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80" w:rsidRPr="006A5401" w:rsidRDefault="00C304C7" w:rsidP="009F4575">
      <w:pPr>
        <w:pStyle w:val="Origin"/>
        <w:spacing w:line="192" w:lineRule="auto"/>
        <w:ind w:left="57"/>
        <w:rPr>
          <w:rFonts w:ascii="Calibri" w:hAnsi="Calibri" w:cs="Traditional Arabic"/>
          <w:bCs/>
          <w:szCs w:val="40"/>
          <w:lang w:val="en-US" w:bidi="ar-EG"/>
        </w:rPr>
      </w:pPr>
      <w:bookmarkStart w:id="0" w:name="_GoBack"/>
      <w:bookmarkEnd w:id="0"/>
      <w:r w:rsidRPr="006A5401">
        <w:rPr>
          <w:rFonts w:ascii="Calibri" w:hAnsi="Calibri" w:cs="Traditional Arabic" w:hint="cs"/>
          <w:bCs/>
          <w:szCs w:val="40"/>
          <w:rtl/>
        </w:rPr>
        <w:t>مكتب الاتصالات الراديوية</w:t>
      </w:r>
      <w:r w:rsidR="0003068F" w:rsidRPr="006A5401">
        <w:rPr>
          <w:rFonts w:ascii="Calibri" w:hAnsi="Calibri" w:cs="Traditional Arabic" w:hint="cs"/>
          <w:bCs/>
          <w:szCs w:val="40"/>
          <w:rtl/>
        </w:rPr>
        <w:t xml:space="preserve"> </w:t>
      </w:r>
      <w:r w:rsidR="0003068F" w:rsidRPr="006A5401">
        <w:rPr>
          <w:rFonts w:ascii="Calibri" w:hAnsi="Calibri" w:cs="Traditional Arabic"/>
          <w:bCs/>
          <w:szCs w:val="40"/>
          <w:lang w:val="en-US"/>
        </w:rPr>
        <w:t>(BR)</w:t>
      </w:r>
    </w:p>
    <w:p w:rsidR="003D1C80" w:rsidRPr="006A5401" w:rsidRDefault="003D1C80" w:rsidP="00B529B6">
      <w:pPr>
        <w:spacing w:before="0"/>
        <w:rPr>
          <w:b/>
          <w:bCs/>
          <w:lang w:bidi="ar-EG"/>
        </w:rPr>
      </w:pPr>
      <w:bookmarkStart w:id="1" w:name="Contact"/>
      <w:bookmarkEnd w:id="1"/>
    </w:p>
    <w:tbl>
      <w:tblPr>
        <w:bidiVisual/>
        <w:tblW w:w="5000" w:type="pct"/>
        <w:tblCellMar>
          <w:left w:w="0" w:type="dxa"/>
          <w:right w:w="0" w:type="dxa"/>
        </w:tblCellMar>
        <w:tblLook w:val="0000" w:firstRow="0" w:lastRow="0" w:firstColumn="0" w:lastColumn="0" w:noHBand="0" w:noVBand="0"/>
      </w:tblPr>
      <w:tblGrid>
        <w:gridCol w:w="1659"/>
        <w:gridCol w:w="3160"/>
        <w:gridCol w:w="4820"/>
      </w:tblGrid>
      <w:tr w:rsidR="0068685E" w:rsidRPr="006A5401" w:rsidTr="0068685E">
        <w:trPr>
          <w:cantSplit/>
          <w:trHeight w:val="340"/>
        </w:trPr>
        <w:tc>
          <w:tcPr>
            <w:tcW w:w="2500" w:type="pct"/>
            <w:gridSpan w:val="2"/>
          </w:tcPr>
          <w:p w:rsidR="0068685E" w:rsidRPr="006A5401" w:rsidRDefault="0068685E" w:rsidP="00E601E1">
            <w:pPr>
              <w:tabs>
                <w:tab w:val="left" w:pos="4111"/>
              </w:tabs>
              <w:spacing w:before="60" w:after="60" w:line="260" w:lineRule="exact"/>
              <w:ind w:left="57"/>
              <w:jc w:val="left"/>
              <w:rPr>
                <w:rtl/>
                <w:lang w:bidi="ar-SY"/>
              </w:rPr>
            </w:pPr>
            <w:r w:rsidRPr="006A5401">
              <w:rPr>
                <w:rFonts w:hint="cs"/>
                <w:b/>
                <w:bCs/>
                <w:rtl/>
                <w:lang w:val="en-US" w:bidi="ar-EG"/>
              </w:rPr>
              <w:t>الرسالة</w:t>
            </w:r>
            <w:r w:rsidRPr="006A5401">
              <w:rPr>
                <w:b/>
                <w:bCs/>
                <w:rtl/>
                <w:lang w:val="en-US" w:bidi="ar-EG"/>
              </w:rPr>
              <w:t xml:space="preserve"> الإدارية</w:t>
            </w:r>
            <w:r w:rsidRPr="006A5401">
              <w:rPr>
                <w:rFonts w:hint="cs"/>
                <w:b/>
                <w:bCs/>
                <w:rtl/>
                <w:lang w:val="en-US" w:bidi="ar-EG"/>
              </w:rPr>
              <w:t xml:space="preserve"> ال</w:t>
            </w:r>
            <w:r w:rsidR="00C255B7" w:rsidRPr="006A5401">
              <w:rPr>
                <w:rFonts w:hint="cs"/>
                <w:b/>
                <w:bCs/>
                <w:rtl/>
                <w:lang w:val="en-US" w:bidi="ar-EG"/>
              </w:rPr>
              <w:t>‍</w:t>
            </w:r>
            <w:r w:rsidRPr="006A5401">
              <w:rPr>
                <w:rFonts w:hint="cs"/>
                <w:b/>
                <w:bCs/>
                <w:rtl/>
                <w:lang w:val="en-US" w:bidi="ar-EG"/>
              </w:rPr>
              <w:t>معممة</w:t>
            </w:r>
            <w:r w:rsidRPr="006A5401">
              <w:rPr>
                <w:b/>
                <w:bCs/>
                <w:rtl/>
                <w:lang w:val="en-US" w:bidi="ar-EG"/>
              </w:rPr>
              <w:br/>
            </w:r>
            <w:r w:rsidRPr="006A5401">
              <w:rPr>
                <w:b/>
                <w:bCs/>
                <w:lang w:bidi="ar-EG"/>
              </w:rPr>
              <w:t>CACE/</w:t>
            </w:r>
            <w:r w:rsidR="00E601E1" w:rsidRPr="006A5401">
              <w:rPr>
                <w:b/>
                <w:bCs/>
                <w:lang w:val="en-US" w:bidi="ar-EG"/>
              </w:rPr>
              <w:t>644</w:t>
            </w:r>
          </w:p>
        </w:tc>
        <w:tc>
          <w:tcPr>
            <w:tcW w:w="2500" w:type="pct"/>
          </w:tcPr>
          <w:p w:rsidR="0068685E" w:rsidRPr="006A5401" w:rsidRDefault="006C217B" w:rsidP="00E601E1">
            <w:pPr>
              <w:tabs>
                <w:tab w:val="clear" w:pos="794"/>
                <w:tab w:val="clear" w:pos="1191"/>
                <w:tab w:val="clear" w:pos="1588"/>
                <w:tab w:val="clear" w:pos="1985"/>
                <w:tab w:val="left" w:pos="720"/>
              </w:tabs>
              <w:spacing w:before="60" w:after="60" w:line="260" w:lineRule="exact"/>
              <w:ind w:left="57"/>
              <w:jc w:val="right"/>
              <w:rPr>
                <w:lang w:val="en-US" w:bidi="ar-EG"/>
              </w:rPr>
            </w:pPr>
            <w:r w:rsidRPr="006A5401">
              <w:rPr>
                <w:lang w:val="en-US" w:bidi="ar-SY"/>
              </w:rPr>
              <w:t>6</w:t>
            </w:r>
            <w:r w:rsidRPr="006A5401">
              <w:rPr>
                <w:rFonts w:hint="cs"/>
                <w:rtl/>
                <w:lang w:val="en-US" w:bidi="ar-EG"/>
              </w:rPr>
              <w:t xml:space="preserve"> </w:t>
            </w:r>
            <w:r w:rsidR="00E601E1" w:rsidRPr="006A5401">
              <w:rPr>
                <w:rFonts w:hint="cs"/>
                <w:rtl/>
                <w:lang w:val="en-US" w:bidi="ar-EG"/>
              </w:rPr>
              <w:t>ديسمبر</w:t>
            </w:r>
            <w:r w:rsidRPr="006A5401">
              <w:rPr>
                <w:rFonts w:hint="cs"/>
                <w:rtl/>
                <w:lang w:val="en-US" w:bidi="ar-EG"/>
              </w:rPr>
              <w:t xml:space="preserve"> </w:t>
            </w:r>
            <w:r w:rsidRPr="006A5401">
              <w:rPr>
                <w:lang w:val="en-US" w:bidi="ar-EG"/>
              </w:rPr>
              <w:t>2013</w:t>
            </w:r>
          </w:p>
        </w:tc>
      </w:tr>
      <w:tr w:rsidR="0068685E" w:rsidRPr="006A5401" w:rsidTr="0068685E">
        <w:trPr>
          <w:cantSplit/>
          <w:trHeight w:val="311"/>
        </w:trPr>
        <w:tc>
          <w:tcPr>
            <w:tcW w:w="5000" w:type="pct"/>
            <w:gridSpan w:val="3"/>
          </w:tcPr>
          <w:p w:rsidR="0068685E" w:rsidRPr="006A5401" w:rsidRDefault="0068685E" w:rsidP="00543287">
            <w:pPr>
              <w:tabs>
                <w:tab w:val="left" w:pos="4111"/>
              </w:tabs>
              <w:spacing w:before="60" w:after="60" w:line="280" w:lineRule="exact"/>
              <w:ind w:left="57"/>
              <w:rPr>
                <w:rtl/>
                <w:lang w:bidi="ar-EG"/>
              </w:rPr>
            </w:pPr>
          </w:p>
        </w:tc>
      </w:tr>
      <w:tr w:rsidR="0068685E" w:rsidRPr="006A5401" w:rsidTr="0068685E">
        <w:trPr>
          <w:cantSplit/>
          <w:trHeight w:val="340"/>
        </w:trPr>
        <w:tc>
          <w:tcPr>
            <w:tcW w:w="5000" w:type="pct"/>
            <w:gridSpan w:val="3"/>
          </w:tcPr>
          <w:p w:rsidR="0068685E" w:rsidRPr="006A5401" w:rsidRDefault="00090DA0" w:rsidP="00E601E1">
            <w:pPr>
              <w:jc w:val="left"/>
              <w:rPr>
                <w:b/>
                <w:bCs/>
                <w:sz w:val="24"/>
                <w:szCs w:val="32"/>
                <w:rtl/>
                <w:lang w:val="fr-FR"/>
              </w:rPr>
            </w:pPr>
            <w:r w:rsidRPr="006A5401">
              <w:rPr>
                <w:b/>
                <w:bCs/>
                <w:sz w:val="24"/>
                <w:szCs w:val="32"/>
                <w:rtl/>
                <w:lang w:bidi="ar-EG"/>
              </w:rPr>
              <w:t>إلى إدارات الدول الأعضاء في الات</w:t>
            </w:r>
            <w:r w:rsidR="00C5018A" w:rsidRPr="006A5401">
              <w:rPr>
                <w:rFonts w:hint="cs"/>
                <w:b/>
                <w:bCs/>
                <w:sz w:val="24"/>
                <w:szCs w:val="32"/>
                <w:rtl/>
                <w:lang w:bidi="ar-EG"/>
              </w:rPr>
              <w:t>‍</w:t>
            </w:r>
            <w:r w:rsidRPr="006A5401">
              <w:rPr>
                <w:b/>
                <w:bCs/>
                <w:sz w:val="24"/>
                <w:szCs w:val="32"/>
                <w:rtl/>
                <w:lang w:bidi="ar-EG"/>
              </w:rPr>
              <w:t>حاد وأعضاء قطاع الاتصالات الراديوية</w:t>
            </w:r>
            <w:r w:rsidRPr="006A5401">
              <w:rPr>
                <w:rFonts w:hint="cs"/>
                <w:b/>
                <w:bCs/>
                <w:sz w:val="24"/>
                <w:szCs w:val="32"/>
                <w:rtl/>
                <w:lang w:bidi="ar-EG"/>
              </w:rPr>
              <w:t xml:space="preserve"> وال</w:t>
            </w:r>
            <w:r w:rsidR="00C5018A" w:rsidRPr="006A5401">
              <w:rPr>
                <w:rFonts w:hint="cs"/>
                <w:b/>
                <w:bCs/>
                <w:sz w:val="24"/>
                <w:szCs w:val="32"/>
                <w:rtl/>
                <w:lang w:bidi="ar-EG"/>
              </w:rPr>
              <w:t>‍</w:t>
            </w:r>
            <w:r w:rsidRPr="006A5401">
              <w:rPr>
                <w:rFonts w:hint="cs"/>
                <w:b/>
                <w:bCs/>
                <w:sz w:val="24"/>
                <w:szCs w:val="32"/>
                <w:rtl/>
                <w:lang w:bidi="ar-EG"/>
              </w:rPr>
              <w:t>منتسبين إليه</w:t>
            </w:r>
            <w:r w:rsidR="00A248C3" w:rsidRPr="006A5401">
              <w:rPr>
                <w:b/>
                <w:bCs/>
                <w:sz w:val="24"/>
                <w:szCs w:val="32"/>
                <w:rtl/>
                <w:lang w:bidi="ar-EG"/>
              </w:rPr>
              <w:br/>
            </w:r>
            <w:r w:rsidRPr="006A5401">
              <w:rPr>
                <w:b/>
                <w:bCs/>
                <w:sz w:val="24"/>
                <w:szCs w:val="32"/>
                <w:rtl/>
                <w:lang w:bidi="ar-EG"/>
              </w:rPr>
              <w:t>ال</w:t>
            </w:r>
            <w:r w:rsidR="00C5018A" w:rsidRPr="006A5401">
              <w:rPr>
                <w:rFonts w:hint="cs"/>
                <w:b/>
                <w:bCs/>
                <w:sz w:val="24"/>
                <w:szCs w:val="32"/>
                <w:rtl/>
                <w:lang w:bidi="ar-EG"/>
              </w:rPr>
              <w:t>‍</w:t>
            </w:r>
            <w:r w:rsidRPr="006A5401">
              <w:rPr>
                <w:b/>
                <w:bCs/>
                <w:sz w:val="24"/>
                <w:szCs w:val="32"/>
                <w:rtl/>
                <w:lang w:bidi="ar-EG"/>
              </w:rPr>
              <w:t xml:space="preserve">مشاركين في أعمال </w:t>
            </w:r>
            <w:r w:rsidRPr="006A5401">
              <w:rPr>
                <w:rFonts w:hint="cs"/>
                <w:b/>
                <w:bCs/>
                <w:sz w:val="24"/>
                <w:szCs w:val="32"/>
                <w:rtl/>
                <w:lang w:val="en-US" w:bidi="ar-EG"/>
              </w:rPr>
              <w:t>ل</w:t>
            </w:r>
            <w:r w:rsidR="00C5018A" w:rsidRPr="006A5401">
              <w:rPr>
                <w:rFonts w:hint="cs"/>
                <w:b/>
                <w:bCs/>
                <w:sz w:val="24"/>
                <w:szCs w:val="32"/>
                <w:rtl/>
                <w:lang w:val="en-US" w:bidi="ar-EG"/>
              </w:rPr>
              <w:t>‍</w:t>
            </w:r>
            <w:r w:rsidRPr="006A5401">
              <w:rPr>
                <w:rFonts w:hint="cs"/>
                <w:b/>
                <w:bCs/>
                <w:sz w:val="24"/>
                <w:szCs w:val="32"/>
                <w:rtl/>
                <w:lang w:val="en-US" w:bidi="ar-EG"/>
              </w:rPr>
              <w:t xml:space="preserve">جنة الدراسات </w:t>
            </w:r>
            <w:r w:rsidR="00E601E1" w:rsidRPr="006A5401">
              <w:rPr>
                <w:b/>
                <w:bCs/>
                <w:sz w:val="24"/>
                <w:szCs w:val="32"/>
                <w:lang w:val="en-US" w:bidi="ar-EG"/>
              </w:rPr>
              <w:t>6</w:t>
            </w:r>
            <w:r w:rsidRPr="006A5401">
              <w:rPr>
                <w:b/>
                <w:bCs/>
                <w:sz w:val="24"/>
                <w:szCs w:val="32"/>
                <w:rtl/>
                <w:lang w:val="en-US" w:bidi="ar-EG"/>
              </w:rPr>
              <w:t xml:space="preserve"> </w:t>
            </w:r>
            <w:r w:rsidRPr="006A5401">
              <w:rPr>
                <w:rFonts w:hint="cs"/>
                <w:b/>
                <w:bCs/>
                <w:sz w:val="24"/>
                <w:szCs w:val="32"/>
                <w:rtl/>
                <w:lang w:val="en-US" w:bidi="ar-EG"/>
              </w:rPr>
              <w:t>ل</w:t>
            </w:r>
            <w:r w:rsidRPr="006A5401">
              <w:rPr>
                <w:b/>
                <w:bCs/>
                <w:sz w:val="24"/>
                <w:szCs w:val="32"/>
                <w:rtl/>
                <w:lang w:val="en-US" w:bidi="ar-EG"/>
              </w:rPr>
              <w:t>لاتصالات الراديوية</w:t>
            </w:r>
          </w:p>
        </w:tc>
      </w:tr>
      <w:tr w:rsidR="0030227A" w:rsidRPr="006A5401" w:rsidTr="0068685E">
        <w:trPr>
          <w:cantSplit/>
          <w:trHeight w:val="340"/>
        </w:trPr>
        <w:tc>
          <w:tcPr>
            <w:tcW w:w="5000" w:type="pct"/>
            <w:gridSpan w:val="3"/>
          </w:tcPr>
          <w:p w:rsidR="0030227A" w:rsidRPr="006A5401" w:rsidRDefault="0030227A" w:rsidP="006C217B">
            <w:pPr>
              <w:jc w:val="left"/>
              <w:rPr>
                <w:b/>
                <w:bCs/>
                <w:sz w:val="24"/>
                <w:szCs w:val="32"/>
                <w:rtl/>
                <w:lang w:bidi="ar-EG"/>
              </w:rPr>
            </w:pPr>
          </w:p>
        </w:tc>
      </w:tr>
      <w:tr w:rsidR="003D1C80" w:rsidRPr="006A5401" w:rsidTr="0068685E">
        <w:trPr>
          <w:cantSplit/>
          <w:trHeight w:val="340"/>
        </w:trPr>
        <w:tc>
          <w:tcPr>
            <w:tcW w:w="861" w:type="pct"/>
          </w:tcPr>
          <w:p w:rsidR="003D1C80" w:rsidRPr="006A5401" w:rsidRDefault="003D1C80" w:rsidP="00D52536">
            <w:pPr>
              <w:tabs>
                <w:tab w:val="left" w:pos="4111"/>
              </w:tabs>
              <w:spacing w:before="60" w:after="60"/>
              <w:ind w:left="57"/>
              <w:rPr>
                <w:rtl/>
                <w:lang w:bidi="ar-EG"/>
              </w:rPr>
            </w:pPr>
            <w:r w:rsidRPr="006A5401">
              <w:rPr>
                <w:rFonts w:hint="cs"/>
                <w:rtl/>
                <w:lang w:val="fr-FR"/>
              </w:rPr>
              <w:t>الموضوع:</w:t>
            </w:r>
          </w:p>
        </w:tc>
        <w:tc>
          <w:tcPr>
            <w:tcW w:w="4139" w:type="pct"/>
            <w:gridSpan w:val="2"/>
          </w:tcPr>
          <w:p w:rsidR="0068685E" w:rsidRPr="006A5401" w:rsidRDefault="00090DA0" w:rsidP="00E601E1">
            <w:pPr>
              <w:tabs>
                <w:tab w:val="clear" w:pos="794"/>
              </w:tabs>
              <w:spacing w:before="60" w:after="60"/>
              <w:ind w:left="609" w:hanging="552"/>
              <w:rPr>
                <w:b/>
                <w:bCs/>
                <w:spacing w:val="-2"/>
                <w:rtl/>
                <w:lang w:bidi="ar-EG"/>
              </w:rPr>
            </w:pPr>
            <w:r w:rsidRPr="006A5401">
              <w:rPr>
                <w:b/>
                <w:bCs/>
                <w:spacing w:val="-2"/>
                <w:rtl/>
              </w:rPr>
              <w:t>ل</w:t>
            </w:r>
            <w:r w:rsidR="00DB321A" w:rsidRPr="006A5401">
              <w:rPr>
                <w:rFonts w:hint="cs"/>
                <w:b/>
                <w:bCs/>
                <w:spacing w:val="-2"/>
                <w:rtl/>
              </w:rPr>
              <w:t>‍</w:t>
            </w:r>
            <w:r w:rsidRPr="006A5401">
              <w:rPr>
                <w:b/>
                <w:bCs/>
                <w:spacing w:val="-2"/>
                <w:rtl/>
              </w:rPr>
              <w:t xml:space="preserve">جنة الدراسات </w:t>
            </w:r>
            <w:r w:rsidR="00E601E1" w:rsidRPr="006A5401">
              <w:rPr>
                <w:b/>
                <w:bCs/>
                <w:spacing w:val="-2"/>
              </w:rPr>
              <w:t>6</w:t>
            </w:r>
            <w:r w:rsidRPr="006A5401">
              <w:rPr>
                <w:b/>
                <w:bCs/>
                <w:spacing w:val="-2"/>
                <w:rtl/>
              </w:rPr>
              <w:t xml:space="preserve"> للاتصالات الراديوية</w:t>
            </w:r>
            <w:r w:rsidR="006C217B" w:rsidRPr="006A5401">
              <w:rPr>
                <w:rFonts w:hint="cs"/>
                <w:b/>
                <w:bCs/>
                <w:spacing w:val="-2"/>
                <w:rtl/>
                <w:lang w:bidi="ar-EG"/>
              </w:rPr>
              <w:t xml:space="preserve"> </w:t>
            </w:r>
            <w:r w:rsidR="00E601E1" w:rsidRPr="006A5401">
              <w:rPr>
                <w:rFonts w:hint="cs"/>
                <w:b/>
                <w:bCs/>
                <w:spacing w:val="-2"/>
                <w:rtl/>
                <w:lang w:bidi="ar-EG"/>
              </w:rPr>
              <w:t>(الخدمات الإذاعية)</w:t>
            </w:r>
          </w:p>
          <w:p w:rsidR="00090DA0" w:rsidRPr="006A5401" w:rsidRDefault="00090DA0" w:rsidP="00E601E1">
            <w:pPr>
              <w:tabs>
                <w:tab w:val="clear" w:pos="794"/>
              </w:tabs>
              <w:spacing w:before="60" w:after="60"/>
              <w:ind w:left="609" w:hanging="552"/>
              <w:rPr>
                <w:b/>
                <w:bCs/>
                <w:spacing w:val="-2"/>
                <w:rtl/>
                <w:lang w:bidi="ar-EG"/>
              </w:rPr>
            </w:pPr>
            <w:r w:rsidRPr="006A5401">
              <w:rPr>
                <w:rFonts w:hint="cs"/>
                <w:b/>
                <w:bCs/>
                <w:spacing w:val="-2"/>
                <w:rtl/>
              </w:rPr>
              <w:t>-</w:t>
            </w:r>
            <w:r w:rsidRPr="006A5401">
              <w:rPr>
                <w:rFonts w:hint="cs"/>
                <w:b/>
                <w:bCs/>
                <w:spacing w:val="-2"/>
                <w:rtl/>
              </w:rPr>
              <w:tab/>
            </w:r>
            <w:r w:rsidR="00E601E1" w:rsidRPr="006A5401">
              <w:rPr>
                <w:rFonts w:hint="cs"/>
                <w:b/>
                <w:bCs/>
                <w:spacing w:val="-2"/>
                <w:rtl/>
                <w:lang w:bidi="ar-EG"/>
              </w:rPr>
              <w:t xml:space="preserve">اقتراح </w:t>
            </w:r>
            <w:r w:rsidR="00E601E1" w:rsidRPr="006A5401">
              <w:rPr>
                <w:b/>
                <w:bCs/>
                <w:spacing w:val="-2"/>
                <w:rtl/>
                <w:lang w:bidi="ar-EG"/>
              </w:rPr>
              <w:t>اعتماد</w:t>
            </w:r>
            <w:r w:rsidR="00E601E1" w:rsidRPr="006A5401">
              <w:rPr>
                <w:rFonts w:hint="cs"/>
                <w:b/>
                <w:bCs/>
                <w:spacing w:val="-2"/>
                <w:rtl/>
                <w:lang w:bidi="ar-EG"/>
              </w:rPr>
              <w:t xml:space="preserve"> </w:t>
            </w:r>
            <w:r w:rsidR="00E601E1" w:rsidRPr="006A5401">
              <w:rPr>
                <w:rFonts w:hint="cs"/>
                <w:b/>
                <w:bCs/>
                <w:spacing w:val="-2"/>
                <w:rtl/>
              </w:rPr>
              <w:t xml:space="preserve">مشاريع </w:t>
            </w:r>
            <w:r w:rsidR="00E601E1" w:rsidRPr="006A5401">
              <w:rPr>
                <w:b/>
                <w:bCs/>
                <w:spacing w:val="-2"/>
                <w:lang w:val="en-US"/>
              </w:rPr>
              <w:t>7</w:t>
            </w:r>
            <w:r w:rsidR="00E601E1" w:rsidRPr="006A5401">
              <w:rPr>
                <w:rFonts w:hint="cs"/>
                <w:b/>
                <w:bCs/>
                <w:spacing w:val="-2"/>
                <w:rtl/>
                <w:lang w:bidi="ar-SY"/>
              </w:rPr>
              <w:t xml:space="preserve"> </w:t>
            </w:r>
            <w:r w:rsidR="00E601E1" w:rsidRPr="006A5401">
              <w:rPr>
                <w:rFonts w:hint="cs"/>
                <w:b/>
                <w:bCs/>
                <w:spacing w:val="-2"/>
                <w:rtl/>
              </w:rPr>
              <w:t xml:space="preserve">توصيات جديدة </w:t>
            </w:r>
            <w:r w:rsidR="00E601E1" w:rsidRPr="006A5401">
              <w:rPr>
                <w:rFonts w:hint="cs"/>
                <w:b/>
                <w:bCs/>
                <w:spacing w:val="-2"/>
                <w:rtl/>
                <w:lang w:bidi="ar-EG"/>
              </w:rPr>
              <w:t xml:space="preserve">لقطاع الاتصالات الراديوية </w:t>
            </w:r>
            <w:r w:rsidR="00E601E1" w:rsidRPr="006A5401">
              <w:rPr>
                <w:rFonts w:hint="cs"/>
                <w:b/>
                <w:bCs/>
                <w:spacing w:val="-2"/>
                <w:rtl/>
              </w:rPr>
              <w:t xml:space="preserve">ومشاريع مراجعة </w:t>
            </w:r>
            <w:r w:rsidR="00E601E1" w:rsidRPr="006A5401">
              <w:rPr>
                <w:b/>
                <w:bCs/>
                <w:spacing w:val="-2"/>
                <w:lang w:val="en-US"/>
              </w:rPr>
              <w:t>3</w:t>
            </w:r>
            <w:r w:rsidR="00E601E1" w:rsidRPr="006A5401">
              <w:rPr>
                <w:rFonts w:hint="cs"/>
                <w:b/>
                <w:bCs/>
                <w:spacing w:val="-2"/>
                <w:rtl/>
                <w:lang w:bidi="ar-SY"/>
              </w:rPr>
              <w:t xml:space="preserve"> </w:t>
            </w:r>
            <w:r w:rsidR="00E601E1" w:rsidRPr="006A5401">
              <w:rPr>
                <w:rFonts w:hint="cs"/>
                <w:b/>
                <w:bCs/>
                <w:spacing w:val="-2"/>
                <w:rtl/>
              </w:rPr>
              <w:t>توصيات لقطاع الاتصالات الراديوية</w:t>
            </w:r>
            <w:r w:rsidR="00E601E1" w:rsidRPr="006A5401">
              <w:rPr>
                <w:b/>
                <w:bCs/>
                <w:spacing w:val="-2"/>
                <w:rtl/>
                <w:lang w:bidi="ar-EG"/>
              </w:rPr>
              <w:t xml:space="preserve"> والموافقة عليها في</w:t>
            </w:r>
            <w:r w:rsidR="00E601E1" w:rsidRPr="006A5401">
              <w:rPr>
                <w:rFonts w:hint="eastAsia"/>
                <w:b/>
                <w:bCs/>
                <w:spacing w:val="-2"/>
                <w:rtl/>
                <w:lang w:bidi="ar-EG"/>
              </w:rPr>
              <w:t> </w:t>
            </w:r>
            <w:r w:rsidR="00E601E1" w:rsidRPr="006A5401">
              <w:rPr>
                <w:b/>
                <w:bCs/>
                <w:spacing w:val="-2"/>
                <w:rtl/>
                <w:lang w:bidi="ar-EG"/>
              </w:rPr>
              <w:t>نفس الوقت</w:t>
            </w:r>
            <w:r w:rsidR="00E601E1" w:rsidRPr="006A5401">
              <w:rPr>
                <w:rFonts w:hint="cs"/>
                <w:b/>
                <w:bCs/>
                <w:spacing w:val="-2"/>
                <w:rtl/>
                <w:lang w:bidi="ar-EG"/>
              </w:rPr>
              <w:t xml:space="preserve"> بالمراسلة</w:t>
            </w:r>
            <w:r w:rsidR="00E601E1" w:rsidRPr="006A5401">
              <w:rPr>
                <w:b/>
                <w:bCs/>
                <w:spacing w:val="-2"/>
                <w:rtl/>
                <w:lang w:bidi="ar-EG"/>
              </w:rPr>
              <w:t xml:space="preserve"> وفقاً للفقرة</w:t>
            </w:r>
            <w:r w:rsidR="00E601E1" w:rsidRPr="006A5401">
              <w:rPr>
                <w:rFonts w:hint="cs"/>
                <w:b/>
                <w:bCs/>
                <w:spacing w:val="-2"/>
                <w:rtl/>
                <w:lang w:bidi="ar-EG"/>
              </w:rPr>
              <w:t> </w:t>
            </w:r>
            <w:r w:rsidR="00E601E1" w:rsidRPr="006A5401">
              <w:rPr>
                <w:b/>
                <w:bCs/>
                <w:spacing w:val="-2"/>
                <w:lang w:val="fr-FR"/>
              </w:rPr>
              <w:t>3.10</w:t>
            </w:r>
            <w:r w:rsidR="00E601E1" w:rsidRPr="006A5401">
              <w:rPr>
                <w:b/>
                <w:bCs/>
                <w:spacing w:val="-2"/>
                <w:rtl/>
                <w:lang w:bidi="ar-EG"/>
              </w:rPr>
              <w:t xml:space="preserve"> من القرار </w:t>
            </w:r>
            <w:r w:rsidR="00E601E1" w:rsidRPr="006A5401">
              <w:rPr>
                <w:b/>
                <w:bCs/>
                <w:spacing w:val="-2"/>
                <w:lang w:val="fr-FR"/>
              </w:rPr>
              <w:t>ITU-R 1-6</w:t>
            </w:r>
            <w:r w:rsidR="00E601E1" w:rsidRPr="006A5401">
              <w:rPr>
                <w:b/>
                <w:bCs/>
                <w:spacing w:val="-2"/>
                <w:rtl/>
                <w:lang w:bidi="ar-EG"/>
              </w:rPr>
              <w:t xml:space="preserve"> (إجراء الاعتماد والموافقة في</w:t>
            </w:r>
            <w:r w:rsidR="00E601E1" w:rsidRPr="006A5401">
              <w:rPr>
                <w:rFonts w:hint="eastAsia"/>
                <w:b/>
                <w:bCs/>
                <w:spacing w:val="-2"/>
                <w:rtl/>
                <w:lang w:bidi="ar-EG"/>
              </w:rPr>
              <w:t> </w:t>
            </w:r>
            <w:r w:rsidR="00E601E1" w:rsidRPr="006A5401">
              <w:rPr>
                <w:b/>
                <w:bCs/>
                <w:spacing w:val="-2"/>
                <w:rtl/>
                <w:lang w:bidi="ar-EG"/>
              </w:rPr>
              <w:t>نفس الوقت بالمراسلة)</w:t>
            </w:r>
          </w:p>
          <w:p w:rsidR="00E601E1" w:rsidRPr="006A5401" w:rsidRDefault="00E601E1" w:rsidP="00E601E1">
            <w:pPr>
              <w:tabs>
                <w:tab w:val="clear" w:pos="794"/>
              </w:tabs>
              <w:spacing w:before="60" w:after="60"/>
              <w:ind w:left="609" w:hanging="552"/>
              <w:rPr>
                <w:b/>
                <w:bCs/>
                <w:noProof/>
                <w:rtl/>
                <w:lang w:val="en-US" w:bidi="ar-EG"/>
              </w:rPr>
            </w:pPr>
            <w:r w:rsidRPr="006A5401">
              <w:rPr>
                <w:rFonts w:hint="cs"/>
                <w:b/>
                <w:bCs/>
                <w:spacing w:val="-2"/>
                <w:rtl/>
                <w:lang w:bidi="ar-EG"/>
              </w:rPr>
              <w:t>-</w:t>
            </w:r>
            <w:r w:rsidRPr="006A5401">
              <w:rPr>
                <w:b/>
                <w:bCs/>
                <w:spacing w:val="-2"/>
                <w:rtl/>
                <w:lang w:bidi="ar-EG"/>
              </w:rPr>
              <w:tab/>
            </w:r>
            <w:r w:rsidRPr="006A5401">
              <w:rPr>
                <w:rFonts w:hint="cs"/>
                <w:b/>
                <w:bCs/>
                <w:rtl/>
                <w:lang w:val="fr-FR" w:bidi="ar-EG"/>
              </w:rPr>
              <w:t xml:space="preserve">اقتراح إلغاء </w:t>
            </w:r>
            <w:r w:rsidRPr="006A5401">
              <w:rPr>
                <w:rFonts w:hint="cs"/>
                <w:b/>
                <w:bCs/>
                <w:rtl/>
                <w:lang w:val="fr-FR"/>
              </w:rPr>
              <w:t>توصية</w:t>
            </w:r>
            <w:r w:rsidRPr="006A5401">
              <w:rPr>
                <w:rFonts w:hint="cs"/>
                <w:b/>
                <w:bCs/>
                <w:rtl/>
                <w:lang w:val="fr-FR" w:bidi="ar-EG"/>
              </w:rPr>
              <w:t xml:space="preserve"> واحدة لقطاع الاتصالات الراديوية</w:t>
            </w:r>
          </w:p>
        </w:tc>
      </w:tr>
      <w:tr w:rsidR="0068685E" w:rsidRPr="006A5401" w:rsidTr="0068685E">
        <w:trPr>
          <w:cantSplit/>
          <w:trHeight w:val="340"/>
        </w:trPr>
        <w:tc>
          <w:tcPr>
            <w:tcW w:w="861" w:type="pct"/>
          </w:tcPr>
          <w:p w:rsidR="0068685E" w:rsidRPr="006A5401" w:rsidRDefault="0068685E" w:rsidP="00D52536">
            <w:pPr>
              <w:tabs>
                <w:tab w:val="left" w:pos="4111"/>
              </w:tabs>
              <w:spacing w:before="60" w:after="60"/>
              <w:ind w:left="57"/>
              <w:rPr>
                <w:rtl/>
                <w:lang w:val="fr-FR"/>
              </w:rPr>
            </w:pPr>
          </w:p>
        </w:tc>
        <w:tc>
          <w:tcPr>
            <w:tcW w:w="4139" w:type="pct"/>
            <w:gridSpan w:val="2"/>
          </w:tcPr>
          <w:p w:rsidR="0068685E" w:rsidRPr="006A5401" w:rsidRDefault="0068685E" w:rsidP="00D52536">
            <w:pPr>
              <w:spacing w:before="60" w:after="60"/>
              <w:ind w:left="57"/>
              <w:rPr>
                <w:b/>
                <w:bCs/>
                <w:rtl/>
                <w:lang w:val="fr-FR"/>
              </w:rPr>
            </w:pPr>
          </w:p>
        </w:tc>
      </w:tr>
    </w:tbl>
    <w:p w:rsidR="0068685E" w:rsidRPr="006A5401" w:rsidRDefault="00E601E1" w:rsidP="006C217B">
      <w:pPr>
        <w:spacing w:before="600"/>
        <w:rPr>
          <w:rtl/>
        </w:rPr>
      </w:pPr>
      <w:r w:rsidRPr="006A5401">
        <w:rPr>
          <w:rtl/>
          <w:lang w:val="en-US" w:bidi="ar-EG"/>
        </w:rPr>
        <w:t>قررت لجنة الدراسات</w:t>
      </w:r>
      <w:r w:rsidRPr="006A5401">
        <w:rPr>
          <w:rFonts w:hint="cs"/>
          <w:rtl/>
          <w:lang w:val="en-US" w:bidi="ar-EG"/>
        </w:rPr>
        <w:t> </w:t>
      </w:r>
      <w:r w:rsidRPr="006A5401">
        <w:t>6</w:t>
      </w:r>
      <w:r w:rsidRPr="006A5401">
        <w:rPr>
          <w:rtl/>
          <w:lang w:val="en-US" w:bidi="ar-EG"/>
        </w:rPr>
        <w:t xml:space="preserve"> للاتصالات الراديوية في اجتماعها المنعقد </w:t>
      </w:r>
      <w:r w:rsidRPr="006A5401">
        <w:rPr>
          <w:rFonts w:hint="cs"/>
          <w:rtl/>
          <w:lang w:val="en-US" w:bidi="ar-EG"/>
        </w:rPr>
        <w:t xml:space="preserve">في </w:t>
      </w:r>
      <w:r w:rsidRPr="006A5401">
        <w:rPr>
          <w:lang w:val="en-US"/>
        </w:rPr>
        <w:t>22</w:t>
      </w:r>
      <w:r w:rsidRPr="006A5401">
        <w:rPr>
          <w:rFonts w:hint="eastAsia"/>
          <w:rtl/>
          <w:lang w:val="en-US" w:bidi="ar-EG"/>
        </w:rPr>
        <w:t> </w:t>
      </w:r>
      <w:r w:rsidRPr="006A5401">
        <w:rPr>
          <w:rFonts w:hint="cs"/>
          <w:rtl/>
          <w:lang w:val="en-US" w:bidi="ar-EG"/>
        </w:rPr>
        <w:t xml:space="preserve">نوفمبر </w:t>
      </w:r>
      <w:r w:rsidRPr="006A5401">
        <w:rPr>
          <w:lang w:val="en-US"/>
        </w:rPr>
        <w:t>2013</w:t>
      </w:r>
      <w:r w:rsidRPr="006A5401">
        <w:rPr>
          <w:rtl/>
          <w:lang w:val="en-US" w:bidi="ar-EG"/>
        </w:rPr>
        <w:t xml:space="preserve"> أن تلتمس اعتماد </w:t>
      </w:r>
      <w:r w:rsidRPr="006A5401">
        <w:rPr>
          <w:rFonts w:hint="cs"/>
          <w:rtl/>
          <w:lang w:val="en-US" w:bidi="ar-EG"/>
        </w:rPr>
        <w:t xml:space="preserve">مشاريع </w:t>
      </w:r>
      <w:r w:rsidRPr="006A5401">
        <w:rPr>
          <w:lang w:val="en-US" w:bidi="ar-EG"/>
        </w:rPr>
        <w:t>7</w:t>
      </w:r>
      <w:r w:rsidRPr="006A5401">
        <w:rPr>
          <w:rFonts w:hint="cs"/>
          <w:rtl/>
          <w:lang w:val="en-US" w:bidi="ar-SY"/>
        </w:rPr>
        <w:t xml:space="preserve"> توصيات </w:t>
      </w:r>
      <w:r w:rsidRPr="006A5401">
        <w:rPr>
          <w:rFonts w:hint="cs"/>
          <w:rtl/>
          <w:lang w:val="en-US" w:bidi="ar-EG"/>
        </w:rPr>
        <w:t xml:space="preserve">جديدة ومشاريع مراجعة </w:t>
      </w:r>
      <w:r w:rsidRPr="006A5401">
        <w:rPr>
          <w:lang w:val="en-US" w:bidi="ar-EG"/>
        </w:rPr>
        <w:t>3</w:t>
      </w:r>
      <w:r w:rsidRPr="006A5401">
        <w:rPr>
          <w:rFonts w:hint="cs"/>
          <w:rtl/>
          <w:lang w:val="en-US" w:bidi="ar-SY"/>
        </w:rPr>
        <w:t xml:space="preserve"> </w:t>
      </w:r>
      <w:r w:rsidRPr="006A5401">
        <w:rPr>
          <w:rFonts w:hint="cs"/>
          <w:rtl/>
          <w:lang w:val="en-US" w:bidi="ar-EG"/>
        </w:rPr>
        <w:t>توصيات عن طريق المراسلة (الفقرة</w:t>
      </w:r>
      <w:r w:rsidRPr="006A5401">
        <w:rPr>
          <w:rFonts w:hint="eastAsia"/>
          <w:rtl/>
          <w:lang w:val="en-US" w:bidi="ar-EG"/>
        </w:rPr>
        <w:t> </w:t>
      </w:r>
      <w:r w:rsidRPr="006A5401">
        <w:rPr>
          <w:lang w:val="en-US"/>
        </w:rPr>
        <w:t>3.2.10</w:t>
      </w:r>
      <w:r w:rsidRPr="006A5401">
        <w:rPr>
          <w:rFonts w:hint="cs"/>
          <w:rtl/>
          <w:lang w:val="en-US" w:bidi="ar-EG"/>
        </w:rPr>
        <w:t xml:space="preserve"> من القرار </w:t>
      </w:r>
      <w:r w:rsidRPr="006A5401">
        <w:rPr>
          <w:lang w:val="en-US"/>
        </w:rPr>
        <w:t>ITU</w:t>
      </w:r>
      <w:r w:rsidRPr="006A5401">
        <w:rPr>
          <w:lang w:val="en-US"/>
        </w:rPr>
        <w:noBreakHyphen/>
        <w:t>R 1</w:t>
      </w:r>
      <w:r w:rsidRPr="006A5401">
        <w:rPr>
          <w:lang w:val="en-US"/>
        </w:rPr>
        <w:noBreakHyphen/>
        <w:t>6</w:t>
      </w:r>
      <w:r w:rsidRPr="006A5401">
        <w:rPr>
          <w:rFonts w:hint="cs"/>
          <w:rtl/>
          <w:lang w:val="en-US" w:bidi="ar-EG"/>
        </w:rPr>
        <w:t>) وقررت كذلك تطبيق إجراء الاعتماد والموافقة في نفس الوقت عن طريق المراسلة</w:t>
      </w:r>
      <w:r w:rsidRPr="006A5401">
        <w:rPr>
          <w:rFonts w:hint="eastAsia"/>
          <w:rtl/>
          <w:lang w:val="en-US" w:bidi="ar-EG"/>
        </w:rPr>
        <w:t> </w:t>
      </w:r>
      <w:r w:rsidRPr="006A5401">
        <w:rPr>
          <w:lang w:val="en-US"/>
        </w:rPr>
        <w:t>(PSAA)</w:t>
      </w:r>
      <w:r w:rsidRPr="006A5401">
        <w:rPr>
          <w:rFonts w:hint="cs"/>
          <w:rtl/>
          <w:lang w:val="en-US" w:bidi="ar-EG"/>
        </w:rPr>
        <w:t xml:space="preserve"> (الفقرة </w:t>
      </w:r>
      <w:r w:rsidRPr="006A5401">
        <w:rPr>
          <w:lang w:val="en-US"/>
        </w:rPr>
        <w:t>3.10</w:t>
      </w:r>
      <w:r w:rsidRPr="006A5401">
        <w:rPr>
          <w:rFonts w:hint="cs"/>
          <w:rtl/>
          <w:lang w:val="en-US" w:bidi="ar-EG"/>
        </w:rPr>
        <w:t xml:space="preserve"> من القرار </w:t>
      </w:r>
      <w:r w:rsidRPr="006A5401">
        <w:rPr>
          <w:lang w:val="en-US"/>
        </w:rPr>
        <w:t>ITU</w:t>
      </w:r>
      <w:r w:rsidRPr="006A5401">
        <w:rPr>
          <w:lang w:val="en-US"/>
        </w:rPr>
        <w:noBreakHyphen/>
        <w:t>R 1</w:t>
      </w:r>
      <w:r w:rsidRPr="006A5401">
        <w:rPr>
          <w:lang w:val="en-US"/>
        </w:rPr>
        <w:noBreakHyphen/>
        <w:t>6</w:t>
      </w:r>
      <w:r w:rsidRPr="006A5401">
        <w:rPr>
          <w:rFonts w:hint="cs"/>
          <w:rtl/>
          <w:lang w:val="en-US" w:bidi="ar-EG"/>
        </w:rPr>
        <w:t>). وترد في الملحق</w:t>
      </w:r>
      <w:r w:rsidRPr="006A5401">
        <w:rPr>
          <w:rFonts w:hint="eastAsia"/>
          <w:rtl/>
          <w:lang w:val="en-US" w:bidi="ar-EG"/>
        </w:rPr>
        <w:t> </w:t>
      </w:r>
      <w:r w:rsidRPr="006A5401">
        <w:rPr>
          <w:lang w:val="en-US"/>
        </w:rPr>
        <w:t>1</w:t>
      </w:r>
      <w:r w:rsidRPr="006A5401">
        <w:rPr>
          <w:rFonts w:hint="cs"/>
          <w:rtl/>
          <w:lang w:val="en-US" w:bidi="ar-EG"/>
        </w:rPr>
        <w:t xml:space="preserve"> عناوين وملخصات مشاريع التوصيات. وعلاوة على ذلك، اقترحت لجنة الدراسات إلغاء توصية واحدة من توصيات قطاع الاتصالات الراديوية مبينة في الملحق</w:t>
      </w:r>
      <w:r w:rsidRPr="006A5401">
        <w:rPr>
          <w:rFonts w:hint="eastAsia"/>
          <w:rtl/>
          <w:lang w:val="en-US" w:bidi="ar-EG"/>
        </w:rPr>
        <w:t> </w:t>
      </w:r>
      <w:r w:rsidRPr="006A5401">
        <w:rPr>
          <w:lang w:val="en-US"/>
        </w:rPr>
        <w:t>2</w:t>
      </w:r>
      <w:r w:rsidRPr="006A5401">
        <w:rPr>
          <w:rFonts w:hint="cs"/>
          <w:rtl/>
          <w:lang w:val="en-US" w:bidi="ar-EG"/>
        </w:rPr>
        <w:t>.</w:t>
      </w:r>
    </w:p>
    <w:p w:rsidR="00E601E1" w:rsidRPr="006A5401" w:rsidRDefault="00E601E1" w:rsidP="00E601E1">
      <w:pPr>
        <w:rPr>
          <w:rtl/>
          <w:lang w:val="en-US" w:bidi="ar-EG"/>
        </w:rPr>
      </w:pPr>
      <w:r w:rsidRPr="006A5401">
        <w:rPr>
          <w:rtl/>
          <w:lang w:val="en-US" w:bidi="ar-EG"/>
        </w:rPr>
        <w:t xml:space="preserve">وتمتد فترة النظر </w:t>
      </w:r>
      <w:r w:rsidRPr="006A5401">
        <w:rPr>
          <w:rFonts w:hint="cs"/>
          <w:rtl/>
          <w:lang w:val="en-US" w:bidi="ar-EG"/>
        </w:rPr>
        <w:t xml:space="preserve">لمدة شهرين </w:t>
      </w:r>
      <w:r w:rsidRPr="006A5401">
        <w:rPr>
          <w:rtl/>
          <w:lang w:val="en-US" w:bidi="ar-EG"/>
        </w:rPr>
        <w:t>تنتهي في</w:t>
      </w:r>
      <w:r w:rsidRPr="006A5401">
        <w:rPr>
          <w:rFonts w:hint="cs"/>
          <w:rtl/>
          <w:lang w:val="en-US" w:bidi="ar-EG"/>
        </w:rPr>
        <w:t xml:space="preserve"> </w:t>
      </w:r>
      <w:r w:rsidRPr="006A5401">
        <w:rPr>
          <w:u w:val="single"/>
          <w:lang w:val="en-US" w:bidi="ar-EG"/>
        </w:rPr>
        <w:t>6</w:t>
      </w:r>
      <w:r w:rsidRPr="006A5401">
        <w:rPr>
          <w:rFonts w:hint="cs"/>
          <w:u w:val="single"/>
          <w:rtl/>
          <w:lang w:val="en-US" w:bidi="ar-SY"/>
        </w:rPr>
        <w:t xml:space="preserve"> فبراير </w:t>
      </w:r>
      <w:r w:rsidRPr="006A5401">
        <w:rPr>
          <w:u w:val="single"/>
          <w:lang w:val="en-US" w:bidi="ar-SY"/>
        </w:rPr>
        <w:t>2014</w:t>
      </w:r>
      <w:r w:rsidRPr="006A5401">
        <w:rPr>
          <w:rtl/>
          <w:lang w:val="en-US" w:bidi="ar-EG"/>
        </w:rPr>
        <w:t xml:space="preserve">. وإذا لم ترد أي اعتراضات من الدول الأعضاء خلال هذه الفترة فإن </w:t>
      </w:r>
      <w:r w:rsidRPr="006A5401">
        <w:rPr>
          <w:rFonts w:hint="cs"/>
          <w:rtl/>
          <w:lang w:val="en-US" w:bidi="ar-EG"/>
        </w:rPr>
        <w:t>مشاريع التوصيات تعتبر قد اعتمدتها</w:t>
      </w:r>
      <w:r w:rsidRPr="006A5401">
        <w:rPr>
          <w:rtl/>
          <w:lang w:val="en-US" w:bidi="ar-EG"/>
        </w:rPr>
        <w:t xml:space="preserve"> لجنة الدراسات</w:t>
      </w:r>
      <w:r w:rsidRPr="006A5401">
        <w:rPr>
          <w:rFonts w:hint="eastAsia"/>
          <w:rtl/>
          <w:lang w:val="en-US" w:bidi="ar-EG"/>
        </w:rPr>
        <w:t> </w:t>
      </w:r>
      <w:r w:rsidRPr="006A5401">
        <w:rPr>
          <w:lang w:val="en-US" w:bidi="ar-EG"/>
        </w:rPr>
        <w:t>6</w:t>
      </w:r>
      <w:r w:rsidRPr="006A5401">
        <w:rPr>
          <w:rtl/>
          <w:lang w:val="en-US" w:bidi="ar-EG"/>
        </w:rPr>
        <w:t xml:space="preserve">. </w:t>
      </w:r>
      <w:r w:rsidRPr="006A5401">
        <w:rPr>
          <w:rFonts w:hint="cs"/>
          <w:rtl/>
          <w:lang w:val="en-US" w:bidi="ar-EG"/>
        </w:rPr>
        <w:t>وعلاوة على</w:t>
      </w:r>
      <w:r w:rsidRPr="006A5401">
        <w:rPr>
          <w:rtl/>
          <w:lang w:val="en-US" w:bidi="ar-EG"/>
        </w:rPr>
        <w:t xml:space="preserve"> ذلك، ولما كان قد تم اتباع إجراء الاعتماد والموافقة في</w:t>
      </w:r>
      <w:r w:rsidRPr="006A5401">
        <w:rPr>
          <w:rFonts w:hint="cs"/>
          <w:rtl/>
          <w:lang w:val="en-US" w:bidi="ar-EG"/>
        </w:rPr>
        <w:t> </w:t>
      </w:r>
      <w:r w:rsidRPr="006A5401">
        <w:rPr>
          <w:rtl/>
          <w:lang w:val="en-US" w:bidi="ar-EG"/>
        </w:rPr>
        <w:t xml:space="preserve">نفس الوقت عن طريق المراسلة، فإن </w:t>
      </w:r>
      <w:r w:rsidRPr="006A5401">
        <w:rPr>
          <w:rFonts w:hint="cs"/>
          <w:rtl/>
          <w:lang w:val="en-US" w:bidi="ar-EG"/>
        </w:rPr>
        <w:t xml:space="preserve">مشاريع التوصيات ستعتبر </w:t>
      </w:r>
      <w:r w:rsidRPr="006A5401">
        <w:rPr>
          <w:rtl/>
          <w:lang w:val="en-US" w:bidi="ar-EG"/>
        </w:rPr>
        <w:t xml:space="preserve">أيضاً بحكم الموافق </w:t>
      </w:r>
      <w:r w:rsidRPr="006A5401">
        <w:rPr>
          <w:rFonts w:hint="cs"/>
          <w:rtl/>
          <w:lang w:val="en-US" w:bidi="ar-EG"/>
        </w:rPr>
        <w:t>عليها</w:t>
      </w:r>
      <w:r w:rsidRPr="006A5401">
        <w:rPr>
          <w:rtl/>
          <w:lang w:val="en-US" w:bidi="ar-EG"/>
        </w:rPr>
        <w:t>.</w:t>
      </w:r>
    </w:p>
    <w:p w:rsidR="00E601E1" w:rsidRPr="006A5401" w:rsidRDefault="00E601E1" w:rsidP="00E601E1">
      <w:pPr>
        <w:rPr>
          <w:rtl/>
          <w:lang w:val="en-US" w:bidi="ar-EG"/>
        </w:rPr>
      </w:pPr>
      <w:r w:rsidRPr="006A5401">
        <w:rPr>
          <w:rFonts w:hint="cs"/>
          <w:rtl/>
          <w:lang w:val="en-US" w:bidi="ar-EG"/>
        </w:rPr>
        <w:t>ويُطلب من أي دولة عضو تعترض على اعتماد مشروع توصية أن تخبر المدير ورئيس لجنة الدراسات بأسباب اعتراضها.</w:t>
      </w:r>
    </w:p>
    <w:p w:rsidR="00090DA0" w:rsidRPr="006A5401" w:rsidRDefault="00E601E1" w:rsidP="00E601E1">
      <w:pPr>
        <w:rPr>
          <w:rtl/>
          <w:lang w:val="en-US" w:bidi="ar-EG"/>
        </w:rPr>
      </w:pPr>
      <w:r w:rsidRPr="006A5401">
        <w:rPr>
          <w:rtl/>
          <w:lang w:val="en-US" w:bidi="ar-EG"/>
        </w:rPr>
        <w:t>وبعد المهلة المحددة أعلاه</w:t>
      </w:r>
      <w:r w:rsidRPr="006A5401">
        <w:rPr>
          <w:rFonts w:hint="cs"/>
          <w:rtl/>
          <w:lang w:val="en-US" w:bidi="ar-EG"/>
        </w:rPr>
        <w:t>،</w:t>
      </w:r>
      <w:r w:rsidRPr="006A5401">
        <w:rPr>
          <w:rtl/>
          <w:lang w:val="en-US" w:bidi="ar-EG"/>
        </w:rPr>
        <w:t xml:space="preserve"> ستعلن نتائج هذا الإجراء في نشرة إدارية</w:t>
      </w:r>
      <w:r w:rsidRPr="006A5401">
        <w:rPr>
          <w:rFonts w:hint="cs"/>
          <w:rtl/>
          <w:lang w:val="en-US" w:bidi="ar-EG"/>
        </w:rPr>
        <w:t xml:space="preserve"> معممة</w:t>
      </w:r>
      <w:r w:rsidRPr="006A5401">
        <w:rPr>
          <w:rtl/>
          <w:lang w:val="en-US" w:bidi="ar-EG"/>
        </w:rPr>
        <w:t xml:space="preserve"> وستنشر التوص</w:t>
      </w:r>
      <w:r w:rsidRPr="006A5401">
        <w:rPr>
          <w:rFonts w:hint="cs"/>
          <w:rtl/>
          <w:lang w:val="en-US" w:bidi="ar-EG"/>
        </w:rPr>
        <w:t>يات</w:t>
      </w:r>
      <w:r w:rsidRPr="006A5401">
        <w:rPr>
          <w:rtl/>
          <w:lang w:val="en-US" w:bidi="ar-EG"/>
        </w:rPr>
        <w:t xml:space="preserve"> التي تمت الموافقة عليها في</w:t>
      </w:r>
      <w:r w:rsidRPr="006A5401">
        <w:rPr>
          <w:rFonts w:hint="cs"/>
          <w:rtl/>
          <w:lang w:val="en-US" w:bidi="ar-EG"/>
        </w:rPr>
        <w:t> </w:t>
      </w:r>
      <w:r w:rsidRPr="006A5401">
        <w:rPr>
          <w:rtl/>
          <w:lang w:val="en-US" w:bidi="ar-EG"/>
        </w:rPr>
        <w:t>أقرب وقت</w:t>
      </w:r>
      <w:r w:rsidRPr="006A5401">
        <w:rPr>
          <w:rFonts w:hint="cs"/>
          <w:rtl/>
          <w:lang w:val="en-US" w:bidi="ar-EG"/>
        </w:rPr>
        <w:t> </w:t>
      </w:r>
      <w:r w:rsidRPr="006A5401">
        <w:rPr>
          <w:rtl/>
          <w:lang w:val="en-US" w:bidi="ar-EG"/>
        </w:rPr>
        <w:t>ممكن</w:t>
      </w:r>
      <w:r w:rsidRPr="006A5401">
        <w:rPr>
          <w:rFonts w:hint="cs"/>
          <w:rtl/>
          <w:lang w:val="en-US" w:bidi="ar-EG"/>
        </w:rPr>
        <w:t xml:space="preserve"> (انظر </w:t>
      </w:r>
      <w:hyperlink r:id="rId9" w:history="1">
        <w:r w:rsidRPr="006A5401">
          <w:rPr>
            <w:rStyle w:val="Hyperlink"/>
            <w:sz w:val="24"/>
            <w:szCs w:val="24"/>
          </w:rPr>
          <w:t>http://www.itu.int/pub/R-REC</w:t>
        </w:r>
      </w:hyperlink>
      <w:r w:rsidRPr="006A5401">
        <w:rPr>
          <w:rFonts w:hint="cs"/>
          <w:rtl/>
          <w:lang w:val="en-US" w:bidi="ar-EG"/>
        </w:rPr>
        <w:t>).</w:t>
      </w:r>
    </w:p>
    <w:p w:rsidR="00E601E1" w:rsidRPr="006A5401" w:rsidRDefault="00E601E1" w:rsidP="00E601E1">
      <w:pPr>
        <w:pageBreakBefore/>
        <w:rPr>
          <w:spacing w:val="-6"/>
          <w:rtl/>
          <w:lang w:val="en-US" w:bidi="ar-EG"/>
        </w:rPr>
      </w:pPr>
      <w:r w:rsidRPr="006A5401">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6A5401">
        <w:rPr>
          <w:spacing w:val="-6"/>
          <w:lang w:val="en-US" w:bidi="ar-EG"/>
        </w:rPr>
        <w:t>"ITU</w:t>
      </w:r>
      <w:r w:rsidRPr="006A5401">
        <w:rPr>
          <w:spacing w:val="-6"/>
          <w:lang w:val="en-US" w:bidi="ar-EG"/>
        </w:rPr>
        <w:noBreakHyphen/>
        <w:t>T/ITU</w:t>
      </w:r>
      <w:r w:rsidRPr="006A5401">
        <w:rPr>
          <w:spacing w:val="-6"/>
          <w:lang w:val="en-US" w:bidi="ar-EG"/>
        </w:rPr>
        <w:noBreakHyphen/>
        <w:t>R/ISO/IEC"</w:t>
      </w:r>
      <w:r w:rsidRPr="006A5401">
        <w:rPr>
          <w:spacing w:val="-6"/>
          <w:rtl/>
          <w:lang w:val="en-US" w:bidi="ar-EG"/>
        </w:rPr>
        <w:t xml:space="preserve"> في الموقع الإلكتروني</w:t>
      </w:r>
      <w:r w:rsidRPr="006A5401">
        <w:rPr>
          <w:rFonts w:hint="cs"/>
          <w:spacing w:val="-6"/>
          <w:rtl/>
          <w:lang w:val="en-US" w:bidi="ar-EG"/>
        </w:rPr>
        <w:t xml:space="preserve">: </w:t>
      </w:r>
      <w:hyperlink r:id="rId10" w:history="1">
        <w:r w:rsidRPr="006A5401">
          <w:rPr>
            <w:rStyle w:val="Hyperlink"/>
            <w:spacing w:val="-6"/>
            <w:sz w:val="24"/>
            <w:szCs w:val="24"/>
          </w:rPr>
          <w:t>http://www.itu.int/en/ITU-T/ipr/Pages/policy.aspx</w:t>
        </w:r>
      </w:hyperlink>
      <w:r w:rsidRPr="006A5401">
        <w:rPr>
          <w:spacing w:val="-6"/>
          <w:rtl/>
          <w:lang w:val="en-US" w:bidi="ar-EG"/>
        </w:rPr>
        <w:t>.</w:t>
      </w:r>
    </w:p>
    <w:p w:rsidR="0068685E" w:rsidRPr="006A5401" w:rsidRDefault="0068685E" w:rsidP="0068685E">
      <w:pPr>
        <w:rPr>
          <w:rtl/>
          <w:lang w:val="en-US"/>
        </w:rPr>
      </w:pPr>
      <w:r w:rsidRPr="006A5401">
        <w:rPr>
          <w:rFonts w:hint="cs"/>
          <w:rtl/>
          <w:lang w:val="en-US"/>
        </w:rPr>
        <w:t>وتفضلوا بقبول فائق التقدير والاحترام.</w:t>
      </w:r>
    </w:p>
    <w:p w:rsidR="0068685E" w:rsidRPr="006A5401" w:rsidRDefault="0068685E" w:rsidP="00C60893">
      <w:pPr>
        <w:spacing w:before="1200"/>
        <w:jc w:val="left"/>
        <w:rPr>
          <w:rtl/>
          <w:lang w:val="en-US" w:bidi="ar-EG"/>
        </w:rPr>
      </w:pPr>
      <w:r w:rsidRPr="006A5401">
        <w:rPr>
          <w:rFonts w:hint="cs"/>
          <w:rtl/>
          <w:lang w:val="en-US"/>
        </w:rPr>
        <w:t>فرانسوا رانسي</w:t>
      </w:r>
      <w:r w:rsidRPr="006A5401">
        <w:rPr>
          <w:rFonts w:hint="cs"/>
          <w:rtl/>
          <w:lang w:val="en-US"/>
        </w:rPr>
        <w:br/>
        <w:t>ال</w:t>
      </w:r>
      <w:r w:rsidR="00913B69" w:rsidRPr="006A5401">
        <w:rPr>
          <w:rFonts w:hint="cs"/>
          <w:rtl/>
          <w:lang w:val="en-US" w:bidi="ar-EG"/>
        </w:rPr>
        <w:t>‍</w:t>
      </w:r>
      <w:r w:rsidR="00913B69" w:rsidRPr="006A5401">
        <w:rPr>
          <w:rFonts w:hint="cs"/>
          <w:rtl/>
          <w:lang w:val="en-US"/>
        </w:rPr>
        <w:t>مدير</w:t>
      </w:r>
    </w:p>
    <w:p w:rsidR="00E601E1" w:rsidRPr="006A5401" w:rsidRDefault="00E601E1" w:rsidP="00E601E1">
      <w:pPr>
        <w:tabs>
          <w:tab w:val="clear" w:pos="794"/>
        </w:tabs>
        <w:spacing w:before="600"/>
        <w:rPr>
          <w:rtl/>
          <w:lang w:val="en-US" w:bidi="ar-EG"/>
        </w:rPr>
      </w:pPr>
      <w:r w:rsidRPr="006A5401">
        <w:rPr>
          <w:b/>
          <w:bCs/>
          <w:rtl/>
          <w:lang w:val="en-US" w:bidi="ar-EG"/>
        </w:rPr>
        <w:t>الملحق</w:t>
      </w:r>
      <w:r w:rsidRPr="006A5401">
        <w:rPr>
          <w:rFonts w:hint="cs"/>
          <w:b/>
          <w:bCs/>
          <w:rtl/>
          <w:lang w:val="en-US" w:bidi="ar-EG"/>
        </w:rPr>
        <w:t xml:space="preserve"> </w:t>
      </w:r>
      <w:r w:rsidRPr="006A5401">
        <w:rPr>
          <w:b/>
          <w:bCs/>
          <w:lang w:val="en-US" w:bidi="ar-EG"/>
        </w:rPr>
        <w:t>1</w:t>
      </w:r>
      <w:r w:rsidRPr="006A5401">
        <w:rPr>
          <w:b/>
          <w:bCs/>
          <w:rtl/>
          <w:lang w:val="en-US" w:bidi="ar-EG"/>
        </w:rPr>
        <w:t>:</w:t>
      </w:r>
      <w:r w:rsidRPr="006A5401">
        <w:rPr>
          <w:rFonts w:hint="cs"/>
          <w:rtl/>
          <w:lang w:val="en-US" w:bidi="ar-EG"/>
        </w:rPr>
        <w:tab/>
        <w:t>عناوين وملخصات مشاريع التوصيات</w:t>
      </w:r>
    </w:p>
    <w:p w:rsidR="00E601E1" w:rsidRPr="006A5401" w:rsidRDefault="00E601E1" w:rsidP="00E601E1">
      <w:pPr>
        <w:tabs>
          <w:tab w:val="clear" w:pos="794"/>
        </w:tabs>
        <w:rPr>
          <w:rtl/>
          <w:lang w:val="en-US" w:bidi="ar-EG"/>
        </w:rPr>
      </w:pPr>
      <w:r w:rsidRPr="006A5401">
        <w:rPr>
          <w:rFonts w:hint="cs"/>
          <w:b/>
          <w:bCs/>
          <w:rtl/>
          <w:lang w:val="en-US" w:bidi="ar-EG"/>
        </w:rPr>
        <w:t xml:space="preserve">الملحق </w:t>
      </w:r>
      <w:r w:rsidRPr="006A5401">
        <w:rPr>
          <w:b/>
          <w:bCs/>
          <w:lang w:val="en-US" w:bidi="ar-EG"/>
        </w:rPr>
        <w:t>2</w:t>
      </w:r>
      <w:r w:rsidRPr="006A5401">
        <w:rPr>
          <w:rFonts w:hint="cs"/>
          <w:b/>
          <w:bCs/>
          <w:rtl/>
          <w:lang w:val="en-US" w:bidi="ar-EG"/>
        </w:rPr>
        <w:t>:</w:t>
      </w:r>
      <w:r w:rsidRPr="006A5401">
        <w:rPr>
          <w:rFonts w:hint="cs"/>
          <w:rtl/>
          <w:lang w:val="en-US" w:bidi="ar-EG"/>
        </w:rPr>
        <w:tab/>
        <w:t>التوصية المقترح إلغاؤها</w:t>
      </w:r>
    </w:p>
    <w:p w:rsidR="00E601E1" w:rsidRPr="006A5401" w:rsidRDefault="00E601E1" w:rsidP="00E601E1">
      <w:pPr>
        <w:spacing w:before="600"/>
        <w:rPr>
          <w:sz w:val="24"/>
          <w:szCs w:val="24"/>
          <w:rtl/>
        </w:rPr>
      </w:pPr>
      <w:r w:rsidRPr="006A5401">
        <w:rPr>
          <w:rFonts w:hint="cs"/>
          <w:b/>
          <w:bCs/>
          <w:rtl/>
          <w:lang w:val="en-US" w:bidi="ar-EG"/>
        </w:rPr>
        <w:t>الوثائق</w:t>
      </w:r>
      <w:r w:rsidRPr="006A5401">
        <w:rPr>
          <w:b/>
          <w:bCs/>
          <w:rtl/>
          <w:lang w:val="en-US" w:bidi="ar-EG"/>
        </w:rPr>
        <w:t xml:space="preserve"> المرفقة:</w:t>
      </w:r>
      <w:r w:rsidRPr="006A5401">
        <w:rPr>
          <w:rFonts w:hint="cs"/>
          <w:rtl/>
          <w:lang w:val="en-US" w:bidi="ar-EG"/>
        </w:rPr>
        <w:tab/>
        <w:t xml:space="preserve">الوثائق </w:t>
      </w:r>
      <w:r w:rsidRPr="006A5401">
        <w:rPr>
          <w:sz w:val="24"/>
          <w:szCs w:val="24"/>
        </w:rPr>
        <w:t>6/164(Rev.1)</w:t>
      </w:r>
      <w:r w:rsidRPr="006A5401">
        <w:rPr>
          <w:rFonts w:hint="cs"/>
          <w:sz w:val="24"/>
          <w:szCs w:val="24"/>
          <w:rtl/>
        </w:rPr>
        <w:t xml:space="preserve"> </w:t>
      </w:r>
      <w:r w:rsidRPr="006A5401">
        <w:rPr>
          <w:rFonts w:hint="cs"/>
          <w:sz w:val="30"/>
          <w:rtl/>
        </w:rPr>
        <w:t>و</w:t>
      </w:r>
      <w:r w:rsidRPr="006A5401">
        <w:rPr>
          <w:sz w:val="24"/>
          <w:szCs w:val="24"/>
        </w:rPr>
        <w:t>6/170(Rev.1)</w:t>
      </w:r>
      <w:r w:rsidRPr="006A5401">
        <w:rPr>
          <w:rFonts w:hint="cs"/>
          <w:sz w:val="24"/>
          <w:szCs w:val="24"/>
          <w:rtl/>
        </w:rPr>
        <w:t xml:space="preserve"> </w:t>
      </w:r>
      <w:r w:rsidRPr="006A5401">
        <w:rPr>
          <w:rFonts w:hint="cs"/>
          <w:sz w:val="30"/>
          <w:rtl/>
        </w:rPr>
        <w:t>و</w:t>
      </w:r>
      <w:r w:rsidRPr="006A5401">
        <w:rPr>
          <w:sz w:val="24"/>
          <w:szCs w:val="24"/>
        </w:rPr>
        <w:t xml:space="preserve"> 6/177(Rev.1)</w:t>
      </w:r>
      <w:r w:rsidRPr="006A5401">
        <w:rPr>
          <w:rFonts w:hint="cs"/>
          <w:sz w:val="30"/>
          <w:rtl/>
        </w:rPr>
        <w:t>و</w:t>
      </w:r>
      <w:r w:rsidRPr="006A5401">
        <w:rPr>
          <w:sz w:val="24"/>
          <w:szCs w:val="24"/>
        </w:rPr>
        <w:t>6/184(Rev.1)</w:t>
      </w:r>
      <w:r w:rsidRPr="006A5401">
        <w:rPr>
          <w:rFonts w:hint="cs"/>
          <w:sz w:val="24"/>
          <w:szCs w:val="24"/>
          <w:rtl/>
        </w:rPr>
        <w:t xml:space="preserve"> </w:t>
      </w:r>
      <w:r w:rsidRPr="006A5401">
        <w:rPr>
          <w:rFonts w:hint="cs"/>
          <w:sz w:val="30"/>
          <w:rtl/>
        </w:rPr>
        <w:t>و</w:t>
      </w:r>
      <w:r w:rsidRPr="006A5401">
        <w:rPr>
          <w:sz w:val="24"/>
          <w:szCs w:val="24"/>
        </w:rPr>
        <w:t>6/185(Rev.1)</w:t>
      </w:r>
      <w:r w:rsidRPr="006A5401">
        <w:rPr>
          <w:rFonts w:hint="cs"/>
          <w:sz w:val="30"/>
          <w:rtl/>
        </w:rPr>
        <w:t xml:space="preserve"> و</w:t>
      </w:r>
      <w:r w:rsidRPr="006A5401">
        <w:rPr>
          <w:sz w:val="24"/>
          <w:szCs w:val="24"/>
        </w:rPr>
        <w:t>6/189(Rev.1)</w:t>
      </w:r>
      <w:r w:rsidRPr="006A5401">
        <w:rPr>
          <w:rFonts w:hint="cs"/>
          <w:sz w:val="24"/>
          <w:szCs w:val="24"/>
          <w:rtl/>
        </w:rPr>
        <w:t xml:space="preserve"> </w:t>
      </w:r>
      <w:r w:rsidRPr="006A5401">
        <w:rPr>
          <w:rFonts w:hint="cs"/>
          <w:sz w:val="30"/>
          <w:rtl/>
        </w:rPr>
        <w:t>و</w:t>
      </w:r>
      <w:r w:rsidRPr="006A5401">
        <w:rPr>
          <w:sz w:val="24"/>
          <w:szCs w:val="24"/>
        </w:rPr>
        <w:t>6/190(Rev.1)</w:t>
      </w:r>
      <w:r w:rsidRPr="006A5401">
        <w:rPr>
          <w:rFonts w:hint="cs"/>
          <w:sz w:val="24"/>
          <w:szCs w:val="24"/>
          <w:rtl/>
        </w:rPr>
        <w:t xml:space="preserve"> </w:t>
      </w:r>
      <w:r w:rsidRPr="006A5401">
        <w:rPr>
          <w:rFonts w:hint="cs"/>
          <w:sz w:val="30"/>
          <w:rtl/>
        </w:rPr>
        <w:t>و</w:t>
      </w:r>
      <w:r w:rsidRPr="006A5401">
        <w:rPr>
          <w:sz w:val="24"/>
          <w:szCs w:val="24"/>
        </w:rPr>
        <w:t>6/191(Rev.1)</w:t>
      </w:r>
      <w:r w:rsidRPr="006A5401">
        <w:rPr>
          <w:rFonts w:hint="cs"/>
          <w:sz w:val="24"/>
          <w:szCs w:val="24"/>
          <w:rtl/>
        </w:rPr>
        <w:t xml:space="preserve"> </w:t>
      </w:r>
      <w:r w:rsidRPr="006A5401">
        <w:rPr>
          <w:rFonts w:hint="cs"/>
          <w:sz w:val="30"/>
          <w:rtl/>
        </w:rPr>
        <w:t>و</w:t>
      </w:r>
      <w:r w:rsidRPr="006A5401">
        <w:rPr>
          <w:sz w:val="24"/>
          <w:szCs w:val="24"/>
        </w:rPr>
        <w:t>6/192(Rev.1)</w:t>
      </w:r>
      <w:r w:rsidRPr="006A5401">
        <w:rPr>
          <w:rFonts w:hint="cs"/>
          <w:sz w:val="24"/>
          <w:szCs w:val="24"/>
          <w:rtl/>
        </w:rPr>
        <w:t xml:space="preserve"> </w:t>
      </w:r>
      <w:r w:rsidRPr="006A5401">
        <w:rPr>
          <w:rFonts w:hint="cs"/>
          <w:sz w:val="30"/>
          <w:rtl/>
        </w:rPr>
        <w:t>و</w:t>
      </w:r>
      <w:r w:rsidRPr="006A5401">
        <w:rPr>
          <w:sz w:val="24"/>
          <w:szCs w:val="24"/>
        </w:rPr>
        <w:t xml:space="preserve"> 6/200(Rev.1)</w:t>
      </w:r>
    </w:p>
    <w:p w:rsidR="00E601E1" w:rsidRPr="006A5401" w:rsidRDefault="00E601E1" w:rsidP="00E601E1">
      <w:pPr>
        <w:tabs>
          <w:tab w:val="clear" w:pos="1191"/>
        </w:tabs>
        <w:spacing w:before="240"/>
        <w:rPr>
          <w:rtl/>
          <w:lang w:bidi="ar-SY"/>
        </w:rPr>
      </w:pPr>
      <w:r w:rsidRPr="006A5401">
        <w:rPr>
          <w:rFonts w:hint="cs"/>
          <w:rtl/>
        </w:rPr>
        <w:t xml:space="preserve">وتتاح هذه الوثائق في نسق إلكتروني في الموقع التالي: </w:t>
      </w:r>
      <w:hyperlink r:id="rId11" w:history="1">
        <w:r w:rsidRPr="006A5401">
          <w:rPr>
            <w:rStyle w:val="Hyperlink"/>
            <w:sz w:val="24"/>
            <w:szCs w:val="24"/>
          </w:rPr>
          <w:t>http://www.itu.int/md/R12-sg06-c</w:t>
        </w:r>
      </w:hyperlink>
    </w:p>
    <w:p w:rsidR="00E601E1" w:rsidRPr="006A5401" w:rsidRDefault="00E601E1" w:rsidP="00E601E1">
      <w:pPr>
        <w:spacing w:before="4440"/>
        <w:rPr>
          <w:sz w:val="18"/>
          <w:szCs w:val="24"/>
          <w:rtl/>
          <w:lang w:val="en-US" w:bidi="ar-EG"/>
        </w:rPr>
      </w:pPr>
      <w:bookmarkStart w:id="2" w:name="ddistribution"/>
      <w:bookmarkEnd w:id="2"/>
      <w:r w:rsidRPr="006A5401">
        <w:rPr>
          <w:b/>
          <w:bCs/>
          <w:sz w:val="18"/>
          <w:szCs w:val="24"/>
          <w:rtl/>
          <w:lang w:val="en-US" w:bidi="ar-EG"/>
        </w:rPr>
        <w:t>التوزيع</w:t>
      </w:r>
      <w:r w:rsidRPr="006A5401">
        <w:rPr>
          <w:sz w:val="18"/>
          <w:szCs w:val="24"/>
          <w:rtl/>
          <w:lang w:val="en-US" w:bidi="ar-EG"/>
        </w:rPr>
        <w:t>:</w:t>
      </w:r>
    </w:p>
    <w:p w:rsidR="00E601E1" w:rsidRPr="006A5401" w:rsidRDefault="00E601E1" w:rsidP="00E601E1">
      <w:pPr>
        <w:tabs>
          <w:tab w:val="left" w:pos="425"/>
        </w:tabs>
        <w:spacing w:before="60" w:line="168" w:lineRule="auto"/>
        <w:rPr>
          <w:sz w:val="18"/>
          <w:szCs w:val="24"/>
          <w:rtl/>
          <w:lang w:val="fr-CH" w:bidi="ar-EG"/>
        </w:rPr>
      </w:pPr>
      <w:r w:rsidRPr="006A5401">
        <w:rPr>
          <w:rFonts w:hint="cs"/>
          <w:sz w:val="18"/>
          <w:szCs w:val="24"/>
          <w:rtl/>
          <w:lang w:val="fr-CH" w:bidi="ar-EG"/>
        </w:rPr>
        <w:t>-</w:t>
      </w:r>
      <w:r w:rsidRPr="006A5401">
        <w:rPr>
          <w:rFonts w:hint="cs"/>
          <w:sz w:val="18"/>
          <w:szCs w:val="24"/>
          <w:rtl/>
          <w:lang w:val="fr-CH" w:bidi="ar-EG"/>
        </w:rPr>
        <w:tab/>
      </w:r>
      <w:r w:rsidRPr="006A5401">
        <w:rPr>
          <w:sz w:val="18"/>
          <w:szCs w:val="24"/>
          <w:rtl/>
          <w:lang w:val="fr-CH" w:bidi="ar-EG"/>
        </w:rPr>
        <w:t>إدارات الدول الأعضاء</w:t>
      </w:r>
      <w:r w:rsidRPr="006A5401">
        <w:rPr>
          <w:rFonts w:hint="cs"/>
          <w:sz w:val="18"/>
          <w:szCs w:val="24"/>
          <w:rtl/>
          <w:lang w:val="fr-CH" w:bidi="ar-EG"/>
        </w:rPr>
        <w:t xml:space="preserve"> في الاتحاد</w:t>
      </w:r>
      <w:r w:rsidRPr="006A5401">
        <w:rPr>
          <w:sz w:val="18"/>
          <w:szCs w:val="24"/>
          <w:rtl/>
          <w:lang w:val="fr-CH" w:bidi="ar-EG"/>
        </w:rPr>
        <w:t xml:space="preserve"> وأعضاء قطاع الاتصالات الراديوية</w:t>
      </w:r>
      <w:r w:rsidRPr="006A5401">
        <w:rPr>
          <w:rFonts w:hint="cs"/>
          <w:sz w:val="18"/>
          <w:szCs w:val="24"/>
          <w:rtl/>
          <w:lang w:val="fr-CH" w:bidi="ar-EG"/>
        </w:rPr>
        <w:t xml:space="preserve"> المشاركون في أعمال لجنة الدراسات </w:t>
      </w:r>
      <w:r w:rsidRPr="006A5401">
        <w:rPr>
          <w:sz w:val="18"/>
          <w:szCs w:val="24"/>
          <w:lang w:val="fr-CH" w:bidi="ar-EG"/>
        </w:rPr>
        <w:t>6</w:t>
      </w:r>
      <w:r w:rsidRPr="006A5401">
        <w:rPr>
          <w:rFonts w:hint="cs"/>
          <w:sz w:val="18"/>
          <w:szCs w:val="24"/>
          <w:rtl/>
          <w:lang w:val="fr-CH" w:bidi="ar-EG"/>
        </w:rPr>
        <w:t xml:space="preserve"> للاتصالات الراديوية</w:t>
      </w:r>
    </w:p>
    <w:p w:rsidR="00E601E1" w:rsidRPr="006A5401" w:rsidRDefault="00E601E1" w:rsidP="00E601E1">
      <w:pPr>
        <w:tabs>
          <w:tab w:val="left" w:pos="425"/>
        </w:tabs>
        <w:spacing w:before="0" w:line="168" w:lineRule="auto"/>
        <w:rPr>
          <w:sz w:val="18"/>
          <w:szCs w:val="24"/>
          <w:rtl/>
          <w:lang w:val="en-US" w:bidi="ar-EG"/>
        </w:rPr>
      </w:pPr>
      <w:r w:rsidRPr="006A5401">
        <w:rPr>
          <w:sz w:val="18"/>
          <w:szCs w:val="24"/>
          <w:rtl/>
          <w:lang w:val="en-US" w:bidi="ar-EG"/>
        </w:rPr>
        <w:t>-</w:t>
      </w:r>
      <w:r w:rsidRPr="006A5401">
        <w:rPr>
          <w:sz w:val="18"/>
          <w:szCs w:val="24"/>
          <w:rtl/>
          <w:lang w:val="en-US" w:bidi="ar-EG"/>
        </w:rPr>
        <w:tab/>
        <w:t xml:space="preserve">المنتسبون إلى قطاع الاتصالات الراديوية المشاركون في أعمال لجنة الدراسات </w:t>
      </w:r>
      <w:r w:rsidRPr="006A5401">
        <w:rPr>
          <w:sz w:val="18"/>
          <w:szCs w:val="24"/>
          <w:lang w:val="en-US" w:bidi="ar-EG"/>
        </w:rPr>
        <w:t>6</w:t>
      </w:r>
      <w:r w:rsidRPr="006A5401">
        <w:rPr>
          <w:sz w:val="18"/>
          <w:szCs w:val="24"/>
          <w:rtl/>
          <w:lang w:val="en-US" w:bidi="ar-EG"/>
        </w:rPr>
        <w:t xml:space="preserve"> للاتصالات الراديوية</w:t>
      </w:r>
    </w:p>
    <w:p w:rsidR="00E601E1" w:rsidRPr="006A5401" w:rsidRDefault="00E601E1" w:rsidP="00E601E1">
      <w:pPr>
        <w:tabs>
          <w:tab w:val="left" w:pos="425"/>
        </w:tabs>
        <w:spacing w:before="0" w:line="168" w:lineRule="auto"/>
        <w:rPr>
          <w:sz w:val="18"/>
          <w:szCs w:val="24"/>
          <w:rtl/>
          <w:lang w:val="en-US" w:bidi="ar-EG"/>
        </w:rPr>
      </w:pPr>
      <w:r w:rsidRPr="006A5401">
        <w:rPr>
          <w:sz w:val="18"/>
          <w:szCs w:val="24"/>
          <w:rtl/>
          <w:lang w:val="en-US" w:bidi="ar-EG"/>
        </w:rPr>
        <w:t>-</w:t>
      </w:r>
      <w:r w:rsidRPr="006A5401">
        <w:rPr>
          <w:sz w:val="18"/>
          <w:szCs w:val="24"/>
          <w:rtl/>
          <w:lang w:val="en-US" w:bidi="ar-EG"/>
        </w:rPr>
        <w:tab/>
        <w:t>رؤساء لجان دراسات الاتصالات الراديوية واللجنة الخاصة المعنية بالمسائل التنظيمية والإجرائية ونوابهم</w:t>
      </w:r>
    </w:p>
    <w:p w:rsidR="00E601E1" w:rsidRPr="006A5401" w:rsidRDefault="00E601E1" w:rsidP="00E601E1">
      <w:pPr>
        <w:tabs>
          <w:tab w:val="left" w:pos="425"/>
        </w:tabs>
        <w:spacing w:before="0" w:line="168" w:lineRule="auto"/>
        <w:rPr>
          <w:sz w:val="18"/>
          <w:szCs w:val="24"/>
          <w:rtl/>
          <w:lang w:val="en-US" w:bidi="ar-EG"/>
        </w:rPr>
      </w:pPr>
      <w:r w:rsidRPr="006A5401">
        <w:rPr>
          <w:sz w:val="18"/>
          <w:szCs w:val="24"/>
          <w:rtl/>
          <w:lang w:val="en-US" w:bidi="ar-EG"/>
        </w:rPr>
        <w:t>-</w:t>
      </w:r>
      <w:r w:rsidRPr="006A5401">
        <w:rPr>
          <w:sz w:val="18"/>
          <w:szCs w:val="24"/>
          <w:rtl/>
          <w:lang w:val="en-US" w:bidi="ar-EG"/>
        </w:rPr>
        <w:tab/>
        <w:t>رئيس الاجتماع التحضيري للمؤتمر ونوابه</w:t>
      </w:r>
    </w:p>
    <w:p w:rsidR="00E601E1" w:rsidRPr="006A5401" w:rsidRDefault="00E601E1" w:rsidP="00E601E1">
      <w:pPr>
        <w:tabs>
          <w:tab w:val="left" w:pos="425"/>
        </w:tabs>
        <w:spacing w:before="0" w:line="168" w:lineRule="auto"/>
        <w:rPr>
          <w:sz w:val="18"/>
          <w:szCs w:val="24"/>
          <w:rtl/>
          <w:lang w:val="en-US" w:bidi="ar-EG"/>
        </w:rPr>
      </w:pPr>
      <w:r w:rsidRPr="006A5401">
        <w:rPr>
          <w:sz w:val="18"/>
          <w:szCs w:val="24"/>
          <w:rtl/>
          <w:lang w:val="en-US" w:bidi="ar-EG"/>
        </w:rPr>
        <w:t>-</w:t>
      </w:r>
      <w:r w:rsidRPr="006A5401">
        <w:rPr>
          <w:sz w:val="18"/>
          <w:szCs w:val="24"/>
          <w:rtl/>
          <w:lang w:val="en-US" w:bidi="ar-EG"/>
        </w:rPr>
        <w:tab/>
        <w:t>أعضاء لجنة لوائح الراديو</w:t>
      </w:r>
    </w:p>
    <w:p w:rsidR="00E601E1" w:rsidRPr="006A5401" w:rsidRDefault="00E601E1" w:rsidP="00E601E1">
      <w:pPr>
        <w:tabs>
          <w:tab w:val="left" w:pos="425"/>
        </w:tabs>
        <w:spacing w:before="0" w:line="168" w:lineRule="auto"/>
        <w:rPr>
          <w:sz w:val="18"/>
          <w:szCs w:val="24"/>
          <w:rtl/>
          <w:lang w:val="en-US" w:bidi="ar-EG"/>
        </w:rPr>
      </w:pPr>
      <w:r w:rsidRPr="006A5401">
        <w:rPr>
          <w:sz w:val="18"/>
          <w:szCs w:val="24"/>
          <w:rtl/>
          <w:lang w:val="en-US" w:bidi="ar-EG"/>
        </w:rPr>
        <w:t>-</w:t>
      </w:r>
      <w:r w:rsidRPr="006A5401">
        <w:rPr>
          <w:sz w:val="18"/>
          <w:szCs w:val="24"/>
          <w:rtl/>
          <w:lang w:val="en-US" w:bidi="ar-EG"/>
        </w:rPr>
        <w:tab/>
        <w:t>الأمين العام للاتحاد ومدير مكتب تقييس الاتصالات ومدير مكتب تنمية الاتصالات</w:t>
      </w:r>
    </w:p>
    <w:p w:rsidR="002B2F26" w:rsidRPr="006A5401" w:rsidRDefault="002B2F26" w:rsidP="00D669AC">
      <w:pPr>
        <w:pStyle w:val="AnnexNo"/>
        <w:rPr>
          <w:rtl/>
        </w:rPr>
      </w:pPr>
      <w:r w:rsidRPr="006A5401">
        <w:rPr>
          <w:rtl/>
        </w:rPr>
        <w:br w:type="page"/>
      </w:r>
    </w:p>
    <w:p w:rsidR="00E601E1" w:rsidRPr="006A5401" w:rsidRDefault="00E601E1" w:rsidP="00E601E1">
      <w:pPr>
        <w:pStyle w:val="AnnexNo"/>
        <w:pageBreakBefore/>
        <w:spacing w:before="480"/>
        <w:rPr>
          <w:b/>
          <w:bCs/>
          <w:rtl/>
        </w:rPr>
      </w:pPr>
      <w:r w:rsidRPr="006A5401">
        <w:rPr>
          <w:rFonts w:hint="eastAsia"/>
          <w:rtl/>
        </w:rPr>
        <w:lastRenderedPageBreak/>
        <w:t>ال</w:t>
      </w:r>
      <w:r w:rsidRPr="006A5401">
        <w:rPr>
          <w:rFonts w:eastAsia="MS Mincho" w:hint="cs"/>
          <w:rtl/>
        </w:rPr>
        <w:t>‍</w:t>
      </w:r>
      <w:r w:rsidRPr="006A5401">
        <w:rPr>
          <w:rFonts w:hint="eastAsia"/>
          <w:rtl/>
        </w:rPr>
        <w:t>ملحـق</w:t>
      </w:r>
      <w:r w:rsidRPr="006A5401">
        <w:rPr>
          <w:rFonts w:hint="cs"/>
          <w:rtl/>
        </w:rPr>
        <w:t xml:space="preserve"> </w:t>
      </w:r>
      <w:r w:rsidRPr="006A5401">
        <w:t>1</w:t>
      </w:r>
    </w:p>
    <w:p w:rsidR="00E601E1" w:rsidRPr="006A5401" w:rsidRDefault="00E601E1" w:rsidP="00E601E1">
      <w:pPr>
        <w:pStyle w:val="Annextitle0"/>
        <w:spacing w:before="240" w:after="960"/>
        <w:rPr>
          <w:rFonts w:ascii="Calibri" w:hAnsi="Calibri"/>
          <w:rtl/>
        </w:rPr>
      </w:pPr>
      <w:r w:rsidRPr="006A5401">
        <w:rPr>
          <w:rFonts w:ascii="Calibri" w:hAnsi="Calibri" w:hint="cs"/>
          <w:rtl/>
        </w:rPr>
        <w:t>عناوين وملخصات مشاريع التوصيات</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التوصية الجديدة </w:t>
      </w:r>
      <w:r w:rsidRPr="006A5401">
        <w:rPr>
          <w:u w:val="single"/>
          <w:lang w:val="en-US"/>
        </w:rPr>
        <w:t>ITU-R BT.[HQPROD]</w:t>
      </w:r>
      <w:r w:rsidRPr="006A5401">
        <w:rPr>
          <w:rFonts w:hint="cs"/>
          <w:rtl/>
          <w:lang w:val="en-US"/>
        </w:rPr>
        <w:tab/>
        <w:t xml:space="preserve">الوثيقة </w:t>
      </w:r>
      <w:r w:rsidRPr="006A5401">
        <w:rPr>
          <w:lang w:val="en-US"/>
        </w:rPr>
        <w:t>6/164(Rev.1)</w:t>
      </w:r>
    </w:p>
    <w:p w:rsidR="00E601E1" w:rsidRPr="006A5401" w:rsidRDefault="00E601E1" w:rsidP="00E601E1">
      <w:pPr>
        <w:pStyle w:val="Annextitle0"/>
        <w:rPr>
          <w:rFonts w:ascii="Calibri" w:hAnsi="Calibri"/>
          <w:noProof/>
          <w:rtl/>
        </w:rPr>
      </w:pPr>
      <w:r w:rsidRPr="006A5401">
        <w:rPr>
          <w:rFonts w:ascii="Calibri" w:hAnsi="Calibri" w:hint="cs"/>
          <w:noProof/>
          <w:rtl/>
        </w:rPr>
        <w:t>استعمال أنظمة صور التلفزيون فائق الوضوح لالتقاط برامج التلفزيون عالي الوضوح</w:t>
      </w:r>
      <w:r w:rsidRPr="006A5401">
        <w:rPr>
          <w:rFonts w:ascii="Calibri" w:hAnsi="Calibri"/>
          <w:noProof/>
          <w:rtl/>
        </w:rPr>
        <w:br/>
      </w:r>
      <w:r w:rsidRPr="006A5401">
        <w:rPr>
          <w:rFonts w:ascii="Calibri" w:hAnsi="Calibri" w:hint="cs"/>
          <w:noProof/>
          <w:rtl/>
        </w:rPr>
        <w:t>ذات ال‍جودة العالية وت‍حريرها وإت‍مامها</w:t>
      </w:r>
      <w:r w:rsidRPr="006A5401">
        <w:rPr>
          <w:rFonts w:ascii="Calibri" w:hAnsi="Calibri" w:hint="cs"/>
          <w:rtl/>
          <w:lang w:eastAsia="zh-CN" w:bidi="ar-SY"/>
        </w:rPr>
        <w:t xml:space="preserve"> </w:t>
      </w:r>
      <w:r w:rsidRPr="006A5401">
        <w:rPr>
          <w:rFonts w:ascii="Calibri" w:hAnsi="Calibri" w:hint="cs"/>
          <w:noProof/>
          <w:rtl/>
        </w:rPr>
        <w:t>وأرشفتها</w:t>
      </w:r>
    </w:p>
    <w:p w:rsidR="00E601E1" w:rsidRPr="006A5401" w:rsidRDefault="00E601E1" w:rsidP="00E601E1">
      <w:pPr>
        <w:tabs>
          <w:tab w:val="right" w:pos="9639"/>
        </w:tabs>
        <w:rPr>
          <w:noProof/>
          <w:rtl/>
          <w:lang w:val="en-US" w:bidi="ar-SY"/>
        </w:rPr>
      </w:pPr>
      <w:r w:rsidRPr="006A5401">
        <w:rPr>
          <w:rFonts w:hint="cs"/>
          <w:noProof/>
          <w:rtl/>
        </w:rPr>
        <w:t xml:space="preserve">تتناول هذه التوصية أنظمة صور التلفزيون فائق الوضوح الموصوفة في التوصية </w:t>
      </w:r>
      <w:r w:rsidRPr="006A5401">
        <w:rPr>
          <w:noProof/>
          <w:lang w:val="en-US"/>
        </w:rPr>
        <w:t>ITU</w:t>
      </w:r>
      <w:r w:rsidRPr="006A5401">
        <w:rPr>
          <w:noProof/>
          <w:lang w:val="en-US"/>
        </w:rPr>
        <w:noBreakHyphen/>
        <w:t>R BT.2020</w:t>
      </w:r>
      <w:r w:rsidRPr="006A5401">
        <w:rPr>
          <w:rFonts w:hint="cs"/>
          <w:noProof/>
          <w:rtl/>
          <w:lang w:val="en-US" w:bidi="ar-SY"/>
        </w:rPr>
        <w:t xml:space="preserve"> من أجل الالتقاط والإنتاج اللاحق والأرشفة للبرامج بأعلى جودة لأغراض تقديم التلفزيون عالي الوضوح.</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التوصية الجديدة </w:t>
      </w:r>
      <w:r w:rsidRPr="006A5401">
        <w:rPr>
          <w:u w:val="single"/>
          <w:lang w:val="en-US"/>
        </w:rPr>
        <w:t>ITU-R BS.[ADV-MCHSOUND]</w:t>
      </w:r>
      <w:r w:rsidRPr="006A5401">
        <w:rPr>
          <w:rFonts w:hint="cs"/>
          <w:rtl/>
          <w:lang w:val="en-US"/>
        </w:rPr>
        <w:tab/>
        <w:t xml:space="preserve">الوثيقة </w:t>
      </w:r>
      <w:r w:rsidRPr="006A5401">
        <w:rPr>
          <w:lang w:val="en-US"/>
        </w:rPr>
        <w:t>6/170(Rev.1)</w:t>
      </w:r>
    </w:p>
    <w:p w:rsidR="00E601E1" w:rsidRPr="006A5401" w:rsidRDefault="00E601E1" w:rsidP="00E601E1">
      <w:pPr>
        <w:pStyle w:val="Annextitle1"/>
        <w:rPr>
          <w:rFonts w:ascii="Calibri" w:hAnsi="Calibri"/>
          <w:rtl/>
          <w:lang w:eastAsia="zh-CN"/>
        </w:rPr>
      </w:pPr>
      <w:r w:rsidRPr="006A5401">
        <w:rPr>
          <w:rFonts w:ascii="Calibri" w:hAnsi="Calibri" w:hint="cs"/>
          <w:rtl/>
          <w:lang w:eastAsia="zh-CN"/>
        </w:rPr>
        <w:t>الأنظمة الصوتية ال‍متقدمة من أجل إنتاج البرامج</w:t>
      </w:r>
    </w:p>
    <w:p w:rsidR="00E601E1" w:rsidRPr="006A5401" w:rsidRDefault="00E601E1" w:rsidP="00E601E1">
      <w:pPr>
        <w:rPr>
          <w:spacing w:val="-2"/>
          <w:rtl/>
          <w:lang w:bidi="ar-SY"/>
        </w:rPr>
      </w:pPr>
      <w:r w:rsidRPr="006A5401">
        <w:rPr>
          <w:rFonts w:hint="cs"/>
          <w:spacing w:val="-2"/>
          <w:rtl/>
          <w:lang w:bidi="ar-SY"/>
        </w:rPr>
        <w:t>توصف هذه التوصية نظاماً صوتياً متقدماً متعدد القنوات يمكنه دعم القنوات (تغذية مكبرات الصوت) أو الأشياء أو خليط منهما. والعامل الأساسي في ذلك هو استعمال البيانات الشرحية من أجل الوصف الكامل للمحتويات السمعية للإنتاج الصوتي.</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التوصية الجديدة </w:t>
      </w:r>
      <w:r w:rsidRPr="006A5401">
        <w:rPr>
          <w:u w:val="single"/>
          <w:lang w:val="en-US"/>
        </w:rPr>
        <w:t>ITU-R BT.[ETMMPLAN]</w:t>
      </w:r>
      <w:r w:rsidRPr="006A5401">
        <w:rPr>
          <w:rFonts w:hint="cs"/>
          <w:rtl/>
          <w:lang w:val="en-US"/>
        </w:rPr>
        <w:tab/>
        <w:t xml:space="preserve">الوثيقة </w:t>
      </w:r>
      <w:r w:rsidRPr="006A5401">
        <w:rPr>
          <w:lang w:val="en-US"/>
        </w:rPr>
        <w:t>6/185(Rev.1)</w:t>
      </w:r>
    </w:p>
    <w:p w:rsidR="00E601E1" w:rsidRPr="006A5401" w:rsidRDefault="00E601E1" w:rsidP="00E601E1">
      <w:pPr>
        <w:pStyle w:val="Annextitle0"/>
        <w:rPr>
          <w:rFonts w:ascii="Calibri" w:hAnsi="Calibri"/>
          <w:rtl/>
        </w:rPr>
      </w:pPr>
      <w:r w:rsidRPr="006A5401">
        <w:rPr>
          <w:rFonts w:ascii="Calibri" w:hAnsi="Calibri" w:hint="cs"/>
          <w:rtl/>
        </w:rPr>
        <w:t>معايير ت‍خطيط إذاعة الوسائط ال‍متعددة للأرض من أجل الاستقبال المتنقل</w:t>
      </w:r>
      <w:r w:rsidRPr="006A5401">
        <w:rPr>
          <w:rFonts w:ascii="Calibri" w:hAnsi="Calibri"/>
          <w:rtl/>
        </w:rPr>
        <w:br/>
      </w:r>
      <w:r w:rsidRPr="006A5401">
        <w:rPr>
          <w:rFonts w:ascii="Calibri" w:hAnsi="Calibri" w:hint="cs"/>
          <w:rtl/>
        </w:rPr>
        <w:t>بواسطة مستقبلات م‍حمولة باليد في نطاقات ال‍موجات</w:t>
      </w:r>
      <w:r w:rsidRPr="006A5401">
        <w:rPr>
          <w:rFonts w:ascii="Calibri" w:hAnsi="Calibri" w:hint="eastAsia"/>
          <w:rtl/>
        </w:rPr>
        <w:t> </w:t>
      </w:r>
      <w:r w:rsidRPr="006A5401">
        <w:rPr>
          <w:rFonts w:ascii="Calibri" w:hAnsi="Calibri"/>
        </w:rPr>
        <w:t>VHF/UHF</w:t>
      </w:r>
    </w:p>
    <w:p w:rsidR="00E601E1" w:rsidRPr="006A5401" w:rsidRDefault="00E601E1" w:rsidP="00E601E1">
      <w:pPr>
        <w:rPr>
          <w:rtl/>
          <w:lang w:val="en-US" w:bidi="ar-SY"/>
        </w:rPr>
      </w:pPr>
      <w:r w:rsidRPr="006A5401">
        <w:rPr>
          <w:rFonts w:hint="cs"/>
          <w:rtl/>
          <w:lang w:bidi="ar-SY"/>
        </w:rPr>
        <w:t xml:space="preserve">تعرف هذه التوصية معايير التخطيط لمختلف طرائق تقديم إذاعة الوسائط المتعددة للأرض من أجل الاستقبال المتنقل بواسطة مستقبلات محمولة باليد في نطاقات الموجات </w:t>
      </w:r>
      <w:r w:rsidRPr="006A5401">
        <w:rPr>
          <w:lang w:val="en-US" w:bidi="ar-SY"/>
        </w:rPr>
        <w:t>VHF/UHF</w:t>
      </w:r>
      <w:r w:rsidRPr="006A5401">
        <w:rPr>
          <w:rFonts w:hint="cs"/>
          <w:rtl/>
          <w:lang w:val="en-US" w:bidi="ar-SY"/>
        </w:rPr>
        <w:t>.</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التوصية الجديدة </w:t>
      </w:r>
      <w:r w:rsidRPr="006A5401">
        <w:rPr>
          <w:u w:val="single"/>
          <w:lang w:val="en-US"/>
        </w:rPr>
        <w:t>ITU-R BT.[IBB-TECH]</w:t>
      </w:r>
      <w:r w:rsidRPr="006A5401">
        <w:rPr>
          <w:rFonts w:hint="cs"/>
          <w:rtl/>
          <w:lang w:val="en-US"/>
        </w:rPr>
        <w:tab/>
        <w:t xml:space="preserve">الوثيقة </w:t>
      </w:r>
      <w:r w:rsidRPr="006A5401">
        <w:rPr>
          <w:lang w:val="en-US"/>
        </w:rPr>
        <w:t>6/189(Rev.1)</w:t>
      </w:r>
    </w:p>
    <w:p w:rsidR="00E601E1" w:rsidRPr="006A5401" w:rsidRDefault="00E601E1" w:rsidP="00E601E1">
      <w:pPr>
        <w:pStyle w:val="Annextitle0"/>
        <w:rPr>
          <w:rFonts w:ascii="Calibri" w:hAnsi="Calibri"/>
          <w:rtl/>
        </w:rPr>
      </w:pPr>
      <w:r w:rsidRPr="006A5401">
        <w:rPr>
          <w:rFonts w:ascii="Calibri" w:hAnsi="Calibri" w:hint="cs"/>
          <w:rtl/>
        </w:rPr>
        <w:t xml:space="preserve">ال‍متطلبات التقنية لأنظمة النطاق العريض للإذاعة ال‍متكاملة </w:t>
      </w:r>
      <w:r w:rsidRPr="006A5401">
        <w:rPr>
          <w:rFonts w:ascii="Calibri" w:hAnsi="Calibri"/>
        </w:rPr>
        <w:t>(IBB)</w:t>
      </w:r>
    </w:p>
    <w:p w:rsidR="00E601E1" w:rsidRPr="006A5401" w:rsidRDefault="00E601E1" w:rsidP="00E601E1">
      <w:pPr>
        <w:rPr>
          <w:spacing w:val="-2"/>
          <w:rtl/>
          <w:lang w:bidi="ar-SY"/>
        </w:rPr>
      </w:pPr>
      <w:r w:rsidRPr="006A5401">
        <w:rPr>
          <w:rFonts w:hint="cs"/>
          <w:spacing w:val="-2"/>
          <w:rtl/>
          <w:lang w:bidi="ar-SY"/>
        </w:rPr>
        <w:t>تعرف هذه التوصية المتطلبات التقنية لأنظمة النطاق العريض للإذاعة المتكاملة؛ من أجل تنسيق سلوك وتفاعل مجموعة متنوعة من أنواع التطبيقات من خلال توصيلها عبر الإذاعة والنطاق العريض والتركيب المسبق وعبر مستودع تطبيقات وعبر الشبكات</w:t>
      </w:r>
      <w:r w:rsidRPr="006A5401">
        <w:rPr>
          <w:rFonts w:hint="eastAsia"/>
          <w:spacing w:val="-2"/>
          <w:rtl/>
          <w:lang w:bidi="ar-SY"/>
        </w:rPr>
        <w:t> </w:t>
      </w:r>
      <w:r w:rsidRPr="006A5401">
        <w:rPr>
          <w:rFonts w:hint="cs"/>
          <w:spacing w:val="-2"/>
          <w:rtl/>
          <w:lang w:bidi="ar-SY"/>
        </w:rPr>
        <w:t>المن‍زلية.</w:t>
      </w:r>
    </w:p>
    <w:p w:rsidR="00E601E1" w:rsidRPr="006A5401" w:rsidRDefault="00E601E1" w:rsidP="00E601E1">
      <w:pPr>
        <w:keepNext/>
        <w:keepLines/>
        <w:tabs>
          <w:tab w:val="right" w:pos="9639"/>
        </w:tabs>
        <w:spacing w:before="600"/>
        <w:rPr>
          <w:rtl/>
          <w:lang w:val="en-US" w:bidi="ar-SY"/>
        </w:rPr>
      </w:pPr>
      <w:r w:rsidRPr="006A5401">
        <w:rPr>
          <w:rFonts w:hint="cs"/>
          <w:u w:val="single"/>
          <w:rtl/>
        </w:rPr>
        <w:lastRenderedPageBreak/>
        <w:t xml:space="preserve">مشروع التوصية الجديدة </w:t>
      </w:r>
      <w:r w:rsidRPr="006A5401">
        <w:rPr>
          <w:u w:val="single"/>
          <w:lang w:val="en-US"/>
        </w:rPr>
        <w:t>ITU-R BT.[MTMM]</w:t>
      </w:r>
      <w:r w:rsidRPr="006A5401">
        <w:rPr>
          <w:rFonts w:hint="cs"/>
          <w:rtl/>
          <w:lang w:val="en-US"/>
        </w:rPr>
        <w:tab/>
        <w:t xml:space="preserve">الوثيقة </w:t>
      </w:r>
      <w:r w:rsidRPr="006A5401">
        <w:rPr>
          <w:lang w:val="en-US"/>
        </w:rPr>
        <w:t>6/190(Rev.1)</w:t>
      </w:r>
    </w:p>
    <w:p w:rsidR="00E601E1" w:rsidRPr="006A5401" w:rsidRDefault="00E601E1" w:rsidP="00E601E1">
      <w:pPr>
        <w:pStyle w:val="Annextitle0"/>
        <w:rPr>
          <w:rFonts w:ascii="Calibri" w:hAnsi="Calibri"/>
          <w:rtl/>
        </w:rPr>
      </w:pPr>
      <w:r w:rsidRPr="006A5401">
        <w:rPr>
          <w:rFonts w:ascii="Calibri" w:hAnsi="Calibri" w:hint="cs"/>
          <w:rtl/>
        </w:rPr>
        <w:t>مخططات تعدد الإرسال والنقل في أنظمة إذاعة الوسائط المتعددة للاستقبال المتنقل</w:t>
      </w:r>
    </w:p>
    <w:p w:rsidR="00E601E1" w:rsidRPr="006A5401" w:rsidRDefault="00E601E1" w:rsidP="00E601E1">
      <w:pPr>
        <w:rPr>
          <w:spacing w:val="-2"/>
          <w:rtl/>
          <w:lang w:val="en-US" w:bidi="ar-SY"/>
        </w:rPr>
      </w:pPr>
      <w:r w:rsidRPr="006A5401">
        <w:rPr>
          <w:rFonts w:hint="cs"/>
          <w:spacing w:val="-2"/>
          <w:rtl/>
          <w:lang w:bidi="ar-SY"/>
        </w:rPr>
        <w:t xml:space="preserve">في إطار العمل من أجل إعادة تنظيم التوصية </w:t>
      </w:r>
      <w:r w:rsidRPr="006A5401">
        <w:rPr>
          <w:spacing w:val="-2"/>
          <w:lang w:val="en-US" w:bidi="ar-SY"/>
        </w:rPr>
        <w:t>ITU</w:t>
      </w:r>
      <w:r w:rsidRPr="006A5401">
        <w:rPr>
          <w:spacing w:val="-2"/>
          <w:lang w:val="en-US" w:bidi="ar-SY"/>
        </w:rPr>
        <w:noBreakHyphen/>
        <w:t>R BT.1833</w:t>
      </w:r>
      <w:r w:rsidRPr="006A5401">
        <w:rPr>
          <w:spacing w:val="-2"/>
          <w:lang w:val="en-US" w:bidi="ar-SY"/>
        </w:rPr>
        <w:noBreakHyphen/>
        <w:t>1</w:t>
      </w:r>
      <w:r w:rsidRPr="006A5401">
        <w:rPr>
          <w:rFonts w:hint="cs"/>
          <w:spacing w:val="-2"/>
          <w:rtl/>
          <w:lang w:val="en-US" w:bidi="ar-SY"/>
        </w:rPr>
        <w:t>، يعرف مشروع هذه التوصية الجديدة مخططات تعدد الإرسال والنقل في أنظمة إذاعة الوسائط المتعددة للاستقبال المتنقل. ويبين الشكل أدناه العلاقة مع الوثائق الأخرى ذات الصلة الخاصة بأنظمة إذاعة الوسائط المتعددة للاستقبال المتنقل.</w:t>
      </w:r>
    </w:p>
    <w:p w:rsidR="00E601E1" w:rsidRPr="006A5401" w:rsidRDefault="00E601E1" w:rsidP="00E601E1">
      <w:pPr>
        <w:pStyle w:val="FigureNotitle"/>
        <w:rPr>
          <w:rFonts w:ascii="Calibri" w:hAnsi="Calibri"/>
          <w:b w:val="0"/>
          <w:bCs/>
          <w:rtl/>
          <w:lang w:val="en-US" w:bidi="ar-SY"/>
        </w:rPr>
      </w:pPr>
      <w:r w:rsidRPr="006A5401">
        <w:rPr>
          <w:rFonts w:ascii="Calibri" w:hAnsi="Calibri" w:hint="cs"/>
          <w:b w:val="0"/>
          <w:bCs/>
          <w:rtl/>
          <w:lang w:val="en-US" w:bidi="ar-SY"/>
        </w:rPr>
        <w:t>هيكل جديد لتوصيات وتقارير قطاع الاتصالات الراديوية التي تتناول أنظمة إذاعية الوسائط المتعددة للاستقبال المتنقل</w:t>
      </w:r>
    </w:p>
    <w:p w:rsidR="00E601E1" w:rsidRPr="006A5401" w:rsidRDefault="00E601E1" w:rsidP="00E601E1">
      <w:pPr>
        <w:spacing w:before="100" w:beforeAutospacing="1" w:line="240" w:lineRule="auto"/>
        <w:jc w:val="center"/>
        <w:rPr>
          <w:spacing w:val="-2"/>
          <w:rtl/>
          <w:lang w:val="en-US" w:bidi="ar-SY"/>
        </w:rPr>
      </w:pPr>
      <w:r w:rsidRPr="006A5401">
        <w:rPr>
          <w:rFonts w:hint="cs"/>
          <w:noProof/>
          <w:spacing w:val="-2"/>
          <w:lang w:val="en-US" w:eastAsia="zh-CN"/>
        </w:rPr>
        <mc:AlternateContent>
          <mc:Choice Requires="wpg">
            <w:drawing>
              <wp:anchor distT="0" distB="0" distL="114300" distR="114300" simplePos="0" relativeHeight="251659264" behindDoc="0" locked="0" layoutInCell="1" allowOverlap="1" wp14:anchorId="18A8ABB7" wp14:editId="19D03A8A">
                <wp:simplePos x="0" y="0"/>
                <wp:positionH relativeFrom="column">
                  <wp:posOffset>199920</wp:posOffset>
                </wp:positionH>
                <wp:positionV relativeFrom="paragraph">
                  <wp:posOffset>132871</wp:posOffset>
                </wp:positionV>
                <wp:extent cx="5722012" cy="1351494"/>
                <wp:effectExtent l="0" t="0" r="12065" b="1270"/>
                <wp:wrapNone/>
                <wp:docPr id="8" name="Group 8"/>
                <wp:cNvGraphicFramePr/>
                <a:graphic xmlns:a="http://schemas.openxmlformats.org/drawingml/2006/main">
                  <a:graphicData uri="http://schemas.microsoft.com/office/word/2010/wordprocessingGroup">
                    <wpg:wgp>
                      <wpg:cNvGrpSpPr/>
                      <wpg:grpSpPr>
                        <a:xfrm>
                          <a:off x="0" y="0"/>
                          <a:ext cx="5722012" cy="1351494"/>
                          <a:chOff x="0" y="0"/>
                          <a:chExt cx="5722012" cy="1351494"/>
                        </a:xfrm>
                      </wpg:grpSpPr>
                      <wps:wsp>
                        <wps:cNvPr id="3" name="Text Box 3"/>
                        <wps:cNvSpPr txBox="1"/>
                        <wps:spPr>
                          <a:xfrm>
                            <a:off x="4145654" y="263661"/>
                            <a:ext cx="1576358" cy="835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1E1" w:rsidRPr="00DE39DE" w:rsidRDefault="00E601E1" w:rsidP="00E601E1">
                              <w:pPr>
                                <w:spacing w:before="0" w:line="168" w:lineRule="auto"/>
                                <w:jc w:val="center"/>
                                <w:rPr>
                                  <w:sz w:val="20"/>
                                  <w:szCs w:val="26"/>
                                  <w:rtl/>
                                  <w:lang w:val="en-US" w:bidi="ar-SY"/>
                                </w:rPr>
                              </w:pPr>
                              <w:r w:rsidRPr="00DE39DE">
                                <w:rPr>
                                  <w:rFonts w:hint="cs"/>
                                  <w:sz w:val="20"/>
                                  <w:szCs w:val="26"/>
                                  <w:rtl/>
                                  <w:lang w:bidi="ar-SY"/>
                                </w:rPr>
                                <w:t xml:space="preserve">التقرير المراجع </w:t>
                              </w:r>
                              <w:r w:rsidRPr="00DE39DE">
                                <w:rPr>
                                  <w:sz w:val="20"/>
                                  <w:szCs w:val="26"/>
                                  <w:lang w:val="en-US" w:bidi="ar-SY"/>
                                </w:rPr>
                                <w:t>BT.2049</w:t>
                              </w:r>
                              <w:r w:rsidRPr="00DE39DE">
                                <w:rPr>
                                  <w:sz w:val="20"/>
                                  <w:szCs w:val="26"/>
                                  <w:rtl/>
                                  <w:lang w:val="en-US" w:bidi="ar-SY"/>
                                </w:rPr>
                                <w:br/>
                              </w:r>
                              <w:r w:rsidRPr="00DE39DE">
                                <w:rPr>
                                  <w:rFonts w:hint="cs"/>
                                  <w:sz w:val="20"/>
                                  <w:szCs w:val="26"/>
                                  <w:rtl/>
                                  <w:lang w:val="en-US" w:bidi="ar-SY"/>
                                </w:rPr>
                                <w:t>بشأن تفاصيل تنفيذ أنظمة</w:t>
                              </w:r>
                              <w:r>
                                <w:rPr>
                                  <w:sz w:val="20"/>
                                  <w:szCs w:val="26"/>
                                  <w:rtl/>
                                  <w:lang w:val="en-US" w:bidi="ar-SY"/>
                                </w:rPr>
                                <w:br/>
                              </w:r>
                              <w:r w:rsidRPr="00DE39DE">
                                <w:rPr>
                                  <w:rFonts w:hint="cs"/>
                                  <w:sz w:val="20"/>
                                  <w:szCs w:val="26"/>
                                  <w:rtl/>
                                  <w:lang w:val="en-US" w:bidi="ar-SY"/>
                                </w:rPr>
                                <w:t>الوسائط المتعددة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Text Box 4"/>
                        <wps:cNvSpPr txBox="1"/>
                        <wps:spPr>
                          <a:xfrm>
                            <a:off x="2356123" y="252442"/>
                            <a:ext cx="1576358" cy="835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1E1" w:rsidRPr="00DE39DE" w:rsidRDefault="00E601E1" w:rsidP="00E601E1">
                              <w:pPr>
                                <w:spacing w:before="0" w:line="168" w:lineRule="auto"/>
                                <w:jc w:val="center"/>
                                <w:rPr>
                                  <w:sz w:val="20"/>
                                  <w:szCs w:val="26"/>
                                  <w:rtl/>
                                  <w:lang w:val="en-US" w:bidi="ar-SY"/>
                                </w:rPr>
                              </w:pPr>
                              <w:r w:rsidRPr="00DE39DE">
                                <w:rPr>
                                  <w:rFonts w:hint="cs"/>
                                  <w:sz w:val="20"/>
                                  <w:szCs w:val="26"/>
                                  <w:rtl/>
                                  <w:lang w:bidi="ar-SY"/>
                                </w:rPr>
                                <w:t xml:space="preserve">التوصية المراجعة </w:t>
                              </w:r>
                              <w:r w:rsidRPr="00DE39DE">
                                <w:rPr>
                                  <w:sz w:val="20"/>
                                  <w:szCs w:val="26"/>
                                  <w:lang w:val="en-US" w:bidi="ar-SY"/>
                                </w:rPr>
                                <w:t>BT.1833</w:t>
                              </w:r>
                              <w:r w:rsidRPr="00DE39DE">
                                <w:rPr>
                                  <w:rFonts w:hint="cs"/>
                                  <w:sz w:val="20"/>
                                  <w:szCs w:val="26"/>
                                  <w:rtl/>
                                  <w:lang w:val="en-US" w:bidi="ar-SY"/>
                                </w:rPr>
                                <w:t xml:space="preserve"> بشأن متطلبات المستعمل ووصف مختصر لأنظمة الوسائط المتعددة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Text Box 5"/>
                        <wps:cNvSpPr txBox="1"/>
                        <wps:spPr>
                          <a:xfrm>
                            <a:off x="5610" y="0"/>
                            <a:ext cx="2115185"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1E1" w:rsidRPr="00DE39DE" w:rsidRDefault="00E601E1" w:rsidP="00E601E1">
                              <w:pPr>
                                <w:spacing w:before="0" w:line="168" w:lineRule="auto"/>
                                <w:jc w:val="center"/>
                                <w:rPr>
                                  <w:sz w:val="20"/>
                                  <w:szCs w:val="26"/>
                                  <w:lang w:val="en-US" w:bidi="ar-SY"/>
                                </w:rPr>
                              </w:pPr>
                              <w:r>
                                <w:rPr>
                                  <w:rFonts w:hint="cs"/>
                                  <w:sz w:val="20"/>
                                  <w:szCs w:val="26"/>
                                  <w:rtl/>
                                  <w:lang w:bidi="ar-SY"/>
                                </w:rPr>
                                <w:t xml:space="preserve">التوصية الجديدة </w:t>
                              </w:r>
                              <w:r>
                                <w:rPr>
                                  <w:sz w:val="20"/>
                                  <w:szCs w:val="26"/>
                                  <w:lang w:val="en-US" w:bidi="ar-SY"/>
                                </w:rPr>
                                <w:t>BT.[CEMM]</w:t>
                              </w:r>
                              <w:r>
                                <w:rPr>
                                  <w:sz w:val="20"/>
                                  <w:szCs w:val="26"/>
                                  <w:rtl/>
                                  <w:lang w:val="en-US" w:bidi="ar-SY"/>
                                </w:rPr>
                                <w:br/>
                              </w:r>
                              <w:r>
                                <w:rPr>
                                  <w:rFonts w:hint="cs"/>
                                  <w:sz w:val="20"/>
                                  <w:szCs w:val="26"/>
                                  <w:rtl/>
                                  <w:lang w:val="en-US" w:bidi="ar-SY"/>
                                </w:rPr>
                                <w:t>بشأن تطبيقات الوسائط المتعددة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Text Box 6"/>
                        <wps:cNvSpPr txBox="1"/>
                        <wps:spPr>
                          <a:xfrm>
                            <a:off x="0" y="482444"/>
                            <a:ext cx="2115185"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1E1" w:rsidRPr="00DE39DE" w:rsidRDefault="00E601E1" w:rsidP="00E601E1">
                              <w:pPr>
                                <w:spacing w:before="0" w:line="168" w:lineRule="auto"/>
                                <w:jc w:val="center"/>
                                <w:rPr>
                                  <w:sz w:val="20"/>
                                  <w:szCs w:val="26"/>
                                  <w:lang w:val="en-US" w:bidi="ar-SY"/>
                                </w:rPr>
                              </w:pPr>
                              <w:r>
                                <w:rPr>
                                  <w:rFonts w:hint="cs"/>
                                  <w:sz w:val="20"/>
                                  <w:szCs w:val="26"/>
                                  <w:rtl/>
                                  <w:lang w:val="en-US" w:bidi="ar-SY"/>
                                </w:rPr>
                                <w:t xml:space="preserve">التوصية الجديدة </w:t>
                              </w:r>
                              <w:r>
                                <w:rPr>
                                  <w:sz w:val="20"/>
                                  <w:szCs w:val="26"/>
                                  <w:lang w:val="en-US" w:bidi="ar-SY"/>
                                </w:rPr>
                                <w:t>BT.[MTMM]</w:t>
                              </w:r>
                              <w:r>
                                <w:rPr>
                                  <w:rFonts w:hint="cs"/>
                                  <w:sz w:val="20"/>
                                  <w:szCs w:val="26"/>
                                  <w:rtl/>
                                  <w:lang w:val="en-US" w:bidi="ar-SY"/>
                                </w:rPr>
                                <w:br/>
                                <w:t>بشأن تعدد الإرسال والنقل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Text Box 7"/>
                        <wps:cNvSpPr txBox="1"/>
                        <wps:spPr>
                          <a:xfrm>
                            <a:off x="0" y="936839"/>
                            <a:ext cx="2115185"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1E1" w:rsidRPr="00DE39DE" w:rsidRDefault="00E601E1" w:rsidP="00E601E1">
                              <w:pPr>
                                <w:spacing w:before="0" w:line="168" w:lineRule="auto"/>
                                <w:jc w:val="center"/>
                                <w:rPr>
                                  <w:sz w:val="20"/>
                                  <w:szCs w:val="26"/>
                                  <w:rtl/>
                                  <w:lang w:val="en-US" w:bidi="ar-SY"/>
                                </w:rPr>
                              </w:pPr>
                              <w:r>
                                <w:rPr>
                                  <w:rFonts w:hint="cs"/>
                                  <w:sz w:val="20"/>
                                  <w:szCs w:val="26"/>
                                  <w:rtl/>
                                  <w:lang w:val="en-US" w:bidi="ar-SY"/>
                                </w:rPr>
                                <w:t xml:space="preserve">التوصية </w:t>
                              </w:r>
                              <w:r>
                                <w:rPr>
                                  <w:sz w:val="20"/>
                                  <w:szCs w:val="26"/>
                                  <w:lang w:val="en-US" w:bidi="ar-SY"/>
                                </w:rPr>
                                <w:t>BT.2016</w:t>
                              </w:r>
                              <w:r>
                                <w:rPr>
                                  <w:rFonts w:hint="cs"/>
                                  <w:sz w:val="20"/>
                                  <w:szCs w:val="26"/>
                                  <w:rtl/>
                                  <w:lang w:val="en-US" w:bidi="ar-SY"/>
                                </w:rPr>
                                <w:t xml:space="preserve"> بشأن</w:t>
                              </w:r>
                              <w:r>
                                <w:rPr>
                                  <w:rFonts w:hint="cs"/>
                                  <w:sz w:val="20"/>
                                  <w:szCs w:val="26"/>
                                  <w:rtl/>
                                  <w:lang w:val="en-US" w:bidi="ar-SY"/>
                                </w:rPr>
                                <w:br/>
                                <w:t>تشفير وتشكيل القنوات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left:0;text-align:left;margin-left:15.75pt;margin-top:10.45pt;width:450.55pt;height:106.4pt;z-index:251659264" coordsize="57220,1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kXqAMAANMVAAAOAAAAZHJzL2Uyb0RvYy54bWzsWF1P2zAUfZ+0/2D5faRJm1AiwsTYQJMQ&#10;Q4Npz8Z12miJ7dkuCfv1u75OwmgnTTBtAqkviWNff9zje86Nffi2a2pyK4ytlCxovDehREiuFpVc&#10;FvTL9embOSXWMblgtZKioHfC0rdHr18dtjoXiVqpeiEMgUGkzVtd0JVzOo8iy1eiYXZPaSGhsVSm&#10;YQ4+zTJaGNbC6E0dJZNJFrXKLLRRXFgLte9DIz3C8ctScPepLK1wpC4orM3h0+Dzxj+jo0OWLw3T&#10;q4r3y2BPWEXDKgmTjkO9Z46Rtam2hmoqbpRVpdvjqolUWVZcoA/gTTzZ8ObMqLVGX5Z5u9QjTADt&#10;Bk5PHpZf3F4aUi0KChslWQNbhLOSuYem1cscLM6MvtKXpq9Yhi/vbVeaxr/BD9IhqHcjqKJzhENl&#10;up+AawklHNriaRrPDmYBdr6Cvdnqx1cf/tAzGiaO/PrG5bQaQsjeo2T/DqWrFdMCwbcegx6l6YDS&#10;tffvnerINACFRh4l4jqoBleHeguVvwFrFs/SLJ1RArAk2TTLsAPLB9zidD+bprArHrc5lGLcktF5&#10;lmtj3ZlQDfGFghoIdoxBdntuHWwWmA4mfn6pTqu6xoCvJWkLCsNPsMPYAj1q6W0FUqcfxgMbnMCS&#10;u6uFt6nlZ1FC6ODG+wokrTipDbllQDfGuZAOvcJxwdpblbCIx3Ts7e9X9ZjOwY9hZiXd2LmppDLo&#10;/cayF9+GJZfBHoD8xW9fdN1Nh2Sw+Y1a3MGeGxWUxWp+WsFunDPrLpkBKQHRAXl0n+BR1gpQV32J&#10;kpUyP35X7+0hdqGVkhakqaD2+5oZQUn9UUJUex0bCmYo3AwFuW5OFMAfg/BqjkXoYFw9FEujmq+g&#10;msd+FmhiksNcBeXODB8nLkgk6C4Xx8doBnqlmTuXV5r7wf1++Oi67r4yo/sQdBC8F2pgDss3IjHY&#10;+p5SHa+dKisMUw9pwLGHGljstec/0BnoF0RvpDNqk58bOP8YOifTNIsTkAdP5zSZzZIgcjs6P9SB&#10;Z0pnTIGjZO9Y/aJZnW6xOh2S8SNZDZwGhQRK93+KA5uTOE7jOczjkzNk8izFGXbJecyv4c9iI7c+&#10;lIJ/l5yRzSjA97lll6PDb+KLy9HZFpuzJ7I5UHk2h+zcH0F2fH5IyeecnceD1i47v+jsvL/F5/2/&#10;4vPBNJtPDx7+be/yczj/P2c+jyetHZ//FZ/xggxuDvEuqL/l9FeTv37jmfv+LvboJwAAAP//AwBQ&#10;SwMEFAAGAAgAAAAhAFEOGpHhAAAACQEAAA8AAABkcnMvZG93bnJldi54bWxMj81OwzAQhO9IvIO1&#10;SNyo86MWGuJUVQWcKiRapKo3N94mUeN1FLtJ+vYsJzjOzmjm23w12VYM2PvGkYJ4FoFAKp1pqFLw&#10;vX9/egHhgyajW0eo4IYeVsX9Xa4z40b6wmEXKsEl5DOtoA6hy6T0ZY1W+5nrkNg7u97qwLKvpOn1&#10;yOW2lUkULaTVDfFCrTvc1Fhedler4GPU4zqN34bt5by5Hffzz8M2RqUeH6b1K4iAU/gLwy8+o0PB&#10;TCd3JeNFqyCN55xUkERLEOwv02QB4sSHNH0GWeTy/wfFDwAAAP//AwBQSwECLQAUAAYACAAAACEA&#10;toM4kv4AAADhAQAAEwAAAAAAAAAAAAAAAAAAAAAAW0NvbnRlbnRfVHlwZXNdLnhtbFBLAQItABQA&#10;BgAIAAAAIQA4/SH/1gAAAJQBAAALAAAAAAAAAAAAAAAAAC8BAABfcmVscy8ucmVsc1BLAQItABQA&#10;BgAIAAAAIQCPGgkXqAMAANMVAAAOAAAAAAAAAAAAAAAAAC4CAABkcnMvZTJvRG9jLnhtbFBLAQIt&#10;ABQABgAIAAAAIQBRDhqR4QAAAAkBAAAPAAAAAAAAAAAAAAAAAAIGAABkcnMvZG93bnJldi54bWxQ&#10;SwUGAAAAAAQABADzAAAAEAcAAAAA&#10;">
                <v:shapetype id="_x0000_t202" coordsize="21600,21600" o:spt="202" path="m,l,21600r21600,l21600,xe">
                  <v:stroke joinstyle="miter"/>
                  <v:path gradientshapeok="t" o:connecttype="rect"/>
                </v:shapetype>
                <v:shape id="Text Box 3" o:spid="_x0000_s1027" type="#_x0000_t202" style="position:absolute;left:41456;top:2636;width:15764;height:8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kjcMA&#10;AADaAAAADwAAAGRycy9kb3ducmV2LnhtbESP0WrCQBRE34X+w3KFvulGC0ViVhGhmhYqNPYDLtmb&#10;bEz2bshuY/r33UKhj8PMnGGy/WQ7MdLgG8cKVssEBHHpdMO1gs/ry2IDwgdkjZ1jUvBNHva7h1mG&#10;qXZ3/qCxCLWIEPYpKjAh9KmUvjRk0S9dTxy9yg0WQ5RDLfWA9wi3nVwnybO02HBcMNjT0VDZFl9W&#10;wampVtfL2Na9aV/Pp7f8/ZbfglKP8+mwBRFoCv/hv3auFTz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7kjcMAAADaAAAADwAAAAAAAAAAAAAAAACYAgAAZHJzL2Rv&#10;d25yZXYueG1sUEsFBgAAAAAEAAQA9QAAAIgDAAAAAA==&#10;" filled="f" stroked="f" strokeweight=".5pt">
                  <v:textbox inset="0,0,0,0">
                    <w:txbxContent>
                      <w:p w:rsidR="00E601E1" w:rsidRPr="00DE39DE" w:rsidRDefault="00E601E1" w:rsidP="00E601E1">
                        <w:pPr>
                          <w:spacing w:before="0" w:line="168" w:lineRule="auto"/>
                          <w:jc w:val="center"/>
                          <w:rPr>
                            <w:sz w:val="20"/>
                            <w:szCs w:val="26"/>
                            <w:rtl/>
                            <w:lang w:val="en-US" w:bidi="ar-SY"/>
                          </w:rPr>
                        </w:pPr>
                        <w:r w:rsidRPr="00DE39DE">
                          <w:rPr>
                            <w:rFonts w:hint="cs"/>
                            <w:sz w:val="20"/>
                            <w:szCs w:val="26"/>
                            <w:rtl/>
                            <w:lang w:bidi="ar-SY"/>
                          </w:rPr>
                          <w:t xml:space="preserve">التقرير المراجع </w:t>
                        </w:r>
                        <w:r w:rsidRPr="00DE39DE">
                          <w:rPr>
                            <w:sz w:val="20"/>
                            <w:szCs w:val="26"/>
                            <w:lang w:val="en-US" w:bidi="ar-SY"/>
                          </w:rPr>
                          <w:t>BT.2049</w:t>
                        </w:r>
                        <w:r w:rsidRPr="00DE39DE">
                          <w:rPr>
                            <w:sz w:val="20"/>
                            <w:szCs w:val="26"/>
                            <w:rtl/>
                            <w:lang w:val="en-US" w:bidi="ar-SY"/>
                          </w:rPr>
                          <w:br/>
                        </w:r>
                        <w:r w:rsidRPr="00DE39DE">
                          <w:rPr>
                            <w:rFonts w:hint="cs"/>
                            <w:sz w:val="20"/>
                            <w:szCs w:val="26"/>
                            <w:rtl/>
                            <w:lang w:val="en-US" w:bidi="ar-SY"/>
                          </w:rPr>
                          <w:t>بشأن تفاصيل تنفيذ أنظمة</w:t>
                        </w:r>
                        <w:r>
                          <w:rPr>
                            <w:sz w:val="20"/>
                            <w:szCs w:val="26"/>
                            <w:rtl/>
                            <w:lang w:val="en-US" w:bidi="ar-SY"/>
                          </w:rPr>
                          <w:br/>
                        </w:r>
                        <w:r w:rsidRPr="00DE39DE">
                          <w:rPr>
                            <w:rFonts w:hint="cs"/>
                            <w:sz w:val="20"/>
                            <w:szCs w:val="26"/>
                            <w:rtl/>
                            <w:lang w:val="en-US" w:bidi="ar-SY"/>
                          </w:rPr>
                          <w:t>الوسائط المتعددة</w:t>
                        </w:r>
                      </w:p>
                    </w:txbxContent>
                  </v:textbox>
                </v:shape>
                <v:shape id="Text Box 4" o:spid="_x0000_s1028" type="#_x0000_t202" style="position:absolute;left:23561;top:2524;width:15763;height:8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cMA&#10;AADaAAAADwAAAGRycy9kb3ducmV2LnhtbESP0WrCQBRE34X+w3KFvulGKUViVhGhmhYqNPYDLtmb&#10;bEz2bshuY/r33UKhj8PMnGGy/WQ7MdLgG8cKVssEBHHpdMO1gs/ry2IDwgdkjZ1jUvBNHva7h1mG&#10;qXZ3/qCxCLWIEPYpKjAh9KmUvjRk0S9dTxy9yg0WQ5RDLfWA9wi3nVwnybO02HBcMNjT0VDZFl9W&#10;wampVtfL2Na9aV/Pp7f8/ZbfglKP8+mwBRFoCv/hv3auFTz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cMAAADaAAAADwAAAAAAAAAAAAAAAACYAgAAZHJzL2Rv&#10;d25yZXYueG1sUEsFBgAAAAAEAAQA9QAAAIgDAAAAAA==&#10;" filled="f" stroked="f" strokeweight=".5pt">
                  <v:textbox inset="0,0,0,0">
                    <w:txbxContent>
                      <w:p w:rsidR="00E601E1" w:rsidRPr="00DE39DE" w:rsidRDefault="00E601E1" w:rsidP="00E601E1">
                        <w:pPr>
                          <w:spacing w:before="0" w:line="168" w:lineRule="auto"/>
                          <w:jc w:val="center"/>
                          <w:rPr>
                            <w:sz w:val="20"/>
                            <w:szCs w:val="26"/>
                            <w:rtl/>
                            <w:lang w:val="en-US" w:bidi="ar-SY"/>
                          </w:rPr>
                        </w:pPr>
                        <w:r w:rsidRPr="00DE39DE">
                          <w:rPr>
                            <w:rFonts w:hint="cs"/>
                            <w:sz w:val="20"/>
                            <w:szCs w:val="26"/>
                            <w:rtl/>
                            <w:lang w:bidi="ar-SY"/>
                          </w:rPr>
                          <w:t xml:space="preserve">التوصية المراجعة </w:t>
                        </w:r>
                        <w:r w:rsidRPr="00DE39DE">
                          <w:rPr>
                            <w:sz w:val="20"/>
                            <w:szCs w:val="26"/>
                            <w:lang w:val="en-US" w:bidi="ar-SY"/>
                          </w:rPr>
                          <w:t>BT.1833</w:t>
                        </w:r>
                        <w:r w:rsidRPr="00DE39DE">
                          <w:rPr>
                            <w:rFonts w:hint="cs"/>
                            <w:sz w:val="20"/>
                            <w:szCs w:val="26"/>
                            <w:rtl/>
                            <w:lang w:val="en-US" w:bidi="ar-SY"/>
                          </w:rPr>
                          <w:t xml:space="preserve"> بشأن متطلبات المستعمل ووصف مختصر لأنظمة الوسائط المتعددة</w:t>
                        </w:r>
                      </w:p>
                    </w:txbxContent>
                  </v:textbox>
                </v:shape>
                <v:shape id="Text Box 5" o:spid="_x0000_s1029" type="#_x0000_t202" style="position:absolute;left:56;width:211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ZYsMA&#10;AADaAAAADwAAAGRycy9kb3ducmV2LnhtbESP0WrCQBRE34X+w3KFvulGoUViVhGhmhYqNPYDLtmb&#10;bEz2bshuY/r33UKhj8PMnGGy/WQ7MdLgG8cKVssEBHHpdMO1gs/ry2IDwgdkjZ1jUvBNHva7h1mG&#10;qXZ3/qCxCLWIEPYpKjAh9KmUvjRk0S9dTxy9yg0WQ5RDLfWA9wi3nVwnybO02HBcMNjT0VDZFl9W&#10;wampVtfL2Na9aV/Pp7f8/ZbfglKP8+mwBRFoCv/hv3auFTz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vZYsMAAADaAAAADwAAAAAAAAAAAAAAAACYAgAAZHJzL2Rv&#10;d25yZXYueG1sUEsFBgAAAAAEAAQA9QAAAIgDAAAAAA==&#10;" filled="f" stroked="f" strokeweight=".5pt">
                  <v:textbox inset="0,0,0,0">
                    <w:txbxContent>
                      <w:p w:rsidR="00E601E1" w:rsidRPr="00DE39DE" w:rsidRDefault="00E601E1" w:rsidP="00E601E1">
                        <w:pPr>
                          <w:spacing w:before="0" w:line="168" w:lineRule="auto"/>
                          <w:jc w:val="center"/>
                          <w:rPr>
                            <w:sz w:val="20"/>
                            <w:szCs w:val="26"/>
                            <w:lang w:val="en-US" w:bidi="ar-SY"/>
                          </w:rPr>
                        </w:pPr>
                        <w:r>
                          <w:rPr>
                            <w:rFonts w:hint="cs"/>
                            <w:sz w:val="20"/>
                            <w:szCs w:val="26"/>
                            <w:rtl/>
                            <w:lang w:bidi="ar-SY"/>
                          </w:rPr>
                          <w:t xml:space="preserve">التوصية الجديدة </w:t>
                        </w:r>
                        <w:r>
                          <w:rPr>
                            <w:sz w:val="20"/>
                            <w:szCs w:val="26"/>
                            <w:lang w:val="en-US" w:bidi="ar-SY"/>
                          </w:rPr>
                          <w:t>BT.[CEMM]</w:t>
                        </w:r>
                        <w:r>
                          <w:rPr>
                            <w:sz w:val="20"/>
                            <w:szCs w:val="26"/>
                            <w:rtl/>
                            <w:lang w:val="en-US" w:bidi="ar-SY"/>
                          </w:rPr>
                          <w:br/>
                        </w:r>
                        <w:r>
                          <w:rPr>
                            <w:rFonts w:hint="cs"/>
                            <w:sz w:val="20"/>
                            <w:szCs w:val="26"/>
                            <w:rtl/>
                            <w:lang w:val="en-US" w:bidi="ar-SY"/>
                          </w:rPr>
                          <w:t>بشأن تطبيقات الوسائط المتعددة</w:t>
                        </w:r>
                      </w:p>
                    </w:txbxContent>
                  </v:textbox>
                </v:shape>
                <v:shape id="Text Box 6" o:spid="_x0000_s1030" type="#_x0000_t202" style="position:absolute;top:4824;width:211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HFcIA&#10;AADaAAAADwAAAGRycy9kb3ducmV2LnhtbESP0YrCMBRE3xf8h3AF39ZUH0SqUURQq7ALq37Apbk2&#10;tc1NaWKtf78RFvZxmJkzzHLd21p01PrSsYLJOAFBnDtdcqHgetl9zkH4gKyxdkwKXuRhvRp8LDHV&#10;7sk/1J1DISKEfYoKTAhNKqXPDVn0Y9cQR+/mWoshyraQusVnhNtaTpNkJi2WHBcMNrQ1lFfnh1Ww&#10;L2+Ty3dXFY2pjof9Kfu6Z/eg1GjYbxYgAvXhP/zXzrSCGby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cVwgAAANoAAAAPAAAAAAAAAAAAAAAAAJgCAABkcnMvZG93&#10;bnJldi54bWxQSwUGAAAAAAQABAD1AAAAhwMAAAAA&#10;" filled="f" stroked="f" strokeweight=".5pt">
                  <v:textbox inset="0,0,0,0">
                    <w:txbxContent>
                      <w:p w:rsidR="00E601E1" w:rsidRPr="00DE39DE" w:rsidRDefault="00E601E1" w:rsidP="00E601E1">
                        <w:pPr>
                          <w:spacing w:before="0" w:line="168" w:lineRule="auto"/>
                          <w:jc w:val="center"/>
                          <w:rPr>
                            <w:sz w:val="20"/>
                            <w:szCs w:val="26"/>
                            <w:lang w:val="en-US" w:bidi="ar-SY"/>
                          </w:rPr>
                        </w:pPr>
                        <w:r>
                          <w:rPr>
                            <w:rFonts w:hint="cs"/>
                            <w:sz w:val="20"/>
                            <w:szCs w:val="26"/>
                            <w:rtl/>
                            <w:lang w:val="en-US" w:bidi="ar-SY"/>
                          </w:rPr>
                          <w:t xml:space="preserve">التوصية الجديدة </w:t>
                        </w:r>
                        <w:r>
                          <w:rPr>
                            <w:sz w:val="20"/>
                            <w:szCs w:val="26"/>
                            <w:lang w:val="en-US" w:bidi="ar-SY"/>
                          </w:rPr>
                          <w:t>BT.[MTMM]</w:t>
                        </w:r>
                        <w:r>
                          <w:rPr>
                            <w:rFonts w:hint="cs"/>
                            <w:sz w:val="20"/>
                            <w:szCs w:val="26"/>
                            <w:rtl/>
                            <w:lang w:val="en-US" w:bidi="ar-SY"/>
                          </w:rPr>
                          <w:br/>
                          <w:t>بشأن تعدد الإرسال والنقل</w:t>
                        </w:r>
                      </w:p>
                    </w:txbxContent>
                  </v:textbox>
                </v:shape>
                <v:shape id="Text Box 7" o:spid="_x0000_s1031" type="#_x0000_t202" style="position:absolute;top:9368;width:211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ijsQA&#10;AADaAAAADwAAAGRycy9kb3ducmV2LnhtbESPwWrDMBBE74H+g9hAb4mcHNrgWAkh0MQtNFCnH7BY&#10;a8uxtTKW6rh/XxUKPQ4z84bJ9pPtxEiDbxwrWC0TEMSl0w3XCj6vL4sNCB+QNXaOScE3edjvHmYZ&#10;ptrd+YPGItQiQtinqMCE0KdS+tKQRb90PXH0KjdYDFEOtdQD3iPcdnKdJE/SYsNxwWBPR0NlW3xZ&#10;BaemWl0vY1v3pn09n97y91t+C0o9zqfDFkSgKfyH/9q5VvAMv1fi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4o7EAAAA2gAAAA8AAAAAAAAAAAAAAAAAmAIAAGRycy9k&#10;b3ducmV2LnhtbFBLBQYAAAAABAAEAPUAAACJAwAAAAA=&#10;" filled="f" stroked="f" strokeweight=".5pt">
                  <v:textbox inset="0,0,0,0">
                    <w:txbxContent>
                      <w:p w:rsidR="00E601E1" w:rsidRPr="00DE39DE" w:rsidRDefault="00E601E1" w:rsidP="00E601E1">
                        <w:pPr>
                          <w:spacing w:before="0" w:line="168" w:lineRule="auto"/>
                          <w:jc w:val="center"/>
                          <w:rPr>
                            <w:sz w:val="20"/>
                            <w:szCs w:val="26"/>
                            <w:rtl/>
                            <w:lang w:val="en-US" w:bidi="ar-SY"/>
                          </w:rPr>
                        </w:pPr>
                        <w:r>
                          <w:rPr>
                            <w:rFonts w:hint="cs"/>
                            <w:sz w:val="20"/>
                            <w:szCs w:val="26"/>
                            <w:rtl/>
                            <w:lang w:val="en-US" w:bidi="ar-SY"/>
                          </w:rPr>
                          <w:t xml:space="preserve">التوصية </w:t>
                        </w:r>
                        <w:r>
                          <w:rPr>
                            <w:sz w:val="20"/>
                            <w:szCs w:val="26"/>
                            <w:lang w:val="en-US" w:bidi="ar-SY"/>
                          </w:rPr>
                          <w:t>BT.2016</w:t>
                        </w:r>
                        <w:r>
                          <w:rPr>
                            <w:rFonts w:hint="cs"/>
                            <w:sz w:val="20"/>
                            <w:szCs w:val="26"/>
                            <w:rtl/>
                            <w:lang w:val="en-US" w:bidi="ar-SY"/>
                          </w:rPr>
                          <w:t xml:space="preserve"> بشأن</w:t>
                        </w:r>
                        <w:r>
                          <w:rPr>
                            <w:rFonts w:hint="cs"/>
                            <w:sz w:val="20"/>
                            <w:szCs w:val="26"/>
                            <w:rtl/>
                            <w:lang w:val="en-US" w:bidi="ar-SY"/>
                          </w:rPr>
                          <w:br/>
                          <w:t>تشفير وتشكيل القنوات</w:t>
                        </w:r>
                      </w:p>
                    </w:txbxContent>
                  </v:textbox>
                </v:shape>
              </v:group>
            </w:pict>
          </mc:Fallback>
        </mc:AlternateContent>
      </w:r>
      <w:r w:rsidRPr="006A5401">
        <w:rPr>
          <w:rFonts w:hint="cs"/>
          <w:noProof/>
          <w:spacing w:val="-2"/>
          <w:lang w:val="en-US" w:eastAsia="zh-CN"/>
        </w:rPr>
        <w:drawing>
          <wp:inline distT="0" distB="0" distL="0" distR="0" wp14:anchorId="6462764E" wp14:editId="306174B0">
            <wp:extent cx="5840095" cy="144716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095" cy="1447165"/>
                    </a:xfrm>
                    <a:prstGeom prst="rect">
                      <a:avLst/>
                    </a:prstGeom>
                    <a:noFill/>
                    <a:ln>
                      <a:noFill/>
                    </a:ln>
                  </pic:spPr>
                </pic:pic>
              </a:graphicData>
            </a:graphic>
          </wp:inline>
        </w:drawing>
      </w:r>
    </w:p>
    <w:p w:rsidR="00E601E1" w:rsidRPr="006A5401" w:rsidRDefault="00E601E1" w:rsidP="00E601E1">
      <w:pPr>
        <w:spacing w:before="20" w:line="144" w:lineRule="auto"/>
        <w:ind w:right="1134"/>
        <w:jc w:val="right"/>
        <w:rPr>
          <w:sz w:val="20"/>
          <w:szCs w:val="26"/>
          <w:rtl/>
          <w:lang w:val="en-US" w:bidi="ar-SY"/>
        </w:rPr>
      </w:pPr>
      <w:r w:rsidRPr="006A5401">
        <w:rPr>
          <w:rFonts w:hint="cs"/>
          <w:sz w:val="20"/>
          <w:szCs w:val="26"/>
          <w:rtl/>
          <w:lang w:val="en-US" w:bidi="ar-SY"/>
        </w:rPr>
        <w:t>(</w:t>
      </w:r>
      <w:r w:rsidRPr="006A5401">
        <w:rPr>
          <w:sz w:val="20"/>
          <w:szCs w:val="26"/>
          <w:lang w:val="en-US" w:bidi="ar-SY"/>
        </w:rPr>
        <w:t>*</w:t>
      </w:r>
      <w:r w:rsidRPr="006A5401">
        <w:rPr>
          <w:rFonts w:hint="cs"/>
          <w:sz w:val="20"/>
          <w:szCs w:val="26"/>
          <w:rtl/>
          <w:lang w:val="en-US" w:bidi="ar-SY"/>
        </w:rPr>
        <w:t xml:space="preserve"> السهم يعني مرجع)</w:t>
      </w:r>
    </w:p>
    <w:p w:rsidR="00E601E1" w:rsidRPr="006A5401" w:rsidRDefault="00E601E1" w:rsidP="00E601E1">
      <w:pPr>
        <w:keepNext/>
        <w:keepLines/>
        <w:tabs>
          <w:tab w:val="right" w:pos="9639"/>
        </w:tabs>
        <w:spacing w:before="840"/>
        <w:rPr>
          <w:rtl/>
          <w:lang w:val="en-US" w:bidi="ar-SY"/>
        </w:rPr>
      </w:pPr>
      <w:r w:rsidRPr="006A5401">
        <w:rPr>
          <w:rFonts w:hint="cs"/>
          <w:u w:val="single"/>
          <w:rtl/>
        </w:rPr>
        <w:t xml:space="preserve">مشروع التوصية الجديدة </w:t>
      </w:r>
      <w:r w:rsidRPr="006A5401">
        <w:rPr>
          <w:u w:val="single"/>
          <w:lang w:val="en-US"/>
        </w:rPr>
        <w:t>ITU-R BT.[CEMM]</w:t>
      </w:r>
      <w:r w:rsidRPr="006A5401">
        <w:rPr>
          <w:rFonts w:hint="cs"/>
          <w:rtl/>
          <w:lang w:val="en-US"/>
        </w:rPr>
        <w:tab/>
        <w:t xml:space="preserve">الوثيقة </w:t>
      </w:r>
      <w:r w:rsidRPr="006A5401">
        <w:rPr>
          <w:lang w:val="en-US"/>
        </w:rPr>
        <w:t>6/191(Rev.1)</w:t>
      </w:r>
    </w:p>
    <w:p w:rsidR="00E601E1" w:rsidRPr="006A5401" w:rsidRDefault="00E601E1" w:rsidP="00E601E1">
      <w:pPr>
        <w:pStyle w:val="Annextitle0"/>
        <w:rPr>
          <w:rFonts w:ascii="Calibri" w:hAnsi="Calibri"/>
          <w:noProof/>
          <w:rtl/>
        </w:rPr>
      </w:pPr>
      <w:r w:rsidRPr="006A5401">
        <w:rPr>
          <w:rFonts w:ascii="Calibri" w:hAnsi="Calibri" w:hint="cs"/>
          <w:noProof/>
          <w:rtl/>
        </w:rPr>
        <w:t>عناصر المحتوى في أنظمة إذاعة الوسائط المتعددة للاستقبال المتنقل</w:t>
      </w:r>
    </w:p>
    <w:p w:rsidR="00E601E1" w:rsidRPr="006A5401" w:rsidRDefault="00E601E1" w:rsidP="00E601E1">
      <w:pPr>
        <w:rPr>
          <w:rtl/>
          <w:lang w:bidi="ar-SY"/>
        </w:rPr>
      </w:pPr>
      <w:r w:rsidRPr="006A5401">
        <w:rPr>
          <w:rFonts w:hint="cs"/>
          <w:rtl/>
          <w:lang w:bidi="ar-SY"/>
        </w:rPr>
        <w:t xml:space="preserve">في إطار العمل من أجل إعادة تنظيم التوصية </w:t>
      </w:r>
      <w:r w:rsidRPr="006A5401">
        <w:rPr>
          <w:lang w:val="en-US" w:bidi="ar-SY"/>
        </w:rPr>
        <w:t>ITU</w:t>
      </w:r>
      <w:r w:rsidRPr="006A5401">
        <w:rPr>
          <w:lang w:val="en-US" w:bidi="ar-SY"/>
        </w:rPr>
        <w:noBreakHyphen/>
        <w:t>R BT.1833</w:t>
      </w:r>
      <w:r w:rsidRPr="006A5401">
        <w:rPr>
          <w:lang w:val="en-US" w:bidi="ar-SY"/>
        </w:rPr>
        <w:noBreakHyphen/>
        <w:t>1</w:t>
      </w:r>
      <w:r w:rsidRPr="006A5401">
        <w:rPr>
          <w:rFonts w:hint="cs"/>
          <w:rtl/>
          <w:lang w:val="en-US" w:bidi="ar-SY"/>
        </w:rPr>
        <w:t xml:space="preserve">، يعرف مشروع هذه التوصية الجديدة </w:t>
      </w:r>
      <w:r w:rsidRPr="006A5401">
        <w:rPr>
          <w:rFonts w:hint="cs"/>
          <w:rtl/>
          <w:lang w:bidi="ar-SY"/>
        </w:rPr>
        <w:t>أنواع الوسائط وأنساق المحتوى التفاعلي في أنظمة إذاعة الوسائط المتعددة للاستقبال المتنقل. ويبين الشكل السابق العلاقة مع الوثائق الأخرى ذات الصلة الخاصة بأنظمة الوسائط المتعددة للاستقبال المتنقل.</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التوصية الجديدة </w:t>
      </w:r>
      <w:r w:rsidRPr="006A5401">
        <w:rPr>
          <w:u w:val="single"/>
          <w:lang w:val="en-US"/>
        </w:rPr>
        <w:t>ITU-R BT.[IP-TRANSP]</w:t>
      </w:r>
      <w:r w:rsidRPr="006A5401">
        <w:rPr>
          <w:rFonts w:hint="cs"/>
          <w:rtl/>
          <w:lang w:val="en-US"/>
        </w:rPr>
        <w:tab/>
        <w:t xml:space="preserve">الوثيقة </w:t>
      </w:r>
      <w:r w:rsidRPr="006A5401">
        <w:rPr>
          <w:lang w:val="en-US"/>
        </w:rPr>
        <w:t>6/200(Rev.1)</w:t>
      </w:r>
    </w:p>
    <w:p w:rsidR="00E601E1" w:rsidRPr="006A5401" w:rsidRDefault="00E601E1" w:rsidP="00E601E1">
      <w:pPr>
        <w:pStyle w:val="Annextitle0"/>
        <w:rPr>
          <w:rFonts w:ascii="Calibri" w:hAnsi="Calibri"/>
          <w:rtl/>
        </w:rPr>
      </w:pPr>
      <w:r w:rsidRPr="006A5401">
        <w:rPr>
          <w:rFonts w:ascii="Calibri" w:hAnsi="Calibri" w:hint="cs"/>
          <w:rtl/>
        </w:rPr>
        <w:t>مبادئ توجيهية رفيعة المستوى من أجل التبادل الدولي لبرامج التلفزيون عالي الوضوح</w:t>
      </w:r>
      <w:r w:rsidRPr="006A5401">
        <w:rPr>
          <w:rFonts w:ascii="Calibri" w:hAnsi="Calibri"/>
          <w:rtl/>
        </w:rPr>
        <w:br/>
      </w:r>
      <w:r w:rsidRPr="006A5401">
        <w:rPr>
          <w:rFonts w:ascii="Calibri" w:hAnsi="Calibri" w:hint="cs"/>
          <w:rtl/>
        </w:rPr>
        <w:t>عبر توصيلات قائمة على بروتوكول الإنترنت لأغراض المساهمة</w:t>
      </w:r>
    </w:p>
    <w:p w:rsidR="00E601E1" w:rsidRPr="006A5401" w:rsidRDefault="00E601E1" w:rsidP="00E601E1">
      <w:pPr>
        <w:rPr>
          <w:rtl/>
          <w:lang w:bidi="ar-SY"/>
        </w:rPr>
      </w:pPr>
      <w:r w:rsidRPr="006A5401">
        <w:rPr>
          <w:rFonts w:hint="cs"/>
          <w:rtl/>
          <w:lang w:bidi="ar-SY"/>
        </w:rPr>
        <w:t>توصف هذه التوصية بعض المبادئ التوجيهية رفيعة المستوى المطبقة على الوصلات القائمة على بروتوكول الإنترنت المستعملة من أجل التبادل الدولي لبرامج الإذاعة والتلفزيون لأغراض المساهمة. ويتوقع عند التعامل مع موردي الخدمات القائمة على بروتوكول الإنترنت، أن تساعد المتطلبات المحددة في اختيار طرائق تشفير المصدر وتعدد الإرسال والنقل القائم على بروتوكول الإنترنت التي يتعين استعمالها في عمليات تبادل البرامج هذه وفي تقييس البيانات الشرحية المناسبة المستعملة في وصف محتويات البرامج ومعلمات النقل القائم على بروتوكول الإنترنت.</w:t>
      </w:r>
    </w:p>
    <w:p w:rsidR="00E601E1" w:rsidRPr="006A5401" w:rsidRDefault="00E601E1" w:rsidP="00E601E1">
      <w:pPr>
        <w:keepNext/>
        <w:keepLines/>
        <w:tabs>
          <w:tab w:val="right" w:pos="9639"/>
        </w:tabs>
        <w:spacing w:before="600"/>
        <w:rPr>
          <w:rtl/>
          <w:lang w:val="en-US" w:bidi="ar-SY"/>
        </w:rPr>
      </w:pPr>
      <w:r w:rsidRPr="006A5401">
        <w:rPr>
          <w:rFonts w:hint="cs"/>
          <w:u w:val="single"/>
          <w:rtl/>
        </w:rPr>
        <w:lastRenderedPageBreak/>
        <w:t xml:space="preserve">مشروع مراجعة التوصية </w:t>
      </w:r>
      <w:r w:rsidRPr="006A5401">
        <w:rPr>
          <w:u w:val="single"/>
          <w:lang w:val="en-US"/>
        </w:rPr>
        <w:t>ITU-R BT.1735</w:t>
      </w:r>
      <w:r w:rsidRPr="006A5401">
        <w:rPr>
          <w:rFonts w:hint="cs"/>
          <w:rtl/>
          <w:lang w:val="en-US"/>
        </w:rPr>
        <w:tab/>
        <w:t xml:space="preserve">الوثيقة </w:t>
      </w:r>
      <w:r w:rsidRPr="006A5401">
        <w:rPr>
          <w:lang w:val="en-US"/>
        </w:rPr>
        <w:t>6/177(Rev.1)</w:t>
      </w:r>
    </w:p>
    <w:p w:rsidR="00E601E1" w:rsidRPr="006A5401" w:rsidRDefault="00E601E1" w:rsidP="00E601E1">
      <w:pPr>
        <w:pStyle w:val="Annextitle0"/>
        <w:rPr>
          <w:rFonts w:ascii="Calibri" w:hAnsi="Calibri"/>
          <w:rtl/>
        </w:rPr>
      </w:pPr>
      <w:r w:rsidRPr="006A5401">
        <w:rPr>
          <w:rFonts w:ascii="Calibri" w:hAnsi="Calibri" w:hint="cs"/>
          <w:rtl/>
        </w:rPr>
        <w:t>طرائق التقييم الموضوعي لنوعية الاستقبال</w:t>
      </w:r>
      <w:r w:rsidRPr="006A5401">
        <w:rPr>
          <w:rFonts w:ascii="Calibri" w:hAnsi="Calibri" w:hint="cs"/>
          <w:spacing w:val="-8"/>
          <w:rtl/>
        </w:rPr>
        <w:t xml:space="preserve"> </w:t>
      </w:r>
      <w:r w:rsidRPr="006A5401">
        <w:rPr>
          <w:rFonts w:ascii="Calibri" w:hAnsi="Calibri" w:hint="cs"/>
          <w:rtl/>
        </w:rPr>
        <w:t>لإشارات</w:t>
      </w:r>
      <w:r w:rsidRPr="006A5401">
        <w:rPr>
          <w:rFonts w:ascii="Calibri" w:hAnsi="Calibri"/>
          <w:rtl/>
        </w:rPr>
        <w:t xml:space="preserve"> </w:t>
      </w:r>
      <w:r w:rsidRPr="006A5401">
        <w:rPr>
          <w:rFonts w:ascii="Calibri" w:hAnsi="Calibri" w:hint="cs"/>
          <w:rtl/>
        </w:rPr>
        <w:t>الإذاعة التلفزيونية الرقمية</w:t>
      </w:r>
      <w:r w:rsidRPr="006A5401">
        <w:rPr>
          <w:rFonts w:ascii="Calibri" w:hAnsi="Calibri"/>
          <w:rtl/>
        </w:rPr>
        <w:br/>
      </w:r>
      <w:r w:rsidRPr="006A5401">
        <w:rPr>
          <w:rFonts w:ascii="Calibri" w:hAnsi="Calibri" w:hint="cs"/>
          <w:rtl/>
        </w:rPr>
        <w:t xml:space="preserve">للأرض للنظام </w:t>
      </w:r>
      <w:r w:rsidRPr="006A5401">
        <w:rPr>
          <w:rFonts w:ascii="Calibri" w:hAnsi="Calibri"/>
        </w:rPr>
        <w:t>B</w:t>
      </w:r>
      <w:r w:rsidRPr="006A5401">
        <w:rPr>
          <w:rFonts w:ascii="Calibri" w:hAnsi="Calibri" w:hint="cs"/>
          <w:rtl/>
        </w:rPr>
        <w:t xml:space="preserve"> المحددة في التوصية </w:t>
      </w:r>
      <w:r w:rsidRPr="006A5401">
        <w:rPr>
          <w:rFonts w:ascii="Calibri" w:hAnsi="Calibri"/>
        </w:rPr>
        <w:t>ITU-R BT.1306</w:t>
      </w:r>
    </w:p>
    <w:p w:rsidR="00E601E1" w:rsidRPr="006A5401" w:rsidRDefault="00E601E1" w:rsidP="00E601E1">
      <w:pPr>
        <w:rPr>
          <w:rtl/>
          <w:lang w:val="en-US" w:bidi="ar-SY"/>
        </w:rPr>
      </w:pPr>
      <w:r w:rsidRPr="006A5401">
        <w:rPr>
          <w:rFonts w:hint="cs"/>
          <w:rtl/>
          <w:lang w:bidi="ar-SY"/>
        </w:rPr>
        <w:t xml:space="preserve">تتناول هذه المراجعة الأصناف المميزة لأداء معدل خطأ التشكيل </w:t>
      </w:r>
      <w:r w:rsidRPr="006A5401">
        <w:rPr>
          <w:lang w:val="en-US" w:bidi="ar-SY"/>
        </w:rPr>
        <w:t>(MER)</w:t>
      </w:r>
      <w:r w:rsidRPr="006A5401">
        <w:rPr>
          <w:rFonts w:hint="cs"/>
          <w:rtl/>
          <w:lang w:val="en-US" w:bidi="ar-SY"/>
        </w:rPr>
        <w:t xml:space="preserve">، حيث يبدو أن هناك ثلاثة أصناف مميزة للأداء </w:t>
      </w:r>
      <w:r w:rsidRPr="006A5401">
        <w:rPr>
          <w:lang w:val="en-US" w:bidi="ar-SY"/>
        </w:rPr>
        <w:t>MER</w:t>
      </w:r>
      <w:r w:rsidRPr="006A5401">
        <w:rPr>
          <w:rFonts w:hint="cs"/>
          <w:rtl/>
          <w:lang w:val="en-US" w:bidi="ar-SY"/>
        </w:rPr>
        <w:t xml:space="preserve"> تقابل ضروب الخدمات بالنسبة لمختلف أنواع خدمة الإرسال.</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مراجعة التوصية </w:t>
      </w:r>
      <w:r w:rsidRPr="006A5401">
        <w:rPr>
          <w:u w:val="single"/>
          <w:lang w:val="en-US"/>
        </w:rPr>
        <w:t>ITU-R BT.1368-10</w:t>
      </w:r>
      <w:r w:rsidRPr="006A5401">
        <w:rPr>
          <w:rFonts w:hint="cs"/>
          <w:rtl/>
          <w:lang w:val="en-US"/>
        </w:rPr>
        <w:tab/>
        <w:t xml:space="preserve">الوثيقة </w:t>
      </w:r>
      <w:r w:rsidRPr="006A5401">
        <w:rPr>
          <w:lang w:val="en-US"/>
        </w:rPr>
        <w:t>6/184(Rev.1)</w:t>
      </w:r>
    </w:p>
    <w:p w:rsidR="00E601E1" w:rsidRPr="006A5401" w:rsidRDefault="00E601E1" w:rsidP="00E601E1">
      <w:pPr>
        <w:pStyle w:val="Annextitle0"/>
        <w:rPr>
          <w:rFonts w:ascii="Calibri" w:hAnsi="Calibri"/>
          <w:rtl/>
        </w:rPr>
      </w:pPr>
      <w:r w:rsidRPr="006A5401">
        <w:rPr>
          <w:rFonts w:ascii="Calibri" w:hAnsi="Calibri" w:hint="cs"/>
          <w:spacing w:val="-8"/>
          <w:rtl/>
        </w:rPr>
        <w:t>معايير تخطيط خدمات التلفزيون الرقمي للأرض في</w:t>
      </w:r>
      <w:r w:rsidRPr="006A5401">
        <w:rPr>
          <w:rFonts w:ascii="Calibri" w:hAnsi="Calibri" w:hint="cs"/>
          <w:rtl/>
        </w:rPr>
        <w:t xml:space="preserve"> نطاقات الموجات المترية </w:t>
      </w:r>
      <w:r w:rsidRPr="006A5401">
        <w:rPr>
          <w:rFonts w:ascii="Calibri" w:hAnsi="Calibri"/>
        </w:rPr>
        <w:t>(VHF)</w:t>
      </w:r>
      <w:r w:rsidRPr="006A5401">
        <w:rPr>
          <w:rFonts w:ascii="Calibri" w:hAnsi="Calibri" w:hint="cs"/>
          <w:rtl/>
        </w:rPr>
        <w:t xml:space="preserve"> والديسمترية </w:t>
      </w:r>
      <w:r w:rsidRPr="006A5401">
        <w:rPr>
          <w:rFonts w:ascii="Calibri" w:hAnsi="Calibri"/>
        </w:rPr>
        <w:t>(UHF)</w:t>
      </w:r>
      <w:r w:rsidRPr="006A5401">
        <w:rPr>
          <w:rFonts w:ascii="Calibri" w:hAnsi="Calibri" w:hint="cs"/>
          <w:rtl/>
        </w:rPr>
        <w:t>، بما في ذلك نسب الحماية</w:t>
      </w:r>
    </w:p>
    <w:p w:rsidR="00E601E1" w:rsidRPr="006A5401" w:rsidRDefault="00E601E1" w:rsidP="00E601E1">
      <w:pPr>
        <w:rPr>
          <w:rtl/>
          <w:lang w:val="en-US" w:bidi="ar-SY"/>
        </w:rPr>
      </w:pPr>
      <w:r w:rsidRPr="006A5401">
        <w:rPr>
          <w:rFonts w:hint="cs"/>
          <w:rtl/>
          <w:lang w:bidi="ar-SY"/>
        </w:rPr>
        <w:t xml:space="preserve">تتناول هذه المراجعة ثلاث مسائل، مع إدخال تغيير على الملحق </w:t>
      </w:r>
      <w:r w:rsidRPr="006A5401">
        <w:rPr>
          <w:lang w:val="en-US" w:bidi="ar-SY"/>
        </w:rPr>
        <w:t>3</w:t>
      </w:r>
      <w:r w:rsidRPr="006A5401">
        <w:rPr>
          <w:rFonts w:hint="cs"/>
          <w:rtl/>
          <w:lang w:val="en-US" w:bidi="ar-SY"/>
        </w:rPr>
        <w:t xml:space="preserve"> فقط ذي صلة بالنظام </w:t>
      </w:r>
      <w:r w:rsidRPr="006A5401">
        <w:rPr>
          <w:lang w:val="en-US" w:bidi="ar-SY"/>
        </w:rPr>
        <w:t>ISDB</w:t>
      </w:r>
      <w:r w:rsidRPr="006A5401">
        <w:rPr>
          <w:lang w:val="en-US" w:bidi="ar-SY"/>
        </w:rPr>
        <w:noBreakHyphen/>
        <w:t>T</w:t>
      </w:r>
      <w:r w:rsidRPr="006A5401">
        <w:rPr>
          <w:rFonts w:hint="cs"/>
          <w:rtl/>
          <w:lang w:val="en-US" w:bidi="ar-SY"/>
        </w:rPr>
        <w:t>.</w:t>
      </w:r>
    </w:p>
    <w:p w:rsidR="00E601E1" w:rsidRPr="006A5401" w:rsidRDefault="00E601E1" w:rsidP="00E601E1">
      <w:pPr>
        <w:rPr>
          <w:rtl/>
          <w:lang w:val="en-US" w:bidi="ar-SY"/>
        </w:rPr>
      </w:pPr>
      <w:r w:rsidRPr="006A5401">
        <w:rPr>
          <w:rFonts w:hint="cs"/>
          <w:rtl/>
          <w:lang w:val="en-US" w:bidi="ar-SY"/>
        </w:rPr>
        <w:t xml:space="preserve">والمسألة الأولى هي حذف الحاشية </w:t>
      </w:r>
      <w:r w:rsidRPr="006A5401">
        <w:rPr>
          <w:lang w:val="en-US" w:bidi="ar-SY"/>
        </w:rPr>
        <w:t>7</w:t>
      </w:r>
      <w:r w:rsidRPr="006A5401">
        <w:rPr>
          <w:rFonts w:hint="cs"/>
          <w:rtl/>
          <w:lang w:val="en-US" w:bidi="ar-SY"/>
        </w:rPr>
        <w:t xml:space="preserve"> نظراً لتبني إدارة في الإقليم </w:t>
      </w:r>
      <w:r w:rsidRPr="006A5401">
        <w:rPr>
          <w:lang w:val="en-US" w:bidi="ar-SY"/>
        </w:rPr>
        <w:t>1</w:t>
      </w:r>
      <w:r w:rsidRPr="006A5401">
        <w:rPr>
          <w:rFonts w:hint="cs"/>
          <w:rtl/>
          <w:lang w:val="en-US" w:bidi="ar-SY"/>
        </w:rPr>
        <w:t xml:space="preserve"> النظام </w:t>
      </w:r>
      <w:r w:rsidRPr="006A5401">
        <w:rPr>
          <w:lang w:val="en-US" w:bidi="ar-SY"/>
        </w:rPr>
        <w:t>ISDB</w:t>
      </w:r>
      <w:r w:rsidRPr="006A5401">
        <w:rPr>
          <w:lang w:val="en-US" w:bidi="ar-SY"/>
        </w:rPr>
        <w:noBreakHyphen/>
        <w:t>T</w:t>
      </w:r>
      <w:r w:rsidRPr="006A5401">
        <w:rPr>
          <w:rFonts w:hint="cs"/>
          <w:rtl/>
          <w:lang w:val="en-US" w:bidi="ar-SY"/>
        </w:rPr>
        <w:t>.</w:t>
      </w:r>
    </w:p>
    <w:p w:rsidR="00E601E1" w:rsidRPr="006A5401" w:rsidRDefault="00E601E1" w:rsidP="00E601E1">
      <w:pPr>
        <w:rPr>
          <w:rtl/>
          <w:lang w:val="en-US" w:bidi="ar-SY"/>
        </w:rPr>
      </w:pPr>
      <w:r w:rsidRPr="006A5401">
        <w:rPr>
          <w:rFonts w:hint="cs"/>
          <w:rtl/>
          <w:lang w:val="en-US" w:bidi="ar-SY"/>
        </w:rPr>
        <w:t xml:space="preserve">والمسألة الثانية هي دمج الجدولين المنفصلين، </w:t>
      </w:r>
      <w:r w:rsidRPr="006A5401">
        <w:rPr>
          <w:lang w:val="en-US" w:bidi="ar-SY"/>
        </w:rPr>
        <w:t>69</w:t>
      </w:r>
      <w:r w:rsidRPr="006A5401">
        <w:rPr>
          <w:rFonts w:hint="cs"/>
          <w:rtl/>
          <w:lang w:val="en-US" w:bidi="ar-SY"/>
        </w:rPr>
        <w:t xml:space="preserve"> و</w:t>
      </w:r>
      <w:r w:rsidRPr="006A5401">
        <w:rPr>
          <w:lang w:val="en-US" w:bidi="ar-SY"/>
        </w:rPr>
        <w:t>70</w:t>
      </w:r>
      <w:r w:rsidRPr="006A5401">
        <w:rPr>
          <w:rFonts w:hint="cs"/>
          <w:rtl/>
          <w:lang w:val="en-US" w:bidi="ar-SY"/>
        </w:rPr>
        <w:t xml:space="preserve">، اللذين يعرضان نسب الحماية للنظام </w:t>
      </w:r>
      <w:r w:rsidRPr="006A5401">
        <w:rPr>
          <w:lang w:val="en-US" w:bidi="ar-SY"/>
        </w:rPr>
        <w:t>ISDB</w:t>
      </w:r>
      <w:r w:rsidRPr="006A5401">
        <w:rPr>
          <w:lang w:val="en-US" w:bidi="ar-SY"/>
        </w:rPr>
        <w:noBreakHyphen/>
        <w:t>T</w:t>
      </w:r>
      <w:r w:rsidRPr="006A5401">
        <w:rPr>
          <w:rFonts w:hint="cs"/>
          <w:rtl/>
          <w:lang w:val="en-US" w:bidi="ar-SY"/>
        </w:rPr>
        <w:t xml:space="preserve"> في القناتين المجاورتين </w:t>
      </w:r>
      <w:r w:rsidRPr="006A5401">
        <w:rPr>
          <w:lang w:val="en-US" w:bidi="ar-SY"/>
        </w:rPr>
        <w:t>MHz 6</w:t>
      </w:r>
      <w:r w:rsidRPr="006A5401">
        <w:rPr>
          <w:rFonts w:hint="cs"/>
          <w:rtl/>
          <w:lang w:val="en-US" w:bidi="ar-SY"/>
        </w:rPr>
        <w:t xml:space="preserve"> العليا والدنيا.</w:t>
      </w:r>
    </w:p>
    <w:p w:rsidR="00E601E1" w:rsidRPr="006A5401" w:rsidRDefault="00E601E1" w:rsidP="00E601E1">
      <w:pPr>
        <w:rPr>
          <w:rtl/>
          <w:lang w:val="en-US" w:bidi="ar-SY"/>
        </w:rPr>
      </w:pPr>
      <w:r w:rsidRPr="006A5401">
        <w:rPr>
          <w:rFonts w:hint="cs"/>
          <w:rtl/>
          <w:lang w:val="en-US" w:bidi="ar-SY"/>
        </w:rPr>
        <w:t xml:space="preserve">والمسألة الثالثة هي إضافة القسم </w:t>
      </w:r>
      <w:r w:rsidRPr="006A5401">
        <w:rPr>
          <w:lang w:val="en-US" w:bidi="ar-SY"/>
        </w:rPr>
        <w:t>4</w:t>
      </w:r>
      <w:r w:rsidRPr="006A5401">
        <w:rPr>
          <w:rFonts w:hint="cs"/>
          <w:rtl/>
          <w:lang w:val="en-US" w:bidi="ar-SY"/>
        </w:rPr>
        <w:t xml:space="preserve"> بالملحق </w:t>
      </w:r>
      <w:r w:rsidRPr="006A5401">
        <w:rPr>
          <w:lang w:val="en-US" w:bidi="ar-SY"/>
        </w:rPr>
        <w:t>3</w:t>
      </w:r>
      <w:r w:rsidRPr="006A5401">
        <w:rPr>
          <w:rFonts w:hint="cs"/>
          <w:rtl/>
          <w:lang w:val="en-US" w:bidi="ar-SY"/>
        </w:rPr>
        <w:t xml:space="preserve"> لإضافة نسب الحماية وعتبات الحمل الزائد للإشارات التلفزيونية الرقمية </w:t>
      </w:r>
      <w:r w:rsidRPr="006A5401">
        <w:rPr>
          <w:lang w:val="en-US" w:bidi="ar-SY"/>
        </w:rPr>
        <w:t>ISDB</w:t>
      </w:r>
      <w:r w:rsidRPr="006A5401">
        <w:rPr>
          <w:lang w:val="en-US" w:bidi="ar-SY"/>
        </w:rPr>
        <w:noBreakHyphen/>
        <w:t>T</w:t>
      </w:r>
      <w:r w:rsidRPr="006A5401">
        <w:rPr>
          <w:rFonts w:hint="cs"/>
          <w:rtl/>
          <w:lang w:val="en-US" w:bidi="ar-SY"/>
        </w:rPr>
        <w:t xml:space="preserve"> التي تتعرض للتداخل من محطة قاعدة </w:t>
      </w:r>
      <w:r w:rsidRPr="006A5401">
        <w:rPr>
          <w:lang w:val="en-US" w:bidi="ar-SY"/>
        </w:rPr>
        <w:t>LTE</w:t>
      </w:r>
      <w:r w:rsidRPr="006A5401">
        <w:rPr>
          <w:rFonts w:hint="cs"/>
          <w:rtl/>
          <w:lang w:val="en-US" w:bidi="ar-SY"/>
        </w:rPr>
        <w:t xml:space="preserve"> أو من تجهيزات المستعمل.</w:t>
      </w:r>
    </w:p>
    <w:p w:rsidR="00E601E1" w:rsidRPr="006A5401" w:rsidRDefault="00E601E1" w:rsidP="00E601E1">
      <w:pPr>
        <w:keepNext/>
        <w:keepLines/>
        <w:tabs>
          <w:tab w:val="right" w:pos="9639"/>
        </w:tabs>
        <w:spacing w:before="600"/>
        <w:rPr>
          <w:rtl/>
          <w:lang w:val="en-US" w:bidi="ar-SY"/>
        </w:rPr>
      </w:pPr>
      <w:r w:rsidRPr="006A5401">
        <w:rPr>
          <w:rFonts w:hint="cs"/>
          <w:u w:val="single"/>
          <w:rtl/>
        </w:rPr>
        <w:t xml:space="preserve">مشروع مراجعة التوصية </w:t>
      </w:r>
      <w:r w:rsidRPr="006A5401">
        <w:rPr>
          <w:u w:val="single"/>
          <w:lang w:val="en-US"/>
        </w:rPr>
        <w:t>ITU-R BT.1833-2</w:t>
      </w:r>
      <w:r w:rsidRPr="006A5401">
        <w:rPr>
          <w:rFonts w:hint="cs"/>
          <w:rtl/>
          <w:lang w:val="en-US"/>
        </w:rPr>
        <w:tab/>
        <w:t xml:space="preserve">الوثيقة </w:t>
      </w:r>
      <w:r w:rsidRPr="006A5401">
        <w:rPr>
          <w:lang w:val="en-US"/>
        </w:rPr>
        <w:t>6/192</w:t>
      </w:r>
    </w:p>
    <w:p w:rsidR="00E601E1" w:rsidRPr="006A5401" w:rsidRDefault="00E601E1" w:rsidP="00E601E1">
      <w:pPr>
        <w:pStyle w:val="Annextitle0"/>
        <w:rPr>
          <w:rFonts w:ascii="Calibri" w:hAnsi="Calibri"/>
          <w:rtl/>
        </w:rPr>
      </w:pPr>
      <w:r w:rsidRPr="006A5401">
        <w:rPr>
          <w:rFonts w:ascii="Calibri" w:hAnsi="Calibri" w:hint="cs"/>
          <w:rtl/>
        </w:rPr>
        <w:t>إذاعة تطبيقات الوسائط المتعددة والبيانات للاستقبال المتنقل</w:t>
      </w:r>
      <w:r w:rsidRPr="006A5401">
        <w:rPr>
          <w:rFonts w:ascii="Calibri" w:hAnsi="Calibri"/>
          <w:rtl/>
        </w:rPr>
        <w:br/>
      </w:r>
      <w:r w:rsidRPr="006A5401">
        <w:rPr>
          <w:rFonts w:ascii="Calibri" w:hAnsi="Calibri" w:hint="cs"/>
          <w:rtl/>
        </w:rPr>
        <w:t>في المستقبلات المحمولة باليد</w:t>
      </w:r>
    </w:p>
    <w:p w:rsidR="00E601E1" w:rsidRPr="006A5401" w:rsidRDefault="00E601E1" w:rsidP="00E601E1">
      <w:pPr>
        <w:rPr>
          <w:rtl/>
          <w:lang w:bidi="ar-SY"/>
        </w:rPr>
      </w:pPr>
      <w:r w:rsidRPr="006A5401">
        <w:rPr>
          <w:rFonts w:hint="cs"/>
          <w:rtl/>
          <w:lang w:bidi="ar-SY"/>
        </w:rPr>
        <w:t>مشروع هذه المراجعة هو نتاج لإعادة هيكلة للأغراض التالية:</w:t>
      </w:r>
    </w:p>
    <w:p w:rsidR="00E601E1" w:rsidRPr="006A5401" w:rsidRDefault="00E601E1" w:rsidP="00E601E1">
      <w:pPr>
        <w:pStyle w:val="enumlev1"/>
        <w:tabs>
          <w:tab w:val="clear" w:pos="794"/>
        </w:tabs>
        <w:ind w:left="567" w:hanging="567"/>
        <w:rPr>
          <w:rtl/>
          <w:lang w:bidi="ar-SY"/>
        </w:rPr>
      </w:pPr>
      <w:r w:rsidRPr="006A5401">
        <w:rPr>
          <w:rFonts w:hint="cs"/>
          <w:rtl/>
          <w:lang w:bidi="ar-SY"/>
        </w:rPr>
        <w:t>-</w:t>
      </w:r>
      <w:r w:rsidRPr="006A5401">
        <w:rPr>
          <w:rFonts w:hint="cs"/>
          <w:rtl/>
          <w:lang w:bidi="ar-SY"/>
        </w:rPr>
        <w:tab/>
        <w:t>التأكيد على الخصائص المشتركة للتكنولوجيات المستعملة في بعض الطبقات في الأنظمة المتنقلة؛</w:t>
      </w:r>
    </w:p>
    <w:p w:rsidR="00E601E1" w:rsidRPr="006A5401" w:rsidRDefault="00E601E1" w:rsidP="00E601E1">
      <w:pPr>
        <w:pStyle w:val="enumlev1"/>
        <w:tabs>
          <w:tab w:val="clear" w:pos="794"/>
        </w:tabs>
        <w:ind w:left="567" w:hanging="567"/>
        <w:rPr>
          <w:rtl/>
          <w:lang w:bidi="ar-SY"/>
        </w:rPr>
      </w:pPr>
      <w:r w:rsidRPr="006A5401">
        <w:rPr>
          <w:rFonts w:hint="cs"/>
          <w:rtl/>
          <w:lang w:bidi="ar-SY"/>
        </w:rPr>
        <w:t>-</w:t>
      </w:r>
      <w:r w:rsidRPr="006A5401">
        <w:rPr>
          <w:rFonts w:hint="cs"/>
          <w:rtl/>
          <w:lang w:bidi="ar-SY"/>
        </w:rPr>
        <w:tab/>
        <w:t>تفادي التكرار وإحداث توازن لأوصاف كل نظام؛</w:t>
      </w:r>
    </w:p>
    <w:p w:rsidR="00E601E1" w:rsidRPr="006A5401" w:rsidRDefault="00E601E1" w:rsidP="00E601E1">
      <w:pPr>
        <w:pStyle w:val="enumlev1"/>
        <w:tabs>
          <w:tab w:val="clear" w:pos="794"/>
        </w:tabs>
        <w:ind w:left="567" w:hanging="567"/>
        <w:rPr>
          <w:spacing w:val="-4"/>
          <w:rtl/>
          <w:lang w:val="en-US" w:bidi="ar-SY"/>
        </w:rPr>
      </w:pPr>
      <w:r w:rsidRPr="006A5401">
        <w:rPr>
          <w:rFonts w:hint="cs"/>
          <w:spacing w:val="-4"/>
          <w:rtl/>
          <w:lang w:bidi="ar-SY"/>
        </w:rPr>
        <w:t>-</w:t>
      </w:r>
      <w:r w:rsidRPr="006A5401">
        <w:rPr>
          <w:rFonts w:hint="cs"/>
          <w:spacing w:val="-4"/>
          <w:rtl/>
          <w:lang w:bidi="ar-SY"/>
        </w:rPr>
        <w:tab/>
        <w:t xml:space="preserve">للقضاء على التداخل مع محتوى التقرير </w:t>
      </w:r>
      <w:r w:rsidRPr="006A5401">
        <w:rPr>
          <w:spacing w:val="-4"/>
          <w:lang w:val="en-US" w:bidi="ar-SY"/>
        </w:rPr>
        <w:t>ITU</w:t>
      </w:r>
      <w:r w:rsidRPr="006A5401">
        <w:rPr>
          <w:spacing w:val="-4"/>
          <w:lang w:val="en-US" w:bidi="ar-SY"/>
        </w:rPr>
        <w:noBreakHyphen/>
        <w:t>R BT.2049</w:t>
      </w:r>
      <w:r w:rsidRPr="006A5401">
        <w:rPr>
          <w:spacing w:val="-4"/>
          <w:lang w:val="en-US" w:bidi="ar-SY"/>
        </w:rPr>
        <w:noBreakHyphen/>
        <w:t>5</w:t>
      </w:r>
      <w:r w:rsidRPr="006A5401">
        <w:rPr>
          <w:rFonts w:hint="cs"/>
          <w:spacing w:val="-4"/>
          <w:rtl/>
          <w:lang w:val="en-US" w:bidi="ar-SY"/>
        </w:rPr>
        <w:t xml:space="preserve"> "تطبيقات إذاعة الوسائط المتعددة والبيانات للاستقبال المتنقل".</w:t>
      </w:r>
    </w:p>
    <w:p w:rsidR="00E601E1" w:rsidRPr="006A5401" w:rsidRDefault="00E601E1" w:rsidP="00E601E1">
      <w:pPr>
        <w:pStyle w:val="AnnexNo"/>
        <w:pageBreakBefore/>
        <w:spacing w:before="480"/>
        <w:rPr>
          <w:b/>
          <w:bCs/>
          <w:rtl/>
        </w:rPr>
      </w:pPr>
      <w:r w:rsidRPr="006A5401">
        <w:rPr>
          <w:rFonts w:hint="cs"/>
          <w:rtl/>
        </w:rPr>
        <w:lastRenderedPageBreak/>
        <w:t xml:space="preserve">ال‍ملحـق </w:t>
      </w:r>
      <w:r w:rsidRPr="006A5401">
        <w:t>2</w:t>
      </w:r>
    </w:p>
    <w:p w:rsidR="00E601E1" w:rsidRPr="006A5401" w:rsidRDefault="00E601E1" w:rsidP="00E601E1">
      <w:pPr>
        <w:jc w:val="center"/>
        <w:rPr>
          <w:rtl/>
          <w:lang w:val="en-US" w:bidi="ar-SY"/>
        </w:rPr>
      </w:pPr>
      <w:r w:rsidRPr="006A5401">
        <w:rPr>
          <w:rFonts w:hint="cs"/>
          <w:rtl/>
        </w:rPr>
        <w:t xml:space="preserve">(المصدر: الوثيقة </w:t>
      </w:r>
      <w:r w:rsidRPr="006A5401">
        <w:t>6/182</w:t>
      </w:r>
      <w:r w:rsidRPr="006A5401">
        <w:rPr>
          <w:rFonts w:hint="cs"/>
          <w:rtl/>
          <w:lang w:bidi="ar-SY"/>
        </w:rPr>
        <w:t>)</w:t>
      </w:r>
    </w:p>
    <w:p w:rsidR="00E601E1" w:rsidRPr="006A5401" w:rsidRDefault="00E601E1" w:rsidP="00E601E1">
      <w:pPr>
        <w:pStyle w:val="Annextitle0"/>
        <w:spacing w:before="240" w:after="600"/>
        <w:rPr>
          <w:rFonts w:ascii="Calibri" w:hAnsi="Calibri"/>
          <w:rtl/>
        </w:rPr>
      </w:pPr>
      <w:r w:rsidRPr="006A5401">
        <w:rPr>
          <w:rFonts w:ascii="Calibri" w:hAnsi="Calibri" w:hint="cs"/>
          <w:rtl/>
        </w:rPr>
        <w:t>التوصية المقترح إلغاؤها</w:t>
      </w:r>
    </w:p>
    <w:tbl>
      <w:tblPr>
        <w:tblStyle w:val="TableGrid"/>
        <w:bidiVisual/>
        <w:tblW w:w="0" w:type="auto"/>
        <w:jc w:val="center"/>
        <w:tblLook w:val="04A0" w:firstRow="1" w:lastRow="0" w:firstColumn="1" w:lastColumn="0" w:noHBand="0" w:noVBand="1"/>
      </w:tblPr>
      <w:tblGrid>
        <w:gridCol w:w="2819"/>
        <w:gridCol w:w="5670"/>
      </w:tblGrid>
      <w:tr w:rsidR="00E601E1" w:rsidRPr="006A5401" w:rsidTr="00C61F81">
        <w:trPr>
          <w:jc w:val="center"/>
        </w:trPr>
        <w:tc>
          <w:tcPr>
            <w:tcW w:w="2819" w:type="dxa"/>
          </w:tcPr>
          <w:p w:rsidR="00E601E1" w:rsidRPr="006A5401" w:rsidRDefault="00E601E1" w:rsidP="00C61F81">
            <w:pPr>
              <w:pStyle w:val="Tablehead0"/>
              <w:spacing w:before="60" w:after="60" w:line="260" w:lineRule="exact"/>
              <w:rPr>
                <w:rFonts w:ascii="Calibri" w:hAnsi="Calibri"/>
                <w:bCs/>
                <w:szCs w:val="26"/>
                <w:lang w:val="en-US"/>
              </w:rPr>
            </w:pPr>
            <w:r w:rsidRPr="006A5401">
              <w:rPr>
                <w:rFonts w:ascii="Calibri" w:hAnsi="Calibri" w:hint="cs"/>
                <w:bCs/>
                <w:szCs w:val="26"/>
                <w:rtl/>
              </w:rPr>
              <w:t xml:space="preserve">التوصية </w:t>
            </w:r>
            <w:r w:rsidRPr="006A5401">
              <w:rPr>
                <w:rFonts w:ascii="Calibri" w:hAnsi="Calibri"/>
                <w:bCs/>
                <w:szCs w:val="26"/>
                <w:lang w:val="en-US"/>
              </w:rPr>
              <w:t>ITU-R</w:t>
            </w:r>
          </w:p>
        </w:tc>
        <w:tc>
          <w:tcPr>
            <w:tcW w:w="5670" w:type="dxa"/>
          </w:tcPr>
          <w:p w:rsidR="00E601E1" w:rsidRPr="006A5401" w:rsidRDefault="00E601E1" w:rsidP="00C61F81">
            <w:pPr>
              <w:pStyle w:val="Tablehead0"/>
              <w:spacing w:before="60" w:after="60" w:line="260" w:lineRule="exact"/>
              <w:rPr>
                <w:rFonts w:ascii="Calibri" w:hAnsi="Calibri"/>
                <w:bCs/>
                <w:szCs w:val="26"/>
              </w:rPr>
            </w:pPr>
            <w:r w:rsidRPr="006A5401">
              <w:rPr>
                <w:rFonts w:ascii="Calibri" w:hAnsi="Calibri" w:hint="cs"/>
                <w:bCs/>
                <w:szCs w:val="26"/>
                <w:rtl/>
              </w:rPr>
              <w:t>العنوان</w:t>
            </w:r>
          </w:p>
        </w:tc>
      </w:tr>
      <w:tr w:rsidR="00E601E1" w:rsidRPr="006A5401" w:rsidTr="00C61F81">
        <w:trPr>
          <w:jc w:val="center"/>
        </w:trPr>
        <w:tc>
          <w:tcPr>
            <w:tcW w:w="2819" w:type="dxa"/>
          </w:tcPr>
          <w:p w:rsidR="00E601E1" w:rsidRPr="006A5401" w:rsidRDefault="00E601E1" w:rsidP="00C61F81">
            <w:pPr>
              <w:spacing w:before="60" w:after="60" w:line="260" w:lineRule="exact"/>
              <w:jc w:val="center"/>
              <w:rPr>
                <w:szCs w:val="26"/>
              </w:rPr>
            </w:pPr>
            <w:r w:rsidRPr="006A5401">
              <w:rPr>
                <w:szCs w:val="26"/>
              </w:rPr>
              <w:t>BT.803</w:t>
            </w:r>
          </w:p>
        </w:tc>
        <w:tc>
          <w:tcPr>
            <w:tcW w:w="5670" w:type="dxa"/>
          </w:tcPr>
          <w:p w:rsidR="00E601E1" w:rsidRPr="006A5401" w:rsidRDefault="00E601E1" w:rsidP="00C61F81">
            <w:pPr>
              <w:pStyle w:val="NormalWeb"/>
              <w:bidi/>
              <w:spacing w:before="60" w:after="60" w:line="260" w:lineRule="exact"/>
              <w:rPr>
                <w:rFonts w:ascii="Calibri" w:hAnsi="Calibri" w:cs="Traditional Arabic"/>
                <w:b/>
                <w:iCs/>
                <w:sz w:val="20"/>
                <w:szCs w:val="26"/>
              </w:rPr>
            </w:pPr>
            <w:r w:rsidRPr="006A5401">
              <w:rPr>
                <w:rFonts w:ascii="Calibri" w:hAnsi="Calibri" w:cs="Traditional Arabic"/>
                <w:sz w:val="20"/>
                <w:szCs w:val="26"/>
                <w:rtl/>
              </w:rPr>
              <w:t>تجنب التداخلات التي يولدها تجهيز استديو تلفزيون رقمي</w:t>
            </w:r>
          </w:p>
        </w:tc>
      </w:tr>
    </w:tbl>
    <w:p w:rsidR="00E601E1" w:rsidRPr="006A5401" w:rsidRDefault="00E601E1" w:rsidP="00E601E1">
      <w:pPr>
        <w:spacing w:before="600"/>
        <w:jc w:val="center"/>
        <w:rPr>
          <w:b/>
          <w:rtl/>
          <w:lang w:eastAsia="zh-CN" w:bidi="ar-EG"/>
        </w:rPr>
      </w:pPr>
      <w:r w:rsidRPr="006A5401">
        <w:rPr>
          <w:rFonts w:hint="cs"/>
          <w:b/>
          <w:rtl/>
          <w:lang w:eastAsia="zh-CN" w:bidi="ar-EG"/>
        </w:rPr>
        <w:t>___________</w:t>
      </w:r>
    </w:p>
    <w:sectPr w:rsidR="00E601E1" w:rsidRPr="006A5401" w:rsidSect="0068685E">
      <w:headerReference w:type="default" r:id="rId13"/>
      <w:footerReference w:type="default" r:id="rId14"/>
      <w:headerReference w:type="first" r:id="rId15"/>
      <w:footerReference w:type="first" r:id="rId16"/>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4C" w:rsidRDefault="00AA714C">
      <w:r>
        <w:separator/>
      </w:r>
    </w:p>
  </w:endnote>
  <w:endnote w:type="continuationSeparator" w:id="0">
    <w:p w:rsidR="00AA714C" w:rsidRDefault="00A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CA" w:rsidRPr="006D0499" w:rsidRDefault="00ED56CA" w:rsidP="00455491">
    <w:pPr>
      <w:pStyle w:val="Footer"/>
      <w:tabs>
        <w:tab w:val="clear" w:pos="5954"/>
        <w:tab w:val="center" w:pos="5670"/>
        <w:tab w:val="right" w:pos="14317"/>
      </w:tabs>
      <w:bidi w:val="0"/>
      <w:rPr>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21" w:rsidRPr="005E5EB3" w:rsidRDefault="001C2021" w:rsidP="001C2021">
    <w:pPr>
      <w:pStyle w:val="FirstFooter"/>
      <w:spacing w:line="240" w:lineRule="auto"/>
      <w:ind w:left="-397" w:right="-397"/>
      <w:jc w:val="center"/>
      <w:rPr>
        <w:szCs w:val="18"/>
      </w:rPr>
    </w:pPr>
    <w:r w:rsidRPr="005E5EB3">
      <w:rPr>
        <w:szCs w:val="18"/>
      </w:rPr>
      <w:t>International Telecommunication Union • Place des Nations • CH</w:t>
    </w:r>
    <w:r w:rsidRPr="005E5EB3">
      <w:rPr>
        <w:szCs w:val="18"/>
      </w:rPr>
      <w:noBreakHyphen/>
      <w:t xml:space="preserve">1211 Geneva 20 • Switzerland </w:t>
    </w:r>
    <w:r w:rsidRPr="005E5EB3">
      <w:rPr>
        <w:szCs w:val="18"/>
      </w:rPr>
      <w:br/>
      <w:t xml:space="preserve">Tel: +41 22 730 5111 • Fax: +41 22 733 7256 • E-mail: </w:t>
    </w:r>
    <w:hyperlink r:id="rId1" w:history="1">
      <w:r w:rsidRPr="005E5EB3">
        <w:rPr>
          <w:rStyle w:val="Hyperlink"/>
          <w:szCs w:val="18"/>
        </w:rPr>
        <w:t>itumail@itu.int</w:t>
      </w:r>
    </w:hyperlink>
    <w:r w:rsidRPr="005E5EB3">
      <w:rPr>
        <w:szCs w:val="18"/>
      </w:rPr>
      <w:t xml:space="preserve"> • </w:t>
    </w:r>
    <w:hyperlink r:id="rId2" w:history="1">
      <w:r w:rsidRPr="005E5EB3">
        <w:rPr>
          <w:rStyle w:val="Hyperlink"/>
          <w:szCs w:val="18"/>
        </w:rPr>
        <w:t>www.itu.int</w:t>
      </w:r>
    </w:hyperlink>
    <w:r w:rsidRPr="005E5EB3">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4C" w:rsidRDefault="00AA714C">
      <w:pPr>
        <w:pStyle w:val="Footer"/>
        <w:rPr>
          <w:sz w:val="21"/>
          <w:rtl/>
        </w:rPr>
      </w:pPr>
      <w:r>
        <w:rPr>
          <w:sz w:val="21"/>
          <w:rtl/>
        </w:rPr>
        <w:t>ـــــــــــــــــــــــــــــ</w:t>
      </w:r>
    </w:p>
  </w:footnote>
  <w:footnote w:type="continuationSeparator" w:id="0">
    <w:p w:rsidR="00AA714C" w:rsidRDefault="00AA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C" w:rsidRPr="00BF5BD1" w:rsidRDefault="00EF7D5C" w:rsidP="00EF7D5C">
    <w:pPr>
      <w:pStyle w:val="Header"/>
      <w:bidi w:val="0"/>
      <w:rPr>
        <w:szCs w:val="22"/>
        <w:lang w:val="en-US" w:bidi="ar-EG"/>
      </w:rPr>
    </w:pPr>
    <w:r>
      <w:rPr>
        <w:szCs w:val="22"/>
        <w:lang w:val="en-US"/>
      </w:rPr>
      <w:t xml:space="preserve">- </w:t>
    </w:r>
    <w:r w:rsidR="00AA714C" w:rsidRPr="00D17027">
      <w:rPr>
        <w:szCs w:val="22"/>
      </w:rPr>
      <w:fldChar w:fldCharType="begin"/>
    </w:r>
    <w:r w:rsidR="00AA714C" w:rsidRPr="00D17027">
      <w:rPr>
        <w:szCs w:val="22"/>
      </w:rPr>
      <w:instrText xml:space="preserve"> PAGE  \* MERGEFORMAT </w:instrText>
    </w:r>
    <w:r w:rsidR="00AA714C" w:rsidRPr="00D17027">
      <w:rPr>
        <w:szCs w:val="22"/>
      </w:rPr>
      <w:fldChar w:fldCharType="separate"/>
    </w:r>
    <w:r w:rsidR="009B2B49">
      <w:rPr>
        <w:noProof/>
        <w:szCs w:val="22"/>
      </w:rPr>
      <w:t>6</w:t>
    </w:r>
    <w:r w:rsidR="00AA714C" w:rsidRPr="00D17027">
      <w:rPr>
        <w:szCs w:val="22"/>
      </w:rPr>
      <w:fldChar w:fldCharType="end"/>
    </w:r>
    <w:r>
      <w:rPr>
        <w:szCs w:val="22"/>
        <w:lang w:val="en-US" w:bidi="ar-E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B" w:rsidRPr="00452DBB" w:rsidRDefault="006E61DB" w:rsidP="00452DBB">
    <w:pPr>
      <w:pStyle w:val="Header"/>
      <w:rPr>
        <w:szCs w:val="22"/>
        <w:rtl/>
        <w:lang w:bidi="ar-EG"/>
      </w:rPr>
    </w:pPr>
    <w:r w:rsidRPr="006E61DB">
      <w:rPr>
        <w:rFonts w:cs="Calibri"/>
        <w:b/>
        <w:bCs/>
        <w:noProof/>
        <w:szCs w:val="22"/>
        <w:lang w:val="en-US" w:eastAsia="zh-CN"/>
      </w:rPr>
      <w:drawing>
        <wp:inline distT="0" distB="0" distL="0" distR="0" wp14:anchorId="7DEF5C58" wp14:editId="62B694D4">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F6735EC"/>
    <w:multiLevelType w:val="hybridMultilevel"/>
    <w:tmpl w:val="03DEA08C"/>
    <w:lvl w:ilvl="0" w:tplc="27CE823E">
      <w:start w:val="1"/>
      <w:numFmt w:val="bullet"/>
      <w:lvlText w:val="-"/>
      <w:lvlJc w:val="left"/>
      <w:pPr>
        <w:tabs>
          <w:tab w:val="num" w:pos="1650"/>
        </w:tabs>
        <w:ind w:left="1650" w:hanging="510"/>
      </w:pPr>
      <w:rPr>
        <w:rFonts w:ascii="Times New Roman" w:eastAsia="Times New Roman" w:hAnsi="Times New Roman" w:cs="Traditional Arabic"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4F7B5552"/>
    <w:multiLevelType w:val="hybridMultilevel"/>
    <w:tmpl w:val="B64C1180"/>
    <w:lvl w:ilvl="0" w:tplc="7CBCA9C6">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5A7E6CF4"/>
    <w:multiLevelType w:val="hybridMultilevel"/>
    <w:tmpl w:val="22BE31F2"/>
    <w:lvl w:ilvl="0" w:tplc="BFE0734C">
      <w:start w:val="1"/>
      <w:numFmt w:val="bullet"/>
      <w:lvlText w:val=""/>
      <w:lvlJc w:val="left"/>
      <w:pPr>
        <w:ind w:left="720" w:hanging="360"/>
      </w:pPr>
      <w:rPr>
        <w:rFonts w:ascii="Symbol" w:hAnsi="Symbol" w:hint="default"/>
      </w:rPr>
    </w:lvl>
    <w:lvl w:ilvl="1" w:tplc="C4BE4B78" w:tentative="1">
      <w:start w:val="1"/>
      <w:numFmt w:val="bullet"/>
      <w:lvlText w:val="o"/>
      <w:lvlJc w:val="left"/>
      <w:pPr>
        <w:ind w:left="1440" w:hanging="360"/>
      </w:pPr>
      <w:rPr>
        <w:rFonts w:ascii="Courier New" w:hAnsi="Courier New" w:cs="Courier New" w:hint="default"/>
      </w:rPr>
    </w:lvl>
    <w:lvl w:ilvl="2" w:tplc="D0524EAA" w:tentative="1">
      <w:start w:val="1"/>
      <w:numFmt w:val="bullet"/>
      <w:lvlText w:val=""/>
      <w:lvlJc w:val="left"/>
      <w:pPr>
        <w:ind w:left="2160" w:hanging="360"/>
      </w:pPr>
      <w:rPr>
        <w:rFonts w:ascii="Wingdings" w:hAnsi="Wingdings" w:hint="default"/>
      </w:rPr>
    </w:lvl>
    <w:lvl w:ilvl="3" w:tplc="2402E850" w:tentative="1">
      <w:start w:val="1"/>
      <w:numFmt w:val="bullet"/>
      <w:lvlText w:val=""/>
      <w:lvlJc w:val="left"/>
      <w:pPr>
        <w:ind w:left="2880" w:hanging="360"/>
      </w:pPr>
      <w:rPr>
        <w:rFonts w:ascii="Symbol" w:hAnsi="Symbol" w:hint="default"/>
      </w:rPr>
    </w:lvl>
    <w:lvl w:ilvl="4" w:tplc="DE0882A8" w:tentative="1">
      <w:start w:val="1"/>
      <w:numFmt w:val="bullet"/>
      <w:lvlText w:val="o"/>
      <w:lvlJc w:val="left"/>
      <w:pPr>
        <w:ind w:left="3600" w:hanging="360"/>
      </w:pPr>
      <w:rPr>
        <w:rFonts w:ascii="Courier New" w:hAnsi="Courier New" w:cs="Courier New" w:hint="default"/>
      </w:rPr>
    </w:lvl>
    <w:lvl w:ilvl="5" w:tplc="09BA6EBC" w:tentative="1">
      <w:start w:val="1"/>
      <w:numFmt w:val="bullet"/>
      <w:lvlText w:val=""/>
      <w:lvlJc w:val="left"/>
      <w:pPr>
        <w:ind w:left="4320" w:hanging="360"/>
      </w:pPr>
      <w:rPr>
        <w:rFonts w:ascii="Wingdings" w:hAnsi="Wingdings" w:hint="default"/>
      </w:rPr>
    </w:lvl>
    <w:lvl w:ilvl="6" w:tplc="BE2ADB2C" w:tentative="1">
      <w:start w:val="1"/>
      <w:numFmt w:val="bullet"/>
      <w:lvlText w:val=""/>
      <w:lvlJc w:val="left"/>
      <w:pPr>
        <w:ind w:left="5040" w:hanging="360"/>
      </w:pPr>
      <w:rPr>
        <w:rFonts w:ascii="Symbol" w:hAnsi="Symbol" w:hint="default"/>
      </w:rPr>
    </w:lvl>
    <w:lvl w:ilvl="7" w:tplc="B642851A" w:tentative="1">
      <w:start w:val="1"/>
      <w:numFmt w:val="bullet"/>
      <w:lvlText w:val="o"/>
      <w:lvlJc w:val="left"/>
      <w:pPr>
        <w:ind w:left="5760" w:hanging="360"/>
      </w:pPr>
      <w:rPr>
        <w:rFonts w:ascii="Courier New" w:hAnsi="Courier New" w:cs="Courier New" w:hint="default"/>
      </w:rPr>
    </w:lvl>
    <w:lvl w:ilvl="8" w:tplc="D5A23706" w:tentative="1">
      <w:start w:val="1"/>
      <w:numFmt w:val="bullet"/>
      <w:lvlText w:val=""/>
      <w:lvlJc w:val="left"/>
      <w:pPr>
        <w:ind w:left="6480" w:hanging="360"/>
      </w:pPr>
      <w:rPr>
        <w:rFonts w:ascii="Wingdings" w:hAnsi="Wingdings" w:hint="default"/>
      </w:rPr>
    </w:lvl>
  </w:abstractNum>
  <w:abstractNum w:abstractNumId="4">
    <w:nsid w:val="5F464DB0"/>
    <w:multiLevelType w:val="hybridMultilevel"/>
    <w:tmpl w:val="5D0028DA"/>
    <w:lvl w:ilvl="0" w:tplc="D6A054CE">
      <w:numFmt w:val="bullet"/>
      <w:lvlText w:val="-"/>
      <w:lvlJc w:val="left"/>
      <w:pPr>
        <w:ind w:left="360" w:hanging="360"/>
      </w:pPr>
      <w:rPr>
        <w:rFonts w:ascii="Calibri" w:eastAsia="Times New Roman" w:hAnsi="Calibri" w:cs="Calibri" w:hint="default"/>
      </w:rPr>
    </w:lvl>
    <w:lvl w:ilvl="1" w:tplc="C428EAD2" w:tentative="1">
      <w:start w:val="1"/>
      <w:numFmt w:val="bullet"/>
      <w:lvlText w:val="o"/>
      <w:lvlJc w:val="left"/>
      <w:pPr>
        <w:ind w:left="1080" w:hanging="360"/>
      </w:pPr>
      <w:rPr>
        <w:rFonts w:ascii="Courier New" w:hAnsi="Courier New" w:cs="Courier New" w:hint="default"/>
      </w:rPr>
    </w:lvl>
    <w:lvl w:ilvl="2" w:tplc="FB6CE5F4" w:tentative="1">
      <w:start w:val="1"/>
      <w:numFmt w:val="bullet"/>
      <w:lvlText w:val=""/>
      <w:lvlJc w:val="left"/>
      <w:pPr>
        <w:ind w:left="1800" w:hanging="360"/>
      </w:pPr>
      <w:rPr>
        <w:rFonts w:ascii="Wingdings" w:hAnsi="Wingdings" w:hint="default"/>
      </w:rPr>
    </w:lvl>
    <w:lvl w:ilvl="3" w:tplc="700873D8" w:tentative="1">
      <w:start w:val="1"/>
      <w:numFmt w:val="bullet"/>
      <w:lvlText w:val=""/>
      <w:lvlJc w:val="left"/>
      <w:pPr>
        <w:ind w:left="2520" w:hanging="360"/>
      </w:pPr>
      <w:rPr>
        <w:rFonts w:ascii="Symbol" w:hAnsi="Symbol" w:hint="default"/>
      </w:rPr>
    </w:lvl>
    <w:lvl w:ilvl="4" w:tplc="8EF4AE02" w:tentative="1">
      <w:start w:val="1"/>
      <w:numFmt w:val="bullet"/>
      <w:lvlText w:val="o"/>
      <w:lvlJc w:val="left"/>
      <w:pPr>
        <w:ind w:left="3240" w:hanging="360"/>
      </w:pPr>
      <w:rPr>
        <w:rFonts w:ascii="Courier New" w:hAnsi="Courier New" w:cs="Courier New" w:hint="default"/>
      </w:rPr>
    </w:lvl>
    <w:lvl w:ilvl="5" w:tplc="1BAC1EE6" w:tentative="1">
      <w:start w:val="1"/>
      <w:numFmt w:val="bullet"/>
      <w:lvlText w:val=""/>
      <w:lvlJc w:val="left"/>
      <w:pPr>
        <w:ind w:left="3960" w:hanging="360"/>
      </w:pPr>
      <w:rPr>
        <w:rFonts w:ascii="Wingdings" w:hAnsi="Wingdings" w:hint="default"/>
      </w:rPr>
    </w:lvl>
    <w:lvl w:ilvl="6" w:tplc="BF743D7C" w:tentative="1">
      <w:start w:val="1"/>
      <w:numFmt w:val="bullet"/>
      <w:lvlText w:val=""/>
      <w:lvlJc w:val="left"/>
      <w:pPr>
        <w:ind w:left="4680" w:hanging="360"/>
      </w:pPr>
      <w:rPr>
        <w:rFonts w:ascii="Symbol" w:hAnsi="Symbol" w:hint="default"/>
      </w:rPr>
    </w:lvl>
    <w:lvl w:ilvl="7" w:tplc="4612A79E" w:tentative="1">
      <w:start w:val="1"/>
      <w:numFmt w:val="bullet"/>
      <w:lvlText w:val="o"/>
      <w:lvlJc w:val="left"/>
      <w:pPr>
        <w:ind w:left="5400" w:hanging="360"/>
      </w:pPr>
      <w:rPr>
        <w:rFonts w:ascii="Courier New" w:hAnsi="Courier New" w:cs="Courier New" w:hint="default"/>
      </w:rPr>
    </w:lvl>
    <w:lvl w:ilvl="8" w:tplc="0B7E45A4" w:tentative="1">
      <w:start w:val="1"/>
      <w:numFmt w:val="bullet"/>
      <w:lvlText w:val=""/>
      <w:lvlJc w:val="left"/>
      <w:pPr>
        <w:ind w:left="6120" w:hanging="360"/>
      </w:pPr>
      <w:rPr>
        <w:rFonts w:ascii="Wingdings" w:hAnsi="Wingdings" w:hint="default"/>
      </w:rPr>
    </w:lvl>
  </w:abstractNum>
  <w:abstractNum w:abstractNumId="5">
    <w:nsid w:val="761F6351"/>
    <w:multiLevelType w:val="hybridMultilevel"/>
    <w:tmpl w:val="67CC56B4"/>
    <w:lvl w:ilvl="0" w:tplc="87AC324C">
      <w:start w:val="1"/>
      <w:numFmt w:val="bullet"/>
      <w:lvlText w:val=""/>
      <w:lvlJc w:val="left"/>
      <w:pPr>
        <w:ind w:left="720" w:hanging="360"/>
      </w:pPr>
      <w:rPr>
        <w:rFonts w:ascii="Symbol" w:hAnsi="Symbol" w:hint="default"/>
      </w:rPr>
    </w:lvl>
    <w:lvl w:ilvl="1" w:tplc="EEA6097E">
      <w:start w:val="1"/>
      <w:numFmt w:val="bullet"/>
      <w:lvlText w:val="o"/>
      <w:lvlJc w:val="left"/>
      <w:pPr>
        <w:ind w:left="1440" w:hanging="360"/>
      </w:pPr>
      <w:rPr>
        <w:rFonts w:ascii="Courier New" w:hAnsi="Courier New" w:cs="Courier New" w:hint="default"/>
      </w:rPr>
    </w:lvl>
    <w:lvl w:ilvl="2" w:tplc="78025B66">
      <w:start w:val="1"/>
      <w:numFmt w:val="bullet"/>
      <w:lvlText w:val=""/>
      <w:lvlJc w:val="left"/>
      <w:pPr>
        <w:ind w:left="2160" w:hanging="360"/>
      </w:pPr>
      <w:rPr>
        <w:rFonts w:ascii="Wingdings" w:hAnsi="Wingdings" w:hint="default"/>
      </w:rPr>
    </w:lvl>
    <w:lvl w:ilvl="3" w:tplc="DD0E00A6">
      <w:start w:val="1"/>
      <w:numFmt w:val="bullet"/>
      <w:lvlText w:val=""/>
      <w:lvlJc w:val="left"/>
      <w:pPr>
        <w:ind w:left="2880" w:hanging="360"/>
      </w:pPr>
      <w:rPr>
        <w:rFonts w:ascii="Symbol" w:hAnsi="Symbol" w:hint="default"/>
      </w:rPr>
    </w:lvl>
    <w:lvl w:ilvl="4" w:tplc="37DED1F0">
      <w:start w:val="1"/>
      <w:numFmt w:val="bullet"/>
      <w:lvlText w:val="o"/>
      <w:lvlJc w:val="left"/>
      <w:pPr>
        <w:ind w:left="3600" w:hanging="360"/>
      </w:pPr>
      <w:rPr>
        <w:rFonts w:ascii="Courier New" w:hAnsi="Courier New" w:cs="Courier New" w:hint="default"/>
      </w:rPr>
    </w:lvl>
    <w:lvl w:ilvl="5" w:tplc="5B94B294">
      <w:start w:val="1"/>
      <w:numFmt w:val="bullet"/>
      <w:lvlText w:val=""/>
      <w:lvlJc w:val="left"/>
      <w:pPr>
        <w:ind w:left="4320" w:hanging="360"/>
      </w:pPr>
      <w:rPr>
        <w:rFonts w:ascii="Wingdings" w:hAnsi="Wingdings" w:hint="default"/>
      </w:rPr>
    </w:lvl>
    <w:lvl w:ilvl="6" w:tplc="83C20D26">
      <w:start w:val="1"/>
      <w:numFmt w:val="bullet"/>
      <w:lvlText w:val=""/>
      <w:lvlJc w:val="left"/>
      <w:pPr>
        <w:ind w:left="5040" w:hanging="360"/>
      </w:pPr>
      <w:rPr>
        <w:rFonts w:ascii="Symbol" w:hAnsi="Symbol" w:hint="default"/>
      </w:rPr>
    </w:lvl>
    <w:lvl w:ilvl="7" w:tplc="CC8008E2">
      <w:start w:val="1"/>
      <w:numFmt w:val="bullet"/>
      <w:lvlText w:val="o"/>
      <w:lvlJc w:val="left"/>
      <w:pPr>
        <w:ind w:left="5760" w:hanging="360"/>
      </w:pPr>
      <w:rPr>
        <w:rFonts w:ascii="Courier New" w:hAnsi="Courier New" w:cs="Courier New" w:hint="default"/>
      </w:rPr>
    </w:lvl>
    <w:lvl w:ilvl="8" w:tplc="220A65FE">
      <w:start w:val="1"/>
      <w:numFmt w:val="bullet"/>
      <w:lvlText w:val=""/>
      <w:lvlJc w:val="left"/>
      <w:pPr>
        <w:ind w:left="6480" w:hanging="360"/>
      </w:pPr>
      <w:rPr>
        <w:rFonts w:ascii="Wingdings" w:hAnsi="Wingdings" w:hint="default"/>
      </w:rPr>
    </w:lvl>
  </w:abstractNum>
  <w:abstractNum w:abstractNumId="6">
    <w:nsid w:val="77AE2F3E"/>
    <w:multiLevelType w:val="hybridMultilevel"/>
    <w:tmpl w:val="3E8E3662"/>
    <w:lvl w:ilvl="0" w:tplc="25580A08">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FC"/>
    <w:rsid w:val="00001283"/>
    <w:rsid w:val="000041F1"/>
    <w:rsid w:val="00011183"/>
    <w:rsid w:val="000133F8"/>
    <w:rsid w:val="000142A3"/>
    <w:rsid w:val="00015BB2"/>
    <w:rsid w:val="00016CE5"/>
    <w:rsid w:val="00021CCC"/>
    <w:rsid w:val="0003068F"/>
    <w:rsid w:val="00032302"/>
    <w:rsid w:val="00033CD3"/>
    <w:rsid w:val="00035328"/>
    <w:rsid w:val="0003634C"/>
    <w:rsid w:val="0003645A"/>
    <w:rsid w:val="0003711E"/>
    <w:rsid w:val="000465E3"/>
    <w:rsid w:val="000475A7"/>
    <w:rsid w:val="0005082B"/>
    <w:rsid w:val="0005197E"/>
    <w:rsid w:val="00052C98"/>
    <w:rsid w:val="00053137"/>
    <w:rsid w:val="00053759"/>
    <w:rsid w:val="000578F4"/>
    <w:rsid w:val="00063481"/>
    <w:rsid w:val="00063950"/>
    <w:rsid w:val="000657FE"/>
    <w:rsid w:val="00066E3F"/>
    <w:rsid w:val="00071D91"/>
    <w:rsid w:val="00073EE9"/>
    <w:rsid w:val="00074E22"/>
    <w:rsid w:val="000772C2"/>
    <w:rsid w:val="0007773C"/>
    <w:rsid w:val="00080304"/>
    <w:rsid w:val="00081359"/>
    <w:rsid w:val="000831EC"/>
    <w:rsid w:val="00083616"/>
    <w:rsid w:val="00083BE9"/>
    <w:rsid w:val="00085B2F"/>
    <w:rsid w:val="000868D4"/>
    <w:rsid w:val="00090DA0"/>
    <w:rsid w:val="00091B71"/>
    <w:rsid w:val="000924A2"/>
    <w:rsid w:val="00093E23"/>
    <w:rsid w:val="000950B7"/>
    <w:rsid w:val="00095331"/>
    <w:rsid w:val="0009543B"/>
    <w:rsid w:val="00096033"/>
    <w:rsid w:val="0009639A"/>
    <w:rsid w:val="000978C0"/>
    <w:rsid w:val="00097A32"/>
    <w:rsid w:val="000B0021"/>
    <w:rsid w:val="000B00B1"/>
    <w:rsid w:val="000B1FAA"/>
    <w:rsid w:val="000B2C03"/>
    <w:rsid w:val="000B40EA"/>
    <w:rsid w:val="000B57ED"/>
    <w:rsid w:val="000B5F76"/>
    <w:rsid w:val="000B75B1"/>
    <w:rsid w:val="000C04EA"/>
    <w:rsid w:val="000C1510"/>
    <w:rsid w:val="000C1A10"/>
    <w:rsid w:val="000C37EB"/>
    <w:rsid w:val="000C3FAA"/>
    <w:rsid w:val="000C543C"/>
    <w:rsid w:val="000D1DFC"/>
    <w:rsid w:val="000D23D9"/>
    <w:rsid w:val="000D3835"/>
    <w:rsid w:val="000D3859"/>
    <w:rsid w:val="000D541D"/>
    <w:rsid w:val="000D669D"/>
    <w:rsid w:val="000D676E"/>
    <w:rsid w:val="000E02B2"/>
    <w:rsid w:val="000E2050"/>
    <w:rsid w:val="000E2B94"/>
    <w:rsid w:val="000E75AD"/>
    <w:rsid w:val="000F17FE"/>
    <w:rsid w:val="000F2454"/>
    <w:rsid w:val="000F317F"/>
    <w:rsid w:val="000F41BC"/>
    <w:rsid w:val="000F74C0"/>
    <w:rsid w:val="000F75DA"/>
    <w:rsid w:val="000F77D0"/>
    <w:rsid w:val="000F7E47"/>
    <w:rsid w:val="00100279"/>
    <w:rsid w:val="00100828"/>
    <w:rsid w:val="001021EF"/>
    <w:rsid w:val="0010391E"/>
    <w:rsid w:val="00103E80"/>
    <w:rsid w:val="00105384"/>
    <w:rsid w:val="0010594B"/>
    <w:rsid w:val="001059FF"/>
    <w:rsid w:val="00107B24"/>
    <w:rsid w:val="00111157"/>
    <w:rsid w:val="001114F0"/>
    <w:rsid w:val="001125E0"/>
    <w:rsid w:val="0011368A"/>
    <w:rsid w:val="00126DEC"/>
    <w:rsid w:val="00127ACB"/>
    <w:rsid w:val="00130D09"/>
    <w:rsid w:val="001317AA"/>
    <w:rsid w:val="0013330A"/>
    <w:rsid w:val="001334D6"/>
    <w:rsid w:val="00135986"/>
    <w:rsid w:val="001371E1"/>
    <w:rsid w:val="00142198"/>
    <w:rsid w:val="00142B87"/>
    <w:rsid w:val="0014334F"/>
    <w:rsid w:val="001434C5"/>
    <w:rsid w:val="0014454B"/>
    <w:rsid w:val="00144EBF"/>
    <w:rsid w:val="00146EE0"/>
    <w:rsid w:val="00151E6C"/>
    <w:rsid w:val="00153C40"/>
    <w:rsid w:val="00156DB4"/>
    <w:rsid w:val="00160F0D"/>
    <w:rsid w:val="0016473E"/>
    <w:rsid w:val="0016555B"/>
    <w:rsid w:val="00173D58"/>
    <w:rsid w:val="0017544A"/>
    <w:rsid w:val="00177EDB"/>
    <w:rsid w:val="001802DF"/>
    <w:rsid w:val="00180394"/>
    <w:rsid w:val="00180E88"/>
    <w:rsid w:val="00185B48"/>
    <w:rsid w:val="00186683"/>
    <w:rsid w:val="00187A82"/>
    <w:rsid w:val="00190690"/>
    <w:rsid w:val="00191040"/>
    <w:rsid w:val="001A27A4"/>
    <w:rsid w:val="001A4664"/>
    <w:rsid w:val="001A733D"/>
    <w:rsid w:val="001B3DEE"/>
    <w:rsid w:val="001B595E"/>
    <w:rsid w:val="001C2021"/>
    <w:rsid w:val="001C4139"/>
    <w:rsid w:val="001D0D76"/>
    <w:rsid w:val="001D196C"/>
    <w:rsid w:val="001D294F"/>
    <w:rsid w:val="001D4BE1"/>
    <w:rsid w:val="001E06DC"/>
    <w:rsid w:val="001E11B2"/>
    <w:rsid w:val="001E2ECE"/>
    <w:rsid w:val="001E3987"/>
    <w:rsid w:val="001E4EE0"/>
    <w:rsid w:val="001E5FFA"/>
    <w:rsid w:val="001F2CFA"/>
    <w:rsid w:val="001F3D8E"/>
    <w:rsid w:val="001F5AB1"/>
    <w:rsid w:val="001F7483"/>
    <w:rsid w:val="00201A40"/>
    <w:rsid w:val="0020217D"/>
    <w:rsid w:val="00206076"/>
    <w:rsid w:val="00212684"/>
    <w:rsid w:val="00213108"/>
    <w:rsid w:val="002148F5"/>
    <w:rsid w:val="00215438"/>
    <w:rsid w:val="002166E0"/>
    <w:rsid w:val="002174C4"/>
    <w:rsid w:val="00217A1F"/>
    <w:rsid w:val="00222DF3"/>
    <w:rsid w:val="00224074"/>
    <w:rsid w:val="002259F3"/>
    <w:rsid w:val="00225B67"/>
    <w:rsid w:val="00226074"/>
    <w:rsid w:val="00227F1E"/>
    <w:rsid w:val="00232B89"/>
    <w:rsid w:val="002332A1"/>
    <w:rsid w:val="00233610"/>
    <w:rsid w:val="00235EA4"/>
    <w:rsid w:val="00237128"/>
    <w:rsid w:val="00237429"/>
    <w:rsid w:val="00242928"/>
    <w:rsid w:val="00243657"/>
    <w:rsid w:val="0024409B"/>
    <w:rsid w:val="00245341"/>
    <w:rsid w:val="00247EE4"/>
    <w:rsid w:val="002506E8"/>
    <w:rsid w:val="00257A08"/>
    <w:rsid w:val="0027251E"/>
    <w:rsid w:val="00276D5D"/>
    <w:rsid w:val="00280906"/>
    <w:rsid w:val="00282964"/>
    <w:rsid w:val="002834DD"/>
    <w:rsid w:val="00284235"/>
    <w:rsid w:val="00284E3B"/>
    <w:rsid w:val="00285419"/>
    <w:rsid w:val="00285F9C"/>
    <w:rsid w:val="00286822"/>
    <w:rsid w:val="00287BE0"/>
    <w:rsid w:val="00290065"/>
    <w:rsid w:val="002912AC"/>
    <w:rsid w:val="00292097"/>
    <w:rsid w:val="00295C98"/>
    <w:rsid w:val="002A0325"/>
    <w:rsid w:val="002A06AC"/>
    <w:rsid w:val="002A06EB"/>
    <w:rsid w:val="002A1685"/>
    <w:rsid w:val="002A3E26"/>
    <w:rsid w:val="002A5934"/>
    <w:rsid w:val="002A7ECF"/>
    <w:rsid w:val="002B2AE7"/>
    <w:rsid w:val="002B2F26"/>
    <w:rsid w:val="002B483A"/>
    <w:rsid w:val="002B4D99"/>
    <w:rsid w:val="002B513B"/>
    <w:rsid w:val="002B57B9"/>
    <w:rsid w:val="002B5AA0"/>
    <w:rsid w:val="002B6E31"/>
    <w:rsid w:val="002B784E"/>
    <w:rsid w:val="002C3174"/>
    <w:rsid w:val="002C4395"/>
    <w:rsid w:val="002C485B"/>
    <w:rsid w:val="002C59BB"/>
    <w:rsid w:val="002D052B"/>
    <w:rsid w:val="002D24CF"/>
    <w:rsid w:val="002D4B38"/>
    <w:rsid w:val="002D5449"/>
    <w:rsid w:val="002E1BA0"/>
    <w:rsid w:val="002E3D23"/>
    <w:rsid w:val="002E5DA8"/>
    <w:rsid w:val="002F1E98"/>
    <w:rsid w:val="002F2E0A"/>
    <w:rsid w:val="002F2F7B"/>
    <w:rsid w:val="002F46A2"/>
    <w:rsid w:val="002F4D94"/>
    <w:rsid w:val="002F6AEB"/>
    <w:rsid w:val="002F72F9"/>
    <w:rsid w:val="002F7AD0"/>
    <w:rsid w:val="00301FBE"/>
    <w:rsid w:val="003021B9"/>
    <w:rsid w:val="0030225F"/>
    <w:rsid w:val="0030227A"/>
    <w:rsid w:val="00305CE7"/>
    <w:rsid w:val="00313535"/>
    <w:rsid w:val="00313A63"/>
    <w:rsid w:val="00315992"/>
    <w:rsid w:val="00316459"/>
    <w:rsid w:val="00316750"/>
    <w:rsid w:val="003242DD"/>
    <w:rsid w:val="00325831"/>
    <w:rsid w:val="003260BE"/>
    <w:rsid w:val="003307D7"/>
    <w:rsid w:val="003333D4"/>
    <w:rsid w:val="00340026"/>
    <w:rsid w:val="00340037"/>
    <w:rsid w:val="00342992"/>
    <w:rsid w:val="003430C7"/>
    <w:rsid w:val="00343DAE"/>
    <w:rsid w:val="00344316"/>
    <w:rsid w:val="0034665B"/>
    <w:rsid w:val="00347710"/>
    <w:rsid w:val="00347A87"/>
    <w:rsid w:val="00352C86"/>
    <w:rsid w:val="00354A76"/>
    <w:rsid w:val="00354B16"/>
    <w:rsid w:val="00354E9B"/>
    <w:rsid w:val="0035507D"/>
    <w:rsid w:val="00355342"/>
    <w:rsid w:val="00364028"/>
    <w:rsid w:val="00364143"/>
    <w:rsid w:val="003661BA"/>
    <w:rsid w:val="003661E0"/>
    <w:rsid w:val="00366876"/>
    <w:rsid w:val="00366B01"/>
    <w:rsid w:val="0036739B"/>
    <w:rsid w:val="00367C29"/>
    <w:rsid w:val="0037553B"/>
    <w:rsid w:val="00375569"/>
    <w:rsid w:val="00376FAB"/>
    <w:rsid w:val="0037707D"/>
    <w:rsid w:val="00385880"/>
    <w:rsid w:val="003858B7"/>
    <w:rsid w:val="00385A1E"/>
    <w:rsid w:val="00386147"/>
    <w:rsid w:val="00386891"/>
    <w:rsid w:val="00387889"/>
    <w:rsid w:val="00392390"/>
    <w:rsid w:val="00392FE5"/>
    <w:rsid w:val="003968B8"/>
    <w:rsid w:val="003969E4"/>
    <w:rsid w:val="003A0378"/>
    <w:rsid w:val="003A16FC"/>
    <w:rsid w:val="003A1977"/>
    <w:rsid w:val="003A48C5"/>
    <w:rsid w:val="003A5438"/>
    <w:rsid w:val="003B6372"/>
    <w:rsid w:val="003C0E39"/>
    <w:rsid w:val="003C23D9"/>
    <w:rsid w:val="003C2A2A"/>
    <w:rsid w:val="003C4471"/>
    <w:rsid w:val="003C70ED"/>
    <w:rsid w:val="003D1C80"/>
    <w:rsid w:val="003D1CAA"/>
    <w:rsid w:val="003D227F"/>
    <w:rsid w:val="003D5C56"/>
    <w:rsid w:val="003E049B"/>
    <w:rsid w:val="003E3C38"/>
    <w:rsid w:val="003E5E31"/>
    <w:rsid w:val="003E7AA3"/>
    <w:rsid w:val="003F1C92"/>
    <w:rsid w:val="003F29CD"/>
    <w:rsid w:val="003F2A39"/>
    <w:rsid w:val="003F3620"/>
    <w:rsid w:val="003F4495"/>
    <w:rsid w:val="003F4B62"/>
    <w:rsid w:val="00400BD4"/>
    <w:rsid w:val="00401ACA"/>
    <w:rsid w:val="00405E2A"/>
    <w:rsid w:val="00407275"/>
    <w:rsid w:val="00410D1A"/>
    <w:rsid w:val="004139FE"/>
    <w:rsid w:val="00414D53"/>
    <w:rsid w:val="00414DFC"/>
    <w:rsid w:val="00415418"/>
    <w:rsid w:val="004161D1"/>
    <w:rsid w:val="00420C62"/>
    <w:rsid w:val="004212A8"/>
    <w:rsid w:val="0042248B"/>
    <w:rsid w:val="00425598"/>
    <w:rsid w:val="00425ACA"/>
    <w:rsid w:val="00431663"/>
    <w:rsid w:val="0043210E"/>
    <w:rsid w:val="00433D51"/>
    <w:rsid w:val="00434088"/>
    <w:rsid w:val="004437AE"/>
    <w:rsid w:val="004438F4"/>
    <w:rsid w:val="00445564"/>
    <w:rsid w:val="00445AE2"/>
    <w:rsid w:val="00445D0A"/>
    <w:rsid w:val="0045148D"/>
    <w:rsid w:val="00451654"/>
    <w:rsid w:val="00451C02"/>
    <w:rsid w:val="004524FC"/>
    <w:rsid w:val="00452DBB"/>
    <w:rsid w:val="00455341"/>
    <w:rsid w:val="00455491"/>
    <w:rsid w:val="004571E0"/>
    <w:rsid w:val="004613BC"/>
    <w:rsid w:val="0046399B"/>
    <w:rsid w:val="0046707E"/>
    <w:rsid w:val="004710E0"/>
    <w:rsid w:val="004712A2"/>
    <w:rsid w:val="0047331A"/>
    <w:rsid w:val="004743C7"/>
    <w:rsid w:val="004747B8"/>
    <w:rsid w:val="00474A76"/>
    <w:rsid w:val="0047531C"/>
    <w:rsid w:val="004765BF"/>
    <w:rsid w:val="00481C4B"/>
    <w:rsid w:val="00482DA9"/>
    <w:rsid w:val="00482DFB"/>
    <w:rsid w:val="004832EE"/>
    <w:rsid w:val="0048764C"/>
    <w:rsid w:val="00490B15"/>
    <w:rsid w:val="0049305D"/>
    <w:rsid w:val="004936C7"/>
    <w:rsid w:val="00495A58"/>
    <w:rsid w:val="00495B45"/>
    <w:rsid w:val="00496807"/>
    <w:rsid w:val="004A0960"/>
    <w:rsid w:val="004A1884"/>
    <w:rsid w:val="004A345F"/>
    <w:rsid w:val="004A3D72"/>
    <w:rsid w:val="004A7B4C"/>
    <w:rsid w:val="004B2630"/>
    <w:rsid w:val="004B3DBE"/>
    <w:rsid w:val="004C0FA8"/>
    <w:rsid w:val="004C3365"/>
    <w:rsid w:val="004C763E"/>
    <w:rsid w:val="004D0596"/>
    <w:rsid w:val="004D2560"/>
    <w:rsid w:val="004D29D1"/>
    <w:rsid w:val="004D2B69"/>
    <w:rsid w:val="004D34A3"/>
    <w:rsid w:val="004D3710"/>
    <w:rsid w:val="004D38CB"/>
    <w:rsid w:val="004D51B7"/>
    <w:rsid w:val="004D6F17"/>
    <w:rsid w:val="004E2B30"/>
    <w:rsid w:val="004F5B12"/>
    <w:rsid w:val="004F7D99"/>
    <w:rsid w:val="00503054"/>
    <w:rsid w:val="005056E4"/>
    <w:rsid w:val="005110A8"/>
    <w:rsid w:val="00511A5F"/>
    <w:rsid w:val="0051483B"/>
    <w:rsid w:val="005175E0"/>
    <w:rsid w:val="005200E9"/>
    <w:rsid w:val="00522A79"/>
    <w:rsid w:val="00531919"/>
    <w:rsid w:val="00535768"/>
    <w:rsid w:val="00537E15"/>
    <w:rsid w:val="005423D4"/>
    <w:rsid w:val="00543287"/>
    <w:rsid w:val="00543C38"/>
    <w:rsid w:val="005448FC"/>
    <w:rsid w:val="005521DA"/>
    <w:rsid w:val="0055579D"/>
    <w:rsid w:val="005608A1"/>
    <w:rsid w:val="00564C85"/>
    <w:rsid w:val="00567CB1"/>
    <w:rsid w:val="00570944"/>
    <w:rsid w:val="00572465"/>
    <w:rsid w:val="00573ED2"/>
    <w:rsid w:val="005743C9"/>
    <w:rsid w:val="00580360"/>
    <w:rsid w:val="00585461"/>
    <w:rsid w:val="005855B1"/>
    <w:rsid w:val="00585C45"/>
    <w:rsid w:val="00586AEE"/>
    <w:rsid w:val="00591023"/>
    <w:rsid w:val="00591302"/>
    <w:rsid w:val="00591378"/>
    <w:rsid w:val="005968A8"/>
    <w:rsid w:val="00597B6A"/>
    <w:rsid w:val="005A2EEB"/>
    <w:rsid w:val="005B5396"/>
    <w:rsid w:val="005C174A"/>
    <w:rsid w:val="005C6B16"/>
    <w:rsid w:val="005D1FED"/>
    <w:rsid w:val="005D334B"/>
    <w:rsid w:val="005D34C5"/>
    <w:rsid w:val="005D3B07"/>
    <w:rsid w:val="005D5414"/>
    <w:rsid w:val="005D6877"/>
    <w:rsid w:val="005D6C8B"/>
    <w:rsid w:val="005D798F"/>
    <w:rsid w:val="005E1AA4"/>
    <w:rsid w:val="005E2FAC"/>
    <w:rsid w:val="005E764D"/>
    <w:rsid w:val="005F000A"/>
    <w:rsid w:val="005F7306"/>
    <w:rsid w:val="00600FA9"/>
    <w:rsid w:val="00601EE4"/>
    <w:rsid w:val="00602034"/>
    <w:rsid w:val="00602F7C"/>
    <w:rsid w:val="006041F5"/>
    <w:rsid w:val="006058AA"/>
    <w:rsid w:val="00607ECA"/>
    <w:rsid w:val="00610369"/>
    <w:rsid w:val="00612570"/>
    <w:rsid w:val="00615AC9"/>
    <w:rsid w:val="00617260"/>
    <w:rsid w:val="00622853"/>
    <w:rsid w:val="0062544C"/>
    <w:rsid w:val="00625837"/>
    <w:rsid w:val="00627494"/>
    <w:rsid w:val="0063060F"/>
    <w:rsid w:val="00630CF2"/>
    <w:rsid w:val="00631286"/>
    <w:rsid w:val="006323A3"/>
    <w:rsid w:val="0063300C"/>
    <w:rsid w:val="00633175"/>
    <w:rsid w:val="00634BD2"/>
    <w:rsid w:val="00635C48"/>
    <w:rsid w:val="00637092"/>
    <w:rsid w:val="00644451"/>
    <w:rsid w:val="00644B59"/>
    <w:rsid w:val="00647F52"/>
    <w:rsid w:val="006606D3"/>
    <w:rsid w:val="00661D95"/>
    <w:rsid w:val="00662357"/>
    <w:rsid w:val="00662AD7"/>
    <w:rsid w:val="00663A02"/>
    <w:rsid w:val="006643A4"/>
    <w:rsid w:val="00664A27"/>
    <w:rsid w:val="00664DE3"/>
    <w:rsid w:val="006652A4"/>
    <w:rsid w:val="0066667F"/>
    <w:rsid w:val="006671DC"/>
    <w:rsid w:val="00667320"/>
    <w:rsid w:val="00671E10"/>
    <w:rsid w:val="00672DCA"/>
    <w:rsid w:val="00680BEA"/>
    <w:rsid w:val="006810BB"/>
    <w:rsid w:val="006825AF"/>
    <w:rsid w:val="00684C22"/>
    <w:rsid w:val="00684DA1"/>
    <w:rsid w:val="006856ED"/>
    <w:rsid w:val="0068685E"/>
    <w:rsid w:val="00687DBF"/>
    <w:rsid w:val="00693B85"/>
    <w:rsid w:val="00695A82"/>
    <w:rsid w:val="00695EBE"/>
    <w:rsid w:val="00696137"/>
    <w:rsid w:val="006A03B0"/>
    <w:rsid w:val="006A1396"/>
    <w:rsid w:val="006A2B53"/>
    <w:rsid w:val="006A3801"/>
    <w:rsid w:val="006A4705"/>
    <w:rsid w:val="006A5401"/>
    <w:rsid w:val="006A614B"/>
    <w:rsid w:val="006A647A"/>
    <w:rsid w:val="006A69C9"/>
    <w:rsid w:val="006A6E7C"/>
    <w:rsid w:val="006A7A14"/>
    <w:rsid w:val="006B284A"/>
    <w:rsid w:val="006B2F84"/>
    <w:rsid w:val="006B5172"/>
    <w:rsid w:val="006B71B2"/>
    <w:rsid w:val="006B7B88"/>
    <w:rsid w:val="006C0DE7"/>
    <w:rsid w:val="006C1BBA"/>
    <w:rsid w:val="006C217B"/>
    <w:rsid w:val="006C7931"/>
    <w:rsid w:val="006D0499"/>
    <w:rsid w:val="006D1E7C"/>
    <w:rsid w:val="006D4579"/>
    <w:rsid w:val="006D5890"/>
    <w:rsid w:val="006E61DB"/>
    <w:rsid w:val="006E645A"/>
    <w:rsid w:val="006E6AC2"/>
    <w:rsid w:val="006F0323"/>
    <w:rsid w:val="006F1283"/>
    <w:rsid w:val="006F3341"/>
    <w:rsid w:val="00702FDB"/>
    <w:rsid w:val="00703CB1"/>
    <w:rsid w:val="00704902"/>
    <w:rsid w:val="0070620F"/>
    <w:rsid w:val="0071161D"/>
    <w:rsid w:val="00714008"/>
    <w:rsid w:val="0071676A"/>
    <w:rsid w:val="00727886"/>
    <w:rsid w:val="00730A8B"/>
    <w:rsid w:val="00730F19"/>
    <w:rsid w:val="007338D8"/>
    <w:rsid w:val="00735B3B"/>
    <w:rsid w:val="00741150"/>
    <w:rsid w:val="00744E05"/>
    <w:rsid w:val="00745806"/>
    <w:rsid w:val="00752872"/>
    <w:rsid w:val="007537F8"/>
    <w:rsid w:val="007560E3"/>
    <w:rsid w:val="00757535"/>
    <w:rsid w:val="00762F25"/>
    <w:rsid w:val="00766278"/>
    <w:rsid w:val="007664A1"/>
    <w:rsid w:val="00767E22"/>
    <w:rsid w:val="0077035B"/>
    <w:rsid w:val="00770743"/>
    <w:rsid w:val="00770835"/>
    <w:rsid w:val="00773958"/>
    <w:rsid w:val="0077712A"/>
    <w:rsid w:val="007805CD"/>
    <w:rsid w:val="007834C1"/>
    <w:rsid w:val="0078431E"/>
    <w:rsid w:val="00791C47"/>
    <w:rsid w:val="007943E3"/>
    <w:rsid w:val="007964F2"/>
    <w:rsid w:val="007A1447"/>
    <w:rsid w:val="007A33EC"/>
    <w:rsid w:val="007A65D9"/>
    <w:rsid w:val="007A6B30"/>
    <w:rsid w:val="007B0501"/>
    <w:rsid w:val="007B3130"/>
    <w:rsid w:val="007B37AE"/>
    <w:rsid w:val="007B39A2"/>
    <w:rsid w:val="007B630E"/>
    <w:rsid w:val="007C04BF"/>
    <w:rsid w:val="007C1DA9"/>
    <w:rsid w:val="007C2845"/>
    <w:rsid w:val="007C71A2"/>
    <w:rsid w:val="007D11D9"/>
    <w:rsid w:val="007D243C"/>
    <w:rsid w:val="007D4656"/>
    <w:rsid w:val="007D5950"/>
    <w:rsid w:val="007E45EC"/>
    <w:rsid w:val="007E5296"/>
    <w:rsid w:val="007E5947"/>
    <w:rsid w:val="007E6E25"/>
    <w:rsid w:val="007E7DEF"/>
    <w:rsid w:val="007F1149"/>
    <w:rsid w:val="007F2F1E"/>
    <w:rsid w:val="007F3C3D"/>
    <w:rsid w:val="007F599A"/>
    <w:rsid w:val="00804BA6"/>
    <w:rsid w:val="008112A2"/>
    <w:rsid w:val="00811396"/>
    <w:rsid w:val="008114CE"/>
    <w:rsid w:val="0081368B"/>
    <w:rsid w:val="0081374B"/>
    <w:rsid w:val="008138CC"/>
    <w:rsid w:val="00813D0C"/>
    <w:rsid w:val="00821F01"/>
    <w:rsid w:val="00821F0A"/>
    <w:rsid w:val="0082268A"/>
    <w:rsid w:val="0082423A"/>
    <w:rsid w:val="008267D5"/>
    <w:rsid w:val="00830453"/>
    <w:rsid w:val="008344B2"/>
    <w:rsid w:val="00837703"/>
    <w:rsid w:val="0084104F"/>
    <w:rsid w:val="00842F84"/>
    <w:rsid w:val="00843560"/>
    <w:rsid w:val="008447A0"/>
    <w:rsid w:val="008457A3"/>
    <w:rsid w:val="008463B9"/>
    <w:rsid w:val="0084739F"/>
    <w:rsid w:val="00852624"/>
    <w:rsid w:val="0085554B"/>
    <w:rsid w:val="00855E19"/>
    <w:rsid w:val="008569FB"/>
    <w:rsid w:val="00857681"/>
    <w:rsid w:val="00860D1F"/>
    <w:rsid w:val="00862B3B"/>
    <w:rsid w:val="00864168"/>
    <w:rsid w:val="00865C9C"/>
    <w:rsid w:val="00865D22"/>
    <w:rsid w:val="00866B21"/>
    <w:rsid w:val="00867C15"/>
    <w:rsid w:val="00871052"/>
    <w:rsid w:val="00876582"/>
    <w:rsid w:val="00880C90"/>
    <w:rsid w:val="008817D3"/>
    <w:rsid w:val="0088193C"/>
    <w:rsid w:val="00882322"/>
    <w:rsid w:val="008823A6"/>
    <w:rsid w:val="00882574"/>
    <w:rsid w:val="00883345"/>
    <w:rsid w:val="0088365C"/>
    <w:rsid w:val="00885752"/>
    <w:rsid w:val="00887F51"/>
    <w:rsid w:val="008903DD"/>
    <w:rsid w:val="008905CE"/>
    <w:rsid w:val="00890C03"/>
    <w:rsid w:val="00891085"/>
    <w:rsid w:val="008923E4"/>
    <w:rsid w:val="00892CFC"/>
    <w:rsid w:val="00895278"/>
    <w:rsid w:val="00895BAD"/>
    <w:rsid w:val="008978EA"/>
    <w:rsid w:val="008A118A"/>
    <w:rsid w:val="008A127E"/>
    <w:rsid w:val="008A55BF"/>
    <w:rsid w:val="008B018D"/>
    <w:rsid w:val="008B06C5"/>
    <w:rsid w:val="008B1492"/>
    <w:rsid w:val="008B1ABD"/>
    <w:rsid w:val="008B76E0"/>
    <w:rsid w:val="008B7DED"/>
    <w:rsid w:val="008C191D"/>
    <w:rsid w:val="008C2F95"/>
    <w:rsid w:val="008C521D"/>
    <w:rsid w:val="008C6192"/>
    <w:rsid w:val="008C63D3"/>
    <w:rsid w:val="008D0BBC"/>
    <w:rsid w:val="008D0D12"/>
    <w:rsid w:val="008D1D9E"/>
    <w:rsid w:val="008D3554"/>
    <w:rsid w:val="008D6292"/>
    <w:rsid w:val="008D72CB"/>
    <w:rsid w:val="008E104C"/>
    <w:rsid w:val="008E1C9F"/>
    <w:rsid w:val="008E2087"/>
    <w:rsid w:val="008E2E0D"/>
    <w:rsid w:val="008E3BF4"/>
    <w:rsid w:val="008F0D28"/>
    <w:rsid w:val="008F3041"/>
    <w:rsid w:val="008F463D"/>
    <w:rsid w:val="008F51B6"/>
    <w:rsid w:val="00900980"/>
    <w:rsid w:val="00901311"/>
    <w:rsid w:val="00913895"/>
    <w:rsid w:val="00913B69"/>
    <w:rsid w:val="009145C3"/>
    <w:rsid w:val="009174E0"/>
    <w:rsid w:val="009179FF"/>
    <w:rsid w:val="00931880"/>
    <w:rsid w:val="00931CC6"/>
    <w:rsid w:val="00932995"/>
    <w:rsid w:val="0093335D"/>
    <w:rsid w:val="00933AED"/>
    <w:rsid w:val="00934764"/>
    <w:rsid w:val="00937DB7"/>
    <w:rsid w:val="00942C8A"/>
    <w:rsid w:val="0094591F"/>
    <w:rsid w:val="009502C0"/>
    <w:rsid w:val="00954884"/>
    <w:rsid w:val="00954EF4"/>
    <w:rsid w:val="00957D52"/>
    <w:rsid w:val="00970E9D"/>
    <w:rsid w:val="00971399"/>
    <w:rsid w:val="00971A8B"/>
    <w:rsid w:val="00972679"/>
    <w:rsid w:val="00972867"/>
    <w:rsid w:val="00972F7C"/>
    <w:rsid w:val="009879EA"/>
    <w:rsid w:val="009927B4"/>
    <w:rsid w:val="00993751"/>
    <w:rsid w:val="00995AE4"/>
    <w:rsid w:val="009A00EC"/>
    <w:rsid w:val="009A2CAE"/>
    <w:rsid w:val="009A3344"/>
    <w:rsid w:val="009A7FD4"/>
    <w:rsid w:val="009B02B7"/>
    <w:rsid w:val="009B1819"/>
    <w:rsid w:val="009B2924"/>
    <w:rsid w:val="009B2B49"/>
    <w:rsid w:val="009B3264"/>
    <w:rsid w:val="009B36C4"/>
    <w:rsid w:val="009B56D3"/>
    <w:rsid w:val="009B7E64"/>
    <w:rsid w:val="009C0B4E"/>
    <w:rsid w:val="009C30DF"/>
    <w:rsid w:val="009C6835"/>
    <w:rsid w:val="009C7384"/>
    <w:rsid w:val="009C7A63"/>
    <w:rsid w:val="009D4BC9"/>
    <w:rsid w:val="009D59B6"/>
    <w:rsid w:val="009D6CB3"/>
    <w:rsid w:val="009D6DFF"/>
    <w:rsid w:val="009E01EC"/>
    <w:rsid w:val="009E0FF4"/>
    <w:rsid w:val="009E30F3"/>
    <w:rsid w:val="009E3AA4"/>
    <w:rsid w:val="009E62D2"/>
    <w:rsid w:val="009E6537"/>
    <w:rsid w:val="009F106F"/>
    <w:rsid w:val="009F1B6B"/>
    <w:rsid w:val="009F4575"/>
    <w:rsid w:val="009F49D2"/>
    <w:rsid w:val="009F57DA"/>
    <w:rsid w:val="00A05873"/>
    <w:rsid w:val="00A11B37"/>
    <w:rsid w:val="00A13074"/>
    <w:rsid w:val="00A13CEF"/>
    <w:rsid w:val="00A164DF"/>
    <w:rsid w:val="00A20B70"/>
    <w:rsid w:val="00A20FF9"/>
    <w:rsid w:val="00A248C3"/>
    <w:rsid w:val="00A25DCF"/>
    <w:rsid w:val="00A27B6D"/>
    <w:rsid w:val="00A37B5B"/>
    <w:rsid w:val="00A404F1"/>
    <w:rsid w:val="00A41FCF"/>
    <w:rsid w:val="00A42F01"/>
    <w:rsid w:val="00A456CC"/>
    <w:rsid w:val="00A45FE9"/>
    <w:rsid w:val="00A4792F"/>
    <w:rsid w:val="00A5202A"/>
    <w:rsid w:val="00A530CF"/>
    <w:rsid w:val="00A56E6F"/>
    <w:rsid w:val="00A57EF4"/>
    <w:rsid w:val="00A60091"/>
    <w:rsid w:val="00A635D5"/>
    <w:rsid w:val="00A652B7"/>
    <w:rsid w:val="00A67608"/>
    <w:rsid w:val="00A707EE"/>
    <w:rsid w:val="00A74960"/>
    <w:rsid w:val="00A80147"/>
    <w:rsid w:val="00A81F51"/>
    <w:rsid w:val="00A86400"/>
    <w:rsid w:val="00A90224"/>
    <w:rsid w:val="00A9098B"/>
    <w:rsid w:val="00A92210"/>
    <w:rsid w:val="00A9320E"/>
    <w:rsid w:val="00A96AA4"/>
    <w:rsid w:val="00A97C58"/>
    <w:rsid w:val="00AA43C6"/>
    <w:rsid w:val="00AA5B62"/>
    <w:rsid w:val="00AA714C"/>
    <w:rsid w:val="00AA72C4"/>
    <w:rsid w:val="00AB4C7B"/>
    <w:rsid w:val="00AB776D"/>
    <w:rsid w:val="00AC3524"/>
    <w:rsid w:val="00AC3731"/>
    <w:rsid w:val="00AC552C"/>
    <w:rsid w:val="00AC6794"/>
    <w:rsid w:val="00AC74ED"/>
    <w:rsid w:val="00AD189B"/>
    <w:rsid w:val="00AD21BE"/>
    <w:rsid w:val="00AD2E90"/>
    <w:rsid w:val="00AD48A7"/>
    <w:rsid w:val="00AD5120"/>
    <w:rsid w:val="00AD6C1C"/>
    <w:rsid w:val="00AD7F59"/>
    <w:rsid w:val="00AE33AE"/>
    <w:rsid w:val="00AF3E71"/>
    <w:rsid w:val="00AF4489"/>
    <w:rsid w:val="00AF5194"/>
    <w:rsid w:val="00AF5E5A"/>
    <w:rsid w:val="00B00F34"/>
    <w:rsid w:val="00B04CCF"/>
    <w:rsid w:val="00B061BF"/>
    <w:rsid w:val="00B06BBD"/>
    <w:rsid w:val="00B1556A"/>
    <w:rsid w:val="00B22664"/>
    <w:rsid w:val="00B26260"/>
    <w:rsid w:val="00B27D4D"/>
    <w:rsid w:val="00B36AE0"/>
    <w:rsid w:val="00B3726B"/>
    <w:rsid w:val="00B37312"/>
    <w:rsid w:val="00B37D21"/>
    <w:rsid w:val="00B42221"/>
    <w:rsid w:val="00B43834"/>
    <w:rsid w:val="00B4397E"/>
    <w:rsid w:val="00B44B59"/>
    <w:rsid w:val="00B4551C"/>
    <w:rsid w:val="00B47E91"/>
    <w:rsid w:val="00B518E4"/>
    <w:rsid w:val="00B529B6"/>
    <w:rsid w:val="00B61365"/>
    <w:rsid w:val="00B6252D"/>
    <w:rsid w:val="00B656BE"/>
    <w:rsid w:val="00B70321"/>
    <w:rsid w:val="00B75323"/>
    <w:rsid w:val="00B75F56"/>
    <w:rsid w:val="00B77A92"/>
    <w:rsid w:val="00B81D46"/>
    <w:rsid w:val="00B84C28"/>
    <w:rsid w:val="00B91164"/>
    <w:rsid w:val="00B919E0"/>
    <w:rsid w:val="00B9357E"/>
    <w:rsid w:val="00B93A94"/>
    <w:rsid w:val="00BA3E0F"/>
    <w:rsid w:val="00BA4D79"/>
    <w:rsid w:val="00BA7E55"/>
    <w:rsid w:val="00BB5673"/>
    <w:rsid w:val="00BB630E"/>
    <w:rsid w:val="00BC0C2C"/>
    <w:rsid w:val="00BC657E"/>
    <w:rsid w:val="00BD363E"/>
    <w:rsid w:val="00BD37E2"/>
    <w:rsid w:val="00BD44CE"/>
    <w:rsid w:val="00BE2903"/>
    <w:rsid w:val="00BE2FCC"/>
    <w:rsid w:val="00BE3447"/>
    <w:rsid w:val="00BF0BD2"/>
    <w:rsid w:val="00BF4AE8"/>
    <w:rsid w:val="00BF4CE0"/>
    <w:rsid w:val="00BF53CC"/>
    <w:rsid w:val="00BF5BD1"/>
    <w:rsid w:val="00BF6E95"/>
    <w:rsid w:val="00C1233D"/>
    <w:rsid w:val="00C203BF"/>
    <w:rsid w:val="00C233D6"/>
    <w:rsid w:val="00C25288"/>
    <w:rsid w:val="00C255B7"/>
    <w:rsid w:val="00C26F9F"/>
    <w:rsid w:val="00C27338"/>
    <w:rsid w:val="00C304C7"/>
    <w:rsid w:val="00C33B67"/>
    <w:rsid w:val="00C345A5"/>
    <w:rsid w:val="00C3559A"/>
    <w:rsid w:val="00C35740"/>
    <w:rsid w:val="00C35B3D"/>
    <w:rsid w:val="00C35DEC"/>
    <w:rsid w:val="00C36AC5"/>
    <w:rsid w:val="00C372B2"/>
    <w:rsid w:val="00C41417"/>
    <w:rsid w:val="00C47A2B"/>
    <w:rsid w:val="00C5018A"/>
    <w:rsid w:val="00C50AD5"/>
    <w:rsid w:val="00C514BA"/>
    <w:rsid w:val="00C53572"/>
    <w:rsid w:val="00C53D3D"/>
    <w:rsid w:val="00C54124"/>
    <w:rsid w:val="00C5783C"/>
    <w:rsid w:val="00C60091"/>
    <w:rsid w:val="00C60893"/>
    <w:rsid w:val="00C63F27"/>
    <w:rsid w:val="00C64AA3"/>
    <w:rsid w:val="00C72ADA"/>
    <w:rsid w:val="00C741BA"/>
    <w:rsid w:val="00C8120F"/>
    <w:rsid w:val="00C81AC5"/>
    <w:rsid w:val="00C82721"/>
    <w:rsid w:val="00C876EA"/>
    <w:rsid w:val="00C87845"/>
    <w:rsid w:val="00C927AC"/>
    <w:rsid w:val="00C96B5E"/>
    <w:rsid w:val="00C97725"/>
    <w:rsid w:val="00C97A8D"/>
    <w:rsid w:val="00C97AFD"/>
    <w:rsid w:val="00CA4159"/>
    <w:rsid w:val="00CA43A5"/>
    <w:rsid w:val="00CA450B"/>
    <w:rsid w:val="00CB0AA1"/>
    <w:rsid w:val="00CB1B6F"/>
    <w:rsid w:val="00CB33C7"/>
    <w:rsid w:val="00CB742B"/>
    <w:rsid w:val="00CC13FF"/>
    <w:rsid w:val="00CC1FD5"/>
    <w:rsid w:val="00CC44DC"/>
    <w:rsid w:val="00CC4B56"/>
    <w:rsid w:val="00CD0924"/>
    <w:rsid w:val="00CD2973"/>
    <w:rsid w:val="00CD3966"/>
    <w:rsid w:val="00CD3BDB"/>
    <w:rsid w:val="00CD5AEC"/>
    <w:rsid w:val="00CD6A03"/>
    <w:rsid w:val="00CE3867"/>
    <w:rsid w:val="00CE4E5D"/>
    <w:rsid w:val="00CE5487"/>
    <w:rsid w:val="00CE5EA3"/>
    <w:rsid w:val="00CF166F"/>
    <w:rsid w:val="00CF2033"/>
    <w:rsid w:val="00CF245E"/>
    <w:rsid w:val="00CF3037"/>
    <w:rsid w:val="00CF3939"/>
    <w:rsid w:val="00D01EE4"/>
    <w:rsid w:val="00D03974"/>
    <w:rsid w:val="00D04945"/>
    <w:rsid w:val="00D14736"/>
    <w:rsid w:val="00D14D8D"/>
    <w:rsid w:val="00D154A1"/>
    <w:rsid w:val="00D17027"/>
    <w:rsid w:val="00D2142A"/>
    <w:rsid w:val="00D2181D"/>
    <w:rsid w:val="00D22AA3"/>
    <w:rsid w:val="00D24291"/>
    <w:rsid w:val="00D336B5"/>
    <w:rsid w:val="00D33909"/>
    <w:rsid w:val="00D34A14"/>
    <w:rsid w:val="00D37609"/>
    <w:rsid w:val="00D40AE5"/>
    <w:rsid w:val="00D41173"/>
    <w:rsid w:val="00D41D47"/>
    <w:rsid w:val="00D442A8"/>
    <w:rsid w:val="00D45050"/>
    <w:rsid w:val="00D474E8"/>
    <w:rsid w:val="00D52536"/>
    <w:rsid w:val="00D56F4D"/>
    <w:rsid w:val="00D5745F"/>
    <w:rsid w:val="00D603A0"/>
    <w:rsid w:val="00D669AC"/>
    <w:rsid w:val="00D66CE3"/>
    <w:rsid w:val="00D66ED7"/>
    <w:rsid w:val="00D66FE2"/>
    <w:rsid w:val="00D71EBA"/>
    <w:rsid w:val="00D740EA"/>
    <w:rsid w:val="00D751A0"/>
    <w:rsid w:val="00D764EC"/>
    <w:rsid w:val="00D81499"/>
    <w:rsid w:val="00D8385A"/>
    <w:rsid w:val="00D874C1"/>
    <w:rsid w:val="00D87B77"/>
    <w:rsid w:val="00D9105D"/>
    <w:rsid w:val="00D9201D"/>
    <w:rsid w:val="00D9464E"/>
    <w:rsid w:val="00D95ACC"/>
    <w:rsid w:val="00D966BE"/>
    <w:rsid w:val="00D9775F"/>
    <w:rsid w:val="00DB321A"/>
    <w:rsid w:val="00DB44EF"/>
    <w:rsid w:val="00DB6114"/>
    <w:rsid w:val="00DC0004"/>
    <w:rsid w:val="00DC0992"/>
    <w:rsid w:val="00DC1915"/>
    <w:rsid w:val="00DC6176"/>
    <w:rsid w:val="00DC62B3"/>
    <w:rsid w:val="00DC68E7"/>
    <w:rsid w:val="00DC6A5A"/>
    <w:rsid w:val="00DC725C"/>
    <w:rsid w:val="00DC7B1C"/>
    <w:rsid w:val="00DC7D94"/>
    <w:rsid w:val="00DD2DFE"/>
    <w:rsid w:val="00DD5C19"/>
    <w:rsid w:val="00DD73CA"/>
    <w:rsid w:val="00DE24FC"/>
    <w:rsid w:val="00DE2719"/>
    <w:rsid w:val="00DE406D"/>
    <w:rsid w:val="00DE41EB"/>
    <w:rsid w:val="00DE5D80"/>
    <w:rsid w:val="00DF06F7"/>
    <w:rsid w:val="00E02386"/>
    <w:rsid w:val="00E050EC"/>
    <w:rsid w:val="00E07190"/>
    <w:rsid w:val="00E11E22"/>
    <w:rsid w:val="00E12EEE"/>
    <w:rsid w:val="00E14090"/>
    <w:rsid w:val="00E226F5"/>
    <w:rsid w:val="00E232AF"/>
    <w:rsid w:val="00E24F6E"/>
    <w:rsid w:val="00E2589C"/>
    <w:rsid w:val="00E25901"/>
    <w:rsid w:val="00E25D48"/>
    <w:rsid w:val="00E25FE6"/>
    <w:rsid w:val="00E274B7"/>
    <w:rsid w:val="00E27AA0"/>
    <w:rsid w:val="00E326FA"/>
    <w:rsid w:val="00E35079"/>
    <w:rsid w:val="00E353F4"/>
    <w:rsid w:val="00E3581C"/>
    <w:rsid w:val="00E4205E"/>
    <w:rsid w:val="00E44CF5"/>
    <w:rsid w:val="00E45517"/>
    <w:rsid w:val="00E456C0"/>
    <w:rsid w:val="00E46EE4"/>
    <w:rsid w:val="00E52B01"/>
    <w:rsid w:val="00E52EBA"/>
    <w:rsid w:val="00E56043"/>
    <w:rsid w:val="00E56926"/>
    <w:rsid w:val="00E573AD"/>
    <w:rsid w:val="00E5790E"/>
    <w:rsid w:val="00E57BDF"/>
    <w:rsid w:val="00E601BB"/>
    <w:rsid w:val="00E601E1"/>
    <w:rsid w:val="00E613CC"/>
    <w:rsid w:val="00E624D1"/>
    <w:rsid w:val="00E62850"/>
    <w:rsid w:val="00E652B0"/>
    <w:rsid w:val="00E655BF"/>
    <w:rsid w:val="00E669AA"/>
    <w:rsid w:val="00E70A9C"/>
    <w:rsid w:val="00E832E6"/>
    <w:rsid w:val="00E84670"/>
    <w:rsid w:val="00E93738"/>
    <w:rsid w:val="00E93CE7"/>
    <w:rsid w:val="00E9459E"/>
    <w:rsid w:val="00E9795E"/>
    <w:rsid w:val="00EA2C6E"/>
    <w:rsid w:val="00EA333E"/>
    <w:rsid w:val="00EA3B35"/>
    <w:rsid w:val="00EA5BBA"/>
    <w:rsid w:val="00EA5E9F"/>
    <w:rsid w:val="00EA6BDD"/>
    <w:rsid w:val="00EB4A09"/>
    <w:rsid w:val="00EB5303"/>
    <w:rsid w:val="00EB5F8B"/>
    <w:rsid w:val="00EB6707"/>
    <w:rsid w:val="00EB7C5C"/>
    <w:rsid w:val="00EC021D"/>
    <w:rsid w:val="00EC2AA2"/>
    <w:rsid w:val="00EC61CD"/>
    <w:rsid w:val="00ED0D18"/>
    <w:rsid w:val="00ED21C7"/>
    <w:rsid w:val="00ED56CA"/>
    <w:rsid w:val="00ED6465"/>
    <w:rsid w:val="00EE3B0E"/>
    <w:rsid w:val="00EF1440"/>
    <w:rsid w:val="00EF23B8"/>
    <w:rsid w:val="00EF37D5"/>
    <w:rsid w:val="00EF3FF6"/>
    <w:rsid w:val="00EF7D5C"/>
    <w:rsid w:val="00F02AC6"/>
    <w:rsid w:val="00F045B4"/>
    <w:rsid w:val="00F07F93"/>
    <w:rsid w:val="00F10AB0"/>
    <w:rsid w:val="00F11A64"/>
    <w:rsid w:val="00F11FC8"/>
    <w:rsid w:val="00F15895"/>
    <w:rsid w:val="00F166DE"/>
    <w:rsid w:val="00F206DA"/>
    <w:rsid w:val="00F214E5"/>
    <w:rsid w:val="00F25550"/>
    <w:rsid w:val="00F30997"/>
    <w:rsid w:val="00F31898"/>
    <w:rsid w:val="00F31B80"/>
    <w:rsid w:val="00F35953"/>
    <w:rsid w:val="00F4020C"/>
    <w:rsid w:val="00F40B08"/>
    <w:rsid w:val="00F42A29"/>
    <w:rsid w:val="00F42BD0"/>
    <w:rsid w:val="00F43A13"/>
    <w:rsid w:val="00F43C87"/>
    <w:rsid w:val="00F45444"/>
    <w:rsid w:val="00F455D3"/>
    <w:rsid w:val="00F46628"/>
    <w:rsid w:val="00F50F20"/>
    <w:rsid w:val="00F51292"/>
    <w:rsid w:val="00F5241B"/>
    <w:rsid w:val="00F54C70"/>
    <w:rsid w:val="00F606A0"/>
    <w:rsid w:val="00F61F32"/>
    <w:rsid w:val="00F626D0"/>
    <w:rsid w:val="00F6299D"/>
    <w:rsid w:val="00F643D8"/>
    <w:rsid w:val="00F657A4"/>
    <w:rsid w:val="00F6661E"/>
    <w:rsid w:val="00F70AB7"/>
    <w:rsid w:val="00F70CC8"/>
    <w:rsid w:val="00F7179C"/>
    <w:rsid w:val="00F71BFE"/>
    <w:rsid w:val="00F72E38"/>
    <w:rsid w:val="00F741AC"/>
    <w:rsid w:val="00F753F5"/>
    <w:rsid w:val="00F764D9"/>
    <w:rsid w:val="00F77F7E"/>
    <w:rsid w:val="00F80870"/>
    <w:rsid w:val="00F810AC"/>
    <w:rsid w:val="00F8192C"/>
    <w:rsid w:val="00F85412"/>
    <w:rsid w:val="00F91EFA"/>
    <w:rsid w:val="00F9207E"/>
    <w:rsid w:val="00F92BC6"/>
    <w:rsid w:val="00F92C79"/>
    <w:rsid w:val="00F941D9"/>
    <w:rsid w:val="00F97019"/>
    <w:rsid w:val="00F97274"/>
    <w:rsid w:val="00FA3954"/>
    <w:rsid w:val="00FA463B"/>
    <w:rsid w:val="00FA46FF"/>
    <w:rsid w:val="00FB055D"/>
    <w:rsid w:val="00FB1EC0"/>
    <w:rsid w:val="00FB200F"/>
    <w:rsid w:val="00FB39A1"/>
    <w:rsid w:val="00FB5E3A"/>
    <w:rsid w:val="00FB6649"/>
    <w:rsid w:val="00FB7920"/>
    <w:rsid w:val="00FC1C9A"/>
    <w:rsid w:val="00FC2340"/>
    <w:rsid w:val="00FC30C9"/>
    <w:rsid w:val="00FC5136"/>
    <w:rsid w:val="00FC572F"/>
    <w:rsid w:val="00FC761A"/>
    <w:rsid w:val="00FD0B84"/>
    <w:rsid w:val="00FD485D"/>
    <w:rsid w:val="00FD5B6B"/>
    <w:rsid w:val="00FD611A"/>
    <w:rsid w:val="00FD7A60"/>
    <w:rsid w:val="00FE78B8"/>
    <w:rsid w:val="00FE791A"/>
    <w:rsid w:val="00FF054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uiPriority w:val="99"/>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rsid w:val="000B0021"/>
    <w:rPr>
      <w:rFonts w:cs="Traditional Arabic"/>
      <w:caps/>
      <w:sz w:val="18"/>
      <w:szCs w:val="21"/>
      <w:lang w:val="en-GB" w:eastAsia="en-US"/>
    </w:rPr>
  </w:style>
  <w:style w:type="paragraph" w:customStyle="1" w:styleId="Annextitle0">
    <w:name w:val="Annex_title"/>
    <w:basedOn w:val="Normal"/>
    <w:next w:val="Normal"/>
    <w:qFormat/>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link w:val="AnnexNoChar"/>
    <w:autoRedefine/>
    <w:rsid w:val="00D669AC"/>
    <w:pPr>
      <w:keepNext/>
      <w:keepLines/>
      <w:widowControl/>
      <w:spacing w:before="0"/>
      <w:contextualSpacing/>
      <w:jc w:val="center"/>
    </w:pPr>
    <w:rPr>
      <w:caps/>
      <w:sz w:val="26"/>
      <w:szCs w:val="36"/>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styleId="Title">
    <w:name w:val="Title"/>
    <w:basedOn w:val="Normal"/>
    <w:next w:val="Normal"/>
    <w:link w:val="TitleChar"/>
    <w:qFormat/>
    <w:rsid w:val="00AA71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714C"/>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Title1">
    <w:name w:val="Title 1"/>
    <w:basedOn w:val="Title"/>
    <w:qFormat/>
    <w:rsid w:val="00AA714C"/>
    <w:pPr>
      <w:keepNext/>
      <w:keepLines/>
      <w:widowControl/>
      <w:pBdr>
        <w:bottom w:val="none" w:sz="0" w:space="0" w:color="auto"/>
      </w:pBdr>
      <w:spacing w:before="240" w:after="120" w:line="192" w:lineRule="auto"/>
      <w:jc w:val="center"/>
    </w:pPr>
    <w:rPr>
      <w:rFonts w:ascii="Calibri" w:hAnsi="Calibri" w:cs="Traditional Arabic"/>
      <w:b/>
      <w:bCs/>
      <w:color w:val="auto"/>
      <w:spacing w:val="0"/>
      <w:sz w:val="26"/>
      <w:szCs w:val="36"/>
      <w:lang w:val="en-US"/>
    </w:rPr>
  </w:style>
  <w:style w:type="paragraph" w:customStyle="1" w:styleId="Tablehead0">
    <w:name w:val="Table_head"/>
    <w:basedOn w:val="Normal"/>
    <w:next w:val="Tabletext0"/>
    <w:link w:val="TableheadChar"/>
    <w:qFormat/>
    <w:rsid w:val="0068685E"/>
    <w:pPr>
      <w:keepNext/>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b/>
    </w:rPr>
  </w:style>
  <w:style w:type="paragraph" w:customStyle="1" w:styleId="Tabletext0">
    <w:name w:val="Table_text"/>
    <w:basedOn w:val="Normal"/>
    <w:link w:val="TabletextChar"/>
    <w:uiPriority w:val="99"/>
    <w:qFormat/>
    <w:rsid w:val="0068685E"/>
    <w:pPr>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rPr>
  </w:style>
  <w:style w:type="paragraph" w:customStyle="1" w:styleId="AnnexNotitle">
    <w:name w:val="Annex_No &amp; title"/>
    <w:basedOn w:val="Normal"/>
    <w:next w:val="Normal"/>
    <w:rsid w:val="00090DA0"/>
    <w:pPr>
      <w:keepNext/>
      <w:keepLines/>
      <w:widowControl/>
      <w:overflowPunct w:val="0"/>
      <w:spacing w:before="480"/>
      <w:jc w:val="center"/>
      <w:textAlignment w:val="baseline"/>
    </w:pPr>
    <w:rPr>
      <w:rFonts w:ascii="Times New Roman" w:hAnsi="Times New Roman"/>
      <w:b/>
      <w:sz w:val="28"/>
    </w:rPr>
  </w:style>
  <w:style w:type="paragraph" w:customStyle="1" w:styleId="QuestionNoBR">
    <w:name w:val="Question_No_BR"/>
    <w:basedOn w:val="Normal"/>
    <w:next w:val="Questiontitle"/>
    <w:link w:val="QuestionNoBRChar"/>
    <w:rsid w:val="00090DA0"/>
    <w:pPr>
      <w:keepNext/>
      <w:keepLines/>
      <w:widowControl/>
      <w:overflowPunct w:val="0"/>
      <w:spacing w:before="480"/>
      <w:jc w:val="center"/>
      <w:textAlignment w:val="baseline"/>
    </w:pPr>
    <w:rPr>
      <w:rFonts w:ascii="Times New Roman" w:hAnsi="Times New Roman"/>
      <w:caps/>
      <w:sz w:val="28"/>
    </w:rPr>
  </w:style>
  <w:style w:type="paragraph" w:customStyle="1" w:styleId="Questiontitle">
    <w:name w:val="Question_title"/>
    <w:basedOn w:val="Normal"/>
    <w:next w:val="Normal"/>
    <w:link w:val="QuestiontitleChar"/>
    <w:rsid w:val="00366876"/>
    <w:pPr>
      <w:keepNext/>
      <w:keepLines/>
      <w:widowControl/>
      <w:overflowPunct w:val="0"/>
      <w:spacing w:before="240" w:after="240"/>
      <w:jc w:val="center"/>
      <w:textAlignment w:val="baseline"/>
    </w:pPr>
    <w:rPr>
      <w:b/>
      <w:bCs/>
      <w:sz w:val="26"/>
      <w:szCs w:val="36"/>
      <w:lang w:bidi="ar-EG"/>
    </w:rPr>
  </w:style>
  <w:style w:type="paragraph" w:customStyle="1" w:styleId="AnnexTitel">
    <w:name w:val="Annex_Titel"/>
    <w:basedOn w:val="Normal"/>
    <w:next w:val="Normal"/>
    <w:rsid w:val="00090DA0"/>
    <w:pPr>
      <w:keepNext/>
      <w:widowControl/>
      <w:tabs>
        <w:tab w:val="clear" w:pos="794"/>
        <w:tab w:val="clear" w:pos="1191"/>
        <w:tab w:val="clear" w:pos="1588"/>
        <w:tab w:val="clear" w:pos="1985"/>
      </w:tabs>
      <w:overflowPunct w:val="0"/>
      <w:spacing w:after="360"/>
      <w:jc w:val="center"/>
      <w:textAlignment w:val="baseline"/>
    </w:pPr>
    <w:rPr>
      <w:rFonts w:ascii="Times New Roman Bold" w:hAnsi="Times New Roman Bold"/>
      <w:b/>
      <w:bCs/>
      <w:sz w:val="28"/>
      <w:szCs w:val="40"/>
    </w:rPr>
  </w:style>
  <w:style w:type="character" w:customStyle="1" w:styleId="AnnexNoChar">
    <w:name w:val="Annex_No Char"/>
    <w:basedOn w:val="DefaultParagraphFont"/>
    <w:link w:val="AnnexNo"/>
    <w:rsid w:val="00D669AC"/>
    <w:rPr>
      <w:rFonts w:ascii="Calibri" w:hAnsi="Calibri" w:cs="Traditional Arabic"/>
      <w:caps/>
      <w:sz w:val="26"/>
      <w:szCs w:val="36"/>
      <w:lang w:eastAsia="en-US" w:bidi="ar-EG"/>
    </w:rPr>
  </w:style>
  <w:style w:type="character" w:customStyle="1" w:styleId="QuestiontitleChar">
    <w:name w:val="Question_title Char"/>
    <w:basedOn w:val="DefaultParagraphFont"/>
    <w:link w:val="Questiontitle"/>
    <w:rsid w:val="00366876"/>
    <w:rPr>
      <w:rFonts w:ascii="Calibri" w:hAnsi="Calibri" w:cs="Traditional Arabic"/>
      <w:b/>
      <w:bCs/>
      <w:sz w:val="26"/>
      <w:szCs w:val="36"/>
      <w:lang w:val="en-GB" w:eastAsia="en-US" w:bidi="ar-EG"/>
    </w:rPr>
  </w:style>
  <w:style w:type="character" w:customStyle="1" w:styleId="QuestionNoBRChar">
    <w:name w:val="Question_No_BR Char"/>
    <w:basedOn w:val="DefaultParagraphFont"/>
    <w:link w:val="QuestionNoBR"/>
    <w:locked/>
    <w:rsid w:val="00090DA0"/>
    <w:rPr>
      <w:rFonts w:cs="Traditional Arabic"/>
      <w:caps/>
      <w:sz w:val="28"/>
      <w:szCs w:val="30"/>
      <w:lang w:val="en-GB" w:eastAsia="en-US"/>
    </w:rPr>
  </w:style>
  <w:style w:type="character" w:customStyle="1" w:styleId="TabletextChar">
    <w:name w:val="Table_text Char"/>
    <w:link w:val="Tabletext0"/>
    <w:uiPriority w:val="99"/>
    <w:locked/>
    <w:rsid w:val="00090DA0"/>
    <w:rPr>
      <w:rFonts w:cs="Traditional Arabic"/>
      <w:sz w:val="22"/>
      <w:szCs w:val="30"/>
      <w:lang w:val="en-GB" w:eastAsia="en-US"/>
    </w:rPr>
  </w:style>
  <w:style w:type="character" w:customStyle="1" w:styleId="TableheadChar">
    <w:name w:val="Table_head Char"/>
    <w:basedOn w:val="DefaultParagraphFont"/>
    <w:link w:val="Tablehead0"/>
    <w:uiPriority w:val="99"/>
    <w:locked/>
    <w:rsid w:val="00090DA0"/>
    <w:rPr>
      <w:rFonts w:cs="Traditional Arabic"/>
      <w:b/>
      <w:sz w:val="22"/>
      <w:szCs w:val="30"/>
      <w:lang w:val="en-GB" w:eastAsia="en-US"/>
    </w:rPr>
  </w:style>
  <w:style w:type="paragraph" w:customStyle="1" w:styleId="Normalaftertitle0">
    <w:name w:val="Normal_after_title"/>
    <w:basedOn w:val="Normal"/>
    <w:next w:val="Normal"/>
    <w:rsid w:val="002B2F26"/>
    <w:pPr>
      <w:widowControl/>
      <w:overflowPunct w:val="0"/>
      <w:spacing w:before="360"/>
      <w:textAlignment w:val="baseline"/>
    </w:pPr>
    <w:rPr>
      <w:lang w:val="en-US" w:bidi="ar-EG"/>
    </w:rPr>
  </w:style>
  <w:style w:type="paragraph" w:customStyle="1" w:styleId="Call0">
    <w:name w:val="Call"/>
    <w:basedOn w:val="Normal"/>
    <w:next w:val="Normal"/>
    <w:link w:val="CallChar"/>
    <w:qFormat/>
    <w:rsid w:val="002B2F26"/>
    <w:pPr>
      <w:keepNext/>
      <w:keepLines/>
      <w:widowControl/>
      <w:overflowPunct w:val="0"/>
      <w:spacing w:before="160"/>
      <w:ind w:left="794"/>
      <w:textAlignment w:val="baseline"/>
    </w:pPr>
    <w:rPr>
      <w:i/>
      <w:lang w:val="en-US" w:bidi="ar-EG"/>
    </w:rPr>
  </w:style>
  <w:style w:type="paragraph" w:customStyle="1" w:styleId="Recdate">
    <w:name w:val="Rec_date"/>
    <w:basedOn w:val="Normal"/>
    <w:next w:val="Normalaftertitle0"/>
    <w:rsid w:val="002B2F26"/>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customStyle="1" w:styleId="QuestionNo">
    <w:name w:val="Question_No"/>
    <w:basedOn w:val="Normal"/>
    <w:next w:val="Questiontitle"/>
    <w:rsid w:val="002B2F26"/>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2B2F26"/>
    <w:rPr>
      <w:rFonts w:ascii="Calibri" w:hAnsi="Calibri" w:cs="Traditional Arabic"/>
      <w:i/>
      <w:sz w:val="22"/>
      <w:szCs w:val="30"/>
      <w:lang w:val="en-US" w:eastAsia="en-US" w:bidi="ar-EG"/>
    </w:rPr>
  </w:style>
  <w:style w:type="paragraph" w:customStyle="1" w:styleId="Questiondate">
    <w:name w:val="Question_date"/>
    <w:basedOn w:val="Recdate"/>
    <w:qFormat/>
    <w:rsid w:val="00366876"/>
  </w:style>
  <w:style w:type="paragraph" w:customStyle="1" w:styleId="FigureNotitle">
    <w:name w:val="Figure_No &amp; title"/>
    <w:basedOn w:val="Normal"/>
    <w:next w:val="Normalaftertitle0"/>
    <w:uiPriority w:val="99"/>
    <w:rsid w:val="00E601E1"/>
    <w:pPr>
      <w:keepLines/>
      <w:widowControl/>
      <w:overflowPunct w:val="0"/>
      <w:spacing w:before="240" w:after="120"/>
      <w:jc w:val="center"/>
      <w:textAlignment w:val="baseline"/>
    </w:pPr>
    <w:rPr>
      <w:rFonts w:ascii="Times New Roman" w:hAnsi="Times New Roman"/>
      <w:b/>
    </w:rPr>
  </w:style>
  <w:style w:type="paragraph" w:customStyle="1" w:styleId="Annextitle1">
    <w:name w:val="Annex_ title"/>
    <w:basedOn w:val="AnnexNotitle"/>
    <w:rsid w:val="00E601E1"/>
    <w:pPr>
      <w:spacing w:before="240"/>
    </w:pPr>
    <w:rPr>
      <w:rFonts w:ascii="Times New Roman Bold" w:eastAsia="SimSun" w:hAnsi="Times New Roman Bold"/>
      <w:bCs/>
      <w:sz w:val="26"/>
      <w:szCs w:val="36"/>
      <w:lang w:val="en-US" w:bidi="ar-EG"/>
    </w:rPr>
  </w:style>
  <w:style w:type="paragraph" w:styleId="NormalWeb">
    <w:name w:val="Normal (Web)"/>
    <w:basedOn w:val="Normal"/>
    <w:uiPriority w:val="99"/>
    <w:unhideWhenUsed/>
    <w:rsid w:val="00E601E1"/>
    <w:pPr>
      <w:widowControl/>
      <w:tabs>
        <w:tab w:val="clear" w:pos="794"/>
        <w:tab w:val="clear" w:pos="1191"/>
        <w:tab w:val="clear" w:pos="1588"/>
        <w:tab w:val="clear" w:pos="1985"/>
      </w:tabs>
      <w:autoSpaceDE/>
      <w:autoSpaceDN/>
      <w:bidi w:val="0"/>
      <w:adjustRightInd/>
      <w:spacing w:before="100" w:after="100" w:line="240" w:lineRule="atLeast"/>
      <w:jc w:val="left"/>
    </w:pPr>
    <w:rPr>
      <w:rFonts w:ascii="Verdana" w:hAnsi="Verdana" w:cs="Times New Roman"/>
      <w:color w:val="00000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uiPriority w:val="99"/>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rsid w:val="000B0021"/>
    <w:rPr>
      <w:rFonts w:cs="Traditional Arabic"/>
      <w:caps/>
      <w:sz w:val="18"/>
      <w:szCs w:val="21"/>
      <w:lang w:val="en-GB" w:eastAsia="en-US"/>
    </w:rPr>
  </w:style>
  <w:style w:type="paragraph" w:customStyle="1" w:styleId="Annextitle0">
    <w:name w:val="Annex_title"/>
    <w:basedOn w:val="Normal"/>
    <w:next w:val="Normal"/>
    <w:qFormat/>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link w:val="AnnexNoChar"/>
    <w:autoRedefine/>
    <w:rsid w:val="00D669AC"/>
    <w:pPr>
      <w:keepNext/>
      <w:keepLines/>
      <w:widowControl/>
      <w:spacing w:before="0"/>
      <w:contextualSpacing/>
      <w:jc w:val="center"/>
    </w:pPr>
    <w:rPr>
      <w:caps/>
      <w:sz w:val="26"/>
      <w:szCs w:val="36"/>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styleId="Title">
    <w:name w:val="Title"/>
    <w:basedOn w:val="Normal"/>
    <w:next w:val="Normal"/>
    <w:link w:val="TitleChar"/>
    <w:qFormat/>
    <w:rsid w:val="00AA71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714C"/>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Title1">
    <w:name w:val="Title 1"/>
    <w:basedOn w:val="Title"/>
    <w:qFormat/>
    <w:rsid w:val="00AA714C"/>
    <w:pPr>
      <w:keepNext/>
      <w:keepLines/>
      <w:widowControl/>
      <w:pBdr>
        <w:bottom w:val="none" w:sz="0" w:space="0" w:color="auto"/>
      </w:pBdr>
      <w:spacing w:before="240" w:after="120" w:line="192" w:lineRule="auto"/>
      <w:jc w:val="center"/>
    </w:pPr>
    <w:rPr>
      <w:rFonts w:ascii="Calibri" w:hAnsi="Calibri" w:cs="Traditional Arabic"/>
      <w:b/>
      <w:bCs/>
      <w:color w:val="auto"/>
      <w:spacing w:val="0"/>
      <w:sz w:val="26"/>
      <w:szCs w:val="36"/>
      <w:lang w:val="en-US"/>
    </w:rPr>
  </w:style>
  <w:style w:type="paragraph" w:customStyle="1" w:styleId="Tablehead0">
    <w:name w:val="Table_head"/>
    <w:basedOn w:val="Normal"/>
    <w:next w:val="Tabletext0"/>
    <w:link w:val="TableheadChar"/>
    <w:qFormat/>
    <w:rsid w:val="0068685E"/>
    <w:pPr>
      <w:keepNext/>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b/>
    </w:rPr>
  </w:style>
  <w:style w:type="paragraph" w:customStyle="1" w:styleId="Tabletext0">
    <w:name w:val="Table_text"/>
    <w:basedOn w:val="Normal"/>
    <w:link w:val="TabletextChar"/>
    <w:uiPriority w:val="99"/>
    <w:qFormat/>
    <w:rsid w:val="0068685E"/>
    <w:pPr>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rPr>
  </w:style>
  <w:style w:type="paragraph" w:customStyle="1" w:styleId="AnnexNotitle">
    <w:name w:val="Annex_No &amp; title"/>
    <w:basedOn w:val="Normal"/>
    <w:next w:val="Normal"/>
    <w:rsid w:val="00090DA0"/>
    <w:pPr>
      <w:keepNext/>
      <w:keepLines/>
      <w:widowControl/>
      <w:overflowPunct w:val="0"/>
      <w:spacing w:before="480"/>
      <w:jc w:val="center"/>
      <w:textAlignment w:val="baseline"/>
    </w:pPr>
    <w:rPr>
      <w:rFonts w:ascii="Times New Roman" w:hAnsi="Times New Roman"/>
      <w:b/>
      <w:sz w:val="28"/>
    </w:rPr>
  </w:style>
  <w:style w:type="paragraph" w:customStyle="1" w:styleId="QuestionNoBR">
    <w:name w:val="Question_No_BR"/>
    <w:basedOn w:val="Normal"/>
    <w:next w:val="Questiontitle"/>
    <w:link w:val="QuestionNoBRChar"/>
    <w:rsid w:val="00090DA0"/>
    <w:pPr>
      <w:keepNext/>
      <w:keepLines/>
      <w:widowControl/>
      <w:overflowPunct w:val="0"/>
      <w:spacing w:before="480"/>
      <w:jc w:val="center"/>
      <w:textAlignment w:val="baseline"/>
    </w:pPr>
    <w:rPr>
      <w:rFonts w:ascii="Times New Roman" w:hAnsi="Times New Roman"/>
      <w:caps/>
      <w:sz w:val="28"/>
    </w:rPr>
  </w:style>
  <w:style w:type="paragraph" w:customStyle="1" w:styleId="Questiontitle">
    <w:name w:val="Question_title"/>
    <w:basedOn w:val="Normal"/>
    <w:next w:val="Normal"/>
    <w:link w:val="QuestiontitleChar"/>
    <w:rsid w:val="00366876"/>
    <w:pPr>
      <w:keepNext/>
      <w:keepLines/>
      <w:widowControl/>
      <w:overflowPunct w:val="0"/>
      <w:spacing w:before="240" w:after="240"/>
      <w:jc w:val="center"/>
      <w:textAlignment w:val="baseline"/>
    </w:pPr>
    <w:rPr>
      <w:b/>
      <w:bCs/>
      <w:sz w:val="26"/>
      <w:szCs w:val="36"/>
      <w:lang w:bidi="ar-EG"/>
    </w:rPr>
  </w:style>
  <w:style w:type="paragraph" w:customStyle="1" w:styleId="AnnexTitel">
    <w:name w:val="Annex_Titel"/>
    <w:basedOn w:val="Normal"/>
    <w:next w:val="Normal"/>
    <w:rsid w:val="00090DA0"/>
    <w:pPr>
      <w:keepNext/>
      <w:widowControl/>
      <w:tabs>
        <w:tab w:val="clear" w:pos="794"/>
        <w:tab w:val="clear" w:pos="1191"/>
        <w:tab w:val="clear" w:pos="1588"/>
        <w:tab w:val="clear" w:pos="1985"/>
      </w:tabs>
      <w:overflowPunct w:val="0"/>
      <w:spacing w:after="360"/>
      <w:jc w:val="center"/>
      <w:textAlignment w:val="baseline"/>
    </w:pPr>
    <w:rPr>
      <w:rFonts w:ascii="Times New Roman Bold" w:hAnsi="Times New Roman Bold"/>
      <w:b/>
      <w:bCs/>
      <w:sz w:val="28"/>
      <w:szCs w:val="40"/>
    </w:rPr>
  </w:style>
  <w:style w:type="character" w:customStyle="1" w:styleId="AnnexNoChar">
    <w:name w:val="Annex_No Char"/>
    <w:basedOn w:val="DefaultParagraphFont"/>
    <w:link w:val="AnnexNo"/>
    <w:rsid w:val="00D669AC"/>
    <w:rPr>
      <w:rFonts w:ascii="Calibri" w:hAnsi="Calibri" w:cs="Traditional Arabic"/>
      <w:caps/>
      <w:sz w:val="26"/>
      <w:szCs w:val="36"/>
      <w:lang w:eastAsia="en-US" w:bidi="ar-EG"/>
    </w:rPr>
  </w:style>
  <w:style w:type="character" w:customStyle="1" w:styleId="QuestiontitleChar">
    <w:name w:val="Question_title Char"/>
    <w:basedOn w:val="DefaultParagraphFont"/>
    <w:link w:val="Questiontitle"/>
    <w:rsid w:val="00366876"/>
    <w:rPr>
      <w:rFonts w:ascii="Calibri" w:hAnsi="Calibri" w:cs="Traditional Arabic"/>
      <w:b/>
      <w:bCs/>
      <w:sz w:val="26"/>
      <w:szCs w:val="36"/>
      <w:lang w:val="en-GB" w:eastAsia="en-US" w:bidi="ar-EG"/>
    </w:rPr>
  </w:style>
  <w:style w:type="character" w:customStyle="1" w:styleId="QuestionNoBRChar">
    <w:name w:val="Question_No_BR Char"/>
    <w:basedOn w:val="DefaultParagraphFont"/>
    <w:link w:val="QuestionNoBR"/>
    <w:locked/>
    <w:rsid w:val="00090DA0"/>
    <w:rPr>
      <w:rFonts w:cs="Traditional Arabic"/>
      <w:caps/>
      <w:sz w:val="28"/>
      <w:szCs w:val="30"/>
      <w:lang w:val="en-GB" w:eastAsia="en-US"/>
    </w:rPr>
  </w:style>
  <w:style w:type="character" w:customStyle="1" w:styleId="TabletextChar">
    <w:name w:val="Table_text Char"/>
    <w:link w:val="Tabletext0"/>
    <w:uiPriority w:val="99"/>
    <w:locked/>
    <w:rsid w:val="00090DA0"/>
    <w:rPr>
      <w:rFonts w:cs="Traditional Arabic"/>
      <w:sz w:val="22"/>
      <w:szCs w:val="30"/>
      <w:lang w:val="en-GB" w:eastAsia="en-US"/>
    </w:rPr>
  </w:style>
  <w:style w:type="character" w:customStyle="1" w:styleId="TableheadChar">
    <w:name w:val="Table_head Char"/>
    <w:basedOn w:val="DefaultParagraphFont"/>
    <w:link w:val="Tablehead0"/>
    <w:uiPriority w:val="99"/>
    <w:locked/>
    <w:rsid w:val="00090DA0"/>
    <w:rPr>
      <w:rFonts w:cs="Traditional Arabic"/>
      <w:b/>
      <w:sz w:val="22"/>
      <w:szCs w:val="30"/>
      <w:lang w:val="en-GB" w:eastAsia="en-US"/>
    </w:rPr>
  </w:style>
  <w:style w:type="paragraph" w:customStyle="1" w:styleId="Normalaftertitle0">
    <w:name w:val="Normal_after_title"/>
    <w:basedOn w:val="Normal"/>
    <w:next w:val="Normal"/>
    <w:rsid w:val="002B2F26"/>
    <w:pPr>
      <w:widowControl/>
      <w:overflowPunct w:val="0"/>
      <w:spacing w:before="360"/>
      <w:textAlignment w:val="baseline"/>
    </w:pPr>
    <w:rPr>
      <w:lang w:val="en-US" w:bidi="ar-EG"/>
    </w:rPr>
  </w:style>
  <w:style w:type="paragraph" w:customStyle="1" w:styleId="Call0">
    <w:name w:val="Call"/>
    <w:basedOn w:val="Normal"/>
    <w:next w:val="Normal"/>
    <w:link w:val="CallChar"/>
    <w:qFormat/>
    <w:rsid w:val="002B2F26"/>
    <w:pPr>
      <w:keepNext/>
      <w:keepLines/>
      <w:widowControl/>
      <w:overflowPunct w:val="0"/>
      <w:spacing w:before="160"/>
      <w:ind w:left="794"/>
      <w:textAlignment w:val="baseline"/>
    </w:pPr>
    <w:rPr>
      <w:i/>
      <w:lang w:val="en-US" w:bidi="ar-EG"/>
    </w:rPr>
  </w:style>
  <w:style w:type="paragraph" w:customStyle="1" w:styleId="Recdate">
    <w:name w:val="Rec_date"/>
    <w:basedOn w:val="Normal"/>
    <w:next w:val="Normalaftertitle0"/>
    <w:rsid w:val="002B2F26"/>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customStyle="1" w:styleId="QuestionNo">
    <w:name w:val="Question_No"/>
    <w:basedOn w:val="Normal"/>
    <w:next w:val="Questiontitle"/>
    <w:rsid w:val="002B2F26"/>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2B2F26"/>
    <w:rPr>
      <w:rFonts w:ascii="Calibri" w:hAnsi="Calibri" w:cs="Traditional Arabic"/>
      <w:i/>
      <w:sz w:val="22"/>
      <w:szCs w:val="30"/>
      <w:lang w:val="en-US" w:eastAsia="en-US" w:bidi="ar-EG"/>
    </w:rPr>
  </w:style>
  <w:style w:type="paragraph" w:customStyle="1" w:styleId="Questiondate">
    <w:name w:val="Question_date"/>
    <w:basedOn w:val="Recdate"/>
    <w:qFormat/>
    <w:rsid w:val="00366876"/>
  </w:style>
  <w:style w:type="paragraph" w:customStyle="1" w:styleId="FigureNotitle">
    <w:name w:val="Figure_No &amp; title"/>
    <w:basedOn w:val="Normal"/>
    <w:next w:val="Normalaftertitle0"/>
    <w:uiPriority w:val="99"/>
    <w:rsid w:val="00E601E1"/>
    <w:pPr>
      <w:keepLines/>
      <w:widowControl/>
      <w:overflowPunct w:val="0"/>
      <w:spacing w:before="240" w:after="120"/>
      <w:jc w:val="center"/>
      <w:textAlignment w:val="baseline"/>
    </w:pPr>
    <w:rPr>
      <w:rFonts w:ascii="Times New Roman" w:hAnsi="Times New Roman"/>
      <w:b/>
    </w:rPr>
  </w:style>
  <w:style w:type="paragraph" w:customStyle="1" w:styleId="Annextitle1">
    <w:name w:val="Annex_ title"/>
    <w:basedOn w:val="AnnexNotitle"/>
    <w:rsid w:val="00E601E1"/>
    <w:pPr>
      <w:spacing w:before="240"/>
    </w:pPr>
    <w:rPr>
      <w:rFonts w:ascii="Times New Roman Bold" w:eastAsia="SimSun" w:hAnsi="Times New Roman Bold"/>
      <w:bCs/>
      <w:sz w:val="26"/>
      <w:szCs w:val="36"/>
      <w:lang w:val="en-US" w:bidi="ar-EG"/>
    </w:rPr>
  </w:style>
  <w:style w:type="paragraph" w:styleId="NormalWeb">
    <w:name w:val="Normal (Web)"/>
    <w:basedOn w:val="Normal"/>
    <w:uiPriority w:val="99"/>
    <w:unhideWhenUsed/>
    <w:rsid w:val="00E601E1"/>
    <w:pPr>
      <w:widowControl/>
      <w:tabs>
        <w:tab w:val="clear" w:pos="794"/>
        <w:tab w:val="clear" w:pos="1191"/>
        <w:tab w:val="clear" w:pos="1588"/>
        <w:tab w:val="clear" w:pos="1985"/>
      </w:tabs>
      <w:autoSpaceDE/>
      <w:autoSpaceDN/>
      <w:bidi w:val="0"/>
      <w:adjustRightInd/>
      <w:spacing w:before="100" w:after="100" w:line="240" w:lineRule="atLeast"/>
      <w:jc w:val="left"/>
    </w:pPr>
    <w:rPr>
      <w:rFonts w:ascii="Verdana" w:hAnsi="Verdana" w:cs="Times New Roman"/>
      <w:color w:val="00000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2CED-06DE-46C7-B3EC-F8050AC5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1104</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7712</CharactersWithSpaces>
  <SharedDoc>false</SharedDoc>
  <HLinks>
    <vt:vector size="6" baseType="variant">
      <vt:variant>
        <vt:i4>4587588</vt:i4>
      </vt:variant>
      <vt:variant>
        <vt:i4>0</vt:i4>
      </vt:variant>
      <vt:variant>
        <vt:i4>0</vt:i4>
      </vt:variant>
      <vt:variant>
        <vt:i4>5</vt:i4>
      </vt:variant>
      <vt:variant>
        <vt:lpwstr>http://www.itu.int/emergencytelecoms/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Song, Xiaojing</cp:lastModifiedBy>
  <cp:revision>6</cp:revision>
  <cp:lastPrinted>2013-10-30T15:58:00Z</cp:lastPrinted>
  <dcterms:created xsi:type="dcterms:W3CDTF">2013-12-06T11:56:00Z</dcterms:created>
  <dcterms:modified xsi:type="dcterms:W3CDTF">2013-12-06T13:48:00Z</dcterms:modified>
</cp:coreProperties>
</file>