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9426EB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9426EB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426E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9426EB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9426EB">
            <w:pPr>
              <w:spacing w:before="0" w:line="240" w:lineRule="auto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91EDF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D3687A">
              <w:rPr>
                <w:rFonts w:hint="eastAsia"/>
                <w:b/>
                <w:bCs/>
                <w:szCs w:val="24"/>
                <w:lang w:val="fr-CH" w:eastAsia="zh-CN"/>
              </w:rPr>
              <w:t>640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D3687A" w:rsidP="000372DE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2013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11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 w:rsidR="000372DE">
              <w:rPr>
                <w:szCs w:val="24"/>
                <w:lang w:eastAsia="zh-CN"/>
              </w:rPr>
              <w:t>11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426EB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426EB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9426EB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国际电联各成员国主管部门、无线电通信</w:t>
            </w:r>
            <w:r w:rsidR="00E91EDF">
              <w:rPr>
                <w:rFonts w:eastAsia="SimSun" w:hint="eastAsia"/>
                <w:b/>
                <w:lang w:eastAsia="zh-CN"/>
              </w:rPr>
              <w:t>部门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成员和</w:t>
            </w:r>
            <w:r w:rsidR="00AC321B">
              <w:rPr>
                <w:rFonts w:eastAsia="SimSun"/>
                <w:b/>
                <w:lang w:eastAsia="zh-CN"/>
              </w:rPr>
              <w:br/>
            </w:r>
            <w:r w:rsidR="00E91EDF" w:rsidRPr="00505A6A">
              <w:rPr>
                <w:rFonts w:eastAsia="SimSun" w:hint="eastAsia"/>
                <w:b/>
                <w:lang w:eastAsia="zh-CN"/>
              </w:rPr>
              <w:t>参加无线电通信第</w:t>
            </w:r>
            <w:r w:rsidR="00D3687A">
              <w:rPr>
                <w:rFonts w:eastAsia="SimSun" w:hint="eastAsia"/>
                <w:b/>
                <w:lang w:eastAsia="zh-CN"/>
              </w:rPr>
              <w:t>1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="00E91EDF" w:rsidRPr="00505A6A">
              <w:rPr>
                <w:rFonts w:eastAsia="SimSun"/>
                <w:b/>
                <w:lang w:eastAsia="zh-CN"/>
              </w:rPr>
              <w:t>ITU-R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9426EB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426EB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426EB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9426E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E91EDF" w:rsidP="009426EB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D3687A">
              <w:rPr>
                <w:rFonts w:hint="eastAsia"/>
                <w:b/>
                <w:bCs/>
                <w:lang w:eastAsia="zh-CN"/>
              </w:rPr>
              <w:t>1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D3687A" w:rsidRPr="00F67B67">
              <w:rPr>
                <w:rFonts w:hint="eastAsia"/>
                <w:b/>
                <w:szCs w:val="24"/>
                <w:lang w:eastAsia="zh-CN"/>
              </w:rPr>
              <w:t>频谱管理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:rsidR="00E53DCE" w:rsidRPr="00D3687A" w:rsidRDefault="00E91EDF" w:rsidP="009426EB">
            <w:pPr>
              <w:pStyle w:val="enumlev1"/>
              <w:spacing w:line="240" w:lineRule="auto"/>
              <w:rPr>
                <w:b/>
                <w:bCs/>
                <w:lang w:eastAsia="zh-CN"/>
              </w:rPr>
            </w:pPr>
            <w:r w:rsidRPr="00E91EDF">
              <w:rPr>
                <w:b/>
                <w:bCs/>
                <w:lang w:eastAsia="zh-CN"/>
              </w:rPr>
              <w:t>–</w:t>
            </w:r>
            <w:r w:rsidRPr="00E91EDF">
              <w:rPr>
                <w:b/>
                <w:bCs/>
                <w:lang w:eastAsia="zh-CN"/>
              </w:rPr>
              <w:tab/>
            </w:r>
            <w:r w:rsidRPr="00E91EDF">
              <w:rPr>
                <w:rFonts w:hint="eastAsia"/>
                <w:b/>
                <w:bCs/>
                <w:lang w:eastAsia="zh-CN"/>
              </w:rPr>
              <w:t>批准</w:t>
            </w:r>
            <w:r w:rsidR="00D3687A">
              <w:rPr>
                <w:rFonts w:hint="eastAsia"/>
                <w:b/>
                <w:bCs/>
                <w:lang w:eastAsia="zh-CN"/>
              </w:rPr>
              <w:t>1</w:t>
            </w:r>
            <w:r w:rsidR="009426EB">
              <w:rPr>
                <w:rFonts w:hint="eastAsia"/>
                <w:b/>
                <w:bCs/>
                <w:lang w:eastAsia="zh-CN"/>
              </w:rPr>
              <w:t>份经</w:t>
            </w:r>
            <w:r w:rsidRPr="00E91EDF">
              <w:rPr>
                <w:rFonts w:hint="eastAsia"/>
                <w:b/>
                <w:bCs/>
                <w:lang w:eastAsia="zh-CN"/>
              </w:rPr>
              <w:t>修订</w:t>
            </w:r>
            <w:r w:rsidR="009426EB">
              <w:rPr>
                <w:rFonts w:hint="eastAsia"/>
                <w:b/>
                <w:bCs/>
                <w:lang w:eastAsia="zh-CN"/>
              </w:rPr>
              <w:t>的</w:t>
            </w:r>
            <w:r w:rsidR="009426EB" w:rsidRPr="00E91EDF">
              <w:rPr>
                <w:b/>
                <w:bCs/>
                <w:lang w:eastAsia="zh-CN"/>
              </w:rPr>
              <w:t>ITU-R</w:t>
            </w:r>
            <w:r w:rsidR="009426EB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9426E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9426E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9426E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9426EB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426EB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9426EB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E91EDF" w:rsidRPr="00A61D09" w:rsidRDefault="00D3687A" w:rsidP="009426EB">
      <w:pPr>
        <w:spacing w:line="240" w:lineRule="auto"/>
        <w:ind w:firstLineChars="200" w:firstLine="480"/>
        <w:rPr>
          <w:lang w:eastAsia="zh-CN"/>
        </w:rPr>
      </w:pPr>
      <w:r w:rsidRPr="00D81ADC">
        <w:rPr>
          <w:rFonts w:hint="eastAsia"/>
          <w:lang w:eastAsia="zh-CN"/>
        </w:rPr>
        <w:t>根据</w:t>
      </w:r>
      <w:r w:rsidRPr="00D81ADC">
        <w:rPr>
          <w:lang w:eastAsia="zh-CN"/>
        </w:rPr>
        <w:t>201</w:t>
      </w:r>
      <w:r>
        <w:rPr>
          <w:rFonts w:hint="eastAsia"/>
          <w:lang w:eastAsia="zh-CN"/>
        </w:rPr>
        <w:t>3</w:t>
      </w:r>
      <w:r w:rsidRPr="00D81ADC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 w:rsidRPr="00D81ADC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30</w:t>
      </w:r>
      <w:r w:rsidRPr="00D81ADC">
        <w:rPr>
          <w:rFonts w:hint="eastAsia"/>
          <w:lang w:eastAsia="zh-CN"/>
        </w:rPr>
        <w:t>日第</w:t>
      </w:r>
      <w:r w:rsidRPr="00D81ADC">
        <w:rPr>
          <w:lang w:eastAsia="zh-CN"/>
        </w:rPr>
        <w:t>CA</w:t>
      </w:r>
      <w:r w:rsidRPr="00D81ADC">
        <w:rPr>
          <w:rFonts w:hint="eastAsia"/>
          <w:lang w:eastAsia="zh-CN"/>
        </w:rPr>
        <w:t>CE</w:t>
      </w:r>
      <w:r w:rsidRPr="00D81ADC">
        <w:rPr>
          <w:lang w:eastAsia="zh-CN"/>
        </w:rPr>
        <w:t>/</w:t>
      </w:r>
      <w:r>
        <w:rPr>
          <w:rFonts w:hint="eastAsia"/>
          <w:lang w:eastAsia="zh-CN"/>
        </w:rPr>
        <w:t>628</w:t>
      </w:r>
      <w:r w:rsidRPr="00D81ADC">
        <w:rPr>
          <w:rFonts w:hint="eastAsia"/>
          <w:lang w:eastAsia="zh-CN"/>
        </w:rPr>
        <w:t>号行政通函，已按照</w:t>
      </w:r>
      <w:r w:rsidRPr="00D81ADC">
        <w:rPr>
          <w:lang w:eastAsia="zh-CN"/>
        </w:rPr>
        <w:t>ITU-R</w:t>
      </w:r>
      <w:r w:rsidRPr="00D81ADC">
        <w:rPr>
          <w:rFonts w:hint="eastAsia"/>
          <w:lang w:eastAsia="zh-CN"/>
        </w:rPr>
        <w:t>第</w:t>
      </w:r>
      <w:r w:rsidRPr="00D81ADC">
        <w:rPr>
          <w:lang w:eastAsia="zh-CN"/>
        </w:rPr>
        <w:t>1</w:t>
      </w:r>
      <w:r w:rsidRPr="00D81ADC">
        <w:rPr>
          <w:rFonts w:hint="eastAsia"/>
          <w:lang w:eastAsia="zh-CN"/>
        </w:rPr>
        <w:t>-6</w:t>
      </w:r>
      <w:r w:rsidRPr="00D81ADC">
        <w:rPr>
          <w:rFonts w:hint="eastAsia"/>
          <w:lang w:eastAsia="zh-CN"/>
        </w:rPr>
        <w:t>号决议（第</w:t>
      </w:r>
      <w:r w:rsidRPr="00D81ADC">
        <w:rPr>
          <w:rFonts w:hint="eastAsia"/>
          <w:lang w:eastAsia="zh-CN"/>
        </w:rPr>
        <w:t>10</w:t>
      </w:r>
      <w:r w:rsidRPr="00D81ADC">
        <w:rPr>
          <w:lang w:eastAsia="zh-CN"/>
        </w:rPr>
        <w:t>.</w:t>
      </w:r>
      <w:r w:rsidRPr="00D81ADC">
        <w:rPr>
          <w:rFonts w:hint="eastAsia"/>
          <w:lang w:eastAsia="zh-CN"/>
        </w:rPr>
        <w:t>4</w:t>
      </w:r>
      <w:r w:rsidRPr="00D81ADC">
        <w:rPr>
          <w:rFonts w:hint="eastAsia"/>
          <w:lang w:eastAsia="zh-CN"/>
        </w:rPr>
        <w:t>段）提交</w:t>
      </w:r>
      <w:r w:rsidR="009426EB">
        <w:rPr>
          <w:rFonts w:hint="eastAsia"/>
          <w:lang w:eastAsia="zh-CN"/>
        </w:rPr>
        <w:t>1</w:t>
      </w:r>
      <w:r w:rsidR="009426EB" w:rsidRPr="00D81ADC">
        <w:rPr>
          <w:rFonts w:hint="eastAsia"/>
          <w:lang w:eastAsia="zh-CN"/>
        </w:rPr>
        <w:t>份</w:t>
      </w:r>
      <w:r w:rsidR="009426EB" w:rsidRPr="00D81ADC">
        <w:rPr>
          <w:lang w:eastAsia="zh-CN"/>
        </w:rPr>
        <w:t>ITU-R</w:t>
      </w:r>
      <w:r w:rsidR="009426EB" w:rsidRPr="00D81ADC">
        <w:rPr>
          <w:rFonts w:hint="eastAsia"/>
          <w:lang w:eastAsia="zh-CN"/>
        </w:rPr>
        <w:t>建议书修订草案</w:t>
      </w:r>
      <w:r w:rsidR="009426EB">
        <w:rPr>
          <w:rFonts w:hint="eastAsia"/>
          <w:lang w:eastAsia="zh-CN"/>
        </w:rPr>
        <w:t>以通过</w:t>
      </w:r>
      <w:r w:rsidRPr="00D81ADC">
        <w:rPr>
          <w:rFonts w:hint="eastAsia"/>
          <w:lang w:eastAsia="zh-CN"/>
        </w:rPr>
        <w:t>信函</w:t>
      </w:r>
      <w:r w:rsidR="009426EB">
        <w:rPr>
          <w:rFonts w:hint="eastAsia"/>
          <w:lang w:eastAsia="zh-CN"/>
        </w:rPr>
        <w:t>方式予以</w:t>
      </w:r>
      <w:r w:rsidRPr="00D81ADC">
        <w:rPr>
          <w:rFonts w:hint="eastAsia"/>
          <w:lang w:eastAsia="zh-CN"/>
        </w:rPr>
        <w:t>批准。</w:t>
      </w:r>
    </w:p>
    <w:p w:rsidR="00E91EDF" w:rsidRPr="00A61D09" w:rsidRDefault="00E91EDF" w:rsidP="009426EB">
      <w:pPr>
        <w:spacing w:line="240" w:lineRule="auto"/>
        <w:ind w:firstLineChars="200" w:firstLine="480"/>
        <w:rPr>
          <w:lang w:eastAsia="zh-CN"/>
        </w:rPr>
      </w:pPr>
      <w:r w:rsidRPr="00A61D09">
        <w:rPr>
          <w:rFonts w:hint="eastAsia"/>
          <w:lang w:eastAsia="zh-CN"/>
        </w:rPr>
        <w:t>有关此程序的条件已于</w:t>
      </w:r>
      <w:r w:rsidRPr="00A61D09">
        <w:rPr>
          <w:lang w:eastAsia="zh-CN"/>
        </w:rPr>
        <w:t>201</w:t>
      </w:r>
      <w:r w:rsidR="00330C22">
        <w:rPr>
          <w:rFonts w:hint="eastAsia"/>
          <w:lang w:eastAsia="zh-CN"/>
        </w:rPr>
        <w:t>3</w:t>
      </w:r>
      <w:r w:rsidRPr="00A61D09">
        <w:rPr>
          <w:rFonts w:hint="eastAsia"/>
          <w:lang w:eastAsia="zh-CN"/>
        </w:rPr>
        <w:t>年</w:t>
      </w:r>
      <w:r w:rsidR="00D3687A">
        <w:rPr>
          <w:rFonts w:hint="eastAsia"/>
          <w:lang w:eastAsia="zh-CN"/>
        </w:rPr>
        <w:t>10</w:t>
      </w:r>
      <w:r w:rsidRPr="00A61D09">
        <w:rPr>
          <w:rFonts w:hint="eastAsia"/>
          <w:lang w:eastAsia="zh-CN"/>
        </w:rPr>
        <w:t>月</w:t>
      </w:r>
      <w:r w:rsidR="00D3687A">
        <w:rPr>
          <w:rFonts w:hint="eastAsia"/>
          <w:lang w:eastAsia="zh-CN"/>
        </w:rPr>
        <w:t>30</w:t>
      </w:r>
      <w:r w:rsidRPr="00A61D09">
        <w:rPr>
          <w:rFonts w:hint="eastAsia"/>
          <w:lang w:eastAsia="zh-CN"/>
        </w:rPr>
        <w:t>日得到满足。</w:t>
      </w:r>
    </w:p>
    <w:p w:rsidR="00E91EDF" w:rsidRPr="00A61D09" w:rsidRDefault="00D3687A" w:rsidP="009426EB">
      <w:pPr>
        <w:spacing w:line="240" w:lineRule="auto"/>
        <w:ind w:firstLineChars="200" w:firstLine="480"/>
        <w:rPr>
          <w:lang w:eastAsia="zh-CN"/>
        </w:rPr>
      </w:pPr>
      <w:r w:rsidRPr="00D81ADC">
        <w:rPr>
          <w:rFonts w:hint="eastAsia"/>
          <w:lang w:eastAsia="zh-CN"/>
        </w:rPr>
        <w:t>国际电联将</w:t>
      </w:r>
      <w:r>
        <w:rPr>
          <w:rFonts w:hint="eastAsia"/>
          <w:lang w:eastAsia="zh-CN"/>
        </w:rPr>
        <w:t>出版</w:t>
      </w:r>
      <w:r w:rsidRPr="00D81ADC">
        <w:rPr>
          <w:rFonts w:hint="eastAsia"/>
          <w:lang w:eastAsia="zh-CN"/>
        </w:rPr>
        <w:t>已</w:t>
      </w:r>
      <w:r w:rsidRPr="00D81ADC">
        <w:rPr>
          <w:lang w:eastAsia="zh-CN"/>
        </w:rPr>
        <w:t>经批准的</w:t>
      </w:r>
      <w:r w:rsidRPr="00D81ADC">
        <w:rPr>
          <w:rFonts w:hint="eastAsia"/>
          <w:lang w:eastAsia="zh-CN"/>
        </w:rPr>
        <w:t>建议书，本通函</w:t>
      </w:r>
      <w:r w:rsidRPr="00D81ADC">
        <w:rPr>
          <w:lang w:eastAsia="zh-CN"/>
        </w:rPr>
        <w:t>附件中</w:t>
      </w:r>
      <w:r w:rsidRPr="00D81ADC">
        <w:rPr>
          <w:rFonts w:hint="eastAsia"/>
          <w:lang w:eastAsia="zh-CN"/>
        </w:rPr>
        <w:t>提供了</w:t>
      </w:r>
      <w:r>
        <w:rPr>
          <w:rFonts w:hint="eastAsia"/>
          <w:lang w:eastAsia="zh-CN"/>
        </w:rPr>
        <w:t>该</w:t>
      </w:r>
      <w:r w:rsidRPr="00D81ADC">
        <w:rPr>
          <w:rFonts w:hint="eastAsia"/>
          <w:lang w:eastAsia="zh-CN"/>
        </w:rPr>
        <w:t>建议书的标题及分配的编号。</w:t>
      </w:r>
    </w:p>
    <w:p w:rsidR="00D631CE" w:rsidRPr="00334544" w:rsidRDefault="00D631CE" w:rsidP="009426EB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9426EB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9426EB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031E64" w:rsidRPr="00E91EDF" w:rsidRDefault="009C6A12" w:rsidP="009426EB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="00E53DCE" w:rsidRPr="00707E3C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E91EDF">
        <w:rPr>
          <w:rFonts w:eastAsiaTheme="majorEastAsia"/>
          <w:szCs w:val="24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E91EDF" w:rsidRPr="00E91EDF" w:rsidRDefault="00E91EDF" w:rsidP="009426EB">
      <w:pPr>
        <w:spacing w:line="240" w:lineRule="auto"/>
        <w:rPr>
          <w:lang w:eastAsia="zh-CN"/>
        </w:rPr>
      </w:pPr>
    </w:p>
    <w:p w:rsidR="00E91EDF" w:rsidRPr="00E91EDF" w:rsidRDefault="00E91EDF" w:rsidP="009426EB">
      <w:pPr>
        <w:spacing w:line="240" w:lineRule="auto"/>
        <w:rPr>
          <w:lang w:eastAsia="zh-CN"/>
        </w:rPr>
      </w:pPr>
    </w:p>
    <w:p w:rsidR="00E91EDF" w:rsidRDefault="00E91EDF" w:rsidP="009426EB">
      <w:pPr>
        <w:spacing w:line="240" w:lineRule="auto"/>
        <w:rPr>
          <w:lang w:eastAsia="zh-CN"/>
        </w:rPr>
      </w:pPr>
      <w:r w:rsidRPr="00E91EDF">
        <w:rPr>
          <w:rFonts w:hint="eastAsia"/>
          <w:b/>
          <w:bCs/>
          <w:lang w:eastAsia="zh-CN"/>
        </w:rPr>
        <w:t>附件：</w:t>
      </w:r>
      <w:r w:rsidR="00D3687A">
        <w:rPr>
          <w:rFonts w:hint="eastAsia"/>
          <w:lang w:eastAsia="zh-CN"/>
        </w:rPr>
        <w:t>1</w:t>
      </w:r>
      <w:r w:rsidR="00330C22">
        <w:rPr>
          <w:rFonts w:hint="eastAsia"/>
          <w:lang w:eastAsia="zh-CN"/>
        </w:rPr>
        <w:t>件</w:t>
      </w:r>
    </w:p>
    <w:p w:rsidR="00E91EDF" w:rsidRPr="00E91EDF" w:rsidRDefault="00E91EDF" w:rsidP="009426EB">
      <w:pPr>
        <w:spacing w:line="240" w:lineRule="auto"/>
        <w:rPr>
          <w:lang w:eastAsia="zh-CN"/>
        </w:rPr>
      </w:pPr>
    </w:p>
    <w:p w:rsidR="00E91EDF" w:rsidRPr="00E91EDF" w:rsidRDefault="00E91EDF" w:rsidP="009426EB">
      <w:pPr>
        <w:spacing w:line="240" w:lineRule="auto"/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D3687A" w:rsidRDefault="00D3687A" w:rsidP="009426EB">
      <w:pPr>
        <w:tabs>
          <w:tab w:val="left" w:pos="567"/>
          <w:tab w:val="left" w:pos="6237"/>
        </w:tabs>
        <w:spacing w:before="60" w:line="240" w:lineRule="auto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 w:rsidRPr="004D0411">
        <w:rPr>
          <w:rFonts w:hint="eastAsia"/>
          <w:sz w:val="16"/>
          <w:lang w:eastAsia="zh-CN"/>
        </w:rPr>
        <w:t>国际电联</w:t>
      </w:r>
      <w:r>
        <w:rPr>
          <w:rFonts w:hint="eastAsia"/>
          <w:sz w:val="16"/>
          <w:lang w:eastAsia="zh-CN"/>
        </w:rPr>
        <w:t>各</w:t>
      </w:r>
      <w:r w:rsidRPr="004D0411">
        <w:rPr>
          <w:rFonts w:hint="eastAsia"/>
          <w:sz w:val="16"/>
          <w:lang w:eastAsia="zh-CN"/>
        </w:rPr>
        <w:t>成员国主管部门和参加无线电通信第</w:t>
      </w:r>
      <w:r>
        <w:rPr>
          <w:rFonts w:hint="eastAsia"/>
          <w:sz w:val="16"/>
          <w:lang w:eastAsia="zh-CN"/>
        </w:rPr>
        <w:t>1</w:t>
      </w:r>
      <w:r w:rsidRPr="004D0411">
        <w:rPr>
          <w:rFonts w:hint="eastAsia"/>
          <w:sz w:val="16"/>
          <w:lang w:eastAsia="zh-CN"/>
        </w:rPr>
        <w:t>研究组工作的无线电通信部门成员</w:t>
      </w:r>
    </w:p>
    <w:p w:rsidR="00D3687A" w:rsidRDefault="00D3687A" w:rsidP="009426EB">
      <w:pPr>
        <w:tabs>
          <w:tab w:val="left" w:pos="567"/>
          <w:tab w:val="left" w:pos="6237"/>
        </w:tabs>
        <w:spacing w:before="60" w:line="240" w:lineRule="auto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>
        <w:rPr>
          <w:rFonts w:hint="eastAsia"/>
          <w:sz w:val="16"/>
          <w:lang w:eastAsia="zh-CN"/>
        </w:rPr>
        <w:t>1</w:t>
      </w:r>
      <w:r>
        <w:rPr>
          <w:rFonts w:hint="eastAsia"/>
          <w:sz w:val="16"/>
          <w:lang w:eastAsia="zh-CN"/>
        </w:rPr>
        <w:t>研究组工作</w:t>
      </w:r>
      <w:r w:rsidRPr="00AB1974">
        <w:rPr>
          <w:rFonts w:asciiTheme="majorBidi" w:hAnsiTheme="majorBidi" w:cstheme="majorBidi"/>
          <w:sz w:val="16"/>
          <w:lang w:eastAsia="zh-CN"/>
        </w:rPr>
        <w:t>的</w:t>
      </w:r>
      <w:r w:rsidRPr="00AB1974">
        <w:rPr>
          <w:rFonts w:asciiTheme="majorBidi" w:hAnsiTheme="majorBidi" w:cstheme="majorBidi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D3687A" w:rsidRDefault="00D3687A" w:rsidP="009426EB">
      <w:pPr>
        <w:tabs>
          <w:tab w:val="left" w:pos="567"/>
          <w:tab w:val="left" w:pos="6237"/>
        </w:tabs>
        <w:spacing w:before="60" w:line="240" w:lineRule="auto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程序问题特别委员会的正副主席</w:t>
      </w:r>
    </w:p>
    <w:p w:rsidR="00D3687A" w:rsidRDefault="00D3687A" w:rsidP="009426EB">
      <w:pPr>
        <w:tabs>
          <w:tab w:val="left" w:pos="567"/>
          <w:tab w:val="left" w:pos="6237"/>
        </w:tabs>
        <w:spacing w:before="60" w:line="240" w:lineRule="auto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D3687A" w:rsidRDefault="00D3687A" w:rsidP="009426EB">
      <w:pPr>
        <w:tabs>
          <w:tab w:val="left" w:pos="567"/>
          <w:tab w:val="left" w:pos="6237"/>
        </w:tabs>
        <w:spacing w:before="60" w:line="240" w:lineRule="auto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E91EDF" w:rsidRDefault="00D3687A" w:rsidP="009426EB">
      <w:pPr>
        <w:pStyle w:val="enumlev1"/>
        <w:tabs>
          <w:tab w:val="clear" w:pos="794"/>
          <w:tab w:val="left" w:pos="567"/>
        </w:tabs>
        <w:spacing w:before="40" w:line="240" w:lineRule="auto"/>
        <w:rPr>
          <w:rFonts w:asciiTheme="majorEastAsia" w:eastAsiaTheme="majorEastAsia" w:hAnsiTheme="majorEastAsia" w:cstheme="minorHAnsi"/>
          <w:szCs w:val="24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  <w:r w:rsidR="00E91EDF">
        <w:rPr>
          <w:rFonts w:asciiTheme="majorEastAsia" w:eastAsiaTheme="majorEastAsia" w:hAnsiTheme="majorEastAsia" w:cstheme="minorHAnsi"/>
          <w:szCs w:val="24"/>
          <w:lang w:eastAsia="zh-CN"/>
        </w:rPr>
        <w:br w:type="page"/>
      </w:r>
    </w:p>
    <w:p w:rsidR="00E91EDF" w:rsidRPr="00594E64" w:rsidRDefault="00E91EDF" w:rsidP="00594E64">
      <w:pPr>
        <w:pStyle w:val="AnnexNoTitle"/>
        <w:rPr>
          <w:lang w:eastAsia="zh-CN"/>
        </w:rPr>
      </w:pPr>
      <w:r w:rsidRPr="00594E64">
        <w:rPr>
          <w:rFonts w:hint="eastAsia"/>
          <w:lang w:eastAsia="zh-CN"/>
        </w:rPr>
        <w:lastRenderedPageBreak/>
        <w:t>附件</w:t>
      </w:r>
      <w:r w:rsidRPr="00594E64">
        <w:rPr>
          <w:lang w:eastAsia="zh-CN"/>
        </w:rPr>
        <w:br/>
      </w:r>
      <w:r w:rsidRPr="00594E64">
        <w:rPr>
          <w:rFonts w:hint="eastAsia"/>
          <w:lang w:eastAsia="zh-CN"/>
        </w:rPr>
        <w:br/>
      </w:r>
      <w:r w:rsidR="009426EB" w:rsidRPr="00594E64">
        <w:rPr>
          <w:rFonts w:hint="eastAsia"/>
          <w:lang w:eastAsia="zh-CN"/>
        </w:rPr>
        <w:t>经</w:t>
      </w:r>
      <w:r w:rsidR="00707E3C" w:rsidRPr="00594E64">
        <w:rPr>
          <w:lang w:eastAsia="zh-CN"/>
        </w:rPr>
        <w:t>批准的</w:t>
      </w:r>
      <w:r w:rsidR="00707E3C" w:rsidRPr="00594E64">
        <w:rPr>
          <w:rFonts w:hint="eastAsia"/>
          <w:lang w:eastAsia="zh-CN"/>
        </w:rPr>
        <w:t>建议书的标题</w:t>
      </w:r>
    </w:p>
    <w:p w:rsidR="00E91EDF" w:rsidRDefault="00E91EDF" w:rsidP="009426EB">
      <w:pPr>
        <w:spacing w:line="240" w:lineRule="auto"/>
        <w:rPr>
          <w:sz w:val="28"/>
          <w:szCs w:val="28"/>
          <w:lang w:eastAsia="zh-CN"/>
        </w:rPr>
      </w:pPr>
    </w:p>
    <w:p w:rsidR="00707E3C" w:rsidRPr="00712EF9" w:rsidRDefault="00707E3C" w:rsidP="009426EB">
      <w:pPr>
        <w:tabs>
          <w:tab w:val="right" w:pos="794"/>
          <w:tab w:val="right" w:pos="1985"/>
          <w:tab w:val="right" w:pos="9639"/>
        </w:tabs>
        <w:spacing w:line="240" w:lineRule="auto"/>
        <w:rPr>
          <w:lang w:eastAsia="zh-CN"/>
        </w:rPr>
      </w:pPr>
      <w:r w:rsidRPr="00712EF9">
        <w:rPr>
          <w:lang w:eastAsia="zh-CN"/>
        </w:rPr>
        <w:t>ITU-R SM.575-</w:t>
      </w:r>
      <w:r>
        <w:rPr>
          <w:rFonts w:hint="eastAsia"/>
          <w:lang w:eastAsia="zh-CN"/>
        </w:rPr>
        <w:t>2</w:t>
      </w:r>
      <w:r w:rsidRPr="00712EF9">
        <w:rPr>
          <w:rFonts w:hint="eastAsia"/>
          <w:lang w:eastAsia="zh-CN"/>
        </w:rPr>
        <w:t>建议书修订草案</w:t>
      </w:r>
      <w:r w:rsidRPr="00712EF9">
        <w:rPr>
          <w:lang w:eastAsia="zh-CN"/>
        </w:rPr>
        <w:tab/>
      </w:r>
      <w:r w:rsidRPr="00712EF9">
        <w:rPr>
          <w:rFonts w:hint="eastAsia"/>
          <w:lang w:eastAsia="zh-CN"/>
        </w:rPr>
        <w:t>1</w:t>
      </w:r>
      <w:r w:rsidRPr="00712EF9">
        <w:rPr>
          <w:lang w:eastAsia="zh-CN"/>
        </w:rPr>
        <w:t>/BL/</w:t>
      </w:r>
      <w:r w:rsidRPr="00712EF9">
        <w:rPr>
          <w:rFonts w:hint="eastAsia"/>
          <w:lang w:eastAsia="zh-CN"/>
        </w:rPr>
        <w:t>1</w:t>
      </w:r>
      <w:r w:rsidRPr="00712EF9">
        <w:rPr>
          <w:rFonts w:hint="eastAsia"/>
          <w:lang w:eastAsia="zh-CN"/>
        </w:rPr>
        <w:t>号文件</w:t>
      </w:r>
    </w:p>
    <w:p w:rsidR="00707E3C" w:rsidRPr="00712EF9" w:rsidRDefault="00707E3C" w:rsidP="009426EB">
      <w:pPr>
        <w:pStyle w:val="Rectitle"/>
        <w:rPr>
          <w:lang w:eastAsia="zh-CN"/>
        </w:rPr>
      </w:pPr>
      <w:r w:rsidRPr="00712EF9">
        <w:rPr>
          <w:rFonts w:hint="eastAsia"/>
          <w:lang w:eastAsia="zh-CN"/>
        </w:rPr>
        <w:t>保护固定监测站免受</w:t>
      </w:r>
      <w:r w:rsidR="009426EB">
        <w:rPr>
          <w:rFonts w:hint="eastAsia"/>
          <w:lang w:eastAsia="zh-CN"/>
        </w:rPr>
        <w:t>邻近或强力发射机的</w:t>
      </w:r>
      <w:r w:rsidRPr="00712EF9">
        <w:rPr>
          <w:rFonts w:hint="eastAsia"/>
          <w:lang w:eastAsia="zh-CN"/>
        </w:rPr>
        <w:t>干扰</w:t>
      </w:r>
    </w:p>
    <w:p w:rsidR="00E91EDF" w:rsidRDefault="00E91EDF" w:rsidP="009426EB">
      <w:pPr>
        <w:spacing w:line="240" w:lineRule="auto"/>
        <w:rPr>
          <w:lang w:eastAsia="zh-CN"/>
        </w:rPr>
      </w:pPr>
    </w:p>
    <w:p w:rsidR="00707E3C" w:rsidRPr="00E91EDF" w:rsidRDefault="00707E3C" w:rsidP="009426EB">
      <w:pPr>
        <w:spacing w:line="240" w:lineRule="auto"/>
        <w:rPr>
          <w:lang w:eastAsia="zh-CN"/>
        </w:rPr>
      </w:pPr>
    </w:p>
    <w:p w:rsidR="00E91EDF" w:rsidRPr="00E91EDF" w:rsidRDefault="00E91EDF" w:rsidP="009426EB">
      <w:pPr>
        <w:spacing w:line="240" w:lineRule="auto"/>
        <w:jc w:val="center"/>
      </w:pPr>
      <w:r>
        <w:t>______________</w:t>
      </w:r>
      <w:bookmarkStart w:id="0" w:name="_GoBack"/>
      <w:bookmarkEnd w:id="0"/>
    </w:p>
    <w:sectPr w:rsidR="00E91EDF" w:rsidRPr="00E91EDF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DF" w:rsidRDefault="00E91EDF">
      <w:r>
        <w:separator/>
      </w:r>
    </w:p>
  </w:endnote>
  <w:endnote w:type="continuationSeparator" w:id="0">
    <w:p w:rsidR="00E91EDF" w:rsidRDefault="00E9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96" w:rsidRPr="00B41396" w:rsidRDefault="00B41396" w:rsidP="00707E3C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30" w:rsidRPr="009F6E30" w:rsidRDefault="009F6E30" w:rsidP="009F6E30">
    <w:pPr>
      <w:pStyle w:val="Footer"/>
      <w:tabs>
        <w:tab w:val="clear" w:pos="4320"/>
        <w:tab w:val="clear" w:pos="8640"/>
        <w:tab w:val="center" w:pos="5670"/>
        <w:tab w:val="right" w:pos="9639"/>
      </w:tabs>
      <w:rPr>
        <w:sz w:val="16"/>
        <w:szCs w:val="16"/>
        <w:lang w:eastAsia="zh-CN"/>
      </w:rPr>
    </w:pP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FILENAME \p  \* MERGEFORMAT </w:instrText>
    </w:r>
    <w:r w:rsidRPr="00B41396">
      <w:rPr>
        <w:sz w:val="16"/>
        <w:szCs w:val="16"/>
      </w:rPr>
      <w:fldChar w:fldCharType="separate"/>
    </w:r>
    <w:r w:rsidR="00594E64">
      <w:rPr>
        <w:noProof/>
        <w:sz w:val="16"/>
        <w:szCs w:val="16"/>
      </w:rPr>
      <w:t>P:\CHI\ITU-R\BR\DIR\CACE\600\640C.docx</w:t>
    </w:r>
    <w:r w:rsidRPr="00B41396">
      <w:rPr>
        <w:noProof/>
        <w:sz w:val="16"/>
        <w:szCs w:val="16"/>
      </w:rPr>
      <w:fldChar w:fldCharType="end"/>
    </w:r>
    <w:r>
      <w:rPr>
        <w:rFonts w:hint="eastAsia"/>
        <w:noProof/>
        <w:sz w:val="16"/>
        <w:szCs w:val="16"/>
        <w:lang w:eastAsia="zh-CN"/>
      </w:rPr>
      <w:t xml:space="preserve"> (352975)</w:t>
    </w:r>
    <w:r w:rsidRPr="00B41396">
      <w:rPr>
        <w:sz w:val="16"/>
        <w:szCs w:val="16"/>
      </w:rPr>
      <w:tab/>
    </w: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SAVEDATE \@ DD.MM.YY </w:instrText>
    </w:r>
    <w:r w:rsidRPr="00B41396">
      <w:rPr>
        <w:sz w:val="16"/>
        <w:szCs w:val="16"/>
      </w:rPr>
      <w:fldChar w:fldCharType="separate"/>
    </w:r>
    <w:r w:rsidR="000372DE">
      <w:rPr>
        <w:noProof/>
        <w:sz w:val="16"/>
        <w:szCs w:val="16"/>
      </w:rPr>
      <w:t>06.11.13</w:t>
    </w:r>
    <w:r w:rsidRPr="00B41396">
      <w:rPr>
        <w:sz w:val="16"/>
        <w:szCs w:val="16"/>
      </w:rPr>
      <w:fldChar w:fldCharType="end"/>
    </w:r>
    <w:r w:rsidRPr="00B41396">
      <w:rPr>
        <w:sz w:val="16"/>
        <w:szCs w:val="16"/>
      </w:rPr>
      <w:tab/>
    </w:r>
    <w:r w:rsidRPr="00B41396">
      <w:rPr>
        <w:sz w:val="16"/>
        <w:szCs w:val="16"/>
      </w:rPr>
      <w:fldChar w:fldCharType="begin"/>
    </w:r>
    <w:r w:rsidRPr="00B41396">
      <w:rPr>
        <w:sz w:val="16"/>
        <w:szCs w:val="16"/>
      </w:rPr>
      <w:instrText xml:space="preserve"> PRINTDATE \@ DD.MM.YY </w:instrText>
    </w:r>
    <w:r w:rsidRPr="00B41396">
      <w:rPr>
        <w:sz w:val="16"/>
        <w:szCs w:val="16"/>
      </w:rPr>
      <w:fldChar w:fldCharType="separate"/>
    </w:r>
    <w:r w:rsidR="00594E64">
      <w:rPr>
        <w:noProof/>
        <w:sz w:val="16"/>
        <w:szCs w:val="16"/>
      </w:rPr>
      <w:t>05.11.13</w:t>
    </w:r>
    <w:r w:rsidRPr="00B4139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DF" w:rsidRDefault="00E91EDF">
      <w:r>
        <w:t>____________________</w:t>
      </w:r>
    </w:p>
  </w:footnote>
  <w:footnote w:type="continuationSeparator" w:id="0">
    <w:p w:rsidR="00E91EDF" w:rsidRDefault="00E9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7F3DBB" w:rsidRDefault="00E915AF">
    <w:pPr>
      <w:pStyle w:val="Header"/>
      <w:rPr>
        <w:sz w:val="18"/>
        <w:szCs w:val="18"/>
      </w:rPr>
    </w:pPr>
    <w:r>
      <w:tab/>
    </w:r>
    <w:r>
      <w:tab/>
    </w:r>
    <w:r w:rsidRPr="007F3DBB">
      <w:rPr>
        <w:sz w:val="18"/>
        <w:szCs w:val="18"/>
      </w:rPr>
      <w:t xml:space="preserve">– </w:t>
    </w:r>
    <w:r w:rsidR="001B42C9" w:rsidRPr="007F3DBB">
      <w:rPr>
        <w:rStyle w:val="PageNumber"/>
        <w:sz w:val="18"/>
        <w:szCs w:val="18"/>
      </w:rPr>
      <w:fldChar w:fldCharType="begin"/>
    </w:r>
    <w:r w:rsidRPr="007F3DBB">
      <w:rPr>
        <w:rStyle w:val="PageNumber"/>
        <w:sz w:val="18"/>
        <w:szCs w:val="18"/>
      </w:rPr>
      <w:instrText xml:space="preserve"> PAGE </w:instrText>
    </w:r>
    <w:r w:rsidR="001B42C9" w:rsidRPr="007F3DBB">
      <w:rPr>
        <w:rStyle w:val="PageNumber"/>
        <w:sz w:val="18"/>
        <w:szCs w:val="18"/>
      </w:rPr>
      <w:fldChar w:fldCharType="separate"/>
    </w:r>
    <w:r w:rsidR="007F3DBB">
      <w:rPr>
        <w:rStyle w:val="PageNumber"/>
        <w:noProof/>
        <w:sz w:val="18"/>
        <w:szCs w:val="18"/>
      </w:rPr>
      <w:t>2</w:t>
    </w:r>
    <w:r w:rsidR="001B42C9" w:rsidRPr="007F3DBB">
      <w:rPr>
        <w:rStyle w:val="PageNumber"/>
        <w:sz w:val="18"/>
        <w:szCs w:val="18"/>
      </w:rPr>
      <w:fldChar w:fldCharType="end"/>
    </w:r>
    <w:r w:rsidRPr="007F3DBB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F6E30" w:rsidRDefault="009F6E30" w:rsidP="009F6E30">
    <w:pPr>
      <w:pStyle w:val="Header"/>
      <w:rPr>
        <w:lang w:eastAsia="zh-CN"/>
      </w:rPr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26E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308558F" wp14:editId="31C72D9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372DE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0C22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4E64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7E3C"/>
    <w:rsid w:val="007234B1"/>
    <w:rsid w:val="00723D08"/>
    <w:rsid w:val="00725FDA"/>
    <w:rsid w:val="00726FB7"/>
    <w:rsid w:val="00727816"/>
    <w:rsid w:val="00730B9A"/>
    <w:rsid w:val="00750CFA"/>
    <w:rsid w:val="007553DA"/>
    <w:rsid w:val="007616E7"/>
    <w:rsid w:val="0076371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3DBB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26EB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3020"/>
    <w:rsid w:val="009D51A2"/>
    <w:rsid w:val="009E04A8"/>
    <w:rsid w:val="009E4AEC"/>
    <w:rsid w:val="009E5BD8"/>
    <w:rsid w:val="009E681E"/>
    <w:rsid w:val="009F6E30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21B"/>
    <w:rsid w:val="00AC3896"/>
    <w:rsid w:val="00AD2CF2"/>
    <w:rsid w:val="00AE2D88"/>
    <w:rsid w:val="00AE6F6F"/>
    <w:rsid w:val="00AF3325"/>
    <w:rsid w:val="00AF34D9"/>
    <w:rsid w:val="00AF53DF"/>
    <w:rsid w:val="00AF70DA"/>
    <w:rsid w:val="00B019D3"/>
    <w:rsid w:val="00B34CF9"/>
    <w:rsid w:val="00B37559"/>
    <w:rsid w:val="00B4054B"/>
    <w:rsid w:val="00B4139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3687A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536A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8BFA-907B-418D-AAE4-6D271243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0</TotalTime>
  <Pages>2</Pages>
  <Words>401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Song, Xiaojing</cp:lastModifiedBy>
  <cp:revision>5</cp:revision>
  <cp:lastPrinted>2013-11-05T13:43:00Z</cp:lastPrinted>
  <dcterms:created xsi:type="dcterms:W3CDTF">2013-11-06T06:38:00Z</dcterms:created>
  <dcterms:modified xsi:type="dcterms:W3CDTF">2013-11-08T12:16:00Z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