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2D486C">
        <w:tc>
          <w:tcPr>
            <w:tcW w:w="9889" w:type="dxa"/>
            <w:gridSpan w:val="3"/>
            <w:shd w:val="clear" w:color="auto" w:fill="auto"/>
          </w:tcPr>
          <w:p w:rsidR="00E53DCE" w:rsidRPr="009C6A12" w:rsidRDefault="009C6A12" w:rsidP="002D486C">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D486C">
            <w:pPr>
              <w:spacing w:before="0"/>
              <w:jc w:val="left"/>
              <w:rPr>
                <w:rFonts w:cstheme="minorHAnsi"/>
                <w:b/>
                <w:bCs/>
                <w:color w:val="808080"/>
                <w:sz w:val="28"/>
                <w:szCs w:val="28"/>
                <w:lang w:val="en-GB"/>
              </w:rPr>
            </w:pPr>
          </w:p>
          <w:p w:rsidR="00E53DCE" w:rsidRPr="00AF70DA" w:rsidRDefault="00E53DCE" w:rsidP="002D486C">
            <w:pPr>
              <w:spacing w:before="0"/>
              <w:jc w:val="left"/>
              <w:rPr>
                <w:rFonts w:cs="Times New Roman Bold"/>
                <w:b/>
                <w:bCs/>
                <w:color w:val="808080"/>
                <w:sz w:val="28"/>
                <w:szCs w:val="28"/>
                <w:lang w:val="en-GB"/>
              </w:rPr>
            </w:pPr>
          </w:p>
        </w:tc>
      </w:tr>
      <w:tr w:rsidR="00E53DCE" w:rsidRPr="00334544" w:rsidTr="002D486C">
        <w:tc>
          <w:tcPr>
            <w:tcW w:w="7054" w:type="dxa"/>
            <w:gridSpan w:val="2"/>
            <w:shd w:val="clear" w:color="auto" w:fill="auto"/>
          </w:tcPr>
          <w:p w:rsidR="00E53DCE" w:rsidRPr="00631336" w:rsidRDefault="009C6A12" w:rsidP="002D486C">
            <w:pPr>
              <w:spacing w:before="0"/>
              <w:jc w:val="left"/>
              <w:rPr>
                <w:b/>
                <w:bCs/>
                <w:sz w:val="24"/>
                <w:szCs w:val="24"/>
                <w:lang w:val="fr-CH"/>
              </w:rPr>
            </w:pPr>
            <w:r w:rsidRPr="00631336">
              <w:rPr>
                <w:rFonts w:ascii="SimSun" w:hAnsi="SimSun" w:hint="eastAsia"/>
                <w:b/>
                <w:bCs/>
                <w:sz w:val="24"/>
                <w:szCs w:val="24"/>
                <w:lang w:eastAsia="zh-CN"/>
              </w:rPr>
              <w:t>行政通函</w:t>
            </w:r>
          </w:p>
          <w:p w:rsidR="00E53DCE" w:rsidRPr="00334544" w:rsidRDefault="00E53DCE" w:rsidP="002D486C">
            <w:pPr>
              <w:spacing w:before="0"/>
              <w:jc w:val="left"/>
              <w:rPr>
                <w:b/>
                <w:bCs/>
                <w:sz w:val="24"/>
                <w:szCs w:val="24"/>
                <w:lang w:val="fr-CH" w:eastAsia="zh-CN"/>
              </w:rPr>
            </w:pPr>
            <w:r w:rsidRPr="00334544">
              <w:rPr>
                <w:b/>
                <w:bCs/>
                <w:sz w:val="24"/>
                <w:szCs w:val="24"/>
                <w:lang w:val="fr-CH"/>
              </w:rPr>
              <w:t>CA</w:t>
            </w:r>
            <w:r w:rsidR="00FD3F9D">
              <w:rPr>
                <w:rFonts w:hint="eastAsia"/>
                <w:b/>
                <w:bCs/>
                <w:sz w:val="24"/>
                <w:szCs w:val="24"/>
                <w:lang w:val="fr-CH" w:eastAsia="zh-CN"/>
              </w:rPr>
              <w:t>CE</w:t>
            </w:r>
            <w:r w:rsidR="00D631CE" w:rsidRPr="00334544">
              <w:rPr>
                <w:b/>
                <w:bCs/>
                <w:sz w:val="24"/>
                <w:szCs w:val="24"/>
                <w:lang w:val="fr-CH"/>
              </w:rPr>
              <w:t>/</w:t>
            </w:r>
            <w:r w:rsidR="00933B10">
              <w:rPr>
                <w:rFonts w:hint="eastAsia"/>
                <w:b/>
                <w:bCs/>
                <w:sz w:val="24"/>
                <w:szCs w:val="24"/>
                <w:lang w:val="fr-CH" w:eastAsia="zh-CN"/>
              </w:rPr>
              <w:t>6</w:t>
            </w:r>
            <w:r w:rsidR="002A0CDB">
              <w:rPr>
                <w:rFonts w:hint="eastAsia"/>
                <w:b/>
                <w:bCs/>
                <w:sz w:val="24"/>
                <w:szCs w:val="24"/>
                <w:lang w:val="fr-CH" w:eastAsia="zh-CN"/>
              </w:rPr>
              <w:t>2</w:t>
            </w:r>
            <w:r w:rsidR="00FD3F9D">
              <w:rPr>
                <w:rFonts w:hint="eastAsia"/>
                <w:b/>
                <w:bCs/>
                <w:sz w:val="24"/>
                <w:szCs w:val="24"/>
                <w:lang w:val="fr-CH" w:eastAsia="zh-CN"/>
              </w:rPr>
              <w:t>6</w:t>
            </w:r>
          </w:p>
        </w:tc>
        <w:tc>
          <w:tcPr>
            <w:tcW w:w="2835" w:type="dxa"/>
            <w:shd w:val="clear" w:color="auto" w:fill="auto"/>
          </w:tcPr>
          <w:p w:rsidR="00E53DCE" w:rsidRPr="00334544" w:rsidRDefault="009C6A12" w:rsidP="00EB2CE8">
            <w:pPr>
              <w:spacing w:before="0"/>
              <w:jc w:val="right"/>
              <w:rPr>
                <w:sz w:val="24"/>
                <w:szCs w:val="24"/>
                <w:lang w:val="en-GB"/>
              </w:rPr>
            </w:pPr>
            <w:r w:rsidRPr="00334544">
              <w:rPr>
                <w:sz w:val="24"/>
                <w:szCs w:val="24"/>
                <w:lang w:eastAsia="zh-CN"/>
              </w:rPr>
              <w:t>20</w:t>
            </w:r>
            <w:r w:rsidRPr="00334544">
              <w:rPr>
                <w:rFonts w:hint="eastAsia"/>
                <w:sz w:val="24"/>
                <w:szCs w:val="24"/>
                <w:lang w:eastAsia="zh-CN"/>
              </w:rPr>
              <w:t>1</w:t>
            </w:r>
            <w:r w:rsidR="00EB2CE8">
              <w:rPr>
                <w:rFonts w:hint="eastAsia"/>
                <w:sz w:val="24"/>
                <w:szCs w:val="24"/>
                <w:lang w:eastAsia="zh-CN"/>
              </w:rPr>
              <w:t>3</w:t>
            </w:r>
            <w:r w:rsidRPr="00334544">
              <w:rPr>
                <w:rFonts w:ascii="SimSun" w:hAnsi="SimSun" w:hint="eastAsia"/>
                <w:sz w:val="24"/>
                <w:szCs w:val="24"/>
                <w:lang w:eastAsia="zh-CN"/>
              </w:rPr>
              <w:t>年</w:t>
            </w:r>
            <w:r w:rsidR="00FD3F9D">
              <w:rPr>
                <w:rFonts w:hint="eastAsia"/>
                <w:sz w:val="24"/>
                <w:szCs w:val="24"/>
                <w:lang w:eastAsia="zh-CN"/>
              </w:rPr>
              <w:t>8</w:t>
            </w:r>
            <w:r w:rsidRPr="00334544">
              <w:rPr>
                <w:rFonts w:ascii="SimSun" w:hAnsi="SimSun" w:hint="eastAsia"/>
                <w:sz w:val="24"/>
                <w:szCs w:val="24"/>
                <w:lang w:eastAsia="zh-CN"/>
              </w:rPr>
              <w:t>月</w:t>
            </w:r>
            <w:r w:rsidR="00933B10">
              <w:rPr>
                <w:sz w:val="24"/>
                <w:szCs w:val="24"/>
                <w:lang w:eastAsia="zh-CN"/>
              </w:rPr>
              <w:t>30</w:t>
            </w:r>
            <w:r w:rsidRPr="00334544">
              <w:rPr>
                <w:rFonts w:ascii="SimSun" w:eastAsia="SimSun" w:hAnsi="SimSun" w:cs="SimSun" w:hint="eastAsia"/>
                <w:sz w:val="24"/>
                <w:szCs w:val="24"/>
                <w:lang w:eastAsia="zh-CN"/>
              </w:rPr>
              <w:t>日</w:t>
            </w:r>
          </w:p>
        </w:tc>
      </w:tr>
      <w:tr w:rsidR="00E53DCE" w:rsidRPr="00334544" w:rsidTr="002D486C">
        <w:tc>
          <w:tcPr>
            <w:tcW w:w="9889" w:type="dxa"/>
            <w:gridSpan w:val="3"/>
            <w:shd w:val="clear" w:color="auto" w:fill="auto"/>
          </w:tcPr>
          <w:p w:rsidR="00E53DCE" w:rsidRPr="00334544" w:rsidRDefault="00E53DCE" w:rsidP="002D486C">
            <w:pPr>
              <w:spacing w:before="0"/>
              <w:jc w:val="left"/>
              <w:rPr>
                <w:rFonts w:cs="Arial"/>
                <w:sz w:val="24"/>
                <w:szCs w:val="24"/>
                <w:lang w:val="en-GB"/>
              </w:rPr>
            </w:pPr>
          </w:p>
        </w:tc>
      </w:tr>
      <w:tr w:rsidR="00E53DCE" w:rsidRPr="00334544" w:rsidTr="002D486C">
        <w:tc>
          <w:tcPr>
            <w:tcW w:w="9889" w:type="dxa"/>
            <w:gridSpan w:val="3"/>
            <w:shd w:val="clear" w:color="auto" w:fill="auto"/>
          </w:tcPr>
          <w:p w:rsidR="00E53DCE" w:rsidRPr="00334544" w:rsidRDefault="00E53DCE" w:rsidP="002D486C">
            <w:pPr>
              <w:spacing w:before="0"/>
              <w:jc w:val="left"/>
              <w:rPr>
                <w:sz w:val="24"/>
                <w:szCs w:val="24"/>
              </w:rPr>
            </w:pPr>
          </w:p>
        </w:tc>
      </w:tr>
      <w:tr w:rsidR="00E53DCE" w:rsidRPr="00334544" w:rsidTr="002D486C">
        <w:tc>
          <w:tcPr>
            <w:tcW w:w="9889" w:type="dxa"/>
            <w:gridSpan w:val="3"/>
            <w:shd w:val="clear" w:color="auto" w:fill="auto"/>
          </w:tcPr>
          <w:p w:rsidR="00E53DCE" w:rsidRPr="001B22EA" w:rsidRDefault="00D631CE" w:rsidP="001B22EA">
            <w:pPr>
              <w:spacing w:before="0"/>
              <w:jc w:val="left"/>
              <w:rPr>
                <w:rFonts w:eastAsia="SimSun"/>
                <w:b/>
                <w:bCs/>
                <w:sz w:val="24"/>
                <w:szCs w:val="24"/>
                <w:lang w:eastAsia="zh-CN"/>
              </w:rPr>
            </w:pPr>
            <w:r w:rsidRPr="001B22EA">
              <w:rPr>
                <w:rFonts w:eastAsia="SimSun" w:hint="eastAsia"/>
                <w:b/>
                <w:bCs/>
                <w:sz w:val="24"/>
                <w:szCs w:val="24"/>
                <w:lang w:eastAsia="zh-CN"/>
              </w:rPr>
              <w:t>致国际电联</w:t>
            </w:r>
            <w:r w:rsidR="00FD3F9D">
              <w:rPr>
                <w:rFonts w:eastAsia="SimSun" w:hint="eastAsia"/>
                <w:b/>
                <w:bCs/>
                <w:sz w:val="24"/>
                <w:szCs w:val="24"/>
                <w:lang w:eastAsia="zh-CN"/>
              </w:rPr>
              <w:t>各</w:t>
            </w:r>
            <w:r w:rsidRPr="001B22EA">
              <w:rPr>
                <w:rFonts w:eastAsia="SimSun" w:hint="eastAsia"/>
                <w:b/>
                <w:bCs/>
                <w:sz w:val="24"/>
                <w:szCs w:val="24"/>
                <w:lang w:eastAsia="zh-CN"/>
              </w:rPr>
              <w:t>成员国主管部门</w:t>
            </w:r>
            <w:r w:rsidR="002A0CDB" w:rsidRPr="001B22EA">
              <w:rPr>
                <w:rFonts w:eastAsia="SimSun" w:hint="eastAsia"/>
                <w:b/>
                <w:bCs/>
                <w:sz w:val="24"/>
                <w:szCs w:val="24"/>
                <w:lang w:eastAsia="zh-CN"/>
              </w:rPr>
              <w:t>、无线电通信部门成员</w:t>
            </w:r>
            <w:r w:rsidR="001B22EA">
              <w:rPr>
                <w:rFonts w:eastAsia="SimSun"/>
                <w:b/>
                <w:bCs/>
                <w:sz w:val="24"/>
                <w:szCs w:val="24"/>
                <w:lang w:eastAsia="zh-CN"/>
              </w:rPr>
              <w:br/>
            </w:r>
            <w:r w:rsidR="002A0CDB" w:rsidRPr="001B22EA">
              <w:rPr>
                <w:rFonts w:eastAsia="SimSun" w:hint="eastAsia"/>
                <w:b/>
                <w:bCs/>
                <w:sz w:val="24"/>
                <w:szCs w:val="24"/>
                <w:lang w:eastAsia="zh-CN"/>
              </w:rPr>
              <w:t>和参加无线电通信</w:t>
            </w:r>
            <w:r w:rsidR="002A0CDB" w:rsidRPr="001B22EA">
              <w:rPr>
                <w:rFonts w:eastAsia="SimSun" w:hint="eastAsia"/>
                <w:b/>
                <w:bCs/>
                <w:sz w:val="24"/>
                <w:szCs w:val="24"/>
                <w:lang w:val="fr-CH" w:eastAsia="zh-CN"/>
              </w:rPr>
              <w:t>第</w:t>
            </w:r>
            <w:r w:rsidR="00FD3F9D">
              <w:rPr>
                <w:rFonts w:eastAsia="SimSun" w:hint="eastAsia"/>
                <w:b/>
                <w:bCs/>
                <w:sz w:val="24"/>
                <w:szCs w:val="24"/>
                <w:lang w:val="fr-CH" w:eastAsia="zh-CN"/>
              </w:rPr>
              <w:t>1</w:t>
            </w:r>
            <w:r w:rsidR="002A0CDB" w:rsidRPr="001B22EA">
              <w:rPr>
                <w:rFonts w:eastAsia="SimSun" w:hint="eastAsia"/>
                <w:b/>
                <w:bCs/>
                <w:sz w:val="24"/>
                <w:szCs w:val="24"/>
                <w:lang w:eastAsia="zh-CN"/>
              </w:rPr>
              <w:t>研究组工作的</w:t>
            </w:r>
            <w:r w:rsidR="002A0CDB" w:rsidRPr="001B22EA">
              <w:rPr>
                <w:rFonts w:eastAsia="SimSun"/>
                <w:b/>
                <w:sz w:val="24"/>
                <w:szCs w:val="24"/>
                <w:lang w:eastAsia="zh-CN"/>
              </w:rPr>
              <w:t>ITU-R</w:t>
            </w:r>
            <w:r w:rsidR="002A0CDB" w:rsidRPr="001B22EA">
              <w:rPr>
                <w:rFonts w:eastAsia="SimSun" w:hint="eastAsia"/>
                <w:b/>
                <w:bCs/>
                <w:sz w:val="24"/>
                <w:szCs w:val="24"/>
                <w:lang w:eastAsia="zh-CN"/>
              </w:rPr>
              <w:t>部门准成员</w:t>
            </w: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 w:val="24"/>
                <w:szCs w:val="24"/>
                <w:lang w:eastAsia="zh-CN"/>
              </w:rPr>
            </w:pPr>
          </w:p>
        </w:tc>
      </w:tr>
      <w:tr w:rsidR="00E53DCE" w:rsidRPr="00334544" w:rsidTr="002D486C">
        <w:tc>
          <w:tcPr>
            <w:tcW w:w="9889" w:type="dxa"/>
            <w:gridSpan w:val="3"/>
            <w:shd w:val="clear" w:color="auto" w:fill="auto"/>
          </w:tcPr>
          <w:p w:rsidR="00E53DCE" w:rsidRPr="001B22EA" w:rsidRDefault="00E53DCE" w:rsidP="002D486C">
            <w:pPr>
              <w:spacing w:before="0"/>
              <w:jc w:val="left"/>
              <w:rPr>
                <w:rFonts w:eastAsia="SimSun"/>
                <w:sz w:val="24"/>
                <w:szCs w:val="24"/>
                <w:lang w:eastAsia="zh-CN"/>
              </w:rPr>
            </w:pPr>
          </w:p>
        </w:tc>
      </w:tr>
      <w:tr w:rsidR="00E53DCE" w:rsidRPr="00334544" w:rsidTr="002D486C">
        <w:tc>
          <w:tcPr>
            <w:tcW w:w="1526" w:type="dxa"/>
            <w:shd w:val="clear" w:color="auto" w:fill="auto"/>
          </w:tcPr>
          <w:p w:rsidR="00E53DCE" w:rsidRPr="00631336" w:rsidRDefault="009C6A12" w:rsidP="002D486C">
            <w:pPr>
              <w:tabs>
                <w:tab w:val="clear" w:pos="1588"/>
                <w:tab w:val="left" w:pos="1560"/>
              </w:tabs>
              <w:spacing w:before="0"/>
              <w:jc w:val="left"/>
              <w:rPr>
                <w:rFonts w:eastAsia="SimSun"/>
                <w:b/>
                <w:bCs/>
                <w:sz w:val="24"/>
                <w:szCs w:val="24"/>
              </w:rPr>
            </w:pPr>
            <w:r w:rsidRPr="00631336">
              <w:rPr>
                <w:rFonts w:eastAsia="SimSun" w:hint="eastAsia"/>
                <w:b/>
                <w:bCs/>
                <w:sz w:val="24"/>
                <w:szCs w:val="24"/>
                <w:lang w:val="en-CA"/>
              </w:rPr>
              <w:t>事由：</w:t>
            </w:r>
          </w:p>
        </w:tc>
        <w:tc>
          <w:tcPr>
            <w:tcW w:w="8363" w:type="dxa"/>
            <w:gridSpan w:val="2"/>
            <w:vMerge w:val="restart"/>
            <w:shd w:val="clear" w:color="auto" w:fill="auto"/>
          </w:tcPr>
          <w:p w:rsidR="002A0CDB" w:rsidRPr="001B22EA" w:rsidRDefault="002A0CDB" w:rsidP="001B22EA">
            <w:pPr>
              <w:tabs>
                <w:tab w:val="clear" w:pos="794"/>
                <w:tab w:val="clear" w:pos="1191"/>
                <w:tab w:val="clear" w:pos="1588"/>
                <w:tab w:val="clear" w:pos="1985"/>
                <w:tab w:val="left" w:pos="1843"/>
              </w:tabs>
              <w:spacing w:before="0"/>
              <w:ind w:left="1418" w:hanging="1418"/>
              <w:rPr>
                <w:rFonts w:eastAsia="SimSun"/>
                <w:b/>
                <w:bCs/>
                <w:sz w:val="24"/>
                <w:szCs w:val="24"/>
                <w:lang w:eastAsia="zh-CN"/>
              </w:rPr>
            </w:pPr>
            <w:r w:rsidRPr="001B22EA">
              <w:rPr>
                <w:rFonts w:eastAsia="SimSun" w:hint="eastAsia"/>
                <w:b/>
                <w:bCs/>
                <w:sz w:val="24"/>
                <w:szCs w:val="24"/>
                <w:lang w:val="fr-FR" w:eastAsia="zh-CN"/>
              </w:rPr>
              <w:t>无线电通信</w:t>
            </w:r>
            <w:r w:rsidRPr="001B22EA">
              <w:rPr>
                <w:rFonts w:eastAsia="SimSun" w:hint="eastAsia"/>
                <w:b/>
                <w:bCs/>
                <w:sz w:val="24"/>
                <w:szCs w:val="24"/>
                <w:lang w:eastAsia="zh-CN"/>
              </w:rPr>
              <w:t>第</w:t>
            </w:r>
            <w:r w:rsidR="00FD3F9D">
              <w:rPr>
                <w:rFonts w:eastAsia="SimSun" w:hint="eastAsia"/>
                <w:b/>
                <w:bCs/>
                <w:sz w:val="24"/>
                <w:szCs w:val="24"/>
                <w:lang w:eastAsia="zh-CN"/>
              </w:rPr>
              <w:t>1</w:t>
            </w:r>
            <w:r w:rsidRPr="001B22EA">
              <w:rPr>
                <w:rFonts w:eastAsia="SimSun" w:hint="eastAsia"/>
                <w:b/>
                <w:bCs/>
                <w:sz w:val="24"/>
                <w:szCs w:val="24"/>
                <w:lang w:eastAsia="zh-CN"/>
              </w:rPr>
              <w:t>研究组</w:t>
            </w:r>
            <w:r w:rsidR="00FD3F9D">
              <w:rPr>
                <w:rFonts w:ascii="SimSun" w:eastAsia="SimSun" w:hAnsi="SimSun" w:cs="SimSun" w:hint="eastAsia"/>
                <w:b/>
                <w:bCs/>
                <w:sz w:val="24"/>
                <w:szCs w:val="24"/>
                <w:lang w:eastAsia="zh-CN"/>
              </w:rPr>
              <w:t>（频谱管理</w:t>
            </w:r>
            <w:r w:rsidR="00B353C1" w:rsidRPr="00DE7784">
              <w:rPr>
                <w:rFonts w:ascii="SimSun" w:eastAsia="SimSun" w:hAnsi="SimSun" w:cs="SimSun" w:hint="eastAsia"/>
                <w:b/>
                <w:bCs/>
                <w:sz w:val="24"/>
                <w:szCs w:val="24"/>
                <w:lang w:eastAsia="zh-CN"/>
              </w:rPr>
              <w:t>）</w:t>
            </w:r>
          </w:p>
          <w:p w:rsidR="002A0CDB" w:rsidRPr="001B22EA" w:rsidRDefault="001B22EA" w:rsidP="00933B10">
            <w:pPr>
              <w:tabs>
                <w:tab w:val="clear" w:pos="794"/>
                <w:tab w:val="clear" w:pos="1191"/>
                <w:tab w:val="clear" w:pos="1588"/>
                <w:tab w:val="clear" w:pos="1985"/>
                <w:tab w:val="left" w:pos="1843"/>
              </w:tabs>
              <w:ind w:left="317" w:hanging="317"/>
              <w:rPr>
                <w:rFonts w:eastAsia="SimSun"/>
                <w:b/>
                <w:bCs/>
                <w:sz w:val="24"/>
                <w:szCs w:val="24"/>
                <w:lang w:eastAsia="zh-CN"/>
              </w:rPr>
            </w:pPr>
            <w:r>
              <w:rPr>
                <w:rFonts w:eastAsia="SimSun"/>
                <w:b/>
                <w:bCs/>
                <w:sz w:val="24"/>
                <w:szCs w:val="24"/>
                <w:lang w:eastAsia="zh-CN"/>
              </w:rPr>
              <w:t>–</w:t>
            </w:r>
            <w:r>
              <w:rPr>
                <w:rFonts w:eastAsia="SimSun" w:hint="eastAsia"/>
                <w:b/>
                <w:bCs/>
                <w:sz w:val="24"/>
                <w:szCs w:val="24"/>
                <w:lang w:eastAsia="zh-CN"/>
              </w:rPr>
              <w:tab/>
            </w:r>
            <w:r w:rsidR="00FD3F9D">
              <w:rPr>
                <w:rFonts w:eastAsia="SimSun" w:hint="eastAsia"/>
                <w:b/>
                <w:bCs/>
                <w:sz w:val="24"/>
                <w:szCs w:val="24"/>
                <w:lang w:val="es-ES_tradnl" w:eastAsia="zh-CN" w:bidi="ar-EG"/>
              </w:rPr>
              <w:t>建</w:t>
            </w:r>
            <w:r w:rsidR="00933B10">
              <w:rPr>
                <w:rFonts w:eastAsia="SimSun" w:hint="eastAsia"/>
                <w:b/>
                <w:bCs/>
                <w:sz w:val="24"/>
                <w:szCs w:val="24"/>
                <w:lang w:val="es-ES_tradnl" w:eastAsia="zh-CN" w:bidi="ar-EG"/>
              </w:rPr>
              <w:t>议批准</w:t>
            </w:r>
            <w:r w:rsidR="002A0CDB" w:rsidRPr="001B22EA">
              <w:rPr>
                <w:rFonts w:eastAsia="SimSun" w:hint="eastAsia"/>
                <w:b/>
                <w:bCs/>
                <w:sz w:val="24"/>
                <w:szCs w:val="24"/>
                <w:lang w:val="es-ES_tradnl" w:eastAsia="zh-CN" w:bidi="ar-EG"/>
              </w:rPr>
              <w:t>1</w:t>
            </w:r>
            <w:r w:rsidR="002A0CDB" w:rsidRPr="001B22EA">
              <w:rPr>
                <w:rFonts w:eastAsia="SimSun" w:hint="eastAsia"/>
                <w:b/>
                <w:bCs/>
                <w:sz w:val="24"/>
                <w:szCs w:val="24"/>
                <w:lang w:val="es-ES_tradnl" w:eastAsia="zh-CN" w:bidi="ar-EG"/>
              </w:rPr>
              <w:t>份</w:t>
            </w:r>
            <w:r w:rsidR="002A0CDB" w:rsidRPr="001B22EA">
              <w:rPr>
                <w:rFonts w:eastAsia="SimSun"/>
                <w:b/>
                <w:bCs/>
                <w:sz w:val="24"/>
                <w:szCs w:val="24"/>
                <w:lang w:eastAsia="zh-CN"/>
              </w:rPr>
              <w:t>ITU-R</w:t>
            </w:r>
            <w:r w:rsidR="00FD3F9D">
              <w:rPr>
                <w:rFonts w:eastAsia="SimSun" w:hint="eastAsia"/>
                <w:b/>
                <w:bCs/>
                <w:sz w:val="24"/>
                <w:szCs w:val="24"/>
                <w:lang w:eastAsia="zh-CN"/>
              </w:rPr>
              <w:t>新</w:t>
            </w:r>
            <w:r w:rsidRPr="001B22EA">
              <w:rPr>
                <w:rFonts w:eastAsia="SimSun" w:hint="eastAsia"/>
                <w:b/>
                <w:bCs/>
                <w:sz w:val="24"/>
                <w:szCs w:val="24"/>
                <w:lang w:eastAsia="zh-CN"/>
              </w:rPr>
              <w:t>课题</w:t>
            </w:r>
            <w:r w:rsidR="002A0CDB" w:rsidRPr="001B22EA">
              <w:rPr>
                <w:rFonts w:eastAsia="SimSun" w:hint="eastAsia"/>
                <w:b/>
                <w:bCs/>
                <w:sz w:val="24"/>
                <w:szCs w:val="24"/>
                <w:lang w:eastAsia="zh-CN"/>
              </w:rPr>
              <w:t>草案</w:t>
            </w:r>
          </w:p>
          <w:p w:rsidR="00E53DCE" w:rsidRPr="001B22EA" w:rsidRDefault="00E53DCE" w:rsidP="002D486C">
            <w:pPr>
              <w:tabs>
                <w:tab w:val="clear" w:pos="1588"/>
                <w:tab w:val="left" w:pos="1560"/>
              </w:tabs>
              <w:spacing w:before="0"/>
              <w:rPr>
                <w:rFonts w:eastAsia="SimSun"/>
                <w:b/>
                <w:bCs/>
                <w:sz w:val="24"/>
                <w:szCs w:val="24"/>
                <w:lang w:eastAsia="zh-CN"/>
              </w:rPr>
            </w:pPr>
          </w:p>
        </w:tc>
      </w:tr>
      <w:tr w:rsidR="00E53DCE" w:rsidRPr="00334544" w:rsidTr="002D486C">
        <w:tc>
          <w:tcPr>
            <w:tcW w:w="1526" w:type="dxa"/>
            <w:shd w:val="clear" w:color="auto" w:fill="auto"/>
          </w:tcPr>
          <w:p w:rsidR="00E53DCE" w:rsidRPr="001B22EA" w:rsidRDefault="00E53DCE" w:rsidP="002D486C">
            <w:pPr>
              <w:tabs>
                <w:tab w:val="clear" w:pos="1588"/>
                <w:tab w:val="left" w:pos="1560"/>
              </w:tabs>
              <w:spacing w:before="0"/>
              <w:jc w:val="left"/>
              <w:rPr>
                <w:b/>
                <w:bCs/>
                <w:sz w:val="24"/>
                <w:szCs w:val="24"/>
                <w:lang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 w:val="24"/>
                <w:szCs w:val="24"/>
                <w:lang w:val="en-GB" w:eastAsia="zh-CN"/>
              </w:rPr>
            </w:pPr>
          </w:p>
        </w:tc>
      </w:tr>
      <w:tr w:rsidR="00E53DCE" w:rsidRPr="00334544" w:rsidTr="002D486C">
        <w:tc>
          <w:tcPr>
            <w:tcW w:w="1526" w:type="dxa"/>
            <w:shd w:val="clear" w:color="auto" w:fill="auto"/>
          </w:tcPr>
          <w:p w:rsidR="00E53DCE" w:rsidRPr="00334544" w:rsidRDefault="00E53DCE" w:rsidP="002D486C">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2D486C">
            <w:pPr>
              <w:tabs>
                <w:tab w:val="clear" w:pos="1588"/>
                <w:tab w:val="left" w:pos="1560"/>
              </w:tabs>
              <w:spacing w:before="0"/>
              <w:rPr>
                <w:b/>
                <w:bCs/>
                <w:sz w:val="24"/>
                <w:szCs w:val="24"/>
                <w:lang w:val="en-GB" w:eastAsia="zh-CN"/>
              </w:rPr>
            </w:pPr>
          </w:p>
        </w:tc>
      </w:tr>
      <w:tr w:rsidR="00E53DCE" w:rsidRPr="00334544" w:rsidTr="002D486C">
        <w:tc>
          <w:tcPr>
            <w:tcW w:w="9889" w:type="dxa"/>
            <w:gridSpan w:val="3"/>
            <w:shd w:val="clear" w:color="auto" w:fill="auto"/>
          </w:tcPr>
          <w:p w:rsidR="00E53DCE" w:rsidRPr="00334544" w:rsidRDefault="00E53DCE" w:rsidP="00D631CE">
            <w:pPr>
              <w:tabs>
                <w:tab w:val="clear" w:pos="1588"/>
                <w:tab w:val="left" w:pos="1560"/>
              </w:tabs>
              <w:spacing w:before="0"/>
              <w:jc w:val="left"/>
              <w:rPr>
                <w:sz w:val="24"/>
                <w:szCs w:val="24"/>
                <w:lang w:eastAsia="zh-CN"/>
              </w:rPr>
            </w:pPr>
          </w:p>
        </w:tc>
      </w:tr>
      <w:tr w:rsidR="00E53DCE" w:rsidRPr="00334544" w:rsidTr="002D486C">
        <w:tc>
          <w:tcPr>
            <w:tcW w:w="9889" w:type="dxa"/>
            <w:gridSpan w:val="3"/>
            <w:shd w:val="clear" w:color="auto" w:fill="auto"/>
          </w:tcPr>
          <w:p w:rsidR="00E53DCE" w:rsidRPr="00334544" w:rsidRDefault="00E53DCE" w:rsidP="002D486C">
            <w:pPr>
              <w:spacing w:before="0"/>
              <w:jc w:val="left"/>
              <w:rPr>
                <w:b/>
                <w:bCs/>
                <w:sz w:val="24"/>
                <w:szCs w:val="24"/>
                <w:lang w:eastAsia="zh-CN"/>
              </w:rPr>
            </w:pPr>
          </w:p>
        </w:tc>
      </w:tr>
    </w:tbl>
    <w:p w:rsidR="00625ABE" w:rsidRPr="00625ABE" w:rsidRDefault="00625ABE" w:rsidP="00E237F9">
      <w:pPr>
        <w:tabs>
          <w:tab w:val="clear" w:pos="794"/>
          <w:tab w:val="clear" w:pos="1191"/>
          <w:tab w:val="clear" w:pos="1588"/>
          <w:tab w:val="clear" w:pos="1985"/>
          <w:tab w:val="left" w:pos="1134"/>
          <w:tab w:val="left" w:pos="1871"/>
          <w:tab w:val="left" w:pos="2268"/>
        </w:tabs>
        <w:spacing w:before="600"/>
        <w:ind w:firstLineChars="200" w:firstLine="480"/>
        <w:rPr>
          <w:rFonts w:asciiTheme="minorHAnsi" w:hAnsiTheme="minorHAnsi" w:cstheme="minorHAnsi"/>
          <w:sz w:val="24"/>
          <w:szCs w:val="24"/>
          <w:lang w:eastAsia="zh-CN"/>
        </w:rPr>
      </w:pPr>
      <w:r w:rsidRPr="00625ABE">
        <w:rPr>
          <w:rFonts w:asciiTheme="minorHAnsi" w:hAnsiTheme="minorHAnsi" w:cstheme="minorHAnsi" w:hint="eastAsia"/>
          <w:sz w:val="24"/>
          <w:szCs w:val="24"/>
          <w:lang w:val="en-GB" w:eastAsia="zh-CN"/>
        </w:rPr>
        <w:t>在</w:t>
      </w:r>
      <w:r w:rsidRPr="00625ABE">
        <w:rPr>
          <w:rFonts w:asciiTheme="minorHAnsi" w:hAnsiTheme="minorHAnsi" w:cstheme="minorHAnsi"/>
          <w:sz w:val="24"/>
          <w:szCs w:val="24"/>
          <w:lang w:val="en-GB" w:eastAsia="zh-CN"/>
        </w:rPr>
        <w:t>2013</w:t>
      </w:r>
      <w:r w:rsidRPr="00625ABE">
        <w:rPr>
          <w:rFonts w:asciiTheme="minorHAnsi" w:hAnsiTheme="minorHAnsi" w:cstheme="minorHAnsi" w:hint="eastAsia"/>
          <w:sz w:val="24"/>
          <w:szCs w:val="24"/>
          <w:lang w:val="en-GB" w:eastAsia="zh-CN"/>
        </w:rPr>
        <w:t>年</w:t>
      </w:r>
      <w:r w:rsidRPr="00625ABE">
        <w:rPr>
          <w:rFonts w:asciiTheme="minorHAnsi" w:hAnsiTheme="minorHAnsi" w:cstheme="minorHAnsi" w:hint="eastAsia"/>
          <w:sz w:val="24"/>
          <w:szCs w:val="24"/>
          <w:lang w:val="en-GB" w:eastAsia="zh-CN"/>
        </w:rPr>
        <w:t>6</w:t>
      </w:r>
      <w:r w:rsidRPr="00625ABE">
        <w:rPr>
          <w:rFonts w:asciiTheme="minorHAnsi" w:hAnsiTheme="minorHAnsi" w:cstheme="minorHAnsi" w:hint="eastAsia"/>
          <w:sz w:val="24"/>
          <w:szCs w:val="24"/>
          <w:lang w:val="en-GB" w:eastAsia="zh-CN"/>
        </w:rPr>
        <w:t>月</w:t>
      </w:r>
      <w:r w:rsidRPr="00625ABE">
        <w:rPr>
          <w:rFonts w:asciiTheme="minorHAnsi" w:hAnsiTheme="minorHAnsi" w:cstheme="minorHAnsi" w:hint="eastAsia"/>
          <w:sz w:val="24"/>
          <w:szCs w:val="24"/>
          <w:lang w:val="en-GB" w:eastAsia="zh-CN"/>
        </w:rPr>
        <w:t>12</w:t>
      </w:r>
      <w:r w:rsidRPr="00625ABE">
        <w:rPr>
          <w:rFonts w:asciiTheme="minorHAnsi" w:hAnsiTheme="minorHAnsi" w:cstheme="minorHAnsi" w:hint="eastAsia"/>
          <w:sz w:val="24"/>
          <w:szCs w:val="24"/>
          <w:lang w:val="en-GB" w:eastAsia="zh-CN"/>
        </w:rPr>
        <w:t>日召开的无线电通信第</w:t>
      </w:r>
      <w:r w:rsidRPr="00625ABE">
        <w:rPr>
          <w:rFonts w:asciiTheme="minorHAnsi" w:hAnsiTheme="minorHAnsi" w:cstheme="minorHAnsi" w:hint="eastAsia"/>
          <w:sz w:val="24"/>
          <w:szCs w:val="24"/>
          <w:lang w:val="en-GB" w:eastAsia="zh-CN"/>
        </w:rPr>
        <w:t>1</w:t>
      </w:r>
      <w:r w:rsidRPr="00625ABE">
        <w:rPr>
          <w:rFonts w:asciiTheme="minorHAnsi" w:hAnsiTheme="minorHAnsi" w:cstheme="minorHAnsi" w:hint="eastAsia"/>
          <w:sz w:val="24"/>
          <w:szCs w:val="24"/>
          <w:lang w:val="en-GB" w:eastAsia="zh-CN"/>
        </w:rPr>
        <w:t>研究组会议上，该研究组决定根据</w:t>
      </w:r>
      <w:r w:rsidRPr="00625ABE">
        <w:rPr>
          <w:rFonts w:asciiTheme="minorHAnsi" w:hAnsiTheme="minorHAnsi" w:cstheme="minorHAnsi"/>
          <w:sz w:val="24"/>
          <w:szCs w:val="24"/>
          <w:lang w:val="en-GB" w:eastAsia="zh-CN"/>
        </w:rPr>
        <w:t>ITU-R</w:t>
      </w:r>
      <w:r w:rsidRPr="00625ABE">
        <w:rPr>
          <w:rFonts w:asciiTheme="minorHAnsi" w:hAnsiTheme="minorHAnsi" w:cstheme="minorHAnsi" w:hint="eastAsia"/>
          <w:sz w:val="24"/>
          <w:szCs w:val="24"/>
          <w:lang w:val="en-GB" w:eastAsia="zh-CN"/>
        </w:rPr>
        <w:t>第</w:t>
      </w:r>
      <w:r w:rsidRPr="00625ABE">
        <w:rPr>
          <w:rFonts w:asciiTheme="minorHAnsi" w:hAnsiTheme="minorHAnsi" w:cstheme="minorHAnsi"/>
          <w:sz w:val="24"/>
          <w:szCs w:val="24"/>
          <w:lang w:val="en-GB" w:eastAsia="zh-CN"/>
        </w:rPr>
        <w:t>1-6</w:t>
      </w:r>
      <w:r w:rsidRPr="00625ABE">
        <w:rPr>
          <w:rFonts w:asciiTheme="minorHAnsi" w:hAnsiTheme="minorHAnsi" w:cstheme="minorHAnsi" w:hint="eastAsia"/>
          <w:sz w:val="24"/>
          <w:szCs w:val="24"/>
          <w:lang w:val="en-GB" w:eastAsia="zh-CN"/>
        </w:rPr>
        <w:t>号决议第</w:t>
      </w:r>
      <w:r w:rsidRPr="00625ABE">
        <w:rPr>
          <w:rFonts w:asciiTheme="minorHAnsi" w:hAnsiTheme="minorHAnsi" w:cstheme="minorHAnsi"/>
          <w:sz w:val="24"/>
          <w:szCs w:val="24"/>
          <w:lang w:val="en-GB" w:eastAsia="zh-CN"/>
        </w:rPr>
        <w:t>3.1.2</w:t>
      </w:r>
      <w:r w:rsidRPr="00625ABE">
        <w:rPr>
          <w:rFonts w:asciiTheme="minorHAnsi" w:hAnsiTheme="minorHAnsi" w:cstheme="minorHAnsi" w:hint="eastAsia"/>
          <w:sz w:val="24"/>
          <w:szCs w:val="24"/>
          <w:lang w:val="en-GB" w:eastAsia="zh-CN"/>
        </w:rPr>
        <w:t>段以信函方式通过</w:t>
      </w:r>
      <w:r w:rsidRPr="00625ABE">
        <w:rPr>
          <w:rFonts w:asciiTheme="minorHAnsi" w:hAnsiTheme="minorHAnsi" w:cstheme="minorHAnsi" w:hint="eastAsia"/>
          <w:sz w:val="24"/>
          <w:szCs w:val="24"/>
          <w:lang w:val="en-GB" w:eastAsia="zh-CN"/>
        </w:rPr>
        <w:t>1</w:t>
      </w:r>
      <w:r w:rsidRPr="00625ABE">
        <w:rPr>
          <w:rFonts w:asciiTheme="minorHAnsi" w:hAnsiTheme="minorHAnsi" w:cstheme="minorHAnsi" w:hint="eastAsia"/>
          <w:sz w:val="24"/>
          <w:szCs w:val="24"/>
          <w:lang w:val="en-GB" w:eastAsia="zh-CN"/>
        </w:rPr>
        <w:t>份</w:t>
      </w:r>
      <w:r w:rsidR="008B0F5F">
        <w:rPr>
          <w:rFonts w:asciiTheme="minorHAnsi" w:hAnsiTheme="minorHAnsi" w:cstheme="minorHAnsi" w:hint="eastAsia"/>
          <w:sz w:val="24"/>
          <w:szCs w:val="24"/>
          <w:lang w:val="en-GB" w:eastAsia="zh-CN"/>
        </w:rPr>
        <w:t>ITU-R</w:t>
      </w:r>
      <w:r w:rsidRPr="00625ABE">
        <w:rPr>
          <w:rFonts w:asciiTheme="minorHAnsi" w:hAnsiTheme="minorHAnsi" w:cstheme="minorHAnsi" w:hint="eastAsia"/>
          <w:sz w:val="24"/>
          <w:szCs w:val="24"/>
          <w:lang w:eastAsia="zh-CN"/>
        </w:rPr>
        <w:t>新课题草案</w:t>
      </w:r>
      <w:r w:rsidRPr="00625ABE">
        <w:rPr>
          <w:rFonts w:asciiTheme="minorHAnsi" w:hAnsiTheme="minorHAnsi" w:cstheme="minorHAnsi" w:hint="eastAsia"/>
          <w:sz w:val="24"/>
          <w:szCs w:val="24"/>
          <w:lang w:val="en-GB" w:eastAsia="zh-CN"/>
        </w:rPr>
        <w:t>。</w:t>
      </w:r>
    </w:p>
    <w:p w:rsidR="00625ABE" w:rsidRPr="00625ABE" w:rsidRDefault="00625ABE" w:rsidP="00625ABE">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625ABE">
        <w:rPr>
          <w:rFonts w:asciiTheme="minorHAnsi" w:hAnsiTheme="minorHAnsi" w:cstheme="minorHAnsi" w:hint="eastAsia"/>
          <w:sz w:val="24"/>
          <w:szCs w:val="24"/>
          <w:lang w:val="en-GB" w:eastAsia="zh-CN"/>
        </w:rPr>
        <w:t>如同</w:t>
      </w:r>
      <w:r w:rsidRPr="00625ABE">
        <w:rPr>
          <w:rFonts w:asciiTheme="minorHAnsi" w:hAnsiTheme="minorHAnsi" w:cstheme="minorHAnsi"/>
          <w:sz w:val="24"/>
          <w:szCs w:val="24"/>
          <w:lang w:val="en-GB" w:eastAsia="zh-CN"/>
        </w:rPr>
        <w:t>2013</w:t>
      </w:r>
      <w:r w:rsidRPr="00625ABE">
        <w:rPr>
          <w:rFonts w:asciiTheme="minorHAnsi" w:hAnsiTheme="minorHAnsi" w:cstheme="minorHAnsi" w:hint="eastAsia"/>
          <w:sz w:val="24"/>
          <w:szCs w:val="24"/>
          <w:lang w:val="en-GB" w:eastAsia="zh-CN"/>
        </w:rPr>
        <w:t>年</w:t>
      </w:r>
      <w:r w:rsidRPr="00625ABE">
        <w:rPr>
          <w:rFonts w:asciiTheme="minorHAnsi" w:hAnsiTheme="minorHAnsi" w:cstheme="minorHAnsi" w:hint="eastAsia"/>
          <w:sz w:val="24"/>
          <w:szCs w:val="24"/>
          <w:lang w:val="en-GB" w:eastAsia="zh-CN"/>
        </w:rPr>
        <w:t>6</w:t>
      </w:r>
      <w:r w:rsidRPr="00625ABE">
        <w:rPr>
          <w:rFonts w:asciiTheme="minorHAnsi" w:hAnsiTheme="minorHAnsi" w:cstheme="minorHAnsi" w:hint="eastAsia"/>
          <w:sz w:val="24"/>
          <w:szCs w:val="24"/>
          <w:lang w:val="en-GB" w:eastAsia="zh-CN"/>
        </w:rPr>
        <w:t>月</w:t>
      </w:r>
      <w:r w:rsidRPr="00625ABE">
        <w:rPr>
          <w:rFonts w:asciiTheme="minorHAnsi" w:hAnsiTheme="minorHAnsi" w:cstheme="minorHAnsi" w:hint="eastAsia"/>
          <w:sz w:val="24"/>
          <w:szCs w:val="24"/>
          <w:lang w:val="en-GB" w:eastAsia="zh-CN"/>
        </w:rPr>
        <w:t>27</w:t>
      </w:r>
      <w:r w:rsidRPr="00625ABE">
        <w:rPr>
          <w:rFonts w:asciiTheme="minorHAnsi" w:hAnsiTheme="minorHAnsi" w:cstheme="minorHAnsi" w:hint="eastAsia"/>
          <w:sz w:val="24"/>
          <w:szCs w:val="24"/>
          <w:lang w:val="en-GB" w:eastAsia="zh-CN"/>
        </w:rPr>
        <w:t>日</w:t>
      </w:r>
      <w:r w:rsidRPr="00625ABE">
        <w:rPr>
          <w:rFonts w:asciiTheme="minorHAnsi" w:hAnsiTheme="minorHAnsi" w:cstheme="minorHAnsi"/>
          <w:sz w:val="24"/>
          <w:szCs w:val="24"/>
          <w:lang w:val="en-GB" w:eastAsia="zh-CN"/>
        </w:rPr>
        <w:t>CACE/</w:t>
      </w:r>
      <w:r w:rsidRPr="00625ABE">
        <w:rPr>
          <w:rFonts w:asciiTheme="minorHAnsi" w:hAnsiTheme="minorHAnsi" w:cstheme="minorHAnsi" w:hint="eastAsia"/>
          <w:sz w:val="24"/>
          <w:szCs w:val="24"/>
          <w:lang w:val="en-GB" w:eastAsia="zh-CN"/>
        </w:rPr>
        <w:t>615</w:t>
      </w:r>
      <w:r w:rsidRPr="00625ABE">
        <w:rPr>
          <w:rFonts w:asciiTheme="minorHAnsi" w:hAnsiTheme="minorHAnsi" w:cstheme="minorHAnsi" w:hint="eastAsia"/>
          <w:sz w:val="24"/>
          <w:szCs w:val="24"/>
          <w:lang w:val="en-GB" w:eastAsia="zh-CN"/>
        </w:rPr>
        <w:t>号行政通函所述，通过该课题的磋商期将至</w:t>
      </w:r>
      <w:r w:rsidRPr="00625ABE">
        <w:rPr>
          <w:rFonts w:asciiTheme="minorHAnsi" w:hAnsiTheme="minorHAnsi" w:cstheme="minorHAnsi"/>
          <w:sz w:val="24"/>
          <w:szCs w:val="24"/>
          <w:lang w:val="en-GB" w:eastAsia="zh-CN"/>
        </w:rPr>
        <w:t>2013</w:t>
      </w:r>
      <w:r w:rsidRPr="00625ABE">
        <w:rPr>
          <w:rFonts w:asciiTheme="minorHAnsi" w:hAnsiTheme="minorHAnsi" w:cstheme="minorHAnsi" w:hint="eastAsia"/>
          <w:sz w:val="24"/>
          <w:szCs w:val="24"/>
          <w:lang w:val="en-GB" w:eastAsia="zh-CN"/>
        </w:rPr>
        <w:t>年</w:t>
      </w:r>
      <w:r w:rsidRPr="00625ABE">
        <w:rPr>
          <w:rFonts w:asciiTheme="minorHAnsi" w:hAnsiTheme="minorHAnsi" w:cstheme="minorHAnsi" w:hint="eastAsia"/>
          <w:sz w:val="24"/>
          <w:szCs w:val="24"/>
          <w:lang w:val="en-GB" w:eastAsia="zh-CN"/>
        </w:rPr>
        <w:t>8</w:t>
      </w:r>
      <w:r w:rsidRPr="00625ABE">
        <w:rPr>
          <w:rFonts w:asciiTheme="minorHAnsi" w:hAnsiTheme="minorHAnsi" w:cstheme="minorHAnsi" w:hint="eastAsia"/>
          <w:sz w:val="24"/>
          <w:szCs w:val="24"/>
          <w:lang w:val="en-GB" w:eastAsia="zh-CN"/>
        </w:rPr>
        <w:t>月</w:t>
      </w:r>
      <w:r w:rsidRPr="00625ABE">
        <w:rPr>
          <w:rFonts w:asciiTheme="minorHAnsi" w:hAnsiTheme="minorHAnsi" w:cstheme="minorHAnsi"/>
          <w:sz w:val="24"/>
          <w:szCs w:val="24"/>
          <w:lang w:val="en-GB" w:eastAsia="zh-CN"/>
        </w:rPr>
        <w:t>27</w:t>
      </w:r>
      <w:r w:rsidRPr="00625ABE">
        <w:rPr>
          <w:rFonts w:asciiTheme="minorHAnsi" w:hAnsiTheme="minorHAnsi" w:cstheme="minorHAnsi" w:hint="eastAsia"/>
          <w:sz w:val="24"/>
          <w:szCs w:val="24"/>
          <w:lang w:val="en-GB" w:eastAsia="zh-CN"/>
        </w:rPr>
        <w:t>日截止。</w:t>
      </w:r>
    </w:p>
    <w:p w:rsidR="00625ABE" w:rsidRPr="00625ABE" w:rsidRDefault="00625ABE" w:rsidP="00625ABE">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625ABE">
        <w:rPr>
          <w:rFonts w:asciiTheme="minorHAnsi" w:hAnsiTheme="minorHAnsi" w:cstheme="minorHAnsi" w:hint="eastAsia"/>
          <w:sz w:val="24"/>
          <w:szCs w:val="24"/>
          <w:lang w:val="en-GB" w:eastAsia="zh-CN"/>
        </w:rPr>
        <w:t>鉴于第</w:t>
      </w:r>
      <w:r w:rsidRPr="00625ABE">
        <w:rPr>
          <w:rFonts w:asciiTheme="minorHAnsi" w:hAnsiTheme="minorHAnsi" w:cstheme="minorHAnsi" w:hint="eastAsia"/>
          <w:sz w:val="24"/>
          <w:szCs w:val="24"/>
          <w:lang w:val="en-GB" w:eastAsia="zh-CN"/>
        </w:rPr>
        <w:t>1</w:t>
      </w:r>
      <w:r w:rsidRPr="00625ABE">
        <w:rPr>
          <w:rFonts w:asciiTheme="minorHAnsi" w:hAnsiTheme="minorHAnsi" w:cstheme="minorHAnsi" w:hint="eastAsia"/>
          <w:sz w:val="24"/>
          <w:szCs w:val="24"/>
          <w:lang w:val="en-GB" w:eastAsia="zh-CN"/>
        </w:rPr>
        <w:t>研究组现已通过该课题，因而将采用</w:t>
      </w:r>
      <w:r w:rsidRPr="00625ABE">
        <w:rPr>
          <w:rFonts w:asciiTheme="minorHAnsi" w:hAnsiTheme="minorHAnsi" w:cstheme="minorHAnsi"/>
          <w:sz w:val="24"/>
          <w:szCs w:val="24"/>
          <w:lang w:val="en-GB" w:eastAsia="zh-CN"/>
        </w:rPr>
        <w:t>ITU-R</w:t>
      </w:r>
      <w:r w:rsidRPr="00625ABE">
        <w:rPr>
          <w:rFonts w:asciiTheme="minorHAnsi" w:hAnsiTheme="minorHAnsi" w:cstheme="minorHAnsi" w:hint="eastAsia"/>
          <w:sz w:val="24"/>
          <w:szCs w:val="24"/>
          <w:lang w:val="en-GB" w:eastAsia="zh-CN"/>
        </w:rPr>
        <w:t>第</w:t>
      </w:r>
      <w:r w:rsidRPr="00625ABE">
        <w:rPr>
          <w:rFonts w:asciiTheme="minorHAnsi" w:hAnsiTheme="minorHAnsi" w:cstheme="minorHAnsi"/>
          <w:sz w:val="24"/>
          <w:szCs w:val="24"/>
          <w:lang w:val="en-GB" w:eastAsia="zh-CN"/>
        </w:rPr>
        <w:t>1-6</w:t>
      </w:r>
      <w:r w:rsidRPr="00625ABE">
        <w:rPr>
          <w:rFonts w:asciiTheme="minorHAnsi" w:hAnsiTheme="minorHAnsi" w:cstheme="minorHAnsi" w:hint="eastAsia"/>
          <w:sz w:val="24"/>
          <w:szCs w:val="24"/>
          <w:lang w:val="en-GB" w:eastAsia="zh-CN"/>
        </w:rPr>
        <w:t>号决议第</w:t>
      </w:r>
      <w:r w:rsidRPr="00625ABE">
        <w:rPr>
          <w:rFonts w:asciiTheme="minorHAnsi" w:hAnsiTheme="minorHAnsi" w:cstheme="minorHAnsi"/>
          <w:sz w:val="24"/>
          <w:szCs w:val="24"/>
          <w:lang w:val="en-GB" w:eastAsia="zh-CN"/>
        </w:rPr>
        <w:t>3.1.2</w:t>
      </w:r>
      <w:r w:rsidRPr="00625ABE">
        <w:rPr>
          <w:rFonts w:asciiTheme="minorHAnsi" w:hAnsiTheme="minorHAnsi" w:cstheme="minorHAnsi" w:hint="eastAsia"/>
          <w:sz w:val="24"/>
          <w:szCs w:val="24"/>
          <w:lang w:val="en-GB" w:eastAsia="zh-CN"/>
        </w:rPr>
        <w:t>段的批准程序。本函附件附上</w:t>
      </w:r>
      <w:r w:rsidRPr="00625ABE">
        <w:rPr>
          <w:rFonts w:asciiTheme="minorHAnsi" w:hAnsiTheme="minorHAnsi" w:cstheme="minorHAnsi"/>
          <w:sz w:val="24"/>
          <w:szCs w:val="24"/>
          <w:lang w:val="en-GB" w:eastAsia="zh-CN"/>
        </w:rPr>
        <w:t>ITU-R</w:t>
      </w:r>
      <w:r w:rsidRPr="00625ABE">
        <w:rPr>
          <w:rFonts w:asciiTheme="minorHAnsi" w:hAnsiTheme="minorHAnsi" w:cstheme="minorHAnsi" w:hint="eastAsia"/>
          <w:sz w:val="24"/>
          <w:szCs w:val="24"/>
          <w:lang w:val="en-GB" w:eastAsia="zh-CN"/>
        </w:rPr>
        <w:t>该课题草案，供贵方参考。</w:t>
      </w:r>
    </w:p>
    <w:p w:rsidR="00625ABE" w:rsidRPr="00625ABE" w:rsidRDefault="00625ABE" w:rsidP="00625ABE">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625ABE">
        <w:rPr>
          <w:rFonts w:asciiTheme="minorHAnsi" w:hAnsiTheme="minorHAnsi" w:cstheme="minorHAnsi" w:hint="eastAsia"/>
          <w:sz w:val="24"/>
          <w:szCs w:val="24"/>
          <w:lang w:val="en-GB" w:eastAsia="zh-CN"/>
        </w:rPr>
        <w:t>根据</w:t>
      </w:r>
      <w:r w:rsidRPr="00625ABE">
        <w:rPr>
          <w:rFonts w:asciiTheme="minorHAnsi" w:hAnsiTheme="minorHAnsi" w:cstheme="minorHAnsi"/>
          <w:sz w:val="24"/>
          <w:szCs w:val="24"/>
          <w:lang w:val="en-GB" w:eastAsia="zh-CN"/>
        </w:rPr>
        <w:t>ITU-R</w:t>
      </w:r>
      <w:r w:rsidRPr="00625ABE">
        <w:rPr>
          <w:rFonts w:asciiTheme="minorHAnsi" w:hAnsiTheme="minorHAnsi" w:cstheme="minorHAnsi" w:hint="eastAsia"/>
          <w:sz w:val="24"/>
          <w:szCs w:val="24"/>
          <w:lang w:val="en-GB" w:eastAsia="zh-CN"/>
        </w:rPr>
        <w:t>第</w:t>
      </w:r>
      <w:r w:rsidRPr="00625ABE">
        <w:rPr>
          <w:rFonts w:asciiTheme="minorHAnsi" w:hAnsiTheme="minorHAnsi" w:cstheme="minorHAnsi"/>
          <w:sz w:val="24"/>
          <w:szCs w:val="24"/>
          <w:lang w:val="en-GB" w:eastAsia="zh-CN"/>
        </w:rPr>
        <w:t>1-6</w:t>
      </w:r>
      <w:r w:rsidRPr="00625ABE">
        <w:rPr>
          <w:rFonts w:asciiTheme="minorHAnsi" w:hAnsiTheme="minorHAnsi" w:cstheme="minorHAnsi" w:hint="eastAsia"/>
          <w:sz w:val="24"/>
          <w:szCs w:val="24"/>
          <w:lang w:val="en-GB" w:eastAsia="zh-CN"/>
        </w:rPr>
        <w:t>号决议第</w:t>
      </w:r>
      <w:r w:rsidRPr="00625ABE">
        <w:rPr>
          <w:rFonts w:asciiTheme="minorHAnsi" w:hAnsiTheme="minorHAnsi" w:cstheme="minorHAnsi"/>
          <w:sz w:val="24"/>
          <w:szCs w:val="24"/>
          <w:lang w:val="en-GB" w:eastAsia="zh-CN"/>
        </w:rPr>
        <w:t>3.1.2</w:t>
      </w:r>
      <w:r w:rsidRPr="00625ABE">
        <w:rPr>
          <w:rFonts w:asciiTheme="minorHAnsi" w:hAnsiTheme="minorHAnsi" w:cstheme="minorHAnsi" w:hint="eastAsia"/>
          <w:sz w:val="24"/>
          <w:szCs w:val="24"/>
          <w:lang w:val="en-GB" w:eastAsia="zh-CN"/>
        </w:rPr>
        <w:t>段的条款，请成员国在</w:t>
      </w:r>
      <w:r w:rsidRPr="00625ABE">
        <w:rPr>
          <w:rFonts w:asciiTheme="minorHAnsi" w:hAnsiTheme="minorHAnsi" w:cstheme="minorHAnsi"/>
          <w:sz w:val="24"/>
          <w:szCs w:val="24"/>
          <w:lang w:val="en-GB" w:eastAsia="zh-CN"/>
        </w:rPr>
        <w:t>2013</w:t>
      </w:r>
      <w:r w:rsidRPr="00625ABE">
        <w:rPr>
          <w:rFonts w:asciiTheme="minorHAnsi" w:hAnsiTheme="minorHAnsi" w:cstheme="minorHAnsi" w:hint="eastAsia"/>
          <w:sz w:val="24"/>
          <w:szCs w:val="24"/>
          <w:lang w:val="en-GB" w:eastAsia="zh-CN"/>
        </w:rPr>
        <w:t>年</w:t>
      </w:r>
      <w:r w:rsidRPr="00625ABE">
        <w:rPr>
          <w:rFonts w:asciiTheme="minorHAnsi" w:hAnsiTheme="minorHAnsi" w:cstheme="minorHAnsi" w:hint="eastAsia"/>
          <w:sz w:val="24"/>
          <w:szCs w:val="24"/>
          <w:lang w:val="en-GB" w:eastAsia="zh-CN"/>
        </w:rPr>
        <w:t>10</w:t>
      </w:r>
      <w:r w:rsidRPr="00625ABE">
        <w:rPr>
          <w:rFonts w:asciiTheme="minorHAnsi" w:hAnsiTheme="minorHAnsi" w:cstheme="minorHAnsi" w:hint="eastAsia"/>
          <w:sz w:val="24"/>
          <w:szCs w:val="24"/>
          <w:lang w:val="en-GB" w:eastAsia="zh-CN"/>
        </w:rPr>
        <w:t>月</w:t>
      </w:r>
      <w:r w:rsidRPr="00625ABE">
        <w:rPr>
          <w:rFonts w:asciiTheme="minorHAnsi" w:hAnsiTheme="minorHAnsi" w:cstheme="minorHAnsi"/>
          <w:sz w:val="24"/>
          <w:szCs w:val="24"/>
          <w:lang w:val="en-GB" w:eastAsia="zh-CN"/>
        </w:rPr>
        <w:t>30</w:t>
      </w:r>
      <w:r w:rsidRPr="00625ABE">
        <w:rPr>
          <w:rFonts w:asciiTheme="minorHAnsi" w:hAnsiTheme="minorHAnsi" w:cstheme="minorHAnsi" w:hint="eastAsia"/>
          <w:sz w:val="24"/>
          <w:szCs w:val="24"/>
          <w:lang w:val="en-GB" w:eastAsia="zh-CN"/>
        </w:rPr>
        <w:t>日之前将是否批准上述建议的意见通知秘书处（</w:t>
      </w:r>
      <w:hyperlink r:id="rId9" w:history="1">
        <w:r w:rsidRPr="00625ABE">
          <w:rPr>
            <w:rStyle w:val="Hyperlink"/>
            <w:rFonts w:asciiTheme="minorHAnsi" w:hAnsiTheme="minorHAnsi" w:cstheme="minorHAnsi"/>
            <w:sz w:val="24"/>
            <w:szCs w:val="24"/>
            <w:lang w:val="en-GB" w:eastAsia="zh-CN"/>
          </w:rPr>
          <w:t>brsgd@itu.int</w:t>
        </w:r>
      </w:hyperlink>
      <w:r w:rsidRPr="00625ABE">
        <w:rPr>
          <w:rFonts w:asciiTheme="minorHAnsi" w:hAnsiTheme="minorHAnsi" w:cstheme="minorHAnsi" w:hint="eastAsia"/>
          <w:sz w:val="24"/>
          <w:szCs w:val="24"/>
          <w:u w:val="single"/>
          <w:lang w:val="en-GB" w:eastAsia="zh-CN"/>
        </w:rPr>
        <w:t>）</w:t>
      </w:r>
      <w:r w:rsidRPr="00625ABE">
        <w:rPr>
          <w:rFonts w:asciiTheme="minorHAnsi" w:hAnsiTheme="minorHAnsi" w:cstheme="minorHAnsi" w:hint="eastAsia"/>
          <w:sz w:val="24"/>
          <w:szCs w:val="24"/>
          <w:lang w:val="en-GB" w:eastAsia="zh-CN"/>
        </w:rPr>
        <w:t>。</w:t>
      </w:r>
    </w:p>
    <w:p w:rsidR="00625ABE" w:rsidRPr="00625ABE" w:rsidRDefault="00625ABE" w:rsidP="00625ABE">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625ABE">
        <w:rPr>
          <w:rFonts w:asciiTheme="minorHAnsi" w:hAnsiTheme="minorHAnsi" w:cstheme="minorHAnsi" w:hint="eastAsia"/>
          <w:sz w:val="24"/>
          <w:szCs w:val="24"/>
          <w:lang w:val="en-GB" w:eastAsia="zh-CN"/>
        </w:rPr>
        <w:t>如有成员国反对课题草案的批准，请向主任和研究组主席阐述反对的原因。</w:t>
      </w:r>
    </w:p>
    <w:p w:rsidR="00295844" w:rsidRDefault="0029584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val="en-GB" w:eastAsia="zh-CN"/>
        </w:rPr>
      </w:pPr>
      <w:r>
        <w:rPr>
          <w:rFonts w:asciiTheme="minorHAnsi" w:hAnsiTheme="minorHAnsi" w:cstheme="minorHAnsi"/>
          <w:sz w:val="24"/>
          <w:szCs w:val="24"/>
          <w:lang w:val="en-GB" w:eastAsia="zh-CN"/>
        </w:rPr>
        <w:br w:type="page"/>
      </w:r>
    </w:p>
    <w:p w:rsidR="00625ABE" w:rsidRPr="00295844" w:rsidRDefault="00295844" w:rsidP="00295844">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val="en-GB" w:eastAsia="zh-CN"/>
        </w:rPr>
      </w:pPr>
      <w:r w:rsidRPr="00295844">
        <w:rPr>
          <w:rFonts w:asciiTheme="minorHAnsi" w:hAnsiTheme="minorHAnsi" w:cstheme="minorHAnsi" w:hint="eastAsia"/>
          <w:sz w:val="24"/>
          <w:szCs w:val="24"/>
          <w:lang w:val="en-GB" w:eastAsia="zh-CN"/>
        </w:rPr>
        <w:lastRenderedPageBreak/>
        <w:t>上述截止日期后，将通过一份行政通函通报此次协商的结果。获得批准的课题将尽快公布。</w:t>
      </w:r>
      <w:r w:rsidRPr="00295844">
        <w:rPr>
          <w:rFonts w:asciiTheme="minorHAnsi" w:hAnsiTheme="minorHAnsi" w:cstheme="minorHAnsi" w:hint="eastAsia"/>
          <w:sz w:val="24"/>
          <w:szCs w:val="24"/>
          <w:lang w:eastAsia="zh-CN"/>
        </w:rPr>
        <w:t>（</w:t>
      </w:r>
      <w:r w:rsidRPr="00295844">
        <w:rPr>
          <w:rFonts w:asciiTheme="minorHAnsi" w:hAnsiTheme="minorHAnsi" w:cstheme="minorHAnsi" w:hint="eastAsia"/>
          <w:sz w:val="24"/>
          <w:szCs w:val="24"/>
          <w:lang w:val="en-GB" w:eastAsia="zh-CN"/>
        </w:rPr>
        <w:t>见：</w:t>
      </w:r>
      <w:hyperlink r:id="rId10" w:history="1">
        <w:r w:rsidRPr="00295844">
          <w:rPr>
            <w:rStyle w:val="Hyperlink"/>
            <w:rFonts w:asciiTheme="minorHAnsi" w:hAnsiTheme="minorHAnsi" w:cstheme="minorHAnsi"/>
            <w:sz w:val="24"/>
            <w:szCs w:val="24"/>
            <w:lang w:val="en-GB" w:eastAsia="zh-CN"/>
          </w:rPr>
          <w:t>http://www.itu.int/ITU-R/go/que-rsg1/en</w:t>
        </w:r>
      </w:hyperlink>
      <w:r w:rsidRPr="00295844">
        <w:rPr>
          <w:rFonts w:asciiTheme="minorHAnsi" w:hAnsiTheme="minorHAnsi" w:cstheme="minorHAnsi" w:hint="eastAsia"/>
          <w:sz w:val="24"/>
          <w:szCs w:val="24"/>
          <w:lang w:eastAsia="zh-CN"/>
        </w:rPr>
        <w:t>）。</w:t>
      </w:r>
    </w:p>
    <w:p w:rsidR="00295844" w:rsidRDefault="00295844" w:rsidP="0011699F">
      <w:pPr>
        <w:tabs>
          <w:tab w:val="clear" w:pos="794"/>
          <w:tab w:val="clear" w:pos="1191"/>
          <w:tab w:val="clear" w:pos="1588"/>
          <w:tab w:val="clear" w:pos="1985"/>
          <w:tab w:val="center" w:pos="7088"/>
        </w:tabs>
        <w:jc w:val="left"/>
        <w:rPr>
          <w:sz w:val="24"/>
          <w:szCs w:val="24"/>
          <w:lang w:eastAsia="zh-CN"/>
        </w:rPr>
      </w:pPr>
    </w:p>
    <w:p w:rsidR="00295844" w:rsidRDefault="00295844" w:rsidP="0011699F">
      <w:pPr>
        <w:tabs>
          <w:tab w:val="clear" w:pos="794"/>
          <w:tab w:val="clear" w:pos="1191"/>
          <w:tab w:val="clear" w:pos="1588"/>
          <w:tab w:val="clear" w:pos="1985"/>
          <w:tab w:val="center" w:pos="7088"/>
        </w:tabs>
        <w:jc w:val="left"/>
        <w:rPr>
          <w:sz w:val="24"/>
          <w:szCs w:val="24"/>
          <w:lang w:eastAsia="zh-CN"/>
        </w:rPr>
      </w:pPr>
    </w:p>
    <w:p w:rsidR="00295844" w:rsidRDefault="00295844" w:rsidP="0011699F">
      <w:pPr>
        <w:tabs>
          <w:tab w:val="clear" w:pos="794"/>
          <w:tab w:val="clear" w:pos="1191"/>
          <w:tab w:val="clear" w:pos="1588"/>
          <w:tab w:val="clear" w:pos="1985"/>
          <w:tab w:val="center" w:pos="7088"/>
        </w:tabs>
        <w:jc w:val="left"/>
        <w:rPr>
          <w:sz w:val="24"/>
          <w:szCs w:val="24"/>
          <w:lang w:eastAsia="zh-CN"/>
        </w:rPr>
      </w:pPr>
    </w:p>
    <w:p w:rsidR="0011699F" w:rsidRPr="007B3155" w:rsidRDefault="0011699F" w:rsidP="0011699F">
      <w:pPr>
        <w:tabs>
          <w:tab w:val="clear" w:pos="794"/>
          <w:tab w:val="clear" w:pos="1191"/>
          <w:tab w:val="clear" w:pos="1588"/>
          <w:tab w:val="clear" w:pos="1985"/>
          <w:tab w:val="center" w:pos="7088"/>
        </w:tabs>
        <w:jc w:val="left"/>
        <w:rPr>
          <w:sz w:val="24"/>
          <w:szCs w:val="24"/>
          <w:lang w:eastAsia="zh-CN"/>
        </w:rPr>
      </w:pPr>
      <w:r w:rsidRPr="007B3155">
        <w:rPr>
          <w:rFonts w:hint="eastAsia"/>
          <w:sz w:val="24"/>
          <w:szCs w:val="24"/>
          <w:lang w:eastAsia="zh-CN"/>
        </w:rPr>
        <w:t>主任</w:t>
      </w:r>
      <w:r w:rsidRPr="007B3155">
        <w:rPr>
          <w:sz w:val="24"/>
          <w:szCs w:val="24"/>
          <w:lang w:eastAsia="zh-CN"/>
        </w:rPr>
        <w:br/>
      </w:r>
      <w:r w:rsidRPr="007B3155">
        <w:rPr>
          <w:rFonts w:hint="eastAsia"/>
          <w:sz w:val="24"/>
          <w:szCs w:val="24"/>
          <w:lang w:eastAsia="zh-CN"/>
        </w:rPr>
        <w:t>弗朗索瓦</w:t>
      </w:r>
      <w:r w:rsidR="006C488B" w:rsidRPr="006C488B">
        <w:rPr>
          <w:sz w:val="20"/>
          <w:szCs w:val="20"/>
          <w:lang w:eastAsia="zh-CN"/>
        </w:rPr>
        <w:t>•</w:t>
      </w:r>
      <w:r w:rsidRPr="007B3155">
        <w:rPr>
          <w:rFonts w:hint="eastAsia"/>
          <w:sz w:val="24"/>
          <w:szCs w:val="24"/>
          <w:lang w:eastAsia="zh-CN"/>
        </w:rPr>
        <w:t>朗西</w:t>
      </w:r>
    </w:p>
    <w:p w:rsidR="0011699F" w:rsidRPr="007B3155" w:rsidRDefault="0011699F" w:rsidP="0011699F">
      <w:pPr>
        <w:tabs>
          <w:tab w:val="clear" w:pos="794"/>
          <w:tab w:val="clear" w:pos="1191"/>
          <w:tab w:val="clear" w:pos="1588"/>
          <w:tab w:val="clear" w:pos="1985"/>
        </w:tabs>
        <w:overflowPunct/>
        <w:autoSpaceDE/>
        <w:autoSpaceDN/>
        <w:adjustRightInd/>
        <w:spacing w:before="0"/>
        <w:textAlignment w:val="auto"/>
        <w:rPr>
          <w:b/>
          <w:sz w:val="24"/>
          <w:szCs w:val="24"/>
          <w:lang w:eastAsia="zh-CN"/>
        </w:rPr>
      </w:pPr>
    </w:p>
    <w:p w:rsidR="0011699F" w:rsidRDefault="0011699F" w:rsidP="0011699F">
      <w:pPr>
        <w:tabs>
          <w:tab w:val="left" w:pos="4820"/>
        </w:tabs>
        <w:spacing w:before="60"/>
        <w:rPr>
          <w:b/>
          <w:sz w:val="24"/>
          <w:szCs w:val="24"/>
          <w:lang w:eastAsia="zh-CN"/>
        </w:rPr>
      </w:pPr>
    </w:p>
    <w:p w:rsidR="00295844" w:rsidRPr="007B3155" w:rsidRDefault="00295844" w:rsidP="0011699F">
      <w:pPr>
        <w:tabs>
          <w:tab w:val="left" w:pos="4820"/>
        </w:tabs>
        <w:spacing w:before="60"/>
        <w:rPr>
          <w:b/>
          <w:sz w:val="24"/>
          <w:szCs w:val="24"/>
          <w:lang w:eastAsia="zh-CN"/>
        </w:rPr>
      </w:pPr>
    </w:p>
    <w:p w:rsidR="0011699F" w:rsidRPr="007B3155" w:rsidRDefault="0011699F" w:rsidP="005B2598">
      <w:pPr>
        <w:tabs>
          <w:tab w:val="left" w:pos="993"/>
          <w:tab w:val="left" w:pos="4820"/>
        </w:tabs>
        <w:spacing w:before="60"/>
        <w:rPr>
          <w:bCs/>
          <w:sz w:val="24"/>
          <w:szCs w:val="24"/>
          <w:lang w:eastAsia="zh-CN"/>
        </w:rPr>
      </w:pPr>
      <w:r w:rsidRPr="007B3155">
        <w:rPr>
          <w:rFonts w:hint="eastAsia"/>
          <w:b/>
          <w:sz w:val="24"/>
          <w:szCs w:val="24"/>
          <w:lang w:eastAsia="zh-CN"/>
        </w:rPr>
        <w:t>附件：</w:t>
      </w:r>
      <w:r w:rsidRPr="007B3155">
        <w:rPr>
          <w:rFonts w:hint="eastAsia"/>
          <w:sz w:val="24"/>
          <w:szCs w:val="24"/>
          <w:lang w:eastAsia="zh-CN"/>
        </w:rPr>
        <w:t>1</w:t>
      </w:r>
      <w:r w:rsidRPr="007B3155">
        <w:rPr>
          <w:rFonts w:hint="eastAsia"/>
          <w:bCs/>
          <w:sz w:val="24"/>
          <w:szCs w:val="24"/>
          <w:lang w:eastAsia="zh-CN"/>
        </w:rPr>
        <w:t>件</w:t>
      </w:r>
    </w:p>
    <w:p w:rsidR="0011699F" w:rsidRDefault="0011699F" w:rsidP="005B2598">
      <w:pPr>
        <w:tabs>
          <w:tab w:val="clear" w:pos="794"/>
          <w:tab w:val="left" w:pos="770"/>
          <w:tab w:val="left" w:pos="4820"/>
        </w:tabs>
        <w:spacing w:before="60"/>
        <w:rPr>
          <w:bCs/>
          <w:lang w:eastAsia="zh-CN"/>
        </w:rPr>
      </w:pPr>
      <w:r w:rsidRPr="007B3155">
        <w:rPr>
          <w:bCs/>
          <w:sz w:val="24"/>
          <w:szCs w:val="24"/>
          <w:lang w:eastAsia="zh-CN"/>
        </w:rPr>
        <w:t>–</w:t>
      </w:r>
      <w:r w:rsidRPr="007B3155">
        <w:rPr>
          <w:rFonts w:hint="eastAsia"/>
          <w:bCs/>
          <w:sz w:val="24"/>
          <w:szCs w:val="24"/>
          <w:lang w:eastAsia="zh-CN"/>
        </w:rPr>
        <w:tab/>
        <w:t>1</w:t>
      </w:r>
      <w:r w:rsidRPr="007B3155">
        <w:rPr>
          <w:rFonts w:hint="eastAsia"/>
          <w:bCs/>
          <w:sz w:val="24"/>
          <w:szCs w:val="24"/>
          <w:lang w:eastAsia="zh-CN"/>
        </w:rPr>
        <w:t>份</w:t>
      </w:r>
      <w:r w:rsidRPr="007B3155">
        <w:rPr>
          <w:rFonts w:hint="eastAsia"/>
          <w:bCs/>
          <w:sz w:val="24"/>
          <w:szCs w:val="24"/>
          <w:lang w:eastAsia="zh-CN"/>
        </w:rPr>
        <w:t>ITU-R</w:t>
      </w:r>
      <w:r w:rsidR="00180426">
        <w:rPr>
          <w:rFonts w:hint="eastAsia"/>
          <w:bCs/>
          <w:sz w:val="24"/>
          <w:szCs w:val="24"/>
          <w:lang w:eastAsia="zh-CN"/>
        </w:rPr>
        <w:t>新</w:t>
      </w:r>
      <w:r w:rsidRPr="007B3155">
        <w:rPr>
          <w:rFonts w:hint="eastAsia"/>
          <w:bCs/>
          <w:sz w:val="24"/>
          <w:szCs w:val="24"/>
          <w:lang w:eastAsia="zh-CN"/>
        </w:rPr>
        <w:t>课题草案</w:t>
      </w:r>
    </w:p>
    <w:p w:rsidR="0011699F" w:rsidRDefault="0011699F" w:rsidP="0011699F">
      <w:pPr>
        <w:tabs>
          <w:tab w:val="left" w:pos="4820"/>
        </w:tabs>
        <w:spacing w:before="60"/>
        <w:rPr>
          <w:lang w:eastAsia="zh-CN"/>
        </w:rPr>
      </w:pPr>
    </w:p>
    <w:p w:rsidR="00180426" w:rsidRDefault="00180426" w:rsidP="0011699F">
      <w:pPr>
        <w:tabs>
          <w:tab w:val="left" w:pos="4820"/>
        </w:tabs>
        <w:spacing w:before="60"/>
        <w:rPr>
          <w:lang w:eastAsia="zh-CN"/>
        </w:rPr>
      </w:pPr>
    </w:p>
    <w:p w:rsidR="00180426" w:rsidRDefault="00180426" w:rsidP="0011699F">
      <w:pPr>
        <w:tabs>
          <w:tab w:val="left" w:pos="4820"/>
        </w:tabs>
        <w:spacing w:before="60"/>
        <w:rPr>
          <w:lang w:eastAsia="zh-CN"/>
        </w:rPr>
      </w:pPr>
    </w:p>
    <w:p w:rsidR="00180426" w:rsidRDefault="00180426" w:rsidP="0011699F">
      <w:pPr>
        <w:tabs>
          <w:tab w:val="left" w:pos="4820"/>
        </w:tabs>
        <w:spacing w:before="60"/>
        <w:rPr>
          <w:lang w:eastAsia="zh-CN"/>
        </w:rPr>
      </w:pPr>
    </w:p>
    <w:p w:rsidR="00180426" w:rsidRPr="001A2E37" w:rsidRDefault="00180426" w:rsidP="0011699F">
      <w:pPr>
        <w:tabs>
          <w:tab w:val="left" w:pos="4820"/>
        </w:tabs>
        <w:spacing w:before="60"/>
        <w:rPr>
          <w:lang w:eastAsia="zh-CN"/>
        </w:rPr>
      </w:pPr>
    </w:p>
    <w:p w:rsidR="0011699F" w:rsidRPr="006C488B" w:rsidRDefault="0011699F" w:rsidP="0011699F">
      <w:pPr>
        <w:tabs>
          <w:tab w:val="left" w:pos="6237"/>
        </w:tabs>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sidR="000116A0">
        <w:rPr>
          <w:rFonts w:hint="eastAsia"/>
          <w:sz w:val="16"/>
          <w:szCs w:val="16"/>
          <w:lang w:eastAsia="zh-CN"/>
        </w:rPr>
        <w:t>1</w:t>
      </w:r>
      <w:r w:rsidRPr="00884828">
        <w:rPr>
          <w:rFonts w:hint="eastAsia"/>
          <w:sz w:val="16"/>
          <w:szCs w:val="16"/>
          <w:lang w:eastAsia="zh-CN"/>
        </w:rPr>
        <w:t>研究组工作的无线电通信部门成员</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sidR="000116A0">
        <w:rPr>
          <w:rFonts w:hint="eastAsia"/>
          <w:sz w:val="16"/>
          <w:szCs w:val="16"/>
          <w:lang w:eastAsia="zh-CN"/>
        </w:rPr>
        <w:t>1</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000116A0">
        <w:rPr>
          <w:rFonts w:hint="eastAsia"/>
          <w:sz w:val="16"/>
          <w:szCs w:val="16"/>
          <w:lang w:eastAsia="zh-CN"/>
        </w:rPr>
        <w:t>大会筹备会议</w:t>
      </w:r>
      <w:r w:rsidRPr="00884828">
        <w:rPr>
          <w:rFonts w:hint="eastAsia"/>
          <w:sz w:val="16"/>
          <w:szCs w:val="16"/>
          <w:lang w:eastAsia="zh-CN"/>
        </w:rPr>
        <w:t>正副主席</w:t>
      </w:r>
    </w:p>
    <w:p w:rsidR="006C488B" w:rsidRPr="00884828" w:rsidRDefault="0011699F" w:rsidP="006C488B">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11699F" w:rsidRPr="006C488B" w:rsidRDefault="006C488B" w:rsidP="006C488B">
      <w:pPr>
        <w:tabs>
          <w:tab w:val="left" w:pos="567"/>
          <w:tab w:val="left" w:pos="6237"/>
        </w:tabs>
        <w:spacing w:before="0"/>
        <w:ind w:left="567" w:hanging="567"/>
        <w:rPr>
          <w:sz w:val="18"/>
          <w:szCs w:val="18"/>
          <w:lang w:eastAsia="zh-CN"/>
        </w:rPr>
      </w:pPr>
      <w:r w:rsidRPr="00884828">
        <w:rPr>
          <w:sz w:val="16"/>
          <w:szCs w:val="16"/>
          <w:lang w:eastAsia="zh-CN"/>
        </w:rPr>
        <w:t>–</w:t>
      </w:r>
      <w:r w:rsidRPr="00884828">
        <w:rPr>
          <w:sz w:val="16"/>
          <w:szCs w:val="16"/>
          <w:lang w:eastAsia="zh-CN"/>
        </w:rPr>
        <w:tab/>
      </w:r>
      <w:r w:rsidR="0011699F" w:rsidRPr="00884828">
        <w:rPr>
          <w:rFonts w:hint="eastAsia"/>
          <w:sz w:val="16"/>
          <w:szCs w:val="16"/>
          <w:lang w:eastAsia="zh-CN"/>
        </w:rPr>
        <w:t>国际电联秘书长、电信标准化局主任、电信发展局主任</w:t>
      </w:r>
    </w:p>
    <w:p w:rsidR="00352220" w:rsidRDefault="0011699F" w:rsidP="007B3155">
      <w:pPr>
        <w:pStyle w:val="AnnexNotitle0"/>
        <w:rPr>
          <w:lang w:eastAsia="zh-CN"/>
        </w:rPr>
      </w:pPr>
      <w:r>
        <w:rPr>
          <w:lang w:eastAsia="zh-CN"/>
        </w:rPr>
        <w:br w:type="page"/>
      </w:r>
    </w:p>
    <w:p w:rsidR="00352220" w:rsidRPr="00524324" w:rsidRDefault="00524324" w:rsidP="00524324">
      <w:pPr>
        <w:pStyle w:val="AnnexNotitle0"/>
        <w:rPr>
          <w:rFonts w:asciiTheme="minorHAnsi" w:eastAsia="SimSun" w:hAnsiTheme="minorHAnsi" w:cstheme="minorHAnsi"/>
          <w:lang w:eastAsia="zh-CN"/>
        </w:rPr>
      </w:pPr>
      <w:r w:rsidRPr="00524324">
        <w:rPr>
          <w:rFonts w:asciiTheme="minorHAnsi" w:eastAsia="SimSun" w:hAnsiTheme="minorHAnsi" w:cstheme="minorHAnsi" w:hint="eastAsia"/>
          <w:b w:val="0"/>
          <w:bCs/>
          <w:sz w:val="24"/>
          <w:szCs w:val="24"/>
          <w:lang w:eastAsia="zh-CN"/>
        </w:rPr>
        <w:lastRenderedPageBreak/>
        <w:t>（</w:t>
      </w:r>
      <w:r w:rsidRPr="00524324">
        <w:rPr>
          <w:rFonts w:asciiTheme="minorHAnsi" w:eastAsia="SimSun" w:hAnsiTheme="minorHAnsi" w:cstheme="minorHAnsi"/>
          <w:b w:val="0"/>
          <w:bCs/>
          <w:sz w:val="24"/>
          <w:szCs w:val="24"/>
          <w:lang w:eastAsia="zh-CN"/>
        </w:rPr>
        <w:t>1/73(Rev.1)</w:t>
      </w:r>
      <w:r w:rsidRPr="00524324">
        <w:rPr>
          <w:rFonts w:asciiTheme="minorHAnsi" w:eastAsia="SimSun" w:hAnsiTheme="minorHAnsi" w:cstheme="minorHAnsi" w:hint="eastAsia"/>
          <w:b w:val="0"/>
          <w:bCs/>
          <w:sz w:val="24"/>
          <w:szCs w:val="24"/>
          <w:lang w:eastAsia="zh-CN"/>
        </w:rPr>
        <w:t>号文件）</w:t>
      </w:r>
      <w:r w:rsidRPr="00524324">
        <w:rPr>
          <w:rFonts w:asciiTheme="minorHAnsi" w:eastAsia="SimSun" w:hAnsiTheme="minorHAnsi" w:cstheme="minorHAnsi"/>
          <w:lang w:eastAsia="zh-CN"/>
        </w:rPr>
        <w:br/>
      </w:r>
      <w:r w:rsidR="00352220" w:rsidRPr="00524324">
        <w:rPr>
          <w:rFonts w:asciiTheme="minorHAnsi" w:eastAsia="SimSun" w:hAnsiTheme="minorHAnsi" w:cstheme="minorHAnsi"/>
          <w:lang w:eastAsia="zh-CN"/>
        </w:rPr>
        <w:t>附件</w:t>
      </w:r>
    </w:p>
    <w:p w:rsidR="00352220" w:rsidRPr="00524324" w:rsidRDefault="00352220" w:rsidP="007C6825">
      <w:pPr>
        <w:pStyle w:val="QuestionNoBR"/>
        <w:rPr>
          <w:rFonts w:asciiTheme="minorHAnsi" w:hAnsiTheme="minorHAnsi" w:cstheme="minorHAnsi"/>
          <w:bCs/>
          <w:lang w:eastAsia="zh-CN"/>
        </w:rPr>
      </w:pPr>
      <w:bookmarkStart w:id="1" w:name="drec"/>
      <w:r w:rsidRPr="00524324">
        <w:rPr>
          <w:rFonts w:asciiTheme="minorHAnsi" w:hAnsiTheme="minorHAnsi" w:cstheme="minorHAnsi"/>
          <w:bCs/>
          <w:lang w:eastAsia="zh-CN"/>
        </w:rPr>
        <w:t>ITU-R [</w:t>
      </w:r>
      <w:r w:rsidR="005308D5" w:rsidRPr="005308D5">
        <w:rPr>
          <w:rFonts w:asciiTheme="minorHAnsi" w:hAnsiTheme="minorHAnsi" w:cstheme="minorHAnsi"/>
          <w:lang w:eastAsia="ja-JP"/>
        </w:rPr>
        <w:t>th</w:t>
      </w:r>
      <w:r w:rsidR="007C6825">
        <w:rPr>
          <w:rFonts w:asciiTheme="minorHAnsi" w:hAnsiTheme="minorHAnsi" w:cstheme="minorHAnsi" w:hint="eastAsia"/>
          <w:lang w:eastAsia="zh-CN"/>
        </w:rPr>
        <w:t>Z</w:t>
      </w:r>
      <w:r w:rsidRPr="00524324">
        <w:rPr>
          <w:rFonts w:asciiTheme="minorHAnsi" w:hAnsiTheme="minorHAnsi" w:cstheme="minorHAnsi"/>
          <w:bCs/>
          <w:lang w:eastAsia="zh-CN"/>
        </w:rPr>
        <w:t>]/1</w:t>
      </w:r>
      <w:r w:rsidRPr="00524324">
        <w:rPr>
          <w:rFonts w:asciiTheme="minorHAnsi" w:hAnsiTheme="minorHAnsi" w:cstheme="minorHAnsi" w:hint="eastAsia"/>
          <w:bCs/>
          <w:lang w:eastAsia="zh-CN"/>
        </w:rPr>
        <w:t>新课题草案</w:t>
      </w:r>
      <w:r w:rsidRPr="002E2C02">
        <w:rPr>
          <w:rStyle w:val="FootnoteReference"/>
          <w:rFonts w:asciiTheme="minorHAnsi" w:hAnsiTheme="minorHAnsi" w:cstheme="minorHAnsi"/>
          <w:lang w:eastAsia="zh-CN"/>
        </w:rPr>
        <w:footnoteReference w:customMarkFollows="1" w:id="1"/>
        <w:t>*</w:t>
      </w:r>
    </w:p>
    <w:bookmarkEnd w:id="1"/>
    <w:p w:rsidR="00352220" w:rsidRPr="00AB34A5" w:rsidRDefault="00352220" w:rsidP="00AB34A5">
      <w:pPr>
        <w:pStyle w:val="Questiontitle"/>
        <w:spacing w:before="120"/>
        <w:rPr>
          <w:rFonts w:asciiTheme="minorHAnsi" w:eastAsia="SimSun" w:hAnsiTheme="minorHAnsi" w:cstheme="minorHAnsi"/>
          <w:lang w:eastAsia="zh-CN"/>
        </w:rPr>
      </w:pPr>
      <w:r w:rsidRPr="00524324">
        <w:rPr>
          <w:rFonts w:asciiTheme="minorHAnsi" w:eastAsia="SimSun" w:hAnsiTheme="minorHAnsi" w:cstheme="minorHAnsi" w:hint="eastAsia"/>
          <w:lang w:eastAsia="zh-CN"/>
        </w:rPr>
        <w:t>运行在</w:t>
      </w:r>
      <w:r w:rsidRPr="00524324">
        <w:rPr>
          <w:rFonts w:asciiTheme="minorHAnsi" w:eastAsia="SimSun" w:hAnsiTheme="minorHAnsi" w:cstheme="minorHAnsi"/>
          <w:lang w:eastAsia="zh-CN"/>
        </w:rPr>
        <w:t>275-1 000 GHz</w:t>
      </w:r>
      <w:r w:rsidRPr="00524324">
        <w:rPr>
          <w:rFonts w:asciiTheme="minorHAnsi" w:eastAsia="SimSun" w:hAnsiTheme="minorHAnsi" w:cstheme="minorHAnsi" w:hint="eastAsia"/>
          <w:lang w:eastAsia="zh-CN"/>
        </w:rPr>
        <w:t>频段的有源业务的技术和操作特性</w:t>
      </w:r>
      <w:bookmarkStart w:id="2" w:name="dbreak"/>
      <w:bookmarkEnd w:id="2"/>
    </w:p>
    <w:p w:rsidR="00352220" w:rsidRPr="00224368" w:rsidRDefault="00352220" w:rsidP="00524324">
      <w:pPr>
        <w:pStyle w:val="Normalaftertitle"/>
        <w:rPr>
          <w:rFonts w:asciiTheme="minorHAnsi" w:hAnsiTheme="minorHAnsi" w:cstheme="minorHAnsi"/>
          <w:sz w:val="24"/>
          <w:szCs w:val="24"/>
          <w:lang w:eastAsia="zh-CN"/>
        </w:rPr>
      </w:pPr>
      <w:r w:rsidRPr="00224368">
        <w:rPr>
          <w:rFonts w:asciiTheme="minorHAnsi" w:hAnsiTheme="minorHAnsi" w:cstheme="minorHAnsi" w:hint="eastAsia"/>
          <w:sz w:val="24"/>
          <w:szCs w:val="24"/>
          <w:lang w:eastAsia="zh-CN"/>
        </w:rPr>
        <w:t>国际电联无线电通信全会，</w:t>
      </w:r>
    </w:p>
    <w:p w:rsidR="00352220" w:rsidRPr="00224368" w:rsidRDefault="00352220" w:rsidP="00352220">
      <w:pPr>
        <w:pStyle w:val="call0"/>
        <w:rPr>
          <w:rFonts w:asciiTheme="minorHAnsi" w:eastAsia="STKaiti" w:hAnsiTheme="minorHAnsi" w:cstheme="minorHAnsi"/>
          <w:i w:val="0"/>
          <w:sz w:val="24"/>
          <w:szCs w:val="24"/>
          <w:lang w:eastAsia="zh-CN"/>
        </w:rPr>
      </w:pPr>
      <w:r w:rsidRPr="00224368">
        <w:rPr>
          <w:rFonts w:asciiTheme="minorHAnsi" w:eastAsia="STKaiti" w:hAnsiTheme="minorHAnsi" w:cstheme="minorHAnsi" w:hint="eastAsia"/>
          <w:i w:val="0"/>
          <w:sz w:val="24"/>
          <w:szCs w:val="24"/>
          <w:lang w:eastAsia="zh-CN"/>
        </w:rPr>
        <w:t>考虑到</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a)</w:t>
      </w:r>
      <w:r w:rsidRPr="00224368">
        <w:rPr>
          <w:rFonts w:asciiTheme="minorHAnsi" w:hAnsiTheme="minorHAnsi" w:cstheme="minorHAnsi"/>
          <w:sz w:val="24"/>
          <w:szCs w:val="24"/>
          <w:lang w:eastAsia="ja-JP"/>
        </w:rPr>
        <w:tab/>
      </w:r>
      <w:r w:rsidRPr="00224368">
        <w:rPr>
          <w:rFonts w:asciiTheme="minorHAnsi" w:hAnsiTheme="minorHAnsi" w:cstheme="minorHAnsi" w:hint="eastAsia"/>
          <w:sz w:val="24"/>
          <w:szCs w:val="24"/>
          <w:lang w:eastAsia="zh-CN"/>
        </w:rPr>
        <w:t>世界无线电通信大会（</w:t>
      </w:r>
      <w:r w:rsidRPr="00224368">
        <w:rPr>
          <w:rFonts w:asciiTheme="minorHAnsi" w:hAnsiTheme="minorHAnsi" w:cstheme="minorHAnsi"/>
          <w:sz w:val="24"/>
          <w:szCs w:val="24"/>
          <w:lang w:eastAsia="zh-CN"/>
        </w:rPr>
        <w:t>WRC-12</w:t>
      </w:r>
      <w:r w:rsidRPr="00224368">
        <w:rPr>
          <w:rFonts w:asciiTheme="minorHAnsi" w:hAnsiTheme="minorHAnsi" w:cstheme="minorHAnsi" w:hint="eastAsia"/>
          <w:sz w:val="24"/>
          <w:szCs w:val="24"/>
          <w:lang w:eastAsia="zh-CN"/>
        </w:rPr>
        <w:t>）已对《无线电规则》第</w:t>
      </w:r>
      <w:r w:rsidRPr="00224368">
        <w:rPr>
          <w:rFonts w:asciiTheme="minorHAnsi" w:hAnsiTheme="minorHAnsi" w:cstheme="minorHAnsi"/>
          <w:b/>
          <w:bCs/>
          <w:sz w:val="24"/>
          <w:szCs w:val="24"/>
          <w:lang w:eastAsia="ja-JP"/>
        </w:rPr>
        <w:t>5.565</w:t>
      </w:r>
      <w:r w:rsidRPr="00224368">
        <w:rPr>
          <w:rFonts w:asciiTheme="minorHAnsi" w:hAnsiTheme="minorHAnsi" w:cstheme="minorHAnsi" w:hint="eastAsia"/>
          <w:sz w:val="24"/>
          <w:szCs w:val="24"/>
          <w:lang w:eastAsia="zh-CN"/>
        </w:rPr>
        <w:t>款作出修订</w:t>
      </w:r>
      <w:r w:rsidRPr="00224368">
        <w:rPr>
          <w:rFonts w:asciiTheme="minorHAnsi" w:hAnsiTheme="minorHAnsi" w:cstheme="minorHAnsi" w:hint="eastAsia"/>
          <w:b/>
          <w:bCs/>
          <w:sz w:val="24"/>
          <w:szCs w:val="24"/>
          <w:lang w:eastAsia="zh-CN"/>
        </w:rPr>
        <w:t>，</w:t>
      </w:r>
      <w:r w:rsidRPr="00224368">
        <w:rPr>
          <w:rFonts w:asciiTheme="minorHAnsi" w:hAnsiTheme="minorHAnsi" w:cstheme="minorHAnsi" w:hint="eastAsia"/>
          <w:sz w:val="24"/>
          <w:szCs w:val="24"/>
          <w:lang w:eastAsia="zh-CN"/>
        </w:rPr>
        <w:t>确定将</w:t>
      </w:r>
      <w:r w:rsidRPr="00224368">
        <w:rPr>
          <w:rFonts w:asciiTheme="minorHAnsi" w:hAnsiTheme="minorHAnsi" w:cstheme="minorHAnsi"/>
          <w:sz w:val="24"/>
          <w:szCs w:val="24"/>
          <w:lang w:eastAsia="zh-CN"/>
        </w:rPr>
        <w:t>275</w:t>
      </w:r>
      <w:r w:rsidRPr="00224368">
        <w:rPr>
          <w:rFonts w:asciiTheme="minorHAnsi" w:hAnsiTheme="minorHAnsi" w:cstheme="minorHAnsi"/>
          <w:spacing w:val="-5"/>
          <w:sz w:val="24"/>
          <w:szCs w:val="24"/>
          <w:lang w:eastAsia="zh-CN"/>
        </w:rPr>
        <w:t>-</w:t>
      </w:r>
      <w:r w:rsidRPr="00224368">
        <w:rPr>
          <w:rFonts w:asciiTheme="minorHAnsi" w:hAnsiTheme="minorHAnsi" w:cstheme="minorHAnsi"/>
          <w:sz w:val="24"/>
          <w:szCs w:val="24"/>
          <w:lang w:eastAsia="zh-CN"/>
        </w:rPr>
        <w:t>1 000 GHz</w:t>
      </w:r>
      <w:r w:rsidRPr="00224368">
        <w:rPr>
          <w:rFonts w:asciiTheme="minorHAnsi" w:hAnsiTheme="minorHAnsi" w:cstheme="minorHAnsi" w:hint="eastAsia"/>
          <w:sz w:val="24"/>
          <w:szCs w:val="24"/>
          <w:lang w:eastAsia="zh-CN"/>
        </w:rPr>
        <w:t>频率范围用于无源和有源业务；</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b)</w:t>
      </w:r>
      <w:r w:rsidRPr="00224368">
        <w:rPr>
          <w:rFonts w:asciiTheme="minorHAnsi" w:hAnsiTheme="minorHAnsi" w:cstheme="minorHAnsi"/>
          <w:sz w:val="24"/>
          <w:szCs w:val="24"/>
          <w:lang w:eastAsia="ja-JP"/>
        </w:rPr>
        <w:tab/>
      </w:r>
      <w:r w:rsidRPr="00224368">
        <w:rPr>
          <w:rFonts w:asciiTheme="minorHAnsi" w:hAnsiTheme="minorHAnsi" w:cstheme="minorHAnsi" w:hint="eastAsia"/>
          <w:sz w:val="24"/>
          <w:szCs w:val="24"/>
          <w:lang w:eastAsia="zh-CN"/>
        </w:rPr>
        <w:t>敦促</w:t>
      </w:r>
      <w:r w:rsidRPr="00224368">
        <w:rPr>
          <w:rFonts w:asciiTheme="minorHAnsi" w:hAnsiTheme="minorHAnsi" w:cstheme="minorHAnsi" w:hint="eastAsia"/>
          <w:color w:val="000000"/>
          <w:sz w:val="24"/>
          <w:szCs w:val="24"/>
          <w:lang w:eastAsia="zh-CN"/>
        </w:rPr>
        <w:t>希望将</w:t>
      </w:r>
      <w:r w:rsidRPr="00224368">
        <w:rPr>
          <w:rFonts w:asciiTheme="minorHAnsi" w:hAnsiTheme="minorHAnsi" w:cstheme="minorHAnsi"/>
          <w:sz w:val="24"/>
          <w:szCs w:val="24"/>
          <w:lang w:eastAsia="zh-CN"/>
        </w:rPr>
        <w:t>275-1 000 GHz</w:t>
      </w:r>
      <w:r w:rsidRPr="00224368">
        <w:rPr>
          <w:rFonts w:asciiTheme="minorHAnsi" w:hAnsiTheme="minorHAnsi" w:cstheme="minorHAnsi" w:hint="eastAsia"/>
          <w:sz w:val="24"/>
          <w:szCs w:val="24"/>
          <w:lang w:eastAsia="zh-CN"/>
        </w:rPr>
        <w:t>范围内的频率用于有源业务应用的主管部门采取一切切实可行的措施，保护这些无源业务免受有害干扰；</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i/>
          <w:iCs/>
          <w:sz w:val="24"/>
          <w:szCs w:val="24"/>
          <w:lang w:eastAsia="ja-JP"/>
        </w:rPr>
        <w:t>c)</w:t>
      </w:r>
      <w:r w:rsidRPr="00224368">
        <w:rPr>
          <w:rFonts w:asciiTheme="minorHAnsi" w:hAnsiTheme="minorHAnsi" w:cstheme="minorHAnsi"/>
          <w:sz w:val="24"/>
          <w:szCs w:val="24"/>
          <w:lang w:eastAsia="zh-CN"/>
        </w:rPr>
        <w:tab/>
      </w:r>
      <w:r w:rsidRPr="00224368">
        <w:rPr>
          <w:rFonts w:asciiTheme="minorHAnsi" w:hAnsiTheme="minorHAnsi" w:cstheme="minorHAnsi" w:hint="eastAsia"/>
          <w:sz w:val="24"/>
          <w:szCs w:val="24"/>
          <w:lang w:eastAsia="zh-CN"/>
        </w:rPr>
        <w:t>第</w:t>
      </w:r>
      <w:r w:rsidRPr="00224368">
        <w:rPr>
          <w:rFonts w:asciiTheme="minorHAnsi" w:hAnsiTheme="minorHAnsi" w:cstheme="minorHAnsi"/>
          <w:sz w:val="24"/>
          <w:szCs w:val="24"/>
          <w:lang w:eastAsia="zh-CN"/>
        </w:rPr>
        <w:t>4</w:t>
      </w:r>
      <w:r w:rsidRPr="00224368">
        <w:rPr>
          <w:rFonts w:asciiTheme="minorHAnsi" w:hAnsiTheme="minorHAnsi" w:cstheme="minorHAnsi" w:hint="eastAsia"/>
          <w:sz w:val="24"/>
          <w:szCs w:val="24"/>
          <w:lang w:eastAsia="zh-CN"/>
        </w:rPr>
        <w:t>研究组负责对运行在</w:t>
      </w:r>
      <w:r w:rsidRPr="00224368">
        <w:rPr>
          <w:rFonts w:asciiTheme="minorHAnsi" w:hAnsiTheme="minorHAnsi" w:cstheme="minorHAnsi"/>
          <w:sz w:val="24"/>
          <w:szCs w:val="24"/>
          <w:lang w:eastAsia="zh-CN"/>
        </w:rPr>
        <w:t>275 GHz</w:t>
      </w:r>
      <w:r w:rsidRPr="00224368">
        <w:rPr>
          <w:rFonts w:asciiTheme="minorHAnsi" w:hAnsiTheme="minorHAnsi" w:cstheme="minorHAnsi" w:hint="eastAsia"/>
          <w:sz w:val="24"/>
          <w:szCs w:val="24"/>
          <w:lang w:eastAsia="zh-CN"/>
        </w:rPr>
        <w:t>以上频段的卫星固定业务网络的技术及操作特性</w:t>
      </w:r>
      <w:r w:rsidR="000018EA">
        <w:rPr>
          <w:rFonts w:asciiTheme="minorHAnsi" w:hAnsiTheme="minorHAnsi" w:cstheme="minorHAnsi"/>
          <w:sz w:val="24"/>
          <w:szCs w:val="24"/>
          <w:lang w:eastAsia="zh-CN"/>
        </w:rPr>
        <w:br/>
      </w:r>
      <w:r w:rsidRPr="00224368">
        <w:rPr>
          <w:rFonts w:asciiTheme="minorHAnsi" w:hAnsiTheme="minorHAnsi" w:cstheme="minorHAnsi" w:hint="eastAsia"/>
          <w:sz w:val="24"/>
          <w:szCs w:val="24"/>
          <w:lang w:eastAsia="zh-CN"/>
        </w:rPr>
        <w:t>开展研究；</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i/>
          <w:iCs/>
          <w:sz w:val="24"/>
          <w:szCs w:val="24"/>
          <w:lang w:eastAsia="ja-JP"/>
        </w:rPr>
        <w:t>d)</w:t>
      </w:r>
      <w:r w:rsidRPr="00224368">
        <w:rPr>
          <w:rFonts w:asciiTheme="minorHAnsi" w:hAnsiTheme="minorHAnsi" w:cstheme="minorHAnsi"/>
          <w:sz w:val="24"/>
          <w:szCs w:val="24"/>
          <w:lang w:eastAsia="zh-CN"/>
        </w:rPr>
        <w:tab/>
      </w:r>
      <w:r w:rsidRPr="00224368">
        <w:rPr>
          <w:rFonts w:asciiTheme="minorHAnsi" w:hAnsiTheme="minorHAnsi" w:cstheme="minorHAnsi" w:hint="eastAsia"/>
          <w:sz w:val="24"/>
          <w:szCs w:val="24"/>
          <w:lang w:eastAsia="zh-CN"/>
        </w:rPr>
        <w:t>第</w:t>
      </w:r>
      <w:r w:rsidRPr="00224368">
        <w:rPr>
          <w:rFonts w:asciiTheme="minorHAnsi" w:hAnsiTheme="minorHAnsi" w:cstheme="minorHAnsi"/>
          <w:sz w:val="24"/>
          <w:szCs w:val="24"/>
          <w:lang w:eastAsia="zh-CN"/>
        </w:rPr>
        <w:t>7</w:t>
      </w:r>
      <w:r w:rsidRPr="00224368">
        <w:rPr>
          <w:rFonts w:asciiTheme="minorHAnsi" w:hAnsiTheme="minorHAnsi" w:cstheme="minorHAnsi" w:hint="eastAsia"/>
          <w:sz w:val="24"/>
          <w:szCs w:val="24"/>
          <w:lang w:eastAsia="zh-CN"/>
        </w:rPr>
        <w:t>研究组负责对运行在</w:t>
      </w:r>
      <w:r w:rsidRPr="00224368">
        <w:rPr>
          <w:rFonts w:asciiTheme="minorHAnsi" w:hAnsiTheme="minorHAnsi" w:cstheme="minorHAnsi"/>
          <w:sz w:val="24"/>
          <w:szCs w:val="24"/>
          <w:lang w:eastAsia="zh-CN"/>
        </w:rPr>
        <w:t>275 GHz</w:t>
      </w:r>
      <w:r w:rsidRPr="00224368">
        <w:rPr>
          <w:rFonts w:asciiTheme="minorHAnsi" w:hAnsiTheme="minorHAnsi" w:cstheme="minorHAnsi" w:hint="eastAsia"/>
          <w:sz w:val="24"/>
          <w:szCs w:val="24"/>
          <w:lang w:eastAsia="zh-CN"/>
        </w:rPr>
        <w:t>以上频段的卡学业务应用的技术及操作特性开展</w:t>
      </w:r>
      <w:r w:rsidR="000018EA">
        <w:rPr>
          <w:rFonts w:asciiTheme="minorHAnsi" w:hAnsiTheme="minorHAnsi" w:cstheme="minorHAnsi"/>
          <w:sz w:val="24"/>
          <w:szCs w:val="24"/>
          <w:lang w:eastAsia="zh-CN"/>
        </w:rPr>
        <w:br/>
      </w:r>
      <w:r w:rsidRPr="00224368">
        <w:rPr>
          <w:rFonts w:asciiTheme="minorHAnsi" w:hAnsiTheme="minorHAnsi" w:cstheme="minorHAnsi" w:hint="eastAsia"/>
          <w:sz w:val="24"/>
          <w:szCs w:val="24"/>
          <w:lang w:eastAsia="zh-CN"/>
        </w:rPr>
        <w:t>研究；</w:t>
      </w:r>
    </w:p>
    <w:p w:rsidR="00352220" w:rsidRPr="00224368" w:rsidRDefault="00352220" w:rsidP="002C0F55">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e)</w:t>
      </w:r>
      <w:r w:rsidRPr="00224368">
        <w:rPr>
          <w:rFonts w:asciiTheme="minorHAnsi" w:hAnsiTheme="minorHAnsi" w:cstheme="minorHAnsi"/>
          <w:sz w:val="24"/>
          <w:szCs w:val="24"/>
          <w:lang w:eastAsia="zh-CN"/>
        </w:rPr>
        <w:tab/>
      </w:r>
      <w:r w:rsidRPr="00224368">
        <w:rPr>
          <w:rFonts w:asciiTheme="minorHAnsi" w:hAnsiTheme="minorHAnsi" w:cstheme="minorHAnsi" w:hint="eastAsia"/>
          <w:sz w:val="24"/>
          <w:szCs w:val="24"/>
          <w:lang w:eastAsia="zh-CN"/>
        </w:rPr>
        <w:t>第</w:t>
      </w:r>
      <w:r w:rsidRPr="00224368">
        <w:rPr>
          <w:rFonts w:asciiTheme="minorHAnsi" w:hAnsiTheme="minorHAnsi" w:cstheme="minorHAnsi"/>
          <w:sz w:val="24"/>
          <w:szCs w:val="24"/>
          <w:lang w:eastAsia="zh-CN"/>
        </w:rPr>
        <w:t>3</w:t>
      </w:r>
      <w:r w:rsidRPr="00224368">
        <w:rPr>
          <w:rFonts w:asciiTheme="minorHAnsi" w:hAnsiTheme="minorHAnsi" w:cstheme="minorHAnsi" w:hint="eastAsia"/>
          <w:sz w:val="24"/>
          <w:szCs w:val="24"/>
          <w:lang w:eastAsia="zh-CN"/>
        </w:rPr>
        <w:t>研究组负责对运行在</w:t>
      </w:r>
      <w:r w:rsidR="002C0F55">
        <w:rPr>
          <w:rFonts w:asciiTheme="minorHAnsi" w:hAnsiTheme="minorHAnsi" w:cstheme="minorHAnsi"/>
          <w:sz w:val="24"/>
          <w:szCs w:val="24"/>
          <w:lang w:eastAsia="zh-CN"/>
        </w:rPr>
        <w:t>275</w:t>
      </w:r>
      <w:r w:rsidR="002C0F55">
        <w:rPr>
          <w:rFonts w:asciiTheme="minorHAnsi" w:hAnsiTheme="minorHAnsi" w:cstheme="minorHAnsi" w:hint="eastAsia"/>
          <w:sz w:val="24"/>
          <w:szCs w:val="24"/>
          <w:lang w:eastAsia="zh-CN"/>
        </w:rPr>
        <w:t xml:space="preserve"> </w:t>
      </w:r>
      <w:r w:rsidR="002C0F55" w:rsidRPr="00224368">
        <w:rPr>
          <w:rFonts w:asciiTheme="minorHAnsi" w:hAnsiTheme="minorHAnsi" w:cstheme="minorHAnsi"/>
          <w:sz w:val="24"/>
          <w:szCs w:val="24"/>
          <w:lang w:eastAsia="zh-CN"/>
        </w:rPr>
        <w:t>GHz</w:t>
      </w:r>
      <w:r w:rsidRPr="00224368">
        <w:rPr>
          <w:rFonts w:asciiTheme="minorHAnsi" w:hAnsiTheme="minorHAnsi" w:cstheme="minorHAnsi" w:hint="eastAsia"/>
          <w:sz w:val="24"/>
          <w:szCs w:val="24"/>
          <w:lang w:eastAsia="zh-CN"/>
        </w:rPr>
        <w:t>以上频段的无线电通信系统的规划所需的传播数据开展研究；</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f)</w:t>
      </w:r>
      <w:r w:rsidRPr="00224368">
        <w:rPr>
          <w:rFonts w:asciiTheme="minorHAnsi" w:hAnsiTheme="minorHAnsi" w:cstheme="minorHAnsi"/>
          <w:sz w:val="24"/>
          <w:szCs w:val="24"/>
          <w:lang w:eastAsia="zh-CN"/>
        </w:rPr>
        <w:tab/>
      </w:r>
      <w:r w:rsidRPr="00224368">
        <w:rPr>
          <w:rFonts w:asciiTheme="minorHAnsi" w:hAnsiTheme="minorHAnsi" w:cstheme="minorHAnsi" w:hint="eastAsia"/>
          <w:sz w:val="24"/>
          <w:szCs w:val="24"/>
          <w:lang w:eastAsia="zh-CN"/>
        </w:rPr>
        <w:t>不排除</w:t>
      </w:r>
      <w:r w:rsidRPr="00224368">
        <w:rPr>
          <w:rFonts w:asciiTheme="minorHAnsi" w:hAnsiTheme="minorHAnsi" w:cstheme="minorHAnsi"/>
          <w:sz w:val="24"/>
          <w:szCs w:val="24"/>
          <w:lang w:eastAsia="zh-CN"/>
        </w:rPr>
        <w:t>275 GHz</w:t>
      </w:r>
      <w:r w:rsidRPr="00224368">
        <w:rPr>
          <w:rFonts w:asciiTheme="minorHAnsi" w:hAnsiTheme="minorHAnsi" w:cstheme="minorHAnsi" w:hint="eastAsia"/>
          <w:sz w:val="24"/>
          <w:szCs w:val="24"/>
          <w:lang w:eastAsia="zh-CN"/>
        </w:rPr>
        <w:t>以上频段在业务间的共用；</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i/>
          <w:iCs/>
          <w:sz w:val="24"/>
          <w:szCs w:val="24"/>
          <w:lang w:eastAsia="ja-JP"/>
        </w:rPr>
        <w:t>g)</w:t>
      </w:r>
      <w:r w:rsidRPr="00224368">
        <w:rPr>
          <w:rFonts w:asciiTheme="minorHAnsi" w:hAnsiTheme="minorHAnsi" w:cstheme="minorHAnsi"/>
          <w:sz w:val="24"/>
          <w:szCs w:val="24"/>
          <w:lang w:eastAsia="zh-CN"/>
        </w:rPr>
        <w:tab/>
      </w:r>
      <w:r w:rsidRPr="00224368">
        <w:rPr>
          <w:rFonts w:asciiTheme="minorHAnsi" w:hAnsiTheme="minorHAnsi" w:cstheme="minorHAnsi"/>
          <w:sz w:val="24"/>
          <w:szCs w:val="24"/>
          <w:lang w:eastAsia="ja-JP"/>
        </w:rPr>
        <w:t>IEEE 802 LAN/MAN</w:t>
      </w:r>
      <w:r w:rsidRPr="00224368">
        <w:rPr>
          <w:rFonts w:asciiTheme="minorHAnsi" w:hAnsiTheme="minorHAnsi" w:cstheme="minorHAnsi" w:hint="eastAsia"/>
          <w:sz w:val="24"/>
          <w:szCs w:val="24"/>
          <w:lang w:eastAsia="zh-CN"/>
        </w:rPr>
        <w:t>标准委员会在</w:t>
      </w:r>
      <w:r w:rsidRPr="00224368">
        <w:rPr>
          <w:rFonts w:asciiTheme="minorHAnsi" w:hAnsiTheme="minorHAnsi" w:cstheme="minorHAnsi"/>
          <w:sz w:val="24"/>
          <w:szCs w:val="24"/>
          <w:lang w:eastAsia="ja-JP"/>
        </w:rPr>
        <w:t>IEEE 802.15</w:t>
      </w:r>
      <w:r w:rsidRPr="00224368">
        <w:rPr>
          <w:rFonts w:asciiTheme="minorHAnsi" w:hAnsiTheme="minorHAnsi" w:cstheme="minorHAnsi" w:hint="eastAsia"/>
          <w:sz w:val="24"/>
          <w:szCs w:val="24"/>
          <w:lang w:eastAsia="zh-CN"/>
        </w:rPr>
        <w:t>工作组内建立了太拉赫兹利益组，以实现</w:t>
      </w:r>
      <w:r w:rsidRPr="00224368">
        <w:rPr>
          <w:rFonts w:asciiTheme="minorHAnsi" w:hAnsiTheme="minorHAnsi" w:cstheme="minorHAnsi"/>
          <w:sz w:val="24"/>
          <w:szCs w:val="24"/>
          <w:lang w:eastAsia="ja-JP"/>
        </w:rPr>
        <w:t>275-1 000 GHz</w:t>
      </w:r>
      <w:r w:rsidRPr="00224368">
        <w:rPr>
          <w:rFonts w:asciiTheme="minorHAnsi" w:hAnsiTheme="minorHAnsi" w:cstheme="minorHAnsi" w:hint="eastAsia"/>
          <w:sz w:val="24"/>
          <w:szCs w:val="24"/>
          <w:lang w:eastAsia="zh-CN"/>
        </w:rPr>
        <w:t>之间太拉赫兹频段运行的太拉赫兹通信和相关网络应用的标准化，</w:t>
      </w:r>
    </w:p>
    <w:p w:rsidR="00352220" w:rsidRPr="00224368" w:rsidRDefault="00352220" w:rsidP="00352220">
      <w:pPr>
        <w:pStyle w:val="call0"/>
        <w:rPr>
          <w:rFonts w:asciiTheme="minorHAnsi" w:eastAsia="STKaiti" w:hAnsiTheme="minorHAnsi" w:cstheme="minorHAnsi"/>
          <w:i w:val="0"/>
          <w:sz w:val="24"/>
          <w:szCs w:val="24"/>
          <w:lang w:eastAsia="zh-CN"/>
        </w:rPr>
      </w:pPr>
      <w:r w:rsidRPr="00224368">
        <w:rPr>
          <w:rFonts w:asciiTheme="minorHAnsi" w:eastAsia="STKaiti" w:hAnsiTheme="minorHAnsi" w:cstheme="minorHAnsi" w:hint="eastAsia"/>
          <w:i w:val="0"/>
          <w:sz w:val="24"/>
          <w:szCs w:val="24"/>
          <w:lang w:eastAsia="zh-CN"/>
        </w:rPr>
        <w:t>认识到</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i/>
          <w:iCs/>
          <w:sz w:val="24"/>
          <w:szCs w:val="24"/>
          <w:lang w:eastAsia="ja-JP"/>
        </w:rPr>
        <w:t>a)</w:t>
      </w:r>
      <w:r w:rsidRPr="00224368">
        <w:rPr>
          <w:rFonts w:asciiTheme="minorHAnsi" w:hAnsiTheme="minorHAnsi" w:cstheme="minorHAnsi"/>
          <w:sz w:val="24"/>
          <w:szCs w:val="24"/>
          <w:lang w:eastAsia="ja-JP"/>
        </w:rPr>
        <w:tab/>
      </w:r>
      <w:r w:rsidRPr="00224368">
        <w:rPr>
          <w:rFonts w:asciiTheme="minorHAnsi" w:hAnsiTheme="minorHAnsi" w:cstheme="minorHAnsi"/>
          <w:sz w:val="24"/>
          <w:szCs w:val="24"/>
          <w:lang w:eastAsia="zh-CN"/>
        </w:rPr>
        <w:t>ITU-R P.676</w:t>
      </w:r>
      <w:r w:rsidRPr="00224368">
        <w:rPr>
          <w:rFonts w:asciiTheme="minorHAnsi" w:hAnsiTheme="minorHAnsi" w:cstheme="minorHAnsi" w:hint="eastAsia"/>
          <w:sz w:val="24"/>
          <w:szCs w:val="24"/>
          <w:lang w:eastAsia="zh-CN"/>
        </w:rPr>
        <w:t>建议书提供了大气气体衰减的传播特性；</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b)</w:t>
      </w:r>
      <w:r w:rsidRPr="00224368">
        <w:rPr>
          <w:rFonts w:asciiTheme="minorHAnsi" w:hAnsiTheme="minorHAnsi" w:cstheme="minorHAnsi"/>
          <w:sz w:val="24"/>
          <w:szCs w:val="24"/>
          <w:lang w:eastAsia="zh-CN"/>
        </w:rPr>
        <w:tab/>
        <w:t>ITU-R P.838</w:t>
      </w:r>
      <w:r w:rsidRPr="00224368">
        <w:rPr>
          <w:rFonts w:asciiTheme="minorHAnsi" w:hAnsiTheme="minorHAnsi" w:cstheme="minorHAnsi" w:hint="eastAsia"/>
          <w:sz w:val="24"/>
          <w:szCs w:val="24"/>
          <w:lang w:eastAsia="zh-CN"/>
        </w:rPr>
        <w:t>建议书提供了用作预测方法的具体雨衰减模型；</w:t>
      </w:r>
    </w:p>
    <w:p w:rsidR="00352220" w:rsidRPr="00224368" w:rsidRDefault="00352220" w:rsidP="000431DB">
      <w:pPr>
        <w:rPr>
          <w:rFonts w:asciiTheme="minorHAnsi" w:eastAsia="MS Mincho" w:hAnsiTheme="minorHAnsi" w:cstheme="minorHAnsi"/>
          <w:sz w:val="24"/>
          <w:szCs w:val="24"/>
          <w:lang w:eastAsia="ja-JP"/>
        </w:rPr>
      </w:pPr>
      <w:r w:rsidRPr="00224368">
        <w:rPr>
          <w:rFonts w:asciiTheme="minorHAnsi" w:hAnsiTheme="minorHAnsi" w:cstheme="minorHAnsi"/>
          <w:i/>
          <w:iCs/>
          <w:sz w:val="24"/>
          <w:szCs w:val="24"/>
          <w:lang w:eastAsia="ja-JP"/>
        </w:rPr>
        <w:t>c)</w:t>
      </w:r>
      <w:r w:rsidRPr="00224368">
        <w:rPr>
          <w:rFonts w:asciiTheme="minorHAnsi" w:hAnsiTheme="minorHAnsi" w:cstheme="minorHAnsi"/>
          <w:sz w:val="24"/>
          <w:szCs w:val="24"/>
          <w:lang w:eastAsia="zh-CN"/>
        </w:rPr>
        <w:tab/>
        <w:t>ITU-R P.840</w:t>
      </w:r>
      <w:r w:rsidRPr="00224368">
        <w:rPr>
          <w:rFonts w:asciiTheme="minorHAnsi" w:hAnsiTheme="minorHAnsi" w:cstheme="minorHAnsi" w:hint="eastAsia"/>
          <w:sz w:val="24"/>
          <w:szCs w:val="24"/>
          <w:lang w:eastAsia="zh-CN"/>
        </w:rPr>
        <w:t>建议书提供了云和雾衰减的传播特性；</w:t>
      </w:r>
      <w:r w:rsidRPr="00224368">
        <w:rPr>
          <w:rFonts w:asciiTheme="minorHAnsi" w:hAnsiTheme="minorHAnsi" w:cstheme="minorHAnsi" w:hint="eastAsia"/>
          <w:sz w:val="24"/>
          <w:szCs w:val="24"/>
          <w:lang w:eastAsia="zh-CN"/>
        </w:rPr>
        <w:t xml:space="preserve"> </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i/>
          <w:iCs/>
          <w:sz w:val="24"/>
          <w:szCs w:val="24"/>
          <w:lang w:eastAsia="ja-JP"/>
        </w:rPr>
        <w:t>d)</w:t>
      </w:r>
      <w:r w:rsidRPr="00224368">
        <w:rPr>
          <w:rFonts w:asciiTheme="minorHAnsi" w:hAnsiTheme="minorHAnsi" w:cstheme="minorHAnsi"/>
          <w:sz w:val="24"/>
          <w:szCs w:val="24"/>
          <w:lang w:eastAsia="ja-JP"/>
        </w:rPr>
        <w:tab/>
      </w:r>
      <w:r w:rsidRPr="00224368">
        <w:rPr>
          <w:rFonts w:asciiTheme="minorHAnsi" w:hAnsiTheme="minorHAnsi" w:cstheme="minorHAnsi"/>
          <w:sz w:val="24"/>
          <w:szCs w:val="24"/>
          <w:lang w:eastAsia="zh-CN"/>
        </w:rPr>
        <w:t>ITU</w:t>
      </w:r>
      <w:r w:rsidRPr="00224368">
        <w:rPr>
          <w:rFonts w:asciiTheme="minorHAnsi" w:hAnsiTheme="minorHAnsi" w:cstheme="minorHAnsi"/>
          <w:sz w:val="24"/>
          <w:szCs w:val="24"/>
          <w:lang w:eastAsia="ja-JP"/>
        </w:rPr>
        <w:t>-R RA.2189</w:t>
      </w:r>
      <w:r w:rsidRPr="00224368">
        <w:rPr>
          <w:rFonts w:asciiTheme="minorHAnsi" w:hAnsiTheme="minorHAnsi" w:cstheme="minorHAnsi" w:hint="eastAsia"/>
          <w:sz w:val="24"/>
          <w:szCs w:val="24"/>
          <w:lang w:eastAsia="zh-CN"/>
        </w:rPr>
        <w:t>号报告为</w:t>
      </w:r>
      <w:r w:rsidRPr="00224368">
        <w:rPr>
          <w:rFonts w:asciiTheme="minorHAnsi" w:hAnsiTheme="minorHAnsi" w:cstheme="minorHAnsi"/>
          <w:sz w:val="24"/>
          <w:szCs w:val="24"/>
          <w:lang w:eastAsia="ja-JP"/>
        </w:rPr>
        <w:t>275-3 000 GHz</w:t>
      </w:r>
      <w:r w:rsidRPr="00224368">
        <w:rPr>
          <w:rFonts w:asciiTheme="minorHAnsi" w:hAnsiTheme="minorHAnsi" w:cstheme="minorHAnsi" w:hint="eastAsia"/>
          <w:sz w:val="24"/>
          <w:szCs w:val="24"/>
          <w:lang w:eastAsia="zh-CN"/>
        </w:rPr>
        <w:t>频段有源业务和射电天文业务之间所有共用研究提供了技术信息和保护标准，</w:t>
      </w:r>
    </w:p>
    <w:p w:rsidR="00224368" w:rsidRPr="00224368" w:rsidRDefault="0022436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TKaiti" w:hAnsiTheme="minorHAnsi" w:cstheme="minorHAnsi"/>
          <w:sz w:val="24"/>
          <w:szCs w:val="24"/>
          <w:lang w:val="es-ES_tradnl" w:eastAsia="zh-CN"/>
        </w:rPr>
      </w:pPr>
      <w:r w:rsidRPr="00224368">
        <w:rPr>
          <w:rFonts w:asciiTheme="minorHAnsi" w:eastAsia="STKaiti" w:hAnsiTheme="minorHAnsi" w:cstheme="minorHAnsi"/>
          <w:i/>
          <w:sz w:val="24"/>
          <w:szCs w:val="24"/>
          <w:lang w:eastAsia="zh-CN"/>
        </w:rPr>
        <w:br w:type="page"/>
      </w:r>
    </w:p>
    <w:p w:rsidR="00352220" w:rsidRPr="00224368" w:rsidRDefault="00352220" w:rsidP="00352220">
      <w:pPr>
        <w:pStyle w:val="call0"/>
        <w:rPr>
          <w:rFonts w:asciiTheme="minorHAnsi" w:eastAsia="STKaiti" w:hAnsiTheme="minorHAnsi" w:cstheme="minorHAnsi"/>
          <w:i w:val="0"/>
          <w:sz w:val="24"/>
          <w:szCs w:val="24"/>
          <w:lang w:eastAsia="zh-CN"/>
        </w:rPr>
      </w:pPr>
      <w:r w:rsidRPr="00224368">
        <w:rPr>
          <w:rFonts w:asciiTheme="minorHAnsi" w:eastAsia="STKaiti" w:hAnsiTheme="minorHAnsi" w:cstheme="minorHAnsi" w:hint="eastAsia"/>
          <w:i w:val="0"/>
          <w:sz w:val="24"/>
          <w:szCs w:val="24"/>
          <w:lang w:eastAsia="zh-CN"/>
        </w:rPr>
        <w:lastRenderedPageBreak/>
        <w:t>做出决定，</w:t>
      </w:r>
      <w:r w:rsidRPr="00224368">
        <w:rPr>
          <w:rFonts w:asciiTheme="minorEastAsia" w:eastAsiaTheme="minorEastAsia" w:hAnsiTheme="minorEastAsia" w:cstheme="minorHAnsi" w:hint="eastAsia"/>
          <w:i w:val="0"/>
          <w:sz w:val="24"/>
          <w:szCs w:val="24"/>
          <w:lang w:eastAsia="zh-CN"/>
        </w:rPr>
        <w:t>应研究以下课题</w:t>
      </w:r>
    </w:p>
    <w:p w:rsidR="00352220" w:rsidRPr="00224368" w:rsidRDefault="00352220" w:rsidP="00224368">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eastAsia="ja-JP"/>
        </w:rPr>
      </w:pPr>
      <w:r w:rsidRPr="00224368">
        <w:rPr>
          <w:rFonts w:asciiTheme="minorHAnsi" w:hAnsiTheme="minorHAnsi" w:cstheme="minorHAnsi"/>
          <w:sz w:val="24"/>
          <w:szCs w:val="24"/>
          <w:lang w:eastAsia="ja-JP"/>
        </w:rPr>
        <w:t>275-1 000 GHz</w:t>
      </w:r>
      <w:r w:rsidRPr="00224368">
        <w:rPr>
          <w:rFonts w:asciiTheme="minorHAnsi" w:hAnsiTheme="minorHAnsi" w:cstheme="minorHAnsi" w:hint="eastAsia"/>
          <w:sz w:val="24"/>
          <w:szCs w:val="24"/>
          <w:lang w:eastAsia="zh-CN"/>
        </w:rPr>
        <w:t>频段有</w:t>
      </w:r>
      <w:bookmarkStart w:id="3" w:name="_InMacro_"/>
      <w:bookmarkEnd w:id="3"/>
      <w:r w:rsidRPr="00224368">
        <w:rPr>
          <w:rFonts w:asciiTheme="minorHAnsi" w:hAnsiTheme="minorHAnsi" w:cstheme="minorHAnsi" w:hint="eastAsia"/>
          <w:sz w:val="24"/>
          <w:szCs w:val="24"/>
          <w:lang w:eastAsia="zh-CN"/>
        </w:rPr>
        <w:t>源业务具有哪些技术和操作特性？</w:t>
      </w:r>
    </w:p>
    <w:p w:rsidR="00352220" w:rsidRPr="00224368" w:rsidRDefault="00352220" w:rsidP="00352220">
      <w:pPr>
        <w:pStyle w:val="call0"/>
        <w:rPr>
          <w:rFonts w:asciiTheme="minorHAnsi" w:eastAsia="STKaiti" w:hAnsiTheme="minorHAnsi" w:cstheme="minorHAnsi"/>
          <w:i w:val="0"/>
          <w:sz w:val="24"/>
          <w:szCs w:val="24"/>
          <w:lang w:eastAsia="zh-CN"/>
        </w:rPr>
      </w:pPr>
      <w:r w:rsidRPr="00224368">
        <w:rPr>
          <w:rFonts w:asciiTheme="minorHAnsi" w:eastAsia="STKaiti" w:hAnsiTheme="minorHAnsi" w:cstheme="minorHAnsi" w:hint="eastAsia"/>
          <w:i w:val="0"/>
          <w:sz w:val="24"/>
          <w:szCs w:val="24"/>
          <w:lang w:eastAsia="zh-CN"/>
        </w:rPr>
        <w:t>进一步做出决定</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bCs/>
          <w:sz w:val="24"/>
          <w:szCs w:val="24"/>
          <w:lang w:eastAsia="ja-JP"/>
        </w:rPr>
        <w:t>1</w:t>
      </w:r>
      <w:r w:rsidRPr="00224368">
        <w:rPr>
          <w:rFonts w:asciiTheme="minorHAnsi" w:hAnsiTheme="minorHAnsi" w:cstheme="minorHAnsi"/>
          <w:b/>
          <w:sz w:val="24"/>
          <w:szCs w:val="24"/>
          <w:lang w:eastAsia="ja-JP"/>
        </w:rPr>
        <w:tab/>
      </w:r>
      <w:r w:rsidRPr="00224368">
        <w:rPr>
          <w:rFonts w:asciiTheme="minorHAnsi" w:hAnsiTheme="minorHAnsi" w:cstheme="minorHAnsi" w:hint="eastAsia"/>
          <w:bCs/>
          <w:sz w:val="24"/>
          <w:szCs w:val="24"/>
          <w:lang w:eastAsia="zh-CN"/>
        </w:rPr>
        <w:t>在考虑到上述</w:t>
      </w:r>
      <w:r w:rsidRPr="00224368">
        <w:rPr>
          <w:rFonts w:asciiTheme="minorHAnsi" w:eastAsia="STKaiti" w:hAnsiTheme="minorHAnsi" w:cstheme="minorHAnsi" w:hint="eastAsia"/>
          <w:bCs/>
          <w:sz w:val="24"/>
          <w:szCs w:val="24"/>
          <w:lang w:eastAsia="zh-CN"/>
        </w:rPr>
        <w:t>做出决定</w:t>
      </w:r>
      <w:r w:rsidRPr="00224368">
        <w:rPr>
          <w:rFonts w:asciiTheme="minorHAnsi" w:hAnsiTheme="minorHAnsi" w:cstheme="minorHAnsi" w:hint="eastAsia"/>
          <w:bCs/>
          <w:sz w:val="24"/>
          <w:szCs w:val="24"/>
          <w:lang w:eastAsia="zh-CN"/>
        </w:rPr>
        <w:t>提及的业务特性的情况下，在有源和无源业务之间以及在有源业务当中开展共用研究；</w:t>
      </w:r>
    </w:p>
    <w:p w:rsidR="00352220" w:rsidRPr="00224368" w:rsidRDefault="00352220" w:rsidP="000431DB">
      <w:pPr>
        <w:rPr>
          <w:rFonts w:asciiTheme="minorHAnsi" w:hAnsiTheme="minorHAnsi" w:cstheme="minorHAnsi"/>
          <w:b/>
          <w:bCs/>
          <w:sz w:val="24"/>
          <w:szCs w:val="24"/>
          <w:lang w:eastAsia="ja-JP"/>
        </w:rPr>
      </w:pPr>
      <w:r w:rsidRPr="00224368">
        <w:rPr>
          <w:rFonts w:asciiTheme="minorHAnsi" w:hAnsiTheme="minorHAnsi" w:cstheme="minorHAnsi"/>
          <w:sz w:val="24"/>
          <w:szCs w:val="24"/>
          <w:lang w:eastAsia="ja-JP"/>
        </w:rPr>
        <w:t>2</w:t>
      </w:r>
      <w:r w:rsidRPr="00224368">
        <w:rPr>
          <w:rFonts w:asciiTheme="minorHAnsi" w:hAnsiTheme="minorHAnsi" w:cstheme="minorHAnsi"/>
          <w:b/>
          <w:bCs/>
          <w:sz w:val="24"/>
          <w:szCs w:val="24"/>
          <w:lang w:eastAsia="ja-JP"/>
        </w:rPr>
        <w:tab/>
      </w:r>
      <w:r w:rsidRPr="00224368">
        <w:rPr>
          <w:rFonts w:asciiTheme="minorHAnsi" w:hAnsiTheme="minorHAnsi" w:cstheme="minorHAnsi" w:hint="eastAsia"/>
          <w:sz w:val="24"/>
          <w:szCs w:val="24"/>
          <w:lang w:eastAsia="zh-CN"/>
        </w:rPr>
        <w:t>应提请其它研究组关注</w:t>
      </w:r>
      <w:r w:rsidRPr="00224368">
        <w:rPr>
          <w:rFonts w:asciiTheme="minorHAnsi" w:hAnsiTheme="minorHAnsi" w:cstheme="minorHAnsi"/>
          <w:sz w:val="24"/>
          <w:szCs w:val="24"/>
          <w:lang w:eastAsia="zh-CN"/>
        </w:rPr>
        <w:t>275</w:t>
      </w:r>
      <w:r w:rsidRPr="00224368">
        <w:rPr>
          <w:rFonts w:asciiTheme="minorHAnsi" w:hAnsiTheme="minorHAnsi" w:cstheme="minorHAnsi"/>
          <w:sz w:val="24"/>
          <w:szCs w:val="24"/>
          <w:lang w:eastAsia="ja-JP"/>
        </w:rPr>
        <w:t>-1 000</w:t>
      </w:r>
      <w:r w:rsidRPr="00224368">
        <w:rPr>
          <w:rFonts w:asciiTheme="minorHAnsi" w:hAnsiTheme="minorHAnsi" w:cstheme="minorHAnsi"/>
          <w:sz w:val="24"/>
          <w:szCs w:val="24"/>
          <w:lang w:eastAsia="zh-CN"/>
        </w:rPr>
        <w:t xml:space="preserve"> GHz</w:t>
      </w:r>
      <w:r w:rsidRPr="00224368">
        <w:rPr>
          <w:rFonts w:asciiTheme="minorHAnsi" w:hAnsiTheme="minorHAnsi" w:cstheme="minorHAnsi" w:hint="eastAsia"/>
          <w:sz w:val="24"/>
          <w:szCs w:val="24"/>
          <w:lang w:eastAsia="zh-CN"/>
        </w:rPr>
        <w:t>频率范围的研究结果；</w:t>
      </w:r>
    </w:p>
    <w:p w:rsidR="00352220" w:rsidRPr="00224368" w:rsidRDefault="00352220" w:rsidP="000431DB">
      <w:pPr>
        <w:rPr>
          <w:rFonts w:asciiTheme="minorHAnsi" w:hAnsiTheme="minorHAnsi" w:cstheme="minorHAnsi"/>
          <w:sz w:val="24"/>
          <w:szCs w:val="24"/>
          <w:lang w:eastAsia="ja-JP"/>
        </w:rPr>
      </w:pPr>
      <w:r w:rsidRPr="00224368">
        <w:rPr>
          <w:rFonts w:asciiTheme="minorHAnsi" w:hAnsiTheme="minorHAnsi" w:cstheme="minorHAnsi"/>
          <w:sz w:val="24"/>
          <w:szCs w:val="24"/>
          <w:lang w:eastAsia="ja-JP"/>
        </w:rPr>
        <w:t>3</w:t>
      </w:r>
      <w:r w:rsidRPr="00224368">
        <w:rPr>
          <w:rFonts w:asciiTheme="minorHAnsi" w:hAnsiTheme="minorHAnsi" w:cstheme="minorHAnsi"/>
          <w:sz w:val="24"/>
          <w:szCs w:val="24"/>
          <w:lang w:eastAsia="zh-CN"/>
        </w:rPr>
        <w:tab/>
      </w:r>
      <w:r w:rsidRPr="00224368">
        <w:rPr>
          <w:rFonts w:asciiTheme="minorHAnsi" w:hAnsiTheme="minorHAnsi" w:cstheme="minorHAnsi" w:hint="eastAsia"/>
          <w:sz w:val="24"/>
          <w:szCs w:val="24"/>
          <w:lang w:eastAsia="zh-CN"/>
        </w:rPr>
        <w:t>上述研究的结果应纳入建议书和</w:t>
      </w:r>
      <w:r w:rsidRPr="00224368">
        <w:rPr>
          <w:rFonts w:asciiTheme="minorHAnsi" w:hAnsiTheme="minorHAnsi" w:cstheme="minorHAnsi"/>
          <w:sz w:val="24"/>
          <w:szCs w:val="24"/>
          <w:lang w:eastAsia="zh-CN"/>
        </w:rPr>
        <w:t>/</w:t>
      </w:r>
      <w:r w:rsidRPr="00224368">
        <w:rPr>
          <w:rFonts w:asciiTheme="minorHAnsi" w:hAnsiTheme="minorHAnsi" w:cstheme="minorHAnsi" w:hint="eastAsia"/>
          <w:sz w:val="24"/>
          <w:szCs w:val="24"/>
          <w:lang w:eastAsia="zh-CN"/>
        </w:rPr>
        <w:t>或报告；</w:t>
      </w:r>
    </w:p>
    <w:p w:rsidR="00352220" w:rsidRPr="00224368" w:rsidRDefault="00352220" w:rsidP="000431DB">
      <w:pPr>
        <w:rPr>
          <w:rFonts w:asciiTheme="minorHAnsi" w:hAnsiTheme="minorHAnsi" w:cstheme="minorHAnsi"/>
          <w:sz w:val="24"/>
          <w:szCs w:val="24"/>
          <w:lang w:eastAsia="zh-CN"/>
        </w:rPr>
      </w:pPr>
      <w:r w:rsidRPr="00224368">
        <w:rPr>
          <w:rFonts w:asciiTheme="minorHAnsi" w:hAnsiTheme="minorHAnsi" w:cstheme="minorHAnsi"/>
          <w:sz w:val="24"/>
          <w:szCs w:val="24"/>
          <w:lang w:eastAsia="ja-JP"/>
        </w:rPr>
        <w:t>4</w:t>
      </w:r>
      <w:r w:rsidRPr="00224368">
        <w:rPr>
          <w:rFonts w:asciiTheme="minorHAnsi" w:hAnsiTheme="minorHAnsi" w:cstheme="minorHAnsi"/>
          <w:sz w:val="24"/>
          <w:szCs w:val="24"/>
          <w:lang w:eastAsia="ja-JP"/>
        </w:rPr>
        <w:tab/>
      </w:r>
      <w:r w:rsidRPr="00224368">
        <w:rPr>
          <w:rFonts w:asciiTheme="minorHAnsi" w:hAnsiTheme="minorHAnsi" w:cstheme="minorHAnsi" w:hint="eastAsia"/>
          <w:sz w:val="24"/>
          <w:szCs w:val="24"/>
          <w:lang w:eastAsia="zh-CN"/>
        </w:rPr>
        <w:t>应在</w:t>
      </w:r>
      <w:r w:rsidRPr="00224368">
        <w:rPr>
          <w:rFonts w:asciiTheme="minorHAnsi" w:hAnsiTheme="minorHAnsi" w:cstheme="minorHAnsi"/>
          <w:sz w:val="24"/>
          <w:szCs w:val="24"/>
          <w:lang w:eastAsia="zh-CN"/>
        </w:rPr>
        <w:t>2015</w:t>
      </w:r>
      <w:r w:rsidRPr="00224368">
        <w:rPr>
          <w:rFonts w:asciiTheme="minorHAnsi" w:hAnsiTheme="minorHAnsi" w:cstheme="minorHAnsi" w:hint="eastAsia"/>
          <w:sz w:val="24"/>
          <w:szCs w:val="24"/>
          <w:lang w:eastAsia="zh-CN"/>
        </w:rPr>
        <w:t>年之前提供研究的初步结果。</w:t>
      </w:r>
    </w:p>
    <w:p w:rsidR="00582B90" w:rsidRPr="00224368" w:rsidRDefault="00582B90" w:rsidP="000431DB">
      <w:pPr>
        <w:rPr>
          <w:rFonts w:asciiTheme="minorHAnsi" w:hAnsiTheme="minorHAnsi" w:cstheme="minorHAnsi"/>
          <w:sz w:val="24"/>
          <w:szCs w:val="24"/>
          <w:lang w:eastAsia="zh-CN"/>
        </w:rPr>
      </w:pPr>
    </w:p>
    <w:p w:rsidR="00582B90" w:rsidRPr="00224368" w:rsidRDefault="00582B90" w:rsidP="000431DB">
      <w:pPr>
        <w:rPr>
          <w:rFonts w:asciiTheme="minorHAnsi" w:hAnsiTheme="minorHAnsi" w:cstheme="minorHAnsi"/>
          <w:sz w:val="24"/>
          <w:szCs w:val="24"/>
          <w:lang w:eastAsia="zh-CN"/>
        </w:rPr>
      </w:pPr>
    </w:p>
    <w:p w:rsidR="00582B90" w:rsidRPr="00224368" w:rsidRDefault="00582B90" w:rsidP="000431DB">
      <w:pPr>
        <w:rPr>
          <w:rFonts w:asciiTheme="minorHAnsi" w:hAnsiTheme="minorHAnsi" w:cstheme="minorHAnsi"/>
          <w:sz w:val="24"/>
          <w:szCs w:val="24"/>
          <w:lang w:eastAsia="ja-JP"/>
        </w:rPr>
      </w:pPr>
    </w:p>
    <w:p w:rsidR="007B3155" w:rsidRPr="00224368" w:rsidRDefault="00352220" w:rsidP="00582B90">
      <w:pPr>
        <w:tabs>
          <w:tab w:val="clear" w:pos="794"/>
          <w:tab w:val="clear" w:pos="1191"/>
          <w:tab w:val="clear" w:pos="1588"/>
          <w:tab w:val="clear" w:pos="1985"/>
          <w:tab w:val="left" w:pos="284"/>
          <w:tab w:val="left" w:pos="1134"/>
          <w:tab w:val="left" w:pos="1871"/>
          <w:tab w:val="left" w:pos="2268"/>
        </w:tabs>
        <w:spacing w:before="240"/>
        <w:rPr>
          <w:rFonts w:asciiTheme="minorHAnsi" w:hAnsiTheme="minorHAnsi" w:cstheme="minorHAnsi"/>
          <w:sz w:val="24"/>
          <w:szCs w:val="24"/>
          <w:lang w:eastAsia="zh-CN"/>
        </w:rPr>
      </w:pPr>
      <w:r w:rsidRPr="00224368">
        <w:rPr>
          <w:rFonts w:asciiTheme="minorHAnsi" w:hAnsiTheme="minorHAnsi" w:cstheme="minorHAnsi" w:hint="eastAsia"/>
          <w:sz w:val="24"/>
          <w:szCs w:val="24"/>
          <w:lang w:eastAsia="zh-CN"/>
        </w:rPr>
        <w:t>类别：</w:t>
      </w:r>
      <w:r w:rsidRPr="00224368">
        <w:rPr>
          <w:rFonts w:asciiTheme="minorHAnsi" w:hAnsiTheme="minorHAnsi" w:cstheme="minorHAnsi"/>
          <w:sz w:val="24"/>
          <w:szCs w:val="24"/>
          <w:lang w:eastAsia="ja-JP"/>
        </w:rPr>
        <w:t>S2</w:t>
      </w:r>
    </w:p>
    <w:p w:rsidR="00273F33" w:rsidRPr="007D3FC3" w:rsidRDefault="00273F33" w:rsidP="002D486C">
      <w:pPr>
        <w:pStyle w:val="Reasons"/>
        <w:rPr>
          <w:rFonts w:asciiTheme="minorHAnsi" w:eastAsiaTheme="minorEastAsia" w:hAnsiTheme="minorHAnsi" w:cstheme="minorHAnsi"/>
          <w:lang w:eastAsia="zh-CN"/>
        </w:rPr>
      </w:pPr>
    </w:p>
    <w:p w:rsidR="00273F33" w:rsidRPr="007D3FC3" w:rsidRDefault="00273F33" w:rsidP="002D486C">
      <w:pPr>
        <w:pStyle w:val="Reasons"/>
        <w:rPr>
          <w:rFonts w:asciiTheme="minorHAnsi" w:eastAsiaTheme="minorEastAsia" w:hAnsiTheme="minorHAnsi" w:cstheme="minorHAnsi"/>
          <w:lang w:eastAsia="zh-CN"/>
        </w:rPr>
      </w:pPr>
    </w:p>
    <w:p w:rsidR="007D3FC3" w:rsidRPr="007D3FC3" w:rsidRDefault="00273F33" w:rsidP="003B6526">
      <w:pPr>
        <w:jc w:val="center"/>
        <w:rPr>
          <w:rFonts w:asciiTheme="minorHAnsi" w:eastAsia="SimSun" w:hAnsiTheme="minorHAnsi" w:cstheme="minorHAnsi"/>
          <w:sz w:val="24"/>
          <w:szCs w:val="24"/>
          <w:lang w:eastAsia="zh-CN"/>
        </w:rPr>
      </w:pPr>
      <w:r w:rsidRPr="007D3FC3">
        <w:rPr>
          <w:rFonts w:asciiTheme="minorHAnsi" w:hAnsiTheme="minorHAnsi" w:cstheme="minorHAnsi"/>
        </w:rPr>
        <w:t>______________</w:t>
      </w:r>
    </w:p>
    <w:sectPr w:rsidR="007D3FC3" w:rsidRPr="007D3FC3" w:rsidSect="0070700E">
      <w:headerReference w:type="even" r:id="rId11"/>
      <w:headerReference w:type="default" r:id="rId12"/>
      <w:footerReference w:type="even" r:id="rId13"/>
      <w:headerReference w:type="first" r:id="rId14"/>
      <w:footerReference w:type="first" r:id="rId15"/>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2D" w:rsidRDefault="0022272D">
      <w:r>
        <w:separator/>
      </w:r>
    </w:p>
  </w:endnote>
  <w:endnote w:type="continuationSeparator" w:id="0">
    <w:p w:rsidR="0022272D" w:rsidRDefault="002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3B6526" w:rsidRDefault="007D3FC3" w:rsidP="003B6526">
    <w:pPr>
      <w:pStyle w:val="Footer"/>
      <w:tabs>
        <w:tab w:val="clear" w:pos="8640"/>
        <w:tab w:val="right" w:pos="9639"/>
      </w:tabs>
      <w:rPr>
        <w:sz w:val="16"/>
        <w:szCs w:val="16"/>
        <w:lang w:eastAsia="zh-CN"/>
      </w:rPr>
    </w:pPr>
    <w:r w:rsidRPr="007D3FC3">
      <w:rPr>
        <w:sz w:val="16"/>
        <w:szCs w:val="16"/>
      </w:rPr>
      <w:fldChar w:fldCharType="begin"/>
    </w:r>
    <w:r w:rsidRPr="007D3FC3">
      <w:rPr>
        <w:sz w:val="16"/>
        <w:szCs w:val="16"/>
      </w:rPr>
      <w:instrText xml:space="preserve"> FILENAME \p  \* MERGEFORMAT </w:instrText>
    </w:r>
    <w:r w:rsidRPr="007D3FC3">
      <w:rPr>
        <w:sz w:val="16"/>
        <w:szCs w:val="16"/>
      </w:rPr>
      <w:fldChar w:fldCharType="separate"/>
    </w:r>
    <w:r w:rsidR="00873398">
      <w:rPr>
        <w:noProof/>
        <w:sz w:val="16"/>
        <w:szCs w:val="16"/>
      </w:rPr>
      <w:t>Y:\APP\BR\CIRCS_DMS\CACE\600\626\626c.docx</w:t>
    </w:r>
    <w:r w:rsidRPr="007D3FC3">
      <w:rPr>
        <w:noProof/>
        <w:sz w:val="16"/>
        <w:szCs w:val="16"/>
      </w:rPr>
      <w:fldChar w:fldCharType="end"/>
    </w:r>
    <w:r w:rsidR="003B6526">
      <w:rPr>
        <w:noProof/>
        <w:sz w:val="16"/>
        <w:szCs w:val="16"/>
      </w:rPr>
      <w:t xml:space="preserve"> (34</w:t>
    </w:r>
    <w:r w:rsidR="003B6526">
      <w:rPr>
        <w:rFonts w:hint="eastAsia"/>
        <w:noProof/>
        <w:sz w:val="16"/>
        <w:szCs w:val="16"/>
        <w:lang w:eastAsia="zh-CN"/>
      </w:rPr>
      <w:t>9353</w:t>
    </w:r>
    <w:r>
      <w:rPr>
        <w:noProof/>
        <w:sz w:val="16"/>
        <w:szCs w:val="16"/>
      </w:rPr>
      <w:t>)</w:t>
    </w:r>
    <w:r w:rsidRPr="007D3FC3">
      <w:rPr>
        <w:sz w:val="16"/>
        <w:szCs w:val="16"/>
      </w:rPr>
      <w:tab/>
    </w:r>
    <w:r w:rsidRPr="007D3FC3">
      <w:rPr>
        <w:sz w:val="16"/>
        <w:szCs w:val="16"/>
      </w:rPr>
      <w:fldChar w:fldCharType="begin"/>
    </w:r>
    <w:r w:rsidRPr="007D3FC3">
      <w:rPr>
        <w:sz w:val="16"/>
        <w:szCs w:val="16"/>
      </w:rPr>
      <w:instrText xml:space="preserve"> SAVEDATE \@ DD.MM.YY </w:instrText>
    </w:r>
    <w:r w:rsidRPr="007D3FC3">
      <w:rPr>
        <w:sz w:val="16"/>
        <w:szCs w:val="16"/>
      </w:rPr>
      <w:fldChar w:fldCharType="separate"/>
    </w:r>
    <w:r w:rsidR="00873398">
      <w:rPr>
        <w:noProof/>
        <w:sz w:val="16"/>
        <w:szCs w:val="16"/>
      </w:rPr>
      <w:t>26.08.13</w:t>
    </w:r>
    <w:r w:rsidRPr="007D3FC3">
      <w:rPr>
        <w:sz w:val="16"/>
        <w:szCs w:val="16"/>
      </w:rPr>
      <w:fldChar w:fldCharType="end"/>
    </w:r>
    <w:r w:rsidRPr="007D3FC3">
      <w:rPr>
        <w:sz w:val="16"/>
        <w:szCs w:val="16"/>
      </w:rPr>
      <w:tab/>
    </w:r>
    <w:r w:rsidRPr="007D3FC3">
      <w:rPr>
        <w:sz w:val="16"/>
        <w:szCs w:val="16"/>
      </w:rPr>
      <w:fldChar w:fldCharType="begin"/>
    </w:r>
    <w:r w:rsidRPr="007D3FC3">
      <w:rPr>
        <w:sz w:val="16"/>
        <w:szCs w:val="16"/>
      </w:rPr>
      <w:instrText xml:space="preserve"> PRINTDATE \@ DD.MM.YY </w:instrText>
    </w:r>
    <w:r w:rsidRPr="007D3FC3">
      <w:rPr>
        <w:sz w:val="16"/>
        <w:szCs w:val="16"/>
      </w:rPr>
      <w:fldChar w:fldCharType="separate"/>
    </w:r>
    <w:r w:rsidR="00873398">
      <w:rPr>
        <w:noProof/>
        <w:sz w:val="16"/>
        <w:szCs w:val="16"/>
      </w:rPr>
      <w:t>26.08.13</w:t>
    </w:r>
    <w:r w:rsidRPr="007D3FC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915AF" w:rsidRDefault="0022272D" w:rsidP="00F424BF">
    <w:pPr>
      <w:pStyle w:val="FirstFooter"/>
      <w:spacing w:before="0" w:line="240" w:lineRule="auto"/>
      <w:ind w:left="-397" w:right="-397"/>
      <w:rPr>
        <w:vanish/>
        <w:sz w:val="22"/>
        <w:szCs w:val="18"/>
      </w:rPr>
    </w:pPr>
  </w:p>
  <w:p w:rsidR="0022272D" w:rsidRPr="005224A1" w:rsidRDefault="0022272D" w:rsidP="00406D71">
    <w:pPr>
      <w:pStyle w:val="FirstFooter"/>
      <w:spacing w:before="0" w:line="240" w:lineRule="auto"/>
      <w:ind w:left="-397" w:right="-397"/>
      <w:rPr>
        <w:sz w:val="20"/>
        <w:szCs w:val="18"/>
      </w:rPr>
    </w:pPr>
  </w:p>
  <w:p w:rsidR="0022272D" w:rsidRPr="00E53DCE" w:rsidRDefault="0022272D"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2D" w:rsidRDefault="0022272D">
      <w:r>
        <w:t>____________________</w:t>
      </w:r>
    </w:p>
  </w:footnote>
  <w:footnote w:type="continuationSeparator" w:id="0">
    <w:p w:rsidR="0022272D" w:rsidRDefault="0022272D">
      <w:r>
        <w:continuationSeparator/>
      </w:r>
    </w:p>
  </w:footnote>
  <w:footnote w:id="1">
    <w:p w:rsidR="00352220" w:rsidRDefault="00352220" w:rsidP="00417A64">
      <w:pPr>
        <w:pStyle w:val="FootnoteText"/>
        <w:tabs>
          <w:tab w:val="clear" w:pos="255"/>
          <w:tab w:val="clear" w:pos="794"/>
        </w:tabs>
        <w:ind w:left="284" w:hanging="284"/>
        <w:rPr>
          <w:rFonts w:asciiTheme="majorBidi" w:hAnsiTheme="majorBidi" w:cstheme="majorBidi"/>
          <w:szCs w:val="24"/>
          <w:lang w:eastAsia="zh-CN"/>
        </w:rPr>
      </w:pPr>
      <w:r>
        <w:rPr>
          <w:rStyle w:val="FootnoteReference"/>
          <w:lang w:eastAsia="zh-CN"/>
        </w:rPr>
        <w:t>*</w:t>
      </w:r>
      <w:r w:rsidR="00224368">
        <w:rPr>
          <w:rFonts w:hint="eastAsia"/>
          <w:lang w:eastAsia="zh-CN"/>
        </w:rPr>
        <w:tab/>
      </w:r>
      <w:r>
        <w:rPr>
          <w:rFonts w:hint="eastAsia"/>
          <w:lang w:eastAsia="zh-CN"/>
        </w:rPr>
        <w:t>应提请第</w:t>
      </w:r>
      <w:r>
        <w:rPr>
          <w:lang w:eastAsia="zh-CN"/>
        </w:rPr>
        <w:t>3</w:t>
      </w:r>
      <w:r>
        <w:rPr>
          <w:rFonts w:hint="eastAsia"/>
          <w:lang w:eastAsia="zh-CN"/>
        </w:rPr>
        <w:t>、</w:t>
      </w:r>
      <w:r>
        <w:rPr>
          <w:lang w:eastAsia="zh-CN"/>
        </w:rPr>
        <w:t>4</w:t>
      </w:r>
      <w:r>
        <w:rPr>
          <w:rFonts w:hint="eastAsia"/>
          <w:lang w:eastAsia="zh-CN"/>
        </w:rPr>
        <w:t>和</w:t>
      </w:r>
      <w:r>
        <w:rPr>
          <w:lang w:eastAsia="zh-CN"/>
        </w:rPr>
        <w:t>7</w:t>
      </w:r>
      <w:r>
        <w:rPr>
          <w:rFonts w:hint="eastAsia"/>
          <w:lang w:eastAsia="zh-CN"/>
        </w:rPr>
        <w:t>研究组关注此课题。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585742">
    <w:pPr>
      <w:pStyle w:val="Header"/>
      <w:rPr>
        <w:sz w:val="18"/>
        <w:szCs w:val="18"/>
      </w:rPr>
    </w:pPr>
    <w:r>
      <w:tab/>
    </w:r>
    <w:r>
      <w:tab/>
    </w:r>
    <w:r>
      <w:rPr>
        <w:sz w:val="18"/>
        <w:szCs w:val="18"/>
      </w:rPr>
      <w:t>-</w:t>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70700E">
      <w:rPr>
        <w:rStyle w:val="PageNumber"/>
        <w:noProof/>
        <w:sz w:val="18"/>
        <w:szCs w:val="18"/>
      </w:rPr>
      <w:t>2</w:t>
    </w:r>
    <w:r w:rsidRPr="00585742">
      <w:rPr>
        <w:rStyle w:val="PageNumber"/>
        <w:sz w:val="18"/>
        <w:szCs w:val="18"/>
      </w:rPr>
      <w:fldChar w:fldCharType="end"/>
    </w:r>
    <w:r w:rsidRPr="00585742">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585742" w:rsidRDefault="0022272D" w:rsidP="00585742">
    <w:pPr>
      <w:pStyle w:val="Header"/>
      <w:rPr>
        <w:sz w:val="18"/>
        <w:szCs w:val="18"/>
      </w:rPr>
    </w:pPr>
    <w:r>
      <w:tab/>
    </w:r>
    <w:r>
      <w:tab/>
    </w:r>
    <w:r w:rsidRPr="00585742">
      <w:rPr>
        <w:sz w:val="18"/>
        <w:szCs w:val="18"/>
      </w:rPr>
      <w:t xml:space="preserve">- </w:t>
    </w:r>
    <w:r w:rsidRPr="00585742">
      <w:rPr>
        <w:rStyle w:val="PageNumber"/>
        <w:sz w:val="18"/>
        <w:szCs w:val="18"/>
      </w:rPr>
      <w:fldChar w:fldCharType="begin"/>
    </w:r>
    <w:r w:rsidRPr="00585742">
      <w:rPr>
        <w:rStyle w:val="PageNumber"/>
        <w:sz w:val="18"/>
        <w:szCs w:val="18"/>
      </w:rPr>
      <w:instrText xml:space="preserve"> PAGE </w:instrText>
    </w:r>
    <w:r w:rsidRPr="00585742">
      <w:rPr>
        <w:rStyle w:val="PageNumber"/>
        <w:sz w:val="18"/>
        <w:szCs w:val="18"/>
      </w:rPr>
      <w:fldChar w:fldCharType="separate"/>
    </w:r>
    <w:r w:rsidR="00873398">
      <w:rPr>
        <w:rStyle w:val="PageNumber"/>
        <w:noProof/>
        <w:sz w:val="18"/>
        <w:szCs w:val="18"/>
      </w:rPr>
      <w:t>3</w:t>
    </w:r>
    <w:r w:rsidRPr="00585742">
      <w:rPr>
        <w:rStyle w:val="PageNumber"/>
        <w:sz w:val="18"/>
        <w:szCs w:val="18"/>
      </w:rPr>
      <w:fldChar w:fldCharType="end"/>
    </w:r>
    <w:r w:rsidRPr="0058574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2D" w:rsidRPr="00EA15B3" w:rsidRDefault="0022272D" w:rsidP="00EA15B3">
    <w:pPr>
      <w:pStyle w:val="Header"/>
      <w:spacing w:line="360" w:lineRule="auto"/>
    </w:pPr>
    <w:r>
      <w:tab/>
    </w:r>
    <w:r>
      <w:tab/>
    </w:r>
    <w:r>
      <w:rPr>
        <w:b/>
        <w:bCs/>
        <w:noProof/>
        <w:lang w:eastAsia="zh-CN"/>
      </w:rPr>
      <w:drawing>
        <wp:inline distT="0" distB="0" distL="0" distR="0" wp14:anchorId="00D875A0" wp14:editId="0B2534D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B2CE8"/>
    <w:rsid w:val="000018EA"/>
    <w:rsid w:val="00006A31"/>
    <w:rsid w:val="00006C82"/>
    <w:rsid w:val="00010E30"/>
    <w:rsid w:val="000116A0"/>
    <w:rsid w:val="00015C76"/>
    <w:rsid w:val="00026CF8"/>
    <w:rsid w:val="00030BD7"/>
    <w:rsid w:val="00031E64"/>
    <w:rsid w:val="00034340"/>
    <w:rsid w:val="00035CB3"/>
    <w:rsid w:val="000431DB"/>
    <w:rsid w:val="00045A8D"/>
    <w:rsid w:val="0005167A"/>
    <w:rsid w:val="00054E5D"/>
    <w:rsid w:val="00070258"/>
    <w:rsid w:val="0007115D"/>
    <w:rsid w:val="0007323C"/>
    <w:rsid w:val="00086D03"/>
    <w:rsid w:val="000A096A"/>
    <w:rsid w:val="000A375E"/>
    <w:rsid w:val="000A7051"/>
    <w:rsid w:val="000B0AF6"/>
    <w:rsid w:val="000B0E9B"/>
    <w:rsid w:val="000B2CAE"/>
    <w:rsid w:val="000C03C7"/>
    <w:rsid w:val="000C2AD0"/>
    <w:rsid w:val="000E3DEE"/>
    <w:rsid w:val="000F2512"/>
    <w:rsid w:val="00100B72"/>
    <w:rsid w:val="00101F7D"/>
    <w:rsid w:val="00103C76"/>
    <w:rsid w:val="0011265F"/>
    <w:rsid w:val="0011699F"/>
    <w:rsid w:val="00117282"/>
    <w:rsid w:val="00117389"/>
    <w:rsid w:val="00117EC2"/>
    <w:rsid w:val="00121C2D"/>
    <w:rsid w:val="00134404"/>
    <w:rsid w:val="00144DFB"/>
    <w:rsid w:val="00180426"/>
    <w:rsid w:val="00187CA3"/>
    <w:rsid w:val="00196710"/>
    <w:rsid w:val="00196770"/>
    <w:rsid w:val="00197324"/>
    <w:rsid w:val="001A3353"/>
    <w:rsid w:val="001B22EA"/>
    <w:rsid w:val="001B351B"/>
    <w:rsid w:val="001B42C9"/>
    <w:rsid w:val="001C06DB"/>
    <w:rsid w:val="001C6971"/>
    <w:rsid w:val="001D2785"/>
    <w:rsid w:val="001D7070"/>
    <w:rsid w:val="001F2170"/>
    <w:rsid w:val="001F3948"/>
    <w:rsid w:val="001F5A49"/>
    <w:rsid w:val="00201097"/>
    <w:rsid w:val="00201B6E"/>
    <w:rsid w:val="0022272D"/>
    <w:rsid w:val="00224368"/>
    <w:rsid w:val="002302B3"/>
    <w:rsid w:val="00230C66"/>
    <w:rsid w:val="00235A29"/>
    <w:rsid w:val="00241526"/>
    <w:rsid w:val="002443A2"/>
    <w:rsid w:val="00266E74"/>
    <w:rsid w:val="00273F33"/>
    <w:rsid w:val="00283C3B"/>
    <w:rsid w:val="002861E6"/>
    <w:rsid w:val="00287D18"/>
    <w:rsid w:val="00295844"/>
    <w:rsid w:val="002A0CDB"/>
    <w:rsid w:val="002A2618"/>
    <w:rsid w:val="002A5DD7"/>
    <w:rsid w:val="002B0CAC"/>
    <w:rsid w:val="002C0F55"/>
    <w:rsid w:val="002D486C"/>
    <w:rsid w:val="002D5A15"/>
    <w:rsid w:val="002D5BDD"/>
    <w:rsid w:val="002E0DC8"/>
    <w:rsid w:val="002E2C02"/>
    <w:rsid w:val="002E3D27"/>
    <w:rsid w:val="002F0890"/>
    <w:rsid w:val="002F2531"/>
    <w:rsid w:val="002F4967"/>
    <w:rsid w:val="00316935"/>
    <w:rsid w:val="00317B4A"/>
    <w:rsid w:val="003266ED"/>
    <w:rsid w:val="00326C68"/>
    <w:rsid w:val="00334544"/>
    <w:rsid w:val="003370B8"/>
    <w:rsid w:val="00345D38"/>
    <w:rsid w:val="00352097"/>
    <w:rsid w:val="00352220"/>
    <w:rsid w:val="003666FF"/>
    <w:rsid w:val="0037309C"/>
    <w:rsid w:val="00380A6E"/>
    <w:rsid w:val="003836D4"/>
    <w:rsid w:val="003A1F49"/>
    <w:rsid w:val="003A55ED"/>
    <w:rsid w:val="003A5D52"/>
    <w:rsid w:val="003B25ED"/>
    <w:rsid w:val="003B2BDA"/>
    <w:rsid w:val="003B55EC"/>
    <w:rsid w:val="003B6526"/>
    <w:rsid w:val="003C2EA7"/>
    <w:rsid w:val="003C4471"/>
    <w:rsid w:val="003C7D41"/>
    <w:rsid w:val="003D4A69"/>
    <w:rsid w:val="003E504F"/>
    <w:rsid w:val="003E78D6"/>
    <w:rsid w:val="00400573"/>
    <w:rsid w:val="004007A3"/>
    <w:rsid w:val="00406D71"/>
    <w:rsid w:val="00417A64"/>
    <w:rsid w:val="004326DB"/>
    <w:rsid w:val="0043682E"/>
    <w:rsid w:val="00447ECB"/>
    <w:rsid w:val="004623F7"/>
    <w:rsid w:val="00470EFE"/>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40A"/>
    <w:rsid w:val="004F57BB"/>
    <w:rsid w:val="00505309"/>
    <w:rsid w:val="0050789B"/>
    <w:rsid w:val="00514053"/>
    <w:rsid w:val="005224A1"/>
    <w:rsid w:val="00524324"/>
    <w:rsid w:val="005308D5"/>
    <w:rsid w:val="00534372"/>
    <w:rsid w:val="00543DF8"/>
    <w:rsid w:val="00546101"/>
    <w:rsid w:val="00552D95"/>
    <w:rsid w:val="00553DD7"/>
    <w:rsid w:val="005638CF"/>
    <w:rsid w:val="0056741E"/>
    <w:rsid w:val="0057325A"/>
    <w:rsid w:val="0057469A"/>
    <w:rsid w:val="00580814"/>
    <w:rsid w:val="005814A0"/>
    <w:rsid w:val="00582B90"/>
    <w:rsid w:val="00583A0B"/>
    <w:rsid w:val="00585742"/>
    <w:rsid w:val="005A03A3"/>
    <w:rsid w:val="005A2B92"/>
    <w:rsid w:val="005A3F66"/>
    <w:rsid w:val="005A79E9"/>
    <w:rsid w:val="005B214C"/>
    <w:rsid w:val="005B2598"/>
    <w:rsid w:val="005B4CDA"/>
    <w:rsid w:val="005D3669"/>
    <w:rsid w:val="005D67EB"/>
    <w:rsid w:val="005E5EB3"/>
    <w:rsid w:val="005F3CB6"/>
    <w:rsid w:val="005F657C"/>
    <w:rsid w:val="00602D53"/>
    <w:rsid w:val="006047E5"/>
    <w:rsid w:val="00625ABE"/>
    <w:rsid w:val="00631336"/>
    <w:rsid w:val="0064369A"/>
    <w:rsid w:val="0064371D"/>
    <w:rsid w:val="00650543"/>
    <w:rsid w:val="00650B2A"/>
    <w:rsid w:val="00651777"/>
    <w:rsid w:val="006550F8"/>
    <w:rsid w:val="006829F3"/>
    <w:rsid w:val="006A14CD"/>
    <w:rsid w:val="006A518B"/>
    <w:rsid w:val="006B0590"/>
    <w:rsid w:val="006B49DA"/>
    <w:rsid w:val="006C488B"/>
    <w:rsid w:val="006C53F8"/>
    <w:rsid w:val="006C7CDE"/>
    <w:rsid w:val="0070700E"/>
    <w:rsid w:val="007176C0"/>
    <w:rsid w:val="007234B1"/>
    <w:rsid w:val="00723D08"/>
    <w:rsid w:val="00725FDA"/>
    <w:rsid w:val="00727816"/>
    <w:rsid w:val="00730B9A"/>
    <w:rsid w:val="00750CFA"/>
    <w:rsid w:val="007553DA"/>
    <w:rsid w:val="00756D35"/>
    <w:rsid w:val="007616E7"/>
    <w:rsid w:val="00775DB8"/>
    <w:rsid w:val="00782354"/>
    <w:rsid w:val="007921A7"/>
    <w:rsid w:val="00796CD6"/>
    <w:rsid w:val="007B3155"/>
    <w:rsid w:val="007B3DB1"/>
    <w:rsid w:val="007C6825"/>
    <w:rsid w:val="007D183E"/>
    <w:rsid w:val="007D3FC3"/>
    <w:rsid w:val="007D43D0"/>
    <w:rsid w:val="007D4BA7"/>
    <w:rsid w:val="007E1833"/>
    <w:rsid w:val="007E3F13"/>
    <w:rsid w:val="007F751A"/>
    <w:rsid w:val="00800012"/>
    <w:rsid w:val="0080261F"/>
    <w:rsid w:val="00806160"/>
    <w:rsid w:val="008143A4"/>
    <w:rsid w:val="0081513E"/>
    <w:rsid w:val="00854131"/>
    <w:rsid w:val="0085652D"/>
    <w:rsid w:val="00873398"/>
    <w:rsid w:val="0087694B"/>
    <w:rsid w:val="00880F4D"/>
    <w:rsid w:val="00884828"/>
    <w:rsid w:val="008B0F5F"/>
    <w:rsid w:val="008B35A3"/>
    <w:rsid w:val="008B37E1"/>
    <w:rsid w:val="008B45F8"/>
    <w:rsid w:val="008C2E74"/>
    <w:rsid w:val="008D5409"/>
    <w:rsid w:val="008E006D"/>
    <w:rsid w:val="008E38B4"/>
    <w:rsid w:val="008F4F21"/>
    <w:rsid w:val="00904D4A"/>
    <w:rsid w:val="009076D7"/>
    <w:rsid w:val="009151BA"/>
    <w:rsid w:val="009248F0"/>
    <w:rsid w:val="00925023"/>
    <w:rsid w:val="009277BC"/>
    <w:rsid w:val="00927D57"/>
    <w:rsid w:val="00931A51"/>
    <w:rsid w:val="00933B10"/>
    <w:rsid w:val="00947185"/>
    <w:rsid w:val="009518B3"/>
    <w:rsid w:val="00956993"/>
    <w:rsid w:val="00963D9D"/>
    <w:rsid w:val="0098013E"/>
    <w:rsid w:val="00981B54"/>
    <w:rsid w:val="009842C3"/>
    <w:rsid w:val="009A009A"/>
    <w:rsid w:val="009A6BB6"/>
    <w:rsid w:val="009B3F43"/>
    <w:rsid w:val="009B5CFA"/>
    <w:rsid w:val="009C161F"/>
    <w:rsid w:val="009C56B4"/>
    <w:rsid w:val="009C6A12"/>
    <w:rsid w:val="009D077D"/>
    <w:rsid w:val="009D51A2"/>
    <w:rsid w:val="009E04A8"/>
    <w:rsid w:val="009E4AEC"/>
    <w:rsid w:val="009E5BD8"/>
    <w:rsid w:val="009E681E"/>
    <w:rsid w:val="00A119E6"/>
    <w:rsid w:val="00A11AB5"/>
    <w:rsid w:val="00A20FBC"/>
    <w:rsid w:val="00A31370"/>
    <w:rsid w:val="00A34D6F"/>
    <w:rsid w:val="00A41F91"/>
    <w:rsid w:val="00A51F82"/>
    <w:rsid w:val="00A63355"/>
    <w:rsid w:val="00A7596D"/>
    <w:rsid w:val="00A963DF"/>
    <w:rsid w:val="00AB34A5"/>
    <w:rsid w:val="00AC0C22"/>
    <w:rsid w:val="00AC3896"/>
    <w:rsid w:val="00AD2CF2"/>
    <w:rsid w:val="00AE2D88"/>
    <w:rsid w:val="00AE6F6F"/>
    <w:rsid w:val="00AF3325"/>
    <w:rsid w:val="00AF34D9"/>
    <w:rsid w:val="00AF70DA"/>
    <w:rsid w:val="00B019D3"/>
    <w:rsid w:val="00B34CF9"/>
    <w:rsid w:val="00B353C1"/>
    <w:rsid w:val="00B37559"/>
    <w:rsid w:val="00B4054B"/>
    <w:rsid w:val="00B5559B"/>
    <w:rsid w:val="00B579B0"/>
    <w:rsid w:val="00B57D11"/>
    <w:rsid w:val="00B64647"/>
    <w:rsid w:val="00B649D7"/>
    <w:rsid w:val="00B81C2F"/>
    <w:rsid w:val="00B82CE7"/>
    <w:rsid w:val="00B879FA"/>
    <w:rsid w:val="00B90743"/>
    <w:rsid w:val="00B90C45"/>
    <w:rsid w:val="00B933BE"/>
    <w:rsid w:val="00BA2064"/>
    <w:rsid w:val="00BD45B7"/>
    <w:rsid w:val="00BD6738"/>
    <w:rsid w:val="00BD7E5E"/>
    <w:rsid w:val="00BE63DB"/>
    <w:rsid w:val="00BE6574"/>
    <w:rsid w:val="00C07319"/>
    <w:rsid w:val="00C16FD2"/>
    <w:rsid w:val="00C4395E"/>
    <w:rsid w:val="00C47FFD"/>
    <w:rsid w:val="00C51E92"/>
    <w:rsid w:val="00C53098"/>
    <w:rsid w:val="00C57E2C"/>
    <w:rsid w:val="00C608B7"/>
    <w:rsid w:val="00C66F24"/>
    <w:rsid w:val="00C76D7F"/>
    <w:rsid w:val="00C813AA"/>
    <w:rsid w:val="00C9291E"/>
    <w:rsid w:val="00CA3F44"/>
    <w:rsid w:val="00CA4E58"/>
    <w:rsid w:val="00CB3771"/>
    <w:rsid w:val="00CB44BF"/>
    <w:rsid w:val="00CB5153"/>
    <w:rsid w:val="00CB5E81"/>
    <w:rsid w:val="00CE076A"/>
    <w:rsid w:val="00CE463D"/>
    <w:rsid w:val="00D10BA0"/>
    <w:rsid w:val="00D21694"/>
    <w:rsid w:val="00D24EB5"/>
    <w:rsid w:val="00D35AB9"/>
    <w:rsid w:val="00D41571"/>
    <w:rsid w:val="00D416A0"/>
    <w:rsid w:val="00D47672"/>
    <w:rsid w:val="00D5123C"/>
    <w:rsid w:val="00D55560"/>
    <w:rsid w:val="00D61C5A"/>
    <w:rsid w:val="00D626C5"/>
    <w:rsid w:val="00D631CE"/>
    <w:rsid w:val="00D6790C"/>
    <w:rsid w:val="00D73277"/>
    <w:rsid w:val="00D76586"/>
    <w:rsid w:val="00D82657"/>
    <w:rsid w:val="00D87E20"/>
    <w:rsid w:val="00DA4037"/>
    <w:rsid w:val="00DE66A5"/>
    <w:rsid w:val="00DF2B50"/>
    <w:rsid w:val="00E01059"/>
    <w:rsid w:val="00E04C86"/>
    <w:rsid w:val="00E12FC7"/>
    <w:rsid w:val="00E17344"/>
    <w:rsid w:val="00E20F30"/>
    <w:rsid w:val="00E2189C"/>
    <w:rsid w:val="00E237F9"/>
    <w:rsid w:val="00E25BB1"/>
    <w:rsid w:val="00E27BBA"/>
    <w:rsid w:val="00E30617"/>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2CE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D3F9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NormalaftertitleChar">
    <w:name w:val="Normal_after_title Char"/>
    <w:basedOn w:val="DefaultParagraphFont"/>
    <w:link w:val="Normalaftertitle"/>
    <w:uiPriority w:val="99"/>
    <w:locked/>
    <w:rsid w:val="0035222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 w:type="character" w:customStyle="1" w:styleId="NormalaftertitleChar">
    <w:name w:val="Normal_after_title Char"/>
    <w:basedOn w:val="DefaultParagraphFont"/>
    <w:link w:val="Normalaftertitle"/>
    <w:uiPriority w:val="99"/>
    <w:locked/>
    <w:rsid w:val="0035222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R/go/que-rsg1/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D55B-C75C-4FD4-8A00-577A2516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4</Pages>
  <Words>1147</Words>
  <Characters>576</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Fernandez Virginia</cp:lastModifiedBy>
  <cp:revision>4</cp:revision>
  <cp:lastPrinted>2013-08-26T13:14:00Z</cp:lastPrinted>
  <dcterms:created xsi:type="dcterms:W3CDTF">2013-08-26T13:10:00Z</dcterms:created>
  <dcterms:modified xsi:type="dcterms:W3CDTF">2013-08-26T13:14:00Z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