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064889" w:rsidTr="00DD59F5">
        <w:tc>
          <w:tcPr>
            <w:tcW w:w="8188" w:type="dxa"/>
            <w:vAlign w:val="center"/>
          </w:tcPr>
          <w:p w:rsidR="00D35752" w:rsidRPr="00064889" w:rsidRDefault="007B47F2" w:rsidP="00DD59F5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06488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064889" w:rsidRDefault="003C277D" w:rsidP="00DD59F5">
            <w:pPr>
              <w:spacing w:before="0"/>
              <w:jc w:val="right"/>
            </w:pPr>
            <w:r w:rsidRPr="00064889">
              <w:rPr>
                <w:noProof/>
                <w:lang w:val="en-US" w:eastAsia="zh-CN"/>
              </w:rPr>
              <w:drawing>
                <wp:inline distT="0" distB="0" distL="0" distR="0" wp14:anchorId="336D835C" wp14:editId="0B5537DE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064889">
        <w:trPr>
          <w:cantSplit/>
        </w:trPr>
        <w:tc>
          <w:tcPr>
            <w:tcW w:w="10031" w:type="dxa"/>
          </w:tcPr>
          <w:p w:rsidR="006E3FFE" w:rsidRPr="00064889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6488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064889" w:rsidRDefault="005E042A" w:rsidP="005E042A">
            <w:pPr>
              <w:tabs>
                <w:tab w:val="clear" w:pos="1134"/>
                <w:tab w:val="left" w:pos="28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064889">
              <w:rPr>
                <w:rFonts w:ascii="Arial" w:hAnsi="Arial" w:cs="Arial"/>
                <w:i/>
                <w:sz w:val="18"/>
              </w:rPr>
              <w:tab/>
            </w:r>
            <w:r w:rsidR="006E3FFE" w:rsidRPr="0006488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F44933" w:rsidRPr="00064889" w:rsidRDefault="00F44933" w:rsidP="00DF43AA">
      <w:pPr>
        <w:spacing w:before="0"/>
      </w:pPr>
    </w:p>
    <w:p w:rsidR="00DF43AA" w:rsidRPr="00064889" w:rsidRDefault="00DF43AA" w:rsidP="00DF43AA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F44933" w:rsidRPr="00064889" w:rsidTr="005D79FD">
        <w:trPr>
          <w:cantSplit/>
        </w:trPr>
        <w:tc>
          <w:tcPr>
            <w:tcW w:w="3369" w:type="dxa"/>
          </w:tcPr>
          <w:p w:rsidR="00F44933" w:rsidRPr="000263B4" w:rsidRDefault="00F44933" w:rsidP="00D96DC1">
            <w:pPr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0263B4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Pr="000263B4">
              <w:rPr>
                <w:b/>
                <w:bCs/>
                <w:szCs w:val="22"/>
              </w:rPr>
              <w:br/>
              <w:t>САСЕ/</w:t>
            </w:r>
            <w:r w:rsidR="008D44A7" w:rsidRPr="000263B4">
              <w:rPr>
                <w:b/>
                <w:bCs/>
                <w:szCs w:val="22"/>
              </w:rPr>
              <w:t>609</w:t>
            </w:r>
          </w:p>
        </w:tc>
        <w:tc>
          <w:tcPr>
            <w:tcW w:w="6651" w:type="dxa"/>
          </w:tcPr>
          <w:p w:rsidR="00F44933" w:rsidRPr="00064889" w:rsidRDefault="00843340" w:rsidP="008D44A7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>
              <w:rPr>
                <w:bCs/>
                <w:szCs w:val="22"/>
                <w:lang w:val="en-US"/>
              </w:rPr>
              <w:t>9</w:t>
            </w:r>
            <w:bookmarkStart w:id="3" w:name="_GoBack"/>
            <w:bookmarkEnd w:id="3"/>
            <w:r w:rsidR="008D44A7" w:rsidRPr="00064889">
              <w:rPr>
                <w:bCs/>
                <w:szCs w:val="22"/>
              </w:rPr>
              <w:t xml:space="preserve"> апреля</w:t>
            </w:r>
            <w:r w:rsidR="00F44933" w:rsidRPr="00064889">
              <w:rPr>
                <w:bCs/>
                <w:szCs w:val="22"/>
              </w:rPr>
              <w:t xml:space="preserve"> 201</w:t>
            </w:r>
            <w:r w:rsidR="008D44A7" w:rsidRPr="00064889">
              <w:rPr>
                <w:bCs/>
                <w:szCs w:val="22"/>
              </w:rPr>
              <w:t>3</w:t>
            </w:r>
            <w:r w:rsidR="00F44933" w:rsidRPr="00064889">
              <w:rPr>
                <w:bCs/>
                <w:szCs w:val="22"/>
              </w:rPr>
              <w:t xml:space="preserve"> года</w:t>
            </w:r>
          </w:p>
        </w:tc>
      </w:tr>
    </w:tbl>
    <w:p w:rsidR="00F44933" w:rsidRPr="00064889" w:rsidRDefault="00F44933" w:rsidP="003E1571">
      <w:pPr>
        <w:spacing w:before="480" w:after="480"/>
        <w:jc w:val="center"/>
        <w:rPr>
          <w:b/>
          <w:bCs/>
        </w:rPr>
      </w:pPr>
      <w:r w:rsidRPr="00064889">
        <w:rPr>
          <w:b/>
          <w:bCs/>
        </w:rPr>
        <w:t xml:space="preserve">Администрациям Государств – Членов МСЭ, Членам Сектора радиосвязи, </w:t>
      </w:r>
      <w:r w:rsidRPr="00064889">
        <w:rPr>
          <w:b/>
          <w:bCs/>
        </w:rPr>
        <w:br/>
        <w:t xml:space="preserve">Ассоциированным членам МСЭ-R, принимающим участие в работе </w:t>
      </w:r>
      <w:r w:rsidRPr="00064889">
        <w:rPr>
          <w:b/>
          <w:bCs/>
        </w:rPr>
        <w:br/>
      </w:r>
      <w:r w:rsidR="008D44A7" w:rsidRPr="00064889">
        <w:rPr>
          <w:b/>
          <w:bCs/>
        </w:rPr>
        <w:t>6</w:t>
      </w:r>
      <w:r w:rsidRPr="00064889">
        <w:rPr>
          <w:b/>
          <w:bCs/>
        </w:rPr>
        <w:t xml:space="preserve">-й Исследовательской комиссии по радиосвязи, </w:t>
      </w:r>
      <w:r w:rsidRPr="00064889">
        <w:rPr>
          <w:b/>
          <w:bCs/>
        </w:rPr>
        <w:br/>
        <w:t>и академическим организациям – Членам МСЭ-R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8789"/>
      </w:tblGrid>
      <w:tr w:rsidR="00F44933" w:rsidRPr="00064889" w:rsidTr="00DF43AA">
        <w:tc>
          <w:tcPr>
            <w:tcW w:w="1242" w:type="dxa"/>
          </w:tcPr>
          <w:p w:rsidR="00F44933" w:rsidRPr="00064889" w:rsidRDefault="00F44933" w:rsidP="003E1571">
            <w:r w:rsidRPr="00064889">
              <w:rPr>
                <w:b/>
                <w:bCs/>
              </w:rPr>
              <w:t>Предмет</w:t>
            </w:r>
            <w:r w:rsidRPr="00064889">
              <w:t>:</w:t>
            </w:r>
          </w:p>
        </w:tc>
        <w:tc>
          <w:tcPr>
            <w:tcW w:w="8789" w:type="dxa"/>
          </w:tcPr>
          <w:p w:rsidR="008D44A7" w:rsidRPr="00064889" w:rsidRDefault="008D44A7" w:rsidP="003E1571">
            <w:pPr>
              <w:pStyle w:val="enumlev1"/>
              <w:tabs>
                <w:tab w:val="left" w:pos="459"/>
              </w:tabs>
              <w:spacing w:before="120"/>
              <w:ind w:left="459" w:hanging="459"/>
              <w:rPr>
                <w:bCs/>
                <w:szCs w:val="22"/>
              </w:rPr>
            </w:pPr>
            <w:r w:rsidRPr="00064889">
              <w:rPr>
                <w:bCs/>
                <w:szCs w:val="22"/>
              </w:rPr>
              <w:t>6-я Исследовательская комиссия по радиосвязи (Вещательные службы)</w:t>
            </w:r>
          </w:p>
          <w:p w:rsidR="00F44933" w:rsidRPr="00064889" w:rsidRDefault="008D44A7" w:rsidP="003E1571">
            <w:pPr>
              <w:tabs>
                <w:tab w:val="clear" w:pos="1134"/>
                <w:tab w:val="left" w:pos="743"/>
              </w:tabs>
            </w:pPr>
            <w:r w:rsidRPr="00064889">
              <w:rPr>
                <w:bCs/>
                <w:szCs w:val="22"/>
              </w:rPr>
              <w:t>–</w:t>
            </w:r>
            <w:r w:rsidRPr="00064889">
              <w:rPr>
                <w:bCs/>
                <w:szCs w:val="22"/>
              </w:rPr>
              <w:tab/>
              <w:t>Утверждение</w:t>
            </w:r>
            <w:r w:rsidRPr="00064889">
              <w:rPr>
                <w:bCs/>
              </w:rPr>
              <w:t xml:space="preserve"> трех пересмотренных Вопросов МСЭ-R</w:t>
            </w:r>
          </w:p>
        </w:tc>
      </w:tr>
    </w:tbl>
    <w:p w:rsidR="00F44933" w:rsidRPr="00064889" w:rsidRDefault="00F44933" w:rsidP="003E1571">
      <w:pPr>
        <w:pStyle w:val="Normalaftertitle"/>
        <w:spacing w:before="720"/>
      </w:pPr>
      <w:bookmarkStart w:id="4" w:name="dtitle1"/>
      <w:bookmarkEnd w:id="4"/>
      <w:r w:rsidRPr="00064889">
        <w:t xml:space="preserve">В Административном циркуляре </w:t>
      </w:r>
      <w:r w:rsidR="005D46F1" w:rsidRPr="00064889">
        <w:t>CACE</w:t>
      </w:r>
      <w:r w:rsidRPr="00064889">
        <w:t>/</w:t>
      </w:r>
      <w:r w:rsidR="008D44A7" w:rsidRPr="00064889">
        <w:t>602</w:t>
      </w:r>
      <w:r w:rsidRPr="00064889">
        <w:t xml:space="preserve"> от </w:t>
      </w:r>
      <w:r w:rsidR="008D44A7" w:rsidRPr="00064889">
        <w:t>29 января</w:t>
      </w:r>
      <w:r w:rsidRPr="00064889">
        <w:t xml:space="preserve"> 201</w:t>
      </w:r>
      <w:r w:rsidR="008D44A7" w:rsidRPr="00064889">
        <w:t>3</w:t>
      </w:r>
      <w:r w:rsidRPr="00064889">
        <w:t xml:space="preserve"> года были представлены проекты </w:t>
      </w:r>
      <w:r w:rsidR="008D44A7" w:rsidRPr="00064889">
        <w:t>трех</w:t>
      </w:r>
      <w:r w:rsidRPr="00064889">
        <w:t xml:space="preserve"> пересмотренных Вопросов</w:t>
      </w:r>
      <w:r w:rsidR="008D44A7" w:rsidRPr="00064889">
        <w:t xml:space="preserve"> </w:t>
      </w:r>
      <w:r w:rsidRPr="00064889">
        <w:t>МСЭ-R для утверждения</w:t>
      </w:r>
      <w:r w:rsidR="005D46F1" w:rsidRPr="00064889">
        <w:t xml:space="preserve"> по переписке</w:t>
      </w:r>
      <w:r w:rsidRPr="00064889">
        <w:t xml:space="preserve"> согласно процедуре, предусмотренной в Резолюции МСЭ-R 1-</w:t>
      </w:r>
      <w:r w:rsidR="005D46F1" w:rsidRPr="00064889">
        <w:t>6</w:t>
      </w:r>
      <w:r w:rsidRPr="00064889">
        <w:t xml:space="preserve"> (п. 3.</w:t>
      </w:r>
      <w:r w:rsidR="005D46F1" w:rsidRPr="00064889">
        <w:t>1.2</w:t>
      </w:r>
      <w:r w:rsidRPr="00064889">
        <w:t>).</w:t>
      </w:r>
    </w:p>
    <w:p w:rsidR="00F44933" w:rsidRPr="00064889" w:rsidRDefault="00F44933" w:rsidP="008D44A7">
      <w:r w:rsidRPr="00064889">
        <w:t xml:space="preserve">Условия, регулирующие эту процедуру, были выполнены </w:t>
      </w:r>
      <w:r w:rsidR="008D44A7" w:rsidRPr="00064889">
        <w:t>29 марта</w:t>
      </w:r>
      <w:r w:rsidRPr="00064889">
        <w:t xml:space="preserve"> 201</w:t>
      </w:r>
      <w:r w:rsidR="008D44A7" w:rsidRPr="00064889">
        <w:t>3</w:t>
      </w:r>
      <w:r w:rsidRPr="00064889">
        <w:t> года.</w:t>
      </w:r>
    </w:p>
    <w:p w:rsidR="00F44933" w:rsidRPr="00064889" w:rsidRDefault="00F44933" w:rsidP="003E1571">
      <w:r w:rsidRPr="00064889">
        <w:t>Тексты утвержденных Вопросов прилагаются для справки (Приложени</w:t>
      </w:r>
      <w:r w:rsidR="008D44A7" w:rsidRPr="00064889">
        <w:t>я</w:t>
      </w:r>
      <w:r w:rsidRPr="00064889">
        <w:t> 1</w:t>
      </w:r>
      <w:r w:rsidR="008D44A7" w:rsidRPr="00064889">
        <w:t>−3) и буд</w:t>
      </w:r>
      <w:r w:rsidRPr="00064889">
        <w:t>ут опубликованы в</w:t>
      </w:r>
      <w:r w:rsidR="008D44A7" w:rsidRPr="00064889">
        <w:t xml:space="preserve"> Пересмотре 2 </w:t>
      </w:r>
      <w:hyperlink r:id="rId10" w:history="1">
        <w:r w:rsidR="008D44A7" w:rsidRPr="00064889">
          <w:rPr>
            <w:rStyle w:val="Hyperlink"/>
          </w:rPr>
          <w:t>Документа 6/1</w:t>
        </w:r>
      </w:hyperlink>
      <w:r w:rsidRPr="00064889">
        <w:t xml:space="preserve">, в котором содержатся Вопросы МСЭ-R, утвержденные Ассамблеей радиосвязи 2012 года </w:t>
      </w:r>
      <w:r w:rsidR="00DE1E8E" w:rsidRPr="00064889">
        <w:t xml:space="preserve">и порученные </w:t>
      </w:r>
      <w:r w:rsidR="003E1571" w:rsidRPr="00064889">
        <w:t>6</w:t>
      </w:r>
      <w:r w:rsidRPr="00064889">
        <w:t xml:space="preserve">-й Исследовательской комиссии по радиосвязи. </w:t>
      </w:r>
    </w:p>
    <w:p w:rsidR="00F44933" w:rsidRPr="00064889" w:rsidRDefault="00F44933" w:rsidP="003E1571">
      <w:pPr>
        <w:spacing w:before="1080"/>
        <w:ind w:left="5670"/>
        <w:jc w:val="center"/>
      </w:pPr>
      <w:r w:rsidRPr="00064889">
        <w:t>Франсуа Ранси</w:t>
      </w:r>
      <w:r w:rsidRPr="00064889">
        <w:br/>
        <w:t>Директор Бюро радиосвязи</w:t>
      </w:r>
    </w:p>
    <w:p w:rsidR="00F44933" w:rsidRPr="00064889" w:rsidRDefault="00F44933" w:rsidP="003E1571">
      <w:pPr>
        <w:spacing w:before="480"/>
      </w:pPr>
      <w:r w:rsidRPr="00064889">
        <w:rPr>
          <w:b/>
          <w:bCs/>
        </w:rPr>
        <w:t>Приложения</w:t>
      </w:r>
      <w:r w:rsidRPr="00064889">
        <w:t xml:space="preserve">: </w:t>
      </w:r>
      <w:r w:rsidR="003E1571" w:rsidRPr="00064889">
        <w:t>3</w:t>
      </w:r>
    </w:p>
    <w:p w:rsidR="00F44933" w:rsidRPr="00064889" w:rsidRDefault="00F44933" w:rsidP="003E1571">
      <w:pPr>
        <w:tabs>
          <w:tab w:val="left" w:pos="6237"/>
        </w:tabs>
        <w:spacing w:before="480" w:after="120"/>
        <w:rPr>
          <w:sz w:val="20"/>
        </w:rPr>
      </w:pPr>
      <w:r w:rsidRPr="00064889">
        <w:rPr>
          <w:sz w:val="20"/>
          <w:u w:val="single"/>
        </w:rPr>
        <w:t>Рассылка</w:t>
      </w:r>
      <w:r w:rsidRPr="00064889">
        <w:rPr>
          <w:sz w:val="20"/>
        </w:rPr>
        <w:t>:</w:t>
      </w:r>
    </w:p>
    <w:p w:rsidR="00F44933" w:rsidRPr="00064889" w:rsidRDefault="00F44933" w:rsidP="00DE1E8E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 xml:space="preserve">Администрациям Государств-Членов и Членам Сектора радиосвязи, принимающим участие в работе </w:t>
      </w:r>
      <w:r w:rsidR="003E1571" w:rsidRPr="00064889">
        <w:rPr>
          <w:sz w:val="20"/>
        </w:rPr>
        <w:t>6</w:t>
      </w:r>
      <w:r w:rsidRPr="00064889">
        <w:rPr>
          <w:sz w:val="20"/>
        </w:rPr>
        <w:noBreakHyphen/>
        <w:t>й Исследовательской комиссии по радиосвязи</w:t>
      </w:r>
    </w:p>
    <w:p w:rsidR="00F44933" w:rsidRPr="00064889" w:rsidRDefault="00F44933" w:rsidP="00DE1E8E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 xml:space="preserve">Ассоциированным членам МСЭ-R, принимающим участие в работе </w:t>
      </w:r>
      <w:r w:rsidR="003E1571" w:rsidRPr="00064889">
        <w:rPr>
          <w:sz w:val="20"/>
        </w:rPr>
        <w:t>6</w:t>
      </w:r>
      <w:r w:rsidRPr="00064889">
        <w:rPr>
          <w:sz w:val="20"/>
        </w:rPr>
        <w:t>-й Исследовательской комиссии по радиосвязи</w:t>
      </w:r>
    </w:p>
    <w:p w:rsidR="00F44933" w:rsidRPr="00064889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>Академическим организациям − Членам МСЭ-R</w:t>
      </w:r>
    </w:p>
    <w:p w:rsidR="00F44933" w:rsidRPr="00064889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44933" w:rsidRPr="00064889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F44933" w:rsidRPr="00064889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>Членам Радиорегламентарного комитета</w:t>
      </w:r>
    </w:p>
    <w:p w:rsidR="00F44933" w:rsidRPr="00064889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064889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E572B0" w:rsidRPr="00064889" w:rsidRDefault="00F44933" w:rsidP="00F44933">
      <w:pPr>
        <w:pStyle w:val="AnnexNo"/>
        <w:spacing w:before="0"/>
      </w:pPr>
      <w:r w:rsidRPr="00064889">
        <w:rPr>
          <w:sz w:val="20"/>
        </w:rPr>
        <w:br w:type="page"/>
      </w:r>
      <w:r w:rsidR="0068165C" w:rsidRPr="00064889">
        <w:lastRenderedPageBreak/>
        <w:t>ПРИЛОЖЕНИЕ</w:t>
      </w:r>
      <w:r w:rsidR="002546C9" w:rsidRPr="00064889">
        <w:t xml:space="preserve"> 1</w:t>
      </w:r>
    </w:p>
    <w:p w:rsidR="00E97770" w:rsidRPr="00064889" w:rsidRDefault="00E97770" w:rsidP="00E97770">
      <w:pPr>
        <w:pStyle w:val="QuestionNo"/>
      </w:pPr>
      <w:r w:rsidRPr="00064889">
        <w:t>Вопрос МСЭ-R 130-2/6</w:t>
      </w:r>
      <w:r w:rsidRPr="00064889">
        <w:rPr>
          <w:rStyle w:val="FootnoteReference"/>
        </w:rPr>
        <w:footnoteReference w:customMarkFollows="1" w:id="1"/>
        <w:t>1</w:t>
      </w:r>
    </w:p>
    <w:p w:rsidR="00E97770" w:rsidRPr="00064889" w:rsidRDefault="00E97770" w:rsidP="00E97770">
      <w:pPr>
        <w:pStyle w:val="Questiontitle"/>
        <w:rPr>
          <w:lang w:eastAsia="ja-JP"/>
        </w:rPr>
      </w:pPr>
      <w:r w:rsidRPr="00064889">
        <w:rPr>
          <w:lang w:eastAsia="ja-JP"/>
        </w:rPr>
        <w:t>Цифровые интерфейсы для производства, окончательного монтажа и международного обмена телевизионными программами для радиовещания</w:t>
      </w:r>
    </w:p>
    <w:p w:rsidR="00E97770" w:rsidRPr="00064889" w:rsidRDefault="00E97770" w:rsidP="00E97770">
      <w:pPr>
        <w:pStyle w:val="Questiondate"/>
        <w:spacing w:before="360"/>
      </w:pPr>
      <w:r w:rsidRPr="00064889">
        <w:t>(2009-2012-2013)</w:t>
      </w:r>
    </w:p>
    <w:p w:rsidR="00E97770" w:rsidRPr="00064889" w:rsidRDefault="00E97770" w:rsidP="00E97770">
      <w:pPr>
        <w:pStyle w:val="Normalaftertitle"/>
        <w:rPr>
          <w:szCs w:val="22"/>
        </w:rPr>
      </w:pPr>
      <w:r w:rsidRPr="00064889">
        <w:rPr>
          <w:szCs w:val="22"/>
        </w:rPr>
        <w:t>Ассамблея радиосвязи МСЭ,</w:t>
      </w:r>
    </w:p>
    <w:p w:rsidR="00E97770" w:rsidRPr="00064889" w:rsidRDefault="00E97770" w:rsidP="00E97770">
      <w:pPr>
        <w:pStyle w:val="Call"/>
      </w:pPr>
      <w:r w:rsidRPr="00064889">
        <w:t>учитывая</w:t>
      </w:r>
      <w:r w:rsidRPr="00064889">
        <w:rPr>
          <w:i w:val="0"/>
          <w:iCs/>
        </w:rPr>
        <w:t>,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a</w:t>
      </w:r>
      <w:r w:rsidRPr="00064889">
        <w:rPr>
          <w:i/>
          <w:iCs/>
        </w:rPr>
        <w:t>)</w:t>
      </w:r>
      <w:r w:rsidRPr="00064889">
        <w:tab/>
        <w:t>что для практического внедрения производства телевизионных и звуковых программ требуется определение подробных характеристик различных студийных интерфейсов и проходящих через них потоков данных;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b)</w:t>
      </w:r>
      <w:r w:rsidRPr="00064889">
        <w:rPr>
          <w:lang w:eastAsia="ja-JP"/>
        </w:rPr>
        <w:tab/>
        <w:t>что МСЭ-R определил форматы изображения для ТСЧ, ТВЧ, LSDI и ТСВЧ;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c)</w:t>
      </w:r>
      <w:r w:rsidRPr="00064889">
        <w:rPr>
          <w:lang w:eastAsia="ja-JP"/>
        </w:rPr>
        <w:tab/>
        <w:t>что в МСЭ-R были созданы Рекомендации по параллельным и последовательным цифровым интерфейсам для ТСЧ и ТВЧ для электрических и оптических кабелей;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d)</w:t>
      </w:r>
      <w:r w:rsidRPr="00064889">
        <w:rPr>
          <w:lang w:eastAsia="ja-JP"/>
        </w:rPr>
        <w:tab/>
        <w:t>что в МСЭ-R были также созданы Рекомендации по цифровым звуковым интерфейсам для производства, окончательного монтажа и международного обмена телевизионными программами;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e)</w:t>
      </w:r>
      <w:r w:rsidRPr="00064889">
        <w:rPr>
          <w:lang w:eastAsia="ja-JP"/>
        </w:rPr>
        <w:tab/>
        <w:t>что в МСЭ-R были проведены исследования форматов видеосигналов, обеспечивающих более высокую четкость по сравнению с ТВЧ, трехмерным телевидением (3D-ТВ), ТСВЧ и многоканальными звуковыми системами, для которых требуются более высокоскоростные интерфейсы;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f)</w:t>
      </w:r>
      <w:r w:rsidRPr="00064889">
        <w:rPr>
          <w:lang w:eastAsia="ja-JP"/>
        </w:rPr>
        <w:tab/>
        <w:t>что программное содержание и соответствующие данные могут быть переданы как непрерывный поток или в форме пакетов</w:t>
      </w:r>
      <w:r w:rsidRPr="00064889">
        <w:t>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g)</w:t>
      </w:r>
      <w:r w:rsidRPr="00064889">
        <w:rPr>
          <w:lang w:eastAsia="ja-JP"/>
        </w:rPr>
        <w:tab/>
        <w:t>что повышенное качество IP-сетей позволило радиовещательным организациям внедрить сетевые системы радиовещания для производства и окончательного монтажа в рамках радиовещательных станций и между ними;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h)</w:t>
      </w:r>
      <w:r w:rsidRPr="00064889">
        <w:rPr>
          <w:lang w:eastAsia="ja-JP"/>
        </w:rPr>
        <w:tab/>
        <w:t>что сетевые системы производства и окончательного монтажа должны быть сконструированы на основе взаимодействующих частей оборудования, имеющих общие интерфейсы и протоколы управления;</w:t>
      </w:r>
    </w:p>
    <w:p w:rsidR="00E97770" w:rsidRPr="00064889" w:rsidRDefault="00E97770" w:rsidP="00E97770">
      <w:pPr>
        <w:rPr>
          <w:lang w:eastAsia="ja-JP"/>
        </w:rPr>
      </w:pPr>
      <w:r w:rsidRPr="00064889">
        <w:rPr>
          <w:i/>
          <w:iCs/>
          <w:lang w:eastAsia="ja-JP"/>
        </w:rPr>
        <w:t>j</w:t>
      </w:r>
      <w:r w:rsidRPr="00064889">
        <w:rPr>
          <w:i/>
          <w:iCs/>
        </w:rPr>
        <w:t>)</w:t>
      </w:r>
      <w:r w:rsidRPr="00064889">
        <w:tab/>
        <w:t>что механизм транспортирования должен функционировать независимо от типа полезной нагрузки;</w:t>
      </w:r>
    </w:p>
    <w:p w:rsidR="00E97770" w:rsidRPr="00064889" w:rsidRDefault="00E97770" w:rsidP="00E97770">
      <w:r w:rsidRPr="00064889">
        <w:rPr>
          <w:i/>
          <w:iCs/>
          <w:lang w:eastAsia="ja-JP"/>
        </w:rPr>
        <w:t>k</w:t>
      </w:r>
      <w:r w:rsidRPr="00064889">
        <w:rPr>
          <w:i/>
          <w:iCs/>
        </w:rPr>
        <w:t>)</w:t>
      </w:r>
      <w:r w:rsidRPr="00064889">
        <w:tab/>
        <w:t>что технические характеристики должны учитывать возможность переноса звуковых и других вспомогательных сигналов через интерфейс с учетом синхронизации исходного источника;</w:t>
      </w:r>
    </w:p>
    <w:p w:rsidR="00E97770" w:rsidRPr="00064889" w:rsidRDefault="00E97770" w:rsidP="00E97770">
      <w:r w:rsidRPr="00064889">
        <w:rPr>
          <w:i/>
          <w:iCs/>
          <w:lang w:eastAsia="ja-JP"/>
        </w:rPr>
        <w:t>l</w:t>
      </w:r>
      <w:r w:rsidRPr="00064889">
        <w:rPr>
          <w:i/>
          <w:iCs/>
        </w:rPr>
        <w:t>)</w:t>
      </w:r>
      <w:r w:rsidRPr="00064889">
        <w:tab/>
        <w:t>что по эксплуатационным и экономическим причинам желательно изучить, должны ли характеристики учитывать также возможность использования того же интерфейса для транспортирования различных форматов изображения, предс</w:t>
      </w:r>
      <w:r w:rsidR="00C20091" w:rsidRPr="00064889">
        <w:t>тавленных в Рекомендациях МСЭ</w:t>
      </w:r>
      <w:r w:rsidR="00C20091" w:rsidRPr="00064889">
        <w:noBreakHyphen/>
        <w:t>R,</w:t>
      </w:r>
    </w:p>
    <w:p w:rsidR="008E6620" w:rsidRDefault="008E662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E97770" w:rsidRPr="00064889" w:rsidRDefault="00E97770" w:rsidP="00E97770">
      <w:pPr>
        <w:pStyle w:val="Call"/>
        <w:rPr>
          <w:i w:val="0"/>
          <w:iCs/>
        </w:rPr>
      </w:pPr>
      <w:r w:rsidRPr="00064889">
        <w:lastRenderedPageBreak/>
        <w:t>решает</w:t>
      </w:r>
      <w:r w:rsidRPr="00064889">
        <w:rPr>
          <w:i w:val="0"/>
          <w:iCs/>
        </w:rPr>
        <w:t>, что необходимо изучить следующие Вопросы:</w:t>
      </w:r>
    </w:p>
    <w:p w:rsidR="00E97770" w:rsidRPr="00064889" w:rsidRDefault="00E97770" w:rsidP="00E97770">
      <w:r w:rsidRPr="00064889">
        <w:rPr>
          <w:bCs/>
        </w:rPr>
        <w:t>1</w:t>
      </w:r>
      <w:r w:rsidRPr="00064889">
        <w:rPr>
          <w:bCs/>
        </w:rPr>
        <w:tab/>
        <w:t>Какие параметры необходимы для определения указанных цифровых интерфейсов в</w:t>
      </w:r>
      <w:r w:rsidRPr="00064889">
        <w:t xml:space="preserve"> отношении форматов изображения, охватываемых Рекомендациями МСЭ-R?</w:t>
      </w:r>
    </w:p>
    <w:p w:rsidR="00E97770" w:rsidRPr="00064889" w:rsidRDefault="00E97770" w:rsidP="00E97770">
      <w:pPr>
        <w:rPr>
          <w:bCs/>
        </w:rPr>
      </w:pPr>
      <w:r w:rsidRPr="00064889">
        <w:rPr>
          <w:bCs/>
        </w:rPr>
        <w:t>2</w:t>
      </w:r>
      <w:r w:rsidRPr="00064889">
        <w:rPr>
          <w:bCs/>
        </w:rPr>
        <w:tab/>
        <w:t>Какие параметры необходимы для определения совместимых волоконно-оптических цифровых интерфейсов?</w:t>
      </w:r>
    </w:p>
    <w:p w:rsidR="00E97770" w:rsidRPr="00064889" w:rsidRDefault="00E97770" w:rsidP="00E97770">
      <w:pPr>
        <w:rPr>
          <w:bCs/>
          <w:lang w:eastAsia="ja-JP"/>
        </w:rPr>
      </w:pPr>
      <w:r w:rsidRPr="00064889">
        <w:rPr>
          <w:bCs/>
          <w:lang w:eastAsia="ja-JP"/>
        </w:rPr>
        <w:t>3</w:t>
      </w:r>
      <w:r w:rsidRPr="00064889">
        <w:rPr>
          <w:bCs/>
        </w:rPr>
        <w:tab/>
        <w:t>Какие транспортные протоколы и протоколы управления необходимы для определения интерфейсов сетевых систем производства и окончательного монтажа</w:t>
      </w:r>
      <w:r w:rsidRPr="00064889">
        <w:rPr>
          <w:bCs/>
          <w:lang w:eastAsia="ja-JP"/>
        </w:rPr>
        <w:t>?</w:t>
      </w:r>
    </w:p>
    <w:p w:rsidR="00E97770" w:rsidRPr="00064889" w:rsidRDefault="00E97770" w:rsidP="00E97770">
      <w:pPr>
        <w:rPr>
          <w:bCs/>
        </w:rPr>
      </w:pPr>
      <w:r w:rsidRPr="00064889">
        <w:rPr>
          <w:bCs/>
          <w:lang w:eastAsia="ja-JP"/>
        </w:rPr>
        <w:t>4</w:t>
      </w:r>
      <w:r w:rsidRPr="00064889">
        <w:rPr>
          <w:bCs/>
        </w:rPr>
        <w:tab/>
        <w:t>Какие вспомогательные сигналы, в том числе идентификацию полезной нагрузки</w:t>
      </w:r>
      <w:r w:rsidRPr="00064889">
        <w:rPr>
          <w:rStyle w:val="FootnoteReference"/>
          <w:bCs/>
        </w:rPr>
        <w:footnoteReference w:customMarkFollows="1" w:id="2"/>
        <w:t>2</w:t>
      </w:r>
      <w:r w:rsidRPr="00064889">
        <w:rPr>
          <w:bCs/>
        </w:rPr>
        <w:t>, необходимо переносить через интерфейсы вместе с видеосигналами и какие параметры необходимы для определения технических характеристик этих сигналов?</w:t>
      </w:r>
    </w:p>
    <w:p w:rsidR="00E97770" w:rsidRPr="00064889" w:rsidRDefault="00E97770" w:rsidP="00E97770">
      <w:pPr>
        <w:rPr>
          <w:bCs/>
        </w:rPr>
      </w:pPr>
      <w:r w:rsidRPr="00064889">
        <w:rPr>
          <w:bCs/>
          <w:lang w:eastAsia="ja-JP"/>
        </w:rPr>
        <w:t>5</w:t>
      </w:r>
      <w:r w:rsidRPr="00064889">
        <w:rPr>
          <w:bCs/>
        </w:rPr>
        <w:tab/>
        <w:t>Какие технические требования должны быть установлены для соответствующих цифровых звуковых каналов?</w:t>
      </w:r>
    </w:p>
    <w:p w:rsidR="00E97770" w:rsidRPr="00064889" w:rsidRDefault="00E97770" w:rsidP="00E97770">
      <w:pPr>
        <w:rPr>
          <w:bCs/>
        </w:rPr>
      </w:pPr>
      <w:bookmarkStart w:id="5" w:name="OLE_LINK1"/>
      <w:r w:rsidRPr="00064889">
        <w:rPr>
          <w:bCs/>
          <w:lang w:eastAsia="ja-JP"/>
        </w:rPr>
        <w:t>6</w:t>
      </w:r>
      <w:r w:rsidRPr="00064889">
        <w:rPr>
          <w:bCs/>
        </w:rPr>
        <w:tab/>
      </w:r>
      <w:bookmarkEnd w:id="5"/>
      <w:r w:rsidRPr="00064889">
        <w:rPr>
          <w:bCs/>
        </w:rPr>
        <w:t>Какие параметры должны быть определены для использования того же интерфейса в целях транспортирования также различных полезных нагрузок, указанных в Рекомендациях МСЭ</w:t>
      </w:r>
      <w:r w:rsidRPr="00064889">
        <w:rPr>
          <w:bCs/>
        </w:rPr>
        <w:noBreakHyphen/>
        <w:t>R?</w:t>
      </w:r>
    </w:p>
    <w:p w:rsidR="00E97770" w:rsidRPr="00064889" w:rsidRDefault="00E97770" w:rsidP="00E97770">
      <w:pPr>
        <w:pStyle w:val="Call"/>
      </w:pPr>
      <w:r w:rsidRPr="00064889">
        <w:t>решает далее</w:t>
      </w:r>
      <w:r w:rsidRPr="00064889">
        <w:rPr>
          <w:i w:val="0"/>
          <w:iCs/>
        </w:rPr>
        <w:t>,</w:t>
      </w:r>
    </w:p>
    <w:p w:rsidR="00E97770" w:rsidRPr="00064889" w:rsidRDefault="00E97770" w:rsidP="00E97770">
      <w:r w:rsidRPr="00064889">
        <w:rPr>
          <w:bCs/>
          <w:szCs w:val="22"/>
        </w:rPr>
        <w:t>1</w:t>
      </w:r>
      <w:r w:rsidRPr="00064889">
        <w:rPr>
          <w:szCs w:val="22"/>
        </w:rPr>
        <w:tab/>
      </w:r>
      <w:r w:rsidRPr="00064889">
        <w:t>что результаты вышеуказанных исследований следует включить в Отчет(ы) и/или Рекомендацию(и);</w:t>
      </w:r>
    </w:p>
    <w:p w:rsidR="00E97770" w:rsidRPr="00064889" w:rsidRDefault="00E97770" w:rsidP="00E97770">
      <w:r w:rsidRPr="00064889">
        <w:rPr>
          <w:bCs/>
          <w:szCs w:val="22"/>
        </w:rPr>
        <w:t>2</w:t>
      </w:r>
      <w:r w:rsidRPr="00064889">
        <w:rPr>
          <w:szCs w:val="22"/>
        </w:rPr>
        <w:tab/>
      </w:r>
      <w:r w:rsidRPr="00064889">
        <w:t>что вышеуказанные исследования следует завершить к 2015 году.</w:t>
      </w:r>
    </w:p>
    <w:p w:rsidR="00E97770" w:rsidRPr="00064889" w:rsidRDefault="00E97770" w:rsidP="00E97770">
      <w:pPr>
        <w:spacing w:before="360"/>
      </w:pPr>
      <w:r w:rsidRPr="00064889">
        <w:t>Категория: S2</w:t>
      </w:r>
    </w:p>
    <w:p w:rsidR="00051FDF" w:rsidRPr="00064889" w:rsidRDefault="00051F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64889">
        <w:br w:type="page"/>
      </w:r>
    </w:p>
    <w:p w:rsidR="00384A14" w:rsidRPr="00064889" w:rsidRDefault="00384A14" w:rsidP="00384A14">
      <w:pPr>
        <w:pStyle w:val="AnnexNo"/>
        <w:spacing w:before="1440"/>
      </w:pPr>
      <w:r w:rsidRPr="00064889">
        <w:lastRenderedPageBreak/>
        <w:t>Приложение 2</w:t>
      </w:r>
    </w:p>
    <w:p w:rsidR="00051FDF" w:rsidRPr="00064889" w:rsidRDefault="00051FDF" w:rsidP="00051FDF">
      <w:pPr>
        <w:pStyle w:val="QuestionNo"/>
      </w:pPr>
      <w:r w:rsidRPr="00064889">
        <w:t>ВОПРОС МСЭ-R 133-1/6</w:t>
      </w:r>
    </w:p>
    <w:p w:rsidR="00051FDF" w:rsidRPr="00064889" w:rsidRDefault="00051FDF" w:rsidP="00051FDF">
      <w:pPr>
        <w:pStyle w:val="Questiontitle"/>
      </w:pPr>
      <w:r w:rsidRPr="00064889">
        <w:t>Усовершенствование цифрового наземного телевизионного радиовещания</w:t>
      </w:r>
    </w:p>
    <w:p w:rsidR="00051FDF" w:rsidRPr="00064889" w:rsidRDefault="00051FDF" w:rsidP="00051FDF">
      <w:pPr>
        <w:pStyle w:val="Questiondate"/>
        <w:spacing w:before="360"/>
      </w:pPr>
      <w:r w:rsidRPr="00064889">
        <w:t>(2010-2013)</w:t>
      </w:r>
    </w:p>
    <w:p w:rsidR="00051FDF" w:rsidRPr="00064889" w:rsidRDefault="00051FDF" w:rsidP="00051FDF">
      <w:pPr>
        <w:pStyle w:val="Normalaftertitle"/>
        <w:spacing w:before="480"/>
      </w:pPr>
      <w:r w:rsidRPr="00064889">
        <w:t>Ассамблея радиосвязи МСЭ,</w:t>
      </w:r>
    </w:p>
    <w:p w:rsidR="00051FDF" w:rsidRPr="00064889" w:rsidRDefault="00051FDF" w:rsidP="00051FDF">
      <w:pPr>
        <w:pStyle w:val="Call"/>
      </w:pPr>
      <w:r w:rsidRPr="00064889">
        <w:t>учитывая</w:t>
      </w:r>
      <w:r w:rsidRPr="00064889">
        <w:rPr>
          <w:i w:val="0"/>
          <w:iCs/>
        </w:rPr>
        <w:t>,</w:t>
      </w:r>
    </w:p>
    <w:p w:rsidR="00051FDF" w:rsidRPr="00064889" w:rsidRDefault="00051FDF" w:rsidP="00051FDF">
      <w:r w:rsidRPr="00064889">
        <w:rPr>
          <w:i/>
          <w:iCs/>
        </w:rPr>
        <w:t>a)</w:t>
      </w:r>
      <w:r w:rsidRPr="00064889">
        <w:tab/>
        <w:t>что в наземном телевизионном радиовещании осуществляется переход от аналогового излучения к цифровому;</w:t>
      </w:r>
    </w:p>
    <w:p w:rsidR="00051FDF" w:rsidRPr="00064889" w:rsidRDefault="00051FDF" w:rsidP="00051FDF">
      <w:r w:rsidRPr="00064889">
        <w:rPr>
          <w:i/>
          <w:iCs/>
        </w:rPr>
        <w:t>b)</w:t>
      </w:r>
      <w:r w:rsidRPr="00064889">
        <w:tab/>
        <w:t>что цифровое излучение может предоставить возможность для усовершенствования радиовещания, включающую: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>телевидение высокой четкости (ТВЧ);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>цифровое трехмерное (3D) телевизионное радиовещание;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 xml:space="preserve">прием радиовещания на переносимые устройства; 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>прием радиовещания на мобильные устройства;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>радиовещательную передачу данных с высокой битовой скоростью;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>мультимедийное радиовещание;</w:t>
      </w:r>
    </w:p>
    <w:p w:rsidR="00051FDF" w:rsidRPr="00064889" w:rsidRDefault="00051FDF" w:rsidP="00051FDF">
      <w:pPr>
        <w:pStyle w:val="enumlev1"/>
      </w:pPr>
      <w:r w:rsidRPr="00064889">
        <w:t>–</w:t>
      </w:r>
      <w:r w:rsidRPr="00064889">
        <w:tab/>
        <w:t>интерактивное радиовещание;</w:t>
      </w:r>
    </w:p>
    <w:p w:rsidR="00051FDF" w:rsidRPr="00064889" w:rsidRDefault="00051FDF" w:rsidP="00051FDF">
      <w:r w:rsidRPr="00064889">
        <w:rPr>
          <w:i/>
          <w:iCs/>
        </w:rPr>
        <w:t>c)</w:t>
      </w:r>
      <w:r w:rsidRPr="00064889">
        <w:tab/>
        <w:t>что существует значительный интерес к максимальному использованию эффективности цифрового наземного телевизионного радиовещания;</w:t>
      </w:r>
    </w:p>
    <w:p w:rsidR="00051FDF" w:rsidRPr="00064889" w:rsidRDefault="00051FDF" w:rsidP="00051FDF">
      <w:r w:rsidRPr="00064889">
        <w:rPr>
          <w:i/>
          <w:iCs/>
        </w:rPr>
        <w:t>d)</w:t>
      </w:r>
      <w:r w:rsidRPr="00064889">
        <w:tab/>
        <w:t>что имеется значительный прогресс в разработке методов сжатия, используемых в цифровом телевидении;</w:t>
      </w:r>
    </w:p>
    <w:p w:rsidR="00051FDF" w:rsidRPr="00064889" w:rsidRDefault="00051FDF" w:rsidP="00051FDF">
      <w:r w:rsidRPr="00064889">
        <w:rPr>
          <w:i/>
          <w:iCs/>
        </w:rPr>
        <w:t>e)</w:t>
      </w:r>
      <w:r w:rsidRPr="00064889">
        <w:tab/>
        <w:t>что будущие интегрированные/гибридные системы могут дать возможность дополнительного наземного радиовещания наряду с другими методами доставки вещательного контента,</w:t>
      </w:r>
    </w:p>
    <w:p w:rsidR="00051FDF" w:rsidRPr="00064889" w:rsidRDefault="00051FDF" w:rsidP="00051FDF">
      <w:pPr>
        <w:pStyle w:val="Call"/>
      </w:pPr>
      <w:r w:rsidRPr="00064889">
        <w:t xml:space="preserve">решает, </w:t>
      </w:r>
      <w:r w:rsidRPr="00064889">
        <w:rPr>
          <w:i w:val="0"/>
          <w:iCs/>
        </w:rPr>
        <w:t>что необходимо изучить следующие Вопросы:</w:t>
      </w:r>
    </w:p>
    <w:p w:rsidR="00051FDF" w:rsidRPr="00064889" w:rsidRDefault="00051FDF" w:rsidP="00051FDF">
      <w:r w:rsidRPr="00064889">
        <w:rPr>
          <w:bCs/>
        </w:rPr>
        <w:t>1</w:t>
      </w:r>
      <w:r w:rsidRPr="00064889">
        <w:tab/>
        <w:t>Каково ожидаемое будущее развитие технологий наземного телевизионного радиовещания в период после завершения перехода на цифровое радиовещание?</w:t>
      </w:r>
    </w:p>
    <w:p w:rsidR="00051FDF" w:rsidRPr="00064889" w:rsidRDefault="00051FDF" w:rsidP="00051FDF">
      <w:r w:rsidRPr="00064889">
        <w:t>2</w:t>
      </w:r>
      <w:r w:rsidRPr="00064889">
        <w:tab/>
        <w:t>Каковы будущие требования к технологиям цифрового наземного телевизионного радиовещания?</w:t>
      </w:r>
    </w:p>
    <w:p w:rsidR="00051FDF" w:rsidRPr="00064889" w:rsidRDefault="00051FDF" w:rsidP="00051FDF">
      <w:pPr>
        <w:pStyle w:val="enumlev1"/>
      </w:pPr>
      <w:r w:rsidRPr="00064889">
        <w:rPr>
          <w:bCs/>
        </w:rPr>
        <w:t>3</w:t>
      </w:r>
      <w:r w:rsidRPr="00064889">
        <w:rPr>
          <w:b/>
        </w:rPr>
        <w:tab/>
      </w:r>
      <w:r w:rsidRPr="00064889">
        <w:t>Какая эффективность будет достигнута в результате усовершенствования радиовещания?</w:t>
      </w:r>
    </w:p>
    <w:p w:rsidR="00051FDF" w:rsidRPr="00064889" w:rsidRDefault="00051FDF" w:rsidP="00051FDF">
      <w:r w:rsidRPr="00064889">
        <w:rPr>
          <w:bCs/>
        </w:rPr>
        <w:t>4</w:t>
      </w:r>
      <w:r w:rsidRPr="00064889">
        <w:tab/>
        <w:t>Какие возможности способна предложить доставка вещательного контента в будущих интегрированных/гибридных системах, помимо наземного радиовещания?</w:t>
      </w:r>
      <w:r w:rsidRPr="00064889">
        <w:rPr>
          <w:rStyle w:val="FootnoteReference"/>
        </w:rPr>
        <w:footnoteReference w:customMarkFollows="1" w:id="3"/>
        <w:t>1</w:t>
      </w:r>
    </w:p>
    <w:p w:rsidR="00051FDF" w:rsidRPr="00064889" w:rsidRDefault="00051FDF" w:rsidP="00051FDF">
      <w:pPr>
        <w:overflowPunct/>
        <w:autoSpaceDE/>
        <w:autoSpaceDN/>
        <w:adjustRightInd/>
        <w:spacing w:before="0"/>
        <w:textAlignment w:val="auto"/>
        <w:rPr>
          <w:i/>
        </w:rPr>
      </w:pPr>
      <w:r w:rsidRPr="00064889">
        <w:br w:type="page"/>
      </w:r>
    </w:p>
    <w:p w:rsidR="00051FDF" w:rsidRPr="00064889" w:rsidRDefault="00051FDF" w:rsidP="00051FDF">
      <w:pPr>
        <w:pStyle w:val="Call"/>
      </w:pPr>
      <w:r w:rsidRPr="00064889">
        <w:lastRenderedPageBreak/>
        <w:t>далее решает</w:t>
      </w:r>
      <w:r w:rsidRPr="00064889">
        <w:rPr>
          <w:i w:val="0"/>
          <w:iCs/>
        </w:rPr>
        <w:t>,</w:t>
      </w:r>
    </w:p>
    <w:p w:rsidR="00051FDF" w:rsidRPr="00064889" w:rsidRDefault="00051FDF" w:rsidP="00051FDF">
      <w:r w:rsidRPr="00064889">
        <w:rPr>
          <w:bCs/>
        </w:rPr>
        <w:t>1</w:t>
      </w:r>
      <w:r w:rsidRPr="00064889">
        <w:tab/>
        <w:t>что результаты вышеуказанных исследований следует включить в Отчет(ы) и/или Рекомендацию(и);</w:t>
      </w:r>
    </w:p>
    <w:p w:rsidR="00051FDF" w:rsidRPr="00064889" w:rsidRDefault="00051FDF" w:rsidP="00051FDF">
      <w:r w:rsidRPr="00064889">
        <w:t>2</w:t>
      </w:r>
      <w:r w:rsidRPr="00064889">
        <w:tab/>
        <w:t xml:space="preserve">что вышеуказанные исследования следует завершить к 2015 году. </w:t>
      </w:r>
    </w:p>
    <w:p w:rsidR="00051FDF" w:rsidRPr="00064889" w:rsidRDefault="00051FDF" w:rsidP="00051FDF">
      <w:pPr>
        <w:tabs>
          <w:tab w:val="left" w:pos="840"/>
        </w:tabs>
        <w:spacing w:before="360"/>
      </w:pPr>
      <w:r w:rsidRPr="00064889">
        <w:t>Категория: S3</w:t>
      </w:r>
    </w:p>
    <w:p w:rsidR="00051FDF" w:rsidRPr="00064889" w:rsidRDefault="00051F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64889">
        <w:br w:type="page"/>
      </w:r>
    </w:p>
    <w:p w:rsidR="00051FDF" w:rsidRPr="00064889" w:rsidRDefault="00051FDF" w:rsidP="00051FDF">
      <w:pPr>
        <w:pStyle w:val="AnnexNo"/>
        <w:spacing w:before="1440"/>
      </w:pPr>
      <w:r w:rsidRPr="00064889">
        <w:lastRenderedPageBreak/>
        <w:t>Приложение 3</w:t>
      </w:r>
    </w:p>
    <w:p w:rsidR="00051FDF" w:rsidRPr="00064889" w:rsidRDefault="00051FDF" w:rsidP="00C20091">
      <w:pPr>
        <w:pStyle w:val="QuestionNo"/>
      </w:pPr>
      <w:r w:rsidRPr="00064889">
        <w:t>ВОПРОС мсэ-r 136-1/6</w:t>
      </w:r>
      <w:r w:rsidRPr="00064889">
        <w:rPr>
          <w:rStyle w:val="FootnoteReference"/>
        </w:rPr>
        <w:footnoteReference w:customMarkFollows="1" w:id="4"/>
        <w:t xml:space="preserve">1 </w:t>
      </w:r>
    </w:p>
    <w:p w:rsidR="00051FDF" w:rsidRPr="00064889" w:rsidRDefault="00051FDF" w:rsidP="00051FDF">
      <w:pPr>
        <w:pStyle w:val="Questiontitle"/>
      </w:pPr>
      <w:r w:rsidRPr="00064889">
        <w:t>Всемирный радиовещательный роуминг</w:t>
      </w:r>
      <w:r w:rsidRPr="00064889">
        <w:rPr>
          <w:rStyle w:val="FootnoteReference"/>
          <w:b w:val="0"/>
          <w:bCs/>
        </w:rPr>
        <w:footnoteReference w:customMarkFollows="1" w:id="5"/>
        <w:t>2,</w:t>
      </w:r>
      <w:r w:rsidRPr="00064889">
        <w:rPr>
          <w:b w:val="0"/>
          <w:bCs/>
        </w:rPr>
        <w:t xml:space="preserve"> </w:t>
      </w:r>
      <w:r w:rsidRPr="00064889">
        <w:rPr>
          <w:rStyle w:val="FootnoteReference"/>
          <w:b w:val="0"/>
          <w:bCs/>
        </w:rPr>
        <w:footnoteReference w:customMarkFollows="1" w:id="6"/>
        <w:t xml:space="preserve">3 </w:t>
      </w:r>
    </w:p>
    <w:p w:rsidR="00051FDF" w:rsidRPr="00064889" w:rsidRDefault="00051FDF" w:rsidP="00051FDF">
      <w:pPr>
        <w:pStyle w:val="Questiondate"/>
        <w:spacing w:before="360"/>
      </w:pPr>
      <w:r w:rsidRPr="00064889">
        <w:t>(2012-2013)</w:t>
      </w:r>
    </w:p>
    <w:p w:rsidR="00051FDF" w:rsidRPr="00064889" w:rsidRDefault="00051FDF" w:rsidP="00051FDF">
      <w:pPr>
        <w:pStyle w:val="Normalaftertitle"/>
      </w:pPr>
      <w:r w:rsidRPr="00064889">
        <w:t>Ассамблея радиосвязи МСЭ,</w:t>
      </w:r>
    </w:p>
    <w:p w:rsidR="00051FDF" w:rsidRPr="00064889" w:rsidRDefault="00051FDF" w:rsidP="00051FDF">
      <w:pPr>
        <w:pStyle w:val="Call"/>
      </w:pPr>
      <w:r w:rsidRPr="00064889">
        <w:t>учитывая</w:t>
      </w:r>
      <w:r w:rsidRPr="00064889">
        <w:rPr>
          <w:i w:val="0"/>
          <w:iCs/>
        </w:rPr>
        <w:t>,</w:t>
      </w:r>
    </w:p>
    <w:p w:rsidR="00051FDF" w:rsidRPr="00064889" w:rsidRDefault="00051FDF" w:rsidP="00051FDF">
      <w:r w:rsidRPr="00064889">
        <w:rPr>
          <w:i/>
          <w:iCs/>
        </w:rPr>
        <w:t>a)</w:t>
      </w:r>
      <w:r w:rsidRPr="00064889">
        <w:tab/>
        <w:t xml:space="preserve">что во всем мире растет спрос на использование переносных радиовещательных </w:t>
      </w:r>
      <w:r w:rsidR="00064889">
        <w:t>приемников (всемирный роуминг);</w:t>
      </w:r>
    </w:p>
    <w:p w:rsidR="00051FDF" w:rsidRPr="00064889" w:rsidRDefault="00051FDF" w:rsidP="00051FDF">
      <w:r w:rsidRPr="00064889">
        <w:rPr>
          <w:i/>
          <w:iCs/>
        </w:rPr>
        <w:t>b)</w:t>
      </w:r>
      <w:r w:rsidRPr="00064889">
        <w:tab/>
        <w:t>что в МСЭ-R разработаны и приняты служебные требования для систем цифрового звукового радиовещания в различных полосах частот (Рекомендация МСЭ-R BS.1348 для полос частот ниже 30 МГц; Рекомендация МСЭ-R BS.774 для полос ОВЧ/УВЧ);</w:t>
      </w:r>
    </w:p>
    <w:p w:rsidR="00051FDF" w:rsidRPr="00064889" w:rsidRDefault="00051FDF" w:rsidP="00051FDF">
      <w:r w:rsidRPr="00064889">
        <w:rPr>
          <w:i/>
          <w:iCs/>
        </w:rPr>
        <w:t>c)</w:t>
      </w:r>
      <w:r w:rsidRPr="00064889">
        <w:tab/>
        <w:t>что в МСЭ-R разработаны и приняты требования к усовершенствованным мультимедийным услугам для цифрового наземного радиовещания в диапазонах ОВЧ I и II (Рекомендация МСЭ</w:t>
      </w:r>
      <w:r w:rsidRPr="00064889">
        <w:noBreakHyphen/>
        <w:t>R BS.1892);</w:t>
      </w:r>
    </w:p>
    <w:p w:rsidR="00051FDF" w:rsidRPr="00064889" w:rsidRDefault="00051FDF" w:rsidP="00051FDF">
      <w:r w:rsidRPr="00064889">
        <w:rPr>
          <w:i/>
          <w:iCs/>
        </w:rPr>
        <w:t>d)</w:t>
      </w:r>
      <w:r w:rsidRPr="00064889">
        <w:tab/>
        <w:t>что в Рекомендациях и Отчетах МСЭ-R описаны различные системы цифрового звукового радиовещания для приема на фиксированные и подвижные устройства и их параметры (Рекомендации МСЭ-R BS.1514, МСЭ-R BS.1615, Отчеты МСЭ-R BS.2004, МСЭ-R BS.2144 для полос частот ниже 30 МГц; Рекомендации МСЭ-R BS.1114, МСЭ-R BS.1660, Отчеты МСЭ</w:t>
      </w:r>
      <w:r w:rsidRPr="00064889">
        <w:noBreakHyphen/>
        <w:t>R BS.1203, МСЭ-R BS.2208, МСЭ-R BS.2214 для диапазона ОВЧ/УВЧ);</w:t>
      </w:r>
    </w:p>
    <w:p w:rsidR="00051FDF" w:rsidRPr="00064889" w:rsidRDefault="00051FDF" w:rsidP="00051FDF">
      <w:r w:rsidRPr="00064889">
        <w:rPr>
          <w:i/>
          <w:iCs/>
        </w:rPr>
        <w:t>e)</w:t>
      </w:r>
      <w:r w:rsidRPr="00064889">
        <w:tab/>
        <w:t xml:space="preserve">что в Рекомендациях и Отчетах МСЭ-R описаны различные системы цифрового мультимедийного радиовещания для приема на фиксированные и подвижные устройства и их параметры (Рекомендации МСЭ-R BT.1833, </w:t>
      </w:r>
      <w:r w:rsidRPr="00064889">
        <w:rPr>
          <w:rFonts w:asciiTheme="majorBidi" w:hAnsiTheme="majorBidi" w:cstheme="majorBidi"/>
          <w:szCs w:val="22"/>
        </w:rPr>
        <w:t>МСЭ-R</w:t>
      </w:r>
      <w:r w:rsidRPr="00064889">
        <w:t xml:space="preserve"> BT.2016, Отчет МСЭ-R BT.2049);</w:t>
      </w:r>
    </w:p>
    <w:p w:rsidR="00051FDF" w:rsidRPr="00064889" w:rsidRDefault="00051FDF" w:rsidP="00051FDF">
      <w:r w:rsidRPr="00064889">
        <w:rPr>
          <w:i/>
          <w:iCs/>
        </w:rPr>
        <w:t>f)</w:t>
      </w:r>
      <w:r w:rsidRPr="00064889">
        <w:tab/>
        <w:t>что в Рекомендациях и Отчетах МСЭ-R описаны различные системы цифрового наземного телевизионного радиовещания (Рекомендации МСЭ-R BT.709, МСЭ-R BT.1306, МСЭ-R BT.1877, Отчеты МСЭ-R BT.2140, МСЭ-R BT.2142, МСЭ-R BT.1543 и др.);</w:t>
      </w:r>
    </w:p>
    <w:p w:rsidR="00051FDF" w:rsidRPr="00064889" w:rsidRDefault="00051FDF" w:rsidP="00051FDF">
      <w:r w:rsidRPr="00064889">
        <w:rPr>
          <w:i/>
          <w:iCs/>
        </w:rPr>
        <w:t>g)</w:t>
      </w:r>
      <w:r w:rsidRPr="00064889">
        <w:tab/>
        <w:t>что в Рекомендациях МСЭ-R описаны различные системы цифрового спутникового звукового и телевизионного радиовещания (Рекомендации МСЭ-R BO.1130, МСЭ-R BO.1516, МСЭ</w:t>
      </w:r>
      <w:r w:rsidRPr="00064889">
        <w:noBreakHyphen/>
        <w:t>R BO.1724, МСЭ-R BO.1784);</w:t>
      </w:r>
    </w:p>
    <w:p w:rsidR="00051FDF" w:rsidRPr="00064889" w:rsidRDefault="00051FDF" w:rsidP="00051FDF">
      <w:r w:rsidRPr="00064889">
        <w:rPr>
          <w:i/>
          <w:iCs/>
        </w:rPr>
        <w:t>h)</w:t>
      </w:r>
      <w:r w:rsidRPr="00064889">
        <w:tab/>
        <w:t>что в ряде Рекомендаций МСЭ-R Членам МСЭ и производителям радиоприемников предлагается изучить возможность разработки многополосных, многостандартных радиоприемников (Рекомендации МСЭ-R BS.774, МСЭ-R BS.1114, МСЭ-R BS.1348);</w:t>
      </w:r>
    </w:p>
    <w:p w:rsidR="00051FDF" w:rsidRPr="00064889" w:rsidRDefault="00051FDF" w:rsidP="00051FDF">
      <w:r w:rsidRPr="00064889">
        <w:rPr>
          <w:i/>
          <w:iCs/>
        </w:rPr>
        <w:t>j)</w:t>
      </w:r>
      <w:r w:rsidRPr="00064889">
        <w:tab/>
        <w:t>что в Рекомендациях МСЭ-R описывается реализация различных вариантов интерактивности в системах телевизионного и радиовещания, включая использование интернета (Рекомендации МСЭ</w:t>
      </w:r>
      <w:r w:rsidRPr="00064889">
        <w:noBreakHyphen/>
        <w:t>R BT.1508, МСЭ-R BT.1564, МСЭ-R BT.1667, МСЭ-R BT.1832 и др.);</w:t>
      </w:r>
    </w:p>
    <w:p w:rsidR="00051FDF" w:rsidRPr="00064889" w:rsidRDefault="00051FDF" w:rsidP="00051FDF">
      <w:r w:rsidRPr="00064889">
        <w:rPr>
          <w:i/>
          <w:iCs/>
        </w:rPr>
        <w:lastRenderedPageBreak/>
        <w:t>k)</w:t>
      </w:r>
      <w:r w:rsidRPr="00064889">
        <w:tab/>
        <w:t xml:space="preserve">что в МСЭ изучается </w:t>
      </w:r>
      <w:r w:rsidRPr="00064889">
        <w:rPr>
          <w:rFonts w:ascii="TimesNewRomanPSMT" w:hAnsi="TimesNewRomanPSMT" w:cs="TimesNewRomanPSMT"/>
          <w:szCs w:val="22"/>
          <w:lang w:eastAsia="zh-CN"/>
        </w:rPr>
        <w:t>радио с программируемыми параметрами</w:t>
      </w:r>
      <w:r w:rsidRPr="00064889">
        <w:t xml:space="preserve"> (SDR);</w:t>
      </w:r>
    </w:p>
    <w:p w:rsidR="00051FDF" w:rsidRPr="00064889" w:rsidRDefault="00051FDF" w:rsidP="00051FDF">
      <w:r w:rsidRPr="00064889">
        <w:rPr>
          <w:i/>
          <w:iCs/>
        </w:rPr>
        <w:t>l)</w:t>
      </w:r>
      <w:r w:rsidRPr="00064889">
        <w:tab/>
        <w:t xml:space="preserve">что современные цифровые радиовещательные приемники все в большей степени основаны на загружаемом программном обеспечении или встроенном программном обеспечении, которое может обновляться; </w:t>
      </w:r>
    </w:p>
    <w:p w:rsidR="00051FDF" w:rsidRPr="00064889" w:rsidRDefault="00051FDF" w:rsidP="00051FDF">
      <w:r w:rsidRPr="00064889">
        <w:rPr>
          <w:i/>
          <w:iCs/>
        </w:rPr>
        <w:t>m)</w:t>
      </w:r>
      <w:r w:rsidRPr="00064889">
        <w:tab/>
        <w:t>что современные радиовещательные приемники часто оборудованы интерфейсом, который позволяет дополнительно подключаться к интернету (например, для обеспечения интерактивности и загрузок);</w:t>
      </w:r>
    </w:p>
    <w:p w:rsidR="00051FDF" w:rsidRPr="00064889" w:rsidRDefault="00051FDF" w:rsidP="00051FDF">
      <w:pPr>
        <w:rPr>
          <w:i/>
          <w:iCs/>
        </w:rPr>
      </w:pPr>
      <w:r w:rsidRPr="00064889">
        <w:rPr>
          <w:i/>
          <w:iCs/>
        </w:rPr>
        <w:t>n)</w:t>
      </w:r>
      <w:r w:rsidRPr="00064889">
        <w:tab/>
        <w:t>что разрабатываются методы доставки вещательного контента посредством будущих интерактивных и существующих систем, описываемых, например, в Рекомендации МСЭ-R BT.1833, в дополнение к наземному радиовещанию;</w:t>
      </w:r>
    </w:p>
    <w:p w:rsidR="00051FDF" w:rsidRPr="00064889" w:rsidRDefault="00051FDF" w:rsidP="00051FDF">
      <w:r w:rsidRPr="00064889">
        <w:rPr>
          <w:i/>
          <w:iCs/>
        </w:rPr>
        <w:t>o)</w:t>
      </w:r>
      <w:r w:rsidRPr="00064889">
        <w:tab/>
        <w:t>что всемирный радиовещательный роуминг может способствовать согласованию радиовещания на региональном, национальном и международном уровнях;</w:t>
      </w:r>
    </w:p>
    <w:p w:rsidR="00051FDF" w:rsidRPr="00064889" w:rsidRDefault="00051FDF" w:rsidP="00051FDF">
      <w:r w:rsidRPr="00064889">
        <w:rPr>
          <w:i/>
          <w:iCs/>
        </w:rPr>
        <w:t>p)</w:t>
      </w:r>
      <w:r w:rsidRPr="00064889">
        <w:tab/>
        <w:t>что всемирный радиовещательный роуминг предоставляет возможность функциональной совместимости между системами для предоставления информационных услуг в условиях бедствий и чрезвычайных ситуаций, при навигации, обеспечении безопасности и т. д.,</w:t>
      </w:r>
    </w:p>
    <w:p w:rsidR="00051FDF" w:rsidRPr="00064889" w:rsidRDefault="00051FDF" w:rsidP="00051FDF">
      <w:pPr>
        <w:pStyle w:val="Call"/>
      </w:pPr>
      <w:r w:rsidRPr="00064889">
        <w:t>решает</w:t>
      </w:r>
      <w:r w:rsidRPr="00064889">
        <w:rPr>
          <w:i w:val="0"/>
          <w:iCs/>
        </w:rPr>
        <w:t>,</w:t>
      </w:r>
      <w:r w:rsidRPr="00064889">
        <w:t xml:space="preserve"> </w:t>
      </w:r>
      <w:r w:rsidRPr="00064889">
        <w:rPr>
          <w:i w:val="0"/>
          <w:iCs/>
        </w:rPr>
        <w:t>что необходимо изучить следующие Вопросы:</w:t>
      </w:r>
    </w:p>
    <w:p w:rsidR="00051FDF" w:rsidRPr="00064889" w:rsidRDefault="00051FDF" w:rsidP="00051FDF">
      <w:r w:rsidRPr="00064889">
        <w:rPr>
          <w:bCs/>
        </w:rPr>
        <w:t>1</w:t>
      </w:r>
      <w:r w:rsidRPr="00064889">
        <w:rPr>
          <w:b/>
        </w:rPr>
        <w:tab/>
      </w:r>
      <w:r w:rsidRPr="00064889">
        <w:t xml:space="preserve">Каковы служебные требования и особенности, касающиеся всемирного радиовещательного роуминга? </w:t>
      </w:r>
    </w:p>
    <w:p w:rsidR="00051FDF" w:rsidRPr="00064889" w:rsidRDefault="00051FDF" w:rsidP="00051FDF">
      <w:r w:rsidRPr="00064889">
        <w:rPr>
          <w:bCs/>
        </w:rPr>
        <w:t>2</w:t>
      </w:r>
      <w:r w:rsidRPr="00064889">
        <w:rPr>
          <w:b/>
        </w:rPr>
        <w:tab/>
      </w:r>
      <w:r w:rsidRPr="00064889">
        <w:t xml:space="preserve">Каковы требования к системам (базовые характеристики и показатели работы), которые необходимо соблюдать для реализации всемирного радиовещательного роуминга? </w:t>
      </w:r>
    </w:p>
    <w:p w:rsidR="00051FDF" w:rsidRPr="00064889" w:rsidRDefault="00051FDF" w:rsidP="00051FDF">
      <w:r w:rsidRPr="00064889">
        <w:rPr>
          <w:bCs/>
        </w:rPr>
        <w:t>3</w:t>
      </w:r>
      <w:r w:rsidRPr="00064889">
        <w:rPr>
          <w:b/>
        </w:rPr>
        <w:tab/>
      </w:r>
      <w:r w:rsidRPr="00064889">
        <w:t xml:space="preserve">Каковы технические характеристики радиовещательных приемников, включая элементы SDR и их доработки, которые могут использоваться для реализации всемирного радиовещательного роуминга? </w:t>
      </w:r>
    </w:p>
    <w:p w:rsidR="00051FDF" w:rsidRPr="00064889" w:rsidRDefault="00051FDF" w:rsidP="00051FDF">
      <w:pPr>
        <w:pStyle w:val="Call"/>
      </w:pPr>
      <w:r w:rsidRPr="00064889">
        <w:t>решает далее</w:t>
      </w:r>
      <w:r w:rsidRPr="00064889">
        <w:rPr>
          <w:i w:val="0"/>
          <w:iCs/>
        </w:rPr>
        <w:t>,</w:t>
      </w:r>
    </w:p>
    <w:p w:rsidR="00051FDF" w:rsidRPr="00064889" w:rsidRDefault="00051FDF" w:rsidP="00051FDF">
      <w:r w:rsidRPr="00064889">
        <w:rPr>
          <w:bCs/>
        </w:rPr>
        <w:t>1</w:t>
      </w:r>
      <w:r w:rsidRPr="00064889">
        <w:tab/>
        <w:t xml:space="preserve">что результаты вышеуказанных исследований следует включить в Отчет(ы) и/или Рекомендацию(и); </w:t>
      </w:r>
    </w:p>
    <w:p w:rsidR="00051FDF" w:rsidRPr="00064889" w:rsidRDefault="00051FDF" w:rsidP="00051FDF">
      <w:r w:rsidRPr="00064889">
        <w:rPr>
          <w:bCs/>
        </w:rPr>
        <w:t>2</w:t>
      </w:r>
      <w:r w:rsidRPr="00064889">
        <w:tab/>
        <w:t xml:space="preserve">что вышеуказанные исследования следует завершить к 2015 году. </w:t>
      </w:r>
    </w:p>
    <w:p w:rsidR="00051FDF" w:rsidRPr="00064889" w:rsidRDefault="00051FDF" w:rsidP="00051FDF">
      <w:pPr>
        <w:spacing w:before="360"/>
      </w:pPr>
      <w:r w:rsidRPr="00064889">
        <w:t>Категория: S2</w:t>
      </w:r>
    </w:p>
    <w:p w:rsidR="00384A14" w:rsidRPr="00064889" w:rsidRDefault="00384A14" w:rsidP="00051FDF">
      <w:pPr>
        <w:spacing w:before="720"/>
        <w:jc w:val="center"/>
      </w:pPr>
      <w:r w:rsidRPr="00064889">
        <w:t>______________</w:t>
      </w:r>
    </w:p>
    <w:sectPr w:rsidR="00384A14" w:rsidRPr="00064889" w:rsidSect="00DF43AA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70" w:rsidRDefault="00E97770">
      <w:r>
        <w:separator/>
      </w:r>
    </w:p>
  </w:endnote>
  <w:endnote w:type="continuationSeparator" w:id="0">
    <w:p w:rsidR="00E97770" w:rsidRDefault="00E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70" w:rsidRPr="008E6620" w:rsidRDefault="008E6620" w:rsidP="008E6620">
    <w:pPr>
      <w:pStyle w:val="Footer"/>
      <w:rPr>
        <w:lang w:val="fr-CH"/>
      </w:rPr>
    </w:pPr>
    <w:r>
      <w:fldChar w:fldCharType="begin"/>
    </w:r>
    <w:r w:rsidRPr="008E6620">
      <w:rPr>
        <w:lang w:val="fr-CH"/>
      </w:rPr>
      <w:instrText xml:space="preserve"> FILENAME \p  \* MERGEFORMAT </w:instrText>
    </w:r>
    <w:r>
      <w:fldChar w:fldCharType="separate"/>
    </w:r>
    <w:r w:rsidR="00843340">
      <w:rPr>
        <w:lang w:val="fr-CH"/>
      </w:rPr>
      <w:t>Y:\APP\BR\CIRCS_DMS\CACE\600\609\609r.docx</w:t>
    </w:r>
    <w:r>
      <w:fldChar w:fldCharType="end"/>
    </w:r>
    <w:r w:rsidRPr="008E662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3340">
      <w:t>09.04.13</w:t>
    </w:r>
    <w:r>
      <w:fldChar w:fldCharType="end"/>
    </w:r>
    <w:r w:rsidRPr="008E662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43340">
      <w:t>09.04.13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E97770" w:rsidRPr="00E97770" w:rsidTr="00E9777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Telephone</w:t>
          </w:r>
          <w:r w:rsidRPr="00E97770">
            <w:rPr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E-mail:</w:t>
          </w:r>
          <w:r w:rsidRPr="00E97770">
            <w:rPr>
              <w:szCs w:val="18"/>
            </w:rPr>
            <w:tab/>
            <w:t>itumail@itu.int</w:t>
          </w:r>
        </w:p>
      </w:tc>
    </w:tr>
    <w:tr w:rsidR="00E97770" w:rsidRPr="00E97770" w:rsidTr="00E97770">
      <w:trPr>
        <w:cantSplit/>
      </w:trPr>
      <w:tc>
        <w:tcPr>
          <w:tcW w:w="1062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CH-1211 Geneva 20</w:t>
          </w:r>
        </w:p>
      </w:tc>
      <w:tc>
        <w:tcPr>
          <w:tcW w:w="1583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Telefax</w:t>
          </w:r>
          <w:r w:rsidRPr="00E97770">
            <w:rPr>
              <w:szCs w:val="18"/>
            </w:rPr>
            <w:tab/>
            <w:t>Gr3:</w:t>
          </w:r>
          <w:r w:rsidRPr="00E97770">
            <w:rPr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Telegram ITU GENEVE</w:t>
          </w:r>
        </w:p>
      </w:tc>
      <w:tc>
        <w:tcPr>
          <w:tcW w:w="1131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ab/>
          </w:r>
          <w:hyperlink r:id="rId1" w:history="1">
            <w:r w:rsidRPr="00E97770">
              <w:rPr>
                <w:szCs w:val="18"/>
              </w:rPr>
              <w:t>http://www.itu.int/</w:t>
            </w:r>
          </w:hyperlink>
        </w:p>
      </w:tc>
    </w:tr>
    <w:tr w:rsidR="00E97770" w:rsidRPr="00E97770" w:rsidTr="00E97770">
      <w:trPr>
        <w:cantSplit/>
      </w:trPr>
      <w:tc>
        <w:tcPr>
          <w:tcW w:w="1062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>Switzerland</w:t>
          </w:r>
        </w:p>
      </w:tc>
      <w:tc>
        <w:tcPr>
          <w:tcW w:w="1583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  <w:r w:rsidRPr="00E97770">
            <w:rPr>
              <w:szCs w:val="18"/>
            </w:rPr>
            <w:tab/>
            <w:t>Gr4:</w:t>
          </w:r>
          <w:r w:rsidRPr="00E97770">
            <w:rPr>
              <w:szCs w:val="18"/>
            </w:rPr>
            <w:tab/>
            <w:t>+41 22 730 65 00</w:t>
          </w:r>
        </w:p>
      </w:tc>
      <w:tc>
        <w:tcPr>
          <w:tcW w:w="1224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</w:p>
      </w:tc>
      <w:tc>
        <w:tcPr>
          <w:tcW w:w="1131" w:type="pct"/>
        </w:tcPr>
        <w:p w:rsidR="00E97770" w:rsidRPr="00E97770" w:rsidRDefault="00E97770" w:rsidP="00E97770">
          <w:pPr>
            <w:pStyle w:val="itu"/>
            <w:rPr>
              <w:szCs w:val="18"/>
            </w:rPr>
          </w:pPr>
        </w:p>
      </w:tc>
    </w:tr>
  </w:tbl>
  <w:p w:rsidR="00E97770" w:rsidRPr="00774E15" w:rsidRDefault="00E97770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70" w:rsidRDefault="00E97770">
      <w:r>
        <w:t>____________________</w:t>
      </w:r>
    </w:p>
  </w:footnote>
  <w:footnote w:type="continuationSeparator" w:id="0">
    <w:p w:rsidR="00E97770" w:rsidRDefault="00E97770">
      <w:r>
        <w:continuationSeparator/>
      </w:r>
    </w:p>
  </w:footnote>
  <w:footnote w:id="1">
    <w:p w:rsidR="00E97770" w:rsidRPr="008E6620" w:rsidRDefault="00E97770" w:rsidP="00E97770">
      <w:pPr>
        <w:pStyle w:val="FootnoteText"/>
        <w:rPr>
          <w:lang w:val="ru-RU"/>
        </w:rPr>
      </w:pPr>
      <w:r w:rsidRPr="008E6620">
        <w:rPr>
          <w:rStyle w:val="FootnoteReference"/>
          <w:lang w:val="ru-RU"/>
        </w:rPr>
        <w:t>1</w:t>
      </w:r>
      <w:r w:rsidRPr="008E6620">
        <w:rPr>
          <w:lang w:val="ru-RU"/>
        </w:rPr>
        <w:t xml:space="preserve"> </w:t>
      </w:r>
      <w:r w:rsidRPr="008E6620">
        <w:rPr>
          <w:lang w:val="ru-RU"/>
        </w:rPr>
        <w:tab/>
        <w:t>В 2012 году 6-я Исследовательская комиссия по радиосвязи перенесла дату завершения исследований по этому Вопросу.</w:t>
      </w:r>
    </w:p>
  </w:footnote>
  <w:footnote w:id="2">
    <w:p w:rsidR="00E97770" w:rsidRPr="008E6620" w:rsidRDefault="00E97770" w:rsidP="00E97770">
      <w:pPr>
        <w:pStyle w:val="FootnoteText"/>
        <w:rPr>
          <w:lang w:val="ru-RU"/>
        </w:rPr>
      </w:pPr>
      <w:r w:rsidRPr="008E6620">
        <w:rPr>
          <w:rStyle w:val="FootnoteReference"/>
          <w:lang w:val="ru-RU"/>
        </w:rPr>
        <w:t>2</w:t>
      </w:r>
      <w:r w:rsidRPr="008E6620">
        <w:rPr>
          <w:lang w:val="ru-RU"/>
        </w:rPr>
        <w:t xml:space="preserve"> </w:t>
      </w:r>
      <w:r w:rsidRPr="008E6620">
        <w:rPr>
          <w:lang w:val="ru-RU"/>
        </w:rPr>
        <w:tab/>
        <w:t>Идентификация изображения, звука и вспомогательных данных, переносимых через цифровой интерфейс или по индивидуальным каналам.</w:t>
      </w:r>
    </w:p>
  </w:footnote>
  <w:footnote w:id="3">
    <w:p w:rsidR="00051FDF" w:rsidRPr="00051FDF" w:rsidRDefault="00051FDF" w:rsidP="00051FDF">
      <w:pPr>
        <w:pStyle w:val="FootnoteText"/>
        <w:rPr>
          <w:sz w:val="22"/>
          <w:szCs w:val="22"/>
          <w:lang w:val="ru-RU"/>
        </w:rPr>
      </w:pPr>
      <w:r w:rsidRPr="00051FDF">
        <w:rPr>
          <w:rStyle w:val="FootnoteReference"/>
          <w:lang w:val="ru-RU"/>
        </w:rPr>
        <w:t>1</w:t>
      </w:r>
      <w:r w:rsidRPr="00051FDF">
        <w:rPr>
          <w:lang w:val="ru-RU"/>
        </w:rPr>
        <w:tab/>
      </w:r>
      <w:r w:rsidRPr="008E6620">
        <w:rPr>
          <w:lang w:val="ru-RU"/>
        </w:rPr>
        <w:t>Данный Вопрос следует довести до сведения 5-й Исследовательской комиссии МСЭ-</w:t>
      </w:r>
      <w:r>
        <w:rPr>
          <w:lang w:val="en-US"/>
        </w:rPr>
        <w:t>R</w:t>
      </w:r>
      <w:r w:rsidRPr="008E6620">
        <w:rPr>
          <w:lang w:val="ru-RU"/>
        </w:rPr>
        <w:t xml:space="preserve"> и 9</w:t>
      </w:r>
      <w:r w:rsidRPr="008E6620">
        <w:rPr>
          <w:lang w:val="ru-RU"/>
        </w:rPr>
        <w:noBreakHyphen/>
        <w:t>й</w:t>
      </w:r>
      <w:r>
        <w:rPr>
          <w:lang w:val="fr-CH"/>
        </w:rPr>
        <w:t> </w:t>
      </w:r>
      <w:r w:rsidRPr="008E6620">
        <w:rPr>
          <w:lang w:val="ru-RU"/>
        </w:rPr>
        <w:t>Исследовательской комиссии МСЭ-Т</w:t>
      </w:r>
      <w:r w:rsidRPr="00051FDF">
        <w:rPr>
          <w:lang w:val="ru-RU"/>
        </w:rPr>
        <w:t>.</w:t>
      </w:r>
    </w:p>
  </w:footnote>
  <w:footnote w:id="4">
    <w:p w:rsidR="00051FDF" w:rsidRPr="00051FDF" w:rsidRDefault="00051FDF">
      <w:pPr>
        <w:pStyle w:val="FootnoteText"/>
        <w:rPr>
          <w:lang w:val="ru-RU"/>
        </w:rPr>
      </w:pPr>
      <w:r w:rsidRPr="008E6620">
        <w:rPr>
          <w:rStyle w:val="FootnoteReference"/>
          <w:lang w:val="ru-RU"/>
        </w:rPr>
        <w:t>1</w:t>
      </w:r>
      <w:r w:rsidRPr="008E6620">
        <w:rPr>
          <w:lang w:val="ru-RU"/>
        </w:rPr>
        <w:t xml:space="preserve"> </w:t>
      </w:r>
      <w:r w:rsidRPr="008E6620">
        <w:rPr>
          <w:lang w:val="ru-RU"/>
        </w:rPr>
        <w:tab/>
        <w:t>Настоящий Вопрос следует довести до сведения 4-й и 5-й Исследовательских комиссий МСЭ-</w:t>
      </w:r>
      <w:r w:rsidRPr="00891F6B">
        <w:t>R</w:t>
      </w:r>
      <w:r w:rsidRPr="008E6620">
        <w:rPr>
          <w:lang w:val="ru-RU"/>
        </w:rPr>
        <w:t xml:space="preserve"> и 9-й и 17</w:t>
      </w:r>
      <w:r w:rsidRPr="008E6620">
        <w:rPr>
          <w:lang w:val="ru-RU"/>
        </w:rPr>
        <w:noBreakHyphen/>
        <w:t>й</w:t>
      </w:r>
      <w:r w:rsidRPr="00891F6B">
        <w:t> </w:t>
      </w:r>
      <w:r w:rsidRPr="008E6620">
        <w:rPr>
          <w:lang w:val="ru-RU"/>
        </w:rPr>
        <w:t>Исследовательских комиссий МСЭ-Т, а также МЭК.</w:t>
      </w:r>
    </w:p>
  </w:footnote>
  <w:footnote w:id="5">
    <w:p w:rsidR="00051FDF" w:rsidRPr="00051FDF" w:rsidRDefault="00051FDF">
      <w:pPr>
        <w:pStyle w:val="FootnoteText"/>
        <w:rPr>
          <w:lang w:val="ru-RU"/>
        </w:rPr>
      </w:pPr>
      <w:r w:rsidRPr="008E6620">
        <w:rPr>
          <w:rStyle w:val="FootnoteReference"/>
          <w:lang w:val="ru-RU"/>
        </w:rPr>
        <w:t>2</w:t>
      </w:r>
      <w:r w:rsidRPr="008E6620">
        <w:rPr>
          <w:lang w:val="ru-RU"/>
        </w:rPr>
        <w:t xml:space="preserve"> </w:t>
      </w:r>
      <w:r w:rsidRPr="008E6620">
        <w:rPr>
          <w:lang w:val="ru-RU"/>
        </w:rPr>
        <w:tab/>
        <w:t xml:space="preserve">Определение термина "роуминг" для </w:t>
      </w:r>
      <w:r w:rsidRPr="00891F6B">
        <w:t>IMT</w:t>
      </w:r>
      <w:r w:rsidRPr="008E6620">
        <w:rPr>
          <w:lang w:val="ru-RU"/>
        </w:rPr>
        <w:t>-2000 установлено в Рекомендации МСЭ-</w:t>
      </w:r>
      <w:r w:rsidRPr="00891F6B">
        <w:t>R</w:t>
      </w:r>
      <w:r w:rsidRPr="008E6620">
        <w:rPr>
          <w:lang w:val="ru-RU"/>
        </w:rPr>
        <w:t xml:space="preserve"> </w:t>
      </w:r>
      <w:r w:rsidRPr="00891F6B">
        <w:t>M</w:t>
      </w:r>
      <w:r w:rsidRPr="008E6620">
        <w:rPr>
          <w:lang w:val="ru-RU"/>
        </w:rPr>
        <w:t>.1224: способность пользователя получать доступ к услугам беспроводной электросвязи в районах, которые не относятся к району(ам), где пользователь является абонентом.</w:t>
      </w:r>
    </w:p>
  </w:footnote>
  <w:footnote w:id="6">
    <w:p w:rsidR="00051FDF" w:rsidRPr="00051FDF" w:rsidRDefault="00051FDF" w:rsidP="00051FDF">
      <w:pPr>
        <w:pStyle w:val="FootnoteText"/>
        <w:rPr>
          <w:lang w:val="ru-RU"/>
        </w:rPr>
      </w:pPr>
      <w:r w:rsidRPr="008E6620">
        <w:rPr>
          <w:rStyle w:val="FootnoteReference"/>
          <w:lang w:val="ru-RU"/>
        </w:rPr>
        <w:t>3</w:t>
      </w:r>
      <w:r>
        <w:rPr>
          <w:lang w:val="ru-RU"/>
        </w:rPr>
        <w:tab/>
      </w:r>
      <w:r w:rsidRPr="008E6620">
        <w:rPr>
          <w:lang w:val="ru-RU"/>
        </w:rPr>
        <w:t>Термин "всемирный радиовещательный роуминг" предлагается в отношении приема единичным приемником телевизионного, звукового и мультимедийного радиовещания, обеспечиваемого в различных районах мира.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70" w:rsidRPr="00DF43AA" w:rsidRDefault="00E97770" w:rsidP="000263B4">
    <w:pPr>
      <w:pStyle w:val="Header"/>
      <w:rPr>
        <w:bCs/>
        <w:szCs w:val="22"/>
        <w:lang w:val="ru-RU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334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263B4"/>
    <w:rsid w:val="00037119"/>
    <w:rsid w:val="000414C8"/>
    <w:rsid w:val="000434A2"/>
    <w:rsid w:val="00045A5B"/>
    <w:rsid w:val="00051065"/>
    <w:rsid w:val="00051FDF"/>
    <w:rsid w:val="000622CA"/>
    <w:rsid w:val="00064889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0F27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81512"/>
    <w:rsid w:val="00384A14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1571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A5390"/>
    <w:rsid w:val="005B0659"/>
    <w:rsid w:val="005B2FFE"/>
    <w:rsid w:val="005C54C7"/>
    <w:rsid w:val="005D1F32"/>
    <w:rsid w:val="005D214F"/>
    <w:rsid w:val="005D46F1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29DB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3340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4A7"/>
    <w:rsid w:val="008D4874"/>
    <w:rsid w:val="008E6620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57344"/>
    <w:rsid w:val="00B5744E"/>
    <w:rsid w:val="00B717A5"/>
    <w:rsid w:val="00B75602"/>
    <w:rsid w:val="00B77861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64D8"/>
    <w:rsid w:val="00C20091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144B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96DC1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DE1E8E"/>
    <w:rsid w:val="00DF43AA"/>
    <w:rsid w:val="00E0514A"/>
    <w:rsid w:val="00E075DD"/>
    <w:rsid w:val="00E1790A"/>
    <w:rsid w:val="00E2036D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1767"/>
    <w:rsid w:val="00E92A6F"/>
    <w:rsid w:val="00E93A5C"/>
    <w:rsid w:val="00E96B7C"/>
    <w:rsid w:val="00E9723E"/>
    <w:rsid w:val="00E97770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7544A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051FDF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051FDF"/>
    <w:rPr>
      <w:rFonts w:ascii="Times New Roman" w:hAnsi="Times New Roman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uiPriority w:val="99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051FDF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051FDF"/>
    <w:rPr>
      <w:rFonts w:ascii="Times New Roman" w:hAnsi="Times New Roman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uiPriority w:val="99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SG06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A1A2-1C6C-4B9E-B479-F7FB2108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9495</Characters>
  <Application>Microsoft Office Word</Application>
  <DocSecurity>0</DocSecurity>
  <Lines>186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10617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4</cp:revision>
  <cp:lastPrinted>2013-04-09T09:08:00Z</cp:lastPrinted>
  <dcterms:created xsi:type="dcterms:W3CDTF">2013-04-09T09:04:00Z</dcterms:created>
  <dcterms:modified xsi:type="dcterms:W3CDTF">2013-04-09T09:08:00Z</dcterms:modified>
</cp:coreProperties>
</file>