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058EB6B" wp14:editId="0E4C25C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595EC9">
        <w:trPr>
          <w:cantSplit/>
        </w:trPr>
        <w:tc>
          <w:tcPr>
            <w:tcW w:w="2802" w:type="dxa"/>
          </w:tcPr>
          <w:p w:rsidR="00F96264" w:rsidRPr="00595EC9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95EC9">
              <w:rPr>
                <w:b/>
                <w:bCs/>
              </w:rPr>
              <w:t>Circular Administrativa</w:t>
            </w:r>
          </w:p>
          <w:p w:rsidR="00F96264" w:rsidRPr="00FF3B49" w:rsidRDefault="00FF3B49" w:rsidP="00595EC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595EC9">
              <w:rPr>
                <w:b/>
                <w:bCs/>
              </w:rPr>
              <w:t>593</w:t>
            </w:r>
          </w:p>
        </w:tc>
        <w:tc>
          <w:tcPr>
            <w:tcW w:w="7218" w:type="dxa"/>
          </w:tcPr>
          <w:p w:rsidR="00F96264" w:rsidRPr="00FF3B49" w:rsidRDefault="00595EC9" w:rsidP="00F962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22 de noviembre</w:t>
            </w:r>
            <w:r w:rsidR="00FF3B49">
              <w:rPr>
                <w:bCs/>
              </w:rPr>
              <w:t xml:space="preserve"> de 2012</w:t>
            </w:r>
          </w:p>
        </w:tc>
      </w:tr>
    </w:tbl>
    <w:p w:rsidR="00F96264" w:rsidRPr="00F96264" w:rsidRDefault="00FF3B49" w:rsidP="00595EC9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595EC9">
        <w:rPr>
          <w:b/>
        </w:rPr>
        <w:t>1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</w:t>
      </w:r>
      <w:r w:rsidR="00595EC9">
        <w:rPr>
          <w:b/>
        </w:rPr>
        <w:t>o</w:t>
      </w:r>
      <w:r>
        <w:rPr>
          <w:b/>
        </w:rPr>
        <w:t xml:space="preserve">s </w:t>
      </w:r>
      <w:r w:rsidR="00595EC9">
        <w:rPr>
          <w:b/>
        </w:rPr>
        <w:t>Sectores</w:t>
      </w:r>
      <w:r>
        <w:rPr>
          <w:b/>
        </w:rPr>
        <w:t xml:space="preserve"> </w:t>
      </w:r>
      <w:r w:rsidR="00595EC9">
        <w:rPr>
          <w:b/>
        </w:rPr>
        <w:t>A</w:t>
      </w:r>
      <w:r>
        <w:rPr>
          <w:b/>
        </w:rPr>
        <w:t>cadémic</w:t>
      </w:r>
      <w:r w:rsidR="00595EC9">
        <w:rPr>
          <w:b/>
        </w:rPr>
        <w:t>o</w:t>
      </w:r>
      <w:r>
        <w:rPr>
          <w:b/>
        </w:rPr>
        <w:t>s del UIT-R</w:t>
      </w:r>
    </w:p>
    <w:p w:rsidR="00E26176" w:rsidRPr="00240E66" w:rsidRDefault="00F96264" w:rsidP="00732CB7">
      <w:pPr>
        <w:tabs>
          <w:tab w:val="clear" w:pos="794"/>
          <w:tab w:val="clear" w:pos="1191"/>
          <w:tab w:val="clear" w:pos="1588"/>
          <w:tab w:val="left" w:pos="709"/>
        </w:tabs>
        <w:spacing w:before="360"/>
        <w:ind w:left="1418" w:hanging="1418"/>
        <w:rPr>
          <w:b/>
          <w:bCs/>
          <w:lang w:val="es-ES"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E26176" w:rsidRPr="00240E66">
        <w:rPr>
          <w:b/>
          <w:bCs/>
          <w:lang w:val="es-ES"/>
        </w:rPr>
        <w:t xml:space="preserve">Comisión de Estudio </w:t>
      </w:r>
      <w:r w:rsidR="00732CB7">
        <w:rPr>
          <w:b/>
          <w:bCs/>
          <w:lang w:val="es-ES"/>
        </w:rPr>
        <w:t>1</w:t>
      </w:r>
      <w:r w:rsidR="00E26176" w:rsidRPr="00240E66">
        <w:rPr>
          <w:b/>
          <w:bCs/>
          <w:lang w:val="es-ES"/>
        </w:rPr>
        <w:t xml:space="preserve"> de Radiocomunicaciones </w:t>
      </w:r>
      <w:r w:rsidR="00732CB7">
        <w:rPr>
          <w:b/>
          <w:bCs/>
          <w:lang w:val="es-ES"/>
        </w:rPr>
        <w:t>(Gestión del espectro)</w:t>
      </w:r>
    </w:p>
    <w:p w:rsidR="00E26176" w:rsidRPr="00240E66" w:rsidRDefault="00E26176" w:rsidP="00286CE0">
      <w:pPr>
        <w:tabs>
          <w:tab w:val="clear" w:pos="794"/>
          <w:tab w:val="clear" w:pos="1191"/>
          <w:tab w:val="clear" w:pos="1588"/>
          <w:tab w:val="left" w:pos="709"/>
        </w:tabs>
        <w:spacing w:before="240"/>
        <w:ind w:left="1985" w:hanging="567"/>
        <w:rPr>
          <w:b/>
          <w:bCs/>
          <w:lang w:val="es-ES"/>
        </w:rPr>
      </w:pPr>
      <w:r w:rsidRPr="00240E66">
        <w:rPr>
          <w:b/>
          <w:bCs/>
          <w:lang w:val="es-ES"/>
        </w:rPr>
        <w:t>–</w:t>
      </w:r>
      <w:r w:rsidRPr="00240E66">
        <w:rPr>
          <w:b/>
          <w:bCs/>
          <w:lang w:val="es-ES"/>
        </w:rPr>
        <w:tab/>
      </w:r>
      <w:r>
        <w:rPr>
          <w:b/>
          <w:bCs/>
          <w:lang w:val="es-ES"/>
        </w:rPr>
        <w:t>A</w:t>
      </w:r>
      <w:r w:rsidRPr="00240E66">
        <w:rPr>
          <w:b/>
          <w:bCs/>
          <w:lang w:val="es-ES"/>
        </w:rPr>
        <w:t xml:space="preserve">probación de </w:t>
      </w:r>
      <w:r w:rsidR="00732CB7">
        <w:rPr>
          <w:b/>
          <w:bCs/>
          <w:lang w:val="es-ES"/>
        </w:rPr>
        <w:t xml:space="preserve">1 </w:t>
      </w:r>
      <w:r w:rsidRPr="00240E66">
        <w:rPr>
          <w:b/>
          <w:bCs/>
          <w:lang w:val="es-ES"/>
        </w:rPr>
        <w:t>Cuestión UIT-R revisada</w:t>
      </w:r>
    </w:p>
    <w:p w:rsidR="00E26176" w:rsidRPr="00240E66" w:rsidRDefault="00E26176" w:rsidP="00732CB7">
      <w:pPr>
        <w:tabs>
          <w:tab w:val="clear" w:pos="794"/>
          <w:tab w:val="clear" w:pos="1191"/>
          <w:tab w:val="clear" w:pos="1588"/>
          <w:tab w:val="left" w:pos="709"/>
        </w:tabs>
        <w:ind w:left="1441" w:hanging="23"/>
        <w:rPr>
          <w:b/>
          <w:bCs/>
          <w:lang w:val="es-ES"/>
        </w:rPr>
      </w:pPr>
      <w:r w:rsidRPr="00240E66">
        <w:rPr>
          <w:b/>
          <w:bCs/>
          <w:lang w:val="es-ES"/>
        </w:rPr>
        <w:t>–</w:t>
      </w:r>
      <w:r w:rsidRPr="00240E66">
        <w:rPr>
          <w:b/>
          <w:bCs/>
          <w:lang w:val="es-ES"/>
        </w:rPr>
        <w:tab/>
      </w:r>
      <w:r>
        <w:rPr>
          <w:b/>
          <w:bCs/>
          <w:lang w:val="es-ES"/>
        </w:rPr>
        <w:t>S</w:t>
      </w:r>
      <w:r w:rsidRPr="00240E66">
        <w:rPr>
          <w:b/>
          <w:bCs/>
          <w:lang w:val="es-ES"/>
        </w:rPr>
        <w:t xml:space="preserve">upresión de </w:t>
      </w:r>
      <w:r w:rsidR="00732CB7">
        <w:rPr>
          <w:b/>
          <w:bCs/>
          <w:lang w:val="es-ES"/>
        </w:rPr>
        <w:t>1</w:t>
      </w:r>
      <w:r w:rsidRPr="00240E66">
        <w:rPr>
          <w:b/>
          <w:bCs/>
          <w:lang w:val="es-ES"/>
        </w:rPr>
        <w:t xml:space="preserve"> Cuestión UIT-R</w:t>
      </w:r>
    </w:p>
    <w:p w:rsidR="00E26176" w:rsidRPr="006E7286" w:rsidRDefault="00E26176" w:rsidP="00286CE0">
      <w:pPr>
        <w:spacing w:before="240"/>
        <w:ind w:right="-142"/>
      </w:pPr>
      <w:r w:rsidRPr="006E7286">
        <w:t>Mediante la Circular Administrativa CA</w:t>
      </w:r>
      <w:r>
        <w:t>CE</w:t>
      </w:r>
      <w:r w:rsidRPr="006E7286">
        <w:t>/</w:t>
      </w:r>
      <w:r w:rsidR="00732CB7">
        <w:t>584</w:t>
      </w:r>
      <w:r>
        <w:t xml:space="preserve"> de</w:t>
      </w:r>
      <w:r w:rsidRPr="006E7286">
        <w:t xml:space="preserve"> </w:t>
      </w:r>
      <w:r>
        <w:t xml:space="preserve">fecha </w:t>
      </w:r>
      <w:r w:rsidR="00732CB7">
        <w:t xml:space="preserve">13 </w:t>
      </w:r>
      <w:r>
        <w:t xml:space="preserve">de </w:t>
      </w:r>
      <w:r w:rsidR="00732CB7">
        <w:t>septiembre</w:t>
      </w:r>
      <w:r>
        <w:t xml:space="preserve"> de 2012,</w:t>
      </w:r>
      <w:r w:rsidRPr="006E7286">
        <w:t xml:space="preserve"> se present</w:t>
      </w:r>
      <w:r w:rsidR="00286CE0">
        <w:t>ó</w:t>
      </w:r>
      <w:r w:rsidRPr="006E7286">
        <w:t xml:space="preserve"> para aprobación por correspondencia, de conformidad con la</w:t>
      </w:r>
      <w:r>
        <w:t xml:space="preserve"> Resolución UIT-R 1-6 (§ 3.1.2), </w:t>
      </w:r>
      <w:r w:rsidR="00732CB7">
        <w:t>1</w:t>
      </w:r>
      <w:r w:rsidRPr="006E7286">
        <w:t> </w:t>
      </w:r>
      <w:bookmarkStart w:id="4" w:name="_GoBack"/>
      <w:bookmarkEnd w:id="4"/>
      <w:r w:rsidRPr="006E7286">
        <w:t>Cuesti</w:t>
      </w:r>
      <w:r>
        <w:t>ó</w:t>
      </w:r>
      <w:r w:rsidRPr="006E7286">
        <w:t xml:space="preserve">n UIT-R revisada. </w:t>
      </w:r>
      <w:r>
        <w:t xml:space="preserve">Asimismo, la Comisión de Estudio propuso la supresión de </w:t>
      </w:r>
      <w:r w:rsidR="00732CB7">
        <w:t>1</w:t>
      </w:r>
      <w:r>
        <w:t> Cuestión UIT-R.</w:t>
      </w:r>
    </w:p>
    <w:p w:rsidR="00E26176" w:rsidRPr="006E7286" w:rsidRDefault="00E26176" w:rsidP="00732CB7">
      <w:r>
        <w:t>Las condiciones que rigen este procedimiento</w:t>
      </w:r>
      <w:r w:rsidRPr="006E7286">
        <w:t xml:space="preserve"> se cum</w:t>
      </w:r>
      <w:r>
        <w:t xml:space="preserve">plieron el </w:t>
      </w:r>
      <w:r w:rsidR="00732CB7">
        <w:t>13</w:t>
      </w:r>
      <w:r>
        <w:t xml:space="preserve"> de </w:t>
      </w:r>
      <w:r w:rsidR="00732CB7">
        <w:t>noviembre</w:t>
      </w:r>
      <w:r>
        <w:t xml:space="preserve"> de 2012</w:t>
      </w:r>
      <w:r w:rsidR="00732CB7">
        <w:t>.</w:t>
      </w:r>
    </w:p>
    <w:p w:rsidR="00C8796B" w:rsidRPr="00240E66" w:rsidRDefault="00E26176" w:rsidP="00732CB7">
      <w:pPr>
        <w:rPr>
          <w:lang w:val="es-ES"/>
        </w:rPr>
      </w:pPr>
      <w:r>
        <w:t>Como referencia, se adjunt</w:t>
      </w:r>
      <w:r w:rsidR="00732CB7">
        <w:t>a</w:t>
      </w:r>
      <w:r>
        <w:t xml:space="preserve"> </w:t>
      </w:r>
      <w:r w:rsidR="00732CB7">
        <w:t>el</w:t>
      </w:r>
      <w:r>
        <w:t xml:space="preserve"> texto de la</w:t>
      </w:r>
      <w:r w:rsidR="00732CB7">
        <w:t xml:space="preserve"> Cuestió</w:t>
      </w:r>
      <w:r>
        <w:t xml:space="preserve">n aprobada (Anexo 1) que se publicará en la Revisión </w:t>
      </w:r>
      <w:r w:rsidR="00732CB7">
        <w:t>1</w:t>
      </w:r>
      <w:r>
        <w:t xml:space="preserve"> al </w:t>
      </w:r>
      <w:hyperlink r:id="rId10" w:history="1">
        <w:r w:rsidR="00196B7B" w:rsidRPr="003A0A4C">
          <w:rPr>
            <w:rStyle w:val="Hyperlink"/>
          </w:rPr>
          <w:t>Document</w:t>
        </w:r>
        <w:r w:rsidR="00196B7B">
          <w:rPr>
            <w:rStyle w:val="Hyperlink"/>
          </w:rPr>
          <w:t>o</w:t>
        </w:r>
        <w:r w:rsidR="00196B7B" w:rsidRPr="003A0A4C">
          <w:rPr>
            <w:rStyle w:val="Hyperlink"/>
          </w:rPr>
          <w:t xml:space="preserve"> </w:t>
        </w:r>
        <w:r w:rsidR="00732CB7">
          <w:rPr>
            <w:rStyle w:val="Hyperlink"/>
          </w:rPr>
          <w:t>1</w:t>
        </w:r>
        <w:r w:rsidR="00196B7B" w:rsidRPr="003A0A4C">
          <w:rPr>
            <w:rStyle w:val="Hyperlink"/>
          </w:rPr>
          <w:t>/1</w:t>
        </w:r>
      </w:hyperlink>
      <w:r>
        <w:t xml:space="preserve"> que contiene las Cuestiones UIT</w:t>
      </w:r>
      <w:r>
        <w:noBreakHyphen/>
        <w:t>R aprobadas por la Asamblea de Radiocomunicaciones de 2012 y asignadas a la Comisión de Estudio </w:t>
      </w:r>
      <w:r w:rsidR="00732CB7">
        <w:t>1</w:t>
      </w:r>
      <w:r>
        <w:t xml:space="preserve"> de Radiocomunicaciones. La</w:t>
      </w:r>
      <w:r w:rsidR="00732CB7">
        <w:t> </w:t>
      </w:r>
      <w:r>
        <w:t xml:space="preserve">Cuestión UIT-R suprimida se indica en el Anexo </w:t>
      </w:r>
      <w:r w:rsidR="00732CB7">
        <w:t>2</w:t>
      </w:r>
      <w:r>
        <w:t>.</w:t>
      </w:r>
    </w:p>
    <w:p w:rsidR="00FF3B49" w:rsidRDefault="00FF3B49" w:rsidP="008E5F93">
      <w:pPr>
        <w:pStyle w:val="BodyTextIndent2"/>
        <w:spacing w:before="1080"/>
        <w:rPr>
          <w:lang w:val="es-ES_tradnl"/>
        </w:rPr>
      </w:pPr>
      <w:r w:rsidRPr="00C8796B">
        <w:rPr>
          <w:lang w:val="es-ES_tradnl"/>
        </w:rPr>
        <w:t xml:space="preserve">François </w:t>
      </w:r>
      <w:proofErr w:type="spellStart"/>
      <w:r w:rsidRPr="00C8796B">
        <w:rPr>
          <w:lang w:val="es-ES_tradnl"/>
        </w:rPr>
        <w:t>Rancy</w:t>
      </w:r>
      <w:proofErr w:type="spellEnd"/>
      <w:r w:rsidRPr="00C8796B">
        <w:rPr>
          <w:lang w:val="es-ES_tradnl"/>
        </w:rPr>
        <w:br/>
        <w:t>Director de la Oficina de Radiocomunicaciones</w:t>
      </w:r>
    </w:p>
    <w:p w:rsidR="00E26176" w:rsidRDefault="00E26176" w:rsidP="00E26176"/>
    <w:p w:rsidR="00C8796B" w:rsidRPr="00DB7E9B" w:rsidRDefault="00C8796B" w:rsidP="00732CB7">
      <w:r w:rsidRPr="00E26176">
        <w:rPr>
          <w:b/>
          <w:bCs/>
        </w:rPr>
        <w:t>Anexos</w:t>
      </w:r>
      <w:r w:rsidRPr="00DB7E9B">
        <w:t xml:space="preserve">: </w:t>
      </w:r>
      <w:r w:rsidR="00732CB7">
        <w:t>2</w:t>
      </w:r>
    </w:p>
    <w:p w:rsidR="00FF3B49" w:rsidRPr="00C8796B" w:rsidRDefault="00FF3B49" w:rsidP="008E5F93">
      <w:pPr>
        <w:tabs>
          <w:tab w:val="left" w:pos="6237"/>
        </w:tabs>
        <w:spacing w:before="360"/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FF3B49" w:rsidRPr="00C8796B" w:rsidRDefault="00FF3B49" w:rsidP="008E5F93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732CB7">
        <w:rPr>
          <w:sz w:val="18"/>
          <w:szCs w:val="18"/>
        </w:rPr>
        <w:t>1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 w:rsidP="00732CB7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732CB7">
        <w:rPr>
          <w:sz w:val="18"/>
          <w:szCs w:val="18"/>
        </w:rPr>
        <w:t>1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 w:rsidP="00732CB7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</w:r>
      <w:r w:rsidR="00732CB7">
        <w:rPr>
          <w:sz w:val="18"/>
          <w:szCs w:val="18"/>
        </w:rPr>
        <w:t>Sectores</w:t>
      </w:r>
      <w:r w:rsidRPr="00C8796B">
        <w:rPr>
          <w:sz w:val="18"/>
          <w:szCs w:val="18"/>
        </w:rPr>
        <w:t xml:space="preserve"> </w:t>
      </w:r>
      <w:r w:rsidR="00732CB7">
        <w:rPr>
          <w:sz w:val="18"/>
          <w:szCs w:val="18"/>
        </w:rPr>
        <w:t>A</w:t>
      </w:r>
      <w:r w:rsidRPr="00C8796B">
        <w:rPr>
          <w:sz w:val="18"/>
          <w:szCs w:val="18"/>
        </w:rPr>
        <w:t>cadémic</w:t>
      </w:r>
      <w:r w:rsidR="00732CB7">
        <w:rPr>
          <w:sz w:val="18"/>
          <w:szCs w:val="18"/>
        </w:rPr>
        <w:t>o</w:t>
      </w:r>
      <w:r w:rsidRPr="00C8796B">
        <w:rPr>
          <w:sz w:val="18"/>
          <w:szCs w:val="18"/>
        </w:rPr>
        <w:t>s del UIT-R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732CB7" w:rsidRDefault="00732CB7" w:rsidP="00732CB7">
      <w:pPr>
        <w:pStyle w:val="AnnexNotitle"/>
      </w:pPr>
      <w:r w:rsidRPr="000266B0">
        <w:lastRenderedPageBreak/>
        <w:t>Anexo</w:t>
      </w:r>
      <w:r>
        <w:t xml:space="preserve"> 1</w:t>
      </w:r>
    </w:p>
    <w:p w:rsidR="00732CB7" w:rsidRDefault="00732CB7" w:rsidP="0022778C">
      <w:pPr>
        <w:pStyle w:val="QuestionNoBR"/>
        <w:keepNext w:val="0"/>
        <w:keepLines w:val="0"/>
        <w:spacing w:before="360"/>
        <w:rPr>
          <w:lang w:val="es-ES"/>
        </w:rPr>
      </w:pPr>
      <w:r>
        <w:rPr>
          <w:lang w:val="es-ES"/>
        </w:rPr>
        <w:t>CUESTIÓN UIT-R 210-</w:t>
      </w:r>
      <w:r w:rsidR="0022778C">
        <w:rPr>
          <w:lang w:val="es-ES"/>
        </w:rPr>
        <w:t>3</w:t>
      </w:r>
      <w:r>
        <w:rPr>
          <w:lang w:val="es-ES"/>
        </w:rPr>
        <w:t>/1</w:t>
      </w:r>
      <w:r>
        <w:rPr>
          <w:rStyle w:val="FootnoteReference"/>
          <w:lang w:val="es-ES"/>
        </w:rPr>
        <w:footnoteReference w:customMarkFollows="1" w:id="1"/>
        <w:t>*</w:t>
      </w:r>
    </w:p>
    <w:p w:rsidR="00732CB7" w:rsidRDefault="00732CB7" w:rsidP="00732CB7">
      <w:pPr>
        <w:pStyle w:val="Questiontitle"/>
        <w:keepNext w:val="0"/>
        <w:keepLines w:val="0"/>
        <w:rPr>
          <w:lang w:val="es-ES"/>
        </w:rPr>
      </w:pPr>
      <w:r>
        <w:rPr>
          <w:lang w:val="es-ES"/>
        </w:rPr>
        <w:t>Transmisión inalámbrica de potencia</w:t>
      </w:r>
    </w:p>
    <w:p w:rsidR="00732CB7" w:rsidRDefault="00732CB7" w:rsidP="0022778C">
      <w:pPr>
        <w:pStyle w:val="Questiondate"/>
        <w:keepNext w:val="0"/>
        <w:keepLines w:val="0"/>
        <w:rPr>
          <w:iCs/>
          <w:lang w:val="es-ES"/>
        </w:rPr>
      </w:pPr>
      <w:r>
        <w:rPr>
          <w:iCs/>
          <w:lang w:val="es-ES"/>
        </w:rPr>
        <w:t>(1997-2006-2007</w:t>
      </w:r>
      <w:r w:rsidR="0022778C">
        <w:rPr>
          <w:iCs/>
          <w:lang w:val="es-ES"/>
        </w:rPr>
        <w:t>-2012</w:t>
      </w:r>
      <w:r>
        <w:rPr>
          <w:iCs/>
          <w:lang w:val="es-ES"/>
        </w:rPr>
        <w:t>)</w:t>
      </w:r>
    </w:p>
    <w:p w:rsidR="00732CB7" w:rsidRDefault="00732CB7" w:rsidP="00732CB7">
      <w:pPr>
        <w:pStyle w:val="Normalaftertitle"/>
        <w:rPr>
          <w:lang w:val="es-ES"/>
        </w:rPr>
      </w:pPr>
      <w:r>
        <w:rPr>
          <w:lang w:val="es-ES"/>
        </w:rPr>
        <w:t>La Asamblea de Radiocomunicaciones de la UIT,</w:t>
      </w:r>
    </w:p>
    <w:p w:rsidR="00732CB7" w:rsidRDefault="00732CB7" w:rsidP="00732CB7">
      <w:pPr>
        <w:pStyle w:val="Call"/>
        <w:rPr>
          <w:lang w:val="es-ES"/>
        </w:rPr>
      </w:pPr>
      <w:r>
        <w:rPr>
          <w:lang w:val="es-ES"/>
        </w:rPr>
        <w:t>considerando</w:t>
      </w:r>
    </w:p>
    <w:p w:rsidR="00732CB7" w:rsidRDefault="00732CB7" w:rsidP="00732CB7">
      <w:pPr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>que se está desarrollando tecnología para la transferencia de potencia de forma eficaz desde un punto a otro utilizando métodos inalámbricos;</w:t>
      </w:r>
    </w:p>
    <w:p w:rsidR="00732CB7" w:rsidRDefault="00732CB7" w:rsidP="00732CB7">
      <w:pPr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>que esas tecnologías de transmisión inalámbrica de potencia (TIP) pueden ser de utilidad en ciertas aplicaciones, entre ellas la energía solar, las plataformas en aeronaves, las estaciones lunares y la carga de dispositivos móviles, etc.;</w:t>
      </w:r>
    </w:p>
    <w:p w:rsidR="00732CB7" w:rsidRDefault="00732CB7" w:rsidP="00732CB7">
      <w:pPr>
        <w:rPr>
          <w:lang w:val="es-ES"/>
        </w:rPr>
      </w:pPr>
      <w:r>
        <w:rPr>
          <w:i/>
          <w:iCs/>
          <w:lang w:val="es-ES"/>
        </w:rPr>
        <w:t>c)</w:t>
      </w:r>
      <w:r>
        <w:rPr>
          <w:lang w:val="es-ES"/>
        </w:rPr>
        <w:tab/>
        <w:t>que no existen bandas de frecuencias específicas asociadas con la tecnología de TIP;</w:t>
      </w:r>
    </w:p>
    <w:p w:rsidR="00732CB7" w:rsidRDefault="00732CB7" w:rsidP="00732CB7">
      <w:pPr>
        <w:rPr>
          <w:lang w:val="es-ES"/>
        </w:rPr>
      </w:pPr>
      <w:r>
        <w:rPr>
          <w:i/>
          <w:iCs/>
          <w:lang w:val="es-ES"/>
        </w:rPr>
        <w:t>d)</w:t>
      </w:r>
      <w:r>
        <w:rPr>
          <w:lang w:val="es-ES"/>
        </w:rPr>
        <w:tab/>
        <w:t>que la utilización de tecnologías de TIP puede tener una repercusión significativa en la explotación de los servicios de radiocomunicaciones, incluido el servicio de radioastronomía;</w:t>
      </w:r>
    </w:p>
    <w:p w:rsidR="00732CB7" w:rsidRDefault="00732CB7" w:rsidP="00732CB7">
      <w:pPr>
        <w:rPr>
          <w:spacing w:val="-2"/>
          <w:lang w:val="es-ES"/>
        </w:rPr>
      </w:pPr>
      <w:r>
        <w:rPr>
          <w:i/>
          <w:iCs/>
          <w:spacing w:val="-2"/>
          <w:lang w:val="es-ES"/>
        </w:rPr>
        <w:t>e)</w:t>
      </w:r>
      <w:r>
        <w:rPr>
          <w:spacing w:val="-2"/>
          <w:lang w:val="es-ES"/>
        </w:rPr>
        <w:tab/>
        <w:t xml:space="preserve">que los aspectos de la exposición a la radiación no ionizante que atañen a los sistemas que utilizan tecnologías de TIP se tratan en Organizaciones como la Organización Mundial de la Salud (OMS) y la Asociación Internacional sobre Protección contra radiaciones (International </w:t>
      </w:r>
      <w:proofErr w:type="spellStart"/>
      <w:r>
        <w:rPr>
          <w:spacing w:val="-2"/>
          <w:lang w:val="es-ES"/>
        </w:rPr>
        <w:t>Radiation</w:t>
      </w:r>
      <w:proofErr w:type="spellEnd"/>
      <w:r>
        <w:rPr>
          <w:spacing w:val="-2"/>
          <w:lang w:val="es-ES"/>
        </w:rPr>
        <w:t xml:space="preserve"> </w:t>
      </w:r>
      <w:proofErr w:type="spellStart"/>
      <w:r>
        <w:rPr>
          <w:spacing w:val="-2"/>
          <w:lang w:val="es-ES"/>
        </w:rPr>
        <w:t>Protection</w:t>
      </w:r>
      <w:proofErr w:type="spellEnd"/>
      <w:r>
        <w:rPr>
          <w:spacing w:val="-2"/>
          <w:lang w:val="es-ES"/>
        </w:rPr>
        <w:t xml:space="preserve"> </w:t>
      </w:r>
      <w:proofErr w:type="spellStart"/>
      <w:r>
        <w:rPr>
          <w:spacing w:val="-2"/>
          <w:lang w:val="es-ES"/>
        </w:rPr>
        <w:t>Association</w:t>
      </w:r>
      <w:proofErr w:type="spellEnd"/>
      <w:r>
        <w:rPr>
          <w:spacing w:val="-2"/>
          <w:lang w:val="es-ES"/>
        </w:rPr>
        <w:t xml:space="preserve"> (IRPA))/Comisión Internacional sobre Protección contra radiaciones no ionizantes (International </w:t>
      </w:r>
      <w:proofErr w:type="spellStart"/>
      <w:r>
        <w:rPr>
          <w:spacing w:val="-2"/>
          <w:lang w:val="es-ES"/>
        </w:rPr>
        <w:t>Commission</w:t>
      </w:r>
      <w:proofErr w:type="spellEnd"/>
      <w:r>
        <w:rPr>
          <w:spacing w:val="-2"/>
          <w:lang w:val="es-ES"/>
        </w:rPr>
        <w:t xml:space="preserve"> on Non</w:t>
      </w:r>
      <w:r>
        <w:rPr>
          <w:spacing w:val="-2"/>
          <w:lang w:val="es-ES"/>
        </w:rPr>
        <w:noBreakHyphen/>
      </w:r>
      <w:proofErr w:type="spellStart"/>
      <w:r>
        <w:rPr>
          <w:spacing w:val="-2"/>
          <w:lang w:val="es-ES"/>
        </w:rPr>
        <w:t>ionizing</w:t>
      </w:r>
      <w:proofErr w:type="spellEnd"/>
      <w:r>
        <w:rPr>
          <w:spacing w:val="-2"/>
          <w:lang w:val="es-ES"/>
        </w:rPr>
        <w:t xml:space="preserve"> </w:t>
      </w:r>
      <w:proofErr w:type="spellStart"/>
      <w:r>
        <w:rPr>
          <w:spacing w:val="-2"/>
          <w:lang w:val="es-ES"/>
        </w:rPr>
        <w:t>Radiation</w:t>
      </w:r>
      <w:proofErr w:type="spellEnd"/>
      <w:r>
        <w:rPr>
          <w:spacing w:val="-2"/>
          <w:lang w:val="es-ES"/>
        </w:rPr>
        <w:t xml:space="preserve"> </w:t>
      </w:r>
      <w:proofErr w:type="spellStart"/>
      <w:r>
        <w:rPr>
          <w:spacing w:val="-2"/>
          <w:lang w:val="es-ES"/>
        </w:rPr>
        <w:t>Protection</w:t>
      </w:r>
      <w:proofErr w:type="spellEnd"/>
      <w:r>
        <w:rPr>
          <w:spacing w:val="-2"/>
          <w:lang w:val="es-ES"/>
        </w:rPr>
        <w:t xml:space="preserve"> (ICNIRP));</w:t>
      </w:r>
    </w:p>
    <w:p w:rsidR="00732CB7" w:rsidRDefault="00732CB7" w:rsidP="00732CB7">
      <w:pPr>
        <w:rPr>
          <w:spacing w:val="-2"/>
          <w:lang w:val="es-ES"/>
        </w:rPr>
      </w:pPr>
      <w:r>
        <w:rPr>
          <w:i/>
          <w:iCs/>
          <w:spacing w:val="-2"/>
          <w:lang w:val="es-ES"/>
        </w:rPr>
        <w:t>f)</w:t>
      </w:r>
      <w:r>
        <w:rPr>
          <w:spacing w:val="-2"/>
          <w:lang w:val="es-ES"/>
        </w:rPr>
        <w:tab/>
        <w:t>que las tecnologías de TIP utilizan diversos mecanismos tales como la transmisión a través de haces de radiofrecuencias, la transmisión por inducción y resonancia, etc.,</w:t>
      </w:r>
    </w:p>
    <w:p w:rsidR="00732CB7" w:rsidRDefault="00732CB7" w:rsidP="00732CB7">
      <w:pPr>
        <w:pStyle w:val="Call"/>
        <w:rPr>
          <w:lang w:val="es-ES"/>
        </w:rPr>
      </w:pPr>
      <w:r>
        <w:rPr>
          <w:lang w:val="es-ES"/>
        </w:rPr>
        <w:t xml:space="preserve">decide </w:t>
      </w:r>
      <w:r w:rsidRPr="0022778C">
        <w:rPr>
          <w:i w:val="0"/>
          <w:iCs/>
          <w:lang w:val="es-ES"/>
        </w:rPr>
        <w:t>que se recopile información sobre lo siguiente</w:t>
      </w:r>
    </w:p>
    <w:p w:rsidR="00732CB7" w:rsidRDefault="00732CB7" w:rsidP="00732CB7">
      <w:pPr>
        <w:rPr>
          <w:lang w:val="es-ES"/>
        </w:rPr>
      </w:pPr>
      <w:r>
        <w:rPr>
          <w:bCs/>
          <w:lang w:val="es-ES"/>
        </w:rPr>
        <w:t>1</w:t>
      </w:r>
      <w:r>
        <w:rPr>
          <w:b/>
          <w:lang w:val="es-ES"/>
        </w:rPr>
        <w:tab/>
      </w:r>
      <w:r>
        <w:rPr>
          <w:lang w:val="es-ES"/>
        </w:rPr>
        <w:t>¿Qué aplicaciones se han desarrollado para la utilización de tecnologías de TIP?</w:t>
      </w:r>
    </w:p>
    <w:p w:rsidR="00732CB7" w:rsidRDefault="00732CB7" w:rsidP="00732CB7">
      <w:pPr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>¿Cuáles son las características técnicas de la emisión empleada en aplicaciones que utilizan tecnologías de TIP o relativas a ellas?</w:t>
      </w:r>
    </w:p>
    <w:p w:rsidR="00732CB7" w:rsidRDefault="00732CB7" w:rsidP="00732CB7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  <w:t>Cuál es la situación de la normalización de la TIP en el mundo?</w:t>
      </w:r>
    </w:p>
    <w:p w:rsidR="00732CB7" w:rsidRDefault="00732CB7" w:rsidP="00732CB7">
      <w:pPr>
        <w:pStyle w:val="Call"/>
        <w:rPr>
          <w:lang w:val="es-ES"/>
        </w:rPr>
      </w:pPr>
      <w:r>
        <w:rPr>
          <w:lang w:val="es-ES"/>
        </w:rPr>
        <w:t xml:space="preserve">decide </w:t>
      </w:r>
      <w:r w:rsidRPr="001024E6">
        <w:rPr>
          <w:i w:val="0"/>
          <w:iCs/>
          <w:lang w:val="es-ES"/>
        </w:rPr>
        <w:t>poner a estudio la</w:t>
      </w:r>
      <w:r>
        <w:rPr>
          <w:i w:val="0"/>
          <w:iCs/>
          <w:lang w:val="es-ES"/>
        </w:rPr>
        <w:t>s</w:t>
      </w:r>
      <w:r w:rsidRPr="001024E6">
        <w:rPr>
          <w:i w:val="0"/>
          <w:iCs/>
          <w:lang w:val="es-ES"/>
        </w:rPr>
        <w:t xml:space="preserve"> siguiente</w:t>
      </w:r>
      <w:r>
        <w:rPr>
          <w:i w:val="0"/>
          <w:iCs/>
          <w:lang w:val="es-ES"/>
        </w:rPr>
        <w:t>s</w:t>
      </w:r>
      <w:r w:rsidRPr="001024E6">
        <w:rPr>
          <w:i w:val="0"/>
          <w:iCs/>
          <w:lang w:val="es-ES"/>
        </w:rPr>
        <w:t xml:space="preserve"> Cuesti</w:t>
      </w:r>
      <w:r>
        <w:rPr>
          <w:i w:val="0"/>
          <w:iCs/>
          <w:lang w:val="es-ES"/>
        </w:rPr>
        <w:t>o</w:t>
      </w:r>
      <w:r w:rsidRPr="001024E6">
        <w:rPr>
          <w:i w:val="0"/>
          <w:iCs/>
          <w:lang w:val="es-ES"/>
        </w:rPr>
        <w:t>n</w:t>
      </w:r>
      <w:r>
        <w:rPr>
          <w:i w:val="0"/>
          <w:iCs/>
          <w:lang w:val="es-ES"/>
        </w:rPr>
        <w:t>es</w:t>
      </w:r>
    </w:p>
    <w:p w:rsidR="00732CB7" w:rsidRDefault="00732CB7" w:rsidP="00732CB7">
      <w:pPr>
        <w:rPr>
          <w:lang w:val="es-ES"/>
        </w:rPr>
      </w:pPr>
      <w:r>
        <w:rPr>
          <w:bCs/>
          <w:lang w:val="es-ES"/>
        </w:rPr>
        <w:t>1</w:t>
      </w:r>
      <w:r>
        <w:rPr>
          <w:b/>
          <w:lang w:val="es-ES"/>
        </w:rPr>
        <w:tab/>
      </w:r>
      <w:r>
        <w:rPr>
          <w:lang w:val="es-ES"/>
        </w:rPr>
        <w:t>¿En qué categoría de la utilización del espectro deben las administraciones considerar la TIP: ICM u otras?</w:t>
      </w:r>
    </w:p>
    <w:p w:rsidR="00732CB7" w:rsidRDefault="00732CB7" w:rsidP="00732CB7">
      <w:pPr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>¿Qué bandas de frecuencias son las más adecuadas para la TIP?</w:t>
      </w:r>
    </w:p>
    <w:p w:rsidR="00732CB7" w:rsidRDefault="00732CB7" w:rsidP="00732CB7">
      <w:pPr>
        <w:rPr>
          <w:color w:val="000000"/>
          <w:lang w:val="es-ES"/>
        </w:rPr>
      </w:pPr>
      <w:r>
        <w:rPr>
          <w:bCs/>
          <w:lang w:val="es-ES"/>
        </w:rPr>
        <w:t>3</w:t>
      </w:r>
      <w:r>
        <w:rPr>
          <w:lang w:val="es-ES"/>
        </w:rPr>
        <w:tab/>
        <w:t>¿Qué medidas es necesario adoptar para asegurar que los servicios de radio</w:t>
      </w:r>
      <w:r>
        <w:rPr>
          <w:color w:val="000000"/>
          <w:lang w:val="es-ES"/>
        </w:rPr>
        <w:t>comunicaciones, incluido el servicio de radioastronomía,</w:t>
      </w:r>
      <w:r>
        <w:rPr>
          <w:lang w:val="es-ES"/>
        </w:rPr>
        <w:t xml:space="preserve"> quedan protegidos contra el funcionamiento de la </w:t>
      </w:r>
      <w:r>
        <w:rPr>
          <w:color w:val="000000"/>
          <w:lang w:val="es-ES"/>
        </w:rPr>
        <w:t>TIP?</w:t>
      </w:r>
    </w:p>
    <w:p w:rsidR="00732CB7" w:rsidRDefault="00732CB7" w:rsidP="00732CB7">
      <w:pPr>
        <w:pStyle w:val="Call"/>
        <w:rPr>
          <w:lang w:val="es-ES"/>
        </w:rPr>
      </w:pPr>
      <w:r>
        <w:rPr>
          <w:lang w:val="es-ES"/>
        </w:rPr>
        <w:lastRenderedPageBreak/>
        <w:t>decide también</w:t>
      </w:r>
    </w:p>
    <w:p w:rsidR="00732CB7" w:rsidRDefault="00732CB7" w:rsidP="00732CB7">
      <w:pPr>
        <w:rPr>
          <w:color w:val="000000"/>
          <w:lang w:val="es-ES"/>
        </w:rPr>
      </w:pPr>
      <w:r>
        <w:rPr>
          <w:bCs/>
          <w:spacing w:val="-4"/>
          <w:lang w:val="es-ES"/>
        </w:rPr>
        <w:t>1</w:t>
      </w:r>
      <w:r>
        <w:rPr>
          <w:spacing w:val="-4"/>
          <w:lang w:val="es-ES"/>
        </w:rPr>
        <w:tab/>
      </w:r>
      <w:r>
        <w:rPr>
          <w:lang w:val="es-ES"/>
        </w:rPr>
        <w:t xml:space="preserve">que los resultados de tales estudios se incluyan </w:t>
      </w:r>
      <w:r>
        <w:rPr>
          <w:color w:val="000000"/>
          <w:lang w:val="es-ES"/>
        </w:rPr>
        <w:t>en un informe o en</w:t>
      </w:r>
      <w:r>
        <w:rPr>
          <w:lang w:val="es-ES"/>
        </w:rPr>
        <w:t xml:space="preserve"> una </w:t>
      </w:r>
      <w:r>
        <w:rPr>
          <w:color w:val="000000"/>
          <w:lang w:val="es-ES"/>
        </w:rPr>
        <w:t>Recomendación, según corresponda;</w:t>
      </w:r>
    </w:p>
    <w:p w:rsidR="00732CB7" w:rsidRDefault="00732CB7" w:rsidP="00732CB7">
      <w:pPr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>que dichos estudios se terminen en</w:t>
      </w:r>
      <w:r>
        <w:rPr>
          <w:color w:val="000000"/>
          <w:lang w:val="es-ES"/>
        </w:rPr>
        <w:t xml:space="preserve"> 2014.</w:t>
      </w:r>
    </w:p>
    <w:p w:rsidR="00732CB7" w:rsidRDefault="00732CB7" w:rsidP="0022778C">
      <w:pPr>
        <w:pStyle w:val="Normalaftertitle"/>
        <w:spacing w:before="240"/>
        <w:rPr>
          <w:lang w:val="es-ES"/>
        </w:rPr>
      </w:pPr>
      <w:r>
        <w:rPr>
          <w:lang w:val="es-ES"/>
        </w:rPr>
        <w:t>Categoría: S3</w:t>
      </w:r>
    </w:p>
    <w:p w:rsidR="00732CB7" w:rsidRDefault="00732CB7" w:rsidP="00732CB7">
      <w:pPr>
        <w:rPr>
          <w:lang w:val="es-ES"/>
        </w:rPr>
      </w:pPr>
    </w:p>
    <w:p w:rsidR="00732CB7" w:rsidRDefault="00732CB7" w:rsidP="00732C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732CB7" w:rsidRDefault="00732CB7" w:rsidP="00732CB7">
      <w:pPr>
        <w:pStyle w:val="Headingb"/>
        <w:spacing w:before="360" w:after="120"/>
        <w:jc w:val="center"/>
        <w:rPr>
          <w:sz w:val="28"/>
          <w:szCs w:val="28"/>
        </w:rPr>
      </w:pPr>
      <w:r w:rsidRPr="000C01E1">
        <w:rPr>
          <w:sz w:val="28"/>
          <w:szCs w:val="28"/>
        </w:rPr>
        <w:t>Anexo 2</w:t>
      </w:r>
    </w:p>
    <w:p w:rsidR="00732CB7" w:rsidRPr="000C01E1" w:rsidRDefault="0022778C" w:rsidP="0022778C">
      <w:pPr>
        <w:pStyle w:val="AnnexNotitle"/>
      </w:pPr>
      <w:r w:rsidRPr="00240E66">
        <w:rPr>
          <w:lang w:val="es-ES"/>
        </w:rPr>
        <w:t>Cuesti</w:t>
      </w:r>
      <w:r>
        <w:rPr>
          <w:lang w:val="es-ES"/>
        </w:rPr>
        <w:t>ó</w:t>
      </w:r>
      <w:r w:rsidRPr="00240E66">
        <w:rPr>
          <w:lang w:val="es-ES"/>
        </w:rPr>
        <w:t xml:space="preserve">n UIT-R </w:t>
      </w:r>
      <w:r>
        <w:rPr>
          <w:lang w:val="es-ES"/>
        </w:rPr>
        <w:t>suprimida</w:t>
      </w:r>
    </w:p>
    <w:p w:rsidR="00732CB7" w:rsidRDefault="00732CB7" w:rsidP="00732CB7"/>
    <w:p w:rsidR="00732CB7" w:rsidRDefault="00732CB7" w:rsidP="00732CB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184"/>
      </w:tblGrid>
      <w:tr w:rsidR="00732CB7" w:rsidRPr="006F0983" w:rsidTr="0022778C">
        <w:trPr>
          <w:jc w:val="center"/>
        </w:trPr>
        <w:tc>
          <w:tcPr>
            <w:tcW w:w="2093" w:type="dxa"/>
            <w:vAlign w:val="center"/>
          </w:tcPr>
          <w:p w:rsidR="00732CB7" w:rsidRPr="006F0983" w:rsidRDefault="00732CB7" w:rsidP="00732CB7">
            <w:pPr>
              <w:spacing w:before="80" w:after="80"/>
              <w:jc w:val="center"/>
              <w:rPr>
                <w:b/>
                <w:bCs/>
                <w:sz w:val="22"/>
                <w:szCs w:val="18"/>
              </w:rPr>
            </w:pPr>
            <w:r w:rsidRPr="006F0983">
              <w:rPr>
                <w:b/>
                <w:bCs/>
                <w:sz w:val="22"/>
                <w:szCs w:val="18"/>
              </w:rPr>
              <w:t>Cuestión UIT-R</w:t>
            </w:r>
          </w:p>
        </w:tc>
        <w:tc>
          <w:tcPr>
            <w:tcW w:w="6184" w:type="dxa"/>
            <w:vAlign w:val="center"/>
          </w:tcPr>
          <w:p w:rsidR="00732CB7" w:rsidRPr="006F0983" w:rsidRDefault="00732CB7" w:rsidP="00732CB7">
            <w:pPr>
              <w:spacing w:before="80" w:after="80"/>
              <w:jc w:val="center"/>
              <w:rPr>
                <w:b/>
                <w:bCs/>
                <w:sz w:val="22"/>
                <w:szCs w:val="18"/>
              </w:rPr>
            </w:pPr>
            <w:r w:rsidRPr="006F0983">
              <w:rPr>
                <w:b/>
                <w:bCs/>
                <w:sz w:val="22"/>
                <w:szCs w:val="18"/>
              </w:rPr>
              <w:t>Título</w:t>
            </w:r>
          </w:p>
        </w:tc>
      </w:tr>
      <w:tr w:rsidR="00732CB7" w:rsidRPr="006F0983" w:rsidTr="0022778C">
        <w:trPr>
          <w:jc w:val="center"/>
        </w:trPr>
        <w:tc>
          <w:tcPr>
            <w:tcW w:w="2093" w:type="dxa"/>
            <w:vAlign w:val="center"/>
          </w:tcPr>
          <w:p w:rsidR="00732CB7" w:rsidRPr="006F0983" w:rsidRDefault="00732CB7" w:rsidP="00732CB7">
            <w:pPr>
              <w:spacing w:before="40" w:after="4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214/1</w:t>
            </w:r>
          </w:p>
        </w:tc>
        <w:tc>
          <w:tcPr>
            <w:tcW w:w="6184" w:type="dxa"/>
          </w:tcPr>
          <w:p w:rsidR="00732CB7" w:rsidRPr="006F0983" w:rsidRDefault="00732CB7" w:rsidP="00732CB7">
            <w:pPr>
              <w:spacing w:after="40"/>
              <w:rPr>
                <w:sz w:val="22"/>
              </w:rPr>
            </w:pPr>
            <w:r w:rsidRPr="006F0983">
              <w:rPr>
                <w:sz w:val="22"/>
                <w:szCs w:val="18"/>
                <w:lang w:eastAsia="zh-CN"/>
              </w:rPr>
              <w:t>Comprobación técnica de las señales de radiodifusión digital</w:t>
            </w:r>
          </w:p>
        </w:tc>
      </w:tr>
    </w:tbl>
    <w:p w:rsidR="00732CB7" w:rsidRDefault="00732CB7" w:rsidP="00732CB7"/>
    <w:p w:rsidR="00732CB7" w:rsidRDefault="00732CB7" w:rsidP="00732CB7"/>
    <w:p w:rsidR="0022778C" w:rsidRPr="000C01E1" w:rsidRDefault="0022778C" w:rsidP="00732CB7"/>
    <w:p w:rsidR="00732CB7" w:rsidRPr="00575496" w:rsidRDefault="00732CB7" w:rsidP="00732CB7">
      <w:pPr>
        <w:pStyle w:val="Headingb"/>
        <w:spacing w:before="360" w:after="120"/>
        <w:jc w:val="center"/>
        <w:rPr>
          <w:b w:val="0"/>
          <w:bCs/>
        </w:rPr>
      </w:pPr>
      <w:r w:rsidRPr="00575496">
        <w:rPr>
          <w:b w:val="0"/>
          <w:bCs/>
        </w:rPr>
        <w:t>________________</w:t>
      </w:r>
    </w:p>
    <w:p w:rsidR="00732CB7" w:rsidRPr="00731D64" w:rsidRDefault="00732CB7" w:rsidP="00732CB7"/>
    <w:sectPr w:rsidR="00732CB7" w:rsidRPr="00731D64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B7" w:rsidRDefault="00732CB7">
      <w:r>
        <w:separator/>
      </w:r>
    </w:p>
  </w:endnote>
  <w:endnote w:type="continuationSeparator" w:id="0">
    <w:p w:rsidR="00732CB7" w:rsidRDefault="0073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B7" w:rsidRPr="0022778C" w:rsidRDefault="008E5F93" w:rsidP="0022778C">
    <w:pPr>
      <w:pStyle w:val="Footer"/>
    </w:pPr>
    <w:fldSimple w:instr=" FILENAME  \p  \* MERGEFORMAT ">
      <w:r w:rsidR="00286CE0">
        <w:t>Y:\APP\BR\CIRCS_DMS\CACE\500\593\593s.docx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280"/>
      <w:gridCol w:w="2209"/>
      <w:gridCol w:w="2292"/>
    </w:tblGrid>
    <w:tr w:rsidR="00732CB7" w:rsidTr="0022778C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732CB7" w:rsidRDefault="00732C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664" w:type="pct"/>
          <w:tcBorders>
            <w:top w:val="single" w:sz="6" w:space="0" w:color="auto"/>
          </w:tcBorders>
          <w:tcMar>
            <w:top w:w="57" w:type="dxa"/>
          </w:tcMar>
        </w:tcPr>
        <w:p w:rsidR="00732CB7" w:rsidRDefault="00732C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121" w:type="pct"/>
          <w:tcBorders>
            <w:top w:val="single" w:sz="6" w:space="0" w:color="auto"/>
          </w:tcBorders>
          <w:tcMar>
            <w:top w:w="57" w:type="dxa"/>
          </w:tcMar>
        </w:tcPr>
        <w:p w:rsidR="00732CB7" w:rsidRDefault="00732C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732CB7" w:rsidRDefault="00732C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732CB7" w:rsidTr="0022778C">
      <w:trPr>
        <w:cantSplit/>
      </w:trPr>
      <w:tc>
        <w:tcPr>
          <w:tcW w:w="1051" w:type="pct"/>
        </w:tcPr>
        <w:p w:rsidR="00732CB7" w:rsidRDefault="00732C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664" w:type="pct"/>
        </w:tcPr>
        <w:p w:rsidR="00732CB7" w:rsidRDefault="008E5F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 w:rsidR="00732CB7">
            <w:rPr>
              <w:lang w:val="es-ES_tradnl"/>
            </w:rPr>
            <w:t>+41 22 733 72 56</w:t>
          </w:r>
        </w:p>
      </w:tc>
      <w:tc>
        <w:tcPr>
          <w:tcW w:w="1121" w:type="pct"/>
        </w:tcPr>
        <w:p w:rsidR="00732CB7" w:rsidRDefault="00732C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63" w:type="pct"/>
        </w:tcPr>
        <w:p w:rsidR="00732CB7" w:rsidRDefault="00732C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732CB7" w:rsidTr="0022778C">
      <w:trPr>
        <w:cantSplit/>
      </w:trPr>
      <w:tc>
        <w:tcPr>
          <w:tcW w:w="1051" w:type="pct"/>
        </w:tcPr>
        <w:p w:rsidR="00732CB7" w:rsidRDefault="00732CB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664" w:type="pct"/>
        </w:tcPr>
        <w:p w:rsidR="00732CB7" w:rsidRDefault="008E5F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 w:rsidR="00732CB7">
            <w:rPr>
              <w:lang w:val="es-ES_tradnl"/>
            </w:rPr>
            <w:t>+41 22 730 65 00</w:t>
          </w:r>
        </w:p>
      </w:tc>
      <w:tc>
        <w:tcPr>
          <w:tcW w:w="1121" w:type="pct"/>
        </w:tcPr>
        <w:p w:rsidR="00732CB7" w:rsidRDefault="00732CB7">
          <w:pPr>
            <w:pStyle w:val="itu"/>
            <w:rPr>
              <w:lang w:val="es-ES_tradnl"/>
            </w:rPr>
          </w:pPr>
        </w:p>
      </w:tc>
      <w:tc>
        <w:tcPr>
          <w:tcW w:w="1163" w:type="pct"/>
        </w:tcPr>
        <w:p w:rsidR="00732CB7" w:rsidRDefault="00732CB7">
          <w:pPr>
            <w:pStyle w:val="itu"/>
            <w:rPr>
              <w:lang w:val="es-ES_tradnl"/>
            </w:rPr>
          </w:pPr>
        </w:p>
      </w:tc>
    </w:tr>
  </w:tbl>
  <w:p w:rsidR="00732CB7" w:rsidRDefault="00732CB7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B7" w:rsidRDefault="00732CB7">
      <w:r>
        <w:t>____________________</w:t>
      </w:r>
    </w:p>
  </w:footnote>
  <w:footnote w:type="continuationSeparator" w:id="0">
    <w:p w:rsidR="00732CB7" w:rsidRDefault="00732CB7">
      <w:r>
        <w:continuationSeparator/>
      </w:r>
    </w:p>
  </w:footnote>
  <w:footnote w:id="1">
    <w:p w:rsidR="00732CB7" w:rsidRDefault="00732CB7" w:rsidP="00732CB7">
      <w:pPr>
        <w:pStyle w:val="FootnoteText"/>
        <w:ind w:left="0" w:firstLine="0"/>
      </w:pPr>
      <w:r w:rsidRPr="008B0926">
        <w:rPr>
          <w:rStyle w:val="FootnoteReference"/>
          <w:caps/>
        </w:rPr>
        <w:t>*</w:t>
      </w:r>
      <w:r>
        <w:rPr>
          <w:sz w:val="18"/>
        </w:rPr>
        <w:tab/>
      </w:r>
      <w:r>
        <w:t xml:space="preserve">Esta Cuestión debe señalarse a la atención de la Organización Marítima Internacional (OMI), </w:t>
      </w:r>
      <w:r>
        <w:br/>
        <w:t xml:space="preserve">la Organización de Aviación Civil Internacional (OACI), la Comisión Electrotécnica Internacional (CEI), el Comité Internacional Especial de Perturbaciones Radioeléctricas (CISPR), el Comité </w:t>
      </w:r>
      <w:proofErr w:type="spellStart"/>
      <w:r>
        <w:t>Interuniones</w:t>
      </w:r>
      <w:proofErr w:type="spellEnd"/>
      <w:r>
        <w:t xml:space="preserve"> para la Atribución de Frecuencias a la Radioastronomía y la Ciencia Espacial (IUCAF) y la Comisión de Estudio 3 de Radiocomunicaciones.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CB7" w:rsidRDefault="0022778C">
        <w:pPr>
          <w:pStyle w:val="Header"/>
        </w:pPr>
        <w:r>
          <w:t xml:space="preserve">- </w:t>
        </w:r>
        <w:r w:rsidR="00732CB7">
          <w:fldChar w:fldCharType="begin"/>
        </w:r>
        <w:r w:rsidR="00732CB7">
          <w:instrText xml:space="preserve"> PAGE   \* MERGEFORMAT </w:instrText>
        </w:r>
        <w:r w:rsidR="00732CB7">
          <w:fldChar w:fldCharType="separate"/>
        </w:r>
        <w:r w:rsidR="00286CE0">
          <w:rPr>
            <w:noProof/>
          </w:rPr>
          <w:t>4</w:t>
        </w:r>
        <w:r w:rsidR="00732CB7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131358"/>
    <w:rsid w:val="00196B7B"/>
    <w:rsid w:val="0022778C"/>
    <w:rsid w:val="00240010"/>
    <w:rsid w:val="00286CE0"/>
    <w:rsid w:val="002B2021"/>
    <w:rsid w:val="003905DC"/>
    <w:rsid w:val="003E4BD2"/>
    <w:rsid w:val="0052311B"/>
    <w:rsid w:val="00593B11"/>
    <w:rsid w:val="00595EC9"/>
    <w:rsid w:val="005C68B5"/>
    <w:rsid w:val="00655130"/>
    <w:rsid w:val="00732CB7"/>
    <w:rsid w:val="007D0716"/>
    <w:rsid w:val="00813577"/>
    <w:rsid w:val="008E5F93"/>
    <w:rsid w:val="00972E8A"/>
    <w:rsid w:val="00A22292"/>
    <w:rsid w:val="00AE07DC"/>
    <w:rsid w:val="00BD0273"/>
    <w:rsid w:val="00BD5208"/>
    <w:rsid w:val="00C11CE5"/>
    <w:rsid w:val="00C8796B"/>
    <w:rsid w:val="00CC3F5B"/>
    <w:rsid w:val="00D04A11"/>
    <w:rsid w:val="00DB7E9B"/>
    <w:rsid w:val="00DF0EBE"/>
    <w:rsid w:val="00E26176"/>
    <w:rsid w:val="00E2799A"/>
    <w:rsid w:val="00EE3CD6"/>
    <w:rsid w:val="00F13806"/>
    <w:rsid w:val="00F96264"/>
    <w:rsid w:val="00FF16C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E261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E26176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26176"/>
    <w:rPr>
      <w:rFonts w:ascii="Times New Roman" w:hAnsi="Times New Roman"/>
      <w:b/>
      <w:sz w:val="2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CB7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32CB7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E261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E26176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26176"/>
    <w:rPr>
      <w:rFonts w:ascii="Times New Roman" w:hAnsi="Times New Roman"/>
      <w:b/>
      <w:sz w:val="2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CB7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32CB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1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AFDD-F83B-4FF5-B4EF-C41CCECD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29</TotalTime>
  <Pages>4</Pages>
  <Words>686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4703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capdessu</cp:lastModifiedBy>
  <cp:revision>5</cp:revision>
  <cp:lastPrinted>2012-11-20T11:14:00Z</cp:lastPrinted>
  <dcterms:created xsi:type="dcterms:W3CDTF">2012-11-15T09:49:00Z</dcterms:created>
  <dcterms:modified xsi:type="dcterms:W3CDTF">2012-11-20T11:15:00Z</dcterms:modified>
</cp:coreProperties>
</file>