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0266B0">
        <w:tc>
          <w:tcPr>
            <w:tcW w:w="9039" w:type="dxa"/>
            <w:vAlign w:val="center"/>
          </w:tcPr>
          <w:p w:rsidR="00F96264" w:rsidRPr="000266B0" w:rsidRDefault="00BD5208" w:rsidP="00F96264">
            <w:pPr>
              <w:spacing w:before="0"/>
            </w:pPr>
            <w:r w:rsidRPr="000266B0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0266B0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0266B0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0266B0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0266B0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0266B0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0266B0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0266B0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0266B0" w:rsidRDefault="00BD0273" w:rsidP="00F96264">
            <w:pPr>
              <w:spacing w:before="0"/>
              <w:jc w:val="right"/>
            </w:pPr>
            <w:r w:rsidRPr="000266B0">
              <w:rPr>
                <w:noProof/>
                <w:lang w:val="en-US" w:eastAsia="zh-CN"/>
              </w:rPr>
              <w:drawing>
                <wp:inline distT="0" distB="0" distL="0" distR="0" wp14:anchorId="73A9A506" wp14:editId="4E2CD2B3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0266B0">
        <w:trPr>
          <w:cantSplit/>
        </w:trPr>
        <w:tc>
          <w:tcPr>
            <w:tcW w:w="5075" w:type="dxa"/>
          </w:tcPr>
          <w:p w:rsidR="00F96264" w:rsidRPr="000266B0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0266B0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0266B0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0266B0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0266B0" w:rsidRDefault="00F96264" w:rsidP="00F96264">
      <w:pPr>
        <w:tabs>
          <w:tab w:val="left" w:pos="7513"/>
        </w:tabs>
      </w:pPr>
    </w:p>
    <w:p w:rsidR="00F96264" w:rsidRPr="000266B0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80"/>
        <w:gridCol w:w="7140"/>
      </w:tblGrid>
      <w:tr w:rsidR="00F96264" w:rsidRPr="000266B0" w:rsidTr="00A353D3">
        <w:trPr>
          <w:cantSplit/>
        </w:trPr>
        <w:tc>
          <w:tcPr>
            <w:tcW w:w="2880" w:type="dxa"/>
          </w:tcPr>
          <w:p w:rsidR="00A353D3" w:rsidRPr="000266B0" w:rsidRDefault="00A353D3" w:rsidP="000266B0">
            <w:pPr>
              <w:rPr>
                <w:b/>
                <w:bCs/>
              </w:rPr>
            </w:pPr>
            <w:bookmarkStart w:id="0" w:name="dletter"/>
            <w:bookmarkEnd w:id="0"/>
            <w:r w:rsidRPr="000266B0">
              <w:rPr>
                <w:b/>
                <w:bCs/>
              </w:rPr>
              <w:t>Circular Administrativa</w:t>
            </w:r>
          </w:p>
          <w:p w:rsidR="00F96264" w:rsidRPr="000266B0" w:rsidRDefault="00A353D3" w:rsidP="00A353D3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0266B0">
              <w:rPr>
                <w:b/>
                <w:bCs/>
              </w:rPr>
              <w:t>CACE/</w:t>
            </w:r>
            <w:r w:rsidR="007B75ED">
              <w:rPr>
                <w:b/>
                <w:bCs/>
              </w:rPr>
              <w:t>588</w:t>
            </w:r>
          </w:p>
        </w:tc>
        <w:tc>
          <w:tcPr>
            <w:tcW w:w="7140" w:type="dxa"/>
          </w:tcPr>
          <w:p w:rsidR="00F96264" w:rsidRPr="000266B0" w:rsidRDefault="007B75ED" w:rsidP="00D80BD3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t>19 de octubre</w:t>
            </w:r>
            <w:r w:rsidR="009937C1" w:rsidRPr="000266B0">
              <w:t xml:space="preserve"> de 2012</w:t>
            </w:r>
          </w:p>
        </w:tc>
      </w:tr>
    </w:tbl>
    <w:p w:rsidR="00F96264" w:rsidRPr="000266B0" w:rsidRDefault="00A353D3" w:rsidP="007B75ED">
      <w:pPr>
        <w:tabs>
          <w:tab w:val="left" w:pos="7513"/>
        </w:tabs>
        <w:spacing w:before="480"/>
        <w:jc w:val="center"/>
        <w:rPr>
          <w:b/>
          <w:bCs/>
        </w:rPr>
      </w:pPr>
      <w:r w:rsidRPr="000266B0">
        <w:rPr>
          <w:b/>
          <w:bCs/>
        </w:rPr>
        <w:t>A las Administraciones de los Estados Miembros de la UIT, a los Miembros del Sec</w:t>
      </w:r>
      <w:r w:rsidR="009937C1" w:rsidRPr="000266B0">
        <w:rPr>
          <w:b/>
          <w:bCs/>
        </w:rPr>
        <w:t>t</w:t>
      </w:r>
      <w:r w:rsidRPr="000266B0">
        <w:rPr>
          <w:b/>
          <w:bCs/>
        </w:rPr>
        <w:t xml:space="preserve">or de </w:t>
      </w:r>
      <w:r w:rsidR="009937C1" w:rsidRPr="000266B0">
        <w:rPr>
          <w:b/>
          <w:bCs/>
        </w:rPr>
        <w:t>R</w:t>
      </w:r>
      <w:r w:rsidRPr="000266B0">
        <w:rPr>
          <w:b/>
          <w:bCs/>
        </w:rPr>
        <w:t xml:space="preserve">adiocomunicaciones, a los Asociados del UIT-R que participan en </w:t>
      </w:r>
      <w:r w:rsidR="009937C1" w:rsidRPr="000266B0">
        <w:rPr>
          <w:b/>
          <w:bCs/>
        </w:rPr>
        <w:t>lo</w:t>
      </w:r>
      <w:r w:rsidRPr="000266B0">
        <w:rPr>
          <w:b/>
          <w:bCs/>
        </w:rPr>
        <w:t xml:space="preserve">s trabajos de la </w:t>
      </w:r>
      <w:r w:rsidR="009937C1" w:rsidRPr="000266B0">
        <w:rPr>
          <w:b/>
          <w:bCs/>
        </w:rPr>
        <w:t>Comisión</w:t>
      </w:r>
      <w:r w:rsidRPr="000266B0">
        <w:rPr>
          <w:b/>
          <w:bCs/>
        </w:rPr>
        <w:t xml:space="preserve"> de Estudio </w:t>
      </w:r>
      <w:r w:rsidR="007B75ED">
        <w:rPr>
          <w:b/>
          <w:bCs/>
        </w:rPr>
        <w:t>4</w:t>
      </w:r>
      <w:r w:rsidRPr="000266B0">
        <w:rPr>
          <w:b/>
          <w:bCs/>
        </w:rPr>
        <w:t xml:space="preserve"> de Radiocomunicaciones y a los Sectores </w:t>
      </w:r>
      <w:r w:rsidR="009937C1" w:rsidRPr="000266B0">
        <w:rPr>
          <w:b/>
          <w:bCs/>
        </w:rPr>
        <w:t>Académicos</w:t>
      </w:r>
      <w:r w:rsidRPr="000266B0">
        <w:rPr>
          <w:b/>
          <w:bCs/>
        </w:rPr>
        <w:t xml:space="preserve"> de la UIT</w:t>
      </w:r>
    </w:p>
    <w:p w:rsidR="005A7EC3" w:rsidRPr="007B75ED" w:rsidRDefault="009937C1" w:rsidP="007B75ED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rFonts w:asciiTheme="majorBidi" w:hAnsiTheme="majorBidi" w:cstheme="majorBidi"/>
          <w:b/>
          <w:szCs w:val="24"/>
        </w:rPr>
      </w:pPr>
      <w:r w:rsidRPr="000266B0">
        <w:rPr>
          <w:b/>
        </w:rPr>
        <w:t>Asunto</w:t>
      </w:r>
      <w:r w:rsidR="005A7EC3" w:rsidRPr="000266B0">
        <w:rPr>
          <w:b/>
        </w:rPr>
        <w:t xml:space="preserve">: </w:t>
      </w:r>
      <w:r w:rsidR="00F31FC0">
        <w:rPr>
          <w:b/>
        </w:rPr>
        <w:tab/>
      </w:r>
      <w:r w:rsidR="005A7EC3" w:rsidRPr="000266B0">
        <w:rPr>
          <w:b/>
        </w:rPr>
        <w:t>Comisi</w:t>
      </w:r>
      <w:r w:rsidRPr="000266B0">
        <w:rPr>
          <w:b/>
        </w:rPr>
        <w:t>ó</w:t>
      </w:r>
      <w:r w:rsidR="005A7EC3" w:rsidRPr="000266B0">
        <w:rPr>
          <w:b/>
        </w:rPr>
        <w:t xml:space="preserve">n de </w:t>
      </w:r>
      <w:r w:rsidRPr="000266B0">
        <w:rPr>
          <w:b/>
        </w:rPr>
        <w:t>Estudio</w:t>
      </w:r>
      <w:r w:rsidR="005A7EC3" w:rsidRPr="000266B0">
        <w:rPr>
          <w:b/>
        </w:rPr>
        <w:t xml:space="preserve"> </w:t>
      </w:r>
      <w:r w:rsidR="007B75ED">
        <w:rPr>
          <w:b/>
        </w:rPr>
        <w:t>4</w:t>
      </w:r>
      <w:r w:rsidR="005A7EC3" w:rsidRPr="000266B0">
        <w:rPr>
          <w:b/>
        </w:rPr>
        <w:t xml:space="preserve"> de </w:t>
      </w:r>
      <w:r w:rsidR="005A7EC3" w:rsidRPr="007B75ED">
        <w:rPr>
          <w:rFonts w:asciiTheme="majorBidi" w:hAnsiTheme="majorBidi" w:cstheme="majorBidi"/>
          <w:b/>
          <w:szCs w:val="24"/>
        </w:rPr>
        <w:t>Radiocomunicaciones</w:t>
      </w:r>
      <w:r w:rsidR="007B75ED" w:rsidRPr="007B75ED">
        <w:rPr>
          <w:rFonts w:asciiTheme="majorBidi" w:hAnsiTheme="majorBidi" w:cstheme="majorBidi"/>
          <w:b/>
          <w:szCs w:val="24"/>
        </w:rPr>
        <w:t xml:space="preserve"> (</w:t>
      </w:r>
      <w:r w:rsidR="007B75ED" w:rsidRPr="007B75ED">
        <w:rPr>
          <w:rStyle w:val="h21"/>
          <w:rFonts w:asciiTheme="majorBidi" w:hAnsiTheme="majorBidi" w:cstheme="majorBidi"/>
          <w:color w:val="000000" w:themeColor="text1"/>
          <w:sz w:val="24"/>
          <w:szCs w:val="24"/>
        </w:rPr>
        <w:t>Servicios por satélite</w:t>
      </w:r>
      <w:r w:rsidR="007B75ED" w:rsidRPr="007B75ED">
        <w:rPr>
          <w:rStyle w:val="h21"/>
          <w:rFonts w:asciiTheme="majorBidi" w:hAnsiTheme="majorBidi" w:cstheme="majorBidi"/>
          <w:sz w:val="24"/>
          <w:szCs w:val="24"/>
        </w:rPr>
        <w:t>)</w:t>
      </w:r>
    </w:p>
    <w:p w:rsidR="005A7EC3" w:rsidRPr="00D70E95" w:rsidRDefault="00F31FC0" w:rsidP="00D70E95">
      <w:pPr>
        <w:tabs>
          <w:tab w:val="clear" w:pos="794"/>
          <w:tab w:val="clear" w:pos="1588"/>
          <w:tab w:val="left" w:pos="1418"/>
        </w:tabs>
        <w:spacing w:before="240"/>
        <w:ind w:left="1985" w:hanging="1985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F31FC0">
        <w:rPr>
          <w:b/>
          <w:bCs/>
        </w:rPr>
        <w:t>–</w:t>
      </w:r>
      <w:r>
        <w:rPr>
          <w:b/>
          <w:bCs/>
        </w:rPr>
        <w:tab/>
      </w:r>
      <w:r w:rsidR="005A7EC3" w:rsidRPr="000266B0">
        <w:rPr>
          <w:b/>
          <w:bCs/>
        </w:rPr>
        <w:t>Propuesta de a</w:t>
      </w:r>
      <w:r w:rsidR="00953C5B" w:rsidRPr="000266B0">
        <w:rPr>
          <w:b/>
          <w:bCs/>
        </w:rPr>
        <w:t>proba</w:t>
      </w:r>
      <w:r w:rsidR="005A7EC3" w:rsidRPr="000266B0">
        <w:rPr>
          <w:b/>
          <w:bCs/>
        </w:rPr>
        <w:t xml:space="preserve">ción de </w:t>
      </w:r>
      <w:r w:rsidR="00D70E95">
        <w:rPr>
          <w:b/>
          <w:bCs/>
        </w:rPr>
        <w:t>1 proyecto</w:t>
      </w:r>
      <w:r w:rsidR="005A7EC3" w:rsidRPr="000266B0">
        <w:rPr>
          <w:b/>
          <w:bCs/>
        </w:rPr>
        <w:t xml:space="preserve"> de nueva</w:t>
      </w:r>
      <w:r w:rsidR="00D70E95">
        <w:rPr>
          <w:b/>
          <w:bCs/>
        </w:rPr>
        <w:t xml:space="preserve"> Recomendación</w:t>
      </w:r>
      <w:r w:rsidR="005A7EC3" w:rsidRPr="000266B0">
        <w:rPr>
          <w:b/>
          <w:bCs/>
        </w:rPr>
        <w:t xml:space="preserve"> UIT-R </w:t>
      </w:r>
    </w:p>
    <w:p w:rsidR="00A353D3" w:rsidRPr="000266B0" w:rsidRDefault="00A353D3" w:rsidP="00F216C6">
      <w:pPr>
        <w:spacing w:before="600"/>
      </w:pPr>
      <w:r w:rsidRPr="000266B0">
        <w:t xml:space="preserve">En la </w:t>
      </w:r>
      <w:r w:rsidR="00953C5B" w:rsidRPr="000266B0">
        <w:t>reunión</w:t>
      </w:r>
      <w:r w:rsidRPr="000266B0">
        <w:t xml:space="preserve"> de la </w:t>
      </w:r>
      <w:r w:rsidR="00953C5B" w:rsidRPr="000266B0">
        <w:t>Comisión</w:t>
      </w:r>
      <w:r w:rsidRPr="000266B0">
        <w:t xml:space="preserve"> de </w:t>
      </w:r>
      <w:r w:rsidR="00953C5B" w:rsidRPr="000266B0">
        <w:t>E</w:t>
      </w:r>
      <w:r w:rsidRPr="000266B0">
        <w:t xml:space="preserve">studio </w:t>
      </w:r>
      <w:r w:rsidR="00BF1F4A">
        <w:t xml:space="preserve">4 del UIT-R celebrada </w:t>
      </w:r>
      <w:r w:rsidRPr="000266B0">
        <w:t xml:space="preserve">el </w:t>
      </w:r>
      <w:r w:rsidR="00BF1F4A">
        <w:t>28 de septiembr</w:t>
      </w:r>
      <w:r w:rsidR="0036780F">
        <w:t>e</w:t>
      </w:r>
      <w:r w:rsidRPr="000266B0">
        <w:t xml:space="preserve"> de 2012, la </w:t>
      </w:r>
      <w:r w:rsidR="00146B1C" w:rsidRPr="000266B0">
        <w:t>C</w:t>
      </w:r>
      <w:r w:rsidR="00953C5B" w:rsidRPr="000266B0">
        <w:t>omisión</w:t>
      </w:r>
      <w:r w:rsidRPr="000266B0">
        <w:t xml:space="preserve"> de Estudio adopt</w:t>
      </w:r>
      <w:r w:rsidR="00953C5B" w:rsidRPr="000266B0">
        <w:t>ó</w:t>
      </w:r>
      <w:r w:rsidR="00F216C6">
        <w:t xml:space="preserve"> </w:t>
      </w:r>
      <w:r w:rsidR="00F907B3">
        <w:t xml:space="preserve">el </w:t>
      </w:r>
      <w:r w:rsidR="00F216C6">
        <w:t>texto</w:t>
      </w:r>
      <w:r w:rsidR="00BF1F4A">
        <w:t xml:space="preserve"> de 1 proyecto de nueva Recomendación</w:t>
      </w:r>
      <w:r w:rsidRPr="000266B0">
        <w:t xml:space="preserve"> </w:t>
      </w:r>
      <w:r w:rsidR="00F907B3">
        <w:t>UIT-R</w:t>
      </w:r>
      <w:r w:rsidRPr="000266B0">
        <w:t xml:space="preserve">y </w:t>
      </w:r>
      <w:r w:rsidR="00953C5B" w:rsidRPr="000266B0">
        <w:t>acordó</w:t>
      </w:r>
      <w:r w:rsidRPr="000266B0">
        <w:t xml:space="preserve"> aplicar el procedimiento de la </w:t>
      </w:r>
      <w:r w:rsidR="00953C5B" w:rsidRPr="000266B0">
        <w:t>Resolución</w:t>
      </w:r>
      <w:r w:rsidRPr="000266B0">
        <w:t xml:space="preserve"> UIT-R 1-6 (</w:t>
      </w:r>
      <w:r w:rsidR="00953C5B" w:rsidRPr="000266B0">
        <w:t>véase</w:t>
      </w:r>
      <w:r w:rsidRPr="000266B0">
        <w:t xml:space="preserve"> el</w:t>
      </w:r>
      <w:r w:rsidR="00146B1C" w:rsidRPr="000266B0">
        <w:t xml:space="preserve"> §</w:t>
      </w:r>
      <w:r w:rsidRPr="000266B0">
        <w:t xml:space="preserve"> 10.4.5) para la </w:t>
      </w:r>
      <w:r w:rsidR="00146B1C" w:rsidRPr="000266B0">
        <w:t>aprobación</w:t>
      </w:r>
      <w:r w:rsidRPr="000266B0">
        <w:t xml:space="preserve"> de </w:t>
      </w:r>
      <w:r w:rsidR="00146B1C" w:rsidRPr="000266B0">
        <w:t>R</w:t>
      </w:r>
      <w:r w:rsidRPr="000266B0">
        <w:t xml:space="preserve">ecomendaciones por consulta. Los </w:t>
      </w:r>
      <w:r w:rsidR="00BF1F4A">
        <w:t>título</w:t>
      </w:r>
      <w:r w:rsidRPr="000266B0">
        <w:t xml:space="preserve"> y </w:t>
      </w:r>
      <w:r w:rsidR="00F216C6">
        <w:t>resu</w:t>
      </w:r>
      <w:r w:rsidR="00BF1F4A">
        <w:t>men</w:t>
      </w:r>
      <w:r w:rsidR="00F216C6">
        <w:t xml:space="preserve"> del proyecto</w:t>
      </w:r>
      <w:r w:rsidRPr="000266B0">
        <w:t xml:space="preserve"> de </w:t>
      </w:r>
      <w:r w:rsidR="00146B1C" w:rsidRPr="000266B0">
        <w:t>R</w:t>
      </w:r>
      <w:r w:rsidRPr="000266B0">
        <w:t>ecom</w:t>
      </w:r>
      <w:r w:rsidR="00F216C6">
        <w:t>endación figuran en el Anexo</w:t>
      </w:r>
      <w:r w:rsidRPr="000266B0">
        <w:t xml:space="preserve">. </w:t>
      </w:r>
    </w:p>
    <w:p w:rsidR="00A353D3" w:rsidRPr="000266B0" w:rsidRDefault="00A353D3" w:rsidP="00F216C6">
      <w:r w:rsidRPr="000266B0">
        <w:t>Con respecto a las disposiciones del</w:t>
      </w:r>
      <w:r w:rsidR="00146B1C" w:rsidRPr="000266B0">
        <w:t xml:space="preserve"> §</w:t>
      </w:r>
      <w:r w:rsidRPr="000266B0">
        <w:t xml:space="preserve"> 10.4.5.1 de la </w:t>
      </w:r>
      <w:r w:rsidR="00146B1C" w:rsidRPr="000266B0">
        <w:t>Resolución</w:t>
      </w:r>
      <w:r w:rsidRPr="000266B0">
        <w:t xml:space="preserve"> UIT-R 1-6, se solicita a los Estados Miembros que informe</w:t>
      </w:r>
      <w:r w:rsidR="00146B1C" w:rsidRPr="000266B0">
        <w:t>n</w:t>
      </w:r>
      <w:r w:rsidRPr="000266B0">
        <w:t xml:space="preserve"> a la </w:t>
      </w:r>
      <w:r w:rsidR="00146B1C" w:rsidRPr="000266B0">
        <w:t>Secretaría</w:t>
      </w:r>
      <w:r w:rsidRPr="000266B0">
        <w:t xml:space="preserve"> (</w:t>
      </w:r>
      <w:hyperlink r:id="rId8" w:history="1">
        <w:r w:rsidRPr="000266B0">
          <w:rPr>
            <w:color w:val="0000FF"/>
            <w:u w:val="single"/>
          </w:rPr>
          <w:t>brsgd@itu.int</w:t>
        </w:r>
      </w:hyperlink>
      <w:r w:rsidRPr="000266B0">
        <w:t xml:space="preserve">) </w:t>
      </w:r>
      <w:r w:rsidR="00146B1C" w:rsidRPr="000266B0">
        <w:t>antes</w:t>
      </w:r>
      <w:r w:rsidR="00F216C6">
        <w:t xml:space="preserve"> del </w:t>
      </w:r>
      <w:r w:rsidR="00F216C6" w:rsidRPr="00F907B3">
        <w:rPr>
          <w:u w:val="single"/>
        </w:rPr>
        <w:t xml:space="preserve">19 de diciembre </w:t>
      </w:r>
      <w:r w:rsidRPr="00F907B3">
        <w:rPr>
          <w:u w:val="single"/>
        </w:rPr>
        <w:t>de 2012</w:t>
      </w:r>
      <w:r w:rsidRPr="000266B0">
        <w:t xml:space="preserve"> si aprueban o no la </w:t>
      </w:r>
      <w:r w:rsidR="00146B1C" w:rsidRPr="000266B0">
        <w:t>propuesta</w:t>
      </w:r>
      <w:r w:rsidRPr="000266B0">
        <w:t xml:space="preserve"> </w:t>
      </w:r>
      <w:r w:rsidR="00146B1C" w:rsidRPr="000266B0">
        <w:t>anterior</w:t>
      </w:r>
      <w:r w:rsidRPr="000266B0">
        <w:t>.</w:t>
      </w:r>
    </w:p>
    <w:p w:rsidR="00A353D3" w:rsidRPr="000266B0" w:rsidRDefault="00A353D3" w:rsidP="00146B1C">
      <w:r w:rsidRPr="000266B0">
        <w:t xml:space="preserve">Todo Estado Miembro que objete la aprobación de un proyecto de Recomendación debe informar al Director y al Presidente de la </w:t>
      </w:r>
      <w:r w:rsidR="00146B1C" w:rsidRPr="000266B0">
        <w:t>Comisión</w:t>
      </w:r>
      <w:r w:rsidRPr="000266B0">
        <w:t xml:space="preserve"> de </w:t>
      </w:r>
      <w:r w:rsidR="00146B1C" w:rsidRPr="000266B0">
        <w:t>E</w:t>
      </w:r>
      <w:r w:rsidRPr="000266B0">
        <w:t>studio de los motivos de dicha objeción.</w:t>
      </w:r>
    </w:p>
    <w:p w:rsidR="00A353D3" w:rsidRDefault="00A353D3" w:rsidP="00F907B3">
      <w:r w:rsidRPr="000266B0">
        <w:t>Tras la fecha l</w:t>
      </w:r>
      <w:r w:rsidR="00146B1C" w:rsidRPr="000266B0">
        <w:t>í</w:t>
      </w:r>
      <w:r w:rsidRPr="000266B0">
        <w:t>mite mencionada, los resultados de esta consulta se comunicar</w:t>
      </w:r>
      <w:r w:rsidR="00146B1C" w:rsidRPr="000266B0">
        <w:t>á</w:t>
      </w:r>
      <w:r w:rsidRPr="000266B0">
        <w:t xml:space="preserve">n mediante </w:t>
      </w:r>
      <w:r w:rsidR="00146B1C" w:rsidRPr="000266B0">
        <w:t>Circular</w:t>
      </w:r>
      <w:r w:rsidRPr="000266B0">
        <w:t xml:space="preserve"> Administrativa y la</w:t>
      </w:r>
      <w:r w:rsidR="00F907B3">
        <w:t xml:space="preserve"> Recomendación aprobada</w:t>
      </w:r>
      <w:r w:rsidRPr="000266B0">
        <w:t xml:space="preserve"> se publicar</w:t>
      </w:r>
      <w:r w:rsidR="00EB4112">
        <w:t>á</w:t>
      </w:r>
      <w:r w:rsidRPr="000266B0">
        <w:t xml:space="preserve"> tan pronto como sea posible (</w:t>
      </w:r>
      <w:r w:rsidR="00146B1C" w:rsidRPr="000266B0">
        <w:t>véase</w:t>
      </w:r>
      <w:r w:rsidRPr="000266B0">
        <w:t xml:space="preserve"> </w:t>
      </w:r>
      <w:hyperlink r:id="rId9" w:history="1">
        <w:r w:rsidRPr="000266B0">
          <w:rPr>
            <w:color w:val="0000FF"/>
            <w:u w:val="single"/>
          </w:rPr>
          <w:t>http://www.itu.int/pub/R-REC</w:t>
        </w:r>
      </w:hyperlink>
      <w:r w:rsidRPr="000266B0">
        <w:t>).</w:t>
      </w:r>
    </w:p>
    <w:p w:rsidR="004D204C" w:rsidRDefault="004D204C" w:rsidP="00146B1C"/>
    <w:p w:rsidR="004D204C" w:rsidRPr="000266B0" w:rsidRDefault="004D204C" w:rsidP="00146B1C"/>
    <w:p w:rsidR="001A0880" w:rsidRPr="000266B0" w:rsidRDefault="001A08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0266B0">
        <w:br w:type="page"/>
      </w:r>
    </w:p>
    <w:p w:rsidR="00170325" w:rsidRPr="000266B0" w:rsidRDefault="00170325" w:rsidP="00B05A1B">
      <w:r w:rsidRPr="000266B0">
        <w:lastRenderedPageBreak/>
        <w:t xml:space="preserve"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</w:t>
      </w:r>
      <w:r w:rsidR="00EB4112">
        <w:t xml:space="preserve">para </w:t>
      </w:r>
      <w:r w:rsidR="00B05A1B" w:rsidRPr="000266B0">
        <w:t>U</w:t>
      </w:r>
      <w:r w:rsidRPr="000266B0">
        <w:t>IT-T/</w:t>
      </w:r>
      <w:r w:rsidR="00B05A1B" w:rsidRPr="000266B0">
        <w:t>U</w:t>
      </w:r>
      <w:r w:rsidRPr="000266B0">
        <w:t>IT-R/ISO/</w:t>
      </w:r>
      <w:r w:rsidR="00B05A1B" w:rsidRPr="000266B0">
        <w:t>C</w:t>
      </w:r>
      <w:r w:rsidRPr="000266B0">
        <w:t>E</w:t>
      </w:r>
      <w:r w:rsidR="00B05A1B" w:rsidRPr="000266B0">
        <w:t>I</w:t>
      </w:r>
      <w:r w:rsidRPr="000266B0">
        <w:t xml:space="preserve"> puede consultarse en </w:t>
      </w:r>
      <w:hyperlink r:id="rId10" w:history="1">
        <w:r w:rsidRPr="000266B0">
          <w:rPr>
            <w:color w:val="0000FF" w:themeColor="hyperlink"/>
            <w:szCs w:val="24"/>
            <w:u w:val="single"/>
          </w:rPr>
          <w:t>http://www.itu.int/ITU</w:t>
        </w:r>
        <w:r w:rsidRPr="000266B0">
          <w:rPr>
            <w:color w:val="0000FF" w:themeColor="hyperlink"/>
            <w:szCs w:val="24"/>
            <w:u w:val="single"/>
          </w:rPr>
          <w:noBreakHyphen/>
          <w:t>T/dbase/patent/patent-policy.html</w:t>
        </w:r>
      </w:hyperlink>
      <w:r w:rsidRPr="000266B0">
        <w:t>.</w:t>
      </w:r>
    </w:p>
    <w:p w:rsidR="00A353D3" w:rsidRPr="000266B0" w:rsidRDefault="00A353D3" w:rsidP="00170325"/>
    <w:p w:rsidR="001A0880" w:rsidRPr="000266B0" w:rsidRDefault="001A0880" w:rsidP="001A0880"/>
    <w:p w:rsidR="001A0880" w:rsidRPr="000266B0" w:rsidRDefault="001A0880" w:rsidP="001A0880"/>
    <w:p w:rsidR="001A0880" w:rsidRPr="000266B0" w:rsidRDefault="001A0880" w:rsidP="001A0880"/>
    <w:p w:rsidR="001A0880" w:rsidRPr="000266B0" w:rsidRDefault="001A0880" w:rsidP="001A088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/>
      </w:pPr>
      <w:r w:rsidRPr="000266B0">
        <w:tab/>
        <w:t>François Rancy</w:t>
      </w:r>
      <w:r w:rsidRPr="000266B0">
        <w:br/>
      </w:r>
      <w:r w:rsidRPr="000266B0">
        <w:tab/>
        <w:t>Director de la Oficina de Radiocomunicaciones</w:t>
      </w:r>
    </w:p>
    <w:p w:rsidR="001A0880" w:rsidRPr="000266B0" w:rsidRDefault="001A0880" w:rsidP="001A0880"/>
    <w:p w:rsidR="001A0880" w:rsidRPr="000266B0" w:rsidRDefault="001A0880" w:rsidP="001A0880"/>
    <w:p w:rsidR="001A0880" w:rsidRPr="000266B0" w:rsidRDefault="001A0880" w:rsidP="001A0880"/>
    <w:p w:rsidR="001A0880" w:rsidRPr="000266B0" w:rsidRDefault="001A0880" w:rsidP="001A0880"/>
    <w:p w:rsidR="001A0880" w:rsidRPr="000266B0" w:rsidRDefault="001A0880" w:rsidP="001A0880"/>
    <w:p w:rsidR="00A353D3" w:rsidRPr="000266B0" w:rsidRDefault="00A353D3" w:rsidP="00170325"/>
    <w:p w:rsidR="005A7EC3" w:rsidRDefault="00F907B3" w:rsidP="00AF78C4">
      <w:r>
        <w:rPr>
          <w:b/>
          <w:bCs/>
        </w:rPr>
        <w:t>Anexo</w:t>
      </w:r>
      <w:r w:rsidR="005A7EC3" w:rsidRPr="000266B0">
        <w:rPr>
          <w:b/>
          <w:bCs/>
        </w:rPr>
        <w:t>:</w:t>
      </w:r>
      <w:r w:rsidR="005A7EC3" w:rsidRPr="000266B0">
        <w:t xml:space="preserve"> </w:t>
      </w:r>
      <w:r w:rsidR="00886023">
        <w:tab/>
        <w:t>1.</w:t>
      </w:r>
      <w:r w:rsidR="00886023">
        <w:tab/>
      </w:r>
      <w:r w:rsidR="0036780F">
        <w:t>Título</w:t>
      </w:r>
      <w:r w:rsidR="005A7EC3" w:rsidRPr="000266B0">
        <w:t xml:space="preserve"> y </w:t>
      </w:r>
      <w:r w:rsidR="00AF78C4" w:rsidRPr="000266B0">
        <w:t>resúme</w:t>
      </w:r>
      <w:r w:rsidR="0036780F">
        <w:t>n</w:t>
      </w:r>
      <w:bookmarkStart w:id="3" w:name="_GoBack"/>
      <w:bookmarkEnd w:id="3"/>
      <w:r>
        <w:t xml:space="preserve"> del proyecto</w:t>
      </w:r>
      <w:r w:rsidR="005A7EC3" w:rsidRPr="000266B0">
        <w:t xml:space="preserve"> de </w:t>
      </w:r>
      <w:r w:rsidR="00AF78C4" w:rsidRPr="000266B0">
        <w:t>R</w:t>
      </w:r>
      <w:r>
        <w:t>ecomendación</w:t>
      </w:r>
    </w:p>
    <w:p w:rsidR="005A7EC3" w:rsidRPr="000266B0" w:rsidRDefault="005A7EC3" w:rsidP="00170325"/>
    <w:p w:rsidR="005A7EC3" w:rsidRPr="000266B0" w:rsidRDefault="005A7EC3" w:rsidP="00F216C6">
      <w:r w:rsidRPr="000266B0">
        <w:rPr>
          <w:b/>
          <w:bCs/>
        </w:rPr>
        <w:t>Documento adjunto:</w:t>
      </w:r>
      <w:r w:rsidRPr="000266B0">
        <w:t xml:space="preserve"> Documento</w:t>
      </w:r>
      <w:r w:rsidR="00F216C6">
        <w:t xml:space="preserve"> 4/Bl/1</w:t>
      </w:r>
    </w:p>
    <w:p w:rsidR="00F907B3" w:rsidRPr="000266B0" w:rsidRDefault="00F907B3" w:rsidP="00F907B3">
      <w:r>
        <w:t xml:space="preserve">Este documento está disponible electronicamente en </w:t>
      </w:r>
      <w:hyperlink r:id="rId11" w:history="1">
        <w:r>
          <w:rPr>
            <w:rStyle w:val="Hyperlink"/>
          </w:rPr>
          <w:t>http://www.itu.int/rec/R-REC-M/es</w:t>
        </w:r>
      </w:hyperlink>
    </w:p>
    <w:p w:rsidR="005A7EC3" w:rsidRPr="000266B0" w:rsidRDefault="005A7EC3" w:rsidP="00170325"/>
    <w:p w:rsidR="005A7EC3" w:rsidRPr="000266B0" w:rsidRDefault="005A7EC3" w:rsidP="00170325"/>
    <w:p w:rsidR="005A7EC3" w:rsidRPr="000266B0" w:rsidRDefault="005A7EC3" w:rsidP="00170325"/>
    <w:p w:rsidR="005A7EC3" w:rsidRPr="000266B0" w:rsidRDefault="005A7EC3" w:rsidP="00170325"/>
    <w:p w:rsidR="009F4598" w:rsidRPr="000266B0" w:rsidRDefault="009F4598" w:rsidP="00527774">
      <w:pPr>
        <w:tabs>
          <w:tab w:val="left" w:pos="284"/>
          <w:tab w:val="left" w:pos="568"/>
        </w:tabs>
        <w:spacing w:before="1920" w:after="60"/>
        <w:rPr>
          <w:b/>
          <w:bCs/>
          <w:sz w:val="18"/>
          <w:szCs w:val="18"/>
        </w:rPr>
      </w:pPr>
      <w:r w:rsidRPr="000266B0">
        <w:rPr>
          <w:b/>
          <w:bCs/>
          <w:sz w:val="18"/>
          <w:szCs w:val="18"/>
        </w:rPr>
        <w:t>Distribu</w:t>
      </w:r>
      <w:r w:rsidR="00527774" w:rsidRPr="000266B0">
        <w:rPr>
          <w:b/>
          <w:bCs/>
          <w:sz w:val="18"/>
          <w:szCs w:val="18"/>
        </w:rPr>
        <w:t>c</w:t>
      </w:r>
      <w:r w:rsidRPr="000266B0">
        <w:rPr>
          <w:b/>
          <w:bCs/>
          <w:sz w:val="18"/>
          <w:szCs w:val="18"/>
        </w:rPr>
        <w:t>i</w:t>
      </w:r>
      <w:r w:rsidR="00527774" w:rsidRPr="000266B0">
        <w:rPr>
          <w:b/>
          <w:bCs/>
          <w:sz w:val="18"/>
          <w:szCs w:val="18"/>
        </w:rPr>
        <w:t>ó</w:t>
      </w:r>
      <w:r w:rsidRPr="000266B0">
        <w:rPr>
          <w:b/>
          <w:bCs/>
          <w:sz w:val="18"/>
          <w:szCs w:val="18"/>
        </w:rPr>
        <w:t>n:</w:t>
      </w:r>
    </w:p>
    <w:p w:rsidR="009F4598" w:rsidRPr="000266B0" w:rsidRDefault="009F4598" w:rsidP="00F216C6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Administraciones de los Estados Miembros del Sector de Radiocomunicaciones que participan en los trabajos de la Comisión de Estudio </w:t>
      </w:r>
      <w:r w:rsidR="00F216C6">
        <w:rPr>
          <w:sz w:val="18"/>
          <w:szCs w:val="18"/>
        </w:rPr>
        <w:t>4</w:t>
      </w:r>
      <w:r w:rsidRPr="000266B0">
        <w:rPr>
          <w:sz w:val="18"/>
          <w:szCs w:val="18"/>
        </w:rPr>
        <w:t xml:space="preserve"> de Radiocomunicaciones </w:t>
      </w:r>
    </w:p>
    <w:p w:rsidR="009F4598" w:rsidRPr="000266B0" w:rsidRDefault="009F4598" w:rsidP="00F216C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 w:rsidR="00527774" w:rsidRPr="000266B0">
        <w:rPr>
          <w:sz w:val="18"/>
          <w:szCs w:val="18"/>
        </w:rPr>
        <w:t>Asociados del U</w:t>
      </w:r>
      <w:r w:rsidRPr="000266B0">
        <w:rPr>
          <w:sz w:val="18"/>
          <w:szCs w:val="18"/>
        </w:rPr>
        <w:t xml:space="preserve">IT-R </w:t>
      </w:r>
      <w:r w:rsidR="00527774" w:rsidRPr="000266B0">
        <w:rPr>
          <w:sz w:val="18"/>
          <w:szCs w:val="18"/>
        </w:rPr>
        <w:t xml:space="preserve">que participan en los trabajos de la Comisión de Estudio </w:t>
      </w:r>
      <w:r w:rsidR="00F216C6">
        <w:rPr>
          <w:sz w:val="18"/>
          <w:szCs w:val="18"/>
        </w:rPr>
        <w:t>4</w:t>
      </w:r>
      <w:r w:rsidR="00527774" w:rsidRPr="000266B0">
        <w:rPr>
          <w:sz w:val="18"/>
          <w:szCs w:val="18"/>
        </w:rPr>
        <w:t xml:space="preserve"> de Radiocomunicaciones </w:t>
      </w:r>
    </w:p>
    <w:p w:rsidR="009F4598" w:rsidRPr="000266B0" w:rsidRDefault="009F4598" w:rsidP="00527774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 w:rsidR="00527774" w:rsidRPr="000266B0">
        <w:rPr>
          <w:sz w:val="18"/>
          <w:szCs w:val="18"/>
        </w:rPr>
        <w:t>Sectores académicos del U</w:t>
      </w:r>
      <w:r w:rsidRPr="000266B0">
        <w:rPr>
          <w:sz w:val="18"/>
          <w:szCs w:val="18"/>
        </w:rPr>
        <w:t xml:space="preserve">IT-R </w:t>
      </w:r>
    </w:p>
    <w:p w:rsidR="009F4598" w:rsidRPr="000266B0" w:rsidRDefault="009F4598" w:rsidP="00527774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 w:rsidR="00527774" w:rsidRPr="000266B0">
        <w:rPr>
          <w:sz w:val="18"/>
          <w:szCs w:val="18"/>
        </w:rPr>
        <w:t xml:space="preserve">Presidente y Vicepresidentes de las Comisiones de Estudio de Radiocomunicaciones y Comisión Especial para asuntos reglamentarios de procedimiento </w:t>
      </w:r>
    </w:p>
    <w:p w:rsidR="009F4598" w:rsidRPr="000266B0" w:rsidRDefault="009F4598" w:rsidP="00527774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 w:rsidR="00527774" w:rsidRPr="000266B0">
        <w:rPr>
          <w:sz w:val="18"/>
          <w:szCs w:val="18"/>
        </w:rPr>
        <w:t xml:space="preserve">Presidente y Vicepresidentes de la Reunión Preparatoria de la Conferencia </w:t>
      </w:r>
    </w:p>
    <w:p w:rsidR="009F4598" w:rsidRPr="000266B0" w:rsidRDefault="009F4598" w:rsidP="00527774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 w:rsidR="00527774" w:rsidRPr="000266B0">
        <w:rPr>
          <w:sz w:val="18"/>
          <w:szCs w:val="18"/>
        </w:rPr>
        <w:t xml:space="preserve">Miembros de la Junta del Reglamento de Radiocomunicaciones </w:t>
      </w:r>
    </w:p>
    <w:p w:rsidR="009F4598" w:rsidRPr="000266B0" w:rsidRDefault="009F4598" w:rsidP="00527774">
      <w:pPr>
        <w:tabs>
          <w:tab w:val="left" w:pos="567"/>
          <w:tab w:val="left" w:pos="6237"/>
        </w:tabs>
        <w:overflowPunct/>
        <w:autoSpaceDE/>
        <w:autoSpaceDN/>
        <w:adjustRightInd/>
        <w:spacing w:before="0"/>
        <w:ind w:left="567" w:hanging="567"/>
        <w:textAlignment w:val="auto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 w:rsidR="00527774" w:rsidRPr="000266B0">
        <w:rPr>
          <w:sz w:val="18"/>
          <w:szCs w:val="18"/>
        </w:rPr>
        <w:t>Secretario General de la U</w:t>
      </w:r>
      <w:r w:rsidRPr="000266B0">
        <w:rPr>
          <w:sz w:val="18"/>
          <w:szCs w:val="18"/>
        </w:rPr>
        <w:t xml:space="preserve">IT, Director </w:t>
      </w:r>
      <w:r w:rsidR="00527774" w:rsidRPr="000266B0">
        <w:rPr>
          <w:sz w:val="18"/>
          <w:szCs w:val="18"/>
        </w:rPr>
        <w:t>de la Oficina de Normalización de las Telecomunicaciones, Director de la Oficina de Desarroll</w:t>
      </w:r>
      <w:r w:rsidRPr="000266B0">
        <w:rPr>
          <w:sz w:val="18"/>
          <w:szCs w:val="18"/>
        </w:rPr>
        <w:t>o</w:t>
      </w:r>
      <w:r w:rsidR="00527774" w:rsidRPr="000266B0">
        <w:rPr>
          <w:sz w:val="18"/>
          <w:szCs w:val="18"/>
        </w:rPr>
        <w:t xml:space="preserve"> de Telecomunicaciones </w:t>
      </w:r>
    </w:p>
    <w:p w:rsidR="009F4598" w:rsidRPr="000266B0" w:rsidRDefault="009F4598" w:rsidP="009F4598">
      <w:pPr>
        <w:tabs>
          <w:tab w:val="left" w:pos="284"/>
          <w:tab w:val="left" w:pos="568"/>
        </w:tabs>
        <w:spacing w:before="0"/>
        <w:rPr>
          <w:sz w:val="16"/>
        </w:rPr>
      </w:pPr>
    </w:p>
    <w:p w:rsidR="009F4598" w:rsidRPr="000266B0" w:rsidRDefault="009F459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6"/>
          <w:u w:val="single"/>
        </w:rPr>
      </w:pPr>
    </w:p>
    <w:p w:rsidR="00C529F1" w:rsidRDefault="00741C1C" w:rsidP="00C529F1">
      <w:pPr>
        <w:pStyle w:val="AnnexNoTitle0"/>
      </w:pPr>
      <w:r>
        <w:t>Anexo</w:t>
      </w:r>
      <w:r w:rsidR="00C529F1">
        <w:br/>
      </w:r>
      <w:r w:rsidR="00C529F1">
        <w:br/>
        <w:t xml:space="preserve">Título y resumen del proyecto de Recomendación adoptado </w:t>
      </w:r>
      <w:r w:rsidR="00C529F1">
        <w:br/>
        <w:t>por la Comisión de Estudio 4 de Radiocomunicaciones</w:t>
      </w:r>
    </w:p>
    <w:p w:rsidR="00C529F1" w:rsidRDefault="00C529F1" w:rsidP="00C529F1"/>
    <w:p w:rsidR="00C529F1" w:rsidRDefault="00C529F1" w:rsidP="00CA603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/>
      </w:pPr>
      <w:r w:rsidRPr="00622079">
        <w:rPr>
          <w:u w:val="single"/>
        </w:rPr>
        <w:t>Proyecto de nueva Recomendación UIT-R M</w:t>
      </w:r>
      <w:r>
        <w:rPr>
          <w:u w:val="single"/>
        </w:rPr>
        <w:t>.</w:t>
      </w:r>
      <w:r w:rsidRPr="00622079">
        <w:rPr>
          <w:u w:val="single"/>
        </w:rPr>
        <w:t>[S-E RX+TX]</w:t>
      </w:r>
      <w:r>
        <w:tab/>
      </w:r>
      <w:hyperlink r:id="rId12" w:history="1">
        <w:r w:rsidR="00C06C91">
          <w:rPr>
            <w:rStyle w:val="Hyperlink"/>
          </w:rPr>
          <w:t xml:space="preserve">Doc. </w:t>
        </w:r>
        <w:r w:rsidR="00CA6038">
          <w:rPr>
            <w:rStyle w:val="Hyperlink"/>
          </w:rPr>
          <w:t>4</w:t>
        </w:r>
        <w:r w:rsidR="00C06C91">
          <w:rPr>
            <w:rStyle w:val="Hyperlink"/>
          </w:rPr>
          <w:t>/BL/1</w:t>
        </w:r>
      </w:hyperlink>
    </w:p>
    <w:p w:rsidR="00C529F1" w:rsidRDefault="00C529F1" w:rsidP="00C529F1">
      <w:pPr>
        <w:pStyle w:val="Rectitle"/>
      </w:pPr>
      <w:r>
        <w:t xml:space="preserve">Características y criterios de protección de las estaciones terrenas receptoras </w:t>
      </w:r>
      <w:r>
        <w:br/>
        <w:t xml:space="preserve">y características de las estaciones espaciales transmisoras del servicio </w:t>
      </w:r>
      <w:r>
        <w:br/>
        <w:t xml:space="preserve">de radionavegación por satélite (espacio-Tierra) que funcionan </w:t>
      </w:r>
      <w:r>
        <w:br/>
        <w:t>en la banda 5 010</w:t>
      </w:r>
      <w:r>
        <w:noBreakHyphen/>
        <w:t>5 030 MHz</w:t>
      </w:r>
    </w:p>
    <w:p w:rsidR="00C529F1" w:rsidRDefault="00C529F1" w:rsidP="00C529F1">
      <w:pPr>
        <w:pStyle w:val="Normalaftertitle"/>
      </w:pPr>
      <w:r>
        <w:t>Esta Recomendación presenta las características y los criterios de protección de las estaciones terrenas receptoras del servicio de radionavegación por satélite (SRNS) y las características de las estaciones espaciales transmisoras del SRNS planificadas o que funcionan en la banda 5 010</w:t>
      </w:r>
      <w:r>
        <w:noBreakHyphen/>
        <w:t>5 030 MHz. Esta información tiene por objeto realizar análisis de la repercusión que tiene sobre los sistemas y redes en esta banda la interferencia radioeléctrica procedente de fuentes radioeléctricas distintas del SRNS.</w:t>
      </w:r>
    </w:p>
    <w:p w:rsidR="00C529F1" w:rsidRPr="00C529F1" w:rsidRDefault="00C529F1" w:rsidP="00C529F1">
      <w:pPr>
        <w:pStyle w:val="Reasons"/>
        <w:rPr>
          <w:lang w:val="es-ES_tradnl"/>
        </w:rPr>
      </w:pPr>
    </w:p>
    <w:p w:rsidR="00EB4112" w:rsidRPr="000266B0" w:rsidRDefault="00C529F1" w:rsidP="00C529F1">
      <w:pPr>
        <w:jc w:val="center"/>
      </w:pPr>
      <w:r>
        <w:t>_____________</w:t>
      </w:r>
    </w:p>
    <w:sectPr w:rsidR="00EB4112" w:rsidRPr="000266B0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C1C" w:rsidRDefault="00741C1C">
      <w:r>
        <w:separator/>
      </w:r>
    </w:p>
  </w:endnote>
  <w:endnote w:type="continuationSeparator" w:id="0">
    <w:p w:rsidR="00741C1C" w:rsidRDefault="007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C1C" w:rsidRPr="00741C1C" w:rsidRDefault="00741C1C" w:rsidP="00BA3916">
    <w:pPr>
      <w:pStyle w:val="Footer"/>
      <w:rPr>
        <w:lang w:val="fr-CH"/>
      </w:rPr>
    </w:pPr>
    <w:r>
      <w:fldChar w:fldCharType="begin"/>
    </w:r>
    <w:r w:rsidRPr="00741C1C">
      <w:rPr>
        <w:lang w:val="fr-CH"/>
      </w:rPr>
      <w:instrText xml:space="preserve"> FILENAME \p  \* MERGEFORMAT </w:instrText>
    </w:r>
    <w:r>
      <w:fldChar w:fldCharType="separate"/>
    </w:r>
    <w:r w:rsidR="0036780F">
      <w:rPr>
        <w:lang w:val="fr-CH"/>
      </w:rPr>
      <w:t>Y:\APP\BR\CIRCS_DMS\CACE\500\588\588ss.docx</w:t>
    </w:r>
    <w:r>
      <w:fldChar w:fldCharType="end"/>
    </w:r>
    <w:r w:rsidRPr="00741C1C">
      <w:rPr>
        <w:lang w:val="fr-CH"/>
      </w:rPr>
      <w:t xml:space="preserve"> (326284)</w:t>
    </w:r>
    <w:r w:rsidRPr="00741C1C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780F">
      <w:t>19.10.12</w:t>
    </w:r>
    <w:r>
      <w:fldChar w:fldCharType="end"/>
    </w:r>
    <w:r w:rsidRPr="00741C1C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780F">
      <w:t>19.10.12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741C1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41C1C" w:rsidRDefault="00741C1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41C1C" w:rsidRDefault="00741C1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41C1C" w:rsidRDefault="00741C1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41C1C" w:rsidRDefault="00741C1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741C1C">
      <w:trPr>
        <w:cantSplit/>
      </w:trPr>
      <w:tc>
        <w:tcPr>
          <w:tcW w:w="1062" w:type="pct"/>
        </w:tcPr>
        <w:p w:rsidR="00741C1C" w:rsidRDefault="00741C1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741C1C" w:rsidRDefault="00741C1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741C1C" w:rsidRDefault="00741C1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741C1C" w:rsidRDefault="00741C1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741C1C">
      <w:trPr>
        <w:cantSplit/>
      </w:trPr>
      <w:tc>
        <w:tcPr>
          <w:tcW w:w="1062" w:type="pct"/>
        </w:tcPr>
        <w:p w:rsidR="00741C1C" w:rsidRDefault="00741C1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741C1C" w:rsidRDefault="00741C1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741C1C" w:rsidRDefault="00741C1C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741C1C" w:rsidRDefault="00741C1C">
          <w:pPr>
            <w:pStyle w:val="itu"/>
            <w:rPr>
              <w:lang w:val="es-ES_tradnl"/>
            </w:rPr>
          </w:pPr>
        </w:p>
      </w:tc>
    </w:tr>
  </w:tbl>
  <w:p w:rsidR="00741C1C" w:rsidRDefault="00741C1C" w:rsidP="00F96264">
    <w:pPr>
      <w:pStyle w:val="Footer"/>
    </w:pPr>
  </w:p>
  <w:p w:rsidR="00741C1C" w:rsidRPr="00741C1C" w:rsidRDefault="00741C1C">
    <w:pPr>
      <w:pStyle w:val="Footer"/>
      <w:rPr>
        <w:lang w:val="fr-CH"/>
      </w:rPr>
    </w:pPr>
    <w:r>
      <w:fldChar w:fldCharType="begin"/>
    </w:r>
    <w:r w:rsidRPr="00741C1C">
      <w:rPr>
        <w:lang w:val="fr-CH"/>
      </w:rPr>
      <w:instrText xml:space="preserve"> FILENAME \p  \* MERGEFORMAT </w:instrText>
    </w:r>
    <w:r>
      <w:fldChar w:fldCharType="separate"/>
    </w:r>
    <w:r w:rsidR="0036780F">
      <w:rPr>
        <w:lang w:val="fr-CH"/>
      </w:rPr>
      <w:t>Y:\APP\BR\CIRCS_DMS\CACE\500\588\588ss.docx</w:t>
    </w:r>
    <w:r>
      <w:fldChar w:fldCharType="end"/>
    </w:r>
    <w:r w:rsidRPr="00741C1C">
      <w:rPr>
        <w:lang w:val="fr-CH"/>
      </w:rPr>
      <w:t xml:space="preserve"> (326284)</w:t>
    </w:r>
    <w:r w:rsidRPr="00741C1C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780F">
      <w:t>19.10.12</w:t>
    </w:r>
    <w:r>
      <w:fldChar w:fldCharType="end"/>
    </w:r>
    <w:r w:rsidRPr="00741C1C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780F">
      <w:t>19.10.12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C1C" w:rsidRDefault="00741C1C">
      <w:r>
        <w:t>____________________</w:t>
      </w:r>
    </w:p>
  </w:footnote>
  <w:footnote w:type="continuationSeparator" w:id="0">
    <w:p w:rsidR="00741C1C" w:rsidRDefault="00741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C1C" w:rsidRDefault="00741C1C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6780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741C1C" w:rsidRPr="00F96264" w:rsidRDefault="00741C1C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C3"/>
    <w:rsid w:val="000266B0"/>
    <w:rsid w:val="00032A89"/>
    <w:rsid w:val="000D2216"/>
    <w:rsid w:val="000E1E52"/>
    <w:rsid w:val="0011788D"/>
    <w:rsid w:val="00131358"/>
    <w:rsid w:val="001366CE"/>
    <w:rsid w:val="00146B1C"/>
    <w:rsid w:val="00170325"/>
    <w:rsid w:val="001A0880"/>
    <w:rsid w:val="00240010"/>
    <w:rsid w:val="0036780F"/>
    <w:rsid w:val="00416F31"/>
    <w:rsid w:val="0042685B"/>
    <w:rsid w:val="004D204C"/>
    <w:rsid w:val="00527774"/>
    <w:rsid w:val="00573BBD"/>
    <w:rsid w:val="005A7EC3"/>
    <w:rsid w:val="005C68B5"/>
    <w:rsid w:val="00741C1C"/>
    <w:rsid w:val="007B75ED"/>
    <w:rsid w:val="007D613E"/>
    <w:rsid w:val="008558EC"/>
    <w:rsid w:val="00885E2D"/>
    <w:rsid w:val="00886023"/>
    <w:rsid w:val="00930454"/>
    <w:rsid w:val="00953C5B"/>
    <w:rsid w:val="009937C1"/>
    <w:rsid w:val="009F4598"/>
    <w:rsid w:val="00A353D3"/>
    <w:rsid w:val="00A9322B"/>
    <w:rsid w:val="00AA7B91"/>
    <w:rsid w:val="00AC0905"/>
    <w:rsid w:val="00AD1034"/>
    <w:rsid w:val="00AE07DC"/>
    <w:rsid w:val="00AF78C4"/>
    <w:rsid w:val="00B05A1B"/>
    <w:rsid w:val="00B114A4"/>
    <w:rsid w:val="00B55BB2"/>
    <w:rsid w:val="00B67E40"/>
    <w:rsid w:val="00BA3916"/>
    <w:rsid w:val="00BD0273"/>
    <w:rsid w:val="00BD5208"/>
    <w:rsid w:val="00BF1F4A"/>
    <w:rsid w:val="00C06C91"/>
    <w:rsid w:val="00C507EC"/>
    <w:rsid w:val="00C529F1"/>
    <w:rsid w:val="00CA6038"/>
    <w:rsid w:val="00D04A11"/>
    <w:rsid w:val="00D70E95"/>
    <w:rsid w:val="00D80BD3"/>
    <w:rsid w:val="00DF0EBE"/>
    <w:rsid w:val="00EB4112"/>
    <w:rsid w:val="00EF051F"/>
    <w:rsid w:val="00F216C6"/>
    <w:rsid w:val="00F31FC0"/>
    <w:rsid w:val="00F907B3"/>
    <w:rsid w:val="00F96264"/>
    <w:rsid w:val="00FD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TabletextChar">
    <w:name w:val="Table_text Char"/>
    <w:link w:val="Tabletext"/>
    <w:uiPriority w:val="99"/>
    <w:locked/>
    <w:rsid w:val="00B55BB2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55BB2"/>
    <w:rPr>
      <w:rFonts w:ascii="Times New Roman" w:hAnsi="Times New Roman"/>
      <w:b/>
      <w:sz w:val="22"/>
      <w:lang w:val="es-ES_tradnl" w:eastAsia="en-US"/>
    </w:rPr>
  </w:style>
  <w:style w:type="paragraph" w:customStyle="1" w:styleId="Reasons">
    <w:name w:val="Reasons"/>
    <w:basedOn w:val="Normal"/>
    <w:qFormat/>
    <w:rsid w:val="00B67E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21">
    <w:name w:val="h21"/>
    <w:basedOn w:val="DefaultParagraphFont"/>
    <w:rsid w:val="007B75ED"/>
    <w:rPr>
      <w:b/>
      <w:bCs/>
      <w:color w:val="3366CC"/>
      <w:sz w:val="36"/>
      <w:szCs w:val="36"/>
    </w:rPr>
  </w:style>
  <w:style w:type="paragraph" w:customStyle="1" w:styleId="AnnexNoTitle0">
    <w:name w:val="Annex_NoTitle"/>
    <w:basedOn w:val="Normal"/>
    <w:next w:val="Normalaftertitle"/>
    <w:rsid w:val="00C529F1"/>
    <w:pPr>
      <w:keepNext/>
      <w:keepLines/>
      <w:spacing w:before="480"/>
      <w:jc w:val="center"/>
    </w:pPr>
    <w:rPr>
      <w:b/>
      <w:sz w:val="28"/>
    </w:rPr>
  </w:style>
  <w:style w:type="character" w:styleId="FollowedHyperlink">
    <w:name w:val="FollowedHyperlink"/>
    <w:basedOn w:val="DefaultParagraphFont"/>
    <w:rsid w:val="00CA60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TabletextChar">
    <w:name w:val="Table_text Char"/>
    <w:link w:val="Tabletext"/>
    <w:uiPriority w:val="99"/>
    <w:locked/>
    <w:rsid w:val="00B55BB2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55BB2"/>
    <w:rPr>
      <w:rFonts w:ascii="Times New Roman" w:hAnsi="Times New Roman"/>
      <w:b/>
      <w:sz w:val="22"/>
      <w:lang w:val="es-ES_tradnl" w:eastAsia="en-US"/>
    </w:rPr>
  </w:style>
  <w:style w:type="paragraph" w:customStyle="1" w:styleId="Reasons">
    <w:name w:val="Reasons"/>
    <w:basedOn w:val="Normal"/>
    <w:qFormat/>
    <w:rsid w:val="00B67E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21">
    <w:name w:val="h21"/>
    <w:basedOn w:val="DefaultParagraphFont"/>
    <w:rsid w:val="007B75ED"/>
    <w:rPr>
      <w:b/>
      <w:bCs/>
      <w:color w:val="3366CC"/>
      <w:sz w:val="36"/>
      <w:szCs w:val="36"/>
    </w:rPr>
  </w:style>
  <w:style w:type="paragraph" w:customStyle="1" w:styleId="AnnexNoTitle0">
    <w:name w:val="Annex_NoTitle"/>
    <w:basedOn w:val="Normal"/>
    <w:next w:val="Normalaftertitle"/>
    <w:rsid w:val="00C529F1"/>
    <w:pPr>
      <w:keepNext/>
      <w:keepLines/>
      <w:spacing w:before="480"/>
      <w:jc w:val="center"/>
    </w:pPr>
    <w:rPr>
      <w:b/>
      <w:sz w:val="28"/>
    </w:rPr>
  </w:style>
  <w:style w:type="character" w:styleId="FollowedHyperlink">
    <w:name w:val="FollowedHyperlink"/>
    <w:basedOn w:val="DefaultParagraphFont"/>
    <w:rsid w:val="00CA60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itu.int/rec/R-REC-M/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tu.int/rec/R-REC-M/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ITU-T/dbase/patent/patent-polic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ndozas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12</TotalTime>
  <Pages>3</Pages>
  <Words>573</Words>
  <Characters>3702</Characters>
  <Application>Microsoft Office Word</Application>
  <DocSecurity>2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4267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Mendoza Siles, Sidma Jeanneth</dc:creator>
  <cp:keywords/>
  <dc:description/>
  <cp:lastModifiedBy>detraz</cp:lastModifiedBy>
  <cp:revision>3</cp:revision>
  <cp:lastPrinted>2012-10-19T09:08:00Z</cp:lastPrinted>
  <dcterms:created xsi:type="dcterms:W3CDTF">2012-10-19T08:58:00Z</dcterms:created>
  <dcterms:modified xsi:type="dcterms:W3CDTF">2012-10-19T09:09:00Z</dcterms:modified>
</cp:coreProperties>
</file>