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335138">
        <w:trPr>
          <w:cantSplit/>
        </w:trPr>
        <w:tc>
          <w:tcPr>
            <w:tcW w:w="9889" w:type="dxa"/>
          </w:tcPr>
          <w:p w:rsidR="006E3FFE" w:rsidRPr="00335138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3513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35138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335138">
              <w:rPr>
                <w:b/>
                <w:sz w:val="18"/>
              </w:rPr>
              <w:tab/>
            </w:r>
            <w:r w:rsidR="006E3FFE" w:rsidRPr="00335138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335138" w:rsidTr="003561A4">
        <w:tc>
          <w:tcPr>
            <w:tcW w:w="8188" w:type="dxa"/>
            <w:vAlign w:val="center"/>
          </w:tcPr>
          <w:p w:rsidR="00E90A0C" w:rsidRPr="00335138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335138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335138" w:rsidRDefault="00E81F66" w:rsidP="008A6161">
            <w:pPr>
              <w:spacing w:before="0"/>
              <w:jc w:val="right"/>
            </w:pPr>
            <w:r w:rsidRPr="00335138">
              <w:rPr>
                <w:noProof/>
                <w:lang w:val="en-US" w:eastAsia="zh-CN"/>
              </w:rPr>
              <w:drawing>
                <wp:inline distT="0" distB="0" distL="0" distR="0" wp14:anchorId="2E8AC0E4" wp14:editId="1C16BDC7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335138" w:rsidRDefault="00B87E04" w:rsidP="001B4104">
      <w:pPr>
        <w:tabs>
          <w:tab w:val="left" w:pos="7513"/>
        </w:tabs>
        <w:spacing w:before="0"/>
      </w:pPr>
    </w:p>
    <w:p w:rsidR="0047623F" w:rsidRPr="00335138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335138" w:rsidTr="003561A4">
        <w:trPr>
          <w:cantSplit/>
        </w:trPr>
        <w:tc>
          <w:tcPr>
            <w:tcW w:w="3369" w:type="dxa"/>
          </w:tcPr>
          <w:p w:rsidR="0040235F" w:rsidRPr="005D5FB1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5D5FB1">
              <w:rPr>
                <w:b/>
                <w:bCs/>
                <w:szCs w:val="22"/>
              </w:rPr>
              <w:t>Административный цирк</w:t>
            </w:r>
            <w:bookmarkStart w:id="1" w:name="_GoBack"/>
            <w:bookmarkEnd w:id="1"/>
            <w:r w:rsidRPr="005D5FB1">
              <w:rPr>
                <w:b/>
                <w:bCs/>
                <w:szCs w:val="22"/>
              </w:rPr>
              <w:t>уляр</w:t>
            </w:r>
            <w:bookmarkStart w:id="2" w:name="dnum"/>
            <w:bookmarkEnd w:id="2"/>
          </w:p>
          <w:p w:rsidR="0071106C" w:rsidRPr="00335138" w:rsidRDefault="00A613BB" w:rsidP="0018070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335138">
              <w:rPr>
                <w:b/>
                <w:bCs/>
                <w:szCs w:val="22"/>
              </w:rPr>
              <w:t>САСЕ/</w:t>
            </w:r>
            <w:r w:rsidR="0035577F" w:rsidRPr="00335138">
              <w:rPr>
                <w:b/>
                <w:bCs/>
                <w:szCs w:val="22"/>
              </w:rPr>
              <w:t>5</w:t>
            </w:r>
            <w:r w:rsidR="0018070A" w:rsidRPr="00335138">
              <w:rPr>
                <w:b/>
                <w:bCs/>
                <w:szCs w:val="22"/>
              </w:rPr>
              <w:t>8</w:t>
            </w:r>
            <w:r w:rsidR="00971356" w:rsidRPr="00335138">
              <w:rPr>
                <w:b/>
                <w:bCs/>
                <w:szCs w:val="22"/>
              </w:rPr>
              <w:t>2</w:t>
            </w:r>
          </w:p>
        </w:tc>
        <w:tc>
          <w:tcPr>
            <w:tcW w:w="6520" w:type="dxa"/>
          </w:tcPr>
          <w:p w:rsidR="00B87E04" w:rsidRPr="00335138" w:rsidRDefault="0069356D" w:rsidP="0018070A">
            <w:pPr>
              <w:jc w:val="right"/>
              <w:rPr>
                <w:szCs w:val="22"/>
              </w:rPr>
            </w:pPr>
            <w:bookmarkStart w:id="3" w:name="ddate"/>
            <w:bookmarkEnd w:id="3"/>
            <w:r w:rsidRPr="00335138">
              <w:rPr>
                <w:szCs w:val="22"/>
              </w:rPr>
              <w:t>1</w:t>
            </w:r>
            <w:r w:rsidR="00210566" w:rsidRPr="00335138">
              <w:rPr>
                <w:szCs w:val="22"/>
              </w:rPr>
              <w:t>7</w:t>
            </w:r>
            <w:r w:rsidRPr="00335138">
              <w:rPr>
                <w:szCs w:val="22"/>
              </w:rPr>
              <w:t xml:space="preserve"> </w:t>
            </w:r>
            <w:r w:rsidR="0018070A" w:rsidRPr="00335138">
              <w:rPr>
                <w:szCs w:val="22"/>
              </w:rPr>
              <w:t xml:space="preserve">августа </w:t>
            </w:r>
            <w:r w:rsidR="004119B6" w:rsidRPr="00335138">
              <w:rPr>
                <w:szCs w:val="22"/>
              </w:rPr>
              <w:t>2012 года</w:t>
            </w:r>
          </w:p>
        </w:tc>
      </w:tr>
    </w:tbl>
    <w:p w:rsidR="006E3FFE" w:rsidRPr="00335138" w:rsidRDefault="006E3FFE" w:rsidP="00335138">
      <w:pPr>
        <w:pStyle w:val="Title4"/>
        <w:tabs>
          <w:tab w:val="left" w:pos="459"/>
        </w:tabs>
        <w:spacing w:before="600" w:after="600"/>
        <w:ind w:left="459" w:hanging="459"/>
      </w:pPr>
      <w:r w:rsidRPr="00335138">
        <w:t>Администрациям Государств – Членов МСЭ</w:t>
      </w:r>
      <w:r w:rsidR="00562328" w:rsidRPr="00335138">
        <w:t xml:space="preserve">, </w:t>
      </w:r>
      <w:r w:rsidR="00A613BB" w:rsidRPr="00335138">
        <w:t>Членам Сектора радиосвязи,</w:t>
      </w:r>
      <w:r w:rsidR="009B625C" w:rsidRPr="00335138">
        <w:t xml:space="preserve"> </w:t>
      </w:r>
      <w:r w:rsidR="003F4240" w:rsidRPr="00335138">
        <w:br/>
      </w:r>
      <w:r w:rsidR="00361F22" w:rsidRPr="00335138">
        <w:t xml:space="preserve">Ассоциированным </w:t>
      </w:r>
      <w:r w:rsidR="00562328" w:rsidRPr="00335138">
        <w:t>членам МСЭ-R</w:t>
      </w:r>
      <w:r w:rsidR="009F5B29" w:rsidRPr="00335138">
        <w:t>,</w:t>
      </w:r>
      <w:r w:rsidR="00361F22" w:rsidRPr="00335138">
        <w:t xml:space="preserve"> </w:t>
      </w:r>
      <w:r w:rsidR="003D2D10" w:rsidRPr="00335138">
        <w:t>участ</w:t>
      </w:r>
      <w:r w:rsidR="006A115D" w:rsidRPr="00335138">
        <w:t>вующим</w:t>
      </w:r>
      <w:r w:rsidR="00B527F1" w:rsidRPr="00335138">
        <w:t xml:space="preserve"> в работе</w:t>
      </w:r>
      <w:r w:rsidR="00A12C83" w:rsidRPr="00335138">
        <w:t xml:space="preserve"> </w:t>
      </w:r>
      <w:r w:rsidR="00C8491D">
        <w:br/>
      </w:r>
      <w:r w:rsidR="00971356" w:rsidRPr="00335138">
        <w:t>7</w:t>
      </w:r>
      <w:r w:rsidR="00562328" w:rsidRPr="00335138">
        <w:t xml:space="preserve">-й </w:t>
      </w:r>
      <w:r w:rsidR="00DC6223" w:rsidRPr="00335138">
        <w:t>И</w:t>
      </w:r>
      <w:r w:rsidR="00A613BB" w:rsidRPr="00335138">
        <w:t>сследовательск</w:t>
      </w:r>
      <w:r w:rsidR="00562328" w:rsidRPr="00335138">
        <w:t>ой</w:t>
      </w:r>
      <w:r w:rsidR="00A613BB" w:rsidRPr="00335138">
        <w:t xml:space="preserve"> коми</w:t>
      </w:r>
      <w:r w:rsidR="00B527F1" w:rsidRPr="00335138">
        <w:t>сси</w:t>
      </w:r>
      <w:r w:rsidR="00562328" w:rsidRPr="00335138">
        <w:t>и</w:t>
      </w:r>
      <w:r w:rsidR="00B527F1" w:rsidRPr="00335138">
        <w:t xml:space="preserve"> по радиосвязи</w:t>
      </w:r>
      <w:r w:rsidR="009F5B29" w:rsidRPr="00335138">
        <w:t>,</w:t>
      </w:r>
      <w:r w:rsidR="00B527F1" w:rsidRPr="00335138">
        <w:t xml:space="preserve"> </w:t>
      </w:r>
      <w:r w:rsidR="00C8491D">
        <w:br/>
      </w:r>
      <w:r w:rsidR="00361F22" w:rsidRPr="00335138">
        <w:t>и</w:t>
      </w:r>
      <w:r w:rsidR="00486BA0" w:rsidRPr="00335138">
        <w:t xml:space="preserve"> академическим организациям – </w:t>
      </w:r>
      <w:r w:rsidR="00EC4ED8" w:rsidRPr="00335138">
        <w:t xml:space="preserve">Членам </w:t>
      </w:r>
      <w:r w:rsidR="00486BA0" w:rsidRPr="00335138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335138" w:rsidTr="003561A4">
        <w:tc>
          <w:tcPr>
            <w:tcW w:w="1526" w:type="dxa"/>
          </w:tcPr>
          <w:p w:rsidR="00A613BB" w:rsidRPr="00335138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335138">
              <w:rPr>
                <w:b/>
                <w:bCs/>
                <w:szCs w:val="22"/>
              </w:rPr>
              <w:t>Предмет</w:t>
            </w:r>
            <w:r w:rsidRPr="00335138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335138" w:rsidRDefault="00971356" w:rsidP="00971356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335138">
              <w:rPr>
                <w:bCs/>
                <w:szCs w:val="22"/>
              </w:rPr>
              <w:t>7</w:t>
            </w:r>
            <w:r w:rsidR="00577D20" w:rsidRPr="00335138">
              <w:rPr>
                <w:bCs/>
                <w:szCs w:val="22"/>
              </w:rPr>
              <w:t>-я Исследовательская комиссия по радиосвязи</w:t>
            </w:r>
            <w:r w:rsidR="00DE6A27" w:rsidRPr="00335138">
              <w:rPr>
                <w:bCs/>
                <w:szCs w:val="22"/>
              </w:rPr>
              <w:t xml:space="preserve"> </w:t>
            </w:r>
            <w:r w:rsidR="0035577F" w:rsidRPr="00335138">
              <w:rPr>
                <w:bCs/>
                <w:szCs w:val="22"/>
              </w:rPr>
              <w:t>(</w:t>
            </w:r>
            <w:r w:rsidRPr="00335138">
              <w:rPr>
                <w:bCs/>
                <w:szCs w:val="22"/>
              </w:rPr>
              <w:t>Научные</w:t>
            </w:r>
            <w:r w:rsidR="0035577F" w:rsidRPr="00335138">
              <w:rPr>
                <w:bCs/>
                <w:szCs w:val="22"/>
              </w:rPr>
              <w:t xml:space="preserve"> служб</w:t>
            </w:r>
            <w:r w:rsidRPr="00335138">
              <w:rPr>
                <w:bCs/>
                <w:szCs w:val="22"/>
              </w:rPr>
              <w:t>ы</w:t>
            </w:r>
            <w:r w:rsidR="0035577F" w:rsidRPr="00335138">
              <w:rPr>
                <w:bCs/>
                <w:szCs w:val="22"/>
              </w:rPr>
              <w:t>)</w:t>
            </w:r>
          </w:p>
          <w:p w:rsidR="00DE6A27" w:rsidRPr="00335138" w:rsidRDefault="00A613BB" w:rsidP="0018070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ind w:left="567" w:hanging="567"/>
              <w:rPr>
                <w:bCs/>
              </w:rPr>
            </w:pPr>
            <w:r w:rsidRPr="00335138">
              <w:rPr>
                <w:bCs/>
                <w:szCs w:val="22"/>
              </w:rPr>
              <w:t>–</w:t>
            </w:r>
            <w:r w:rsidRPr="00335138">
              <w:rPr>
                <w:bCs/>
                <w:szCs w:val="22"/>
              </w:rPr>
              <w:tab/>
            </w:r>
            <w:r w:rsidR="006A115D" w:rsidRPr="00335138">
              <w:rPr>
                <w:bCs/>
              </w:rPr>
              <w:t xml:space="preserve">Предлагаемое </w:t>
            </w:r>
            <w:r w:rsidR="0018070A" w:rsidRPr="00335138">
              <w:rPr>
                <w:bCs/>
              </w:rPr>
              <w:t xml:space="preserve">утверждение </w:t>
            </w:r>
            <w:r w:rsidR="006A115D" w:rsidRPr="00335138">
              <w:rPr>
                <w:bCs/>
              </w:rPr>
              <w:t>проект</w:t>
            </w:r>
            <w:r w:rsidR="00971356" w:rsidRPr="00335138">
              <w:rPr>
                <w:bCs/>
              </w:rPr>
              <w:t>а</w:t>
            </w:r>
            <w:r w:rsidR="006A115D" w:rsidRPr="00335138">
              <w:rPr>
                <w:bCs/>
              </w:rPr>
              <w:t xml:space="preserve"> </w:t>
            </w:r>
            <w:r w:rsidR="007660CA" w:rsidRPr="00335138">
              <w:rPr>
                <w:bCs/>
              </w:rPr>
              <w:t>одного</w:t>
            </w:r>
            <w:r w:rsidR="006A115D" w:rsidRPr="00335138">
              <w:rPr>
                <w:bCs/>
              </w:rPr>
              <w:t xml:space="preserve"> нов</w:t>
            </w:r>
            <w:r w:rsidR="00971356" w:rsidRPr="00335138">
              <w:rPr>
                <w:bCs/>
              </w:rPr>
              <w:t>ого</w:t>
            </w:r>
            <w:r w:rsidR="006A115D" w:rsidRPr="00335138">
              <w:rPr>
                <w:bCs/>
              </w:rPr>
              <w:t xml:space="preserve"> </w:t>
            </w:r>
            <w:r w:rsidR="00971356" w:rsidRPr="00335138">
              <w:rPr>
                <w:bCs/>
              </w:rPr>
              <w:t>Вопроса МСЭ-R</w:t>
            </w:r>
          </w:p>
          <w:p w:rsidR="00971356" w:rsidRPr="00335138" w:rsidRDefault="00971356" w:rsidP="007660C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ind w:left="567" w:hanging="567"/>
              <w:rPr>
                <w:bCs/>
              </w:rPr>
            </w:pPr>
            <w:r w:rsidRPr="00335138">
              <w:rPr>
                <w:bCs/>
                <w:szCs w:val="22"/>
              </w:rPr>
              <w:t>–</w:t>
            </w:r>
            <w:r w:rsidR="007F1D9D" w:rsidRPr="00335138">
              <w:rPr>
                <w:bCs/>
                <w:szCs w:val="22"/>
              </w:rPr>
              <w:tab/>
            </w:r>
            <w:r w:rsidRPr="00335138">
              <w:rPr>
                <w:bCs/>
              </w:rPr>
              <w:t>Предлагаемое</w:t>
            </w:r>
            <w:r w:rsidRPr="00335138">
              <w:rPr>
                <w:bCs/>
                <w:szCs w:val="22"/>
              </w:rPr>
              <w:t xml:space="preserve"> исключение </w:t>
            </w:r>
            <w:r w:rsidR="007660CA" w:rsidRPr="00335138">
              <w:rPr>
                <w:bCs/>
                <w:szCs w:val="22"/>
              </w:rPr>
              <w:t>трех</w:t>
            </w:r>
            <w:r w:rsidRPr="00335138">
              <w:rPr>
                <w:bCs/>
                <w:szCs w:val="22"/>
              </w:rPr>
              <w:t xml:space="preserve"> </w:t>
            </w:r>
            <w:r w:rsidRPr="00335138">
              <w:rPr>
                <w:bCs/>
              </w:rPr>
              <w:t>Вопросов МСЭ-R</w:t>
            </w:r>
          </w:p>
        </w:tc>
      </w:tr>
    </w:tbl>
    <w:p w:rsidR="006A115D" w:rsidRPr="00335138" w:rsidRDefault="00971356" w:rsidP="00335138">
      <w:pPr>
        <w:spacing w:before="840"/>
        <w:rPr>
          <w:szCs w:val="22"/>
        </w:rPr>
      </w:pPr>
      <w:bookmarkStart w:id="4" w:name="dtitle1"/>
      <w:bookmarkEnd w:id="4"/>
      <w:r w:rsidRPr="00335138">
        <w:rPr>
          <w:szCs w:val="22"/>
        </w:rPr>
        <w:t xml:space="preserve">На собрании 7-й Исследовательской комиссии по радиосвязи, состоявшемся </w:t>
      </w:r>
      <w:r w:rsidR="007660CA" w:rsidRPr="00335138">
        <w:rPr>
          <w:szCs w:val="22"/>
        </w:rPr>
        <w:t>8–</w:t>
      </w:r>
      <w:r w:rsidRPr="00335138">
        <w:rPr>
          <w:szCs w:val="22"/>
        </w:rPr>
        <w:t xml:space="preserve">9 мая 2012 года, Исследовательская комиссия решила добиваться одобрения проекта </w:t>
      </w:r>
      <w:r w:rsidR="007660CA" w:rsidRPr="00335138">
        <w:rPr>
          <w:szCs w:val="22"/>
        </w:rPr>
        <w:t>одного</w:t>
      </w:r>
      <w:r w:rsidRPr="00335138">
        <w:rPr>
          <w:szCs w:val="22"/>
        </w:rPr>
        <w:t xml:space="preserve"> нового Вопроса согласно п. 3.1.2 Резолюции МСЭ</w:t>
      </w:r>
      <w:r w:rsidRPr="00335138">
        <w:rPr>
          <w:szCs w:val="22"/>
        </w:rPr>
        <w:noBreakHyphen/>
        <w:t>R 1-6</w:t>
      </w:r>
      <w:r w:rsidR="00B067DE" w:rsidRPr="00335138">
        <w:rPr>
          <w:szCs w:val="22"/>
        </w:rPr>
        <w:t xml:space="preserve">. </w:t>
      </w:r>
      <w:r w:rsidRPr="00335138">
        <w:rPr>
          <w:szCs w:val="22"/>
        </w:rPr>
        <w:t xml:space="preserve">Кроме того, Исследовательская комиссия предложила исключить </w:t>
      </w:r>
      <w:r w:rsidR="007660CA" w:rsidRPr="00335138">
        <w:rPr>
          <w:bCs/>
          <w:szCs w:val="22"/>
        </w:rPr>
        <w:t>три</w:t>
      </w:r>
      <w:r w:rsidRPr="00335138">
        <w:rPr>
          <w:bCs/>
          <w:szCs w:val="22"/>
        </w:rPr>
        <w:t xml:space="preserve"> </w:t>
      </w:r>
      <w:r w:rsidRPr="00335138">
        <w:rPr>
          <w:bCs/>
        </w:rPr>
        <w:t>Вопроса МСЭ-R</w:t>
      </w:r>
      <w:r w:rsidRPr="00335138">
        <w:rPr>
          <w:szCs w:val="22"/>
        </w:rPr>
        <w:t xml:space="preserve"> в соответствии с Резолюцией МСЭ</w:t>
      </w:r>
      <w:r w:rsidRPr="00335138">
        <w:rPr>
          <w:szCs w:val="22"/>
        </w:rPr>
        <w:noBreakHyphen/>
        <w:t>R 1-6 (п. 3.6)</w:t>
      </w:r>
      <w:r w:rsidR="00B067DE" w:rsidRPr="00335138">
        <w:rPr>
          <w:szCs w:val="22"/>
        </w:rPr>
        <w:t>.</w:t>
      </w:r>
      <w:r w:rsidR="0035577F" w:rsidRPr="00335138">
        <w:rPr>
          <w:szCs w:val="22"/>
        </w:rPr>
        <w:t xml:space="preserve"> </w:t>
      </w:r>
    </w:p>
    <w:p w:rsidR="00FF442D" w:rsidRPr="00335138" w:rsidRDefault="00FF442D" w:rsidP="0063799E">
      <w:r w:rsidRPr="00335138">
        <w:t>Как отмечено в Административном циркуляре CACE/572</w:t>
      </w:r>
      <w:r w:rsidR="00C31626" w:rsidRPr="00335138">
        <w:t xml:space="preserve"> от 1 июня 2012 года</w:t>
      </w:r>
      <w:r w:rsidR="00205C41" w:rsidRPr="00335138">
        <w:t xml:space="preserve">, период консультаций по этому Вопросу завершился 1 августа 2012 года. </w:t>
      </w:r>
    </w:p>
    <w:p w:rsidR="00205C41" w:rsidRPr="00335138" w:rsidRDefault="00205C41" w:rsidP="00FF442D">
      <w:r w:rsidRPr="00335138">
        <w:t>Теперь этот Вопрос одобрен 7-й Исследовательской комиссией, и должна применяться процедура утверждения, предусмотренная в п. 3.1.2 Резолюции МСЭ</w:t>
      </w:r>
      <w:r w:rsidRPr="00335138">
        <w:noBreakHyphen/>
        <w:t>R 1-6</w:t>
      </w:r>
      <w:r w:rsidR="00713998" w:rsidRPr="00335138">
        <w:t>.</w:t>
      </w:r>
    </w:p>
    <w:p w:rsidR="00713998" w:rsidRPr="00335138" w:rsidRDefault="00713998" w:rsidP="00FF442D">
      <w:r w:rsidRPr="00335138">
        <w:t>С учетом положений п. 3.1.2 Резолюции МСЭ</w:t>
      </w:r>
      <w:r w:rsidRPr="00335138">
        <w:noBreakHyphen/>
        <w:t>R 1-6 просим Государства-Члены проинформировать секретариат (</w:t>
      </w:r>
      <w:hyperlink r:id="rId10" w:history="1">
        <w:r w:rsidRPr="00335138">
          <w:rPr>
            <w:rStyle w:val="Hyperlink"/>
          </w:rPr>
          <w:t>brsgd@itu.int</w:t>
        </w:r>
      </w:hyperlink>
      <w:r w:rsidRPr="00335138">
        <w:rPr>
          <w:rStyle w:val="Hyperlink"/>
        </w:rPr>
        <w:t>)</w:t>
      </w:r>
      <w:r w:rsidRPr="00335138">
        <w:t xml:space="preserve"> до 17 октября 2012 года о том, утверждают они или не утверждают изложенные выше предложения.</w:t>
      </w:r>
    </w:p>
    <w:p w:rsidR="00D546FD" w:rsidRPr="00335138" w:rsidRDefault="00713998" w:rsidP="00D546FD">
      <w:pPr>
        <w:rPr>
          <w:rFonts w:asciiTheme="majorBidi" w:hAnsiTheme="majorBidi" w:cstheme="majorBidi"/>
          <w:szCs w:val="22"/>
        </w:rPr>
      </w:pPr>
      <w:r w:rsidRPr="00335138">
        <w:t>Просим любое Государство-Член, которое возражает против утверждения проекта того или иного Вопроса, сообщить Директору и председателю Исследовательской комиссии о причинах такого возражения</w:t>
      </w:r>
      <w:r w:rsidR="006A115D" w:rsidRPr="00335138">
        <w:rPr>
          <w:rFonts w:asciiTheme="majorBidi" w:hAnsiTheme="majorBidi" w:cstheme="majorBidi"/>
          <w:szCs w:val="22"/>
        </w:rPr>
        <w:t>.</w:t>
      </w:r>
    </w:p>
    <w:p w:rsidR="00D546FD" w:rsidRPr="00335138" w:rsidRDefault="00D546F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2"/>
        </w:rPr>
      </w:pPr>
      <w:r w:rsidRPr="00335138">
        <w:rPr>
          <w:rFonts w:asciiTheme="majorBidi" w:hAnsiTheme="majorBidi" w:cstheme="majorBidi"/>
          <w:szCs w:val="22"/>
        </w:rPr>
        <w:br w:type="page"/>
      </w:r>
    </w:p>
    <w:p w:rsidR="006A115D" w:rsidRPr="00335138" w:rsidRDefault="00D546FD" w:rsidP="0063799E">
      <w:pPr>
        <w:rPr>
          <w:rFonts w:asciiTheme="majorBidi" w:hAnsiTheme="majorBidi" w:cstheme="majorBidi"/>
          <w:szCs w:val="22"/>
        </w:rPr>
      </w:pPr>
      <w:r w:rsidRPr="00335138">
        <w:lastRenderedPageBreak/>
        <w:t xml:space="preserve">После упомянутого выше предельного срока о результатах такой консультации будет сообщено в административном циркуляре, и утвержденный Вопрос будет опубликован в ближайшие возможные сроки (см. </w:t>
      </w:r>
      <w:hyperlink r:id="rId11" w:history="1">
        <w:r w:rsidRPr="00335138">
          <w:rPr>
            <w:rStyle w:val="Hyperlink"/>
          </w:rPr>
          <w:t>http://www.itu.int/ITU-R/go/que-rsg7/en</w:t>
        </w:r>
      </w:hyperlink>
      <w:r w:rsidRPr="00335138">
        <w:rPr>
          <w:rStyle w:val="Hyperlink"/>
          <w:color w:val="000000" w:themeColor="text1"/>
        </w:rPr>
        <w:t>)</w:t>
      </w:r>
      <w:r w:rsidRPr="00335138">
        <w:t>.</w:t>
      </w:r>
    </w:p>
    <w:p w:rsidR="006A115D" w:rsidRPr="00335138" w:rsidRDefault="006A115D" w:rsidP="0033513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335138">
        <w:rPr>
          <w:sz w:val="24"/>
          <w:szCs w:val="24"/>
        </w:rPr>
        <w:tab/>
      </w:r>
      <w:r w:rsidRPr="00335138">
        <w:rPr>
          <w:szCs w:val="22"/>
        </w:rPr>
        <w:t>Франсуа Ранси</w:t>
      </w:r>
    </w:p>
    <w:p w:rsidR="006A115D" w:rsidRPr="00335138" w:rsidRDefault="006A115D" w:rsidP="007F1D9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335138">
        <w:rPr>
          <w:sz w:val="24"/>
          <w:szCs w:val="24"/>
        </w:rPr>
        <w:tab/>
      </w:r>
      <w:r w:rsidRPr="00335138">
        <w:rPr>
          <w:szCs w:val="22"/>
        </w:rPr>
        <w:t>Директор Бюро радиосвязи</w:t>
      </w:r>
    </w:p>
    <w:p w:rsidR="00733CF6" w:rsidRPr="00335138" w:rsidRDefault="007F1D9D" w:rsidP="00335138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567" w:hanging="567"/>
        <w:rPr>
          <w:szCs w:val="22"/>
        </w:rPr>
      </w:pPr>
      <w:r w:rsidRPr="00335138">
        <w:rPr>
          <w:b/>
          <w:bCs/>
          <w:szCs w:val="22"/>
        </w:rPr>
        <w:t>Приложения</w:t>
      </w:r>
      <w:r w:rsidRPr="00335138">
        <w:rPr>
          <w:szCs w:val="22"/>
        </w:rPr>
        <w:t>:</w:t>
      </w:r>
      <w:r w:rsidR="006A115D" w:rsidRPr="00335138">
        <w:rPr>
          <w:b/>
          <w:bCs/>
          <w:szCs w:val="22"/>
        </w:rPr>
        <w:t xml:space="preserve"> </w:t>
      </w:r>
      <w:r w:rsidR="00733CF6" w:rsidRPr="00335138">
        <w:rPr>
          <w:szCs w:val="22"/>
        </w:rPr>
        <w:t>2</w:t>
      </w:r>
      <w:r w:rsidR="006A115D" w:rsidRPr="00335138">
        <w:rPr>
          <w:szCs w:val="22"/>
        </w:rPr>
        <w:t xml:space="preserve"> </w:t>
      </w:r>
    </w:p>
    <w:p w:rsidR="00733CF6" w:rsidRPr="00335138" w:rsidRDefault="00733CF6" w:rsidP="007660C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40"/>
        <w:ind w:left="567" w:hanging="567"/>
        <w:rPr>
          <w:bCs/>
          <w:szCs w:val="22"/>
        </w:rPr>
      </w:pPr>
      <w:r w:rsidRPr="00335138">
        <w:rPr>
          <w:bCs/>
          <w:szCs w:val="22"/>
        </w:rPr>
        <w:t>–</w:t>
      </w:r>
      <w:r w:rsidRPr="00335138">
        <w:rPr>
          <w:bCs/>
          <w:szCs w:val="22"/>
        </w:rPr>
        <w:tab/>
      </w:r>
      <w:r w:rsidRPr="00335138">
        <w:rPr>
          <w:szCs w:val="22"/>
        </w:rPr>
        <w:t>П</w:t>
      </w:r>
      <w:r w:rsidRPr="00335138">
        <w:rPr>
          <w:bCs/>
          <w:szCs w:val="22"/>
        </w:rPr>
        <w:t xml:space="preserve">роект </w:t>
      </w:r>
      <w:r w:rsidR="007660CA" w:rsidRPr="00335138">
        <w:rPr>
          <w:bCs/>
          <w:szCs w:val="22"/>
        </w:rPr>
        <w:t>одного</w:t>
      </w:r>
      <w:r w:rsidRPr="00335138">
        <w:rPr>
          <w:bCs/>
          <w:szCs w:val="22"/>
        </w:rPr>
        <w:t xml:space="preserve"> нового Вопроса МСЭ-R</w:t>
      </w:r>
    </w:p>
    <w:p w:rsidR="006A115D" w:rsidRPr="00335138" w:rsidRDefault="00733CF6" w:rsidP="007F1D9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40"/>
        <w:ind w:left="567" w:hanging="567"/>
        <w:rPr>
          <w:szCs w:val="22"/>
        </w:rPr>
      </w:pPr>
      <w:r w:rsidRPr="00335138">
        <w:rPr>
          <w:bCs/>
          <w:szCs w:val="22"/>
        </w:rPr>
        <w:t>–</w:t>
      </w:r>
      <w:r w:rsidR="007F1D9D" w:rsidRPr="00335138">
        <w:rPr>
          <w:bCs/>
          <w:szCs w:val="22"/>
        </w:rPr>
        <w:tab/>
      </w:r>
      <w:r w:rsidR="007660CA" w:rsidRPr="00335138">
        <w:rPr>
          <w:bCs/>
          <w:szCs w:val="22"/>
        </w:rPr>
        <w:t>Предлагаемое исключение трех</w:t>
      </w:r>
      <w:r w:rsidRPr="00335138">
        <w:rPr>
          <w:bCs/>
          <w:szCs w:val="22"/>
        </w:rPr>
        <w:t xml:space="preserve"> Вопросов МСЭ-R</w:t>
      </w:r>
    </w:p>
    <w:p w:rsidR="00F523F8" w:rsidRPr="00335138" w:rsidRDefault="00F523F8" w:rsidP="00335138">
      <w:pPr>
        <w:tabs>
          <w:tab w:val="left" w:pos="6237"/>
        </w:tabs>
        <w:spacing w:before="6600"/>
        <w:rPr>
          <w:sz w:val="20"/>
        </w:rPr>
      </w:pPr>
      <w:bookmarkStart w:id="5" w:name="ddistribution"/>
      <w:bookmarkEnd w:id="5"/>
      <w:r w:rsidRPr="00335138">
        <w:rPr>
          <w:sz w:val="20"/>
          <w:u w:val="single"/>
        </w:rPr>
        <w:t>Рассылка</w:t>
      </w:r>
      <w:r w:rsidRPr="00335138">
        <w:rPr>
          <w:sz w:val="20"/>
        </w:rPr>
        <w:t>:</w:t>
      </w:r>
    </w:p>
    <w:p w:rsidR="00F523F8" w:rsidRPr="00335138" w:rsidRDefault="00C934CA" w:rsidP="00733CF6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335138">
        <w:rPr>
          <w:sz w:val="20"/>
        </w:rPr>
        <w:t>–</w:t>
      </w:r>
      <w:r w:rsidRPr="00335138">
        <w:rPr>
          <w:sz w:val="20"/>
        </w:rPr>
        <w:tab/>
        <w:t xml:space="preserve">Администрациям Государств – </w:t>
      </w:r>
      <w:r w:rsidR="00F523F8" w:rsidRPr="00335138">
        <w:rPr>
          <w:sz w:val="20"/>
        </w:rPr>
        <w:t>Членов</w:t>
      </w:r>
      <w:r w:rsidRPr="00335138">
        <w:rPr>
          <w:sz w:val="20"/>
        </w:rPr>
        <w:t xml:space="preserve"> МСЭ</w:t>
      </w:r>
      <w:r w:rsidR="00F523F8" w:rsidRPr="00335138">
        <w:rPr>
          <w:sz w:val="20"/>
        </w:rPr>
        <w:t xml:space="preserve"> и Членам Сектора радиосвязи</w:t>
      </w:r>
      <w:r w:rsidR="00486BA0" w:rsidRPr="00335138">
        <w:rPr>
          <w:sz w:val="20"/>
        </w:rPr>
        <w:t>, участ</w:t>
      </w:r>
      <w:r w:rsidR="006A115D" w:rsidRPr="00335138">
        <w:rPr>
          <w:sz w:val="20"/>
        </w:rPr>
        <w:t>вующим</w:t>
      </w:r>
      <w:r w:rsidR="00486BA0" w:rsidRPr="00335138">
        <w:rPr>
          <w:sz w:val="20"/>
        </w:rPr>
        <w:t xml:space="preserve"> в работе </w:t>
      </w:r>
      <w:r w:rsidR="00733CF6" w:rsidRPr="00335138">
        <w:rPr>
          <w:sz w:val="20"/>
        </w:rPr>
        <w:t>7</w:t>
      </w:r>
      <w:r w:rsidR="00DD1B56" w:rsidRPr="00335138">
        <w:rPr>
          <w:sz w:val="20"/>
        </w:rPr>
        <w:noBreakHyphen/>
      </w:r>
      <w:r w:rsidR="00486BA0" w:rsidRPr="00335138">
        <w:rPr>
          <w:sz w:val="20"/>
        </w:rPr>
        <w:t>й</w:t>
      </w:r>
      <w:r w:rsidR="00DD1B56" w:rsidRPr="00335138">
        <w:rPr>
          <w:sz w:val="20"/>
        </w:rPr>
        <w:t> </w:t>
      </w:r>
      <w:r w:rsidR="00486BA0" w:rsidRPr="00335138">
        <w:rPr>
          <w:sz w:val="20"/>
        </w:rPr>
        <w:t>Исследовательской комиссии по радиосвязи</w:t>
      </w:r>
    </w:p>
    <w:p w:rsidR="00117157" w:rsidRPr="00335138" w:rsidRDefault="00117157" w:rsidP="00733CF6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335138">
        <w:rPr>
          <w:sz w:val="20"/>
        </w:rPr>
        <w:t>–</w:t>
      </w:r>
      <w:r w:rsidRPr="00335138">
        <w:rPr>
          <w:sz w:val="20"/>
        </w:rPr>
        <w:tab/>
        <w:t xml:space="preserve">Ассоциированным членам МСЭ-R, </w:t>
      </w:r>
      <w:r w:rsidR="006A115D" w:rsidRPr="00335138">
        <w:rPr>
          <w:sz w:val="20"/>
        </w:rPr>
        <w:t xml:space="preserve">участвующим в работе </w:t>
      </w:r>
      <w:r w:rsidR="00733CF6" w:rsidRPr="00335138">
        <w:rPr>
          <w:sz w:val="20"/>
        </w:rPr>
        <w:t>7</w:t>
      </w:r>
      <w:r w:rsidR="006A115D" w:rsidRPr="00335138">
        <w:rPr>
          <w:sz w:val="20"/>
        </w:rPr>
        <w:t xml:space="preserve">-й </w:t>
      </w:r>
      <w:r w:rsidR="00EE067D" w:rsidRPr="00335138">
        <w:rPr>
          <w:sz w:val="20"/>
        </w:rPr>
        <w:t>Исследовательской комиссии по </w:t>
      </w:r>
      <w:r w:rsidRPr="00335138">
        <w:rPr>
          <w:sz w:val="20"/>
        </w:rPr>
        <w:t>радиосвязи</w:t>
      </w:r>
    </w:p>
    <w:p w:rsidR="00486BA0" w:rsidRPr="00335138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35138">
        <w:rPr>
          <w:sz w:val="20"/>
        </w:rPr>
        <w:t>–</w:t>
      </w:r>
      <w:r w:rsidRPr="00335138">
        <w:rPr>
          <w:sz w:val="20"/>
        </w:rPr>
        <w:tab/>
        <w:t xml:space="preserve">Академическим организациям – </w:t>
      </w:r>
      <w:r w:rsidR="00BB67EC" w:rsidRPr="00335138">
        <w:rPr>
          <w:sz w:val="20"/>
        </w:rPr>
        <w:t xml:space="preserve">Членам </w:t>
      </w:r>
      <w:r w:rsidRPr="00335138">
        <w:rPr>
          <w:sz w:val="20"/>
        </w:rPr>
        <w:t>МСЭ-R</w:t>
      </w:r>
    </w:p>
    <w:p w:rsidR="00F523F8" w:rsidRPr="00335138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35138">
        <w:rPr>
          <w:sz w:val="20"/>
        </w:rPr>
        <w:t>–</w:t>
      </w:r>
      <w:r w:rsidRPr="00335138">
        <w:rPr>
          <w:sz w:val="20"/>
        </w:rPr>
        <w:tab/>
        <w:t xml:space="preserve">Председателям и заместителям председателей </w:t>
      </w:r>
      <w:r w:rsidR="00843C8E" w:rsidRPr="00335138">
        <w:rPr>
          <w:sz w:val="20"/>
        </w:rPr>
        <w:t xml:space="preserve">исследовательских </w:t>
      </w:r>
      <w:r w:rsidRPr="00335138">
        <w:rPr>
          <w:sz w:val="20"/>
        </w:rPr>
        <w:t>комиссий по радиосвязи и Специально</w:t>
      </w:r>
      <w:r w:rsidR="00B527F1" w:rsidRPr="00335138">
        <w:rPr>
          <w:sz w:val="20"/>
        </w:rPr>
        <w:t>го комитета по регламентарно-</w:t>
      </w:r>
      <w:r w:rsidRPr="00335138">
        <w:rPr>
          <w:sz w:val="20"/>
        </w:rPr>
        <w:t>процедурным вопросам</w:t>
      </w:r>
    </w:p>
    <w:p w:rsidR="00F523F8" w:rsidRPr="00335138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35138">
        <w:rPr>
          <w:sz w:val="20"/>
        </w:rPr>
        <w:t>–</w:t>
      </w:r>
      <w:r w:rsidRPr="00335138">
        <w:rPr>
          <w:sz w:val="20"/>
        </w:rPr>
        <w:tab/>
        <w:t xml:space="preserve">Председателю и заместителям </w:t>
      </w:r>
      <w:r w:rsidR="00843C8E" w:rsidRPr="00335138">
        <w:rPr>
          <w:sz w:val="20"/>
        </w:rPr>
        <w:t xml:space="preserve">председателя </w:t>
      </w:r>
      <w:r w:rsidRPr="00335138">
        <w:rPr>
          <w:sz w:val="20"/>
        </w:rPr>
        <w:t>Подготовительного собрания к конференции</w:t>
      </w:r>
    </w:p>
    <w:p w:rsidR="00F523F8" w:rsidRPr="00335138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35138">
        <w:rPr>
          <w:sz w:val="20"/>
        </w:rPr>
        <w:t>–</w:t>
      </w:r>
      <w:r w:rsidRPr="00335138">
        <w:rPr>
          <w:sz w:val="20"/>
        </w:rPr>
        <w:tab/>
        <w:t>Членам Радиорегламентарного комитета</w:t>
      </w:r>
    </w:p>
    <w:p w:rsidR="00937402" w:rsidRPr="00335138" w:rsidRDefault="00F523F8" w:rsidP="007F1D9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35138">
        <w:rPr>
          <w:sz w:val="20"/>
        </w:rPr>
        <w:t>–</w:t>
      </w:r>
      <w:r w:rsidRPr="00335138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Pr="00335138">
        <w:br w:type="page"/>
      </w:r>
    </w:p>
    <w:p w:rsidR="007F1D9D" w:rsidRPr="00335138" w:rsidRDefault="00937402" w:rsidP="007F1D9D">
      <w:pPr>
        <w:pStyle w:val="AnnexNo"/>
        <w:keepNext/>
        <w:keepLines/>
        <w:widowControl/>
        <w:spacing w:after="80"/>
        <w:rPr>
          <w:rFonts w:ascii="Times New Roman" w:hAnsi="Times New Roman" w:cs="Times New Roman"/>
          <w:caps/>
        </w:rPr>
      </w:pPr>
      <w:r w:rsidRPr="00335138">
        <w:rPr>
          <w:rFonts w:ascii="Times New Roman" w:hAnsi="Times New Roman" w:cs="Times New Roman"/>
          <w:caps/>
        </w:rPr>
        <w:lastRenderedPageBreak/>
        <w:t>Приложение 1</w:t>
      </w:r>
    </w:p>
    <w:p w:rsidR="0003223B" w:rsidRPr="00335138" w:rsidRDefault="0003223B" w:rsidP="007F1D9D">
      <w:pPr>
        <w:pStyle w:val="Annextitle0"/>
        <w:rPr>
          <w:b w:val="0"/>
          <w:bCs/>
          <w:sz w:val="22"/>
          <w:szCs w:val="22"/>
          <w:lang w:val="ru-RU"/>
        </w:rPr>
      </w:pPr>
      <w:r w:rsidRPr="00335138">
        <w:rPr>
          <w:b w:val="0"/>
          <w:bCs/>
          <w:sz w:val="22"/>
          <w:szCs w:val="22"/>
          <w:lang w:val="ru-RU"/>
        </w:rPr>
        <w:t>(Док. 7/149)</w:t>
      </w:r>
    </w:p>
    <w:p w:rsidR="0003223B" w:rsidRPr="00335138" w:rsidRDefault="0003223B" w:rsidP="007F1D9D">
      <w:pPr>
        <w:spacing w:before="480"/>
        <w:rPr>
          <w:rFonts w:eastAsiaTheme="minorEastAsia"/>
          <w:lang w:eastAsia="zh-CN"/>
        </w:rPr>
      </w:pPr>
      <w:r w:rsidRPr="00335138">
        <w:t>Нано- и пикоспутники обладают характеристиками, существенно отличающимися от хорошо известных спутников большего размера. В настоящее время в стадии</w:t>
      </w:r>
      <w:r w:rsidR="007660CA" w:rsidRPr="00335138">
        <w:t xml:space="preserve"> разработки находятся более 500 </w:t>
      </w:r>
      <w:r w:rsidRPr="00335138">
        <w:t>таких спутников. Большинство этих спутников работают в любительской спутниковой службе или метеорологической спутниковой службе, хотя их миссии, возможно, не согласуются с этими службами. Их растущее количество создает большую нагрузку на используемые в настоящее время полосы частот</w:t>
      </w:r>
      <w:r w:rsidRPr="00335138">
        <w:rPr>
          <w:rFonts w:eastAsiaTheme="minorEastAsia"/>
          <w:lang w:eastAsia="zh-CN"/>
        </w:rPr>
        <w:t xml:space="preserve">. Предполагается, что в рамках этого нового Вопроса </w:t>
      </w:r>
      <w:r w:rsidR="00E5434C" w:rsidRPr="00335138">
        <w:rPr>
          <w:rFonts w:eastAsiaTheme="minorEastAsia"/>
          <w:lang w:eastAsia="zh-CN"/>
        </w:rPr>
        <w:t xml:space="preserve">для исследования </w:t>
      </w:r>
      <w:r w:rsidRPr="00335138">
        <w:rPr>
          <w:rFonts w:eastAsiaTheme="minorEastAsia"/>
          <w:lang w:eastAsia="zh-CN"/>
        </w:rPr>
        <w:t xml:space="preserve">будут рассмотрены </w:t>
      </w:r>
      <w:r w:rsidR="00E5434C" w:rsidRPr="00335138">
        <w:rPr>
          <w:rFonts w:eastAsiaTheme="minorEastAsia"/>
          <w:lang w:eastAsia="zh-CN"/>
        </w:rPr>
        <w:t>технические и регламентарные меры,</w:t>
      </w:r>
      <w:r w:rsidRPr="00335138">
        <w:rPr>
          <w:rFonts w:eastAsiaTheme="minorEastAsia"/>
          <w:lang w:eastAsia="zh-CN"/>
        </w:rPr>
        <w:t xml:space="preserve"> </w:t>
      </w:r>
      <w:r w:rsidR="00E5434C" w:rsidRPr="00335138">
        <w:rPr>
          <w:rFonts w:eastAsiaTheme="minorEastAsia"/>
          <w:lang w:eastAsia="zh-CN"/>
        </w:rPr>
        <w:t>которые должны быть приняты для развития этой новой технологии,</w:t>
      </w:r>
      <w:r w:rsidRPr="00335138">
        <w:rPr>
          <w:rFonts w:eastAsiaTheme="minorEastAsia"/>
          <w:lang w:eastAsia="zh-CN"/>
        </w:rPr>
        <w:t xml:space="preserve"> </w:t>
      </w:r>
      <w:r w:rsidR="00E5434C" w:rsidRPr="00335138">
        <w:rPr>
          <w:rFonts w:eastAsiaTheme="minorEastAsia"/>
          <w:lang w:eastAsia="zh-CN"/>
        </w:rPr>
        <w:t xml:space="preserve">и </w:t>
      </w:r>
      <w:r w:rsidR="00EA0AB3" w:rsidRPr="00335138">
        <w:rPr>
          <w:rFonts w:eastAsiaTheme="minorEastAsia"/>
          <w:lang w:eastAsia="zh-CN"/>
        </w:rPr>
        <w:t>выражае</w:t>
      </w:r>
      <w:r w:rsidR="00E5434C" w:rsidRPr="00335138">
        <w:rPr>
          <w:rFonts w:eastAsiaTheme="minorEastAsia"/>
          <w:lang w:eastAsia="zh-CN"/>
        </w:rPr>
        <w:t>тся поддержка</w:t>
      </w:r>
      <w:r w:rsidRPr="00335138">
        <w:rPr>
          <w:rFonts w:eastAsiaTheme="minorEastAsia"/>
          <w:lang w:eastAsia="zh-CN"/>
        </w:rPr>
        <w:t xml:space="preserve"> </w:t>
      </w:r>
      <w:r w:rsidR="00E5434C" w:rsidRPr="00335138">
        <w:rPr>
          <w:rFonts w:eastAsiaTheme="minorEastAsia"/>
          <w:lang w:eastAsia="zh-CN"/>
        </w:rPr>
        <w:t>соответствующим пунктам повестки дня ВКР</w:t>
      </w:r>
      <w:r w:rsidRPr="00335138">
        <w:rPr>
          <w:rFonts w:eastAsiaTheme="minorEastAsia"/>
          <w:lang w:eastAsia="zh-CN"/>
        </w:rPr>
        <w:t>.</w:t>
      </w:r>
    </w:p>
    <w:p w:rsidR="0003223B" w:rsidRPr="00335138" w:rsidRDefault="004F7AB5" w:rsidP="007F1D9D">
      <w:pPr>
        <w:pStyle w:val="QuestionNoBR"/>
        <w:rPr>
          <w:lang w:eastAsia="ja-JP"/>
        </w:rPr>
      </w:pPr>
      <w:r w:rsidRPr="00335138">
        <w:t>ПРОЕКТ НОВОГО ВОПРОСА МСЭ</w:t>
      </w:r>
      <w:r w:rsidR="0003223B" w:rsidRPr="00335138">
        <w:t>-R [XXX]/7</w:t>
      </w:r>
    </w:p>
    <w:p w:rsidR="007F1D9D" w:rsidRPr="00335138" w:rsidRDefault="004F7AB5" w:rsidP="007F1D9D">
      <w:pPr>
        <w:pStyle w:val="Questiontitle"/>
      </w:pPr>
      <w:r w:rsidRPr="00335138">
        <w:t>Характеристики и потребности в спектре</w:t>
      </w:r>
      <w:r w:rsidR="0003223B" w:rsidRPr="00335138">
        <w:t xml:space="preserve"> </w:t>
      </w:r>
      <w:r w:rsidRPr="00335138">
        <w:t xml:space="preserve">спутниковых систем, </w:t>
      </w:r>
      <w:r w:rsidR="007F1D9D" w:rsidRPr="00335138">
        <w:br/>
      </w:r>
      <w:r w:rsidRPr="00335138">
        <w:t>использующих нано- и пикоспутники</w:t>
      </w:r>
      <w:bookmarkStart w:id="6" w:name="dbreak"/>
      <w:bookmarkEnd w:id="6"/>
    </w:p>
    <w:p w:rsidR="0003223B" w:rsidRPr="00335138" w:rsidRDefault="004F7AB5" w:rsidP="007F1D9D">
      <w:pPr>
        <w:pStyle w:val="Normalaftertitle0"/>
        <w:rPr>
          <w:lang w:val="ru-RU"/>
        </w:rPr>
      </w:pPr>
      <w:r w:rsidRPr="00335138">
        <w:rPr>
          <w:lang w:val="ru-RU"/>
        </w:rPr>
        <w:t>Ассамблея радиосвязи МСЭ</w:t>
      </w:r>
      <w:r w:rsidR="0003223B" w:rsidRPr="00335138">
        <w:rPr>
          <w:lang w:val="ru-RU"/>
        </w:rPr>
        <w:t>,</w:t>
      </w:r>
    </w:p>
    <w:p w:rsidR="0003223B" w:rsidRPr="00335138" w:rsidRDefault="004F7AB5" w:rsidP="007F1D9D">
      <w:pPr>
        <w:pStyle w:val="Call"/>
        <w:rPr>
          <w:u w:val="single"/>
        </w:rPr>
      </w:pPr>
      <w:r w:rsidRPr="00335138">
        <w:t>учитывая</w:t>
      </w:r>
      <w:r w:rsidRPr="00335138">
        <w:rPr>
          <w:i w:val="0"/>
          <w:iCs/>
        </w:rPr>
        <w:t>,</w:t>
      </w:r>
    </w:p>
    <w:p w:rsidR="0003223B" w:rsidRPr="00335138" w:rsidRDefault="0003223B" w:rsidP="007F1D9D">
      <w:r w:rsidRPr="00335138">
        <w:rPr>
          <w:i/>
          <w:iCs/>
        </w:rPr>
        <w:t>a)</w:t>
      </w:r>
      <w:r w:rsidRPr="00335138">
        <w:tab/>
      </w:r>
      <w:r w:rsidR="004F7AB5" w:rsidRPr="00335138">
        <w:t>что</w:t>
      </w:r>
      <w:r w:rsidRPr="00335138">
        <w:t xml:space="preserve"> </w:t>
      </w:r>
      <w:r w:rsidR="004F7AB5" w:rsidRPr="00335138">
        <w:t>нано- и пикоспутники</w:t>
      </w:r>
      <w:r w:rsidRPr="00335138">
        <w:t xml:space="preserve">, </w:t>
      </w:r>
      <w:r w:rsidR="004F7AB5" w:rsidRPr="00335138">
        <w:t>обычно определяемые как имеющие массу от 0,1 до 10 кг и размер менее 0,5 м в любом линейном измерении, за исключением развертываем</w:t>
      </w:r>
      <w:r w:rsidR="005D7E56" w:rsidRPr="00335138">
        <w:t>ых</w:t>
      </w:r>
      <w:r w:rsidR="004F7AB5" w:rsidRPr="00335138">
        <w:t xml:space="preserve"> антенн</w:t>
      </w:r>
      <w:r w:rsidR="005D7E56" w:rsidRPr="00335138">
        <w:t xml:space="preserve"> и штанг,</w:t>
      </w:r>
      <w:r w:rsidR="005F4EEF" w:rsidRPr="00335138">
        <w:t xml:space="preserve"> </w:t>
      </w:r>
      <w:r w:rsidR="004F7AB5" w:rsidRPr="00335138">
        <w:t>имеют физические характеристики, отличающиеся от характеристик спутников большего размера</w:t>
      </w:r>
      <w:r w:rsidRPr="00335138">
        <w:t>;</w:t>
      </w:r>
    </w:p>
    <w:p w:rsidR="0003223B" w:rsidRPr="00335138" w:rsidRDefault="0003223B" w:rsidP="007F1D9D">
      <w:r w:rsidRPr="00335138">
        <w:rPr>
          <w:i/>
          <w:iCs/>
        </w:rPr>
        <w:t>b)</w:t>
      </w:r>
      <w:r w:rsidRPr="00335138">
        <w:tab/>
      </w:r>
      <w:r w:rsidR="004F7AB5" w:rsidRPr="00335138">
        <w:t>что</w:t>
      </w:r>
      <w:r w:rsidR="005D7E56" w:rsidRPr="00335138">
        <w:t>,</w:t>
      </w:r>
      <w:r w:rsidRPr="00335138">
        <w:t xml:space="preserve"> </w:t>
      </w:r>
      <w:r w:rsidR="005D7E56" w:rsidRPr="00335138">
        <w:t>как и в случае</w:t>
      </w:r>
      <w:r w:rsidRPr="00335138">
        <w:t xml:space="preserve"> </w:t>
      </w:r>
      <w:r w:rsidR="003E24C6" w:rsidRPr="00335138">
        <w:t>работы любой космической станции</w:t>
      </w:r>
      <w:r w:rsidRPr="00335138">
        <w:t xml:space="preserve">, </w:t>
      </w:r>
      <w:r w:rsidR="003E24C6" w:rsidRPr="00335138">
        <w:t xml:space="preserve">важно обеспечить, чтобы </w:t>
      </w:r>
      <w:r w:rsidR="009D75D0" w:rsidRPr="00335138">
        <w:t>их</w:t>
      </w:r>
      <w:r w:rsidR="003E24C6" w:rsidRPr="00335138">
        <w:t xml:space="preserve"> работа</w:t>
      </w:r>
      <w:r w:rsidRPr="00335138">
        <w:t xml:space="preserve"> </w:t>
      </w:r>
      <w:r w:rsidR="003E24C6" w:rsidRPr="00335138">
        <w:t>осуществлялась в условиях позитивного управления</w:t>
      </w:r>
      <w:r w:rsidRPr="00335138">
        <w:t xml:space="preserve"> </w:t>
      </w:r>
      <w:r w:rsidR="003E24C6" w:rsidRPr="00335138">
        <w:t>в целях недопущения помех</w:t>
      </w:r>
      <w:r w:rsidRPr="00335138">
        <w:t xml:space="preserve">, </w:t>
      </w:r>
      <w:r w:rsidR="003E24C6" w:rsidRPr="00335138">
        <w:t>в целях</w:t>
      </w:r>
      <w:r w:rsidRPr="00335138">
        <w:t xml:space="preserve"> </w:t>
      </w:r>
      <w:r w:rsidR="003E24C6" w:rsidRPr="00335138">
        <w:t>осуществления любых необходимых операций по</w:t>
      </w:r>
      <w:r w:rsidRPr="00335138">
        <w:t xml:space="preserve"> </w:t>
      </w:r>
      <w:r w:rsidR="003E24C6" w:rsidRPr="00335138">
        <w:t>предотвращению столкновения</w:t>
      </w:r>
      <w:r w:rsidRPr="00335138">
        <w:t xml:space="preserve"> </w:t>
      </w:r>
      <w:r w:rsidR="003E24C6" w:rsidRPr="00335138">
        <w:t>и</w:t>
      </w:r>
      <w:r w:rsidRPr="00335138">
        <w:t xml:space="preserve"> </w:t>
      </w:r>
      <w:r w:rsidR="003E24C6" w:rsidRPr="00335138">
        <w:t>в целях</w:t>
      </w:r>
      <w:r w:rsidRPr="00335138">
        <w:t xml:space="preserve"> </w:t>
      </w:r>
      <w:r w:rsidR="003E24C6" w:rsidRPr="00335138">
        <w:t>успешного выполнения полета</w:t>
      </w:r>
      <w:r w:rsidRPr="00335138">
        <w:t>;</w:t>
      </w:r>
    </w:p>
    <w:p w:rsidR="0003223B" w:rsidRPr="00335138" w:rsidRDefault="0003223B" w:rsidP="00E66FBD">
      <w:r w:rsidRPr="00335138">
        <w:rPr>
          <w:i/>
          <w:iCs/>
        </w:rPr>
        <w:t>c)</w:t>
      </w:r>
      <w:r w:rsidRPr="00335138">
        <w:tab/>
      </w:r>
      <w:r w:rsidR="004F7AB5" w:rsidRPr="00335138">
        <w:t>что</w:t>
      </w:r>
      <w:r w:rsidRPr="00335138">
        <w:t xml:space="preserve"> </w:t>
      </w:r>
      <w:r w:rsidR="003E24C6" w:rsidRPr="00335138">
        <w:t>такие спутники используются все чаще</w:t>
      </w:r>
      <w:r w:rsidRPr="00335138">
        <w:t xml:space="preserve">, </w:t>
      </w:r>
      <w:r w:rsidR="00612E9F" w:rsidRPr="00335138">
        <w:t>в частности на низкой околоземной орбите</w:t>
      </w:r>
      <w:r w:rsidRPr="00335138">
        <w:t xml:space="preserve">, </w:t>
      </w:r>
      <w:r w:rsidR="00612E9F" w:rsidRPr="00335138">
        <w:t>при исследованиях Земли</w:t>
      </w:r>
      <w:r w:rsidRPr="00335138">
        <w:t xml:space="preserve">, </w:t>
      </w:r>
      <w:r w:rsidR="00612E9F" w:rsidRPr="00335138">
        <w:t>ее атмосферы</w:t>
      </w:r>
      <w:r w:rsidRPr="00335138">
        <w:t xml:space="preserve">, </w:t>
      </w:r>
      <w:r w:rsidR="00612E9F" w:rsidRPr="00335138">
        <w:t>околоземного космического пространства</w:t>
      </w:r>
      <w:r w:rsidRPr="00335138">
        <w:t xml:space="preserve">, </w:t>
      </w:r>
      <w:r w:rsidR="00612E9F" w:rsidRPr="00335138">
        <w:t>в других областях науки</w:t>
      </w:r>
      <w:r w:rsidRPr="00335138">
        <w:t xml:space="preserve">, </w:t>
      </w:r>
      <w:r w:rsidR="00612E9F" w:rsidRPr="00335138">
        <w:t>образовательной деятельности</w:t>
      </w:r>
      <w:r w:rsidRPr="00335138">
        <w:t xml:space="preserve"> </w:t>
      </w:r>
      <w:r w:rsidR="00612E9F" w:rsidRPr="00335138">
        <w:t>и многих других применениях</w:t>
      </w:r>
      <w:r w:rsidRPr="00335138">
        <w:t>;</w:t>
      </w:r>
    </w:p>
    <w:p w:rsidR="0003223B" w:rsidRPr="00335138" w:rsidRDefault="0003223B" w:rsidP="007F1D9D">
      <w:r w:rsidRPr="00335138">
        <w:rPr>
          <w:i/>
          <w:iCs/>
        </w:rPr>
        <w:t>d)</w:t>
      </w:r>
      <w:r w:rsidRPr="00335138">
        <w:tab/>
      </w:r>
      <w:r w:rsidR="004F7AB5" w:rsidRPr="00335138">
        <w:t>что</w:t>
      </w:r>
      <w:r w:rsidRPr="00335138">
        <w:t xml:space="preserve"> </w:t>
      </w:r>
      <w:r w:rsidR="00612E9F" w:rsidRPr="00335138">
        <w:t>для некоторых видов деятельности может оказаться желательным</w:t>
      </w:r>
      <w:r w:rsidRPr="00335138">
        <w:t xml:space="preserve"> </w:t>
      </w:r>
      <w:r w:rsidR="00612E9F" w:rsidRPr="00335138">
        <w:t>одновременное использование</w:t>
      </w:r>
      <w:r w:rsidRPr="00335138">
        <w:t xml:space="preserve"> </w:t>
      </w:r>
      <w:r w:rsidR="00612E9F" w:rsidRPr="00335138">
        <w:t>нескольких</w:t>
      </w:r>
      <w:r w:rsidRPr="00335138">
        <w:t xml:space="preserve"> </w:t>
      </w:r>
      <w:r w:rsidR="004F7AB5" w:rsidRPr="00335138">
        <w:t>нано- и пикоспутник</w:t>
      </w:r>
      <w:r w:rsidR="00612E9F" w:rsidRPr="00335138">
        <w:t>ов,</w:t>
      </w:r>
      <w:r w:rsidRPr="00335138">
        <w:t xml:space="preserve"> </w:t>
      </w:r>
      <w:r w:rsidR="00612E9F" w:rsidRPr="00335138">
        <w:t xml:space="preserve">образующих спутниковую </w:t>
      </w:r>
      <w:r w:rsidR="007660CA" w:rsidRPr="00335138">
        <w:t>систему</w:t>
      </w:r>
      <w:r w:rsidRPr="00335138">
        <w:t>;</w:t>
      </w:r>
    </w:p>
    <w:p w:rsidR="0003223B" w:rsidRPr="00335138" w:rsidRDefault="0003223B" w:rsidP="007F1D9D">
      <w:r w:rsidRPr="00335138">
        <w:rPr>
          <w:i/>
          <w:iCs/>
        </w:rPr>
        <w:t>e)</w:t>
      </w:r>
      <w:r w:rsidRPr="00335138">
        <w:tab/>
      </w:r>
      <w:r w:rsidR="004F7AB5" w:rsidRPr="00335138">
        <w:t>что</w:t>
      </w:r>
      <w:r w:rsidRPr="00335138">
        <w:t xml:space="preserve"> </w:t>
      </w:r>
      <w:r w:rsidR="00612E9F" w:rsidRPr="00335138">
        <w:t>до настоящего времени многие</w:t>
      </w:r>
      <w:r w:rsidRPr="00335138">
        <w:t xml:space="preserve"> </w:t>
      </w:r>
      <w:r w:rsidR="00612E9F" w:rsidRPr="00335138">
        <w:t>из этих</w:t>
      </w:r>
      <w:r w:rsidRPr="00335138">
        <w:t xml:space="preserve"> </w:t>
      </w:r>
      <w:r w:rsidR="004F7AB5" w:rsidRPr="00335138">
        <w:t>нано- и пикоспутник</w:t>
      </w:r>
      <w:r w:rsidR="00612E9F" w:rsidRPr="00335138">
        <w:t>ов</w:t>
      </w:r>
      <w:r w:rsidRPr="00335138">
        <w:t xml:space="preserve"> </w:t>
      </w:r>
      <w:r w:rsidR="00612E9F" w:rsidRPr="00335138">
        <w:t>использовали спектр,</w:t>
      </w:r>
      <w:r w:rsidRPr="00335138">
        <w:t xml:space="preserve"> </w:t>
      </w:r>
      <w:r w:rsidR="00612E9F" w:rsidRPr="00335138">
        <w:t>распределенный</w:t>
      </w:r>
      <w:r w:rsidRPr="00335138">
        <w:t xml:space="preserve"> </w:t>
      </w:r>
      <w:r w:rsidR="005248FF" w:rsidRPr="00335138">
        <w:t>метеорологической спутниковой или любительской спутниковой службе</w:t>
      </w:r>
      <w:r w:rsidRPr="00335138">
        <w:t>;</w:t>
      </w:r>
    </w:p>
    <w:p w:rsidR="0003223B" w:rsidRPr="00335138" w:rsidRDefault="0003223B" w:rsidP="007F1D9D">
      <w:r w:rsidRPr="00335138">
        <w:rPr>
          <w:i/>
          <w:iCs/>
        </w:rPr>
        <w:t>f)</w:t>
      </w:r>
      <w:r w:rsidRPr="00335138">
        <w:tab/>
      </w:r>
      <w:r w:rsidR="004F7AB5" w:rsidRPr="00335138">
        <w:t>что</w:t>
      </w:r>
      <w:r w:rsidRPr="00335138">
        <w:t xml:space="preserve"> </w:t>
      </w:r>
      <w:r w:rsidR="004F7AB5" w:rsidRPr="00335138">
        <w:t>нано- и пикоспутники</w:t>
      </w:r>
      <w:r w:rsidRPr="00335138">
        <w:t xml:space="preserve"> </w:t>
      </w:r>
      <w:r w:rsidR="005248FF" w:rsidRPr="00335138">
        <w:t>для</w:t>
      </w:r>
      <w:r w:rsidRPr="00335138">
        <w:t xml:space="preserve"> </w:t>
      </w:r>
      <w:r w:rsidR="005248FF" w:rsidRPr="00335138">
        <w:t>научных применений могут использовать полосы,</w:t>
      </w:r>
      <w:r w:rsidRPr="00335138">
        <w:t xml:space="preserve"> </w:t>
      </w:r>
      <w:r w:rsidR="005248FF" w:rsidRPr="00335138">
        <w:t>которые распределены</w:t>
      </w:r>
      <w:r w:rsidRPr="00335138">
        <w:t xml:space="preserve"> </w:t>
      </w:r>
      <w:r w:rsidR="005248FF" w:rsidRPr="00335138">
        <w:t>научным службам</w:t>
      </w:r>
      <w:r w:rsidRPr="00335138">
        <w:t xml:space="preserve">, </w:t>
      </w:r>
      <w:r w:rsidR="005248FF" w:rsidRPr="00335138">
        <w:t>согласующимся с этими распределениями</w:t>
      </w:r>
      <w:r w:rsidRPr="00335138">
        <w:t>,</w:t>
      </w:r>
    </w:p>
    <w:p w:rsidR="0003223B" w:rsidRPr="00335138" w:rsidRDefault="005248FF" w:rsidP="007F1D9D">
      <w:pPr>
        <w:pStyle w:val="Call"/>
      </w:pPr>
      <w:r w:rsidRPr="00335138">
        <w:t>решает</w:t>
      </w:r>
      <w:r w:rsidRPr="00C8491D">
        <w:rPr>
          <w:i w:val="0"/>
          <w:iCs/>
        </w:rPr>
        <w:t>,</w:t>
      </w:r>
      <w:r w:rsidR="0003223B" w:rsidRPr="00C8491D">
        <w:rPr>
          <w:i w:val="0"/>
          <w:iCs/>
        </w:rPr>
        <w:t xml:space="preserve"> </w:t>
      </w:r>
      <w:r w:rsidR="004F7AB5" w:rsidRPr="00C8491D">
        <w:rPr>
          <w:i w:val="0"/>
          <w:iCs/>
        </w:rPr>
        <w:t>что</w:t>
      </w:r>
      <w:r w:rsidR="0003223B" w:rsidRPr="00C8491D">
        <w:rPr>
          <w:i w:val="0"/>
          <w:iCs/>
        </w:rPr>
        <w:t xml:space="preserve"> </w:t>
      </w:r>
      <w:r w:rsidRPr="00C8491D">
        <w:rPr>
          <w:i w:val="0"/>
          <w:iCs/>
        </w:rPr>
        <w:t>должны быть изучены следующие Вопросы</w:t>
      </w:r>
      <w:r w:rsidR="0003223B" w:rsidRPr="00335138">
        <w:rPr>
          <w:i w:val="0"/>
          <w:iCs/>
        </w:rPr>
        <w:t>:</w:t>
      </w:r>
    </w:p>
    <w:p w:rsidR="0003223B" w:rsidRPr="00335138" w:rsidRDefault="0003223B" w:rsidP="007F1D9D">
      <w:r w:rsidRPr="00335138">
        <w:t>1</w:t>
      </w:r>
      <w:r w:rsidRPr="00335138">
        <w:rPr>
          <w:b/>
          <w:bCs/>
        </w:rPr>
        <w:tab/>
      </w:r>
      <w:r w:rsidR="005248FF" w:rsidRPr="00335138">
        <w:rPr>
          <w:bCs/>
        </w:rPr>
        <w:t>Каковы отличительные характеристики</w:t>
      </w:r>
      <w:r w:rsidRPr="00335138">
        <w:t xml:space="preserve"> </w:t>
      </w:r>
      <w:r w:rsidR="004F7AB5" w:rsidRPr="00335138">
        <w:t>нано- и пикоспутник</w:t>
      </w:r>
      <w:r w:rsidR="005248FF" w:rsidRPr="00335138">
        <w:t>ов</w:t>
      </w:r>
      <w:r w:rsidRPr="00335138">
        <w:t xml:space="preserve"> </w:t>
      </w:r>
      <w:r w:rsidR="005248FF" w:rsidRPr="00335138">
        <w:t>и спутниковых систем</w:t>
      </w:r>
      <w:r w:rsidRPr="00335138">
        <w:t xml:space="preserve"> </w:t>
      </w:r>
      <w:r w:rsidR="005248FF" w:rsidRPr="00335138">
        <w:t>с точки зрения использования</w:t>
      </w:r>
      <w:r w:rsidRPr="00335138">
        <w:t xml:space="preserve"> </w:t>
      </w:r>
      <w:r w:rsidR="00EF54C7" w:rsidRPr="00335138">
        <w:t xml:space="preserve">ими </w:t>
      </w:r>
      <w:r w:rsidR="00EF54C7" w:rsidRPr="00335138">
        <w:rPr>
          <w:color w:val="000000"/>
        </w:rPr>
        <w:t>радиочастотного спектра,</w:t>
      </w:r>
      <w:r w:rsidR="00EF54C7" w:rsidRPr="00335138">
        <w:t xml:space="preserve"> определяемого</w:t>
      </w:r>
      <w:r w:rsidRPr="00335138">
        <w:t xml:space="preserve"> </w:t>
      </w:r>
      <w:r w:rsidR="00EF54C7" w:rsidRPr="00335138">
        <w:t>скоростями передачи данных</w:t>
      </w:r>
      <w:r w:rsidRPr="00335138">
        <w:t xml:space="preserve">, </w:t>
      </w:r>
      <w:r w:rsidR="00EF54C7" w:rsidRPr="00335138">
        <w:t>временем передачи</w:t>
      </w:r>
      <w:r w:rsidRPr="00335138">
        <w:t xml:space="preserve"> </w:t>
      </w:r>
      <w:r w:rsidR="00EF54C7" w:rsidRPr="00335138">
        <w:t>и</w:t>
      </w:r>
      <w:r w:rsidRPr="00335138">
        <w:t xml:space="preserve"> </w:t>
      </w:r>
      <w:r w:rsidR="00EF54C7" w:rsidRPr="00335138">
        <w:t>пропускной способностью</w:t>
      </w:r>
      <w:r w:rsidRPr="00335138">
        <w:t xml:space="preserve">? </w:t>
      </w:r>
    </w:p>
    <w:p w:rsidR="0003223B" w:rsidRPr="00335138" w:rsidRDefault="0003223B" w:rsidP="007F1D9D">
      <w:r w:rsidRPr="00335138">
        <w:t>2</w:t>
      </w:r>
      <w:r w:rsidRPr="00335138">
        <w:tab/>
      </w:r>
      <w:r w:rsidR="00EF54C7" w:rsidRPr="00335138">
        <w:t xml:space="preserve">Принимая во внимание такие </w:t>
      </w:r>
      <w:r w:rsidR="00EF54C7" w:rsidRPr="00335138">
        <w:rPr>
          <w:bCs/>
        </w:rPr>
        <w:t>отличительные характеристики</w:t>
      </w:r>
      <w:r w:rsidRPr="00335138">
        <w:t xml:space="preserve">, </w:t>
      </w:r>
      <w:r w:rsidR="00EF54C7" w:rsidRPr="00335138">
        <w:t>каковы потребности в спектре</w:t>
      </w:r>
      <w:r w:rsidRPr="00335138">
        <w:t xml:space="preserve"> </w:t>
      </w:r>
      <w:r w:rsidR="00EF54C7" w:rsidRPr="00335138">
        <w:t>для нано- и пикоспутниковых систем</w:t>
      </w:r>
      <w:r w:rsidRPr="00335138">
        <w:t xml:space="preserve">? </w:t>
      </w:r>
    </w:p>
    <w:p w:rsidR="0003223B" w:rsidRPr="00335138" w:rsidRDefault="0003223B" w:rsidP="007F1D9D">
      <w:pPr>
        <w:rPr>
          <w:b/>
        </w:rPr>
      </w:pPr>
      <w:r w:rsidRPr="00335138">
        <w:t>3</w:t>
      </w:r>
      <w:r w:rsidRPr="00335138">
        <w:tab/>
      </w:r>
      <w:r w:rsidR="00EF54C7" w:rsidRPr="00335138">
        <w:t>В каких службах радиосвязи</w:t>
      </w:r>
      <w:r w:rsidRPr="00335138">
        <w:t xml:space="preserve"> </w:t>
      </w:r>
      <w:r w:rsidR="008A7DEF" w:rsidRPr="00335138">
        <w:t>могут работать</w:t>
      </w:r>
      <w:r w:rsidRPr="00335138">
        <w:t xml:space="preserve"> </w:t>
      </w:r>
      <w:r w:rsidR="008A7DEF" w:rsidRPr="00335138">
        <w:t>спутниковые системы, использующие</w:t>
      </w:r>
      <w:r w:rsidRPr="00335138">
        <w:t xml:space="preserve"> </w:t>
      </w:r>
      <w:r w:rsidR="004F7AB5" w:rsidRPr="00335138">
        <w:t>нано- и пикоспутники</w:t>
      </w:r>
      <w:r w:rsidRPr="00335138">
        <w:t xml:space="preserve">? </w:t>
      </w:r>
    </w:p>
    <w:p w:rsidR="0003223B" w:rsidRPr="00335138" w:rsidRDefault="008A7DEF" w:rsidP="007F1D9D">
      <w:pPr>
        <w:pStyle w:val="Call"/>
        <w:rPr>
          <w:i w:val="0"/>
          <w:iCs/>
        </w:rPr>
      </w:pPr>
      <w:r w:rsidRPr="00335138">
        <w:lastRenderedPageBreak/>
        <w:t>решает далее</w:t>
      </w:r>
      <w:r w:rsidRPr="00335138">
        <w:rPr>
          <w:i w:val="0"/>
          <w:iCs/>
        </w:rPr>
        <w:t>,</w:t>
      </w:r>
    </w:p>
    <w:p w:rsidR="0003223B" w:rsidRPr="00335138" w:rsidRDefault="0003223B" w:rsidP="007F1D9D">
      <w:r w:rsidRPr="00335138">
        <w:rPr>
          <w:bCs/>
        </w:rPr>
        <w:t>1</w:t>
      </w:r>
      <w:r w:rsidRPr="00335138">
        <w:tab/>
      </w:r>
      <w:r w:rsidR="004F7AB5" w:rsidRPr="00335138">
        <w:t>что</w:t>
      </w:r>
      <w:r w:rsidRPr="00335138">
        <w:t xml:space="preserve"> </w:t>
      </w:r>
      <w:r w:rsidR="008A7DEF" w:rsidRPr="00335138">
        <w:t>результаты вышеуказанных исследований должны быть включены в одну (один) или несколько Рекомендаций или Отчетов</w:t>
      </w:r>
      <w:r w:rsidRPr="00335138">
        <w:t>;</w:t>
      </w:r>
    </w:p>
    <w:p w:rsidR="0003223B" w:rsidRPr="00335138" w:rsidRDefault="0003223B" w:rsidP="007F1D9D">
      <w:r w:rsidRPr="00335138">
        <w:rPr>
          <w:bCs/>
        </w:rPr>
        <w:t>2</w:t>
      </w:r>
      <w:r w:rsidRPr="00335138">
        <w:tab/>
      </w:r>
      <w:r w:rsidR="004F7AB5" w:rsidRPr="00335138">
        <w:t>что</w:t>
      </w:r>
      <w:r w:rsidRPr="00335138">
        <w:t xml:space="preserve"> </w:t>
      </w:r>
      <w:r w:rsidR="008A7DEF" w:rsidRPr="00335138">
        <w:t xml:space="preserve">вышеуказанные исследования должны быть завершены к </w:t>
      </w:r>
      <w:r w:rsidRPr="00335138">
        <w:t>2015</w:t>
      </w:r>
      <w:r w:rsidR="008A7DEF" w:rsidRPr="00335138">
        <w:t xml:space="preserve"> году</w:t>
      </w:r>
      <w:r w:rsidRPr="00335138">
        <w:t>.</w:t>
      </w:r>
    </w:p>
    <w:p w:rsidR="0003223B" w:rsidRPr="00335138" w:rsidRDefault="008A7DEF" w:rsidP="00D527C1">
      <w:pPr>
        <w:spacing w:before="360"/>
      </w:pPr>
      <w:r w:rsidRPr="00335138">
        <w:t>Категория</w:t>
      </w:r>
      <w:r w:rsidR="0003223B" w:rsidRPr="00335138">
        <w:t xml:space="preserve">: C2 </w:t>
      </w:r>
    </w:p>
    <w:p w:rsidR="0003223B" w:rsidRPr="00335138" w:rsidRDefault="0003223B" w:rsidP="007F1D9D">
      <w:r w:rsidRPr="00335138">
        <w:br w:type="page"/>
      </w:r>
    </w:p>
    <w:p w:rsidR="0003223B" w:rsidRPr="00335138" w:rsidRDefault="008A7DEF" w:rsidP="005F4EEF">
      <w:pPr>
        <w:pStyle w:val="AnnexNo"/>
        <w:keepNext/>
        <w:keepLines/>
        <w:widowControl/>
        <w:spacing w:after="80"/>
        <w:rPr>
          <w:rFonts w:ascii="Times New Roman" w:hAnsi="Times New Roman" w:cs="Times New Roman"/>
          <w:caps/>
        </w:rPr>
      </w:pPr>
      <w:r w:rsidRPr="00335138">
        <w:rPr>
          <w:rFonts w:ascii="Times New Roman" w:hAnsi="Times New Roman" w:cs="Times New Roman"/>
          <w:caps/>
        </w:rPr>
        <w:lastRenderedPageBreak/>
        <w:t>Приложение</w:t>
      </w:r>
      <w:r w:rsidR="0003223B" w:rsidRPr="00335138">
        <w:rPr>
          <w:rFonts w:ascii="Times New Roman" w:hAnsi="Times New Roman" w:cs="Times New Roman"/>
          <w:caps/>
        </w:rPr>
        <w:t xml:space="preserve"> 2</w:t>
      </w:r>
    </w:p>
    <w:p w:rsidR="0003223B" w:rsidRPr="00335138" w:rsidRDefault="008A7DEF" w:rsidP="005F4EEF">
      <w:pPr>
        <w:pStyle w:val="Annextitle0"/>
        <w:spacing w:after="480"/>
        <w:rPr>
          <w:lang w:val="ru-RU"/>
        </w:rPr>
      </w:pPr>
      <w:r w:rsidRPr="00335138">
        <w:rPr>
          <w:lang w:val="ru-RU"/>
        </w:rPr>
        <w:t>Предлагаемое исключение Вопросов МСЭ</w:t>
      </w:r>
      <w:r w:rsidR="0003223B" w:rsidRPr="00335138">
        <w:rPr>
          <w:lang w:val="ru-RU"/>
        </w:rPr>
        <w:t>-R</w:t>
      </w:r>
    </w:p>
    <w:tbl>
      <w:tblPr>
        <w:tblW w:w="9541" w:type="dxa"/>
        <w:jc w:val="center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320"/>
        <w:gridCol w:w="8221"/>
      </w:tblGrid>
      <w:tr w:rsidR="0003223B" w:rsidRPr="00335138" w:rsidTr="00E66FBD">
        <w:trPr>
          <w:cantSplit/>
          <w:tblHeader/>
          <w:jc w:val="center"/>
        </w:trPr>
        <w:tc>
          <w:tcPr>
            <w:tcW w:w="1320" w:type="dxa"/>
            <w:vAlign w:val="center"/>
            <w:hideMark/>
          </w:tcPr>
          <w:p w:rsidR="0003223B" w:rsidRPr="00335138" w:rsidRDefault="008A7DEF" w:rsidP="005F4EEF">
            <w:pPr>
              <w:pStyle w:val="Tablehead"/>
            </w:pPr>
            <w:r w:rsidRPr="00335138">
              <w:t>Вопрос</w:t>
            </w:r>
            <w:r w:rsidR="0003223B" w:rsidRPr="00335138">
              <w:t xml:space="preserve"> </w:t>
            </w:r>
            <w:r w:rsidRPr="00335138">
              <w:t>МСЭ</w:t>
            </w:r>
            <w:r w:rsidR="0003223B" w:rsidRPr="00335138">
              <w:t>-R</w:t>
            </w:r>
          </w:p>
        </w:tc>
        <w:tc>
          <w:tcPr>
            <w:tcW w:w="8221" w:type="dxa"/>
            <w:vAlign w:val="center"/>
            <w:hideMark/>
          </w:tcPr>
          <w:p w:rsidR="0003223B" w:rsidRPr="00335138" w:rsidRDefault="008A7DEF" w:rsidP="005F4EEF">
            <w:pPr>
              <w:pStyle w:val="Tablehead"/>
            </w:pPr>
            <w:r w:rsidRPr="00335138">
              <w:t>Название</w:t>
            </w:r>
          </w:p>
        </w:tc>
      </w:tr>
      <w:tr w:rsidR="0003223B" w:rsidRPr="00335138" w:rsidTr="00E66FBD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335138" w:rsidRDefault="0003223B" w:rsidP="005F4EEF">
            <w:pPr>
              <w:pStyle w:val="Tabletext"/>
              <w:jc w:val="center"/>
            </w:pPr>
            <w:r w:rsidRPr="00335138">
              <w:t>232-1/7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335138" w:rsidRDefault="008A7DEF" w:rsidP="005F4EEF">
            <w:pPr>
              <w:pStyle w:val="Tabletext"/>
              <w:rPr>
                <w:szCs w:val="22"/>
              </w:rPr>
            </w:pPr>
            <w:r w:rsidRPr="00335138">
              <w:rPr>
                <w:szCs w:val="22"/>
                <w:lang w:eastAsia="zh-CN"/>
              </w:rPr>
              <w:t>Совместное использование частот пассивными датчиками на борту космических кораблей и другими службами в полосах 10,60–10,68 ГГц, 31,5–31,8 ГГц и 36–37 ГГц</w:t>
            </w:r>
          </w:p>
        </w:tc>
      </w:tr>
      <w:tr w:rsidR="0003223B" w:rsidRPr="00335138" w:rsidTr="00E66FBD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335138" w:rsidRDefault="0003223B" w:rsidP="005F4EEF">
            <w:pPr>
              <w:pStyle w:val="Tabletext"/>
              <w:jc w:val="center"/>
            </w:pPr>
            <w:r w:rsidRPr="00335138">
              <w:t>235-1/7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335138" w:rsidRDefault="008A7DEF" w:rsidP="005F4EEF">
            <w:pPr>
              <w:pStyle w:val="Tabletext"/>
              <w:rPr>
                <w:szCs w:val="22"/>
              </w:rPr>
            </w:pPr>
            <w:r w:rsidRPr="00335138">
              <w:rPr>
                <w:szCs w:val="22"/>
              </w:rPr>
              <w:t>Технические и эксплуатационные характеристики применений научных служб, работающих на частотах выше 275 ГГц</w:t>
            </w:r>
            <w:r w:rsidR="0003223B" w:rsidRPr="00335138">
              <w:rPr>
                <w:szCs w:val="22"/>
              </w:rPr>
              <w:t> </w:t>
            </w:r>
          </w:p>
        </w:tc>
      </w:tr>
      <w:tr w:rsidR="0003223B" w:rsidRPr="00335138" w:rsidTr="00E66FBD">
        <w:trPr>
          <w:cantSplit/>
          <w:jc w:val="center"/>
        </w:trPr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335138" w:rsidRDefault="0003223B" w:rsidP="005F4EEF">
            <w:pPr>
              <w:pStyle w:val="Tabletext"/>
              <w:jc w:val="center"/>
            </w:pPr>
            <w:r w:rsidRPr="00335138">
              <w:t>243/7</w:t>
            </w:r>
          </w:p>
        </w:tc>
        <w:tc>
          <w:tcPr>
            <w:tcW w:w="82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23B" w:rsidRPr="00335138" w:rsidRDefault="008A7DEF" w:rsidP="005F4EEF">
            <w:pPr>
              <w:pStyle w:val="Tabletext"/>
              <w:rPr>
                <w:szCs w:val="22"/>
              </w:rPr>
            </w:pPr>
            <w:r w:rsidRPr="00335138">
              <w:rPr>
                <w:szCs w:val="22"/>
              </w:rPr>
              <w:t>Характеристики технических параметров и действия помех, а также возможные способы ослабления помех для пассивных датчиков,</w:t>
            </w:r>
            <w:r w:rsidR="005F4EEF" w:rsidRPr="00335138">
              <w:rPr>
                <w:szCs w:val="22"/>
              </w:rPr>
              <w:t xml:space="preserve"> </w:t>
            </w:r>
            <w:r w:rsidRPr="00335138">
              <w:rPr>
                <w:szCs w:val="22"/>
              </w:rPr>
              <w:t>работающих в спутниковой службе исследования Земли (пассивной)</w:t>
            </w:r>
          </w:p>
        </w:tc>
      </w:tr>
    </w:tbl>
    <w:p w:rsidR="005F4EEF" w:rsidRPr="00335138" w:rsidRDefault="005F4EEF" w:rsidP="0018070A">
      <w:pPr>
        <w:pStyle w:val="Reasons"/>
        <w:rPr>
          <w:lang w:val="ru-RU"/>
        </w:rPr>
      </w:pPr>
    </w:p>
    <w:p w:rsidR="005F4EEF" w:rsidRPr="00335138" w:rsidRDefault="005F4EEF" w:rsidP="005F4EEF">
      <w:pPr>
        <w:spacing w:before="720"/>
        <w:jc w:val="center"/>
      </w:pPr>
      <w:r w:rsidRPr="00335138">
        <w:t>______________</w:t>
      </w:r>
    </w:p>
    <w:sectPr w:rsidR="005F4EEF" w:rsidRPr="00335138" w:rsidSect="00E41FE5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66" w:rsidRDefault="00210566">
      <w:r>
        <w:separator/>
      </w:r>
    </w:p>
  </w:endnote>
  <w:endnote w:type="continuationSeparator" w:id="0">
    <w:p w:rsidR="00210566" w:rsidRDefault="0021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66" w:rsidRPr="00B16BBE" w:rsidRDefault="00B16BBE" w:rsidP="00B16BBE">
    <w:pPr>
      <w:pStyle w:val="Footer"/>
      <w:rPr>
        <w:lang w:val="fr-CH"/>
      </w:rPr>
    </w:pPr>
    <w:r>
      <w:fldChar w:fldCharType="begin"/>
    </w:r>
    <w:r w:rsidRPr="00B16BBE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Y:\APP\BR\CIRCS_DMS\CACE\500\582\582r.docx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41"/>
      <w:gridCol w:w="3067"/>
      <w:gridCol w:w="2361"/>
      <w:gridCol w:w="2384"/>
    </w:tblGrid>
    <w:tr w:rsidR="0021056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10566" w:rsidRDefault="0021056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10566" w:rsidRDefault="0021056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10566" w:rsidRDefault="0021056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10566" w:rsidRDefault="0021056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10566">
      <w:trPr>
        <w:cantSplit/>
      </w:trPr>
      <w:tc>
        <w:tcPr>
          <w:tcW w:w="1062" w:type="pct"/>
        </w:tcPr>
        <w:p w:rsidR="00210566" w:rsidRDefault="0021056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10566" w:rsidRDefault="0021056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10566" w:rsidRDefault="0021056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10566" w:rsidRDefault="0021056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10566">
      <w:trPr>
        <w:cantSplit/>
      </w:trPr>
      <w:tc>
        <w:tcPr>
          <w:tcW w:w="1062" w:type="pct"/>
        </w:tcPr>
        <w:p w:rsidR="00210566" w:rsidRDefault="0021056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210566" w:rsidRDefault="0021056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10566" w:rsidRDefault="00210566">
          <w:pPr>
            <w:pStyle w:val="itu"/>
          </w:pPr>
        </w:p>
      </w:tc>
      <w:tc>
        <w:tcPr>
          <w:tcW w:w="1131" w:type="pct"/>
        </w:tcPr>
        <w:p w:rsidR="00210566" w:rsidRDefault="00210566">
          <w:pPr>
            <w:pStyle w:val="itu"/>
          </w:pPr>
        </w:p>
      </w:tc>
    </w:tr>
  </w:tbl>
  <w:p w:rsidR="00210566" w:rsidRPr="007F1D9D" w:rsidRDefault="00210566" w:rsidP="001E15AA">
    <w:pPr>
      <w:spacing w:before="0"/>
      <w:rPr>
        <w:sz w:val="4"/>
        <w:szCs w:val="4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66" w:rsidRDefault="00210566">
      <w:r>
        <w:t>____________________</w:t>
      </w:r>
    </w:p>
  </w:footnote>
  <w:footnote w:type="continuationSeparator" w:id="0">
    <w:p w:rsidR="00210566" w:rsidRDefault="00210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66" w:rsidRPr="00AA4E43" w:rsidRDefault="00210566" w:rsidP="00B16BBE">
    <w:pPr>
      <w:pStyle w:val="Header"/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B16BBE">
      <w:rPr>
        <w:noProof/>
        <w:lang w:val="en-GB"/>
      </w:rPr>
      <w:t>3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2CE7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744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32B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06C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D8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D29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B8A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920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AAA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A43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01779"/>
    <w:rsid w:val="00010043"/>
    <w:rsid w:val="00016557"/>
    <w:rsid w:val="00023D99"/>
    <w:rsid w:val="00031D3A"/>
    <w:rsid w:val="0003223B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D2A54"/>
    <w:rsid w:val="000D59E4"/>
    <w:rsid w:val="000D698A"/>
    <w:rsid w:val="000E15C1"/>
    <w:rsid w:val="000E64DA"/>
    <w:rsid w:val="000F3370"/>
    <w:rsid w:val="000F527D"/>
    <w:rsid w:val="00106496"/>
    <w:rsid w:val="001074F4"/>
    <w:rsid w:val="00117157"/>
    <w:rsid w:val="00122B04"/>
    <w:rsid w:val="00127742"/>
    <w:rsid w:val="001314F5"/>
    <w:rsid w:val="00131BD1"/>
    <w:rsid w:val="00132CB9"/>
    <w:rsid w:val="00140C47"/>
    <w:rsid w:val="00146761"/>
    <w:rsid w:val="0015096E"/>
    <w:rsid w:val="00150F11"/>
    <w:rsid w:val="00157D53"/>
    <w:rsid w:val="0016253B"/>
    <w:rsid w:val="00163C7A"/>
    <w:rsid w:val="0018070A"/>
    <w:rsid w:val="00181386"/>
    <w:rsid w:val="001818EC"/>
    <w:rsid w:val="001877E8"/>
    <w:rsid w:val="0019545E"/>
    <w:rsid w:val="00195D57"/>
    <w:rsid w:val="001964A0"/>
    <w:rsid w:val="001B025C"/>
    <w:rsid w:val="001B19CD"/>
    <w:rsid w:val="001B4104"/>
    <w:rsid w:val="001B4203"/>
    <w:rsid w:val="001B5400"/>
    <w:rsid w:val="001C2B74"/>
    <w:rsid w:val="001E15AA"/>
    <w:rsid w:val="001F3AC4"/>
    <w:rsid w:val="002044F9"/>
    <w:rsid w:val="002059DA"/>
    <w:rsid w:val="00205C41"/>
    <w:rsid w:val="00210566"/>
    <w:rsid w:val="00210B45"/>
    <w:rsid w:val="002259B2"/>
    <w:rsid w:val="00227F65"/>
    <w:rsid w:val="00240F7A"/>
    <w:rsid w:val="00242081"/>
    <w:rsid w:val="0026291C"/>
    <w:rsid w:val="00273E98"/>
    <w:rsid w:val="00287C7A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2684F"/>
    <w:rsid w:val="00332A72"/>
    <w:rsid w:val="00335138"/>
    <w:rsid w:val="0034078E"/>
    <w:rsid w:val="003447BD"/>
    <w:rsid w:val="00345EEC"/>
    <w:rsid w:val="0035577F"/>
    <w:rsid w:val="003561A4"/>
    <w:rsid w:val="00361F22"/>
    <w:rsid w:val="00374975"/>
    <w:rsid w:val="0038250F"/>
    <w:rsid w:val="0038792A"/>
    <w:rsid w:val="00395627"/>
    <w:rsid w:val="003A1798"/>
    <w:rsid w:val="003A4450"/>
    <w:rsid w:val="003C239D"/>
    <w:rsid w:val="003C2CE5"/>
    <w:rsid w:val="003D2D10"/>
    <w:rsid w:val="003D3993"/>
    <w:rsid w:val="003E24C6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2630C"/>
    <w:rsid w:val="00431C5C"/>
    <w:rsid w:val="004320CD"/>
    <w:rsid w:val="0043332F"/>
    <w:rsid w:val="00441BC1"/>
    <w:rsid w:val="00444EAC"/>
    <w:rsid w:val="0044634B"/>
    <w:rsid w:val="00447855"/>
    <w:rsid w:val="00447B1D"/>
    <w:rsid w:val="00450A53"/>
    <w:rsid w:val="004578E7"/>
    <w:rsid w:val="004662BA"/>
    <w:rsid w:val="0047623F"/>
    <w:rsid w:val="00486BA0"/>
    <w:rsid w:val="00490818"/>
    <w:rsid w:val="00491391"/>
    <w:rsid w:val="004A3200"/>
    <w:rsid w:val="004A3AC4"/>
    <w:rsid w:val="004A5AB1"/>
    <w:rsid w:val="004B49F7"/>
    <w:rsid w:val="004B59D9"/>
    <w:rsid w:val="004C1881"/>
    <w:rsid w:val="004C24F5"/>
    <w:rsid w:val="004C4B59"/>
    <w:rsid w:val="004D278A"/>
    <w:rsid w:val="004E34A8"/>
    <w:rsid w:val="004E37ED"/>
    <w:rsid w:val="004E58B6"/>
    <w:rsid w:val="004E6F1E"/>
    <w:rsid w:val="004F26AE"/>
    <w:rsid w:val="004F7AB5"/>
    <w:rsid w:val="005129F7"/>
    <w:rsid w:val="005248FF"/>
    <w:rsid w:val="00525A76"/>
    <w:rsid w:val="0052738B"/>
    <w:rsid w:val="005358F3"/>
    <w:rsid w:val="00537D99"/>
    <w:rsid w:val="005452E8"/>
    <w:rsid w:val="005521BC"/>
    <w:rsid w:val="00562328"/>
    <w:rsid w:val="00577D20"/>
    <w:rsid w:val="00591752"/>
    <w:rsid w:val="00595800"/>
    <w:rsid w:val="005A363E"/>
    <w:rsid w:val="005A4593"/>
    <w:rsid w:val="005A5B0C"/>
    <w:rsid w:val="005D44C4"/>
    <w:rsid w:val="005D5FB1"/>
    <w:rsid w:val="005D7E56"/>
    <w:rsid w:val="005E0DD5"/>
    <w:rsid w:val="005E37AD"/>
    <w:rsid w:val="005E41FB"/>
    <w:rsid w:val="005F130D"/>
    <w:rsid w:val="005F4EEF"/>
    <w:rsid w:val="005F7F4C"/>
    <w:rsid w:val="00605334"/>
    <w:rsid w:val="00606030"/>
    <w:rsid w:val="0061260F"/>
    <w:rsid w:val="00612E9F"/>
    <w:rsid w:val="006136BC"/>
    <w:rsid w:val="00617481"/>
    <w:rsid w:val="00620F21"/>
    <w:rsid w:val="006262BE"/>
    <w:rsid w:val="006275FE"/>
    <w:rsid w:val="006342B7"/>
    <w:rsid w:val="0063799E"/>
    <w:rsid w:val="00657BDF"/>
    <w:rsid w:val="0066769C"/>
    <w:rsid w:val="00687A41"/>
    <w:rsid w:val="006932FC"/>
    <w:rsid w:val="0069356D"/>
    <w:rsid w:val="006947C6"/>
    <w:rsid w:val="006A115D"/>
    <w:rsid w:val="006A46AE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13998"/>
    <w:rsid w:val="007219EB"/>
    <w:rsid w:val="00723397"/>
    <w:rsid w:val="0072796D"/>
    <w:rsid w:val="00733CF6"/>
    <w:rsid w:val="00746900"/>
    <w:rsid w:val="00747CE1"/>
    <w:rsid w:val="00754EB9"/>
    <w:rsid w:val="00761CFA"/>
    <w:rsid w:val="007660CA"/>
    <w:rsid w:val="00795CB8"/>
    <w:rsid w:val="007B31F2"/>
    <w:rsid w:val="007B47F2"/>
    <w:rsid w:val="007B704E"/>
    <w:rsid w:val="007C26EE"/>
    <w:rsid w:val="007C4D5E"/>
    <w:rsid w:val="007C6F75"/>
    <w:rsid w:val="007D72E7"/>
    <w:rsid w:val="007E2276"/>
    <w:rsid w:val="007E7E81"/>
    <w:rsid w:val="007F19D3"/>
    <w:rsid w:val="007F1D9D"/>
    <w:rsid w:val="008040AA"/>
    <w:rsid w:val="00811467"/>
    <w:rsid w:val="00822558"/>
    <w:rsid w:val="008354FD"/>
    <w:rsid w:val="00837A27"/>
    <w:rsid w:val="00843C8E"/>
    <w:rsid w:val="00845900"/>
    <w:rsid w:val="00850D64"/>
    <w:rsid w:val="00852812"/>
    <w:rsid w:val="0085399E"/>
    <w:rsid w:val="00855A14"/>
    <w:rsid w:val="008671FF"/>
    <w:rsid w:val="008716BE"/>
    <w:rsid w:val="00872B63"/>
    <w:rsid w:val="00874577"/>
    <w:rsid w:val="00881D43"/>
    <w:rsid w:val="00885F9D"/>
    <w:rsid w:val="00890958"/>
    <w:rsid w:val="00896725"/>
    <w:rsid w:val="008A3121"/>
    <w:rsid w:val="008A6161"/>
    <w:rsid w:val="008A757C"/>
    <w:rsid w:val="008A7DEF"/>
    <w:rsid w:val="008C4A35"/>
    <w:rsid w:val="008C7F94"/>
    <w:rsid w:val="008D199E"/>
    <w:rsid w:val="008D39C4"/>
    <w:rsid w:val="008D4874"/>
    <w:rsid w:val="008D6E13"/>
    <w:rsid w:val="008E2D2E"/>
    <w:rsid w:val="008E35EB"/>
    <w:rsid w:val="008F14A7"/>
    <w:rsid w:val="008F1F12"/>
    <w:rsid w:val="0091260E"/>
    <w:rsid w:val="00915E22"/>
    <w:rsid w:val="0092471A"/>
    <w:rsid w:val="00926518"/>
    <w:rsid w:val="00937402"/>
    <w:rsid w:val="0093776F"/>
    <w:rsid w:val="00944DF1"/>
    <w:rsid w:val="00951262"/>
    <w:rsid w:val="009602B3"/>
    <w:rsid w:val="009676DC"/>
    <w:rsid w:val="00971356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D75D0"/>
    <w:rsid w:val="009E14F3"/>
    <w:rsid w:val="009E1957"/>
    <w:rsid w:val="009E3F1A"/>
    <w:rsid w:val="009F5B29"/>
    <w:rsid w:val="00A06093"/>
    <w:rsid w:val="00A0639C"/>
    <w:rsid w:val="00A064F7"/>
    <w:rsid w:val="00A12C83"/>
    <w:rsid w:val="00A1574E"/>
    <w:rsid w:val="00A402A9"/>
    <w:rsid w:val="00A46A3D"/>
    <w:rsid w:val="00A501C7"/>
    <w:rsid w:val="00A613BB"/>
    <w:rsid w:val="00A62D50"/>
    <w:rsid w:val="00A74A3B"/>
    <w:rsid w:val="00A76B48"/>
    <w:rsid w:val="00A83443"/>
    <w:rsid w:val="00A90367"/>
    <w:rsid w:val="00A9660E"/>
    <w:rsid w:val="00AA0265"/>
    <w:rsid w:val="00AA0D25"/>
    <w:rsid w:val="00AA302B"/>
    <w:rsid w:val="00AA39C2"/>
    <w:rsid w:val="00AA4595"/>
    <w:rsid w:val="00AA4E43"/>
    <w:rsid w:val="00AA7418"/>
    <w:rsid w:val="00AB07C5"/>
    <w:rsid w:val="00AC1C12"/>
    <w:rsid w:val="00AC66C0"/>
    <w:rsid w:val="00AC6A13"/>
    <w:rsid w:val="00AE7EC1"/>
    <w:rsid w:val="00AF1ECB"/>
    <w:rsid w:val="00AF3BA9"/>
    <w:rsid w:val="00B03DEA"/>
    <w:rsid w:val="00B05817"/>
    <w:rsid w:val="00B067DE"/>
    <w:rsid w:val="00B15D28"/>
    <w:rsid w:val="00B16BBE"/>
    <w:rsid w:val="00B22CE2"/>
    <w:rsid w:val="00B36D2D"/>
    <w:rsid w:val="00B42FEE"/>
    <w:rsid w:val="00B527F1"/>
    <w:rsid w:val="00B57075"/>
    <w:rsid w:val="00B57344"/>
    <w:rsid w:val="00B71B19"/>
    <w:rsid w:val="00B81E26"/>
    <w:rsid w:val="00B87E04"/>
    <w:rsid w:val="00B96B1A"/>
    <w:rsid w:val="00B974AB"/>
    <w:rsid w:val="00BA52EC"/>
    <w:rsid w:val="00BA7C82"/>
    <w:rsid w:val="00BB67EC"/>
    <w:rsid w:val="00BE2B32"/>
    <w:rsid w:val="00C00920"/>
    <w:rsid w:val="00C01DAC"/>
    <w:rsid w:val="00C0390F"/>
    <w:rsid w:val="00C111B7"/>
    <w:rsid w:val="00C20FFF"/>
    <w:rsid w:val="00C228D1"/>
    <w:rsid w:val="00C31626"/>
    <w:rsid w:val="00C47E8F"/>
    <w:rsid w:val="00C64164"/>
    <w:rsid w:val="00C70274"/>
    <w:rsid w:val="00C72AC1"/>
    <w:rsid w:val="00C8491D"/>
    <w:rsid w:val="00C9283A"/>
    <w:rsid w:val="00C92FBB"/>
    <w:rsid w:val="00C934CA"/>
    <w:rsid w:val="00C96760"/>
    <w:rsid w:val="00CA4CA9"/>
    <w:rsid w:val="00CC2F67"/>
    <w:rsid w:val="00CC64C4"/>
    <w:rsid w:val="00CD00EE"/>
    <w:rsid w:val="00CD2962"/>
    <w:rsid w:val="00D0460B"/>
    <w:rsid w:val="00D04963"/>
    <w:rsid w:val="00D057A1"/>
    <w:rsid w:val="00D12826"/>
    <w:rsid w:val="00D22AC6"/>
    <w:rsid w:val="00D22B7A"/>
    <w:rsid w:val="00D22E83"/>
    <w:rsid w:val="00D2307C"/>
    <w:rsid w:val="00D24986"/>
    <w:rsid w:val="00D35752"/>
    <w:rsid w:val="00D37409"/>
    <w:rsid w:val="00D42FB8"/>
    <w:rsid w:val="00D44DE6"/>
    <w:rsid w:val="00D463D0"/>
    <w:rsid w:val="00D527C1"/>
    <w:rsid w:val="00D546FD"/>
    <w:rsid w:val="00D61395"/>
    <w:rsid w:val="00D744B4"/>
    <w:rsid w:val="00D8195D"/>
    <w:rsid w:val="00D96A65"/>
    <w:rsid w:val="00DA7A06"/>
    <w:rsid w:val="00DC058D"/>
    <w:rsid w:val="00DC1A82"/>
    <w:rsid w:val="00DC287A"/>
    <w:rsid w:val="00DC6223"/>
    <w:rsid w:val="00DD16A0"/>
    <w:rsid w:val="00DD197E"/>
    <w:rsid w:val="00DD1B56"/>
    <w:rsid w:val="00DD2A2E"/>
    <w:rsid w:val="00DE6A27"/>
    <w:rsid w:val="00E01EF9"/>
    <w:rsid w:val="00E41FE5"/>
    <w:rsid w:val="00E53F66"/>
    <w:rsid w:val="00E5434C"/>
    <w:rsid w:val="00E5740D"/>
    <w:rsid w:val="00E6200F"/>
    <w:rsid w:val="00E66B8F"/>
    <w:rsid w:val="00E66FBD"/>
    <w:rsid w:val="00E70695"/>
    <w:rsid w:val="00E7485D"/>
    <w:rsid w:val="00E81F66"/>
    <w:rsid w:val="00E90A0C"/>
    <w:rsid w:val="00EA0AB3"/>
    <w:rsid w:val="00EA4E52"/>
    <w:rsid w:val="00EA5E75"/>
    <w:rsid w:val="00EC442C"/>
    <w:rsid w:val="00EC4ED8"/>
    <w:rsid w:val="00EC710F"/>
    <w:rsid w:val="00ED2815"/>
    <w:rsid w:val="00ED6CC8"/>
    <w:rsid w:val="00EE067D"/>
    <w:rsid w:val="00EF54C7"/>
    <w:rsid w:val="00F0282A"/>
    <w:rsid w:val="00F04386"/>
    <w:rsid w:val="00F07CD2"/>
    <w:rsid w:val="00F21E0B"/>
    <w:rsid w:val="00F321DA"/>
    <w:rsid w:val="00F32C55"/>
    <w:rsid w:val="00F523F8"/>
    <w:rsid w:val="00F703EC"/>
    <w:rsid w:val="00F93277"/>
    <w:rsid w:val="00F96443"/>
    <w:rsid w:val="00FA095E"/>
    <w:rsid w:val="00FA359F"/>
    <w:rsid w:val="00FA4195"/>
    <w:rsid w:val="00FB205E"/>
    <w:rsid w:val="00FC283C"/>
    <w:rsid w:val="00FC3A9F"/>
    <w:rsid w:val="00FC6453"/>
    <w:rsid w:val="00FD6D74"/>
    <w:rsid w:val="00FF3302"/>
    <w:rsid w:val="00FF442D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7F1D9D"/>
    <w:pPr>
      <w:keepNext/>
      <w:keepLines/>
      <w:spacing w:before="240" w:after="280"/>
      <w:jc w:val="center"/>
    </w:pPr>
    <w:rPr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3223B"/>
    <w:rPr>
      <w:sz w:val="22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7F1D9D"/>
    <w:rPr>
      <w:rFonts w:asciiTheme="majorBidi" w:hAnsiTheme="majorBidi" w:cstheme="majorBidi"/>
      <w:sz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7F1D9D"/>
    <w:pPr>
      <w:keepNext/>
      <w:keepLines/>
      <w:spacing w:before="240" w:after="280"/>
      <w:jc w:val="center"/>
    </w:pPr>
    <w:rPr>
      <w:b/>
      <w:sz w:val="26"/>
      <w:lang w:val="en-GB"/>
    </w:rPr>
  </w:style>
  <w:style w:type="paragraph" w:customStyle="1" w:styleId="Reasons">
    <w:name w:val="Reasons"/>
    <w:basedOn w:val="Normal"/>
    <w:qFormat/>
    <w:rsid w:val="00AA4E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03223B"/>
    <w:rPr>
      <w:sz w:val="22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7F1D9D"/>
    <w:rPr>
      <w:rFonts w:asciiTheme="majorBidi" w:hAnsiTheme="majorBidi" w:cstheme="majorBidi"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7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A9F4-95AB-4547-92F0-68A16ED2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6177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3</cp:revision>
  <cp:lastPrinted>2012-08-17T07:25:00Z</cp:lastPrinted>
  <dcterms:created xsi:type="dcterms:W3CDTF">2012-08-17T07:25:00Z</dcterms:created>
  <dcterms:modified xsi:type="dcterms:W3CDTF">2012-08-17T07:25:00Z</dcterms:modified>
</cp:coreProperties>
</file>