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FA7B4D" w:rsidRPr="00D35752">
        <w:tc>
          <w:tcPr>
            <w:tcW w:w="8755" w:type="dxa"/>
            <w:vAlign w:val="center"/>
          </w:tcPr>
          <w:p w:rsidR="00FA7B4D" w:rsidRPr="00D35752" w:rsidRDefault="00C34E87" w:rsidP="00FE1623">
            <w:pPr>
              <w:spacing w:before="0"/>
            </w:pPr>
            <w:r w:rsidRPr="00C34E87">
              <w:rPr>
                <w:rFonts w:asciiTheme="minorHAnsi" w:hAnsiTheme="minorHAnsi" w:cstheme="minorHAnsi"/>
                <w:sz w:val="44"/>
                <w:szCs w:val="44"/>
              </w:rPr>
              <w:t>U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 xml:space="preserve">NION </w:t>
            </w:r>
            <w:r w:rsidRPr="00C34E87">
              <w:rPr>
                <w:rFonts w:asciiTheme="minorHAnsi" w:hAnsiTheme="minorHAnsi" w:cstheme="minorHAnsi"/>
                <w:caps/>
                <w:sz w:val="44"/>
                <w:szCs w:val="44"/>
              </w:rPr>
              <w:t>I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 xml:space="preserve">NTERNATIONALE DES </w:t>
            </w:r>
            <w:r w:rsidRPr="00C34E87">
              <w:rPr>
                <w:rFonts w:asciiTheme="minorHAnsi" w:hAnsiTheme="minorHAnsi" w:cstheme="minorHAnsi"/>
                <w:sz w:val="44"/>
                <w:szCs w:val="44"/>
              </w:rPr>
              <w:t>T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>ÉLÉCOMMUNICATIONS</w:t>
            </w:r>
          </w:p>
        </w:tc>
        <w:tc>
          <w:tcPr>
            <w:tcW w:w="1559" w:type="dxa"/>
          </w:tcPr>
          <w:p w:rsidR="00FA7B4D" w:rsidRPr="00D35752" w:rsidRDefault="00A10043" w:rsidP="00FE1623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3203D8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3203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FA7B4D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943"/>
        <w:gridCol w:w="7077"/>
      </w:tblGrid>
      <w:tr w:rsidR="00FA7B4D" w:rsidTr="0023083D">
        <w:trPr>
          <w:cantSplit/>
        </w:trPr>
        <w:tc>
          <w:tcPr>
            <w:tcW w:w="2943" w:type="dxa"/>
          </w:tcPr>
          <w:p w:rsidR="00FA7B4D" w:rsidRPr="0023083D" w:rsidRDefault="0023083D" w:rsidP="00932858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3C3CA6">
              <w:rPr>
                <w:b/>
                <w:bCs/>
              </w:rPr>
              <w:t>Circulaire administrative</w:t>
            </w:r>
            <w:r>
              <w:rPr>
                <w:b/>
                <w:bCs/>
              </w:rPr>
              <w:br/>
              <w:t>CACE/5</w:t>
            </w:r>
            <w:bookmarkStart w:id="1" w:name="dnum"/>
            <w:bookmarkEnd w:id="1"/>
            <w:r w:rsidR="00932858">
              <w:rPr>
                <w:b/>
                <w:bCs/>
              </w:rPr>
              <w:t>67</w:t>
            </w:r>
          </w:p>
        </w:tc>
        <w:tc>
          <w:tcPr>
            <w:tcW w:w="7077" w:type="dxa"/>
          </w:tcPr>
          <w:p w:rsidR="00FA7B4D" w:rsidRPr="00FF764B" w:rsidRDefault="00C04E52" w:rsidP="00EA30FF">
            <w:pPr>
              <w:tabs>
                <w:tab w:val="left" w:pos="7513"/>
              </w:tabs>
              <w:jc w:val="right"/>
            </w:pPr>
            <w:r w:rsidRPr="00FF764B">
              <w:t xml:space="preserve">Le </w:t>
            </w:r>
            <w:bookmarkStart w:id="2" w:name="ddate"/>
            <w:bookmarkEnd w:id="2"/>
            <w:r w:rsidR="00932858">
              <w:t>2</w:t>
            </w:r>
            <w:r w:rsidR="00EA30FF">
              <w:t>8</w:t>
            </w:r>
            <w:r w:rsidR="00932858">
              <w:t xml:space="preserve"> mars</w:t>
            </w:r>
            <w:r w:rsidR="0023083D">
              <w:t xml:space="preserve"> 2012</w:t>
            </w:r>
          </w:p>
        </w:tc>
      </w:tr>
    </w:tbl>
    <w:p w:rsidR="00FA7B4D" w:rsidRPr="00FE1623" w:rsidRDefault="0023083D" w:rsidP="000E094B">
      <w:pPr>
        <w:tabs>
          <w:tab w:val="left" w:pos="7513"/>
        </w:tabs>
        <w:spacing w:before="480"/>
        <w:jc w:val="center"/>
        <w:rPr>
          <w:b/>
          <w:bCs/>
        </w:rPr>
      </w:pPr>
      <w:r w:rsidRPr="00544F7F">
        <w:rPr>
          <w:b/>
        </w:rPr>
        <w:t>Aux Administrations des Etats Membres de l'UIT, aux Membres du Secteur des radiocommunications</w:t>
      </w:r>
      <w:r w:rsidR="000E094B">
        <w:rPr>
          <w:b/>
        </w:rPr>
        <w:t>,</w:t>
      </w:r>
      <w:r w:rsidRPr="00544F7F">
        <w:rPr>
          <w:b/>
        </w:rPr>
        <w:t xml:space="preserve"> </w:t>
      </w:r>
      <w:r w:rsidRPr="00544F7F">
        <w:rPr>
          <w:b/>
          <w:bCs/>
        </w:rPr>
        <w:t>aux</w:t>
      </w:r>
      <w:r w:rsidRPr="00544F7F">
        <w:rPr>
          <w:b/>
        </w:rPr>
        <w:t xml:space="preserve"> </w:t>
      </w:r>
      <w:r w:rsidRPr="00544F7F">
        <w:rPr>
          <w:b/>
          <w:bCs/>
        </w:rPr>
        <w:t>Associés de l'UIT</w:t>
      </w:r>
      <w:r w:rsidRPr="00544F7F">
        <w:rPr>
          <w:b/>
          <w:bCs/>
        </w:rPr>
        <w:noBreakHyphen/>
        <w:t>R</w:t>
      </w:r>
      <w:r w:rsidRPr="00544F7F">
        <w:rPr>
          <w:b/>
        </w:rPr>
        <w:t xml:space="preserve"> participant aux travaux </w:t>
      </w:r>
      <w:r w:rsidR="00615C50">
        <w:rPr>
          <w:b/>
        </w:rPr>
        <w:br/>
      </w:r>
      <w:r w:rsidRPr="00544F7F">
        <w:rPr>
          <w:b/>
        </w:rPr>
        <w:t>de la Commission d'études </w:t>
      </w:r>
      <w:r>
        <w:rPr>
          <w:b/>
        </w:rPr>
        <w:t>4</w:t>
      </w:r>
      <w:r w:rsidRPr="00544F7F">
        <w:rPr>
          <w:b/>
        </w:rPr>
        <w:t xml:space="preserve"> des radiocommunications </w:t>
      </w:r>
      <w:r>
        <w:rPr>
          <w:b/>
        </w:rPr>
        <w:t>et</w:t>
      </w:r>
      <w:r>
        <w:rPr>
          <w:b/>
        </w:rPr>
        <w:br/>
        <w:t>aux Établissements universitaires de l’UIT-R</w:t>
      </w:r>
    </w:p>
    <w:p w:rsidR="003203D8" w:rsidRPr="00C04E52" w:rsidRDefault="00FE1623" w:rsidP="0023083D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lang w:val="fr-CH"/>
        </w:rPr>
      </w:pPr>
      <w:r>
        <w:rPr>
          <w:b/>
        </w:rPr>
        <w:t>Objet</w:t>
      </w:r>
      <w:r>
        <w:t>:</w:t>
      </w:r>
      <w:r>
        <w:tab/>
      </w:r>
      <w:r>
        <w:tab/>
      </w:r>
      <w:r w:rsidR="003203D8" w:rsidRPr="00C04E52">
        <w:rPr>
          <w:lang w:val="fr-CH"/>
        </w:rPr>
        <w:tab/>
      </w:r>
      <w:bookmarkStart w:id="3" w:name="dtitle1"/>
      <w:bookmarkEnd w:id="3"/>
      <w:r w:rsidR="0023083D" w:rsidRPr="00D7368B">
        <w:rPr>
          <w:b/>
          <w:bCs/>
        </w:rPr>
        <w:t xml:space="preserve">Commission d'études </w:t>
      </w:r>
      <w:r w:rsidR="0023083D">
        <w:rPr>
          <w:b/>
        </w:rPr>
        <w:t>4</w:t>
      </w:r>
      <w:r w:rsidR="0023083D" w:rsidRPr="00D7368B">
        <w:rPr>
          <w:b/>
          <w:bCs/>
        </w:rPr>
        <w:t xml:space="preserve"> des radiocommunications</w:t>
      </w:r>
      <w:r w:rsidR="0023083D">
        <w:rPr>
          <w:b/>
          <w:bCs/>
        </w:rPr>
        <w:t xml:space="preserve"> (Services par satellite)</w:t>
      </w:r>
    </w:p>
    <w:p w:rsidR="0023083D" w:rsidRDefault="0023083D" w:rsidP="00932858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120"/>
        <w:ind w:left="2127" w:hanging="709"/>
        <w:rPr>
          <w:b/>
          <w:bCs/>
        </w:rPr>
      </w:pPr>
      <w:r w:rsidRPr="00D7368B">
        <w:rPr>
          <w:b/>
          <w:bCs/>
        </w:rPr>
        <w:t>–</w:t>
      </w:r>
      <w:r w:rsidRPr="00D7368B">
        <w:rPr>
          <w:b/>
          <w:bCs/>
        </w:rPr>
        <w:tab/>
        <w:t xml:space="preserve">Adoption </w:t>
      </w:r>
      <w:r w:rsidR="00932858">
        <w:rPr>
          <w:b/>
          <w:bCs/>
        </w:rPr>
        <w:t>d’une nouvelle Recommandation</w:t>
      </w:r>
      <w:r>
        <w:rPr>
          <w:b/>
          <w:bCs/>
        </w:rPr>
        <w:t xml:space="preserve"> par correspondance et </w:t>
      </w:r>
      <w:r w:rsidR="00932858">
        <w:rPr>
          <w:b/>
          <w:bCs/>
        </w:rPr>
        <w:t>son</w:t>
      </w:r>
      <w:r>
        <w:rPr>
          <w:b/>
          <w:bCs/>
        </w:rPr>
        <w:t> </w:t>
      </w:r>
      <w:r w:rsidRPr="00D7368B">
        <w:rPr>
          <w:b/>
          <w:bCs/>
        </w:rPr>
        <w:t>approbat</w:t>
      </w:r>
      <w:r>
        <w:rPr>
          <w:b/>
          <w:bCs/>
        </w:rPr>
        <w:t>ion simultanée, conformément au </w:t>
      </w:r>
      <w:r w:rsidRPr="00D7368B">
        <w:rPr>
          <w:b/>
          <w:bCs/>
        </w:rPr>
        <w:t>§ 10.3 de la </w:t>
      </w:r>
      <w:r>
        <w:rPr>
          <w:b/>
          <w:bCs/>
        </w:rPr>
        <w:t>Résolution UIT</w:t>
      </w:r>
      <w:r>
        <w:rPr>
          <w:b/>
          <w:bCs/>
        </w:rPr>
        <w:noBreakHyphen/>
        <w:t>R 1</w:t>
      </w:r>
      <w:r>
        <w:rPr>
          <w:b/>
          <w:bCs/>
        </w:rPr>
        <w:noBreakHyphen/>
      </w:r>
      <w:r w:rsidR="00932858">
        <w:rPr>
          <w:b/>
          <w:bCs/>
        </w:rPr>
        <w:t>6</w:t>
      </w:r>
      <w:r>
        <w:rPr>
          <w:b/>
          <w:bCs/>
        </w:rPr>
        <w:t xml:space="preserve"> (Procédure </w:t>
      </w:r>
      <w:r w:rsidRPr="00D7368B">
        <w:rPr>
          <w:b/>
          <w:bCs/>
        </w:rPr>
        <w:t>d'adoption et d'approbation simultanées par correspondance)</w:t>
      </w:r>
    </w:p>
    <w:p w:rsidR="003203D8" w:rsidRDefault="003203D8" w:rsidP="0023083D"/>
    <w:p w:rsidR="0023083D" w:rsidRPr="00C460E3" w:rsidRDefault="0023083D" w:rsidP="00932858">
      <w:r>
        <w:t>Dans la Circulaire administrative</w:t>
      </w:r>
      <w:r w:rsidRPr="000A47E1">
        <w:t xml:space="preserve"> CAR/</w:t>
      </w:r>
      <w:r>
        <w:t>3</w:t>
      </w:r>
      <w:r w:rsidR="00932858">
        <w:t>30</w:t>
      </w:r>
      <w:r w:rsidRPr="000A47E1">
        <w:t xml:space="preserve"> dat</w:t>
      </w:r>
      <w:r>
        <w:t>é</w:t>
      </w:r>
      <w:r w:rsidRPr="000A47E1">
        <w:t xml:space="preserve">e du </w:t>
      </w:r>
      <w:r w:rsidR="00932858">
        <w:t>15 décembre</w:t>
      </w:r>
      <w:r>
        <w:t xml:space="preserve"> 2011</w:t>
      </w:r>
      <w:r w:rsidRPr="000A47E1">
        <w:t xml:space="preserve">, </w:t>
      </w:r>
      <w:r w:rsidR="00932858">
        <w:t>un projet</w:t>
      </w:r>
      <w:r>
        <w:t xml:space="preserve"> de nouvelle Recommandation </w:t>
      </w:r>
      <w:r w:rsidR="00932858">
        <w:t>a</w:t>
      </w:r>
      <w:r>
        <w:t xml:space="preserve"> </w:t>
      </w:r>
      <w:r w:rsidRPr="000A47E1">
        <w:t xml:space="preserve">été </w:t>
      </w:r>
      <w:r w:rsidRPr="00C460E3">
        <w:t>soumis</w:t>
      </w:r>
      <w:r w:rsidRPr="000A47E1">
        <w:t xml:space="preserve"> pour adoption et approbation simultanée</w:t>
      </w:r>
      <w:r>
        <w:t>s</w:t>
      </w:r>
      <w:r w:rsidRPr="000A47E1">
        <w:t xml:space="preserve"> par correspondance (PAAS)</w:t>
      </w:r>
      <w:r>
        <w:t>,</w:t>
      </w:r>
      <w:r w:rsidRPr="000A47E1">
        <w:t xml:space="preserve"> conformément à la Résolution UIT</w:t>
      </w:r>
      <w:r w:rsidRPr="000A47E1">
        <w:noBreakHyphen/>
        <w:t>R 1-</w:t>
      </w:r>
      <w:r>
        <w:t>5</w:t>
      </w:r>
      <w:r w:rsidRPr="000A47E1">
        <w:t xml:space="preserve"> (§ 10.3).</w:t>
      </w:r>
    </w:p>
    <w:p w:rsidR="0023083D" w:rsidRDefault="0023083D" w:rsidP="007C52B8">
      <w:r w:rsidRPr="000A47E1">
        <w:t>Les conditions régissant cette procédure ont été satisfaites</w:t>
      </w:r>
      <w:r>
        <w:t xml:space="preserve"> </w:t>
      </w:r>
      <w:r w:rsidR="007C52B8">
        <w:t>au</w:t>
      </w:r>
      <w:bookmarkStart w:id="4" w:name="_GoBack"/>
      <w:bookmarkEnd w:id="4"/>
      <w:r>
        <w:t xml:space="preserve"> </w:t>
      </w:r>
      <w:r w:rsidR="00932858">
        <w:t xml:space="preserve">15 mars </w:t>
      </w:r>
      <w:r w:rsidR="00852597">
        <w:t>2012</w:t>
      </w:r>
      <w:r>
        <w:t>.</w:t>
      </w:r>
    </w:p>
    <w:p w:rsidR="0023083D" w:rsidRPr="000A47E1" w:rsidRDefault="0023083D" w:rsidP="007F12F2">
      <w:pPr>
        <w:ind w:right="-142"/>
      </w:pPr>
      <w:r>
        <w:t>L</w:t>
      </w:r>
      <w:r w:rsidR="00932858">
        <w:t>a</w:t>
      </w:r>
      <w:r w:rsidRPr="000A47E1">
        <w:t xml:space="preserve"> Recommandation approuvée ser</w:t>
      </w:r>
      <w:r w:rsidR="00932858">
        <w:t>a</w:t>
      </w:r>
      <w:r>
        <w:t xml:space="preserve"> publiée</w:t>
      </w:r>
      <w:r w:rsidRPr="000A47E1">
        <w:t xml:space="preserve"> par l'UIT et vous trouverez dans l'A</w:t>
      </w:r>
      <w:r>
        <w:t>nnexe de la </w:t>
      </w:r>
      <w:r w:rsidRPr="000A47E1">
        <w:t xml:space="preserve">présente </w:t>
      </w:r>
      <w:r>
        <w:t>C</w:t>
      </w:r>
      <w:r w:rsidRPr="000A47E1">
        <w:t xml:space="preserve">irculaire </w:t>
      </w:r>
      <w:r w:rsidR="00932858">
        <w:t>son</w:t>
      </w:r>
      <w:r w:rsidRPr="000A47E1">
        <w:t xml:space="preserve"> titre </w:t>
      </w:r>
      <w:r>
        <w:t>ainsi que le numéro qui l</w:t>
      </w:r>
      <w:r w:rsidR="00932858">
        <w:t xml:space="preserve">ui </w:t>
      </w:r>
      <w:r w:rsidR="007F12F2">
        <w:t>a</w:t>
      </w:r>
      <w:r w:rsidR="00932858">
        <w:t xml:space="preserve"> été </w:t>
      </w:r>
      <w:r w:rsidRPr="000A47E1">
        <w:t>attribué.</w:t>
      </w:r>
    </w:p>
    <w:p w:rsidR="0023083D" w:rsidRPr="000A47E1" w:rsidRDefault="0023083D" w:rsidP="007C52B8">
      <w:pPr>
        <w:pStyle w:val="BodyTextIndent"/>
        <w:spacing w:before="720"/>
        <w:ind w:left="4321"/>
      </w:pPr>
      <w:r w:rsidRPr="00292C3E">
        <w:rPr>
          <w:lang w:val="fr-CH"/>
        </w:rPr>
        <w:t>François Rancy</w:t>
      </w:r>
      <w:r w:rsidRPr="000A47E1">
        <w:br/>
        <w:t>Directeur du Bureau des radiocommunications</w:t>
      </w:r>
    </w:p>
    <w:p w:rsidR="0023083D" w:rsidRDefault="0023083D" w:rsidP="00932858">
      <w:pPr>
        <w:keepNext/>
        <w:keepLines/>
        <w:tabs>
          <w:tab w:val="center" w:pos="7939"/>
          <w:tab w:val="right" w:pos="8505"/>
        </w:tabs>
        <w:spacing w:before="0"/>
      </w:pPr>
      <w:r w:rsidRPr="000A47E1">
        <w:rPr>
          <w:b/>
        </w:rPr>
        <w:t>Annexe:</w:t>
      </w:r>
      <w:r w:rsidRPr="000A47E1">
        <w:t xml:space="preserve"> </w:t>
      </w:r>
      <w:r>
        <w:tab/>
      </w:r>
      <w:r w:rsidR="00932858">
        <w:t>1</w:t>
      </w:r>
    </w:p>
    <w:p w:rsidR="009C6F21" w:rsidRDefault="009C6F21" w:rsidP="009C6F21">
      <w:pPr>
        <w:tabs>
          <w:tab w:val="left" w:pos="284"/>
          <w:tab w:val="left" w:pos="568"/>
        </w:tabs>
        <w:spacing w:before="0"/>
        <w:ind w:right="-284"/>
        <w:rPr>
          <w:sz w:val="16"/>
          <w:u w:val="single"/>
        </w:rPr>
      </w:pPr>
    </w:p>
    <w:p w:rsidR="009C6F21" w:rsidRDefault="009C6F21" w:rsidP="009C6F21">
      <w:pPr>
        <w:tabs>
          <w:tab w:val="left" w:pos="284"/>
          <w:tab w:val="left" w:pos="568"/>
        </w:tabs>
        <w:spacing w:before="0"/>
        <w:ind w:right="-284"/>
        <w:rPr>
          <w:sz w:val="16"/>
          <w:u w:val="single"/>
        </w:rPr>
      </w:pPr>
    </w:p>
    <w:p w:rsidR="009C6F21" w:rsidRDefault="009C6F21" w:rsidP="009C6F21">
      <w:pPr>
        <w:tabs>
          <w:tab w:val="left" w:pos="284"/>
          <w:tab w:val="left" w:pos="568"/>
        </w:tabs>
        <w:spacing w:before="0"/>
        <w:ind w:right="-284"/>
        <w:rPr>
          <w:sz w:val="16"/>
          <w:u w:val="single"/>
        </w:rPr>
      </w:pPr>
    </w:p>
    <w:p w:rsidR="0023083D" w:rsidRPr="007C52B8" w:rsidRDefault="0023083D" w:rsidP="00852597">
      <w:pPr>
        <w:keepNext/>
        <w:keepLines/>
        <w:tabs>
          <w:tab w:val="left" w:pos="284"/>
          <w:tab w:val="left" w:pos="568"/>
        </w:tabs>
        <w:rPr>
          <w:sz w:val="18"/>
          <w:szCs w:val="18"/>
          <w:u w:val="single"/>
        </w:rPr>
      </w:pPr>
      <w:r w:rsidRPr="007C52B8">
        <w:rPr>
          <w:sz w:val="18"/>
          <w:szCs w:val="18"/>
          <w:u w:val="single"/>
        </w:rPr>
        <w:t>Distribution:</w:t>
      </w:r>
    </w:p>
    <w:p w:rsidR="0023083D" w:rsidRPr="00A46325" w:rsidRDefault="0023083D" w:rsidP="00852597">
      <w:pPr>
        <w:keepNext/>
        <w:keepLines/>
        <w:tabs>
          <w:tab w:val="left" w:pos="284"/>
        </w:tabs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 xml:space="preserve">Administrations des Etats Membres </w:t>
      </w:r>
      <w:r>
        <w:rPr>
          <w:sz w:val="18"/>
          <w:szCs w:val="18"/>
        </w:rPr>
        <w:t xml:space="preserve">de l’UIT </w:t>
      </w:r>
      <w:r w:rsidRPr="00A46325">
        <w:rPr>
          <w:sz w:val="18"/>
          <w:szCs w:val="18"/>
        </w:rPr>
        <w:t>et Membres du Secteur des radiocommunications</w:t>
      </w:r>
      <w:r>
        <w:rPr>
          <w:sz w:val="18"/>
          <w:szCs w:val="18"/>
        </w:rPr>
        <w:t xml:space="preserve"> participant aux travaux de la Commission d’études </w:t>
      </w:r>
      <w:r w:rsidR="00852597">
        <w:rPr>
          <w:sz w:val="18"/>
          <w:szCs w:val="18"/>
        </w:rPr>
        <w:t>4</w:t>
      </w:r>
      <w:r>
        <w:rPr>
          <w:sz w:val="18"/>
          <w:szCs w:val="18"/>
        </w:rPr>
        <w:t xml:space="preserve"> des radiocommunications</w:t>
      </w:r>
    </w:p>
    <w:p w:rsidR="0023083D" w:rsidRDefault="0023083D" w:rsidP="00852597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 xml:space="preserve">Associés de l'UIT-R participant aux travaux de la Commission d'études </w:t>
      </w:r>
      <w:r w:rsidR="00852597">
        <w:rPr>
          <w:sz w:val="18"/>
          <w:szCs w:val="18"/>
        </w:rPr>
        <w:t>4</w:t>
      </w:r>
      <w:r>
        <w:rPr>
          <w:sz w:val="18"/>
          <w:szCs w:val="18"/>
        </w:rPr>
        <w:t xml:space="preserve"> des radiocommunications</w:t>
      </w:r>
    </w:p>
    <w:p w:rsidR="0023083D" w:rsidRPr="00A46325" w:rsidRDefault="0023083D" w:rsidP="0023083D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>
        <w:rPr>
          <w:sz w:val="18"/>
          <w:szCs w:val="18"/>
        </w:rPr>
        <w:t>–</w:t>
      </w:r>
      <w:r>
        <w:rPr>
          <w:sz w:val="18"/>
          <w:szCs w:val="18"/>
        </w:rPr>
        <w:tab/>
        <w:t>Établissements universitaires</w:t>
      </w:r>
      <w:r w:rsidR="000E094B">
        <w:rPr>
          <w:sz w:val="18"/>
          <w:szCs w:val="18"/>
        </w:rPr>
        <w:t xml:space="preserve"> de l’UIT-R</w:t>
      </w:r>
    </w:p>
    <w:p w:rsidR="0023083D" w:rsidRPr="00A46325" w:rsidRDefault="0023083D" w:rsidP="0023083D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23083D" w:rsidRPr="00A46325" w:rsidRDefault="0023083D" w:rsidP="0023083D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Président et Vice-Présidents de la Réunion de préparation à la Conférence</w:t>
      </w:r>
    </w:p>
    <w:p w:rsidR="0023083D" w:rsidRPr="00A46325" w:rsidRDefault="0023083D" w:rsidP="0023083D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Membres du Comité du Règlement des radiocommunications</w:t>
      </w:r>
    </w:p>
    <w:p w:rsidR="0023083D" w:rsidRPr="00A46325" w:rsidRDefault="0023083D" w:rsidP="0023083D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Secrétaire général de l'UIT, Directeur du Bureau de la normalisation des télécommunications, Directeur du Bureau de développement des télécommunications</w:t>
      </w:r>
    </w:p>
    <w:p w:rsidR="0023083D" w:rsidRPr="00D55F66" w:rsidRDefault="0023083D" w:rsidP="000A7B89">
      <w:pPr>
        <w:pStyle w:val="AnnexNotitle"/>
        <w:spacing w:before="240"/>
        <w:rPr>
          <w:lang w:val="fr-CH"/>
        </w:rPr>
      </w:pPr>
      <w:r>
        <w:br w:type="page"/>
      </w:r>
      <w:r w:rsidRPr="00D55F66">
        <w:rPr>
          <w:lang w:val="fr-CH"/>
        </w:rPr>
        <w:lastRenderedPageBreak/>
        <w:t>Annexe</w:t>
      </w:r>
      <w:r w:rsidRPr="00D55F66">
        <w:rPr>
          <w:lang w:val="fr-CH"/>
        </w:rPr>
        <w:br/>
      </w:r>
      <w:r w:rsidRPr="00D55F66">
        <w:rPr>
          <w:lang w:val="fr-CH"/>
        </w:rPr>
        <w:br/>
        <w:t xml:space="preserve">Titre </w:t>
      </w:r>
      <w:r>
        <w:rPr>
          <w:lang w:val="fr-CH"/>
        </w:rPr>
        <w:t>d</w:t>
      </w:r>
      <w:r w:rsidRPr="00D55F66">
        <w:rPr>
          <w:lang w:val="fr-CH"/>
        </w:rPr>
        <w:t>e</w:t>
      </w:r>
      <w:r w:rsidR="000A7B89">
        <w:rPr>
          <w:lang w:val="fr-CH"/>
        </w:rPr>
        <w:t xml:space="preserve"> la</w:t>
      </w:r>
      <w:r w:rsidRPr="00D55F66">
        <w:rPr>
          <w:lang w:val="fr-CH"/>
        </w:rPr>
        <w:t xml:space="preserve"> </w:t>
      </w:r>
      <w:r>
        <w:rPr>
          <w:lang w:val="fr-CH"/>
        </w:rPr>
        <w:t>R</w:t>
      </w:r>
      <w:r w:rsidRPr="00D55F66">
        <w:rPr>
          <w:lang w:val="fr-CH"/>
        </w:rPr>
        <w:t>ecommandation</w:t>
      </w:r>
      <w:r>
        <w:rPr>
          <w:lang w:val="fr-CH"/>
        </w:rPr>
        <w:t xml:space="preserve"> approuvée</w:t>
      </w:r>
    </w:p>
    <w:p w:rsidR="0023083D" w:rsidRDefault="0023083D" w:rsidP="00852597">
      <w:pPr>
        <w:rPr>
          <w:lang w:val="fr-CH"/>
        </w:rPr>
      </w:pPr>
    </w:p>
    <w:p w:rsidR="00852597" w:rsidRPr="00D55F66" w:rsidRDefault="00852597" w:rsidP="00852597">
      <w:pPr>
        <w:rPr>
          <w:lang w:val="fr-CH"/>
        </w:rPr>
      </w:pPr>
    </w:p>
    <w:p w:rsidR="000A7B89" w:rsidRPr="006E16B1" w:rsidRDefault="000A7B89" w:rsidP="000A7B89">
      <w:pPr>
        <w:pStyle w:val="Normalaftertitle"/>
        <w:tabs>
          <w:tab w:val="left" w:pos="7230"/>
        </w:tabs>
      </w:pPr>
      <w:r>
        <w:rPr>
          <w:u w:val="single"/>
        </w:rPr>
        <w:t>Recommandation UIT-R M.2014</w:t>
      </w:r>
      <w:r>
        <w:tab/>
        <w:t>Doc. 4/186</w:t>
      </w:r>
      <w:r w:rsidRPr="006E16B1">
        <w:t>(R</w:t>
      </w:r>
      <w:r>
        <w:t>é</w:t>
      </w:r>
      <w:r w:rsidRPr="006E16B1">
        <w:t>v.1)</w:t>
      </w:r>
    </w:p>
    <w:p w:rsidR="000A7B89" w:rsidRPr="00B920CF" w:rsidRDefault="000A7B89" w:rsidP="000A7B89">
      <w:pPr>
        <w:tabs>
          <w:tab w:val="right" w:pos="9639"/>
        </w:tabs>
        <w:spacing w:before="360"/>
        <w:jc w:val="center"/>
        <w:rPr>
          <w:rStyle w:val="RectitleChar"/>
          <w:rFonts w:eastAsia="MS Mincho"/>
          <w:lang w:val="fr-CH"/>
        </w:rPr>
      </w:pPr>
      <w:r w:rsidRPr="009D1691">
        <w:rPr>
          <w:rStyle w:val="RectitleChar"/>
          <w:rFonts w:eastAsia="MS Mincho"/>
          <w:lang w:val="fr-CH"/>
        </w:rPr>
        <w:t xml:space="preserve">Circulation </w:t>
      </w:r>
      <w:r>
        <w:rPr>
          <w:rStyle w:val="RectitleChar"/>
          <w:rFonts w:eastAsia="MS Mincho"/>
          <w:lang w:val="fr-CH"/>
        </w:rPr>
        <w:t xml:space="preserve">à l'échelle mondiale </w:t>
      </w:r>
      <w:r w:rsidRPr="009D1691">
        <w:rPr>
          <w:rStyle w:val="RectitleChar"/>
          <w:rFonts w:eastAsia="MS Mincho"/>
          <w:lang w:val="fr-CH"/>
        </w:rPr>
        <w:t xml:space="preserve">des </w:t>
      </w:r>
      <w:r w:rsidRPr="00B920CF">
        <w:rPr>
          <w:rStyle w:val="RectitleChar"/>
          <w:rFonts w:eastAsia="MS Mincho"/>
          <w:lang w:val="fr-CH"/>
        </w:rPr>
        <w:t>terminaux de satellite IM</w:t>
      </w:r>
      <w:r>
        <w:rPr>
          <w:rStyle w:val="RectitleChar"/>
          <w:rFonts w:eastAsia="MS Mincho"/>
          <w:lang w:val="fr-CH"/>
        </w:rPr>
        <w:t>T</w:t>
      </w:r>
      <w:r w:rsidRPr="00B920CF">
        <w:rPr>
          <w:rStyle w:val="RectitleChar"/>
          <w:rFonts w:eastAsia="MS Mincho"/>
          <w:lang w:val="fr-CH"/>
        </w:rPr>
        <w:t>-2000</w:t>
      </w:r>
    </w:p>
    <w:p w:rsidR="003203D8" w:rsidRPr="000A7B89" w:rsidRDefault="003203D8" w:rsidP="00852597">
      <w:pPr>
        <w:rPr>
          <w:lang w:val="fr-CH"/>
        </w:rPr>
      </w:pPr>
    </w:p>
    <w:p w:rsidR="00852597" w:rsidRDefault="00852597" w:rsidP="00852597"/>
    <w:p w:rsidR="00852597" w:rsidRDefault="00852597" w:rsidP="00852597"/>
    <w:p w:rsidR="000A7B89" w:rsidRDefault="000A7B89" w:rsidP="00852597"/>
    <w:p w:rsidR="00852597" w:rsidRPr="00FE1623" w:rsidRDefault="00852597" w:rsidP="00852597">
      <w:pPr>
        <w:jc w:val="center"/>
      </w:pPr>
      <w:r>
        <w:t>_______________</w:t>
      </w:r>
    </w:p>
    <w:sectPr w:rsidR="00852597" w:rsidRPr="00FE1623" w:rsidSect="00852597">
      <w:headerReference w:type="default" r:id="rId9"/>
      <w:footerReference w:type="even" r:id="rId10"/>
      <w:footerReference w:type="default" r:id="rId11"/>
      <w:footerReference w:type="first" r:id="rId12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94B" w:rsidRDefault="000E094B">
      <w:r>
        <w:separator/>
      </w:r>
    </w:p>
  </w:endnote>
  <w:endnote w:type="continuationSeparator" w:id="0">
    <w:p w:rsidR="000E094B" w:rsidRDefault="000E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94B" w:rsidRDefault="007C52B8">
    <w:pPr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9C6F21" w:rsidRPr="009C6F21">
      <w:rPr>
        <w:noProof/>
        <w:lang w:val="en-US"/>
      </w:rPr>
      <w:t>Y</w:t>
    </w:r>
    <w:r w:rsidR="009C6F21">
      <w:rPr>
        <w:noProof/>
      </w:rPr>
      <w:t>:\APP\BR\CIRCS_DMS\CACE\500\567\567f.docx</w:t>
    </w:r>
    <w:r>
      <w:rPr>
        <w:noProof/>
      </w:rPr>
      <w:fldChar w:fldCharType="end"/>
    </w:r>
    <w:r w:rsidR="000E094B">
      <w:rPr>
        <w:lang w:val="en-US"/>
      </w:rPr>
      <w:tab/>
    </w:r>
    <w:r w:rsidR="000E094B">
      <w:fldChar w:fldCharType="begin"/>
    </w:r>
    <w:r w:rsidR="000E094B">
      <w:instrText xml:space="preserve"> savedate \@ dd.MM.yy </w:instrText>
    </w:r>
    <w:r w:rsidR="000E094B">
      <w:fldChar w:fldCharType="separate"/>
    </w:r>
    <w:r>
      <w:rPr>
        <w:noProof/>
      </w:rPr>
      <w:t>26.03.12</w:t>
    </w:r>
    <w:r w:rsidR="000E094B">
      <w:fldChar w:fldCharType="end"/>
    </w:r>
    <w:r w:rsidR="000E094B">
      <w:rPr>
        <w:lang w:val="en-US"/>
      </w:rPr>
      <w:tab/>
    </w:r>
    <w:r w:rsidR="000E094B">
      <w:fldChar w:fldCharType="begin"/>
    </w:r>
    <w:r w:rsidR="000E094B">
      <w:instrText xml:space="preserve"> printdate \@ dd.MM.yy </w:instrText>
    </w:r>
    <w:r w:rsidR="000E094B">
      <w:fldChar w:fldCharType="separate"/>
    </w:r>
    <w:r w:rsidR="009C6F21">
      <w:rPr>
        <w:noProof/>
      </w:rPr>
      <w:t>26.03.12</w:t>
    </w:r>
    <w:r w:rsidR="000E094B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94B" w:rsidRDefault="007C52B8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9C6F21" w:rsidRPr="009C6F21">
      <w:rPr>
        <w:lang w:val="en-US"/>
      </w:rPr>
      <w:t>Y</w:t>
    </w:r>
    <w:r w:rsidR="009C6F21">
      <w:t>:\APP\BR\CIRCS_DMS\CACE\500\567\567f.docx</w:t>
    </w:r>
    <w:r>
      <w:fldChar w:fldCharType="end"/>
    </w:r>
    <w:r w:rsidR="000E094B">
      <w:rPr>
        <w:lang w:val="en-US"/>
      </w:rPr>
      <w:tab/>
    </w:r>
    <w:r w:rsidR="000E094B">
      <w:fldChar w:fldCharType="begin"/>
    </w:r>
    <w:r w:rsidR="000E094B">
      <w:instrText xml:space="preserve"> savedate \@ dd.MM.yy </w:instrText>
    </w:r>
    <w:r w:rsidR="000E094B">
      <w:fldChar w:fldCharType="separate"/>
    </w:r>
    <w:r>
      <w:t>26.03.12</w:t>
    </w:r>
    <w:r w:rsidR="000E094B">
      <w:fldChar w:fldCharType="end"/>
    </w:r>
    <w:r w:rsidR="000E094B">
      <w:rPr>
        <w:lang w:val="en-US"/>
      </w:rPr>
      <w:tab/>
    </w:r>
    <w:r w:rsidR="000E094B">
      <w:fldChar w:fldCharType="begin"/>
    </w:r>
    <w:r w:rsidR="000E094B">
      <w:instrText xml:space="preserve"> printdate \@ dd.MM.yy </w:instrText>
    </w:r>
    <w:r w:rsidR="000E094B">
      <w:fldChar w:fldCharType="separate"/>
    </w:r>
    <w:r w:rsidR="009C6F21">
      <w:t>26.03.12</w:t>
    </w:r>
    <w:r w:rsidR="000E094B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0E094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E094B" w:rsidRDefault="000E094B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0E094B" w:rsidRDefault="000E094B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0E094B" w:rsidRDefault="000E094B">
          <w:pPr>
            <w:pStyle w:val="itu"/>
            <w:rPr>
              <w:lang w:val="fr-FR"/>
            </w:rPr>
          </w:pPr>
          <w:r>
            <w:rPr>
              <w:lang w:val="fr-FR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E094B" w:rsidRDefault="000E094B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0E094B">
      <w:trPr>
        <w:cantSplit/>
      </w:trPr>
      <w:tc>
        <w:tcPr>
          <w:tcW w:w="1062" w:type="pct"/>
        </w:tcPr>
        <w:p w:rsidR="000E094B" w:rsidRDefault="000E094B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0E094B" w:rsidRDefault="000E094B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0E094B" w:rsidRDefault="000E094B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0E094B" w:rsidRDefault="000E094B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0E094B">
      <w:trPr>
        <w:cantSplit/>
      </w:trPr>
      <w:tc>
        <w:tcPr>
          <w:tcW w:w="1062" w:type="pct"/>
        </w:tcPr>
        <w:p w:rsidR="000E094B" w:rsidRDefault="000E094B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0E094B" w:rsidRDefault="000E094B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0E094B" w:rsidRDefault="000E094B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0E094B" w:rsidRDefault="000E094B">
          <w:pPr>
            <w:pStyle w:val="itu"/>
            <w:rPr>
              <w:lang w:val="fr-FR"/>
            </w:rPr>
          </w:pPr>
        </w:p>
      </w:tc>
    </w:tr>
  </w:tbl>
  <w:p w:rsidR="000E094B" w:rsidRPr="00852597" w:rsidRDefault="000E094B" w:rsidP="008C5D1D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94B" w:rsidRDefault="000E094B">
      <w:r>
        <w:t>____________________</w:t>
      </w:r>
    </w:p>
  </w:footnote>
  <w:footnote w:type="continuationSeparator" w:id="0">
    <w:p w:rsidR="000E094B" w:rsidRDefault="000E0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94B" w:rsidRDefault="000E094B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52B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0E094B" w:rsidRPr="008C5D1D" w:rsidRDefault="000E094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E5"/>
    <w:rsid w:val="000A7B89"/>
    <w:rsid w:val="000E094B"/>
    <w:rsid w:val="0023083D"/>
    <w:rsid w:val="0023788E"/>
    <w:rsid w:val="002E71D7"/>
    <w:rsid w:val="003203D8"/>
    <w:rsid w:val="005219E5"/>
    <w:rsid w:val="00596AAC"/>
    <w:rsid w:val="00615C50"/>
    <w:rsid w:val="007C52B8"/>
    <w:rsid w:val="007E6BE2"/>
    <w:rsid w:val="007F12F2"/>
    <w:rsid w:val="00852597"/>
    <w:rsid w:val="008C5D1D"/>
    <w:rsid w:val="008E1182"/>
    <w:rsid w:val="00932858"/>
    <w:rsid w:val="009C6F21"/>
    <w:rsid w:val="00A10043"/>
    <w:rsid w:val="00A2257B"/>
    <w:rsid w:val="00B257A5"/>
    <w:rsid w:val="00B57FE5"/>
    <w:rsid w:val="00BF3EC6"/>
    <w:rsid w:val="00C04E52"/>
    <w:rsid w:val="00C34E87"/>
    <w:rsid w:val="00C70E82"/>
    <w:rsid w:val="00CB743B"/>
    <w:rsid w:val="00D539A7"/>
    <w:rsid w:val="00E25073"/>
    <w:rsid w:val="00EA30FF"/>
    <w:rsid w:val="00FA7B4D"/>
    <w:rsid w:val="00FE1623"/>
    <w:rsid w:val="00FE7E33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3788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788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3788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3788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3788E"/>
    <w:pPr>
      <w:outlineLvl w:val="4"/>
    </w:pPr>
  </w:style>
  <w:style w:type="paragraph" w:styleId="Heading6">
    <w:name w:val="heading 6"/>
    <w:basedOn w:val="Heading4"/>
    <w:next w:val="Normal"/>
    <w:qFormat/>
    <w:rsid w:val="0023788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3788E"/>
    <w:pPr>
      <w:outlineLvl w:val="6"/>
    </w:pPr>
  </w:style>
  <w:style w:type="paragraph" w:styleId="Heading8">
    <w:name w:val="heading 8"/>
    <w:basedOn w:val="Heading6"/>
    <w:next w:val="Normal"/>
    <w:qFormat/>
    <w:rsid w:val="0023788E"/>
    <w:pPr>
      <w:outlineLvl w:val="7"/>
    </w:pPr>
  </w:style>
  <w:style w:type="paragraph" w:styleId="Heading9">
    <w:name w:val="heading 9"/>
    <w:basedOn w:val="Heading6"/>
    <w:next w:val="Normal"/>
    <w:qFormat/>
    <w:rsid w:val="0023788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78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788E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FigureNotitle"/>
    <w:rsid w:val="0023788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378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3788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788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788E"/>
  </w:style>
  <w:style w:type="paragraph" w:customStyle="1" w:styleId="Arttitle">
    <w:name w:val="Art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3788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788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3788E"/>
    <w:rPr>
      <w:vertAlign w:val="superscript"/>
    </w:rPr>
  </w:style>
  <w:style w:type="paragraph" w:customStyle="1" w:styleId="enumlev1">
    <w:name w:val="enumlev1"/>
    <w:basedOn w:val="Normal"/>
    <w:link w:val="enumlev1Char"/>
    <w:rsid w:val="0023788E"/>
    <w:pPr>
      <w:spacing w:before="80"/>
      <w:ind w:left="794" w:hanging="794"/>
    </w:pPr>
  </w:style>
  <w:style w:type="paragraph" w:customStyle="1" w:styleId="enumlev2">
    <w:name w:val="enumlev2"/>
    <w:basedOn w:val="enumlev1"/>
    <w:rsid w:val="0023788E"/>
    <w:pPr>
      <w:ind w:left="1191" w:hanging="397"/>
    </w:pPr>
  </w:style>
  <w:style w:type="paragraph" w:customStyle="1" w:styleId="enumlev3">
    <w:name w:val="enumlev3"/>
    <w:basedOn w:val="enumlev2"/>
    <w:rsid w:val="0023788E"/>
    <w:pPr>
      <w:ind w:left="1588"/>
    </w:pPr>
  </w:style>
  <w:style w:type="paragraph" w:customStyle="1" w:styleId="Equation">
    <w:name w:val="Equation"/>
    <w:basedOn w:val="Normal"/>
    <w:rsid w:val="0023788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788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3788E"/>
    <w:rPr>
      <w:b w:val="0"/>
    </w:rPr>
  </w:style>
  <w:style w:type="character" w:styleId="PageNumber">
    <w:name w:val="page number"/>
    <w:basedOn w:val="DefaultParagraphFont"/>
    <w:rsid w:val="0023788E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3788E"/>
    <w:pPr>
      <w:keepLines/>
      <w:spacing w:before="240" w:after="120"/>
      <w:jc w:val="center"/>
    </w:pPr>
  </w:style>
  <w:style w:type="paragraph" w:styleId="Footer">
    <w:name w:val="footer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78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3788E"/>
    <w:rPr>
      <w:position w:val="6"/>
      <w:sz w:val="18"/>
    </w:rPr>
  </w:style>
  <w:style w:type="paragraph" w:styleId="FootnoteText">
    <w:name w:val="footnote text"/>
    <w:basedOn w:val="Note"/>
    <w:semiHidden/>
    <w:rsid w:val="0023788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78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78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3788E"/>
  </w:style>
  <w:style w:type="paragraph" w:styleId="Index2">
    <w:name w:val="index 2"/>
    <w:basedOn w:val="Normal"/>
    <w:next w:val="Normal"/>
    <w:semiHidden/>
    <w:rsid w:val="0023788E"/>
    <w:pPr>
      <w:ind w:left="283"/>
    </w:pPr>
  </w:style>
  <w:style w:type="paragraph" w:styleId="Index3">
    <w:name w:val="index 3"/>
    <w:basedOn w:val="Normal"/>
    <w:next w:val="Normal"/>
    <w:semiHidden/>
    <w:rsid w:val="0023788E"/>
    <w:pPr>
      <w:ind w:left="566"/>
    </w:pPr>
  </w:style>
  <w:style w:type="paragraph" w:customStyle="1" w:styleId="QuestionNoBR">
    <w:name w:val="Question_No_BR"/>
    <w:basedOn w:val="RecNoBR"/>
    <w:next w:val="Questiontitle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rsid w:val="0023788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3788E"/>
    <w:pPr>
      <w:spacing w:before="80"/>
    </w:p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788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788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788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rsid w:val="0023788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788E"/>
  </w:style>
  <w:style w:type="paragraph" w:customStyle="1" w:styleId="QuestionNo">
    <w:name w:val="Question_No"/>
    <w:basedOn w:val="RecNo"/>
    <w:next w:val="Questiontitle"/>
    <w:rsid w:val="0023788E"/>
  </w:style>
  <w:style w:type="paragraph" w:customStyle="1" w:styleId="Questionref">
    <w:name w:val="Question_ref"/>
    <w:basedOn w:val="Recref"/>
    <w:next w:val="Questiondate"/>
    <w:rsid w:val="0023788E"/>
  </w:style>
  <w:style w:type="paragraph" w:customStyle="1" w:styleId="Questiontitle">
    <w:name w:val="Question_title"/>
    <w:basedOn w:val="Rectitle"/>
    <w:next w:val="Questionref"/>
    <w:rsid w:val="0023788E"/>
  </w:style>
  <w:style w:type="character" w:customStyle="1" w:styleId="Recdef">
    <w:name w:val="Rec_def"/>
    <w:basedOn w:val="DefaultParagraphFont"/>
    <w:rsid w:val="0023788E"/>
    <w:rPr>
      <w:b/>
    </w:rPr>
  </w:style>
  <w:style w:type="paragraph" w:customStyle="1" w:styleId="Reftext">
    <w:name w:val="Ref_text"/>
    <w:basedOn w:val="Normal"/>
    <w:rsid w:val="0023788E"/>
    <w:pPr>
      <w:ind w:left="794" w:hanging="794"/>
    </w:pPr>
  </w:style>
  <w:style w:type="paragraph" w:customStyle="1" w:styleId="Reftitle">
    <w:name w:val="Ref_title"/>
    <w:basedOn w:val="Normal"/>
    <w:next w:val="Reftext"/>
    <w:rsid w:val="0023788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788E"/>
  </w:style>
  <w:style w:type="paragraph" w:customStyle="1" w:styleId="RepNo">
    <w:name w:val="Rep_No"/>
    <w:basedOn w:val="RecNo"/>
    <w:next w:val="Reptitle"/>
    <w:rsid w:val="0023788E"/>
  </w:style>
  <w:style w:type="paragraph" w:customStyle="1" w:styleId="Repref">
    <w:name w:val="Rep_ref"/>
    <w:basedOn w:val="Recref"/>
    <w:next w:val="Repdate"/>
    <w:rsid w:val="0023788E"/>
  </w:style>
  <w:style w:type="paragraph" w:customStyle="1" w:styleId="Reptitle">
    <w:name w:val="Rep_title"/>
    <w:basedOn w:val="Rectitle"/>
    <w:next w:val="Repref"/>
    <w:rsid w:val="0023788E"/>
  </w:style>
  <w:style w:type="paragraph" w:customStyle="1" w:styleId="Resdate">
    <w:name w:val="Res_date"/>
    <w:basedOn w:val="Recdate"/>
    <w:next w:val="Normalaftertitle"/>
    <w:rsid w:val="0023788E"/>
  </w:style>
  <w:style w:type="character" w:customStyle="1" w:styleId="Resdef">
    <w:name w:val="Res_def"/>
    <w:basedOn w:val="DefaultParagraphFont"/>
    <w:rsid w:val="0023788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3788E"/>
  </w:style>
  <w:style w:type="paragraph" w:customStyle="1" w:styleId="Resref">
    <w:name w:val="Res_ref"/>
    <w:basedOn w:val="Recref"/>
    <w:next w:val="Resdate"/>
    <w:rsid w:val="0023788E"/>
  </w:style>
  <w:style w:type="paragraph" w:customStyle="1" w:styleId="Restitle">
    <w:name w:val="Res_title"/>
    <w:basedOn w:val="Rectitle"/>
    <w:next w:val="Resref"/>
    <w:rsid w:val="0023788E"/>
  </w:style>
  <w:style w:type="paragraph" w:customStyle="1" w:styleId="SectionNo">
    <w:name w:val="Section_No"/>
    <w:basedOn w:val="Normal"/>
    <w:next w:val="Sectiontitle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788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788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788E"/>
    <w:rPr>
      <w:b/>
      <w:color w:val="auto"/>
    </w:rPr>
  </w:style>
  <w:style w:type="paragraph" w:customStyle="1" w:styleId="Tabletext">
    <w:name w:val="Table_text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37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788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78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788E"/>
  </w:style>
  <w:style w:type="paragraph" w:customStyle="1" w:styleId="Title3">
    <w:name w:val="Title 3"/>
    <w:basedOn w:val="Title2"/>
    <w:next w:val="Title4"/>
    <w:rsid w:val="0023788E"/>
    <w:rPr>
      <w:caps w:val="0"/>
    </w:rPr>
  </w:style>
  <w:style w:type="paragraph" w:customStyle="1" w:styleId="Title4">
    <w:name w:val="Title 4"/>
    <w:basedOn w:val="Title3"/>
    <w:next w:val="Heading1"/>
    <w:rsid w:val="0023788E"/>
    <w:rPr>
      <w:b/>
    </w:rPr>
  </w:style>
  <w:style w:type="paragraph" w:customStyle="1" w:styleId="toc0">
    <w:name w:val="toc 0"/>
    <w:basedOn w:val="Normal"/>
    <w:next w:val="TOC1"/>
    <w:rsid w:val="0023788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3788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3788E"/>
    <w:pPr>
      <w:spacing w:before="80"/>
      <w:ind w:left="1531" w:hanging="851"/>
    </w:pPr>
  </w:style>
  <w:style w:type="paragraph" w:styleId="TOC3">
    <w:name w:val="toc 3"/>
    <w:basedOn w:val="TOC2"/>
    <w:semiHidden/>
    <w:rsid w:val="0023788E"/>
  </w:style>
  <w:style w:type="paragraph" w:styleId="TOC4">
    <w:name w:val="toc 4"/>
    <w:basedOn w:val="TOC3"/>
    <w:semiHidden/>
    <w:rsid w:val="0023788E"/>
  </w:style>
  <w:style w:type="paragraph" w:styleId="TOC5">
    <w:name w:val="toc 5"/>
    <w:basedOn w:val="TOC4"/>
    <w:semiHidden/>
    <w:rsid w:val="0023788E"/>
  </w:style>
  <w:style w:type="paragraph" w:styleId="TOC6">
    <w:name w:val="toc 6"/>
    <w:basedOn w:val="TOC4"/>
    <w:semiHidden/>
    <w:rsid w:val="0023788E"/>
  </w:style>
  <w:style w:type="paragraph" w:styleId="TOC7">
    <w:name w:val="toc 7"/>
    <w:basedOn w:val="TOC4"/>
    <w:semiHidden/>
    <w:rsid w:val="0023788E"/>
  </w:style>
  <w:style w:type="paragraph" w:styleId="TOC8">
    <w:name w:val="toc 8"/>
    <w:basedOn w:val="TOC4"/>
    <w:semiHidden/>
    <w:rsid w:val="0023788E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219E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19E5"/>
    <w:rPr>
      <w:rFonts w:ascii="Tahoma" w:hAnsi="Tahoma" w:cs="Tahoma"/>
      <w:sz w:val="16"/>
      <w:szCs w:val="16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23083D"/>
    <w:rPr>
      <w:rFonts w:ascii="Times New Roman" w:hAnsi="Times New Roman"/>
      <w:sz w:val="24"/>
      <w:lang w:val="fr-FR" w:eastAsia="en-US"/>
    </w:rPr>
  </w:style>
  <w:style w:type="paragraph" w:styleId="BodyTextIndent">
    <w:name w:val="Body Text Indent"/>
    <w:basedOn w:val="Normal"/>
    <w:link w:val="BodyTextIndentChar"/>
    <w:rsid w:val="0023083D"/>
    <w:pPr>
      <w:tabs>
        <w:tab w:val="center" w:pos="7371"/>
      </w:tabs>
      <w:spacing w:before="1418"/>
      <w:ind w:left="432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23083D"/>
    <w:rPr>
      <w:rFonts w:ascii="Times New Roman" w:hAnsi="Times New Roman"/>
      <w:sz w:val="24"/>
      <w:lang w:val="fr-FR" w:eastAsia="en-US"/>
    </w:rPr>
  </w:style>
  <w:style w:type="character" w:customStyle="1" w:styleId="RectitleChar">
    <w:name w:val="Rec_title Char"/>
    <w:basedOn w:val="DefaultParagraphFont"/>
    <w:link w:val="Rectitle"/>
    <w:uiPriority w:val="99"/>
    <w:rsid w:val="0023083D"/>
    <w:rPr>
      <w:rFonts w:ascii="Times New Roman" w:hAnsi="Times New Roman"/>
      <w:b/>
      <w:sz w:val="28"/>
      <w:lang w:val="fr-FR" w:eastAsia="en-US"/>
    </w:rPr>
  </w:style>
  <w:style w:type="paragraph" w:styleId="NormalWeb">
    <w:name w:val="Normal (Web)"/>
    <w:basedOn w:val="Normal"/>
    <w:uiPriority w:val="99"/>
    <w:unhideWhenUsed/>
    <w:rsid w:val="002308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3788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788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3788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3788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3788E"/>
    <w:pPr>
      <w:outlineLvl w:val="4"/>
    </w:pPr>
  </w:style>
  <w:style w:type="paragraph" w:styleId="Heading6">
    <w:name w:val="heading 6"/>
    <w:basedOn w:val="Heading4"/>
    <w:next w:val="Normal"/>
    <w:qFormat/>
    <w:rsid w:val="0023788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3788E"/>
    <w:pPr>
      <w:outlineLvl w:val="6"/>
    </w:pPr>
  </w:style>
  <w:style w:type="paragraph" w:styleId="Heading8">
    <w:name w:val="heading 8"/>
    <w:basedOn w:val="Heading6"/>
    <w:next w:val="Normal"/>
    <w:qFormat/>
    <w:rsid w:val="0023788E"/>
    <w:pPr>
      <w:outlineLvl w:val="7"/>
    </w:pPr>
  </w:style>
  <w:style w:type="paragraph" w:styleId="Heading9">
    <w:name w:val="heading 9"/>
    <w:basedOn w:val="Heading6"/>
    <w:next w:val="Normal"/>
    <w:qFormat/>
    <w:rsid w:val="0023788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78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788E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FigureNotitle"/>
    <w:rsid w:val="0023788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378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3788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788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788E"/>
  </w:style>
  <w:style w:type="paragraph" w:customStyle="1" w:styleId="Arttitle">
    <w:name w:val="Art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3788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788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3788E"/>
    <w:rPr>
      <w:vertAlign w:val="superscript"/>
    </w:rPr>
  </w:style>
  <w:style w:type="paragraph" w:customStyle="1" w:styleId="enumlev1">
    <w:name w:val="enumlev1"/>
    <w:basedOn w:val="Normal"/>
    <w:link w:val="enumlev1Char"/>
    <w:rsid w:val="0023788E"/>
    <w:pPr>
      <w:spacing w:before="80"/>
      <w:ind w:left="794" w:hanging="794"/>
    </w:pPr>
  </w:style>
  <w:style w:type="paragraph" w:customStyle="1" w:styleId="enumlev2">
    <w:name w:val="enumlev2"/>
    <w:basedOn w:val="enumlev1"/>
    <w:rsid w:val="0023788E"/>
    <w:pPr>
      <w:ind w:left="1191" w:hanging="397"/>
    </w:pPr>
  </w:style>
  <w:style w:type="paragraph" w:customStyle="1" w:styleId="enumlev3">
    <w:name w:val="enumlev3"/>
    <w:basedOn w:val="enumlev2"/>
    <w:rsid w:val="0023788E"/>
    <w:pPr>
      <w:ind w:left="1588"/>
    </w:pPr>
  </w:style>
  <w:style w:type="paragraph" w:customStyle="1" w:styleId="Equation">
    <w:name w:val="Equation"/>
    <w:basedOn w:val="Normal"/>
    <w:rsid w:val="0023788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788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3788E"/>
    <w:rPr>
      <w:b w:val="0"/>
    </w:rPr>
  </w:style>
  <w:style w:type="character" w:styleId="PageNumber">
    <w:name w:val="page number"/>
    <w:basedOn w:val="DefaultParagraphFont"/>
    <w:rsid w:val="0023788E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3788E"/>
    <w:pPr>
      <w:keepLines/>
      <w:spacing w:before="240" w:after="120"/>
      <w:jc w:val="center"/>
    </w:pPr>
  </w:style>
  <w:style w:type="paragraph" w:styleId="Footer">
    <w:name w:val="footer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78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3788E"/>
    <w:rPr>
      <w:position w:val="6"/>
      <w:sz w:val="18"/>
    </w:rPr>
  </w:style>
  <w:style w:type="paragraph" w:styleId="FootnoteText">
    <w:name w:val="footnote text"/>
    <w:basedOn w:val="Note"/>
    <w:semiHidden/>
    <w:rsid w:val="0023788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78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78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3788E"/>
  </w:style>
  <w:style w:type="paragraph" w:styleId="Index2">
    <w:name w:val="index 2"/>
    <w:basedOn w:val="Normal"/>
    <w:next w:val="Normal"/>
    <w:semiHidden/>
    <w:rsid w:val="0023788E"/>
    <w:pPr>
      <w:ind w:left="283"/>
    </w:pPr>
  </w:style>
  <w:style w:type="paragraph" w:styleId="Index3">
    <w:name w:val="index 3"/>
    <w:basedOn w:val="Normal"/>
    <w:next w:val="Normal"/>
    <w:semiHidden/>
    <w:rsid w:val="0023788E"/>
    <w:pPr>
      <w:ind w:left="566"/>
    </w:pPr>
  </w:style>
  <w:style w:type="paragraph" w:customStyle="1" w:styleId="QuestionNoBR">
    <w:name w:val="Question_No_BR"/>
    <w:basedOn w:val="RecNoBR"/>
    <w:next w:val="Questiontitle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rsid w:val="0023788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3788E"/>
    <w:pPr>
      <w:spacing w:before="80"/>
    </w:p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788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788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788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rsid w:val="0023788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788E"/>
  </w:style>
  <w:style w:type="paragraph" w:customStyle="1" w:styleId="QuestionNo">
    <w:name w:val="Question_No"/>
    <w:basedOn w:val="RecNo"/>
    <w:next w:val="Questiontitle"/>
    <w:rsid w:val="0023788E"/>
  </w:style>
  <w:style w:type="paragraph" w:customStyle="1" w:styleId="Questionref">
    <w:name w:val="Question_ref"/>
    <w:basedOn w:val="Recref"/>
    <w:next w:val="Questiondate"/>
    <w:rsid w:val="0023788E"/>
  </w:style>
  <w:style w:type="paragraph" w:customStyle="1" w:styleId="Questiontitle">
    <w:name w:val="Question_title"/>
    <w:basedOn w:val="Rectitle"/>
    <w:next w:val="Questionref"/>
    <w:rsid w:val="0023788E"/>
  </w:style>
  <w:style w:type="character" w:customStyle="1" w:styleId="Recdef">
    <w:name w:val="Rec_def"/>
    <w:basedOn w:val="DefaultParagraphFont"/>
    <w:rsid w:val="0023788E"/>
    <w:rPr>
      <w:b/>
    </w:rPr>
  </w:style>
  <w:style w:type="paragraph" w:customStyle="1" w:styleId="Reftext">
    <w:name w:val="Ref_text"/>
    <w:basedOn w:val="Normal"/>
    <w:rsid w:val="0023788E"/>
    <w:pPr>
      <w:ind w:left="794" w:hanging="794"/>
    </w:pPr>
  </w:style>
  <w:style w:type="paragraph" w:customStyle="1" w:styleId="Reftitle">
    <w:name w:val="Ref_title"/>
    <w:basedOn w:val="Normal"/>
    <w:next w:val="Reftext"/>
    <w:rsid w:val="0023788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788E"/>
  </w:style>
  <w:style w:type="paragraph" w:customStyle="1" w:styleId="RepNo">
    <w:name w:val="Rep_No"/>
    <w:basedOn w:val="RecNo"/>
    <w:next w:val="Reptitle"/>
    <w:rsid w:val="0023788E"/>
  </w:style>
  <w:style w:type="paragraph" w:customStyle="1" w:styleId="Repref">
    <w:name w:val="Rep_ref"/>
    <w:basedOn w:val="Recref"/>
    <w:next w:val="Repdate"/>
    <w:rsid w:val="0023788E"/>
  </w:style>
  <w:style w:type="paragraph" w:customStyle="1" w:styleId="Reptitle">
    <w:name w:val="Rep_title"/>
    <w:basedOn w:val="Rectitle"/>
    <w:next w:val="Repref"/>
    <w:rsid w:val="0023788E"/>
  </w:style>
  <w:style w:type="paragraph" w:customStyle="1" w:styleId="Resdate">
    <w:name w:val="Res_date"/>
    <w:basedOn w:val="Recdate"/>
    <w:next w:val="Normalaftertitle"/>
    <w:rsid w:val="0023788E"/>
  </w:style>
  <w:style w:type="character" w:customStyle="1" w:styleId="Resdef">
    <w:name w:val="Res_def"/>
    <w:basedOn w:val="DefaultParagraphFont"/>
    <w:rsid w:val="0023788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3788E"/>
  </w:style>
  <w:style w:type="paragraph" w:customStyle="1" w:styleId="Resref">
    <w:name w:val="Res_ref"/>
    <w:basedOn w:val="Recref"/>
    <w:next w:val="Resdate"/>
    <w:rsid w:val="0023788E"/>
  </w:style>
  <w:style w:type="paragraph" w:customStyle="1" w:styleId="Restitle">
    <w:name w:val="Res_title"/>
    <w:basedOn w:val="Rectitle"/>
    <w:next w:val="Resref"/>
    <w:rsid w:val="0023788E"/>
  </w:style>
  <w:style w:type="paragraph" w:customStyle="1" w:styleId="SectionNo">
    <w:name w:val="Section_No"/>
    <w:basedOn w:val="Normal"/>
    <w:next w:val="Sectiontitle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788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788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788E"/>
    <w:rPr>
      <w:b/>
      <w:color w:val="auto"/>
    </w:rPr>
  </w:style>
  <w:style w:type="paragraph" w:customStyle="1" w:styleId="Tabletext">
    <w:name w:val="Table_text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37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788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78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788E"/>
  </w:style>
  <w:style w:type="paragraph" w:customStyle="1" w:styleId="Title3">
    <w:name w:val="Title 3"/>
    <w:basedOn w:val="Title2"/>
    <w:next w:val="Title4"/>
    <w:rsid w:val="0023788E"/>
    <w:rPr>
      <w:caps w:val="0"/>
    </w:rPr>
  </w:style>
  <w:style w:type="paragraph" w:customStyle="1" w:styleId="Title4">
    <w:name w:val="Title 4"/>
    <w:basedOn w:val="Title3"/>
    <w:next w:val="Heading1"/>
    <w:rsid w:val="0023788E"/>
    <w:rPr>
      <w:b/>
    </w:rPr>
  </w:style>
  <w:style w:type="paragraph" w:customStyle="1" w:styleId="toc0">
    <w:name w:val="toc 0"/>
    <w:basedOn w:val="Normal"/>
    <w:next w:val="TOC1"/>
    <w:rsid w:val="0023788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3788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3788E"/>
    <w:pPr>
      <w:spacing w:before="80"/>
      <w:ind w:left="1531" w:hanging="851"/>
    </w:pPr>
  </w:style>
  <w:style w:type="paragraph" w:styleId="TOC3">
    <w:name w:val="toc 3"/>
    <w:basedOn w:val="TOC2"/>
    <w:semiHidden/>
    <w:rsid w:val="0023788E"/>
  </w:style>
  <w:style w:type="paragraph" w:styleId="TOC4">
    <w:name w:val="toc 4"/>
    <w:basedOn w:val="TOC3"/>
    <w:semiHidden/>
    <w:rsid w:val="0023788E"/>
  </w:style>
  <w:style w:type="paragraph" w:styleId="TOC5">
    <w:name w:val="toc 5"/>
    <w:basedOn w:val="TOC4"/>
    <w:semiHidden/>
    <w:rsid w:val="0023788E"/>
  </w:style>
  <w:style w:type="paragraph" w:styleId="TOC6">
    <w:name w:val="toc 6"/>
    <w:basedOn w:val="TOC4"/>
    <w:semiHidden/>
    <w:rsid w:val="0023788E"/>
  </w:style>
  <w:style w:type="paragraph" w:styleId="TOC7">
    <w:name w:val="toc 7"/>
    <w:basedOn w:val="TOC4"/>
    <w:semiHidden/>
    <w:rsid w:val="0023788E"/>
  </w:style>
  <w:style w:type="paragraph" w:styleId="TOC8">
    <w:name w:val="toc 8"/>
    <w:basedOn w:val="TOC4"/>
    <w:semiHidden/>
    <w:rsid w:val="0023788E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219E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19E5"/>
    <w:rPr>
      <w:rFonts w:ascii="Tahoma" w:hAnsi="Tahoma" w:cs="Tahoma"/>
      <w:sz w:val="16"/>
      <w:szCs w:val="16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23083D"/>
    <w:rPr>
      <w:rFonts w:ascii="Times New Roman" w:hAnsi="Times New Roman"/>
      <w:sz w:val="24"/>
      <w:lang w:val="fr-FR" w:eastAsia="en-US"/>
    </w:rPr>
  </w:style>
  <w:style w:type="paragraph" w:styleId="BodyTextIndent">
    <w:name w:val="Body Text Indent"/>
    <w:basedOn w:val="Normal"/>
    <w:link w:val="BodyTextIndentChar"/>
    <w:rsid w:val="0023083D"/>
    <w:pPr>
      <w:tabs>
        <w:tab w:val="center" w:pos="7371"/>
      </w:tabs>
      <w:spacing w:before="1418"/>
      <w:ind w:left="432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23083D"/>
    <w:rPr>
      <w:rFonts w:ascii="Times New Roman" w:hAnsi="Times New Roman"/>
      <w:sz w:val="24"/>
      <w:lang w:val="fr-FR" w:eastAsia="en-US"/>
    </w:rPr>
  </w:style>
  <w:style w:type="character" w:customStyle="1" w:styleId="RectitleChar">
    <w:name w:val="Rec_title Char"/>
    <w:basedOn w:val="DefaultParagraphFont"/>
    <w:link w:val="Rectitle"/>
    <w:uiPriority w:val="99"/>
    <w:rsid w:val="0023083D"/>
    <w:rPr>
      <w:rFonts w:ascii="Times New Roman" w:hAnsi="Times New Roman"/>
      <w:b/>
      <w:sz w:val="28"/>
      <w:lang w:val="fr-FR" w:eastAsia="en-US"/>
    </w:rPr>
  </w:style>
  <w:style w:type="paragraph" w:styleId="NormalWeb">
    <w:name w:val="Normal (Web)"/>
    <w:basedOn w:val="Normal"/>
    <w:uiPriority w:val="99"/>
    <w:unhideWhenUsed/>
    <w:rsid w:val="002308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rnandv\Local%20Settings\Temporary%20Internet%20Files\Content.Outlook\OJN21R6D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PF_BRcirc.dotm</Template>
  <TotalTime>11</TotalTime>
  <Pages>2</Pages>
  <Words>292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2220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Fernandez Virginia</dc:creator>
  <cp:keywords/>
  <dc:description/>
  <cp:lastModifiedBy>Bonet, Frederique</cp:lastModifiedBy>
  <cp:revision>9</cp:revision>
  <cp:lastPrinted>2012-03-26T09:52:00Z</cp:lastPrinted>
  <dcterms:created xsi:type="dcterms:W3CDTF">2012-03-21T08:09:00Z</dcterms:created>
  <dcterms:modified xsi:type="dcterms:W3CDTF">2012-03-26T13:45:00Z</dcterms:modified>
</cp:coreProperties>
</file>