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35244" w:rsidRPr="00D35752" w:rsidTr="0052007D">
        <w:tc>
          <w:tcPr>
            <w:tcW w:w="8188" w:type="dxa"/>
            <w:vAlign w:val="center"/>
          </w:tcPr>
          <w:p w:rsidR="00735244" w:rsidRPr="00D35752" w:rsidRDefault="00AC141E" w:rsidP="00E669C5">
            <w:pPr>
              <w:spacing w:before="0"/>
            </w:pPr>
            <w:bookmarkStart w:id="0" w:name="_GoBack"/>
            <w:bookmarkEnd w:id="0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</w:tc>
        <w:tc>
          <w:tcPr>
            <w:tcW w:w="1667" w:type="dxa"/>
          </w:tcPr>
          <w:p w:rsidR="00735244" w:rsidRPr="00D35752" w:rsidRDefault="007C7B89" w:rsidP="00E669C5">
            <w:pPr>
              <w:spacing w:before="0"/>
              <w:jc w:val="right"/>
            </w:pPr>
            <w:r w:rsidRPr="007C7B89"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35244">
        <w:trPr>
          <w:cantSplit/>
        </w:trPr>
        <w:tc>
          <w:tcPr>
            <w:tcW w:w="5075" w:type="dxa"/>
          </w:tcPr>
          <w:p w:rsidR="002725B6" w:rsidRPr="00B96AA0" w:rsidRDefault="002725B6" w:rsidP="00E669C5">
            <w:pPr>
              <w:tabs>
                <w:tab w:val="right" w:pos="8647"/>
              </w:tabs>
              <w:spacing w:before="0"/>
              <w:rPr>
                <w:rFonts w:ascii="STKaiti" w:eastAsia="STKaiti" w:hAnsi="STKaiti"/>
                <w:sz w:val="28"/>
                <w:szCs w:val="28"/>
                <w:lang w:eastAsia="zh-CN"/>
              </w:rPr>
            </w:pPr>
            <w:r w:rsidRPr="00B96AA0">
              <w:rPr>
                <w:rFonts w:ascii="STKaiti" w:eastAsia="STKaiti" w:hAnsi="STKaiti"/>
                <w:sz w:val="28"/>
                <w:szCs w:val="28"/>
                <w:lang w:eastAsia="zh-CN"/>
              </w:rPr>
              <w:t>无线电通信局</w:t>
            </w:r>
          </w:p>
          <w:p w:rsidR="00735244" w:rsidRDefault="002725B6" w:rsidP="00E669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 w:rsidRPr="00B1710E">
              <w:rPr>
                <w:rFonts w:hAnsi="SimSun"/>
                <w:sz w:val="20"/>
                <w:lang w:eastAsia="zh-CN"/>
              </w:rPr>
              <w:t>（</w:t>
            </w:r>
            <w:r w:rsidRPr="005862CF">
              <w:rPr>
                <w:rFonts w:ascii="STKaiti" w:eastAsia="STKaiti" w:hAnsi="STKaiti"/>
                <w:sz w:val="20"/>
                <w:lang w:eastAsia="zh-CN"/>
              </w:rPr>
              <w:t>传真</w:t>
            </w:r>
            <w:r w:rsidRPr="00B1710E">
              <w:rPr>
                <w:rFonts w:hAnsi="SimSun"/>
                <w:sz w:val="20"/>
                <w:lang w:eastAsia="zh-CN"/>
              </w:rPr>
              <w:t>：</w:t>
            </w:r>
            <w:r w:rsidRPr="00B1710E">
              <w:rPr>
                <w:sz w:val="20"/>
                <w:lang w:eastAsia="zh-CN"/>
              </w:rPr>
              <w:t>+41 22 730 57 85</w:t>
            </w:r>
            <w:r w:rsidRPr="00B1710E">
              <w:rPr>
                <w:rFonts w:hAnsi="SimSun"/>
                <w:sz w:val="20"/>
                <w:lang w:eastAsia="zh-CN"/>
              </w:rPr>
              <w:t>）</w:t>
            </w:r>
          </w:p>
        </w:tc>
      </w:tr>
    </w:tbl>
    <w:p w:rsidR="00735244" w:rsidRDefault="00735244" w:rsidP="00E669C5">
      <w:pPr>
        <w:tabs>
          <w:tab w:val="left" w:pos="7513"/>
        </w:tabs>
        <w:rPr>
          <w:lang w:eastAsia="zh-CN"/>
        </w:rPr>
      </w:pPr>
    </w:p>
    <w:p w:rsidR="00735244" w:rsidRDefault="00735244" w:rsidP="00E669C5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735244">
        <w:trPr>
          <w:cantSplit/>
        </w:trPr>
        <w:tc>
          <w:tcPr>
            <w:tcW w:w="2802" w:type="dxa"/>
          </w:tcPr>
          <w:p w:rsidR="00735244" w:rsidRPr="0040707A" w:rsidRDefault="002725B6" w:rsidP="00E669C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1" w:name="dletter"/>
            <w:bookmarkEnd w:id="1"/>
            <w:r w:rsidRPr="0040707A">
              <w:rPr>
                <w:rFonts w:hAnsi="SimSun"/>
                <w:b/>
                <w:bCs/>
                <w:lang w:eastAsia="zh-CN"/>
              </w:rPr>
              <w:t>行政通函</w:t>
            </w:r>
          </w:p>
          <w:p w:rsidR="00735244" w:rsidRPr="004A1431" w:rsidRDefault="00735244" w:rsidP="00AC589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B80989">
              <w:rPr>
                <w:b/>
                <w:bCs/>
              </w:rPr>
              <w:t>5</w:t>
            </w:r>
            <w:r w:rsidR="00AC5890">
              <w:rPr>
                <w:rFonts w:hint="eastAsia"/>
                <w:b/>
                <w:bCs/>
                <w:lang w:eastAsia="zh-CN"/>
              </w:rPr>
              <w:t>36</w:t>
            </w:r>
          </w:p>
        </w:tc>
        <w:tc>
          <w:tcPr>
            <w:tcW w:w="7218" w:type="dxa"/>
          </w:tcPr>
          <w:p w:rsidR="00735244" w:rsidRPr="002725B6" w:rsidRDefault="00C77574" w:rsidP="00AC5890">
            <w:pPr>
              <w:tabs>
                <w:tab w:val="left" w:pos="7513"/>
              </w:tabs>
              <w:jc w:val="right"/>
              <w:rPr>
                <w:bCs/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</w:t>
            </w:r>
            <w:r w:rsidR="00B80989">
              <w:rPr>
                <w:lang w:eastAsia="zh-CN"/>
              </w:rPr>
              <w:t>1</w:t>
            </w:r>
            <w:r w:rsidR="00AC5890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AC5890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 w:rsidR="00AC5890">
              <w:rPr>
                <w:rFonts w:hint="eastAsia"/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4C3FF9" w:rsidRPr="00B2628B" w:rsidRDefault="004C3FF9" w:rsidP="00D21636">
      <w:pPr>
        <w:pStyle w:val="Head"/>
        <w:tabs>
          <w:tab w:val="left" w:pos="7513"/>
        </w:tabs>
        <w:spacing w:before="480"/>
        <w:jc w:val="center"/>
        <w:rPr>
          <w:rFonts w:eastAsia="SimSun"/>
          <w:b/>
          <w:lang w:eastAsia="zh-CN"/>
        </w:rPr>
      </w:pPr>
      <w:r w:rsidRPr="00B2628B">
        <w:rPr>
          <w:rFonts w:eastAsia="SimSun" w:hAnsi="SimSun"/>
          <w:b/>
          <w:lang w:eastAsia="zh-CN"/>
        </w:rPr>
        <w:t>致国际电联成员国主管部门</w:t>
      </w:r>
      <w:r>
        <w:rPr>
          <w:rFonts w:eastAsia="SimSun" w:hAnsi="SimSun" w:hint="eastAsia"/>
          <w:b/>
          <w:lang w:eastAsia="zh-CN"/>
        </w:rPr>
        <w:t>、</w:t>
      </w:r>
      <w:r w:rsidRPr="00B2628B">
        <w:rPr>
          <w:rFonts w:eastAsia="SimSun" w:hAnsi="SimSun"/>
          <w:b/>
          <w:lang w:eastAsia="zh-CN"/>
        </w:rPr>
        <w:t>参加无线电通信</w:t>
      </w:r>
      <w:r>
        <w:rPr>
          <w:rFonts w:eastAsia="SimSun" w:hAnsi="SimSun" w:hint="eastAsia"/>
          <w:b/>
          <w:lang w:eastAsia="zh-CN"/>
        </w:rPr>
        <w:t>第</w:t>
      </w:r>
      <w:r w:rsidR="00D56F0D">
        <w:rPr>
          <w:rFonts w:eastAsia="SimSun" w:hAnsi="SimSun" w:hint="eastAsia"/>
          <w:b/>
          <w:lang w:eastAsia="zh-CN"/>
        </w:rPr>
        <w:t>5</w:t>
      </w:r>
      <w:r w:rsidRPr="00B2628B">
        <w:rPr>
          <w:rFonts w:eastAsia="SimSun" w:hAnsi="SimSun"/>
          <w:b/>
          <w:lang w:eastAsia="zh-CN"/>
        </w:rPr>
        <w:t>研究组及</w:t>
      </w:r>
      <w:r w:rsidR="00D21636">
        <w:rPr>
          <w:rFonts w:eastAsia="SimSun" w:hint="eastAsia"/>
          <w:b/>
          <w:lang w:eastAsia="zh-CN"/>
        </w:rPr>
        <w:br/>
      </w:r>
      <w:r w:rsidRPr="00B2628B">
        <w:rPr>
          <w:rFonts w:eastAsia="SimSun" w:hAnsi="SimSun"/>
          <w:b/>
          <w:lang w:eastAsia="zh-CN"/>
        </w:rPr>
        <w:t>规则</w:t>
      </w:r>
      <w:r w:rsidRPr="00B2628B">
        <w:rPr>
          <w:rFonts w:eastAsia="SimSun"/>
          <w:b/>
          <w:lang w:eastAsia="zh-CN"/>
        </w:rPr>
        <w:t>/</w:t>
      </w:r>
      <w:r w:rsidRPr="00B2628B">
        <w:rPr>
          <w:rFonts w:eastAsia="SimSun" w:hAnsi="SimSun"/>
          <w:b/>
          <w:lang w:eastAsia="zh-CN"/>
        </w:rPr>
        <w:t>程序问题特别委员会工作的无线电通信</w:t>
      </w:r>
      <w:r w:rsidR="00D21636">
        <w:rPr>
          <w:rFonts w:eastAsia="SimSun" w:hAnsi="SimSun" w:hint="eastAsia"/>
          <w:b/>
          <w:lang w:eastAsia="zh-CN"/>
        </w:rPr>
        <w:br/>
      </w:r>
      <w:r w:rsidRPr="00B2628B">
        <w:rPr>
          <w:rFonts w:eastAsia="SimSun" w:hAnsi="SimSun"/>
          <w:b/>
          <w:lang w:eastAsia="zh-CN"/>
        </w:rPr>
        <w:t>部门成员</w:t>
      </w:r>
      <w:r>
        <w:rPr>
          <w:rFonts w:eastAsia="SimSun" w:hAnsi="SimSun" w:hint="eastAsia"/>
          <w:b/>
          <w:lang w:eastAsia="zh-CN"/>
        </w:rPr>
        <w:t>和</w:t>
      </w:r>
      <w:r>
        <w:rPr>
          <w:rFonts w:eastAsia="SimSun" w:hAnsi="SimSun"/>
          <w:b/>
          <w:lang w:val="en-US" w:eastAsia="zh-CN"/>
        </w:rPr>
        <w:t>ITU-R</w:t>
      </w:r>
      <w:r>
        <w:rPr>
          <w:rFonts w:eastAsia="SimSun" w:hAnsi="SimSun" w:hint="eastAsia"/>
          <w:b/>
          <w:lang w:val="en-US" w:eastAsia="zh-CN"/>
        </w:rPr>
        <w:t>部门</w:t>
      </w:r>
      <w:r>
        <w:rPr>
          <w:rFonts w:eastAsia="SimSun" w:hAnsi="SimSun" w:hint="eastAsia"/>
          <w:b/>
          <w:lang w:eastAsia="zh-CN"/>
        </w:rPr>
        <w:t>准成员</w:t>
      </w:r>
    </w:p>
    <w:p w:rsidR="004C3FF9" w:rsidRPr="00E762CE" w:rsidRDefault="004C3FF9" w:rsidP="00AC589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134" w:hanging="1134"/>
        <w:rPr>
          <w:b/>
          <w:bCs/>
          <w:lang w:eastAsia="zh-CN"/>
        </w:rPr>
      </w:pPr>
      <w:r w:rsidRPr="00B2628B">
        <w:rPr>
          <w:rFonts w:hAnsi="SimSun"/>
          <w:b/>
          <w:lang w:eastAsia="zh-CN"/>
        </w:rPr>
        <w:t>事由</w:t>
      </w:r>
      <w:r w:rsidRPr="00B2628B">
        <w:rPr>
          <w:rFonts w:hAnsi="SimSun"/>
          <w:b/>
          <w:lang w:val="en-US" w:eastAsia="zh-CN"/>
        </w:rPr>
        <w:t>：</w:t>
      </w:r>
      <w:r w:rsidRPr="00B2628B">
        <w:rPr>
          <w:lang w:eastAsia="zh-CN"/>
        </w:rPr>
        <w:tab/>
      </w:r>
      <w:r w:rsidRPr="00E762CE">
        <w:rPr>
          <w:rFonts w:hAnsi="SimSun"/>
          <w:b/>
          <w:bCs/>
          <w:lang w:eastAsia="zh-CN"/>
        </w:rPr>
        <w:t>无线电通信第</w:t>
      </w:r>
      <w:r w:rsidR="00AC5890">
        <w:rPr>
          <w:rFonts w:hint="eastAsia"/>
          <w:b/>
          <w:bCs/>
          <w:lang w:val="en-US" w:eastAsia="zh-CN"/>
        </w:rPr>
        <w:t>5</w:t>
      </w:r>
      <w:r w:rsidRPr="00E762CE">
        <w:rPr>
          <w:rFonts w:hAnsi="SimSun"/>
          <w:b/>
          <w:bCs/>
          <w:lang w:eastAsia="zh-CN"/>
        </w:rPr>
        <w:t>研究组</w:t>
      </w:r>
    </w:p>
    <w:p w:rsidR="004C3FF9" w:rsidRPr="00E762CE" w:rsidRDefault="004C3FF9" w:rsidP="00AC5890">
      <w:pPr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clear" w:pos="2160"/>
          <w:tab w:val="left" w:pos="709"/>
          <w:tab w:val="num" w:pos="1701"/>
        </w:tabs>
        <w:overflowPunct/>
        <w:autoSpaceDE/>
        <w:autoSpaceDN/>
        <w:adjustRightInd/>
        <w:ind w:left="1701" w:hanging="567"/>
        <w:textAlignment w:val="auto"/>
        <w:rPr>
          <w:b/>
          <w:bCs/>
          <w:lang w:eastAsia="zh-CN"/>
        </w:rPr>
      </w:pPr>
      <w:r w:rsidRPr="00E762CE">
        <w:rPr>
          <w:rFonts w:hAnsi="SimSun"/>
          <w:b/>
          <w:bCs/>
          <w:lang w:eastAsia="zh-CN"/>
        </w:rPr>
        <w:t>废止</w:t>
      </w:r>
      <w:r w:rsidR="00AC5890">
        <w:rPr>
          <w:rFonts w:hint="eastAsia"/>
          <w:b/>
          <w:bCs/>
          <w:lang w:eastAsia="zh-CN"/>
        </w:rPr>
        <w:t>10</w:t>
      </w:r>
      <w:r w:rsidRPr="00E762CE">
        <w:rPr>
          <w:rFonts w:hAnsi="SimSun"/>
          <w:b/>
          <w:bCs/>
          <w:lang w:eastAsia="zh-CN"/>
        </w:rPr>
        <w:t>项</w:t>
      </w:r>
      <w:r w:rsidRPr="00E762CE">
        <w:rPr>
          <w:b/>
          <w:bCs/>
          <w:lang w:eastAsia="zh-CN"/>
        </w:rPr>
        <w:t>ITU-R</w:t>
      </w:r>
      <w:r w:rsidRPr="00E762CE">
        <w:rPr>
          <w:rFonts w:hAnsi="SimSun"/>
          <w:b/>
          <w:bCs/>
          <w:lang w:eastAsia="zh-CN"/>
        </w:rPr>
        <w:t>课题</w:t>
      </w:r>
    </w:p>
    <w:p w:rsidR="004C3FF9" w:rsidRPr="00B2628B" w:rsidRDefault="00E669C5" w:rsidP="00AC5890">
      <w:pPr>
        <w:pStyle w:val="Normalaftertitle"/>
        <w:spacing w:before="240"/>
        <w:ind w:firstLineChars="200" w:firstLine="480"/>
        <w:rPr>
          <w:lang w:eastAsia="zh-CN"/>
        </w:rPr>
      </w:pPr>
      <w:bookmarkStart w:id="4" w:name="StartTyping_E"/>
      <w:bookmarkEnd w:id="4"/>
      <w:r w:rsidRPr="00B2628B">
        <w:rPr>
          <w:rFonts w:hAnsi="SimSun"/>
          <w:lang w:eastAsia="zh-CN"/>
        </w:rPr>
        <w:t>按照</w:t>
      </w:r>
      <w:r w:rsidRPr="00B2628B">
        <w:rPr>
          <w:lang w:eastAsia="zh-CN"/>
        </w:rPr>
        <w:t>ITU-R</w:t>
      </w:r>
      <w:r w:rsidRPr="00B2628B">
        <w:rPr>
          <w:rFonts w:hAnsi="SimSun"/>
          <w:lang w:eastAsia="zh-CN"/>
        </w:rPr>
        <w:t>第</w:t>
      </w:r>
      <w:r w:rsidRPr="00B2628B">
        <w:rPr>
          <w:lang w:eastAsia="zh-CN"/>
        </w:rPr>
        <w:t>1-5</w:t>
      </w:r>
      <w:r w:rsidRPr="00B2628B">
        <w:rPr>
          <w:rFonts w:hAnsi="SimSun"/>
          <w:lang w:eastAsia="zh-CN"/>
        </w:rPr>
        <w:t>号决议（第</w:t>
      </w:r>
      <w:r w:rsidRPr="00B2628B">
        <w:rPr>
          <w:lang w:eastAsia="zh-CN"/>
        </w:rPr>
        <w:t>3.7</w:t>
      </w:r>
      <w:r w:rsidRPr="00B2628B">
        <w:rPr>
          <w:rFonts w:hAnsi="SimSun"/>
          <w:lang w:eastAsia="zh-CN"/>
        </w:rPr>
        <w:t>段）规定的程序，</w:t>
      </w:r>
      <w:r w:rsidR="004C3FF9" w:rsidRPr="00B2628B">
        <w:rPr>
          <w:rFonts w:hAnsi="SimSun"/>
          <w:lang w:eastAsia="zh-CN"/>
        </w:rPr>
        <w:t>现已通过</w:t>
      </w:r>
      <w:r>
        <w:rPr>
          <w:lang w:eastAsia="zh-CN"/>
        </w:rPr>
        <w:t>20</w:t>
      </w:r>
      <w:r>
        <w:rPr>
          <w:rFonts w:hint="eastAsia"/>
          <w:lang w:eastAsia="zh-CN"/>
        </w:rPr>
        <w:t>1</w:t>
      </w:r>
      <w:r w:rsidR="00AC5890">
        <w:rPr>
          <w:rFonts w:hint="eastAsia"/>
          <w:lang w:eastAsia="zh-CN"/>
        </w:rPr>
        <w:t>1</w:t>
      </w:r>
      <w:r w:rsidR="004C3FF9" w:rsidRPr="00B2628B">
        <w:rPr>
          <w:rFonts w:hAnsi="SimSun"/>
          <w:lang w:eastAsia="zh-CN"/>
        </w:rPr>
        <w:t>年</w:t>
      </w:r>
      <w:r w:rsidR="00AC5890">
        <w:rPr>
          <w:rFonts w:hint="eastAsia"/>
          <w:lang w:val="en-US" w:eastAsia="zh-CN"/>
        </w:rPr>
        <w:t>1</w:t>
      </w:r>
      <w:r w:rsidR="004C3FF9" w:rsidRPr="00B2628B">
        <w:rPr>
          <w:rFonts w:hAnsi="SimSun"/>
          <w:lang w:eastAsia="zh-CN"/>
        </w:rPr>
        <w:t>月</w:t>
      </w:r>
      <w:r w:rsidR="004C3FF9" w:rsidRPr="00B2628B">
        <w:rPr>
          <w:lang w:val="en-US" w:eastAsia="zh-CN"/>
        </w:rPr>
        <w:t>1</w:t>
      </w:r>
      <w:r w:rsidR="00AC5890">
        <w:rPr>
          <w:rFonts w:hint="eastAsia"/>
          <w:lang w:val="en-US" w:eastAsia="zh-CN"/>
        </w:rPr>
        <w:t>3</w:t>
      </w:r>
      <w:r w:rsidR="004C3FF9" w:rsidRPr="00B2628B">
        <w:rPr>
          <w:rFonts w:hAnsi="SimSun"/>
          <w:lang w:eastAsia="zh-CN"/>
        </w:rPr>
        <w:t>日的第</w:t>
      </w:r>
      <w:r w:rsidR="004C3FF9" w:rsidRPr="00B2628B">
        <w:rPr>
          <w:lang w:eastAsia="zh-CN"/>
        </w:rPr>
        <w:t>CAR/</w:t>
      </w:r>
      <w:r w:rsidR="00AC5890">
        <w:rPr>
          <w:rFonts w:hint="eastAsia"/>
          <w:lang w:eastAsia="zh-CN"/>
        </w:rPr>
        <w:t>310</w:t>
      </w:r>
      <w:r w:rsidR="004C3FF9" w:rsidRPr="00B2628B">
        <w:rPr>
          <w:rFonts w:hAnsi="SimSun"/>
          <w:lang w:eastAsia="zh-CN"/>
        </w:rPr>
        <w:t>号行政通函，</w:t>
      </w:r>
      <w:r>
        <w:rPr>
          <w:rFonts w:hAnsi="SimSun" w:hint="eastAsia"/>
          <w:lang w:eastAsia="zh-CN"/>
        </w:rPr>
        <w:t>向</w:t>
      </w:r>
      <w:r w:rsidRPr="00B2628B">
        <w:rPr>
          <w:rFonts w:hAnsi="SimSun"/>
          <w:lang w:eastAsia="zh-CN"/>
        </w:rPr>
        <w:t>研究组</w:t>
      </w:r>
      <w:r w:rsidR="004C3FF9" w:rsidRPr="00B2628B">
        <w:rPr>
          <w:rFonts w:hAnsi="SimSun"/>
          <w:lang w:eastAsia="zh-CN"/>
        </w:rPr>
        <w:t>提交了废止</w:t>
      </w:r>
      <w:r w:rsidR="00AC5890">
        <w:rPr>
          <w:rFonts w:hAnsi="SimSun" w:hint="eastAsia"/>
          <w:lang w:eastAsia="zh-CN"/>
        </w:rPr>
        <w:t>10</w:t>
      </w:r>
      <w:r w:rsidR="004C3FF9" w:rsidRPr="00B2628B">
        <w:rPr>
          <w:rFonts w:hAnsi="SimSun"/>
          <w:lang w:eastAsia="zh-CN"/>
        </w:rPr>
        <w:t>项</w:t>
      </w:r>
      <w:r w:rsidR="004C3FF9" w:rsidRPr="00B2628B">
        <w:rPr>
          <w:lang w:eastAsia="zh-CN"/>
        </w:rPr>
        <w:t>ITU-R</w:t>
      </w:r>
      <w:r w:rsidR="004C3FF9" w:rsidRPr="00B2628B">
        <w:rPr>
          <w:rFonts w:hAnsi="SimSun"/>
          <w:lang w:eastAsia="zh-CN"/>
        </w:rPr>
        <w:t>课题</w:t>
      </w:r>
      <w:r>
        <w:rPr>
          <w:rFonts w:hAnsi="SimSun" w:hint="eastAsia"/>
          <w:lang w:eastAsia="zh-CN"/>
        </w:rPr>
        <w:t>的</w:t>
      </w:r>
      <w:r w:rsidRPr="00B2628B">
        <w:rPr>
          <w:rFonts w:hAnsi="SimSun"/>
          <w:lang w:eastAsia="zh-CN"/>
        </w:rPr>
        <w:t>建议</w:t>
      </w:r>
      <w:r w:rsidR="004C3FF9" w:rsidRPr="00B2628B">
        <w:rPr>
          <w:rFonts w:hAnsi="SimSun"/>
          <w:lang w:val="en-US" w:eastAsia="zh-CN"/>
        </w:rPr>
        <w:t>，以便</w:t>
      </w:r>
      <w:r w:rsidR="004C3FF9" w:rsidRPr="00B2628B">
        <w:rPr>
          <w:rFonts w:hAnsi="SimSun"/>
          <w:lang w:eastAsia="zh-CN"/>
        </w:rPr>
        <w:t>以信函方式批准。</w:t>
      </w:r>
    </w:p>
    <w:p w:rsidR="004C3FF9" w:rsidRPr="00B2628B" w:rsidRDefault="004C3FF9" w:rsidP="00AC5890">
      <w:pPr>
        <w:ind w:firstLine="480"/>
        <w:jc w:val="both"/>
        <w:rPr>
          <w:lang w:eastAsia="zh-CN"/>
        </w:rPr>
      </w:pPr>
      <w:r w:rsidRPr="00B2628B">
        <w:rPr>
          <w:rFonts w:hAnsi="SimSun"/>
          <w:lang w:eastAsia="zh-CN"/>
        </w:rPr>
        <w:t>这</w:t>
      </w:r>
      <w:r>
        <w:rPr>
          <w:rFonts w:hAnsi="SimSun" w:hint="eastAsia"/>
          <w:lang w:eastAsia="zh-CN"/>
        </w:rPr>
        <w:t>个</w:t>
      </w:r>
      <w:r w:rsidRPr="00B2628B">
        <w:rPr>
          <w:rFonts w:hAnsi="SimSun"/>
          <w:lang w:eastAsia="zh-CN"/>
        </w:rPr>
        <w:t>程序所需的条件已于</w:t>
      </w:r>
      <w:r>
        <w:rPr>
          <w:lang w:eastAsia="zh-CN"/>
        </w:rPr>
        <w:t>201</w:t>
      </w:r>
      <w:r w:rsidR="00AC5890">
        <w:rPr>
          <w:rFonts w:hint="eastAsia"/>
          <w:lang w:eastAsia="zh-CN"/>
        </w:rPr>
        <w:t>1</w:t>
      </w:r>
      <w:r w:rsidRPr="00B2628B">
        <w:rPr>
          <w:rFonts w:hAnsi="SimSun"/>
          <w:lang w:eastAsia="zh-CN"/>
        </w:rPr>
        <w:t>年</w:t>
      </w:r>
      <w:r w:rsidR="00AC5890">
        <w:rPr>
          <w:rFonts w:hAnsi="SimSun" w:hint="eastAsia"/>
          <w:lang w:val="en-US" w:eastAsia="zh-CN"/>
        </w:rPr>
        <w:t>4</w:t>
      </w:r>
      <w:r w:rsidRPr="00B2628B">
        <w:rPr>
          <w:rFonts w:hAnsi="SimSun"/>
          <w:lang w:eastAsia="zh-CN"/>
        </w:rPr>
        <w:t>月</w:t>
      </w:r>
      <w:r w:rsidR="00E669C5">
        <w:rPr>
          <w:lang w:val="en-US" w:eastAsia="zh-CN"/>
        </w:rPr>
        <w:t>1</w:t>
      </w:r>
      <w:r w:rsidR="00AC5890">
        <w:rPr>
          <w:rFonts w:hint="eastAsia"/>
          <w:lang w:val="en-US" w:eastAsia="zh-CN"/>
        </w:rPr>
        <w:t>3</w:t>
      </w:r>
      <w:r w:rsidRPr="00B2628B">
        <w:rPr>
          <w:rFonts w:hAnsi="SimSun"/>
          <w:lang w:eastAsia="zh-CN"/>
        </w:rPr>
        <w:t>日得到满足。</w:t>
      </w:r>
    </w:p>
    <w:p w:rsidR="004C3FF9" w:rsidRPr="00B2628B" w:rsidRDefault="00475361" w:rsidP="00475361">
      <w:pPr>
        <w:ind w:firstLine="480"/>
        <w:jc w:val="both"/>
        <w:rPr>
          <w:lang w:eastAsia="zh-CN"/>
        </w:rPr>
      </w:pPr>
      <w:r w:rsidRPr="00B2628B">
        <w:rPr>
          <w:rFonts w:hAnsi="SimSun"/>
          <w:lang w:eastAsia="zh-CN"/>
        </w:rPr>
        <w:t>附件列出了废止的</w:t>
      </w:r>
      <w:r w:rsidRPr="00B2628B">
        <w:rPr>
          <w:lang w:eastAsia="zh-CN"/>
        </w:rPr>
        <w:t>ITU-R</w:t>
      </w:r>
      <w:r w:rsidRPr="00B2628B">
        <w:rPr>
          <w:rFonts w:hAnsi="SimSun"/>
          <w:lang w:eastAsia="zh-CN"/>
        </w:rPr>
        <w:t>课题。</w:t>
      </w:r>
    </w:p>
    <w:p w:rsidR="004C3FF9" w:rsidRPr="00B2628B" w:rsidRDefault="004C3FF9" w:rsidP="00C62F1F">
      <w:pPr>
        <w:pStyle w:val="BodyTextIndent"/>
        <w:spacing w:before="1320"/>
        <w:ind w:left="5954" w:firstLine="0"/>
        <w:rPr>
          <w:rFonts w:eastAsia="SimSun"/>
          <w:sz w:val="24"/>
          <w:szCs w:val="24"/>
          <w:lang w:val="en-US" w:eastAsia="zh-CN"/>
        </w:rPr>
      </w:pPr>
      <w:r w:rsidRPr="00B2628B">
        <w:rPr>
          <w:rFonts w:eastAsia="SimSun" w:hAnsi="SimSun"/>
          <w:sz w:val="24"/>
          <w:szCs w:val="24"/>
          <w:lang w:eastAsia="zh-CN"/>
        </w:rPr>
        <w:t>无线电通信局主任</w:t>
      </w:r>
      <w:r w:rsidRPr="00B2628B">
        <w:rPr>
          <w:rFonts w:eastAsia="SimSun"/>
          <w:sz w:val="24"/>
          <w:szCs w:val="24"/>
          <w:lang w:val="en-US" w:eastAsia="zh-CN"/>
        </w:rPr>
        <w:br/>
      </w:r>
      <w:r w:rsidR="00AC5890" w:rsidRPr="00AC5890">
        <w:rPr>
          <w:rFonts w:eastAsia="SimSun" w:hAnsi="SimSun" w:hint="eastAsia"/>
          <w:sz w:val="24"/>
          <w:szCs w:val="24"/>
          <w:lang w:eastAsia="zh-CN"/>
        </w:rPr>
        <w:t>弗朗索瓦</w:t>
      </w:r>
      <w:r w:rsidR="00D56F0D">
        <w:rPr>
          <w:rFonts w:ascii="SimSun" w:eastAsia="SimSun" w:hAnsi="SimSun" w:hint="eastAsia"/>
          <w:sz w:val="24"/>
          <w:szCs w:val="24"/>
          <w:lang w:eastAsia="zh-CN"/>
        </w:rPr>
        <w:t>•</w:t>
      </w:r>
      <w:r w:rsidR="00C62F1F">
        <w:rPr>
          <w:rFonts w:eastAsia="SimSun" w:hAnsi="SimSun" w:hint="eastAsia"/>
          <w:sz w:val="24"/>
          <w:szCs w:val="24"/>
          <w:lang w:eastAsia="zh-CN"/>
        </w:rPr>
        <w:t>朗</w:t>
      </w:r>
      <w:r w:rsidR="00AC5890" w:rsidRPr="00AC5890">
        <w:rPr>
          <w:rFonts w:eastAsia="SimSun" w:hAnsi="SimSun" w:hint="eastAsia"/>
          <w:sz w:val="24"/>
          <w:szCs w:val="24"/>
          <w:lang w:eastAsia="zh-CN"/>
        </w:rPr>
        <w:t>西</w:t>
      </w:r>
    </w:p>
    <w:p w:rsidR="00B02DC5" w:rsidRDefault="00B02DC5" w:rsidP="00E669C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360"/>
        <w:ind w:left="1140" w:hanging="1140"/>
        <w:rPr>
          <w:rFonts w:hAnsi="SimSun"/>
          <w:b/>
          <w:lang w:val="en-US" w:eastAsia="zh-CN"/>
        </w:rPr>
      </w:pPr>
    </w:p>
    <w:p w:rsidR="00B02DC5" w:rsidRDefault="00B02DC5" w:rsidP="00E669C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360"/>
        <w:ind w:left="1140" w:hanging="1140"/>
        <w:rPr>
          <w:rFonts w:hAnsi="SimSun"/>
          <w:b/>
          <w:lang w:val="en-US" w:eastAsia="zh-CN"/>
        </w:rPr>
      </w:pPr>
    </w:p>
    <w:p w:rsidR="004C3FF9" w:rsidRPr="00B2628B" w:rsidRDefault="004C3FF9" w:rsidP="00E669C5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360"/>
        <w:ind w:left="1140" w:hanging="1140"/>
        <w:rPr>
          <w:bCs/>
          <w:lang w:val="en-US" w:eastAsia="zh-CN"/>
        </w:rPr>
      </w:pPr>
      <w:r w:rsidRPr="00B2628B">
        <w:rPr>
          <w:rFonts w:hAnsi="SimSun"/>
          <w:b/>
          <w:lang w:val="en-US" w:eastAsia="zh-CN"/>
        </w:rPr>
        <w:t>附件：</w:t>
      </w:r>
      <w:r w:rsidRPr="00B2628B">
        <w:rPr>
          <w:bCs/>
          <w:lang w:val="en-US" w:eastAsia="zh-CN"/>
        </w:rPr>
        <w:t>1</w:t>
      </w:r>
      <w:r w:rsidRPr="00B2628B">
        <w:rPr>
          <w:rFonts w:hAnsi="SimSun"/>
          <w:bCs/>
          <w:lang w:val="en-US" w:eastAsia="zh-CN"/>
        </w:rPr>
        <w:t>件</w:t>
      </w:r>
    </w:p>
    <w:p w:rsidR="004C3FF9" w:rsidRPr="00B2628B" w:rsidRDefault="004C3FF9" w:rsidP="00E669C5">
      <w:pPr>
        <w:tabs>
          <w:tab w:val="left" w:pos="6237"/>
        </w:tabs>
        <w:rPr>
          <w:b/>
          <w:bCs/>
          <w:sz w:val="16"/>
          <w:lang w:eastAsia="zh-CN"/>
        </w:rPr>
      </w:pPr>
      <w:r w:rsidRPr="00B2628B">
        <w:rPr>
          <w:rFonts w:hAnsi="SimSun"/>
          <w:b/>
          <w:bCs/>
          <w:sz w:val="16"/>
          <w:lang w:eastAsia="zh-CN"/>
        </w:rPr>
        <w:t>分发：</w:t>
      </w:r>
    </w:p>
    <w:p w:rsidR="004C3FF9" w:rsidRPr="00B2628B" w:rsidRDefault="004C3FF9" w:rsidP="00E669C5">
      <w:pPr>
        <w:tabs>
          <w:tab w:val="left" w:pos="567"/>
          <w:tab w:val="left" w:pos="6237"/>
        </w:tabs>
        <w:rPr>
          <w:sz w:val="16"/>
          <w:lang w:eastAsia="zh-CN"/>
        </w:rPr>
      </w:pPr>
      <w:r w:rsidRPr="00B2628B">
        <w:rPr>
          <w:sz w:val="16"/>
          <w:lang w:eastAsia="zh-CN"/>
        </w:rPr>
        <w:t>–</w:t>
      </w:r>
      <w:r w:rsidRPr="00B2628B">
        <w:rPr>
          <w:sz w:val="16"/>
          <w:lang w:eastAsia="zh-CN"/>
        </w:rPr>
        <w:tab/>
      </w:r>
      <w:r w:rsidRPr="00B2628B">
        <w:rPr>
          <w:rFonts w:hAnsi="SimSun"/>
          <w:sz w:val="16"/>
          <w:lang w:eastAsia="zh-CN"/>
        </w:rPr>
        <w:t>成员国主管部门和无线电通信部门成员</w:t>
      </w:r>
    </w:p>
    <w:p w:rsidR="004C3FF9" w:rsidRPr="00B2628B" w:rsidRDefault="004C3FF9" w:rsidP="00297C84">
      <w:pPr>
        <w:tabs>
          <w:tab w:val="left" w:pos="567"/>
          <w:tab w:val="left" w:pos="6237"/>
        </w:tabs>
        <w:spacing w:before="0"/>
        <w:rPr>
          <w:sz w:val="16"/>
          <w:lang w:val="en-US" w:eastAsia="zh-CN"/>
        </w:rPr>
      </w:pPr>
      <w:r w:rsidRPr="00B2628B">
        <w:rPr>
          <w:sz w:val="16"/>
          <w:lang w:val="en-US" w:eastAsia="zh-CN"/>
        </w:rPr>
        <w:t>–</w:t>
      </w:r>
      <w:r w:rsidRPr="00B2628B">
        <w:rPr>
          <w:sz w:val="16"/>
          <w:lang w:val="en-US" w:eastAsia="zh-CN"/>
        </w:rPr>
        <w:tab/>
      </w:r>
      <w:r w:rsidRPr="00B2628B">
        <w:rPr>
          <w:rFonts w:hAnsi="SimSun"/>
          <w:sz w:val="16"/>
          <w:lang w:val="en-US" w:eastAsia="zh-CN"/>
        </w:rPr>
        <w:t>参加无线电通信第</w:t>
      </w:r>
      <w:r w:rsidR="00297C84">
        <w:rPr>
          <w:sz w:val="16"/>
          <w:lang w:val="en-US" w:eastAsia="zh-CN"/>
        </w:rPr>
        <w:t>4</w:t>
      </w:r>
      <w:r w:rsidRPr="00B2628B">
        <w:rPr>
          <w:rFonts w:hAnsi="SimSun"/>
          <w:sz w:val="16"/>
          <w:lang w:val="en-US" w:eastAsia="zh-CN"/>
        </w:rPr>
        <w:t>研究组工作的</w:t>
      </w:r>
      <w:r w:rsidRPr="00B2628B">
        <w:rPr>
          <w:sz w:val="16"/>
          <w:lang w:val="en-US" w:eastAsia="zh-CN"/>
        </w:rPr>
        <w:t>ITU-R</w:t>
      </w:r>
      <w:r w:rsidRPr="00B2628B">
        <w:rPr>
          <w:rFonts w:hAnsi="SimSun"/>
          <w:sz w:val="16"/>
          <w:lang w:val="en-US" w:eastAsia="zh-CN"/>
        </w:rPr>
        <w:t>部门准成员</w:t>
      </w:r>
    </w:p>
    <w:p w:rsidR="004C3FF9" w:rsidRPr="00B2628B" w:rsidRDefault="004C3FF9" w:rsidP="00E669C5">
      <w:pPr>
        <w:tabs>
          <w:tab w:val="left" w:pos="567"/>
          <w:tab w:val="left" w:pos="6237"/>
        </w:tabs>
        <w:spacing w:before="0"/>
        <w:ind w:left="567" w:hanging="567"/>
        <w:rPr>
          <w:sz w:val="16"/>
          <w:lang w:eastAsia="zh-CN"/>
        </w:rPr>
      </w:pPr>
      <w:r w:rsidRPr="00B2628B">
        <w:rPr>
          <w:sz w:val="16"/>
          <w:lang w:eastAsia="zh-CN"/>
        </w:rPr>
        <w:t>–</w:t>
      </w:r>
      <w:r w:rsidRPr="00B2628B">
        <w:rPr>
          <w:sz w:val="16"/>
          <w:lang w:eastAsia="zh-CN"/>
        </w:rPr>
        <w:tab/>
      </w:r>
      <w:r w:rsidRPr="00B2628B">
        <w:rPr>
          <w:rFonts w:hAnsi="SimSun"/>
          <w:sz w:val="16"/>
          <w:lang w:eastAsia="zh-CN"/>
        </w:rPr>
        <w:t>无线电通信研究组及规则</w:t>
      </w:r>
      <w:r w:rsidRPr="00B2628B">
        <w:rPr>
          <w:sz w:val="16"/>
          <w:lang w:eastAsia="zh-CN"/>
        </w:rPr>
        <w:t>/</w:t>
      </w:r>
      <w:r w:rsidRPr="00B2628B">
        <w:rPr>
          <w:rFonts w:hAnsi="SimSun"/>
          <w:sz w:val="16"/>
          <w:lang w:eastAsia="zh-CN"/>
        </w:rPr>
        <w:t>程序问题特别委员会正副主席</w:t>
      </w:r>
    </w:p>
    <w:p w:rsidR="004C3FF9" w:rsidRPr="00B2628B" w:rsidRDefault="004C3FF9" w:rsidP="00E669C5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B2628B">
        <w:rPr>
          <w:sz w:val="16"/>
          <w:lang w:eastAsia="zh-CN"/>
        </w:rPr>
        <w:t>–</w:t>
      </w:r>
      <w:r w:rsidRPr="00B2628B">
        <w:rPr>
          <w:sz w:val="16"/>
          <w:lang w:eastAsia="zh-CN"/>
        </w:rPr>
        <w:tab/>
      </w:r>
      <w:r w:rsidRPr="00B2628B">
        <w:rPr>
          <w:rFonts w:hAnsi="SimSun"/>
          <w:sz w:val="16"/>
          <w:lang w:eastAsia="zh-CN"/>
        </w:rPr>
        <w:t>大会筹备会议正副主席</w:t>
      </w:r>
    </w:p>
    <w:p w:rsidR="004C3FF9" w:rsidRPr="00B2628B" w:rsidRDefault="004C3FF9" w:rsidP="00E669C5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B2628B">
        <w:rPr>
          <w:sz w:val="16"/>
          <w:lang w:eastAsia="zh-CN"/>
        </w:rPr>
        <w:t>–</w:t>
      </w:r>
      <w:r w:rsidRPr="00B2628B">
        <w:rPr>
          <w:sz w:val="16"/>
          <w:lang w:eastAsia="zh-CN"/>
        </w:rPr>
        <w:tab/>
      </w:r>
      <w:r w:rsidRPr="00B2628B">
        <w:rPr>
          <w:rFonts w:hAnsi="SimSun"/>
          <w:sz w:val="16"/>
          <w:lang w:eastAsia="zh-CN"/>
        </w:rPr>
        <w:t>无线电规则委员会委员</w:t>
      </w:r>
    </w:p>
    <w:p w:rsidR="004C3FF9" w:rsidRPr="00B2628B" w:rsidRDefault="004C3FF9" w:rsidP="00E669C5">
      <w:pPr>
        <w:numPr>
          <w:ilvl w:val="0"/>
          <w:numId w:val="10"/>
        </w:numPr>
        <w:tabs>
          <w:tab w:val="clear" w:pos="720"/>
          <w:tab w:val="clear" w:pos="794"/>
          <w:tab w:val="left" w:pos="567"/>
          <w:tab w:val="left" w:pos="826"/>
        </w:tabs>
        <w:overflowPunct/>
        <w:autoSpaceDE/>
        <w:autoSpaceDN/>
        <w:adjustRightInd/>
        <w:spacing w:before="0"/>
        <w:ind w:left="0" w:firstLine="0"/>
        <w:textAlignment w:val="auto"/>
        <w:rPr>
          <w:sz w:val="16"/>
          <w:szCs w:val="16"/>
          <w:lang w:eastAsia="zh-CN"/>
        </w:rPr>
      </w:pPr>
      <w:r w:rsidRPr="00B2628B">
        <w:rPr>
          <w:rFonts w:hAnsi="SimSun"/>
          <w:sz w:val="16"/>
          <w:lang w:val="en-US" w:eastAsia="zh-CN"/>
        </w:rPr>
        <w:t>国际电联秘书长、电信标准化局主任、电信发展局主任</w:t>
      </w:r>
    </w:p>
    <w:p w:rsidR="004C3FF9" w:rsidRPr="00B2628B" w:rsidRDefault="004C3FF9" w:rsidP="00297C84">
      <w:pPr>
        <w:pStyle w:val="AnnexNoTitle0"/>
        <w:rPr>
          <w:rFonts w:eastAsia="SimSun"/>
          <w:lang w:val="es-ES_tradnl" w:eastAsia="zh-CN"/>
        </w:rPr>
      </w:pPr>
      <w:r w:rsidRPr="00B2628B">
        <w:rPr>
          <w:rFonts w:eastAsia="SimSun"/>
          <w:lang w:val="en-US" w:eastAsia="zh-CN"/>
        </w:rPr>
        <w:br w:type="page"/>
      </w:r>
      <w:bookmarkStart w:id="5" w:name="recibido"/>
      <w:bookmarkEnd w:id="5"/>
      <w:r w:rsidRPr="00B2628B">
        <w:rPr>
          <w:rFonts w:eastAsia="SimSun" w:hAnsi="SimSun"/>
          <w:bCs/>
          <w:lang w:eastAsia="zh-CN"/>
        </w:rPr>
        <w:lastRenderedPageBreak/>
        <w:t>附件</w:t>
      </w:r>
    </w:p>
    <w:p w:rsidR="004C3FF9" w:rsidRPr="00B2628B" w:rsidRDefault="00475361" w:rsidP="00E669C5">
      <w:pPr>
        <w:pStyle w:val="AnnexNotitle"/>
        <w:rPr>
          <w:lang w:eastAsia="zh-CN"/>
        </w:rPr>
      </w:pPr>
      <w:r w:rsidRPr="00B2628B">
        <w:rPr>
          <w:rFonts w:hAnsi="SimSun"/>
          <w:lang w:val="en-US" w:eastAsia="zh-CN"/>
        </w:rPr>
        <w:t>建议废止的</w:t>
      </w:r>
      <w:r w:rsidR="00C62F1F">
        <w:rPr>
          <w:rFonts w:hAnsi="SimSun"/>
          <w:lang w:val="en-US" w:eastAsia="zh-CN"/>
        </w:rPr>
        <w:t>ITU-R</w:t>
      </w:r>
      <w:r w:rsidRPr="00B2628B">
        <w:rPr>
          <w:rFonts w:hAnsi="SimSun"/>
          <w:lang w:val="en-US" w:eastAsia="zh-CN"/>
        </w:rPr>
        <w:t>课题</w:t>
      </w:r>
      <w:r w:rsidR="00C62F1F">
        <w:rPr>
          <w:rFonts w:hAnsi="SimSun" w:hint="eastAsia"/>
          <w:lang w:val="en-US" w:eastAsia="zh-CN"/>
        </w:rPr>
        <w:t>清单</w:t>
      </w:r>
    </w:p>
    <w:p w:rsidR="004C3FF9" w:rsidRPr="007852BF" w:rsidRDefault="004C3FF9" w:rsidP="00E669C5">
      <w:pPr>
        <w:rPr>
          <w:lang w:val="fr-FR" w:eastAsia="zh-CN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7318"/>
      </w:tblGrid>
      <w:tr w:rsidR="00AC5890" w:rsidTr="00B10341">
        <w:trPr>
          <w:tblHeader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0" w:rsidRDefault="00AC5890">
            <w:pPr>
              <w:pStyle w:val="Tablehead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ITU-R</w:t>
            </w:r>
            <w:r>
              <w:rPr>
                <w:rFonts w:hint="eastAsia"/>
                <w:sz w:val="24"/>
                <w:szCs w:val="24"/>
                <w:lang w:eastAsia="zh-CN"/>
              </w:rPr>
              <w:t>课题编号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90" w:rsidRDefault="00AC5890">
            <w:pPr>
              <w:pStyle w:val="Tablehead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标题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9" w:history="1">
              <w:r w:rsidR="00B10341" w:rsidRPr="00450CFF">
                <w:rPr>
                  <w:rStyle w:val="Hyperlink"/>
                  <w:bCs/>
                  <w:szCs w:val="22"/>
                </w:rPr>
                <w:t>35-1/5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无线电测定业务中雷达台站对无线电频谱的有效使用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0" w:history="1">
              <w:r w:rsidR="00B10341" w:rsidRPr="00450CFF">
                <w:rPr>
                  <w:rStyle w:val="Hyperlink"/>
                  <w:bCs/>
                  <w:szCs w:val="22"/>
                </w:rPr>
                <w:t>93-2/5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lang w:eastAsia="zh-CN"/>
              </w:rPr>
              <w:t>MF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HF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VHF</w:t>
            </w:r>
            <w:r>
              <w:rPr>
                <w:rFonts w:hint="eastAsia"/>
                <w:lang w:eastAsia="zh-CN"/>
              </w:rPr>
              <w:t>水上移动通信的自动化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1" w:history="1">
              <w:r w:rsidR="00B10341" w:rsidRPr="00E810CA">
                <w:rPr>
                  <w:rStyle w:val="Hyperlink"/>
                  <w:bCs/>
                  <w:szCs w:val="22"/>
                </w:rPr>
                <w:t>96-2/5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为加强海上安全和港口安全，提高海上移动业务台站使用</w:t>
            </w:r>
            <w:r>
              <w:rPr>
                <w:lang w:eastAsia="zh-CN"/>
              </w:rPr>
              <w:t>156-174MHz</w:t>
            </w:r>
            <w:r>
              <w:rPr>
                <w:rFonts w:hint="eastAsia"/>
                <w:lang w:eastAsia="zh-CN"/>
              </w:rPr>
              <w:t>频带的效率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2" w:history="1">
              <w:r w:rsidR="00B10341" w:rsidRPr="00450CFF">
                <w:rPr>
                  <w:rStyle w:val="Hyperlink"/>
                  <w:bCs/>
                  <w:szCs w:val="22"/>
                </w:rPr>
                <w:t>98/5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用于更新电子海图显示系统的数字数据传输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3" w:history="1">
              <w:r w:rsidR="00B10341" w:rsidRPr="00450CFF">
                <w:rPr>
                  <w:rStyle w:val="Hyperlink"/>
                  <w:bCs/>
                  <w:szCs w:val="22"/>
                </w:rPr>
                <w:t>216-2/5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 w:rsidP="00C62F1F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5 350-5 650 MHz</w:t>
            </w:r>
            <w:r>
              <w:rPr>
                <w:rFonts w:hint="eastAsia"/>
                <w:lang w:eastAsia="zh-CN"/>
              </w:rPr>
              <w:t>频段内操作的无线电导航、地球探测卫星（有源）、空间探测（有源）、移动和无线电定位业务之间的兼容性和在</w:t>
            </w:r>
            <w:r>
              <w:rPr>
                <w:lang w:eastAsia="zh-CN"/>
              </w:rPr>
              <w:t>2 900-3 100 MHz</w:t>
            </w:r>
            <w:r>
              <w:rPr>
                <w:rFonts w:hint="eastAsia"/>
                <w:lang w:eastAsia="zh-CN"/>
              </w:rPr>
              <w:t>频段内操作的无线电导航和无线电定位业务之间的兼容性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4" w:history="1">
              <w:r w:rsidR="00B10341" w:rsidRPr="001063BF">
                <w:rPr>
                  <w:rStyle w:val="Hyperlink"/>
                  <w:bCs/>
                  <w:szCs w:val="22"/>
                </w:rPr>
                <w:t>223-2/5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在移动系统上实现的互联网协议应用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Pr="00450CFF" w:rsidDel="00FD6E16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5" w:history="1">
              <w:r w:rsidR="00B10341" w:rsidRPr="00450CFF">
                <w:rPr>
                  <w:rStyle w:val="Hyperlink"/>
                  <w:bCs/>
                  <w:szCs w:val="22"/>
                </w:rPr>
                <w:t>226/5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无线电测定业务雷达的特性及保护标准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Pr="00450CFF" w:rsidDel="00FD6E16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6" w:history="1">
              <w:r w:rsidR="00B10341" w:rsidRPr="00450CFF">
                <w:rPr>
                  <w:rStyle w:val="Hyperlink"/>
                  <w:bCs/>
                  <w:szCs w:val="22"/>
                </w:rPr>
                <w:t>232/5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全球船载自动识别系统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Pr="00450CFF" w:rsidDel="00FD6E16" w:rsidRDefault="006466AE" w:rsidP="007467BC">
            <w:pPr>
              <w:pStyle w:val="Tabletext"/>
              <w:spacing w:before="120" w:after="120"/>
              <w:jc w:val="center"/>
              <w:rPr>
                <w:bCs/>
                <w:szCs w:val="22"/>
              </w:rPr>
            </w:pPr>
            <w:hyperlink r:id="rId17" w:history="1">
              <w:r w:rsidR="00B10341" w:rsidRPr="00450CFF">
                <w:rPr>
                  <w:rStyle w:val="Hyperlink"/>
                  <w:bCs/>
                  <w:szCs w:val="22"/>
                </w:rPr>
                <w:t>237/5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BodyText"/>
              <w:rPr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lang w:eastAsia="zh-CN"/>
              </w:rPr>
              <w:t>用于</w:t>
            </w:r>
            <w:r>
              <w:rPr>
                <w:sz w:val="22"/>
                <w:lang w:eastAsia="zh-CN"/>
              </w:rPr>
              <w:t>VHF</w:t>
            </w:r>
            <w:r>
              <w:rPr>
                <w:rFonts w:hint="eastAsia"/>
                <w:sz w:val="22"/>
                <w:lang w:eastAsia="zh-CN"/>
              </w:rPr>
              <w:t>频段无线电测定业务的雷达的特性和保护标准</w:t>
            </w:r>
          </w:p>
        </w:tc>
      </w:tr>
      <w:tr w:rsidR="00B10341" w:rsidTr="00B10341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Pr="007204D6" w:rsidDel="00FD6E16" w:rsidRDefault="006466AE" w:rsidP="007467BC">
            <w:pPr>
              <w:pStyle w:val="Tabletext"/>
              <w:spacing w:before="120" w:after="120"/>
              <w:jc w:val="center"/>
            </w:pPr>
            <w:hyperlink r:id="rId18" w:history="1">
              <w:r w:rsidR="00B10341" w:rsidRPr="007204D6">
                <w:rPr>
                  <w:rStyle w:val="Hyperlink"/>
                </w:rPr>
                <w:t>244/5</w:t>
              </w:r>
            </w:hyperlink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41" w:rsidRDefault="00B10341">
            <w:pPr>
              <w:pStyle w:val="Tabletext"/>
              <w:spacing w:before="120" w:after="12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>
              <w:rPr>
                <w:lang w:eastAsia="zh-CN"/>
              </w:rPr>
              <w:t>ITU-R F.758</w:t>
            </w:r>
            <w:r>
              <w:rPr>
                <w:rFonts w:hint="eastAsia"/>
                <w:lang w:eastAsia="zh-CN"/>
              </w:rPr>
              <w:t>建议书的改进</w:t>
            </w:r>
          </w:p>
        </w:tc>
      </w:tr>
    </w:tbl>
    <w:p w:rsidR="00AC5890" w:rsidRDefault="00AC5890" w:rsidP="00AC5890">
      <w:pPr>
        <w:rPr>
          <w:lang w:val="en-US" w:eastAsia="zh-CN"/>
        </w:rPr>
      </w:pPr>
    </w:p>
    <w:p w:rsidR="004C3FF9" w:rsidRPr="00B2628B" w:rsidRDefault="004C3FF9" w:rsidP="00E669C5">
      <w:pPr>
        <w:rPr>
          <w:lang w:eastAsia="zh-CN"/>
        </w:rPr>
      </w:pPr>
    </w:p>
    <w:p w:rsidR="004C3FF9" w:rsidRPr="00B2628B" w:rsidRDefault="004C3FF9" w:rsidP="00E669C5">
      <w:pPr>
        <w:jc w:val="center"/>
        <w:rPr>
          <w:lang w:val="en-US" w:eastAsia="zh-CN"/>
        </w:rPr>
      </w:pPr>
      <w:r w:rsidRPr="00B2628B">
        <w:rPr>
          <w:lang w:val="en-US" w:eastAsia="zh-CN"/>
        </w:rPr>
        <w:t>________________</w:t>
      </w:r>
    </w:p>
    <w:sectPr w:rsidR="004C3FF9" w:rsidRPr="00B2628B" w:rsidSect="00A253C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BC" w:rsidRDefault="007467BC">
      <w:r>
        <w:separator/>
      </w:r>
    </w:p>
  </w:endnote>
  <w:endnote w:type="continuationSeparator" w:id="0">
    <w:p w:rsidR="007467BC" w:rsidRDefault="0074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BC" w:rsidRPr="00E762CE" w:rsidRDefault="006466AE" w:rsidP="00E762CE">
    <w:pPr>
      <w:pStyle w:val="Footer"/>
      <w:rPr>
        <w:lang w:eastAsia="zh-CN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Y:\APP\BR\CIRCS_DMS\CACE\500\536\536C.docx</w:t>
    </w:r>
    <w:r>
      <w:fldChar w:fldCharType="end"/>
    </w:r>
    <w:r w:rsidR="007467BC">
      <w:rPr>
        <w:rFonts w:hint="eastAsia"/>
        <w:lang w:eastAsia="zh-CN"/>
      </w:rPr>
      <w:t xml:space="preserve"> (305827)</w:t>
    </w:r>
    <w:r w:rsidR="007467BC">
      <w:rPr>
        <w:rFonts w:hint="eastAsia"/>
        <w:lang w:eastAsia="zh-CN"/>
      </w:rPr>
      <w:tab/>
    </w:r>
    <w:r w:rsidR="007467BC">
      <w:rPr>
        <w:lang w:eastAsia="zh-CN"/>
      </w:rPr>
      <w:t>18/04/2011</w:t>
    </w:r>
    <w:r w:rsidR="007467BC">
      <w:rPr>
        <w:rFonts w:hint="eastAsia"/>
        <w:lang w:eastAsia="zh-CN"/>
      </w:rPr>
      <w:tab/>
    </w:r>
    <w:r w:rsidR="007467BC">
      <w:rPr>
        <w:lang w:eastAsia="zh-CN"/>
      </w:rPr>
      <w:t>18/04/2011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467B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467BC" w:rsidRDefault="007467B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467BC" w:rsidRDefault="007467B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467BC" w:rsidRDefault="007467B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467BC" w:rsidRDefault="007467B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467BC">
      <w:trPr>
        <w:cantSplit/>
      </w:trPr>
      <w:tc>
        <w:tcPr>
          <w:tcW w:w="1062" w:type="pct"/>
        </w:tcPr>
        <w:p w:rsidR="007467BC" w:rsidRDefault="007467BC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467BC" w:rsidRDefault="007467B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467BC" w:rsidRDefault="007467B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467BC" w:rsidRDefault="007467B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467BC">
      <w:trPr>
        <w:cantSplit/>
      </w:trPr>
      <w:tc>
        <w:tcPr>
          <w:tcW w:w="1062" w:type="pct"/>
        </w:tcPr>
        <w:p w:rsidR="007467BC" w:rsidRDefault="007467BC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467BC" w:rsidRDefault="007467B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467BC" w:rsidRDefault="007467BC">
          <w:pPr>
            <w:pStyle w:val="itu"/>
          </w:pPr>
        </w:p>
      </w:tc>
      <w:tc>
        <w:tcPr>
          <w:tcW w:w="1131" w:type="pct"/>
        </w:tcPr>
        <w:p w:rsidR="007467BC" w:rsidRDefault="007467BC">
          <w:pPr>
            <w:pStyle w:val="itu"/>
          </w:pPr>
        </w:p>
      </w:tc>
    </w:tr>
  </w:tbl>
  <w:p w:rsidR="007467BC" w:rsidRPr="009E1957" w:rsidRDefault="007467BC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BC" w:rsidRDefault="007467BC">
      <w:r>
        <w:t>____________________</w:t>
      </w:r>
    </w:p>
  </w:footnote>
  <w:footnote w:type="continuationSeparator" w:id="0">
    <w:p w:rsidR="007467BC" w:rsidRDefault="00746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BC" w:rsidRDefault="007467B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6A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467BC" w:rsidRPr="001E15AA" w:rsidRDefault="007467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5344"/>
    <w:multiLevelType w:val="hybridMultilevel"/>
    <w:tmpl w:val="39DAE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0E4279"/>
    <w:multiLevelType w:val="hybridMultilevel"/>
    <w:tmpl w:val="D3CE1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530CE"/>
    <w:multiLevelType w:val="hybridMultilevel"/>
    <w:tmpl w:val="59EC40AC"/>
    <w:lvl w:ilvl="0" w:tplc="D3DC2D4E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1A4142"/>
    <w:multiLevelType w:val="hybridMultilevel"/>
    <w:tmpl w:val="AA342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74296"/>
    <w:multiLevelType w:val="hybridMultilevel"/>
    <w:tmpl w:val="038A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6160E"/>
    <w:multiLevelType w:val="hybridMultilevel"/>
    <w:tmpl w:val="AC303B3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BatangCh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BatangCh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BatangCh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A46737F"/>
    <w:multiLevelType w:val="hybridMultilevel"/>
    <w:tmpl w:val="16A632B0"/>
    <w:lvl w:ilvl="0" w:tplc="F1BA1244">
      <w:start w:val="11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187284"/>
    <w:multiLevelType w:val="hybridMultilevel"/>
    <w:tmpl w:val="23A00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1C5F53"/>
    <w:multiLevelType w:val="hybridMultilevel"/>
    <w:tmpl w:val="C6509D86"/>
    <w:lvl w:ilvl="0" w:tplc="CAA4ABD6">
      <w:start w:val="11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eastAsia="SimSun" w:hAnsi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2E"/>
    <w:rsid w:val="00030EAB"/>
    <w:rsid w:val="0003537C"/>
    <w:rsid w:val="00075B02"/>
    <w:rsid w:val="00081973"/>
    <w:rsid w:val="000828FF"/>
    <w:rsid w:val="000D4B3D"/>
    <w:rsid w:val="00100195"/>
    <w:rsid w:val="00136FAC"/>
    <w:rsid w:val="00151901"/>
    <w:rsid w:val="00152B7B"/>
    <w:rsid w:val="0016060D"/>
    <w:rsid w:val="0019224A"/>
    <w:rsid w:val="001A15C6"/>
    <w:rsid w:val="001D6D11"/>
    <w:rsid w:val="00257839"/>
    <w:rsid w:val="00257AA5"/>
    <w:rsid w:val="00261A3B"/>
    <w:rsid w:val="002725B6"/>
    <w:rsid w:val="002768AF"/>
    <w:rsid w:val="00282A87"/>
    <w:rsid w:val="00297C84"/>
    <w:rsid w:val="002B22C2"/>
    <w:rsid w:val="002B24BE"/>
    <w:rsid w:val="002D1162"/>
    <w:rsid w:val="002D4B40"/>
    <w:rsid w:val="002F5F8C"/>
    <w:rsid w:val="002F7D36"/>
    <w:rsid w:val="003066F1"/>
    <w:rsid w:val="0032018C"/>
    <w:rsid w:val="00323936"/>
    <w:rsid w:val="00335A63"/>
    <w:rsid w:val="0033799B"/>
    <w:rsid w:val="00337C8F"/>
    <w:rsid w:val="0035368E"/>
    <w:rsid w:val="00376A83"/>
    <w:rsid w:val="00392089"/>
    <w:rsid w:val="003D08CC"/>
    <w:rsid w:val="003D560F"/>
    <w:rsid w:val="003E4AAE"/>
    <w:rsid w:val="00402F9B"/>
    <w:rsid w:val="0040707A"/>
    <w:rsid w:val="00420F06"/>
    <w:rsid w:val="00475361"/>
    <w:rsid w:val="00485D4B"/>
    <w:rsid w:val="0049027C"/>
    <w:rsid w:val="004A4098"/>
    <w:rsid w:val="004C3FF9"/>
    <w:rsid w:val="004D4D38"/>
    <w:rsid w:val="004E50CD"/>
    <w:rsid w:val="004E5462"/>
    <w:rsid w:val="004F3AF7"/>
    <w:rsid w:val="004F3B87"/>
    <w:rsid w:val="00517B2B"/>
    <w:rsid w:val="0052007D"/>
    <w:rsid w:val="0056032E"/>
    <w:rsid w:val="005668FF"/>
    <w:rsid w:val="005A7F2C"/>
    <w:rsid w:val="005B1CB7"/>
    <w:rsid w:val="005B3701"/>
    <w:rsid w:val="005F168B"/>
    <w:rsid w:val="006114B6"/>
    <w:rsid w:val="00630048"/>
    <w:rsid w:val="006329A7"/>
    <w:rsid w:val="006466AE"/>
    <w:rsid w:val="00655768"/>
    <w:rsid w:val="006618BF"/>
    <w:rsid w:val="00662C7F"/>
    <w:rsid w:val="00680211"/>
    <w:rsid w:val="0068078A"/>
    <w:rsid w:val="006B3629"/>
    <w:rsid w:val="006C5631"/>
    <w:rsid w:val="006D21E8"/>
    <w:rsid w:val="006E5065"/>
    <w:rsid w:val="00730431"/>
    <w:rsid w:val="00735244"/>
    <w:rsid w:val="00740F2D"/>
    <w:rsid w:val="00744173"/>
    <w:rsid w:val="007467BC"/>
    <w:rsid w:val="00754867"/>
    <w:rsid w:val="00757B4A"/>
    <w:rsid w:val="00777AE1"/>
    <w:rsid w:val="007A0336"/>
    <w:rsid w:val="007A5723"/>
    <w:rsid w:val="007A7795"/>
    <w:rsid w:val="007B19EC"/>
    <w:rsid w:val="007B4FD3"/>
    <w:rsid w:val="007C7B89"/>
    <w:rsid w:val="007E6EA0"/>
    <w:rsid w:val="00835CE1"/>
    <w:rsid w:val="008609D1"/>
    <w:rsid w:val="008675A7"/>
    <w:rsid w:val="0089562A"/>
    <w:rsid w:val="00896CF3"/>
    <w:rsid w:val="008C318A"/>
    <w:rsid w:val="008D74BC"/>
    <w:rsid w:val="008E1535"/>
    <w:rsid w:val="008F53D1"/>
    <w:rsid w:val="00923568"/>
    <w:rsid w:val="00924B76"/>
    <w:rsid w:val="009B2B71"/>
    <w:rsid w:val="009E110E"/>
    <w:rsid w:val="00A00005"/>
    <w:rsid w:val="00A253C1"/>
    <w:rsid w:val="00A42A70"/>
    <w:rsid w:val="00A649C8"/>
    <w:rsid w:val="00A806DC"/>
    <w:rsid w:val="00A8442B"/>
    <w:rsid w:val="00AC141E"/>
    <w:rsid w:val="00AC5890"/>
    <w:rsid w:val="00AC5F26"/>
    <w:rsid w:val="00AC6A56"/>
    <w:rsid w:val="00AE23A3"/>
    <w:rsid w:val="00AF5953"/>
    <w:rsid w:val="00B02DC5"/>
    <w:rsid w:val="00B10341"/>
    <w:rsid w:val="00B146F4"/>
    <w:rsid w:val="00B52835"/>
    <w:rsid w:val="00B80989"/>
    <w:rsid w:val="00BA0BE6"/>
    <w:rsid w:val="00BB50A0"/>
    <w:rsid w:val="00BE50FD"/>
    <w:rsid w:val="00BF1149"/>
    <w:rsid w:val="00C35E47"/>
    <w:rsid w:val="00C41D2A"/>
    <w:rsid w:val="00C44483"/>
    <w:rsid w:val="00C53F52"/>
    <w:rsid w:val="00C62F1F"/>
    <w:rsid w:val="00C77574"/>
    <w:rsid w:val="00CC23DD"/>
    <w:rsid w:val="00D06768"/>
    <w:rsid w:val="00D21636"/>
    <w:rsid w:val="00D2651F"/>
    <w:rsid w:val="00D34A8F"/>
    <w:rsid w:val="00D52CFB"/>
    <w:rsid w:val="00D56F0D"/>
    <w:rsid w:val="00D857A1"/>
    <w:rsid w:val="00DA68FD"/>
    <w:rsid w:val="00DF7708"/>
    <w:rsid w:val="00E05EFA"/>
    <w:rsid w:val="00E11FE6"/>
    <w:rsid w:val="00E126C4"/>
    <w:rsid w:val="00E47930"/>
    <w:rsid w:val="00E669C5"/>
    <w:rsid w:val="00E762CE"/>
    <w:rsid w:val="00E818DB"/>
    <w:rsid w:val="00EA0501"/>
    <w:rsid w:val="00EE5D23"/>
    <w:rsid w:val="00F00880"/>
    <w:rsid w:val="00F1299C"/>
    <w:rsid w:val="00F21F00"/>
    <w:rsid w:val="00F3247E"/>
    <w:rsid w:val="00F33CDE"/>
    <w:rsid w:val="00F6231F"/>
    <w:rsid w:val="00FA33C1"/>
    <w:rsid w:val="00FB1BA6"/>
    <w:rsid w:val="00FD5E27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A253C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53C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53C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53C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53C1"/>
    <w:pPr>
      <w:outlineLvl w:val="4"/>
    </w:pPr>
  </w:style>
  <w:style w:type="paragraph" w:styleId="Heading6">
    <w:name w:val="heading 6"/>
    <w:basedOn w:val="Heading4"/>
    <w:next w:val="Normal"/>
    <w:qFormat/>
    <w:rsid w:val="00A253C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53C1"/>
    <w:pPr>
      <w:outlineLvl w:val="6"/>
    </w:pPr>
  </w:style>
  <w:style w:type="paragraph" w:styleId="Heading8">
    <w:name w:val="heading 8"/>
    <w:basedOn w:val="Heading6"/>
    <w:next w:val="Normal"/>
    <w:qFormat/>
    <w:rsid w:val="00A253C1"/>
    <w:pPr>
      <w:outlineLvl w:val="7"/>
    </w:pPr>
  </w:style>
  <w:style w:type="paragraph" w:styleId="Heading9">
    <w:name w:val="heading 9"/>
    <w:basedOn w:val="Heading6"/>
    <w:next w:val="Normal"/>
    <w:qFormat/>
    <w:rsid w:val="00A253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253C1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253C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253C1"/>
  </w:style>
  <w:style w:type="paragraph" w:customStyle="1" w:styleId="Figure">
    <w:name w:val="Figure"/>
    <w:basedOn w:val="Normal"/>
    <w:next w:val="FigureNotitle"/>
    <w:rsid w:val="00A253C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53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53C1"/>
  </w:style>
  <w:style w:type="paragraph" w:customStyle="1" w:styleId="FigureNotitle">
    <w:name w:val="Figure_No &amp; title"/>
    <w:basedOn w:val="Normal"/>
    <w:next w:val="Normalaftertitle"/>
    <w:rsid w:val="00A253C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53C1"/>
    <w:rPr>
      <w:b w:val="0"/>
    </w:rPr>
  </w:style>
  <w:style w:type="paragraph" w:customStyle="1" w:styleId="ASN1">
    <w:name w:val="ASN.1"/>
    <w:basedOn w:val="Normal"/>
    <w:rsid w:val="00A253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53C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53C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53C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53C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53C1"/>
  </w:style>
  <w:style w:type="paragraph" w:customStyle="1" w:styleId="Call">
    <w:name w:val="Call"/>
    <w:basedOn w:val="Normal"/>
    <w:next w:val="Normal"/>
    <w:rsid w:val="00A253C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53C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53C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53C1"/>
  </w:style>
  <w:style w:type="paragraph" w:customStyle="1" w:styleId="RecNoBR">
    <w:name w:val="Rec_No_BR"/>
    <w:basedOn w:val="Normal"/>
    <w:next w:val="Rectitle"/>
    <w:rsid w:val="00A253C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53C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253C1"/>
  </w:style>
  <w:style w:type="paragraph" w:customStyle="1" w:styleId="Questiontitle">
    <w:name w:val="Question_title"/>
    <w:basedOn w:val="Rectitle"/>
    <w:next w:val="Questionref"/>
    <w:rsid w:val="00A253C1"/>
  </w:style>
  <w:style w:type="paragraph" w:customStyle="1" w:styleId="Questionref">
    <w:name w:val="Question_ref"/>
    <w:basedOn w:val="Recref"/>
    <w:next w:val="Questiondate"/>
    <w:rsid w:val="00A253C1"/>
  </w:style>
  <w:style w:type="paragraph" w:customStyle="1" w:styleId="Recref">
    <w:name w:val="Rec_ref"/>
    <w:basedOn w:val="Normal"/>
    <w:next w:val="Recdate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53C1"/>
  </w:style>
  <w:style w:type="character" w:styleId="EndnoteReference">
    <w:name w:val="endnote reference"/>
    <w:basedOn w:val="DefaultParagraphFont"/>
    <w:semiHidden/>
    <w:rsid w:val="00A253C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253C1"/>
    <w:pPr>
      <w:spacing w:before="80"/>
      <w:ind w:left="794" w:hanging="794"/>
    </w:pPr>
  </w:style>
  <w:style w:type="paragraph" w:customStyle="1" w:styleId="enumlev2">
    <w:name w:val="enumlev2"/>
    <w:basedOn w:val="enumlev1"/>
    <w:rsid w:val="00A253C1"/>
    <w:pPr>
      <w:ind w:left="1191" w:hanging="397"/>
    </w:pPr>
  </w:style>
  <w:style w:type="paragraph" w:customStyle="1" w:styleId="enumlev3">
    <w:name w:val="enumlev3"/>
    <w:basedOn w:val="enumlev2"/>
    <w:rsid w:val="00A253C1"/>
    <w:pPr>
      <w:ind w:left="1588"/>
    </w:pPr>
  </w:style>
  <w:style w:type="paragraph" w:customStyle="1" w:styleId="Equation">
    <w:name w:val="Equation"/>
    <w:basedOn w:val="Normal"/>
    <w:rsid w:val="00A253C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53C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253C1"/>
  </w:style>
  <w:style w:type="paragraph" w:customStyle="1" w:styleId="Reptitle">
    <w:name w:val="Rep_title"/>
    <w:basedOn w:val="Rectitle"/>
    <w:next w:val="Repref"/>
    <w:rsid w:val="00A253C1"/>
  </w:style>
  <w:style w:type="paragraph" w:customStyle="1" w:styleId="Repref">
    <w:name w:val="Rep_ref"/>
    <w:basedOn w:val="Recref"/>
    <w:next w:val="Repdate"/>
    <w:rsid w:val="00A253C1"/>
  </w:style>
  <w:style w:type="paragraph" w:customStyle="1" w:styleId="Repdate">
    <w:name w:val="Rep_date"/>
    <w:basedOn w:val="Recdate"/>
    <w:next w:val="Normalaftertitle"/>
    <w:rsid w:val="00A253C1"/>
  </w:style>
  <w:style w:type="paragraph" w:customStyle="1" w:styleId="ResNoBR">
    <w:name w:val="Res_No_BR"/>
    <w:basedOn w:val="RecNoBR"/>
    <w:next w:val="Restitle"/>
    <w:rsid w:val="00A253C1"/>
  </w:style>
  <w:style w:type="paragraph" w:customStyle="1" w:styleId="Restitle">
    <w:name w:val="Res_title"/>
    <w:basedOn w:val="Rectitle"/>
    <w:next w:val="Resref"/>
    <w:rsid w:val="00A253C1"/>
  </w:style>
  <w:style w:type="paragraph" w:customStyle="1" w:styleId="Resref">
    <w:name w:val="Res_ref"/>
    <w:basedOn w:val="Recref"/>
    <w:next w:val="Resdate"/>
    <w:rsid w:val="00A253C1"/>
  </w:style>
  <w:style w:type="paragraph" w:customStyle="1" w:styleId="Resdate">
    <w:name w:val="Res_date"/>
    <w:basedOn w:val="Recdate"/>
    <w:next w:val="Normalaftertitle"/>
    <w:rsid w:val="00A253C1"/>
  </w:style>
  <w:style w:type="paragraph" w:customStyle="1" w:styleId="Section1">
    <w:name w:val="Section_1"/>
    <w:basedOn w:val="Normal"/>
    <w:next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53C1"/>
    <w:pPr>
      <w:keepLines/>
      <w:spacing w:before="240" w:after="120"/>
      <w:jc w:val="center"/>
    </w:pPr>
  </w:style>
  <w:style w:type="paragraph" w:styleId="Footer">
    <w:name w:val="footer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53C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253C1"/>
    <w:rPr>
      <w:position w:val="6"/>
      <w:sz w:val="18"/>
    </w:rPr>
  </w:style>
  <w:style w:type="paragraph" w:styleId="FootnoteText">
    <w:name w:val="footnote text"/>
    <w:basedOn w:val="Note"/>
    <w:semiHidden/>
    <w:rsid w:val="00A253C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53C1"/>
    <w:pPr>
      <w:spacing w:before="80"/>
    </w:pPr>
  </w:style>
  <w:style w:type="paragraph" w:styleId="Header">
    <w:name w:val="header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A253C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53C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53C1"/>
  </w:style>
  <w:style w:type="paragraph" w:styleId="Index2">
    <w:name w:val="index 2"/>
    <w:basedOn w:val="Normal"/>
    <w:next w:val="Normal"/>
    <w:semiHidden/>
    <w:rsid w:val="00A253C1"/>
    <w:pPr>
      <w:ind w:left="283"/>
    </w:pPr>
  </w:style>
  <w:style w:type="paragraph" w:styleId="Index3">
    <w:name w:val="index 3"/>
    <w:basedOn w:val="Normal"/>
    <w:next w:val="Normal"/>
    <w:semiHidden/>
    <w:rsid w:val="00A253C1"/>
    <w:pPr>
      <w:ind w:left="566"/>
    </w:pPr>
  </w:style>
  <w:style w:type="paragraph" w:customStyle="1" w:styleId="Section2">
    <w:name w:val="Section_2"/>
    <w:basedOn w:val="Normal"/>
    <w:next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53C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53C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53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53C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253C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53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53C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53C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53C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53C1"/>
  </w:style>
  <w:style w:type="character" w:customStyle="1" w:styleId="Recdef">
    <w:name w:val="Rec_def"/>
    <w:basedOn w:val="DefaultParagraphFont"/>
    <w:rsid w:val="00A253C1"/>
    <w:rPr>
      <w:b/>
    </w:rPr>
  </w:style>
  <w:style w:type="paragraph" w:customStyle="1" w:styleId="Reftext">
    <w:name w:val="Ref_text"/>
    <w:basedOn w:val="Normal"/>
    <w:rsid w:val="00A253C1"/>
    <w:pPr>
      <w:ind w:left="794" w:hanging="794"/>
    </w:pPr>
  </w:style>
  <w:style w:type="paragraph" w:customStyle="1" w:styleId="Reftitle">
    <w:name w:val="Ref_title"/>
    <w:basedOn w:val="Normal"/>
    <w:next w:val="Reftext"/>
    <w:rsid w:val="00A253C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53C1"/>
  </w:style>
  <w:style w:type="character" w:customStyle="1" w:styleId="Resdef">
    <w:name w:val="Res_def"/>
    <w:basedOn w:val="DefaultParagraphFont"/>
    <w:rsid w:val="00A253C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53C1"/>
  </w:style>
  <w:style w:type="paragraph" w:customStyle="1" w:styleId="SectionNo">
    <w:name w:val="Section_No"/>
    <w:basedOn w:val="Normal"/>
    <w:next w:val="Sectiontitle"/>
    <w:rsid w:val="00A253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53C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53C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53C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53C1"/>
    <w:rPr>
      <w:b/>
      <w:color w:val="auto"/>
    </w:rPr>
  </w:style>
  <w:style w:type="paragraph" w:customStyle="1" w:styleId="Tablelegend">
    <w:name w:val="Table_legend"/>
    <w:basedOn w:val="Normal"/>
    <w:rsid w:val="00A253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253C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253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53C1"/>
  </w:style>
  <w:style w:type="paragraph" w:customStyle="1" w:styleId="Title3">
    <w:name w:val="Title 3"/>
    <w:basedOn w:val="Title2"/>
    <w:next w:val="Title4"/>
    <w:rsid w:val="00A253C1"/>
    <w:rPr>
      <w:caps w:val="0"/>
    </w:rPr>
  </w:style>
  <w:style w:type="paragraph" w:customStyle="1" w:styleId="Title4">
    <w:name w:val="Title 4"/>
    <w:basedOn w:val="Title3"/>
    <w:next w:val="Heading1"/>
    <w:rsid w:val="00A253C1"/>
    <w:rPr>
      <w:b/>
    </w:rPr>
  </w:style>
  <w:style w:type="paragraph" w:customStyle="1" w:styleId="toc0">
    <w:name w:val="toc 0"/>
    <w:basedOn w:val="Normal"/>
    <w:next w:val="TOC1"/>
    <w:rsid w:val="00A253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53C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53C1"/>
    <w:pPr>
      <w:spacing w:before="80"/>
      <w:ind w:left="1531" w:hanging="851"/>
    </w:pPr>
  </w:style>
  <w:style w:type="paragraph" w:styleId="TOC3">
    <w:name w:val="toc 3"/>
    <w:basedOn w:val="TOC2"/>
    <w:semiHidden/>
    <w:rsid w:val="00A253C1"/>
  </w:style>
  <w:style w:type="paragraph" w:styleId="TOC4">
    <w:name w:val="toc 4"/>
    <w:basedOn w:val="TOC3"/>
    <w:semiHidden/>
    <w:rsid w:val="00A253C1"/>
  </w:style>
  <w:style w:type="paragraph" w:styleId="TOC5">
    <w:name w:val="toc 5"/>
    <w:basedOn w:val="TOC4"/>
    <w:semiHidden/>
    <w:rsid w:val="00A253C1"/>
  </w:style>
  <w:style w:type="paragraph" w:styleId="TOC6">
    <w:name w:val="toc 6"/>
    <w:basedOn w:val="TOC4"/>
    <w:semiHidden/>
    <w:rsid w:val="00A253C1"/>
  </w:style>
  <w:style w:type="paragraph" w:styleId="TOC7">
    <w:name w:val="toc 7"/>
    <w:basedOn w:val="TOC4"/>
    <w:semiHidden/>
    <w:rsid w:val="00A253C1"/>
  </w:style>
  <w:style w:type="paragraph" w:styleId="TOC8">
    <w:name w:val="toc 8"/>
    <w:basedOn w:val="TOC4"/>
    <w:semiHidden/>
    <w:rsid w:val="00A253C1"/>
  </w:style>
  <w:style w:type="paragraph" w:customStyle="1" w:styleId="FiguretitleBR">
    <w:name w:val="Figure_title_BR"/>
    <w:basedOn w:val="TabletitleBR"/>
    <w:next w:val="Figurewithouttitle"/>
    <w:rsid w:val="00A253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53C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53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</w:rPr>
  </w:style>
  <w:style w:type="paragraph" w:customStyle="1" w:styleId="Times">
    <w:name w:val="Times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rsid w:val="00A253C1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paragraph" w:styleId="BodyTextIndent">
    <w:name w:val="Body Text Indent"/>
    <w:basedOn w:val="Normal"/>
    <w:rsid w:val="00A253C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paragraph" w:customStyle="1" w:styleId="Normalaftertitle0">
    <w:name w:val="Normal after title"/>
    <w:basedOn w:val="Normal"/>
    <w:next w:val="Normal"/>
    <w:rsid w:val="00A253C1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Table">
    <w:name w:val="Table_#"/>
    <w:basedOn w:val="Normal"/>
    <w:next w:val="Normal"/>
    <w:rsid w:val="00A253C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</w:rPr>
  </w:style>
  <w:style w:type="paragraph" w:customStyle="1" w:styleId="fig">
    <w:name w:val="fig"/>
    <w:basedOn w:val="Normal"/>
    <w:next w:val="Heading4"/>
    <w:rsid w:val="00A253C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paragraph" w:customStyle="1" w:styleId="AnnexNo">
    <w:name w:val="Annex_No"/>
    <w:basedOn w:val="Normal"/>
    <w:next w:val="Normal"/>
    <w:rsid w:val="00A253C1"/>
    <w:pPr>
      <w:keepNext/>
      <w:keepLines/>
      <w:spacing w:before="480" w:after="80"/>
      <w:jc w:val="center"/>
    </w:pPr>
    <w:rPr>
      <w:rFonts w:eastAsia="MS Mincho"/>
      <w:caps/>
      <w:sz w:val="28"/>
    </w:rPr>
  </w:style>
  <w:style w:type="character" w:styleId="Hyperlink">
    <w:name w:val="Hyperlink"/>
    <w:basedOn w:val="DefaultParagraphFont"/>
    <w:rsid w:val="00A253C1"/>
    <w:rPr>
      <w:color w:val="0000FF"/>
      <w:u w:val="single"/>
    </w:rPr>
  </w:style>
  <w:style w:type="character" w:customStyle="1" w:styleId="href">
    <w:name w:val="href"/>
    <w:basedOn w:val="DefaultParagraphFont"/>
    <w:rsid w:val="00A253C1"/>
  </w:style>
  <w:style w:type="paragraph" w:styleId="BodyText2">
    <w:name w:val="Body Text 2"/>
    <w:basedOn w:val="Normal"/>
    <w:rsid w:val="00A253C1"/>
    <w:pPr>
      <w:spacing w:after="120" w:line="480" w:lineRule="auto"/>
    </w:pPr>
    <w:rPr>
      <w:rFonts w:eastAsia="MS Mincho"/>
    </w:rPr>
  </w:style>
  <w:style w:type="character" w:customStyle="1" w:styleId="Title1Char">
    <w:name w:val="Title 1 Char"/>
    <w:basedOn w:val="DefaultParagraphFont"/>
    <w:link w:val="Title1"/>
    <w:rsid w:val="00A253C1"/>
    <w:rPr>
      <w:caps/>
      <w:sz w:val="28"/>
      <w:lang w:val="en-GB" w:eastAsia="en-US" w:bidi="ar-SA"/>
    </w:rPr>
  </w:style>
  <w:style w:type="character" w:customStyle="1" w:styleId="Heading1CharChar">
    <w:name w:val="Heading 1 Char Char"/>
    <w:basedOn w:val="DefaultParagraphFont"/>
    <w:rsid w:val="00A253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A253C1"/>
    <w:rPr>
      <w:color w:val="800080"/>
      <w:u w:val="single"/>
    </w:rPr>
  </w:style>
  <w:style w:type="paragraph" w:customStyle="1" w:styleId="a">
    <w:name w:val="(文字) (文字)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styleId="Strong">
    <w:name w:val="Strong"/>
    <w:basedOn w:val="DefaultParagraphFont"/>
    <w:qFormat/>
    <w:rsid w:val="00A253C1"/>
    <w:rPr>
      <w:b/>
      <w:bCs/>
    </w:rPr>
  </w:style>
  <w:style w:type="paragraph" w:customStyle="1" w:styleId="a0">
    <w:name w:val="Знак Знак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NormalWeb">
    <w:name w:val="Normal (Web)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300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048"/>
    <w:rPr>
      <w:rFonts w:ascii="Tahoma" w:hAnsi="Tahoma" w:cs="Tahoma"/>
      <w:sz w:val="16"/>
      <w:szCs w:val="16"/>
      <w:lang w:val="en-GB" w:eastAsia="en-US"/>
    </w:rPr>
  </w:style>
  <w:style w:type="character" w:customStyle="1" w:styleId="longtext1">
    <w:name w:val="long_text1"/>
    <w:basedOn w:val="DefaultParagraphFont"/>
    <w:rsid w:val="00CC23DD"/>
    <w:rPr>
      <w:sz w:val="20"/>
      <w:szCs w:val="20"/>
    </w:rPr>
  </w:style>
  <w:style w:type="character" w:customStyle="1" w:styleId="shorttext1">
    <w:name w:val="short_text1"/>
    <w:basedOn w:val="DefaultParagraphFont"/>
    <w:rsid w:val="00E47930"/>
    <w:rPr>
      <w:sz w:val="29"/>
      <w:szCs w:val="29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136FAC"/>
    <w:rPr>
      <w:rFonts w:ascii="Times New Roman" w:hAnsi="Times New Roman"/>
      <w:sz w:val="24"/>
      <w:lang w:val="en-GB" w:eastAsia="en-US"/>
    </w:rPr>
  </w:style>
  <w:style w:type="character" w:customStyle="1" w:styleId="mediumtext1">
    <w:name w:val="medium_text1"/>
    <w:basedOn w:val="DefaultParagraphFont"/>
    <w:rsid w:val="00136FAC"/>
    <w:rPr>
      <w:sz w:val="24"/>
      <w:szCs w:val="24"/>
    </w:rPr>
  </w:style>
  <w:style w:type="character" w:customStyle="1" w:styleId="HeadingbChar">
    <w:name w:val="Heading_b Char"/>
    <w:basedOn w:val="DefaultParagraphFont"/>
    <w:link w:val="Headingb"/>
    <w:rsid w:val="001A15C6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C3FF9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4C3FF9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styleId="BodyText">
    <w:name w:val="Body Text"/>
    <w:basedOn w:val="Normal"/>
    <w:link w:val="BodyTextChar"/>
    <w:rsid w:val="00AC58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5890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3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A253C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53C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53C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53C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53C1"/>
    <w:pPr>
      <w:outlineLvl w:val="4"/>
    </w:pPr>
  </w:style>
  <w:style w:type="paragraph" w:styleId="Heading6">
    <w:name w:val="heading 6"/>
    <w:basedOn w:val="Heading4"/>
    <w:next w:val="Normal"/>
    <w:qFormat/>
    <w:rsid w:val="00A253C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53C1"/>
    <w:pPr>
      <w:outlineLvl w:val="6"/>
    </w:pPr>
  </w:style>
  <w:style w:type="paragraph" w:styleId="Heading8">
    <w:name w:val="heading 8"/>
    <w:basedOn w:val="Heading6"/>
    <w:next w:val="Normal"/>
    <w:qFormat/>
    <w:rsid w:val="00A253C1"/>
    <w:pPr>
      <w:outlineLvl w:val="7"/>
    </w:pPr>
  </w:style>
  <w:style w:type="paragraph" w:styleId="Heading9">
    <w:name w:val="heading 9"/>
    <w:basedOn w:val="Heading6"/>
    <w:next w:val="Normal"/>
    <w:qFormat/>
    <w:rsid w:val="00A253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253C1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A253C1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253C1"/>
  </w:style>
  <w:style w:type="paragraph" w:customStyle="1" w:styleId="Figure">
    <w:name w:val="Figure"/>
    <w:basedOn w:val="Normal"/>
    <w:next w:val="FigureNotitle"/>
    <w:rsid w:val="00A253C1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253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53C1"/>
  </w:style>
  <w:style w:type="paragraph" w:customStyle="1" w:styleId="FigureNotitle">
    <w:name w:val="Figure_No &amp; title"/>
    <w:basedOn w:val="Normal"/>
    <w:next w:val="Normalaftertitle"/>
    <w:rsid w:val="00A253C1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A253C1"/>
    <w:rPr>
      <w:b w:val="0"/>
    </w:rPr>
  </w:style>
  <w:style w:type="paragraph" w:customStyle="1" w:styleId="ASN1">
    <w:name w:val="ASN.1"/>
    <w:basedOn w:val="Normal"/>
    <w:rsid w:val="00A253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253C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53C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53C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53C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53C1"/>
  </w:style>
  <w:style w:type="paragraph" w:customStyle="1" w:styleId="Call">
    <w:name w:val="Call"/>
    <w:basedOn w:val="Normal"/>
    <w:next w:val="Normal"/>
    <w:rsid w:val="00A253C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53C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53C1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253C1"/>
  </w:style>
  <w:style w:type="paragraph" w:customStyle="1" w:styleId="RecNoBR">
    <w:name w:val="Rec_No_BR"/>
    <w:basedOn w:val="Normal"/>
    <w:next w:val="Rectitle"/>
    <w:rsid w:val="00A253C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53C1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253C1"/>
  </w:style>
  <w:style w:type="paragraph" w:customStyle="1" w:styleId="Questiontitle">
    <w:name w:val="Question_title"/>
    <w:basedOn w:val="Rectitle"/>
    <w:next w:val="Questionref"/>
    <w:rsid w:val="00A253C1"/>
  </w:style>
  <w:style w:type="paragraph" w:customStyle="1" w:styleId="Questionref">
    <w:name w:val="Question_ref"/>
    <w:basedOn w:val="Recref"/>
    <w:next w:val="Questiondate"/>
    <w:rsid w:val="00A253C1"/>
  </w:style>
  <w:style w:type="paragraph" w:customStyle="1" w:styleId="Recref">
    <w:name w:val="Rec_ref"/>
    <w:basedOn w:val="Normal"/>
    <w:next w:val="Recdate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53C1"/>
  </w:style>
  <w:style w:type="character" w:styleId="EndnoteReference">
    <w:name w:val="endnote reference"/>
    <w:basedOn w:val="DefaultParagraphFont"/>
    <w:semiHidden/>
    <w:rsid w:val="00A253C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A253C1"/>
    <w:pPr>
      <w:spacing w:before="80"/>
      <w:ind w:left="794" w:hanging="794"/>
    </w:pPr>
  </w:style>
  <w:style w:type="paragraph" w:customStyle="1" w:styleId="enumlev2">
    <w:name w:val="enumlev2"/>
    <w:basedOn w:val="enumlev1"/>
    <w:rsid w:val="00A253C1"/>
    <w:pPr>
      <w:ind w:left="1191" w:hanging="397"/>
    </w:pPr>
  </w:style>
  <w:style w:type="paragraph" w:customStyle="1" w:styleId="enumlev3">
    <w:name w:val="enumlev3"/>
    <w:basedOn w:val="enumlev2"/>
    <w:rsid w:val="00A253C1"/>
    <w:pPr>
      <w:ind w:left="1588"/>
    </w:pPr>
  </w:style>
  <w:style w:type="paragraph" w:customStyle="1" w:styleId="Equation">
    <w:name w:val="Equation"/>
    <w:basedOn w:val="Normal"/>
    <w:rsid w:val="00A253C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253C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53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253C1"/>
  </w:style>
  <w:style w:type="paragraph" w:customStyle="1" w:styleId="Reptitle">
    <w:name w:val="Rep_title"/>
    <w:basedOn w:val="Rectitle"/>
    <w:next w:val="Repref"/>
    <w:rsid w:val="00A253C1"/>
  </w:style>
  <w:style w:type="paragraph" w:customStyle="1" w:styleId="Repref">
    <w:name w:val="Rep_ref"/>
    <w:basedOn w:val="Recref"/>
    <w:next w:val="Repdate"/>
    <w:rsid w:val="00A253C1"/>
  </w:style>
  <w:style w:type="paragraph" w:customStyle="1" w:styleId="Repdate">
    <w:name w:val="Rep_date"/>
    <w:basedOn w:val="Recdate"/>
    <w:next w:val="Normalaftertitle"/>
    <w:rsid w:val="00A253C1"/>
  </w:style>
  <w:style w:type="paragraph" w:customStyle="1" w:styleId="ResNoBR">
    <w:name w:val="Res_No_BR"/>
    <w:basedOn w:val="RecNoBR"/>
    <w:next w:val="Restitle"/>
    <w:rsid w:val="00A253C1"/>
  </w:style>
  <w:style w:type="paragraph" w:customStyle="1" w:styleId="Restitle">
    <w:name w:val="Res_title"/>
    <w:basedOn w:val="Rectitle"/>
    <w:next w:val="Resref"/>
    <w:rsid w:val="00A253C1"/>
  </w:style>
  <w:style w:type="paragraph" w:customStyle="1" w:styleId="Resref">
    <w:name w:val="Res_ref"/>
    <w:basedOn w:val="Recref"/>
    <w:next w:val="Resdate"/>
    <w:rsid w:val="00A253C1"/>
  </w:style>
  <w:style w:type="paragraph" w:customStyle="1" w:styleId="Resdate">
    <w:name w:val="Res_date"/>
    <w:basedOn w:val="Recdate"/>
    <w:next w:val="Normalaftertitle"/>
    <w:rsid w:val="00A253C1"/>
  </w:style>
  <w:style w:type="paragraph" w:customStyle="1" w:styleId="Section1">
    <w:name w:val="Section_1"/>
    <w:basedOn w:val="Normal"/>
    <w:next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53C1"/>
    <w:pPr>
      <w:keepLines/>
      <w:spacing w:before="240" w:after="120"/>
      <w:jc w:val="center"/>
    </w:pPr>
  </w:style>
  <w:style w:type="paragraph" w:styleId="Footer">
    <w:name w:val="footer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253C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253C1"/>
    <w:rPr>
      <w:position w:val="6"/>
      <w:sz w:val="18"/>
    </w:rPr>
  </w:style>
  <w:style w:type="paragraph" w:styleId="FootnoteText">
    <w:name w:val="footnote text"/>
    <w:basedOn w:val="Note"/>
    <w:semiHidden/>
    <w:rsid w:val="00A253C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53C1"/>
    <w:pPr>
      <w:spacing w:before="80"/>
    </w:pPr>
  </w:style>
  <w:style w:type="paragraph" w:styleId="Header">
    <w:name w:val="header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A253C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53C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253C1"/>
  </w:style>
  <w:style w:type="paragraph" w:styleId="Index2">
    <w:name w:val="index 2"/>
    <w:basedOn w:val="Normal"/>
    <w:next w:val="Normal"/>
    <w:semiHidden/>
    <w:rsid w:val="00A253C1"/>
    <w:pPr>
      <w:ind w:left="283"/>
    </w:pPr>
  </w:style>
  <w:style w:type="paragraph" w:styleId="Index3">
    <w:name w:val="index 3"/>
    <w:basedOn w:val="Normal"/>
    <w:next w:val="Normal"/>
    <w:semiHidden/>
    <w:rsid w:val="00A253C1"/>
    <w:pPr>
      <w:ind w:left="566"/>
    </w:pPr>
  </w:style>
  <w:style w:type="paragraph" w:customStyle="1" w:styleId="Section2">
    <w:name w:val="Section_2"/>
    <w:basedOn w:val="Normal"/>
    <w:next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53C1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53C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53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53C1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253C1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253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53C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53C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53C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53C1"/>
  </w:style>
  <w:style w:type="character" w:customStyle="1" w:styleId="Recdef">
    <w:name w:val="Rec_def"/>
    <w:basedOn w:val="DefaultParagraphFont"/>
    <w:rsid w:val="00A253C1"/>
    <w:rPr>
      <w:b/>
    </w:rPr>
  </w:style>
  <w:style w:type="paragraph" w:customStyle="1" w:styleId="Reftext">
    <w:name w:val="Ref_text"/>
    <w:basedOn w:val="Normal"/>
    <w:rsid w:val="00A253C1"/>
    <w:pPr>
      <w:ind w:left="794" w:hanging="794"/>
    </w:pPr>
  </w:style>
  <w:style w:type="paragraph" w:customStyle="1" w:styleId="Reftitle">
    <w:name w:val="Ref_title"/>
    <w:basedOn w:val="Normal"/>
    <w:next w:val="Reftext"/>
    <w:rsid w:val="00A253C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53C1"/>
  </w:style>
  <w:style w:type="character" w:customStyle="1" w:styleId="Resdef">
    <w:name w:val="Res_def"/>
    <w:basedOn w:val="DefaultParagraphFont"/>
    <w:rsid w:val="00A253C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53C1"/>
  </w:style>
  <w:style w:type="paragraph" w:customStyle="1" w:styleId="SectionNo">
    <w:name w:val="Section_No"/>
    <w:basedOn w:val="Normal"/>
    <w:next w:val="Sectiontitle"/>
    <w:rsid w:val="00A253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53C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53C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53C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53C1"/>
    <w:rPr>
      <w:b/>
      <w:color w:val="auto"/>
    </w:rPr>
  </w:style>
  <w:style w:type="paragraph" w:customStyle="1" w:styleId="Tablelegend">
    <w:name w:val="Table_legend"/>
    <w:basedOn w:val="Normal"/>
    <w:rsid w:val="00A253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A253C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A253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53C1"/>
  </w:style>
  <w:style w:type="paragraph" w:customStyle="1" w:styleId="Title3">
    <w:name w:val="Title 3"/>
    <w:basedOn w:val="Title2"/>
    <w:next w:val="Title4"/>
    <w:rsid w:val="00A253C1"/>
    <w:rPr>
      <w:caps w:val="0"/>
    </w:rPr>
  </w:style>
  <w:style w:type="paragraph" w:customStyle="1" w:styleId="Title4">
    <w:name w:val="Title 4"/>
    <w:basedOn w:val="Title3"/>
    <w:next w:val="Heading1"/>
    <w:rsid w:val="00A253C1"/>
    <w:rPr>
      <w:b/>
    </w:rPr>
  </w:style>
  <w:style w:type="paragraph" w:customStyle="1" w:styleId="toc0">
    <w:name w:val="toc 0"/>
    <w:basedOn w:val="Normal"/>
    <w:next w:val="TOC1"/>
    <w:rsid w:val="00A253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253C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253C1"/>
    <w:pPr>
      <w:spacing w:before="80"/>
      <w:ind w:left="1531" w:hanging="851"/>
    </w:pPr>
  </w:style>
  <w:style w:type="paragraph" w:styleId="TOC3">
    <w:name w:val="toc 3"/>
    <w:basedOn w:val="TOC2"/>
    <w:semiHidden/>
    <w:rsid w:val="00A253C1"/>
  </w:style>
  <w:style w:type="paragraph" w:styleId="TOC4">
    <w:name w:val="toc 4"/>
    <w:basedOn w:val="TOC3"/>
    <w:semiHidden/>
    <w:rsid w:val="00A253C1"/>
  </w:style>
  <w:style w:type="paragraph" w:styleId="TOC5">
    <w:name w:val="toc 5"/>
    <w:basedOn w:val="TOC4"/>
    <w:semiHidden/>
    <w:rsid w:val="00A253C1"/>
  </w:style>
  <w:style w:type="paragraph" w:styleId="TOC6">
    <w:name w:val="toc 6"/>
    <w:basedOn w:val="TOC4"/>
    <w:semiHidden/>
    <w:rsid w:val="00A253C1"/>
  </w:style>
  <w:style w:type="paragraph" w:styleId="TOC7">
    <w:name w:val="toc 7"/>
    <w:basedOn w:val="TOC4"/>
    <w:semiHidden/>
    <w:rsid w:val="00A253C1"/>
  </w:style>
  <w:style w:type="paragraph" w:styleId="TOC8">
    <w:name w:val="toc 8"/>
    <w:basedOn w:val="TOC4"/>
    <w:semiHidden/>
    <w:rsid w:val="00A253C1"/>
  </w:style>
  <w:style w:type="paragraph" w:customStyle="1" w:styleId="FiguretitleBR">
    <w:name w:val="Figure_title_BR"/>
    <w:basedOn w:val="TabletitleBR"/>
    <w:next w:val="Figurewithouttitle"/>
    <w:rsid w:val="00A253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253C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253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</w:rPr>
  </w:style>
  <w:style w:type="paragraph" w:customStyle="1" w:styleId="Times">
    <w:name w:val="Times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rsid w:val="00A253C1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paragraph" w:styleId="BodyTextIndent">
    <w:name w:val="Body Text Indent"/>
    <w:basedOn w:val="Normal"/>
    <w:rsid w:val="00A253C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paragraph" w:customStyle="1" w:styleId="Normalaftertitle0">
    <w:name w:val="Normal after title"/>
    <w:basedOn w:val="Normal"/>
    <w:next w:val="Normal"/>
    <w:rsid w:val="00A253C1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Table">
    <w:name w:val="Table_#"/>
    <w:basedOn w:val="Normal"/>
    <w:next w:val="Normal"/>
    <w:rsid w:val="00A253C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</w:rPr>
  </w:style>
  <w:style w:type="paragraph" w:customStyle="1" w:styleId="fig">
    <w:name w:val="fig"/>
    <w:basedOn w:val="Normal"/>
    <w:next w:val="Heading4"/>
    <w:rsid w:val="00A253C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paragraph" w:customStyle="1" w:styleId="AnnexNo">
    <w:name w:val="Annex_No"/>
    <w:basedOn w:val="Normal"/>
    <w:next w:val="Normal"/>
    <w:rsid w:val="00A253C1"/>
    <w:pPr>
      <w:keepNext/>
      <w:keepLines/>
      <w:spacing w:before="480" w:after="80"/>
      <w:jc w:val="center"/>
    </w:pPr>
    <w:rPr>
      <w:rFonts w:eastAsia="MS Mincho"/>
      <w:caps/>
      <w:sz w:val="28"/>
    </w:rPr>
  </w:style>
  <w:style w:type="character" w:styleId="Hyperlink">
    <w:name w:val="Hyperlink"/>
    <w:basedOn w:val="DefaultParagraphFont"/>
    <w:rsid w:val="00A253C1"/>
    <w:rPr>
      <w:color w:val="0000FF"/>
      <w:u w:val="single"/>
    </w:rPr>
  </w:style>
  <w:style w:type="character" w:customStyle="1" w:styleId="href">
    <w:name w:val="href"/>
    <w:basedOn w:val="DefaultParagraphFont"/>
    <w:rsid w:val="00A253C1"/>
  </w:style>
  <w:style w:type="paragraph" w:styleId="BodyText2">
    <w:name w:val="Body Text 2"/>
    <w:basedOn w:val="Normal"/>
    <w:rsid w:val="00A253C1"/>
    <w:pPr>
      <w:spacing w:after="120" w:line="480" w:lineRule="auto"/>
    </w:pPr>
    <w:rPr>
      <w:rFonts w:eastAsia="MS Mincho"/>
    </w:rPr>
  </w:style>
  <w:style w:type="character" w:customStyle="1" w:styleId="Title1Char">
    <w:name w:val="Title 1 Char"/>
    <w:basedOn w:val="DefaultParagraphFont"/>
    <w:link w:val="Title1"/>
    <w:rsid w:val="00A253C1"/>
    <w:rPr>
      <w:caps/>
      <w:sz w:val="28"/>
      <w:lang w:val="en-GB" w:eastAsia="en-US" w:bidi="ar-SA"/>
    </w:rPr>
  </w:style>
  <w:style w:type="character" w:customStyle="1" w:styleId="Heading1CharChar">
    <w:name w:val="Heading 1 Char Char"/>
    <w:basedOn w:val="DefaultParagraphFont"/>
    <w:rsid w:val="00A253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A253C1"/>
    <w:rPr>
      <w:color w:val="800080"/>
      <w:u w:val="single"/>
    </w:rPr>
  </w:style>
  <w:style w:type="paragraph" w:customStyle="1" w:styleId="a">
    <w:name w:val="(文字) (文字)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styleId="Strong">
    <w:name w:val="Strong"/>
    <w:basedOn w:val="DefaultParagraphFont"/>
    <w:qFormat/>
    <w:rsid w:val="00A253C1"/>
    <w:rPr>
      <w:b/>
      <w:bCs/>
    </w:rPr>
  </w:style>
  <w:style w:type="paragraph" w:customStyle="1" w:styleId="a0">
    <w:name w:val="Знак Знак"/>
    <w:basedOn w:val="Normal"/>
    <w:rsid w:val="00A253C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NormalWeb">
    <w:name w:val="Normal (Web)"/>
    <w:basedOn w:val="Normal"/>
    <w:rsid w:val="00A253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300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048"/>
    <w:rPr>
      <w:rFonts w:ascii="Tahoma" w:hAnsi="Tahoma" w:cs="Tahoma"/>
      <w:sz w:val="16"/>
      <w:szCs w:val="16"/>
      <w:lang w:val="en-GB" w:eastAsia="en-US"/>
    </w:rPr>
  </w:style>
  <w:style w:type="character" w:customStyle="1" w:styleId="longtext1">
    <w:name w:val="long_text1"/>
    <w:basedOn w:val="DefaultParagraphFont"/>
    <w:rsid w:val="00CC23DD"/>
    <w:rPr>
      <w:sz w:val="20"/>
      <w:szCs w:val="20"/>
    </w:rPr>
  </w:style>
  <w:style w:type="character" w:customStyle="1" w:styleId="shorttext1">
    <w:name w:val="short_text1"/>
    <w:basedOn w:val="DefaultParagraphFont"/>
    <w:rsid w:val="00E47930"/>
    <w:rPr>
      <w:sz w:val="29"/>
      <w:szCs w:val="29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136FAC"/>
    <w:rPr>
      <w:rFonts w:ascii="Times New Roman" w:hAnsi="Times New Roman"/>
      <w:sz w:val="24"/>
      <w:lang w:val="en-GB" w:eastAsia="en-US"/>
    </w:rPr>
  </w:style>
  <w:style w:type="character" w:customStyle="1" w:styleId="mediumtext1">
    <w:name w:val="medium_text1"/>
    <w:basedOn w:val="DefaultParagraphFont"/>
    <w:rsid w:val="00136FAC"/>
    <w:rPr>
      <w:sz w:val="24"/>
      <w:szCs w:val="24"/>
    </w:rPr>
  </w:style>
  <w:style w:type="character" w:customStyle="1" w:styleId="HeadingbChar">
    <w:name w:val="Heading_b Char"/>
    <w:basedOn w:val="DefaultParagraphFont"/>
    <w:link w:val="Headingb"/>
    <w:rsid w:val="001A15C6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C3FF9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4C3FF9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styleId="BodyText">
    <w:name w:val="Body Text"/>
    <w:basedOn w:val="Normal"/>
    <w:link w:val="BodyTextChar"/>
    <w:rsid w:val="00AC58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589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59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973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83726004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794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publ/R-QUE-SG05.216/en" TargetMode="External"/><Relationship Id="rId18" Type="http://schemas.openxmlformats.org/officeDocument/2006/relationships/hyperlink" Target="http://www.itu.int/publ/R-QUE-SG05.244/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l/R-QUE-SG05.98/en" TargetMode="External"/><Relationship Id="rId17" Type="http://schemas.openxmlformats.org/officeDocument/2006/relationships/hyperlink" Target="http://www.itu.int/publ/R-QUE-SG05.237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32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l/R-QUE-SG05.9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l/R-QUE-SG05.22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QUE-SG05.9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.35-1-1978/en" TargetMode="External"/><Relationship Id="rId14" Type="http://schemas.openxmlformats.org/officeDocument/2006/relationships/hyperlink" Target="http://www.itu.int/publ/R-QUE-SG05.22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</TotalTime>
  <Pages>2</Pages>
  <Words>616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1468</CharactersWithSpaces>
  <SharedDoc>false</SharedDoc>
  <HLinks>
    <vt:vector size="150" baseType="variant">
      <vt:variant>
        <vt:i4>2621507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http://www.itu.int/md/dologin_md.asp?lang=en&amp;id=R07-WP5D-C-0526!H05!MSW-E</vt:lpwstr>
      </vt:variant>
      <vt:variant>
        <vt:lpwstr/>
      </vt:variant>
      <vt:variant>
        <vt:i4>2949199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2949199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2949199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2949199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2949199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2949199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2818117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http://www.itu.int/md/dologin_md.asp?lang=en&amp;id=R07-WP5B-C-0175!N02!MSW-E</vt:lpwstr>
      </vt:variant>
      <vt:variant>
        <vt:lpwstr/>
      </vt:variant>
      <vt:variant>
        <vt:i4>2818117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http://www.itu.int/md/dologin_md.asp?lang=en&amp;id=R07-WP5B-C-0175!N02!MSW-E</vt:lpwstr>
      </vt:variant>
      <vt:variant>
        <vt:lpwstr/>
      </vt:variant>
      <vt:variant>
        <vt:i4>2818117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http://www.itu.int/md/dologin_md.asp?lang=en&amp;id=R07-WP5B-C-0175!N02!MSW-E</vt:lpwstr>
      </vt:variant>
      <vt:variant>
        <vt:lpwstr/>
      </vt:variant>
      <vt:variant>
        <vt:i4>2818117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http://www.itu.int/md/dologin_md.asp?lang=en&amp;id=R07-WP5B-C-0175!N02!MSW-E</vt:lpwstr>
      </vt:variant>
      <vt:variant>
        <vt:lpwstr/>
      </vt:variant>
      <vt:variant>
        <vt:i4>3014733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3014733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3014733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3014733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http://www.itu.int/md/dologin_md.asp?lang=en&amp;id=R07-WP5A-C-0513!N08!MSW-E</vt:lpwstr>
      </vt:variant>
      <vt:variant>
        <vt:lpwstr/>
      </vt:variant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http://www.itu.int/md/R07-SG05-C-0202</vt:lpwstr>
      </vt:variant>
      <vt:variant>
        <vt:lpwstr/>
      </vt:variant>
      <vt:variant>
        <vt:i4>3211388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http://www.itu.int/rec/R-REC-M.1652</vt:lpwstr>
      </vt:variant>
      <vt:variant>
        <vt:lpwstr/>
      </vt:variant>
      <vt:variant>
        <vt:i4>4456475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http://www.itu.int/md/R07-SG05-C-0201</vt:lpwstr>
      </vt:variant>
      <vt:variant>
        <vt:lpwstr/>
      </vt:variant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http://www.itu.int/md/r07-SG05-c/en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bonnici</dc:creator>
  <cp:keywords/>
  <dc:description/>
  <cp:lastModifiedBy>bonnici</cp:lastModifiedBy>
  <cp:revision>3</cp:revision>
  <cp:lastPrinted>2011-04-19T09:01:00Z</cp:lastPrinted>
  <dcterms:created xsi:type="dcterms:W3CDTF">2011-04-19T09:01:00Z</dcterms:created>
  <dcterms:modified xsi:type="dcterms:W3CDTF">2011-04-19T09:02:00Z</dcterms:modified>
</cp:coreProperties>
</file>