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5"/>
        <w:tblW w:w="10031" w:type="dxa"/>
        <w:tblLook w:val="01E0"/>
      </w:tblPr>
      <w:tblGrid>
        <w:gridCol w:w="8188"/>
        <w:gridCol w:w="1843"/>
      </w:tblGrid>
      <w:tr w:rsidR="00BD4337" w:rsidRPr="0024650C" w:rsidTr="00F66DD8">
        <w:tc>
          <w:tcPr>
            <w:tcW w:w="8188" w:type="dxa"/>
            <w:vAlign w:val="center"/>
          </w:tcPr>
          <w:p w:rsidR="00BD4337" w:rsidRPr="0024650C" w:rsidRDefault="00BD4337" w:rsidP="00F66DD8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24650C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</w:t>
            </w:r>
            <w:r w:rsidRPr="0024650C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 xml:space="preserve"> союз электросвязи</w:t>
            </w:r>
          </w:p>
        </w:tc>
        <w:tc>
          <w:tcPr>
            <w:tcW w:w="1843" w:type="dxa"/>
          </w:tcPr>
          <w:p w:rsidR="00BD4337" w:rsidRPr="0024650C" w:rsidRDefault="00B2627E" w:rsidP="00F66DD8">
            <w:pPr>
              <w:spacing w:before="0"/>
              <w:jc w:val="right"/>
              <w:rPr>
                <w:rFonts w:eastAsia="SimSun"/>
                <w:lang w:val="ru-RU"/>
              </w:rPr>
            </w:pPr>
            <w:r>
              <w:rPr>
                <w:rFonts w:eastAsia="SimSun"/>
                <w:noProof/>
                <w:lang w:val="en-US" w:eastAsia="zh-CN"/>
              </w:rPr>
              <w:drawing>
                <wp:inline distT="0" distB="0" distL="0" distR="0">
                  <wp:extent cx="836930" cy="940435"/>
                  <wp:effectExtent l="19050" t="0" r="127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D4337" w:rsidRPr="0024650C">
        <w:trPr>
          <w:cantSplit/>
        </w:trPr>
        <w:tc>
          <w:tcPr>
            <w:tcW w:w="10031" w:type="dxa"/>
          </w:tcPr>
          <w:p w:rsidR="00BD4337" w:rsidRPr="0024650C" w:rsidRDefault="00BD4337" w:rsidP="005135E8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4650C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24650C" w:rsidRDefault="00BD4337" w:rsidP="005135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24650C">
              <w:rPr>
                <w:b/>
                <w:sz w:val="18"/>
                <w:lang w:val="ru-RU"/>
              </w:rPr>
              <w:tab/>
            </w:r>
            <w:r w:rsidRPr="0024650C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24650C" w:rsidRDefault="00BD4337" w:rsidP="005135E8">
      <w:pPr>
        <w:tabs>
          <w:tab w:val="left" w:pos="7513"/>
        </w:tabs>
        <w:rPr>
          <w:szCs w:val="22"/>
          <w:lang w:val="ru-RU"/>
        </w:rPr>
      </w:pPr>
    </w:p>
    <w:p w:rsidR="00BD4337" w:rsidRPr="0024650C" w:rsidRDefault="00BD4337" w:rsidP="005135E8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24650C">
        <w:trPr>
          <w:cantSplit/>
        </w:trPr>
        <w:tc>
          <w:tcPr>
            <w:tcW w:w="3369" w:type="dxa"/>
          </w:tcPr>
          <w:p w:rsidR="00BD4337" w:rsidRPr="00A43B3F" w:rsidRDefault="00BD4337" w:rsidP="005135E8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A43B3F">
              <w:rPr>
                <w:b/>
                <w:bCs/>
                <w:szCs w:val="22"/>
                <w:lang w:val="ru-RU"/>
              </w:rPr>
              <w:t>Административный циркуляр</w:t>
            </w:r>
          </w:p>
          <w:p w:rsidR="00BD4337" w:rsidRPr="0024650C" w:rsidRDefault="00BD4337" w:rsidP="00A5377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24650C">
              <w:rPr>
                <w:b/>
                <w:bCs/>
                <w:szCs w:val="22"/>
                <w:lang w:val="ru-RU"/>
              </w:rPr>
              <w:t>CACE/</w:t>
            </w:r>
            <w:r w:rsidR="00653465" w:rsidRPr="0024650C">
              <w:rPr>
                <w:b/>
                <w:bCs/>
                <w:szCs w:val="22"/>
                <w:lang w:val="ru-RU"/>
              </w:rPr>
              <w:t>5</w:t>
            </w:r>
            <w:r w:rsidR="00A53776" w:rsidRPr="0024650C">
              <w:rPr>
                <w:b/>
                <w:bCs/>
                <w:szCs w:val="22"/>
                <w:lang w:val="ru-RU"/>
              </w:rPr>
              <w:t>17</w:t>
            </w:r>
          </w:p>
        </w:tc>
        <w:tc>
          <w:tcPr>
            <w:tcW w:w="6662" w:type="dxa"/>
          </w:tcPr>
          <w:p w:rsidR="00BD4337" w:rsidRPr="0024650C" w:rsidRDefault="00A53776" w:rsidP="00A53776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24650C">
              <w:rPr>
                <w:szCs w:val="22"/>
                <w:lang w:val="ru-RU"/>
              </w:rPr>
              <w:t>28 июля</w:t>
            </w:r>
            <w:r w:rsidR="0057710E" w:rsidRPr="0024650C">
              <w:rPr>
                <w:szCs w:val="22"/>
                <w:lang w:val="ru-RU"/>
              </w:rPr>
              <w:t xml:space="preserve"> 2010 года</w:t>
            </w:r>
          </w:p>
        </w:tc>
      </w:tr>
    </w:tbl>
    <w:p w:rsidR="007A2A0C" w:rsidRPr="0024650C" w:rsidRDefault="00BD4337" w:rsidP="001A4DDD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24650C">
        <w:rPr>
          <w:szCs w:val="22"/>
        </w:rPr>
        <w:t>Администрациям Государств – Членов МСЭ</w:t>
      </w:r>
      <w:r w:rsidR="009661FA" w:rsidRPr="0024650C">
        <w:rPr>
          <w:szCs w:val="22"/>
        </w:rPr>
        <w:t>,</w:t>
      </w:r>
      <w:r w:rsidRPr="0024650C">
        <w:rPr>
          <w:szCs w:val="22"/>
        </w:rPr>
        <w:t xml:space="preserve"> Членам Сектора радиосвязи, </w:t>
      </w:r>
      <w:r w:rsidR="00974ED3" w:rsidRPr="0024650C">
        <w:rPr>
          <w:szCs w:val="22"/>
        </w:rPr>
        <w:br/>
      </w:r>
      <w:r w:rsidR="009661FA" w:rsidRPr="0024650C">
        <w:rPr>
          <w:szCs w:val="22"/>
        </w:rPr>
        <w:t xml:space="preserve">Ассоциированным членам МСЭ-R, </w:t>
      </w:r>
      <w:r w:rsidR="00653465" w:rsidRPr="0024650C">
        <w:rPr>
          <w:szCs w:val="22"/>
        </w:rPr>
        <w:t>принимающим участие</w:t>
      </w:r>
      <w:r w:rsidRPr="0024650C">
        <w:rPr>
          <w:szCs w:val="22"/>
        </w:rPr>
        <w:t xml:space="preserve"> в работе </w:t>
      </w:r>
      <w:r w:rsidR="00974ED3" w:rsidRPr="0024650C">
        <w:rPr>
          <w:szCs w:val="22"/>
        </w:rPr>
        <w:br/>
      </w:r>
      <w:r w:rsidR="009661FA" w:rsidRPr="0024650C">
        <w:rPr>
          <w:szCs w:val="22"/>
        </w:rPr>
        <w:t xml:space="preserve">6-й Исследовательской </w:t>
      </w:r>
      <w:r w:rsidRPr="0024650C">
        <w:rPr>
          <w:szCs w:val="22"/>
        </w:rPr>
        <w:t>комисси</w:t>
      </w:r>
      <w:r w:rsidR="009661FA" w:rsidRPr="0024650C">
        <w:rPr>
          <w:szCs w:val="22"/>
        </w:rPr>
        <w:t>и</w:t>
      </w:r>
      <w:r w:rsidRPr="0024650C">
        <w:rPr>
          <w:szCs w:val="22"/>
        </w:rPr>
        <w:t xml:space="preserve"> по радиосвязи</w:t>
      </w:r>
      <w:r w:rsidR="003C2D6D" w:rsidRPr="0024650C">
        <w:rPr>
          <w:szCs w:val="22"/>
        </w:rPr>
        <w:t>,</w:t>
      </w:r>
      <w:r w:rsidR="00C41060" w:rsidRPr="0024650C">
        <w:rPr>
          <w:szCs w:val="22"/>
        </w:rPr>
        <w:t xml:space="preserve"> </w:t>
      </w:r>
      <w:r w:rsidRPr="0024650C">
        <w:rPr>
          <w:szCs w:val="22"/>
        </w:rPr>
        <w:t>и</w:t>
      </w:r>
      <w:r w:rsidR="00974ED3" w:rsidRPr="0024650C">
        <w:rPr>
          <w:szCs w:val="22"/>
        </w:rPr>
        <w:t xml:space="preserve"> </w:t>
      </w:r>
      <w:r w:rsidRPr="0024650C">
        <w:rPr>
          <w:szCs w:val="22"/>
        </w:rPr>
        <w:t>Специально</w:t>
      </w:r>
      <w:r w:rsidR="003C2D6D" w:rsidRPr="0024650C">
        <w:rPr>
          <w:szCs w:val="22"/>
        </w:rPr>
        <w:t>му</w:t>
      </w:r>
      <w:r w:rsidRPr="0024650C">
        <w:rPr>
          <w:szCs w:val="22"/>
        </w:rPr>
        <w:t xml:space="preserve"> </w:t>
      </w:r>
      <w:r w:rsidR="00974ED3" w:rsidRPr="0024650C">
        <w:rPr>
          <w:szCs w:val="22"/>
        </w:rPr>
        <w:br/>
      </w:r>
      <w:r w:rsidRPr="0024650C">
        <w:rPr>
          <w:szCs w:val="22"/>
        </w:rPr>
        <w:t>комитет</w:t>
      </w:r>
      <w:r w:rsidR="003C2D6D" w:rsidRPr="0024650C">
        <w:rPr>
          <w:szCs w:val="22"/>
        </w:rPr>
        <w:t>у</w:t>
      </w:r>
      <w:r w:rsidRPr="0024650C">
        <w:rPr>
          <w:szCs w:val="22"/>
        </w:rPr>
        <w:t xml:space="preserve"> по регламентарн</w:t>
      </w:r>
      <w:r w:rsidR="00FE2BCB" w:rsidRPr="0024650C">
        <w:rPr>
          <w:szCs w:val="22"/>
        </w:rPr>
        <w:t>о-</w:t>
      </w:r>
      <w:r w:rsidRPr="0024650C">
        <w:rPr>
          <w:szCs w:val="22"/>
        </w:rPr>
        <w:t>процедурным вопросам</w:t>
      </w:r>
    </w:p>
    <w:tbl>
      <w:tblPr>
        <w:tblW w:w="9849" w:type="dxa"/>
        <w:tblLook w:val="0000"/>
      </w:tblPr>
      <w:tblGrid>
        <w:gridCol w:w="1242"/>
        <w:gridCol w:w="8607"/>
      </w:tblGrid>
      <w:tr w:rsidR="004B3932" w:rsidRPr="00A43B3F" w:rsidTr="005135E8">
        <w:trPr>
          <w:trHeight w:val="391"/>
        </w:trPr>
        <w:tc>
          <w:tcPr>
            <w:tcW w:w="1242" w:type="dxa"/>
          </w:tcPr>
          <w:p w:rsidR="004B3932" w:rsidRPr="0024650C" w:rsidRDefault="004B3932" w:rsidP="00A43B3F">
            <w:pPr>
              <w:rPr>
                <w:b/>
                <w:bCs/>
                <w:szCs w:val="22"/>
                <w:lang w:val="ru-RU"/>
              </w:rPr>
            </w:pPr>
            <w:r w:rsidRPr="0024650C">
              <w:rPr>
                <w:b/>
                <w:bCs/>
                <w:szCs w:val="22"/>
                <w:lang w:val="ru-RU"/>
              </w:rPr>
              <w:t>Предмет</w:t>
            </w:r>
            <w:r w:rsidRPr="0024650C">
              <w:rPr>
                <w:szCs w:val="22"/>
                <w:lang w:val="ru-RU"/>
              </w:rPr>
              <w:t>:</w:t>
            </w:r>
          </w:p>
        </w:tc>
        <w:tc>
          <w:tcPr>
            <w:tcW w:w="8607" w:type="dxa"/>
          </w:tcPr>
          <w:p w:rsidR="004B3932" w:rsidRPr="0024650C" w:rsidRDefault="004B3932" w:rsidP="00A43B3F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4" w:hanging="4"/>
              <w:rPr>
                <w:b/>
                <w:bCs/>
                <w:szCs w:val="22"/>
                <w:lang w:val="ru-RU"/>
              </w:rPr>
            </w:pPr>
            <w:r w:rsidRPr="0024650C">
              <w:rPr>
                <w:szCs w:val="22"/>
                <w:lang w:val="ru-RU"/>
              </w:rPr>
              <w:t xml:space="preserve">Собрание </w:t>
            </w:r>
            <w:r w:rsidR="007878F3" w:rsidRPr="0024650C">
              <w:rPr>
                <w:szCs w:val="22"/>
                <w:lang w:val="ru-RU"/>
              </w:rPr>
              <w:t>6</w:t>
            </w:r>
            <w:r w:rsidRPr="0024650C">
              <w:rPr>
                <w:szCs w:val="22"/>
                <w:lang w:val="ru-RU"/>
              </w:rPr>
              <w:t>-й Исследовательской комиссии по радиосвязи (</w:t>
            </w:r>
            <w:r w:rsidR="00F15090" w:rsidRPr="0024650C">
              <w:rPr>
                <w:szCs w:val="22"/>
                <w:lang w:val="ru-RU"/>
              </w:rPr>
              <w:t>В</w:t>
            </w:r>
            <w:r w:rsidR="007878F3" w:rsidRPr="0024650C">
              <w:rPr>
                <w:szCs w:val="22"/>
                <w:lang w:val="ru-RU"/>
              </w:rPr>
              <w:t>ещательные</w:t>
            </w:r>
            <w:r w:rsidR="00CD4359" w:rsidRPr="0024650C">
              <w:rPr>
                <w:szCs w:val="22"/>
                <w:lang w:val="ru-RU"/>
              </w:rPr>
              <w:t xml:space="preserve"> </w:t>
            </w:r>
            <w:r w:rsidRPr="0024650C">
              <w:rPr>
                <w:szCs w:val="22"/>
                <w:lang w:val="ru-RU"/>
              </w:rPr>
              <w:t xml:space="preserve">службы), </w:t>
            </w:r>
            <w:r w:rsidRPr="0024650C">
              <w:rPr>
                <w:szCs w:val="22"/>
                <w:lang w:val="ru-RU"/>
              </w:rPr>
              <w:br/>
              <w:t xml:space="preserve">Женева, </w:t>
            </w:r>
            <w:r w:rsidR="00653465" w:rsidRPr="0024650C">
              <w:rPr>
                <w:szCs w:val="22"/>
                <w:lang w:val="ru-RU"/>
              </w:rPr>
              <w:t>2</w:t>
            </w:r>
            <w:r w:rsidR="00A53776" w:rsidRPr="0024650C">
              <w:rPr>
                <w:szCs w:val="22"/>
                <w:lang w:val="ru-RU"/>
              </w:rPr>
              <w:t>8</w:t>
            </w:r>
            <w:r w:rsidR="00653465" w:rsidRPr="0024650C">
              <w:rPr>
                <w:szCs w:val="22"/>
                <w:lang w:val="ru-RU"/>
              </w:rPr>
              <w:t>–</w:t>
            </w:r>
            <w:r w:rsidR="00A53776" w:rsidRPr="0024650C">
              <w:rPr>
                <w:szCs w:val="22"/>
                <w:lang w:val="ru-RU"/>
              </w:rPr>
              <w:t>29</w:t>
            </w:r>
            <w:r w:rsidR="00653465" w:rsidRPr="0024650C">
              <w:rPr>
                <w:szCs w:val="22"/>
                <w:lang w:val="ru-RU"/>
              </w:rPr>
              <w:t xml:space="preserve"> </w:t>
            </w:r>
            <w:r w:rsidR="00A53776" w:rsidRPr="0024650C">
              <w:rPr>
                <w:szCs w:val="22"/>
                <w:lang w:val="ru-RU"/>
              </w:rPr>
              <w:t>октября</w:t>
            </w:r>
            <w:r w:rsidR="00653465" w:rsidRPr="0024650C">
              <w:rPr>
                <w:szCs w:val="22"/>
                <w:lang w:val="ru-RU"/>
              </w:rPr>
              <w:t xml:space="preserve"> 2010 года</w:t>
            </w:r>
          </w:p>
        </w:tc>
      </w:tr>
    </w:tbl>
    <w:p w:rsidR="007A2A0C" w:rsidRPr="0024650C" w:rsidRDefault="007A2A0C" w:rsidP="00A43B3F">
      <w:pPr>
        <w:pStyle w:val="Heading1"/>
        <w:spacing w:before="720"/>
        <w:rPr>
          <w:lang w:val="ru-RU"/>
        </w:rPr>
      </w:pPr>
      <w:r w:rsidRPr="0024650C">
        <w:rPr>
          <w:lang w:val="ru-RU"/>
        </w:rPr>
        <w:t>1</w:t>
      </w:r>
      <w:r w:rsidRPr="0024650C">
        <w:rPr>
          <w:lang w:val="ru-RU"/>
        </w:rPr>
        <w:tab/>
      </w:r>
      <w:r w:rsidR="007E2201" w:rsidRPr="0024650C">
        <w:rPr>
          <w:lang w:val="ru-RU"/>
        </w:rPr>
        <w:t>Введение</w:t>
      </w:r>
    </w:p>
    <w:p w:rsidR="002F79B4" w:rsidRPr="0024650C" w:rsidRDefault="002F79B4" w:rsidP="006E031F">
      <w:pPr>
        <w:rPr>
          <w:lang w:val="ru-RU"/>
        </w:rPr>
      </w:pPr>
      <w:r w:rsidRPr="0024650C">
        <w:rPr>
          <w:lang w:val="ru-RU"/>
        </w:rPr>
        <w:t xml:space="preserve">Настоящим </w:t>
      </w:r>
      <w:r w:rsidR="00974ED3" w:rsidRPr="0024650C">
        <w:rPr>
          <w:lang w:val="ru-RU"/>
        </w:rPr>
        <w:t xml:space="preserve">Административным </w:t>
      </w:r>
      <w:r w:rsidRPr="0024650C">
        <w:rPr>
          <w:lang w:val="ru-RU"/>
        </w:rPr>
        <w:t xml:space="preserve">циркуляром хотим сообщить, что собрание </w:t>
      </w:r>
      <w:r w:rsidR="00F15090" w:rsidRPr="0024650C">
        <w:rPr>
          <w:lang w:val="ru-RU"/>
        </w:rPr>
        <w:t>6</w:t>
      </w:r>
      <w:r w:rsidRPr="0024650C">
        <w:rPr>
          <w:lang w:val="ru-RU"/>
        </w:rPr>
        <w:t xml:space="preserve">-й Исследовательской комиссии МСЭ-R состоится в Женеве </w:t>
      </w:r>
      <w:r w:rsidR="006E031F" w:rsidRPr="0024650C">
        <w:rPr>
          <w:lang w:val="ru-RU"/>
        </w:rPr>
        <w:t>с 28 по 29 октября</w:t>
      </w:r>
      <w:r w:rsidR="004033B1" w:rsidRPr="0024650C">
        <w:rPr>
          <w:lang w:val="ru-RU"/>
        </w:rPr>
        <w:t xml:space="preserve"> 2010</w:t>
      </w:r>
      <w:r w:rsidRPr="0024650C">
        <w:rPr>
          <w:lang w:val="ru-RU"/>
        </w:rPr>
        <w:t> го</w:t>
      </w:r>
      <w:r w:rsidR="0024650C">
        <w:rPr>
          <w:lang w:val="ru-RU"/>
        </w:rPr>
        <w:t>да после собраний Рабочих групп </w:t>
      </w:r>
      <w:r w:rsidR="00F15090" w:rsidRPr="0024650C">
        <w:rPr>
          <w:lang w:val="ru-RU"/>
        </w:rPr>
        <w:t>6</w:t>
      </w:r>
      <w:r w:rsidR="00A965FC" w:rsidRPr="0024650C">
        <w:rPr>
          <w:lang w:val="ru-RU"/>
        </w:rPr>
        <w:t>А</w:t>
      </w:r>
      <w:r w:rsidR="00F15090" w:rsidRPr="0024650C">
        <w:rPr>
          <w:lang w:val="ru-RU"/>
        </w:rPr>
        <w:t>, 6</w:t>
      </w:r>
      <w:r w:rsidR="00A965FC" w:rsidRPr="0024650C">
        <w:rPr>
          <w:lang w:val="ru-RU"/>
        </w:rPr>
        <w:t>В</w:t>
      </w:r>
      <w:r w:rsidR="00F15090" w:rsidRPr="0024650C">
        <w:rPr>
          <w:lang w:val="ru-RU"/>
        </w:rPr>
        <w:t xml:space="preserve"> и</w:t>
      </w:r>
      <w:r w:rsidR="00DA5C2F" w:rsidRPr="0024650C">
        <w:rPr>
          <w:lang w:val="ru-RU"/>
        </w:rPr>
        <w:t> </w:t>
      </w:r>
      <w:r w:rsidR="00F15090" w:rsidRPr="0024650C">
        <w:rPr>
          <w:lang w:val="ru-RU"/>
        </w:rPr>
        <w:t>6</w:t>
      </w:r>
      <w:r w:rsidR="00A965FC" w:rsidRPr="0024650C">
        <w:rPr>
          <w:lang w:val="ru-RU"/>
        </w:rPr>
        <w:t>С</w:t>
      </w:r>
      <w:r w:rsidR="00F15090" w:rsidRPr="0024650C">
        <w:rPr>
          <w:lang w:val="ru-RU"/>
        </w:rPr>
        <w:t xml:space="preserve"> (см. Циркулярное письмо </w:t>
      </w:r>
      <w:hyperlink r:id="rId7" w:history="1">
        <w:r w:rsidR="004033B1" w:rsidRPr="0024650C">
          <w:rPr>
            <w:rStyle w:val="Hyperlink"/>
            <w:lang w:val="ru-RU"/>
          </w:rPr>
          <w:t>6/LCCE/</w:t>
        </w:r>
        <w:r w:rsidR="006E031F" w:rsidRPr="0024650C">
          <w:rPr>
            <w:rStyle w:val="Hyperlink"/>
            <w:lang w:val="ru-RU"/>
          </w:rPr>
          <w:t>71</w:t>
        </w:r>
      </w:hyperlink>
      <w:r w:rsidR="00F15090" w:rsidRPr="0024650C">
        <w:rPr>
          <w:lang w:val="ru-RU"/>
        </w:rPr>
        <w:t>).</w:t>
      </w:r>
    </w:p>
    <w:p w:rsidR="007A2A0C" w:rsidRPr="0024650C" w:rsidRDefault="007A2A0C" w:rsidP="005135E8">
      <w:pPr>
        <w:pStyle w:val="Heading1"/>
        <w:rPr>
          <w:lang w:val="ru-RU"/>
        </w:rPr>
      </w:pPr>
      <w:r w:rsidRPr="0024650C">
        <w:rPr>
          <w:lang w:val="ru-RU"/>
        </w:rPr>
        <w:t>2</w:t>
      </w:r>
      <w:r w:rsidRPr="0024650C">
        <w:rPr>
          <w:lang w:val="ru-RU"/>
        </w:rPr>
        <w:tab/>
      </w:r>
      <w:r w:rsidR="00C13FA5" w:rsidRPr="0024650C">
        <w:rPr>
          <w:lang w:val="ru-RU"/>
        </w:rPr>
        <w:t>Программа собрания</w:t>
      </w:r>
    </w:p>
    <w:p w:rsidR="007A2A0C" w:rsidRPr="0024650C" w:rsidRDefault="00C13FA5" w:rsidP="005135E8">
      <w:pPr>
        <w:rPr>
          <w:lang w:val="ru-RU"/>
        </w:rPr>
      </w:pPr>
      <w:r w:rsidRPr="0024650C">
        <w:rPr>
          <w:lang w:val="ru-RU"/>
        </w:rPr>
        <w:t xml:space="preserve">Проект повестки дня собрания </w:t>
      </w:r>
      <w:r w:rsidR="00F15090" w:rsidRPr="0024650C">
        <w:rPr>
          <w:lang w:val="ru-RU"/>
        </w:rPr>
        <w:t>6</w:t>
      </w:r>
      <w:r w:rsidRPr="0024650C">
        <w:rPr>
          <w:lang w:val="ru-RU"/>
        </w:rPr>
        <w:t xml:space="preserve">-й Исследовательской комиссии </w:t>
      </w:r>
      <w:r w:rsidR="00EA4CFC" w:rsidRPr="0024650C">
        <w:rPr>
          <w:lang w:val="ru-RU"/>
        </w:rPr>
        <w:t xml:space="preserve">приводится </w:t>
      </w:r>
      <w:r w:rsidRPr="0024650C">
        <w:rPr>
          <w:lang w:val="ru-RU"/>
        </w:rPr>
        <w:t>в Приложении </w:t>
      </w:r>
      <w:r w:rsidR="00EA4CFC" w:rsidRPr="0024650C">
        <w:rPr>
          <w:lang w:val="ru-RU"/>
        </w:rPr>
        <w:t>1</w:t>
      </w:r>
      <w:r w:rsidRPr="0024650C">
        <w:rPr>
          <w:lang w:val="ru-RU"/>
        </w:rPr>
        <w:t xml:space="preserve">. </w:t>
      </w:r>
    </w:p>
    <w:p w:rsidR="007A2A0C" w:rsidRPr="0024650C" w:rsidRDefault="00C13FA5" w:rsidP="005135E8">
      <w:pPr>
        <w:rPr>
          <w:lang w:val="ru-RU"/>
        </w:rPr>
      </w:pPr>
      <w:r w:rsidRPr="0024650C">
        <w:rPr>
          <w:lang w:val="ru-RU"/>
        </w:rPr>
        <w:t xml:space="preserve">Вопросы, порученные </w:t>
      </w:r>
      <w:r w:rsidR="00F15090" w:rsidRPr="0024650C">
        <w:rPr>
          <w:lang w:val="ru-RU"/>
        </w:rPr>
        <w:t>6</w:t>
      </w:r>
      <w:r w:rsidRPr="0024650C">
        <w:rPr>
          <w:lang w:val="ru-RU"/>
        </w:rPr>
        <w:t>-й Исследовательской комиссии, представлены по следующему адресу</w:t>
      </w:r>
      <w:r w:rsidR="007A2A0C" w:rsidRPr="0024650C">
        <w:rPr>
          <w:lang w:val="ru-RU"/>
        </w:rPr>
        <w:t>:</w:t>
      </w:r>
    </w:p>
    <w:p w:rsidR="00F15090" w:rsidRPr="0024650C" w:rsidRDefault="001C4775" w:rsidP="00E13741">
      <w:pPr>
        <w:spacing w:before="240" w:after="120"/>
        <w:jc w:val="center"/>
        <w:rPr>
          <w:bCs/>
          <w:lang w:val="ru-RU"/>
        </w:rPr>
      </w:pPr>
      <w:hyperlink r:id="rId8" w:history="1">
        <w:r w:rsidR="00F15090" w:rsidRPr="0024650C">
          <w:rPr>
            <w:rStyle w:val="Hyperlink"/>
            <w:bCs/>
            <w:lang w:val="ru-RU"/>
          </w:rPr>
          <w:t>http://www.itu.int/ITU-R/go/que-rsg6/en</w:t>
        </w:r>
      </w:hyperlink>
      <w:r w:rsidR="002675EB" w:rsidRPr="0024650C">
        <w:rPr>
          <w:bCs/>
          <w:lang w:val="ru-RU"/>
        </w:rPr>
        <w:t>.</w:t>
      </w:r>
    </w:p>
    <w:p w:rsidR="007A2A0C" w:rsidRPr="0024650C" w:rsidRDefault="007A2A0C" w:rsidP="005135E8">
      <w:pPr>
        <w:pStyle w:val="Heading2"/>
        <w:rPr>
          <w:lang w:val="ru-RU"/>
        </w:rPr>
      </w:pPr>
      <w:r w:rsidRPr="0024650C">
        <w:rPr>
          <w:lang w:val="ru-RU"/>
        </w:rPr>
        <w:t>2.1</w:t>
      </w:r>
      <w:r w:rsidRPr="0024650C">
        <w:rPr>
          <w:lang w:val="ru-RU"/>
        </w:rPr>
        <w:tab/>
      </w:r>
      <w:r w:rsidR="00860471" w:rsidRPr="0024650C">
        <w:rPr>
          <w:lang w:val="ru-RU"/>
        </w:rPr>
        <w:t>Принятие проектов Рекомендаций на собр</w:t>
      </w:r>
      <w:r w:rsidR="00E013E7" w:rsidRPr="0024650C">
        <w:rPr>
          <w:lang w:val="ru-RU"/>
        </w:rPr>
        <w:t xml:space="preserve">ании </w:t>
      </w:r>
      <w:r w:rsidR="0024650C" w:rsidRPr="0024650C">
        <w:rPr>
          <w:lang w:val="ru-RU"/>
        </w:rPr>
        <w:t xml:space="preserve">исследовательской </w:t>
      </w:r>
      <w:r w:rsidR="00E013E7" w:rsidRPr="0024650C">
        <w:rPr>
          <w:lang w:val="ru-RU"/>
        </w:rPr>
        <w:t xml:space="preserve">комиссии </w:t>
      </w:r>
      <w:r w:rsidR="00860471" w:rsidRPr="0024650C">
        <w:rPr>
          <w:lang w:val="ru-RU"/>
        </w:rPr>
        <w:t>(п. 10.2.2</w:t>
      </w:r>
      <w:r w:rsidR="00C42FBF" w:rsidRPr="0024650C">
        <w:rPr>
          <w:lang w:val="ru-RU"/>
        </w:rPr>
        <w:t> </w:t>
      </w:r>
      <w:r w:rsidR="00860471" w:rsidRPr="0024650C">
        <w:rPr>
          <w:lang w:val="ru-RU"/>
        </w:rPr>
        <w:t>Резолюции МСЭ-R 1-5)</w:t>
      </w:r>
    </w:p>
    <w:p w:rsidR="008520AF" w:rsidRPr="0024650C" w:rsidRDefault="00DA04F2" w:rsidP="001A4DDD">
      <w:pPr>
        <w:rPr>
          <w:lang w:val="ru-RU"/>
        </w:rPr>
      </w:pPr>
      <w:r w:rsidRPr="0024650C">
        <w:rPr>
          <w:lang w:val="ru-RU"/>
        </w:rPr>
        <w:t xml:space="preserve">Для принятия </w:t>
      </w:r>
      <w:r w:rsidR="0024650C" w:rsidRPr="0024650C">
        <w:rPr>
          <w:lang w:val="ru-RU"/>
        </w:rPr>
        <w:t xml:space="preserve">исследовательской </w:t>
      </w:r>
      <w:r w:rsidRPr="0024650C">
        <w:rPr>
          <w:lang w:val="ru-RU"/>
        </w:rPr>
        <w:t>комиссией в</w:t>
      </w:r>
      <w:r w:rsidR="00C13FA5" w:rsidRPr="0024650C">
        <w:rPr>
          <w:lang w:val="ru-RU"/>
        </w:rPr>
        <w:t xml:space="preserve"> соответствии с п. </w:t>
      </w:r>
      <w:r w:rsidR="007A2A0C" w:rsidRPr="0024650C">
        <w:rPr>
          <w:lang w:val="ru-RU"/>
        </w:rPr>
        <w:t xml:space="preserve">10.2.2 </w:t>
      </w:r>
      <w:r w:rsidR="00C13FA5" w:rsidRPr="0024650C">
        <w:rPr>
          <w:lang w:val="ru-RU"/>
        </w:rPr>
        <w:t>Резолюции</w:t>
      </w:r>
      <w:r w:rsidR="007A2A0C" w:rsidRPr="0024650C">
        <w:rPr>
          <w:lang w:val="ru-RU"/>
        </w:rPr>
        <w:t xml:space="preserve"> </w:t>
      </w:r>
      <w:r w:rsidR="00C13FA5" w:rsidRPr="0024650C">
        <w:rPr>
          <w:lang w:val="ru-RU"/>
        </w:rPr>
        <w:t>МСЭ</w:t>
      </w:r>
      <w:r w:rsidR="007A2A0C" w:rsidRPr="0024650C">
        <w:rPr>
          <w:lang w:val="ru-RU"/>
        </w:rPr>
        <w:t xml:space="preserve">-R </w:t>
      </w:r>
      <w:r w:rsidR="00974ED3" w:rsidRPr="0024650C">
        <w:rPr>
          <w:lang w:val="ru-RU"/>
        </w:rPr>
        <w:t xml:space="preserve">1-5 </w:t>
      </w:r>
      <w:r w:rsidRPr="0024650C">
        <w:rPr>
          <w:lang w:val="ru-RU"/>
        </w:rPr>
        <w:t>пр</w:t>
      </w:r>
      <w:r w:rsidR="00C42FBF" w:rsidRPr="0024650C">
        <w:rPr>
          <w:lang w:val="ru-RU"/>
        </w:rPr>
        <w:t>едложен</w:t>
      </w:r>
      <w:r w:rsidR="008520AF" w:rsidRPr="0024650C">
        <w:rPr>
          <w:lang w:val="ru-RU"/>
        </w:rPr>
        <w:t xml:space="preserve"> один проект новой </w:t>
      </w:r>
      <w:r w:rsidR="00C42FBF" w:rsidRPr="0024650C">
        <w:rPr>
          <w:lang w:val="ru-RU"/>
        </w:rPr>
        <w:t>Рекомендации</w:t>
      </w:r>
      <w:r w:rsidR="008520AF" w:rsidRPr="0024650C">
        <w:rPr>
          <w:lang w:val="ru-RU"/>
        </w:rPr>
        <w:t xml:space="preserve"> и два проекта пересмотренных Рекомендаций.</w:t>
      </w:r>
    </w:p>
    <w:p w:rsidR="007A2A0C" w:rsidRPr="0024650C" w:rsidRDefault="008520AF" w:rsidP="008520AF">
      <w:pPr>
        <w:rPr>
          <w:lang w:val="ru-RU"/>
        </w:rPr>
      </w:pPr>
      <w:r w:rsidRPr="0024650C">
        <w:rPr>
          <w:lang w:val="ru-RU"/>
        </w:rPr>
        <w:t>В соответствии с п. 10.2.2.2 Резолюции МСЭ-R 1-5 название и резюме проектов Рекомендаций приводятся в Приложении 2.</w:t>
      </w:r>
    </w:p>
    <w:p w:rsidR="00A43B3F" w:rsidRDefault="00A43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7A2A0C" w:rsidRPr="0024650C" w:rsidRDefault="007A2A0C" w:rsidP="005135E8">
      <w:pPr>
        <w:pStyle w:val="Heading2"/>
        <w:rPr>
          <w:lang w:val="ru-RU"/>
        </w:rPr>
      </w:pPr>
      <w:r w:rsidRPr="0024650C">
        <w:rPr>
          <w:lang w:val="ru-RU"/>
        </w:rPr>
        <w:lastRenderedPageBreak/>
        <w:t>2.2</w:t>
      </w:r>
      <w:r w:rsidRPr="0024650C">
        <w:rPr>
          <w:lang w:val="ru-RU"/>
        </w:rPr>
        <w:tab/>
      </w:r>
      <w:r w:rsidR="00860471" w:rsidRPr="0024650C">
        <w:rPr>
          <w:lang w:val="ru-RU"/>
        </w:rPr>
        <w:t xml:space="preserve">Принятие </w:t>
      </w:r>
      <w:r w:rsidR="0024650C" w:rsidRPr="0024650C">
        <w:rPr>
          <w:lang w:val="ru-RU"/>
        </w:rPr>
        <w:t xml:space="preserve">исследовательской </w:t>
      </w:r>
      <w:r w:rsidR="00860471" w:rsidRPr="0024650C">
        <w:rPr>
          <w:lang w:val="ru-RU"/>
        </w:rPr>
        <w:t>комиссией проектов Рекомендаций по переписке (п. 10.2.3</w:t>
      </w:r>
      <w:r w:rsidR="0075285F" w:rsidRPr="0024650C">
        <w:rPr>
          <w:lang w:val="ru-RU"/>
        </w:rPr>
        <w:t> </w:t>
      </w:r>
      <w:r w:rsidR="00860471" w:rsidRPr="0024650C">
        <w:rPr>
          <w:lang w:val="ru-RU"/>
        </w:rPr>
        <w:t>Резолюции МСЭ-R 1-5)</w:t>
      </w:r>
    </w:p>
    <w:p w:rsidR="007A2A0C" w:rsidRPr="0024650C" w:rsidRDefault="00860471" w:rsidP="005135E8">
      <w:pPr>
        <w:rPr>
          <w:lang w:val="ru-RU"/>
        </w:rPr>
      </w:pPr>
      <w:r w:rsidRPr="0024650C">
        <w:rPr>
          <w:lang w:val="ru-RU"/>
        </w:rPr>
        <w:t>Процедура, описанная в п. 10.2.3 Резолюции МСЭ-R 1-</w:t>
      </w:r>
      <w:r w:rsidR="00622A45" w:rsidRPr="0024650C">
        <w:rPr>
          <w:lang w:val="ru-RU"/>
        </w:rPr>
        <w:t>5</w:t>
      </w:r>
      <w:r w:rsidRPr="0024650C">
        <w:rPr>
          <w:lang w:val="ru-RU"/>
        </w:rPr>
        <w:t xml:space="preserve">, касается проектов новых или пересмотренных Рекомендаций, которые отдельно не включены в повестку дня собрания </w:t>
      </w:r>
      <w:r w:rsidR="0024650C" w:rsidRPr="0024650C">
        <w:rPr>
          <w:lang w:val="ru-RU"/>
        </w:rPr>
        <w:t xml:space="preserve">исследовательской </w:t>
      </w:r>
      <w:r w:rsidRPr="0024650C">
        <w:rPr>
          <w:lang w:val="ru-RU"/>
        </w:rPr>
        <w:t>комиссии</w:t>
      </w:r>
      <w:r w:rsidR="007A2A0C" w:rsidRPr="0024650C">
        <w:rPr>
          <w:lang w:val="ru-RU"/>
        </w:rPr>
        <w:t>.</w:t>
      </w:r>
    </w:p>
    <w:p w:rsidR="00860471" w:rsidRPr="0024650C" w:rsidRDefault="00860471" w:rsidP="005135E8">
      <w:pPr>
        <w:rPr>
          <w:lang w:val="ru-RU"/>
        </w:rPr>
      </w:pPr>
      <w:r w:rsidRPr="0024650C">
        <w:rPr>
          <w:lang w:val="ru-RU"/>
        </w:rPr>
        <w:t xml:space="preserve">В соответствии с этой процедурой </w:t>
      </w:r>
      <w:r w:rsidR="0024650C" w:rsidRPr="0024650C">
        <w:rPr>
          <w:lang w:val="ru-RU"/>
        </w:rPr>
        <w:t xml:space="preserve">исследовательской </w:t>
      </w:r>
      <w:r w:rsidRPr="0024650C">
        <w:rPr>
          <w:lang w:val="ru-RU"/>
        </w:rPr>
        <w:t xml:space="preserve">комиссии будут представлены проекты новых и пересмотренных Рекомендаций, подготовленные во время собраний Рабочих групп </w:t>
      </w:r>
      <w:r w:rsidR="00DA04F2" w:rsidRPr="0024650C">
        <w:rPr>
          <w:lang w:val="ru-RU"/>
        </w:rPr>
        <w:t>6</w:t>
      </w:r>
      <w:r w:rsidR="00C941FA" w:rsidRPr="0024650C">
        <w:rPr>
          <w:lang w:val="ru-RU"/>
        </w:rPr>
        <w:t>А</w:t>
      </w:r>
      <w:r w:rsidR="00DA04F2" w:rsidRPr="0024650C">
        <w:rPr>
          <w:lang w:val="ru-RU"/>
        </w:rPr>
        <w:t>, 6</w:t>
      </w:r>
      <w:r w:rsidR="00C941FA" w:rsidRPr="0024650C">
        <w:rPr>
          <w:lang w:val="ru-RU"/>
        </w:rPr>
        <w:t>В</w:t>
      </w:r>
      <w:r w:rsidR="00DA04F2" w:rsidRPr="0024650C">
        <w:rPr>
          <w:lang w:val="ru-RU"/>
        </w:rPr>
        <w:t xml:space="preserve"> и 6</w:t>
      </w:r>
      <w:r w:rsidR="00C941FA" w:rsidRPr="0024650C">
        <w:rPr>
          <w:lang w:val="ru-RU"/>
        </w:rPr>
        <w:t>С</w:t>
      </w:r>
      <w:r w:rsidRPr="0024650C">
        <w:rPr>
          <w:lang w:val="ru-RU"/>
        </w:rPr>
        <w:t xml:space="preserve">, состоявшихся </w:t>
      </w:r>
      <w:r w:rsidR="00F53934" w:rsidRPr="0024650C">
        <w:rPr>
          <w:lang w:val="ru-RU"/>
        </w:rPr>
        <w:t>до со</w:t>
      </w:r>
      <w:r w:rsidRPr="0024650C">
        <w:rPr>
          <w:lang w:val="ru-RU"/>
        </w:rPr>
        <w:t>брания</w:t>
      </w:r>
      <w:r w:rsidR="00706CE0" w:rsidRPr="0024650C">
        <w:rPr>
          <w:lang w:val="ru-RU"/>
        </w:rPr>
        <w:t xml:space="preserve"> </w:t>
      </w:r>
      <w:r w:rsidR="0024650C" w:rsidRPr="0024650C">
        <w:rPr>
          <w:lang w:val="ru-RU"/>
        </w:rPr>
        <w:t xml:space="preserve">исследовательской </w:t>
      </w:r>
      <w:r w:rsidRPr="0024650C">
        <w:rPr>
          <w:lang w:val="ru-RU"/>
        </w:rPr>
        <w:t xml:space="preserve">комиссии. После надлежащего рассмотрения </w:t>
      </w:r>
      <w:r w:rsidR="0024650C" w:rsidRPr="0024650C">
        <w:rPr>
          <w:lang w:val="ru-RU"/>
        </w:rPr>
        <w:t xml:space="preserve">исследовательская </w:t>
      </w:r>
      <w:r w:rsidRPr="0024650C">
        <w:rPr>
          <w:lang w:val="ru-RU"/>
        </w:rPr>
        <w:t xml:space="preserve">комиссия может </w:t>
      </w:r>
      <w:r w:rsidR="00F53934" w:rsidRPr="0024650C">
        <w:rPr>
          <w:lang w:val="ru-RU"/>
        </w:rPr>
        <w:t>решить</w:t>
      </w:r>
      <w:r w:rsidRPr="0024650C">
        <w:rPr>
          <w:lang w:val="ru-RU"/>
        </w:rPr>
        <w:t xml:space="preserve"> добиваться принятия этих проектов Рекомендаций по переписке. В таких случаях </w:t>
      </w:r>
      <w:r w:rsidR="0024650C" w:rsidRPr="0024650C">
        <w:rPr>
          <w:lang w:val="ru-RU"/>
        </w:rPr>
        <w:t xml:space="preserve">исследовательская </w:t>
      </w:r>
      <w:r w:rsidRPr="0024650C">
        <w:rPr>
          <w:lang w:val="ru-RU"/>
        </w:rPr>
        <w:t>комиссия может также решить применить процедуру одновременного принятия и утверждения (PSAA) проекта Рекомендации,</w:t>
      </w:r>
      <w:r w:rsidR="00C941FA" w:rsidRPr="0024650C">
        <w:rPr>
          <w:lang w:val="ru-RU"/>
        </w:rPr>
        <w:t xml:space="preserve"> которая описана</w:t>
      </w:r>
      <w:r w:rsidRPr="0024650C">
        <w:rPr>
          <w:lang w:val="ru-RU"/>
        </w:rPr>
        <w:t xml:space="preserve"> в п. 10.3 Резолюции МСЭ-R 1-</w:t>
      </w:r>
      <w:r w:rsidR="00622A45" w:rsidRPr="0024650C">
        <w:rPr>
          <w:lang w:val="ru-RU"/>
        </w:rPr>
        <w:t>5</w:t>
      </w:r>
      <w:r w:rsidRPr="0024650C">
        <w:rPr>
          <w:lang w:val="ru-RU"/>
        </w:rPr>
        <w:t xml:space="preserve"> (также см. п. 2.3, ниже).</w:t>
      </w:r>
    </w:p>
    <w:p w:rsidR="007A2A0C" w:rsidRPr="0024650C" w:rsidRDefault="00860471" w:rsidP="003954B7">
      <w:pPr>
        <w:rPr>
          <w:lang w:val="ru-RU"/>
        </w:rPr>
      </w:pPr>
      <w:r w:rsidRPr="0024650C">
        <w:rPr>
          <w:lang w:val="ru-RU"/>
        </w:rPr>
        <w:t>В соответствии с п. 2.25 Резолюции МСЭ-R 1-</w:t>
      </w:r>
      <w:r w:rsidR="007D7666" w:rsidRPr="0024650C">
        <w:rPr>
          <w:lang w:val="ru-RU"/>
        </w:rPr>
        <w:t>5</w:t>
      </w:r>
      <w:r w:rsidRPr="0024650C">
        <w:rPr>
          <w:lang w:val="ru-RU"/>
        </w:rPr>
        <w:t xml:space="preserve"> в Приложении </w:t>
      </w:r>
      <w:r w:rsidR="003954B7" w:rsidRPr="0024650C">
        <w:rPr>
          <w:lang w:val="ru-RU"/>
        </w:rPr>
        <w:t>3</w:t>
      </w:r>
      <w:r w:rsidRPr="0024650C">
        <w:rPr>
          <w:lang w:val="ru-RU"/>
        </w:rPr>
        <w:t xml:space="preserve"> к настоящему </w:t>
      </w:r>
      <w:r w:rsidR="0082706C" w:rsidRPr="0024650C">
        <w:rPr>
          <w:lang w:val="ru-RU"/>
        </w:rPr>
        <w:t>Ц</w:t>
      </w:r>
      <w:r w:rsidRPr="0024650C">
        <w:rPr>
          <w:lang w:val="ru-RU"/>
        </w:rPr>
        <w:t>иркуляру содержится список тем</w:t>
      </w:r>
      <w:r w:rsidR="00334BAE" w:rsidRPr="0024650C">
        <w:rPr>
          <w:lang w:val="ru-RU"/>
        </w:rPr>
        <w:t xml:space="preserve"> для </w:t>
      </w:r>
      <w:r w:rsidRPr="0024650C">
        <w:rPr>
          <w:lang w:val="ru-RU"/>
        </w:rPr>
        <w:t>рассмотрен</w:t>
      </w:r>
      <w:r w:rsidR="00334BAE" w:rsidRPr="0024650C">
        <w:rPr>
          <w:lang w:val="ru-RU"/>
        </w:rPr>
        <w:t>ия</w:t>
      </w:r>
      <w:r w:rsidRPr="0024650C">
        <w:rPr>
          <w:lang w:val="ru-RU"/>
        </w:rPr>
        <w:t xml:space="preserve"> на собраниях рабочих групп</w:t>
      </w:r>
      <w:r w:rsidR="00622A45" w:rsidRPr="0024650C">
        <w:rPr>
          <w:lang w:val="ru-RU"/>
        </w:rPr>
        <w:t xml:space="preserve">, </w:t>
      </w:r>
      <w:r w:rsidR="00334BAE" w:rsidRPr="0024650C">
        <w:rPr>
          <w:lang w:val="ru-RU"/>
        </w:rPr>
        <w:t>проводимых</w:t>
      </w:r>
      <w:r w:rsidRPr="0024650C">
        <w:rPr>
          <w:lang w:val="ru-RU"/>
        </w:rPr>
        <w:t xml:space="preserve"> </w:t>
      </w:r>
      <w:r w:rsidR="00F53934" w:rsidRPr="0024650C">
        <w:rPr>
          <w:lang w:val="ru-RU"/>
        </w:rPr>
        <w:t>до</w:t>
      </w:r>
      <w:r w:rsidRPr="0024650C">
        <w:rPr>
          <w:lang w:val="ru-RU"/>
        </w:rPr>
        <w:t xml:space="preserve"> собрания </w:t>
      </w:r>
      <w:r w:rsidR="0024650C" w:rsidRPr="0024650C">
        <w:rPr>
          <w:lang w:val="ru-RU"/>
        </w:rPr>
        <w:t xml:space="preserve">исследовательской </w:t>
      </w:r>
      <w:r w:rsidRPr="0024650C">
        <w:rPr>
          <w:lang w:val="ru-RU"/>
        </w:rPr>
        <w:t>комиссии</w:t>
      </w:r>
      <w:r w:rsidR="00334BAE" w:rsidRPr="0024650C">
        <w:rPr>
          <w:lang w:val="ru-RU"/>
        </w:rPr>
        <w:t xml:space="preserve">, </w:t>
      </w:r>
      <w:r w:rsidRPr="0024650C">
        <w:rPr>
          <w:lang w:val="ru-RU"/>
        </w:rPr>
        <w:t>по которым могут быть разработаны проекты Рекомендаций</w:t>
      </w:r>
      <w:r w:rsidR="007A2A0C" w:rsidRPr="0024650C">
        <w:rPr>
          <w:lang w:val="ru-RU"/>
        </w:rPr>
        <w:t>.</w:t>
      </w:r>
    </w:p>
    <w:p w:rsidR="00860471" w:rsidRPr="0024650C" w:rsidRDefault="007A2A0C" w:rsidP="005135E8">
      <w:pPr>
        <w:pStyle w:val="Heading2"/>
        <w:rPr>
          <w:lang w:val="ru-RU"/>
        </w:rPr>
      </w:pPr>
      <w:r w:rsidRPr="0024650C">
        <w:rPr>
          <w:lang w:val="ru-RU"/>
        </w:rPr>
        <w:t>2.3</w:t>
      </w:r>
      <w:r w:rsidRPr="0024650C">
        <w:rPr>
          <w:lang w:val="ru-RU"/>
        </w:rPr>
        <w:tab/>
      </w:r>
      <w:r w:rsidR="00860471" w:rsidRPr="0024650C">
        <w:rPr>
          <w:lang w:val="ru-RU"/>
        </w:rPr>
        <w:t>Решение о процедуре утверждения</w:t>
      </w:r>
    </w:p>
    <w:p w:rsidR="007A2A0C" w:rsidRPr="0024650C" w:rsidRDefault="00860471" w:rsidP="005135E8">
      <w:pPr>
        <w:rPr>
          <w:lang w:val="ru-RU"/>
        </w:rPr>
      </w:pPr>
      <w:r w:rsidRPr="0024650C">
        <w:rPr>
          <w:lang w:val="ru-RU"/>
        </w:rPr>
        <w:t xml:space="preserve">На </w:t>
      </w:r>
      <w:r w:rsidR="00C941FA" w:rsidRPr="0024650C">
        <w:rPr>
          <w:lang w:val="ru-RU"/>
        </w:rPr>
        <w:t xml:space="preserve">этом </w:t>
      </w:r>
      <w:r w:rsidRPr="0024650C">
        <w:rPr>
          <w:lang w:val="ru-RU"/>
        </w:rPr>
        <w:t xml:space="preserve">собрании </w:t>
      </w:r>
      <w:r w:rsidR="0024650C" w:rsidRPr="0024650C">
        <w:rPr>
          <w:lang w:val="ru-RU"/>
        </w:rPr>
        <w:t xml:space="preserve">исследовательской </w:t>
      </w:r>
      <w:r w:rsidRPr="0024650C">
        <w:rPr>
          <w:lang w:val="ru-RU"/>
        </w:rPr>
        <w:t>комисси</w:t>
      </w:r>
      <w:r w:rsidR="00C40474" w:rsidRPr="0024650C">
        <w:rPr>
          <w:lang w:val="ru-RU"/>
        </w:rPr>
        <w:t>ей</w:t>
      </w:r>
      <w:r w:rsidRPr="0024650C">
        <w:rPr>
          <w:lang w:val="ru-RU"/>
        </w:rPr>
        <w:t xml:space="preserve"> должно быть принято решение о возможной процедуре, которая будет применяться</w:t>
      </w:r>
      <w:r w:rsidR="00C941FA" w:rsidRPr="0024650C">
        <w:rPr>
          <w:lang w:val="ru-RU"/>
        </w:rPr>
        <w:t>, с тем чтобы добиваться</w:t>
      </w:r>
      <w:r w:rsidRPr="0024650C">
        <w:rPr>
          <w:lang w:val="ru-RU"/>
        </w:rPr>
        <w:t xml:space="preserve"> утверждения каждого проекта Рекомендации в соответствии с п. 10.4.3 Резолюции МСЭ-R 1-</w:t>
      </w:r>
      <w:r w:rsidR="00622A45" w:rsidRPr="0024650C">
        <w:rPr>
          <w:lang w:val="ru-RU"/>
        </w:rPr>
        <w:t>5</w:t>
      </w:r>
      <w:r w:rsidRPr="0024650C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проведения консультаций с Государствами</w:t>
      </w:r>
      <w:r w:rsidR="00DA04F2" w:rsidRPr="0024650C">
        <w:rPr>
          <w:lang w:val="ru-RU"/>
        </w:rPr>
        <w:t>-</w:t>
      </w:r>
      <w:r w:rsidRPr="0024650C">
        <w:rPr>
          <w:lang w:val="ru-RU"/>
        </w:rPr>
        <w:t xml:space="preserve">Членами; </w:t>
      </w:r>
      <w:r w:rsidR="00C941FA" w:rsidRPr="0024650C">
        <w:rPr>
          <w:lang w:val="ru-RU"/>
        </w:rPr>
        <w:t>или же</w:t>
      </w:r>
      <w:r w:rsidRPr="0024650C">
        <w:rPr>
          <w:lang w:val="ru-RU"/>
        </w:rPr>
        <w:t xml:space="preserve"> </w:t>
      </w:r>
      <w:r w:rsidR="0024650C" w:rsidRPr="0024650C">
        <w:rPr>
          <w:lang w:val="ru-RU"/>
        </w:rPr>
        <w:t xml:space="preserve">исследовательская </w:t>
      </w:r>
      <w:r w:rsidRPr="0024650C">
        <w:rPr>
          <w:lang w:val="ru-RU"/>
        </w:rPr>
        <w:t xml:space="preserve">комиссия может </w:t>
      </w:r>
      <w:r w:rsidR="00C941FA" w:rsidRPr="0024650C">
        <w:rPr>
          <w:lang w:val="ru-RU"/>
        </w:rPr>
        <w:t>принят</w:t>
      </w:r>
      <w:r w:rsidR="00C40474" w:rsidRPr="0024650C">
        <w:rPr>
          <w:lang w:val="ru-RU"/>
        </w:rPr>
        <w:t>ь</w:t>
      </w:r>
      <w:r w:rsidR="00C941FA" w:rsidRPr="0024650C">
        <w:rPr>
          <w:lang w:val="ru-RU"/>
        </w:rPr>
        <w:t xml:space="preserve"> решение </w:t>
      </w:r>
      <w:r w:rsidRPr="0024650C">
        <w:rPr>
          <w:lang w:val="ru-RU"/>
        </w:rPr>
        <w:t>примен</w:t>
      </w:r>
      <w:r w:rsidR="00C941FA" w:rsidRPr="0024650C">
        <w:rPr>
          <w:lang w:val="ru-RU"/>
        </w:rPr>
        <w:t>и</w:t>
      </w:r>
      <w:r w:rsidRPr="0024650C">
        <w:rPr>
          <w:lang w:val="ru-RU"/>
        </w:rPr>
        <w:t xml:space="preserve">ть процедуру PSAA, </w:t>
      </w:r>
      <w:r w:rsidR="00C941FA" w:rsidRPr="0024650C">
        <w:rPr>
          <w:lang w:val="ru-RU"/>
        </w:rPr>
        <w:t>которая описана</w:t>
      </w:r>
      <w:r w:rsidRPr="0024650C">
        <w:rPr>
          <w:lang w:val="ru-RU"/>
        </w:rPr>
        <w:t xml:space="preserve"> в п. 10.3 Резолюции МСЭ-R 1-</w:t>
      </w:r>
      <w:r w:rsidR="00622A45" w:rsidRPr="0024650C">
        <w:rPr>
          <w:lang w:val="ru-RU"/>
        </w:rPr>
        <w:t>5</w:t>
      </w:r>
      <w:r w:rsidR="007A2A0C" w:rsidRPr="0024650C">
        <w:rPr>
          <w:lang w:val="ru-RU"/>
        </w:rPr>
        <w:t>.</w:t>
      </w:r>
    </w:p>
    <w:p w:rsidR="007809F7" w:rsidRPr="0024650C" w:rsidRDefault="007809F7" w:rsidP="005135E8">
      <w:pPr>
        <w:pStyle w:val="Heading1"/>
        <w:rPr>
          <w:lang w:val="ru-RU"/>
        </w:rPr>
      </w:pPr>
      <w:r w:rsidRPr="0024650C">
        <w:rPr>
          <w:lang w:val="ru-RU"/>
        </w:rPr>
        <w:t>3</w:t>
      </w:r>
      <w:r w:rsidRPr="0024650C">
        <w:rPr>
          <w:lang w:val="ru-RU"/>
        </w:rPr>
        <w:tab/>
        <w:t>Вклады</w:t>
      </w:r>
    </w:p>
    <w:p w:rsidR="007809F7" w:rsidRPr="0024650C" w:rsidRDefault="00C40474" w:rsidP="003954B7">
      <w:pPr>
        <w:rPr>
          <w:lang w:val="ru-RU"/>
        </w:rPr>
      </w:pPr>
      <w:r w:rsidRPr="0024650C">
        <w:rPr>
          <w:lang w:val="ru-RU"/>
        </w:rPr>
        <w:t>В</w:t>
      </w:r>
      <w:r w:rsidR="007809F7" w:rsidRPr="0024650C">
        <w:rPr>
          <w:lang w:val="ru-RU"/>
        </w:rPr>
        <w:t>клады, связанные с работой 6-й Исследовательской комиссии</w:t>
      </w:r>
      <w:r w:rsidRPr="0024650C">
        <w:rPr>
          <w:lang w:val="ru-RU"/>
        </w:rPr>
        <w:t xml:space="preserve">, </w:t>
      </w:r>
      <w:r w:rsidR="007809F7" w:rsidRPr="0024650C">
        <w:rPr>
          <w:lang w:val="ru-RU"/>
        </w:rPr>
        <w:t>обрабатыва</w:t>
      </w:r>
      <w:r w:rsidRPr="0024650C">
        <w:rPr>
          <w:lang w:val="ru-RU"/>
        </w:rPr>
        <w:t>ются</w:t>
      </w:r>
      <w:r w:rsidR="007809F7" w:rsidRPr="0024650C">
        <w:rPr>
          <w:lang w:val="ru-RU"/>
        </w:rPr>
        <w:t xml:space="preserve"> в соответствии с положениями, сформулированными в Резолюции МСЭ</w:t>
      </w:r>
      <w:r w:rsidR="007809F7" w:rsidRPr="0024650C">
        <w:rPr>
          <w:lang w:val="ru-RU"/>
        </w:rPr>
        <w:noBreakHyphen/>
        <w:t>R 1-5, и размеща</w:t>
      </w:r>
      <w:r w:rsidRPr="0024650C">
        <w:rPr>
          <w:lang w:val="ru-RU"/>
        </w:rPr>
        <w:t>ют</w:t>
      </w:r>
      <w:r w:rsidR="007809F7" w:rsidRPr="0024650C">
        <w:rPr>
          <w:lang w:val="ru-RU"/>
        </w:rPr>
        <w:t xml:space="preserve">ся по адресу: </w:t>
      </w:r>
      <w:hyperlink r:id="rId9" w:history="1">
        <w:r w:rsidR="004033B1" w:rsidRPr="0024650C">
          <w:rPr>
            <w:rStyle w:val="Hyperlink"/>
            <w:lang w:val="ru-RU"/>
          </w:rPr>
          <w:t>http://www.itu.int/ITU-R/go/r07-SG06-c/en</w:t>
        </w:r>
      </w:hyperlink>
      <w:r w:rsidRPr="0024650C">
        <w:rPr>
          <w:lang w:val="ru-RU"/>
        </w:rPr>
        <w:t xml:space="preserve">. </w:t>
      </w:r>
      <w:r w:rsidR="007809F7" w:rsidRPr="0024650C">
        <w:rPr>
          <w:b/>
          <w:bCs/>
          <w:lang w:val="ru-RU"/>
        </w:rPr>
        <w:t xml:space="preserve">Предельный срок для представления вкладов </w:t>
      </w:r>
      <w:r w:rsidR="007809F7" w:rsidRPr="0024650C">
        <w:rPr>
          <w:lang w:val="ru-RU"/>
        </w:rPr>
        <w:t>–</w:t>
      </w:r>
      <w:r w:rsidR="007809F7" w:rsidRPr="0024650C">
        <w:rPr>
          <w:b/>
          <w:bCs/>
          <w:lang w:val="ru-RU"/>
        </w:rPr>
        <w:t xml:space="preserve"> </w:t>
      </w:r>
      <w:r w:rsidR="002777CB" w:rsidRPr="0024650C">
        <w:rPr>
          <w:b/>
          <w:bCs/>
          <w:lang w:val="ru-RU"/>
        </w:rPr>
        <w:t>четверг, 2</w:t>
      </w:r>
      <w:r w:rsidR="003954B7" w:rsidRPr="0024650C">
        <w:rPr>
          <w:b/>
          <w:bCs/>
          <w:lang w:val="ru-RU"/>
        </w:rPr>
        <w:t>1</w:t>
      </w:r>
      <w:r w:rsidR="002777CB" w:rsidRPr="0024650C">
        <w:rPr>
          <w:b/>
          <w:bCs/>
          <w:lang w:val="ru-RU"/>
        </w:rPr>
        <w:t> </w:t>
      </w:r>
      <w:r w:rsidR="003954B7" w:rsidRPr="0024650C">
        <w:rPr>
          <w:b/>
          <w:bCs/>
          <w:lang w:val="ru-RU"/>
        </w:rPr>
        <w:t>октября</w:t>
      </w:r>
      <w:r w:rsidR="004033B1" w:rsidRPr="0024650C">
        <w:rPr>
          <w:b/>
          <w:bCs/>
          <w:lang w:val="ru-RU"/>
        </w:rPr>
        <w:t xml:space="preserve"> 2010</w:t>
      </w:r>
      <w:r w:rsidR="002777CB" w:rsidRPr="0024650C">
        <w:rPr>
          <w:b/>
          <w:bCs/>
          <w:lang w:val="ru-RU"/>
        </w:rPr>
        <w:t> </w:t>
      </w:r>
      <w:r w:rsidR="004033B1" w:rsidRPr="0024650C">
        <w:rPr>
          <w:b/>
          <w:bCs/>
          <w:lang w:val="ru-RU"/>
        </w:rPr>
        <w:t>года,</w:t>
      </w:r>
      <w:r w:rsidR="00C42FBF" w:rsidRPr="0024650C">
        <w:rPr>
          <w:b/>
          <w:bCs/>
          <w:lang w:val="ru-RU"/>
        </w:rPr>
        <w:t xml:space="preserve"> 16</w:t>
      </w:r>
      <w:r w:rsidR="007809F7" w:rsidRPr="0024650C">
        <w:rPr>
          <w:b/>
          <w:bCs/>
          <w:lang w:val="ru-RU"/>
        </w:rPr>
        <w:t>00 UTC</w:t>
      </w:r>
      <w:r w:rsidR="007809F7" w:rsidRPr="0024650C">
        <w:rPr>
          <w:lang w:val="ru-RU"/>
        </w:rPr>
        <w:t xml:space="preserve">. </w:t>
      </w:r>
      <w:r w:rsidRPr="0024650C">
        <w:rPr>
          <w:lang w:val="ru-RU"/>
        </w:rPr>
        <w:t>Представления</w:t>
      </w:r>
      <w:r w:rsidR="007809F7" w:rsidRPr="0024650C">
        <w:rPr>
          <w:lang w:val="ru-RU"/>
        </w:rPr>
        <w:t>, полученные после указанного предельного срока, не принимаются. В Резолюции МСЭ</w:t>
      </w:r>
      <w:r w:rsidR="007809F7" w:rsidRPr="0024650C">
        <w:rPr>
          <w:lang w:val="ru-RU"/>
        </w:rPr>
        <w:noBreakHyphen/>
        <w:t xml:space="preserve">R 1-5 предусматривается, что вклады, которые не предоставляются участникам при открытии собрания, рассматриваться не будут. </w:t>
      </w:r>
    </w:p>
    <w:p w:rsidR="007809F7" w:rsidRPr="0024650C" w:rsidRDefault="00C40474" w:rsidP="005135E8">
      <w:pPr>
        <w:rPr>
          <w:lang w:val="ru-RU"/>
        </w:rPr>
      </w:pPr>
      <w:r w:rsidRPr="0024650C">
        <w:rPr>
          <w:szCs w:val="22"/>
          <w:lang w:val="ru-RU"/>
        </w:rPr>
        <w:t>Просим</w:t>
      </w:r>
      <w:r w:rsidR="007809F7" w:rsidRPr="0024650C">
        <w:rPr>
          <w:szCs w:val="22"/>
          <w:lang w:val="ru-RU"/>
        </w:rPr>
        <w:t xml:space="preserve"> участников </w:t>
      </w:r>
      <w:r w:rsidR="007809F7" w:rsidRPr="0024650C">
        <w:rPr>
          <w:lang w:val="ru-RU"/>
        </w:rPr>
        <w:t>представлять</w:t>
      </w:r>
      <w:r w:rsidR="007809F7" w:rsidRPr="0024650C">
        <w:rPr>
          <w:szCs w:val="22"/>
          <w:lang w:val="ru-RU"/>
        </w:rPr>
        <w:t xml:space="preserve"> вклады по электронной почте по адресу: </w:t>
      </w:r>
    </w:p>
    <w:p w:rsidR="007809F7" w:rsidRPr="0024650C" w:rsidRDefault="001C4775" w:rsidP="005135E8">
      <w:pPr>
        <w:spacing w:before="240"/>
        <w:jc w:val="center"/>
        <w:rPr>
          <w:lang w:val="ru-RU"/>
        </w:rPr>
      </w:pPr>
      <w:hyperlink r:id="rId10" w:history="1">
        <w:r w:rsidR="007809F7" w:rsidRPr="0024650C">
          <w:rPr>
            <w:rStyle w:val="Hyperlink"/>
            <w:lang w:val="ru-RU"/>
          </w:rPr>
          <w:t>rsg6@itu.int</w:t>
        </w:r>
      </w:hyperlink>
      <w:r w:rsidR="005135E8" w:rsidRPr="0024650C">
        <w:rPr>
          <w:rStyle w:val="Hyperlink"/>
          <w:u w:val="none"/>
          <w:lang w:val="ru-RU"/>
        </w:rPr>
        <w:t>.</w:t>
      </w:r>
    </w:p>
    <w:p w:rsidR="007809F7" w:rsidRPr="0024650C" w:rsidRDefault="007809F7" w:rsidP="005135E8">
      <w:pPr>
        <w:rPr>
          <w:lang w:val="ru-RU"/>
        </w:rPr>
      </w:pPr>
      <w:r w:rsidRPr="0024650C">
        <w:rPr>
          <w:szCs w:val="22"/>
          <w:lang w:val="ru-RU"/>
        </w:rPr>
        <w:t xml:space="preserve">Кроме того, экземпляр каждого вклада следует направить </w:t>
      </w:r>
      <w:r w:rsidR="008B6B1C" w:rsidRPr="0024650C">
        <w:rPr>
          <w:szCs w:val="22"/>
          <w:lang w:val="ru-RU"/>
        </w:rPr>
        <w:t>п</w:t>
      </w:r>
      <w:r w:rsidRPr="0024650C">
        <w:rPr>
          <w:szCs w:val="22"/>
          <w:lang w:val="ru-RU"/>
        </w:rPr>
        <w:t xml:space="preserve">редседателю и заместителям </w:t>
      </w:r>
      <w:r w:rsidR="008B6B1C" w:rsidRPr="0024650C">
        <w:rPr>
          <w:szCs w:val="22"/>
          <w:lang w:val="ru-RU"/>
        </w:rPr>
        <w:t>п</w:t>
      </w:r>
      <w:r w:rsidRPr="0024650C">
        <w:rPr>
          <w:szCs w:val="22"/>
          <w:lang w:val="ru-RU"/>
        </w:rPr>
        <w:t>редседателя 6-й Исследовательской комиссии. Соответствующие адреса приводятся на следующей веб-странице</w:t>
      </w:r>
      <w:r w:rsidRPr="0024650C">
        <w:rPr>
          <w:lang w:val="ru-RU"/>
        </w:rPr>
        <w:t xml:space="preserve">: </w:t>
      </w:r>
    </w:p>
    <w:p w:rsidR="00366992" w:rsidRPr="0024650C" w:rsidRDefault="001C4775" w:rsidP="005135E8">
      <w:pPr>
        <w:spacing w:before="240"/>
        <w:jc w:val="center"/>
        <w:rPr>
          <w:lang w:val="ru-RU"/>
        </w:rPr>
      </w:pPr>
      <w:hyperlink r:id="rId11" w:history="1">
        <w:r w:rsidR="004033B1" w:rsidRPr="0024650C">
          <w:rPr>
            <w:rStyle w:val="Hyperlink"/>
            <w:lang w:val="ru-RU"/>
          </w:rPr>
          <w:t>http://www.itu.int/cgi-bin/htsh/compass/cvc.param.sh?acvty_code=sg6</w:t>
        </w:r>
      </w:hyperlink>
      <w:r w:rsidR="002675EB" w:rsidRPr="0024650C">
        <w:rPr>
          <w:lang w:val="ru-RU"/>
        </w:rPr>
        <w:t>.</w:t>
      </w:r>
    </w:p>
    <w:p w:rsidR="00352C00" w:rsidRPr="0024650C" w:rsidRDefault="00FC79DC" w:rsidP="005135E8">
      <w:pPr>
        <w:pStyle w:val="Heading1"/>
        <w:rPr>
          <w:lang w:val="ru-RU"/>
        </w:rPr>
      </w:pPr>
      <w:r w:rsidRPr="0024650C">
        <w:rPr>
          <w:lang w:val="ru-RU"/>
        </w:rPr>
        <w:br w:type="page"/>
      </w:r>
      <w:r w:rsidR="008E34C9" w:rsidRPr="0024650C">
        <w:rPr>
          <w:lang w:val="ru-RU"/>
        </w:rPr>
        <w:lastRenderedPageBreak/>
        <w:t>4</w:t>
      </w:r>
      <w:r w:rsidR="008E34C9" w:rsidRPr="0024650C">
        <w:rPr>
          <w:lang w:val="ru-RU"/>
        </w:rPr>
        <w:tab/>
      </w:r>
      <w:r w:rsidR="007757C0" w:rsidRPr="0024650C">
        <w:rPr>
          <w:lang w:val="ru-RU"/>
        </w:rPr>
        <w:t>Участие/необходимость получения визы</w:t>
      </w:r>
    </w:p>
    <w:p w:rsidR="00352C00" w:rsidRPr="0024650C" w:rsidRDefault="007757C0" w:rsidP="005135E8">
      <w:pPr>
        <w:rPr>
          <w:szCs w:val="24"/>
          <w:lang w:val="ru-RU"/>
        </w:rPr>
      </w:pPr>
      <w:r w:rsidRPr="0024650C">
        <w:rPr>
          <w:szCs w:val="24"/>
          <w:lang w:val="ru-RU"/>
        </w:rPr>
        <w:t>Регистрация делегатов/участников собрания будет проводиться в онлайновой форме с использованием веб-сайта МСЭ</w:t>
      </w:r>
      <w:r w:rsidR="00352C00" w:rsidRPr="0024650C">
        <w:rPr>
          <w:szCs w:val="24"/>
          <w:lang w:val="ru-RU"/>
        </w:rPr>
        <w:t>-R</w:t>
      </w:r>
      <w:r w:rsidRPr="0024650C">
        <w:rPr>
          <w:szCs w:val="24"/>
          <w:lang w:val="ru-RU"/>
        </w:rPr>
        <w:t xml:space="preserve">. Каждому Государству-Члену/Члену Сектора/Ассоциированному члену </w:t>
      </w:r>
      <w:r w:rsidR="0082706C" w:rsidRPr="0024650C">
        <w:rPr>
          <w:szCs w:val="24"/>
          <w:lang w:val="ru-RU"/>
        </w:rPr>
        <w:t>было предложено</w:t>
      </w:r>
      <w:r w:rsidRPr="0024650C">
        <w:rPr>
          <w:szCs w:val="24"/>
          <w:lang w:val="ru-RU"/>
        </w:rPr>
        <w:t xml:space="preserve"> назначить координатора, </w:t>
      </w:r>
      <w:r w:rsidR="0082706C" w:rsidRPr="0024650C">
        <w:rPr>
          <w:szCs w:val="24"/>
          <w:lang w:val="ru-RU"/>
        </w:rPr>
        <w:t>который отвечал бы</w:t>
      </w:r>
      <w:r w:rsidRPr="0024650C">
        <w:rPr>
          <w:szCs w:val="24"/>
          <w:lang w:val="ru-RU"/>
        </w:rPr>
        <w:t xml:space="preserve"> за обработку всех запросов на </w:t>
      </w:r>
      <w:r w:rsidR="00716BDA" w:rsidRPr="0024650C">
        <w:rPr>
          <w:szCs w:val="24"/>
          <w:lang w:val="ru-RU"/>
        </w:rPr>
        <w:t>регистрацию для его/ее администра</w:t>
      </w:r>
      <w:r w:rsidR="0082706C" w:rsidRPr="0024650C">
        <w:rPr>
          <w:szCs w:val="24"/>
          <w:lang w:val="ru-RU"/>
        </w:rPr>
        <w:t>ции/организации. Лицам, жела</w:t>
      </w:r>
      <w:r w:rsidR="00716BDA" w:rsidRPr="0024650C">
        <w:rPr>
          <w:szCs w:val="24"/>
          <w:lang w:val="ru-RU"/>
        </w:rPr>
        <w:t xml:space="preserve">ющим принять участие в собрании, следует непосредственно связаться с координатором, назначенным в его/ее объединении для всех видов деятельности </w:t>
      </w:r>
      <w:r w:rsidR="0024650C" w:rsidRPr="0024650C">
        <w:rPr>
          <w:szCs w:val="24"/>
          <w:lang w:val="ru-RU"/>
        </w:rPr>
        <w:t xml:space="preserve">исследовательской </w:t>
      </w:r>
      <w:r w:rsidR="00716BDA" w:rsidRPr="0024650C">
        <w:rPr>
          <w:szCs w:val="24"/>
          <w:lang w:val="ru-RU"/>
        </w:rPr>
        <w:t xml:space="preserve">комиссии. Список назначенных координаторов </w:t>
      </w:r>
      <w:r w:rsidR="00352C00" w:rsidRPr="0024650C">
        <w:rPr>
          <w:szCs w:val="24"/>
          <w:lang w:val="ru-RU"/>
        </w:rPr>
        <w:t>(DFP)</w:t>
      </w:r>
      <w:r w:rsidR="00A43D1B" w:rsidRPr="0024650C">
        <w:rPr>
          <w:szCs w:val="24"/>
          <w:lang w:val="ru-RU"/>
        </w:rPr>
        <w:t xml:space="preserve"> и подробная информация относительно необходимости получения визы </w:t>
      </w:r>
      <w:r w:rsidR="00716BDA" w:rsidRPr="0024650C">
        <w:rPr>
          <w:szCs w:val="24"/>
          <w:lang w:val="ru-RU"/>
        </w:rPr>
        <w:t>привод</w:t>
      </w:r>
      <w:r w:rsidR="00A43D1B" w:rsidRPr="0024650C">
        <w:rPr>
          <w:szCs w:val="24"/>
          <w:lang w:val="ru-RU"/>
        </w:rPr>
        <w:t>я</w:t>
      </w:r>
      <w:r w:rsidR="00716BDA" w:rsidRPr="0024650C">
        <w:rPr>
          <w:szCs w:val="24"/>
          <w:lang w:val="ru-RU"/>
        </w:rPr>
        <w:t xml:space="preserve">тся на веб-странице </w:t>
      </w:r>
      <w:r w:rsidR="00716BDA" w:rsidRPr="0024650C">
        <w:rPr>
          <w:b/>
          <w:bCs/>
          <w:szCs w:val="24"/>
          <w:lang w:val="ru-RU"/>
        </w:rPr>
        <w:t>МСЭ-</w:t>
      </w:r>
      <w:r w:rsidR="00352C00" w:rsidRPr="0024650C">
        <w:rPr>
          <w:b/>
          <w:bCs/>
          <w:szCs w:val="24"/>
          <w:lang w:val="ru-RU"/>
        </w:rPr>
        <w:t>R</w:t>
      </w:r>
      <w:r w:rsidR="00716BDA" w:rsidRPr="0024650C">
        <w:rPr>
          <w:b/>
          <w:bCs/>
          <w:szCs w:val="24"/>
          <w:lang w:val="ru-RU"/>
        </w:rPr>
        <w:t xml:space="preserve"> </w:t>
      </w:r>
      <w:r w:rsidR="00716BDA" w:rsidRPr="0024650C">
        <w:rPr>
          <w:szCs w:val="24"/>
          <w:lang w:val="ru-RU"/>
        </w:rPr>
        <w:t>"</w:t>
      </w:r>
      <w:r w:rsidR="00716BDA" w:rsidRPr="0024650C">
        <w:rPr>
          <w:b/>
          <w:bCs/>
          <w:szCs w:val="24"/>
          <w:lang w:val="ru-RU"/>
        </w:rPr>
        <w:t>Реги</w:t>
      </w:r>
      <w:r w:rsidR="00106F61" w:rsidRPr="0024650C">
        <w:rPr>
          <w:b/>
          <w:bCs/>
          <w:szCs w:val="24"/>
          <w:lang w:val="ru-RU"/>
        </w:rPr>
        <w:t>страция делегатов и информация</w:t>
      </w:r>
      <w:r w:rsidR="00106F61" w:rsidRPr="0024650C">
        <w:rPr>
          <w:szCs w:val="24"/>
          <w:lang w:val="ru-RU"/>
        </w:rPr>
        <w:t>"</w:t>
      </w:r>
      <w:r w:rsidR="00716BDA" w:rsidRPr="0024650C">
        <w:rPr>
          <w:b/>
          <w:bCs/>
          <w:szCs w:val="24"/>
          <w:lang w:val="ru-RU"/>
        </w:rPr>
        <w:t xml:space="preserve"> </w:t>
      </w:r>
      <w:r w:rsidR="00716BDA" w:rsidRPr="0024650C">
        <w:rPr>
          <w:szCs w:val="24"/>
          <w:lang w:val="ru-RU"/>
        </w:rPr>
        <w:t>по адресу:</w:t>
      </w:r>
    </w:p>
    <w:p w:rsidR="00352C00" w:rsidRPr="0024650C" w:rsidRDefault="001C4775" w:rsidP="005135E8">
      <w:pPr>
        <w:spacing w:before="240"/>
        <w:jc w:val="center"/>
        <w:rPr>
          <w:szCs w:val="24"/>
          <w:lang w:val="ru-RU"/>
        </w:rPr>
      </w:pPr>
      <w:hyperlink r:id="rId12" w:history="1">
        <w:r w:rsidR="00352C00" w:rsidRPr="0024650C">
          <w:rPr>
            <w:rStyle w:val="Hyperlink"/>
            <w:szCs w:val="24"/>
            <w:lang w:val="ru-RU"/>
          </w:rPr>
          <w:t>http://www.itu.int/ITU-R/go/delegate-reg-info/en</w:t>
        </w:r>
      </w:hyperlink>
      <w:r w:rsidR="00352C00" w:rsidRPr="0024650C">
        <w:rPr>
          <w:szCs w:val="24"/>
          <w:lang w:val="ru-RU"/>
        </w:rPr>
        <w:t>.</w:t>
      </w:r>
    </w:p>
    <w:p w:rsidR="00352C00" w:rsidRPr="0024650C" w:rsidRDefault="00CC7A84" w:rsidP="00FC79DC">
      <w:pPr>
        <w:spacing w:before="240"/>
        <w:rPr>
          <w:lang w:val="ru-RU"/>
        </w:rPr>
      </w:pPr>
      <w:r w:rsidRPr="0024650C">
        <w:rPr>
          <w:lang w:val="ru-RU"/>
        </w:rPr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A43D1B" w:rsidRPr="0024650C">
        <w:rPr>
          <w:lang w:val="ru-RU"/>
        </w:rPr>
        <w:t xml:space="preserve">удостоверение личности с </w:t>
      </w:r>
      <w:r w:rsidRPr="0024650C">
        <w:rPr>
          <w:lang w:val="ru-RU"/>
        </w:rPr>
        <w:t>фотографи</w:t>
      </w:r>
      <w:r w:rsidR="00A43D1B" w:rsidRPr="0024650C">
        <w:rPr>
          <w:lang w:val="ru-RU"/>
        </w:rPr>
        <w:t>ей</w:t>
      </w:r>
      <w:r w:rsidRPr="0024650C">
        <w:rPr>
          <w:lang w:val="ru-RU"/>
        </w:rPr>
        <w:t xml:space="preserve">. </w:t>
      </w:r>
    </w:p>
    <w:p w:rsidR="00352C00" w:rsidRPr="0024650C" w:rsidRDefault="00290BD5" w:rsidP="005135E8">
      <w:pPr>
        <w:tabs>
          <w:tab w:val="left" w:pos="709"/>
        </w:tabs>
        <w:rPr>
          <w:lang w:val="ru-RU"/>
        </w:rPr>
      </w:pPr>
      <w:r w:rsidRPr="0024650C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3" w:history="1">
        <w:r w:rsidR="00352C00" w:rsidRPr="0024650C">
          <w:rPr>
            <w:rStyle w:val="Hyperlink"/>
            <w:szCs w:val="24"/>
            <w:lang w:val="ru-RU"/>
          </w:rPr>
          <w:t>http://www.itu.int/travel/index.html</w:t>
        </w:r>
      </w:hyperlink>
      <w:r w:rsidR="00352C00" w:rsidRPr="0024650C">
        <w:rPr>
          <w:lang w:val="ru-RU"/>
        </w:rPr>
        <w:t>.</w:t>
      </w:r>
    </w:p>
    <w:p w:rsidR="00860471" w:rsidRPr="0024650C" w:rsidRDefault="00860471" w:rsidP="00FC79D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  <w:lang w:val="ru-RU"/>
        </w:rPr>
      </w:pPr>
      <w:r w:rsidRPr="0024650C">
        <w:rPr>
          <w:szCs w:val="22"/>
          <w:lang w:val="ru-RU"/>
        </w:rPr>
        <w:tab/>
        <w:t>Валерий Тимофеев</w:t>
      </w:r>
      <w:r w:rsidR="00CE49F2" w:rsidRPr="0024650C">
        <w:rPr>
          <w:szCs w:val="22"/>
          <w:lang w:val="ru-RU"/>
        </w:rPr>
        <w:br/>
      </w:r>
      <w:r w:rsidRPr="0024650C">
        <w:rPr>
          <w:szCs w:val="22"/>
          <w:lang w:val="ru-RU"/>
        </w:rPr>
        <w:tab/>
        <w:t>Директор Бюро радиосвязи</w:t>
      </w:r>
    </w:p>
    <w:p w:rsidR="007A2A0C" w:rsidRPr="0024650C" w:rsidRDefault="00860471" w:rsidP="00B83B5B">
      <w:pPr>
        <w:tabs>
          <w:tab w:val="center" w:pos="7371"/>
          <w:tab w:val="right" w:pos="8505"/>
        </w:tabs>
        <w:spacing w:before="1080"/>
        <w:rPr>
          <w:lang w:val="ru-RU"/>
        </w:rPr>
      </w:pPr>
      <w:r w:rsidRPr="0024650C">
        <w:rPr>
          <w:b/>
          <w:bCs/>
          <w:lang w:val="ru-RU"/>
        </w:rPr>
        <w:t>Приложения</w:t>
      </w:r>
      <w:r w:rsidR="00CE49F2" w:rsidRPr="0024650C">
        <w:rPr>
          <w:lang w:val="ru-RU"/>
        </w:rPr>
        <w:t xml:space="preserve">: </w:t>
      </w:r>
      <w:r w:rsidR="00B83B5B" w:rsidRPr="0024650C">
        <w:rPr>
          <w:lang w:val="ru-RU"/>
        </w:rPr>
        <w:t>3</w:t>
      </w:r>
    </w:p>
    <w:p w:rsidR="00860471" w:rsidRPr="00A43B3F" w:rsidRDefault="00860471" w:rsidP="0024650C">
      <w:pPr>
        <w:tabs>
          <w:tab w:val="left" w:pos="6237"/>
        </w:tabs>
        <w:spacing w:before="1320"/>
        <w:rPr>
          <w:b/>
          <w:bCs/>
          <w:sz w:val="18"/>
          <w:szCs w:val="18"/>
          <w:lang w:val="ru-RU"/>
        </w:rPr>
      </w:pPr>
      <w:r w:rsidRPr="00A43B3F">
        <w:rPr>
          <w:b/>
          <w:bCs/>
          <w:sz w:val="18"/>
          <w:szCs w:val="18"/>
          <w:lang w:val="ru-RU"/>
        </w:rPr>
        <w:t>Рассылка:</w:t>
      </w:r>
    </w:p>
    <w:p w:rsidR="00860471" w:rsidRPr="00A43B3F" w:rsidRDefault="00860471" w:rsidP="0056619B">
      <w:pPr>
        <w:tabs>
          <w:tab w:val="left" w:pos="360"/>
          <w:tab w:val="left" w:pos="6237"/>
        </w:tabs>
        <w:spacing w:before="60"/>
        <w:ind w:left="357" w:hanging="357"/>
        <w:rPr>
          <w:sz w:val="18"/>
          <w:szCs w:val="18"/>
          <w:lang w:val="ru-RU"/>
        </w:rPr>
      </w:pPr>
      <w:r w:rsidRPr="00A43B3F">
        <w:rPr>
          <w:sz w:val="18"/>
          <w:szCs w:val="18"/>
          <w:lang w:val="ru-RU"/>
        </w:rPr>
        <w:t>–</w:t>
      </w:r>
      <w:r w:rsidRPr="00A43B3F">
        <w:rPr>
          <w:sz w:val="18"/>
          <w:szCs w:val="18"/>
          <w:lang w:val="ru-RU"/>
        </w:rPr>
        <w:tab/>
        <w:t>Администрациям Государств</w:t>
      </w:r>
      <w:r w:rsidR="00DA04F2" w:rsidRPr="00A43B3F">
        <w:rPr>
          <w:sz w:val="18"/>
          <w:szCs w:val="18"/>
          <w:lang w:val="ru-RU"/>
        </w:rPr>
        <w:t>-</w:t>
      </w:r>
      <w:r w:rsidRPr="00A43B3F">
        <w:rPr>
          <w:sz w:val="18"/>
          <w:szCs w:val="18"/>
          <w:lang w:val="ru-RU"/>
        </w:rPr>
        <w:t>Членов и Членам Сектора радиосвязи</w:t>
      </w:r>
    </w:p>
    <w:p w:rsidR="00860471" w:rsidRPr="00A43B3F" w:rsidRDefault="00860471" w:rsidP="005135E8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3B3F">
        <w:rPr>
          <w:sz w:val="18"/>
          <w:szCs w:val="18"/>
          <w:lang w:val="ru-RU"/>
        </w:rPr>
        <w:t>–</w:t>
      </w:r>
      <w:r w:rsidRPr="00A43B3F">
        <w:rPr>
          <w:sz w:val="18"/>
          <w:szCs w:val="18"/>
          <w:lang w:val="ru-RU"/>
        </w:rPr>
        <w:tab/>
        <w:t xml:space="preserve">Ассоциированным Членам МСЭ-R, </w:t>
      </w:r>
      <w:r w:rsidR="004033B1" w:rsidRPr="00A43B3F">
        <w:rPr>
          <w:sz w:val="18"/>
          <w:szCs w:val="18"/>
          <w:lang w:val="ru-RU"/>
        </w:rPr>
        <w:t>принимающим участие</w:t>
      </w:r>
      <w:r w:rsidRPr="00A43B3F">
        <w:rPr>
          <w:sz w:val="18"/>
          <w:szCs w:val="18"/>
          <w:lang w:val="ru-RU"/>
        </w:rPr>
        <w:t xml:space="preserve"> в работе </w:t>
      </w:r>
      <w:r w:rsidR="00DA04F2" w:rsidRPr="00A43B3F">
        <w:rPr>
          <w:sz w:val="18"/>
          <w:szCs w:val="18"/>
          <w:lang w:val="ru-RU"/>
        </w:rPr>
        <w:t>6</w:t>
      </w:r>
      <w:r w:rsidRPr="00A43B3F">
        <w:rPr>
          <w:sz w:val="18"/>
          <w:szCs w:val="18"/>
          <w:lang w:val="ru-RU"/>
        </w:rPr>
        <w:t>-й Исследовательской комиссии по</w:t>
      </w:r>
      <w:r w:rsidR="005135E8" w:rsidRPr="00A43B3F">
        <w:rPr>
          <w:sz w:val="18"/>
          <w:szCs w:val="18"/>
          <w:lang w:val="ru-RU"/>
        </w:rPr>
        <w:t> </w:t>
      </w:r>
      <w:r w:rsidRPr="00A43B3F">
        <w:rPr>
          <w:sz w:val="18"/>
          <w:szCs w:val="18"/>
          <w:lang w:val="ru-RU"/>
        </w:rPr>
        <w:t>радиосвязи</w:t>
      </w:r>
    </w:p>
    <w:p w:rsidR="00860471" w:rsidRPr="00A43B3F" w:rsidRDefault="00860471" w:rsidP="005135E8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3B3F">
        <w:rPr>
          <w:sz w:val="18"/>
          <w:szCs w:val="18"/>
          <w:lang w:val="ru-RU"/>
        </w:rPr>
        <w:t>–</w:t>
      </w:r>
      <w:r w:rsidRPr="00A43B3F">
        <w:rPr>
          <w:sz w:val="18"/>
          <w:szCs w:val="18"/>
          <w:lang w:val="ru-RU"/>
        </w:rPr>
        <w:tab/>
        <w:t xml:space="preserve">Председателям и заместителям </w:t>
      </w:r>
      <w:r w:rsidR="00BA4173" w:rsidRPr="00A43B3F">
        <w:rPr>
          <w:sz w:val="18"/>
          <w:szCs w:val="18"/>
          <w:lang w:val="ru-RU"/>
        </w:rPr>
        <w:t xml:space="preserve">председателей </w:t>
      </w:r>
      <w:r w:rsidRPr="00A43B3F">
        <w:rPr>
          <w:sz w:val="18"/>
          <w:szCs w:val="18"/>
          <w:lang w:val="ru-RU"/>
        </w:rPr>
        <w:t>исследовательских комиссий по радиосвязи и Специального комитета по регламентарн</w:t>
      </w:r>
      <w:r w:rsidR="00B75657" w:rsidRPr="00A43B3F">
        <w:rPr>
          <w:sz w:val="18"/>
          <w:szCs w:val="18"/>
          <w:lang w:val="ru-RU"/>
        </w:rPr>
        <w:t>о-</w:t>
      </w:r>
      <w:r w:rsidRPr="00A43B3F">
        <w:rPr>
          <w:sz w:val="18"/>
          <w:szCs w:val="18"/>
          <w:lang w:val="ru-RU"/>
        </w:rPr>
        <w:t>процедурным вопросам</w:t>
      </w:r>
    </w:p>
    <w:p w:rsidR="00860471" w:rsidRPr="00A43B3F" w:rsidRDefault="00860471" w:rsidP="005135E8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3B3F">
        <w:rPr>
          <w:sz w:val="18"/>
          <w:szCs w:val="18"/>
          <w:lang w:val="ru-RU"/>
        </w:rPr>
        <w:t>–</w:t>
      </w:r>
      <w:r w:rsidRPr="00A43B3F">
        <w:rPr>
          <w:sz w:val="18"/>
          <w:szCs w:val="18"/>
          <w:lang w:val="ru-RU"/>
        </w:rPr>
        <w:tab/>
        <w:t xml:space="preserve">Председателю и заместителям </w:t>
      </w:r>
      <w:r w:rsidR="00BA4173" w:rsidRPr="00A43B3F">
        <w:rPr>
          <w:sz w:val="18"/>
          <w:szCs w:val="18"/>
          <w:lang w:val="ru-RU"/>
        </w:rPr>
        <w:t xml:space="preserve">председателя </w:t>
      </w:r>
      <w:r w:rsidRPr="00A43B3F">
        <w:rPr>
          <w:sz w:val="18"/>
          <w:szCs w:val="18"/>
          <w:lang w:val="ru-RU"/>
        </w:rPr>
        <w:t>Подготовительного собрания к конференции</w:t>
      </w:r>
    </w:p>
    <w:p w:rsidR="00860471" w:rsidRPr="00A43B3F" w:rsidRDefault="00860471" w:rsidP="005135E8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3B3F">
        <w:rPr>
          <w:sz w:val="18"/>
          <w:szCs w:val="18"/>
          <w:lang w:val="ru-RU"/>
        </w:rPr>
        <w:t>–</w:t>
      </w:r>
      <w:r w:rsidRPr="00A43B3F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A2A0C" w:rsidRPr="00A43B3F" w:rsidRDefault="00860471" w:rsidP="005135E8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3B3F">
        <w:rPr>
          <w:sz w:val="18"/>
          <w:szCs w:val="18"/>
          <w:lang w:val="ru-RU"/>
        </w:rPr>
        <w:t>–</w:t>
      </w:r>
      <w:r w:rsidRPr="00A43B3F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868CE" w:rsidRPr="0024650C" w:rsidRDefault="007A2A0C" w:rsidP="005135E8">
      <w:pPr>
        <w:pStyle w:val="AnnexNo"/>
        <w:spacing w:before="0"/>
        <w:rPr>
          <w:b/>
          <w:bCs/>
          <w:lang w:val="ru-RU"/>
        </w:rPr>
      </w:pPr>
      <w:r w:rsidRPr="0024650C">
        <w:rPr>
          <w:sz w:val="16"/>
          <w:lang w:val="ru-RU"/>
        </w:rPr>
        <w:br w:type="page"/>
      </w:r>
      <w:r w:rsidR="00240BE3" w:rsidRPr="0024650C">
        <w:rPr>
          <w:lang w:val="ru-RU"/>
        </w:rPr>
        <w:lastRenderedPageBreak/>
        <w:t>Приложение 1</w:t>
      </w:r>
    </w:p>
    <w:p w:rsidR="007A2A0C" w:rsidRPr="0024650C" w:rsidRDefault="008C4C9F" w:rsidP="0056619B">
      <w:pPr>
        <w:pStyle w:val="Annextitle0"/>
        <w:spacing w:after="0"/>
      </w:pPr>
      <w:r w:rsidRPr="0024650C">
        <w:t xml:space="preserve">Проект повестки дня </w:t>
      </w:r>
      <w:r w:rsidR="00AB4515" w:rsidRPr="0024650C">
        <w:t>шестого</w:t>
      </w:r>
      <w:r w:rsidR="00F53934" w:rsidRPr="0024650C">
        <w:t xml:space="preserve"> </w:t>
      </w:r>
      <w:r w:rsidRPr="0024650C">
        <w:t xml:space="preserve">собрания </w:t>
      </w:r>
      <w:r w:rsidR="0056619B" w:rsidRPr="0024650C">
        <w:rPr>
          <w:rFonts w:asciiTheme="minorHAnsi" w:hAnsiTheme="minorHAnsi"/>
        </w:rPr>
        <w:br/>
      </w:r>
      <w:r w:rsidR="0023526A" w:rsidRPr="0024650C">
        <w:t>6</w:t>
      </w:r>
      <w:r w:rsidRPr="0024650C">
        <w:t>-й Исследовательской комиссии по радиосвязи</w:t>
      </w:r>
    </w:p>
    <w:p w:rsidR="007F0A6D" w:rsidRPr="0024650C" w:rsidRDefault="007A2A0C" w:rsidP="00AB4515">
      <w:pPr>
        <w:spacing w:before="240"/>
        <w:jc w:val="center"/>
        <w:rPr>
          <w:lang w:val="ru-RU"/>
        </w:rPr>
      </w:pPr>
      <w:r w:rsidRPr="0024650C">
        <w:rPr>
          <w:lang w:val="ru-RU"/>
        </w:rPr>
        <w:t>(</w:t>
      </w:r>
      <w:r w:rsidR="008C4C9F" w:rsidRPr="0024650C">
        <w:rPr>
          <w:lang w:val="ru-RU"/>
        </w:rPr>
        <w:t>Женева</w:t>
      </w:r>
      <w:r w:rsidRPr="0024650C">
        <w:rPr>
          <w:lang w:val="ru-RU"/>
        </w:rPr>
        <w:t xml:space="preserve">, </w:t>
      </w:r>
      <w:r w:rsidR="004033B1" w:rsidRPr="0024650C">
        <w:rPr>
          <w:lang w:val="ru-RU"/>
        </w:rPr>
        <w:t>2</w:t>
      </w:r>
      <w:r w:rsidR="00AB4515" w:rsidRPr="0024650C">
        <w:rPr>
          <w:lang w:val="ru-RU"/>
        </w:rPr>
        <w:t>8</w:t>
      </w:r>
      <w:r w:rsidR="004033B1" w:rsidRPr="0024650C">
        <w:rPr>
          <w:lang w:val="ru-RU"/>
        </w:rPr>
        <w:t>–</w:t>
      </w:r>
      <w:r w:rsidR="00AB4515" w:rsidRPr="0024650C">
        <w:rPr>
          <w:lang w:val="ru-RU"/>
        </w:rPr>
        <w:t>29</w:t>
      </w:r>
      <w:r w:rsidR="004033B1" w:rsidRPr="0024650C">
        <w:rPr>
          <w:lang w:val="ru-RU"/>
        </w:rPr>
        <w:t xml:space="preserve"> </w:t>
      </w:r>
      <w:r w:rsidR="00AB4515" w:rsidRPr="0024650C">
        <w:rPr>
          <w:lang w:val="ru-RU"/>
        </w:rPr>
        <w:t>октября</w:t>
      </w:r>
      <w:r w:rsidR="004033B1" w:rsidRPr="0024650C">
        <w:rPr>
          <w:lang w:val="ru-RU"/>
        </w:rPr>
        <w:t xml:space="preserve"> 2010</w:t>
      </w:r>
      <w:r w:rsidR="006927DF" w:rsidRPr="0024650C">
        <w:rPr>
          <w:lang w:val="ru-RU" w:eastAsia="ja-JP"/>
        </w:rPr>
        <w:t xml:space="preserve"> г.</w:t>
      </w:r>
      <w:r w:rsidR="00DA5C2F" w:rsidRPr="0024650C">
        <w:rPr>
          <w:lang w:val="ru-RU" w:eastAsia="ja-JP"/>
        </w:rPr>
        <w:t>)</w:t>
      </w:r>
    </w:p>
    <w:p w:rsidR="009A20B5" w:rsidRPr="0024650C" w:rsidRDefault="009A20B5" w:rsidP="00E13741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1</w:t>
      </w:r>
      <w:r w:rsidRPr="0024650C">
        <w:rPr>
          <w:rFonts w:eastAsia="SimSun"/>
          <w:b/>
          <w:bCs/>
          <w:szCs w:val="24"/>
          <w:lang w:val="ru-RU" w:eastAsia="zh-CN"/>
        </w:rPr>
        <w:tab/>
      </w:r>
      <w:r w:rsidR="0023526A" w:rsidRPr="0024650C">
        <w:rPr>
          <w:rFonts w:eastAsia="SimSun"/>
          <w:szCs w:val="24"/>
          <w:lang w:val="ru-RU" w:eastAsia="zh-CN"/>
        </w:rPr>
        <w:t>Открытие собрания</w:t>
      </w:r>
    </w:p>
    <w:p w:rsidR="009A20B5" w:rsidRPr="0024650C" w:rsidRDefault="009A20B5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2</w:t>
      </w:r>
      <w:r w:rsidRPr="0024650C">
        <w:rPr>
          <w:rFonts w:eastAsia="SimSun"/>
          <w:b/>
          <w:bCs/>
          <w:szCs w:val="24"/>
          <w:lang w:val="ru-RU" w:eastAsia="zh-CN"/>
        </w:rPr>
        <w:tab/>
      </w:r>
      <w:r w:rsidR="0023526A" w:rsidRPr="0024650C">
        <w:rPr>
          <w:rFonts w:eastAsia="SimSun"/>
          <w:szCs w:val="24"/>
          <w:lang w:val="ru-RU" w:eastAsia="zh-CN"/>
        </w:rPr>
        <w:t>Утверждение повестки дня</w:t>
      </w:r>
    </w:p>
    <w:p w:rsidR="009A20B5" w:rsidRPr="0024650C" w:rsidRDefault="009A20B5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3</w:t>
      </w:r>
      <w:r w:rsidRPr="0024650C">
        <w:rPr>
          <w:rFonts w:eastAsia="SimSun"/>
          <w:szCs w:val="24"/>
          <w:lang w:val="ru-RU" w:eastAsia="zh-CN"/>
        </w:rPr>
        <w:tab/>
      </w:r>
      <w:r w:rsidR="00E32974" w:rsidRPr="0024650C">
        <w:rPr>
          <w:rFonts w:eastAsia="SimSun"/>
          <w:szCs w:val="24"/>
          <w:lang w:val="ru-RU" w:eastAsia="zh-CN"/>
        </w:rPr>
        <w:t>Назначение Докладчика</w:t>
      </w:r>
    </w:p>
    <w:p w:rsidR="0038500D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4</w:t>
      </w:r>
      <w:r w:rsidRPr="0024650C">
        <w:rPr>
          <w:rFonts w:eastAsia="SimSun"/>
          <w:b/>
          <w:bCs/>
          <w:szCs w:val="24"/>
          <w:lang w:val="ru-RU" w:eastAsia="zh-CN"/>
        </w:rPr>
        <w:tab/>
      </w:r>
      <w:r w:rsidRPr="0024650C">
        <w:rPr>
          <w:rFonts w:eastAsia="SimSun"/>
          <w:szCs w:val="24"/>
          <w:lang w:val="ru-RU" w:eastAsia="zh-CN"/>
        </w:rPr>
        <w:t>Результаты собрания КГР-10</w:t>
      </w:r>
    </w:p>
    <w:p w:rsidR="00C106D8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5</w:t>
      </w:r>
      <w:r w:rsidR="00C106D8" w:rsidRPr="0024650C">
        <w:rPr>
          <w:rFonts w:eastAsia="SimSun"/>
          <w:b/>
          <w:bCs/>
          <w:szCs w:val="24"/>
          <w:lang w:val="ru-RU" w:eastAsia="zh-CN"/>
        </w:rPr>
        <w:tab/>
      </w:r>
      <w:r w:rsidR="00C106D8" w:rsidRPr="0024650C">
        <w:rPr>
          <w:rFonts w:eastAsia="SimSun"/>
          <w:szCs w:val="24"/>
          <w:lang w:val="ru-RU" w:eastAsia="zh-CN"/>
        </w:rPr>
        <w:t>Краткий отчет (</w:t>
      </w:r>
      <w:hyperlink r:id="rId14" w:history="1">
        <w:r w:rsidR="00C50800" w:rsidRPr="0024650C">
          <w:rPr>
            <w:rStyle w:val="Hyperlink"/>
            <w:rFonts w:eastAsia="SimSun"/>
            <w:szCs w:val="24"/>
            <w:lang w:val="ru-RU" w:eastAsia="zh-CN"/>
          </w:rPr>
          <w:t xml:space="preserve">Документ </w:t>
        </w:r>
        <w:r w:rsidRPr="0024650C">
          <w:rPr>
            <w:rStyle w:val="Hyperlink"/>
            <w:rFonts w:eastAsia="SimSun"/>
            <w:szCs w:val="24"/>
            <w:lang w:val="ru-RU" w:eastAsia="zh-CN"/>
          </w:rPr>
          <w:t>6/228</w:t>
        </w:r>
      </w:hyperlink>
      <w:r w:rsidR="00C106D8" w:rsidRPr="0024650C">
        <w:rPr>
          <w:rFonts w:eastAsia="SimSun"/>
          <w:szCs w:val="24"/>
          <w:lang w:val="ru-RU" w:eastAsia="zh-CN"/>
        </w:rPr>
        <w:t>)</w:t>
      </w:r>
    </w:p>
    <w:p w:rsidR="009A20B5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6</w:t>
      </w:r>
      <w:r w:rsidR="009A20B5" w:rsidRPr="0024650C">
        <w:rPr>
          <w:rFonts w:eastAsia="SimSun"/>
          <w:b/>
          <w:bCs/>
          <w:szCs w:val="24"/>
          <w:lang w:val="ru-RU" w:eastAsia="zh-CN"/>
        </w:rPr>
        <w:tab/>
      </w:r>
      <w:r w:rsidR="00D2709B" w:rsidRPr="0024650C">
        <w:rPr>
          <w:rFonts w:eastAsia="SimSun"/>
          <w:szCs w:val="24"/>
          <w:lang w:val="ru-RU" w:eastAsia="zh-CN"/>
        </w:rPr>
        <w:t>О</w:t>
      </w:r>
      <w:r w:rsidR="002221F1" w:rsidRPr="0024650C">
        <w:rPr>
          <w:rFonts w:eastAsia="SimSun"/>
          <w:szCs w:val="24"/>
          <w:lang w:val="ru-RU" w:eastAsia="zh-CN"/>
        </w:rPr>
        <w:t xml:space="preserve">тчеты </w:t>
      </w:r>
      <w:r w:rsidR="00D2709B" w:rsidRPr="0024650C">
        <w:rPr>
          <w:rFonts w:eastAsia="SimSun"/>
          <w:szCs w:val="24"/>
          <w:lang w:val="ru-RU" w:eastAsia="zh-CN"/>
        </w:rPr>
        <w:t>о деятельности</w:t>
      </w:r>
      <w:r w:rsidR="00334BAE" w:rsidRPr="0024650C">
        <w:rPr>
          <w:rFonts w:eastAsia="SimSun"/>
          <w:szCs w:val="24"/>
          <w:lang w:val="ru-RU" w:eastAsia="zh-CN"/>
        </w:rPr>
        <w:t xml:space="preserve">, представленные </w:t>
      </w:r>
      <w:r w:rsidR="002221F1" w:rsidRPr="0024650C">
        <w:rPr>
          <w:rFonts w:eastAsia="SimSun"/>
          <w:szCs w:val="24"/>
          <w:lang w:val="ru-RU" w:eastAsia="zh-CN"/>
        </w:rPr>
        <w:t>председател</w:t>
      </w:r>
      <w:r w:rsidR="00334BAE" w:rsidRPr="0024650C">
        <w:rPr>
          <w:rFonts w:eastAsia="SimSun"/>
          <w:szCs w:val="24"/>
          <w:lang w:val="ru-RU" w:eastAsia="zh-CN"/>
        </w:rPr>
        <w:t>ями</w:t>
      </w:r>
      <w:r w:rsidR="002221F1" w:rsidRPr="0024650C">
        <w:rPr>
          <w:rFonts w:eastAsia="SimSun"/>
          <w:szCs w:val="24"/>
          <w:lang w:val="ru-RU" w:eastAsia="zh-CN"/>
        </w:rPr>
        <w:t xml:space="preserve"> </w:t>
      </w:r>
      <w:r w:rsidR="00300999" w:rsidRPr="0024650C">
        <w:rPr>
          <w:rFonts w:eastAsia="SimSun"/>
          <w:szCs w:val="24"/>
          <w:lang w:val="ru-RU" w:eastAsia="zh-CN"/>
        </w:rPr>
        <w:t xml:space="preserve">рабочих </w:t>
      </w:r>
      <w:r w:rsidR="00E32974" w:rsidRPr="0024650C">
        <w:rPr>
          <w:rFonts w:eastAsia="SimSun"/>
          <w:szCs w:val="24"/>
          <w:lang w:val="ru-RU" w:eastAsia="zh-CN"/>
        </w:rPr>
        <w:t>групп</w:t>
      </w:r>
    </w:p>
    <w:p w:rsidR="009A20B5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6</w:t>
      </w:r>
      <w:r w:rsidR="009A20B5" w:rsidRPr="0024650C">
        <w:rPr>
          <w:rFonts w:eastAsia="SimSun"/>
          <w:b/>
          <w:bCs/>
          <w:szCs w:val="24"/>
          <w:lang w:val="ru-RU" w:eastAsia="zh-CN"/>
        </w:rPr>
        <w:t>.1</w:t>
      </w:r>
      <w:r w:rsidR="009A20B5" w:rsidRPr="0024650C">
        <w:rPr>
          <w:rFonts w:eastAsia="SimSun"/>
          <w:b/>
          <w:bCs/>
          <w:szCs w:val="24"/>
          <w:lang w:val="ru-RU" w:eastAsia="zh-CN"/>
        </w:rPr>
        <w:tab/>
      </w:r>
      <w:r w:rsidR="002221F1" w:rsidRPr="0024650C">
        <w:rPr>
          <w:rFonts w:eastAsia="SimSun"/>
          <w:szCs w:val="24"/>
          <w:lang w:val="ru-RU" w:eastAsia="zh-CN"/>
        </w:rPr>
        <w:t>РГ</w:t>
      </w:r>
      <w:r w:rsidR="008E7B70" w:rsidRPr="0024650C">
        <w:rPr>
          <w:rFonts w:eastAsia="SimSun"/>
          <w:szCs w:val="24"/>
          <w:lang w:val="ru-RU" w:eastAsia="zh-CN"/>
        </w:rPr>
        <w:t xml:space="preserve"> </w:t>
      </w:r>
      <w:r w:rsidR="009A20B5" w:rsidRPr="0024650C">
        <w:rPr>
          <w:rFonts w:eastAsia="SimSun"/>
          <w:szCs w:val="24"/>
          <w:lang w:val="ru-RU" w:eastAsia="zh-CN"/>
        </w:rPr>
        <w:t>6</w:t>
      </w:r>
      <w:r w:rsidR="00C106D8" w:rsidRPr="0024650C">
        <w:rPr>
          <w:rFonts w:eastAsia="SimSun"/>
          <w:szCs w:val="24"/>
          <w:lang w:val="ru-RU" w:eastAsia="zh-CN"/>
        </w:rPr>
        <w:t>А</w:t>
      </w:r>
    </w:p>
    <w:p w:rsidR="009A20B5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6</w:t>
      </w:r>
      <w:r w:rsidR="009A20B5" w:rsidRPr="0024650C">
        <w:rPr>
          <w:rFonts w:eastAsia="SimSun"/>
          <w:b/>
          <w:bCs/>
          <w:szCs w:val="24"/>
          <w:lang w:val="ru-RU" w:eastAsia="zh-CN"/>
        </w:rPr>
        <w:t>.2</w:t>
      </w:r>
      <w:r w:rsidR="009A20B5" w:rsidRPr="0024650C">
        <w:rPr>
          <w:rFonts w:eastAsia="SimSun"/>
          <w:b/>
          <w:bCs/>
          <w:szCs w:val="24"/>
          <w:lang w:val="ru-RU" w:eastAsia="zh-CN"/>
        </w:rPr>
        <w:tab/>
      </w:r>
      <w:r w:rsidR="002221F1" w:rsidRPr="0024650C">
        <w:rPr>
          <w:rFonts w:eastAsia="SimSun"/>
          <w:szCs w:val="24"/>
          <w:lang w:val="ru-RU" w:eastAsia="zh-CN"/>
        </w:rPr>
        <w:t>РГ</w:t>
      </w:r>
      <w:r w:rsidR="008E7B70" w:rsidRPr="0024650C">
        <w:rPr>
          <w:rFonts w:eastAsia="SimSun"/>
          <w:szCs w:val="24"/>
          <w:lang w:val="ru-RU" w:eastAsia="zh-CN"/>
        </w:rPr>
        <w:t xml:space="preserve"> </w:t>
      </w:r>
      <w:r w:rsidR="009A20B5" w:rsidRPr="0024650C">
        <w:rPr>
          <w:rFonts w:eastAsia="SimSun"/>
          <w:szCs w:val="24"/>
          <w:lang w:val="ru-RU" w:eastAsia="zh-CN"/>
        </w:rPr>
        <w:t>6</w:t>
      </w:r>
      <w:r w:rsidR="00C106D8" w:rsidRPr="0024650C">
        <w:rPr>
          <w:rFonts w:eastAsia="SimSun"/>
          <w:szCs w:val="24"/>
          <w:lang w:val="ru-RU" w:eastAsia="zh-CN"/>
        </w:rPr>
        <w:t>В</w:t>
      </w:r>
    </w:p>
    <w:p w:rsidR="009A20B5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6</w:t>
      </w:r>
      <w:r w:rsidR="009A20B5" w:rsidRPr="0024650C">
        <w:rPr>
          <w:rFonts w:eastAsia="SimSun"/>
          <w:b/>
          <w:bCs/>
          <w:szCs w:val="24"/>
          <w:lang w:val="ru-RU" w:eastAsia="zh-CN"/>
        </w:rPr>
        <w:t>.3</w:t>
      </w:r>
      <w:r w:rsidR="009A20B5" w:rsidRPr="0024650C">
        <w:rPr>
          <w:rFonts w:eastAsia="SimSun"/>
          <w:b/>
          <w:bCs/>
          <w:szCs w:val="24"/>
          <w:lang w:val="ru-RU" w:eastAsia="zh-CN"/>
        </w:rPr>
        <w:tab/>
      </w:r>
      <w:r w:rsidR="002221F1" w:rsidRPr="0024650C">
        <w:rPr>
          <w:rFonts w:eastAsia="SimSun"/>
          <w:szCs w:val="24"/>
          <w:lang w:val="ru-RU" w:eastAsia="zh-CN"/>
        </w:rPr>
        <w:t>РГ</w:t>
      </w:r>
      <w:r w:rsidR="008E7B70" w:rsidRPr="0024650C">
        <w:rPr>
          <w:rFonts w:eastAsia="SimSun"/>
          <w:szCs w:val="24"/>
          <w:lang w:val="ru-RU" w:eastAsia="zh-CN"/>
        </w:rPr>
        <w:t xml:space="preserve"> </w:t>
      </w:r>
      <w:r w:rsidR="009A20B5" w:rsidRPr="0024650C">
        <w:rPr>
          <w:rFonts w:eastAsia="SimSun"/>
          <w:szCs w:val="24"/>
          <w:lang w:val="ru-RU" w:eastAsia="zh-CN"/>
        </w:rPr>
        <w:t>6</w:t>
      </w:r>
      <w:r w:rsidR="00C106D8" w:rsidRPr="0024650C">
        <w:rPr>
          <w:rFonts w:eastAsia="SimSun"/>
          <w:szCs w:val="24"/>
          <w:lang w:val="ru-RU" w:eastAsia="zh-CN"/>
        </w:rPr>
        <w:t>С</w:t>
      </w:r>
    </w:p>
    <w:p w:rsidR="009A20B5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7</w:t>
      </w:r>
      <w:r w:rsidR="009A20B5" w:rsidRPr="0024650C">
        <w:rPr>
          <w:rFonts w:eastAsia="SimSun"/>
          <w:b/>
          <w:bCs/>
          <w:szCs w:val="24"/>
          <w:lang w:val="ru-RU" w:eastAsia="zh-CN"/>
        </w:rPr>
        <w:tab/>
      </w:r>
      <w:r w:rsidR="002221F1" w:rsidRPr="0024650C">
        <w:rPr>
          <w:rFonts w:eastAsia="SimSun"/>
          <w:szCs w:val="24"/>
          <w:lang w:val="ru-RU" w:eastAsia="zh-CN"/>
        </w:rPr>
        <w:t>Рассмотрение новы</w:t>
      </w:r>
      <w:r w:rsidR="00E32974" w:rsidRPr="0024650C">
        <w:rPr>
          <w:rFonts w:eastAsia="SimSun"/>
          <w:szCs w:val="24"/>
          <w:lang w:val="ru-RU" w:eastAsia="zh-CN"/>
        </w:rPr>
        <w:t>х и пересмотренных Рекомендаций</w:t>
      </w:r>
    </w:p>
    <w:p w:rsidR="000B1702" w:rsidRPr="0024650C" w:rsidRDefault="0038500D" w:rsidP="00AB4515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7</w:t>
      </w:r>
      <w:r w:rsidR="000B1702" w:rsidRPr="0024650C">
        <w:rPr>
          <w:rFonts w:eastAsia="SimSun"/>
          <w:b/>
          <w:bCs/>
          <w:szCs w:val="24"/>
          <w:lang w:val="ru-RU" w:eastAsia="zh-CN"/>
        </w:rPr>
        <w:t>.</w:t>
      </w:r>
      <w:r w:rsidR="008E7B70" w:rsidRPr="0024650C">
        <w:rPr>
          <w:rFonts w:eastAsia="SimSun"/>
          <w:b/>
          <w:bCs/>
          <w:szCs w:val="24"/>
          <w:lang w:val="ru-RU" w:eastAsia="zh-CN"/>
        </w:rPr>
        <w:t>1</w:t>
      </w:r>
      <w:r w:rsidR="000B1702" w:rsidRPr="0024650C">
        <w:rPr>
          <w:rFonts w:eastAsia="SimSun"/>
          <w:szCs w:val="24"/>
          <w:lang w:val="ru-RU" w:eastAsia="zh-CN"/>
        </w:rPr>
        <w:tab/>
      </w:r>
      <w:r w:rsidR="000B1702" w:rsidRPr="0024650C">
        <w:rPr>
          <w:lang w:val="ru-RU"/>
        </w:rPr>
        <w:t>Рекомендации, для ко</w:t>
      </w:r>
      <w:r w:rsidR="00E13741" w:rsidRPr="0024650C">
        <w:rPr>
          <w:lang w:val="ru-RU"/>
        </w:rPr>
        <w:t>торых было подано уведомление</w:t>
      </w:r>
      <w:r w:rsidR="000B1702" w:rsidRPr="0024650C">
        <w:rPr>
          <w:lang w:val="ru-RU"/>
        </w:rPr>
        <w:t xml:space="preserve"> о намерении добиваться принятия</w:t>
      </w:r>
      <w:r w:rsidR="000B1702" w:rsidRPr="0024650C">
        <w:rPr>
          <w:rFonts w:eastAsia="SimSun"/>
          <w:szCs w:val="24"/>
          <w:lang w:val="ru-RU" w:eastAsia="zh-CN"/>
        </w:rPr>
        <w:br/>
        <w:t>(см. Резолюцию МСЭ-R 1-5, пп. 10.2.</w:t>
      </w:r>
      <w:r w:rsidR="00AB4515" w:rsidRPr="0024650C">
        <w:rPr>
          <w:rFonts w:eastAsia="SimSun"/>
          <w:szCs w:val="24"/>
          <w:lang w:val="ru-RU" w:eastAsia="zh-CN"/>
        </w:rPr>
        <w:t>2</w:t>
      </w:r>
      <w:r w:rsidR="000B1702" w:rsidRPr="0024650C">
        <w:rPr>
          <w:rFonts w:eastAsia="SimSun"/>
          <w:szCs w:val="24"/>
          <w:lang w:val="ru-RU" w:eastAsia="zh-CN"/>
        </w:rPr>
        <w:t xml:space="preserve"> и 10.4)</w:t>
      </w:r>
    </w:p>
    <w:p w:rsidR="000B1702" w:rsidRPr="0024650C" w:rsidRDefault="000B1702" w:rsidP="005135E8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418" w:hanging="62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szCs w:val="24"/>
          <w:lang w:val="ru-RU" w:eastAsia="zh-CN"/>
        </w:rPr>
        <w:t>–</w:t>
      </w:r>
      <w:r w:rsidRPr="0024650C">
        <w:rPr>
          <w:rFonts w:eastAsia="SimSun"/>
          <w:szCs w:val="24"/>
          <w:lang w:val="ru-RU" w:eastAsia="zh-CN"/>
        </w:rPr>
        <w:tab/>
        <w:t xml:space="preserve">Решение о принятии текста </w:t>
      </w:r>
      <w:r w:rsidR="0024650C" w:rsidRPr="0024650C">
        <w:rPr>
          <w:rFonts w:eastAsia="SimSun"/>
          <w:szCs w:val="24"/>
          <w:lang w:val="ru-RU" w:eastAsia="zh-CN"/>
        </w:rPr>
        <w:t xml:space="preserve">исследовательской </w:t>
      </w:r>
      <w:r w:rsidRPr="0024650C">
        <w:rPr>
          <w:rFonts w:eastAsia="SimSun"/>
          <w:szCs w:val="24"/>
          <w:lang w:val="ru-RU" w:eastAsia="zh-CN"/>
        </w:rPr>
        <w:t>комиссией</w:t>
      </w:r>
    </w:p>
    <w:p w:rsidR="009A20B5" w:rsidRPr="0024650C" w:rsidRDefault="000B1702" w:rsidP="005135E8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418" w:hanging="624"/>
        <w:textAlignment w:val="auto"/>
        <w:rPr>
          <w:lang w:val="ru-RU"/>
        </w:rPr>
      </w:pPr>
      <w:r w:rsidRPr="0024650C">
        <w:rPr>
          <w:rFonts w:eastAsia="SimSun"/>
          <w:szCs w:val="24"/>
          <w:lang w:val="ru-RU" w:eastAsia="zh-CN"/>
        </w:rPr>
        <w:t>–</w:t>
      </w:r>
      <w:r w:rsidRPr="0024650C">
        <w:rPr>
          <w:rFonts w:eastAsia="SimSun"/>
          <w:szCs w:val="24"/>
          <w:lang w:val="ru-RU" w:eastAsia="zh-CN"/>
        </w:rPr>
        <w:tab/>
      </w:r>
      <w:r w:rsidRPr="0024650C">
        <w:rPr>
          <w:lang w:val="ru-RU"/>
        </w:rPr>
        <w:t>Решение о возможной процедуре утверждения, которая будет применяться</w:t>
      </w:r>
    </w:p>
    <w:p w:rsidR="00AB4515" w:rsidRPr="0024650C" w:rsidRDefault="00AB4515" w:rsidP="00AB4515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b/>
          <w:bCs/>
          <w:lang w:val="ru-RU"/>
        </w:rPr>
        <w:t>7.2</w:t>
      </w:r>
      <w:r w:rsidR="0056619B" w:rsidRPr="0024650C">
        <w:rPr>
          <w:b/>
          <w:bCs/>
          <w:lang w:val="ru-RU"/>
        </w:rPr>
        <w:tab/>
      </w:r>
      <w:r w:rsidRPr="0024650C">
        <w:rPr>
          <w:lang w:val="ru-RU"/>
        </w:rPr>
        <w:t>Рекомендации, для которых не было подано уведомление о намерении добиваться принятия</w:t>
      </w:r>
      <w:r w:rsidRPr="0024650C">
        <w:rPr>
          <w:rFonts w:eastAsia="SimSun"/>
          <w:szCs w:val="24"/>
          <w:lang w:val="ru-RU" w:eastAsia="zh-CN"/>
        </w:rPr>
        <w:br/>
        <w:t>(см. Резолюцию МСЭ-R 1-5, пп. 10.2.3, 10.3 и 10.4)</w:t>
      </w:r>
    </w:p>
    <w:p w:rsidR="00AB4515" w:rsidRPr="0024650C" w:rsidRDefault="00AB4515" w:rsidP="00AB4515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418" w:hanging="62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szCs w:val="24"/>
          <w:lang w:val="ru-RU" w:eastAsia="zh-CN"/>
        </w:rPr>
        <w:t>–</w:t>
      </w:r>
      <w:r w:rsidRPr="0024650C">
        <w:rPr>
          <w:rFonts w:eastAsia="SimSun"/>
          <w:szCs w:val="24"/>
          <w:lang w:val="ru-RU" w:eastAsia="zh-CN"/>
        </w:rPr>
        <w:tab/>
        <w:t xml:space="preserve">Решение о принятии текста </w:t>
      </w:r>
      <w:r w:rsidR="0024650C" w:rsidRPr="0024650C">
        <w:rPr>
          <w:rFonts w:eastAsia="SimSun"/>
          <w:szCs w:val="24"/>
          <w:lang w:val="ru-RU" w:eastAsia="zh-CN"/>
        </w:rPr>
        <w:t xml:space="preserve">исследовательской </w:t>
      </w:r>
      <w:r w:rsidRPr="0024650C">
        <w:rPr>
          <w:rFonts w:eastAsia="SimSun"/>
          <w:szCs w:val="24"/>
          <w:lang w:val="ru-RU" w:eastAsia="zh-CN"/>
        </w:rPr>
        <w:t>комиссией</w:t>
      </w:r>
    </w:p>
    <w:p w:rsidR="00AB4515" w:rsidRPr="0024650C" w:rsidRDefault="00AB4515" w:rsidP="00AB4515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418" w:hanging="624"/>
        <w:textAlignment w:val="auto"/>
        <w:rPr>
          <w:rFonts w:eastAsia="SimSun"/>
          <w:b/>
          <w:bCs/>
          <w:szCs w:val="24"/>
          <w:lang w:val="ru-RU" w:eastAsia="zh-CN"/>
        </w:rPr>
      </w:pPr>
      <w:r w:rsidRPr="0024650C">
        <w:rPr>
          <w:rFonts w:eastAsia="SimSun"/>
          <w:szCs w:val="24"/>
          <w:lang w:val="ru-RU" w:eastAsia="zh-CN"/>
        </w:rPr>
        <w:t>–</w:t>
      </w:r>
      <w:r w:rsidRPr="0024650C">
        <w:rPr>
          <w:rFonts w:eastAsia="SimSun"/>
          <w:szCs w:val="24"/>
          <w:lang w:val="ru-RU" w:eastAsia="zh-CN"/>
        </w:rPr>
        <w:tab/>
      </w:r>
      <w:r w:rsidRPr="0024650C">
        <w:rPr>
          <w:lang w:val="ru-RU"/>
        </w:rPr>
        <w:t>Решение о возможной процедуре утверждения, которая будет применяться</w:t>
      </w:r>
    </w:p>
    <w:p w:rsidR="00C34F8F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8</w:t>
      </w:r>
      <w:r w:rsidR="00C34F8F" w:rsidRPr="0024650C">
        <w:rPr>
          <w:rFonts w:eastAsia="SimSun"/>
          <w:b/>
          <w:bCs/>
          <w:szCs w:val="24"/>
          <w:lang w:val="ru-RU" w:eastAsia="zh-CN"/>
        </w:rPr>
        <w:tab/>
      </w:r>
      <w:r w:rsidR="00C34F8F" w:rsidRPr="0024650C">
        <w:rPr>
          <w:rFonts w:eastAsia="SimSun"/>
          <w:szCs w:val="24"/>
          <w:lang w:val="ru-RU" w:eastAsia="zh-CN"/>
        </w:rPr>
        <w:t xml:space="preserve">Рассмотрение новых и пересмотренных Отчетов </w:t>
      </w:r>
    </w:p>
    <w:p w:rsidR="00C34F8F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9</w:t>
      </w:r>
      <w:r w:rsidR="00C34F8F" w:rsidRPr="0024650C">
        <w:rPr>
          <w:rFonts w:eastAsia="SimSun"/>
          <w:b/>
          <w:bCs/>
          <w:szCs w:val="24"/>
          <w:lang w:val="ru-RU" w:eastAsia="zh-CN"/>
        </w:rPr>
        <w:tab/>
      </w:r>
      <w:r w:rsidR="00C34F8F" w:rsidRPr="0024650C">
        <w:rPr>
          <w:rFonts w:eastAsia="SimSun"/>
          <w:szCs w:val="24"/>
          <w:lang w:val="ru-RU" w:eastAsia="zh-CN"/>
        </w:rPr>
        <w:t>Рассмотрение новых и пересмотренных Вопросов</w:t>
      </w:r>
    </w:p>
    <w:p w:rsidR="009A20B5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10</w:t>
      </w:r>
      <w:r w:rsidR="009A20B5" w:rsidRPr="0024650C">
        <w:rPr>
          <w:rFonts w:eastAsia="SimSun"/>
          <w:b/>
          <w:bCs/>
          <w:szCs w:val="24"/>
          <w:lang w:val="ru-RU" w:eastAsia="zh-CN"/>
        </w:rPr>
        <w:tab/>
      </w:r>
      <w:r w:rsidR="002221F1" w:rsidRPr="0024650C">
        <w:rPr>
          <w:rFonts w:eastAsia="SimSun"/>
          <w:szCs w:val="24"/>
          <w:lang w:val="ru-RU" w:eastAsia="zh-CN"/>
        </w:rPr>
        <w:t>Результаты собраний Руководящего комитета ИК6 МСЭ</w:t>
      </w:r>
      <w:r w:rsidR="00E32974" w:rsidRPr="0024650C">
        <w:rPr>
          <w:rFonts w:eastAsia="SimSun"/>
          <w:szCs w:val="24"/>
          <w:lang w:val="ru-RU" w:eastAsia="zh-CN"/>
        </w:rPr>
        <w:t>-R</w:t>
      </w:r>
    </w:p>
    <w:p w:rsidR="009A20B5" w:rsidRPr="0024650C" w:rsidRDefault="0038500D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11</w:t>
      </w:r>
      <w:r w:rsidR="009A20B5" w:rsidRPr="0024650C">
        <w:rPr>
          <w:rFonts w:eastAsia="SimSun"/>
          <w:b/>
          <w:bCs/>
          <w:szCs w:val="24"/>
          <w:lang w:val="ru-RU" w:eastAsia="zh-CN"/>
        </w:rPr>
        <w:tab/>
      </w:r>
      <w:r w:rsidR="00CD28F1" w:rsidRPr="0024650C">
        <w:rPr>
          <w:szCs w:val="22"/>
          <w:lang w:val="ru-RU"/>
        </w:rPr>
        <w:t>Статус</w:t>
      </w:r>
      <w:r w:rsidR="002221F1" w:rsidRPr="0024650C">
        <w:rPr>
          <w:szCs w:val="22"/>
          <w:lang w:val="ru-RU"/>
        </w:rPr>
        <w:t xml:space="preserve"> </w:t>
      </w:r>
      <w:r w:rsidR="009E353F" w:rsidRPr="0024650C">
        <w:rPr>
          <w:szCs w:val="22"/>
          <w:lang w:val="ru-RU"/>
        </w:rPr>
        <w:t>Справочников</w:t>
      </w:r>
      <w:r w:rsidR="002221F1" w:rsidRPr="0024650C">
        <w:rPr>
          <w:szCs w:val="22"/>
          <w:lang w:val="ru-RU"/>
        </w:rPr>
        <w:t xml:space="preserve">, Вопросов, Рекомендаций, Отчетов, Мнений, </w:t>
      </w:r>
      <w:r w:rsidR="009E353F" w:rsidRPr="0024650C">
        <w:rPr>
          <w:szCs w:val="22"/>
          <w:lang w:val="ru-RU"/>
        </w:rPr>
        <w:t xml:space="preserve">Резолюций </w:t>
      </w:r>
      <w:r w:rsidR="002221F1" w:rsidRPr="0024650C">
        <w:rPr>
          <w:szCs w:val="22"/>
          <w:lang w:val="ru-RU"/>
        </w:rPr>
        <w:t xml:space="preserve">и </w:t>
      </w:r>
      <w:r w:rsidR="009E353F" w:rsidRPr="0024650C">
        <w:rPr>
          <w:szCs w:val="22"/>
          <w:lang w:val="ru-RU"/>
        </w:rPr>
        <w:t>Решений</w:t>
      </w:r>
    </w:p>
    <w:p w:rsidR="009A20B5" w:rsidRPr="0024650C" w:rsidRDefault="00C34F8F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1</w:t>
      </w:r>
      <w:r w:rsidR="0038500D" w:rsidRPr="0024650C">
        <w:rPr>
          <w:rFonts w:eastAsia="SimSun"/>
          <w:b/>
          <w:bCs/>
          <w:szCs w:val="24"/>
          <w:lang w:val="ru-RU" w:eastAsia="zh-CN"/>
        </w:rPr>
        <w:t>2</w:t>
      </w:r>
      <w:r w:rsidR="009A20B5" w:rsidRPr="0024650C">
        <w:rPr>
          <w:rFonts w:eastAsia="SimSun"/>
          <w:szCs w:val="24"/>
          <w:lang w:val="ru-RU" w:eastAsia="zh-CN"/>
        </w:rPr>
        <w:tab/>
      </w:r>
      <w:r w:rsidR="002221F1" w:rsidRPr="0024650C">
        <w:rPr>
          <w:szCs w:val="22"/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9A20B5" w:rsidRPr="0024650C" w:rsidRDefault="009A20B5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1</w:t>
      </w:r>
      <w:r w:rsidR="0038500D" w:rsidRPr="0024650C">
        <w:rPr>
          <w:rFonts w:eastAsia="SimSun"/>
          <w:b/>
          <w:bCs/>
          <w:szCs w:val="24"/>
          <w:lang w:val="ru-RU" w:eastAsia="zh-CN"/>
        </w:rPr>
        <w:t>3</w:t>
      </w:r>
      <w:r w:rsidRPr="0024650C">
        <w:rPr>
          <w:rFonts w:eastAsia="SimSun"/>
          <w:b/>
          <w:bCs/>
          <w:szCs w:val="24"/>
          <w:lang w:val="ru-RU" w:eastAsia="zh-CN"/>
        </w:rPr>
        <w:tab/>
      </w:r>
      <w:r w:rsidR="00DD1E71" w:rsidRPr="0024650C">
        <w:rPr>
          <w:rFonts w:eastAsia="SimSun"/>
          <w:szCs w:val="24"/>
          <w:lang w:val="ru-RU" w:eastAsia="zh-CN"/>
        </w:rPr>
        <w:t>Расписание собраний</w:t>
      </w:r>
    </w:p>
    <w:p w:rsidR="009A20B5" w:rsidRPr="0024650C" w:rsidRDefault="009A20B5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24650C">
        <w:rPr>
          <w:rFonts w:eastAsia="SimSun"/>
          <w:b/>
          <w:bCs/>
          <w:szCs w:val="24"/>
          <w:lang w:val="ru-RU" w:eastAsia="zh-CN"/>
        </w:rPr>
        <w:t>1</w:t>
      </w:r>
      <w:r w:rsidR="0038500D" w:rsidRPr="0024650C">
        <w:rPr>
          <w:rFonts w:eastAsia="SimSun"/>
          <w:b/>
          <w:bCs/>
          <w:szCs w:val="24"/>
          <w:lang w:val="ru-RU" w:eastAsia="zh-CN"/>
        </w:rPr>
        <w:t>4</w:t>
      </w:r>
      <w:r w:rsidRPr="0024650C">
        <w:rPr>
          <w:rFonts w:eastAsia="SimSun"/>
          <w:b/>
          <w:bCs/>
          <w:szCs w:val="24"/>
          <w:lang w:val="ru-RU" w:eastAsia="zh-CN"/>
        </w:rPr>
        <w:tab/>
      </w:r>
      <w:r w:rsidR="00E32974" w:rsidRPr="0024650C">
        <w:rPr>
          <w:rFonts w:eastAsia="SimSun"/>
          <w:szCs w:val="24"/>
          <w:lang w:val="ru-RU" w:eastAsia="zh-CN"/>
        </w:rPr>
        <w:t>Любые другие вопросы</w:t>
      </w:r>
    </w:p>
    <w:p w:rsidR="009A20B5" w:rsidRPr="0024650C" w:rsidRDefault="009A20B5" w:rsidP="00C26FCC">
      <w:pPr>
        <w:pStyle w:val="fig"/>
        <w:keepNext w:val="0"/>
        <w:tabs>
          <w:tab w:val="center" w:pos="7088"/>
        </w:tabs>
        <w:spacing w:before="1080" w:after="0"/>
        <w:jc w:val="left"/>
        <w:rPr>
          <w:rFonts w:ascii="Times New Roman" w:hAnsi="Times New Roman"/>
          <w:lang w:val="ru-RU"/>
        </w:rPr>
      </w:pPr>
      <w:r w:rsidRPr="0024650C">
        <w:rPr>
          <w:rFonts w:ascii="Times New Roman" w:hAnsi="Times New Roman"/>
          <w:lang w:val="ru-RU"/>
        </w:rPr>
        <w:tab/>
      </w:r>
      <w:r w:rsidR="00FF4E69" w:rsidRPr="0024650C">
        <w:rPr>
          <w:rFonts w:ascii="Times New Roman" w:hAnsi="Times New Roman"/>
          <w:szCs w:val="22"/>
          <w:lang w:val="ru-RU"/>
        </w:rPr>
        <w:t>К. ДОШ</w:t>
      </w:r>
      <w:r w:rsidRPr="0024650C">
        <w:rPr>
          <w:rFonts w:ascii="Times New Roman" w:hAnsi="Times New Roman"/>
          <w:lang w:val="ru-RU"/>
        </w:rPr>
        <w:br/>
      </w:r>
      <w:r w:rsidRPr="0024650C">
        <w:rPr>
          <w:rFonts w:ascii="Times New Roman" w:hAnsi="Times New Roman"/>
          <w:lang w:val="ru-RU"/>
        </w:rPr>
        <w:tab/>
      </w:r>
      <w:r w:rsidR="00FF4E69" w:rsidRPr="0024650C">
        <w:rPr>
          <w:rFonts w:ascii="Times New Roman" w:hAnsi="Times New Roman"/>
          <w:lang w:val="ru-RU"/>
        </w:rPr>
        <w:t xml:space="preserve">Председатель 6-й Исследовательской </w:t>
      </w:r>
      <w:r w:rsidR="00C42FBF" w:rsidRPr="0024650C">
        <w:rPr>
          <w:rFonts w:ascii="Times New Roman" w:hAnsi="Times New Roman"/>
          <w:lang w:val="ru-RU"/>
        </w:rPr>
        <w:br/>
      </w:r>
      <w:r w:rsidR="00C42FBF" w:rsidRPr="0024650C">
        <w:rPr>
          <w:rFonts w:ascii="Times New Roman" w:hAnsi="Times New Roman"/>
          <w:lang w:val="ru-RU"/>
        </w:rPr>
        <w:tab/>
      </w:r>
      <w:r w:rsidR="00FF4E69" w:rsidRPr="0024650C">
        <w:rPr>
          <w:rFonts w:ascii="Times New Roman" w:hAnsi="Times New Roman"/>
          <w:lang w:val="ru-RU"/>
        </w:rPr>
        <w:t>комиссии по</w:t>
      </w:r>
      <w:r w:rsidR="00DA5C2F" w:rsidRPr="0024650C">
        <w:rPr>
          <w:rFonts w:ascii="Times New Roman" w:hAnsi="Times New Roman"/>
          <w:lang w:val="ru-RU"/>
        </w:rPr>
        <w:t xml:space="preserve"> радиосвязи</w:t>
      </w:r>
    </w:p>
    <w:p w:rsidR="00D27EAE" w:rsidRPr="0024650C" w:rsidRDefault="009A20B5" w:rsidP="00D27EAE">
      <w:pPr>
        <w:pStyle w:val="AnnexNo"/>
        <w:rPr>
          <w:lang w:val="ru-RU"/>
        </w:rPr>
      </w:pPr>
      <w:r w:rsidRPr="0024650C">
        <w:rPr>
          <w:lang w:val="ru-RU"/>
        </w:rPr>
        <w:br w:type="page"/>
      </w:r>
      <w:r w:rsidR="00D27EAE" w:rsidRPr="0024650C">
        <w:rPr>
          <w:lang w:val="ru-RU"/>
        </w:rPr>
        <w:lastRenderedPageBreak/>
        <w:t>ПРИЛОЖЕНИЕ 2</w:t>
      </w:r>
    </w:p>
    <w:p w:rsidR="00305A67" w:rsidRPr="0024650C" w:rsidRDefault="00305A67" w:rsidP="00305A67">
      <w:pPr>
        <w:pStyle w:val="AnnexNotitle"/>
        <w:rPr>
          <w:lang w:val="ru-RU"/>
        </w:rPr>
      </w:pPr>
      <w:r w:rsidRPr="0024650C">
        <w:rPr>
          <w:lang w:val="ru-RU"/>
        </w:rPr>
        <w:t>Названия и резюме проектов Рекомендаций</w:t>
      </w:r>
    </w:p>
    <w:p w:rsidR="00305A67" w:rsidRPr="0024650C" w:rsidRDefault="00305A67" w:rsidP="00D50170">
      <w:pPr>
        <w:tabs>
          <w:tab w:val="right" w:pos="9639"/>
        </w:tabs>
        <w:spacing w:before="600"/>
        <w:rPr>
          <w:szCs w:val="24"/>
          <w:lang w:val="ru-RU"/>
        </w:rPr>
      </w:pPr>
      <w:r w:rsidRPr="0024650C">
        <w:rPr>
          <w:u w:val="single"/>
          <w:lang w:val="ru-RU" w:eastAsia="ru-RU"/>
        </w:rPr>
        <w:t>Проект новой Рекомендации МСЭ</w:t>
      </w:r>
      <w:r w:rsidRPr="0024650C">
        <w:rPr>
          <w:szCs w:val="24"/>
          <w:u w:val="single"/>
          <w:lang w:val="ru-RU"/>
        </w:rPr>
        <w:t>-R [WINTURB</w:t>
      </w:r>
      <w:r w:rsidRPr="0024650C">
        <w:rPr>
          <w:szCs w:val="24"/>
          <w:lang w:val="ru-RU"/>
        </w:rPr>
        <w:t>]</w:t>
      </w:r>
      <w:r w:rsidRPr="0024650C">
        <w:rPr>
          <w:szCs w:val="24"/>
          <w:lang w:val="ru-RU"/>
        </w:rPr>
        <w:tab/>
        <w:t>Док. 6/248</w:t>
      </w:r>
    </w:p>
    <w:p w:rsidR="00305A67" w:rsidRPr="0024650C" w:rsidRDefault="008E21F1" w:rsidP="008E21F1">
      <w:pPr>
        <w:pStyle w:val="Rectitle"/>
        <w:rPr>
          <w:lang w:val="ru-RU"/>
        </w:rPr>
      </w:pPr>
      <w:r w:rsidRPr="0024650C">
        <w:rPr>
          <w:lang w:val="ru-RU"/>
        </w:rPr>
        <w:t xml:space="preserve">Оценка ухудшений приема </w:t>
      </w:r>
      <w:r w:rsidR="00D50170" w:rsidRPr="0024650C">
        <w:rPr>
          <w:lang w:val="ru-RU"/>
        </w:rPr>
        <w:t>сигналов цифрового телевидения,</w:t>
      </w:r>
      <w:r w:rsidR="00647075" w:rsidRPr="0024650C">
        <w:rPr>
          <w:lang w:val="ru-RU"/>
        </w:rPr>
        <w:br/>
      </w:r>
      <w:r w:rsidRPr="0024650C">
        <w:rPr>
          <w:lang w:val="ru-RU"/>
        </w:rPr>
        <w:t>вызванного работой ветряного двигателя</w:t>
      </w:r>
      <w:r w:rsidR="00305A67" w:rsidRPr="0024650C">
        <w:rPr>
          <w:lang w:val="ru-RU"/>
        </w:rPr>
        <w:t xml:space="preserve"> </w:t>
      </w:r>
    </w:p>
    <w:p w:rsidR="008E21F1" w:rsidRPr="0024650C" w:rsidRDefault="00305A67" w:rsidP="00647075">
      <w:pPr>
        <w:pStyle w:val="Normalaftertitle0"/>
        <w:rPr>
          <w:lang w:val="ru-RU"/>
        </w:rPr>
      </w:pPr>
      <w:r w:rsidRPr="0024650C">
        <w:rPr>
          <w:lang w:val="ru-RU"/>
        </w:rPr>
        <w:t>В настояще</w:t>
      </w:r>
      <w:r w:rsidR="008E21F1" w:rsidRPr="0024650C">
        <w:rPr>
          <w:lang w:val="ru-RU"/>
        </w:rPr>
        <w:t>й</w:t>
      </w:r>
      <w:r w:rsidRPr="0024650C">
        <w:rPr>
          <w:lang w:val="ru-RU"/>
        </w:rPr>
        <w:t xml:space="preserve"> Рекомендации п</w:t>
      </w:r>
      <w:r w:rsidR="008E21F1" w:rsidRPr="0024650C">
        <w:rPr>
          <w:lang w:val="ru-RU"/>
        </w:rPr>
        <w:t>редлагается метод оценки потенциального ухудшения приема сигналов цифрового телевидения, вызываемого работой установки ветряного двигателя, состоящей из одной машины.</w:t>
      </w:r>
    </w:p>
    <w:p w:rsidR="008E21F1" w:rsidRPr="0024650C" w:rsidRDefault="008E21F1" w:rsidP="0024650C">
      <w:pPr>
        <w:tabs>
          <w:tab w:val="right" w:pos="9639"/>
        </w:tabs>
        <w:spacing w:before="600"/>
        <w:rPr>
          <w:lang w:val="ru-RU"/>
        </w:rPr>
      </w:pPr>
      <w:r w:rsidRPr="0024650C">
        <w:rPr>
          <w:u w:val="single"/>
          <w:lang w:val="ru-RU"/>
        </w:rPr>
        <w:t>Проект пересмотр</w:t>
      </w:r>
      <w:r w:rsidR="00A47B73" w:rsidRPr="0024650C">
        <w:rPr>
          <w:u w:val="single"/>
          <w:lang w:val="ru-RU"/>
        </w:rPr>
        <w:t>а</w:t>
      </w:r>
      <w:r w:rsidRPr="0024650C">
        <w:rPr>
          <w:u w:val="single"/>
          <w:lang w:val="ru-RU"/>
        </w:rPr>
        <w:t xml:space="preserve"> Рекомендации МСЭ-R BS.1514-1</w:t>
      </w:r>
      <w:r w:rsidR="00647075" w:rsidRPr="0024650C">
        <w:rPr>
          <w:lang w:val="ru-RU"/>
        </w:rPr>
        <w:tab/>
      </w:r>
      <w:r w:rsidRPr="0024650C">
        <w:rPr>
          <w:lang w:val="ru-RU"/>
        </w:rPr>
        <w:t>Док.</w:t>
      </w:r>
      <w:r w:rsidR="00A64934" w:rsidRPr="0024650C">
        <w:rPr>
          <w:lang w:val="ru-RU"/>
        </w:rPr>
        <w:t xml:space="preserve"> </w:t>
      </w:r>
      <w:r w:rsidRPr="0024650C">
        <w:rPr>
          <w:lang w:val="ru-RU"/>
        </w:rPr>
        <w:t>6/247</w:t>
      </w:r>
    </w:p>
    <w:p w:rsidR="009A5F27" w:rsidRPr="0024650C" w:rsidRDefault="008E21F1" w:rsidP="00647075">
      <w:pPr>
        <w:pStyle w:val="Rectitle"/>
        <w:rPr>
          <w:b w:val="0"/>
          <w:bCs/>
          <w:sz w:val="28"/>
          <w:szCs w:val="28"/>
          <w:lang w:val="ru-RU"/>
        </w:rPr>
      </w:pPr>
      <w:r w:rsidRPr="0024650C">
        <w:rPr>
          <w:lang w:val="ru-RU"/>
        </w:rPr>
        <w:t xml:space="preserve">Система цифрового звукового радиовещания </w:t>
      </w:r>
      <w:r w:rsidR="00D50170" w:rsidRPr="0024650C">
        <w:rPr>
          <w:lang w:val="ru-RU"/>
        </w:rPr>
        <w:br/>
      </w:r>
      <w:r w:rsidR="009A5F27" w:rsidRPr="0024650C">
        <w:rPr>
          <w:lang w:val="ru-RU"/>
        </w:rPr>
        <w:t>и радиовещательных диапазон</w:t>
      </w:r>
      <w:r w:rsidR="00647075" w:rsidRPr="0024650C">
        <w:rPr>
          <w:lang w:val="ru-RU"/>
        </w:rPr>
        <w:t>ов</w:t>
      </w:r>
      <w:r w:rsidR="009A5F27" w:rsidRPr="0024650C">
        <w:rPr>
          <w:lang w:val="ru-RU"/>
        </w:rPr>
        <w:t xml:space="preserve"> ниже 30 МГц</w:t>
      </w:r>
    </w:p>
    <w:p w:rsidR="004C0214" w:rsidRPr="0024650C" w:rsidRDefault="009A5F27" w:rsidP="0024650C">
      <w:pPr>
        <w:pStyle w:val="Normalaftertitle0"/>
        <w:rPr>
          <w:lang w:val="ru-RU"/>
        </w:rPr>
      </w:pPr>
      <w:r w:rsidRPr="0024650C">
        <w:rPr>
          <w:lang w:val="ru-RU"/>
        </w:rPr>
        <w:t xml:space="preserve">Целью пересмотра указанной Рекомендации является </w:t>
      </w:r>
      <w:r w:rsidR="008D0F9B" w:rsidRPr="0024650C">
        <w:rPr>
          <w:lang w:val="ru-RU"/>
        </w:rPr>
        <w:t>поощрение производителей радиоприемников к разработке переносных, многополосных</w:t>
      </w:r>
      <w:r w:rsidR="000D27DF" w:rsidRPr="0024650C">
        <w:rPr>
          <w:lang w:val="ru-RU"/>
        </w:rPr>
        <w:t xml:space="preserve">, цифровых радиоприемников, </w:t>
      </w:r>
      <w:r w:rsidR="006E132F" w:rsidRPr="0024650C">
        <w:rPr>
          <w:lang w:val="ru-RU"/>
        </w:rPr>
        <w:t xml:space="preserve">удовлетворяющих многим стандартам и </w:t>
      </w:r>
      <w:r w:rsidR="000D27DF" w:rsidRPr="0024650C">
        <w:rPr>
          <w:lang w:val="ru-RU"/>
        </w:rPr>
        <w:t>сконструированных таким образом, чтобы р</w:t>
      </w:r>
      <w:r w:rsidR="006E132F" w:rsidRPr="0024650C">
        <w:rPr>
          <w:lang w:val="ru-RU"/>
        </w:rPr>
        <w:t>аботать со</w:t>
      </w:r>
      <w:r w:rsidR="000D27DF" w:rsidRPr="0024650C">
        <w:rPr>
          <w:lang w:val="ru-RU"/>
        </w:rPr>
        <w:t xml:space="preserve"> все</w:t>
      </w:r>
      <w:r w:rsidR="006E132F" w:rsidRPr="0024650C">
        <w:rPr>
          <w:lang w:val="ru-RU"/>
        </w:rPr>
        <w:t>ми</w:t>
      </w:r>
      <w:r w:rsidR="000D27DF" w:rsidRPr="0024650C">
        <w:rPr>
          <w:lang w:val="ru-RU"/>
        </w:rPr>
        <w:t xml:space="preserve"> цифровы</w:t>
      </w:r>
      <w:r w:rsidR="006E132F" w:rsidRPr="0024650C">
        <w:rPr>
          <w:lang w:val="ru-RU"/>
        </w:rPr>
        <w:t>ми</w:t>
      </w:r>
      <w:r w:rsidR="000D27DF" w:rsidRPr="0024650C">
        <w:rPr>
          <w:lang w:val="ru-RU"/>
        </w:rPr>
        <w:t xml:space="preserve"> звуковы</w:t>
      </w:r>
      <w:r w:rsidR="006E132F" w:rsidRPr="0024650C">
        <w:rPr>
          <w:lang w:val="ru-RU"/>
        </w:rPr>
        <w:t>ми</w:t>
      </w:r>
      <w:r w:rsidR="000D27DF" w:rsidRPr="0024650C">
        <w:rPr>
          <w:lang w:val="ru-RU"/>
        </w:rPr>
        <w:t xml:space="preserve"> радиовещательны</w:t>
      </w:r>
      <w:r w:rsidR="006E132F" w:rsidRPr="0024650C">
        <w:rPr>
          <w:lang w:val="ru-RU"/>
        </w:rPr>
        <w:t>ми</w:t>
      </w:r>
      <w:r w:rsidR="000D27DF" w:rsidRPr="0024650C">
        <w:rPr>
          <w:lang w:val="ru-RU"/>
        </w:rPr>
        <w:t xml:space="preserve"> систем</w:t>
      </w:r>
      <w:r w:rsidR="006E132F" w:rsidRPr="0024650C">
        <w:rPr>
          <w:lang w:val="ru-RU"/>
        </w:rPr>
        <w:t>ами</w:t>
      </w:r>
      <w:r w:rsidR="000D27DF" w:rsidRPr="0024650C">
        <w:rPr>
          <w:lang w:val="ru-RU"/>
        </w:rPr>
        <w:t xml:space="preserve">, </w:t>
      </w:r>
      <w:r w:rsidR="006E132F" w:rsidRPr="0024650C">
        <w:rPr>
          <w:lang w:val="ru-RU"/>
        </w:rPr>
        <w:t>применяемыми</w:t>
      </w:r>
      <w:r w:rsidR="000D27DF" w:rsidRPr="0024650C">
        <w:rPr>
          <w:lang w:val="ru-RU"/>
        </w:rPr>
        <w:t xml:space="preserve"> в настоящее время</w:t>
      </w:r>
      <w:r w:rsidR="004C0214" w:rsidRPr="0024650C">
        <w:rPr>
          <w:lang w:val="ru-RU"/>
        </w:rPr>
        <w:t>, не только в средних и коротковолновых диапазонах, но также и в других диапазонах</w:t>
      </w:r>
      <w:r w:rsidR="006E132F" w:rsidRPr="0024650C">
        <w:rPr>
          <w:lang w:val="ru-RU"/>
        </w:rPr>
        <w:t xml:space="preserve"> наземной передачи</w:t>
      </w:r>
      <w:r w:rsidR="004C0214" w:rsidRPr="0024650C">
        <w:rPr>
          <w:lang w:val="ru-RU"/>
        </w:rPr>
        <w:t>, предназначенных для непосредственного приема населением звукового радиовещания.</w:t>
      </w:r>
    </w:p>
    <w:p w:rsidR="00A47B73" w:rsidRPr="0024650C" w:rsidRDefault="004C0214" w:rsidP="0024650C">
      <w:pPr>
        <w:rPr>
          <w:lang w:val="ru-RU"/>
        </w:rPr>
      </w:pPr>
      <w:r w:rsidRPr="0024650C">
        <w:rPr>
          <w:lang w:val="ru-RU"/>
        </w:rPr>
        <w:t xml:space="preserve">Это отражает </w:t>
      </w:r>
      <w:r w:rsidR="006E132F" w:rsidRPr="0024650C">
        <w:rPr>
          <w:lang w:val="ru-RU"/>
        </w:rPr>
        <w:t>заинтересованность в том</w:t>
      </w:r>
      <w:r w:rsidRPr="0024650C">
        <w:rPr>
          <w:lang w:val="ru-RU"/>
        </w:rPr>
        <w:t>, чтобы интегрировать некоторые современные функциональные характеристики в цифровых радиоприемниках</w:t>
      </w:r>
      <w:r w:rsidR="0024650C" w:rsidRPr="0024650C">
        <w:rPr>
          <w:lang w:val="ru-RU"/>
        </w:rPr>
        <w:t>,</w:t>
      </w:r>
      <w:r w:rsidRPr="0024650C">
        <w:rPr>
          <w:lang w:val="ru-RU"/>
        </w:rPr>
        <w:t xml:space="preserve"> для того чтобы потребители могли </w:t>
      </w:r>
      <w:r w:rsidR="00CF7C1D" w:rsidRPr="0024650C">
        <w:rPr>
          <w:lang w:val="ru-RU"/>
        </w:rPr>
        <w:t>задействовать будущие усовершенствования в цифровых звуковых радиовещательных системах, которые им хотелось бы и</w:t>
      </w:r>
      <w:r w:rsidR="00647075" w:rsidRPr="0024650C">
        <w:rPr>
          <w:lang w:val="ru-RU"/>
        </w:rPr>
        <w:t>спользовать в своих приемниках.</w:t>
      </w:r>
    </w:p>
    <w:p w:rsidR="000B2174" w:rsidRPr="0024650C" w:rsidRDefault="00A47B73" w:rsidP="0024650C">
      <w:pPr>
        <w:tabs>
          <w:tab w:val="right" w:pos="9639"/>
        </w:tabs>
        <w:spacing w:before="600"/>
        <w:rPr>
          <w:sz w:val="28"/>
          <w:szCs w:val="28"/>
          <w:lang w:val="ru-RU"/>
        </w:rPr>
      </w:pPr>
      <w:r w:rsidRPr="0024650C">
        <w:rPr>
          <w:szCs w:val="22"/>
          <w:u w:val="single"/>
          <w:lang w:val="ru-RU"/>
        </w:rPr>
        <w:t>Проект пересмотра Рекомендации МСЭ-R BT.1301</w:t>
      </w:r>
      <w:r w:rsidR="00647075" w:rsidRPr="0024650C">
        <w:rPr>
          <w:szCs w:val="22"/>
          <w:lang w:val="ru-RU"/>
        </w:rPr>
        <w:tab/>
      </w:r>
      <w:r w:rsidRPr="0024650C">
        <w:rPr>
          <w:szCs w:val="22"/>
          <w:lang w:val="ru-RU"/>
        </w:rPr>
        <w:t>Док.</w:t>
      </w:r>
      <w:r w:rsidR="009A5F27" w:rsidRPr="0024650C">
        <w:rPr>
          <w:szCs w:val="22"/>
          <w:lang w:val="ru-RU"/>
        </w:rPr>
        <w:t xml:space="preserve"> </w:t>
      </w:r>
      <w:r w:rsidRPr="0024650C">
        <w:rPr>
          <w:szCs w:val="22"/>
          <w:lang w:val="ru-RU"/>
        </w:rPr>
        <w:t>6/254</w:t>
      </w:r>
    </w:p>
    <w:p w:rsidR="000B2174" w:rsidRPr="0024650C" w:rsidRDefault="000B2174" w:rsidP="00647075">
      <w:pPr>
        <w:pStyle w:val="Rectitle"/>
        <w:rPr>
          <w:lang w:val="ru-RU"/>
        </w:rPr>
      </w:pPr>
      <w:r w:rsidRPr="0024650C">
        <w:rPr>
          <w:lang w:val="ru-RU"/>
        </w:rPr>
        <w:t>Услуги передачи данных в цифровом телевизионном радиовещании</w:t>
      </w:r>
    </w:p>
    <w:p w:rsidR="00D27EAE" w:rsidRPr="0024650C" w:rsidRDefault="000B2174" w:rsidP="0024650C">
      <w:pPr>
        <w:pStyle w:val="Normalaftertitle0"/>
        <w:rPr>
          <w:lang w:val="ru-RU"/>
        </w:rPr>
      </w:pPr>
      <w:r w:rsidRPr="0024650C">
        <w:rPr>
          <w:lang w:val="ru-RU"/>
        </w:rPr>
        <w:t xml:space="preserve">В проект пересмотра Рекомендации МСЭ-R ВТ.1301 </w:t>
      </w:r>
      <w:r w:rsidR="00AE6268" w:rsidRPr="0024650C">
        <w:rPr>
          <w:lang w:val="ru-RU"/>
        </w:rPr>
        <w:t>включены изменения ее содержания в соответствии с новейшими данными, касающиеся субтитров и радиовещательных мультимедийных услуг</w:t>
      </w:r>
      <w:r w:rsidR="0024650C" w:rsidRPr="0024650C">
        <w:rPr>
          <w:lang w:val="ru-RU"/>
        </w:rPr>
        <w:t>,</w:t>
      </w:r>
      <w:r w:rsidR="00AE6268" w:rsidRPr="0024650C">
        <w:rPr>
          <w:lang w:val="ru-RU"/>
        </w:rPr>
        <w:t xml:space="preserve"> для того чтобы обеспечить соответствие с самыми современными характеристиками услуг передачи данных при передаче применений цифрового радиовещания.</w:t>
      </w:r>
    </w:p>
    <w:p w:rsidR="00E868CE" w:rsidRPr="0024650C" w:rsidRDefault="00647075" w:rsidP="00A43B3F">
      <w:pPr>
        <w:pStyle w:val="AnnexNo"/>
        <w:spacing w:before="120"/>
        <w:rPr>
          <w:lang w:val="ru-RU"/>
        </w:rPr>
      </w:pPr>
      <w:r w:rsidRPr="0024650C">
        <w:rPr>
          <w:lang w:val="ru-RU"/>
        </w:rPr>
        <w:br w:type="page"/>
      </w:r>
      <w:r w:rsidR="00240BE3" w:rsidRPr="0024650C">
        <w:rPr>
          <w:lang w:val="ru-RU"/>
        </w:rPr>
        <w:lastRenderedPageBreak/>
        <w:t xml:space="preserve">Приложение </w:t>
      </w:r>
      <w:r w:rsidR="00D27EAE" w:rsidRPr="0024650C">
        <w:rPr>
          <w:lang w:val="ru-RU"/>
        </w:rPr>
        <w:t>3</w:t>
      </w:r>
    </w:p>
    <w:p w:rsidR="009A20B5" w:rsidRPr="0024650C" w:rsidRDefault="00356F73" w:rsidP="005135E8">
      <w:pPr>
        <w:pStyle w:val="Annextitle0"/>
        <w:spacing w:after="0"/>
      </w:pPr>
      <w:r w:rsidRPr="0024650C">
        <w:t>Темы для рассмотрения на собраниях Рабочих групп 6</w:t>
      </w:r>
      <w:r w:rsidR="000B1702" w:rsidRPr="0024650C">
        <w:t>А</w:t>
      </w:r>
      <w:r w:rsidRPr="0024650C">
        <w:t>, 6</w:t>
      </w:r>
      <w:r w:rsidR="000B1702" w:rsidRPr="0024650C">
        <w:t>В</w:t>
      </w:r>
      <w:r w:rsidRPr="0024650C">
        <w:t xml:space="preserve"> и 6</w:t>
      </w:r>
      <w:r w:rsidR="000B1702" w:rsidRPr="0024650C">
        <w:t>С</w:t>
      </w:r>
      <w:r w:rsidRPr="0024650C">
        <w:t xml:space="preserve">, </w:t>
      </w:r>
      <w:r w:rsidR="00C26FCC" w:rsidRPr="0024650C">
        <w:br/>
      </w:r>
      <w:r w:rsidRPr="0024650C">
        <w:t xml:space="preserve">проводимых до собрания 6-й Исследовательской комиссии, </w:t>
      </w:r>
      <w:r w:rsidR="00C26FCC" w:rsidRPr="0024650C">
        <w:br/>
      </w:r>
      <w:r w:rsidRPr="0024650C">
        <w:t>по которым могут быть разработаны проекты Р</w:t>
      </w:r>
      <w:r w:rsidR="00EB431D" w:rsidRPr="0024650C">
        <w:t>екомендаций</w:t>
      </w:r>
    </w:p>
    <w:p w:rsidR="000547BB" w:rsidRPr="0024650C" w:rsidRDefault="00356F73" w:rsidP="00CF7EB0">
      <w:pPr>
        <w:spacing w:before="360" w:after="120"/>
        <w:jc w:val="center"/>
        <w:rPr>
          <w:szCs w:val="22"/>
          <w:lang w:val="ru-RU"/>
        </w:rPr>
      </w:pPr>
      <w:r w:rsidRPr="0024650C">
        <w:rPr>
          <w:b/>
          <w:bCs/>
          <w:lang w:val="ru-RU"/>
        </w:rPr>
        <w:t>Рабочая группа</w:t>
      </w:r>
      <w:r w:rsidR="009A20B5" w:rsidRPr="0024650C">
        <w:rPr>
          <w:b/>
          <w:bCs/>
          <w:lang w:val="ru-RU"/>
        </w:rPr>
        <w:t xml:space="preserve"> 6</w:t>
      </w:r>
      <w:r w:rsidR="000B1702" w:rsidRPr="0024650C">
        <w:rPr>
          <w:b/>
          <w:bCs/>
          <w:lang w:val="ru-RU"/>
        </w:rPr>
        <w:t>А</w:t>
      </w:r>
    </w:p>
    <w:p w:rsidR="004147F0" w:rsidRPr="0024650C" w:rsidRDefault="000547BB" w:rsidP="000547BB">
      <w:pPr>
        <w:rPr>
          <w:szCs w:val="22"/>
          <w:lang w:val="ru-RU"/>
        </w:rPr>
      </w:pPr>
      <w:r w:rsidRPr="0024650C">
        <w:rPr>
          <w:szCs w:val="22"/>
          <w:lang w:val="ru-RU"/>
        </w:rPr>
        <w:t xml:space="preserve">Требования для усовершенствованных мультимедийных услуг цифрового наземного радиовещания в  диапазонах I и II ОВЧ </w:t>
      </w:r>
      <w:r w:rsidR="001C4775" w:rsidRPr="001C4775">
        <w:rPr>
          <w:szCs w:val="22"/>
          <w:lang w:val="ru-RU"/>
          <w:rPrChange w:id="3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  <w:t>(P</w:t>
      </w:r>
      <w:r w:rsidRPr="0024650C">
        <w:rPr>
          <w:szCs w:val="22"/>
          <w:lang w:val="ru-RU"/>
        </w:rPr>
        <w:t>DNR МСЭ</w:t>
      </w:r>
      <w:r w:rsidR="001C4775" w:rsidRPr="001C4775">
        <w:rPr>
          <w:szCs w:val="22"/>
          <w:lang w:val="ru-RU"/>
          <w:rPrChange w:id="4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  <w:t>-R BS.</w:t>
      </w:r>
      <w:r w:rsidRPr="0024650C">
        <w:rPr>
          <w:szCs w:val="22"/>
          <w:lang w:val="ru-RU"/>
        </w:rPr>
        <w:t>[MULT-FM]</w:t>
      </w:r>
      <w:r w:rsidR="001C4775" w:rsidRPr="001C4775">
        <w:rPr>
          <w:szCs w:val="22"/>
          <w:lang w:val="ru-RU"/>
          <w:rPrChange w:id="5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  <w:t xml:space="preserve"> </w:t>
      </w:r>
      <w:r w:rsidRPr="0024650C">
        <w:rPr>
          <w:szCs w:val="22"/>
          <w:lang w:val="ru-RU"/>
        </w:rPr>
        <w:t>в</w:t>
      </w:r>
      <w:r w:rsidR="001C4775" w:rsidRPr="001C4775">
        <w:rPr>
          <w:szCs w:val="22"/>
          <w:lang w:val="ru-RU"/>
          <w:rPrChange w:id="6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  <w:t xml:space="preserve"> </w:t>
      </w:r>
      <w:r w:rsidR="001C4775" w:rsidRPr="001C4775">
        <w:rPr>
          <w:szCs w:val="22"/>
          <w:lang w:val="ru-RU"/>
          <w:rPrChange w:id="7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begin"/>
      </w:r>
      <w:r w:rsidR="001C4775" w:rsidRPr="001C4775">
        <w:rPr>
          <w:szCs w:val="22"/>
          <w:lang w:val="ru-RU"/>
          <w:rPrChange w:id="8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  <w:instrText xml:space="preserve"> HYPERLINK "http://www.itu.int/md/dologin_md.asp?lang=en&amp;id=R07-WP6A-C-0285!N06!MSW-E" </w:instrText>
      </w:r>
      <w:r w:rsidR="00A43B3F" w:rsidRPr="001C4775">
        <w:rPr>
          <w:szCs w:val="22"/>
          <w:lang w:val="ru-RU"/>
          <w:rPrChange w:id="9" w:author="Author">
            <w:rPr>
              <w:szCs w:val="22"/>
              <w:lang w:val="ru-RU"/>
            </w:rPr>
          </w:rPrChange>
        </w:rPr>
      </w:r>
      <w:r w:rsidR="001C4775" w:rsidRPr="001C4775">
        <w:rPr>
          <w:szCs w:val="22"/>
          <w:lang w:val="ru-RU"/>
          <w:rPrChange w:id="10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2 к Документу </w:t>
      </w:r>
      <w:r w:rsidR="001C4775" w:rsidRPr="001C4775">
        <w:rPr>
          <w:rStyle w:val="Hyperlink"/>
          <w:szCs w:val="22"/>
          <w:lang w:val="ru-RU"/>
          <w:rPrChange w:id="11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6A/</w:t>
      </w:r>
      <w:r w:rsidRPr="0024650C">
        <w:rPr>
          <w:rStyle w:val="Hyperlink"/>
          <w:szCs w:val="22"/>
          <w:lang w:val="ru-RU"/>
        </w:rPr>
        <w:t>37</w:t>
      </w:r>
      <w:r w:rsidR="001C4775" w:rsidRPr="001C4775">
        <w:rPr>
          <w:rStyle w:val="Hyperlink"/>
          <w:szCs w:val="22"/>
          <w:lang w:val="ru-RU"/>
          <w:rPrChange w:id="12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5</w:t>
      </w:r>
      <w:r w:rsidR="001C4775" w:rsidRPr="001C4775">
        <w:rPr>
          <w:szCs w:val="22"/>
          <w:lang w:val="ru-RU"/>
          <w:rPrChange w:id="13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end"/>
      </w:r>
      <w:r w:rsidR="001C4775" w:rsidRPr="001C4775">
        <w:rPr>
          <w:szCs w:val="22"/>
          <w:lang w:val="ru-RU"/>
          <w:rPrChange w:id="14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1C4775" w:rsidRPr="001C4775" w:rsidRDefault="00DA51E3" w:rsidP="001C4775">
      <w:pPr>
        <w:rPr>
          <w:szCs w:val="22"/>
          <w:lang w:val="ru-RU"/>
          <w:rPrChange w:id="15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  <w:pPrChange w:id="16" w:author="Author">
          <w:pPr>
            <w:spacing w:before="480" w:after="120"/>
            <w:jc w:val="center"/>
          </w:pPr>
        </w:pPrChange>
      </w:pPr>
      <w:r w:rsidRPr="0024650C">
        <w:rPr>
          <w:szCs w:val="22"/>
          <w:lang w:val="ru-RU"/>
        </w:rPr>
        <w:t>Ц</w:t>
      </w:r>
      <w:r w:rsidR="00B63F2F" w:rsidRPr="0024650C">
        <w:rPr>
          <w:szCs w:val="22"/>
          <w:lang w:val="ru-RU"/>
        </w:rPr>
        <w:t>ифровая радиовещательная служба</w:t>
      </w:r>
      <w:r w:rsidRPr="0024650C">
        <w:rPr>
          <w:szCs w:val="22"/>
          <w:lang w:val="ru-RU"/>
        </w:rPr>
        <w:t>,</w:t>
      </w:r>
      <w:r w:rsidR="00B63F2F" w:rsidRPr="0024650C">
        <w:rPr>
          <w:szCs w:val="22"/>
          <w:lang w:val="ru-RU"/>
        </w:rPr>
        <w:t xml:space="preserve"> </w:t>
      </w:r>
      <w:r w:rsidRPr="0024650C">
        <w:rPr>
          <w:szCs w:val="22"/>
          <w:lang w:val="ru-RU"/>
        </w:rPr>
        <w:t>р</w:t>
      </w:r>
      <w:r w:rsidR="00B63F2F" w:rsidRPr="0024650C">
        <w:rPr>
          <w:szCs w:val="22"/>
          <w:lang w:val="ru-RU"/>
        </w:rPr>
        <w:t xml:space="preserve">адиопередачи с субтитрами </w:t>
      </w:r>
      <w:r w:rsidR="001C4775" w:rsidRPr="001C4775">
        <w:rPr>
          <w:szCs w:val="22"/>
          <w:lang w:val="ru-RU"/>
          <w:rPrChange w:id="17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(P</w:t>
      </w:r>
      <w:r w:rsidR="00B63F2F" w:rsidRPr="0024650C">
        <w:rPr>
          <w:szCs w:val="22"/>
          <w:lang w:val="ru-RU"/>
        </w:rPr>
        <w:t>DN</w:t>
      </w:r>
      <w:r w:rsidR="001C4775" w:rsidRPr="001C4775">
        <w:rPr>
          <w:szCs w:val="22"/>
          <w:lang w:val="ru-RU"/>
          <w:rPrChange w:id="18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R</w:t>
      </w:r>
      <w:r w:rsidR="00B63F2F" w:rsidRPr="0024650C">
        <w:rPr>
          <w:szCs w:val="22"/>
          <w:lang w:val="ru-RU"/>
        </w:rPr>
        <w:t> МСЭ</w:t>
      </w:r>
      <w:r w:rsidR="00B63F2F" w:rsidRPr="0024650C">
        <w:rPr>
          <w:szCs w:val="22"/>
          <w:lang w:val="ru-RU"/>
        </w:rPr>
        <w:noBreakHyphen/>
        <w:t xml:space="preserve">R </w:t>
      </w:r>
      <w:r w:rsidR="001C4775" w:rsidRPr="001C4775">
        <w:rPr>
          <w:szCs w:val="22"/>
          <w:lang w:val="ru-RU"/>
          <w:rPrChange w:id="19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BS.[CAP.RAD] </w:t>
      </w:r>
      <w:r w:rsidR="00B63F2F" w:rsidRPr="0024650C">
        <w:rPr>
          <w:szCs w:val="22"/>
          <w:lang w:val="ru-RU"/>
        </w:rPr>
        <w:t>в</w:t>
      </w:r>
      <w:r w:rsidR="001C4775" w:rsidRPr="001C4775">
        <w:rPr>
          <w:szCs w:val="22"/>
          <w:lang w:val="ru-RU"/>
          <w:rPrChange w:id="20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 </w:t>
      </w:r>
      <w:r w:rsidR="001C4775" w:rsidRPr="001C4775">
        <w:rPr>
          <w:szCs w:val="22"/>
          <w:lang w:val="ru-RU"/>
          <w:rPrChange w:id="21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begin"/>
      </w:r>
      <w:r w:rsidR="001C4775" w:rsidRPr="001C4775">
        <w:rPr>
          <w:szCs w:val="22"/>
          <w:lang w:val="ru-RU"/>
          <w:rPrChange w:id="22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instrText xml:space="preserve"> HYPERLINK "http://www.itu.int/md/dologin_md.asp?lang=en&amp;id=R07-WP6A-C-0285!N04!MSW-E" </w:instrText>
      </w:r>
      <w:r w:rsidR="00A43B3F" w:rsidRPr="001C4775">
        <w:rPr>
          <w:szCs w:val="22"/>
          <w:lang w:val="ru-RU"/>
          <w:rPrChange w:id="23" w:author="Author">
            <w:rPr>
              <w:szCs w:val="22"/>
              <w:lang w:val="ru-RU"/>
            </w:rPr>
          </w:rPrChange>
        </w:rPr>
      </w:r>
      <w:r w:rsidR="001C4775" w:rsidRPr="001C4775">
        <w:rPr>
          <w:szCs w:val="22"/>
          <w:lang w:val="ru-RU"/>
          <w:rPrChange w:id="24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separate"/>
      </w:r>
      <w:r w:rsidR="00B63F2F" w:rsidRPr="0024650C">
        <w:rPr>
          <w:rStyle w:val="Hyperlink"/>
          <w:szCs w:val="22"/>
          <w:lang w:val="ru-RU"/>
        </w:rPr>
        <w:t xml:space="preserve">Приложении </w:t>
      </w:r>
      <w:r w:rsidRPr="0024650C">
        <w:rPr>
          <w:rStyle w:val="Hyperlink"/>
          <w:szCs w:val="22"/>
          <w:lang w:val="ru-RU"/>
        </w:rPr>
        <w:t>3</w:t>
      </w:r>
      <w:r w:rsidR="00B63F2F"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25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6A/</w:t>
      </w:r>
      <w:r w:rsidRPr="0024650C">
        <w:rPr>
          <w:rStyle w:val="Hyperlink"/>
          <w:szCs w:val="22"/>
          <w:lang w:val="ru-RU"/>
        </w:rPr>
        <w:t>37</w:t>
      </w:r>
      <w:r w:rsidR="001C4775" w:rsidRPr="001C4775">
        <w:rPr>
          <w:rStyle w:val="Hyperlink"/>
          <w:szCs w:val="22"/>
          <w:lang w:val="ru-RU"/>
          <w:rPrChange w:id="26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5</w:t>
      </w:r>
      <w:r w:rsidR="001C4775" w:rsidRPr="001C4775">
        <w:rPr>
          <w:szCs w:val="22"/>
          <w:lang w:val="ru-RU"/>
          <w:rPrChange w:id="27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end"/>
      </w:r>
      <w:r w:rsidR="001C4775" w:rsidRPr="001C4775">
        <w:rPr>
          <w:szCs w:val="22"/>
          <w:lang w:val="ru-RU"/>
          <w:rPrChange w:id="28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1C4775" w:rsidRPr="001C4775" w:rsidRDefault="00B63F2F" w:rsidP="001C4775">
      <w:pPr>
        <w:rPr>
          <w:szCs w:val="22"/>
          <w:lang w:val="ru-RU"/>
          <w:rPrChange w:id="29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  <w:pPrChange w:id="30" w:author="Author">
          <w:pPr>
            <w:spacing w:before="480" w:after="120"/>
            <w:jc w:val="center"/>
          </w:pPr>
        </w:pPrChange>
      </w:pPr>
      <w:r w:rsidRPr="0024650C">
        <w:rPr>
          <w:szCs w:val="22"/>
          <w:lang w:val="ru-RU"/>
        </w:rPr>
        <w:t xml:space="preserve">Второе поколение радиовещательных систем для </w:t>
      </w:r>
      <w:r w:rsidRPr="0024650C">
        <w:rPr>
          <w:lang w:val="ru-RU"/>
        </w:rPr>
        <w:t xml:space="preserve">мультимедийных применений и применений передачи данных при </w:t>
      </w:r>
      <w:r w:rsidR="00DA51E3" w:rsidRPr="0024650C">
        <w:rPr>
          <w:lang w:val="ru-RU"/>
        </w:rPr>
        <w:t>мобильном</w:t>
      </w:r>
      <w:r w:rsidRPr="0024650C">
        <w:rPr>
          <w:lang w:val="ru-RU"/>
        </w:rPr>
        <w:t xml:space="preserve"> приеме </w:t>
      </w:r>
      <w:r w:rsidR="001C4775" w:rsidRPr="001C4775">
        <w:rPr>
          <w:szCs w:val="22"/>
          <w:lang w:val="ru-RU"/>
          <w:rPrChange w:id="31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(</w:t>
      </w:r>
      <w:r w:rsidRPr="0024650C">
        <w:rPr>
          <w:szCs w:val="22"/>
          <w:lang w:val="ru-RU"/>
        </w:rPr>
        <w:t>PDN</w:t>
      </w:r>
      <w:r w:rsidR="001C4775" w:rsidRPr="001C4775">
        <w:rPr>
          <w:szCs w:val="22"/>
          <w:lang w:val="ru-RU"/>
          <w:rPrChange w:id="32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R</w:t>
      </w:r>
      <w:r w:rsidRPr="0024650C">
        <w:rPr>
          <w:szCs w:val="22"/>
          <w:lang w:val="ru-RU"/>
        </w:rPr>
        <w:t> МСЭ</w:t>
      </w:r>
      <w:r w:rsidRPr="0024650C">
        <w:rPr>
          <w:szCs w:val="22"/>
          <w:lang w:val="ru-RU"/>
        </w:rPr>
        <w:noBreakHyphen/>
      </w:r>
      <w:r w:rsidR="001C4775" w:rsidRPr="001C4775">
        <w:rPr>
          <w:szCs w:val="22"/>
          <w:lang w:val="ru-RU"/>
          <w:rPrChange w:id="33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R</w:t>
      </w:r>
      <w:r w:rsidRPr="0024650C">
        <w:rPr>
          <w:szCs w:val="22"/>
          <w:lang w:val="ru-RU"/>
        </w:rPr>
        <w:t> </w:t>
      </w:r>
      <w:r w:rsidR="001C4775" w:rsidRPr="001C4775">
        <w:rPr>
          <w:szCs w:val="22"/>
          <w:lang w:val="ru-RU"/>
          <w:rPrChange w:id="34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BT.[DMB2NDGEN] </w:t>
      </w:r>
      <w:r w:rsidRPr="0024650C">
        <w:rPr>
          <w:szCs w:val="22"/>
          <w:lang w:val="ru-RU"/>
        </w:rPr>
        <w:t>в</w:t>
      </w:r>
      <w:r w:rsidR="001C4775" w:rsidRPr="001C4775">
        <w:rPr>
          <w:szCs w:val="22"/>
          <w:lang w:val="ru-RU"/>
          <w:rPrChange w:id="35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 </w:t>
      </w:r>
      <w:r w:rsidR="001C4775" w:rsidRPr="001C4775">
        <w:rPr>
          <w:szCs w:val="22"/>
          <w:lang w:val="ru-RU"/>
          <w:rPrChange w:id="36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begin"/>
      </w:r>
      <w:r w:rsidR="001C4775" w:rsidRPr="001C4775">
        <w:rPr>
          <w:szCs w:val="22"/>
          <w:lang w:val="ru-RU"/>
          <w:rPrChange w:id="37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instrText xml:space="preserve"> HYPERLINK "http://www.itu.int/md/dologin_md.asp?lang=en&amp;id=R07-WP6A-C-0285!N08!MSW-E" </w:instrText>
      </w:r>
      <w:r w:rsidR="00A43B3F" w:rsidRPr="001C4775">
        <w:rPr>
          <w:szCs w:val="22"/>
          <w:lang w:val="ru-RU"/>
          <w:rPrChange w:id="38" w:author="Author">
            <w:rPr>
              <w:szCs w:val="22"/>
              <w:lang w:val="ru-RU"/>
            </w:rPr>
          </w:rPrChange>
        </w:rPr>
      </w:r>
      <w:r w:rsidR="001C4775" w:rsidRPr="001C4775">
        <w:rPr>
          <w:szCs w:val="22"/>
          <w:lang w:val="ru-RU"/>
          <w:rPrChange w:id="39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</w:t>
      </w:r>
      <w:r w:rsidR="00DA51E3" w:rsidRPr="0024650C">
        <w:rPr>
          <w:rStyle w:val="Hyperlink"/>
          <w:szCs w:val="22"/>
          <w:lang w:val="ru-RU"/>
        </w:rPr>
        <w:t>4</w:t>
      </w:r>
      <w:r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40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6A/</w:t>
      </w:r>
      <w:r w:rsidR="00DA51E3" w:rsidRPr="0024650C">
        <w:rPr>
          <w:rStyle w:val="Hyperlink"/>
          <w:szCs w:val="22"/>
          <w:lang w:val="ru-RU"/>
        </w:rPr>
        <w:t>37</w:t>
      </w:r>
      <w:r w:rsidR="001C4775" w:rsidRPr="001C4775">
        <w:rPr>
          <w:rStyle w:val="Hyperlink"/>
          <w:szCs w:val="22"/>
          <w:lang w:val="ru-RU"/>
          <w:rPrChange w:id="41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5</w:t>
      </w:r>
      <w:r w:rsidR="001C4775" w:rsidRPr="001C4775">
        <w:rPr>
          <w:szCs w:val="22"/>
          <w:lang w:val="ru-RU"/>
          <w:rPrChange w:id="42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end"/>
      </w:r>
      <w:r w:rsidR="001C4775" w:rsidRPr="001C4775">
        <w:rPr>
          <w:szCs w:val="22"/>
          <w:lang w:val="ru-RU"/>
          <w:rPrChange w:id="43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1C4775" w:rsidRPr="001C4775" w:rsidRDefault="00B63F2F" w:rsidP="001C4775">
      <w:pPr>
        <w:rPr>
          <w:szCs w:val="22"/>
          <w:lang w:val="ru-RU"/>
          <w:rPrChange w:id="44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  <w:pPrChange w:id="45" w:author="Author">
          <w:pPr>
            <w:spacing w:before="480" w:after="120"/>
            <w:jc w:val="center"/>
          </w:pPr>
        </w:pPrChange>
      </w:pPr>
      <w:r w:rsidRPr="0024650C">
        <w:rPr>
          <w:szCs w:val="22"/>
          <w:lang w:val="ru-RU"/>
        </w:rPr>
        <w:t xml:space="preserve">Системы наземного цифрового звукового радиовещания на автомобильные, переносные и стационарные приемники в диапазоне частот 30–3000 МГц </w:t>
      </w:r>
      <w:r w:rsidR="001C4775" w:rsidRPr="001C4775">
        <w:rPr>
          <w:szCs w:val="22"/>
          <w:lang w:val="ru-RU"/>
          <w:rPrChange w:id="46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(</w:t>
      </w:r>
      <w:r w:rsidRPr="0024650C">
        <w:rPr>
          <w:szCs w:val="22"/>
          <w:lang w:val="ru-RU"/>
        </w:rPr>
        <w:t>PDR</w:t>
      </w:r>
      <w:r w:rsidR="001C4775" w:rsidRPr="001C4775">
        <w:rPr>
          <w:szCs w:val="22"/>
          <w:lang w:val="ru-RU"/>
          <w:rPrChange w:id="47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R </w:t>
      </w:r>
      <w:r w:rsidRPr="0024650C">
        <w:rPr>
          <w:szCs w:val="22"/>
          <w:lang w:val="ru-RU"/>
        </w:rPr>
        <w:t>МСЭ</w:t>
      </w:r>
      <w:r w:rsidR="001C4775" w:rsidRPr="001C4775">
        <w:rPr>
          <w:szCs w:val="22"/>
          <w:lang w:val="ru-RU"/>
          <w:rPrChange w:id="48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-R BS.1114-6 </w:t>
      </w:r>
      <w:r w:rsidRPr="0024650C">
        <w:rPr>
          <w:szCs w:val="22"/>
          <w:lang w:val="ru-RU"/>
        </w:rPr>
        <w:t>в</w:t>
      </w:r>
      <w:r w:rsidR="001C4775" w:rsidRPr="001C4775">
        <w:rPr>
          <w:szCs w:val="22"/>
          <w:lang w:val="ru-RU"/>
          <w:rPrChange w:id="49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 </w:t>
      </w:r>
      <w:r w:rsidR="001C4775" w:rsidRPr="001C4775">
        <w:rPr>
          <w:szCs w:val="22"/>
          <w:lang w:val="ru-RU"/>
          <w:rPrChange w:id="50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begin"/>
      </w:r>
      <w:r w:rsidR="001C4775" w:rsidRPr="001C4775">
        <w:rPr>
          <w:szCs w:val="22"/>
          <w:lang w:val="ru-RU"/>
          <w:rPrChange w:id="51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instrText xml:space="preserve"> HYPERLINK "http://www.itu.int/md/dologin_md.asp?lang=en&amp;id=R07-WP6A-C-0285!N07!MSW-E" </w:instrText>
      </w:r>
      <w:r w:rsidR="00A43B3F" w:rsidRPr="001C4775">
        <w:rPr>
          <w:szCs w:val="22"/>
          <w:lang w:val="ru-RU"/>
          <w:rPrChange w:id="52" w:author="Author">
            <w:rPr>
              <w:szCs w:val="22"/>
              <w:lang w:val="ru-RU"/>
            </w:rPr>
          </w:rPrChange>
        </w:rPr>
      </w:r>
      <w:r w:rsidR="001C4775" w:rsidRPr="001C4775">
        <w:rPr>
          <w:szCs w:val="22"/>
          <w:lang w:val="ru-RU"/>
          <w:rPrChange w:id="53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</w:t>
      </w:r>
      <w:r w:rsidR="00B50AF0" w:rsidRPr="0024650C">
        <w:rPr>
          <w:rStyle w:val="Hyperlink"/>
          <w:szCs w:val="22"/>
          <w:lang w:val="ru-RU"/>
        </w:rPr>
        <w:t>5</w:t>
      </w:r>
      <w:r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54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6A/</w:t>
      </w:r>
      <w:r w:rsidR="00B50AF0" w:rsidRPr="0024650C">
        <w:rPr>
          <w:rStyle w:val="Hyperlink"/>
          <w:szCs w:val="22"/>
          <w:lang w:val="ru-RU"/>
        </w:rPr>
        <w:t>37</w:t>
      </w:r>
      <w:r w:rsidR="001C4775" w:rsidRPr="001C4775">
        <w:rPr>
          <w:rStyle w:val="Hyperlink"/>
          <w:szCs w:val="22"/>
          <w:lang w:val="ru-RU"/>
          <w:rPrChange w:id="55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5</w:t>
      </w:r>
      <w:r w:rsidR="001C4775" w:rsidRPr="001C4775">
        <w:rPr>
          <w:szCs w:val="22"/>
          <w:lang w:val="ru-RU"/>
          <w:rPrChange w:id="56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end"/>
      </w:r>
      <w:r w:rsidR="001C4775" w:rsidRPr="001C4775">
        <w:rPr>
          <w:szCs w:val="22"/>
          <w:lang w:val="ru-RU"/>
          <w:rPrChange w:id="57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1C4775" w:rsidRDefault="00B63F2F" w:rsidP="001C4775">
      <w:pPr>
        <w:rPr>
          <w:szCs w:val="22"/>
          <w:lang w:val="ru-RU"/>
        </w:rPr>
        <w:pPrChange w:id="58" w:author="Author">
          <w:pPr>
            <w:spacing w:before="480" w:after="120"/>
            <w:jc w:val="center"/>
          </w:pPr>
        </w:pPrChange>
      </w:pPr>
      <w:r w:rsidRPr="0024650C">
        <w:rPr>
          <w:szCs w:val="22"/>
          <w:lang w:val="ru-RU"/>
        </w:rPr>
        <w:t xml:space="preserve">Гармонизация диапазонов настройки для использования при наземном электронном сборе новостей </w:t>
      </w:r>
      <w:r w:rsidR="001C4775" w:rsidRPr="001C4775">
        <w:rPr>
          <w:szCs w:val="22"/>
          <w:lang w:val="ru-RU"/>
          <w:rPrChange w:id="59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(PDNR </w:t>
      </w:r>
      <w:r w:rsidR="00B50AF0" w:rsidRPr="0024650C">
        <w:rPr>
          <w:szCs w:val="22"/>
          <w:lang w:val="ru-RU"/>
        </w:rPr>
        <w:t xml:space="preserve">Рекомендация </w:t>
      </w:r>
      <w:r w:rsidRPr="0024650C">
        <w:rPr>
          <w:szCs w:val="22"/>
          <w:lang w:val="ru-RU"/>
        </w:rPr>
        <w:t>МСЭ</w:t>
      </w:r>
      <w:r w:rsidR="001C4775" w:rsidRPr="001C4775">
        <w:rPr>
          <w:szCs w:val="22"/>
          <w:lang w:val="ru-RU"/>
          <w:rPrChange w:id="60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-R BT.[ENGFREQ]</w:t>
      </w:r>
      <w:r w:rsidRPr="0024650C">
        <w:rPr>
          <w:rFonts w:ascii="Trebuchet MS" w:hAnsi="Trebuchet MS"/>
          <w:szCs w:val="22"/>
          <w:lang w:val="ru-RU"/>
        </w:rPr>
        <w:t xml:space="preserve"> </w:t>
      </w:r>
      <w:r w:rsidRPr="0024650C">
        <w:rPr>
          <w:szCs w:val="22"/>
          <w:lang w:val="ru-RU"/>
        </w:rPr>
        <w:t>в</w:t>
      </w:r>
      <w:r w:rsidR="001C4775" w:rsidRPr="001C4775">
        <w:rPr>
          <w:szCs w:val="22"/>
          <w:lang w:val="ru-RU"/>
          <w:rPrChange w:id="61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 </w:t>
      </w:r>
      <w:r w:rsidR="001C4775" w:rsidRPr="001C4775">
        <w:rPr>
          <w:szCs w:val="22"/>
          <w:lang w:val="ru-RU"/>
          <w:rPrChange w:id="62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begin"/>
      </w:r>
      <w:r w:rsidR="001C4775" w:rsidRPr="001C4775">
        <w:rPr>
          <w:szCs w:val="22"/>
          <w:lang w:val="ru-RU"/>
          <w:rPrChange w:id="63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instrText xml:space="preserve"> HYPERLINK "http://www.itu.int/md/dologin_md.asp?lang=en&amp;id=R07-WP6A-C-0285!N03!MSW-E" </w:instrText>
      </w:r>
      <w:r w:rsidR="00A43B3F" w:rsidRPr="001C4775">
        <w:rPr>
          <w:szCs w:val="22"/>
          <w:lang w:val="ru-RU"/>
          <w:rPrChange w:id="64" w:author="Author">
            <w:rPr>
              <w:szCs w:val="22"/>
              <w:lang w:val="ru-RU"/>
            </w:rPr>
          </w:rPrChange>
        </w:rPr>
      </w:r>
      <w:r w:rsidR="001C4775" w:rsidRPr="001C4775">
        <w:rPr>
          <w:szCs w:val="22"/>
          <w:lang w:val="ru-RU"/>
          <w:rPrChange w:id="65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</w:t>
      </w:r>
      <w:r w:rsidR="00B50AF0" w:rsidRPr="0024650C">
        <w:rPr>
          <w:rStyle w:val="Hyperlink"/>
          <w:szCs w:val="22"/>
          <w:lang w:val="ru-RU"/>
        </w:rPr>
        <w:t>6</w:t>
      </w:r>
      <w:r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66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6A/</w:t>
      </w:r>
      <w:r w:rsidR="00B50AF0" w:rsidRPr="0024650C">
        <w:rPr>
          <w:rStyle w:val="Hyperlink"/>
          <w:szCs w:val="22"/>
          <w:lang w:val="ru-RU"/>
        </w:rPr>
        <w:t>37</w:t>
      </w:r>
      <w:r w:rsidR="001C4775" w:rsidRPr="001C4775">
        <w:rPr>
          <w:rStyle w:val="Hyperlink"/>
          <w:szCs w:val="22"/>
          <w:lang w:val="ru-RU"/>
          <w:rPrChange w:id="67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5</w:t>
      </w:r>
      <w:r w:rsidR="001C4775" w:rsidRPr="001C4775">
        <w:rPr>
          <w:szCs w:val="22"/>
          <w:lang w:val="ru-RU"/>
          <w:rPrChange w:id="68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end"/>
      </w:r>
      <w:r w:rsidR="001C4775" w:rsidRPr="001C4775">
        <w:rPr>
          <w:szCs w:val="22"/>
          <w:lang w:val="ru-RU"/>
          <w:rPrChange w:id="69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F62950" w:rsidRPr="0024650C" w:rsidRDefault="004147F0" w:rsidP="0024650C">
      <w:pPr>
        <w:rPr>
          <w:szCs w:val="22"/>
          <w:lang w:val="ru-RU"/>
        </w:rPr>
      </w:pPr>
      <w:r w:rsidRPr="0024650C">
        <w:rPr>
          <w:szCs w:val="22"/>
          <w:lang w:val="ru-RU"/>
        </w:rPr>
        <w:t xml:space="preserve">Методы исправления ошибок, формирования кадров данных, модуляции и передачи для </w:t>
      </w:r>
      <w:r w:rsidR="00B50AF0" w:rsidRPr="0024650C">
        <w:rPr>
          <w:szCs w:val="22"/>
          <w:lang w:val="ru-RU"/>
        </w:rPr>
        <w:t xml:space="preserve">мобильного приема в </w:t>
      </w:r>
      <w:r w:rsidRPr="0024650C">
        <w:rPr>
          <w:szCs w:val="22"/>
          <w:lang w:val="ru-RU"/>
        </w:rPr>
        <w:t>систем</w:t>
      </w:r>
      <w:r w:rsidR="00B50AF0" w:rsidRPr="0024650C">
        <w:rPr>
          <w:szCs w:val="22"/>
          <w:lang w:val="ru-RU"/>
        </w:rPr>
        <w:t>ах</w:t>
      </w:r>
      <w:r w:rsidRPr="0024650C">
        <w:rPr>
          <w:szCs w:val="22"/>
          <w:lang w:val="ru-RU"/>
        </w:rPr>
        <w:t xml:space="preserve"> наземного </w:t>
      </w:r>
      <w:r w:rsidR="00F62950" w:rsidRPr="0024650C">
        <w:rPr>
          <w:szCs w:val="22"/>
          <w:lang w:val="ru-RU"/>
        </w:rPr>
        <w:t>мультимедийного радио</w:t>
      </w:r>
      <w:r w:rsidRPr="0024650C">
        <w:rPr>
          <w:szCs w:val="22"/>
          <w:lang w:val="ru-RU"/>
        </w:rPr>
        <w:t>вещания</w:t>
      </w:r>
      <w:r w:rsidR="00F62950" w:rsidRPr="0024650C">
        <w:rPr>
          <w:szCs w:val="22"/>
          <w:lang w:val="ru-RU"/>
        </w:rPr>
        <w:t xml:space="preserve"> с использованием портативных приемников в диапазонах ОВЧ/УВЧ</w:t>
      </w:r>
      <w:r w:rsidRPr="0024650C">
        <w:rPr>
          <w:szCs w:val="22"/>
          <w:lang w:val="ru-RU"/>
        </w:rPr>
        <w:t xml:space="preserve"> </w:t>
      </w:r>
      <w:r w:rsidRPr="0024650C">
        <w:rPr>
          <w:bCs/>
          <w:szCs w:val="22"/>
          <w:lang w:val="ru-RU"/>
        </w:rPr>
        <w:t>(PDNR МСЭ</w:t>
      </w:r>
      <w:r w:rsidRPr="0024650C">
        <w:rPr>
          <w:szCs w:val="22"/>
          <w:lang w:val="ru-RU"/>
        </w:rPr>
        <w:t xml:space="preserve">-R BT.[DTTB2ND] в </w:t>
      </w:r>
      <w:hyperlink r:id="rId15" w:history="1">
        <w:r w:rsidRPr="0024650C">
          <w:rPr>
            <w:rStyle w:val="Hyperlink"/>
            <w:szCs w:val="22"/>
            <w:lang w:val="ru-RU"/>
          </w:rPr>
          <w:t xml:space="preserve">Приложении </w:t>
        </w:r>
        <w:r w:rsidR="00F62950" w:rsidRPr="0024650C">
          <w:rPr>
            <w:rStyle w:val="Hyperlink"/>
            <w:szCs w:val="22"/>
            <w:lang w:val="ru-RU"/>
          </w:rPr>
          <w:t>7</w:t>
        </w:r>
        <w:r w:rsidRPr="0024650C">
          <w:rPr>
            <w:rStyle w:val="Hyperlink"/>
            <w:szCs w:val="22"/>
            <w:lang w:val="ru-RU"/>
          </w:rPr>
          <w:t xml:space="preserve"> к Документу</w:t>
        </w:r>
        <w:r w:rsidR="0024650C" w:rsidRPr="0024650C">
          <w:rPr>
            <w:rStyle w:val="Hyperlink"/>
            <w:szCs w:val="22"/>
            <w:lang w:val="ru-RU"/>
          </w:rPr>
          <w:t> </w:t>
        </w:r>
        <w:r w:rsidRPr="0024650C">
          <w:rPr>
            <w:rStyle w:val="Hyperlink"/>
            <w:szCs w:val="22"/>
            <w:lang w:val="ru-RU"/>
          </w:rPr>
          <w:t>6A/</w:t>
        </w:r>
        <w:r w:rsidR="00F62950" w:rsidRPr="0024650C">
          <w:rPr>
            <w:rStyle w:val="Hyperlink"/>
            <w:szCs w:val="22"/>
            <w:lang w:val="ru-RU"/>
          </w:rPr>
          <w:t>375</w:t>
        </w:r>
      </w:hyperlink>
      <w:r w:rsidR="00647075" w:rsidRPr="0024650C">
        <w:rPr>
          <w:szCs w:val="22"/>
          <w:lang w:val="ru-RU"/>
        </w:rPr>
        <w:t>)</w:t>
      </w:r>
      <w:r w:rsidR="0024650C" w:rsidRPr="0024650C">
        <w:rPr>
          <w:szCs w:val="22"/>
          <w:lang w:val="ru-RU"/>
        </w:rPr>
        <w:t>.</w:t>
      </w:r>
    </w:p>
    <w:p w:rsidR="00800CA8" w:rsidRPr="0024650C" w:rsidRDefault="00800CA8" w:rsidP="00F62950">
      <w:pPr>
        <w:rPr>
          <w:szCs w:val="22"/>
          <w:lang w:val="ru-RU"/>
        </w:rPr>
      </w:pPr>
      <w:r w:rsidRPr="0024650C">
        <w:rPr>
          <w:szCs w:val="22"/>
          <w:lang w:val="ru-RU"/>
        </w:rPr>
        <w:t>Руководящие указания</w:t>
      </w:r>
      <w:r w:rsidR="00F62950" w:rsidRPr="0024650C">
        <w:rPr>
          <w:szCs w:val="22"/>
          <w:lang w:val="ru-RU"/>
        </w:rPr>
        <w:t xml:space="preserve">, разработанные в ответ на Резолюцию 224 (Пересм. </w:t>
      </w:r>
      <w:r w:rsidR="004A4F62" w:rsidRPr="0024650C">
        <w:rPr>
          <w:szCs w:val="22"/>
          <w:lang w:val="ru-RU"/>
        </w:rPr>
        <w:t>ВКР-07), для определения максимально допустимых пределов плотности потока мощности для защиты служб цифрового наземного телевизионного радиовещания от помех, создаваемых службами подвижной связи, включая системы IMT, если это определено в Регламенте радиосвязи (PDNR МСЭ</w:t>
      </w:r>
      <w:r w:rsidR="004A4F62" w:rsidRPr="0024650C">
        <w:rPr>
          <w:szCs w:val="22"/>
          <w:lang w:val="ru-RU"/>
        </w:rPr>
        <w:noBreakHyphen/>
        <w:t xml:space="preserve">R BT.[PFDPROTECT] в </w:t>
      </w:r>
      <w:hyperlink r:id="rId16" w:history="1">
        <w:r w:rsidR="004A4F62" w:rsidRPr="0024650C">
          <w:rPr>
            <w:rStyle w:val="Hyperlink"/>
            <w:szCs w:val="22"/>
            <w:lang w:val="ru-RU"/>
          </w:rPr>
          <w:t>Приложении 8 к Документу 6A/375</w:t>
        </w:r>
      </w:hyperlink>
      <w:r w:rsidR="0024650C" w:rsidRPr="0024650C">
        <w:rPr>
          <w:lang w:val="ru-RU"/>
        </w:rPr>
        <w:t>).</w:t>
      </w:r>
    </w:p>
    <w:p w:rsidR="00CF7EB0" w:rsidRPr="0024650C" w:rsidRDefault="00800CA8" w:rsidP="00647075">
      <w:pPr>
        <w:rPr>
          <w:szCs w:val="22"/>
          <w:lang w:val="ru-RU"/>
        </w:rPr>
      </w:pPr>
      <w:r w:rsidRPr="0024650C">
        <w:rPr>
          <w:szCs w:val="22"/>
          <w:lang w:val="ru-RU"/>
        </w:rPr>
        <w:t xml:space="preserve">Критерии планирования для служб цифрового наземного телевидения в диапазонах ОВЧ/УВЧ </w:t>
      </w:r>
      <w:r w:rsidR="001C4775" w:rsidRPr="001C4775">
        <w:rPr>
          <w:szCs w:val="22"/>
          <w:lang w:val="ru-RU"/>
          <w:rPrChange w:id="70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(</w:t>
      </w:r>
      <w:r w:rsidRPr="0024650C">
        <w:rPr>
          <w:szCs w:val="22"/>
          <w:lang w:val="ru-RU"/>
        </w:rPr>
        <w:t xml:space="preserve">PDRR МСЭ-R BT.1368 в </w:t>
      </w:r>
      <w:r w:rsidR="001C4775" w:rsidRPr="001C4775">
        <w:rPr>
          <w:szCs w:val="22"/>
          <w:lang w:val="ru-RU"/>
          <w:rPrChange w:id="71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begin"/>
      </w:r>
      <w:r w:rsidRPr="0024650C">
        <w:rPr>
          <w:szCs w:val="22"/>
          <w:lang w:val="ru-RU"/>
        </w:rPr>
        <w:instrText>HYPERLINK "http://www.itu.int/md/dologin_md.asp?lang=en&amp;id=R07-WP6A-C-0285!N11!MSW-E"</w:instrText>
      </w:r>
      <w:r w:rsidR="00A43B3F" w:rsidRPr="001C4775">
        <w:rPr>
          <w:szCs w:val="22"/>
          <w:lang w:val="ru-RU"/>
          <w:rPrChange w:id="72" w:author="Author">
            <w:rPr>
              <w:szCs w:val="22"/>
              <w:lang w:val="ru-RU"/>
            </w:rPr>
          </w:rPrChange>
        </w:rPr>
      </w:r>
      <w:r w:rsidR="001C4775" w:rsidRPr="001C4775">
        <w:rPr>
          <w:szCs w:val="22"/>
          <w:lang w:val="ru-RU"/>
          <w:rPrChange w:id="73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</w:t>
      </w:r>
      <w:r w:rsidR="00F62950" w:rsidRPr="0024650C">
        <w:rPr>
          <w:rStyle w:val="Hyperlink"/>
          <w:szCs w:val="22"/>
          <w:lang w:val="ru-RU"/>
        </w:rPr>
        <w:t>9</w:t>
      </w:r>
      <w:r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74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6A/</w:t>
      </w:r>
      <w:r w:rsidR="00F62950" w:rsidRPr="0024650C">
        <w:rPr>
          <w:rStyle w:val="Hyperlink"/>
          <w:szCs w:val="22"/>
          <w:lang w:val="ru-RU"/>
        </w:rPr>
        <w:t>37</w:t>
      </w:r>
      <w:r w:rsidR="001C4775" w:rsidRPr="001C4775">
        <w:rPr>
          <w:rStyle w:val="Hyperlink"/>
          <w:szCs w:val="22"/>
          <w:lang w:val="ru-RU"/>
          <w:rPrChange w:id="75" w:author="Author">
            <w:rPr>
              <w:rStyle w:val="Hyperlink"/>
              <w:rFonts w:ascii="Trebuchet MS" w:hAnsi="Trebuchet MS"/>
              <w:sz w:val="15"/>
              <w:szCs w:val="15"/>
            </w:rPr>
          </w:rPrChange>
        </w:rPr>
        <w:t>5</w:t>
      </w:r>
      <w:r w:rsidR="001C4775" w:rsidRPr="001C4775">
        <w:rPr>
          <w:szCs w:val="22"/>
          <w:lang w:val="ru-RU"/>
          <w:rPrChange w:id="76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fldChar w:fldCharType="end"/>
      </w:r>
      <w:r w:rsidR="001C4775" w:rsidRPr="001C4775">
        <w:rPr>
          <w:szCs w:val="22"/>
          <w:lang w:val="ru-RU"/>
          <w:rPrChange w:id="77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6F073B" w:rsidRPr="0024650C" w:rsidRDefault="00F14B5F" w:rsidP="006F073B">
      <w:pPr>
        <w:spacing w:before="480" w:after="120"/>
        <w:jc w:val="center"/>
        <w:rPr>
          <w:b/>
          <w:bCs/>
          <w:szCs w:val="22"/>
          <w:lang w:val="ru-RU"/>
        </w:rPr>
      </w:pPr>
      <w:r w:rsidRPr="0024650C">
        <w:rPr>
          <w:b/>
          <w:bCs/>
          <w:szCs w:val="22"/>
          <w:lang w:val="ru-RU"/>
        </w:rPr>
        <w:t>Рабочая группа 6B</w:t>
      </w:r>
    </w:p>
    <w:p w:rsidR="005C7EF7" w:rsidRPr="0024650C" w:rsidRDefault="006F073B" w:rsidP="005616A7">
      <w:pPr>
        <w:rPr>
          <w:szCs w:val="22"/>
          <w:lang w:val="ru-RU"/>
        </w:rPr>
      </w:pPr>
      <w:r w:rsidRPr="0024650C">
        <w:rPr>
          <w:szCs w:val="22"/>
          <w:lang w:val="ru-RU"/>
        </w:rPr>
        <w:t>Перенос</w:t>
      </w:r>
      <w:r w:rsidR="007254B7" w:rsidRPr="0024650C">
        <w:rPr>
          <w:szCs w:val="22"/>
          <w:lang w:val="ru-RU"/>
        </w:rPr>
        <w:t xml:space="preserve"> пакетов IP в транспортных потоках MPEG-2 </w:t>
      </w:r>
      <w:r w:rsidR="005C7EF7" w:rsidRPr="0024650C">
        <w:rPr>
          <w:szCs w:val="22"/>
          <w:lang w:val="ru-RU"/>
        </w:rPr>
        <w:t>при</w:t>
      </w:r>
      <w:r w:rsidR="007254B7" w:rsidRPr="0024650C">
        <w:rPr>
          <w:szCs w:val="22"/>
          <w:lang w:val="ru-RU"/>
        </w:rPr>
        <w:t xml:space="preserve"> мультимедийном радиовещании</w:t>
      </w:r>
      <w:r w:rsidR="005C7EF7" w:rsidRPr="0024650C">
        <w:rPr>
          <w:szCs w:val="22"/>
          <w:lang w:val="ru-RU"/>
        </w:rPr>
        <w:t xml:space="preserve"> (PDNR МСЭ-R BT.[IPM2TS] в </w:t>
      </w:r>
      <w:hyperlink r:id="rId17" w:history="1">
        <w:r w:rsidR="005616A7" w:rsidRPr="0024650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 1 к Документу 6B/205</w:t>
        </w:r>
      </w:hyperlink>
      <w:r w:rsidR="005616A7" w:rsidRPr="0024650C">
        <w:rPr>
          <w:rFonts w:asciiTheme="majorBidi" w:hAnsiTheme="majorBidi" w:cstheme="majorBidi"/>
          <w:color w:val="000000" w:themeColor="text1"/>
          <w:szCs w:val="24"/>
          <w:lang w:val="ru-RU"/>
        </w:rPr>
        <w:t>)</w:t>
      </w:r>
      <w:r w:rsidR="0024650C" w:rsidRPr="0024650C">
        <w:rPr>
          <w:rFonts w:asciiTheme="majorBidi" w:hAnsiTheme="majorBidi" w:cstheme="majorBidi"/>
          <w:color w:val="000000" w:themeColor="text1"/>
          <w:szCs w:val="24"/>
          <w:lang w:val="ru-RU"/>
        </w:rPr>
        <w:t>.</w:t>
      </w:r>
    </w:p>
    <w:p w:rsidR="006F073B" w:rsidRPr="0024650C" w:rsidRDefault="005C7EF7" w:rsidP="0024650C">
      <w:pPr>
        <w:rPr>
          <w:szCs w:val="22"/>
          <w:lang w:val="ru-RU"/>
        </w:rPr>
      </w:pPr>
      <w:r w:rsidRPr="0024650C">
        <w:rPr>
          <w:szCs w:val="22"/>
          <w:lang w:val="ru-RU"/>
        </w:rPr>
        <w:t xml:space="preserve">Общая среда применений для служб интерактивного цифрового радиовещания (PDRR МСЭ-R BT.[APPENV] в </w:t>
      </w:r>
      <w:hyperlink r:id="rId18" w:history="1">
        <w:r w:rsidR="005616A7" w:rsidRPr="0024650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 2 к Документу 6B/205</w:t>
        </w:r>
      </w:hyperlink>
      <w:r w:rsidRPr="0024650C">
        <w:rPr>
          <w:szCs w:val="22"/>
          <w:lang w:val="ru-RU"/>
        </w:rPr>
        <w:t>)</w:t>
      </w:r>
      <w:r w:rsidR="0024650C" w:rsidRPr="0024650C">
        <w:rPr>
          <w:szCs w:val="22"/>
          <w:lang w:val="ru-RU"/>
        </w:rPr>
        <w:t>.</w:t>
      </w:r>
    </w:p>
    <w:p w:rsidR="006F073B" w:rsidRPr="0024650C" w:rsidRDefault="006F073B" w:rsidP="006F073B">
      <w:pPr>
        <w:rPr>
          <w:szCs w:val="22"/>
          <w:lang w:val="ru-RU"/>
        </w:rPr>
      </w:pPr>
      <w:r w:rsidRPr="0024650C">
        <w:rPr>
          <w:szCs w:val="22"/>
          <w:lang w:val="ru-RU"/>
        </w:rPr>
        <w:t xml:space="preserve">Радиовещательные системы, основанные на файлах </w:t>
      </w:r>
      <w:r w:rsidR="001C4775" w:rsidRPr="001C4775">
        <w:rPr>
          <w:szCs w:val="22"/>
          <w:lang w:val="ru-RU"/>
          <w:rPrChange w:id="78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(</w:t>
      </w:r>
      <w:r w:rsidRPr="0024650C">
        <w:rPr>
          <w:szCs w:val="22"/>
          <w:lang w:val="ru-RU"/>
        </w:rPr>
        <w:t>PDRR МСЭ-R BT.[FBBS] в</w:t>
      </w:r>
      <w:r w:rsidR="001C4775" w:rsidRPr="001C4775">
        <w:rPr>
          <w:szCs w:val="22"/>
          <w:lang w:val="ru-RU"/>
          <w:rPrChange w:id="79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 </w:t>
      </w:r>
      <w:r w:rsidR="001C4775" w:rsidRPr="0024650C">
        <w:rPr>
          <w:szCs w:val="22"/>
          <w:lang w:val="ru-RU"/>
        </w:rPr>
        <w:fldChar w:fldCharType="begin"/>
      </w:r>
      <w:r w:rsidRPr="0024650C">
        <w:rPr>
          <w:szCs w:val="22"/>
          <w:lang w:val="ru-RU"/>
        </w:rPr>
        <w:instrText xml:space="preserve"> HYPERLINK "http://www.itu.int/md/dologin_md.asp?lang=en&amp;id=R07-WP6B-C-0163!N07!MSW-E" </w:instrText>
      </w:r>
      <w:r w:rsidR="00A43B3F" w:rsidRPr="0024650C">
        <w:rPr>
          <w:szCs w:val="22"/>
          <w:lang w:val="ru-RU"/>
        </w:rPr>
      </w:r>
      <w:r w:rsidR="001C4775" w:rsidRPr="0024650C">
        <w:rPr>
          <w:szCs w:val="22"/>
          <w:lang w:val="ru-RU"/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3 к Документу </w:t>
      </w:r>
      <w:r w:rsidR="001C4775" w:rsidRPr="001C4775">
        <w:rPr>
          <w:rStyle w:val="Hyperlink"/>
          <w:szCs w:val="22"/>
          <w:lang w:val="ru-RU"/>
          <w:rPrChange w:id="80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6B/</w:t>
      </w:r>
      <w:r w:rsidRPr="0024650C">
        <w:rPr>
          <w:rStyle w:val="Hyperlink"/>
          <w:szCs w:val="22"/>
          <w:lang w:val="ru-RU"/>
        </w:rPr>
        <w:t>205</w:t>
      </w:r>
      <w:r w:rsidR="001C4775" w:rsidRPr="0024650C">
        <w:rPr>
          <w:szCs w:val="22"/>
          <w:lang w:val="ru-RU"/>
        </w:rPr>
        <w:fldChar w:fldCharType="end"/>
      </w:r>
      <w:r w:rsidR="001C4775" w:rsidRPr="001C4775">
        <w:rPr>
          <w:szCs w:val="22"/>
          <w:lang w:val="ru-RU"/>
          <w:rPrChange w:id="81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Pr="0024650C">
        <w:rPr>
          <w:szCs w:val="22"/>
          <w:lang w:val="ru-RU"/>
        </w:rPr>
        <w:t>.</w:t>
      </w:r>
    </w:p>
    <w:p w:rsidR="0019168C" w:rsidRPr="0024650C" w:rsidRDefault="0019168C" w:rsidP="006F073B">
      <w:pPr>
        <w:rPr>
          <w:szCs w:val="22"/>
          <w:lang w:val="ru-RU"/>
          <w:rPrChange w:id="82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</w:pPr>
      <w:r w:rsidRPr="0024650C">
        <w:rPr>
          <w:lang w:val="ru-RU"/>
        </w:rPr>
        <w:t xml:space="preserve">Радиовещание для мультимедийных применений и применений передачи данных при </w:t>
      </w:r>
      <w:r w:rsidR="00CF7EB0" w:rsidRPr="0024650C">
        <w:rPr>
          <w:lang w:val="ru-RU"/>
        </w:rPr>
        <w:t>мобильном</w:t>
      </w:r>
      <w:r w:rsidRPr="0024650C">
        <w:rPr>
          <w:lang w:val="ru-RU"/>
        </w:rPr>
        <w:t xml:space="preserve"> приеме на портативные приемники </w:t>
      </w:r>
      <w:r w:rsidR="001C4775" w:rsidRPr="001C4775">
        <w:rPr>
          <w:szCs w:val="22"/>
          <w:lang w:val="ru-RU"/>
          <w:rPrChange w:id="83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(</w:t>
      </w:r>
      <w:r w:rsidRPr="0024650C">
        <w:rPr>
          <w:szCs w:val="22"/>
          <w:lang w:val="ru-RU"/>
        </w:rPr>
        <w:t>PDRR МСЭ-R BT.1833 в</w:t>
      </w:r>
      <w:r w:rsidR="001C4775" w:rsidRPr="001C4775">
        <w:rPr>
          <w:szCs w:val="22"/>
          <w:lang w:val="ru-RU"/>
          <w:rPrChange w:id="84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 </w:t>
      </w:r>
      <w:r w:rsidR="001C4775" w:rsidRPr="0024650C">
        <w:rPr>
          <w:szCs w:val="22"/>
          <w:lang w:val="ru-RU"/>
        </w:rPr>
        <w:fldChar w:fldCharType="begin"/>
      </w:r>
      <w:r w:rsidRPr="0024650C">
        <w:rPr>
          <w:szCs w:val="22"/>
          <w:lang w:val="ru-RU"/>
        </w:rPr>
        <w:instrText xml:space="preserve"> HYPERLINK "http://www.itu.int/md/dologin_md.asp?lang=en&amp;id=R07-WP6B-C-0163!N02!MSW-E" </w:instrText>
      </w:r>
      <w:r w:rsidR="00A43B3F" w:rsidRPr="0024650C">
        <w:rPr>
          <w:szCs w:val="22"/>
          <w:lang w:val="ru-RU"/>
        </w:rPr>
      </w:r>
      <w:r w:rsidR="001C4775" w:rsidRPr="0024650C">
        <w:rPr>
          <w:szCs w:val="22"/>
          <w:lang w:val="ru-RU"/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</w:t>
      </w:r>
      <w:r w:rsidR="00CF7EB0" w:rsidRPr="0024650C">
        <w:rPr>
          <w:rStyle w:val="Hyperlink"/>
          <w:szCs w:val="22"/>
          <w:lang w:val="ru-RU"/>
        </w:rPr>
        <w:t>4</w:t>
      </w:r>
      <w:r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85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6B/</w:t>
      </w:r>
      <w:r w:rsidR="00CF7EB0" w:rsidRPr="0024650C">
        <w:rPr>
          <w:rStyle w:val="Hyperlink"/>
          <w:szCs w:val="22"/>
          <w:lang w:val="ru-RU"/>
        </w:rPr>
        <w:t>205</w:t>
      </w:r>
      <w:r w:rsidR="001C4775" w:rsidRPr="0024650C">
        <w:rPr>
          <w:szCs w:val="22"/>
          <w:lang w:val="ru-RU"/>
        </w:rPr>
        <w:fldChar w:fldCharType="end"/>
      </w:r>
      <w:r w:rsidR="001C4775" w:rsidRPr="001C4775">
        <w:rPr>
          <w:szCs w:val="22"/>
          <w:lang w:val="ru-RU"/>
          <w:rPrChange w:id="86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19168C" w:rsidRPr="0024650C" w:rsidRDefault="0019168C" w:rsidP="00CF7EB0">
      <w:pPr>
        <w:rPr>
          <w:szCs w:val="22"/>
          <w:lang w:val="ru-RU"/>
          <w:rPrChange w:id="87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</w:pPr>
      <w:r w:rsidRPr="0024650C">
        <w:rPr>
          <w:szCs w:val="22"/>
          <w:lang w:val="ru-RU"/>
        </w:rPr>
        <w:t xml:space="preserve">Гармонизация </w:t>
      </w:r>
      <w:r w:rsidR="00CF7EB0" w:rsidRPr="0024650C">
        <w:rPr>
          <w:szCs w:val="22"/>
          <w:lang w:val="ru-RU"/>
        </w:rPr>
        <w:t xml:space="preserve">набора </w:t>
      </w:r>
      <w:r w:rsidRPr="0024650C">
        <w:rPr>
          <w:szCs w:val="22"/>
          <w:lang w:val="ru-RU"/>
        </w:rPr>
        <w:t>инструкций для механизма реализации при</w:t>
      </w:r>
      <w:r w:rsidR="00CF7EB0" w:rsidRPr="0024650C">
        <w:rPr>
          <w:szCs w:val="22"/>
          <w:lang w:val="ru-RU"/>
        </w:rPr>
        <w:t>менений</w:t>
      </w:r>
      <w:r w:rsidRPr="0024650C">
        <w:rPr>
          <w:szCs w:val="22"/>
          <w:lang w:val="ru-RU"/>
        </w:rPr>
        <w:t xml:space="preserve"> интерактивного ТВ </w:t>
      </w:r>
      <w:r w:rsidR="001C4775" w:rsidRPr="001C4775">
        <w:rPr>
          <w:szCs w:val="22"/>
          <w:lang w:val="ru-RU"/>
          <w:rPrChange w:id="88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(</w:t>
      </w:r>
      <w:r w:rsidRPr="0024650C">
        <w:rPr>
          <w:szCs w:val="22"/>
          <w:lang w:val="ru-RU"/>
        </w:rPr>
        <w:t>PDRR</w:t>
      </w:r>
      <w:r w:rsidR="00C26FCC" w:rsidRPr="0024650C">
        <w:rPr>
          <w:szCs w:val="22"/>
          <w:lang w:val="ru-RU"/>
        </w:rPr>
        <w:t> </w:t>
      </w:r>
      <w:r w:rsidRPr="0024650C">
        <w:rPr>
          <w:szCs w:val="22"/>
          <w:lang w:val="ru-RU"/>
        </w:rPr>
        <w:t>МСЭ</w:t>
      </w:r>
      <w:r w:rsidR="00C26FCC" w:rsidRPr="0024650C">
        <w:rPr>
          <w:szCs w:val="22"/>
          <w:lang w:val="ru-RU"/>
        </w:rPr>
        <w:noBreakHyphen/>
      </w:r>
      <w:r w:rsidRPr="0024650C">
        <w:rPr>
          <w:szCs w:val="22"/>
          <w:lang w:val="ru-RU"/>
        </w:rPr>
        <w:t>R</w:t>
      </w:r>
      <w:r w:rsidR="00C26FCC" w:rsidRPr="0024650C">
        <w:rPr>
          <w:szCs w:val="22"/>
          <w:lang w:val="ru-RU"/>
        </w:rPr>
        <w:t> </w:t>
      </w:r>
      <w:r w:rsidRPr="0024650C">
        <w:rPr>
          <w:szCs w:val="22"/>
          <w:lang w:val="ru-RU"/>
        </w:rPr>
        <w:t xml:space="preserve">BT.1722-1 в </w:t>
      </w:r>
      <w:r w:rsidR="001C4775" w:rsidRPr="0024650C">
        <w:rPr>
          <w:szCs w:val="22"/>
          <w:lang w:val="ru-RU"/>
        </w:rPr>
        <w:fldChar w:fldCharType="begin"/>
      </w:r>
      <w:r w:rsidR="004476EB" w:rsidRPr="0024650C">
        <w:rPr>
          <w:szCs w:val="22"/>
          <w:lang w:val="ru-RU"/>
        </w:rPr>
        <w:instrText xml:space="preserve"> HYPERLINK "http://www.itu.int/md/dologin_md.asp?lang=en&amp;id=R07-WP6B-C-0163!N02!MSW-E" </w:instrText>
      </w:r>
      <w:r w:rsidR="00A43B3F" w:rsidRPr="0024650C">
        <w:rPr>
          <w:szCs w:val="22"/>
          <w:lang w:val="ru-RU"/>
        </w:rPr>
      </w:r>
      <w:r w:rsidR="001C4775" w:rsidRPr="0024650C">
        <w:rPr>
          <w:szCs w:val="22"/>
          <w:lang w:val="ru-RU"/>
        </w:rPr>
        <w:fldChar w:fldCharType="separate"/>
      </w:r>
      <w:r w:rsidR="004476EB" w:rsidRPr="0024650C">
        <w:rPr>
          <w:rStyle w:val="Hyperlink"/>
          <w:szCs w:val="22"/>
          <w:lang w:val="ru-RU"/>
        </w:rPr>
        <w:t xml:space="preserve">Приложении </w:t>
      </w:r>
      <w:r w:rsidR="00CF7EB0" w:rsidRPr="0024650C">
        <w:rPr>
          <w:rStyle w:val="Hyperlink"/>
          <w:szCs w:val="22"/>
          <w:lang w:val="ru-RU"/>
        </w:rPr>
        <w:t>5</w:t>
      </w:r>
      <w:r w:rsidR="004476EB"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89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6B/</w:t>
      </w:r>
      <w:r w:rsidR="00CF7EB0" w:rsidRPr="0024650C">
        <w:rPr>
          <w:rStyle w:val="Hyperlink"/>
          <w:szCs w:val="22"/>
          <w:lang w:val="ru-RU"/>
        </w:rPr>
        <w:t>205</w:t>
      </w:r>
      <w:r w:rsidR="001C4775" w:rsidRPr="0024650C">
        <w:rPr>
          <w:szCs w:val="22"/>
          <w:lang w:val="ru-RU"/>
        </w:rPr>
        <w:fldChar w:fldCharType="end"/>
      </w:r>
      <w:r w:rsidR="001C4775" w:rsidRPr="001C4775">
        <w:rPr>
          <w:szCs w:val="22"/>
          <w:lang w:val="ru-RU"/>
          <w:rPrChange w:id="90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19168C" w:rsidRPr="0024650C" w:rsidRDefault="004476EB" w:rsidP="00CF7EB0">
      <w:pPr>
        <w:rPr>
          <w:szCs w:val="22"/>
          <w:lang w:val="ru-RU"/>
          <w:rPrChange w:id="91" w:author="Author">
            <w:rPr>
              <w:lang w:val="en-US"/>
            </w:rPr>
          </w:rPrChange>
        </w:rPr>
      </w:pPr>
      <w:r w:rsidRPr="0024650C">
        <w:rPr>
          <w:lang w:val="ru-RU"/>
        </w:rPr>
        <w:t>Цифровые интерфейсы для студийных сигналов ТВЧ</w:t>
      </w:r>
      <w:r w:rsidRPr="0024650C">
        <w:rPr>
          <w:szCs w:val="22"/>
          <w:lang w:val="ru-RU"/>
        </w:rPr>
        <w:t xml:space="preserve"> </w:t>
      </w:r>
      <w:r w:rsidR="001C4775" w:rsidRPr="001C4775">
        <w:rPr>
          <w:szCs w:val="22"/>
          <w:lang w:val="ru-RU"/>
          <w:rPrChange w:id="92" w:author="Author">
            <w:rPr>
              <w:color w:val="0000FF"/>
              <w:u w:val="single"/>
              <w:lang w:val="en-US"/>
            </w:rPr>
          </w:rPrChange>
        </w:rPr>
        <w:t>(</w:t>
      </w:r>
      <w:r w:rsidR="0019168C" w:rsidRPr="0024650C">
        <w:rPr>
          <w:szCs w:val="22"/>
          <w:lang w:val="ru-RU"/>
        </w:rPr>
        <w:t xml:space="preserve">PDRR МСЭ-R BT.1120 </w:t>
      </w:r>
      <w:r w:rsidRPr="0024650C">
        <w:rPr>
          <w:szCs w:val="22"/>
          <w:lang w:val="ru-RU"/>
        </w:rPr>
        <w:t>в</w:t>
      </w:r>
      <w:r w:rsidR="001C4775" w:rsidRPr="001C4775">
        <w:rPr>
          <w:szCs w:val="22"/>
          <w:lang w:val="ru-RU"/>
          <w:rPrChange w:id="93" w:author="Author">
            <w:rPr>
              <w:color w:val="0000FF"/>
              <w:u w:val="single"/>
              <w:lang w:val="en-US"/>
            </w:rPr>
          </w:rPrChange>
        </w:rPr>
        <w:t xml:space="preserve"> </w:t>
      </w:r>
      <w:r w:rsidR="001C4775" w:rsidRPr="0024650C">
        <w:rPr>
          <w:szCs w:val="22"/>
          <w:lang w:val="ru-RU"/>
        </w:rPr>
        <w:fldChar w:fldCharType="begin"/>
      </w:r>
      <w:r w:rsidR="0019168C" w:rsidRPr="0024650C">
        <w:rPr>
          <w:szCs w:val="22"/>
          <w:lang w:val="ru-RU"/>
        </w:rPr>
        <w:instrText xml:space="preserve"> HYPERLINK "http://www.itu.int/md/dologin_md.asp?lang=en&amp;id=R07-WP6B-C-0163!N05!MSW-E" </w:instrText>
      </w:r>
      <w:r w:rsidR="00A43B3F" w:rsidRPr="0024650C">
        <w:rPr>
          <w:szCs w:val="22"/>
          <w:lang w:val="ru-RU"/>
        </w:rPr>
      </w:r>
      <w:r w:rsidR="001C4775" w:rsidRPr="0024650C">
        <w:rPr>
          <w:szCs w:val="22"/>
          <w:lang w:val="ru-RU"/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</w:t>
      </w:r>
      <w:r w:rsidR="00CF7EB0" w:rsidRPr="0024650C">
        <w:rPr>
          <w:rStyle w:val="Hyperlink"/>
          <w:szCs w:val="22"/>
          <w:lang w:val="ru-RU"/>
        </w:rPr>
        <w:t>6</w:t>
      </w:r>
      <w:r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94" w:author="Author">
            <w:rPr>
              <w:color w:val="0000FF"/>
              <w:u w:val="single"/>
              <w:lang w:val="en-US"/>
            </w:rPr>
          </w:rPrChange>
        </w:rPr>
        <w:t>6B/</w:t>
      </w:r>
      <w:r w:rsidR="00CF7EB0" w:rsidRPr="0024650C">
        <w:rPr>
          <w:rStyle w:val="Hyperlink"/>
          <w:szCs w:val="22"/>
          <w:lang w:val="ru-RU"/>
        </w:rPr>
        <w:t>205</w:t>
      </w:r>
      <w:r w:rsidR="001C4775" w:rsidRPr="0024650C">
        <w:rPr>
          <w:szCs w:val="22"/>
          <w:lang w:val="ru-RU"/>
        </w:rPr>
        <w:fldChar w:fldCharType="end"/>
      </w:r>
      <w:r w:rsidR="001C4775" w:rsidRPr="001C4775">
        <w:rPr>
          <w:szCs w:val="22"/>
          <w:lang w:val="ru-RU"/>
          <w:rPrChange w:id="95" w:author="Author">
            <w:rPr>
              <w:color w:val="0000FF"/>
              <w:u w:val="single"/>
              <w:lang w:val="en-US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316943" w:rsidRPr="0024650C" w:rsidRDefault="004476EB" w:rsidP="00086C36">
      <w:pPr>
        <w:rPr>
          <w:szCs w:val="22"/>
          <w:lang w:val="ru-RU"/>
          <w:rPrChange w:id="96" w:author="Author">
            <w:rPr>
              <w:rFonts w:ascii="Trebuchet MS" w:hAnsi="Trebuchet MS"/>
              <w:color w:val="000080"/>
              <w:sz w:val="15"/>
              <w:szCs w:val="15"/>
            </w:rPr>
          </w:rPrChange>
        </w:rPr>
      </w:pPr>
      <w:r w:rsidRPr="0024650C">
        <w:rPr>
          <w:szCs w:val="22"/>
          <w:lang w:val="ru-RU"/>
        </w:rPr>
        <w:t xml:space="preserve">Гармонизация форматов </w:t>
      </w:r>
      <w:r w:rsidR="00CF7EB0" w:rsidRPr="0024650C">
        <w:rPr>
          <w:szCs w:val="22"/>
          <w:lang w:val="ru-RU"/>
        </w:rPr>
        <w:t>применений</w:t>
      </w:r>
      <w:r w:rsidRPr="0024650C">
        <w:rPr>
          <w:szCs w:val="22"/>
          <w:lang w:val="ru-RU"/>
        </w:rPr>
        <w:t xml:space="preserve"> с интеграцией устройств для интерактивн</w:t>
      </w:r>
      <w:r w:rsidR="00CF7EB0" w:rsidRPr="0024650C">
        <w:rPr>
          <w:szCs w:val="22"/>
          <w:lang w:val="ru-RU"/>
        </w:rPr>
        <w:t>ого радиовещания</w:t>
      </w:r>
      <w:r w:rsidRPr="0024650C">
        <w:rPr>
          <w:szCs w:val="22"/>
          <w:lang w:val="ru-RU"/>
        </w:rPr>
        <w:t xml:space="preserve"> </w:t>
      </w:r>
      <w:r w:rsidR="001C4775" w:rsidRPr="001C4775">
        <w:rPr>
          <w:szCs w:val="22"/>
          <w:lang w:val="ru-RU"/>
          <w:rPrChange w:id="97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(</w:t>
      </w:r>
      <w:r w:rsidR="0019168C" w:rsidRPr="0024650C">
        <w:rPr>
          <w:szCs w:val="22"/>
          <w:lang w:val="ru-RU"/>
        </w:rPr>
        <w:t>PD</w:t>
      </w:r>
      <w:r w:rsidR="00CF7EB0" w:rsidRPr="0024650C">
        <w:rPr>
          <w:szCs w:val="22"/>
          <w:lang w:val="ru-RU"/>
        </w:rPr>
        <w:t>R</w:t>
      </w:r>
      <w:r w:rsidR="0019168C" w:rsidRPr="0024650C">
        <w:rPr>
          <w:szCs w:val="22"/>
          <w:lang w:val="ru-RU"/>
        </w:rPr>
        <w:t xml:space="preserve">R </w:t>
      </w:r>
      <w:r w:rsidR="00CF7EB0" w:rsidRPr="0024650C">
        <w:rPr>
          <w:szCs w:val="22"/>
          <w:lang w:val="ru-RU"/>
        </w:rPr>
        <w:t xml:space="preserve">МСЭ-R BT.[DIAPI] </w:t>
      </w:r>
      <w:r w:rsidRPr="0024650C">
        <w:rPr>
          <w:szCs w:val="22"/>
          <w:lang w:val="ru-RU"/>
        </w:rPr>
        <w:t>в</w:t>
      </w:r>
      <w:r w:rsidR="001C4775" w:rsidRPr="001C4775">
        <w:rPr>
          <w:szCs w:val="22"/>
          <w:lang w:val="ru-RU"/>
          <w:rPrChange w:id="98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 xml:space="preserve"> </w:t>
      </w:r>
      <w:r w:rsidR="001C4775" w:rsidRPr="0024650C">
        <w:rPr>
          <w:szCs w:val="22"/>
          <w:lang w:val="ru-RU"/>
        </w:rPr>
        <w:fldChar w:fldCharType="begin"/>
      </w:r>
      <w:r w:rsidR="0019168C" w:rsidRPr="0024650C">
        <w:rPr>
          <w:szCs w:val="22"/>
          <w:lang w:val="ru-RU"/>
        </w:rPr>
        <w:instrText xml:space="preserve"> HYPERLINK "http://www.itu.int/md/dologin_md.asp?lang=en&amp;id=R07-WP6B-C-0163!N06!MSW-E" </w:instrText>
      </w:r>
      <w:r w:rsidR="00A43B3F" w:rsidRPr="0024650C">
        <w:rPr>
          <w:szCs w:val="22"/>
          <w:lang w:val="ru-RU"/>
        </w:rPr>
      </w:r>
      <w:r w:rsidR="001C4775" w:rsidRPr="0024650C">
        <w:rPr>
          <w:szCs w:val="22"/>
          <w:lang w:val="ru-RU"/>
        </w:rPr>
        <w:fldChar w:fldCharType="separate"/>
      </w:r>
      <w:r w:rsidRPr="0024650C">
        <w:rPr>
          <w:rStyle w:val="Hyperlink"/>
          <w:szCs w:val="22"/>
          <w:lang w:val="ru-RU"/>
        </w:rPr>
        <w:t xml:space="preserve">Приложении </w:t>
      </w:r>
      <w:r w:rsidR="00CF7EB0" w:rsidRPr="0024650C">
        <w:rPr>
          <w:rStyle w:val="Hyperlink"/>
          <w:szCs w:val="22"/>
          <w:lang w:val="ru-RU"/>
        </w:rPr>
        <w:t>7</w:t>
      </w:r>
      <w:r w:rsidRPr="0024650C">
        <w:rPr>
          <w:rStyle w:val="Hyperlink"/>
          <w:szCs w:val="22"/>
          <w:lang w:val="ru-RU"/>
        </w:rPr>
        <w:t xml:space="preserve"> к Документу </w:t>
      </w:r>
      <w:r w:rsidR="001C4775" w:rsidRPr="001C4775">
        <w:rPr>
          <w:rStyle w:val="Hyperlink"/>
          <w:szCs w:val="22"/>
          <w:lang w:val="ru-RU"/>
          <w:rPrChange w:id="99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6B/</w:t>
      </w:r>
      <w:r w:rsidR="00CF7EB0" w:rsidRPr="0024650C">
        <w:rPr>
          <w:rStyle w:val="Hyperlink"/>
          <w:szCs w:val="22"/>
          <w:lang w:val="ru-RU"/>
        </w:rPr>
        <w:t>205</w:t>
      </w:r>
      <w:r w:rsidR="001C4775" w:rsidRPr="0024650C">
        <w:rPr>
          <w:szCs w:val="22"/>
          <w:lang w:val="ru-RU"/>
        </w:rPr>
        <w:fldChar w:fldCharType="end"/>
      </w:r>
      <w:r w:rsidR="001C4775" w:rsidRPr="001C4775">
        <w:rPr>
          <w:szCs w:val="22"/>
          <w:lang w:val="ru-RU"/>
          <w:rPrChange w:id="100" w:author="Author">
            <w:rPr>
              <w:rFonts w:ascii="Trebuchet MS" w:hAnsi="Trebuchet MS"/>
              <w:color w:val="000080"/>
              <w:sz w:val="15"/>
              <w:szCs w:val="15"/>
              <w:u w:val="single"/>
            </w:rPr>
          </w:rPrChange>
        </w:rPr>
        <w:t>)</w:t>
      </w:r>
      <w:r w:rsidR="0024650C" w:rsidRPr="0024650C">
        <w:rPr>
          <w:szCs w:val="22"/>
          <w:lang w:val="ru-RU"/>
        </w:rPr>
        <w:t>.</w:t>
      </w:r>
    </w:p>
    <w:p w:rsidR="009A20B5" w:rsidRPr="0024650C" w:rsidRDefault="00356F73" w:rsidP="00C26FCC">
      <w:pPr>
        <w:spacing w:before="480" w:after="120"/>
        <w:jc w:val="center"/>
        <w:rPr>
          <w:szCs w:val="22"/>
          <w:lang w:val="ru-RU"/>
        </w:rPr>
      </w:pPr>
      <w:r w:rsidRPr="0024650C">
        <w:rPr>
          <w:b/>
          <w:bCs/>
          <w:szCs w:val="22"/>
          <w:lang w:val="ru-RU"/>
        </w:rPr>
        <w:lastRenderedPageBreak/>
        <w:t xml:space="preserve">Рабочая группа </w:t>
      </w:r>
      <w:r w:rsidR="009A20B5" w:rsidRPr="0024650C">
        <w:rPr>
          <w:b/>
          <w:bCs/>
          <w:szCs w:val="22"/>
          <w:lang w:val="ru-RU"/>
        </w:rPr>
        <w:t>6</w:t>
      </w:r>
      <w:r w:rsidR="000A4083" w:rsidRPr="0024650C">
        <w:rPr>
          <w:b/>
          <w:bCs/>
          <w:szCs w:val="22"/>
          <w:lang w:val="ru-RU"/>
        </w:rPr>
        <w:t>С</w:t>
      </w:r>
    </w:p>
    <w:p w:rsidR="003B2E06" w:rsidRPr="0024650C" w:rsidRDefault="003B2E06" w:rsidP="005135E8">
      <w:pPr>
        <w:rPr>
          <w:color w:val="000080"/>
          <w:szCs w:val="24"/>
          <w:lang w:val="ru-RU"/>
        </w:rPr>
      </w:pPr>
      <w:r w:rsidRPr="0024650C">
        <w:rPr>
          <w:szCs w:val="22"/>
          <w:lang w:val="ru-RU"/>
        </w:rPr>
        <w:t xml:space="preserve">Методы объективного измерения воспринимаемого качества изображения для </w:t>
      </w:r>
      <w:r w:rsidR="003C330F" w:rsidRPr="0024650C">
        <w:rPr>
          <w:szCs w:val="22"/>
          <w:lang w:val="ru-RU"/>
        </w:rPr>
        <w:t>Т</w:t>
      </w:r>
      <w:r w:rsidRPr="0024650C">
        <w:rPr>
          <w:szCs w:val="22"/>
          <w:lang w:val="ru-RU"/>
        </w:rPr>
        <w:t xml:space="preserve">СЧ </w:t>
      </w:r>
      <w:r w:rsidR="00D65491" w:rsidRPr="0024650C">
        <w:rPr>
          <w:szCs w:val="22"/>
          <w:lang w:val="ru-RU"/>
        </w:rPr>
        <w:t xml:space="preserve">при наличии уменьшенного эталонного сигнала </w:t>
      </w:r>
      <w:r w:rsidRPr="0024650C">
        <w:rPr>
          <w:szCs w:val="24"/>
          <w:lang w:val="ru-RU"/>
        </w:rPr>
        <w:t xml:space="preserve">(PDNR </w:t>
      </w:r>
      <w:r w:rsidRPr="0024650C">
        <w:rPr>
          <w:color w:val="000080"/>
          <w:szCs w:val="24"/>
          <w:lang w:val="ru-RU"/>
        </w:rPr>
        <w:t xml:space="preserve">в </w:t>
      </w:r>
      <w:hyperlink r:id="rId19" w:history="1">
        <w:r w:rsidR="00D65491" w:rsidRPr="0024650C">
          <w:rPr>
            <w:rStyle w:val="Hyperlink"/>
            <w:szCs w:val="24"/>
            <w:lang w:val="ru-RU"/>
          </w:rPr>
          <w:t xml:space="preserve">Приложении 2 к Документу </w:t>
        </w:r>
        <w:r w:rsidRPr="0024650C">
          <w:rPr>
            <w:rStyle w:val="Hyperlink"/>
            <w:szCs w:val="24"/>
            <w:lang w:val="ru-RU"/>
          </w:rPr>
          <w:t>6C/287</w:t>
        </w:r>
      </w:hyperlink>
      <w:r w:rsidRPr="0024650C">
        <w:rPr>
          <w:color w:val="000080"/>
          <w:szCs w:val="24"/>
          <w:lang w:val="ru-RU"/>
        </w:rPr>
        <w:t>)</w:t>
      </w:r>
      <w:r w:rsidR="0024650C" w:rsidRPr="0024650C">
        <w:rPr>
          <w:color w:val="000080"/>
          <w:szCs w:val="24"/>
          <w:lang w:val="ru-RU"/>
        </w:rPr>
        <w:t>.</w:t>
      </w:r>
    </w:p>
    <w:p w:rsidR="003B2E06" w:rsidRPr="0024650C" w:rsidRDefault="003C330F" w:rsidP="005135E8">
      <w:pPr>
        <w:rPr>
          <w:szCs w:val="24"/>
          <w:lang w:val="ru-RU"/>
        </w:rPr>
      </w:pPr>
      <w:r w:rsidRPr="0024650C">
        <w:rPr>
          <w:szCs w:val="22"/>
          <w:lang w:val="ru-RU"/>
        </w:rPr>
        <w:t>Параметры для международного обмена многоканальными звуковыми записями с сопровождаемым изображением и</w:t>
      </w:r>
      <w:r w:rsidR="005C7EF7" w:rsidRPr="0024650C">
        <w:rPr>
          <w:szCs w:val="22"/>
          <w:lang w:val="ru-RU"/>
        </w:rPr>
        <w:t>ли</w:t>
      </w:r>
      <w:r w:rsidRPr="0024650C">
        <w:rPr>
          <w:szCs w:val="22"/>
          <w:lang w:val="ru-RU"/>
        </w:rPr>
        <w:t xml:space="preserve"> без него</w:t>
      </w:r>
      <w:r w:rsidRPr="0024650C">
        <w:rPr>
          <w:szCs w:val="24"/>
          <w:lang w:val="ru-RU"/>
        </w:rPr>
        <w:t xml:space="preserve"> </w:t>
      </w:r>
      <w:r w:rsidR="003B2E06" w:rsidRPr="0024650C">
        <w:rPr>
          <w:szCs w:val="24"/>
          <w:lang w:val="ru-RU"/>
        </w:rPr>
        <w:t xml:space="preserve">(PDRR </w:t>
      </w:r>
      <w:r w:rsidRPr="0024650C">
        <w:rPr>
          <w:szCs w:val="24"/>
          <w:lang w:val="ru-RU"/>
        </w:rPr>
        <w:t>МСЭ</w:t>
      </w:r>
      <w:r w:rsidR="003B2E06" w:rsidRPr="0024650C">
        <w:rPr>
          <w:szCs w:val="24"/>
          <w:lang w:val="ru-RU"/>
        </w:rPr>
        <w:t xml:space="preserve">-R BR.1384 </w:t>
      </w:r>
      <w:r w:rsidRPr="0024650C">
        <w:rPr>
          <w:color w:val="000080"/>
          <w:szCs w:val="24"/>
          <w:lang w:val="ru-RU"/>
        </w:rPr>
        <w:t>в</w:t>
      </w:r>
      <w:r w:rsidR="003B2E06" w:rsidRPr="0024650C">
        <w:rPr>
          <w:color w:val="000080"/>
          <w:szCs w:val="24"/>
          <w:lang w:val="ru-RU"/>
        </w:rPr>
        <w:t xml:space="preserve"> </w:t>
      </w:r>
      <w:hyperlink r:id="rId20" w:history="1">
        <w:r w:rsidRPr="0024650C">
          <w:rPr>
            <w:rStyle w:val="Hyperlink"/>
            <w:szCs w:val="24"/>
            <w:lang w:val="ru-RU"/>
          </w:rPr>
          <w:t xml:space="preserve">Приложении 3 к Документу </w:t>
        </w:r>
        <w:r w:rsidR="003B2E06" w:rsidRPr="0024650C">
          <w:rPr>
            <w:rStyle w:val="Hyperlink"/>
            <w:szCs w:val="24"/>
            <w:lang w:val="ru-RU"/>
          </w:rPr>
          <w:t>6C/287</w:t>
        </w:r>
      </w:hyperlink>
      <w:r w:rsidR="003B2E06" w:rsidRPr="0024650C">
        <w:rPr>
          <w:color w:val="000080"/>
          <w:szCs w:val="24"/>
          <w:lang w:val="ru-RU"/>
        </w:rPr>
        <w:t>)</w:t>
      </w:r>
      <w:r w:rsidR="0024650C" w:rsidRPr="0024650C">
        <w:rPr>
          <w:color w:val="000080"/>
          <w:szCs w:val="24"/>
          <w:lang w:val="ru-RU"/>
        </w:rPr>
        <w:t>.</w:t>
      </w:r>
    </w:p>
    <w:p w:rsidR="003B2E06" w:rsidRPr="0024650C" w:rsidRDefault="003C330F" w:rsidP="00C26FCC">
      <w:pPr>
        <w:rPr>
          <w:szCs w:val="24"/>
          <w:lang w:val="ru-RU"/>
        </w:rPr>
      </w:pPr>
      <w:r w:rsidRPr="0024650C">
        <w:rPr>
          <w:szCs w:val="22"/>
          <w:lang w:val="ru-RU"/>
        </w:rPr>
        <w:t xml:space="preserve">Руководство по использованию плоскопанельных дисплеев для субъективных оценок </w:t>
      </w:r>
      <w:r w:rsidR="003B2E06" w:rsidRPr="0024650C">
        <w:rPr>
          <w:szCs w:val="24"/>
          <w:lang w:val="ru-RU"/>
        </w:rPr>
        <w:t>(PDNR</w:t>
      </w:r>
      <w:r w:rsidR="00C26FCC" w:rsidRPr="0024650C">
        <w:rPr>
          <w:szCs w:val="24"/>
          <w:lang w:val="ru-RU"/>
        </w:rPr>
        <w:t> </w:t>
      </w:r>
      <w:r w:rsidRPr="0024650C">
        <w:rPr>
          <w:szCs w:val="24"/>
          <w:lang w:val="ru-RU"/>
        </w:rPr>
        <w:t>МСЭ</w:t>
      </w:r>
      <w:r w:rsidR="00C26FCC" w:rsidRPr="0024650C">
        <w:rPr>
          <w:szCs w:val="24"/>
          <w:lang w:val="ru-RU"/>
        </w:rPr>
        <w:noBreakHyphen/>
      </w:r>
      <w:r w:rsidR="003B2E06" w:rsidRPr="0024650C">
        <w:rPr>
          <w:szCs w:val="24"/>
          <w:lang w:val="ru-RU"/>
        </w:rPr>
        <w:t>R</w:t>
      </w:r>
      <w:r w:rsidR="00C26FCC" w:rsidRPr="0024650C">
        <w:rPr>
          <w:szCs w:val="24"/>
          <w:lang w:val="ru-RU"/>
        </w:rPr>
        <w:t> </w:t>
      </w:r>
      <w:r w:rsidR="003B2E06" w:rsidRPr="0024650C">
        <w:rPr>
          <w:szCs w:val="24"/>
          <w:lang w:val="ru-RU"/>
        </w:rPr>
        <w:t>BT.[FPDASSESS]</w:t>
      </w:r>
      <w:r w:rsidR="003B2E06" w:rsidRPr="0024650C">
        <w:rPr>
          <w:color w:val="000080"/>
          <w:szCs w:val="24"/>
          <w:lang w:val="ru-RU"/>
        </w:rPr>
        <w:t xml:space="preserve"> </w:t>
      </w:r>
      <w:r w:rsidRPr="0024650C">
        <w:rPr>
          <w:color w:val="000080"/>
          <w:szCs w:val="24"/>
          <w:lang w:val="ru-RU"/>
        </w:rPr>
        <w:t>в</w:t>
      </w:r>
      <w:r w:rsidR="003B2E06" w:rsidRPr="0024650C">
        <w:rPr>
          <w:color w:val="000080"/>
          <w:szCs w:val="24"/>
          <w:lang w:val="ru-RU"/>
        </w:rPr>
        <w:t xml:space="preserve"> </w:t>
      </w:r>
      <w:hyperlink r:id="rId21" w:history="1">
        <w:r w:rsidRPr="0024650C">
          <w:rPr>
            <w:rStyle w:val="Hyperlink"/>
            <w:szCs w:val="24"/>
            <w:lang w:val="ru-RU"/>
          </w:rPr>
          <w:t xml:space="preserve">Приложении 4 к Документу </w:t>
        </w:r>
        <w:r w:rsidR="003B2E06" w:rsidRPr="0024650C">
          <w:rPr>
            <w:rStyle w:val="Hyperlink"/>
            <w:szCs w:val="24"/>
            <w:lang w:val="ru-RU"/>
          </w:rPr>
          <w:t>6C/287</w:t>
        </w:r>
      </w:hyperlink>
      <w:r w:rsidR="003B2E06" w:rsidRPr="0024650C">
        <w:rPr>
          <w:szCs w:val="24"/>
          <w:lang w:val="ru-RU"/>
        </w:rPr>
        <w:t>)</w:t>
      </w:r>
      <w:r w:rsidR="0024650C" w:rsidRPr="0024650C">
        <w:rPr>
          <w:szCs w:val="24"/>
          <w:lang w:val="ru-RU"/>
        </w:rPr>
        <w:t>.</w:t>
      </w:r>
    </w:p>
    <w:p w:rsidR="003B2E06" w:rsidRPr="0024650C" w:rsidRDefault="003C330F" w:rsidP="00C26FCC">
      <w:pPr>
        <w:rPr>
          <w:szCs w:val="24"/>
          <w:lang w:val="ru-RU"/>
        </w:rPr>
      </w:pPr>
      <w:r w:rsidRPr="0024650C">
        <w:rPr>
          <w:szCs w:val="24"/>
          <w:lang w:val="ru-RU"/>
        </w:rPr>
        <w:t xml:space="preserve">Адаптация контента изображений широкой цветовой гаммы к программам ТСЧ и ТВЧ </w:t>
      </w:r>
      <w:r w:rsidR="003B2E06" w:rsidRPr="0024650C">
        <w:rPr>
          <w:szCs w:val="24"/>
          <w:lang w:val="ru-RU"/>
        </w:rPr>
        <w:t>(PDNR</w:t>
      </w:r>
      <w:r w:rsidR="00C26FCC" w:rsidRPr="0024650C">
        <w:rPr>
          <w:szCs w:val="24"/>
          <w:lang w:val="ru-RU"/>
        </w:rPr>
        <w:t> </w:t>
      </w:r>
      <w:r w:rsidRPr="0024650C">
        <w:rPr>
          <w:szCs w:val="24"/>
          <w:lang w:val="ru-RU"/>
        </w:rPr>
        <w:t>МСЭ</w:t>
      </w:r>
      <w:r w:rsidR="00C26FCC" w:rsidRPr="0024650C">
        <w:rPr>
          <w:szCs w:val="24"/>
          <w:lang w:val="ru-RU"/>
        </w:rPr>
        <w:noBreakHyphen/>
      </w:r>
      <w:r w:rsidR="003B2E06" w:rsidRPr="0024650C">
        <w:rPr>
          <w:szCs w:val="24"/>
          <w:lang w:val="ru-RU"/>
        </w:rPr>
        <w:t xml:space="preserve">R BT.[TWCG] </w:t>
      </w:r>
      <w:r w:rsidRPr="0024650C">
        <w:rPr>
          <w:szCs w:val="24"/>
          <w:lang w:val="ru-RU"/>
        </w:rPr>
        <w:t>в</w:t>
      </w:r>
      <w:r w:rsidR="003B2E06" w:rsidRPr="0024650C">
        <w:rPr>
          <w:szCs w:val="24"/>
          <w:lang w:val="ru-RU"/>
        </w:rPr>
        <w:t xml:space="preserve"> </w:t>
      </w:r>
      <w:hyperlink r:id="rId22" w:history="1">
        <w:r w:rsidRPr="0024650C">
          <w:rPr>
            <w:rStyle w:val="Hyperlink"/>
            <w:szCs w:val="24"/>
            <w:lang w:val="ru-RU"/>
          </w:rPr>
          <w:t xml:space="preserve">Приложении 5 к Документу </w:t>
        </w:r>
        <w:r w:rsidR="003B2E06" w:rsidRPr="0024650C">
          <w:rPr>
            <w:rStyle w:val="Hyperlink"/>
            <w:szCs w:val="24"/>
            <w:lang w:val="ru-RU"/>
          </w:rPr>
          <w:t>6C/287</w:t>
        </w:r>
      </w:hyperlink>
      <w:r w:rsidR="003B2E06" w:rsidRPr="0024650C">
        <w:rPr>
          <w:szCs w:val="24"/>
          <w:lang w:val="ru-RU"/>
        </w:rPr>
        <w:t>)</w:t>
      </w:r>
      <w:r w:rsidR="0024650C" w:rsidRPr="0024650C">
        <w:rPr>
          <w:szCs w:val="24"/>
          <w:lang w:val="ru-RU"/>
        </w:rPr>
        <w:t>.</w:t>
      </w:r>
    </w:p>
    <w:p w:rsidR="003B2E06" w:rsidRPr="0024650C" w:rsidRDefault="003C330F" w:rsidP="00C26FCC">
      <w:pPr>
        <w:ind w:right="-142"/>
        <w:rPr>
          <w:szCs w:val="24"/>
          <w:lang w:val="ru-RU"/>
        </w:rPr>
      </w:pPr>
      <w:r w:rsidRPr="0024650C">
        <w:rPr>
          <w:szCs w:val="24"/>
          <w:lang w:val="ru-RU"/>
        </w:rPr>
        <w:t xml:space="preserve">Трехмерная многоканальная стереофоническая звуковая система для производства программ </w:t>
      </w:r>
      <w:r w:rsidR="003B2E06" w:rsidRPr="0024650C">
        <w:rPr>
          <w:szCs w:val="24"/>
          <w:lang w:val="ru-RU"/>
        </w:rPr>
        <w:t>(PDNR</w:t>
      </w:r>
      <w:r w:rsidR="00C26FCC" w:rsidRPr="0024650C">
        <w:rPr>
          <w:szCs w:val="24"/>
          <w:lang w:val="ru-RU"/>
        </w:rPr>
        <w:t> </w:t>
      </w:r>
      <w:r w:rsidRPr="0024650C">
        <w:rPr>
          <w:szCs w:val="24"/>
          <w:lang w:val="ru-RU"/>
        </w:rPr>
        <w:t>МСЭ</w:t>
      </w:r>
      <w:r w:rsidR="003B2E06" w:rsidRPr="0024650C">
        <w:rPr>
          <w:szCs w:val="24"/>
          <w:lang w:val="ru-RU"/>
        </w:rPr>
        <w:t xml:space="preserve">-R BS.[3D-SOUND] </w:t>
      </w:r>
      <w:r w:rsidRPr="0024650C">
        <w:rPr>
          <w:szCs w:val="24"/>
          <w:lang w:val="ru-RU"/>
        </w:rPr>
        <w:t>в</w:t>
      </w:r>
      <w:r w:rsidR="003B2E06" w:rsidRPr="0024650C">
        <w:rPr>
          <w:szCs w:val="24"/>
          <w:lang w:val="ru-RU"/>
        </w:rPr>
        <w:t xml:space="preserve"> </w:t>
      </w:r>
      <w:hyperlink r:id="rId23" w:history="1">
        <w:r w:rsidRPr="0024650C">
          <w:rPr>
            <w:rStyle w:val="Hyperlink"/>
            <w:szCs w:val="24"/>
            <w:lang w:val="ru-RU"/>
          </w:rPr>
          <w:t xml:space="preserve">Приложении 6 к Документу </w:t>
        </w:r>
        <w:r w:rsidR="003B2E06" w:rsidRPr="0024650C">
          <w:rPr>
            <w:rStyle w:val="Hyperlink"/>
            <w:szCs w:val="24"/>
            <w:lang w:val="ru-RU"/>
          </w:rPr>
          <w:t>6C/287</w:t>
        </w:r>
      </w:hyperlink>
      <w:r w:rsidR="003B2E06" w:rsidRPr="0024650C">
        <w:rPr>
          <w:szCs w:val="24"/>
          <w:lang w:val="ru-RU"/>
        </w:rPr>
        <w:t>)</w:t>
      </w:r>
      <w:r w:rsidR="0024650C" w:rsidRPr="0024650C">
        <w:rPr>
          <w:szCs w:val="24"/>
          <w:lang w:val="ru-RU"/>
        </w:rPr>
        <w:t>.</w:t>
      </w:r>
    </w:p>
    <w:p w:rsidR="003B2E06" w:rsidRPr="0024650C" w:rsidRDefault="003B2E06" w:rsidP="005135E8">
      <w:pPr>
        <w:rPr>
          <w:szCs w:val="24"/>
          <w:lang w:val="ru-RU"/>
        </w:rPr>
      </w:pPr>
      <w:r w:rsidRPr="0024650C">
        <w:rPr>
          <w:szCs w:val="24"/>
          <w:lang w:val="ru-RU"/>
        </w:rPr>
        <w:t>EVP (</w:t>
      </w:r>
      <w:r w:rsidR="00C25C1B" w:rsidRPr="0024650C">
        <w:rPr>
          <w:szCs w:val="24"/>
          <w:lang w:val="ru-RU"/>
        </w:rPr>
        <w:t>Протокол просмотра экспертами</w:t>
      </w:r>
      <w:r w:rsidRPr="0024650C">
        <w:rPr>
          <w:szCs w:val="24"/>
          <w:lang w:val="ru-RU"/>
        </w:rPr>
        <w:t xml:space="preserve">) </w:t>
      </w:r>
      <w:r w:rsidR="00C25C1B" w:rsidRPr="0024650C">
        <w:rPr>
          <w:szCs w:val="24"/>
          <w:lang w:val="ru-RU"/>
        </w:rPr>
        <w:t>для оценки видеоконтента</w:t>
      </w:r>
      <w:r w:rsidRPr="0024650C">
        <w:rPr>
          <w:szCs w:val="24"/>
          <w:lang w:val="ru-RU"/>
        </w:rPr>
        <w:t xml:space="preserve"> (PDNR </w:t>
      </w:r>
      <w:r w:rsidR="00C25C1B" w:rsidRPr="0024650C">
        <w:rPr>
          <w:szCs w:val="24"/>
          <w:lang w:val="ru-RU"/>
        </w:rPr>
        <w:t>МСЭ</w:t>
      </w:r>
      <w:r w:rsidRPr="0024650C">
        <w:rPr>
          <w:szCs w:val="24"/>
          <w:lang w:val="ru-RU"/>
        </w:rPr>
        <w:t>-R B</w:t>
      </w:r>
      <w:r w:rsidR="00D45A2C" w:rsidRPr="0024650C">
        <w:rPr>
          <w:szCs w:val="24"/>
          <w:lang w:val="ru-RU"/>
        </w:rPr>
        <w:t>T</w:t>
      </w:r>
      <w:r w:rsidRPr="0024650C">
        <w:rPr>
          <w:szCs w:val="24"/>
          <w:lang w:val="ru-RU"/>
        </w:rPr>
        <w:t xml:space="preserve">.[EVP] </w:t>
      </w:r>
      <w:r w:rsidR="00C25C1B" w:rsidRPr="0024650C">
        <w:rPr>
          <w:szCs w:val="24"/>
          <w:lang w:val="ru-RU"/>
        </w:rPr>
        <w:t>в</w:t>
      </w:r>
      <w:r w:rsidRPr="0024650C">
        <w:rPr>
          <w:szCs w:val="24"/>
          <w:lang w:val="ru-RU"/>
        </w:rPr>
        <w:t xml:space="preserve"> </w:t>
      </w:r>
      <w:hyperlink r:id="rId24" w:history="1">
        <w:r w:rsidR="00C25C1B" w:rsidRPr="0024650C">
          <w:rPr>
            <w:rStyle w:val="Hyperlink"/>
            <w:szCs w:val="24"/>
            <w:lang w:val="ru-RU"/>
          </w:rPr>
          <w:t>Приложении</w:t>
        </w:r>
        <w:r w:rsidRPr="0024650C">
          <w:rPr>
            <w:rStyle w:val="Hyperlink"/>
            <w:szCs w:val="24"/>
            <w:lang w:val="ru-RU"/>
          </w:rPr>
          <w:t xml:space="preserve"> 7</w:t>
        </w:r>
        <w:r w:rsidR="00C25C1B" w:rsidRPr="0024650C">
          <w:rPr>
            <w:rStyle w:val="Hyperlink"/>
            <w:szCs w:val="24"/>
            <w:lang w:val="ru-RU"/>
          </w:rPr>
          <w:t xml:space="preserve"> к Документу </w:t>
        </w:r>
        <w:r w:rsidRPr="0024650C">
          <w:rPr>
            <w:rStyle w:val="Hyperlink"/>
            <w:szCs w:val="24"/>
            <w:lang w:val="ru-RU"/>
          </w:rPr>
          <w:t>6C/287</w:t>
        </w:r>
      </w:hyperlink>
      <w:r w:rsidRPr="0024650C">
        <w:rPr>
          <w:szCs w:val="24"/>
          <w:lang w:val="ru-RU"/>
        </w:rPr>
        <w:t>)</w:t>
      </w:r>
      <w:r w:rsidR="0024650C" w:rsidRPr="0024650C">
        <w:rPr>
          <w:szCs w:val="24"/>
          <w:lang w:val="ru-RU"/>
        </w:rPr>
        <w:t>.</w:t>
      </w:r>
    </w:p>
    <w:p w:rsidR="003B2E06" w:rsidRPr="0024650C" w:rsidRDefault="00C25C1B" w:rsidP="00C26FCC">
      <w:pPr>
        <w:rPr>
          <w:szCs w:val="24"/>
          <w:lang w:val="ru-RU"/>
        </w:rPr>
      </w:pPr>
      <w:r w:rsidRPr="0024650C">
        <w:rPr>
          <w:szCs w:val="24"/>
          <w:lang w:val="ru-RU"/>
        </w:rPr>
        <w:t xml:space="preserve">Эталонный алгоритм для расчета пикового отношения сигнал/шум </w:t>
      </w:r>
      <w:r w:rsidR="003B2E06" w:rsidRPr="0024650C">
        <w:rPr>
          <w:szCs w:val="24"/>
          <w:lang w:val="ru-RU"/>
        </w:rPr>
        <w:t xml:space="preserve">(PSNR) </w:t>
      </w:r>
      <w:r w:rsidRPr="0024650C">
        <w:rPr>
          <w:szCs w:val="24"/>
          <w:lang w:val="ru-RU"/>
        </w:rPr>
        <w:t xml:space="preserve">видеопоследовательности с компенсированием постоянной пространственного сдвига, постоянной временного сдвига и постоянной коэффициента усиления светового потока и смещения светового потока </w:t>
      </w:r>
      <w:r w:rsidR="003B2E06" w:rsidRPr="0024650C">
        <w:rPr>
          <w:szCs w:val="24"/>
          <w:lang w:val="ru-RU"/>
        </w:rPr>
        <w:t>(PDNR</w:t>
      </w:r>
      <w:r w:rsidR="00C26FCC" w:rsidRPr="0024650C">
        <w:rPr>
          <w:szCs w:val="24"/>
          <w:lang w:val="ru-RU"/>
        </w:rPr>
        <w:t> </w:t>
      </w:r>
      <w:r w:rsidRPr="0024650C">
        <w:rPr>
          <w:szCs w:val="24"/>
          <w:lang w:val="ru-RU"/>
        </w:rPr>
        <w:t>в</w:t>
      </w:r>
      <w:r w:rsidR="00C26FCC" w:rsidRPr="0024650C">
        <w:rPr>
          <w:szCs w:val="24"/>
          <w:lang w:val="ru-RU"/>
        </w:rPr>
        <w:t> </w:t>
      </w:r>
      <w:hyperlink r:id="rId25" w:history="1">
        <w:r w:rsidRPr="0024650C">
          <w:rPr>
            <w:rStyle w:val="Hyperlink"/>
            <w:szCs w:val="24"/>
            <w:lang w:val="ru-RU"/>
          </w:rPr>
          <w:t xml:space="preserve">Приложении </w:t>
        </w:r>
        <w:r w:rsidR="003B2E06" w:rsidRPr="0024650C">
          <w:rPr>
            <w:rStyle w:val="Hyperlink"/>
            <w:szCs w:val="24"/>
            <w:lang w:val="ru-RU"/>
          </w:rPr>
          <w:t xml:space="preserve">8 </w:t>
        </w:r>
        <w:r w:rsidRPr="0024650C">
          <w:rPr>
            <w:rStyle w:val="Hyperlink"/>
            <w:szCs w:val="24"/>
            <w:lang w:val="ru-RU"/>
          </w:rPr>
          <w:t xml:space="preserve">к Документу </w:t>
        </w:r>
        <w:r w:rsidR="003B2E06" w:rsidRPr="0024650C">
          <w:rPr>
            <w:rStyle w:val="Hyperlink"/>
            <w:szCs w:val="24"/>
            <w:lang w:val="ru-RU"/>
          </w:rPr>
          <w:t>6C/287</w:t>
        </w:r>
      </w:hyperlink>
      <w:r w:rsidR="003B2E06" w:rsidRPr="0024650C">
        <w:rPr>
          <w:szCs w:val="24"/>
          <w:lang w:val="ru-RU"/>
        </w:rPr>
        <w:t>)</w:t>
      </w:r>
      <w:r w:rsidR="0024650C" w:rsidRPr="0024650C">
        <w:rPr>
          <w:szCs w:val="24"/>
          <w:lang w:val="ru-RU"/>
        </w:rPr>
        <w:t>.</w:t>
      </w:r>
    </w:p>
    <w:p w:rsidR="0020244E" w:rsidRPr="0024650C" w:rsidRDefault="002D32C8" w:rsidP="0020244E">
      <w:pPr>
        <w:rPr>
          <w:szCs w:val="24"/>
          <w:lang w:val="ru-RU"/>
        </w:rPr>
      </w:pPr>
      <w:r w:rsidRPr="0024650C">
        <w:rPr>
          <w:szCs w:val="24"/>
          <w:lang w:val="ru-RU"/>
        </w:rPr>
        <w:t xml:space="preserve">Параметры системы </w:t>
      </w:r>
      <w:r w:rsidRPr="0024650C">
        <w:rPr>
          <w:lang w:val="ru-RU"/>
        </w:rPr>
        <w:t>ТСВЧ</w:t>
      </w:r>
      <w:r w:rsidRPr="0024650C">
        <w:rPr>
          <w:szCs w:val="24"/>
          <w:lang w:val="ru-RU"/>
        </w:rPr>
        <w:t xml:space="preserve"> для производства и международного обмена программами </w:t>
      </w:r>
      <w:r w:rsidR="003B2E06" w:rsidRPr="0024650C">
        <w:rPr>
          <w:szCs w:val="24"/>
          <w:lang w:val="ru-RU"/>
        </w:rPr>
        <w:t>(PDNR</w:t>
      </w:r>
      <w:r w:rsidR="00C26FCC" w:rsidRPr="0024650C">
        <w:rPr>
          <w:szCs w:val="24"/>
          <w:lang w:val="ru-RU"/>
        </w:rPr>
        <w:t> </w:t>
      </w:r>
      <w:r w:rsidRPr="0024650C">
        <w:rPr>
          <w:szCs w:val="24"/>
          <w:lang w:val="ru-RU"/>
        </w:rPr>
        <w:t>МСЭ</w:t>
      </w:r>
      <w:r w:rsidR="00C26FCC" w:rsidRPr="0024650C">
        <w:rPr>
          <w:szCs w:val="24"/>
          <w:lang w:val="ru-RU"/>
        </w:rPr>
        <w:noBreakHyphen/>
      </w:r>
      <w:r w:rsidR="003B2E06" w:rsidRPr="0024650C">
        <w:rPr>
          <w:szCs w:val="24"/>
          <w:lang w:val="ru-RU"/>
        </w:rPr>
        <w:t>R</w:t>
      </w:r>
      <w:r w:rsidR="00C26FCC" w:rsidRPr="0024650C">
        <w:rPr>
          <w:szCs w:val="24"/>
          <w:lang w:val="ru-RU"/>
        </w:rPr>
        <w:t> </w:t>
      </w:r>
      <w:r w:rsidR="003B2E06" w:rsidRPr="0024650C">
        <w:rPr>
          <w:szCs w:val="24"/>
          <w:lang w:val="ru-RU"/>
        </w:rPr>
        <w:t xml:space="preserve">BT.[IMAGE-UHDTV] </w:t>
      </w:r>
      <w:r w:rsidRPr="0024650C">
        <w:rPr>
          <w:szCs w:val="24"/>
          <w:lang w:val="ru-RU"/>
        </w:rPr>
        <w:t>в</w:t>
      </w:r>
      <w:r w:rsidR="003B2E06" w:rsidRPr="0024650C">
        <w:rPr>
          <w:szCs w:val="24"/>
          <w:lang w:val="ru-RU"/>
        </w:rPr>
        <w:t xml:space="preserve"> </w:t>
      </w:r>
      <w:hyperlink r:id="rId26" w:history="1">
        <w:r w:rsidRPr="0024650C">
          <w:rPr>
            <w:rStyle w:val="Hyperlink"/>
            <w:szCs w:val="24"/>
            <w:lang w:val="ru-RU"/>
          </w:rPr>
          <w:t>Приложении</w:t>
        </w:r>
        <w:r w:rsidR="003B2E06" w:rsidRPr="0024650C">
          <w:rPr>
            <w:rStyle w:val="Hyperlink"/>
            <w:szCs w:val="24"/>
            <w:lang w:val="ru-RU"/>
          </w:rPr>
          <w:t xml:space="preserve"> 9 </w:t>
        </w:r>
        <w:r w:rsidRPr="0024650C">
          <w:rPr>
            <w:rStyle w:val="Hyperlink"/>
            <w:szCs w:val="24"/>
            <w:lang w:val="ru-RU"/>
          </w:rPr>
          <w:t>к Документу</w:t>
        </w:r>
        <w:r w:rsidR="003B2E06" w:rsidRPr="0024650C">
          <w:rPr>
            <w:rStyle w:val="Hyperlink"/>
            <w:szCs w:val="24"/>
            <w:lang w:val="ru-RU"/>
          </w:rPr>
          <w:t xml:space="preserve"> 6C/287</w:t>
        </w:r>
      </w:hyperlink>
      <w:r w:rsidR="003B2E06" w:rsidRPr="0024650C">
        <w:rPr>
          <w:szCs w:val="24"/>
          <w:lang w:val="ru-RU"/>
        </w:rPr>
        <w:t>)</w:t>
      </w:r>
      <w:r w:rsidR="0024650C" w:rsidRPr="0024650C">
        <w:rPr>
          <w:szCs w:val="24"/>
          <w:lang w:val="ru-RU"/>
        </w:rPr>
        <w:t>.</w:t>
      </w:r>
    </w:p>
    <w:p w:rsidR="003B2E06" w:rsidRPr="0024650C" w:rsidRDefault="00475F24" w:rsidP="0020244E">
      <w:pPr>
        <w:rPr>
          <w:szCs w:val="24"/>
          <w:lang w:val="ru-RU"/>
        </w:rPr>
      </w:pPr>
      <w:r w:rsidRPr="0024650C">
        <w:rPr>
          <w:szCs w:val="22"/>
          <w:lang w:val="ru-RU"/>
        </w:rPr>
        <w:t>Адаптивное управление качеством изображения в цифровых телевизионных системах</w:t>
      </w:r>
      <w:r w:rsidRPr="0024650C">
        <w:rPr>
          <w:szCs w:val="24"/>
          <w:lang w:val="ru-RU"/>
        </w:rPr>
        <w:t xml:space="preserve"> </w:t>
      </w:r>
      <w:r w:rsidR="003B2E06" w:rsidRPr="0024650C">
        <w:rPr>
          <w:szCs w:val="24"/>
          <w:lang w:val="ru-RU"/>
        </w:rPr>
        <w:t>(PDRR</w:t>
      </w:r>
      <w:r w:rsidR="00C26FCC" w:rsidRPr="0024650C">
        <w:rPr>
          <w:szCs w:val="24"/>
          <w:lang w:val="ru-RU"/>
        </w:rPr>
        <w:t> </w:t>
      </w:r>
      <w:r w:rsidRPr="0024650C">
        <w:rPr>
          <w:szCs w:val="24"/>
          <w:lang w:val="ru-RU"/>
        </w:rPr>
        <w:t>МСЭ</w:t>
      </w:r>
      <w:r w:rsidR="00C26FCC" w:rsidRPr="0024650C">
        <w:rPr>
          <w:szCs w:val="24"/>
          <w:lang w:val="ru-RU"/>
        </w:rPr>
        <w:noBreakHyphen/>
      </w:r>
      <w:r w:rsidR="003B2E06" w:rsidRPr="0024650C">
        <w:rPr>
          <w:szCs w:val="24"/>
          <w:lang w:val="ru-RU"/>
        </w:rPr>
        <w:t>R</w:t>
      </w:r>
      <w:r w:rsidR="00C26FCC" w:rsidRPr="0024650C">
        <w:rPr>
          <w:szCs w:val="24"/>
          <w:lang w:val="ru-RU"/>
        </w:rPr>
        <w:t> </w:t>
      </w:r>
      <w:r w:rsidR="003B2E06" w:rsidRPr="0024650C">
        <w:rPr>
          <w:szCs w:val="24"/>
          <w:lang w:val="ru-RU"/>
        </w:rPr>
        <w:t xml:space="preserve">BT.1691-1 </w:t>
      </w:r>
      <w:r w:rsidRPr="0024650C">
        <w:rPr>
          <w:szCs w:val="24"/>
          <w:lang w:val="ru-RU"/>
        </w:rPr>
        <w:t>в</w:t>
      </w:r>
      <w:r w:rsidR="003B2E06" w:rsidRPr="0024650C">
        <w:rPr>
          <w:szCs w:val="24"/>
          <w:lang w:val="ru-RU"/>
        </w:rPr>
        <w:t xml:space="preserve"> </w:t>
      </w:r>
      <w:hyperlink r:id="rId27" w:history="1">
        <w:r w:rsidRPr="0024650C">
          <w:rPr>
            <w:rStyle w:val="Hyperlink"/>
            <w:szCs w:val="24"/>
            <w:lang w:val="ru-RU"/>
          </w:rPr>
          <w:t xml:space="preserve">Приложении 10 к Документу </w:t>
        </w:r>
        <w:r w:rsidR="003B2E06" w:rsidRPr="0024650C">
          <w:rPr>
            <w:rStyle w:val="Hyperlink"/>
            <w:szCs w:val="24"/>
            <w:lang w:val="ru-RU"/>
          </w:rPr>
          <w:t>6C/287</w:t>
        </w:r>
      </w:hyperlink>
      <w:r w:rsidR="003B2E06" w:rsidRPr="0024650C">
        <w:rPr>
          <w:szCs w:val="24"/>
          <w:lang w:val="ru-RU"/>
        </w:rPr>
        <w:t>)</w:t>
      </w:r>
      <w:r w:rsidR="0024650C" w:rsidRPr="0024650C">
        <w:rPr>
          <w:szCs w:val="24"/>
          <w:lang w:val="ru-RU"/>
        </w:rPr>
        <w:t>.</w:t>
      </w:r>
    </w:p>
    <w:p w:rsidR="003B2E06" w:rsidRPr="0024650C" w:rsidRDefault="00475F24" w:rsidP="00C26FCC">
      <w:pPr>
        <w:rPr>
          <w:szCs w:val="24"/>
          <w:lang w:val="ru-RU"/>
        </w:rPr>
      </w:pPr>
      <w:r w:rsidRPr="0024650C">
        <w:rPr>
          <w:szCs w:val="22"/>
          <w:lang w:val="ru-RU"/>
        </w:rPr>
        <w:t>Оптимизация качества цветового воспроизведения в цифровом телевидении</w:t>
      </w:r>
      <w:r w:rsidR="003B2E06" w:rsidRPr="0024650C">
        <w:rPr>
          <w:szCs w:val="24"/>
          <w:lang w:val="ru-RU"/>
        </w:rPr>
        <w:t xml:space="preserve"> (PDRR</w:t>
      </w:r>
      <w:r w:rsidR="00C26FCC" w:rsidRPr="0024650C">
        <w:rPr>
          <w:szCs w:val="24"/>
          <w:lang w:val="ru-RU"/>
        </w:rPr>
        <w:t> </w:t>
      </w:r>
      <w:r w:rsidRPr="0024650C">
        <w:rPr>
          <w:szCs w:val="24"/>
          <w:lang w:val="ru-RU"/>
        </w:rPr>
        <w:t>МСЭ</w:t>
      </w:r>
      <w:r w:rsidR="00C26FCC" w:rsidRPr="0024650C">
        <w:rPr>
          <w:szCs w:val="24"/>
          <w:lang w:val="ru-RU"/>
        </w:rPr>
        <w:noBreakHyphen/>
      </w:r>
      <w:r w:rsidRPr="0024650C">
        <w:rPr>
          <w:szCs w:val="24"/>
          <w:lang w:val="ru-RU"/>
        </w:rPr>
        <w:t>R</w:t>
      </w:r>
      <w:r w:rsidR="00C26FCC" w:rsidRPr="0024650C">
        <w:rPr>
          <w:szCs w:val="24"/>
          <w:lang w:val="ru-RU"/>
        </w:rPr>
        <w:t> </w:t>
      </w:r>
      <w:r w:rsidRPr="0024650C">
        <w:rPr>
          <w:szCs w:val="24"/>
          <w:lang w:val="ru-RU"/>
        </w:rPr>
        <w:t>BT.1692</w:t>
      </w:r>
      <w:r w:rsidRPr="0024650C">
        <w:rPr>
          <w:szCs w:val="24"/>
          <w:lang w:val="ru-RU"/>
        </w:rPr>
        <w:noBreakHyphen/>
      </w:r>
      <w:r w:rsidR="003B2E06" w:rsidRPr="0024650C">
        <w:rPr>
          <w:szCs w:val="24"/>
          <w:lang w:val="ru-RU"/>
        </w:rPr>
        <w:t xml:space="preserve">1 </w:t>
      </w:r>
      <w:r w:rsidRPr="0024650C">
        <w:rPr>
          <w:szCs w:val="24"/>
          <w:lang w:val="ru-RU"/>
        </w:rPr>
        <w:t>в</w:t>
      </w:r>
      <w:r w:rsidR="003B2E06" w:rsidRPr="0024650C">
        <w:rPr>
          <w:szCs w:val="24"/>
          <w:lang w:val="ru-RU"/>
        </w:rPr>
        <w:t xml:space="preserve"> </w:t>
      </w:r>
      <w:hyperlink r:id="rId28" w:history="1">
        <w:r w:rsidRPr="0024650C">
          <w:rPr>
            <w:rStyle w:val="Hyperlink"/>
            <w:szCs w:val="24"/>
            <w:lang w:val="ru-RU"/>
          </w:rPr>
          <w:t xml:space="preserve">Приложении 11 к Документу </w:t>
        </w:r>
        <w:r w:rsidR="003B2E06" w:rsidRPr="0024650C">
          <w:rPr>
            <w:rStyle w:val="Hyperlink"/>
            <w:szCs w:val="24"/>
            <w:lang w:val="ru-RU"/>
          </w:rPr>
          <w:t>6C/287</w:t>
        </w:r>
      </w:hyperlink>
      <w:r w:rsidR="003B2E06" w:rsidRPr="0024650C">
        <w:rPr>
          <w:szCs w:val="24"/>
          <w:lang w:val="ru-RU"/>
        </w:rPr>
        <w:t>)</w:t>
      </w:r>
      <w:r w:rsidR="0024650C" w:rsidRPr="0024650C">
        <w:rPr>
          <w:szCs w:val="24"/>
          <w:lang w:val="ru-RU"/>
        </w:rPr>
        <w:t>.</w:t>
      </w:r>
    </w:p>
    <w:p w:rsidR="003B2E06" w:rsidRPr="0024650C" w:rsidRDefault="00475F24" w:rsidP="00C26FCC">
      <w:pPr>
        <w:rPr>
          <w:szCs w:val="24"/>
          <w:lang w:val="ru-RU"/>
        </w:rPr>
      </w:pPr>
      <w:r w:rsidRPr="0024650C">
        <w:rPr>
          <w:szCs w:val="22"/>
          <w:lang w:val="ru-RU"/>
        </w:rPr>
        <w:t>Методы объективных измерений воспринимаемого качества звука</w:t>
      </w:r>
      <w:r w:rsidRPr="0024650C">
        <w:rPr>
          <w:szCs w:val="24"/>
          <w:lang w:val="ru-RU" w:eastAsia="ko-KR"/>
        </w:rPr>
        <w:t xml:space="preserve"> </w:t>
      </w:r>
      <w:r w:rsidR="003B2E06" w:rsidRPr="0024650C">
        <w:rPr>
          <w:szCs w:val="24"/>
          <w:lang w:val="ru-RU"/>
        </w:rPr>
        <w:t xml:space="preserve">(PDRR </w:t>
      </w:r>
      <w:r w:rsidRPr="0024650C">
        <w:rPr>
          <w:szCs w:val="24"/>
          <w:lang w:val="ru-RU"/>
        </w:rPr>
        <w:t>МСЭ</w:t>
      </w:r>
      <w:r w:rsidR="003B2E06" w:rsidRPr="0024650C">
        <w:rPr>
          <w:szCs w:val="24"/>
          <w:lang w:val="ru-RU"/>
        </w:rPr>
        <w:t xml:space="preserve">-R BS.1387-1 </w:t>
      </w:r>
      <w:r w:rsidRPr="0024650C">
        <w:rPr>
          <w:szCs w:val="24"/>
          <w:lang w:val="ru-RU"/>
        </w:rPr>
        <w:t>в</w:t>
      </w:r>
      <w:r w:rsidR="003B2E06" w:rsidRPr="0024650C">
        <w:rPr>
          <w:szCs w:val="24"/>
          <w:lang w:val="ru-RU"/>
        </w:rPr>
        <w:t xml:space="preserve"> </w:t>
      </w:r>
      <w:hyperlink r:id="rId29" w:history="1">
        <w:r w:rsidRPr="0024650C">
          <w:rPr>
            <w:rStyle w:val="Hyperlink"/>
            <w:szCs w:val="24"/>
            <w:lang w:val="ru-RU"/>
          </w:rPr>
          <w:t>Приложении</w:t>
        </w:r>
        <w:r w:rsidR="003B2E06" w:rsidRPr="0024650C">
          <w:rPr>
            <w:rStyle w:val="Hyperlink"/>
            <w:szCs w:val="24"/>
            <w:lang w:val="ru-RU"/>
          </w:rPr>
          <w:t xml:space="preserve"> 12 </w:t>
        </w:r>
        <w:r w:rsidRPr="0024650C">
          <w:rPr>
            <w:rStyle w:val="Hyperlink"/>
            <w:szCs w:val="24"/>
            <w:lang w:val="ru-RU"/>
          </w:rPr>
          <w:t>к Документу</w:t>
        </w:r>
        <w:r w:rsidR="003B2E06" w:rsidRPr="0024650C">
          <w:rPr>
            <w:rStyle w:val="Hyperlink"/>
            <w:szCs w:val="24"/>
            <w:lang w:val="ru-RU"/>
          </w:rPr>
          <w:t xml:space="preserve"> 6C/287</w:t>
        </w:r>
      </w:hyperlink>
      <w:r w:rsidR="003B2E06" w:rsidRPr="0024650C">
        <w:rPr>
          <w:szCs w:val="24"/>
          <w:lang w:val="ru-RU"/>
        </w:rPr>
        <w:t>).</w:t>
      </w:r>
    </w:p>
    <w:p w:rsidR="00DD05F7" w:rsidRPr="0024650C" w:rsidRDefault="00DD05F7" w:rsidP="005135E8">
      <w:pPr>
        <w:spacing w:before="720"/>
        <w:jc w:val="center"/>
        <w:rPr>
          <w:lang w:val="ru-RU"/>
        </w:rPr>
      </w:pPr>
      <w:r w:rsidRPr="0024650C">
        <w:rPr>
          <w:lang w:val="ru-RU"/>
        </w:rPr>
        <w:t>_____________</w:t>
      </w:r>
      <w:r w:rsidR="003B7C65" w:rsidRPr="0024650C">
        <w:rPr>
          <w:lang w:val="ru-RU"/>
        </w:rPr>
        <w:t>_</w:t>
      </w:r>
    </w:p>
    <w:sectPr w:rsidR="00DD05F7" w:rsidRPr="0024650C" w:rsidSect="005135E8">
      <w:headerReference w:type="default" r:id="rId30"/>
      <w:footerReference w:type="even" r:id="rId31"/>
      <w:footerReference w:type="default" r:id="rId32"/>
      <w:footerReference w:type="first" r:id="rId33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62" w:rsidRDefault="004A4F62">
      <w:r>
        <w:separator/>
      </w:r>
    </w:p>
  </w:endnote>
  <w:endnote w:type="continuationSeparator" w:id="0">
    <w:p w:rsidR="004A4F62" w:rsidRDefault="004A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2" w:rsidRDefault="001C47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4F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B3F">
      <w:rPr>
        <w:rStyle w:val="PageNumber"/>
      </w:rPr>
      <w:t>7</w:t>
    </w:r>
    <w:r>
      <w:rPr>
        <w:rStyle w:val="PageNumber"/>
      </w:rPr>
      <w:fldChar w:fldCharType="end"/>
    </w:r>
  </w:p>
  <w:p w:rsidR="004A4F62" w:rsidRPr="003647BC" w:rsidRDefault="001C4775">
    <w:pPr>
      <w:ind w:right="360"/>
      <w:rPr>
        <w:lang w:val="pt-BR"/>
      </w:rPr>
    </w:pPr>
    <w:fldSimple w:instr=" FILENAME \p  \* MERGEFORMAT ">
      <w:r w:rsidR="00A43B3F" w:rsidRPr="00A43B3F">
        <w:rPr>
          <w:noProof/>
          <w:lang w:val="pt-BR"/>
        </w:rPr>
        <w:t>Y:\APP</w:t>
      </w:r>
      <w:r w:rsidR="00A43B3F">
        <w:rPr>
          <w:noProof/>
          <w:lang w:val="fr-CH"/>
        </w:rPr>
        <w:t>\BR\CIRCS_DMS\CACE\500\517\517R.DOCX</w:t>
      </w:r>
    </w:fldSimple>
    <w:r w:rsidR="004A4F62" w:rsidRPr="003647BC">
      <w:rPr>
        <w:lang w:val="pt-BR"/>
      </w:rPr>
      <w:tab/>
    </w:r>
    <w:r>
      <w:fldChar w:fldCharType="begin"/>
    </w:r>
    <w:r w:rsidR="004A4F62">
      <w:instrText xml:space="preserve"> SAVEDATE \@ DD.MM.YY </w:instrText>
    </w:r>
    <w:r>
      <w:fldChar w:fldCharType="separate"/>
    </w:r>
    <w:r w:rsidR="00A43B3F">
      <w:rPr>
        <w:noProof/>
      </w:rPr>
      <w:t>27.07.10</w:t>
    </w:r>
    <w:r>
      <w:fldChar w:fldCharType="end"/>
    </w:r>
    <w:r w:rsidR="004A4F62" w:rsidRPr="003647BC">
      <w:rPr>
        <w:lang w:val="pt-BR"/>
      </w:rPr>
      <w:tab/>
    </w:r>
    <w:r>
      <w:fldChar w:fldCharType="begin"/>
    </w:r>
    <w:r w:rsidR="004A4F62">
      <w:instrText xml:space="preserve"> PRINTDATE \@ DD.MM.YY </w:instrText>
    </w:r>
    <w:r>
      <w:fldChar w:fldCharType="separate"/>
    </w:r>
    <w:r w:rsidR="00A43B3F">
      <w:rPr>
        <w:noProof/>
      </w:rPr>
      <w:t>27.07.10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2" w:rsidRPr="00A43B3F" w:rsidRDefault="001C4775" w:rsidP="005616A7">
    <w:pPr>
      <w:pStyle w:val="Footer"/>
      <w:rPr>
        <w:lang w:val="fr-CH"/>
      </w:rPr>
    </w:pPr>
    <w:fldSimple w:instr=" FILENAME \p \* MERGEFORMAT ">
      <w:r w:rsidR="00A43B3F" w:rsidRPr="00A43B3F">
        <w:rPr>
          <w:szCs w:val="16"/>
          <w:lang w:val="fr-FR"/>
        </w:rPr>
        <w:t>Y:\APP\BR\CIRCS_DMS\CACE\500\517</w:t>
      </w:r>
      <w:r w:rsidR="00A43B3F">
        <w:rPr>
          <w:lang w:val="fr-CH"/>
        </w:rPr>
        <w:t>\517R.DOCX</w:t>
      </w:r>
    </w:fldSimple>
    <w:r w:rsidR="004A4F62" w:rsidRPr="00A43B3F">
      <w:rPr>
        <w:szCs w:val="16"/>
        <w:lang w:val="fr-CH"/>
      </w:rPr>
      <w:t xml:space="preserve"> (293197)</w:t>
    </w:r>
    <w:r w:rsidR="004A4F62" w:rsidRPr="00CD7CAE">
      <w:rPr>
        <w:szCs w:val="16"/>
        <w:lang w:val="pt-PT"/>
      </w:rPr>
      <w:tab/>
    </w:r>
    <w:r w:rsidRPr="005E0E2A">
      <w:rPr>
        <w:szCs w:val="16"/>
      </w:rPr>
      <w:fldChar w:fldCharType="begin"/>
    </w:r>
    <w:r w:rsidR="004A4F62" w:rsidRPr="005E0E2A">
      <w:rPr>
        <w:szCs w:val="16"/>
      </w:rPr>
      <w:instrText xml:space="preserve"> CREATEDATE  \@ "dd.MM.yyyy"  \* MERGEFORMAT </w:instrText>
    </w:r>
    <w:r w:rsidRPr="005E0E2A">
      <w:rPr>
        <w:szCs w:val="16"/>
      </w:rPr>
      <w:fldChar w:fldCharType="separate"/>
    </w:r>
    <w:r w:rsidR="00A43B3F">
      <w:rPr>
        <w:szCs w:val="16"/>
      </w:rPr>
      <w:t>27.07.2010</w:t>
    </w:r>
    <w:r w:rsidRPr="005E0E2A">
      <w:rPr>
        <w:szCs w:val="16"/>
      </w:rPr>
      <w:fldChar w:fldCharType="end"/>
    </w:r>
    <w:r w:rsidR="004A4F62" w:rsidRPr="00CD7CAE">
      <w:rPr>
        <w:szCs w:val="16"/>
        <w:lang w:val="pt-PT"/>
      </w:rPr>
      <w:tab/>
    </w:r>
    <w:r w:rsidRPr="005E0E2A">
      <w:rPr>
        <w:szCs w:val="16"/>
      </w:rPr>
      <w:fldChar w:fldCharType="begin"/>
    </w:r>
    <w:r w:rsidR="004A4F62" w:rsidRPr="005E0E2A">
      <w:rPr>
        <w:szCs w:val="16"/>
      </w:rPr>
      <w:instrText xml:space="preserve"> PRINTDATE  \@ "dd.MM.yyyy"  \* MERGEFORMAT </w:instrText>
    </w:r>
    <w:r w:rsidRPr="005E0E2A">
      <w:rPr>
        <w:szCs w:val="16"/>
      </w:rPr>
      <w:fldChar w:fldCharType="separate"/>
    </w:r>
    <w:r w:rsidR="00A43B3F">
      <w:rPr>
        <w:szCs w:val="16"/>
      </w:rPr>
      <w:t>27.07.2010</w:t>
    </w:r>
    <w:r w:rsidRPr="005E0E2A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4A4F62" w:rsidRPr="00A43B3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A4F62" w:rsidRPr="00086C36" w:rsidRDefault="004A4F62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A4F62" w:rsidRPr="00086C36" w:rsidRDefault="004A4F62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Telephone</w:t>
          </w:r>
          <w:r w:rsidRPr="00086C36">
            <w:rPr>
              <w:lang w:val="ru-RU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A4F62" w:rsidRPr="00086C36" w:rsidRDefault="004A4F62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A4F62" w:rsidRPr="00A64934" w:rsidRDefault="004A4F62" w:rsidP="0042748F">
          <w:pPr>
            <w:pStyle w:val="itu"/>
            <w:rPr>
              <w:rFonts w:ascii="Times New Roman" w:hAnsi="Times New Roman"/>
              <w:lang w:val="ru-RU"/>
            </w:rPr>
          </w:pPr>
          <w:r w:rsidRPr="00086C36">
            <w:t>E</w:t>
          </w:r>
          <w:r w:rsidRPr="00A64934">
            <w:rPr>
              <w:lang w:val="ru-RU"/>
            </w:rPr>
            <w:t>-</w:t>
          </w:r>
          <w:r w:rsidRPr="00086C36">
            <w:t>mail</w:t>
          </w:r>
          <w:r w:rsidRPr="00A64934">
            <w:rPr>
              <w:lang w:val="ru-RU"/>
            </w:rPr>
            <w:t>:</w:t>
          </w:r>
          <w:r w:rsidRPr="00A64934">
            <w:rPr>
              <w:rFonts w:ascii="Times New Roman" w:hAnsi="Times New Roman"/>
              <w:lang w:val="ru-RU"/>
            </w:rPr>
            <w:tab/>
          </w:r>
          <w:hyperlink r:id="rId1" w:history="1">
            <w:r w:rsidRPr="00086C36">
              <w:rPr>
                <w:rStyle w:val="Hyperlink"/>
              </w:rPr>
              <w:t>itumail</w:t>
            </w:r>
            <w:r w:rsidRPr="00A64934">
              <w:rPr>
                <w:rStyle w:val="Hyperlink"/>
                <w:lang w:val="ru-RU"/>
              </w:rPr>
              <w:t>@</w:t>
            </w:r>
            <w:r w:rsidRPr="00086C36">
              <w:rPr>
                <w:rStyle w:val="Hyperlink"/>
              </w:rPr>
              <w:t>itu</w:t>
            </w:r>
            <w:r w:rsidRPr="00A64934">
              <w:rPr>
                <w:rStyle w:val="Hyperlink"/>
                <w:lang w:val="ru-RU"/>
              </w:rPr>
              <w:t>.</w:t>
            </w:r>
            <w:r w:rsidRPr="00086C36">
              <w:rPr>
                <w:rStyle w:val="Hyperlink"/>
              </w:rPr>
              <w:t>int</w:t>
            </w:r>
          </w:hyperlink>
        </w:p>
      </w:tc>
    </w:tr>
    <w:tr w:rsidR="004A4F62">
      <w:trPr>
        <w:cantSplit/>
      </w:trPr>
      <w:tc>
        <w:tcPr>
          <w:tcW w:w="1062" w:type="pct"/>
        </w:tcPr>
        <w:p w:rsidR="004A4F62" w:rsidRPr="00086C36" w:rsidRDefault="004A4F62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86C36">
                <w:rPr>
                  <w:lang w:val="ru-RU"/>
                </w:rPr>
                <w:t>Geneva</w:t>
              </w:r>
            </w:smartTag>
          </w:smartTag>
          <w:r w:rsidRPr="00086C36">
            <w:rPr>
              <w:lang w:val="ru-RU"/>
            </w:rPr>
            <w:t xml:space="preserve"> 20</w:t>
          </w:r>
        </w:p>
      </w:tc>
      <w:tc>
        <w:tcPr>
          <w:tcW w:w="1583" w:type="pct"/>
        </w:tcPr>
        <w:p w:rsidR="004A4F62" w:rsidRPr="00086C36" w:rsidRDefault="004A4F62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Telefax</w:t>
          </w:r>
          <w:r w:rsidRPr="00086C36">
            <w:rPr>
              <w:lang w:val="ru-RU"/>
            </w:rPr>
            <w:tab/>
            <w:t>Gr3:</w:t>
          </w:r>
          <w:r w:rsidRPr="00086C36">
            <w:rPr>
              <w:lang w:val="ru-RU"/>
            </w:rPr>
            <w:tab/>
            <w:t>+41 22 733 72 56</w:t>
          </w:r>
        </w:p>
      </w:tc>
      <w:tc>
        <w:tcPr>
          <w:tcW w:w="1224" w:type="pct"/>
        </w:tcPr>
        <w:p w:rsidR="004A4F62" w:rsidRPr="00086C36" w:rsidRDefault="004A4F62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Telegram ITU GENEVE</w:t>
          </w:r>
        </w:p>
      </w:tc>
      <w:tc>
        <w:tcPr>
          <w:tcW w:w="1131" w:type="pct"/>
        </w:tcPr>
        <w:p w:rsidR="004A4F62" w:rsidRPr="00AA09A8" w:rsidRDefault="004A4F62" w:rsidP="0042748F">
          <w:pPr>
            <w:pStyle w:val="itu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086C36">
              <w:rPr>
                <w:rStyle w:val="Hyperlink"/>
              </w:rPr>
              <w:t>www.itu.int</w:t>
            </w:r>
          </w:hyperlink>
        </w:p>
      </w:tc>
    </w:tr>
    <w:tr w:rsidR="004A4F62">
      <w:trPr>
        <w:cantSplit/>
      </w:trPr>
      <w:tc>
        <w:tcPr>
          <w:tcW w:w="1062" w:type="pct"/>
        </w:tcPr>
        <w:p w:rsidR="004A4F62" w:rsidRPr="00086C36" w:rsidRDefault="004A4F62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Switzerland</w:t>
          </w:r>
        </w:p>
      </w:tc>
      <w:tc>
        <w:tcPr>
          <w:tcW w:w="1583" w:type="pct"/>
        </w:tcPr>
        <w:p w:rsidR="004A4F62" w:rsidRPr="00086C36" w:rsidRDefault="004A4F62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ab/>
            <w:t>Gr4:</w:t>
          </w:r>
          <w:r w:rsidRPr="00086C36">
            <w:rPr>
              <w:lang w:val="ru-RU"/>
            </w:rPr>
            <w:tab/>
            <w:t>+41 22 730 65 00</w:t>
          </w:r>
        </w:p>
      </w:tc>
      <w:tc>
        <w:tcPr>
          <w:tcW w:w="1224" w:type="pct"/>
        </w:tcPr>
        <w:p w:rsidR="004A4F62" w:rsidRPr="00086C36" w:rsidRDefault="004A4F62" w:rsidP="0042748F">
          <w:pPr>
            <w:pStyle w:val="itu"/>
            <w:rPr>
              <w:lang w:val="ru-RU"/>
            </w:rPr>
          </w:pPr>
        </w:p>
      </w:tc>
      <w:tc>
        <w:tcPr>
          <w:tcW w:w="1131" w:type="pct"/>
        </w:tcPr>
        <w:p w:rsidR="004A4F62" w:rsidRDefault="004A4F62" w:rsidP="0042748F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4A4F62" w:rsidRPr="002675EB" w:rsidRDefault="004A4F62" w:rsidP="002675EB">
    <w:pPr>
      <w:pStyle w:val="Footer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62" w:rsidRDefault="004A4F62">
      <w:r>
        <w:t>____________________</w:t>
      </w:r>
    </w:p>
  </w:footnote>
  <w:footnote w:type="continuationSeparator" w:id="0">
    <w:p w:rsidR="004A4F62" w:rsidRDefault="004A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2" w:rsidRPr="00086C36" w:rsidRDefault="004A4F62" w:rsidP="00A43B3F">
    <w:pPr>
      <w:pStyle w:val="Header"/>
      <w:spacing w:after="360"/>
      <w:rPr>
        <w:lang w:val="ru-RU"/>
      </w:rPr>
    </w:pPr>
    <w:r>
      <w:rPr>
        <w:lang w:val="en-US"/>
      </w:rPr>
      <w:t xml:space="preserve">- </w:t>
    </w:r>
    <w:r w:rsidR="001C47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C4775">
      <w:rPr>
        <w:rStyle w:val="PageNumber"/>
      </w:rPr>
      <w:fldChar w:fldCharType="separate"/>
    </w:r>
    <w:r w:rsidR="00A43B3F">
      <w:rPr>
        <w:rStyle w:val="PageNumber"/>
        <w:noProof/>
      </w:rPr>
      <w:t>7</w:t>
    </w:r>
    <w:r w:rsidR="001C477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2186D"/>
    <w:rsid w:val="0003287A"/>
    <w:rsid w:val="00042E4B"/>
    <w:rsid w:val="0004383D"/>
    <w:rsid w:val="000547BB"/>
    <w:rsid w:val="00063427"/>
    <w:rsid w:val="000701F0"/>
    <w:rsid w:val="00074852"/>
    <w:rsid w:val="00083EEF"/>
    <w:rsid w:val="00086C36"/>
    <w:rsid w:val="000930EA"/>
    <w:rsid w:val="00093E32"/>
    <w:rsid w:val="000967F2"/>
    <w:rsid w:val="000A17AB"/>
    <w:rsid w:val="000A39FF"/>
    <w:rsid w:val="000A4083"/>
    <w:rsid w:val="000B1702"/>
    <w:rsid w:val="000B2174"/>
    <w:rsid w:val="000B3BA4"/>
    <w:rsid w:val="000B604E"/>
    <w:rsid w:val="000B64D1"/>
    <w:rsid w:val="000B65B3"/>
    <w:rsid w:val="000C31C9"/>
    <w:rsid w:val="000C3B66"/>
    <w:rsid w:val="000C40D2"/>
    <w:rsid w:val="000D27DF"/>
    <w:rsid w:val="000D6B26"/>
    <w:rsid w:val="000E016F"/>
    <w:rsid w:val="000E13C5"/>
    <w:rsid w:val="000E7C87"/>
    <w:rsid w:val="0010400D"/>
    <w:rsid w:val="00106AEB"/>
    <w:rsid w:val="00106F61"/>
    <w:rsid w:val="001200D0"/>
    <w:rsid w:val="00120245"/>
    <w:rsid w:val="00122FCC"/>
    <w:rsid w:val="001450E2"/>
    <w:rsid w:val="00150EA0"/>
    <w:rsid w:val="0015668E"/>
    <w:rsid w:val="001609E9"/>
    <w:rsid w:val="00190667"/>
    <w:rsid w:val="0019168C"/>
    <w:rsid w:val="0019462C"/>
    <w:rsid w:val="00197172"/>
    <w:rsid w:val="001A2AF2"/>
    <w:rsid w:val="001A404A"/>
    <w:rsid w:val="001A4DDD"/>
    <w:rsid w:val="001B2CD3"/>
    <w:rsid w:val="001C4775"/>
    <w:rsid w:val="001C6C26"/>
    <w:rsid w:val="001E0988"/>
    <w:rsid w:val="0020244E"/>
    <w:rsid w:val="00215547"/>
    <w:rsid w:val="002175A7"/>
    <w:rsid w:val="002221F1"/>
    <w:rsid w:val="00226259"/>
    <w:rsid w:val="002271D2"/>
    <w:rsid w:val="002330ED"/>
    <w:rsid w:val="0023526A"/>
    <w:rsid w:val="00240BE3"/>
    <w:rsid w:val="0024316D"/>
    <w:rsid w:val="0024328B"/>
    <w:rsid w:val="0024650C"/>
    <w:rsid w:val="00250417"/>
    <w:rsid w:val="00251B22"/>
    <w:rsid w:val="00252738"/>
    <w:rsid w:val="00252F34"/>
    <w:rsid w:val="00254691"/>
    <w:rsid w:val="002675EB"/>
    <w:rsid w:val="002777CB"/>
    <w:rsid w:val="00290BD5"/>
    <w:rsid w:val="002A0EF6"/>
    <w:rsid w:val="002B028E"/>
    <w:rsid w:val="002C2A55"/>
    <w:rsid w:val="002C3787"/>
    <w:rsid w:val="002D32C8"/>
    <w:rsid w:val="002D3DF1"/>
    <w:rsid w:val="002E3A78"/>
    <w:rsid w:val="002E7367"/>
    <w:rsid w:val="002F79B4"/>
    <w:rsid w:val="00300999"/>
    <w:rsid w:val="00305A4C"/>
    <w:rsid w:val="00305A67"/>
    <w:rsid w:val="0030688F"/>
    <w:rsid w:val="00313C77"/>
    <w:rsid w:val="0031538D"/>
    <w:rsid w:val="00316943"/>
    <w:rsid w:val="00321486"/>
    <w:rsid w:val="00324EC0"/>
    <w:rsid w:val="0033401F"/>
    <w:rsid w:val="00334BAE"/>
    <w:rsid w:val="00346C9C"/>
    <w:rsid w:val="00352C00"/>
    <w:rsid w:val="00353BD9"/>
    <w:rsid w:val="00356F73"/>
    <w:rsid w:val="003647BC"/>
    <w:rsid w:val="00366992"/>
    <w:rsid w:val="00370A97"/>
    <w:rsid w:val="00372022"/>
    <w:rsid w:val="00375B6A"/>
    <w:rsid w:val="003806F4"/>
    <w:rsid w:val="0038500D"/>
    <w:rsid w:val="00386A01"/>
    <w:rsid w:val="0039032A"/>
    <w:rsid w:val="00390EDE"/>
    <w:rsid w:val="00392626"/>
    <w:rsid w:val="00393BA4"/>
    <w:rsid w:val="003954B7"/>
    <w:rsid w:val="003A3478"/>
    <w:rsid w:val="003B0B06"/>
    <w:rsid w:val="003B2E06"/>
    <w:rsid w:val="003B63A9"/>
    <w:rsid w:val="003B6FF7"/>
    <w:rsid w:val="003B7B29"/>
    <w:rsid w:val="003B7C65"/>
    <w:rsid w:val="003B7E50"/>
    <w:rsid w:val="003C2D6D"/>
    <w:rsid w:val="003C330F"/>
    <w:rsid w:val="003E1E81"/>
    <w:rsid w:val="003E422E"/>
    <w:rsid w:val="003F2F6C"/>
    <w:rsid w:val="004033B1"/>
    <w:rsid w:val="004049C6"/>
    <w:rsid w:val="004147F0"/>
    <w:rsid w:val="0042143A"/>
    <w:rsid w:val="0042748F"/>
    <w:rsid w:val="00432FEE"/>
    <w:rsid w:val="004358B7"/>
    <w:rsid w:val="00440F85"/>
    <w:rsid w:val="004476EB"/>
    <w:rsid w:val="00453E52"/>
    <w:rsid w:val="00454A9B"/>
    <w:rsid w:val="00464EC3"/>
    <w:rsid w:val="00475F24"/>
    <w:rsid w:val="00480728"/>
    <w:rsid w:val="00482D5D"/>
    <w:rsid w:val="00483A34"/>
    <w:rsid w:val="004A2AAE"/>
    <w:rsid w:val="004A4F62"/>
    <w:rsid w:val="004B292D"/>
    <w:rsid w:val="004B3932"/>
    <w:rsid w:val="004C0214"/>
    <w:rsid w:val="004D10F1"/>
    <w:rsid w:val="004D5CEA"/>
    <w:rsid w:val="004D7997"/>
    <w:rsid w:val="004E7B74"/>
    <w:rsid w:val="005135E8"/>
    <w:rsid w:val="00520306"/>
    <w:rsid w:val="00522306"/>
    <w:rsid w:val="00535A5C"/>
    <w:rsid w:val="00554AEA"/>
    <w:rsid w:val="00556FF5"/>
    <w:rsid w:val="005616A7"/>
    <w:rsid w:val="00561870"/>
    <w:rsid w:val="005626E6"/>
    <w:rsid w:val="0056619B"/>
    <w:rsid w:val="0057710E"/>
    <w:rsid w:val="005824C0"/>
    <w:rsid w:val="00587C57"/>
    <w:rsid w:val="005A753E"/>
    <w:rsid w:val="005B27CC"/>
    <w:rsid w:val="005B55B4"/>
    <w:rsid w:val="005C3FE1"/>
    <w:rsid w:val="005C7A69"/>
    <w:rsid w:val="005C7EF7"/>
    <w:rsid w:val="005E327E"/>
    <w:rsid w:val="005F7146"/>
    <w:rsid w:val="005F79BA"/>
    <w:rsid w:val="00603997"/>
    <w:rsid w:val="00622A45"/>
    <w:rsid w:val="0063160F"/>
    <w:rsid w:val="006370A8"/>
    <w:rsid w:val="006432D9"/>
    <w:rsid w:val="00647075"/>
    <w:rsid w:val="00647A4D"/>
    <w:rsid w:val="00652961"/>
    <w:rsid w:val="00652C37"/>
    <w:rsid w:val="006533EA"/>
    <w:rsid w:val="00653465"/>
    <w:rsid w:val="00655533"/>
    <w:rsid w:val="00661DC5"/>
    <w:rsid w:val="00661F66"/>
    <w:rsid w:val="00664B53"/>
    <w:rsid w:val="00677DFC"/>
    <w:rsid w:val="00680390"/>
    <w:rsid w:val="006846DE"/>
    <w:rsid w:val="00691B7B"/>
    <w:rsid w:val="006927DF"/>
    <w:rsid w:val="0069460D"/>
    <w:rsid w:val="00695607"/>
    <w:rsid w:val="006959F1"/>
    <w:rsid w:val="006A3F44"/>
    <w:rsid w:val="006A5235"/>
    <w:rsid w:val="006A75E2"/>
    <w:rsid w:val="006C589F"/>
    <w:rsid w:val="006C69CD"/>
    <w:rsid w:val="006E031F"/>
    <w:rsid w:val="006E132F"/>
    <w:rsid w:val="006E2336"/>
    <w:rsid w:val="006E5E2D"/>
    <w:rsid w:val="006F073B"/>
    <w:rsid w:val="00706CE0"/>
    <w:rsid w:val="00710FD5"/>
    <w:rsid w:val="007121CE"/>
    <w:rsid w:val="00714C37"/>
    <w:rsid w:val="00716BDA"/>
    <w:rsid w:val="00716E68"/>
    <w:rsid w:val="00720A14"/>
    <w:rsid w:val="00725299"/>
    <w:rsid w:val="007254B7"/>
    <w:rsid w:val="007274A2"/>
    <w:rsid w:val="00746642"/>
    <w:rsid w:val="00747724"/>
    <w:rsid w:val="0075285F"/>
    <w:rsid w:val="00752FDC"/>
    <w:rsid w:val="007757C0"/>
    <w:rsid w:val="007809F7"/>
    <w:rsid w:val="00785B31"/>
    <w:rsid w:val="007878F3"/>
    <w:rsid w:val="00791576"/>
    <w:rsid w:val="00797094"/>
    <w:rsid w:val="007979C5"/>
    <w:rsid w:val="007A04B7"/>
    <w:rsid w:val="007A2A0C"/>
    <w:rsid w:val="007A7292"/>
    <w:rsid w:val="007B26F0"/>
    <w:rsid w:val="007C0567"/>
    <w:rsid w:val="007D7666"/>
    <w:rsid w:val="007E2201"/>
    <w:rsid w:val="007E3236"/>
    <w:rsid w:val="007E7BEF"/>
    <w:rsid w:val="007F0A6D"/>
    <w:rsid w:val="00800CA8"/>
    <w:rsid w:val="00804046"/>
    <w:rsid w:val="00807802"/>
    <w:rsid w:val="00813B07"/>
    <w:rsid w:val="008212F9"/>
    <w:rsid w:val="00826E61"/>
    <w:rsid w:val="0082706C"/>
    <w:rsid w:val="00830317"/>
    <w:rsid w:val="008520AF"/>
    <w:rsid w:val="00855B27"/>
    <w:rsid w:val="00860471"/>
    <w:rsid w:val="0086295A"/>
    <w:rsid w:val="00871CF0"/>
    <w:rsid w:val="00877E1B"/>
    <w:rsid w:val="00880339"/>
    <w:rsid w:val="008813A4"/>
    <w:rsid w:val="008814F7"/>
    <w:rsid w:val="00885FF3"/>
    <w:rsid w:val="00896BE1"/>
    <w:rsid w:val="008B20F1"/>
    <w:rsid w:val="008B26D0"/>
    <w:rsid w:val="008B3667"/>
    <w:rsid w:val="008B6B1C"/>
    <w:rsid w:val="008C4C9F"/>
    <w:rsid w:val="008C4EF5"/>
    <w:rsid w:val="008D0F9B"/>
    <w:rsid w:val="008D11E0"/>
    <w:rsid w:val="008E21F1"/>
    <w:rsid w:val="008E34C9"/>
    <w:rsid w:val="008E4979"/>
    <w:rsid w:val="008E6CC0"/>
    <w:rsid w:val="008E7B70"/>
    <w:rsid w:val="008F05BE"/>
    <w:rsid w:val="008F0C69"/>
    <w:rsid w:val="008F0E71"/>
    <w:rsid w:val="008F764E"/>
    <w:rsid w:val="00903994"/>
    <w:rsid w:val="00903A73"/>
    <w:rsid w:val="00906C88"/>
    <w:rsid w:val="009105BF"/>
    <w:rsid w:val="009115C0"/>
    <w:rsid w:val="00924F2E"/>
    <w:rsid w:val="00927408"/>
    <w:rsid w:val="0092781B"/>
    <w:rsid w:val="009315EB"/>
    <w:rsid w:val="00932787"/>
    <w:rsid w:val="00933660"/>
    <w:rsid w:val="009430B5"/>
    <w:rsid w:val="00943E94"/>
    <w:rsid w:val="00957264"/>
    <w:rsid w:val="00964F01"/>
    <w:rsid w:val="0096614F"/>
    <w:rsid w:val="009661FA"/>
    <w:rsid w:val="00974250"/>
    <w:rsid w:val="00974ED3"/>
    <w:rsid w:val="009A20B5"/>
    <w:rsid w:val="009A41A8"/>
    <w:rsid w:val="009A5F27"/>
    <w:rsid w:val="009B07F7"/>
    <w:rsid w:val="009C0934"/>
    <w:rsid w:val="009C1189"/>
    <w:rsid w:val="009C34F8"/>
    <w:rsid w:val="009C6D0E"/>
    <w:rsid w:val="009D2C4D"/>
    <w:rsid w:val="009E353F"/>
    <w:rsid w:val="009E49CD"/>
    <w:rsid w:val="009E7338"/>
    <w:rsid w:val="009F77FE"/>
    <w:rsid w:val="00A01FA3"/>
    <w:rsid w:val="00A02403"/>
    <w:rsid w:val="00A03FC3"/>
    <w:rsid w:val="00A157D3"/>
    <w:rsid w:val="00A27ED6"/>
    <w:rsid w:val="00A379E3"/>
    <w:rsid w:val="00A43B3F"/>
    <w:rsid w:val="00A43D1B"/>
    <w:rsid w:val="00A47B73"/>
    <w:rsid w:val="00A53776"/>
    <w:rsid w:val="00A54F5E"/>
    <w:rsid w:val="00A6107A"/>
    <w:rsid w:val="00A62CE3"/>
    <w:rsid w:val="00A64934"/>
    <w:rsid w:val="00A722F7"/>
    <w:rsid w:val="00A74930"/>
    <w:rsid w:val="00A83C5F"/>
    <w:rsid w:val="00A94CF7"/>
    <w:rsid w:val="00A96446"/>
    <w:rsid w:val="00A965FC"/>
    <w:rsid w:val="00AA03EC"/>
    <w:rsid w:val="00AB4515"/>
    <w:rsid w:val="00AC0751"/>
    <w:rsid w:val="00AC52E5"/>
    <w:rsid w:val="00AD1E0B"/>
    <w:rsid w:val="00AE555D"/>
    <w:rsid w:val="00AE6268"/>
    <w:rsid w:val="00AF4E2B"/>
    <w:rsid w:val="00B04873"/>
    <w:rsid w:val="00B1269B"/>
    <w:rsid w:val="00B24800"/>
    <w:rsid w:val="00B2627E"/>
    <w:rsid w:val="00B3142D"/>
    <w:rsid w:val="00B400D7"/>
    <w:rsid w:val="00B46ECB"/>
    <w:rsid w:val="00B50AF0"/>
    <w:rsid w:val="00B63F2F"/>
    <w:rsid w:val="00B662D9"/>
    <w:rsid w:val="00B75657"/>
    <w:rsid w:val="00B80CDE"/>
    <w:rsid w:val="00B82002"/>
    <w:rsid w:val="00B83B5B"/>
    <w:rsid w:val="00B93F4A"/>
    <w:rsid w:val="00BA3053"/>
    <w:rsid w:val="00BA4173"/>
    <w:rsid w:val="00BC1DED"/>
    <w:rsid w:val="00BD3DFF"/>
    <w:rsid w:val="00BD4337"/>
    <w:rsid w:val="00BE2406"/>
    <w:rsid w:val="00BE2C32"/>
    <w:rsid w:val="00BF7B6F"/>
    <w:rsid w:val="00C106D8"/>
    <w:rsid w:val="00C13FA5"/>
    <w:rsid w:val="00C25C1B"/>
    <w:rsid w:val="00C269A5"/>
    <w:rsid w:val="00C26FCC"/>
    <w:rsid w:val="00C311E2"/>
    <w:rsid w:val="00C3240A"/>
    <w:rsid w:val="00C34F8F"/>
    <w:rsid w:val="00C40474"/>
    <w:rsid w:val="00C41060"/>
    <w:rsid w:val="00C42FBF"/>
    <w:rsid w:val="00C50800"/>
    <w:rsid w:val="00C512FD"/>
    <w:rsid w:val="00C563CD"/>
    <w:rsid w:val="00C611C6"/>
    <w:rsid w:val="00C6296C"/>
    <w:rsid w:val="00C66583"/>
    <w:rsid w:val="00C70F66"/>
    <w:rsid w:val="00C911E2"/>
    <w:rsid w:val="00C941FA"/>
    <w:rsid w:val="00CA667A"/>
    <w:rsid w:val="00CA768A"/>
    <w:rsid w:val="00CB43BA"/>
    <w:rsid w:val="00CC0170"/>
    <w:rsid w:val="00CC7A84"/>
    <w:rsid w:val="00CD28F1"/>
    <w:rsid w:val="00CD4359"/>
    <w:rsid w:val="00CE49F2"/>
    <w:rsid w:val="00CE7303"/>
    <w:rsid w:val="00CF09BE"/>
    <w:rsid w:val="00CF761A"/>
    <w:rsid w:val="00CF7C1D"/>
    <w:rsid w:val="00CF7EB0"/>
    <w:rsid w:val="00D127D6"/>
    <w:rsid w:val="00D2342A"/>
    <w:rsid w:val="00D23BF7"/>
    <w:rsid w:val="00D240E9"/>
    <w:rsid w:val="00D2709B"/>
    <w:rsid w:val="00D27EAE"/>
    <w:rsid w:val="00D309F3"/>
    <w:rsid w:val="00D31566"/>
    <w:rsid w:val="00D31ADE"/>
    <w:rsid w:val="00D33A14"/>
    <w:rsid w:val="00D41527"/>
    <w:rsid w:val="00D45A2C"/>
    <w:rsid w:val="00D47970"/>
    <w:rsid w:val="00D50170"/>
    <w:rsid w:val="00D5211B"/>
    <w:rsid w:val="00D52A7B"/>
    <w:rsid w:val="00D54BC7"/>
    <w:rsid w:val="00D65491"/>
    <w:rsid w:val="00D708E4"/>
    <w:rsid w:val="00D73597"/>
    <w:rsid w:val="00D91C2E"/>
    <w:rsid w:val="00DA04F2"/>
    <w:rsid w:val="00DA403A"/>
    <w:rsid w:val="00DA51E3"/>
    <w:rsid w:val="00DA5C2F"/>
    <w:rsid w:val="00DB1A92"/>
    <w:rsid w:val="00DD05F7"/>
    <w:rsid w:val="00DD1E71"/>
    <w:rsid w:val="00DD2F58"/>
    <w:rsid w:val="00DD56AA"/>
    <w:rsid w:val="00DE0C4C"/>
    <w:rsid w:val="00DE70EB"/>
    <w:rsid w:val="00E013E7"/>
    <w:rsid w:val="00E07FDD"/>
    <w:rsid w:val="00E108DA"/>
    <w:rsid w:val="00E11FBD"/>
    <w:rsid w:val="00E13741"/>
    <w:rsid w:val="00E20C62"/>
    <w:rsid w:val="00E243C9"/>
    <w:rsid w:val="00E266A7"/>
    <w:rsid w:val="00E266AB"/>
    <w:rsid w:val="00E30E9A"/>
    <w:rsid w:val="00E32974"/>
    <w:rsid w:val="00E334BB"/>
    <w:rsid w:val="00E339FB"/>
    <w:rsid w:val="00E47FE2"/>
    <w:rsid w:val="00E82A34"/>
    <w:rsid w:val="00E83899"/>
    <w:rsid w:val="00E866E3"/>
    <w:rsid w:val="00E868CE"/>
    <w:rsid w:val="00E978CB"/>
    <w:rsid w:val="00EA3C86"/>
    <w:rsid w:val="00EA4CFC"/>
    <w:rsid w:val="00EB431D"/>
    <w:rsid w:val="00EC11CF"/>
    <w:rsid w:val="00EC5FA0"/>
    <w:rsid w:val="00ED54C2"/>
    <w:rsid w:val="00EE361E"/>
    <w:rsid w:val="00EE564A"/>
    <w:rsid w:val="00F02A87"/>
    <w:rsid w:val="00F0353B"/>
    <w:rsid w:val="00F049F4"/>
    <w:rsid w:val="00F04CBC"/>
    <w:rsid w:val="00F14B5F"/>
    <w:rsid w:val="00F15090"/>
    <w:rsid w:val="00F1613C"/>
    <w:rsid w:val="00F203C8"/>
    <w:rsid w:val="00F40308"/>
    <w:rsid w:val="00F43729"/>
    <w:rsid w:val="00F43AEE"/>
    <w:rsid w:val="00F53934"/>
    <w:rsid w:val="00F57875"/>
    <w:rsid w:val="00F62950"/>
    <w:rsid w:val="00F660C4"/>
    <w:rsid w:val="00F66DD8"/>
    <w:rsid w:val="00F81CFE"/>
    <w:rsid w:val="00F823E6"/>
    <w:rsid w:val="00F86131"/>
    <w:rsid w:val="00FB57CE"/>
    <w:rsid w:val="00FC07D7"/>
    <w:rsid w:val="00FC78E7"/>
    <w:rsid w:val="00FC79DC"/>
    <w:rsid w:val="00FD1A5C"/>
    <w:rsid w:val="00FD3980"/>
    <w:rsid w:val="00FE2BCB"/>
    <w:rsid w:val="00FF19B6"/>
    <w:rsid w:val="00FF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34F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C34F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C34F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C34F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C34F8"/>
    <w:pPr>
      <w:outlineLvl w:val="4"/>
    </w:pPr>
  </w:style>
  <w:style w:type="paragraph" w:styleId="Heading6">
    <w:name w:val="heading 6"/>
    <w:basedOn w:val="Heading4"/>
    <w:next w:val="Normal"/>
    <w:qFormat/>
    <w:rsid w:val="009C34F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C34F8"/>
    <w:pPr>
      <w:outlineLvl w:val="6"/>
    </w:pPr>
  </w:style>
  <w:style w:type="paragraph" w:styleId="Heading8">
    <w:name w:val="heading 8"/>
    <w:basedOn w:val="Heading6"/>
    <w:next w:val="Normal"/>
    <w:qFormat/>
    <w:rsid w:val="009C34F8"/>
    <w:pPr>
      <w:outlineLvl w:val="7"/>
    </w:pPr>
  </w:style>
  <w:style w:type="paragraph" w:styleId="Heading9">
    <w:name w:val="heading 9"/>
    <w:basedOn w:val="Heading6"/>
    <w:next w:val="Normal"/>
    <w:qFormat/>
    <w:rsid w:val="009C34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C34F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C34F8"/>
  </w:style>
  <w:style w:type="paragraph" w:customStyle="1" w:styleId="Figure">
    <w:name w:val="Figure"/>
    <w:basedOn w:val="Normal"/>
    <w:next w:val="FigureNotitle"/>
    <w:rsid w:val="009C34F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C34F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34F8"/>
  </w:style>
  <w:style w:type="paragraph" w:customStyle="1" w:styleId="FigureNotitle">
    <w:name w:val="Figure_No &amp; title"/>
    <w:basedOn w:val="Normal"/>
    <w:next w:val="Normalaftertitle"/>
    <w:rsid w:val="009C34F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C34F8"/>
    <w:rPr>
      <w:b w:val="0"/>
    </w:rPr>
  </w:style>
  <w:style w:type="paragraph" w:customStyle="1" w:styleId="ASN1">
    <w:name w:val="ASN.1"/>
    <w:basedOn w:val="Normal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C34F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C34F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C34F8"/>
  </w:style>
  <w:style w:type="paragraph" w:customStyle="1" w:styleId="Call">
    <w:name w:val="Call"/>
    <w:basedOn w:val="Normal"/>
    <w:next w:val="Normal"/>
    <w:rsid w:val="009C34F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C34F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C34F8"/>
  </w:style>
  <w:style w:type="paragraph" w:customStyle="1" w:styleId="RecNoBR">
    <w:name w:val="Rec_No_BR"/>
    <w:basedOn w:val="Normal"/>
    <w:next w:val="Rec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C34F8"/>
  </w:style>
  <w:style w:type="paragraph" w:customStyle="1" w:styleId="Questiontitle">
    <w:name w:val="Question_title"/>
    <w:basedOn w:val="Rectitle"/>
    <w:next w:val="Questionref"/>
    <w:rsid w:val="009C34F8"/>
  </w:style>
  <w:style w:type="paragraph" w:customStyle="1" w:styleId="Questionref">
    <w:name w:val="Question_ref"/>
    <w:basedOn w:val="Recref"/>
    <w:next w:val="Questiondate"/>
    <w:rsid w:val="009C34F8"/>
  </w:style>
  <w:style w:type="paragraph" w:customStyle="1" w:styleId="Recref">
    <w:name w:val="Rec_ref"/>
    <w:basedOn w:val="Normal"/>
    <w:next w:val="Recdat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C34F8"/>
  </w:style>
  <w:style w:type="character" w:styleId="EndnoteReference">
    <w:name w:val="endnote reference"/>
    <w:basedOn w:val="DefaultParagraphFont"/>
    <w:semiHidden/>
    <w:rsid w:val="009C34F8"/>
    <w:rPr>
      <w:vertAlign w:val="superscript"/>
    </w:rPr>
  </w:style>
  <w:style w:type="paragraph" w:customStyle="1" w:styleId="enumlev1">
    <w:name w:val="enumlev1"/>
    <w:basedOn w:val="Normal"/>
    <w:rsid w:val="009C34F8"/>
    <w:pPr>
      <w:spacing w:before="80"/>
      <w:ind w:left="794" w:hanging="794"/>
    </w:pPr>
  </w:style>
  <w:style w:type="paragraph" w:customStyle="1" w:styleId="enumlev2">
    <w:name w:val="enumlev2"/>
    <w:basedOn w:val="enumlev1"/>
    <w:rsid w:val="009C34F8"/>
    <w:pPr>
      <w:ind w:left="1191" w:hanging="397"/>
    </w:pPr>
  </w:style>
  <w:style w:type="paragraph" w:customStyle="1" w:styleId="enumlev3">
    <w:name w:val="enumlev3"/>
    <w:basedOn w:val="enumlev2"/>
    <w:rsid w:val="009C34F8"/>
    <w:pPr>
      <w:ind w:left="1588"/>
    </w:pPr>
  </w:style>
  <w:style w:type="paragraph" w:customStyle="1" w:styleId="Equation">
    <w:name w:val="Equation"/>
    <w:basedOn w:val="Normal"/>
    <w:rsid w:val="009C34F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C34F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C34F8"/>
  </w:style>
  <w:style w:type="paragraph" w:customStyle="1" w:styleId="Reptitle">
    <w:name w:val="Rep_title"/>
    <w:basedOn w:val="Rectitle"/>
    <w:next w:val="Repref"/>
    <w:rsid w:val="009C34F8"/>
  </w:style>
  <w:style w:type="paragraph" w:customStyle="1" w:styleId="Repref">
    <w:name w:val="Rep_ref"/>
    <w:basedOn w:val="Recref"/>
    <w:next w:val="Repdate"/>
    <w:rsid w:val="009C34F8"/>
  </w:style>
  <w:style w:type="paragraph" w:customStyle="1" w:styleId="Repdate">
    <w:name w:val="Rep_date"/>
    <w:basedOn w:val="Recdate"/>
    <w:next w:val="Normalaftertitle"/>
    <w:rsid w:val="009C34F8"/>
  </w:style>
  <w:style w:type="paragraph" w:customStyle="1" w:styleId="ResNoBR">
    <w:name w:val="Res_No_BR"/>
    <w:basedOn w:val="RecNoBR"/>
    <w:next w:val="Restitle"/>
    <w:rsid w:val="009C34F8"/>
  </w:style>
  <w:style w:type="paragraph" w:customStyle="1" w:styleId="Restitle">
    <w:name w:val="Res_title"/>
    <w:basedOn w:val="Rectitle"/>
    <w:next w:val="Resref"/>
    <w:rsid w:val="009C34F8"/>
  </w:style>
  <w:style w:type="paragraph" w:customStyle="1" w:styleId="Resref">
    <w:name w:val="Res_ref"/>
    <w:basedOn w:val="Recref"/>
    <w:next w:val="Resdate"/>
    <w:rsid w:val="009C34F8"/>
  </w:style>
  <w:style w:type="paragraph" w:customStyle="1" w:styleId="Resdate">
    <w:name w:val="Res_date"/>
    <w:basedOn w:val="Recdate"/>
    <w:next w:val="Normalaftertitle"/>
    <w:rsid w:val="009C34F8"/>
  </w:style>
  <w:style w:type="paragraph" w:customStyle="1" w:styleId="Section1">
    <w:name w:val="Section_1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C34F8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34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9C34F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9C34F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C34F8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9C34F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C34F8"/>
  </w:style>
  <w:style w:type="paragraph" w:styleId="Index2">
    <w:name w:val="index 2"/>
    <w:basedOn w:val="Normal"/>
    <w:next w:val="Normal"/>
    <w:semiHidden/>
    <w:rsid w:val="009C34F8"/>
    <w:pPr>
      <w:ind w:left="283"/>
    </w:pPr>
  </w:style>
  <w:style w:type="paragraph" w:styleId="Index3">
    <w:name w:val="index 3"/>
    <w:basedOn w:val="Normal"/>
    <w:next w:val="Normal"/>
    <w:semiHidden/>
    <w:rsid w:val="009C34F8"/>
    <w:pPr>
      <w:ind w:left="566"/>
    </w:pPr>
  </w:style>
  <w:style w:type="paragraph" w:customStyle="1" w:styleId="Section2">
    <w:name w:val="Section_2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C34F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C34F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C34F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C34F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C34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C34F8"/>
  </w:style>
  <w:style w:type="character" w:customStyle="1" w:styleId="Recdef">
    <w:name w:val="Rec_def"/>
    <w:basedOn w:val="DefaultParagraphFont"/>
    <w:rsid w:val="009C34F8"/>
    <w:rPr>
      <w:b/>
    </w:rPr>
  </w:style>
  <w:style w:type="paragraph" w:customStyle="1" w:styleId="Reftext">
    <w:name w:val="Ref_text"/>
    <w:basedOn w:val="Normal"/>
    <w:rsid w:val="009C34F8"/>
    <w:pPr>
      <w:ind w:left="794" w:hanging="794"/>
    </w:pPr>
  </w:style>
  <w:style w:type="paragraph" w:customStyle="1" w:styleId="Reftitle">
    <w:name w:val="Ref_title"/>
    <w:basedOn w:val="Normal"/>
    <w:next w:val="Reftext"/>
    <w:rsid w:val="009C34F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C34F8"/>
  </w:style>
  <w:style w:type="character" w:customStyle="1" w:styleId="Resdef">
    <w:name w:val="Res_def"/>
    <w:basedOn w:val="DefaultParagraphFont"/>
    <w:rsid w:val="009C34F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C34F8"/>
  </w:style>
  <w:style w:type="paragraph" w:customStyle="1" w:styleId="SectionNo">
    <w:name w:val="Section_No"/>
    <w:basedOn w:val="Normal"/>
    <w:next w:val="Sectiontitle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C34F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C34F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C34F8"/>
    <w:rPr>
      <w:b/>
      <w:color w:val="auto"/>
    </w:rPr>
  </w:style>
  <w:style w:type="paragraph" w:customStyle="1" w:styleId="Tablelegend">
    <w:name w:val="Table_legend"/>
    <w:basedOn w:val="Normal"/>
    <w:rsid w:val="009C34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C34F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C34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C34F8"/>
  </w:style>
  <w:style w:type="paragraph" w:customStyle="1" w:styleId="Title3">
    <w:name w:val="Title 3"/>
    <w:basedOn w:val="Title2"/>
    <w:next w:val="Title4"/>
    <w:rsid w:val="009C34F8"/>
    <w:rPr>
      <w:caps w:val="0"/>
    </w:rPr>
  </w:style>
  <w:style w:type="paragraph" w:customStyle="1" w:styleId="Title4">
    <w:name w:val="Title 4"/>
    <w:basedOn w:val="Title3"/>
    <w:next w:val="Heading1"/>
    <w:rsid w:val="009C34F8"/>
    <w:rPr>
      <w:b/>
    </w:rPr>
  </w:style>
  <w:style w:type="paragraph" w:customStyle="1" w:styleId="toc0">
    <w:name w:val="toc 0"/>
    <w:basedOn w:val="Normal"/>
    <w:next w:val="TOC1"/>
    <w:rsid w:val="009C34F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C34F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C34F8"/>
    <w:pPr>
      <w:spacing w:before="80"/>
      <w:ind w:left="1531" w:hanging="851"/>
    </w:pPr>
  </w:style>
  <w:style w:type="paragraph" w:styleId="TOC3">
    <w:name w:val="toc 3"/>
    <w:basedOn w:val="TOC2"/>
    <w:semiHidden/>
    <w:rsid w:val="009C34F8"/>
  </w:style>
  <w:style w:type="paragraph" w:styleId="TOC4">
    <w:name w:val="toc 4"/>
    <w:basedOn w:val="TOC3"/>
    <w:semiHidden/>
    <w:rsid w:val="009C34F8"/>
  </w:style>
  <w:style w:type="paragraph" w:styleId="TOC5">
    <w:name w:val="toc 5"/>
    <w:basedOn w:val="TOC4"/>
    <w:semiHidden/>
    <w:rsid w:val="009C34F8"/>
  </w:style>
  <w:style w:type="paragraph" w:styleId="TOC6">
    <w:name w:val="toc 6"/>
    <w:basedOn w:val="TOC4"/>
    <w:semiHidden/>
    <w:rsid w:val="009C34F8"/>
  </w:style>
  <w:style w:type="paragraph" w:styleId="TOC7">
    <w:name w:val="toc 7"/>
    <w:basedOn w:val="TOC4"/>
    <w:semiHidden/>
    <w:rsid w:val="009C34F8"/>
  </w:style>
  <w:style w:type="paragraph" w:styleId="TOC8">
    <w:name w:val="toc 8"/>
    <w:basedOn w:val="TOC4"/>
    <w:semiHidden/>
    <w:rsid w:val="009C34F8"/>
  </w:style>
  <w:style w:type="paragraph" w:customStyle="1" w:styleId="FiguretitleBR">
    <w:name w:val="Figure_title_BR"/>
    <w:basedOn w:val="TabletitleBR"/>
    <w:next w:val="Figurewithouttitle"/>
    <w:rsid w:val="009C34F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C34F8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9C34F8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9C34F8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9C34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9C34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9C34F8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9C34F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9C34F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9C34F8"/>
    <w:rPr>
      <w:color w:val="0000FF"/>
      <w:u w:val="single"/>
    </w:rPr>
  </w:style>
  <w:style w:type="paragraph" w:customStyle="1" w:styleId="ITUadres">
    <w:name w:val="ITU_adre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9C34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C34F8"/>
    <w:rPr>
      <w:b/>
      <w:bCs/>
    </w:rPr>
  </w:style>
  <w:style w:type="character" w:styleId="FollowedHyperlink">
    <w:name w:val="FollowedHyperlink"/>
    <w:basedOn w:val="DefaultParagraphFont"/>
    <w:rsid w:val="009C34F8"/>
    <w:rPr>
      <w:color w:val="800080"/>
      <w:u w:val="single"/>
    </w:rPr>
  </w:style>
  <w:style w:type="character" w:customStyle="1" w:styleId="href">
    <w:name w:val="href"/>
    <w:basedOn w:val="DefaultParagraphFont"/>
    <w:rsid w:val="009C34F8"/>
  </w:style>
  <w:style w:type="paragraph" w:customStyle="1" w:styleId="Char">
    <w:name w:val="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rsid w:val="00D23B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0A39F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9FF"/>
    <w:rPr>
      <w:rFonts w:ascii="Tahoma" w:hAnsi="Tahoma" w:cs="Tahoma"/>
      <w:sz w:val="16"/>
      <w:szCs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305A67"/>
    <w:rPr>
      <w:rFonts w:ascii="Times New Roman" w:hAnsi="Times New Roman"/>
      <w:b/>
      <w:sz w:val="26"/>
      <w:lang w:val="en-GB" w:eastAsia="en-US"/>
    </w:rPr>
  </w:style>
  <w:style w:type="paragraph" w:customStyle="1" w:styleId="TableTitle">
    <w:name w:val="Table_Title"/>
    <w:basedOn w:val="Normal"/>
    <w:next w:val="Normal"/>
    <w:rsid w:val="001A4DD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6/en" TargetMode="External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hyperlink" Target="http://www.itu.int/md/dologin_md.asp?lang=en&amp;id=R07-WP6b-C-0205!N02!MSW-E" TargetMode="External"/><Relationship Id="rId26" Type="http://schemas.openxmlformats.org/officeDocument/2006/relationships/hyperlink" Target="http://www.itu.int/md/dologin_md.asp?lang=en&amp;id=R07-WP6C-C-0287!N09!MSW-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tu.int/md/dologin_md.asp?lang=en&amp;id=R07-WP6C-C-0287!N04!MSW-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itu.int/md/R00-SG06-CIR-0069/en" TargetMode="External"/><Relationship Id="rId12" Type="http://schemas.openxmlformats.org/officeDocument/2006/relationships/hyperlink" Target="http://www.itu.int/ITU-R/go/delegate-reg-info/en" TargetMode="External"/><Relationship Id="rId17" Type="http://schemas.openxmlformats.org/officeDocument/2006/relationships/hyperlink" Target="http://www.itu.int/md/dologin_md.asp?lang=en&amp;id=R07-WP6b-C-0205!N01!MSW-E" TargetMode="External"/><Relationship Id="rId25" Type="http://schemas.openxmlformats.org/officeDocument/2006/relationships/hyperlink" Target="http://www.itu.int/md/dologin_md.asp?lang=en&amp;id=R07-WP6C-C-0287!N08!MSW-E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itu.int/md/dologin_md.asp?lang=en&amp;id=R07-WP6A-C-0285!N10!MSW-E" TargetMode="External"/><Relationship Id="rId20" Type="http://schemas.openxmlformats.org/officeDocument/2006/relationships/hyperlink" Target="http://www.itu.int/md/dologin_md.asp?lang=en&amp;id=R07-WP6C-C-0287!N03!MSW-E" TargetMode="External"/><Relationship Id="rId29" Type="http://schemas.openxmlformats.org/officeDocument/2006/relationships/hyperlink" Target="http://www.itu.int/md/dologin_md.asp?lang=en&amp;id=R07-WP6C-C-0287!N12!MSW-E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itu.int/cgi-bin/htsh/compass/cvc.param.sh?acvty_code=sg6" TargetMode="External"/><Relationship Id="rId24" Type="http://schemas.openxmlformats.org/officeDocument/2006/relationships/hyperlink" Target="http://www.itu.int/md/dologin_md.asp?lang=en&amp;id=R07-WP6C-C-0287!N07!MSW-E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itu.int/md/dologin_md.asp?lang=en&amp;id=R07-WP6A-C-0196!N09!MSW-E" TargetMode="External"/><Relationship Id="rId23" Type="http://schemas.openxmlformats.org/officeDocument/2006/relationships/hyperlink" Target="http://www.itu.int/md/dologin_md.asp?lang=en&amp;id=R07-WP6C-C-0287!N06!MSW-E" TargetMode="External"/><Relationship Id="rId28" Type="http://schemas.openxmlformats.org/officeDocument/2006/relationships/hyperlink" Target="http://www.itu.int/md/dologin_md.asp?lang=en&amp;id=R07-WP6C-C-0287!N11!MSW-E" TargetMode="Externa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dologin_md.asp?lang=en&amp;id=R07-WP6C-C-0287!N02!MSW-E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ITU-R/go/r07-SG06-c/en" TargetMode="External"/><Relationship Id="rId14" Type="http://schemas.openxmlformats.org/officeDocument/2006/relationships/hyperlink" Target="http://www.itu.int/md/R07-SG06-C-0163/en" TargetMode="External"/><Relationship Id="rId22" Type="http://schemas.openxmlformats.org/officeDocument/2006/relationships/hyperlink" Target="http://www.itu.int/md/dologin_md.asp?lang=en&amp;id=R07-WP6C-C-0287!N05!MSW-E" TargetMode="External"/><Relationship Id="rId27" Type="http://schemas.openxmlformats.org/officeDocument/2006/relationships/hyperlink" Target="http://www.itu.int/md/dologin_md.asp?lang=en&amp;id=R07-WP6C-C-0287!N10!MSW-E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3</TotalTime>
  <Pages>7</Pages>
  <Words>1643</Words>
  <Characters>14694</Characters>
  <Application>Microsoft Office Word</Application>
  <DocSecurity>0</DocSecurity>
  <Lines>122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INTERNATIONAL TELECOMMUNICATION UNION</vt:lpstr>
      <vt:lpstr>1	Введение</vt:lpstr>
      <vt:lpstr>2	Программа собрания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 </vt:lpstr>
      <vt:lpstr>    2.3	Решение о процедуре утверждения</vt:lpstr>
      <vt:lpstr>3	Вклады</vt:lpstr>
      <vt:lpstr>4	Участие/необходимость получения визы</vt:lpstr>
    </vt:vector>
  </TitlesOfParts>
  <Company>ITU</Company>
  <LinksUpToDate>false</LinksUpToDate>
  <CharactersWithSpaces>16305</CharactersWithSpaces>
  <SharedDoc>false</SharedDoc>
  <HLinks>
    <vt:vector size="204" baseType="variant">
      <vt:variant>
        <vt:i4>2359367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http://www.itu.int/md/dologin_md.asp?lang=en&amp;id=R07-WP6C-C-0287!N12!MSW-E</vt:lpwstr>
      </vt:variant>
      <vt:variant>
        <vt:lpwstr/>
      </vt:variant>
      <vt:variant>
        <vt:i4>2359364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http://www.itu.int/md/dologin_md.asp?lang=en&amp;id=R07-WP6C-C-0287!N11!MSW-E</vt:lpwstr>
      </vt:variant>
      <vt:variant>
        <vt:lpwstr/>
      </vt:variant>
      <vt:variant>
        <vt:i4>2359365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http://www.itu.int/md/dologin_md.asp?lang=en&amp;id=R07-WP6C-C-0287!N10!MSW-E</vt:lpwstr>
      </vt:variant>
      <vt:variant>
        <vt:lpwstr/>
      </vt:variant>
      <vt:variant>
        <vt:i4>2424908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http://www.itu.int/md/dologin_md.asp?lang=en&amp;id=R07-WP6C-C-0287!N09!MSW-E</vt:lpwstr>
      </vt:variant>
      <vt:variant>
        <vt:lpwstr/>
      </vt:variant>
      <vt:variant>
        <vt:i4>2424909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http://www.itu.int/md/dologin_md.asp?lang=en&amp;id=R07-WP6C-C-0287!N08!MSW-E</vt:lpwstr>
      </vt:variant>
      <vt:variant>
        <vt:lpwstr/>
      </vt:variant>
      <vt:variant>
        <vt:i4>2424898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http://www.itu.int/md/dologin_md.asp?lang=en&amp;id=R07-WP6C-C-0287!N07!MSW-E</vt:lpwstr>
      </vt:variant>
      <vt:variant>
        <vt:lpwstr/>
      </vt:variant>
      <vt:variant>
        <vt:i4>2424899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http://www.itu.int/md/dologin_md.asp?lang=en&amp;id=R07-WP6C-C-0287!N06!MSW-E</vt:lpwstr>
      </vt:variant>
      <vt:variant>
        <vt:lpwstr/>
      </vt:variant>
      <vt:variant>
        <vt:i4>2424896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http://www.itu.int/md/dologin_md.asp?lang=en&amp;id=R07-WP6C-C-0287!N05!MSW-E</vt:lpwstr>
      </vt:variant>
      <vt:variant>
        <vt:lpwstr/>
      </vt:variant>
      <vt:variant>
        <vt:i4>2424897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http://www.itu.int/md/dologin_md.asp?lang=en&amp;id=R07-WP6C-C-0287!N04!MSW-E</vt:lpwstr>
      </vt:variant>
      <vt:variant>
        <vt:lpwstr/>
      </vt:variant>
      <vt:variant>
        <vt:i4>2424902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http://www.itu.int/md/dologin_md.asp?lang=en&amp;id=R07-WP6C-C-0287!N03!MSW-E</vt:lpwstr>
      </vt:variant>
      <vt:variant>
        <vt:lpwstr/>
      </vt:variant>
      <vt:variant>
        <vt:i4>2424903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http://www.itu.int/md/dologin_md.asp?lang=en&amp;id=R07-WP6C-C-0287!N02!MSW-E</vt:lpwstr>
      </vt:variant>
      <vt:variant>
        <vt:lpwstr/>
      </vt:variant>
      <vt:variant>
        <vt:i4>2752580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http://www.itu.int/md/dologin_md.asp?lang=en&amp;id=R07-WP6B-C-0163!N06!MSW-E</vt:lpwstr>
      </vt:variant>
      <vt:variant>
        <vt:lpwstr/>
      </vt:variant>
      <vt:variant>
        <vt:i4>2752583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http://www.itu.int/md/dologin_md.asp?lang=en&amp;id=R07-WP6B-C-0163!N05!MSW-E</vt:lpwstr>
      </vt:variant>
      <vt:variant>
        <vt:lpwstr/>
      </vt:variant>
      <vt:variant>
        <vt:i4>2752576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http://www.itu.int/md/dologin_md.asp?lang=en&amp;id=R07-WP6B-C-0163!N02!MSW-E</vt:lpwstr>
      </vt:variant>
      <vt:variant>
        <vt:lpwstr/>
      </vt:variant>
      <vt:variant>
        <vt:i4>2752576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http://www.itu.int/md/dologin_md.asp?lang=en&amp;id=R07-WP6B-C-0163!N02!MSW-E</vt:lpwstr>
      </vt:variant>
      <vt:variant>
        <vt:lpwstr/>
      </vt:variant>
      <vt:variant>
        <vt:i4>2752581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http://www.itu.int/md/dologin_md.asp?lang=en&amp;id=R07-WP6B-C-0163!N07!MSW-E</vt:lpwstr>
      </vt:variant>
      <vt:variant>
        <vt:lpwstr/>
      </vt:variant>
      <vt:variant>
        <vt:i4>2490438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http://www.itu.int/md/dologin_md.asp?lang=en&amp;id=R07-WP6A-C-0285!N11!MSW-E</vt:lpwstr>
      </vt:variant>
      <vt:variant>
        <vt:lpwstr/>
      </vt:variant>
      <vt:variant>
        <vt:i4>2490439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http://www.itu.int/md/dologin_md.asp?lang=en&amp;id=R07-WP6A-C-0285!N10!MSW-E</vt:lpwstr>
      </vt:variant>
      <vt:variant>
        <vt:lpwstr/>
      </vt:variant>
      <vt:variant>
        <vt:i4>2490446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http://www.itu.int/md/dologin_md.asp?lang=en&amp;id=R07-WP6A-C-0196!N09!MSW-E</vt:lpwstr>
      </vt:variant>
      <vt:variant>
        <vt:lpwstr/>
      </vt:variant>
      <vt:variant>
        <vt:i4>2555972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http://www.itu.int/md/dologin_md.asp?lang=en&amp;id=R07-WP6A-C-0285!N03!MSW-E</vt:lpwstr>
      </vt:variant>
      <vt:variant>
        <vt:lpwstr/>
      </vt:variant>
      <vt:variant>
        <vt:i4>2555968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http://www.itu.int/md/dologin_md.asp?lang=en&amp;id=R07-WP6A-C-0285!N07!MSW-E</vt:lpwstr>
      </vt:variant>
      <vt:variant>
        <vt:lpwstr/>
      </vt:variant>
      <vt:variant>
        <vt:i4>2555983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http://www.itu.int/md/dologin_md.asp?lang=en&amp;id=R07-WP6A-C-0285!N08!MSW-E</vt:lpwstr>
      </vt:variant>
      <vt:variant>
        <vt:lpwstr/>
      </vt:variant>
      <vt:variant>
        <vt:i4>2555971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http://www.itu.int/md/dologin_md.asp?lang=en&amp;id=R07-WP6A-C-0285!N04!MSW-E</vt:lpwstr>
      </vt:variant>
      <vt:variant>
        <vt:lpwstr/>
      </vt:variant>
      <vt:variant>
        <vt:i4>2555969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http://www.itu.int/md/dologin_md.asp?lang=en&amp;id=R07-WP6A-C-0285!N06!MSW-E</vt:lpwstr>
      </vt:variant>
      <vt:variant>
        <vt:lpwstr/>
      </vt:variant>
      <vt:variant>
        <vt:i4>78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http://www.itu.int/md/R07-SG06-C-0163/en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http://www.itu.int/cgi-bin/htsh/compass/cvc.param.sh?acvty_code=sg6</vt:lpwstr>
      </vt:variant>
      <vt:variant>
        <vt:lpwstr/>
      </vt:variant>
      <vt:variant>
        <vt:i4>196730</vt:i4>
      </vt:variant>
      <vt:variant>
        <vt:i4>9</vt:i4>
      </vt:variant>
      <vt:variant>
        <vt:i4>0</vt:i4>
      </vt:variant>
      <vt:variant>
        <vt:i4>5</vt:i4>
      </vt:variant>
      <vt:variant>
        <vt:lpwstr>mailto:rsg6@itu.int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http://www.itu.int/ITU-R/go/r07-SG06-c/en</vt:lpwstr>
      </vt:variant>
      <vt:variant>
        <vt:lpwstr/>
      </vt:variant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http://www.itu.int/ITU-R/go/que-rsg6/en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http://www.itu.int/md/R00-SG06-CIR-0069/en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17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fernandv</cp:lastModifiedBy>
  <cp:revision>3</cp:revision>
  <cp:lastPrinted>2010-07-27T12:11:00Z</cp:lastPrinted>
  <dcterms:created xsi:type="dcterms:W3CDTF">2010-07-27T12:08:00Z</dcterms:created>
  <dcterms:modified xsi:type="dcterms:W3CDTF">2010-07-27T12:11:00Z</dcterms:modified>
</cp:coreProperties>
</file>