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6023C3" w:rsidP="00D3575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tblPr>
      <w:tblGrid>
        <w:gridCol w:w="2518"/>
        <w:gridCol w:w="7502"/>
      </w:tblGrid>
      <w:tr w:rsidR="00B87E04" w:rsidRPr="00054872">
        <w:trPr>
          <w:cantSplit/>
        </w:trPr>
        <w:tc>
          <w:tcPr>
            <w:tcW w:w="2518" w:type="dxa"/>
          </w:tcPr>
          <w:p w:rsidR="0071106C" w:rsidRPr="00F42740" w:rsidRDefault="00F97020" w:rsidP="000D355F">
            <w:pPr>
              <w:spacing w:after="120"/>
              <w:jc w:val="center"/>
              <w:rPr>
                <w:b/>
                <w:bCs/>
                <w:lang w:val="en-US" w:bidi="ar-EG"/>
              </w:rPr>
            </w:pPr>
            <w:bookmarkStart w:id="0" w:name="dletter"/>
            <w:bookmarkEnd w:id="0"/>
            <w:r>
              <w:rPr>
                <w:rFonts w:hint="cs"/>
                <w:b/>
                <w:bCs/>
                <w:rtl/>
                <w:lang w:val="en-US" w:bidi="ar-AE"/>
              </w:rPr>
              <w:t>النشرة الإدارية</w:t>
            </w:r>
            <w:r>
              <w:rPr>
                <w:b/>
                <w:bCs/>
                <w:rtl/>
                <w:lang w:val="en-US" w:bidi="ar-AE"/>
              </w:rPr>
              <w:br/>
            </w:r>
            <w:bookmarkStart w:id="1" w:name="dnum"/>
            <w:bookmarkEnd w:id="1"/>
            <w:r>
              <w:rPr>
                <w:b/>
                <w:bCs/>
              </w:rPr>
              <w:t>CACE</w:t>
            </w:r>
            <w:r w:rsidR="00206E2B">
              <w:rPr>
                <w:b/>
                <w:bCs/>
              </w:rPr>
              <w:t>/</w:t>
            </w:r>
            <w:r w:rsidR="00FB06DE">
              <w:rPr>
                <w:b/>
                <w:bCs/>
              </w:rPr>
              <w:t>517</w:t>
            </w:r>
          </w:p>
        </w:tc>
        <w:tc>
          <w:tcPr>
            <w:tcW w:w="7502" w:type="dxa"/>
          </w:tcPr>
          <w:p w:rsidR="00B87E04" w:rsidRPr="00206E2B" w:rsidRDefault="00FA1244" w:rsidP="00FA1244">
            <w:pPr>
              <w:jc w:val="right"/>
              <w:rPr>
                <w:lang w:val="en-US" w:bidi="ar-EG"/>
              </w:rPr>
            </w:pPr>
            <w:bookmarkStart w:id="2" w:name="ddate"/>
            <w:bookmarkEnd w:id="2"/>
            <w:r>
              <w:rPr>
                <w:lang w:val="en-US"/>
              </w:rPr>
              <w:t>28</w:t>
            </w:r>
            <w:r w:rsidR="003A06F7">
              <w:rPr>
                <w:rFonts w:hint="cs"/>
                <w:rtl/>
                <w:lang w:val="en-US"/>
              </w:rPr>
              <w:t xml:space="preserve"> </w:t>
            </w:r>
            <w:r>
              <w:rPr>
                <w:rFonts w:hint="cs"/>
                <w:rtl/>
                <w:lang w:val="en-US" w:bidi="ar-EG"/>
              </w:rPr>
              <w:t>يوليو</w:t>
            </w:r>
            <w:r w:rsidR="003A06F7">
              <w:rPr>
                <w:rFonts w:hint="cs"/>
                <w:rtl/>
                <w:lang w:val="en-US" w:bidi="ar-EG"/>
              </w:rPr>
              <w:t xml:space="preserve"> </w:t>
            </w:r>
            <w:r w:rsidR="003A06F7">
              <w:rPr>
                <w:lang w:val="en-US"/>
              </w:rPr>
              <w:t>2010</w:t>
            </w:r>
          </w:p>
        </w:tc>
      </w:tr>
    </w:tbl>
    <w:p w:rsidR="00054872" w:rsidRPr="00054872" w:rsidRDefault="00054872" w:rsidP="00054872">
      <w:pPr>
        <w:jc w:val="center"/>
        <w:rPr>
          <w:b/>
          <w:bCs/>
          <w:szCs w:val="24"/>
        </w:rPr>
      </w:pPr>
    </w:p>
    <w:p w:rsidR="00054872" w:rsidRPr="00EC77F8" w:rsidRDefault="00EC77F8" w:rsidP="001E49E8">
      <w:pPr>
        <w:pStyle w:val="Arttitle"/>
        <w:rPr>
          <w:sz w:val="32"/>
          <w:szCs w:val="40"/>
          <w:rtl/>
        </w:rPr>
      </w:pPr>
      <w:r w:rsidRPr="00EC77F8">
        <w:rPr>
          <w:noProof/>
          <w:sz w:val="32"/>
          <w:rtl/>
          <w:lang w:bidi="ar-EG"/>
        </w:rPr>
        <w:t>إلى إدارات الدول الأعضاء في الاتحاد وأعضاء قطاع الاتصالات الراديوية</w:t>
      </w:r>
      <w:r w:rsidRPr="00EC77F8">
        <w:rPr>
          <w:rFonts w:hint="cs"/>
          <w:noProof/>
          <w:sz w:val="32"/>
          <w:rtl/>
          <w:lang w:bidi="ar-EG"/>
        </w:rPr>
        <w:t xml:space="preserve"> والمنتسبين إليه</w:t>
      </w:r>
      <w:r w:rsidR="0026577E">
        <w:rPr>
          <w:rFonts w:hint="cs"/>
          <w:noProof/>
          <w:sz w:val="32"/>
          <w:rtl/>
          <w:lang w:bidi="ar-EG"/>
        </w:rPr>
        <w:t>،</w:t>
      </w:r>
      <w:r w:rsidRPr="00EC77F8">
        <w:rPr>
          <w:noProof/>
          <w:sz w:val="32"/>
          <w:rtl/>
          <w:lang w:bidi="ar-EG"/>
        </w:rPr>
        <w:br/>
        <w:t xml:space="preserve">المشاركين في أعمال </w:t>
      </w:r>
      <w:r w:rsidRPr="00EC77F8">
        <w:rPr>
          <w:rFonts w:hint="cs"/>
          <w:noProof/>
          <w:sz w:val="32"/>
          <w:rtl/>
          <w:lang w:val="en-US" w:bidi="ar-EG"/>
        </w:rPr>
        <w:t>لجنة</w:t>
      </w:r>
      <w:r w:rsidRPr="00EC77F8">
        <w:rPr>
          <w:noProof/>
          <w:sz w:val="32"/>
          <w:rtl/>
          <w:lang w:val="en-US" w:bidi="ar-EG"/>
        </w:rPr>
        <w:t xml:space="preserve"> </w:t>
      </w:r>
      <w:r w:rsidRPr="00EC77F8">
        <w:rPr>
          <w:rFonts w:hint="cs"/>
          <w:noProof/>
          <w:sz w:val="32"/>
          <w:rtl/>
          <w:lang w:val="en-US" w:bidi="ar-EG"/>
        </w:rPr>
        <w:t>ال</w:t>
      </w:r>
      <w:r w:rsidRPr="00EC77F8">
        <w:rPr>
          <w:noProof/>
          <w:sz w:val="32"/>
          <w:rtl/>
          <w:lang w:val="en-US" w:bidi="ar-EG"/>
        </w:rPr>
        <w:t>دراسات</w:t>
      </w:r>
      <w:r w:rsidRPr="00EC77F8">
        <w:rPr>
          <w:rFonts w:hint="cs"/>
          <w:noProof/>
          <w:sz w:val="32"/>
          <w:rtl/>
          <w:lang w:val="en-US" w:bidi="ar-EG"/>
        </w:rPr>
        <w:t xml:space="preserve"> </w:t>
      </w:r>
      <w:r w:rsidRPr="00EC77F8">
        <w:rPr>
          <w:noProof/>
          <w:sz w:val="28"/>
          <w:szCs w:val="34"/>
          <w:lang w:val="en-US" w:bidi="ar-EG"/>
        </w:rPr>
        <w:t>6</w:t>
      </w:r>
      <w:r w:rsidRPr="00EC77F8">
        <w:rPr>
          <w:noProof/>
          <w:sz w:val="32"/>
          <w:rtl/>
          <w:lang w:val="en-US" w:bidi="ar-EG"/>
        </w:rPr>
        <w:t xml:space="preserve"> </w:t>
      </w:r>
      <w:r w:rsidRPr="00EC77F8">
        <w:rPr>
          <w:rFonts w:hint="cs"/>
          <w:noProof/>
          <w:sz w:val="32"/>
          <w:rtl/>
          <w:lang w:val="en-US" w:bidi="ar-EG"/>
        </w:rPr>
        <w:t>ل</w:t>
      </w:r>
      <w:r w:rsidRPr="00EC77F8">
        <w:rPr>
          <w:noProof/>
          <w:sz w:val="32"/>
          <w:rtl/>
          <w:lang w:val="en-US" w:bidi="ar-EG"/>
        </w:rPr>
        <w:t>لاتصالات الراديوية</w:t>
      </w:r>
      <w:r w:rsidRPr="00EC77F8">
        <w:rPr>
          <w:noProof/>
          <w:sz w:val="32"/>
          <w:rtl/>
          <w:lang w:val="en-US" w:bidi="ar-EG"/>
        </w:rPr>
        <w:br/>
        <w:t>واللجنة الخاصة المعنية بالمسائل التنظيمية والإجرائية</w:t>
      </w:r>
    </w:p>
    <w:p w:rsidR="00054872" w:rsidRDefault="00054872" w:rsidP="00054872">
      <w:pPr>
        <w:spacing w:line="144" w:lineRule="auto"/>
        <w:rPr>
          <w:rtl/>
        </w:rPr>
      </w:pPr>
    </w:p>
    <w:p w:rsidR="00B87E04" w:rsidRPr="00EC77F8" w:rsidRDefault="00054872" w:rsidP="00FA1244">
      <w:pPr>
        <w:tabs>
          <w:tab w:val="clear" w:pos="794"/>
          <w:tab w:val="clear" w:pos="1191"/>
        </w:tabs>
        <w:spacing w:before="240"/>
        <w:ind w:left="992" w:hanging="992"/>
        <w:jc w:val="left"/>
        <w:rPr>
          <w:rFonts w:hAnsi="Times New Roman Bold"/>
          <w:noProof/>
          <w:lang w:val="en-US" w:bidi="ar-EG"/>
        </w:rPr>
      </w:pPr>
      <w:r w:rsidRPr="00054872">
        <w:rPr>
          <w:rFonts w:hint="cs"/>
          <w:b/>
          <w:bCs/>
          <w:sz w:val="30"/>
          <w:rtl/>
        </w:rPr>
        <w:t>الموضوع:</w:t>
      </w:r>
      <w:r w:rsidR="00B87E04" w:rsidRPr="00054872">
        <w:rPr>
          <w:sz w:val="30"/>
        </w:rPr>
        <w:tab/>
      </w:r>
      <w:bookmarkStart w:id="3" w:name="dtitle1"/>
      <w:bookmarkEnd w:id="3"/>
      <w:r w:rsidR="00EC77F8" w:rsidRPr="003D415E">
        <w:rPr>
          <w:rFonts w:hAnsi="Times New Roman Bold"/>
          <w:b/>
          <w:bCs/>
          <w:noProof/>
          <w:rtl/>
          <w:lang w:val="en-US" w:bidi="ar-EG"/>
        </w:rPr>
        <w:t xml:space="preserve">اجتماع لجنة الدراسات </w:t>
      </w:r>
      <w:r w:rsidR="00EC77F8" w:rsidRPr="003D415E">
        <w:rPr>
          <w:rFonts w:hAnsi="Times New Roman Bold"/>
          <w:b/>
          <w:bCs/>
          <w:noProof/>
          <w:lang w:val="en-US" w:bidi="ar-EG"/>
        </w:rPr>
        <w:t>6</w:t>
      </w:r>
      <w:r w:rsidR="00EC77F8" w:rsidRPr="003D415E">
        <w:rPr>
          <w:rFonts w:hAnsi="Times New Roman Bold"/>
          <w:b/>
          <w:bCs/>
          <w:noProof/>
          <w:rtl/>
          <w:lang w:val="en-US" w:bidi="ar-EG"/>
        </w:rPr>
        <w:t xml:space="preserve"> (الخدمات الإذاعية)</w:t>
      </w:r>
      <w:r w:rsidR="00EC77F8" w:rsidRPr="003D415E">
        <w:rPr>
          <w:rFonts w:hAnsi="Times New Roman Bold" w:hint="cs"/>
          <w:b/>
          <w:bCs/>
          <w:noProof/>
          <w:rtl/>
          <w:lang w:val="en-US" w:bidi="ar-EG"/>
        </w:rPr>
        <w:t xml:space="preserve"> لقطاع الاتصالات الراديوية</w:t>
      </w:r>
      <w:r w:rsidR="00EC77F8" w:rsidRPr="003D415E">
        <w:rPr>
          <w:rFonts w:hAnsi="Times New Roman Bold"/>
          <w:b/>
          <w:bCs/>
          <w:noProof/>
          <w:rtl/>
          <w:lang w:val="en-US" w:bidi="ar-EG"/>
        </w:rPr>
        <w:t xml:space="preserve">، </w:t>
      </w:r>
      <w:r w:rsidR="00EC77F8" w:rsidRPr="003D415E">
        <w:rPr>
          <w:rFonts w:hAnsi="Times New Roman Bold"/>
          <w:b/>
          <w:bCs/>
          <w:noProof/>
          <w:rtl/>
          <w:lang w:val="en-US" w:bidi="ar-EG"/>
        </w:rPr>
        <w:br/>
        <w:t xml:space="preserve">جنيف، </w:t>
      </w:r>
      <w:r w:rsidR="00FA1244">
        <w:rPr>
          <w:rFonts w:hAnsi="Times New Roman Bold"/>
          <w:b/>
          <w:bCs/>
          <w:noProof/>
          <w:lang w:val="en-US" w:bidi="ar-EG"/>
        </w:rPr>
        <w:t>29</w:t>
      </w:r>
      <w:r w:rsidR="00FA1244">
        <w:rPr>
          <w:rFonts w:hAnsi="Times New Roman Bold"/>
          <w:b/>
          <w:bCs/>
          <w:noProof/>
          <w:lang w:val="en-US" w:bidi="ar-EG"/>
        </w:rPr>
        <w:noBreakHyphen/>
        <w:t>28</w:t>
      </w:r>
      <w:r w:rsidR="00EC77F8" w:rsidRPr="003D415E">
        <w:rPr>
          <w:rFonts w:hAnsi="Times New Roman Bold"/>
          <w:b/>
          <w:bCs/>
          <w:noProof/>
          <w:rtl/>
          <w:lang w:val="en-US" w:bidi="ar-EG"/>
        </w:rPr>
        <w:t xml:space="preserve"> </w:t>
      </w:r>
      <w:r w:rsidR="00FA1244">
        <w:rPr>
          <w:rFonts w:hAnsi="Times New Roman Bold" w:hint="cs"/>
          <w:b/>
          <w:bCs/>
          <w:noProof/>
          <w:rtl/>
          <w:lang w:val="en-US" w:bidi="ar-EG"/>
        </w:rPr>
        <w:t>أكتوبر</w:t>
      </w:r>
      <w:r w:rsidR="00EC77F8" w:rsidRPr="003D415E">
        <w:rPr>
          <w:rFonts w:hAnsi="Times New Roman Bold"/>
          <w:b/>
          <w:bCs/>
          <w:noProof/>
          <w:rtl/>
          <w:lang w:val="en-US" w:bidi="ar-EG"/>
        </w:rPr>
        <w:t xml:space="preserve"> </w:t>
      </w:r>
      <w:r w:rsidR="00EC77F8" w:rsidRPr="003D415E">
        <w:rPr>
          <w:rFonts w:hAnsi="Times New Roman Bold"/>
          <w:b/>
          <w:bCs/>
          <w:noProof/>
          <w:lang w:val="en-US" w:bidi="ar-EG"/>
        </w:rPr>
        <w:t>20</w:t>
      </w:r>
      <w:r w:rsidR="0048429F" w:rsidRPr="003D415E">
        <w:rPr>
          <w:rFonts w:hAnsi="Times New Roman Bold"/>
          <w:b/>
          <w:bCs/>
          <w:noProof/>
          <w:lang w:val="en-US" w:bidi="ar-EG"/>
        </w:rPr>
        <w:t>10</w:t>
      </w:r>
    </w:p>
    <w:p w:rsidR="00EC77F8" w:rsidRPr="00231BDB" w:rsidRDefault="00EC77F8" w:rsidP="00231BDB">
      <w:pPr>
        <w:pStyle w:val="Heading1"/>
        <w:rPr>
          <w:rFonts w:ascii="Times New Roman Bold" w:hAnsi="Times New Roman Bold"/>
          <w:bCs/>
          <w:noProof/>
          <w:rtl/>
          <w:lang w:bidi="ar-EG"/>
        </w:rPr>
      </w:pPr>
      <w:r w:rsidRPr="00231BDB">
        <w:rPr>
          <w:rFonts w:ascii="Times New Roman Bold" w:hAnsi="Times New Roman Bold"/>
          <w:bCs/>
          <w:noProof/>
          <w:lang w:bidi="ar-EG"/>
        </w:rPr>
        <w:t>1</w:t>
      </w:r>
      <w:r w:rsidRPr="00231BDB">
        <w:rPr>
          <w:rFonts w:ascii="Times New Roman Bold" w:hAnsi="Times New Roman Bold"/>
          <w:bCs/>
          <w:noProof/>
          <w:lang w:val="en-US" w:bidi="ar-EG"/>
        </w:rPr>
        <w:tab/>
      </w:r>
      <w:r w:rsidRPr="00231BDB">
        <w:rPr>
          <w:rFonts w:ascii="Times New Roman Bold" w:hAnsi="Times New Roman Bold"/>
          <w:bCs/>
          <w:noProof/>
          <w:rtl/>
          <w:lang w:bidi="ar-EG"/>
        </w:rPr>
        <w:t>مقدمة</w:t>
      </w:r>
    </w:p>
    <w:p w:rsidR="00EC77F8" w:rsidRPr="002B7B46" w:rsidRDefault="00EC77F8" w:rsidP="00FA1244">
      <w:pPr>
        <w:rPr>
          <w:noProof/>
          <w:spacing w:val="-2"/>
          <w:rtl/>
          <w:lang w:val="en-US" w:bidi="ar-EG"/>
        </w:rPr>
      </w:pPr>
      <w:r w:rsidRPr="002B7B46">
        <w:rPr>
          <w:noProof/>
          <w:spacing w:val="-2"/>
          <w:rtl/>
          <w:lang w:val="en-US" w:bidi="ar-EG"/>
        </w:rPr>
        <w:t xml:space="preserve">نتشرف بالإعلان، في هذه النشرة الإدارية، عن عقد اجتماع للجنة الدراسات </w:t>
      </w:r>
      <w:r w:rsidRPr="002B7B46">
        <w:rPr>
          <w:noProof/>
          <w:spacing w:val="-2"/>
          <w:lang w:val="en-US" w:bidi="ar-EG"/>
        </w:rPr>
        <w:t>6</w:t>
      </w:r>
      <w:r w:rsidRPr="002B7B46">
        <w:rPr>
          <w:noProof/>
          <w:spacing w:val="-2"/>
          <w:rtl/>
          <w:lang w:val="en-US" w:bidi="ar-EG"/>
        </w:rPr>
        <w:t xml:space="preserve"> التابعة لقطاع الاتصالات الراديوية في الاتحاد، في جنيف يومي </w:t>
      </w:r>
      <w:r w:rsidR="00FA1244" w:rsidRPr="002B7B46">
        <w:rPr>
          <w:rFonts w:hAnsi="Times New Roman Bold"/>
          <w:noProof/>
          <w:spacing w:val="-2"/>
          <w:lang w:val="en-US" w:bidi="ar-EG"/>
        </w:rPr>
        <w:t>29</w:t>
      </w:r>
      <w:r w:rsidR="00FA1244" w:rsidRPr="002B7B46">
        <w:rPr>
          <w:rFonts w:hAnsi="Times New Roman Bold"/>
          <w:noProof/>
          <w:spacing w:val="-2"/>
          <w:lang w:val="en-US" w:bidi="ar-EG"/>
        </w:rPr>
        <w:noBreakHyphen/>
        <w:t>28</w:t>
      </w:r>
      <w:r w:rsidR="00FA1244" w:rsidRPr="002B7B46">
        <w:rPr>
          <w:rFonts w:hAnsi="Times New Roman Bold" w:hint="cs"/>
          <w:noProof/>
          <w:spacing w:val="-2"/>
          <w:rtl/>
          <w:lang w:val="en-US" w:bidi="ar-EG"/>
        </w:rPr>
        <w:t xml:space="preserve"> أكتوبر </w:t>
      </w:r>
      <w:r w:rsidR="00FA1244" w:rsidRPr="002B7B46">
        <w:rPr>
          <w:rFonts w:hAnsi="Times New Roman Bold"/>
          <w:noProof/>
          <w:spacing w:val="-2"/>
          <w:lang w:val="en-US" w:bidi="ar-EG"/>
        </w:rPr>
        <w:t>2010</w:t>
      </w:r>
      <w:r w:rsidRPr="002B7B46">
        <w:rPr>
          <w:noProof/>
          <w:spacing w:val="-2"/>
          <w:rtl/>
          <w:lang w:val="en-US" w:bidi="ar-EG"/>
        </w:rPr>
        <w:t xml:space="preserve">، عقب اجتماعات فرق العمل </w:t>
      </w:r>
      <w:r w:rsidRPr="002B7B46">
        <w:rPr>
          <w:noProof/>
          <w:spacing w:val="-2"/>
          <w:lang w:val="en-US" w:bidi="ar-EG"/>
        </w:rPr>
        <w:t>6A</w:t>
      </w:r>
      <w:r w:rsidRPr="002B7B46">
        <w:rPr>
          <w:noProof/>
          <w:spacing w:val="-2"/>
          <w:rtl/>
          <w:lang w:val="en-US" w:bidi="ar-EG"/>
        </w:rPr>
        <w:t xml:space="preserve"> و</w:t>
      </w:r>
      <w:r w:rsidRPr="002B7B46">
        <w:rPr>
          <w:noProof/>
          <w:spacing w:val="-2"/>
          <w:lang w:val="en-US" w:bidi="ar-EG"/>
        </w:rPr>
        <w:t>6B</w:t>
      </w:r>
      <w:r w:rsidRPr="002B7B46">
        <w:rPr>
          <w:noProof/>
          <w:spacing w:val="-2"/>
          <w:rtl/>
          <w:lang w:val="en-US" w:bidi="ar-EG"/>
        </w:rPr>
        <w:t xml:space="preserve"> و</w:t>
      </w:r>
      <w:r w:rsidRPr="002B7B46">
        <w:rPr>
          <w:noProof/>
          <w:spacing w:val="-2"/>
          <w:lang w:val="en-US" w:bidi="ar-EG"/>
        </w:rPr>
        <w:t>6C</w:t>
      </w:r>
      <w:r w:rsidRPr="002B7B46">
        <w:rPr>
          <w:noProof/>
          <w:spacing w:val="-2"/>
          <w:rtl/>
          <w:lang w:val="en-US" w:bidi="ar-EG"/>
        </w:rPr>
        <w:t xml:space="preserve"> (انظر الرسالة المعممة </w:t>
      </w:r>
      <w:hyperlink r:id="rId8" w:history="1">
        <w:r w:rsidR="00FA1244" w:rsidRPr="002B7B46">
          <w:rPr>
            <w:rStyle w:val="Hyperlink"/>
            <w:bCs/>
            <w:spacing w:val="-2"/>
          </w:rPr>
          <w:t>6/LCCE/71</w:t>
        </w:r>
      </w:hyperlink>
      <w:r w:rsidRPr="002B7B46">
        <w:rPr>
          <w:noProof/>
          <w:spacing w:val="-2"/>
          <w:rtl/>
          <w:lang w:val="en-US" w:bidi="ar-EG"/>
        </w:rPr>
        <w:t>).</w:t>
      </w:r>
    </w:p>
    <w:p w:rsidR="00EC77F8" w:rsidRPr="00231BDB" w:rsidRDefault="00EC77F8" w:rsidP="00D8407B">
      <w:pPr>
        <w:pStyle w:val="Heading1"/>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t xml:space="preserve">برنامج </w:t>
      </w:r>
      <w:r w:rsidRPr="00231BDB">
        <w:rPr>
          <w:rFonts w:ascii="Times New Roman Bold" w:hAnsi="Times New Roman Bold"/>
          <w:bCs/>
          <w:noProof/>
          <w:rtl/>
          <w:lang w:bidi="ar-EG"/>
        </w:rPr>
        <w:t>الاجتماع</w:t>
      </w:r>
    </w:p>
    <w:p w:rsidR="00EC77F8" w:rsidRDefault="00EC77F8" w:rsidP="0039116F">
      <w:pPr>
        <w:rPr>
          <w:noProof/>
          <w:rtl/>
          <w:lang w:val="en-US" w:bidi="ar-EG"/>
        </w:rPr>
      </w:pPr>
      <w:r>
        <w:rPr>
          <w:noProof/>
          <w:rtl/>
          <w:lang w:val="en-US" w:bidi="ar-EG"/>
        </w:rPr>
        <w:t xml:space="preserve">يرد مشروع جدول أعمال </w:t>
      </w:r>
      <w:r w:rsidR="00FD1576">
        <w:rPr>
          <w:rFonts w:hint="cs"/>
          <w:noProof/>
          <w:rtl/>
          <w:lang w:val="en-US" w:bidi="ar-EG"/>
        </w:rPr>
        <w:t xml:space="preserve">اجتماع </w:t>
      </w:r>
      <w:r>
        <w:rPr>
          <w:noProof/>
          <w:rtl/>
          <w:lang w:val="en-US" w:bidi="ar-EG"/>
        </w:rPr>
        <w:t xml:space="preserve">لجنة الدراسات </w:t>
      </w:r>
      <w:r>
        <w:rPr>
          <w:noProof/>
          <w:lang w:val="en-US" w:bidi="ar-EG"/>
        </w:rPr>
        <w:t>6</w:t>
      </w:r>
      <w:r>
        <w:rPr>
          <w:noProof/>
          <w:rtl/>
          <w:lang w:val="en-US" w:bidi="ar-EG"/>
        </w:rPr>
        <w:t xml:space="preserve"> في الملحق </w:t>
      </w:r>
      <w:r>
        <w:rPr>
          <w:noProof/>
          <w:lang w:val="en-US" w:bidi="ar-EG"/>
        </w:rPr>
        <w:t>1</w:t>
      </w:r>
      <w:r>
        <w:rPr>
          <w:noProof/>
          <w:rtl/>
          <w:lang w:val="en-US" w:bidi="ar-EG"/>
        </w:rPr>
        <w:t>.</w:t>
      </w:r>
    </w:p>
    <w:p w:rsidR="00EC77F8" w:rsidRPr="00502BE4" w:rsidRDefault="00EC77F8" w:rsidP="00EC77F8">
      <w:pPr>
        <w:rPr>
          <w:noProof/>
          <w:spacing w:val="-2"/>
          <w:rtl/>
          <w:lang w:val="en-US" w:bidi="ar-EG"/>
        </w:rPr>
      </w:pPr>
      <w:r>
        <w:rPr>
          <w:noProof/>
          <w:rtl/>
          <w:lang w:val="en-US" w:bidi="ar-EG"/>
        </w:rPr>
        <w:t xml:space="preserve">وللاطلاع على المسائل المكلفة بها لجنة الدراسات </w:t>
      </w:r>
      <w:r>
        <w:rPr>
          <w:noProof/>
          <w:lang w:val="en-US" w:bidi="ar-EG"/>
        </w:rPr>
        <w:t>6</w:t>
      </w:r>
      <w:r>
        <w:rPr>
          <w:noProof/>
          <w:rtl/>
          <w:lang w:val="en-US" w:bidi="ar-EG"/>
        </w:rPr>
        <w:t>، انظر الموقع:</w:t>
      </w:r>
    </w:p>
    <w:p w:rsidR="007E4CE4" w:rsidRPr="00C61412" w:rsidRDefault="00165A21" w:rsidP="00C61412">
      <w:pPr>
        <w:spacing w:before="240"/>
        <w:jc w:val="center"/>
        <w:rPr>
          <w:bCs/>
        </w:rPr>
      </w:pPr>
      <w:hyperlink r:id="rId9" w:history="1">
        <w:r w:rsidR="00C61412" w:rsidRPr="00C61412">
          <w:rPr>
            <w:rStyle w:val="Hyperlink"/>
            <w:bCs/>
          </w:rPr>
          <w:t>http://www.itu.int/ITU-R/go/que-rsg6/en</w:t>
        </w:r>
      </w:hyperlink>
    </w:p>
    <w:p w:rsidR="00EC77F8" w:rsidRPr="00965648" w:rsidRDefault="00EC77F8" w:rsidP="00965648">
      <w:pPr>
        <w:pStyle w:val="Heading2"/>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t xml:space="preserve">اعتماد مشاريع التوصيات في اجتماع لجنة الدراسات </w:t>
      </w:r>
      <w:r w:rsidRPr="00965648">
        <w:rPr>
          <w:rFonts w:ascii="Times New Roman Bold" w:hAnsi="Times New Roman Bold"/>
          <w:bCs/>
          <w:noProof/>
          <w:rtl/>
          <w:lang w:val="en-US" w:bidi="ar-EG"/>
        </w:rPr>
        <w:br/>
        <w:t xml:space="preserve">(الفقرة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من القرار </w:t>
      </w:r>
      <w:r w:rsidRPr="00965648">
        <w:rPr>
          <w:rFonts w:ascii="Times New Roman Bold" w:hAnsi="Times New Roman Bold"/>
          <w:bCs/>
          <w:noProof/>
          <w:lang w:val="en-US" w:bidi="ar-EG"/>
        </w:rPr>
        <w:t>ITU-R 1-5</w:t>
      </w:r>
      <w:r w:rsidRPr="00965648">
        <w:rPr>
          <w:rFonts w:ascii="Times New Roman Bold" w:hAnsi="Times New Roman Bold"/>
          <w:bCs/>
          <w:noProof/>
          <w:rtl/>
          <w:lang w:val="en-US" w:bidi="ar-EG"/>
        </w:rPr>
        <w:t>)</w:t>
      </w:r>
    </w:p>
    <w:p w:rsidR="003D415E" w:rsidRDefault="006D2048" w:rsidP="004A5332">
      <w:pPr>
        <w:rPr>
          <w:noProof/>
          <w:rtl/>
          <w:lang w:val="en-US" w:bidi="ar-EG"/>
        </w:rPr>
      </w:pPr>
      <w:r>
        <w:rPr>
          <w:rFonts w:hint="cs"/>
          <w:noProof/>
          <w:rtl/>
          <w:lang w:val="en-US" w:bidi="ar-EG"/>
        </w:rPr>
        <w:t>هناك مشروع توصية جديدة ومشروعان</w:t>
      </w:r>
      <w:r w:rsidR="009D5C2C">
        <w:rPr>
          <w:rFonts w:hint="cs"/>
          <w:noProof/>
          <w:rtl/>
          <w:lang w:val="en-US" w:bidi="ar-EG"/>
        </w:rPr>
        <w:t xml:space="preserve"> لمراجعة توصيتين</w:t>
      </w:r>
      <w:r w:rsidR="00EC77F8">
        <w:rPr>
          <w:noProof/>
          <w:rtl/>
          <w:lang w:val="en-US" w:bidi="ar-EG"/>
        </w:rPr>
        <w:t xml:space="preserve"> مقترحة لاعتمادها من قبل لجنة الدراسات وفقاً للفقرة </w:t>
      </w:r>
      <w:r w:rsidR="00EC77F8" w:rsidRPr="00DF183A">
        <w:rPr>
          <w:noProof/>
          <w:lang w:val="en-US" w:bidi="ar-EG"/>
        </w:rPr>
        <w:t>2.</w:t>
      </w:r>
      <w:r w:rsidR="00EC77F8">
        <w:rPr>
          <w:noProof/>
          <w:lang w:val="en-US" w:bidi="ar-EG"/>
        </w:rPr>
        <w:t>2.10</w:t>
      </w:r>
      <w:r w:rsidR="00EC77F8">
        <w:rPr>
          <w:noProof/>
          <w:rtl/>
          <w:lang w:val="en-US" w:bidi="ar-EG"/>
        </w:rPr>
        <w:t xml:space="preserve"> من القرار</w:t>
      </w:r>
      <w:r w:rsidR="00A60F75">
        <w:rPr>
          <w:rFonts w:hint="cs"/>
          <w:noProof/>
          <w:rtl/>
          <w:lang w:val="en-US" w:bidi="ar-EG"/>
        </w:rPr>
        <w:t> </w:t>
      </w:r>
      <w:r w:rsidR="00EC77F8">
        <w:rPr>
          <w:noProof/>
          <w:lang w:val="en-US" w:bidi="ar-EG"/>
        </w:rPr>
        <w:t>ITU-R 1-5</w:t>
      </w:r>
      <w:r w:rsidR="00EC77F8">
        <w:rPr>
          <w:noProof/>
          <w:rtl/>
          <w:lang w:val="en-US" w:bidi="ar-EG"/>
        </w:rPr>
        <w:t>.</w:t>
      </w:r>
    </w:p>
    <w:p w:rsidR="00EC77F8" w:rsidRPr="003D415E" w:rsidRDefault="003D415E" w:rsidP="00EC77F8">
      <w:pPr>
        <w:spacing w:line="204" w:lineRule="auto"/>
        <w:rPr>
          <w:noProof/>
          <w:sz w:val="16"/>
          <w:szCs w:val="16"/>
          <w:rtl/>
          <w:lang w:val="en-US" w:bidi="ar-EG"/>
        </w:rPr>
      </w:pPr>
      <w:r>
        <w:rPr>
          <w:noProof/>
          <w:rtl/>
          <w:lang w:val="en-US" w:bidi="ar-EG"/>
        </w:rPr>
        <w:br w:type="page"/>
      </w:r>
    </w:p>
    <w:p w:rsidR="00EC77F8" w:rsidRPr="00867BB4" w:rsidRDefault="00EC77F8" w:rsidP="00867BB4">
      <w:pPr>
        <w:pStyle w:val="Heading2"/>
        <w:spacing w:line="204" w:lineRule="auto"/>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t xml:space="preserve">اعتماد مشاريع التوصيات في اجتماع لجنة الدراسات بالمراسلة </w:t>
      </w:r>
      <w:r w:rsidR="00867BB4" w:rsidRPr="00867BB4">
        <w:rPr>
          <w:rFonts w:ascii="Times New Roman Bold" w:hAnsi="Times New Roman Bold" w:hint="cs"/>
          <w:bCs/>
          <w:noProof/>
          <w:rtl/>
          <w:lang w:val="en-US" w:bidi="ar-EG"/>
        </w:rPr>
        <w:br/>
      </w:r>
      <w:r w:rsidRPr="00867BB4">
        <w:rPr>
          <w:rFonts w:ascii="Times New Roman Bold" w:hAnsi="Times New Roman Bold"/>
          <w:bCs/>
          <w:noProof/>
          <w:rtl/>
          <w:lang w:val="en-US" w:bidi="ar-EG"/>
        </w:rPr>
        <w:t xml:space="preserve">(الفقرة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من القرار </w:t>
      </w:r>
      <w:r w:rsidRPr="00867BB4">
        <w:rPr>
          <w:rFonts w:ascii="Times New Roman Bold" w:hAnsi="Times New Roman Bold"/>
          <w:bCs/>
          <w:noProof/>
          <w:lang w:val="en-US" w:bidi="ar-EG"/>
        </w:rPr>
        <w:t>ITU-R 1-5</w:t>
      </w:r>
      <w:r w:rsidRPr="00867BB4">
        <w:rPr>
          <w:rFonts w:ascii="Times New Roman Bold" w:hAnsi="Times New Roman Bold"/>
          <w:bCs/>
          <w:noProof/>
          <w:rtl/>
          <w:lang w:val="en-US" w:bidi="ar-EG"/>
        </w:rPr>
        <w:t>)</w:t>
      </w:r>
    </w:p>
    <w:p w:rsidR="00EC77F8" w:rsidRDefault="00EC77F8" w:rsidP="00C64939">
      <w:pPr>
        <w:rPr>
          <w:noProof/>
          <w:rtl/>
          <w:lang w:val="en-US" w:bidi="ar-EG"/>
        </w:rPr>
      </w:pPr>
      <w:r>
        <w:rPr>
          <w:noProof/>
          <w:rtl/>
          <w:lang w:val="en-US" w:bidi="ar-EG"/>
        </w:rPr>
        <w:t xml:space="preserve">يتعلق الإجراء الوارد في الفقرة </w:t>
      </w:r>
      <w:r>
        <w:rPr>
          <w:noProof/>
          <w:lang w:val="en-US" w:bidi="ar-EG"/>
        </w:rPr>
        <w:t>3.2.10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 xml:space="preserve"> بمشاريع التوصيات الجديدة أو المراجعة التي لا ترد بصفة خاصة في جدول أعمال لجنة الدراسات. </w:t>
      </w:r>
    </w:p>
    <w:p w:rsidR="00EC77F8" w:rsidRDefault="00EC77F8" w:rsidP="00507136">
      <w:pPr>
        <w:rPr>
          <w:noProof/>
          <w:rtl/>
          <w:lang w:val="en-US" w:bidi="ar-EG"/>
        </w:rPr>
      </w:pPr>
      <w:r>
        <w:rPr>
          <w:noProof/>
          <w:rtl/>
          <w:lang w:val="en-US" w:bidi="ar-EG"/>
        </w:rPr>
        <w:t>ووفقاً لهذا الإجراء</w:t>
      </w:r>
      <w:r w:rsidR="0039116F">
        <w:rPr>
          <w:rFonts w:hint="cs"/>
          <w:noProof/>
          <w:rtl/>
          <w:lang w:val="en-US" w:bidi="ar-EG"/>
        </w:rPr>
        <w:t>،</w:t>
      </w:r>
      <w:r>
        <w:rPr>
          <w:noProof/>
          <w:rtl/>
          <w:lang w:val="en-US" w:bidi="ar-EG"/>
        </w:rPr>
        <w:t xml:space="preserve"> سوف تُعرض على لجنة الدراسات مشاريع التوصيات الجديدة أو المراجعة التي يتم إعدادها أثناء اجتماعات فرق العمل </w:t>
      </w:r>
      <w:r>
        <w:rPr>
          <w:noProof/>
          <w:lang w:val="en-US" w:bidi="ar-EG"/>
        </w:rPr>
        <w:t>6A</w:t>
      </w:r>
      <w:r>
        <w:rPr>
          <w:noProof/>
          <w:rtl/>
          <w:lang w:val="en-US" w:bidi="ar-EG"/>
        </w:rPr>
        <w:t xml:space="preserve"> و</w:t>
      </w:r>
      <w:r>
        <w:rPr>
          <w:noProof/>
          <w:lang w:val="en-US" w:bidi="ar-EG"/>
        </w:rPr>
        <w:t>6B</w:t>
      </w:r>
      <w:r>
        <w:rPr>
          <w:noProof/>
          <w:rtl/>
          <w:lang w:val="en-US" w:bidi="ar-EG"/>
        </w:rPr>
        <w:t xml:space="preserve"> و</w:t>
      </w:r>
      <w:r>
        <w:rPr>
          <w:noProof/>
          <w:lang w:val="en-US" w:bidi="ar-EG"/>
        </w:rPr>
        <w:t>6C</w:t>
      </w:r>
      <w:r>
        <w:rPr>
          <w:noProof/>
          <w:rtl/>
          <w:lang w:val="en-US" w:bidi="ar-EG"/>
        </w:rPr>
        <w:t xml:space="preserve"> التي تعقد قبل اجتماع لجنة الدراسات مباشرة. وبعد النظر في تلك المشاريع على النحو الواجب</w:t>
      </w:r>
      <w:r w:rsidR="0039116F">
        <w:rPr>
          <w:rFonts w:hint="cs"/>
          <w:noProof/>
          <w:rtl/>
          <w:lang w:val="en-US" w:bidi="ar-EG"/>
        </w:rPr>
        <w:t>،</w:t>
      </w:r>
      <w:r>
        <w:rPr>
          <w:noProof/>
          <w:rtl/>
          <w:lang w:val="en-US" w:bidi="ar-EG"/>
        </w:rPr>
        <w:t xml:space="preserve"> يجوز للجنة الدراسات أن تقرر التماس اعتماد مشاريع التوصيات بالمراسلة. وفي هذه الحالات</w:t>
      </w:r>
      <w:r w:rsidR="0039116F">
        <w:rPr>
          <w:rFonts w:hint="cs"/>
          <w:noProof/>
          <w:rtl/>
          <w:lang w:val="en-US" w:bidi="ar-EG"/>
        </w:rPr>
        <w:t>،</w:t>
      </w:r>
      <w:r>
        <w:rPr>
          <w:noProof/>
          <w:rtl/>
          <w:lang w:val="en-US" w:bidi="ar-EG"/>
        </w:rPr>
        <w:t xml:space="preserve"> قد تقرر لجنة الدراسات أيضاً تطبيق إجراء الاعتماد والموافقة في نفس الوقت </w:t>
      </w:r>
      <w:r>
        <w:rPr>
          <w:noProof/>
          <w:lang w:val="en-US" w:bidi="ar-EG"/>
        </w:rPr>
        <w:t>(PSAA)</w:t>
      </w:r>
      <w:r>
        <w:rPr>
          <w:noProof/>
          <w:rtl/>
          <w:lang w:val="en-US" w:bidi="ar-EG"/>
        </w:rPr>
        <w:t xml:space="preserve"> لمشروع التوصية، وهو الإجراء المنصوص عليه في الفقرة </w:t>
      </w:r>
      <w:r>
        <w:rPr>
          <w:noProof/>
          <w:lang w:val="en-US" w:bidi="ar-EG"/>
        </w:rPr>
        <w:t>3.10</w:t>
      </w:r>
      <w:r>
        <w:rPr>
          <w:noProof/>
          <w:rtl/>
          <w:lang w:val="en-US" w:bidi="ar-EG"/>
        </w:rPr>
        <w:t xml:space="preserve"> من القرار </w:t>
      </w:r>
      <w:r>
        <w:rPr>
          <w:noProof/>
          <w:lang w:val="en-US" w:bidi="ar-EG"/>
        </w:rPr>
        <w:t>ITU-R</w:t>
      </w:r>
      <w:r w:rsidR="00507136">
        <w:rPr>
          <w:noProof/>
          <w:lang w:val="en-US" w:bidi="ar-EG"/>
        </w:rPr>
        <w:t> </w:t>
      </w:r>
      <w:r>
        <w:rPr>
          <w:noProof/>
          <w:lang w:val="en-US" w:bidi="ar-EG"/>
        </w:rPr>
        <w:t>1-5</w:t>
      </w:r>
      <w:r>
        <w:rPr>
          <w:noProof/>
          <w:rtl/>
          <w:lang w:val="en-US" w:bidi="ar-EG"/>
        </w:rPr>
        <w:t xml:space="preserve"> (انظر أيضاً الفقرة </w:t>
      </w:r>
      <w:r>
        <w:rPr>
          <w:noProof/>
          <w:lang w:val="en-US" w:bidi="ar-EG"/>
        </w:rPr>
        <w:t>3.2</w:t>
      </w:r>
      <w:r w:rsidR="00DC4C89">
        <w:rPr>
          <w:noProof/>
          <w:rtl/>
          <w:lang w:val="en-US" w:bidi="ar-EG"/>
        </w:rPr>
        <w:t xml:space="preserve"> أدناه).</w:t>
      </w:r>
    </w:p>
    <w:p w:rsidR="00EC77F8" w:rsidRPr="003B0CB5" w:rsidRDefault="00EC77F8" w:rsidP="00507136">
      <w:pPr>
        <w:rPr>
          <w:noProof/>
          <w:rtl/>
          <w:lang w:val="en-US" w:bidi="ar-EG"/>
        </w:rPr>
      </w:pPr>
      <w:r>
        <w:rPr>
          <w:noProof/>
          <w:rtl/>
          <w:lang w:val="en-US" w:bidi="ar-EG"/>
        </w:rPr>
        <w:t xml:space="preserve">وعملاً بأحكام الفقرة </w:t>
      </w:r>
      <w:r>
        <w:rPr>
          <w:noProof/>
          <w:lang w:val="en-US" w:bidi="ar-EG"/>
        </w:rPr>
        <w:t>25.2</w:t>
      </w:r>
      <w:r>
        <w:rPr>
          <w:noProof/>
          <w:rtl/>
          <w:lang w:val="en-US" w:bidi="ar-EG"/>
        </w:rPr>
        <w:t xml:space="preserve"> من القرار </w:t>
      </w:r>
      <w:r>
        <w:rPr>
          <w:noProof/>
          <w:lang w:val="en-US" w:bidi="ar-EG"/>
        </w:rPr>
        <w:t>ITU-R</w:t>
      </w:r>
      <w:r w:rsidR="00507136">
        <w:rPr>
          <w:noProof/>
          <w:lang w:val="en-US" w:bidi="ar-EG"/>
        </w:rPr>
        <w:t> </w:t>
      </w:r>
      <w:r>
        <w:rPr>
          <w:noProof/>
          <w:lang w:val="en-US" w:bidi="ar-EG"/>
        </w:rPr>
        <w:t>1-5</w:t>
      </w:r>
      <w:r>
        <w:rPr>
          <w:noProof/>
          <w:rtl/>
          <w:lang w:val="en-US" w:bidi="ar-EG"/>
        </w:rPr>
        <w:t xml:space="preserve">، يحتوي الملحق </w:t>
      </w:r>
      <w:r w:rsidR="00DB6716">
        <w:rPr>
          <w:noProof/>
          <w:lang w:val="en-US" w:bidi="ar-EG"/>
        </w:rPr>
        <w:t>3</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 توصيات.</w:t>
      </w:r>
    </w:p>
    <w:p w:rsidR="00EC77F8" w:rsidRPr="004B4B77" w:rsidRDefault="00EC77F8" w:rsidP="00EC77F8">
      <w:pPr>
        <w:pStyle w:val="Heading2"/>
        <w:rPr>
          <w:rFonts w:ascii="Times New Roman Bold" w:hAnsi="Times New Roman Bold"/>
          <w:bCs/>
          <w:noProof/>
          <w:rtl/>
          <w:lang w:val="en-US" w:bidi="ar-EG"/>
        </w:rPr>
      </w:pPr>
      <w:r w:rsidRPr="004B4B77">
        <w:rPr>
          <w:rFonts w:ascii="Times New Roman Bold" w:hAnsi="Times New Roman Bold"/>
          <w:bCs/>
          <w:noProof/>
          <w:lang w:val="en-US" w:bidi="ar-EG"/>
        </w:rPr>
        <w:t>3.2</w:t>
      </w:r>
      <w:r w:rsidRPr="004B4B77">
        <w:rPr>
          <w:rFonts w:ascii="Times New Roman Bold" w:hAnsi="Times New Roman Bold"/>
          <w:bCs/>
          <w:noProof/>
          <w:rtl/>
          <w:lang w:val="en-US" w:bidi="ar-EG"/>
        </w:rPr>
        <w:tab/>
      </w:r>
      <w:r w:rsidR="004B4B77" w:rsidRPr="004B4B77">
        <w:rPr>
          <w:rFonts w:ascii="Times New Roman Bold" w:hAnsi="Times New Roman Bold" w:hint="cs"/>
          <w:bCs/>
          <w:noProof/>
          <w:rtl/>
          <w:lang w:val="en-US" w:bidi="ar-EG"/>
        </w:rPr>
        <w:t xml:space="preserve">اتخاذ </w:t>
      </w:r>
      <w:r w:rsidRPr="004B4B77">
        <w:rPr>
          <w:rFonts w:ascii="Times New Roman Bold" w:hAnsi="Times New Roman Bold"/>
          <w:bCs/>
          <w:noProof/>
          <w:rtl/>
          <w:lang w:val="en-US" w:bidi="ar-EG"/>
        </w:rPr>
        <w:t>القرار بشأن إجراء الموافقة</w:t>
      </w:r>
    </w:p>
    <w:p w:rsidR="00EC77F8" w:rsidRDefault="00EC77F8" w:rsidP="00C64939">
      <w:pPr>
        <w:rPr>
          <w:noProof/>
          <w:rtl/>
          <w:lang w:val="en-US" w:bidi="ar-EG"/>
        </w:rPr>
      </w:pPr>
      <w:r>
        <w:rPr>
          <w:noProof/>
          <w:rtl/>
          <w:lang w:bidi="ar-EG"/>
        </w:rPr>
        <w:t xml:space="preserve">تقرر لجنة الدراسات، في الاجتماع، الإجراء الذي يُتبع </w:t>
      </w:r>
      <w:r>
        <w:rPr>
          <w:noProof/>
          <w:rtl/>
          <w:lang w:val="en-US" w:bidi="ar-EG"/>
        </w:rPr>
        <w:t xml:space="preserve">للحصول على الموافقة لكل مشروع توصية وفقاً للفقرة </w:t>
      </w:r>
      <w:r>
        <w:rPr>
          <w:noProof/>
          <w:lang w:val="en-US" w:bidi="ar-EG"/>
        </w:rPr>
        <w:t>3.4.10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noProof/>
          <w:lang w:val="en-US" w:bidi="ar-EG"/>
        </w:rPr>
        <w:t>3.10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w:t>
      </w:r>
    </w:p>
    <w:p w:rsidR="00EC77F8" w:rsidRPr="00054D76" w:rsidRDefault="00EC77F8" w:rsidP="00D8407B">
      <w:pPr>
        <w:pStyle w:val="Heading1"/>
        <w:rPr>
          <w:rFonts w:ascii="Times New Roman Bold" w:hAnsi="Times New Roman Bold"/>
          <w:bCs/>
          <w:noProof/>
          <w:sz w:val="24"/>
          <w:szCs w:val="32"/>
          <w:rtl/>
          <w:lang w:val="en-US" w:bidi="ar-EG"/>
        </w:rPr>
      </w:pPr>
      <w:r w:rsidRPr="00054D76">
        <w:rPr>
          <w:rFonts w:ascii="Times New Roman Bold" w:hAnsi="Times New Roman Bold"/>
          <w:bCs/>
          <w:noProof/>
          <w:sz w:val="24"/>
          <w:szCs w:val="32"/>
          <w:lang w:val="en-US" w:bidi="ar-EG"/>
        </w:rPr>
        <w:t>3</w:t>
      </w:r>
      <w:r w:rsidRPr="00054D76">
        <w:rPr>
          <w:rFonts w:ascii="Times New Roman Bold" w:hAnsi="Times New Roman Bold"/>
          <w:bCs/>
          <w:noProof/>
          <w:sz w:val="24"/>
          <w:szCs w:val="32"/>
          <w:rtl/>
          <w:lang w:val="en-US" w:bidi="ar-EG"/>
        </w:rPr>
        <w:tab/>
        <w:t>المساهمات</w:t>
      </w:r>
    </w:p>
    <w:p w:rsidR="00EC77F8" w:rsidRPr="001F3C59" w:rsidRDefault="00EC77F8" w:rsidP="00C339E5">
      <w:pPr>
        <w:rPr>
          <w:noProof/>
          <w:spacing w:val="-4"/>
          <w:rtl/>
          <w:lang w:val="en-US" w:bidi="ar-EG"/>
        </w:rPr>
      </w:pPr>
      <w:r w:rsidRPr="001F3C59">
        <w:rPr>
          <w:noProof/>
          <w:spacing w:val="-4"/>
          <w:rtl/>
          <w:lang w:val="en-US" w:bidi="ar-EG"/>
        </w:rPr>
        <w:t>ت</w:t>
      </w:r>
      <w:r w:rsidR="00237115" w:rsidRPr="001F3C59">
        <w:rPr>
          <w:rFonts w:hint="cs"/>
          <w:noProof/>
          <w:spacing w:val="-4"/>
          <w:rtl/>
          <w:lang w:val="en-US" w:bidi="ar-EG"/>
        </w:rPr>
        <w:t>ُ</w:t>
      </w:r>
      <w:r w:rsidRPr="001F3C59">
        <w:rPr>
          <w:noProof/>
          <w:spacing w:val="-4"/>
          <w:rtl/>
          <w:lang w:val="en-US" w:bidi="ar-EG"/>
        </w:rPr>
        <w:t xml:space="preserve">عالج المساهمات </w:t>
      </w:r>
      <w:r w:rsidR="00237115" w:rsidRPr="001F3C59">
        <w:rPr>
          <w:rFonts w:hint="cs"/>
          <w:noProof/>
          <w:spacing w:val="-4"/>
          <w:rtl/>
          <w:lang w:val="en-US" w:bidi="ar-EG"/>
        </w:rPr>
        <w:t>في عمل لجنة الدراسات</w:t>
      </w:r>
      <w:r w:rsidR="00C339E5">
        <w:rPr>
          <w:rFonts w:hint="eastAsia"/>
          <w:noProof/>
          <w:spacing w:val="-4"/>
          <w:rtl/>
          <w:lang w:val="en-US" w:bidi="ar-EG"/>
        </w:rPr>
        <w:t> </w:t>
      </w:r>
      <w:r w:rsidR="00237115" w:rsidRPr="001F3C59">
        <w:rPr>
          <w:noProof/>
          <w:spacing w:val="-4"/>
          <w:lang w:val="en-US" w:bidi="ar-EG"/>
        </w:rPr>
        <w:t>6</w:t>
      </w:r>
      <w:r w:rsidR="00237115" w:rsidRPr="001F3C59">
        <w:rPr>
          <w:rFonts w:hint="cs"/>
          <w:noProof/>
          <w:spacing w:val="-4"/>
          <w:rtl/>
          <w:lang w:val="en-US" w:bidi="ar-EG"/>
        </w:rPr>
        <w:t xml:space="preserve"> </w:t>
      </w:r>
      <w:r w:rsidRPr="001F3C59">
        <w:rPr>
          <w:noProof/>
          <w:spacing w:val="-4"/>
          <w:rtl/>
          <w:lang w:val="en-US" w:bidi="ar-EG"/>
        </w:rPr>
        <w:t xml:space="preserve">وفقاً للأحكام الواردة في القرار </w:t>
      </w:r>
      <w:r w:rsidRPr="001F3C59">
        <w:rPr>
          <w:noProof/>
          <w:spacing w:val="-4"/>
          <w:lang w:val="en-US" w:bidi="ar-EG"/>
        </w:rPr>
        <w:t>ITU-R 1-5</w:t>
      </w:r>
      <w:r w:rsidRPr="001F3C59">
        <w:rPr>
          <w:noProof/>
          <w:spacing w:val="-4"/>
          <w:rtl/>
          <w:lang w:val="en-US" w:bidi="ar-EG"/>
        </w:rPr>
        <w:t xml:space="preserve"> وتُنشر في </w:t>
      </w:r>
      <w:r w:rsidR="00EA29C6" w:rsidRPr="001F3C59">
        <w:rPr>
          <w:rFonts w:hint="cs"/>
          <w:noProof/>
          <w:spacing w:val="-4"/>
          <w:rtl/>
          <w:lang w:val="en-US" w:bidi="ar-EG"/>
        </w:rPr>
        <w:t>الموقع</w:t>
      </w:r>
      <w:r w:rsidR="00DD1E2D">
        <w:rPr>
          <w:rFonts w:hint="cs"/>
          <w:noProof/>
          <w:spacing w:val="-4"/>
          <w:rtl/>
          <w:lang w:val="en-US" w:bidi="ar-EG"/>
        </w:rPr>
        <w:t xml:space="preserve"> التالي:</w:t>
      </w:r>
      <w:r w:rsidRPr="001F3C59">
        <w:rPr>
          <w:noProof/>
          <w:spacing w:val="-4"/>
          <w:rtl/>
          <w:lang w:val="en-US" w:bidi="ar-EG"/>
        </w:rPr>
        <w:t xml:space="preserve"> </w:t>
      </w:r>
      <w:hyperlink r:id="rId10" w:history="1">
        <w:r w:rsidR="00C61412" w:rsidRPr="001F3C59">
          <w:rPr>
            <w:rStyle w:val="Hyperlink"/>
            <w:bCs/>
            <w:spacing w:val="-4"/>
          </w:rPr>
          <w:t>http://www.itu.int/ITU-R/go/r07-SG06-c/en</w:t>
        </w:r>
      </w:hyperlink>
      <w:r w:rsidRPr="001F3C59">
        <w:rPr>
          <w:noProof/>
          <w:spacing w:val="-4"/>
          <w:rtl/>
          <w:lang w:bidi="ar-EG"/>
        </w:rPr>
        <w:t xml:space="preserve">. </w:t>
      </w:r>
      <w:r w:rsidRPr="001F3C59">
        <w:rPr>
          <w:b/>
          <w:bCs/>
          <w:noProof/>
          <w:spacing w:val="-4"/>
          <w:rtl/>
          <w:lang w:bidi="ar-EG"/>
        </w:rPr>
        <w:t xml:space="preserve">وآخر مهلة لتقديم المساهمات يوم </w:t>
      </w:r>
      <w:r w:rsidR="0048429F" w:rsidRPr="001F3C59">
        <w:rPr>
          <w:rFonts w:hint="cs"/>
          <w:b/>
          <w:bCs/>
          <w:noProof/>
          <w:spacing w:val="-4"/>
          <w:rtl/>
          <w:lang w:bidi="ar-SY"/>
        </w:rPr>
        <w:t>الخميس</w:t>
      </w:r>
      <w:r w:rsidRPr="001F3C59">
        <w:rPr>
          <w:b/>
          <w:bCs/>
          <w:noProof/>
          <w:spacing w:val="-4"/>
          <w:rtl/>
          <w:lang w:bidi="ar-EG"/>
        </w:rPr>
        <w:t xml:space="preserve"> </w:t>
      </w:r>
      <w:r w:rsidR="0048429F" w:rsidRPr="001F3C59">
        <w:rPr>
          <w:b/>
          <w:bCs/>
          <w:noProof/>
          <w:spacing w:val="-4"/>
          <w:lang w:val="en-US" w:bidi="ar-EG"/>
        </w:rPr>
        <w:t>2</w:t>
      </w:r>
      <w:r w:rsidR="00DB6716" w:rsidRPr="001F3C59">
        <w:rPr>
          <w:b/>
          <w:bCs/>
          <w:noProof/>
          <w:spacing w:val="-4"/>
          <w:lang w:val="en-US" w:bidi="ar-EG"/>
        </w:rPr>
        <w:t>1</w:t>
      </w:r>
      <w:r w:rsidRPr="001F3C59">
        <w:rPr>
          <w:b/>
          <w:bCs/>
          <w:noProof/>
          <w:spacing w:val="-4"/>
          <w:rtl/>
          <w:lang w:val="en-US" w:bidi="ar-EG"/>
        </w:rPr>
        <w:t xml:space="preserve"> </w:t>
      </w:r>
      <w:r w:rsidR="00DB6716" w:rsidRPr="001F3C59">
        <w:rPr>
          <w:rFonts w:hint="cs"/>
          <w:b/>
          <w:bCs/>
          <w:noProof/>
          <w:spacing w:val="-4"/>
          <w:rtl/>
          <w:lang w:val="en-US" w:bidi="ar-EG"/>
        </w:rPr>
        <w:t>أكتوبر</w:t>
      </w:r>
      <w:r w:rsidR="0048429F" w:rsidRPr="001F3C59">
        <w:rPr>
          <w:rFonts w:hint="cs"/>
          <w:b/>
          <w:bCs/>
          <w:noProof/>
          <w:spacing w:val="-4"/>
          <w:rtl/>
          <w:lang w:val="en-US" w:bidi="ar-EG"/>
        </w:rPr>
        <w:t xml:space="preserve"> </w:t>
      </w:r>
      <w:r w:rsidR="0048429F" w:rsidRPr="001F3C59">
        <w:rPr>
          <w:b/>
          <w:bCs/>
          <w:noProof/>
          <w:spacing w:val="-4"/>
          <w:lang w:val="en-US" w:bidi="ar-EG"/>
        </w:rPr>
        <w:t>2010</w:t>
      </w:r>
      <w:r w:rsidRPr="001F3C59">
        <w:rPr>
          <w:b/>
          <w:bCs/>
          <w:noProof/>
          <w:spacing w:val="-4"/>
          <w:rtl/>
          <w:lang w:val="en-US" w:bidi="ar-EG"/>
        </w:rPr>
        <w:t>، الساعة</w:t>
      </w:r>
      <w:r w:rsidR="00B91E61">
        <w:rPr>
          <w:rFonts w:hint="cs"/>
          <w:b/>
          <w:bCs/>
          <w:noProof/>
          <w:spacing w:val="-4"/>
          <w:rtl/>
          <w:lang w:val="en-US" w:bidi="ar-EG"/>
        </w:rPr>
        <w:t> </w:t>
      </w:r>
      <w:r w:rsidRPr="001F3C59">
        <w:rPr>
          <w:b/>
          <w:bCs/>
          <w:noProof/>
          <w:spacing w:val="-4"/>
          <w:lang w:val="en-US" w:bidi="ar-EG"/>
        </w:rPr>
        <w:t>16:00</w:t>
      </w:r>
      <w:r w:rsidRPr="001F3C59">
        <w:rPr>
          <w:b/>
          <w:bCs/>
          <w:noProof/>
          <w:spacing w:val="-4"/>
          <w:rtl/>
          <w:lang w:val="en-US" w:bidi="ar-EG"/>
        </w:rPr>
        <w:t xml:space="preserve"> بالتوقيت</w:t>
      </w:r>
      <w:r w:rsidR="00434AAF">
        <w:rPr>
          <w:rFonts w:hint="cs"/>
          <w:b/>
          <w:bCs/>
          <w:noProof/>
          <w:spacing w:val="-4"/>
          <w:rtl/>
          <w:lang w:val="en-US" w:bidi="ar-EG"/>
        </w:rPr>
        <w:t xml:space="preserve"> العالمي المنسق</w:t>
      </w:r>
      <w:r w:rsidRPr="001F3C59">
        <w:rPr>
          <w:b/>
          <w:bCs/>
          <w:noProof/>
          <w:spacing w:val="-4"/>
          <w:rtl/>
          <w:lang w:val="en-US" w:bidi="ar-EG"/>
        </w:rPr>
        <w:t xml:space="preserve"> </w:t>
      </w:r>
      <w:r w:rsidR="00434AAF">
        <w:rPr>
          <w:b/>
          <w:bCs/>
          <w:noProof/>
          <w:spacing w:val="-4"/>
          <w:lang w:val="en-US" w:bidi="ar-EG"/>
        </w:rPr>
        <w:t>(</w:t>
      </w:r>
      <w:r w:rsidRPr="001F3C59">
        <w:rPr>
          <w:b/>
          <w:bCs/>
          <w:noProof/>
          <w:spacing w:val="-4"/>
          <w:lang w:val="en-US" w:bidi="ar-EG"/>
        </w:rPr>
        <w:t>UTC</w:t>
      </w:r>
      <w:r w:rsidR="00434AAF">
        <w:rPr>
          <w:b/>
          <w:bCs/>
          <w:noProof/>
          <w:spacing w:val="-4"/>
          <w:lang w:val="en-US" w:bidi="ar-EG"/>
        </w:rPr>
        <w:t>)</w:t>
      </w:r>
      <w:r w:rsidRPr="001F3C59">
        <w:rPr>
          <w:noProof/>
          <w:spacing w:val="-4"/>
          <w:rtl/>
          <w:lang w:val="en-US" w:bidi="ar-EG"/>
        </w:rPr>
        <w:t xml:space="preserve">. ولا تُقبل المساهمات التي تصل بعد هذا الموعد. وينص القرار </w:t>
      </w:r>
      <w:r w:rsidRPr="001F3C59">
        <w:rPr>
          <w:noProof/>
          <w:spacing w:val="-4"/>
          <w:lang w:val="en-US" w:bidi="ar-EG"/>
        </w:rPr>
        <w:t>ITU-R</w:t>
      </w:r>
      <w:r w:rsidR="006F3F12">
        <w:rPr>
          <w:noProof/>
          <w:spacing w:val="-4"/>
          <w:lang w:val="en-US" w:bidi="ar-EG"/>
        </w:rPr>
        <w:t> </w:t>
      </w:r>
      <w:r w:rsidRPr="001F3C59">
        <w:rPr>
          <w:noProof/>
          <w:spacing w:val="-4"/>
          <w:lang w:val="en-US" w:bidi="ar-EG"/>
        </w:rPr>
        <w:t>1-5</w:t>
      </w:r>
      <w:r w:rsidRPr="001F3C59">
        <w:rPr>
          <w:noProof/>
          <w:spacing w:val="-4"/>
          <w:rtl/>
          <w:lang w:val="en-US" w:bidi="ar-EG"/>
        </w:rPr>
        <w:t xml:space="preserve"> على أن المساهمات التي لا</w:t>
      </w:r>
      <w:r w:rsidR="00462517" w:rsidRPr="001F3C59">
        <w:rPr>
          <w:rFonts w:hint="cs"/>
          <w:noProof/>
          <w:spacing w:val="-4"/>
          <w:rtl/>
          <w:lang w:val="en-US" w:bidi="ar-EG"/>
        </w:rPr>
        <w:t> </w:t>
      </w:r>
      <w:r w:rsidRPr="001F3C59">
        <w:rPr>
          <w:noProof/>
          <w:spacing w:val="-4"/>
          <w:rtl/>
          <w:lang w:val="en-US" w:bidi="ar-EG"/>
        </w:rPr>
        <w:t>تتوفر للمشاركين وقت افتتاح الاجتماع لا يُنظر فيها.</w:t>
      </w:r>
    </w:p>
    <w:p w:rsidR="00EC77F8" w:rsidRDefault="00EC77F8" w:rsidP="00F15698">
      <w:pPr>
        <w:rPr>
          <w:noProof/>
          <w:rtl/>
          <w:lang w:val="en-US" w:bidi="ar-EG"/>
        </w:rPr>
      </w:pPr>
      <w:r>
        <w:rPr>
          <w:noProof/>
          <w:rtl/>
          <w:lang w:val="en-US" w:bidi="ar-EG"/>
        </w:rPr>
        <w:t xml:space="preserve">يرجى من </w:t>
      </w:r>
      <w:r w:rsidR="00F15698">
        <w:rPr>
          <w:rFonts w:hint="cs"/>
          <w:noProof/>
          <w:rtl/>
          <w:lang w:val="en-US" w:bidi="ar-EG"/>
        </w:rPr>
        <w:t>المشاركين</w:t>
      </w:r>
      <w:r>
        <w:rPr>
          <w:noProof/>
          <w:rtl/>
          <w:lang w:val="en-US" w:bidi="ar-EG"/>
        </w:rPr>
        <w:t xml:space="preserve"> تقديم المساهمات بالبريد الإلكتروني كما يلي:</w:t>
      </w:r>
    </w:p>
    <w:p w:rsidR="009A2985" w:rsidRPr="00C61412" w:rsidRDefault="00165A21" w:rsidP="00C61412">
      <w:pPr>
        <w:spacing w:before="360"/>
        <w:jc w:val="center"/>
        <w:rPr>
          <w:rStyle w:val="Hyperlink"/>
          <w:bCs/>
        </w:rPr>
      </w:pPr>
      <w:hyperlink r:id="rId11" w:history="1">
        <w:r w:rsidR="00C61412" w:rsidRPr="00C61412">
          <w:rPr>
            <w:rStyle w:val="Hyperlink"/>
            <w:bCs/>
          </w:rPr>
          <w:t>rsg6@itu.int</w:t>
        </w:r>
      </w:hyperlink>
    </w:p>
    <w:p w:rsidR="00EC77F8" w:rsidRDefault="00EC77F8" w:rsidP="00DC4C89">
      <w:pPr>
        <w:rPr>
          <w:noProof/>
          <w:rtl/>
          <w:lang w:val="en-US" w:bidi="ar-EG"/>
        </w:rPr>
      </w:pPr>
      <w:r>
        <w:rPr>
          <w:noProof/>
          <w:rtl/>
          <w:lang w:val="en-US" w:bidi="ar-EG"/>
        </w:rPr>
        <w:t xml:space="preserve">وينبغي كذلك إرسال نسخة إلى رئيس لجنة الدراسات </w:t>
      </w:r>
      <w:r>
        <w:rPr>
          <w:noProof/>
          <w:lang w:val="en-US" w:bidi="ar-EG"/>
        </w:rPr>
        <w:t>6</w:t>
      </w:r>
      <w:r>
        <w:rPr>
          <w:noProof/>
          <w:rtl/>
          <w:lang w:val="en-US" w:bidi="ar-EG"/>
        </w:rPr>
        <w:t xml:space="preserve"> ونوابه. والعناوين ذات الصلة موجودة في الموقع:</w:t>
      </w:r>
    </w:p>
    <w:p w:rsidR="003D415E" w:rsidRPr="00C61412" w:rsidRDefault="00165A21" w:rsidP="00C61412">
      <w:pPr>
        <w:spacing w:before="360"/>
        <w:jc w:val="center"/>
        <w:rPr>
          <w:bCs/>
          <w:noProof/>
          <w:rtl/>
          <w:lang w:val="en-US" w:bidi="ar-EG"/>
        </w:rPr>
      </w:pPr>
      <w:hyperlink r:id="rId12" w:history="1">
        <w:r w:rsidR="00C61412" w:rsidRPr="00C61412">
          <w:rPr>
            <w:rStyle w:val="Hyperlink"/>
            <w:bCs/>
          </w:rPr>
          <w:t>http://www.itu.int/cgi-bin/htsh/compass/cvc.param.sh?acvty_code=sg6</w:t>
        </w:r>
      </w:hyperlink>
      <w:r w:rsidR="00EC77F8" w:rsidRPr="00C61412">
        <w:rPr>
          <w:bCs/>
          <w:noProof/>
          <w:rtl/>
          <w:lang w:val="en-US" w:bidi="ar-EG"/>
        </w:rPr>
        <w:t xml:space="preserve"> </w:t>
      </w:r>
    </w:p>
    <w:p w:rsidR="00EC77F8" w:rsidRPr="003D415E" w:rsidRDefault="003D415E" w:rsidP="003D415E">
      <w:pPr>
        <w:spacing w:before="360"/>
        <w:jc w:val="left"/>
        <w:rPr>
          <w:sz w:val="16"/>
          <w:szCs w:val="16"/>
          <w:rtl/>
        </w:rPr>
      </w:pPr>
      <w:r>
        <w:rPr>
          <w:noProof/>
          <w:rtl/>
          <w:lang w:val="en-US" w:bidi="ar-EG"/>
        </w:rPr>
        <w:br w:type="page"/>
      </w:r>
    </w:p>
    <w:p w:rsidR="00EC77F8" w:rsidRPr="00E46A3D" w:rsidRDefault="00EC77F8" w:rsidP="00EC77F8">
      <w:pPr>
        <w:pStyle w:val="Heading1"/>
        <w:tabs>
          <w:tab w:val="left" w:pos="6621"/>
        </w:tabs>
        <w:rPr>
          <w:rFonts w:ascii="Times New Roman Bold" w:hAnsi="Times New Roman Bold"/>
          <w:bCs/>
          <w:noProof/>
          <w:sz w:val="24"/>
          <w:szCs w:val="32"/>
          <w:rtl/>
          <w:lang w:bidi="ar-EG"/>
        </w:rPr>
      </w:pPr>
      <w:r w:rsidRPr="00E46A3D">
        <w:rPr>
          <w:rFonts w:ascii="Times New Roman Bold" w:hAnsi="Times New Roman Bold"/>
          <w:bCs/>
          <w:noProof/>
          <w:sz w:val="24"/>
          <w:szCs w:val="32"/>
          <w:lang w:val="en-US" w:bidi="ar-EG"/>
        </w:rPr>
        <w:lastRenderedPageBreak/>
        <w:t>4</w:t>
      </w:r>
      <w:r w:rsidRPr="00E46A3D">
        <w:rPr>
          <w:rFonts w:ascii="Times New Roman Bold" w:hAnsi="Times New Roman Bold"/>
          <w:bCs/>
          <w:noProof/>
          <w:sz w:val="24"/>
          <w:szCs w:val="32"/>
          <w:lang w:val="en-US" w:bidi="ar-EG"/>
        </w:rPr>
        <w:tab/>
      </w:r>
      <w:r w:rsidRPr="00E46A3D">
        <w:rPr>
          <w:rFonts w:ascii="Times New Roman Bold" w:hAnsi="Times New Roman Bold"/>
          <w:bCs/>
          <w:noProof/>
          <w:sz w:val="24"/>
          <w:szCs w:val="32"/>
          <w:rtl/>
          <w:lang w:val="en-US" w:bidi="ar-EG"/>
        </w:rPr>
        <w:t>متطلبات المشاركة</w:t>
      </w:r>
      <w:r w:rsidRPr="00E46A3D">
        <w:rPr>
          <w:rFonts w:ascii="Times New Roman Bold" w:hAnsi="Times New Roman Bold"/>
          <w:bCs/>
          <w:noProof/>
          <w:sz w:val="24"/>
          <w:szCs w:val="32"/>
          <w:rtl/>
          <w:lang w:bidi="ar-EG"/>
        </w:rPr>
        <w:t>/التأشيرة</w:t>
      </w:r>
    </w:p>
    <w:p w:rsidR="00EC77F8" w:rsidRDefault="00EC77F8" w:rsidP="009C73EA">
      <w:pPr>
        <w:rPr>
          <w:noProof/>
          <w:rtl/>
          <w:lang w:bidi="ar-EG"/>
        </w:rPr>
      </w:pPr>
      <w:r>
        <w:rPr>
          <w:noProof/>
          <w:rtl/>
          <w:lang w:bidi="ar-EG"/>
        </w:rPr>
        <w:t xml:space="preserve">سيجري تسجيل المندوبين/المشاركين على الخط عبر موقع قطاع الاتصالات الراديوية على شبكة الويب. وقد طلب من كل دولة عضو/عضو قطاع/منتسب تسمية جهة اتصال مسؤولة عن معالجة </w:t>
      </w:r>
      <w:r w:rsidR="009C73EA">
        <w:rPr>
          <w:rFonts w:hint="cs"/>
          <w:noProof/>
          <w:rtl/>
          <w:lang w:bidi="ar-EG"/>
        </w:rPr>
        <w:t>كافة</w:t>
      </w:r>
      <w:r w:rsidR="00303E17">
        <w:rPr>
          <w:rFonts w:hint="cs"/>
          <w:noProof/>
          <w:rtl/>
          <w:lang w:bidi="ar-EG"/>
        </w:rPr>
        <w:t xml:space="preserve"> </w:t>
      </w:r>
      <w:r>
        <w:rPr>
          <w:noProof/>
          <w:rtl/>
          <w:lang w:bidi="ar-EG"/>
        </w:rPr>
        <w:t xml:space="preserve">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w:t>
      </w:r>
      <w:r w:rsidR="00F91355">
        <w:rPr>
          <w:rFonts w:hint="cs"/>
          <w:noProof/>
          <w:rtl/>
          <w:lang w:bidi="ar-EG"/>
        </w:rPr>
        <w:t xml:space="preserve">وتفاصيل متطلبات الحصول على التأشيرة في </w:t>
      </w:r>
      <w:r>
        <w:rPr>
          <w:noProof/>
          <w:rtl/>
          <w:lang w:bidi="ar-EG"/>
        </w:rPr>
        <w:t xml:space="preserve">صفحة الاستقبال الخاصة </w:t>
      </w:r>
      <w:r w:rsidR="00F91355">
        <w:rPr>
          <w:rFonts w:hint="cs"/>
          <w:b/>
          <w:bCs/>
          <w:noProof/>
          <w:rtl/>
          <w:lang w:bidi="ar-EG"/>
        </w:rPr>
        <w:t xml:space="preserve">بتسجيل المندوبين والمعلومات الموجهة إلى أعضاء </w:t>
      </w:r>
      <w:r w:rsidRPr="00D31530">
        <w:rPr>
          <w:b/>
          <w:bCs/>
          <w:noProof/>
          <w:rtl/>
          <w:lang w:bidi="ar-EG"/>
        </w:rPr>
        <w:t>قطاع الاتصالات الراديوية</w:t>
      </w:r>
      <w:r>
        <w:rPr>
          <w:noProof/>
          <w:rtl/>
          <w:lang w:bidi="ar-EG"/>
        </w:rPr>
        <w:t xml:space="preserve"> على شبكة الويب:</w:t>
      </w:r>
    </w:p>
    <w:p w:rsidR="00EC77F8" w:rsidRPr="004E368F" w:rsidRDefault="00165A21" w:rsidP="00103E52">
      <w:pPr>
        <w:jc w:val="center"/>
        <w:rPr>
          <w:szCs w:val="24"/>
          <w:rtl/>
        </w:rPr>
      </w:pPr>
      <w:hyperlink r:id="rId13" w:history="1">
        <w:r w:rsidR="00103E52" w:rsidRPr="00103E52">
          <w:rPr>
            <w:rStyle w:val="Hyperlink"/>
          </w:rPr>
          <w:t>http://www.itu.int/ITU-R/go/delegate-reg-info/en</w:t>
        </w:r>
      </w:hyperlink>
      <w:r w:rsidR="0013580E" w:rsidRPr="0039116F">
        <w:rPr>
          <w:rFonts w:hint="cs"/>
          <w:noProof/>
          <w:rtl/>
          <w:lang w:bidi="ar-EG"/>
        </w:rPr>
        <w:t>.</w:t>
      </w:r>
    </w:p>
    <w:p w:rsidR="00EC77F8" w:rsidRDefault="00EC77F8" w:rsidP="004A5332">
      <w:pPr>
        <w:rPr>
          <w:noProof/>
          <w:rtl/>
          <w:lang w:val="en-US" w:bidi="ar-EG"/>
        </w:rPr>
      </w:pPr>
      <w:r>
        <w:rPr>
          <w:noProof/>
          <w:rtl/>
          <w:lang w:bidi="ar-EG"/>
        </w:rPr>
        <w:t xml:space="preserve">وسيفتح مكتب تسجيل المندوبين أبوابه في تمام الساعة </w:t>
      </w:r>
      <w:r>
        <w:rPr>
          <w:noProof/>
          <w:lang w:val="en-US" w:bidi="ar-EG"/>
        </w:rPr>
        <w:t>08:30</w:t>
      </w:r>
      <w:r>
        <w:rPr>
          <w:noProof/>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EC77F8" w:rsidRPr="00103E52" w:rsidRDefault="00EC77F8" w:rsidP="004A5332">
      <w:pPr>
        <w:rPr>
          <w:noProof/>
          <w:spacing w:val="-6"/>
          <w:rtl/>
          <w:lang w:bidi="ar-EG"/>
        </w:rPr>
      </w:pPr>
      <w:r w:rsidRPr="00103E52">
        <w:rPr>
          <w:noProof/>
          <w:spacing w:val="-6"/>
          <w:rtl/>
          <w:lang w:val="en-US" w:bidi="ar-EG"/>
        </w:rPr>
        <w:t xml:space="preserve">وتتاح المعلومات الخاصة بحجز الفندق للاجتماعات التي تعقد في جنيف على العنوان التالي: </w:t>
      </w:r>
      <w:hyperlink r:id="rId14" w:history="1">
        <w:r w:rsidR="00103E52" w:rsidRPr="00103E52">
          <w:rPr>
            <w:rStyle w:val="Hyperlink"/>
            <w:bCs/>
            <w:spacing w:val="-6"/>
          </w:rPr>
          <w:t>http://www.itu.int/travel/index.html</w:t>
        </w:r>
      </w:hyperlink>
      <w:r w:rsidRPr="00103E52">
        <w:rPr>
          <w:noProof/>
          <w:spacing w:val="-6"/>
          <w:rtl/>
          <w:lang w:bidi="ar-EG"/>
        </w:rPr>
        <w:t>.</w:t>
      </w:r>
    </w:p>
    <w:p w:rsidR="00EC77F8" w:rsidRDefault="00EC77F8" w:rsidP="00353153">
      <w:pPr>
        <w:spacing w:before="1440" w:line="240" w:lineRule="auto"/>
        <w:ind w:left="6379"/>
        <w:jc w:val="center"/>
        <w:rPr>
          <w:noProof/>
          <w:rtl/>
          <w:lang w:val="en-US" w:bidi="ar-EG"/>
        </w:rPr>
      </w:pPr>
      <w:r>
        <w:rPr>
          <w:noProof/>
          <w:rtl/>
          <w:lang w:val="en-US" w:bidi="ar-EG"/>
        </w:rPr>
        <w:t>فاليري تيموفيف</w:t>
      </w:r>
      <w:r>
        <w:rPr>
          <w:noProof/>
          <w:rtl/>
          <w:lang w:val="en-US" w:bidi="ar-EG"/>
        </w:rPr>
        <w:br/>
        <w:t>مدير مكتب الاتصالات الراديوية</w:t>
      </w:r>
    </w:p>
    <w:p w:rsidR="00EC77F8" w:rsidRDefault="00EC77F8" w:rsidP="003F18DA">
      <w:pPr>
        <w:rPr>
          <w:lang w:val="en-US" w:bidi="ar-EG"/>
        </w:rPr>
      </w:pPr>
    </w:p>
    <w:p w:rsidR="00EC77F8" w:rsidRPr="00EC77F8" w:rsidRDefault="00EC77F8" w:rsidP="003F18DA">
      <w:pPr>
        <w:rPr>
          <w:lang w:val="en-US" w:bidi="ar-EG"/>
        </w:rPr>
      </w:pPr>
    </w:p>
    <w:p w:rsidR="00EC77F8" w:rsidRDefault="00EC77F8" w:rsidP="00DB6716">
      <w:pPr>
        <w:spacing w:after="120" w:line="185" w:lineRule="auto"/>
        <w:rPr>
          <w:noProof/>
          <w:lang w:val="en-US" w:bidi="ar-EG"/>
        </w:rPr>
      </w:pPr>
      <w:r>
        <w:rPr>
          <w:b/>
          <w:bCs/>
          <w:noProof/>
          <w:rtl/>
          <w:lang w:val="en-US" w:bidi="ar-EG"/>
        </w:rPr>
        <w:t>الملحقات</w:t>
      </w:r>
      <w:r>
        <w:rPr>
          <w:noProof/>
          <w:rtl/>
          <w:lang w:val="en-US" w:bidi="ar-EG"/>
        </w:rPr>
        <w:t>: </w:t>
      </w:r>
      <w:r w:rsidR="00DB6716">
        <w:rPr>
          <w:noProof/>
          <w:lang w:val="en-US" w:bidi="ar-EG"/>
        </w:rPr>
        <w:t>3</w:t>
      </w:r>
    </w:p>
    <w:p w:rsidR="003D415E" w:rsidRDefault="003D415E" w:rsidP="00EC77F8">
      <w:pPr>
        <w:spacing w:after="120" w:line="185" w:lineRule="auto"/>
        <w:rPr>
          <w:noProof/>
          <w:lang w:val="en-US" w:bidi="ar-EG"/>
        </w:rPr>
      </w:pPr>
    </w:p>
    <w:p w:rsidR="003D415E" w:rsidRDefault="003D415E" w:rsidP="00EC77F8">
      <w:pPr>
        <w:spacing w:after="120" w:line="185" w:lineRule="auto"/>
        <w:rPr>
          <w:noProof/>
          <w:lang w:val="en-US" w:bidi="ar-EG"/>
        </w:rPr>
      </w:pPr>
    </w:p>
    <w:p w:rsidR="003D415E" w:rsidRDefault="003D415E" w:rsidP="00EC77F8">
      <w:pPr>
        <w:spacing w:after="120" w:line="185" w:lineRule="auto"/>
        <w:rPr>
          <w:noProof/>
          <w:lang w:val="en-US" w:bidi="ar-EG"/>
        </w:rPr>
      </w:pPr>
    </w:p>
    <w:p w:rsidR="00EC77F8" w:rsidRDefault="00EC77F8" w:rsidP="00D8407B">
      <w:pPr>
        <w:spacing w:before="0" w:after="60" w:line="180" w:lineRule="auto"/>
        <w:rPr>
          <w:noProof/>
          <w:sz w:val="18"/>
          <w:szCs w:val="24"/>
          <w:lang w:val="en-US" w:bidi="ar-EG"/>
        </w:rPr>
      </w:pPr>
      <w:r>
        <w:rPr>
          <w:noProof/>
          <w:sz w:val="18"/>
          <w:szCs w:val="24"/>
          <w:u w:val="single"/>
          <w:rtl/>
          <w:lang w:val="en-US" w:bidi="ar-EG"/>
        </w:rPr>
        <w:t>التوزيع</w:t>
      </w:r>
      <w:r>
        <w:rPr>
          <w:noProof/>
          <w:sz w:val="18"/>
          <w:szCs w:val="24"/>
          <w:rtl/>
          <w:lang w:val="en-US" w:bidi="ar-EG"/>
        </w:rPr>
        <w:t>:</w:t>
      </w:r>
    </w:p>
    <w:p w:rsidR="00EC77F8" w:rsidRPr="00C76DC1" w:rsidRDefault="00EC77F8" w:rsidP="00EC77F8">
      <w:pPr>
        <w:spacing w:before="0" w:line="168" w:lineRule="auto"/>
        <w:rPr>
          <w:noProof/>
          <w:sz w:val="2"/>
          <w:szCs w:val="2"/>
          <w:lang w:val="en-US" w:bidi="ar-EG"/>
        </w:rPr>
      </w:pP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إدارات الدول الأعضاء وأعضاء قطاع الاتصالات الراديوية</w:t>
      </w:r>
    </w:p>
    <w:p w:rsidR="00EC77F8" w:rsidRPr="008A644B"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 xml:space="preserve">المنتسبون إلى قطاع الاتصالات الراديوية المشاركون في أعمال لجنة الدراسات </w:t>
      </w:r>
      <w:r>
        <w:rPr>
          <w:noProof/>
          <w:sz w:val="18"/>
          <w:szCs w:val="24"/>
          <w:lang w:val="en-US" w:bidi="ar-EG"/>
        </w:rPr>
        <w:t>6</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رؤساء ونواب رؤساء لجان دراسات الاتصالات الراديوية واللجنة الخاصة المعنية بالمسائل التنظيمية والإجرائية</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رئيس ونواب رئيس الاجتماع التحضيري للمؤتمر</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أعضاء لجنة لوائح الراديو</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الأمين العام للاتحاد، ومدير مكتب تقييس الاتصالات، ومدير مكتب تنمية الاتصالات</w:t>
      </w:r>
    </w:p>
    <w:p w:rsidR="001E15AA" w:rsidRDefault="001E15AA" w:rsidP="00206E2B">
      <w:pPr>
        <w:rPr>
          <w:lang w:bidi="ar-EG"/>
        </w:rPr>
      </w:pPr>
    </w:p>
    <w:p w:rsidR="00EC77F8" w:rsidRPr="0043031F" w:rsidRDefault="001E15AA" w:rsidP="0043031F">
      <w:pPr>
        <w:pStyle w:val="AnnexNo"/>
        <w:rPr>
          <w:rtl/>
        </w:rPr>
      </w:pPr>
      <w:r w:rsidRPr="00980D6F">
        <w:br w:type="page"/>
      </w:r>
      <w:r w:rsidR="00EC77F8" w:rsidRPr="0043031F">
        <w:rPr>
          <w:rtl/>
        </w:rPr>
        <w:lastRenderedPageBreak/>
        <w:t xml:space="preserve">الملحـق </w:t>
      </w:r>
      <w:r w:rsidR="00EC77F8" w:rsidRPr="0043031F">
        <w:t>1</w:t>
      </w:r>
    </w:p>
    <w:p w:rsidR="00C1014C" w:rsidRPr="00C1014C" w:rsidRDefault="00EC77F8" w:rsidP="00BE5B58">
      <w:pPr>
        <w:pStyle w:val="Annextitle"/>
        <w:rPr>
          <w:bCs w:val="0"/>
          <w:sz w:val="26"/>
          <w:szCs w:val="36"/>
          <w:rtl/>
        </w:rPr>
      </w:pPr>
      <w:r w:rsidRPr="00C1014C">
        <w:rPr>
          <w:sz w:val="26"/>
          <w:szCs w:val="36"/>
          <w:rtl/>
        </w:rPr>
        <w:t xml:space="preserve">مشروع جدول أعمال الاجتماع </w:t>
      </w:r>
      <w:r w:rsidR="00BE5B58">
        <w:rPr>
          <w:rFonts w:hint="cs"/>
          <w:sz w:val="26"/>
          <w:szCs w:val="36"/>
          <w:rtl/>
        </w:rPr>
        <w:t>السادس</w:t>
      </w:r>
      <w:r w:rsidRPr="00C1014C">
        <w:rPr>
          <w:sz w:val="26"/>
          <w:szCs w:val="36"/>
          <w:rtl/>
        </w:rPr>
        <w:t xml:space="preserve"> للجنة الدراسات </w:t>
      </w:r>
      <w:r w:rsidRPr="00C1014C">
        <w:rPr>
          <w:sz w:val="26"/>
          <w:szCs w:val="36"/>
        </w:rPr>
        <w:t>6</w:t>
      </w:r>
      <w:r w:rsidRPr="00C1014C">
        <w:rPr>
          <w:sz w:val="26"/>
          <w:szCs w:val="36"/>
          <w:rtl/>
        </w:rPr>
        <w:t xml:space="preserve"> للاتصالات الراديوية</w:t>
      </w:r>
    </w:p>
    <w:p w:rsidR="00EC77F8" w:rsidRPr="00C1014C" w:rsidRDefault="00EC77F8" w:rsidP="00BE5B58">
      <w:pPr>
        <w:keepNext/>
        <w:tabs>
          <w:tab w:val="clear" w:pos="794"/>
          <w:tab w:val="clear" w:pos="1191"/>
          <w:tab w:val="clear" w:pos="1588"/>
          <w:tab w:val="clear" w:pos="1985"/>
        </w:tabs>
        <w:spacing w:after="480"/>
        <w:jc w:val="center"/>
        <w:rPr>
          <w:noProof/>
          <w:rtl/>
          <w:lang w:bidi="ar-EG"/>
        </w:rPr>
      </w:pPr>
      <w:r w:rsidRPr="00C1014C">
        <w:rPr>
          <w:noProof/>
          <w:rtl/>
          <w:lang w:val="en-US" w:bidi="ar-EG"/>
        </w:rPr>
        <w:t xml:space="preserve">(جنيف، </w:t>
      </w:r>
      <w:r w:rsidR="00BE5B58">
        <w:rPr>
          <w:rFonts w:hAnsi="Times New Roman Bold"/>
          <w:noProof/>
          <w:lang w:val="en-US" w:bidi="ar-EG"/>
        </w:rPr>
        <w:t>29</w:t>
      </w:r>
      <w:r w:rsidR="00BE5B58">
        <w:rPr>
          <w:rFonts w:hAnsi="Times New Roman Bold"/>
          <w:noProof/>
          <w:lang w:val="en-US" w:bidi="ar-EG"/>
        </w:rPr>
        <w:noBreakHyphen/>
        <w:t>28</w:t>
      </w:r>
      <w:r w:rsidR="00AE08AD">
        <w:rPr>
          <w:rFonts w:hAnsi="Times New Roman Bold"/>
          <w:noProof/>
          <w:rtl/>
          <w:lang w:val="en-US" w:bidi="ar-EG"/>
        </w:rPr>
        <w:t xml:space="preserve"> </w:t>
      </w:r>
      <w:r w:rsidR="00BE5B58">
        <w:rPr>
          <w:rFonts w:hAnsi="Times New Roman Bold" w:hint="cs"/>
          <w:noProof/>
          <w:rtl/>
          <w:lang w:val="en-US" w:bidi="ar-EG"/>
        </w:rPr>
        <w:t>أكتوبر</w:t>
      </w:r>
      <w:r w:rsidR="00AE08AD">
        <w:rPr>
          <w:rFonts w:hAnsi="Times New Roman Bold"/>
          <w:noProof/>
          <w:rtl/>
          <w:lang w:val="en-US" w:bidi="ar-EG"/>
        </w:rPr>
        <w:t xml:space="preserve"> </w:t>
      </w:r>
      <w:r w:rsidR="00AE08AD">
        <w:rPr>
          <w:rFonts w:hAnsi="Times New Roman Bold"/>
          <w:noProof/>
          <w:lang w:val="en-US" w:bidi="ar-EG"/>
        </w:rPr>
        <w:t>2010</w:t>
      </w:r>
      <w:r w:rsidRPr="00C1014C">
        <w:rPr>
          <w:noProof/>
          <w:rtl/>
          <w:lang w:val="en-US" w:bidi="ar-EG"/>
        </w:rPr>
        <w:t>)</w:t>
      </w:r>
    </w:p>
    <w:p w:rsidR="00EC77F8" w:rsidRPr="00EC77F8" w:rsidRDefault="00EC77F8" w:rsidP="00804CF2">
      <w:pPr>
        <w:spacing w:before="80"/>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EC77F8" w:rsidRPr="00EC77F8" w:rsidRDefault="00EC77F8" w:rsidP="00804CF2">
      <w:pPr>
        <w:spacing w:before="80"/>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EC77F8" w:rsidRPr="00EC77F8" w:rsidRDefault="00EC77F8" w:rsidP="00804CF2">
      <w:pPr>
        <w:spacing w:before="80"/>
        <w:rPr>
          <w:noProof/>
          <w:rtl/>
          <w:lang w:val="en-US" w:bidi="ar-EG"/>
        </w:rPr>
      </w:pPr>
      <w:r w:rsidRPr="00EC77F8">
        <w:rPr>
          <w:b/>
          <w:bCs/>
          <w:noProof/>
          <w:lang w:val="en-US" w:bidi="ar-EG"/>
        </w:rPr>
        <w:t>3</w:t>
      </w:r>
      <w:r w:rsidRPr="00EC77F8">
        <w:rPr>
          <w:noProof/>
          <w:rtl/>
          <w:lang w:val="en-US" w:bidi="ar-EG"/>
        </w:rPr>
        <w:tab/>
        <w:t>تعيين المقرر</w:t>
      </w:r>
    </w:p>
    <w:p w:rsidR="00AE08AD" w:rsidRPr="00AE08AD" w:rsidRDefault="00AE08AD" w:rsidP="00804CF2">
      <w:pPr>
        <w:spacing w:before="80"/>
        <w:rPr>
          <w:noProof/>
          <w:lang w:val="en-US" w:bidi="ar-EG"/>
        </w:rPr>
      </w:pPr>
      <w:r>
        <w:rPr>
          <w:b/>
          <w:bCs/>
          <w:noProof/>
          <w:lang w:val="en-US" w:bidi="ar-EG"/>
        </w:rPr>
        <w:t>4</w:t>
      </w:r>
      <w:r>
        <w:rPr>
          <w:rFonts w:hint="cs"/>
          <w:b/>
          <w:bCs/>
          <w:noProof/>
          <w:rtl/>
          <w:lang w:val="en-US" w:bidi="ar-EG"/>
        </w:rPr>
        <w:tab/>
        <w:t xml:space="preserve"> </w:t>
      </w:r>
      <w:r>
        <w:rPr>
          <w:rFonts w:hint="cs"/>
          <w:noProof/>
          <w:rtl/>
          <w:lang w:val="en-US" w:bidi="ar-EG"/>
        </w:rPr>
        <w:t xml:space="preserve">نتائج </w:t>
      </w:r>
      <w:r w:rsidR="0022651A">
        <w:rPr>
          <w:rFonts w:hint="cs"/>
          <w:noProof/>
          <w:rtl/>
          <w:lang w:val="en-US" w:bidi="ar-EG"/>
        </w:rPr>
        <w:t xml:space="preserve">اجتماع </w:t>
      </w:r>
      <w:r w:rsidR="00C42ED5">
        <w:rPr>
          <w:rFonts w:hint="cs"/>
          <w:noProof/>
          <w:rtl/>
          <w:lang w:val="en-US" w:bidi="ar-EG"/>
        </w:rPr>
        <w:t>الفريق الاستشاري للاتصالات الراديوية</w:t>
      </w:r>
      <w:r w:rsidR="0022651A">
        <w:rPr>
          <w:rFonts w:hint="cs"/>
          <w:noProof/>
          <w:rtl/>
          <w:lang w:val="en-US" w:bidi="ar-EG"/>
        </w:rPr>
        <w:t xml:space="preserve"> لعام </w:t>
      </w:r>
      <w:r w:rsidR="0022651A">
        <w:rPr>
          <w:noProof/>
          <w:lang w:val="en-US" w:bidi="ar-EG"/>
        </w:rPr>
        <w:t>2010</w:t>
      </w:r>
    </w:p>
    <w:p w:rsidR="00EC77F8" w:rsidRPr="00EC77F8" w:rsidRDefault="00AE08AD" w:rsidP="00424AC4">
      <w:pPr>
        <w:spacing w:before="80"/>
        <w:rPr>
          <w:noProof/>
          <w:rtl/>
          <w:lang w:val="en-US" w:bidi="ar-EG"/>
        </w:rPr>
      </w:pPr>
      <w:r>
        <w:rPr>
          <w:b/>
          <w:bCs/>
          <w:noProof/>
          <w:lang w:val="en-US" w:bidi="ar-EG"/>
        </w:rPr>
        <w:t>5</w:t>
      </w:r>
      <w:r w:rsidR="00EC77F8" w:rsidRPr="00EC77F8">
        <w:rPr>
          <w:noProof/>
          <w:rtl/>
          <w:lang w:val="en-US" w:bidi="ar-EG"/>
        </w:rPr>
        <w:tab/>
        <w:t>المحضر الموجز (</w:t>
      </w:r>
      <w:hyperlink r:id="rId15" w:history="1">
        <w:r w:rsidR="00EC77F8" w:rsidRPr="003D5956">
          <w:rPr>
            <w:rStyle w:val="Hyperlink"/>
            <w:noProof/>
            <w:rtl/>
            <w:lang w:val="en-US" w:bidi="ar-EG"/>
          </w:rPr>
          <w:t xml:space="preserve">الوثيقة </w:t>
        </w:r>
        <w:r w:rsidR="00424AC4" w:rsidRPr="003D5956">
          <w:rPr>
            <w:rStyle w:val="Hyperlink"/>
            <w:noProof/>
            <w:lang w:val="en-US" w:bidi="ar-EG"/>
          </w:rPr>
          <w:t>6/228</w:t>
        </w:r>
      </w:hyperlink>
      <w:r w:rsidR="00EC77F8" w:rsidRPr="00EC77F8">
        <w:rPr>
          <w:noProof/>
          <w:rtl/>
          <w:lang w:val="en-US" w:bidi="ar-EG"/>
        </w:rPr>
        <w:t>)</w:t>
      </w:r>
    </w:p>
    <w:p w:rsidR="00EC77F8" w:rsidRPr="00EC77F8" w:rsidRDefault="00424AC4" w:rsidP="00804CF2">
      <w:pPr>
        <w:spacing w:before="80"/>
        <w:rPr>
          <w:noProof/>
          <w:rtl/>
          <w:lang w:val="en-US" w:bidi="ar-EG"/>
        </w:rPr>
      </w:pPr>
      <w:r>
        <w:rPr>
          <w:b/>
          <w:bCs/>
          <w:noProof/>
          <w:lang w:val="en-US" w:bidi="ar-EG"/>
        </w:rPr>
        <w:t>6</w:t>
      </w:r>
      <w:r w:rsidR="00EC77F8" w:rsidRPr="00EC77F8">
        <w:rPr>
          <w:noProof/>
          <w:rtl/>
          <w:lang w:val="en-US" w:bidi="ar-EG"/>
        </w:rPr>
        <w:tab/>
        <w:t>تقارير تنفيذية من رؤساء فرق العمل</w:t>
      </w:r>
    </w:p>
    <w:p w:rsidR="00EC77F8" w:rsidRPr="00EC77F8" w:rsidRDefault="00EC77F8" w:rsidP="00424AC4">
      <w:pPr>
        <w:tabs>
          <w:tab w:val="clear" w:pos="1191"/>
        </w:tabs>
        <w:spacing w:before="80"/>
        <w:rPr>
          <w:noProof/>
          <w:rtl/>
          <w:lang w:val="en-US" w:bidi="ar-EG"/>
        </w:rPr>
      </w:pPr>
      <w:r w:rsidRPr="00EC77F8">
        <w:rPr>
          <w:b/>
          <w:bCs/>
          <w:noProof/>
          <w:lang w:val="en-US" w:bidi="ar-EG"/>
        </w:rPr>
        <w:t>1.</w:t>
      </w:r>
      <w:r w:rsidR="00424AC4">
        <w:rPr>
          <w:b/>
          <w:bCs/>
          <w:noProof/>
          <w:lang w:val="en-US" w:bidi="ar-EG"/>
        </w:rPr>
        <w:t>6</w:t>
      </w:r>
      <w:r w:rsidRPr="00EC77F8">
        <w:rPr>
          <w:noProof/>
          <w:rtl/>
          <w:lang w:val="en-US" w:bidi="ar-EG"/>
        </w:rPr>
        <w:tab/>
        <w:t xml:space="preserve">فرقة العمل </w:t>
      </w:r>
      <w:r w:rsidRPr="00EC77F8">
        <w:rPr>
          <w:noProof/>
          <w:lang w:val="en-US" w:bidi="ar-EG"/>
        </w:rPr>
        <w:t>6A</w:t>
      </w:r>
    </w:p>
    <w:p w:rsidR="00EC77F8" w:rsidRPr="00EC77F8" w:rsidRDefault="00EC77F8" w:rsidP="00424AC4">
      <w:pPr>
        <w:tabs>
          <w:tab w:val="clear" w:pos="1191"/>
        </w:tabs>
        <w:spacing w:before="80"/>
        <w:rPr>
          <w:noProof/>
          <w:rtl/>
          <w:lang w:val="en-US" w:bidi="ar-EG"/>
        </w:rPr>
      </w:pPr>
      <w:r w:rsidRPr="00EC77F8">
        <w:rPr>
          <w:b/>
          <w:bCs/>
          <w:noProof/>
          <w:lang w:val="en-US" w:bidi="ar-EG"/>
        </w:rPr>
        <w:t>2.</w:t>
      </w:r>
      <w:r w:rsidR="00424AC4">
        <w:rPr>
          <w:b/>
          <w:bCs/>
          <w:noProof/>
          <w:lang w:val="en-US" w:bidi="ar-EG"/>
        </w:rPr>
        <w:t>6</w:t>
      </w:r>
      <w:r w:rsidRPr="00EC77F8">
        <w:rPr>
          <w:noProof/>
          <w:rtl/>
          <w:lang w:val="en-US" w:bidi="ar-EG"/>
        </w:rPr>
        <w:tab/>
        <w:t xml:space="preserve">فرقة العمل </w:t>
      </w:r>
      <w:r w:rsidRPr="00EC77F8">
        <w:rPr>
          <w:noProof/>
          <w:lang w:val="en-US" w:bidi="ar-EG"/>
        </w:rPr>
        <w:t>6B</w:t>
      </w:r>
    </w:p>
    <w:p w:rsidR="00EC77F8" w:rsidRPr="00EC77F8" w:rsidRDefault="00EC77F8" w:rsidP="00424AC4">
      <w:pPr>
        <w:tabs>
          <w:tab w:val="clear" w:pos="1191"/>
        </w:tabs>
        <w:spacing w:before="80"/>
        <w:rPr>
          <w:noProof/>
          <w:rtl/>
          <w:lang w:val="en-US" w:bidi="ar-EG"/>
        </w:rPr>
      </w:pPr>
      <w:r w:rsidRPr="00EC77F8">
        <w:rPr>
          <w:b/>
          <w:bCs/>
          <w:noProof/>
          <w:lang w:val="en-US" w:bidi="ar-EG"/>
        </w:rPr>
        <w:t>3.</w:t>
      </w:r>
      <w:r w:rsidR="00424AC4">
        <w:rPr>
          <w:b/>
          <w:bCs/>
          <w:noProof/>
          <w:lang w:val="en-US" w:bidi="ar-EG"/>
        </w:rPr>
        <w:t>6</w:t>
      </w:r>
      <w:r w:rsidRPr="00EC77F8">
        <w:rPr>
          <w:noProof/>
          <w:rtl/>
          <w:lang w:val="en-US" w:bidi="ar-EG"/>
        </w:rPr>
        <w:tab/>
        <w:t xml:space="preserve">فرقة العمل </w:t>
      </w:r>
      <w:r w:rsidRPr="00EC77F8">
        <w:rPr>
          <w:noProof/>
          <w:lang w:val="en-US" w:bidi="ar-EG"/>
        </w:rPr>
        <w:t>6C</w:t>
      </w:r>
    </w:p>
    <w:p w:rsidR="00EC77F8" w:rsidRPr="00EC77F8" w:rsidRDefault="00424AC4" w:rsidP="00804CF2">
      <w:pPr>
        <w:tabs>
          <w:tab w:val="clear" w:pos="1191"/>
        </w:tabs>
        <w:spacing w:before="80"/>
        <w:rPr>
          <w:noProof/>
          <w:rtl/>
          <w:lang w:val="en-US" w:bidi="ar-EG"/>
        </w:rPr>
      </w:pPr>
      <w:r>
        <w:rPr>
          <w:b/>
          <w:bCs/>
          <w:noProof/>
          <w:lang w:val="en-US" w:bidi="ar-EG"/>
        </w:rPr>
        <w:t>7</w:t>
      </w:r>
      <w:r w:rsidR="00EC77F8" w:rsidRPr="00EC77F8">
        <w:rPr>
          <w:noProof/>
          <w:rtl/>
          <w:lang w:val="en-US" w:bidi="ar-EG"/>
        </w:rPr>
        <w:tab/>
        <w:t>النظر في التوصيات الجديدة والمراجعة</w:t>
      </w:r>
    </w:p>
    <w:p w:rsidR="00EC77F8" w:rsidRPr="00BE5B58" w:rsidRDefault="00EC77F8" w:rsidP="00BE5B58">
      <w:pPr>
        <w:tabs>
          <w:tab w:val="clear" w:pos="1191"/>
        </w:tabs>
        <w:spacing w:before="80"/>
        <w:rPr>
          <w:noProof/>
          <w:rtl/>
          <w:lang w:val="en-US" w:bidi="ar-EG"/>
        </w:rPr>
      </w:pPr>
      <w:r w:rsidRPr="00EC77F8">
        <w:rPr>
          <w:b/>
          <w:bCs/>
          <w:noProof/>
          <w:lang w:val="en-US" w:bidi="ar-EG"/>
        </w:rPr>
        <w:t>1.</w:t>
      </w:r>
      <w:r w:rsidR="00424AC4">
        <w:rPr>
          <w:b/>
          <w:bCs/>
          <w:noProof/>
          <w:lang w:val="en-US" w:bidi="ar-EG"/>
        </w:rPr>
        <w:t>7</w:t>
      </w:r>
      <w:r w:rsidRPr="00EC77F8">
        <w:rPr>
          <w:noProof/>
          <w:rtl/>
          <w:lang w:val="en-US" w:bidi="ar-EG"/>
        </w:rPr>
        <w:tab/>
        <w:t xml:space="preserve">التوصيات التي </w:t>
      </w:r>
      <w:r w:rsidR="00FF4EB9">
        <w:rPr>
          <w:rFonts w:hint="cs"/>
          <w:noProof/>
          <w:rtl/>
          <w:lang w:val="en-US" w:bidi="ar-EG"/>
        </w:rPr>
        <w:t>أُبدي</w:t>
      </w:r>
      <w:r w:rsidR="00BE5B58">
        <w:rPr>
          <w:rFonts w:hint="cs"/>
          <w:noProof/>
          <w:rtl/>
          <w:lang w:val="en-US" w:bidi="ar-EG"/>
        </w:rPr>
        <w:t xml:space="preserve"> بشأنها نية التماس الاعتماد (انظر الفقرتين </w:t>
      </w:r>
      <w:r w:rsidR="00BE5B58">
        <w:rPr>
          <w:noProof/>
          <w:lang w:val="en-US" w:bidi="ar-EG"/>
        </w:rPr>
        <w:t>2.2.10</w:t>
      </w:r>
      <w:r w:rsidR="00BE5B58">
        <w:rPr>
          <w:rFonts w:hint="cs"/>
          <w:noProof/>
          <w:rtl/>
          <w:lang w:val="en-US" w:bidi="ar-EG"/>
        </w:rPr>
        <w:t xml:space="preserve"> و</w:t>
      </w:r>
      <w:r w:rsidR="00BE5B58">
        <w:rPr>
          <w:noProof/>
          <w:lang w:val="en-US" w:bidi="ar-EG"/>
        </w:rPr>
        <w:t>4.10</w:t>
      </w:r>
      <w:r w:rsidR="00BE5B58">
        <w:rPr>
          <w:rFonts w:hint="cs"/>
          <w:noProof/>
          <w:rtl/>
          <w:lang w:val="en-US" w:bidi="ar-EG"/>
        </w:rPr>
        <w:t xml:space="preserve"> من القرار </w:t>
      </w:r>
      <w:r w:rsidR="00BE5B58">
        <w:rPr>
          <w:noProof/>
          <w:lang w:val="en-US" w:bidi="ar-EG"/>
        </w:rPr>
        <w:t>ITU</w:t>
      </w:r>
      <w:r w:rsidR="00BE5B58">
        <w:rPr>
          <w:noProof/>
          <w:lang w:val="en-US" w:bidi="ar-EG"/>
        </w:rPr>
        <w:noBreakHyphen/>
        <w:t>R 1</w:t>
      </w:r>
      <w:r w:rsidR="00BE5B58">
        <w:rPr>
          <w:noProof/>
          <w:lang w:val="en-US" w:bidi="ar-EG"/>
        </w:rPr>
        <w:noBreakHyphen/>
        <w:t>5</w:t>
      </w:r>
      <w:r w:rsidR="00BE5B58">
        <w:rPr>
          <w:rFonts w:hint="cs"/>
          <w:noProof/>
          <w:rtl/>
          <w:lang w:val="en-US" w:bidi="ar-EG"/>
        </w:rPr>
        <w:t>)</w:t>
      </w:r>
    </w:p>
    <w:p w:rsidR="00EC77F8" w:rsidRPr="00EC77F8" w:rsidRDefault="00EC77F8" w:rsidP="00C1014C">
      <w:pPr>
        <w:spacing w:before="80"/>
        <w:ind w:left="1191" w:hanging="397"/>
        <w:rPr>
          <w:noProof/>
          <w:rtl/>
          <w:lang w:val="en-US" w:bidi="ar-EG"/>
        </w:rPr>
      </w:pPr>
      <w:r w:rsidRPr="00EC77F8">
        <w:rPr>
          <w:noProof/>
          <w:rtl/>
          <w:lang w:val="en-US" w:bidi="ar-EG"/>
        </w:rPr>
        <w:t>-</w:t>
      </w:r>
      <w:r w:rsidRPr="00EC77F8">
        <w:rPr>
          <w:noProof/>
          <w:rtl/>
          <w:lang w:val="en-US" w:bidi="ar-EG"/>
        </w:rPr>
        <w:tab/>
        <w:t>قرار باعتماد النص من قبل لجنة الدراسات</w:t>
      </w:r>
    </w:p>
    <w:p w:rsidR="00EC77F8" w:rsidRDefault="00EC77F8" w:rsidP="00C1014C">
      <w:pPr>
        <w:spacing w:before="80"/>
        <w:ind w:left="1191" w:hanging="397"/>
        <w:rPr>
          <w:noProof/>
          <w:rtl/>
          <w:lang w:val="en-US" w:bidi="ar-EG"/>
        </w:rPr>
      </w:pPr>
      <w:r w:rsidRPr="00EC77F8">
        <w:rPr>
          <w:noProof/>
          <w:rtl/>
          <w:lang w:val="en-US" w:bidi="ar-EG"/>
        </w:rPr>
        <w:t>-</w:t>
      </w:r>
      <w:r w:rsidRPr="00EC77F8">
        <w:rPr>
          <w:noProof/>
          <w:rtl/>
          <w:lang w:val="en-US" w:bidi="ar-EG"/>
        </w:rPr>
        <w:tab/>
        <w:t>قرار بشأن إجراء الموافقة الذي يعتزم اتباعه</w:t>
      </w:r>
    </w:p>
    <w:p w:rsidR="00AD500D" w:rsidRPr="00AD500D" w:rsidRDefault="00AD500D" w:rsidP="00AD500D">
      <w:pPr>
        <w:tabs>
          <w:tab w:val="clear" w:pos="1191"/>
        </w:tabs>
        <w:spacing w:before="80"/>
        <w:rPr>
          <w:noProof/>
          <w:rtl/>
          <w:lang w:val="en-US" w:bidi="ar-EG"/>
        </w:rPr>
      </w:pPr>
      <w:r>
        <w:rPr>
          <w:b/>
          <w:bCs/>
          <w:noProof/>
          <w:lang w:val="en-US" w:bidi="ar-EG"/>
        </w:rPr>
        <w:t>2</w:t>
      </w:r>
      <w:r w:rsidRPr="00EC77F8">
        <w:rPr>
          <w:b/>
          <w:bCs/>
          <w:noProof/>
          <w:lang w:val="en-US" w:bidi="ar-EG"/>
        </w:rPr>
        <w:t>.</w:t>
      </w:r>
      <w:r>
        <w:rPr>
          <w:b/>
          <w:bCs/>
          <w:noProof/>
          <w:lang w:val="en-US" w:bidi="ar-EG"/>
        </w:rPr>
        <w:t>7</w:t>
      </w:r>
      <w:r w:rsidRPr="00EC77F8">
        <w:rPr>
          <w:noProof/>
          <w:rtl/>
          <w:lang w:val="en-US" w:bidi="ar-EG"/>
        </w:rPr>
        <w:tab/>
        <w:t xml:space="preserve">التوصيات </w:t>
      </w:r>
      <w:r>
        <w:rPr>
          <w:rFonts w:hint="cs"/>
          <w:noProof/>
          <w:rtl/>
          <w:lang w:val="en-US" w:bidi="ar-EG"/>
        </w:rPr>
        <w:t xml:space="preserve">التي لم يبد بشأنها نية التماس الاعتماد (انظر الفقرات </w:t>
      </w:r>
      <w:r>
        <w:rPr>
          <w:noProof/>
          <w:lang w:val="en-US" w:bidi="ar-EG"/>
        </w:rPr>
        <w:t>3.2.10</w:t>
      </w:r>
      <w:r>
        <w:rPr>
          <w:rFonts w:hint="cs"/>
          <w:noProof/>
          <w:rtl/>
          <w:lang w:val="en-US" w:bidi="ar-EG"/>
        </w:rPr>
        <w:t xml:space="preserve"> و</w:t>
      </w:r>
      <w:r>
        <w:rPr>
          <w:noProof/>
          <w:lang w:val="en-US" w:bidi="ar-EG"/>
        </w:rPr>
        <w:t>3.10</w:t>
      </w:r>
      <w:r>
        <w:rPr>
          <w:rFonts w:hint="cs"/>
          <w:noProof/>
          <w:rtl/>
          <w:lang w:val="en-US" w:bidi="ar-EG"/>
        </w:rPr>
        <w:t xml:space="preserve"> و</w:t>
      </w:r>
      <w:r>
        <w:rPr>
          <w:noProof/>
          <w:lang w:val="en-US" w:bidi="ar-EG"/>
        </w:rPr>
        <w:t>4.10</w:t>
      </w:r>
      <w:r>
        <w:rPr>
          <w:rFonts w:hint="cs"/>
          <w:noProof/>
          <w:rtl/>
          <w:lang w:val="en-US" w:bidi="ar-EG"/>
        </w:rPr>
        <w:t xml:space="preserve"> في القرار </w:t>
      </w:r>
      <w:r>
        <w:rPr>
          <w:noProof/>
          <w:lang w:val="en-US" w:bidi="ar-EG"/>
        </w:rPr>
        <w:t>ITU</w:t>
      </w:r>
      <w:r>
        <w:rPr>
          <w:noProof/>
          <w:lang w:val="en-US" w:bidi="ar-EG"/>
        </w:rPr>
        <w:noBreakHyphen/>
        <w:t>R 1</w:t>
      </w:r>
      <w:r>
        <w:rPr>
          <w:noProof/>
          <w:lang w:val="en-US" w:bidi="ar-EG"/>
        </w:rPr>
        <w:noBreakHyphen/>
        <w:t>5</w:t>
      </w:r>
      <w:r>
        <w:rPr>
          <w:rFonts w:hint="cs"/>
          <w:noProof/>
          <w:rtl/>
          <w:lang w:val="en-US" w:bidi="ar-EG"/>
        </w:rPr>
        <w:t>)</w:t>
      </w:r>
    </w:p>
    <w:p w:rsidR="00AD500D" w:rsidRPr="00EC77F8" w:rsidRDefault="00AD500D" w:rsidP="00AD500D">
      <w:pPr>
        <w:spacing w:before="80"/>
        <w:ind w:left="1191" w:hanging="397"/>
        <w:rPr>
          <w:noProof/>
          <w:rtl/>
          <w:lang w:val="en-US" w:bidi="ar-EG"/>
        </w:rPr>
      </w:pPr>
      <w:r w:rsidRPr="00EC77F8">
        <w:rPr>
          <w:noProof/>
          <w:rtl/>
          <w:lang w:val="en-US" w:bidi="ar-EG"/>
        </w:rPr>
        <w:t>-</w:t>
      </w:r>
      <w:r w:rsidRPr="00EC77F8">
        <w:rPr>
          <w:noProof/>
          <w:rtl/>
          <w:lang w:val="en-US" w:bidi="ar-EG"/>
        </w:rPr>
        <w:tab/>
        <w:t>قرار باعتماد النص من قبل لجنة الدراسات</w:t>
      </w:r>
    </w:p>
    <w:p w:rsidR="00AD500D" w:rsidRDefault="00AD500D" w:rsidP="00AD500D">
      <w:pPr>
        <w:spacing w:before="80"/>
        <w:ind w:left="1191" w:hanging="397"/>
        <w:rPr>
          <w:noProof/>
          <w:rtl/>
          <w:lang w:val="en-US" w:bidi="ar-EG"/>
        </w:rPr>
      </w:pPr>
      <w:r w:rsidRPr="00EC77F8">
        <w:rPr>
          <w:noProof/>
          <w:rtl/>
          <w:lang w:val="en-US" w:bidi="ar-EG"/>
        </w:rPr>
        <w:t>-</w:t>
      </w:r>
      <w:r w:rsidRPr="00EC77F8">
        <w:rPr>
          <w:noProof/>
          <w:rtl/>
          <w:lang w:val="en-US" w:bidi="ar-EG"/>
        </w:rPr>
        <w:tab/>
        <w:t>قرار بشأن إجراء الموافقة الذي يعتزم اتباعه</w:t>
      </w:r>
    </w:p>
    <w:p w:rsidR="00EC77F8" w:rsidRPr="00804CF2" w:rsidRDefault="00424AC4" w:rsidP="00804CF2">
      <w:pPr>
        <w:spacing w:before="80"/>
        <w:rPr>
          <w:rFonts w:ascii="Times New Roman Bold" w:hAnsi="Times New Roman Bold"/>
          <w:b/>
          <w:noProof/>
          <w:rtl/>
          <w:lang w:val="en-US" w:bidi="ar-EG"/>
        </w:rPr>
      </w:pPr>
      <w:r>
        <w:rPr>
          <w:rFonts w:ascii="Times New Roman Bold" w:hAnsi="Times New Roman Bold"/>
          <w:b/>
          <w:noProof/>
          <w:lang w:val="en-US" w:bidi="ar-EG"/>
        </w:rPr>
        <w:t>8</w:t>
      </w:r>
      <w:r w:rsidR="00EC77F8" w:rsidRPr="00804CF2">
        <w:rPr>
          <w:rFonts w:ascii="Times New Roman Bold" w:hAnsi="Times New Roman Bold"/>
          <w:b/>
          <w:noProof/>
          <w:lang w:val="en-US" w:bidi="ar-EG"/>
        </w:rPr>
        <w:tab/>
      </w:r>
      <w:r w:rsidR="00EC77F8" w:rsidRPr="00804CF2">
        <w:rPr>
          <w:rFonts w:ascii="Times New Roman Bold" w:hAnsi="Times New Roman Bold" w:hint="cs"/>
          <w:b/>
          <w:noProof/>
          <w:rtl/>
          <w:lang w:val="en-US" w:bidi="ar-SY"/>
        </w:rPr>
        <w:t xml:space="preserve">النظر في التقارير </w:t>
      </w:r>
      <w:r w:rsidR="00EC77F8" w:rsidRPr="00804CF2">
        <w:rPr>
          <w:rFonts w:ascii="Times New Roman Bold" w:hAnsi="Times New Roman Bold"/>
          <w:b/>
          <w:noProof/>
          <w:rtl/>
          <w:lang w:val="en-US" w:bidi="ar-EG"/>
        </w:rPr>
        <w:t>الجديدة والمراجعة</w:t>
      </w:r>
    </w:p>
    <w:p w:rsidR="00EC77F8" w:rsidRPr="00804CF2" w:rsidRDefault="00424AC4" w:rsidP="00462517">
      <w:pPr>
        <w:spacing w:before="80"/>
        <w:rPr>
          <w:rFonts w:ascii="Times New Roman Bold" w:hAnsi="Times New Roman Bold"/>
          <w:b/>
          <w:noProof/>
          <w:rtl/>
          <w:lang w:val="en-US" w:bidi="ar-SY"/>
        </w:rPr>
      </w:pPr>
      <w:r>
        <w:rPr>
          <w:rFonts w:ascii="Times New Roman Bold" w:hAnsi="Times New Roman Bold"/>
          <w:b/>
          <w:noProof/>
          <w:lang w:val="en-US" w:bidi="ar-EG"/>
        </w:rPr>
        <w:t>9</w:t>
      </w:r>
      <w:r w:rsidR="00EC77F8" w:rsidRPr="00804CF2">
        <w:rPr>
          <w:rFonts w:ascii="Times New Roman Bold" w:hAnsi="Times New Roman Bold" w:hint="cs"/>
          <w:b/>
          <w:noProof/>
          <w:rtl/>
          <w:lang w:val="en-US" w:bidi="ar-SY"/>
        </w:rPr>
        <w:tab/>
        <w:t xml:space="preserve">النظر في المسائل </w:t>
      </w:r>
      <w:r w:rsidR="00EC77F8" w:rsidRPr="00804CF2">
        <w:rPr>
          <w:rFonts w:ascii="Times New Roman Bold" w:hAnsi="Times New Roman Bold"/>
          <w:b/>
          <w:noProof/>
          <w:rtl/>
          <w:lang w:val="en-US" w:bidi="ar-EG"/>
        </w:rPr>
        <w:t>الجديدة والمراجعة</w:t>
      </w:r>
    </w:p>
    <w:p w:rsidR="00EC77F8" w:rsidRPr="00EC77F8" w:rsidRDefault="00424AC4" w:rsidP="001E49E8">
      <w:pPr>
        <w:tabs>
          <w:tab w:val="clear" w:pos="1191"/>
        </w:tabs>
        <w:spacing w:before="80"/>
        <w:rPr>
          <w:noProof/>
          <w:lang w:val="en-US" w:bidi="ar-EG"/>
        </w:rPr>
      </w:pPr>
      <w:r>
        <w:rPr>
          <w:b/>
          <w:bCs/>
          <w:noProof/>
          <w:lang w:val="en-US" w:bidi="ar-EG"/>
        </w:rPr>
        <w:t>10</w:t>
      </w:r>
      <w:r w:rsidR="00EC77F8" w:rsidRPr="00EC77F8">
        <w:rPr>
          <w:noProof/>
          <w:rtl/>
          <w:lang w:val="en-US" w:bidi="ar-EG"/>
        </w:rPr>
        <w:tab/>
        <w:t xml:space="preserve">نتائج اجتماعات اللجنة التوجيهية للجنة الدراسات </w:t>
      </w:r>
      <w:r w:rsidR="00EC77F8" w:rsidRPr="00EC77F8">
        <w:rPr>
          <w:noProof/>
          <w:lang w:val="en-US" w:bidi="ar-EG"/>
        </w:rPr>
        <w:t>6</w:t>
      </w:r>
      <w:r w:rsidR="00462517">
        <w:rPr>
          <w:rFonts w:hint="cs"/>
          <w:noProof/>
          <w:rtl/>
          <w:lang w:val="en-US" w:bidi="ar-EG"/>
        </w:rPr>
        <w:t xml:space="preserve"> </w:t>
      </w:r>
      <w:r w:rsidR="001E49E8">
        <w:rPr>
          <w:rFonts w:hint="cs"/>
          <w:noProof/>
          <w:rtl/>
          <w:lang w:val="en-US" w:bidi="ar-EG"/>
        </w:rPr>
        <w:t>ل</w:t>
      </w:r>
      <w:r w:rsidR="00462517">
        <w:rPr>
          <w:rFonts w:hint="cs"/>
          <w:noProof/>
          <w:rtl/>
          <w:lang w:val="en-US" w:bidi="ar-EG"/>
        </w:rPr>
        <w:t>لاتصالات الراديوية</w:t>
      </w:r>
    </w:p>
    <w:p w:rsidR="00EC77F8" w:rsidRPr="00EC77F8" w:rsidRDefault="00424AC4" w:rsidP="00804CF2">
      <w:pPr>
        <w:tabs>
          <w:tab w:val="clear" w:pos="1191"/>
        </w:tabs>
        <w:spacing w:before="80"/>
        <w:rPr>
          <w:noProof/>
          <w:rtl/>
          <w:lang w:val="en-US" w:bidi="ar-EG"/>
        </w:rPr>
      </w:pPr>
      <w:r>
        <w:rPr>
          <w:b/>
          <w:bCs/>
          <w:noProof/>
          <w:lang w:val="en-US" w:bidi="ar-EG"/>
        </w:rPr>
        <w:t>11</w:t>
      </w:r>
      <w:r w:rsidR="00EC77F8" w:rsidRPr="00EC77F8">
        <w:rPr>
          <w:noProof/>
          <w:rtl/>
          <w:lang w:val="en-US" w:bidi="ar-EG"/>
        </w:rPr>
        <w:tab/>
        <w:t>حالة الكتيبات والمسائل والتوصيات والتقارير والآراء والقرارات والمقررات</w:t>
      </w:r>
    </w:p>
    <w:p w:rsidR="00EC77F8" w:rsidRPr="00EC77F8" w:rsidRDefault="00EC77F8" w:rsidP="00424AC4">
      <w:pPr>
        <w:spacing w:before="80"/>
        <w:rPr>
          <w:noProof/>
          <w:rtl/>
          <w:lang w:val="en-US" w:bidi="ar-EG"/>
        </w:rPr>
      </w:pPr>
      <w:r w:rsidRPr="00EC77F8">
        <w:rPr>
          <w:b/>
          <w:bCs/>
          <w:noProof/>
          <w:lang w:val="en-US" w:bidi="ar-EG"/>
        </w:rPr>
        <w:t>1</w:t>
      </w:r>
      <w:r w:rsidR="00424AC4">
        <w:rPr>
          <w:b/>
          <w:bCs/>
          <w:noProof/>
          <w:lang w:val="en-US" w:bidi="ar-EG"/>
        </w:rPr>
        <w:t>2</w:t>
      </w:r>
      <w:r w:rsidRPr="00EC77F8">
        <w:rPr>
          <w:noProof/>
          <w:rtl/>
          <w:lang w:val="en-US" w:bidi="ar-EG"/>
        </w:rPr>
        <w:tab/>
        <w:t>الاتصال مع لجان الدراسات الأخرى ومع المنظمات الدولية</w:t>
      </w:r>
    </w:p>
    <w:p w:rsidR="00EC77F8" w:rsidRPr="00EC77F8" w:rsidRDefault="00EC77F8" w:rsidP="00424AC4">
      <w:pPr>
        <w:spacing w:before="80"/>
        <w:rPr>
          <w:noProof/>
          <w:rtl/>
          <w:lang w:val="en-US" w:bidi="ar-EG"/>
        </w:rPr>
      </w:pPr>
      <w:r w:rsidRPr="00EC77F8">
        <w:rPr>
          <w:b/>
          <w:bCs/>
          <w:noProof/>
          <w:lang w:val="en-US" w:bidi="ar-EG"/>
        </w:rPr>
        <w:t>1</w:t>
      </w:r>
      <w:r w:rsidR="00424AC4">
        <w:rPr>
          <w:b/>
          <w:bCs/>
          <w:noProof/>
          <w:lang w:val="en-US" w:bidi="ar-EG"/>
        </w:rPr>
        <w:t>3</w:t>
      </w:r>
      <w:r w:rsidRPr="00EC77F8">
        <w:rPr>
          <w:noProof/>
          <w:rtl/>
          <w:lang w:val="en-US" w:bidi="ar-EG"/>
        </w:rPr>
        <w:tab/>
        <w:t>مواعيد الاجتماعات</w:t>
      </w:r>
    </w:p>
    <w:p w:rsidR="00EC77F8" w:rsidRPr="00EC77F8" w:rsidRDefault="00EC77F8" w:rsidP="00424AC4">
      <w:pPr>
        <w:spacing w:before="80"/>
        <w:rPr>
          <w:noProof/>
          <w:rtl/>
          <w:lang w:val="en-US" w:bidi="ar-EG"/>
        </w:rPr>
      </w:pPr>
      <w:r w:rsidRPr="00EC77F8">
        <w:rPr>
          <w:b/>
          <w:bCs/>
          <w:noProof/>
          <w:lang w:val="en-US" w:bidi="ar-EG"/>
        </w:rPr>
        <w:t>1</w:t>
      </w:r>
      <w:r w:rsidR="00424AC4">
        <w:rPr>
          <w:b/>
          <w:bCs/>
          <w:noProof/>
          <w:lang w:val="en-US" w:bidi="ar-EG"/>
        </w:rPr>
        <w:t>4</w:t>
      </w:r>
      <w:r w:rsidRPr="00EC77F8">
        <w:rPr>
          <w:noProof/>
          <w:rtl/>
          <w:lang w:val="en-US" w:bidi="ar-EG"/>
        </w:rPr>
        <w:tab/>
        <w:t>ما يستجد من أعمال</w:t>
      </w:r>
    </w:p>
    <w:p w:rsidR="00EC77F8" w:rsidRPr="00EC77F8" w:rsidRDefault="00EC77F8" w:rsidP="00EC77F8">
      <w:pPr>
        <w:spacing w:before="480"/>
        <w:ind w:left="5041"/>
        <w:jc w:val="center"/>
        <w:rPr>
          <w:noProof/>
          <w:rtl/>
          <w:lang w:val="en-US" w:bidi="ar-EG"/>
        </w:rPr>
      </w:pPr>
      <w:r w:rsidRPr="00EC77F8">
        <w:rPr>
          <w:noProof/>
          <w:rtl/>
          <w:lang w:val="en-US" w:bidi="ar-EG"/>
        </w:rPr>
        <w:t>ك. دوش</w:t>
      </w:r>
    </w:p>
    <w:p w:rsidR="00EC77F8" w:rsidRPr="00EC77F8" w:rsidRDefault="00EC77F8" w:rsidP="00EC77F8">
      <w:pPr>
        <w:spacing w:before="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C43468" w:rsidRPr="00EC77F8" w:rsidRDefault="007B0E72" w:rsidP="00584047">
      <w:pPr>
        <w:pStyle w:val="AnnexNo"/>
        <w:rPr>
          <w:noProof/>
          <w:rtl/>
          <w:lang w:bidi="ar-EG"/>
        </w:rPr>
      </w:pPr>
      <w:r>
        <w:rPr>
          <w:rtl/>
        </w:rPr>
        <w:br w:type="page"/>
      </w:r>
      <w:r w:rsidR="00C43468" w:rsidRPr="00EC77F8">
        <w:rPr>
          <w:noProof/>
          <w:rtl/>
          <w:lang w:bidi="ar-EG"/>
        </w:rPr>
        <w:lastRenderedPageBreak/>
        <w:t xml:space="preserve">الملحـق </w:t>
      </w:r>
      <w:r w:rsidR="00C43468">
        <w:rPr>
          <w:noProof/>
          <w:lang w:val="en-US" w:bidi="ar-EG"/>
        </w:rPr>
        <w:t>2</w:t>
      </w:r>
    </w:p>
    <w:p w:rsidR="00C43468" w:rsidRDefault="00C43468" w:rsidP="00C43468">
      <w:pPr>
        <w:pStyle w:val="Annextitle"/>
        <w:rPr>
          <w:bCs w:val="0"/>
          <w:sz w:val="26"/>
          <w:szCs w:val="36"/>
          <w:rtl/>
        </w:rPr>
      </w:pPr>
      <w:r>
        <w:rPr>
          <w:rFonts w:hint="cs"/>
          <w:sz w:val="26"/>
          <w:szCs w:val="36"/>
          <w:rtl/>
        </w:rPr>
        <w:t>عناوين وملخصات مشاريع التوصيات</w:t>
      </w:r>
    </w:p>
    <w:p w:rsidR="00290C94" w:rsidRDefault="00290C94" w:rsidP="00290C94">
      <w:pPr>
        <w:pStyle w:val="Normalaftertitle"/>
        <w:rPr>
          <w:rtl/>
        </w:rPr>
      </w:pPr>
    </w:p>
    <w:p w:rsidR="00C43468" w:rsidRDefault="00C43468" w:rsidP="00C43468">
      <w:pPr>
        <w:tabs>
          <w:tab w:val="right" w:pos="9639"/>
        </w:tabs>
        <w:rPr>
          <w:rtl/>
          <w:lang w:val="en-US" w:bidi="ar-EG"/>
        </w:rPr>
      </w:pPr>
      <w:r w:rsidRPr="0016684A">
        <w:rPr>
          <w:rFonts w:hint="cs"/>
          <w:u w:val="single"/>
          <w:rtl/>
        </w:rPr>
        <w:t xml:space="preserve">مشروع التوصية الجديدة </w:t>
      </w:r>
      <w:r w:rsidRPr="0016684A">
        <w:rPr>
          <w:u w:val="single"/>
          <w:lang w:val="en-US"/>
        </w:rPr>
        <w:t>ITU</w:t>
      </w:r>
      <w:r w:rsidRPr="0016684A">
        <w:rPr>
          <w:u w:val="single"/>
          <w:lang w:val="en-US"/>
        </w:rPr>
        <w:noBreakHyphen/>
        <w:t>R [WINTURB]</w:t>
      </w:r>
      <w:r>
        <w:rPr>
          <w:rFonts w:hint="cs"/>
          <w:rtl/>
          <w:lang w:val="en-US" w:bidi="ar-EG"/>
        </w:rPr>
        <w:tab/>
        <w:t>الوثيقة </w:t>
      </w:r>
      <w:r>
        <w:rPr>
          <w:lang w:val="en-US" w:bidi="ar-EG"/>
        </w:rPr>
        <w:t>6/248</w:t>
      </w:r>
    </w:p>
    <w:p w:rsidR="00C43468" w:rsidRPr="0016684A" w:rsidRDefault="00C43468" w:rsidP="0016684A">
      <w:pPr>
        <w:pStyle w:val="Rectitle"/>
        <w:spacing w:after="240"/>
        <w:rPr>
          <w:b w:val="0"/>
          <w:bCs w:val="0"/>
          <w:rtl/>
          <w:lang w:val="en-US" w:bidi="ar-EG"/>
        </w:rPr>
      </w:pPr>
      <w:r w:rsidRPr="0016684A">
        <w:rPr>
          <w:rFonts w:hint="cs"/>
          <w:b w:val="0"/>
          <w:rtl/>
          <w:lang w:val="en-US" w:bidi="ar-EG"/>
        </w:rPr>
        <w:t>تقييم الانحطاط الواقع على استقبال التلفزيون الرقمي</w:t>
      </w:r>
      <w:r w:rsidRPr="0016684A">
        <w:rPr>
          <w:rFonts w:hint="cs"/>
          <w:b w:val="0"/>
          <w:rtl/>
          <w:lang w:val="en-US" w:bidi="ar-EG"/>
        </w:rPr>
        <w:br/>
        <w:t>من جراء توربينة رياح</w:t>
      </w:r>
    </w:p>
    <w:p w:rsidR="00C43468" w:rsidRDefault="00C43468" w:rsidP="00C43468">
      <w:pPr>
        <w:tabs>
          <w:tab w:val="right" w:pos="9639"/>
        </w:tabs>
        <w:rPr>
          <w:rtl/>
          <w:lang w:val="en-US" w:bidi="ar-EG"/>
        </w:rPr>
      </w:pPr>
      <w:r>
        <w:rPr>
          <w:rFonts w:hint="cs"/>
          <w:rtl/>
          <w:lang w:val="en-US" w:bidi="ar-EG"/>
        </w:rPr>
        <w:t>تقدم هذه التوصية طريقة لتقييم الانحطاط المحتمل الواقع على استقبال التلفزيون الرقمي من جراء تركيب توربينة رياح تتألف من آلة واحدة.</w:t>
      </w:r>
    </w:p>
    <w:p w:rsidR="0016684A" w:rsidRDefault="0016684A" w:rsidP="00C43468">
      <w:pPr>
        <w:tabs>
          <w:tab w:val="right" w:pos="9639"/>
        </w:tabs>
        <w:rPr>
          <w:rtl/>
          <w:lang w:val="en-US" w:bidi="ar-EG"/>
        </w:rPr>
      </w:pPr>
    </w:p>
    <w:p w:rsidR="00C43468" w:rsidRDefault="00C43468" w:rsidP="00C43468">
      <w:pPr>
        <w:tabs>
          <w:tab w:val="right" w:pos="9639"/>
        </w:tabs>
        <w:rPr>
          <w:rtl/>
          <w:lang w:val="en-US" w:bidi="ar-EG"/>
        </w:rPr>
      </w:pPr>
      <w:r w:rsidRPr="0016684A">
        <w:rPr>
          <w:rFonts w:hint="cs"/>
          <w:u w:val="single"/>
          <w:rtl/>
        </w:rPr>
        <w:t xml:space="preserve">مشروع مراجعة التوصية </w:t>
      </w:r>
      <w:r w:rsidRPr="0016684A">
        <w:rPr>
          <w:u w:val="single"/>
          <w:lang w:val="en-US"/>
        </w:rPr>
        <w:t>ITU</w:t>
      </w:r>
      <w:r w:rsidRPr="0016684A">
        <w:rPr>
          <w:u w:val="single"/>
          <w:lang w:val="en-US"/>
        </w:rPr>
        <w:noBreakHyphen/>
        <w:t>R BS.1514</w:t>
      </w:r>
      <w:r w:rsidRPr="0016684A">
        <w:rPr>
          <w:u w:val="single"/>
          <w:lang w:val="en-US"/>
        </w:rPr>
        <w:noBreakHyphen/>
        <w:t>1</w:t>
      </w:r>
      <w:r>
        <w:rPr>
          <w:rFonts w:hint="cs"/>
          <w:rtl/>
          <w:lang w:val="en-US" w:bidi="ar-EG"/>
        </w:rPr>
        <w:tab/>
        <w:t>الوثيقة </w:t>
      </w:r>
      <w:r>
        <w:rPr>
          <w:lang w:val="en-US" w:bidi="ar-EG"/>
        </w:rPr>
        <w:t>6/247</w:t>
      </w:r>
    </w:p>
    <w:p w:rsidR="00C43468" w:rsidRPr="00773966" w:rsidRDefault="00C43468" w:rsidP="00773966">
      <w:pPr>
        <w:pStyle w:val="Rectitle"/>
        <w:rPr>
          <w:rtl/>
        </w:rPr>
      </w:pPr>
      <w:r w:rsidRPr="00773966">
        <w:rPr>
          <w:rFonts w:hint="cs"/>
          <w:rtl/>
        </w:rPr>
        <w:t xml:space="preserve">نظام للإذاعة الصوتية الرقمية في النطاقات الإذاعية دون </w:t>
      </w:r>
      <w:r w:rsidRPr="00773966">
        <w:t>MHz 30</w:t>
      </w:r>
    </w:p>
    <w:p w:rsidR="00C43468" w:rsidRDefault="00C43468" w:rsidP="00C43468">
      <w:pPr>
        <w:tabs>
          <w:tab w:val="right" w:pos="9639"/>
        </w:tabs>
        <w:rPr>
          <w:rtl/>
          <w:lang w:val="en-US" w:bidi="ar-EG"/>
        </w:rPr>
      </w:pPr>
      <w:r>
        <w:rPr>
          <w:rFonts w:hint="cs"/>
          <w:rtl/>
          <w:lang w:val="en-US" w:bidi="ar-EG"/>
        </w:rPr>
        <w:t>تهدف هذه المراجعة إلى تشجيع الجهات المصنعة للمستقبلات الراديوية على استنباط مستقبلات راديوية رقمية محمولة ومتعددة النطاقات ومتعددة المعايير مصممة بحيث تدعم جميع أنظمة الإذاعة الصوتية الرقمية المستعملة حالياً، ليس فقط في نطاقي الموجات المتوسطة والقصيرة ولكن في نطاقات الأرض الأخرى كذلك والمستهدفة لغرض استقب</w:t>
      </w:r>
      <w:r w:rsidR="00C01CDD">
        <w:rPr>
          <w:rFonts w:hint="cs"/>
          <w:rtl/>
          <w:lang w:val="en-US" w:bidi="ar-EG"/>
        </w:rPr>
        <w:t>ا</w:t>
      </w:r>
      <w:r>
        <w:rPr>
          <w:rFonts w:hint="cs"/>
          <w:rtl/>
          <w:lang w:val="en-US" w:bidi="ar-EG"/>
        </w:rPr>
        <w:t>ل جمهور العامة للإذاعات الصوتية استقبالاً مباشراً.</w:t>
      </w:r>
    </w:p>
    <w:p w:rsidR="00C43468" w:rsidRDefault="00C43468" w:rsidP="00C43468">
      <w:pPr>
        <w:tabs>
          <w:tab w:val="right" w:pos="9639"/>
        </w:tabs>
        <w:rPr>
          <w:rtl/>
          <w:lang w:val="en-US" w:bidi="ar-EG"/>
        </w:rPr>
      </w:pPr>
      <w:r>
        <w:rPr>
          <w:rFonts w:hint="cs"/>
          <w:rtl/>
          <w:lang w:val="en-US" w:bidi="ar-EG"/>
        </w:rPr>
        <w:t>وتعكس هذه المراجعة الاهتمام بتجميع بعض الوظائف المتقدمة في المستقبلات الراديوية الرقمية بحيث يتسنى للعملاء تحميل التعزيزات المستقبلية لأنظمة الإذاعة الصوتية الرقمية التي قد يرغبون في استعمالها في أجهزة الاستقبال الخاصة بهم.</w:t>
      </w:r>
    </w:p>
    <w:p w:rsidR="0016684A" w:rsidRDefault="0016684A" w:rsidP="00C43468">
      <w:pPr>
        <w:tabs>
          <w:tab w:val="right" w:pos="9639"/>
        </w:tabs>
        <w:rPr>
          <w:rtl/>
          <w:lang w:val="en-US" w:bidi="ar-EG"/>
        </w:rPr>
      </w:pPr>
    </w:p>
    <w:p w:rsidR="00C43468" w:rsidRDefault="00C43468" w:rsidP="00C43468">
      <w:pPr>
        <w:tabs>
          <w:tab w:val="right" w:pos="9639"/>
        </w:tabs>
        <w:rPr>
          <w:rtl/>
          <w:lang w:val="en-US" w:bidi="ar-EG"/>
        </w:rPr>
      </w:pPr>
      <w:r w:rsidRPr="0016684A">
        <w:rPr>
          <w:rFonts w:hint="cs"/>
          <w:u w:val="single"/>
          <w:rtl/>
        </w:rPr>
        <w:t xml:space="preserve">مشروع مراجعة التوصية </w:t>
      </w:r>
      <w:r w:rsidRPr="0016684A">
        <w:rPr>
          <w:u w:val="single"/>
          <w:lang w:val="en-US"/>
        </w:rPr>
        <w:t>ITU</w:t>
      </w:r>
      <w:r w:rsidRPr="0016684A">
        <w:rPr>
          <w:u w:val="single"/>
          <w:lang w:val="en-US"/>
        </w:rPr>
        <w:noBreakHyphen/>
        <w:t>R BT.1301</w:t>
      </w:r>
      <w:r>
        <w:rPr>
          <w:rFonts w:hint="cs"/>
          <w:rtl/>
          <w:lang w:val="en-US" w:bidi="ar-EG"/>
        </w:rPr>
        <w:tab/>
        <w:t>الوثيقة </w:t>
      </w:r>
      <w:r>
        <w:rPr>
          <w:lang w:val="en-US" w:bidi="ar-EG"/>
        </w:rPr>
        <w:t>6/254</w:t>
      </w:r>
    </w:p>
    <w:p w:rsidR="00C43468" w:rsidRPr="00773966" w:rsidRDefault="004066FA" w:rsidP="00773966">
      <w:pPr>
        <w:pStyle w:val="Rectitle"/>
        <w:rPr>
          <w:rtl/>
        </w:rPr>
      </w:pPr>
      <w:r w:rsidRPr="00773966">
        <w:rPr>
          <w:rFonts w:hint="cs"/>
          <w:rtl/>
        </w:rPr>
        <w:t>خدمات البيانات في الإذاعة التلفزيونية الرقمية</w:t>
      </w:r>
    </w:p>
    <w:p w:rsidR="004066FA" w:rsidRDefault="004066FA" w:rsidP="00C43468">
      <w:pPr>
        <w:tabs>
          <w:tab w:val="right" w:pos="9639"/>
        </w:tabs>
        <w:rPr>
          <w:rtl/>
          <w:lang w:val="en-US" w:bidi="ar-EG"/>
        </w:rPr>
      </w:pPr>
      <w:r>
        <w:rPr>
          <w:rFonts w:hint="cs"/>
          <w:rtl/>
          <w:lang w:val="en-US" w:bidi="ar-EG"/>
        </w:rPr>
        <w:t xml:space="preserve">يشمل مشروع مراجعة التوصية </w:t>
      </w:r>
      <w:r>
        <w:rPr>
          <w:lang w:val="en-US" w:bidi="ar-EG"/>
        </w:rPr>
        <w:t>ITU</w:t>
      </w:r>
      <w:r>
        <w:rPr>
          <w:lang w:val="en-US" w:bidi="ar-EG"/>
        </w:rPr>
        <w:noBreakHyphen/>
        <w:t>R BT.1301</w:t>
      </w:r>
      <w:r>
        <w:rPr>
          <w:rFonts w:hint="cs"/>
          <w:rtl/>
          <w:lang w:val="en-US" w:bidi="ar-EG"/>
        </w:rPr>
        <w:t xml:space="preserve"> تحديثات لمحتواها بشأن العناوين الفرعية وخدمات إذاعة الوسائط المتعددة لكي تتراصف مع آخر مواصفات خدمات البيانات، كما أنه يشمل عمليات تنفيذ خدمات البيانات في التطبيقات الخاصة ببث الإذاعة الرقمية.</w:t>
      </w:r>
    </w:p>
    <w:p w:rsidR="00C43468" w:rsidRDefault="00C43468">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sz w:val="26"/>
          <w:szCs w:val="36"/>
          <w:rtl/>
          <w:lang w:bidi="ar-EG"/>
        </w:rPr>
      </w:pPr>
      <w:r>
        <w:rPr>
          <w:bCs/>
          <w:noProof/>
          <w:sz w:val="26"/>
          <w:szCs w:val="36"/>
          <w:rtl/>
          <w:lang w:bidi="ar-EG"/>
        </w:rPr>
        <w:br w:type="page"/>
      </w:r>
    </w:p>
    <w:p w:rsidR="007B0E72" w:rsidRPr="0043031F" w:rsidRDefault="007B0E72" w:rsidP="0043031F">
      <w:pPr>
        <w:pStyle w:val="AnnexNo"/>
        <w:rPr>
          <w:rtl/>
        </w:rPr>
      </w:pPr>
      <w:r w:rsidRPr="0043031F">
        <w:rPr>
          <w:rtl/>
        </w:rPr>
        <w:lastRenderedPageBreak/>
        <w:t xml:space="preserve">الملحـق </w:t>
      </w:r>
      <w:r w:rsidR="000A504E" w:rsidRPr="0043031F">
        <w:t>3</w:t>
      </w:r>
    </w:p>
    <w:p w:rsidR="007B0E72" w:rsidRPr="007B0E72" w:rsidRDefault="007B0E72" w:rsidP="007B0E72">
      <w:pPr>
        <w:pStyle w:val="Annextitle"/>
        <w:rPr>
          <w:bCs w:val="0"/>
          <w:sz w:val="26"/>
          <w:szCs w:val="36"/>
          <w:rtl/>
          <w:lang w:val="en-US"/>
        </w:rPr>
      </w:pPr>
      <w:r>
        <w:rPr>
          <w:rFonts w:hint="cs"/>
          <w:sz w:val="26"/>
          <w:szCs w:val="36"/>
          <w:rtl/>
        </w:rPr>
        <w:t xml:space="preserve">الموضوعات التي ستطرق في اجتماعات فرق العمل </w:t>
      </w:r>
      <w:r>
        <w:rPr>
          <w:sz w:val="26"/>
          <w:szCs w:val="36"/>
          <w:lang w:val="en-US"/>
        </w:rPr>
        <w:t>6A</w:t>
      </w:r>
      <w:r>
        <w:rPr>
          <w:rFonts w:hint="cs"/>
          <w:sz w:val="26"/>
          <w:szCs w:val="36"/>
          <w:rtl/>
          <w:lang w:val="en-US"/>
        </w:rPr>
        <w:t xml:space="preserve"> و</w:t>
      </w:r>
      <w:r>
        <w:rPr>
          <w:sz w:val="26"/>
          <w:szCs w:val="36"/>
          <w:lang w:val="en-US"/>
        </w:rPr>
        <w:t>6B</w:t>
      </w:r>
      <w:r>
        <w:rPr>
          <w:rFonts w:hint="cs"/>
          <w:sz w:val="26"/>
          <w:szCs w:val="36"/>
          <w:rtl/>
          <w:lang w:val="en-US"/>
        </w:rPr>
        <w:t xml:space="preserve"> و</w:t>
      </w:r>
      <w:r>
        <w:rPr>
          <w:sz w:val="26"/>
          <w:szCs w:val="36"/>
          <w:lang w:val="en-US"/>
        </w:rPr>
        <w:t>6C</w:t>
      </w:r>
      <w:r>
        <w:rPr>
          <w:sz w:val="26"/>
          <w:szCs w:val="36"/>
          <w:rtl/>
          <w:lang w:val="en-US"/>
        </w:rPr>
        <w:br/>
      </w:r>
      <w:r>
        <w:rPr>
          <w:rFonts w:hint="cs"/>
          <w:sz w:val="26"/>
          <w:szCs w:val="36"/>
          <w:rtl/>
          <w:lang w:val="en-US"/>
        </w:rPr>
        <w:t xml:space="preserve">التي تعقد قبل اجتماع لجنة الدراسات </w:t>
      </w:r>
      <w:r>
        <w:rPr>
          <w:sz w:val="26"/>
          <w:szCs w:val="36"/>
          <w:lang w:val="en-US"/>
        </w:rPr>
        <w:t>6</w:t>
      </w:r>
      <w:r>
        <w:rPr>
          <w:rFonts w:hint="cs"/>
          <w:sz w:val="26"/>
          <w:szCs w:val="36"/>
          <w:rtl/>
          <w:lang w:val="en-US"/>
        </w:rPr>
        <w:t xml:space="preserve"> والتي قد تُعَدُّ لها مشاريع توصيات</w:t>
      </w:r>
    </w:p>
    <w:p w:rsidR="007B0E72" w:rsidRDefault="007B0E72" w:rsidP="009D0BD3">
      <w:pPr>
        <w:keepNext/>
        <w:tabs>
          <w:tab w:val="clear" w:pos="794"/>
          <w:tab w:val="clear" w:pos="1191"/>
          <w:tab w:val="clear" w:pos="1588"/>
          <w:tab w:val="clear" w:pos="1985"/>
        </w:tabs>
        <w:spacing w:before="360" w:after="120"/>
        <w:jc w:val="center"/>
        <w:rPr>
          <w:b/>
          <w:bCs/>
          <w:noProof/>
          <w:rtl/>
          <w:lang w:bidi="ar-EG"/>
        </w:rPr>
      </w:pPr>
      <w:r w:rsidRPr="007B0E72">
        <w:rPr>
          <w:rFonts w:hint="cs"/>
          <w:b/>
          <w:bCs/>
          <w:noProof/>
          <w:rtl/>
          <w:lang w:val="en-US" w:bidi="ar-EG"/>
        </w:rPr>
        <w:t xml:space="preserve">فرقة العمل </w:t>
      </w:r>
      <w:r w:rsidRPr="007B0E72">
        <w:rPr>
          <w:b/>
          <w:bCs/>
          <w:noProof/>
          <w:lang w:val="en-US" w:bidi="ar-EG"/>
        </w:rPr>
        <w:t>6A</w:t>
      </w:r>
    </w:p>
    <w:p w:rsidR="000A504E" w:rsidRDefault="000A504E" w:rsidP="000A504E">
      <w:pPr>
        <w:rPr>
          <w:noProof/>
          <w:rtl/>
          <w:lang w:val="en-US" w:bidi="ar-EG"/>
        </w:rPr>
      </w:pPr>
      <w:r>
        <w:rPr>
          <w:rFonts w:hint="cs"/>
          <w:noProof/>
          <w:rtl/>
          <w:lang w:bidi="ar-EG"/>
        </w:rPr>
        <w:t>متطلبات من أجل خدمات معززة للوسائط المتعددة للإذاعة الرقمية للأرض في نطاقي الموجات المترية </w:t>
      </w:r>
      <w:r>
        <w:rPr>
          <w:noProof/>
          <w:lang w:val="en-US" w:bidi="ar-EG"/>
        </w:rPr>
        <w:t>I</w:t>
      </w:r>
      <w:r>
        <w:rPr>
          <w:rFonts w:hint="cs"/>
          <w:noProof/>
          <w:rtl/>
          <w:lang w:val="en-US" w:bidi="ar-EG"/>
        </w:rPr>
        <w:t xml:space="preserve"> و</w:t>
      </w:r>
      <w:r>
        <w:rPr>
          <w:noProof/>
          <w:lang w:val="en-US" w:bidi="ar-EG"/>
        </w:rPr>
        <w:t>II</w:t>
      </w:r>
      <w:r>
        <w:rPr>
          <w:rFonts w:hint="cs"/>
          <w:noProof/>
          <w:rtl/>
          <w:lang w:val="en-US" w:bidi="ar-EG"/>
        </w:rPr>
        <w:t xml:space="preserve"> (مشروع أولي للتوصية الجديدة </w:t>
      </w:r>
      <w:r>
        <w:rPr>
          <w:noProof/>
          <w:lang w:val="en-US" w:bidi="ar-EG"/>
        </w:rPr>
        <w:t>ITU</w:t>
      </w:r>
      <w:r>
        <w:rPr>
          <w:noProof/>
          <w:lang w:val="en-US" w:bidi="ar-EG"/>
        </w:rPr>
        <w:noBreakHyphen/>
        <w:t>R BS</w:t>
      </w:r>
      <w:r w:rsidR="00683420">
        <w:rPr>
          <w:noProof/>
          <w:lang w:val="en-US" w:bidi="ar-EG"/>
        </w:rPr>
        <w:t>.</w:t>
      </w:r>
      <w:r>
        <w:rPr>
          <w:noProof/>
          <w:lang w:val="en-US" w:bidi="ar-EG"/>
        </w:rPr>
        <w:t>[MULT</w:t>
      </w:r>
      <w:r>
        <w:rPr>
          <w:noProof/>
          <w:lang w:val="en-US" w:bidi="ar-EG"/>
        </w:rPr>
        <w:noBreakHyphen/>
        <w:t>FM]</w:t>
      </w:r>
      <w:r>
        <w:rPr>
          <w:rFonts w:hint="cs"/>
          <w:noProof/>
          <w:rtl/>
          <w:lang w:val="en-US" w:bidi="ar-EG"/>
        </w:rPr>
        <w:t xml:space="preserve"> في </w:t>
      </w:r>
      <w:hyperlink r:id="rId16" w:history="1">
        <w:r w:rsidRPr="00C45625">
          <w:rPr>
            <w:rStyle w:val="Hyperlink"/>
            <w:rFonts w:hint="cs"/>
            <w:noProof/>
            <w:rtl/>
            <w:lang w:val="en-US" w:bidi="ar-EG"/>
          </w:rPr>
          <w:t>الملحق </w:t>
        </w:r>
        <w:r w:rsidRPr="00C45625">
          <w:rPr>
            <w:rStyle w:val="Hyperlink"/>
            <w:noProof/>
            <w:lang w:val="en-US" w:bidi="ar-EG"/>
          </w:rPr>
          <w:t>2</w:t>
        </w:r>
        <w:r w:rsidRPr="00C45625">
          <w:rPr>
            <w:rStyle w:val="Hyperlink"/>
            <w:rFonts w:hint="cs"/>
            <w:noProof/>
            <w:rtl/>
            <w:lang w:val="en-US" w:bidi="ar-EG"/>
          </w:rPr>
          <w:t xml:space="preserve"> بالوثيقة </w:t>
        </w:r>
        <w:r w:rsidRPr="00C45625">
          <w:rPr>
            <w:rStyle w:val="Hyperlink"/>
            <w:noProof/>
            <w:lang w:val="en-US" w:bidi="ar-EG"/>
          </w:rPr>
          <w:t>6A/375</w:t>
        </w:r>
      </w:hyperlink>
      <w:r>
        <w:rPr>
          <w:rFonts w:hint="cs"/>
          <w:noProof/>
          <w:rtl/>
          <w:lang w:val="en-US" w:bidi="ar-EG"/>
        </w:rPr>
        <w:t>)</w:t>
      </w:r>
    </w:p>
    <w:p w:rsidR="000A504E" w:rsidRDefault="000A504E" w:rsidP="000A504E">
      <w:pPr>
        <w:rPr>
          <w:noProof/>
          <w:rtl/>
          <w:lang w:val="en-US" w:bidi="ar-EG"/>
        </w:rPr>
      </w:pPr>
      <w:r>
        <w:rPr>
          <w:rFonts w:hint="cs"/>
          <w:noProof/>
          <w:rtl/>
          <w:lang w:val="en-US" w:bidi="ar-EG"/>
        </w:rPr>
        <w:t>خدمة الإذاعة الصوتية الرقمية، راديو الشروح المختصرة (مشروع أولي للتوصية الجديدة </w:t>
      </w:r>
      <w:r>
        <w:rPr>
          <w:noProof/>
          <w:lang w:val="en-US" w:bidi="ar-EG"/>
        </w:rPr>
        <w:t>ITU</w:t>
      </w:r>
      <w:r>
        <w:rPr>
          <w:noProof/>
          <w:lang w:val="en-US" w:bidi="ar-EG"/>
        </w:rPr>
        <w:noBreakHyphen/>
        <w:t>R BS</w:t>
      </w:r>
      <w:r w:rsidR="00C54AD7">
        <w:rPr>
          <w:noProof/>
          <w:lang w:val="en-US" w:bidi="ar-EG"/>
        </w:rPr>
        <w:t>.</w:t>
      </w:r>
      <w:r>
        <w:rPr>
          <w:noProof/>
          <w:lang w:val="en-US" w:bidi="ar-EG"/>
        </w:rPr>
        <w:t>[CAP.RAD]</w:t>
      </w:r>
      <w:r>
        <w:rPr>
          <w:rFonts w:hint="cs"/>
          <w:noProof/>
          <w:rtl/>
          <w:lang w:val="en-US" w:bidi="ar-EG"/>
        </w:rPr>
        <w:t xml:space="preserve"> في </w:t>
      </w:r>
      <w:hyperlink r:id="rId17" w:history="1">
        <w:r w:rsidRPr="00C45625">
          <w:rPr>
            <w:rStyle w:val="Hyperlink"/>
            <w:rFonts w:hint="cs"/>
            <w:noProof/>
            <w:rtl/>
            <w:lang w:val="en-US" w:bidi="ar-EG"/>
          </w:rPr>
          <w:t>الملحق </w:t>
        </w:r>
        <w:r w:rsidRPr="00C45625">
          <w:rPr>
            <w:rStyle w:val="Hyperlink"/>
            <w:noProof/>
            <w:lang w:val="en-US" w:bidi="ar-EG"/>
          </w:rPr>
          <w:t>3</w:t>
        </w:r>
        <w:r w:rsidRPr="00C45625">
          <w:rPr>
            <w:rStyle w:val="Hyperlink"/>
            <w:rFonts w:hint="cs"/>
            <w:noProof/>
            <w:rtl/>
            <w:lang w:val="en-US" w:bidi="ar-EG"/>
          </w:rPr>
          <w:t xml:space="preserve"> بالوثيقة </w:t>
        </w:r>
        <w:r w:rsidRPr="00C45625">
          <w:rPr>
            <w:rStyle w:val="Hyperlink"/>
            <w:noProof/>
            <w:lang w:val="en-US" w:bidi="ar-EG"/>
          </w:rPr>
          <w:t>6A/375</w:t>
        </w:r>
      </w:hyperlink>
      <w:r>
        <w:rPr>
          <w:rFonts w:hint="cs"/>
          <w:noProof/>
          <w:rtl/>
          <w:lang w:val="en-US" w:bidi="ar-EG"/>
        </w:rPr>
        <w:t>)</w:t>
      </w:r>
    </w:p>
    <w:p w:rsidR="000A504E" w:rsidRDefault="00C54AD7" w:rsidP="00584047">
      <w:pPr>
        <w:rPr>
          <w:noProof/>
          <w:rtl/>
          <w:lang w:val="en-US" w:bidi="ar-EG"/>
        </w:rPr>
      </w:pPr>
      <w:r>
        <w:rPr>
          <w:rFonts w:hint="cs"/>
          <w:noProof/>
          <w:rtl/>
          <w:lang w:val="en-US" w:bidi="ar-EG"/>
        </w:rPr>
        <w:t>الجيل الثاني من الأنظمة الإذاعية لتطبيقات الوسائط المتعددة والبيانات من أجل الاستقبال المتنقل (مشروع أولي للتوصية الجديدة </w:t>
      </w:r>
      <w:r w:rsidR="00584047">
        <w:rPr>
          <w:noProof/>
          <w:lang w:val="en-US" w:bidi="ar-EG"/>
        </w:rPr>
        <w:t>ITU-R BT</w:t>
      </w:r>
      <w:r>
        <w:rPr>
          <w:noProof/>
          <w:lang w:val="en-US" w:bidi="ar-EG"/>
        </w:rPr>
        <w:t>.</w:t>
      </w:r>
      <w:r w:rsidR="00584047">
        <w:rPr>
          <w:noProof/>
          <w:lang w:val="en-US" w:bidi="ar-EG"/>
        </w:rPr>
        <w:t>[DMB2NDGEN]</w:t>
      </w:r>
      <w:r>
        <w:rPr>
          <w:rFonts w:hint="cs"/>
          <w:noProof/>
          <w:rtl/>
          <w:lang w:val="en-US" w:bidi="ar-EG"/>
        </w:rPr>
        <w:t xml:space="preserve"> في </w:t>
      </w:r>
      <w:hyperlink r:id="rId18" w:history="1">
        <w:r w:rsidRPr="0054149D">
          <w:rPr>
            <w:rStyle w:val="Hyperlink"/>
            <w:rFonts w:hint="cs"/>
            <w:noProof/>
            <w:rtl/>
            <w:lang w:val="en-US" w:bidi="ar-EG"/>
          </w:rPr>
          <w:t>الملحق </w:t>
        </w:r>
        <w:r w:rsidRPr="0054149D">
          <w:rPr>
            <w:rStyle w:val="Hyperlink"/>
            <w:noProof/>
            <w:lang w:val="en-US" w:bidi="ar-EG"/>
          </w:rPr>
          <w:t>4</w:t>
        </w:r>
        <w:r w:rsidRPr="0054149D">
          <w:rPr>
            <w:rStyle w:val="Hyperlink"/>
            <w:rFonts w:hint="cs"/>
            <w:noProof/>
            <w:rtl/>
            <w:lang w:val="en-US" w:bidi="ar-EG"/>
          </w:rPr>
          <w:t xml:space="preserve"> من الوثيقة </w:t>
        </w:r>
        <w:r w:rsidRPr="0054149D">
          <w:rPr>
            <w:rStyle w:val="Hyperlink"/>
            <w:noProof/>
            <w:lang w:val="en-US" w:bidi="ar-EG"/>
          </w:rPr>
          <w:t>6A/375</w:t>
        </w:r>
      </w:hyperlink>
      <w:r>
        <w:rPr>
          <w:rFonts w:hint="cs"/>
          <w:noProof/>
          <w:rtl/>
          <w:lang w:val="en-US" w:bidi="ar-EG"/>
        </w:rPr>
        <w:t>)</w:t>
      </w:r>
    </w:p>
    <w:p w:rsidR="00C54AD7" w:rsidRDefault="005471DF" w:rsidP="000A504E">
      <w:pPr>
        <w:rPr>
          <w:noProof/>
          <w:rtl/>
          <w:lang w:val="en-US" w:bidi="ar-EG"/>
        </w:rPr>
      </w:pPr>
      <w:r>
        <w:rPr>
          <w:rFonts w:hint="cs"/>
          <w:noProof/>
          <w:rtl/>
          <w:lang w:val="en-US" w:bidi="ar-EG"/>
        </w:rPr>
        <w:t>أنظمة الإذاعة الصوتية الرقمية للأرض الموجهة إلى مستقبلات ثابتة ومحمولة ومركبة على متن مركبات في مدى الترددات </w:t>
      </w:r>
      <w:r>
        <w:rPr>
          <w:noProof/>
          <w:lang w:val="en-US" w:bidi="ar-EG"/>
        </w:rPr>
        <w:t>MHz 3 000</w:t>
      </w:r>
      <w:r>
        <w:rPr>
          <w:noProof/>
          <w:lang w:val="en-US" w:bidi="ar-EG"/>
        </w:rPr>
        <w:noBreakHyphen/>
        <w:t>30</w:t>
      </w:r>
      <w:r>
        <w:rPr>
          <w:rFonts w:hint="cs"/>
          <w:noProof/>
          <w:rtl/>
          <w:lang w:val="en-US" w:bidi="ar-EG"/>
        </w:rPr>
        <w:t xml:space="preserve"> (مشروع أولي لمراجعة التوصية </w:t>
      </w:r>
      <w:r>
        <w:rPr>
          <w:noProof/>
          <w:lang w:val="en-US" w:bidi="ar-EG"/>
        </w:rPr>
        <w:t>ITU</w:t>
      </w:r>
      <w:r>
        <w:rPr>
          <w:noProof/>
          <w:lang w:val="en-US" w:bidi="ar-EG"/>
        </w:rPr>
        <w:noBreakHyphen/>
        <w:t>R BS.1114</w:t>
      </w:r>
      <w:r>
        <w:rPr>
          <w:noProof/>
          <w:lang w:val="en-US" w:bidi="ar-EG"/>
        </w:rPr>
        <w:noBreakHyphen/>
        <w:t>6</w:t>
      </w:r>
      <w:r>
        <w:rPr>
          <w:rFonts w:hint="cs"/>
          <w:noProof/>
          <w:rtl/>
          <w:lang w:val="en-US" w:bidi="ar-EG"/>
        </w:rPr>
        <w:t xml:space="preserve"> في </w:t>
      </w:r>
      <w:hyperlink r:id="rId19" w:history="1">
        <w:r w:rsidRPr="0054149D">
          <w:rPr>
            <w:rStyle w:val="Hyperlink"/>
            <w:rFonts w:hint="cs"/>
            <w:noProof/>
            <w:rtl/>
            <w:lang w:val="en-US" w:bidi="ar-EG"/>
          </w:rPr>
          <w:t>الملحق </w:t>
        </w:r>
        <w:r w:rsidRPr="0054149D">
          <w:rPr>
            <w:rStyle w:val="Hyperlink"/>
            <w:noProof/>
            <w:lang w:val="en-US" w:bidi="ar-EG"/>
          </w:rPr>
          <w:t>5</w:t>
        </w:r>
        <w:r w:rsidRPr="0054149D">
          <w:rPr>
            <w:rStyle w:val="Hyperlink"/>
            <w:rFonts w:hint="cs"/>
            <w:noProof/>
            <w:rtl/>
            <w:lang w:val="en-US" w:bidi="ar-EG"/>
          </w:rPr>
          <w:t xml:space="preserve"> من الوثيقة </w:t>
        </w:r>
        <w:r w:rsidRPr="0054149D">
          <w:rPr>
            <w:rStyle w:val="Hyperlink"/>
            <w:noProof/>
            <w:lang w:val="en-US" w:bidi="ar-EG"/>
          </w:rPr>
          <w:t>6A/375</w:t>
        </w:r>
      </w:hyperlink>
      <w:r>
        <w:rPr>
          <w:rFonts w:hint="cs"/>
          <w:noProof/>
          <w:rtl/>
          <w:lang w:val="en-US" w:bidi="ar-EG"/>
        </w:rPr>
        <w:t>)</w:t>
      </w:r>
    </w:p>
    <w:p w:rsidR="005471DF" w:rsidRDefault="00D072B5" w:rsidP="0054149D">
      <w:pPr>
        <w:rPr>
          <w:noProof/>
          <w:rtl/>
          <w:lang w:val="en-US" w:bidi="ar-EG"/>
        </w:rPr>
      </w:pPr>
      <w:r>
        <w:rPr>
          <w:rFonts w:hint="cs"/>
          <w:noProof/>
          <w:rtl/>
          <w:lang w:val="en-US" w:bidi="ar-EG"/>
        </w:rPr>
        <w:t xml:space="preserve">تنسيق مديات التوليف من أجل استعمالها في التجميع الإلكتروني للأخبار للأرض (مشروع أولي </w:t>
      </w:r>
      <w:r w:rsidR="00BE5BA4">
        <w:rPr>
          <w:rFonts w:hint="cs"/>
          <w:noProof/>
          <w:rtl/>
          <w:lang w:val="en-US" w:bidi="ar-EG"/>
        </w:rPr>
        <w:t>ل</w:t>
      </w:r>
      <w:r>
        <w:rPr>
          <w:rFonts w:hint="cs"/>
          <w:noProof/>
          <w:rtl/>
          <w:lang w:val="en-US" w:bidi="ar-EG"/>
        </w:rPr>
        <w:t xml:space="preserve">لتوصية </w:t>
      </w:r>
      <w:r w:rsidR="00BE5BA4">
        <w:rPr>
          <w:rFonts w:hint="cs"/>
          <w:noProof/>
          <w:rtl/>
          <w:lang w:val="en-US" w:bidi="ar-EG"/>
        </w:rPr>
        <w:t>ال</w:t>
      </w:r>
      <w:r>
        <w:rPr>
          <w:rFonts w:hint="cs"/>
          <w:noProof/>
          <w:rtl/>
          <w:lang w:val="en-US" w:bidi="ar-EG"/>
        </w:rPr>
        <w:t>جديدة </w:t>
      </w:r>
      <w:r>
        <w:rPr>
          <w:noProof/>
          <w:lang w:val="en-US" w:bidi="ar-EG"/>
        </w:rPr>
        <w:t>ITU</w:t>
      </w:r>
      <w:r>
        <w:rPr>
          <w:noProof/>
          <w:lang w:val="en-US" w:bidi="ar-EG"/>
        </w:rPr>
        <w:noBreakHyphen/>
        <w:t>R BT.[ENGFREQ]</w:t>
      </w:r>
      <w:r>
        <w:rPr>
          <w:rFonts w:hint="cs"/>
          <w:noProof/>
          <w:rtl/>
          <w:lang w:val="en-US" w:bidi="ar-EG"/>
        </w:rPr>
        <w:t xml:space="preserve"> في </w:t>
      </w:r>
      <w:hyperlink r:id="rId20" w:history="1">
        <w:r w:rsidRPr="004D163F">
          <w:rPr>
            <w:rStyle w:val="Hyperlink"/>
            <w:rFonts w:hint="cs"/>
            <w:noProof/>
            <w:rtl/>
            <w:lang w:val="en-US" w:bidi="ar-EG"/>
          </w:rPr>
          <w:t>الملحق </w:t>
        </w:r>
        <w:r w:rsidRPr="004D163F">
          <w:rPr>
            <w:rStyle w:val="Hyperlink"/>
            <w:noProof/>
            <w:lang w:val="en-US" w:bidi="ar-EG"/>
          </w:rPr>
          <w:t>6</w:t>
        </w:r>
        <w:r w:rsidRPr="004D163F">
          <w:rPr>
            <w:rStyle w:val="Hyperlink"/>
            <w:rFonts w:hint="cs"/>
            <w:noProof/>
            <w:rtl/>
            <w:lang w:val="en-US" w:bidi="ar-EG"/>
          </w:rPr>
          <w:t xml:space="preserve"> من الوثيقة</w:t>
        </w:r>
        <w:r w:rsidR="0054149D" w:rsidRPr="004D163F">
          <w:rPr>
            <w:rStyle w:val="Hyperlink"/>
            <w:rFonts w:hint="eastAsia"/>
            <w:noProof/>
            <w:rtl/>
            <w:lang w:val="en-US" w:bidi="ar-EG"/>
          </w:rPr>
          <w:t> </w:t>
        </w:r>
        <w:r w:rsidRPr="004D163F">
          <w:rPr>
            <w:rStyle w:val="Hyperlink"/>
            <w:noProof/>
            <w:lang w:val="en-US" w:bidi="ar-EG"/>
          </w:rPr>
          <w:t>6A/375</w:t>
        </w:r>
      </w:hyperlink>
      <w:r>
        <w:rPr>
          <w:rFonts w:hint="cs"/>
          <w:noProof/>
          <w:rtl/>
          <w:lang w:val="en-US" w:bidi="ar-EG"/>
        </w:rPr>
        <w:t>)</w:t>
      </w:r>
    </w:p>
    <w:p w:rsidR="00D072B5" w:rsidRDefault="00D072B5" w:rsidP="00D072B5">
      <w:pPr>
        <w:rPr>
          <w:noProof/>
          <w:rtl/>
          <w:lang w:val="en-US" w:bidi="ar-EG"/>
        </w:rPr>
      </w:pPr>
      <w:r>
        <w:rPr>
          <w:rFonts w:hint="cs"/>
          <w:noProof/>
          <w:rtl/>
          <w:lang w:val="en-US" w:bidi="ar-EG"/>
        </w:rPr>
        <w:t>طرائق تصحيح الأخطاء وترتيل البيانات والتشكيل والإرسال في إذاعة</w:t>
      </w:r>
      <w:r w:rsidR="000A251C">
        <w:rPr>
          <w:rFonts w:hint="cs"/>
          <w:noProof/>
          <w:rtl/>
          <w:lang w:val="en-US" w:bidi="ar-EG"/>
        </w:rPr>
        <w:t xml:space="preserve"> </w:t>
      </w:r>
      <w:r>
        <w:rPr>
          <w:rFonts w:hint="cs"/>
          <w:noProof/>
          <w:rtl/>
          <w:lang w:val="en-US" w:bidi="ar-EG"/>
        </w:rPr>
        <w:t xml:space="preserve">الوسائط المتعددة للأرض الموجهة للاستقبال المتنقل باستعمال المستقبلات المحمولة باليد في نطاقي الموجات المترية/الديسيمترية (مشروع أولي للتوصية الجديدة </w:t>
      </w:r>
      <w:r>
        <w:rPr>
          <w:noProof/>
          <w:lang w:val="en-US" w:bidi="ar-EG"/>
        </w:rPr>
        <w:t>ITU</w:t>
      </w:r>
      <w:r>
        <w:rPr>
          <w:noProof/>
          <w:lang w:val="en-US" w:bidi="ar-EG"/>
        </w:rPr>
        <w:noBreakHyphen/>
        <w:t>R BT.[ETMM]</w:t>
      </w:r>
      <w:r>
        <w:rPr>
          <w:rFonts w:hint="cs"/>
          <w:noProof/>
          <w:rtl/>
          <w:lang w:val="en-US" w:bidi="ar-EG"/>
        </w:rPr>
        <w:t xml:space="preserve"> في </w:t>
      </w:r>
      <w:hyperlink r:id="rId21" w:history="1">
        <w:r w:rsidRPr="001B53BD">
          <w:rPr>
            <w:rStyle w:val="Hyperlink"/>
            <w:rFonts w:hint="cs"/>
            <w:noProof/>
            <w:rtl/>
            <w:lang w:val="en-US" w:bidi="ar-EG"/>
          </w:rPr>
          <w:t>الملحق </w:t>
        </w:r>
        <w:r w:rsidRPr="001B53BD">
          <w:rPr>
            <w:rStyle w:val="Hyperlink"/>
            <w:noProof/>
            <w:lang w:val="en-US" w:bidi="ar-EG"/>
          </w:rPr>
          <w:t>7</w:t>
        </w:r>
        <w:r w:rsidRPr="001B53BD">
          <w:rPr>
            <w:rStyle w:val="Hyperlink"/>
            <w:rFonts w:hint="cs"/>
            <w:noProof/>
            <w:rtl/>
            <w:lang w:val="en-US" w:bidi="ar-EG"/>
          </w:rPr>
          <w:t xml:space="preserve"> من الوثيقة </w:t>
        </w:r>
        <w:r w:rsidRPr="001B53BD">
          <w:rPr>
            <w:rStyle w:val="Hyperlink"/>
            <w:noProof/>
            <w:lang w:val="en-US" w:bidi="ar-EG"/>
          </w:rPr>
          <w:t>6A/375</w:t>
        </w:r>
      </w:hyperlink>
      <w:r>
        <w:rPr>
          <w:rFonts w:hint="cs"/>
          <w:noProof/>
          <w:rtl/>
          <w:lang w:val="en-US" w:bidi="ar-EG"/>
        </w:rPr>
        <w:t>)</w:t>
      </w:r>
    </w:p>
    <w:p w:rsidR="00D072B5" w:rsidRDefault="00683420" w:rsidP="00D072B5">
      <w:pPr>
        <w:rPr>
          <w:noProof/>
          <w:rtl/>
          <w:lang w:val="en-US" w:bidi="ar-EG"/>
        </w:rPr>
      </w:pPr>
      <w:r>
        <w:rPr>
          <w:rFonts w:hint="cs"/>
          <w:noProof/>
          <w:rtl/>
          <w:lang w:val="en-US" w:bidi="ar-EG"/>
        </w:rPr>
        <w:t>مبادئ توجيهية وُضعت استجابة</w:t>
      </w:r>
      <w:r w:rsidR="00795B2D">
        <w:rPr>
          <w:rFonts w:hint="cs"/>
          <w:noProof/>
          <w:rtl/>
          <w:lang w:val="en-US" w:bidi="ar-EG"/>
        </w:rPr>
        <w:t>ً</w:t>
      </w:r>
      <w:r>
        <w:rPr>
          <w:rFonts w:hint="cs"/>
          <w:noProof/>
          <w:rtl/>
          <w:lang w:val="en-US" w:bidi="ar-EG"/>
        </w:rPr>
        <w:t xml:space="preserve"> للقرار </w:t>
      </w:r>
      <w:r>
        <w:rPr>
          <w:noProof/>
          <w:lang w:val="en-US" w:bidi="ar-EG"/>
        </w:rPr>
        <w:t>224 (Rev.WRC-07)</w:t>
      </w:r>
      <w:r>
        <w:rPr>
          <w:rFonts w:hint="cs"/>
          <w:noProof/>
          <w:rtl/>
          <w:lang w:val="en-US" w:bidi="ar-EG"/>
        </w:rPr>
        <w:t xml:space="preserve"> بشأن تحديد الحدود القصوى المسموح بها لكثافة تدفق القدرة من أجل حماية خدمات الإذاعة التلفزيونية الرقمية للأرض من التداخلات المتولدة من الخدمات المتنقلة بما في ذلك أنظمة الاتصالات الدولية المتنقلة </w:t>
      </w:r>
      <w:r>
        <w:rPr>
          <w:noProof/>
          <w:lang w:val="en-US" w:bidi="ar-EG"/>
        </w:rPr>
        <w:t>(IMT)</w:t>
      </w:r>
      <w:r>
        <w:rPr>
          <w:rFonts w:hint="cs"/>
          <w:noProof/>
          <w:rtl/>
          <w:lang w:val="en-US" w:bidi="ar-EG"/>
        </w:rPr>
        <w:t xml:space="preserve"> في المواضع المحددة في لوائح الراديو (مشروع أولي للتوصية الجديدة </w:t>
      </w:r>
      <w:r>
        <w:rPr>
          <w:noProof/>
          <w:lang w:val="en-US" w:bidi="ar-EG"/>
        </w:rPr>
        <w:t>ITU</w:t>
      </w:r>
      <w:r>
        <w:rPr>
          <w:noProof/>
          <w:lang w:val="en-US" w:bidi="ar-EG"/>
        </w:rPr>
        <w:noBreakHyphen/>
        <w:t>R BT.[PFDPROTECT]</w:t>
      </w:r>
      <w:r>
        <w:rPr>
          <w:rFonts w:hint="cs"/>
          <w:noProof/>
          <w:rtl/>
          <w:lang w:val="en-US" w:bidi="ar-EG"/>
        </w:rPr>
        <w:t xml:space="preserve"> في </w:t>
      </w:r>
      <w:hyperlink r:id="rId22" w:history="1">
        <w:r w:rsidRPr="001B53BD">
          <w:rPr>
            <w:rStyle w:val="Hyperlink"/>
            <w:rFonts w:hint="cs"/>
            <w:noProof/>
            <w:rtl/>
            <w:lang w:val="en-US" w:bidi="ar-EG"/>
          </w:rPr>
          <w:t>الملحق </w:t>
        </w:r>
        <w:r w:rsidRPr="001B53BD">
          <w:rPr>
            <w:rStyle w:val="Hyperlink"/>
            <w:noProof/>
            <w:lang w:val="en-US" w:bidi="ar-EG"/>
          </w:rPr>
          <w:t>8</w:t>
        </w:r>
        <w:r w:rsidRPr="001B53BD">
          <w:rPr>
            <w:rStyle w:val="Hyperlink"/>
            <w:rFonts w:hint="cs"/>
            <w:noProof/>
            <w:rtl/>
            <w:lang w:val="en-US" w:bidi="ar-EG"/>
          </w:rPr>
          <w:t xml:space="preserve"> من الوثيقة </w:t>
        </w:r>
        <w:r w:rsidRPr="001B53BD">
          <w:rPr>
            <w:rStyle w:val="Hyperlink"/>
            <w:noProof/>
            <w:lang w:val="en-US" w:bidi="ar-EG"/>
          </w:rPr>
          <w:t>6A/375</w:t>
        </w:r>
      </w:hyperlink>
      <w:r>
        <w:rPr>
          <w:rFonts w:hint="cs"/>
          <w:noProof/>
          <w:rtl/>
          <w:lang w:val="en-US" w:bidi="ar-EG"/>
        </w:rPr>
        <w:t>)</w:t>
      </w:r>
    </w:p>
    <w:p w:rsidR="00683420" w:rsidRPr="0066382F" w:rsidRDefault="0066382F" w:rsidP="00D072B5">
      <w:pPr>
        <w:rPr>
          <w:noProof/>
          <w:rtl/>
          <w:lang w:val="en-US" w:bidi="ar-EG"/>
        </w:rPr>
      </w:pPr>
      <w:r>
        <w:rPr>
          <w:rFonts w:hint="cs"/>
          <w:noProof/>
          <w:rtl/>
          <w:lang w:val="en-US" w:bidi="ar-EG"/>
        </w:rPr>
        <w:t xml:space="preserve">معايير تخطيط خدمات التلفزيون الرقمي للأرض في نطاقي الموجات المترية/الديسيمترية (مشروع أولي لمراجعة التوصية </w:t>
      </w:r>
      <w:r>
        <w:rPr>
          <w:noProof/>
          <w:lang w:val="en-US" w:bidi="ar-EG"/>
        </w:rPr>
        <w:t>ITU</w:t>
      </w:r>
      <w:r>
        <w:rPr>
          <w:noProof/>
          <w:lang w:val="en-US" w:bidi="ar-EG"/>
        </w:rPr>
        <w:noBreakHyphen/>
        <w:t>R BT.1368</w:t>
      </w:r>
      <w:r>
        <w:rPr>
          <w:rFonts w:hint="cs"/>
          <w:noProof/>
          <w:rtl/>
          <w:lang w:val="en-US" w:bidi="ar-EG"/>
        </w:rPr>
        <w:t xml:space="preserve"> في </w:t>
      </w:r>
      <w:hyperlink r:id="rId23" w:history="1">
        <w:r w:rsidRPr="001B53BD">
          <w:rPr>
            <w:rStyle w:val="Hyperlink"/>
            <w:rFonts w:hint="cs"/>
            <w:noProof/>
            <w:rtl/>
            <w:lang w:val="en-US" w:bidi="ar-EG"/>
          </w:rPr>
          <w:t>الملحق </w:t>
        </w:r>
        <w:r w:rsidRPr="001B53BD">
          <w:rPr>
            <w:rStyle w:val="Hyperlink"/>
            <w:noProof/>
            <w:lang w:val="en-US" w:bidi="ar-EG"/>
          </w:rPr>
          <w:t>9</w:t>
        </w:r>
        <w:r w:rsidRPr="001B53BD">
          <w:rPr>
            <w:rStyle w:val="Hyperlink"/>
            <w:rFonts w:hint="cs"/>
            <w:noProof/>
            <w:rtl/>
            <w:lang w:val="en-US" w:bidi="ar-EG"/>
          </w:rPr>
          <w:t xml:space="preserve"> من الوثيقة </w:t>
        </w:r>
        <w:r w:rsidRPr="001B53BD">
          <w:rPr>
            <w:rStyle w:val="Hyperlink"/>
            <w:noProof/>
            <w:lang w:val="en-US" w:bidi="ar-EG"/>
          </w:rPr>
          <w:t>6A/375</w:t>
        </w:r>
      </w:hyperlink>
      <w:r>
        <w:rPr>
          <w:rFonts w:hint="cs"/>
          <w:noProof/>
          <w:rtl/>
          <w:lang w:val="en-US" w:bidi="ar-EG"/>
        </w:rPr>
        <w:t>)</w:t>
      </w:r>
    </w:p>
    <w:p w:rsidR="00E16271" w:rsidRPr="007B0E72" w:rsidRDefault="00E16271" w:rsidP="004D163F">
      <w:pPr>
        <w:keepNext/>
        <w:tabs>
          <w:tab w:val="clear" w:pos="794"/>
          <w:tab w:val="clear" w:pos="1191"/>
          <w:tab w:val="clear" w:pos="1588"/>
          <w:tab w:val="clear" w:pos="1985"/>
          <w:tab w:val="left" w:pos="3073"/>
          <w:tab w:val="center" w:pos="4819"/>
        </w:tabs>
        <w:spacing w:before="360" w:after="120"/>
        <w:jc w:val="center"/>
        <w:rPr>
          <w:b/>
          <w:bCs/>
          <w:noProof/>
          <w:lang w:bidi="ar-EG"/>
        </w:rPr>
      </w:pPr>
      <w:r w:rsidRPr="007B0E72">
        <w:rPr>
          <w:rFonts w:hint="cs"/>
          <w:b/>
          <w:bCs/>
          <w:noProof/>
          <w:rtl/>
          <w:lang w:val="en-US" w:bidi="ar-EG"/>
        </w:rPr>
        <w:t xml:space="preserve">فرقة العمل </w:t>
      </w:r>
      <w:r w:rsidRPr="007B0E72">
        <w:rPr>
          <w:b/>
          <w:bCs/>
          <w:noProof/>
          <w:lang w:val="en-US" w:bidi="ar-EG"/>
        </w:rPr>
        <w:t>6</w:t>
      </w:r>
      <w:r>
        <w:rPr>
          <w:b/>
          <w:bCs/>
          <w:noProof/>
          <w:lang w:val="en-US" w:bidi="ar-EG"/>
        </w:rPr>
        <w:t>B</w:t>
      </w:r>
    </w:p>
    <w:p w:rsidR="004837F0" w:rsidRDefault="004837F0" w:rsidP="007B0E72">
      <w:pPr>
        <w:rPr>
          <w:rtl/>
          <w:lang w:val="en-US" w:bidi="ar-EG"/>
        </w:rPr>
      </w:pPr>
      <w:r>
        <w:rPr>
          <w:rFonts w:hint="cs"/>
          <w:rtl/>
          <w:lang w:val="en-US"/>
        </w:rPr>
        <w:t xml:space="preserve">حمل الرزم </w:t>
      </w:r>
      <w:r>
        <w:rPr>
          <w:lang w:val="en-US"/>
        </w:rPr>
        <w:t>IP</w:t>
      </w:r>
      <w:r>
        <w:rPr>
          <w:rFonts w:hint="cs"/>
          <w:rtl/>
          <w:lang w:val="en-US" w:bidi="ar-EG"/>
        </w:rPr>
        <w:t xml:space="preserve"> في قطارات النقل </w:t>
      </w:r>
      <w:r>
        <w:rPr>
          <w:lang w:val="en-US" w:bidi="ar-EG"/>
        </w:rPr>
        <w:t>MPEG</w:t>
      </w:r>
      <w:r>
        <w:rPr>
          <w:lang w:val="en-US" w:bidi="ar-EG"/>
        </w:rPr>
        <w:noBreakHyphen/>
        <w:t>2</w:t>
      </w:r>
      <w:r>
        <w:rPr>
          <w:rFonts w:hint="cs"/>
          <w:rtl/>
          <w:lang w:val="en-US" w:bidi="ar-EG"/>
        </w:rPr>
        <w:t xml:space="preserve"> في إذاعة الوسائط المتعددة (مشروع أولي للتوصية الجديدة </w:t>
      </w:r>
      <w:r>
        <w:rPr>
          <w:lang w:val="en-US" w:bidi="ar-EG"/>
        </w:rPr>
        <w:t>ITU</w:t>
      </w:r>
      <w:r>
        <w:rPr>
          <w:lang w:val="en-US" w:bidi="ar-EG"/>
        </w:rPr>
        <w:noBreakHyphen/>
        <w:t>R BT.[IPM2TS]</w:t>
      </w:r>
      <w:r>
        <w:rPr>
          <w:rFonts w:hint="cs"/>
          <w:rtl/>
          <w:lang w:val="en-US" w:bidi="ar-EG"/>
        </w:rPr>
        <w:t xml:space="preserve"> في </w:t>
      </w:r>
      <w:hyperlink r:id="rId24" w:history="1">
        <w:r w:rsidRPr="001B53BD">
          <w:rPr>
            <w:rStyle w:val="Hyperlink"/>
            <w:rFonts w:hint="cs"/>
            <w:rtl/>
            <w:lang w:val="en-US" w:bidi="ar-EG"/>
          </w:rPr>
          <w:t>الملحق </w:t>
        </w:r>
        <w:r w:rsidRPr="001B53BD">
          <w:rPr>
            <w:rStyle w:val="Hyperlink"/>
            <w:lang w:val="en-US" w:bidi="ar-EG"/>
          </w:rPr>
          <w:t>1</w:t>
        </w:r>
        <w:r w:rsidRPr="001B53BD">
          <w:rPr>
            <w:rStyle w:val="Hyperlink"/>
            <w:rFonts w:hint="cs"/>
            <w:rtl/>
            <w:lang w:val="en-US" w:bidi="ar-EG"/>
          </w:rPr>
          <w:t xml:space="preserve"> بالوثيقة </w:t>
        </w:r>
        <w:r w:rsidRPr="001B53BD">
          <w:rPr>
            <w:rStyle w:val="Hyperlink"/>
            <w:lang w:val="en-US" w:bidi="ar-EG"/>
          </w:rPr>
          <w:t>6B/205</w:t>
        </w:r>
      </w:hyperlink>
      <w:r>
        <w:rPr>
          <w:rFonts w:hint="cs"/>
          <w:rtl/>
          <w:lang w:val="en-US" w:bidi="ar-EG"/>
        </w:rPr>
        <w:t>)</w:t>
      </w:r>
    </w:p>
    <w:p w:rsidR="004837F0" w:rsidRDefault="004837F0" w:rsidP="007B0E72">
      <w:pPr>
        <w:rPr>
          <w:rtl/>
          <w:lang w:val="en-US" w:bidi="ar-EG"/>
        </w:rPr>
      </w:pPr>
      <w:r>
        <w:rPr>
          <w:rFonts w:hint="cs"/>
          <w:rtl/>
          <w:lang w:val="en-US" w:bidi="ar-EG"/>
        </w:rPr>
        <w:t xml:space="preserve">بيئة مشتركة للتطبيق من أجل خدمات الإذاعة الرقمية التفاعلية (مشروع أولي لمراجعة التوصية </w:t>
      </w:r>
      <w:r>
        <w:rPr>
          <w:lang w:val="en-US" w:bidi="ar-EG"/>
        </w:rPr>
        <w:t>ITU</w:t>
      </w:r>
      <w:r>
        <w:rPr>
          <w:lang w:val="en-US" w:bidi="ar-EG"/>
        </w:rPr>
        <w:noBreakHyphen/>
        <w:t>R BT.[APPENV]</w:t>
      </w:r>
      <w:r>
        <w:rPr>
          <w:rFonts w:hint="cs"/>
          <w:rtl/>
          <w:lang w:val="en-US" w:bidi="ar-EG"/>
        </w:rPr>
        <w:t xml:space="preserve"> في </w:t>
      </w:r>
      <w:hyperlink r:id="rId25" w:history="1">
        <w:r w:rsidRPr="001B53BD">
          <w:rPr>
            <w:rStyle w:val="Hyperlink"/>
            <w:rFonts w:hint="cs"/>
            <w:rtl/>
            <w:lang w:val="en-US" w:bidi="ar-EG"/>
          </w:rPr>
          <w:t>الملحق </w:t>
        </w:r>
        <w:r w:rsidRPr="001B53BD">
          <w:rPr>
            <w:rStyle w:val="Hyperlink"/>
            <w:lang w:val="en-US" w:bidi="ar-EG"/>
          </w:rPr>
          <w:t>2</w:t>
        </w:r>
        <w:r w:rsidRPr="001B53BD">
          <w:rPr>
            <w:rStyle w:val="Hyperlink"/>
            <w:rFonts w:hint="cs"/>
            <w:rtl/>
            <w:lang w:val="en-US" w:bidi="ar-EG"/>
          </w:rPr>
          <w:t xml:space="preserve"> بالوثيقة </w:t>
        </w:r>
        <w:r w:rsidRPr="001B53BD">
          <w:rPr>
            <w:rStyle w:val="Hyperlink"/>
            <w:lang w:val="en-US" w:bidi="ar-EG"/>
          </w:rPr>
          <w:t>6B/205</w:t>
        </w:r>
      </w:hyperlink>
      <w:r>
        <w:rPr>
          <w:rFonts w:hint="cs"/>
          <w:rtl/>
          <w:lang w:val="en-US" w:bidi="ar-EG"/>
        </w:rPr>
        <w:t>)</w:t>
      </w:r>
    </w:p>
    <w:p w:rsidR="004837F0" w:rsidRPr="004837F0" w:rsidRDefault="004837F0" w:rsidP="007B0E72">
      <w:pPr>
        <w:rPr>
          <w:rtl/>
          <w:lang w:val="en-US" w:bidi="ar-EG"/>
        </w:rPr>
      </w:pPr>
      <w:r>
        <w:rPr>
          <w:rFonts w:hint="cs"/>
          <w:rtl/>
          <w:lang w:val="en-US" w:bidi="ar-EG"/>
        </w:rPr>
        <w:t xml:space="preserve">نظام إذاعي قائم على الملفات (مشروع أولي لمراجعة التوصية </w:t>
      </w:r>
      <w:r>
        <w:rPr>
          <w:lang w:val="en-US" w:bidi="ar-EG"/>
        </w:rPr>
        <w:t>ITU</w:t>
      </w:r>
      <w:r>
        <w:rPr>
          <w:lang w:val="en-US" w:bidi="ar-EG"/>
        </w:rPr>
        <w:noBreakHyphen/>
        <w:t>R BT.[FBBS]</w:t>
      </w:r>
      <w:r>
        <w:rPr>
          <w:rFonts w:hint="cs"/>
          <w:rtl/>
          <w:lang w:val="en-US" w:bidi="ar-EG"/>
        </w:rPr>
        <w:t xml:space="preserve"> في </w:t>
      </w:r>
      <w:hyperlink r:id="rId26" w:history="1">
        <w:r w:rsidRPr="006878D5">
          <w:rPr>
            <w:rStyle w:val="Hyperlink"/>
            <w:rFonts w:hint="cs"/>
            <w:rtl/>
            <w:lang w:val="en-US" w:bidi="ar-EG"/>
          </w:rPr>
          <w:t>الملحق </w:t>
        </w:r>
        <w:r w:rsidRPr="006878D5">
          <w:rPr>
            <w:rStyle w:val="Hyperlink"/>
            <w:lang w:val="en-US" w:bidi="ar-EG"/>
          </w:rPr>
          <w:t>3</w:t>
        </w:r>
        <w:r w:rsidRPr="006878D5">
          <w:rPr>
            <w:rStyle w:val="Hyperlink"/>
            <w:rFonts w:hint="cs"/>
            <w:rtl/>
            <w:lang w:val="en-US" w:bidi="ar-EG"/>
          </w:rPr>
          <w:t xml:space="preserve"> من الوثيقة </w:t>
        </w:r>
        <w:r w:rsidRPr="006878D5">
          <w:rPr>
            <w:rStyle w:val="Hyperlink"/>
            <w:lang w:val="en-US" w:bidi="ar-EG"/>
          </w:rPr>
          <w:t>6B/205</w:t>
        </w:r>
      </w:hyperlink>
      <w:r>
        <w:rPr>
          <w:rFonts w:hint="cs"/>
          <w:rtl/>
          <w:lang w:val="en-US" w:bidi="ar-EG"/>
        </w:rPr>
        <w:t>)</w:t>
      </w:r>
    </w:p>
    <w:p w:rsidR="00CE31D7" w:rsidRDefault="00E16271" w:rsidP="00F51FE6">
      <w:pPr>
        <w:rPr>
          <w:rtl/>
          <w:lang w:val="en-US"/>
        </w:rPr>
      </w:pPr>
      <w:r>
        <w:rPr>
          <w:rFonts w:hint="cs"/>
          <w:rtl/>
          <w:lang w:val="en-US"/>
        </w:rPr>
        <w:t xml:space="preserve">إذاعة تطبيقات متعددة الوسائط وتطبيقات بيانات للاستقبال المتنقل بمستقبلات محمولة باليد (مشروع أولي لمراجعة التوصية </w:t>
      </w:r>
      <w:r>
        <w:rPr>
          <w:lang w:val="en-US"/>
        </w:rPr>
        <w:t>ITU</w:t>
      </w:r>
      <w:r>
        <w:rPr>
          <w:lang w:val="en-US"/>
        </w:rPr>
        <w:noBreakHyphen/>
        <w:t>R BT.1833</w:t>
      </w:r>
      <w:r>
        <w:rPr>
          <w:rFonts w:hint="cs"/>
          <w:rtl/>
          <w:lang w:val="en-US"/>
        </w:rPr>
        <w:t xml:space="preserve"> في </w:t>
      </w:r>
      <w:hyperlink r:id="rId27" w:history="1">
        <w:r w:rsidRPr="00365DAE">
          <w:rPr>
            <w:rStyle w:val="Hyperlink"/>
            <w:rFonts w:hint="cs"/>
            <w:rtl/>
            <w:lang w:val="en-US"/>
          </w:rPr>
          <w:t>الملحق </w:t>
        </w:r>
        <w:r w:rsidR="00F51FE6" w:rsidRPr="00365DAE">
          <w:rPr>
            <w:rStyle w:val="Hyperlink"/>
            <w:lang w:val="en-US"/>
          </w:rPr>
          <w:t>4</w:t>
        </w:r>
        <w:r w:rsidRPr="00365DAE">
          <w:rPr>
            <w:rStyle w:val="Hyperlink"/>
            <w:rFonts w:hint="cs"/>
            <w:rtl/>
            <w:lang w:val="en-US"/>
          </w:rPr>
          <w:t xml:space="preserve"> من الوثيقة </w:t>
        </w:r>
        <w:r w:rsidRPr="00365DAE">
          <w:rPr>
            <w:rStyle w:val="Hyperlink"/>
            <w:lang w:val="en-US"/>
          </w:rPr>
          <w:t>6B/</w:t>
        </w:r>
        <w:r w:rsidR="00F51FE6" w:rsidRPr="00365DAE">
          <w:rPr>
            <w:rStyle w:val="Hyperlink"/>
            <w:lang w:val="en-US"/>
          </w:rPr>
          <w:t>205</w:t>
        </w:r>
      </w:hyperlink>
      <w:r>
        <w:rPr>
          <w:rFonts w:hint="cs"/>
          <w:rtl/>
          <w:lang w:val="en-US"/>
        </w:rPr>
        <w:t>)</w:t>
      </w:r>
    </w:p>
    <w:p w:rsidR="00E16271" w:rsidRDefault="00E16271" w:rsidP="00F51FE6">
      <w:pPr>
        <w:rPr>
          <w:rtl/>
          <w:lang w:val="en-US"/>
        </w:rPr>
      </w:pPr>
      <w:r>
        <w:rPr>
          <w:rFonts w:hint="cs"/>
          <w:rtl/>
          <w:lang w:val="en-US"/>
        </w:rPr>
        <w:lastRenderedPageBreak/>
        <w:t>مواءمة مجموعة إرشادات من أجل محرك تنفيذ تطبيقات التلفزيون التفاعلي (مشروع أولي لمراجعة التوصية </w:t>
      </w:r>
      <w:r>
        <w:rPr>
          <w:lang w:val="en-US"/>
        </w:rPr>
        <w:t>ITU</w:t>
      </w:r>
      <w:r>
        <w:rPr>
          <w:lang w:val="en-US"/>
        </w:rPr>
        <w:noBreakHyphen/>
        <w:t>R BT.</w:t>
      </w:r>
      <w:r w:rsidR="0074445C">
        <w:rPr>
          <w:lang w:val="en-US"/>
        </w:rPr>
        <w:t>1722</w:t>
      </w:r>
      <w:r w:rsidR="0074445C">
        <w:rPr>
          <w:lang w:val="en-US"/>
        </w:rPr>
        <w:noBreakHyphen/>
        <w:t>1</w:t>
      </w:r>
      <w:r w:rsidR="0074445C">
        <w:rPr>
          <w:rFonts w:hint="cs"/>
          <w:rtl/>
          <w:lang w:val="en-US"/>
        </w:rPr>
        <w:t xml:space="preserve"> في </w:t>
      </w:r>
      <w:hyperlink r:id="rId28" w:history="1">
        <w:r w:rsidR="0074445C" w:rsidRPr="00365DAE">
          <w:rPr>
            <w:rStyle w:val="Hyperlink"/>
            <w:rFonts w:hint="cs"/>
            <w:rtl/>
            <w:lang w:val="en-US"/>
          </w:rPr>
          <w:t>الملحق </w:t>
        </w:r>
        <w:r w:rsidR="00F51FE6" w:rsidRPr="00365DAE">
          <w:rPr>
            <w:rStyle w:val="Hyperlink"/>
            <w:lang w:val="en-US"/>
          </w:rPr>
          <w:t>5</w:t>
        </w:r>
        <w:r w:rsidR="0074445C" w:rsidRPr="00365DAE">
          <w:rPr>
            <w:rStyle w:val="Hyperlink"/>
            <w:rFonts w:hint="cs"/>
            <w:rtl/>
            <w:lang w:val="en-US"/>
          </w:rPr>
          <w:t xml:space="preserve"> من الوثيقة </w:t>
        </w:r>
        <w:r w:rsidR="0074445C" w:rsidRPr="00365DAE">
          <w:rPr>
            <w:rStyle w:val="Hyperlink"/>
            <w:lang w:val="en-US"/>
          </w:rPr>
          <w:t>6B/</w:t>
        </w:r>
        <w:r w:rsidR="00F51FE6" w:rsidRPr="00365DAE">
          <w:rPr>
            <w:rStyle w:val="Hyperlink"/>
            <w:lang w:val="en-US"/>
          </w:rPr>
          <w:t>205</w:t>
        </w:r>
        <w:r w:rsidR="0074445C" w:rsidRPr="00365DAE">
          <w:rPr>
            <w:rStyle w:val="Hyperlink"/>
            <w:lang w:val="en-US"/>
          </w:rPr>
          <w:t>3</w:t>
        </w:r>
      </w:hyperlink>
      <w:r w:rsidR="0074445C">
        <w:rPr>
          <w:rFonts w:hint="cs"/>
          <w:rtl/>
          <w:lang w:val="en-US"/>
        </w:rPr>
        <w:t>)</w:t>
      </w:r>
    </w:p>
    <w:p w:rsidR="00C56F2C" w:rsidRDefault="0056748D" w:rsidP="00F51FE6">
      <w:pPr>
        <w:rPr>
          <w:rtl/>
          <w:lang w:val="en-US"/>
        </w:rPr>
      </w:pPr>
      <w:r>
        <w:rPr>
          <w:rFonts w:hint="cs"/>
          <w:rtl/>
          <w:lang w:val="en-US"/>
        </w:rPr>
        <w:t xml:space="preserve">السطوح البينية الرقمية لإشارات التلفزيون عالي الوضوح </w:t>
      </w:r>
      <w:r>
        <w:rPr>
          <w:lang w:val="en-US"/>
        </w:rPr>
        <w:t>(HDTV)</w:t>
      </w:r>
      <w:r>
        <w:rPr>
          <w:rFonts w:hint="cs"/>
          <w:rtl/>
          <w:lang w:val="en-US"/>
        </w:rPr>
        <w:t xml:space="preserve"> في الاستوديو (مشروع أولي لمراجعة التوصية </w:t>
      </w:r>
      <w:r>
        <w:rPr>
          <w:lang w:val="en-US"/>
        </w:rPr>
        <w:t>ITU</w:t>
      </w:r>
      <w:r>
        <w:rPr>
          <w:lang w:val="en-US"/>
        </w:rPr>
        <w:noBreakHyphen/>
        <w:t>R BT.1120</w:t>
      </w:r>
      <w:r>
        <w:rPr>
          <w:rFonts w:hint="cs"/>
          <w:rtl/>
          <w:lang w:val="en-US"/>
        </w:rPr>
        <w:t xml:space="preserve"> في </w:t>
      </w:r>
      <w:hyperlink r:id="rId29" w:history="1">
        <w:r w:rsidRPr="009E24A3">
          <w:rPr>
            <w:rStyle w:val="Hyperlink"/>
            <w:rFonts w:hint="cs"/>
            <w:rtl/>
            <w:lang w:val="en-US"/>
          </w:rPr>
          <w:t>الملحق </w:t>
        </w:r>
        <w:r w:rsidR="00F51FE6" w:rsidRPr="009E24A3">
          <w:rPr>
            <w:rStyle w:val="Hyperlink"/>
            <w:lang w:val="en-US"/>
          </w:rPr>
          <w:t>6</w:t>
        </w:r>
        <w:r w:rsidRPr="009E24A3">
          <w:rPr>
            <w:rStyle w:val="Hyperlink"/>
            <w:rFonts w:hint="cs"/>
            <w:rtl/>
            <w:lang w:val="en-US"/>
          </w:rPr>
          <w:t xml:space="preserve"> من الوثيقة </w:t>
        </w:r>
        <w:r w:rsidRPr="009E24A3">
          <w:rPr>
            <w:rStyle w:val="Hyperlink"/>
            <w:lang w:val="en-US"/>
          </w:rPr>
          <w:t>6B/</w:t>
        </w:r>
        <w:r w:rsidR="00F51FE6" w:rsidRPr="009E24A3">
          <w:rPr>
            <w:rStyle w:val="Hyperlink"/>
            <w:lang w:val="en-US"/>
          </w:rPr>
          <w:t>205</w:t>
        </w:r>
      </w:hyperlink>
      <w:r>
        <w:rPr>
          <w:rFonts w:hint="cs"/>
          <w:rtl/>
          <w:lang w:val="en-US"/>
        </w:rPr>
        <w:t>)</w:t>
      </w:r>
    </w:p>
    <w:p w:rsidR="0056748D" w:rsidRPr="00F51FE6" w:rsidRDefault="003A53C0" w:rsidP="00F51FE6">
      <w:pPr>
        <w:rPr>
          <w:rtl/>
          <w:lang w:val="en-US" w:bidi="ar-EG"/>
        </w:rPr>
      </w:pPr>
      <w:r>
        <w:rPr>
          <w:rFonts w:hint="cs"/>
          <w:rtl/>
          <w:lang w:val="en-US"/>
        </w:rPr>
        <w:t xml:space="preserve">مواءمة أنساق </w:t>
      </w:r>
      <w:r w:rsidR="00F51FE6">
        <w:rPr>
          <w:rFonts w:hint="cs"/>
          <w:rtl/>
          <w:lang w:val="en-US"/>
        </w:rPr>
        <w:t>التطبيق</w:t>
      </w:r>
      <w:r>
        <w:rPr>
          <w:rFonts w:hint="cs"/>
          <w:rtl/>
          <w:lang w:val="en-US"/>
        </w:rPr>
        <w:t xml:space="preserve"> مع تكامل الأجهزة من أجل </w:t>
      </w:r>
      <w:r w:rsidR="00F51FE6">
        <w:rPr>
          <w:rFonts w:hint="cs"/>
          <w:rtl/>
          <w:lang w:val="en-US"/>
        </w:rPr>
        <w:t>الإذاعة التفاعلية</w:t>
      </w:r>
      <w:r>
        <w:rPr>
          <w:rFonts w:hint="cs"/>
          <w:rtl/>
          <w:lang w:val="en-US"/>
        </w:rPr>
        <w:t xml:space="preserve"> (مشروع أولي </w:t>
      </w:r>
      <w:r w:rsidR="00F51FE6">
        <w:rPr>
          <w:rFonts w:hint="cs"/>
          <w:rtl/>
          <w:lang w:val="en-US"/>
        </w:rPr>
        <w:t xml:space="preserve">لمراجعة التوصية </w:t>
      </w:r>
      <w:r w:rsidR="00F51FE6">
        <w:rPr>
          <w:lang w:val="en-US"/>
        </w:rPr>
        <w:t>ITU</w:t>
      </w:r>
      <w:r w:rsidR="00F51FE6">
        <w:rPr>
          <w:lang w:val="en-US"/>
        </w:rPr>
        <w:noBreakHyphen/>
        <w:t>R BT.[DIAPI]</w:t>
      </w:r>
      <w:r w:rsidR="00F51FE6">
        <w:rPr>
          <w:rFonts w:hint="cs"/>
          <w:rtl/>
          <w:lang w:val="en-US" w:bidi="ar-EG"/>
        </w:rPr>
        <w:t xml:space="preserve"> في </w:t>
      </w:r>
      <w:hyperlink r:id="rId30" w:history="1">
        <w:r w:rsidR="00F51FE6" w:rsidRPr="007809E0">
          <w:rPr>
            <w:rStyle w:val="Hyperlink"/>
            <w:rFonts w:hint="cs"/>
            <w:rtl/>
            <w:lang w:val="en-US" w:bidi="ar-EG"/>
          </w:rPr>
          <w:t>الملحق </w:t>
        </w:r>
        <w:r w:rsidR="00F51FE6" w:rsidRPr="007809E0">
          <w:rPr>
            <w:rStyle w:val="Hyperlink"/>
            <w:lang w:val="en-US" w:bidi="ar-EG"/>
          </w:rPr>
          <w:t>7</w:t>
        </w:r>
        <w:r w:rsidR="00F51FE6" w:rsidRPr="007809E0">
          <w:rPr>
            <w:rStyle w:val="Hyperlink"/>
            <w:rFonts w:hint="cs"/>
            <w:rtl/>
            <w:lang w:val="en-US" w:bidi="ar-EG"/>
          </w:rPr>
          <w:t xml:space="preserve"> من الوثيقة </w:t>
        </w:r>
        <w:r w:rsidR="00F51FE6" w:rsidRPr="007809E0">
          <w:rPr>
            <w:rStyle w:val="Hyperlink"/>
            <w:lang w:val="en-US" w:bidi="ar-EG"/>
          </w:rPr>
          <w:t>6B/205</w:t>
        </w:r>
      </w:hyperlink>
      <w:r w:rsidR="00F51FE6">
        <w:rPr>
          <w:rFonts w:hint="cs"/>
          <w:rtl/>
          <w:lang w:val="en-US" w:bidi="ar-EG"/>
        </w:rPr>
        <w:t>)</w:t>
      </w:r>
    </w:p>
    <w:p w:rsidR="0093649A" w:rsidRPr="007B0E72" w:rsidRDefault="0093649A" w:rsidP="009D0BD3">
      <w:pPr>
        <w:keepNext/>
        <w:tabs>
          <w:tab w:val="clear" w:pos="794"/>
          <w:tab w:val="clear" w:pos="1191"/>
          <w:tab w:val="clear" w:pos="1588"/>
          <w:tab w:val="clear" w:pos="1985"/>
        </w:tabs>
        <w:spacing w:before="360" w:after="120"/>
        <w:jc w:val="center"/>
        <w:rPr>
          <w:b/>
          <w:bCs/>
          <w:noProof/>
          <w:lang w:bidi="ar-EG"/>
        </w:rPr>
      </w:pPr>
      <w:r w:rsidRPr="007B0E72">
        <w:rPr>
          <w:rFonts w:hint="cs"/>
          <w:b/>
          <w:bCs/>
          <w:noProof/>
          <w:rtl/>
          <w:lang w:val="en-US" w:bidi="ar-EG"/>
        </w:rPr>
        <w:t xml:space="preserve">فرقة العمل </w:t>
      </w:r>
      <w:r w:rsidRPr="007B0E72">
        <w:rPr>
          <w:b/>
          <w:bCs/>
          <w:noProof/>
          <w:lang w:val="en-US" w:bidi="ar-EG"/>
        </w:rPr>
        <w:t>6</w:t>
      </w:r>
      <w:r>
        <w:rPr>
          <w:b/>
          <w:bCs/>
          <w:noProof/>
          <w:lang w:val="en-US" w:bidi="ar-EG"/>
        </w:rPr>
        <w:t>C</w:t>
      </w:r>
    </w:p>
    <w:p w:rsidR="0093649A" w:rsidRDefault="0093649A" w:rsidP="0026577E">
      <w:pPr>
        <w:rPr>
          <w:rtl/>
          <w:lang w:val="en-US"/>
        </w:rPr>
      </w:pPr>
      <w:r>
        <w:rPr>
          <w:rFonts w:hint="cs"/>
          <w:rtl/>
          <w:lang w:val="en-US"/>
        </w:rPr>
        <w:t>تقنيات القياس الموضوعي للجودة الفيديوية المدركة للتلفزيون عادي</w:t>
      </w:r>
      <w:r w:rsidR="0026577E">
        <w:rPr>
          <w:rFonts w:hint="cs"/>
          <w:rtl/>
          <w:lang w:val="en-US"/>
        </w:rPr>
        <w:t xml:space="preserve"> </w:t>
      </w:r>
      <w:r w:rsidR="0026577E">
        <w:rPr>
          <w:lang w:val="en-US"/>
        </w:rPr>
        <w:t>(SDTV)</w:t>
      </w:r>
      <w:r>
        <w:rPr>
          <w:rFonts w:hint="cs"/>
          <w:rtl/>
          <w:lang w:val="en-US"/>
        </w:rPr>
        <w:t xml:space="preserve"> الوضوح في وجود مرجع مخفض (مشروع أولي لتوصية جديدة في </w:t>
      </w:r>
      <w:hyperlink r:id="rId31" w:history="1">
        <w:r w:rsidRPr="008F2EFB">
          <w:rPr>
            <w:rStyle w:val="Hyperlink"/>
            <w:rFonts w:hint="cs"/>
            <w:rtl/>
            <w:lang w:val="en-US"/>
          </w:rPr>
          <w:t>الملحق </w:t>
        </w:r>
        <w:r w:rsidRPr="008F2EFB">
          <w:rPr>
            <w:rStyle w:val="Hyperlink"/>
            <w:lang w:val="en-US"/>
          </w:rPr>
          <w:t>2</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93649A" w:rsidRDefault="00765CE2" w:rsidP="007B0E72">
      <w:pPr>
        <w:rPr>
          <w:rtl/>
          <w:lang w:val="en-US"/>
        </w:rPr>
      </w:pPr>
      <w:r>
        <w:rPr>
          <w:rFonts w:hint="cs"/>
          <w:rtl/>
          <w:lang w:val="en-US"/>
        </w:rPr>
        <w:t xml:space="preserve">معلمات للتبادل الدولي للتسجيلات الصوتية متعددة القنوات المصحوبة أو غير المصحوبة بالصورة (مشروع أولي لمراجعة التوصية </w:t>
      </w:r>
      <w:r>
        <w:rPr>
          <w:lang w:val="en-US"/>
        </w:rPr>
        <w:t>ITU</w:t>
      </w:r>
      <w:r>
        <w:rPr>
          <w:lang w:val="en-US"/>
        </w:rPr>
        <w:noBreakHyphen/>
        <w:t>R BR.1384</w:t>
      </w:r>
      <w:r>
        <w:rPr>
          <w:rFonts w:hint="cs"/>
          <w:rtl/>
          <w:lang w:val="en-US"/>
        </w:rPr>
        <w:t xml:space="preserve"> في </w:t>
      </w:r>
      <w:hyperlink r:id="rId32" w:history="1">
        <w:r w:rsidRPr="00024D6E">
          <w:rPr>
            <w:rStyle w:val="Hyperlink"/>
            <w:rFonts w:hint="cs"/>
            <w:rtl/>
            <w:lang w:val="en-US"/>
          </w:rPr>
          <w:t>الملحق </w:t>
        </w:r>
        <w:r w:rsidRPr="00024D6E">
          <w:rPr>
            <w:rStyle w:val="Hyperlink"/>
            <w:lang w:val="en-US"/>
          </w:rPr>
          <w:t>3</w:t>
        </w:r>
        <w:r w:rsidRPr="00024D6E">
          <w:rPr>
            <w:rStyle w:val="Hyperlink"/>
            <w:rFonts w:hint="cs"/>
            <w:rtl/>
            <w:lang w:val="en-US"/>
          </w:rPr>
          <w:t xml:space="preserve"> من الوثيقة </w:t>
        </w:r>
        <w:r w:rsidRPr="00024D6E">
          <w:rPr>
            <w:rStyle w:val="Hyperlink"/>
            <w:lang w:val="en-US"/>
          </w:rPr>
          <w:t>6C/287</w:t>
        </w:r>
      </w:hyperlink>
      <w:r>
        <w:rPr>
          <w:rFonts w:hint="cs"/>
          <w:rtl/>
          <w:lang w:val="en-US"/>
        </w:rPr>
        <w:t>)</w:t>
      </w:r>
    </w:p>
    <w:p w:rsidR="00765CE2" w:rsidRDefault="00C94539" w:rsidP="007B0E72">
      <w:pPr>
        <w:rPr>
          <w:rtl/>
          <w:lang w:val="en-US"/>
        </w:rPr>
      </w:pPr>
      <w:r>
        <w:rPr>
          <w:rFonts w:hint="cs"/>
          <w:rtl/>
          <w:lang w:val="en-US"/>
        </w:rPr>
        <w:t xml:space="preserve">توجيه بشأن استعمال شاشات العرض المسطحة في التقييمات الذاتية (مشروع أولي </w:t>
      </w:r>
      <w:r w:rsidR="00A7560F">
        <w:rPr>
          <w:rFonts w:hint="cs"/>
          <w:rtl/>
          <w:lang w:val="en-US"/>
        </w:rPr>
        <w:t>ل</w:t>
      </w:r>
      <w:r>
        <w:rPr>
          <w:rFonts w:hint="cs"/>
          <w:rtl/>
          <w:lang w:val="en-US"/>
        </w:rPr>
        <w:t xml:space="preserve">لتوصية </w:t>
      </w:r>
      <w:r w:rsidR="00A7560F">
        <w:rPr>
          <w:rFonts w:hint="cs"/>
          <w:rtl/>
          <w:lang w:val="en-US"/>
        </w:rPr>
        <w:t>ال</w:t>
      </w:r>
      <w:r>
        <w:rPr>
          <w:rFonts w:hint="cs"/>
          <w:rtl/>
          <w:lang w:val="en-US"/>
        </w:rPr>
        <w:t xml:space="preserve">جديدة </w:t>
      </w:r>
      <w:r>
        <w:rPr>
          <w:lang w:val="en-US"/>
        </w:rPr>
        <w:t>ITU</w:t>
      </w:r>
      <w:r>
        <w:rPr>
          <w:lang w:val="en-US"/>
        </w:rPr>
        <w:noBreakHyphen/>
        <w:t>R BT.[FPDASSESS]</w:t>
      </w:r>
      <w:r>
        <w:rPr>
          <w:rFonts w:hint="cs"/>
          <w:rtl/>
          <w:lang w:val="en-US"/>
        </w:rPr>
        <w:t xml:space="preserve"> في </w:t>
      </w:r>
      <w:hyperlink r:id="rId33" w:history="1">
        <w:r w:rsidRPr="008F2EFB">
          <w:rPr>
            <w:rStyle w:val="Hyperlink"/>
            <w:rFonts w:hint="cs"/>
            <w:rtl/>
            <w:lang w:val="en-US"/>
          </w:rPr>
          <w:t>الملحق </w:t>
        </w:r>
        <w:r w:rsidRPr="008F2EFB">
          <w:rPr>
            <w:rStyle w:val="Hyperlink"/>
            <w:lang w:val="en-US"/>
          </w:rPr>
          <w:t>4</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C94539" w:rsidRDefault="004325E5" w:rsidP="007B0E72">
      <w:pPr>
        <w:rPr>
          <w:rtl/>
          <w:lang w:val="en-US"/>
        </w:rPr>
      </w:pPr>
      <w:r>
        <w:rPr>
          <w:rFonts w:hint="cs"/>
          <w:rtl/>
          <w:lang w:val="en-US"/>
        </w:rPr>
        <w:t xml:space="preserve">تكييف محتوى الصورة ذي السلسلة اللونية الواسعة مع برامج التلفزيون عادي </w:t>
      </w:r>
      <w:r w:rsidR="0026577E">
        <w:rPr>
          <w:rFonts w:hint="cs"/>
          <w:rtl/>
          <w:lang w:val="en-US" w:bidi="ar-EG"/>
        </w:rPr>
        <w:t xml:space="preserve">الوضوح </w:t>
      </w:r>
      <w:r>
        <w:rPr>
          <w:rFonts w:hint="cs"/>
          <w:rtl/>
          <w:lang w:val="en-US"/>
        </w:rPr>
        <w:t xml:space="preserve">وعالي الوضوح (مشروع أولي </w:t>
      </w:r>
      <w:r w:rsidR="005B3BAF">
        <w:rPr>
          <w:rFonts w:hint="cs"/>
          <w:rtl/>
          <w:lang w:val="en-US"/>
        </w:rPr>
        <w:t>ل</w:t>
      </w:r>
      <w:r>
        <w:rPr>
          <w:rFonts w:hint="cs"/>
          <w:rtl/>
          <w:lang w:val="en-US"/>
        </w:rPr>
        <w:t xml:space="preserve">لتوصية </w:t>
      </w:r>
      <w:r w:rsidR="005B3BAF">
        <w:rPr>
          <w:rFonts w:hint="cs"/>
          <w:rtl/>
          <w:lang w:val="en-US"/>
        </w:rPr>
        <w:t>ال</w:t>
      </w:r>
      <w:r>
        <w:rPr>
          <w:rFonts w:hint="cs"/>
          <w:rtl/>
          <w:lang w:val="en-US"/>
        </w:rPr>
        <w:t xml:space="preserve">جديدة </w:t>
      </w:r>
      <w:r>
        <w:rPr>
          <w:lang w:val="en-US"/>
        </w:rPr>
        <w:t>ITU</w:t>
      </w:r>
      <w:r>
        <w:rPr>
          <w:lang w:val="en-US"/>
        </w:rPr>
        <w:noBreakHyphen/>
        <w:t>R BT.[TWCG]</w:t>
      </w:r>
      <w:r>
        <w:rPr>
          <w:rFonts w:hint="cs"/>
          <w:rtl/>
          <w:lang w:val="en-US"/>
        </w:rPr>
        <w:t xml:space="preserve"> في </w:t>
      </w:r>
      <w:hyperlink r:id="rId34" w:history="1">
        <w:r w:rsidRPr="008F2EFB">
          <w:rPr>
            <w:rStyle w:val="Hyperlink"/>
            <w:rFonts w:hint="cs"/>
            <w:rtl/>
            <w:lang w:val="en-US"/>
          </w:rPr>
          <w:t>الملحق </w:t>
        </w:r>
        <w:r w:rsidRPr="008F2EFB">
          <w:rPr>
            <w:rStyle w:val="Hyperlink"/>
            <w:lang w:val="en-US"/>
          </w:rPr>
          <w:t>5</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4325E5" w:rsidRDefault="000D5370" w:rsidP="007B0E72">
      <w:pPr>
        <w:rPr>
          <w:rtl/>
          <w:lang w:val="en-US"/>
        </w:rPr>
      </w:pPr>
      <w:r>
        <w:rPr>
          <w:rFonts w:hint="cs"/>
          <w:rtl/>
          <w:lang w:val="en-US"/>
        </w:rPr>
        <w:t xml:space="preserve">نظام صوتي مجسم متعدد القنوات ثلاثي الأبعاد لإنتاج البرامج (مشروع أولي </w:t>
      </w:r>
      <w:r w:rsidR="00BF655C">
        <w:rPr>
          <w:rFonts w:hint="cs"/>
          <w:rtl/>
          <w:lang w:val="en-US"/>
        </w:rPr>
        <w:t>ل</w:t>
      </w:r>
      <w:r>
        <w:rPr>
          <w:rFonts w:hint="cs"/>
          <w:rtl/>
          <w:lang w:val="en-US"/>
        </w:rPr>
        <w:t xml:space="preserve">لتوصية </w:t>
      </w:r>
      <w:r w:rsidR="00BF655C">
        <w:rPr>
          <w:rFonts w:hint="cs"/>
          <w:rtl/>
          <w:lang w:val="en-US"/>
        </w:rPr>
        <w:t>ال</w:t>
      </w:r>
      <w:r>
        <w:rPr>
          <w:rFonts w:hint="cs"/>
          <w:rtl/>
          <w:lang w:val="en-US"/>
        </w:rPr>
        <w:t xml:space="preserve">جديدة </w:t>
      </w:r>
      <w:r>
        <w:rPr>
          <w:lang w:val="en-US"/>
        </w:rPr>
        <w:t>ITU</w:t>
      </w:r>
      <w:r>
        <w:rPr>
          <w:lang w:val="en-US"/>
        </w:rPr>
        <w:noBreakHyphen/>
        <w:t>R BS.[3D</w:t>
      </w:r>
      <w:r>
        <w:rPr>
          <w:lang w:val="en-US"/>
        </w:rPr>
        <w:noBreakHyphen/>
        <w:t>SOUND]</w:t>
      </w:r>
      <w:r>
        <w:rPr>
          <w:rFonts w:hint="cs"/>
          <w:rtl/>
          <w:lang w:val="en-US"/>
        </w:rPr>
        <w:t xml:space="preserve"> في </w:t>
      </w:r>
      <w:hyperlink r:id="rId35" w:history="1">
        <w:r w:rsidRPr="008F2EFB">
          <w:rPr>
            <w:rStyle w:val="Hyperlink"/>
            <w:rFonts w:hint="cs"/>
            <w:rtl/>
            <w:lang w:val="en-US"/>
          </w:rPr>
          <w:t>الملحق </w:t>
        </w:r>
        <w:r w:rsidRPr="008F2EFB">
          <w:rPr>
            <w:rStyle w:val="Hyperlink"/>
            <w:lang w:val="en-US"/>
          </w:rPr>
          <w:t>6</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2E350A" w:rsidRDefault="002E350A" w:rsidP="007B0E72">
      <w:pPr>
        <w:rPr>
          <w:rtl/>
          <w:lang w:val="en-US"/>
        </w:rPr>
      </w:pPr>
      <w:r>
        <w:rPr>
          <w:rFonts w:hint="cs"/>
          <w:rtl/>
          <w:lang w:val="en-US"/>
        </w:rPr>
        <w:t xml:space="preserve">بروتوكول مشاهدة الخبراء </w:t>
      </w:r>
      <w:r>
        <w:rPr>
          <w:lang w:val="en-US"/>
        </w:rPr>
        <w:t>(EVP)</w:t>
      </w:r>
      <w:r>
        <w:rPr>
          <w:rFonts w:hint="cs"/>
          <w:rtl/>
          <w:lang w:val="en-US"/>
        </w:rPr>
        <w:t xml:space="preserve"> لتقييم المحتوى الفيديوي (مشروع أولي </w:t>
      </w:r>
      <w:r w:rsidR="00BF655C">
        <w:rPr>
          <w:rFonts w:hint="cs"/>
          <w:rtl/>
          <w:lang w:val="en-US"/>
        </w:rPr>
        <w:t>ل</w:t>
      </w:r>
      <w:r>
        <w:rPr>
          <w:rFonts w:hint="cs"/>
          <w:rtl/>
          <w:lang w:val="en-US"/>
        </w:rPr>
        <w:t xml:space="preserve">لتوصية </w:t>
      </w:r>
      <w:r w:rsidR="00BF655C">
        <w:rPr>
          <w:rFonts w:hint="cs"/>
          <w:rtl/>
          <w:lang w:val="en-US"/>
        </w:rPr>
        <w:t>ال</w:t>
      </w:r>
      <w:r>
        <w:rPr>
          <w:rFonts w:hint="cs"/>
          <w:rtl/>
          <w:lang w:val="en-US"/>
        </w:rPr>
        <w:t xml:space="preserve">جديدة </w:t>
      </w:r>
      <w:r>
        <w:rPr>
          <w:lang w:val="en-US"/>
        </w:rPr>
        <w:t>ITU</w:t>
      </w:r>
      <w:r>
        <w:rPr>
          <w:lang w:val="en-US"/>
        </w:rPr>
        <w:noBreakHyphen/>
        <w:t>R BT.[EVP]</w:t>
      </w:r>
      <w:r>
        <w:rPr>
          <w:rFonts w:hint="cs"/>
          <w:rtl/>
          <w:lang w:val="en-US"/>
        </w:rPr>
        <w:t xml:space="preserve"> في </w:t>
      </w:r>
      <w:hyperlink r:id="rId36" w:history="1">
        <w:r w:rsidRPr="008F2EFB">
          <w:rPr>
            <w:rStyle w:val="Hyperlink"/>
            <w:rFonts w:hint="cs"/>
            <w:rtl/>
            <w:lang w:val="en-US"/>
          </w:rPr>
          <w:t>الملحق </w:t>
        </w:r>
        <w:r w:rsidRPr="008F2EFB">
          <w:rPr>
            <w:rStyle w:val="Hyperlink"/>
            <w:lang w:val="en-US"/>
          </w:rPr>
          <w:t>7</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2E350A" w:rsidRDefault="002E350A" w:rsidP="007B0E72">
      <w:pPr>
        <w:rPr>
          <w:rtl/>
          <w:lang w:val="en-US"/>
        </w:rPr>
      </w:pPr>
      <w:r>
        <w:rPr>
          <w:rFonts w:hint="cs"/>
          <w:rtl/>
          <w:lang w:val="en-US"/>
        </w:rPr>
        <w:t xml:space="preserve">خوارزمية مرجعية لحساب ذروة النسبة إشارة على ضوضاء </w:t>
      </w:r>
      <w:r>
        <w:rPr>
          <w:lang w:val="en-US"/>
        </w:rPr>
        <w:t>(PSNR)</w:t>
      </w:r>
      <w:r>
        <w:rPr>
          <w:rFonts w:hint="cs"/>
          <w:rtl/>
          <w:lang w:val="en-US"/>
        </w:rPr>
        <w:t xml:space="preserve"> لسلسلة فيديوية مع مراعاة جبر الإزاحات المكانية الثابتة والإزاحة الزمنية الثابتة وكسب النصوع الثابت والتخالف الثابت للنصوع (مشروع أولي لتوصية جديدة في </w:t>
      </w:r>
      <w:hyperlink r:id="rId37" w:history="1">
        <w:r w:rsidRPr="008F2EFB">
          <w:rPr>
            <w:rStyle w:val="Hyperlink"/>
            <w:rFonts w:hint="cs"/>
            <w:rtl/>
            <w:lang w:val="en-US"/>
          </w:rPr>
          <w:t>الملحق </w:t>
        </w:r>
        <w:r w:rsidRPr="008F2EFB">
          <w:rPr>
            <w:rStyle w:val="Hyperlink"/>
            <w:lang w:val="en-US"/>
          </w:rPr>
          <w:t>8</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2E350A" w:rsidRDefault="00A446A9" w:rsidP="007B0E72">
      <w:pPr>
        <w:rPr>
          <w:rtl/>
          <w:lang w:val="en-US"/>
        </w:rPr>
      </w:pPr>
      <w:r>
        <w:rPr>
          <w:rFonts w:hint="cs"/>
          <w:rtl/>
          <w:lang w:val="en-US"/>
        </w:rPr>
        <w:t>معلمات الأنظمة التلفزيونية فائقة الوضوح لأغراض الإنتاج والتبادل الدولي لل</w:t>
      </w:r>
      <w:r w:rsidR="0026577E">
        <w:rPr>
          <w:rFonts w:hint="cs"/>
          <w:rtl/>
          <w:lang w:val="en-US"/>
        </w:rPr>
        <w:t>ب</w:t>
      </w:r>
      <w:r>
        <w:rPr>
          <w:rFonts w:hint="cs"/>
          <w:rtl/>
          <w:lang w:val="en-US"/>
        </w:rPr>
        <w:t xml:space="preserve">رامج (مشروع أولي </w:t>
      </w:r>
      <w:r w:rsidR="00BF655C">
        <w:rPr>
          <w:rFonts w:hint="cs"/>
          <w:rtl/>
          <w:lang w:val="en-US"/>
        </w:rPr>
        <w:t>ل</w:t>
      </w:r>
      <w:r>
        <w:rPr>
          <w:rFonts w:hint="cs"/>
          <w:rtl/>
          <w:lang w:val="en-US"/>
        </w:rPr>
        <w:t xml:space="preserve">لتوصية </w:t>
      </w:r>
      <w:r w:rsidR="00BF655C">
        <w:rPr>
          <w:rFonts w:hint="cs"/>
          <w:rtl/>
          <w:lang w:val="en-US"/>
        </w:rPr>
        <w:t>ال</w:t>
      </w:r>
      <w:r>
        <w:rPr>
          <w:rFonts w:hint="cs"/>
          <w:rtl/>
          <w:lang w:val="en-US"/>
        </w:rPr>
        <w:t xml:space="preserve">جديدة </w:t>
      </w:r>
      <w:r>
        <w:rPr>
          <w:lang w:val="en-US"/>
        </w:rPr>
        <w:t>ITU</w:t>
      </w:r>
      <w:r>
        <w:rPr>
          <w:lang w:val="en-US"/>
        </w:rPr>
        <w:noBreakHyphen/>
        <w:t>R BT.[IMAGE</w:t>
      </w:r>
      <w:r>
        <w:rPr>
          <w:lang w:val="en-US"/>
        </w:rPr>
        <w:noBreakHyphen/>
        <w:t>UHDTV]</w:t>
      </w:r>
      <w:r>
        <w:rPr>
          <w:rFonts w:hint="cs"/>
          <w:rtl/>
          <w:lang w:val="en-US"/>
        </w:rPr>
        <w:t xml:space="preserve"> في </w:t>
      </w:r>
      <w:hyperlink r:id="rId38" w:history="1">
        <w:r w:rsidRPr="008F2EFB">
          <w:rPr>
            <w:rStyle w:val="Hyperlink"/>
            <w:rFonts w:hint="cs"/>
            <w:rtl/>
            <w:lang w:val="en-US"/>
          </w:rPr>
          <w:t>الملحق </w:t>
        </w:r>
        <w:r w:rsidRPr="008F2EFB">
          <w:rPr>
            <w:rStyle w:val="Hyperlink"/>
            <w:lang w:val="en-US"/>
          </w:rPr>
          <w:t>9</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A446A9" w:rsidRDefault="00EB67DF" w:rsidP="007B0E72">
      <w:pPr>
        <w:rPr>
          <w:lang w:val="en-US"/>
        </w:rPr>
      </w:pPr>
      <w:r>
        <w:rPr>
          <w:rFonts w:hint="cs"/>
          <w:rtl/>
          <w:lang w:val="en-US"/>
        </w:rPr>
        <w:t xml:space="preserve">التحكم التكييفي في جودة الصورة في الأنظمة التلفزيونية الرقمية (مشروع أولي لمراجعة التوصية </w:t>
      </w:r>
      <w:r>
        <w:rPr>
          <w:lang w:val="en-US"/>
        </w:rPr>
        <w:t>ITU</w:t>
      </w:r>
      <w:r>
        <w:rPr>
          <w:lang w:val="en-US"/>
        </w:rPr>
        <w:noBreakHyphen/>
        <w:t>R BT.1691</w:t>
      </w:r>
      <w:r>
        <w:rPr>
          <w:lang w:val="en-US"/>
        </w:rPr>
        <w:noBreakHyphen/>
        <w:t>1</w:t>
      </w:r>
      <w:r>
        <w:rPr>
          <w:rFonts w:hint="cs"/>
          <w:rtl/>
          <w:lang w:val="en-US"/>
        </w:rPr>
        <w:t xml:space="preserve"> في </w:t>
      </w:r>
      <w:hyperlink r:id="rId39" w:history="1">
        <w:r w:rsidRPr="008F2EFB">
          <w:rPr>
            <w:rStyle w:val="Hyperlink"/>
            <w:rFonts w:hint="cs"/>
            <w:rtl/>
            <w:lang w:val="en-US"/>
          </w:rPr>
          <w:t>الملحق </w:t>
        </w:r>
        <w:r w:rsidRPr="008F2EFB">
          <w:rPr>
            <w:rStyle w:val="Hyperlink"/>
            <w:lang w:val="en-US"/>
          </w:rPr>
          <w:t>10</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E36C6C" w:rsidRDefault="00E36C6C" w:rsidP="00E36C6C">
      <w:pPr>
        <w:rPr>
          <w:rtl/>
          <w:lang w:val="en-US" w:bidi="ar-EG"/>
        </w:rPr>
      </w:pPr>
      <w:r>
        <w:rPr>
          <w:rFonts w:hint="cs"/>
          <w:rtl/>
          <w:lang w:val="en-US"/>
        </w:rPr>
        <w:t xml:space="preserve">استمثال جودة إعادة إنتاج اللون في التلفزيون الرقمي (مشروع أولي لمراجعة التوصية </w:t>
      </w:r>
      <w:r>
        <w:rPr>
          <w:lang w:val="en-US"/>
        </w:rPr>
        <w:t>ITU</w:t>
      </w:r>
      <w:r>
        <w:rPr>
          <w:lang w:val="en-US"/>
        </w:rPr>
        <w:noBreakHyphen/>
        <w:t>R BT.1692</w:t>
      </w:r>
      <w:r>
        <w:rPr>
          <w:lang w:val="en-US"/>
        </w:rPr>
        <w:noBreakHyphen/>
        <w:t>1</w:t>
      </w:r>
      <w:r>
        <w:rPr>
          <w:rFonts w:hint="cs"/>
          <w:rtl/>
          <w:lang w:val="en-US"/>
        </w:rPr>
        <w:t xml:space="preserve"> في </w:t>
      </w:r>
      <w:hyperlink r:id="rId40" w:history="1">
        <w:r w:rsidRPr="008F2EFB">
          <w:rPr>
            <w:rStyle w:val="Hyperlink"/>
            <w:rFonts w:hint="cs"/>
            <w:rtl/>
            <w:lang w:val="en-US"/>
          </w:rPr>
          <w:t>الملحق </w:t>
        </w:r>
        <w:r w:rsidRPr="008F2EFB">
          <w:rPr>
            <w:rStyle w:val="Hyperlink"/>
            <w:lang w:val="en-US"/>
          </w:rPr>
          <w:t>11</w:t>
        </w:r>
        <w:r w:rsidRPr="008F2EFB">
          <w:rPr>
            <w:rStyle w:val="Hyperlink"/>
            <w:rFonts w:hint="cs"/>
            <w:rtl/>
            <w:lang w:val="en-US"/>
          </w:rPr>
          <w:t xml:space="preserve"> من الوثيقة </w:t>
        </w:r>
        <w:r w:rsidRPr="008F2EFB">
          <w:rPr>
            <w:rStyle w:val="Hyperlink"/>
            <w:lang w:val="en-US"/>
          </w:rPr>
          <w:t>6C/287</w:t>
        </w:r>
      </w:hyperlink>
      <w:r>
        <w:rPr>
          <w:rFonts w:hint="cs"/>
          <w:rtl/>
          <w:lang w:val="en-US"/>
        </w:rPr>
        <w:t>)</w:t>
      </w:r>
    </w:p>
    <w:p w:rsidR="00E36C6C" w:rsidRPr="00C343F6" w:rsidRDefault="00E36C6C" w:rsidP="00C343F6">
      <w:pPr>
        <w:rPr>
          <w:spacing w:val="-6"/>
          <w:rtl/>
          <w:lang w:val="en-US"/>
        </w:rPr>
      </w:pPr>
      <w:r w:rsidRPr="00C343F6">
        <w:rPr>
          <w:rFonts w:hint="cs"/>
          <w:spacing w:val="-6"/>
          <w:rtl/>
          <w:lang w:val="en-US"/>
        </w:rPr>
        <w:t xml:space="preserve">طرائق القياس الموضوعي لجودة الصوت المدركة (مشروع أولي لمراجعة التوصية </w:t>
      </w:r>
      <w:r w:rsidRPr="00C343F6">
        <w:rPr>
          <w:spacing w:val="-6"/>
          <w:lang w:val="en-US"/>
        </w:rPr>
        <w:t>ITU</w:t>
      </w:r>
      <w:r w:rsidRPr="00C343F6">
        <w:rPr>
          <w:spacing w:val="-6"/>
          <w:lang w:val="en-US"/>
        </w:rPr>
        <w:noBreakHyphen/>
        <w:t>R BS.1387</w:t>
      </w:r>
      <w:r w:rsidRPr="00C343F6">
        <w:rPr>
          <w:spacing w:val="-6"/>
          <w:lang w:val="en-US"/>
        </w:rPr>
        <w:noBreakHyphen/>
        <w:t>1</w:t>
      </w:r>
      <w:r w:rsidRPr="00C343F6">
        <w:rPr>
          <w:rFonts w:hint="cs"/>
          <w:spacing w:val="-6"/>
          <w:rtl/>
          <w:lang w:val="en-US"/>
        </w:rPr>
        <w:t xml:space="preserve"> في </w:t>
      </w:r>
      <w:hyperlink r:id="rId41" w:history="1">
        <w:r w:rsidRPr="00C343F6">
          <w:rPr>
            <w:rStyle w:val="Hyperlink"/>
            <w:rFonts w:hint="cs"/>
            <w:spacing w:val="-6"/>
            <w:rtl/>
            <w:lang w:val="en-US"/>
          </w:rPr>
          <w:t>الملحق </w:t>
        </w:r>
        <w:r w:rsidRPr="00C343F6">
          <w:rPr>
            <w:rStyle w:val="Hyperlink"/>
            <w:spacing w:val="-6"/>
            <w:lang w:val="en-US"/>
          </w:rPr>
          <w:t>12</w:t>
        </w:r>
        <w:r w:rsidRPr="00C343F6">
          <w:rPr>
            <w:rStyle w:val="Hyperlink"/>
            <w:rFonts w:hint="cs"/>
            <w:spacing w:val="-6"/>
            <w:rtl/>
            <w:lang w:val="en-US"/>
          </w:rPr>
          <w:t xml:space="preserve"> من الوثيقة</w:t>
        </w:r>
        <w:r w:rsidR="00C343F6">
          <w:rPr>
            <w:rStyle w:val="Hyperlink"/>
            <w:rFonts w:hint="eastAsia"/>
            <w:spacing w:val="-6"/>
            <w:rtl/>
            <w:lang w:val="en-US"/>
          </w:rPr>
          <w:t> </w:t>
        </w:r>
        <w:r w:rsidRPr="00C343F6">
          <w:rPr>
            <w:rStyle w:val="Hyperlink"/>
            <w:spacing w:val="-6"/>
            <w:lang w:val="en-US"/>
          </w:rPr>
          <w:t>6C/287</w:t>
        </w:r>
      </w:hyperlink>
      <w:r w:rsidRPr="00C343F6">
        <w:rPr>
          <w:rFonts w:hint="cs"/>
          <w:spacing w:val="-6"/>
          <w:rtl/>
          <w:lang w:val="en-US"/>
        </w:rPr>
        <w:t>)</w:t>
      </w:r>
      <w:r w:rsidR="005B6769" w:rsidRPr="00C343F6">
        <w:rPr>
          <w:rFonts w:hint="cs"/>
          <w:spacing w:val="-6"/>
          <w:rtl/>
          <w:lang w:val="en-US"/>
        </w:rPr>
        <w:t>.</w:t>
      </w:r>
    </w:p>
    <w:p w:rsidR="005B6769" w:rsidRPr="00E36C6C" w:rsidRDefault="005B6769" w:rsidP="001D0C69">
      <w:pPr>
        <w:spacing w:before="360"/>
        <w:jc w:val="center"/>
        <w:rPr>
          <w:rtl/>
          <w:lang w:val="en-US"/>
        </w:rPr>
      </w:pPr>
      <w:r>
        <w:rPr>
          <w:rFonts w:hint="cs"/>
          <w:rtl/>
          <w:lang w:val="en-US"/>
        </w:rPr>
        <w:t>__________</w:t>
      </w:r>
    </w:p>
    <w:sectPr w:rsidR="005B6769" w:rsidRPr="00E36C6C" w:rsidSect="001D0C69">
      <w:headerReference w:type="default" r:id="rId42"/>
      <w:footerReference w:type="default" r:id="rId43"/>
      <w:footerReference w:type="first" r:id="rId44"/>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97B" w:rsidRDefault="00E6197B">
      <w:r>
        <w:separator/>
      </w:r>
    </w:p>
  </w:endnote>
  <w:endnote w:type="continuationSeparator" w:id="0">
    <w:p w:rsidR="00E6197B" w:rsidRDefault="00E61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7B" w:rsidRPr="00664FAB" w:rsidRDefault="00664FAB" w:rsidP="00664FAB">
    <w:pPr>
      <w:pStyle w:val="Footer"/>
      <w:rPr>
        <w:szCs w:val="24"/>
      </w:rPr>
    </w:pPr>
    <w:fldSimple w:instr=" FILENAME  \p  \* MERGEFORMAT ">
      <w:r>
        <w:t>Y:\APP\BR\CIRCS_DMS\CACE\500\517\517A.DOCX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E6197B">
      <w:trPr>
        <w:cantSplit/>
      </w:trPr>
      <w:tc>
        <w:tcPr>
          <w:tcW w:w="1062" w:type="pct"/>
          <w:tcBorders>
            <w:top w:val="single" w:sz="6" w:space="0" w:color="auto"/>
          </w:tcBorders>
          <w:tcMar>
            <w:top w:w="57" w:type="dxa"/>
          </w:tcMar>
        </w:tcPr>
        <w:p w:rsidR="00E6197B" w:rsidRDefault="00E6197B" w:rsidP="00206E2B">
          <w:pPr>
            <w:pStyle w:val="itu"/>
            <w:bidi w:val="0"/>
            <w:spacing w:line="240" w:lineRule="auto"/>
          </w:pPr>
          <w:r>
            <w:t>Place des Nations</w:t>
          </w:r>
        </w:p>
      </w:tc>
      <w:tc>
        <w:tcPr>
          <w:tcW w:w="1583" w:type="pct"/>
          <w:tcBorders>
            <w:top w:val="single" w:sz="6" w:space="0" w:color="auto"/>
          </w:tcBorders>
          <w:tcMar>
            <w:top w:w="57" w:type="dxa"/>
          </w:tcMar>
        </w:tcPr>
        <w:p w:rsidR="00E6197B" w:rsidRDefault="00E6197B"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E6197B" w:rsidRDefault="00E6197B" w:rsidP="00206E2B">
          <w:pPr>
            <w:pStyle w:val="itu"/>
            <w:bidi w:val="0"/>
            <w:spacing w:line="240" w:lineRule="auto"/>
          </w:pPr>
          <w:r>
            <w:t>Telex 421 000 uit ch</w:t>
          </w:r>
        </w:p>
      </w:tc>
      <w:tc>
        <w:tcPr>
          <w:tcW w:w="1131" w:type="pct"/>
          <w:tcBorders>
            <w:top w:val="single" w:sz="6" w:space="0" w:color="auto"/>
          </w:tcBorders>
          <w:tcMar>
            <w:top w:w="57" w:type="dxa"/>
          </w:tcMar>
        </w:tcPr>
        <w:p w:rsidR="00E6197B" w:rsidRDefault="00E6197B" w:rsidP="00206E2B">
          <w:pPr>
            <w:pStyle w:val="itu"/>
            <w:bidi w:val="0"/>
            <w:spacing w:line="240" w:lineRule="auto"/>
          </w:pPr>
          <w:r>
            <w:t>E-mail:</w:t>
          </w:r>
          <w:r>
            <w:tab/>
            <w:t>itumail@itu.int</w:t>
          </w:r>
        </w:p>
      </w:tc>
    </w:tr>
    <w:tr w:rsidR="00E6197B">
      <w:trPr>
        <w:cantSplit/>
      </w:trPr>
      <w:tc>
        <w:tcPr>
          <w:tcW w:w="1062" w:type="pct"/>
        </w:tcPr>
        <w:p w:rsidR="00E6197B" w:rsidRDefault="00E6197B" w:rsidP="00206E2B">
          <w:pPr>
            <w:pStyle w:val="itu"/>
            <w:bidi w:val="0"/>
            <w:spacing w:line="240" w:lineRule="auto"/>
          </w:pPr>
          <w:r>
            <w:t>CH-1211 Geneva 20</w:t>
          </w:r>
        </w:p>
      </w:tc>
      <w:tc>
        <w:tcPr>
          <w:tcW w:w="1583" w:type="pct"/>
        </w:tcPr>
        <w:p w:rsidR="00E6197B" w:rsidRDefault="00E6197B" w:rsidP="00206E2B">
          <w:pPr>
            <w:pStyle w:val="itu"/>
            <w:bidi w:val="0"/>
            <w:spacing w:line="240" w:lineRule="auto"/>
          </w:pPr>
          <w:r>
            <w:t>Telefax</w:t>
          </w:r>
          <w:r>
            <w:tab/>
            <w:t>Gr3:</w:t>
          </w:r>
          <w:r>
            <w:tab/>
            <w:t>+41 22 733 72 56</w:t>
          </w:r>
        </w:p>
      </w:tc>
      <w:tc>
        <w:tcPr>
          <w:tcW w:w="1224" w:type="pct"/>
        </w:tcPr>
        <w:p w:rsidR="00E6197B" w:rsidRDefault="00E6197B" w:rsidP="00206E2B">
          <w:pPr>
            <w:pStyle w:val="itu"/>
            <w:bidi w:val="0"/>
            <w:spacing w:line="240" w:lineRule="auto"/>
          </w:pPr>
          <w:r>
            <w:t>Telegram ITU GENEVE</w:t>
          </w:r>
        </w:p>
      </w:tc>
      <w:tc>
        <w:tcPr>
          <w:tcW w:w="1131" w:type="pct"/>
        </w:tcPr>
        <w:p w:rsidR="00E6197B" w:rsidRDefault="00E6197B" w:rsidP="00206E2B">
          <w:pPr>
            <w:pStyle w:val="itu"/>
            <w:bidi w:val="0"/>
            <w:spacing w:line="240" w:lineRule="auto"/>
          </w:pPr>
          <w:r>
            <w:tab/>
          </w:r>
          <w:hyperlink r:id="rId1" w:history="1">
            <w:r>
              <w:t>http://www.itu.int/</w:t>
            </w:r>
          </w:hyperlink>
        </w:p>
      </w:tc>
    </w:tr>
    <w:tr w:rsidR="00E6197B">
      <w:trPr>
        <w:cantSplit/>
      </w:trPr>
      <w:tc>
        <w:tcPr>
          <w:tcW w:w="1062" w:type="pct"/>
        </w:tcPr>
        <w:p w:rsidR="00E6197B" w:rsidRDefault="00E6197B" w:rsidP="00206E2B">
          <w:pPr>
            <w:pStyle w:val="itu"/>
            <w:bidi w:val="0"/>
            <w:spacing w:line="240" w:lineRule="auto"/>
          </w:pPr>
          <w:r>
            <w:t>Switzerland</w:t>
          </w:r>
        </w:p>
      </w:tc>
      <w:tc>
        <w:tcPr>
          <w:tcW w:w="1583" w:type="pct"/>
        </w:tcPr>
        <w:p w:rsidR="00E6197B" w:rsidRDefault="00E6197B" w:rsidP="00206E2B">
          <w:pPr>
            <w:pStyle w:val="itu"/>
            <w:bidi w:val="0"/>
            <w:spacing w:line="240" w:lineRule="auto"/>
          </w:pPr>
          <w:r>
            <w:tab/>
            <w:t>Gr4:</w:t>
          </w:r>
          <w:r>
            <w:tab/>
            <w:t>+41 22 730 65 00</w:t>
          </w:r>
        </w:p>
      </w:tc>
      <w:tc>
        <w:tcPr>
          <w:tcW w:w="1224" w:type="pct"/>
        </w:tcPr>
        <w:p w:rsidR="00E6197B" w:rsidRDefault="00E6197B" w:rsidP="00206E2B">
          <w:pPr>
            <w:pStyle w:val="itu"/>
            <w:bidi w:val="0"/>
            <w:spacing w:line="240" w:lineRule="auto"/>
          </w:pPr>
        </w:p>
      </w:tc>
      <w:tc>
        <w:tcPr>
          <w:tcW w:w="1131" w:type="pct"/>
        </w:tcPr>
        <w:p w:rsidR="00E6197B" w:rsidRDefault="00E6197B" w:rsidP="00206E2B">
          <w:pPr>
            <w:pStyle w:val="itu"/>
            <w:bidi w:val="0"/>
            <w:spacing w:line="240" w:lineRule="auto"/>
          </w:pPr>
        </w:p>
      </w:tc>
    </w:tr>
  </w:tbl>
  <w:p w:rsidR="00E6197B" w:rsidRPr="009E1957" w:rsidRDefault="00E6197B" w:rsidP="004207A0">
    <w:pPr>
      <w:bidi w:val="0"/>
      <w:spacing w:before="0"/>
      <w:rPr>
        <w:lang w:val="es-ES_tradnl"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97B" w:rsidRDefault="00E6197B">
      <w:r>
        <w:t>____________________</w:t>
      </w:r>
    </w:p>
  </w:footnote>
  <w:footnote w:type="continuationSeparator" w:id="0">
    <w:p w:rsidR="00E6197B" w:rsidRDefault="00E61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7B" w:rsidRPr="00AF1AB2" w:rsidRDefault="00E6197B" w:rsidP="00C24026">
    <w:pPr>
      <w:pStyle w:val="Header"/>
      <w:bidi w:val="0"/>
      <w:spacing w:line="240" w:lineRule="auto"/>
      <w:rPr>
        <w:sz w:val="20"/>
        <w:szCs w:val="20"/>
        <w:lang w:val="en-US"/>
      </w:rPr>
    </w:pPr>
    <w:r w:rsidRPr="00AF1AB2">
      <w:rPr>
        <w:sz w:val="20"/>
        <w:szCs w:val="20"/>
        <w:lang w:val="en-US"/>
      </w:rPr>
      <w:t xml:space="preserve">- </w:t>
    </w:r>
    <w:r w:rsidR="00165A21" w:rsidRPr="00AF1AB2">
      <w:rPr>
        <w:rStyle w:val="PageNumber"/>
        <w:sz w:val="20"/>
        <w:szCs w:val="20"/>
      </w:rPr>
      <w:fldChar w:fldCharType="begin"/>
    </w:r>
    <w:r w:rsidRPr="00AF1AB2">
      <w:rPr>
        <w:rStyle w:val="PageNumber"/>
        <w:sz w:val="20"/>
        <w:szCs w:val="20"/>
      </w:rPr>
      <w:instrText xml:space="preserve"> PAGE </w:instrText>
    </w:r>
    <w:r w:rsidR="00165A21" w:rsidRPr="00AF1AB2">
      <w:rPr>
        <w:rStyle w:val="PageNumber"/>
        <w:sz w:val="20"/>
        <w:szCs w:val="20"/>
      </w:rPr>
      <w:fldChar w:fldCharType="separate"/>
    </w:r>
    <w:r w:rsidR="00664FAB">
      <w:rPr>
        <w:rStyle w:val="PageNumber"/>
        <w:noProof/>
        <w:sz w:val="20"/>
        <w:szCs w:val="20"/>
      </w:rPr>
      <w:t>7</w:t>
    </w:r>
    <w:r w:rsidR="00165A21" w:rsidRPr="00AF1AB2">
      <w:rPr>
        <w:rStyle w:val="PageNumber"/>
        <w:sz w:val="20"/>
        <w:szCs w:val="20"/>
      </w:rPr>
      <w:fldChar w:fldCharType="end"/>
    </w:r>
    <w:r w:rsidRPr="00AF1AB2">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4" w:dllVersion="512" w:checkStyle="0"/>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702A71"/>
    <w:rsid w:val="00016557"/>
    <w:rsid w:val="00024021"/>
    <w:rsid w:val="00024D6E"/>
    <w:rsid w:val="00031F03"/>
    <w:rsid w:val="00032648"/>
    <w:rsid w:val="00054872"/>
    <w:rsid w:val="00054D76"/>
    <w:rsid w:val="00073931"/>
    <w:rsid w:val="000927D6"/>
    <w:rsid w:val="000A251C"/>
    <w:rsid w:val="000A504E"/>
    <w:rsid w:val="000C46AB"/>
    <w:rsid w:val="000C729B"/>
    <w:rsid w:val="000D0E6C"/>
    <w:rsid w:val="000D355F"/>
    <w:rsid w:val="000D5370"/>
    <w:rsid w:val="000E15C1"/>
    <w:rsid w:val="000E64DA"/>
    <w:rsid w:val="000F527D"/>
    <w:rsid w:val="00103E52"/>
    <w:rsid w:val="001214B1"/>
    <w:rsid w:val="00125BC0"/>
    <w:rsid w:val="001331A1"/>
    <w:rsid w:val="0013580E"/>
    <w:rsid w:val="00152B62"/>
    <w:rsid w:val="00161330"/>
    <w:rsid w:val="00165A21"/>
    <w:rsid w:val="0016684A"/>
    <w:rsid w:val="00171BA2"/>
    <w:rsid w:val="001921DD"/>
    <w:rsid w:val="001B53BD"/>
    <w:rsid w:val="001D0C69"/>
    <w:rsid w:val="001D63B0"/>
    <w:rsid w:val="001D7FA7"/>
    <w:rsid w:val="001E15AA"/>
    <w:rsid w:val="001E49E8"/>
    <w:rsid w:val="001F0274"/>
    <w:rsid w:val="001F3C59"/>
    <w:rsid w:val="001F69EA"/>
    <w:rsid w:val="00206E2B"/>
    <w:rsid w:val="00210B45"/>
    <w:rsid w:val="002152C4"/>
    <w:rsid w:val="0022651A"/>
    <w:rsid w:val="00227E6D"/>
    <w:rsid w:val="00227F65"/>
    <w:rsid w:val="00231BDB"/>
    <w:rsid w:val="00233291"/>
    <w:rsid w:val="00237115"/>
    <w:rsid w:val="00265431"/>
    <w:rsid w:val="0026577E"/>
    <w:rsid w:val="002702BA"/>
    <w:rsid w:val="00290C94"/>
    <w:rsid w:val="002A0CDC"/>
    <w:rsid w:val="002A5447"/>
    <w:rsid w:val="002B7B46"/>
    <w:rsid w:val="002D6487"/>
    <w:rsid w:val="002E350A"/>
    <w:rsid w:val="00303E17"/>
    <w:rsid w:val="003135FF"/>
    <w:rsid w:val="003151E2"/>
    <w:rsid w:val="00320402"/>
    <w:rsid w:val="003425F3"/>
    <w:rsid w:val="00343581"/>
    <w:rsid w:val="00353153"/>
    <w:rsid w:val="00365DAE"/>
    <w:rsid w:val="00375D59"/>
    <w:rsid w:val="0039116F"/>
    <w:rsid w:val="003A06F7"/>
    <w:rsid w:val="003A3E54"/>
    <w:rsid w:val="003A53C0"/>
    <w:rsid w:val="003C3ABE"/>
    <w:rsid w:val="003D3993"/>
    <w:rsid w:val="003D415E"/>
    <w:rsid w:val="003D5956"/>
    <w:rsid w:val="003D5CBC"/>
    <w:rsid w:val="003F18DA"/>
    <w:rsid w:val="00406130"/>
    <w:rsid w:val="004066FA"/>
    <w:rsid w:val="0040672B"/>
    <w:rsid w:val="004140EA"/>
    <w:rsid w:val="004207A0"/>
    <w:rsid w:val="00424AC4"/>
    <w:rsid w:val="0043031F"/>
    <w:rsid w:val="004325E5"/>
    <w:rsid w:val="00434AAF"/>
    <w:rsid w:val="00437530"/>
    <w:rsid w:val="004406E3"/>
    <w:rsid w:val="0044634B"/>
    <w:rsid w:val="00462517"/>
    <w:rsid w:val="00463A33"/>
    <w:rsid w:val="004837F0"/>
    <w:rsid w:val="0048429F"/>
    <w:rsid w:val="004A5332"/>
    <w:rsid w:val="004A5AB1"/>
    <w:rsid w:val="004B4B77"/>
    <w:rsid w:val="004C1881"/>
    <w:rsid w:val="004D163F"/>
    <w:rsid w:val="004E368F"/>
    <w:rsid w:val="004F26AE"/>
    <w:rsid w:val="00506536"/>
    <w:rsid w:val="00507136"/>
    <w:rsid w:val="0054149D"/>
    <w:rsid w:val="005471DF"/>
    <w:rsid w:val="0056748D"/>
    <w:rsid w:val="00584047"/>
    <w:rsid w:val="00595800"/>
    <w:rsid w:val="005B3BAF"/>
    <w:rsid w:val="005B6769"/>
    <w:rsid w:val="005D36E3"/>
    <w:rsid w:val="005F130D"/>
    <w:rsid w:val="005F7F4C"/>
    <w:rsid w:val="0060127B"/>
    <w:rsid w:val="006023C3"/>
    <w:rsid w:val="006136BC"/>
    <w:rsid w:val="00624358"/>
    <w:rsid w:val="00634D13"/>
    <w:rsid w:val="00637C9D"/>
    <w:rsid w:val="0066382F"/>
    <w:rsid w:val="00664FAB"/>
    <w:rsid w:val="00665EDA"/>
    <w:rsid w:val="00683420"/>
    <w:rsid w:val="006878D5"/>
    <w:rsid w:val="00693436"/>
    <w:rsid w:val="006937BE"/>
    <w:rsid w:val="00696D55"/>
    <w:rsid w:val="006A029B"/>
    <w:rsid w:val="006A3229"/>
    <w:rsid w:val="006B03ED"/>
    <w:rsid w:val="006B3F95"/>
    <w:rsid w:val="006D2048"/>
    <w:rsid w:val="006F3F12"/>
    <w:rsid w:val="00701F97"/>
    <w:rsid w:val="00702A71"/>
    <w:rsid w:val="0071106C"/>
    <w:rsid w:val="0074445C"/>
    <w:rsid w:val="00746900"/>
    <w:rsid w:val="00765CE2"/>
    <w:rsid w:val="00773966"/>
    <w:rsid w:val="007809E0"/>
    <w:rsid w:val="00795B2D"/>
    <w:rsid w:val="007B0E72"/>
    <w:rsid w:val="007B4DB5"/>
    <w:rsid w:val="007C43A4"/>
    <w:rsid w:val="007C6C3B"/>
    <w:rsid w:val="007E4CE4"/>
    <w:rsid w:val="008001AA"/>
    <w:rsid w:val="00804CF2"/>
    <w:rsid w:val="00811467"/>
    <w:rsid w:val="00867BB4"/>
    <w:rsid w:val="00881D43"/>
    <w:rsid w:val="0088372D"/>
    <w:rsid w:val="008D4874"/>
    <w:rsid w:val="008F2EFB"/>
    <w:rsid w:val="008F42EA"/>
    <w:rsid w:val="0093649A"/>
    <w:rsid w:val="0093776F"/>
    <w:rsid w:val="0096258A"/>
    <w:rsid w:val="00965648"/>
    <w:rsid w:val="009676DC"/>
    <w:rsid w:val="009746CA"/>
    <w:rsid w:val="00974F8A"/>
    <w:rsid w:val="00980D6F"/>
    <w:rsid w:val="009846D5"/>
    <w:rsid w:val="009A2985"/>
    <w:rsid w:val="009C6C85"/>
    <w:rsid w:val="009C717E"/>
    <w:rsid w:val="009C73EA"/>
    <w:rsid w:val="009D0BD3"/>
    <w:rsid w:val="009D5C2C"/>
    <w:rsid w:val="009E020F"/>
    <w:rsid w:val="009E14F3"/>
    <w:rsid w:val="009E1957"/>
    <w:rsid w:val="009E24A3"/>
    <w:rsid w:val="00A06093"/>
    <w:rsid w:val="00A15D9A"/>
    <w:rsid w:val="00A446A9"/>
    <w:rsid w:val="00A60F75"/>
    <w:rsid w:val="00A7560F"/>
    <w:rsid w:val="00A878C4"/>
    <w:rsid w:val="00AB07C5"/>
    <w:rsid w:val="00AB21C1"/>
    <w:rsid w:val="00AC625C"/>
    <w:rsid w:val="00AD500D"/>
    <w:rsid w:val="00AE08AD"/>
    <w:rsid w:val="00AE42B5"/>
    <w:rsid w:val="00AF01CE"/>
    <w:rsid w:val="00AF1AB2"/>
    <w:rsid w:val="00B57344"/>
    <w:rsid w:val="00B57F62"/>
    <w:rsid w:val="00B65AA3"/>
    <w:rsid w:val="00B87E04"/>
    <w:rsid w:val="00B91E61"/>
    <w:rsid w:val="00BA66D8"/>
    <w:rsid w:val="00BC3BE2"/>
    <w:rsid w:val="00BE5B58"/>
    <w:rsid w:val="00BE5BA4"/>
    <w:rsid w:val="00BF655C"/>
    <w:rsid w:val="00C01CDD"/>
    <w:rsid w:val="00C1014C"/>
    <w:rsid w:val="00C24026"/>
    <w:rsid w:val="00C26CA2"/>
    <w:rsid w:val="00C339E5"/>
    <w:rsid w:val="00C343F6"/>
    <w:rsid w:val="00C42ED5"/>
    <w:rsid w:val="00C43468"/>
    <w:rsid w:val="00C45625"/>
    <w:rsid w:val="00C53A27"/>
    <w:rsid w:val="00C54AD7"/>
    <w:rsid w:val="00C56F2C"/>
    <w:rsid w:val="00C61412"/>
    <w:rsid w:val="00C64939"/>
    <w:rsid w:val="00C81DAB"/>
    <w:rsid w:val="00C943CE"/>
    <w:rsid w:val="00C94539"/>
    <w:rsid w:val="00CA476F"/>
    <w:rsid w:val="00CA4F0B"/>
    <w:rsid w:val="00CB0C32"/>
    <w:rsid w:val="00CB4CC7"/>
    <w:rsid w:val="00CE31D7"/>
    <w:rsid w:val="00CE5E5F"/>
    <w:rsid w:val="00D072B5"/>
    <w:rsid w:val="00D075A7"/>
    <w:rsid w:val="00D15F6A"/>
    <w:rsid w:val="00D22597"/>
    <w:rsid w:val="00D2351B"/>
    <w:rsid w:val="00D313C3"/>
    <w:rsid w:val="00D35168"/>
    <w:rsid w:val="00D35752"/>
    <w:rsid w:val="00D463D0"/>
    <w:rsid w:val="00D61395"/>
    <w:rsid w:val="00D744B4"/>
    <w:rsid w:val="00D806DA"/>
    <w:rsid w:val="00D8407B"/>
    <w:rsid w:val="00D86D07"/>
    <w:rsid w:val="00D87A80"/>
    <w:rsid w:val="00D946CB"/>
    <w:rsid w:val="00DA569C"/>
    <w:rsid w:val="00DB6716"/>
    <w:rsid w:val="00DC4C89"/>
    <w:rsid w:val="00DC64A4"/>
    <w:rsid w:val="00DD1E2D"/>
    <w:rsid w:val="00E11CAC"/>
    <w:rsid w:val="00E16271"/>
    <w:rsid w:val="00E32CF0"/>
    <w:rsid w:val="00E36C6C"/>
    <w:rsid w:val="00E46A3D"/>
    <w:rsid w:val="00E6197B"/>
    <w:rsid w:val="00EA29C6"/>
    <w:rsid w:val="00EB67DF"/>
    <w:rsid w:val="00EC710F"/>
    <w:rsid w:val="00EC77F8"/>
    <w:rsid w:val="00EF0E4F"/>
    <w:rsid w:val="00EF1FB3"/>
    <w:rsid w:val="00F03264"/>
    <w:rsid w:val="00F077BB"/>
    <w:rsid w:val="00F15698"/>
    <w:rsid w:val="00F42740"/>
    <w:rsid w:val="00F51FE6"/>
    <w:rsid w:val="00F82C19"/>
    <w:rsid w:val="00F84078"/>
    <w:rsid w:val="00F91355"/>
    <w:rsid w:val="00F97020"/>
    <w:rsid w:val="00FA1244"/>
    <w:rsid w:val="00FB06DE"/>
    <w:rsid w:val="00FC6453"/>
    <w:rsid w:val="00FD03F4"/>
    <w:rsid w:val="00FD101C"/>
    <w:rsid w:val="00FD1576"/>
    <w:rsid w:val="00FD3E29"/>
    <w:rsid w:val="00FD4598"/>
    <w:rsid w:val="00FF4EB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06130"/>
    <w:pPr>
      <w:keepNext/>
      <w:keepLines/>
      <w:spacing w:before="360"/>
      <w:ind w:left="794" w:hanging="794"/>
      <w:outlineLvl w:val="0"/>
    </w:pPr>
    <w:rPr>
      <w:b/>
    </w:rPr>
  </w:style>
  <w:style w:type="paragraph" w:styleId="Heading2">
    <w:name w:val="heading 2"/>
    <w:basedOn w:val="Heading1"/>
    <w:next w:val="Normal"/>
    <w:qFormat/>
    <w:rsid w:val="00406130"/>
    <w:pPr>
      <w:spacing w:before="240"/>
      <w:outlineLvl w:val="1"/>
    </w:pPr>
  </w:style>
  <w:style w:type="paragraph" w:styleId="Heading3">
    <w:name w:val="heading 3"/>
    <w:basedOn w:val="Heading1"/>
    <w:next w:val="Normal"/>
    <w:qFormat/>
    <w:rsid w:val="00406130"/>
    <w:pPr>
      <w:spacing w:before="160"/>
      <w:outlineLvl w:val="2"/>
    </w:pPr>
  </w:style>
  <w:style w:type="paragraph" w:styleId="Heading4">
    <w:name w:val="heading 4"/>
    <w:basedOn w:val="Heading3"/>
    <w:next w:val="Normal"/>
    <w:qFormat/>
    <w:rsid w:val="00406130"/>
    <w:pPr>
      <w:tabs>
        <w:tab w:val="clear" w:pos="794"/>
        <w:tab w:val="left" w:pos="1021"/>
      </w:tabs>
      <w:ind w:left="1021" w:hanging="1021"/>
      <w:outlineLvl w:val="3"/>
    </w:pPr>
  </w:style>
  <w:style w:type="paragraph" w:styleId="Heading5">
    <w:name w:val="heading 5"/>
    <w:basedOn w:val="Heading4"/>
    <w:next w:val="Normal"/>
    <w:qFormat/>
    <w:rsid w:val="00406130"/>
    <w:pPr>
      <w:outlineLvl w:val="4"/>
    </w:pPr>
  </w:style>
  <w:style w:type="paragraph" w:styleId="Heading6">
    <w:name w:val="heading 6"/>
    <w:basedOn w:val="Heading4"/>
    <w:next w:val="Normal"/>
    <w:qFormat/>
    <w:rsid w:val="00406130"/>
    <w:pPr>
      <w:tabs>
        <w:tab w:val="clear" w:pos="1021"/>
        <w:tab w:val="clear" w:pos="1191"/>
      </w:tabs>
      <w:ind w:left="1588" w:hanging="1588"/>
      <w:outlineLvl w:val="5"/>
    </w:pPr>
  </w:style>
  <w:style w:type="paragraph" w:styleId="Heading7">
    <w:name w:val="heading 7"/>
    <w:basedOn w:val="Heading6"/>
    <w:next w:val="Normal"/>
    <w:qFormat/>
    <w:rsid w:val="00406130"/>
    <w:pPr>
      <w:outlineLvl w:val="6"/>
    </w:pPr>
  </w:style>
  <w:style w:type="paragraph" w:styleId="Heading8">
    <w:name w:val="heading 8"/>
    <w:basedOn w:val="Heading6"/>
    <w:next w:val="Normal"/>
    <w:qFormat/>
    <w:rsid w:val="00406130"/>
    <w:pPr>
      <w:outlineLvl w:val="7"/>
    </w:pPr>
  </w:style>
  <w:style w:type="paragraph" w:styleId="Heading9">
    <w:name w:val="heading 9"/>
    <w:basedOn w:val="Heading6"/>
    <w:next w:val="Normal"/>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title"/>
    <w:basedOn w:val="Normal"/>
    <w:next w:val="Normalaftertitle"/>
    <w:link w:val="AnnextitleChar"/>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rsid w:val="00406130"/>
  </w:style>
  <w:style w:type="paragraph" w:customStyle="1" w:styleId="Figure">
    <w:name w:val="Figure"/>
    <w:basedOn w:val="Normal"/>
    <w:next w:val="FigureNotitle"/>
    <w:rsid w:val="00406130"/>
    <w:pPr>
      <w:keepNext/>
      <w:keepLines/>
      <w:spacing w:before="240" w:after="120"/>
      <w:jc w:val="center"/>
    </w:pPr>
  </w:style>
  <w:style w:type="character" w:customStyle="1" w:styleId="Appdef">
    <w:name w:val="App_def"/>
    <w:basedOn w:val="DefaultParagraphFont"/>
    <w:rsid w:val="00406130"/>
    <w:rPr>
      <w:rFonts w:ascii="Times New Roman" w:hAnsi="Times New Roman"/>
      <w:b/>
    </w:rPr>
  </w:style>
  <w:style w:type="character" w:customStyle="1" w:styleId="Appref">
    <w:name w:val="App_ref"/>
    <w:basedOn w:val="DefaultParagraphFont"/>
    <w:rsid w:val="00406130"/>
  </w:style>
  <w:style w:type="paragraph" w:customStyle="1" w:styleId="FigureNotitle">
    <w:name w:val="Figure_No &amp; title"/>
    <w:basedOn w:val="Normal"/>
    <w:next w:val="Normalaftertitle"/>
    <w:rsid w:val="00406130"/>
    <w:pPr>
      <w:keepLines/>
      <w:spacing w:before="240" w:after="120"/>
      <w:jc w:val="center"/>
    </w:pPr>
    <w:rPr>
      <w:b/>
    </w:rPr>
  </w:style>
  <w:style w:type="paragraph" w:customStyle="1" w:styleId="FooterQP">
    <w:name w:val="Footer_QP"/>
    <w:basedOn w:val="Normal"/>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06130"/>
    <w:rPr>
      <w:b w:val="0"/>
    </w:rPr>
  </w:style>
  <w:style w:type="paragraph" w:customStyle="1" w:styleId="ASN1">
    <w:name w:val="ASN.1"/>
    <w:basedOn w:val="Normal"/>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06130"/>
    <w:rPr>
      <w:rFonts w:ascii="Times New Roman" w:hAnsi="Times New Roman"/>
      <w:b/>
    </w:rPr>
  </w:style>
  <w:style w:type="paragraph" w:customStyle="1" w:styleId="Artheading">
    <w:name w:val="Art_heading"/>
    <w:basedOn w:val="Normal"/>
    <w:next w:val="Normalaftertitle"/>
    <w:rsid w:val="00406130"/>
    <w:pPr>
      <w:spacing w:before="480"/>
      <w:jc w:val="center"/>
    </w:pPr>
    <w:rPr>
      <w:b/>
      <w:sz w:val="28"/>
    </w:rPr>
  </w:style>
  <w:style w:type="paragraph" w:customStyle="1" w:styleId="ArtNo">
    <w:name w:val="Art_No"/>
    <w:basedOn w:val="Normal"/>
    <w:next w:val="Arttitle"/>
    <w:rsid w:val="0040613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06130"/>
  </w:style>
  <w:style w:type="paragraph" w:customStyle="1" w:styleId="Call">
    <w:name w:val="Call"/>
    <w:basedOn w:val="Normal"/>
    <w:next w:val="Normal"/>
    <w:rsid w:val="00406130"/>
    <w:pPr>
      <w:keepNext/>
      <w:keepLines/>
      <w:spacing w:before="160"/>
      <w:ind w:left="794"/>
    </w:pPr>
    <w:rPr>
      <w:i/>
    </w:rPr>
  </w:style>
  <w:style w:type="paragraph" w:customStyle="1" w:styleId="ChapNo">
    <w:name w:val="Chap_No"/>
    <w:basedOn w:val="Normal"/>
    <w:next w:val="Chaptitle"/>
    <w:rsid w:val="00406130"/>
    <w:pPr>
      <w:keepNext/>
      <w:keepLines/>
      <w:spacing w:before="480"/>
      <w:jc w:val="center"/>
    </w:pPr>
    <w:rPr>
      <w:b/>
      <w:caps/>
      <w:sz w:val="28"/>
    </w:rPr>
  </w:style>
  <w:style w:type="paragraph" w:customStyle="1" w:styleId="Chaptitle">
    <w:name w:val="Chap_title"/>
    <w:basedOn w:val="Normal"/>
    <w:next w:val="Normalaftertitle"/>
    <w:rsid w:val="00406130"/>
    <w:pPr>
      <w:keepNext/>
      <w:keepLines/>
      <w:spacing w:before="240"/>
      <w:jc w:val="center"/>
    </w:pPr>
    <w:rPr>
      <w:b/>
      <w:sz w:val="28"/>
    </w:rPr>
  </w:style>
  <w:style w:type="character" w:styleId="PageNumber">
    <w:name w:val="page number"/>
    <w:basedOn w:val="DefaultParagraphFont"/>
    <w:rsid w:val="00406130"/>
  </w:style>
  <w:style w:type="paragraph" w:customStyle="1" w:styleId="RecNoBR">
    <w:name w:val="Rec_No_BR"/>
    <w:basedOn w:val="Normal"/>
    <w:next w:val="Rectitle"/>
    <w:rsid w:val="00406130"/>
    <w:pPr>
      <w:keepNext/>
      <w:keepLines/>
      <w:spacing w:before="480"/>
      <w:jc w:val="center"/>
    </w:pPr>
    <w:rPr>
      <w:caps/>
      <w:sz w:val="28"/>
    </w:rPr>
  </w:style>
  <w:style w:type="paragraph" w:customStyle="1" w:styleId="Rectitle">
    <w:name w:val="Rec_title"/>
    <w:basedOn w:val="Normal"/>
    <w:next w:val="Normalaftertitle"/>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rsid w:val="00406130"/>
  </w:style>
  <w:style w:type="paragraph" w:customStyle="1" w:styleId="Questiontitle">
    <w:name w:val="Question_title"/>
    <w:basedOn w:val="Rectitle"/>
    <w:next w:val="Questionref"/>
    <w:rsid w:val="00406130"/>
  </w:style>
  <w:style w:type="paragraph" w:customStyle="1" w:styleId="Questionref">
    <w:name w:val="Question_ref"/>
    <w:basedOn w:val="Recref"/>
    <w:next w:val="Questiondate"/>
    <w:rsid w:val="00406130"/>
  </w:style>
  <w:style w:type="paragraph" w:customStyle="1" w:styleId="Recref">
    <w:name w:val="Rec_ref"/>
    <w:basedOn w:val="Normal"/>
    <w:next w:val="Recdate"/>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06130"/>
  </w:style>
  <w:style w:type="character" w:styleId="EndnoteReference">
    <w:name w:val="endnote reference"/>
    <w:basedOn w:val="DefaultParagraphFont"/>
    <w:semiHidden/>
    <w:rsid w:val="00406130"/>
    <w:rPr>
      <w:vertAlign w:val="superscript"/>
    </w:rPr>
  </w:style>
  <w:style w:type="paragraph" w:customStyle="1" w:styleId="enumlev1">
    <w:name w:val="enumlev1"/>
    <w:basedOn w:val="Normal"/>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rsid w:val="00406130"/>
    <w:pPr>
      <w:ind w:left="1588"/>
    </w:pPr>
  </w:style>
  <w:style w:type="paragraph" w:customStyle="1" w:styleId="Equation">
    <w:name w:val="Equation"/>
    <w:basedOn w:val="Normal"/>
    <w:rsid w:val="00406130"/>
    <w:pPr>
      <w:tabs>
        <w:tab w:val="clear" w:pos="1191"/>
        <w:tab w:val="clear" w:pos="1588"/>
        <w:tab w:val="clear" w:pos="1985"/>
        <w:tab w:val="center" w:pos="4820"/>
        <w:tab w:val="right" w:pos="9639"/>
      </w:tabs>
    </w:pPr>
  </w:style>
  <w:style w:type="paragraph" w:customStyle="1" w:styleId="Equationlegend">
    <w:name w:val="Equation_legend"/>
    <w:basedOn w:val="Normal"/>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06130"/>
  </w:style>
  <w:style w:type="paragraph" w:customStyle="1" w:styleId="Reptitle">
    <w:name w:val="Rep_title"/>
    <w:basedOn w:val="Rectitle"/>
    <w:next w:val="Repref"/>
    <w:rsid w:val="00406130"/>
  </w:style>
  <w:style w:type="paragraph" w:customStyle="1" w:styleId="Repref">
    <w:name w:val="Rep_ref"/>
    <w:basedOn w:val="Recref"/>
    <w:next w:val="Repdate"/>
    <w:rsid w:val="00406130"/>
  </w:style>
  <w:style w:type="paragraph" w:customStyle="1" w:styleId="Repdate">
    <w:name w:val="Rep_date"/>
    <w:basedOn w:val="Recdate"/>
    <w:next w:val="Normalaftertitle"/>
    <w:rsid w:val="00406130"/>
  </w:style>
  <w:style w:type="paragraph" w:customStyle="1" w:styleId="ResNoBR">
    <w:name w:val="Res_No_BR"/>
    <w:basedOn w:val="RecNoBR"/>
    <w:next w:val="Restitle"/>
    <w:rsid w:val="00406130"/>
  </w:style>
  <w:style w:type="paragraph" w:customStyle="1" w:styleId="Restitle">
    <w:name w:val="Res_title"/>
    <w:basedOn w:val="Rectitle"/>
    <w:next w:val="Resref"/>
    <w:rsid w:val="00406130"/>
  </w:style>
  <w:style w:type="paragraph" w:customStyle="1" w:styleId="Resref">
    <w:name w:val="Res_ref"/>
    <w:basedOn w:val="Recref"/>
    <w:next w:val="Resdate"/>
    <w:rsid w:val="00406130"/>
  </w:style>
  <w:style w:type="paragraph" w:customStyle="1" w:styleId="Resdate">
    <w:name w:val="Res_date"/>
    <w:basedOn w:val="Recdate"/>
    <w:next w:val="Normalaftertitle"/>
    <w:rsid w:val="00406130"/>
  </w:style>
  <w:style w:type="paragraph" w:customStyle="1" w:styleId="Section1">
    <w:name w:val="Section_1"/>
    <w:basedOn w:val="Normal"/>
    <w:next w:val="Normal"/>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06130"/>
    <w:rPr>
      <w:position w:val="6"/>
      <w:sz w:val="18"/>
    </w:rPr>
  </w:style>
  <w:style w:type="paragraph" w:styleId="FootnoteText">
    <w:name w:val="footnote text"/>
    <w:basedOn w:val="Note"/>
    <w:semiHidden/>
    <w:rsid w:val="00406130"/>
    <w:pPr>
      <w:keepLines/>
      <w:tabs>
        <w:tab w:val="left" w:pos="255"/>
      </w:tabs>
      <w:ind w:left="255" w:hanging="255"/>
    </w:pPr>
  </w:style>
  <w:style w:type="paragraph" w:customStyle="1" w:styleId="Note">
    <w:name w:val="Note"/>
    <w:basedOn w:val="Normal"/>
    <w:rsid w:val="00406130"/>
    <w:pPr>
      <w:spacing w:before="80"/>
    </w:pPr>
  </w:style>
  <w:style w:type="paragraph" w:styleId="Header">
    <w:name w:val="header"/>
    <w:basedOn w:val="Normal"/>
    <w:rsid w:val="0040613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6130"/>
    <w:pPr>
      <w:keepNext/>
      <w:spacing w:before="160"/>
    </w:pPr>
    <w:rPr>
      <w:b/>
    </w:rPr>
  </w:style>
  <w:style w:type="paragraph" w:customStyle="1" w:styleId="Headingi">
    <w:name w:val="Heading_i"/>
    <w:basedOn w:val="Normal"/>
    <w:next w:val="Normal"/>
    <w:rsid w:val="00406130"/>
    <w:pPr>
      <w:keepNext/>
      <w:spacing w:before="160"/>
    </w:pPr>
    <w:rPr>
      <w:i/>
    </w:rPr>
  </w:style>
  <w:style w:type="paragraph" w:styleId="Index1">
    <w:name w:val="index 1"/>
    <w:basedOn w:val="Normal"/>
    <w:next w:val="Normal"/>
    <w:semiHidden/>
    <w:rsid w:val="00406130"/>
  </w:style>
  <w:style w:type="paragraph" w:styleId="Index2">
    <w:name w:val="index 2"/>
    <w:basedOn w:val="Normal"/>
    <w:next w:val="Normal"/>
    <w:semiHidden/>
    <w:rsid w:val="00406130"/>
    <w:pPr>
      <w:ind w:left="283"/>
    </w:pPr>
  </w:style>
  <w:style w:type="paragraph" w:styleId="Index3">
    <w:name w:val="index 3"/>
    <w:basedOn w:val="Normal"/>
    <w:next w:val="Normal"/>
    <w:semiHidden/>
    <w:rsid w:val="00406130"/>
    <w:pPr>
      <w:ind w:left="566"/>
    </w:pPr>
  </w:style>
  <w:style w:type="paragraph" w:customStyle="1" w:styleId="Section2">
    <w:name w:val="Section_2"/>
    <w:basedOn w:val="Normal"/>
    <w:next w:val="Normal"/>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06130"/>
    <w:pPr>
      <w:keepNext/>
      <w:keepLines/>
      <w:spacing w:before="360" w:after="120"/>
      <w:jc w:val="center"/>
    </w:pPr>
    <w:rPr>
      <w:b/>
    </w:rPr>
  </w:style>
  <w:style w:type="paragraph" w:customStyle="1" w:styleId="Tablehead">
    <w:name w:val="Table_head"/>
    <w:basedOn w:val="Normal"/>
    <w:next w:val="Tabletext"/>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06130"/>
    <w:pPr>
      <w:keepNext/>
      <w:spacing w:before="560" w:after="120"/>
      <w:jc w:val="center"/>
    </w:pPr>
    <w:rPr>
      <w:caps/>
    </w:rPr>
  </w:style>
  <w:style w:type="paragraph" w:customStyle="1" w:styleId="TabletitleBR">
    <w:name w:val="Table_title_BR"/>
    <w:basedOn w:val="Normal"/>
    <w:next w:val="Tablehead"/>
    <w:rsid w:val="00406130"/>
    <w:pPr>
      <w:keepNext/>
      <w:keepLines/>
      <w:spacing w:before="0" w:after="120"/>
      <w:jc w:val="center"/>
    </w:pPr>
    <w:rPr>
      <w:b/>
    </w:rPr>
  </w:style>
  <w:style w:type="paragraph" w:customStyle="1" w:styleId="Infodoc">
    <w:name w:val="Infodoc"/>
    <w:basedOn w:val="Normal"/>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06130"/>
    <w:pPr>
      <w:keepNext/>
      <w:keepLines/>
      <w:spacing w:before="480" w:after="80"/>
      <w:jc w:val="center"/>
    </w:pPr>
    <w:rPr>
      <w:caps/>
      <w:sz w:val="28"/>
    </w:rPr>
  </w:style>
  <w:style w:type="paragraph" w:customStyle="1" w:styleId="Partref">
    <w:name w:val="Part_ref"/>
    <w:basedOn w:val="Normal"/>
    <w:next w:val="Parttitle"/>
    <w:rsid w:val="00406130"/>
    <w:pPr>
      <w:keepNext/>
      <w:keepLines/>
      <w:spacing w:before="280"/>
      <w:jc w:val="center"/>
    </w:pPr>
  </w:style>
  <w:style w:type="paragraph" w:customStyle="1" w:styleId="Parttitle">
    <w:name w:val="Part_title"/>
    <w:basedOn w:val="Normal"/>
    <w:next w:val="Normalaftertitle"/>
    <w:rsid w:val="00406130"/>
    <w:pPr>
      <w:keepNext/>
      <w:keepLines/>
      <w:spacing w:before="240" w:after="280"/>
      <w:jc w:val="center"/>
    </w:pPr>
    <w:rPr>
      <w:b/>
      <w:sz w:val="28"/>
    </w:rPr>
  </w:style>
  <w:style w:type="paragraph" w:customStyle="1" w:styleId="RecNo">
    <w:name w:val="Rec_No"/>
    <w:basedOn w:val="Normal"/>
    <w:next w:val="Rectitle"/>
    <w:rsid w:val="00406130"/>
    <w:pPr>
      <w:keepNext/>
      <w:keepLines/>
      <w:spacing w:before="0"/>
    </w:pPr>
    <w:rPr>
      <w:b/>
      <w:sz w:val="28"/>
    </w:rPr>
  </w:style>
  <w:style w:type="paragraph" w:customStyle="1" w:styleId="QuestionNo">
    <w:name w:val="Question_No"/>
    <w:basedOn w:val="RecNo"/>
    <w:next w:val="Questiontitle"/>
    <w:rsid w:val="00406130"/>
  </w:style>
  <w:style w:type="character" w:customStyle="1" w:styleId="Recdef">
    <w:name w:val="Rec_def"/>
    <w:basedOn w:val="DefaultParagraphFont"/>
    <w:rsid w:val="00406130"/>
    <w:rPr>
      <w:b/>
    </w:rPr>
  </w:style>
  <w:style w:type="paragraph" w:customStyle="1" w:styleId="Reftext">
    <w:name w:val="Ref_text"/>
    <w:basedOn w:val="Normal"/>
    <w:rsid w:val="00406130"/>
    <w:pPr>
      <w:ind w:left="794" w:hanging="794"/>
    </w:pPr>
  </w:style>
  <w:style w:type="paragraph" w:customStyle="1" w:styleId="Reftitle">
    <w:name w:val="Ref_title"/>
    <w:basedOn w:val="Normal"/>
    <w:next w:val="Reftext"/>
    <w:rsid w:val="00406130"/>
    <w:pPr>
      <w:spacing w:before="480"/>
      <w:jc w:val="center"/>
    </w:pPr>
    <w:rPr>
      <w:b/>
    </w:rPr>
  </w:style>
  <w:style w:type="paragraph" w:customStyle="1" w:styleId="RepNo">
    <w:name w:val="Rep_No"/>
    <w:basedOn w:val="RecNo"/>
    <w:next w:val="Reptitle"/>
    <w:rsid w:val="00406130"/>
  </w:style>
  <w:style w:type="character" w:customStyle="1" w:styleId="Resdef">
    <w:name w:val="Res_def"/>
    <w:basedOn w:val="DefaultParagraphFont"/>
    <w:rsid w:val="00406130"/>
    <w:rPr>
      <w:rFonts w:ascii="Times New Roman" w:hAnsi="Times New Roman"/>
      <w:b/>
    </w:rPr>
  </w:style>
  <w:style w:type="paragraph" w:customStyle="1" w:styleId="ResNo">
    <w:name w:val="Res_No"/>
    <w:basedOn w:val="RecNo"/>
    <w:next w:val="Restitle"/>
    <w:rsid w:val="00406130"/>
  </w:style>
  <w:style w:type="paragraph" w:customStyle="1" w:styleId="SectionNo">
    <w:name w:val="Section_No"/>
    <w:basedOn w:val="Normal"/>
    <w:next w:val="Sectiontitle"/>
    <w:rsid w:val="00406130"/>
    <w:pPr>
      <w:keepNext/>
      <w:keepLines/>
      <w:spacing w:before="480" w:after="80"/>
      <w:jc w:val="center"/>
    </w:pPr>
    <w:rPr>
      <w:caps/>
      <w:sz w:val="28"/>
    </w:rPr>
  </w:style>
  <w:style w:type="paragraph" w:customStyle="1" w:styleId="Sectiontitle">
    <w:name w:val="Section_title"/>
    <w:basedOn w:val="Normal"/>
    <w:next w:val="Normalaftertitle"/>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06130"/>
    <w:rPr>
      <w:b/>
      <w:color w:val="auto"/>
    </w:rPr>
  </w:style>
  <w:style w:type="paragraph" w:customStyle="1" w:styleId="Tablelegend">
    <w:name w:val="Table_legend"/>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06130"/>
    <w:pPr>
      <w:keepNext/>
      <w:spacing w:before="0" w:after="120"/>
      <w:jc w:val="center"/>
    </w:pPr>
  </w:style>
  <w:style w:type="paragraph" w:customStyle="1" w:styleId="Title1">
    <w:name w:val="Title 1"/>
    <w:basedOn w:val="Source"/>
    <w:next w:val="Title2"/>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6130"/>
  </w:style>
  <w:style w:type="paragraph" w:customStyle="1" w:styleId="Title3">
    <w:name w:val="Title 3"/>
    <w:basedOn w:val="Title2"/>
    <w:next w:val="Title4"/>
    <w:rsid w:val="00406130"/>
    <w:rPr>
      <w:caps w:val="0"/>
    </w:rPr>
  </w:style>
  <w:style w:type="paragraph" w:customStyle="1" w:styleId="Title4">
    <w:name w:val="Title 4"/>
    <w:basedOn w:val="Title3"/>
    <w:next w:val="Heading1"/>
    <w:rsid w:val="00406130"/>
    <w:rPr>
      <w:b/>
    </w:rPr>
  </w:style>
  <w:style w:type="paragraph" w:customStyle="1" w:styleId="toc0">
    <w:name w:val="toc 0"/>
    <w:basedOn w:val="Normal"/>
    <w:next w:val="TOC1"/>
    <w:rsid w:val="00406130"/>
    <w:pPr>
      <w:tabs>
        <w:tab w:val="clear" w:pos="794"/>
        <w:tab w:val="clear" w:pos="1191"/>
        <w:tab w:val="clear" w:pos="1588"/>
        <w:tab w:val="clear" w:pos="1985"/>
        <w:tab w:val="right" w:pos="9639"/>
      </w:tabs>
    </w:pPr>
    <w:rPr>
      <w:b/>
    </w:rPr>
  </w:style>
  <w:style w:type="paragraph" w:styleId="TOC1">
    <w:name w:val="toc 1"/>
    <w:basedOn w:val="Normal"/>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6130"/>
    <w:pPr>
      <w:spacing w:before="80"/>
      <w:ind w:left="1531" w:hanging="851"/>
    </w:pPr>
  </w:style>
  <w:style w:type="paragraph" w:styleId="TOC3">
    <w:name w:val="toc 3"/>
    <w:basedOn w:val="TOC2"/>
    <w:semiHidden/>
    <w:rsid w:val="00406130"/>
  </w:style>
  <w:style w:type="paragraph" w:styleId="TOC4">
    <w:name w:val="toc 4"/>
    <w:basedOn w:val="TOC3"/>
    <w:semiHidden/>
    <w:rsid w:val="00406130"/>
  </w:style>
  <w:style w:type="paragraph" w:styleId="TOC5">
    <w:name w:val="toc 5"/>
    <w:basedOn w:val="TOC4"/>
    <w:semiHidden/>
    <w:rsid w:val="00406130"/>
  </w:style>
  <w:style w:type="paragraph" w:styleId="TOC6">
    <w:name w:val="toc 6"/>
    <w:basedOn w:val="TOC4"/>
    <w:semiHidden/>
    <w:rsid w:val="00406130"/>
  </w:style>
  <w:style w:type="paragraph" w:styleId="TOC7">
    <w:name w:val="toc 7"/>
    <w:basedOn w:val="TOC4"/>
    <w:semiHidden/>
    <w:rsid w:val="00406130"/>
  </w:style>
  <w:style w:type="paragraph" w:styleId="TOC8">
    <w:name w:val="toc 8"/>
    <w:basedOn w:val="TOC4"/>
    <w:semiHidden/>
    <w:rsid w:val="00406130"/>
  </w:style>
  <w:style w:type="paragraph" w:customStyle="1" w:styleId="FiguretitleBR">
    <w:name w:val="Figure_title_BR"/>
    <w:basedOn w:val="TabletitleBR"/>
    <w:next w:val="Figurewithouttitle"/>
    <w:rsid w:val="00406130"/>
    <w:pPr>
      <w:keepNext w:val="0"/>
      <w:spacing w:after="480"/>
    </w:pPr>
  </w:style>
  <w:style w:type="paragraph" w:customStyle="1" w:styleId="FigureNoBR">
    <w:name w:val="Figure_No_BR"/>
    <w:basedOn w:val="Normal"/>
    <w:next w:val="FiguretitleBR"/>
    <w:rsid w:val="0040613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77F8"/>
    <w:rPr>
      <w:color w:val="0000FF"/>
      <w:u w:val="single"/>
    </w:rPr>
  </w:style>
  <w:style w:type="character" w:customStyle="1" w:styleId="AnnextitleChar">
    <w:name w:val="Annex_title Char"/>
    <w:basedOn w:val="DefaultParagraphFont"/>
    <w:link w:val="Annextitle"/>
    <w:rsid w:val="00CA4F0B"/>
    <w:rPr>
      <w:rFonts w:ascii="Times New Roman Bold" w:hAnsi="Times New Roman Bold" w:cs="Traditional Arabic"/>
      <w:b/>
      <w:bCs/>
      <w:sz w:val="28"/>
      <w:szCs w:val="40"/>
      <w:lang w:val="en-GB" w:eastAsia="en-US"/>
    </w:rPr>
  </w:style>
  <w:style w:type="character" w:styleId="FollowedHyperlink">
    <w:name w:val="FollowedHyperlink"/>
    <w:basedOn w:val="DefaultParagraphFont"/>
    <w:rsid w:val="00171BA2"/>
    <w:rPr>
      <w:color w:val="606420"/>
      <w:u w:val="single"/>
    </w:rPr>
  </w:style>
  <w:style w:type="character" w:customStyle="1" w:styleId="FooterChar">
    <w:name w:val="Footer Char"/>
    <w:basedOn w:val="DefaultParagraphFont"/>
    <w:link w:val="Footer"/>
    <w:rsid w:val="002D6487"/>
    <w:rPr>
      <w:rFonts w:ascii="Times New Roman" w:hAnsi="Times New Roman" w:cs="Traditional Arabic"/>
      <w:noProof/>
      <w:sz w:val="16"/>
      <w:szCs w:val="30"/>
      <w:lang w:eastAsia="en-US"/>
    </w:rPr>
  </w:style>
  <w:style w:type="paragraph" w:customStyle="1" w:styleId="AnnexNo">
    <w:name w:val="Annex_No"/>
    <w:basedOn w:val="Annextitle"/>
    <w:qFormat/>
    <w:rsid w:val="00584047"/>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71/en" TargetMode="External"/><Relationship Id="rId13" Type="http://schemas.openxmlformats.org/officeDocument/2006/relationships/hyperlink" Target="http://www.itu.int/ITU-R/go/delegate-reg-info/en" TargetMode="External"/><Relationship Id="rId18" Type="http://schemas.openxmlformats.org/officeDocument/2006/relationships/hyperlink" Target="http://www.itu.int/md/dologin_md.asp?lang=en&amp;id=R07-WP6A-C-0375!N04!MSW-E" TargetMode="External"/><Relationship Id="rId26" Type="http://schemas.openxmlformats.org/officeDocument/2006/relationships/hyperlink" Target="http://www.itu.int/md/dologin_md.asp?lang=en&amp;id=R07-WP6b-C-0205!N03!MSW-E" TargetMode="External"/><Relationship Id="rId39" Type="http://schemas.openxmlformats.org/officeDocument/2006/relationships/hyperlink" Target="http://www.itu.int/md/dologin_md.asp?lang=en&amp;id=R07-WP6C-C-0287!N10!MSW-E" TargetMode="External"/><Relationship Id="rId3" Type="http://schemas.openxmlformats.org/officeDocument/2006/relationships/settings" Target="settings.xml"/><Relationship Id="rId21" Type="http://schemas.openxmlformats.org/officeDocument/2006/relationships/hyperlink" Target="http://www.itu.int/md/dologin_md.asp?lang=en&amp;id=R07-WP6A-C-0375!N07!MSW-E" TargetMode="External"/><Relationship Id="rId34" Type="http://schemas.openxmlformats.org/officeDocument/2006/relationships/hyperlink" Target="http://www.itu.int/md/dologin_md.asp?lang=en&amp;id=R07-WP6C-C-0287!N05!MSW-E" TargetMode="External"/><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cgi-bin/htsh/compass/cvc.param.sh?acvty_code=sg6" TargetMode="External"/><Relationship Id="rId17" Type="http://schemas.openxmlformats.org/officeDocument/2006/relationships/hyperlink" Target="http://www.itu.int/md/dologin_md.asp?lang=en&amp;id=R07-WP6A-C-0375!N03!MSW-E" TargetMode="External"/><Relationship Id="rId25" Type="http://schemas.openxmlformats.org/officeDocument/2006/relationships/hyperlink" Target="http://www.itu.int/md/dologin_md.asp?lang=en&amp;id=R07-WP6b-C-0205!N02!MSW-E" TargetMode="External"/><Relationship Id="rId33" Type="http://schemas.openxmlformats.org/officeDocument/2006/relationships/hyperlink" Target="http://www.itu.int/md/dologin_md.asp?lang=en&amp;id=R07-WP6C-C-0287!N04!MSW-E" TargetMode="External"/><Relationship Id="rId38" Type="http://schemas.openxmlformats.org/officeDocument/2006/relationships/hyperlink" Target="http://www.itu.int/md/dologin_md.asp?lang=en&amp;id=R07-WP6C-C-0287!N09!MSW-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dologin_md.asp?lang=en&amp;id=R07-WP6A-C-0375!N02!MSW-E" TargetMode="External"/><Relationship Id="rId20" Type="http://schemas.openxmlformats.org/officeDocument/2006/relationships/hyperlink" Target="http://www.itu.int/md/dologin_md.asp?lang=en&amp;id=R07-WP6A-C-0375!N06!MSW-E" TargetMode="External"/><Relationship Id="rId29" Type="http://schemas.openxmlformats.org/officeDocument/2006/relationships/hyperlink" Target="http://www.itu.int/md/dologin_md.asp?lang=en&amp;id=R07-WP6b-C-0205!N06!MSW-E" TargetMode="External"/><Relationship Id="rId41" Type="http://schemas.openxmlformats.org/officeDocument/2006/relationships/hyperlink" Target="http://www.itu.int/md/dologin_md.asp?lang=en&amp;id=R07-WP6C-C-0287!N12!M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6@itu.int" TargetMode="External"/><Relationship Id="rId24" Type="http://schemas.openxmlformats.org/officeDocument/2006/relationships/hyperlink" Target="http://www.itu.int/md/dologin_md.asp?lang=en&amp;id=R07-WP6b-C-0205!N01!MSW-E" TargetMode="External"/><Relationship Id="rId32" Type="http://schemas.openxmlformats.org/officeDocument/2006/relationships/hyperlink" Target="http://www.itu.int/md/dologin_md.asp?lang=en&amp;id=R07-WP6C-C-0287!N03!MSW-E" TargetMode="External"/><Relationship Id="rId37" Type="http://schemas.openxmlformats.org/officeDocument/2006/relationships/hyperlink" Target="http://www.itu.int/md/dologin_md.asp?lang=en&amp;id=R07-WP6C-C-0287!N08!MSW-E" TargetMode="External"/><Relationship Id="rId40" Type="http://schemas.openxmlformats.org/officeDocument/2006/relationships/hyperlink" Target="http://www.itu.int/md/dologin_md.asp?lang=en&amp;id=R07-WP6C-C-0287!N11!MSW-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07-SG06-C-0228/en" TargetMode="External"/><Relationship Id="rId23" Type="http://schemas.openxmlformats.org/officeDocument/2006/relationships/hyperlink" Target="http://www.itu.int/md/dologin_md.asp?lang=en&amp;id=R07-WP6A-C-0375!N09!MSW-E" TargetMode="External"/><Relationship Id="rId28" Type="http://schemas.openxmlformats.org/officeDocument/2006/relationships/hyperlink" Target="http://www.itu.int/md/dologin_md.asp?lang=en&amp;id=R07-WP6b-C-0205!N05!MSW-E" TargetMode="External"/><Relationship Id="rId36" Type="http://schemas.openxmlformats.org/officeDocument/2006/relationships/hyperlink" Target="http://www.itu.int/md/dologin_md.asp?lang=en&amp;id=R07-WP6C-C-0287!N07!MSW-E" TargetMode="External"/><Relationship Id="rId10" Type="http://schemas.openxmlformats.org/officeDocument/2006/relationships/hyperlink" Target="http://www.itu.int/ITU-R/go/r07-SG06-c/en" TargetMode="External"/><Relationship Id="rId19" Type="http://schemas.openxmlformats.org/officeDocument/2006/relationships/hyperlink" Target="http://www.itu.int/md/dologin_md.asp?lang=en&amp;id=R07-WP6A-C-0375!N05!MSW-E" TargetMode="External"/><Relationship Id="rId31" Type="http://schemas.openxmlformats.org/officeDocument/2006/relationships/hyperlink" Target="http://www.itu.int/md/dologin_md.asp?lang=en&amp;id=R07-WP6C-C-0287!N02!MSW-E"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R/go/que-rsg6/en" TargetMode="External"/><Relationship Id="rId14" Type="http://schemas.openxmlformats.org/officeDocument/2006/relationships/hyperlink" Target="http://www.itu.int/travel/index.html" TargetMode="External"/><Relationship Id="rId22" Type="http://schemas.openxmlformats.org/officeDocument/2006/relationships/hyperlink" Target="http://www.itu.int/md/dologin_md.asp?lang=en&amp;id=R07-WP6A-C-0375!N08!MSW-E" TargetMode="External"/><Relationship Id="rId27" Type="http://schemas.openxmlformats.org/officeDocument/2006/relationships/hyperlink" Target="http://www.itu.int/md/dologin_md.asp?lang=en&amp;id=R07-WP6b-C-0205!N04!MSW-E" TargetMode="External"/><Relationship Id="rId30" Type="http://schemas.openxmlformats.org/officeDocument/2006/relationships/hyperlink" Target="http://www.itu.int/md/dologin_md.asp?lang=en&amp;id=R07-WP6b-C-0205!N07!MSW-E" TargetMode="External"/><Relationship Id="rId35" Type="http://schemas.openxmlformats.org/officeDocument/2006/relationships/hyperlink" Target="http://www.itu.int/md/dologin_md.asp?lang=en&amp;id=R07-WP6C-C-0287!N06!MSW-E"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1730</Words>
  <Characters>12400</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مقدمة</vt:lpstr>
      <vt:lpstr>2	برنامج الاجتماع</vt:lpstr>
      <vt:lpstr>    1.2	اعتماد مشاريع التوصيات في اجتماع لجنة الدراسات  (الفقرة 2.2.10 من القرار ITU</vt:lpstr>
      <vt:lpstr>    2.2	اعتماد مشاريع التوصيات في اجتماع لجنة الدراسات بالمراسلة  (الفقرة 3.2.10 من </vt:lpstr>
      <vt:lpstr>    3.2	اتخاذ القرار بشأن إجراء الموافقة</vt:lpstr>
      <vt:lpstr>3	المساهمات</vt:lpstr>
      <vt:lpstr>4	متطلبات المشاركة/التأشيرة</vt:lpstr>
    </vt:vector>
  </TitlesOfParts>
  <Company>ITU</Company>
  <LinksUpToDate>false</LinksUpToDate>
  <CharactersWithSpaces>14102</CharactersWithSpaces>
  <SharedDoc>false</SharedDoc>
  <HLinks>
    <vt:vector size="222" baseType="variant">
      <vt:variant>
        <vt:i4>2424903</vt:i4>
      </vt:variant>
      <vt:variant>
        <vt:i4>105</vt:i4>
      </vt:variant>
      <vt:variant>
        <vt:i4>0</vt:i4>
      </vt:variant>
      <vt:variant>
        <vt:i4>5</vt:i4>
      </vt:variant>
      <vt:variant>
        <vt:lpwstr>http://www.itu.int/md/dologin_md.asp?lang=en&amp;id=R07-WP6C-C-0287!N02!MSW-E</vt:lpwstr>
      </vt:variant>
      <vt:variant>
        <vt:lpwstr/>
      </vt:variant>
      <vt:variant>
        <vt:i4>2424903</vt:i4>
      </vt:variant>
      <vt:variant>
        <vt:i4>102</vt:i4>
      </vt:variant>
      <vt:variant>
        <vt:i4>0</vt:i4>
      </vt:variant>
      <vt:variant>
        <vt:i4>5</vt:i4>
      </vt:variant>
      <vt:variant>
        <vt:lpwstr>http://www.itu.int/md/dologin_md.asp?lang=en&amp;id=R07-WP6C-C-0287!N02!MSW-E</vt:lpwstr>
      </vt:variant>
      <vt:variant>
        <vt:lpwstr/>
      </vt:variant>
      <vt:variant>
        <vt:i4>2424903</vt:i4>
      </vt:variant>
      <vt:variant>
        <vt:i4>99</vt:i4>
      </vt:variant>
      <vt:variant>
        <vt:i4>0</vt:i4>
      </vt:variant>
      <vt:variant>
        <vt:i4>5</vt:i4>
      </vt:variant>
      <vt:variant>
        <vt:lpwstr>http://www.itu.int/md/dologin_md.asp?lang=en&amp;id=R07-WP6C-C-0287!N02!MSW-E</vt:lpwstr>
      </vt:variant>
      <vt:variant>
        <vt:lpwstr/>
      </vt:variant>
      <vt:variant>
        <vt:i4>2424903</vt:i4>
      </vt:variant>
      <vt:variant>
        <vt:i4>96</vt:i4>
      </vt:variant>
      <vt:variant>
        <vt:i4>0</vt:i4>
      </vt:variant>
      <vt:variant>
        <vt:i4>5</vt:i4>
      </vt:variant>
      <vt:variant>
        <vt:lpwstr>http://www.itu.int/md/dologin_md.asp?lang=en&amp;id=R07-WP6C-C-0287!N02!MSW-E</vt:lpwstr>
      </vt:variant>
      <vt:variant>
        <vt:lpwstr/>
      </vt:variant>
      <vt:variant>
        <vt:i4>2424903</vt:i4>
      </vt:variant>
      <vt:variant>
        <vt:i4>93</vt:i4>
      </vt:variant>
      <vt:variant>
        <vt:i4>0</vt:i4>
      </vt:variant>
      <vt:variant>
        <vt:i4>5</vt:i4>
      </vt:variant>
      <vt:variant>
        <vt:lpwstr>http://www.itu.int/md/dologin_md.asp?lang=en&amp;id=R07-WP6C-C-0287!N02!MSW-E</vt:lpwstr>
      </vt:variant>
      <vt:variant>
        <vt:lpwstr/>
      </vt:variant>
      <vt:variant>
        <vt:i4>2424903</vt:i4>
      </vt:variant>
      <vt:variant>
        <vt:i4>90</vt:i4>
      </vt:variant>
      <vt:variant>
        <vt:i4>0</vt:i4>
      </vt:variant>
      <vt:variant>
        <vt:i4>5</vt:i4>
      </vt:variant>
      <vt:variant>
        <vt:lpwstr>http://www.itu.int/md/dologin_md.asp?lang=en&amp;id=R07-WP6C-C-0287!N02!MSW-E</vt:lpwstr>
      </vt:variant>
      <vt:variant>
        <vt:lpwstr/>
      </vt:variant>
      <vt:variant>
        <vt:i4>2424903</vt:i4>
      </vt:variant>
      <vt:variant>
        <vt:i4>87</vt:i4>
      </vt:variant>
      <vt:variant>
        <vt:i4>0</vt:i4>
      </vt:variant>
      <vt:variant>
        <vt:i4>5</vt:i4>
      </vt:variant>
      <vt:variant>
        <vt:lpwstr>http://www.itu.int/md/dologin_md.asp?lang=en&amp;id=R07-WP6C-C-0287!N02!MSW-E</vt:lpwstr>
      </vt:variant>
      <vt:variant>
        <vt:lpwstr/>
      </vt:variant>
      <vt:variant>
        <vt:i4>2424903</vt:i4>
      </vt:variant>
      <vt:variant>
        <vt:i4>84</vt:i4>
      </vt:variant>
      <vt:variant>
        <vt:i4>0</vt:i4>
      </vt:variant>
      <vt:variant>
        <vt:i4>5</vt:i4>
      </vt:variant>
      <vt:variant>
        <vt:lpwstr>http://www.itu.int/md/dologin_md.asp?lang=en&amp;id=R07-WP6C-C-0287!N02!MSW-E</vt:lpwstr>
      </vt:variant>
      <vt:variant>
        <vt:lpwstr/>
      </vt:variant>
      <vt:variant>
        <vt:i4>2424903</vt:i4>
      </vt:variant>
      <vt:variant>
        <vt:i4>81</vt:i4>
      </vt:variant>
      <vt:variant>
        <vt:i4>0</vt:i4>
      </vt:variant>
      <vt:variant>
        <vt:i4>5</vt:i4>
      </vt:variant>
      <vt:variant>
        <vt:lpwstr>http://www.itu.int/md/dologin_md.asp?lang=en&amp;id=R07-WP6C-C-0287!N02!MSW-E</vt:lpwstr>
      </vt:variant>
      <vt:variant>
        <vt:lpwstr/>
      </vt:variant>
      <vt:variant>
        <vt:i4>2424903</vt:i4>
      </vt:variant>
      <vt:variant>
        <vt:i4>78</vt:i4>
      </vt:variant>
      <vt:variant>
        <vt:i4>0</vt:i4>
      </vt:variant>
      <vt:variant>
        <vt:i4>5</vt:i4>
      </vt:variant>
      <vt:variant>
        <vt:lpwstr>http://www.itu.int/md/dologin_md.asp?lang=en&amp;id=R07-WP6C-C-0287!N02!MSW-E</vt:lpwstr>
      </vt:variant>
      <vt:variant>
        <vt:lpwstr/>
      </vt:variant>
      <vt:variant>
        <vt:i4>2424903</vt:i4>
      </vt:variant>
      <vt:variant>
        <vt:i4>75</vt:i4>
      </vt:variant>
      <vt:variant>
        <vt:i4>0</vt:i4>
      </vt:variant>
      <vt:variant>
        <vt:i4>5</vt:i4>
      </vt:variant>
      <vt:variant>
        <vt:lpwstr>http://www.itu.int/md/dologin_md.asp?lang=en&amp;id=R07-WP6C-C-0287!N02!MSW-E</vt:lpwstr>
      </vt:variant>
      <vt:variant>
        <vt:lpwstr/>
      </vt:variant>
      <vt:variant>
        <vt:i4>2752576</vt:i4>
      </vt:variant>
      <vt:variant>
        <vt:i4>72</vt:i4>
      </vt:variant>
      <vt:variant>
        <vt:i4>0</vt:i4>
      </vt:variant>
      <vt:variant>
        <vt:i4>5</vt:i4>
      </vt:variant>
      <vt:variant>
        <vt:lpwstr>http://www.itu.int/md/dologin_md.asp?lang=en&amp;id=R07-WP6B-C-0163!N02!MSW-E</vt:lpwstr>
      </vt:variant>
      <vt:variant>
        <vt:lpwstr/>
      </vt:variant>
      <vt:variant>
        <vt:i4>2752576</vt:i4>
      </vt:variant>
      <vt:variant>
        <vt:i4>69</vt:i4>
      </vt:variant>
      <vt:variant>
        <vt:i4>0</vt:i4>
      </vt:variant>
      <vt:variant>
        <vt:i4>5</vt:i4>
      </vt:variant>
      <vt:variant>
        <vt:lpwstr>http://www.itu.int/md/dologin_md.asp?lang=en&amp;id=R07-WP6B-C-0163!N02!MSW-E</vt:lpwstr>
      </vt:variant>
      <vt:variant>
        <vt:lpwstr/>
      </vt:variant>
      <vt:variant>
        <vt:i4>2752576</vt:i4>
      </vt:variant>
      <vt:variant>
        <vt:i4>66</vt:i4>
      </vt:variant>
      <vt:variant>
        <vt:i4>0</vt:i4>
      </vt:variant>
      <vt:variant>
        <vt:i4>5</vt:i4>
      </vt:variant>
      <vt:variant>
        <vt:lpwstr>http://www.itu.int/md/dologin_md.asp?lang=en&amp;id=R07-WP6B-C-0163!N02!MSW-E</vt:lpwstr>
      </vt:variant>
      <vt:variant>
        <vt:lpwstr/>
      </vt:variant>
      <vt:variant>
        <vt:i4>2752576</vt:i4>
      </vt:variant>
      <vt:variant>
        <vt:i4>63</vt:i4>
      </vt:variant>
      <vt:variant>
        <vt:i4>0</vt:i4>
      </vt:variant>
      <vt:variant>
        <vt:i4>5</vt:i4>
      </vt:variant>
      <vt:variant>
        <vt:lpwstr>http://www.itu.int/md/dologin_md.asp?lang=en&amp;id=R07-WP6B-C-0163!N02!MSW-E</vt:lpwstr>
      </vt:variant>
      <vt:variant>
        <vt:lpwstr/>
      </vt:variant>
      <vt:variant>
        <vt:i4>2752576</vt:i4>
      </vt:variant>
      <vt:variant>
        <vt:i4>60</vt:i4>
      </vt:variant>
      <vt:variant>
        <vt:i4>0</vt:i4>
      </vt:variant>
      <vt:variant>
        <vt:i4>5</vt:i4>
      </vt:variant>
      <vt:variant>
        <vt:lpwstr>http://www.itu.int/md/dologin_md.asp?lang=en&amp;id=R07-WP6B-C-0163!N02!MSW-E</vt:lpwstr>
      </vt:variant>
      <vt:variant>
        <vt:lpwstr/>
      </vt:variant>
      <vt:variant>
        <vt:i4>2752576</vt:i4>
      </vt:variant>
      <vt:variant>
        <vt:i4>57</vt:i4>
      </vt:variant>
      <vt:variant>
        <vt:i4>0</vt:i4>
      </vt:variant>
      <vt:variant>
        <vt:i4>5</vt:i4>
      </vt:variant>
      <vt:variant>
        <vt:lpwstr>http://www.itu.int/md/dologin_md.asp?lang=en&amp;id=R07-WP6B-C-0163!N02!MSW-E</vt:lpwstr>
      </vt:variant>
      <vt:variant>
        <vt:lpwstr/>
      </vt:variant>
      <vt:variant>
        <vt:i4>5177419</vt:i4>
      </vt:variant>
      <vt:variant>
        <vt:i4>54</vt:i4>
      </vt:variant>
      <vt:variant>
        <vt:i4>0</vt:i4>
      </vt:variant>
      <vt:variant>
        <vt:i4>5</vt:i4>
      </vt:variant>
      <vt:variant>
        <vt:lpwstr>http://www.itu.int/md/R07-WP6A-C-0297/en</vt:lpwstr>
      </vt:variant>
      <vt:variant>
        <vt:lpwstr/>
      </vt:variant>
      <vt:variant>
        <vt:i4>5177418</vt:i4>
      </vt:variant>
      <vt:variant>
        <vt:i4>51</vt:i4>
      </vt:variant>
      <vt:variant>
        <vt:i4>0</vt:i4>
      </vt:variant>
      <vt:variant>
        <vt:i4>5</vt:i4>
      </vt:variant>
      <vt:variant>
        <vt:lpwstr>http://www.itu.int/md/R07-WP6A-C-0296/en</vt:lpwstr>
      </vt:variant>
      <vt:variant>
        <vt:lpwstr/>
      </vt:variant>
      <vt:variant>
        <vt:i4>2555973</vt:i4>
      </vt:variant>
      <vt:variant>
        <vt:i4>48</vt:i4>
      </vt:variant>
      <vt:variant>
        <vt:i4>0</vt:i4>
      </vt:variant>
      <vt:variant>
        <vt:i4>5</vt:i4>
      </vt:variant>
      <vt:variant>
        <vt:lpwstr>http://www.itu.int/md/dologin_md.asp?lang=en&amp;id=R07-WP6A-C-0285!N02!MSW-E</vt:lpwstr>
      </vt:variant>
      <vt:variant>
        <vt:lpwstr/>
      </vt:variant>
      <vt:variant>
        <vt:i4>2555973</vt:i4>
      </vt:variant>
      <vt:variant>
        <vt:i4>45</vt:i4>
      </vt:variant>
      <vt:variant>
        <vt:i4>0</vt:i4>
      </vt:variant>
      <vt:variant>
        <vt:i4>5</vt:i4>
      </vt:variant>
      <vt:variant>
        <vt:lpwstr>http://www.itu.int/md/dologin_md.asp?lang=en&amp;id=R07-WP6A-C-0285!N02!MSW-E</vt:lpwstr>
      </vt:variant>
      <vt:variant>
        <vt:lpwstr/>
      </vt:variant>
      <vt:variant>
        <vt:i4>2555973</vt:i4>
      </vt:variant>
      <vt:variant>
        <vt:i4>42</vt:i4>
      </vt:variant>
      <vt:variant>
        <vt:i4>0</vt:i4>
      </vt:variant>
      <vt:variant>
        <vt:i4>5</vt:i4>
      </vt:variant>
      <vt:variant>
        <vt:lpwstr>http://www.itu.int/md/dologin_md.asp?lang=en&amp;id=R07-WP6A-C-0285!N02!MSW-E</vt:lpwstr>
      </vt:variant>
      <vt:variant>
        <vt:lpwstr/>
      </vt:variant>
      <vt:variant>
        <vt:i4>2555973</vt:i4>
      </vt:variant>
      <vt:variant>
        <vt:i4>39</vt:i4>
      </vt:variant>
      <vt:variant>
        <vt:i4>0</vt:i4>
      </vt:variant>
      <vt:variant>
        <vt:i4>5</vt:i4>
      </vt:variant>
      <vt:variant>
        <vt:lpwstr>http://www.itu.int/md/dologin_md.asp?lang=en&amp;id=R07-WP6A-C-0285!N02!MSW-E</vt:lpwstr>
      </vt:variant>
      <vt:variant>
        <vt:lpwstr/>
      </vt:variant>
      <vt:variant>
        <vt:i4>2555973</vt:i4>
      </vt:variant>
      <vt:variant>
        <vt:i4>36</vt:i4>
      </vt:variant>
      <vt:variant>
        <vt:i4>0</vt:i4>
      </vt:variant>
      <vt:variant>
        <vt:i4>5</vt:i4>
      </vt:variant>
      <vt:variant>
        <vt:lpwstr>http://www.itu.int/md/dologin_md.asp?lang=en&amp;id=R07-WP6A-C-0285!N02!MSW-E</vt:lpwstr>
      </vt:variant>
      <vt:variant>
        <vt:lpwstr/>
      </vt:variant>
      <vt:variant>
        <vt:i4>2555973</vt:i4>
      </vt:variant>
      <vt:variant>
        <vt:i4>33</vt:i4>
      </vt:variant>
      <vt:variant>
        <vt:i4>0</vt:i4>
      </vt:variant>
      <vt:variant>
        <vt:i4>5</vt:i4>
      </vt:variant>
      <vt:variant>
        <vt:lpwstr>http://www.itu.int/md/dologin_md.asp?lang=en&amp;id=R07-WP6A-C-0285!N02!MSW-E</vt:lpwstr>
      </vt:variant>
      <vt:variant>
        <vt:lpwstr/>
      </vt:variant>
      <vt:variant>
        <vt:i4>2555973</vt:i4>
      </vt:variant>
      <vt:variant>
        <vt:i4>30</vt:i4>
      </vt:variant>
      <vt:variant>
        <vt:i4>0</vt:i4>
      </vt:variant>
      <vt:variant>
        <vt:i4>5</vt:i4>
      </vt:variant>
      <vt:variant>
        <vt:lpwstr>http://www.itu.int/md/dologin_md.asp?lang=en&amp;id=R07-WP6A-C-0285!N02!MSW-E</vt:lpwstr>
      </vt:variant>
      <vt:variant>
        <vt:lpwstr/>
      </vt:variant>
      <vt:variant>
        <vt:i4>2555973</vt:i4>
      </vt:variant>
      <vt:variant>
        <vt:i4>27</vt:i4>
      </vt:variant>
      <vt:variant>
        <vt:i4>0</vt:i4>
      </vt:variant>
      <vt:variant>
        <vt:i4>5</vt:i4>
      </vt:variant>
      <vt:variant>
        <vt:lpwstr>http://www.itu.int/md/dologin_md.asp?lang=en&amp;id=R07-WP6A-C-0285!N02!MSW-E</vt:lpwstr>
      </vt:variant>
      <vt:variant>
        <vt:lpwstr/>
      </vt:variant>
      <vt:variant>
        <vt:i4>2555973</vt:i4>
      </vt:variant>
      <vt:variant>
        <vt:i4>24</vt:i4>
      </vt:variant>
      <vt:variant>
        <vt:i4>0</vt:i4>
      </vt:variant>
      <vt:variant>
        <vt:i4>5</vt:i4>
      </vt:variant>
      <vt:variant>
        <vt:lpwstr>http://www.itu.int/md/dologin_md.asp?lang=en&amp;id=R07-WP6A-C-0285!N02!MSW-E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7471147</vt:i4>
      </vt:variant>
      <vt:variant>
        <vt:i4>0</vt:i4>
      </vt:variant>
      <vt:variant>
        <vt:i4>0</vt:i4>
      </vt:variant>
      <vt:variant>
        <vt:i4>5</vt:i4>
      </vt:variant>
      <vt:variant>
        <vt:lpwstr>http://www.itu.int/md/R00-SG06-CIR-0069/en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wardany</dc:creator>
  <cp:keywords/>
  <dc:description/>
  <cp:lastModifiedBy>fernandv</cp:lastModifiedBy>
  <cp:revision>3</cp:revision>
  <cp:lastPrinted>2010-07-28T08:39:00Z</cp:lastPrinted>
  <dcterms:created xsi:type="dcterms:W3CDTF">2010-07-28T08:38:00Z</dcterms:created>
  <dcterms:modified xsi:type="dcterms:W3CDTF">2010-07-28T08:41:00Z</dcterms:modified>
</cp:coreProperties>
</file>