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1E0" w:firstRow="1" w:lastRow="1" w:firstColumn="1" w:lastColumn="1" w:noHBand="0" w:noVBand="0"/>
      </w:tblPr>
      <w:tblGrid>
        <w:gridCol w:w="958"/>
        <w:gridCol w:w="7371"/>
        <w:gridCol w:w="1560"/>
      </w:tblGrid>
      <w:tr w:rsidR="00B83DAF" w:rsidRPr="00860AD4" w:rsidTr="00FF2127">
        <w:tc>
          <w:tcPr>
            <w:tcW w:w="9889" w:type="dxa"/>
            <w:gridSpan w:val="3"/>
            <w:shd w:val="clear" w:color="auto" w:fill="auto"/>
          </w:tcPr>
          <w:p w:rsidR="00B83DAF" w:rsidRPr="00860AD4" w:rsidRDefault="00B83DAF" w:rsidP="00597545">
            <w:pPr>
              <w:jc w:val="left"/>
              <w:rPr>
                <w:rFonts w:ascii="Calibri" w:hAnsi="Calibri"/>
                <w:b/>
                <w:bCs/>
                <w:color w:val="808080"/>
                <w:sz w:val="32"/>
                <w:szCs w:val="36"/>
                <w:lang w:val="fr-FR"/>
              </w:rPr>
            </w:pPr>
            <w:r w:rsidRPr="00860AD4">
              <w:rPr>
                <w:rFonts w:ascii="Calibri" w:hAnsi="Calibri"/>
                <w:b/>
                <w:bCs/>
                <w:color w:val="808080"/>
                <w:sz w:val="32"/>
                <w:szCs w:val="36"/>
                <w:rtl/>
                <w:lang w:val="en-US"/>
              </w:rPr>
              <w:t>مكتب</w:t>
            </w:r>
            <w:r w:rsidRPr="00860AD4">
              <w:rPr>
                <w:rFonts w:ascii="Calibri" w:hAnsi="Calibri" w:hint="cs"/>
                <w:b/>
                <w:bCs/>
                <w:color w:val="808080"/>
                <w:sz w:val="32"/>
                <w:szCs w:val="36"/>
                <w:rtl/>
                <w:lang w:val="en-US"/>
              </w:rPr>
              <w:t xml:space="preserve"> </w:t>
            </w:r>
            <w:r w:rsidRPr="00860AD4">
              <w:rPr>
                <w:rFonts w:ascii="Calibri" w:hAnsi="Calibri"/>
                <w:b/>
                <w:bCs/>
                <w:color w:val="808080"/>
                <w:sz w:val="32"/>
                <w:szCs w:val="36"/>
                <w:rtl/>
                <w:lang w:val="en-US"/>
              </w:rPr>
              <w:t>الاتصالات</w:t>
            </w:r>
            <w:r w:rsidRPr="00860AD4">
              <w:rPr>
                <w:rFonts w:ascii="Calibri" w:hAnsi="Calibri" w:hint="cs"/>
                <w:b/>
                <w:bCs/>
                <w:color w:val="808080"/>
                <w:sz w:val="32"/>
                <w:szCs w:val="36"/>
                <w:rtl/>
                <w:lang w:val="en-US"/>
              </w:rPr>
              <w:t xml:space="preserve"> </w:t>
            </w:r>
            <w:r w:rsidRPr="00860AD4">
              <w:rPr>
                <w:rFonts w:ascii="Calibri" w:hAnsi="Calibri"/>
                <w:b/>
                <w:bCs/>
                <w:color w:val="808080"/>
                <w:sz w:val="32"/>
                <w:szCs w:val="36"/>
                <w:rtl/>
                <w:lang w:val="en-US"/>
              </w:rPr>
              <w:t>الراديوية</w:t>
            </w:r>
            <w:r w:rsidRPr="00860AD4">
              <w:rPr>
                <w:rFonts w:ascii="Calibri" w:hAnsi="Calibri"/>
                <w:b/>
                <w:bCs/>
                <w:color w:val="808080"/>
                <w:sz w:val="32"/>
                <w:szCs w:val="36"/>
                <w:lang w:val="en-US"/>
              </w:rPr>
              <w:t>(BR)</w:t>
            </w:r>
            <w:r w:rsidRPr="00860AD4">
              <w:rPr>
                <w:rFonts w:ascii="Calibri" w:hAnsi="Calibri"/>
                <w:b/>
                <w:bCs/>
                <w:color w:val="808080"/>
                <w:sz w:val="32"/>
                <w:szCs w:val="36"/>
              </w:rPr>
              <w:t xml:space="preserve"> </w:t>
            </w:r>
          </w:p>
        </w:tc>
      </w:tr>
      <w:tr w:rsidR="001E1A67" w:rsidRPr="00860AD4" w:rsidTr="00FF2127">
        <w:tc>
          <w:tcPr>
            <w:tcW w:w="9889" w:type="dxa"/>
            <w:gridSpan w:val="3"/>
            <w:shd w:val="clear" w:color="auto" w:fill="auto"/>
          </w:tcPr>
          <w:p w:rsidR="001E1A67" w:rsidRPr="00860AD4" w:rsidRDefault="001E1A67" w:rsidP="00D43B54">
            <w:pPr>
              <w:spacing w:before="0" w:line="240" w:lineRule="auto"/>
              <w:jc w:val="left"/>
              <w:rPr>
                <w:rFonts w:ascii="Calibri" w:hAnsi="Calibri"/>
                <w:szCs w:val="26"/>
                <w:lang w:val="fr-FR"/>
              </w:rPr>
            </w:pPr>
          </w:p>
        </w:tc>
      </w:tr>
      <w:tr w:rsidR="00B83DAF" w:rsidRPr="00860AD4" w:rsidTr="00FF2127">
        <w:tc>
          <w:tcPr>
            <w:tcW w:w="9889" w:type="dxa"/>
            <w:gridSpan w:val="3"/>
            <w:shd w:val="clear" w:color="auto" w:fill="auto"/>
          </w:tcPr>
          <w:p w:rsidR="00B83DAF" w:rsidRPr="00860AD4" w:rsidRDefault="00B83DAF" w:rsidP="00D43B54">
            <w:pPr>
              <w:spacing w:before="0" w:line="240" w:lineRule="auto"/>
              <w:jc w:val="left"/>
              <w:rPr>
                <w:rFonts w:ascii="Calibri" w:hAnsi="Calibri"/>
                <w:szCs w:val="26"/>
                <w:lang w:val="fr-FR"/>
              </w:rPr>
            </w:pPr>
          </w:p>
        </w:tc>
      </w:tr>
      <w:tr w:rsidR="00B83DAF" w:rsidRPr="00860AD4" w:rsidTr="00FF2127">
        <w:tc>
          <w:tcPr>
            <w:tcW w:w="8329" w:type="dxa"/>
            <w:gridSpan w:val="2"/>
            <w:shd w:val="clear" w:color="auto" w:fill="auto"/>
          </w:tcPr>
          <w:p w:rsidR="00B83DAF" w:rsidRPr="00860AD4" w:rsidRDefault="00B77485" w:rsidP="003E12B6">
            <w:pPr>
              <w:spacing w:before="0" w:line="240" w:lineRule="auto"/>
              <w:jc w:val="left"/>
              <w:rPr>
                <w:rFonts w:ascii="Calibri" w:hAnsi="Calibri"/>
                <w:lang w:val="en-US" w:bidi="ar-AE"/>
              </w:rPr>
            </w:pPr>
            <w:r w:rsidRPr="00860AD4">
              <w:rPr>
                <w:rFonts w:ascii="Calibri" w:hAnsi="Calibri" w:hint="cs"/>
                <w:rtl/>
                <w:lang w:val="en-US" w:bidi="ar-AE"/>
              </w:rPr>
              <w:t>الرسالة الإدارية ال</w:t>
            </w:r>
            <w:r w:rsidR="001E1A67" w:rsidRPr="00860AD4">
              <w:rPr>
                <w:rFonts w:ascii="Calibri" w:hAnsi="Calibri" w:hint="cs"/>
                <w:rtl/>
                <w:lang w:val="en-US" w:bidi="ar-AE"/>
              </w:rPr>
              <w:t>‍</w:t>
            </w:r>
            <w:r w:rsidRPr="00860AD4">
              <w:rPr>
                <w:rFonts w:ascii="Calibri" w:hAnsi="Calibri" w:hint="cs"/>
                <w:rtl/>
                <w:lang w:val="en-US" w:bidi="ar-AE"/>
              </w:rPr>
              <w:t>معممة</w:t>
            </w:r>
          </w:p>
          <w:p w:rsidR="00B77485" w:rsidRPr="00860AD4" w:rsidRDefault="00B77485" w:rsidP="00415F56">
            <w:pPr>
              <w:spacing w:before="0" w:line="240" w:lineRule="auto"/>
              <w:jc w:val="left"/>
              <w:rPr>
                <w:rFonts w:ascii="Calibri" w:hAnsi="Calibri"/>
                <w:lang w:val="en-US"/>
              </w:rPr>
            </w:pPr>
            <w:r w:rsidRPr="00860AD4">
              <w:rPr>
                <w:rFonts w:ascii="Calibri" w:hAnsi="Calibri"/>
                <w:b/>
                <w:bCs/>
              </w:rPr>
              <w:t>CA/</w:t>
            </w:r>
            <w:r w:rsidR="00415F56" w:rsidRPr="00860AD4">
              <w:rPr>
                <w:rFonts w:ascii="Calibri" w:hAnsi="Calibri"/>
                <w:b/>
                <w:bCs/>
              </w:rPr>
              <w:t>215</w:t>
            </w:r>
          </w:p>
        </w:tc>
        <w:tc>
          <w:tcPr>
            <w:tcW w:w="1560" w:type="dxa"/>
            <w:shd w:val="clear" w:color="auto" w:fill="auto"/>
          </w:tcPr>
          <w:p w:rsidR="00B83DAF" w:rsidRPr="00860AD4" w:rsidRDefault="00415F56" w:rsidP="00D961FD">
            <w:pPr>
              <w:jc w:val="right"/>
              <w:rPr>
                <w:rFonts w:ascii="Calibri" w:hAnsi="Calibri"/>
                <w:lang w:val="en-US"/>
              </w:rPr>
            </w:pPr>
            <w:r w:rsidRPr="00860AD4">
              <w:rPr>
                <w:rFonts w:ascii="Calibri" w:hAnsi="Calibri"/>
                <w:lang w:val="fr-FR"/>
              </w:rPr>
              <w:t>3</w:t>
            </w:r>
            <w:r w:rsidR="00D961FD">
              <w:rPr>
                <w:rFonts w:ascii="Calibri" w:hAnsi="Calibri"/>
                <w:lang w:val="fr-FR"/>
              </w:rPr>
              <w:t>1</w:t>
            </w:r>
            <w:r w:rsidR="00D15F26" w:rsidRPr="00860AD4">
              <w:rPr>
                <w:rFonts w:ascii="Calibri" w:hAnsi="Calibri" w:hint="cs"/>
                <w:rtl/>
                <w:lang w:val="fr-FR"/>
              </w:rPr>
              <w:t xml:space="preserve"> يو</w:t>
            </w:r>
            <w:r w:rsidRPr="00860AD4">
              <w:rPr>
                <w:rFonts w:ascii="Calibri" w:hAnsi="Calibri" w:hint="cs"/>
                <w:rtl/>
                <w:lang w:val="fr-FR"/>
              </w:rPr>
              <w:t>ل</w:t>
            </w:r>
            <w:r w:rsidR="00D15F26" w:rsidRPr="00860AD4">
              <w:rPr>
                <w:rFonts w:ascii="Calibri" w:hAnsi="Calibri" w:hint="cs"/>
                <w:rtl/>
                <w:lang w:val="fr-FR"/>
              </w:rPr>
              <w:t>يو </w:t>
            </w:r>
            <w:r w:rsidR="00E6629F" w:rsidRPr="00860AD4">
              <w:rPr>
                <w:rFonts w:ascii="Calibri" w:hAnsi="Calibri"/>
                <w:lang w:val="en-US"/>
              </w:rPr>
              <w:t>2014</w:t>
            </w:r>
          </w:p>
        </w:tc>
      </w:tr>
      <w:tr w:rsidR="00B77485" w:rsidRPr="00860AD4" w:rsidTr="00FF2127">
        <w:tc>
          <w:tcPr>
            <w:tcW w:w="9889" w:type="dxa"/>
            <w:gridSpan w:val="3"/>
            <w:shd w:val="clear" w:color="auto" w:fill="auto"/>
          </w:tcPr>
          <w:p w:rsidR="00B77485" w:rsidRPr="00860AD4" w:rsidRDefault="00B77485" w:rsidP="00D43B54">
            <w:pPr>
              <w:spacing w:before="0" w:line="240" w:lineRule="auto"/>
              <w:jc w:val="left"/>
              <w:rPr>
                <w:rFonts w:ascii="Calibri" w:hAnsi="Calibri"/>
              </w:rPr>
            </w:pPr>
          </w:p>
        </w:tc>
      </w:tr>
      <w:tr w:rsidR="00B77485" w:rsidRPr="00860AD4" w:rsidTr="00FF2127">
        <w:tc>
          <w:tcPr>
            <w:tcW w:w="9889" w:type="dxa"/>
            <w:gridSpan w:val="3"/>
            <w:shd w:val="clear" w:color="auto" w:fill="auto"/>
          </w:tcPr>
          <w:p w:rsidR="00B77485" w:rsidRPr="00860AD4" w:rsidRDefault="00B77485" w:rsidP="00D43B54">
            <w:pPr>
              <w:spacing w:before="0" w:line="240" w:lineRule="auto"/>
              <w:jc w:val="left"/>
              <w:rPr>
                <w:rFonts w:ascii="Calibri" w:hAnsi="Calibri"/>
              </w:rPr>
            </w:pPr>
          </w:p>
        </w:tc>
      </w:tr>
      <w:tr w:rsidR="00B77485" w:rsidRPr="00860AD4" w:rsidTr="00FF2127">
        <w:tc>
          <w:tcPr>
            <w:tcW w:w="9889" w:type="dxa"/>
            <w:gridSpan w:val="3"/>
            <w:shd w:val="clear" w:color="auto" w:fill="auto"/>
          </w:tcPr>
          <w:p w:rsidR="00B77485" w:rsidRPr="00860AD4" w:rsidRDefault="00D15F26" w:rsidP="000C240A">
            <w:pPr>
              <w:spacing w:before="40" w:after="40"/>
              <w:jc w:val="left"/>
              <w:rPr>
                <w:rFonts w:ascii="Calibri" w:hAnsi="Calibri"/>
                <w:b/>
                <w:bCs/>
                <w:rtl/>
                <w:lang w:bidi="ar-EG"/>
              </w:rPr>
            </w:pPr>
            <w:r w:rsidRPr="00860AD4">
              <w:rPr>
                <w:rFonts w:ascii="Calibri" w:hAnsi="Calibri" w:hint="cs"/>
                <w:b/>
                <w:bCs/>
                <w:rtl/>
              </w:rPr>
              <w:t>إلى إدارات الدول الأعضاء في الات</w:t>
            </w:r>
            <w:r w:rsidR="001E1A67" w:rsidRPr="00860AD4">
              <w:rPr>
                <w:rFonts w:ascii="Calibri" w:hAnsi="Calibri" w:hint="cs"/>
                <w:b/>
                <w:bCs/>
                <w:rtl/>
              </w:rPr>
              <w:t>‍</w:t>
            </w:r>
            <w:r w:rsidRPr="00860AD4">
              <w:rPr>
                <w:rFonts w:ascii="Calibri" w:hAnsi="Calibri" w:hint="cs"/>
                <w:b/>
                <w:bCs/>
                <w:rtl/>
              </w:rPr>
              <w:t>حاد الدولي للاتصالات</w:t>
            </w:r>
            <w:r w:rsidRPr="00860AD4">
              <w:rPr>
                <w:rFonts w:ascii="Calibri" w:hAnsi="Calibri" w:hint="cs"/>
                <w:b/>
                <w:bCs/>
                <w:rtl/>
              </w:rPr>
              <w:br/>
              <w:t>وإلى أعضاء قطاع الاتصالات الراديوية</w:t>
            </w:r>
          </w:p>
        </w:tc>
      </w:tr>
      <w:tr w:rsidR="00744096" w:rsidRPr="00860AD4" w:rsidTr="00FF2127">
        <w:tc>
          <w:tcPr>
            <w:tcW w:w="9889" w:type="dxa"/>
            <w:gridSpan w:val="3"/>
            <w:shd w:val="clear" w:color="auto" w:fill="auto"/>
          </w:tcPr>
          <w:p w:rsidR="00744096" w:rsidRPr="00860AD4" w:rsidRDefault="00744096" w:rsidP="00D43B54">
            <w:pPr>
              <w:spacing w:before="0" w:line="240" w:lineRule="auto"/>
              <w:jc w:val="left"/>
              <w:rPr>
                <w:rFonts w:ascii="Calibri" w:hAnsi="Calibri"/>
              </w:rPr>
            </w:pPr>
          </w:p>
        </w:tc>
      </w:tr>
      <w:tr w:rsidR="00B77485" w:rsidRPr="00860AD4" w:rsidTr="00FF2127">
        <w:tc>
          <w:tcPr>
            <w:tcW w:w="9889" w:type="dxa"/>
            <w:gridSpan w:val="3"/>
            <w:shd w:val="clear" w:color="auto" w:fill="auto"/>
          </w:tcPr>
          <w:p w:rsidR="00B77485" w:rsidRPr="00860AD4" w:rsidRDefault="00B77485" w:rsidP="00D43B54">
            <w:pPr>
              <w:spacing w:before="0" w:line="240" w:lineRule="auto"/>
              <w:jc w:val="left"/>
              <w:rPr>
                <w:rFonts w:ascii="Calibri" w:hAnsi="Calibri"/>
              </w:rPr>
            </w:pPr>
          </w:p>
        </w:tc>
      </w:tr>
      <w:tr w:rsidR="00415F56" w:rsidRPr="00860AD4" w:rsidTr="00FF2127">
        <w:trPr>
          <w:trHeight w:val="1452"/>
        </w:trPr>
        <w:tc>
          <w:tcPr>
            <w:tcW w:w="958" w:type="dxa"/>
            <w:tcBorders>
              <w:bottom w:val="nil"/>
            </w:tcBorders>
            <w:shd w:val="clear" w:color="auto" w:fill="auto"/>
          </w:tcPr>
          <w:p w:rsidR="00415F56" w:rsidRPr="00860AD4" w:rsidRDefault="00415F56" w:rsidP="00D43B54">
            <w:pPr>
              <w:rPr>
                <w:rFonts w:ascii="Calibri" w:hAnsi="Calibri"/>
                <w:rtl/>
                <w:lang w:val="fr-FR"/>
              </w:rPr>
            </w:pPr>
            <w:r w:rsidRPr="00860AD4">
              <w:rPr>
                <w:rFonts w:ascii="Calibri" w:hAnsi="Calibri"/>
                <w:rtl/>
              </w:rPr>
              <w:t>الموضوع</w:t>
            </w:r>
            <w:r w:rsidRPr="00860AD4">
              <w:rPr>
                <w:rFonts w:ascii="Calibri" w:hAnsi="Calibri"/>
              </w:rPr>
              <w:t>:</w:t>
            </w:r>
          </w:p>
          <w:p w:rsidR="00415F56" w:rsidRPr="00860AD4" w:rsidRDefault="00415F56" w:rsidP="00D43B54">
            <w:pPr>
              <w:rPr>
                <w:rFonts w:ascii="Calibri" w:hAnsi="Calibri"/>
                <w:lang w:val="fr-FR"/>
              </w:rPr>
            </w:pPr>
            <w:r w:rsidRPr="00860AD4">
              <w:rPr>
                <w:rFonts w:ascii="Calibri" w:hAnsi="Calibri"/>
                <w:rtl/>
                <w:lang w:val="en-US" w:bidi="ar-EG"/>
              </w:rPr>
              <w:t>المرجع:</w:t>
            </w:r>
          </w:p>
        </w:tc>
        <w:tc>
          <w:tcPr>
            <w:tcW w:w="8931" w:type="dxa"/>
            <w:gridSpan w:val="2"/>
            <w:shd w:val="clear" w:color="auto" w:fill="auto"/>
          </w:tcPr>
          <w:p w:rsidR="00415F56" w:rsidRPr="00860AD4" w:rsidRDefault="00415F56" w:rsidP="00577996">
            <w:pPr>
              <w:rPr>
                <w:rFonts w:ascii="Calibri" w:hAnsi="Calibri"/>
                <w:highlight w:val="yellow"/>
                <w:lang w:val="en-US" w:bidi="ar-EG"/>
              </w:rPr>
            </w:pPr>
            <w:r w:rsidRPr="00860AD4">
              <w:rPr>
                <w:rFonts w:ascii="Calibri" w:hAnsi="Calibri"/>
                <w:b/>
                <w:bCs/>
                <w:rtl/>
                <w:lang w:val="fr-FR"/>
              </w:rPr>
              <w:t xml:space="preserve">ملخص استنتاجات الاجتماع </w:t>
            </w:r>
            <w:r w:rsidR="00577996">
              <w:rPr>
                <w:rFonts w:ascii="Calibri" w:hAnsi="Calibri" w:hint="cs"/>
                <w:b/>
                <w:bCs/>
                <w:rtl/>
                <w:lang w:val="fr-FR"/>
              </w:rPr>
              <w:t>الحادي</w:t>
            </w:r>
            <w:r w:rsidRPr="00860AD4">
              <w:rPr>
                <w:rFonts w:ascii="Calibri" w:hAnsi="Calibri" w:hint="cs"/>
                <w:b/>
                <w:bCs/>
                <w:rtl/>
                <w:lang w:val="fr-FR"/>
              </w:rPr>
              <w:t xml:space="preserve"> والعشرين</w:t>
            </w:r>
            <w:r w:rsidRPr="00860AD4">
              <w:rPr>
                <w:rFonts w:ascii="Calibri" w:hAnsi="Calibri"/>
                <w:b/>
                <w:bCs/>
                <w:rtl/>
                <w:lang w:val="fr-FR"/>
              </w:rPr>
              <w:t xml:space="preserve"> للفريق الاستشاري للاتصالات الراديوية</w:t>
            </w:r>
          </w:p>
          <w:p w:rsidR="00415F56" w:rsidRPr="00860AD4" w:rsidRDefault="00415F56" w:rsidP="00957C59">
            <w:pPr>
              <w:tabs>
                <w:tab w:val="left" w:pos="4897"/>
              </w:tabs>
              <w:rPr>
                <w:rFonts w:ascii="Calibri" w:hAnsi="Calibri"/>
                <w:b/>
                <w:bCs/>
                <w:rtl/>
                <w:lang w:val="en-US" w:bidi="ar-EG"/>
              </w:rPr>
            </w:pPr>
            <w:r w:rsidRPr="00860AD4">
              <w:rPr>
                <w:rFonts w:ascii="Calibri" w:hAnsi="Calibri" w:hint="cs"/>
                <w:b/>
                <w:bCs/>
                <w:rtl/>
                <w:lang w:val="en-US" w:bidi="ar-EG"/>
              </w:rPr>
              <w:t>الرسالة الإدارية المعممة</w:t>
            </w:r>
            <w:r w:rsidRPr="00860AD4">
              <w:rPr>
                <w:rFonts w:ascii="Calibri" w:hAnsi="Calibri"/>
                <w:b/>
                <w:bCs/>
                <w:rtl/>
                <w:lang w:val="en-US" w:bidi="ar-EG"/>
              </w:rPr>
              <w:t xml:space="preserve"> </w:t>
            </w:r>
            <w:r w:rsidRPr="00860AD4">
              <w:rPr>
                <w:rFonts w:ascii="Calibri" w:hAnsi="Calibri"/>
                <w:b/>
                <w:bCs/>
                <w:lang w:val="en-US" w:bidi="ar-EG"/>
              </w:rPr>
              <w:t>CA/</w:t>
            </w:r>
            <w:r w:rsidR="00957C59" w:rsidRPr="00860AD4">
              <w:rPr>
                <w:rFonts w:ascii="Calibri" w:hAnsi="Calibri"/>
                <w:b/>
                <w:bCs/>
                <w:lang w:val="en-US" w:bidi="ar-EG"/>
              </w:rPr>
              <w:t>212</w:t>
            </w:r>
            <w:r w:rsidRPr="00860AD4">
              <w:rPr>
                <w:rFonts w:ascii="Calibri" w:hAnsi="Calibri"/>
                <w:b/>
                <w:bCs/>
                <w:rtl/>
                <w:lang w:val="en-US" w:bidi="ar-EG"/>
              </w:rPr>
              <w:t xml:space="preserve"> المؤرخة </w:t>
            </w:r>
            <w:r w:rsidR="00957C59" w:rsidRPr="00860AD4">
              <w:rPr>
                <w:rFonts w:ascii="Calibri" w:hAnsi="Calibri"/>
                <w:b/>
                <w:bCs/>
                <w:lang w:val="en-US" w:bidi="ar-EG"/>
              </w:rPr>
              <w:t>7</w:t>
            </w:r>
            <w:r w:rsidRPr="00860AD4">
              <w:rPr>
                <w:rFonts w:ascii="Calibri" w:hAnsi="Calibri"/>
                <w:b/>
                <w:bCs/>
                <w:rtl/>
                <w:lang w:val="en-US" w:bidi="ar-EG"/>
              </w:rPr>
              <w:t xml:space="preserve"> </w:t>
            </w:r>
            <w:r w:rsidR="00957C59" w:rsidRPr="00860AD4">
              <w:rPr>
                <w:rFonts w:ascii="Calibri" w:hAnsi="Calibri" w:hint="cs"/>
                <w:b/>
                <w:bCs/>
                <w:rtl/>
                <w:lang w:val="en-US" w:bidi="ar-EG"/>
              </w:rPr>
              <w:t>فبراير</w:t>
            </w:r>
            <w:r w:rsidRPr="00860AD4">
              <w:rPr>
                <w:rFonts w:ascii="Calibri" w:hAnsi="Calibri"/>
                <w:b/>
                <w:bCs/>
                <w:rtl/>
                <w:lang w:val="en-US" w:bidi="ar-EG"/>
              </w:rPr>
              <w:t xml:space="preserve"> </w:t>
            </w:r>
            <w:r w:rsidR="00957C59" w:rsidRPr="00860AD4">
              <w:rPr>
                <w:rFonts w:ascii="Calibri" w:hAnsi="Calibri"/>
                <w:b/>
                <w:bCs/>
                <w:lang w:val="en-US" w:bidi="ar-EG"/>
              </w:rPr>
              <w:t>2014</w:t>
            </w:r>
          </w:p>
          <w:p w:rsidR="00415F56" w:rsidRPr="00860AD4" w:rsidRDefault="00415F56" w:rsidP="003E12B6">
            <w:pPr>
              <w:spacing w:before="0" w:line="240" w:lineRule="auto"/>
              <w:jc w:val="left"/>
              <w:rPr>
                <w:rFonts w:ascii="Calibri" w:hAnsi="Calibri"/>
                <w:highlight w:val="yellow"/>
                <w:lang w:val="en-US" w:bidi="ar-EG"/>
              </w:rPr>
            </w:pPr>
          </w:p>
        </w:tc>
      </w:tr>
    </w:tbl>
    <w:p w:rsidR="00E01C24" w:rsidRPr="00860AD4" w:rsidRDefault="00E01C24" w:rsidP="00860AD4">
      <w:pPr>
        <w:tabs>
          <w:tab w:val="clear" w:pos="794"/>
          <w:tab w:val="clear" w:pos="1191"/>
          <w:tab w:val="clear" w:pos="1588"/>
          <w:tab w:val="clear" w:pos="1985"/>
        </w:tabs>
        <w:spacing w:before="480"/>
        <w:rPr>
          <w:rFonts w:ascii="Calibri" w:hAnsi="Calibri"/>
          <w:rtl/>
          <w:lang w:val="fr-FR" w:bidi="ar-EG"/>
        </w:rPr>
      </w:pPr>
      <w:bookmarkStart w:id="0" w:name="CurrentLocation"/>
      <w:bookmarkEnd w:id="0"/>
      <w:r w:rsidRPr="00860AD4">
        <w:rPr>
          <w:rFonts w:ascii="Calibri" w:hAnsi="Calibri"/>
          <w:lang w:val="fr-FR" w:bidi="ar-EG"/>
        </w:rPr>
        <w:t>1</w:t>
      </w:r>
      <w:r w:rsidRPr="00860AD4">
        <w:rPr>
          <w:rFonts w:ascii="Calibri" w:hAnsi="Calibri"/>
          <w:rtl/>
          <w:lang w:val="fr-FR" w:bidi="ar-EG"/>
        </w:rPr>
        <w:tab/>
        <w:t>عقد الفريق الاستشاري للاتصالات الراديوية</w:t>
      </w:r>
      <w:r w:rsidR="00860AD4">
        <w:rPr>
          <w:rFonts w:ascii="Calibri" w:hAnsi="Calibri" w:hint="cs"/>
          <w:rtl/>
          <w:lang w:val="fr-FR" w:bidi="ar-EG"/>
        </w:rPr>
        <w:t xml:space="preserve"> </w:t>
      </w:r>
      <w:r w:rsidR="00860AD4">
        <w:rPr>
          <w:rFonts w:ascii="Calibri" w:hAnsi="Calibri"/>
          <w:lang w:val="en-US" w:bidi="ar-EG"/>
        </w:rPr>
        <w:t>(RAG)</w:t>
      </w:r>
      <w:r w:rsidRPr="00860AD4">
        <w:rPr>
          <w:rFonts w:ascii="Calibri" w:hAnsi="Calibri"/>
          <w:rtl/>
          <w:lang w:val="fr-FR" w:bidi="ar-EG"/>
        </w:rPr>
        <w:t xml:space="preserve"> اجتماعه</w:t>
      </w:r>
      <w:r w:rsidR="004721AD" w:rsidRPr="00860AD4">
        <w:rPr>
          <w:rFonts w:ascii="Calibri" w:hAnsi="Calibri" w:hint="cs"/>
          <w:rtl/>
          <w:lang w:val="en-US" w:bidi="ar-EG"/>
        </w:rPr>
        <w:t xml:space="preserve"> </w:t>
      </w:r>
      <w:r w:rsidR="00860AD4">
        <w:rPr>
          <w:rFonts w:ascii="Calibri" w:hAnsi="Calibri" w:hint="cs"/>
          <w:rtl/>
          <w:lang w:val="en-US" w:bidi="ar-EG"/>
        </w:rPr>
        <w:t>الحادي</w:t>
      </w:r>
      <w:r w:rsidR="00AB5F89" w:rsidRPr="00860AD4">
        <w:rPr>
          <w:rFonts w:ascii="Calibri" w:hAnsi="Calibri" w:hint="cs"/>
          <w:rtl/>
          <w:lang w:val="en-US" w:bidi="ar-EG"/>
        </w:rPr>
        <w:t xml:space="preserve"> والعشرين</w:t>
      </w:r>
      <w:r w:rsidRPr="00860AD4">
        <w:rPr>
          <w:rFonts w:ascii="Calibri" w:hAnsi="Calibri"/>
          <w:rtl/>
          <w:lang w:val="fr-FR" w:bidi="ar-EG"/>
        </w:rPr>
        <w:t xml:space="preserve"> في جنيف في الفترة من </w:t>
      </w:r>
      <w:r w:rsidR="00AB5F89" w:rsidRPr="00860AD4">
        <w:rPr>
          <w:rFonts w:ascii="Calibri" w:hAnsi="Calibri"/>
          <w:lang w:val="fr-FR" w:bidi="ar-EG"/>
        </w:rPr>
        <w:t>24</w:t>
      </w:r>
      <w:r w:rsidRPr="00860AD4">
        <w:rPr>
          <w:rFonts w:ascii="Calibri" w:hAnsi="Calibri"/>
          <w:rtl/>
          <w:lang w:val="fr-FR" w:bidi="ar-EG"/>
        </w:rPr>
        <w:t xml:space="preserve"> إلى </w:t>
      </w:r>
      <w:r w:rsidRPr="00860AD4">
        <w:rPr>
          <w:rFonts w:ascii="Calibri" w:hAnsi="Calibri"/>
          <w:lang w:val="fr-FR" w:bidi="ar-EG"/>
        </w:rPr>
        <w:t>27</w:t>
      </w:r>
      <w:r w:rsidR="00AB5F89" w:rsidRPr="00860AD4">
        <w:rPr>
          <w:rFonts w:ascii="Calibri" w:hAnsi="Calibri" w:hint="cs"/>
          <w:rtl/>
          <w:lang w:val="fr-FR" w:bidi="ar-EG"/>
        </w:rPr>
        <w:t> </w:t>
      </w:r>
      <w:r w:rsidRPr="00860AD4">
        <w:rPr>
          <w:rFonts w:ascii="Calibri" w:hAnsi="Calibri"/>
          <w:rtl/>
          <w:lang w:val="fr-FR" w:bidi="ar-EG"/>
        </w:rPr>
        <w:t>يونيو </w:t>
      </w:r>
      <w:r w:rsidR="00AB5F89" w:rsidRPr="00860AD4">
        <w:rPr>
          <w:rFonts w:ascii="Calibri" w:hAnsi="Calibri"/>
          <w:lang w:val="fr-FR" w:bidi="ar-EG"/>
        </w:rPr>
        <w:t>2014</w:t>
      </w:r>
      <w:r w:rsidRPr="00860AD4">
        <w:rPr>
          <w:rFonts w:ascii="Calibri" w:hAnsi="Calibri"/>
          <w:rtl/>
          <w:lang w:val="fr-FR" w:bidi="ar-EG"/>
        </w:rPr>
        <w:t>.</w:t>
      </w:r>
    </w:p>
    <w:p w:rsidR="00E01C24" w:rsidRPr="00860AD4" w:rsidRDefault="00E01C24" w:rsidP="00CA793A">
      <w:pPr>
        <w:tabs>
          <w:tab w:val="clear" w:pos="794"/>
          <w:tab w:val="clear" w:pos="1191"/>
          <w:tab w:val="clear" w:pos="1588"/>
          <w:tab w:val="clear" w:pos="1985"/>
        </w:tabs>
        <w:rPr>
          <w:rFonts w:ascii="Calibri" w:hAnsi="Calibri"/>
          <w:lang w:val="en-US" w:bidi="ar-EG"/>
        </w:rPr>
      </w:pPr>
      <w:r w:rsidRPr="00860AD4">
        <w:rPr>
          <w:rFonts w:ascii="Calibri" w:hAnsi="Calibri"/>
          <w:lang w:val="fr-FR" w:bidi="ar-EG"/>
        </w:rPr>
        <w:t>2</w:t>
      </w:r>
      <w:r w:rsidRPr="00860AD4">
        <w:rPr>
          <w:rFonts w:ascii="Calibri" w:hAnsi="Calibri"/>
          <w:rtl/>
          <w:lang w:val="fr-FR" w:bidi="ar-EG"/>
        </w:rPr>
        <w:tab/>
        <w:t xml:space="preserve">ويرد في الملحق </w:t>
      </w:r>
      <w:r w:rsidRPr="00860AD4">
        <w:rPr>
          <w:rFonts w:ascii="Calibri" w:hAnsi="Calibri"/>
          <w:rtl/>
          <w:lang w:val="en-US" w:bidi="ar-EG"/>
        </w:rPr>
        <w:t>بهذه الرسالة ملخص استنتاجات</w:t>
      </w:r>
      <w:r w:rsidRPr="00860AD4">
        <w:rPr>
          <w:rFonts w:ascii="Calibri" w:hAnsi="Calibri"/>
          <w:rtl/>
          <w:lang w:val="fr-FR" w:bidi="ar-EG"/>
        </w:rPr>
        <w:t> </w:t>
      </w:r>
      <w:r w:rsidRPr="00860AD4">
        <w:rPr>
          <w:rFonts w:ascii="Calibri" w:hAnsi="Calibri"/>
          <w:rtl/>
          <w:lang w:val="en-US" w:bidi="ar-EG"/>
        </w:rPr>
        <w:t>الاجتماع</w:t>
      </w:r>
      <w:r w:rsidRPr="00860AD4">
        <w:rPr>
          <w:rFonts w:ascii="Calibri" w:hAnsi="Calibri"/>
          <w:lang w:val="en-US" w:bidi="ar-EG"/>
        </w:rPr>
        <w:t>.</w:t>
      </w:r>
    </w:p>
    <w:p w:rsidR="00E01C24" w:rsidRPr="00860AD4" w:rsidRDefault="00E01C24" w:rsidP="00CA793A">
      <w:pPr>
        <w:tabs>
          <w:tab w:val="clear" w:pos="794"/>
          <w:tab w:val="clear" w:pos="1191"/>
          <w:tab w:val="clear" w:pos="1588"/>
          <w:tab w:val="clear" w:pos="1985"/>
        </w:tabs>
        <w:rPr>
          <w:rFonts w:ascii="Calibri" w:hAnsi="Calibri"/>
          <w:rtl/>
          <w:lang w:val="en-US" w:bidi="ar-EG"/>
        </w:rPr>
      </w:pPr>
      <w:r w:rsidRPr="00860AD4">
        <w:rPr>
          <w:rFonts w:ascii="Calibri" w:hAnsi="Calibri"/>
          <w:lang w:val="en-US" w:bidi="ar-EG"/>
        </w:rPr>
        <w:t>3</w:t>
      </w:r>
      <w:r w:rsidRPr="00860AD4">
        <w:rPr>
          <w:rFonts w:ascii="Calibri" w:hAnsi="Calibri"/>
          <w:rtl/>
          <w:lang w:val="fr-FR" w:bidi="ar-EG"/>
        </w:rPr>
        <w:tab/>
        <w:t>ويرد المزيد من المعلومات عن هذا الاجتماع على موقع الويب للفريق الاستشاري للاتصالات الراديوية على العنوان:</w:t>
      </w:r>
      <w:r w:rsidR="00CA793A" w:rsidRPr="00860AD4">
        <w:rPr>
          <w:rFonts w:ascii="Calibri" w:hAnsi="Calibri" w:hint="cs"/>
          <w:rtl/>
          <w:lang w:val="en-US" w:bidi="ar-EG"/>
        </w:rPr>
        <w:t xml:space="preserve"> </w:t>
      </w:r>
      <w:hyperlink r:id="rId9" w:history="1">
        <w:r w:rsidR="00CA793A" w:rsidRPr="00860AD4">
          <w:rPr>
            <w:rStyle w:val="Hyperlink"/>
            <w:rFonts w:ascii="Calibri" w:hAnsi="Calibri"/>
            <w:sz w:val="24"/>
            <w:szCs w:val="24"/>
          </w:rPr>
          <w:t>http://www.itu.int/ITU</w:t>
        </w:r>
        <w:r w:rsidR="00CA793A" w:rsidRPr="00860AD4">
          <w:rPr>
            <w:rStyle w:val="Hyperlink"/>
            <w:rFonts w:ascii="Calibri" w:hAnsi="Calibri"/>
            <w:sz w:val="24"/>
            <w:szCs w:val="24"/>
          </w:rPr>
          <w:noBreakHyphen/>
          <w:t>R/go/RAG</w:t>
        </w:r>
      </w:hyperlink>
      <w:r w:rsidRPr="00860AD4">
        <w:rPr>
          <w:rFonts w:ascii="Calibri" w:hAnsi="Calibri"/>
          <w:rtl/>
          <w:lang w:val="en-US" w:bidi="ar-EG"/>
        </w:rPr>
        <w:t>.</w:t>
      </w:r>
    </w:p>
    <w:p w:rsidR="004A611A" w:rsidRPr="00860AD4" w:rsidRDefault="004A611A" w:rsidP="00715023">
      <w:pPr>
        <w:keepNext/>
        <w:keepLines/>
        <w:spacing w:before="1440"/>
        <w:jc w:val="left"/>
        <w:rPr>
          <w:rFonts w:ascii="Calibri" w:hAnsi="Calibri"/>
          <w:rtl/>
        </w:rPr>
      </w:pPr>
      <w:r w:rsidRPr="00860AD4">
        <w:rPr>
          <w:rFonts w:ascii="Calibri" w:eastAsia="SimSun" w:hAnsi="Calibri" w:hint="cs"/>
          <w:rtl/>
          <w:lang w:val="en-US" w:eastAsia="zh-CN"/>
        </w:rPr>
        <w:t>فرانسوا رانسي</w:t>
      </w:r>
      <w:r w:rsidRPr="00860AD4">
        <w:rPr>
          <w:rFonts w:ascii="Calibri" w:hAnsi="Calibri"/>
          <w:rtl/>
          <w:lang w:val="en-US"/>
        </w:rPr>
        <w:br/>
      </w:r>
      <w:r w:rsidR="001E1A67" w:rsidRPr="00860AD4">
        <w:rPr>
          <w:rFonts w:ascii="Calibri" w:hAnsi="Calibri" w:hint="cs"/>
          <w:rtl/>
          <w:lang w:val="en-US"/>
        </w:rPr>
        <w:t>ال‍مدير</w:t>
      </w:r>
    </w:p>
    <w:p w:rsidR="004A611A" w:rsidRPr="00860AD4" w:rsidRDefault="004A611A" w:rsidP="00CA3F57">
      <w:pPr>
        <w:spacing w:before="600"/>
        <w:ind w:left="11"/>
        <w:jc w:val="left"/>
        <w:rPr>
          <w:rFonts w:ascii="Calibri" w:hAnsi="Calibri"/>
          <w:b/>
          <w:bCs/>
          <w:sz w:val="30"/>
          <w:rtl/>
          <w:lang w:val="en-US" w:bidi="ar-EG"/>
        </w:rPr>
      </w:pPr>
      <w:r w:rsidRPr="00860AD4">
        <w:rPr>
          <w:rFonts w:ascii="Calibri" w:hAnsi="Calibri" w:hint="cs"/>
          <w:b/>
          <w:bCs/>
          <w:sz w:val="30"/>
          <w:rtl/>
          <w:lang w:val="en-US"/>
        </w:rPr>
        <w:t>ال</w:t>
      </w:r>
      <w:r w:rsidR="001E1A67" w:rsidRPr="00860AD4">
        <w:rPr>
          <w:rFonts w:ascii="Calibri" w:hAnsi="Calibri" w:hint="cs"/>
          <w:b/>
          <w:bCs/>
          <w:sz w:val="30"/>
          <w:rtl/>
          <w:lang w:val="en-US"/>
        </w:rPr>
        <w:t>‍</w:t>
      </w:r>
      <w:r w:rsidRPr="00860AD4">
        <w:rPr>
          <w:rFonts w:ascii="Calibri" w:hAnsi="Calibri" w:hint="cs"/>
          <w:b/>
          <w:bCs/>
          <w:sz w:val="30"/>
          <w:rtl/>
          <w:lang w:val="en-US"/>
        </w:rPr>
        <w:t xml:space="preserve">ملحقات: </w:t>
      </w:r>
      <w:r w:rsidR="00AD247A" w:rsidRPr="00860AD4">
        <w:rPr>
          <w:rFonts w:ascii="Calibri" w:hAnsi="Calibri"/>
          <w:szCs w:val="22"/>
          <w:lang w:val="en-US"/>
        </w:rPr>
        <w:t>1</w:t>
      </w:r>
    </w:p>
    <w:p w:rsidR="004A611A" w:rsidRPr="00860AD4" w:rsidRDefault="004A611A" w:rsidP="006F6207">
      <w:pPr>
        <w:spacing w:before="60" w:line="168" w:lineRule="auto"/>
        <w:rPr>
          <w:rFonts w:ascii="Calibri" w:hAnsi="Calibri"/>
          <w:b/>
          <w:bCs/>
          <w:sz w:val="24"/>
          <w:szCs w:val="24"/>
          <w:rtl/>
          <w:lang w:bidi="ar-EG"/>
        </w:rPr>
      </w:pPr>
      <w:bookmarkStart w:id="1" w:name="ddistribution"/>
      <w:bookmarkEnd w:id="1"/>
      <w:r w:rsidRPr="00860AD4">
        <w:rPr>
          <w:rFonts w:ascii="Calibri" w:hAnsi="Calibri" w:hint="cs"/>
          <w:b/>
          <w:bCs/>
          <w:sz w:val="24"/>
          <w:szCs w:val="24"/>
          <w:u w:val="single"/>
          <w:rtl/>
        </w:rPr>
        <w:t>التوزيع</w:t>
      </w:r>
      <w:r w:rsidRPr="00860AD4">
        <w:rPr>
          <w:rFonts w:ascii="Calibri" w:hAnsi="Calibri" w:hint="cs"/>
          <w:b/>
          <w:bCs/>
          <w:sz w:val="24"/>
          <w:szCs w:val="24"/>
          <w:rtl/>
        </w:rPr>
        <w:t>:</w:t>
      </w:r>
    </w:p>
    <w:p w:rsidR="004A611A" w:rsidRPr="00860AD4" w:rsidRDefault="004A611A" w:rsidP="00715023">
      <w:pPr>
        <w:tabs>
          <w:tab w:val="left" w:pos="425"/>
        </w:tabs>
        <w:spacing w:before="4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 xml:space="preserve">إدارات الدول الأعضاء في </w:t>
      </w:r>
      <w:r w:rsidRPr="00860AD4">
        <w:rPr>
          <w:rFonts w:ascii="Calibri" w:hAnsi="Calibri" w:hint="cs"/>
          <w:sz w:val="24"/>
          <w:szCs w:val="24"/>
          <w:rtl/>
          <w:lang w:bidi="ar-EG"/>
        </w:rPr>
        <w:t>الات</w:t>
      </w:r>
      <w:r w:rsidR="00844068">
        <w:rPr>
          <w:rFonts w:ascii="Calibri" w:hAnsi="Calibri" w:hint="cs"/>
          <w:sz w:val="24"/>
          <w:szCs w:val="24"/>
          <w:rtl/>
          <w:lang w:bidi="ar-EG"/>
        </w:rPr>
        <w:t>‍</w:t>
      </w:r>
      <w:r w:rsidRPr="00860AD4">
        <w:rPr>
          <w:rFonts w:ascii="Calibri" w:hAnsi="Calibri" w:hint="cs"/>
          <w:sz w:val="24"/>
          <w:szCs w:val="24"/>
          <w:rtl/>
          <w:lang w:bidi="ar-EG"/>
        </w:rPr>
        <w:t>حاد</w:t>
      </w:r>
    </w:p>
    <w:p w:rsidR="004A611A" w:rsidRPr="00860AD4" w:rsidRDefault="004A611A" w:rsidP="00715023">
      <w:pPr>
        <w:tabs>
          <w:tab w:val="left" w:pos="425"/>
        </w:tabs>
        <w:spacing w:before="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أعضاء قطاع الاتصالات الراديوية</w:t>
      </w:r>
    </w:p>
    <w:p w:rsidR="004A611A" w:rsidRPr="00860AD4" w:rsidRDefault="004A611A" w:rsidP="000A5D23">
      <w:pPr>
        <w:tabs>
          <w:tab w:val="left" w:pos="425"/>
        </w:tabs>
        <w:spacing w:before="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رؤساء لجان دراسات الاتصالات الراديوية واللجنة ال</w:t>
      </w:r>
      <w:r w:rsidR="000A5D23">
        <w:rPr>
          <w:rFonts w:ascii="Calibri" w:hAnsi="Calibri" w:hint="cs"/>
          <w:sz w:val="24"/>
          <w:szCs w:val="24"/>
          <w:rtl/>
        </w:rPr>
        <w:t>خاصة المعنية بالمسائل التنظيمية/</w:t>
      </w:r>
      <w:r w:rsidRPr="00860AD4">
        <w:rPr>
          <w:rFonts w:ascii="Calibri" w:hAnsi="Calibri" w:hint="cs"/>
          <w:sz w:val="24"/>
          <w:szCs w:val="24"/>
          <w:rtl/>
        </w:rPr>
        <w:t>الإجرائية ونوابه</w:t>
      </w:r>
      <w:r w:rsidR="00FD0BFB" w:rsidRPr="00860AD4">
        <w:rPr>
          <w:rFonts w:ascii="Calibri" w:hAnsi="Calibri" w:hint="cs"/>
          <w:sz w:val="24"/>
          <w:szCs w:val="24"/>
          <w:rtl/>
        </w:rPr>
        <w:t>م</w:t>
      </w:r>
    </w:p>
    <w:p w:rsidR="004A611A" w:rsidRPr="00860AD4" w:rsidRDefault="004A611A" w:rsidP="00715023">
      <w:pPr>
        <w:tabs>
          <w:tab w:val="left" w:pos="425"/>
        </w:tabs>
        <w:spacing w:before="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رئيس الفريق الاستشاري للاتصالات الراديوية ونوابه</w:t>
      </w:r>
    </w:p>
    <w:p w:rsidR="004A611A" w:rsidRPr="00860AD4" w:rsidRDefault="004A611A" w:rsidP="00715023">
      <w:pPr>
        <w:tabs>
          <w:tab w:val="left" w:pos="425"/>
        </w:tabs>
        <w:spacing w:before="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رئيس الاجتماع التحضيري للمؤت</w:t>
      </w:r>
      <w:r w:rsidR="00366E0B">
        <w:rPr>
          <w:rFonts w:ascii="Calibri" w:hAnsi="Calibri" w:hint="cs"/>
          <w:sz w:val="24"/>
          <w:szCs w:val="24"/>
          <w:rtl/>
        </w:rPr>
        <w:t>‍</w:t>
      </w:r>
      <w:r w:rsidRPr="00860AD4">
        <w:rPr>
          <w:rFonts w:ascii="Calibri" w:hAnsi="Calibri" w:hint="cs"/>
          <w:sz w:val="24"/>
          <w:szCs w:val="24"/>
          <w:rtl/>
        </w:rPr>
        <w:t>مر ونوابه</w:t>
      </w:r>
    </w:p>
    <w:p w:rsidR="004A611A" w:rsidRPr="00860AD4" w:rsidRDefault="004A611A" w:rsidP="00715023">
      <w:pPr>
        <w:tabs>
          <w:tab w:val="left" w:pos="425"/>
        </w:tabs>
        <w:spacing w:before="0" w:line="168" w:lineRule="auto"/>
        <w:rPr>
          <w:rFonts w:ascii="Calibri" w:hAnsi="Calibri"/>
          <w:sz w:val="24"/>
          <w:szCs w:val="24"/>
          <w:rtl/>
        </w:rPr>
      </w:pPr>
      <w:r w:rsidRPr="00860AD4">
        <w:rPr>
          <w:rFonts w:ascii="Calibri" w:hAnsi="Calibri" w:hint="cs"/>
          <w:sz w:val="24"/>
          <w:szCs w:val="24"/>
          <w:rtl/>
        </w:rPr>
        <w:t>-</w:t>
      </w:r>
      <w:r w:rsidRPr="00860AD4">
        <w:rPr>
          <w:rFonts w:ascii="Calibri" w:hAnsi="Calibri" w:hint="cs"/>
          <w:sz w:val="24"/>
          <w:szCs w:val="24"/>
          <w:rtl/>
        </w:rPr>
        <w:tab/>
        <w:t>أعضاء ل</w:t>
      </w:r>
      <w:r w:rsidR="00366E0B">
        <w:rPr>
          <w:rFonts w:ascii="Calibri" w:hAnsi="Calibri" w:hint="cs"/>
          <w:sz w:val="24"/>
          <w:szCs w:val="24"/>
          <w:rtl/>
        </w:rPr>
        <w:t>‍</w:t>
      </w:r>
      <w:r w:rsidRPr="00860AD4">
        <w:rPr>
          <w:rFonts w:ascii="Calibri" w:hAnsi="Calibri" w:hint="cs"/>
          <w:sz w:val="24"/>
          <w:szCs w:val="24"/>
          <w:rtl/>
        </w:rPr>
        <w:t>جنة لوائح الراديو</w:t>
      </w:r>
    </w:p>
    <w:p w:rsidR="000E6287" w:rsidRPr="00860AD4" w:rsidRDefault="004A611A" w:rsidP="00715023">
      <w:pPr>
        <w:tabs>
          <w:tab w:val="left" w:pos="425"/>
        </w:tabs>
        <w:spacing w:before="0" w:line="168" w:lineRule="auto"/>
        <w:jc w:val="left"/>
        <w:rPr>
          <w:rFonts w:ascii="Calibri" w:hAnsi="Calibri"/>
          <w:sz w:val="30"/>
          <w:rtl/>
        </w:rPr>
        <w:sectPr w:rsidR="000E6287" w:rsidRPr="00860AD4" w:rsidSect="000C240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4"/>
          <w:pgMar w:top="1418" w:right="1134" w:bottom="1418" w:left="1134" w:header="720" w:footer="720" w:gutter="0"/>
          <w:paperSrc w:first="15" w:other="15"/>
          <w:cols w:space="720"/>
          <w:titlePg/>
        </w:sectPr>
      </w:pPr>
      <w:r w:rsidRPr="00860AD4">
        <w:rPr>
          <w:rFonts w:ascii="Calibri" w:hAnsi="Calibri" w:hint="cs"/>
          <w:sz w:val="24"/>
          <w:szCs w:val="24"/>
          <w:rtl/>
        </w:rPr>
        <w:t>-</w:t>
      </w:r>
      <w:r w:rsidRPr="00860AD4">
        <w:rPr>
          <w:rFonts w:ascii="Calibri" w:hAnsi="Calibri" w:hint="cs"/>
          <w:sz w:val="24"/>
          <w:szCs w:val="24"/>
          <w:rtl/>
        </w:rPr>
        <w:tab/>
        <w:t>الأمين العام للاتحاد</w:t>
      </w:r>
      <w:r w:rsidRPr="00860AD4">
        <w:rPr>
          <w:rFonts w:ascii="Calibri" w:hAnsi="Calibri" w:hint="cs"/>
          <w:sz w:val="24"/>
          <w:szCs w:val="24"/>
          <w:rtl/>
          <w:lang w:bidi="ar-EG"/>
        </w:rPr>
        <w:t>،</w:t>
      </w:r>
      <w:r w:rsidRPr="00860AD4">
        <w:rPr>
          <w:rFonts w:ascii="Calibri" w:hAnsi="Calibri" w:hint="cs"/>
          <w:sz w:val="24"/>
          <w:szCs w:val="24"/>
          <w:rtl/>
        </w:rPr>
        <w:t xml:space="preserve"> ومدير مكتب تقييس الاتصالات، ومدير مكتب تنمية الاتصالات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636"/>
      </w:tblGrid>
      <w:tr w:rsidR="005029F2" w:rsidRPr="00860AD4" w:rsidTr="005029F2">
        <w:tc>
          <w:tcPr>
            <w:tcW w:w="4219" w:type="dxa"/>
          </w:tcPr>
          <w:p w:rsidR="005029F2" w:rsidRPr="00860AD4" w:rsidRDefault="005029F2" w:rsidP="005029F2">
            <w:pPr>
              <w:jc w:val="right"/>
              <w:rPr>
                <w:rFonts w:ascii="Calibri" w:hAnsi="Calibri"/>
                <w:rtl/>
                <w:lang w:bidi="ar-EG"/>
              </w:rPr>
            </w:pPr>
            <w:r w:rsidRPr="00860AD4">
              <w:rPr>
                <w:rFonts w:ascii="Calibri" w:hAnsi="Calibri"/>
                <w:noProof/>
                <w:lang w:val="en-US" w:eastAsia="zh-CN"/>
              </w:rPr>
              <w:lastRenderedPageBreak/>
              <w:drawing>
                <wp:inline distT="0" distB="0" distL="0" distR="0" wp14:anchorId="5CF62052" wp14:editId="6942C3B3">
                  <wp:extent cx="1843405" cy="7607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3405" cy="760730"/>
                          </a:xfrm>
                          <a:prstGeom prst="rect">
                            <a:avLst/>
                          </a:prstGeom>
                          <a:noFill/>
                          <a:ln>
                            <a:noFill/>
                          </a:ln>
                        </pic:spPr>
                      </pic:pic>
                    </a:graphicData>
                  </a:graphic>
                </wp:inline>
              </w:drawing>
            </w:r>
          </w:p>
        </w:tc>
        <w:tc>
          <w:tcPr>
            <w:tcW w:w="5636" w:type="dxa"/>
          </w:tcPr>
          <w:p w:rsidR="005029F2" w:rsidRPr="00860AD4" w:rsidRDefault="005029F2" w:rsidP="008719BD">
            <w:pPr>
              <w:spacing w:before="360" w:after="48" w:line="400" w:lineRule="exact"/>
              <w:jc w:val="left"/>
              <w:rPr>
                <w:rFonts w:ascii="Calibri" w:hAnsi="Calibri"/>
                <w:rtl/>
                <w:lang w:val="fr-FR" w:bidi="ar-EG"/>
              </w:rPr>
            </w:pPr>
            <w:r w:rsidRPr="00860AD4">
              <w:rPr>
                <w:rFonts w:ascii="Calibri" w:hAnsi="Calibri"/>
                <w:b/>
                <w:bCs/>
                <w:sz w:val="44"/>
                <w:szCs w:val="44"/>
                <w:rtl/>
                <w:lang w:val="en-US" w:bidi="ar-EG"/>
              </w:rPr>
              <w:t>الفريق الاستشاري للاتصالات الراديوية</w:t>
            </w:r>
            <w:r w:rsidRPr="00860AD4">
              <w:rPr>
                <w:rFonts w:ascii="Calibri" w:hAnsi="Calibri"/>
                <w:b/>
                <w:bCs/>
                <w:sz w:val="60"/>
                <w:szCs w:val="84"/>
                <w:rtl/>
                <w:lang w:val="en-US" w:bidi="ar-EG"/>
              </w:rPr>
              <w:br/>
            </w:r>
            <w:r w:rsidRPr="00860AD4">
              <w:rPr>
                <w:rFonts w:ascii="Calibri" w:hAnsi="Calibri"/>
                <w:b/>
                <w:bCs/>
                <w:sz w:val="20"/>
                <w:szCs w:val="34"/>
                <w:rtl/>
                <w:lang w:val="en-US" w:bidi="ar-EG"/>
              </w:rPr>
              <w:t xml:space="preserve">جنيف، </w:t>
            </w:r>
            <w:r w:rsidRPr="00860AD4">
              <w:rPr>
                <w:rFonts w:ascii="Calibri" w:hAnsi="Calibri"/>
                <w:b/>
                <w:bCs/>
                <w:sz w:val="20"/>
                <w:szCs w:val="34"/>
                <w:lang w:val="en-US" w:bidi="ar-EG"/>
              </w:rPr>
              <w:t>27-</w:t>
            </w:r>
            <w:r w:rsidR="008719BD" w:rsidRPr="00860AD4">
              <w:rPr>
                <w:rFonts w:ascii="Calibri" w:hAnsi="Calibri"/>
                <w:b/>
                <w:bCs/>
                <w:sz w:val="20"/>
                <w:szCs w:val="34"/>
                <w:lang w:val="en-US" w:bidi="ar-EG"/>
              </w:rPr>
              <w:t>24</w:t>
            </w:r>
            <w:r w:rsidRPr="00860AD4">
              <w:rPr>
                <w:rFonts w:ascii="Calibri" w:hAnsi="Calibri"/>
                <w:b/>
                <w:bCs/>
                <w:sz w:val="20"/>
                <w:szCs w:val="34"/>
                <w:rtl/>
                <w:lang w:val="en-US" w:bidi="ar-EG"/>
              </w:rPr>
              <w:t xml:space="preserve"> يو</w:t>
            </w:r>
            <w:r w:rsidR="008719BD" w:rsidRPr="00860AD4">
              <w:rPr>
                <w:rFonts w:ascii="Calibri" w:hAnsi="Calibri" w:hint="cs"/>
                <w:b/>
                <w:bCs/>
                <w:sz w:val="20"/>
                <w:szCs w:val="34"/>
                <w:rtl/>
                <w:lang w:val="en-US" w:bidi="ar-EG"/>
              </w:rPr>
              <w:t>ن</w:t>
            </w:r>
            <w:r w:rsidRPr="00860AD4">
              <w:rPr>
                <w:rFonts w:ascii="Calibri" w:hAnsi="Calibri"/>
                <w:b/>
                <w:bCs/>
                <w:sz w:val="20"/>
                <w:szCs w:val="34"/>
                <w:rtl/>
                <w:lang w:val="en-US" w:bidi="ar-EG"/>
              </w:rPr>
              <w:t xml:space="preserve">يو </w:t>
            </w:r>
            <w:r w:rsidRPr="00860AD4">
              <w:rPr>
                <w:rFonts w:ascii="Calibri" w:hAnsi="Calibri"/>
                <w:b/>
                <w:bCs/>
                <w:sz w:val="20"/>
                <w:szCs w:val="34"/>
                <w:lang w:val="en-US" w:bidi="ar-EG"/>
              </w:rPr>
              <w:t>201</w:t>
            </w:r>
            <w:r w:rsidR="008719BD" w:rsidRPr="00860AD4">
              <w:rPr>
                <w:rFonts w:ascii="Calibri" w:hAnsi="Calibri"/>
                <w:b/>
                <w:bCs/>
                <w:sz w:val="20"/>
                <w:szCs w:val="34"/>
                <w:lang w:val="en-US" w:bidi="ar-EG"/>
              </w:rPr>
              <w:t>4</w:t>
            </w:r>
          </w:p>
        </w:tc>
      </w:tr>
    </w:tbl>
    <w:tbl>
      <w:tblPr>
        <w:bidiVisual/>
        <w:tblW w:w="5000" w:type="pct"/>
        <w:tblLook w:val="01E0" w:firstRow="1" w:lastRow="1" w:firstColumn="1" w:lastColumn="1" w:noHBand="0" w:noVBand="0"/>
      </w:tblPr>
      <w:tblGrid>
        <w:gridCol w:w="6745"/>
        <w:gridCol w:w="3110"/>
      </w:tblGrid>
      <w:tr w:rsidR="005029F2" w:rsidRPr="00860AD4" w:rsidTr="00FF2127">
        <w:trPr>
          <w:cantSplit/>
        </w:trPr>
        <w:tc>
          <w:tcPr>
            <w:tcW w:w="3422" w:type="pct"/>
            <w:tcBorders>
              <w:bottom w:val="single" w:sz="12" w:space="0" w:color="auto"/>
            </w:tcBorders>
          </w:tcPr>
          <w:p w:rsidR="005029F2" w:rsidRPr="00860AD4" w:rsidRDefault="005029F2" w:rsidP="005029F2">
            <w:pPr>
              <w:spacing w:before="0" w:after="48" w:line="240" w:lineRule="atLeast"/>
              <w:rPr>
                <w:rFonts w:ascii="Calibri" w:hAnsi="Calibri"/>
                <w:b/>
                <w:smallCaps/>
                <w:szCs w:val="24"/>
                <w:lang w:bidi="ar-EG"/>
              </w:rPr>
            </w:pPr>
          </w:p>
        </w:tc>
        <w:tc>
          <w:tcPr>
            <w:tcW w:w="1578" w:type="pct"/>
            <w:tcBorders>
              <w:bottom w:val="single" w:sz="12" w:space="0" w:color="auto"/>
            </w:tcBorders>
          </w:tcPr>
          <w:p w:rsidR="005029F2" w:rsidRPr="00860AD4" w:rsidRDefault="005029F2" w:rsidP="005029F2">
            <w:pPr>
              <w:spacing w:before="0" w:line="240" w:lineRule="atLeast"/>
              <w:rPr>
                <w:rFonts w:ascii="Calibri" w:hAnsi="Calibri"/>
                <w:szCs w:val="24"/>
                <w:lang w:bidi="ar-EG"/>
              </w:rPr>
            </w:pPr>
          </w:p>
        </w:tc>
      </w:tr>
      <w:tr w:rsidR="005029F2" w:rsidRPr="00860AD4" w:rsidTr="00FF2127">
        <w:trPr>
          <w:cantSplit/>
        </w:trPr>
        <w:tc>
          <w:tcPr>
            <w:tcW w:w="3422" w:type="pct"/>
            <w:tcBorders>
              <w:top w:val="single" w:sz="12" w:space="0" w:color="auto"/>
            </w:tcBorders>
          </w:tcPr>
          <w:p w:rsidR="005029F2" w:rsidRPr="00860AD4" w:rsidRDefault="005029F2" w:rsidP="005029F2">
            <w:pPr>
              <w:spacing w:before="0" w:after="48" w:line="240" w:lineRule="atLeast"/>
              <w:rPr>
                <w:rFonts w:ascii="Calibri" w:hAnsi="Calibri"/>
                <w:b/>
                <w:smallCaps/>
                <w:szCs w:val="24"/>
                <w:lang w:val="en-US" w:bidi="ar-EG"/>
              </w:rPr>
            </w:pPr>
          </w:p>
        </w:tc>
        <w:tc>
          <w:tcPr>
            <w:tcW w:w="1578" w:type="pct"/>
            <w:tcBorders>
              <w:top w:val="single" w:sz="12" w:space="0" w:color="auto"/>
            </w:tcBorders>
          </w:tcPr>
          <w:p w:rsidR="005029F2" w:rsidRPr="00860AD4" w:rsidRDefault="005029F2" w:rsidP="005029F2">
            <w:pPr>
              <w:spacing w:before="0" w:line="240" w:lineRule="atLeast"/>
              <w:jc w:val="left"/>
              <w:rPr>
                <w:rFonts w:ascii="Calibri" w:hAnsi="Calibri"/>
                <w:szCs w:val="24"/>
                <w:lang w:bidi="ar-EG"/>
              </w:rPr>
            </w:pPr>
          </w:p>
        </w:tc>
      </w:tr>
      <w:tr w:rsidR="005029F2" w:rsidRPr="00860AD4" w:rsidTr="00FF2127">
        <w:trPr>
          <w:cantSplit/>
          <w:trHeight w:val="23"/>
        </w:trPr>
        <w:tc>
          <w:tcPr>
            <w:tcW w:w="3422" w:type="pct"/>
            <w:vMerge w:val="restart"/>
          </w:tcPr>
          <w:p w:rsidR="005029F2" w:rsidRPr="00860AD4" w:rsidRDefault="005029F2" w:rsidP="005029F2">
            <w:pPr>
              <w:tabs>
                <w:tab w:val="left" w:pos="851"/>
              </w:tabs>
              <w:spacing w:before="0" w:after="40" w:line="280" w:lineRule="exact"/>
              <w:rPr>
                <w:rFonts w:ascii="Calibri" w:hAnsi="Calibri"/>
                <w:b/>
                <w:bCs/>
                <w:rtl/>
                <w:lang w:val="en-US" w:bidi="ar-EG"/>
              </w:rPr>
            </w:pPr>
            <w:bookmarkStart w:id="2" w:name="dmeeting" w:colFirst="0" w:colLast="0"/>
          </w:p>
        </w:tc>
        <w:tc>
          <w:tcPr>
            <w:tcW w:w="1578" w:type="pct"/>
          </w:tcPr>
          <w:p w:rsidR="005029F2" w:rsidRPr="00860AD4" w:rsidRDefault="005029F2" w:rsidP="005029F2">
            <w:pPr>
              <w:pStyle w:val="dnum"/>
              <w:framePr w:hSpace="0" w:wrap="auto" w:vAnchor="margin" w:hAnchor="text" w:xAlign="left" w:yAlign="inline"/>
              <w:spacing w:before="0" w:line="280" w:lineRule="exact"/>
              <w:jc w:val="left"/>
              <w:rPr>
                <w:rFonts w:ascii="Calibri" w:hAnsi="Calibri"/>
                <w:sz w:val="18"/>
                <w:rtl/>
                <w:lang w:val="en-US" w:bidi="ar-EG"/>
              </w:rPr>
            </w:pPr>
          </w:p>
        </w:tc>
      </w:tr>
      <w:bookmarkEnd w:id="2"/>
      <w:tr w:rsidR="005029F2" w:rsidRPr="00860AD4" w:rsidTr="00FF2127">
        <w:trPr>
          <w:cantSplit/>
          <w:trHeight w:val="23"/>
        </w:trPr>
        <w:tc>
          <w:tcPr>
            <w:tcW w:w="3422" w:type="pct"/>
            <w:vMerge/>
          </w:tcPr>
          <w:p w:rsidR="005029F2" w:rsidRPr="00860AD4" w:rsidRDefault="005029F2" w:rsidP="005029F2">
            <w:pPr>
              <w:tabs>
                <w:tab w:val="left" w:pos="851"/>
              </w:tabs>
              <w:spacing w:before="0" w:after="40" w:line="280" w:lineRule="exact"/>
              <w:rPr>
                <w:rFonts w:ascii="Calibri" w:hAnsi="Calibri"/>
                <w:b/>
                <w:lang w:bidi="ar-EG"/>
              </w:rPr>
            </w:pPr>
          </w:p>
        </w:tc>
        <w:tc>
          <w:tcPr>
            <w:tcW w:w="1578" w:type="pct"/>
          </w:tcPr>
          <w:p w:rsidR="005029F2" w:rsidRPr="00860AD4" w:rsidRDefault="008719BD" w:rsidP="008719BD">
            <w:pPr>
              <w:tabs>
                <w:tab w:val="left" w:pos="993"/>
              </w:tabs>
              <w:spacing w:before="0" w:after="40" w:line="280" w:lineRule="exact"/>
              <w:jc w:val="left"/>
              <w:rPr>
                <w:rFonts w:ascii="Calibri" w:hAnsi="Calibri"/>
                <w:b/>
                <w:bCs/>
                <w:sz w:val="18"/>
                <w:rtl/>
                <w:lang w:val="en-US" w:bidi="ar-EG"/>
              </w:rPr>
            </w:pPr>
            <w:r w:rsidRPr="00860AD4">
              <w:rPr>
                <w:rFonts w:ascii="Calibri" w:hAnsi="Calibri"/>
                <w:b/>
                <w:bCs/>
                <w:sz w:val="18"/>
                <w:lang w:val="fr-FR" w:bidi="ar-EG"/>
              </w:rPr>
              <w:t>27</w:t>
            </w:r>
            <w:r w:rsidR="005029F2" w:rsidRPr="00860AD4">
              <w:rPr>
                <w:rFonts w:ascii="Calibri" w:hAnsi="Calibri"/>
                <w:b/>
                <w:bCs/>
                <w:sz w:val="18"/>
                <w:rtl/>
                <w:lang w:bidi="ar-EG"/>
              </w:rPr>
              <w:t xml:space="preserve"> </w:t>
            </w:r>
            <w:r w:rsidRPr="00860AD4">
              <w:rPr>
                <w:rFonts w:ascii="Calibri" w:hAnsi="Calibri" w:hint="cs"/>
                <w:b/>
                <w:bCs/>
                <w:sz w:val="18"/>
                <w:rtl/>
                <w:lang w:bidi="ar-EG"/>
              </w:rPr>
              <w:t>يونيو</w:t>
            </w:r>
            <w:r w:rsidR="005029F2" w:rsidRPr="00860AD4">
              <w:rPr>
                <w:rFonts w:ascii="Calibri" w:hAnsi="Calibri"/>
                <w:b/>
                <w:bCs/>
                <w:sz w:val="18"/>
                <w:rtl/>
                <w:lang w:bidi="ar-EG"/>
              </w:rPr>
              <w:t xml:space="preserve"> </w:t>
            </w:r>
            <w:r w:rsidR="005029F2" w:rsidRPr="00860AD4">
              <w:rPr>
                <w:rFonts w:ascii="Calibri" w:hAnsi="Calibri"/>
                <w:b/>
                <w:bCs/>
                <w:sz w:val="18"/>
                <w:lang w:val="en-US" w:bidi="ar-EG"/>
              </w:rPr>
              <w:t>2012</w:t>
            </w:r>
          </w:p>
          <w:p w:rsidR="008719BD" w:rsidRPr="00860AD4" w:rsidRDefault="008719BD" w:rsidP="008719BD">
            <w:pPr>
              <w:tabs>
                <w:tab w:val="left" w:pos="993"/>
              </w:tabs>
              <w:spacing w:before="0" w:after="40" w:line="280" w:lineRule="exact"/>
              <w:jc w:val="left"/>
              <w:rPr>
                <w:rFonts w:ascii="Calibri" w:hAnsi="Calibri"/>
                <w:b/>
                <w:bCs/>
                <w:sz w:val="18"/>
                <w:rtl/>
                <w:lang w:val="en-US"/>
              </w:rPr>
            </w:pPr>
            <w:r w:rsidRPr="00860AD4">
              <w:rPr>
                <w:rFonts w:ascii="Calibri" w:hAnsi="Calibri" w:hint="cs"/>
                <w:b/>
                <w:bCs/>
                <w:sz w:val="18"/>
                <w:rtl/>
                <w:lang w:val="en-US" w:bidi="ar-EG"/>
              </w:rPr>
              <w:t>بالإنكليزية فقط</w:t>
            </w:r>
          </w:p>
        </w:tc>
      </w:tr>
    </w:tbl>
    <w:p w:rsidR="005029F2" w:rsidRPr="00860AD4" w:rsidRDefault="005029F2" w:rsidP="005029F2">
      <w:pPr>
        <w:spacing w:line="168" w:lineRule="auto"/>
        <w:rPr>
          <w:rFonts w:ascii="Calibri" w:hAnsi="Calibri"/>
          <w:b/>
          <w:bCs/>
          <w:sz w:val="24"/>
          <w:szCs w:val="24"/>
          <w:u w:val="single"/>
          <w:rtl/>
          <w:lang w:bidi="ar-EG"/>
        </w:rPr>
      </w:pPr>
    </w:p>
    <w:p w:rsidR="005029F2" w:rsidRPr="00860AD4" w:rsidRDefault="005029F2" w:rsidP="005029F2">
      <w:pPr>
        <w:spacing w:line="168" w:lineRule="auto"/>
        <w:rPr>
          <w:rFonts w:ascii="Calibri" w:hAnsi="Calibri"/>
          <w:b/>
          <w:bCs/>
          <w:sz w:val="24"/>
          <w:szCs w:val="24"/>
          <w:u w:val="single"/>
          <w:rtl/>
          <w:lang w:bidi="ar-EG"/>
        </w:rPr>
      </w:pPr>
    </w:p>
    <w:tbl>
      <w:tblPr>
        <w:bidiVisual/>
        <w:tblW w:w="5000" w:type="pct"/>
        <w:tblLook w:val="0000" w:firstRow="0" w:lastRow="0" w:firstColumn="0" w:lastColumn="0" w:noHBand="0" w:noVBand="0"/>
      </w:tblPr>
      <w:tblGrid>
        <w:gridCol w:w="6745"/>
        <w:gridCol w:w="3110"/>
      </w:tblGrid>
      <w:tr w:rsidR="005029F2" w:rsidRPr="00860AD4" w:rsidTr="003E12B6">
        <w:trPr>
          <w:cantSplit/>
          <w:trHeight w:val="23"/>
        </w:trPr>
        <w:tc>
          <w:tcPr>
            <w:tcW w:w="3422" w:type="pct"/>
          </w:tcPr>
          <w:p w:rsidR="005029F2" w:rsidRPr="00860AD4" w:rsidRDefault="005029F2" w:rsidP="00C7041D">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
                <w:lang w:bidi="ar-EG"/>
              </w:rPr>
            </w:pPr>
            <w:bookmarkStart w:id="3" w:name="dorlang" w:colFirst="1" w:colLast="1"/>
          </w:p>
        </w:tc>
        <w:tc>
          <w:tcPr>
            <w:tcW w:w="1578" w:type="pct"/>
          </w:tcPr>
          <w:p w:rsidR="005029F2" w:rsidRPr="00860AD4" w:rsidRDefault="005029F2" w:rsidP="003E12B6">
            <w:pPr>
              <w:framePr w:hSpace="180" w:wrap="around" w:vAnchor="text" w:hAnchor="page" w:x="1126" w:y="-637"/>
              <w:tabs>
                <w:tab w:val="left" w:pos="993"/>
              </w:tabs>
              <w:spacing w:before="0" w:after="40" w:line="280" w:lineRule="exact"/>
              <w:jc w:val="left"/>
              <w:rPr>
                <w:rFonts w:ascii="Calibri" w:hAnsi="Calibri"/>
                <w:b/>
                <w:bCs/>
                <w:sz w:val="18"/>
                <w:rtl/>
                <w:lang w:bidi="ar-EG"/>
              </w:rPr>
            </w:pPr>
          </w:p>
        </w:tc>
      </w:tr>
    </w:tbl>
    <w:bookmarkEnd w:id="3"/>
    <w:p w:rsidR="005029F2" w:rsidRPr="00860AD4" w:rsidRDefault="005029F2" w:rsidP="00860AD4">
      <w:pPr>
        <w:spacing w:before="360"/>
        <w:jc w:val="center"/>
        <w:rPr>
          <w:rFonts w:ascii="Calibri" w:hAnsi="Calibri"/>
          <w:b/>
          <w:bCs/>
          <w:w w:val="110"/>
          <w:sz w:val="28"/>
          <w:szCs w:val="40"/>
          <w:rtl/>
          <w:lang w:val="en-US" w:bidi="ar-EG"/>
        </w:rPr>
      </w:pPr>
      <w:r w:rsidRPr="00860AD4">
        <w:rPr>
          <w:rFonts w:ascii="Calibri" w:hAnsi="Calibri"/>
          <w:b/>
          <w:bCs/>
          <w:w w:val="110"/>
          <w:sz w:val="28"/>
          <w:szCs w:val="40"/>
          <w:rtl/>
          <w:lang w:val="en-US" w:bidi="ar-EG"/>
        </w:rPr>
        <w:t xml:space="preserve">الاجتماع </w:t>
      </w:r>
      <w:r w:rsidR="00860AD4">
        <w:rPr>
          <w:rFonts w:ascii="Calibri" w:hAnsi="Calibri" w:hint="cs"/>
          <w:b/>
          <w:bCs/>
          <w:w w:val="110"/>
          <w:sz w:val="28"/>
          <w:szCs w:val="40"/>
          <w:rtl/>
          <w:lang w:val="en-US" w:bidi="ar-EG"/>
        </w:rPr>
        <w:t>الحادي</w:t>
      </w:r>
      <w:r w:rsidR="00423DC6" w:rsidRPr="00860AD4">
        <w:rPr>
          <w:rFonts w:ascii="Calibri" w:hAnsi="Calibri" w:hint="cs"/>
          <w:b/>
          <w:bCs/>
          <w:w w:val="110"/>
          <w:sz w:val="28"/>
          <w:szCs w:val="40"/>
          <w:rtl/>
          <w:lang w:val="en-US" w:bidi="ar-EG"/>
        </w:rPr>
        <w:t xml:space="preserve"> والعشرون</w:t>
      </w:r>
      <w:r w:rsidRPr="00860AD4">
        <w:rPr>
          <w:rFonts w:ascii="Calibri" w:hAnsi="Calibri"/>
          <w:b/>
          <w:bCs/>
          <w:w w:val="110"/>
          <w:sz w:val="28"/>
          <w:szCs w:val="40"/>
          <w:rtl/>
          <w:lang w:val="en-US" w:bidi="ar-EG"/>
        </w:rPr>
        <w:t xml:space="preserve"> للفريق الاستشاري للاتصالات الراديوية</w:t>
      </w:r>
    </w:p>
    <w:p w:rsidR="005029F2" w:rsidRPr="00860AD4" w:rsidRDefault="005029F2" w:rsidP="005029F2">
      <w:pPr>
        <w:spacing w:before="360"/>
        <w:jc w:val="center"/>
        <w:rPr>
          <w:rFonts w:ascii="Calibri" w:hAnsi="Calibri"/>
          <w:b/>
          <w:bCs/>
          <w:w w:val="110"/>
          <w:sz w:val="28"/>
          <w:szCs w:val="40"/>
          <w:rtl/>
          <w:lang w:val="en-US" w:bidi="ar-EG"/>
        </w:rPr>
      </w:pPr>
    </w:p>
    <w:p w:rsidR="005029F2" w:rsidRPr="00860AD4" w:rsidRDefault="005029F2" w:rsidP="005029F2">
      <w:pPr>
        <w:spacing w:before="360"/>
        <w:jc w:val="center"/>
        <w:rPr>
          <w:rFonts w:ascii="Calibri" w:hAnsi="Calibri"/>
          <w:b/>
          <w:bCs/>
          <w:w w:val="110"/>
          <w:sz w:val="28"/>
          <w:szCs w:val="40"/>
          <w:rtl/>
          <w:lang w:val="en-US" w:bidi="ar-EG"/>
        </w:rPr>
      </w:pPr>
      <w:r w:rsidRPr="00860AD4">
        <w:rPr>
          <w:rFonts w:ascii="Calibri" w:hAnsi="Calibri"/>
          <w:b/>
          <w:bCs/>
          <w:w w:val="110"/>
          <w:sz w:val="28"/>
          <w:szCs w:val="40"/>
          <w:rtl/>
          <w:lang w:val="en-US" w:bidi="ar-EG"/>
        </w:rPr>
        <w:t>ملخص الاستنتاجات</w:t>
      </w:r>
    </w:p>
    <w:p w:rsidR="00AD247A" w:rsidRPr="00860AD4" w:rsidRDefault="00AD247A" w:rsidP="00715023">
      <w:pPr>
        <w:tabs>
          <w:tab w:val="left" w:pos="425"/>
        </w:tabs>
        <w:spacing w:before="0" w:line="168" w:lineRule="auto"/>
        <w:jc w:val="left"/>
        <w:rPr>
          <w:rFonts w:ascii="Calibri" w:hAnsi="Calibri"/>
          <w:sz w:val="30"/>
          <w:rtl/>
          <w:lang w:val="en-US" w:bidi="ar-EG"/>
        </w:rPr>
      </w:pPr>
    </w:p>
    <w:p w:rsidR="003E1A74" w:rsidRPr="00860AD4" w:rsidRDefault="003E1A74" w:rsidP="00715023">
      <w:pPr>
        <w:tabs>
          <w:tab w:val="left" w:pos="425"/>
        </w:tabs>
        <w:spacing w:before="0" w:line="168" w:lineRule="auto"/>
        <w:jc w:val="left"/>
        <w:rPr>
          <w:rFonts w:ascii="Calibri" w:hAnsi="Calibri"/>
          <w:sz w:val="30"/>
          <w:rtl/>
          <w:lang w:val="en-US" w:bidi="ar-EG"/>
        </w:rPr>
      </w:pPr>
    </w:p>
    <w:p w:rsidR="003E1A74" w:rsidRPr="00860AD4" w:rsidRDefault="003E1A74" w:rsidP="003E1A74">
      <w:pPr>
        <w:rPr>
          <w:rFonts w:ascii="Calibri" w:hAnsi="Calibri"/>
          <w:sz w:val="30"/>
          <w:rtl/>
          <w:lang w:val="en-US" w:bidi="ar-EG"/>
        </w:rPr>
      </w:pPr>
    </w:p>
    <w:p w:rsidR="003E1A74" w:rsidRPr="00860AD4" w:rsidRDefault="003E1A74" w:rsidP="003E1A74">
      <w:pPr>
        <w:rPr>
          <w:rFonts w:ascii="Calibri" w:hAnsi="Calibri"/>
          <w:sz w:val="30"/>
          <w:rtl/>
          <w:lang w:val="en-US" w:bidi="ar-EG"/>
        </w:rPr>
      </w:pPr>
    </w:p>
    <w:p w:rsidR="003E1A74" w:rsidRPr="00860AD4" w:rsidRDefault="003E1A74" w:rsidP="003E1A74">
      <w:pPr>
        <w:rPr>
          <w:rFonts w:ascii="Calibri" w:hAnsi="Calibri"/>
          <w:sz w:val="30"/>
          <w:rtl/>
          <w:lang w:val="en-US" w:bidi="ar-EG"/>
        </w:rPr>
      </w:pPr>
    </w:p>
    <w:p w:rsidR="003E1A74" w:rsidRPr="00860AD4" w:rsidRDefault="003E1A74" w:rsidP="003E1A74">
      <w:pPr>
        <w:rPr>
          <w:rFonts w:ascii="Calibri" w:hAnsi="Calibri"/>
          <w:sz w:val="30"/>
          <w:rtl/>
          <w:lang w:val="en-US" w:bidi="ar-EG"/>
        </w:rPr>
      </w:pPr>
    </w:p>
    <w:p w:rsidR="003E1A74" w:rsidRPr="00860AD4" w:rsidRDefault="003E1A74" w:rsidP="003E1A74">
      <w:pPr>
        <w:rPr>
          <w:rFonts w:ascii="Calibri" w:hAnsi="Calibri"/>
          <w:sz w:val="30"/>
          <w:rtl/>
          <w:lang w:val="en-US" w:bidi="ar-EG"/>
        </w:rPr>
      </w:pPr>
    </w:p>
    <w:p w:rsidR="005029F2" w:rsidRPr="00860AD4" w:rsidRDefault="005029F2" w:rsidP="003E1A74">
      <w:pPr>
        <w:rPr>
          <w:rFonts w:ascii="Calibri" w:hAnsi="Calibri"/>
          <w:sz w:val="30"/>
          <w:rtl/>
          <w:lang w:val="en-US" w:bidi="ar-EG"/>
        </w:rPr>
        <w:sectPr w:rsidR="005029F2" w:rsidRPr="00860AD4" w:rsidSect="000C240A">
          <w:headerReference w:type="first" r:id="rId17"/>
          <w:footerReference w:type="first" r:id="rId18"/>
          <w:endnotePr>
            <w:numFmt w:val="decimal"/>
          </w:endnotePr>
          <w:pgSz w:w="11907" w:h="16834"/>
          <w:pgMar w:top="1418" w:right="1134" w:bottom="1418" w:left="1134" w:header="720" w:footer="720" w:gutter="0"/>
          <w:paperSrc w:first="15" w:other="15"/>
          <w:cols w:space="720"/>
          <w:titlePg/>
        </w:sectPr>
      </w:pPr>
    </w:p>
    <w:p w:rsidR="005509E5" w:rsidRPr="007943FE" w:rsidRDefault="004721AD" w:rsidP="007943FE">
      <w:pPr>
        <w:widowControl w:val="0"/>
        <w:tabs>
          <w:tab w:val="clear" w:pos="794"/>
          <w:tab w:val="clear" w:pos="1191"/>
          <w:tab w:val="clear" w:pos="1588"/>
          <w:tab w:val="clear" w:pos="1985"/>
          <w:tab w:val="left" w:pos="1190"/>
          <w:tab w:val="left" w:pos="4399"/>
        </w:tabs>
        <w:spacing w:after="240"/>
        <w:jc w:val="center"/>
        <w:rPr>
          <w:rFonts w:ascii="Calibri" w:hAnsi="Calibri"/>
          <w:bCs/>
          <w:sz w:val="32"/>
          <w:szCs w:val="40"/>
          <w:rtl/>
          <w:lang w:bidi="ar-EG"/>
        </w:rPr>
      </w:pPr>
      <w:r w:rsidRPr="007943FE">
        <w:rPr>
          <w:rFonts w:ascii="Calibri" w:hAnsi="Calibri" w:hint="cs"/>
          <w:bCs/>
          <w:sz w:val="32"/>
          <w:szCs w:val="40"/>
          <w:rtl/>
          <w:lang w:bidi="ar-EG"/>
        </w:rPr>
        <w:lastRenderedPageBreak/>
        <w:t>ملخص الاستنتاجات</w:t>
      </w:r>
    </w:p>
    <w:tbl>
      <w:tblPr>
        <w:bidiVisual/>
        <w:tblW w:w="14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9"/>
        <w:gridCol w:w="3256"/>
        <w:gridCol w:w="9785"/>
      </w:tblGrid>
      <w:tr w:rsidR="005509E5" w:rsidRPr="00860AD4" w:rsidTr="004721AD">
        <w:trPr>
          <w:tblHeader/>
          <w:jc w:val="center"/>
        </w:trPr>
        <w:tc>
          <w:tcPr>
            <w:tcW w:w="1109" w:type="dxa"/>
            <w:vAlign w:val="center"/>
          </w:tcPr>
          <w:p w:rsidR="005509E5" w:rsidRPr="00860AD4" w:rsidRDefault="005509E5" w:rsidP="003503B0">
            <w:pPr>
              <w:widowControl w:val="0"/>
              <w:jc w:val="center"/>
              <w:rPr>
                <w:rFonts w:ascii="Calibri" w:hAnsi="Calibri"/>
                <w:bCs/>
                <w:lang w:val="en-US" w:bidi="ar-EG"/>
              </w:rPr>
            </w:pPr>
            <w:r w:rsidRPr="00860AD4">
              <w:rPr>
                <w:rFonts w:ascii="Calibri" w:hAnsi="Calibri"/>
                <w:bCs/>
                <w:rtl/>
                <w:lang w:bidi="ar-EG"/>
              </w:rPr>
              <w:t>بند جدول الأعمال</w:t>
            </w:r>
          </w:p>
        </w:tc>
        <w:tc>
          <w:tcPr>
            <w:tcW w:w="3256" w:type="dxa"/>
            <w:vAlign w:val="center"/>
          </w:tcPr>
          <w:p w:rsidR="005509E5" w:rsidRPr="00860AD4" w:rsidRDefault="005509E5" w:rsidP="003503B0">
            <w:pPr>
              <w:widowControl w:val="0"/>
              <w:jc w:val="center"/>
              <w:rPr>
                <w:rFonts w:ascii="Calibri" w:hAnsi="Calibri"/>
                <w:bCs/>
                <w:lang w:val="en-US" w:bidi="ar-EG"/>
              </w:rPr>
            </w:pPr>
            <w:r w:rsidRPr="00860AD4">
              <w:rPr>
                <w:rFonts w:ascii="Calibri" w:hAnsi="Calibri"/>
                <w:bCs/>
                <w:rtl/>
                <w:lang w:bidi="ar-EG"/>
              </w:rPr>
              <w:t>الموضوع</w:t>
            </w:r>
          </w:p>
        </w:tc>
        <w:tc>
          <w:tcPr>
            <w:tcW w:w="9785" w:type="dxa"/>
            <w:vAlign w:val="center"/>
          </w:tcPr>
          <w:p w:rsidR="005509E5" w:rsidRPr="00860AD4" w:rsidRDefault="005509E5" w:rsidP="004721AD">
            <w:pPr>
              <w:widowControl w:val="0"/>
              <w:jc w:val="center"/>
              <w:rPr>
                <w:rFonts w:ascii="Calibri" w:hAnsi="Calibri"/>
                <w:bCs/>
                <w:rtl/>
              </w:rPr>
            </w:pPr>
            <w:r w:rsidRPr="00860AD4">
              <w:rPr>
                <w:rFonts w:ascii="Calibri" w:hAnsi="Calibri"/>
                <w:bCs/>
                <w:rtl/>
                <w:lang w:bidi="ar-EG"/>
              </w:rPr>
              <w:t>الاستنتاجات</w:t>
            </w:r>
          </w:p>
        </w:tc>
      </w:tr>
      <w:tr w:rsidR="005509E5" w:rsidRPr="00860AD4" w:rsidTr="004721AD">
        <w:trPr>
          <w:jc w:val="center"/>
        </w:trPr>
        <w:tc>
          <w:tcPr>
            <w:tcW w:w="1109" w:type="dxa"/>
          </w:tcPr>
          <w:p w:rsidR="005509E5" w:rsidRPr="00860AD4" w:rsidRDefault="005509E5" w:rsidP="00A22F79">
            <w:pPr>
              <w:widowControl w:val="0"/>
              <w:spacing w:line="180" w:lineRule="auto"/>
              <w:jc w:val="center"/>
              <w:rPr>
                <w:rFonts w:ascii="Calibri" w:hAnsi="Calibri"/>
                <w:lang w:val="en-US" w:bidi="ar-EG"/>
              </w:rPr>
            </w:pPr>
            <w:r w:rsidRPr="00860AD4">
              <w:rPr>
                <w:rFonts w:ascii="Calibri" w:hAnsi="Calibri"/>
                <w:lang w:val="en-US" w:bidi="ar-EG"/>
              </w:rPr>
              <w:t>1</w:t>
            </w:r>
            <w:r w:rsidR="00A22F79" w:rsidRPr="00860AD4">
              <w:rPr>
                <w:rFonts w:ascii="Calibri" w:hAnsi="Calibri" w:hint="cs"/>
                <w:rtl/>
                <w:lang w:val="en-US" w:bidi="ar-EG"/>
              </w:rPr>
              <w:t> </w:t>
            </w:r>
          </w:p>
        </w:tc>
        <w:tc>
          <w:tcPr>
            <w:tcW w:w="3256" w:type="dxa"/>
          </w:tcPr>
          <w:p w:rsidR="005509E5" w:rsidRPr="00860AD4" w:rsidRDefault="005509E5" w:rsidP="00A22F79">
            <w:pPr>
              <w:widowControl w:val="0"/>
              <w:spacing w:line="180" w:lineRule="auto"/>
              <w:rPr>
                <w:rFonts w:ascii="Calibri" w:hAnsi="Calibri"/>
                <w:rtl/>
                <w:lang w:bidi="ar-EG"/>
              </w:rPr>
            </w:pPr>
            <w:r w:rsidRPr="00860AD4">
              <w:rPr>
                <w:rFonts w:ascii="Calibri" w:eastAsia="SimSun" w:hAnsi="Calibri" w:hint="cs"/>
                <w:rtl/>
                <w:lang w:val="en-US"/>
              </w:rPr>
              <w:t>ملاحظات افتتاحية</w:t>
            </w:r>
          </w:p>
        </w:tc>
        <w:tc>
          <w:tcPr>
            <w:tcW w:w="9785" w:type="dxa"/>
          </w:tcPr>
          <w:p w:rsidR="005509E5" w:rsidRPr="00860AD4" w:rsidRDefault="004721AD" w:rsidP="00A22F79">
            <w:pPr>
              <w:widowControl w:val="0"/>
              <w:spacing w:line="180" w:lineRule="auto"/>
              <w:rPr>
                <w:rFonts w:ascii="Calibri" w:hAnsi="Calibri"/>
                <w:rtl/>
                <w:lang w:bidi="ar-EG"/>
              </w:rPr>
            </w:pPr>
            <w:r w:rsidRPr="00860AD4">
              <w:rPr>
                <w:rFonts w:ascii="Calibri" w:hAnsi="Calibri" w:hint="cs"/>
                <w:rtl/>
                <w:lang w:bidi="ar-EG"/>
              </w:rPr>
              <w:t>طبقاً لجدول أعمال الاجتماع، قام نائب الأمين العام بتمثيل الأمين العام في إلقاء ملاحظات افتتاحية، تلاه مدير مكتب الاتصالات الراديوية، ثم قام السيد دانييل أوبام (كينيا) بافتتاح الاجتماع رسمياً.</w:t>
            </w:r>
          </w:p>
        </w:tc>
      </w:tr>
      <w:tr w:rsidR="005509E5" w:rsidRPr="00860AD4" w:rsidTr="004721AD">
        <w:trPr>
          <w:jc w:val="center"/>
        </w:trPr>
        <w:tc>
          <w:tcPr>
            <w:tcW w:w="1109" w:type="dxa"/>
          </w:tcPr>
          <w:p w:rsidR="005509E5" w:rsidRPr="00860AD4" w:rsidRDefault="005509E5" w:rsidP="00A22F79">
            <w:pPr>
              <w:widowControl w:val="0"/>
              <w:spacing w:line="180" w:lineRule="auto"/>
              <w:jc w:val="center"/>
              <w:rPr>
                <w:rFonts w:ascii="Calibri" w:hAnsi="Calibri"/>
                <w:rtl/>
                <w:lang w:val="en-US" w:bidi="ar-EG"/>
              </w:rPr>
            </w:pPr>
            <w:r w:rsidRPr="00860AD4">
              <w:rPr>
                <w:rFonts w:ascii="Calibri" w:hAnsi="Calibri"/>
                <w:lang w:val="en-US" w:bidi="ar-EG"/>
              </w:rPr>
              <w:t>2</w:t>
            </w:r>
            <w:r w:rsidR="00A22F79" w:rsidRPr="00860AD4">
              <w:rPr>
                <w:rFonts w:ascii="Calibri" w:hAnsi="Calibri" w:hint="eastAsia"/>
                <w:rtl/>
                <w:lang w:val="en-US" w:bidi="ar-EG"/>
              </w:rPr>
              <w:t> </w:t>
            </w:r>
          </w:p>
        </w:tc>
        <w:tc>
          <w:tcPr>
            <w:tcW w:w="3256" w:type="dxa"/>
          </w:tcPr>
          <w:p w:rsidR="005509E5" w:rsidRPr="00860AD4" w:rsidRDefault="005509E5" w:rsidP="00A22F79">
            <w:pPr>
              <w:widowControl w:val="0"/>
              <w:spacing w:line="180" w:lineRule="auto"/>
              <w:rPr>
                <w:rFonts w:ascii="Calibri" w:hAnsi="Calibri"/>
                <w:rtl/>
                <w:lang w:bidi="ar-EG"/>
              </w:rPr>
            </w:pPr>
            <w:r w:rsidRPr="00860AD4">
              <w:rPr>
                <w:rFonts w:ascii="Calibri" w:eastAsia="SimSun" w:hAnsi="Calibri" w:hint="cs"/>
                <w:rtl/>
                <w:lang w:val="en-US"/>
              </w:rPr>
              <w:t>إقرار جدول الأعمال</w:t>
            </w:r>
          </w:p>
        </w:tc>
        <w:tc>
          <w:tcPr>
            <w:tcW w:w="9785" w:type="dxa"/>
          </w:tcPr>
          <w:p w:rsidR="005509E5" w:rsidRPr="00860AD4" w:rsidRDefault="004721AD" w:rsidP="00A22F79">
            <w:pPr>
              <w:widowControl w:val="0"/>
              <w:spacing w:line="180" w:lineRule="auto"/>
              <w:rPr>
                <w:rFonts w:ascii="Calibri" w:hAnsi="Calibri"/>
                <w:rtl/>
                <w:lang w:bidi="ar-EG"/>
              </w:rPr>
            </w:pPr>
            <w:r w:rsidRPr="00860AD4">
              <w:rPr>
                <w:rFonts w:ascii="Calibri" w:hAnsi="Calibri" w:hint="cs"/>
                <w:rtl/>
              </w:rPr>
              <w:t xml:space="preserve">تم إقرار </w:t>
            </w:r>
            <w:r w:rsidR="003503B0" w:rsidRPr="00860AD4">
              <w:rPr>
                <w:rFonts w:ascii="Calibri" w:hAnsi="Calibri" w:hint="cs"/>
                <w:rtl/>
              </w:rPr>
              <w:t>مشروع جدول ال</w:t>
            </w:r>
            <w:r w:rsidR="007943FE">
              <w:rPr>
                <w:rFonts w:ascii="Calibri" w:hAnsi="Calibri" w:hint="cs"/>
                <w:rtl/>
              </w:rPr>
              <w:t>أ</w:t>
            </w:r>
            <w:r w:rsidR="003503B0" w:rsidRPr="00860AD4">
              <w:rPr>
                <w:rFonts w:ascii="Calibri" w:hAnsi="Calibri" w:hint="cs"/>
                <w:rtl/>
              </w:rPr>
              <w:t>عمال الوا</w:t>
            </w:r>
            <w:r w:rsidRPr="00860AD4">
              <w:rPr>
                <w:rFonts w:ascii="Calibri" w:hAnsi="Calibri" w:hint="cs"/>
                <w:rtl/>
              </w:rPr>
              <w:t>ر</w:t>
            </w:r>
            <w:r w:rsidR="003503B0" w:rsidRPr="00860AD4">
              <w:rPr>
                <w:rFonts w:ascii="Calibri" w:hAnsi="Calibri" w:hint="cs"/>
                <w:rtl/>
              </w:rPr>
              <w:t>د</w:t>
            </w:r>
            <w:r w:rsidRPr="00860AD4">
              <w:rPr>
                <w:rFonts w:ascii="Calibri" w:hAnsi="Calibri" w:hint="cs"/>
                <w:rtl/>
              </w:rPr>
              <w:t xml:space="preserve"> في </w:t>
            </w:r>
            <w:r w:rsidR="003503B0" w:rsidRPr="00860AD4">
              <w:rPr>
                <w:rFonts w:ascii="Calibri" w:hAnsi="Calibri" w:hint="cs"/>
                <w:rtl/>
              </w:rPr>
              <w:t xml:space="preserve">الوثيقة </w:t>
            </w:r>
            <w:r w:rsidR="003503B0" w:rsidRPr="00860AD4">
              <w:rPr>
                <w:rFonts w:ascii="Calibri" w:hAnsi="Calibri"/>
              </w:rPr>
              <w:t>RAG14-1/ADM/1</w:t>
            </w:r>
            <w:r w:rsidR="003503B0" w:rsidRPr="00860AD4">
              <w:rPr>
                <w:rFonts w:ascii="Calibri" w:hAnsi="Calibri" w:hint="cs"/>
                <w:rtl/>
              </w:rPr>
              <w:t xml:space="preserve">. وأحاط الاجتماع علماً بأن المعلومات العملية الخاصة بالمشاركين في الاجتماع ترد في الوثيقة </w:t>
            </w:r>
            <w:r w:rsidR="003503B0" w:rsidRPr="00860AD4">
              <w:rPr>
                <w:rFonts w:ascii="Calibri" w:hAnsi="Calibri"/>
              </w:rPr>
              <w:t>RAG14-1/INFO/1</w:t>
            </w:r>
            <w:r w:rsidR="003503B0" w:rsidRPr="00860AD4">
              <w:rPr>
                <w:rFonts w:ascii="Calibri" w:hAnsi="Calibri" w:hint="cs"/>
                <w:rtl/>
              </w:rPr>
              <w:t>.</w:t>
            </w:r>
          </w:p>
        </w:tc>
      </w:tr>
      <w:tr w:rsidR="005509E5" w:rsidRPr="00860AD4" w:rsidTr="004721AD">
        <w:trPr>
          <w:jc w:val="center"/>
        </w:trPr>
        <w:tc>
          <w:tcPr>
            <w:tcW w:w="1109" w:type="dxa"/>
          </w:tcPr>
          <w:p w:rsidR="005509E5" w:rsidRPr="00860AD4" w:rsidRDefault="005509E5" w:rsidP="00A22F79">
            <w:pPr>
              <w:widowControl w:val="0"/>
              <w:spacing w:line="180" w:lineRule="auto"/>
              <w:jc w:val="center"/>
              <w:rPr>
                <w:rFonts w:ascii="Calibri" w:hAnsi="Calibri"/>
                <w:rtl/>
                <w:lang w:val="en-US" w:bidi="ar-EG"/>
              </w:rPr>
            </w:pPr>
            <w:r w:rsidRPr="00860AD4">
              <w:rPr>
                <w:rFonts w:ascii="Calibri" w:hAnsi="Calibri"/>
                <w:lang w:val="en-US" w:bidi="ar-EG"/>
              </w:rPr>
              <w:t>3</w:t>
            </w:r>
            <w:r w:rsidR="00A22F79" w:rsidRPr="00860AD4">
              <w:rPr>
                <w:rFonts w:ascii="Calibri" w:hAnsi="Calibri" w:hint="eastAsia"/>
                <w:rtl/>
                <w:lang w:val="en-US" w:bidi="ar-EG"/>
              </w:rPr>
              <w:t> </w:t>
            </w:r>
          </w:p>
        </w:tc>
        <w:tc>
          <w:tcPr>
            <w:tcW w:w="3256" w:type="dxa"/>
          </w:tcPr>
          <w:p w:rsidR="005509E5" w:rsidRPr="00860AD4" w:rsidRDefault="005509E5" w:rsidP="00D37F24">
            <w:pPr>
              <w:widowControl w:val="0"/>
              <w:spacing w:line="180" w:lineRule="auto"/>
              <w:jc w:val="left"/>
              <w:rPr>
                <w:rFonts w:ascii="Calibri" w:hAnsi="Calibri"/>
                <w:rtl/>
              </w:rPr>
            </w:pPr>
            <w:r w:rsidRPr="00860AD4">
              <w:rPr>
                <w:rFonts w:ascii="Calibri" w:eastAsia="SimSun" w:hAnsi="Calibri"/>
                <w:color w:val="000000"/>
                <w:rtl/>
              </w:rPr>
              <w:t>مسائل تتعلق بال‍مجلس وب‍مؤت‍مر</w:t>
            </w:r>
            <w:r w:rsidRPr="00860AD4">
              <w:rPr>
                <w:rFonts w:ascii="Calibri" w:eastAsia="SimSun" w:hAnsi="Calibri" w:hint="cs"/>
                <w:color w:val="000000"/>
                <w:rtl/>
              </w:rPr>
              <w:t>ات</w:t>
            </w:r>
            <w:r w:rsidRPr="00860AD4">
              <w:rPr>
                <w:rFonts w:ascii="Calibri" w:eastAsia="SimSun" w:hAnsi="Calibri"/>
                <w:color w:val="000000"/>
                <w:rtl/>
              </w:rPr>
              <w:t xml:space="preserve"> ال‍مندوبين ال‍مفوضين</w:t>
            </w:r>
          </w:p>
          <w:p w:rsidR="005509E5" w:rsidRPr="00860AD4" w:rsidRDefault="005509E5" w:rsidP="003503B0">
            <w:pPr>
              <w:widowControl w:val="0"/>
              <w:spacing w:before="80" w:line="180" w:lineRule="auto"/>
              <w:jc w:val="left"/>
              <w:rPr>
                <w:rFonts w:ascii="Calibri" w:hAnsi="Calibri"/>
                <w:i/>
                <w:iCs/>
                <w:rtl/>
                <w:lang w:val="en-US"/>
              </w:rPr>
            </w:pPr>
            <w:r w:rsidRPr="00860AD4">
              <w:rPr>
                <w:rFonts w:ascii="Calibri" w:hAnsi="Calibri" w:hint="cs"/>
                <w:i/>
                <w:iCs/>
                <w:rtl/>
              </w:rPr>
              <w:t xml:space="preserve">(الوثيقتان </w:t>
            </w:r>
            <w:r w:rsidRPr="00860AD4">
              <w:rPr>
                <w:rFonts w:ascii="Calibri" w:hAnsi="Calibri"/>
                <w:i/>
                <w:iCs/>
              </w:rPr>
              <w:t>RAG14-1/1</w:t>
            </w:r>
            <w:r w:rsidRPr="00860AD4">
              <w:rPr>
                <w:rFonts w:ascii="Calibri" w:hAnsi="Calibri" w:hint="cs"/>
                <w:i/>
                <w:iCs/>
                <w:rtl/>
              </w:rPr>
              <w:t xml:space="preserve">، </w:t>
            </w:r>
            <w:r w:rsidRPr="00860AD4">
              <w:rPr>
                <w:rFonts w:ascii="Calibri" w:hAnsi="Calibri"/>
                <w:i/>
                <w:iCs/>
                <w:lang w:val="en-US"/>
              </w:rPr>
              <w:t>12</w:t>
            </w:r>
            <w:r w:rsidRPr="00860AD4">
              <w:rPr>
                <w:rFonts w:ascii="Calibri" w:hAnsi="Calibri" w:hint="cs"/>
                <w:i/>
                <w:iCs/>
                <w:rtl/>
                <w:lang w:val="en-US"/>
              </w:rPr>
              <w:t>)</w:t>
            </w:r>
          </w:p>
        </w:tc>
        <w:tc>
          <w:tcPr>
            <w:tcW w:w="9785" w:type="dxa"/>
          </w:tcPr>
          <w:p w:rsidR="005509E5" w:rsidRPr="00860AD4" w:rsidRDefault="003503B0" w:rsidP="003408FA">
            <w:pPr>
              <w:widowControl w:val="0"/>
              <w:spacing w:before="80" w:line="180" w:lineRule="auto"/>
              <w:rPr>
                <w:rFonts w:ascii="Calibri" w:hAnsi="Calibri"/>
                <w:rtl/>
                <w:lang w:bidi="ar-EG"/>
              </w:rPr>
            </w:pPr>
            <w:r w:rsidRPr="00860AD4">
              <w:rPr>
                <w:rFonts w:ascii="Calibri" w:hAnsi="Calibri" w:hint="cs"/>
                <w:rtl/>
                <w:lang w:bidi="ar-EG"/>
              </w:rPr>
              <w:t xml:space="preserve">أحاط الفريق الاستشاري للاتصالات الراديوية علماً بالمعلومات المقدمة في تقرير المدير بشأن العديد من قضايا المجلس المتعلقة بقطاع الاتصالات الراديوية، بما في ذلك استرداد تكاليف معالجة بطاقات التبليغ عن الشبكات الساتلية والنفاذ الإلكتروني المجاني </w:t>
            </w:r>
            <w:r w:rsidR="0064287B" w:rsidRPr="00860AD4">
              <w:rPr>
                <w:rFonts w:ascii="Calibri" w:hAnsi="Calibri" w:hint="cs"/>
                <w:rtl/>
                <w:lang w:bidi="ar-EG"/>
              </w:rPr>
              <w:t>إ</w:t>
            </w:r>
            <w:r w:rsidRPr="00860AD4">
              <w:rPr>
                <w:rFonts w:ascii="Calibri" w:hAnsi="Calibri" w:hint="cs"/>
                <w:rtl/>
                <w:lang w:bidi="ar-EG"/>
              </w:rPr>
              <w:t>لى منشورات مكتب الاتصالات الراديوية ووضع الميزانية المعتمدة والقيود المترتبة بالنسبة لإدارة أنشطة</w:t>
            </w:r>
            <w:r w:rsidR="0064287B" w:rsidRPr="00860AD4">
              <w:rPr>
                <w:rFonts w:ascii="Calibri" w:hAnsi="Calibri" w:hint="eastAsia"/>
                <w:rtl/>
                <w:lang w:bidi="ar-EG"/>
              </w:rPr>
              <w:t> </w:t>
            </w:r>
            <w:r w:rsidRPr="00860AD4">
              <w:rPr>
                <w:rFonts w:ascii="Calibri" w:hAnsi="Calibri" w:hint="cs"/>
                <w:rtl/>
                <w:lang w:bidi="ar-EG"/>
              </w:rPr>
              <w:t>القطاع.</w:t>
            </w:r>
          </w:p>
          <w:p w:rsidR="003503B0" w:rsidRPr="00860AD4" w:rsidRDefault="003503B0" w:rsidP="003408FA">
            <w:pPr>
              <w:widowControl w:val="0"/>
              <w:spacing w:before="80" w:line="180" w:lineRule="auto"/>
              <w:rPr>
                <w:rFonts w:ascii="Calibri" w:hAnsi="Calibri"/>
                <w:rtl/>
                <w:lang w:bidi="ar-EG"/>
              </w:rPr>
            </w:pPr>
            <w:r w:rsidRPr="00860AD4">
              <w:rPr>
                <w:rFonts w:ascii="Calibri" w:hAnsi="Calibri" w:hint="cs"/>
                <w:rtl/>
                <w:lang w:bidi="ar-EG"/>
              </w:rPr>
              <w:t>وأحاط الفريق علماً بالتعليقات المتعلقة بالمجلس وبالقيود الخاصة بالميزانية المعتمدة فيما يخص العمل في السنة المقبلة، مع التأكيد بشكل خاص على المؤتمر العالمي المقبل للاتصالات الراديوية</w:t>
            </w:r>
            <w:r w:rsidR="007943FE">
              <w:rPr>
                <w:rFonts w:ascii="Calibri" w:hAnsi="Calibri" w:hint="cs"/>
                <w:rtl/>
                <w:lang w:bidi="ar-EG"/>
              </w:rPr>
              <w:t xml:space="preserve"> لعام </w:t>
            </w:r>
            <w:r w:rsidR="007943FE">
              <w:rPr>
                <w:rFonts w:ascii="Calibri" w:hAnsi="Calibri"/>
                <w:lang w:val="en-US" w:bidi="ar-EG"/>
              </w:rPr>
              <w:t>2015</w:t>
            </w:r>
            <w:r w:rsidRPr="00860AD4">
              <w:rPr>
                <w:rFonts w:ascii="Calibri" w:hAnsi="Calibri" w:hint="cs"/>
                <w:rtl/>
                <w:lang w:bidi="ar-EG"/>
              </w:rPr>
              <w:t xml:space="preserve"> </w:t>
            </w:r>
            <w:r w:rsidRPr="00860AD4">
              <w:rPr>
                <w:rFonts w:ascii="Calibri" w:hAnsi="Calibri"/>
                <w:szCs w:val="22"/>
              </w:rPr>
              <w:t>(WRC-15</w:t>
            </w:r>
            <w:r w:rsidRPr="00860AD4">
              <w:rPr>
                <w:rFonts w:ascii="Calibri" w:hAnsi="Calibri"/>
              </w:rPr>
              <w:t>)</w:t>
            </w:r>
            <w:r w:rsidRPr="00860AD4">
              <w:rPr>
                <w:rFonts w:ascii="Calibri" w:hAnsi="Calibri" w:hint="cs"/>
                <w:rtl/>
                <w:lang w:bidi="ar-EG"/>
              </w:rPr>
              <w:t>.</w:t>
            </w:r>
          </w:p>
          <w:p w:rsidR="003503B0" w:rsidRPr="00860AD4" w:rsidRDefault="003503B0" w:rsidP="003408FA">
            <w:pPr>
              <w:widowControl w:val="0"/>
              <w:spacing w:before="80" w:line="180" w:lineRule="auto"/>
              <w:rPr>
                <w:rFonts w:ascii="Calibri" w:hAnsi="Calibri"/>
                <w:rtl/>
                <w:lang w:bidi="ar-EG"/>
              </w:rPr>
            </w:pPr>
            <w:r w:rsidRPr="00860AD4">
              <w:rPr>
                <w:rFonts w:ascii="Calibri" w:hAnsi="Calibri" w:hint="cs"/>
                <w:rtl/>
                <w:lang w:bidi="ar-EG"/>
              </w:rPr>
              <w:t>وأحاط الفريق علماً بالمعلومات المقدمة بشأن المنشورات وإحصاءات المبيعات من منشورات قطاع الاتصالات الراديوية.</w:t>
            </w:r>
          </w:p>
          <w:p w:rsidR="003503B0" w:rsidRDefault="003503B0" w:rsidP="003408FA">
            <w:pPr>
              <w:widowControl w:val="0"/>
              <w:spacing w:before="80" w:line="180" w:lineRule="auto"/>
              <w:rPr>
                <w:rFonts w:ascii="Calibri" w:hAnsi="Calibri"/>
                <w:rtl/>
                <w:lang w:bidi="ar-EG"/>
              </w:rPr>
            </w:pPr>
            <w:r w:rsidRPr="00860AD4">
              <w:rPr>
                <w:rFonts w:ascii="Calibri" w:hAnsi="Calibri" w:hint="cs"/>
                <w:rtl/>
                <w:lang w:bidi="ar-EG"/>
              </w:rPr>
              <w:t>وأحاط الفريق الاستشاري علماً بما أحرزه مكتب الاتصالات الراديوية من تقدم حتى الآن في إتاحة منشورات قطاع الاتصالات الراديوية إلكترونياً بالمجان أو على أساس استرداد التكاليف، بما في ذلك القواعد الإجرائية.</w:t>
            </w:r>
          </w:p>
          <w:p w:rsidR="007943FE" w:rsidRPr="00860AD4" w:rsidRDefault="007943FE" w:rsidP="003408FA">
            <w:pPr>
              <w:widowControl w:val="0"/>
              <w:spacing w:before="80" w:line="180" w:lineRule="auto"/>
              <w:rPr>
                <w:rFonts w:ascii="Calibri" w:hAnsi="Calibri"/>
                <w:rtl/>
                <w:lang w:bidi="ar-EG"/>
              </w:rPr>
            </w:pPr>
            <w:r>
              <w:rPr>
                <w:rFonts w:ascii="Calibri" w:hAnsi="Calibri" w:hint="cs"/>
                <w:rtl/>
                <w:lang w:bidi="ar-EG"/>
              </w:rPr>
              <w:t>وأحاط الفريق الاستشاري علماً بأهمية مفهوم النفاذ الإلكتروني المجاني للجمهور كوسيلة إضافية لتحسين آلية نشر المعلومات بلغات الاتحاد الرسمية الست كما أعلن مدير مكتب الاتصالات الراديوية.</w:t>
            </w:r>
          </w:p>
          <w:p w:rsidR="00A22F79" w:rsidRPr="00860AD4" w:rsidRDefault="00A22F79" w:rsidP="003408FA">
            <w:pPr>
              <w:widowControl w:val="0"/>
              <w:spacing w:before="80" w:line="180" w:lineRule="auto"/>
              <w:rPr>
                <w:rFonts w:ascii="Calibri" w:hAnsi="Calibri"/>
                <w:rtl/>
                <w:lang w:val="en-US" w:bidi="ar-EG"/>
              </w:rPr>
            </w:pPr>
            <w:r w:rsidRPr="00860AD4">
              <w:rPr>
                <w:rFonts w:ascii="Calibri" w:hAnsi="Calibri" w:hint="cs"/>
                <w:rtl/>
                <w:lang w:bidi="ar-EG"/>
              </w:rPr>
              <w:t xml:space="preserve">وأحاط الفريق الاستشاري علماً بطلب تعزيز التعاون بين القطاعات الثلاثة والمقترح الخاص بتشكيل فريق تنسيق بين القطاعات للأفرقة الاستشارية للقطاعات الثلاثة بهدف استعراض مجالات المصالح المتبادلة وطرح اقتراحات قيمة عند الاقتضاء من أجل ضمان تحقيق مصالح كل قطاع بصورة مناسبة. وقد عين الفريق الاستشاري السيد ألبرت نالبانديان والسيد بيتر ميجور (نائبا رئيس الفريق الاستشاري للاتصالات الراديوية) لتمثيل الفريق الاستشاري للاتصالات الراديوية في فريق التنسيق بين القطاعات، كما طلب في وثيقة الفريق الاستشاري </w:t>
            </w:r>
            <w:r w:rsidRPr="00860AD4">
              <w:rPr>
                <w:rFonts w:ascii="Calibri" w:hAnsi="Calibri"/>
                <w:szCs w:val="22"/>
              </w:rPr>
              <w:t>RAG14-1/12</w:t>
            </w:r>
            <w:r w:rsidRPr="00860AD4">
              <w:rPr>
                <w:rFonts w:ascii="Calibri" w:hAnsi="Calibri" w:hint="cs"/>
                <w:rtl/>
                <w:lang w:bidi="ar-EG"/>
              </w:rPr>
              <w:t xml:space="preserve">. وقد قدمت قائمة إرشادية للأنشطة الحالية المشتركة بين قطاع </w:t>
            </w:r>
            <w:r w:rsidRPr="00860AD4">
              <w:rPr>
                <w:rFonts w:ascii="Calibri" w:hAnsi="Calibri" w:hint="cs"/>
                <w:rtl/>
                <w:lang w:bidi="ar-EG"/>
              </w:rPr>
              <w:lastRenderedPageBreak/>
              <w:t xml:space="preserve">الاتصالات الراديوية والقطاعين الآخرين (انظر </w:t>
            </w:r>
            <w:r w:rsidRPr="007943FE">
              <w:rPr>
                <w:rFonts w:ascii="Calibri" w:hAnsi="Calibri" w:hint="cs"/>
                <w:b/>
                <w:bCs/>
                <w:rtl/>
                <w:lang w:bidi="ar-EG"/>
              </w:rPr>
              <w:t>الملحق</w:t>
            </w:r>
            <w:r w:rsidRPr="00860AD4">
              <w:rPr>
                <w:rFonts w:ascii="Calibri" w:hAnsi="Calibri" w:hint="cs"/>
                <w:rtl/>
                <w:lang w:bidi="ar-EG"/>
              </w:rPr>
              <w:t xml:space="preserve"> </w:t>
            </w:r>
            <w:r w:rsidRPr="005366ED">
              <w:rPr>
                <w:rFonts w:ascii="Calibri" w:hAnsi="Calibri"/>
                <w:b/>
                <w:bCs/>
                <w:lang w:val="en-US" w:bidi="ar-EG"/>
              </w:rPr>
              <w:t>1</w:t>
            </w:r>
            <w:r w:rsidRPr="00860AD4">
              <w:rPr>
                <w:rFonts w:ascii="Calibri" w:hAnsi="Calibri" w:hint="cs"/>
                <w:rtl/>
                <w:lang w:val="en-US" w:bidi="ar-EG"/>
              </w:rPr>
              <w:t>).</w:t>
            </w:r>
          </w:p>
          <w:p w:rsidR="00A22F79" w:rsidRPr="00860AD4" w:rsidRDefault="00A22F79" w:rsidP="00A22F79">
            <w:pPr>
              <w:spacing w:line="180" w:lineRule="auto"/>
              <w:rPr>
                <w:rFonts w:ascii="Calibri" w:hAnsi="Calibri"/>
                <w:rtl/>
                <w:lang w:val="en-US" w:bidi="ar-EG"/>
              </w:rPr>
            </w:pPr>
            <w:r w:rsidRPr="00860AD4">
              <w:rPr>
                <w:rFonts w:ascii="Calibri" w:hAnsi="Calibri" w:hint="cs"/>
                <w:rtl/>
                <w:lang w:val="en-US" w:bidi="ar-EG"/>
              </w:rPr>
              <w:t xml:space="preserve">وفيما يتعلق بالأنشطة المشتركة بين القطاعات بخصوص التعرض البشري للمجالات الكهرمغنطيسية وقياسها، أحاط الفريق الاستشاري علماً بأن لجنة الدراسات </w:t>
            </w:r>
            <w:r w:rsidRPr="00860AD4">
              <w:rPr>
                <w:rFonts w:ascii="Calibri" w:hAnsi="Calibri"/>
                <w:lang w:val="en-US" w:bidi="ar-EG"/>
              </w:rPr>
              <w:t>1</w:t>
            </w:r>
            <w:r w:rsidR="007943FE">
              <w:rPr>
                <w:rFonts w:ascii="Calibri" w:hAnsi="Calibri" w:hint="cs"/>
                <w:rtl/>
                <w:lang w:val="en-US" w:bidi="ar-EG"/>
              </w:rPr>
              <w:t xml:space="preserve"> ل</w:t>
            </w:r>
            <w:r w:rsidRPr="00860AD4">
              <w:rPr>
                <w:rFonts w:ascii="Calibri" w:hAnsi="Calibri" w:hint="cs"/>
                <w:rtl/>
                <w:lang w:val="en-US" w:bidi="ar-EG"/>
              </w:rPr>
              <w:t xml:space="preserve">قطاع الاتصالات الراديوية عينت نائب رئيسها الدكتور حاييم مازار لتمثيل لجنة الدراسات </w:t>
            </w:r>
            <w:r w:rsidRPr="00860AD4">
              <w:rPr>
                <w:rFonts w:ascii="Calibri" w:hAnsi="Calibri"/>
                <w:lang w:val="en-US" w:bidi="ar-EG"/>
              </w:rPr>
              <w:t>1</w:t>
            </w:r>
            <w:r w:rsidRPr="00860AD4">
              <w:rPr>
                <w:rFonts w:ascii="Calibri" w:hAnsi="Calibri" w:hint="cs"/>
                <w:rtl/>
                <w:lang w:val="en-US" w:bidi="ar-EG"/>
              </w:rPr>
              <w:t xml:space="preserve"> في الدراسات المشتركة بخصوص هذا الموضوع.</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lastRenderedPageBreak/>
              <w:t>1.3</w:t>
            </w:r>
            <w:r w:rsidR="00A22F79" w:rsidRPr="00860AD4">
              <w:rPr>
                <w:rFonts w:ascii="Calibri" w:hAnsi="Calibri" w:hint="cs"/>
                <w:rtl/>
              </w:rPr>
              <w:t> </w:t>
            </w:r>
          </w:p>
        </w:tc>
        <w:tc>
          <w:tcPr>
            <w:tcW w:w="3256" w:type="dxa"/>
          </w:tcPr>
          <w:p w:rsidR="005509E5" w:rsidRPr="00860AD4" w:rsidRDefault="005509E5" w:rsidP="003503B0">
            <w:pPr>
              <w:pStyle w:val="Tabletext"/>
              <w:jc w:val="left"/>
              <w:rPr>
                <w:rFonts w:ascii="Calibri" w:hAnsi="Calibri"/>
                <w:i/>
                <w:iCs/>
                <w:szCs w:val="22"/>
                <w:rtl/>
              </w:rPr>
            </w:pPr>
            <w:r w:rsidRPr="00860AD4">
              <w:rPr>
                <w:rFonts w:ascii="Calibri" w:eastAsia="SimSun" w:hAnsi="Calibri" w:hint="cs"/>
                <w:color w:val="000000"/>
                <w:rtl/>
              </w:rPr>
              <w:t xml:space="preserve">تقرير عن أعضاء قطاع الاتصالات الراديوية </w:t>
            </w:r>
            <w:r w:rsidRPr="00860AD4">
              <w:rPr>
                <w:rFonts w:ascii="Calibri" w:eastAsia="SimSun" w:hAnsi="Calibri"/>
                <w:color w:val="000000"/>
                <w:rtl/>
              </w:rPr>
              <w:t>وال</w:t>
            </w:r>
            <w:r w:rsidRPr="00860AD4">
              <w:rPr>
                <w:rFonts w:ascii="Calibri" w:eastAsia="SimSun" w:hAnsi="Calibri" w:hint="cs"/>
                <w:color w:val="000000"/>
                <w:rtl/>
              </w:rPr>
              <w:t>‍</w:t>
            </w:r>
            <w:r w:rsidRPr="00860AD4">
              <w:rPr>
                <w:rFonts w:ascii="Calibri" w:eastAsia="SimSun" w:hAnsi="Calibri"/>
                <w:color w:val="000000"/>
                <w:rtl/>
              </w:rPr>
              <w:t>منتسبين إليه</w:t>
            </w:r>
            <w:r w:rsidRPr="00860AD4">
              <w:rPr>
                <w:rFonts w:ascii="Calibri" w:eastAsia="SimSun" w:hAnsi="Calibri" w:hint="cs"/>
                <w:color w:val="000000"/>
                <w:rtl/>
              </w:rPr>
              <w:t xml:space="preserve"> </w:t>
            </w:r>
            <w:r w:rsidRPr="00860AD4">
              <w:rPr>
                <w:rFonts w:ascii="Calibri" w:eastAsia="SimSun" w:hAnsi="Calibri"/>
                <w:color w:val="000000"/>
                <w:rtl/>
              </w:rPr>
              <w:t>والهيئات الأكادي</w:t>
            </w:r>
            <w:r w:rsidRPr="00860AD4">
              <w:rPr>
                <w:rFonts w:ascii="Calibri" w:eastAsia="SimSun" w:hAnsi="Calibri" w:hint="cs"/>
                <w:color w:val="000000"/>
                <w:rtl/>
              </w:rPr>
              <w:t>‍</w:t>
            </w:r>
            <w:r w:rsidRPr="00860AD4">
              <w:rPr>
                <w:rFonts w:ascii="Calibri" w:eastAsia="SimSun" w:hAnsi="Calibri"/>
                <w:color w:val="000000"/>
                <w:rtl/>
              </w:rPr>
              <w:t>مية</w:t>
            </w:r>
          </w:p>
          <w:p w:rsidR="005509E5" w:rsidRPr="00860AD4" w:rsidRDefault="005509E5" w:rsidP="003503B0">
            <w:pPr>
              <w:pStyle w:val="Tabletext"/>
              <w:jc w:val="left"/>
              <w:rPr>
                <w:rFonts w:ascii="Calibri" w:hAnsi="Calibri"/>
                <w:i/>
                <w:iCs/>
                <w:szCs w:val="22"/>
                <w:rtl/>
              </w:rPr>
            </w:pPr>
            <w:r w:rsidRPr="00860AD4">
              <w:rPr>
                <w:rFonts w:ascii="Calibri" w:hAnsi="Calibri" w:hint="cs"/>
                <w:i/>
                <w:iCs/>
                <w:rtl/>
              </w:rPr>
              <w:t xml:space="preserve">(الوثيقة </w:t>
            </w:r>
            <w:r w:rsidRPr="00860AD4">
              <w:rPr>
                <w:rFonts w:ascii="Calibri" w:hAnsi="Calibri"/>
                <w:i/>
                <w:iCs/>
                <w:szCs w:val="22"/>
              </w:rPr>
              <w:t>RAG14-1/1(Add.3</w:t>
            </w:r>
            <w:r w:rsidRPr="00860AD4">
              <w:rPr>
                <w:rFonts w:ascii="Calibri" w:hAnsi="Calibri"/>
                <w:szCs w:val="22"/>
              </w:rPr>
              <w:t>)</w:t>
            </w:r>
            <w:r w:rsidRPr="00860AD4">
              <w:rPr>
                <w:rFonts w:ascii="Calibri" w:hAnsi="Calibri" w:hint="cs"/>
                <w:i/>
                <w:iCs/>
                <w:rtl/>
                <w:lang w:val="en-US"/>
              </w:rPr>
              <w:t>)</w:t>
            </w:r>
          </w:p>
        </w:tc>
        <w:tc>
          <w:tcPr>
            <w:tcW w:w="9785" w:type="dxa"/>
          </w:tcPr>
          <w:p w:rsidR="00ED17E2" w:rsidRPr="00860AD4" w:rsidRDefault="00A22F79" w:rsidP="00A22F79">
            <w:pPr>
              <w:pStyle w:val="Tabletext"/>
              <w:rPr>
                <w:rFonts w:ascii="Calibri" w:hAnsi="Calibri"/>
                <w:rtl/>
                <w:lang w:val="en-US" w:bidi="ar-EG"/>
              </w:rPr>
            </w:pPr>
            <w:r w:rsidRPr="00860AD4">
              <w:rPr>
                <w:rFonts w:ascii="Calibri" w:hAnsi="Calibri" w:hint="cs"/>
                <w:rtl/>
                <w:lang w:val="en-US" w:bidi="ar-EG"/>
              </w:rPr>
              <w:t xml:space="preserve">أحاط الفريق الاستشاري علماً بالجهود المبذولة من جانب مكتب الاتصالات الراديوية والاتحاد في محاولة جذب المزيد من أعضاء القطاعات بما في ذلك الهيئات الأكاديمية للمشاركة في أعمال الاتحاد. وذكر أيضاً أنه تمت صياغة وثيقة تسلط الضوء على مختلف الأساليب والوسائل التي تتيح لأعضاء القطاعات والهيئات الأكاديمية المشاركة بصورة أكبر في أعمال الاتحاد، وتمت مناقشتها في المجلس وسترفع نتائج هذه المناقشات إلى مؤتمر المندوبين المفوضين </w:t>
            </w:r>
            <w:r w:rsidRPr="00860AD4">
              <w:rPr>
                <w:rFonts w:ascii="Calibri" w:hAnsi="Calibri"/>
                <w:lang w:val="en-US" w:bidi="ar-EG"/>
              </w:rPr>
              <w:t>PP-14</w:t>
            </w:r>
            <w:r w:rsidRPr="00860AD4">
              <w:rPr>
                <w:rFonts w:ascii="Calibri" w:hAnsi="Calibri" w:hint="cs"/>
                <w:rtl/>
                <w:lang w:val="en-US" w:bidi="ar-EG"/>
              </w:rPr>
              <w:t>، بما في ذلك مشروع قرار بشأن الخصائص المقترحة لهذه الفئة الجديدة من العضوية.</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t>4</w:t>
            </w:r>
            <w:r w:rsidR="00A22F79" w:rsidRPr="00860AD4">
              <w:rPr>
                <w:rFonts w:ascii="Calibri" w:hAnsi="Calibri" w:hint="cs"/>
                <w:rtl/>
              </w:rPr>
              <w:t> </w:t>
            </w:r>
          </w:p>
        </w:tc>
        <w:tc>
          <w:tcPr>
            <w:tcW w:w="3256" w:type="dxa"/>
          </w:tcPr>
          <w:p w:rsidR="00B307CE" w:rsidRPr="00860AD4" w:rsidRDefault="00B307CE" w:rsidP="003503B0">
            <w:pPr>
              <w:pStyle w:val="Tabletext"/>
              <w:jc w:val="left"/>
              <w:rPr>
                <w:rFonts w:ascii="Calibri" w:hAnsi="Calibri" w:cstheme="minorHAnsi"/>
                <w:i/>
                <w:iCs/>
                <w:szCs w:val="22"/>
                <w:rtl/>
              </w:rPr>
            </w:pPr>
            <w:r w:rsidRPr="00860AD4">
              <w:rPr>
                <w:rFonts w:ascii="Calibri" w:eastAsia="SimSun" w:hAnsi="Calibri"/>
                <w:color w:val="000000"/>
                <w:rtl/>
              </w:rPr>
              <w:t>أنشطة لجان الدراسات</w:t>
            </w:r>
          </w:p>
          <w:p w:rsidR="005509E5" w:rsidRPr="00860AD4" w:rsidRDefault="00BE29E2" w:rsidP="00012DBB">
            <w:pPr>
              <w:pStyle w:val="Tabletext"/>
              <w:jc w:val="left"/>
              <w:rPr>
                <w:rFonts w:ascii="Calibri" w:hAnsi="Calibri" w:cstheme="minorBidi"/>
                <w:i/>
                <w:iCs/>
                <w:szCs w:val="22"/>
              </w:rPr>
            </w:pPr>
            <w:r w:rsidRPr="00860AD4">
              <w:rPr>
                <w:rFonts w:ascii="Calibri" w:hAnsi="Calibri" w:hint="cs"/>
                <w:i/>
                <w:iCs/>
                <w:rtl/>
              </w:rPr>
              <w:t xml:space="preserve">(الوثيقتان </w:t>
            </w:r>
            <w:r w:rsidRPr="00860AD4">
              <w:rPr>
                <w:rFonts w:ascii="Calibri" w:hAnsi="Calibri"/>
                <w:i/>
                <w:iCs/>
                <w:szCs w:val="22"/>
              </w:rPr>
              <w:t>RAG14-1/1</w:t>
            </w:r>
            <w:r w:rsidRPr="00860AD4">
              <w:rPr>
                <w:rFonts w:ascii="Calibri" w:hAnsi="Calibri" w:hint="cs"/>
                <w:i/>
                <w:iCs/>
                <w:rtl/>
                <w:lang w:val="en-US"/>
              </w:rPr>
              <w:t xml:space="preserve">، </w:t>
            </w:r>
            <w:r w:rsidRPr="00860AD4">
              <w:rPr>
                <w:rFonts w:ascii="Calibri" w:hAnsi="Calibri" w:cstheme="minorHAnsi"/>
                <w:i/>
                <w:iCs/>
                <w:szCs w:val="22"/>
              </w:rPr>
              <w:t>1(Add.2)</w:t>
            </w:r>
            <w:r w:rsidRPr="00860AD4">
              <w:rPr>
                <w:rFonts w:ascii="Calibri" w:hAnsi="Calibri" w:hint="cs"/>
                <w:i/>
                <w:iCs/>
                <w:rtl/>
                <w:lang w:val="en-US"/>
              </w:rPr>
              <w:t>)</w:t>
            </w:r>
          </w:p>
        </w:tc>
        <w:tc>
          <w:tcPr>
            <w:tcW w:w="9785" w:type="dxa"/>
          </w:tcPr>
          <w:p w:rsidR="00B307CE" w:rsidRPr="00A2580E" w:rsidRDefault="00A22F79" w:rsidP="00012DBB">
            <w:pPr>
              <w:pStyle w:val="Tabletext"/>
              <w:rPr>
                <w:rFonts w:ascii="Calibri" w:hAnsi="Calibri"/>
                <w:spacing w:val="-4"/>
                <w:lang w:val="en-US" w:bidi="ar-EG"/>
              </w:rPr>
            </w:pPr>
            <w:r w:rsidRPr="00A2580E">
              <w:rPr>
                <w:rFonts w:ascii="Calibri" w:hAnsi="Calibri" w:hint="cs"/>
                <w:spacing w:val="-4"/>
                <w:rtl/>
                <w:lang w:val="en-US" w:bidi="ar-EG"/>
              </w:rPr>
              <w:t>أحاط الفريق الاستشاري علماً بتعزيز أنشطة لجان الدراسات. وبعد منا</w:t>
            </w:r>
            <w:r w:rsidR="00012DBB" w:rsidRPr="00A2580E">
              <w:rPr>
                <w:rFonts w:ascii="Calibri" w:hAnsi="Calibri" w:hint="cs"/>
                <w:spacing w:val="-4"/>
                <w:rtl/>
                <w:lang w:val="en-US" w:bidi="ar-EG"/>
              </w:rPr>
              <w:t>قشات حول موضوع المشاركة عن بُعد، وافق الفريق الاستشاري على مواصلة التجارب الخاصة بالمشاركة عن بُعد واستعراض الخبرات المستمرة المكتسبة من استعمال هذه</w:t>
            </w:r>
            <w:r w:rsidR="00012DBB" w:rsidRPr="00A2580E">
              <w:rPr>
                <w:rFonts w:ascii="Calibri" w:hAnsi="Calibri" w:hint="eastAsia"/>
                <w:spacing w:val="-4"/>
                <w:rtl/>
                <w:lang w:val="en-US" w:bidi="ar-EG"/>
              </w:rPr>
              <w:t> </w:t>
            </w:r>
            <w:r w:rsidR="00012DBB" w:rsidRPr="00A2580E">
              <w:rPr>
                <w:rFonts w:ascii="Calibri" w:hAnsi="Calibri" w:hint="cs"/>
                <w:spacing w:val="-4"/>
                <w:rtl/>
                <w:lang w:val="en-US" w:bidi="ar-EG"/>
              </w:rPr>
              <w:t>الوسيلة.</w:t>
            </w:r>
          </w:p>
        </w:tc>
      </w:tr>
      <w:tr w:rsidR="005509E5" w:rsidRPr="00860AD4" w:rsidTr="004721AD">
        <w:trPr>
          <w:jc w:val="center"/>
        </w:trPr>
        <w:tc>
          <w:tcPr>
            <w:tcW w:w="1109" w:type="dxa"/>
          </w:tcPr>
          <w:p w:rsidR="005509E5" w:rsidRPr="00860AD4" w:rsidRDefault="00F73089" w:rsidP="003503B0">
            <w:pPr>
              <w:pStyle w:val="Tabletext"/>
              <w:jc w:val="center"/>
              <w:rPr>
                <w:rFonts w:ascii="Calibri" w:hAnsi="Calibri"/>
              </w:rPr>
            </w:pPr>
            <w:r w:rsidRPr="00860AD4">
              <w:rPr>
                <w:rFonts w:ascii="Calibri" w:hAnsi="Calibri"/>
              </w:rPr>
              <w:t>1</w:t>
            </w:r>
            <w:r w:rsidR="005509E5" w:rsidRPr="00860AD4">
              <w:rPr>
                <w:rFonts w:ascii="Calibri" w:hAnsi="Calibri"/>
              </w:rPr>
              <w:t>.</w:t>
            </w:r>
            <w:r w:rsidRPr="00860AD4">
              <w:rPr>
                <w:rFonts w:ascii="Calibri" w:hAnsi="Calibri"/>
              </w:rPr>
              <w:t>4</w:t>
            </w:r>
            <w:r w:rsidR="00012DBB" w:rsidRPr="00860AD4">
              <w:rPr>
                <w:rFonts w:ascii="Calibri" w:hAnsi="Calibri" w:hint="cs"/>
                <w:rtl/>
              </w:rPr>
              <w:t> </w:t>
            </w:r>
          </w:p>
        </w:tc>
        <w:tc>
          <w:tcPr>
            <w:tcW w:w="3256" w:type="dxa"/>
          </w:tcPr>
          <w:p w:rsidR="003C029D" w:rsidRPr="00860AD4" w:rsidRDefault="003C029D" w:rsidP="003503B0">
            <w:pPr>
              <w:pStyle w:val="Tabletext"/>
              <w:jc w:val="left"/>
              <w:rPr>
                <w:rFonts w:ascii="Calibri" w:hAnsi="Calibri" w:cstheme="minorHAnsi"/>
                <w:i/>
                <w:iCs/>
                <w:szCs w:val="22"/>
                <w:rtl/>
              </w:rPr>
            </w:pPr>
            <w:r w:rsidRPr="00860AD4">
              <w:rPr>
                <w:rFonts w:ascii="Calibri" w:eastAsia="SimSun" w:hAnsi="Calibri" w:hint="cs"/>
                <w:color w:val="000000"/>
                <w:rtl/>
              </w:rPr>
              <w:t>القرار</w:t>
            </w:r>
            <w:r w:rsidRPr="00860AD4">
              <w:rPr>
                <w:rFonts w:ascii="Calibri" w:hAnsi="Calibri" w:cs="Arial" w:hint="cs"/>
                <w:szCs w:val="22"/>
                <w:rtl/>
              </w:rPr>
              <w:t xml:space="preserve"> </w:t>
            </w:r>
            <w:r w:rsidR="005509E5" w:rsidRPr="00860AD4">
              <w:rPr>
                <w:rFonts w:ascii="Calibri" w:hAnsi="Calibri" w:cstheme="minorHAnsi"/>
                <w:szCs w:val="22"/>
              </w:rPr>
              <w:t xml:space="preserve">  ITU-R 1-6</w:t>
            </w:r>
          </w:p>
          <w:p w:rsidR="005509E5" w:rsidRPr="00860AD4" w:rsidRDefault="00C919DC" w:rsidP="00012DBB">
            <w:pPr>
              <w:pStyle w:val="Tabletext"/>
              <w:jc w:val="left"/>
              <w:rPr>
                <w:rFonts w:ascii="Calibri" w:hAnsi="Calibri" w:cstheme="minorBidi"/>
                <w:szCs w:val="22"/>
                <w:rtl/>
              </w:rPr>
            </w:pPr>
            <w:r w:rsidRPr="00860AD4">
              <w:rPr>
                <w:rFonts w:ascii="Calibri" w:hAnsi="Calibri" w:hint="cs"/>
                <w:i/>
                <w:iCs/>
                <w:rtl/>
              </w:rPr>
              <w:t xml:space="preserve">(الوثائق </w:t>
            </w:r>
            <w:r w:rsidRPr="00860AD4">
              <w:rPr>
                <w:rFonts w:ascii="Calibri" w:hAnsi="Calibri"/>
                <w:i/>
                <w:iCs/>
                <w:szCs w:val="22"/>
              </w:rPr>
              <w:t>RAG14-1/2</w:t>
            </w:r>
            <w:r w:rsidRPr="00860AD4">
              <w:rPr>
                <w:rFonts w:ascii="Calibri" w:hAnsi="Calibri" w:hint="cs"/>
                <w:i/>
                <w:iCs/>
                <w:rtl/>
                <w:lang w:val="en-US"/>
              </w:rPr>
              <w:t xml:space="preserve">، </w:t>
            </w:r>
            <w:r w:rsidRPr="00860AD4">
              <w:rPr>
                <w:rFonts w:ascii="Calibri" w:hAnsi="Calibri"/>
                <w:i/>
                <w:iCs/>
                <w:lang w:val="en-US"/>
              </w:rPr>
              <w:t>4</w:t>
            </w:r>
            <w:r w:rsidRPr="00860AD4">
              <w:rPr>
                <w:rFonts w:ascii="Calibri" w:hAnsi="Calibri" w:hint="cs"/>
                <w:i/>
                <w:iCs/>
                <w:rtl/>
                <w:lang w:val="en-US"/>
              </w:rPr>
              <w:t xml:space="preserve">، </w:t>
            </w:r>
            <w:r w:rsidRPr="00860AD4">
              <w:rPr>
                <w:rFonts w:ascii="Calibri" w:hAnsi="Calibri"/>
                <w:i/>
                <w:iCs/>
                <w:lang w:val="en-US"/>
              </w:rPr>
              <w:t>11</w:t>
            </w:r>
            <w:r w:rsidRPr="00860AD4">
              <w:rPr>
                <w:rFonts w:ascii="Calibri" w:hAnsi="Calibri" w:hint="cs"/>
                <w:i/>
                <w:iCs/>
                <w:rtl/>
                <w:lang w:val="en-US"/>
              </w:rPr>
              <w:t xml:space="preserve">، </w:t>
            </w:r>
            <w:r w:rsidRPr="00860AD4">
              <w:rPr>
                <w:rFonts w:ascii="Calibri" w:hAnsi="Calibri" w:cstheme="minorHAnsi"/>
                <w:i/>
                <w:iCs/>
                <w:szCs w:val="22"/>
              </w:rPr>
              <w:t>21(Rev.1)</w:t>
            </w:r>
            <w:r w:rsidRPr="00860AD4">
              <w:rPr>
                <w:rFonts w:ascii="Calibri" w:hAnsi="Calibri" w:hint="cs"/>
                <w:i/>
                <w:iCs/>
                <w:rtl/>
                <w:lang w:val="en-US"/>
              </w:rPr>
              <w:t>)</w:t>
            </w:r>
          </w:p>
        </w:tc>
        <w:tc>
          <w:tcPr>
            <w:tcW w:w="9785" w:type="dxa"/>
          </w:tcPr>
          <w:p w:rsidR="005509E5" w:rsidRPr="00A2580E" w:rsidRDefault="007943FE" w:rsidP="00A2580E">
            <w:pPr>
              <w:pStyle w:val="Tabletext"/>
              <w:spacing w:line="185" w:lineRule="auto"/>
              <w:rPr>
                <w:rFonts w:ascii="Calibri" w:hAnsi="Calibri"/>
                <w:rtl/>
              </w:rPr>
            </w:pPr>
            <w:r>
              <w:rPr>
                <w:rFonts w:ascii="Calibri" w:hAnsi="Calibri" w:hint="cs"/>
                <w:rtl/>
              </w:rPr>
              <w:t xml:space="preserve">فيما يتعلق بمقترح </w:t>
            </w:r>
            <w:r w:rsidR="00012DBB" w:rsidRPr="00860AD4">
              <w:rPr>
                <w:rFonts w:ascii="Calibri" w:hAnsi="Calibri" w:hint="cs"/>
                <w:rtl/>
              </w:rPr>
              <w:t xml:space="preserve">إدخال بعض التعديلات على القرار </w:t>
            </w:r>
            <w:r w:rsidR="00012DBB" w:rsidRPr="00860AD4">
              <w:rPr>
                <w:rFonts w:ascii="Calibri" w:hAnsi="Calibri"/>
              </w:rPr>
              <w:t>ITU-R Res.1-6</w:t>
            </w:r>
            <w:r w:rsidR="00012DBB" w:rsidRPr="00860AD4">
              <w:rPr>
                <w:rFonts w:ascii="Calibri" w:hAnsi="Calibri" w:hint="cs"/>
                <w:rtl/>
              </w:rPr>
              <w:t xml:space="preserve"> (الوثيقة </w:t>
            </w:r>
            <w:r w:rsidR="00012DBB" w:rsidRPr="00860AD4">
              <w:rPr>
                <w:rFonts w:ascii="Calibri" w:hAnsi="Calibri"/>
              </w:rPr>
              <w:t>RAG14-1/2</w:t>
            </w:r>
            <w:r w:rsidR="00012DBB" w:rsidRPr="00860AD4">
              <w:rPr>
                <w:rFonts w:ascii="Calibri" w:hAnsi="Calibri" w:hint="cs"/>
                <w:rtl/>
              </w:rPr>
              <w:t xml:space="preserve">)، وافق المدير على بحث كيفية بيان حالة التوصيات </w:t>
            </w:r>
            <w:r w:rsidR="00012DBB" w:rsidRPr="00A2580E">
              <w:rPr>
                <w:rFonts w:ascii="Calibri" w:hAnsi="Calibri" w:hint="cs"/>
                <w:rtl/>
              </w:rPr>
              <w:t>المضمنة بالإحالة إليها بصورة أوضح على صفحة الويب الخاصة بالتوصيات. وقد أضيفت حالياً ملاحظات إلى التوصيات ذات الصلة على الموقع الإلكتروني لقطاع الاتصالات الراديوية لبيان الصيغ المضمنة بالإحالة إليها.</w:t>
            </w:r>
          </w:p>
          <w:p w:rsidR="00A2580E" w:rsidRDefault="00A2580E" w:rsidP="00A2580E">
            <w:pPr>
              <w:pStyle w:val="Tabletext"/>
              <w:spacing w:line="185" w:lineRule="auto"/>
              <w:rPr>
                <w:rFonts w:ascii="Calibri" w:hAnsi="Calibri"/>
                <w:rtl/>
                <w:lang w:val="en-US" w:bidi="ar-EG"/>
              </w:rPr>
            </w:pPr>
            <w:r w:rsidRPr="00A2580E">
              <w:rPr>
                <w:rFonts w:ascii="Calibri" w:hAnsi="Calibri" w:hint="cs"/>
                <w:rtl/>
              </w:rPr>
              <w:t xml:space="preserve">وبعض مناقشات حول مقترحات مختلفة بشأن إعادة هيكلة وتعديل القرار </w:t>
            </w:r>
            <w:r w:rsidRPr="00A2580E">
              <w:rPr>
                <w:rFonts w:ascii="Calibri" w:hAnsi="Calibri"/>
              </w:rPr>
              <w:t>ITU-R 1-6</w:t>
            </w:r>
            <w:r>
              <w:rPr>
                <w:rFonts w:ascii="Calibri" w:hAnsi="Calibri" w:hint="cs"/>
                <w:rtl/>
                <w:lang w:bidi="ar-EG"/>
              </w:rPr>
              <w:t xml:space="preserve">، قام المقرر، السيد فاليت بتجميع ملخص للمقترحات التي قدمت في الاجتماع (انظر </w:t>
            </w:r>
            <w:r w:rsidRPr="00A2580E">
              <w:rPr>
                <w:rFonts w:ascii="Calibri" w:hAnsi="Calibri" w:hint="cs"/>
                <w:b/>
                <w:bCs/>
                <w:rtl/>
                <w:lang w:bidi="ar-EG"/>
              </w:rPr>
              <w:t>الملحق</w:t>
            </w:r>
            <w:r>
              <w:rPr>
                <w:rFonts w:ascii="Calibri" w:hAnsi="Calibri" w:hint="cs"/>
                <w:rtl/>
                <w:lang w:bidi="ar-EG"/>
              </w:rPr>
              <w:t xml:space="preserve"> </w:t>
            </w:r>
            <w:r w:rsidRPr="005366ED">
              <w:rPr>
                <w:rFonts w:ascii="Calibri" w:hAnsi="Calibri"/>
                <w:b/>
                <w:bCs/>
                <w:lang w:val="en-US" w:bidi="ar-EG"/>
              </w:rPr>
              <w:t>2</w:t>
            </w:r>
            <w:r>
              <w:rPr>
                <w:rFonts w:ascii="Calibri" w:hAnsi="Calibri" w:hint="cs"/>
                <w:rtl/>
                <w:lang w:val="en-US" w:bidi="ar-EG"/>
              </w:rPr>
              <w:t>)</w:t>
            </w:r>
            <w:r w:rsidR="00F22C29">
              <w:rPr>
                <w:rFonts w:ascii="Calibri" w:hAnsi="Calibri" w:hint="cs"/>
                <w:rtl/>
                <w:lang w:val="en-US" w:bidi="ar-EG"/>
              </w:rPr>
              <w:t xml:space="preserve">. </w:t>
            </w:r>
            <w:r>
              <w:rPr>
                <w:rFonts w:ascii="Calibri" w:hAnsi="Calibri" w:hint="cs"/>
                <w:rtl/>
                <w:lang w:val="en-US" w:bidi="ar-EG"/>
              </w:rPr>
              <w:t xml:space="preserve">ووافق الفريق الاستشاري على مواصلة هذا النشاط من خلال فريق عمل بالمراسلات وعين السيد فاليت رئيساً له. وترد اختصاصات هذا الفريق في </w:t>
            </w:r>
            <w:r w:rsidRPr="00A2580E">
              <w:rPr>
                <w:rFonts w:ascii="Calibri" w:hAnsi="Calibri" w:hint="cs"/>
                <w:b/>
                <w:bCs/>
                <w:rtl/>
                <w:lang w:val="en-US" w:bidi="ar-EG"/>
              </w:rPr>
              <w:t>الملحق</w:t>
            </w:r>
            <w:r>
              <w:rPr>
                <w:rFonts w:ascii="Calibri" w:hAnsi="Calibri" w:hint="cs"/>
                <w:rtl/>
                <w:lang w:val="en-US" w:bidi="ar-EG"/>
              </w:rPr>
              <w:t xml:space="preserve"> </w:t>
            </w:r>
            <w:r w:rsidRPr="005366ED">
              <w:rPr>
                <w:rFonts w:ascii="Calibri" w:hAnsi="Calibri"/>
                <w:b/>
                <w:bCs/>
                <w:lang w:val="en-US" w:bidi="ar-EG"/>
              </w:rPr>
              <w:t>2</w:t>
            </w:r>
            <w:r>
              <w:rPr>
                <w:rFonts w:ascii="Calibri" w:hAnsi="Calibri" w:hint="cs"/>
                <w:rtl/>
                <w:lang w:val="en-US" w:bidi="ar-EG"/>
              </w:rPr>
              <w:t>.</w:t>
            </w:r>
          </w:p>
          <w:p w:rsidR="00A2580E" w:rsidRDefault="00A2580E" w:rsidP="00A2580E">
            <w:pPr>
              <w:pStyle w:val="Tabletext"/>
              <w:spacing w:line="185" w:lineRule="auto"/>
              <w:rPr>
                <w:rFonts w:ascii="Calibri" w:hAnsi="Calibri"/>
                <w:rtl/>
                <w:lang w:val="en-US" w:bidi="ar-EG"/>
              </w:rPr>
            </w:pPr>
            <w:r>
              <w:rPr>
                <w:rFonts w:ascii="Calibri" w:hAnsi="Calibri" w:hint="cs"/>
                <w:rtl/>
                <w:lang w:val="en-US" w:bidi="ar-EG"/>
              </w:rPr>
              <w:t xml:space="preserve">وأشار الفريق الاستشاري على المدير بإمكانية تطبيق إجراء الاعتماد والموافقة في نفس الوقت </w:t>
            </w:r>
            <w:r>
              <w:rPr>
                <w:rFonts w:ascii="Calibri" w:hAnsi="Calibri"/>
                <w:lang w:val="en-US" w:bidi="ar-EG"/>
              </w:rPr>
              <w:t>(PSAA)</w:t>
            </w:r>
            <w:r>
              <w:rPr>
                <w:rFonts w:ascii="Calibri" w:hAnsi="Calibri" w:hint="cs"/>
                <w:rtl/>
                <w:lang w:val="en-US" w:bidi="ar-EG"/>
              </w:rPr>
              <w:t xml:space="preserve"> من أجل اعتماد المسائل والموافقة عليها إلى أن تتم مراجعة القرار </w:t>
            </w:r>
            <w:r>
              <w:rPr>
                <w:rFonts w:ascii="Calibri" w:hAnsi="Calibri"/>
                <w:lang w:val="en-US" w:bidi="ar-EG"/>
              </w:rPr>
              <w:t>1-6</w:t>
            </w:r>
            <w:r>
              <w:rPr>
                <w:rFonts w:ascii="Calibri" w:hAnsi="Calibri" w:hint="cs"/>
                <w:rtl/>
                <w:lang w:val="en-US" w:bidi="ar-EG"/>
              </w:rPr>
              <w:t xml:space="preserve"> في جمعية الاتصالات الراديوية لتناول هذا الأمر.</w:t>
            </w:r>
          </w:p>
          <w:p w:rsidR="00A2580E" w:rsidRPr="00A2580E" w:rsidRDefault="00A2580E" w:rsidP="00A2580E">
            <w:pPr>
              <w:pStyle w:val="Tabletext"/>
              <w:spacing w:line="185" w:lineRule="auto"/>
              <w:rPr>
                <w:rFonts w:ascii="Calibri" w:hAnsi="Calibri"/>
                <w:rtl/>
                <w:lang w:val="en-US" w:bidi="ar-EG"/>
              </w:rPr>
            </w:pPr>
            <w:r>
              <w:rPr>
                <w:rFonts w:ascii="Calibri" w:hAnsi="Calibri" w:hint="cs"/>
                <w:rtl/>
                <w:lang w:val="en-US" w:bidi="ar-EG"/>
              </w:rPr>
              <w:t xml:space="preserve">وأشار الفريق الاستشاري على المدير بإجراء أي مراجعات صياغية لازمة للتوصيات من أجل إلغاء أي إحالات قديمة إلى الأحكام </w:t>
            </w:r>
            <w:r>
              <w:rPr>
                <w:rFonts w:ascii="Calibri" w:hAnsi="Calibri"/>
                <w:lang w:val="en-US" w:bidi="ar-EG"/>
              </w:rPr>
              <w:t>"S"</w:t>
            </w:r>
            <w:r>
              <w:rPr>
                <w:rFonts w:ascii="Calibri" w:hAnsi="Calibri" w:hint="cs"/>
                <w:rtl/>
                <w:lang w:val="en-US" w:bidi="ar-EG"/>
              </w:rPr>
              <w:t xml:space="preserve"> من لوائح الراديو.</w:t>
            </w:r>
          </w:p>
        </w:tc>
      </w:tr>
      <w:tr w:rsidR="005509E5" w:rsidRPr="00860AD4" w:rsidTr="004721AD">
        <w:trPr>
          <w:jc w:val="center"/>
        </w:trPr>
        <w:tc>
          <w:tcPr>
            <w:tcW w:w="1109" w:type="dxa"/>
          </w:tcPr>
          <w:p w:rsidR="005509E5" w:rsidRPr="00860AD4" w:rsidRDefault="002134AD" w:rsidP="00B26763">
            <w:pPr>
              <w:pStyle w:val="Tabletext"/>
              <w:keepNext/>
              <w:keepLines/>
              <w:jc w:val="center"/>
              <w:rPr>
                <w:rFonts w:ascii="Calibri" w:hAnsi="Calibri"/>
              </w:rPr>
            </w:pPr>
            <w:r w:rsidRPr="00860AD4">
              <w:rPr>
                <w:rFonts w:ascii="Calibri" w:hAnsi="Calibri"/>
              </w:rPr>
              <w:lastRenderedPageBreak/>
              <w:t>2</w:t>
            </w:r>
            <w:r w:rsidR="005509E5" w:rsidRPr="00860AD4">
              <w:rPr>
                <w:rFonts w:ascii="Calibri" w:hAnsi="Calibri"/>
              </w:rPr>
              <w:t>.</w:t>
            </w:r>
            <w:r w:rsidRPr="00860AD4">
              <w:rPr>
                <w:rFonts w:ascii="Calibri" w:hAnsi="Calibri"/>
              </w:rPr>
              <w:t>4</w:t>
            </w:r>
            <w:r w:rsidR="00012DBB" w:rsidRPr="00860AD4">
              <w:rPr>
                <w:rFonts w:ascii="Calibri" w:hAnsi="Calibri" w:hint="cs"/>
                <w:rtl/>
              </w:rPr>
              <w:t> </w:t>
            </w:r>
          </w:p>
        </w:tc>
        <w:tc>
          <w:tcPr>
            <w:tcW w:w="3256" w:type="dxa"/>
          </w:tcPr>
          <w:p w:rsidR="002134AD" w:rsidRPr="00860AD4" w:rsidRDefault="002134AD" w:rsidP="00B26763">
            <w:pPr>
              <w:pStyle w:val="Tabletext"/>
              <w:keepNext/>
              <w:keepLines/>
              <w:jc w:val="left"/>
              <w:rPr>
                <w:rFonts w:ascii="Calibri" w:hAnsi="Calibri"/>
                <w:rtl/>
              </w:rPr>
            </w:pPr>
            <w:r w:rsidRPr="00860AD4">
              <w:rPr>
                <w:rFonts w:ascii="Calibri" w:eastAsia="SimSun" w:hAnsi="Calibri" w:hint="cs"/>
                <w:rtl/>
              </w:rPr>
              <w:t>الدراسات ال‍مطلوبة في قرارات ال‍جمعية</w:t>
            </w:r>
            <w:r w:rsidR="00D37F24" w:rsidRPr="00860AD4">
              <w:rPr>
                <w:rFonts w:ascii="Calibri" w:eastAsia="SimSun" w:hAnsi="Calibri" w:hint="eastAsia"/>
                <w:rtl/>
              </w:rPr>
              <w:t> </w:t>
            </w:r>
            <w:r w:rsidRPr="00860AD4">
              <w:rPr>
                <w:rFonts w:ascii="Calibri" w:eastAsia="SimSun" w:hAnsi="Calibri"/>
              </w:rPr>
              <w:t>(ITU-R)</w:t>
            </w:r>
          </w:p>
          <w:p w:rsidR="005509E5" w:rsidRPr="00860AD4" w:rsidRDefault="002134AD" w:rsidP="00B26763">
            <w:pPr>
              <w:pStyle w:val="Tabletext"/>
              <w:keepNext/>
              <w:keepLines/>
              <w:jc w:val="left"/>
              <w:rPr>
                <w:rFonts w:ascii="Calibri" w:hAnsi="Calibri" w:cstheme="minorHAnsi"/>
                <w:szCs w:val="22"/>
                <w:rtl/>
              </w:rPr>
            </w:pPr>
            <w:r w:rsidRPr="00860AD4">
              <w:rPr>
                <w:rFonts w:ascii="Calibri" w:hAnsi="Calibri" w:hint="cs"/>
                <w:i/>
                <w:iCs/>
                <w:rtl/>
              </w:rPr>
              <w:t xml:space="preserve">(الوثائق </w:t>
            </w:r>
            <w:r w:rsidRPr="00860AD4">
              <w:rPr>
                <w:rFonts w:ascii="Calibri" w:hAnsi="Calibri"/>
                <w:i/>
                <w:iCs/>
                <w:szCs w:val="22"/>
              </w:rPr>
              <w:t>RAG14-1/10</w:t>
            </w:r>
            <w:r w:rsidRPr="00860AD4">
              <w:rPr>
                <w:rFonts w:ascii="Calibri" w:hAnsi="Calibri" w:hint="cs"/>
                <w:i/>
                <w:iCs/>
                <w:rtl/>
                <w:lang w:val="en-US"/>
              </w:rPr>
              <w:t xml:space="preserve">، </w:t>
            </w:r>
            <w:r w:rsidRPr="00860AD4">
              <w:rPr>
                <w:rFonts w:ascii="Calibri" w:hAnsi="Calibri"/>
                <w:i/>
                <w:iCs/>
                <w:lang w:val="en-US"/>
              </w:rPr>
              <w:t>16</w:t>
            </w:r>
            <w:r w:rsidRPr="00860AD4">
              <w:rPr>
                <w:rFonts w:ascii="Calibri" w:hAnsi="Calibri" w:hint="cs"/>
                <w:i/>
                <w:iCs/>
                <w:rtl/>
                <w:lang w:val="en-US"/>
              </w:rPr>
              <w:t xml:space="preserve">، </w:t>
            </w:r>
            <w:r w:rsidRPr="00860AD4">
              <w:rPr>
                <w:rFonts w:ascii="Calibri" w:hAnsi="Calibri"/>
                <w:i/>
                <w:iCs/>
                <w:lang w:val="en-US"/>
              </w:rPr>
              <w:t>18</w:t>
            </w:r>
            <w:r w:rsidRPr="00860AD4">
              <w:rPr>
                <w:rFonts w:ascii="Calibri" w:hAnsi="Calibri" w:hint="cs"/>
                <w:i/>
                <w:iCs/>
                <w:rtl/>
                <w:lang w:val="en-US"/>
              </w:rPr>
              <w:t xml:space="preserve">، </w:t>
            </w:r>
            <w:r w:rsidRPr="00860AD4">
              <w:rPr>
                <w:rFonts w:ascii="Calibri" w:hAnsi="Calibri" w:cstheme="minorHAnsi"/>
                <w:i/>
                <w:iCs/>
                <w:szCs w:val="22"/>
              </w:rPr>
              <w:t>20</w:t>
            </w:r>
            <w:r w:rsidRPr="00860AD4">
              <w:rPr>
                <w:rFonts w:ascii="Calibri" w:hAnsi="Calibri" w:hint="cs"/>
                <w:i/>
                <w:iCs/>
                <w:rtl/>
                <w:lang w:val="en-US"/>
              </w:rPr>
              <w:t>)</w:t>
            </w:r>
          </w:p>
        </w:tc>
        <w:tc>
          <w:tcPr>
            <w:tcW w:w="9785" w:type="dxa"/>
          </w:tcPr>
          <w:p w:rsidR="005509E5" w:rsidRPr="00860AD4" w:rsidRDefault="00012DBB" w:rsidP="00B26763">
            <w:pPr>
              <w:pStyle w:val="Tabletext"/>
              <w:keepNext/>
              <w:keepLines/>
              <w:rPr>
                <w:rFonts w:ascii="Calibri" w:hAnsi="Calibri"/>
                <w:lang w:val="en-US"/>
              </w:rPr>
            </w:pPr>
            <w:r w:rsidRPr="00860AD4">
              <w:rPr>
                <w:rFonts w:ascii="Calibri" w:hAnsi="Calibri" w:hint="cs"/>
                <w:rtl/>
              </w:rPr>
              <w:t xml:space="preserve">أحاط الفريق الاستشاري علماً بتحديث الدراسات المطلوبة في القرارات </w:t>
            </w:r>
            <w:r w:rsidRPr="00860AD4">
              <w:rPr>
                <w:rFonts w:ascii="Calibri" w:hAnsi="Calibri"/>
              </w:rPr>
              <w:t>ITU-R</w:t>
            </w:r>
            <w:r w:rsidRPr="00860AD4">
              <w:rPr>
                <w:rFonts w:ascii="Calibri" w:hAnsi="Calibri" w:hint="cs"/>
                <w:rtl/>
              </w:rPr>
              <w:t xml:space="preserve"> غير المرتبطة ببنود جداول أعمال المؤتمرات العالمية للاتصالات الراديوية والمقدمة من لجان الدراسات </w:t>
            </w:r>
            <w:r w:rsidRPr="00860AD4">
              <w:rPr>
                <w:rFonts w:ascii="Calibri" w:hAnsi="Calibri"/>
                <w:lang w:val="en-US"/>
              </w:rPr>
              <w:t>1</w:t>
            </w:r>
            <w:r w:rsidRPr="00860AD4">
              <w:rPr>
                <w:rFonts w:ascii="Calibri" w:hAnsi="Calibri" w:hint="cs"/>
                <w:rtl/>
                <w:lang w:val="en-US" w:bidi="ar-EG"/>
              </w:rPr>
              <w:t xml:space="preserve"> و</w:t>
            </w:r>
            <w:r w:rsidRPr="00860AD4">
              <w:rPr>
                <w:rFonts w:ascii="Calibri" w:hAnsi="Calibri"/>
                <w:lang w:val="en-US"/>
              </w:rPr>
              <w:t>4</w:t>
            </w:r>
            <w:r w:rsidRPr="00860AD4">
              <w:rPr>
                <w:rFonts w:ascii="Calibri" w:hAnsi="Calibri" w:hint="cs"/>
                <w:rtl/>
                <w:lang w:val="en-US" w:bidi="ar-EG"/>
              </w:rPr>
              <w:t xml:space="preserve"> و</w:t>
            </w:r>
            <w:r w:rsidRPr="00860AD4">
              <w:rPr>
                <w:rFonts w:ascii="Calibri" w:hAnsi="Calibri"/>
                <w:lang w:val="en-US"/>
              </w:rPr>
              <w:t>5</w:t>
            </w:r>
            <w:r w:rsidRPr="00860AD4">
              <w:rPr>
                <w:rFonts w:ascii="Calibri" w:hAnsi="Calibri" w:hint="cs"/>
                <w:rtl/>
                <w:lang w:val="en-US" w:bidi="ar-EG"/>
              </w:rPr>
              <w:t xml:space="preserve"> و</w:t>
            </w:r>
            <w:r w:rsidRPr="00860AD4">
              <w:rPr>
                <w:rFonts w:ascii="Calibri" w:hAnsi="Calibri"/>
                <w:lang w:val="en-US"/>
              </w:rPr>
              <w:t>6</w:t>
            </w:r>
            <w:r w:rsidRPr="00860AD4">
              <w:rPr>
                <w:rFonts w:ascii="Calibri" w:hAnsi="Calibri" w:hint="cs"/>
                <w:rtl/>
                <w:lang w:val="en-US"/>
              </w:rPr>
              <w:t>.</w:t>
            </w:r>
          </w:p>
        </w:tc>
      </w:tr>
      <w:tr w:rsidR="005509E5" w:rsidRPr="00860AD4" w:rsidTr="004721AD">
        <w:trPr>
          <w:jc w:val="center"/>
        </w:trPr>
        <w:tc>
          <w:tcPr>
            <w:tcW w:w="1109" w:type="dxa"/>
          </w:tcPr>
          <w:p w:rsidR="005509E5" w:rsidRPr="00860AD4" w:rsidRDefault="00FF2D55" w:rsidP="00A2580E">
            <w:pPr>
              <w:pStyle w:val="Tabletext"/>
              <w:jc w:val="center"/>
              <w:rPr>
                <w:rFonts w:ascii="Calibri" w:hAnsi="Calibri"/>
                <w:lang w:val="en-US" w:bidi="ar-EG"/>
              </w:rPr>
            </w:pPr>
            <w:r w:rsidRPr="00860AD4">
              <w:rPr>
                <w:rFonts w:ascii="Calibri" w:hAnsi="Calibri"/>
              </w:rPr>
              <w:t>3</w:t>
            </w:r>
            <w:r w:rsidR="005509E5" w:rsidRPr="00860AD4">
              <w:rPr>
                <w:rFonts w:ascii="Calibri" w:hAnsi="Calibri"/>
              </w:rPr>
              <w:t>.</w:t>
            </w:r>
            <w:r w:rsidRPr="00860AD4">
              <w:rPr>
                <w:rFonts w:ascii="Calibri" w:hAnsi="Calibri"/>
              </w:rPr>
              <w:t>4</w:t>
            </w:r>
            <w:r w:rsidR="00012DBB" w:rsidRPr="00860AD4">
              <w:rPr>
                <w:rFonts w:ascii="Calibri" w:hAnsi="Calibri" w:hint="cs"/>
                <w:rtl/>
              </w:rPr>
              <w:t> </w:t>
            </w:r>
          </w:p>
        </w:tc>
        <w:tc>
          <w:tcPr>
            <w:tcW w:w="3256" w:type="dxa"/>
          </w:tcPr>
          <w:p w:rsidR="00FF2D55" w:rsidRPr="00860AD4" w:rsidRDefault="007943FE" w:rsidP="00A2580E">
            <w:pPr>
              <w:widowControl w:val="0"/>
              <w:spacing w:before="80" w:line="180" w:lineRule="auto"/>
              <w:jc w:val="left"/>
              <w:rPr>
                <w:rFonts w:ascii="Calibri" w:hAnsi="Calibri"/>
                <w:rtl/>
              </w:rPr>
            </w:pPr>
            <w:r>
              <w:rPr>
                <w:rFonts w:ascii="Calibri" w:hAnsi="Calibri" w:hint="cs"/>
                <w:rtl/>
              </w:rPr>
              <w:t>القضايا الأخرى المتصلة بلجان الدراسات</w:t>
            </w:r>
          </w:p>
          <w:p w:rsidR="00FF2D55" w:rsidRPr="00860AD4" w:rsidRDefault="00FF2D55" w:rsidP="00A2580E">
            <w:pPr>
              <w:pStyle w:val="Tabletext"/>
              <w:jc w:val="left"/>
              <w:rPr>
                <w:rFonts w:ascii="Calibri" w:hAnsi="Calibri"/>
              </w:rPr>
            </w:pPr>
            <w:r w:rsidRPr="00860AD4">
              <w:rPr>
                <w:rFonts w:ascii="Calibri" w:hAnsi="Calibri" w:hint="cs"/>
                <w:i/>
                <w:iCs/>
                <w:rtl/>
              </w:rPr>
              <w:t xml:space="preserve">(الوثائق </w:t>
            </w:r>
            <w:r w:rsidRPr="00860AD4">
              <w:rPr>
                <w:rFonts w:ascii="Calibri" w:hAnsi="Calibri"/>
                <w:i/>
                <w:iCs/>
                <w:szCs w:val="22"/>
              </w:rPr>
              <w:t>RAG14-1/5</w:t>
            </w:r>
            <w:r w:rsidRPr="00860AD4">
              <w:rPr>
                <w:rFonts w:ascii="Calibri" w:hAnsi="Calibri" w:hint="cs"/>
                <w:i/>
                <w:iCs/>
                <w:rtl/>
                <w:lang w:val="en-US"/>
              </w:rPr>
              <w:t xml:space="preserve">، </w:t>
            </w:r>
            <w:r w:rsidRPr="00860AD4">
              <w:rPr>
                <w:rFonts w:ascii="Calibri" w:hAnsi="Calibri"/>
                <w:i/>
                <w:iCs/>
                <w:lang w:val="en-US"/>
              </w:rPr>
              <w:t>6</w:t>
            </w:r>
            <w:r w:rsidRPr="00860AD4">
              <w:rPr>
                <w:rFonts w:ascii="Calibri" w:hAnsi="Calibri" w:hint="cs"/>
                <w:i/>
                <w:iCs/>
                <w:rtl/>
                <w:lang w:val="en-US"/>
              </w:rPr>
              <w:t xml:space="preserve">، </w:t>
            </w:r>
            <w:r w:rsidRPr="00860AD4">
              <w:rPr>
                <w:rFonts w:ascii="Calibri" w:hAnsi="Calibri"/>
                <w:i/>
                <w:iCs/>
                <w:lang w:val="en-US"/>
              </w:rPr>
              <w:t>22</w:t>
            </w:r>
            <w:r w:rsidRPr="00860AD4">
              <w:rPr>
                <w:rFonts w:ascii="Calibri" w:hAnsi="Calibri" w:hint="cs"/>
                <w:i/>
                <w:iCs/>
                <w:rtl/>
                <w:lang w:val="en-US"/>
              </w:rPr>
              <w:t xml:space="preserve">، </w:t>
            </w:r>
            <w:r w:rsidRPr="00860AD4">
              <w:rPr>
                <w:rFonts w:ascii="Calibri" w:hAnsi="Calibri" w:cstheme="minorHAnsi"/>
                <w:i/>
                <w:iCs/>
                <w:szCs w:val="22"/>
              </w:rPr>
              <w:t>23</w:t>
            </w:r>
            <w:r w:rsidRPr="00860AD4">
              <w:rPr>
                <w:rFonts w:ascii="Calibri" w:hAnsi="Calibri" w:hint="cs"/>
                <w:i/>
                <w:iCs/>
                <w:rtl/>
                <w:lang w:val="en-US"/>
              </w:rPr>
              <w:t>)</w:t>
            </w:r>
          </w:p>
          <w:p w:rsidR="005509E5" w:rsidRPr="00860AD4" w:rsidRDefault="005509E5" w:rsidP="00A2580E">
            <w:pPr>
              <w:pStyle w:val="Tabletext"/>
              <w:jc w:val="left"/>
              <w:rPr>
                <w:rFonts w:ascii="Calibri" w:hAnsi="Calibri" w:cstheme="minorHAnsi"/>
                <w:i/>
                <w:iCs/>
                <w:szCs w:val="22"/>
              </w:rPr>
            </w:pPr>
          </w:p>
        </w:tc>
        <w:tc>
          <w:tcPr>
            <w:tcW w:w="9785" w:type="dxa"/>
          </w:tcPr>
          <w:p w:rsidR="005509E5" w:rsidRPr="00860AD4" w:rsidRDefault="00012DBB" w:rsidP="00A2580E">
            <w:pPr>
              <w:pStyle w:val="Tabletext"/>
              <w:rPr>
                <w:rFonts w:ascii="Calibri" w:hAnsi="Calibri"/>
                <w:rtl/>
              </w:rPr>
            </w:pPr>
            <w:r w:rsidRPr="00860AD4">
              <w:rPr>
                <w:rFonts w:ascii="Calibri" w:hAnsi="Calibri" w:hint="cs"/>
                <w:rtl/>
              </w:rPr>
              <w:t>أحيط علماً بالوثيقة</w:t>
            </w:r>
            <w:r w:rsidR="005B440E">
              <w:rPr>
                <w:rFonts w:ascii="Calibri" w:hAnsi="Calibri" w:hint="cs"/>
                <w:rtl/>
              </w:rPr>
              <w:t xml:space="preserve"> </w:t>
            </w:r>
            <w:r w:rsidRPr="00860AD4">
              <w:rPr>
                <w:rFonts w:ascii="Calibri" w:hAnsi="Calibri"/>
              </w:rPr>
              <w:t>RAG14-1/5</w:t>
            </w:r>
            <w:r w:rsidR="00ED2C80" w:rsidRPr="00860AD4">
              <w:rPr>
                <w:rFonts w:ascii="Calibri" w:hAnsi="Calibri" w:hint="cs"/>
                <w:rtl/>
              </w:rPr>
              <w:t xml:space="preserve"> بشأن أهمية الخدمة الإذاعية للأرض في حالات الطوارئ.</w:t>
            </w:r>
          </w:p>
          <w:p w:rsidR="00ED2C80" w:rsidRPr="00860AD4" w:rsidRDefault="00ED2C80" w:rsidP="00A2580E">
            <w:pPr>
              <w:pStyle w:val="Tabletext"/>
              <w:rPr>
                <w:rFonts w:ascii="Calibri" w:hAnsi="Calibri"/>
                <w:rtl/>
                <w:lang w:bidi="ar-EG"/>
              </w:rPr>
            </w:pPr>
            <w:r w:rsidRPr="00860AD4">
              <w:rPr>
                <w:rFonts w:ascii="Calibri" w:hAnsi="Calibri" w:hint="cs"/>
                <w:rtl/>
              </w:rPr>
              <w:t>وأحيط علماً بالوثيقة</w:t>
            </w:r>
            <w:r w:rsidR="005B440E">
              <w:rPr>
                <w:rFonts w:ascii="Calibri" w:hAnsi="Calibri" w:hint="cs"/>
                <w:rtl/>
              </w:rPr>
              <w:t xml:space="preserve"> </w:t>
            </w:r>
            <w:r w:rsidRPr="00860AD4">
              <w:rPr>
                <w:rFonts w:ascii="Calibri" w:hAnsi="Calibri"/>
                <w:lang w:bidi="ar-EG"/>
              </w:rPr>
              <w:t>RAG14-1/6</w:t>
            </w:r>
            <w:r w:rsidRPr="00860AD4">
              <w:rPr>
                <w:rFonts w:ascii="Calibri" w:hAnsi="Calibri" w:hint="cs"/>
                <w:rtl/>
                <w:lang w:bidi="ar-EG"/>
              </w:rPr>
              <w:t xml:space="preserve"> بشأن التعريف العملي لمصطلح "تكنولوجيا المعلومات والاتصالات".</w:t>
            </w:r>
          </w:p>
          <w:p w:rsidR="00ED2C80" w:rsidRPr="003E0174" w:rsidRDefault="00ED2C80" w:rsidP="00366E0B">
            <w:pPr>
              <w:pStyle w:val="Tabletext"/>
              <w:rPr>
                <w:rFonts w:ascii="Calibri" w:hAnsi="Calibri"/>
                <w:spacing w:val="-2"/>
                <w:rtl/>
                <w:lang w:bidi="ar-EG"/>
              </w:rPr>
            </w:pPr>
            <w:r w:rsidRPr="003E0174">
              <w:rPr>
                <w:rFonts w:ascii="Calibri" w:hAnsi="Calibri" w:hint="cs"/>
                <w:spacing w:val="-2"/>
                <w:rtl/>
              </w:rPr>
              <w:t>وفيما يتعلق بالوثيقة</w:t>
            </w:r>
            <w:r w:rsidR="005B440E" w:rsidRPr="003E0174">
              <w:rPr>
                <w:rFonts w:ascii="Calibri" w:hAnsi="Calibri" w:hint="cs"/>
                <w:spacing w:val="-2"/>
                <w:rtl/>
              </w:rPr>
              <w:t xml:space="preserve"> </w:t>
            </w:r>
            <w:r w:rsidRPr="003E0174">
              <w:rPr>
                <w:rFonts w:ascii="Calibri" w:hAnsi="Calibri"/>
                <w:spacing w:val="-2"/>
                <w:lang w:bidi="ar-EG"/>
              </w:rPr>
              <w:t>RAG14-1/</w:t>
            </w:r>
            <w:r w:rsidRPr="003E0174">
              <w:rPr>
                <w:rFonts w:ascii="Calibri" w:hAnsi="Calibri"/>
                <w:spacing w:val="-2"/>
              </w:rPr>
              <w:t>22</w:t>
            </w:r>
            <w:r w:rsidRPr="003E0174">
              <w:rPr>
                <w:rFonts w:ascii="Calibri" w:hAnsi="Calibri" w:hint="cs"/>
                <w:spacing w:val="-2"/>
                <w:rtl/>
              </w:rPr>
              <w:t>، ط</w:t>
            </w:r>
            <w:r w:rsidR="00A2580E" w:rsidRPr="003E0174">
              <w:rPr>
                <w:rFonts w:ascii="Calibri" w:hAnsi="Calibri" w:hint="cs"/>
                <w:spacing w:val="-2"/>
                <w:rtl/>
                <w:lang w:bidi="ar-EG"/>
              </w:rPr>
              <w:t>ُ</w:t>
            </w:r>
            <w:r w:rsidRPr="003E0174">
              <w:rPr>
                <w:rFonts w:ascii="Calibri" w:hAnsi="Calibri" w:hint="cs"/>
                <w:spacing w:val="-2"/>
                <w:rtl/>
              </w:rPr>
              <w:t xml:space="preserve">لب من رئيس لجنة الدراسات </w:t>
            </w:r>
            <w:r w:rsidRPr="003E0174">
              <w:rPr>
                <w:rFonts w:ascii="Calibri" w:hAnsi="Calibri"/>
                <w:spacing w:val="-2"/>
                <w:lang w:val="en-US"/>
              </w:rPr>
              <w:t>1</w:t>
            </w:r>
            <w:r w:rsidRPr="003E0174">
              <w:rPr>
                <w:rFonts w:ascii="Calibri" w:hAnsi="Calibri" w:hint="cs"/>
                <w:spacing w:val="-2"/>
                <w:rtl/>
                <w:lang w:val="en-US" w:bidi="ar-EG"/>
              </w:rPr>
              <w:t xml:space="preserve"> تشجيع جلب مساهمات إلى اجتماع فرقة العمل</w:t>
            </w:r>
            <w:r w:rsidR="00366E0B">
              <w:rPr>
                <w:rFonts w:ascii="Calibri" w:hAnsi="Calibri" w:hint="eastAsia"/>
                <w:spacing w:val="-2"/>
                <w:rtl/>
                <w:lang w:val="en-US" w:bidi="ar-EG"/>
              </w:rPr>
              <w:t> </w:t>
            </w:r>
            <w:r w:rsidRPr="003E0174">
              <w:rPr>
                <w:rFonts w:ascii="Calibri" w:hAnsi="Calibri"/>
                <w:spacing w:val="-2"/>
                <w:lang w:val="en-US" w:bidi="ar-EG"/>
              </w:rPr>
              <w:t>1B</w:t>
            </w:r>
            <w:r w:rsidRPr="003E0174">
              <w:rPr>
                <w:rFonts w:ascii="Calibri" w:hAnsi="Calibri" w:hint="cs"/>
                <w:spacing w:val="-2"/>
                <w:rtl/>
                <w:lang w:val="en-US" w:bidi="ar-EG"/>
              </w:rPr>
              <w:t xml:space="preserve"> بشأن الدراسات التقنية المتعلقة بالموضوعات ذات الصلة المعروضة في القسم </w:t>
            </w:r>
            <w:r w:rsidRPr="003E0174">
              <w:rPr>
                <w:rFonts w:ascii="Calibri" w:hAnsi="Calibri"/>
                <w:spacing w:val="-2"/>
                <w:lang w:val="en-US" w:bidi="ar-EG"/>
              </w:rPr>
              <w:t>1.3</w:t>
            </w:r>
            <w:r w:rsidRPr="003E0174">
              <w:rPr>
                <w:rFonts w:ascii="Calibri" w:hAnsi="Calibri" w:hint="cs"/>
                <w:spacing w:val="-2"/>
                <w:rtl/>
                <w:lang w:val="en-US" w:bidi="ar-EG"/>
              </w:rPr>
              <w:t xml:space="preserve"> من الوثيقة</w:t>
            </w:r>
            <w:r w:rsidR="005B440E" w:rsidRPr="003E0174">
              <w:rPr>
                <w:rFonts w:ascii="Calibri" w:hAnsi="Calibri" w:hint="cs"/>
                <w:spacing w:val="-2"/>
                <w:rtl/>
                <w:lang w:val="en-US" w:bidi="ar-EG"/>
              </w:rPr>
              <w:t xml:space="preserve"> </w:t>
            </w:r>
            <w:r w:rsidRPr="003E0174">
              <w:rPr>
                <w:rFonts w:ascii="Calibri" w:hAnsi="Calibri"/>
                <w:spacing w:val="-2"/>
                <w:lang w:bidi="ar-EG"/>
              </w:rPr>
              <w:t>RAG14-1/22</w:t>
            </w:r>
            <w:r w:rsidRPr="003E0174">
              <w:rPr>
                <w:rFonts w:ascii="Calibri" w:hAnsi="Calibri" w:hint="cs"/>
                <w:spacing w:val="-2"/>
                <w:rtl/>
                <w:lang w:bidi="ar-EG"/>
              </w:rPr>
              <w:t xml:space="preserve"> وتشجيع المشاركين كذلك على دعم الدراسات ذات الصلة بشأن الجوانب التنظيمية والتقنية الوطنية للتشارك في البنى التحتية في</w:t>
            </w:r>
            <w:r w:rsidR="005B440E" w:rsidRPr="003E0174">
              <w:rPr>
                <w:rFonts w:ascii="Calibri" w:hAnsi="Calibri" w:hint="eastAsia"/>
                <w:spacing w:val="-2"/>
                <w:rtl/>
                <w:lang w:bidi="ar-EG"/>
              </w:rPr>
              <w:t> </w:t>
            </w:r>
            <w:r w:rsidRPr="003E0174">
              <w:rPr>
                <w:rFonts w:ascii="Calibri" w:hAnsi="Calibri" w:hint="cs"/>
                <w:spacing w:val="-2"/>
                <w:rtl/>
                <w:lang w:bidi="ar-EG"/>
              </w:rPr>
              <w:t>قطاع تنمية الاتصالات.</w:t>
            </w:r>
          </w:p>
          <w:p w:rsidR="00ED2C80" w:rsidRPr="00860AD4" w:rsidRDefault="00ED2C80" w:rsidP="00A2580E">
            <w:pPr>
              <w:pStyle w:val="Tabletext"/>
              <w:rPr>
                <w:rFonts w:ascii="Calibri" w:hAnsi="Calibri"/>
                <w:rtl/>
                <w:lang w:val="en-US" w:bidi="ar-EG"/>
              </w:rPr>
            </w:pPr>
            <w:r w:rsidRPr="00860AD4">
              <w:rPr>
                <w:rFonts w:ascii="Calibri" w:hAnsi="Calibri" w:hint="cs"/>
                <w:rtl/>
                <w:lang w:bidi="ar-EG"/>
              </w:rPr>
              <w:t>وبعد الإحاطة علماً بالوثيقة</w:t>
            </w:r>
            <w:r w:rsidR="005B440E">
              <w:rPr>
                <w:rFonts w:ascii="Calibri" w:hAnsi="Calibri" w:hint="cs"/>
                <w:rtl/>
                <w:lang w:bidi="ar-EG"/>
              </w:rPr>
              <w:t xml:space="preserve"> </w:t>
            </w:r>
            <w:r w:rsidRPr="00860AD4">
              <w:rPr>
                <w:rFonts w:ascii="Calibri" w:hAnsi="Calibri"/>
                <w:lang w:bidi="ar-EG"/>
              </w:rPr>
              <w:t>RAG14-1/23</w:t>
            </w:r>
            <w:r w:rsidRPr="00860AD4">
              <w:rPr>
                <w:rFonts w:ascii="Calibri" w:hAnsi="Calibri" w:hint="cs"/>
                <w:rtl/>
                <w:lang w:bidi="ar-EG"/>
              </w:rPr>
              <w:t xml:space="preserve"> المقدمة من أوكرانيا وتعليقات رئيس لجنة الدراسات </w:t>
            </w:r>
            <w:r w:rsidRPr="00860AD4">
              <w:rPr>
                <w:rFonts w:ascii="Calibri" w:hAnsi="Calibri"/>
                <w:lang w:val="en-US" w:bidi="ar-EG"/>
              </w:rPr>
              <w:t>5</w:t>
            </w:r>
            <w:r w:rsidRPr="00860AD4">
              <w:rPr>
                <w:rFonts w:ascii="Calibri" w:hAnsi="Calibri" w:hint="cs"/>
                <w:rtl/>
                <w:lang w:val="en-US" w:bidi="ar-EG"/>
              </w:rPr>
              <w:t xml:space="preserve">، </w:t>
            </w:r>
            <w:r w:rsidR="00A2580E">
              <w:rPr>
                <w:rFonts w:ascii="Calibri" w:hAnsi="Calibri" w:hint="cs"/>
                <w:rtl/>
                <w:lang w:val="en-US" w:bidi="ar-EG"/>
              </w:rPr>
              <w:t xml:space="preserve">الذي قال إن القضايا الواردة في الوثيقة </w:t>
            </w:r>
            <w:r w:rsidR="005B440E" w:rsidRPr="00860AD4">
              <w:rPr>
                <w:rFonts w:ascii="Calibri" w:hAnsi="Calibri"/>
                <w:lang w:bidi="ar-EG"/>
              </w:rPr>
              <w:t>RAG14-1/23</w:t>
            </w:r>
            <w:r w:rsidR="005B440E" w:rsidRPr="00860AD4">
              <w:rPr>
                <w:rFonts w:ascii="Calibri" w:hAnsi="Calibri" w:hint="cs"/>
                <w:rtl/>
                <w:lang w:bidi="ar-EG"/>
              </w:rPr>
              <w:t xml:space="preserve"> </w:t>
            </w:r>
            <w:r w:rsidR="005B440E">
              <w:rPr>
                <w:rFonts w:ascii="Calibri" w:hAnsi="Calibri" w:hint="cs"/>
                <w:rtl/>
                <w:lang w:val="en-US" w:bidi="ar-EG"/>
              </w:rPr>
              <w:t xml:space="preserve">ترتبط بشكل ما بولاية لجنة الدراسات </w:t>
            </w:r>
            <w:r w:rsidR="005B440E">
              <w:rPr>
                <w:rFonts w:ascii="Calibri" w:hAnsi="Calibri"/>
                <w:lang w:val="en-US" w:bidi="ar-EG"/>
              </w:rPr>
              <w:t>5</w:t>
            </w:r>
            <w:r w:rsidR="005B440E">
              <w:rPr>
                <w:rFonts w:ascii="Calibri" w:hAnsi="Calibri" w:hint="cs"/>
                <w:rtl/>
                <w:lang w:val="en-US" w:bidi="ar-EG"/>
              </w:rPr>
              <w:t xml:space="preserve"> </w:t>
            </w:r>
            <w:r w:rsidRPr="00860AD4">
              <w:rPr>
                <w:rFonts w:ascii="Calibri" w:hAnsi="Calibri" w:hint="cs"/>
                <w:rtl/>
                <w:lang w:val="en-US" w:bidi="ar-EG"/>
              </w:rPr>
              <w:t>ويمكنها النظر فيها، فإن الفريق الاستشاري:</w:t>
            </w:r>
          </w:p>
          <w:p w:rsidR="00ED2C80" w:rsidRPr="00860AD4" w:rsidRDefault="00ED2C80" w:rsidP="00A2580E">
            <w:pPr>
              <w:pStyle w:val="Tabletext"/>
              <w:ind w:left="284" w:hanging="284"/>
              <w:rPr>
                <w:rFonts w:ascii="Calibri" w:hAnsi="Calibri"/>
                <w:rtl/>
              </w:rPr>
            </w:pPr>
            <w:r w:rsidRPr="00860AD4">
              <w:rPr>
                <w:rFonts w:ascii="Calibri" w:eastAsiaTheme="minorEastAsia" w:hAnsi="Calibri"/>
              </w:rPr>
              <w:sym w:font="Symbol" w:char="F0B7"/>
            </w:r>
            <w:r w:rsidRPr="00860AD4">
              <w:rPr>
                <w:rFonts w:ascii="Calibri" w:eastAsiaTheme="minorEastAsia" w:hAnsi="Calibri"/>
                <w:rtl/>
              </w:rPr>
              <w:tab/>
            </w:r>
            <w:r w:rsidRPr="00860AD4">
              <w:rPr>
                <w:rFonts w:ascii="Calibri" w:eastAsiaTheme="minorEastAsia" w:hAnsi="Calibri" w:hint="cs"/>
                <w:rtl/>
              </w:rPr>
              <w:t xml:space="preserve">خلص إلى أن القضايا المثارة في الوثيقة </w:t>
            </w:r>
            <w:r w:rsidRPr="00860AD4">
              <w:rPr>
                <w:rFonts w:ascii="Calibri" w:hAnsi="Calibri"/>
                <w:lang w:bidi="ar-EG"/>
              </w:rPr>
              <w:t>RAG14-1/23</w:t>
            </w:r>
            <w:r w:rsidRPr="00860AD4">
              <w:rPr>
                <w:rFonts w:ascii="Calibri" w:hAnsi="Calibri" w:hint="cs"/>
                <w:rtl/>
              </w:rPr>
              <w:t xml:space="preserve"> يمكن أن ترتبط بولاية الفريق الاستشاري للاتصالات الراديوية الواردة في القرار </w:t>
            </w:r>
            <w:r w:rsidRPr="00860AD4">
              <w:rPr>
                <w:rFonts w:ascii="Calibri" w:hAnsi="Calibri"/>
                <w:lang w:val="en-US" w:bidi="ar-EG"/>
              </w:rPr>
              <w:t>ITU</w:t>
            </w:r>
            <w:r w:rsidRPr="00860AD4">
              <w:rPr>
                <w:rFonts w:ascii="Calibri" w:hAnsi="Calibri"/>
                <w:lang w:val="en-US" w:bidi="ar-EG"/>
              </w:rPr>
              <w:noBreakHyphen/>
              <w:t>R 62</w:t>
            </w:r>
            <w:r w:rsidRPr="00860AD4">
              <w:rPr>
                <w:rFonts w:ascii="Calibri" w:hAnsi="Calibri" w:hint="cs"/>
                <w:rtl/>
              </w:rPr>
              <w:t xml:space="preserve"> </w:t>
            </w:r>
            <w:r w:rsidR="002701BD" w:rsidRPr="00860AD4">
              <w:rPr>
                <w:rFonts w:ascii="Calibri" w:hAnsi="Calibri" w:hint="cs"/>
                <w:rtl/>
              </w:rPr>
              <w:t>-</w:t>
            </w:r>
            <w:r w:rsidRPr="00860AD4">
              <w:rPr>
                <w:rFonts w:ascii="Calibri" w:hAnsi="Calibri" w:hint="cs"/>
                <w:rtl/>
              </w:rPr>
              <w:t xml:space="preserve"> "الدراسات المتعلقة باختبارات المطابقة مع توصيات قطاع الاتصالات الراديوية وقابلية التشغيل البيني لتجهيزات وأنظمة الاتصالات الراديوية"؛</w:t>
            </w:r>
          </w:p>
          <w:p w:rsidR="002701BD" w:rsidRPr="00860AD4" w:rsidRDefault="002701BD" w:rsidP="00A2580E">
            <w:pPr>
              <w:pStyle w:val="Tabletext"/>
              <w:ind w:left="284" w:hanging="284"/>
              <w:rPr>
                <w:rFonts w:ascii="Calibri" w:hAnsi="Calibri"/>
                <w:rtl/>
              </w:rPr>
            </w:pPr>
            <w:r w:rsidRPr="00860AD4">
              <w:rPr>
                <w:rFonts w:ascii="Calibri" w:eastAsiaTheme="minorEastAsia" w:hAnsi="Calibri"/>
              </w:rPr>
              <w:sym w:font="Symbol" w:char="F0B7"/>
            </w:r>
            <w:r w:rsidRPr="00860AD4">
              <w:rPr>
                <w:rFonts w:ascii="Calibri" w:eastAsiaTheme="minorEastAsia" w:hAnsi="Calibri"/>
                <w:rtl/>
              </w:rPr>
              <w:tab/>
            </w:r>
            <w:r w:rsidRPr="00860AD4">
              <w:rPr>
                <w:rFonts w:ascii="Calibri" w:hAnsi="Calibri" w:hint="cs"/>
                <w:rtl/>
              </w:rPr>
              <w:t>أوصى مدير مكتب الاتصالات الراديوية بالرجوع إلى لجنة الدراسات المناسبة بشأن مدى الحاجة إلى مزيد من الدراسات من جانب لجان دراسات قطاع الاتصالات الراديوية؛</w:t>
            </w:r>
          </w:p>
          <w:p w:rsidR="002701BD" w:rsidRPr="00860AD4" w:rsidRDefault="002701BD" w:rsidP="00A2580E">
            <w:pPr>
              <w:pStyle w:val="Tabletext"/>
              <w:ind w:left="284" w:hanging="284"/>
              <w:rPr>
                <w:rFonts w:ascii="Calibri" w:hAnsi="Calibri"/>
                <w:rtl/>
                <w:lang w:val="en-US" w:bidi="ar-EG"/>
              </w:rPr>
            </w:pPr>
            <w:r w:rsidRPr="00860AD4">
              <w:rPr>
                <w:rFonts w:ascii="Calibri" w:eastAsiaTheme="minorEastAsia" w:hAnsi="Calibri"/>
              </w:rPr>
              <w:sym w:font="Symbol" w:char="F0B7"/>
            </w:r>
            <w:r w:rsidRPr="00860AD4">
              <w:rPr>
                <w:rFonts w:ascii="Calibri" w:eastAsiaTheme="minorEastAsia" w:hAnsi="Calibri"/>
                <w:rtl/>
              </w:rPr>
              <w:tab/>
            </w:r>
            <w:r w:rsidRPr="00860AD4">
              <w:rPr>
                <w:rFonts w:ascii="Calibri" w:hAnsi="Calibri" w:hint="cs"/>
                <w:rtl/>
              </w:rPr>
              <w:t xml:space="preserve">دعا إدارة أوكرانيا إلى تقديم أي مقترحات إلى لجنة الدراسات </w:t>
            </w:r>
            <w:r w:rsidRPr="00860AD4">
              <w:rPr>
                <w:rFonts w:ascii="Calibri" w:hAnsi="Calibri"/>
                <w:lang w:val="en-US"/>
              </w:rPr>
              <w:t>5</w:t>
            </w:r>
            <w:r w:rsidR="005B440E">
              <w:rPr>
                <w:rFonts w:ascii="Calibri" w:hAnsi="Calibri" w:hint="cs"/>
                <w:rtl/>
                <w:lang w:val="en-US" w:bidi="ar-EG"/>
              </w:rPr>
              <w:t xml:space="preserve"> ل</w:t>
            </w:r>
            <w:r w:rsidRPr="00860AD4">
              <w:rPr>
                <w:rFonts w:ascii="Calibri" w:hAnsi="Calibri" w:hint="cs"/>
                <w:rtl/>
                <w:lang w:val="en-US" w:bidi="ar-EG"/>
              </w:rPr>
              <w:t>قطاع الاتصالات الراديوية مباشرة، لمزيد من البحث؛</w:t>
            </w:r>
          </w:p>
          <w:p w:rsidR="002701BD" w:rsidRPr="00860AD4" w:rsidRDefault="002701BD" w:rsidP="005B440E">
            <w:pPr>
              <w:pStyle w:val="Tabletext"/>
              <w:ind w:left="284" w:hanging="284"/>
              <w:rPr>
                <w:rFonts w:ascii="Calibri" w:hAnsi="Calibri"/>
                <w:rtl/>
                <w:lang w:val="en-US" w:bidi="ar-EG"/>
              </w:rPr>
            </w:pPr>
            <w:r w:rsidRPr="00860AD4">
              <w:rPr>
                <w:rFonts w:ascii="Calibri" w:eastAsiaTheme="minorEastAsia" w:hAnsi="Calibri"/>
              </w:rPr>
              <w:sym w:font="Symbol" w:char="F0B7"/>
            </w:r>
            <w:r w:rsidRPr="00860AD4">
              <w:rPr>
                <w:rFonts w:ascii="Calibri" w:eastAsiaTheme="minorEastAsia" w:hAnsi="Calibri"/>
                <w:rtl/>
              </w:rPr>
              <w:tab/>
            </w:r>
            <w:r w:rsidRPr="00860AD4">
              <w:rPr>
                <w:rFonts w:ascii="Calibri" w:hAnsi="Calibri" w:hint="cs"/>
                <w:rtl/>
                <w:lang w:val="en-US" w:bidi="ar-EG"/>
              </w:rPr>
              <w:t xml:space="preserve">أوصى مدير مكتب الاتصالات الراديوية ورئيس لجنة الدراسات </w:t>
            </w:r>
            <w:r w:rsidRPr="00860AD4">
              <w:rPr>
                <w:rFonts w:ascii="Calibri" w:hAnsi="Calibri"/>
                <w:lang w:val="en-US" w:bidi="ar-EG"/>
              </w:rPr>
              <w:t>5</w:t>
            </w:r>
            <w:r w:rsidRPr="00860AD4">
              <w:rPr>
                <w:rFonts w:ascii="Calibri" w:hAnsi="Calibri" w:hint="cs"/>
                <w:rtl/>
                <w:lang w:val="en-US" w:bidi="ar-EG"/>
              </w:rPr>
              <w:t xml:space="preserve"> </w:t>
            </w:r>
            <w:r w:rsidR="005B440E">
              <w:rPr>
                <w:rFonts w:ascii="Calibri" w:hAnsi="Calibri" w:hint="cs"/>
                <w:rtl/>
                <w:lang w:val="en-US" w:bidi="ar-EG"/>
              </w:rPr>
              <w:t>ل</w:t>
            </w:r>
            <w:r w:rsidRPr="00860AD4">
              <w:rPr>
                <w:rFonts w:ascii="Calibri" w:hAnsi="Calibri" w:hint="cs"/>
                <w:rtl/>
                <w:lang w:val="en-US" w:bidi="ar-EG"/>
              </w:rPr>
              <w:t>قطاع الاتصالات ا</w:t>
            </w:r>
            <w:r w:rsidR="005B440E">
              <w:rPr>
                <w:rFonts w:ascii="Calibri" w:hAnsi="Calibri" w:hint="cs"/>
                <w:rtl/>
                <w:lang w:val="en-US" w:bidi="ar-EG"/>
              </w:rPr>
              <w:t>لراديوية بمراعاة العمل الذي تم إ</w:t>
            </w:r>
            <w:r w:rsidRPr="00860AD4">
              <w:rPr>
                <w:rFonts w:ascii="Calibri" w:hAnsi="Calibri" w:hint="cs"/>
                <w:rtl/>
                <w:lang w:val="en-US" w:bidi="ar-EG"/>
              </w:rPr>
              <w:t>نجازه بالفعل في منظمات أخرى من أجل تفادي ازدواجية الأعمال.</w:t>
            </w:r>
          </w:p>
        </w:tc>
      </w:tr>
      <w:tr w:rsidR="005509E5" w:rsidRPr="00860AD4" w:rsidTr="004721AD">
        <w:trPr>
          <w:jc w:val="center"/>
        </w:trPr>
        <w:tc>
          <w:tcPr>
            <w:tcW w:w="1109" w:type="dxa"/>
          </w:tcPr>
          <w:p w:rsidR="005509E5" w:rsidRPr="00860AD4" w:rsidRDefault="005509E5" w:rsidP="005B440E">
            <w:pPr>
              <w:pStyle w:val="Tabletext"/>
              <w:keepNext/>
              <w:jc w:val="center"/>
              <w:rPr>
                <w:rFonts w:ascii="Calibri" w:hAnsi="Calibri"/>
                <w:lang w:val="en-US"/>
              </w:rPr>
            </w:pPr>
            <w:r w:rsidRPr="00860AD4">
              <w:rPr>
                <w:rFonts w:ascii="Calibri" w:hAnsi="Calibri"/>
              </w:rPr>
              <w:lastRenderedPageBreak/>
              <w:t>5</w:t>
            </w:r>
            <w:r w:rsidR="002701BD" w:rsidRPr="00860AD4">
              <w:rPr>
                <w:rFonts w:ascii="Calibri" w:hAnsi="Calibri" w:hint="eastAsia"/>
                <w:rtl/>
              </w:rPr>
              <w:t> </w:t>
            </w:r>
          </w:p>
        </w:tc>
        <w:tc>
          <w:tcPr>
            <w:tcW w:w="3256" w:type="dxa"/>
          </w:tcPr>
          <w:p w:rsidR="00726760" w:rsidRPr="00860AD4" w:rsidRDefault="00726760" w:rsidP="005B440E">
            <w:pPr>
              <w:pStyle w:val="Tabletext"/>
              <w:keepNext/>
              <w:jc w:val="left"/>
              <w:rPr>
                <w:rFonts w:ascii="Calibri" w:hAnsi="Calibri" w:cstheme="minorHAnsi"/>
                <w:szCs w:val="22"/>
                <w:rtl/>
              </w:rPr>
            </w:pPr>
            <w:r w:rsidRPr="00860AD4">
              <w:rPr>
                <w:rFonts w:ascii="Calibri" w:eastAsia="SimSun" w:hAnsi="Calibri" w:hint="cs"/>
                <w:rtl/>
                <w:lang w:val="en-US" w:bidi="ar-SY"/>
              </w:rPr>
              <w:t>الاجتماع التحضيري للمؤت‍مر العال‍مي</w:t>
            </w:r>
            <w:r w:rsidR="00D37F24" w:rsidRPr="00860AD4">
              <w:rPr>
                <w:rFonts w:ascii="Calibri" w:eastAsia="SimSun" w:hAnsi="Calibri" w:hint="eastAsia"/>
                <w:rtl/>
                <w:lang w:val="en-US" w:bidi="ar-SY"/>
              </w:rPr>
              <w:t> </w:t>
            </w:r>
            <w:r w:rsidRPr="00860AD4">
              <w:rPr>
                <w:rFonts w:ascii="Calibri" w:eastAsia="SimSun" w:hAnsi="Calibri" w:hint="cs"/>
                <w:rtl/>
                <w:lang w:val="en-US" w:bidi="ar-SY"/>
              </w:rPr>
              <w:t>للاتصالات الراديوية لعام</w:t>
            </w:r>
            <w:r w:rsidRPr="00860AD4">
              <w:rPr>
                <w:rFonts w:ascii="Calibri" w:eastAsia="SimSun" w:hAnsi="Calibri" w:hint="eastAsia"/>
                <w:rtl/>
                <w:lang w:val="en-US" w:bidi="ar-SY"/>
              </w:rPr>
              <w:t> </w:t>
            </w:r>
            <w:r w:rsidRPr="00860AD4">
              <w:rPr>
                <w:rFonts w:ascii="Calibri" w:eastAsia="SimSun" w:hAnsi="Calibri"/>
                <w:lang w:val="en-US" w:bidi="ar-SY"/>
              </w:rPr>
              <w:t>2015</w:t>
            </w:r>
            <w:r w:rsidRPr="00860AD4">
              <w:rPr>
                <w:rFonts w:ascii="Calibri" w:eastAsia="SimSun" w:hAnsi="Calibri" w:hint="cs"/>
                <w:rtl/>
                <w:lang w:val="en-US" w:bidi="ar-SY"/>
              </w:rPr>
              <w:t xml:space="preserve"> </w:t>
            </w:r>
            <w:r w:rsidRPr="00860AD4">
              <w:rPr>
                <w:rFonts w:ascii="Calibri" w:eastAsia="SimSun" w:hAnsi="Calibri"/>
                <w:lang w:val="en-US" w:bidi="ar-SY"/>
              </w:rPr>
              <w:t>(WRC</w:t>
            </w:r>
            <w:r w:rsidRPr="00860AD4">
              <w:rPr>
                <w:rFonts w:ascii="Calibri" w:eastAsia="SimSun" w:hAnsi="Calibri"/>
                <w:lang w:val="en-US" w:bidi="ar-SY"/>
              </w:rPr>
              <w:noBreakHyphen/>
              <w:t>15)</w:t>
            </w:r>
            <w:r w:rsidR="002701BD" w:rsidRPr="00860AD4">
              <w:rPr>
                <w:rFonts w:ascii="Calibri" w:eastAsia="SimSun" w:hAnsi="Calibri" w:hint="cs"/>
                <w:color w:val="000000"/>
                <w:rtl/>
                <w:lang w:val="en-US"/>
              </w:rPr>
              <w:t xml:space="preserve"> </w:t>
            </w:r>
            <w:r w:rsidRPr="00860AD4">
              <w:rPr>
                <w:rFonts w:ascii="Calibri" w:eastAsia="SimSun" w:hAnsi="Calibri" w:hint="cs"/>
                <w:color w:val="000000"/>
                <w:rtl/>
                <w:lang w:val="en-US"/>
              </w:rPr>
              <w:t>والأعمال التحضيرية للمؤت‍مر</w:t>
            </w:r>
          </w:p>
          <w:p w:rsidR="005509E5" w:rsidRPr="00860AD4" w:rsidRDefault="00726760" w:rsidP="005B440E">
            <w:pPr>
              <w:pStyle w:val="Tabletext"/>
              <w:keepNext/>
              <w:jc w:val="left"/>
              <w:rPr>
                <w:rFonts w:ascii="Calibri" w:hAnsi="Calibri" w:cstheme="minorHAnsi"/>
                <w:szCs w:val="22"/>
              </w:rPr>
            </w:pPr>
            <w:r w:rsidRPr="00860AD4">
              <w:rPr>
                <w:rFonts w:ascii="Calibri" w:hAnsi="Calibri" w:hint="cs"/>
                <w:i/>
                <w:iCs/>
                <w:rtl/>
              </w:rPr>
              <w:t xml:space="preserve">(الوثائق </w:t>
            </w:r>
            <w:r w:rsidRPr="00860AD4">
              <w:rPr>
                <w:rFonts w:ascii="Calibri" w:hAnsi="Calibri"/>
                <w:i/>
                <w:iCs/>
                <w:szCs w:val="22"/>
              </w:rPr>
              <w:t>RAG14-1/</w:t>
            </w:r>
            <w:r w:rsidR="005B440E">
              <w:rPr>
                <w:rFonts w:ascii="Calibri" w:hAnsi="Calibri"/>
                <w:i/>
                <w:iCs/>
                <w:szCs w:val="22"/>
                <w:lang w:val="en-US"/>
              </w:rPr>
              <w:t>1</w:t>
            </w:r>
            <w:r w:rsidRPr="00860AD4">
              <w:rPr>
                <w:rFonts w:ascii="Calibri" w:hAnsi="Calibri" w:hint="cs"/>
                <w:i/>
                <w:iCs/>
                <w:rtl/>
                <w:lang w:val="en-US"/>
              </w:rPr>
              <w:t xml:space="preserve"> (الفقرة </w:t>
            </w:r>
            <w:r w:rsidRPr="00860AD4">
              <w:rPr>
                <w:rFonts w:ascii="Calibri" w:hAnsi="Calibri"/>
                <w:i/>
                <w:iCs/>
                <w:lang w:val="en-US"/>
              </w:rPr>
              <w:t>1.3</w:t>
            </w:r>
            <w:r w:rsidRPr="00860AD4">
              <w:rPr>
                <w:rFonts w:ascii="Calibri" w:hAnsi="Calibri" w:hint="cs"/>
                <w:i/>
                <w:iCs/>
                <w:rtl/>
                <w:lang w:val="en-US"/>
              </w:rPr>
              <w:t xml:space="preserve">)، </w:t>
            </w:r>
            <w:r w:rsidRPr="00860AD4">
              <w:rPr>
                <w:rFonts w:ascii="Calibri" w:hAnsi="Calibri"/>
                <w:i/>
                <w:iCs/>
                <w:lang w:val="en-US"/>
              </w:rPr>
              <w:t>8</w:t>
            </w:r>
            <w:r w:rsidRPr="00860AD4">
              <w:rPr>
                <w:rFonts w:ascii="Calibri" w:hAnsi="Calibri" w:hint="cs"/>
                <w:i/>
                <w:iCs/>
                <w:rtl/>
                <w:lang w:val="en-US"/>
              </w:rPr>
              <w:t>،</w:t>
            </w:r>
            <w:r w:rsidR="005B440E">
              <w:rPr>
                <w:rFonts w:ascii="Calibri" w:hAnsi="Calibri" w:hint="eastAsia"/>
                <w:i/>
                <w:iCs/>
                <w:rtl/>
                <w:lang w:val="en-US"/>
              </w:rPr>
              <w:t> </w:t>
            </w:r>
            <w:r w:rsidRPr="00860AD4">
              <w:rPr>
                <w:rFonts w:ascii="Calibri" w:hAnsi="Calibri"/>
                <w:i/>
                <w:iCs/>
                <w:lang w:val="en-US"/>
              </w:rPr>
              <w:t>15</w:t>
            </w:r>
            <w:r w:rsidRPr="00860AD4">
              <w:rPr>
                <w:rFonts w:ascii="Calibri" w:hAnsi="Calibri" w:hint="cs"/>
                <w:i/>
                <w:iCs/>
                <w:rtl/>
                <w:lang w:val="en-US"/>
              </w:rPr>
              <w:t>)</w:t>
            </w:r>
          </w:p>
        </w:tc>
        <w:tc>
          <w:tcPr>
            <w:tcW w:w="9785" w:type="dxa"/>
          </w:tcPr>
          <w:p w:rsidR="0059459E" w:rsidRPr="00860AD4" w:rsidRDefault="002701BD" w:rsidP="00366E0B">
            <w:pPr>
              <w:pStyle w:val="Tabletext"/>
              <w:keepNext/>
              <w:rPr>
                <w:rFonts w:ascii="Calibri" w:hAnsi="Calibri"/>
                <w:rtl/>
                <w:lang w:bidi="ar-EG"/>
              </w:rPr>
            </w:pPr>
            <w:r w:rsidRPr="00860AD4">
              <w:rPr>
                <w:rFonts w:ascii="Calibri" w:hAnsi="Calibri" w:hint="cs"/>
                <w:rtl/>
                <w:lang w:bidi="ar-EG"/>
              </w:rPr>
              <w:t xml:space="preserve">بعد النظر في المعلومات الواردة في الوثيقة </w:t>
            </w:r>
            <w:r w:rsidRPr="00860AD4">
              <w:rPr>
                <w:rFonts w:ascii="Calibri" w:hAnsi="Calibri"/>
                <w:lang w:bidi="ar-EG"/>
              </w:rPr>
              <w:t>RAG14-1/8</w:t>
            </w:r>
            <w:r w:rsidRPr="00860AD4">
              <w:rPr>
                <w:rFonts w:ascii="Calibri" w:hAnsi="Calibri" w:hint="cs"/>
                <w:rtl/>
                <w:lang w:bidi="ar-EG"/>
              </w:rPr>
              <w:t xml:space="preserve"> والمقترح الوارد في الوثيقة</w:t>
            </w:r>
            <w:r w:rsidR="005B440E">
              <w:rPr>
                <w:rFonts w:ascii="Calibri" w:hAnsi="Calibri" w:hint="cs"/>
                <w:rtl/>
                <w:lang w:bidi="ar-EG"/>
              </w:rPr>
              <w:t xml:space="preserve"> </w:t>
            </w:r>
            <w:r w:rsidRPr="00860AD4">
              <w:rPr>
                <w:rFonts w:ascii="Calibri" w:hAnsi="Calibri"/>
                <w:lang w:bidi="ar-EG"/>
              </w:rPr>
              <w:t>RAG14-1/15</w:t>
            </w:r>
            <w:r w:rsidR="005B440E">
              <w:rPr>
                <w:rFonts w:ascii="Calibri" w:hAnsi="Calibri" w:hint="cs"/>
                <w:rtl/>
                <w:lang w:bidi="ar-EG"/>
              </w:rPr>
              <w:t>، أ</w:t>
            </w:r>
            <w:r w:rsidRPr="00860AD4">
              <w:rPr>
                <w:rFonts w:ascii="Calibri" w:hAnsi="Calibri" w:hint="cs"/>
                <w:rtl/>
                <w:lang w:bidi="ar-EG"/>
              </w:rPr>
              <w:t xml:space="preserve">شار الفريق الاستشاري على المدير بالاستمرار في الممارسة الحالية المتعلقة بعقد الجلسة الأولى للاجتماع التحضيري للمؤتمر يومي الإثنين والثلاثاء بعد المؤتمر العالمي للاتصالات الراديوية. وأحاط الفريق الاستشاري علماً بالمعلومات الواردة في الوثيقة </w:t>
            </w:r>
            <w:r w:rsidRPr="00860AD4">
              <w:rPr>
                <w:rFonts w:ascii="Calibri" w:hAnsi="Calibri"/>
                <w:lang w:bidi="ar-EG"/>
              </w:rPr>
              <w:t>RAG14-1/1</w:t>
            </w:r>
            <w:r w:rsidR="005B440E">
              <w:rPr>
                <w:rFonts w:ascii="Calibri" w:hAnsi="Calibri" w:hint="cs"/>
                <w:rtl/>
                <w:lang w:bidi="ar-EG"/>
              </w:rPr>
              <w:t>،</w:t>
            </w:r>
            <w:r w:rsidRPr="00860AD4">
              <w:rPr>
                <w:rFonts w:ascii="Calibri" w:hAnsi="Calibri" w:hint="cs"/>
                <w:rtl/>
                <w:lang w:bidi="ar-EG"/>
              </w:rPr>
              <w:t xml:space="preserve"> </w:t>
            </w:r>
            <w:r w:rsidRPr="005B440E">
              <w:rPr>
                <w:rFonts w:ascii="Calibri" w:hAnsi="Calibri" w:hint="cs"/>
                <w:rtl/>
                <w:lang w:bidi="ar-EG"/>
              </w:rPr>
              <w:t>الفقرة</w:t>
            </w:r>
            <w:r w:rsidRPr="005B440E">
              <w:rPr>
                <w:rFonts w:ascii="Calibri" w:hAnsi="Calibri" w:hint="eastAsia"/>
                <w:rtl/>
                <w:lang w:bidi="ar-EG"/>
              </w:rPr>
              <w:t> </w:t>
            </w:r>
            <w:r w:rsidRPr="005B440E">
              <w:rPr>
                <w:rFonts w:ascii="Calibri" w:hAnsi="Calibri"/>
                <w:lang w:bidi="ar-EG"/>
              </w:rPr>
              <w:t>1.3</w:t>
            </w:r>
            <w:r w:rsidRPr="00860AD4">
              <w:rPr>
                <w:rFonts w:ascii="Calibri" w:hAnsi="Calibri" w:hint="cs"/>
                <w:rtl/>
                <w:lang w:bidi="ar-EG"/>
              </w:rPr>
              <w:t xml:space="preserve"> بخصوص الأعمال التحضيرية للمؤتمر </w:t>
            </w:r>
            <w:r w:rsidRPr="00860AD4">
              <w:rPr>
                <w:rFonts w:ascii="Calibri" w:hAnsi="Calibri"/>
                <w:lang w:bidi="ar-EG"/>
              </w:rPr>
              <w:t>WRC-15</w:t>
            </w:r>
            <w:r w:rsidRPr="00860AD4">
              <w:rPr>
                <w:rFonts w:ascii="Calibri" w:hAnsi="Calibri" w:hint="cs"/>
                <w:rtl/>
                <w:lang w:bidi="ar-EG"/>
              </w:rPr>
              <w:t xml:space="preserve"> وموعد ورشة العمل الأقاليمية للاتحاد بشأن التحضير للمؤتمر</w:t>
            </w:r>
            <w:r w:rsidR="00E7173F" w:rsidRPr="00860AD4">
              <w:rPr>
                <w:rFonts w:ascii="Calibri" w:hAnsi="Calibri" w:hint="eastAsia"/>
                <w:rtl/>
                <w:lang w:bidi="ar-EG"/>
              </w:rPr>
              <w:t> </w:t>
            </w:r>
            <w:r w:rsidRPr="00860AD4">
              <w:rPr>
                <w:rFonts w:ascii="Calibri" w:hAnsi="Calibri"/>
                <w:lang w:bidi="ar-EG"/>
              </w:rPr>
              <w:t>WRC-15</w:t>
            </w:r>
            <w:r w:rsidRPr="00860AD4">
              <w:rPr>
                <w:rFonts w:ascii="Calibri" w:hAnsi="Calibri" w:hint="cs"/>
                <w:rtl/>
                <w:lang w:bidi="ar-EG"/>
              </w:rPr>
              <w:t xml:space="preserve"> المزمع عقدها في</w:t>
            </w:r>
            <w:r w:rsidR="00366E0B">
              <w:rPr>
                <w:rFonts w:ascii="Calibri" w:hAnsi="Calibri" w:hint="eastAsia"/>
                <w:rtl/>
                <w:lang w:bidi="ar-EG"/>
              </w:rPr>
              <w:t> </w:t>
            </w:r>
            <w:r w:rsidRPr="00860AD4">
              <w:rPr>
                <w:rFonts w:ascii="Calibri" w:hAnsi="Calibri" w:hint="cs"/>
                <w:rtl/>
                <w:lang w:bidi="ar-EG"/>
              </w:rPr>
              <w:t>جنيف يومي</w:t>
            </w:r>
            <w:r w:rsidR="005B440E">
              <w:rPr>
                <w:rFonts w:ascii="Calibri" w:hAnsi="Calibri" w:hint="cs"/>
                <w:rtl/>
                <w:lang w:bidi="ar-EG"/>
              </w:rPr>
              <w:t xml:space="preserve"> </w:t>
            </w:r>
            <w:r w:rsidRPr="00860AD4">
              <w:rPr>
                <w:rFonts w:ascii="Calibri" w:hAnsi="Calibri"/>
                <w:lang w:bidi="ar-EG"/>
              </w:rPr>
              <w:t>12</w:t>
            </w:r>
            <w:r w:rsidRPr="00860AD4">
              <w:rPr>
                <w:rFonts w:ascii="Calibri" w:hAnsi="Calibri" w:hint="cs"/>
                <w:rtl/>
                <w:lang w:bidi="ar-EG"/>
              </w:rPr>
              <w:t xml:space="preserve"> و</w:t>
            </w:r>
            <w:r w:rsidRPr="00860AD4">
              <w:rPr>
                <w:rFonts w:ascii="Calibri" w:hAnsi="Calibri"/>
                <w:lang w:bidi="ar-EG"/>
              </w:rPr>
              <w:t>13</w:t>
            </w:r>
            <w:r w:rsidRPr="00860AD4">
              <w:rPr>
                <w:rFonts w:ascii="Calibri" w:hAnsi="Calibri" w:hint="cs"/>
                <w:rtl/>
                <w:lang w:bidi="ar-EG"/>
              </w:rPr>
              <w:t xml:space="preserve"> نوفمبر </w:t>
            </w:r>
            <w:r w:rsidRPr="00860AD4">
              <w:rPr>
                <w:rFonts w:ascii="Calibri" w:hAnsi="Calibri"/>
                <w:lang w:bidi="ar-EG"/>
              </w:rPr>
              <w:t>2014</w:t>
            </w:r>
            <w:r w:rsidRPr="00860AD4">
              <w:rPr>
                <w:rFonts w:ascii="Calibri" w:hAnsi="Calibri" w:hint="cs"/>
                <w:rtl/>
                <w:lang w:bidi="ar-EG"/>
              </w:rPr>
              <w:t>.</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br w:type="page"/>
              <w:t>6</w:t>
            </w:r>
            <w:r w:rsidR="00E7173F" w:rsidRPr="00860AD4">
              <w:rPr>
                <w:rFonts w:ascii="Calibri" w:hAnsi="Calibri" w:hint="cs"/>
                <w:rtl/>
              </w:rPr>
              <w:t> </w:t>
            </w:r>
          </w:p>
        </w:tc>
        <w:tc>
          <w:tcPr>
            <w:tcW w:w="3256" w:type="dxa"/>
          </w:tcPr>
          <w:p w:rsidR="005509E5" w:rsidRPr="00860AD4" w:rsidRDefault="0059459E" w:rsidP="003503B0">
            <w:pPr>
              <w:pStyle w:val="Tabletext"/>
              <w:jc w:val="left"/>
              <w:rPr>
                <w:rFonts w:ascii="Calibri" w:hAnsi="Calibri"/>
              </w:rPr>
            </w:pPr>
            <w:r w:rsidRPr="00860AD4">
              <w:rPr>
                <w:rFonts w:ascii="Calibri" w:eastAsia="SimSun" w:hAnsi="Calibri" w:hint="cs"/>
                <w:rtl/>
              </w:rPr>
              <w:t>نظام ال‍معلومات في مكتب الاتصالات الراديوية</w:t>
            </w:r>
          </w:p>
        </w:tc>
        <w:tc>
          <w:tcPr>
            <w:tcW w:w="9785" w:type="dxa"/>
          </w:tcPr>
          <w:p w:rsidR="005509E5" w:rsidRPr="00860AD4" w:rsidRDefault="00E7173F" w:rsidP="00E7173F">
            <w:pPr>
              <w:pStyle w:val="Tabletext"/>
              <w:rPr>
                <w:rFonts w:ascii="Calibri" w:hAnsi="Calibri"/>
                <w:rtl/>
                <w:lang w:val="en-US"/>
              </w:rPr>
            </w:pPr>
            <w:r w:rsidRPr="00860AD4">
              <w:rPr>
                <w:rFonts w:ascii="Calibri" w:hAnsi="Calibri" w:hint="cs"/>
                <w:rtl/>
              </w:rPr>
              <w:t xml:space="preserve">أحاط الفريق الاستشاري علماً بما أحرزه مكتب الاتصالات الراديوية من تقدم استجابة للقرارين </w:t>
            </w:r>
            <w:r w:rsidRPr="00860AD4">
              <w:rPr>
                <w:rFonts w:ascii="Calibri" w:hAnsi="Calibri"/>
                <w:lang w:bidi="ar-EG"/>
              </w:rPr>
              <w:t>907</w:t>
            </w:r>
            <w:r w:rsidRPr="00860AD4">
              <w:rPr>
                <w:rFonts w:ascii="Calibri" w:hAnsi="Calibri" w:hint="cs"/>
                <w:rtl/>
                <w:lang w:bidi="ar-EG"/>
              </w:rPr>
              <w:t xml:space="preserve"> و</w:t>
            </w:r>
            <w:r w:rsidRPr="00860AD4">
              <w:rPr>
                <w:rFonts w:ascii="Calibri" w:hAnsi="Calibri"/>
                <w:lang w:bidi="ar-EG"/>
              </w:rPr>
              <w:t>908</w:t>
            </w:r>
            <w:r w:rsidRPr="00860AD4">
              <w:rPr>
                <w:rFonts w:ascii="Calibri" w:hAnsi="Calibri" w:hint="cs"/>
                <w:rtl/>
                <w:lang w:bidi="ar-EG"/>
              </w:rPr>
              <w:t xml:space="preserve"> للمؤتمر</w:t>
            </w:r>
            <w:r w:rsidRPr="00860AD4">
              <w:rPr>
                <w:rFonts w:ascii="Calibri" w:hAnsi="Calibri" w:hint="eastAsia"/>
                <w:rtl/>
                <w:lang w:bidi="ar-EG"/>
              </w:rPr>
              <w:t> </w:t>
            </w:r>
            <w:r w:rsidRPr="00860AD4">
              <w:rPr>
                <w:rFonts w:ascii="Calibri" w:hAnsi="Calibri"/>
                <w:lang w:val="en-US" w:bidi="ar-EG"/>
              </w:rPr>
              <w:t>WRC</w:t>
            </w:r>
            <w:r w:rsidRPr="00860AD4">
              <w:rPr>
                <w:rFonts w:ascii="Calibri" w:hAnsi="Calibri"/>
                <w:lang w:val="en-US" w:bidi="ar-EG"/>
              </w:rPr>
              <w:noBreakHyphen/>
              <w:t>12</w:t>
            </w:r>
            <w:r w:rsidRPr="00860AD4">
              <w:rPr>
                <w:rFonts w:ascii="Calibri" w:hAnsi="Calibri" w:hint="cs"/>
                <w:rtl/>
                <w:lang w:val="en-US" w:bidi="ar-EG"/>
              </w:rPr>
              <w:t xml:space="preserve"> والتحديثات التي يقوم المكتب حالياً بإدخالها من أجل تحسين الأنظمة التقليدية القائمة.</w:t>
            </w:r>
          </w:p>
        </w:tc>
      </w:tr>
      <w:tr w:rsidR="005509E5" w:rsidRPr="00860AD4" w:rsidTr="004721AD">
        <w:trPr>
          <w:jc w:val="center"/>
        </w:trPr>
        <w:tc>
          <w:tcPr>
            <w:tcW w:w="1109" w:type="dxa"/>
          </w:tcPr>
          <w:p w:rsidR="005509E5" w:rsidRPr="00860AD4" w:rsidRDefault="00897FB2" w:rsidP="00E7173F">
            <w:pPr>
              <w:pStyle w:val="Tabletext"/>
              <w:keepNext/>
              <w:jc w:val="center"/>
              <w:rPr>
                <w:rFonts w:ascii="Calibri" w:hAnsi="Calibri"/>
              </w:rPr>
            </w:pPr>
            <w:r w:rsidRPr="00860AD4">
              <w:rPr>
                <w:rFonts w:ascii="Calibri" w:hAnsi="Calibri"/>
              </w:rPr>
              <w:t>1</w:t>
            </w:r>
            <w:r w:rsidR="005509E5" w:rsidRPr="00860AD4">
              <w:rPr>
                <w:rFonts w:ascii="Calibri" w:hAnsi="Calibri"/>
              </w:rPr>
              <w:t>.</w:t>
            </w:r>
            <w:r w:rsidRPr="00860AD4">
              <w:rPr>
                <w:rFonts w:ascii="Calibri" w:hAnsi="Calibri"/>
              </w:rPr>
              <w:t>6</w:t>
            </w:r>
            <w:r w:rsidR="00E7173F" w:rsidRPr="00860AD4">
              <w:rPr>
                <w:rFonts w:ascii="Calibri" w:hAnsi="Calibri" w:hint="cs"/>
                <w:rtl/>
              </w:rPr>
              <w:t> </w:t>
            </w:r>
          </w:p>
        </w:tc>
        <w:tc>
          <w:tcPr>
            <w:tcW w:w="3256" w:type="dxa"/>
          </w:tcPr>
          <w:p w:rsidR="005509E5" w:rsidRPr="00860AD4" w:rsidRDefault="00897FB2" w:rsidP="00E7173F">
            <w:pPr>
              <w:pStyle w:val="Tabletext"/>
              <w:keepNext/>
              <w:jc w:val="left"/>
              <w:rPr>
                <w:rFonts w:ascii="Calibri" w:hAnsi="Calibri" w:cstheme="minorHAnsi"/>
                <w:b/>
                <w:szCs w:val="22"/>
              </w:rPr>
            </w:pPr>
            <w:r w:rsidRPr="00860AD4">
              <w:rPr>
                <w:rFonts w:ascii="Calibri" w:eastAsia="SimSun" w:hAnsi="Calibri"/>
                <w:color w:val="000000"/>
                <w:rtl/>
              </w:rPr>
              <w:t xml:space="preserve">قاعدة </w:t>
            </w:r>
            <w:r w:rsidRPr="00860AD4">
              <w:rPr>
                <w:rFonts w:ascii="Calibri" w:eastAsia="SimSun" w:hAnsi="Calibri" w:hint="cs"/>
                <w:color w:val="000000"/>
                <w:rtl/>
              </w:rPr>
              <w:t>ال</w:t>
            </w:r>
            <w:r w:rsidRPr="00860AD4">
              <w:rPr>
                <w:rFonts w:ascii="Calibri" w:eastAsia="SimSun" w:hAnsi="Calibri"/>
                <w:color w:val="000000"/>
                <w:rtl/>
              </w:rPr>
              <w:t>بيانات ومرفق البحث</w:t>
            </w:r>
            <w:r w:rsidR="005509E5" w:rsidRPr="00860AD4">
              <w:rPr>
                <w:rStyle w:val="Strong"/>
                <w:rFonts w:ascii="Calibri" w:hAnsi="Calibri" w:cstheme="minorHAnsi"/>
                <w:szCs w:val="22"/>
              </w:rPr>
              <w:br/>
            </w:r>
            <w:r w:rsidRPr="00860AD4">
              <w:rPr>
                <w:rFonts w:ascii="Calibri" w:hAnsi="Calibri" w:hint="cs"/>
                <w:i/>
                <w:iCs/>
                <w:rtl/>
              </w:rPr>
              <w:t xml:space="preserve">(الوثائق </w:t>
            </w:r>
            <w:r w:rsidRPr="00860AD4">
              <w:rPr>
                <w:rFonts w:ascii="Calibri" w:hAnsi="Calibri"/>
                <w:i/>
                <w:iCs/>
                <w:szCs w:val="22"/>
              </w:rPr>
              <w:t>RAG14-1/</w:t>
            </w:r>
            <w:r w:rsidR="008D02CA" w:rsidRPr="00860AD4">
              <w:rPr>
                <w:rFonts w:ascii="Calibri" w:hAnsi="Calibri"/>
                <w:i/>
                <w:iCs/>
                <w:szCs w:val="22"/>
              </w:rPr>
              <w:t>3</w:t>
            </w:r>
            <w:r w:rsidRPr="00860AD4">
              <w:rPr>
                <w:rFonts w:ascii="Calibri" w:hAnsi="Calibri" w:hint="cs"/>
                <w:i/>
                <w:iCs/>
                <w:rtl/>
                <w:lang w:val="en-US"/>
              </w:rPr>
              <w:t xml:space="preserve">، </w:t>
            </w:r>
            <w:r w:rsidR="008D02CA" w:rsidRPr="00860AD4">
              <w:rPr>
                <w:rFonts w:ascii="Calibri" w:hAnsi="Calibri"/>
                <w:i/>
                <w:iCs/>
                <w:lang w:val="en-US"/>
              </w:rPr>
              <w:t>9</w:t>
            </w:r>
            <w:r w:rsidRPr="00860AD4">
              <w:rPr>
                <w:rFonts w:ascii="Calibri" w:hAnsi="Calibri" w:hint="cs"/>
                <w:i/>
                <w:iCs/>
                <w:rtl/>
                <w:lang w:val="en-US"/>
              </w:rPr>
              <w:t xml:space="preserve">، </w:t>
            </w:r>
            <w:r w:rsidR="008D02CA" w:rsidRPr="00860AD4">
              <w:rPr>
                <w:rFonts w:ascii="Calibri" w:hAnsi="Calibri"/>
                <w:i/>
                <w:iCs/>
                <w:lang w:val="en-US"/>
              </w:rPr>
              <w:t>17</w:t>
            </w:r>
            <w:r w:rsidRPr="00860AD4">
              <w:rPr>
                <w:rFonts w:ascii="Calibri" w:hAnsi="Calibri" w:hint="cs"/>
                <w:i/>
                <w:iCs/>
                <w:rtl/>
                <w:lang w:val="en-US"/>
              </w:rPr>
              <w:t>)</w:t>
            </w:r>
          </w:p>
        </w:tc>
        <w:tc>
          <w:tcPr>
            <w:tcW w:w="9785" w:type="dxa"/>
          </w:tcPr>
          <w:p w:rsidR="004C3ADD" w:rsidRPr="00B26763" w:rsidRDefault="00E7173F" w:rsidP="00E7173F">
            <w:pPr>
              <w:pStyle w:val="Tabletext"/>
              <w:keepNext/>
              <w:rPr>
                <w:rFonts w:ascii="Calibri" w:hAnsi="Calibri"/>
                <w:spacing w:val="-2"/>
                <w:rtl/>
              </w:rPr>
            </w:pPr>
            <w:r w:rsidRPr="00B26763">
              <w:rPr>
                <w:rFonts w:ascii="Calibri" w:hAnsi="Calibri" w:hint="cs"/>
                <w:spacing w:val="-2"/>
                <w:rtl/>
              </w:rPr>
              <w:t xml:space="preserve">أحاط الفريق الاستشاري علماً بالعمل المضطلع به بالتعاون مع دائرة خدمات المعلومات من أجل تطوير وسيلة بحث وأثنى على الدعم الكبير المقدم من إدارة اليابان لتسريع الانتهاء من هذا العمل في الوقت المحدد. وقدم عرض توضيحي لهذه الوسيلة أثناء الجلسة وشارك فيه المندوبون. واقترح تقديم عرض توضيحي مماثل أثناء الاجتماع المقبل للقرار </w:t>
            </w:r>
            <w:r w:rsidRPr="00B26763">
              <w:rPr>
                <w:rFonts w:ascii="Calibri" w:hAnsi="Calibri"/>
                <w:spacing w:val="-2"/>
              </w:rPr>
              <w:t>9</w:t>
            </w:r>
            <w:r w:rsidRPr="00B26763">
              <w:rPr>
                <w:rFonts w:ascii="Calibri" w:hAnsi="Calibri" w:hint="cs"/>
                <w:spacing w:val="-2"/>
                <w:rtl/>
              </w:rPr>
              <w:t xml:space="preserve"> للمؤتمر العالمي لتنمية الاتصالات.</w:t>
            </w:r>
          </w:p>
          <w:p w:rsidR="00E7173F" w:rsidRPr="00860AD4" w:rsidRDefault="00E7173F" w:rsidP="00E7173F">
            <w:pPr>
              <w:pStyle w:val="Tabletext"/>
              <w:keepNext/>
              <w:rPr>
                <w:rFonts w:ascii="Calibri" w:hAnsi="Calibri"/>
                <w:rtl/>
                <w:lang w:bidi="ar-EG"/>
              </w:rPr>
            </w:pPr>
            <w:r w:rsidRPr="00860AD4">
              <w:rPr>
                <w:rFonts w:ascii="Calibri" w:hAnsi="Calibri" w:hint="cs"/>
                <w:rtl/>
              </w:rPr>
              <w:t xml:space="preserve">وأشار الفريق الاستشاري بأن يقوم مكتب الاتصالات الراديوية، بالتعاون مع دائرة خدمات المعلومات، باستعراض إمكانية توفير الوظائف المقترحة في الوثيقة </w:t>
            </w:r>
            <w:r w:rsidRPr="00860AD4">
              <w:rPr>
                <w:rFonts w:ascii="Calibri" w:hAnsi="Calibri"/>
                <w:lang w:bidi="ar-EG"/>
              </w:rPr>
              <w:t>RAG14-1/3</w:t>
            </w:r>
            <w:r w:rsidRPr="00860AD4">
              <w:rPr>
                <w:rFonts w:ascii="Calibri" w:hAnsi="Calibri" w:hint="cs"/>
                <w:rtl/>
                <w:lang w:bidi="ar-EG"/>
              </w:rPr>
              <w:t xml:space="preserve"> فضلاً عن الوظائف الواردة في المبادئ التوجيهية بشأن قابلية النفاذ لفرقة العمل </w:t>
            </w:r>
            <w:r w:rsidRPr="00860AD4">
              <w:rPr>
                <w:rFonts w:ascii="Calibri" w:hAnsi="Calibri"/>
                <w:lang w:bidi="ar-EG"/>
              </w:rPr>
              <w:t>3C</w:t>
            </w:r>
            <w:r w:rsidRPr="00860AD4">
              <w:rPr>
                <w:rFonts w:ascii="Calibri" w:hAnsi="Calibri" w:hint="cs"/>
                <w:rtl/>
                <w:lang w:bidi="ar-EG"/>
              </w:rPr>
              <w:t xml:space="preserve"> ورفع تقرير بالنتائج إلى الاجتماع المقبل للفريق الاستشاري.</w:t>
            </w:r>
          </w:p>
        </w:tc>
      </w:tr>
      <w:tr w:rsidR="005509E5" w:rsidRPr="00860AD4" w:rsidTr="004721AD">
        <w:trPr>
          <w:jc w:val="center"/>
        </w:trPr>
        <w:tc>
          <w:tcPr>
            <w:tcW w:w="1109" w:type="dxa"/>
          </w:tcPr>
          <w:p w:rsidR="005509E5" w:rsidRPr="00860AD4" w:rsidRDefault="00476843" w:rsidP="00B56F78">
            <w:pPr>
              <w:pStyle w:val="Tabletext"/>
              <w:jc w:val="center"/>
              <w:rPr>
                <w:rFonts w:ascii="Calibri" w:hAnsi="Calibri"/>
              </w:rPr>
            </w:pPr>
            <w:r w:rsidRPr="00860AD4">
              <w:rPr>
                <w:rFonts w:ascii="Calibri" w:hAnsi="Calibri"/>
              </w:rPr>
              <w:t>2</w:t>
            </w:r>
            <w:r w:rsidR="005509E5" w:rsidRPr="00860AD4">
              <w:rPr>
                <w:rFonts w:ascii="Calibri" w:hAnsi="Calibri"/>
              </w:rPr>
              <w:t>.</w:t>
            </w:r>
            <w:r w:rsidRPr="00860AD4">
              <w:rPr>
                <w:rFonts w:ascii="Calibri" w:hAnsi="Calibri"/>
              </w:rPr>
              <w:t>6</w:t>
            </w:r>
            <w:r w:rsidR="00E7173F" w:rsidRPr="00860AD4">
              <w:rPr>
                <w:rFonts w:ascii="Calibri" w:hAnsi="Calibri" w:hint="cs"/>
                <w:rtl/>
              </w:rPr>
              <w:t> </w:t>
            </w:r>
          </w:p>
        </w:tc>
        <w:tc>
          <w:tcPr>
            <w:tcW w:w="3256" w:type="dxa"/>
          </w:tcPr>
          <w:p w:rsidR="00A41417" w:rsidRPr="00860AD4" w:rsidRDefault="00A41417" w:rsidP="00B56F78">
            <w:pPr>
              <w:pStyle w:val="Tabletext"/>
              <w:jc w:val="left"/>
              <w:rPr>
                <w:rFonts w:ascii="Calibri" w:hAnsi="Calibri" w:cstheme="minorHAnsi"/>
                <w:i/>
                <w:iCs/>
                <w:szCs w:val="22"/>
              </w:rPr>
            </w:pPr>
            <w:r w:rsidRPr="00860AD4">
              <w:rPr>
                <w:rFonts w:ascii="Calibri" w:eastAsia="SimSun" w:hAnsi="Calibri" w:hint="cs"/>
                <w:rtl/>
                <w:lang w:val="en-US"/>
              </w:rPr>
              <w:t>ال‍حوسبة السحابية</w:t>
            </w:r>
            <w:r w:rsidRPr="00860AD4">
              <w:rPr>
                <w:rFonts w:ascii="Calibri" w:hAnsi="Calibri" w:cstheme="minorHAnsi"/>
                <w:i/>
                <w:iCs/>
                <w:szCs w:val="22"/>
              </w:rPr>
              <w:t xml:space="preserve"> </w:t>
            </w:r>
          </w:p>
          <w:p w:rsidR="005509E5" w:rsidRPr="00860AD4" w:rsidRDefault="00A41417" w:rsidP="00D37F24">
            <w:pPr>
              <w:pStyle w:val="Tabletext"/>
              <w:jc w:val="left"/>
              <w:rPr>
                <w:rFonts w:ascii="Calibri" w:hAnsi="Calibri" w:cstheme="minorHAnsi"/>
                <w:szCs w:val="22"/>
              </w:rPr>
            </w:pPr>
            <w:r w:rsidRPr="00860AD4">
              <w:rPr>
                <w:rFonts w:ascii="Calibri" w:hAnsi="Calibri" w:hint="cs"/>
                <w:i/>
                <w:iCs/>
                <w:rtl/>
              </w:rPr>
              <w:t xml:space="preserve">(الوثيقة </w:t>
            </w:r>
            <w:r w:rsidRPr="00860AD4">
              <w:rPr>
                <w:rFonts w:ascii="Calibri" w:hAnsi="Calibri"/>
                <w:i/>
                <w:iCs/>
                <w:szCs w:val="22"/>
              </w:rPr>
              <w:t>RAG14-1/7</w:t>
            </w:r>
            <w:r w:rsidRPr="00860AD4">
              <w:rPr>
                <w:rFonts w:ascii="Calibri" w:hAnsi="Calibri" w:hint="cs"/>
                <w:i/>
                <w:iCs/>
                <w:rtl/>
                <w:lang w:val="en-US"/>
              </w:rPr>
              <w:t>)</w:t>
            </w:r>
          </w:p>
        </w:tc>
        <w:tc>
          <w:tcPr>
            <w:tcW w:w="9785" w:type="dxa"/>
          </w:tcPr>
          <w:p w:rsidR="00E7173F" w:rsidRPr="00860AD4" w:rsidRDefault="00E7173F" w:rsidP="00B56F78">
            <w:pPr>
              <w:pStyle w:val="Tabletext"/>
              <w:rPr>
                <w:rFonts w:ascii="Calibri" w:hAnsi="Calibri"/>
                <w:lang w:val="en-US" w:bidi="ar-EG"/>
              </w:rPr>
            </w:pPr>
            <w:r w:rsidRPr="00860AD4">
              <w:rPr>
                <w:rFonts w:ascii="Calibri" w:hAnsi="Calibri" w:hint="cs"/>
                <w:rtl/>
                <w:lang w:val="en-US" w:bidi="ar-EG"/>
              </w:rPr>
              <w:t>أحاط الفريق الاستشاري علماً بالتقدم الذي أحرزه مكتب الاتصالات الراديوية وشدد على ضرورة التعاون بشكل أكبر داخل الاتحاد لتفادي أي ازدواجية في الأعمال. كما أقر الفريق الاستشاري بأهمية قاعدة البيانات الحالية لقطاع الاتصالات الراديوية وسلط الضوء على أهمية تدابير الأمن والسرية التي يتعين تنفيذها في حال استعمال تقنيات الحوسبة السحابية.</w:t>
            </w:r>
          </w:p>
        </w:tc>
      </w:tr>
      <w:tr w:rsidR="005509E5" w:rsidRPr="00860AD4" w:rsidTr="004721AD">
        <w:trPr>
          <w:jc w:val="center"/>
        </w:trPr>
        <w:tc>
          <w:tcPr>
            <w:tcW w:w="1109" w:type="dxa"/>
          </w:tcPr>
          <w:p w:rsidR="005509E5" w:rsidRPr="00860AD4" w:rsidRDefault="00476843" w:rsidP="00B56F78">
            <w:pPr>
              <w:pStyle w:val="Tabletext"/>
              <w:jc w:val="center"/>
              <w:rPr>
                <w:rFonts w:ascii="Calibri" w:hAnsi="Calibri"/>
              </w:rPr>
            </w:pPr>
            <w:r w:rsidRPr="00860AD4">
              <w:rPr>
                <w:rFonts w:ascii="Calibri" w:hAnsi="Calibri"/>
              </w:rPr>
              <w:t>3</w:t>
            </w:r>
            <w:r w:rsidR="005509E5" w:rsidRPr="00860AD4">
              <w:rPr>
                <w:rFonts w:ascii="Calibri" w:hAnsi="Calibri"/>
              </w:rPr>
              <w:t>.</w:t>
            </w:r>
            <w:r w:rsidRPr="00860AD4">
              <w:rPr>
                <w:rFonts w:ascii="Calibri" w:hAnsi="Calibri"/>
              </w:rPr>
              <w:t>6</w:t>
            </w:r>
            <w:r w:rsidR="00E7173F" w:rsidRPr="00860AD4">
              <w:rPr>
                <w:rFonts w:ascii="Calibri" w:hAnsi="Calibri" w:hint="cs"/>
                <w:rtl/>
              </w:rPr>
              <w:t> </w:t>
            </w:r>
          </w:p>
        </w:tc>
        <w:tc>
          <w:tcPr>
            <w:tcW w:w="3256" w:type="dxa"/>
          </w:tcPr>
          <w:p w:rsidR="00736A8F" w:rsidRPr="00860AD4" w:rsidRDefault="00736A8F" w:rsidP="00B56F78">
            <w:pPr>
              <w:pStyle w:val="Tabletext"/>
              <w:jc w:val="left"/>
              <w:rPr>
                <w:rFonts w:ascii="Calibri" w:eastAsia="Arial Unicode MS" w:hAnsi="Calibri" w:cstheme="minorBidi"/>
                <w:szCs w:val="22"/>
                <w:rtl/>
              </w:rPr>
            </w:pPr>
            <w:r w:rsidRPr="00860AD4">
              <w:rPr>
                <w:rFonts w:ascii="Calibri" w:eastAsia="SimSun" w:hAnsi="Calibri" w:hint="cs"/>
                <w:rtl/>
                <w:lang w:val="en-US"/>
              </w:rPr>
              <w:t>النسخة الروسية من الصفحات الإلكترونية لقطاع الاتصالات الراديوية</w:t>
            </w:r>
          </w:p>
          <w:p w:rsidR="005509E5" w:rsidRPr="00860AD4" w:rsidRDefault="00736A8F" w:rsidP="00B56F78">
            <w:pPr>
              <w:pStyle w:val="Tabletext"/>
              <w:jc w:val="left"/>
              <w:rPr>
                <w:rFonts w:ascii="Calibri" w:hAnsi="Calibri" w:cstheme="minorHAnsi"/>
                <w:szCs w:val="22"/>
                <w:rtl/>
              </w:rPr>
            </w:pPr>
            <w:r w:rsidRPr="00860AD4">
              <w:rPr>
                <w:rFonts w:ascii="Calibri" w:hAnsi="Calibri" w:hint="cs"/>
                <w:i/>
                <w:iCs/>
                <w:rtl/>
              </w:rPr>
              <w:t xml:space="preserve">(الوثيقة </w:t>
            </w:r>
            <w:r w:rsidRPr="00860AD4">
              <w:rPr>
                <w:rFonts w:ascii="Calibri" w:hAnsi="Calibri"/>
                <w:i/>
                <w:iCs/>
                <w:szCs w:val="22"/>
              </w:rPr>
              <w:t>RAG14-1/13</w:t>
            </w:r>
            <w:r w:rsidRPr="00860AD4">
              <w:rPr>
                <w:rFonts w:ascii="Calibri" w:hAnsi="Calibri" w:hint="cs"/>
                <w:i/>
                <w:iCs/>
                <w:rtl/>
                <w:lang w:val="en-US"/>
              </w:rPr>
              <w:t>)</w:t>
            </w:r>
          </w:p>
        </w:tc>
        <w:tc>
          <w:tcPr>
            <w:tcW w:w="9785" w:type="dxa"/>
          </w:tcPr>
          <w:p w:rsidR="005509E5" w:rsidRPr="00860AD4" w:rsidRDefault="00E7173F" w:rsidP="005B440E">
            <w:pPr>
              <w:pStyle w:val="Tabletext"/>
              <w:rPr>
                <w:rFonts w:ascii="Calibri" w:hAnsi="Calibri"/>
                <w:lang w:val="en-US" w:bidi="ar-EG"/>
              </w:rPr>
            </w:pPr>
            <w:r w:rsidRPr="00860AD4">
              <w:rPr>
                <w:rFonts w:ascii="Calibri" w:hAnsi="Calibri" w:hint="cs"/>
                <w:rtl/>
                <w:lang w:val="en-US" w:bidi="ar-EG"/>
              </w:rPr>
              <w:t>أحاط الفريق الاستشاري ع</w:t>
            </w:r>
            <w:r w:rsidR="005B440E">
              <w:rPr>
                <w:rFonts w:ascii="Calibri" w:hAnsi="Calibri" w:hint="cs"/>
                <w:rtl/>
                <w:lang w:val="en-US" w:bidi="ar-EG"/>
              </w:rPr>
              <w:t>لماً بشواغل الإدارة الروسية وأكد</w:t>
            </w:r>
            <w:r w:rsidRPr="00860AD4">
              <w:rPr>
                <w:rFonts w:ascii="Calibri" w:hAnsi="Calibri" w:hint="cs"/>
                <w:rtl/>
                <w:lang w:val="en-US" w:bidi="ar-EG"/>
              </w:rPr>
              <w:t xml:space="preserve"> على أن اللغات الأخرى تواجه قضايا مماثلة. ومن ثم، طلب الفريق الاستشاري من مكتب الاتصالات الراديوية التنسيق مع الإدارات لحل هذه القضايا بصورة مستمرة.</w:t>
            </w:r>
          </w:p>
        </w:tc>
      </w:tr>
      <w:tr w:rsidR="005509E5" w:rsidRPr="00860AD4" w:rsidTr="004721AD">
        <w:trPr>
          <w:jc w:val="center"/>
        </w:trPr>
        <w:tc>
          <w:tcPr>
            <w:tcW w:w="1109" w:type="dxa"/>
          </w:tcPr>
          <w:p w:rsidR="005509E5" w:rsidRPr="00860AD4" w:rsidRDefault="005509E5" w:rsidP="00B26763">
            <w:pPr>
              <w:pStyle w:val="Tabletext"/>
              <w:keepNext/>
              <w:keepLines/>
              <w:jc w:val="center"/>
              <w:rPr>
                <w:rFonts w:ascii="Calibri" w:hAnsi="Calibri"/>
              </w:rPr>
            </w:pPr>
            <w:r w:rsidRPr="00860AD4">
              <w:rPr>
                <w:rFonts w:ascii="Calibri" w:hAnsi="Calibri"/>
              </w:rPr>
              <w:lastRenderedPageBreak/>
              <w:t>7</w:t>
            </w:r>
            <w:r w:rsidR="00B56F78" w:rsidRPr="00860AD4">
              <w:rPr>
                <w:rFonts w:ascii="Calibri" w:hAnsi="Calibri" w:hint="cs"/>
                <w:rtl/>
              </w:rPr>
              <w:t> </w:t>
            </w:r>
          </w:p>
        </w:tc>
        <w:tc>
          <w:tcPr>
            <w:tcW w:w="3256" w:type="dxa"/>
          </w:tcPr>
          <w:p w:rsidR="005509E5" w:rsidRPr="00860AD4" w:rsidRDefault="00017FF0" w:rsidP="00B26763">
            <w:pPr>
              <w:pStyle w:val="Tabletext"/>
              <w:keepNext/>
              <w:keepLines/>
              <w:jc w:val="left"/>
              <w:rPr>
                <w:rFonts w:ascii="Calibri" w:hAnsi="Calibri" w:cstheme="minorBidi"/>
                <w:szCs w:val="22"/>
                <w:rtl/>
                <w:lang w:bidi="ar-EG"/>
              </w:rPr>
            </w:pPr>
            <w:r w:rsidRPr="00860AD4">
              <w:rPr>
                <w:rFonts w:ascii="Calibri" w:eastAsia="SimSun" w:hAnsi="Calibri" w:hint="cs"/>
                <w:color w:val="000000"/>
                <w:rtl/>
              </w:rPr>
              <w:t>مشر</w:t>
            </w:r>
            <w:r w:rsidRPr="00860AD4">
              <w:rPr>
                <w:rFonts w:ascii="Calibri" w:eastAsia="SimSun" w:hAnsi="Calibri"/>
                <w:color w:val="000000"/>
                <w:rtl/>
              </w:rPr>
              <w:t>وع ال</w:t>
            </w:r>
            <w:r w:rsidRPr="00860AD4">
              <w:rPr>
                <w:rFonts w:ascii="Calibri" w:eastAsia="SimSun" w:hAnsi="Calibri" w:hint="cs"/>
                <w:color w:val="000000"/>
                <w:rtl/>
              </w:rPr>
              <w:t>‍</w:t>
            </w:r>
            <w:r w:rsidRPr="00860AD4">
              <w:rPr>
                <w:rFonts w:ascii="Calibri" w:eastAsia="SimSun" w:hAnsi="Calibri"/>
                <w:color w:val="000000"/>
                <w:rtl/>
              </w:rPr>
              <w:t xml:space="preserve">خطة الاستراتيجية </w:t>
            </w:r>
            <w:r w:rsidRPr="00860AD4">
              <w:rPr>
                <w:rFonts w:ascii="Calibri" w:eastAsia="SimSun" w:hAnsi="Calibri" w:hint="cs"/>
                <w:color w:val="000000"/>
                <w:rtl/>
              </w:rPr>
              <w:t>و</w:t>
            </w:r>
            <w:r w:rsidRPr="00860AD4">
              <w:rPr>
                <w:rFonts w:ascii="Calibri" w:eastAsia="SimSun" w:hAnsi="Calibri"/>
                <w:color w:val="000000"/>
                <w:rtl/>
              </w:rPr>
              <w:t>ال</w:t>
            </w:r>
            <w:r w:rsidRPr="00860AD4">
              <w:rPr>
                <w:rFonts w:ascii="Calibri" w:eastAsia="SimSun" w:hAnsi="Calibri" w:hint="cs"/>
                <w:color w:val="000000"/>
                <w:rtl/>
              </w:rPr>
              <w:t>‍</w:t>
            </w:r>
            <w:r w:rsidRPr="00860AD4">
              <w:rPr>
                <w:rFonts w:ascii="Calibri" w:eastAsia="SimSun" w:hAnsi="Calibri"/>
                <w:color w:val="000000"/>
                <w:rtl/>
              </w:rPr>
              <w:t>خطة ال</w:t>
            </w:r>
            <w:r w:rsidRPr="00860AD4">
              <w:rPr>
                <w:rFonts w:ascii="Calibri" w:eastAsia="SimSun" w:hAnsi="Calibri" w:hint="cs"/>
                <w:color w:val="000000"/>
                <w:rtl/>
              </w:rPr>
              <w:t>‍</w:t>
            </w:r>
            <w:r w:rsidRPr="00860AD4">
              <w:rPr>
                <w:rFonts w:ascii="Calibri" w:eastAsia="SimSun" w:hAnsi="Calibri"/>
                <w:color w:val="000000"/>
                <w:rtl/>
              </w:rPr>
              <w:t>مالية</w:t>
            </w:r>
            <w:r w:rsidRPr="00860AD4">
              <w:rPr>
                <w:rFonts w:ascii="Calibri" w:eastAsia="SimSun" w:hAnsi="Calibri" w:hint="cs"/>
                <w:color w:val="000000"/>
                <w:rtl/>
              </w:rPr>
              <w:t>/ال‍خطة التشغيلية</w:t>
            </w:r>
            <w:r w:rsidRPr="00860AD4">
              <w:rPr>
                <w:rFonts w:ascii="Calibri" w:eastAsia="SimSun" w:hAnsi="Calibri"/>
                <w:color w:val="000000"/>
                <w:rtl/>
              </w:rPr>
              <w:t xml:space="preserve"> للفترة</w:t>
            </w:r>
            <w:r w:rsidRPr="00860AD4">
              <w:rPr>
                <w:rFonts w:ascii="Calibri" w:eastAsia="SimSun" w:hAnsi="Calibri" w:hint="cs"/>
                <w:color w:val="000000"/>
                <w:rtl/>
              </w:rPr>
              <w:t> </w:t>
            </w:r>
            <w:r w:rsidRPr="00860AD4">
              <w:rPr>
                <w:rFonts w:ascii="Calibri" w:eastAsia="SimSun" w:hAnsi="Calibri"/>
                <w:color w:val="000000"/>
              </w:rPr>
              <w:t>2018</w:t>
            </w:r>
            <w:r w:rsidRPr="00860AD4">
              <w:rPr>
                <w:rFonts w:ascii="Calibri" w:eastAsia="SimSun" w:hAnsi="Calibri"/>
                <w:color w:val="000000"/>
              </w:rPr>
              <w:noBreakHyphen/>
              <w:t>2015</w:t>
            </w:r>
            <w:r w:rsidR="005B440E">
              <w:rPr>
                <w:rFonts w:ascii="Calibri" w:eastAsia="SimSun" w:hAnsi="Calibri" w:hint="cs"/>
                <w:color w:val="000000"/>
                <w:rtl/>
                <w:lang w:bidi="ar-EG"/>
              </w:rPr>
              <w:t xml:space="preserve">، المجلس </w:t>
            </w:r>
            <w:r w:rsidR="005B440E">
              <w:rPr>
                <w:rFonts w:ascii="Calibri" w:eastAsia="SimSun" w:hAnsi="Calibri"/>
                <w:color w:val="000000"/>
                <w:lang w:val="en-US" w:bidi="ar-EG"/>
              </w:rPr>
              <w:t>2014</w:t>
            </w:r>
            <w:r w:rsidR="005B440E">
              <w:rPr>
                <w:rFonts w:ascii="Calibri" w:eastAsia="SimSun" w:hAnsi="Calibri"/>
                <w:color w:val="000000"/>
                <w:rtl/>
                <w:lang w:val="en-US" w:bidi="ar-EG"/>
              </w:rPr>
              <w:br/>
            </w:r>
            <w:r w:rsidR="00C87BEF" w:rsidRPr="00860AD4">
              <w:rPr>
                <w:rFonts w:ascii="Calibri" w:hAnsi="Calibri" w:hint="cs"/>
                <w:i/>
                <w:iCs/>
                <w:rtl/>
              </w:rPr>
              <w:t xml:space="preserve">(الوثائق </w:t>
            </w:r>
            <w:r w:rsidR="00C87BEF" w:rsidRPr="00860AD4">
              <w:rPr>
                <w:rFonts w:ascii="Calibri" w:hAnsi="Calibri"/>
                <w:i/>
                <w:iCs/>
                <w:szCs w:val="22"/>
              </w:rPr>
              <w:t>RAG14-1/1(Add.1)</w:t>
            </w:r>
            <w:r w:rsidR="00C87BEF" w:rsidRPr="00860AD4">
              <w:rPr>
                <w:rFonts w:ascii="Calibri" w:hAnsi="Calibri" w:hint="cs"/>
                <w:i/>
                <w:iCs/>
                <w:rtl/>
                <w:lang w:val="en-US"/>
              </w:rPr>
              <w:t xml:space="preserve">، </w:t>
            </w:r>
            <w:r w:rsidR="00C87BEF" w:rsidRPr="00860AD4">
              <w:rPr>
                <w:rFonts w:ascii="Calibri" w:hAnsi="Calibri"/>
                <w:i/>
                <w:iCs/>
                <w:lang w:val="en-US"/>
              </w:rPr>
              <w:t>28</w:t>
            </w:r>
            <w:r w:rsidR="00C87BEF" w:rsidRPr="00860AD4">
              <w:rPr>
                <w:rFonts w:ascii="Calibri" w:hAnsi="Calibri" w:hint="cs"/>
                <w:i/>
                <w:iCs/>
                <w:rtl/>
                <w:lang w:val="en-US"/>
              </w:rPr>
              <w:t xml:space="preserve">، </w:t>
            </w:r>
            <w:r w:rsidR="00C87BEF" w:rsidRPr="00860AD4">
              <w:rPr>
                <w:rFonts w:ascii="Calibri" w:eastAsia="Arial Unicode MS" w:hAnsi="Calibri" w:cstheme="minorHAnsi"/>
                <w:i/>
                <w:iCs/>
                <w:szCs w:val="22"/>
              </w:rPr>
              <w:t>INFO/4</w:t>
            </w:r>
            <w:r w:rsidR="00C87BEF" w:rsidRPr="00860AD4">
              <w:rPr>
                <w:rFonts w:ascii="Calibri" w:hAnsi="Calibri" w:hint="cs"/>
                <w:i/>
                <w:iCs/>
                <w:rtl/>
                <w:lang w:val="en-US"/>
              </w:rPr>
              <w:t>)</w:t>
            </w:r>
          </w:p>
        </w:tc>
        <w:tc>
          <w:tcPr>
            <w:tcW w:w="9785" w:type="dxa"/>
          </w:tcPr>
          <w:p w:rsidR="00B56F78" w:rsidRPr="00860AD4" w:rsidRDefault="00B56F78" w:rsidP="00B26763">
            <w:pPr>
              <w:pStyle w:val="Tabletext"/>
              <w:keepNext/>
              <w:keepLines/>
              <w:spacing w:line="180" w:lineRule="auto"/>
              <w:rPr>
                <w:rFonts w:ascii="Calibri" w:hAnsi="Calibri"/>
                <w:rtl/>
                <w:lang w:val="en-US" w:bidi="ar-EG"/>
              </w:rPr>
            </w:pPr>
            <w:r w:rsidRPr="00860AD4">
              <w:rPr>
                <w:rFonts w:ascii="Calibri" w:hAnsi="Calibri" w:hint="cs"/>
                <w:rtl/>
              </w:rPr>
              <w:t>نظر الفريق الاستشاري في تقرير الاجتماع في اليوم الثاني (</w:t>
            </w:r>
            <w:r w:rsidRPr="00860AD4">
              <w:rPr>
                <w:rFonts w:ascii="Calibri" w:hAnsi="Calibri"/>
                <w:lang w:val="en-US"/>
              </w:rPr>
              <w:t>25</w:t>
            </w:r>
            <w:r w:rsidRPr="00860AD4">
              <w:rPr>
                <w:rFonts w:ascii="Calibri" w:hAnsi="Calibri" w:hint="cs"/>
                <w:rtl/>
                <w:lang w:val="en-US" w:bidi="ar-EG"/>
              </w:rPr>
              <w:t xml:space="preserve"> يونيو</w:t>
            </w:r>
            <w:r w:rsidR="005B440E">
              <w:rPr>
                <w:rFonts w:ascii="Calibri" w:hAnsi="Calibri" w:hint="cs"/>
                <w:rtl/>
                <w:lang w:val="en-US" w:bidi="ar-EG"/>
              </w:rPr>
              <w:t>،</w:t>
            </w:r>
            <w:r w:rsidRPr="00860AD4">
              <w:rPr>
                <w:rFonts w:ascii="Calibri" w:hAnsi="Calibri" w:hint="cs"/>
                <w:rtl/>
                <w:lang w:val="en-US" w:bidi="ar-EG"/>
              </w:rPr>
              <w:t xml:space="preserve"> </w:t>
            </w:r>
            <w:r w:rsidRPr="00860AD4">
              <w:rPr>
                <w:rFonts w:ascii="Calibri" w:hAnsi="Calibri"/>
                <w:lang w:val="en-US" w:bidi="ar-EG"/>
              </w:rPr>
              <w:t>2014</w:t>
            </w:r>
            <w:r w:rsidRPr="00860AD4">
              <w:rPr>
                <w:rFonts w:ascii="Calibri" w:hAnsi="Calibri" w:hint="cs"/>
                <w:rtl/>
                <w:lang w:val="en-US" w:bidi="ar-EG"/>
              </w:rPr>
              <w:t>) لتناول الخطتين الاستراتيجية والتشغيلية. ووافق الفريق الاستشاري على التعديلات المقترحة على نتائج الأهداف الواردة في مشروع الخطة الاستراتيجية كما هو مبين في</w:t>
            </w:r>
            <w:r w:rsidRPr="00860AD4">
              <w:rPr>
                <w:rFonts w:ascii="Calibri" w:hAnsi="Calibri" w:hint="eastAsia"/>
                <w:rtl/>
                <w:lang w:val="en-US" w:bidi="ar-EG"/>
              </w:rPr>
              <w:t> </w:t>
            </w:r>
            <w:r w:rsidRPr="005B440E">
              <w:rPr>
                <w:rFonts w:ascii="Calibri" w:hAnsi="Calibri" w:hint="cs"/>
                <w:b/>
                <w:bCs/>
                <w:rtl/>
                <w:lang w:val="en-US" w:bidi="ar-EG"/>
              </w:rPr>
              <w:t>الملحق</w:t>
            </w:r>
            <w:r w:rsidR="005366ED">
              <w:rPr>
                <w:rFonts w:ascii="Calibri" w:hAnsi="Calibri" w:hint="eastAsia"/>
                <w:rtl/>
                <w:lang w:val="en-US" w:bidi="ar-EG"/>
              </w:rPr>
              <w:t> </w:t>
            </w:r>
            <w:r w:rsidRPr="005366ED">
              <w:rPr>
                <w:rFonts w:ascii="Calibri" w:hAnsi="Calibri"/>
                <w:b/>
                <w:bCs/>
                <w:lang w:val="en-US" w:bidi="ar-EG"/>
              </w:rPr>
              <w:t>3</w:t>
            </w:r>
            <w:r w:rsidRPr="00860AD4">
              <w:rPr>
                <w:rFonts w:ascii="Calibri" w:hAnsi="Calibri" w:hint="cs"/>
                <w:rtl/>
                <w:lang w:val="en-US" w:bidi="ar-EG"/>
              </w:rPr>
              <w:t xml:space="preserve">. وطلب الفريق الاستشاري من المدير إحالة التعديلات المقترحة إلى المؤتمر </w:t>
            </w:r>
            <w:r w:rsidRPr="00860AD4">
              <w:rPr>
                <w:rFonts w:ascii="Calibri" w:hAnsi="Calibri"/>
                <w:lang w:val="en-US" w:bidi="ar-EG"/>
              </w:rPr>
              <w:t>PP-14</w:t>
            </w:r>
            <w:r w:rsidRPr="00860AD4">
              <w:rPr>
                <w:rFonts w:ascii="Calibri" w:hAnsi="Calibri" w:hint="cs"/>
                <w:rtl/>
                <w:lang w:val="en-US" w:bidi="ar-EG"/>
              </w:rPr>
              <w:t xml:space="preserve"> (وسيجري ذلك من خلال رئيس فريق العمل التابع للمجلس المعني بالخطتين الاستراتيجية والمالية). كما أحاط الفريق الاستشاري علماً بالعرض الخاص بالخطة التشغيلية المعتمدة للفترة </w:t>
            </w:r>
            <w:r w:rsidRPr="00860AD4">
              <w:rPr>
                <w:rFonts w:ascii="Calibri" w:hAnsi="Calibri"/>
                <w:lang w:val="en-US" w:bidi="ar-EG"/>
              </w:rPr>
              <w:t>(2018-2015)</w:t>
            </w:r>
            <w:r w:rsidRPr="00860AD4">
              <w:rPr>
                <w:rFonts w:ascii="Calibri" w:hAnsi="Calibri" w:hint="cs"/>
                <w:rtl/>
                <w:lang w:val="en-US" w:bidi="ar-EG"/>
              </w:rPr>
              <w:t>.</w:t>
            </w:r>
          </w:p>
          <w:p w:rsidR="00B56F78" w:rsidRPr="00860AD4" w:rsidRDefault="00B56F78" w:rsidP="00B26763">
            <w:pPr>
              <w:pStyle w:val="Tabletext"/>
              <w:keepNext/>
              <w:keepLines/>
              <w:spacing w:line="180" w:lineRule="auto"/>
              <w:rPr>
                <w:rFonts w:ascii="Calibri" w:hAnsi="Calibri"/>
                <w:spacing w:val="-2"/>
                <w:rtl/>
                <w:lang w:val="en-US" w:bidi="ar-EG"/>
              </w:rPr>
            </w:pPr>
            <w:r w:rsidRPr="00860AD4">
              <w:rPr>
                <w:rFonts w:ascii="Calibri" w:hAnsi="Calibri" w:hint="cs"/>
                <w:spacing w:val="-2"/>
                <w:rtl/>
                <w:lang w:val="en-US" w:bidi="ar-EG"/>
              </w:rPr>
              <w:t xml:space="preserve">وأحاط الفريق الاستشاري علماً بالعمل الذي قام به مكتب الاتصالات الراديوية بالنسبة لتطبيق مفهوم الحلقات الدراسية الإقليمية التي تجتذب مشاركين أكثر. كما أشير إلى أن الأهداف الأساسية لعقد الحلقات الدراسية الإقليمية في المناطق المعنية هي زيادة المشاركة بخفض التكاليف بالنسبة للإدارات، مع التركيز على القضايا الإقليمية </w:t>
            </w:r>
            <w:r w:rsidR="00232C46" w:rsidRPr="00860AD4">
              <w:rPr>
                <w:rFonts w:ascii="Calibri" w:hAnsi="Calibri" w:hint="cs"/>
                <w:spacing w:val="-2"/>
                <w:rtl/>
                <w:lang w:val="en-US" w:bidi="ar-EG"/>
              </w:rPr>
              <w:t xml:space="preserve">محل الاهتمام (انظر الوثيقة </w:t>
            </w:r>
            <w:r w:rsidR="00232C46" w:rsidRPr="00860AD4">
              <w:rPr>
                <w:rFonts w:ascii="Calibri" w:hAnsi="Calibri"/>
                <w:spacing w:val="-2"/>
                <w:lang w:val="en-US" w:bidi="ar-EG"/>
              </w:rPr>
              <w:t>C14/28</w:t>
            </w:r>
            <w:r w:rsidR="00232C46" w:rsidRPr="00860AD4">
              <w:rPr>
                <w:rFonts w:ascii="Calibri" w:hAnsi="Calibri" w:hint="cs"/>
                <w:spacing w:val="-2"/>
                <w:rtl/>
                <w:lang w:val="en-US" w:bidi="ar-EG"/>
              </w:rPr>
              <w:t>).</w:t>
            </w:r>
          </w:p>
          <w:p w:rsidR="00C87BEF" w:rsidRPr="00860AD4" w:rsidRDefault="00232C46" w:rsidP="00B26763">
            <w:pPr>
              <w:pStyle w:val="Tabletext"/>
              <w:keepNext/>
              <w:keepLines/>
              <w:spacing w:line="180" w:lineRule="auto"/>
              <w:rPr>
                <w:rFonts w:ascii="Calibri" w:hAnsi="Calibri"/>
                <w:rtl/>
                <w:lang w:val="en-US" w:bidi="ar-EG"/>
              </w:rPr>
            </w:pPr>
            <w:r w:rsidRPr="00860AD4">
              <w:rPr>
                <w:rFonts w:ascii="Calibri" w:hAnsi="Calibri" w:hint="cs"/>
                <w:rtl/>
                <w:lang w:val="en-US" w:bidi="ar-EG"/>
              </w:rPr>
              <w:t xml:space="preserve">وأحاط الفريق الاستشاري علماً بالعرض المقدم من مكتب تنمية الاتصالات بشأن برنامج التدريب الشامل في مجال إدارة الطيف </w:t>
            </w:r>
            <w:r w:rsidRPr="00860AD4">
              <w:rPr>
                <w:rFonts w:ascii="Calibri" w:hAnsi="Calibri"/>
                <w:lang w:val="en-US" w:bidi="ar-EG"/>
              </w:rPr>
              <w:t>(SMTP)</w:t>
            </w:r>
            <w:r w:rsidRPr="00860AD4">
              <w:rPr>
                <w:rFonts w:ascii="Calibri" w:hAnsi="Calibri" w:hint="cs"/>
                <w:rtl/>
                <w:lang w:val="en-US" w:bidi="ar-EG"/>
              </w:rPr>
              <w:t xml:space="preserve">. ولا تزال المواد تخضع لتطوير مستمر وتم حث الأعضاء على المساهمة والمشاركة بفعالية في هذا البرنامج. وأحيط الفريق الاستشاري علماً بأن هناك معلومات عن برنامج </w:t>
            </w:r>
            <w:r w:rsidRPr="00860AD4">
              <w:rPr>
                <w:rFonts w:ascii="Calibri" w:hAnsi="Calibri" w:hint="cs"/>
                <w:rtl/>
              </w:rPr>
              <w:t xml:space="preserve">التدريب (الوثيقة </w:t>
            </w:r>
            <w:r w:rsidRPr="00860AD4">
              <w:rPr>
                <w:rFonts w:ascii="Calibri" w:hAnsi="Calibri"/>
                <w:lang w:bidi="ar-EG"/>
              </w:rPr>
              <w:t>RAG14-1/INFO/4</w:t>
            </w:r>
            <w:r w:rsidRPr="00860AD4">
              <w:rPr>
                <w:rFonts w:ascii="Calibri" w:hAnsi="Calibri" w:hint="cs"/>
                <w:rtl/>
                <w:lang w:bidi="ar-EG"/>
              </w:rPr>
              <w:t xml:space="preserve">) متاحة على الموقع الإلكتروني التالي: </w:t>
            </w:r>
            <w:r w:rsidR="00AC7AE8">
              <w:fldChar w:fldCharType="begin"/>
            </w:r>
            <w:r w:rsidR="00AC7AE8">
              <w:instrText xml:space="preserve"> HYPERLINK "http://academy.itu.int/news/item/1077" </w:instrText>
            </w:r>
            <w:r w:rsidR="00AC7AE8">
              <w:fldChar w:fldCharType="separate"/>
            </w:r>
            <w:r w:rsidRPr="00860AD4">
              <w:rPr>
                <w:rStyle w:val="Hyperlink"/>
                <w:rFonts w:ascii="Calibri" w:hAnsi="Calibri"/>
                <w:lang w:bidi="ar-EG"/>
              </w:rPr>
              <w:t>http://academy.itu.int/news/item/1077</w:t>
            </w:r>
            <w:r w:rsidR="00AC7AE8">
              <w:rPr>
                <w:rStyle w:val="Hyperlink"/>
                <w:rFonts w:ascii="Calibri" w:hAnsi="Calibri"/>
                <w:lang w:bidi="ar-EG"/>
              </w:rPr>
              <w:fldChar w:fldCharType="end"/>
            </w:r>
            <w:r w:rsidRPr="00860AD4">
              <w:rPr>
                <w:rFonts w:ascii="Calibri" w:hAnsi="Calibri" w:hint="cs"/>
                <w:rtl/>
                <w:lang w:val="en-US" w:bidi="ar-EG"/>
              </w:rPr>
              <w:t>.</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t>8</w:t>
            </w:r>
            <w:r w:rsidR="00046962" w:rsidRPr="00860AD4">
              <w:rPr>
                <w:rFonts w:ascii="Calibri" w:hAnsi="Calibri" w:hint="cs"/>
                <w:rtl/>
              </w:rPr>
              <w:t> </w:t>
            </w:r>
          </w:p>
        </w:tc>
        <w:tc>
          <w:tcPr>
            <w:tcW w:w="3256" w:type="dxa"/>
          </w:tcPr>
          <w:p w:rsidR="005509E5" w:rsidRPr="00860AD4" w:rsidRDefault="00905CFC" w:rsidP="005B440E">
            <w:pPr>
              <w:pStyle w:val="Tabletext"/>
              <w:jc w:val="left"/>
              <w:rPr>
                <w:rFonts w:ascii="Calibri" w:eastAsia="Arial Unicode MS" w:hAnsi="Calibri" w:cstheme="minorBidi"/>
                <w:szCs w:val="22"/>
                <w:rtl/>
              </w:rPr>
            </w:pPr>
            <w:r w:rsidRPr="00860AD4">
              <w:rPr>
                <w:rFonts w:ascii="Calibri" w:eastAsia="SimSun" w:hAnsi="Calibri" w:hint="cs"/>
                <w:color w:val="000000"/>
                <w:rtl/>
              </w:rPr>
              <w:t>نتائج اجتماع الفريق الاستشاري لتقييس الاتصالات </w:t>
            </w:r>
            <w:r w:rsidRPr="00860AD4">
              <w:rPr>
                <w:rFonts w:ascii="Calibri" w:eastAsia="SimSun" w:hAnsi="Calibri"/>
                <w:color w:val="000000"/>
                <w:lang w:val="en-US"/>
              </w:rPr>
              <w:t>(TSAG)</w:t>
            </w:r>
            <w:r w:rsidR="005B440E">
              <w:rPr>
                <w:rFonts w:ascii="Calibri" w:eastAsia="SimSun" w:hAnsi="Calibri"/>
                <w:color w:val="000000"/>
                <w:rtl/>
                <w:lang w:val="en-US"/>
              </w:rPr>
              <w:br/>
            </w:r>
            <w:r w:rsidRPr="00860AD4">
              <w:rPr>
                <w:rFonts w:ascii="Calibri" w:eastAsia="SimSun" w:hAnsi="Calibri"/>
                <w:color w:val="000000"/>
                <w:lang w:val="en-US"/>
              </w:rPr>
              <w:t>20-17</w:t>
            </w:r>
            <w:r w:rsidRPr="00860AD4">
              <w:rPr>
                <w:rFonts w:ascii="Calibri" w:eastAsia="SimSun" w:hAnsi="Calibri" w:hint="eastAsia"/>
                <w:color w:val="000000"/>
                <w:rtl/>
                <w:lang w:val="en-US"/>
              </w:rPr>
              <w:t> يونيو </w:t>
            </w:r>
            <w:r w:rsidRPr="00860AD4">
              <w:rPr>
                <w:rFonts w:ascii="Calibri" w:eastAsia="SimSun" w:hAnsi="Calibri"/>
                <w:color w:val="000000"/>
                <w:lang w:val="en-US"/>
              </w:rPr>
              <w:t>2014</w:t>
            </w:r>
            <w:r w:rsidRPr="00860AD4">
              <w:rPr>
                <w:rFonts w:ascii="Calibri" w:eastAsia="SimSun" w:hAnsi="Calibri" w:hint="cs"/>
                <w:color w:val="000000"/>
                <w:rtl/>
                <w:lang w:val="en-US"/>
              </w:rPr>
              <w:t xml:space="preserve"> ذات الصلة بقطاع الاتصالات الراديوية</w:t>
            </w:r>
            <w:r w:rsidR="005B440E">
              <w:rPr>
                <w:rFonts w:ascii="Calibri" w:hAnsi="Calibri"/>
                <w:i/>
                <w:iCs/>
                <w:rtl/>
              </w:rPr>
              <w:br/>
            </w:r>
            <w:r w:rsidRPr="00860AD4">
              <w:rPr>
                <w:rFonts w:ascii="Calibri" w:hAnsi="Calibri" w:hint="cs"/>
                <w:i/>
                <w:iCs/>
                <w:rtl/>
              </w:rPr>
              <w:t xml:space="preserve">(الوثيقة </w:t>
            </w:r>
            <w:r w:rsidRPr="00860AD4">
              <w:rPr>
                <w:rFonts w:ascii="Calibri" w:hAnsi="Calibri"/>
                <w:i/>
                <w:iCs/>
                <w:szCs w:val="22"/>
              </w:rPr>
              <w:t>RAG14-1/</w:t>
            </w:r>
            <w:r w:rsidRPr="00860AD4">
              <w:rPr>
                <w:rFonts w:ascii="Calibri" w:hAnsi="Calibri" w:cstheme="minorHAnsi"/>
                <w:i/>
                <w:iCs/>
                <w:szCs w:val="22"/>
              </w:rPr>
              <w:t>INFO/3</w:t>
            </w:r>
            <w:r w:rsidRPr="00860AD4">
              <w:rPr>
                <w:rFonts w:ascii="Calibri" w:hAnsi="Calibri" w:hint="cs"/>
                <w:i/>
                <w:iCs/>
                <w:rtl/>
                <w:lang w:val="en-US"/>
              </w:rPr>
              <w:t>)</w:t>
            </w:r>
          </w:p>
        </w:tc>
        <w:tc>
          <w:tcPr>
            <w:tcW w:w="9785" w:type="dxa"/>
          </w:tcPr>
          <w:p w:rsidR="009331DB" w:rsidRPr="00860AD4" w:rsidRDefault="00046962" w:rsidP="00D37F24">
            <w:pPr>
              <w:pStyle w:val="Tabletext"/>
              <w:rPr>
                <w:rFonts w:ascii="Calibri" w:hAnsi="Calibri"/>
                <w:rtl/>
                <w:lang w:val="en-US" w:bidi="ar-EG"/>
              </w:rPr>
            </w:pPr>
            <w:r w:rsidRPr="00860AD4">
              <w:rPr>
                <w:rFonts w:ascii="Calibri" w:hAnsi="Calibri" w:hint="cs"/>
                <w:rtl/>
                <w:lang w:val="en-US"/>
              </w:rPr>
              <w:t xml:space="preserve">أحاط الفريق الاستشاري المعلومات الواردة في هذه الوثيقة بشأن تشكيل </w:t>
            </w:r>
            <w:r w:rsidR="009331DB" w:rsidRPr="00860AD4">
              <w:rPr>
                <w:rFonts w:ascii="Calibri" w:hAnsi="Calibri" w:hint="cs"/>
                <w:rtl/>
                <w:lang w:val="en-US" w:bidi="ar-EG"/>
              </w:rPr>
              <w:t xml:space="preserve">الفريق المتخصص </w:t>
            </w:r>
            <w:r w:rsidRPr="00860AD4">
              <w:rPr>
                <w:rFonts w:ascii="Calibri" w:hAnsi="Calibri" w:hint="cs"/>
                <w:rtl/>
                <w:lang w:val="en-US" w:bidi="ar-EG"/>
              </w:rPr>
              <w:t xml:space="preserve">التابع لقطاع تقييس الاتصالات </w:t>
            </w:r>
            <w:r w:rsidR="009331DB" w:rsidRPr="00860AD4">
              <w:rPr>
                <w:rFonts w:ascii="Calibri" w:hAnsi="Calibri" w:hint="cs"/>
                <w:rtl/>
                <w:lang w:val="en-US" w:bidi="ar-EG"/>
              </w:rPr>
              <w:t>المعني بتطبيقات الحوسبة السحابية للطيران من أجل رصد بيانات الرحلات الجوية</w:t>
            </w:r>
            <w:r w:rsidRPr="00860AD4">
              <w:rPr>
                <w:rFonts w:ascii="Calibri" w:hAnsi="Calibri" w:hint="cs"/>
                <w:rtl/>
                <w:lang w:val="en-US" w:bidi="ar-EG"/>
              </w:rPr>
              <w:t>،</w:t>
            </w:r>
            <w:r w:rsidR="00D37F24" w:rsidRPr="00860AD4">
              <w:rPr>
                <w:rFonts w:ascii="Calibri" w:hAnsi="Calibri" w:hint="cs"/>
                <w:rtl/>
                <w:lang w:val="en-US" w:bidi="ar-EG"/>
              </w:rPr>
              <w:t xml:space="preserve"> والمبادئ التوجيهية المحدثة للاتحاد بشأن براءات الاختراع وحقوق الملكية الفكرية واستمارة الإعلان عنها وعقد حدث </w:t>
            </w:r>
            <w:r w:rsidR="005B440E">
              <w:rPr>
                <w:rFonts w:ascii="Calibri" w:hAnsi="Calibri" w:hint="cs"/>
                <w:rtl/>
                <w:lang w:val="en-US" w:bidi="ar-EG"/>
              </w:rPr>
              <w:t>"</w:t>
            </w:r>
            <w:r w:rsidR="00D37F24" w:rsidRPr="00860AD4">
              <w:rPr>
                <w:rFonts w:ascii="Calibri" w:hAnsi="Calibri" w:hint="cs"/>
                <w:rtl/>
                <w:lang w:val="en-US" w:bidi="ar-EG"/>
              </w:rPr>
              <w:t>كاليدوسكوب</w:t>
            </w:r>
            <w:r w:rsidR="005B440E">
              <w:rPr>
                <w:rFonts w:ascii="Calibri" w:hAnsi="Calibri" w:hint="cs"/>
                <w:rtl/>
                <w:lang w:val="en-US" w:bidi="ar-EG"/>
              </w:rPr>
              <w:t>"</w:t>
            </w:r>
            <w:r w:rsidR="00D37F24" w:rsidRPr="00860AD4">
              <w:rPr>
                <w:rFonts w:ascii="Calibri" w:hAnsi="Calibri" w:hint="cs"/>
                <w:rtl/>
                <w:lang w:val="en-US" w:bidi="ar-EG"/>
              </w:rPr>
              <w:t xml:space="preserve"> للاتحاد لعام </w:t>
            </w:r>
            <w:r w:rsidR="00D37F24" w:rsidRPr="00860AD4">
              <w:rPr>
                <w:rFonts w:ascii="Calibri" w:hAnsi="Calibri"/>
                <w:lang w:val="en-US" w:bidi="ar-EG"/>
              </w:rPr>
              <w:t>2014</w:t>
            </w:r>
            <w:r w:rsidR="00D37F24" w:rsidRPr="00860AD4">
              <w:rPr>
                <w:rFonts w:ascii="Calibri" w:hAnsi="Calibri" w:hint="cs"/>
                <w:rtl/>
                <w:lang w:val="en-US" w:bidi="ar-EG"/>
              </w:rPr>
              <w:t xml:space="preserve"> ومواصلة التعاون بشأن معايير اتصالات أنظمة النقل الذكية </w:t>
            </w:r>
            <w:r w:rsidR="00D37F24" w:rsidRPr="00860AD4">
              <w:rPr>
                <w:rFonts w:ascii="Calibri" w:hAnsi="Calibri"/>
                <w:lang w:val="en-US" w:bidi="ar-EG"/>
              </w:rPr>
              <w:t>(ITS)</w:t>
            </w:r>
            <w:r w:rsidR="00D37F24" w:rsidRPr="00860AD4">
              <w:rPr>
                <w:rFonts w:ascii="Calibri" w:hAnsi="Calibri" w:hint="cs"/>
                <w:rtl/>
                <w:lang w:val="en-US" w:bidi="ar-EG"/>
              </w:rPr>
              <w:t xml:space="preserve"> وتشكيل فريق تنسيق بين القطاعات.</w:t>
            </w:r>
          </w:p>
        </w:tc>
      </w:tr>
      <w:tr w:rsidR="005509E5" w:rsidRPr="00860AD4" w:rsidTr="004721AD">
        <w:trPr>
          <w:jc w:val="center"/>
        </w:trPr>
        <w:tc>
          <w:tcPr>
            <w:tcW w:w="1109" w:type="dxa"/>
          </w:tcPr>
          <w:p w:rsidR="005509E5" w:rsidRPr="00860AD4" w:rsidRDefault="00DC1C65" w:rsidP="003503B0">
            <w:pPr>
              <w:pStyle w:val="Tabletext"/>
              <w:jc w:val="center"/>
              <w:rPr>
                <w:rFonts w:ascii="Calibri" w:hAnsi="Calibri"/>
              </w:rPr>
            </w:pPr>
            <w:r w:rsidRPr="00860AD4">
              <w:rPr>
                <w:rFonts w:ascii="Calibri" w:hAnsi="Calibri"/>
              </w:rPr>
              <w:t>1</w:t>
            </w:r>
            <w:r w:rsidR="005509E5" w:rsidRPr="00860AD4">
              <w:rPr>
                <w:rFonts w:ascii="Calibri" w:hAnsi="Calibri"/>
              </w:rPr>
              <w:t>.</w:t>
            </w:r>
            <w:r w:rsidR="009331DB" w:rsidRPr="00860AD4">
              <w:rPr>
                <w:rFonts w:ascii="Calibri" w:hAnsi="Calibri"/>
              </w:rPr>
              <w:t>8</w:t>
            </w:r>
            <w:r w:rsidR="00D37F24" w:rsidRPr="00860AD4">
              <w:rPr>
                <w:rFonts w:ascii="Calibri" w:hAnsi="Calibri" w:hint="cs"/>
                <w:rtl/>
              </w:rPr>
              <w:t> </w:t>
            </w:r>
          </w:p>
        </w:tc>
        <w:tc>
          <w:tcPr>
            <w:tcW w:w="3256" w:type="dxa"/>
          </w:tcPr>
          <w:p w:rsidR="00DC1C65" w:rsidRPr="00860AD4" w:rsidRDefault="00DC1C65" w:rsidP="003503B0">
            <w:pPr>
              <w:pStyle w:val="Tabletext"/>
              <w:jc w:val="left"/>
              <w:rPr>
                <w:rFonts w:ascii="Calibri" w:eastAsia="SimSun" w:hAnsi="Calibri"/>
                <w:lang w:val="en-US"/>
              </w:rPr>
            </w:pPr>
            <w:r w:rsidRPr="00860AD4">
              <w:rPr>
                <w:rFonts w:ascii="Calibri" w:eastAsia="SimSun" w:hAnsi="Calibri" w:hint="cs"/>
                <w:rtl/>
                <w:lang w:val="en-US"/>
              </w:rPr>
              <w:t>التتبع العال‍مي للرحلات ال‍جوية ومراقبة بيانات‍ها</w:t>
            </w:r>
          </w:p>
          <w:p w:rsidR="005509E5" w:rsidRPr="00860AD4" w:rsidRDefault="00DC1C65" w:rsidP="00D37F24">
            <w:pPr>
              <w:pStyle w:val="Tabletext"/>
              <w:jc w:val="left"/>
              <w:rPr>
                <w:rFonts w:ascii="Calibri" w:hAnsi="Calibri" w:cstheme="minorHAnsi"/>
                <w:szCs w:val="22"/>
              </w:rPr>
            </w:pPr>
            <w:r w:rsidRPr="00860AD4">
              <w:rPr>
                <w:rFonts w:ascii="Calibri" w:hAnsi="Calibri" w:hint="cs"/>
                <w:i/>
                <w:iCs/>
                <w:rtl/>
              </w:rPr>
              <w:t xml:space="preserve">(الوثيقة </w:t>
            </w:r>
            <w:r w:rsidR="00CA2EC4" w:rsidRPr="00860AD4">
              <w:rPr>
                <w:rFonts w:ascii="Calibri" w:hAnsi="Calibri"/>
                <w:i/>
                <w:iCs/>
                <w:szCs w:val="22"/>
              </w:rPr>
              <w:t>RAG14-1</w:t>
            </w:r>
            <w:r w:rsidR="00CA2EC4" w:rsidRPr="00860AD4">
              <w:rPr>
                <w:rFonts w:ascii="Calibri" w:hAnsi="Calibri" w:cstheme="minorHAnsi"/>
                <w:i/>
                <w:iCs/>
                <w:szCs w:val="22"/>
              </w:rPr>
              <w:t>/</w:t>
            </w:r>
            <w:r w:rsidRPr="00860AD4">
              <w:rPr>
                <w:rFonts w:ascii="Calibri" w:hAnsi="Calibri" w:cstheme="minorHAnsi"/>
                <w:i/>
                <w:iCs/>
                <w:szCs w:val="22"/>
              </w:rPr>
              <w:t>14</w:t>
            </w:r>
            <w:r w:rsidRPr="00860AD4">
              <w:rPr>
                <w:rFonts w:ascii="Calibri" w:hAnsi="Calibri" w:hint="cs"/>
                <w:i/>
                <w:iCs/>
                <w:rtl/>
                <w:lang w:val="en-US"/>
              </w:rPr>
              <w:t>)</w:t>
            </w:r>
          </w:p>
        </w:tc>
        <w:tc>
          <w:tcPr>
            <w:tcW w:w="9785" w:type="dxa"/>
          </w:tcPr>
          <w:p w:rsidR="00A85318" w:rsidRPr="00860AD4" w:rsidRDefault="00D37F24" w:rsidP="005B440E">
            <w:pPr>
              <w:pStyle w:val="Tabletext"/>
              <w:spacing w:line="180" w:lineRule="auto"/>
              <w:rPr>
                <w:rFonts w:ascii="Calibri" w:hAnsi="Calibri"/>
                <w:rtl/>
                <w:lang w:val="en-US" w:bidi="ar-EG"/>
              </w:rPr>
            </w:pPr>
            <w:r w:rsidRPr="00860AD4">
              <w:rPr>
                <w:rFonts w:ascii="Calibri" w:hAnsi="Calibri" w:hint="cs"/>
                <w:rtl/>
                <w:lang w:val="en-US" w:bidi="ar-EG"/>
              </w:rPr>
              <w:t>أحاط الفريق الاستشاري علماً بالمعلومات المقدمة بشأن الاجتماع الخاص لمنظمة الطيران المدني الدولي المعني بالتتبع العالمي للرحلات الجوية و</w:t>
            </w:r>
            <w:r w:rsidR="003F32EC" w:rsidRPr="00860AD4">
              <w:rPr>
                <w:rFonts w:ascii="Calibri" w:hAnsi="Calibri" w:hint="cs"/>
                <w:rtl/>
                <w:lang w:val="en-US" w:bidi="ar-EG"/>
              </w:rPr>
              <w:t>حوار الخبراء بشأن مراقبة بيانات الرحلات الجوية في الوقت الفعلي</w:t>
            </w:r>
            <w:r w:rsidRPr="00860AD4">
              <w:rPr>
                <w:rFonts w:ascii="Calibri" w:hAnsi="Calibri" w:hint="cs"/>
                <w:rtl/>
                <w:lang w:val="en-US" w:bidi="ar-EG"/>
              </w:rPr>
              <w:t xml:space="preserve">. وعلم الفريق الاستشاري أن هناك بالفعل تعاوناً وثيقاً بين منظمة الطيران المدني الدولي ولجنتي الدراسات </w:t>
            </w:r>
            <w:r w:rsidRPr="00860AD4">
              <w:rPr>
                <w:rFonts w:ascii="Calibri" w:hAnsi="Calibri"/>
                <w:lang w:val="en-US" w:bidi="ar-EG"/>
              </w:rPr>
              <w:t>4</w:t>
            </w:r>
            <w:r w:rsidRPr="00860AD4">
              <w:rPr>
                <w:rFonts w:ascii="Calibri" w:hAnsi="Calibri" w:hint="cs"/>
                <w:rtl/>
                <w:lang w:val="en-US" w:bidi="ar-EG"/>
              </w:rPr>
              <w:t xml:space="preserve"> و</w:t>
            </w:r>
            <w:r w:rsidRPr="00860AD4">
              <w:rPr>
                <w:rFonts w:ascii="Calibri" w:hAnsi="Calibri"/>
                <w:lang w:val="en-US" w:bidi="ar-EG"/>
              </w:rPr>
              <w:t>5</w:t>
            </w:r>
            <w:r w:rsidRPr="00860AD4">
              <w:rPr>
                <w:rFonts w:ascii="Calibri" w:hAnsi="Calibri" w:hint="cs"/>
                <w:rtl/>
                <w:lang w:val="en-US" w:bidi="ar-EG"/>
              </w:rPr>
              <w:t xml:space="preserve"> وقطاع الاتصالات الراديوية بشأن موضوع</w:t>
            </w:r>
            <w:r w:rsidRPr="00860AD4">
              <w:rPr>
                <w:rFonts w:ascii="Calibri" w:hAnsi="Calibri" w:hint="eastAsia"/>
                <w:rtl/>
                <w:lang w:val="en-US" w:bidi="ar-EG"/>
              </w:rPr>
              <w:t> </w:t>
            </w:r>
            <w:r w:rsidRPr="00860AD4">
              <w:rPr>
                <w:rFonts w:ascii="Calibri" w:hAnsi="Calibri" w:hint="cs"/>
                <w:rtl/>
                <w:lang w:val="en-US" w:bidi="ar-EG"/>
              </w:rPr>
              <w:t>التتبع العالمي للرحلات الجوية. وأشير إلى أن منظمة الطيران المدني الدولي طلبت من الاتحاد تناول هذه القضية في</w:t>
            </w:r>
            <w:r w:rsidRPr="00860AD4">
              <w:rPr>
                <w:rFonts w:ascii="Calibri" w:hAnsi="Calibri" w:hint="eastAsia"/>
                <w:rtl/>
                <w:lang w:val="en-US" w:bidi="ar-EG"/>
              </w:rPr>
              <w:t> </w:t>
            </w:r>
            <w:r w:rsidRPr="00860AD4">
              <w:rPr>
                <w:rFonts w:ascii="Calibri" w:hAnsi="Calibri" w:hint="cs"/>
                <w:rtl/>
                <w:lang w:val="en-US" w:bidi="ar-EG"/>
              </w:rPr>
              <w:t xml:space="preserve">المؤتمر </w:t>
            </w:r>
            <w:r w:rsidRPr="00860AD4">
              <w:rPr>
                <w:rFonts w:ascii="Calibri" w:hAnsi="Calibri"/>
                <w:lang w:val="en-US" w:bidi="ar-EG"/>
              </w:rPr>
              <w:t>WRC</w:t>
            </w:r>
            <w:r w:rsidRPr="00860AD4">
              <w:rPr>
                <w:rFonts w:ascii="Calibri" w:hAnsi="Calibri"/>
                <w:lang w:val="en-US" w:bidi="ar-EG"/>
              </w:rPr>
              <w:noBreakHyphen/>
              <w:t>15</w:t>
            </w:r>
            <w:r w:rsidRPr="00860AD4">
              <w:rPr>
                <w:rFonts w:ascii="Calibri" w:hAnsi="Calibri" w:hint="cs"/>
                <w:rtl/>
                <w:lang w:val="en-US" w:bidi="ar-EG"/>
              </w:rPr>
              <w:t xml:space="preserve"> واتخاذ القرارات المناسبة بشأن توزيع نطاقات التردد. و</w:t>
            </w:r>
            <w:r w:rsidR="005B440E">
              <w:rPr>
                <w:rFonts w:ascii="Calibri" w:hAnsi="Calibri" w:hint="cs"/>
                <w:rtl/>
                <w:lang w:val="en-US" w:bidi="ar-EG"/>
              </w:rPr>
              <w:t>أ</w:t>
            </w:r>
            <w:r w:rsidRPr="00860AD4">
              <w:rPr>
                <w:rFonts w:ascii="Calibri" w:hAnsi="Calibri" w:hint="cs"/>
                <w:rtl/>
                <w:lang w:val="en-US" w:bidi="ar-EG"/>
              </w:rPr>
              <w:t xml:space="preserve">شار الفريق الاستشاري إلى أنه يمكن رفع هذه القضية لعناية المؤتمر </w:t>
            </w:r>
            <w:r w:rsidRPr="00860AD4">
              <w:rPr>
                <w:rFonts w:ascii="Calibri" w:hAnsi="Calibri"/>
                <w:lang w:val="en-US" w:bidi="ar-EG"/>
              </w:rPr>
              <w:t>PP-14</w:t>
            </w:r>
            <w:r w:rsidRPr="00860AD4">
              <w:rPr>
                <w:rFonts w:ascii="Calibri" w:hAnsi="Calibri" w:hint="cs"/>
                <w:rtl/>
                <w:lang w:val="en-US" w:bidi="ar-EG"/>
              </w:rPr>
              <w:t>.</w:t>
            </w:r>
          </w:p>
        </w:tc>
      </w:tr>
      <w:tr w:rsidR="005509E5" w:rsidRPr="00860AD4" w:rsidTr="004721AD">
        <w:trPr>
          <w:jc w:val="center"/>
        </w:trPr>
        <w:tc>
          <w:tcPr>
            <w:tcW w:w="1109" w:type="dxa"/>
          </w:tcPr>
          <w:p w:rsidR="005509E5" w:rsidRPr="00860AD4" w:rsidRDefault="00CA2EC4" w:rsidP="002C5602">
            <w:pPr>
              <w:pStyle w:val="Tabletext"/>
              <w:keepNext/>
              <w:jc w:val="center"/>
              <w:rPr>
                <w:rFonts w:ascii="Calibri" w:hAnsi="Calibri"/>
              </w:rPr>
            </w:pPr>
            <w:r w:rsidRPr="00860AD4">
              <w:rPr>
                <w:rFonts w:ascii="Calibri" w:hAnsi="Calibri"/>
              </w:rPr>
              <w:lastRenderedPageBreak/>
              <w:t>2</w:t>
            </w:r>
            <w:r w:rsidR="005509E5" w:rsidRPr="00860AD4">
              <w:rPr>
                <w:rFonts w:ascii="Calibri" w:hAnsi="Calibri"/>
              </w:rPr>
              <w:t>.</w:t>
            </w:r>
            <w:r w:rsidRPr="00860AD4">
              <w:rPr>
                <w:rFonts w:ascii="Calibri" w:hAnsi="Calibri"/>
              </w:rPr>
              <w:t>8</w:t>
            </w:r>
            <w:r w:rsidR="00D37F24" w:rsidRPr="00860AD4">
              <w:rPr>
                <w:rFonts w:ascii="Calibri" w:hAnsi="Calibri" w:hint="cs"/>
                <w:rtl/>
              </w:rPr>
              <w:t> </w:t>
            </w:r>
          </w:p>
        </w:tc>
        <w:tc>
          <w:tcPr>
            <w:tcW w:w="3256" w:type="dxa"/>
          </w:tcPr>
          <w:p w:rsidR="00CA2EC4" w:rsidRPr="00860AD4" w:rsidRDefault="00CA2EC4" w:rsidP="002C5602">
            <w:pPr>
              <w:pStyle w:val="Tabletext"/>
              <w:keepNext/>
              <w:jc w:val="left"/>
              <w:rPr>
                <w:rFonts w:ascii="Calibri" w:eastAsia="SimSun" w:hAnsi="Calibri"/>
                <w:lang w:val="en-US"/>
              </w:rPr>
            </w:pPr>
            <w:r w:rsidRPr="00860AD4">
              <w:rPr>
                <w:rFonts w:ascii="Calibri" w:eastAsia="SimSun" w:hAnsi="Calibri" w:hint="cs"/>
                <w:rtl/>
                <w:lang w:val="en-US"/>
              </w:rPr>
              <w:t xml:space="preserve">تقييم الورقات البحثية الخاصة بالحدث المتعدد الجوانب </w:t>
            </w:r>
            <w:r w:rsidR="004020FF">
              <w:rPr>
                <w:rFonts w:ascii="Calibri" w:eastAsia="SimSun" w:hAnsi="Calibri" w:hint="cs"/>
                <w:rtl/>
                <w:lang w:val="en-US"/>
              </w:rPr>
              <w:t>"</w:t>
            </w:r>
            <w:r w:rsidR="004020FF" w:rsidRPr="00860AD4">
              <w:rPr>
                <w:rFonts w:ascii="Calibri" w:hAnsi="Calibri" w:hint="cs"/>
                <w:rtl/>
                <w:lang w:val="en-US" w:bidi="ar-EG"/>
              </w:rPr>
              <w:t>كاليدوسكوب</w:t>
            </w:r>
            <w:r w:rsidR="004020FF">
              <w:rPr>
                <w:rFonts w:ascii="Calibri" w:eastAsia="SimSun" w:hAnsi="Calibri" w:hint="cs"/>
                <w:rtl/>
                <w:lang w:val="en-US"/>
              </w:rPr>
              <w:t xml:space="preserve">" </w:t>
            </w:r>
            <w:r w:rsidRPr="00860AD4">
              <w:rPr>
                <w:rFonts w:ascii="Calibri" w:eastAsia="SimSun" w:hAnsi="Calibri" w:hint="cs"/>
                <w:rtl/>
                <w:lang w:val="en-US"/>
              </w:rPr>
              <w:t>لعام</w:t>
            </w:r>
            <w:r w:rsidR="008F2F4D">
              <w:rPr>
                <w:rFonts w:ascii="Calibri" w:eastAsia="SimSun" w:hAnsi="Calibri" w:hint="eastAsia"/>
                <w:rtl/>
                <w:lang w:val="en-US"/>
              </w:rPr>
              <w:t> </w:t>
            </w:r>
            <w:r w:rsidRPr="00860AD4">
              <w:rPr>
                <w:rFonts w:ascii="Calibri" w:eastAsia="SimSun" w:hAnsi="Calibri"/>
                <w:lang w:val="en-US"/>
              </w:rPr>
              <w:t>2014</w:t>
            </w:r>
            <w:r w:rsidRPr="00860AD4">
              <w:rPr>
                <w:rFonts w:ascii="Calibri" w:eastAsia="SimSun" w:hAnsi="Calibri" w:hint="cs"/>
                <w:rtl/>
                <w:lang w:val="en-US"/>
              </w:rPr>
              <w:t xml:space="preserve"> </w:t>
            </w:r>
            <w:r w:rsidRPr="00860AD4">
              <w:rPr>
                <w:rFonts w:ascii="Calibri" w:eastAsia="SimSun" w:hAnsi="Calibri"/>
                <w:lang w:val="en-US"/>
              </w:rPr>
              <w:t>(Kaleidoscope 2014)</w:t>
            </w:r>
          </w:p>
          <w:p w:rsidR="005509E5" w:rsidRPr="00860AD4" w:rsidRDefault="00CA2EC4" w:rsidP="002C5602">
            <w:pPr>
              <w:pStyle w:val="Tabletext"/>
              <w:keepNext/>
              <w:jc w:val="left"/>
              <w:rPr>
                <w:rFonts w:ascii="Calibri" w:eastAsia="SimSun" w:hAnsi="Calibri"/>
                <w:rtl/>
                <w:lang w:val="en-US" w:bidi="ar-EG"/>
              </w:rPr>
            </w:pPr>
            <w:r w:rsidRPr="00860AD4">
              <w:rPr>
                <w:rFonts w:ascii="Calibri" w:hAnsi="Calibri" w:hint="cs"/>
                <w:i/>
                <w:iCs/>
                <w:rtl/>
              </w:rPr>
              <w:t xml:space="preserve">(الوثيقة </w:t>
            </w:r>
            <w:r w:rsidRPr="00860AD4">
              <w:rPr>
                <w:rFonts w:ascii="Calibri" w:hAnsi="Calibri"/>
                <w:i/>
                <w:iCs/>
                <w:szCs w:val="22"/>
              </w:rPr>
              <w:t>RAG14-1/</w:t>
            </w:r>
            <w:r w:rsidRPr="00860AD4">
              <w:rPr>
                <w:rFonts w:ascii="Calibri" w:hAnsi="Calibri" w:cstheme="minorHAnsi"/>
                <w:i/>
                <w:szCs w:val="22"/>
              </w:rPr>
              <w:t>INFO/2(Rev.1)</w:t>
            </w:r>
            <w:r w:rsidRPr="00860AD4">
              <w:rPr>
                <w:rFonts w:ascii="Calibri" w:hAnsi="Calibri" w:hint="cs"/>
                <w:i/>
                <w:iCs/>
                <w:rtl/>
                <w:lang w:val="en-US"/>
              </w:rPr>
              <w:t>)</w:t>
            </w:r>
          </w:p>
        </w:tc>
        <w:tc>
          <w:tcPr>
            <w:tcW w:w="9785" w:type="dxa"/>
            <w:tcBorders>
              <w:bottom w:val="single" w:sz="6" w:space="0" w:color="auto"/>
            </w:tcBorders>
          </w:tcPr>
          <w:p w:rsidR="00994457" w:rsidRPr="00860AD4" w:rsidRDefault="00D37F24" w:rsidP="002C5602">
            <w:pPr>
              <w:pStyle w:val="Tabletext"/>
              <w:keepNext/>
              <w:rPr>
                <w:rFonts w:ascii="Calibri" w:hAnsi="Calibri"/>
                <w:rtl/>
                <w:lang w:val="en-US" w:bidi="ar-EG"/>
              </w:rPr>
            </w:pPr>
            <w:r w:rsidRPr="00860AD4">
              <w:rPr>
                <w:rFonts w:ascii="Calibri" w:hAnsi="Calibri" w:hint="cs"/>
                <w:rtl/>
                <w:lang w:val="en-US" w:bidi="ar-EG"/>
              </w:rPr>
              <w:t xml:space="preserve">أحاط الفريق الاستشاري علماً بالتقرير عن حدث كاليدوسكوب لعام </w:t>
            </w:r>
            <w:r w:rsidRPr="00860AD4">
              <w:rPr>
                <w:rFonts w:ascii="Calibri" w:hAnsi="Calibri"/>
                <w:lang w:val="en-US" w:bidi="ar-EG"/>
              </w:rPr>
              <w:t>2014</w:t>
            </w:r>
            <w:r w:rsidRPr="00860AD4">
              <w:rPr>
                <w:rFonts w:ascii="Calibri" w:hAnsi="Calibri" w:hint="cs"/>
                <w:rtl/>
                <w:lang w:val="en-US" w:bidi="ar-EG"/>
              </w:rPr>
              <w:t xml:space="preserve"> والمستوى المتزايد من الاهتمام الذي يحظى به هذا الحدث.</w:t>
            </w:r>
          </w:p>
        </w:tc>
      </w:tr>
      <w:tr w:rsidR="005509E5" w:rsidRPr="00860AD4" w:rsidTr="004721AD">
        <w:trPr>
          <w:jc w:val="center"/>
        </w:trPr>
        <w:tc>
          <w:tcPr>
            <w:tcW w:w="1109" w:type="dxa"/>
          </w:tcPr>
          <w:p w:rsidR="005509E5" w:rsidRPr="00860AD4" w:rsidRDefault="005509E5" w:rsidP="00DF05A3">
            <w:pPr>
              <w:pStyle w:val="Tabletext"/>
              <w:keepNext/>
              <w:jc w:val="center"/>
              <w:rPr>
                <w:rFonts w:ascii="Calibri" w:hAnsi="Calibri"/>
              </w:rPr>
            </w:pPr>
            <w:r w:rsidRPr="00860AD4">
              <w:rPr>
                <w:rFonts w:ascii="Calibri" w:hAnsi="Calibri"/>
              </w:rPr>
              <w:t>9</w:t>
            </w:r>
            <w:r w:rsidR="00DF05A3" w:rsidRPr="00860AD4">
              <w:rPr>
                <w:rFonts w:ascii="Calibri" w:hAnsi="Calibri" w:hint="cs"/>
                <w:rtl/>
              </w:rPr>
              <w:t> </w:t>
            </w:r>
          </w:p>
        </w:tc>
        <w:tc>
          <w:tcPr>
            <w:tcW w:w="3256" w:type="dxa"/>
          </w:tcPr>
          <w:p w:rsidR="00994457" w:rsidRPr="00860AD4" w:rsidRDefault="00994457" w:rsidP="00DF05A3">
            <w:pPr>
              <w:pStyle w:val="Tabletext"/>
              <w:keepNext/>
              <w:jc w:val="left"/>
              <w:rPr>
                <w:rFonts w:ascii="Calibri" w:hAnsi="Calibri"/>
                <w:rtl/>
              </w:rPr>
            </w:pPr>
            <w:r w:rsidRPr="00860AD4">
              <w:rPr>
                <w:rFonts w:ascii="Calibri" w:eastAsia="SimSun" w:hAnsi="Calibri"/>
                <w:rtl/>
              </w:rPr>
              <w:t>أنشطة فريق العمل بال‍مراسلة التابع للفريق الاستشاري للاتصالات الراديوية</w:t>
            </w:r>
            <w:r w:rsidR="00DF05A3" w:rsidRPr="00860AD4">
              <w:rPr>
                <w:rFonts w:ascii="Calibri" w:hAnsi="Calibri" w:hint="cs"/>
                <w:rtl/>
              </w:rPr>
              <w:t xml:space="preserve"> المعني بتداول الوثائق الإلكترونية</w:t>
            </w:r>
          </w:p>
          <w:p w:rsidR="005509E5" w:rsidRPr="004020FF" w:rsidRDefault="00994457" w:rsidP="004020FF">
            <w:pPr>
              <w:pStyle w:val="Tabletext"/>
              <w:keepNext/>
              <w:spacing w:before="0"/>
              <w:jc w:val="left"/>
              <w:rPr>
                <w:rFonts w:ascii="Calibri" w:hAnsi="Calibri" w:cstheme="minorHAnsi"/>
                <w:szCs w:val="22"/>
                <w:rtl/>
              </w:rPr>
            </w:pPr>
            <w:r w:rsidRPr="00860AD4">
              <w:rPr>
                <w:rFonts w:ascii="Calibri" w:hAnsi="Calibri" w:hint="cs"/>
                <w:i/>
                <w:iCs/>
                <w:rtl/>
              </w:rPr>
              <w:t xml:space="preserve">(الوثيقة </w:t>
            </w:r>
            <w:r w:rsidRPr="00860AD4">
              <w:rPr>
                <w:rFonts w:ascii="Calibri" w:hAnsi="Calibri"/>
                <w:i/>
                <w:iCs/>
                <w:szCs w:val="22"/>
              </w:rPr>
              <w:t>RAG14-1</w:t>
            </w:r>
            <w:r w:rsidRPr="00860AD4">
              <w:rPr>
                <w:rFonts w:ascii="Calibri" w:hAnsi="Calibri" w:cstheme="minorHAnsi"/>
                <w:i/>
                <w:iCs/>
                <w:szCs w:val="22"/>
              </w:rPr>
              <w:t>/19</w:t>
            </w:r>
            <w:r w:rsidRPr="00860AD4">
              <w:rPr>
                <w:rFonts w:ascii="Calibri" w:hAnsi="Calibri" w:hint="cs"/>
                <w:i/>
                <w:iCs/>
                <w:rtl/>
                <w:lang w:val="en-US"/>
              </w:rPr>
              <w:t>)</w:t>
            </w:r>
          </w:p>
        </w:tc>
        <w:tc>
          <w:tcPr>
            <w:tcW w:w="9785" w:type="dxa"/>
            <w:tcBorders>
              <w:bottom w:val="single" w:sz="6" w:space="0" w:color="auto"/>
            </w:tcBorders>
          </w:tcPr>
          <w:p w:rsidR="00994457" w:rsidRPr="00860AD4" w:rsidRDefault="00DF05A3" w:rsidP="00DF05A3">
            <w:pPr>
              <w:pStyle w:val="Tabletext"/>
              <w:keepNext/>
              <w:rPr>
                <w:rFonts w:ascii="Calibri" w:hAnsi="Calibri"/>
                <w:lang w:val="en-US" w:bidi="ar-EG"/>
              </w:rPr>
            </w:pPr>
            <w:r w:rsidRPr="00860AD4">
              <w:rPr>
                <w:rFonts w:ascii="Calibri" w:hAnsi="Calibri" w:hint="cs"/>
                <w:rtl/>
                <w:lang w:val="en-US" w:bidi="ar-EG"/>
              </w:rPr>
              <w:t>أحاط الفريق الاستشاري علماً</w:t>
            </w:r>
            <w:r w:rsidRPr="00860AD4">
              <w:rPr>
                <w:rFonts w:ascii="Calibri" w:hAnsi="Calibri"/>
                <w:lang w:val="en-US" w:bidi="ar-EG"/>
              </w:rPr>
              <w:t xml:space="preserve"> </w:t>
            </w:r>
            <w:r w:rsidRPr="00860AD4">
              <w:rPr>
                <w:rFonts w:ascii="Calibri" w:hAnsi="Calibri" w:hint="cs"/>
                <w:rtl/>
                <w:lang w:val="en-US" w:bidi="ar-EG"/>
              </w:rPr>
              <w:t>بتقرير فريق العمل بالمراسلة المعني بتداول الوثائق الإلكترونية وحث على المشاركة في</w:t>
            </w:r>
            <w:r w:rsidRPr="00860AD4">
              <w:rPr>
                <w:rFonts w:ascii="Calibri" w:hAnsi="Calibri" w:hint="eastAsia"/>
                <w:rtl/>
                <w:lang w:val="en-US" w:bidi="ar-EG"/>
              </w:rPr>
              <w:t> </w:t>
            </w:r>
            <w:r w:rsidRPr="00860AD4">
              <w:rPr>
                <w:rFonts w:ascii="Calibri" w:hAnsi="Calibri" w:hint="cs"/>
                <w:rtl/>
                <w:lang w:val="en-US" w:bidi="ar-EG"/>
              </w:rPr>
              <w:t>هذا</w:t>
            </w:r>
            <w:r w:rsidRPr="00860AD4">
              <w:rPr>
                <w:rFonts w:ascii="Calibri" w:hAnsi="Calibri" w:hint="eastAsia"/>
                <w:rtl/>
                <w:lang w:val="en-US" w:bidi="ar-EG"/>
              </w:rPr>
              <w:t> </w:t>
            </w:r>
            <w:r w:rsidRPr="00860AD4">
              <w:rPr>
                <w:rFonts w:ascii="Calibri" w:hAnsi="Calibri" w:hint="cs"/>
                <w:rtl/>
                <w:lang w:val="en-US" w:bidi="ar-EG"/>
              </w:rPr>
              <w:t>النشاط.</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t>10</w:t>
            </w:r>
            <w:r w:rsidR="00DF05A3" w:rsidRPr="00860AD4">
              <w:rPr>
                <w:rFonts w:ascii="Calibri" w:hAnsi="Calibri" w:hint="cs"/>
                <w:rtl/>
              </w:rPr>
              <w:t> </w:t>
            </w:r>
          </w:p>
        </w:tc>
        <w:tc>
          <w:tcPr>
            <w:tcW w:w="3256" w:type="dxa"/>
          </w:tcPr>
          <w:p w:rsidR="005509E5" w:rsidRPr="00860AD4" w:rsidRDefault="00931C84" w:rsidP="003503B0">
            <w:pPr>
              <w:pStyle w:val="Tabletext"/>
              <w:jc w:val="left"/>
              <w:rPr>
                <w:rFonts w:ascii="Calibri" w:hAnsi="Calibri"/>
              </w:rPr>
            </w:pPr>
            <w:r w:rsidRPr="00860AD4">
              <w:rPr>
                <w:rFonts w:ascii="Calibri" w:eastAsia="SimSun" w:hAnsi="Calibri" w:hint="cs"/>
                <w:rtl/>
              </w:rPr>
              <w:t>موعد انعقاد الاجتماع ال‍مقبل</w:t>
            </w:r>
          </w:p>
        </w:tc>
        <w:tc>
          <w:tcPr>
            <w:tcW w:w="9785" w:type="dxa"/>
            <w:tcBorders>
              <w:bottom w:val="single" w:sz="6" w:space="0" w:color="auto"/>
            </w:tcBorders>
          </w:tcPr>
          <w:p w:rsidR="005509E5" w:rsidRPr="00860AD4" w:rsidRDefault="00DF05A3" w:rsidP="00DF05A3">
            <w:pPr>
              <w:pStyle w:val="Tabletext"/>
              <w:rPr>
                <w:rFonts w:ascii="Calibri" w:hAnsi="Calibri"/>
                <w:rtl/>
                <w:lang w:val="en-US" w:bidi="ar-EG"/>
              </w:rPr>
            </w:pPr>
            <w:r w:rsidRPr="00860AD4">
              <w:rPr>
                <w:rFonts w:ascii="Calibri" w:hAnsi="Calibri" w:hint="cs"/>
                <w:rtl/>
                <w:lang w:val="en-US" w:bidi="ar-EG"/>
              </w:rPr>
              <w:t>أحاط الفريق الاستشاري علماً</w:t>
            </w:r>
            <w:r w:rsidRPr="00860AD4">
              <w:rPr>
                <w:rFonts w:ascii="Calibri" w:hAnsi="Calibri"/>
                <w:lang w:val="en-US" w:bidi="ar-EG"/>
              </w:rPr>
              <w:t xml:space="preserve"> </w:t>
            </w:r>
            <w:r w:rsidRPr="00860AD4">
              <w:rPr>
                <w:rFonts w:ascii="Calibri" w:hAnsi="Calibri" w:hint="cs"/>
                <w:rtl/>
                <w:lang w:val="en-US" w:bidi="ar-EG"/>
              </w:rPr>
              <w:t xml:space="preserve">بالمقترح الخاص بأن يعقد الفريق اجتماعه الثاني والعشرين في الفترة </w:t>
            </w:r>
            <w:r w:rsidRPr="00860AD4">
              <w:rPr>
                <w:rFonts w:ascii="Calibri" w:hAnsi="Calibri"/>
                <w:lang w:val="en-US" w:bidi="ar-EG"/>
              </w:rPr>
              <w:t>8-5</w:t>
            </w:r>
            <w:r w:rsidRPr="00860AD4">
              <w:rPr>
                <w:rFonts w:ascii="Calibri" w:hAnsi="Calibri" w:hint="cs"/>
                <w:rtl/>
                <w:lang w:val="en-US" w:bidi="ar-EG"/>
              </w:rPr>
              <w:t xml:space="preserve"> مايو </w:t>
            </w:r>
            <w:r w:rsidRPr="00860AD4">
              <w:rPr>
                <w:rFonts w:ascii="Calibri" w:hAnsi="Calibri"/>
                <w:lang w:val="en-US" w:bidi="ar-EG"/>
              </w:rPr>
              <w:t>2015</w:t>
            </w:r>
            <w:r w:rsidRPr="00860AD4">
              <w:rPr>
                <w:rFonts w:ascii="Calibri" w:hAnsi="Calibri" w:hint="cs"/>
                <w:rtl/>
                <w:lang w:val="en-US" w:bidi="ar-EG"/>
              </w:rPr>
              <w:t>، من بينها يوم بدون ترجمة شفوية لمناقشة الخطتين الاستراتيجية والتشغيلية.</w:t>
            </w:r>
          </w:p>
        </w:tc>
      </w:tr>
      <w:tr w:rsidR="005509E5" w:rsidRPr="00860AD4" w:rsidTr="004721AD">
        <w:trPr>
          <w:jc w:val="center"/>
        </w:trPr>
        <w:tc>
          <w:tcPr>
            <w:tcW w:w="1109" w:type="dxa"/>
          </w:tcPr>
          <w:p w:rsidR="005509E5" w:rsidRPr="00860AD4" w:rsidRDefault="005509E5" w:rsidP="003503B0">
            <w:pPr>
              <w:pStyle w:val="Tabletext"/>
              <w:jc w:val="center"/>
              <w:rPr>
                <w:rFonts w:ascii="Calibri" w:hAnsi="Calibri"/>
              </w:rPr>
            </w:pPr>
            <w:r w:rsidRPr="00860AD4">
              <w:rPr>
                <w:rFonts w:ascii="Calibri" w:hAnsi="Calibri"/>
              </w:rPr>
              <w:t>11</w:t>
            </w:r>
            <w:r w:rsidR="00DF05A3" w:rsidRPr="00860AD4">
              <w:rPr>
                <w:rFonts w:ascii="Calibri" w:hAnsi="Calibri" w:hint="cs"/>
                <w:rtl/>
              </w:rPr>
              <w:t> </w:t>
            </w:r>
          </w:p>
        </w:tc>
        <w:tc>
          <w:tcPr>
            <w:tcW w:w="3256" w:type="dxa"/>
          </w:tcPr>
          <w:p w:rsidR="005509E5" w:rsidRPr="00860AD4" w:rsidRDefault="00931C84" w:rsidP="003503B0">
            <w:pPr>
              <w:pStyle w:val="Tabletext"/>
              <w:jc w:val="left"/>
              <w:rPr>
                <w:rFonts w:ascii="Calibri" w:hAnsi="Calibri"/>
              </w:rPr>
            </w:pPr>
            <w:r w:rsidRPr="00860AD4">
              <w:rPr>
                <w:rFonts w:ascii="Calibri" w:eastAsia="SimSun" w:hAnsi="Calibri" w:hint="cs"/>
                <w:rtl/>
              </w:rPr>
              <w:t>ما يستجد من أعمال</w:t>
            </w:r>
          </w:p>
        </w:tc>
        <w:tc>
          <w:tcPr>
            <w:tcW w:w="9785" w:type="dxa"/>
            <w:tcBorders>
              <w:bottom w:val="single" w:sz="6" w:space="0" w:color="auto"/>
            </w:tcBorders>
          </w:tcPr>
          <w:p w:rsidR="005509E5" w:rsidRPr="00860AD4" w:rsidRDefault="007402BA" w:rsidP="003E12B6">
            <w:pPr>
              <w:pStyle w:val="Tabletext"/>
              <w:rPr>
                <w:rFonts w:ascii="Calibri" w:hAnsi="Calibri"/>
              </w:rPr>
            </w:pPr>
            <w:r>
              <w:rPr>
                <w:rFonts w:ascii="Calibri" w:hAnsi="Calibri"/>
              </w:rPr>
              <w:t>-</w:t>
            </w:r>
          </w:p>
        </w:tc>
      </w:tr>
    </w:tbl>
    <w:p w:rsidR="005509E5" w:rsidRPr="00860AD4" w:rsidRDefault="005509E5">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bCs/>
          <w:rtl/>
          <w:lang w:val="en-US" w:bidi="ar-EG"/>
        </w:rPr>
      </w:pPr>
    </w:p>
    <w:p w:rsidR="005509E5" w:rsidRPr="00860AD4" w:rsidRDefault="005509E5" w:rsidP="003E12B6">
      <w:pPr>
        <w:widowControl w:val="0"/>
        <w:tabs>
          <w:tab w:val="clear" w:pos="794"/>
          <w:tab w:val="clear" w:pos="1191"/>
          <w:tab w:val="clear" w:pos="1588"/>
          <w:tab w:val="clear" w:pos="1985"/>
          <w:tab w:val="left" w:pos="1190"/>
          <w:tab w:val="left" w:pos="4399"/>
        </w:tabs>
        <w:jc w:val="left"/>
        <w:rPr>
          <w:rFonts w:ascii="Calibri" w:hAnsi="Calibri"/>
          <w:bCs/>
          <w:rtl/>
          <w:lang w:bidi="ar-EG"/>
        </w:rPr>
      </w:pPr>
      <w:r w:rsidRPr="00860AD4">
        <w:rPr>
          <w:rFonts w:ascii="Calibri" w:hAnsi="Calibri"/>
          <w:bCs/>
          <w:rtl/>
          <w:lang w:bidi="ar-EG"/>
        </w:rPr>
        <w:tab/>
      </w:r>
    </w:p>
    <w:p w:rsidR="00366E0B" w:rsidRDefault="00366E0B" w:rsidP="00715023">
      <w:pPr>
        <w:tabs>
          <w:tab w:val="left" w:pos="425"/>
        </w:tabs>
        <w:spacing w:before="0" w:line="168" w:lineRule="auto"/>
        <w:jc w:val="left"/>
        <w:rPr>
          <w:rFonts w:ascii="Calibri" w:hAnsi="Calibri"/>
          <w:sz w:val="30"/>
          <w:rtl/>
          <w:lang w:bidi="ar-EG"/>
        </w:rPr>
      </w:pPr>
    </w:p>
    <w:p w:rsidR="00366E0B" w:rsidRPr="00366E0B" w:rsidRDefault="00366E0B" w:rsidP="00366E0B">
      <w:pPr>
        <w:rPr>
          <w:rFonts w:ascii="Calibri" w:hAnsi="Calibri"/>
          <w:sz w:val="30"/>
          <w:rtl/>
          <w:lang w:bidi="ar-EG"/>
        </w:rPr>
      </w:pPr>
    </w:p>
    <w:p w:rsidR="00366E0B" w:rsidRPr="00366E0B" w:rsidRDefault="00366E0B" w:rsidP="00366E0B">
      <w:pPr>
        <w:rPr>
          <w:rFonts w:ascii="Calibri" w:hAnsi="Calibri"/>
          <w:sz w:val="30"/>
          <w:rtl/>
          <w:lang w:bidi="ar-EG"/>
        </w:rPr>
      </w:pPr>
    </w:p>
    <w:p w:rsidR="00366E0B" w:rsidRDefault="00366E0B" w:rsidP="00366E0B">
      <w:pPr>
        <w:rPr>
          <w:rFonts w:ascii="Calibri" w:hAnsi="Calibri"/>
          <w:sz w:val="30"/>
          <w:rtl/>
          <w:lang w:bidi="ar-EG"/>
        </w:rPr>
      </w:pPr>
    </w:p>
    <w:p w:rsidR="00366E0B" w:rsidRDefault="00366E0B" w:rsidP="00366E0B">
      <w:pPr>
        <w:rPr>
          <w:rFonts w:ascii="Calibri" w:hAnsi="Calibri"/>
          <w:sz w:val="30"/>
          <w:rtl/>
          <w:lang w:bidi="ar-EG"/>
        </w:rPr>
      </w:pPr>
    </w:p>
    <w:p w:rsidR="00D95E4D" w:rsidRPr="00366E0B" w:rsidRDefault="00D95E4D" w:rsidP="00366E0B">
      <w:pPr>
        <w:rPr>
          <w:rFonts w:ascii="Calibri" w:hAnsi="Calibri"/>
          <w:sz w:val="30"/>
          <w:rtl/>
          <w:lang w:bidi="ar-EG"/>
        </w:rPr>
        <w:sectPr w:rsidR="00D95E4D" w:rsidRPr="00366E0B" w:rsidSect="007943FE">
          <w:headerReference w:type="default" r:id="rId19"/>
          <w:headerReference w:type="first" r:id="rId20"/>
          <w:footerReference w:type="first" r:id="rId21"/>
          <w:endnotePr>
            <w:numFmt w:val="decimal"/>
          </w:endnotePr>
          <w:pgSz w:w="16834" w:h="11907" w:orient="landscape"/>
          <w:pgMar w:top="1134" w:right="1418" w:bottom="1134" w:left="1418" w:header="720" w:footer="720" w:gutter="0"/>
          <w:paperSrc w:first="15" w:other="15"/>
          <w:cols w:space="720"/>
          <w:titlePg/>
          <w:docGrid w:linePitch="299"/>
        </w:sectPr>
      </w:pPr>
    </w:p>
    <w:p w:rsidR="00F0033D" w:rsidRPr="00860AD4" w:rsidRDefault="00F0033D" w:rsidP="00F0033D">
      <w:pPr>
        <w:pStyle w:val="ANNEXNO"/>
        <w:spacing w:before="0"/>
        <w:rPr>
          <w:rFonts w:ascii="Calibri" w:hAnsi="Calibri"/>
          <w:rtl/>
        </w:rPr>
      </w:pPr>
      <w:r w:rsidRPr="00860AD4">
        <w:rPr>
          <w:rFonts w:ascii="Calibri" w:hAnsi="Calibri"/>
          <w:rtl/>
        </w:rPr>
        <w:lastRenderedPageBreak/>
        <w:t xml:space="preserve">الملحـق </w:t>
      </w:r>
      <w:r w:rsidRPr="00860AD4">
        <w:rPr>
          <w:rFonts w:ascii="Calibri" w:hAnsi="Calibri"/>
        </w:rPr>
        <w:t>1</w:t>
      </w:r>
    </w:p>
    <w:p w:rsidR="00F0033D" w:rsidRPr="00860AD4" w:rsidRDefault="00F0033D" w:rsidP="004C1ED4">
      <w:pPr>
        <w:spacing w:before="0"/>
        <w:rPr>
          <w:rFonts w:ascii="Calibri" w:hAnsi="Calibri"/>
          <w:rtl/>
        </w:rPr>
      </w:pPr>
    </w:p>
    <w:p w:rsidR="00DF05A3" w:rsidRPr="00860AD4" w:rsidRDefault="00DF05A3" w:rsidP="00DF05A3">
      <w:pPr>
        <w:rPr>
          <w:rFonts w:ascii="Calibri" w:hAnsi="Calibri"/>
          <w:rtl/>
          <w:lang w:bidi="ar-EG"/>
        </w:rPr>
      </w:pPr>
      <w:r w:rsidRPr="00860AD4">
        <w:rPr>
          <w:rFonts w:ascii="Calibri" w:hAnsi="Calibri" w:hint="cs"/>
          <w:rtl/>
        </w:rPr>
        <w:t xml:space="preserve">المصدر: الوثيقة </w:t>
      </w:r>
      <w:r w:rsidRPr="00860AD4">
        <w:rPr>
          <w:rFonts w:ascii="Calibri" w:hAnsi="Calibri"/>
        </w:rPr>
        <w:t>RAG14-1/TEMP/1</w:t>
      </w:r>
    </w:p>
    <w:p w:rsidR="003F65DB" w:rsidRPr="004020FF" w:rsidRDefault="00DF05A3" w:rsidP="000866B7">
      <w:pPr>
        <w:spacing w:before="240"/>
        <w:jc w:val="center"/>
        <w:rPr>
          <w:rFonts w:ascii="Calibri" w:hAnsi="Calibri"/>
          <w:b/>
          <w:bCs/>
          <w:sz w:val="32"/>
          <w:szCs w:val="40"/>
          <w:rtl/>
        </w:rPr>
      </w:pPr>
      <w:r w:rsidRPr="004020FF">
        <w:rPr>
          <w:rFonts w:ascii="Calibri" w:hAnsi="Calibri" w:hint="cs"/>
          <w:b/>
          <w:bCs/>
          <w:sz w:val="32"/>
          <w:szCs w:val="40"/>
          <w:rtl/>
        </w:rPr>
        <w:t>آخر المستجدات بشأن الأنشطة المشتركة بين القطاعات</w:t>
      </w:r>
    </w:p>
    <w:p w:rsidR="00904224" w:rsidRPr="00860AD4" w:rsidRDefault="00DF05A3" w:rsidP="000866B7">
      <w:pPr>
        <w:spacing w:before="240"/>
        <w:rPr>
          <w:rFonts w:ascii="Calibri" w:hAnsi="Calibri"/>
          <w:rtl/>
        </w:rPr>
      </w:pPr>
      <w:r w:rsidRPr="00860AD4">
        <w:rPr>
          <w:rFonts w:ascii="Calibri" w:hAnsi="Calibri" w:hint="cs"/>
          <w:rtl/>
        </w:rPr>
        <w:t>يبين الجدول أدناه الموضوعات الرئيسية الجاري دراستها حالياً في لجان دراسات قطاع الاتصالات الراديوية بوصفها أنشطة مشتركة بين القطاعات</w:t>
      </w:r>
      <w:r w:rsidR="004020FF">
        <w:rPr>
          <w:rFonts w:ascii="Calibri" w:hAnsi="Calibri" w:hint="cs"/>
          <w:rtl/>
        </w:rPr>
        <w:t>.</w:t>
      </w:r>
      <w:r w:rsidRPr="00860AD4">
        <w:rPr>
          <w:rFonts w:ascii="Calibri" w:hAnsi="Calibri" w:hint="cs"/>
          <w:rtl/>
        </w:rPr>
        <w:t xml:space="preserve"> يمكن أن تخضع هذه المعلومات للتحديث في اجتماع فريق التنسيق بين القطاعات.</w:t>
      </w:r>
    </w:p>
    <w:p w:rsidR="00632FD1" w:rsidRPr="00860AD4" w:rsidRDefault="00632FD1" w:rsidP="00632FD1">
      <w:pPr>
        <w:spacing w:before="0"/>
        <w:rPr>
          <w:rFonts w:ascii="Calibri" w:hAnsi="Calibri"/>
          <w:rtl/>
        </w:rPr>
      </w:pPr>
    </w:p>
    <w:tbl>
      <w:tblPr>
        <w:tblStyle w:val="TableGrid"/>
        <w:bidiVisual/>
        <w:tblW w:w="9855" w:type="dxa"/>
        <w:tblLook w:val="04A0" w:firstRow="1" w:lastRow="0" w:firstColumn="1" w:lastColumn="0" w:noHBand="0" w:noVBand="1"/>
      </w:tblPr>
      <w:tblGrid>
        <w:gridCol w:w="3285"/>
        <w:gridCol w:w="3284"/>
        <w:gridCol w:w="3286"/>
      </w:tblGrid>
      <w:tr w:rsidR="00917514" w:rsidRPr="00860AD4" w:rsidTr="00DF05A3">
        <w:trPr>
          <w:tblHeader/>
        </w:trPr>
        <w:tc>
          <w:tcPr>
            <w:tcW w:w="3285" w:type="dxa"/>
            <w:shd w:val="pct20" w:color="auto" w:fill="auto"/>
          </w:tcPr>
          <w:p w:rsidR="00917514" w:rsidRPr="00860AD4" w:rsidRDefault="00DF05A3" w:rsidP="00632FD1">
            <w:pPr>
              <w:pStyle w:val="Tablehead"/>
              <w:rPr>
                <w:rFonts w:ascii="Calibri" w:hAnsi="Calibri"/>
                <w:b w:val="0"/>
                <w:bCs/>
                <w:sz w:val="20"/>
                <w:szCs w:val="26"/>
              </w:rPr>
            </w:pPr>
            <w:r w:rsidRPr="00860AD4">
              <w:rPr>
                <w:rFonts w:ascii="Calibri" w:hAnsi="Calibri" w:hint="cs"/>
                <w:b w:val="0"/>
                <w:bCs/>
                <w:sz w:val="20"/>
                <w:szCs w:val="26"/>
                <w:rtl/>
              </w:rPr>
              <w:t>الموضوعات</w:t>
            </w:r>
          </w:p>
        </w:tc>
        <w:tc>
          <w:tcPr>
            <w:tcW w:w="3284" w:type="dxa"/>
            <w:shd w:val="pct20" w:color="auto" w:fill="auto"/>
          </w:tcPr>
          <w:p w:rsidR="00917514" w:rsidRPr="00860AD4" w:rsidRDefault="00DF05A3" w:rsidP="00632FD1">
            <w:pPr>
              <w:pStyle w:val="Tablehead"/>
              <w:rPr>
                <w:rFonts w:ascii="Calibri" w:hAnsi="Calibri"/>
                <w:b w:val="0"/>
                <w:bCs/>
                <w:sz w:val="20"/>
                <w:szCs w:val="26"/>
              </w:rPr>
            </w:pPr>
            <w:r w:rsidRPr="00860AD4">
              <w:rPr>
                <w:rFonts w:ascii="Calibri" w:hAnsi="Calibri" w:hint="cs"/>
                <w:b w:val="0"/>
                <w:bCs/>
                <w:sz w:val="20"/>
                <w:szCs w:val="26"/>
                <w:rtl/>
              </w:rPr>
              <w:t>لجان دراسات القطاعات المشتركة حاليا</w:t>
            </w:r>
            <w:r w:rsidR="004020FF">
              <w:rPr>
                <w:rFonts w:ascii="Calibri" w:hAnsi="Calibri" w:hint="cs"/>
                <w:b w:val="0"/>
                <w:bCs/>
                <w:sz w:val="20"/>
                <w:szCs w:val="26"/>
                <w:rtl/>
              </w:rPr>
              <w:t>ً</w:t>
            </w:r>
          </w:p>
        </w:tc>
        <w:tc>
          <w:tcPr>
            <w:tcW w:w="3286" w:type="dxa"/>
            <w:shd w:val="pct20" w:color="auto" w:fill="auto"/>
          </w:tcPr>
          <w:p w:rsidR="00917514" w:rsidRPr="00860AD4" w:rsidRDefault="00DF05A3" w:rsidP="00632FD1">
            <w:pPr>
              <w:pStyle w:val="Tablehead"/>
              <w:rPr>
                <w:rFonts w:ascii="Calibri" w:hAnsi="Calibri"/>
                <w:b w:val="0"/>
                <w:bCs/>
                <w:sz w:val="20"/>
                <w:szCs w:val="26"/>
              </w:rPr>
            </w:pPr>
            <w:r w:rsidRPr="00860AD4">
              <w:rPr>
                <w:rFonts w:ascii="Calibri" w:hAnsi="Calibri" w:hint="cs"/>
                <w:b w:val="0"/>
                <w:bCs/>
                <w:sz w:val="20"/>
                <w:szCs w:val="26"/>
                <w:rtl/>
              </w:rPr>
              <w:t>المسائل/القرارات/الكتيبات ذات الصلة</w:t>
            </w:r>
          </w:p>
        </w:tc>
      </w:tr>
      <w:tr w:rsidR="00917514" w:rsidRPr="00860AD4" w:rsidTr="00DF05A3">
        <w:tc>
          <w:tcPr>
            <w:tcW w:w="3285" w:type="dxa"/>
            <w:tcBorders>
              <w:bottom w:val="single" w:sz="4" w:space="0" w:color="auto"/>
            </w:tcBorders>
          </w:tcPr>
          <w:p w:rsidR="00917514" w:rsidRPr="00860AD4" w:rsidRDefault="00BB46EE" w:rsidP="00632FD1">
            <w:pPr>
              <w:pStyle w:val="Tabletext"/>
              <w:jc w:val="left"/>
              <w:rPr>
                <w:rFonts w:ascii="Calibri" w:hAnsi="Calibri"/>
                <w:sz w:val="20"/>
                <w:szCs w:val="26"/>
                <w:lang w:val="en-US" w:bidi="ar-EG"/>
              </w:rPr>
            </w:pPr>
            <w:r w:rsidRPr="00860AD4">
              <w:rPr>
                <w:rFonts w:ascii="Calibri" w:hAnsi="Calibri"/>
                <w:sz w:val="20"/>
                <w:szCs w:val="26"/>
                <w:rtl/>
                <w:lang w:val="en-US" w:bidi="ar-EG"/>
              </w:rPr>
              <w:t>مشاركة البلدان، لا سيما البلدان النامية،</w:t>
            </w:r>
            <w:r w:rsidR="00632FD1" w:rsidRPr="00860AD4">
              <w:rPr>
                <w:rFonts w:ascii="Calibri" w:hAnsi="Calibri" w:hint="cs"/>
                <w:sz w:val="20"/>
                <w:szCs w:val="26"/>
                <w:rtl/>
                <w:lang w:val="en-US" w:bidi="ar-EG"/>
              </w:rPr>
              <w:t xml:space="preserve"> </w:t>
            </w:r>
            <w:r w:rsidRPr="00860AD4">
              <w:rPr>
                <w:rFonts w:ascii="Calibri" w:hAnsi="Calibri"/>
                <w:sz w:val="20"/>
                <w:szCs w:val="26"/>
                <w:rtl/>
                <w:lang w:val="en-US" w:bidi="ar-EG"/>
              </w:rPr>
              <w:t>في</w:t>
            </w:r>
            <w:r w:rsidR="00632FD1" w:rsidRPr="00860AD4">
              <w:rPr>
                <w:rFonts w:ascii="Calibri" w:hAnsi="Calibri" w:hint="cs"/>
                <w:sz w:val="20"/>
                <w:szCs w:val="26"/>
                <w:rtl/>
                <w:lang w:val="en-US" w:bidi="ar-EG"/>
              </w:rPr>
              <w:t> </w:t>
            </w:r>
            <w:r w:rsidRPr="00860AD4">
              <w:rPr>
                <w:rFonts w:ascii="Calibri" w:hAnsi="Calibri"/>
                <w:sz w:val="20"/>
                <w:szCs w:val="26"/>
                <w:rtl/>
                <w:lang w:val="en-US" w:bidi="ar-EG"/>
              </w:rPr>
              <w:t>إدارة الطيف الراديوي</w:t>
            </w:r>
          </w:p>
        </w:tc>
        <w:tc>
          <w:tcPr>
            <w:tcW w:w="3284" w:type="dxa"/>
            <w:tcBorders>
              <w:bottom w:val="single" w:sz="4" w:space="0" w:color="auto"/>
            </w:tcBorders>
          </w:tcPr>
          <w:p w:rsidR="00917514" w:rsidRPr="00860AD4" w:rsidRDefault="00632FD1" w:rsidP="004020FF">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p>
          <w:p w:rsidR="00632FD1"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تنمية الاتصالات</w:t>
            </w:r>
          </w:p>
        </w:tc>
        <w:tc>
          <w:tcPr>
            <w:tcW w:w="3286" w:type="dxa"/>
            <w:tcBorders>
              <w:bottom w:val="single" w:sz="4" w:space="0" w:color="auto"/>
            </w:tcBorders>
          </w:tcPr>
          <w:p w:rsidR="00917514"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القرار </w:t>
            </w:r>
            <w:r w:rsidRPr="00860AD4">
              <w:rPr>
                <w:rFonts w:ascii="Calibri" w:hAnsi="Calibri"/>
                <w:sz w:val="20"/>
                <w:szCs w:val="26"/>
                <w:lang w:val="en-US" w:bidi="ar-EG"/>
              </w:rPr>
              <w:t>9</w:t>
            </w:r>
            <w:r w:rsidRPr="00860AD4">
              <w:rPr>
                <w:rFonts w:ascii="Calibri" w:hAnsi="Calibri" w:hint="cs"/>
                <w:sz w:val="20"/>
                <w:szCs w:val="26"/>
                <w:rtl/>
                <w:lang w:val="en-US" w:bidi="ar-EG"/>
              </w:rPr>
              <w:t xml:space="preserve"> للمؤتمر العالمي لتنمية الاتصالات</w:t>
            </w:r>
            <w:r w:rsidR="004020FF">
              <w:rPr>
                <w:rFonts w:ascii="Calibri" w:hAnsi="Calibri" w:hint="cs"/>
                <w:sz w:val="20"/>
                <w:szCs w:val="26"/>
                <w:rtl/>
                <w:lang w:val="en-US" w:bidi="ar-EG"/>
              </w:rPr>
              <w:t>؛</w:t>
            </w:r>
          </w:p>
          <w:p w:rsidR="00632FD1"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القرار </w:t>
            </w:r>
            <w:r w:rsidRPr="00860AD4">
              <w:rPr>
                <w:rFonts w:ascii="Calibri" w:hAnsi="Calibri"/>
                <w:sz w:val="20"/>
                <w:szCs w:val="26"/>
                <w:lang w:val="en-US" w:bidi="ar-EG"/>
              </w:rPr>
              <w:t>ITU-R 22-3</w:t>
            </w:r>
          </w:p>
        </w:tc>
      </w:tr>
      <w:tr w:rsidR="00BB46EE" w:rsidRPr="00860AD4" w:rsidTr="00DF05A3">
        <w:tc>
          <w:tcPr>
            <w:tcW w:w="3285" w:type="dxa"/>
            <w:shd w:val="pct12" w:color="auto" w:fill="auto"/>
          </w:tcPr>
          <w:p w:rsidR="00BB46EE" w:rsidRPr="00860AD4" w:rsidRDefault="00BB46EE"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تحسين نظام إدارة الطيف لصالح البلدان النامية</w:t>
            </w:r>
          </w:p>
        </w:tc>
        <w:tc>
          <w:tcPr>
            <w:tcW w:w="3284" w:type="dxa"/>
            <w:shd w:val="pct12" w:color="auto" w:fill="auto"/>
          </w:tcPr>
          <w:p w:rsidR="00632FD1"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p>
          <w:p w:rsidR="00BB46EE" w:rsidRPr="00860AD4" w:rsidRDefault="00632FD1"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مكتب تنمية الاتصالات</w:t>
            </w:r>
          </w:p>
        </w:tc>
        <w:tc>
          <w:tcPr>
            <w:tcW w:w="3286" w:type="dxa"/>
            <w:shd w:val="pct12" w:color="auto" w:fill="auto"/>
          </w:tcPr>
          <w:p w:rsidR="00BB46EE" w:rsidRPr="00860AD4" w:rsidRDefault="00632FD1"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القرار </w:t>
            </w:r>
            <w:r w:rsidRPr="00860AD4">
              <w:rPr>
                <w:rFonts w:ascii="Calibri" w:hAnsi="Calibri"/>
                <w:sz w:val="20"/>
                <w:szCs w:val="26"/>
                <w:lang w:val="en-US" w:bidi="ar-EG"/>
              </w:rPr>
              <w:t>ITU-R 11-4</w:t>
            </w:r>
          </w:p>
        </w:tc>
      </w:tr>
      <w:tr w:rsidR="00917514" w:rsidRPr="00860AD4" w:rsidTr="00DF05A3">
        <w:tc>
          <w:tcPr>
            <w:tcW w:w="3285" w:type="dxa"/>
            <w:tcBorders>
              <w:bottom w:val="single" w:sz="4" w:space="0" w:color="auto"/>
            </w:tcBorders>
          </w:tcPr>
          <w:p w:rsidR="006E1040"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قياس الإشعاع غير المؤين فيما يتعلق بالتعرض البشري للمجالات الكهرمغنطيسية</w:t>
            </w:r>
          </w:p>
        </w:tc>
        <w:tc>
          <w:tcPr>
            <w:tcW w:w="3284" w:type="dxa"/>
            <w:tcBorders>
              <w:bottom w:val="single" w:sz="4" w:space="0" w:color="auto"/>
            </w:tcBorders>
          </w:tcPr>
          <w:p w:rsidR="00917514"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فرقة العمل </w:t>
            </w:r>
            <w:r w:rsidRPr="00860AD4">
              <w:rPr>
                <w:rFonts w:ascii="Calibri" w:hAnsi="Calibri"/>
                <w:sz w:val="20"/>
                <w:szCs w:val="26"/>
                <w:lang w:val="en-US" w:bidi="ar-EG"/>
              </w:rPr>
              <w:t>1C</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p>
          <w:p w:rsidR="00632FD1"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تنمية الاتصالات</w:t>
            </w:r>
          </w:p>
          <w:p w:rsidR="00632FD1" w:rsidRPr="00860AD4" w:rsidRDefault="00632FD1"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5</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 الاتصالات</w:t>
            </w:r>
          </w:p>
        </w:tc>
        <w:tc>
          <w:tcPr>
            <w:tcW w:w="3286" w:type="dxa"/>
            <w:tcBorders>
              <w:bottom w:val="single" w:sz="4" w:space="0" w:color="auto"/>
            </w:tcBorders>
          </w:tcPr>
          <w:p w:rsidR="00917514" w:rsidRPr="00860AD4" w:rsidRDefault="00632FD1"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كتيب الاتحاد بشأن مراقبة الطيف</w:t>
            </w:r>
          </w:p>
        </w:tc>
      </w:tr>
      <w:tr w:rsidR="00917514" w:rsidRPr="00860AD4" w:rsidTr="00DF05A3">
        <w:tc>
          <w:tcPr>
            <w:tcW w:w="3285" w:type="dxa"/>
            <w:shd w:val="pct12" w:color="auto" w:fill="auto"/>
          </w:tcPr>
          <w:p w:rsidR="003E4C58" w:rsidRPr="00860AD4" w:rsidRDefault="005856E0" w:rsidP="003E4C58">
            <w:pPr>
              <w:pStyle w:val="Tabletext"/>
              <w:jc w:val="left"/>
              <w:rPr>
                <w:rFonts w:ascii="Calibri" w:hAnsi="Calibri"/>
                <w:sz w:val="20"/>
                <w:szCs w:val="26"/>
                <w:rtl/>
                <w:lang w:val="en-US" w:bidi="ar-EG"/>
              </w:rPr>
            </w:pPr>
            <w:r w:rsidRPr="00860AD4">
              <w:rPr>
                <w:rFonts w:ascii="Calibri" w:hAnsi="Calibri" w:hint="cs"/>
                <w:sz w:val="20"/>
                <w:szCs w:val="26"/>
                <w:rtl/>
                <w:lang w:val="en-US" w:bidi="ar-EG"/>
              </w:rPr>
              <w:t>التعايش بين أنظمة الاتصالات السلكية (الاتصالات عبر خطوط الإمداد بالطاقة الكهربائية؛ وأنظمة الإدارة الذكية لشبكات الإمداد بالطاقة؛</w:t>
            </w:r>
            <w:r w:rsidR="003E4C58" w:rsidRPr="00860AD4">
              <w:rPr>
                <w:rFonts w:ascii="Calibri" w:hAnsi="Calibri" w:hint="cs"/>
                <w:sz w:val="20"/>
                <w:szCs w:val="26"/>
                <w:rtl/>
                <w:lang w:val="en-US" w:bidi="ar-EG"/>
              </w:rPr>
              <w:t xml:space="preserve"> الأنظمة </w:t>
            </w:r>
            <w:proofErr w:type="spellStart"/>
            <w:r w:rsidR="003E4C58" w:rsidRPr="00860AD4">
              <w:rPr>
                <w:rFonts w:ascii="Calibri" w:hAnsi="Calibri"/>
                <w:sz w:val="20"/>
                <w:szCs w:val="26"/>
                <w:lang w:val="en-US" w:bidi="ar-EG"/>
              </w:rPr>
              <w:t>J.HiNoC</w:t>
            </w:r>
            <w:proofErr w:type="spellEnd"/>
            <w:r w:rsidR="003E4C58" w:rsidRPr="00860AD4">
              <w:rPr>
                <w:rFonts w:ascii="Calibri" w:hAnsi="Calibri" w:hint="cs"/>
                <w:sz w:val="20"/>
                <w:szCs w:val="26"/>
                <w:rtl/>
                <w:lang w:val="en-US" w:bidi="ar-EG"/>
              </w:rPr>
              <w:t xml:space="preserve"> القائمة على الخط الرقمي للمشترك </w:t>
            </w:r>
            <w:r w:rsidR="003E4C58" w:rsidRPr="00860AD4">
              <w:rPr>
                <w:rFonts w:ascii="Calibri" w:hAnsi="Calibri"/>
                <w:sz w:val="20"/>
                <w:szCs w:val="26"/>
                <w:lang w:val="en-US" w:bidi="ar-EG"/>
              </w:rPr>
              <w:t>DSL</w:t>
            </w:r>
            <w:r w:rsidR="003E4C58" w:rsidRPr="00860AD4">
              <w:rPr>
                <w:rFonts w:ascii="Calibri" w:hAnsi="Calibri" w:hint="cs"/>
                <w:sz w:val="20"/>
                <w:szCs w:val="26"/>
                <w:rtl/>
                <w:lang w:val="en-US" w:bidi="ar-EG"/>
              </w:rPr>
              <w:t xml:space="preserve"> وعلى المعيار </w:t>
            </w:r>
            <w:proofErr w:type="spellStart"/>
            <w:r w:rsidR="003E4C58" w:rsidRPr="00860AD4">
              <w:rPr>
                <w:rFonts w:ascii="Calibri" w:hAnsi="Calibri"/>
                <w:sz w:val="20"/>
                <w:szCs w:val="26"/>
                <w:lang w:val="en-US" w:bidi="ar-EG"/>
              </w:rPr>
              <w:t>G.Fast</w:t>
            </w:r>
            <w:proofErr w:type="spellEnd"/>
            <w:r w:rsidR="003E4C58" w:rsidRPr="00860AD4">
              <w:rPr>
                <w:rFonts w:ascii="Calibri" w:hAnsi="Calibri" w:hint="cs"/>
                <w:sz w:val="20"/>
                <w:szCs w:val="26"/>
                <w:rtl/>
                <w:lang w:val="en-US" w:bidi="ar-EG"/>
              </w:rPr>
              <w:t>، وغيرها) وخدمات الاتصالات الراديوية</w:t>
            </w:r>
          </w:p>
        </w:tc>
        <w:tc>
          <w:tcPr>
            <w:tcW w:w="3284" w:type="dxa"/>
            <w:shd w:val="pct12" w:color="auto" w:fill="auto"/>
          </w:tcPr>
          <w:p w:rsidR="00917514" w:rsidRPr="00860AD4" w:rsidRDefault="005856E0" w:rsidP="005856E0">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لجان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4</w:t>
            </w:r>
            <w:r w:rsidRPr="00860AD4">
              <w:rPr>
                <w:rFonts w:ascii="Calibri" w:hAnsi="Calibri" w:hint="cs"/>
                <w:sz w:val="20"/>
                <w:szCs w:val="26"/>
                <w:rtl/>
                <w:lang w:val="en-US" w:bidi="ar-EG"/>
              </w:rPr>
              <w:t xml:space="preserve"> و</w:t>
            </w:r>
            <w:r w:rsidRPr="00860AD4">
              <w:rPr>
                <w:rFonts w:ascii="Calibri" w:hAnsi="Calibri"/>
                <w:sz w:val="20"/>
                <w:szCs w:val="26"/>
                <w:lang w:val="en-US" w:bidi="ar-EG"/>
              </w:rPr>
              <w:t>5</w:t>
            </w:r>
            <w:r w:rsidRPr="00860AD4">
              <w:rPr>
                <w:rFonts w:ascii="Calibri" w:hAnsi="Calibri" w:hint="cs"/>
                <w:sz w:val="20"/>
                <w:szCs w:val="26"/>
                <w:rtl/>
                <w:lang w:val="en-US" w:bidi="ar-EG"/>
              </w:rPr>
              <w:t xml:space="preserve"> و</w:t>
            </w:r>
            <w:r w:rsidRPr="00860AD4">
              <w:rPr>
                <w:rFonts w:ascii="Calibri" w:hAnsi="Calibri"/>
                <w:sz w:val="20"/>
                <w:szCs w:val="26"/>
                <w:lang w:val="en-US" w:bidi="ar-EG"/>
              </w:rPr>
              <w:t>6</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p>
          <w:p w:rsidR="005856E0" w:rsidRPr="00860AD4" w:rsidRDefault="005856E0" w:rsidP="005856E0">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لجان الدراسات </w:t>
            </w:r>
            <w:r w:rsidRPr="00860AD4">
              <w:rPr>
                <w:rFonts w:ascii="Calibri" w:hAnsi="Calibri"/>
                <w:sz w:val="20"/>
                <w:szCs w:val="26"/>
                <w:lang w:val="en-US" w:bidi="ar-EG"/>
              </w:rPr>
              <w:t>5</w:t>
            </w:r>
            <w:r w:rsidRPr="00860AD4">
              <w:rPr>
                <w:rFonts w:ascii="Calibri" w:hAnsi="Calibri" w:hint="cs"/>
                <w:sz w:val="20"/>
                <w:szCs w:val="26"/>
                <w:rtl/>
                <w:lang w:val="en-US" w:bidi="ar-EG"/>
              </w:rPr>
              <w:t xml:space="preserve"> و</w:t>
            </w:r>
            <w:r w:rsidRPr="00860AD4">
              <w:rPr>
                <w:rFonts w:ascii="Calibri" w:hAnsi="Calibri"/>
                <w:sz w:val="20"/>
                <w:szCs w:val="26"/>
                <w:lang w:val="en-US" w:bidi="ar-EG"/>
              </w:rPr>
              <w:t>9</w:t>
            </w:r>
            <w:r w:rsidRPr="00860AD4">
              <w:rPr>
                <w:rFonts w:ascii="Calibri" w:hAnsi="Calibri" w:hint="cs"/>
                <w:sz w:val="20"/>
                <w:szCs w:val="26"/>
                <w:rtl/>
                <w:lang w:val="en-US" w:bidi="ar-EG"/>
              </w:rPr>
              <w:t xml:space="preserve"> و</w:t>
            </w:r>
            <w:r w:rsidRPr="00860AD4">
              <w:rPr>
                <w:rFonts w:ascii="Calibri" w:hAnsi="Calibri"/>
                <w:sz w:val="20"/>
                <w:szCs w:val="26"/>
                <w:lang w:val="en-US" w:bidi="ar-EG"/>
              </w:rPr>
              <w:t>15</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w:t>
            </w:r>
            <w:r w:rsidRPr="00860AD4">
              <w:rPr>
                <w:rFonts w:ascii="Calibri" w:hAnsi="Calibri" w:hint="eastAsia"/>
                <w:sz w:val="20"/>
                <w:szCs w:val="26"/>
                <w:rtl/>
                <w:lang w:val="en-US" w:bidi="ar-EG"/>
              </w:rPr>
              <w:t> </w:t>
            </w:r>
            <w:r w:rsidRPr="00860AD4">
              <w:rPr>
                <w:rFonts w:ascii="Calibri" w:hAnsi="Calibri" w:hint="cs"/>
                <w:sz w:val="20"/>
                <w:szCs w:val="26"/>
                <w:rtl/>
                <w:lang w:val="en-US" w:bidi="ar-EG"/>
              </w:rPr>
              <w:t>الاتصالات</w:t>
            </w:r>
          </w:p>
        </w:tc>
        <w:tc>
          <w:tcPr>
            <w:tcW w:w="3286" w:type="dxa"/>
            <w:shd w:val="pct12" w:color="auto" w:fill="auto"/>
          </w:tcPr>
          <w:p w:rsidR="003E4C58" w:rsidRPr="00860AD4" w:rsidRDefault="003E4C58" w:rsidP="003E4C58">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المسألة </w:t>
            </w:r>
            <w:r w:rsidRPr="00860AD4">
              <w:rPr>
                <w:rFonts w:ascii="Calibri" w:hAnsi="Calibri"/>
                <w:sz w:val="20"/>
                <w:szCs w:val="26"/>
                <w:lang w:val="en-US" w:bidi="ar-EG"/>
              </w:rPr>
              <w:t>ITU-R 221-2/1</w:t>
            </w:r>
            <w:r w:rsidR="004020FF">
              <w:rPr>
                <w:rFonts w:ascii="Calibri" w:hAnsi="Calibri" w:hint="cs"/>
                <w:sz w:val="20"/>
                <w:szCs w:val="26"/>
                <w:rtl/>
                <w:lang w:val="en-US" w:bidi="ar-EG"/>
              </w:rPr>
              <w:t>؛</w:t>
            </w:r>
          </w:p>
          <w:p w:rsidR="00917514" w:rsidRPr="00860AD4" w:rsidRDefault="003E4C58" w:rsidP="003E4C58">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المسألة </w:t>
            </w:r>
            <w:r w:rsidRPr="00860AD4">
              <w:rPr>
                <w:rFonts w:ascii="Calibri" w:hAnsi="Calibri"/>
                <w:sz w:val="20"/>
                <w:szCs w:val="26"/>
                <w:lang w:val="en-US" w:bidi="ar-EG"/>
              </w:rPr>
              <w:t>ITU-R 236/1</w:t>
            </w:r>
          </w:p>
        </w:tc>
      </w:tr>
      <w:tr w:rsidR="00917514" w:rsidRPr="00860AD4" w:rsidTr="00DF05A3">
        <w:tc>
          <w:tcPr>
            <w:tcW w:w="3285" w:type="dxa"/>
            <w:tcBorders>
              <w:bottom w:val="single" w:sz="4" w:space="0" w:color="auto"/>
            </w:tcBorders>
          </w:tcPr>
          <w:p w:rsidR="000C0593" w:rsidRPr="00860AD4" w:rsidRDefault="000C0593"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الاستجابة للكوارث والإغاثة</w:t>
            </w:r>
          </w:p>
          <w:p w:rsidR="00917514" w:rsidRPr="00860AD4" w:rsidRDefault="00917514" w:rsidP="00632FD1">
            <w:pPr>
              <w:pStyle w:val="Tabletext"/>
              <w:jc w:val="left"/>
              <w:rPr>
                <w:rFonts w:ascii="Calibri" w:hAnsi="Calibri"/>
                <w:sz w:val="20"/>
                <w:szCs w:val="26"/>
                <w:lang w:val="en-US" w:bidi="ar-EG"/>
              </w:rPr>
            </w:pPr>
          </w:p>
        </w:tc>
        <w:tc>
          <w:tcPr>
            <w:tcW w:w="3284" w:type="dxa"/>
            <w:tcBorders>
              <w:bottom w:val="single" w:sz="4" w:space="0" w:color="auto"/>
            </w:tcBorders>
          </w:tcPr>
          <w:p w:rsidR="00093C48" w:rsidRPr="00860AD4" w:rsidRDefault="003E4C58" w:rsidP="00632FD1">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لجان الدراسات </w:t>
            </w:r>
            <w:r w:rsidRPr="00860AD4">
              <w:rPr>
                <w:rFonts w:ascii="Calibri" w:hAnsi="Calibri"/>
                <w:sz w:val="20"/>
                <w:szCs w:val="26"/>
                <w:lang w:val="en-US" w:bidi="ar-EG"/>
              </w:rPr>
              <w:t>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4</w:t>
            </w:r>
            <w:r w:rsidRPr="00860AD4">
              <w:rPr>
                <w:rFonts w:ascii="Calibri" w:hAnsi="Calibri" w:hint="cs"/>
                <w:sz w:val="20"/>
                <w:szCs w:val="26"/>
                <w:rtl/>
                <w:lang w:val="en-US" w:bidi="ar-EG"/>
              </w:rPr>
              <w:t xml:space="preserve"> و</w:t>
            </w:r>
            <w:r w:rsidRPr="00860AD4">
              <w:rPr>
                <w:rFonts w:ascii="Calibri" w:hAnsi="Calibri"/>
                <w:sz w:val="20"/>
                <w:szCs w:val="26"/>
                <w:lang w:val="en-US" w:bidi="ar-EG"/>
              </w:rPr>
              <w:t>5</w:t>
            </w:r>
            <w:r w:rsidRPr="00860AD4">
              <w:rPr>
                <w:rFonts w:ascii="Calibri" w:hAnsi="Calibri" w:hint="cs"/>
                <w:sz w:val="20"/>
                <w:szCs w:val="26"/>
                <w:rtl/>
                <w:lang w:val="en-US" w:bidi="ar-EG"/>
              </w:rPr>
              <w:t xml:space="preserve"> و</w:t>
            </w:r>
            <w:r w:rsidRPr="00860AD4">
              <w:rPr>
                <w:rFonts w:ascii="Calibri" w:hAnsi="Calibri"/>
                <w:sz w:val="20"/>
                <w:szCs w:val="26"/>
                <w:lang w:val="en-US" w:bidi="ar-EG"/>
              </w:rPr>
              <w:t>6</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Pr="00860AD4">
              <w:rPr>
                <w:rFonts w:ascii="Calibri" w:hAnsi="Calibri" w:hint="cs"/>
                <w:sz w:val="20"/>
                <w:szCs w:val="26"/>
                <w:rtl/>
                <w:lang w:val="en-US" w:bidi="ar-EG"/>
              </w:rPr>
              <w:t xml:space="preserve">؛ ولجنة الدراسات </w:t>
            </w:r>
            <w:r w:rsidRPr="00860AD4">
              <w:rPr>
                <w:rFonts w:ascii="Calibri" w:hAnsi="Calibri"/>
                <w:sz w:val="20"/>
                <w:szCs w:val="26"/>
                <w:lang w:val="en-US" w:bidi="ar-EG"/>
              </w:rPr>
              <w:t>2</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تنمية الاتصالات</w:t>
            </w:r>
          </w:p>
        </w:tc>
        <w:tc>
          <w:tcPr>
            <w:tcW w:w="3286" w:type="dxa"/>
            <w:tcBorders>
              <w:bottom w:val="single" w:sz="4" w:space="0" w:color="auto"/>
            </w:tcBorders>
          </w:tcPr>
          <w:p w:rsidR="00917514" w:rsidRPr="00860AD4" w:rsidRDefault="003E4C58" w:rsidP="003E4C58">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القراران </w:t>
            </w:r>
            <w:r w:rsidRPr="00860AD4">
              <w:rPr>
                <w:rFonts w:ascii="Calibri" w:hAnsi="Calibri"/>
                <w:sz w:val="20"/>
                <w:szCs w:val="26"/>
                <w:lang w:val="en-US" w:bidi="ar-EG"/>
              </w:rPr>
              <w:t>ITU-R 53-1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ITU-R 55-1</w:t>
            </w:r>
          </w:p>
        </w:tc>
      </w:tr>
      <w:tr w:rsidR="00917514" w:rsidRPr="00860AD4" w:rsidTr="00DF05A3">
        <w:tc>
          <w:tcPr>
            <w:tcW w:w="3285" w:type="dxa"/>
            <w:shd w:val="pct12" w:color="auto" w:fill="auto"/>
          </w:tcPr>
          <w:p w:rsidR="001269EE" w:rsidRPr="00860AD4" w:rsidRDefault="003E4C58" w:rsidP="003E4C58">
            <w:pPr>
              <w:pStyle w:val="Tabletext"/>
              <w:jc w:val="left"/>
              <w:rPr>
                <w:rFonts w:ascii="Calibri" w:hAnsi="Calibri"/>
                <w:sz w:val="20"/>
                <w:szCs w:val="26"/>
                <w:rtl/>
                <w:lang w:val="en-US" w:bidi="ar-EG"/>
              </w:rPr>
            </w:pPr>
            <w:r w:rsidRPr="00860AD4">
              <w:rPr>
                <w:rFonts w:ascii="Calibri" w:hAnsi="Calibri" w:hint="cs"/>
                <w:sz w:val="20"/>
                <w:szCs w:val="26"/>
                <w:rtl/>
                <w:lang w:val="en-US" w:bidi="ar-EG"/>
              </w:rPr>
              <w:t>السطوح البينية الراديوية الساتلية للاتصالات المتنقلة الدولية</w:t>
            </w:r>
          </w:p>
        </w:tc>
        <w:tc>
          <w:tcPr>
            <w:tcW w:w="3284" w:type="dxa"/>
            <w:shd w:val="pct12" w:color="auto" w:fill="auto"/>
          </w:tcPr>
          <w:p w:rsidR="00917514" w:rsidRPr="00860AD4" w:rsidRDefault="003E4C58" w:rsidP="004020FF">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4</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Pr="00860AD4">
              <w:rPr>
                <w:rFonts w:ascii="Calibri" w:hAnsi="Calibri" w:hint="cs"/>
                <w:sz w:val="20"/>
                <w:szCs w:val="26"/>
                <w:rtl/>
                <w:lang w:val="en-US" w:bidi="ar-EG"/>
              </w:rPr>
              <w:t xml:space="preserve">، ولجنة الدراسات </w:t>
            </w:r>
            <w:r w:rsidRPr="00860AD4">
              <w:rPr>
                <w:rFonts w:ascii="Calibri" w:hAnsi="Calibri"/>
                <w:sz w:val="20"/>
                <w:szCs w:val="26"/>
                <w:lang w:val="en-US" w:bidi="ar-EG"/>
              </w:rPr>
              <w:t>13</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 xml:space="preserve">تقييس الاتصالات، ولجنة الدراسات </w:t>
            </w:r>
            <w:r w:rsidRPr="00860AD4">
              <w:rPr>
                <w:rFonts w:ascii="Calibri" w:hAnsi="Calibri"/>
                <w:sz w:val="20"/>
                <w:szCs w:val="26"/>
                <w:lang w:val="en-US" w:bidi="ar-EG"/>
              </w:rPr>
              <w:t>2</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تنمية</w:t>
            </w:r>
            <w:r w:rsidR="004020FF">
              <w:rPr>
                <w:rFonts w:ascii="Calibri" w:hAnsi="Calibri" w:hint="eastAsia"/>
                <w:sz w:val="20"/>
                <w:szCs w:val="26"/>
                <w:rtl/>
                <w:lang w:val="en-US" w:bidi="ar-EG"/>
              </w:rPr>
              <w:t> </w:t>
            </w:r>
            <w:r w:rsidR="004020FF">
              <w:rPr>
                <w:rFonts w:ascii="Calibri" w:hAnsi="Calibri" w:hint="cs"/>
                <w:sz w:val="20"/>
                <w:szCs w:val="26"/>
                <w:rtl/>
                <w:lang w:val="en-US" w:bidi="ar-EG"/>
              </w:rPr>
              <w:t>الاتصالات</w:t>
            </w:r>
          </w:p>
        </w:tc>
        <w:tc>
          <w:tcPr>
            <w:tcW w:w="3286" w:type="dxa"/>
            <w:shd w:val="pct12" w:color="auto" w:fill="auto"/>
          </w:tcPr>
          <w:p w:rsidR="00917514" w:rsidRPr="00860AD4" w:rsidRDefault="003E4C58" w:rsidP="003E4C58">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القرارات </w:t>
            </w:r>
            <w:r w:rsidRPr="00860AD4">
              <w:rPr>
                <w:rFonts w:ascii="Calibri" w:hAnsi="Calibri"/>
                <w:sz w:val="20"/>
                <w:szCs w:val="26"/>
                <w:lang w:val="en-US" w:bidi="ar-EG"/>
              </w:rPr>
              <w:t>ITU-R 12-1</w:t>
            </w:r>
            <w:r w:rsidRPr="00860AD4">
              <w:rPr>
                <w:rFonts w:ascii="Calibri" w:hAnsi="Calibri" w:hint="cs"/>
                <w:sz w:val="20"/>
                <w:szCs w:val="26"/>
                <w:rtl/>
                <w:lang w:val="en-US" w:bidi="ar-EG"/>
              </w:rPr>
              <w:t>، و</w:t>
            </w:r>
            <w:r w:rsidRPr="00860AD4">
              <w:rPr>
                <w:rFonts w:ascii="Calibri" w:hAnsi="Calibri"/>
                <w:sz w:val="20"/>
                <w:szCs w:val="26"/>
                <w:lang w:val="en-US" w:bidi="ar-EG"/>
              </w:rPr>
              <w:t>ITU-R 47</w:t>
            </w:r>
            <w:r w:rsidRPr="00860AD4">
              <w:rPr>
                <w:rFonts w:ascii="Calibri" w:hAnsi="Calibri"/>
                <w:sz w:val="20"/>
                <w:szCs w:val="26"/>
                <w:lang w:val="en-US" w:bidi="ar-EG"/>
              </w:rPr>
              <w:noBreakHyphen/>
              <w:t>2</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ITU-R 57-1</w:t>
            </w:r>
            <w:r w:rsidRPr="00860AD4">
              <w:rPr>
                <w:rFonts w:ascii="Calibri" w:hAnsi="Calibri" w:hint="cs"/>
                <w:sz w:val="20"/>
                <w:szCs w:val="26"/>
                <w:rtl/>
                <w:lang w:val="en-US" w:bidi="ar-EG"/>
              </w:rPr>
              <w:t xml:space="preserve"> والمسألتان </w:t>
            </w:r>
            <w:r w:rsidRPr="00860AD4">
              <w:rPr>
                <w:rFonts w:ascii="Calibri" w:hAnsi="Calibri"/>
                <w:sz w:val="20"/>
                <w:szCs w:val="26"/>
                <w:lang w:val="en-US" w:bidi="ar-EG"/>
              </w:rPr>
              <w:t>ITU-T 15/13</w:t>
            </w:r>
            <w:r w:rsidRPr="00860AD4">
              <w:rPr>
                <w:rFonts w:ascii="Calibri" w:hAnsi="Calibri" w:hint="cs"/>
                <w:sz w:val="20"/>
                <w:szCs w:val="26"/>
                <w:rtl/>
                <w:lang w:val="en-US" w:bidi="ar-EG"/>
              </w:rPr>
              <w:t>، و</w:t>
            </w:r>
            <w:r w:rsidRPr="00860AD4">
              <w:rPr>
                <w:rFonts w:ascii="Calibri" w:hAnsi="Calibri"/>
                <w:sz w:val="20"/>
                <w:szCs w:val="26"/>
                <w:lang w:val="en-US" w:bidi="ar-EG"/>
              </w:rPr>
              <w:t>ITU-D 25/2</w:t>
            </w:r>
          </w:p>
        </w:tc>
      </w:tr>
      <w:tr w:rsidR="00917514" w:rsidRPr="00860AD4" w:rsidTr="00DF05A3">
        <w:tc>
          <w:tcPr>
            <w:tcW w:w="3285" w:type="dxa"/>
          </w:tcPr>
          <w:p w:rsidR="001269EE" w:rsidRPr="00860AD4" w:rsidRDefault="003E4C58" w:rsidP="00ED1C7C">
            <w:pPr>
              <w:pStyle w:val="Tabletext"/>
              <w:jc w:val="left"/>
              <w:rPr>
                <w:rFonts w:ascii="Calibri" w:hAnsi="Calibri"/>
                <w:sz w:val="20"/>
                <w:szCs w:val="26"/>
                <w:rtl/>
                <w:lang w:val="en-US" w:bidi="ar-EG"/>
              </w:rPr>
            </w:pPr>
            <w:r w:rsidRPr="00860AD4">
              <w:rPr>
                <w:rFonts w:ascii="Calibri" w:hAnsi="Calibri" w:hint="cs"/>
                <w:sz w:val="20"/>
                <w:szCs w:val="26"/>
                <w:rtl/>
                <w:lang w:val="en-US" w:bidi="ar-EG"/>
              </w:rPr>
              <w:t>السواتل في نقل شبكات النفاذ</w:t>
            </w:r>
          </w:p>
        </w:tc>
        <w:tc>
          <w:tcPr>
            <w:tcW w:w="3284" w:type="dxa"/>
          </w:tcPr>
          <w:p w:rsidR="00917514" w:rsidRPr="00860AD4" w:rsidRDefault="003E4C58" w:rsidP="004020FF">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لجنة الدراسات </w:t>
            </w:r>
            <w:r w:rsidRPr="00860AD4">
              <w:rPr>
                <w:rFonts w:ascii="Calibri" w:hAnsi="Calibri"/>
                <w:sz w:val="20"/>
                <w:szCs w:val="26"/>
                <w:lang w:val="en-US" w:bidi="ar-EG"/>
              </w:rPr>
              <w:t>4</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004020FF">
              <w:rPr>
                <w:rFonts w:ascii="Calibri" w:hAnsi="Calibri" w:hint="eastAsia"/>
                <w:sz w:val="20"/>
                <w:szCs w:val="26"/>
                <w:rtl/>
                <w:lang w:val="en-US" w:bidi="ar-EG"/>
              </w:rPr>
              <w:t> </w:t>
            </w:r>
            <w:r w:rsidRPr="00860AD4">
              <w:rPr>
                <w:rFonts w:ascii="Calibri" w:hAnsi="Calibri" w:hint="cs"/>
                <w:sz w:val="20"/>
                <w:szCs w:val="26"/>
                <w:rtl/>
                <w:lang w:val="en-US" w:bidi="ar-EG"/>
              </w:rPr>
              <w:t xml:space="preserve">ولجنة الدراسات </w:t>
            </w:r>
            <w:r w:rsidRPr="00860AD4">
              <w:rPr>
                <w:rFonts w:ascii="Calibri" w:hAnsi="Calibri"/>
                <w:sz w:val="20"/>
                <w:szCs w:val="26"/>
                <w:lang w:val="en-US" w:bidi="ar-EG"/>
              </w:rPr>
              <w:t>15</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w:t>
            </w:r>
            <w:r w:rsidR="004020FF">
              <w:rPr>
                <w:rFonts w:ascii="Calibri" w:hAnsi="Calibri" w:hint="eastAsia"/>
                <w:sz w:val="20"/>
                <w:szCs w:val="26"/>
                <w:rtl/>
                <w:lang w:val="en-US" w:bidi="ar-EG"/>
              </w:rPr>
              <w:t> </w:t>
            </w:r>
            <w:r w:rsidRPr="00860AD4">
              <w:rPr>
                <w:rFonts w:ascii="Calibri" w:hAnsi="Calibri" w:hint="cs"/>
                <w:sz w:val="20"/>
                <w:szCs w:val="26"/>
                <w:rtl/>
                <w:lang w:val="en-US" w:bidi="ar-EG"/>
              </w:rPr>
              <w:t>الاتصالات</w:t>
            </w:r>
          </w:p>
        </w:tc>
        <w:tc>
          <w:tcPr>
            <w:tcW w:w="3286" w:type="dxa"/>
          </w:tcPr>
          <w:p w:rsidR="00917514" w:rsidRPr="00860AD4" w:rsidRDefault="003E4C58"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المسألة </w:t>
            </w:r>
            <w:r w:rsidRPr="00860AD4">
              <w:rPr>
                <w:rFonts w:ascii="Calibri" w:hAnsi="Calibri"/>
                <w:sz w:val="20"/>
                <w:szCs w:val="26"/>
                <w:lang w:val="en-US" w:bidi="ar-EG"/>
              </w:rPr>
              <w:t>ITU-T 1/15</w:t>
            </w:r>
          </w:p>
        </w:tc>
      </w:tr>
      <w:tr w:rsidR="00917514" w:rsidRPr="00860AD4" w:rsidTr="00DF05A3">
        <w:tc>
          <w:tcPr>
            <w:tcW w:w="3285" w:type="dxa"/>
            <w:tcBorders>
              <w:bottom w:val="single" w:sz="4" w:space="0" w:color="auto"/>
            </w:tcBorders>
          </w:tcPr>
          <w:p w:rsidR="001269EE" w:rsidRPr="00860AD4" w:rsidRDefault="00ED1C7C" w:rsidP="00123E45">
            <w:pPr>
              <w:pStyle w:val="Tabletext"/>
              <w:jc w:val="left"/>
              <w:rPr>
                <w:rFonts w:ascii="Calibri" w:hAnsi="Calibri"/>
                <w:sz w:val="20"/>
                <w:szCs w:val="26"/>
                <w:rtl/>
                <w:lang w:val="en-US" w:bidi="ar-EG"/>
              </w:rPr>
            </w:pPr>
            <w:r w:rsidRPr="00860AD4">
              <w:rPr>
                <w:rFonts w:ascii="Calibri" w:hAnsi="Calibri" w:hint="cs"/>
                <w:sz w:val="20"/>
                <w:szCs w:val="26"/>
                <w:rtl/>
                <w:lang w:val="en-US" w:bidi="ar-EG"/>
              </w:rPr>
              <w:t>تقييم الجودة السمعية المرئية </w:t>
            </w:r>
            <w:r w:rsidRPr="00860AD4">
              <w:rPr>
                <w:rFonts w:ascii="Calibri" w:hAnsi="Calibri"/>
                <w:sz w:val="20"/>
                <w:szCs w:val="26"/>
                <w:lang w:val="en-US" w:bidi="ar-EG"/>
              </w:rPr>
              <w:t>(AVQA)</w:t>
            </w:r>
          </w:p>
        </w:tc>
        <w:tc>
          <w:tcPr>
            <w:tcW w:w="3284" w:type="dxa"/>
            <w:tcBorders>
              <w:bottom w:val="single" w:sz="4" w:space="0" w:color="auto"/>
            </w:tcBorders>
          </w:tcPr>
          <w:p w:rsidR="00917514" w:rsidRPr="00860AD4" w:rsidRDefault="00ED1C7C" w:rsidP="004020FF">
            <w:pPr>
              <w:pStyle w:val="Tabletext"/>
              <w:jc w:val="left"/>
              <w:rPr>
                <w:rFonts w:ascii="Calibri" w:hAnsi="Calibri"/>
                <w:spacing w:val="-4"/>
                <w:sz w:val="20"/>
                <w:szCs w:val="26"/>
                <w:rtl/>
                <w:lang w:val="en-US" w:bidi="ar-EG"/>
              </w:rPr>
            </w:pPr>
            <w:r w:rsidRPr="00860AD4">
              <w:rPr>
                <w:rFonts w:ascii="Calibri" w:hAnsi="Calibri" w:hint="cs"/>
                <w:spacing w:val="-4"/>
                <w:sz w:val="20"/>
                <w:szCs w:val="26"/>
                <w:rtl/>
                <w:lang w:val="en-US" w:bidi="ar-EG"/>
              </w:rPr>
              <w:t xml:space="preserve">فريق المقررين المشترك بين القطاعات المعني بتقييم الجودة السمعية المرئية </w:t>
            </w:r>
            <w:r w:rsidRPr="00860AD4">
              <w:rPr>
                <w:rFonts w:ascii="Calibri" w:hAnsi="Calibri"/>
                <w:spacing w:val="-4"/>
                <w:sz w:val="20"/>
                <w:szCs w:val="26"/>
                <w:lang w:val="en-US" w:bidi="ar-EG"/>
              </w:rPr>
              <w:t>(IRG-AVQA)</w:t>
            </w:r>
            <w:r w:rsidRPr="00860AD4">
              <w:rPr>
                <w:rFonts w:ascii="Calibri" w:hAnsi="Calibri" w:hint="cs"/>
                <w:spacing w:val="-4"/>
                <w:sz w:val="20"/>
                <w:szCs w:val="26"/>
                <w:rtl/>
                <w:lang w:val="en-US" w:bidi="ar-EG"/>
              </w:rPr>
              <w:t xml:space="preserve">: لجنة الدراسات </w:t>
            </w:r>
            <w:r w:rsidRPr="00860AD4">
              <w:rPr>
                <w:rFonts w:ascii="Calibri" w:hAnsi="Calibri"/>
                <w:spacing w:val="-4"/>
                <w:sz w:val="20"/>
                <w:szCs w:val="26"/>
                <w:lang w:val="en-US" w:bidi="ar-EG"/>
              </w:rPr>
              <w:t>6</w:t>
            </w:r>
            <w:r w:rsidRPr="00860AD4">
              <w:rPr>
                <w:rFonts w:ascii="Calibri" w:hAnsi="Calibri" w:hint="cs"/>
                <w:spacing w:val="-4"/>
                <w:sz w:val="20"/>
                <w:szCs w:val="26"/>
                <w:rtl/>
                <w:lang w:val="en-US" w:bidi="ar-EG"/>
              </w:rPr>
              <w:t xml:space="preserve"> </w:t>
            </w:r>
            <w:r w:rsidR="004020FF">
              <w:rPr>
                <w:rFonts w:ascii="Calibri" w:hAnsi="Calibri" w:hint="cs"/>
                <w:spacing w:val="-4"/>
                <w:sz w:val="20"/>
                <w:szCs w:val="26"/>
                <w:rtl/>
                <w:lang w:val="en-US" w:bidi="ar-EG"/>
              </w:rPr>
              <w:t>لقطاع الاتصالات الراديوية</w:t>
            </w:r>
            <w:r w:rsidR="004020FF">
              <w:rPr>
                <w:rFonts w:ascii="Calibri" w:hAnsi="Calibri" w:hint="eastAsia"/>
                <w:spacing w:val="-4"/>
                <w:sz w:val="20"/>
                <w:szCs w:val="26"/>
                <w:rtl/>
                <w:lang w:val="en-US" w:bidi="ar-EG"/>
              </w:rPr>
              <w:t> </w:t>
            </w:r>
            <w:r w:rsidRPr="00860AD4">
              <w:rPr>
                <w:rFonts w:ascii="Calibri" w:hAnsi="Calibri" w:hint="cs"/>
                <w:sz w:val="20"/>
                <w:szCs w:val="26"/>
                <w:rtl/>
                <w:lang w:val="en-US" w:bidi="ar-EG"/>
              </w:rPr>
              <w:t xml:space="preserve">ولجنتا الدراسات </w:t>
            </w:r>
            <w:r w:rsidRPr="00860AD4">
              <w:rPr>
                <w:rFonts w:ascii="Calibri" w:hAnsi="Calibri"/>
                <w:sz w:val="20"/>
                <w:szCs w:val="26"/>
                <w:lang w:val="en-US" w:bidi="ar-EG"/>
              </w:rPr>
              <w:t>9</w:t>
            </w:r>
            <w:r w:rsidRPr="00860AD4">
              <w:rPr>
                <w:rFonts w:ascii="Calibri" w:hAnsi="Calibri" w:hint="cs"/>
                <w:sz w:val="20"/>
                <w:szCs w:val="26"/>
                <w:rtl/>
                <w:lang w:val="en-US" w:bidi="ar-EG"/>
              </w:rPr>
              <w:t xml:space="preserve"> و</w:t>
            </w:r>
            <w:r w:rsidRPr="00860AD4">
              <w:rPr>
                <w:rFonts w:ascii="Calibri" w:hAnsi="Calibri"/>
                <w:sz w:val="20"/>
                <w:szCs w:val="26"/>
                <w:lang w:val="en-US" w:bidi="ar-EG"/>
              </w:rPr>
              <w:t>12</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 الاتصالات</w:t>
            </w:r>
          </w:p>
        </w:tc>
        <w:tc>
          <w:tcPr>
            <w:tcW w:w="3286" w:type="dxa"/>
            <w:tcBorders>
              <w:bottom w:val="single" w:sz="4" w:space="0" w:color="auto"/>
            </w:tcBorders>
          </w:tcPr>
          <w:p w:rsidR="00917514" w:rsidRPr="00860AD4" w:rsidRDefault="00ED1C7C" w:rsidP="00123E45">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المسألة </w:t>
            </w:r>
            <w:r w:rsidRPr="00860AD4">
              <w:rPr>
                <w:rFonts w:ascii="Calibri" w:hAnsi="Calibri"/>
                <w:sz w:val="20"/>
                <w:szCs w:val="26"/>
                <w:lang w:val="en-US" w:bidi="ar-EG"/>
              </w:rPr>
              <w:t>ITU-R 62/6</w:t>
            </w:r>
          </w:p>
        </w:tc>
      </w:tr>
      <w:tr w:rsidR="00917514" w:rsidRPr="00860AD4" w:rsidTr="00DF05A3">
        <w:tc>
          <w:tcPr>
            <w:tcW w:w="3285" w:type="dxa"/>
            <w:shd w:val="pct12" w:color="auto" w:fill="auto"/>
          </w:tcPr>
          <w:p w:rsidR="001269EE" w:rsidRPr="00860AD4" w:rsidRDefault="00ED1C7C" w:rsidP="004020FF">
            <w:pPr>
              <w:pStyle w:val="Tabletext"/>
              <w:keepNext/>
              <w:jc w:val="left"/>
              <w:rPr>
                <w:rFonts w:ascii="Calibri" w:hAnsi="Calibri"/>
                <w:sz w:val="20"/>
                <w:szCs w:val="26"/>
                <w:lang w:val="en-US" w:bidi="ar-EG"/>
              </w:rPr>
            </w:pPr>
            <w:r w:rsidRPr="00860AD4">
              <w:rPr>
                <w:rFonts w:ascii="Calibri" w:hAnsi="Calibri" w:hint="cs"/>
                <w:sz w:val="20"/>
                <w:szCs w:val="26"/>
                <w:rtl/>
                <w:lang w:val="en-US" w:bidi="ar-EG"/>
              </w:rPr>
              <w:lastRenderedPageBreak/>
              <w:t>قابلية النفاذ للوسائط السمعية المرئية </w:t>
            </w:r>
            <w:r w:rsidRPr="00860AD4">
              <w:rPr>
                <w:rFonts w:ascii="Calibri" w:hAnsi="Calibri"/>
                <w:sz w:val="20"/>
                <w:szCs w:val="26"/>
                <w:lang w:val="en-US" w:bidi="ar-EG"/>
              </w:rPr>
              <w:t>(AVA)</w:t>
            </w:r>
          </w:p>
        </w:tc>
        <w:tc>
          <w:tcPr>
            <w:tcW w:w="3284" w:type="dxa"/>
            <w:shd w:val="pct12" w:color="auto" w:fill="auto"/>
          </w:tcPr>
          <w:p w:rsidR="00917514" w:rsidRPr="00860AD4" w:rsidRDefault="00ED1C7C" w:rsidP="004020FF">
            <w:pPr>
              <w:pStyle w:val="Tabletext"/>
              <w:keepNext/>
              <w:jc w:val="left"/>
              <w:rPr>
                <w:rFonts w:ascii="Calibri" w:hAnsi="Calibri"/>
                <w:sz w:val="20"/>
                <w:szCs w:val="26"/>
                <w:rtl/>
                <w:lang w:val="en-US" w:bidi="ar-EG"/>
              </w:rPr>
            </w:pPr>
            <w:r w:rsidRPr="00860AD4">
              <w:rPr>
                <w:rFonts w:ascii="Calibri" w:hAnsi="Calibri"/>
                <w:sz w:val="20"/>
                <w:szCs w:val="26"/>
                <w:lang w:val="en-US" w:bidi="ar-EG"/>
              </w:rPr>
              <w:t>IRG-AVA</w:t>
            </w:r>
            <w:r w:rsidRPr="00860AD4">
              <w:rPr>
                <w:rFonts w:ascii="Calibri" w:hAnsi="Calibri" w:hint="cs"/>
                <w:sz w:val="20"/>
                <w:szCs w:val="26"/>
                <w:rtl/>
                <w:lang w:val="en-US" w:bidi="ar-EG"/>
              </w:rPr>
              <w:t xml:space="preserve">: لجنة الدراسات </w:t>
            </w:r>
            <w:r w:rsidRPr="00860AD4">
              <w:rPr>
                <w:rFonts w:ascii="Calibri" w:hAnsi="Calibri"/>
                <w:sz w:val="20"/>
                <w:szCs w:val="26"/>
                <w:lang w:val="en-US" w:bidi="ar-EG"/>
              </w:rPr>
              <w:t>6</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Pr="00860AD4">
              <w:rPr>
                <w:rFonts w:ascii="Calibri" w:hAnsi="Calibri" w:hint="cs"/>
                <w:sz w:val="20"/>
                <w:szCs w:val="26"/>
                <w:rtl/>
                <w:lang w:val="en-US" w:bidi="ar-EG"/>
              </w:rPr>
              <w:t xml:space="preserve"> ولجنتا الدراسات </w:t>
            </w:r>
            <w:r w:rsidRPr="00860AD4">
              <w:rPr>
                <w:rFonts w:ascii="Calibri" w:hAnsi="Calibri"/>
                <w:sz w:val="20"/>
                <w:szCs w:val="26"/>
                <w:lang w:val="en-US" w:bidi="ar-EG"/>
              </w:rPr>
              <w:t>9</w:t>
            </w:r>
            <w:r w:rsidRPr="00860AD4">
              <w:rPr>
                <w:rFonts w:ascii="Calibri" w:hAnsi="Calibri" w:hint="cs"/>
                <w:sz w:val="20"/>
                <w:szCs w:val="26"/>
                <w:rtl/>
                <w:lang w:val="en-US" w:bidi="ar-EG"/>
              </w:rPr>
              <w:t xml:space="preserve"> و</w:t>
            </w:r>
            <w:r w:rsidRPr="00860AD4">
              <w:rPr>
                <w:rFonts w:ascii="Calibri" w:hAnsi="Calibri"/>
                <w:sz w:val="20"/>
                <w:szCs w:val="26"/>
                <w:lang w:val="en-US" w:bidi="ar-EG"/>
              </w:rPr>
              <w:t>16</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 الاتصالات</w:t>
            </w:r>
          </w:p>
        </w:tc>
        <w:tc>
          <w:tcPr>
            <w:tcW w:w="3286" w:type="dxa"/>
            <w:shd w:val="pct12" w:color="auto" w:fill="auto"/>
          </w:tcPr>
          <w:p w:rsidR="00917514" w:rsidRPr="00860AD4" w:rsidRDefault="00917514" w:rsidP="004020FF">
            <w:pPr>
              <w:pStyle w:val="Tabletext"/>
              <w:keepNext/>
              <w:jc w:val="left"/>
              <w:rPr>
                <w:rFonts w:ascii="Calibri" w:hAnsi="Calibri"/>
                <w:sz w:val="20"/>
                <w:szCs w:val="26"/>
                <w:lang w:val="en-US" w:bidi="ar-EG"/>
              </w:rPr>
            </w:pPr>
          </w:p>
        </w:tc>
      </w:tr>
      <w:tr w:rsidR="001269EE" w:rsidRPr="00860AD4" w:rsidTr="00DF05A3">
        <w:tc>
          <w:tcPr>
            <w:tcW w:w="3285" w:type="dxa"/>
            <w:tcBorders>
              <w:bottom w:val="single" w:sz="4" w:space="0" w:color="auto"/>
            </w:tcBorders>
          </w:tcPr>
          <w:p w:rsidR="001269EE" w:rsidRPr="00860AD4" w:rsidRDefault="00123E45" w:rsidP="00123E45">
            <w:pPr>
              <w:pStyle w:val="Tabletext"/>
              <w:keepNext/>
              <w:jc w:val="left"/>
              <w:rPr>
                <w:rFonts w:ascii="Calibri" w:hAnsi="Calibri"/>
                <w:sz w:val="20"/>
                <w:szCs w:val="26"/>
                <w:lang w:val="en-US" w:bidi="ar-EG"/>
              </w:rPr>
            </w:pPr>
            <w:r w:rsidRPr="00860AD4">
              <w:rPr>
                <w:rFonts w:ascii="Calibri" w:hAnsi="Calibri" w:hint="cs"/>
                <w:sz w:val="20"/>
                <w:szCs w:val="26"/>
                <w:rtl/>
                <w:lang w:val="en-US" w:bidi="ar-EG"/>
              </w:rPr>
              <w:t xml:space="preserve">أنظمة الإذاعة المتكاملة عريضة النطاق </w:t>
            </w:r>
            <w:r w:rsidRPr="00860AD4">
              <w:rPr>
                <w:rFonts w:ascii="Calibri" w:hAnsi="Calibri"/>
                <w:sz w:val="20"/>
                <w:szCs w:val="26"/>
                <w:lang w:val="en-US" w:bidi="ar-EG"/>
              </w:rPr>
              <w:t>(IBB)</w:t>
            </w:r>
          </w:p>
        </w:tc>
        <w:tc>
          <w:tcPr>
            <w:tcW w:w="3284" w:type="dxa"/>
            <w:tcBorders>
              <w:bottom w:val="single" w:sz="4" w:space="0" w:color="auto"/>
            </w:tcBorders>
          </w:tcPr>
          <w:p w:rsidR="001269EE" w:rsidRPr="00860AD4" w:rsidRDefault="00123E45" w:rsidP="00123E45">
            <w:pPr>
              <w:pStyle w:val="Tabletext"/>
              <w:keepNext/>
              <w:jc w:val="left"/>
              <w:rPr>
                <w:rFonts w:ascii="Calibri" w:hAnsi="Calibri"/>
                <w:rtl/>
                <w:lang w:val="en-US" w:bidi="ar-EG"/>
              </w:rPr>
            </w:pPr>
            <w:r w:rsidRPr="00860AD4">
              <w:rPr>
                <w:rFonts w:ascii="Calibri" w:hAnsi="Calibri"/>
                <w:sz w:val="20"/>
                <w:szCs w:val="26"/>
                <w:lang w:val="en-US" w:bidi="ar-EG"/>
              </w:rPr>
              <w:t>IRG-IBB</w:t>
            </w:r>
            <w:r w:rsidRPr="00860AD4">
              <w:rPr>
                <w:rFonts w:ascii="Calibri" w:hAnsi="Calibri" w:hint="cs"/>
                <w:sz w:val="20"/>
                <w:szCs w:val="26"/>
                <w:rtl/>
                <w:lang w:val="en-US" w:bidi="ar-EG"/>
              </w:rPr>
              <w:t xml:space="preserve">: لجنة الدراسات </w:t>
            </w:r>
            <w:r w:rsidRPr="00860AD4">
              <w:rPr>
                <w:rFonts w:ascii="Calibri" w:hAnsi="Calibri"/>
                <w:sz w:val="20"/>
                <w:szCs w:val="26"/>
                <w:lang w:val="en-US" w:bidi="ar-EG"/>
              </w:rPr>
              <w:t>6</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Pr="00860AD4">
              <w:rPr>
                <w:rFonts w:ascii="Calibri" w:hAnsi="Calibri" w:hint="cs"/>
                <w:sz w:val="20"/>
                <w:szCs w:val="26"/>
                <w:rtl/>
                <w:lang w:val="en-US" w:bidi="ar-EG"/>
              </w:rPr>
              <w:t xml:space="preserve"> ولجنة الدراسات </w:t>
            </w:r>
            <w:r w:rsidRPr="00860AD4">
              <w:rPr>
                <w:rFonts w:ascii="Calibri" w:hAnsi="Calibri"/>
                <w:sz w:val="20"/>
                <w:szCs w:val="26"/>
                <w:lang w:val="en-US" w:bidi="ar-EG"/>
              </w:rPr>
              <w:t>9</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 الاتصالات</w:t>
            </w:r>
          </w:p>
        </w:tc>
        <w:tc>
          <w:tcPr>
            <w:tcW w:w="3286" w:type="dxa"/>
            <w:tcBorders>
              <w:bottom w:val="single" w:sz="4" w:space="0" w:color="auto"/>
            </w:tcBorders>
          </w:tcPr>
          <w:p w:rsidR="001269EE" w:rsidRPr="00860AD4" w:rsidRDefault="001269EE" w:rsidP="00632FD1">
            <w:pPr>
              <w:pStyle w:val="Tabletext"/>
              <w:jc w:val="left"/>
              <w:rPr>
                <w:rFonts w:ascii="Calibri" w:hAnsi="Calibri"/>
                <w:sz w:val="20"/>
                <w:szCs w:val="26"/>
                <w:lang w:val="en-US" w:bidi="ar-EG"/>
              </w:rPr>
            </w:pPr>
          </w:p>
        </w:tc>
      </w:tr>
      <w:tr w:rsidR="001269EE" w:rsidRPr="00860AD4" w:rsidTr="00DF05A3">
        <w:tc>
          <w:tcPr>
            <w:tcW w:w="3285" w:type="dxa"/>
          </w:tcPr>
          <w:p w:rsidR="001269EE" w:rsidRPr="00860AD4" w:rsidRDefault="00123E45" w:rsidP="00123E45">
            <w:pPr>
              <w:pStyle w:val="Tabletext"/>
              <w:jc w:val="left"/>
              <w:rPr>
                <w:rFonts w:ascii="Calibri" w:hAnsi="Calibri"/>
                <w:sz w:val="20"/>
                <w:szCs w:val="26"/>
                <w:lang w:val="en-US" w:bidi="ar-EG"/>
              </w:rPr>
            </w:pPr>
            <w:r w:rsidRPr="00860AD4">
              <w:rPr>
                <w:rFonts w:ascii="Calibri" w:hAnsi="Calibri" w:hint="cs"/>
                <w:sz w:val="20"/>
                <w:szCs w:val="26"/>
                <w:rtl/>
                <w:lang w:val="en-US" w:bidi="ar-EG"/>
              </w:rPr>
              <w:t>تكنولوجيا المعلومات والاتصالات والاستدامة وتغير المناخ</w:t>
            </w:r>
          </w:p>
        </w:tc>
        <w:tc>
          <w:tcPr>
            <w:tcW w:w="3284" w:type="dxa"/>
          </w:tcPr>
          <w:p w:rsidR="001269EE" w:rsidRPr="00860AD4" w:rsidRDefault="00123E45" w:rsidP="004020FF">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لجنتا الدراسات </w:t>
            </w:r>
            <w:r w:rsidRPr="00860AD4">
              <w:rPr>
                <w:rFonts w:ascii="Calibri" w:hAnsi="Calibri"/>
                <w:sz w:val="20"/>
                <w:szCs w:val="26"/>
                <w:lang w:val="en-US" w:bidi="ar-EG"/>
              </w:rPr>
              <w:t>7</w:t>
            </w:r>
            <w:r w:rsidRPr="00860AD4">
              <w:rPr>
                <w:rFonts w:ascii="Calibri" w:hAnsi="Calibri" w:hint="cs"/>
                <w:sz w:val="20"/>
                <w:szCs w:val="26"/>
                <w:rtl/>
                <w:lang w:val="en-US" w:bidi="ar-EG"/>
              </w:rPr>
              <w:t xml:space="preserve"> و</w:t>
            </w:r>
            <w:r w:rsidRPr="00860AD4">
              <w:rPr>
                <w:rFonts w:ascii="Calibri" w:hAnsi="Calibri"/>
                <w:sz w:val="20"/>
                <w:szCs w:val="26"/>
                <w:lang w:val="en-US" w:bidi="ar-EG"/>
              </w:rPr>
              <w:t>5</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الاتصالات الراديوية</w:t>
            </w:r>
            <w:r w:rsidRPr="00860AD4">
              <w:rPr>
                <w:rFonts w:ascii="Calibri" w:hAnsi="Calibri" w:hint="cs"/>
                <w:sz w:val="20"/>
                <w:szCs w:val="26"/>
                <w:rtl/>
                <w:lang w:val="en-US" w:bidi="ar-EG"/>
              </w:rPr>
              <w:t xml:space="preserve"> ولجنة الدراسات </w:t>
            </w:r>
            <w:r w:rsidRPr="00860AD4">
              <w:rPr>
                <w:rFonts w:ascii="Calibri" w:hAnsi="Calibri"/>
                <w:sz w:val="20"/>
                <w:szCs w:val="26"/>
                <w:lang w:val="en-US" w:bidi="ar-EG"/>
              </w:rPr>
              <w:t>2</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لقطاع تنمية الاتصالات</w:t>
            </w:r>
            <w:r w:rsidRPr="00860AD4">
              <w:rPr>
                <w:rFonts w:ascii="Calibri" w:hAnsi="Calibri" w:hint="cs"/>
                <w:sz w:val="20"/>
                <w:szCs w:val="26"/>
                <w:rtl/>
                <w:lang w:val="en-US" w:bidi="ar-EG"/>
              </w:rPr>
              <w:t xml:space="preserve"> ولجنة الدراسات </w:t>
            </w:r>
            <w:r w:rsidRPr="00860AD4">
              <w:rPr>
                <w:rFonts w:ascii="Calibri" w:hAnsi="Calibri"/>
                <w:sz w:val="20"/>
                <w:szCs w:val="26"/>
                <w:lang w:val="en-US" w:bidi="ar-EG"/>
              </w:rPr>
              <w:t>5</w:t>
            </w:r>
            <w:r w:rsidRPr="00860AD4">
              <w:rPr>
                <w:rFonts w:ascii="Calibri" w:hAnsi="Calibri" w:hint="cs"/>
                <w:sz w:val="20"/>
                <w:szCs w:val="26"/>
                <w:rtl/>
                <w:lang w:val="en-US" w:bidi="ar-EG"/>
              </w:rPr>
              <w:t xml:space="preserve"> </w:t>
            </w:r>
            <w:r w:rsidR="004020FF">
              <w:rPr>
                <w:rFonts w:ascii="Calibri" w:hAnsi="Calibri" w:hint="cs"/>
                <w:sz w:val="20"/>
                <w:szCs w:val="26"/>
                <w:rtl/>
                <w:lang w:val="en-US" w:bidi="ar-EG"/>
              </w:rPr>
              <w:t xml:space="preserve">لقطاع </w:t>
            </w:r>
            <w:r w:rsidRPr="00860AD4">
              <w:rPr>
                <w:rFonts w:ascii="Calibri" w:hAnsi="Calibri" w:hint="cs"/>
                <w:sz w:val="20"/>
                <w:szCs w:val="26"/>
                <w:rtl/>
                <w:lang w:val="en-US" w:bidi="ar-EG"/>
              </w:rPr>
              <w:t>تقييس</w:t>
            </w:r>
            <w:r w:rsidR="004020FF">
              <w:rPr>
                <w:rFonts w:ascii="Calibri" w:hAnsi="Calibri" w:hint="eastAsia"/>
                <w:sz w:val="20"/>
                <w:szCs w:val="26"/>
                <w:rtl/>
                <w:lang w:val="en-US" w:bidi="ar-EG"/>
              </w:rPr>
              <w:t> </w:t>
            </w:r>
            <w:r w:rsidRPr="00860AD4">
              <w:rPr>
                <w:rFonts w:ascii="Calibri" w:hAnsi="Calibri" w:hint="cs"/>
                <w:sz w:val="20"/>
                <w:szCs w:val="26"/>
                <w:rtl/>
                <w:lang w:val="en-US" w:bidi="ar-EG"/>
              </w:rPr>
              <w:t>الاتصالات</w:t>
            </w:r>
          </w:p>
        </w:tc>
        <w:tc>
          <w:tcPr>
            <w:tcW w:w="3286" w:type="dxa"/>
          </w:tcPr>
          <w:p w:rsidR="001269EE" w:rsidRPr="00860AD4" w:rsidRDefault="00123E45" w:rsidP="004020FF">
            <w:pPr>
              <w:pStyle w:val="Tabletext"/>
              <w:jc w:val="left"/>
              <w:rPr>
                <w:rFonts w:ascii="Calibri" w:hAnsi="Calibri"/>
                <w:sz w:val="20"/>
                <w:szCs w:val="26"/>
                <w:rtl/>
                <w:lang w:val="en-US" w:bidi="ar-EG"/>
              </w:rPr>
            </w:pPr>
            <w:r w:rsidRPr="00860AD4">
              <w:rPr>
                <w:rFonts w:ascii="Calibri" w:hAnsi="Calibri" w:hint="cs"/>
                <w:sz w:val="20"/>
                <w:szCs w:val="26"/>
                <w:rtl/>
                <w:lang w:val="en-US" w:bidi="ar-EG"/>
              </w:rPr>
              <w:t xml:space="preserve">القرارات </w:t>
            </w:r>
            <w:r w:rsidRPr="00860AD4">
              <w:rPr>
                <w:rFonts w:ascii="Calibri" w:hAnsi="Calibri"/>
                <w:sz w:val="20"/>
                <w:szCs w:val="26"/>
                <w:lang w:val="en-US" w:bidi="ar-EG"/>
              </w:rPr>
              <w:t>ITU-R 53-1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ITU-R 55-1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w:t>
            </w:r>
            <w:r w:rsidR="004020FF">
              <w:rPr>
                <w:rFonts w:ascii="Calibri" w:hAnsi="Calibri"/>
                <w:sz w:val="20"/>
                <w:szCs w:val="26"/>
                <w:lang w:val="en-US" w:bidi="ar-EG"/>
              </w:rPr>
              <w:noBreakHyphen/>
            </w:r>
            <w:r w:rsidRPr="00860AD4">
              <w:rPr>
                <w:rFonts w:ascii="Calibri" w:hAnsi="Calibri"/>
                <w:sz w:val="20"/>
                <w:szCs w:val="26"/>
                <w:lang w:val="en-US" w:bidi="ar-EG"/>
              </w:rPr>
              <w:t>R 60</w:t>
            </w:r>
          </w:p>
        </w:tc>
      </w:tr>
      <w:tr w:rsidR="001269EE" w:rsidRPr="00860AD4" w:rsidTr="00DF05A3">
        <w:tc>
          <w:tcPr>
            <w:tcW w:w="3285" w:type="dxa"/>
          </w:tcPr>
          <w:p w:rsidR="001269EE" w:rsidRPr="00860AD4" w:rsidRDefault="00123E45" w:rsidP="00632FD1">
            <w:pPr>
              <w:pStyle w:val="Tabletext"/>
              <w:jc w:val="left"/>
              <w:rPr>
                <w:rFonts w:ascii="Calibri" w:hAnsi="Calibri"/>
                <w:sz w:val="20"/>
                <w:szCs w:val="26"/>
                <w:lang w:val="en-US" w:bidi="ar-EG"/>
              </w:rPr>
            </w:pPr>
            <w:r w:rsidRPr="00860AD4">
              <w:rPr>
                <w:rFonts w:ascii="Calibri" w:hAnsi="Calibri" w:hint="cs"/>
                <w:sz w:val="20"/>
                <w:szCs w:val="26"/>
                <w:rtl/>
                <w:lang w:val="en-US" w:bidi="ar-EG"/>
              </w:rPr>
              <w:t>المفردات</w:t>
            </w:r>
          </w:p>
          <w:p w:rsidR="001269EE" w:rsidRPr="00860AD4" w:rsidRDefault="001269EE" w:rsidP="00632FD1">
            <w:pPr>
              <w:pStyle w:val="Tabletext"/>
              <w:jc w:val="left"/>
              <w:rPr>
                <w:rFonts w:ascii="Calibri" w:hAnsi="Calibri"/>
                <w:sz w:val="20"/>
                <w:szCs w:val="26"/>
                <w:lang w:val="en-US" w:bidi="ar-EG"/>
              </w:rPr>
            </w:pPr>
          </w:p>
        </w:tc>
        <w:tc>
          <w:tcPr>
            <w:tcW w:w="3284" w:type="dxa"/>
          </w:tcPr>
          <w:p w:rsidR="001269EE" w:rsidRPr="00860AD4" w:rsidRDefault="00AA35ED" w:rsidP="00AA35ED">
            <w:pPr>
              <w:pStyle w:val="Tabletext"/>
              <w:jc w:val="left"/>
              <w:rPr>
                <w:rFonts w:ascii="Calibri" w:hAnsi="Calibri"/>
                <w:sz w:val="20"/>
                <w:szCs w:val="26"/>
                <w:lang w:val="en-US" w:bidi="ar-EG"/>
              </w:rPr>
            </w:pPr>
            <w:r>
              <w:rPr>
                <w:rFonts w:ascii="Calibri" w:hAnsi="Calibri" w:hint="cs"/>
                <w:sz w:val="20"/>
                <w:szCs w:val="26"/>
                <w:rtl/>
                <w:lang w:val="en-US" w:bidi="ar-EG"/>
              </w:rPr>
              <w:t>لجنة تنسيق المفردات ل</w:t>
            </w:r>
            <w:r w:rsidR="00123E45" w:rsidRPr="00860AD4">
              <w:rPr>
                <w:rFonts w:ascii="Calibri" w:hAnsi="Calibri" w:hint="cs"/>
                <w:sz w:val="20"/>
                <w:szCs w:val="26"/>
                <w:rtl/>
                <w:lang w:val="en-US" w:bidi="ar-EG"/>
              </w:rPr>
              <w:t xml:space="preserve">قطاع الاتصالات الراديوية </w:t>
            </w:r>
            <w:r w:rsidR="00123E45" w:rsidRPr="00860AD4">
              <w:rPr>
                <w:rFonts w:ascii="Calibri" w:hAnsi="Calibri"/>
                <w:sz w:val="20"/>
                <w:szCs w:val="26"/>
                <w:lang w:val="en-US" w:bidi="ar-EG"/>
              </w:rPr>
              <w:t>(ITU-R CCV)</w:t>
            </w:r>
            <w:r w:rsidR="00123E45" w:rsidRPr="00860AD4">
              <w:rPr>
                <w:rFonts w:ascii="Calibri" w:hAnsi="Calibri"/>
                <w:sz w:val="20"/>
                <w:szCs w:val="26"/>
                <w:rtl/>
                <w:lang w:val="en-US" w:bidi="ar-EG"/>
              </w:rPr>
              <w:br/>
            </w:r>
            <w:r w:rsidR="00123E45" w:rsidRPr="00860AD4">
              <w:rPr>
                <w:rFonts w:ascii="Calibri" w:hAnsi="Calibri" w:hint="cs"/>
                <w:sz w:val="20"/>
                <w:szCs w:val="26"/>
                <w:rtl/>
                <w:lang w:val="en-US" w:bidi="ar-EG"/>
              </w:rPr>
              <w:t xml:space="preserve">ولجنة تقييس المفردات </w:t>
            </w:r>
            <w:r>
              <w:rPr>
                <w:rFonts w:ascii="Calibri" w:hAnsi="Calibri" w:hint="cs"/>
                <w:sz w:val="20"/>
                <w:szCs w:val="26"/>
                <w:rtl/>
                <w:lang w:val="en-US" w:bidi="ar-EG"/>
              </w:rPr>
              <w:t>ل</w:t>
            </w:r>
            <w:r w:rsidR="00123E45" w:rsidRPr="00860AD4">
              <w:rPr>
                <w:rFonts w:ascii="Calibri" w:hAnsi="Calibri" w:hint="cs"/>
                <w:sz w:val="20"/>
                <w:szCs w:val="26"/>
                <w:rtl/>
                <w:lang w:val="en-US" w:bidi="ar-EG"/>
              </w:rPr>
              <w:t xml:space="preserve">قطاع تقييس الاتصالات </w:t>
            </w:r>
            <w:r w:rsidR="00123E45" w:rsidRPr="00860AD4">
              <w:rPr>
                <w:rFonts w:ascii="Calibri" w:hAnsi="Calibri"/>
                <w:sz w:val="20"/>
                <w:szCs w:val="26"/>
                <w:lang w:val="en-US" w:bidi="ar-EG"/>
              </w:rPr>
              <w:t>(ITU-T SCV)</w:t>
            </w:r>
          </w:p>
        </w:tc>
        <w:tc>
          <w:tcPr>
            <w:tcW w:w="3286" w:type="dxa"/>
          </w:tcPr>
          <w:p w:rsidR="001269EE" w:rsidRPr="00860AD4" w:rsidRDefault="00123E45" w:rsidP="004020FF">
            <w:pPr>
              <w:pStyle w:val="Tabletext"/>
              <w:jc w:val="left"/>
              <w:rPr>
                <w:rFonts w:ascii="Calibri" w:hAnsi="Calibri"/>
                <w:sz w:val="20"/>
                <w:szCs w:val="26"/>
                <w:lang w:val="en-US" w:bidi="ar-EG"/>
              </w:rPr>
            </w:pPr>
            <w:r w:rsidRPr="00860AD4">
              <w:rPr>
                <w:rFonts w:ascii="Calibri" w:hAnsi="Calibri" w:hint="cs"/>
                <w:sz w:val="20"/>
                <w:szCs w:val="26"/>
                <w:rtl/>
                <w:lang w:val="en-US" w:bidi="ar-EG"/>
              </w:rPr>
              <w:t xml:space="preserve">القرارات </w:t>
            </w:r>
            <w:r w:rsidRPr="00860AD4">
              <w:rPr>
                <w:rFonts w:ascii="Calibri" w:hAnsi="Calibri"/>
                <w:sz w:val="20"/>
                <w:szCs w:val="26"/>
                <w:lang w:val="en-US" w:bidi="ar-EG"/>
              </w:rPr>
              <w:t>ITU-R 33-1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ITU-R 34</w:t>
            </w:r>
            <w:r w:rsidRPr="00860AD4">
              <w:rPr>
                <w:rFonts w:ascii="Calibri" w:hAnsi="Calibri"/>
                <w:sz w:val="20"/>
                <w:szCs w:val="26"/>
                <w:lang w:val="en-US" w:bidi="ar-EG"/>
              </w:rPr>
              <w:noBreakHyphen/>
              <w:t>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w:t>
            </w:r>
            <w:r w:rsidR="004020FF">
              <w:rPr>
                <w:rFonts w:ascii="Calibri" w:hAnsi="Calibri"/>
                <w:sz w:val="20"/>
                <w:szCs w:val="26"/>
                <w:lang w:val="en-US" w:bidi="ar-EG"/>
              </w:rPr>
              <w:noBreakHyphen/>
            </w:r>
            <w:r w:rsidRPr="00860AD4">
              <w:rPr>
                <w:rFonts w:ascii="Calibri" w:hAnsi="Calibri"/>
                <w:sz w:val="20"/>
                <w:szCs w:val="26"/>
                <w:lang w:val="en-US" w:bidi="ar-EG"/>
              </w:rPr>
              <w:t>R 35-1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ITU-R 36-1</w:t>
            </w:r>
            <w:r w:rsidRPr="00860AD4">
              <w:rPr>
                <w:rFonts w:ascii="Calibri" w:hAnsi="Calibri" w:hint="cs"/>
                <w:sz w:val="20"/>
                <w:szCs w:val="26"/>
                <w:rtl/>
                <w:lang w:val="en-US" w:bidi="ar-EG"/>
              </w:rPr>
              <w:t xml:space="preserve"> و</w:t>
            </w:r>
            <w:r w:rsidRPr="00860AD4">
              <w:rPr>
                <w:rFonts w:ascii="Calibri" w:hAnsi="Calibri"/>
                <w:sz w:val="20"/>
                <w:szCs w:val="26"/>
                <w:lang w:val="en-US" w:bidi="ar-EG"/>
              </w:rPr>
              <w:t>ITU</w:t>
            </w:r>
            <w:r w:rsidRPr="00860AD4">
              <w:rPr>
                <w:rFonts w:ascii="Calibri" w:hAnsi="Calibri"/>
                <w:sz w:val="20"/>
                <w:szCs w:val="26"/>
                <w:lang w:val="en-US" w:bidi="ar-EG"/>
              </w:rPr>
              <w:noBreakHyphen/>
              <w:t>T 67</w:t>
            </w:r>
          </w:p>
        </w:tc>
      </w:tr>
    </w:tbl>
    <w:p w:rsidR="00A611F0" w:rsidRPr="00860AD4" w:rsidRDefault="00A611F0" w:rsidP="00A611F0">
      <w:pPr>
        <w:rPr>
          <w:rFonts w:ascii="Calibri" w:hAnsi="Calibri"/>
          <w:rtl/>
          <w:lang w:bidi="ar-EG"/>
        </w:rPr>
      </w:pPr>
    </w:p>
    <w:p w:rsidR="00F0033D" w:rsidRPr="00860AD4" w:rsidRDefault="00F0033D" w:rsidP="00A611F0">
      <w:pPr>
        <w:rPr>
          <w:rFonts w:ascii="Calibri" w:hAnsi="Calibri"/>
          <w:lang w:val="en-US" w:bidi="ar-EG"/>
        </w:rPr>
      </w:pPr>
      <w:r w:rsidRPr="00860AD4">
        <w:rPr>
          <w:rFonts w:ascii="Calibri" w:hAnsi="Calibri"/>
          <w:rtl/>
          <w:lang w:bidi="ar-EG"/>
        </w:rPr>
        <w:br w:type="page"/>
      </w:r>
    </w:p>
    <w:p w:rsidR="00F0033D" w:rsidRPr="00860AD4" w:rsidRDefault="00F0033D" w:rsidP="00F0033D">
      <w:pPr>
        <w:pStyle w:val="ANNEXNO"/>
        <w:rPr>
          <w:rFonts w:ascii="Calibri" w:hAnsi="Calibri"/>
          <w:rtl/>
          <w:lang w:bidi="ar-EG"/>
        </w:rPr>
      </w:pPr>
      <w:r w:rsidRPr="00860AD4">
        <w:rPr>
          <w:rFonts w:ascii="Calibri" w:hAnsi="Calibri"/>
          <w:rtl/>
        </w:rPr>
        <w:lastRenderedPageBreak/>
        <w:t xml:space="preserve">الملحـق </w:t>
      </w:r>
      <w:r w:rsidRPr="00860AD4">
        <w:rPr>
          <w:rFonts w:ascii="Calibri" w:hAnsi="Calibri"/>
        </w:rPr>
        <w:t>2</w:t>
      </w:r>
    </w:p>
    <w:p w:rsidR="000866B7" w:rsidRPr="00860AD4" w:rsidRDefault="000866B7" w:rsidP="000866B7">
      <w:pPr>
        <w:spacing w:before="0"/>
        <w:rPr>
          <w:rFonts w:ascii="Calibri" w:hAnsi="Calibri"/>
          <w:rtl/>
          <w:lang w:val="en-US" w:bidi="ar-EG"/>
        </w:rPr>
      </w:pPr>
    </w:p>
    <w:p w:rsidR="000866B7" w:rsidRPr="00860AD4" w:rsidRDefault="000866B7" w:rsidP="000866B7">
      <w:pPr>
        <w:rPr>
          <w:rFonts w:ascii="Calibri" w:hAnsi="Calibri"/>
          <w:lang w:val="fr-CH"/>
        </w:rPr>
      </w:pPr>
      <w:r w:rsidRPr="00860AD4">
        <w:rPr>
          <w:rFonts w:ascii="Calibri" w:hAnsi="Calibri" w:hint="cs"/>
          <w:rtl/>
          <w:lang w:val="en-US" w:bidi="ar-EG"/>
        </w:rPr>
        <w:t xml:space="preserve">المصدر: الوثيقة </w:t>
      </w:r>
      <w:r w:rsidRPr="00860AD4">
        <w:rPr>
          <w:rFonts w:ascii="Calibri" w:hAnsi="Calibri" w:cstheme="majorBidi"/>
          <w:bCs/>
          <w:szCs w:val="24"/>
          <w:lang w:val="fr-CH"/>
        </w:rPr>
        <w:t>RAG14-1/TEMP/4</w:t>
      </w:r>
    </w:p>
    <w:p w:rsidR="00F401F9" w:rsidRPr="00AA35ED" w:rsidRDefault="004C1ED4" w:rsidP="000866B7">
      <w:pPr>
        <w:spacing w:before="240"/>
        <w:jc w:val="center"/>
        <w:rPr>
          <w:rFonts w:ascii="Calibri" w:hAnsi="Calibri"/>
          <w:b/>
          <w:bCs/>
          <w:sz w:val="32"/>
          <w:szCs w:val="40"/>
          <w:rtl/>
          <w:lang w:val="en-US" w:bidi="ar-EG"/>
        </w:rPr>
      </w:pPr>
      <w:r w:rsidRPr="00AA35ED">
        <w:rPr>
          <w:rFonts w:ascii="Calibri" w:hAnsi="Calibri" w:hint="cs"/>
          <w:b/>
          <w:bCs/>
          <w:sz w:val="32"/>
          <w:szCs w:val="40"/>
          <w:rtl/>
        </w:rPr>
        <w:t xml:space="preserve">مراجعة محتملة للقرار </w:t>
      </w:r>
      <w:r w:rsidRPr="00AA35ED">
        <w:rPr>
          <w:rFonts w:ascii="Calibri" w:hAnsi="Calibri"/>
          <w:b/>
          <w:bCs/>
          <w:sz w:val="32"/>
          <w:szCs w:val="40"/>
          <w:lang w:val="en-US"/>
        </w:rPr>
        <w:t>ITU-R 1-6</w:t>
      </w:r>
    </w:p>
    <w:p w:rsidR="004C1ED4" w:rsidRPr="00860AD4" w:rsidRDefault="004C1ED4" w:rsidP="004C1ED4">
      <w:pPr>
        <w:rPr>
          <w:rFonts w:ascii="Calibri" w:hAnsi="Calibri"/>
          <w:rtl/>
          <w:lang w:bidi="ar-EG"/>
        </w:rPr>
      </w:pPr>
      <w:r w:rsidRPr="00860AD4">
        <w:rPr>
          <w:rFonts w:ascii="Calibri" w:hAnsi="Calibri" w:hint="cs"/>
          <w:rtl/>
        </w:rPr>
        <w:t xml:space="preserve">أثناء اجتماع </w:t>
      </w:r>
      <w:r w:rsidRPr="00860AD4">
        <w:rPr>
          <w:rFonts w:ascii="Calibri" w:hAnsi="Calibri"/>
        </w:rPr>
        <w:t>2014</w:t>
      </w:r>
      <w:r w:rsidRPr="00860AD4">
        <w:rPr>
          <w:rFonts w:ascii="Calibri" w:hAnsi="Calibri" w:hint="cs"/>
          <w:rtl/>
        </w:rPr>
        <w:t xml:space="preserve"> للفريق الاستشاري للاتصالات الراديوية، نوقش موضوع إجراء مراجعة محتملة للقرار </w:t>
      </w:r>
      <w:r w:rsidRPr="00860AD4">
        <w:rPr>
          <w:rFonts w:ascii="Calibri" w:hAnsi="Calibri"/>
        </w:rPr>
        <w:t>ITU-R 1-6</w:t>
      </w:r>
      <w:r w:rsidRPr="00860AD4">
        <w:rPr>
          <w:rFonts w:ascii="Calibri" w:hAnsi="Calibri" w:hint="cs"/>
          <w:rtl/>
        </w:rPr>
        <w:t xml:space="preserve"> على أساس العديد من المساهمات (انظر الوثائق </w:t>
      </w:r>
      <w:r w:rsidRPr="00860AD4">
        <w:rPr>
          <w:rFonts w:ascii="Calibri" w:hAnsi="Calibri"/>
        </w:rPr>
        <w:t>RAG14-1/2</w:t>
      </w:r>
      <w:r w:rsidRPr="00860AD4">
        <w:rPr>
          <w:rFonts w:ascii="Calibri" w:hAnsi="Calibri" w:hint="cs"/>
          <w:rtl/>
          <w:lang w:bidi="ar-EG"/>
        </w:rPr>
        <w:t xml:space="preserve"> و</w:t>
      </w:r>
      <w:r w:rsidRPr="00860AD4">
        <w:rPr>
          <w:rFonts w:ascii="Calibri" w:hAnsi="Calibri"/>
        </w:rPr>
        <w:t>4</w:t>
      </w:r>
      <w:r w:rsidRPr="00860AD4">
        <w:rPr>
          <w:rFonts w:ascii="Calibri" w:hAnsi="Calibri" w:hint="cs"/>
          <w:rtl/>
          <w:lang w:val="en-US" w:bidi="ar-EG"/>
        </w:rPr>
        <w:t xml:space="preserve"> و</w:t>
      </w:r>
      <w:r w:rsidRPr="00860AD4">
        <w:rPr>
          <w:rFonts w:ascii="Calibri" w:hAnsi="Calibri"/>
        </w:rPr>
        <w:t>11</w:t>
      </w:r>
      <w:r w:rsidRPr="00860AD4">
        <w:rPr>
          <w:rFonts w:ascii="Calibri" w:hAnsi="Calibri" w:hint="cs"/>
          <w:rtl/>
          <w:lang w:bidi="ar-EG"/>
        </w:rPr>
        <w:t xml:space="preserve"> و</w:t>
      </w:r>
      <w:r w:rsidRPr="00860AD4">
        <w:rPr>
          <w:rFonts w:ascii="Calibri" w:hAnsi="Calibri"/>
        </w:rPr>
        <w:t>21(Rev.1)</w:t>
      </w:r>
      <w:r w:rsidRPr="00860AD4">
        <w:rPr>
          <w:rFonts w:ascii="Calibri" w:hAnsi="Calibri" w:hint="cs"/>
          <w:rtl/>
        </w:rPr>
        <w:t>)</w:t>
      </w:r>
      <w:r w:rsidRPr="00860AD4">
        <w:rPr>
          <w:rFonts w:ascii="Calibri" w:hAnsi="Calibri" w:hint="cs"/>
          <w:rtl/>
          <w:lang w:bidi="ar-EG"/>
        </w:rPr>
        <w:t>.</w:t>
      </w:r>
    </w:p>
    <w:p w:rsidR="004C1ED4" w:rsidRPr="00AA35ED" w:rsidRDefault="004C1ED4" w:rsidP="00AA35ED">
      <w:pPr>
        <w:pStyle w:val="Heading1"/>
        <w:rPr>
          <w:rtl/>
        </w:rPr>
      </w:pPr>
      <w:r w:rsidRPr="00AA35ED">
        <w:t>1</w:t>
      </w:r>
      <w:r w:rsidRPr="00AA35ED">
        <w:rPr>
          <w:rtl/>
        </w:rPr>
        <w:tab/>
      </w:r>
      <w:r w:rsidRPr="00AA35ED">
        <w:rPr>
          <w:rFonts w:hint="cs"/>
          <w:rtl/>
        </w:rPr>
        <w:t>النظر في الوثائق المقدمة</w:t>
      </w:r>
    </w:p>
    <w:p w:rsidR="004C1ED4" w:rsidRPr="00860AD4" w:rsidRDefault="004C1ED4" w:rsidP="00C70494">
      <w:pPr>
        <w:rPr>
          <w:rFonts w:ascii="Calibri" w:hAnsi="Calibri"/>
          <w:rtl/>
          <w:lang w:bidi="ar-EG"/>
        </w:rPr>
      </w:pPr>
      <w:r w:rsidRPr="00860AD4">
        <w:rPr>
          <w:rFonts w:ascii="Calibri" w:hAnsi="Calibri" w:hint="cs"/>
          <w:rtl/>
        </w:rPr>
        <w:t xml:space="preserve">تقترح الوثيقة </w:t>
      </w:r>
      <w:r w:rsidR="00AC7AE8">
        <w:fldChar w:fldCharType="begin"/>
      </w:r>
      <w:r w:rsidR="00AC7AE8">
        <w:instrText xml:space="preserve"> HYPERLINK "http://www.itu.int/md/R14-RAG14-C-0002/en" </w:instrText>
      </w:r>
      <w:r w:rsidR="00AC7AE8">
        <w:fldChar w:fldCharType="separate"/>
      </w:r>
      <w:r w:rsidRPr="00860AD4">
        <w:rPr>
          <w:rStyle w:val="Hyperlink"/>
          <w:rFonts w:ascii="Calibri" w:hAnsi="Calibri"/>
          <w:lang w:bidi="ar-EG"/>
        </w:rPr>
        <w:t>RAG14-1/</w:t>
      </w:r>
      <w:r w:rsidR="003B0741" w:rsidRPr="00860AD4">
        <w:rPr>
          <w:rStyle w:val="Hyperlink"/>
          <w:rFonts w:ascii="Calibri" w:hAnsi="Calibri"/>
          <w:lang w:val="en-US" w:bidi="ar-EG"/>
        </w:rPr>
        <w:t>2</w:t>
      </w:r>
      <w:r w:rsidR="00AC7AE8">
        <w:rPr>
          <w:rStyle w:val="Hyperlink"/>
          <w:rFonts w:ascii="Calibri" w:hAnsi="Calibri"/>
          <w:lang w:val="en-US" w:bidi="ar-EG"/>
        </w:rPr>
        <w:fldChar w:fldCharType="end"/>
      </w:r>
      <w:r w:rsidRPr="00860AD4">
        <w:rPr>
          <w:rFonts w:ascii="Calibri" w:hAnsi="Calibri" w:hint="cs"/>
          <w:rtl/>
        </w:rPr>
        <w:t xml:space="preserve"> </w:t>
      </w:r>
      <w:r w:rsidRPr="00860AD4">
        <w:rPr>
          <w:rFonts w:ascii="Calibri" w:hAnsi="Calibri" w:hint="cs"/>
          <w:rtl/>
          <w:lang w:bidi="ar-EG"/>
        </w:rPr>
        <w:t xml:space="preserve">إضافة أحكام إلى القرار </w:t>
      </w:r>
      <w:r w:rsidRPr="00860AD4">
        <w:rPr>
          <w:rFonts w:ascii="Calibri" w:hAnsi="Calibri"/>
        </w:rPr>
        <w:t>ITU-R 1</w:t>
      </w:r>
      <w:r w:rsidRPr="00860AD4">
        <w:rPr>
          <w:rFonts w:ascii="Calibri" w:hAnsi="Calibri" w:hint="cs"/>
          <w:rtl/>
          <w:lang w:bidi="ar-EG"/>
        </w:rPr>
        <w:t xml:space="preserve"> من أجل توضيح الحالة التي تتضمن فيها لوائح الراديو صيغاً سابقة لتوصيات </w:t>
      </w:r>
      <w:r w:rsidRPr="00860AD4">
        <w:rPr>
          <w:rFonts w:ascii="Calibri" w:hAnsi="Calibri"/>
        </w:rPr>
        <w:t>ITU-R</w:t>
      </w:r>
      <w:r w:rsidRPr="00860AD4">
        <w:rPr>
          <w:rFonts w:ascii="Calibri" w:hAnsi="Calibri" w:hint="cs"/>
          <w:rtl/>
          <w:lang w:bidi="ar-EG"/>
        </w:rPr>
        <w:t xml:space="preserve"> ملزمة. ويتمثل الحل المقترح في إدراج معلومات في الرسائل الإدارية المعممة وعلى الموقع الإلكتروني للاتحاد بخصوص استعمال توصيات قطاع الاتصالات الراديوية المضمنة بالإحالة إليها في لوائح الراديو. وبعد مناقشات وتأييد عام لهذه الفكرة، أحاط مدير مكتب الاتصالات الراديوية الفريق الاستشاري للاتصالات الراديوية علماً بأن صفحة الويب التي تعرض توصيات قطاع الاتصالات الراديوية ستعدل طبقاً لذلك (انظر الوثيقة </w:t>
      </w:r>
      <w:r w:rsidRPr="00860AD4">
        <w:rPr>
          <w:rFonts w:ascii="Calibri" w:hAnsi="Calibri"/>
        </w:rPr>
        <w:t>RAG14-1/TEMP/2(Rev.1)</w:t>
      </w:r>
      <w:r w:rsidRPr="00860AD4">
        <w:rPr>
          <w:rFonts w:ascii="Calibri" w:hAnsi="Calibri" w:hint="cs"/>
          <w:rtl/>
          <w:lang w:bidi="ar-EG"/>
        </w:rPr>
        <w:t xml:space="preserve"> للاطلاع على معلومات أكثر</w:t>
      </w:r>
      <w:r w:rsidR="00C70494">
        <w:rPr>
          <w:rFonts w:ascii="Calibri" w:hAnsi="Calibri" w:hint="eastAsia"/>
          <w:rtl/>
          <w:lang w:bidi="ar-EG"/>
        </w:rPr>
        <w:t> </w:t>
      </w:r>
      <w:r w:rsidRPr="00860AD4">
        <w:rPr>
          <w:rFonts w:ascii="Calibri" w:hAnsi="Calibri" w:hint="cs"/>
          <w:rtl/>
          <w:lang w:bidi="ar-EG"/>
        </w:rPr>
        <w:t>تفصيلاً).</w:t>
      </w:r>
    </w:p>
    <w:p w:rsidR="004C1ED4" w:rsidRPr="00860AD4" w:rsidRDefault="004C1ED4" w:rsidP="004C1ED4">
      <w:pPr>
        <w:pStyle w:val="Headingb"/>
        <w:ind w:left="720"/>
        <w:rPr>
          <w:rFonts w:ascii="Calibri" w:hAnsi="Calibri"/>
          <w:bCs w:val="0"/>
          <w:rtl/>
          <w:lang w:val="en-US" w:bidi="ar-EG"/>
        </w:rPr>
      </w:pPr>
      <w:r w:rsidRPr="00860AD4">
        <w:rPr>
          <w:rFonts w:ascii="Calibri" w:hAnsi="Calibri" w:hint="cs"/>
          <w:rtl/>
        </w:rPr>
        <w:t xml:space="preserve">يرجى من الإدارات النظر فيما إذا كان إجراء مكتب الاتصالات الراديوية هذا كافياً أم ينبغي إضافة حكم محدد في القرار </w:t>
      </w:r>
      <w:r w:rsidRPr="00860AD4">
        <w:rPr>
          <w:rFonts w:ascii="Calibri" w:hAnsi="Calibri"/>
        </w:rPr>
        <w:t>ITU-R 1</w:t>
      </w:r>
      <w:r w:rsidRPr="00860AD4">
        <w:rPr>
          <w:rFonts w:ascii="Calibri" w:hAnsi="Calibri" w:hint="cs"/>
          <w:rtl/>
        </w:rPr>
        <w:t xml:space="preserve"> فيما يتعلق بهذا المقترح.</w:t>
      </w:r>
    </w:p>
    <w:p w:rsidR="003B0741" w:rsidRPr="00860AD4" w:rsidRDefault="003B0741" w:rsidP="00366E0B">
      <w:pPr>
        <w:rPr>
          <w:rFonts w:ascii="Calibri" w:hAnsi="Calibri"/>
          <w:rtl/>
          <w:lang w:bidi="ar-EG"/>
        </w:rPr>
      </w:pPr>
      <w:r w:rsidRPr="00860AD4">
        <w:rPr>
          <w:rFonts w:ascii="Calibri" w:hAnsi="Calibri" w:hint="cs"/>
          <w:rtl/>
          <w:lang w:val="en-US" w:bidi="ar-EG"/>
        </w:rPr>
        <w:t xml:space="preserve">وطبقاً للمناقشات التي جرت في </w:t>
      </w:r>
      <w:r w:rsidRPr="00860AD4">
        <w:rPr>
          <w:rFonts w:ascii="Calibri" w:hAnsi="Calibri"/>
          <w:lang w:val="en-US" w:bidi="ar-EG"/>
        </w:rPr>
        <w:t>2013</w:t>
      </w:r>
      <w:r w:rsidRPr="00860AD4">
        <w:rPr>
          <w:rFonts w:ascii="Calibri" w:hAnsi="Calibri" w:hint="cs"/>
          <w:rtl/>
          <w:lang w:val="en-US" w:bidi="ar-EG"/>
        </w:rPr>
        <w:t xml:space="preserve"> بشأن مراجعة محتملة للقرار </w:t>
      </w:r>
      <w:r w:rsidRPr="00860AD4">
        <w:rPr>
          <w:rFonts w:ascii="Calibri" w:hAnsi="Calibri"/>
          <w:lang w:val="en-US" w:bidi="ar-EG"/>
        </w:rPr>
        <w:t>ITU-R 1</w:t>
      </w:r>
      <w:r w:rsidRPr="00860AD4">
        <w:rPr>
          <w:rFonts w:ascii="Calibri" w:hAnsi="Calibri" w:hint="cs"/>
          <w:rtl/>
          <w:lang w:val="en-US" w:bidi="ar-EG"/>
        </w:rPr>
        <w:t xml:space="preserve">، تقترح الوثيقة </w:t>
      </w:r>
      <w:r w:rsidR="00AC7AE8">
        <w:fldChar w:fldCharType="begin"/>
      </w:r>
      <w:r w:rsidR="00AC7AE8">
        <w:instrText xml:space="preserve"> HYPERLINK "http://www.itu.int/md/R14-RAG14-C-0004/en" </w:instrText>
      </w:r>
      <w:r w:rsidR="00AC7AE8">
        <w:fldChar w:fldCharType="separate"/>
      </w:r>
      <w:r w:rsidRPr="00860AD4">
        <w:rPr>
          <w:rStyle w:val="Hyperlink"/>
          <w:rFonts w:ascii="Calibri" w:hAnsi="Calibri"/>
          <w:lang w:val="en-US" w:bidi="ar-EG"/>
        </w:rPr>
        <w:t>RAG14-1/4</w:t>
      </w:r>
      <w:r w:rsidR="00AC7AE8">
        <w:rPr>
          <w:rStyle w:val="Hyperlink"/>
          <w:rFonts w:ascii="Calibri" w:hAnsi="Calibri"/>
          <w:lang w:val="en-US" w:bidi="ar-EG"/>
        </w:rPr>
        <w:fldChar w:fldCharType="end"/>
      </w:r>
      <w:r w:rsidRPr="00860AD4">
        <w:rPr>
          <w:rFonts w:ascii="Calibri" w:hAnsi="Calibri" w:hint="cs"/>
          <w:rtl/>
          <w:lang w:val="en-US" w:bidi="ar-EG"/>
        </w:rPr>
        <w:t xml:space="preserve"> عدم دمج </w:t>
      </w:r>
      <w:r w:rsidR="006E47EC" w:rsidRPr="00860AD4">
        <w:rPr>
          <w:rFonts w:ascii="Calibri" w:hAnsi="Calibri" w:hint="cs"/>
          <w:rtl/>
          <w:lang w:val="en-US" w:bidi="ar-EG"/>
        </w:rPr>
        <w:t>القرارات</w:t>
      </w:r>
      <w:r w:rsidR="00366E0B">
        <w:rPr>
          <w:rFonts w:ascii="Calibri" w:hAnsi="Calibri" w:hint="eastAsia"/>
          <w:rtl/>
          <w:lang w:val="en-US" w:bidi="ar-EG"/>
        </w:rPr>
        <w:t> </w:t>
      </w:r>
      <w:r w:rsidR="006E47EC" w:rsidRPr="00860AD4">
        <w:rPr>
          <w:rFonts w:ascii="Calibri" w:hAnsi="Calibri"/>
        </w:rPr>
        <w:t>ITU</w:t>
      </w:r>
      <w:r w:rsidR="006E47EC" w:rsidRPr="00860AD4">
        <w:rPr>
          <w:rFonts w:ascii="Calibri" w:hAnsi="Calibri"/>
        </w:rPr>
        <w:noBreakHyphen/>
        <w:t>R</w:t>
      </w:r>
      <w:r w:rsidR="00366E0B">
        <w:rPr>
          <w:rFonts w:ascii="Calibri" w:hAnsi="Calibri"/>
          <w:lang w:val="en-US"/>
        </w:rPr>
        <w:t> </w:t>
      </w:r>
      <w:r w:rsidR="006E47EC" w:rsidRPr="00860AD4">
        <w:rPr>
          <w:rFonts w:ascii="Calibri" w:hAnsi="Calibri"/>
        </w:rPr>
        <w:t>2</w:t>
      </w:r>
      <w:r w:rsidR="006E47EC" w:rsidRPr="00860AD4">
        <w:rPr>
          <w:rFonts w:ascii="Calibri" w:hAnsi="Calibri" w:hint="cs"/>
          <w:rtl/>
          <w:lang w:bidi="ar-EG"/>
        </w:rPr>
        <w:t xml:space="preserve"> و</w:t>
      </w:r>
      <w:r w:rsidR="006E47EC" w:rsidRPr="00860AD4">
        <w:rPr>
          <w:rFonts w:ascii="Calibri" w:hAnsi="Calibri"/>
        </w:rPr>
        <w:t>36</w:t>
      </w:r>
      <w:r w:rsidR="006E47EC" w:rsidRPr="00860AD4">
        <w:rPr>
          <w:rFonts w:ascii="Calibri" w:hAnsi="Calibri" w:hint="cs"/>
          <w:rtl/>
          <w:lang w:bidi="ar-EG"/>
        </w:rPr>
        <w:t xml:space="preserve"> و</w:t>
      </w:r>
      <w:r w:rsidR="006E47EC" w:rsidRPr="00860AD4">
        <w:rPr>
          <w:rFonts w:ascii="Calibri" w:hAnsi="Calibri"/>
        </w:rPr>
        <w:t>38</w:t>
      </w:r>
      <w:r w:rsidR="006E47EC" w:rsidRPr="00860AD4">
        <w:rPr>
          <w:rFonts w:ascii="Calibri" w:hAnsi="Calibri" w:hint="cs"/>
          <w:rtl/>
          <w:lang w:bidi="ar-EG"/>
        </w:rPr>
        <w:t xml:space="preserve"> ضمن القرار </w:t>
      </w:r>
      <w:r w:rsidR="006E47EC" w:rsidRPr="00860AD4">
        <w:rPr>
          <w:rFonts w:ascii="Calibri" w:hAnsi="Calibri"/>
        </w:rPr>
        <w:t>ITU-R 1</w:t>
      </w:r>
      <w:r w:rsidR="006E47EC" w:rsidRPr="00860AD4">
        <w:rPr>
          <w:rFonts w:ascii="Calibri" w:hAnsi="Calibri" w:hint="cs"/>
          <w:rtl/>
        </w:rPr>
        <w:t xml:space="preserve"> وعدم إدراج أي أحكام إضافية</w:t>
      </w:r>
      <w:r w:rsidR="006E47EC" w:rsidRPr="00860AD4">
        <w:rPr>
          <w:rFonts w:ascii="Calibri" w:hAnsi="Calibri" w:hint="cs"/>
          <w:rtl/>
          <w:lang w:val="en-US"/>
        </w:rPr>
        <w:t xml:space="preserve"> بشأن الفريق الاستشاري للاتصالات الراديوية بالقرار، وأن يتم توسيع نطاق إجراء الاعتماد والموافقة في نفس الوقت </w:t>
      </w:r>
      <w:r w:rsidR="006E47EC" w:rsidRPr="00860AD4">
        <w:rPr>
          <w:rFonts w:ascii="Calibri" w:hAnsi="Calibri"/>
        </w:rPr>
        <w:t>(PSAA)</w:t>
      </w:r>
      <w:r w:rsidR="006E47EC" w:rsidRPr="00860AD4">
        <w:rPr>
          <w:rFonts w:ascii="Calibri" w:hAnsi="Calibri" w:hint="cs"/>
          <w:rtl/>
        </w:rPr>
        <w:t xml:space="preserve"> لتسجيل مسائل قطاع الاتصالات الراديوية وأن تضاف بالقرار </w:t>
      </w:r>
      <w:r w:rsidR="006E47EC" w:rsidRPr="00860AD4">
        <w:rPr>
          <w:rFonts w:ascii="Calibri" w:hAnsi="Calibri"/>
          <w:lang w:val="en-US"/>
        </w:rPr>
        <w:t>ITU-R 1</w:t>
      </w:r>
      <w:r w:rsidR="006E47EC" w:rsidRPr="00860AD4">
        <w:rPr>
          <w:rFonts w:ascii="Calibri" w:hAnsi="Calibri" w:hint="cs"/>
          <w:rtl/>
          <w:lang w:val="en-US" w:bidi="ar-EG"/>
        </w:rPr>
        <w:t xml:space="preserve"> صراحة أحكام بشأن مراجعة أو إلغاء الكتيبات والتقارير والمقررات والآراء. وأشير إلى أن المقترحات تتعلق بهيكل جديد محتمل للقرار </w:t>
      </w:r>
      <w:r w:rsidR="006E47EC" w:rsidRPr="00860AD4">
        <w:rPr>
          <w:rFonts w:ascii="Calibri" w:hAnsi="Calibri"/>
          <w:lang w:val="en-US"/>
        </w:rPr>
        <w:t>ITU-R 1</w:t>
      </w:r>
      <w:r w:rsidR="00AA35ED">
        <w:rPr>
          <w:rFonts w:ascii="Calibri" w:hAnsi="Calibri" w:hint="cs"/>
          <w:rtl/>
          <w:lang w:val="en-US" w:bidi="ar-EG"/>
        </w:rPr>
        <w:t>.</w:t>
      </w:r>
      <w:r w:rsidR="006E47EC" w:rsidRPr="00860AD4">
        <w:rPr>
          <w:rFonts w:ascii="Calibri" w:hAnsi="Calibri" w:hint="cs"/>
          <w:rtl/>
          <w:lang w:val="en-US" w:bidi="ar-EG"/>
        </w:rPr>
        <w:t xml:space="preserve"> وينبغي النظر فيها بالتوازي مع الوثيقة </w:t>
      </w:r>
      <w:r w:rsidR="006E47EC" w:rsidRPr="00860AD4">
        <w:rPr>
          <w:rFonts w:ascii="Calibri" w:hAnsi="Calibri"/>
        </w:rPr>
        <w:t>RAG14-1/21(Rev.1)</w:t>
      </w:r>
      <w:r w:rsidR="006E47EC" w:rsidRPr="00860AD4">
        <w:rPr>
          <w:rFonts w:ascii="Calibri" w:hAnsi="Calibri" w:hint="cs"/>
          <w:rtl/>
          <w:lang w:bidi="ar-EG"/>
        </w:rPr>
        <w:t>.</w:t>
      </w:r>
    </w:p>
    <w:p w:rsidR="003B0741" w:rsidRPr="00860AD4" w:rsidRDefault="00967C76" w:rsidP="00967C76">
      <w:pPr>
        <w:rPr>
          <w:rFonts w:ascii="Calibri" w:hAnsi="Calibri"/>
          <w:rtl/>
          <w:lang w:val="en-US" w:bidi="ar-EG"/>
        </w:rPr>
      </w:pPr>
      <w:r w:rsidRPr="00860AD4">
        <w:rPr>
          <w:rFonts w:ascii="Calibri" w:hAnsi="Calibri" w:hint="cs"/>
          <w:rtl/>
          <w:lang w:val="en-US" w:bidi="ar-EG"/>
        </w:rPr>
        <w:t xml:space="preserve">وتقترح الوثيقة </w:t>
      </w:r>
      <w:r w:rsidR="00AC7AE8">
        <w:fldChar w:fldCharType="begin"/>
      </w:r>
      <w:r w:rsidR="00AC7AE8">
        <w:instrText xml:space="preserve"> HYPERLINK "http://www.itu.int/md/R14-RAG14-C-00</w:instrText>
      </w:r>
      <w:r w:rsidR="00AC7AE8">
        <w:instrText xml:space="preserve">11/en" </w:instrText>
      </w:r>
      <w:r w:rsidR="00AC7AE8">
        <w:fldChar w:fldCharType="separate"/>
      </w:r>
      <w:r w:rsidRPr="00860AD4">
        <w:rPr>
          <w:rStyle w:val="Hyperlink"/>
          <w:rFonts w:ascii="Calibri" w:hAnsi="Calibri"/>
          <w:lang w:val="en-US" w:bidi="ar-EG"/>
        </w:rPr>
        <w:t>RAG14-1/11</w:t>
      </w:r>
      <w:r w:rsidR="00AC7AE8">
        <w:rPr>
          <w:rStyle w:val="Hyperlink"/>
          <w:rFonts w:ascii="Calibri" w:hAnsi="Calibri"/>
          <w:lang w:val="en-US" w:bidi="ar-EG"/>
        </w:rPr>
        <w:fldChar w:fldCharType="end"/>
      </w:r>
      <w:r w:rsidRPr="00860AD4">
        <w:rPr>
          <w:rFonts w:ascii="Calibri" w:hAnsi="Calibri" w:hint="cs"/>
          <w:rtl/>
          <w:lang w:val="en-US" w:bidi="ar-EG"/>
        </w:rPr>
        <w:t xml:space="preserve"> مراجعة القرار </w:t>
      </w:r>
      <w:r w:rsidRPr="00860AD4">
        <w:rPr>
          <w:rFonts w:ascii="Calibri" w:hAnsi="Calibri"/>
        </w:rPr>
        <w:t>ITU</w:t>
      </w:r>
      <w:r w:rsidRPr="00860AD4">
        <w:rPr>
          <w:rFonts w:ascii="Calibri" w:hAnsi="Calibri"/>
        </w:rPr>
        <w:noBreakHyphen/>
        <w:t>R 1-6</w:t>
      </w:r>
      <w:r w:rsidRPr="00860AD4">
        <w:rPr>
          <w:rFonts w:ascii="Calibri" w:hAnsi="Calibri" w:hint="cs"/>
          <w:rtl/>
          <w:lang w:bidi="ar-EG"/>
        </w:rPr>
        <w:t xml:space="preserve"> </w:t>
      </w:r>
      <w:r w:rsidRPr="00860AD4">
        <w:rPr>
          <w:rFonts w:ascii="Calibri" w:hAnsi="Calibri" w:hint="cs"/>
          <w:rtl/>
          <w:lang w:val="en-US" w:bidi="ar-EG"/>
        </w:rPr>
        <w:t>لتوضيح أسلوب التعامل مع "الدراسات خارج إطار المسائل" داخل كل لجنة من لجان الدراسات. وهناك أسلوبان مقترحان لهذه المراجعة: إضافة معايير للتمييز بين "الدراسات في إطار المسائل" و"الدراسات خارج إطار المسائل" مع إضافة أسلوب لإبلاغ الدول الأعضاء بشأن "الدراسات خارج إطار المسائل".</w:t>
      </w:r>
    </w:p>
    <w:p w:rsidR="00967C76" w:rsidRPr="00860AD4" w:rsidRDefault="00967C76" w:rsidP="00967C76">
      <w:pPr>
        <w:pStyle w:val="Headingb"/>
        <w:ind w:left="720"/>
        <w:rPr>
          <w:rFonts w:ascii="Calibri" w:hAnsi="Calibri"/>
          <w:rtl/>
        </w:rPr>
      </w:pPr>
      <w:r w:rsidRPr="00860AD4">
        <w:rPr>
          <w:rFonts w:ascii="Calibri" w:hAnsi="Calibri" w:hint="cs"/>
          <w:rtl/>
        </w:rPr>
        <w:t xml:space="preserve">يرجى من الإدارة النظر مجدداً في هذه المقترحات وتقديم مراجعات محددة للقرار </w:t>
      </w:r>
      <w:r w:rsidRPr="00860AD4">
        <w:rPr>
          <w:rFonts w:ascii="Calibri" w:hAnsi="Calibri"/>
        </w:rPr>
        <w:t>ITU</w:t>
      </w:r>
      <w:r w:rsidRPr="00860AD4">
        <w:rPr>
          <w:rFonts w:ascii="Calibri" w:hAnsi="Calibri"/>
        </w:rPr>
        <w:noBreakHyphen/>
        <w:t>R 1-6</w:t>
      </w:r>
      <w:r w:rsidR="00AA35ED">
        <w:rPr>
          <w:rFonts w:ascii="Calibri" w:hAnsi="Calibri" w:hint="cs"/>
          <w:rtl/>
        </w:rPr>
        <w:t>.</w:t>
      </w:r>
    </w:p>
    <w:p w:rsidR="00967C76" w:rsidRPr="00AA35ED" w:rsidRDefault="00967C76" w:rsidP="00366E0B">
      <w:pPr>
        <w:rPr>
          <w:rFonts w:ascii="Calibri" w:hAnsi="Calibri"/>
          <w:spacing w:val="-2"/>
          <w:rtl/>
          <w:lang w:bidi="ar-EG"/>
        </w:rPr>
      </w:pPr>
      <w:r w:rsidRPr="00AA35ED">
        <w:rPr>
          <w:rFonts w:ascii="Calibri" w:hAnsi="Calibri" w:hint="cs"/>
          <w:spacing w:val="-2"/>
          <w:rtl/>
          <w:lang w:val="en-US" w:bidi="ar-EG"/>
        </w:rPr>
        <w:t xml:space="preserve">وتتضمن الوثيقة </w:t>
      </w:r>
      <w:r w:rsidR="00AC7AE8">
        <w:fldChar w:fldCharType="begin"/>
      </w:r>
      <w:r w:rsidR="00AC7AE8">
        <w:instrText xml:space="preserve"> HYPERLINK "http://www.itu.int/md/R14-RAG14-C-0021/en" </w:instrText>
      </w:r>
      <w:r w:rsidR="00AC7AE8">
        <w:fldChar w:fldCharType="separate"/>
      </w:r>
      <w:r w:rsidRPr="00AA35ED">
        <w:rPr>
          <w:rStyle w:val="Hyperlink"/>
          <w:rFonts w:ascii="Calibri" w:hAnsi="Calibri"/>
          <w:spacing w:val="-2"/>
        </w:rPr>
        <w:t>RAG14-1/21(Rev.1)</w:t>
      </w:r>
      <w:r w:rsidR="00AC7AE8">
        <w:rPr>
          <w:rStyle w:val="Hyperlink"/>
          <w:rFonts w:ascii="Calibri" w:hAnsi="Calibri"/>
          <w:spacing w:val="-2"/>
        </w:rPr>
        <w:fldChar w:fldCharType="end"/>
      </w:r>
      <w:r w:rsidRPr="00AA35ED">
        <w:rPr>
          <w:rFonts w:ascii="Calibri" w:hAnsi="Calibri" w:hint="cs"/>
          <w:spacing w:val="-2"/>
          <w:rtl/>
        </w:rPr>
        <w:t xml:space="preserve"> المقترحات التي جمعها المقرر المعني بالقرار </w:t>
      </w:r>
      <w:r w:rsidRPr="00AA35ED">
        <w:rPr>
          <w:rFonts w:ascii="Calibri" w:hAnsi="Calibri"/>
          <w:spacing w:val="-2"/>
        </w:rPr>
        <w:t>ITU-R 1-6</w:t>
      </w:r>
      <w:r w:rsidRPr="00AA35ED">
        <w:rPr>
          <w:rFonts w:ascii="Calibri" w:hAnsi="Calibri" w:hint="cs"/>
          <w:spacing w:val="-2"/>
          <w:rtl/>
        </w:rPr>
        <w:t xml:space="preserve"> فيما</w:t>
      </w:r>
      <w:r w:rsidRPr="00AA35ED">
        <w:rPr>
          <w:rFonts w:ascii="Calibri" w:hAnsi="Calibri" w:hint="cs"/>
          <w:spacing w:val="-2"/>
          <w:rtl/>
          <w:lang w:bidi="ar-EG"/>
        </w:rPr>
        <w:t xml:space="preserve"> يتعلق بهيكل جديد محتمل للقرار </w:t>
      </w:r>
      <w:r w:rsidRPr="00AA35ED">
        <w:rPr>
          <w:rFonts w:ascii="Calibri" w:hAnsi="Calibri"/>
          <w:spacing w:val="-2"/>
        </w:rPr>
        <w:t>ITU-R 1</w:t>
      </w:r>
      <w:r w:rsidRPr="00AA35ED">
        <w:rPr>
          <w:rFonts w:ascii="Calibri" w:hAnsi="Calibri" w:hint="cs"/>
          <w:spacing w:val="-2"/>
          <w:rtl/>
          <w:lang w:bidi="ar-EG"/>
        </w:rPr>
        <w:t xml:space="preserve">. وذكر تحديداً أن </w:t>
      </w:r>
      <w:r w:rsidRPr="008274CC">
        <w:rPr>
          <w:rFonts w:ascii="Calibri" w:hAnsi="Calibri" w:hint="cs"/>
          <w:b/>
          <w:bCs/>
          <w:spacing w:val="-2"/>
          <w:rtl/>
          <w:lang w:bidi="ar-EG"/>
        </w:rPr>
        <w:t xml:space="preserve">الملحق </w:t>
      </w:r>
      <w:r w:rsidRPr="008274CC">
        <w:rPr>
          <w:rFonts w:ascii="Calibri" w:hAnsi="Calibri"/>
          <w:b/>
          <w:bCs/>
          <w:spacing w:val="-2"/>
          <w:lang w:val="en-US" w:bidi="ar-EG"/>
        </w:rPr>
        <w:t>1</w:t>
      </w:r>
      <w:r w:rsidRPr="00AA35ED">
        <w:rPr>
          <w:rFonts w:ascii="Calibri" w:hAnsi="Calibri" w:hint="cs"/>
          <w:spacing w:val="-2"/>
          <w:rtl/>
          <w:lang w:val="en-US" w:bidi="ar-EG"/>
        </w:rPr>
        <w:t xml:space="preserve"> بهذا القرار سيتم تقسيمه إلى </w:t>
      </w:r>
      <w:r w:rsidR="00E03996" w:rsidRPr="00AA35ED">
        <w:rPr>
          <w:rFonts w:ascii="Calibri" w:hAnsi="Calibri" w:hint="cs"/>
          <w:spacing w:val="-2"/>
          <w:rtl/>
          <w:lang w:val="en-US" w:bidi="ar-EG"/>
        </w:rPr>
        <w:t>جزأين</w:t>
      </w:r>
      <w:r w:rsidRPr="00AA35ED">
        <w:rPr>
          <w:rFonts w:ascii="Calibri" w:hAnsi="Calibri" w:hint="cs"/>
          <w:spacing w:val="-2"/>
          <w:rtl/>
          <w:lang w:val="en-US" w:bidi="ar-EG"/>
        </w:rPr>
        <w:t xml:space="preserve"> رئيسيين: الجزء الأول بشأن هيكل قطاع </w:t>
      </w:r>
      <w:r w:rsidRPr="00AA35ED">
        <w:rPr>
          <w:rFonts w:ascii="Calibri" w:hAnsi="Calibri" w:hint="cs"/>
          <w:spacing w:val="-4"/>
          <w:rtl/>
          <w:lang w:val="en-US" w:bidi="ar-EG"/>
        </w:rPr>
        <w:t xml:space="preserve">الاتصالات الراديوية وأفرقته والثاني بشأن وثائق قطاع الاتصالات الراديوية. وتمشياً مع المقترحات الواردة في الوثيقة </w:t>
      </w:r>
      <w:r w:rsidRPr="00AA35ED">
        <w:rPr>
          <w:rFonts w:ascii="Calibri" w:hAnsi="Calibri"/>
          <w:spacing w:val="-4"/>
        </w:rPr>
        <w:t>RAG14</w:t>
      </w:r>
      <w:r w:rsidR="00AA35ED" w:rsidRPr="00AA35ED">
        <w:rPr>
          <w:rFonts w:ascii="Calibri" w:hAnsi="Calibri"/>
          <w:spacing w:val="-4"/>
          <w:lang w:val="en-US"/>
        </w:rPr>
        <w:noBreakHyphen/>
      </w:r>
      <w:r w:rsidRPr="00AA35ED">
        <w:rPr>
          <w:rFonts w:ascii="Calibri" w:hAnsi="Calibri"/>
          <w:spacing w:val="-4"/>
        </w:rPr>
        <w:t>1/4</w:t>
      </w:r>
      <w:r w:rsidRPr="00AA35ED">
        <w:rPr>
          <w:rFonts w:ascii="Calibri" w:hAnsi="Calibri" w:hint="cs"/>
          <w:spacing w:val="-4"/>
          <w:rtl/>
          <w:lang w:val="en-US" w:bidi="ar-EG"/>
        </w:rPr>
        <w:t>، لم تدرج أي أحكام جديدة بخصوص الاجتماع التحضيري للمؤتمر ولجنة تنسيق المفردات واللجنة الخاصة المعني</w:t>
      </w:r>
      <w:r w:rsidR="00AA35ED" w:rsidRPr="00AA35ED">
        <w:rPr>
          <w:rFonts w:ascii="Calibri" w:hAnsi="Calibri" w:hint="cs"/>
          <w:spacing w:val="-4"/>
          <w:rtl/>
          <w:lang w:val="en-US" w:bidi="ar-EG"/>
        </w:rPr>
        <w:t>ة</w:t>
      </w:r>
      <w:r w:rsidRPr="00AA35ED">
        <w:rPr>
          <w:rFonts w:ascii="Calibri" w:hAnsi="Calibri" w:hint="cs"/>
          <w:spacing w:val="-4"/>
          <w:rtl/>
          <w:lang w:val="en-US" w:bidi="ar-EG"/>
        </w:rPr>
        <w:t xml:space="preserve"> بالمسائل التنظيمية والإجرائية. ولم</w:t>
      </w:r>
      <w:r w:rsidR="00C70494">
        <w:rPr>
          <w:rFonts w:ascii="Calibri" w:hAnsi="Calibri" w:hint="eastAsia"/>
          <w:spacing w:val="-4"/>
          <w:rtl/>
          <w:lang w:val="en-US" w:bidi="ar-EG"/>
        </w:rPr>
        <w:t> </w:t>
      </w:r>
      <w:r w:rsidRPr="00AA35ED">
        <w:rPr>
          <w:rFonts w:ascii="Calibri" w:hAnsi="Calibri" w:hint="cs"/>
          <w:spacing w:val="-4"/>
          <w:rtl/>
          <w:lang w:val="en-US" w:bidi="ar-EG"/>
        </w:rPr>
        <w:t xml:space="preserve">تضف إلا عبارة مختصرة للربط بين القرارات </w:t>
      </w:r>
      <w:r w:rsidRPr="00AA35ED">
        <w:rPr>
          <w:rFonts w:ascii="Calibri" w:hAnsi="Calibri"/>
          <w:spacing w:val="-4"/>
        </w:rPr>
        <w:t>ITU-R 2</w:t>
      </w:r>
      <w:r w:rsidRPr="00AA35ED">
        <w:rPr>
          <w:rFonts w:ascii="Calibri" w:hAnsi="Calibri" w:hint="cs"/>
          <w:spacing w:val="-4"/>
          <w:rtl/>
          <w:lang w:bidi="ar-EG"/>
        </w:rPr>
        <w:t xml:space="preserve"> و</w:t>
      </w:r>
      <w:r w:rsidRPr="00AA35ED">
        <w:rPr>
          <w:rFonts w:ascii="Calibri" w:hAnsi="Calibri"/>
          <w:spacing w:val="-4"/>
        </w:rPr>
        <w:t>36</w:t>
      </w:r>
      <w:r w:rsidRPr="00AA35ED">
        <w:rPr>
          <w:rFonts w:ascii="Calibri" w:hAnsi="Calibri" w:hint="cs"/>
          <w:spacing w:val="-4"/>
          <w:rtl/>
          <w:lang w:bidi="ar-EG"/>
        </w:rPr>
        <w:t xml:space="preserve"> و</w:t>
      </w:r>
      <w:r w:rsidRPr="00AA35ED">
        <w:rPr>
          <w:rFonts w:ascii="Calibri" w:hAnsi="Calibri"/>
          <w:spacing w:val="-4"/>
        </w:rPr>
        <w:t>38</w:t>
      </w:r>
      <w:r w:rsidRPr="00AA35ED">
        <w:rPr>
          <w:rFonts w:ascii="Calibri" w:hAnsi="Calibri" w:hint="cs"/>
          <w:spacing w:val="-4"/>
          <w:rtl/>
        </w:rPr>
        <w:t>. ولم تدرج كذلك أي أحكام جديدة أو أكثر تفصيلاً بخصوص الفريق الاستشاري للاتصالات الراديوية. وفيما يخص وثائق قطاع الاتصالات الراديوية (أي قرارات القطاع ومقرراته ومسائله وتوصياته وتقاريره وكتيباته وآراؤه)، ثم استحداث قسم فرعي لكل نوع من</w:t>
      </w:r>
      <w:r w:rsidR="007E4346" w:rsidRPr="00AA35ED">
        <w:rPr>
          <w:rFonts w:ascii="Calibri" w:hAnsi="Calibri" w:hint="eastAsia"/>
          <w:spacing w:val="-4"/>
          <w:rtl/>
        </w:rPr>
        <w:t> </w:t>
      </w:r>
      <w:r w:rsidRPr="00AA35ED">
        <w:rPr>
          <w:rFonts w:ascii="Calibri" w:hAnsi="Calibri" w:hint="cs"/>
          <w:spacing w:val="-4"/>
          <w:rtl/>
        </w:rPr>
        <w:t>الوثائق على أساس نسق مشابه للأقسام الفرعية (</w:t>
      </w:r>
      <w:r w:rsidR="00AA35ED">
        <w:rPr>
          <w:rFonts w:ascii="Calibri" w:hAnsi="Calibri" w:hint="cs"/>
          <w:spacing w:val="-4"/>
          <w:rtl/>
        </w:rPr>
        <w:t>التحديد والاعتماد و/أو الموافقة</w:t>
      </w:r>
      <w:r w:rsidRPr="00AA35ED">
        <w:rPr>
          <w:rFonts w:ascii="Calibri" w:hAnsi="Calibri" w:hint="cs"/>
          <w:spacing w:val="-4"/>
          <w:rtl/>
        </w:rPr>
        <w:t xml:space="preserve"> والإلغاء). وبناءً على ذلك، سيكون</w:t>
      </w:r>
      <w:r w:rsidR="007E4346" w:rsidRPr="00AA35ED">
        <w:rPr>
          <w:rFonts w:ascii="Calibri" w:hAnsi="Calibri" w:hint="eastAsia"/>
          <w:spacing w:val="-4"/>
          <w:rtl/>
        </w:rPr>
        <w:t> </w:t>
      </w:r>
      <w:r w:rsidRPr="00AA35ED">
        <w:rPr>
          <w:rFonts w:ascii="Calibri" w:hAnsi="Calibri" w:hint="cs"/>
          <w:spacing w:val="-4"/>
          <w:rtl/>
        </w:rPr>
        <w:t>كل قسم فرعي قائماً بذاته</w:t>
      </w:r>
      <w:r w:rsidR="007E4346" w:rsidRPr="00AA35ED">
        <w:rPr>
          <w:rFonts w:ascii="Calibri" w:hAnsi="Calibri" w:hint="cs"/>
          <w:spacing w:val="-4"/>
          <w:rtl/>
          <w:lang w:bidi="ar-EG"/>
        </w:rPr>
        <w:t xml:space="preserve"> من منظور الإجراءات المتعلقة بكل نوع من الوثائق، حتى إذا ما ترتب على ذلك تكرار في</w:t>
      </w:r>
      <w:r w:rsidR="007E4346" w:rsidRPr="00AA35ED">
        <w:rPr>
          <w:rFonts w:ascii="Calibri" w:hAnsi="Calibri" w:hint="eastAsia"/>
          <w:spacing w:val="-4"/>
          <w:rtl/>
          <w:lang w:bidi="ar-EG"/>
        </w:rPr>
        <w:t> </w:t>
      </w:r>
      <w:r w:rsidR="007E4346" w:rsidRPr="00AA35ED">
        <w:rPr>
          <w:rFonts w:ascii="Calibri" w:hAnsi="Calibri" w:hint="cs"/>
          <w:spacing w:val="-4"/>
          <w:rtl/>
          <w:lang w:bidi="ar-EG"/>
        </w:rPr>
        <w:t xml:space="preserve">القرار </w:t>
      </w:r>
      <w:r w:rsidR="007E4346" w:rsidRPr="00AA35ED">
        <w:rPr>
          <w:rFonts w:ascii="Calibri" w:hAnsi="Calibri"/>
          <w:spacing w:val="-4"/>
        </w:rPr>
        <w:t>ITU-R</w:t>
      </w:r>
      <w:r w:rsidR="00366E0B">
        <w:rPr>
          <w:rFonts w:ascii="Calibri" w:hAnsi="Calibri"/>
          <w:spacing w:val="-4"/>
        </w:rPr>
        <w:t> </w:t>
      </w:r>
      <w:r w:rsidR="007E4346" w:rsidRPr="00AA35ED">
        <w:rPr>
          <w:rFonts w:ascii="Calibri" w:hAnsi="Calibri"/>
          <w:spacing w:val="-4"/>
        </w:rPr>
        <w:t>1</w:t>
      </w:r>
      <w:r w:rsidR="007E4346" w:rsidRPr="00AA35ED">
        <w:rPr>
          <w:rFonts w:ascii="Calibri" w:hAnsi="Calibri" w:hint="cs"/>
          <w:spacing w:val="-4"/>
          <w:rtl/>
          <w:lang w:bidi="ar-EG"/>
        </w:rPr>
        <w:t>.</w:t>
      </w:r>
    </w:p>
    <w:p w:rsidR="007E4346" w:rsidRPr="00860AD4" w:rsidRDefault="007E4346" w:rsidP="007E4346">
      <w:pPr>
        <w:pStyle w:val="Heading1"/>
        <w:rPr>
          <w:rtl/>
        </w:rPr>
      </w:pPr>
      <w:r w:rsidRPr="00860AD4">
        <w:lastRenderedPageBreak/>
        <w:t>2</w:t>
      </w:r>
      <w:r w:rsidRPr="00860AD4">
        <w:rPr>
          <w:rtl/>
        </w:rPr>
        <w:tab/>
      </w:r>
      <w:r w:rsidRPr="00860AD4">
        <w:rPr>
          <w:rFonts w:hint="cs"/>
          <w:rtl/>
        </w:rPr>
        <w:t>ملخص المناقشات حول إجراء مراجعة محتملة</w:t>
      </w:r>
      <w:r w:rsidR="00AA35ED">
        <w:rPr>
          <w:rFonts w:hint="cs"/>
          <w:rtl/>
        </w:rPr>
        <w:t xml:space="preserve"> للقرار</w:t>
      </w:r>
      <w:r w:rsidRPr="00860AD4">
        <w:rPr>
          <w:rFonts w:hint="cs"/>
          <w:rtl/>
        </w:rPr>
        <w:t xml:space="preserve"> </w:t>
      </w:r>
      <w:r w:rsidRPr="00860AD4">
        <w:t>ITU-R 1</w:t>
      </w:r>
    </w:p>
    <w:p w:rsidR="007E4346" w:rsidRPr="00860AD4" w:rsidRDefault="007E4346" w:rsidP="00366E0B">
      <w:pPr>
        <w:rPr>
          <w:rFonts w:ascii="Calibri" w:hAnsi="Calibri"/>
          <w:rtl/>
          <w:lang w:bidi="ar-EG"/>
        </w:rPr>
      </w:pPr>
      <w:r w:rsidRPr="00860AD4">
        <w:rPr>
          <w:rFonts w:ascii="Calibri" w:hAnsi="Calibri" w:hint="cs"/>
          <w:rtl/>
          <w:lang w:bidi="ar-EG"/>
        </w:rPr>
        <w:t>جرت مناقشات أثناء اجتماع الفريق الاستشاري للاتصالات الراديوية عقب تقديم مقترحات مختلفة عن مراجعة مقترحة للقرار </w:t>
      </w:r>
      <w:r w:rsidRPr="00860AD4">
        <w:rPr>
          <w:rFonts w:ascii="Calibri" w:hAnsi="Calibri"/>
        </w:rPr>
        <w:t>ITU-R</w:t>
      </w:r>
      <w:r w:rsidR="00366E0B">
        <w:rPr>
          <w:rFonts w:ascii="Calibri" w:hAnsi="Calibri"/>
        </w:rPr>
        <w:t> </w:t>
      </w:r>
      <w:r w:rsidRPr="00860AD4">
        <w:rPr>
          <w:rFonts w:ascii="Calibri" w:hAnsi="Calibri"/>
        </w:rPr>
        <w:t>1</w:t>
      </w:r>
      <w:r w:rsidRPr="00860AD4">
        <w:rPr>
          <w:rFonts w:ascii="Calibri" w:hAnsi="Calibri" w:hint="cs"/>
          <w:rtl/>
          <w:lang w:bidi="ar-EG"/>
        </w:rPr>
        <w:t>.</w:t>
      </w:r>
    </w:p>
    <w:p w:rsidR="007E4346" w:rsidRPr="00366E0B" w:rsidRDefault="007E4346" w:rsidP="00366E0B">
      <w:pPr>
        <w:rPr>
          <w:rFonts w:ascii="Calibri" w:hAnsi="Calibri"/>
          <w:rtl/>
        </w:rPr>
      </w:pPr>
      <w:r w:rsidRPr="00366E0B">
        <w:rPr>
          <w:rFonts w:ascii="Calibri" w:hAnsi="Calibri" w:hint="cs"/>
          <w:spacing w:val="-2"/>
          <w:rtl/>
          <w:lang w:bidi="ar-EG"/>
        </w:rPr>
        <w:t xml:space="preserve">وقد أُقر بأن الوثيقة </w:t>
      </w:r>
      <w:r w:rsidRPr="00366E0B">
        <w:rPr>
          <w:rFonts w:ascii="Calibri" w:hAnsi="Calibri"/>
          <w:spacing w:val="-2"/>
        </w:rPr>
        <w:t>RAG14-1/21(Rev.1)</w:t>
      </w:r>
      <w:r w:rsidRPr="00366E0B">
        <w:rPr>
          <w:rFonts w:ascii="Calibri" w:hAnsi="Calibri" w:hint="cs"/>
          <w:spacing w:val="-2"/>
          <w:rtl/>
        </w:rPr>
        <w:t xml:space="preserve"> تحتاج إلى استعراض متأن من جانب الإدارات نظراً لأهمية القرار </w:t>
      </w:r>
      <w:r w:rsidRPr="00366E0B">
        <w:rPr>
          <w:rFonts w:ascii="Calibri" w:hAnsi="Calibri"/>
          <w:spacing w:val="-2"/>
        </w:rPr>
        <w:t>ITU-R 1</w:t>
      </w:r>
      <w:r w:rsidRPr="00366E0B">
        <w:rPr>
          <w:rFonts w:ascii="Calibri" w:hAnsi="Calibri" w:hint="cs"/>
          <w:spacing w:val="-2"/>
          <w:rtl/>
        </w:rPr>
        <w:t xml:space="preserve"> بالنسبة لعمل قطاع الاتصالات الراديوية، وعدد المراجعات المقترح</w:t>
      </w:r>
      <w:r w:rsidRPr="00366E0B">
        <w:rPr>
          <w:rFonts w:ascii="Calibri" w:hAnsi="Calibri" w:hint="cs"/>
          <w:spacing w:val="-2"/>
          <w:rtl/>
          <w:lang w:bidi="ar-EG"/>
        </w:rPr>
        <w:t xml:space="preserve">ة والطول الإجمالي للوثيقة. وأشير بوجه خاص إلى الحاجة إلى النظر بمزيد من التفصيل في الآليات المختلفة لاعتماد وثائق قطاع الاتصالات الراديوية والموافقة عليها ومراجعتها وإلغائها لضمان تكافؤها مع الأهمية النسبية لوثائق القطاع المختلفة. وتم التأكيد على أنه ما دام القرار </w:t>
      </w:r>
      <w:r w:rsidRPr="00366E0B">
        <w:rPr>
          <w:rFonts w:ascii="Calibri" w:hAnsi="Calibri"/>
          <w:spacing w:val="-2"/>
        </w:rPr>
        <w:t>ITU-R 1</w:t>
      </w:r>
      <w:r w:rsidR="004B01C2" w:rsidRPr="00366E0B">
        <w:rPr>
          <w:rFonts w:ascii="Calibri" w:hAnsi="Calibri"/>
          <w:spacing w:val="-2"/>
        </w:rPr>
        <w:t>-6</w:t>
      </w:r>
      <w:r w:rsidRPr="00366E0B">
        <w:rPr>
          <w:rFonts w:ascii="Calibri" w:hAnsi="Calibri" w:hint="cs"/>
          <w:spacing w:val="-2"/>
          <w:rtl/>
        </w:rPr>
        <w:t xml:space="preserve"> لا يتضمن أحكاماً تفصيلية صريحة بشأن الموافقة على المقررات والتقارير والكتيبات والآراء، فإن القواعد </w:t>
      </w:r>
      <w:r w:rsidR="004B01C2" w:rsidRPr="00366E0B">
        <w:rPr>
          <w:rFonts w:ascii="Calibri" w:hAnsi="Calibri" w:hint="cs"/>
          <w:spacing w:val="-2"/>
          <w:rtl/>
        </w:rPr>
        <w:t xml:space="preserve">العامة لمؤتمرات الاتحاد وجمعياته واجتماعاته تطبق </w:t>
      </w:r>
      <w:r w:rsidR="004B01C2" w:rsidRPr="00366E0B">
        <w:rPr>
          <w:rFonts w:ascii="Calibri" w:hAnsi="Calibri" w:hint="cs"/>
          <w:rtl/>
        </w:rPr>
        <w:t>آلياً، وهو ما يعني الحصول على الموافقة من خلال الأغلبية البسيطة. وبالنظر إلى الممارسة الحالية لقطاع الاتصالات الراديوية، قام المقرر</w:t>
      </w:r>
      <w:r w:rsidR="00AA35ED" w:rsidRPr="00366E0B">
        <w:rPr>
          <w:rFonts w:ascii="Calibri" w:hAnsi="Calibri" w:hint="cs"/>
          <w:rtl/>
        </w:rPr>
        <w:t xml:space="preserve"> بصياغة أحكام تقترح أساليب على أ</w:t>
      </w:r>
      <w:r w:rsidR="004B01C2" w:rsidRPr="00366E0B">
        <w:rPr>
          <w:rFonts w:ascii="Calibri" w:hAnsi="Calibri" w:hint="cs"/>
          <w:rtl/>
        </w:rPr>
        <w:t>ساس عدم وجود معارضة بالنسبة للتقارير وعلى أساس توافق الآراء بالنسبة للوثائق الأخرى. بيد أنه ينبغي مراجعة هذا الأمر ومناقشته مجدداً، مع الأخذ في الاعتبار أن هناك بديلاً قد يتمثل في</w:t>
      </w:r>
      <w:r w:rsidR="00AA35ED" w:rsidRPr="00366E0B">
        <w:rPr>
          <w:rFonts w:ascii="Calibri" w:hAnsi="Calibri" w:hint="eastAsia"/>
          <w:rtl/>
        </w:rPr>
        <w:t> </w:t>
      </w:r>
      <w:r w:rsidR="004B01C2" w:rsidRPr="00366E0B">
        <w:rPr>
          <w:rFonts w:ascii="Calibri" w:hAnsi="Calibri" w:hint="cs"/>
          <w:rtl/>
        </w:rPr>
        <w:t>أن يذكر في</w:t>
      </w:r>
      <w:r w:rsidR="00AA35ED" w:rsidRPr="00366E0B">
        <w:rPr>
          <w:rFonts w:ascii="Calibri" w:hAnsi="Calibri" w:hint="eastAsia"/>
          <w:rtl/>
        </w:rPr>
        <w:t> </w:t>
      </w:r>
      <w:r w:rsidR="004B01C2" w:rsidRPr="00366E0B">
        <w:rPr>
          <w:rFonts w:ascii="Calibri" w:hAnsi="Calibri" w:hint="cs"/>
          <w:rtl/>
        </w:rPr>
        <w:t xml:space="preserve">القرار </w:t>
      </w:r>
      <w:r w:rsidR="004B01C2" w:rsidRPr="00366E0B">
        <w:rPr>
          <w:rFonts w:ascii="Calibri" w:hAnsi="Calibri"/>
        </w:rPr>
        <w:t>ITU-R</w:t>
      </w:r>
      <w:r w:rsidR="00366E0B">
        <w:rPr>
          <w:rFonts w:ascii="Calibri" w:hAnsi="Calibri"/>
        </w:rPr>
        <w:t> </w:t>
      </w:r>
      <w:r w:rsidR="004B01C2" w:rsidRPr="00366E0B">
        <w:rPr>
          <w:rFonts w:ascii="Calibri" w:hAnsi="Calibri"/>
        </w:rPr>
        <w:t>1</w:t>
      </w:r>
      <w:r w:rsidR="004B01C2" w:rsidRPr="00366E0B">
        <w:rPr>
          <w:rFonts w:ascii="Calibri" w:hAnsi="Calibri" w:hint="cs"/>
          <w:rtl/>
        </w:rPr>
        <w:t xml:space="preserve"> صراحة استعمال الأغلبية البسيطة كأسلوب للموافقة على المقررات والتقارير والكتيبات والآراء.</w:t>
      </w:r>
    </w:p>
    <w:p w:rsidR="004B01C2" w:rsidRPr="00860AD4" w:rsidRDefault="004B01C2" w:rsidP="00366E0B">
      <w:pPr>
        <w:rPr>
          <w:rFonts w:ascii="Calibri" w:hAnsi="Calibri"/>
          <w:rtl/>
          <w:lang w:val="en-US" w:bidi="ar-EG"/>
        </w:rPr>
      </w:pPr>
      <w:r w:rsidRPr="00860AD4">
        <w:rPr>
          <w:rFonts w:ascii="Calibri" w:hAnsi="Calibri" w:hint="cs"/>
          <w:rtl/>
          <w:lang w:bidi="ar-EG"/>
        </w:rPr>
        <w:t xml:space="preserve">واقترح أيضاً تحسين بخصوص الدراسات استجابة للقرارات </w:t>
      </w:r>
      <w:r w:rsidRPr="00860AD4">
        <w:rPr>
          <w:rFonts w:ascii="Calibri" w:hAnsi="Calibri"/>
          <w:lang w:val="en-US" w:bidi="ar-EG"/>
        </w:rPr>
        <w:t>ITU-R</w:t>
      </w:r>
      <w:r w:rsidRPr="00860AD4">
        <w:rPr>
          <w:rFonts w:ascii="Calibri" w:hAnsi="Calibri" w:hint="cs"/>
          <w:rtl/>
          <w:lang w:val="en-US" w:bidi="ar-EG"/>
        </w:rPr>
        <w:t>: اقترح عقد اجتماع للجنة تنسيق المفردات بعد جمعية</w:t>
      </w:r>
      <w:r w:rsidRPr="00860AD4">
        <w:rPr>
          <w:rFonts w:ascii="Calibri" w:hAnsi="Calibri" w:hint="eastAsia"/>
          <w:rtl/>
          <w:lang w:val="en-US" w:bidi="ar-EG"/>
        </w:rPr>
        <w:t> </w:t>
      </w:r>
      <w:r w:rsidRPr="00860AD4">
        <w:rPr>
          <w:rFonts w:ascii="Calibri" w:hAnsi="Calibri" w:hint="cs"/>
          <w:rtl/>
          <w:lang w:val="en-US" w:bidi="ar-EG"/>
        </w:rPr>
        <w:t>الاتصالات الراديوية لتنظيم العمل وتوزيع المسؤوليات بش</w:t>
      </w:r>
      <w:r w:rsidR="00AA35ED">
        <w:rPr>
          <w:rFonts w:ascii="Calibri" w:hAnsi="Calibri" w:hint="cs"/>
          <w:rtl/>
          <w:lang w:val="en-US" w:bidi="ar-EG"/>
        </w:rPr>
        <w:t>أن الدراسات التي تجري استجابة</w:t>
      </w:r>
      <w:r w:rsidR="00366E0B">
        <w:rPr>
          <w:rFonts w:ascii="Calibri" w:hAnsi="Calibri" w:hint="cs"/>
          <w:rtl/>
          <w:lang w:val="en-US" w:bidi="ar-EG"/>
        </w:rPr>
        <w:t>ً</w:t>
      </w:r>
      <w:r w:rsidR="00AA35ED">
        <w:rPr>
          <w:rFonts w:ascii="Calibri" w:hAnsi="Calibri" w:hint="cs"/>
          <w:rtl/>
          <w:lang w:val="en-US" w:bidi="ar-EG"/>
        </w:rPr>
        <w:t xml:space="preserve"> ل</w:t>
      </w:r>
      <w:r w:rsidRPr="00860AD4">
        <w:rPr>
          <w:rFonts w:ascii="Calibri" w:hAnsi="Calibri" w:hint="cs"/>
          <w:rtl/>
          <w:lang w:val="en-US" w:bidi="ar-EG"/>
        </w:rPr>
        <w:t>قرارات</w:t>
      </w:r>
      <w:r w:rsidR="00366E0B">
        <w:rPr>
          <w:rFonts w:ascii="Calibri" w:hAnsi="Calibri" w:hint="eastAsia"/>
          <w:rtl/>
          <w:lang w:val="en-US" w:bidi="ar-EG"/>
        </w:rPr>
        <w:t> </w:t>
      </w:r>
      <w:r w:rsidRPr="00860AD4">
        <w:rPr>
          <w:rFonts w:ascii="Calibri" w:hAnsi="Calibri"/>
          <w:lang w:val="en-US" w:bidi="ar-EG"/>
        </w:rPr>
        <w:t>ITU-R</w:t>
      </w:r>
      <w:r w:rsidRPr="00860AD4">
        <w:rPr>
          <w:rFonts w:ascii="Calibri" w:hAnsi="Calibri" w:hint="cs"/>
          <w:rtl/>
          <w:lang w:val="en-US" w:bidi="ar-EG"/>
        </w:rPr>
        <w:t xml:space="preserve"> بين لجان</w:t>
      </w:r>
      <w:r w:rsidRPr="00860AD4">
        <w:rPr>
          <w:rFonts w:ascii="Calibri" w:hAnsi="Calibri" w:hint="eastAsia"/>
          <w:rtl/>
          <w:lang w:val="en-US" w:bidi="ar-EG"/>
        </w:rPr>
        <w:t> </w:t>
      </w:r>
      <w:r w:rsidRPr="00860AD4">
        <w:rPr>
          <w:rFonts w:ascii="Calibri" w:hAnsi="Calibri" w:hint="cs"/>
          <w:rtl/>
          <w:lang w:val="en-US" w:bidi="ar-EG"/>
        </w:rPr>
        <w:t>الدراسات.</w:t>
      </w:r>
    </w:p>
    <w:p w:rsidR="007E4346" w:rsidRPr="00860AD4" w:rsidRDefault="004B01C2" w:rsidP="004B01C2">
      <w:pPr>
        <w:rPr>
          <w:rFonts w:ascii="Calibri" w:hAnsi="Calibri"/>
          <w:rtl/>
          <w:lang w:bidi="ar-EG"/>
        </w:rPr>
      </w:pPr>
      <w:r w:rsidRPr="00860AD4">
        <w:rPr>
          <w:rFonts w:ascii="Calibri" w:hAnsi="Calibri" w:hint="cs"/>
          <w:rtl/>
          <w:lang w:bidi="ar-EG"/>
        </w:rPr>
        <w:t xml:space="preserve">كما أُبديت تعليقات أكثر تحديداً بشأن الوثيقة </w:t>
      </w:r>
      <w:r w:rsidRPr="00860AD4">
        <w:rPr>
          <w:rFonts w:ascii="Calibri" w:hAnsi="Calibri"/>
        </w:rPr>
        <w:t>RAG14-1/21(Rev.1)</w:t>
      </w:r>
      <w:r w:rsidRPr="00860AD4">
        <w:rPr>
          <w:rFonts w:ascii="Calibri" w:hAnsi="Calibri" w:hint="cs"/>
          <w:rtl/>
          <w:lang w:bidi="ar-EG"/>
        </w:rPr>
        <w:t xml:space="preserve"> وترد أدناه:</w:t>
      </w:r>
    </w:p>
    <w:p w:rsidR="004B01C2" w:rsidRPr="00860AD4" w:rsidRDefault="004B01C2" w:rsidP="00C545A6">
      <w:pPr>
        <w:pStyle w:val="enumlev1"/>
        <w:rPr>
          <w:rFonts w:ascii="Calibri" w:hAnsi="Calibri"/>
          <w:rtl/>
          <w:lang w:val="en-US" w:bidi="ar-EG"/>
        </w:rPr>
      </w:pPr>
      <w:r w:rsidRPr="00860AD4">
        <w:rPr>
          <w:rFonts w:ascii="Calibri" w:hAnsi="Calibri" w:hint="cs"/>
          <w:rtl/>
          <w:lang w:bidi="ar-EG"/>
        </w:rPr>
        <w:t>-</w:t>
      </w:r>
      <w:r w:rsidRPr="00860AD4">
        <w:rPr>
          <w:rFonts w:ascii="Calibri" w:hAnsi="Calibri" w:hint="cs"/>
          <w:rtl/>
          <w:lang w:bidi="ar-EG"/>
        </w:rPr>
        <w:tab/>
        <w:t xml:space="preserve">الملحق </w:t>
      </w:r>
      <w:r w:rsidRPr="00860AD4">
        <w:rPr>
          <w:rFonts w:ascii="Calibri" w:hAnsi="Calibri"/>
          <w:lang w:val="en-US" w:bidi="ar-EG"/>
        </w:rPr>
        <w:t>1</w:t>
      </w:r>
      <w:r w:rsidRPr="00860AD4">
        <w:rPr>
          <w:rFonts w:ascii="Calibri" w:hAnsi="Calibri" w:hint="cs"/>
          <w:rtl/>
          <w:lang w:val="en-US" w:bidi="ar-EG"/>
        </w:rPr>
        <w:t>، يمكن أن يبدأ بديباجة تقدم شرحاً عاماً لقطاع الاتصالات الراديوية وأعماله.</w:t>
      </w:r>
    </w:p>
    <w:p w:rsidR="004B01C2" w:rsidRPr="00860AD4" w:rsidRDefault="004B01C2"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ينبغي إضافة جدول للمحتويات في بداية الملحق </w:t>
      </w:r>
      <w:r w:rsidRPr="00860AD4">
        <w:rPr>
          <w:rFonts w:ascii="Calibri" w:hAnsi="Calibri"/>
          <w:lang w:val="en-US" w:bidi="ar-EG"/>
        </w:rPr>
        <w:t>1</w:t>
      </w:r>
      <w:r w:rsidRPr="00860AD4">
        <w:rPr>
          <w:rFonts w:ascii="Calibri" w:hAnsi="Calibri" w:hint="cs"/>
          <w:rtl/>
          <w:lang w:val="en-US" w:bidi="ar-EG"/>
        </w:rPr>
        <w:t>.</w:t>
      </w:r>
    </w:p>
    <w:p w:rsidR="004B01C2" w:rsidRPr="00860AD4" w:rsidRDefault="004B01C2"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القسم </w:t>
      </w:r>
      <w:r w:rsidRPr="00860AD4">
        <w:rPr>
          <w:rFonts w:ascii="Calibri" w:hAnsi="Calibri"/>
          <w:lang w:val="en-US" w:bidi="ar-EG"/>
        </w:rPr>
        <w:t>1</w:t>
      </w:r>
      <w:r w:rsidRPr="00860AD4">
        <w:rPr>
          <w:rFonts w:ascii="Calibri" w:hAnsi="Calibri" w:hint="cs"/>
          <w:rtl/>
          <w:lang w:val="en-US" w:bidi="ar-EG"/>
        </w:rPr>
        <w:t xml:space="preserve"> "اعتبارات عامة" بالجزء </w:t>
      </w:r>
      <w:r w:rsidRPr="00860AD4">
        <w:rPr>
          <w:rFonts w:ascii="Calibri" w:hAnsi="Calibri"/>
          <w:lang w:val="en-US" w:bidi="ar-EG"/>
        </w:rPr>
        <w:t>1</w:t>
      </w:r>
      <w:r w:rsidRPr="00860AD4">
        <w:rPr>
          <w:rFonts w:ascii="Calibri" w:hAnsi="Calibri" w:hint="cs"/>
          <w:rtl/>
          <w:lang w:val="en-US" w:bidi="ar-EG"/>
        </w:rPr>
        <w:t xml:space="preserve"> من الملحق </w:t>
      </w:r>
      <w:r w:rsidRPr="00860AD4">
        <w:rPr>
          <w:rFonts w:ascii="Calibri" w:hAnsi="Calibri"/>
          <w:lang w:val="en-US" w:bidi="ar-EG"/>
        </w:rPr>
        <w:t>1</w:t>
      </w:r>
      <w:r w:rsidRPr="00860AD4">
        <w:rPr>
          <w:rFonts w:ascii="Calibri" w:hAnsi="Calibri" w:hint="cs"/>
          <w:rtl/>
          <w:lang w:val="en-US" w:bidi="ar-EG"/>
        </w:rPr>
        <w:t xml:space="preserve"> ينبغي نقله إلى نهاية هذا الجزء مع تغيير عنوانه إلى "اعتبارات</w:t>
      </w:r>
      <w:r w:rsidRPr="00860AD4">
        <w:rPr>
          <w:rFonts w:ascii="Calibri" w:hAnsi="Calibri" w:hint="eastAsia"/>
          <w:rtl/>
          <w:lang w:val="en-US" w:bidi="ar-EG"/>
        </w:rPr>
        <w:t> </w:t>
      </w:r>
      <w:r w:rsidRPr="00860AD4">
        <w:rPr>
          <w:rFonts w:ascii="Calibri" w:hAnsi="Calibri" w:hint="cs"/>
          <w:rtl/>
          <w:lang w:val="en-US" w:bidi="ar-EG"/>
        </w:rPr>
        <w:t>أخرى".</w:t>
      </w:r>
    </w:p>
    <w:p w:rsidR="004B01C2" w:rsidRPr="00860AD4" w:rsidRDefault="004B01C2"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الحكم الجديد </w:t>
      </w:r>
      <w:r w:rsidRPr="00860AD4">
        <w:rPr>
          <w:rFonts w:ascii="Calibri" w:hAnsi="Calibri"/>
          <w:lang w:val="en-US" w:bidi="ar-EG"/>
        </w:rPr>
        <w:t>4.1.3</w:t>
      </w:r>
      <w:r w:rsidRPr="00860AD4">
        <w:rPr>
          <w:rFonts w:ascii="Calibri" w:hAnsi="Calibri" w:hint="cs"/>
          <w:rtl/>
          <w:lang w:val="en-US" w:bidi="ar-EG"/>
        </w:rPr>
        <w:t xml:space="preserve">، قد يكون من الأفضل وضعه في القسم </w:t>
      </w:r>
      <w:r w:rsidRPr="00860AD4">
        <w:rPr>
          <w:rFonts w:ascii="Calibri" w:hAnsi="Calibri"/>
          <w:lang w:val="en-US" w:bidi="ar-EG"/>
        </w:rPr>
        <w:t>2.3</w:t>
      </w:r>
      <w:r w:rsidRPr="00860AD4">
        <w:rPr>
          <w:rFonts w:ascii="Calibri" w:hAnsi="Calibri" w:hint="cs"/>
          <w:rtl/>
          <w:lang w:val="en-US" w:bidi="ar-EG"/>
        </w:rPr>
        <w:t>.</w:t>
      </w:r>
    </w:p>
    <w:p w:rsidR="004B01C2" w:rsidRPr="00860AD4" w:rsidRDefault="004B01C2" w:rsidP="00366E0B">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الحكمان الجديدان </w:t>
      </w:r>
      <w:r w:rsidRPr="00860AD4">
        <w:rPr>
          <w:rFonts w:ascii="Calibri" w:hAnsi="Calibri"/>
          <w:lang w:val="en-US" w:bidi="ar-EG"/>
        </w:rPr>
        <w:t>5.1.3</w:t>
      </w:r>
      <w:r w:rsidRPr="00860AD4">
        <w:rPr>
          <w:rFonts w:ascii="Calibri" w:hAnsi="Calibri" w:hint="cs"/>
          <w:rtl/>
          <w:lang w:val="en-US" w:bidi="ar-EG"/>
        </w:rPr>
        <w:t xml:space="preserve"> و</w:t>
      </w:r>
      <w:r w:rsidRPr="00860AD4">
        <w:rPr>
          <w:rFonts w:ascii="Calibri" w:hAnsi="Calibri"/>
          <w:lang w:val="en-US" w:bidi="ar-EG"/>
        </w:rPr>
        <w:t>8.1.3</w:t>
      </w:r>
      <w:r w:rsidRPr="00860AD4">
        <w:rPr>
          <w:rFonts w:ascii="Calibri" w:hAnsi="Calibri" w:hint="cs"/>
          <w:rtl/>
          <w:lang w:val="en-US" w:bidi="ar-EG"/>
        </w:rPr>
        <w:t xml:space="preserve"> يتناولان بالذكر أفرقة فرعية تابعة للجان الدراسات لم تحدد إلاّ في القسم</w:t>
      </w:r>
      <w:r w:rsidR="00366E0B">
        <w:rPr>
          <w:rFonts w:ascii="Calibri" w:hAnsi="Calibri" w:hint="eastAsia"/>
          <w:rtl/>
          <w:lang w:val="en-US" w:bidi="ar-EG"/>
        </w:rPr>
        <w:t> </w:t>
      </w:r>
      <w:r w:rsidRPr="00860AD4">
        <w:rPr>
          <w:rFonts w:ascii="Calibri" w:hAnsi="Calibri"/>
          <w:lang w:val="en-US" w:bidi="ar-EG"/>
        </w:rPr>
        <w:t>2.3</w:t>
      </w:r>
      <w:r w:rsidR="00465A66" w:rsidRPr="00860AD4">
        <w:rPr>
          <w:rFonts w:ascii="Calibri" w:hAnsi="Calibri" w:hint="cs"/>
          <w:rtl/>
          <w:lang w:val="en-US" w:bidi="ar-EG"/>
        </w:rPr>
        <w:t xml:space="preserve"> فيما</w:t>
      </w:r>
      <w:r w:rsidR="00017682">
        <w:rPr>
          <w:rFonts w:ascii="Calibri" w:hAnsi="Calibri" w:hint="eastAsia"/>
          <w:rtl/>
          <w:lang w:val="en-US" w:bidi="ar-EG"/>
        </w:rPr>
        <w:t> </w:t>
      </w:r>
      <w:r w:rsidR="00465A66" w:rsidRPr="00860AD4">
        <w:rPr>
          <w:rFonts w:ascii="Calibri" w:hAnsi="Calibri" w:hint="cs"/>
          <w:rtl/>
          <w:lang w:val="en-US" w:bidi="ar-EG"/>
        </w:rPr>
        <w:t>بعد. ومن ثم تنبغي إعادة صياغتهما.</w:t>
      </w:r>
    </w:p>
    <w:p w:rsidR="00465A66" w:rsidRPr="00860AD4" w:rsidRDefault="00465A66"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قد يكون من الأفضل وضع الحكم الجديد </w:t>
      </w:r>
      <w:r w:rsidRPr="00860AD4">
        <w:rPr>
          <w:rFonts w:ascii="Calibri" w:hAnsi="Calibri"/>
          <w:lang w:val="en-US" w:bidi="ar-EG"/>
        </w:rPr>
        <w:t>16.1.3</w:t>
      </w:r>
      <w:r w:rsidRPr="00860AD4">
        <w:rPr>
          <w:rFonts w:ascii="Calibri" w:hAnsi="Calibri" w:hint="cs"/>
          <w:rtl/>
          <w:lang w:val="en-US" w:bidi="ar-EG"/>
        </w:rPr>
        <w:t xml:space="preserve"> في أي من ال</w:t>
      </w:r>
      <w:r w:rsidR="00AA35ED">
        <w:rPr>
          <w:rFonts w:ascii="Calibri" w:hAnsi="Calibri" w:hint="cs"/>
          <w:rtl/>
          <w:lang w:val="en-US" w:bidi="ar-EG"/>
        </w:rPr>
        <w:t>ق</w:t>
      </w:r>
      <w:r w:rsidRPr="00860AD4">
        <w:rPr>
          <w:rFonts w:ascii="Calibri" w:hAnsi="Calibri" w:hint="cs"/>
          <w:rtl/>
          <w:lang w:val="en-US" w:bidi="ar-EG"/>
        </w:rPr>
        <w:t xml:space="preserve">سمين </w:t>
      </w:r>
      <w:r w:rsidRPr="00860AD4">
        <w:rPr>
          <w:rFonts w:ascii="Calibri" w:hAnsi="Calibri"/>
          <w:lang w:val="en-US" w:bidi="ar-EG"/>
        </w:rPr>
        <w:t>2.12</w:t>
      </w:r>
      <w:r w:rsidRPr="00860AD4">
        <w:rPr>
          <w:rFonts w:ascii="Calibri" w:hAnsi="Calibri" w:hint="cs"/>
          <w:rtl/>
          <w:lang w:val="en-US" w:bidi="ar-EG"/>
        </w:rPr>
        <w:t xml:space="preserve"> أو </w:t>
      </w:r>
      <w:r w:rsidRPr="00860AD4">
        <w:rPr>
          <w:rFonts w:ascii="Calibri" w:hAnsi="Calibri"/>
          <w:lang w:val="en-US" w:bidi="ar-EG"/>
        </w:rPr>
        <w:t>3.12</w:t>
      </w:r>
      <w:r w:rsidRPr="00860AD4">
        <w:rPr>
          <w:rFonts w:ascii="Calibri" w:hAnsi="Calibri" w:hint="cs"/>
          <w:rtl/>
          <w:lang w:val="en-US" w:bidi="ar-EG"/>
        </w:rPr>
        <w:t xml:space="preserve"> المتعلقين باعتماد مسائل قطاع الاتصالات الراديوية والموافقة عليها.</w:t>
      </w:r>
    </w:p>
    <w:p w:rsidR="00465A66" w:rsidRPr="00860AD4" w:rsidRDefault="00465A66" w:rsidP="00AA35ED">
      <w:pPr>
        <w:pStyle w:val="enumlev1"/>
        <w:rPr>
          <w:rFonts w:ascii="Calibri" w:hAnsi="Calibri"/>
          <w:rtl/>
          <w:lang w:bidi="ar-EG"/>
        </w:rPr>
      </w:pPr>
      <w:r w:rsidRPr="00860AD4">
        <w:rPr>
          <w:rFonts w:ascii="Calibri" w:hAnsi="Calibri" w:hint="cs"/>
          <w:rtl/>
          <w:lang w:val="en-US" w:bidi="ar-EG"/>
        </w:rPr>
        <w:t>-</w:t>
      </w:r>
      <w:r w:rsidRPr="00860AD4">
        <w:rPr>
          <w:rFonts w:ascii="Calibri" w:hAnsi="Calibri" w:hint="cs"/>
          <w:rtl/>
          <w:lang w:val="en-US" w:bidi="ar-EG"/>
        </w:rPr>
        <w:tab/>
        <w:t>فيما يتعلق بعنوان القسم</w:t>
      </w:r>
      <w:r w:rsidR="00AA35ED">
        <w:rPr>
          <w:rFonts w:ascii="Calibri" w:hAnsi="Calibri" w:hint="cs"/>
          <w:rtl/>
          <w:lang w:val="en-US" w:bidi="ar-EG"/>
        </w:rPr>
        <w:t xml:space="preserve"> </w:t>
      </w:r>
      <w:r w:rsidR="00AA35ED">
        <w:rPr>
          <w:rFonts w:ascii="Calibri" w:hAnsi="Calibri"/>
          <w:lang w:val="en-US" w:bidi="ar-EG"/>
        </w:rPr>
        <w:t>5</w:t>
      </w:r>
      <w:r w:rsidRPr="00860AD4">
        <w:rPr>
          <w:rFonts w:ascii="Calibri" w:hAnsi="Calibri" w:hint="cs"/>
          <w:rtl/>
          <w:lang w:val="en-US" w:bidi="ar-EG"/>
        </w:rPr>
        <w:t xml:space="preserve"> الجديد، أشير إلى أن الاجتماع التحضيري للمؤتمر قد لا يكون له صلة بالمؤتمرات الإقليمية للاتصالات الراديوية </w:t>
      </w:r>
      <w:r w:rsidRPr="00860AD4">
        <w:rPr>
          <w:rFonts w:ascii="Calibri" w:hAnsi="Calibri"/>
          <w:lang w:val="en-US" w:bidi="ar-EG"/>
        </w:rPr>
        <w:t>(RRC)</w:t>
      </w:r>
      <w:r w:rsidRPr="00860AD4">
        <w:rPr>
          <w:rFonts w:ascii="Calibri" w:hAnsi="Calibri" w:hint="cs"/>
          <w:rtl/>
          <w:lang w:val="en-US" w:bidi="ar-EG"/>
        </w:rPr>
        <w:t xml:space="preserve">، حيث حذفت جمعية الاتصالات الراديوية لعام </w:t>
      </w:r>
      <w:r w:rsidRPr="00860AD4">
        <w:rPr>
          <w:rFonts w:ascii="Calibri" w:hAnsi="Calibri"/>
          <w:lang w:val="en-US" w:bidi="ar-EG"/>
        </w:rPr>
        <w:t>2007</w:t>
      </w:r>
      <w:r w:rsidRPr="00860AD4">
        <w:rPr>
          <w:rFonts w:ascii="Calibri" w:hAnsi="Calibri" w:hint="cs"/>
          <w:rtl/>
          <w:lang w:val="en-US" w:bidi="ar-EG"/>
        </w:rPr>
        <w:t xml:space="preserve"> </w:t>
      </w:r>
      <w:r w:rsidRPr="00860AD4">
        <w:rPr>
          <w:rFonts w:ascii="Calibri" w:hAnsi="Calibri"/>
          <w:lang w:val="en-US" w:bidi="ar-EG"/>
        </w:rPr>
        <w:t>(RA-07)</w:t>
      </w:r>
      <w:r w:rsidRPr="00860AD4">
        <w:rPr>
          <w:rFonts w:ascii="Calibri" w:hAnsi="Calibri" w:hint="cs"/>
          <w:rtl/>
          <w:lang w:val="en-US" w:bidi="ar-EG"/>
        </w:rPr>
        <w:t xml:space="preserve"> ال</w:t>
      </w:r>
      <w:r w:rsidR="00AA35ED">
        <w:rPr>
          <w:rFonts w:ascii="Calibri" w:hAnsi="Calibri" w:hint="cs"/>
          <w:rtl/>
          <w:lang w:val="en-US" w:bidi="ar-EG"/>
        </w:rPr>
        <w:t>إ</w:t>
      </w:r>
      <w:r w:rsidRPr="00860AD4">
        <w:rPr>
          <w:rFonts w:ascii="Calibri" w:hAnsi="Calibri" w:hint="cs"/>
          <w:rtl/>
          <w:lang w:val="en-US" w:bidi="ar-EG"/>
        </w:rPr>
        <w:t xml:space="preserve">حالات إلى المؤتمرات الإقليمية للاتصالات الراديوية من القرار </w:t>
      </w:r>
      <w:r w:rsidRPr="00860AD4">
        <w:rPr>
          <w:rFonts w:ascii="Calibri" w:hAnsi="Calibri"/>
        </w:rPr>
        <w:t>ITU-R 2</w:t>
      </w:r>
      <w:r w:rsidRPr="00860AD4">
        <w:rPr>
          <w:rFonts w:ascii="Calibri" w:hAnsi="Calibri" w:hint="cs"/>
          <w:rtl/>
          <w:lang w:bidi="ar-EG"/>
        </w:rPr>
        <w:t>.</w:t>
      </w:r>
    </w:p>
    <w:p w:rsidR="00465A66" w:rsidRPr="00860AD4" w:rsidRDefault="00465A66" w:rsidP="00C545A6">
      <w:pPr>
        <w:pStyle w:val="enumlev1"/>
        <w:rPr>
          <w:rFonts w:ascii="Calibri" w:hAnsi="Calibri"/>
          <w:rtl/>
          <w:lang w:bidi="ar-EG"/>
        </w:rPr>
      </w:pPr>
      <w:r w:rsidRPr="00860AD4">
        <w:rPr>
          <w:rFonts w:ascii="Calibri" w:hAnsi="Calibri" w:hint="cs"/>
          <w:rtl/>
          <w:lang w:bidi="ar-EG"/>
        </w:rPr>
        <w:t>-</w:t>
      </w:r>
      <w:r w:rsidRPr="00860AD4">
        <w:rPr>
          <w:rFonts w:ascii="Calibri" w:hAnsi="Calibri" w:hint="cs"/>
          <w:rtl/>
          <w:lang w:bidi="ar-EG"/>
        </w:rPr>
        <w:tab/>
        <w:t xml:space="preserve">ينبغي إدراج لجنة تنسيق المفردات في الفقرة </w:t>
      </w:r>
      <w:r w:rsidRPr="00860AD4">
        <w:rPr>
          <w:rFonts w:ascii="Calibri" w:hAnsi="Calibri"/>
        </w:rPr>
        <w:t>1.3.9</w:t>
      </w:r>
      <w:r w:rsidRPr="00860AD4">
        <w:rPr>
          <w:rFonts w:ascii="Calibri" w:hAnsi="Calibri" w:hint="cs"/>
          <w:rtl/>
          <w:lang w:bidi="ar-EG"/>
        </w:rPr>
        <w:t xml:space="preserve"> (المساهمات والوثائق) لأن هذا الحكم المتعلق بلجان الدراسات أصبح يتعلق بلجنة تنسيق المفردات أيضاً.</w:t>
      </w:r>
    </w:p>
    <w:p w:rsidR="00465A66" w:rsidRPr="00860AD4" w:rsidRDefault="00465A66" w:rsidP="00C545A6">
      <w:pPr>
        <w:pStyle w:val="enumlev1"/>
        <w:rPr>
          <w:rFonts w:ascii="Calibri" w:hAnsi="Calibri"/>
          <w:rtl/>
          <w:lang w:val="en-US" w:bidi="ar-EG"/>
        </w:rPr>
      </w:pPr>
      <w:r w:rsidRPr="00860AD4">
        <w:rPr>
          <w:rFonts w:ascii="Calibri" w:hAnsi="Calibri" w:hint="cs"/>
          <w:rtl/>
          <w:lang w:bidi="ar-EG"/>
        </w:rPr>
        <w:t>-</w:t>
      </w:r>
      <w:r w:rsidRPr="00860AD4">
        <w:rPr>
          <w:rFonts w:ascii="Calibri" w:hAnsi="Calibri" w:hint="cs"/>
          <w:rtl/>
          <w:lang w:bidi="ar-EG"/>
        </w:rPr>
        <w:tab/>
        <w:t>الإجراءات بشأن الوثائق التي تقوم بوضعها أفرقة مشترك</w:t>
      </w:r>
      <w:r w:rsidR="00AA35ED">
        <w:rPr>
          <w:rFonts w:ascii="Calibri" w:hAnsi="Calibri" w:hint="cs"/>
          <w:rtl/>
          <w:lang w:bidi="ar-EG"/>
        </w:rPr>
        <w:t>ة مثل أفرقة المهام المشتركة أو أ</w:t>
      </w:r>
      <w:r w:rsidRPr="00860AD4">
        <w:rPr>
          <w:rFonts w:ascii="Calibri" w:hAnsi="Calibri" w:hint="cs"/>
          <w:rtl/>
          <w:lang w:bidi="ar-EG"/>
        </w:rPr>
        <w:t xml:space="preserve">فرقة المقررين المشتركة، تنبغي مراعاتها وإدراجها في القرار </w:t>
      </w:r>
      <w:r w:rsidRPr="00860AD4">
        <w:rPr>
          <w:rFonts w:ascii="Calibri" w:hAnsi="Calibri"/>
        </w:rPr>
        <w:t xml:space="preserve">ITU-R </w:t>
      </w:r>
      <w:r w:rsidRPr="00860AD4">
        <w:rPr>
          <w:rFonts w:ascii="Calibri" w:hAnsi="Calibri"/>
          <w:lang w:val="en-US"/>
        </w:rPr>
        <w:t>1</w:t>
      </w:r>
      <w:r w:rsidRPr="00860AD4">
        <w:rPr>
          <w:rFonts w:ascii="Calibri" w:hAnsi="Calibri" w:hint="cs"/>
          <w:rtl/>
          <w:lang w:val="en-US" w:bidi="ar-EG"/>
        </w:rPr>
        <w:t>.</w:t>
      </w:r>
    </w:p>
    <w:p w:rsidR="00465A66" w:rsidRPr="00860AD4" w:rsidRDefault="00465A66"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التعريف الحالي للمقررات </w:t>
      </w:r>
      <w:r w:rsidRPr="00860AD4">
        <w:rPr>
          <w:rFonts w:ascii="Calibri" w:hAnsi="Calibri"/>
        </w:rPr>
        <w:t>ITU-R</w:t>
      </w:r>
      <w:r w:rsidRPr="00860AD4">
        <w:rPr>
          <w:rFonts w:ascii="Calibri" w:hAnsi="Calibri" w:hint="cs"/>
          <w:rtl/>
          <w:lang w:bidi="ar-EG"/>
        </w:rPr>
        <w:t xml:space="preserve"> (انظر الحكم الجديد </w:t>
      </w:r>
      <w:r w:rsidRPr="00860AD4">
        <w:rPr>
          <w:rFonts w:ascii="Calibri" w:hAnsi="Calibri"/>
          <w:lang w:val="en-US" w:bidi="ar-EG"/>
        </w:rPr>
        <w:t>1.11</w:t>
      </w:r>
      <w:r w:rsidRPr="00860AD4">
        <w:rPr>
          <w:rFonts w:ascii="Calibri" w:hAnsi="Calibri" w:hint="cs"/>
          <w:rtl/>
          <w:lang w:val="en-US" w:bidi="ar-EG"/>
        </w:rPr>
        <w:t>) تنبغي مراجعته وتوضيحه.</w:t>
      </w:r>
    </w:p>
    <w:p w:rsidR="00465A66" w:rsidRPr="00860AD4" w:rsidRDefault="00465A66" w:rsidP="00017682">
      <w:pPr>
        <w:pStyle w:val="enumlev1"/>
        <w:keepNext/>
        <w:keepLines/>
        <w:rPr>
          <w:rFonts w:ascii="Calibri" w:hAnsi="Calibri"/>
          <w:rtl/>
          <w:lang w:val="en-US" w:bidi="ar-EG"/>
        </w:rPr>
      </w:pPr>
      <w:r w:rsidRPr="00860AD4">
        <w:rPr>
          <w:rFonts w:ascii="Calibri" w:hAnsi="Calibri" w:hint="cs"/>
          <w:rtl/>
          <w:lang w:val="en-US" w:bidi="ar-EG"/>
        </w:rPr>
        <w:lastRenderedPageBreak/>
        <w:t>-</w:t>
      </w:r>
      <w:r w:rsidRPr="00860AD4">
        <w:rPr>
          <w:rFonts w:ascii="Calibri" w:hAnsi="Calibri" w:hint="cs"/>
          <w:rtl/>
          <w:lang w:val="en-US" w:bidi="ar-EG"/>
        </w:rPr>
        <w:tab/>
        <w:t xml:space="preserve">كبديل لاستعمال الإجراء </w:t>
      </w:r>
      <w:r w:rsidRPr="00860AD4">
        <w:rPr>
          <w:rFonts w:ascii="Calibri" w:hAnsi="Calibri"/>
          <w:lang w:val="en-US" w:bidi="ar-EG"/>
        </w:rPr>
        <w:t>PSAA</w:t>
      </w:r>
      <w:r w:rsidRPr="00860AD4">
        <w:rPr>
          <w:rFonts w:ascii="Calibri" w:hAnsi="Calibri" w:hint="cs"/>
          <w:rtl/>
          <w:lang w:val="en-US" w:bidi="ar-EG"/>
        </w:rPr>
        <w:t xml:space="preserve"> في مسائل قطاع الاتصالات الراديوية، تنبغي أيضاً مراعاة إمكانية اعتماد المسائل في</w:t>
      </w:r>
      <w:r w:rsidR="00017682">
        <w:rPr>
          <w:rFonts w:ascii="Calibri" w:hAnsi="Calibri" w:hint="eastAsia"/>
          <w:rtl/>
          <w:lang w:val="en-US" w:bidi="ar-EG"/>
        </w:rPr>
        <w:t> </w:t>
      </w:r>
      <w:r w:rsidRPr="00860AD4">
        <w:rPr>
          <w:rFonts w:ascii="Calibri" w:hAnsi="Calibri" w:hint="cs"/>
          <w:rtl/>
          <w:lang w:val="en-US" w:bidi="ar-EG"/>
        </w:rPr>
        <w:t xml:space="preserve">أي من اجتماعات لجان الدراسات من أجل الموافقة عليها لاحقاً عن طريق المراسلة مع مراعاة أن هذه الممارسة كانت هي الممارسة العادية قبل الجمعية </w:t>
      </w:r>
      <w:r w:rsidRPr="00860AD4">
        <w:rPr>
          <w:rFonts w:ascii="Calibri" w:hAnsi="Calibri"/>
        </w:rPr>
        <w:t>RA-12</w:t>
      </w:r>
      <w:r w:rsidR="00C545A6" w:rsidRPr="00860AD4">
        <w:rPr>
          <w:rFonts w:ascii="Calibri" w:hAnsi="Calibri" w:hint="cs"/>
          <w:rtl/>
          <w:lang w:bidi="ar-EG"/>
        </w:rPr>
        <w:t xml:space="preserve">. وجدير بالإشارة أن الفريق الاستشاري للاتصالات الراديوية أقر بعد ذلك التطبيق المؤقت للإجراء </w:t>
      </w:r>
      <w:r w:rsidR="00C545A6" w:rsidRPr="00860AD4">
        <w:rPr>
          <w:rFonts w:ascii="Calibri" w:hAnsi="Calibri"/>
          <w:lang w:val="en-US" w:bidi="ar-EG"/>
        </w:rPr>
        <w:t>PSAA</w:t>
      </w:r>
      <w:r w:rsidR="00C545A6" w:rsidRPr="00860AD4">
        <w:rPr>
          <w:rFonts w:ascii="Calibri" w:hAnsi="Calibri" w:hint="cs"/>
          <w:rtl/>
          <w:lang w:val="en-US" w:bidi="ar-EG"/>
        </w:rPr>
        <w:t xml:space="preserve"> على مسائل القطاع.</w:t>
      </w:r>
    </w:p>
    <w:p w:rsidR="00C545A6" w:rsidRPr="00860AD4" w:rsidRDefault="00C545A6" w:rsidP="00C545A6">
      <w:pPr>
        <w:pStyle w:val="enumlev1"/>
        <w:rPr>
          <w:rFonts w:ascii="Calibri" w:hAnsi="Calibri"/>
          <w:rtl/>
          <w:lang w:bidi="ar-EG"/>
        </w:rPr>
      </w:pPr>
      <w:r w:rsidRPr="00860AD4">
        <w:rPr>
          <w:rFonts w:ascii="Calibri" w:hAnsi="Calibri" w:hint="cs"/>
          <w:rtl/>
          <w:lang w:val="en-US" w:bidi="ar-EG"/>
        </w:rPr>
        <w:t>-</w:t>
      </w:r>
      <w:r w:rsidRPr="00860AD4">
        <w:rPr>
          <w:rFonts w:ascii="Calibri" w:hAnsi="Calibri" w:hint="cs"/>
          <w:rtl/>
          <w:lang w:val="en-US" w:bidi="ar-EG"/>
        </w:rPr>
        <w:tab/>
        <w:t xml:space="preserve">الفترتان الزمنيتان المذكورتان في الفقرتين </w:t>
      </w:r>
      <w:r w:rsidRPr="00860AD4">
        <w:rPr>
          <w:rFonts w:ascii="Calibri" w:hAnsi="Calibri"/>
        </w:rPr>
        <w:t>1.2.2.2.13</w:t>
      </w:r>
      <w:r w:rsidRPr="00860AD4">
        <w:rPr>
          <w:rFonts w:ascii="Calibri" w:hAnsi="Calibri" w:hint="cs"/>
          <w:rtl/>
          <w:lang w:bidi="ar-EG"/>
        </w:rPr>
        <w:t xml:space="preserve"> (شهران للإبلاغ عن الاعتماد المخطط لتوصية) و</w:t>
      </w:r>
      <w:r w:rsidRPr="00860AD4">
        <w:rPr>
          <w:rFonts w:ascii="Calibri" w:hAnsi="Calibri"/>
        </w:rPr>
        <w:t>2.2.2.2.13</w:t>
      </w:r>
      <w:r w:rsidRPr="00860AD4">
        <w:rPr>
          <w:rFonts w:ascii="Calibri" w:hAnsi="Calibri" w:hint="cs"/>
          <w:rtl/>
          <w:lang w:bidi="ar-EG"/>
        </w:rPr>
        <w:t xml:space="preserve"> (أربعة أسابيع لتوفير مشروع التوصية) يمكن تنسيقهما.</w:t>
      </w:r>
    </w:p>
    <w:p w:rsidR="00C545A6" w:rsidRPr="00860AD4" w:rsidRDefault="00C545A6" w:rsidP="00AA35ED">
      <w:pPr>
        <w:pStyle w:val="enumlev1"/>
        <w:rPr>
          <w:rFonts w:ascii="Calibri" w:hAnsi="Calibri"/>
          <w:rtl/>
          <w:lang w:val="en-US" w:bidi="ar-EG"/>
        </w:rPr>
      </w:pPr>
      <w:r w:rsidRPr="00860AD4">
        <w:rPr>
          <w:rFonts w:ascii="Calibri" w:hAnsi="Calibri" w:hint="cs"/>
          <w:rtl/>
          <w:lang w:bidi="ar-EG"/>
        </w:rPr>
        <w:t>-</w:t>
      </w:r>
      <w:r w:rsidRPr="00860AD4">
        <w:rPr>
          <w:rFonts w:ascii="Calibri" w:hAnsi="Calibri" w:hint="cs"/>
          <w:rtl/>
          <w:lang w:bidi="ar-EG"/>
        </w:rPr>
        <w:tab/>
        <w:t xml:space="preserve">النسق العام لتوصيات قطاع الاتصالات الراديوية الذي أعده الفريق الاستشاري للاتصالات الراديوية، ينبغي ذكره بطريقة ما في القرار </w:t>
      </w:r>
      <w:r w:rsidRPr="00860AD4">
        <w:rPr>
          <w:rFonts w:ascii="Calibri" w:hAnsi="Calibri"/>
        </w:rPr>
        <w:t>ITU-R 1</w:t>
      </w:r>
      <w:r w:rsidRPr="00860AD4">
        <w:rPr>
          <w:rFonts w:ascii="Calibri" w:hAnsi="Calibri" w:hint="cs"/>
          <w:rtl/>
          <w:lang w:bidi="ar-EG"/>
        </w:rPr>
        <w:t xml:space="preserve"> مع عدم إدراجه بحد ذاته في القرار لكي </w:t>
      </w:r>
      <w:r w:rsidRPr="00860AD4">
        <w:rPr>
          <w:rFonts w:ascii="Calibri" w:hAnsi="Calibri" w:hint="cs"/>
          <w:rtl/>
          <w:lang w:val="en-US" w:bidi="ar-EG"/>
        </w:rPr>
        <w:t>يتاح للفريق الاستشاري دائماً المرونة بالنسبة لأي تعديلات محتملة على هذا النسق في المستقبل.</w:t>
      </w:r>
    </w:p>
    <w:p w:rsidR="00C545A6" w:rsidRPr="00AA35ED" w:rsidRDefault="00C545A6"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أُقترح أنه لم تعد هناك ضرورة للنص صراحة في القرار </w:t>
      </w:r>
      <w:r w:rsidRPr="00860AD4">
        <w:rPr>
          <w:rFonts w:ascii="Calibri" w:hAnsi="Calibri"/>
        </w:rPr>
        <w:t>ITU-R 1</w:t>
      </w:r>
      <w:r w:rsidRPr="00860AD4">
        <w:rPr>
          <w:rFonts w:ascii="Calibri" w:hAnsi="Calibri" w:hint="cs"/>
          <w:rtl/>
          <w:lang w:val="en-US" w:bidi="ar-EG"/>
        </w:rPr>
        <w:t xml:space="preserve"> على فقرة بخصوص الحاجة إلى مراجعة صياغية للمسائل والتوصيات بغية حذف </w:t>
      </w:r>
      <w:r w:rsidRPr="00860AD4">
        <w:rPr>
          <w:rFonts w:ascii="Calibri" w:hAnsi="Calibri"/>
          <w:lang w:val="en-US" w:bidi="ar-EG"/>
        </w:rPr>
        <w:t>"S"</w:t>
      </w:r>
      <w:r w:rsidRPr="00860AD4">
        <w:rPr>
          <w:rFonts w:ascii="Calibri" w:hAnsi="Calibri" w:hint="cs"/>
          <w:rtl/>
          <w:lang w:val="en-US" w:bidi="ar-EG"/>
        </w:rPr>
        <w:t xml:space="preserve"> من أحكام لوائح الراديو المحال إليها. وجدير بالإشارة أن الفريق الاستشاري قرر مطالبة مكتب الاتصالات الراديوية أن يقوم بإجراء جميع هذه المراجعات الصياغية للتوصيات مرة واحدة.</w:t>
      </w:r>
      <w:r w:rsidR="00AA35ED">
        <w:rPr>
          <w:rFonts w:ascii="Calibri" w:hAnsi="Calibri" w:hint="cs"/>
          <w:rtl/>
          <w:lang w:val="en-US" w:bidi="ar-EG"/>
        </w:rPr>
        <w:t xml:space="preserve"> وستواصل المراجعات الصياغية الأخرى اتباع إجراءات القرار </w:t>
      </w:r>
      <w:r w:rsidR="00AA35ED">
        <w:rPr>
          <w:rFonts w:ascii="Calibri" w:hAnsi="Calibri"/>
          <w:lang w:val="en-US" w:bidi="ar-EG"/>
        </w:rPr>
        <w:t>ITU-R 1</w:t>
      </w:r>
      <w:r w:rsidR="00AA35ED">
        <w:rPr>
          <w:rFonts w:ascii="Calibri" w:hAnsi="Calibri" w:hint="cs"/>
          <w:rtl/>
          <w:lang w:val="en-US" w:bidi="ar-EG"/>
        </w:rPr>
        <w:t>.</w:t>
      </w:r>
    </w:p>
    <w:p w:rsidR="00C545A6" w:rsidRPr="00860AD4" w:rsidRDefault="00C545A6" w:rsidP="00C545A6">
      <w:pPr>
        <w:pStyle w:val="enumlev1"/>
        <w:rPr>
          <w:rFonts w:ascii="Calibri" w:hAnsi="Calibri"/>
          <w:rtl/>
          <w:lang w:val="en-US" w:bidi="ar-EG"/>
        </w:rPr>
      </w:pPr>
      <w:r w:rsidRPr="00860AD4">
        <w:rPr>
          <w:rFonts w:ascii="Calibri" w:hAnsi="Calibri" w:hint="cs"/>
          <w:rtl/>
          <w:lang w:val="en-US" w:bidi="ar-EG"/>
        </w:rPr>
        <w:t>-</w:t>
      </w:r>
      <w:r w:rsidRPr="00860AD4">
        <w:rPr>
          <w:rFonts w:ascii="Calibri" w:hAnsi="Calibri" w:hint="cs"/>
          <w:rtl/>
          <w:lang w:val="en-US" w:bidi="ar-EG"/>
        </w:rPr>
        <w:tab/>
        <w:t xml:space="preserve">عنوان الفقرة </w:t>
      </w:r>
      <w:r w:rsidR="00AA35ED">
        <w:rPr>
          <w:rFonts w:ascii="Calibri" w:hAnsi="Calibri"/>
        </w:rPr>
        <w:t>1</w:t>
      </w:r>
      <w:r w:rsidRPr="00860AD4">
        <w:rPr>
          <w:rFonts w:ascii="Calibri" w:hAnsi="Calibri"/>
        </w:rPr>
        <w:t>.2.2.13</w:t>
      </w:r>
      <w:r w:rsidRPr="00860AD4">
        <w:rPr>
          <w:rFonts w:ascii="Calibri" w:hAnsi="Calibri" w:hint="cs"/>
          <w:rtl/>
          <w:lang w:bidi="ar-EG"/>
        </w:rPr>
        <w:t xml:space="preserve"> "مبادئ لاعتماد توصية جديدة أو مراجعة"، يمكن إعادة </w:t>
      </w:r>
      <w:r w:rsidRPr="00860AD4">
        <w:rPr>
          <w:rFonts w:ascii="Calibri" w:hAnsi="Calibri" w:hint="cs"/>
          <w:rtl/>
          <w:lang w:val="en-US" w:bidi="ar-EG"/>
        </w:rPr>
        <w:t>صياغته ليصبح "اعتبارات عامة بشأن اعتماد توصية جديدة أو مراجعة".</w:t>
      </w:r>
    </w:p>
    <w:p w:rsidR="00C545A6" w:rsidRPr="00860AD4" w:rsidRDefault="00C545A6" w:rsidP="00C545A6">
      <w:pPr>
        <w:pStyle w:val="Heading1"/>
        <w:rPr>
          <w:rtl/>
          <w:lang w:bidi="ar-EG"/>
        </w:rPr>
      </w:pPr>
      <w:r w:rsidRPr="00860AD4">
        <w:t>3</w:t>
      </w:r>
      <w:r w:rsidRPr="00860AD4">
        <w:rPr>
          <w:rtl/>
          <w:lang w:bidi="ar-EG"/>
        </w:rPr>
        <w:tab/>
      </w:r>
      <w:r w:rsidRPr="00860AD4">
        <w:rPr>
          <w:rFonts w:hint="cs"/>
          <w:rtl/>
          <w:lang w:bidi="ar-EG"/>
        </w:rPr>
        <w:t>الخطوات المتخذة من جانب الفريق الاستشاري للاتصالات الراديوية</w:t>
      </w:r>
    </w:p>
    <w:p w:rsidR="00967C76" w:rsidRPr="00860AD4" w:rsidRDefault="00C545A6" w:rsidP="00AA35ED">
      <w:pPr>
        <w:rPr>
          <w:rFonts w:ascii="Calibri" w:hAnsi="Calibri"/>
          <w:rtl/>
          <w:lang w:val="en-US" w:bidi="ar-EG"/>
        </w:rPr>
      </w:pPr>
      <w:r w:rsidRPr="00860AD4">
        <w:rPr>
          <w:rFonts w:ascii="Calibri" w:hAnsi="Calibri" w:hint="cs"/>
          <w:rtl/>
          <w:lang w:bidi="ar-EG"/>
        </w:rPr>
        <w:t xml:space="preserve">لكي تواصل الإدارة المناقشة والعمل من أجل إجراء مراجعة محتملة للقرار </w:t>
      </w:r>
      <w:r w:rsidRPr="00860AD4">
        <w:rPr>
          <w:rFonts w:ascii="Calibri" w:hAnsi="Calibri"/>
        </w:rPr>
        <w:t>ITU-R 1</w:t>
      </w:r>
      <w:r w:rsidRPr="00860AD4">
        <w:rPr>
          <w:rFonts w:ascii="Calibri" w:hAnsi="Calibri" w:hint="cs"/>
          <w:rtl/>
          <w:lang w:val="en-US" w:bidi="ar-EG"/>
        </w:rPr>
        <w:t>، قام الفريق الاستشاري للاتصالات الراديوية بتشكيل فريق للعمل بالمراسلة بخصوص هذا الموضوع واعتمد اختصاصاته (انظر</w:t>
      </w:r>
      <w:r w:rsidR="00AA35ED">
        <w:rPr>
          <w:rFonts w:ascii="Calibri" w:hAnsi="Calibri" w:hint="cs"/>
          <w:rtl/>
          <w:lang w:val="en-US" w:bidi="ar-EG"/>
        </w:rPr>
        <w:t xml:space="preserve"> </w:t>
      </w:r>
      <w:r w:rsidRPr="00860AD4">
        <w:rPr>
          <w:rFonts w:ascii="Calibri" w:hAnsi="Calibri" w:hint="cs"/>
          <w:rtl/>
          <w:lang w:val="en-US" w:bidi="ar-EG"/>
        </w:rPr>
        <w:t>الملحق). ويرجى من أعضاء قطاع الاتصالات الراديوية تقديم مساهماتهم إلى رئيس الفريق.</w:t>
      </w:r>
    </w:p>
    <w:p w:rsidR="004C1ED4" w:rsidRPr="00860AD4" w:rsidRDefault="004C1ED4" w:rsidP="00967C76">
      <w:pPr>
        <w:rPr>
          <w:rFonts w:ascii="Calibri" w:hAnsi="Calibri"/>
          <w:rtl/>
          <w:lang w:val="en-US" w:bidi="ar-EG"/>
        </w:rPr>
      </w:pPr>
    </w:p>
    <w:p w:rsidR="00F401F9" w:rsidRPr="00860AD4" w:rsidRDefault="00F401F9" w:rsidP="00366E0B">
      <w:pPr>
        <w:tabs>
          <w:tab w:val="clear" w:pos="794"/>
          <w:tab w:val="clear" w:pos="1191"/>
          <w:tab w:val="clear" w:pos="1588"/>
          <w:tab w:val="clear" w:pos="1985"/>
        </w:tabs>
        <w:overflowPunct/>
        <w:autoSpaceDE/>
        <w:autoSpaceDN/>
        <w:adjustRightInd/>
        <w:spacing w:before="0" w:line="240" w:lineRule="auto"/>
        <w:jc w:val="left"/>
        <w:textAlignment w:val="auto"/>
        <w:rPr>
          <w:rFonts w:ascii="Calibri" w:hAnsi="Calibri"/>
          <w:lang w:val="en-US" w:bidi="ar-EG"/>
        </w:rPr>
      </w:pPr>
      <w:r w:rsidRPr="00860AD4">
        <w:rPr>
          <w:rFonts w:ascii="Calibri" w:hAnsi="Calibri"/>
          <w:rtl/>
          <w:lang w:bidi="ar-EG"/>
        </w:rPr>
        <w:br w:type="page"/>
      </w:r>
    </w:p>
    <w:p w:rsidR="00F401F9" w:rsidRPr="00860AD4" w:rsidRDefault="00F401F9" w:rsidP="00F401F9">
      <w:pPr>
        <w:pStyle w:val="ANNEXNO"/>
        <w:rPr>
          <w:rFonts w:ascii="Calibri" w:hAnsi="Calibri"/>
          <w:rtl/>
        </w:rPr>
      </w:pPr>
      <w:r w:rsidRPr="00860AD4">
        <w:rPr>
          <w:rFonts w:ascii="Calibri" w:hAnsi="Calibri"/>
          <w:rtl/>
        </w:rPr>
        <w:lastRenderedPageBreak/>
        <w:t>الملحـق</w:t>
      </w:r>
    </w:p>
    <w:p w:rsidR="00CB5C3C" w:rsidRPr="00860AD4" w:rsidRDefault="00CB5C3C" w:rsidP="00C545A6">
      <w:pPr>
        <w:pStyle w:val="Annextitle"/>
        <w:rPr>
          <w:rFonts w:ascii="Calibri" w:hAnsi="Calibri"/>
          <w:rtl/>
        </w:rPr>
      </w:pPr>
      <w:r w:rsidRPr="00860AD4">
        <w:rPr>
          <w:rFonts w:ascii="Calibri" w:hAnsi="Calibri"/>
          <w:rtl/>
        </w:rPr>
        <w:t xml:space="preserve">اختصاصات فريق </w:t>
      </w:r>
      <w:r w:rsidRPr="00860AD4">
        <w:rPr>
          <w:rFonts w:ascii="Calibri" w:hAnsi="Calibri" w:hint="cs"/>
          <w:rtl/>
        </w:rPr>
        <w:t>العمل ب</w:t>
      </w:r>
      <w:r w:rsidRPr="00860AD4">
        <w:rPr>
          <w:rFonts w:ascii="Calibri" w:hAnsi="Calibri"/>
          <w:rtl/>
        </w:rPr>
        <w:t xml:space="preserve">المراسلة المعني </w:t>
      </w:r>
      <w:r w:rsidRPr="00860AD4">
        <w:rPr>
          <w:rFonts w:ascii="Calibri" w:hAnsi="Calibri" w:hint="cs"/>
          <w:rtl/>
        </w:rPr>
        <w:t xml:space="preserve">بمراجعة </w:t>
      </w:r>
      <w:r w:rsidRPr="00860AD4">
        <w:rPr>
          <w:rFonts w:ascii="Calibri" w:hAnsi="Calibri"/>
          <w:rtl/>
        </w:rPr>
        <w:t xml:space="preserve">القرار </w:t>
      </w:r>
      <w:r w:rsidRPr="00860AD4">
        <w:rPr>
          <w:rFonts w:ascii="Calibri" w:hAnsi="Calibri"/>
        </w:rPr>
        <w:t>ITU-R 1-6</w:t>
      </w:r>
    </w:p>
    <w:p w:rsidR="00CB5C3C" w:rsidRPr="00860AD4" w:rsidRDefault="00CB5C3C" w:rsidP="00CB5C3C">
      <w:pPr>
        <w:pStyle w:val="Normalaftertitle"/>
        <w:rPr>
          <w:rFonts w:ascii="Calibri" w:hAnsi="Calibri"/>
          <w:rtl/>
          <w:lang w:val="en-US" w:bidi="ar-EG"/>
        </w:rPr>
      </w:pPr>
      <w:r w:rsidRPr="00860AD4">
        <w:rPr>
          <w:rFonts w:ascii="Calibri" w:hAnsi="Calibri"/>
          <w:rtl/>
          <w:lang w:val="en-US" w:bidi="ar-EG"/>
        </w:rPr>
        <w:t>فيما يلي اختصاصات فريق</w:t>
      </w:r>
      <w:r w:rsidRPr="00860AD4">
        <w:rPr>
          <w:rFonts w:ascii="Calibri" w:hAnsi="Calibri" w:hint="cs"/>
          <w:rtl/>
          <w:lang w:val="en-US" w:bidi="ar-EG"/>
        </w:rPr>
        <w:t xml:space="preserve"> العمل</w:t>
      </w:r>
      <w:r w:rsidRPr="00860AD4">
        <w:rPr>
          <w:rFonts w:ascii="Calibri" w:hAnsi="Calibri"/>
          <w:rtl/>
          <w:lang w:val="en-US" w:bidi="ar-EG"/>
        </w:rPr>
        <w:t xml:space="preserve"> </w:t>
      </w:r>
      <w:r w:rsidRPr="00860AD4">
        <w:rPr>
          <w:rFonts w:ascii="Calibri" w:hAnsi="Calibri" w:hint="cs"/>
          <w:rtl/>
          <w:lang w:val="en-US" w:bidi="ar-EG"/>
        </w:rPr>
        <w:t>ب</w:t>
      </w:r>
      <w:r w:rsidRPr="00860AD4">
        <w:rPr>
          <w:rFonts w:ascii="Calibri" w:hAnsi="Calibri"/>
          <w:rtl/>
          <w:lang w:val="en-US" w:bidi="ar-EG"/>
        </w:rPr>
        <w:t>المراسلة</w:t>
      </w:r>
      <w:r w:rsidRPr="00860AD4">
        <w:rPr>
          <w:rFonts w:ascii="Calibri" w:hAnsi="Calibri" w:hint="cs"/>
          <w:rtl/>
          <w:lang w:val="en-US" w:bidi="ar-EG"/>
        </w:rPr>
        <w:t>:</w:t>
      </w:r>
    </w:p>
    <w:p w:rsidR="00CB5C3C" w:rsidRPr="00D75621" w:rsidRDefault="00CB5C3C" w:rsidP="00017682">
      <w:pPr>
        <w:pStyle w:val="enumlev1"/>
        <w:rPr>
          <w:rFonts w:ascii="Calibri" w:hAnsi="Calibri"/>
          <w:rtl/>
          <w:lang w:bidi="ar-EG"/>
        </w:rPr>
      </w:pPr>
      <w:r w:rsidRPr="00860AD4">
        <w:rPr>
          <w:rFonts w:ascii="Calibri" w:hAnsi="Calibri" w:hint="cs"/>
          <w:rtl/>
          <w:lang w:bidi="ar-EG"/>
        </w:rPr>
        <w:t>•</w:t>
      </w:r>
      <w:r w:rsidRPr="00860AD4">
        <w:rPr>
          <w:rFonts w:ascii="Calibri" w:hAnsi="Calibri"/>
          <w:rtl/>
          <w:lang w:bidi="ar-EG"/>
        </w:rPr>
        <w:tab/>
      </w:r>
      <w:r w:rsidRPr="00D75621">
        <w:rPr>
          <w:rFonts w:ascii="Calibri" w:hAnsi="Calibri" w:hint="cs"/>
          <w:spacing w:val="-4"/>
          <w:rtl/>
          <w:lang w:val="fr-CH"/>
        </w:rPr>
        <w:t xml:space="preserve">يقوم الفريق وفقاً للفقرة </w:t>
      </w:r>
      <w:r w:rsidRPr="00D75621">
        <w:rPr>
          <w:rFonts w:ascii="Calibri" w:hAnsi="Calibri"/>
          <w:spacing w:val="-4"/>
          <w:lang w:val="fr-CH"/>
        </w:rPr>
        <w:t>7.1</w:t>
      </w:r>
      <w:r w:rsidRPr="00D75621">
        <w:rPr>
          <w:rFonts w:ascii="Calibri" w:hAnsi="Calibri" w:hint="cs"/>
          <w:spacing w:val="-4"/>
          <w:rtl/>
          <w:lang w:val="fr-CH"/>
        </w:rPr>
        <w:t xml:space="preserve"> من القرار </w:t>
      </w:r>
      <w:r w:rsidRPr="00D75621">
        <w:rPr>
          <w:rFonts w:ascii="Calibri" w:hAnsi="Calibri"/>
          <w:spacing w:val="-4"/>
          <w:lang w:val="fr-CH"/>
        </w:rPr>
        <w:t>ITU-R 1-6</w:t>
      </w:r>
      <w:r w:rsidRPr="00D75621">
        <w:rPr>
          <w:rFonts w:ascii="Calibri" w:hAnsi="Calibri" w:hint="cs"/>
          <w:spacing w:val="-4"/>
          <w:rtl/>
          <w:lang w:val="fr-CH"/>
        </w:rPr>
        <w:t xml:space="preserve"> والقرار </w:t>
      </w:r>
      <w:r w:rsidRPr="00D75621">
        <w:rPr>
          <w:rFonts w:ascii="Calibri" w:hAnsi="Calibri"/>
          <w:spacing w:val="-4"/>
          <w:lang w:val="fr-CH"/>
        </w:rPr>
        <w:t>ITU-R 52</w:t>
      </w:r>
      <w:r w:rsidRPr="00D75621">
        <w:rPr>
          <w:rFonts w:ascii="Calibri" w:hAnsi="Calibri" w:hint="cs"/>
          <w:spacing w:val="-4"/>
          <w:rtl/>
          <w:lang w:val="fr-CH"/>
        </w:rPr>
        <w:t xml:space="preserve">، بإعداد مشروع مراجعة </w:t>
      </w:r>
      <w:r w:rsidR="00C545A6" w:rsidRPr="00D75621">
        <w:rPr>
          <w:rFonts w:ascii="Calibri" w:hAnsi="Calibri" w:hint="cs"/>
          <w:spacing w:val="-4"/>
          <w:rtl/>
          <w:lang w:val="fr-CH"/>
        </w:rPr>
        <w:t>ل</w:t>
      </w:r>
      <w:r w:rsidRPr="00D75621">
        <w:rPr>
          <w:rFonts w:ascii="Calibri" w:hAnsi="Calibri" w:hint="cs"/>
          <w:spacing w:val="-4"/>
          <w:rtl/>
          <w:lang w:val="fr-CH"/>
        </w:rPr>
        <w:t>لقرار</w:t>
      </w:r>
      <w:r w:rsidR="00C545A6" w:rsidRPr="00D75621">
        <w:rPr>
          <w:rFonts w:ascii="Calibri" w:hAnsi="Calibri" w:hint="eastAsia"/>
          <w:spacing w:val="-4"/>
          <w:rtl/>
          <w:lang w:val="fr-CH"/>
        </w:rPr>
        <w:t> </w:t>
      </w:r>
      <w:r w:rsidRPr="00D75621">
        <w:rPr>
          <w:rFonts w:ascii="Calibri" w:hAnsi="Calibri"/>
          <w:spacing w:val="-4"/>
          <w:lang w:val="fr-CH"/>
        </w:rPr>
        <w:t>ITU</w:t>
      </w:r>
      <w:r w:rsidRPr="00D75621">
        <w:rPr>
          <w:rFonts w:ascii="Calibri" w:hAnsi="Calibri"/>
          <w:spacing w:val="-4"/>
          <w:lang w:val="fr-CH"/>
        </w:rPr>
        <w:sym w:font="Symbol" w:char="F02D"/>
      </w:r>
      <w:r w:rsidRPr="00D75621">
        <w:rPr>
          <w:rFonts w:ascii="Calibri" w:hAnsi="Calibri"/>
          <w:spacing w:val="-4"/>
          <w:lang w:val="fr-CH"/>
        </w:rPr>
        <w:t>R 1</w:t>
      </w:r>
      <w:r w:rsidRPr="00D75621">
        <w:rPr>
          <w:rFonts w:ascii="Calibri" w:hAnsi="Calibri"/>
          <w:spacing w:val="-4"/>
          <w:lang w:val="fr-CH"/>
        </w:rPr>
        <w:sym w:font="Symbol" w:char="F02D"/>
      </w:r>
      <w:r w:rsidRPr="00D75621">
        <w:rPr>
          <w:rFonts w:ascii="Calibri" w:hAnsi="Calibri"/>
          <w:spacing w:val="-4"/>
          <w:lang w:val="fr-CH"/>
        </w:rPr>
        <w:t>6</w:t>
      </w:r>
      <w:r w:rsidRPr="00D75621">
        <w:rPr>
          <w:rFonts w:ascii="Calibri" w:hAnsi="Calibri" w:hint="cs"/>
          <w:spacing w:val="-4"/>
          <w:rtl/>
          <w:lang w:val="fr-CH"/>
        </w:rPr>
        <w:t xml:space="preserve"> لكي ينظر فيه الفريق الاستشاري ويقدمه بعد ذلك إلى جمعية الاتصالات الراديوية لعام</w:t>
      </w:r>
      <w:r w:rsidRPr="00D75621">
        <w:rPr>
          <w:rFonts w:ascii="Calibri" w:hAnsi="Calibri" w:hint="eastAsia"/>
          <w:spacing w:val="-4"/>
          <w:rtl/>
          <w:lang w:val="fr-CH"/>
        </w:rPr>
        <w:t> </w:t>
      </w:r>
      <w:r w:rsidRPr="00D75621">
        <w:rPr>
          <w:rFonts w:ascii="Calibri" w:hAnsi="Calibri"/>
          <w:spacing w:val="-4"/>
          <w:lang w:val="fr-CH"/>
        </w:rPr>
        <w:t>2015</w:t>
      </w:r>
      <w:r w:rsidRPr="00D75621">
        <w:rPr>
          <w:rFonts w:ascii="Calibri" w:hAnsi="Calibri" w:hint="cs"/>
          <w:spacing w:val="-4"/>
          <w:rtl/>
          <w:lang w:val="fr-CH"/>
        </w:rPr>
        <w:t>، آخذاً بعين الاعتبار</w:t>
      </w:r>
      <w:r w:rsidR="00AA35ED" w:rsidRPr="00D75621">
        <w:rPr>
          <w:rFonts w:ascii="Calibri" w:hAnsi="Calibri" w:hint="eastAsia"/>
          <w:spacing w:val="-4"/>
          <w:rtl/>
          <w:lang w:val="fr-CH"/>
        </w:rPr>
        <w:t> </w:t>
      </w:r>
      <w:r w:rsidR="00C545A6" w:rsidRPr="00D75621">
        <w:rPr>
          <w:rFonts w:ascii="Calibri" w:hAnsi="Calibri" w:hint="cs"/>
          <w:spacing w:val="-4"/>
          <w:rtl/>
          <w:lang w:val="fr-CH"/>
        </w:rPr>
        <w:t xml:space="preserve">المقترحات الواردة </w:t>
      </w:r>
      <w:r w:rsidR="000109AA" w:rsidRPr="00D75621">
        <w:rPr>
          <w:rFonts w:ascii="Calibri" w:hAnsi="Calibri" w:hint="cs"/>
          <w:spacing w:val="-4"/>
          <w:rtl/>
          <w:lang w:val="fr-CH"/>
        </w:rPr>
        <w:t>بالوثائق</w:t>
      </w:r>
      <w:r w:rsidRPr="00D75621">
        <w:rPr>
          <w:rFonts w:ascii="Calibri" w:hAnsi="Calibri" w:hint="cs"/>
          <w:spacing w:val="-4"/>
          <w:rtl/>
          <w:lang w:val="fr-CH"/>
        </w:rPr>
        <w:t xml:space="preserve"> </w:t>
      </w:r>
      <w:hyperlink r:id="rId22" w:history="1">
        <w:r w:rsidRPr="00D75621">
          <w:rPr>
            <w:rFonts w:ascii="Calibri" w:hAnsi="Calibri"/>
            <w:spacing w:val="-4"/>
            <w:lang w:val="fr-CH"/>
          </w:rPr>
          <w:t>RA</w:t>
        </w:r>
        <w:r w:rsidR="000109AA" w:rsidRPr="00D75621">
          <w:rPr>
            <w:rFonts w:ascii="Calibri" w:hAnsi="Calibri"/>
            <w:spacing w:val="-4"/>
            <w:lang w:val="en-US"/>
          </w:rPr>
          <w:t>G</w:t>
        </w:r>
        <w:r w:rsidRPr="00D75621">
          <w:rPr>
            <w:rFonts w:ascii="Calibri" w:hAnsi="Calibri"/>
            <w:spacing w:val="-4"/>
            <w:lang w:val="fr-CH"/>
          </w:rPr>
          <w:t>1</w:t>
        </w:r>
        <w:r w:rsidR="000109AA" w:rsidRPr="00D75621">
          <w:rPr>
            <w:rFonts w:ascii="Calibri" w:hAnsi="Calibri"/>
            <w:spacing w:val="-4"/>
            <w:lang w:val="fr-CH"/>
          </w:rPr>
          <w:t>4</w:t>
        </w:r>
        <w:r w:rsidR="000109AA" w:rsidRPr="00D75621">
          <w:rPr>
            <w:rFonts w:ascii="Calibri" w:hAnsi="Calibri"/>
            <w:spacing w:val="-4"/>
            <w:lang w:val="fr-CH"/>
          </w:rPr>
          <w:noBreakHyphen/>
          <w:t>1/2</w:t>
        </w:r>
      </w:hyperlink>
      <w:r w:rsidR="000109AA" w:rsidRPr="00D75621">
        <w:rPr>
          <w:rFonts w:ascii="Calibri" w:hAnsi="Calibri" w:hint="cs"/>
          <w:spacing w:val="-4"/>
          <w:rtl/>
          <w:lang w:val="fr-CH"/>
        </w:rPr>
        <w:t xml:space="preserve"> و</w:t>
      </w:r>
      <w:r w:rsidR="000109AA" w:rsidRPr="00D75621">
        <w:rPr>
          <w:rFonts w:ascii="Calibri" w:hAnsi="Calibri"/>
          <w:spacing w:val="-4"/>
          <w:lang w:val="en-US"/>
        </w:rPr>
        <w:t>4</w:t>
      </w:r>
      <w:r w:rsidR="000109AA" w:rsidRPr="00D75621">
        <w:rPr>
          <w:rFonts w:ascii="Calibri" w:hAnsi="Calibri" w:hint="cs"/>
          <w:spacing w:val="-4"/>
          <w:rtl/>
          <w:lang w:val="en-US"/>
        </w:rPr>
        <w:t xml:space="preserve"> و</w:t>
      </w:r>
      <w:r w:rsidR="000109AA" w:rsidRPr="00D75621">
        <w:rPr>
          <w:rFonts w:ascii="Calibri" w:hAnsi="Calibri"/>
          <w:spacing w:val="-4"/>
          <w:lang w:val="en-US"/>
        </w:rPr>
        <w:t>11</w:t>
      </w:r>
      <w:r w:rsidR="000109AA" w:rsidRPr="00D75621">
        <w:rPr>
          <w:rFonts w:ascii="Calibri" w:hAnsi="Calibri" w:hint="cs"/>
          <w:spacing w:val="-4"/>
          <w:rtl/>
          <w:lang w:val="en-US"/>
        </w:rPr>
        <w:t xml:space="preserve"> و</w:t>
      </w:r>
      <w:r w:rsidR="000109AA" w:rsidRPr="00D75621">
        <w:rPr>
          <w:rFonts w:ascii="Calibri" w:hAnsi="Calibri"/>
          <w:spacing w:val="-4"/>
          <w:lang w:val="en-US"/>
        </w:rPr>
        <w:t>21(Rev</w:t>
      </w:r>
      <w:r w:rsidR="000109AA" w:rsidRPr="00D75621">
        <w:rPr>
          <w:rFonts w:ascii="Calibri" w:hAnsi="Calibri"/>
          <w:spacing w:val="-4"/>
          <w:lang w:val="en-US"/>
        </w:rPr>
        <w:noBreakHyphen/>
      </w:r>
      <w:r w:rsidR="00AA35ED" w:rsidRPr="00D75621">
        <w:rPr>
          <w:rFonts w:ascii="Calibri" w:hAnsi="Calibri"/>
          <w:spacing w:val="-4"/>
          <w:lang w:val="en-US"/>
        </w:rPr>
        <w:t>1</w:t>
      </w:r>
      <w:r w:rsidR="000109AA" w:rsidRPr="00D75621">
        <w:rPr>
          <w:rFonts w:ascii="Calibri" w:hAnsi="Calibri"/>
          <w:spacing w:val="-4"/>
          <w:lang w:val="en-US"/>
        </w:rPr>
        <w:t>)</w:t>
      </w:r>
      <w:r w:rsidR="00C815CD" w:rsidRPr="00D75621">
        <w:rPr>
          <w:rFonts w:ascii="Calibri" w:hAnsi="Calibri" w:hint="cs"/>
          <w:spacing w:val="-4"/>
          <w:rtl/>
          <w:lang w:val="en-US"/>
        </w:rPr>
        <w:t>، والبنود الواردة بإيجاز في</w:t>
      </w:r>
      <w:r w:rsidR="00C815CD" w:rsidRPr="00D75621">
        <w:rPr>
          <w:rFonts w:ascii="Calibri" w:hAnsi="Calibri" w:hint="eastAsia"/>
          <w:spacing w:val="-4"/>
          <w:rtl/>
          <w:lang w:val="en-US"/>
        </w:rPr>
        <w:t> </w:t>
      </w:r>
      <w:r w:rsidR="00C815CD" w:rsidRPr="00D75621">
        <w:rPr>
          <w:rFonts w:ascii="Calibri" w:hAnsi="Calibri" w:hint="cs"/>
          <w:spacing w:val="-4"/>
          <w:rtl/>
          <w:lang w:val="en-US"/>
        </w:rPr>
        <w:t>الوثيقة</w:t>
      </w:r>
      <w:r w:rsidR="00AA35ED" w:rsidRPr="00D75621">
        <w:rPr>
          <w:rFonts w:ascii="Calibri" w:hAnsi="Calibri" w:hint="eastAsia"/>
          <w:spacing w:val="-4"/>
          <w:rtl/>
          <w:lang w:val="en-US"/>
        </w:rPr>
        <w:t> </w:t>
      </w:r>
      <w:r w:rsidR="00C815CD" w:rsidRPr="00D75621">
        <w:rPr>
          <w:rFonts w:ascii="Calibri" w:hAnsi="Calibri"/>
          <w:spacing w:val="-4"/>
        </w:rPr>
        <w:t>RAG14</w:t>
      </w:r>
      <w:r w:rsidR="00AA35ED" w:rsidRPr="00D75621">
        <w:rPr>
          <w:rFonts w:ascii="Calibri" w:hAnsi="Calibri"/>
          <w:spacing w:val="-4"/>
        </w:rPr>
        <w:noBreakHyphen/>
      </w:r>
      <w:r w:rsidR="00C815CD" w:rsidRPr="00D75621">
        <w:rPr>
          <w:rFonts w:ascii="Calibri" w:hAnsi="Calibri"/>
          <w:spacing w:val="-4"/>
        </w:rPr>
        <w:t>1/TEMP/5(Rev-</w:t>
      </w:r>
      <w:r w:rsidR="007E06E0">
        <w:rPr>
          <w:rFonts w:ascii="Calibri" w:hAnsi="Calibri"/>
          <w:spacing w:val="-4"/>
        </w:rPr>
        <w:t>1</w:t>
      </w:r>
      <w:r w:rsidR="00C815CD" w:rsidRPr="00D75621">
        <w:rPr>
          <w:rFonts w:ascii="Calibri" w:hAnsi="Calibri"/>
          <w:spacing w:val="-4"/>
        </w:rPr>
        <w:t>)</w:t>
      </w:r>
      <w:r w:rsidR="00C815CD" w:rsidRPr="00D75621">
        <w:rPr>
          <w:rFonts w:ascii="Calibri" w:hAnsi="Calibri" w:hint="cs"/>
          <w:spacing w:val="-4"/>
          <w:rtl/>
          <w:lang w:bidi="ar-EG"/>
        </w:rPr>
        <w:t xml:space="preserve"> </w:t>
      </w:r>
      <w:r w:rsidR="00C815CD" w:rsidRPr="00D75621">
        <w:rPr>
          <w:rFonts w:ascii="Calibri" w:hAnsi="Calibri" w:hint="cs"/>
          <w:rtl/>
          <w:lang w:bidi="ar-EG"/>
        </w:rPr>
        <w:t>(</w:t>
      </w:r>
      <w:r w:rsidR="00C815CD" w:rsidRPr="00D75621">
        <w:rPr>
          <w:rFonts w:ascii="Calibri" w:hAnsi="Calibri" w:hint="cs"/>
          <w:b/>
          <w:bCs/>
          <w:rtl/>
          <w:lang w:bidi="ar-EG"/>
        </w:rPr>
        <w:t>الملحق</w:t>
      </w:r>
      <w:r w:rsidR="00017682">
        <w:rPr>
          <w:rFonts w:ascii="Calibri" w:hAnsi="Calibri" w:hint="eastAsia"/>
          <w:rtl/>
          <w:lang w:bidi="ar-EG"/>
        </w:rPr>
        <w:t> </w:t>
      </w:r>
      <w:r w:rsidR="00C815CD" w:rsidRPr="00017682">
        <w:rPr>
          <w:rFonts w:ascii="Calibri" w:hAnsi="Calibri"/>
          <w:b/>
          <w:bCs/>
        </w:rPr>
        <w:t>2</w:t>
      </w:r>
      <w:r w:rsidR="00C815CD" w:rsidRPr="00D75621">
        <w:rPr>
          <w:rFonts w:ascii="Calibri" w:hAnsi="Calibri" w:hint="cs"/>
          <w:rtl/>
          <w:lang w:bidi="ar-EG"/>
        </w:rPr>
        <w:t>) وأي مقترحات إضافية أخرى تقدم إلى فريق العمل بالمراسلة.</w:t>
      </w:r>
    </w:p>
    <w:p w:rsidR="003C6EC2" w:rsidRPr="00860AD4" w:rsidRDefault="00C815CD" w:rsidP="00C815CD">
      <w:pPr>
        <w:rPr>
          <w:rFonts w:ascii="Calibri" w:hAnsi="Calibri"/>
          <w:rtl/>
          <w:lang w:val="en-US" w:bidi="ar-EG"/>
        </w:rPr>
      </w:pPr>
      <w:r w:rsidRPr="00860AD4">
        <w:rPr>
          <w:rFonts w:ascii="Calibri" w:hAnsi="Calibri" w:hint="cs"/>
          <w:rtl/>
          <w:lang w:val="en-US" w:bidi="ar-EG"/>
        </w:rPr>
        <w:t xml:space="preserve">يرفع فريق العمل بالمراسلة تقريره النهائي إلى اجتماع عام </w:t>
      </w:r>
      <w:r w:rsidRPr="00860AD4">
        <w:rPr>
          <w:rFonts w:ascii="Calibri" w:hAnsi="Calibri"/>
          <w:lang w:val="en-US" w:bidi="ar-EG"/>
        </w:rPr>
        <w:t>2015</w:t>
      </w:r>
      <w:r w:rsidRPr="00860AD4">
        <w:rPr>
          <w:rFonts w:ascii="Calibri" w:hAnsi="Calibri" w:hint="cs"/>
          <w:rtl/>
          <w:lang w:val="en-US" w:bidi="ar-EG"/>
        </w:rPr>
        <w:t xml:space="preserve"> للفريق الاستشاري قبل أسبوعين من بدء الاجتماع على</w:t>
      </w:r>
      <w:r w:rsidRPr="00860AD4">
        <w:rPr>
          <w:rFonts w:ascii="Calibri" w:hAnsi="Calibri" w:hint="eastAsia"/>
          <w:rtl/>
          <w:lang w:val="en-US" w:bidi="ar-EG"/>
        </w:rPr>
        <w:t> </w:t>
      </w:r>
      <w:r w:rsidRPr="00860AD4">
        <w:rPr>
          <w:rFonts w:ascii="Calibri" w:hAnsi="Calibri" w:hint="cs"/>
          <w:rtl/>
          <w:lang w:val="en-US" w:bidi="ar-EG"/>
        </w:rPr>
        <w:t>الأقل.</w:t>
      </w:r>
    </w:p>
    <w:p w:rsidR="00C815CD" w:rsidRPr="00860AD4" w:rsidRDefault="00C815CD" w:rsidP="00C815CD">
      <w:pPr>
        <w:pStyle w:val="enumlev1"/>
        <w:rPr>
          <w:rFonts w:ascii="Calibri" w:hAnsi="Calibri"/>
          <w:rtl/>
          <w:lang w:val="en-US" w:bidi="ar-EG"/>
        </w:rPr>
      </w:pPr>
      <w:r w:rsidRPr="00860AD4">
        <w:rPr>
          <w:rFonts w:ascii="Calibri" w:hAnsi="Calibri" w:hint="cs"/>
          <w:rtl/>
          <w:lang w:val="en-US"/>
        </w:rPr>
        <w:t xml:space="preserve">رئيس فريق العمل بالمراسلة هو السيد ألكسندر فالييه </w:t>
      </w:r>
      <w:r w:rsidRPr="00860AD4">
        <w:rPr>
          <w:rFonts w:ascii="Calibri" w:hAnsi="Calibri"/>
          <w:lang w:val="en-US"/>
        </w:rPr>
        <w:t>(F)</w:t>
      </w:r>
    </w:p>
    <w:p w:rsidR="00C815CD" w:rsidRPr="00860AD4" w:rsidRDefault="00C815CD" w:rsidP="00C815CD">
      <w:pPr>
        <w:tabs>
          <w:tab w:val="center" w:pos="7088"/>
        </w:tabs>
        <w:spacing w:before="0"/>
        <w:rPr>
          <w:rFonts w:ascii="Calibri" w:hAnsi="Calibri"/>
          <w:rtl/>
          <w:lang w:val="en-US" w:bidi="ar-EG"/>
        </w:rPr>
      </w:pPr>
      <w:r w:rsidRPr="00860AD4">
        <w:rPr>
          <w:rFonts w:ascii="Calibri" w:hAnsi="Calibri"/>
        </w:rPr>
        <w:t>(</w:t>
      </w:r>
      <w:hyperlink r:id="rId23" w:history="1">
        <w:r w:rsidRPr="00860AD4">
          <w:rPr>
            <w:rStyle w:val="Hyperlink"/>
            <w:rFonts w:ascii="Calibri" w:hAnsi="Calibri"/>
          </w:rPr>
          <w:t>alexandre.vallet@anfr.fr</w:t>
        </w:r>
      </w:hyperlink>
      <w:r w:rsidRPr="00860AD4">
        <w:rPr>
          <w:rFonts w:ascii="Calibri" w:hAnsi="Calibri"/>
        </w:rPr>
        <w:t>)</w:t>
      </w:r>
      <w:r w:rsidRPr="00860AD4">
        <w:rPr>
          <w:rFonts w:ascii="Calibri" w:hAnsi="Calibri" w:hint="cs"/>
          <w:rtl/>
          <w:lang w:val="en-US" w:bidi="ar-EG"/>
        </w:rPr>
        <w:t>.</w:t>
      </w:r>
    </w:p>
    <w:p w:rsidR="003C6EC2" w:rsidRPr="00860AD4" w:rsidRDefault="003C6EC2" w:rsidP="000109AA">
      <w:pPr>
        <w:pStyle w:val="enumlev1"/>
        <w:rPr>
          <w:rFonts w:ascii="Calibri" w:hAnsi="Calibri"/>
          <w:rtl/>
          <w:lang w:val="en-US"/>
        </w:rPr>
      </w:pPr>
    </w:p>
    <w:p w:rsidR="00CB5C3C" w:rsidRPr="00860AD4" w:rsidRDefault="00CB5C3C" w:rsidP="00C815CD">
      <w:pPr>
        <w:rPr>
          <w:rFonts w:ascii="Calibri" w:hAnsi="Calibri"/>
          <w:sz w:val="28"/>
          <w:szCs w:val="40"/>
          <w:rtl/>
        </w:rPr>
      </w:pPr>
      <w:r w:rsidRPr="00860AD4">
        <w:rPr>
          <w:rFonts w:ascii="Calibri" w:hAnsi="Calibri"/>
          <w:rtl/>
        </w:rPr>
        <w:br w:type="page"/>
      </w:r>
    </w:p>
    <w:p w:rsidR="00F0033D" w:rsidRPr="00860AD4" w:rsidRDefault="00F0033D" w:rsidP="00F0033D">
      <w:pPr>
        <w:pStyle w:val="ANNEXNO"/>
        <w:rPr>
          <w:rFonts w:ascii="Calibri" w:hAnsi="Calibri"/>
          <w:rtl/>
        </w:rPr>
      </w:pPr>
      <w:r w:rsidRPr="00860AD4">
        <w:rPr>
          <w:rFonts w:ascii="Calibri" w:hAnsi="Calibri"/>
          <w:rtl/>
        </w:rPr>
        <w:lastRenderedPageBreak/>
        <w:t xml:space="preserve">الملحـق </w:t>
      </w:r>
      <w:r w:rsidRPr="00860AD4">
        <w:rPr>
          <w:rFonts w:ascii="Calibri" w:hAnsi="Calibri"/>
        </w:rPr>
        <w:t>3</w:t>
      </w:r>
    </w:p>
    <w:p w:rsidR="002866C7" w:rsidRPr="00860AD4" w:rsidRDefault="002866C7" w:rsidP="00C815CD">
      <w:pPr>
        <w:rPr>
          <w:rFonts w:ascii="Calibri" w:hAnsi="Calibri"/>
          <w:rtl/>
        </w:rPr>
      </w:pPr>
    </w:p>
    <w:p w:rsidR="00C815CD" w:rsidRPr="00860AD4" w:rsidRDefault="00C815CD" w:rsidP="00C815CD">
      <w:pPr>
        <w:rPr>
          <w:rFonts w:ascii="Calibri" w:hAnsi="Calibri" w:cstheme="majorBidi"/>
          <w:bCs/>
          <w:szCs w:val="24"/>
          <w:rtl/>
          <w:lang w:val="fr-CH"/>
        </w:rPr>
      </w:pPr>
      <w:r w:rsidRPr="00860AD4">
        <w:rPr>
          <w:rFonts w:ascii="Calibri" w:hAnsi="Calibri" w:hint="cs"/>
          <w:rtl/>
        </w:rPr>
        <w:t xml:space="preserve">المصدر: الوثيقة </w:t>
      </w:r>
      <w:r w:rsidRPr="00860AD4">
        <w:rPr>
          <w:rFonts w:ascii="Calibri" w:hAnsi="Calibri" w:cstheme="majorBidi"/>
          <w:bCs/>
          <w:szCs w:val="24"/>
          <w:lang w:val="fr-CH"/>
        </w:rPr>
        <w:t>RAG14-1/TEMP/3(Rev.2)</w:t>
      </w:r>
    </w:p>
    <w:p w:rsidR="00C815CD" w:rsidRPr="00D75621" w:rsidRDefault="00C815CD" w:rsidP="00C815CD">
      <w:pPr>
        <w:spacing w:before="240"/>
        <w:jc w:val="center"/>
        <w:rPr>
          <w:rFonts w:ascii="Calibri" w:hAnsi="Calibri"/>
          <w:b/>
          <w:bCs/>
          <w:sz w:val="28"/>
          <w:szCs w:val="36"/>
          <w:rtl/>
          <w:lang w:val="en-US"/>
        </w:rPr>
      </w:pPr>
      <w:r w:rsidRPr="00D75621">
        <w:rPr>
          <w:rFonts w:ascii="Calibri" w:hAnsi="Calibri" w:hint="cs"/>
          <w:b/>
          <w:bCs/>
          <w:sz w:val="32"/>
          <w:szCs w:val="40"/>
          <w:rtl/>
          <w:lang w:val="en-US"/>
        </w:rPr>
        <w:t xml:space="preserve">استنتاجات المناقشات غير الرسمية بشأن </w:t>
      </w:r>
      <w:r w:rsidRPr="00D75621">
        <w:rPr>
          <w:rFonts w:ascii="Calibri" w:hAnsi="Calibri"/>
          <w:b/>
          <w:bCs/>
          <w:sz w:val="32"/>
          <w:szCs w:val="40"/>
          <w:rtl/>
          <w:lang w:val="en-US" w:bidi="ar-EG"/>
        </w:rPr>
        <w:br/>
      </w:r>
      <w:r w:rsidRPr="00D75621">
        <w:rPr>
          <w:rFonts w:ascii="Calibri" w:hAnsi="Calibri" w:hint="cs"/>
          <w:b/>
          <w:bCs/>
          <w:sz w:val="32"/>
          <w:szCs w:val="40"/>
          <w:rtl/>
          <w:lang w:val="en-US"/>
        </w:rPr>
        <w:t>مشروع الخطة الاستراتيجية لقطاع الاتصالات الراديوية</w:t>
      </w:r>
    </w:p>
    <w:p w:rsidR="002866C7" w:rsidRPr="00860AD4" w:rsidRDefault="00C815CD" w:rsidP="00C815CD">
      <w:pPr>
        <w:spacing w:before="240"/>
        <w:rPr>
          <w:rFonts w:ascii="Calibri" w:hAnsi="Calibri"/>
          <w:rtl/>
          <w:lang w:val="en-US" w:bidi="ar-EG"/>
        </w:rPr>
      </w:pPr>
      <w:r w:rsidRPr="00860AD4">
        <w:rPr>
          <w:rFonts w:ascii="Calibri" w:hAnsi="Calibri" w:hint="cs"/>
          <w:rtl/>
          <w:lang w:val="en-US" w:bidi="ar-EG"/>
        </w:rPr>
        <w:t xml:space="preserve">تتضمن الجداول المرفقة نتائج المناقشات غير الرسمية للفريق الاستشاري للاتصالات الراديوية بشأن مشروع الخطة الاستراتيجية لقطاع الاتصالات الراديوية للفترة </w:t>
      </w:r>
      <w:r w:rsidRPr="00860AD4">
        <w:rPr>
          <w:rFonts w:ascii="Calibri" w:hAnsi="Calibri"/>
          <w:lang w:val="en-US" w:bidi="ar-EG"/>
        </w:rPr>
        <w:t>2019-2016</w:t>
      </w:r>
      <w:r w:rsidRPr="00860AD4">
        <w:rPr>
          <w:rFonts w:ascii="Calibri" w:hAnsi="Calibri" w:hint="cs"/>
          <w:rtl/>
          <w:lang w:val="en-US" w:bidi="ar-EG"/>
        </w:rPr>
        <w:t>.</w:t>
      </w:r>
    </w:p>
    <w:p w:rsidR="00C815CD" w:rsidRPr="00860AD4" w:rsidRDefault="00C815CD" w:rsidP="00C815CD">
      <w:pPr>
        <w:spacing w:before="240"/>
        <w:rPr>
          <w:rFonts w:ascii="Calibri" w:hAnsi="Calibri"/>
          <w:rtl/>
          <w:lang w:val="en-US" w:bidi="ar-EG"/>
        </w:rPr>
      </w:pPr>
    </w:p>
    <w:p w:rsidR="002866C7" w:rsidRPr="00860AD4" w:rsidRDefault="002866C7" w:rsidP="002866C7">
      <w:pPr>
        <w:tabs>
          <w:tab w:val="clear" w:pos="794"/>
          <w:tab w:val="clear" w:pos="1191"/>
          <w:tab w:val="clear" w:pos="1588"/>
          <w:tab w:val="clear" w:pos="1985"/>
        </w:tabs>
        <w:overflowPunct/>
        <w:autoSpaceDE/>
        <w:autoSpaceDN/>
        <w:bidi w:val="0"/>
        <w:adjustRightInd/>
        <w:spacing w:before="600"/>
        <w:jc w:val="center"/>
        <w:textAlignment w:val="auto"/>
        <w:rPr>
          <w:rFonts w:ascii="Calibri" w:hAnsi="Calibri"/>
          <w:rtl/>
          <w:lang w:val="en-US" w:bidi="ar-EG"/>
        </w:rPr>
      </w:pPr>
    </w:p>
    <w:p w:rsidR="00904224" w:rsidRPr="00860AD4" w:rsidRDefault="00904224" w:rsidP="002866C7">
      <w:pPr>
        <w:tabs>
          <w:tab w:val="clear" w:pos="794"/>
          <w:tab w:val="clear" w:pos="1191"/>
          <w:tab w:val="clear" w:pos="1588"/>
          <w:tab w:val="clear" w:pos="1985"/>
        </w:tabs>
        <w:overflowPunct/>
        <w:autoSpaceDE/>
        <w:autoSpaceDN/>
        <w:bidi w:val="0"/>
        <w:adjustRightInd/>
        <w:spacing w:before="600"/>
        <w:jc w:val="center"/>
        <w:textAlignment w:val="auto"/>
        <w:rPr>
          <w:rFonts w:ascii="Calibri" w:hAnsi="Calibri"/>
          <w:lang w:val="en-US" w:bidi="ar-EG"/>
        </w:rPr>
        <w:sectPr w:rsidR="00904224" w:rsidRPr="00860AD4" w:rsidSect="003E12B6">
          <w:headerReference w:type="default" r:id="rId24"/>
          <w:footerReference w:type="default" r:id="rId25"/>
          <w:headerReference w:type="first" r:id="rId26"/>
          <w:footerReference w:type="first" r:id="rId27"/>
          <w:pgSz w:w="11907" w:h="16834" w:code="9"/>
          <w:pgMar w:top="1418" w:right="1134" w:bottom="1134" w:left="1134" w:header="720" w:footer="567" w:gutter="0"/>
          <w:cols w:space="720"/>
          <w:titlePg/>
        </w:sectPr>
      </w:pP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5"/>
        <w:gridCol w:w="5416"/>
        <w:gridCol w:w="4967"/>
      </w:tblGrid>
      <w:tr w:rsidR="00EE0B1B" w:rsidRPr="00860AD4" w:rsidTr="00E46CB7">
        <w:trPr>
          <w:cantSplit/>
          <w:tblHeader/>
          <w:jc w:val="center"/>
        </w:trPr>
        <w:tc>
          <w:tcPr>
            <w:tcW w:w="1419" w:type="pct"/>
            <w:tcBorders>
              <w:top w:val="single" w:sz="8" w:space="0" w:color="0070C0"/>
              <w:bottom w:val="nil"/>
            </w:tcBorders>
            <w:shd w:val="clear" w:color="auto" w:fill="C6D9F1" w:themeFill="text2" w:themeFillTint="33"/>
          </w:tcPr>
          <w:p w:rsidR="00EE0B1B" w:rsidRPr="00860AD4" w:rsidRDefault="00EE0B1B" w:rsidP="000866B7">
            <w:pPr>
              <w:tabs>
                <w:tab w:val="left" w:pos="430"/>
              </w:tabs>
              <w:spacing w:before="40" w:after="40" w:line="300" w:lineRule="exact"/>
              <w:jc w:val="left"/>
              <w:rPr>
                <w:rFonts w:ascii="Calibri" w:hAnsi="Calibri"/>
                <w:b/>
                <w:bCs/>
                <w:sz w:val="20"/>
                <w:szCs w:val="26"/>
                <w:lang w:bidi="ar-EG"/>
              </w:rPr>
            </w:pPr>
            <w:r w:rsidRPr="00860AD4">
              <w:rPr>
                <w:rFonts w:ascii="Calibri" w:hAnsi="Calibri" w:hint="cs"/>
                <w:b/>
                <w:bCs/>
                <w:sz w:val="20"/>
                <w:szCs w:val="26"/>
                <w:rtl/>
                <w:lang w:bidi="ar-SY"/>
              </w:rPr>
              <w:lastRenderedPageBreak/>
              <w:t>الهدف</w:t>
            </w:r>
          </w:p>
        </w:tc>
        <w:tc>
          <w:tcPr>
            <w:tcW w:w="1868" w:type="pct"/>
            <w:tcBorders>
              <w:top w:val="single" w:sz="8" w:space="0" w:color="0070C0"/>
              <w:bottom w:val="nil"/>
            </w:tcBorders>
            <w:shd w:val="clear" w:color="auto" w:fill="C6D9F1" w:themeFill="text2" w:themeFillTint="33"/>
          </w:tcPr>
          <w:p w:rsidR="00EE0B1B" w:rsidRPr="00860AD4" w:rsidRDefault="00EE0B1B" w:rsidP="000866B7">
            <w:pPr>
              <w:tabs>
                <w:tab w:val="left" w:pos="430"/>
              </w:tabs>
              <w:spacing w:before="40" w:after="40" w:line="300" w:lineRule="exact"/>
              <w:jc w:val="left"/>
              <w:rPr>
                <w:rFonts w:ascii="Calibri" w:hAnsi="Calibri"/>
                <w:b/>
                <w:bCs/>
                <w:sz w:val="20"/>
                <w:szCs w:val="26"/>
                <w:lang w:bidi="ar-EG"/>
              </w:rPr>
            </w:pPr>
            <w:r w:rsidRPr="00860AD4">
              <w:rPr>
                <w:rFonts w:ascii="Calibri" w:hAnsi="Calibri" w:hint="cs"/>
                <w:b/>
                <w:bCs/>
                <w:sz w:val="20"/>
                <w:szCs w:val="26"/>
                <w:rtl/>
              </w:rPr>
              <w:t>النتائج</w:t>
            </w:r>
          </w:p>
        </w:tc>
        <w:tc>
          <w:tcPr>
            <w:tcW w:w="1713" w:type="pct"/>
            <w:tcBorders>
              <w:top w:val="single" w:sz="8" w:space="0" w:color="0070C0"/>
              <w:bottom w:val="nil"/>
            </w:tcBorders>
            <w:shd w:val="clear" w:color="auto" w:fill="C6D9F1" w:themeFill="text2" w:themeFillTint="33"/>
          </w:tcPr>
          <w:p w:rsidR="00EE0B1B" w:rsidRPr="00860AD4" w:rsidRDefault="00EE0B1B" w:rsidP="000866B7">
            <w:pPr>
              <w:tabs>
                <w:tab w:val="left" w:pos="430"/>
              </w:tabs>
              <w:spacing w:before="40" w:after="40" w:line="300" w:lineRule="exact"/>
              <w:ind w:left="430" w:hanging="430"/>
              <w:jc w:val="left"/>
              <w:rPr>
                <w:rFonts w:ascii="Calibri" w:hAnsi="Calibri"/>
                <w:b/>
                <w:bCs/>
                <w:sz w:val="20"/>
                <w:szCs w:val="26"/>
                <w:lang w:bidi="ar-EG"/>
              </w:rPr>
            </w:pPr>
            <w:r w:rsidRPr="00860AD4">
              <w:rPr>
                <w:rFonts w:ascii="Calibri" w:hAnsi="Calibri" w:hint="cs"/>
                <w:b/>
                <w:bCs/>
                <w:sz w:val="20"/>
                <w:szCs w:val="26"/>
                <w:rtl/>
              </w:rPr>
              <w:t>النواتج</w:t>
            </w:r>
          </w:p>
        </w:tc>
      </w:tr>
      <w:tr w:rsidR="00EE0B1B" w:rsidRPr="00860AD4" w:rsidTr="00E46CB7">
        <w:trPr>
          <w:cantSplit/>
          <w:jc w:val="center"/>
        </w:trPr>
        <w:tc>
          <w:tcPr>
            <w:tcW w:w="1419"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jc w:val="left"/>
              <w:rPr>
                <w:rFonts w:ascii="Calibri" w:hAnsi="Calibri"/>
                <w:sz w:val="20"/>
                <w:szCs w:val="26"/>
                <w:lang w:bidi="ar-EG"/>
              </w:rPr>
            </w:pPr>
            <w:r w:rsidRPr="00860AD4">
              <w:rPr>
                <w:rFonts w:ascii="Calibri" w:hAnsi="Calibri"/>
                <w:sz w:val="20"/>
                <w:szCs w:val="26"/>
                <w:lang w:bidi="ar-EG"/>
              </w:rPr>
              <w:t>1.R</w:t>
            </w:r>
            <w:r w:rsidRPr="00860AD4">
              <w:rPr>
                <w:rFonts w:ascii="Calibri" w:hAnsi="Calibri" w:hint="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1-1.R</w:t>
            </w:r>
            <w:r w:rsidRPr="00860AD4">
              <w:rPr>
                <w:rFonts w:ascii="Calibri" w:hAnsi="Calibri" w:hint="cs"/>
                <w:sz w:val="20"/>
                <w:szCs w:val="26"/>
                <w:rtl/>
                <w:lang w:bidi="ar-SY"/>
              </w:rPr>
              <w:t xml:space="preserve">: زيادة عدد البلدان التي لديها شبكات ساتلية ومحطات أرضية مسجلة في السجل الأساسي الدولي للترددات </w:t>
            </w:r>
            <w:r w:rsidRPr="00860AD4">
              <w:rPr>
                <w:rFonts w:ascii="Calibri" w:hAnsi="Calibri"/>
                <w:sz w:val="20"/>
                <w:szCs w:val="26"/>
                <w:lang w:bidi="ar-SY"/>
              </w:rPr>
              <w:t>(MIFR)</w:t>
            </w:r>
          </w:p>
          <w:p w:rsidR="00EE0B1B" w:rsidRPr="00860AD4" w:rsidRDefault="00EE0B1B" w:rsidP="00D75621">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2-1.R</w:t>
            </w:r>
            <w:r w:rsidRPr="00860AD4">
              <w:rPr>
                <w:rFonts w:ascii="Calibri" w:hAnsi="Calibri" w:hint="cs"/>
                <w:sz w:val="20"/>
                <w:szCs w:val="26"/>
                <w:rtl/>
                <w:lang w:bidi="ar-SY"/>
              </w:rPr>
              <w:t xml:space="preserve">: زيادة عدد البلدان التي لديها تخصيصات تردد لخدمات </w:t>
            </w:r>
            <w:r w:rsidR="00D75621">
              <w:rPr>
                <w:rFonts w:ascii="Calibri" w:hAnsi="Calibri" w:hint="cs"/>
                <w:sz w:val="20"/>
                <w:szCs w:val="26"/>
                <w:rtl/>
                <w:lang w:bidi="ar-SY"/>
              </w:rPr>
              <w:t>ا</w:t>
            </w:r>
            <w:r w:rsidRPr="00860AD4">
              <w:rPr>
                <w:rFonts w:ascii="Calibri" w:hAnsi="Calibri" w:hint="cs"/>
                <w:sz w:val="20"/>
                <w:szCs w:val="26"/>
                <w:rtl/>
                <w:lang w:bidi="ar-SY"/>
              </w:rPr>
              <w:t>لأرض مسجلة في السجل الأساسي الدولي للترددات</w:t>
            </w:r>
          </w:p>
          <w:p w:rsidR="00DF0A9C" w:rsidRPr="00860AD4" w:rsidRDefault="00EE0B1B"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3-1.R</w:t>
            </w:r>
            <w:r w:rsidRPr="00860AD4">
              <w:rPr>
                <w:rFonts w:ascii="Calibri" w:hAnsi="Calibri" w:hint="cs"/>
                <w:sz w:val="20"/>
                <w:szCs w:val="26"/>
                <w:rtl/>
                <w:lang w:bidi="ar-SY"/>
              </w:rPr>
              <w:t xml:space="preserve">: زيادة النسبة المئوية </w:t>
            </w:r>
            <w:r w:rsidR="00DF0A9C" w:rsidRPr="00860AD4">
              <w:rPr>
                <w:rFonts w:ascii="Calibri" w:hAnsi="Calibri" w:hint="cs"/>
                <w:sz w:val="20"/>
                <w:szCs w:val="26"/>
                <w:rtl/>
                <w:lang w:bidi="ar-SY"/>
              </w:rPr>
              <w:t>من التخص</w:t>
            </w:r>
            <w:r w:rsidR="00D75621">
              <w:rPr>
                <w:rFonts w:ascii="Calibri" w:hAnsi="Calibri" w:hint="cs"/>
                <w:sz w:val="20"/>
                <w:szCs w:val="26"/>
                <w:rtl/>
                <w:lang w:bidi="ar-SY"/>
              </w:rPr>
              <w:t>ي</w:t>
            </w:r>
            <w:r w:rsidR="00DF0A9C" w:rsidRPr="00860AD4">
              <w:rPr>
                <w:rFonts w:ascii="Calibri" w:hAnsi="Calibri" w:hint="cs"/>
                <w:sz w:val="20"/>
                <w:szCs w:val="26"/>
                <w:rtl/>
                <w:lang w:bidi="ar-SY"/>
              </w:rPr>
              <w:t>صات المسجلة في السجل الأساسي والتي أعطت نتائج مؤاتية</w:t>
            </w:r>
          </w:p>
          <w:p w:rsidR="00DF0A9C" w:rsidRPr="00860AD4" w:rsidRDefault="00DF0A9C"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4-1.R</w:t>
            </w:r>
            <w:r w:rsidRPr="00860AD4">
              <w:rPr>
                <w:rFonts w:ascii="Calibri" w:hAnsi="Calibri" w:hint="cs"/>
                <w:sz w:val="20"/>
                <w:szCs w:val="26"/>
                <w:rtl/>
                <w:lang w:bidi="ar-SY"/>
              </w:rPr>
              <w:t>: زيادة النسبة المئوية للبلدان التي استكملت عملية الانتقال إلى التلفزيون الرقمي للأرض</w:t>
            </w:r>
          </w:p>
          <w:p w:rsidR="00EE0B1B" w:rsidRPr="00860AD4" w:rsidRDefault="00DF0A9C"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5</w:t>
            </w:r>
            <w:r w:rsidR="00EE0B1B" w:rsidRPr="00860AD4">
              <w:rPr>
                <w:rFonts w:ascii="Calibri" w:hAnsi="Calibri"/>
                <w:sz w:val="20"/>
                <w:szCs w:val="26"/>
                <w:lang w:bidi="ar-SY"/>
              </w:rPr>
              <w:t>-1.R</w:t>
            </w:r>
            <w:r w:rsidR="00EE0B1B" w:rsidRPr="00860AD4">
              <w:rPr>
                <w:rFonts w:ascii="Calibri" w:hAnsi="Calibri" w:hint="cs"/>
                <w:sz w:val="20"/>
                <w:szCs w:val="26"/>
                <w:rtl/>
                <w:lang w:bidi="ar-SY"/>
              </w:rPr>
              <w:t>: زيادة النسبة المئوية للطيف المخصص للشبكات الساتلية والخالي من التداخلات الضارة</w:t>
            </w:r>
          </w:p>
          <w:p w:rsidR="00EE0B1B" w:rsidRPr="00860AD4" w:rsidRDefault="00DF0A9C" w:rsidP="00E46CB7">
            <w:pPr>
              <w:tabs>
                <w:tab w:val="left" w:pos="430"/>
              </w:tabs>
              <w:spacing w:before="60" w:after="80" w:line="340" w:lineRule="exact"/>
              <w:jc w:val="left"/>
              <w:rPr>
                <w:rFonts w:ascii="Calibri" w:hAnsi="Calibri"/>
                <w:sz w:val="20"/>
                <w:szCs w:val="26"/>
                <w:rtl/>
                <w:lang w:bidi="ar-EG"/>
              </w:rPr>
            </w:pPr>
            <w:r w:rsidRPr="00860AD4">
              <w:rPr>
                <w:rFonts w:ascii="Calibri" w:hAnsi="Calibri"/>
                <w:sz w:val="20"/>
                <w:szCs w:val="26"/>
                <w:lang w:bidi="ar-SY"/>
              </w:rPr>
              <w:t>6</w:t>
            </w:r>
            <w:r w:rsidR="00EE0B1B" w:rsidRPr="00860AD4">
              <w:rPr>
                <w:rFonts w:ascii="Calibri" w:hAnsi="Calibri"/>
                <w:sz w:val="20"/>
                <w:szCs w:val="26"/>
                <w:lang w:bidi="ar-SY"/>
              </w:rPr>
              <w:t>-1.R</w:t>
            </w:r>
            <w:r w:rsidR="00EE0B1B" w:rsidRPr="00860AD4">
              <w:rPr>
                <w:rFonts w:ascii="Calibri" w:hAnsi="Calibri" w:hint="cs"/>
                <w:sz w:val="20"/>
                <w:szCs w:val="26"/>
                <w:rtl/>
                <w:lang w:bidi="ar-SY"/>
              </w:rPr>
              <w:t>: زيادة النسبة المئوية من التخصيصات لخدمات الأرض المسجلة في</w:t>
            </w:r>
            <w:r w:rsidR="00EE0B1B" w:rsidRPr="00860AD4">
              <w:rPr>
                <w:rFonts w:ascii="Calibri" w:hAnsi="Calibri" w:hint="eastAsia"/>
                <w:sz w:val="20"/>
                <w:szCs w:val="26"/>
                <w:rtl/>
                <w:lang w:bidi="ar-SY"/>
              </w:rPr>
              <w:t> </w:t>
            </w:r>
            <w:r w:rsidR="00EE0B1B" w:rsidRPr="00860AD4">
              <w:rPr>
                <w:rFonts w:ascii="Calibri" w:hAnsi="Calibri" w:hint="cs"/>
                <w:sz w:val="20"/>
                <w:szCs w:val="26"/>
                <w:rtl/>
                <w:lang w:bidi="ar-SY"/>
              </w:rPr>
              <w:t>السجل الأساسي والخالية من التداخلات الضارة</w:t>
            </w:r>
          </w:p>
        </w:tc>
        <w:tc>
          <w:tcPr>
            <w:tcW w:w="1713"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الوثائق الختامية للمؤتمرات العالمية للاتصالات الراديوية وتحديث لوائح</w:t>
            </w:r>
            <w:r w:rsidRPr="00860AD4">
              <w:rPr>
                <w:rFonts w:ascii="Calibri" w:hAnsi="Calibri" w:hint="eastAsia"/>
                <w:sz w:val="20"/>
                <w:szCs w:val="26"/>
                <w:rtl/>
              </w:rPr>
              <w:t> </w:t>
            </w:r>
            <w:r w:rsidRPr="00860AD4">
              <w:rPr>
                <w:rFonts w:ascii="Calibri" w:hAnsi="Calibri" w:hint="cs"/>
                <w:sz w:val="20"/>
                <w:szCs w:val="26"/>
                <w:rtl/>
              </w:rPr>
              <w:t>الراديو</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الوثائق الختامية للمؤتمرات الإقليمية للاتصالات الراديوية والاتفاقات</w:t>
            </w:r>
            <w:r w:rsidRPr="00860AD4">
              <w:rPr>
                <w:rFonts w:ascii="Calibri" w:hAnsi="Calibri" w:hint="eastAsia"/>
                <w:sz w:val="20"/>
                <w:szCs w:val="26"/>
                <w:rtl/>
              </w:rPr>
              <w:t> </w:t>
            </w:r>
            <w:r w:rsidRPr="00860AD4">
              <w:rPr>
                <w:rFonts w:ascii="Calibri" w:hAnsi="Calibri" w:hint="cs"/>
                <w:sz w:val="20"/>
                <w:szCs w:val="26"/>
                <w:rtl/>
              </w:rPr>
              <w:t xml:space="preserve">الإقليمية </w:t>
            </w:r>
          </w:p>
          <w:p w:rsidR="00EE0B1B" w:rsidRPr="00860AD4" w:rsidRDefault="00EE0B1B" w:rsidP="00E46CB7">
            <w:pPr>
              <w:tabs>
                <w:tab w:val="left" w:pos="430"/>
              </w:tabs>
              <w:spacing w:before="60" w:after="80" w:line="340" w:lineRule="exact"/>
              <w:ind w:left="430" w:hanging="430"/>
              <w:jc w:val="left"/>
              <w:rPr>
                <w:rFonts w:ascii="Calibri" w:hAnsi="Calibri"/>
                <w:sz w:val="20"/>
                <w:szCs w:val="26"/>
                <w:lang w:bidi="ar-EG"/>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 xml:space="preserve">اعتماد لجنة لوائح الراديو لقواعد إجرائية </w:t>
            </w:r>
            <w:r w:rsidRPr="00860AD4">
              <w:rPr>
                <w:rFonts w:ascii="Calibri" w:hAnsi="Calibri"/>
                <w:sz w:val="20"/>
                <w:szCs w:val="26"/>
                <w:lang w:bidi="ar-EG"/>
              </w:rPr>
              <w:t>(RRB)</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نتائج معالجة بطاقات التبليغ عن الخدمات الفضائية والأنشطة الأخرى ذات الصلة</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lang w:bidi="ar-EG"/>
              </w:rPr>
            </w:pPr>
            <w:r w:rsidRPr="00860AD4">
              <w:rPr>
                <w:rFonts w:ascii="Calibri" w:hAnsi="Calibri" w:hint="cs"/>
                <w:sz w:val="20"/>
                <w:szCs w:val="26"/>
                <w:rtl/>
                <w:lang w:bidi="ar-EG"/>
              </w:rPr>
              <w:t>-</w:t>
            </w:r>
            <w:r w:rsidRPr="00860AD4">
              <w:rPr>
                <w:rFonts w:ascii="Calibri" w:hAnsi="Calibri"/>
                <w:sz w:val="20"/>
                <w:szCs w:val="26"/>
                <w:rtl/>
                <w:lang w:bidi="ar-EG"/>
              </w:rPr>
              <w:tab/>
            </w:r>
            <w:r w:rsidRPr="00860AD4">
              <w:rPr>
                <w:rFonts w:ascii="Calibri" w:hAnsi="Calibri" w:hint="cs"/>
                <w:sz w:val="20"/>
                <w:szCs w:val="26"/>
                <w:rtl/>
                <w:lang w:bidi="ar-EG"/>
              </w:rPr>
              <w:t>نتائج معالجة بطاقات التبليغ عن خدمات الأرض والأنشطة الأخرى ذات الصلة</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قرارات لجنة لوائح الراديو خلاف اعتماد القواعد الإجرائية</w:t>
            </w:r>
          </w:p>
          <w:p w:rsidR="00EE0B1B" w:rsidRPr="00860AD4" w:rsidRDefault="00EE0B1B" w:rsidP="00E46CB7">
            <w:pPr>
              <w:tabs>
                <w:tab w:val="left" w:pos="430"/>
              </w:tabs>
              <w:spacing w:before="60" w:after="80" w:line="340" w:lineRule="exact"/>
              <w:ind w:left="430" w:hanging="430"/>
              <w:jc w:val="left"/>
              <w:rPr>
                <w:rFonts w:ascii="Calibri" w:hAnsi="Calibri"/>
                <w:sz w:val="20"/>
                <w:szCs w:val="26"/>
                <w:lang w:bidi="ar-EG"/>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تحسين برمجيات قطاع الاتصالات الراديوية</w:t>
            </w:r>
          </w:p>
        </w:tc>
      </w:tr>
    </w:tbl>
    <w:p w:rsidR="00E46CB7" w:rsidRPr="00860AD4" w:rsidRDefault="00E46CB7" w:rsidP="00E46CB7">
      <w:pPr>
        <w:rPr>
          <w:rFonts w:ascii="Calibri" w:hAnsi="Calibri"/>
          <w:rtl/>
        </w:rPr>
      </w:pPr>
    </w:p>
    <w:p w:rsidR="00E46CB7" w:rsidRPr="00860AD4" w:rsidRDefault="00E46CB7">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rtl/>
        </w:rPr>
      </w:pPr>
      <w:r w:rsidRPr="00860AD4">
        <w:rPr>
          <w:rFonts w:ascii="Calibri" w:hAnsi="Calibri"/>
          <w:rtl/>
        </w:rPr>
        <w:br w:type="page"/>
      </w:r>
    </w:p>
    <w:p w:rsidR="00E46CB7" w:rsidRPr="00860AD4" w:rsidRDefault="00E46CB7" w:rsidP="00E46CB7">
      <w:pPr>
        <w:rPr>
          <w:rFonts w:ascii="Calibri" w:hAnsi="Calibri"/>
          <w:rtl/>
        </w:rPr>
      </w:pP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5"/>
        <w:gridCol w:w="5416"/>
        <w:gridCol w:w="4967"/>
      </w:tblGrid>
      <w:tr w:rsidR="00E46CB7" w:rsidRPr="00860AD4" w:rsidTr="00352E0A">
        <w:trPr>
          <w:cantSplit/>
          <w:tblHeader/>
          <w:jc w:val="center"/>
        </w:trPr>
        <w:tc>
          <w:tcPr>
            <w:tcW w:w="1419" w:type="pct"/>
            <w:tcBorders>
              <w:top w:val="single" w:sz="8" w:space="0" w:color="0070C0"/>
              <w:bottom w:val="nil"/>
              <w:right w:val="nil"/>
            </w:tcBorders>
            <w:shd w:val="clear" w:color="auto" w:fill="C6D9F1" w:themeFill="text2" w:themeFillTint="33"/>
          </w:tcPr>
          <w:p w:rsidR="00E46CB7" w:rsidRPr="00860AD4" w:rsidRDefault="00E46CB7" w:rsidP="005B440E">
            <w:pPr>
              <w:tabs>
                <w:tab w:val="left" w:pos="430"/>
              </w:tabs>
              <w:spacing w:before="40" w:after="40" w:line="300" w:lineRule="exact"/>
              <w:jc w:val="left"/>
              <w:rPr>
                <w:rFonts w:ascii="Calibri" w:hAnsi="Calibri"/>
                <w:b/>
                <w:bCs/>
                <w:spacing w:val="2"/>
                <w:sz w:val="20"/>
                <w:szCs w:val="26"/>
                <w:lang w:bidi="ar-EG"/>
              </w:rPr>
            </w:pPr>
            <w:r w:rsidRPr="00860AD4">
              <w:rPr>
                <w:rFonts w:ascii="Calibri" w:hAnsi="Calibri" w:hint="cs"/>
                <w:b/>
                <w:bCs/>
                <w:spacing w:val="2"/>
                <w:sz w:val="20"/>
                <w:szCs w:val="26"/>
                <w:rtl/>
                <w:lang w:bidi="ar-EG"/>
              </w:rPr>
              <w:t>الهدف</w:t>
            </w:r>
          </w:p>
        </w:tc>
        <w:tc>
          <w:tcPr>
            <w:tcW w:w="1868" w:type="pct"/>
            <w:tcBorders>
              <w:top w:val="single" w:sz="8" w:space="0" w:color="0070C0"/>
              <w:left w:val="nil"/>
              <w:bottom w:val="nil"/>
              <w:right w:val="nil"/>
            </w:tcBorders>
            <w:shd w:val="clear" w:color="auto" w:fill="C6D9F1" w:themeFill="text2" w:themeFillTint="33"/>
          </w:tcPr>
          <w:p w:rsidR="00E46CB7" w:rsidRPr="00860AD4" w:rsidRDefault="00E46CB7" w:rsidP="005B440E">
            <w:pPr>
              <w:tabs>
                <w:tab w:val="left" w:pos="430"/>
              </w:tabs>
              <w:spacing w:before="40" w:after="40" w:line="300" w:lineRule="exact"/>
              <w:jc w:val="left"/>
              <w:rPr>
                <w:rFonts w:ascii="Calibri" w:hAnsi="Calibri"/>
                <w:b/>
                <w:bCs/>
                <w:sz w:val="20"/>
                <w:szCs w:val="26"/>
                <w:lang w:bidi="ar-EG"/>
              </w:rPr>
            </w:pPr>
            <w:r w:rsidRPr="00860AD4">
              <w:rPr>
                <w:rFonts w:ascii="Calibri" w:hAnsi="Calibri" w:hint="cs"/>
                <w:b/>
                <w:bCs/>
                <w:sz w:val="20"/>
                <w:szCs w:val="26"/>
                <w:rtl/>
                <w:lang w:bidi="ar-EG"/>
              </w:rPr>
              <w:t>النتائج</w:t>
            </w:r>
          </w:p>
        </w:tc>
        <w:tc>
          <w:tcPr>
            <w:tcW w:w="1713" w:type="pct"/>
            <w:tcBorders>
              <w:top w:val="single" w:sz="8" w:space="0" w:color="0070C0"/>
              <w:left w:val="nil"/>
              <w:bottom w:val="nil"/>
            </w:tcBorders>
            <w:shd w:val="clear" w:color="auto" w:fill="C6D9F1" w:themeFill="text2" w:themeFillTint="33"/>
          </w:tcPr>
          <w:p w:rsidR="00E46CB7" w:rsidRPr="00860AD4" w:rsidRDefault="00E46CB7" w:rsidP="005B440E">
            <w:pPr>
              <w:tabs>
                <w:tab w:val="left" w:pos="430"/>
              </w:tabs>
              <w:spacing w:before="40" w:after="40" w:line="300" w:lineRule="exact"/>
              <w:ind w:left="430" w:hanging="430"/>
              <w:jc w:val="left"/>
              <w:rPr>
                <w:rFonts w:ascii="Calibri" w:hAnsi="Calibri"/>
                <w:b/>
                <w:bCs/>
                <w:sz w:val="20"/>
                <w:szCs w:val="26"/>
                <w:lang w:bidi="ar-SY"/>
              </w:rPr>
            </w:pPr>
            <w:r w:rsidRPr="00860AD4">
              <w:rPr>
                <w:rFonts w:ascii="Calibri" w:hAnsi="Calibri" w:hint="cs"/>
                <w:b/>
                <w:bCs/>
                <w:sz w:val="20"/>
                <w:szCs w:val="26"/>
                <w:rtl/>
                <w:lang w:bidi="ar-SY"/>
              </w:rPr>
              <w:t>النواتج</w:t>
            </w:r>
          </w:p>
        </w:tc>
      </w:tr>
      <w:tr w:rsidR="00EE0B1B" w:rsidRPr="00860AD4" w:rsidTr="00352E0A">
        <w:trPr>
          <w:cantSplit/>
          <w:jc w:val="center"/>
        </w:trPr>
        <w:tc>
          <w:tcPr>
            <w:tcW w:w="1419"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2.R</w:t>
            </w:r>
            <w:r w:rsidRPr="00860AD4">
              <w:rPr>
                <w:rFonts w:ascii="Calibri" w:hAnsi="Calibri" w:hint="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w:t>
            </w:r>
            <w:r w:rsidRPr="00860AD4">
              <w:rPr>
                <w:rFonts w:ascii="Calibri" w:hAnsi="Calibri" w:hint="eastAsia"/>
                <w:sz w:val="20"/>
                <w:szCs w:val="26"/>
                <w:rtl/>
                <w:lang w:bidi="ar-SY"/>
              </w:rPr>
              <w:t> </w:t>
            </w:r>
            <w:r w:rsidRPr="00860AD4">
              <w:rPr>
                <w:rFonts w:ascii="Calibri" w:hAnsi="Calibri" w:hint="cs"/>
                <w:sz w:val="20"/>
                <w:szCs w:val="26"/>
                <w:rtl/>
                <w:lang w:bidi="ar-SY"/>
              </w:rPr>
              <w:t>في ذلك من خلال وضع المعايير الدولية</w:t>
            </w:r>
          </w:p>
        </w:tc>
        <w:tc>
          <w:tcPr>
            <w:tcW w:w="1868"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1-2.R</w:t>
            </w:r>
            <w:r w:rsidRPr="00860AD4">
              <w:rPr>
                <w:rFonts w:ascii="Calibri" w:hAnsi="Calibri" w:hint="cs"/>
                <w:sz w:val="20"/>
                <w:szCs w:val="26"/>
                <w:rtl/>
                <w:lang w:bidi="ar-SY"/>
              </w:rPr>
              <w:t xml:space="preserve">: زيادة النفاذ إلى النطاق العريض المتنقل بما في ذلك في نطاقات التردد المحددة للاتصالات المتنقلة الدولية </w:t>
            </w:r>
            <w:r w:rsidRPr="00860AD4">
              <w:rPr>
                <w:rFonts w:ascii="Calibri" w:hAnsi="Calibri"/>
                <w:sz w:val="20"/>
                <w:szCs w:val="26"/>
                <w:lang w:bidi="ar-SY"/>
              </w:rPr>
              <w:t>(IMT)</w:t>
            </w:r>
          </w:p>
          <w:p w:rsidR="00EE0B1B" w:rsidRPr="00860AD4" w:rsidRDefault="00EE0B1B" w:rsidP="00E46CB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2-2.R</w:t>
            </w:r>
            <w:r w:rsidRPr="00860AD4">
              <w:rPr>
                <w:rFonts w:ascii="Calibri" w:hAnsi="Calibri" w:hint="cs"/>
                <w:sz w:val="20"/>
                <w:szCs w:val="26"/>
                <w:rtl/>
                <w:lang w:bidi="ar-SY"/>
              </w:rPr>
              <w:t>: خفض سلة</w:t>
            </w:r>
            <w:r w:rsidR="00E46CB7" w:rsidRPr="00860AD4">
              <w:rPr>
                <w:rStyle w:val="FootnoteReference"/>
                <w:rFonts w:ascii="Calibri" w:hAnsi="Calibri"/>
                <w:sz w:val="10"/>
                <w:szCs w:val="18"/>
                <w:rtl/>
                <w:lang w:bidi="ar-SY"/>
              </w:rPr>
              <w:footnoteReference w:id="1"/>
            </w:r>
            <w:r w:rsidR="00E46CB7" w:rsidRPr="00860AD4">
              <w:rPr>
                <w:rFonts w:ascii="Calibri" w:hAnsi="Calibri" w:hint="cs"/>
                <w:sz w:val="20"/>
                <w:szCs w:val="26"/>
                <w:rtl/>
                <w:lang w:bidi="ar-SY"/>
              </w:rPr>
              <w:t xml:space="preserve"> </w:t>
            </w:r>
            <w:r w:rsidRPr="00860AD4">
              <w:rPr>
                <w:rFonts w:ascii="Calibri" w:hAnsi="Calibri" w:hint="cs"/>
                <w:sz w:val="20"/>
                <w:szCs w:val="26"/>
                <w:rtl/>
                <w:lang w:bidi="ar-SY"/>
              </w:rPr>
              <w:t>أسعار النطاق العريض المتنقل كنسبة من الدخل القومي الإجمالي</w:t>
            </w:r>
            <w:r w:rsidRPr="00860AD4">
              <w:rPr>
                <w:rFonts w:ascii="Calibri" w:hAnsi="Calibri" w:hint="eastAsia"/>
                <w:sz w:val="20"/>
                <w:szCs w:val="26"/>
                <w:rtl/>
                <w:lang w:bidi="ar-SY"/>
              </w:rPr>
              <w:t> </w:t>
            </w:r>
            <w:r w:rsidRPr="00860AD4">
              <w:rPr>
                <w:rFonts w:ascii="Calibri" w:hAnsi="Calibri"/>
                <w:sz w:val="20"/>
                <w:szCs w:val="26"/>
                <w:lang w:bidi="ar-SY"/>
              </w:rPr>
              <w:t>(GNI)</w:t>
            </w:r>
            <w:r w:rsidRPr="00860AD4">
              <w:rPr>
                <w:rFonts w:ascii="Calibri" w:hAnsi="Calibri" w:hint="cs"/>
                <w:sz w:val="20"/>
                <w:szCs w:val="26"/>
                <w:rtl/>
                <w:lang w:bidi="ar-SY"/>
              </w:rPr>
              <w:t xml:space="preserve"> للفرد</w:t>
            </w:r>
          </w:p>
          <w:p w:rsidR="00947C78" w:rsidRPr="00860AD4" w:rsidRDefault="00352E0A" w:rsidP="00352E0A">
            <w:pPr>
              <w:tabs>
                <w:tab w:val="left" w:pos="430"/>
              </w:tabs>
              <w:spacing w:before="60" w:after="80" w:line="340" w:lineRule="exact"/>
              <w:jc w:val="left"/>
              <w:rPr>
                <w:rFonts w:ascii="Calibri" w:hAnsi="Calibri"/>
                <w:sz w:val="20"/>
                <w:szCs w:val="26"/>
                <w:rtl/>
                <w:lang w:bidi="ar-EG"/>
              </w:rPr>
            </w:pPr>
            <w:r w:rsidRPr="00860AD4">
              <w:rPr>
                <w:rFonts w:ascii="Calibri" w:hAnsi="Calibri"/>
                <w:sz w:val="20"/>
                <w:szCs w:val="26"/>
                <w:lang w:bidi="ar-SY"/>
              </w:rPr>
              <w:t>3-2.R</w:t>
            </w:r>
            <w:r w:rsidRPr="00860AD4">
              <w:rPr>
                <w:rFonts w:ascii="Calibri" w:hAnsi="Calibri" w:hint="cs"/>
                <w:sz w:val="20"/>
                <w:szCs w:val="26"/>
                <w:rtl/>
                <w:lang w:bidi="ar-SY"/>
              </w:rPr>
              <w:t xml:space="preserve">: </w:t>
            </w:r>
            <w:r w:rsidRPr="00860AD4">
              <w:rPr>
                <w:rFonts w:ascii="Calibri" w:hAnsi="Calibri" w:hint="cs"/>
                <w:sz w:val="20"/>
                <w:szCs w:val="26"/>
                <w:rtl/>
                <w:lang w:bidi="ar-EG"/>
              </w:rPr>
              <w:t xml:space="preserve">زيادة عدد الوصلات الثابتة وزيادة كمية الحركة المتداولة عبر الخدمة الثابتة </w:t>
            </w:r>
            <w:r w:rsidRPr="00860AD4">
              <w:rPr>
                <w:rFonts w:ascii="Calibri" w:hAnsi="Calibri"/>
                <w:sz w:val="20"/>
                <w:szCs w:val="26"/>
                <w:lang w:bidi="ar-EG"/>
              </w:rPr>
              <w:t>(</w:t>
            </w:r>
            <w:proofErr w:type="spellStart"/>
            <w:r w:rsidRPr="00860AD4">
              <w:rPr>
                <w:rFonts w:ascii="Calibri" w:hAnsi="Calibri"/>
                <w:sz w:val="20"/>
                <w:szCs w:val="26"/>
                <w:lang w:bidi="ar-EG"/>
              </w:rPr>
              <w:t>Tbit</w:t>
            </w:r>
            <w:proofErr w:type="spellEnd"/>
            <w:r w:rsidRPr="00860AD4">
              <w:rPr>
                <w:rFonts w:ascii="Calibri" w:hAnsi="Calibri"/>
                <w:sz w:val="20"/>
                <w:szCs w:val="26"/>
                <w:lang w:bidi="ar-EG"/>
              </w:rPr>
              <w:t>/s)</w:t>
            </w:r>
          </w:p>
          <w:p w:rsidR="00352E0A" w:rsidRPr="00860AD4" w:rsidRDefault="00352E0A" w:rsidP="00352E0A">
            <w:pPr>
              <w:tabs>
                <w:tab w:val="left" w:pos="430"/>
              </w:tabs>
              <w:spacing w:before="60" w:after="80" w:line="340" w:lineRule="exact"/>
              <w:jc w:val="left"/>
              <w:rPr>
                <w:rFonts w:ascii="Calibri" w:hAnsi="Calibri"/>
                <w:sz w:val="20"/>
                <w:szCs w:val="26"/>
                <w:rtl/>
                <w:lang w:bidi="ar-EG"/>
              </w:rPr>
            </w:pPr>
            <w:r w:rsidRPr="00860AD4">
              <w:rPr>
                <w:rFonts w:ascii="Calibri" w:hAnsi="Calibri"/>
                <w:sz w:val="20"/>
                <w:szCs w:val="26"/>
                <w:lang w:bidi="ar-SY"/>
              </w:rPr>
              <w:t>4-2.R</w:t>
            </w:r>
            <w:r w:rsidRPr="00860AD4">
              <w:rPr>
                <w:rFonts w:ascii="Calibri" w:hAnsi="Calibri" w:hint="cs"/>
                <w:sz w:val="20"/>
                <w:szCs w:val="26"/>
                <w:rtl/>
                <w:lang w:bidi="ar-SY"/>
              </w:rPr>
              <w:t xml:space="preserve">: </w:t>
            </w:r>
            <w:r w:rsidRPr="00860AD4">
              <w:rPr>
                <w:rFonts w:ascii="Calibri" w:hAnsi="Calibri" w:hint="cs"/>
                <w:sz w:val="20"/>
                <w:szCs w:val="26"/>
                <w:rtl/>
                <w:lang w:bidi="ar-EG"/>
              </w:rPr>
              <w:t>عدد الأسر التي لديها استقبال للتلفزيون الرقمي للأرض</w:t>
            </w:r>
          </w:p>
          <w:p w:rsidR="00352E0A" w:rsidRPr="00860AD4" w:rsidRDefault="00352E0A" w:rsidP="007E06E0">
            <w:pPr>
              <w:tabs>
                <w:tab w:val="left" w:pos="430"/>
              </w:tabs>
              <w:spacing w:before="60" w:after="80" w:line="340" w:lineRule="exact"/>
              <w:jc w:val="left"/>
              <w:rPr>
                <w:rFonts w:ascii="Calibri" w:hAnsi="Calibri"/>
                <w:sz w:val="20"/>
                <w:szCs w:val="26"/>
                <w:rtl/>
                <w:lang w:val="en-US" w:bidi="ar-EG"/>
              </w:rPr>
            </w:pPr>
            <w:r w:rsidRPr="00860AD4">
              <w:rPr>
                <w:rFonts w:ascii="Calibri" w:hAnsi="Calibri"/>
                <w:sz w:val="20"/>
                <w:szCs w:val="26"/>
                <w:lang w:bidi="ar-SY"/>
              </w:rPr>
              <w:t>5-2.R</w:t>
            </w:r>
            <w:r w:rsidRPr="00860AD4">
              <w:rPr>
                <w:rFonts w:ascii="Calibri" w:hAnsi="Calibri" w:hint="cs"/>
                <w:sz w:val="20"/>
                <w:szCs w:val="26"/>
                <w:rtl/>
                <w:lang w:bidi="ar-SY"/>
              </w:rPr>
              <w:t xml:space="preserve">: </w:t>
            </w:r>
            <w:r w:rsidRPr="00860AD4">
              <w:rPr>
                <w:rFonts w:ascii="Calibri" w:hAnsi="Calibri" w:hint="cs"/>
                <w:sz w:val="20"/>
                <w:szCs w:val="26"/>
                <w:rtl/>
                <w:lang w:bidi="ar-EG"/>
              </w:rPr>
              <w:t xml:space="preserve">عدد مرسلات مستجيبات السواتل (بعرض نطاق مكافئ </w:t>
            </w:r>
            <w:r w:rsidRPr="00860AD4">
              <w:rPr>
                <w:rFonts w:ascii="Calibri" w:hAnsi="Calibri"/>
                <w:sz w:val="20"/>
                <w:szCs w:val="26"/>
                <w:lang w:val="en-US" w:bidi="ar-EG"/>
              </w:rPr>
              <w:t>MHz 36</w:t>
            </w:r>
            <w:r w:rsidRPr="00860AD4">
              <w:rPr>
                <w:rFonts w:ascii="Calibri" w:hAnsi="Calibri" w:hint="cs"/>
                <w:sz w:val="20"/>
                <w:szCs w:val="26"/>
                <w:rtl/>
                <w:lang w:val="en-US" w:bidi="ar-EG"/>
              </w:rPr>
              <w:t>) العاملة والسعة المقاب</w:t>
            </w:r>
            <w:r w:rsidRPr="00860AD4">
              <w:rPr>
                <w:rFonts w:ascii="Calibri" w:hAnsi="Calibri" w:hint="cs"/>
                <w:sz w:val="20"/>
                <w:szCs w:val="26"/>
                <w:rtl/>
                <w:lang w:bidi="ar-EG"/>
              </w:rPr>
              <w:t xml:space="preserve">لة </w:t>
            </w:r>
            <w:r w:rsidRPr="00860AD4">
              <w:rPr>
                <w:rFonts w:ascii="Calibri" w:hAnsi="Calibri"/>
                <w:sz w:val="20"/>
                <w:szCs w:val="26"/>
                <w:lang w:bidi="ar-EG"/>
              </w:rPr>
              <w:t>(</w:t>
            </w:r>
            <w:proofErr w:type="spellStart"/>
            <w:r w:rsidRPr="00860AD4">
              <w:rPr>
                <w:rFonts w:ascii="Calibri" w:hAnsi="Calibri"/>
                <w:sz w:val="20"/>
                <w:szCs w:val="26"/>
                <w:lang w:bidi="ar-EG"/>
              </w:rPr>
              <w:t>Tbit</w:t>
            </w:r>
            <w:proofErr w:type="spellEnd"/>
            <w:r w:rsidRPr="00860AD4">
              <w:rPr>
                <w:rFonts w:ascii="Calibri" w:hAnsi="Calibri"/>
                <w:sz w:val="20"/>
                <w:szCs w:val="26"/>
                <w:lang w:bidi="ar-EG"/>
              </w:rPr>
              <w:t>/s)</w:t>
            </w:r>
            <w:r w:rsidRPr="00860AD4">
              <w:rPr>
                <w:rFonts w:ascii="Calibri" w:hAnsi="Calibri" w:hint="cs"/>
                <w:sz w:val="20"/>
                <w:szCs w:val="26"/>
                <w:rtl/>
                <w:lang w:bidi="ar-EG"/>
              </w:rPr>
              <w:t xml:space="preserve">. عدد المطاريف ذات </w:t>
            </w:r>
            <w:r w:rsidR="007E06E0">
              <w:rPr>
                <w:rFonts w:ascii="Calibri" w:hAnsi="Calibri" w:hint="cs"/>
                <w:sz w:val="20"/>
                <w:szCs w:val="26"/>
                <w:rtl/>
                <w:lang w:bidi="ar-EG"/>
              </w:rPr>
              <w:t>الفتحات</w:t>
            </w:r>
            <w:r w:rsidRPr="00860AD4">
              <w:rPr>
                <w:rFonts w:ascii="Calibri" w:hAnsi="Calibri" w:hint="cs"/>
                <w:sz w:val="20"/>
                <w:szCs w:val="26"/>
                <w:rtl/>
                <w:lang w:bidi="ar-EG"/>
              </w:rPr>
              <w:t xml:space="preserve"> الصغيرة جداً </w:t>
            </w:r>
            <w:r w:rsidRPr="00860AD4">
              <w:rPr>
                <w:rFonts w:ascii="Calibri" w:hAnsi="Calibri"/>
                <w:sz w:val="20"/>
                <w:szCs w:val="26"/>
                <w:lang w:val="en-US" w:bidi="ar-EG"/>
              </w:rPr>
              <w:t>(VSAT)</w:t>
            </w:r>
            <w:r w:rsidRPr="00860AD4">
              <w:rPr>
                <w:rFonts w:ascii="Calibri" w:hAnsi="Calibri" w:hint="cs"/>
                <w:sz w:val="20"/>
                <w:szCs w:val="26"/>
                <w:rtl/>
                <w:lang w:val="en-US" w:bidi="ar-EG"/>
              </w:rPr>
              <w:t xml:space="preserve"> وعدد الأسر التي لديها استقبال للتلفزيون الساتلي</w:t>
            </w:r>
          </w:p>
          <w:p w:rsidR="00352E0A" w:rsidRPr="00860AD4" w:rsidRDefault="00352E0A" w:rsidP="00352E0A">
            <w:pPr>
              <w:tabs>
                <w:tab w:val="left" w:pos="430"/>
              </w:tabs>
              <w:spacing w:before="60" w:after="80" w:line="340" w:lineRule="exact"/>
              <w:jc w:val="left"/>
              <w:rPr>
                <w:rFonts w:ascii="Calibri" w:hAnsi="Calibri"/>
                <w:sz w:val="20"/>
                <w:szCs w:val="26"/>
                <w:rtl/>
                <w:lang w:bidi="ar-EG"/>
              </w:rPr>
            </w:pPr>
            <w:r w:rsidRPr="00860AD4">
              <w:rPr>
                <w:rFonts w:ascii="Calibri" w:hAnsi="Calibri"/>
                <w:sz w:val="20"/>
                <w:szCs w:val="26"/>
                <w:lang w:bidi="ar-SY"/>
              </w:rPr>
              <w:t>6-2.R</w:t>
            </w:r>
            <w:r w:rsidRPr="00860AD4">
              <w:rPr>
                <w:rFonts w:ascii="Calibri" w:hAnsi="Calibri" w:hint="cs"/>
                <w:sz w:val="20"/>
                <w:szCs w:val="26"/>
                <w:rtl/>
                <w:lang w:bidi="ar-SY"/>
              </w:rPr>
              <w:t xml:space="preserve">: </w:t>
            </w:r>
            <w:r w:rsidRPr="00860AD4">
              <w:rPr>
                <w:rFonts w:ascii="Calibri" w:hAnsi="Calibri" w:hint="cs"/>
                <w:sz w:val="20"/>
                <w:szCs w:val="26"/>
                <w:rtl/>
                <w:lang w:bidi="ar-EG"/>
              </w:rPr>
              <w:t>زيادة عدد الأجهزة المزودة بإمكانية استقبال الملاحة الراديوية الساتلية</w:t>
            </w:r>
          </w:p>
          <w:p w:rsidR="00947C78" w:rsidRPr="00860AD4" w:rsidRDefault="00352E0A" w:rsidP="00017682">
            <w:pPr>
              <w:tabs>
                <w:tab w:val="left" w:pos="430"/>
              </w:tabs>
              <w:spacing w:before="60" w:after="80" w:line="340" w:lineRule="exact"/>
              <w:jc w:val="left"/>
              <w:rPr>
                <w:rFonts w:ascii="Calibri" w:hAnsi="Calibri"/>
                <w:sz w:val="20"/>
                <w:szCs w:val="26"/>
                <w:rtl/>
                <w:lang w:bidi="ar-EG"/>
              </w:rPr>
            </w:pPr>
            <w:r w:rsidRPr="00860AD4">
              <w:rPr>
                <w:rFonts w:ascii="Calibri" w:hAnsi="Calibri"/>
                <w:sz w:val="20"/>
                <w:szCs w:val="26"/>
                <w:lang w:bidi="ar-SY"/>
              </w:rPr>
              <w:t>7-2.R</w:t>
            </w:r>
            <w:r w:rsidRPr="00860AD4">
              <w:rPr>
                <w:rFonts w:ascii="Calibri" w:hAnsi="Calibri" w:hint="cs"/>
                <w:sz w:val="20"/>
                <w:szCs w:val="26"/>
                <w:rtl/>
                <w:lang w:bidi="ar-SY"/>
              </w:rPr>
              <w:t xml:space="preserve">: </w:t>
            </w:r>
            <w:r w:rsidRPr="00860AD4">
              <w:rPr>
                <w:rFonts w:ascii="Calibri" w:hAnsi="Calibri" w:hint="cs"/>
                <w:sz w:val="20"/>
                <w:szCs w:val="26"/>
                <w:rtl/>
                <w:lang w:bidi="ar-EG"/>
              </w:rPr>
              <w:t xml:space="preserve">عدد سواتل استكشاف الأرض العاملة والكمية المقابلة من الصور المرسلة واستبانتها وحجم البيانات التي يتم تحملها </w:t>
            </w:r>
            <w:r w:rsidRPr="00860AD4">
              <w:rPr>
                <w:rFonts w:ascii="Calibri" w:hAnsi="Calibri"/>
              </w:rPr>
              <w:t>(</w:t>
            </w:r>
            <w:proofErr w:type="spellStart"/>
            <w:r w:rsidRPr="00860AD4">
              <w:rPr>
                <w:rFonts w:ascii="Calibri" w:hAnsi="Calibri"/>
              </w:rPr>
              <w:t>Tbytes</w:t>
            </w:r>
            <w:proofErr w:type="spellEnd"/>
            <w:r w:rsidRPr="00860AD4">
              <w:rPr>
                <w:rFonts w:ascii="Calibri" w:hAnsi="Calibri"/>
              </w:rPr>
              <w:t>)</w:t>
            </w:r>
          </w:p>
        </w:tc>
        <w:tc>
          <w:tcPr>
            <w:tcW w:w="1713" w:type="pct"/>
            <w:tcBorders>
              <w:top w:val="nil"/>
              <w:bottom w:val="single" w:sz="8" w:space="0" w:color="0070C0"/>
            </w:tcBorders>
            <w:shd w:val="clear" w:color="auto" w:fill="auto"/>
          </w:tcPr>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 xml:space="preserve">قرارات جمعية الاتصالات الراديوية، القرارات </w:t>
            </w:r>
            <w:r w:rsidRPr="00860AD4">
              <w:rPr>
                <w:rFonts w:ascii="Calibri" w:hAnsi="Calibri"/>
                <w:sz w:val="20"/>
                <w:szCs w:val="26"/>
              </w:rPr>
              <w:t>ITU-R</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توصيات وتقارير قطاع الاتصالات الراديوية (بما في ذلك تقرير الاجتماع التحضيري للمؤتمر) والكتيبات</w:t>
            </w:r>
          </w:p>
          <w:p w:rsidR="00EE0B1B" w:rsidRPr="00860AD4" w:rsidRDefault="00EE0B1B" w:rsidP="00E46CB7">
            <w:pPr>
              <w:tabs>
                <w:tab w:val="left" w:pos="430"/>
              </w:tabs>
              <w:spacing w:before="60" w:after="80" w:line="340" w:lineRule="exact"/>
              <w:ind w:left="430" w:hanging="430"/>
              <w:jc w:val="left"/>
              <w:rPr>
                <w:rFonts w:ascii="Calibri" w:hAnsi="Calibri"/>
                <w:sz w:val="20"/>
                <w:szCs w:val="26"/>
                <w:rtl/>
                <w:lang w:bidi="ar-SY"/>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المشورة من الفريق الاستشاري للاتصالات الراديوية</w:t>
            </w:r>
          </w:p>
        </w:tc>
      </w:tr>
    </w:tbl>
    <w:p w:rsidR="00E46CB7" w:rsidRPr="00860AD4" w:rsidRDefault="00E46CB7">
      <w:pPr>
        <w:rPr>
          <w:rFonts w:ascii="Calibri" w:hAnsi="Calibri"/>
          <w:rtl/>
          <w:lang w:bidi="ar-EG"/>
        </w:rPr>
      </w:pPr>
    </w:p>
    <w:p w:rsidR="00E46CB7" w:rsidRPr="00860AD4" w:rsidRDefault="00E46CB7">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rtl/>
          <w:lang w:bidi="ar-EG"/>
        </w:rPr>
      </w:pPr>
      <w:r w:rsidRPr="00860AD4">
        <w:rPr>
          <w:rFonts w:ascii="Calibri" w:hAnsi="Calibri"/>
          <w:rtl/>
          <w:lang w:bidi="ar-EG"/>
        </w:rPr>
        <w:br w:type="page"/>
      </w:r>
    </w:p>
    <w:p w:rsidR="00352E0A" w:rsidRPr="00860AD4" w:rsidRDefault="00352E0A" w:rsidP="00352E0A">
      <w:pPr>
        <w:rPr>
          <w:rFonts w:ascii="Calibri" w:hAnsi="Calibri"/>
          <w:rtl/>
        </w:rPr>
      </w:pP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5"/>
        <w:gridCol w:w="5416"/>
        <w:gridCol w:w="4967"/>
      </w:tblGrid>
      <w:tr w:rsidR="00352E0A" w:rsidRPr="00860AD4" w:rsidTr="005B440E">
        <w:trPr>
          <w:cantSplit/>
          <w:tblHeader/>
          <w:jc w:val="center"/>
        </w:trPr>
        <w:tc>
          <w:tcPr>
            <w:tcW w:w="1419" w:type="pct"/>
            <w:tcBorders>
              <w:top w:val="single" w:sz="8" w:space="0" w:color="0070C0"/>
              <w:bottom w:val="nil"/>
              <w:right w:val="nil"/>
            </w:tcBorders>
            <w:shd w:val="clear" w:color="auto" w:fill="C6D9F1" w:themeFill="text2" w:themeFillTint="33"/>
          </w:tcPr>
          <w:p w:rsidR="00352E0A" w:rsidRPr="00860AD4" w:rsidRDefault="00352E0A" w:rsidP="005B440E">
            <w:pPr>
              <w:tabs>
                <w:tab w:val="left" w:pos="430"/>
              </w:tabs>
              <w:spacing w:before="40" w:after="40" w:line="300" w:lineRule="exact"/>
              <w:jc w:val="left"/>
              <w:rPr>
                <w:rFonts w:ascii="Calibri" w:hAnsi="Calibri"/>
                <w:b/>
                <w:bCs/>
                <w:spacing w:val="2"/>
                <w:sz w:val="20"/>
                <w:szCs w:val="26"/>
                <w:lang w:bidi="ar-EG"/>
              </w:rPr>
            </w:pPr>
            <w:r w:rsidRPr="00860AD4">
              <w:rPr>
                <w:rFonts w:ascii="Calibri" w:hAnsi="Calibri" w:hint="cs"/>
                <w:b/>
                <w:bCs/>
                <w:spacing w:val="2"/>
                <w:sz w:val="20"/>
                <w:szCs w:val="26"/>
                <w:rtl/>
                <w:lang w:bidi="ar-EG"/>
              </w:rPr>
              <w:t>الهدف</w:t>
            </w:r>
          </w:p>
        </w:tc>
        <w:tc>
          <w:tcPr>
            <w:tcW w:w="1868" w:type="pct"/>
            <w:tcBorders>
              <w:top w:val="single" w:sz="8" w:space="0" w:color="0070C0"/>
              <w:left w:val="nil"/>
              <w:bottom w:val="nil"/>
              <w:right w:val="nil"/>
            </w:tcBorders>
            <w:shd w:val="clear" w:color="auto" w:fill="C6D9F1" w:themeFill="text2" w:themeFillTint="33"/>
          </w:tcPr>
          <w:p w:rsidR="00352E0A" w:rsidRPr="00860AD4" w:rsidRDefault="00352E0A" w:rsidP="005B440E">
            <w:pPr>
              <w:tabs>
                <w:tab w:val="left" w:pos="430"/>
              </w:tabs>
              <w:spacing w:before="40" w:after="40" w:line="300" w:lineRule="exact"/>
              <w:jc w:val="left"/>
              <w:rPr>
                <w:rFonts w:ascii="Calibri" w:hAnsi="Calibri"/>
                <w:b/>
                <w:bCs/>
                <w:sz w:val="20"/>
                <w:szCs w:val="26"/>
                <w:lang w:bidi="ar-EG"/>
              </w:rPr>
            </w:pPr>
            <w:r w:rsidRPr="00860AD4">
              <w:rPr>
                <w:rFonts w:ascii="Calibri" w:hAnsi="Calibri" w:hint="cs"/>
                <w:b/>
                <w:bCs/>
                <w:sz w:val="20"/>
                <w:szCs w:val="26"/>
                <w:rtl/>
                <w:lang w:bidi="ar-EG"/>
              </w:rPr>
              <w:t>النتائج</w:t>
            </w:r>
          </w:p>
        </w:tc>
        <w:tc>
          <w:tcPr>
            <w:tcW w:w="1713" w:type="pct"/>
            <w:tcBorders>
              <w:top w:val="single" w:sz="8" w:space="0" w:color="0070C0"/>
              <w:left w:val="nil"/>
              <w:bottom w:val="nil"/>
            </w:tcBorders>
            <w:shd w:val="clear" w:color="auto" w:fill="C6D9F1" w:themeFill="text2" w:themeFillTint="33"/>
          </w:tcPr>
          <w:p w:rsidR="00352E0A" w:rsidRPr="00860AD4" w:rsidRDefault="00352E0A" w:rsidP="005B440E">
            <w:pPr>
              <w:tabs>
                <w:tab w:val="left" w:pos="430"/>
              </w:tabs>
              <w:spacing w:before="40" w:after="40" w:line="300" w:lineRule="exact"/>
              <w:ind w:left="430" w:hanging="430"/>
              <w:jc w:val="left"/>
              <w:rPr>
                <w:rFonts w:ascii="Calibri" w:hAnsi="Calibri"/>
                <w:b/>
                <w:bCs/>
                <w:sz w:val="20"/>
                <w:szCs w:val="26"/>
                <w:lang w:bidi="ar-SY"/>
              </w:rPr>
            </w:pPr>
            <w:r w:rsidRPr="00860AD4">
              <w:rPr>
                <w:rFonts w:ascii="Calibri" w:hAnsi="Calibri" w:hint="cs"/>
                <w:b/>
                <w:bCs/>
                <w:sz w:val="20"/>
                <w:szCs w:val="26"/>
                <w:rtl/>
                <w:lang w:bidi="ar-SY"/>
              </w:rPr>
              <w:t>النواتج</w:t>
            </w:r>
          </w:p>
        </w:tc>
      </w:tr>
      <w:tr w:rsidR="00352E0A" w:rsidRPr="00860AD4" w:rsidTr="005B440E">
        <w:trPr>
          <w:cantSplit/>
          <w:jc w:val="center"/>
        </w:trPr>
        <w:tc>
          <w:tcPr>
            <w:tcW w:w="1419" w:type="pct"/>
            <w:tcBorders>
              <w:top w:val="nil"/>
              <w:bottom w:val="single" w:sz="8" w:space="0" w:color="0070C0"/>
            </w:tcBorders>
            <w:shd w:val="clear" w:color="auto" w:fill="auto"/>
          </w:tcPr>
          <w:p w:rsidR="00352E0A" w:rsidRPr="00860AD4" w:rsidRDefault="00352E0A" w:rsidP="00165F27">
            <w:pPr>
              <w:tabs>
                <w:tab w:val="left" w:pos="430"/>
              </w:tabs>
              <w:spacing w:before="60" w:after="80" w:line="340" w:lineRule="exact"/>
              <w:jc w:val="left"/>
              <w:rPr>
                <w:rFonts w:ascii="Calibri" w:hAnsi="Calibri"/>
                <w:sz w:val="20"/>
                <w:szCs w:val="26"/>
                <w:lang w:bidi="ar-SY"/>
              </w:rPr>
            </w:pPr>
            <w:r w:rsidRPr="00860AD4">
              <w:rPr>
                <w:rFonts w:ascii="Calibri" w:hAnsi="Calibri"/>
                <w:sz w:val="20"/>
                <w:szCs w:val="26"/>
                <w:lang w:bidi="ar-SY"/>
              </w:rPr>
              <w:t>3.R</w:t>
            </w:r>
            <w:r w:rsidRPr="00860AD4">
              <w:rPr>
                <w:rFonts w:ascii="Calibri" w:hAnsi="Calibri" w:hint="cs"/>
                <w:sz w:val="20"/>
                <w:szCs w:val="26"/>
                <w:rtl/>
                <w:lang w:bidi="ar-SY"/>
              </w:rPr>
              <w:t xml:space="preserve"> تشجيع اكتساب وتقاسم المعارف والدراية الفنية في</w:t>
            </w:r>
            <w:r w:rsidRPr="00860AD4">
              <w:rPr>
                <w:rFonts w:ascii="Calibri" w:hAnsi="Calibri" w:hint="eastAsia"/>
                <w:sz w:val="20"/>
                <w:szCs w:val="26"/>
                <w:rtl/>
                <w:lang w:bidi="ar-SY"/>
              </w:rPr>
              <w:t> </w:t>
            </w:r>
            <w:r w:rsidRPr="00860AD4">
              <w:rPr>
                <w:rFonts w:ascii="Calibri" w:hAnsi="Calibri" w:hint="cs"/>
                <w:sz w:val="20"/>
                <w:szCs w:val="26"/>
                <w:rtl/>
                <w:lang w:bidi="ar-SY"/>
              </w:rPr>
              <w:t>مجال الاتصالات الراديوية</w:t>
            </w:r>
          </w:p>
        </w:tc>
        <w:tc>
          <w:tcPr>
            <w:tcW w:w="1868" w:type="pct"/>
            <w:tcBorders>
              <w:top w:val="nil"/>
              <w:bottom w:val="single" w:sz="8" w:space="0" w:color="0070C0"/>
            </w:tcBorders>
            <w:shd w:val="clear" w:color="auto" w:fill="auto"/>
          </w:tcPr>
          <w:p w:rsidR="00352E0A" w:rsidRPr="00860AD4" w:rsidRDefault="00352E0A" w:rsidP="00165F2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1-3.R</w:t>
            </w:r>
            <w:r w:rsidRPr="00860AD4">
              <w:rPr>
                <w:rFonts w:ascii="Calibri" w:hAnsi="Calibri" w:hint="cs"/>
                <w:sz w:val="20"/>
                <w:szCs w:val="26"/>
                <w:rtl/>
                <w:lang w:bidi="ar-SY"/>
              </w:rPr>
              <w:t>: زيادة المعارف والدراية الفنية بشأن لوائح الراديو والقواعد الإجرائية والاتفاقات الإقليمية وأفضل الممارسات المتعلقة باستعمال الطيف</w:t>
            </w:r>
          </w:p>
          <w:p w:rsidR="00352E0A" w:rsidRPr="00860AD4" w:rsidRDefault="00352E0A" w:rsidP="00165F27">
            <w:pPr>
              <w:tabs>
                <w:tab w:val="left" w:pos="430"/>
              </w:tabs>
              <w:spacing w:before="60" w:after="80" w:line="340" w:lineRule="exact"/>
              <w:jc w:val="left"/>
              <w:rPr>
                <w:rFonts w:ascii="Calibri" w:hAnsi="Calibri"/>
                <w:sz w:val="20"/>
                <w:szCs w:val="26"/>
                <w:rtl/>
                <w:lang w:bidi="ar-SY"/>
              </w:rPr>
            </w:pPr>
            <w:r w:rsidRPr="00860AD4">
              <w:rPr>
                <w:rFonts w:ascii="Calibri" w:hAnsi="Calibri"/>
                <w:sz w:val="20"/>
                <w:szCs w:val="26"/>
                <w:lang w:bidi="ar-SY"/>
              </w:rPr>
              <w:t>2-3.R</w:t>
            </w:r>
            <w:r w:rsidRPr="00860AD4">
              <w:rPr>
                <w:rFonts w:ascii="Calibri" w:hAnsi="Calibri" w:hint="cs"/>
                <w:sz w:val="20"/>
                <w:szCs w:val="26"/>
                <w:rtl/>
                <w:lang w:bidi="ar-SY"/>
              </w:rPr>
              <w:t xml:space="preserve">: زيادة المشاركة في أنشطة قطاع الاتصالات الراديوية </w:t>
            </w:r>
            <w:r w:rsidR="00D75621">
              <w:rPr>
                <w:rFonts w:ascii="Calibri" w:hAnsi="Calibri" w:hint="cs"/>
                <w:sz w:val="20"/>
                <w:szCs w:val="26"/>
                <w:rtl/>
                <w:lang w:bidi="ar-SY"/>
              </w:rPr>
              <w:t xml:space="preserve">(بما في ذلك من خلال المشاركة عن بُعد) </w:t>
            </w:r>
            <w:r w:rsidRPr="00860AD4">
              <w:rPr>
                <w:rFonts w:ascii="Calibri" w:hAnsi="Calibri" w:hint="cs"/>
                <w:sz w:val="20"/>
                <w:szCs w:val="26"/>
                <w:rtl/>
                <w:lang w:bidi="ar-SY"/>
              </w:rPr>
              <w:t>وخاصة مشاركة البلدان النامية</w:t>
            </w:r>
          </w:p>
        </w:tc>
        <w:tc>
          <w:tcPr>
            <w:tcW w:w="1713" w:type="pct"/>
            <w:tcBorders>
              <w:top w:val="nil"/>
              <w:bottom w:val="single" w:sz="8" w:space="0" w:color="0070C0"/>
            </w:tcBorders>
            <w:shd w:val="clear" w:color="auto" w:fill="auto"/>
          </w:tcPr>
          <w:p w:rsidR="00352E0A" w:rsidRPr="00860AD4" w:rsidRDefault="00352E0A" w:rsidP="00165F2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منشورات قطاع الاتصالات الراديوية</w:t>
            </w:r>
          </w:p>
          <w:p w:rsidR="00352E0A" w:rsidRPr="00860AD4" w:rsidRDefault="00352E0A" w:rsidP="00D75621">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تقديم المساعدة إلى الأعضاء، خاصةً البلدان النامية وأقل البلدان</w:t>
            </w:r>
            <w:r w:rsidR="00D75621">
              <w:rPr>
                <w:rFonts w:ascii="Calibri" w:hAnsi="Calibri" w:hint="eastAsia"/>
                <w:sz w:val="20"/>
                <w:szCs w:val="26"/>
                <w:rtl/>
              </w:rPr>
              <w:t> </w:t>
            </w:r>
            <w:r w:rsidRPr="00860AD4">
              <w:rPr>
                <w:rFonts w:ascii="Calibri" w:hAnsi="Calibri" w:hint="cs"/>
                <w:sz w:val="20"/>
                <w:szCs w:val="26"/>
                <w:rtl/>
              </w:rPr>
              <w:t>نمواً</w:t>
            </w:r>
          </w:p>
          <w:p w:rsidR="00352E0A" w:rsidRPr="00860AD4" w:rsidRDefault="00352E0A" w:rsidP="00165F27">
            <w:pPr>
              <w:tabs>
                <w:tab w:val="left" w:pos="430"/>
              </w:tabs>
              <w:spacing w:before="60" w:after="80" w:line="340" w:lineRule="exact"/>
              <w:ind w:left="430" w:hanging="430"/>
              <w:jc w:val="left"/>
              <w:rPr>
                <w:rFonts w:ascii="Calibri" w:hAnsi="Calibri"/>
                <w:sz w:val="20"/>
                <w:szCs w:val="26"/>
                <w:rtl/>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الاتصال/الدعم في مجال أنشطة التنمية</w:t>
            </w:r>
          </w:p>
          <w:p w:rsidR="00352E0A" w:rsidRPr="00860AD4" w:rsidRDefault="00352E0A" w:rsidP="00165F27">
            <w:pPr>
              <w:tabs>
                <w:tab w:val="left" w:pos="430"/>
              </w:tabs>
              <w:spacing w:before="60" w:after="80" w:line="340" w:lineRule="exact"/>
              <w:ind w:left="430" w:hanging="430"/>
              <w:jc w:val="left"/>
              <w:rPr>
                <w:rFonts w:ascii="Calibri" w:hAnsi="Calibri"/>
                <w:sz w:val="20"/>
                <w:szCs w:val="26"/>
                <w:lang w:bidi="ar-SY"/>
              </w:rPr>
            </w:pPr>
            <w:r w:rsidRPr="00860AD4">
              <w:rPr>
                <w:rFonts w:ascii="Calibri" w:hAnsi="Calibri" w:hint="cs"/>
                <w:sz w:val="20"/>
                <w:szCs w:val="26"/>
                <w:rtl/>
              </w:rPr>
              <w:t>-</w:t>
            </w:r>
            <w:r w:rsidRPr="00860AD4">
              <w:rPr>
                <w:rFonts w:ascii="Calibri" w:hAnsi="Calibri"/>
                <w:sz w:val="20"/>
                <w:szCs w:val="26"/>
                <w:rtl/>
              </w:rPr>
              <w:tab/>
            </w:r>
            <w:r w:rsidRPr="00860AD4">
              <w:rPr>
                <w:rFonts w:ascii="Calibri" w:hAnsi="Calibri" w:hint="cs"/>
                <w:sz w:val="20"/>
                <w:szCs w:val="26"/>
                <w:rtl/>
              </w:rPr>
              <w:t>حلقات دراسية وورش عمل وفعاليات أخرى</w:t>
            </w:r>
          </w:p>
        </w:tc>
      </w:tr>
    </w:tbl>
    <w:p w:rsidR="005029F2" w:rsidRPr="00860AD4" w:rsidRDefault="00165F27" w:rsidP="00165F27">
      <w:pPr>
        <w:spacing w:before="600"/>
        <w:jc w:val="center"/>
        <w:rPr>
          <w:rFonts w:ascii="Calibri" w:hAnsi="Calibri"/>
          <w:rtl/>
        </w:rPr>
      </w:pPr>
      <w:r w:rsidRPr="00860AD4">
        <w:rPr>
          <w:rFonts w:ascii="Calibri" w:hAnsi="Calibri" w:hint="cs"/>
          <w:rtl/>
        </w:rPr>
        <w:t>__________</w:t>
      </w:r>
    </w:p>
    <w:sectPr w:rsidR="005029F2" w:rsidRPr="00860AD4" w:rsidSect="00904224">
      <w:footerReference w:type="default" r:id="rId28"/>
      <w:footerReference w:type="first" r:id="rId29"/>
      <w:pgSz w:w="16834" w:h="11907" w:orient="landscape" w:code="9"/>
      <w:pgMar w:top="1134" w:right="1418" w:bottom="1134"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07" w:rsidRPr="008D3AD2" w:rsidRDefault="00C86407" w:rsidP="008D3AD2">
      <w:pPr>
        <w:pStyle w:val="Footer"/>
        <w:rPr>
          <w:lang w:bidi="ar-EG"/>
        </w:rPr>
      </w:pPr>
    </w:p>
  </w:endnote>
  <w:endnote w:type="continuationSeparator" w:id="0">
    <w:p w:rsidR="00C86407" w:rsidRDefault="00C8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A7" w:rsidRDefault="000B2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A7" w:rsidRDefault="000B2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B83DAF" w:rsidRDefault="005B440E" w:rsidP="000C240A">
    <w:pPr>
      <w:tabs>
        <w:tab w:val="clear" w:pos="794"/>
        <w:tab w:val="clear" w:pos="1191"/>
        <w:tab w:val="clear" w:pos="1588"/>
        <w:tab w:val="clear" w:pos="1985"/>
      </w:tabs>
      <w:overflowPunct/>
      <w:autoSpaceDE/>
      <w:autoSpaceDN/>
      <w:adjustRightInd/>
      <w:spacing w:line="240" w:lineRule="auto"/>
      <w:ind w:left="-397" w:right="-397"/>
      <w:jc w:val="center"/>
      <w:textAlignment w:val="auto"/>
      <w:rPr>
        <w:rFonts w:ascii="Calibri" w:hAnsi="Calibri"/>
        <w:sz w:val="18"/>
        <w:szCs w:val="18"/>
        <w:rtl/>
        <w:lang w:val="fr-CH"/>
      </w:rPr>
    </w:pPr>
    <w:r w:rsidRPr="00B83DAF">
      <w:rPr>
        <w:rFonts w:ascii="Calibri" w:hAnsi="Calibri"/>
        <w:sz w:val="18"/>
        <w:szCs w:val="18"/>
        <w:lang w:val="fr-CH" w:bidi="ar-EG"/>
      </w:rPr>
      <w:t xml:space="preserve">International </w:t>
    </w:r>
    <w:proofErr w:type="spellStart"/>
    <w:r w:rsidRPr="00B83DAF">
      <w:rPr>
        <w:rFonts w:ascii="Calibri" w:hAnsi="Calibri"/>
        <w:sz w:val="18"/>
        <w:szCs w:val="18"/>
        <w:lang w:val="fr-CH" w:bidi="ar-EG"/>
      </w:rPr>
      <w:t>Telecommunication</w:t>
    </w:r>
    <w:proofErr w:type="spellEnd"/>
    <w:r w:rsidRPr="00B83DAF">
      <w:rPr>
        <w:rFonts w:ascii="Calibri" w:hAnsi="Calibri"/>
        <w:sz w:val="18"/>
        <w:szCs w:val="18"/>
        <w:lang w:val="fr-CH" w:bidi="ar-EG"/>
      </w:rPr>
      <w:t xml:space="preserve"> Union • Place des Nations • CH</w:t>
    </w:r>
    <w:r w:rsidRPr="00B83DAF">
      <w:rPr>
        <w:rFonts w:ascii="Calibri" w:hAnsi="Calibri"/>
        <w:sz w:val="18"/>
        <w:szCs w:val="18"/>
        <w:lang w:val="fr-CH" w:bidi="ar-EG"/>
      </w:rPr>
      <w:noBreakHyphen/>
      <w:t xml:space="preserve">1211 Geneva 20 • </w:t>
    </w:r>
    <w:proofErr w:type="spellStart"/>
    <w:r w:rsidRPr="00B83DAF">
      <w:rPr>
        <w:rFonts w:ascii="Calibri" w:hAnsi="Calibri"/>
        <w:sz w:val="18"/>
        <w:szCs w:val="18"/>
        <w:lang w:val="fr-CH" w:bidi="ar-EG"/>
      </w:rPr>
      <w:t>Switzerland</w:t>
    </w:r>
    <w:proofErr w:type="spellEnd"/>
    <w:r w:rsidRPr="00B83DAF">
      <w:rPr>
        <w:rFonts w:ascii="Calibri" w:hAnsi="Calibri"/>
        <w:sz w:val="18"/>
        <w:szCs w:val="18"/>
        <w:lang w:val="fr-CH" w:bidi="ar-EG"/>
      </w:rPr>
      <w:t xml:space="preserve"> </w:t>
    </w:r>
    <w:r w:rsidRPr="00B83DAF">
      <w:rPr>
        <w:rFonts w:ascii="Calibri" w:hAnsi="Calibri"/>
        <w:sz w:val="18"/>
        <w:szCs w:val="18"/>
        <w:lang w:val="fr-CH" w:bidi="ar-EG"/>
      </w:rPr>
      <w:br/>
      <w:t xml:space="preserve">Tel: +41 22 730 5111 • Fax: +41 22 733 7256 • E-mail: </w:t>
    </w:r>
    <w:hyperlink r:id="rId1" w:history="1">
      <w:r w:rsidRPr="00B83DAF">
        <w:rPr>
          <w:rFonts w:ascii="Calibri" w:hAnsi="Calibri"/>
          <w:color w:val="0000FF"/>
          <w:sz w:val="18"/>
          <w:szCs w:val="18"/>
          <w:u w:val="single"/>
          <w:lang w:val="fr-CH" w:bidi="ar-EG"/>
        </w:rPr>
        <w:t>itumail@itu.int</w:t>
      </w:r>
    </w:hyperlink>
    <w:r w:rsidRPr="00B83DAF">
      <w:rPr>
        <w:rFonts w:ascii="Calibri" w:hAnsi="Calibri"/>
        <w:sz w:val="18"/>
        <w:szCs w:val="18"/>
        <w:lang w:val="fr-CH" w:bidi="ar-EG"/>
      </w:rPr>
      <w:t xml:space="preserve"> • </w:t>
    </w:r>
    <w:hyperlink r:id="rId2" w:history="1">
      <w:r w:rsidRPr="00B83DAF">
        <w:rPr>
          <w:rFonts w:ascii="Calibri" w:hAnsi="Calibri"/>
          <w:color w:val="0000FF"/>
          <w:sz w:val="18"/>
          <w:szCs w:val="18"/>
          <w:u w:val="single"/>
          <w:lang w:val="fr-CH" w:bidi="ar-EG"/>
        </w:rPr>
        <w:t>www.itu.int</w:t>
      </w:r>
    </w:hyperlink>
    <w:r w:rsidRPr="00B83DAF">
      <w:rPr>
        <w:rFonts w:ascii="Calibri" w:hAnsi="Calibri"/>
        <w:sz w:val="18"/>
        <w:szCs w:val="18"/>
        <w:lang w:val="fr-CH" w:bidi="ar-EG"/>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6E2DDE" w:rsidRDefault="005B440E" w:rsidP="006E2DDE">
    <w:pPr>
      <w:pStyle w:val="Footer"/>
      <w:rPr>
        <w:szCs w:val="16"/>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F02534" w:rsidRDefault="005B440E" w:rsidP="00F02534">
    <w:pPr>
      <w:pStyle w:val="Footer"/>
      <w:rPr>
        <w:szCs w:val="16"/>
        <w:rt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F02534" w:rsidRDefault="005B440E" w:rsidP="00F025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D961FD" w:rsidRDefault="005B440E" w:rsidP="003E12B6">
    <w:pPr>
      <w:tabs>
        <w:tab w:val="center" w:pos="7088"/>
      </w:tabs>
      <w:bidi w:val="0"/>
      <w:spacing w:before="0"/>
      <w:rPr>
        <w:sz w:val="2"/>
        <w:szCs w:val="2"/>
        <w:lang w:val="en-US" w:bidi="ar-EG"/>
      </w:rPr>
    </w:pPr>
  </w:p>
  <w:p w:rsidR="005B440E" w:rsidRPr="00D961FD" w:rsidRDefault="005B440E" w:rsidP="002866C7">
    <w:pPr>
      <w:tabs>
        <w:tab w:val="center" w:pos="7088"/>
      </w:tabs>
      <w:bidi w:val="0"/>
      <w:spacing w:before="0"/>
      <w:rPr>
        <w:sz w:val="2"/>
        <w:szCs w:val="2"/>
        <w:lang w:val="en-US" w:bidi="ar-EG"/>
      </w:rPr>
    </w:pPr>
  </w:p>
  <w:p w:rsidR="005B440E" w:rsidRPr="00D961FD" w:rsidRDefault="005B440E" w:rsidP="007943FE">
    <w:pPr>
      <w:tabs>
        <w:tab w:val="center" w:pos="5670"/>
        <w:tab w:val="right" w:pos="9498"/>
      </w:tabs>
      <w:bidi w:val="0"/>
      <w:spacing w:before="0"/>
      <w:rPr>
        <w:sz w:val="2"/>
        <w:szCs w:val="2"/>
        <w:lang w:val="en-US" w:bidi="ar-E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F02534" w:rsidRDefault="005B440E" w:rsidP="00F025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D961FD" w:rsidRDefault="005B440E" w:rsidP="003E12B6">
    <w:pPr>
      <w:tabs>
        <w:tab w:val="center" w:pos="7088"/>
      </w:tabs>
      <w:bidi w:val="0"/>
      <w:spacing w:before="0"/>
      <w:rPr>
        <w:sz w:val="2"/>
        <w:szCs w:val="2"/>
        <w:lang w:val="en-US" w:bidi="ar-EG"/>
      </w:rPr>
    </w:pPr>
  </w:p>
  <w:p w:rsidR="005B440E" w:rsidRPr="00D961FD" w:rsidRDefault="005B440E" w:rsidP="002866C7">
    <w:pPr>
      <w:tabs>
        <w:tab w:val="center" w:pos="7088"/>
      </w:tabs>
      <w:bidi w:val="0"/>
      <w:spacing w:before="0"/>
      <w:rPr>
        <w:sz w:val="2"/>
        <w:szCs w:val="2"/>
        <w:lang w:val="en-US" w:bidi="ar-EG"/>
      </w:rPr>
    </w:pPr>
  </w:p>
  <w:p w:rsidR="005B440E" w:rsidRPr="00D961FD" w:rsidRDefault="005B440E" w:rsidP="007943FE">
    <w:pPr>
      <w:tabs>
        <w:tab w:val="center" w:pos="5670"/>
        <w:tab w:val="right" w:pos="9498"/>
      </w:tabs>
      <w:bidi w:val="0"/>
      <w:spacing w:before="0"/>
      <w:rPr>
        <w:sz w:val="2"/>
        <w:szCs w:val="2"/>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07" w:rsidRPr="008D3AD2" w:rsidRDefault="00C86407" w:rsidP="008D3AD2">
      <w:pPr>
        <w:pStyle w:val="Footer"/>
        <w:rPr>
          <w:lang w:bidi="ar-EG"/>
        </w:rPr>
      </w:pPr>
    </w:p>
  </w:footnote>
  <w:footnote w:type="continuationSeparator" w:id="0">
    <w:p w:rsidR="00C86407" w:rsidRDefault="00C86407">
      <w:r>
        <w:continuationSeparator/>
      </w:r>
    </w:p>
  </w:footnote>
  <w:footnote w:id="1">
    <w:p w:rsidR="005B440E" w:rsidRPr="00D75621" w:rsidRDefault="005B440E" w:rsidP="00352E0A">
      <w:pPr>
        <w:pStyle w:val="FootnoteText"/>
        <w:jc w:val="left"/>
        <w:rPr>
          <w:sz w:val="20"/>
          <w:szCs w:val="26"/>
          <w:lang w:val="en-US"/>
        </w:rPr>
      </w:pPr>
      <w:r w:rsidRPr="00D75621">
        <w:rPr>
          <w:rStyle w:val="FootnoteReference"/>
          <w:sz w:val="20"/>
          <w:szCs w:val="26"/>
        </w:rPr>
        <w:footnoteRef/>
      </w:r>
      <w:r w:rsidRPr="00D75621">
        <w:rPr>
          <w:sz w:val="20"/>
          <w:szCs w:val="26"/>
          <w:rtl/>
          <w:lang w:bidi="ar-EG"/>
        </w:rPr>
        <w:tab/>
      </w:r>
      <w:r w:rsidRPr="00D75621">
        <w:rPr>
          <w:rFonts w:ascii="Calibri" w:hAnsi="Calibri" w:hint="cs"/>
          <w:sz w:val="20"/>
          <w:szCs w:val="26"/>
          <w:rtl/>
        </w:rPr>
        <w:t xml:space="preserve">تشير النتيجة إلى السلة الفرعية لأسعار النطاق العريض المتنقل لسلة أسعار تكنولوجيا المعلومات والاتصالات </w:t>
      </w:r>
      <w:r w:rsidRPr="00D75621">
        <w:rPr>
          <w:rFonts w:ascii="Calibri" w:hAnsi="Calibri"/>
          <w:sz w:val="20"/>
          <w:szCs w:val="26"/>
        </w:rPr>
        <w:t>(IPB)</w:t>
      </w:r>
      <w:r w:rsidRPr="00D75621">
        <w:rPr>
          <w:rFonts w:ascii="Calibri" w:hAnsi="Calibri" w:hint="cs"/>
          <w:sz w:val="20"/>
          <w:szCs w:val="26"/>
          <w:rtl/>
        </w:rPr>
        <w:t xml:space="preserve"> الخاصة بالاتحاد. وللحصول على مزيد من المعلومات يرجى الرجوع إلى تقرير الاتحاد </w:t>
      </w:r>
      <w:r w:rsidRPr="00D75621">
        <w:rPr>
          <w:rFonts w:ascii="Calibri" w:hAnsi="Calibri"/>
          <w:sz w:val="20"/>
          <w:szCs w:val="26"/>
        </w:rPr>
        <w:t>(2013)</w:t>
      </w:r>
      <w:r w:rsidRPr="00D75621">
        <w:rPr>
          <w:rFonts w:ascii="Calibri" w:hAnsi="Calibri" w:hint="cs"/>
          <w:sz w:val="20"/>
          <w:szCs w:val="26"/>
          <w:rtl/>
        </w:rPr>
        <w:t xml:space="preserve">: قياس مجتمع المعلومات لعام </w:t>
      </w:r>
      <w:r w:rsidRPr="00D75621">
        <w:rPr>
          <w:rFonts w:ascii="Calibri" w:hAnsi="Calibri"/>
          <w:sz w:val="20"/>
          <w:szCs w:val="26"/>
        </w:rPr>
        <w:t>2013</w:t>
      </w:r>
      <w:r w:rsidRPr="00D75621">
        <w:rPr>
          <w:rFonts w:ascii="Calibri" w:hAnsi="Calibri" w:hint="cs"/>
          <w:sz w:val="20"/>
          <w:szCs w:val="26"/>
          <w:rtl/>
        </w:rPr>
        <w:t xml:space="preserve">، المتاح في الموقع التالي: </w:t>
      </w:r>
      <w:hyperlink r:id="rId1" w:history="1">
        <w:r w:rsidRPr="00D75621">
          <w:rPr>
            <w:rStyle w:val="Hyperlink"/>
            <w:rFonts w:ascii="Calibri" w:hAnsi="Calibri"/>
            <w:sz w:val="20"/>
            <w:szCs w:val="26"/>
          </w:rPr>
          <w:t>http://www.itu.int/en/ITU-D/Statistics/Documents/publications/mis2013/MIS2013_without_Annex_4.pdf</w:t>
        </w:r>
      </w:hyperlink>
      <w:r w:rsidRPr="00D75621">
        <w:rPr>
          <w:rFonts w:ascii="Calibri" w:hAnsi="Calibri" w:hint="cs"/>
          <w:sz w:val="2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A7" w:rsidRDefault="000B2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Pr="001E1A67" w:rsidRDefault="005B440E" w:rsidP="000C240A">
    <w:pPr>
      <w:pStyle w:val="Header"/>
      <w:bidi w:val="0"/>
      <w:spacing w:after="240"/>
      <w:rPr>
        <w:rStyle w:val="PageNumber"/>
        <w:rFonts w:ascii="Calibri" w:hAnsi="Calibri" w:cs="Calibri"/>
        <w:sz w:val="20"/>
        <w:szCs w:val="20"/>
        <w:lang w:val="en-US"/>
      </w:rPr>
    </w:pPr>
    <w:r w:rsidRPr="001E1A67">
      <w:rPr>
        <w:rFonts w:ascii="Calibri" w:hAnsi="Calibri" w:cs="Calibri"/>
        <w:sz w:val="20"/>
        <w:szCs w:val="20"/>
        <w:lang w:val="en-US"/>
      </w:rPr>
      <w:t xml:space="preserve">- </w:t>
    </w:r>
    <w:r w:rsidRPr="001E1A67">
      <w:rPr>
        <w:rStyle w:val="PageNumber"/>
        <w:rFonts w:ascii="Calibri" w:hAnsi="Calibri" w:cs="Calibri"/>
        <w:sz w:val="20"/>
        <w:szCs w:val="20"/>
      </w:rPr>
      <w:fldChar w:fldCharType="begin"/>
    </w:r>
    <w:r w:rsidRPr="001E1A67">
      <w:rPr>
        <w:rStyle w:val="PageNumber"/>
        <w:rFonts w:ascii="Calibri" w:hAnsi="Calibri" w:cs="Calibri"/>
        <w:sz w:val="20"/>
        <w:szCs w:val="20"/>
      </w:rPr>
      <w:instrText xml:space="preserve"> PAGE </w:instrText>
    </w:r>
    <w:r w:rsidRPr="001E1A67">
      <w:rPr>
        <w:rStyle w:val="PageNumber"/>
        <w:rFonts w:ascii="Calibri" w:hAnsi="Calibri" w:cs="Calibri"/>
        <w:sz w:val="20"/>
        <w:szCs w:val="20"/>
      </w:rPr>
      <w:fldChar w:fldCharType="separate"/>
    </w:r>
    <w:r>
      <w:rPr>
        <w:rStyle w:val="PageNumber"/>
        <w:rFonts w:ascii="Calibri" w:hAnsi="Calibri" w:cs="Calibri"/>
        <w:noProof/>
        <w:sz w:val="20"/>
        <w:szCs w:val="20"/>
      </w:rPr>
      <w:t>3</w:t>
    </w:r>
    <w:r w:rsidRPr="001E1A67">
      <w:rPr>
        <w:rStyle w:val="PageNumber"/>
        <w:rFonts w:ascii="Calibri" w:hAnsi="Calibri" w:cs="Calibri"/>
        <w:sz w:val="20"/>
        <w:szCs w:val="20"/>
      </w:rPr>
      <w:fldChar w:fldCharType="end"/>
    </w:r>
    <w:r w:rsidRPr="001E1A67">
      <w:rPr>
        <w:rStyle w:val="PageNumber"/>
        <w:rFonts w:ascii="Calibri" w:hAnsi="Calibri" w:cs="Calibri"/>
        <w:sz w:val="20"/>
        <w:szCs w:val="20"/>
      </w:rPr>
      <w:t xml:space="preserve"> -</w:t>
    </w:r>
  </w:p>
  <w:p w:rsidR="005B440E" w:rsidRDefault="005B44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0E" w:rsidRDefault="005B440E" w:rsidP="00B77485">
    <w:pPr>
      <w:pStyle w:val="Header"/>
      <w:spacing w:after="120"/>
    </w:pPr>
    <w:r>
      <w:rPr>
        <w:b/>
        <w:bCs/>
        <w:noProof/>
        <w:lang w:val="en-US" w:eastAsia="zh-CN"/>
      </w:rPr>
      <w:drawing>
        <wp:inline distT="0" distB="0" distL="0" distR="0" wp14:anchorId="561EF788" wp14:editId="7D0B05E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imes New Roman"/>
        <w:sz w:val="18"/>
        <w:szCs w:val="20"/>
      </w:rPr>
      <w:id w:val="-52084307"/>
      <w:docPartObj>
        <w:docPartGallery w:val="Page Numbers (Top of Page)"/>
        <w:docPartUnique/>
      </w:docPartObj>
    </w:sdtPr>
    <w:sdtEndPr>
      <w:rPr>
        <w:noProof/>
      </w:rPr>
    </w:sdtEndPr>
    <w:sdtContent>
      <w:p w:rsidR="005B440E" w:rsidRPr="00AC7AE8" w:rsidRDefault="000B28A7" w:rsidP="004D3B27">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rPr>
        </w:pPr>
        <w:r w:rsidRPr="00AC7AE8">
          <w:rPr>
            <w:rFonts w:asciiTheme="minorHAnsi" w:hAnsiTheme="minorHAnsi" w:cs="Times New Roman"/>
            <w:sz w:val="18"/>
            <w:szCs w:val="20"/>
          </w:rPr>
          <w:t xml:space="preserve">- </w:t>
        </w:r>
        <w:r w:rsidR="005B440E" w:rsidRPr="00AC7AE8">
          <w:rPr>
            <w:rFonts w:asciiTheme="minorHAnsi" w:hAnsiTheme="minorHAnsi" w:cs="Times New Roman"/>
            <w:sz w:val="18"/>
            <w:szCs w:val="20"/>
          </w:rPr>
          <w:fldChar w:fldCharType="begin"/>
        </w:r>
        <w:r w:rsidR="005B440E" w:rsidRPr="00AC7AE8">
          <w:rPr>
            <w:rFonts w:asciiTheme="minorHAnsi" w:hAnsiTheme="minorHAnsi" w:cs="Times New Roman"/>
            <w:sz w:val="18"/>
            <w:szCs w:val="20"/>
          </w:rPr>
          <w:instrText xml:space="preserve"> PAGE   \* MERGEFORMAT </w:instrText>
        </w:r>
        <w:r w:rsidR="005B440E" w:rsidRPr="00AC7AE8">
          <w:rPr>
            <w:rFonts w:asciiTheme="minorHAnsi" w:hAnsiTheme="minorHAnsi" w:cs="Times New Roman"/>
            <w:sz w:val="18"/>
            <w:szCs w:val="20"/>
          </w:rPr>
          <w:fldChar w:fldCharType="separate"/>
        </w:r>
        <w:r w:rsidR="00AC7AE8">
          <w:rPr>
            <w:rFonts w:asciiTheme="minorHAnsi" w:hAnsiTheme="minorHAnsi" w:cs="Times New Roman"/>
            <w:noProof/>
            <w:sz w:val="18"/>
            <w:szCs w:val="20"/>
          </w:rPr>
          <w:t>2</w:t>
        </w:r>
        <w:r w:rsidR="005B440E" w:rsidRPr="00AC7AE8">
          <w:rPr>
            <w:rFonts w:asciiTheme="minorHAnsi" w:hAnsiTheme="minorHAnsi" w:cs="Times New Roman"/>
            <w:noProof/>
            <w:sz w:val="18"/>
            <w:szCs w:val="20"/>
          </w:rPr>
          <w:fldChar w:fldCharType="end"/>
        </w:r>
        <w:r w:rsidRPr="00AC7AE8">
          <w:rPr>
            <w:rFonts w:asciiTheme="minorHAnsi" w:hAnsiTheme="minorHAnsi" w:cs="Times New Roman"/>
            <w:noProof/>
            <w:sz w:val="18"/>
            <w:szCs w:val="20"/>
          </w:rPr>
          <w:t xml:space="preserve"> -</w:t>
        </w:r>
      </w:p>
    </w:sdtContent>
  </w:sdt>
  <w:p w:rsidR="005B440E" w:rsidRPr="00AC7AE8" w:rsidRDefault="005B440E" w:rsidP="004D3B27">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lang w:val="en-US"/>
      </w:rPr>
    </w:pPr>
    <w:r w:rsidRPr="00AC7AE8">
      <w:rPr>
        <w:rFonts w:asciiTheme="minorHAnsi" w:hAnsiTheme="minorHAnsi" w:cs="Times New Roman"/>
        <w:sz w:val="18"/>
        <w:szCs w:val="20"/>
      </w:rPr>
      <w:t>CA/215-A</w:t>
    </w:r>
  </w:p>
  <w:p w:rsidR="005B440E" w:rsidRDefault="005B440E" w:rsidP="004D3B27">
    <w:pPr>
      <w:tabs>
        <w:tab w:val="clear" w:pos="794"/>
        <w:tab w:val="clear" w:pos="1191"/>
        <w:tab w:val="clear" w:pos="1588"/>
        <w:tab w:val="clear" w:pos="1985"/>
      </w:tabs>
      <w:bidi w:val="0"/>
      <w:spacing w:before="0" w:line="240" w:lineRule="auto"/>
      <w:jc w:val="center"/>
    </w:pPr>
  </w:p>
  <w:p w:rsidR="005B440E" w:rsidRDefault="005B440E" w:rsidP="00F02713">
    <w:pPr>
      <w:pStyle w:val="Annextitle"/>
      <w:rPr>
        <w:rtl/>
      </w:rPr>
    </w:pPr>
    <w:r>
      <w:rPr>
        <w:rFonts w:hint="cs"/>
        <w:noProof/>
        <w:rtl/>
        <w:lang w:eastAsia="zh-CN"/>
      </w:rPr>
      <w:t>الملحق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GoBack" w:displacedByCustomXml="next"/>
  <w:sdt>
    <w:sdtPr>
      <w:rPr>
        <w:rFonts w:asciiTheme="minorHAnsi" w:hAnsiTheme="minorHAnsi" w:cs="Times New Roman"/>
        <w:sz w:val="18"/>
        <w:szCs w:val="20"/>
      </w:rPr>
      <w:id w:val="-489094418"/>
      <w:docPartObj>
        <w:docPartGallery w:val="Page Numbers (Top of Page)"/>
        <w:docPartUnique/>
      </w:docPartObj>
    </w:sdtPr>
    <w:sdtEndPr>
      <w:rPr>
        <w:noProof/>
      </w:rPr>
    </w:sdtEndPr>
    <w:sdtContent>
      <w:p w:rsidR="005B440E" w:rsidRPr="00AC7AE8" w:rsidRDefault="000B28A7" w:rsidP="004D3B27">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rPr>
        </w:pPr>
        <w:r w:rsidRPr="00AC7AE8">
          <w:rPr>
            <w:rFonts w:asciiTheme="minorHAnsi" w:hAnsiTheme="minorHAnsi" w:cs="Times New Roman"/>
            <w:sz w:val="18"/>
            <w:szCs w:val="20"/>
          </w:rPr>
          <w:t xml:space="preserve">- </w:t>
        </w:r>
        <w:r w:rsidR="005B440E" w:rsidRPr="00AC7AE8">
          <w:rPr>
            <w:rFonts w:asciiTheme="minorHAnsi" w:hAnsiTheme="minorHAnsi" w:cs="Times New Roman"/>
            <w:sz w:val="18"/>
            <w:szCs w:val="20"/>
          </w:rPr>
          <w:fldChar w:fldCharType="begin"/>
        </w:r>
        <w:r w:rsidR="005B440E" w:rsidRPr="00AC7AE8">
          <w:rPr>
            <w:rFonts w:asciiTheme="minorHAnsi" w:hAnsiTheme="minorHAnsi" w:cs="Times New Roman"/>
            <w:sz w:val="18"/>
            <w:szCs w:val="20"/>
          </w:rPr>
          <w:instrText xml:space="preserve"> PAGE   \* MERGEFORMAT </w:instrText>
        </w:r>
        <w:r w:rsidR="005B440E" w:rsidRPr="00AC7AE8">
          <w:rPr>
            <w:rFonts w:asciiTheme="minorHAnsi" w:hAnsiTheme="minorHAnsi" w:cs="Times New Roman"/>
            <w:sz w:val="18"/>
            <w:szCs w:val="20"/>
          </w:rPr>
          <w:fldChar w:fldCharType="separate"/>
        </w:r>
        <w:r w:rsidR="00AC7AE8">
          <w:rPr>
            <w:rFonts w:asciiTheme="minorHAnsi" w:hAnsiTheme="minorHAnsi" w:cs="Times New Roman"/>
            <w:noProof/>
            <w:sz w:val="18"/>
            <w:szCs w:val="20"/>
          </w:rPr>
          <w:t>4</w:t>
        </w:r>
        <w:r w:rsidR="005B440E" w:rsidRPr="00AC7AE8">
          <w:rPr>
            <w:rFonts w:asciiTheme="minorHAnsi" w:hAnsiTheme="minorHAnsi" w:cs="Times New Roman"/>
            <w:noProof/>
            <w:sz w:val="18"/>
            <w:szCs w:val="20"/>
          </w:rPr>
          <w:fldChar w:fldCharType="end"/>
        </w:r>
        <w:r w:rsidRPr="00AC7AE8">
          <w:rPr>
            <w:rFonts w:asciiTheme="minorHAnsi" w:hAnsiTheme="minorHAnsi" w:cs="Times New Roman"/>
            <w:noProof/>
            <w:sz w:val="18"/>
            <w:szCs w:val="20"/>
          </w:rPr>
          <w:t xml:space="preserve"> -</w:t>
        </w:r>
      </w:p>
    </w:sdtContent>
  </w:sdt>
  <w:p w:rsidR="005B440E" w:rsidRPr="00AC7AE8" w:rsidRDefault="005B440E" w:rsidP="0064287B">
    <w:pPr>
      <w:tabs>
        <w:tab w:val="clear" w:pos="794"/>
        <w:tab w:val="clear" w:pos="1191"/>
        <w:tab w:val="clear" w:pos="1588"/>
        <w:tab w:val="clear" w:pos="1985"/>
      </w:tabs>
      <w:bidi w:val="0"/>
      <w:spacing w:before="0" w:line="240" w:lineRule="auto"/>
      <w:jc w:val="center"/>
      <w:rPr>
        <w:rFonts w:asciiTheme="minorHAnsi" w:hAnsiTheme="minorHAnsi"/>
      </w:rPr>
    </w:pPr>
    <w:r w:rsidRPr="00AC7AE8">
      <w:rPr>
        <w:rFonts w:asciiTheme="minorHAnsi" w:hAnsiTheme="minorHAnsi" w:cs="Times New Roman"/>
        <w:sz w:val="18"/>
        <w:szCs w:val="20"/>
      </w:rPr>
      <w:t>CA/215-A</w:t>
    </w:r>
  </w:p>
  <w:bookmarkEnd w:id="4"/>
  <w:p w:rsidR="005B440E" w:rsidRDefault="005B440E" w:rsidP="0064287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imes New Roman"/>
        <w:sz w:val="18"/>
        <w:szCs w:val="20"/>
      </w:rPr>
      <w:id w:val="-1101325951"/>
      <w:docPartObj>
        <w:docPartGallery w:val="Page Numbers (Top of Page)"/>
        <w:docPartUnique/>
      </w:docPartObj>
    </w:sdtPr>
    <w:sdtEndPr>
      <w:rPr>
        <w:noProof/>
      </w:rPr>
    </w:sdtEndPr>
    <w:sdtContent>
      <w:p w:rsidR="005B440E" w:rsidRPr="00AC7AE8" w:rsidRDefault="000B28A7" w:rsidP="004D3B27">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rPr>
        </w:pPr>
        <w:r w:rsidRPr="00AC7AE8">
          <w:rPr>
            <w:rFonts w:asciiTheme="minorHAnsi" w:hAnsiTheme="minorHAnsi" w:cs="Times New Roman"/>
            <w:sz w:val="18"/>
            <w:szCs w:val="20"/>
          </w:rPr>
          <w:t xml:space="preserve">- </w:t>
        </w:r>
        <w:r w:rsidR="005B440E" w:rsidRPr="00AC7AE8">
          <w:rPr>
            <w:rFonts w:asciiTheme="minorHAnsi" w:hAnsiTheme="minorHAnsi" w:cs="Times New Roman"/>
            <w:sz w:val="18"/>
            <w:szCs w:val="20"/>
          </w:rPr>
          <w:fldChar w:fldCharType="begin"/>
        </w:r>
        <w:r w:rsidR="005B440E" w:rsidRPr="00AC7AE8">
          <w:rPr>
            <w:rFonts w:asciiTheme="minorHAnsi" w:hAnsiTheme="minorHAnsi" w:cs="Times New Roman"/>
            <w:sz w:val="18"/>
            <w:szCs w:val="20"/>
          </w:rPr>
          <w:instrText xml:space="preserve"> PAGE   \* MERGEFORMAT </w:instrText>
        </w:r>
        <w:r w:rsidR="005B440E" w:rsidRPr="00AC7AE8">
          <w:rPr>
            <w:rFonts w:asciiTheme="minorHAnsi" w:hAnsiTheme="minorHAnsi" w:cs="Times New Roman"/>
            <w:sz w:val="18"/>
            <w:szCs w:val="20"/>
          </w:rPr>
          <w:fldChar w:fldCharType="separate"/>
        </w:r>
        <w:r w:rsidR="00AC7AE8">
          <w:rPr>
            <w:rFonts w:asciiTheme="minorHAnsi" w:hAnsiTheme="minorHAnsi" w:cs="Times New Roman"/>
            <w:noProof/>
            <w:sz w:val="18"/>
            <w:szCs w:val="20"/>
          </w:rPr>
          <w:t>3</w:t>
        </w:r>
        <w:r w:rsidR="005B440E" w:rsidRPr="00AC7AE8">
          <w:rPr>
            <w:rFonts w:asciiTheme="minorHAnsi" w:hAnsiTheme="minorHAnsi" w:cs="Times New Roman"/>
            <w:noProof/>
            <w:sz w:val="18"/>
            <w:szCs w:val="20"/>
          </w:rPr>
          <w:fldChar w:fldCharType="end"/>
        </w:r>
        <w:r w:rsidRPr="00AC7AE8">
          <w:rPr>
            <w:rFonts w:asciiTheme="minorHAnsi" w:hAnsiTheme="minorHAnsi" w:cs="Times New Roman"/>
            <w:noProof/>
            <w:sz w:val="18"/>
            <w:szCs w:val="20"/>
          </w:rPr>
          <w:t xml:space="preserve"> -</w:t>
        </w:r>
      </w:p>
    </w:sdtContent>
  </w:sdt>
  <w:p w:rsidR="005B440E" w:rsidRPr="00AC7AE8" w:rsidRDefault="005B440E" w:rsidP="004D3B27">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lang w:val="en-US"/>
      </w:rPr>
    </w:pPr>
    <w:r w:rsidRPr="00AC7AE8">
      <w:rPr>
        <w:rFonts w:asciiTheme="minorHAnsi" w:hAnsiTheme="minorHAnsi" w:cs="Times New Roman"/>
        <w:sz w:val="18"/>
        <w:szCs w:val="20"/>
      </w:rPr>
      <w:t>CA/215-A</w:t>
    </w:r>
  </w:p>
  <w:p w:rsidR="005B440E" w:rsidRPr="00012DBB" w:rsidRDefault="005B440E" w:rsidP="00ED2C80">
    <w:pP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imes New Roman"/>
        <w:sz w:val="18"/>
        <w:szCs w:val="20"/>
      </w:rPr>
      <w:id w:val="2048252267"/>
      <w:docPartObj>
        <w:docPartGallery w:val="Page Numbers (Top of Page)"/>
        <w:docPartUnique/>
      </w:docPartObj>
    </w:sdtPr>
    <w:sdtEndPr>
      <w:rPr>
        <w:noProof/>
      </w:rPr>
    </w:sdtEndPr>
    <w:sdtContent>
      <w:p w:rsidR="005B440E" w:rsidRPr="009B3A6F" w:rsidRDefault="000B28A7" w:rsidP="003D6909">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rPr>
        </w:pPr>
        <w:r w:rsidRPr="009B3A6F">
          <w:rPr>
            <w:rFonts w:asciiTheme="minorHAnsi" w:hAnsiTheme="minorHAnsi" w:cs="Times New Roman"/>
            <w:sz w:val="18"/>
            <w:szCs w:val="20"/>
          </w:rPr>
          <w:t xml:space="preserve">- </w:t>
        </w:r>
        <w:r w:rsidR="005B440E" w:rsidRPr="009B3A6F">
          <w:rPr>
            <w:rFonts w:asciiTheme="minorHAnsi" w:hAnsiTheme="minorHAnsi" w:cs="Times New Roman"/>
            <w:sz w:val="18"/>
            <w:szCs w:val="20"/>
          </w:rPr>
          <w:fldChar w:fldCharType="begin"/>
        </w:r>
        <w:r w:rsidR="005B440E" w:rsidRPr="009B3A6F">
          <w:rPr>
            <w:rFonts w:asciiTheme="minorHAnsi" w:hAnsiTheme="minorHAnsi" w:cs="Times New Roman"/>
            <w:sz w:val="18"/>
            <w:szCs w:val="20"/>
          </w:rPr>
          <w:instrText xml:space="preserve"> PAGE   \* MERGEFORMAT </w:instrText>
        </w:r>
        <w:r w:rsidR="005B440E" w:rsidRPr="009B3A6F">
          <w:rPr>
            <w:rFonts w:asciiTheme="minorHAnsi" w:hAnsiTheme="minorHAnsi" w:cs="Times New Roman"/>
            <w:sz w:val="18"/>
            <w:szCs w:val="20"/>
          </w:rPr>
          <w:fldChar w:fldCharType="separate"/>
        </w:r>
        <w:r w:rsidR="00AC7AE8">
          <w:rPr>
            <w:rFonts w:asciiTheme="minorHAnsi" w:hAnsiTheme="minorHAnsi" w:cs="Times New Roman"/>
            <w:noProof/>
            <w:sz w:val="18"/>
            <w:szCs w:val="20"/>
          </w:rPr>
          <w:t>18</w:t>
        </w:r>
        <w:r w:rsidR="005B440E" w:rsidRPr="009B3A6F">
          <w:rPr>
            <w:rFonts w:asciiTheme="minorHAnsi" w:hAnsiTheme="minorHAnsi" w:cs="Times New Roman"/>
            <w:noProof/>
            <w:sz w:val="18"/>
            <w:szCs w:val="20"/>
          </w:rPr>
          <w:fldChar w:fldCharType="end"/>
        </w:r>
        <w:r w:rsidRPr="009B3A6F">
          <w:rPr>
            <w:rFonts w:asciiTheme="minorHAnsi" w:hAnsiTheme="minorHAnsi" w:cs="Times New Roman"/>
            <w:noProof/>
            <w:sz w:val="18"/>
            <w:szCs w:val="20"/>
          </w:rPr>
          <w:t xml:space="preserve"> -</w:t>
        </w:r>
      </w:p>
    </w:sdtContent>
  </w:sdt>
  <w:p w:rsidR="005B440E" w:rsidRPr="009B3A6F" w:rsidRDefault="005B440E" w:rsidP="003D6909">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lang w:val="en-US"/>
      </w:rPr>
    </w:pPr>
    <w:r w:rsidRPr="009B3A6F">
      <w:rPr>
        <w:rFonts w:asciiTheme="minorHAnsi" w:hAnsiTheme="minorHAnsi" w:cs="Times New Roman"/>
        <w:sz w:val="18"/>
        <w:szCs w:val="20"/>
      </w:rPr>
      <w:t>CA/215-A</w:t>
    </w:r>
  </w:p>
  <w:p w:rsidR="005B440E" w:rsidRDefault="005B440E" w:rsidP="00967C7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imes New Roman"/>
        <w:sz w:val="18"/>
        <w:szCs w:val="20"/>
      </w:rPr>
      <w:id w:val="-1991781564"/>
      <w:docPartObj>
        <w:docPartGallery w:val="Page Numbers (Top of Page)"/>
        <w:docPartUnique/>
      </w:docPartObj>
    </w:sdtPr>
    <w:sdtEndPr>
      <w:rPr>
        <w:noProof/>
      </w:rPr>
    </w:sdtEndPr>
    <w:sdtContent>
      <w:p w:rsidR="005B440E" w:rsidRPr="00AC7AE8" w:rsidRDefault="000B28A7" w:rsidP="00EA645D">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rPr>
        </w:pPr>
        <w:r w:rsidRPr="00AC7AE8">
          <w:rPr>
            <w:rFonts w:asciiTheme="minorHAnsi" w:hAnsiTheme="minorHAnsi" w:cs="Times New Roman"/>
            <w:sz w:val="18"/>
            <w:szCs w:val="20"/>
          </w:rPr>
          <w:t xml:space="preserve">- </w:t>
        </w:r>
        <w:r w:rsidR="005B440E" w:rsidRPr="00AC7AE8">
          <w:rPr>
            <w:rFonts w:asciiTheme="minorHAnsi" w:hAnsiTheme="minorHAnsi" w:cs="Times New Roman"/>
            <w:sz w:val="18"/>
            <w:szCs w:val="20"/>
          </w:rPr>
          <w:fldChar w:fldCharType="begin"/>
        </w:r>
        <w:r w:rsidR="005B440E" w:rsidRPr="00AC7AE8">
          <w:rPr>
            <w:rFonts w:asciiTheme="minorHAnsi" w:hAnsiTheme="minorHAnsi" w:cs="Times New Roman"/>
            <w:sz w:val="18"/>
            <w:szCs w:val="20"/>
          </w:rPr>
          <w:instrText xml:space="preserve"> PAGE   \* MERGEFORMAT </w:instrText>
        </w:r>
        <w:r w:rsidR="005B440E" w:rsidRPr="00AC7AE8">
          <w:rPr>
            <w:rFonts w:asciiTheme="minorHAnsi" w:hAnsiTheme="minorHAnsi" w:cs="Times New Roman"/>
            <w:sz w:val="18"/>
            <w:szCs w:val="20"/>
          </w:rPr>
          <w:fldChar w:fldCharType="separate"/>
        </w:r>
        <w:r w:rsidR="00AC7AE8">
          <w:rPr>
            <w:rFonts w:asciiTheme="minorHAnsi" w:hAnsiTheme="minorHAnsi" w:cs="Times New Roman"/>
            <w:noProof/>
            <w:sz w:val="18"/>
            <w:szCs w:val="20"/>
          </w:rPr>
          <w:t>16</w:t>
        </w:r>
        <w:r w:rsidR="005B440E" w:rsidRPr="00AC7AE8">
          <w:rPr>
            <w:rFonts w:asciiTheme="minorHAnsi" w:hAnsiTheme="minorHAnsi" w:cs="Times New Roman"/>
            <w:noProof/>
            <w:sz w:val="18"/>
            <w:szCs w:val="20"/>
          </w:rPr>
          <w:fldChar w:fldCharType="end"/>
        </w:r>
        <w:r w:rsidRPr="00AC7AE8">
          <w:rPr>
            <w:rFonts w:asciiTheme="minorHAnsi" w:hAnsiTheme="minorHAnsi" w:cs="Times New Roman"/>
            <w:noProof/>
            <w:sz w:val="18"/>
            <w:szCs w:val="20"/>
          </w:rPr>
          <w:t xml:space="preserve"> -</w:t>
        </w:r>
      </w:p>
    </w:sdtContent>
  </w:sdt>
  <w:p w:rsidR="005B440E" w:rsidRPr="00AC7AE8" w:rsidRDefault="005B440E" w:rsidP="00EA645D">
    <w:pPr>
      <w:tabs>
        <w:tab w:val="clear" w:pos="794"/>
        <w:tab w:val="clear" w:pos="1191"/>
        <w:tab w:val="clear" w:pos="1588"/>
        <w:tab w:val="clear" w:pos="1985"/>
      </w:tabs>
      <w:bidi w:val="0"/>
      <w:spacing w:before="0" w:line="240" w:lineRule="auto"/>
      <w:jc w:val="center"/>
      <w:rPr>
        <w:rFonts w:asciiTheme="minorHAnsi" w:hAnsiTheme="minorHAnsi" w:cs="Times New Roman"/>
        <w:sz w:val="18"/>
        <w:szCs w:val="20"/>
        <w:lang w:val="en-US"/>
      </w:rPr>
    </w:pPr>
    <w:r w:rsidRPr="00AC7AE8">
      <w:rPr>
        <w:rFonts w:asciiTheme="minorHAnsi" w:hAnsiTheme="minorHAnsi" w:cs="Times New Roman"/>
        <w:sz w:val="18"/>
        <w:szCs w:val="20"/>
      </w:rPr>
      <w:t>CA/215-A</w:t>
    </w:r>
  </w:p>
  <w:p w:rsidR="005B440E" w:rsidRPr="00EA645D" w:rsidRDefault="005B440E" w:rsidP="00890EE4">
    <w:pPr>
      <w:pStyle w:val="Header"/>
      <w:tabs>
        <w:tab w:val="left" w:pos="3979"/>
      </w:tabs>
      <w:jc w:val="both"/>
      <w:rPr>
        <w:szCs w:val="18"/>
        <w:rtl/>
      </w:rPr>
    </w:pPr>
    <w:r>
      <w:rPr>
        <w:szCs w:val="18"/>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90748"/>
    <w:multiLevelType w:val="hybridMultilevel"/>
    <w:tmpl w:val="4F4A3244"/>
    <w:lvl w:ilvl="0" w:tplc="7D2ED8C4">
      <w:start w:val="6"/>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ar-AE"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55"/>
    <w:rsid w:val="0000342A"/>
    <w:rsid w:val="00005D21"/>
    <w:rsid w:val="000109AA"/>
    <w:rsid w:val="00012DBB"/>
    <w:rsid w:val="00016557"/>
    <w:rsid w:val="00017682"/>
    <w:rsid w:val="00017FF0"/>
    <w:rsid w:val="0003274B"/>
    <w:rsid w:val="00045645"/>
    <w:rsid w:val="00046962"/>
    <w:rsid w:val="00054872"/>
    <w:rsid w:val="00064511"/>
    <w:rsid w:val="0008640E"/>
    <w:rsid w:val="000866B7"/>
    <w:rsid w:val="00093C48"/>
    <w:rsid w:val="00097A55"/>
    <w:rsid w:val="000A5D23"/>
    <w:rsid w:val="000A6099"/>
    <w:rsid w:val="000A6448"/>
    <w:rsid w:val="000B28A7"/>
    <w:rsid w:val="000B7945"/>
    <w:rsid w:val="000C0593"/>
    <w:rsid w:val="000C240A"/>
    <w:rsid w:val="000C39EF"/>
    <w:rsid w:val="000D04FC"/>
    <w:rsid w:val="000D4095"/>
    <w:rsid w:val="000D460A"/>
    <w:rsid w:val="000E15C1"/>
    <w:rsid w:val="000E6287"/>
    <w:rsid w:val="000E64DA"/>
    <w:rsid w:val="000F527D"/>
    <w:rsid w:val="00100566"/>
    <w:rsid w:val="001045DB"/>
    <w:rsid w:val="00106FD9"/>
    <w:rsid w:val="001214B1"/>
    <w:rsid w:val="001221A1"/>
    <w:rsid w:val="00123E45"/>
    <w:rsid w:val="001269EE"/>
    <w:rsid w:val="001356A6"/>
    <w:rsid w:val="00137088"/>
    <w:rsid w:val="0016095B"/>
    <w:rsid w:val="00165F27"/>
    <w:rsid w:val="001700F5"/>
    <w:rsid w:val="00172A93"/>
    <w:rsid w:val="001760AC"/>
    <w:rsid w:val="00180A52"/>
    <w:rsid w:val="00196804"/>
    <w:rsid w:val="001A317C"/>
    <w:rsid w:val="001B7F0B"/>
    <w:rsid w:val="001D361B"/>
    <w:rsid w:val="001D6E41"/>
    <w:rsid w:val="001E15AA"/>
    <w:rsid w:val="001E1A67"/>
    <w:rsid w:val="001E4496"/>
    <w:rsid w:val="0020079B"/>
    <w:rsid w:val="00200F8F"/>
    <w:rsid w:val="00206E2B"/>
    <w:rsid w:val="00210B45"/>
    <w:rsid w:val="00211FB8"/>
    <w:rsid w:val="002134AD"/>
    <w:rsid w:val="00213B8D"/>
    <w:rsid w:val="00227F65"/>
    <w:rsid w:val="00232C46"/>
    <w:rsid w:val="002425A1"/>
    <w:rsid w:val="00256C1C"/>
    <w:rsid w:val="00257BB1"/>
    <w:rsid w:val="002677EF"/>
    <w:rsid w:val="002701BD"/>
    <w:rsid w:val="00277018"/>
    <w:rsid w:val="002866C7"/>
    <w:rsid w:val="00294076"/>
    <w:rsid w:val="002A2437"/>
    <w:rsid w:val="002C5602"/>
    <w:rsid w:val="002C6183"/>
    <w:rsid w:val="002D1FFE"/>
    <w:rsid w:val="002D2D89"/>
    <w:rsid w:val="002D392F"/>
    <w:rsid w:val="002F14AB"/>
    <w:rsid w:val="00307694"/>
    <w:rsid w:val="003250F5"/>
    <w:rsid w:val="00333519"/>
    <w:rsid w:val="0033463C"/>
    <w:rsid w:val="003408FA"/>
    <w:rsid w:val="00343581"/>
    <w:rsid w:val="003503B0"/>
    <w:rsid w:val="00352E0A"/>
    <w:rsid w:val="00357F4E"/>
    <w:rsid w:val="00366E0B"/>
    <w:rsid w:val="003714C9"/>
    <w:rsid w:val="003915B9"/>
    <w:rsid w:val="003A4863"/>
    <w:rsid w:val="003B0741"/>
    <w:rsid w:val="003B2E78"/>
    <w:rsid w:val="003B40E5"/>
    <w:rsid w:val="003B4AD7"/>
    <w:rsid w:val="003C029D"/>
    <w:rsid w:val="003C1A33"/>
    <w:rsid w:val="003C6EC2"/>
    <w:rsid w:val="003D04B3"/>
    <w:rsid w:val="003D274E"/>
    <w:rsid w:val="003D2A2F"/>
    <w:rsid w:val="003D3993"/>
    <w:rsid w:val="003D6909"/>
    <w:rsid w:val="003D7799"/>
    <w:rsid w:val="003E0174"/>
    <w:rsid w:val="003E12B6"/>
    <w:rsid w:val="003E1A74"/>
    <w:rsid w:val="003E3C90"/>
    <w:rsid w:val="003E4C58"/>
    <w:rsid w:val="003F18DA"/>
    <w:rsid w:val="003F32EC"/>
    <w:rsid w:val="003F65DB"/>
    <w:rsid w:val="003F704D"/>
    <w:rsid w:val="004020FF"/>
    <w:rsid w:val="00413A4B"/>
    <w:rsid w:val="004140EA"/>
    <w:rsid w:val="00415F56"/>
    <w:rsid w:val="00423DC6"/>
    <w:rsid w:val="00424BAF"/>
    <w:rsid w:val="004406E3"/>
    <w:rsid w:val="004427B9"/>
    <w:rsid w:val="0044634B"/>
    <w:rsid w:val="004501C9"/>
    <w:rsid w:val="00452094"/>
    <w:rsid w:val="004532F7"/>
    <w:rsid w:val="00462A53"/>
    <w:rsid w:val="00465A66"/>
    <w:rsid w:val="00470B55"/>
    <w:rsid w:val="004721AD"/>
    <w:rsid w:val="00476843"/>
    <w:rsid w:val="004820DD"/>
    <w:rsid w:val="00490E4F"/>
    <w:rsid w:val="004A0F9D"/>
    <w:rsid w:val="004A4A78"/>
    <w:rsid w:val="004A5AB1"/>
    <w:rsid w:val="004A611A"/>
    <w:rsid w:val="004A627F"/>
    <w:rsid w:val="004B01C2"/>
    <w:rsid w:val="004B163B"/>
    <w:rsid w:val="004B41B2"/>
    <w:rsid w:val="004C1881"/>
    <w:rsid w:val="004C1ED4"/>
    <w:rsid w:val="004C2860"/>
    <w:rsid w:val="004C3112"/>
    <w:rsid w:val="004C3ADD"/>
    <w:rsid w:val="004C6B02"/>
    <w:rsid w:val="004D0DDE"/>
    <w:rsid w:val="004D1D05"/>
    <w:rsid w:val="004D3B27"/>
    <w:rsid w:val="004E0745"/>
    <w:rsid w:val="004E12E8"/>
    <w:rsid w:val="004E4F03"/>
    <w:rsid w:val="004E530E"/>
    <w:rsid w:val="004F0343"/>
    <w:rsid w:val="004F0E89"/>
    <w:rsid w:val="004F17C1"/>
    <w:rsid w:val="004F26AE"/>
    <w:rsid w:val="004F7455"/>
    <w:rsid w:val="005029F2"/>
    <w:rsid w:val="00503BB5"/>
    <w:rsid w:val="00510D4B"/>
    <w:rsid w:val="00514BD5"/>
    <w:rsid w:val="00524318"/>
    <w:rsid w:val="005266B4"/>
    <w:rsid w:val="00526D9F"/>
    <w:rsid w:val="00527577"/>
    <w:rsid w:val="00531DA6"/>
    <w:rsid w:val="005366ED"/>
    <w:rsid w:val="005367A7"/>
    <w:rsid w:val="00544786"/>
    <w:rsid w:val="005509E5"/>
    <w:rsid w:val="00555C9A"/>
    <w:rsid w:val="00577996"/>
    <w:rsid w:val="005856E0"/>
    <w:rsid w:val="00593480"/>
    <w:rsid w:val="0059459E"/>
    <w:rsid w:val="00595800"/>
    <w:rsid w:val="00597545"/>
    <w:rsid w:val="005B0869"/>
    <w:rsid w:val="005B1E94"/>
    <w:rsid w:val="005B440E"/>
    <w:rsid w:val="005B625A"/>
    <w:rsid w:val="005D33D4"/>
    <w:rsid w:val="005D4898"/>
    <w:rsid w:val="005E1798"/>
    <w:rsid w:val="005F130D"/>
    <w:rsid w:val="005F7F4C"/>
    <w:rsid w:val="00612A34"/>
    <w:rsid w:val="006136BC"/>
    <w:rsid w:val="00624358"/>
    <w:rsid w:val="00632FD1"/>
    <w:rsid w:val="00637C9D"/>
    <w:rsid w:val="0064287B"/>
    <w:rsid w:val="006454A5"/>
    <w:rsid w:val="0069058B"/>
    <w:rsid w:val="00694B11"/>
    <w:rsid w:val="006956AE"/>
    <w:rsid w:val="006A2D02"/>
    <w:rsid w:val="006A4851"/>
    <w:rsid w:val="006B3F95"/>
    <w:rsid w:val="006B4C69"/>
    <w:rsid w:val="006C4EB8"/>
    <w:rsid w:val="006D3274"/>
    <w:rsid w:val="006D606A"/>
    <w:rsid w:val="006E1040"/>
    <w:rsid w:val="006E2B77"/>
    <w:rsid w:val="006E2DDE"/>
    <w:rsid w:val="006E47EC"/>
    <w:rsid w:val="006F6207"/>
    <w:rsid w:val="006F628F"/>
    <w:rsid w:val="00700470"/>
    <w:rsid w:val="00702A71"/>
    <w:rsid w:val="007030B3"/>
    <w:rsid w:val="007052F6"/>
    <w:rsid w:val="0070604E"/>
    <w:rsid w:val="0071106C"/>
    <w:rsid w:val="00715023"/>
    <w:rsid w:val="00722C02"/>
    <w:rsid w:val="0072348F"/>
    <w:rsid w:val="00726760"/>
    <w:rsid w:val="00736A8F"/>
    <w:rsid w:val="007402BA"/>
    <w:rsid w:val="00744096"/>
    <w:rsid w:val="00746900"/>
    <w:rsid w:val="007569D3"/>
    <w:rsid w:val="007573DE"/>
    <w:rsid w:val="007911A3"/>
    <w:rsid w:val="00792046"/>
    <w:rsid w:val="00792D9B"/>
    <w:rsid w:val="00793568"/>
    <w:rsid w:val="007943FE"/>
    <w:rsid w:val="007B2508"/>
    <w:rsid w:val="007C0812"/>
    <w:rsid w:val="007C11A0"/>
    <w:rsid w:val="007D0E0D"/>
    <w:rsid w:val="007D4B27"/>
    <w:rsid w:val="007D51D6"/>
    <w:rsid w:val="007E06E0"/>
    <w:rsid w:val="007E4346"/>
    <w:rsid w:val="007E670E"/>
    <w:rsid w:val="007F33F5"/>
    <w:rsid w:val="007F5BAE"/>
    <w:rsid w:val="007F5E3B"/>
    <w:rsid w:val="007F73F1"/>
    <w:rsid w:val="0080495B"/>
    <w:rsid w:val="00807114"/>
    <w:rsid w:val="00811467"/>
    <w:rsid w:val="008150B3"/>
    <w:rsid w:val="00820EB7"/>
    <w:rsid w:val="00822D86"/>
    <w:rsid w:val="008265EA"/>
    <w:rsid w:val="008274CC"/>
    <w:rsid w:val="0083643D"/>
    <w:rsid w:val="00844068"/>
    <w:rsid w:val="008465E9"/>
    <w:rsid w:val="00847512"/>
    <w:rsid w:val="00860AD4"/>
    <w:rsid w:val="0086534C"/>
    <w:rsid w:val="00866F0C"/>
    <w:rsid w:val="00867599"/>
    <w:rsid w:val="008719BD"/>
    <w:rsid w:val="00875B9E"/>
    <w:rsid w:val="00881D43"/>
    <w:rsid w:val="00890EE4"/>
    <w:rsid w:val="00891522"/>
    <w:rsid w:val="00896CF3"/>
    <w:rsid w:val="00897FB2"/>
    <w:rsid w:val="008B57D0"/>
    <w:rsid w:val="008C29C9"/>
    <w:rsid w:val="008D02CA"/>
    <w:rsid w:val="008D11FB"/>
    <w:rsid w:val="008D3AD2"/>
    <w:rsid w:val="008D4874"/>
    <w:rsid w:val="008E3796"/>
    <w:rsid w:val="008F2F4D"/>
    <w:rsid w:val="00904224"/>
    <w:rsid w:val="00905CFC"/>
    <w:rsid w:val="00910A83"/>
    <w:rsid w:val="00915FC7"/>
    <w:rsid w:val="00917514"/>
    <w:rsid w:val="00920AB6"/>
    <w:rsid w:val="00931AE4"/>
    <w:rsid w:val="00931C84"/>
    <w:rsid w:val="009325F9"/>
    <w:rsid w:val="009331DB"/>
    <w:rsid w:val="00934C80"/>
    <w:rsid w:val="00936532"/>
    <w:rsid w:val="0093776F"/>
    <w:rsid w:val="00943492"/>
    <w:rsid w:val="00947C78"/>
    <w:rsid w:val="009551A5"/>
    <w:rsid w:val="00957C59"/>
    <w:rsid w:val="00962969"/>
    <w:rsid w:val="009676DC"/>
    <w:rsid w:val="00967C76"/>
    <w:rsid w:val="009746CA"/>
    <w:rsid w:val="00975088"/>
    <w:rsid w:val="00976D05"/>
    <w:rsid w:val="00980D6F"/>
    <w:rsid w:val="009846D5"/>
    <w:rsid w:val="00994457"/>
    <w:rsid w:val="009A3BC7"/>
    <w:rsid w:val="009B3A6F"/>
    <w:rsid w:val="009B5319"/>
    <w:rsid w:val="009D3107"/>
    <w:rsid w:val="009D6B10"/>
    <w:rsid w:val="009E14F3"/>
    <w:rsid w:val="009E1957"/>
    <w:rsid w:val="00A0343F"/>
    <w:rsid w:val="00A06093"/>
    <w:rsid w:val="00A2205B"/>
    <w:rsid w:val="00A22F79"/>
    <w:rsid w:val="00A2580E"/>
    <w:rsid w:val="00A36914"/>
    <w:rsid w:val="00A37B10"/>
    <w:rsid w:val="00A41417"/>
    <w:rsid w:val="00A418AA"/>
    <w:rsid w:val="00A50B5E"/>
    <w:rsid w:val="00A5282A"/>
    <w:rsid w:val="00A52B47"/>
    <w:rsid w:val="00A52CF6"/>
    <w:rsid w:val="00A52E07"/>
    <w:rsid w:val="00A611F0"/>
    <w:rsid w:val="00A6610C"/>
    <w:rsid w:val="00A674A3"/>
    <w:rsid w:val="00A678AC"/>
    <w:rsid w:val="00A74AA3"/>
    <w:rsid w:val="00A85318"/>
    <w:rsid w:val="00A93644"/>
    <w:rsid w:val="00A95D5C"/>
    <w:rsid w:val="00AA20B2"/>
    <w:rsid w:val="00AA35ED"/>
    <w:rsid w:val="00AB07C5"/>
    <w:rsid w:val="00AB146B"/>
    <w:rsid w:val="00AB4E95"/>
    <w:rsid w:val="00AB5F89"/>
    <w:rsid w:val="00AC7AE8"/>
    <w:rsid w:val="00AD247A"/>
    <w:rsid w:val="00AD3134"/>
    <w:rsid w:val="00AF5741"/>
    <w:rsid w:val="00B007AE"/>
    <w:rsid w:val="00B03C0A"/>
    <w:rsid w:val="00B26763"/>
    <w:rsid w:val="00B307CE"/>
    <w:rsid w:val="00B36302"/>
    <w:rsid w:val="00B44398"/>
    <w:rsid w:val="00B53389"/>
    <w:rsid w:val="00B56F78"/>
    <w:rsid w:val="00B57344"/>
    <w:rsid w:val="00B57DD3"/>
    <w:rsid w:val="00B62463"/>
    <w:rsid w:val="00B77029"/>
    <w:rsid w:val="00B77485"/>
    <w:rsid w:val="00B80FA0"/>
    <w:rsid w:val="00B833C8"/>
    <w:rsid w:val="00B83DAF"/>
    <w:rsid w:val="00B869EA"/>
    <w:rsid w:val="00B87E04"/>
    <w:rsid w:val="00B95452"/>
    <w:rsid w:val="00BB46EE"/>
    <w:rsid w:val="00BD022E"/>
    <w:rsid w:val="00BE29E2"/>
    <w:rsid w:val="00BE3066"/>
    <w:rsid w:val="00BE47A0"/>
    <w:rsid w:val="00BF4D48"/>
    <w:rsid w:val="00BF626C"/>
    <w:rsid w:val="00C02EEE"/>
    <w:rsid w:val="00C23D0F"/>
    <w:rsid w:val="00C42F50"/>
    <w:rsid w:val="00C545A6"/>
    <w:rsid w:val="00C7041D"/>
    <w:rsid w:val="00C70494"/>
    <w:rsid w:val="00C815CD"/>
    <w:rsid w:val="00C8244B"/>
    <w:rsid w:val="00C86407"/>
    <w:rsid w:val="00C87BEF"/>
    <w:rsid w:val="00C919DC"/>
    <w:rsid w:val="00C9416C"/>
    <w:rsid w:val="00CA2EC4"/>
    <w:rsid w:val="00CA3F57"/>
    <w:rsid w:val="00CA417F"/>
    <w:rsid w:val="00CA793A"/>
    <w:rsid w:val="00CB4CC7"/>
    <w:rsid w:val="00CB5C3C"/>
    <w:rsid w:val="00CE3F7C"/>
    <w:rsid w:val="00CE410F"/>
    <w:rsid w:val="00CE4DFD"/>
    <w:rsid w:val="00D0163D"/>
    <w:rsid w:val="00D15F26"/>
    <w:rsid w:val="00D22671"/>
    <w:rsid w:val="00D241E3"/>
    <w:rsid w:val="00D35752"/>
    <w:rsid w:val="00D37F24"/>
    <w:rsid w:val="00D43B54"/>
    <w:rsid w:val="00D463D0"/>
    <w:rsid w:val="00D50056"/>
    <w:rsid w:val="00D52E8B"/>
    <w:rsid w:val="00D61395"/>
    <w:rsid w:val="00D670F9"/>
    <w:rsid w:val="00D67425"/>
    <w:rsid w:val="00D744B4"/>
    <w:rsid w:val="00D75621"/>
    <w:rsid w:val="00D769A1"/>
    <w:rsid w:val="00D95E4D"/>
    <w:rsid w:val="00D961FD"/>
    <w:rsid w:val="00DA2F1E"/>
    <w:rsid w:val="00DA59BF"/>
    <w:rsid w:val="00DC1C65"/>
    <w:rsid w:val="00DC33E3"/>
    <w:rsid w:val="00DD0BF0"/>
    <w:rsid w:val="00DE1942"/>
    <w:rsid w:val="00DF05A3"/>
    <w:rsid w:val="00DF0A9C"/>
    <w:rsid w:val="00DF1C72"/>
    <w:rsid w:val="00DF4C7E"/>
    <w:rsid w:val="00E01C24"/>
    <w:rsid w:val="00E03996"/>
    <w:rsid w:val="00E13422"/>
    <w:rsid w:val="00E178BA"/>
    <w:rsid w:val="00E2099C"/>
    <w:rsid w:val="00E22210"/>
    <w:rsid w:val="00E3343C"/>
    <w:rsid w:val="00E35475"/>
    <w:rsid w:val="00E37654"/>
    <w:rsid w:val="00E46CB7"/>
    <w:rsid w:val="00E508C1"/>
    <w:rsid w:val="00E56524"/>
    <w:rsid w:val="00E6629F"/>
    <w:rsid w:val="00E7173F"/>
    <w:rsid w:val="00E758BF"/>
    <w:rsid w:val="00E83981"/>
    <w:rsid w:val="00E90FE9"/>
    <w:rsid w:val="00E962A7"/>
    <w:rsid w:val="00EA645D"/>
    <w:rsid w:val="00EB0F2A"/>
    <w:rsid w:val="00EC710F"/>
    <w:rsid w:val="00EC7ECE"/>
    <w:rsid w:val="00ED1453"/>
    <w:rsid w:val="00ED17E2"/>
    <w:rsid w:val="00ED1C7C"/>
    <w:rsid w:val="00ED2C80"/>
    <w:rsid w:val="00ED74FF"/>
    <w:rsid w:val="00EE0B1B"/>
    <w:rsid w:val="00EE715C"/>
    <w:rsid w:val="00EF7E13"/>
    <w:rsid w:val="00F0033D"/>
    <w:rsid w:val="00F02534"/>
    <w:rsid w:val="00F02713"/>
    <w:rsid w:val="00F03AA6"/>
    <w:rsid w:val="00F0436F"/>
    <w:rsid w:val="00F109FB"/>
    <w:rsid w:val="00F15904"/>
    <w:rsid w:val="00F22C29"/>
    <w:rsid w:val="00F401F9"/>
    <w:rsid w:val="00F416C3"/>
    <w:rsid w:val="00F42740"/>
    <w:rsid w:val="00F445E7"/>
    <w:rsid w:val="00F604D6"/>
    <w:rsid w:val="00F65E59"/>
    <w:rsid w:val="00F66D60"/>
    <w:rsid w:val="00F73089"/>
    <w:rsid w:val="00F80748"/>
    <w:rsid w:val="00F86E59"/>
    <w:rsid w:val="00FA3CB6"/>
    <w:rsid w:val="00FB52A6"/>
    <w:rsid w:val="00FB6C9C"/>
    <w:rsid w:val="00FC6453"/>
    <w:rsid w:val="00FD0BFB"/>
    <w:rsid w:val="00FD4AEC"/>
    <w:rsid w:val="00FE2386"/>
    <w:rsid w:val="00FF2127"/>
    <w:rsid w:val="00FF2D55"/>
    <w:rsid w:val="00FF2F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A35ED"/>
    <w:pPr>
      <w:keepNext/>
      <w:keepLines/>
      <w:spacing w:before="360"/>
      <w:ind w:left="794" w:hanging="794"/>
      <w:outlineLvl w:val="0"/>
    </w:pPr>
    <w:rPr>
      <w:rFonts w:ascii="Calibri" w:hAnsi="Calibri"/>
      <w:b/>
      <w:bCs/>
      <w:sz w:val="26"/>
      <w:szCs w:val="36"/>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Footnote symbol,Ref,de nota al pie"/>
    <w:basedOn w:val="DefaultParagraphFont"/>
    <w:qFormat/>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7C76"/>
    <w:pPr>
      <w:keepNext/>
      <w:spacing w:before="160"/>
    </w:pPr>
    <w:rPr>
      <w:rFonts w:ascii="Times New Roman Bold" w:hAnsi="Times New Roman Bold"/>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15F26"/>
    <w:rPr>
      <w:color w:val="0000FF"/>
      <w:u w:val="single"/>
    </w:rPr>
  </w:style>
  <w:style w:type="paragraph" w:styleId="ListParagraph">
    <w:name w:val="List Paragraph"/>
    <w:basedOn w:val="Normal"/>
    <w:uiPriority w:val="34"/>
    <w:qFormat/>
    <w:rsid w:val="00EE715C"/>
    <w:pPr>
      <w:ind w:left="720"/>
      <w:contextualSpacing/>
    </w:pPr>
  </w:style>
  <w:style w:type="paragraph" w:customStyle="1" w:styleId="Annextitle">
    <w:name w:val="Annex_title"/>
    <w:basedOn w:val="AnnexNotitle"/>
    <w:rsid w:val="00C545A6"/>
    <w:pPr>
      <w:spacing w:before="240" w:after="720"/>
    </w:pPr>
    <w:rPr>
      <w:rFonts w:ascii="Times New Roman Bold" w:hAnsi="Times New Roman Bold"/>
      <w:bCs/>
      <w:w w:val="110"/>
      <w:szCs w:val="40"/>
      <w:lang w:val="en-US" w:bidi="ar-EG"/>
    </w:rPr>
  </w:style>
  <w:style w:type="paragraph" w:styleId="EndnoteText">
    <w:name w:val="endnote text"/>
    <w:basedOn w:val="Normal"/>
    <w:link w:val="EndnoteTextChar"/>
    <w:rsid w:val="008D3AD2"/>
    <w:pPr>
      <w:spacing w:before="0" w:line="240" w:lineRule="auto"/>
    </w:pPr>
    <w:rPr>
      <w:sz w:val="20"/>
      <w:szCs w:val="20"/>
    </w:rPr>
  </w:style>
  <w:style w:type="character" w:customStyle="1" w:styleId="EndnoteTextChar">
    <w:name w:val="Endnote Text Char"/>
    <w:basedOn w:val="DefaultParagraphFont"/>
    <w:link w:val="EndnoteText"/>
    <w:rsid w:val="008D3AD2"/>
    <w:rPr>
      <w:rFonts w:ascii="Times New Roman" w:hAnsi="Times New Roman" w:cs="Traditional Arabic"/>
      <w:lang w:val="en-GB" w:eastAsia="en-US"/>
    </w:rPr>
  </w:style>
  <w:style w:type="paragraph" w:customStyle="1" w:styleId="dnum">
    <w:name w:val="dnum"/>
    <w:basedOn w:val="Normal"/>
    <w:rsid w:val="005029F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D95E4D"/>
    <w:rPr>
      <w:rFonts w:ascii="Times New Roman" w:hAnsi="Times New Roman" w:cs="Traditional Arabic"/>
      <w:sz w:val="22"/>
      <w:szCs w:val="30"/>
      <w:lang w:val="en-GB" w:eastAsia="en-US"/>
    </w:rPr>
  </w:style>
  <w:style w:type="paragraph" w:customStyle="1" w:styleId="ANNEXNO">
    <w:name w:val="ANNEX_NO"/>
    <w:basedOn w:val="Annextitle"/>
    <w:rsid w:val="00F0033D"/>
    <w:pPr>
      <w:spacing w:before="360" w:after="0"/>
    </w:pPr>
    <w:rPr>
      <w:rFonts w:ascii="Times New Roman" w:hAnsi="Times New Roman"/>
      <w:b w:val="0"/>
      <w:bCs w:val="0"/>
      <w:w w:val="100"/>
      <w:lang w:val="en-GB" w:bidi="ar-SA"/>
    </w:rPr>
  </w:style>
  <w:style w:type="character" w:customStyle="1" w:styleId="FooterChar">
    <w:name w:val="Footer Char"/>
    <w:basedOn w:val="DefaultParagraphFont"/>
    <w:link w:val="Footer"/>
    <w:rsid w:val="00F0033D"/>
    <w:rPr>
      <w:rFonts w:ascii="Times New Roman" w:hAnsi="Times New Roman" w:cs="Traditional Arabic"/>
      <w:noProof/>
      <w:sz w:val="16"/>
      <w:szCs w:val="30"/>
      <w:lang w:eastAsia="en-US"/>
    </w:rPr>
  </w:style>
  <w:style w:type="character" w:customStyle="1" w:styleId="enumlev1Char">
    <w:name w:val="enumlev1 Char"/>
    <w:basedOn w:val="DefaultParagraphFont"/>
    <w:link w:val="enumlev1"/>
    <w:rsid w:val="00F0033D"/>
    <w:rPr>
      <w:rFonts w:ascii="Times New Roman" w:hAnsi="Times New Roman" w:cs="Traditional Arabic"/>
      <w:sz w:val="22"/>
      <w:szCs w:val="30"/>
      <w:lang w:val="en-GB" w:eastAsia="en-US"/>
    </w:rPr>
  </w:style>
  <w:style w:type="paragraph" w:customStyle="1" w:styleId="NormalafterTitel">
    <w:name w:val="Normal after Titel"/>
    <w:basedOn w:val="Normal"/>
    <w:link w:val="NormalafterTitelChar"/>
    <w:rsid w:val="00F0033D"/>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F0033D"/>
    <w:rPr>
      <w:rFonts w:ascii="Times New Roman" w:hAnsi="Times New Roman" w:cs="Traditional Arabic"/>
      <w:sz w:val="22"/>
      <w:szCs w:val="30"/>
      <w:lang w:eastAsia="en-US" w:bidi="ar-EG"/>
    </w:rPr>
  </w:style>
  <w:style w:type="character" w:styleId="Strong">
    <w:name w:val="Strong"/>
    <w:basedOn w:val="DefaultParagraphFont"/>
    <w:qFormat/>
    <w:rsid w:val="005509E5"/>
    <w:rPr>
      <w:b/>
      <w:bCs/>
    </w:rPr>
  </w:style>
  <w:style w:type="character" w:customStyle="1" w:styleId="TabletextChar">
    <w:name w:val="Table_text Char"/>
    <w:basedOn w:val="DefaultParagraphFont"/>
    <w:link w:val="Tabletext"/>
    <w:uiPriority w:val="99"/>
    <w:locked/>
    <w:rsid w:val="005509E5"/>
    <w:rPr>
      <w:rFonts w:ascii="Times New Roman" w:hAnsi="Times New Roman" w:cs="Traditional Arabic"/>
      <w:sz w:val="22"/>
      <w:szCs w:val="30"/>
      <w:lang w:val="en-GB" w:eastAsia="en-US"/>
    </w:rPr>
  </w:style>
  <w:style w:type="character" w:customStyle="1" w:styleId="hps">
    <w:name w:val="hps"/>
    <w:basedOn w:val="DefaultParagraphFont"/>
    <w:rsid w:val="005509E5"/>
  </w:style>
  <w:style w:type="paragraph" w:styleId="BalloonText">
    <w:name w:val="Balloon Text"/>
    <w:basedOn w:val="Normal"/>
    <w:link w:val="BalloonTextChar"/>
    <w:semiHidden/>
    <w:unhideWhenUsed/>
    <w:rsid w:val="00A52E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52E07"/>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A35ED"/>
    <w:pPr>
      <w:keepNext/>
      <w:keepLines/>
      <w:spacing w:before="360"/>
      <w:ind w:left="794" w:hanging="794"/>
      <w:outlineLvl w:val="0"/>
    </w:pPr>
    <w:rPr>
      <w:rFonts w:ascii="Calibri" w:hAnsi="Calibri"/>
      <w:b/>
      <w:bCs/>
      <w:sz w:val="26"/>
      <w:szCs w:val="36"/>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Footnote symbol,Ref,de nota al pie"/>
    <w:basedOn w:val="DefaultParagraphFont"/>
    <w:qFormat/>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7C76"/>
    <w:pPr>
      <w:keepNext/>
      <w:spacing w:before="160"/>
    </w:pPr>
    <w:rPr>
      <w:rFonts w:ascii="Times New Roman Bold" w:hAnsi="Times New Roman Bold"/>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15F26"/>
    <w:rPr>
      <w:color w:val="0000FF"/>
      <w:u w:val="single"/>
    </w:rPr>
  </w:style>
  <w:style w:type="paragraph" w:styleId="ListParagraph">
    <w:name w:val="List Paragraph"/>
    <w:basedOn w:val="Normal"/>
    <w:uiPriority w:val="34"/>
    <w:qFormat/>
    <w:rsid w:val="00EE715C"/>
    <w:pPr>
      <w:ind w:left="720"/>
      <w:contextualSpacing/>
    </w:pPr>
  </w:style>
  <w:style w:type="paragraph" w:customStyle="1" w:styleId="Annextitle">
    <w:name w:val="Annex_title"/>
    <w:basedOn w:val="AnnexNotitle"/>
    <w:rsid w:val="00C545A6"/>
    <w:pPr>
      <w:spacing w:before="240" w:after="720"/>
    </w:pPr>
    <w:rPr>
      <w:rFonts w:ascii="Times New Roman Bold" w:hAnsi="Times New Roman Bold"/>
      <w:bCs/>
      <w:w w:val="110"/>
      <w:szCs w:val="40"/>
      <w:lang w:val="en-US" w:bidi="ar-EG"/>
    </w:rPr>
  </w:style>
  <w:style w:type="paragraph" w:styleId="EndnoteText">
    <w:name w:val="endnote text"/>
    <w:basedOn w:val="Normal"/>
    <w:link w:val="EndnoteTextChar"/>
    <w:rsid w:val="008D3AD2"/>
    <w:pPr>
      <w:spacing w:before="0" w:line="240" w:lineRule="auto"/>
    </w:pPr>
    <w:rPr>
      <w:sz w:val="20"/>
      <w:szCs w:val="20"/>
    </w:rPr>
  </w:style>
  <w:style w:type="character" w:customStyle="1" w:styleId="EndnoteTextChar">
    <w:name w:val="Endnote Text Char"/>
    <w:basedOn w:val="DefaultParagraphFont"/>
    <w:link w:val="EndnoteText"/>
    <w:rsid w:val="008D3AD2"/>
    <w:rPr>
      <w:rFonts w:ascii="Times New Roman" w:hAnsi="Times New Roman" w:cs="Traditional Arabic"/>
      <w:lang w:val="en-GB" w:eastAsia="en-US"/>
    </w:rPr>
  </w:style>
  <w:style w:type="paragraph" w:customStyle="1" w:styleId="dnum">
    <w:name w:val="dnum"/>
    <w:basedOn w:val="Normal"/>
    <w:rsid w:val="005029F2"/>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D95E4D"/>
    <w:rPr>
      <w:rFonts w:ascii="Times New Roman" w:hAnsi="Times New Roman" w:cs="Traditional Arabic"/>
      <w:sz w:val="22"/>
      <w:szCs w:val="30"/>
      <w:lang w:val="en-GB" w:eastAsia="en-US"/>
    </w:rPr>
  </w:style>
  <w:style w:type="paragraph" w:customStyle="1" w:styleId="ANNEXNO">
    <w:name w:val="ANNEX_NO"/>
    <w:basedOn w:val="Annextitle"/>
    <w:rsid w:val="00F0033D"/>
    <w:pPr>
      <w:spacing w:before="360" w:after="0"/>
    </w:pPr>
    <w:rPr>
      <w:rFonts w:ascii="Times New Roman" w:hAnsi="Times New Roman"/>
      <w:b w:val="0"/>
      <w:bCs w:val="0"/>
      <w:w w:val="100"/>
      <w:lang w:val="en-GB" w:bidi="ar-SA"/>
    </w:rPr>
  </w:style>
  <w:style w:type="character" w:customStyle="1" w:styleId="FooterChar">
    <w:name w:val="Footer Char"/>
    <w:basedOn w:val="DefaultParagraphFont"/>
    <w:link w:val="Footer"/>
    <w:rsid w:val="00F0033D"/>
    <w:rPr>
      <w:rFonts w:ascii="Times New Roman" w:hAnsi="Times New Roman" w:cs="Traditional Arabic"/>
      <w:noProof/>
      <w:sz w:val="16"/>
      <w:szCs w:val="30"/>
      <w:lang w:eastAsia="en-US"/>
    </w:rPr>
  </w:style>
  <w:style w:type="character" w:customStyle="1" w:styleId="enumlev1Char">
    <w:name w:val="enumlev1 Char"/>
    <w:basedOn w:val="DefaultParagraphFont"/>
    <w:link w:val="enumlev1"/>
    <w:rsid w:val="00F0033D"/>
    <w:rPr>
      <w:rFonts w:ascii="Times New Roman" w:hAnsi="Times New Roman" w:cs="Traditional Arabic"/>
      <w:sz w:val="22"/>
      <w:szCs w:val="30"/>
      <w:lang w:val="en-GB" w:eastAsia="en-US"/>
    </w:rPr>
  </w:style>
  <w:style w:type="paragraph" w:customStyle="1" w:styleId="NormalafterTitel">
    <w:name w:val="Normal after Titel"/>
    <w:basedOn w:val="Normal"/>
    <w:link w:val="NormalafterTitelChar"/>
    <w:rsid w:val="00F0033D"/>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F0033D"/>
    <w:rPr>
      <w:rFonts w:ascii="Times New Roman" w:hAnsi="Times New Roman" w:cs="Traditional Arabic"/>
      <w:sz w:val="22"/>
      <w:szCs w:val="30"/>
      <w:lang w:eastAsia="en-US" w:bidi="ar-EG"/>
    </w:rPr>
  </w:style>
  <w:style w:type="character" w:styleId="Strong">
    <w:name w:val="Strong"/>
    <w:basedOn w:val="DefaultParagraphFont"/>
    <w:qFormat/>
    <w:rsid w:val="005509E5"/>
    <w:rPr>
      <w:b/>
      <w:bCs/>
    </w:rPr>
  </w:style>
  <w:style w:type="character" w:customStyle="1" w:styleId="TabletextChar">
    <w:name w:val="Table_text Char"/>
    <w:basedOn w:val="DefaultParagraphFont"/>
    <w:link w:val="Tabletext"/>
    <w:uiPriority w:val="99"/>
    <w:locked/>
    <w:rsid w:val="005509E5"/>
    <w:rPr>
      <w:rFonts w:ascii="Times New Roman" w:hAnsi="Times New Roman" w:cs="Traditional Arabic"/>
      <w:sz w:val="22"/>
      <w:szCs w:val="30"/>
      <w:lang w:val="en-GB" w:eastAsia="en-US"/>
    </w:rPr>
  </w:style>
  <w:style w:type="character" w:customStyle="1" w:styleId="hps">
    <w:name w:val="hps"/>
    <w:basedOn w:val="DefaultParagraphFont"/>
    <w:rsid w:val="005509E5"/>
  </w:style>
  <w:style w:type="paragraph" w:styleId="BalloonText">
    <w:name w:val="Balloon Text"/>
    <w:basedOn w:val="Normal"/>
    <w:link w:val="BalloonTextChar"/>
    <w:semiHidden/>
    <w:unhideWhenUsed/>
    <w:rsid w:val="00A52E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52E0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alexandre.vallet@anfr.fr"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header" Target="header3.xml"/><Relationship Id="rId22" Type="http://schemas.openxmlformats.org/officeDocument/2006/relationships/hyperlink" Target="http://www.itu.int/md/R12-RA12-C-0016/en" TargetMode="External"/><Relationship Id="rId27" Type="http://schemas.openxmlformats.org/officeDocument/2006/relationships/footer" Target="footer7.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louni\Desktop\newBRcirc.dotx(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7C4B-5766-496E-83D1-11BDD07C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newBRcirc.dotx(NEW TEMPLATE).dotx</Template>
  <TotalTime>2</TotalTime>
  <Pages>18</Pages>
  <Words>4011</Words>
  <Characters>23518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27475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Contin-Abou Chanab, Nicole</cp:lastModifiedBy>
  <cp:revision>5</cp:revision>
  <cp:lastPrinted>2014-07-30T10:35:00Z</cp:lastPrinted>
  <dcterms:created xsi:type="dcterms:W3CDTF">2014-07-30T14:54:00Z</dcterms:created>
  <dcterms:modified xsi:type="dcterms:W3CDTF">2014-07-30T15:13:00Z</dcterms:modified>
</cp:coreProperties>
</file>