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70"/>
        <w:tblW w:w="9889" w:type="dxa"/>
        <w:tblLayout w:type="fixed"/>
        <w:tblLook w:val="04A0" w:firstRow="1" w:lastRow="0" w:firstColumn="1" w:lastColumn="0" w:noHBand="0" w:noVBand="1"/>
      </w:tblPr>
      <w:tblGrid>
        <w:gridCol w:w="1526"/>
        <w:gridCol w:w="5528"/>
        <w:gridCol w:w="2835"/>
      </w:tblGrid>
      <w:tr w:rsidR="00E53DCE" w:rsidRPr="007B3DB1" w:rsidTr="005B383D">
        <w:tc>
          <w:tcPr>
            <w:tcW w:w="9889" w:type="dxa"/>
            <w:gridSpan w:val="3"/>
            <w:shd w:val="clear" w:color="auto" w:fill="auto"/>
          </w:tcPr>
          <w:p w:rsidR="00E53DCE" w:rsidRPr="009C6A12" w:rsidRDefault="009C6A12" w:rsidP="005B383D">
            <w:pPr>
              <w:spacing w:before="0"/>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5B383D">
            <w:pPr>
              <w:spacing w:before="0"/>
              <w:jc w:val="left"/>
              <w:rPr>
                <w:rFonts w:cstheme="minorHAnsi"/>
                <w:b/>
                <w:bCs/>
                <w:color w:val="808080"/>
                <w:sz w:val="28"/>
                <w:szCs w:val="28"/>
                <w:lang w:val="en-GB"/>
              </w:rPr>
            </w:pPr>
          </w:p>
          <w:p w:rsidR="00E53DCE" w:rsidRPr="00AF70DA" w:rsidRDefault="00E53DCE" w:rsidP="005B383D">
            <w:pPr>
              <w:spacing w:before="0"/>
              <w:jc w:val="left"/>
              <w:rPr>
                <w:rFonts w:cs="Times New Roman Bold"/>
                <w:b/>
                <w:bCs/>
                <w:color w:val="808080"/>
                <w:sz w:val="28"/>
                <w:szCs w:val="28"/>
                <w:lang w:val="en-GB"/>
              </w:rPr>
            </w:pPr>
          </w:p>
        </w:tc>
      </w:tr>
      <w:tr w:rsidR="00E53DCE" w:rsidRPr="00334544" w:rsidTr="005B383D">
        <w:tc>
          <w:tcPr>
            <w:tcW w:w="7054" w:type="dxa"/>
            <w:gridSpan w:val="2"/>
            <w:shd w:val="clear" w:color="auto" w:fill="auto"/>
          </w:tcPr>
          <w:p w:rsidR="00E53DCE" w:rsidRPr="00334544" w:rsidRDefault="009C6A12" w:rsidP="005B383D">
            <w:pPr>
              <w:spacing w:before="0"/>
              <w:jc w:val="left"/>
              <w:rPr>
                <w:sz w:val="24"/>
                <w:szCs w:val="24"/>
                <w:lang w:val="fr-CH"/>
              </w:rPr>
            </w:pPr>
            <w:r w:rsidRPr="00334544">
              <w:rPr>
                <w:rFonts w:ascii="SimSun" w:hAnsi="SimSun" w:hint="eastAsia"/>
                <w:sz w:val="24"/>
                <w:szCs w:val="24"/>
                <w:lang w:eastAsia="zh-CN"/>
              </w:rPr>
              <w:t>行政通函</w:t>
            </w:r>
          </w:p>
          <w:p w:rsidR="00E53DCE" w:rsidRPr="00334544" w:rsidRDefault="00E53DCE" w:rsidP="005B383D">
            <w:pPr>
              <w:spacing w:before="0"/>
              <w:jc w:val="left"/>
              <w:rPr>
                <w:b/>
                <w:bCs/>
                <w:sz w:val="24"/>
                <w:szCs w:val="24"/>
                <w:lang w:val="fr-CH" w:eastAsia="zh-CN"/>
              </w:rPr>
            </w:pPr>
            <w:r w:rsidRPr="00334544">
              <w:rPr>
                <w:b/>
                <w:bCs/>
                <w:sz w:val="24"/>
                <w:szCs w:val="24"/>
                <w:lang w:val="fr-CH"/>
              </w:rPr>
              <w:t>CA</w:t>
            </w:r>
            <w:r w:rsidR="00D631CE" w:rsidRPr="00334544">
              <w:rPr>
                <w:b/>
                <w:bCs/>
                <w:sz w:val="24"/>
                <w:szCs w:val="24"/>
                <w:lang w:val="fr-CH"/>
              </w:rPr>
              <w:t>/</w:t>
            </w:r>
            <w:r w:rsidR="00267DBF">
              <w:rPr>
                <w:rFonts w:hint="eastAsia"/>
                <w:b/>
                <w:bCs/>
                <w:sz w:val="24"/>
                <w:szCs w:val="24"/>
                <w:lang w:val="fr-CH" w:eastAsia="zh-CN"/>
              </w:rPr>
              <w:t>21</w:t>
            </w:r>
            <w:r w:rsidR="000840CF">
              <w:rPr>
                <w:rFonts w:hint="eastAsia"/>
                <w:b/>
                <w:bCs/>
                <w:sz w:val="24"/>
                <w:szCs w:val="24"/>
                <w:lang w:val="fr-CH" w:eastAsia="zh-CN"/>
              </w:rPr>
              <w:t>1</w:t>
            </w:r>
          </w:p>
        </w:tc>
        <w:tc>
          <w:tcPr>
            <w:tcW w:w="2835" w:type="dxa"/>
            <w:shd w:val="clear" w:color="auto" w:fill="auto"/>
          </w:tcPr>
          <w:p w:rsidR="00E53DCE" w:rsidRPr="00334544" w:rsidRDefault="009C6A12" w:rsidP="00362326">
            <w:pPr>
              <w:spacing w:before="0"/>
              <w:jc w:val="right"/>
              <w:rPr>
                <w:sz w:val="24"/>
                <w:szCs w:val="24"/>
                <w:lang w:val="en-GB"/>
              </w:rPr>
            </w:pPr>
            <w:r w:rsidRPr="00334544">
              <w:rPr>
                <w:sz w:val="24"/>
                <w:szCs w:val="24"/>
                <w:lang w:eastAsia="zh-CN"/>
              </w:rPr>
              <w:t>20</w:t>
            </w:r>
            <w:r w:rsidRPr="00334544">
              <w:rPr>
                <w:rFonts w:hint="eastAsia"/>
                <w:sz w:val="24"/>
                <w:szCs w:val="24"/>
                <w:lang w:eastAsia="zh-CN"/>
              </w:rPr>
              <w:t>1</w:t>
            </w:r>
            <w:r w:rsidR="000840CF">
              <w:rPr>
                <w:rFonts w:hint="eastAsia"/>
                <w:sz w:val="24"/>
                <w:szCs w:val="24"/>
                <w:lang w:eastAsia="zh-CN"/>
              </w:rPr>
              <w:t>3</w:t>
            </w:r>
            <w:r w:rsidRPr="00334544">
              <w:rPr>
                <w:rFonts w:ascii="SimSun" w:hAnsi="SimSun" w:hint="eastAsia"/>
                <w:sz w:val="24"/>
                <w:szCs w:val="24"/>
                <w:lang w:eastAsia="zh-CN"/>
              </w:rPr>
              <w:t>年</w:t>
            </w:r>
            <w:r w:rsidR="000840CF">
              <w:rPr>
                <w:rFonts w:hint="eastAsia"/>
                <w:sz w:val="24"/>
                <w:szCs w:val="24"/>
                <w:lang w:eastAsia="zh-CN"/>
              </w:rPr>
              <w:t>6</w:t>
            </w:r>
            <w:r w:rsidRPr="00334544">
              <w:rPr>
                <w:rFonts w:ascii="SimSun" w:hAnsi="SimSun" w:hint="eastAsia"/>
                <w:sz w:val="24"/>
                <w:szCs w:val="24"/>
                <w:lang w:eastAsia="zh-CN"/>
              </w:rPr>
              <w:t>月</w:t>
            </w:r>
            <w:r w:rsidR="000840CF">
              <w:rPr>
                <w:rFonts w:hint="eastAsia"/>
                <w:sz w:val="24"/>
                <w:szCs w:val="24"/>
                <w:lang w:eastAsia="zh-CN"/>
              </w:rPr>
              <w:t>2</w:t>
            </w:r>
            <w:r w:rsidR="00362326">
              <w:rPr>
                <w:sz w:val="24"/>
                <w:szCs w:val="24"/>
                <w:lang w:eastAsia="zh-CN"/>
              </w:rPr>
              <w:t>4</w:t>
            </w:r>
            <w:r w:rsidRPr="00334544">
              <w:rPr>
                <w:rFonts w:ascii="SimSun" w:eastAsia="SimSun" w:hAnsi="SimSun" w:cs="SimSun" w:hint="eastAsia"/>
                <w:sz w:val="24"/>
                <w:szCs w:val="24"/>
                <w:lang w:eastAsia="zh-CN"/>
              </w:rPr>
              <w:t>日</w:t>
            </w:r>
          </w:p>
        </w:tc>
      </w:tr>
      <w:tr w:rsidR="00E53DCE" w:rsidRPr="00334544" w:rsidTr="005B383D">
        <w:tc>
          <w:tcPr>
            <w:tcW w:w="9889" w:type="dxa"/>
            <w:gridSpan w:val="3"/>
            <w:shd w:val="clear" w:color="auto" w:fill="auto"/>
          </w:tcPr>
          <w:p w:rsidR="00E53DCE" w:rsidRPr="00334544" w:rsidRDefault="00E53DCE" w:rsidP="005B383D">
            <w:pPr>
              <w:spacing w:before="0"/>
              <w:jc w:val="left"/>
              <w:rPr>
                <w:rFonts w:cs="Arial"/>
                <w:sz w:val="24"/>
                <w:szCs w:val="24"/>
                <w:lang w:val="en-GB"/>
              </w:rPr>
            </w:pPr>
          </w:p>
        </w:tc>
      </w:tr>
      <w:tr w:rsidR="00E53DCE" w:rsidRPr="00334544" w:rsidTr="005B383D">
        <w:tc>
          <w:tcPr>
            <w:tcW w:w="9889" w:type="dxa"/>
            <w:gridSpan w:val="3"/>
            <w:shd w:val="clear" w:color="auto" w:fill="auto"/>
          </w:tcPr>
          <w:p w:rsidR="00E53DCE" w:rsidRPr="00334544" w:rsidRDefault="00E53DCE" w:rsidP="005B383D">
            <w:pPr>
              <w:spacing w:before="0"/>
              <w:jc w:val="left"/>
              <w:rPr>
                <w:sz w:val="24"/>
                <w:szCs w:val="24"/>
              </w:rPr>
            </w:pPr>
          </w:p>
        </w:tc>
      </w:tr>
      <w:tr w:rsidR="00E53DCE" w:rsidRPr="00334544" w:rsidTr="005B383D">
        <w:tc>
          <w:tcPr>
            <w:tcW w:w="9889" w:type="dxa"/>
            <w:gridSpan w:val="3"/>
            <w:shd w:val="clear" w:color="auto" w:fill="auto"/>
          </w:tcPr>
          <w:p w:rsidR="00E53DCE" w:rsidRPr="00334544" w:rsidRDefault="00D631CE" w:rsidP="005B383D">
            <w:pPr>
              <w:spacing w:before="0"/>
              <w:jc w:val="left"/>
              <w:rPr>
                <w:b/>
                <w:bCs/>
                <w:sz w:val="24"/>
                <w:szCs w:val="24"/>
                <w:lang w:eastAsia="zh-CN"/>
              </w:rPr>
            </w:pPr>
            <w:r w:rsidRPr="00334544">
              <w:rPr>
                <w:rFonts w:ascii="SimSun" w:eastAsia="SimSun" w:hAnsi="SimSun" w:hint="eastAsia"/>
                <w:b/>
                <w:bCs/>
                <w:sz w:val="24"/>
                <w:szCs w:val="24"/>
                <w:lang w:eastAsia="zh-CN"/>
              </w:rPr>
              <w:t>致国际电联成员国主管部门</w:t>
            </w:r>
            <w:r w:rsidR="00267DBF">
              <w:rPr>
                <w:rFonts w:ascii="SimSun" w:eastAsia="SimSun" w:hAnsi="SimSun" w:hint="eastAsia"/>
                <w:b/>
                <w:bCs/>
                <w:sz w:val="24"/>
                <w:szCs w:val="24"/>
                <w:lang w:eastAsia="zh-CN"/>
              </w:rPr>
              <w:t>和</w:t>
            </w:r>
            <w:r w:rsidR="00140DA1">
              <w:rPr>
                <w:rFonts w:ascii="SimSun" w:eastAsia="SimSun" w:hAnsi="SimSun"/>
                <w:b/>
                <w:bCs/>
                <w:sz w:val="24"/>
                <w:szCs w:val="24"/>
                <w:lang w:eastAsia="zh-CN"/>
              </w:rPr>
              <w:br/>
            </w:r>
            <w:r w:rsidR="00267DBF">
              <w:rPr>
                <w:rFonts w:ascii="SimSun" w:eastAsia="SimSun" w:hAnsi="SimSun" w:hint="eastAsia"/>
                <w:b/>
                <w:bCs/>
                <w:sz w:val="24"/>
                <w:szCs w:val="24"/>
                <w:lang w:eastAsia="zh-CN"/>
              </w:rPr>
              <w:t>无线电通信部门成员</w:t>
            </w:r>
          </w:p>
          <w:p w:rsidR="00E53DCE" w:rsidRPr="00334544" w:rsidRDefault="00E53DCE" w:rsidP="005B383D">
            <w:pPr>
              <w:spacing w:before="0"/>
              <w:jc w:val="left"/>
              <w:rPr>
                <w:b/>
                <w:bCs/>
                <w:sz w:val="24"/>
                <w:szCs w:val="24"/>
                <w:lang w:eastAsia="zh-CN"/>
              </w:rPr>
            </w:pPr>
          </w:p>
        </w:tc>
      </w:tr>
      <w:tr w:rsidR="00E53DCE" w:rsidRPr="00334544" w:rsidTr="005B383D">
        <w:tc>
          <w:tcPr>
            <w:tcW w:w="9889" w:type="dxa"/>
            <w:gridSpan w:val="3"/>
            <w:shd w:val="clear" w:color="auto" w:fill="auto"/>
          </w:tcPr>
          <w:p w:rsidR="00E53DCE" w:rsidRPr="00334544" w:rsidRDefault="00E53DCE" w:rsidP="005B383D">
            <w:pPr>
              <w:spacing w:before="0"/>
              <w:jc w:val="left"/>
              <w:rPr>
                <w:sz w:val="24"/>
                <w:szCs w:val="24"/>
                <w:lang w:eastAsia="zh-CN"/>
              </w:rPr>
            </w:pPr>
          </w:p>
        </w:tc>
      </w:tr>
      <w:tr w:rsidR="00E53DCE" w:rsidRPr="00334544" w:rsidTr="005B383D">
        <w:tc>
          <w:tcPr>
            <w:tcW w:w="9889" w:type="dxa"/>
            <w:gridSpan w:val="3"/>
            <w:shd w:val="clear" w:color="auto" w:fill="auto"/>
          </w:tcPr>
          <w:p w:rsidR="00E53DCE" w:rsidRPr="00334544" w:rsidRDefault="00E53DCE" w:rsidP="005B383D">
            <w:pPr>
              <w:spacing w:before="0"/>
              <w:jc w:val="left"/>
              <w:rPr>
                <w:sz w:val="24"/>
                <w:szCs w:val="24"/>
                <w:lang w:eastAsia="zh-CN"/>
              </w:rPr>
            </w:pPr>
          </w:p>
        </w:tc>
      </w:tr>
      <w:tr w:rsidR="00E53DCE" w:rsidRPr="00334544" w:rsidTr="005B383D">
        <w:tc>
          <w:tcPr>
            <w:tcW w:w="1526" w:type="dxa"/>
            <w:shd w:val="clear" w:color="auto" w:fill="auto"/>
          </w:tcPr>
          <w:p w:rsidR="00E53DCE" w:rsidRPr="00334544" w:rsidRDefault="009C6A12" w:rsidP="005B383D">
            <w:pPr>
              <w:tabs>
                <w:tab w:val="clear" w:pos="1588"/>
                <w:tab w:val="left" w:pos="1560"/>
              </w:tabs>
              <w:spacing w:before="0"/>
              <w:jc w:val="left"/>
              <w:rPr>
                <w:rFonts w:asciiTheme="majorEastAsia" w:eastAsiaTheme="majorEastAsia" w:hAnsiTheme="majorEastAsia"/>
                <w:sz w:val="24"/>
                <w:szCs w:val="24"/>
                <w:lang w:eastAsia="zh-CN"/>
              </w:rPr>
            </w:pPr>
            <w:r w:rsidRPr="00334544">
              <w:rPr>
                <w:rFonts w:asciiTheme="majorEastAsia" w:eastAsiaTheme="majorEastAsia" w:hAnsiTheme="majorEastAsia" w:hint="eastAsia"/>
                <w:sz w:val="24"/>
                <w:szCs w:val="24"/>
                <w:lang w:val="en-CA" w:eastAsia="zh-CN"/>
              </w:rPr>
              <w:t>事由：</w:t>
            </w:r>
          </w:p>
        </w:tc>
        <w:tc>
          <w:tcPr>
            <w:tcW w:w="8363" w:type="dxa"/>
            <w:gridSpan w:val="2"/>
            <w:vMerge w:val="restart"/>
            <w:shd w:val="clear" w:color="auto" w:fill="auto"/>
          </w:tcPr>
          <w:p w:rsidR="00E53DCE" w:rsidRPr="00334544" w:rsidRDefault="000840CF" w:rsidP="005B383D">
            <w:pPr>
              <w:tabs>
                <w:tab w:val="clear" w:pos="1588"/>
                <w:tab w:val="left" w:pos="1560"/>
              </w:tabs>
              <w:spacing w:before="0"/>
              <w:rPr>
                <w:b/>
                <w:bCs/>
                <w:sz w:val="24"/>
                <w:szCs w:val="24"/>
                <w:lang w:eastAsia="zh-CN"/>
              </w:rPr>
            </w:pPr>
            <w:r>
              <w:rPr>
                <w:rFonts w:hint="eastAsia"/>
                <w:b/>
                <w:bCs/>
                <w:sz w:val="24"/>
                <w:szCs w:val="24"/>
                <w:lang w:eastAsia="zh-CN"/>
              </w:rPr>
              <w:t>无线电通信局顾问组第二十次会议结论摘要</w:t>
            </w:r>
          </w:p>
        </w:tc>
      </w:tr>
      <w:tr w:rsidR="00E53DCE" w:rsidRPr="00334544" w:rsidTr="005B383D">
        <w:tc>
          <w:tcPr>
            <w:tcW w:w="1526" w:type="dxa"/>
            <w:shd w:val="clear" w:color="auto" w:fill="auto"/>
          </w:tcPr>
          <w:p w:rsidR="00E53DCE" w:rsidRPr="00334544" w:rsidRDefault="00E53DCE" w:rsidP="005B383D">
            <w:pPr>
              <w:tabs>
                <w:tab w:val="clear" w:pos="1588"/>
                <w:tab w:val="left" w:pos="1560"/>
              </w:tabs>
              <w:spacing w:before="0"/>
              <w:jc w:val="left"/>
              <w:rPr>
                <w:b/>
                <w:bCs/>
                <w:sz w:val="24"/>
                <w:szCs w:val="24"/>
                <w:lang w:val="en-GB" w:eastAsia="zh-CN"/>
              </w:rPr>
            </w:pPr>
          </w:p>
        </w:tc>
        <w:tc>
          <w:tcPr>
            <w:tcW w:w="8363" w:type="dxa"/>
            <w:gridSpan w:val="2"/>
            <w:vMerge/>
            <w:shd w:val="clear" w:color="auto" w:fill="auto"/>
          </w:tcPr>
          <w:p w:rsidR="00E53DCE" w:rsidRPr="00334544" w:rsidRDefault="00E53DCE" w:rsidP="005B383D">
            <w:pPr>
              <w:tabs>
                <w:tab w:val="clear" w:pos="1588"/>
                <w:tab w:val="left" w:pos="1560"/>
              </w:tabs>
              <w:spacing w:before="0"/>
              <w:rPr>
                <w:b/>
                <w:bCs/>
                <w:sz w:val="24"/>
                <w:szCs w:val="24"/>
                <w:lang w:val="en-GB" w:eastAsia="zh-CN"/>
              </w:rPr>
            </w:pPr>
          </w:p>
        </w:tc>
      </w:tr>
      <w:tr w:rsidR="00E53DCE" w:rsidRPr="00334544" w:rsidTr="005B383D">
        <w:tc>
          <w:tcPr>
            <w:tcW w:w="1526" w:type="dxa"/>
            <w:shd w:val="clear" w:color="auto" w:fill="auto"/>
          </w:tcPr>
          <w:p w:rsidR="00E53DCE" w:rsidRPr="00334544" w:rsidRDefault="00E53DCE" w:rsidP="005B383D">
            <w:pPr>
              <w:tabs>
                <w:tab w:val="clear" w:pos="1588"/>
                <w:tab w:val="left" w:pos="1560"/>
              </w:tabs>
              <w:spacing w:before="0"/>
              <w:jc w:val="left"/>
              <w:rPr>
                <w:b/>
                <w:bCs/>
                <w:sz w:val="24"/>
                <w:szCs w:val="24"/>
                <w:lang w:val="en-GB" w:eastAsia="zh-CN"/>
              </w:rPr>
            </w:pPr>
          </w:p>
        </w:tc>
        <w:tc>
          <w:tcPr>
            <w:tcW w:w="8363" w:type="dxa"/>
            <w:gridSpan w:val="2"/>
            <w:vMerge/>
            <w:shd w:val="clear" w:color="auto" w:fill="auto"/>
          </w:tcPr>
          <w:p w:rsidR="00E53DCE" w:rsidRPr="00334544" w:rsidRDefault="00E53DCE" w:rsidP="005B383D">
            <w:pPr>
              <w:tabs>
                <w:tab w:val="clear" w:pos="1588"/>
                <w:tab w:val="left" w:pos="1560"/>
              </w:tabs>
              <w:spacing w:before="0"/>
              <w:rPr>
                <w:b/>
                <w:bCs/>
                <w:sz w:val="24"/>
                <w:szCs w:val="24"/>
                <w:lang w:val="en-GB" w:eastAsia="zh-CN"/>
              </w:rPr>
            </w:pPr>
          </w:p>
        </w:tc>
      </w:tr>
      <w:tr w:rsidR="00E53DCE" w:rsidRPr="00334544" w:rsidTr="005B383D">
        <w:tc>
          <w:tcPr>
            <w:tcW w:w="9889" w:type="dxa"/>
            <w:gridSpan w:val="3"/>
            <w:shd w:val="clear" w:color="auto" w:fill="auto"/>
          </w:tcPr>
          <w:p w:rsidR="00E53DCE" w:rsidRPr="00334544" w:rsidRDefault="000840CF" w:rsidP="005B383D">
            <w:pPr>
              <w:tabs>
                <w:tab w:val="clear" w:pos="1588"/>
                <w:tab w:val="left" w:pos="1560"/>
              </w:tabs>
              <w:spacing w:before="0"/>
              <w:jc w:val="left"/>
              <w:rPr>
                <w:sz w:val="24"/>
                <w:szCs w:val="24"/>
                <w:lang w:eastAsia="zh-CN"/>
              </w:rPr>
            </w:pPr>
            <w:r>
              <w:rPr>
                <w:rFonts w:hint="eastAsia"/>
                <w:sz w:val="24"/>
                <w:szCs w:val="24"/>
                <w:lang w:eastAsia="zh-CN"/>
              </w:rPr>
              <w:t>参考文件：</w:t>
            </w:r>
            <w:r>
              <w:rPr>
                <w:sz w:val="24"/>
                <w:szCs w:val="24"/>
                <w:lang w:eastAsia="zh-CN"/>
              </w:rPr>
              <w:tab/>
            </w:r>
            <w:r w:rsidRPr="000840CF">
              <w:rPr>
                <w:rFonts w:hint="eastAsia"/>
                <w:b/>
                <w:bCs/>
                <w:sz w:val="24"/>
                <w:szCs w:val="24"/>
                <w:lang w:eastAsia="zh-CN"/>
              </w:rPr>
              <w:t>2013</w:t>
            </w:r>
            <w:r w:rsidRPr="000840CF">
              <w:rPr>
                <w:rFonts w:hint="eastAsia"/>
                <w:b/>
                <w:bCs/>
                <w:sz w:val="24"/>
                <w:szCs w:val="24"/>
                <w:lang w:eastAsia="zh-CN"/>
              </w:rPr>
              <w:t>年</w:t>
            </w:r>
            <w:r w:rsidRPr="000840CF">
              <w:rPr>
                <w:rFonts w:hint="eastAsia"/>
                <w:b/>
                <w:bCs/>
                <w:sz w:val="24"/>
                <w:szCs w:val="24"/>
                <w:lang w:eastAsia="zh-CN"/>
              </w:rPr>
              <w:t>1</w:t>
            </w:r>
            <w:r w:rsidRPr="000840CF">
              <w:rPr>
                <w:rFonts w:hint="eastAsia"/>
                <w:b/>
                <w:bCs/>
                <w:sz w:val="24"/>
                <w:szCs w:val="24"/>
                <w:lang w:eastAsia="zh-CN"/>
              </w:rPr>
              <w:t>月</w:t>
            </w:r>
            <w:r w:rsidRPr="000840CF">
              <w:rPr>
                <w:rFonts w:hint="eastAsia"/>
                <w:b/>
                <w:bCs/>
                <w:sz w:val="24"/>
                <w:szCs w:val="24"/>
                <w:lang w:eastAsia="zh-CN"/>
              </w:rPr>
              <w:t>18</w:t>
            </w:r>
            <w:r w:rsidRPr="000840CF">
              <w:rPr>
                <w:rFonts w:hint="eastAsia"/>
                <w:b/>
                <w:bCs/>
                <w:sz w:val="24"/>
                <w:szCs w:val="24"/>
                <w:lang w:eastAsia="zh-CN"/>
              </w:rPr>
              <w:t>日</w:t>
            </w:r>
            <w:r w:rsidRPr="000840CF">
              <w:rPr>
                <w:rFonts w:hint="eastAsia"/>
                <w:b/>
                <w:bCs/>
                <w:sz w:val="24"/>
                <w:szCs w:val="24"/>
                <w:lang w:eastAsia="zh-CN"/>
              </w:rPr>
              <w:t>CA/207</w:t>
            </w:r>
            <w:r w:rsidRPr="000840CF">
              <w:rPr>
                <w:rFonts w:hint="eastAsia"/>
                <w:b/>
                <w:bCs/>
                <w:sz w:val="24"/>
                <w:szCs w:val="24"/>
                <w:lang w:eastAsia="zh-CN"/>
              </w:rPr>
              <w:t>号行政通函</w:t>
            </w:r>
          </w:p>
        </w:tc>
      </w:tr>
      <w:tr w:rsidR="00E53DCE" w:rsidRPr="00334544" w:rsidTr="005B383D">
        <w:tc>
          <w:tcPr>
            <w:tcW w:w="9889" w:type="dxa"/>
            <w:gridSpan w:val="3"/>
            <w:shd w:val="clear" w:color="auto" w:fill="auto"/>
          </w:tcPr>
          <w:p w:rsidR="00E53DCE" w:rsidRPr="00334544" w:rsidRDefault="00E53DCE" w:rsidP="005B383D">
            <w:pPr>
              <w:spacing w:before="0"/>
              <w:jc w:val="left"/>
              <w:rPr>
                <w:b/>
                <w:bCs/>
                <w:sz w:val="24"/>
                <w:szCs w:val="24"/>
                <w:lang w:eastAsia="zh-CN"/>
              </w:rPr>
            </w:pPr>
          </w:p>
        </w:tc>
      </w:tr>
    </w:tbl>
    <w:p w:rsidR="00D21694" w:rsidRPr="00334544" w:rsidRDefault="005B383D" w:rsidP="00EF0AB8">
      <w:pPr>
        <w:rPr>
          <w:rFonts w:asciiTheme="minorHAnsi" w:hAnsiTheme="minorHAnsi" w:cstheme="minorHAnsi"/>
          <w:sz w:val="24"/>
          <w:szCs w:val="24"/>
          <w:lang w:eastAsia="zh-CN"/>
        </w:rPr>
      </w:pPr>
      <w:r>
        <w:rPr>
          <w:b/>
          <w:bCs/>
          <w:noProof/>
          <w:lang w:eastAsia="zh-CN"/>
        </w:rPr>
        <w:drawing>
          <wp:anchor distT="0" distB="0" distL="114300" distR="114300" simplePos="0" relativeHeight="251659264" behindDoc="0" locked="0" layoutInCell="1" allowOverlap="1" wp14:anchorId="7434A1A0" wp14:editId="22296ECA">
            <wp:simplePos x="0" y="0"/>
            <wp:positionH relativeFrom="column">
              <wp:posOffset>2809875</wp:posOffset>
            </wp:positionH>
            <wp:positionV relativeFrom="paragraph">
              <wp:posOffset>-542925</wp:posOffset>
            </wp:positionV>
            <wp:extent cx="63817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w="9525">
                      <a:noFill/>
                      <a:miter lim="800000"/>
                      <a:headEnd/>
                      <a:tailEnd/>
                    </a:ln>
                  </pic:spPr>
                </pic:pic>
              </a:graphicData>
            </a:graphic>
          </wp:anchor>
        </w:drawing>
      </w:r>
    </w:p>
    <w:p w:rsidR="00D631CE" w:rsidRDefault="000840CF" w:rsidP="00031E64">
      <w:pPr>
        <w:rPr>
          <w:rFonts w:asciiTheme="minorHAnsi" w:hAnsiTheme="minorHAnsi" w:cstheme="minorHAnsi"/>
          <w:sz w:val="24"/>
          <w:szCs w:val="24"/>
          <w:lang w:eastAsia="zh-CN"/>
        </w:rPr>
      </w:pPr>
      <w:r>
        <w:rPr>
          <w:rFonts w:asciiTheme="minorHAnsi" w:hAnsiTheme="minorHAnsi" w:cstheme="minorHAnsi" w:hint="eastAsia"/>
          <w:sz w:val="24"/>
          <w:szCs w:val="24"/>
          <w:lang w:eastAsia="zh-CN"/>
        </w:rPr>
        <w:t>1</w:t>
      </w:r>
      <w:r>
        <w:rPr>
          <w:rFonts w:asciiTheme="minorHAnsi" w:hAnsiTheme="minorHAnsi" w:cstheme="minorHAnsi" w:hint="eastAsia"/>
          <w:sz w:val="24"/>
          <w:szCs w:val="24"/>
          <w:lang w:eastAsia="zh-CN"/>
        </w:rPr>
        <w:tab/>
      </w:r>
      <w:r>
        <w:rPr>
          <w:rFonts w:asciiTheme="minorHAnsi" w:hAnsiTheme="minorHAnsi" w:cstheme="minorHAnsi" w:hint="eastAsia"/>
          <w:sz w:val="24"/>
          <w:szCs w:val="24"/>
          <w:lang w:eastAsia="zh-CN"/>
        </w:rPr>
        <w:t>无线电通信顾问组（</w:t>
      </w:r>
      <w:r>
        <w:rPr>
          <w:rFonts w:asciiTheme="minorHAnsi" w:hAnsiTheme="minorHAnsi" w:cstheme="minorHAnsi" w:hint="eastAsia"/>
          <w:sz w:val="24"/>
          <w:szCs w:val="24"/>
          <w:lang w:eastAsia="zh-CN"/>
        </w:rPr>
        <w:t>RAG</w:t>
      </w:r>
      <w:r>
        <w:rPr>
          <w:rFonts w:asciiTheme="minorHAnsi" w:hAnsiTheme="minorHAnsi" w:cstheme="minorHAnsi" w:hint="eastAsia"/>
          <w:sz w:val="24"/>
          <w:szCs w:val="24"/>
          <w:lang w:eastAsia="zh-CN"/>
        </w:rPr>
        <w:t>）于</w:t>
      </w:r>
      <w:r>
        <w:rPr>
          <w:rFonts w:asciiTheme="minorHAnsi" w:hAnsiTheme="minorHAnsi" w:cstheme="minorHAnsi" w:hint="eastAsia"/>
          <w:sz w:val="24"/>
          <w:szCs w:val="24"/>
          <w:lang w:eastAsia="zh-CN"/>
        </w:rPr>
        <w:t>2013</w:t>
      </w:r>
      <w:r>
        <w:rPr>
          <w:rFonts w:asciiTheme="minorHAnsi" w:hAnsiTheme="minorHAnsi" w:cstheme="minorHAnsi" w:hint="eastAsia"/>
          <w:sz w:val="24"/>
          <w:szCs w:val="24"/>
          <w:lang w:eastAsia="zh-CN"/>
        </w:rPr>
        <w:t>年</w:t>
      </w:r>
      <w:r>
        <w:rPr>
          <w:rFonts w:asciiTheme="minorHAnsi" w:hAnsiTheme="minorHAnsi" w:cstheme="minorHAnsi" w:hint="eastAsia"/>
          <w:sz w:val="24"/>
          <w:szCs w:val="24"/>
          <w:lang w:eastAsia="zh-CN"/>
        </w:rPr>
        <w:t>5</w:t>
      </w:r>
      <w:r>
        <w:rPr>
          <w:rFonts w:asciiTheme="minorHAnsi" w:hAnsiTheme="minorHAnsi" w:cstheme="minorHAnsi" w:hint="eastAsia"/>
          <w:sz w:val="24"/>
          <w:szCs w:val="24"/>
          <w:lang w:eastAsia="zh-CN"/>
        </w:rPr>
        <w:t>月</w:t>
      </w:r>
      <w:r>
        <w:rPr>
          <w:rFonts w:asciiTheme="minorHAnsi" w:hAnsiTheme="minorHAnsi" w:cstheme="minorHAnsi" w:hint="eastAsia"/>
          <w:sz w:val="24"/>
          <w:szCs w:val="24"/>
          <w:lang w:eastAsia="zh-CN"/>
        </w:rPr>
        <w:t>22</w:t>
      </w:r>
      <w:r>
        <w:rPr>
          <w:rFonts w:asciiTheme="minorHAnsi" w:hAnsiTheme="minorHAnsi" w:cstheme="minorHAnsi" w:hint="eastAsia"/>
          <w:sz w:val="24"/>
          <w:szCs w:val="24"/>
          <w:lang w:eastAsia="zh-CN"/>
        </w:rPr>
        <w:t>日至</w:t>
      </w:r>
      <w:r>
        <w:rPr>
          <w:rFonts w:asciiTheme="minorHAnsi" w:hAnsiTheme="minorHAnsi" w:cstheme="minorHAnsi" w:hint="eastAsia"/>
          <w:sz w:val="24"/>
          <w:szCs w:val="24"/>
          <w:lang w:eastAsia="zh-CN"/>
        </w:rPr>
        <w:t>24</w:t>
      </w:r>
      <w:r>
        <w:rPr>
          <w:rFonts w:asciiTheme="minorHAnsi" w:hAnsiTheme="minorHAnsi" w:cstheme="minorHAnsi" w:hint="eastAsia"/>
          <w:sz w:val="24"/>
          <w:szCs w:val="24"/>
          <w:lang w:eastAsia="zh-CN"/>
        </w:rPr>
        <w:t>日在日内瓦举行了第二十次会议。</w:t>
      </w:r>
    </w:p>
    <w:p w:rsidR="000840CF" w:rsidRDefault="000840CF" w:rsidP="000840CF">
      <w:pPr>
        <w:rPr>
          <w:rFonts w:asciiTheme="minorHAnsi" w:hAnsiTheme="minorHAnsi" w:cstheme="minorHAnsi"/>
          <w:sz w:val="24"/>
          <w:szCs w:val="24"/>
          <w:lang w:eastAsia="zh-CN"/>
        </w:rPr>
      </w:pPr>
      <w:r>
        <w:rPr>
          <w:rFonts w:asciiTheme="minorHAnsi" w:hAnsiTheme="minorHAnsi" w:cstheme="minorHAnsi" w:hint="eastAsia"/>
          <w:sz w:val="24"/>
          <w:szCs w:val="24"/>
          <w:lang w:eastAsia="zh-CN"/>
        </w:rPr>
        <w:t>2</w:t>
      </w:r>
      <w:r>
        <w:rPr>
          <w:rFonts w:asciiTheme="minorHAnsi" w:hAnsiTheme="minorHAnsi" w:cstheme="minorHAnsi" w:hint="eastAsia"/>
          <w:sz w:val="24"/>
          <w:szCs w:val="24"/>
          <w:lang w:eastAsia="zh-CN"/>
        </w:rPr>
        <w:tab/>
      </w:r>
      <w:r>
        <w:rPr>
          <w:rFonts w:asciiTheme="minorHAnsi" w:hAnsiTheme="minorHAnsi" w:cstheme="minorHAnsi" w:hint="eastAsia"/>
          <w:sz w:val="24"/>
          <w:szCs w:val="24"/>
          <w:lang w:eastAsia="zh-CN"/>
        </w:rPr>
        <w:t>本函附件为本次会议的结论摘要。</w:t>
      </w:r>
    </w:p>
    <w:p w:rsidR="00D631CE" w:rsidRPr="00334544" w:rsidRDefault="000840CF" w:rsidP="000840CF">
      <w:pPr>
        <w:rPr>
          <w:rFonts w:asciiTheme="minorHAnsi" w:hAnsiTheme="minorHAnsi" w:cstheme="minorHAnsi"/>
          <w:sz w:val="24"/>
          <w:szCs w:val="24"/>
          <w:lang w:eastAsia="zh-CN"/>
        </w:rPr>
      </w:pPr>
      <w:r>
        <w:rPr>
          <w:rFonts w:asciiTheme="minorHAnsi" w:hAnsiTheme="minorHAnsi" w:cstheme="minorHAnsi" w:hint="eastAsia"/>
          <w:sz w:val="24"/>
          <w:szCs w:val="24"/>
          <w:lang w:eastAsia="zh-CN"/>
        </w:rPr>
        <w:t>3</w:t>
      </w:r>
      <w:r>
        <w:rPr>
          <w:rFonts w:asciiTheme="minorHAnsi" w:hAnsiTheme="minorHAnsi" w:cstheme="minorHAnsi" w:hint="eastAsia"/>
          <w:sz w:val="24"/>
          <w:szCs w:val="24"/>
          <w:lang w:eastAsia="zh-CN"/>
        </w:rPr>
        <w:tab/>
      </w:r>
      <w:r>
        <w:rPr>
          <w:rFonts w:asciiTheme="minorHAnsi" w:hAnsiTheme="minorHAnsi" w:cstheme="minorHAnsi" w:hint="eastAsia"/>
          <w:sz w:val="24"/>
          <w:szCs w:val="24"/>
          <w:lang w:eastAsia="zh-CN"/>
        </w:rPr>
        <w:t>有关本次会议的更多信息可在</w:t>
      </w:r>
      <w:r>
        <w:rPr>
          <w:rFonts w:asciiTheme="minorHAnsi" w:hAnsiTheme="minorHAnsi" w:cstheme="minorHAnsi" w:hint="eastAsia"/>
          <w:sz w:val="24"/>
          <w:szCs w:val="24"/>
          <w:lang w:eastAsia="zh-CN"/>
        </w:rPr>
        <w:t>RAG</w:t>
      </w:r>
      <w:r>
        <w:rPr>
          <w:rFonts w:asciiTheme="minorHAnsi" w:hAnsiTheme="minorHAnsi" w:cstheme="minorHAnsi" w:hint="eastAsia"/>
          <w:sz w:val="24"/>
          <w:szCs w:val="24"/>
          <w:lang w:eastAsia="zh-CN"/>
        </w:rPr>
        <w:t>网站上找到：</w:t>
      </w:r>
      <w:r w:rsidR="000121FE">
        <w:fldChar w:fldCharType="begin"/>
      </w:r>
      <w:r w:rsidR="000121FE">
        <w:instrText xml:space="preserve"> HYPERLINK "http://www.itu.int/ITU-R/go/RAG" </w:instrText>
      </w:r>
      <w:r w:rsidR="000121FE">
        <w:fldChar w:fldCharType="separate"/>
      </w:r>
      <w:r w:rsidRPr="00BA4F7A">
        <w:rPr>
          <w:rStyle w:val="Hyperlink"/>
        </w:rPr>
        <w:t>http://www.itu.int/</w:t>
      </w:r>
      <w:r>
        <w:rPr>
          <w:rStyle w:val="Hyperlink"/>
        </w:rPr>
        <w:t>ITU</w:t>
      </w:r>
      <w:r>
        <w:rPr>
          <w:rStyle w:val="Hyperlink"/>
        </w:rPr>
        <w:noBreakHyphen/>
      </w:r>
      <w:r w:rsidRPr="00BA4F7A">
        <w:rPr>
          <w:rStyle w:val="Hyperlink"/>
        </w:rPr>
        <w:t>R/go/RAG</w:t>
      </w:r>
      <w:r w:rsidR="000121FE">
        <w:rPr>
          <w:rStyle w:val="Hyperlink"/>
        </w:rPr>
        <w:fldChar w:fldCharType="end"/>
      </w:r>
      <w:r>
        <w:rPr>
          <w:rFonts w:asciiTheme="minorHAnsi" w:hAnsiTheme="minorHAnsi" w:cstheme="minorHAnsi" w:hint="eastAsia"/>
          <w:sz w:val="24"/>
          <w:szCs w:val="24"/>
          <w:lang w:eastAsia="zh-CN"/>
        </w:rPr>
        <w:t>。</w:t>
      </w:r>
    </w:p>
    <w:p w:rsidR="00D631CE" w:rsidRPr="00334544" w:rsidRDefault="00D631CE" w:rsidP="00031E64">
      <w:pPr>
        <w:rPr>
          <w:rFonts w:asciiTheme="minorHAnsi" w:hAnsiTheme="minorHAnsi" w:cstheme="minorHAnsi"/>
          <w:sz w:val="24"/>
          <w:szCs w:val="24"/>
          <w:lang w:eastAsia="zh-CN"/>
        </w:rPr>
      </w:pPr>
    </w:p>
    <w:p w:rsidR="00D35AB9" w:rsidRDefault="00D35AB9" w:rsidP="00031E64">
      <w:pPr>
        <w:rPr>
          <w:rFonts w:asciiTheme="minorHAnsi" w:hAnsiTheme="minorHAnsi" w:cstheme="minorHAnsi"/>
          <w:sz w:val="24"/>
          <w:szCs w:val="24"/>
          <w:lang w:eastAsia="zh-CN"/>
        </w:rPr>
      </w:pPr>
    </w:p>
    <w:p w:rsidR="000840CF" w:rsidRPr="00334544" w:rsidRDefault="000840CF" w:rsidP="00031E64">
      <w:pPr>
        <w:rPr>
          <w:rFonts w:asciiTheme="minorHAnsi" w:hAnsiTheme="minorHAnsi" w:cstheme="minorHAnsi"/>
          <w:sz w:val="24"/>
          <w:szCs w:val="24"/>
          <w:lang w:eastAsia="zh-CN"/>
        </w:rPr>
      </w:pPr>
    </w:p>
    <w:p w:rsidR="00031E64" w:rsidRDefault="009C6A12" w:rsidP="009C6A12">
      <w:pPr>
        <w:spacing w:before="0" w:line="240" w:lineRule="auto"/>
        <w:jc w:val="left"/>
        <w:rPr>
          <w:rFonts w:asciiTheme="majorEastAsia" w:eastAsiaTheme="majorEastAsia" w:hAnsiTheme="majorEastAsia"/>
          <w:sz w:val="24"/>
          <w:szCs w:val="24"/>
          <w:lang w:eastAsia="zh-CN"/>
        </w:rPr>
      </w:pPr>
      <w:r w:rsidRPr="00334544">
        <w:rPr>
          <w:rFonts w:asciiTheme="majorEastAsia" w:eastAsiaTheme="majorEastAsia" w:hAnsiTheme="majorEastAsia" w:hint="eastAsia"/>
          <w:sz w:val="24"/>
          <w:szCs w:val="24"/>
          <w:lang w:eastAsia="zh-CN"/>
        </w:rPr>
        <w:t>主任</w:t>
      </w:r>
      <w:r w:rsidR="00E53DCE" w:rsidRPr="00575AE1">
        <w:rPr>
          <w:rFonts w:asciiTheme="majorEastAsia" w:eastAsiaTheme="majorEastAsia" w:hAnsiTheme="majorEastAsia"/>
          <w:sz w:val="24"/>
          <w:szCs w:val="24"/>
          <w:lang w:eastAsia="zh-CN"/>
        </w:rPr>
        <w:br/>
      </w:r>
      <w:r w:rsidRPr="00334544">
        <w:rPr>
          <w:rFonts w:asciiTheme="majorEastAsia" w:eastAsiaTheme="majorEastAsia" w:hAnsiTheme="majorEastAsia" w:hint="eastAsia"/>
          <w:sz w:val="24"/>
          <w:szCs w:val="24"/>
          <w:lang w:eastAsia="zh-CN"/>
        </w:rPr>
        <w:t>弗朗索瓦</w:t>
      </w:r>
      <w:r w:rsidR="00575AE1" w:rsidRPr="00575AE1">
        <w:rPr>
          <w:rFonts w:asciiTheme="minorHAnsi" w:eastAsiaTheme="majorEastAsia" w:hAnsiTheme="minorHAnsi" w:cstheme="minorHAnsi"/>
          <w:sz w:val="24"/>
          <w:szCs w:val="24"/>
          <w:lang w:eastAsia="zh-CN"/>
        </w:rPr>
        <w:t>•</w:t>
      </w:r>
      <w:r w:rsidRPr="00334544">
        <w:rPr>
          <w:rFonts w:asciiTheme="majorEastAsia" w:eastAsiaTheme="majorEastAsia" w:hAnsiTheme="majorEastAsia" w:hint="eastAsia"/>
          <w:sz w:val="24"/>
          <w:szCs w:val="24"/>
          <w:lang w:eastAsia="zh-CN"/>
        </w:rPr>
        <w:t>朗西</w:t>
      </w:r>
    </w:p>
    <w:p w:rsidR="000840CF" w:rsidRDefault="000840CF" w:rsidP="009C6A12">
      <w:pPr>
        <w:spacing w:before="0" w:line="240" w:lineRule="auto"/>
        <w:jc w:val="left"/>
        <w:rPr>
          <w:rFonts w:asciiTheme="majorEastAsia" w:eastAsiaTheme="majorEastAsia" w:hAnsiTheme="majorEastAsia"/>
          <w:sz w:val="24"/>
          <w:szCs w:val="24"/>
          <w:lang w:eastAsia="zh-CN"/>
        </w:rPr>
      </w:pPr>
    </w:p>
    <w:p w:rsidR="000840CF" w:rsidRDefault="000840CF" w:rsidP="009C6A12">
      <w:pPr>
        <w:spacing w:before="0" w:line="240" w:lineRule="auto"/>
        <w:jc w:val="left"/>
        <w:rPr>
          <w:rFonts w:asciiTheme="majorEastAsia" w:eastAsiaTheme="majorEastAsia" w:hAnsiTheme="majorEastAsia"/>
          <w:sz w:val="24"/>
          <w:szCs w:val="24"/>
          <w:lang w:eastAsia="zh-CN"/>
        </w:rPr>
      </w:pPr>
    </w:p>
    <w:p w:rsidR="000840CF" w:rsidRDefault="000840CF" w:rsidP="009C6A12">
      <w:pPr>
        <w:spacing w:before="0" w:line="240" w:lineRule="auto"/>
        <w:jc w:val="left"/>
        <w:rPr>
          <w:rFonts w:asciiTheme="majorEastAsia" w:eastAsiaTheme="majorEastAsia" w:hAnsiTheme="majorEastAsia"/>
          <w:sz w:val="24"/>
          <w:szCs w:val="24"/>
          <w:lang w:eastAsia="zh-CN"/>
        </w:rPr>
      </w:pPr>
    </w:p>
    <w:p w:rsidR="00267DBF" w:rsidRDefault="000840CF" w:rsidP="000840CF">
      <w:pPr>
        <w:spacing w:before="0" w:line="240" w:lineRule="auto"/>
        <w:jc w:val="left"/>
        <w:rPr>
          <w:rFonts w:asciiTheme="minorHAnsi" w:hAnsiTheme="minorHAnsi" w:cstheme="minorHAnsi"/>
          <w:sz w:val="24"/>
          <w:szCs w:val="24"/>
          <w:lang w:eastAsia="zh-CN"/>
        </w:rPr>
      </w:pPr>
      <w:r>
        <w:rPr>
          <w:rFonts w:asciiTheme="minorHAnsi" w:hAnsiTheme="minorHAnsi" w:cstheme="minorHAnsi" w:hint="eastAsia"/>
          <w:sz w:val="24"/>
          <w:szCs w:val="24"/>
          <w:lang w:eastAsia="zh-CN"/>
        </w:rPr>
        <w:t>附件：</w:t>
      </w:r>
      <w:r w:rsidRPr="000840CF">
        <w:rPr>
          <w:rFonts w:asciiTheme="minorHAnsi" w:hAnsiTheme="minorHAnsi" w:cstheme="minorHAnsi"/>
          <w:sz w:val="24"/>
          <w:szCs w:val="24"/>
        </w:rPr>
        <w:t>1</w:t>
      </w:r>
      <w:r>
        <w:rPr>
          <w:rFonts w:asciiTheme="minorHAnsi" w:hAnsiTheme="minorHAnsi" w:cstheme="minorHAnsi" w:hint="eastAsia"/>
          <w:sz w:val="24"/>
          <w:szCs w:val="24"/>
          <w:lang w:eastAsia="zh-CN"/>
        </w:rPr>
        <w:t>件</w:t>
      </w:r>
    </w:p>
    <w:p w:rsidR="000840CF" w:rsidRDefault="000840CF" w:rsidP="000840CF">
      <w:pPr>
        <w:spacing w:before="0" w:line="240" w:lineRule="auto"/>
        <w:jc w:val="left"/>
        <w:rPr>
          <w:rFonts w:asciiTheme="minorHAnsi" w:hAnsiTheme="minorHAnsi" w:cstheme="minorHAnsi"/>
          <w:sz w:val="24"/>
          <w:szCs w:val="24"/>
          <w:lang w:eastAsia="zh-CN"/>
        </w:rPr>
      </w:pPr>
    </w:p>
    <w:p w:rsidR="000840CF" w:rsidRDefault="000840CF" w:rsidP="000840CF">
      <w:pPr>
        <w:spacing w:before="0" w:line="240" w:lineRule="auto"/>
        <w:jc w:val="left"/>
        <w:rPr>
          <w:rFonts w:asciiTheme="minorHAnsi" w:hAnsiTheme="minorHAnsi" w:cstheme="minorHAnsi"/>
          <w:sz w:val="24"/>
          <w:szCs w:val="24"/>
          <w:lang w:eastAsia="zh-CN"/>
        </w:rPr>
      </w:pPr>
    </w:p>
    <w:p w:rsidR="000840CF" w:rsidRDefault="000840CF" w:rsidP="000840CF">
      <w:pPr>
        <w:spacing w:before="0" w:line="240" w:lineRule="auto"/>
        <w:jc w:val="left"/>
        <w:rPr>
          <w:rFonts w:asciiTheme="majorEastAsia" w:eastAsiaTheme="majorEastAsia" w:hAnsiTheme="majorEastAsia"/>
          <w:sz w:val="24"/>
          <w:szCs w:val="24"/>
          <w:lang w:eastAsia="zh-CN"/>
        </w:rPr>
      </w:pPr>
    </w:p>
    <w:p w:rsidR="00267DBF" w:rsidRPr="00EA1DDB" w:rsidRDefault="00267DBF" w:rsidP="00267DBF">
      <w:pPr>
        <w:tabs>
          <w:tab w:val="left" w:pos="284"/>
          <w:tab w:val="left" w:pos="568"/>
        </w:tabs>
        <w:spacing w:before="240"/>
        <w:rPr>
          <w:rFonts w:ascii="SimSun" w:hAnsi="SimSun"/>
          <w:bCs/>
          <w:sz w:val="18"/>
          <w:szCs w:val="18"/>
          <w:u w:val="single"/>
          <w:lang w:eastAsia="zh-CN"/>
        </w:rPr>
      </w:pPr>
      <w:r w:rsidRPr="00EA1DDB">
        <w:rPr>
          <w:rFonts w:ascii="SimSun" w:hAnsi="SimSun" w:hint="eastAsia"/>
          <w:bCs/>
          <w:sz w:val="18"/>
          <w:szCs w:val="18"/>
          <w:u w:val="single"/>
          <w:lang w:eastAsia="zh-CN"/>
        </w:rPr>
        <w:t>分发：</w:t>
      </w:r>
    </w:p>
    <w:p w:rsidR="00267DBF" w:rsidRPr="004C7EA1" w:rsidRDefault="00267DBF" w:rsidP="00267DBF">
      <w:pPr>
        <w:pStyle w:val="enumlev1"/>
        <w:tabs>
          <w:tab w:val="clear" w:pos="794"/>
          <w:tab w:val="left" w:pos="284"/>
        </w:tabs>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国际电联成员国主管部门</w:t>
      </w:r>
    </w:p>
    <w:p w:rsidR="00267DBF" w:rsidRPr="004C7EA1" w:rsidRDefault="00267DBF" w:rsidP="00267DBF">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rFonts w:hint="eastAsia"/>
          <w:sz w:val="18"/>
          <w:szCs w:val="18"/>
          <w:lang w:eastAsia="zh-CN"/>
        </w:rPr>
        <w:tab/>
      </w:r>
      <w:r w:rsidRPr="004C7EA1">
        <w:rPr>
          <w:rFonts w:hint="eastAsia"/>
          <w:sz w:val="18"/>
          <w:szCs w:val="18"/>
          <w:lang w:eastAsia="zh-CN"/>
        </w:rPr>
        <w:t>无线电通信部门成员</w:t>
      </w:r>
    </w:p>
    <w:p w:rsidR="00267DBF" w:rsidRPr="004C7EA1" w:rsidRDefault="00267DBF" w:rsidP="00267DBF">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无线电通信研究组和规则/程序问题特别委员会正副主席</w:t>
      </w:r>
    </w:p>
    <w:p w:rsidR="00267DBF" w:rsidRPr="004C7EA1" w:rsidRDefault="00267DBF" w:rsidP="00267DBF">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无线电通信顾问组正副主席</w:t>
      </w:r>
    </w:p>
    <w:p w:rsidR="00267DBF" w:rsidRPr="004C7EA1" w:rsidRDefault="00267DBF" w:rsidP="00267DBF">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大会筹备会议正副主席</w:t>
      </w:r>
    </w:p>
    <w:p w:rsidR="00267DBF" w:rsidRPr="004C7EA1" w:rsidRDefault="00267DBF" w:rsidP="00267DBF">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无线电规则委员会委员</w:t>
      </w:r>
    </w:p>
    <w:p w:rsidR="00B17052" w:rsidRDefault="00267DBF" w:rsidP="00267DBF">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国际电联秘书长、电信标准化局主任、电信发展局主任</w:t>
      </w:r>
    </w:p>
    <w:p w:rsidR="00B17052" w:rsidRDefault="00B17052">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eastAsia="zh-CN"/>
        </w:rPr>
      </w:pPr>
    </w:p>
    <w:p w:rsidR="00267DBF" w:rsidRDefault="00267DBF" w:rsidP="00267DBF">
      <w:pPr>
        <w:pStyle w:val="enumlev1"/>
        <w:tabs>
          <w:tab w:val="clear" w:pos="794"/>
          <w:tab w:val="left" w:pos="284"/>
        </w:tabs>
        <w:spacing w:before="0"/>
        <w:ind w:left="0" w:firstLine="0"/>
        <w:rPr>
          <w:rFonts w:asciiTheme="majorEastAsia" w:eastAsiaTheme="majorEastAsia" w:hAnsiTheme="majorEastAsia" w:cstheme="minorHAnsi"/>
          <w:sz w:val="24"/>
          <w:szCs w:val="24"/>
          <w:lang w:eastAsia="zh-CN"/>
        </w:rPr>
      </w:pPr>
    </w:p>
    <w:tbl>
      <w:tblPr>
        <w:tblpPr w:leftFromText="180" w:rightFromText="180" w:vertAnchor="page" w:horzAnchor="margin" w:tblpY="1291"/>
        <w:tblW w:w="9889" w:type="dxa"/>
        <w:tblLayout w:type="fixed"/>
        <w:tblLook w:val="0000" w:firstRow="0" w:lastRow="0" w:firstColumn="0" w:lastColumn="0" w:noHBand="0" w:noVBand="0"/>
      </w:tblPr>
      <w:tblGrid>
        <w:gridCol w:w="6771"/>
        <w:gridCol w:w="3118"/>
      </w:tblGrid>
      <w:tr w:rsidR="005B383D" w:rsidRPr="00D872CB" w:rsidTr="005B383D">
        <w:trPr>
          <w:cantSplit/>
        </w:trPr>
        <w:tc>
          <w:tcPr>
            <w:tcW w:w="6771" w:type="dxa"/>
          </w:tcPr>
          <w:p w:rsidR="005B383D" w:rsidRPr="00D872CB" w:rsidRDefault="005B383D" w:rsidP="005B383D">
            <w:pPr>
              <w:shd w:val="solid" w:color="FFFFFF" w:fill="FFFFFF"/>
              <w:spacing w:before="360" w:after="240"/>
              <w:jc w:val="left"/>
              <w:rPr>
                <w:rFonts w:ascii="Verdana" w:hAnsi="Verdana" w:cs="Times New Roman Bold"/>
                <w:b/>
                <w:bCs/>
                <w:lang w:eastAsia="zh-CN"/>
              </w:rPr>
            </w:pPr>
            <w:r>
              <w:rPr>
                <w:rFonts w:ascii="Verdana" w:hAnsi="Verdana" w:cs="Times New Roman Bold" w:hint="eastAsia"/>
                <w:b/>
                <w:sz w:val="26"/>
                <w:szCs w:val="26"/>
                <w:lang w:eastAsia="zh-CN"/>
              </w:rPr>
              <w:lastRenderedPageBreak/>
              <w:t>无线电通信顾问组</w:t>
            </w:r>
            <w:r w:rsidRPr="00D872CB">
              <w:rPr>
                <w:rFonts w:ascii="Verdana" w:hAnsi="Verdana" w:cs="Times New Roman Bold"/>
                <w:b/>
                <w:sz w:val="26"/>
                <w:szCs w:val="26"/>
                <w:lang w:eastAsia="zh-CN"/>
              </w:rPr>
              <w:br/>
            </w:r>
            <w:r w:rsidRPr="00B41DCB">
              <w:rPr>
                <w:rFonts w:ascii="Verdana" w:hAnsi="Verdana" w:cs="Times New Roman Bold"/>
                <w:b/>
                <w:bCs/>
                <w:sz w:val="20"/>
                <w:lang w:eastAsia="zh-CN"/>
              </w:rPr>
              <w:t>2013</w:t>
            </w:r>
            <w:r w:rsidRPr="00B41DCB">
              <w:rPr>
                <w:rFonts w:ascii="Verdana" w:hAnsi="Verdana" w:cs="Times New Roman Bold" w:hint="eastAsia"/>
                <w:b/>
                <w:bCs/>
                <w:sz w:val="20"/>
                <w:lang w:eastAsia="zh-CN"/>
              </w:rPr>
              <w:t>年</w:t>
            </w:r>
            <w:r w:rsidRPr="00B41DCB">
              <w:rPr>
                <w:rFonts w:ascii="Verdana" w:hAnsi="Verdana" w:cs="Times New Roman Bold"/>
                <w:b/>
                <w:bCs/>
                <w:sz w:val="20"/>
                <w:lang w:eastAsia="zh-CN"/>
              </w:rPr>
              <w:t>5</w:t>
            </w:r>
            <w:r w:rsidRPr="00B41DCB">
              <w:rPr>
                <w:rFonts w:ascii="Verdana" w:hAnsi="Verdana" w:cs="Times New Roman Bold" w:hint="eastAsia"/>
                <w:b/>
                <w:bCs/>
                <w:sz w:val="20"/>
                <w:lang w:eastAsia="zh-CN"/>
              </w:rPr>
              <w:t>月</w:t>
            </w:r>
            <w:r w:rsidRPr="00B41DCB">
              <w:rPr>
                <w:rFonts w:ascii="Verdana" w:hAnsi="Verdana" w:cs="Times New Roman Bold"/>
                <w:b/>
                <w:bCs/>
                <w:sz w:val="20"/>
                <w:lang w:eastAsia="zh-CN"/>
              </w:rPr>
              <w:t>22-24</w:t>
            </w:r>
            <w:r w:rsidRPr="00B41DCB">
              <w:rPr>
                <w:rFonts w:ascii="Verdana" w:hAnsi="Verdana" w:cs="Times New Roman Bold" w:hint="eastAsia"/>
                <w:b/>
                <w:bCs/>
                <w:sz w:val="20"/>
                <w:lang w:eastAsia="zh-CN"/>
              </w:rPr>
              <w:t>日，日内瓦</w:t>
            </w:r>
          </w:p>
        </w:tc>
        <w:tc>
          <w:tcPr>
            <w:tcW w:w="3118" w:type="dxa"/>
          </w:tcPr>
          <w:p w:rsidR="005B383D" w:rsidRPr="00432D7F" w:rsidRDefault="002D7B5F" w:rsidP="005B383D">
            <w:pPr>
              <w:shd w:val="solid" w:color="FFFFFF" w:fill="FFFFFF"/>
              <w:spacing w:before="0"/>
              <w:rPr>
                <w:lang w:eastAsia="zh-CN"/>
              </w:rPr>
            </w:pPr>
            <w:r>
              <w:rPr>
                <w:b/>
                <w:bCs/>
                <w:noProof/>
                <w:lang w:eastAsia="zh-CN"/>
              </w:rPr>
              <w:drawing>
                <wp:anchor distT="0" distB="0" distL="114300" distR="114300" simplePos="0" relativeHeight="251660288" behindDoc="1" locked="0" layoutInCell="1" allowOverlap="1">
                  <wp:simplePos x="0" y="0"/>
                  <wp:positionH relativeFrom="column">
                    <wp:posOffset>0</wp:posOffset>
                  </wp:positionH>
                  <wp:positionV relativeFrom="paragraph">
                    <wp:posOffset>-561975</wp:posOffset>
                  </wp:positionV>
                  <wp:extent cx="1666875" cy="695325"/>
                  <wp:effectExtent l="0" t="0" r="9525" b="9525"/>
                  <wp:wrapTight wrapText="bothSides">
                    <wp:wrapPolygon edited="0">
                      <wp:start x="0" y="0"/>
                      <wp:lineTo x="0" y="21304"/>
                      <wp:lineTo x="21477" y="21304"/>
                      <wp:lineTo x="21477" y="0"/>
                      <wp:lineTo x="0" y="0"/>
                    </wp:wrapPolygon>
                  </wp:wrapTight>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B383D" w:rsidRPr="00D872CB" w:rsidTr="005B383D">
        <w:trPr>
          <w:cantSplit/>
        </w:trPr>
        <w:tc>
          <w:tcPr>
            <w:tcW w:w="6771" w:type="dxa"/>
            <w:tcBorders>
              <w:bottom w:val="single" w:sz="12" w:space="0" w:color="auto"/>
            </w:tcBorders>
          </w:tcPr>
          <w:p w:rsidR="005B383D" w:rsidRPr="00D872CB" w:rsidRDefault="005B383D" w:rsidP="005B383D">
            <w:pPr>
              <w:shd w:val="solid" w:color="FFFFFF" w:fill="FFFFFF"/>
              <w:spacing w:before="0" w:after="48"/>
              <w:rPr>
                <w:rFonts w:ascii="Verdana" w:hAnsi="Verdana" w:cs="Times New Roman Bold"/>
                <w:b/>
                <w:lang w:eastAsia="zh-CN"/>
              </w:rPr>
            </w:pPr>
          </w:p>
        </w:tc>
        <w:tc>
          <w:tcPr>
            <w:tcW w:w="3118" w:type="dxa"/>
            <w:tcBorders>
              <w:bottom w:val="single" w:sz="12" w:space="0" w:color="auto"/>
            </w:tcBorders>
          </w:tcPr>
          <w:p w:rsidR="005B383D" w:rsidRPr="00D872CB" w:rsidRDefault="005B383D" w:rsidP="005B383D">
            <w:pPr>
              <w:shd w:val="solid" w:color="FFFFFF" w:fill="FFFFFF"/>
              <w:spacing w:before="0" w:after="48"/>
              <w:rPr>
                <w:lang w:eastAsia="zh-CN"/>
              </w:rPr>
            </w:pPr>
          </w:p>
        </w:tc>
      </w:tr>
      <w:tr w:rsidR="005B383D" w:rsidRPr="00D872CB" w:rsidTr="005B383D">
        <w:trPr>
          <w:cantSplit/>
        </w:trPr>
        <w:tc>
          <w:tcPr>
            <w:tcW w:w="6771" w:type="dxa"/>
            <w:tcBorders>
              <w:top w:val="single" w:sz="12" w:space="0" w:color="auto"/>
            </w:tcBorders>
          </w:tcPr>
          <w:p w:rsidR="005B383D" w:rsidRPr="00D872CB" w:rsidRDefault="005B383D" w:rsidP="005B383D">
            <w:pPr>
              <w:shd w:val="solid" w:color="FFFFFF" w:fill="FFFFFF"/>
              <w:spacing w:before="0" w:after="48"/>
              <w:rPr>
                <w:rFonts w:ascii="Verdana" w:hAnsi="Verdana" w:cs="Times New Roman Bold"/>
                <w:bCs/>
                <w:lang w:eastAsia="zh-CN"/>
              </w:rPr>
            </w:pPr>
          </w:p>
        </w:tc>
        <w:tc>
          <w:tcPr>
            <w:tcW w:w="3118" w:type="dxa"/>
            <w:tcBorders>
              <w:top w:val="single" w:sz="12" w:space="0" w:color="auto"/>
            </w:tcBorders>
          </w:tcPr>
          <w:p w:rsidR="005B383D" w:rsidRPr="00D872CB" w:rsidRDefault="005B383D" w:rsidP="005B383D">
            <w:pPr>
              <w:shd w:val="solid" w:color="FFFFFF" w:fill="FFFFFF"/>
              <w:spacing w:before="0" w:after="48"/>
              <w:rPr>
                <w:lang w:eastAsia="zh-CN"/>
              </w:rPr>
            </w:pPr>
          </w:p>
        </w:tc>
      </w:tr>
      <w:tr w:rsidR="005B383D" w:rsidRPr="00D872CB" w:rsidTr="005B383D">
        <w:trPr>
          <w:cantSplit/>
        </w:trPr>
        <w:tc>
          <w:tcPr>
            <w:tcW w:w="6771" w:type="dxa"/>
            <w:vMerge w:val="restart"/>
          </w:tcPr>
          <w:p w:rsidR="005B383D" w:rsidRPr="00D872CB" w:rsidRDefault="005B383D" w:rsidP="005B383D">
            <w:pPr>
              <w:shd w:val="solid" w:color="FFFFFF" w:fill="FFFFFF"/>
              <w:spacing w:after="240"/>
              <w:rPr>
                <w:sz w:val="20"/>
                <w:lang w:eastAsia="zh-CN"/>
              </w:rPr>
            </w:pPr>
            <w:bookmarkStart w:id="1" w:name="dnum" w:colFirst="1" w:colLast="1"/>
          </w:p>
        </w:tc>
        <w:tc>
          <w:tcPr>
            <w:tcW w:w="3118" w:type="dxa"/>
          </w:tcPr>
          <w:p w:rsidR="005B383D" w:rsidRPr="000A4F34" w:rsidRDefault="005B383D" w:rsidP="005B383D">
            <w:pPr>
              <w:shd w:val="solid" w:color="FFFFFF" w:fill="FFFFFF"/>
              <w:spacing w:before="0"/>
              <w:rPr>
                <w:rFonts w:ascii="Verdana" w:hAnsi="Verdana"/>
                <w:sz w:val="20"/>
                <w:lang w:eastAsia="zh-CN"/>
              </w:rPr>
            </w:pPr>
          </w:p>
        </w:tc>
      </w:tr>
      <w:tr w:rsidR="005B383D" w:rsidRPr="00D872CB" w:rsidTr="005B383D">
        <w:trPr>
          <w:cantSplit/>
        </w:trPr>
        <w:tc>
          <w:tcPr>
            <w:tcW w:w="6771" w:type="dxa"/>
            <w:vMerge/>
          </w:tcPr>
          <w:p w:rsidR="005B383D" w:rsidRPr="00D872CB" w:rsidRDefault="005B383D" w:rsidP="005B383D">
            <w:pPr>
              <w:spacing w:before="60"/>
              <w:jc w:val="center"/>
              <w:rPr>
                <w:b/>
                <w:smallCaps/>
                <w:sz w:val="32"/>
                <w:lang w:eastAsia="zh-CN"/>
              </w:rPr>
            </w:pPr>
            <w:bookmarkStart w:id="2" w:name="ddate" w:colFirst="1" w:colLast="1"/>
            <w:bookmarkEnd w:id="1"/>
          </w:p>
        </w:tc>
        <w:tc>
          <w:tcPr>
            <w:tcW w:w="3118" w:type="dxa"/>
          </w:tcPr>
          <w:p w:rsidR="005B383D" w:rsidRPr="000A4F34" w:rsidRDefault="005B383D" w:rsidP="005B383D">
            <w:pPr>
              <w:shd w:val="solid" w:color="FFFFFF" w:fill="FFFFFF"/>
              <w:spacing w:before="0"/>
              <w:rPr>
                <w:rFonts w:ascii="Verdana" w:hAnsi="Verdana"/>
                <w:sz w:val="20"/>
                <w:lang w:eastAsia="zh-CN"/>
              </w:rPr>
            </w:pPr>
            <w:r w:rsidRPr="000A4F34">
              <w:rPr>
                <w:rFonts w:ascii="Verdana" w:hAnsi="Verdana"/>
                <w:b/>
                <w:sz w:val="20"/>
                <w:lang w:eastAsia="zh-CN"/>
              </w:rPr>
              <w:t>20</w:t>
            </w:r>
            <w:r w:rsidRPr="000A4F34">
              <w:rPr>
                <w:rFonts w:ascii="Verdana" w:hAnsi="Verdana" w:hint="eastAsia"/>
                <w:b/>
                <w:sz w:val="20"/>
                <w:lang w:eastAsia="zh-CN"/>
              </w:rPr>
              <w:t>1</w:t>
            </w:r>
            <w:r>
              <w:rPr>
                <w:rFonts w:ascii="Verdana" w:hAnsi="Verdana"/>
                <w:b/>
                <w:sz w:val="20"/>
                <w:lang w:eastAsia="zh-CN"/>
              </w:rPr>
              <w:t>3</w:t>
            </w:r>
            <w:r w:rsidRPr="000A4F34">
              <w:rPr>
                <w:rFonts w:ascii="Verdana" w:hAnsi="SimSun"/>
                <w:b/>
                <w:sz w:val="20"/>
                <w:lang w:eastAsia="zh-CN"/>
              </w:rPr>
              <w:t>年</w:t>
            </w:r>
            <w:r>
              <w:rPr>
                <w:rFonts w:ascii="Verdana" w:hAnsi="Verdana" w:hint="eastAsia"/>
                <w:b/>
                <w:sz w:val="20"/>
                <w:lang w:eastAsia="zh-CN"/>
              </w:rPr>
              <w:t>5</w:t>
            </w:r>
            <w:r w:rsidRPr="000A4F34">
              <w:rPr>
                <w:rFonts w:ascii="Verdana" w:hAnsi="SimSun"/>
                <w:b/>
                <w:sz w:val="20"/>
                <w:lang w:eastAsia="zh-CN"/>
              </w:rPr>
              <w:t>月</w:t>
            </w:r>
            <w:r>
              <w:rPr>
                <w:rFonts w:ascii="Verdana" w:hAnsi="Verdana" w:hint="eastAsia"/>
                <w:b/>
                <w:sz w:val="20"/>
                <w:lang w:eastAsia="zh-CN"/>
              </w:rPr>
              <w:t>24</w:t>
            </w:r>
            <w:r w:rsidRPr="000A4F34">
              <w:rPr>
                <w:rFonts w:ascii="Verdana" w:hAnsi="SimSun"/>
                <w:b/>
                <w:sz w:val="20"/>
                <w:lang w:eastAsia="zh-CN"/>
              </w:rPr>
              <w:t>日</w:t>
            </w:r>
          </w:p>
        </w:tc>
      </w:tr>
      <w:tr w:rsidR="005B383D" w:rsidRPr="00D872CB" w:rsidTr="005B383D">
        <w:trPr>
          <w:cantSplit/>
        </w:trPr>
        <w:tc>
          <w:tcPr>
            <w:tcW w:w="6771" w:type="dxa"/>
            <w:vMerge/>
          </w:tcPr>
          <w:p w:rsidR="005B383D" w:rsidRPr="00D872CB" w:rsidRDefault="005B383D" w:rsidP="005B383D">
            <w:pPr>
              <w:spacing w:before="60"/>
              <w:jc w:val="center"/>
              <w:rPr>
                <w:b/>
                <w:smallCaps/>
                <w:sz w:val="32"/>
                <w:lang w:eastAsia="zh-CN"/>
              </w:rPr>
            </w:pPr>
            <w:bookmarkStart w:id="3" w:name="dorlang" w:colFirst="1" w:colLast="1"/>
            <w:bookmarkEnd w:id="2"/>
          </w:p>
        </w:tc>
        <w:tc>
          <w:tcPr>
            <w:tcW w:w="3118" w:type="dxa"/>
          </w:tcPr>
          <w:p w:rsidR="005B383D" w:rsidRPr="000A4F34" w:rsidRDefault="005B383D" w:rsidP="005B383D">
            <w:pPr>
              <w:shd w:val="solid" w:color="FFFFFF" w:fill="FFFFFF"/>
              <w:spacing w:before="0" w:after="120"/>
              <w:rPr>
                <w:rFonts w:ascii="Verdana" w:hAnsi="Verdana"/>
                <w:sz w:val="20"/>
                <w:lang w:eastAsia="zh-CN"/>
              </w:rPr>
            </w:pPr>
            <w:r w:rsidRPr="000A4F34">
              <w:rPr>
                <w:rFonts w:ascii="Verdana" w:hAnsi="SimSun"/>
                <w:b/>
                <w:sz w:val="20"/>
                <w:lang w:eastAsia="zh-CN"/>
              </w:rPr>
              <w:t>原文</w:t>
            </w:r>
            <w:r w:rsidRPr="000A4F34">
              <w:rPr>
                <w:rFonts w:ascii="Verdana" w:hAnsi="Verdana" w:hint="eastAsia"/>
                <w:b/>
                <w:sz w:val="20"/>
                <w:lang w:eastAsia="zh-CN"/>
              </w:rPr>
              <w:t>：</w:t>
            </w:r>
            <w:r w:rsidRPr="000A4F34">
              <w:rPr>
                <w:rFonts w:ascii="Verdana" w:hAnsi="SimSun"/>
                <w:b/>
                <w:sz w:val="20"/>
                <w:lang w:eastAsia="zh-CN"/>
              </w:rPr>
              <w:t>英文</w:t>
            </w:r>
          </w:p>
        </w:tc>
      </w:tr>
      <w:tr w:rsidR="005B383D" w:rsidRPr="00D872CB" w:rsidTr="005B383D">
        <w:trPr>
          <w:cantSplit/>
        </w:trPr>
        <w:tc>
          <w:tcPr>
            <w:tcW w:w="9889" w:type="dxa"/>
            <w:gridSpan w:val="2"/>
          </w:tcPr>
          <w:p w:rsidR="005B383D" w:rsidRPr="00D872CB" w:rsidRDefault="005B383D" w:rsidP="005B383D">
            <w:pPr>
              <w:pStyle w:val="Source"/>
              <w:rPr>
                <w:lang w:eastAsia="zh-CN"/>
              </w:rPr>
            </w:pPr>
            <w:bookmarkStart w:id="4" w:name="dsource" w:colFirst="0" w:colLast="0"/>
            <w:bookmarkEnd w:id="3"/>
          </w:p>
        </w:tc>
      </w:tr>
      <w:tr w:rsidR="005B383D" w:rsidRPr="00D872CB" w:rsidTr="005B383D">
        <w:trPr>
          <w:cantSplit/>
        </w:trPr>
        <w:tc>
          <w:tcPr>
            <w:tcW w:w="9889" w:type="dxa"/>
            <w:gridSpan w:val="2"/>
          </w:tcPr>
          <w:p w:rsidR="005B383D" w:rsidRPr="00E130B3" w:rsidRDefault="005B383D" w:rsidP="005B383D">
            <w:pPr>
              <w:pStyle w:val="Title1"/>
              <w:rPr>
                <w:szCs w:val="28"/>
                <w:lang w:eastAsia="zh-CN"/>
              </w:rPr>
            </w:pPr>
            <w:bookmarkStart w:id="5" w:name="dtitle1" w:colFirst="0" w:colLast="0"/>
            <w:bookmarkEnd w:id="4"/>
            <w:r>
              <w:rPr>
                <w:rFonts w:hint="eastAsia"/>
                <w:lang w:eastAsia="zh-CN"/>
              </w:rPr>
              <w:t>无线电通信顾问组第二十次会议</w:t>
            </w:r>
          </w:p>
        </w:tc>
      </w:tr>
    </w:tbl>
    <w:bookmarkEnd w:id="5"/>
    <w:p w:rsidR="005B383D" w:rsidRDefault="005B383D" w:rsidP="005B383D">
      <w:pPr>
        <w:pStyle w:val="Title1"/>
        <w:rPr>
          <w:lang w:eastAsia="zh-CN"/>
        </w:rPr>
      </w:pPr>
      <w:r w:rsidRPr="00350070">
        <w:rPr>
          <w:rFonts w:hint="eastAsia"/>
          <w:lang w:eastAsia="zh-CN"/>
        </w:rPr>
        <w:t>结论摘要</w:t>
      </w:r>
    </w:p>
    <w:p w:rsidR="005B383D" w:rsidRDefault="005B383D" w:rsidP="005B383D">
      <w:pPr>
        <w:tabs>
          <w:tab w:val="clear" w:pos="794"/>
          <w:tab w:val="clear" w:pos="1191"/>
          <w:tab w:val="clear" w:pos="1588"/>
          <w:tab w:val="clear" w:pos="1985"/>
        </w:tabs>
        <w:overflowPunct/>
        <w:autoSpaceDE/>
        <w:autoSpaceDN/>
        <w:adjustRightInd/>
        <w:spacing w:before="0"/>
        <w:textAlignment w:val="auto"/>
        <w:rPr>
          <w:lang w:eastAsia="zh-CN"/>
        </w:rPr>
      </w:pPr>
    </w:p>
    <w:p w:rsidR="005B383D" w:rsidRDefault="005B383D" w:rsidP="005B383D">
      <w:pPr>
        <w:tabs>
          <w:tab w:val="clear" w:pos="794"/>
          <w:tab w:val="clear" w:pos="1191"/>
          <w:tab w:val="clear" w:pos="1588"/>
          <w:tab w:val="clear" w:pos="1985"/>
        </w:tabs>
        <w:overflowPunct/>
        <w:autoSpaceDE/>
        <w:autoSpaceDN/>
        <w:adjustRightInd/>
        <w:spacing w:before="0"/>
        <w:textAlignment w:val="auto"/>
        <w:rPr>
          <w:lang w:eastAsia="zh-CN"/>
        </w:rPr>
        <w:sectPr w:rsidR="005B383D" w:rsidSect="00A5181E">
          <w:headerReference w:type="even" r:id="rId11"/>
          <w:headerReference w:type="default" r:id="rId12"/>
          <w:footerReference w:type="even" r:id="rId13"/>
          <w:footerReference w:type="default" r:id="rId14"/>
          <w:footerReference w:type="first" r:id="rId15"/>
          <w:pgSz w:w="11907" w:h="16834"/>
          <w:pgMar w:top="1418" w:right="1134" w:bottom="1418" w:left="1134" w:header="720" w:footer="720" w:gutter="0"/>
          <w:paperSrc w:first="15" w:other="15"/>
          <w:cols w:space="720"/>
          <w:titlePg/>
        </w:sectPr>
      </w:pPr>
    </w:p>
    <w:p w:rsidR="005B383D" w:rsidRPr="00896591" w:rsidRDefault="005B383D" w:rsidP="005B383D">
      <w:pPr>
        <w:pStyle w:val="Title1"/>
        <w:spacing w:after="120"/>
        <w:rPr>
          <w:u w:val="single"/>
        </w:rPr>
      </w:pPr>
      <w:r w:rsidRPr="0006173B">
        <w:rPr>
          <w:rFonts w:hint="eastAsia"/>
          <w:lang w:eastAsia="zh-CN"/>
        </w:rPr>
        <w:lastRenderedPageBreak/>
        <w:t>结论摘要</w:t>
      </w: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256"/>
        <w:gridCol w:w="9785"/>
      </w:tblGrid>
      <w:tr w:rsidR="005B383D" w:rsidRPr="00896591" w:rsidTr="00947669">
        <w:trPr>
          <w:tblHeader/>
          <w:jc w:val="center"/>
        </w:trPr>
        <w:tc>
          <w:tcPr>
            <w:tcW w:w="1037" w:type="dxa"/>
            <w:vAlign w:val="center"/>
          </w:tcPr>
          <w:p w:rsidR="005B383D" w:rsidRPr="00896591" w:rsidRDefault="005B383D" w:rsidP="00947669">
            <w:pPr>
              <w:pStyle w:val="Tablehead"/>
            </w:pPr>
            <w:r w:rsidRPr="00896591">
              <w:br w:type="page"/>
            </w:r>
            <w:r>
              <w:rPr>
                <w:rFonts w:hint="eastAsia"/>
                <w:lang w:eastAsia="zh-CN"/>
              </w:rPr>
              <w:t>议项</w:t>
            </w:r>
            <w:r>
              <w:rPr>
                <w:lang w:eastAsia="zh-CN"/>
              </w:rPr>
              <w:br/>
            </w:r>
            <w:r>
              <w:rPr>
                <w:rFonts w:hint="eastAsia"/>
                <w:lang w:eastAsia="zh-CN"/>
              </w:rPr>
              <w:t>编号</w:t>
            </w:r>
          </w:p>
        </w:tc>
        <w:tc>
          <w:tcPr>
            <w:tcW w:w="3256" w:type="dxa"/>
            <w:vAlign w:val="center"/>
          </w:tcPr>
          <w:p w:rsidR="005B383D" w:rsidRPr="004C6A55" w:rsidRDefault="005B383D" w:rsidP="00947669">
            <w:pPr>
              <w:pStyle w:val="Tablehead"/>
              <w:rPr>
                <w:lang w:eastAsia="zh-CN"/>
              </w:rPr>
            </w:pPr>
            <w:r>
              <w:rPr>
                <w:rFonts w:hint="eastAsia"/>
                <w:lang w:eastAsia="zh-CN"/>
              </w:rPr>
              <w:t>议题</w:t>
            </w:r>
          </w:p>
        </w:tc>
        <w:tc>
          <w:tcPr>
            <w:tcW w:w="9785" w:type="dxa"/>
            <w:vAlign w:val="center"/>
          </w:tcPr>
          <w:p w:rsidR="005B383D" w:rsidRPr="004C6A55" w:rsidRDefault="005B383D" w:rsidP="00947669">
            <w:pPr>
              <w:pStyle w:val="Tablehead"/>
              <w:rPr>
                <w:lang w:eastAsia="zh-CN"/>
              </w:rPr>
            </w:pPr>
            <w:r>
              <w:rPr>
                <w:rFonts w:hint="eastAsia"/>
                <w:lang w:eastAsia="zh-CN"/>
              </w:rPr>
              <w:t>结论</w:t>
            </w:r>
          </w:p>
        </w:tc>
      </w:tr>
      <w:tr w:rsidR="005B383D" w:rsidRPr="00896591" w:rsidTr="00947669">
        <w:trPr>
          <w:jc w:val="center"/>
        </w:trPr>
        <w:tc>
          <w:tcPr>
            <w:tcW w:w="1037" w:type="dxa"/>
          </w:tcPr>
          <w:p w:rsidR="005B383D" w:rsidRPr="00896591" w:rsidRDefault="005B383D" w:rsidP="00947669">
            <w:pPr>
              <w:pStyle w:val="Tabletext"/>
              <w:spacing w:before="120" w:after="120"/>
              <w:jc w:val="center"/>
            </w:pPr>
            <w:r w:rsidRPr="00896591">
              <w:t>2</w:t>
            </w:r>
          </w:p>
        </w:tc>
        <w:tc>
          <w:tcPr>
            <w:tcW w:w="3256" w:type="dxa"/>
          </w:tcPr>
          <w:p w:rsidR="005B383D" w:rsidRPr="00896591" w:rsidRDefault="005B383D" w:rsidP="00947669">
            <w:pPr>
              <w:pStyle w:val="Tabletext"/>
              <w:spacing w:before="120" w:after="120"/>
              <w:rPr>
                <w:lang w:eastAsia="zh-CN"/>
              </w:rPr>
            </w:pPr>
            <w:r>
              <w:rPr>
                <w:rFonts w:hint="eastAsia"/>
                <w:lang w:eastAsia="zh-CN"/>
              </w:rPr>
              <w:t>选举主席（《公约》第</w:t>
            </w:r>
            <w:r w:rsidRPr="00896591">
              <w:rPr>
                <w:lang w:eastAsia="zh-CN"/>
              </w:rPr>
              <w:t>244</w:t>
            </w:r>
            <w:r>
              <w:rPr>
                <w:rFonts w:hint="eastAsia"/>
                <w:lang w:eastAsia="zh-CN"/>
              </w:rPr>
              <w:t>款）</w:t>
            </w:r>
          </w:p>
        </w:tc>
        <w:tc>
          <w:tcPr>
            <w:tcW w:w="9785" w:type="dxa"/>
          </w:tcPr>
          <w:p w:rsidR="005B383D" w:rsidRPr="00896591" w:rsidRDefault="005B383D" w:rsidP="00947669">
            <w:pPr>
              <w:pStyle w:val="Tabletext"/>
              <w:spacing w:before="120" w:after="120"/>
              <w:rPr>
                <w:lang w:eastAsia="zh-CN"/>
              </w:rPr>
            </w:pPr>
            <w:r>
              <w:rPr>
                <w:rFonts w:hint="eastAsia"/>
                <w:lang w:eastAsia="zh-CN"/>
              </w:rPr>
              <w:t>根据《公约》第</w:t>
            </w:r>
            <w:r>
              <w:rPr>
                <w:rFonts w:hint="eastAsia"/>
                <w:lang w:eastAsia="zh-CN"/>
              </w:rPr>
              <w:t>244</w:t>
            </w:r>
            <w:r>
              <w:rPr>
                <w:rFonts w:hint="eastAsia"/>
                <w:lang w:eastAsia="zh-CN"/>
              </w:rPr>
              <w:t>款和</w:t>
            </w:r>
            <w:r>
              <w:rPr>
                <w:lang w:eastAsia="zh-CN"/>
              </w:rPr>
              <w:t>ITU</w:t>
            </w:r>
            <w:r>
              <w:rPr>
                <w:lang w:eastAsia="zh-CN"/>
              </w:rPr>
              <w:noBreakHyphen/>
              <w:t>R</w:t>
            </w:r>
            <w:r>
              <w:rPr>
                <w:rFonts w:hint="eastAsia"/>
                <w:lang w:eastAsia="zh-CN"/>
              </w:rPr>
              <w:t>第</w:t>
            </w:r>
            <w:r>
              <w:rPr>
                <w:rFonts w:hint="eastAsia"/>
                <w:lang w:eastAsia="zh-CN"/>
              </w:rPr>
              <w:t>15</w:t>
            </w:r>
            <w:r>
              <w:rPr>
                <w:rFonts w:hint="eastAsia"/>
                <w:lang w:eastAsia="zh-CN"/>
              </w:rPr>
              <w:t>号决议的规定，无线电通信顾问组（</w:t>
            </w:r>
            <w:r>
              <w:rPr>
                <w:rFonts w:hint="eastAsia"/>
                <w:lang w:eastAsia="zh-CN"/>
              </w:rPr>
              <w:t>RAG</w:t>
            </w:r>
            <w:r>
              <w:rPr>
                <w:rFonts w:hint="eastAsia"/>
                <w:lang w:eastAsia="zh-CN"/>
              </w:rPr>
              <w:t>）选举</w:t>
            </w:r>
            <w:r w:rsidRPr="00896591">
              <w:rPr>
                <w:lang w:eastAsia="zh-CN"/>
              </w:rPr>
              <w:t xml:space="preserve">Daniel </w:t>
            </w:r>
            <w:proofErr w:type="spellStart"/>
            <w:r w:rsidRPr="00896591">
              <w:rPr>
                <w:lang w:eastAsia="zh-CN"/>
              </w:rPr>
              <w:t>Obam</w:t>
            </w:r>
            <w:proofErr w:type="spellEnd"/>
            <w:r>
              <w:rPr>
                <w:rFonts w:hint="eastAsia"/>
                <w:lang w:eastAsia="zh-CN"/>
              </w:rPr>
              <w:t>先生（肯尼亚）为</w:t>
            </w:r>
            <w:r>
              <w:rPr>
                <w:rFonts w:hint="eastAsia"/>
                <w:lang w:eastAsia="zh-CN"/>
              </w:rPr>
              <w:t>RAG</w:t>
            </w:r>
            <w:r>
              <w:rPr>
                <w:rFonts w:hint="eastAsia"/>
                <w:lang w:eastAsia="zh-CN"/>
              </w:rPr>
              <w:t>主席，并对</w:t>
            </w:r>
            <w:r>
              <w:rPr>
                <w:rFonts w:hint="eastAsia"/>
                <w:lang w:eastAsia="zh-CN"/>
              </w:rPr>
              <w:t>RAG</w:t>
            </w:r>
            <w:r>
              <w:rPr>
                <w:rFonts w:hint="eastAsia"/>
                <w:lang w:eastAsia="zh-CN"/>
              </w:rPr>
              <w:t>前主席</w:t>
            </w:r>
            <w:r w:rsidRPr="00896591">
              <w:rPr>
                <w:lang w:eastAsia="zh-CN"/>
              </w:rPr>
              <w:t xml:space="preserve">Bashir </w:t>
            </w:r>
            <w:proofErr w:type="spellStart"/>
            <w:r w:rsidRPr="00896591">
              <w:rPr>
                <w:lang w:eastAsia="zh-CN"/>
              </w:rPr>
              <w:t>Gwandu</w:t>
            </w:r>
            <w:proofErr w:type="spellEnd"/>
            <w:r>
              <w:rPr>
                <w:rFonts w:hint="eastAsia"/>
                <w:lang w:eastAsia="zh-CN"/>
              </w:rPr>
              <w:t>先生（尼日利亚）在其任期内所做的工作表示赞赏。</w:t>
            </w:r>
          </w:p>
        </w:tc>
      </w:tr>
      <w:tr w:rsidR="005B383D" w:rsidRPr="00896591" w:rsidTr="00947669">
        <w:trPr>
          <w:jc w:val="center"/>
        </w:trPr>
        <w:tc>
          <w:tcPr>
            <w:tcW w:w="1037" w:type="dxa"/>
          </w:tcPr>
          <w:p w:rsidR="005B383D" w:rsidRPr="00896591" w:rsidRDefault="005B383D" w:rsidP="00947669">
            <w:pPr>
              <w:pStyle w:val="Tabletext"/>
              <w:spacing w:before="120" w:after="120"/>
              <w:jc w:val="center"/>
            </w:pPr>
            <w:r w:rsidRPr="00896591">
              <w:t>4</w:t>
            </w:r>
          </w:p>
        </w:tc>
        <w:tc>
          <w:tcPr>
            <w:tcW w:w="3256" w:type="dxa"/>
          </w:tcPr>
          <w:p w:rsidR="005B383D" w:rsidRPr="00A52845" w:rsidRDefault="005B383D" w:rsidP="00947669">
            <w:pPr>
              <w:pStyle w:val="Tabletext"/>
              <w:spacing w:before="120" w:after="120"/>
              <w:rPr>
                <w:lang w:eastAsia="zh-CN"/>
              </w:rPr>
            </w:pPr>
            <w:r>
              <w:rPr>
                <w:rFonts w:hint="eastAsia"/>
                <w:lang w:eastAsia="zh-CN"/>
              </w:rPr>
              <w:t>理事会问题</w:t>
            </w:r>
            <w:r>
              <w:rPr>
                <w:lang w:eastAsia="zh-CN"/>
              </w:rPr>
              <w:br/>
            </w:r>
            <w:r w:rsidRPr="00A52845">
              <w:rPr>
                <w:rFonts w:asciiTheme="majorBidi" w:eastAsia="STKaiti" w:hAnsiTheme="majorBidi" w:cstheme="majorBidi"/>
                <w:lang w:eastAsia="zh-CN"/>
              </w:rPr>
              <w:t>（</w:t>
            </w:r>
            <w:r>
              <w:rPr>
                <w:rFonts w:asciiTheme="majorBidi" w:eastAsia="STKaiti" w:hAnsiTheme="majorBidi" w:cstheme="majorBidi" w:hint="eastAsia"/>
                <w:lang w:eastAsia="zh-CN"/>
              </w:rPr>
              <w:t>文件：</w:t>
            </w:r>
            <w:r w:rsidRPr="00A52845">
              <w:rPr>
                <w:rFonts w:asciiTheme="majorBidi" w:eastAsia="STKaiti" w:hAnsiTheme="majorBidi" w:cstheme="majorBidi"/>
                <w:lang w:eastAsia="zh-CN"/>
              </w:rPr>
              <w:t>RAG13-1/1</w:t>
            </w:r>
            <w:r w:rsidRPr="00A52845">
              <w:rPr>
                <w:rFonts w:asciiTheme="majorBidi" w:eastAsia="STKaiti" w:hAnsiTheme="majorBidi" w:cstheme="majorBidi"/>
                <w:lang w:eastAsia="zh-CN"/>
              </w:rPr>
              <w:t>）</w:t>
            </w:r>
          </w:p>
        </w:tc>
        <w:tc>
          <w:tcPr>
            <w:tcW w:w="9785" w:type="dxa"/>
            <w:tcBorders>
              <w:bottom w:val="single" w:sz="6" w:space="0" w:color="auto"/>
            </w:tcBorders>
          </w:tcPr>
          <w:p w:rsidR="005B383D" w:rsidRPr="00896591" w:rsidRDefault="005B383D" w:rsidP="00947669">
            <w:pPr>
              <w:pStyle w:val="Tabletext"/>
              <w:spacing w:before="120" w:after="120"/>
              <w:rPr>
                <w:lang w:eastAsia="zh-CN"/>
              </w:rPr>
            </w:pPr>
            <w:r w:rsidRPr="00896591">
              <w:rPr>
                <w:lang w:eastAsia="zh-CN"/>
              </w:rPr>
              <w:t>RAG</w:t>
            </w:r>
            <w:r>
              <w:rPr>
                <w:rFonts w:hint="eastAsia"/>
                <w:lang w:eastAsia="zh-CN"/>
              </w:rPr>
              <w:t>注意到主任报告提供的信息涉及理事会关于卫星和合规性与互操作性等与</w:t>
            </w:r>
            <w:r>
              <w:rPr>
                <w:rFonts w:hint="eastAsia"/>
                <w:lang w:eastAsia="zh-CN"/>
              </w:rPr>
              <w:t>ITU-R</w:t>
            </w:r>
            <w:r>
              <w:rPr>
                <w:rFonts w:hint="eastAsia"/>
                <w:lang w:eastAsia="zh-CN"/>
              </w:rPr>
              <w:t>相关的问题。</w:t>
            </w:r>
          </w:p>
          <w:p w:rsidR="005B383D" w:rsidRPr="00896591" w:rsidRDefault="005B383D" w:rsidP="00947669">
            <w:pPr>
              <w:pStyle w:val="Tabletext"/>
              <w:spacing w:before="120" w:after="120"/>
              <w:rPr>
                <w:lang w:eastAsia="zh-CN"/>
              </w:rPr>
            </w:pPr>
            <w:r w:rsidRPr="00896591">
              <w:rPr>
                <w:lang w:eastAsia="zh-CN"/>
              </w:rPr>
              <w:t>RAG</w:t>
            </w:r>
            <w:r>
              <w:rPr>
                <w:rFonts w:hint="eastAsia"/>
                <w:lang w:eastAsia="zh-CN"/>
              </w:rPr>
              <w:t>注意到，提交下次理事会审议的</w:t>
            </w:r>
            <w:r>
              <w:rPr>
                <w:rFonts w:hint="eastAsia"/>
                <w:lang w:eastAsia="zh-CN"/>
              </w:rPr>
              <w:t>2014-2015</w:t>
            </w:r>
            <w:r>
              <w:rPr>
                <w:rFonts w:hint="eastAsia"/>
                <w:lang w:eastAsia="zh-CN"/>
              </w:rPr>
              <w:t>年基准预算草案，不包括理事会决定于</w:t>
            </w:r>
            <w:r>
              <w:rPr>
                <w:rFonts w:hint="eastAsia"/>
                <w:lang w:eastAsia="zh-CN"/>
              </w:rPr>
              <w:t>2015</w:t>
            </w:r>
            <w:r>
              <w:rPr>
                <w:rFonts w:hint="eastAsia"/>
                <w:lang w:eastAsia="zh-CN"/>
              </w:rPr>
              <w:t>年举办的无线电通信全会</w:t>
            </w:r>
            <w:r>
              <w:rPr>
                <w:rFonts w:hint="eastAsia"/>
                <w:lang w:eastAsia="zh-CN"/>
              </w:rPr>
              <w:t>/</w:t>
            </w:r>
            <w:r>
              <w:rPr>
                <w:rFonts w:hint="eastAsia"/>
                <w:lang w:eastAsia="zh-CN"/>
              </w:rPr>
              <w:t>世界无线电通信大会（见理事会第</w:t>
            </w:r>
            <w:r>
              <w:rPr>
                <w:rFonts w:hint="eastAsia"/>
                <w:lang w:eastAsia="zh-CN"/>
              </w:rPr>
              <w:t>1343</w:t>
            </w:r>
            <w:r>
              <w:rPr>
                <w:rFonts w:hint="eastAsia"/>
                <w:lang w:eastAsia="zh-CN"/>
              </w:rPr>
              <w:t>号决议）。</w:t>
            </w:r>
            <w:r>
              <w:rPr>
                <w:rFonts w:hint="eastAsia"/>
                <w:lang w:eastAsia="zh-CN"/>
              </w:rPr>
              <w:t>RAG</w:t>
            </w:r>
            <w:r>
              <w:rPr>
                <w:rFonts w:hint="eastAsia"/>
                <w:lang w:eastAsia="zh-CN"/>
              </w:rPr>
              <w:t>请主任向理事会转达</w:t>
            </w:r>
            <w:r>
              <w:rPr>
                <w:rFonts w:hint="eastAsia"/>
                <w:lang w:eastAsia="zh-CN"/>
              </w:rPr>
              <w:t>RAG</w:t>
            </w:r>
            <w:r>
              <w:rPr>
                <w:rFonts w:hint="eastAsia"/>
                <w:lang w:eastAsia="zh-CN"/>
              </w:rPr>
              <w:t>成员希望维持这些活动时间安排的意见。</w:t>
            </w:r>
          </w:p>
          <w:p w:rsidR="005B383D" w:rsidRPr="00896591" w:rsidRDefault="005B383D" w:rsidP="00947669">
            <w:pPr>
              <w:pStyle w:val="Tabletext"/>
              <w:spacing w:before="120" w:after="120"/>
              <w:rPr>
                <w:lang w:eastAsia="zh-CN"/>
              </w:rPr>
            </w:pPr>
            <w:r w:rsidRPr="00896591">
              <w:rPr>
                <w:lang w:eastAsia="zh-CN"/>
              </w:rPr>
              <w:t>RAG</w:t>
            </w:r>
            <w:r>
              <w:rPr>
                <w:rFonts w:hint="eastAsia"/>
                <w:lang w:eastAsia="zh-CN"/>
              </w:rPr>
              <w:t>审议了有关</w:t>
            </w:r>
            <w:r>
              <w:rPr>
                <w:rFonts w:hint="eastAsia"/>
                <w:lang w:eastAsia="zh-CN"/>
              </w:rPr>
              <w:t>2012</w:t>
            </w:r>
            <w:r>
              <w:rPr>
                <w:rFonts w:hint="eastAsia"/>
                <w:lang w:eastAsia="zh-CN"/>
              </w:rPr>
              <w:t>年版《无线电规则》与</w:t>
            </w:r>
            <w:r>
              <w:rPr>
                <w:rFonts w:hint="eastAsia"/>
                <w:lang w:eastAsia="zh-CN"/>
              </w:rPr>
              <w:t>2008</w:t>
            </w:r>
            <w:r>
              <w:rPr>
                <w:rFonts w:hint="eastAsia"/>
                <w:lang w:eastAsia="zh-CN"/>
              </w:rPr>
              <w:t>年版销售数据的比较信息。人们注意到，与人们的预期相反，</w:t>
            </w:r>
            <w:r>
              <w:rPr>
                <w:rFonts w:hint="eastAsia"/>
                <w:lang w:eastAsia="zh-CN"/>
              </w:rPr>
              <w:t>DVD</w:t>
            </w:r>
            <w:r>
              <w:rPr>
                <w:rFonts w:hint="eastAsia"/>
                <w:lang w:eastAsia="zh-CN"/>
              </w:rPr>
              <w:t>和《无线电规则》纸质版的销售数量出现增长。</w:t>
            </w:r>
            <w:r>
              <w:rPr>
                <w:rFonts w:hint="eastAsia"/>
                <w:lang w:eastAsia="zh-CN"/>
              </w:rPr>
              <w:t>RAG</w:t>
            </w:r>
            <w:r>
              <w:rPr>
                <w:rFonts w:hint="eastAsia"/>
                <w:lang w:eastAsia="zh-CN"/>
              </w:rPr>
              <w:t>因此认为，免费在线获取似乎没有对《无线电规则》的纸质或</w:t>
            </w:r>
            <w:r>
              <w:rPr>
                <w:rFonts w:hint="eastAsia"/>
                <w:lang w:eastAsia="zh-CN"/>
              </w:rPr>
              <w:t>DVD</w:t>
            </w:r>
            <w:r>
              <w:rPr>
                <w:rFonts w:hint="eastAsia"/>
                <w:lang w:eastAsia="zh-CN"/>
              </w:rPr>
              <w:t>版本的销售产生消极影响。</w:t>
            </w:r>
            <w:r>
              <w:rPr>
                <w:rFonts w:hint="eastAsia"/>
                <w:lang w:eastAsia="zh-CN"/>
              </w:rPr>
              <w:t>RAG</w:t>
            </w:r>
            <w:r>
              <w:rPr>
                <w:rFonts w:hint="eastAsia"/>
                <w:lang w:eastAsia="zh-CN"/>
              </w:rPr>
              <w:t>指出，《无线电规则》免费在线获取提高了该条约的知名度和采用率。除做出定量评估外，</w:t>
            </w:r>
            <w:r>
              <w:rPr>
                <w:rFonts w:hint="eastAsia"/>
                <w:lang w:eastAsia="zh-CN"/>
              </w:rPr>
              <w:t>RAG</w:t>
            </w:r>
            <w:r>
              <w:rPr>
                <w:rFonts w:hint="eastAsia"/>
                <w:lang w:eastAsia="zh-CN"/>
              </w:rPr>
              <w:t>还要求主任根据其特点对下载《无线电规则》的人进行定性分析，并向下次会议报告结果。</w:t>
            </w:r>
          </w:p>
          <w:p w:rsidR="005B383D" w:rsidRPr="00896591" w:rsidRDefault="005B383D" w:rsidP="00947669">
            <w:pPr>
              <w:pStyle w:val="Tabletext"/>
              <w:spacing w:before="120" w:after="120"/>
              <w:rPr>
                <w:lang w:eastAsia="zh-CN"/>
              </w:rPr>
            </w:pPr>
            <w:r w:rsidRPr="00896591">
              <w:rPr>
                <w:lang w:eastAsia="zh-CN"/>
              </w:rPr>
              <w:t>RAG</w:t>
            </w:r>
            <w:r>
              <w:rPr>
                <w:rFonts w:hint="eastAsia"/>
                <w:lang w:eastAsia="zh-CN"/>
              </w:rPr>
              <w:t>请主任考虑</w:t>
            </w:r>
            <w:r>
              <w:rPr>
                <w:rFonts w:hint="eastAsia"/>
                <w:lang w:eastAsia="zh-CN"/>
              </w:rPr>
              <w:t>ITU-R</w:t>
            </w:r>
            <w:r>
              <w:rPr>
                <w:rFonts w:hint="eastAsia"/>
                <w:lang w:eastAsia="zh-CN"/>
              </w:rPr>
              <w:t>强制性免费或在成本回收基础上提供业务出版物的可能性。</w:t>
            </w:r>
          </w:p>
          <w:p w:rsidR="005B383D" w:rsidRPr="00896591" w:rsidRDefault="005B383D" w:rsidP="00947669">
            <w:pPr>
              <w:pStyle w:val="Tabletext"/>
              <w:spacing w:before="120" w:after="120"/>
              <w:rPr>
                <w:lang w:eastAsia="zh-CN"/>
              </w:rPr>
            </w:pPr>
            <w:r>
              <w:rPr>
                <w:rFonts w:hint="eastAsia"/>
                <w:lang w:eastAsia="zh-CN"/>
              </w:rPr>
              <w:t>RAG</w:t>
            </w:r>
            <w:r>
              <w:rPr>
                <w:rFonts w:hint="eastAsia"/>
                <w:lang w:eastAsia="zh-CN"/>
              </w:rPr>
              <w:t>第</w:t>
            </w:r>
            <w:r>
              <w:rPr>
                <w:rFonts w:hint="eastAsia"/>
                <w:lang w:eastAsia="zh-CN"/>
              </w:rPr>
              <w:t>19</w:t>
            </w:r>
            <w:r>
              <w:rPr>
                <w:rFonts w:hint="eastAsia"/>
                <w:lang w:eastAsia="zh-CN"/>
              </w:rPr>
              <w:t>次会议（</w:t>
            </w:r>
            <w:r>
              <w:rPr>
                <w:rFonts w:hint="eastAsia"/>
                <w:lang w:eastAsia="zh-CN"/>
              </w:rPr>
              <w:t>2012</w:t>
            </w:r>
            <w:r>
              <w:rPr>
                <w:rFonts w:hint="eastAsia"/>
                <w:lang w:eastAsia="zh-CN"/>
              </w:rPr>
              <w:t>年）请主任研究网上免费提供三种频率管理手册的可能性。</w:t>
            </w:r>
            <w:r>
              <w:rPr>
                <w:rFonts w:hint="eastAsia"/>
                <w:lang w:eastAsia="zh-CN"/>
              </w:rPr>
              <w:t>RAG</w:t>
            </w:r>
            <w:r>
              <w:rPr>
                <w:rFonts w:hint="eastAsia"/>
                <w:lang w:eastAsia="zh-CN"/>
              </w:rPr>
              <w:t>注意到主任就这一措施的财务影响提供的信息，并最终对其成本效益做出了积极评估。</w:t>
            </w:r>
            <w:r>
              <w:rPr>
                <w:rFonts w:hint="eastAsia"/>
                <w:lang w:eastAsia="zh-CN"/>
              </w:rPr>
              <w:t>RAG</w:t>
            </w:r>
            <w:r>
              <w:rPr>
                <w:rFonts w:hint="eastAsia"/>
                <w:lang w:eastAsia="zh-CN"/>
              </w:rPr>
              <w:t>因此请主任向理事会通报这次为落实这一项措施而采取行动的财务评估活动。</w:t>
            </w:r>
          </w:p>
        </w:tc>
      </w:tr>
    </w:tbl>
    <w:p w:rsidR="005B383D" w:rsidRDefault="005B383D" w:rsidP="005B383D">
      <w:pPr>
        <w:spacing w:after="120"/>
        <w:rPr>
          <w:lang w:eastAsia="zh-CN"/>
        </w:rPr>
      </w:pPr>
      <w:r>
        <w:rPr>
          <w:lang w:eastAsia="zh-CN"/>
        </w:rPr>
        <w:br w:type="page"/>
      </w:r>
    </w:p>
    <w:tbl>
      <w:tblPr>
        <w:tblStyle w:val="TableGrid"/>
        <w:tblW w:w="14078" w:type="dxa"/>
        <w:tblLayout w:type="fixed"/>
        <w:tblLook w:val="0000" w:firstRow="0" w:lastRow="0" w:firstColumn="0" w:lastColumn="0" w:noHBand="0" w:noVBand="0"/>
      </w:tblPr>
      <w:tblGrid>
        <w:gridCol w:w="1037"/>
        <w:gridCol w:w="3256"/>
        <w:gridCol w:w="9785"/>
      </w:tblGrid>
      <w:tr w:rsidR="005B383D" w:rsidRPr="00896591" w:rsidTr="00947669">
        <w:tc>
          <w:tcPr>
            <w:tcW w:w="1037" w:type="dxa"/>
          </w:tcPr>
          <w:p w:rsidR="005B383D" w:rsidRPr="00896591" w:rsidRDefault="005B383D" w:rsidP="00947669">
            <w:pPr>
              <w:pStyle w:val="Tabletext"/>
              <w:spacing w:before="120" w:after="120"/>
              <w:jc w:val="center"/>
              <w:rPr>
                <w:rFonts w:asciiTheme="majorBidi" w:hAnsiTheme="majorBidi" w:cstheme="majorBidi"/>
              </w:rPr>
            </w:pPr>
            <w:r w:rsidRPr="00896591">
              <w:rPr>
                <w:rFonts w:asciiTheme="majorBidi" w:hAnsiTheme="majorBidi" w:cstheme="majorBidi"/>
              </w:rPr>
              <w:lastRenderedPageBreak/>
              <w:t>5</w:t>
            </w:r>
          </w:p>
        </w:tc>
        <w:tc>
          <w:tcPr>
            <w:tcW w:w="3256" w:type="dxa"/>
          </w:tcPr>
          <w:p w:rsidR="005B383D" w:rsidRPr="00896591" w:rsidRDefault="005B383D" w:rsidP="00947669">
            <w:pPr>
              <w:pStyle w:val="Tabletext"/>
              <w:spacing w:before="120" w:after="120"/>
              <w:rPr>
                <w:lang w:eastAsia="zh-CN"/>
              </w:rPr>
            </w:pPr>
            <w:r>
              <w:rPr>
                <w:rFonts w:ascii="SimSun" w:hAnsi="SimSun" w:cs="SimSun" w:hint="eastAsia"/>
                <w:lang w:eastAsia="zh-CN"/>
              </w:rPr>
              <w:t>研究组问题</w:t>
            </w:r>
          </w:p>
          <w:p w:rsidR="005B383D" w:rsidRPr="00E0638E" w:rsidRDefault="005B383D" w:rsidP="00947669">
            <w:pPr>
              <w:pStyle w:val="Tabletext"/>
              <w:spacing w:before="120" w:after="120"/>
              <w:rPr>
                <w:rFonts w:asciiTheme="majorBidi" w:eastAsia="STKaiti" w:hAnsiTheme="majorBidi" w:cstheme="majorBidi"/>
                <w:lang w:eastAsia="zh-CN"/>
              </w:rPr>
            </w:pPr>
            <w:r w:rsidRPr="00E0638E">
              <w:rPr>
                <w:rFonts w:asciiTheme="majorBidi" w:eastAsia="STKaiti" w:hAnsiTheme="majorBidi" w:cstheme="majorBidi"/>
                <w:lang w:eastAsia="zh-CN"/>
              </w:rPr>
              <w:t>（文件：</w:t>
            </w:r>
            <w:r w:rsidRPr="00E0638E">
              <w:rPr>
                <w:rFonts w:asciiTheme="majorBidi" w:eastAsia="STKaiti" w:hAnsiTheme="majorBidi" w:cstheme="majorBidi"/>
                <w:lang w:eastAsia="zh-CN"/>
              </w:rPr>
              <w:t>RAG13-1/1</w:t>
            </w:r>
            <w:r w:rsidRPr="00E0638E">
              <w:rPr>
                <w:rFonts w:asciiTheme="majorBidi" w:eastAsia="STKaiti" w:hAnsiTheme="majorBidi" w:cstheme="majorBidi"/>
                <w:lang w:eastAsia="zh-CN"/>
              </w:rPr>
              <w:t>（第</w:t>
            </w:r>
            <w:r w:rsidRPr="00E0638E">
              <w:rPr>
                <w:rFonts w:asciiTheme="majorBidi" w:eastAsia="STKaiti" w:hAnsiTheme="majorBidi" w:cstheme="majorBidi"/>
                <w:lang w:eastAsia="zh-CN"/>
              </w:rPr>
              <w:t>4.1</w:t>
            </w:r>
            <w:r w:rsidRPr="00E0638E">
              <w:rPr>
                <w:rFonts w:asciiTheme="majorBidi" w:eastAsia="STKaiti" w:hAnsiTheme="majorBidi" w:cstheme="majorBidi"/>
                <w:lang w:eastAsia="zh-CN"/>
              </w:rPr>
              <w:t>段、</w:t>
            </w:r>
            <w:r w:rsidRPr="00E0638E">
              <w:rPr>
                <w:rFonts w:asciiTheme="majorBidi" w:eastAsia="STKaiti" w:hAnsiTheme="majorBidi" w:cstheme="majorBidi"/>
                <w:lang w:eastAsia="zh-CN"/>
              </w:rPr>
              <w:t>Add.1</w:t>
            </w:r>
            <w:r w:rsidRPr="00E0638E">
              <w:rPr>
                <w:rFonts w:asciiTheme="majorBidi" w:eastAsia="STKaiti" w:hAnsiTheme="majorBidi" w:cstheme="majorBidi"/>
                <w:lang w:eastAsia="zh-CN"/>
              </w:rPr>
              <w:t>）、</w:t>
            </w:r>
            <w:r w:rsidRPr="00E0638E">
              <w:rPr>
                <w:rFonts w:asciiTheme="majorBidi" w:eastAsia="STKaiti" w:hAnsiTheme="majorBidi" w:cstheme="majorBidi"/>
                <w:lang w:eastAsia="zh-CN"/>
              </w:rPr>
              <w:t>2</w:t>
            </w:r>
            <w:r w:rsidRPr="00E0638E">
              <w:rPr>
                <w:rFonts w:asciiTheme="majorBidi" w:eastAsia="STKaiti" w:hAnsiTheme="majorBidi" w:cstheme="majorBidi"/>
                <w:lang w:eastAsia="zh-CN"/>
              </w:rPr>
              <w:t>、</w:t>
            </w:r>
            <w:r w:rsidRPr="00E0638E">
              <w:rPr>
                <w:rFonts w:asciiTheme="majorBidi" w:eastAsia="STKaiti" w:hAnsiTheme="majorBidi" w:cstheme="majorBidi"/>
                <w:lang w:eastAsia="zh-CN"/>
              </w:rPr>
              <w:t>4</w:t>
            </w:r>
            <w:r w:rsidRPr="00E0638E">
              <w:rPr>
                <w:rFonts w:asciiTheme="majorBidi" w:eastAsia="STKaiti" w:hAnsiTheme="majorBidi" w:cstheme="majorBidi"/>
                <w:lang w:eastAsia="zh-CN"/>
              </w:rPr>
              <w:t>、</w:t>
            </w:r>
            <w:r w:rsidRPr="00E0638E">
              <w:rPr>
                <w:rFonts w:asciiTheme="majorBidi" w:eastAsia="STKaiti" w:hAnsiTheme="majorBidi" w:cstheme="majorBidi"/>
                <w:lang w:eastAsia="zh-CN"/>
              </w:rPr>
              <w:t>7</w:t>
            </w:r>
            <w:r w:rsidRPr="00E0638E">
              <w:rPr>
                <w:rFonts w:asciiTheme="majorBidi" w:eastAsia="STKaiti" w:hAnsiTheme="majorBidi" w:cstheme="majorBidi"/>
                <w:lang w:eastAsia="zh-CN"/>
              </w:rPr>
              <w:t>、</w:t>
            </w:r>
            <w:r w:rsidRPr="00E0638E">
              <w:rPr>
                <w:rFonts w:asciiTheme="majorBidi" w:eastAsia="STKaiti" w:hAnsiTheme="majorBidi" w:cstheme="majorBidi"/>
                <w:lang w:eastAsia="zh-CN"/>
              </w:rPr>
              <w:t>8</w:t>
            </w:r>
            <w:r w:rsidRPr="00E0638E">
              <w:rPr>
                <w:rFonts w:asciiTheme="majorBidi" w:eastAsia="STKaiti" w:hAnsiTheme="majorBidi" w:cstheme="majorBidi"/>
                <w:lang w:eastAsia="zh-CN"/>
              </w:rPr>
              <w:t>、</w:t>
            </w:r>
            <w:r w:rsidRPr="00E0638E">
              <w:rPr>
                <w:rFonts w:asciiTheme="majorBidi" w:eastAsia="STKaiti" w:hAnsiTheme="majorBidi" w:cstheme="majorBidi"/>
                <w:lang w:eastAsia="zh-CN"/>
              </w:rPr>
              <w:t>10</w:t>
            </w:r>
            <w:r w:rsidRPr="00E0638E">
              <w:rPr>
                <w:rFonts w:asciiTheme="majorBidi" w:eastAsia="STKaiti" w:hAnsiTheme="majorBidi" w:cstheme="majorBidi"/>
                <w:lang w:eastAsia="zh-CN"/>
              </w:rPr>
              <w:t>、</w:t>
            </w:r>
            <w:r w:rsidRPr="00E0638E">
              <w:rPr>
                <w:rFonts w:asciiTheme="majorBidi" w:eastAsia="STKaiti" w:hAnsiTheme="majorBidi" w:cstheme="majorBidi"/>
                <w:lang w:eastAsia="zh-CN"/>
              </w:rPr>
              <w:t>11</w:t>
            </w:r>
            <w:r w:rsidRPr="00E0638E">
              <w:rPr>
                <w:rFonts w:asciiTheme="majorBidi" w:eastAsia="STKaiti" w:hAnsiTheme="majorBidi" w:cstheme="majorBidi"/>
                <w:lang w:eastAsia="zh-CN"/>
              </w:rPr>
              <w:t>、</w:t>
            </w:r>
            <w:r w:rsidRPr="00E0638E">
              <w:rPr>
                <w:rFonts w:asciiTheme="majorBidi" w:eastAsia="STKaiti" w:hAnsiTheme="majorBidi" w:cstheme="majorBidi"/>
                <w:lang w:eastAsia="zh-CN"/>
              </w:rPr>
              <w:t>12</w:t>
            </w:r>
            <w:r w:rsidRPr="00E0638E">
              <w:rPr>
                <w:rFonts w:asciiTheme="majorBidi" w:eastAsia="STKaiti" w:hAnsiTheme="majorBidi" w:cstheme="majorBidi"/>
                <w:lang w:eastAsia="zh-CN"/>
              </w:rPr>
              <w:t>、</w:t>
            </w:r>
            <w:r w:rsidRPr="00E0638E">
              <w:rPr>
                <w:rFonts w:asciiTheme="majorBidi" w:eastAsia="STKaiti" w:hAnsiTheme="majorBidi" w:cstheme="majorBidi"/>
                <w:lang w:eastAsia="zh-CN"/>
              </w:rPr>
              <w:t>16</w:t>
            </w:r>
            <w:r w:rsidRPr="00E0638E">
              <w:rPr>
                <w:rFonts w:asciiTheme="majorBidi" w:eastAsia="STKaiti" w:hAnsiTheme="majorBidi" w:cstheme="majorBidi"/>
                <w:lang w:eastAsia="zh-CN"/>
              </w:rPr>
              <w:t>、</w:t>
            </w:r>
            <w:r w:rsidRPr="00E0638E">
              <w:rPr>
                <w:rFonts w:asciiTheme="majorBidi" w:eastAsia="STKaiti" w:hAnsiTheme="majorBidi" w:cstheme="majorBidi"/>
                <w:lang w:eastAsia="zh-CN"/>
              </w:rPr>
              <w:t>19</w:t>
            </w:r>
            <w:r w:rsidRPr="00E0638E">
              <w:rPr>
                <w:rFonts w:asciiTheme="majorBidi" w:eastAsia="STKaiti" w:hAnsiTheme="majorBidi" w:cstheme="majorBidi"/>
                <w:lang w:eastAsia="zh-CN"/>
              </w:rPr>
              <w:t>、</w:t>
            </w:r>
            <w:r w:rsidRPr="00E0638E">
              <w:rPr>
                <w:rFonts w:asciiTheme="majorBidi" w:eastAsia="STKaiti" w:hAnsiTheme="majorBidi" w:cstheme="majorBidi"/>
                <w:lang w:eastAsia="zh-CN"/>
              </w:rPr>
              <w:t>20</w:t>
            </w:r>
            <w:r w:rsidRPr="00E0638E">
              <w:rPr>
                <w:rFonts w:asciiTheme="majorBidi" w:eastAsia="STKaiti" w:hAnsiTheme="majorBidi" w:cstheme="majorBidi"/>
                <w:lang w:eastAsia="zh-CN"/>
              </w:rPr>
              <w:t>）</w:t>
            </w:r>
          </w:p>
        </w:tc>
        <w:tc>
          <w:tcPr>
            <w:tcW w:w="9785" w:type="dxa"/>
          </w:tcPr>
          <w:p w:rsidR="005B383D" w:rsidRPr="0043372C" w:rsidRDefault="005B383D" w:rsidP="00947669">
            <w:pPr>
              <w:shd w:val="clear" w:color="auto" w:fill="FFFFFF"/>
              <w:spacing w:after="120"/>
              <w:rPr>
                <w:rFonts w:ascii="Dotum" w:eastAsia="Dotum" w:hAnsi="Dotum"/>
                <w:lang w:eastAsia="zh-CN"/>
              </w:rPr>
            </w:pPr>
            <w:r w:rsidRPr="0043372C">
              <w:rPr>
                <w:lang w:eastAsia="zh-CN"/>
              </w:rPr>
              <w:t>RAG</w:t>
            </w:r>
            <w:r>
              <w:rPr>
                <w:rFonts w:hint="eastAsia"/>
                <w:lang w:eastAsia="zh-CN"/>
              </w:rPr>
              <w:t>将</w:t>
            </w:r>
            <w:r w:rsidRPr="0043372C">
              <w:rPr>
                <w:lang w:eastAsia="zh-CN"/>
              </w:rPr>
              <w:t>RAG13-1/10</w:t>
            </w:r>
            <w:r>
              <w:rPr>
                <w:rFonts w:hint="eastAsia"/>
                <w:lang w:eastAsia="zh-CN"/>
              </w:rPr>
              <w:t>号文件列出的修订版工作导则记录在案，并指出该导则应更经常更新，以考虑到</w:t>
            </w:r>
            <w:r>
              <w:rPr>
                <w:rFonts w:hint="eastAsia"/>
                <w:lang w:eastAsia="zh-CN"/>
              </w:rPr>
              <w:t>RAG</w:t>
            </w:r>
            <w:r>
              <w:rPr>
                <w:rFonts w:hint="eastAsia"/>
                <w:lang w:eastAsia="zh-CN"/>
              </w:rPr>
              <w:t>就工作方法得出的结论。在未来的导则修改过程中，应避免复制已包括在</w:t>
            </w:r>
            <w:r>
              <w:rPr>
                <w:lang w:eastAsia="zh-CN"/>
              </w:rPr>
              <w:t>ITU</w:t>
            </w:r>
            <w:r>
              <w:rPr>
                <w:lang w:eastAsia="zh-CN"/>
              </w:rPr>
              <w:noBreakHyphen/>
              <w:t>R</w:t>
            </w:r>
            <w:r>
              <w:rPr>
                <w:rFonts w:hint="eastAsia"/>
                <w:lang w:eastAsia="zh-CN"/>
              </w:rPr>
              <w:t>第</w:t>
            </w:r>
            <w:r>
              <w:rPr>
                <w:rFonts w:hint="eastAsia"/>
                <w:lang w:eastAsia="zh-CN"/>
              </w:rPr>
              <w:t>1</w:t>
            </w:r>
            <w:r>
              <w:rPr>
                <w:rFonts w:hint="eastAsia"/>
                <w:lang w:eastAsia="zh-CN"/>
              </w:rPr>
              <w:t>号决议中的案文。</w:t>
            </w:r>
            <w:r>
              <w:rPr>
                <w:rFonts w:hint="eastAsia"/>
                <w:lang w:eastAsia="zh-CN"/>
              </w:rPr>
              <w:t>RAG</w:t>
            </w:r>
            <w:r>
              <w:rPr>
                <w:rFonts w:hint="eastAsia"/>
                <w:lang w:eastAsia="zh-CN"/>
              </w:rPr>
              <w:t>请主任提供包括各研究组和工作组主网页上的以往修订、文稿模板和建议书格式（见</w:t>
            </w:r>
            <w:r>
              <w:rPr>
                <w:rFonts w:hint="eastAsia"/>
                <w:lang w:eastAsia="zh-CN"/>
              </w:rPr>
              <w:t>14</w:t>
            </w:r>
            <w:r>
              <w:rPr>
                <w:rFonts w:hint="eastAsia"/>
                <w:lang w:eastAsia="zh-CN"/>
              </w:rPr>
              <w:t>号文件附件）在内的指导原则的快速链接，以提高有用信息的可得性。</w:t>
            </w:r>
          </w:p>
          <w:p w:rsidR="005B383D" w:rsidRPr="0043372C" w:rsidRDefault="005B383D" w:rsidP="00947669">
            <w:pPr>
              <w:pStyle w:val="Tabletext"/>
              <w:spacing w:before="120" w:after="120"/>
              <w:rPr>
                <w:lang w:eastAsia="zh-CN"/>
              </w:rPr>
            </w:pPr>
            <w:r w:rsidRPr="0043372C">
              <w:rPr>
                <w:lang w:eastAsia="zh-CN"/>
              </w:rPr>
              <w:t>RAG</w:t>
            </w:r>
            <w:r>
              <w:rPr>
                <w:rFonts w:hint="eastAsia"/>
                <w:lang w:eastAsia="zh-CN"/>
              </w:rPr>
              <w:t>注意到，无线电通信局收悉后尽快公布提交会议的“按原样”</w:t>
            </w:r>
            <w:r>
              <w:rPr>
                <w:rFonts w:hint="eastAsia"/>
                <w:lang w:eastAsia="zh-CN"/>
              </w:rPr>
              <w:t xml:space="preserve"> </w:t>
            </w:r>
            <w:r>
              <w:rPr>
                <w:rFonts w:hint="eastAsia"/>
                <w:lang w:eastAsia="zh-CN"/>
              </w:rPr>
              <w:t>收悉版本的文稿，而且无线电通信局正计划根据适当授权推出使成员能够向“按原样”</w:t>
            </w:r>
            <w:r>
              <w:rPr>
                <w:rFonts w:hint="eastAsia"/>
                <w:lang w:eastAsia="zh-CN"/>
              </w:rPr>
              <w:t xml:space="preserve"> </w:t>
            </w:r>
            <w:r>
              <w:rPr>
                <w:rFonts w:hint="eastAsia"/>
                <w:lang w:eastAsia="zh-CN"/>
              </w:rPr>
              <w:t>收悉网页直接上传其文稿的系统。</w:t>
            </w:r>
          </w:p>
          <w:p w:rsidR="005B383D" w:rsidRPr="0043372C" w:rsidRDefault="005B383D" w:rsidP="00947669">
            <w:pPr>
              <w:pStyle w:val="Tabletext"/>
              <w:spacing w:before="120" w:after="120"/>
              <w:rPr>
                <w:lang w:eastAsia="zh-CN"/>
              </w:rPr>
            </w:pPr>
            <w:r w:rsidRPr="0043372C">
              <w:rPr>
                <w:lang w:eastAsia="zh-CN"/>
              </w:rPr>
              <w:t>RAG</w:t>
            </w:r>
            <w:r>
              <w:rPr>
                <w:rFonts w:hint="eastAsia"/>
                <w:lang w:eastAsia="zh-CN"/>
              </w:rPr>
              <w:t>指出，根据国际电联《组织法》第</w:t>
            </w:r>
            <w:r>
              <w:rPr>
                <w:rFonts w:hint="eastAsia"/>
                <w:lang w:eastAsia="zh-CN"/>
              </w:rPr>
              <w:t>92</w:t>
            </w:r>
            <w:r>
              <w:rPr>
                <w:rFonts w:hint="eastAsia"/>
                <w:lang w:eastAsia="zh-CN"/>
              </w:rPr>
              <w:t>款的规定，无线电通信全会的决定应符合国际电联《组织法》、《公约》和《无线电规则》。</w:t>
            </w:r>
          </w:p>
          <w:p w:rsidR="005B383D" w:rsidRPr="0043372C" w:rsidRDefault="005B383D" w:rsidP="00947669">
            <w:pPr>
              <w:pStyle w:val="Tabletext"/>
              <w:spacing w:before="120" w:after="120"/>
              <w:rPr>
                <w:lang w:eastAsia="zh-CN"/>
              </w:rPr>
            </w:pPr>
            <w:r w:rsidRPr="0043372C">
              <w:rPr>
                <w:lang w:eastAsia="zh-CN"/>
              </w:rPr>
              <w:t>RAG</w:t>
            </w:r>
            <w:r>
              <w:rPr>
                <w:rFonts w:hint="eastAsia"/>
                <w:lang w:eastAsia="zh-CN"/>
              </w:rPr>
              <w:t>注意到无线电通信局正在继续强化电子工作方法。</w:t>
            </w:r>
          </w:p>
          <w:p w:rsidR="005B383D" w:rsidRPr="0043372C" w:rsidRDefault="005B383D" w:rsidP="00947669">
            <w:pPr>
              <w:pStyle w:val="Tabletext"/>
              <w:spacing w:before="120" w:after="120"/>
              <w:rPr>
                <w:lang w:eastAsia="zh-CN"/>
              </w:rPr>
            </w:pPr>
            <w:r w:rsidRPr="0043372C">
              <w:rPr>
                <w:lang w:eastAsia="zh-CN"/>
              </w:rPr>
              <w:t>RAG</w:t>
            </w:r>
            <w:r>
              <w:rPr>
                <w:rFonts w:hint="eastAsia"/>
                <w:lang w:eastAsia="zh-CN"/>
              </w:rPr>
              <w:t>考虑到汲取的远程与会经验，并注意到针对日内瓦以外举行的会议的远程与会服务同样可取。</w:t>
            </w:r>
            <w:r>
              <w:rPr>
                <w:rFonts w:hint="eastAsia"/>
                <w:lang w:eastAsia="zh-CN"/>
              </w:rPr>
              <w:t>RAG</w:t>
            </w:r>
            <w:r>
              <w:rPr>
                <w:rFonts w:hint="eastAsia"/>
                <w:lang w:eastAsia="zh-CN"/>
              </w:rPr>
              <w:t>请主任改进现有远程与会服务和提高其知名度必要性的最低要求指导原则。</w:t>
            </w:r>
          </w:p>
          <w:p w:rsidR="005B383D" w:rsidRPr="0043372C" w:rsidRDefault="005B383D" w:rsidP="00947669">
            <w:pPr>
              <w:pStyle w:val="Tabletext"/>
              <w:spacing w:before="120" w:after="120"/>
              <w:rPr>
                <w:lang w:eastAsia="zh-CN"/>
              </w:rPr>
            </w:pPr>
            <w:r w:rsidRPr="0043372C">
              <w:rPr>
                <w:lang w:eastAsia="zh-CN"/>
              </w:rPr>
              <w:t>RAG</w:t>
            </w:r>
            <w:r>
              <w:rPr>
                <w:rFonts w:hint="eastAsia"/>
                <w:lang w:eastAsia="zh-CN"/>
              </w:rPr>
              <w:t>请主任继续完善建议书数据库搜索工具，并包括一个说明哪些是《无线电规则》引证归并的建议书的域，并在可能的情况下说明它们在哪些《无线电规则》条款中得到引证。</w:t>
            </w:r>
            <w:proofErr w:type="spellStart"/>
            <w:r>
              <w:rPr>
                <w:rFonts w:hint="eastAsia"/>
                <w:lang w:eastAsia="zh-CN"/>
              </w:rPr>
              <w:t>RAG</w:t>
            </w:r>
            <w:proofErr w:type="spellEnd"/>
            <w:r>
              <w:rPr>
                <w:rFonts w:hint="eastAsia"/>
                <w:lang w:eastAsia="zh-CN"/>
              </w:rPr>
              <w:t>还请研究组审议哪些频段适用于他们负责的建议书，并向无线电通信局做出相应通报，同时考虑制定可进一步用于建议书分类的系统</w:t>
            </w:r>
            <w:r>
              <w:rPr>
                <w:rFonts w:hint="eastAsia"/>
                <w:lang w:eastAsia="zh-CN"/>
              </w:rPr>
              <w:t>/</w:t>
            </w:r>
            <w:r>
              <w:rPr>
                <w:rFonts w:hint="eastAsia"/>
                <w:lang w:eastAsia="zh-CN"/>
              </w:rPr>
              <w:t>应用或一般性议题列表。</w:t>
            </w:r>
            <w:r w:rsidRPr="0043372C">
              <w:rPr>
                <w:lang w:eastAsia="zh-CN"/>
              </w:rPr>
              <w:t xml:space="preserve"> </w:t>
            </w:r>
          </w:p>
          <w:p w:rsidR="005B383D" w:rsidRPr="0043372C" w:rsidRDefault="005B383D" w:rsidP="00947669">
            <w:pPr>
              <w:pStyle w:val="Tabletext"/>
              <w:spacing w:before="120" w:after="120"/>
              <w:rPr>
                <w:lang w:eastAsia="zh-CN"/>
              </w:rPr>
            </w:pPr>
            <w:r w:rsidRPr="0043372C">
              <w:rPr>
                <w:lang w:eastAsia="zh-CN"/>
              </w:rPr>
              <w:t>RAG</w:t>
            </w:r>
            <w:r>
              <w:rPr>
                <w:rFonts w:hint="eastAsia"/>
                <w:lang w:eastAsia="zh-CN"/>
              </w:rPr>
              <w:t>注意到</w:t>
            </w:r>
            <w:r>
              <w:rPr>
                <w:rFonts w:hint="eastAsia"/>
                <w:lang w:eastAsia="zh-CN"/>
              </w:rPr>
              <w:t>WTSA</w:t>
            </w:r>
            <w:r>
              <w:rPr>
                <w:rFonts w:hint="eastAsia"/>
                <w:lang w:eastAsia="zh-CN"/>
              </w:rPr>
              <w:t>第</w:t>
            </w:r>
            <w:r>
              <w:rPr>
                <w:rFonts w:hint="eastAsia"/>
                <w:lang w:eastAsia="zh-CN"/>
              </w:rPr>
              <w:t>18</w:t>
            </w:r>
            <w:r>
              <w:rPr>
                <w:rFonts w:hint="eastAsia"/>
                <w:lang w:eastAsia="zh-CN"/>
              </w:rPr>
              <w:t>号决议附件</w:t>
            </w:r>
            <w:r>
              <w:rPr>
                <w:rFonts w:hint="eastAsia"/>
                <w:lang w:eastAsia="zh-CN"/>
              </w:rPr>
              <w:t>C</w:t>
            </w:r>
            <w:r>
              <w:rPr>
                <w:rFonts w:hint="eastAsia"/>
                <w:lang w:eastAsia="zh-CN"/>
              </w:rPr>
              <w:t>有关跨部门报告人组（</w:t>
            </w:r>
            <w:r>
              <w:rPr>
                <w:rFonts w:hint="eastAsia"/>
                <w:lang w:eastAsia="zh-CN"/>
              </w:rPr>
              <w:t>IRG</w:t>
            </w:r>
            <w:r>
              <w:rPr>
                <w:rFonts w:hint="eastAsia"/>
                <w:lang w:eastAsia="zh-CN"/>
              </w:rPr>
              <w:t>）做出的规定，并在批准</w:t>
            </w:r>
            <w:r>
              <w:rPr>
                <w:rFonts w:hint="eastAsia"/>
                <w:lang w:eastAsia="zh-CN"/>
              </w:rPr>
              <w:t>ITU-R</w:t>
            </w:r>
            <w:r>
              <w:rPr>
                <w:rFonts w:hint="eastAsia"/>
                <w:lang w:eastAsia="zh-CN"/>
              </w:rPr>
              <w:t>第</w:t>
            </w:r>
            <w:r>
              <w:rPr>
                <w:rFonts w:hint="eastAsia"/>
                <w:lang w:eastAsia="zh-CN"/>
              </w:rPr>
              <w:t>6</w:t>
            </w:r>
            <w:r>
              <w:rPr>
                <w:rFonts w:hint="eastAsia"/>
                <w:lang w:eastAsia="zh-CN"/>
              </w:rPr>
              <w:t>号决议相关条款前，临时通报为就音视频质量评估等议题开展联合研究而在</w:t>
            </w:r>
            <w:r w:rsidRPr="0043372C">
              <w:rPr>
                <w:lang w:eastAsia="zh-CN"/>
              </w:rPr>
              <w:t>ITU</w:t>
            </w:r>
            <w:r w:rsidRPr="0043372C">
              <w:rPr>
                <w:lang w:eastAsia="zh-CN"/>
              </w:rPr>
              <w:noBreakHyphen/>
              <w:t>R</w:t>
            </w:r>
            <w:r>
              <w:rPr>
                <w:rFonts w:hint="eastAsia"/>
                <w:lang w:eastAsia="zh-CN"/>
              </w:rPr>
              <w:t>第</w:t>
            </w:r>
            <w:r>
              <w:rPr>
                <w:rFonts w:hint="eastAsia"/>
                <w:lang w:eastAsia="zh-CN"/>
              </w:rPr>
              <w:t>6</w:t>
            </w:r>
            <w:r>
              <w:rPr>
                <w:rFonts w:hint="eastAsia"/>
                <w:lang w:eastAsia="zh-CN"/>
              </w:rPr>
              <w:t>研究组和</w:t>
            </w:r>
            <w:r>
              <w:rPr>
                <w:lang w:eastAsia="zh-CN"/>
              </w:rPr>
              <w:t>ITU</w:t>
            </w:r>
            <w:r>
              <w:rPr>
                <w:lang w:eastAsia="zh-CN"/>
              </w:rPr>
              <w:noBreakHyphen/>
            </w:r>
            <w:r>
              <w:rPr>
                <w:rFonts w:hint="eastAsia"/>
                <w:lang w:eastAsia="zh-CN"/>
              </w:rPr>
              <w:t>T</w:t>
            </w:r>
            <w:r>
              <w:rPr>
                <w:rFonts w:hint="eastAsia"/>
                <w:lang w:eastAsia="zh-CN"/>
              </w:rPr>
              <w:t>第</w:t>
            </w:r>
            <w:r>
              <w:rPr>
                <w:rFonts w:hint="eastAsia"/>
                <w:lang w:eastAsia="zh-CN"/>
              </w:rPr>
              <w:t>9</w:t>
            </w:r>
            <w:r>
              <w:rPr>
                <w:rFonts w:hint="eastAsia"/>
                <w:lang w:eastAsia="zh-CN"/>
              </w:rPr>
              <w:t>研究组之间成立</w:t>
            </w:r>
            <w:r>
              <w:rPr>
                <w:rFonts w:hint="eastAsia"/>
                <w:lang w:eastAsia="zh-CN"/>
              </w:rPr>
              <w:t>IRG</w:t>
            </w:r>
            <w:r>
              <w:rPr>
                <w:rFonts w:hint="eastAsia"/>
                <w:lang w:eastAsia="zh-CN"/>
              </w:rPr>
              <w:t>，以及就音视频元数据酌情与</w:t>
            </w:r>
            <w:r>
              <w:rPr>
                <w:lang w:eastAsia="zh-CN"/>
              </w:rPr>
              <w:t>ITU</w:t>
            </w:r>
            <w:r>
              <w:rPr>
                <w:lang w:eastAsia="zh-CN"/>
              </w:rPr>
              <w:noBreakHyphen/>
            </w:r>
            <w:r>
              <w:rPr>
                <w:rFonts w:hint="eastAsia"/>
                <w:lang w:eastAsia="zh-CN"/>
              </w:rPr>
              <w:t>T</w:t>
            </w:r>
            <w:r>
              <w:rPr>
                <w:rFonts w:hint="eastAsia"/>
                <w:lang w:eastAsia="zh-CN"/>
              </w:rPr>
              <w:t>就其它问题在</w:t>
            </w:r>
            <w:r w:rsidRPr="0043372C">
              <w:rPr>
                <w:lang w:eastAsia="zh-CN"/>
              </w:rPr>
              <w:t>ITU</w:t>
            </w:r>
            <w:r w:rsidRPr="0043372C">
              <w:rPr>
                <w:lang w:eastAsia="zh-CN"/>
              </w:rPr>
              <w:noBreakHyphen/>
              <w:t>R</w:t>
            </w:r>
            <w:r>
              <w:rPr>
                <w:rFonts w:hint="eastAsia"/>
                <w:lang w:eastAsia="zh-CN"/>
              </w:rPr>
              <w:t>第</w:t>
            </w:r>
            <w:r>
              <w:rPr>
                <w:rFonts w:hint="eastAsia"/>
                <w:lang w:eastAsia="zh-CN"/>
              </w:rPr>
              <w:t>6</w:t>
            </w:r>
            <w:r>
              <w:rPr>
                <w:rFonts w:hint="eastAsia"/>
                <w:lang w:eastAsia="zh-CN"/>
              </w:rPr>
              <w:t>研究组和</w:t>
            </w:r>
            <w:r>
              <w:rPr>
                <w:lang w:eastAsia="zh-CN"/>
              </w:rPr>
              <w:t>ITU</w:t>
            </w:r>
            <w:r>
              <w:rPr>
                <w:lang w:eastAsia="zh-CN"/>
              </w:rPr>
              <w:noBreakHyphen/>
            </w:r>
            <w:r>
              <w:rPr>
                <w:rFonts w:hint="eastAsia"/>
                <w:lang w:eastAsia="zh-CN"/>
              </w:rPr>
              <w:t>T</w:t>
            </w:r>
            <w:r>
              <w:rPr>
                <w:rFonts w:hint="eastAsia"/>
                <w:lang w:eastAsia="zh-CN"/>
              </w:rPr>
              <w:t>第</w:t>
            </w:r>
            <w:r>
              <w:rPr>
                <w:rFonts w:hint="eastAsia"/>
                <w:lang w:eastAsia="zh-CN"/>
              </w:rPr>
              <w:t>12</w:t>
            </w:r>
            <w:r>
              <w:rPr>
                <w:rFonts w:hint="eastAsia"/>
                <w:lang w:eastAsia="zh-CN"/>
              </w:rPr>
              <w:t>研究组之间建立</w:t>
            </w:r>
            <w:r>
              <w:rPr>
                <w:rFonts w:hint="eastAsia"/>
                <w:lang w:eastAsia="zh-CN"/>
              </w:rPr>
              <w:t>IRG</w:t>
            </w:r>
            <w:r>
              <w:rPr>
                <w:rFonts w:hint="eastAsia"/>
                <w:lang w:eastAsia="zh-CN"/>
              </w:rPr>
              <w:t>的情况。请主任起草一份致电信标准化顾问组（</w:t>
            </w:r>
            <w:r>
              <w:rPr>
                <w:rFonts w:hint="eastAsia"/>
                <w:lang w:eastAsia="zh-CN"/>
              </w:rPr>
              <w:t>TSAG</w:t>
            </w:r>
            <w:r>
              <w:rPr>
                <w:rFonts w:hint="eastAsia"/>
                <w:lang w:eastAsia="zh-CN"/>
              </w:rPr>
              <w:t>）的联络声明，向</w:t>
            </w:r>
            <w:r>
              <w:rPr>
                <w:lang w:eastAsia="zh-CN"/>
              </w:rPr>
              <w:t>ITU</w:t>
            </w:r>
            <w:r>
              <w:rPr>
                <w:lang w:eastAsia="zh-CN"/>
              </w:rPr>
              <w:noBreakHyphen/>
            </w:r>
            <w:r>
              <w:rPr>
                <w:rFonts w:hint="eastAsia"/>
                <w:lang w:eastAsia="zh-CN"/>
              </w:rPr>
              <w:t>T</w:t>
            </w:r>
            <w:r>
              <w:rPr>
                <w:rFonts w:hint="eastAsia"/>
                <w:lang w:eastAsia="zh-CN"/>
              </w:rPr>
              <w:t>通报这一结论。其它研究组可在与无线电通信局主任协商的基础上，临时效仿此例。</w:t>
            </w:r>
            <w:r>
              <w:rPr>
                <w:rFonts w:hint="eastAsia"/>
                <w:lang w:eastAsia="zh-CN"/>
              </w:rPr>
              <w:t>RAG</w:t>
            </w:r>
            <w:r>
              <w:rPr>
                <w:rFonts w:hint="eastAsia"/>
                <w:lang w:eastAsia="zh-CN"/>
              </w:rPr>
              <w:t>支持词汇协调委员会（</w:t>
            </w:r>
            <w:r>
              <w:rPr>
                <w:rFonts w:hint="eastAsia"/>
                <w:lang w:eastAsia="zh-CN"/>
              </w:rPr>
              <w:t>CCV</w:t>
            </w:r>
            <w:r>
              <w:rPr>
                <w:rFonts w:hint="eastAsia"/>
                <w:lang w:eastAsia="zh-CN"/>
              </w:rPr>
              <w:t>）的建议，即举办广泛采用电子方式的</w:t>
            </w:r>
            <w:r w:rsidRPr="0043372C">
              <w:rPr>
                <w:lang w:eastAsia="zh-CN"/>
              </w:rPr>
              <w:t>ITU</w:t>
            </w:r>
            <w:r w:rsidRPr="0043372C">
              <w:rPr>
                <w:lang w:eastAsia="zh-CN"/>
              </w:rPr>
              <w:noBreakHyphen/>
              <w:t>R</w:t>
            </w:r>
            <w:r>
              <w:rPr>
                <w:rFonts w:hint="eastAsia"/>
                <w:lang w:eastAsia="zh-CN"/>
              </w:rPr>
              <w:t xml:space="preserve"> CCV</w:t>
            </w:r>
            <w:r>
              <w:rPr>
                <w:rFonts w:hint="eastAsia"/>
                <w:lang w:eastAsia="zh-CN"/>
              </w:rPr>
              <w:t>和</w:t>
            </w:r>
            <w:r>
              <w:rPr>
                <w:lang w:eastAsia="zh-CN"/>
              </w:rPr>
              <w:t>ITU</w:t>
            </w:r>
            <w:r>
              <w:rPr>
                <w:lang w:eastAsia="zh-CN"/>
              </w:rPr>
              <w:noBreakHyphen/>
            </w:r>
            <w:r>
              <w:rPr>
                <w:rFonts w:hint="eastAsia"/>
                <w:lang w:eastAsia="zh-CN"/>
              </w:rPr>
              <w:t>T</w:t>
            </w:r>
            <w:r>
              <w:rPr>
                <w:rFonts w:hint="eastAsia"/>
                <w:lang w:eastAsia="zh-CN"/>
              </w:rPr>
              <w:t>词汇标准化委员会（</w:t>
            </w:r>
            <w:r>
              <w:rPr>
                <w:rFonts w:hint="eastAsia"/>
                <w:lang w:eastAsia="zh-CN"/>
              </w:rPr>
              <w:t>SCV</w:t>
            </w:r>
            <w:r>
              <w:rPr>
                <w:rFonts w:hint="eastAsia"/>
                <w:lang w:eastAsia="zh-CN"/>
              </w:rPr>
              <w:t>）联席会议。</w:t>
            </w:r>
          </w:p>
          <w:p w:rsidR="005B383D" w:rsidRPr="0043372C" w:rsidRDefault="005B383D" w:rsidP="00947669">
            <w:pPr>
              <w:pStyle w:val="Tabletext"/>
              <w:spacing w:before="120" w:after="120"/>
              <w:rPr>
                <w:lang w:eastAsia="zh-CN"/>
              </w:rPr>
            </w:pPr>
            <w:r w:rsidRPr="0043372C">
              <w:rPr>
                <w:lang w:eastAsia="zh-CN"/>
              </w:rPr>
              <w:t>RAG</w:t>
            </w:r>
            <w:r>
              <w:rPr>
                <w:rFonts w:hint="eastAsia"/>
                <w:lang w:eastAsia="zh-CN"/>
              </w:rPr>
              <w:t>将第</w:t>
            </w:r>
            <w:r>
              <w:rPr>
                <w:rFonts w:hint="eastAsia"/>
                <w:lang w:eastAsia="zh-CN"/>
              </w:rPr>
              <w:t>1</w:t>
            </w:r>
            <w:r>
              <w:rPr>
                <w:rFonts w:hint="eastAsia"/>
                <w:lang w:eastAsia="zh-CN"/>
              </w:rPr>
              <w:t>、</w:t>
            </w:r>
            <w:r>
              <w:rPr>
                <w:rFonts w:hint="eastAsia"/>
                <w:lang w:eastAsia="zh-CN"/>
              </w:rPr>
              <w:t>4</w:t>
            </w:r>
            <w:r>
              <w:rPr>
                <w:rFonts w:hint="eastAsia"/>
                <w:lang w:eastAsia="zh-CN"/>
              </w:rPr>
              <w:t>、</w:t>
            </w:r>
            <w:r>
              <w:rPr>
                <w:rFonts w:hint="eastAsia"/>
                <w:lang w:eastAsia="zh-CN"/>
              </w:rPr>
              <w:t>5</w:t>
            </w:r>
            <w:r>
              <w:rPr>
                <w:rFonts w:hint="eastAsia"/>
                <w:lang w:eastAsia="zh-CN"/>
              </w:rPr>
              <w:t>和</w:t>
            </w:r>
            <w:r>
              <w:rPr>
                <w:rFonts w:hint="eastAsia"/>
                <w:lang w:eastAsia="zh-CN"/>
              </w:rPr>
              <w:t>6</w:t>
            </w:r>
            <w:r>
              <w:rPr>
                <w:rFonts w:hint="eastAsia"/>
                <w:lang w:eastAsia="zh-CN"/>
              </w:rPr>
              <w:t>研究组有关</w:t>
            </w:r>
            <w:r w:rsidRPr="0043372C">
              <w:rPr>
                <w:lang w:eastAsia="zh-CN"/>
              </w:rPr>
              <w:t>ITU</w:t>
            </w:r>
            <w:r w:rsidRPr="0043372C">
              <w:rPr>
                <w:lang w:eastAsia="zh-CN"/>
              </w:rPr>
              <w:noBreakHyphen/>
              <w:t>R</w:t>
            </w:r>
            <w:r>
              <w:rPr>
                <w:rFonts w:hint="eastAsia"/>
                <w:lang w:eastAsia="zh-CN"/>
              </w:rPr>
              <w:t>决议落实相关活动的书面和口头报告记录在案，并鼓励研究组主席继续就这些活动向</w:t>
            </w:r>
            <w:r>
              <w:rPr>
                <w:rFonts w:hint="eastAsia"/>
                <w:lang w:eastAsia="zh-CN"/>
              </w:rPr>
              <w:t>RAG</w:t>
            </w:r>
            <w:r>
              <w:rPr>
                <w:rFonts w:hint="eastAsia"/>
                <w:lang w:eastAsia="zh-CN"/>
              </w:rPr>
              <w:t>提交报告。</w:t>
            </w:r>
          </w:p>
          <w:p w:rsidR="005B383D" w:rsidRDefault="005B383D" w:rsidP="00947669">
            <w:pPr>
              <w:pStyle w:val="PlainText"/>
              <w:spacing w:before="120" w:after="120"/>
              <w:rPr>
                <w:rFonts w:asciiTheme="majorBidi" w:hAnsiTheme="majorBidi" w:cstheme="majorBidi"/>
              </w:rPr>
            </w:pPr>
            <w:r>
              <w:rPr>
                <w:rFonts w:hint="eastAsia"/>
              </w:rPr>
              <w:t>RAG</w:t>
            </w:r>
            <w:r>
              <w:rPr>
                <w:rFonts w:asciiTheme="majorBidi" w:hAnsiTheme="majorBidi" w:cstheme="majorBidi" w:hint="eastAsia"/>
              </w:rPr>
              <w:t>就有关电子新闻采集（</w:t>
            </w:r>
            <w:r>
              <w:rPr>
                <w:rFonts w:asciiTheme="majorBidi" w:hAnsiTheme="majorBidi" w:cstheme="majorBidi" w:hint="eastAsia"/>
              </w:rPr>
              <w:t>ENG</w:t>
            </w:r>
            <w:r>
              <w:rPr>
                <w:rFonts w:asciiTheme="majorBidi" w:hAnsiTheme="majorBidi" w:cstheme="majorBidi" w:hint="eastAsia"/>
              </w:rPr>
              <w:t>）的</w:t>
            </w:r>
            <w:r>
              <w:t>ITU</w:t>
            </w:r>
            <w:r>
              <w:noBreakHyphen/>
              <w:t>R</w:t>
            </w:r>
            <w:r>
              <w:rPr>
                <w:rFonts w:hint="eastAsia"/>
              </w:rPr>
              <w:t>第</w:t>
            </w:r>
            <w:r>
              <w:rPr>
                <w:rFonts w:hint="eastAsia"/>
              </w:rPr>
              <w:t>59</w:t>
            </w:r>
            <w:r>
              <w:rPr>
                <w:rFonts w:hint="eastAsia"/>
              </w:rPr>
              <w:t>号决议的落实工作回忆说，鼓励主管部门向无线电通信局提供为向</w:t>
            </w:r>
            <w:r>
              <w:rPr>
                <w:rFonts w:hint="eastAsia"/>
              </w:rPr>
              <w:t>ENG</w:t>
            </w:r>
            <w:r>
              <w:rPr>
                <w:rFonts w:hint="eastAsia"/>
              </w:rPr>
              <w:t>用户提供指导所设国家网页的</w:t>
            </w:r>
            <w:r>
              <w:rPr>
                <w:rFonts w:hint="eastAsia"/>
              </w:rPr>
              <w:t>URL</w:t>
            </w:r>
            <w:r>
              <w:rPr>
                <w:rFonts w:hint="eastAsia"/>
              </w:rPr>
              <w:t>链接；</w:t>
            </w:r>
            <w:r>
              <w:rPr>
                <w:rFonts w:hint="eastAsia"/>
              </w:rPr>
              <w:t>RAG</w:t>
            </w:r>
            <w:r>
              <w:rPr>
                <w:rFonts w:hint="eastAsia"/>
              </w:rPr>
              <w:t>建议主任设立一个整合这些链接的网页。</w:t>
            </w:r>
          </w:p>
          <w:p w:rsidR="005B383D" w:rsidRPr="00706BE1" w:rsidRDefault="005B383D" w:rsidP="00947669">
            <w:pPr>
              <w:pStyle w:val="Tabletext"/>
              <w:spacing w:before="120" w:after="120"/>
              <w:rPr>
                <w:lang w:eastAsia="zh-CN"/>
              </w:rPr>
            </w:pPr>
            <w:r>
              <w:rPr>
                <w:lang w:eastAsia="zh-CN"/>
              </w:rPr>
              <w:t>RAG</w:t>
            </w:r>
            <w:r>
              <w:rPr>
                <w:rFonts w:hint="eastAsia"/>
                <w:lang w:eastAsia="zh-CN"/>
              </w:rPr>
              <w:t>将电信标准化局关于</w:t>
            </w:r>
            <w:r>
              <w:rPr>
                <w:lang w:eastAsia="zh-CN"/>
              </w:rPr>
              <w:t>WTSA-12</w:t>
            </w:r>
            <w:r>
              <w:rPr>
                <w:rFonts w:hint="eastAsia"/>
                <w:lang w:eastAsia="zh-CN"/>
              </w:rPr>
              <w:t>成果的介绍记录在案。</w:t>
            </w:r>
            <w:r>
              <w:rPr>
                <w:lang w:eastAsia="zh-CN"/>
              </w:rPr>
              <w:t xml:space="preserve"> </w:t>
            </w:r>
          </w:p>
        </w:tc>
      </w:tr>
      <w:tr w:rsidR="005B383D" w:rsidRPr="00896591" w:rsidTr="00947669">
        <w:tc>
          <w:tcPr>
            <w:tcW w:w="1037" w:type="dxa"/>
          </w:tcPr>
          <w:p w:rsidR="005B383D" w:rsidRPr="00896591" w:rsidRDefault="005B383D" w:rsidP="00947669">
            <w:pPr>
              <w:pStyle w:val="Tabletext"/>
              <w:spacing w:before="120" w:after="120"/>
              <w:jc w:val="center"/>
            </w:pPr>
            <w:r w:rsidRPr="00896591">
              <w:lastRenderedPageBreak/>
              <w:t>5.1</w:t>
            </w:r>
          </w:p>
        </w:tc>
        <w:tc>
          <w:tcPr>
            <w:tcW w:w="3256" w:type="dxa"/>
          </w:tcPr>
          <w:p w:rsidR="005B383D" w:rsidRPr="00896591" w:rsidRDefault="005B383D" w:rsidP="00947669">
            <w:pPr>
              <w:pStyle w:val="Tabletext"/>
              <w:spacing w:before="120" w:after="120"/>
              <w:rPr>
                <w:lang w:eastAsia="zh-CN"/>
              </w:rPr>
            </w:pPr>
            <w:r w:rsidRPr="00DE5573">
              <w:rPr>
                <w:rFonts w:ascii="SimSun" w:hAnsi="SimSun" w:cs="SimSun" w:hint="eastAsia"/>
                <w:szCs w:val="24"/>
                <w:lang w:eastAsia="zh-CN"/>
              </w:rPr>
              <w:t>无线电通信顾问组信函通信组的报告</w:t>
            </w:r>
          </w:p>
        </w:tc>
        <w:tc>
          <w:tcPr>
            <w:tcW w:w="9785" w:type="dxa"/>
          </w:tcPr>
          <w:p w:rsidR="005B383D" w:rsidRPr="00896591" w:rsidRDefault="005B383D" w:rsidP="00947669">
            <w:pPr>
              <w:pStyle w:val="Tabletext"/>
              <w:spacing w:before="120" w:after="120"/>
              <w:jc w:val="center"/>
            </w:pPr>
            <w:r w:rsidRPr="00896591">
              <w:t>-</w:t>
            </w:r>
          </w:p>
        </w:tc>
      </w:tr>
      <w:tr w:rsidR="005B383D" w:rsidRPr="00896591" w:rsidTr="00947669">
        <w:tc>
          <w:tcPr>
            <w:tcW w:w="1037" w:type="dxa"/>
          </w:tcPr>
          <w:p w:rsidR="005B383D" w:rsidRPr="00896591" w:rsidRDefault="005B383D" w:rsidP="00947669">
            <w:pPr>
              <w:pStyle w:val="Tabletext"/>
              <w:spacing w:before="120" w:after="120"/>
              <w:jc w:val="center"/>
            </w:pPr>
            <w:r w:rsidRPr="00896591">
              <w:t>5.1.1</w:t>
            </w:r>
          </w:p>
        </w:tc>
        <w:tc>
          <w:tcPr>
            <w:tcW w:w="3256" w:type="dxa"/>
          </w:tcPr>
          <w:p w:rsidR="005B383D" w:rsidRPr="00896591" w:rsidRDefault="005B383D" w:rsidP="00947669">
            <w:pPr>
              <w:pStyle w:val="Tabletext"/>
              <w:spacing w:before="120" w:after="120"/>
              <w:rPr>
                <w:lang w:eastAsia="zh-CN"/>
              </w:rPr>
            </w:pPr>
            <w:r w:rsidRPr="00DE5573">
              <w:rPr>
                <w:rFonts w:ascii="SimSun" w:hAnsi="SimSun" w:cs="SimSun" w:hint="eastAsia"/>
                <w:lang w:eastAsia="zh-CN"/>
              </w:rPr>
              <w:t>电子文件处理</w:t>
            </w:r>
          </w:p>
          <w:p w:rsidR="005B383D" w:rsidRPr="00535E1B" w:rsidRDefault="005B383D" w:rsidP="00947669">
            <w:pPr>
              <w:pStyle w:val="Tabletext"/>
              <w:spacing w:before="120" w:after="120"/>
              <w:rPr>
                <w:rFonts w:asciiTheme="majorBidi" w:eastAsia="STKaiti" w:hAnsiTheme="majorBidi" w:cstheme="majorBidi"/>
                <w:iCs/>
                <w:lang w:eastAsia="zh-CN"/>
              </w:rPr>
            </w:pPr>
            <w:r w:rsidRPr="00535E1B">
              <w:rPr>
                <w:rFonts w:asciiTheme="majorBidi" w:eastAsia="STKaiti" w:hAnsiTheme="majorBidi" w:cstheme="majorBidi"/>
                <w:iCs/>
                <w:lang w:eastAsia="zh-CN"/>
              </w:rPr>
              <w:t>（</w:t>
            </w:r>
            <w:r w:rsidRPr="00535E1B">
              <w:rPr>
                <w:rFonts w:asciiTheme="majorBidi" w:eastAsia="STKaiti" w:hAnsiTheme="majorBidi" w:cstheme="majorBidi"/>
                <w:iCs/>
                <w:lang w:eastAsia="zh-CN"/>
              </w:rPr>
              <w:t>RAG13-1/6</w:t>
            </w:r>
            <w:r>
              <w:rPr>
                <w:rFonts w:asciiTheme="majorBidi" w:eastAsia="STKaiti" w:hAnsiTheme="majorBidi" w:cstheme="majorBidi" w:hint="eastAsia"/>
                <w:iCs/>
                <w:lang w:eastAsia="zh-CN"/>
              </w:rPr>
              <w:t>号</w:t>
            </w:r>
            <w:r w:rsidRPr="00535E1B">
              <w:rPr>
                <w:rFonts w:asciiTheme="majorBidi" w:eastAsia="STKaiti" w:hAnsiTheme="majorBidi" w:cstheme="majorBidi"/>
                <w:iCs/>
                <w:lang w:eastAsia="zh-CN"/>
              </w:rPr>
              <w:t>文件）</w:t>
            </w:r>
          </w:p>
        </w:tc>
        <w:tc>
          <w:tcPr>
            <w:tcW w:w="9785" w:type="dxa"/>
          </w:tcPr>
          <w:p w:rsidR="005B383D" w:rsidRPr="00896591" w:rsidRDefault="005B383D" w:rsidP="00947669">
            <w:pPr>
              <w:pStyle w:val="Tabletext"/>
              <w:spacing w:before="120" w:after="120"/>
              <w:rPr>
                <w:lang w:eastAsia="zh-CN"/>
              </w:rPr>
            </w:pPr>
            <w:r w:rsidRPr="00896591">
              <w:rPr>
                <w:lang w:eastAsia="zh-CN"/>
              </w:rPr>
              <w:t>RAG</w:t>
            </w:r>
            <w:r>
              <w:rPr>
                <w:rFonts w:hint="eastAsia"/>
                <w:lang w:eastAsia="zh-CN"/>
              </w:rPr>
              <w:t>将电子文件处理协调组（</w:t>
            </w:r>
            <w:r w:rsidRPr="00896591">
              <w:rPr>
                <w:lang w:eastAsia="zh-CN"/>
              </w:rPr>
              <w:t>EDH CG</w:t>
            </w:r>
            <w:r>
              <w:rPr>
                <w:rFonts w:hint="eastAsia"/>
                <w:lang w:eastAsia="zh-CN"/>
              </w:rPr>
              <w:t>）的报告记录在案，并请主任审议：</w:t>
            </w:r>
          </w:p>
          <w:p w:rsidR="005B383D" w:rsidRPr="00896591" w:rsidRDefault="005B383D" w:rsidP="00947669">
            <w:pPr>
              <w:pStyle w:val="Tabletext"/>
              <w:spacing w:before="120" w:after="120"/>
              <w:ind w:left="284" w:hanging="284"/>
              <w:rPr>
                <w:lang w:eastAsia="zh-CN"/>
              </w:rPr>
            </w:pPr>
            <w:r w:rsidRPr="00896591">
              <w:rPr>
                <w:lang w:eastAsia="zh-CN"/>
              </w:rPr>
              <w:t>–</w:t>
            </w:r>
            <w:r w:rsidRPr="00896591">
              <w:rPr>
                <w:lang w:eastAsia="zh-CN"/>
              </w:rPr>
              <w:tab/>
            </w:r>
            <w:r>
              <w:rPr>
                <w:rFonts w:hint="eastAsia"/>
                <w:lang w:eastAsia="zh-CN"/>
              </w:rPr>
              <w:t>明确区分“按原样”收悉网页和正式文件网页的必要性；</w:t>
            </w:r>
          </w:p>
          <w:p w:rsidR="005B383D" w:rsidRPr="00896591" w:rsidRDefault="005B383D" w:rsidP="00947669">
            <w:pPr>
              <w:pStyle w:val="Tabletext"/>
              <w:spacing w:before="120" w:after="120"/>
              <w:ind w:left="284" w:hanging="284"/>
              <w:rPr>
                <w:lang w:eastAsia="zh-CN"/>
              </w:rPr>
            </w:pPr>
            <w:r w:rsidRPr="00896591">
              <w:rPr>
                <w:lang w:eastAsia="zh-CN"/>
              </w:rPr>
              <w:t>–</w:t>
            </w:r>
            <w:r w:rsidRPr="00896591">
              <w:rPr>
                <w:lang w:eastAsia="zh-CN"/>
              </w:rPr>
              <w:tab/>
            </w:r>
            <w:r>
              <w:rPr>
                <w:rFonts w:hint="eastAsia"/>
                <w:lang w:eastAsia="zh-CN"/>
              </w:rPr>
              <w:t>为各类</w:t>
            </w:r>
            <w:r>
              <w:rPr>
                <w:rFonts w:hint="eastAsia"/>
                <w:lang w:eastAsia="zh-CN"/>
              </w:rPr>
              <w:t>EDH</w:t>
            </w:r>
            <w:r>
              <w:rPr>
                <w:rFonts w:hint="eastAsia"/>
                <w:lang w:eastAsia="zh-CN"/>
              </w:rPr>
              <w:t>工具和远程与会开发用户指南的可行性；</w:t>
            </w:r>
          </w:p>
          <w:p w:rsidR="005B383D" w:rsidRPr="00896591" w:rsidRDefault="005B383D" w:rsidP="00947669">
            <w:pPr>
              <w:pStyle w:val="Tabletext"/>
              <w:spacing w:before="120" w:after="120"/>
              <w:ind w:left="284" w:hanging="284"/>
              <w:rPr>
                <w:lang w:eastAsia="zh-CN"/>
              </w:rPr>
            </w:pPr>
            <w:r w:rsidRPr="00896591">
              <w:rPr>
                <w:lang w:eastAsia="zh-CN"/>
              </w:rPr>
              <w:t>–</w:t>
            </w:r>
            <w:r w:rsidRPr="00896591">
              <w:rPr>
                <w:lang w:eastAsia="zh-CN"/>
              </w:rPr>
              <w:tab/>
            </w:r>
            <w:r>
              <w:rPr>
                <w:rFonts w:hint="eastAsia"/>
                <w:lang w:eastAsia="zh-CN"/>
              </w:rPr>
              <w:t>确保超级链接在向新网页格式过渡期间不中断的必要性；</w:t>
            </w:r>
          </w:p>
          <w:p w:rsidR="005B383D" w:rsidRPr="00896591" w:rsidRDefault="005B383D" w:rsidP="00947669">
            <w:pPr>
              <w:pStyle w:val="Tabletext"/>
              <w:spacing w:before="120" w:after="120"/>
              <w:ind w:left="284" w:hanging="284"/>
              <w:rPr>
                <w:rFonts w:eastAsia="Times New Roman"/>
                <w:lang w:eastAsia="zh-CN"/>
              </w:rPr>
            </w:pPr>
            <w:r w:rsidRPr="00896591">
              <w:rPr>
                <w:lang w:eastAsia="zh-CN"/>
              </w:rPr>
              <w:t>–</w:t>
            </w:r>
            <w:r w:rsidRPr="00896591">
              <w:rPr>
                <w:lang w:eastAsia="zh-CN"/>
              </w:rPr>
              <w:tab/>
            </w:r>
            <w:r>
              <w:rPr>
                <w:rFonts w:hint="eastAsia"/>
                <w:lang w:eastAsia="zh-CN"/>
              </w:rPr>
              <w:t>确保网页平等使用国际电联正式语文的必要性。</w:t>
            </w:r>
          </w:p>
          <w:p w:rsidR="005B383D" w:rsidRPr="00896591" w:rsidRDefault="005B383D" w:rsidP="00947669">
            <w:pPr>
              <w:pStyle w:val="Tabletext"/>
              <w:spacing w:before="120" w:after="120"/>
              <w:rPr>
                <w:lang w:eastAsia="zh-CN"/>
              </w:rPr>
            </w:pPr>
            <w:r>
              <w:rPr>
                <w:lang w:eastAsia="zh-CN"/>
              </w:rPr>
              <w:t>RAG</w:t>
            </w:r>
            <w:r>
              <w:rPr>
                <w:rFonts w:hint="eastAsia"/>
                <w:lang w:eastAsia="zh-CN"/>
              </w:rPr>
              <w:t>提请代表注意国际电联不再提供个人网页。</w:t>
            </w:r>
          </w:p>
        </w:tc>
      </w:tr>
      <w:tr w:rsidR="005B383D" w:rsidRPr="00896591" w:rsidTr="00947669">
        <w:tc>
          <w:tcPr>
            <w:tcW w:w="1037" w:type="dxa"/>
          </w:tcPr>
          <w:p w:rsidR="005B383D" w:rsidRPr="00896591" w:rsidRDefault="005B383D" w:rsidP="00947669">
            <w:pPr>
              <w:pStyle w:val="Tabletext"/>
              <w:spacing w:before="120" w:after="120"/>
              <w:jc w:val="center"/>
            </w:pPr>
            <w:r w:rsidRPr="00896591">
              <w:t>5.1.2</w:t>
            </w:r>
          </w:p>
        </w:tc>
        <w:tc>
          <w:tcPr>
            <w:tcW w:w="3256" w:type="dxa"/>
          </w:tcPr>
          <w:p w:rsidR="005B383D" w:rsidRPr="00896591" w:rsidRDefault="005B383D" w:rsidP="00947669">
            <w:pPr>
              <w:pStyle w:val="Tabletext"/>
              <w:spacing w:before="120" w:after="120"/>
              <w:rPr>
                <w:lang w:eastAsia="zh-CN"/>
              </w:rPr>
            </w:pPr>
            <w:r w:rsidRPr="00DE5573">
              <w:rPr>
                <w:rStyle w:val="Strong"/>
                <w:rFonts w:eastAsiaTheme="minorEastAsia"/>
                <w:sz w:val="24"/>
                <w:szCs w:val="24"/>
                <w:lang w:eastAsia="zh-CN"/>
              </w:rPr>
              <w:t>ITU-R</w:t>
            </w:r>
            <w:r w:rsidRPr="00DE5573">
              <w:rPr>
                <w:rStyle w:val="Strong"/>
                <w:rFonts w:eastAsiaTheme="minorEastAsia" w:hint="eastAsia"/>
                <w:sz w:val="24"/>
                <w:szCs w:val="24"/>
                <w:lang w:eastAsia="zh-CN"/>
              </w:rPr>
              <w:t>建议书的格式</w:t>
            </w:r>
          </w:p>
          <w:p w:rsidR="005B383D" w:rsidRPr="00FD4CFF" w:rsidRDefault="005B383D" w:rsidP="00947669">
            <w:pPr>
              <w:pStyle w:val="Tabletext"/>
              <w:spacing w:before="120" w:after="120"/>
              <w:rPr>
                <w:iCs/>
                <w:lang w:eastAsia="zh-CN"/>
              </w:rPr>
            </w:pPr>
            <w:r w:rsidRPr="00535E1B">
              <w:rPr>
                <w:rFonts w:asciiTheme="majorBidi" w:eastAsia="STKaiti" w:hAnsiTheme="majorBidi" w:cstheme="majorBidi"/>
                <w:iCs/>
                <w:lang w:eastAsia="zh-CN"/>
              </w:rPr>
              <w:t>（</w:t>
            </w:r>
            <w:r>
              <w:rPr>
                <w:rFonts w:asciiTheme="majorBidi" w:eastAsia="STKaiti" w:hAnsiTheme="majorBidi" w:cstheme="majorBidi"/>
                <w:iCs/>
                <w:lang w:eastAsia="zh-CN"/>
              </w:rPr>
              <w:t>RAG13-1/</w:t>
            </w:r>
            <w:r>
              <w:rPr>
                <w:rFonts w:asciiTheme="majorBidi" w:eastAsia="STKaiti" w:hAnsiTheme="majorBidi" w:cstheme="majorBidi" w:hint="eastAsia"/>
                <w:iCs/>
                <w:lang w:eastAsia="zh-CN"/>
              </w:rPr>
              <w:t>14</w:t>
            </w:r>
            <w:r>
              <w:rPr>
                <w:rFonts w:asciiTheme="majorBidi" w:eastAsia="STKaiti" w:hAnsiTheme="majorBidi" w:cstheme="majorBidi" w:hint="eastAsia"/>
                <w:iCs/>
                <w:lang w:eastAsia="zh-CN"/>
              </w:rPr>
              <w:t>号</w:t>
            </w:r>
            <w:r w:rsidRPr="00535E1B">
              <w:rPr>
                <w:rFonts w:asciiTheme="majorBidi" w:eastAsia="STKaiti" w:hAnsiTheme="majorBidi" w:cstheme="majorBidi"/>
                <w:iCs/>
                <w:lang w:eastAsia="zh-CN"/>
              </w:rPr>
              <w:t>文件）</w:t>
            </w:r>
          </w:p>
        </w:tc>
        <w:tc>
          <w:tcPr>
            <w:tcW w:w="9785" w:type="dxa"/>
          </w:tcPr>
          <w:p w:rsidR="005B383D" w:rsidRPr="00896591" w:rsidRDefault="005B383D" w:rsidP="00947669">
            <w:pPr>
              <w:pStyle w:val="Tabletext"/>
              <w:spacing w:before="120" w:after="120"/>
              <w:rPr>
                <w:lang w:eastAsia="zh-CN"/>
              </w:rPr>
            </w:pPr>
            <w:r w:rsidRPr="00896591">
              <w:rPr>
                <w:lang w:eastAsia="zh-CN"/>
              </w:rPr>
              <w:t>RAG</w:t>
            </w:r>
            <w:r>
              <w:rPr>
                <w:rFonts w:hint="eastAsia"/>
                <w:lang w:eastAsia="zh-CN"/>
              </w:rPr>
              <w:t>支持使用</w:t>
            </w:r>
            <w:r>
              <w:rPr>
                <w:rFonts w:hint="eastAsia"/>
                <w:lang w:eastAsia="zh-CN"/>
              </w:rPr>
              <w:t>14</w:t>
            </w:r>
            <w:r>
              <w:rPr>
                <w:rFonts w:hint="eastAsia"/>
                <w:lang w:eastAsia="zh-CN"/>
              </w:rPr>
              <w:t>号文件附件提出的建议书格式，并建议主任提请研究组和成员关注这一信息。</w:t>
            </w:r>
          </w:p>
          <w:p w:rsidR="005B383D" w:rsidRPr="00896591" w:rsidRDefault="005B383D" w:rsidP="00947669">
            <w:pPr>
              <w:pStyle w:val="Tabletext"/>
              <w:spacing w:before="120" w:after="120"/>
            </w:pPr>
            <w:r w:rsidRPr="00896591">
              <w:rPr>
                <w:lang w:eastAsia="zh-CN"/>
              </w:rPr>
              <w:t>RAG</w:t>
            </w:r>
            <w:r>
              <w:rPr>
                <w:rFonts w:hint="eastAsia"/>
                <w:lang w:eastAsia="zh-CN"/>
              </w:rPr>
              <w:t>决定解散这一信函通信组，并感谢</w:t>
            </w:r>
            <w:r w:rsidRPr="00896591">
              <w:rPr>
                <w:lang w:eastAsia="zh-CN"/>
              </w:rPr>
              <w:t xml:space="preserve">A. </w:t>
            </w:r>
            <w:r w:rsidRPr="00896591">
              <w:t>Nalbandian</w:t>
            </w:r>
            <w:r>
              <w:rPr>
                <w:rFonts w:hint="eastAsia"/>
                <w:lang w:eastAsia="zh-CN"/>
              </w:rPr>
              <w:t>先生（</w:t>
            </w:r>
            <w:r>
              <w:rPr>
                <w:rFonts w:hint="eastAsia"/>
                <w:lang w:eastAsia="zh-CN"/>
              </w:rPr>
              <w:t>ARM</w:t>
            </w:r>
            <w:r>
              <w:rPr>
                <w:rFonts w:hint="eastAsia"/>
                <w:lang w:eastAsia="zh-CN"/>
              </w:rPr>
              <w:t>）所做的工作。</w:t>
            </w:r>
          </w:p>
        </w:tc>
      </w:tr>
      <w:tr w:rsidR="005B383D" w:rsidRPr="00896591" w:rsidTr="00947669">
        <w:trPr>
          <w:trHeight w:val="1312"/>
        </w:trPr>
        <w:tc>
          <w:tcPr>
            <w:tcW w:w="1037" w:type="dxa"/>
          </w:tcPr>
          <w:p w:rsidR="005B383D" w:rsidRPr="00896591" w:rsidRDefault="005B383D" w:rsidP="00947669">
            <w:pPr>
              <w:pStyle w:val="Tabletext"/>
              <w:spacing w:before="120" w:after="120"/>
              <w:jc w:val="center"/>
            </w:pPr>
            <w:r w:rsidRPr="00896591">
              <w:t>5.1.3</w:t>
            </w:r>
          </w:p>
        </w:tc>
        <w:tc>
          <w:tcPr>
            <w:tcW w:w="3256" w:type="dxa"/>
          </w:tcPr>
          <w:p w:rsidR="005B383D" w:rsidRPr="00896591" w:rsidRDefault="005B383D" w:rsidP="00947669">
            <w:pPr>
              <w:pStyle w:val="Tabletext"/>
              <w:spacing w:before="120" w:after="120"/>
              <w:rPr>
                <w:lang w:eastAsia="zh-CN"/>
              </w:rPr>
            </w:pPr>
            <w:r>
              <w:rPr>
                <w:rStyle w:val="Strong"/>
                <w:rFonts w:eastAsiaTheme="minorEastAsia"/>
                <w:sz w:val="24"/>
                <w:szCs w:val="24"/>
                <w:lang w:eastAsia="zh-CN"/>
              </w:rPr>
              <w:t>ITU-R 1-6</w:t>
            </w:r>
            <w:r w:rsidRPr="00DE5573">
              <w:rPr>
                <w:rStyle w:val="Strong"/>
                <w:rFonts w:eastAsiaTheme="minorEastAsia" w:hint="eastAsia"/>
                <w:sz w:val="24"/>
                <w:szCs w:val="24"/>
                <w:lang w:eastAsia="zh-CN"/>
              </w:rPr>
              <w:t>号决议的修订</w:t>
            </w:r>
          </w:p>
          <w:p w:rsidR="005B383D" w:rsidRPr="00896591" w:rsidRDefault="005B383D" w:rsidP="00947669">
            <w:pPr>
              <w:pStyle w:val="Tabletext"/>
              <w:spacing w:before="120" w:after="120"/>
              <w:rPr>
                <w:lang w:eastAsia="zh-CN"/>
              </w:rPr>
            </w:pPr>
            <w:r w:rsidRPr="00535E1B">
              <w:rPr>
                <w:rFonts w:asciiTheme="majorBidi" w:eastAsia="STKaiti" w:hAnsiTheme="majorBidi" w:cstheme="majorBidi"/>
                <w:iCs/>
                <w:lang w:eastAsia="zh-CN"/>
              </w:rPr>
              <w:t>（</w:t>
            </w:r>
            <w:r>
              <w:rPr>
                <w:rFonts w:asciiTheme="majorBidi" w:eastAsia="STKaiti" w:hAnsiTheme="majorBidi" w:cstheme="majorBidi"/>
                <w:iCs/>
                <w:lang w:eastAsia="zh-CN"/>
              </w:rPr>
              <w:t>RAG13-1/</w:t>
            </w:r>
            <w:r>
              <w:rPr>
                <w:rFonts w:asciiTheme="majorBidi" w:eastAsia="STKaiti" w:hAnsiTheme="majorBidi" w:cstheme="majorBidi" w:hint="eastAsia"/>
                <w:iCs/>
                <w:lang w:eastAsia="zh-CN"/>
              </w:rPr>
              <w:t>18</w:t>
            </w:r>
            <w:r>
              <w:rPr>
                <w:rFonts w:asciiTheme="majorBidi" w:eastAsia="STKaiti" w:hAnsiTheme="majorBidi" w:cstheme="majorBidi" w:hint="eastAsia"/>
                <w:iCs/>
                <w:lang w:eastAsia="zh-CN"/>
              </w:rPr>
              <w:t>号</w:t>
            </w:r>
            <w:r w:rsidRPr="00535E1B">
              <w:rPr>
                <w:rFonts w:asciiTheme="majorBidi" w:eastAsia="STKaiti" w:hAnsiTheme="majorBidi" w:cstheme="majorBidi"/>
                <w:iCs/>
                <w:lang w:eastAsia="zh-CN"/>
              </w:rPr>
              <w:t>文件）</w:t>
            </w:r>
          </w:p>
        </w:tc>
        <w:tc>
          <w:tcPr>
            <w:tcW w:w="9785" w:type="dxa"/>
          </w:tcPr>
          <w:p w:rsidR="005B383D" w:rsidRPr="00896591" w:rsidRDefault="005B383D" w:rsidP="00947669">
            <w:pPr>
              <w:pStyle w:val="Tabletext"/>
              <w:spacing w:before="120" w:after="120"/>
              <w:rPr>
                <w:lang w:eastAsia="zh-CN"/>
              </w:rPr>
            </w:pPr>
            <w:r w:rsidRPr="00896591">
              <w:rPr>
                <w:lang w:eastAsia="zh-CN"/>
              </w:rPr>
              <w:t>RAG</w:t>
            </w:r>
            <w:r>
              <w:rPr>
                <w:rFonts w:hint="eastAsia"/>
                <w:lang w:eastAsia="zh-CN"/>
              </w:rPr>
              <w:t>注意到，</w:t>
            </w:r>
            <w:r w:rsidRPr="00896591">
              <w:rPr>
                <w:lang w:eastAsia="zh-CN"/>
              </w:rPr>
              <w:t>R. Haines</w:t>
            </w:r>
            <w:r>
              <w:rPr>
                <w:rFonts w:hint="eastAsia"/>
                <w:lang w:eastAsia="zh-CN"/>
              </w:rPr>
              <w:t>先生（美国）不能再担任这一协调组的主席。</w:t>
            </w:r>
            <w:r>
              <w:rPr>
                <w:rFonts w:hint="eastAsia"/>
                <w:lang w:eastAsia="zh-CN"/>
              </w:rPr>
              <w:t>RAG</w:t>
            </w:r>
            <w:r>
              <w:rPr>
                <w:rFonts w:hint="eastAsia"/>
                <w:lang w:eastAsia="zh-CN"/>
              </w:rPr>
              <w:t>决定解散这一协调组，并指定</w:t>
            </w:r>
            <w:r w:rsidRPr="00896591">
              <w:rPr>
                <w:lang w:eastAsia="zh-CN"/>
              </w:rPr>
              <w:t xml:space="preserve">A. </w:t>
            </w:r>
            <w:proofErr w:type="spellStart"/>
            <w:r w:rsidRPr="00896591">
              <w:t>Vallet</w:t>
            </w:r>
            <w:proofErr w:type="spellEnd"/>
            <w:r>
              <w:rPr>
                <w:rFonts w:hint="eastAsia"/>
                <w:lang w:eastAsia="zh-CN"/>
              </w:rPr>
              <w:t>先生（法国）（电子邮件：</w:t>
            </w:r>
            <w:r w:rsidR="000121FE">
              <w:fldChar w:fldCharType="begin"/>
            </w:r>
            <w:r w:rsidR="000121FE">
              <w:instrText xml:space="preserve"> HYPERLINK "mailto:vallet@anfr.fr" </w:instrText>
            </w:r>
            <w:r w:rsidR="000121FE">
              <w:rPr>
                <w:rFonts w:ascii="Calibri" w:eastAsiaTheme="minorEastAsia" w:hAnsi="Calibri" w:cs="Calibri"/>
              </w:rPr>
              <w:fldChar w:fldCharType="separate"/>
            </w:r>
            <w:r w:rsidRPr="00E75F79">
              <w:rPr>
                <w:rStyle w:val="Hyperlink"/>
              </w:rPr>
              <w:t>vallet@anfr.fr</w:t>
            </w:r>
            <w:r w:rsidR="000121FE">
              <w:rPr>
                <w:rStyle w:val="Hyperlink"/>
              </w:rPr>
              <w:fldChar w:fldCharType="end"/>
            </w:r>
            <w:r>
              <w:rPr>
                <w:rFonts w:hint="eastAsia"/>
                <w:lang w:eastAsia="zh-CN"/>
              </w:rPr>
              <w:t>）为报告人，以推动并向下次</w:t>
            </w:r>
            <w:r>
              <w:rPr>
                <w:rFonts w:hint="eastAsia"/>
                <w:lang w:eastAsia="zh-CN"/>
              </w:rPr>
              <w:t>RAG</w:t>
            </w:r>
            <w:r>
              <w:rPr>
                <w:rFonts w:hint="eastAsia"/>
                <w:lang w:eastAsia="zh-CN"/>
              </w:rPr>
              <w:t>会议汇报工作。</w:t>
            </w:r>
            <w:proofErr w:type="spellStart"/>
            <w:r w:rsidRPr="00896591">
              <w:rPr>
                <w:lang w:eastAsia="zh-CN"/>
              </w:rPr>
              <w:t>Vallet</w:t>
            </w:r>
            <w:proofErr w:type="spellEnd"/>
            <w:r>
              <w:rPr>
                <w:rFonts w:hint="eastAsia"/>
                <w:lang w:eastAsia="zh-CN"/>
              </w:rPr>
              <w:t>先生的活动的职责范围与前协调组（见</w:t>
            </w:r>
            <w:r>
              <w:rPr>
                <w:rFonts w:hint="eastAsia"/>
                <w:lang w:eastAsia="zh-CN"/>
              </w:rPr>
              <w:t>RAG</w:t>
            </w:r>
            <w:r>
              <w:rPr>
                <w:rFonts w:hint="eastAsia"/>
                <w:lang w:eastAsia="zh-CN"/>
              </w:rPr>
              <w:t>第</w:t>
            </w:r>
            <w:r>
              <w:rPr>
                <w:rFonts w:hint="eastAsia"/>
                <w:lang w:eastAsia="zh-CN"/>
              </w:rPr>
              <w:t>19</w:t>
            </w:r>
            <w:r>
              <w:rPr>
                <w:rFonts w:hint="eastAsia"/>
                <w:lang w:eastAsia="zh-CN"/>
              </w:rPr>
              <w:t>次会议结论摘要附件</w:t>
            </w:r>
            <w:r>
              <w:rPr>
                <w:rFonts w:hint="eastAsia"/>
                <w:lang w:eastAsia="zh-CN"/>
              </w:rPr>
              <w:t>2</w:t>
            </w:r>
            <w:r>
              <w:rPr>
                <w:rFonts w:hint="eastAsia"/>
                <w:lang w:eastAsia="zh-CN"/>
              </w:rPr>
              <w:t>）相同，并将酌情使用</w:t>
            </w:r>
            <w:r>
              <w:rPr>
                <w:rFonts w:hint="eastAsia"/>
                <w:lang w:eastAsia="zh-CN"/>
              </w:rPr>
              <w:t>RAG13-1/18</w:t>
            </w:r>
            <w:r>
              <w:rPr>
                <w:rFonts w:hint="eastAsia"/>
                <w:lang w:eastAsia="zh-CN"/>
              </w:rPr>
              <w:t>号文件所含信息。</w:t>
            </w:r>
          </w:p>
        </w:tc>
      </w:tr>
      <w:tr w:rsidR="005B383D" w:rsidRPr="00896591" w:rsidTr="00947669">
        <w:tc>
          <w:tcPr>
            <w:tcW w:w="1037" w:type="dxa"/>
          </w:tcPr>
          <w:p w:rsidR="005B383D" w:rsidRPr="00896591" w:rsidRDefault="005B383D" w:rsidP="00947669">
            <w:pPr>
              <w:pStyle w:val="Tabletext"/>
              <w:spacing w:before="120" w:after="120"/>
              <w:jc w:val="center"/>
              <w:rPr>
                <w:rFonts w:eastAsia="Times New Roman"/>
              </w:rPr>
            </w:pPr>
            <w:r w:rsidRPr="00896591">
              <w:rPr>
                <w:lang w:eastAsia="zh-CN"/>
              </w:rPr>
              <w:br w:type="page"/>
            </w:r>
            <w:r w:rsidRPr="00896591">
              <w:t>5.1.4</w:t>
            </w:r>
          </w:p>
        </w:tc>
        <w:tc>
          <w:tcPr>
            <w:tcW w:w="3256" w:type="dxa"/>
          </w:tcPr>
          <w:p w:rsidR="005B383D" w:rsidRPr="00896591" w:rsidRDefault="005B383D" w:rsidP="00947669">
            <w:pPr>
              <w:pStyle w:val="Tabletext"/>
              <w:spacing w:before="120" w:after="120"/>
              <w:rPr>
                <w:lang w:eastAsia="zh-CN"/>
              </w:rPr>
            </w:pPr>
            <w:r w:rsidRPr="00DE5573">
              <w:rPr>
                <w:rStyle w:val="Strong"/>
                <w:rFonts w:eastAsiaTheme="minorEastAsia"/>
                <w:sz w:val="24"/>
                <w:szCs w:val="24"/>
                <w:lang w:eastAsia="zh-CN"/>
              </w:rPr>
              <w:t>ITU-R 6-1</w:t>
            </w:r>
            <w:r w:rsidRPr="00DE5573">
              <w:rPr>
                <w:rStyle w:val="Strong"/>
                <w:rFonts w:eastAsiaTheme="majorEastAsia" w:hint="eastAsia"/>
                <w:szCs w:val="24"/>
                <w:lang w:eastAsia="zh-CN"/>
              </w:rPr>
              <w:t>号决议的修订</w:t>
            </w:r>
          </w:p>
          <w:p w:rsidR="005B383D" w:rsidRPr="00896591" w:rsidRDefault="005B383D" w:rsidP="00947669">
            <w:pPr>
              <w:pStyle w:val="Tabletext"/>
              <w:spacing w:before="120" w:after="120"/>
              <w:rPr>
                <w:lang w:eastAsia="zh-CN"/>
              </w:rPr>
            </w:pPr>
            <w:r w:rsidRPr="00535E1B">
              <w:rPr>
                <w:rFonts w:asciiTheme="majorBidi" w:eastAsia="STKaiti" w:hAnsiTheme="majorBidi" w:cstheme="majorBidi"/>
                <w:iCs/>
                <w:lang w:eastAsia="zh-CN"/>
              </w:rPr>
              <w:t>（</w:t>
            </w:r>
            <w:r>
              <w:rPr>
                <w:rFonts w:asciiTheme="majorBidi" w:eastAsia="STKaiti" w:hAnsiTheme="majorBidi" w:cstheme="majorBidi"/>
                <w:iCs/>
                <w:lang w:eastAsia="zh-CN"/>
              </w:rPr>
              <w:t>RAG13-1/</w:t>
            </w:r>
            <w:r>
              <w:rPr>
                <w:rFonts w:asciiTheme="majorBidi" w:eastAsia="STKaiti" w:hAnsiTheme="majorBidi" w:cstheme="majorBidi" w:hint="eastAsia"/>
                <w:iCs/>
                <w:lang w:eastAsia="zh-CN"/>
              </w:rPr>
              <w:t>9</w:t>
            </w:r>
            <w:r>
              <w:rPr>
                <w:rFonts w:asciiTheme="majorBidi" w:eastAsia="STKaiti" w:hAnsiTheme="majorBidi" w:cstheme="majorBidi" w:hint="eastAsia"/>
                <w:iCs/>
                <w:lang w:eastAsia="zh-CN"/>
              </w:rPr>
              <w:t>号</w:t>
            </w:r>
            <w:r w:rsidRPr="00535E1B">
              <w:rPr>
                <w:rFonts w:asciiTheme="majorBidi" w:eastAsia="STKaiti" w:hAnsiTheme="majorBidi" w:cstheme="majorBidi"/>
                <w:iCs/>
                <w:lang w:eastAsia="zh-CN"/>
              </w:rPr>
              <w:t>文件）</w:t>
            </w:r>
          </w:p>
        </w:tc>
        <w:tc>
          <w:tcPr>
            <w:tcW w:w="9785" w:type="dxa"/>
          </w:tcPr>
          <w:p w:rsidR="005B383D" w:rsidRPr="00896591" w:rsidRDefault="005B383D" w:rsidP="00947669">
            <w:pPr>
              <w:pStyle w:val="Tabletext"/>
              <w:spacing w:before="120" w:after="120"/>
              <w:rPr>
                <w:lang w:eastAsia="zh-CN"/>
              </w:rPr>
            </w:pPr>
            <w:r w:rsidRPr="00896591">
              <w:rPr>
                <w:lang w:eastAsia="zh-CN"/>
              </w:rPr>
              <w:t>RAG</w:t>
            </w:r>
            <w:r>
              <w:rPr>
                <w:rFonts w:hint="eastAsia"/>
                <w:lang w:eastAsia="zh-CN"/>
              </w:rPr>
              <w:t>支持协调组提出的修改意见，并决定解散这一协调组，同时感谢</w:t>
            </w:r>
            <w:r w:rsidRPr="00896591">
              <w:rPr>
                <w:lang w:eastAsia="zh-CN"/>
              </w:rPr>
              <w:t xml:space="preserve">P. </w:t>
            </w:r>
            <w:proofErr w:type="spellStart"/>
            <w:r w:rsidRPr="00896591">
              <w:rPr>
                <w:lang w:eastAsia="zh-CN"/>
              </w:rPr>
              <w:t>Zaccarian</w:t>
            </w:r>
            <w:proofErr w:type="spellEnd"/>
            <w:r>
              <w:rPr>
                <w:rFonts w:hint="eastAsia"/>
                <w:lang w:eastAsia="zh-CN"/>
              </w:rPr>
              <w:t>先生所做的工作。请主任审查在建议的案文和</w:t>
            </w:r>
            <w:r w:rsidRPr="0043372C">
              <w:rPr>
                <w:lang w:eastAsia="zh-CN"/>
              </w:rPr>
              <w:t>ITU</w:t>
            </w:r>
            <w:r w:rsidRPr="0043372C">
              <w:rPr>
                <w:lang w:eastAsia="zh-CN"/>
              </w:rPr>
              <w:noBreakHyphen/>
            </w:r>
            <w:r>
              <w:rPr>
                <w:rFonts w:hint="eastAsia"/>
                <w:lang w:eastAsia="zh-CN"/>
              </w:rPr>
              <w:t>T</w:t>
            </w:r>
            <w:r>
              <w:rPr>
                <w:rFonts w:hint="eastAsia"/>
                <w:lang w:eastAsia="zh-CN"/>
              </w:rPr>
              <w:t>第</w:t>
            </w:r>
            <w:r>
              <w:rPr>
                <w:rFonts w:hint="eastAsia"/>
                <w:lang w:eastAsia="zh-CN"/>
              </w:rPr>
              <w:t>18</w:t>
            </w:r>
            <w:r>
              <w:rPr>
                <w:rFonts w:hint="eastAsia"/>
                <w:lang w:eastAsia="zh-CN"/>
              </w:rPr>
              <w:t>号决议附件</w:t>
            </w:r>
            <w:r>
              <w:rPr>
                <w:rFonts w:hint="eastAsia"/>
                <w:lang w:eastAsia="zh-CN"/>
              </w:rPr>
              <w:t>C</w:t>
            </w:r>
            <w:r>
              <w:rPr>
                <w:rFonts w:hint="eastAsia"/>
                <w:lang w:eastAsia="zh-CN"/>
              </w:rPr>
              <w:t>案文之间是否有抵牾之处，并向下次</w:t>
            </w:r>
            <w:r>
              <w:rPr>
                <w:rFonts w:hint="eastAsia"/>
                <w:lang w:eastAsia="zh-CN"/>
              </w:rPr>
              <w:t>RAG</w:t>
            </w:r>
            <w:r>
              <w:rPr>
                <w:rFonts w:hint="eastAsia"/>
                <w:lang w:eastAsia="zh-CN"/>
              </w:rPr>
              <w:t>会议汇报情况。</w:t>
            </w:r>
          </w:p>
        </w:tc>
      </w:tr>
      <w:tr w:rsidR="005B383D" w:rsidRPr="00896591" w:rsidTr="00947669">
        <w:tc>
          <w:tcPr>
            <w:tcW w:w="1037" w:type="dxa"/>
          </w:tcPr>
          <w:p w:rsidR="005B383D" w:rsidRPr="00896591" w:rsidRDefault="005B383D" w:rsidP="00947669">
            <w:pPr>
              <w:pStyle w:val="Tabletext"/>
              <w:spacing w:before="120" w:after="120"/>
              <w:jc w:val="center"/>
              <w:rPr>
                <w:rFonts w:asciiTheme="majorBidi" w:hAnsiTheme="majorBidi" w:cstheme="majorBidi"/>
              </w:rPr>
            </w:pPr>
            <w:r w:rsidRPr="00896591">
              <w:t>6</w:t>
            </w:r>
          </w:p>
        </w:tc>
        <w:tc>
          <w:tcPr>
            <w:tcW w:w="3256" w:type="dxa"/>
          </w:tcPr>
          <w:p w:rsidR="005B383D" w:rsidRPr="00896591" w:rsidRDefault="005B383D" w:rsidP="00947669">
            <w:pPr>
              <w:pStyle w:val="Tabletext"/>
              <w:spacing w:before="120" w:after="120"/>
              <w:rPr>
                <w:b/>
                <w:bCs/>
              </w:rPr>
            </w:pPr>
            <w:r w:rsidRPr="00DE5573">
              <w:rPr>
                <w:rStyle w:val="Strong"/>
                <w:rFonts w:hint="eastAsia"/>
                <w:szCs w:val="24"/>
                <w:lang w:eastAsia="zh-CN"/>
              </w:rPr>
              <w:t>无线电通信大会</w:t>
            </w:r>
          </w:p>
        </w:tc>
        <w:tc>
          <w:tcPr>
            <w:tcW w:w="9785" w:type="dxa"/>
          </w:tcPr>
          <w:p w:rsidR="005B383D" w:rsidRPr="00896591" w:rsidRDefault="005B383D" w:rsidP="00947669">
            <w:pPr>
              <w:pStyle w:val="Tabletext"/>
              <w:spacing w:before="120" w:after="120"/>
              <w:rPr>
                <w:rFonts w:asciiTheme="majorBidi" w:hAnsiTheme="majorBidi" w:cstheme="majorBidi"/>
              </w:rPr>
            </w:pPr>
          </w:p>
        </w:tc>
      </w:tr>
      <w:tr w:rsidR="005B383D" w:rsidRPr="00896591" w:rsidTr="00947669">
        <w:tc>
          <w:tcPr>
            <w:tcW w:w="1037" w:type="dxa"/>
          </w:tcPr>
          <w:p w:rsidR="005B383D" w:rsidRPr="00896591" w:rsidRDefault="005B383D" w:rsidP="00947669">
            <w:pPr>
              <w:pStyle w:val="Tabletext"/>
              <w:spacing w:before="120" w:after="120"/>
              <w:jc w:val="center"/>
            </w:pPr>
            <w:r w:rsidRPr="00896591">
              <w:t>6.1</w:t>
            </w:r>
          </w:p>
        </w:tc>
        <w:tc>
          <w:tcPr>
            <w:tcW w:w="3256" w:type="dxa"/>
          </w:tcPr>
          <w:p w:rsidR="005B383D" w:rsidRPr="00896591" w:rsidRDefault="005B383D" w:rsidP="00947669">
            <w:pPr>
              <w:pStyle w:val="Tabletext"/>
              <w:spacing w:before="120" w:after="120"/>
              <w:rPr>
                <w:rFonts w:asciiTheme="majorBidi" w:hAnsiTheme="majorBidi" w:cstheme="majorBidi"/>
                <w:lang w:eastAsia="zh-CN"/>
              </w:rPr>
            </w:pPr>
            <w:r w:rsidRPr="00DE5573">
              <w:rPr>
                <w:rStyle w:val="Strong"/>
                <w:szCs w:val="24"/>
                <w:lang w:eastAsia="zh-CN"/>
              </w:rPr>
              <w:t>WRC-12</w:t>
            </w:r>
            <w:r w:rsidRPr="00DE5573">
              <w:rPr>
                <w:rStyle w:val="Strong"/>
                <w:rFonts w:hint="eastAsia"/>
                <w:szCs w:val="24"/>
                <w:lang w:eastAsia="zh-CN"/>
              </w:rPr>
              <w:t>的落实情况</w:t>
            </w:r>
          </w:p>
          <w:p w:rsidR="005B383D" w:rsidRPr="00896591" w:rsidRDefault="005B383D" w:rsidP="00947669">
            <w:pPr>
              <w:pStyle w:val="Tabletext"/>
              <w:spacing w:before="120" w:after="120"/>
              <w:rPr>
                <w:rFonts w:asciiTheme="majorBidi" w:hAnsiTheme="majorBidi" w:cstheme="majorBidi"/>
                <w:lang w:eastAsia="zh-CN"/>
              </w:rPr>
            </w:pPr>
            <w:r w:rsidRPr="00535E1B">
              <w:rPr>
                <w:rFonts w:asciiTheme="majorBidi" w:eastAsia="STKaiti" w:hAnsiTheme="majorBidi" w:cstheme="majorBidi"/>
                <w:iCs/>
                <w:lang w:eastAsia="zh-CN"/>
              </w:rPr>
              <w:t>（</w:t>
            </w:r>
            <w:r>
              <w:rPr>
                <w:rFonts w:asciiTheme="majorBidi" w:eastAsia="STKaiti" w:hAnsiTheme="majorBidi" w:cstheme="majorBidi"/>
                <w:iCs/>
                <w:lang w:eastAsia="zh-CN"/>
              </w:rPr>
              <w:t>RAG13-1/</w:t>
            </w:r>
            <w:r>
              <w:rPr>
                <w:rFonts w:asciiTheme="majorBidi" w:eastAsia="STKaiti" w:hAnsiTheme="majorBidi" w:cstheme="majorBidi" w:hint="eastAsia"/>
                <w:iCs/>
                <w:lang w:eastAsia="zh-CN"/>
              </w:rPr>
              <w:t>1</w:t>
            </w:r>
            <w:r>
              <w:rPr>
                <w:rFonts w:asciiTheme="majorBidi" w:eastAsia="STKaiti" w:hAnsiTheme="majorBidi" w:cstheme="majorBidi" w:hint="eastAsia"/>
                <w:iCs/>
                <w:lang w:eastAsia="zh-CN"/>
              </w:rPr>
              <w:t>（</w:t>
            </w:r>
            <w:r w:rsidRPr="0015370D">
              <w:rPr>
                <w:rFonts w:asciiTheme="majorBidi" w:eastAsia="STKaiti" w:hAnsiTheme="majorBidi" w:cstheme="majorBidi" w:hint="eastAsia"/>
                <w:iCs/>
                <w:lang w:eastAsia="zh-CN"/>
              </w:rPr>
              <w:t>第</w:t>
            </w:r>
            <w:r w:rsidRPr="0015370D">
              <w:rPr>
                <w:rFonts w:asciiTheme="majorBidi" w:hAnsiTheme="majorBidi" w:cstheme="majorBidi"/>
                <w:iCs/>
                <w:lang w:eastAsia="zh-CN"/>
              </w:rPr>
              <w:t>2.1</w:t>
            </w:r>
            <w:r>
              <w:rPr>
                <w:rFonts w:asciiTheme="majorBidi" w:hAnsiTheme="majorBidi" w:cstheme="majorBidi" w:hint="eastAsia"/>
                <w:iCs/>
                <w:lang w:eastAsia="zh-CN"/>
              </w:rPr>
              <w:t>、</w:t>
            </w:r>
            <w:r w:rsidRPr="0015370D">
              <w:rPr>
                <w:rFonts w:asciiTheme="majorBidi" w:hAnsiTheme="majorBidi" w:cstheme="majorBidi"/>
                <w:iCs/>
                <w:lang w:eastAsia="zh-CN"/>
              </w:rPr>
              <w:t>3.2</w:t>
            </w:r>
            <w:r>
              <w:rPr>
                <w:rFonts w:asciiTheme="majorBidi" w:hAnsiTheme="majorBidi" w:cstheme="majorBidi" w:hint="eastAsia"/>
                <w:iCs/>
                <w:lang w:eastAsia="zh-CN"/>
              </w:rPr>
              <w:t>段）、</w:t>
            </w:r>
            <w:r>
              <w:rPr>
                <w:rFonts w:asciiTheme="majorBidi" w:hAnsiTheme="majorBidi" w:cstheme="majorBidi"/>
                <w:iCs/>
                <w:lang w:eastAsia="zh-CN"/>
              </w:rPr>
              <w:t>3</w:t>
            </w:r>
            <w:r>
              <w:rPr>
                <w:rFonts w:asciiTheme="majorBidi" w:hAnsiTheme="majorBidi" w:cstheme="majorBidi" w:hint="eastAsia"/>
                <w:iCs/>
                <w:lang w:eastAsia="zh-CN"/>
              </w:rPr>
              <w:t>、</w:t>
            </w:r>
            <w:r w:rsidRPr="0015370D">
              <w:rPr>
                <w:rFonts w:asciiTheme="majorBidi" w:hAnsiTheme="majorBidi" w:cstheme="majorBidi"/>
                <w:iCs/>
                <w:lang w:eastAsia="zh-CN"/>
              </w:rPr>
              <w:t>5</w:t>
            </w:r>
            <w:r w:rsidRPr="0090390C">
              <w:rPr>
                <w:rFonts w:asciiTheme="majorBidi" w:eastAsia="STKaiti" w:hAnsiTheme="majorBidi" w:cstheme="majorBidi" w:hint="eastAsia"/>
                <w:iCs/>
                <w:lang w:eastAsia="zh-CN"/>
              </w:rPr>
              <w:t>号</w:t>
            </w:r>
            <w:r w:rsidRPr="00535E1B">
              <w:rPr>
                <w:rFonts w:asciiTheme="majorBidi" w:eastAsia="STKaiti" w:hAnsiTheme="majorBidi" w:cstheme="majorBidi"/>
                <w:iCs/>
                <w:lang w:eastAsia="zh-CN"/>
              </w:rPr>
              <w:t>文件</w:t>
            </w:r>
            <w:r>
              <w:rPr>
                <w:rFonts w:asciiTheme="majorBidi" w:hAnsiTheme="majorBidi" w:cstheme="majorBidi" w:hint="eastAsia"/>
                <w:iCs/>
                <w:lang w:eastAsia="zh-CN"/>
              </w:rPr>
              <w:t>）</w:t>
            </w:r>
          </w:p>
        </w:tc>
        <w:tc>
          <w:tcPr>
            <w:tcW w:w="9785" w:type="dxa"/>
          </w:tcPr>
          <w:p w:rsidR="005B383D" w:rsidRPr="00896591" w:rsidRDefault="005B383D" w:rsidP="00947669">
            <w:pPr>
              <w:pStyle w:val="Tabletext"/>
              <w:spacing w:before="120" w:after="120"/>
              <w:rPr>
                <w:rFonts w:eastAsia="Times New Roman"/>
                <w:lang w:eastAsia="zh-CN"/>
              </w:rPr>
            </w:pPr>
            <w:r w:rsidRPr="00896591">
              <w:rPr>
                <w:rFonts w:asciiTheme="majorBidi" w:hAnsiTheme="majorBidi" w:cstheme="majorBidi"/>
                <w:lang w:eastAsia="zh-CN"/>
              </w:rPr>
              <w:t>RAG</w:t>
            </w:r>
            <w:r>
              <w:rPr>
                <w:rFonts w:asciiTheme="majorBidi" w:hAnsiTheme="majorBidi" w:cstheme="majorBidi" w:hint="eastAsia"/>
                <w:lang w:eastAsia="zh-CN"/>
              </w:rPr>
              <w:t>注意到，无线电通信局公布了有关启用和终止对地静止卫星轨道空间站频率指配的第</w:t>
            </w:r>
            <w:r>
              <w:rPr>
                <w:rFonts w:asciiTheme="majorBidi" w:hAnsiTheme="majorBidi" w:cstheme="majorBidi"/>
                <w:lang w:eastAsia="zh-CN"/>
              </w:rPr>
              <w:t>CR/34</w:t>
            </w:r>
            <w:r>
              <w:rPr>
                <w:rFonts w:asciiTheme="majorBidi" w:hAnsiTheme="majorBidi" w:cstheme="majorBidi" w:hint="eastAsia"/>
                <w:lang w:eastAsia="zh-CN"/>
              </w:rPr>
              <w:t>3</w:t>
            </w:r>
            <w:r>
              <w:rPr>
                <w:rFonts w:asciiTheme="majorBidi" w:hAnsiTheme="majorBidi" w:cstheme="majorBidi" w:hint="eastAsia"/>
                <w:lang w:eastAsia="zh-CN"/>
              </w:rPr>
              <w:t>号通函，以及用于情况通报的</w:t>
            </w:r>
            <w:r>
              <w:rPr>
                <w:rFonts w:asciiTheme="majorBidi" w:hAnsiTheme="majorBidi" w:cstheme="majorBidi" w:hint="eastAsia"/>
                <w:lang w:eastAsia="zh-CN"/>
              </w:rPr>
              <w:t>5</w:t>
            </w:r>
            <w:r>
              <w:rPr>
                <w:rFonts w:asciiTheme="majorBidi" w:hAnsiTheme="majorBidi" w:cstheme="majorBidi" w:hint="eastAsia"/>
                <w:lang w:eastAsia="zh-CN"/>
              </w:rPr>
              <w:t>号文件（美国）提出的意见。根据</w:t>
            </w:r>
            <w:r>
              <w:rPr>
                <w:rFonts w:asciiTheme="majorBidi" w:hAnsiTheme="majorBidi" w:cstheme="majorBidi" w:hint="eastAsia"/>
                <w:lang w:eastAsia="zh-CN"/>
              </w:rPr>
              <w:t>RAG</w:t>
            </w:r>
            <w:r>
              <w:rPr>
                <w:rFonts w:asciiTheme="majorBidi" w:hAnsiTheme="majorBidi" w:cstheme="majorBidi" w:hint="eastAsia"/>
                <w:lang w:eastAsia="zh-CN"/>
              </w:rPr>
              <w:t>的结论，这些</w:t>
            </w:r>
            <w:r>
              <w:rPr>
                <w:rFonts w:asciiTheme="majorBidi" w:hAnsiTheme="majorBidi" w:cstheme="majorBidi" w:hint="eastAsia"/>
                <w:lang w:eastAsia="zh-CN"/>
              </w:rPr>
              <w:t>RAG</w:t>
            </w:r>
            <w:r>
              <w:rPr>
                <w:rFonts w:asciiTheme="majorBidi" w:hAnsiTheme="majorBidi" w:cstheme="majorBidi" w:hint="eastAsia"/>
                <w:lang w:eastAsia="zh-CN"/>
              </w:rPr>
              <w:t>职责范围以外的问题应由无线电规则委员会（</w:t>
            </w:r>
            <w:r>
              <w:rPr>
                <w:rFonts w:asciiTheme="majorBidi" w:hAnsiTheme="majorBidi" w:cstheme="majorBidi" w:hint="eastAsia"/>
                <w:lang w:eastAsia="zh-CN"/>
              </w:rPr>
              <w:t>RRB</w:t>
            </w:r>
            <w:r>
              <w:rPr>
                <w:rFonts w:asciiTheme="majorBidi" w:hAnsiTheme="majorBidi" w:cstheme="majorBidi" w:hint="eastAsia"/>
                <w:lang w:eastAsia="zh-CN"/>
              </w:rPr>
              <w:t>）解决，并请主管部门根据其意愿向委员会转达其关切。为此，美国通过附件</w:t>
            </w:r>
            <w:r>
              <w:rPr>
                <w:rFonts w:asciiTheme="majorBidi" w:hAnsiTheme="majorBidi" w:cstheme="majorBidi" w:hint="eastAsia"/>
                <w:lang w:eastAsia="zh-CN"/>
              </w:rPr>
              <w:t>2</w:t>
            </w:r>
            <w:r>
              <w:rPr>
                <w:rFonts w:asciiTheme="majorBidi" w:hAnsiTheme="majorBidi" w:cstheme="majorBidi" w:hint="eastAsia"/>
                <w:lang w:eastAsia="zh-CN"/>
              </w:rPr>
              <w:t>提出了意见。</w:t>
            </w:r>
          </w:p>
          <w:p w:rsidR="005B383D" w:rsidRPr="00896591" w:rsidRDefault="005B383D" w:rsidP="00947669">
            <w:pPr>
              <w:pStyle w:val="Tabletext"/>
              <w:spacing w:before="120" w:after="120"/>
              <w:rPr>
                <w:rFonts w:asciiTheme="majorBidi" w:hAnsiTheme="majorBidi" w:cstheme="majorBidi"/>
                <w:lang w:eastAsia="zh-CN"/>
              </w:rPr>
            </w:pPr>
            <w:r w:rsidRPr="00896591">
              <w:rPr>
                <w:lang w:eastAsia="zh-CN"/>
              </w:rPr>
              <w:t>RAG</w:t>
            </w:r>
            <w:r>
              <w:rPr>
                <w:rFonts w:hint="eastAsia"/>
                <w:lang w:eastAsia="zh-CN"/>
              </w:rPr>
              <w:t>批准了</w:t>
            </w:r>
            <w:r>
              <w:rPr>
                <w:rFonts w:hint="eastAsia"/>
                <w:lang w:eastAsia="zh-CN"/>
              </w:rPr>
              <w:t>3</w:t>
            </w:r>
            <w:r>
              <w:rPr>
                <w:rFonts w:hint="eastAsia"/>
                <w:lang w:eastAsia="zh-CN"/>
              </w:rPr>
              <w:t>号文件（韩国）提出的致</w:t>
            </w:r>
            <w:r>
              <w:rPr>
                <w:rFonts w:hint="eastAsia"/>
                <w:lang w:eastAsia="zh-CN"/>
              </w:rPr>
              <w:t>TSAG</w:t>
            </w:r>
            <w:r>
              <w:rPr>
                <w:rFonts w:hint="eastAsia"/>
                <w:lang w:eastAsia="zh-CN"/>
              </w:rPr>
              <w:t>的联络声明，向</w:t>
            </w:r>
            <w:r w:rsidRPr="0043372C">
              <w:rPr>
                <w:lang w:eastAsia="zh-CN"/>
              </w:rPr>
              <w:t>ITU</w:t>
            </w:r>
            <w:r w:rsidRPr="0043372C">
              <w:rPr>
                <w:lang w:eastAsia="zh-CN"/>
              </w:rPr>
              <w:noBreakHyphen/>
            </w:r>
            <w:r>
              <w:rPr>
                <w:rFonts w:hint="eastAsia"/>
                <w:lang w:eastAsia="zh-CN"/>
              </w:rPr>
              <w:t>T</w:t>
            </w:r>
            <w:r>
              <w:rPr>
                <w:rFonts w:hint="eastAsia"/>
                <w:lang w:eastAsia="zh-CN"/>
              </w:rPr>
              <w:t>通报根据</w:t>
            </w:r>
            <w:r>
              <w:rPr>
                <w:rFonts w:hint="eastAsia"/>
                <w:lang w:eastAsia="zh-CN"/>
              </w:rPr>
              <w:t>2012</w:t>
            </w:r>
            <w:r>
              <w:rPr>
                <w:rFonts w:hint="eastAsia"/>
                <w:lang w:eastAsia="zh-CN"/>
              </w:rPr>
              <w:t>年世界无线电通信大会</w:t>
            </w:r>
            <w:r>
              <w:rPr>
                <w:rFonts w:hint="eastAsia"/>
                <w:lang w:eastAsia="zh-CN"/>
              </w:rPr>
              <w:lastRenderedPageBreak/>
              <w:t>（</w:t>
            </w:r>
            <w:r>
              <w:rPr>
                <w:rFonts w:hint="eastAsia"/>
                <w:lang w:eastAsia="zh-CN"/>
              </w:rPr>
              <w:t>WRC-12</w:t>
            </w:r>
            <w:r>
              <w:rPr>
                <w:rFonts w:hint="eastAsia"/>
                <w:lang w:eastAsia="zh-CN"/>
              </w:rPr>
              <w:t>）的决定，将《无线电规则》第</w:t>
            </w:r>
            <w:r>
              <w:rPr>
                <w:rFonts w:hint="eastAsia"/>
                <w:lang w:eastAsia="zh-CN"/>
              </w:rPr>
              <w:t>5</w:t>
            </w:r>
            <w:r>
              <w:rPr>
                <w:rFonts w:hint="eastAsia"/>
                <w:lang w:eastAsia="zh-CN"/>
              </w:rPr>
              <w:t>条的频率划分表下限从</w:t>
            </w:r>
            <w:r>
              <w:rPr>
                <w:rFonts w:hint="eastAsia"/>
                <w:lang w:eastAsia="zh-CN"/>
              </w:rPr>
              <w:t>9</w:t>
            </w:r>
            <w:r>
              <w:rPr>
                <w:rFonts w:hint="eastAsia"/>
                <w:lang w:eastAsia="zh-CN"/>
              </w:rPr>
              <w:t>扩展至</w:t>
            </w:r>
            <w:r w:rsidRPr="00896591">
              <w:rPr>
                <w:lang w:eastAsia="zh-CN"/>
              </w:rPr>
              <w:t>8.3 kHz</w:t>
            </w:r>
            <w:r>
              <w:rPr>
                <w:rFonts w:hint="eastAsia"/>
                <w:lang w:eastAsia="zh-CN"/>
              </w:rPr>
              <w:t>。</w:t>
            </w:r>
          </w:p>
        </w:tc>
      </w:tr>
      <w:tr w:rsidR="005B383D" w:rsidRPr="00896591" w:rsidTr="00947669">
        <w:tc>
          <w:tcPr>
            <w:tcW w:w="1037" w:type="dxa"/>
          </w:tcPr>
          <w:p w:rsidR="005B383D" w:rsidRPr="00896591" w:rsidRDefault="005B383D" w:rsidP="00947669">
            <w:pPr>
              <w:pStyle w:val="Tabletext"/>
              <w:spacing w:before="120" w:after="120"/>
              <w:jc w:val="center"/>
            </w:pPr>
            <w:r w:rsidRPr="00896591">
              <w:lastRenderedPageBreak/>
              <w:t>6.2</w:t>
            </w:r>
          </w:p>
        </w:tc>
        <w:tc>
          <w:tcPr>
            <w:tcW w:w="3256" w:type="dxa"/>
          </w:tcPr>
          <w:p w:rsidR="005B383D" w:rsidRPr="00896591" w:rsidRDefault="005B383D" w:rsidP="00947669">
            <w:pPr>
              <w:pStyle w:val="Tabletext"/>
              <w:spacing w:before="120" w:after="120"/>
              <w:rPr>
                <w:rFonts w:eastAsia="Arial Unicode MS"/>
                <w:lang w:eastAsia="zh-CN"/>
              </w:rPr>
            </w:pPr>
            <w:r w:rsidRPr="00DE5573">
              <w:rPr>
                <w:rStyle w:val="Strong"/>
                <w:szCs w:val="24"/>
                <w:lang w:eastAsia="zh-CN"/>
              </w:rPr>
              <w:t>WRC-15</w:t>
            </w:r>
            <w:r w:rsidRPr="00DE5573">
              <w:rPr>
                <w:rStyle w:val="Strong"/>
                <w:rFonts w:hint="eastAsia"/>
                <w:szCs w:val="24"/>
                <w:lang w:eastAsia="zh-CN"/>
              </w:rPr>
              <w:t>的筹备</w:t>
            </w:r>
          </w:p>
          <w:p w:rsidR="005B383D" w:rsidRPr="00896591" w:rsidRDefault="005B383D" w:rsidP="00947669">
            <w:pPr>
              <w:pStyle w:val="Tabletext"/>
              <w:spacing w:before="120" w:after="120"/>
              <w:rPr>
                <w:rFonts w:eastAsia="Arial Unicode MS"/>
                <w:lang w:eastAsia="zh-CN"/>
              </w:rPr>
            </w:pPr>
            <w:r w:rsidRPr="00535E1B">
              <w:rPr>
                <w:rFonts w:asciiTheme="majorBidi" w:eastAsia="STKaiti" w:hAnsiTheme="majorBidi" w:cstheme="majorBidi"/>
                <w:iCs/>
                <w:lang w:eastAsia="zh-CN"/>
              </w:rPr>
              <w:t>（文件：</w:t>
            </w:r>
            <w:r>
              <w:rPr>
                <w:rFonts w:asciiTheme="majorBidi" w:eastAsia="STKaiti" w:hAnsiTheme="majorBidi" w:cstheme="majorBidi"/>
                <w:iCs/>
                <w:lang w:eastAsia="zh-CN"/>
              </w:rPr>
              <w:t>RAG13-1/</w:t>
            </w:r>
            <w:r>
              <w:rPr>
                <w:rFonts w:asciiTheme="majorBidi" w:eastAsia="STKaiti" w:hAnsiTheme="majorBidi" w:cstheme="majorBidi" w:hint="eastAsia"/>
                <w:iCs/>
                <w:lang w:eastAsia="zh-CN"/>
              </w:rPr>
              <w:t>1</w:t>
            </w:r>
            <w:r>
              <w:rPr>
                <w:rFonts w:asciiTheme="majorBidi" w:eastAsia="STKaiti" w:hAnsiTheme="majorBidi" w:cstheme="majorBidi" w:hint="eastAsia"/>
                <w:iCs/>
                <w:lang w:eastAsia="zh-CN"/>
              </w:rPr>
              <w:t>（第</w:t>
            </w:r>
            <w:r w:rsidRPr="006D36C8">
              <w:rPr>
                <w:rFonts w:asciiTheme="majorBidi" w:hAnsiTheme="majorBidi" w:cstheme="majorBidi"/>
                <w:iCs/>
                <w:lang w:eastAsia="zh-CN"/>
              </w:rPr>
              <w:t>2.1</w:t>
            </w:r>
            <w:r>
              <w:rPr>
                <w:rFonts w:asciiTheme="majorBidi" w:hAnsiTheme="majorBidi" w:cstheme="majorBidi" w:hint="eastAsia"/>
                <w:iCs/>
                <w:lang w:eastAsia="zh-CN"/>
              </w:rPr>
              <w:t>、</w:t>
            </w:r>
            <w:r w:rsidRPr="006D36C8">
              <w:rPr>
                <w:rFonts w:asciiTheme="majorBidi" w:hAnsiTheme="majorBidi" w:cstheme="majorBidi"/>
                <w:iCs/>
                <w:lang w:eastAsia="zh-CN"/>
              </w:rPr>
              <w:t>5</w:t>
            </w:r>
            <w:r>
              <w:rPr>
                <w:rFonts w:asciiTheme="majorBidi" w:hAnsiTheme="majorBidi" w:cstheme="majorBidi" w:hint="eastAsia"/>
                <w:iCs/>
                <w:lang w:eastAsia="zh-CN"/>
              </w:rPr>
              <w:t>段））</w:t>
            </w:r>
          </w:p>
        </w:tc>
        <w:tc>
          <w:tcPr>
            <w:tcW w:w="9785" w:type="dxa"/>
          </w:tcPr>
          <w:p w:rsidR="005B383D" w:rsidRPr="00896591" w:rsidRDefault="005B383D" w:rsidP="00947669">
            <w:pPr>
              <w:pStyle w:val="Tabletext"/>
              <w:spacing w:before="120" w:after="120"/>
              <w:rPr>
                <w:rFonts w:asciiTheme="majorBidi" w:eastAsia="Times New Roman" w:hAnsiTheme="majorBidi" w:cstheme="majorBidi"/>
                <w:lang w:eastAsia="zh-CN"/>
              </w:rPr>
            </w:pPr>
            <w:r w:rsidRPr="00896591">
              <w:rPr>
                <w:rFonts w:asciiTheme="majorBidi" w:hAnsiTheme="majorBidi" w:cstheme="majorBidi"/>
                <w:lang w:eastAsia="zh-CN"/>
              </w:rPr>
              <w:t>RAG</w:t>
            </w:r>
            <w:r>
              <w:rPr>
                <w:rFonts w:asciiTheme="majorBidi" w:hAnsiTheme="majorBidi" w:cstheme="majorBidi" w:hint="eastAsia"/>
                <w:lang w:eastAsia="zh-CN"/>
              </w:rPr>
              <w:t>将主任的</w:t>
            </w:r>
            <w:r>
              <w:rPr>
                <w:rFonts w:asciiTheme="majorBidi" w:hAnsiTheme="majorBidi" w:cstheme="majorBidi" w:hint="eastAsia"/>
                <w:lang w:eastAsia="zh-CN"/>
              </w:rPr>
              <w:t>WRC-15</w:t>
            </w:r>
            <w:r>
              <w:rPr>
                <w:rFonts w:asciiTheme="majorBidi" w:hAnsiTheme="majorBidi" w:cstheme="majorBidi" w:hint="eastAsia"/>
                <w:lang w:eastAsia="zh-CN"/>
              </w:rPr>
              <w:t>筹备工作报告提供的信息记录在案。考虑到各方就紧随</w:t>
            </w:r>
            <w:r>
              <w:rPr>
                <w:rFonts w:asciiTheme="majorBidi" w:hAnsiTheme="majorBidi" w:cstheme="majorBidi" w:hint="eastAsia"/>
                <w:lang w:eastAsia="zh-CN"/>
              </w:rPr>
              <w:t>WRC</w:t>
            </w:r>
            <w:r>
              <w:rPr>
                <w:rFonts w:asciiTheme="majorBidi" w:hAnsiTheme="majorBidi" w:cstheme="majorBidi" w:hint="eastAsia"/>
                <w:lang w:eastAsia="zh-CN"/>
              </w:rPr>
              <w:t>或其后一周的星期一举行</w:t>
            </w:r>
            <w:r>
              <w:rPr>
                <w:rFonts w:asciiTheme="majorBidi" w:hAnsiTheme="majorBidi" w:cstheme="majorBidi" w:hint="eastAsia"/>
                <w:lang w:eastAsia="zh-CN"/>
              </w:rPr>
              <w:t>CPM</w:t>
            </w:r>
            <w:r>
              <w:rPr>
                <w:rFonts w:asciiTheme="majorBidi" w:hAnsiTheme="majorBidi" w:cstheme="majorBidi" w:hint="eastAsia"/>
                <w:lang w:eastAsia="zh-CN"/>
              </w:rPr>
              <w:t>首次会议（</w:t>
            </w:r>
            <w:r>
              <w:rPr>
                <w:rFonts w:asciiTheme="majorBidi" w:hAnsiTheme="majorBidi" w:cstheme="majorBidi" w:hint="eastAsia"/>
                <w:lang w:eastAsia="zh-CN"/>
              </w:rPr>
              <w:t>CPM-1</w:t>
            </w:r>
            <w:r>
              <w:rPr>
                <w:rFonts w:asciiTheme="majorBidi" w:hAnsiTheme="majorBidi" w:cstheme="majorBidi" w:hint="eastAsia"/>
                <w:lang w:eastAsia="zh-CN"/>
              </w:rPr>
              <w:t>）的最佳时机表达的不同意见，</w:t>
            </w:r>
            <w:r>
              <w:rPr>
                <w:rFonts w:asciiTheme="majorBidi" w:hAnsiTheme="majorBidi" w:cstheme="majorBidi" w:hint="eastAsia"/>
                <w:lang w:eastAsia="zh-CN"/>
              </w:rPr>
              <w:t>RAG</w:t>
            </w:r>
            <w:r>
              <w:rPr>
                <w:rFonts w:asciiTheme="majorBidi" w:hAnsiTheme="majorBidi" w:cstheme="majorBidi" w:hint="eastAsia"/>
                <w:lang w:eastAsia="zh-CN"/>
              </w:rPr>
              <w:t>做出了该问题应根据过去和最近的经验做进一步分析的结论，并请主任向下次</w:t>
            </w:r>
            <w:r>
              <w:rPr>
                <w:rFonts w:asciiTheme="majorBidi" w:hAnsiTheme="majorBidi" w:cstheme="majorBidi" w:hint="eastAsia"/>
                <w:lang w:eastAsia="zh-CN"/>
              </w:rPr>
              <w:t>RAG</w:t>
            </w:r>
            <w:r>
              <w:rPr>
                <w:rFonts w:asciiTheme="majorBidi" w:hAnsiTheme="majorBidi" w:cstheme="majorBidi" w:hint="eastAsia"/>
                <w:lang w:eastAsia="zh-CN"/>
              </w:rPr>
              <w:t>会议报告其分析结果。</w:t>
            </w:r>
          </w:p>
        </w:tc>
      </w:tr>
      <w:tr w:rsidR="005B383D" w:rsidRPr="00896591" w:rsidTr="00947669">
        <w:tc>
          <w:tcPr>
            <w:tcW w:w="1037" w:type="dxa"/>
          </w:tcPr>
          <w:p w:rsidR="005B383D" w:rsidRPr="00896591" w:rsidRDefault="005B383D" w:rsidP="00947669">
            <w:pPr>
              <w:pStyle w:val="Tabletext"/>
              <w:spacing w:before="120" w:after="120"/>
              <w:jc w:val="center"/>
            </w:pPr>
            <w:r w:rsidRPr="00896591">
              <w:t>7</w:t>
            </w:r>
          </w:p>
        </w:tc>
        <w:tc>
          <w:tcPr>
            <w:tcW w:w="3256" w:type="dxa"/>
          </w:tcPr>
          <w:p w:rsidR="005B383D" w:rsidRPr="00896591" w:rsidRDefault="005B383D" w:rsidP="00947669">
            <w:pPr>
              <w:pStyle w:val="Tabletext"/>
              <w:spacing w:before="120" w:after="120"/>
              <w:rPr>
                <w:rFonts w:eastAsia="Arial Unicode MS"/>
                <w:lang w:eastAsia="zh-CN"/>
              </w:rPr>
            </w:pPr>
            <w:r w:rsidRPr="00DE5573">
              <w:rPr>
                <w:rStyle w:val="Strong"/>
                <w:szCs w:val="24"/>
                <w:lang w:eastAsia="zh-CN"/>
              </w:rPr>
              <w:t>ITU-R</w:t>
            </w:r>
            <w:r w:rsidRPr="00DE5573">
              <w:rPr>
                <w:rStyle w:val="Strong"/>
                <w:rFonts w:hint="eastAsia"/>
                <w:szCs w:val="24"/>
                <w:lang w:eastAsia="zh-CN"/>
              </w:rPr>
              <w:t>的战略规划和</w:t>
            </w:r>
            <w:r w:rsidRPr="00DE5573">
              <w:rPr>
                <w:rStyle w:val="Strong"/>
                <w:rFonts w:hint="eastAsia"/>
                <w:lang w:eastAsia="zh-CN"/>
              </w:rPr>
              <w:t>运作规划</w:t>
            </w:r>
          </w:p>
        </w:tc>
        <w:tc>
          <w:tcPr>
            <w:tcW w:w="9785" w:type="dxa"/>
          </w:tcPr>
          <w:p w:rsidR="005B383D" w:rsidRPr="00896591" w:rsidRDefault="005B383D" w:rsidP="00947669">
            <w:pPr>
              <w:pStyle w:val="Tabletext"/>
              <w:spacing w:before="120" w:after="120"/>
              <w:rPr>
                <w:rFonts w:asciiTheme="majorBidi" w:hAnsiTheme="majorBidi" w:cstheme="majorBidi"/>
                <w:highlight w:val="yellow"/>
                <w:lang w:eastAsia="zh-CN"/>
              </w:rPr>
            </w:pPr>
          </w:p>
        </w:tc>
      </w:tr>
      <w:tr w:rsidR="005B383D" w:rsidRPr="00896591" w:rsidTr="00947669">
        <w:tc>
          <w:tcPr>
            <w:tcW w:w="1037" w:type="dxa"/>
          </w:tcPr>
          <w:p w:rsidR="005B383D" w:rsidRPr="00896591" w:rsidRDefault="005B383D" w:rsidP="00947669">
            <w:pPr>
              <w:pStyle w:val="Tabletext"/>
              <w:spacing w:before="120" w:after="120"/>
              <w:jc w:val="center"/>
            </w:pPr>
            <w:r w:rsidRPr="00896591">
              <w:t>7.1</w:t>
            </w:r>
          </w:p>
        </w:tc>
        <w:tc>
          <w:tcPr>
            <w:tcW w:w="3256" w:type="dxa"/>
          </w:tcPr>
          <w:p w:rsidR="005B383D" w:rsidRPr="00896591" w:rsidRDefault="005B383D" w:rsidP="00947669">
            <w:pPr>
              <w:pStyle w:val="Tabletext"/>
              <w:spacing w:before="120" w:after="120"/>
            </w:pPr>
            <w:r w:rsidRPr="00DE5573">
              <w:rPr>
                <w:rStyle w:val="Strong"/>
                <w:szCs w:val="24"/>
              </w:rPr>
              <w:t>2016-2019</w:t>
            </w:r>
            <w:r w:rsidRPr="00DE5573">
              <w:rPr>
                <w:rStyle w:val="Strong"/>
                <w:rFonts w:hint="eastAsia"/>
                <w:szCs w:val="24"/>
                <w:lang w:eastAsia="zh-CN"/>
              </w:rPr>
              <w:t>年战略规划</w:t>
            </w:r>
          </w:p>
          <w:p w:rsidR="005B383D" w:rsidRPr="00896591" w:rsidRDefault="005B383D" w:rsidP="00947669">
            <w:pPr>
              <w:pStyle w:val="Tabletext"/>
              <w:spacing w:before="120" w:after="120"/>
              <w:rPr>
                <w:i/>
              </w:rPr>
            </w:pPr>
            <w:r w:rsidRPr="00535E1B">
              <w:rPr>
                <w:rFonts w:asciiTheme="majorBidi" w:eastAsia="STKaiti" w:hAnsiTheme="majorBidi" w:cstheme="majorBidi"/>
                <w:iCs/>
                <w:lang w:eastAsia="zh-CN"/>
              </w:rPr>
              <w:t>（</w:t>
            </w:r>
            <w:r>
              <w:rPr>
                <w:rFonts w:asciiTheme="majorBidi" w:eastAsia="STKaiti" w:hAnsiTheme="majorBidi" w:cstheme="majorBidi"/>
                <w:iCs/>
                <w:lang w:eastAsia="zh-CN"/>
              </w:rPr>
              <w:t>RAG13-1/</w:t>
            </w:r>
            <w:r>
              <w:rPr>
                <w:rFonts w:asciiTheme="majorBidi" w:eastAsia="STKaiti" w:hAnsiTheme="majorBidi" w:cstheme="majorBidi" w:hint="eastAsia"/>
                <w:iCs/>
                <w:lang w:eastAsia="zh-CN"/>
              </w:rPr>
              <w:t xml:space="preserve">13 </w:t>
            </w:r>
            <w:r w:rsidRPr="00594CA8">
              <w:rPr>
                <w:iCs/>
              </w:rPr>
              <w:t>+</w:t>
            </w:r>
            <w:r>
              <w:rPr>
                <w:rFonts w:hint="eastAsia"/>
                <w:iCs/>
                <w:lang w:eastAsia="zh-CN"/>
              </w:rPr>
              <w:t xml:space="preserve"> </w:t>
            </w:r>
            <w:r>
              <w:rPr>
                <w:iCs/>
              </w:rPr>
              <w:t>Add.1</w:t>
            </w:r>
            <w:r>
              <w:rPr>
                <w:rFonts w:hint="eastAsia"/>
                <w:iCs/>
                <w:lang w:eastAsia="zh-CN"/>
              </w:rPr>
              <w:t>、</w:t>
            </w:r>
            <w:r w:rsidRPr="00594CA8">
              <w:rPr>
                <w:iCs/>
              </w:rPr>
              <w:t>15</w:t>
            </w:r>
            <w:r>
              <w:rPr>
                <w:rFonts w:hint="eastAsia"/>
                <w:iCs/>
                <w:lang w:eastAsia="zh-CN"/>
              </w:rPr>
              <w:t>、</w:t>
            </w:r>
            <w:r w:rsidRPr="00594CA8">
              <w:rPr>
                <w:iCs/>
              </w:rPr>
              <w:t>17</w:t>
            </w:r>
            <w:r>
              <w:rPr>
                <w:rFonts w:hint="eastAsia"/>
                <w:iCs/>
                <w:lang w:eastAsia="zh-CN"/>
              </w:rPr>
              <w:t>号</w:t>
            </w:r>
            <w:r w:rsidRPr="00535E1B">
              <w:rPr>
                <w:rFonts w:asciiTheme="majorBidi" w:eastAsia="STKaiti" w:hAnsiTheme="majorBidi" w:cstheme="majorBidi"/>
                <w:iCs/>
                <w:lang w:eastAsia="zh-CN"/>
              </w:rPr>
              <w:t>文件</w:t>
            </w:r>
            <w:r>
              <w:rPr>
                <w:rFonts w:hint="eastAsia"/>
                <w:iCs/>
                <w:lang w:eastAsia="zh-CN"/>
              </w:rPr>
              <w:t>）</w:t>
            </w:r>
          </w:p>
        </w:tc>
        <w:tc>
          <w:tcPr>
            <w:tcW w:w="9785" w:type="dxa"/>
          </w:tcPr>
          <w:p w:rsidR="005B383D" w:rsidRPr="00896591" w:rsidRDefault="005B383D" w:rsidP="00947669">
            <w:pPr>
              <w:pStyle w:val="Tabletext"/>
              <w:spacing w:before="120" w:after="120"/>
              <w:rPr>
                <w:rFonts w:asciiTheme="majorBidi" w:hAnsiTheme="majorBidi" w:cstheme="majorBidi"/>
                <w:lang w:eastAsia="zh-CN"/>
              </w:rPr>
            </w:pPr>
            <w:r w:rsidRPr="00896591">
              <w:rPr>
                <w:rFonts w:asciiTheme="majorBidi" w:hAnsiTheme="majorBidi" w:cstheme="majorBidi"/>
                <w:lang w:eastAsia="zh-CN"/>
              </w:rPr>
              <w:t>RAG</w:t>
            </w:r>
            <w:r>
              <w:rPr>
                <w:rFonts w:asciiTheme="majorBidi" w:hAnsiTheme="majorBidi" w:cstheme="majorBidi" w:hint="eastAsia"/>
                <w:lang w:eastAsia="zh-CN"/>
              </w:rPr>
              <w:t>将</w:t>
            </w:r>
            <w:r>
              <w:rPr>
                <w:rFonts w:asciiTheme="majorBidi" w:hAnsiTheme="majorBidi" w:cstheme="majorBidi" w:hint="eastAsia"/>
                <w:lang w:eastAsia="zh-CN"/>
              </w:rPr>
              <w:t>5</w:t>
            </w:r>
            <w:r>
              <w:rPr>
                <w:rFonts w:asciiTheme="majorBidi" w:hAnsiTheme="majorBidi" w:cstheme="majorBidi" w:hint="eastAsia"/>
                <w:lang w:eastAsia="zh-CN"/>
              </w:rPr>
              <w:t>月</w:t>
            </w:r>
            <w:r>
              <w:rPr>
                <w:rFonts w:asciiTheme="majorBidi" w:hAnsiTheme="majorBidi" w:cstheme="majorBidi" w:hint="eastAsia"/>
                <w:lang w:eastAsia="zh-CN"/>
              </w:rPr>
              <w:t>21</w:t>
            </w:r>
            <w:r>
              <w:rPr>
                <w:rFonts w:asciiTheme="majorBidi" w:hAnsiTheme="majorBidi" w:cstheme="majorBidi" w:hint="eastAsia"/>
                <w:lang w:eastAsia="zh-CN"/>
              </w:rPr>
              <w:t>日战略和运作规划非正式会议主席（</w:t>
            </w:r>
            <w:r w:rsidRPr="00896591">
              <w:rPr>
                <w:rFonts w:asciiTheme="majorBidi" w:hAnsiTheme="majorBidi" w:cstheme="majorBidi"/>
                <w:lang w:eastAsia="zh-CN"/>
              </w:rPr>
              <w:t>A. Nalbandian</w:t>
            </w:r>
            <w:r>
              <w:rPr>
                <w:rFonts w:asciiTheme="majorBidi" w:hAnsiTheme="majorBidi" w:cstheme="majorBidi" w:hint="eastAsia"/>
                <w:lang w:eastAsia="zh-CN"/>
              </w:rPr>
              <w:t>先生，</w:t>
            </w:r>
            <w:r>
              <w:rPr>
                <w:rFonts w:asciiTheme="majorBidi" w:hAnsiTheme="majorBidi" w:cstheme="majorBidi" w:hint="eastAsia"/>
                <w:lang w:eastAsia="zh-CN"/>
              </w:rPr>
              <w:t>ARM</w:t>
            </w:r>
            <w:r>
              <w:rPr>
                <w:rFonts w:asciiTheme="majorBidi" w:hAnsiTheme="majorBidi" w:cstheme="majorBidi" w:hint="eastAsia"/>
                <w:lang w:eastAsia="zh-CN"/>
              </w:rPr>
              <w:t>）的口头报告记录在案。</w:t>
            </w:r>
            <w:r>
              <w:rPr>
                <w:rFonts w:asciiTheme="majorBidi" w:hAnsiTheme="majorBidi" w:cstheme="majorBidi" w:hint="eastAsia"/>
                <w:lang w:eastAsia="zh-CN"/>
              </w:rPr>
              <w:t>RAG</w:t>
            </w:r>
            <w:r>
              <w:rPr>
                <w:rFonts w:asciiTheme="majorBidi" w:hAnsiTheme="majorBidi" w:cstheme="majorBidi" w:hint="eastAsia"/>
                <w:lang w:eastAsia="zh-CN"/>
              </w:rPr>
              <w:t>成立了由</w:t>
            </w:r>
            <w:r w:rsidRPr="00896591">
              <w:rPr>
                <w:rFonts w:asciiTheme="majorBidi" w:hAnsiTheme="majorBidi" w:cstheme="majorBidi"/>
                <w:lang w:eastAsia="zh-CN"/>
              </w:rPr>
              <w:t xml:space="preserve">V. </w:t>
            </w:r>
            <w:proofErr w:type="spellStart"/>
            <w:r w:rsidRPr="00896591">
              <w:rPr>
                <w:rFonts w:asciiTheme="majorBidi" w:hAnsiTheme="majorBidi" w:cstheme="majorBidi"/>
                <w:lang w:eastAsia="zh-CN"/>
              </w:rPr>
              <w:t>Rawat</w:t>
            </w:r>
            <w:proofErr w:type="spellEnd"/>
            <w:r>
              <w:rPr>
                <w:rFonts w:asciiTheme="majorBidi" w:hAnsiTheme="majorBidi" w:cstheme="majorBidi" w:hint="eastAsia"/>
                <w:lang w:eastAsia="zh-CN"/>
              </w:rPr>
              <w:t>博士（加拿大）为主席的起草组，起草提交理事会战略规划工作组的文稿草案，并就附件</w:t>
            </w:r>
            <w:r>
              <w:rPr>
                <w:rFonts w:asciiTheme="majorBidi" w:hAnsiTheme="majorBidi" w:cstheme="majorBidi" w:hint="eastAsia"/>
                <w:lang w:eastAsia="zh-CN"/>
              </w:rPr>
              <w:t>1</w:t>
            </w:r>
            <w:r>
              <w:rPr>
                <w:rFonts w:asciiTheme="majorBidi" w:hAnsiTheme="majorBidi" w:cstheme="majorBidi" w:hint="eastAsia"/>
                <w:lang w:eastAsia="zh-CN"/>
              </w:rPr>
              <w:t>中的案文达成一致。</w:t>
            </w:r>
            <w:r>
              <w:rPr>
                <w:rFonts w:asciiTheme="majorBidi" w:hAnsiTheme="majorBidi" w:cstheme="majorBidi" w:hint="eastAsia"/>
                <w:lang w:eastAsia="zh-CN"/>
              </w:rPr>
              <w:t>RAG</w:t>
            </w:r>
            <w:r>
              <w:rPr>
                <w:rFonts w:asciiTheme="majorBidi" w:hAnsiTheme="majorBidi" w:cstheme="majorBidi" w:hint="eastAsia"/>
                <w:lang w:eastAsia="zh-CN"/>
              </w:rPr>
              <w:t>决定解散战略规划协调组，并感谢</w:t>
            </w:r>
            <w:r>
              <w:rPr>
                <w:rFonts w:asciiTheme="majorBidi" w:hAnsiTheme="majorBidi" w:cstheme="majorBidi"/>
                <w:lang w:eastAsia="zh-CN"/>
              </w:rPr>
              <w:t>K. Arasteh</w:t>
            </w:r>
            <w:r>
              <w:rPr>
                <w:rFonts w:asciiTheme="majorBidi" w:hAnsiTheme="majorBidi" w:cstheme="majorBidi" w:hint="eastAsia"/>
                <w:lang w:eastAsia="zh-CN"/>
              </w:rPr>
              <w:t>先生（伊朗伊斯兰共和国）所做的工作。</w:t>
            </w:r>
          </w:p>
        </w:tc>
      </w:tr>
      <w:tr w:rsidR="005B383D" w:rsidRPr="00896591" w:rsidTr="00947669">
        <w:tc>
          <w:tcPr>
            <w:tcW w:w="1037" w:type="dxa"/>
          </w:tcPr>
          <w:p w:rsidR="005B383D" w:rsidRPr="00896591" w:rsidRDefault="005B383D" w:rsidP="00947669">
            <w:pPr>
              <w:pStyle w:val="Tabletext"/>
              <w:spacing w:before="120" w:after="120"/>
              <w:jc w:val="center"/>
              <w:rPr>
                <w:rFonts w:asciiTheme="majorBidi" w:hAnsiTheme="majorBidi" w:cstheme="majorBidi"/>
              </w:rPr>
            </w:pPr>
            <w:r w:rsidRPr="00896591">
              <w:t>7.2</w:t>
            </w:r>
          </w:p>
        </w:tc>
        <w:tc>
          <w:tcPr>
            <w:tcW w:w="3256" w:type="dxa"/>
          </w:tcPr>
          <w:p w:rsidR="005B383D" w:rsidRPr="00896591" w:rsidRDefault="005B383D" w:rsidP="00947669">
            <w:pPr>
              <w:pStyle w:val="Tabletext"/>
              <w:spacing w:before="120" w:after="120"/>
              <w:rPr>
                <w:lang w:eastAsia="zh-CN"/>
              </w:rPr>
            </w:pPr>
            <w:r w:rsidRPr="00DE5573">
              <w:rPr>
                <w:rStyle w:val="Strong"/>
                <w:szCs w:val="24"/>
                <w:lang w:eastAsia="zh-CN"/>
              </w:rPr>
              <w:t>2014-2017</w:t>
            </w:r>
            <w:r w:rsidRPr="00DE5573">
              <w:rPr>
                <w:rStyle w:val="Strong"/>
                <w:rFonts w:hint="eastAsia"/>
                <w:szCs w:val="24"/>
                <w:lang w:eastAsia="zh-CN"/>
              </w:rPr>
              <w:t>年运作规划</w:t>
            </w:r>
          </w:p>
          <w:p w:rsidR="005B383D" w:rsidRPr="00896591" w:rsidRDefault="005B383D" w:rsidP="00947669">
            <w:pPr>
              <w:pStyle w:val="Tabletext"/>
              <w:spacing w:before="120" w:after="120"/>
              <w:rPr>
                <w:lang w:eastAsia="zh-CN"/>
              </w:rPr>
            </w:pPr>
            <w:r w:rsidRPr="00535E1B">
              <w:rPr>
                <w:rFonts w:asciiTheme="majorBidi" w:eastAsia="STKaiti" w:hAnsiTheme="majorBidi" w:cstheme="majorBidi"/>
                <w:iCs/>
                <w:lang w:eastAsia="zh-CN"/>
              </w:rPr>
              <w:t>（文件：</w:t>
            </w:r>
            <w:r>
              <w:rPr>
                <w:rFonts w:asciiTheme="majorBidi" w:eastAsia="STKaiti" w:hAnsiTheme="majorBidi" w:cstheme="majorBidi"/>
                <w:iCs/>
                <w:lang w:eastAsia="zh-CN"/>
              </w:rPr>
              <w:t>RAG13-1/</w:t>
            </w:r>
            <w:r>
              <w:rPr>
                <w:rFonts w:asciiTheme="majorBidi" w:eastAsia="STKaiti" w:hAnsiTheme="majorBidi" w:cstheme="majorBidi" w:hint="eastAsia"/>
                <w:iCs/>
                <w:lang w:eastAsia="zh-CN"/>
              </w:rPr>
              <w:t>1</w:t>
            </w:r>
            <w:r>
              <w:rPr>
                <w:rFonts w:asciiTheme="majorBidi" w:eastAsia="STKaiti" w:hAnsiTheme="majorBidi" w:cstheme="majorBidi" w:hint="eastAsia"/>
                <w:iCs/>
                <w:lang w:eastAsia="zh-CN"/>
              </w:rPr>
              <w:t>（第</w:t>
            </w:r>
            <w:r>
              <w:rPr>
                <w:rFonts w:asciiTheme="majorBidi" w:eastAsia="STKaiti" w:hAnsiTheme="majorBidi" w:cstheme="majorBidi" w:hint="eastAsia"/>
                <w:iCs/>
                <w:lang w:eastAsia="zh-CN"/>
              </w:rPr>
              <w:t>8</w:t>
            </w:r>
            <w:r>
              <w:rPr>
                <w:rFonts w:asciiTheme="majorBidi" w:eastAsia="STKaiti" w:hAnsiTheme="majorBidi" w:cstheme="majorBidi" w:hint="eastAsia"/>
                <w:iCs/>
                <w:lang w:eastAsia="zh-CN"/>
              </w:rPr>
              <w:t>段））</w:t>
            </w:r>
          </w:p>
        </w:tc>
        <w:tc>
          <w:tcPr>
            <w:tcW w:w="9785" w:type="dxa"/>
          </w:tcPr>
          <w:p w:rsidR="005B383D" w:rsidRPr="00896591" w:rsidRDefault="005B383D" w:rsidP="00947669">
            <w:pPr>
              <w:pStyle w:val="Tabletext"/>
              <w:spacing w:before="120" w:after="120"/>
              <w:rPr>
                <w:lang w:eastAsia="zh-CN"/>
              </w:rPr>
            </w:pPr>
            <w:r w:rsidRPr="00896591">
              <w:rPr>
                <w:lang w:eastAsia="zh-CN"/>
              </w:rPr>
              <w:t>RAG</w:t>
            </w:r>
            <w:r>
              <w:rPr>
                <w:rFonts w:hint="eastAsia"/>
                <w:lang w:eastAsia="zh-CN"/>
              </w:rPr>
              <w:t>审议并未加修改地通过了运作规划草案。</w:t>
            </w:r>
          </w:p>
          <w:p w:rsidR="005B383D" w:rsidRPr="00896591" w:rsidRDefault="005B383D" w:rsidP="00947669">
            <w:pPr>
              <w:pStyle w:val="Tabletext"/>
              <w:spacing w:before="120" w:after="120"/>
              <w:rPr>
                <w:rFonts w:eastAsia="Times New Roman"/>
                <w:color w:val="231F20"/>
                <w:lang w:eastAsia="zh-CN"/>
              </w:rPr>
            </w:pPr>
            <w:r>
              <w:rPr>
                <w:lang w:eastAsia="zh-CN"/>
              </w:rPr>
              <w:t>RAG</w:t>
            </w:r>
            <w:r>
              <w:rPr>
                <w:rFonts w:hint="eastAsia"/>
                <w:lang w:eastAsia="zh-CN"/>
              </w:rPr>
              <w:t>做出了有必要利用更多时间审议运作规划草案的结论，并建议结合</w:t>
            </w:r>
            <w:r>
              <w:rPr>
                <w:rFonts w:hint="eastAsia"/>
                <w:lang w:eastAsia="zh-CN"/>
              </w:rPr>
              <w:t>2014</w:t>
            </w:r>
            <w:r>
              <w:rPr>
                <w:rFonts w:hint="eastAsia"/>
                <w:lang w:eastAsia="zh-CN"/>
              </w:rPr>
              <w:t>年举行的下次</w:t>
            </w:r>
            <w:r>
              <w:rPr>
                <w:rFonts w:hint="eastAsia"/>
                <w:lang w:eastAsia="zh-CN"/>
              </w:rPr>
              <w:t>RAG</w:t>
            </w:r>
            <w:r>
              <w:rPr>
                <w:rFonts w:hint="eastAsia"/>
                <w:lang w:eastAsia="zh-CN"/>
              </w:rPr>
              <w:t>会议，利用半天会议时间（无口译）审议运作规划草案（见</w:t>
            </w:r>
            <w:r>
              <w:rPr>
                <w:rFonts w:hint="eastAsia"/>
                <w:lang w:eastAsia="zh-CN"/>
              </w:rPr>
              <w:t>CV181A</w:t>
            </w:r>
            <w:r>
              <w:rPr>
                <w:rFonts w:hint="eastAsia"/>
                <w:lang w:eastAsia="zh-CN"/>
              </w:rPr>
              <w:t>）以及前一研究期的运作规划草案执行情况（见</w:t>
            </w:r>
            <w:r>
              <w:rPr>
                <w:rFonts w:hint="eastAsia"/>
                <w:lang w:eastAsia="zh-CN"/>
              </w:rPr>
              <w:t>CV160CA</w:t>
            </w:r>
            <w:r>
              <w:rPr>
                <w:rFonts w:hint="eastAsia"/>
                <w:lang w:eastAsia="zh-CN"/>
              </w:rPr>
              <w:t>）。</w:t>
            </w:r>
          </w:p>
          <w:p w:rsidR="005B383D" w:rsidRPr="00896591" w:rsidRDefault="005B383D" w:rsidP="00947669">
            <w:pPr>
              <w:pStyle w:val="Tabletext"/>
              <w:spacing w:before="120" w:after="120"/>
              <w:rPr>
                <w:highlight w:val="yellow"/>
                <w:lang w:eastAsia="zh-CN"/>
              </w:rPr>
            </w:pPr>
            <w:r w:rsidRPr="00896591">
              <w:rPr>
                <w:color w:val="231F20"/>
                <w:lang w:eastAsia="zh-CN"/>
              </w:rPr>
              <w:t>RAG</w:t>
            </w:r>
            <w:r>
              <w:rPr>
                <w:rFonts w:hint="eastAsia"/>
                <w:color w:val="231F20"/>
                <w:lang w:eastAsia="zh-CN"/>
              </w:rPr>
              <w:t>请主任向理事会转达在理事会期间利用更多时间审议和批准运作规划草案的建议。</w:t>
            </w:r>
          </w:p>
        </w:tc>
      </w:tr>
      <w:tr w:rsidR="005B383D" w:rsidRPr="00896591" w:rsidTr="00947669">
        <w:tc>
          <w:tcPr>
            <w:tcW w:w="1037" w:type="dxa"/>
          </w:tcPr>
          <w:p w:rsidR="005B383D" w:rsidRPr="00896591" w:rsidRDefault="005B383D" w:rsidP="00947669">
            <w:pPr>
              <w:pStyle w:val="Tabletext"/>
              <w:spacing w:before="120" w:after="120"/>
              <w:jc w:val="center"/>
            </w:pPr>
            <w:r w:rsidRPr="00896591">
              <w:t>8</w:t>
            </w:r>
          </w:p>
        </w:tc>
        <w:tc>
          <w:tcPr>
            <w:tcW w:w="3256" w:type="dxa"/>
          </w:tcPr>
          <w:p w:rsidR="005B383D" w:rsidRPr="00896591" w:rsidRDefault="005B383D" w:rsidP="00947669">
            <w:pPr>
              <w:pStyle w:val="Tabletext"/>
              <w:spacing w:before="120" w:after="120"/>
              <w:rPr>
                <w:i/>
                <w:iCs/>
              </w:rPr>
            </w:pPr>
            <w:proofErr w:type="spellStart"/>
            <w:r w:rsidRPr="001D0318">
              <w:rPr>
                <w:rStyle w:val="Strong"/>
                <w:rFonts w:hint="eastAsia"/>
              </w:rPr>
              <w:t>信息与帮助</w:t>
            </w:r>
            <w:proofErr w:type="spellEnd"/>
          </w:p>
          <w:p w:rsidR="005B383D" w:rsidRPr="00896591" w:rsidRDefault="005B383D" w:rsidP="00947669">
            <w:pPr>
              <w:pStyle w:val="Tabletext"/>
              <w:spacing w:before="120" w:after="120"/>
              <w:rPr>
                <w:rFonts w:eastAsia="Arial Unicode MS"/>
                <w:lang w:eastAsia="zh-CN"/>
              </w:rPr>
            </w:pPr>
            <w:r w:rsidRPr="00535E1B">
              <w:rPr>
                <w:rFonts w:asciiTheme="majorBidi" w:eastAsia="STKaiti" w:hAnsiTheme="majorBidi" w:cstheme="majorBidi"/>
                <w:iCs/>
                <w:lang w:eastAsia="zh-CN"/>
              </w:rPr>
              <w:t>（文件：</w:t>
            </w:r>
            <w:r>
              <w:rPr>
                <w:rFonts w:asciiTheme="majorBidi" w:eastAsia="STKaiti" w:hAnsiTheme="majorBidi" w:cstheme="majorBidi"/>
                <w:iCs/>
                <w:lang w:eastAsia="zh-CN"/>
              </w:rPr>
              <w:t>RAG13-1/</w:t>
            </w:r>
            <w:r>
              <w:rPr>
                <w:rFonts w:asciiTheme="majorBidi" w:eastAsia="STKaiti" w:hAnsiTheme="majorBidi" w:cstheme="majorBidi" w:hint="eastAsia"/>
                <w:iCs/>
                <w:lang w:eastAsia="zh-CN"/>
              </w:rPr>
              <w:t>1</w:t>
            </w:r>
            <w:r>
              <w:rPr>
                <w:rFonts w:asciiTheme="majorBidi" w:eastAsia="STKaiti" w:hAnsiTheme="majorBidi" w:cstheme="majorBidi" w:hint="eastAsia"/>
                <w:iCs/>
                <w:lang w:eastAsia="zh-CN"/>
              </w:rPr>
              <w:t>（</w:t>
            </w:r>
            <w:r w:rsidRPr="00570F32">
              <w:rPr>
                <w:iCs/>
              </w:rPr>
              <w:t>Add.2</w:t>
            </w:r>
            <w:r>
              <w:rPr>
                <w:rFonts w:hint="eastAsia"/>
                <w:iCs/>
                <w:lang w:eastAsia="zh-CN"/>
              </w:rPr>
              <w:t>和</w:t>
            </w:r>
            <w:r w:rsidRPr="00570F32">
              <w:rPr>
                <w:iCs/>
              </w:rPr>
              <w:t>3</w:t>
            </w:r>
            <w:r>
              <w:rPr>
                <w:rFonts w:hint="eastAsia"/>
                <w:iCs/>
                <w:lang w:eastAsia="zh-CN"/>
              </w:rPr>
              <w:t>、第</w:t>
            </w:r>
            <w:r w:rsidRPr="00570F32">
              <w:rPr>
                <w:iCs/>
              </w:rPr>
              <w:t>9</w:t>
            </w:r>
            <w:r>
              <w:rPr>
                <w:rFonts w:hint="eastAsia"/>
                <w:iCs/>
                <w:lang w:eastAsia="zh-CN"/>
              </w:rPr>
              <w:t>、</w:t>
            </w:r>
            <w:r>
              <w:rPr>
                <w:iCs/>
              </w:rPr>
              <w:t>10</w:t>
            </w:r>
            <w:r>
              <w:rPr>
                <w:rFonts w:hint="eastAsia"/>
                <w:iCs/>
                <w:lang w:eastAsia="zh-CN"/>
              </w:rPr>
              <w:t>、</w:t>
            </w:r>
            <w:r w:rsidRPr="00570F32">
              <w:rPr>
                <w:iCs/>
              </w:rPr>
              <w:t>11</w:t>
            </w:r>
            <w:r>
              <w:rPr>
                <w:rFonts w:hint="eastAsia"/>
                <w:iCs/>
                <w:lang w:eastAsia="zh-CN"/>
              </w:rPr>
              <w:t>段））</w:t>
            </w:r>
          </w:p>
        </w:tc>
        <w:tc>
          <w:tcPr>
            <w:tcW w:w="9785" w:type="dxa"/>
          </w:tcPr>
          <w:p w:rsidR="005B383D" w:rsidRPr="00896591" w:rsidRDefault="005B383D" w:rsidP="00947669">
            <w:pPr>
              <w:pStyle w:val="Tabletext"/>
              <w:spacing w:before="120" w:after="120"/>
              <w:rPr>
                <w:rFonts w:eastAsia="Times New Roman"/>
                <w:lang w:eastAsia="zh-CN"/>
              </w:rPr>
            </w:pPr>
            <w:r>
              <w:rPr>
                <w:rFonts w:hint="eastAsia"/>
                <w:lang w:eastAsia="zh-CN"/>
              </w:rPr>
              <w:t>无线电通信局向区域性无线电通信研讨会（</w:t>
            </w:r>
            <w:r>
              <w:rPr>
                <w:rFonts w:hint="eastAsia"/>
                <w:lang w:eastAsia="zh-CN"/>
              </w:rPr>
              <w:t>RRS</w:t>
            </w:r>
            <w:r>
              <w:rPr>
                <w:rFonts w:hint="eastAsia"/>
                <w:lang w:eastAsia="zh-CN"/>
              </w:rPr>
              <w:t>）介绍其战略，旨在提高极少出席世界无线电通信研讨会（</w:t>
            </w:r>
            <w:r>
              <w:rPr>
                <w:rFonts w:hint="eastAsia"/>
                <w:lang w:eastAsia="zh-CN"/>
              </w:rPr>
              <w:t>WRS</w:t>
            </w:r>
            <w:r>
              <w:rPr>
                <w:rFonts w:hint="eastAsia"/>
                <w:lang w:eastAsia="zh-CN"/>
              </w:rPr>
              <w:t>）等现有活动的国家的参与度。提出的战略讲述了</w:t>
            </w:r>
            <w:r>
              <w:rPr>
                <w:rFonts w:hint="eastAsia"/>
                <w:lang w:eastAsia="zh-CN"/>
              </w:rPr>
              <w:t>RRS</w:t>
            </w:r>
            <w:r>
              <w:rPr>
                <w:rFonts w:hint="eastAsia"/>
                <w:lang w:eastAsia="zh-CN"/>
              </w:rPr>
              <w:t>可能的举办周期，以便每年都在各区域和</w:t>
            </w:r>
            <w:r>
              <w:rPr>
                <w:rFonts w:hint="eastAsia"/>
                <w:lang w:eastAsia="zh-CN"/>
              </w:rPr>
              <w:t>3</w:t>
            </w:r>
            <w:r>
              <w:rPr>
                <w:rFonts w:hint="eastAsia"/>
                <w:lang w:eastAsia="zh-CN"/>
              </w:rPr>
              <w:t>年（在</w:t>
            </w:r>
            <w:r>
              <w:rPr>
                <w:rFonts w:hint="eastAsia"/>
                <w:lang w:eastAsia="zh-CN"/>
              </w:rPr>
              <w:t>WRC</w:t>
            </w:r>
            <w:r>
              <w:rPr>
                <w:rFonts w:hint="eastAsia"/>
                <w:lang w:eastAsia="zh-CN"/>
              </w:rPr>
              <w:t>之间）在所有次区域举行一次。以在线演示会、介绍会和讲习班（关于地面和空间业务）以及有关各区域关注和适用议题的论坛为基础，人们就</w:t>
            </w:r>
            <w:r>
              <w:rPr>
                <w:rFonts w:hint="eastAsia"/>
                <w:lang w:eastAsia="zh-CN"/>
              </w:rPr>
              <w:t>RRS</w:t>
            </w:r>
            <w:r>
              <w:rPr>
                <w:rFonts w:hint="eastAsia"/>
                <w:lang w:eastAsia="zh-CN"/>
              </w:rPr>
              <w:t>的结构提出了建议。无线电通信局公布了</w:t>
            </w:r>
            <w:r>
              <w:rPr>
                <w:rFonts w:hint="eastAsia"/>
                <w:lang w:eastAsia="zh-CN"/>
              </w:rPr>
              <w:t>2013</w:t>
            </w:r>
            <w:r>
              <w:rPr>
                <w:rFonts w:hint="eastAsia"/>
                <w:lang w:eastAsia="zh-CN"/>
              </w:rPr>
              <w:t>年</w:t>
            </w:r>
            <w:r>
              <w:rPr>
                <w:rFonts w:hint="eastAsia"/>
                <w:lang w:eastAsia="zh-CN"/>
              </w:rPr>
              <w:t>RRS</w:t>
            </w:r>
            <w:r>
              <w:rPr>
                <w:rFonts w:hint="eastAsia"/>
                <w:lang w:eastAsia="zh-CN"/>
              </w:rPr>
              <w:t>的时间安排，包括：美洲（巴拉圭亚松森，</w:t>
            </w:r>
            <w:r>
              <w:rPr>
                <w:rFonts w:hint="eastAsia"/>
                <w:lang w:eastAsia="zh-CN"/>
              </w:rPr>
              <w:t>7</w:t>
            </w:r>
            <w:r>
              <w:rPr>
                <w:rFonts w:hint="eastAsia"/>
                <w:lang w:eastAsia="zh-CN"/>
              </w:rPr>
              <w:t>月</w:t>
            </w:r>
            <w:r>
              <w:rPr>
                <w:rFonts w:hint="eastAsia"/>
                <w:lang w:eastAsia="zh-CN"/>
              </w:rPr>
              <w:t>8</w:t>
            </w:r>
            <w:r>
              <w:rPr>
                <w:rFonts w:hint="eastAsia"/>
                <w:lang w:eastAsia="zh-CN"/>
              </w:rPr>
              <w:t>至</w:t>
            </w:r>
            <w:r>
              <w:rPr>
                <w:rFonts w:hint="eastAsia"/>
                <w:lang w:eastAsia="zh-CN"/>
              </w:rPr>
              <w:t>12</w:t>
            </w:r>
            <w:r>
              <w:rPr>
                <w:rFonts w:hint="eastAsia"/>
                <w:lang w:eastAsia="zh-CN"/>
              </w:rPr>
              <w:t>日）；非洲（喀麦隆雅温德，</w:t>
            </w:r>
            <w:r>
              <w:rPr>
                <w:rFonts w:hint="eastAsia"/>
                <w:lang w:eastAsia="zh-CN"/>
              </w:rPr>
              <w:t>9</w:t>
            </w:r>
            <w:r>
              <w:rPr>
                <w:rFonts w:hint="eastAsia"/>
                <w:lang w:eastAsia="zh-CN"/>
              </w:rPr>
              <w:t>月最后一周）；东欧和独联体（</w:t>
            </w:r>
            <w:r>
              <w:rPr>
                <w:rFonts w:hint="eastAsia"/>
                <w:lang w:eastAsia="zh-CN"/>
              </w:rPr>
              <w:t>9</w:t>
            </w:r>
            <w:r>
              <w:rPr>
                <w:rFonts w:hint="eastAsia"/>
                <w:lang w:eastAsia="zh-CN"/>
              </w:rPr>
              <w:t>月底）和太平洋岛国（计划于</w:t>
            </w:r>
            <w:r>
              <w:rPr>
                <w:rFonts w:hint="eastAsia"/>
                <w:lang w:eastAsia="zh-CN"/>
              </w:rPr>
              <w:t>11</w:t>
            </w:r>
            <w:r>
              <w:rPr>
                <w:rFonts w:hint="eastAsia"/>
                <w:lang w:eastAsia="zh-CN"/>
              </w:rPr>
              <w:t>月底和</w:t>
            </w:r>
            <w:r>
              <w:rPr>
                <w:rFonts w:hint="eastAsia"/>
                <w:lang w:eastAsia="zh-CN"/>
              </w:rPr>
              <w:t>12</w:t>
            </w:r>
            <w:r>
              <w:rPr>
                <w:rFonts w:hint="eastAsia"/>
                <w:lang w:eastAsia="zh-CN"/>
              </w:rPr>
              <w:t>月初）。</w:t>
            </w:r>
          </w:p>
          <w:p w:rsidR="005B383D" w:rsidRPr="00896591" w:rsidRDefault="005B383D" w:rsidP="00947669">
            <w:pPr>
              <w:pStyle w:val="Tabletext"/>
              <w:spacing w:before="120" w:after="120"/>
              <w:rPr>
                <w:lang w:eastAsia="zh-CN"/>
              </w:rPr>
            </w:pPr>
            <w:r>
              <w:rPr>
                <w:rFonts w:hint="eastAsia"/>
                <w:lang w:eastAsia="zh-CN"/>
              </w:rPr>
              <w:t>虽然认识到建议措施的好处，但</w:t>
            </w:r>
            <w:r>
              <w:rPr>
                <w:rFonts w:hint="eastAsia"/>
                <w:lang w:eastAsia="zh-CN"/>
              </w:rPr>
              <w:t>RAG</w:t>
            </w:r>
            <w:r>
              <w:rPr>
                <w:rFonts w:hint="eastAsia"/>
                <w:lang w:eastAsia="zh-CN"/>
              </w:rPr>
              <w:t>还是提出以下意见供主任考虑：积极接纳区域性组织参与区域性研讨会的规划（包括调查议程议题和向这些组织成员提供的统计数据）和落实工作；应将议程扩展到《无线电规则》的应用之外，涉及区域内参与国家最感兴趣的其它相关议题；根据维持</w:t>
            </w:r>
            <w:r>
              <w:rPr>
                <w:rFonts w:hint="eastAsia"/>
                <w:lang w:eastAsia="zh-CN"/>
              </w:rPr>
              <w:t>WRS</w:t>
            </w:r>
            <w:r>
              <w:rPr>
                <w:rFonts w:hint="eastAsia"/>
                <w:lang w:eastAsia="zh-CN"/>
              </w:rPr>
              <w:t>作为全球经验交流独特场合的必要性，统一这一区域性举措。</w:t>
            </w:r>
            <w:r>
              <w:rPr>
                <w:rFonts w:hint="eastAsia"/>
                <w:lang w:eastAsia="zh-CN"/>
              </w:rPr>
              <w:t>RAG</w:t>
            </w:r>
            <w:r>
              <w:rPr>
                <w:rFonts w:hint="eastAsia"/>
                <w:lang w:eastAsia="zh-CN"/>
              </w:rPr>
              <w:t>还建议主任对提出的战略进行详细的财务分析，并适时与电信发展局就这些活动协调行动。</w:t>
            </w:r>
          </w:p>
          <w:p w:rsidR="005B383D" w:rsidRPr="00896591" w:rsidRDefault="005B383D" w:rsidP="00947669">
            <w:pPr>
              <w:pStyle w:val="Tabletext"/>
              <w:spacing w:before="120" w:after="120"/>
              <w:rPr>
                <w:lang w:eastAsia="zh-CN"/>
              </w:rPr>
            </w:pPr>
            <w:r w:rsidRPr="00896591">
              <w:rPr>
                <w:lang w:eastAsia="zh-CN"/>
              </w:rPr>
              <w:t>RAG</w:t>
            </w:r>
            <w:r>
              <w:rPr>
                <w:rFonts w:hint="eastAsia"/>
                <w:lang w:eastAsia="zh-CN"/>
              </w:rPr>
              <w:t>将</w:t>
            </w:r>
            <w:r w:rsidRPr="0043372C">
              <w:rPr>
                <w:lang w:eastAsia="zh-CN"/>
              </w:rPr>
              <w:t>ITU</w:t>
            </w:r>
            <w:r w:rsidRPr="0043372C">
              <w:rPr>
                <w:lang w:eastAsia="zh-CN"/>
              </w:rPr>
              <w:noBreakHyphen/>
              <w:t>R</w:t>
            </w:r>
            <w:r>
              <w:rPr>
                <w:rFonts w:hint="eastAsia"/>
                <w:lang w:eastAsia="zh-CN"/>
              </w:rPr>
              <w:t>成员的统计数据（</w:t>
            </w:r>
            <w:r>
              <w:rPr>
                <w:rFonts w:hint="eastAsia"/>
                <w:lang w:eastAsia="zh-CN"/>
              </w:rPr>
              <w:t>1</w:t>
            </w:r>
            <w:r>
              <w:rPr>
                <w:rFonts w:hint="eastAsia"/>
                <w:lang w:eastAsia="zh-CN"/>
              </w:rPr>
              <w:t>号文件（</w:t>
            </w:r>
            <w:r>
              <w:rPr>
                <w:rFonts w:hint="eastAsia"/>
                <w:lang w:eastAsia="zh-CN"/>
              </w:rPr>
              <w:t>Add.3</w:t>
            </w:r>
            <w:r>
              <w:rPr>
                <w:rFonts w:hint="eastAsia"/>
                <w:lang w:eastAsia="zh-CN"/>
              </w:rPr>
              <w:t>））记录在案，并满意地得出结论：部门成员、部门准成员和</w:t>
            </w:r>
            <w:r>
              <w:rPr>
                <w:rFonts w:hint="eastAsia"/>
                <w:lang w:eastAsia="zh-CN"/>
              </w:rPr>
              <w:lastRenderedPageBreak/>
              <w:t>学术成员的数量现呈积极的总体趋势。</w:t>
            </w:r>
          </w:p>
          <w:p w:rsidR="005B383D" w:rsidRPr="00896591" w:rsidRDefault="005B383D" w:rsidP="00D0567B">
            <w:pPr>
              <w:pStyle w:val="Tabletext"/>
              <w:spacing w:before="120" w:after="120"/>
              <w:rPr>
                <w:lang w:eastAsia="zh-CN"/>
              </w:rPr>
            </w:pPr>
            <w:r>
              <w:rPr>
                <w:lang w:eastAsia="zh-CN"/>
              </w:rPr>
              <w:t>RAG</w:t>
            </w:r>
            <w:r>
              <w:rPr>
                <w:rFonts w:hint="eastAsia"/>
                <w:lang w:eastAsia="zh-CN"/>
              </w:rPr>
              <w:t>强调有必要增加学术成员对研究组工作（尤其是第</w:t>
            </w:r>
            <w:r>
              <w:rPr>
                <w:rFonts w:hint="eastAsia"/>
                <w:lang w:eastAsia="zh-CN"/>
              </w:rPr>
              <w:t>3</w:t>
            </w:r>
            <w:r>
              <w:rPr>
                <w:rFonts w:hint="eastAsia"/>
                <w:lang w:eastAsia="zh-CN"/>
              </w:rPr>
              <w:t>和</w:t>
            </w:r>
            <w:r>
              <w:rPr>
                <w:rFonts w:hint="eastAsia"/>
                <w:lang w:eastAsia="zh-CN"/>
              </w:rPr>
              <w:t>7</w:t>
            </w:r>
            <w:r>
              <w:rPr>
                <w:rFonts w:hint="eastAsia"/>
                <w:lang w:eastAsia="zh-CN"/>
              </w:rPr>
              <w:t>研究组）的参与。</w:t>
            </w:r>
            <w:r>
              <w:rPr>
                <w:rFonts w:hint="eastAsia"/>
                <w:lang w:eastAsia="zh-CN"/>
              </w:rPr>
              <w:t>RAG</w:t>
            </w:r>
            <w:r>
              <w:rPr>
                <w:rFonts w:hint="eastAsia"/>
                <w:lang w:eastAsia="zh-CN"/>
              </w:rPr>
              <w:t>请主任审议会议期间就</w:t>
            </w:r>
            <w:r w:rsidRPr="0043372C">
              <w:rPr>
                <w:lang w:eastAsia="zh-CN"/>
              </w:rPr>
              <w:t>ITU</w:t>
            </w:r>
            <w:r w:rsidRPr="0043372C">
              <w:rPr>
                <w:lang w:eastAsia="zh-CN"/>
              </w:rPr>
              <w:noBreakHyphen/>
              <w:t>R</w:t>
            </w:r>
            <w:r>
              <w:rPr>
                <w:rFonts w:hint="eastAsia"/>
                <w:lang w:eastAsia="zh-CN"/>
              </w:rPr>
              <w:t>第</w:t>
            </w:r>
            <w:r>
              <w:rPr>
                <w:rFonts w:hint="eastAsia"/>
                <w:lang w:eastAsia="zh-CN"/>
              </w:rPr>
              <w:t>63</w:t>
            </w:r>
            <w:r>
              <w:rPr>
                <w:rFonts w:hint="eastAsia"/>
                <w:lang w:eastAsia="zh-CN"/>
              </w:rPr>
              <w:t>号决议的落实工作提出的问题。</w:t>
            </w:r>
          </w:p>
        </w:tc>
      </w:tr>
      <w:tr w:rsidR="005B383D" w:rsidRPr="00896591" w:rsidTr="00947669">
        <w:tc>
          <w:tcPr>
            <w:tcW w:w="1037" w:type="dxa"/>
          </w:tcPr>
          <w:p w:rsidR="005B383D" w:rsidRPr="00896591" w:rsidRDefault="005B383D" w:rsidP="00947669">
            <w:pPr>
              <w:pStyle w:val="Tabletext"/>
              <w:spacing w:before="120" w:after="120"/>
              <w:jc w:val="center"/>
            </w:pPr>
            <w:r w:rsidRPr="00896591">
              <w:lastRenderedPageBreak/>
              <w:t>9</w:t>
            </w:r>
          </w:p>
        </w:tc>
        <w:tc>
          <w:tcPr>
            <w:tcW w:w="3256" w:type="dxa"/>
          </w:tcPr>
          <w:p w:rsidR="005B383D" w:rsidRPr="00896591" w:rsidRDefault="005B383D" w:rsidP="00947669">
            <w:pPr>
              <w:pStyle w:val="Tabletext"/>
              <w:spacing w:before="120" w:after="120"/>
              <w:rPr>
                <w:lang w:eastAsia="zh-CN"/>
              </w:rPr>
            </w:pPr>
            <w:r w:rsidRPr="001D0318">
              <w:rPr>
                <w:rStyle w:val="Strong"/>
                <w:rFonts w:hint="eastAsia"/>
                <w:lang w:eastAsia="zh-CN"/>
              </w:rPr>
              <w:t>无线电通信局的信息系统</w:t>
            </w:r>
          </w:p>
          <w:p w:rsidR="005B383D" w:rsidRPr="00896591" w:rsidRDefault="005B383D" w:rsidP="00947669">
            <w:pPr>
              <w:pStyle w:val="Tabletext"/>
              <w:spacing w:before="120" w:after="120"/>
              <w:rPr>
                <w:i/>
                <w:iCs/>
                <w:lang w:eastAsia="zh-CN"/>
              </w:rPr>
            </w:pPr>
            <w:r w:rsidRPr="00535E1B">
              <w:rPr>
                <w:rFonts w:asciiTheme="majorBidi" w:eastAsia="STKaiti" w:hAnsiTheme="majorBidi" w:cstheme="majorBidi"/>
                <w:iCs/>
                <w:lang w:eastAsia="zh-CN"/>
              </w:rPr>
              <w:t>（</w:t>
            </w:r>
            <w:r>
              <w:rPr>
                <w:rFonts w:asciiTheme="majorBidi" w:eastAsia="STKaiti" w:hAnsiTheme="majorBidi" w:cstheme="majorBidi"/>
                <w:iCs/>
                <w:lang w:eastAsia="zh-CN"/>
              </w:rPr>
              <w:t>RAG13-1/</w:t>
            </w:r>
            <w:r>
              <w:rPr>
                <w:rFonts w:asciiTheme="majorBidi" w:eastAsia="STKaiti" w:hAnsiTheme="majorBidi" w:cstheme="majorBidi" w:hint="eastAsia"/>
                <w:iCs/>
                <w:lang w:eastAsia="zh-CN"/>
              </w:rPr>
              <w:t>1</w:t>
            </w:r>
            <w:r>
              <w:rPr>
                <w:rFonts w:asciiTheme="majorBidi" w:eastAsia="STKaiti" w:hAnsiTheme="majorBidi" w:cstheme="majorBidi" w:hint="eastAsia"/>
                <w:iCs/>
                <w:lang w:eastAsia="zh-CN"/>
              </w:rPr>
              <w:t>（第</w:t>
            </w:r>
            <w:r>
              <w:rPr>
                <w:rFonts w:asciiTheme="majorBidi" w:eastAsia="STKaiti" w:hAnsiTheme="majorBidi" w:cstheme="majorBidi" w:hint="eastAsia"/>
                <w:iCs/>
                <w:lang w:eastAsia="zh-CN"/>
              </w:rPr>
              <w:t>6</w:t>
            </w:r>
            <w:r>
              <w:rPr>
                <w:rFonts w:asciiTheme="majorBidi" w:eastAsia="STKaiti" w:hAnsiTheme="majorBidi" w:cstheme="majorBidi" w:hint="eastAsia"/>
                <w:iCs/>
                <w:lang w:eastAsia="zh-CN"/>
              </w:rPr>
              <w:t>段）号</w:t>
            </w:r>
            <w:r w:rsidRPr="00535E1B">
              <w:rPr>
                <w:rFonts w:asciiTheme="majorBidi" w:eastAsia="STKaiti" w:hAnsiTheme="majorBidi" w:cstheme="majorBidi"/>
                <w:iCs/>
                <w:lang w:eastAsia="zh-CN"/>
              </w:rPr>
              <w:t>文件</w:t>
            </w:r>
            <w:r>
              <w:rPr>
                <w:rFonts w:asciiTheme="majorBidi" w:eastAsia="STKaiti" w:hAnsiTheme="majorBidi" w:cstheme="majorBidi" w:hint="eastAsia"/>
                <w:iCs/>
                <w:lang w:eastAsia="zh-CN"/>
              </w:rPr>
              <w:t>）</w:t>
            </w:r>
          </w:p>
        </w:tc>
        <w:tc>
          <w:tcPr>
            <w:tcW w:w="9785" w:type="dxa"/>
          </w:tcPr>
          <w:p w:rsidR="005B383D" w:rsidRPr="00896591" w:rsidRDefault="005B383D" w:rsidP="00947669">
            <w:pPr>
              <w:pStyle w:val="Tabletext"/>
              <w:spacing w:before="120" w:after="120"/>
              <w:rPr>
                <w:lang w:eastAsia="zh-CN"/>
              </w:rPr>
            </w:pPr>
            <w:r w:rsidRPr="00896591">
              <w:rPr>
                <w:lang w:eastAsia="zh-CN"/>
              </w:rPr>
              <w:t>RAG</w:t>
            </w:r>
            <w:r>
              <w:rPr>
                <w:rFonts w:hint="eastAsia"/>
                <w:lang w:eastAsia="zh-CN"/>
              </w:rPr>
              <w:t>将主任报告提供的信息记录在案，并鼓励主任努力落实</w:t>
            </w:r>
            <w:r>
              <w:rPr>
                <w:rFonts w:hint="eastAsia"/>
                <w:lang w:eastAsia="zh-CN"/>
              </w:rPr>
              <w:t>RAG-19</w:t>
            </w:r>
            <w:r>
              <w:rPr>
                <w:rFonts w:hint="eastAsia"/>
                <w:lang w:eastAsia="zh-CN"/>
              </w:rPr>
              <w:t>（</w:t>
            </w:r>
            <w:r>
              <w:rPr>
                <w:rFonts w:hint="eastAsia"/>
                <w:lang w:eastAsia="zh-CN"/>
              </w:rPr>
              <w:t>2012</w:t>
            </w:r>
            <w:r>
              <w:rPr>
                <w:rFonts w:hint="eastAsia"/>
                <w:lang w:eastAsia="zh-CN"/>
              </w:rPr>
              <w:t>年）提供的路线图预计的软件研发活动。</w:t>
            </w:r>
          </w:p>
        </w:tc>
      </w:tr>
      <w:tr w:rsidR="005B383D" w:rsidRPr="00896591" w:rsidTr="00947669">
        <w:tc>
          <w:tcPr>
            <w:tcW w:w="1037" w:type="dxa"/>
          </w:tcPr>
          <w:p w:rsidR="005B383D" w:rsidRPr="00896591" w:rsidRDefault="005B383D" w:rsidP="00947669">
            <w:pPr>
              <w:pStyle w:val="Tabletext"/>
              <w:spacing w:before="120" w:after="120"/>
              <w:jc w:val="center"/>
            </w:pPr>
            <w:r w:rsidRPr="00896591">
              <w:t>1</w:t>
            </w:r>
            <w:r>
              <w:t>0</w:t>
            </w:r>
          </w:p>
        </w:tc>
        <w:tc>
          <w:tcPr>
            <w:tcW w:w="3256" w:type="dxa"/>
          </w:tcPr>
          <w:p w:rsidR="005B383D" w:rsidRPr="00896591" w:rsidRDefault="005B383D" w:rsidP="00947669">
            <w:pPr>
              <w:pStyle w:val="Tabletext"/>
              <w:spacing w:before="120" w:after="120"/>
            </w:pPr>
            <w:r w:rsidRPr="00C62DD5">
              <w:rPr>
                <w:rFonts w:asciiTheme="majorBidi" w:hAnsiTheme="majorBidi" w:cstheme="majorBidi" w:hint="eastAsia"/>
                <w:sz w:val="24"/>
                <w:szCs w:val="24"/>
                <w:lang w:eastAsia="zh-CN"/>
              </w:rPr>
              <w:t>下一次会议的日期</w:t>
            </w:r>
          </w:p>
        </w:tc>
        <w:tc>
          <w:tcPr>
            <w:tcW w:w="9785" w:type="dxa"/>
          </w:tcPr>
          <w:p w:rsidR="005B383D" w:rsidRPr="00896591" w:rsidRDefault="005B383D" w:rsidP="00947669">
            <w:pPr>
              <w:pStyle w:val="Tabletext"/>
              <w:spacing w:before="120" w:after="120"/>
              <w:rPr>
                <w:rFonts w:eastAsia="Times New Roman"/>
                <w:lang w:eastAsia="zh-CN"/>
              </w:rPr>
            </w:pPr>
            <w:r w:rsidRPr="00896591">
              <w:rPr>
                <w:lang w:eastAsia="zh-CN"/>
              </w:rPr>
              <w:t>RAG</w:t>
            </w:r>
            <w:r>
              <w:rPr>
                <w:rFonts w:hint="eastAsia"/>
                <w:lang w:eastAsia="zh-CN"/>
              </w:rPr>
              <w:t>注意到有关</w:t>
            </w:r>
            <w:r>
              <w:rPr>
                <w:rFonts w:hint="eastAsia"/>
                <w:lang w:eastAsia="zh-CN"/>
              </w:rPr>
              <w:t>2014</w:t>
            </w:r>
            <w:r>
              <w:rPr>
                <w:rFonts w:hint="eastAsia"/>
                <w:lang w:eastAsia="zh-CN"/>
              </w:rPr>
              <w:t>年</w:t>
            </w:r>
            <w:r>
              <w:rPr>
                <w:rFonts w:hint="eastAsia"/>
                <w:lang w:eastAsia="zh-CN"/>
              </w:rPr>
              <w:t>6</w:t>
            </w:r>
            <w:r>
              <w:rPr>
                <w:rFonts w:hint="eastAsia"/>
                <w:lang w:eastAsia="zh-CN"/>
              </w:rPr>
              <w:t>月</w:t>
            </w:r>
            <w:r>
              <w:rPr>
                <w:rFonts w:hint="eastAsia"/>
                <w:lang w:eastAsia="zh-CN"/>
              </w:rPr>
              <w:t>24</w:t>
            </w:r>
            <w:r>
              <w:rPr>
                <w:rFonts w:hint="eastAsia"/>
                <w:lang w:eastAsia="zh-CN"/>
              </w:rPr>
              <w:t>至</w:t>
            </w:r>
            <w:r>
              <w:rPr>
                <w:rFonts w:hint="eastAsia"/>
                <w:lang w:eastAsia="zh-CN"/>
              </w:rPr>
              <w:t>27</w:t>
            </w:r>
            <w:r>
              <w:rPr>
                <w:rFonts w:hint="eastAsia"/>
                <w:lang w:eastAsia="zh-CN"/>
              </w:rPr>
              <w:t>日举行第</w:t>
            </w:r>
            <w:r>
              <w:rPr>
                <w:rFonts w:hint="eastAsia"/>
                <w:lang w:eastAsia="zh-CN"/>
              </w:rPr>
              <w:t>21</w:t>
            </w:r>
            <w:r>
              <w:rPr>
                <w:rFonts w:hint="eastAsia"/>
                <w:lang w:eastAsia="zh-CN"/>
              </w:rPr>
              <w:t>次会议的建议，会议的第二天（无口译）将审议与</w:t>
            </w:r>
            <w:r w:rsidRPr="0043372C">
              <w:rPr>
                <w:lang w:eastAsia="zh-CN"/>
              </w:rPr>
              <w:t>ITU</w:t>
            </w:r>
            <w:r w:rsidRPr="0043372C">
              <w:rPr>
                <w:lang w:eastAsia="zh-CN"/>
              </w:rPr>
              <w:noBreakHyphen/>
              <w:t>R</w:t>
            </w:r>
            <w:r>
              <w:rPr>
                <w:rFonts w:hint="eastAsia"/>
                <w:lang w:eastAsia="zh-CN"/>
              </w:rPr>
              <w:t>全权代表大会筹备工作和运作规划相关的问题。</w:t>
            </w:r>
          </w:p>
        </w:tc>
      </w:tr>
      <w:tr w:rsidR="005B383D" w:rsidRPr="00896591" w:rsidTr="00947669">
        <w:tc>
          <w:tcPr>
            <w:tcW w:w="1037" w:type="dxa"/>
          </w:tcPr>
          <w:p w:rsidR="005B383D" w:rsidRPr="00896591" w:rsidRDefault="005B383D" w:rsidP="00947669">
            <w:pPr>
              <w:pStyle w:val="Tabletext"/>
              <w:spacing w:before="120" w:after="120"/>
              <w:jc w:val="center"/>
            </w:pPr>
            <w:r w:rsidRPr="00896591">
              <w:t>1</w:t>
            </w:r>
            <w:r>
              <w:t>1</w:t>
            </w:r>
          </w:p>
        </w:tc>
        <w:tc>
          <w:tcPr>
            <w:tcW w:w="3256" w:type="dxa"/>
          </w:tcPr>
          <w:p w:rsidR="005B383D" w:rsidRPr="00896591" w:rsidRDefault="005B383D" w:rsidP="00947669">
            <w:pPr>
              <w:pStyle w:val="Tabletext"/>
              <w:spacing w:before="120" w:after="120"/>
              <w:rPr>
                <w:lang w:eastAsia="zh-CN"/>
              </w:rPr>
            </w:pPr>
            <w:r>
              <w:rPr>
                <w:rFonts w:hint="eastAsia"/>
                <w:lang w:eastAsia="zh-CN"/>
              </w:rPr>
              <w:t>其它事宜</w:t>
            </w:r>
          </w:p>
          <w:p w:rsidR="005B383D" w:rsidRPr="00896591" w:rsidRDefault="005B383D" w:rsidP="00947669">
            <w:pPr>
              <w:pStyle w:val="Tabletext"/>
              <w:spacing w:before="120" w:after="120"/>
              <w:rPr>
                <w:i/>
                <w:iCs/>
                <w:lang w:eastAsia="zh-CN"/>
              </w:rPr>
            </w:pPr>
            <w:r w:rsidRPr="00535E1B">
              <w:rPr>
                <w:rFonts w:asciiTheme="majorBidi" w:eastAsia="STKaiti" w:hAnsiTheme="majorBidi" w:cstheme="majorBidi"/>
                <w:iCs/>
                <w:lang w:eastAsia="zh-CN"/>
              </w:rPr>
              <w:t>（</w:t>
            </w:r>
            <w:r>
              <w:rPr>
                <w:rFonts w:asciiTheme="majorBidi" w:eastAsia="STKaiti" w:hAnsiTheme="majorBidi" w:cstheme="majorBidi"/>
                <w:iCs/>
                <w:lang w:eastAsia="zh-CN"/>
              </w:rPr>
              <w:t>RAG13-1/</w:t>
            </w:r>
            <w:r>
              <w:rPr>
                <w:rFonts w:asciiTheme="majorBidi" w:eastAsia="STKaiti" w:hAnsiTheme="majorBidi" w:cstheme="majorBidi" w:hint="eastAsia"/>
                <w:iCs/>
                <w:lang w:eastAsia="zh-CN"/>
              </w:rPr>
              <w:t>1</w:t>
            </w:r>
            <w:r>
              <w:rPr>
                <w:rFonts w:asciiTheme="majorBidi" w:eastAsia="STKaiti" w:hAnsiTheme="majorBidi" w:cstheme="majorBidi" w:hint="eastAsia"/>
                <w:iCs/>
                <w:lang w:eastAsia="zh-CN"/>
              </w:rPr>
              <w:t>（第</w:t>
            </w:r>
            <w:r>
              <w:rPr>
                <w:rFonts w:asciiTheme="majorBidi" w:eastAsia="STKaiti" w:hAnsiTheme="majorBidi" w:cstheme="majorBidi" w:hint="eastAsia"/>
                <w:iCs/>
                <w:lang w:eastAsia="zh-CN"/>
              </w:rPr>
              <w:t>7</w:t>
            </w:r>
            <w:r>
              <w:rPr>
                <w:rFonts w:asciiTheme="majorBidi" w:eastAsia="STKaiti" w:hAnsiTheme="majorBidi" w:cstheme="majorBidi" w:hint="eastAsia"/>
                <w:iCs/>
                <w:lang w:eastAsia="zh-CN"/>
              </w:rPr>
              <w:t>段）号</w:t>
            </w:r>
            <w:r w:rsidRPr="00535E1B">
              <w:rPr>
                <w:rFonts w:asciiTheme="majorBidi" w:eastAsia="STKaiti" w:hAnsiTheme="majorBidi" w:cstheme="majorBidi"/>
                <w:iCs/>
                <w:lang w:eastAsia="zh-CN"/>
              </w:rPr>
              <w:t>文件</w:t>
            </w:r>
            <w:r>
              <w:rPr>
                <w:rFonts w:asciiTheme="majorBidi" w:eastAsia="STKaiti" w:hAnsiTheme="majorBidi" w:cstheme="majorBidi" w:hint="eastAsia"/>
                <w:iCs/>
                <w:lang w:eastAsia="zh-CN"/>
              </w:rPr>
              <w:t>）</w:t>
            </w:r>
          </w:p>
        </w:tc>
        <w:tc>
          <w:tcPr>
            <w:tcW w:w="9785" w:type="dxa"/>
          </w:tcPr>
          <w:p w:rsidR="005B383D" w:rsidRPr="00896591" w:rsidRDefault="005B383D" w:rsidP="00947669">
            <w:pPr>
              <w:pStyle w:val="Tabletext"/>
              <w:spacing w:before="120" w:after="120"/>
              <w:rPr>
                <w:rFonts w:eastAsia="Times New Roman"/>
                <w:lang w:eastAsia="zh-CN"/>
              </w:rPr>
            </w:pPr>
            <w:r w:rsidRPr="00896591">
              <w:rPr>
                <w:lang w:eastAsia="zh-CN"/>
              </w:rPr>
              <w:t>RAG</w:t>
            </w:r>
            <w:r>
              <w:rPr>
                <w:rFonts w:hint="eastAsia"/>
                <w:lang w:eastAsia="zh-CN"/>
              </w:rPr>
              <w:t>将主任报告提供的有关空间监测的信息记录在案，并要求主任在其建议活动的落实行动中考虑到会议期间提出的意见，尤其是具有财务影响的意见。</w:t>
            </w:r>
            <w:proofErr w:type="spellStart"/>
            <w:r>
              <w:rPr>
                <w:rFonts w:hint="eastAsia"/>
                <w:lang w:eastAsia="zh-CN"/>
              </w:rPr>
              <w:t>RAG</w:t>
            </w:r>
            <w:proofErr w:type="spellEnd"/>
            <w:r>
              <w:rPr>
                <w:rFonts w:hint="eastAsia"/>
                <w:lang w:eastAsia="zh-CN"/>
              </w:rPr>
              <w:t>请主任考虑就此问题与电信发展局主任开展必要合作。</w:t>
            </w:r>
          </w:p>
        </w:tc>
      </w:tr>
    </w:tbl>
    <w:p w:rsidR="005B383D" w:rsidRPr="00896591" w:rsidRDefault="005B383D" w:rsidP="005B383D">
      <w:pPr>
        <w:rPr>
          <w:lang w:eastAsia="zh-CN"/>
        </w:rPr>
        <w:sectPr w:rsidR="005B383D" w:rsidRPr="00896591" w:rsidSect="00643CB3">
          <w:headerReference w:type="default" r:id="rId16"/>
          <w:footerReference w:type="default" r:id="rId17"/>
          <w:headerReference w:type="first" r:id="rId18"/>
          <w:footerReference w:type="first" r:id="rId19"/>
          <w:pgSz w:w="16834" w:h="11907" w:orient="landscape" w:code="9"/>
          <w:pgMar w:top="1418" w:right="1418" w:bottom="1134" w:left="1418" w:header="720" w:footer="720" w:gutter="0"/>
          <w:paperSrc w:first="15" w:other="15"/>
          <w:cols w:space="720"/>
          <w:docGrid w:linePitch="326"/>
        </w:sectPr>
      </w:pPr>
    </w:p>
    <w:p w:rsidR="005B383D" w:rsidRPr="00896591" w:rsidRDefault="005B383D" w:rsidP="005B383D">
      <w:pPr>
        <w:pStyle w:val="AnnexNotitle0"/>
        <w:rPr>
          <w:lang w:eastAsia="zh-CN"/>
        </w:rPr>
      </w:pPr>
      <w:r>
        <w:rPr>
          <w:rFonts w:hint="eastAsia"/>
          <w:lang w:eastAsia="zh-CN"/>
        </w:rPr>
        <w:lastRenderedPageBreak/>
        <w:t>附件</w:t>
      </w:r>
      <w:r>
        <w:rPr>
          <w:lang w:eastAsia="zh-CN"/>
        </w:rPr>
        <w:t>1</w:t>
      </w:r>
      <w:r w:rsidRPr="00896591">
        <w:rPr>
          <w:lang w:eastAsia="zh-CN"/>
        </w:rPr>
        <w:br/>
      </w:r>
      <w:r w:rsidRPr="00896591">
        <w:rPr>
          <w:lang w:eastAsia="zh-CN"/>
        </w:rPr>
        <w:br/>
      </w:r>
      <w:r>
        <w:rPr>
          <w:rFonts w:hint="eastAsia"/>
          <w:lang w:eastAsia="zh-CN"/>
        </w:rPr>
        <w:t>无线电通信顾问组</w:t>
      </w:r>
    </w:p>
    <w:p w:rsidR="005B383D" w:rsidRPr="00896591" w:rsidRDefault="005B383D" w:rsidP="005B383D">
      <w:pPr>
        <w:pStyle w:val="Title1"/>
        <w:rPr>
          <w:lang w:eastAsia="zh-CN"/>
        </w:rPr>
      </w:pPr>
      <w:r>
        <w:rPr>
          <w:rFonts w:hint="eastAsia"/>
          <w:lang w:eastAsia="zh-CN"/>
        </w:rPr>
        <w:t>无线电通信顾问组有关起草</w:t>
      </w:r>
      <w:r>
        <w:rPr>
          <w:rFonts w:hint="eastAsia"/>
          <w:lang w:eastAsia="zh-CN"/>
        </w:rPr>
        <w:t>2016-2019</w:t>
      </w:r>
      <w:r>
        <w:rPr>
          <w:rFonts w:hint="eastAsia"/>
          <w:lang w:eastAsia="zh-CN"/>
        </w:rPr>
        <w:t>年战略规划的文稿</w:t>
      </w:r>
    </w:p>
    <w:p w:rsidR="005B383D" w:rsidRPr="00896591" w:rsidRDefault="005B383D" w:rsidP="005B383D">
      <w:pPr>
        <w:pStyle w:val="Heading1"/>
        <w:rPr>
          <w:lang w:eastAsia="zh-CN"/>
        </w:rPr>
      </w:pPr>
      <w:r w:rsidRPr="00896591">
        <w:rPr>
          <w:lang w:eastAsia="zh-CN"/>
        </w:rPr>
        <w:t>1</w:t>
      </w:r>
      <w:r w:rsidRPr="00896591">
        <w:rPr>
          <w:lang w:eastAsia="zh-CN"/>
        </w:rPr>
        <w:tab/>
      </w:r>
      <w:r>
        <w:rPr>
          <w:rFonts w:hint="eastAsia"/>
          <w:lang w:eastAsia="zh-CN"/>
        </w:rPr>
        <w:t>引言</w:t>
      </w:r>
    </w:p>
    <w:p w:rsidR="005B383D" w:rsidRPr="00896591" w:rsidRDefault="005B383D" w:rsidP="005B383D">
      <w:pPr>
        <w:ind w:firstLineChars="200" w:firstLine="440"/>
        <w:rPr>
          <w:lang w:eastAsia="zh-CN"/>
        </w:rPr>
      </w:pPr>
      <w:r>
        <w:rPr>
          <w:rFonts w:hint="eastAsia"/>
          <w:lang w:eastAsia="zh-CN"/>
        </w:rPr>
        <w:t>无线电通信顾问组（</w:t>
      </w:r>
      <w:r>
        <w:rPr>
          <w:rFonts w:hint="eastAsia"/>
          <w:lang w:eastAsia="zh-CN"/>
        </w:rPr>
        <w:t>RAG</w:t>
      </w:r>
      <w:r>
        <w:rPr>
          <w:rFonts w:hint="eastAsia"/>
          <w:lang w:eastAsia="zh-CN"/>
        </w:rPr>
        <w:t>）在其</w:t>
      </w:r>
      <w:r>
        <w:rPr>
          <w:rFonts w:hint="eastAsia"/>
          <w:lang w:eastAsia="zh-CN"/>
        </w:rPr>
        <w:t>2011</w:t>
      </w:r>
      <w:r>
        <w:rPr>
          <w:rFonts w:hint="eastAsia"/>
          <w:lang w:eastAsia="zh-CN"/>
        </w:rPr>
        <w:t>年第</w:t>
      </w:r>
      <w:r>
        <w:rPr>
          <w:rFonts w:hint="eastAsia"/>
          <w:lang w:eastAsia="zh-CN"/>
        </w:rPr>
        <w:t>18</w:t>
      </w:r>
      <w:r>
        <w:rPr>
          <w:rFonts w:hint="eastAsia"/>
          <w:lang w:eastAsia="zh-CN"/>
        </w:rPr>
        <w:t>次会议上成立了</w:t>
      </w:r>
      <w:r>
        <w:rPr>
          <w:lang w:eastAsia="zh-CN"/>
        </w:rPr>
        <w:t>ITU</w:t>
      </w:r>
      <w:r>
        <w:rPr>
          <w:lang w:eastAsia="zh-CN"/>
        </w:rPr>
        <w:noBreakHyphen/>
        <w:t>R</w:t>
      </w:r>
      <w:r>
        <w:rPr>
          <w:rFonts w:hint="eastAsia"/>
          <w:lang w:eastAsia="zh-CN"/>
        </w:rPr>
        <w:t>战略规划信函通信组。在</w:t>
      </w:r>
      <w:r>
        <w:rPr>
          <w:rFonts w:hint="eastAsia"/>
          <w:lang w:eastAsia="zh-CN"/>
        </w:rPr>
        <w:t>2012</w:t>
      </w:r>
      <w:r>
        <w:rPr>
          <w:rFonts w:hint="eastAsia"/>
          <w:lang w:eastAsia="zh-CN"/>
        </w:rPr>
        <w:t>年的第</w:t>
      </w:r>
      <w:r>
        <w:rPr>
          <w:rFonts w:hint="eastAsia"/>
          <w:lang w:eastAsia="zh-CN"/>
        </w:rPr>
        <w:t>19</w:t>
      </w:r>
      <w:r>
        <w:rPr>
          <w:rFonts w:hint="eastAsia"/>
          <w:lang w:eastAsia="zh-CN"/>
        </w:rPr>
        <w:t>次会议上，</w:t>
      </w:r>
      <w:r>
        <w:rPr>
          <w:rFonts w:hint="eastAsia"/>
          <w:lang w:eastAsia="zh-CN"/>
        </w:rPr>
        <w:t>RAG</w:t>
      </w:r>
      <w:r>
        <w:rPr>
          <w:rFonts w:hint="eastAsia"/>
          <w:lang w:eastAsia="zh-CN"/>
        </w:rPr>
        <w:t>决定延续信函通信组的工作。</w:t>
      </w:r>
      <w:r>
        <w:rPr>
          <w:rFonts w:hint="eastAsia"/>
          <w:lang w:eastAsia="zh-CN"/>
        </w:rPr>
        <w:t>RAG</w:t>
      </w:r>
      <w:r>
        <w:rPr>
          <w:rFonts w:hint="eastAsia"/>
          <w:lang w:eastAsia="zh-CN"/>
        </w:rPr>
        <w:t>还结合</w:t>
      </w:r>
      <w:r>
        <w:rPr>
          <w:rFonts w:hint="eastAsia"/>
          <w:lang w:eastAsia="zh-CN"/>
        </w:rPr>
        <w:t>2013</w:t>
      </w:r>
      <w:r>
        <w:rPr>
          <w:rFonts w:hint="eastAsia"/>
          <w:lang w:eastAsia="zh-CN"/>
        </w:rPr>
        <w:t>年</w:t>
      </w:r>
      <w:r>
        <w:rPr>
          <w:rFonts w:hint="eastAsia"/>
          <w:lang w:eastAsia="zh-CN"/>
        </w:rPr>
        <w:t>RAG</w:t>
      </w:r>
      <w:r>
        <w:rPr>
          <w:rFonts w:hint="eastAsia"/>
          <w:lang w:eastAsia="zh-CN"/>
        </w:rPr>
        <w:t>会议举行了</w:t>
      </w:r>
      <w:r>
        <w:rPr>
          <w:rFonts w:hint="eastAsia"/>
          <w:lang w:eastAsia="zh-CN"/>
        </w:rPr>
        <w:t>RAG</w:t>
      </w:r>
      <w:r>
        <w:rPr>
          <w:rFonts w:hint="eastAsia"/>
          <w:lang w:eastAsia="zh-CN"/>
        </w:rPr>
        <w:t>与会者碰面会和起草组会，以商讨与</w:t>
      </w:r>
      <w:r>
        <w:rPr>
          <w:rFonts w:hint="eastAsia"/>
          <w:lang w:eastAsia="zh-CN"/>
        </w:rPr>
        <w:t>2016-2019</w:t>
      </w:r>
      <w:r>
        <w:rPr>
          <w:rFonts w:hint="eastAsia"/>
          <w:lang w:eastAsia="zh-CN"/>
        </w:rPr>
        <w:t>年</w:t>
      </w:r>
      <w:r>
        <w:rPr>
          <w:lang w:eastAsia="zh-CN"/>
        </w:rPr>
        <w:t>ITU</w:t>
      </w:r>
      <w:r>
        <w:rPr>
          <w:lang w:eastAsia="zh-CN"/>
        </w:rPr>
        <w:noBreakHyphen/>
        <w:t>R</w:t>
      </w:r>
      <w:r>
        <w:rPr>
          <w:rFonts w:hint="eastAsia"/>
          <w:lang w:eastAsia="zh-CN"/>
        </w:rPr>
        <w:t>战略规划相关的问题。</w:t>
      </w:r>
      <w:r w:rsidRPr="00896591">
        <w:rPr>
          <w:lang w:eastAsia="zh-CN"/>
        </w:rPr>
        <w:t xml:space="preserve"> </w:t>
      </w:r>
    </w:p>
    <w:p w:rsidR="005B383D" w:rsidRPr="00896591" w:rsidRDefault="005B383D" w:rsidP="005B383D">
      <w:pPr>
        <w:ind w:firstLineChars="200" w:firstLine="440"/>
        <w:rPr>
          <w:lang w:eastAsia="zh-CN"/>
        </w:rPr>
      </w:pPr>
      <w:r>
        <w:rPr>
          <w:rFonts w:hint="eastAsia"/>
          <w:lang w:eastAsia="zh-CN"/>
        </w:rPr>
        <w:t>RAG</w:t>
      </w:r>
      <w:r>
        <w:rPr>
          <w:rFonts w:hint="eastAsia"/>
          <w:lang w:eastAsia="zh-CN"/>
        </w:rPr>
        <w:t>注意到，国际电联的预算草案目前依据的是经全权代表大会通过和第</w:t>
      </w:r>
      <w:r>
        <w:rPr>
          <w:rFonts w:hint="eastAsia"/>
          <w:lang w:eastAsia="zh-CN"/>
        </w:rPr>
        <w:t>151</w:t>
      </w:r>
      <w:r>
        <w:rPr>
          <w:rFonts w:hint="eastAsia"/>
          <w:lang w:eastAsia="zh-CN"/>
        </w:rPr>
        <w:t>号决议确定的基于结果的预算（</w:t>
      </w:r>
      <w:r>
        <w:rPr>
          <w:rFonts w:hint="eastAsia"/>
          <w:lang w:eastAsia="zh-CN"/>
        </w:rPr>
        <w:t>RBB</w:t>
      </w:r>
      <w:r>
        <w:rPr>
          <w:rFonts w:hint="eastAsia"/>
          <w:lang w:eastAsia="zh-CN"/>
        </w:rPr>
        <w:t>）格式。各部门目标和具体目标的成本，是根据国际电联战略规划提供的。</w:t>
      </w:r>
      <w:r w:rsidRPr="00896591">
        <w:rPr>
          <w:lang w:eastAsia="zh-CN"/>
        </w:rPr>
        <w:t xml:space="preserve"> </w:t>
      </w:r>
    </w:p>
    <w:p w:rsidR="005B383D" w:rsidRPr="00896591" w:rsidRDefault="005B383D" w:rsidP="005B383D">
      <w:pPr>
        <w:ind w:firstLineChars="200" w:firstLine="440"/>
        <w:rPr>
          <w:bCs/>
          <w:lang w:eastAsia="zh-CN"/>
        </w:rPr>
      </w:pPr>
      <w:r>
        <w:rPr>
          <w:rFonts w:hint="eastAsia"/>
          <w:bCs/>
          <w:lang w:eastAsia="zh-CN"/>
        </w:rPr>
        <w:t>RAG</w:t>
      </w:r>
      <w:r>
        <w:rPr>
          <w:rFonts w:hint="eastAsia"/>
          <w:bCs/>
          <w:lang w:eastAsia="zh-CN"/>
        </w:rPr>
        <w:t>根据国际电联《公约》（第</w:t>
      </w:r>
      <w:r>
        <w:rPr>
          <w:rFonts w:hint="eastAsia"/>
          <w:bCs/>
          <w:lang w:eastAsia="zh-CN"/>
        </w:rPr>
        <w:t>62A</w:t>
      </w:r>
      <w:r>
        <w:rPr>
          <w:rFonts w:hint="eastAsia"/>
          <w:bCs/>
          <w:lang w:eastAsia="zh-CN"/>
        </w:rPr>
        <w:t>款）设想，理事会</w:t>
      </w:r>
      <w:r>
        <w:rPr>
          <w:rFonts w:hint="eastAsia"/>
          <w:bCs/>
          <w:lang w:eastAsia="zh-CN"/>
        </w:rPr>
        <w:t>2013</w:t>
      </w:r>
      <w:r>
        <w:rPr>
          <w:rFonts w:hint="eastAsia"/>
          <w:bCs/>
          <w:lang w:eastAsia="zh-CN"/>
        </w:rPr>
        <w:t>年会议将为制定</w:t>
      </w:r>
      <w:r>
        <w:rPr>
          <w:rFonts w:hint="eastAsia"/>
          <w:bCs/>
          <w:lang w:eastAsia="zh-CN"/>
        </w:rPr>
        <w:t>2016-2019</w:t>
      </w:r>
      <w:r>
        <w:rPr>
          <w:rFonts w:hint="eastAsia"/>
          <w:bCs/>
          <w:lang w:eastAsia="zh-CN"/>
        </w:rPr>
        <w:t>年战略规划草案成立一个理事会工作组（</w:t>
      </w:r>
      <w:r>
        <w:rPr>
          <w:rFonts w:hint="eastAsia"/>
          <w:bCs/>
          <w:lang w:eastAsia="zh-CN"/>
        </w:rPr>
        <w:t>CWG</w:t>
      </w:r>
      <w:r>
        <w:rPr>
          <w:rFonts w:hint="eastAsia"/>
          <w:bCs/>
          <w:lang w:eastAsia="zh-CN"/>
        </w:rPr>
        <w:t>）。该组将听取成员国、部门成员和部门顾问组的意见。根据这一理解和</w:t>
      </w:r>
      <w:r>
        <w:rPr>
          <w:rFonts w:hint="eastAsia"/>
          <w:bCs/>
          <w:lang w:eastAsia="zh-CN"/>
        </w:rPr>
        <w:t>RAG</w:t>
      </w:r>
      <w:r>
        <w:rPr>
          <w:rFonts w:hint="eastAsia"/>
          <w:bCs/>
          <w:lang w:eastAsia="zh-CN"/>
        </w:rPr>
        <w:t>第</w:t>
      </w:r>
      <w:r>
        <w:rPr>
          <w:rFonts w:hint="eastAsia"/>
          <w:bCs/>
          <w:lang w:eastAsia="zh-CN"/>
        </w:rPr>
        <w:t>2</w:t>
      </w:r>
      <w:r>
        <w:rPr>
          <w:rFonts w:hint="eastAsia"/>
          <w:bCs/>
          <w:lang w:eastAsia="zh-CN"/>
        </w:rPr>
        <w:t>次会议收到的</w:t>
      </w:r>
      <w:r>
        <w:rPr>
          <w:rFonts w:hint="eastAsia"/>
          <w:bCs/>
          <w:lang w:eastAsia="zh-CN"/>
        </w:rPr>
        <w:t>RAG13-1/13</w:t>
      </w:r>
      <w:r>
        <w:rPr>
          <w:rFonts w:hint="eastAsia"/>
          <w:bCs/>
          <w:lang w:eastAsia="zh-CN"/>
        </w:rPr>
        <w:t>、</w:t>
      </w:r>
      <w:r>
        <w:rPr>
          <w:rFonts w:hint="eastAsia"/>
          <w:bCs/>
          <w:lang w:eastAsia="zh-CN"/>
        </w:rPr>
        <w:t>15</w:t>
      </w:r>
      <w:r>
        <w:rPr>
          <w:rFonts w:hint="eastAsia"/>
          <w:bCs/>
          <w:lang w:eastAsia="zh-CN"/>
        </w:rPr>
        <w:t>和</w:t>
      </w:r>
      <w:r>
        <w:rPr>
          <w:rFonts w:hint="eastAsia"/>
          <w:bCs/>
          <w:lang w:eastAsia="zh-CN"/>
        </w:rPr>
        <w:t>17</w:t>
      </w:r>
      <w:r>
        <w:rPr>
          <w:rFonts w:hint="eastAsia"/>
          <w:bCs/>
          <w:lang w:eastAsia="zh-CN"/>
        </w:rPr>
        <w:t>号文件包括的提案和建议，</w:t>
      </w:r>
      <w:r>
        <w:rPr>
          <w:rFonts w:hint="eastAsia"/>
          <w:bCs/>
          <w:lang w:eastAsia="zh-CN"/>
        </w:rPr>
        <w:t>RAG</w:t>
      </w:r>
      <w:r>
        <w:rPr>
          <w:rFonts w:hint="eastAsia"/>
          <w:bCs/>
          <w:lang w:eastAsia="zh-CN"/>
        </w:rPr>
        <w:t>将其就这一问题的结论转交理事会审议。</w:t>
      </w:r>
    </w:p>
    <w:p w:rsidR="005B383D" w:rsidRPr="00896591" w:rsidRDefault="005B383D" w:rsidP="005B383D">
      <w:pPr>
        <w:ind w:firstLineChars="200" w:firstLine="440"/>
        <w:rPr>
          <w:bCs/>
          <w:lang w:eastAsia="zh-CN"/>
        </w:rPr>
      </w:pPr>
      <w:r>
        <w:rPr>
          <w:rFonts w:hint="eastAsia"/>
          <w:bCs/>
          <w:lang w:eastAsia="zh-CN"/>
        </w:rPr>
        <w:t>本文件根据以下总体考虑介绍了这些结论：</w:t>
      </w:r>
      <w:r w:rsidRPr="00896591">
        <w:rPr>
          <w:bCs/>
          <w:lang w:eastAsia="zh-CN"/>
        </w:rPr>
        <w:t xml:space="preserve"> </w:t>
      </w:r>
    </w:p>
    <w:p w:rsidR="005B383D" w:rsidRPr="00896591" w:rsidRDefault="005B383D" w:rsidP="005B383D">
      <w:pPr>
        <w:pStyle w:val="enumlev1"/>
        <w:rPr>
          <w:lang w:eastAsia="zh-CN"/>
        </w:rPr>
      </w:pPr>
      <w:r w:rsidRPr="00896591">
        <w:rPr>
          <w:lang w:eastAsia="zh-CN"/>
        </w:rPr>
        <w:t>–</w:t>
      </w:r>
      <w:r w:rsidRPr="00896591">
        <w:rPr>
          <w:lang w:eastAsia="zh-CN"/>
        </w:rPr>
        <w:tab/>
      </w:r>
      <w:r w:rsidRPr="00896591">
        <w:rPr>
          <w:b/>
          <w:lang w:eastAsia="zh-CN"/>
        </w:rPr>
        <w:t>ITU</w:t>
      </w:r>
      <w:r w:rsidRPr="00896591">
        <w:rPr>
          <w:b/>
          <w:lang w:eastAsia="zh-CN"/>
        </w:rPr>
        <w:noBreakHyphen/>
        <w:t>R</w:t>
      </w:r>
      <w:r>
        <w:rPr>
          <w:rFonts w:hint="eastAsia"/>
          <w:b/>
          <w:lang w:eastAsia="zh-CN"/>
        </w:rPr>
        <w:t>战略规划的范围：</w:t>
      </w:r>
      <w:r w:rsidRPr="00C21A19">
        <w:rPr>
          <w:rFonts w:hint="eastAsia"/>
          <w:bCs/>
          <w:lang w:eastAsia="zh-CN"/>
        </w:rPr>
        <w:t>该规划</w:t>
      </w:r>
      <w:r>
        <w:rPr>
          <w:rFonts w:hint="eastAsia"/>
          <w:bCs/>
          <w:lang w:eastAsia="zh-CN"/>
        </w:rPr>
        <w:t>将用于整个无线电通信部门，并应明晰与无线电通信局（</w:t>
      </w:r>
      <w:r>
        <w:rPr>
          <w:rFonts w:hint="eastAsia"/>
          <w:bCs/>
          <w:lang w:eastAsia="zh-CN"/>
        </w:rPr>
        <w:t>BR</w:t>
      </w:r>
      <w:r>
        <w:rPr>
          <w:rFonts w:hint="eastAsia"/>
          <w:bCs/>
          <w:lang w:eastAsia="zh-CN"/>
        </w:rPr>
        <w:t>）相关的部分，</w:t>
      </w:r>
    </w:p>
    <w:p w:rsidR="005B383D" w:rsidRPr="00896591" w:rsidRDefault="005B383D" w:rsidP="005B383D">
      <w:pPr>
        <w:pStyle w:val="enumlev1"/>
        <w:rPr>
          <w:lang w:eastAsia="zh-CN"/>
        </w:rPr>
      </w:pPr>
      <w:r w:rsidRPr="00896591">
        <w:rPr>
          <w:lang w:eastAsia="zh-CN"/>
        </w:rPr>
        <w:t>–</w:t>
      </w:r>
      <w:r w:rsidRPr="00896591">
        <w:rPr>
          <w:lang w:eastAsia="zh-CN"/>
        </w:rPr>
        <w:tab/>
      </w:r>
      <w:r w:rsidRPr="00896591">
        <w:rPr>
          <w:b/>
          <w:lang w:eastAsia="zh-CN"/>
        </w:rPr>
        <w:t>ITU</w:t>
      </w:r>
      <w:r w:rsidRPr="00896591">
        <w:rPr>
          <w:b/>
          <w:lang w:eastAsia="zh-CN"/>
        </w:rPr>
        <w:noBreakHyphen/>
        <w:t>R</w:t>
      </w:r>
      <w:r>
        <w:rPr>
          <w:rFonts w:hint="eastAsia"/>
          <w:b/>
          <w:lang w:eastAsia="zh-CN"/>
        </w:rPr>
        <w:t>战略规划的结构：</w:t>
      </w:r>
      <w:r w:rsidRPr="00F41937">
        <w:rPr>
          <w:rFonts w:hint="eastAsia"/>
          <w:bCs/>
          <w:lang w:eastAsia="zh-CN"/>
        </w:rPr>
        <w:t>现行的战略规划应以最</w:t>
      </w:r>
      <w:r>
        <w:rPr>
          <w:rFonts w:hint="eastAsia"/>
          <w:bCs/>
          <w:lang w:eastAsia="zh-CN"/>
        </w:rPr>
        <w:t>合</w:t>
      </w:r>
      <w:r w:rsidRPr="00F41937">
        <w:rPr>
          <w:rFonts w:hint="eastAsia"/>
          <w:bCs/>
          <w:lang w:eastAsia="zh-CN"/>
        </w:rPr>
        <w:t>逻辑的方法</w:t>
      </w:r>
      <w:r>
        <w:rPr>
          <w:rFonts w:hint="eastAsia"/>
          <w:bCs/>
          <w:lang w:eastAsia="zh-CN"/>
        </w:rPr>
        <w:t>，通过调整结构简化和明确各个不同部分，</w:t>
      </w:r>
      <w:r w:rsidRPr="00F41937">
        <w:rPr>
          <w:bCs/>
          <w:lang w:eastAsia="zh-CN"/>
        </w:rPr>
        <w:t xml:space="preserve"> </w:t>
      </w:r>
    </w:p>
    <w:p w:rsidR="005B383D" w:rsidRPr="00896591" w:rsidRDefault="005B383D" w:rsidP="005B383D">
      <w:pPr>
        <w:pStyle w:val="enumlev1"/>
        <w:rPr>
          <w:szCs w:val="24"/>
          <w:lang w:eastAsia="zh-CN"/>
        </w:rPr>
      </w:pPr>
      <w:r w:rsidRPr="00896591">
        <w:rPr>
          <w:lang w:eastAsia="zh-CN"/>
        </w:rPr>
        <w:t>–</w:t>
      </w:r>
      <w:r w:rsidRPr="00896591">
        <w:rPr>
          <w:lang w:eastAsia="zh-CN"/>
        </w:rPr>
        <w:tab/>
      </w:r>
      <w:r w:rsidRPr="00896591">
        <w:rPr>
          <w:b/>
          <w:lang w:eastAsia="zh-CN"/>
        </w:rPr>
        <w:t>ITU</w:t>
      </w:r>
      <w:r w:rsidRPr="00896591">
        <w:rPr>
          <w:b/>
          <w:lang w:eastAsia="zh-CN"/>
        </w:rPr>
        <w:noBreakHyphen/>
        <w:t>R</w:t>
      </w:r>
      <w:r>
        <w:rPr>
          <w:rFonts w:hint="eastAsia"/>
          <w:b/>
          <w:lang w:eastAsia="zh-CN"/>
        </w:rPr>
        <w:t>战略规划的阐述：</w:t>
      </w:r>
      <w:r>
        <w:rPr>
          <w:rFonts w:hint="eastAsia"/>
          <w:szCs w:val="24"/>
          <w:lang w:eastAsia="zh-CN"/>
        </w:rPr>
        <w:t>战略规划的阐述应当改进，以提高其统一性，并一致地阐述和更清晰地鉴别战略目标、进程、活动和成果。这将有助于确保无线电通信局工作和活动与</w:t>
      </w:r>
      <w:r w:rsidRPr="00242C0F">
        <w:rPr>
          <w:bCs/>
          <w:lang w:eastAsia="zh-CN"/>
        </w:rPr>
        <w:t>ITU</w:t>
      </w:r>
      <w:r w:rsidRPr="00242C0F">
        <w:rPr>
          <w:bCs/>
          <w:lang w:eastAsia="zh-CN"/>
        </w:rPr>
        <w:noBreakHyphen/>
        <w:t>R</w:t>
      </w:r>
      <w:r>
        <w:rPr>
          <w:rFonts w:hint="eastAsia"/>
          <w:bCs/>
          <w:lang w:eastAsia="zh-CN"/>
        </w:rPr>
        <w:t>战略目标的适当结合，</w:t>
      </w:r>
      <w:r w:rsidRPr="00896591">
        <w:rPr>
          <w:szCs w:val="24"/>
          <w:lang w:eastAsia="zh-CN"/>
        </w:rPr>
        <w:t xml:space="preserve"> </w:t>
      </w:r>
    </w:p>
    <w:p w:rsidR="005B383D" w:rsidRDefault="005B383D" w:rsidP="005B383D">
      <w:pPr>
        <w:pStyle w:val="enumlev1"/>
        <w:rPr>
          <w:lang w:eastAsia="zh-CN"/>
        </w:rPr>
      </w:pPr>
      <w:r w:rsidRPr="00896591">
        <w:rPr>
          <w:lang w:eastAsia="zh-CN"/>
        </w:rPr>
        <w:t>–</w:t>
      </w:r>
      <w:r w:rsidRPr="00896591">
        <w:rPr>
          <w:lang w:eastAsia="zh-CN"/>
        </w:rPr>
        <w:tab/>
      </w:r>
      <w:r w:rsidRPr="00EC7A59">
        <w:rPr>
          <w:rFonts w:hint="eastAsia"/>
          <w:b/>
          <w:bCs/>
          <w:lang w:eastAsia="zh-CN"/>
        </w:rPr>
        <w:t>术语：</w:t>
      </w:r>
      <w:r w:rsidRPr="00242C0F">
        <w:rPr>
          <w:bCs/>
          <w:lang w:eastAsia="zh-CN"/>
        </w:rPr>
        <w:t>ITU</w:t>
      </w:r>
      <w:r w:rsidRPr="00242C0F">
        <w:rPr>
          <w:bCs/>
          <w:lang w:eastAsia="zh-CN"/>
        </w:rPr>
        <w:noBreakHyphen/>
        <w:t>R</w:t>
      </w:r>
      <w:r>
        <w:rPr>
          <w:rFonts w:hint="eastAsia"/>
          <w:lang w:eastAsia="zh-CN"/>
        </w:rPr>
        <w:t>战略规划应简化、说明和明确关键概念，重点避免使用意思相同的术语（如目标和具体目标），</w:t>
      </w:r>
      <w:r w:rsidRPr="00896591">
        <w:rPr>
          <w:lang w:eastAsia="zh-CN"/>
        </w:rPr>
        <w:t xml:space="preserve"> </w:t>
      </w:r>
    </w:p>
    <w:p w:rsidR="005B383D" w:rsidRPr="00896591" w:rsidRDefault="005B383D" w:rsidP="005B383D">
      <w:pPr>
        <w:pStyle w:val="enumlev1"/>
        <w:rPr>
          <w:szCs w:val="24"/>
          <w:lang w:eastAsia="zh-CN"/>
        </w:rPr>
      </w:pPr>
      <w:r w:rsidRPr="00896591">
        <w:rPr>
          <w:lang w:eastAsia="zh-CN"/>
        </w:rPr>
        <w:t>–</w:t>
      </w:r>
      <w:r w:rsidRPr="00896591">
        <w:rPr>
          <w:lang w:eastAsia="zh-CN"/>
        </w:rPr>
        <w:tab/>
      </w:r>
      <w:r w:rsidRPr="00FF59AD">
        <w:rPr>
          <w:rFonts w:hint="eastAsia"/>
          <w:b/>
          <w:bCs/>
          <w:lang w:eastAsia="zh-CN"/>
        </w:rPr>
        <w:t>突出</w:t>
      </w:r>
      <w:r w:rsidRPr="00FF59AD">
        <w:rPr>
          <w:b/>
          <w:bCs/>
          <w:lang w:eastAsia="zh-CN"/>
        </w:rPr>
        <w:t>I</w:t>
      </w:r>
      <w:r w:rsidRPr="00896591">
        <w:rPr>
          <w:b/>
          <w:lang w:eastAsia="zh-CN"/>
        </w:rPr>
        <w:t>TU</w:t>
      </w:r>
      <w:r w:rsidRPr="00896591">
        <w:rPr>
          <w:b/>
          <w:lang w:eastAsia="zh-CN"/>
        </w:rPr>
        <w:noBreakHyphen/>
        <w:t>R</w:t>
      </w:r>
      <w:r>
        <w:rPr>
          <w:rFonts w:hint="eastAsia"/>
          <w:b/>
          <w:lang w:eastAsia="zh-CN"/>
        </w:rPr>
        <w:t>战略规划的工作重点：</w:t>
      </w:r>
      <w:r w:rsidRPr="00A507F3">
        <w:rPr>
          <w:rFonts w:hint="eastAsia"/>
          <w:bCs/>
          <w:lang w:eastAsia="zh-CN"/>
        </w:rPr>
        <w:t>世界无线电通信大会</w:t>
      </w:r>
      <w:r>
        <w:rPr>
          <w:rFonts w:hint="eastAsia"/>
          <w:szCs w:val="24"/>
          <w:lang w:eastAsia="zh-CN"/>
        </w:rPr>
        <w:t>（</w:t>
      </w:r>
      <w:r>
        <w:rPr>
          <w:rFonts w:hint="eastAsia"/>
          <w:szCs w:val="24"/>
          <w:lang w:eastAsia="zh-CN"/>
        </w:rPr>
        <w:t>WRC</w:t>
      </w:r>
      <w:r>
        <w:rPr>
          <w:rFonts w:hint="eastAsia"/>
          <w:szCs w:val="24"/>
          <w:lang w:eastAsia="zh-CN"/>
        </w:rPr>
        <w:t>）应被视为</w:t>
      </w:r>
      <w:r w:rsidRPr="00896591">
        <w:rPr>
          <w:szCs w:val="24"/>
          <w:lang w:eastAsia="zh-CN"/>
        </w:rPr>
        <w:t>ITU</w:t>
      </w:r>
      <w:r w:rsidRPr="00896591">
        <w:rPr>
          <w:szCs w:val="24"/>
          <w:lang w:eastAsia="zh-CN"/>
        </w:rPr>
        <w:noBreakHyphen/>
        <w:t>R</w:t>
      </w:r>
      <w:r>
        <w:rPr>
          <w:rFonts w:hint="eastAsia"/>
          <w:szCs w:val="24"/>
          <w:lang w:eastAsia="zh-CN"/>
        </w:rPr>
        <w:t>核心和重点活动之一。由于战略规划与部门的财务和运作规划相关，将</w:t>
      </w:r>
      <w:r>
        <w:rPr>
          <w:rFonts w:hint="eastAsia"/>
          <w:szCs w:val="24"/>
          <w:lang w:eastAsia="zh-CN"/>
        </w:rPr>
        <w:t>WRC</w:t>
      </w:r>
      <w:r>
        <w:rPr>
          <w:rFonts w:hint="eastAsia"/>
          <w:szCs w:val="24"/>
          <w:lang w:eastAsia="zh-CN"/>
        </w:rPr>
        <w:t>视为战略重点有助于确保其运行和实施。</w:t>
      </w:r>
    </w:p>
    <w:p w:rsidR="005B383D" w:rsidRPr="00896591" w:rsidRDefault="005B383D" w:rsidP="005B383D">
      <w:pPr>
        <w:ind w:firstLineChars="200" w:firstLine="440"/>
        <w:rPr>
          <w:lang w:eastAsia="zh-CN"/>
        </w:rPr>
      </w:pPr>
      <w:r>
        <w:rPr>
          <w:lang w:eastAsia="zh-CN"/>
        </w:rPr>
        <w:t>RAG</w:t>
      </w:r>
      <w:r>
        <w:rPr>
          <w:rFonts w:hint="eastAsia"/>
          <w:lang w:eastAsia="zh-CN"/>
        </w:rPr>
        <w:t>还指出，三个部门和总秘书处必须统一战略规划及其术语。</w:t>
      </w:r>
      <w:r w:rsidRPr="00896591">
        <w:rPr>
          <w:lang w:eastAsia="zh-CN"/>
        </w:rPr>
        <w:t xml:space="preserve"> </w:t>
      </w:r>
    </w:p>
    <w:p w:rsidR="005B383D" w:rsidRPr="00896591" w:rsidRDefault="005B383D" w:rsidP="005B383D">
      <w:pPr>
        <w:ind w:firstLineChars="200" w:firstLine="440"/>
        <w:rPr>
          <w:lang w:eastAsia="zh-CN"/>
        </w:rPr>
      </w:pPr>
      <w:r>
        <w:rPr>
          <w:rFonts w:hint="eastAsia"/>
          <w:lang w:eastAsia="zh-CN"/>
        </w:rPr>
        <w:t>最后，还需要考虑到简化适用于各部门和总秘书处的战略规划部分的表述形式，以消除可能的重复（如目标与具体目标中反映的相同信息）并将某些信息转入运作规划。</w:t>
      </w:r>
    </w:p>
    <w:p w:rsidR="005B383D" w:rsidRPr="00896591" w:rsidRDefault="005B383D" w:rsidP="005B383D">
      <w:pPr>
        <w:pStyle w:val="Heading1"/>
        <w:rPr>
          <w:lang w:eastAsia="zh-CN"/>
        </w:rPr>
      </w:pPr>
      <w:r w:rsidRPr="00896591">
        <w:rPr>
          <w:lang w:eastAsia="zh-CN"/>
        </w:rPr>
        <w:t>2</w:t>
      </w:r>
      <w:r w:rsidRPr="00896591">
        <w:rPr>
          <w:lang w:eastAsia="zh-CN"/>
        </w:rPr>
        <w:tab/>
        <w:t>ITU</w:t>
      </w:r>
      <w:r w:rsidRPr="00896591">
        <w:rPr>
          <w:lang w:eastAsia="zh-CN"/>
        </w:rPr>
        <w:noBreakHyphen/>
        <w:t>R</w:t>
      </w:r>
      <w:r>
        <w:rPr>
          <w:rFonts w:hint="eastAsia"/>
          <w:lang w:eastAsia="zh-CN"/>
        </w:rPr>
        <w:t>战略规划的范围：用于整个无线电通信部门的规划</w:t>
      </w:r>
    </w:p>
    <w:p w:rsidR="005B383D" w:rsidRPr="00896591" w:rsidRDefault="005B383D" w:rsidP="005B383D">
      <w:pPr>
        <w:ind w:firstLineChars="200" w:firstLine="440"/>
        <w:rPr>
          <w:lang w:eastAsia="zh-CN"/>
        </w:rPr>
      </w:pPr>
      <w:r>
        <w:rPr>
          <w:rFonts w:hint="eastAsia"/>
          <w:lang w:eastAsia="zh-CN"/>
        </w:rPr>
        <w:t>如《组织法》第</w:t>
      </w:r>
      <w:r>
        <w:rPr>
          <w:rFonts w:hint="eastAsia"/>
          <w:lang w:eastAsia="zh-CN"/>
        </w:rPr>
        <w:t>12</w:t>
      </w:r>
      <w:r>
        <w:rPr>
          <w:rFonts w:hint="eastAsia"/>
          <w:lang w:eastAsia="zh-CN"/>
        </w:rPr>
        <w:t>条（尤其是第</w:t>
      </w:r>
      <w:r>
        <w:rPr>
          <w:rFonts w:hint="eastAsia"/>
          <w:lang w:eastAsia="zh-CN"/>
        </w:rPr>
        <w:t>86-88</w:t>
      </w:r>
      <w:r>
        <w:rPr>
          <w:rFonts w:hint="eastAsia"/>
          <w:lang w:eastAsia="zh-CN"/>
        </w:rPr>
        <w:t>款）所述，无线电通信部门是由成员国（第</w:t>
      </w:r>
      <w:r>
        <w:rPr>
          <w:rFonts w:hint="eastAsia"/>
          <w:lang w:eastAsia="zh-CN"/>
        </w:rPr>
        <w:t>87</w:t>
      </w:r>
      <w:r>
        <w:rPr>
          <w:rFonts w:hint="eastAsia"/>
          <w:lang w:eastAsia="zh-CN"/>
        </w:rPr>
        <w:t>款）和部门成员（第</w:t>
      </w:r>
      <w:r>
        <w:rPr>
          <w:rFonts w:hint="eastAsia"/>
          <w:lang w:eastAsia="zh-CN"/>
        </w:rPr>
        <w:t>88</w:t>
      </w:r>
      <w:r>
        <w:rPr>
          <w:rFonts w:hint="eastAsia"/>
          <w:lang w:eastAsia="zh-CN"/>
        </w:rPr>
        <w:t>款）组成的。此外，据第</w:t>
      </w:r>
      <w:r>
        <w:rPr>
          <w:rFonts w:hint="eastAsia"/>
          <w:lang w:eastAsia="zh-CN"/>
        </w:rPr>
        <w:t>80-85</w:t>
      </w:r>
      <w:r>
        <w:rPr>
          <w:rFonts w:hint="eastAsia"/>
          <w:lang w:eastAsia="zh-CN"/>
        </w:rPr>
        <w:t>款的说明，该部门通过世界和区域性无线电通信大会（</w:t>
      </w:r>
      <w:r>
        <w:rPr>
          <w:rFonts w:hint="eastAsia"/>
          <w:lang w:eastAsia="zh-CN"/>
        </w:rPr>
        <w:t>WRC</w:t>
      </w:r>
      <w:r>
        <w:rPr>
          <w:rFonts w:hint="eastAsia"/>
          <w:lang w:eastAsia="zh-CN"/>
        </w:rPr>
        <w:t>和</w:t>
      </w:r>
      <w:r>
        <w:rPr>
          <w:rFonts w:hint="eastAsia"/>
          <w:lang w:eastAsia="zh-CN"/>
        </w:rPr>
        <w:t>RRC</w:t>
      </w:r>
      <w:r>
        <w:rPr>
          <w:rFonts w:hint="eastAsia"/>
          <w:lang w:eastAsia="zh-CN"/>
        </w:rPr>
        <w:t>）（第</w:t>
      </w:r>
      <w:r>
        <w:rPr>
          <w:rFonts w:hint="eastAsia"/>
          <w:lang w:eastAsia="zh-CN"/>
        </w:rPr>
        <w:t>81</w:t>
      </w:r>
      <w:r>
        <w:rPr>
          <w:rFonts w:hint="eastAsia"/>
          <w:lang w:eastAsia="zh-CN"/>
        </w:rPr>
        <w:t>款）、无线电规则委员会（</w:t>
      </w:r>
      <w:r>
        <w:rPr>
          <w:rFonts w:hint="eastAsia"/>
          <w:lang w:eastAsia="zh-CN"/>
        </w:rPr>
        <w:t>RRB</w:t>
      </w:r>
      <w:r>
        <w:rPr>
          <w:rFonts w:hint="eastAsia"/>
          <w:lang w:eastAsia="zh-CN"/>
        </w:rPr>
        <w:t>）（第</w:t>
      </w:r>
      <w:r>
        <w:rPr>
          <w:rFonts w:hint="eastAsia"/>
          <w:lang w:eastAsia="zh-CN"/>
        </w:rPr>
        <w:t>82</w:t>
      </w:r>
      <w:r>
        <w:rPr>
          <w:rFonts w:hint="eastAsia"/>
          <w:lang w:eastAsia="zh-CN"/>
        </w:rPr>
        <w:t>款）、无线电通信全会（第</w:t>
      </w:r>
      <w:r>
        <w:rPr>
          <w:rFonts w:hint="eastAsia"/>
          <w:lang w:eastAsia="zh-CN"/>
        </w:rPr>
        <w:t>83</w:t>
      </w:r>
      <w:r>
        <w:rPr>
          <w:rFonts w:hint="eastAsia"/>
          <w:lang w:eastAsia="zh-CN"/>
        </w:rPr>
        <w:t>款）、无线电通信研究组（第</w:t>
      </w:r>
      <w:r>
        <w:rPr>
          <w:rFonts w:hint="eastAsia"/>
          <w:lang w:eastAsia="zh-CN"/>
        </w:rPr>
        <w:t>84</w:t>
      </w:r>
      <w:r>
        <w:rPr>
          <w:rFonts w:hint="eastAsia"/>
          <w:lang w:eastAsia="zh-CN"/>
        </w:rPr>
        <w:t>款）、无线电通信顾问组（第</w:t>
      </w:r>
      <w:r>
        <w:rPr>
          <w:rFonts w:hint="eastAsia"/>
          <w:lang w:eastAsia="zh-CN"/>
        </w:rPr>
        <w:t>84A</w:t>
      </w:r>
      <w:r>
        <w:rPr>
          <w:rFonts w:hint="eastAsia"/>
          <w:lang w:eastAsia="zh-CN"/>
        </w:rPr>
        <w:t>款）和由选任的主任领导的无线电通信局（第</w:t>
      </w:r>
      <w:r>
        <w:rPr>
          <w:rFonts w:hint="eastAsia"/>
          <w:lang w:eastAsia="zh-CN"/>
        </w:rPr>
        <w:t>85</w:t>
      </w:r>
      <w:r>
        <w:rPr>
          <w:rFonts w:hint="eastAsia"/>
          <w:lang w:eastAsia="zh-CN"/>
        </w:rPr>
        <w:t>款）开展工作。</w:t>
      </w:r>
      <w:r w:rsidRPr="00896591">
        <w:rPr>
          <w:lang w:eastAsia="zh-CN"/>
        </w:rPr>
        <w:t xml:space="preserve"> </w:t>
      </w:r>
    </w:p>
    <w:p w:rsidR="005B383D" w:rsidRPr="00896591" w:rsidRDefault="005B383D" w:rsidP="005B383D">
      <w:pPr>
        <w:ind w:firstLineChars="200" w:firstLine="440"/>
        <w:rPr>
          <w:szCs w:val="24"/>
          <w:lang w:eastAsia="zh-CN"/>
        </w:rPr>
      </w:pPr>
      <w:r>
        <w:rPr>
          <w:rFonts w:hint="eastAsia"/>
          <w:szCs w:val="24"/>
          <w:lang w:eastAsia="zh-CN"/>
        </w:rPr>
        <w:lastRenderedPageBreak/>
        <w:t>因此，战略规划草案应明确：</w:t>
      </w:r>
    </w:p>
    <w:p w:rsidR="005B383D" w:rsidRPr="00896591" w:rsidRDefault="005B383D" w:rsidP="005B383D">
      <w:pPr>
        <w:pStyle w:val="enumlev1"/>
        <w:rPr>
          <w:lang w:eastAsia="zh-CN"/>
        </w:rPr>
      </w:pPr>
      <w:r w:rsidRPr="00896591">
        <w:rPr>
          <w:lang w:eastAsia="zh-CN"/>
        </w:rPr>
        <w:t>•</w:t>
      </w:r>
      <w:r w:rsidRPr="00896591">
        <w:rPr>
          <w:lang w:eastAsia="zh-CN"/>
        </w:rPr>
        <w:tab/>
      </w:r>
      <w:r>
        <w:rPr>
          <w:rFonts w:hint="eastAsia"/>
          <w:lang w:eastAsia="zh-CN"/>
        </w:rPr>
        <w:t>无线电通信局和其它</w:t>
      </w:r>
      <w:r w:rsidRPr="00896591">
        <w:rPr>
          <w:szCs w:val="24"/>
          <w:lang w:eastAsia="zh-CN"/>
        </w:rPr>
        <w:t>ITU</w:t>
      </w:r>
      <w:r w:rsidRPr="00896591">
        <w:rPr>
          <w:szCs w:val="24"/>
          <w:lang w:eastAsia="zh-CN"/>
        </w:rPr>
        <w:noBreakHyphen/>
        <w:t>R</w:t>
      </w:r>
      <w:r>
        <w:rPr>
          <w:rFonts w:hint="eastAsia"/>
          <w:lang w:eastAsia="zh-CN"/>
        </w:rPr>
        <w:t>实体旨在向</w:t>
      </w:r>
      <w:r w:rsidRPr="00896591">
        <w:rPr>
          <w:szCs w:val="24"/>
          <w:lang w:eastAsia="zh-CN"/>
        </w:rPr>
        <w:t>ITU</w:t>
      </w:r>
      <w:r w:rsidRPr="00896591">
        <w:rPr>
          <w:szCs w:val="24"/>
          <w:lang w:eastAsia="zh-CN"/>
        </w:rPr>
        <w:noBreakHyphen/>
        <w:t>R</w:t>
      </w:r>
      <w:r w:rsidRPr="00896591">
        <w:rPr>
          <w:lang w:eastAsia="zh-CN"/>
        </w:rPr>
        <w:t xml:space="preserve"> </w:t>
      </w:r>
      <w:r>
        <w:rPr>
          <w:rFonts w:hint="eastAsia"/>
          <w:lang w:eastAsia="zh-CN"/>
        </w:rPr>
        <w:t>成员提供支持的任务、职责和活动，以及</w:t>
      </w:r>
      <w:r w:rsidRPr="00896591">
        <w:rPr>
          <w:lang w:eastAsia="zh-CN"/>
        </w:rPr>
        <w:t xml:space="preserve"> </w:t>
      </w:r>
    </w:p>
    <w:p w:rsidR="005B383D" w:rsidRPr="00896591" w:rsidRDefault="005B383D" w:rsidP="005B383D">
      <w:pPr>
        <w:pStyle w:val="enumlev1"/>
        <w:rPr>
          <w:lang w:eastAsia="zh-CN"/>
        </w:rPr>
      </w:pPr>
      <w:r w:rsidRPr="00896591">
        <w:rPr>
          <w:lang w:eastAsia="zh-CN"/>
        </w:rPr>
        <w:t>•</w:t>
      </w:r>
      <w:r w:rsidRPr="00896591">
        <w:rPr>
          <w:lang w:eastAsia="zh-CN"/>
        </w:rPr>
        <w:tab/>
      </w:r>
      <w:r>
        <w:rPr>
          <w:rFonts w:hint="eastAsia"/>
          <w:lang w:eastAsia="zh-CN"/>
        </w:rPr>
        <w:t>成员国和部门成员的任务、职责和活动。</w:t>
      </w:r>
    </w:p>
    <w:p w:rsidR="005B383D" w:rsidRPr="00896591" w:rsidRDefault="005B383D" w:rsidP="005B383D">
      <w:pPr>
        <w:pBdr>
          <w:top w:val="single" w:sz="4" w:space="1" w:color="auto"/>
          <w:left w:val="single" w:sz="4" w:space="4" w:color="auto"/>
          <w:bottom w:val="single" w:sz="4" w:space="1" w:color="auto"/>
          <w:right w:val="single" w:sz="4" w:space="4" w:color="auto"/>
        </w:pBdr>
        <w:rPr>
          <w:b/>
          <w:bCs/>
          <w:lang w:eastAsia="zh-CN"/>
        </w:rPr>
      </w:pPr>
      <w:r w:rsidRPr="00896591">
        <w:rPr>
          <w:b/>
          <w:bCs/>
          <w:lang w:eastAsia="zh-CN"/>
        </w:rPr>
        <w:t>RAG</w:t>
      </w:r>
      <w:r>
        <w:rPr>
          <w:rFonts w:hint="eastAsia"/>
          <w:b/>
          <w:bCs/>
          <w:lang w:eastAsia="zh-CN"/>
        </w:rPr>
        <w:t>因此建议国际电联</w:t>
      </w:r>
      <w:r>
        <w:rPr>
          <w:rFonts w:hint="eastAsia"/>
          <w:b/>
          <w:bCs/>
          <w:lang w:eastAsia="zh-CN"/>
        </w:rPr>
        <w:t>2016-2019</w:t>
      </w:r>
      <w:r>
        <w:rPr>
          <w:rFonts w:hint="eastAsia"/>
          <w:b/>
          <w:bCs/>
          <w:lang w:eastAsia="zh-CN"/>
        </w:rPr>
        <w:t>年战略规划草案的起草应着眼于履行整个无线电通信部门的职能，尤其是需要明确无线电通信局的职责和任务。</w:t>
      </w:r>
      <w:r w:rsidRPr="00896591">
        <w:rPr>
          <w:b/>
          <w:bCs/>
          <w:lang w:eastAsia="zh-CN"/>
        </w:rPr>
        <w:t xml:space="preserve"> </w:t>
      </w:r>
    </w:p>
    <w:p w:rsidR="005B383D" w:rsidRPr="00896591" w:rsidRDefault="005B383D" w:rsidP="005B383D">
      <w:pPr>
        <w:pStyle w:val="Heading1"/>
        <w:rPr>
          <w:lang w:eastAsia="zh-CN"/>
        </w:rPr>
      </w:pPr>
      <w:r w:rsidRPr="00896591">
        <w:rPr>
          <w:lang w:eastAsia="zh-CN"/>
        </w:rPr>
        <w:t>3</w:t>
      </w:r>
      <w:r w:rsidRPr="00896591">
        <w:rPr>
          <w:lang w:eastAsia="zh-CN"/>
        </w:rPr>
        <w:tab/>
      </w:r>
      <w:r>
        <w:rPr>
          <w:rFonts w:hint="eastAsia"/>
          <w:lang w:eastAsia="zh-CN"/>
        </w:rPr>
        <w:t>现行</w:t>
      </w:r>
      <w:r w:rsidRPr="00896591">
        <w:rPr>
          <w:szCs w:val="24"/>
          <w:lang w:eastAsia="zh-CN"/>
        </w:rPr>
        <w:t>ITU</w:t>
      </w:r>
      <w:r w:rsidRPr="00896591">
        <w:rPr>
          <w:szCs w:val="24"/>
          <w:lang w:eastAsia="zh-CN"/>
        </w:rPr>
        <w:noBreakHyphen/>
        <w:t>R</w:t>
      </w:r>
      <w:r>
        <w:rPr>
          <w:rFonts w:hint="eastAsia"/>
          <w:lang w:eastAsia="zh-CN"/>
        </w:rPr>
        <w:t>战略规划的调整</w:t>
      </w:r>
      <w:r w:rsidRPr="00896591">
        <w:rPr>
          <w:lang w:eastAsia="zh-CN"/>
        </w:rPr>
        <w:t xml:space="preserve"> </w:t>
      </w:r>
    </w:p>
    <w:p w:rsidR="005B383D" w:rsidRPr="00896591" w:rsidRDefault="005B383D" w:rsidP="005B383D">
      <w:pPr>
        <w:ind w:firstLineChars="200" w:firstLine="440"/>
        <w:rPr>
          <w:lang w:eastAsia="zh-CN"/>
        </w:rPr>
      </w:pPr>
      <w:r>
        <w:rPr>
          <w:rFonts w:hint="eastAsia"/>
          <w:lang w:eastAsia="zh-CN"/>
        </w:rPr>
        <w:t>与其它两个部门的战略规划相同，第</w:t>
      </w:r>
      <w:r>
        <w:rPr>
          <w:rFonts w:hint="eastAsia"/>
          <w:lang w:eastAsia="zh-CN"/>
        </w:rPr>
        <w:t>71</w:t>
      </w:r>
      <w:r>
        <w:rPr>
          <w:rFonts w:hint="eastAsia"/>
          <w:lang w:eastAsia="zh-CN"/>
        </w:rPr>
        <w:t>号决议（</w:t>
      </w:r>
      <w:r>
        <w:rPr>
          <w:rFonts w:hint="eastAsia"/>
          <w:lang w:eastAsia="zh-CN"/>
        </w:rPr>
        <w:t>2010</w:t>
      </w:r>
      <w:r>
        <w:rPr>
          <w:rFonts w:hint="eastAsia"/>
          <w:lang w:eastAsia="zh-CN"/>
        </w:rPr>
        <w:t>年，瓜达拉哈拉，修订版）第</w:t>
      </w:r>
      <w:r>
        <w:rPr>
          <w:rFonts w:hint="eastAsia"/>
          <w:lang w:eastAsia="zh-CN"/>
        </w:rPr>
        <w:t>4</w:t>
      </w:r>
      <w:r>
        <w:rPr>
          <w:rFonts w:hint="eastAsia"/>
          <w:lang w:eastAsia="zh-CN"/>
        </w:rPr>
        <w:t>节包括的无线电通信部门现行战略规划具有以下五个部分和两个表格：</w:t>
      </w:r>
      <w:r w:rsidRPr="00896591">
        <w:rPr>
          <w:lang w:eastAsia="zh-CN"/>
        </w:rPr>
        <w:t xml:space="preserve"> </w:t>
      </w:r>
    </w:p>
    <w:p w:rsidR="005B383D" w:rsidRPr="00896591" w:rsidRDefault="005B383D" w:rsidP="005B383D">
      <w:pPr>
        <w:pStyle w:val="enumlev1"/>
        <w:tabs>
          <w:tab w:val="clear" w:pos="1191"/>
          <w:tab w:val="clear" w:pos="1588"/>
          <w:tab w:val="left" w:pos="1701"/>
        </w:tabs>
        <w:rPr>
          <w:lang w:eastAsia="zh-CN"/>
        </w:rPr>
      </w:pPr>
      <w:r w:rsidRPr="00896591">
        <w:rPr>
          <w:lang w:eastAsia="zh-CN"/>
        </w:rPr>
        <w:tab/>
      </w:r>
      <w:r>
        <w:rPr>
          <w:rFonts w:hint="eastAsia"/>
          <w:lang w:eastAsia="zh-CN"/>
        </w:rPr>
        <w:t>“</w:t>
      </w:r>
      <w:r w:rsidRPr="00896591">
        <w:rPr>
          <w:lang w:eastAsia="zh-CN"/>
        </w:rPr>
        <w:t>4.1</w:t>
      </w:r>
      <w:r w:rsidRPr="00896591">
        <w:rPr>
          <w:lang w:eastAsia="zh-CN"/>
        </w:rPr>
        <w:tab/>
      </w:r>
      <w:r>
        <w:rPr>
          <w:rFonts w:hint="eastAsia"/>
          <w:lang w:eastAsia="zh-CN"/>
        </w:rPr>
        <w:t>情况分析</w:t>
      </w:r>
    </w:p>
    <w:p w:rsidR="005B383D" w:rsidRPr="00896591" w:rsidRDefault="005B383D" w:rsidP="005B383D">
      <w:pPr>
        <w:pStyle w:val="enumlev1"/>
        <w:tabs>
          <w:tab w:val="clear" w:pos="1191"/>
          <w:tab w:val="clear" w:pos="1588"/>
          <w:tab w:val="left" w:pos="1701"/>
        </w:tabs>
        <w:rPr>
          <w:lang w:eastAsia="zh-CN"/>
        </w:rPr>
      </w:pPr>
      <w:r w:rsidRPr="00896591">
        <w:rPr>
          <w:lang w:eastAsia="zh-CN"/>
        </w:rPr>
        <w:tab/>
        <w:t>4.2</w:t>
      </w:r>
      <w:r w:rsidRPr="00896591">
        <w:rPr>
          <w:lang w:eastAsia="zh-CN"/>
        </w:rPr>
        <w:tab/>
      </w:r>
      <w:r w:rsidRPr="00AF3CB4">
        <w:rPr>
          <w:rFonts w:hint="eastAsia"/>
          <w:lang w:eastAsia="zh-CN"/>
        </w:rPr>
        <w:t>愿景</w:t>
      </w:r>
    </w:p>
    <w:p w:rsidR="005B383D" w:rsidRPr="00896591" w:rsidRDefault="005B383D" w:rsidP="005B383D">
      <w:pPr>
        <w:pStyle w:val="enumlev1"/>
        <w:tabs>
          <w:tab w:val="clear" w:pos="1191"/>
          <w:tab w:val="clear" w:pos="1588"/>
          <w:tab w:val="left" w:pos="1701"/>
        </w:tabs>
        <w:rPr>
          <w:lang w:eastAsia="zh-CN"/>
        </w:rPr>
      </w:pPr>
      <w:r w:rsidRPr="00896591">
        <w:rPr>
          <w:lang w:eastAsia="zh-CN"/>
        </w:rPr>
        <w:tab/>
        <w:t>4.3</w:t>
      </w:r>
      <w:r w:rsidRPr="00896591">
        <w:rPr>
          <w:lang w:eastAsia="zh-CN"/>
        </w:rPr>
        <w:tab/>
      </w:r>
      <w:r w:rsidRPr="00AF3CB4">
        <w:rPr>
          <w:rFonts w:hint="eastAsia"/>
          <w:lang w:eastAsia="zh-CN"/>
        </w:rPr>
        <w:t>使命</w:t>
      </w:r>
    </w:p>
    <w:p w:rsidR="005B383D" w:rsidRPr="00896591" w:rsidRDefault="005B383D" w:rsidP="005B383D">
      <w:pPr>
        <w:pStyle w:val="enumlev1"/>
        <w:tabs>
          <w:tab w:val="clear" w:pos="1191"/>
          <w:tab w:val="clear" w:pos="1588"/>
          <w:tab w:val="left" w:pos="1701"/>
        </w:tabs>
        <w:rPr>
          <w:lang w:eastAsia="zh-CN"/>
        </w:rPr>
      </w:pPr>
      <w:r w:rsidRPr="00896591">
        <w:rPr>
          <w:lang w:eastAsia="zh-CN"/>
        </w:rPr>
        <w:tab/>
        <w:t>4.4</w:t>
      </w:r>
      <w:r w:rsidRPr="00896591">
        <w:rPr>
          <w:lang w:eastAsia="zh-CN"/>
        </w:rPr>
        <w:tab/>
      </w:r>
      <w:r w:rsidRPr="00AF3CB4">
        <w:rPr>
          <w:rFonts w:hint="eastAsia"/>
          <w:lang w:eastAsia="zh-CN"/>
        </w:rPr>
        <w:t>战略目标</w:t>
      </w:r>
    </w:p>
    <w:p w:rsidR="005B383D" w:rsidRPr="00896591" w:rsidRDefault="005B383D" w:rsidP="005B383D">
      <w:pPr>
        <w:pStyle w:val="enumlev1"/>
        <w:tabs>
          <w:tab w:val="clear" w:pos="1191"/>
          <w:tab w:val="clear" w:pos="1588"/>
          <w:tab w:val="left" w:pos="1701"/>
        </w:tabs>
        <w:rPr>
          <w:lang w:eastAsia="zh-CN"/>
        </w:rPr>
      </w:pPr>
      <w:r w:rsidRPr="00896591">
        <w:rPr>
          <w:lang w:eastAsia="zh-CN"/>
        </w:rPr>
        <w:tab/>
        <w:t>4.5</w:t>
      </w:r>
      <w:r w:rsidRPr="00896591">
        <w:rPr>
          <w:lang w:eastAsia="zh-CN"/>
        </w:rPr>
        <w:tab/>
      </w:r>
      <w:r w:rsidRPr="00AF3CB4">
        <w:rPr>
          <w:rFonts w:hint="eastAsia"/>
          <w:lang w:eastAsia="zh-CN"/>
        </w:rPr>
        <w:t>具体目标</w:t>
      </w:r>
    </w:p>
    <w:p w:rsidR="005B383D" w:rsidRPr="00896591" w:rsidRDefault="005B383D" w:rsidP="005B383D">
      <w:pPr>
        <w:pStyle w:val="enumlev1"/>
        <w:rPr>
          <w:lang w:eastAsia="zh-CN"/>
        </w:rPr>
      </w:pPr>
      <w:r w:rsidRPr="00896591">
        <w:rPr>
          <w:lang w:eastAsia="zh-CN"/>
        </w:rPr>
        <w:tab/>
      </w:r>
      <w:r w:rsidRPr="00AF3CB4">
        <w:rPr>
          <w:rFonts w:hint="eastAsia"/>
          <w:lang w:eastAsia="zh-CN"/>
        </w:rPr>
        <w:t>表</w:t>
      </w:r>
      <w:r w:rsidRPr="00AF3CB4">
        <w:rPr>
          <w:lang w:eastAsia="zh-CN"/>
        </w:rPr>
        <w:t>4.1</w:t>
      </w:r>
      <w:r w:rsidRPr="00AF3CB4">
        <w:rPr>
          <w:rFonts w:hint="eastAsia"/>
          <w:lang w:eastAsia="zh-CN"/>
        </w:rPr>
        <w:t xml:space="preserve"> </w:t>
      </w:r>
      <w:r w:rsidRPr="00AF3CB4">
        <w:rPr>
          <w:lang w:eastAsia="zh-CN"/>
        </w:rPr>
        <w:t>–</w:t>
      </w:r>
      <w:r w:rsidRPr="00AF3CB4">
        <w:rPr>
          <w:rFonts w:hint="eastAsia"/>
          <w:lang w:eastAsia="zh-CN"/>
        </w:rPr>
        <w:t xml:space="preserve"> </w:t>
      </w:r>
      <w:r w:rsidRPr="00AF3CB4">
        <w:rPr>
          <w:lang w:eastAsia="zh-CN"/>
        </w:rPr>
        <w:t>ITU-R</w:t>
      </w:r>
      <w:r w:rsidRPr="00AF3CB4">
        <w:rPr>
          <w:rFonts w:hint="eastAsia"/>
          <w:lang w:eastAsia="zh-CN"/>
        </w:rPr>
        <w:t>的输出成果和具体目标</w:t>
      </w:r>
    </w:p>
    <w:p w:rsidR="005B383D" w:rsidRPr="00896591" w:rsidRDefault="005B383D" w:rsidP="005B383D">
      <w:pPr>
        <w:pStyle w:val="enumlev1"/>
        <w:rPr>
          <w:lang w:eastAsia="zh-CN"/>
        </w:rPr>
      </w:pPr>
      <w:r w:rsidRPr="00896591">
        <w:rPr>
          <w:lang w:eastAsia="zh-CN"/>
        </w:rPr>
        <w:tab/>
      </w:r>
      <w:r w:rsidRPr="00AF3CB4">
        <w:rPr>
          <w:rFonts w:hint="eastAsia"/>
          <w:lang w:eastAsia="zh-CN"/>
        </w:rPr>
        <w:t>表</w:t>
      </w:r>
      <w:r w:rsidRPr="00AF3CB4">
        <w:rPr>
          <w:lang w:eastAsia="zh-CN"/>
        </w:rPr>
        <w:t>4.2</w:t>
      </w:r>
      <w:r w:rsidRPr="00AF3CB4">
        <w:rPr>
          <w:rFonts w:hint="eastAsia"/>
          <w:lang w:eastAsia="zh-CN"/>
        </w:rPr>
        <w:t xml:space="preserve"> </w:t>
      </w:r>
      <w:r w:rsidRPr="00AF3CB4">
        <w:rPr>
          <w:lang w:eastAsia="zh-CN"/>
        </w:rPr>
        <w:t>–</w:t>
      </w:r>
      <w:r w:rsidRPr="00AF3CB4">
        <w:rPr>
          <w:rFonts w:hint="eastAsia"/>
          <w:lang w:eastAsia="zh-CN"/>
        </w:rPr>
        <w:t xml:space="preserve"> </w:t>
      </w:r>
      <w:r w:rsidRPr="00AF3CB4">
        <w:rPr>
          <w:lang w:eastAsia="zh-CN"/>
        </w:rPr>
        <w:t>ITU-R</w:t>
      </w:r>
      <w:r w:rsidRPr="00AF3CB4">
        <w:rPr>
          <w:rFonts w:hint="eastAsia"/>
          <w:lang w:eastAsia="zh-CN"/>
        </w:rPr>
        <w:t>的具体目标、输出成果、预期结果和关键业绩指标</w:t>
      </w:r>
      <w:r>
        <w:rPr>
          <w:rFonts w:hint="eastAsia"/>
          <w:lang w:eastAsia="zh-CN"/>
        </w:rPr>
        <w:t>”</w:t>
      </w:r>
    </w:p>
    <w:p w:rsidR="005B383D" w:rsidRPr="00896591" w:rsidRDefault="005B383D" w:rsidP="005B383D">
      <w:pPr>
        <w:ind w:firstLineChars="200" w:firstLine="440"/>
        <w:rPr>
          <w:lang w:eastAsia="zh-CN"/>
        </w:rPr>
      </w:pPr>
      <w:r>
        <w:rPr>
          <w:rFonts w:hint="eastAsia"/>
          <w:lang w:eastAsia="zh-CN"/>
        </w:rPr>
        <w:t>“</w:t>
      </w:r>
      <w:r w:rsidRPr="00896591">
        <w:rPr>
          <w:lang w:eastAsia="zh-CN"/>
        </w:rPr>
        <w:t>4.1</w:t>
      </w:r>
      <w:r>
        <w:rPr>
          <w:rFonts w:hint="eastAsia"/>
          <w:lang w:eastAsia="zh-CN"/>
        </w:rPr>
        <w:t>情况分析”部分对无线电通信部门战略的定义做了必要介绍。而</w:t>
      </w:r>
      <w:r>
        <w:rPr>
          <w:rFonts w:hint="eastAsia"/>
          <w:lang w:eastAsia="zh-CN"/>
        </w:rPr>
        <w:t>4.2</w:t>
      </w:r>
      <w:r>
        <w:rPr>
          <w:rFonts w:hint="eastAsia"/>
          <w:lang w:eastAsia="zh-CN"/>
        </w:rPr>
        <w:t>部分似乎对构成“</w:t>
      </w:r>
      <w:r>
        <w:rPr>
          <w:rFonts w:hint="eastAsia"/>
          <w:lang w:eastAsia="zh-CN"/>
        </w:rPr>
        <w:t>4.1</w:t>
      </w:r>
      <w:r>
        <w:rPr>
          <w:rFonts w:hint="eastAsia"/>
          <w:lang w:eastAsia="zh-CN"/>
        </w:rPr>
        <w:t>情况分析”部分的不同成分做了归纳。</w:t>
      </w:r>
      <w:r w:rsidRPr="00896591">
        <w:rPr>
          <w:lang w:eastAsia="zh-CN"/>
        </w:rPr>
        <w:t xml:space="preserve"> </w:t>
      </w:r>
    </w:p>
    <w:p w:rsidR="005B383D" w:rsidRPr="00896591" w:rsidRDefault="005B383D" w:rsidP="005B383D">
      <w:pPr>
        <w:pBdr>
          <w:top w:val="single" w:sz="4" w:space="1" w:color="auto"/>
          <w:left w:val="single" w:sz="4" w:space="4" w:color="auto"/>
          <w:bottom w:val="single" w:sz="4" w:space="1" w:color="auto"/>
          <w:right w:val="single" w:sz="4" w:space="4" w:color="auto"/>
        </w:pBdr>
        <w:rPr>
          <w:lang w:eastAsia="zh-CN"/>
        </w:rPr>
      </w:pPr>
      <w:r w:rsidRPr="00896591">
        <w:rPr>
          <w:b/>
          <w:lang w:eastAsia="zh-CN"/>
        </w:rPr>
        <w:t>RAG</w:t>
      </w:r>
      <w:r>
        <w:rPr>
          <w:rFonts w:hint="eastAsia"/>
          <w:b/>
          <w:lang w:eastAsia="zh-CN"/>
        </w:rPr>
        <w:t>因此建议将</w:t>
      </w:r>
      <w:r>
        <w:rPr>
          <w:b/>
          <w:lang w:eastAsia="zh-CN"/>
        </w:rPr>
        <w:t>4.2</w:t>
      </w:r>
      <w:r>
        <w:rPr>
          <w:rFonts w:hint="eastAsia"/>
          <w:b/>
          <w:lang w:eastAsia="zh-CN"/>
        </w:rPr>
        <w:t>与</w:t>
      </w:r>
      <w:r w:rsidRPr="00896591">
        <w:rPr>
          <w:b/>
          <w:lang w:eastAsia="zh-CN"/>
        </w:rPr>
        <w:t>4.1</w:t>
      </w:r>
      <w:r>
        <w:rPr>
          <w:rFonts w:hint="eastAsia"/>
          <w:b/>
          <w:lang w:eastAsia="zh-CN"/>
        </w:rPr>
        <w:t>部分合并，形成一个对情况分析的总结和结论。</w:t>
      </w:r>
    </w:p>
    <w:p w:rsidR="005B383D" w:rsidRPr="00896591" w:rsidRDefault="005B383D" w:rsidP="005B383D">
      <w:pPr>
        <w:keepLines/>
        <w:ind w:firstLineChars="200" w:firstLine="440"/>
        <w:rPr>
          <w:lang w:eastAsia="zh-CN"/>
        </w:rPr>
      </w:pPr>
      <w:r>
        <w:rPr>
          <w:rFonts w:hint="eastAsia"/>
          <w:lang w:eastAsia="zh-CN"/>
        </w:rPr>
        <w:t>“</w:t>
      </w:r>
      <w:r w:rsidRPr="00896591">
        <w:rPr>
          <w:lang w:eastAsia="zh-CN"/>
        </w:rPr>
        <w:t>4.3</w:t>
      </w:r>
      <w:r>
        <w:rPr>
          <w:rFonts w:hint="eastAsia"/>
          <w:lang w:eastAsia="zh-CN"/>
        </w:rPr>
        <w:t>使命”部分似乎是对确定无线电通信部门职能的《组织法》第</w:t>
      </w:r>
      <w:r>
        <w:rPr>
          <w:rFonts w:hint="eastAsia"/>
          <w:lang w:eastAsia="zh-CN"/>
        </w:rPr>
        <w:t>12</w:t>
      </w:r>
      <w:r>
        <w:rPr>
          <w:rFonts w:hint="eastAsia"/>
          <w:lang w:eastAsia="zh-CN"/>
        </w:rPr>
        <w:t>条第</w:t>
      </w:r>
      <w:r>
        <w:rPr>
          <w:rFonts w:hint="eastAsia"/>
          <w:lang w:eastAsia="zh-CN"/>
        </w:rPr>
        <w:t>78</w:t>
      </w:r>
      <w:r>
        <w:rPr>
          <w:rFonts w:hint="eastAsia"/>
          <w:lang w:eastAsia="zh-CN"/>
        </w:rPr>
        <w:t>款做了文字修改。尽管恢复第</w:t>
      </w:r>
      <w:r>
        <w:rPr>
          <w:rFonts w:hint="eastAsia"/>
          <w:lang w:eastAsia="zh-CN"/>
        </w:rPr>
        <w:t>71</w:t>
      </w:r>
      <w:r>
        <w:rPr>
          <w:rFonts w:hint="eastAsia"/>
          <w:lang w:eastAsia="zh-CN"/>
        </w:rPr>
        <w:t>号决议提及的《组织法》第</w:t>
      </w:r>
      <w:r>
        <w:rPr>
          <w:rFonts w:hint="eastAsia"/>
          <w:lang w:eastAsia="zh-CN"/>
        </w:rPr>
        <w:t>78</w:t>
      </w:r>
      <w:r>
        <w:rPr>
          <w:rFonts w:hint="eastAsia"/>
          <w:lang w:eastAsia="zh-CN"/>
        </w:rPr>
        <w:t>条确定的条款或许可行，但较修改文字更为可取的办法是设置对此规定的简单引证，以避免不一致或错误出现。</w:t>
      </w:r>
      <w:r w:rsidRPr="00896591">
        <w:rPr>
          <w:lang w:eastAsia="zh-CN"/>
        </w:rPr>
        <w:t xml:space="preserve"> </w:t>
      </w:r>
    </w:p>
    <w:p w:rsidR="005B383D" w:rsidRPr="00896591" w:rsidRDefault="005B383D" w:rsidP="005B383D">
      <w:pPr>
        <w:pBdr>
          <w:top w:val="single" w:sz="4" w:space="1" w:color="auto"/>
          <w:left w:val="single" w:sz="4" w:space="4" w:color="auto"/>
          <w:bottom w:val="single" w:sz="4" w:space="1" w:color="auto"/>
          <w:right w:val="single" w:sz="4" w:space="4" w:color="auto"/>
        </w:pBdr>
        <w:rPr>
          <w:lang w:eastAsia="zh-CN"/>
        </w:rPr>
      </w:pPr>
      <w:r w:rsidRPr="00896591">
        <w:rPr>
          <w:b/>
          <w:lang w:eastAsia="zh-CN"/>
        </w:rPr>
        <w:t>RAG</w:t>
      </w:r>
      <w:r>
        <w:rPr>
          <w:rFonts w:hint="eastAsia"/>
          <w:b/>
          <w:lang w:eastAsia="zh-CN"/>
        </w:rPr>
        <w:t>因此建议以第</w:t>
      </w:r>
      <w:r>
        <w:rPr>
          <w:rFonts w:hint="eastAsia"/>
          <w:b/>
          <w:lang w:eastAsia="zh-CN"/>
        </w:rPr>
        <w:t>4.4</w:t>
      </w:r>
      <w:r>
        <w:rPr>
          <w:rFonts w:hint="eastAsia"/>
          <w:b/>
          <w:lang w:eastAsia="zh-CN"/>
        </w:rPr>
        <w:t>部分开头处的《组织法》第</w:t>
      </w:r>
      <w:r>
        <w:rPr>
          <w:rFonts w:hint="eastAsia"/>
          <w:b/>
          <w:lang w:eastAsia="zh-CN"/>
        </w:rPr>
        <w:t>78</w:t>
      </w:r>
      <w:r>
        <w:rPr>
          <w:rFonts w:hint="eastAsia"/>
          <w:b/>
          <w:lang w:eastAsia="zh-CN"/>
        </w:rPr>
        <w:t>条的引证取代第“</w:t>
      </w:r>
      <w:r>
        <w:rPr>
          <w:rFonts w:hint="eastAsia"/>
          <w:b/>
          <w:lang w:eastAsia="zh-CN"/>
        </w:rPr>
        <w:t>4.3</w:t>
      </w:r>
      <w:r>
        <w:rPr>
          <w:rFonts w:hint="eastAsia"/>
          <w:b/>
          <w:lang w:eastAsia="zh-CN"/>
        </w:rPr>
        <w:t>使命”部分。</w:t>
      </w:r>
    </w:p>
    <w:p w:rsidR="005B383D" w:rsidRPr="00896591" w:rsidRDefault="005B383D" w:rsidP="005B383D">
      <w:pPr>
        <w:ind w:firstLineChars="200" w:firstLine="440"/>
        <w:rPr>
          <w:lang w:eastAsia="zh-CN"/>
        </w:rPr>
      </w:pPr>
      <w:r>
        <w:rPr>
          <w:rFonts w:hint="eastAsia"/>
          <w:lang w:eastAsia="zh-CN"/>
        </w:rPr>
        <w:t>“</w:t>
      </w:r>
      <w:r>
        <w:rPr>
          <w:rFonts w:hint="eastAsia"/>
          <w:lang w:eastAsia="zh-CN"/>
        </w:rPr>
        <w:t>4</w:t>
      </w:r>
      <w:r>
        <w:rPr>
          <w:lang w:eastAsia="zh-CN"/>
        </w:rPr>
        <w:t>.4</w:t>
      </w:r>
      <w:r>
        <w:rPr>
          <w:rFonts w:hint="eastAsia"/>
          <w:lang w:eastAsia="zh-CN"/>
        </w:rPr>
        <w:t>战略目标”部分是</w:t>
      </w:r>
      <w:r>
        <w:rPr>
          <w:lang w:eastAsia="zh-CN"/>
        </w:rPr>
        <w:t>ITU</w:t>
      </w:r>
      <w:r>
        <w:rPr>
          <w:lang w:eastAsia="zh-CN"/>
        </w:rPr>
        <w:noBreakHyphen/>
        <w:t>R</w:t>
      </w:r>
      <w:r>
        <w:rPr>
          <w:rFonts w:hint="eastAsia"/>
          <w:lang w:eastAsia="zh-CN"/>
        </w:rPr>
        <w:t>战略规划的核心，因为它确定了部门的三大目标。“具体目标”部分详细介绍了</w:t>
      </w:r>
      <w:r>
        <w:rPr>
          <w:lang w:eastAsia="zh-CN"/>
        </w:rPr>
        <w:t>ITU</w:t>
      </w:r>
      <w:r>
        <w:rPr>
          <w:lang w:eastAsia="zh-CN"/>
        </w:rPr>
        <w:noBreakHyphen/>
        <w:t>R</w:t>
      </w:r>
      <w:r>
        <w:rPr>
          <w:rFonts w:hint="eastAsia"/>
          <w:lang w:eastAsia="zh-CN"/>
        </w:rPr>
        <w:t>为实现</w:t>
      </w:r>
      <w:r>
        <w:rPr>
          <w:rFonts w:hint="eastAsia"/>
          <w:lang w:eastAsia="zh-CN"/>
        </w:rPr>
        <w:t>4.4</w:t>
      </w:r>
      <w:r>
        <w:rPr>
          <w:rFonts w:hint="eastAsia"/>
          <w:lang w:eastAsia="zh-CN"/>
        </w:rPr>
        <w:t>部分包括的战略目标而开展的各项活动。为避免将“战略目标”和旨在实现战略的目标的“具体目标”相混淆，须对这两部分的术语做出说明。</w:t>
      </w:r>
      <w:r w:rsidRPr="00896591">
        <w:rPr>
          <w:lang w:eastAsia="zh-CN"/>
        </w:rPr>
        <w:t xml:space="preserve"> </w:t>
      </w:r>
    </w:p>
    <w:p w:rsidR="005B383D" w:rsidRPr="00896591" w:rsidRDefault="005B383D" w:rsidP="005B383D">
      <w:pPr>
        <w:pBdr>
          <w:top w:val="single" w:sz="4" w:space="1" w:color="auto"/>
          <w:left w:val="single" w:sz="4" w:space="4" w:color="auto"/>
          <w:bottom w:val="single" w:sz="4" w:space="1" w:color="auto"/>
          <w:right w:val="single" w:sz="4" w:space="4" w:color="auto"/>
        </w:pBdr>
        <w:rPr>
          <w:lang w:eastAsia="zh-CN"/>
        </w:rPr>
      </w:pPr>
      <w:r w:rsidRPr="00896591">
        <w:rPr>
          <w:b/>
          <w:lang w:eastAsia="zh-CN"/>
        </w:rPr>
        <w:t>RAG</w:t>
      </w:r>
      <w:r>
        <w:rPr>
          <w:rFonts w:hint="eastAsia"/>
          <w:b/>
          <w:lang w:eastAsia="zh-CN"/>
        </w:rPr>
        <w:t>因此建议将“</w:t>
      </w:r>
      <w:r>
        <w:rPr>
          <w:rFonts w:hint="eastAsia"/>
          <w:b/>
          <w:lang w:eastAsia="zh-CN"/>
        </w:rPr>
        <w:t>4.4</w:t>
      </w:r>
      <w:r>
        <w:rPr>
          <w:rFonts w:hint="eastAsia"/>
          <w:b/>
          <w:lang w:eastAsia="zh-CN"/>
        </w:rPr>
        <w:t>战略目标”部分改为“具体战略目标”，将“</w:t>
      </w:r>
      <w:r>
        <w:rPr>
          <w:rFonts w:hint="eastAsia"/>
          <w:b/>
          <w:lang w:eastAsia="zh-CN"/>
        </w:rPr>
        <w:t>4.5</w:t>
      </w:r>
      <w:r>
        <w:rPr>
          <w:rFonts w:hint="eastAsia"/>
          <w:b/>
          <w:lang w:eastAsia="zh-CN"/>
        </w:rPr>
        <w:t>具体目标”部分改为“</w:t>
      </w:r>
      <w:r w:rsidRPr="007937B5">
        <w:rPr>
          <w:b/>
          <w:bCs/>
          <w:lang w:eastAsia="zh-CN"/>
        </w:rPr>
        <w:t>ITU</w:t>
      </w:r>
      <w:r w:rsidRPr="007937B5">
        <w:rPr>
          <w:b/>
          <w:bCs/>
          <w:lang w:eastAsia="zh-CN"/>
        </w:rPr>
        <w:noBreakHyphen/>
        <w:t>R</w:t>
      </w:r>
      <w:r w:rsidRPr="007937B5">
        <w:rPr>
          <w:rFonts w:hint="eastAsia"/>
          <w:b/>
          <w:bCs/>
          <w:lang w:eastAsia="zh-CN"/>
        </w:rPr>
        <w:t>进程”。</w:t>
      </w:r>
      <w:r w:rsidRPr="00896591">
        <w:rPr>
          <w:b/>
          <w:lang w:eastAsia="zh-CN"/>
        </w:rPr>
        <w:t xml:space="preserve"> </w:t>
      </w:r>
    </w:p>
    <w:p w:rsidR="005B383D" w:rsidRPr="00896591" w:rsidRDefault="005B383D" w:rsidP="005B383D">
      <w:pPr>
        <w:ind w:firstLineChars="200" w:firstLine="440"/>
        <w:rPr>
          <w:lang w:eastAsia="zh-CN"/>
        </w:rPr>
      </w:pPr>
      <w:r>
        <w:rPr>
          <w:rFonts w:hint="eastAsia"/>
          <w:lang w:eastAsia="zh-CN"/>
        </w:rPr>
        <w:t>注意：可能需要在就令人满意的</w:t>
      </w:r>
      <w:r>
        <w:rPr>
          <w:lang w:eastAsia="zh-CN"/>
        </w:rPr>
        <w:t>ITU</w:t>
      </w:r>
      <w:r>
        <w:rPr>
          <w:lang w:eastAsia="zh-CN"/>
        </w:rPr>
        <w:noBreakHyphen/>
        <w:t>R</w:t>
      </w:r>
      <w:r>
        <w:rPr>
          <w:rFonts w:hint="eastAsia"/>
          <w:lang w:eastAsia="zh-CN"/>
        </w:rPr>
        <w:t>活动说明达成一致后，立即对这些目标进行审核和可能的修改。</w:t>
      </w:r>
    </w:p>
    <w:p w:rsidR="005B383D" w:rsidRPr="00896591" w:rsidRDefault="005B383D" w:rsidP="005B383D">
      <w:pPr>
        <w:pStyle w:val="Heading1"/>
        <w:rPr>
          <w:lang w:eastAsia="zh-CN"/>
        </w:rPr>
      </w:pPr>
      <w:r w:rsidRPr="00896591">
        <w:rPr>
          <w:lang w:eastAsia="zh-CN"/>
        </w:rPr>
        <w:t>4</w:t>
      </w:r>
      <w:r w:rsidRPr="00896591">
        <w:rPr>
          <w:lang w:eastAsia="zh-CN"/>
        </w:rPr>
        <w:tab/>
      </w:r>
      <w:r>
        <w:rPr>
          <w:rFonts w:hint="eastAsia"/>
          <w:lang w:eastAsia="zh-CN"/>
        </w:rPr>
        <w:t>对</w:t>
      </w:r>
      <w:r w:rsidRPr="00896591">
        <w:rPr>
          <w:lang w:eastAsia="zh-CN"/>
        </w:rPr>
        <w:t>ITU</w:t>
      </w:r>
      <w:r w:rsidRPr="00896591">
        <w:rPr>
          <w:lang w:eastAsia="zh-CN"/>
        </w:rPr>
        <w:noBreakHyphen/>
        <w:t>R</w:t>
      </w:r>
      <w:r>
        <w:rPr>
          <w:rFonts w:hint="eastAsia"/>
          <w:lang w:eastAsia="zh-CN"/>
        </w:rPr>
        <w:t>战略规划的说明</w:t>
      </w:r>
    </w:p>
    <w:p w:rsidR="005B383D" w:rsidRDefault="005B383D" w:rsidP="005B383D">
      <w:pPr>
        <w:ind w:firstLineChars="200" w:firstLine="440"/>
        <w:rPr>
          <w:lang w:eastAsia="zh-CN"/>
        </w:rPr>
      </w:pPr>
      <w:r>
        <w:rPr>
          <w:rFonts w:hint="eastAsia"/>
          <w:lang w:eastAsia="zh-CN"/>
        </w:rPr>
        <w:t>第</w:t>
      </w:r>
      <w:r>
        <w:rPr>
          <w:rFonts w:hint="eastAsia"/>
          <w:lang w:eastAsia="zh-CN"/>
        </w:rPr>
        <w:t>71</w:t>
      </w:r>
      <w:r>
        <w:rPr>
          <w:rFonts w:hint="eastAsia"/>
          <w:lang w:eastAsia="zh-CN"/>
        </w:rPr>
        <w:t>号决议（</w:t>
      </w:r>
      <w:r>
        <w:rPr>
          <w:rFonts w:hint="eastAsia"/>
          <w:lang w:eastAsia="zh-CN"/>
        </w:rPr>
        <w:t>2010</w:t>
      </w:r>
      <w:r>
        <w:rPr>
          <w:rFonts w:hint="eastAsia"/>
          <w:lang w:eastAsia="zh-CN"/>
        </w:rPr>
        <w:t>年，瓜达拉哈拉，修订版）附件</w:t>
      </w:r>
      <w:r>
        <w:rPr>
          <w:rFonts w:hint="eastAsia"/>
          <w:lang w:eastAsia="zh-CN"/>
        </w:rPr>
        <w:t>1 4.5</w:t>
      </w:r>
      <w:r>
        <w:rPr>
          <w:rFonts w:hint="eastAsia"/>
          <w:lang w:eastAsia="zh-CN"/>
        </w:rPr>
        <w:t>部分将</w:t>
      </w:r>
      <w:r>
        <w:rPr>
          <w:lang w:eastAsia="zh-CN"/>
        </w:rPr>
        <w:t>ITU</w:t>
      </w:r>
      <w:r>
        <w:rPr>
          <w:lang w:eastAsia="zh-CN"/>
        </w:rPr>
        <w:noBreakHyphen/>
        <w:t>R</w:t>
      </w:r>
      <w:r>
        <w:rPr>
          <w:rFonts w:hint="eastAsia"/>
          <w:lang w:eastAsia="zh-CN"/>
        </w:rPr>
        <w:t>的活动分为五个进程（现行版本的第</w:t>
      </w:r>
      <w:r>
        <w:rPr>
          <w:rFonts w:hint="eastAsia"/>
          <w:lang w:eastAsia="zh-CN"/>
        </w:rPr>
        <w:t>71</w:t>
      </w:r>
      <w:r>
        <w:rPr>
          <w:rFonts w:hint="eastAsia"/>
          <w:lang w:eastAsia="zh-CN"/>
        </w:rPr>
        <w:t>号决议称之为“具体目标”），旨在实现以下战略目标：协调、处理、制定、通报和帮助。</w:t>
      </w:r>
    </w:p>
    <w:p w:rsidR="005B383D" w:rsidRPr="00896591" w:rsidRDefault="005B383D" w:rsidP="005B383D">
      <w:pPr>
        <w:ind w:firstLineChars="200" w:firstLine="440"/>
        <w:rPr>
          <w:szCs w:val="24"/>
          <w:lang w:eastAsia="zh-CN"/>
        </w:rPr>
      </w:pPr>
      <w:r>
        <w:rPr>
          <w:rFonts w:hint="eastAsia"/>
          <w:lang w:eastAsia="zh-CN"/>
        </w:rPr>
        <w:lastRenderedPageBreak/>
        <w:t>在对这五项“具体目标”进行描述时遇到了一些困难，尤其是表</w:t>
      </w:r>
      <w:r>
        <w:rPr>
          <w:rFonts w:hint="eastAsia"/>
          <w:lang w:eastAsia="zh-CN"/>
        </w:rPr>
        <w:t>4.2</w:t>
      </w:r>
      <w:r>
        <w:rPr>
          <w:rFonts w:hint="eastAsia"/>
          <w:lang w:eastAsia="zh-CN"/>
        </w:rPr>
        <w:t>对预期成果和关键指标的描述说明了每项进程当中与无线电通信局相关但与</w:t>
      </w:r>
      <w:r>
        <w:rPr>
          <w:lang w:eastAsia="zh-CN"/>
        </w:rPr>
        <w:t>ITU</w:t>
      </w:r>
      <w:r>
        <w:rPr>
          <w:lang w:eastAsia="zh-CN"/>
        </w:rPr>
        <w:noBreakHyphen/>
        <w:t>R</w:t>
      </w:r>
      <w:r>
        <w:rPr>
          <w:rFonts w:hint="eastAsia"/>
          <w:lang w:eastAsia="zh-CN"/>
        </w:rPr>
        <w:t>不相关的部分，此外，未对活动、成果和预期结果进行明确区分。</w:t>
      </w:r>
      <w:r w:rsidRPr="00896591">
        <w:rPr>
          <w:szCs w:val="24"/>
          <w:lang w:eastAsia="zh-CN"/>
        </w:rPr>
        <w:t xml:space="preserve"> </w:t>
      </w:r>
    </w:p>
    <w:p w:rsidR="005B383D" w:rsidRPr="00896591" w:rsidRDefault="005B383D" w:rsidP="005B383D">
      <w:pPr>
        <w:ind w:firstLineChars="200" w:firstLine="440"/>
        <w:rPr>
          <w:szCs w:val="24"/>
          <w:lang w:eastAsia="zh-CN"/>
        </w:rPr>
      </w:pPr>
      <w:r>
        <w:rPr>
          <w:rFonts w:hint="eastAsia"/>
          <w:szCs w:val="24"/>
          <w:lang w:eastAsia="zh-CN"/>
        </w:rPr>
        <w:t>解决这些问题和当今管理概念所用术语的一致性的可行方法是按如下方式，即“旨在实现第</w:t>
      </w:r>
      <w:r>
        <w:rPr>
          <w:rFonts w:hint="eastAsia"/>
          <w:szCs w:val="24"/>
          <w:lang w:eastAsia="zh-CN"/>
        </w:rPr>
        <w:t>71</w:t>
      </w:r>
      <w:r>
        <w:rPr>
          <w:rFonts w:hint="eastAsia"/>
          <w:szCs w:val="24"/>
          <w:lang w:eastAsia="zh-CN"/>
        </w:rPr>
        <w:t>号决议（</w:t>
      </w:r>
      <w:r>
        <w:rPr>
          <w:rFonts w:hint="eastAsia"/>
          <w:szCs w:val="24"/>
          <w:lang w:eastAsia="zh-CN"/>
        </w:rPr>
        <w:t>2010</w:t>
      </w:r>
      <w:r>
        <w:rPr>
          <w:rFonts w:hint="eastAsia"/>
          <w:szCs w:val="24"/>
          <w:lang w:eastAsia="zh-CN"/>
        </w:rPr>
        <w:t>年，瓜达拉哈拉，修订版）附件</w:t>
      </w:r>
      <w:r>
        <w:rPr>
          <w:rFonts w:hint="eastAsia"/>
          <w:szCs w:val="24"/>
          <w:lang w:eastAsia="zh-CN"/>
        </w:rPr>
        <w:t>1 4.4</w:t>
      </w:r>
      <w:r>
        <w:rPr>
          <w:rFonts w:hint="eastAsia"/>
          <w:szCs w:val="24"/>
          <w:lang w:eastAsia="zh-CN"/>
        </w:rPr>
        <w:t>部分所列战略目标的那些进程”对</w:t>
      </w:r>
      <w:r>
        <w:rPr>
          <w:lang w:eastAsia="zh-CN"/>
        </w:rPr>
        <w:t>ITU</w:t>
      </w:r>
      <w:r>
        <w:rPr>
          <w:lang w:eastAsia="zh-CN"/>
        </w:rPr>
        <w:noBreakHyphen/>
        <w:t>R</w:t>
      </w:r>
      <w:r>
        <w:rPr>
          <w:rFonts w:hint="eastAsia"/>
          <w:lang w:eastAsia="zh-CN"/>
        </w:rPr>
        <w:t>的进程进行阐述。这些进程与每项战略目标的关系见以下表</w:t>
      </w:r>
      <w:r>
        <w:rPr>
          <w:rFonts w:hint="eastAsia"/>
          <w:lang w:eastAsia="zh-CN"/>
        </w:rPr>
        <w:t>4.1</w:t>
      </w:r>
      <w:r>
        <w:rPr>
          <w:rFonts w:hint="eastAsia"/>
          <w:lang w:eastAsia="zh-CN"/>
        </w:rPr>
        <w:t>。</w:t>
      </w:r>
      <w:r w:rsidRPr="00896591">
        <w:rPr>
          <w:szCs w:val="24"/>
          <w:lang w:eastAsia="zh-CN"/>
        </w:rPr>
        <w:t xml:space="preserve"> </w:t>
      </w:r>
    </w:p>
    <w:p w:rsidR="005B383D" w:rsidRDefault="005B383D" w:rsidP="005B383D">
      <w:pPr>
        <w:spacing w:after="120"/>
        <w:jc w:val="center"/>
        <w:rPr>
          <w:szCs w:val="24"/>
          <w:lang w:eastAsia="zh-CN"/>
        </w:rPr>
      </w:pPr>
      <w:r>
        <w:rPr>
          <w:rFonts w:hint="eastAsia"/>
          <w:szCs w:val="24"/>
          <w:lang w:eastAsia="zh-CN"/>
        </w:rPr>
        <w:t>表</w:t>
      </w:r>
      <w:r w:rsidRPr="00EE1A63">
        <w:rPr>
          <w:szCs w:val="24"/>
          <w:lang w:eastAsia="zh-CN"/>
        </w:rPr>
        <w:t>4.1</w:t>
      </w:r>
    </w:p>
    <w:tbl>
      <w:tblPr>
        <w:tblStyle w:val="TableGrid"/>
        <w:tblW w:w="8529" w:type="dxa"/>
        <w:jc w:val="center"/>
        <w:tblLook w:val="04A0" w:firstRow="1" w:lastRow="0" w:firstColumn="1" w:lastColumn="0" w:noHBand="0" w:noVBand="1"/>
      </w:tblPr>
      <w:tblGrid>
        <w:gridCol w:w="2150"/>
        <w:gridCol w:w="2242"/>
        <w:gridCol w:w="2119"/>
        <w:gridCol w:w="2018"/>
      </w:tblGrid>
      <w:tr w:rsidR="005B383D" w:rsidRPr="0081034F" w:rsidTr="00947669">
        <w:trPr>
          <w:jc w:val="center"/>
        </w:trPr>
        <w:tc>
          <w:tcPr>
            <w:tcW w:w="2150" w:type="dxa"/>
          </w:tcPr>
          <w:p w:rsidR="005B383D" w:rsidRPr="0081034F" w:rsidRDefault="005B383D" w:rsidP="00947669">
            <w:pPr>
              <w:rPr>
                <w:rFonts w:asciiTheme="majorBidi" w:hAnsiTheme="majorBidi" w:cstheme="majorBidi"/>
                <w:b/>
                <w:szCs w:val="24"/>
                <w:lang w:eastAsia="zh-CN"/>
              </w:rPr>
            </w:pPr>
          </w:p>
          <w:p w:rsidR="005B383D" w:rsidRPr="0081034F" w:rsidRDefault="005B383D" w:rsidP="00947669">
            <w:pPr>
              <w:rPr>
                <w:rFonts w:asciiTheme="majorBidi" w:hAnsiTheme="majorBidi" w:cstheme="majorBidi"/>
                <w:b/>
                <w:szCs w:val="24"/>
                <w:lang w:eastAsia="zh-CN"/>
              </w:rPr>
            </w:pPr>
          </w:p>
        </w:tc>
        <w:tc>
          <w:tcPr>
            <w:tcW w:w="2242" w:type="dxa"/>
          </w:tcPr>
          <w:p w:rsidR="005B383D" w:rsidRPr="0081034F" w:rsidRDefault="005B383D" w:rsidP="00947669">
            <w:pPr>
              <w:rPr>
                <w:rFonts w:asciiTheme="majorBidi" w:hAnsiTheme="majorBidi" w:cstheme="majorBidi"/>
                <w:b/>
                <w:szCs w:val="24"/>
                <w:lang w:eastAsia="zh-CN"/>
              </w:rPr>
            </w:pPr>
            <w:r w:rsidRPr="0081034F">
              <w:rPr>
                <w:rFonts w:asciiTheme="majorBidi" w:hAnsiTheme="majorBidi" w:cstheme="majorBidi" w:hint="eastAsia"/>
                <w:b/>
                <w:szCs w:val="24"/>
                <w:lang w:eastAsia="zh-CN"/>
              </w:rPr>
              <w:t>战略目标</w:t>
            </w:r>
            <w:r w:rsidRPr="0081034F">
              <w:rPr>
                <w:rFonts w:asciiTheme="majorBidi" w:hAnsiTheme="majorBidi" w:cstheme="majorBidi" w:hint="eastAsia"/>
                <w:b/>
                <w:szCs w:val="24"/>
                <w:lang w:eastAsia="zh-CN"/>
              </w:rPr>
              <w:t>1</w:t>
            </w:r>
          </w:p>
          <w:p w:rsidR="005B383D" w:rsidRPr="0081034F" w:rsidRDefault="005B383D" w:rsidP="00947669">
            <w:pPr>
              <w:rPr>
                <w:rFonts w:asciiTheme="majorBidi" w:hAnsiTheme="majorBidi" w:cstheme="majorBidi"/>
                <w:b/>
                <w:szCs w:val="24"/>
                <w:lang w:eastAsia="zh-CN"/>
              </w:rPr>
            </w:pPr>
            <w:r w:rsidRPr="0081034F">
              <w:rPr>
                <w:rFonts w:asciiTheme="majorBidi" w:hAnsiTheme="majorBidi" w:cstheme="majorBidi" w:hint="eastAsia"/>
                <w:b/>
                <w:szCs w:val="24"/>
                <w:lang w:eastAsia="zh-CN"/>
              </w:rPr>
              <w:t>“确保无线电通信系统的无干扰运行”</w:t>
            </w:r>
          </w:p>
        </w:tc>
        <w:tc>
          <w:tcPr>
            <w:tcW w:w="2119" w:type="dxa"/>
          </w:tcPr>
          <w:p w:rsidR="005B383D" w:rsidRPr="0081034F" w:rsidRDefault="005B383D" w:rsidP="00947669">
            <w:pPr>
              <w:rPr>
                <w:rFonts w:asciiTheme="majorBidi" w:hAnsiTheme="majorBidi" w:cstheme="majorBidi"/>
                <w:b/>
                <w:szCs w:val="24"/>
              </w:rPr>
            </w:pPr>
            <w:r w:rsidRPr="0081034F">
              <w:rPr>
                <w:rFonts w:asciiTheme="majorBidi" w:hAnsiTheme="majorBidi" w:cstheme="majorBidi" w:hint="eastAsia"/>
                <w:b/>
                <w:szCs w:val="24"/>
                <w:lang w:eastAsia="zh-CN"/>
              </w:rPr>
              <w:t>战略目标</w:t>
            </w:r>
            <w:r w:rsidRPr="0081034F">
              <w:rPr>
                <w:rFonts w:asciiTheme="majorBidi" w:hAnsiTheme="majorBidi" w:cstheme="majorBidi"/>
                <w:b/>
                <w:szCs w:val="24"/>
              </w:rPr>
              <w:t>2</w:t>
            </w:r>
          </w:p>
          <w:p w:rsidR="005B383D" w:rsidRPr="0081034F" w:rsidRDefault="005B383D" w:rsidP="00947669">
            <w:pPr>
              <w:rPr>
                <w:rFonts w:asciiTheme="majorBidi" w:hAnsiTheme="majorBidi" w:cstheme="majorBidi"/>
                <w:b/>
                <w:szCs w:val="24"/>
                <w:lang w:eastAsia="zh-CN"/>
              </w:rPr>
            </w:pPr>
            <w:r w:rsidRPr="0081034F">
              <w:rPr>
                <w:rFonts w:asciiTheme="majorBidi" w:hAnsiTheme="majorBidi" w:cstheme="majorBidi" w:hint="eastAsia"/>
                <w:b/>
                <w:szCs w:val="24"/>
                <w:lang w:eastAsia="zh-CN"/>
              </w:rPr>
              <w:t>“制定建议书</w:t>
            </w:r>
            <w:r w:rsidRPr="0081034F">
              <w:rPr>
                <w:rFonts w:asciiTheme="majorBidi" w:hAnsiTheme="majorBidi" w:cstheme="majorBidi"/>
                <w:b/>
                <w:szCs w:val="24"/>
              </w:rPr>
              <w:t>…</w:t>
            </w:r>
            <w:r w:rsidRPr="0081034F">
              <w:rPr>
                <w:rFonts w:asciiTheme="majorBidi" w:hAnsiTheme="majorBidi" w:cstheme="majorBidi" w:hint="eastAsia"/>
                <w:b/>
                <w:szCs w:val="24"/>
                <w:lang w:eastAsia="zh-CN"/>
              </w:rPr>
              <w:t>”</w:t>
            </w:r>
          </w:p>
        </w:tc>
        <w:tc>
          <w:tcPr>
            <w:tcW w:w="2018" w:type="dxa"/>
          </w:tcPr>
          <w:p w:rsidR="005B383D" w:rsidRPr="0081034F" w:rsidRDefault="005B383D" w:rsidP="00947669">
            <w:pPr>
              <w:rPr>
                <w:rFonts w:asciiTheme="majorBidi" w:hAnsiTheme="majorBidi" w:cstheme="majorBidi"/>
                <w:b/>
                <w:szCs w:val="24"/>
                <w:lang w:eastAsia="zh-CN"/>
              </w:rPr>
            </w:pPr>
            <w:r w:rsidRPr="0081034F">
              <w:rPr>
                <w:rFonts w:asciiTheme="majorBidi" w:hAnsiTheme="majorBidi" w:cstheme="majorBidi" w:hint="eastAsia"/>
                <w:b/>
                <w:szCs w:val="24"/>
                <w:lang w:eastAsia="zh-CN"/>
              </w:rPr>
              <w:t>战略目标</w:t>
            </w:r>
            <w:r w:rsidRPr="0081034F">
              <w:rPr>
                <w:rFonts w:asciiTheme="majorBidi" w:hAnsiTheme="majorBidi" w:cstheme="majorBidi"/>
                <w:b/>
                <w:szCs w:val="24"/>
                <w:lang w:eastAsia="zh-CN"/>
              </w:rPr>
              <w:t>3</w:t>
            </w:r>
          </w:p>
          <w:p w:rsidR="005B383D" w:rsidRPr="0081034F" w:rsidRDefault="005B383D" w:rsidP="00947669">
            <w:pPr>
              <w:spacing w:after="60"/>
              <w:rPr>
                <w:rFonts w:asciiTheme="majorBidi" w:hAnsiTheme="majorBidi" w:cstheme="majorBidi"/>
                <w:b/>
                <w:szCs w:val="24"/>
                <w:lang w:eastAsia="zh-CN"/>
              </w:rPr>
            </w:pPr>
            <w:r w:rsidRPr="0081034F">
              <w:rPr>
                <w:rFonts w:asciiTheme="majorBidi" w:hAnsiTheme="majorBidi" w:cstheme="majorBidi" w:hint="eastAsia"/>
                <w:b/>
                <w:szCs w:val="24"/>
                <w:lang w:eastAsia="zh-CN"/>
              </w:rPr>
              <w:t>“确保合理、公平、有效和经济地利用频谱和卫星轨道资源</w:t>
            </w:r>
            <w:r w:rsidRPr="0081034F">
              <w:rPr>
                <w:rFonts w:asciiTheme="majorBidi" w:hAnsiTheme="majorBidi" w:cstheme="majorBidi"/>
                <w:b/>
                <w:szCs w:val="24"/>
                <w:lang w:eastAsia="zh-CN"/>
              </w:rPr>
              <w:t>…</w:t>
            </w:r>
            <w:r w:rsidRPr="0081034F">
              <w:rPr>
                <w:rFonts w:asciiTheme="majorBidi" w:hAnsiTheme="majorBidi" w:cstheme="majorBidi" w:hint="eastAsia"/>
                <w:b/>
                <w:szCs w:val="24"/>
                <w:lang w:eastAsia="zh-CN"/>
              </w:rPr>
              <w:t>”</w:t>
            </w:r>
          </w:p>
        </w:tc>
      </w:tr>
      <w:tr w:rsidR="005B383D" w:rsidRPr="0081034F" w:rsidTr="00947669">
        <w:trPr>
          <w:jc w:val="center"/>
        </w:trPr>
        <w:tc>
          <w:tcPr>
            <w:tcW w:w="2150" w:type="dxa"/>
          </w:tcPr>
          <w:p w:rsidR="005B383D" w:rsidRPr="0081034F" w:rsidRDefault="005B383D" w:rsidP="00947669">
            <w:pPr>
              <w:rPr>
                <w:rFonts w:asciiTheme="majorBidi" w:hAnsiTheme="majorBidi" w:cstheme="majorBidi"/>
                <w:szCs w:val="24"/>
                <w:lang w:eastAsia="zh-CN"/>
              </w:rPr>
            </w:pPr>
            <w:r w:rsidRPr="0081034F">
              <w:rPr>
                <w:rFonts w:asciiTheme="majorBidi" w:hAnsiTheme="majorBidi" w:cstheme="majorBidi" w:hint="eastAsia"/>
                <w:szCs w:val="24"/>
                <w:lang w:eastAsia="zh-CN"/>
              </w:rPr>
              <w:t>进程</w:t>
            </w:r>
            <w:r w:rsidRPr="0081034F">
              <w:rPr>
                <w:rFonts w:asciiTheme="majorBidi" w:hAnsiTheme="majorBidi" w:cstheme="majorBidi"/>
                <w:szCs w:val="24"/>
                <w:lang w:eastAsia="zh-CN"/>
              </w:rPr>
              <w:t>1</w:t>
            </w:r>
            <w:r w:rsidRPr="0081034F">
              <w:rPr>
                <w:rFonts w:asciiTheme="majorBidi" w:hAnsiTheme="majorBidi" w:cstheme="majorBidi" w:hint="eastAsia"/>
                <w:szCs w:val="24"/>
                <w:lang w:eastAsia="zh-CN"/>
              </w:rPr>
              <w:t>：</w:t>
            </w:r>
          </w:p>
          <w:p w:rsidR="005B383D" w:rsidRPr="0081034F" w:rsidRDefault="005B383D" w:rsidP="00947669">
            <w:pPr>
              <w:pStyle w:val="Headingb"/>
              <w:spacing w:after="60"/>
              <w:rPr>
                <w:rFonts w:asciiTheme="majorBidi" w:hAnsiTheme="majorBidi" w:cstheme="majorBidi"/>
                <w:szCs w:val="24"/>
                <w:lang w:eastAsia="zh-CN"/>
              </w:rPr>
            </w:pPr>
            <w:r w:rsidRPr="0081034F">
              <w:rPr>
                <w:rFonts w:asciiTheme="majorBidi" w:hAnsiTheme="majorBidi" w:cstheme="majorBidi" w:hint="eastAsia"/>
                <w:szCs w:val="24"/>
                <w:lang w:eastAsia="zh-CN"/>
              </w:rPr>
              <w:t>制定和更新有关无线电频谱和卫星轨道使用的国际规则</w:t>
            </w:r>
          </w:p>
        </w:tc>
        <w:tc>
          <w:tcPr>
            <w:tcW w:w="2242" w:type="dxa"/>
          </w:tcPr>
          <w:p w:rsidR="005B383D" w:rsidRPr="0081034F" w:rsidRDefault="005B383D" w:rsidP="00947669">
            <w:pPr>
              <w:jc w:val="center"/>
              <w:rPr>
                <w:rFonts w:asciiTheme="majorBidi" w:hAnsiTheme="majorBidi" w:cstheme="majorBidi"/>
                <w:szCs w:val="24"/>
                <w:lang w:eastAsia="zh-CN"/>
              </w:rPr>
            </w:pPr>
          </w:p>
          <w:p w:rsidR="005B383D" w:rsidRPr="0081034F" w:rsidRDefault="005B383D" w:rsidP="00947669">
            <w:pPr>
              <w:jc w:val="center"/>
              <w:rPr>
                <w:rFonts w:asciiTheme="majorBidi" w:hAnsiTheme="majorBidi" w:cstheme="majorBidi"/>
                <w:szCs w:val="24"/>
                <w:lang w:eastAsia="zh-CN"/>
              </w:rPr>
            </w:pPr>
          </w:p>
          <w:p w:rsidR="005B383D" w:rsidRPr="0081034F" w:rsidRDefault="005B383D" w:rsidP="00947669">
            <w:pPr>
              <w:jc w:val="center"/>
              <w:rPr>
                <w:rFonts w:asciiTheme="majorBidi" w:hAnsiTheme="majorBidi" w:cstheme="majorBidi"/>
                <w:szCs w:val="24"/>
                <w:lang w:eastAsia="zh-CN"/>
              </w:rPr>
            </w:pPr>
          </w:p>
          <w:p w:rsidR="005B383D" w:rsidRPr="0081034F" w:rsidRDefault="005B383D" w:rsidP="00947669">
            <w:pPr>
              <w:jc w:val="center"/>
              <w:rPr>
                <w:rFonts w:asciiTheme="majorBidi" w:hAnsiTheme="majorBidi" w:cstheme="majorBidi"/>
                <w:szCs w:val="24"/>
              </w:rPr>
            </w:pPr>
            <w:r w:rsidRPr="0081034F">
              <w:rPr>
                <w:rFonts w:asciiTheme="majorBidi" w:hAnsiTheme="majorBidi" w:cstheme="majorBidi"/>
                <w:szCs w:val="24"/>
              </w:rPr>
              <w:t>X</w:t>
            </w:r>
          </w:p>
        </w:tc>
        <w:tc>
          <w:tcPr>
            <w:tcW w:w="2119" w:type="dxa"/>
          </w:tcPr>
          <w:p w:rsidR="005B383D" w:rsidRPr="0081034F" w:rsidRDefault="005B383D" w:rsidP="00947669">
            <w:pPr>
              <w:jc w:val="center"/>
              <w:rPr>
                <w:rFonts w:asciiTheme="majorBidi" w:hAnsiTheme="majorBidi" w:cstheme="majorBidi"/>
                <w:szCs w:val="24"/>
              </w:rPr>
            </w:pPr>
          </w:p>
        </w:tc>
        <w:tc>
          <w:tcPr>
            <w:tcW w:w="2018" w:type="dxa"/>
          </w:tcPr>
          <w:p w:rsidR="005B383D" w:rsidRPr="0081034F" w:rsidRDefault="005B383D" w:rsidP="00947669">
            <w:pPr>
              <w:jc w:val="center"/>
              <w:rPr>
                <w:rFonts w:asciiTheme="majorBidi" w:hAnsiTheme="majorBidi" w:cstheme="majorBidi"/>
                <w:szCs w:val="24"/>
              </w:rPr>
            </w:pPr>
          </w:p>
          <w:p w:rsidR="005B383D" w:rsidRPr="0081034F" w:rsidRDefault="005B383D" w:rsidP="00947669">
            <w:pPr>
              <w:jc w:val="center"/>
              <w:rPr>
                <w:rFonts w:asciiTheme="majorBidi" w:hAnsiTheme="majorBidi" w:cstheme="majorBidi"/>
                <w:szCs w:val="24"/>
              </w:rPr>
            </w:pPr>
          </w:p>
          <w:p w:rsidR="005B383D" w:rsidRPr="0081034F" w:rsidRDefault="005B383D" w:rsidP="00947669">
            <w:pPr>
              <w:jc w:val="center"/>
              <w:rPr>
                <w:rFonts w:asciiTheme="majorBidi" w:hAnsiTheme="majorBidi" w:cstheme="majorBidi"/>
                <w:szCs w:val="24"/>
              </w:rPr>
            </w:pPr>
          </w:p>
          <w:p w:rsidR="005B383D" w:rsidRPr="0081034F" w:rsidRDefault="005B383D" w:rsidP="00947669">
            <w:pPr>
              <w:jc w:val="center"/>
              <w:rPr>
                <w:rFonts w:asciiTheme="majorBidi" w:hAnsiTheme="majorBidi" w:cstheme="majorBidi"/>
                <w:szCs w:val="24"/>
              </w:rPr>
            </w:pPr>
            <w:r w:rsidRPr="0081034F">
              <w:rPr>
                <w:rFonts w:asciiTheme="majorBidi" w:hAnsiTheme="majorBidi" w:cstheme="majorBidi"/>
                <w:szCs w:val="24"/>
              </w:rPr>
              <w:t>X</w:t>
            </w:r>
          </w:p>
        </w:tc>
      </w:tr>
      <w:tr w:rsidR="005B383D" w:rsidRPr="0081034F" w:rsidTr="00947669">
        <w:trPr>
          <w:jc w:val="center"/>
        </w:trPr>
        <w:tc>
          <w:tcPr>
            <w:tcW w:w="2150" w:type="dxa"/>
          </w:tcPr>
          <w:p w:rsidR="005B383D" w:rsidRPr="0081034F" w:rsidRDefault="005B383D" w:rsidP="00947669">
            <w:pPr>
              <w:rPr>
                <w:rFonts w:asciiTheme="majorBidi" w:hAnsiTheme="majorBidi" w:cstheme="majorBidi"/>
                <w:szCs w:val="24"/>
                <w:lang w:eastAsia="zh-CN"/>
              </w:rPr>
            </w:pPr>
            <w:r w:rsidRPr="0081034F">
              <w:rPr>
                <w:rFonts w:asciiTheme="majorBidi" w:hAnsiTheme="majorBidi" w:cstheme="majorBidi" w:hint="eastAsia"/>
                <w:szCs w:val="24"/>
                <w:lang w:eastAsia="zh-CN"/>
              </w:rPr>
              <w:t>进程</w:t>
            </w:r>
            <w:r w:rsidRPr="0081034F">
              <w:rPr>
                <w:rFonts w:asciiTheme="majorBidi" w:hAnsiTheme="majorBidi" w:cstheme="majorBidi"/>
                <w:szCs w:val="24"/>
                <w:lang w:eastAsia="zh-CN"/>
              </w:rPr>
              <w:t>2</w:t>
            </w:r>
            <w:r w:rsidRPr="0081034F">
              <w:rPr>
                <w:rFonts w:asciiTheme="majorBidi" w:hAnsiTheme="majorBidi" w:cstheme="majorBidi" w:hint="eastAsia"/>
                <w:szCs w:val="24"/>
                <w:lang w:eastAsia="zh-CN"/>
              </w:rPr>
              <w:t>：</w:t>
            </w:r>
          </w:p>
          <w:p w:rsidR="005B383D" w:rsidRPr="0081034F" w:rsidRDefault="005B383D" w:rsidP="00947669">
            <w:pPr>
              <w:pStyle w:val="Headingb"/>
              <w:spacing w:after="60"/>
              <w:rPr>
                <w:rFonts w:asciiTheme="majorBidi" w:hAnsiTheme="majorBidi" w:cstheme="majorBidi"/>
                <w:szCs w:val="24"/>
                <w:lang w:eastAsia="zh-CN"/>
              </w:rPr>
            </w:pPr>
            <w:r w:rsidRPr="0081034F">
              <w:rPr>
                <w:rFonts w:asciiTheme="majorBidi" w:hAnsiTheme="majorBidi" w:cstheme="majorBidi" w:hint="eastAsia"/>
                <w:szCs w:val="24"/>
                <w:lang w:eastAsia="zh-CN"/>
              </w:rPr>
              <w:t>落实和执行有关无线电频谱和轨道资源使用的国际规则</w:t>
            </w:r>
          </w:p>
        </w:tc>
        <w:tc>
          <w:tcPr>
            <w:tcW w:w="2242" w:type="dxa"/>
          </w:tcPr>
          <w:p w:rsidR="005B383D" w:rsidRPr="0081034F" w:rsidRDefault="005B383D" w:rsidP="00947669">
            <w:pPr>
              <w:jc w:val="center"/>
              <w:rPr>
                <w:rFonts w:asciiTheme="majorBidi" w:hAnsiTheme="majorBidi" w:cstheme="majorBidi"/>
                <w:szCs w:val="24"/>
                <w:lang w:eastAsia="zh-CN"/>
              </w:rPr>
            </w:pPr>
          </w:p>
          <w:p w:rsidR="005B383D" w:rsidRPr="0081034F" w:rsidRDefault="005B383D" w:rsidP="00947669">
            <w:pPr>
              <w:jc w:val="center"/>
              <w:rPr>
                <w:rFonts w:asciiTheme="majorBidi" w:hAnsiTheme="majorBidi" w:cstheme="majorBidi"/>
                <w:szCs w:val="24"/>
                <w:lang w:eastAsia="zh-CN"/>
              </w:rPr>
            </w:pPr>
          </w:p>
          <w:p w:rsidR="005B383D" w:rsidRPr="0081034F" w:rsidRDefault="005B383D" w:rsidP="00947669">
            <w:pPr>
              <w:jc w:val="center"/>
              <w:rPr>
                <w:rFonts w:asciiTheme="majorBidi" w:hAnsiTheme="majorBidi" w:cstheme="majorBidi"/>
                <w:szCs w:val="24"/>
              </w:rPr>
            </w:pPr>
            <w:r w:rsidRPr="0081034F">
              <w:rPr>
                <w:rFonts w:asciiTheme="majorBidi" w:hAnsiTheme="majorBidi" w:cstheme="majorBidi"/>
                <w:szCs w:val="24"/>
              </w:rPr>
              <w:t>X</w:t>
            </w:r>
          </w:p>
        </w:tc>
        <w:tc>
          <w:tcPr>
            <w:tcW w:w="2119" w:type="dxa"/>
          </w:tcPr>
          <w:p w:rsidR="005B383D" w:rsidRPr="0081034F" w:rsidRDefault="005B383D" w:rsidP="00947669">
            <w:pPr>
              <w:jc w:val="center"/>
              <w:rPr>
                <w:rFonts w:asciiTheme="majorBidi" w:hAnsiTheme="majorBidi" w:cstheme="majorBidi"/>
                <w:szCs w:val="24"/>
              </w:rPr>
            </w:pPr>
          </w:p>
          <w:p w:rsidR="005B383D" w:rsidRPr="0081034F" w:rsidRDefault="005B383D" w:rsidP="00947669">
            <w:pPr>
              <w:jc w:val="center"/>
              <w:rPr>
                <w:rFonts w:asciiTheme="majorBidi" w:hAnsiTheme="majorBidi" w:cstheme="majorBidi"/>
                <w:szCs w:val="24"/>
              </w:rPr>
            </w:pPr>
          </w:p>
          <w:p w:rsidR="005B383D" w:rsidRPr="0081034F" w:rsidRDefault="005B383D" w:rsidP="00947669">
            <w:pPr>
              <w:jc w:val="center"/>
              <w:rPr>
                <w:rFonts w:asciiTheme="majorBidi" w:hAnsiTheme="majorBidi" w:cstheme="majorBidi"/>
                <w:szCs w:val="24"/>
              </w:rPr>
            </w:pPr>
          </w:p>
          <w:p w:rsidR="005B383D" w:rsidRPr="0081034F" w:rsidRDefault="005B383D" w:rsidP="00947669">
            <w:pPr>
              <w:jc w:val="center"/>
              <w:rPr>
                <w:rFonts w:asciiTheme="majorBidi" w:hAnsiTheme="majorBidi" w:cstheme="majorBidi"/>
                <w:szCs w:val="24"/>
              </w:rPr>
            </w:pPr>
          </w:p>
        </w:tc>
        <w:tc>
          <w:tcPr>
            <w:tcW w:w="2018" w:type="dxa"/>
          </w:tcPr>
          <w:p w:rsidR="005B383D" w:rsidRPr="0081034F" w:rsidRDefault="005B383D" w:rsidP="00947669">
            <w:pPr>
              <w:jc w:val="center"/>
              <w:rPr>
                <w:rFonts w:asciiTheme="majorBidi" w:hAnsiTheme="majorBidi" w:cstheme="majorBidi"/>
                <w:szCs w:val="24"/>
              </w:rPr>
            </w:pPr>
          </w:p>
          <w:p w:rsidR="005B383D" w:rsidRPr="0081034F" w:rsidRDefault="005B383D" w:rsidP="00947669">
            <w:pPr>
              <w:jc w:val="center"/>
              <w:rPr>
                <w:rFonts w:asciiTheme="majorBidi" w:hAnsiTheme="majorBidi" w:cstheme="majorBidi"/>
                <w:szCs w:val="24"/>
              </w:rPr>
            </w:pPr>
          </w:p>
          <w:p w:rsidR="005B383D" w:rsidRPr="0081034F" w:rsidRDefault="005B383D" w:rsidP="00947669">
            <w:pPr>
              <w:jc w:val="center"/>
              <w:rPr>
                <w:rFonts w:asciiTheme="majorBidi" w:hAnsiTheme="majorBidi" w:cstheme="majorBidi"/>
                <w:szCs w:val="24"/>
              </w:rPr>
            </w:pPr>
            <w:r w:rsidRPr="0081034F">
              <w:rPr>
                <w:rFonts w:asciiTheme="majorBidi" w:hAnsiTheme="majorBidi" w:cstheme="majorBidi"/>
                <w:szCs w:val="24"/>
              </w:rPr>
              <w:t>X</w:t>
            </w:r>
          </w:p>
        </w:tc>
      </w:tr>
      <w:tr w:rsidR="005B383D" w:rsidRPr="0081034F" w:rsidTr="00947669">
        <w:trPr>
          <w:jc w:val="center"/>
        </w:trPr>
        <w:tc>
          <w:tcPr>
            <w:tcW w:w="2150" w:type="dxa"/>
          </w:tcPr>
          <w:p w:rsidR="005B383D" w:rsidRPr="0081034F" w:rsidRDefault="005B383D" w:rsidP="00947669">
            <w:pPr>
              <w:rPr>
                <w:rFonts w:asciiTheme="majorBidi" w:hAnsiTheme="majorBidi" w:cstheme="majorBidi"/>
                <w:szCs w:val="24"/>
                <w:lang w:eastAsia="zh-CN"/>
              </w:rPr>
            </w:pPr>
            <w:r w:rsidRPr="0081034F">
              <w:rPr>
                <w:rFonts w:asciiTheme="majorBidi" w:hAnsiTheme="majorBidi" w:cstheme="majorBidi" w:hint="eastAsia"/>
                <w:szCs w:val="24"/>
                <w:lang w:eastAsia="zh-CN"/>
              </w:rPr>
              <w:t>进程</w:t>
            </w:r>
            <w:r w:rsidRPr="0081034F">
              <w:rPr>
                <w:rFonts w:asciiTheme="majorBidi" w:hAnsiTheme="majorBidi" w:cstheme="majorBidi"/>
                <w:szCs w:val="24"/>
                <w:lang w:eastAsia="zh-CN"/>
              </w:rPr>
              <w:t>3</w:t>
            </w:r>
            <w:r w:rsidRPr="0081034F">
              <w:rPr>
                <w:rFonts w:asciiTheme="majorBidi" w:hAnsiTheme="majorBidi" w:cstheme="majorBidi" w:hint="eastAsia"/>
                <w:szCs w:val="24"/>
                <w:lang w:eastAsia="zh-CN"/>
              </w:rPr>
              <w:t>：</w:t>
            </w:r>
          </w:p>
          <w:p w:rsidR="005B383D" w:rsidRPr="0081034F" w:rsidRDefault="005B383D" w:rsidP="00947669">
            <w:pPr>
              <w:pStyle w:val="Headingb"/>
              <w:spacing w:after="60"/>
              <w:rPr>
                <w:rFonts w:asciiTheme="majorBidi" w:hAnsiTheme="majorBidi" w:cstheme="majorBidi"/>
                <w:szCs w:val="24"/>
                <w:lang w:eastAsia="zh-CN"/>
              </w:rPr>
            </w:pPr>
            <w:r w:rsidRPr="0081034F">
              <w:rPr>
                <w:rFonts w:asciiTheme="majorBidi" w:hAnsiTheme="majorBidi" w:cstheme="majorBidi" w:hint="eastAsia"/>
                <w:szCs w:val="24"/>
                <w:lang w:eastAsia="zh-CN"/>
              </w:rPr>
              <w:t>制定和更新有关最有效利用无线电频谱和卫星轨道的全球建议书、报告和手册</w:t>
            </w:r>
            <w:r w:rsidRPr="0081034F" w:rsidDel="006F7F4F">
              <w:rPr>
                <w:rFonts w:asciiTheme="majorBidi" w:hAnsiTheme="majorBidi" w:cstheme="majorBidi"/>
                <w:szCs w:val="24"/>
                <w:lang w:eastAsia="zh-CN"/>
              </w:rPr>
              <w:t xml:space="preserve"> </w:t>
            </w:r>
          </w:p>
        </w:tc>
        <w:tc>
          <w:tcPr>
            <w:tcW w:w="2242" w:type="dxa"/>
          </w:tcPr>
          <w:p w:rsidR="005B383D" w:rsidRPr="0081034F" w:rsidRDefault="005B383D" w:rsidP="00947669">
            <w:pPr>
              <w:jc w:val="center"/>
              <w:rPr>
                <w:rFonts w:asciiTheme="majorBidi" w:hAnsiTheme="majorBidi" w:cstheme="majorBidi"/>
                <w:szCs w:val="24"/>
                <w:lang w:eastAsia="zh-CN"/>
              </w:rPr>
            </w:pPr>
          </w:p>
          <w:p w:rsidR="005B383D" w:rsidRPr="0081034F" w:rsidRDefault="005B383D" w:rsidP="00947669">
            <w:pPr>
              <w:jc w:val="center"/>
              <w:rPr>
                <w:rFonts w:asciiTheme="majorBidi" w:hAnsiTheme="majorBidi" w:cstheme="majorBidi"/>
                <w:szCs w:val="24"/>
                <w:lang w:eastAsia="zh-CN"/>
              </w:rPr>
            </w:pPr>
          </w:p>
          <w:p w:rsidR="005B383D" w:rsidRPr="0081034F" w:rsidRDefault="005B383D" w:rsidP="00947669">
            <w:pPr>
              <w:jc w:val="center"/>
              <w:rPr>
                <w:rFonts w:asciiTheme="majorBidi" w:hAnsiTheme="majorBidi" w:cstheme="majorBidi"/>
                <w:szCs w:val="24"/>
                <w:lang w:eastAsia="zh-CN"/>
              </w:rPr>
            </w:pPr>
          </w:p>
          <w:p w:rsidR="005B383D" w:rsidRPr="0081034F" w:rsidRDefault="005B383D" w:rsidP="00947669">
            <w:pPr>
              <w:jc w:val="center"/>
              <w:rPr>
                <w:rFonts w:asciiTheme="majorBidi" w:hAnsiTheme="majorBidi" w:cstheme="majorBidi"/>
                <w:szCs w:val="24"/>
              </w:rPr>
            </w:pPr>
            <w:r w:rsidRPr="0081034F">
              <w:rPr>
                <w:rFonts w:asciiTheme="majorBidi" w:hAnsiTheme="majorBidi" w:cstheme="majorBidi"/>
                <w:szCs w:val="24"/>
              </w:rPr>
              <w:t>X</w:t>
            </w:r>
          </w:p>
        </w:tc>
        <w:tc>
          <w:tcPr>
            <w:tcW w:w="2119" w:type="dxa"/>
          </w:tcPr>
          <w:p w:rsidR="005B383D" w:rsidRPr="0081034F" w:rsidRDefault="005B383D" w:rsidP="00947669">
            <w:pPr>
              <w:jc w:val="center"/>
              <w:rPr>
                <w:rFonts w:asciiTheme="majorBidi" w:hAnsiTheme="majorBidi" w:cstheme="majorBidi"/>
                <w:szCs w:val="24"/>
              </w:rPr>
            </w:pPr>
          </w:p>
          <w:p w:rsidR="005B383D" w:rsidRPr="0081034F" w:rsidRDefault="005B383D" w:rsidP="00947669">
            <w:pPr>
              <w:jc w:val="center"/>
              <w:rPr>
                <w:rFonts w:asciiTheme="majorBidi" w:hAnsiTheme="majorBidi" w:cstheme="majorBidi"/>
                <w:szCs w:val="24"/>
              </w:rPr>
            </w:pPr>
          </w:p>
          <w:p w:rsidR="005B383D" w:rsidRPr="0081034F" w:rsidRDefault="005B383D" w:rsidP="00947669">
            <w:pPr>
              <w:jc w:val="center"/>
              <w:rPr>
                <w:rFonts w:asciiTheme="majorBidi" w:hAnsiTheme="majorBidi" w:cstheme="majorBidi"/>
                <w:szCs w:val="24"/>
              </w:rPr>
            </w:pPr>
          </w:p>
          <w:p w:rsidR="005B383D" w:rsidRPr="0081034F" w:rsidRDefault="005B383D" w:rsidP="00947669">
            <w:pPr>
              <w:jc w:val="center"/>
              <w:rPr>
                <w:rFonts w:asciiTheme="majorBidi" w:hAnsiTheme="majorBidi" w:cstheme="majorBidi"/>
                <w:szCs w:val="24"/>
              </w:rPr>
            </w:pPr>
            <w:r w:rsidRPr="0081034F">
              <w:rPr>
                <w:rFonts w:asciiTheme="majorBidi" w:hAnsiTheme="majorBidi" w:cstheme="majorBidi"/>
                <w:szCs w:val="24"/>
              </w:rPr>
              <w:t>X</w:t>
            </w:r>
          </w:p>
        </w:tc>
        <w:tc>
          <w:tcPr>
            <w:tcW w:w="2018" w:type="dxa"/>
          </w:tcPr>
          <w:p w:rsidR="005B383D" w:rsidRPr="0081034F" w:rsidRDefault="005B383D" w:rsidP="00947669">
            <w:pPr>
              <w:jc w:val="center"/>
              <w:rPr>
                <w:rFonts w:asciiTheme="majorBidi" w:hAnsiTheme="majorBidi" w:cstheme="majorBidi"/>
                <w:szCs w:val="24"/>
              </w:rPr>
            </w:pPr>
          </w:p>
          <w:p w:rsidR="005B383D" w:rsidRPr="0081034F" w:rsidRDefault="005B383D" w:rsidP="00947669">
            <w:pPr>
              <w:jc w:val="center"/>
              <w:rPr>
                <w:rFonts w:asciiTheme="majorBidi" w:hAnsiTheme="majorBidi" w:cstheme="majorBidi"/>
                <w:szCs w:val="24"/>
              </w:rPr>
            </w:pPr>
          </w:p>
          <w:p w:rsidR="005B383D" w:rsidRPr="0081034F" w:rsidRDefault="005B383D" w:rsidP="00947669">
            <w:pPr>
              <w:jc w:val="center"/>
              <w:rPr>
                <w:rFonts w:asciiTheme="majorBidi" w:hAnsiTheme="majorBidi" w:cstheme="majorBidi"/>
                <w:szCs w:val="24"/>
              </w:rPr>
            </w:pPr>
          </w:p>
          <w:p w:rsidR="005B383D" w:rsidRPr="0081034F" w:rsidRDefault="005B383D" w:rsidP="00947669">
            <w:pPr>
              <w:jc w:val="center"/>
              <w:rPr>
                <w:rFonts w:asciiTheme="majorBidi" w:hAnsiTheme="majorBidi" w:cstheme="majorBidi"/>
                <w:szCs w:val="24"/>
              </w:rPr>
            </w:pPr>
            <w:r w:rsidRPr="0081034F">
              <w:rPr>
                <w:rFonts w:asciiTheme="majorBidi" w:hAnsiTheme="majorBidi" w:cstheme="majorBidi"/>
                <w:szCs w:val="24"/>
              </w:rPr>
              <w:t>X</w:t>
            </w:r>
          </w:p>
        </w:tc>
      </w:tr>
      <w:tr w:rsidR="005B383D" w:rsidRPr="0081034F" w:rsidTr="00947669">
        <w:trPr>
          <w:jc w:val="center"/>
        </w:trPr>
        <w:tc>
          <w:tcPr>
            <w:tcW w:w="2150" w:type="dxa"/>
          </w:tcPr>
          <w:p w:rsidR="005B383D" w:rsidRPr="0081034F" w:rsidRDefault="005B383D" w:rsidP="00947669">
            <w:pPr>
              <w:rPr>
                <w:rFonts w:asciiTheme="majorBidi" w:hAnsiTheme="majorBidi" w:cstheme="majorBidi"/>
                <w:szCs w:val="24"/>
                <w:lang w:eastAsia="zh-CN"/>
              </w:rPr>
            </w:pPr>
            <w:r w:rsidRPr="0081034F">
              <w:rPr>
                <w:rFonts w:asciiTheme="majorBidi" w:hAnsiTheme="majorBidi" w:cstheme="majorBidi" w:hint="eastAsia"/>
                <w:szCs w:val="24"/>
                <w:lang w:eastAsia="zh-CN"/>
              </w:rPr>
              <w:t>进程</w:t>
            </w:r>
            <w:r w:rsidRPr="0081034F">
              <w:rPr>
                <w:rFonts w:asciiTheme="majorBidi" w:hAnsiTheme="majorBidi" w:cstheme="majorBidi"/>
                <w:szCs w:val="24"/>
                <w:lang w:eastAsia="zh-CN"/>
              </w:rPr>
              <w:t>4</w:t>
            </w:r>
            <w:r w:rsidRPr="0081034F">
              <w:rPr>
                <w:rFonts w:asciiTheme="majorBidi" w:hAnsiTheme="majorBidi" w:cstheme="majorBidi" w:hint="eastAsia"/>
                <w:szCs w:val="24"/>
                <w:lang w:eastAsia="zh-CN"/>
              </w:rPr>
              <w:t>：</w:t>
            </w:r>
          </w:p>
          <w:p w:rsidR="005B383D" w:rsidRPr="0081034F" w:rsidRDefault="005B383D" w:rsidP="00947669">
            <w:pPr>
              <w:pStyle w:val="Headingb"/>
              <w:spacing w:after="60"/>
              <w:rPr>
                <w:rFonts w:asciiTheme="majorBidi" w:hAnsiTheme="majorBidi" w:cstheme="majorBidi"/>
                <w:szCs w:val="24"/>
                <w:lang w:eastAsia="zh-CN"/>
              </w:rPr>
            </w:pPr>
            <w:r w:rsidRPr="0081034F">
              <w:rPr>
                <w:rFonts w:asciiTheme="majorBidi" w:hAnsiTheme="majorBidi" w:cstheme="majorBidi" w:hint="eastAsia"/>
                <w:szCs w:val="24"/>
                <w:lang w:eastAsia="zh-CN"/>
              </w:rPr>
              <w:t>就无线电通信问题向</w:t>
            </w:r>
            <w:r w:rsidRPr="0081034F">
              <w:rPr>
                <w:rFonts w:asciiTheme="majorBidi" w:hAnsiTheme="majorBidi" w:cstheme="majorBidi"/>
                <w:szCs w:val="24"/>
                <w:lang w:eastAsia="zh-CN"/>
              </w:rPr>
              <w:t>ITU</w:t>
            </w:r>
            <w:r w:rsidRPr="0081034F">
              <w:rPr>
                <w:rFonts w:asciiTheme="majorBidi" w:hAnsiTheme="majorBidi" w:cstheme="majorBidi"/>
                <w:szCs w:val="24"/>
                <w:lang w:eastAsia="zh-CN"/>
              </w:rPr>
              <w:noBreakHyphen/>
              <w:t>R</w:t>
            </w:r>
            <w:r w:rsidRPr="0081034F">
              <w:rPr>
                <w:rFonts w:asciiTheme="majorBidi" w:hAnsiTheme="majorBidi" w:cstheme="majorBidi" w:hint="eastAsia"/>
                <w:szCs w:val="24"/>
                <w:lang w:eastAsia="zh-CN"/>
              </w:rPr>
              <w:t>成员通报信息和提供帮助</w:t>
            </w:r>
          </w:p>
        </w:tc>
        <w:tc>
          <w:tcPr>
            <w:tcW w:w="2242" w:type="dxa"/>
          </w:tcPr>
          <w:p w:rsidR="005B383D" w:rsidRPr="0081034F" w:rsidRDefault="005B383D" w:rsidP="00947669">
            <w:pPr>
              <w:jc w:val="center"/>
              <w:rPr>
                <w:rFonts w:asciiTheme="majorBidi" w:hAnsiTheme="majorBidi" w:cstheme="majorBidi"/>
                <w:szCs w:val="24"/>
                <w:lang w:eastAsia="zh-CN"/>
              </w:rPr>
            </w:pPr>
          </w:p>
          <w:p w:rsidR="005B383D" w:rsidRPr="0081034F" w:rsidRDefault="005B383D" w:rsidP="00947669">
            <w:pPr>
              <w:jc w:val="center"/>
              <w:rPr>
                <w:rFonts w:asciiTheme="majorBidi" w:hAnsiTheme="majorBidi" w:cstheme="majorBidi"/>
                <w:szCs w:val="24"/>
                <w:lang w:eastAsia="zh-CN"/>
              </w:rPr>
            </w:pPr>
          </w:p>
          <w:p w:rsidR="005B383D" w:rsidRPr="0081034F" w:rsidRDefault="005B383D" w:rsidP="00947669">
            <w:pPr>
              <w:jc w:val="center"/>
              <w:rPr>
                <w:rFonts w:asciiTheme="majorBidi" w:hAnsiTheme="majorBidi" w:cstheme="majorBidi"/>
                <w:szCs w:val="24"/>
              </w:rPr>
            </w:pPr>
            <w:r w:rsidRPr="0081034F">
              <w:rPr>
                <w:rFonts w:asciiTheme="majorBidi" w:hAnsiTheme="majorBidi" w:cstheme="majorBidi"/>
                <w:szCs w:val="24"/>
              </w:rPr>
              <w:t>X</w:t>
            </w:r>
          </w:p>
        </w:tc>
        <w:tc>
          <w:tcPr>
            <w:tcW w:w="2119" w:type="dxa"/>
          </w:tcPr>
          <w:p w:rsidR="005B383D" w:rsidRPr="0081034F" w:rsidRDefault="005B383D" w:rsidP="00947669">
            <w:pPr>
              <w:jc w:val="center"/>
              <w:rPr>
                <w:rFonts w:asciiTheme="majorBidi" w:hAnsiTheme="majorBidi" w:cstheme="majorBidi"/>
                <w:szCs w:val="24"/>
              </w:rPr>
            </w:pPr>
          </w:p>
        </w:tc>
        <w:tc>
          <w:tcPr>
            <w:tcW w:w="2018" w:type="dxa"/>
          </w:tcPr>
          <w:p w:rsidR="005B383D" w:rsidRPr="0081034F" w:rsidRDefault="005B383D" w:rsidP="00947669">
            <w:pPr>
              <w:jc w:val="center"/>
              <w:rPr>
                <w:rFonts w:asciiTheme="majorBidi" w:hAnsiTheme="majorBidi" w:cstheme="majorBidi"/>
                <w:szCs w:val="24"/>
              </w:rPr>
            </w:pPr>
          </w:p>
          <w:p w:rsidR="005B383D" w:rsidRPr="0081034F" w:rsidRDefault="005B383D" w:rsidP="00947669">
            <w:pPr>
              <w:jc w:val="center"/>
              <w:rPr>
                <w:rFonts w:asciiTheme="majorBidi" w:hAnsiTheme="majorBidi" w:cstheme="majorBidi"/>
                <w:szCs w:val="24"/>
              </w:rPr>
            </w:pPr>
          </w:p>
          <w:p w:rsidR="005B383D" w:rsidRPr="0081034F" w:rsidRDefault="005B383D" w:rsidP="00947669">
            <w:pPr>
              <w:jc w:val="center"/>
              <w:rPr>
                <w:rFonts w:asciiTheme="majorBidi" w:hAnsiTheme="majorBidi" w:cstheme="majorBidi"/>
                <w:szCs w:val="24"/>
              </w:rPr>
            </w:pPr>
            <w:r w:rsidRPr="0081034F">
              <w:rPr>
                <w:rFonts w:asciiTheme="majorBidi" w:hAnsiTheme="majorBidi" w:cstheme="majorBidi"/>
                <w:szCs w:val="24"/>
              </w:rPr>
              <w:t>X</w:t>
            </w:r>
          </w:p>
        </w:tc>
      </w:tr>
    </w:tbl>
    <w:p w:rsidR="005B383D" w:rsidRPr="0081034F" w:rsidRDefault="005B383D" w:rsidP="005B383D">
      <w:pPr>
        <w:rPr>
          <w:szCs w:val="24"/>
        </w:rPr>
      </w:pPr>
    </w:p>
    <w:p w:rsidR="005B383D" w:rsidRPr="00907942" w:rsidRDefault="005B383D" w:rsidP="005B383D">
      <w:pPr>
        <w:pStyle w:val="Headingb"/>
        <w:rPr>
          <w:szCs w:val="24"/>
          <w:lang w:eastAsia="zh-CN"/>
        </w:rPr>
      </w:pPr>
      <w:r w:rsidRPr="00907942">
        <w:rPr>
          <w:rFonts w:asciiTheme="majorBidi" w:hAnsiTheme="majorBidi" w:cstheme="majorBidi" w:hint="eastAsia"/>
          <w:szCs w:val="24"/>
          <w:lang w:eastAsia="zh-CN"/>
        </w:rPr>
        <w:lastRenderedPageBreak/>
        <w:t>进程</w:t>
      </w:r>
      <w:r w:rsidRPr="00907942">
        <w:rPr>
          <w:szCs w:val="24"/>
          <w:lang w:eastAsia="zh-CN"/>
        </w:rPr>
        <w:t>1</w:t>
      </w:r>
      <w:r w:rsidRPr="00907942">
        <w:rPr>
          <w:rFonts w:hint="eastAsia"/>
          <w:szCs w:val="24"/>
          <w:lang w:eastAsia="zh-CN"/>
        </w:rPr>
        <w:t>：</w:t>
      </w:r>
      <w:r w:rsidRPr="00907942">
        <w:rPr>
          <w:rFonts w:asciiTheme="majorBidi" w:hAnsiTheme="majorBidi" w:cstheme="majorBidi" w:hint="eastAsia"/>
          <w:szCs w:val="24"/>
          <w:lang w:eastAsia="zh-CN"/>
        </w:rPr>
        <w:t>制定和更新有关无线电频谱和卫星轨道使用的国际规则</w:t>
      </w:r>
    </w:p>
    <w:p w:rsidR="005B383D" w:rsidRPr="00896591" w:rsidRDefault="005B383D" w:rsidP="005B383D">
      <w:pPr>
        <w:pStyle w:val="enumlev1"/>
        <w:tabs>
          <w:tab w:val="clear" w:pos="794"/>
        </w:tabs>
        <w:ind w:left="851" w:hanging="851"/>
        <w:rPr>
          <w:lang w:eastAsia="zh-CN"/>
        </w:rPr>
      </w:pPr>
      <w:r w:rsidRPr="00896591">
        <w:rPr>
          <w:lang w:eastAsia="zh-CN"/>
        </w:rPr>
        <w:t>•</w:t>
      </w:r>
      <w:r w:rsidRPr="00896591">
        <w:rPr>
          <w:lang w:eastAsia="zh-CN"/>
        </w:rPr>
        <w:tab/>
      </w:r>
      <w:r>
        <w:rPr>
          <w:rFonts w:hint="eastAsia"/>
          <w:lang w:eastAsia="zh-CN"/>
        </w:rPr>
        <w:t>输出成果包括：主管部门的提案、大会筹备会（</w:t>
      </w:r>
      <w:r>
        <w:rPr>
          <w:rFonts w:hint="eastAsia"/>
          <w:lang w:eastAsia="zh-CN"/>
        </w:rPr>
        <w:t>CPM</w:t>
      </w:r>
      <w:r>
        <w:rPr>
          <w:rFonts w:hint="eastAsia"/>
          <w:lang w:eastAsia="zh-CN"/>
        </w:rPr>
        <w:t>）的报告、无线电通信局主任的报告和</w:t>
      </w:r>
      <w:r w:rsidRPr="00896591">
        <w:rPr>
          <w:lang w:eastAsia="zh-CN"/>
        </w:rPr>
        <w:t>ITU</w:t>
      </w:r>
      <w:r w:rsidRPr="00896591">
        <w:rPr>
          <w:lang w:eastAsia="zh-CN"/>
        </w:rPr>
        <w:noBreakHyphen/>
        <w:t>R</w:t>
      </w:r>
      <w:r>
        <w:rPr>
          <w:rFonts w:hint="eastAsia"/>
          <w:lang w:eastAsia="zh-CN"/>
        </w:rPr>
        <w:t>建议书。</w:t>
      </w:r>
    </w:p>
    <w:p w:rsidR="005B383D" w:rsidRPr="00896591" w:rsidRDefault="005B383D" w:rsidP="005B383D">
      <w:pPr>
        <w:pStyle w:val="enumlev1"/>
        <w:tabs>
          <w:tab w:val="clear" w:pos="794"/>
        </w:tabs>
        <w:ind w:left="851" w:hanging="851"/>
        <w:rPr>
          <w:lang w:eastAsia="zh-CN"/>
        </w:rPr>
      </w:pPr>
      <w:r w:rsidRPr="00896591">
        <w:rPr>
          <w:lang w:eastAsia="zh-CN"/>
        </w:rPr>
        <w:t>•</w:t>
      </w:r>
      <w:r w:rsidRPr="00896591">
        <w:rPr>
          <w:lang w:eastAsia="zh-CN"/>
        </w:rPr>
        <w:tab/>
      </w:r>
      <w:r>
        <w:rPr>
          <w:rFonts w:hint="eastAsia"/>
          <w:lang w:eastAsia="zh-CN"/>
        </w:rPr>
        <w:t>活动包括：各主管部门和区域组开展的筹备活动、</w:t>
      </w:r>
      <w:r>
        <w:rPr>
          <w:rFonts w:hint="eastAsia"/>
          <w:lang w:eastAsia="zh-CN"/>
        </w:rPr>
        <w:t>WRC</w:t>
      </w:r>
      <w:r>
        <w:rPr>
          <w:rFonts w:hint="eastAsia"/>
          <w:lang w:eastAsia="zh-CN"/>
        </w:rPr>
        <w:t>和</w:t>
      </w:r>
      <w:r>
        <w:rPr>
          <w:rFonts w:hint="eastAsia"/>
          <w:lang w:eastAsia="zh-CN"/>
        </w:rPr>
        <w:t>RRC</w:t>
      </w:r>
      <w:r>
        <w:rPr>
          <w:rFonts w:hint="eastAsia"/>
          <w:lang w:eastAsia="zh-CN"/>
        </w:rPr>
        <w:t>讨论和</w:t>
      </w:r>
      <w:r>
        <w:rPr>
          <w:rFonts w:hint="eastAsia"/>
          <w:lang w:eastAsia="zh-CN"/>
        </w:rPr>
        <w:t>RRB</w:t>
      </w:r>
      <w:r>
        <w:rPr>
          <w:rFonts w:hint="eastAsia"/>
          <w:lang w:eastAsia="zh-CN"/>
        </w:rPr>
        <w:t>有关《程序规则》的活动。</w:t>
      </w:r>
      <w:r w:rsidRPr="00896591">
        <w:rPr>
          <w:lang w:eastAsia="zh-CN"/>
        </w:rPr>
        <w:t xml:space="preserve"> </w:t>
      </w:r>
    </w:p>
    <w:p w:rsidR="005B383D" w:rsidRPr="00896591" w:rsidRDefault="005B383D" w:rsidP="005B383D">
      <w:pPr>
        <w:tabs>
          <w:tab w:val="clear" w:pos="794"/>
          <w:tab w:val="clear" w:pos="1191"/>
          <w:tab w:val="clear" w:pos="1588"/>
          <w:tab w:val="clear" w:pos="1985"/>
        </w:tabs>
        <w:overflowPunct/>
        <w:autoSpaceDE/>
        <w:autoSpaceDN/>
        <w:adjustRightInd/>
        <w:spacing w:before="0"/>
        <w:ind w:left="851" w:hanging="851"/>
        <w:textAlignment w:val="auto"/>
        <w:rPr>
          <w:lang w:eastAsia="zh-CN"/>
        </w:rPr>
      </w:pPr>
      <w:r w:rsidRPr="00896591">
        <w:rPr>
          <w:lang w:eastAsia="zh-CN"/>
        </w:rPr>
        <w:t>•</w:t>
      </w:r>
      <w:r w:rsidRPr="00896591">
        <w:rPr>
          <w:lang w:eastAsia="zh-CN"/>
        </w:rPr>
        <w:tab/>
      </w:r>
      <w:r>
        <w:rPr>
          <w:rFonts w:hint="eastAsia"/>
          <w:lang w:eastAsia="zh-CN"/>
        </w:rPr>
        <w:t>无线电通信局与此进程相关的活动涉及支持进程（见下）。</w:t>
      </w:r>
    </w:p>
    <w:p w:rsidR="005B383D" w:rsidRPr="00896591" w:rsidRDefault="005B383D" w:rsidP="005B383D">
      <w:pPr>
        <w:pStyle w:val="enumlev1"/>
        <w:tabs>
          <w:tab w:val="clear" w:pos="794"/>
        </w:tabs>
        <w:ind w:left="851" w:hanging="851"/>
        <w:rPr>
          <w:lang w:eastAsia="zh-CN"/>
        </w:rPr>
      </w:pPr>
      <w:r w:rsidRPr="00896591">
        <w:rPr>
          <w:lang w:eastAsia="zh-CN"/>
        </w:rPr>
        <w:t>•</w:t>
      </w:r>
      <w:r w:rsidRPr="00896591">
        <w:rPr>
          <w:lang w:eastAsia="zh-CN"/>
        </w:rPr>
        <w:tab/>
      </w:r>
      <w:r>
        <w:rPr>
          <w:rFonts w:hint="eastAsia"/>
          <w:lang w:eastAsia="zh-CN"/>
        </w:rPr>
        <w:t>输出成果包括：</w:t>
      </w:r>
      <w:r>
        <w:rPr>
          <w:rFonts w:hint="eastAsia"/>
          <w:lang w:eastAsia="zh-CN"/>
        </w:rPr>
        <w:t>WRC</w:t>
      </w:r>
      <w:r>
        <w:rPr>
          <w:rFonts w:hint="eastAsia"/>
          <w:lang w:eastAsia="zh-CN"/>
        </w:rPr>
        <w:t>和</w:t>
      </w:r>
      <w:r>
        <w:rPr>
          <w:rFonts w:hint="eastAsia"/>
          <w:lang w:eastAsia="zh-CN"/>
        </w:rPr>
        <w:t>RRC</w:t>
      </w:r>
      <w:r>
        <w:rPr>
          <w:rFonts w:hint="eastAsia"/>
          <w:lang w:eastAsia="zh-CN"/>
        </w:rPr>
        <w:t>最后文件、更新的《无线电规则》、</w:t>
      </w:r>
      <w:r>
        <w:rPr>
          <w:rFonts w:hint="eastAsia"/>
          <w:lang w:eastAsia="zh-CN"/>
        </w:rPr>
        <w:t>RRB</w:t>
      </w:r>
      <w:r>
        <w:rPr>
          <w:rFonts w:hint="eastAsia"/>
          <w:lang w:eastAsia="zh-CN"/>
        </w:rPr>
        <w:t>的《程序规则》。</w:t>
      </w:r>
    </w:p>
    <w:p w:rsidR="005B383D" w:rsidRPr="00F425A2" w:rsidRDefault="005B383D" w:rsidP="005B383D">
      <w:pPr>
        <w:pStyle w:val="Headingb"/>
        <w:rPr>
          <w:szCs w:val="24"/>
          <w:lang w:eastAsia="zh-CN"/>
        </w:rPr>
      </w:pPr>
      <w:r w:rsidRPr="00F425A2">
        <w:rPr>
          <w:rFonts w:asciiTheme="majorBidi" w:hAnsiTheme="majorBidi" w:cstheme="majorBidi" w:hint="eastAsia"/>
          <w:szCs w:val="24"/>
          <w:lang w:eastAsia="zh-CN"/>
        </w:rPr>
        <w:t>进程</w:t>
      </w:r>
      <w:r w:rsidRPr="00F425A2">
        <w:rPr>
          <w:szCs w:val="24"/>
          <w:lang w:eastAsia="zh-CN"/>
        </w:rPr>
        <w:t>2</w:t>
      </w:r>
      <w:r>
        <w:rPr>
          <w:rFonts w:hint="eastAsia"/>
          <w:szCs w:val="24"/>
          <w:lang w:eastAsia="zh-CN"/>
        </w:rPr>
        <w:t>：</w:t>
      </w:r>
      <w:r w:rsidRPr="00F425A2">
        <w:rPr>
          <w:rFonts w:asciiTheme="majorBidi" w:hAnsiTheme="majorBidi" w:cstheme="majorBidi" w:hint="eastAsia"/>
          <w:szCs w:val="24"/>
          <w:lang w:eastAsia="zh-CN"/>
        </w:rPr>
        <w:t>落实和执行有关无线电频谱和轨道资源使用的国际规则</w:t>
      </w:r>
    </w:p>
    <w:p w:rsidR="005B383D" w:rsidRPr="00896591" w:rsidRDefault="005B383D" w:rsidP="005B383D">
      <w:pPr>
        <w:pStyle w:val="enumlev1"/>
        <w:rPr>
          <w:lang w:eastAsia="zh-CN"/>
        </w:rPr>
      </w:pPr>
      <w:r w:rsidRPr="00896591">
        <w:rPr>
          <w:lang w:eastAsia="zh-CN"/>
        </w:rPr>
        <w:t>•</w:t>
      </w:r>
      <w:r w:rsidRPr="00896591">
        <w:rPr>
          <w:lang w:eastAsia="zh-CN"/>
        </w:rPr>
        <w:tab/>
      </w:r>
      <w:r>
        <w:rPr>
          <w:rFonts w:hint="eastAsia"/>
          <w:lang w:eastAsia="zh-CN"/>
        </w:rPr>
        <w:t>输入为各主管部门有关频谱和卫星轨道使用意向的通知。</w:t>
      </w:r>
    </w:p>
    <w:p w:rsidR="005B383D" w:rsidRPr="00896591" w:rsidRDefault="005B383D" w:rsidP="005B383D">
      <w:pPr>
        <w:pStyle w:val="enumlev1"/>
        <w:rPr>
          <w:lang w:eastAsia="zh-CN"/>
        </w:rPr>
      </w:pPr>
      <w:r w:rsidRPr="00896591">
        <w:rPr>
          <w:lang w:eastAsia="zh-CN"/>
        </w:rPr>
        <w:t>•</w:t>
      </w:r>
      <w:r w:rsidRPr="00896591">
        <w:rPr>
          <w:lang w:eastAsia="zh-CN"/>
        </w:rPr>
        <w:tab/>
      </w:r>
      <w:r>
        <w:rPr>
          <w:rFonts w:hint="eastAsia"/>
          <w:lang w:eastAsia="zh-CN"/>
        </w:rPr>
        <w:t>活动包括：</w:t>
      </w:r>
    </w:p>
    <w:p w:rsidR="005B383D" w:rsidRPr="00896591" w:rsidRDefault="005B383D" w:rsidP="005B383D">
      <w:pPr>
        <w:pStyle w:val="enumlev2"/>
        <w:rPr>
          <w:lang w:eastAsia="zh-CN"/>
        </w:rPr>
      </w:pPr>
      <w:r w:rsidRPr="00896591">
        <w:rPr>
          <w:lang w:eastAsia="zh-CN"/>
        </w:rPr>
        <w:t>–</w:t>
      </w:r>
      <w:r w:rsidRPr="00896591">
        <w:rPr>
          <w:lang w:eastAsia="zh-CN"/>
        </w:rPr>
        <w:tab/>
      </w:r>
      <w:r>
        <w:rPr>
          <w:rFonts w:hint="eastAsia"/>
          <w:lang w:eastAsia="zh-CN"/>
        </w:rPr>
        <w:t>主管部门和运营商采取的协调频率行动，</w:t>
      </w:r>
    </w:p>
    <w:p w:rsidR="005B383D" w:rsidRPr="00896591" w:rsidRDefault="005B383D" w:rsidP="005B383D">
      <w:pPr>
        <w:pStyle w:val="enumlev2"/>
        <w:rPr>
          <w:lang w:eastAsia="zh-CN"/>
        </w:rPr>
      </w:pPr>
      <w:r w:rsidRPr="00896591">
        <w:rPr>
          <w:lang w:eastAsia="zh-CN"/>
        </w:rPr>
        <w:t>–</w:t>
      </w:r>
      <w:r w:rsidRPr="00896591">
        <w:rPr>
          <w:lang w:eastAsia="zh-CN"/>
        </w:rPr>
        <w:tab/>
      </w:r>
      <w:r>
        <w:rPr>
          <w:rFonts w:hint="eastAsia"/>
          <w:lang w:eastAsia="zh-CN"/>
        </w:rPr>
        <w:t>与无线电通信局的信息交流，</w:t>
      </w:r>
      <w:r w:rsidRPr="00896591">
        <w:rPr>
          <w:lang w:eastAsia="zh-CN"/>
        </w:rPr>
        <w:t xml:space="preserve"> </w:t>
      </w:r>
    </w:p>
    <w:p w:rsidR="005B383D" w:rsidRPr="00896591" w:rsidRDefault="005B383D" w:rsidP="005B383D">
      <w:pPr>
        <w:pStyle w:val="enumlev2"/>
        <w:rPr>
          <w:lang w:eastAsia="zh-CN"/>
        </w:rPr>
      </w:pPr>
      <w:r w:rsidRPr="00896591">
        <w:rPr>
          <w:lang w:eastAsia="zh-CN"/>
        </w:rPr>
        <w:t>–</w:t>
      </w:r>
      <w:r w:rsidRPr="00896591">
        <w:rPr>
          <w:lang w:eastAsia="zh-CN"/>
        </w:rPr>
        <w:tab/>
      </w:r>
      <w:r>
        <w:rPr>
          <w:rFonts w:hint="eastAsia"/>
          <w:lang w:eastAsia="zh-CN"/>
        </w:rPr>
        <w:t>《无线电规则》、区域性协议和《程序规则》要求无线电通信局开展的活动，</w:t>
      </w:r>
      <w:r w:rsidRPr="00896591">
        <w:rPr>
          <w:lang w:eastAsia="zh-CN"/>
        </w:rPr>
        <w:t xml:space="preserve"> </w:t>
      </w:r>
    </w:p>
    <w:p w:rsidR="005B383D" w:rsidRPr="00896591" w:rsidRDefault="005B383D" w:rsidP="005B383D">
      <w:pPr>
        <w:pStyle w:val="enumlev2"/>
        <w:rPr>
          <w:lang w:eastAsia="zh-CN"/>
        </w:rPr>
      </w:pPr>
      <w:r w:rsidRPr="00896591">
        <w:rPr>
          <w:lang w:eastAsia="zh-CN"/>
        </w:rPr>
        <w:t>–</w:t>
      </w:r>
      <w:r w:rsidRPr="00896591">
        <w:rPr>
          <w:lang w:eastAsia="zh-CN"/>
        </w:rPr>
        <w:tab/>
      </w:r>
      <w:r>
        <w:rPr>
          <w:rFonts w:hint="eastAsia"/>
          <w:lang w:eastAsia="zh-CN"/>
        </w:rPr>
        <w:t>RRB</w:t>
      </w:r>
      <w:r>
        <w:rPr>
          <w:rFonts w:hint="eastAsia"/>
          <w:lang w:eastAsia="zh-CN"/>
        </w:rPr>
        <w:t>与通过《程序规则》无关的活动。</w:t>
      </w:r>
    </w:p>
    <w:p w:rsidR="005B383D" w:rsidRPr="00896591" w:rsidRDefault="005B383D" w:rsidP="005B383D">
      <w:pPr>
        <w:pStyle w:val="enumlev1"/>
        <w:rPr>
          <w:lang w:eastAsia="zh-CN"/>
        </w:rPr>
      </w:pPr>
      <w:r w:rsidRPr="00896591">
        <w:rPr>
          <w:lang w:eastAsia="zh-CN"/>
        </w:rPr>
        <w:t>•</w:t>
      </w:r>
      <w:r w:rsidRPr="00896591">
        <w:rPr>
          <w:lang w:eastAsia="zh-CN"/>
        </w:rPr>
        <w:tab/>
      </w:r>
      <w:r>
        <w:rPr>
          <w:rFonts w:hint="eastAsia"/>
          <w:lang w:eastAsia="zh-CN"/>
        </w:rPr>
        <w:t>输出成果包括：</w:t>
      </w:r>
    </w:p>
    <w:p w:rsidR="005B383D" w:rsidRPr="00896591" w:rsidRDefault="005B383D" w:rsidP="005B383D">
      <w:pPr>
        <w:pStyle w:val="enumlev2"/>
        <w:rPr>
          <w:lang w:eastAsia="zh-CN"/>
        </w:rPr>
      </w:pPr>
      <w:r w:rsidRPr="00896591">
        <w:rPr>
          <w:lang w:eastAsia="zh-CN"/>
        </w:rPr>
        <w:t>–</w:t>
      </w:r>
      <w:r w:rsidRPr="00896591">
        <w:rPr>
          <w:lang w:eastAsia="zh-CN"/>
        </w:rPr>
        <w:tab/>
      </w:r>
      <w:r>
        <w:rPr>
          <w:rFonts w:hint="eastAsia"/>
          <w:lang w:eastAsia="zh-CN"/>
        </w:rPr>
        <w:t>通过登记、删除或修改指配和分配，更新国际频率登记总表（</w:t>
      </w:r>
      <w:r>
        <w:rPr>
          <w:rFonts w:hint="eastAsia"/>
          <w:lang w:eastAsia="zh-CN"/>
        </w:rPr>
        <w:t>MIFR</w:t>
      </w:r>
      <w:r>
        <w:rPr>
          <w:rFonts w:hint="eastAsia"/>
          <w:lang w:eastAsia="zh-CN"/>
        </w:rPr>
        <w:t>）和指配和</w:t>
      </w:r>
      <w:r>
        <w:rPr>
          <w:rFonts w:hint="eastAsia"/>
          <w:lang w:eastAsia="zh-CN"/>
        </w:rPr>
        <w:t>/</w:t>
      </w:r>
      <w:r>
        <w:rPr>
          <w:rFonts w:hint="eastAsia"/>
          <w:lang w:eastAsia="zh-CN"/>
        </w:rPr>
        <w:t>或分配的规划和列表，</w:t>
      </w:r>
    </w:p>
    <w:p w:rsidR="005B383D" w:rsidRPr="00896591" w:rsidRDefault="005B383D" w:rsidP="005B383D">
      <w:pPr>
        <w:pStyle w:val="enumlev2"/>
        <w:rPr>
          <w:lang w:eastAsia="zh-CN"/>
        </w:rPr>
      </w:pPr>
      <w:r w:rsidRPr="00896591">
        <w:rPr>
          <w:lang w:eastAsia="zh-CN"/>
        </w:rPr>
        <w:t>–</w:t>
      </w:r>
      <w:r w:rsidRPr="00896591">
        <w:rPr>
          <w:lang w:eastAsia="zh-CN"/>
        </w:rPr>
        <w:tab/>
      </w:r>
      <w:r>
        <w:rPr>
          <w:rFonts w:hint="eastAsia"/>
          <w:lang w:eastAsia="zh-CN"/>
        </w:rPr>
        <w:t>相关出版物（</w:t>
      </w:r>
      <w:r w:rsidRPr="00896591">
        <w:rPr>
          <w:lang w:eastAsia="zh-CN"/>
        </w:rPr>
        <w:t>BR IFIC</w:t>
      </w:r>
      <w:r>
        <w:rPr>
          <w:rFonts w:hint="eastAsia"/>
          <w:lang w:eastAsia="zh-CN"/>
        </w:rPr>
        <w:t>、水上出版物名录）。</w:t>
      </w:r>
    </w:p>
    <w:p w:rsidR="005B383D" w:rsidRPr="009E0D88" w:rsidRDefault="005B383D" w:rsidP="005B383D">
      <w:pPr>
        <w:pStyle w:val="Headingb"/>
        <w:rPr>
          <w:szCs w:val="24"/>
          <w:lang w:eastAsia="zh-CN"/>
        </w:rPr>
      </w:pPr>
      <w:r w:rsidRPr="009E0D88">
        <w:rPr>
          <w:rFonts w:asciiTheme="majorBidi" w:hAnsiTheme="majorBidi" w:cstheme="majorBidi" w:hint="eastAsia"/>
          <w:szCs w:val="24"/>
          <w:lang w:eastAsia="zh-CN"/>
        </w:rPr>
        <w:t>进程</w:t>
      </w:r>
      <w:r w:rsidRPr="009E0D88">
        <w:rPr>
          <w:szCs w:val="24"/>
          <w:lang w:eastAsia="zh-CN"/>
        </w:rPr>
        <w:t>3</w:t>
      </w:r>
      <w:r w:rsidRPr="009E0D88">
        <w:rPr>
          <w:rFonts w:hint="eastAsia"/>
          <w:szCs w:val="24"/>
          <w:lang w:eastAsia="zh-CN"/>
        </w:rPr>
        <w:t>：</w:t>
      </w:r>
      <w:r w:rsidRPr="009E0D88">
        <w:rPr>
          <w:rFonts w:asciiTheme="majorBidi" w:hAnsiTheme="majorBidi" w:cstheme="majorBidi" w:hint="eastAsia"/>
          <w:szCs w:val="24"/>
          <w:lang w:eastAsia="zh-CN"/>
        </w:rPr>
        <w:t>制定和更新有关最有效利用无线电频谱和卫星轨道的全球建议书、报告和手册</w:t>
      </w:r>
    </w:p>
    <w:p w:rsidR="005B383D" w:rsidRPr="00896591" w:rsidRDefault="005B383D" w:rsidP="005B383D">
      <w:pPr>
        <w:pStyle w:val="enumlev1"/>
        <w:rPr>
          <w:lang w:eastAsia="zh-CN"/>
        </w:rPr>
      </w:pPr>
      <w:r w:rsidRPr="00896591">
        <w:rPr>
          <w:lang w:eastAsia="zh-CN"/>
        </w:rPr>
        <w:t>•</w:t>
      </w:r>
      <w:r w:rsidRPr="00896591">
        <w:rPr>
          <w:lang w:eastAsia="zh-CN"/>
        </w:rPr>
        <w:tab/>
      </w:r>
      <w:r>
        <w:rPr>
          <w:rFonts w:hint="eastAsia"/>
          <w:lang w:eastAsia="zh-CN"/>
        </w:rPr>
        <w:t>输入为</w:t>
      </w:r>
      <w:r>
        <w:rPr>
          <w:lang w:eastAsia="zh-CN"/>
        </w:rPr>
        <w:t>ITU</w:t>
      </w:r>
      <w:r>
        <w:rPr>
          <w:lang w:eastAsia="zh-CN"/>
        </w:rPr>
        <w:noBreakHyphen/>
        <w:t>R</w:t>
      </w:r>
      <w:r>
        <w:rPr>
          <w:rFonts w:hint="eastAsia"/>
          <w:lang w:eastAsia="zh-CN"/>
        </w:rPr>
        <w:t>成员提交的文稿。</w:t>
      </w:r>
    </w:p>
    <w:p w:rsidR="005B383D" w:rsidRPr="00896591" w:rsidRDefault="005B383D" w:rsidP="005B383D">
      <w:pPr>
        <w:pStyle w:val="enumlev1"/>
        <w:rPr>
          <w:lang w:eastAsia="zh-CN"/>
        </w:rPr>
      </w:pPr>
      <w:r w:rsidRPr="00896591">
        <w:rPr>
          <w:lang w:eastAsia="zh-CN"/>
        </w:rPr>
        <w:t>•</w:t>
      </w:r>
      <w:r w:rsidRPr="00896591">
        <w:rPr>
          <w:lang w:eastAsia="zh-CN"/>
        </w:rPr>
        <w:tab/>
      </w:r>
      <w:r>
        <w:rPr>
          <w:rFonts w:hint="eastAsia"/>
          <w:lang w:eastAsia="zh-CN"/>
        </w:rPr>
        <w:t>活动包括：</w:t>
      </w:r>
      <w:r>
        <w:rPr>
          <w:lang w:eastAsia="zh-CN"/>
        </w:rPr>
        <w:t>ITU</w:t>
      </w:r>
      <w:r>
        <w:rPr>
          <w:lang w:eastAsia="zh-CN"/>
        </w:rPr>
        <w:noBreakHyphen/>
        <w:t>R</w:t>
      </w:r>
      <w:r>
        <w:rPr>
          <w:rFonts w:hint="eastAsia"/>
          <w:lang w:eastAsia="zh-CN"/>
        </w:rPr>
        <w:t>研究组、规则</w:t>
      </w:r>
      <w:r>
        <w:rPr>
          <w:rFonts w:hint="eastAsia"/>
          <w:lang w:eastAsia="zh-CN"/>
        </w:rPr>
        <w:t>/</w:t>
      </w:r>
      <w:r>
        <w:rPr>
          <w:rFonts w:hint="eastAsia"/>
          <w:lang w:eastAsia="zh-CN"/>
        </w:rPr>
        <w:t>程序问题特别委员会和</w:t>
      </w:r>
      <w:r>
        <w:rPr>
          <w:rFonts w:hint="eastAsia"/>
          <w:lang w:eastAsia="zh-CN"/>
        </w:rPr>
        <w:t>CPM</w:t>
      </w:r>
      <w:r>
        <w:rPr>
          <w:rFonts w:hint="eastAsia"/>
          <w:lang w:eastAsia="zh-CN"/>
        </w:rPr>
        <w:t>开展的技术、操作和规则研究。</w:t>
      </w:r>
      <w:r w:rsidRPr="00896591">
        <w:rPr>
          <w:lang w:eastAsia="zh-CN"/>
        </w:rPr>
        <w:t xml:space="preserve"> </w:t>
      </w:r>
    </w:p>
    <w:p w:rsidR="005B383D" w:rsidRPr="00896591" w:rsidRDefault="005B383D" w:rsidP="005B383D">
      <w:pPr>
        <w:pStyle w:val="enumlev1"/>
        <w:rPr>
          <w:lang w:eastAsia="zh-CN"/>
        </w:rPr>
      </w:pPr>
      <w:r w:rsidRPr="00896591">
        <w:rPr>
          <w:lang w:eastAsia="zh-CN"/>
        </w:rPr>
        <w:t>•</w:t>
      </w:r>
      <w:r w:rsidRPr="00896591">
        <w:rPr>
          <w:lang w:eastAsia="zh-CN"/>
        </w:rPr>
        <w:tab/>
      </w:r>
      <w:r>
        <w:rPr>
          <w:rFonts w:hint="eastAsia"/>
          <w:lang w:eastAsia="zh-CN"/>
        </w:rPr>
        <w:t>无线电通信局与此相关的活动涉及支持进程（见下）。</w:t>
      </w:r>
    </w:p>
    <w:p w:rsidR="005B383D" w:rsidRPr="00896591" w:rsidRDefault="005B383D" w:rsidP="005B383D">
      <w:pPr>
        <w:pStyle w:val="enumlev1"/>
        <w:rPr>
          <w:lang w:eastAsia="zh-CN"/>
        </w:rPr>
      </w:pPr>
      <w:r w:rsidRPr="00896591">
        <w:rPr>
          <w:lang w:eastAsia="zh-CN"/>
        </w:rPr>
        <w:t>•</w:t>
      </w:r>
      <w:r w:rsidRPr="00896591">
        <w:rPr>
          <w:lang w:eastAsia="zh-CN"/>
        </w:rPr>
        <w:tab/>
      </w:r>
      <w:r>
        <w:rPr>
          <w:rFonts w:hint="eastAsia"/>
          <w:lang w:eastAsia="zh-CN"/>
        </w:rPr>
        <w:t>输出成果包括：</w:t>
      </w:r>
      <w:r>
        <w:rPr>
          <w:lang w:eastAsia="zh-CN"/>
        </w:rPr>
        <w:t>ITU</w:t>
      </w:r>
      <w:r>
        <w:rPr>
          <w:lang w:eastAsia="zh-CN"/>
        </w:rPr>
        <w:noBreakHyphen/>
        <w:t>R</w:t>
      </w:r>
      <w:r>
        <w:rPr>
          <w:rFonts w:hint="eastAsia"/>
          <w:lang w:eastAsia="zh-CN"/>
        </w:rPr>
        <w:t>建议书、报告（包括</w:t>
      </w:r>
      <w:r>
        <w:rPr>
          <w:rFonts w:hint="eastAsia"/>
          <w:lang w:eastAsia="zh-CN"/>
        </w:rPr>
        <w:t>CPM</w:t>
      </w:r>
      <w:r>
        <w:rPr>
          <w:rFonts w:hint="eastAsia"/>
          <w:lang w:eastAsia="zh-CN"/>
        </w:rPr>
        <w:t>报告）和手册。</w:t>
      </w:r>
    </w:p>
    <w:p w:rsidR="005B383D" w:rsidRPr="00EF33C1" w:rsidRDefault="005B383D" w:rsidP="005B383D">
      <w:pPr>
        <w:pStyle w:val="Headingb"/>
        <w:rPr>
          <w:szCs w:val="24"/>
          <w:lang w:eastAsia="zh-CN"/>
        </w:rPr>
      </w:pPr>
      <w:r w:rsidRPr="00EF33C1">
        <w:rPr>
          <w:rFonts w:asciiTheme="majorBidi" w:hAnsiTheme="majorBidi" w:cstheme="majorBidi" w:hint="eastAsia"/>
          <w:szCs w:val="24"/>
          <w:lang w:eastAsia="zh-CN"/>
        </w:rPr>
        <w:t>进程</w:t>
      </w:r>
      <w:r w:rsidRPr="00EF33C1">
        <w:rPr>
          <w:szCs w:val="24"/>
          <w:lang w:eastAsia="zh-CN"/>
        </w:rPr>
        <w:t>4</w:t>
      </w:r>
      <w:r w:rsidRPr="00EF33C1">
        <w:rPr>
          <w:rFonts w:hint="eastAsia"/>
          <w:szCs w:val="24"/>
          <w:lang w:eastAsia="zh-CN"/>
        </w:rPr>
        <w:t>：</w:t>
      </w:r>
      <w:r w:rsidRPr="00EF33C1">
        <w:rPr>
          <w:rFonts w:asciiTheme="majorBidi" w:hAnsiTheme="majorBidi" w:cstheme="majorBidi" w:hint="eastAsia"/>
          <w:szCs w:val="24"/>
          <w:lang w:eastAsia="zh-CN"/>
        </w:rPr>
        <w:t>就无线电通信问题向</w:t>
      </w:r>
      <w:r w:rsidRPr="00EF33C1">
        <w:rPr>
          <w:rFonts w:asciiTheme="majorBidi" w:hAnsiTheme="majorBidi" w:cstheme="majorBidi"/>
          <w:szCs w:val="24"/>
          <w:lang w:eastAsia="zh-CN"/>
        </w:rPr>
        <w:t>ITU</w:t>
      </w:r>
      <w:r w:rsidRPr="00EF33C1">
        <w:rPr>
          <w:rFonts w:asciiTheme="majorBidi" w:hAnsiTheme="majorBidi" w:cstheme="majorBidi"/>
          <w:szCs w:val="24"/>
          <w:lang w:eastAsia="zh-CN"/>
        </w:rPr>
        <w:noBreakHyphen/>
        <w:t>R</w:t>
      </w:r>
      <w:r w:rsidRPr="00EF33C1">
        <w:rPr>
          <w:rFonts w:asciiTheme="majorBidi" w:hAnsiTheme="majorBidi" w:cstheme="majorBidi" w:hint="eastAsia"/>
          <w:szCs w:val="24"/>
          <w:lang w:eastAsia="zh-CN"/>
        </w:rPr>
        <w:t>成员通报信息和提供帮助</w:t>
      </w:r>
    </w:p>
    <w:p w:rsidR="005B383D" w:rsidRPr="00896591" w:rsidRDefault="005B383D" w:rsidP="005B383D">
      <w:pPr>
        <w:ind w:firstLineChars="200" w:firstLine="440"/>
        <w:rPr>
          <w:lang w:eastAsia="zh-CN"/>
        </w:rPr>
      </w:pPr>
      <w:r>
        <w:rPr>
          <w:rFonts w:hint="eastAsia"/>
          <w:lang w:eastAsia="zh-CN"/>
        </w:rPr>
        <w:t>有关通报主管部门的活动可能难与援助相关活动区分开来，因此将这些活动并入同一进程。</w:t>
      </w:r>
    </w:p>
    <w:p w:rsidR="005B383D" w:rsidRPr="00896591" w:rsidRDefault="005B383D" w:rsidP="005B383D">
      <w:pPr>
        <w:pStyle w:val="enumlev1"/>
        <w:rPr>
          <w:lang w:eastAsia="zh-CN"/>
        </w:rPr>
      </w:pPr>
      <w:r w:rsidRPr="00896591">
        <w:rPr>
          <w:lang w:eastAsia="zh-CN"/>
        </w:rPr>
        <w:t>•</w:t>
      </w:r>
      <w:r w:rsidRPr="00896591">
        <w:rPr>
          <w:lang w:eastAsia="zh-CN"/>
        </w:rPr>
        <w:tab/>
      </w:r>
      <w:r>
        <w:rPr>
          <w:rFonts w:hint="eastAsia"/>
          <w:lang w:eastAsia="zh-CN"/>
        </w:rPr>
        <w:t>输入包括：</w:t>
      </w:r>
      <w:r>
        <w:rPr>
          <w:lang w:eastAsia="zh-CN"/>
        </w:rPr>
        <w:t>ITU</w:t>
      </w:r>
      <w:r>
        <w:rPr>
          <w:lang w:eastAsia="zh-CN"/>
        </w:rPr>
        <w:noBreakHyphen/>
        <w:t>R</w:t>
      </w:r>
      <w:r>
        <w:rPr>
          <w:rFonts w:hint="eastAsia"/>
          <w:lang w:eastAsia="zh-CN"/>
        </w:rPr>
        <w:t>成员的援助申请、参与大会和会议的与会津贴申请。</w:t>
      </w:r>
      <w:r w:rsidRPr="00896591">
        <w:rPr>
          <w:lang w:eastAsia="zh-CN"/>
        </w:rPr>
        <w:t xml:space="preserve"> </w:t>
      </w:r>
    </w:p>
    <w:p w:rsidR="005B383D" w:rsidRPr="00896591" w:rsidRDefault="005B383D" w:rsidP="005B383D">
      <w:pPr>
        <w:pStyle w:val="enumlev1"/>
        <w:rPr>
          <w:lang w:eastAsia="zh-CN"/>
        </w:rPr>
      </w:pPr>
      <w:r w:rsidRPr="00896591">
        <w:rPr>
          <w:lang w:eastAsia="zh-CN"/>
        </w:rPr>
        <w:t>•</w:t>
      </w:r>
      <w:r w:rsidRPr="00896591">
        <w:rPr>
          <w:lang w:eastAsia="zh-CN"/>
        </w:rPr>
        <w:tab/>
      </w:r>
      <w:r>
        <w:rPr>
          <w:rFonts w:hint="eastAsia"/>
          <w:lang w:eastAsia="zh-CN"/>
        </w:rPr>
        <w:t>活动包括：频率指配相关信息的传播、介绍和演示材料的起草以及</w:t>
      </w:r>
      <w:r>
        <w:rPr>
          <w:lang w:eastAsia="zh-CN"/>
        </w:rPr>
        <w:t>ITU</w:t>
      </w:r>
      <w:r>
        <w:rPr>
          <w:lang w:eastAsia="zh-CN"/>
        </w:rPr>
        <w:noBreakHyphen/>
        <w:t>R</w:t>
      </w:r>
      <w:r>
        <w:rPr>
          <w:rFonts w:hint="eastAsia"/>
          <w:lang w:eastAsia="zh-CN"/>
        </w:rPr>
        <w:t>成员和无线电通信局筹举的讲习班、活动、大会和研讨会等所有其它相关活动。</w:t>
      </w:r>
      <w:r w:rsidRPr="00896591">
        <w:rPr>
          <w:lang w:eastAsia="zh-CN"/>
        </w:rPr>
        <w:t xml:space="preserve"> </w:t>
      </w:r>
    </w:p>
    <w:p w:rsidR="005B383D" w:rsidRPr="00896591" w:rsidRDefault="005B383D" w:rsidP="005B383D">
      <w:pPr>
        <w:pStyle w:val="enumlev1"/>
        <w:rPr>
          <w:lang w:eastAsia="zh-CN"/>
        </w:rPr>
      </w:pPr>
      <w:r w:rsidRPr="00896591">
        <w:rPr>
          <w:lang w:eastAsia="zh-CN"/>
        </w:rPr>
        <w:t>•</w:t>
      </w:r>
      <w:r w:rsidRPr="00896591">
        <w:rPr>
          <w:lang w:eastAsia="zh-CN"/>
        </w:rPr>
        <w:tab/>
      </w:r>
      <w:r>
        <w:rPr>
          <w:rFonts w:hint="eastAsia"/>
          <w:lang w:eastAsia="zh-CN"/>
        </w:rPr>
        <w:t>输出成果包括：研讨会、大会、讲习班和其它活动信息的传播，并提供援助。</w:t>
      </w:r>
      <w:r w:rsidRPr="00896591">
        <w:rPr>
          <w:lang w:eastAsia="zh-CN"/>
        </w:rPr>
        <w:t xml:space="preserve"> </w:t>
      </w:r>
    </w:p>
    <w:p w:rsidR="005B383D" w:rsidRPr="00896591" w:rsidRDefault="005B383D" w:rsidP="005B383D">
      <w:pPr>
        <w:pStyle w:val="Headingb"/>
        <w:rPr>
          <w:lang w:eastAsia="zh-CN"/>
        </w:rPr>
      </w:pPr>
      <w:r>
        <w:rPr>
          <w:rFonts w:hint="eastAsia"/>
          <w:lang w:eastAsia="zh-CN"/>
        </w:rPr>
        <w:t>试点进程</w:t>
      </w:r>
    </w:p>
    <w:p w:rsidR="005B383D" w:rsidRPr="00896591" w:rsidRDefault="005B383D" w:rsidP="005B383D">
      <w:pPr>
        <w:ind w:firstLineChars="200" w:firstLine="440"/>
        <w:rPr>
          <w:lang w:eastAsia="zh-CN"/>
        </w:rPr>
      </w:pPr>
      <w:r>
        <w:rPr>
          <w:rFonts w:hint="eastAsia"/>
          <w:lang w:eastAsia="zh-CN"/>
        </w:rPr>
        <w:t>无线电通信全会与通过</w:t>
      </w:r>
      <w:r>
        <w:rPr>
          <w:lang w:eastAsia="zh-CN"/>
        </w:rPr>
        <w:t>ITU</w:t>
      </w:r>
      <w:r>
        <w:rPr>
          <w:lang w:eastAsia="zh-CN"/>
        </w:rPr>
        <w:noBreakHyphen/>
        <w:t>R</w:t>
      </w:r>
      <w:r>
        <w:rPr>
          <w:rFonts w:hint="eastAsia"/>
          <w:lang w:eastAsia="zh-CN"/>
        </w:rPr>
        <w:t>决议相关的活动和</w:t>
      </w:r>
      <w:r>
        <w:rPr>
          <w:rFonts w:hint="eastAsia"/>
          <w:lang w:eastAsia="zh-CN"/>
        </w:rPr>
        <w:t>RAG</w:t>
      </w:r>
      <w:r>
        <w:rPr>
          <w:rFonts w:hint="eastAsia"/>
          <w:lang w:eastAsia="zh-CN"/>
        </w:rPr>
        <w:t>的活动，均为</w:t>
      </w:r>
      <w:r w:rsidRPr="00896591">
        <w:rPr>
          <w:lang w:eastAsia="zh-CN"/>
        </w:rPr>
        <w:t>ITU</w:t>
      </w:r>
      <w:r w:rsidRPr="00896591">
        <w:rPr>
          <w:lang w:eastAsia="zh-CN"/>
        </w:rPr>
        <w:noBreakHyphen/>
        <w:t>R</w:t>
      </w:r>
      <w:r>
        <w:rPr>
          <w:rFonts w:hint="eastAsia"/>
          <w:lang w:eastAsia="zh-CN"/>
        </w:rPr>
        <w:t>试点进程的一部分。</w:t>
      </w:r>
      <w:r w:rsidRPr="00896591">
        <w:rPr>
          <w:lang w:eastAsia="zh-CN"/>
        </w:rPr>
        <w:t xml:space="preserve"> </w:t>
      </w:r>
    </w:p>
    <w:p w:rsidR="005B383D" w:rsidRDefault="005B383D" w:rsidP="005B383D">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5B383D" w:rsidRPr="00896591" w:rsidRDefault="005B383D" w:rsidP="005B383D">
      <w:pPr>
        <w:pStyle w:val="Headingb"/>
        <w:rPr>
          <w:lang w:eastAsia="zh-CN"/>
        </w:rPr>
      </w:pPr>
      <w:r>
        <w:rPr>
          <w:rFonts w:hint="eastAsia"/>
          <w:lang w:eastAsia="zh-CN"/>
        </w:rPr>
        <w:lastRenderedPageBreak/>
        <w:t>支持进程</w:t>
      </w:r>
    </w:p>
    <w:p w:rsidR="005B383D" w:rsidRPr="00896591" w:rsidRDefault="005B383D" w:rsidP="005B383D">
      <w:pPr>
        <w:ind w:firstLineChars="200" w:firstLine="440"/>
        <w:rPr>
          <w:b/>
          <w:lang w:eastAsia="zh-CN"/>
        </w:rPr>
      </w:pPr>
      <w:r>
        <w:rPr>
          <w:rFonts w:hint="eastAsia"/>
          <w:lang w:eastAsia="zh-CN"/>
        </w:rPr>
        <w:t>无线电通信局的某些活动与上述进程无关。它们应被归入支持进程类型。</w:t>
      </w:r>
      <w:r w:rsidRPr="00896591">
        <w:rPr>
          <w:lang w:eastAsia="zh-CN"/>
        </w:rPr>
        <w:t xml:space="preserve"> </w:t>
      </w:r>
    </w:p>
    <w:p w:rsidR="005B383D" w:rsidRDefault="005B383D" w:rsidP="005B383D">
      <w:pPr>
        <w:ind w:firstLineChars="200" w:firstLine="440"/>
        <w:rPr>
          <w:lang w:eastAsia="zh-CN"/>
        </w:rPr>
      </w:pPr>
      <w:r>
        <w:rPr>
          <w:rFonts w:hint="eastAsia"/>
          <w:lang w:eastAsia="zh-CN"/>
        </w:rPr>
        <w:t>以下的图</w:t>
      </w:r>
      <w:r>
        <w:rPr>
          <w:rFonts w:hint="eastAsia"/>
          <w:lang w:eastAsia="zh-CN"/>
        </w:rPr>
        <w:t>1</w:t>
      </w:r>
      <w:r>
        <w:rPr>
          <w:rFonts w:hint="eastAsia"/>
          <w:lang w:eastAsia="zh-CN"/>
        </w:rPr>
        <w:t>对</w:t>
      </w:r>
      <w:r>
        <w:rPr>
          <w:lang w:eastAsia="zh-CN"/>
        </w:rPr>
        <w:t>ITU</w:t>
      </w:r>
      <w:r>
        <w:rPr>
          <w:lang w:eastAsia="zh-CN"/>
        </w:rPr>
        <w:noBreakHyphen/>
        <w:t>R</w:t>
      </w:r>
      <w:r>
        <w:rPr>
          <w:rFonts w:hint="eastAsia"/>
          <w:lang w:eastAsia="zh-CN"/>
        </w:rPr>
        <w:t>进程和相关活动的描述做了总结。对四种可能的进程做出更详细说明的图示见</w:t>
      </w:r>
      <w:hyperlink r:id="rId20" w:history="1">
        <w:r w:rsidRPr="00896591">
          <w:rPr>
            <w:rStyle w:val="Hyperlink"/>
            <w:rFonts w:asciiTheme="majorBidi" w:hAnsiTheme="majorBidi" w:cstheme="majorBidi"/>
            <w:szCs w:val="24"/>
            <w:lang w:eastAsia="zh-CN"/>
          </w:rPr>
          <w:t>RAG13-1/13</w:t>
        </w:r>
      </w:hyperlink>
      <w:r>
        <w:rPr>
          <w:rStyle w:val="Hyperlink"/>
          <w:rFonts w:asciiTheme="majorBidi" w:hAnsiTheme="majorBidi" w:cstheme="majorBidi" w:hint="eastAsia"/>
          <w:szCs w:val="24"/>
          <w:lang w:eastAsia="zh-CN"/>
        </w:rPr>
        <w:t>号文件</w:t>
      </w:r>
      <w:r>
        <w:rPr>
          <w:rFonts w:hint="eastAsia"/>
          <w:lang w:eastAsia="zh-CN"/>
        </w:rPr>
        <w:t>第</w:t>
      </w:r>
      <w:r>
        <w:rPr>
          <w:rFonts w:hint="eastAsia"/>
          <w:lang w:eastAsia="zh-CN"/>
        </w:rPr>
        <w:t>5-7</w:t>
      </w:r>
      <w:r>
        <w:rPr>
          <w:rFonts w:hint="eastAsia"/>
          <w:lang w:eastAsia="zh-CN"/>
        </w:rPr>
        <w:t>页。</w:t>
      </w:r>
    </w:p>
    <w:p w:rsidR="005B383D" w:rsidRPr="00896591" w:rsidRDefault="005B383D" w:rsidP="005B383D">
      <w:pPr>
        <w:rPr>
          <w:lang w:eastAsia="zh-CN"/>
        </w:rPr>
      </w:pPr>
    </w:p>
    <w:p w:rsidR="005B383D" w:rsidRPr="00896591" w:rsidRDefault="005B383D" w:rsidP="005B383D">
      <w:pPr>
        <w:pStyle w:val="FigureNo"/>
        <w:rPr>
          <w:lang w:eastAsia="zh-CN"/>
        </w:rPr>
      </w:pPr>
      <w:r>
        <w:rPr>
          <w:rFonts w:eastAsiaTheme="minorEastAsia" w:hint="eastAsia"/>
          <w:lang w:eastAsia="zh-CN"/>
        </w:rPr>
        <w:t>图</w:t>
      </w:r>
      <w:r w:rsidRPr="00896591">
        <w:rPr>
          <w:lang w:eastAsia="zh-CN"/>
        </w:rPr>
        <w:t>1</w:t>
      </w:r>
    </w:p>
    <w:p w:rsidR="005B383D" w:rsidRDefault="004F4812" w:rsidP="005B383D">
      <w:pPr>
        <w:pStyle w:val="Figuretitle"/>
        <w:rPr>
          <w:rFonts w:eastAsiaTheme="minorEastAsia"/>
          <w:lang w:eastAsia="zh-CN"/>
        </w:rPr>
      </w:pPr>
      <w:r>
        <w:rPr>
          <w:rFonts w:ascii="Calibri" w:eastAsia="SimSun" w:hAnsi="Calibri" w:cs="Arial"/>
          <w:noProof/>
          <w:szCs w:val="24"/>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8" type="#_x0000_t75" style="position:absolute;left:0;text-align:left;margin-left:41.2pt;margin-top:20.7pt;width:404pt;height:252.95pt;z-index:251658240;visibility:visible">
            <v:imagedata r:id="rId21" o:title=""/>
          </v:shape>
          <o:OLEObject Type="Embed" ProgID="Word.Picture.8" ShapeID="Object 4" DrawAspect="Content" ObjectID="_1433327207" r:id="rId22"/>
        </w:pict>
      </w:r>
      <w:r w:rsidR="005B383D">
        <w:rPr>
          <w:rFonts w:asciiTheme="majorBidi" w:eastAsia="SimSun" w:hAnsiTheme="majorBidi" w:cstheme="majorBidi" w:hint="eastAsia"/>
          <w:szCs w:val="24"/>
          <w:lang w:eastAsia="zh-CN"/>
        </w:rPr>
        <w:t>对</w:t>
      </w:r>
      <w:r w:rsidR="005B383D" w:rsidRPr="00896591">
        <w:rPr>
          <w:lang w:eastAsia="zh-CN"/>
        </w:rPr>
        <w:t>ITU</w:t>
      </w:r>
      <w:r w:rsidR="005B383D" w:rsidRPr="00896591">
        <w:rPr>
          <w:lang w:eastAsia="zh-CN"/>
        </w:rPr>
        <w:noBreakHyphen/>
        <w:t>R</w:t>
      </w:r>
      <w:r w:rsidR="005B383D">
        <w:rPr>
          <w:rFonts w:eastAsiaTheme="minorEastAsia" w:hint="eastAsia"/>
          <w:lang w:eastAsia="zh-CN"/>
        </w:rPr>
        <w:t>进程和相关活动描述</w:t>
      </w:r>
    </w:p>
    <w:p w:rsidR="005B383D" w:rsidRDefault="005B383D" w:rsidP="005B383D">
      <w:pPr>
        <w:rPr>
          <w:lang w:eastAsia="zh-CN"/>
        </w:rPr>
      </w:pPr>
    </w:p>
    <w:p w:rsidR="005B383D" w:rsidRDefault="005B383D" w:rsidP="005B383D">
      <w:pPr>
        <w:rPr>
          <w:lang w:eastAsia="zh-CN"/>
        </w:rPr>
      </w:pPr>
    </w:p>
    <w:p w:rsidR="005B383D" w:rsidRPr="00643CB3" w:rsidRDefault="005B383D" w:rsidP="005B383D">
      <w:pPr>
        <w:rPr>
          <w:lang w:eastAsia="zh-CN"/>
        </w:rPr>
      </w:pPr>
    </w:p>
    <w:p w:rsidR="005B383D" w:rsidRDefault="005B383D" w:rsidP="005B383D">
      <w:pPr>
        <w:rPr>
          <w:lang w:eastAsia="zh-CN"/>
        </w:rPr>
      </w:pPr>
    </w:p>
    <w:p w:rsidR="005B383D" w:rsidRPr="00643CB3" w:rsidRDefault="005B383D" w:rsidP="005B383D">
      <w:pPr>
        <w:rPr>
          <w:lang w:eastAsia="zh-CN"/>
        </w:rPr>
      </w:pPr>
    </w:p>
    <w:p w:rsidR="005B383D" w:rsidRDefault="005B383D" w:rsidP="005B383D">
      <w:pPr>
        <w:rPr>
          <w:lang w:eastAsia="zh-CN"/>
        </w:rPr>
      </w:pPr>
    </w:p>
    <w:p w:rsidR="005B383D" w:rsidRDefault="005B383D" w:rsidP="005B383D">
      <w:pPr>
        <w:rPr>
          <w:lang w:eastAsia="zh-CN"/>
        </w:rPr>
      </w:pPr>
    </w:p>
    <w:p w:rsidR="005B383D" w:rsidRPr="00896591" w:rsidRDefault="005B383D" w:rsidP="005B383D">
      <w:pPr>
        <w:rPr>
          <w:lang w:eastAsia="zh-CN"/>
        </w:rPr>
      </w:pPr>
    </w:p>
    <w:p w:rsidR="005B383D" w:rsidRDefault="005B383D" w:rsidP="005B383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B383D" w:rsidRDefault="005B383D" w:rsidP="005B383D">
      <w:pPr>
        <w:pStyle w:val="AnnexNotitle0"/>
        <w:rPr>
          <w:lang w:eastAsia="zh-CN"/>
        </w:rPr>
      </w:pPr>
      <w:r>
        <w:rPr>
          <w:rFonts w:hint="eastAsia"/>
          <w:lang w:eastAsia="zh-CN"/>
        </w:rPr>
        <w:lastRenderedPageBreak/>
        <w:t>附件</w:t>
      </w:r>
      <w:r>
        <w:rPr>
          <w:lang w:eastAsia="zh-CN"/>
        </w:rPr>
        <w:t>2</w:t>
      </w:r>
    </w:p>
    <w:p w:rsidR="005B383D" w:rsidRDefault="005B383D" w:rsidP="005B383D">
      <w:pPr>
        <w:jc w:val="center"/>
        <w:rPr>
          <w:lang w:eastAsia="zh-CN"/>
        </w:rPr>
      </w:pPr>
    </w:p>
    <w:p w:rsidR="005B383D" w:rsidRDefault="005B383D" w:rsidP="005B383D">
      <w:pPr>
        <w:jc w:val="center"/>
        <w:rPr>
          <w:lang w:eastAsia="zh-CN"/>
        </w:rPr>
      </w:pPr>
    </w:p>
    <w:p w:rsidR="005B383D" w:rsidRPr="006C245B" w:rsidRDefault="005B383D" w:rsidP="005B383D">
      <w:pPr>
        <w:ind w:firstLineChars="200" w:firstLine="440"/>
        <w:rPr>
          <w:lang w:eastAsia="zh-CN"/>
        </w:rPr>
      </w:pPr>
      <w:r>
        <w:rPr>
          <w:rFonts w:hint="eastAsia"/>
          <w:lang w:eastAsia="zh-CN"/>
        </w:rPr>
        <w:t>美国将有关无线电通信局第</w:t>
      </w:r>
      <w:r>
        <w:rPr>
          <w:rFonts w:hint="eastAsia"/>
          <w:lang w:eastAsia="zh-CN"/>
        </w:rPr>
        <w:t>CR/343</w:t>
      </w:r>
      <w:r>
        <w:rPr>
          <w:rFonts w:hint="eastAsia"/>
          <w:lang w:eastAsia="zh-CN"/>
        </w:rPr>
        <w:t>通函的</w:t>
      </w:r>
      <w:r>
        <w:rPr>
          <w:rFonts w:hint="eastAsia"/>
          <w:lang w:eastAsia="zh-CN"/>
        </w:rPr>
        <w:t>5</w:t>
      </w:r>
      <w:r>
        <w:rPr>
          <w:rFonts w:hint="eastAsia"/>
          <w:lang w:eastAsia="zh-CN"/>
        </w:rPr>
        <w:t>号文件作为情况通报文件提交</w:t>
      </w:r>
      <w:r>
        <w:rPr>
          <w:rFonts w:hint="eastAsia"/>
          <w:lang w:eastAsia="zh-CN"/>
        </w:rPr>
        <w:t>RAG</w:t>
      </w:r>
      <w:r>
        <w:rPr>
          <w:rFonts w:hint="eastAsia"/>
          <w:lang w:eastAsia="zh-CN"/>
        </w:rPr>
        <w:t>。此举是在确定该文件可能超出</w:t>
      </w:r>
      <w:r>
        <w:rPr>
          <w:rFonts w:hint="eastAsia"/>
          <w:lang w:eastAsia="zh-CN"/>
        </w:rPr>
        <w:t>RAG</w:t>
      </w:r>
      <w:r>
        <w:rPr>
          <w:rFonts w:hint="eastAsia"/>
          <w:lang w:eastAsia="zh-CN"/>
        </w:rPr>
        <w:t>职责范围并最好作为提交</w:t>
      </w:r>
      <w:r>
        <w:rPr>
          <w:rFonts w:hint="eastAsia"/>
          <w:lang w:eastAsia="zh-CN"/>
        </w:rPr>
        <w:t>RRB</w:t>
      </w:r>
      <w:r>
        <w:rPr>
          <w:rFonts w:hint="eastAsia"/>
          <w:lang w:eastAsia="zh-CN"/>
        </w:rPr>
        <w:t>的文稿后做出的。美国希望说明，无线电通信局在发布</w:t>
      </w:r>
      <w:r>
        <w:rPr>
          <w:rFonts w:hint="eastAsia"/>
          <w:lang w:eastAsia="zh-CN"/>
        </w:rPr>
        <w:t>CR/343</w:t>
      </w:r>
      <w:r>
        <w:rPr>
          <w:rFonts w:hint="eastAsia"/>
          <w:lang w:eastAsia="zh-CN"/>
        </w:rPr>
        <w:t>号通函时，没有遵循有关制定新程序或做法的第</w:t>
      </w:r>
      <w:r>
        <w:rPr>
          <w:rFonts w:hint="eastAsia"/>
          <w:lang w:eastAsia="zh-CN"/>
        </w:rPr>
        <w:t>13.12A</w:t>
      </w:r>
      <w:r>
        <w:rPr>
          <w:rFonts w:hint="eastAsia"/>
          <w:lang w:eastAsia="zh-CN"/>
        </w:rPr>
        <w:t>款的规定。</w:t>
      </w:r>
    </w:p>
    <w:p w:rsidR="005B383D" w:rsidRDefault="005B383D" w:rsidP="005B383D">
      <w:pPr>
        <w:pStyle w:val="Reasons"/>
        <w:rPr>
          <w:rFonts w:eastAsiaTheme="minorEastAsia"/>
          <w:lang w:eastAsia="zh-CN"/>
        </w:rPr>
      </w:pPr>
    </w:p>
    <w:p w:rsidR="005B383D" w:rsidRPr="001B430F" w:rsidRDefault="005B383D" w:rsidP="005B383D">
      <w:pPr>
        <w:pStyle w:val="Reasons"/>
        <w:rPr>
          <w:rFonts w:eastAsiaTheme="minorEastAsia"/>
          <w:lang w:eastAsia="zh-CN"/>
        </w:rPr>
      </w:pPr>
    </w:p>
    <w:p w:rsidR="005B383D" w:rsidRDefault="005B383D" w:rsidP="005B383D">
      <w:pPr>
        <w:jc w:val="center"/>
      </w:pPr>
      <w:r>
        <w:t>______________</w:t>
      </w:r>
    </w:p>
    <w:p w:rsidR="005B383D" w:rsidRPr="003E58EF" w:rsidRDefault="005B383D" w:rsidP="005B383D">
      <w:pPr>
        <w:tabs>
          <w:tab w:val="clear" w:pos="794"/>
          <w:tab w:val="clear" w:pos="1191"/>
          <w:tab w:val="clear" w:pos="1588"/>
          <w:tab w:val="clear" w:pos="1985"/>
        </w:tabs>
        <w:overflowPunct/>
        <w:autoSpaceDE/>
        <w:autoSpaceDN/>
        <w:adjustRightInd/>
        <w:spacing w:before="0"/>
        <w:textAlignment w:val="auto"/>
        <w:rPr>
          <w:lang w:eastAsia="zh-CN"/>
        </w:rPr>
      </w:pPr>
    </w:p>
    <w:p w:rsidR="00023B8E" w:rsidRPr="00267DBF" w:rsidRDefault="00023B8E" w:rsidP="00267DBF">
      <w:pPr>
        <w:pStyle w:val="enumlev1"/>
        <w:tabs>
          <w:tab w:val="clear" w:pos="794"/>
          <w:tab w:val="left" w:pos="284"/>
        </w:tabs>
        <w:spacing w:before="0"/>
        <w:ind w:left="0" w:firstLine="0"/>
        <w:rPr>
          <w:rFonts w:asciiTheme="majorEastAsia" w:eastAsiaTheme="majorEastAsia" w:hAnsiTheme="majorEastAsia" w:cstheme="minorHAnsi"/>
          <w:sz w:val="24"/>
          <w:szCs w:val="24"/>
          <w:lang w:eastAsia="zh-CN"/>
        </w:rPr>
      </w:pPr>
    </w:p>
    <w:sectPr w:rsidR="00023B8E" w:rsidRPr="00267DBF"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DBF" w:rsidRDefault="00267DBF">
      <w:r>
        <w:separator/>
      </w:r>
    </w:p>
  </w:endnote>
  <w:endnote w:type="continuationSeparator" w:id="0">
    <w:p w:rsidR="00267DBF" w:rsidRDefault="0026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TKaiti">
    <w:altName w:val="Arial Unicode MS"/>
    <w:charset w:val="86"/>
    <w:family w:val="auto"/>
    <w:pitch w:val="variable"/>
    <w:sig w:usb0="00000000"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3D" w:rsidRPr="00362326" w:rsidRDefault="005B383D" w:rsidP="00DF1E21">
    <w:pPr>
      <w:pStyle w:val="Footer"/>
      <w:tabs>
        <w:tab w:val="clear" w:pos="4320"/>
        <w:tab w:val="center" w:pos="4962"/>
      </w:tabs>
      <w:rPr>
        <w:lang w:val="es-ES_tradnl" w:eastAsia="zh-CN"/>
      </w:rPr>
    </w:pPr>
    <w:r w:rsidRPr="005B383D">
      <w:rPr>
        <w:lang w:val="es-ES"/>
      </w:rPr>
      <w:tab/>
    </w:r>
  </w:p>
  <w:p w:rsidR="00E77E81" w:rsidRPr="005B383D" w:rsidRDefault="00E77E81" w:rsidP="00E77E81">
    <w:pPr>
      <w:pStyle w:val="Footer"/>
      <w:tabs>
        <w:tab w:val="clear" w:pos="4320"/>
        <w:tab w:val="center" w:pos="4962"/>
      </w:tabs>
      <w:rPr>
        <w:lang w:val="es-E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3D" w:rsidRPr="00362326" w:rsidRDefault="00FD2F46" w:rsidP="006F31AB">
    <w:pPr>
      <w:pStyle w:val="Footer"/>
      <w:rPr>
        <w:lang w:val="es-ES_tradnl" w:eastAsia="zh-CN"/>
      </w:rPr>
    </w:pPr>
    <w:r>
      <w:fldChar w:fldCharType="begin"/>
    </w:r>
    <w:r w:rsidRPr="00362326">
      <w:rPr>
        <w:lang w:val="es-ES_tradnl"/>
      </w:rPr>
      <w:instrText xml:space="preserve"> FILENAME \p  \* MERGEFORMAT </w:instrText>
    </w:r>
    <w:r>
      <w:fldChar w:fldCharType="separate"/>
    </w:r>
    <w:r w:rsidR="004F4812">
      <w:rPr>
        <w:noProof/>
        <w:lang w:val="es-ES_tradnl"/>
      </w:rPr>
      <w:t>Y:\APP\BR\CIRCS_DMS\CA\200\211\211V3C.DOCX</w:t>
    </w:r>
    <w:r>
      <w:fldChar w:fldCharType="end"/>
    </w:r>
    <w:r w:rsidR="005B383D" w:rsidRPr="00362326">
      <w:rPr>
        <w:rFonts w:hint="eastAsia"/>
        <w:lang w:val="es-ES_tradnl" w:eastAsia="zh-CN"/>
      </w:rPr>
      <w:t xml:space="preserve"> (301944)</w:t>
    </w:r>
    <w:r w:rsidR="005B383D" w:rsidRPr="00362326">
      <w:rPr>
        <w:lang w:val="es-ES_tradnl"/>
      </w:rPr>
      <w:tab/>
    </w:r>
    <w:r w:rsidR="005B383D">
      <w:fldChar w:fldCharType="begin"/>
    </w:r>
    <w:r w:rsidR="005B383D">
      <w:instrText xml:space="preserve"> SAVEDATE \@ DD.MM.YY </w:instrText>
    </w:r>
    <w:r w:rsidR="005B383D">
      <w:fldChar w:fldCharType="separate"/>
    </w:r>
    <w:r w:rsidR="004F4812">
      <w:rPr>
        <w:noProof/>
      </w:rPr>
      <w:t>21.06.13</w:t>
    </w:r>
    <w:r w:rsidR="005B383D">
      <w:fldChar w:fldCharType="end"/>
    </w:r>
    <w:r w:rsidR="005B383D" w:rsidRPr="00362326">
      <w:rPr>
        <w:lang w:val="es-ES_tradnl"/>
      </w:rPr>
      <w:tab/>
    </w:r>
    <w:r w:rsidR="005B383D">
      <w:fldChar w:fldCharType="begin"/>
    </w:r>
    <w:r w:rsidR="005B383D">
      <w:instrText xml:space="preserve"> PRINTDATE \@ DD.MM.YY </w:instrText>
    </w:r>
    <w:r w:rsidR="005B383D">
      <w:fldChar w:fldCharType="separate"/>
    </w:r>
    <w:r w:rsidR="004F4812">
      <w:rPr>
        <w:noProof/>
      </w:rPr>
      <w:t>21.06.13</w:t>
    </w:r>
    <w:r w:rsidR="005B383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3D" w:rsidRPr="005B383D" w:rsidRDefault="00E77E81" w:rsidP="00E77E81">
    <w:pPr>
      <w:pStyle w:val="Footer"/>
      <w:tabs>
        <w:tab w:val="clear" w:pos="4320"/>
        <w:tab w:val="center" w:pos="4962"/>
      </w:tabs>
      <w:jc w:val="center"/>
      <w:rPr>
        <w:lang w:val="es-ES" w:eastAsia="zh-CN"/>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3D" w:rsidRPr="00362326" w:rsidRDefault="005B383D" w:rsidP="00DF1E21">
    <w:pPr>
      <w:pStyle w:val="Footer"/>
      <w:tabs>
        <w:tab w:val="clear" w:pos="4320"/>
        <w:tab w:val="center" w:pos="4962"/>
      </w:tabs>
      <w:rPr>
        <w:lang w:val="es-ES_tradnl" w:eastAsia="zh-CN"/>
      </w:rPr>
    </w:pPr>
    <w:r w:rsidRPr="005B383D">
      <w:rPr>
        <w:lang w:val="es-ES"/>
      </w:rPr>
      <w:tab/>
    </w:r>
  </w:p>
  <w:p w:rsidR="00E77E81" w:rsidRPr="005B383D" w:rsidRDefault="00E77E81" w:rsidP="005B383D">
    <w:pPr>
      <w:pStyle w:val="Footer"/>
      <w:tabs>
        <w:tab w:val="clear" w:pos="4320"/>
        <w:tab w:val="center" w:pos="4962"/>
      </w:tabs>
      <w:rPr>
        <w:lang w:val="es-E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3D" w:rsidRPr="00AB2C3B" w:rsidRDefault="005B383D" w:rsidP="00643CB3">
    <w:pPr>
      <w:pStyle w:val="Footer"/>
      <w:rPr>
        <w:lang w:val="de-DE"/>
      </w:rPr>
    </w:pPr>
    <w:r>
      <w:fldChar w:fldCharType="begin"/>
    </w:r>
    <w:r w:rsidRPr="00AB2C3B">
      <w:rPr>
        <w:lang w:val="de-DE"/>
      </w:rPr>
      <w:instrText xml:space="preserve"> FILENAME \p  \* MERGEFORMAT </w:instrText>
    </w:r>
    <w:r>
      <w:fldChar w:fldCharType="separate"/>
    </w:r>
    <w:r w:rsidR="004F4812">
      <w:rPr>
        <w:noProof/>
        <w:lang w:val="de-DE"/>
      </w:rPr>
      <w:t>Y:\APP\BR\CIRCS_DMS\CA\200\211\211V3C.DOCX</w:t>
    </w:r>
    <w:r>
      <w:fldChar w:fldCharType="end"/>
    </w:r>
    <w:r w:rsidRPr="00AB2C3B">
      <w:rPr>
        <w:lang w:val="de-DE"/>
      </w:rPr>
      <w:t xml:space="preserve"> (345010)</w:t>
    </w:r>
    <w:r w:rsidRPr="00AB2C3B">
      <w:rPr>
        <w:lang w:val="de-DE"/>
      </w:rPr>
      <w:tab/>
    </w:r>
    <w:r>
      <w:fldChar w:fldCharType="begin"/>
    </w:r>
    <w:r>
      <w:instrText xml:space="preserve"> SAVEDATE \@ DD.MM.YY </w:instrText>
    </w:r>
    <w:r>
      <w:fldChar w:fldCharType="separate"/>
    </w:r>
    <w:r w:rsidR="004F4812">
      <w:rPr>
        <w:noProof/>
      </w:rPr>
      <w:t>21.06.13</w:t>
    </w:r>
    <w:r>
      <w:fldChar w:fldCharType="end"/>
    </w:r>
    <w:r w:rsidRPr="00AB2C3B">
      <w:rPr>
        <w:lang w:val="de-DE"/>
      </w:rPr>
      <w:tab/>
    </w:r>
    <w:r>
      <w:fldChar w:fldCharType="begin"/>
    </w:r>
    <w:r>
      <w:instrText xml:space="preserve"> PRINTDATE \@ DD.MM.YY </w:instrText>
    </w:r>
    <w:r>
      <w:fldChar w:fldCharType="separate"/>
    </w:r>
    <w:r w:rsidR="004F4812">
      <w:rPr>
        <w:noProof/>
      </w:rPr>
      <w:t>21.06.13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81" w:rsidRPr="00E77E81" w:rsidRDefault="00E77E81" w:rsidP="00A2410A">
    <w:pPr>
      <w:pStyle w:val="Footer"/>
      <w:tabs>
        <w:tab w:val="clear" w:pos="4320"/>
        <w:tab w:val="center" w:pos="4962"/>
      </w:tabs>
      <w:rPr>
        <w:lang w:val="es-ES" w:eastAsia="zh-CN"/>
      </w:rPr>
    </w:pPr>
    <w:r w:rsidRPr="005B383D">
      <w:rPr>
        <w:lang w:val="es-ES"/>
      </w:rPr>
      <w:tab/>
    </w:r>
  </w:p>
  <w:p w:rsidR="00E915AF" w:rsidRPr="00E77E81" w:rsidRDefault="00E915AF" w:rsidP="00406D71">
    <w:pPr>
      <w:pStyle w:val="FirstFooter"/>
      <w:spacing w:before="0" w:line="240" w:lineRule="auto"/>
      <w:ind w:left="-397" w:right="-397"/>
      <w:rPr>
        <w:sz w:val="20"/>
        <w:szCs w:val="18"/>
        <w:lang w:val="es-ES"/>
      </w:rPr>
    </w:pPr>
  </w:p>
  <w:p w:rsidR="00E915AF" w:rsidRPr="00E77E81" w:rsidRDefault="00E915AF" w:rsidP="009C6A12">
    <w:pPr>
      <w:pStyle w:val="FirstFooter"/>
      <w:spacing w:line="240" w:lineRule="auto"/>
      <w:ind w:left="-397" w:right="-397"/>
      <w:jc w:val="center"/>
      <w:rPr>
        <w:sz w:val="18"/>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DBF" w:rsidRDefault="00267DBF">
      <w:r>
        <w:t>____________________</w:t>
      </w:r>
    </w:p>
  </w:footnote>
  <w:footnote w:type="continuationSeparator" w:id="0">
    <w:p w:rsidR="00267DBF" w:rsidRDefault="00267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21" w:rsidRPr="00331DD8" w:rsidRDefault="00DF1E21" w:rsidP="00DF1E21">
    <w:pPr>
      <w:tabs>
        <w:tab w:val="clear" w:pos="794"/>
        <w:tab w:val="clear" w:pos="1191"/>
        <w:tab w:val="clear" w:pos="1588"/>
        <w:tab w:val="clear" w:pos="1985"/>
      </w:tabs>
      <w:spacing w:before="0"/>
      <w:jc w:val="center"/>
      <w:rPr>
        <w:sz w:val="18"/>
        <w:szCs w:val="18"/>
        <w:lang w:val="ru-RU"/>
      </w:rPr>
    </w:pPr>
    <w:r w:rsidRPr="00A60932">
      <w:rPr>
        <w:sz w:val="18"/>
        <w:szCs w:val="18"/>
        <w:lang w:val="ru-RU"/>
      </w:rPr>
      <w:t xml:space="preserve">- </w:t>
    </w:r>
    <w:r w:rsidRPr="00A60932">
      <w:rPr>
        <w:sz w:val="18"/>
        <w:szCs w:val="18"/>
      </w:rPr>
      <w:fldChar w:fldCharType="begin"/>
    </w:r>
    <w:r w:rsidRPr="00A60932">
      <w:rPr>
        <w:sz w:val="18"/>
        <w:szCs w:val="18"/>
      </w:rPr>
      <w:instrText xml:space="preserve"> PAGE </w:instrText>
    </w:r>
    <w:r w:rsidRPr="00A60932">
      <w:rPr>
        <w:sz w:val="18"/>
        <w:szCs w:val="18"/>
      </w:rPr>
      <w:fldChar w:fldCharType="separate"/>
    </w:r>
    <w:r w:rsidR="004F4812">
      <w:rPr>
        <w:noProof/>
        <w:sz w:val="18"/>
        <w:szCs w:val="18"/>
      </w:rPr>
      <w:t>6</w:t>
    </w:r>
    <w:r w:rsidRPr="00A60932">
      <w:rPr>
        <w:sz w:val="18"/>
        <w:szCs w:val="18"/>
      </w:rPr>
      <w:fldChar w:fldCharType="end"/>
    </w:r>
    <w:r w:rsidRPr="00A60932">
      <w:rPr>
        <w:sz w:val="18"/>
        <w:szCs w:val="18"/>
        <w:lang w:val="ru-RU"/>
      </w:rPr>
      <w:t xml:space="preserve"> -</w:t>
    </w:r>
    <w:r>
      <w:rPr>
        <w:sz w:val="18"/>
        <w:szCs w:val="18"/>
        <w:lang w:val="ru-RU"/>
      </w:rPr>
      <w:br/>
    </w:r>
    <w:r w:rsidRPr="00E2591C">
      <w:rPr>
        <w:sz w:val="18"/>
        <w:szCs w:val="18"/>
        <w:lang w:val="ru-RU"/>
      </w:rPr>
      <w:t>CA/2</w:t>
    </w:r>
    <w:r>
      <w:rPr>
        <w:sz w:val="18"/>
        <w:szCs w:val="18"/>
        <w:lang w:val="ru-RU"/>
      </w:rPr>
      <w:t>11</w:t>
    </w:r>
    <w:r w:rsidRPr="00E2591C">
      <w:rPr>
        <w:sz w:val="18"/>
        <w:szCs w:val="18"/>
        <w:lang w:val="ru-RU"/>
      </w:rPr>
      <w:t>-</w:t>
    </w:r>
    <w:r>
      <w:rPr>
        <w:sz w:val="18"/>
        <w:szCs w:val="18"/>
      </w:rPr>
      <w:t>C</w:t>
    </w:r>
  </w:p>
  <w:p w:rsidR="005B383D" w:rsidRPr="00DF1E21" w:rsidRDefault="005B383D" w:rsidP="00DF1E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3D" w:rsidRPr="00AF0B82" w:rsidRDefault="005B383D" w:rsidP="000A4F34">
    <w:pPr>
      <w:pStyle w:val="Header"/>
    </w:pPr>
    <w:r>
      <w:fldChar w:fldCharType="begin"/>
    </w:r>
    <w:r>
      <w:instrText xml:space="preserve"> PAGE </w:instrText>
    </w:r>
    <w:r>
      <w:fldChar w:fldCharType="separate"/>
    </w:r>
    <w:r>
      <w:rPr>
        <w:noProof/>
      </w:rPr>
      <w:t>2</w:t>
    </w:r>
    <w:r>
      <w:fldChar w:fldCharType="end"/>
    </w:r>
  </w:p>
  <w:p w:rsidR="005B383D" w:rsidRPr="00AF0B82" w:rsidRDefault="005B383D" w:rsidP="00B41DCB">
    <w:pPr>
      <w:pStyle w:val="Header"/>
      <w:rPr>
        <w:lang w:eastAsia="zh-CN"/>
      </w:rPr>
    </w:pPr>
    <w:r w:rsidRPr="00AF0B82">
      <w:t>RAG</w:t>
    </w:r>
    <w:r w:rsidRPr="00AF0B82">
      <w:rPr>
        <w:rFonts w:hint="eastAsia"/>
        <w:lang w:eastAsia="zh-CN"/>
      </w:rPr>
      <w:t>1</w:t>
    </w:r>
    <w:r>
      <w:rPr>
        <w:lang w:eastAsia="zh-CN"/>
      </w:rPr>
      <w:t>3</w:t>
    </w:r>
    <w:r w:rsidRPr="00AF0B82">
      <w:t>-1/</w:t>
    </w:r>
    <w:r>
      <w:rPr>
        <w:lang w:eastAsia="zh-CN"/>
      </w:rPr>
      <w:t>.</w:t>
    </w:r>
    <w:r w:rsidRPr="00AF0B82">
      <w:t>-</w:t>
    </w:r>
    <w:r w:rsidRPr="00AF0B82">
      <w:rPr>
        <w:rFonts w:hint="eastAsia"/>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21" w:rsidRPr="00331DD8" w:rsidRDefault="00DF1E21" w:rsidP="00DF1E21">
    <w:pPr>
      <w:tabs>
        <w:tab w:val="clear" w:pos="794"/>
        <w:tab w:val="clear" w:pos="1191"/>
        <w:tab w:val="clear" w:pos="1588"/>
        <w:tab w:val="clear" w:pos="1985"/>
      </w:tabs>
      <w:spacing w:before="0"/>
      <w:jc w:val="center"/>
      <w:rPr>
        <w:sz w:val="18"/>
        <w:szCs w:val="18"/>
        <w:lang w:val="ru-RU"/>
      </w:rPr>
    </w:pPr>
    <w:r w:rsidRPr="00A60932">
      <w:rPr>
        <w:sz w:val="18"/>
        <w:szCs w:val="18"/>
        <w:lang w:val="ru-RU"/>
      </w:rPr>
      <w:t xml:space="preserve">- </w:t>
    </w:r>
    <w:r w:rsidRPr="00A60932">
      <w:rPr>
        <w:sz w:val="18"/>
        <w:szCs w:val="18"/>
      </w:rPr>
      <w:fldChar w:fldCharType="begin"/>
    </w:r>
    <w:r w:rsidRPr="00A60932">
      <w:rPr>
        <w:sz w:val="18"/>
        <w:szCs w:val="18"/>
      </w:rPr>
      <w:instrText xml:space="preserve"> PAGE </w:instrText>
    </w:r>
    <w:r w:rsidRPr="00A60932">
      <w:rPr>
        <w:sz w:val="18"/>
        <w:szCs w:val="18"/>
      </w:rPr>
      <w:fldChar w:fldCharType="separate"/>
    </w:r>
    <w:r w:rsidR="004F4812">
      <w:rPr>
        <w:noProof/>
        <w:sz w:val="18"/>
        <w:szCs w:val="18"/>
      </w:rPr>
      <w:t>7</w:t>
    </w:r>
    <w:r w:rsidRPr="00A60932">
      <w:rPr>
        <w:sz w:val="18"/>
        <w:szCs w:val="18"/>
      </w:rPr>
      <w:fldChar w:fldCharType="end"/>
    </w:r>
    <w:r w:rsidRPr="00A60932">
      <w:rPr>
        <w:sz w:val="18"/>
        <w:szCs w:val="18"/>
        <w:lang w:val="ru-RU"/>
      </w:rPr>
      <w:t xml:space="preserve"> -</w:t>
    </w:r>
    <w:r>
      <w:rPr>
        <w:sz w:val="18"/>
        <w:szCs w:val="18"/>
        <w:lang w:val="ru-RU"/>
      </w:rPr>
      <w:br/>
    </w:r>
    <w:r w:rsidRPr="00E2591C">
      <w:rPr>
        <w:sz w:val="18"/>
        <w:szCs w:val="18"/>
        <w:lang w:val="ru-RU"/>
      </w:rPr>
      <w:t>CA/2</w:t>
    </w:r>
    <w:r>
      <w:rPr>
        <w:sz w:val="18"/>
        <w:szCs w:val="18"/>
        <w:lang w:val="ru-RU"/>
      </w:rPr>
      <w:t>11</w:t>
    </w:r>
    <w:r w:rsidRPr="00E2591C">
      <w:rPr>
        <w:sz w:val="18"/>
        <w:szCs w:val="18"/>
        <w:lang w:val="ru-RU"/>
      </w:rPr>
      <w:t>-</w:t>
    </w:r>
    <w:r>
      <w:rPr>
        <w:sz w:val="18"/>
        <w:szCs w:val="18"/>
      </w:rPr>
      <w:t>C</w:t>
    </w:r>
  </w:p>
  <w:p w:rsidR="005B383D" w:rsidRPr="00DF1E21" w:rsidRDefault="005B383D" w:rsidP="00DF1E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3D" w:rsidRDefault="005B383D" w:rsidP="00643CB3">
    <w:pPr>
      <w:pStyle w:val="Header"/>
    </w:pPr>
    <w:r>
      <w:t xml:space="preserve">- </w:t>
    </w:r>
    <w:sdt>
      <w:sdtPr>
        <w:id w:val="-221915447"/>
        <w:docPartObj>
          <w:docPartGallery w:val="Page Numbers (Top of Page)"/>
          <w:docPartUnique/>
        </w:docPartObj>
      </w:sdtPr>
      <w:sdtEndPr/>
      <w:sdtContent>
        <w:r>
          <w:fldChar w:fldCharType="begin"/>
        </w:r>
        <w:r>
          <w:instrText xml:space="preserve"> PAGE   \* MERGEFORMAT </w:instrText>
        </w:r>
        <w:r>
          <w:fldChar w:fldCharType="separate"/>
        </w:r>
        <w:r>
          <w:rPr>
            <w:noProof/>
          </w:rPr>
          <w:t>7</w:t>
        </w:r>
        <w:r>
          <w:rPr>
            <w:noProof/>
          </w:rPr>
          <w:fldChar w:fldCharType="end"/>
        </w:r>
        <w:r>
          <w:t xml:space="preserve"> -</w:t>
        </w:r>
        <w:r>
          <w:br/>
          <w:t>RAG13-1/TEMP/2-E</w:t>
        </w:r>
      </w:sdtContent>
    </w:sdt>
  </w:p>
  <w:p w:rsidR="005B383D" w:rsidRPr="004600CD" w:rsidRDefault="005B38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0A" w:rsidRPr="00331DD8" w:rsidRDefault="00A2410A" w:rsidP="00A2410A">
    <w:pPr>
      <w:tabs>
        <w:tab w:val="clear" w:pos="794"/>
        <w:tab w:val="clear" w:pos="1191"/>
        <w:tab w:val="clear" w:pos="1588"/>
        <w:tab w:val="clear" w:pos="1985"/>
      </w:tabs>
      <w:spacing w:before="0"/>
      <w:jc w:val="center"/>
      <w:rPr>
        <w:sz w:val="18"/>
        <w:szCs w:val="18"/>
        <w:lang w:val="ru-RU"/>
      </w:rPr>
    </w:pPr>
    <w:r w:rsidRPr="00A60932">
      <w:rPr>
        <w:sz w:val="18"/>
        <w:szCs w:val="18"/>
        <w:lang w:val="ru-RU"/>
      </w:rPr>
      <w:t xml:space="preserve">- </w:t>
    </w:r>
    <w:r w:rsidRPr="00A60932">
      <w:rPr>
        <w:sz w:val="18"/>
        <w:szCs w:val="18"/>
      </w:rPr>
      <w:fldChar w:fldCharType="begin"/>
    </w:r>
    <w:r w:rsidRPr="00A60932">
      <w:rPr>
        <w:sz w:val="18"/>
        <w:szCs w:val="18"/>
      </w:rPr>
      <w:instrText xml:space="preserve"> PAGE </w:instrText>
    </w:r>
    <w:r w:rsidRPr="00A60932">
      <w:rPr>
        <w:sz w:val="18"/>
        <w:szCs w:val="18"/>
      </w:rPr>
      <w:fldChar w:fldCharType="separate"/>
    </w:r>
    <w:r w:rsidR="004F4812">
      <w:rPr>
        <w:noProof/>
        <w:sz w:val="18"/>
        <w:szCs w:val="18"/>
      </w:rPr>
      <w:t>12</w:t>
    </w:r>
    <w:r w:rsidRPr="00A60932">
      <w:rPr>
        <w:sz w:val="18"/>
        <w:szCs w:val="18"/>
      </w:rPr>
      <w:fldChar w:fldCharType="end"/>
    </w:r>
    <w:r w:rsidRPr="00A60932">
      <w:rPr>
        <w:sz w:val="18"/>
        <w:szCs w:val="18"/>
        <w:lang w:val="ru-RU"/>
      </w:rPr>
      <w:t xml:space="preserve"> -</w:t>
    </w:r>
    <w:r>
      <w:rPr>
        <w:sz w:val="18"/>
        <w:szCs w:val="18"/>
        <w:lang w:val="ru-RU"/>
      </w:rPr>
      <w:br/>
    </w:r>
    <w:r w:rsidRPr="00E2591C">
      <w:rPr>
        <w:sz w:val="18"/>
        <w:szCs w:val="18"/>
        <w:lang w:val="ru-RU"/>
      </w:rPr>
      <w:t>CA/2</w:t>
    </w:r>
    <w:r>
      <w:rPr>
        <w:sz w:val="18"/>
        <w:szCs w:val="18"/>
        <w:lang w:val="ru-RU"/>
      </w:rPr>
      <w:t>11</w:t>
    </w:r>
    <w:r w:rsidRPr="00E2591C">
      <w:rPr>
        <w:sz w:val="18"/>
        <w:szCs w:val="18"/>
        <w:lang w:val="ru-RU"/>
      </w:rPr>
      <w:t>-</w:t>
    </w:r>
    <w:r>
      <w:rPr>
        <w:sz w:val="18"/>
        <w:szCs w:val="18"/>
      </w:rPr>
      <w:t>C</w:t>
    </w:r>
  </w:p>
  <w:p w:rsidR="00E915AF" w:rsidRPr="00235A29" w:rsidRDefault="00E915AF" w:rsidP="00A2410A">
    <w:pPr>
      <w:pStyle w:val="Header"/>
    </w:pPr>
  </w:p>
  <w:p w:rsidR="00BA284B" w:rsidRDefault="00BA284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0A" w:rsidRPr="00331DD8" w:rsidRDefault="00A2410A" w:rsidP="00A2410A">
    <w:pPr>
      <w:tabs>
        <w:tab w:val="clear" w:pos="794"/>
        <w:tab w:val="clear" w:pos="1191"/>
        <w:tab w:val="clear" w:pos="1588"/>
        <w:tab w:val="clear" w:pos="1985"/>
      </w:tabs>
      <w:spacing w:before="0"/>
      <w:jc w:val="center"/>
      <w:rPr>
        <w:sz w:val="18"/>
        <w:szCs w:val="18"/>
        <w:lang w:val="ru-RU"/>
      </w:rPr>
    </w:pPr>
    <w:r w:rsidRPr="00A60932">
      <w:rPr>
        <w:sz w:val="18"/>
        <w:szCs w:val="18"/>
        <w:lang w:val="ru-RU"/>
      </w:rPr>
      <w:t xml:space="preserve">- </w:t>
    </w:r>
    <w:r w:rsidRPr="00A60932">
      <w:rPr>
        <w:sz w:val="18"/>
        <w:szCs w:val="18"/>
      </w:rPr>
      <w:fldChar w:fldCharType="begin"/>
    </w:r>
    <w:r w:rsidRPr="00A60932">
      <w:rPr>
        <w:sz w:val="18"/>
        <w:szCs w:val="18"/>
      </w:rPr>
      <w:instrText xml:space="preserve"> PAGE </w:instrText>
    </w:r>
    <w:r w:rsidRPr="00A60932">
      <w:rPr>
        <w:sz w:val="18"/>
        <w:szCs w:val="18"/>
      </w:rPr>
      <w:fldChar w:fldCharType="separate"/>
    </w:r>
    <w:r w:rsidR="004F4812">
      <w:rPr>
        <w:noProof/>
        <w:sz w:val="18"/>
        <w:szCs w:val="18"/>
      </w:rPr>
      <w:t>13</w:t>
    </w:r>
    <w:r w:rsidRPr="00A60932">
      <w:rPr>
        <w:sz w:val="18"/>
        <w:szCs w:val="18"/>
      </w:rPr>
      <w:fldChar w:fldCharType="end"/>
    </w:r>
    <w:r w:rsidRPr="00A60932">
      <w:rPr>
        <w:sz w:val="18"/>
        <w:szCs w:val="18"/>
        <w:lang w:val="ru-RU"/>
      </w:rPr>
      <w:t xml:space="preserve"> -</w:t>
    </w:r>
    <w:r>
      <w:rPr>
        <w:sz w:val="18"/>
        <w:szCs w:val="18"/>
        <w:lang w:val="ru-RU"/>
      </w:rPr>
      <w:br/>
    </w:r>
    <w:r w:rsidRPr="00E2591C">
      <w:rPr>
        <w:sz w:val="18"/>
        <w:szCs w:val="18"/>
        <w:lang w:val="ru-RU"/>
      </w:rPr>
      <w:t>CA/2</w:t>
    </w:r>
    <w:r>
      <w:rPr>
        <w:sz w:val="18"/>
        <w:szCs w:val="18"/>
        <w:lang w:val="ru-RU"/>
      </w:rPr>
      <w:t>11</w:t>
    </w:r>
    <w:r w:rsidRPr="00E2591C">
      <w:rPr>
        <w:sz w:val="18"/>
        <w:szCs w:val="18"/>
        <w:lang w:val="ru-RU"/>
      </w:rPr>
      <w:t>-</w:t>
    </w:r>
    <w:r>
      <w:rPr>
        <w:sz w:val="18"/>
        <w:szCs w:val="18"/>
      </w:rPr>
      <w:t>C</w:t>
    </w:r>
  </w:p>
  <w:p w:rsidR="00E915AF" w:rsidRPr="00AF3325" w:rsidRDefault="00E915AF" w:rsidP="00A2410A">
    <w:pPr>
      <w:pStyle w:val="Header"/>
    </w:pPr>
  </w:p>
  <w:p w:rsidR="00BA284B" w:rsidRDefault="00BA284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EE6" w:rsidRPr="00331DD8" w:rsidRDefault="00D54EE6" w:rsidP="00D54EE6">
    <w:pPr>
      <w:tabs>
        <w:tab w:val="clear" w:pos="794"/>
        <w:tab w:val="clear" w:pos="1191"/>
        <w:tab w:val="clear" w:pos="1588"/>
        <w:tab w:val="clear" w:pos="1985"/>
      </w:tabs>
      <w:spacing w:before="0"/>
      <w:jc w:val="center"/>
      <w:rPr>
        <w:sz w:val="18"/>
        <w:szCs w:val="18"/>
        <w:lang w:val="ru-RU"/>
      </w:rPr>
    </w:pPr>
    <w:r w:rsidRPr="00A60932">
      <w:rPr>
        <w:sz w:val="18"/>
        <w:szCs w:val="18"/>
        <w:lang w:val="ru-RU"/>
      </w:rPr>
      <w:t xml:space="preserve">- </w:t>
    </w:r>
    <w:r w:rsidRPr="00A60932">
      <w:rPr>
        <w:sz w:val="18"/>
        <w:szCs w:val="18"/>
      </w:rPr>
      <w:fldChar w:fldCharType="begin"/>
    </w:r>
    <w:r w:rsidRPr="00A60932">
      <w:rPr>
        <w:sz w:val="18"/>
        <w:szCs w:val="18"/>
      </w:rPr>
      <w:instrText xml:space="preserve"> PAGE </w:instrText>
    </w:r>
    <w:r w:rsidRPr="00A60932">
      <w:rPr>
        <w:sz w:val="18"/>
        <w:szCs w:val="18"/>
      </w:rPr>
      <w:fldChar w:fldCharType="separate"/>
    </w:r>
    <w:r w:rsidR="004F4812">
      <w:rPr>
        <w:noProof/>
        <w:sz w:val="18"/>
        <w:szCs w:val="18"/>
      </w:rPr>
      <w:t>8</w:t>
    </w:r>
    <w:r w:rsidRPr="00A60932">
      <w:rPr>
        <w:sz w:val="18"/>
        <w:szCs w:val="18"/>
      </w:rPr>
      <w:fldChar w:fldCharType="end"/>
    </w:r>
    <w:r w:rsidRPr="00A60932">
      <w:rPr>
        <w:sz w:val="18"/>
        <w:szCs w:val="18"/>
        <w:lang w:val="ru-RU"/>
      </w:rPr>
      <w:t xml:space="preserve"> -</w:t>
    </w:r>
    <w:r>
      <w:rPr>
        <w:sz w:val="18"/>
        <w:szCs w:val="18"/>
        <w:lang w:val="ru-RU"/>
      </w:rPr>
      <w:br/>
    </w:r>
    <w:r w:rsidRPr="00E2591C">
      <w:rPr>
        <w:sz w:val="18"/>
        <w:szCs w:val="18"/>
        <w:lang w:val="ru-RU"/>
      </w:rPr>
      <w:t>CA/2</w:t>
    </w:r>
    <w:r>
      <w:rPr>
        <w:sz w:val="18"/>
        <w:szCs w:val="18"/>
        <w:lang w:val="ru-RU"/>
      </w:rPr>
      <w:t>11</w:t>
    </w:r>
    <w:r w:rsidRPr="00E2591C">
      <w:rPr>
        <w:sz w:val="18"/>
        <w:szCs w:val="18"/>
        <w:lang w:val="ru-RU"/>
      </w:rPr>
      <w:t>-</w:t>
    </w:r>
    <w:r>
      <w:rPr>
        <w:sz w:val="18"/>
        <w:szCs w:val="18"/>
      </w:rPr>
      <w:t>C</w:t>
    </w:r>
  </w:p>
  <w:p w:rsidR="00E915AF" w:rsidRPr="00EA15B3" w:rsidRDefault="00E915AF" w:rsidP="00EA15B3">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267DBF"/>
    <w:rsid w:val="00006A31"/>
    <w:rsid w:val="00006C82"/>
    <w:rsid w:val="00010E30"/>
    <w:rsid w:val="000121FE"/>
    <w:rsid w:val="00015C76"/>
    <w:rsid w:val="00023B8E"/>
    <w:rsid w:val="00026CF8"/>
    <w:rsid w:val="00030BD7"/>
    <w:rsid w:val="00031E64"/>
    <w:rsid w:val="00034340"/>
    <w:rsid w:val="00035CB3"/>
    <w:rsid w:val="00045A8D"/>
    <w:rsid w:val="0005167A"/>
    <w:rsid w:val="00054E5D"/>
    <w:rsid w:val="00070258"/>
    <w:rsid w:val="0007323C"/>
    <w:rsid w:val="000840CF"/>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6B18"/>
    <w:rsid w:val="00117282"/>
    <w:rsid w:val="00117389"/>
    <w:rsid w:val="00121C2D"/>
    <w:rsid w:val="00134404"/>
    <w:rsid w:val="00140DA1"/>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67DBF"/>
    <w:rsid w:val="00283C3B"/>
    <w:rsid w:val="002861E6"/>
    <w:rsid w:val="00287D18"/>
    <w:rsid w:val="002A2618"/>
    <w:rsid w:val="002A5DD7"/>
    <w:rsid w:val="002B0CAC"/>
    <w:rsid w:val="002D5A15"/>
    <w:rsid w:val="002D5BDD"/>
    <w:rsid w:val="002D7B5F"/>
    <w:rsid w:val="002E0DC8"/>
    <w:rsid w:val="002E3D27"/>
    <w:rsid w:val="002F0890"/>
    <w:rsid w:val="002F2531"/>
    <w:rsid w:val="002F4967"/>
    <w:rsid w:val="00316935"/>
    <w:rsid w:val="003266ED"/>
    <w:rsid w:val="00326C68"/>
    <w:rsid w:val="00334544"/>
    <w:rsid w:val="003370B8"/>
    <w:rsid w:val="00345D38"/>
    <w:rsid w:val="00352097"/>
    <w:rsid w:val="00362326"/>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4812"/>
    <w:rsid w:val="004F57BB"/>
    <w:rsid w:val="00505309"/>
    <w:rsid w:val="0050789B"/>
    <w:rsid w:val="005224A1"/>
    <w:rsid w:val="00534372"/>
    <w:rsid w:val="00543DF8"/>
    <w:rsid w:val="00546101"/>
    <w:rsid w:val="00553DD7"/>
    <w:rsid w:val="005638CF"/>
    <w:rsid w:val="0056741E"/>
    <w:rsid w:val="0057325A"/>
    <w:rsid w:val="0057469A"/>
    <w:rsid w:val="00575AE1"/>
    <w:rsid w:val="00580814"/>
    <w:rsid w:val="00583A0B"/>
    <w:rsid w:val="00595E66"/>
    <w:rsid w:val="005A03A3"/>
    <w:rsid w:val="005A2B92"/>
    <w:rsid w:val="005A3F66"/>
    <w:rsid w:val="005A79E9"/>
    <w:rsid w:val="005B1D5D"/>
    <w:rsid w:val="005B214C"/>
    <w:rsid w:val="005B383D"/>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4430"/>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4AB"/>
    <w:rsid w:val="00A20FBC"/>
    <w:rsid w:val="00A2410A"/>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17052"/>
    <w:rsid w:val="00B34CF9"/>
    <w:rsid w:val="00B37559"/>
    <w:rsid w:val="00B4054B"/>
    <w:rsid w:val="00B579B0"/>
    <w:rsid w:val="00B57D11"/>
    <w:rsid w:val="00B649D7"/>
    <w:rsid w:val="00B81C2F"/>
    <w:rsid w:val="00B90743"/>
    <w:rsid w:val="00B90C45"/>
    <w:rsid w:val="00B933BE"/>
    <w:rsid w:val="00BA284B"/>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567B"/>
    <w:rsid w:val="00D10BA0"/>
    <w:rsid w:val="00D21694"/>
    <w:rsid w:val="00D24EB5"/>
    <w:rsid w:val="00D35AB9"/>
    <w:rsid w:val="00D41571"/>
    <w:rsid w:val="00D416A0"/>
    <w:rsid w:val="00D47672"/>
    <w:rsid w:val="00D5123C"/>
    <w:rsid w:val="00D54EE6"/>
    <w:rsid w:val="00D55560"/>
    <w:rsid w:val="00D61C5A"/>
    <w:rsid w:val="00D631CE"/>
    <w:rsid w:val="00D6790C"/>
    <w:rsid w:val="00D73277"/>
    <w:rsid w:val="00D76586"/>
    <w:rsid w:val="00D82657"/>
    <w:rsid w:val="00D87E20"/>
    <w:rsid w:val="00DA4037"/>
    <w:rsid w:val="00DB17F7"/>
    <w:rsid w:val="00DE66A5"/>
    <w:rsid w:val="00DF1E21"/>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7E81"/>
    <w:rsid w:val="00E915AF"/>
    <w:rsid w:val="00E96415"/>
    <w:rsid w:val="00EA15B3"/>
    <w:rsid w:val="00EA5CC5"/>
    <w:rsid w:val="00EB2358"/>
    <w:rsid w:val="00EB3EB8"/>
    <w:rsid w:val="00EC00EF"/>
    <w:rsid w:val="00EC02FE"/>
    <w:rsid w:val="00EC4A96"/>
    <w:rsid w:val="00EE03A0"/>
    <w:rsid w:val="00EF0AB8"/>
    <w:rsid w:val="00F424BF"/>
    <w:rsid w:val="00F44FC3"/>
    <w:rsid w:val="00F46107"/>
    <w:rsid w:val="00F468C5"/>
    <w:rsid w:val="00F52F39"/>
    <w:rsid w:val="00F6184F"/>
    <w:rsid w:val="00F8310E"/>
    <w:rsid w:val="00F914DD"/>
    <w:rsid w:val="00FA2358"/>
    <w:rsid w:val="00FB2592"/>
    <w:rsid w:val="00FB2810"/>
    <w:rsid w:val="00FB7A2C"/>
    <w:rsid w:val="00FC2947"/>
    <w:rsid w:val="00FD2F4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AnnexNotitle0">
    <w:name w:val="Annex_No &amp; title"/>
    <w:basedOn w:val="Normal"/>
    <w:next w:val="Normalaftertitle"/>
    <w:link w:val="AnnexNotitleChar"/>
    <w:rsid w:val="005B383D"/>
    <w:pPr>
      <w:keepNext/>
      <w:keepLines/>
      <w:spacing w:before="480" w:line="240" w:lineRule="auto"/>
      <w:jc w:val="center"/>
    </w:pPr>
    <w:rPr>
      <w:rFonts w:ascii="Times New Roman" w:eastAsia="SimSun" w:hAnsi="Times New Roman" w:cs="Times New Roman"/>
      <w:b/>
      <w:sz w:val="28"/>
      <w:szCs w:val="20"/>
      <w:lang w:val="en-GB"/>
    </w:rPr>
  </w:style>
  <w:style w:type="table" w:styleId="TableGrid">
    <w:name w:val="Table Grid"/>
    <w:basedOn w:val="TableNormal"/>
    <w:uiPriority w:val="59"/>
    <w:rsid w:val="005B38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basedOn w:val="DefaultParagraphFont"/>
    <w:link w:val="Tabletext"/>
    <w:uiPriority w:val="99"/>
    <w:rsid w:val="005B383D"/>
    <w:rPr>
      <w:szCs w:val="22"/>
      <w:lang w:val="en-US" w:eastAsia="en-US"/>
    </w:rPr>
  </w:style>
  <w:style w:type="character" w:customStyle="1" w:styleId="enumlev1Char">
    <w:name w:val="enumlev1 Char"/>
    <w:link w:val="enumlev1"/>
    <w:locked/>
    <w:rsid w:val="005B383D"/>
    <w:rPr>
      <w:sz w:val="22"/>
      <w:szCs w:val="22"/>
      <w:lang w:val="en-US" w:eastAsia="en-US"/>
    </w:rPr>
  </w:style>
  <w:style w:type="character" w:customStyle="1" w:styleId="AnnexNotitleChar">
    <w:name w:val="Annex_No &amp; title Char"/>
    <w:basedOn w:val="DefaultParagraphFont"/>
    <w:link w:val="AnnexNotitle0"/>
    <w:rsid w:val="005B383D"/>
    <w:rPr>
      <w:rFonts w:ascii="Times New Roman" w:eastAsia="SimSun" w:hAnsi="Times New Roman" w:cs="Times New Roman"/>
      <w:b/>
      <w:sz w:val="28"/>
      <w:lang w:val="en-GB" w:eastAsia="en-US"/>
    </w:rPr>
  </w:style>
  <w:style w:type="character" w:customStyle="1" w:styleId="FooterChar">
    <w:name w:val="Footer Char"/>
    <w:basedOn w:val="DefaultParagraphFont"/>
    <w:link w:val="Footer"/>
    <w:rsid w:val="005B383D"/>
    <w:rPr>
      <w:sz w:val="22"/>
      <w:szCs w:val="22"/>
      <w:lang w:val="en-US" w:eastAsia="en-US"/>
    </w:rPr>
  </w:style>
  <w:style w:type="character" w:customStyle="1" w:styleId="HeaderChar">
    <w:name w:val="Header Char"/>
    <w:basedOn w:val="DefaultParagraphFont"/>
    <w:link w:val="Header"/>
    <w:uiPriority w:val="99"/>
    <w:rsid w:val="005B383D"/>
    <w:rPr>
      <w:sz w:val="22"/>
      <w:szCs w:val="22"/>
      <w:lang w:val="en-US" w:eastAsia="en-US"/>
    </w:rPr>
  </w:style>
  <w:style w:type="paragraph" w:customStyle="1" w:styleId="FigureNo">
    <w:name w:val="Figure_No"/>
    <w:basedOn w:val="Normal"/>
    <w:next w:val="Normal"/>
    <w:link w:val="FigureNoChar"/>
    <w:uiPriority w:val="99"/>
    <w:rsid w:val="005B383D"/>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character" w:customStyle="1" w:styleId="FigureNoChar">
    <w:name w:val="Figure_No Char"/>
    <w:link w:val="FigureNo"/>
    <w:uiPriority w:val="99"/>
    <w:locked/>
    <w:rsid w:val="005B383D"/>
    <w:rPr>
      <w:rFonts w:ascii="Times New Roman" w:eastAsia="Times New Roman" w:hAnsi="Times New Roman" w:cs="Times New Roman"/>
      <w:caps/>
      <w:lang w:val="en-GB" w:eastAsia="en-US"/>
    </w:rPr>
  </w:style>
  <w:style w:type="paragraph" w:customStyle="1" w:styleId="Figuretitle">
    <w:name w:val="Figure_title"/>
    <w:basedOn w:val="Normal"/>
    <w:next w:val="Normal"/>
    <w:link w:val="FiguretitleChar"/>
    <w:uiPriority w:val="99"/>
    <w:rsid w:val="005B383D"/>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eastAsia="Times New Roman" w:hAnsi="Times New Roman Bold" w:cs="Times New Roman"/>
      <w:b/>
      <w:sz w:val="20"/>
      <w:szCs w:val="20"/>
      <w:lang w:val="en-GB"/>
    </w:rPr>
  </w:style>
  <w:style w:type="character" w:customStyle="1" w:styleId="FiguretitleChar">
    <w:name w:val="Figure_title Char"/>
    <w:link w:val="Figuretitle"/>
    <w:uiPriority w:val="99"/>
    <w:locked/>
    <w:rsid w:val="005B383D"/>
    <w:rPr>
      <w:rFonts w:ascii="Times New Roman Bold" w:eastAsia="Times New Roman" w:hAnsi="Times New Roman Bold" w:cs="Times New Roman"/>
      <w:b/>
      <w:lang w:val="en-GB" w:eastAsia="en-US"/>
    </w:rPr>
  </w:style>
  <w:style w:type="paragraph" w:customStyle="1" w:styleId="Reasons">
    <w:name w:val="Reasons"/>
    <w:basedOn w:val="Normal"/>
    <w:qFormat/>
    <w:rsid w:val="005B383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AnnexNotitle0">
    <w:name w:val="Annex_No &amp; title"/>
    <w:basedOn w:val="Normal"/>
    <w:next w:val="Normalaftertitle"/>
    <w:link w:val="AnnexNotitleChar"/>
    <w:rsid w:val="005B383D"/>
    <w:pPr>
      <w:keepNext/>
      <w:keepLines/>
      <w:spacing w:before="480" w:line="240" w:lineRule="auto"/>
      <w:jc w:val="center"/>
    </w:pPr>
    <w:rPr>
      <w:rFonts w:ascii="Times New Roman" w:eastAsia="SimSun" w:hAnsi="Times New Roman" w:cs="Times New Roman"/>
      <w:b/>
      <w:sz w:val="28"/>
      <w:szCs w:val="20"/>
      <w:lang w:val="en-GB"/>
    </w:rPr>
  </w:style>
  <w:style w:type="table" w:styleId="TableGrid">
    <w:name w:val="Table Grid"/>
    <w:basedOn w:val="TableNormal"/>
    <w:uiPriority w:val="59"/>
    <w:rsid w:val="005B38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basedOn w:val="DefaultParagraphFont"/>
    <w:link w:val="Tabletext"/>
    <w:uiPriority w:val="99"/>
    <w:rsid w:val="005B383D"/>
    <w:rPr>
      <w:szCs w:val="22"/>
      <w:lang w:val="en-US" w:eastAsia="en-US"/>
    </w:rPr>
  </w:style>
  <w:style w:type="character" w:customStyle="1" w:styleId="enumlev1Char">
    <w:name w:val="enumlev1 Char"/>
    <w:link w:val="enumlev1"/>
    <w:locked/>
    <w:rsid w:val="005B383D"/>
    <w:rPr>
      <w:sz w:val="22"/>
      <w:szCs w:val="22"/>
      <w:lang w:val="en-US" w:eastAsia="en-US"/>
    </w:rPr>
  </w:style>
  <w:style w:type="character" w:customStyle="1" w:styleId="AnnexNotitleChar">
    <w:name w:val="Annex_No &amp; title Char"/>
    <w:basedOn w:val="DefaultParagraphFont"/>
    <w:link w:val="AnnexNotitle0"/>
    <w:rsid w:val="005B383D"/>
    <w:rPr>
      <w:rFonts w:ascii="Times New Roman" w:eastAsia="SimSun" w:hAnsi="Times New Roman" w:cs="Times New Roman"/>
      <w:b/>
      <w:sz w:val="28"/>
      <w:lang w:val="en-GB" w:eastAsia="en-US"/>
    </w:rPr>
  </w:style>
  <w:style w:type="character" w:customStyle="1" w:styleId="FooterChar">
    <w:name w:val="Footer Char"/>
    <w:basedOn w:val="DefaultParagraphFont"/>
    <w:link w:val="Footer"/>
    <w:rsid w:val="005B383D"/>
    <w:rPr>
      <w:sz w:val="22"/>
      <w:szCs w:val="22"/>
      <w:lang w:val="en-US" w:eastAsia="en-US"/>
    </w:rPr>
  </w:style>
  <w:style w:type="character" w:customStyle="1" w:styleId="HeaderChar">
    <w:name w:val="Header Char"/>
    <w:basedOn w:val="DefaultParagraphFont"/>
    <w:link w:val="Header"/>
    <w:uiPriority w:val="99"/>
    <w:rsid w:val="005B383D"/>
    <w:rPr>
      <w:sz w:val="22"/>
      <w:szCs w:val="22"/>
      <w:lang w:val="en-US" w:eastAsia="en-US"/>
    </w:rPr>
  </w:style>
  <w:style w:type="paragraph" w:customStyle="1" w:styleId="FigureNo">
    <w:name w:val="Figure_No"/>
    <w:basedOn w:val="Normal"/>
    <w:next w:val="Normal"/>
    <w:link w:val="FigureNoChar"/>
    <w:uiPriority w:val="99"/>
    <w:rsid w:val="005B383D"/>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character" w:customStyle="1" w:styleId="FigureNoChar">
    <w:name w:val="Figure_No Char"/>
    <w:link w:val="FigureNo"/>
    <w:uiPriority w:val="99"/>
    <w:locked/>
    <w:rsid w:val="005B383D"/>
    <w:rPr>
      <w:rFonts w:ascii="Times New Roman" w:eastAsia="Times New Roman" w:hAnsi="Times New Roman" w:cs="Times New Roman"/>
      <w:caps/>
      <w:lang w:val="en-GB" w:eastAsia="en-US"/>
    </w:rPr>
  </w:style>
  <w:style w:type="paragraph" w:customStyle="1" w:styleId="Figuretitle">
    <w:name w:val="Figure_title"/>
    <w:basedOn w:val="Normal"/>
    <w:next w:val="Normal"/>
    <w:link w:val="FiguretitleChar"/>
    <w:uiPriority w:val="99"/>
    <w:rsid w:val="005B383D"/>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eastAsia="Times New Roman" w:hAnsi="Times New Roman Bold" w:cs="Times New Roman"/>
      <w:b/>
      <w:sz w:val="20"/>
      <w:szCs w:val="20"/>
      <w:lang w:val="en-GB"/>
    </w:rPr>
  </w:style>
  <w:style w:type="character" w:customStyle="1" w:styleId="FiguretitleChar">
    <w:name w:val="Figure_title Char"/>
    <w:link w:val="Figuretitle"/>
    <w:uiPriority w:val="99"/>
    <w:locked/>
    <w:rsid w:val="005B383D"/>
    <w:rPr>
      <w:rFonts w:ascii="Times New Roman Bold" w:eastAsia="Times New Roman" w:hAnsi="Times New Roman Bold" w:cs="Times New Roman"/>
      <w:b/>
      <w:lang w:val="en-GB" w:eastAsia="en-US"/>
    </w:rPr>
  </w:style>
  <w:style w:type="paragraph" w:customStyle="1" w:styleId="Reasons">
    <w:name w:val="Reasons"/>
    <w:basedOn w:val="Normal"/>
    <w:qFormat/>
    <w:rsid w:val="005B383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itu.int/md/R13-RAG13-C-0013/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oleObject" Target="embeddings/oleObject1.bin"/><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1722-4DA7-4335-9A42-8AAAC2AA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37</TotalTime>
  <Pages>13</Pages>
  <Words>7035</Words>
  <Characters>1833</Characters>
  <Application>Microsoft Office Word</Application>
  <DocSecurity>0</DocSecurity>
  <Lines>15</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8851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mchen</dc:creator>
  <cp:lastModifiedBy>millet</cp:lastModifiedBy>
  <cp:revision>18</cp:revision>
  <cp:lastPrinted>2013-06-21T11:40:00Z</cp:lastPrinted>
  <dcterms:created xsi:type="dcterms:W3CDTF">2013-06-14T08:20:00Z</dcterms:created>
  <dcterms:modified xsi:type="dcterms:W3CDTF">2013-06-21T11:40:00Z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