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B9F04D" w14:textId="77777777" w:rsidR="00960344" w:rsidRDefault="00857BE7" w:rsidP="006C133D">
      <w:pPr>
        <w:pStyle w:val="RecTitle"/>
        <w:widowControl/>
        <w:outlineLvl w:val="0"/>
        <w:rPr>
          <w:sz w:val="28"/>
          <w:lang w:val="en-GB"/>
        </w:rPr>
      </w:pPr>
      <w:bookmarkStart w:id="0" w:name="_GoBack"/>
      <w:bookmarkEnd w:id="0"/>
      <w:r>
        <w:rPr>
          <w:sz w:val="28"/>
          <w:lang w:val="en-GB"/>
        </w:rPr>
        <w:br/>
      </w:r>
      <w:r w:rsidR="00960344">
        <w:rPr>
          <w:sz w:val="28"/>
          <w:lang w:val="en-GB"/>
        </w:rPr>
        <w:t>SERVICE ORDER N</w:t>
      </w:r>
      <w:r w:rsidR="00960344">
        <w:rPr>
          <w:caps w:val="0"/>
          <w:sz w:val="28"/>
          <w:lang w:val="en-GB"/>
        </w:rPr>
        <w:t>o</w:t>
      </w:r>
      <w:r w:rsidR="00960344">
        <w:rPr>
          <w:sz w:val="28"/>
          <w:lang w:val="en-GB"/>
        </w:rPr>
        <w:t xml:space="preserve">. </w:t>
      </w:r>
      <w:r w:rsidR="006C133D">
        <w:rPr>
          <w:sz w:val="28"/>
          <w:lang w:val="en-GB"/>
        </w:rPr>
        <w:t>11</w:t>
      </w:r>
      <w:r w:rsidR="00AC6DEA">
        <w:rPr>
          <w:sz w:val="28"/>
          <w:lang w:val="en-GB"/>
        </w:rPr>
        <w:t>/03</w:t>
      </w:r>
    </w:p>
    <w:p w14:paraId="68B9F04E" w14:textId="77777777" w:rsidR="00960344" w:rsidRDefault="00960344" w:rsidP="00960344">
      <w:pPr>
        <w:ind w:left="1191" w:hanging="1191"/>
        <w:jc w:val="center"/>
        <w:outlineLvl w:val="0"/>
        <w:rPr>
          <w:b/>
          <w:bCs/>
        </w:rPr>
      </w:pPr>
      <w:r w:rsidRPr="000B06DC">
        <w:rPr>
          <w:b/>
          <w:bCs/>
        </w:rPr>
        <w:t>ITU POLICY</w:t>
      </w:r>
      <w:r w:rsidRPr="0003254D">
        <w:rPr>
          <w:b/>
          <w:bCs/>
        </w:rPr>
        <w:t xml:space="preserve"> </w:t>
      </w:r>
      <w:r>
        <w:rPr>
          <w:b/>
          <w:bCs/>
        </w:rPr>
        <w:t xml:space="preserve">ON </w:t>
      </w:r>
      <w:r w:rsidRPr="000B06DC">
        <w:rPr>
          <w:b/>
          <w:bCs/>
        </w:rPr>
        <w:t>FINANCIAL DISCLOSURE</w:t>
      </w:r>
    </w:p>
    <w:p w14:paraId="68B9F04F" w14:textId="77777777" w:rsidR="00960344" w:rsidRDefault="00960344" w:rsidP="00960344">
      <w:pPr>
        <w:spacing w:before="60" w:after="60"/>
      </w:pPr>
    </w:p>
    <w:p w14:paraId="68B9F050" w14:textId="77777777" w:rsidR="00960344" w:rsidRPr="00056159" w:rsidRDefault="00960344" w:rsidP="00960344">
      <w:pPr>
        <w:spacing w:before="80"/>
      </w:pPr>
      <w:r w:rsidRPr="00056159">
        <w:t>In accordance with the provisions of the Constitution of ITU, the ITU Staff Regulations</w:t>
      </w:r>
      <w:r w:rsidRPr="00056159" w:rsidDel="00056305">
        <w:t xml:space="preserve"> </w:t>
      </w:r>
      <w:r w:rsidRPr="00056159">
        <w:t xml:space="preserve">and </w:t>
      </w:r>
      <w:r>
        <w:t xml:space="preserve">Staff </w:t>
      </w:r>
      <w:r w:rsidRPr="00056159">
        <w:t>Rules</w:t>
      </w:r>
      <w:r>
        <w:t>, the Code of Ethics for ITU Personnel</w:t>
      </w:r>
      <w:r w:rsidRPr="00056159">
        <w:t xml:space="preserve"> and the Standards of Conduct for the International Civil Service, service with the ITU is subject to the highest standards of conduct and integrity.</w:t>
      </w:r>
    </w:p>
    <w:p w14:paraId="68B9F051" w14:textId="77777777" w:rsidR="00960344" w:rsidRPr="00056159" w:rsidRDefault="00960344" w:rsidP="00DF6E4A">
      <w:pPr>
        <w:spacing w:before="80"/>
      </w:pPr>
      <w:r w:rsidRPr="00056159">
        <w:t>Financial management must be conducted in accordance with the strictest ethical standards. It is essential that all activities be carried out in a manner above reproach, with complete impartiality and with no preferential treatment. To protect the best interests of ITU, any conflict of interest, perception of a conflict of interest or situations with the potential for a conflict of interest must be avoided.</w:t>
      </w:r>
      <w:r w:rsidR="007B082A">
        <w:t xml:space="preserve"> </w:t>
      </w:r>
      <w:r w:rsidR="00A403B6">
        <w:t>All s</w:t>
      </w:r>
      <w:r w:rsidR="00A17E36">
        <w:t>taff members</w:t>
      </w:r>
      <w:r w:rsidR="00A403B6">
        <w:t xml:space="preserve"> are reminded that they</w:t>
      </w:r>
      <w:r w:rsidR="00A17E36">
        <w:t xml:space="preserve"> have a responsibility to disclose all situations with the potential for a conflict of interest</w:t>
      </w:r>
      <w:r w:rsidR="00DF6E4A">
        <w:t>,</w:t>
      </w:r>
      <w:r w:rsidR="00A403B6">
        <w:t xml:space="preserve"> or a perception thereof</w:t>
      </w:r>
      <w:r w:rsidR="00DF6E4A">
        <w:t>,</w:t>
      </w:r>
      <w:r w:rsidR="00A403B6">
        <w:t xml:space="preserve"> and to refrain from any further involvement in these situations</w:t>
      </w:r>
      <w:r w:rsidR="00A17E36">
        <w:t>.</w:t>
      </w:r>
      <w:r w:rsidR="00A403B6">
        <w:t xml:space="preserve"> </w:t>
      </w:r>
    </w:p>
    <w:p w14:paraId="68B9F052" w14:textId="77777777" w:rsidR="00960344" w:rsidRPr="00EA10BE" w:rsidRDefault="00960344" w:rsidP="00B67725">
      <w:pPr>
        <w:rPr>
          <w:highlight w:val="yellow"/>
          <w:lang w:val="en-US"/>
        </w:rPr>
      </w:pPr>
      <w:r>
        <w:rPr>
          <w:rFonts w:eastAsia="SimSun"/>
          <w:lang w:eastAsia="zh-CN"/>
        </w:rPr>
        <w:t>I</w:t>
      </w:r>
      <w:r w:rsidRPr="00056159">
        <w:rPr>
          <w:rFonts w:eastAsia="SimSun"/>
          <w:lang w:eastAsia="zh-CN"/>
        </w:rPr>
        <w:t xml:space="preserve">n accordance with the adoption of the Basic Elements for an ITU Policy </w:t>
      </w:r>
      <w:r>
        <w:rPr>
          <w:rFonts w:eastAsia="SimSun"/>
          <w:lang w:eastAsia="zh-CN"/>
        </w:rPr>
        <w:t xml:space="preserve">on </w:t>
      </w:r>
      <w:r w:rsidRPr="00056159">
        <w:rPr>
          <w:rFonts w:eastAsia="SimSun"/>
          <w:lang w:eastAsia="zh-CN"/>
        </w:rPr>
        <w:t xml:space="preserve">Financial Disclosure by the ITU Council </w:t>
      </w:r>
      <w:r>
        <w:rPr>
          <w:rFonts w:eastAsia="SimSun"/>
          <w:lang w:eastAsia="zh-CN"/>
        </w:rPr>
        <w:t xml:space="preserve">at its </w:t>
      </w:r>
      <w:r w:rsidRPr="00056159">
        <w:rPr>
          <w:rFonts w:eastAsia="SimSun"/>
          <w:lang w:eastAsia="zh-CN"/>
        </w:rPr>
        <w:t>2009</w:t>
      </w:r>
      <w:r>
        <w:rPr>
          <w:rFonts w:eastAsia="SimSun"/>
          <w:lang w:eastAsia="zh-CN"/>
        </w:rPr>
        <w:t xml:space="preserve"> session</w:t>
      </w:r>
      <w:r>
        <w:rPr>
          <w:rStyle w:val="FootnoteReference"/>
          <w:rFonts w:eastAsia="SimSun"/>
          <w:lang w:eastAsia="zh-CN"/>
        </w:rPr>
        <w:footnoteReference w:id="1"/>
      </w:r>
      <w:r w:rsidRPr="00056159">
        <w:rPr>
          <w:rFonts w:eastAsia="SimSun"/>
          <w:lang w:eastAsia="zh-CN"/>
        </w:rPr>
        <w:t xml:space="preserve"> and for the purpose of </w:t>
      </w:r>
      <w:r>
        <w:rPr>
          <w:rFonts w:eastAsia="SimSun"/>
          <w:lang w:eastAsia="zh-CN"/>
        </w:rPr>
        <w:t>ensur</w:t>
      </w:r>
      <w:r w:rsidRPr="00056159">
        <w:rPr>
          <w:rFonts w:eastAsia="SimSun"/>
          <w:lang w:eastAsia="zh-CN"/>
        </w:rPr>
        <w:t>ing</w:t>
      </w:r>
      <w:r>
        <w:rPr>
          <w:rFonts w:eastAsia="SimSun"/>
          <w:lang w:eastAsia="zh-CN"/>
        </w:rPr>
        <w:t xml:space="preserve"> full compliance with</w:t>
      </w:r>
      <w:r w:rsidRPr="00056159">
        <w:rPr>
          <w:rFonts w:eastAsia="SimSun"/>
          <w:lang w:eastAsia="zh-CN"/>
        </w:rPr>
        <w:t xml:space="preserve"> ITU Staff Regulations 1.4, 1.6, </w:t>
      </w:r>
      <w:r>
        <w:rPr>
          <w:rFonts w:eastAsia="SimSun"/>
          <w:lang w:eastAsia="zh-CN"/>
        </w:rPr>
        <w:t>1.7, 1.8, 1.9, 1.11</w:t>
      </w:r>
      <w:r w:rsidRPr="00056159">
        <w:rPr>
          <w:rFonts w:eastAsia="SimSun"/>
          <w:lang w:eastAsia="zh-CN"/>
        </w:rPr>
        <w:t xml:space="preserve"> and Staff Rule 12.1.6, </w:t>
      </w:r>
      <w:r w:rsidRPr="00134094">
        <w:rPr>
          <w:rFonts w:eastAsia="SimSun"/>
          <w:lang w:eastAsia="zh-CN"/>
        </w:rPr>
        <w:t>t</w:t>
      </w:r>
      <w:r w:rsidRPr="00134094">
        <w:t xml:space="preserve">he present Service Order </w:t>
      </w:r>
      <w:r w:rsidR="00EA10BE">
        <w:t xml:space="preserve">promulgates </w:t>
      </w:r>
      <w:r w:rsidRPr="00134094">
        <w:t xml:space="preserve">ITU’s policy </w:t>
      </w:r>
      <w:r>
        <w:t xml:space="preserve">on financial disclosure </w:t>
      </w:r>
      <w:r w:rsidRPr="00134094">
        <w:t xml:space="preserve">and the procedures that have been put in place for </w:t>
      </w:r>
      <w:r>
        <w:t>making</w:t>
      </w:r>
      <w:r w:rsidRPr="00134094">
        <w:t xml:space="preserve"> </w:t>
      </w:r>
      <w:r>
        <w:t>financial disclosures and for reporting gifts and conflicts of interest</w:t>
      </w:r>
      <w:r w:rsidRPr="00134094">
        <w:t>.</w:t>
      </w:r>
      <w:r w:rsidR="00EA10BE">
        <w:t xml:space="preserve"> </w:t>
      </w:r>
    </w:p>
    <w:p w14:paraId="68B9F053" w14:textId="77777777" w:rsidR="00960344" w:rsidRDefault="00960344" w:rsidP="006C133D">
      <w:r w:rsidRPr="00134094">
        <w:t xml:space="preserve">The Ethics Officer has been instructed to provide confidential guidance and advice to </w:t>
      </w:r>
      <w:r w:rsidR="00DF6E4A">
        <w:t>all</w:t>
      </w:r>
      <w:r w:rsidR="00A403B6">
        <w:t xml:space="preserve"> staff members in this respect</w:t>
      </w:r>
      <w:r w:rsidR="00A17E36">
        <w:t>.</w:t>
      </w:r>
      <w:r w:rsidR="00A403B6">
        <w:t xml:space="preserve"> </w:t>
      </w:r>
      <w:r w:rsidR="00CF4933">
        <w:t xml:space="preserve">The Ethics Officer should </w:t>
      </w:r>
      <w:r w:rsidR="00A403B6">
        <w:t xml:space="preserve">also </w:t>
      </w:r>
      <w:r w:rsidR="00CF4933">
        <w:t>draw attention to</w:t>
      </w:r>
      <w:r w:rsidR="001F3EAF">
        <w:t xml:space="preserve"> </w:t>
      </w:r>
      <w:r>
        <w:t>any conflicts or potential conflicts</w:t>
      </w:r>
      <w:r w:rsidR="00CF4933">
        <w:t xml:space="preserve"> of interest evident in financial disclosures</w:t>
      </w:r>
      <w:r w:rsidR="00EA10BE">
        <w:t>.</w:t>
      </w:r>
      <w:r>
        <w:t xml:space="preserve"> Staff members are encouraged to seek such</w:t>
      </w:r>
      <w:r w:rsidRPr="00134094">
        <w:t xml:space="preserve"> guidance and advice </w:t>
      </w:r>
      <w:r w:rsidRPr="001F3EAF">
        <w:t>when confronted by a situation</w:t>
      </w:r>
      <w:r>
        <w:t xml:space="preserve"> that could lead to a conflict of interest or perception thereof. These ethics functions will be strengthened by an </w:t>
      </w:r>
      <w:r w:rsidRPr="00134094">
        <w:t>outreach and training</w:t>
      </w:r>
      <w:r>
        <w:t xml:space="preserve"> programme</w:t>
      </w:r>
      <w:r w:rsidRPr="00134094">
        <w:t xml:space="preserve"> in cooperation with the </w:t>
      </w:r>
      <w:r w:rsidR="006C133D">
        <w:t>Human Resources Management</w:t>
      </w:r>
      <w:r w:rsidRPr="00134094">
        <w:t xml:space="preserve"> Department.</w:t>
      </w:r>
    </w:p>
    <w:p w14:paraId="68B9F054" w14:textId="77777777" w:rsidR="00960344" w:rsidRDefault="00960344" w:rsidP="001B4CA6">
      <w:r>
        <w:t xml:space="preserve">When performing his/her duties, the Ethics Officer will be independent of any official, </w:t>
      </w:r>
      <w:r w:rsidR="001B4CA6">
        <w:t xml:space="preserve">Bureau </w:t>
      </w:r>
      <w:r>
        <w:t>department, or other organizational entity of ITU and will report directly to the Secretary-General.</w:t>
      </w:r>
    </w:p>
    <w:p w14:paraId="68B9F055" w14:textId="77777777" w:rsidR="00960344" w:rsidRPr="00A35488" w:rsidRDefault="00A35488" w:rsidP="00857BE7">
      <w:pPr>
        <w:spacing w:before="0"/>
        <w:ind w:left="5670"/>
        <w:outlineLvl w:val="0"/>
        <w:rPr>
          <w:rFonts w:eastAsia="SimSun"/>
          <w:b/>
          <w:bCs/>
          <w:lang w:val="en-US" w:eastAsia="zh-CN"/>
        </w:rPr>
      </w:pPr>
      <w:r w:rsidRPr="00A35488">
        <w:rPr>
          <w:rFonts w:eastAsia="SimSun"/>
          <w:lang w:val="en-US" w:eastAsia="zh-CN"/>
        </w:rPr>
        <w:br/>
      </w:r>
      <w:r w:rsidRPr="00A35488">
        <w:rPr>
          <w:rFonts w:eastAsia="SimSun"/>
          <w:lang w:val="en-US" w:eastAsia="zh-CN"/>
        </w:rPr>
        <w:br/>
      </w:r>
      <w:r w:rsidRPr="00A35488">
        <w:rPr>
          <w:rFonts w:eastAsia="SimSun"/>
          <w:lang w:val="en-US" w:eastAsia="zh-CN"/>
        </w:rPr>
        <w:br/>
      </w:r>
      <w:r>
        <w:rPr>
          <w:rFonts w:eastAsia="SimSun"/>
          <w:lang w:val="en-US" w:eastAsia="zh-CN"/>
        </w:rPr>
        <w:br/>
      </w:r>
      <w:r w:rsidR="00960344" w:rsidRPr="00A35488">
        <w:rPr>
          <w:rFonts w:eastAsia="SimSun"/>
          <w:lang w:val="en-US" w:eastAsia="zh-CN"/>
        </w:rPr>
        <w:t>Dr. Hamadoun I. Touré</w:t>
      </w:r>
    </w:p>
    <w:p w14:paraId="68B9F056" w14:textId="77777777" w:rsidR="00960344" w:rsidRPr="00A35488" w:rsidRDefault="00960344" w:rsidP="00907AB6">
      <w:pPr>
        <w:spacing w:before="0"/>
        <w:ind w:left="5040" w:firstLine="914"/>
        <w:outlineLvl w:val="0"/>
        <w:rPr>
          <w:rFonts w:eastAsia="SimSun"/>
          <w:lang w:val="en-US" w:eastAsia="zh-CN"/>
        </w:rPr>
      </w:pPr>
      <w:r w:rsidRPr="00A35488">
        <w:rPr>
          <w:rFonts w:eastAsia="SimSun"/>
          <w:lang w:val="en-US" w:eastAsia="zh-CN"/>
        </w:rPr>
        <w:t>Secretary-General</w:t>
      </w:r>
    </w:p>
    <w:p w14:paraId="68B9F057" w14:textId="77777777" w:rsidR="00960344" w:rsidRPr="00056159" w:rsidRDefault="00857BE7" w:rsidP="00BE11DE">
      <w:pPr>
        <w:spacing w:before="0"/>
        <w:jc w:val="left"/>
        <w:outlineLvl w:val="0"/>
        <w:rPr>
          <w:rFonts w:eastAsia="SimSun"/>
          <w:b/>
          <w:bCs/>
          <w:lang w:eastAsia="zh-CN"/>
        </w:rPr>
      </w:pPr>
      <w:r>
        <w:rPr>
          <w:rFonts w:eastAsia="SimSun"/>
          <w:b/>
          <w:bCs/>
          <w:lang w:val="en-US" w:eastAsia="zh-CN"/>
        </w:rPr>
        <w:br/>
      </w:r>
      <w:r w:rsidR="00BE11DE" w:rsidRPr="00A35488">
        <w:rPr>
          <w:rFonts w:eastAsia="SimSun"/>
          <w:b/>
          <w:bCs/>
          <w:lang w:val="en-US" w:eastAsia="zh-CN"/>
        </w:rPr>
        <w:t>General distribution</w:t>
      </w:r>
      <w:r w:rsidR="00BE11DE" w:rsidRPr="00907AB6">
        <w:rPr>
          <w:rFonts w:eastAsia="SimSun"/>
          <w:b/>
          <w:bCs/>
          <w:lang w:val="en-US" w:eastAsia="zh-CN"/>
        </w:rPr>
        <w:t xml:space="preserve"> </w:t>
      </w:r>
      <w:r w:rsidR="00960344" w:rsidRPr="00907AB6">
        <w:rPr>
          <w:rFonts w:eastAsia="SimSun"/>
          <w:b/>
          <w:bCs/>
          <w:lang w:val="en-US" w:eastAsia="zh-CN"/>
        </w:rPr>
        <w:br w:type="page"/>
      </w:r>
      <w:r w:rsidR="00960344" w:rsidRPr="00056159">
        <w:rPr>
          <w:rFonts w:eastAsia="SimSun"/>
          <w:b/>
          <w:bCs/>
          <w:lang w:eastAsia="zh-CN"/>
        </w:rPr>
        <w:lastRenderedPageBreak/>
        <w:t xml:space="preserve">Financial disclosure statement </w:t>
      </w:r>
    </w:p>
    <w:p w14:paraId="68B9F058" w14:textId="77777777" w:rsidR="00960344" w:rsidRPr="00056159" w:rsidRDefault="00960344" w:rsidP="00960344">
      <w:pPr>
        <w:spacing w:before="80"/>
        <w:outlineLvl w:val="0"/>
        <w:rPr>
          <w:b/>
          <w:bCs/>
        </w:rPr>
      </w:pPr>
      <w:r w:rsidRPr="00056159">
        <w:rPr>
          <w:b/>
          <w:bCs/>
        </w:rPr>
        <w:t>Section 1</w:t>
      </w:r>
    </w:p>
    <w:p w14:paraId="68B9F059" w14:textId="77777777" w:rsidR="00960344" w:rsidRPr="00056159" w:rsidRDefault="00960344" w:rsidP="00960344">
      <w:pPr>
        <w:spacing w:before="0"/>
        <w:outlineLvl w:val="0"/>
        <w:rPr>
          <w:rFonts w:eastAsia="SimSun"/>
          <w:b/>
          <w:bCs/>
          <w:lang w:eastAsia="zh-CN"/>
        </w:rPr>
      </w:pPr>
      <w:r w:rsidRPr="00056159">
        <w:rPr>
          <w:rFonts w:eastAsia="SimSun"/>
          <w:b/>
          <w:bCs/>
          <w:lang w:eastAsia="zh-CN"/>
        </w:rPr>
        <w:t>Definitions</w:t>
      </w:r>
    </w:p>
    <w:p w14:paraId="68B9F05A" w14:textId="77777777" w:rsidR="00960344" w:rsidRPr="00056159" w:rsidRDefault="00960344" w:rsidP="00960344">
      <w:pPr>
        <w:spacing w:before="0"/>
        <w:rPr>
          <w:rFonts w:eastAsia="SimSun"/>
          <w:b/>
          <w:bCs/>
          <w:lang w:eastAsia="zh-CN"/>
        </w:rPr>
      </w:pPr>
    </w:p>
    <w:p w14:paraId="68B9F05B" w14:textId="77777777" w:rsidR="00960344" w:rsidRPr="00056159" w:rsidRDefault="00960344" w:rsidP="00960344">
      <w:pPr>
        <w:spacing w:before="0"/>
        <w:rPr>
          <w:rFonts w:eastAsia="SimSun"/>
          <w:lang w:eastAsia="zh-CN"/>
        </w:rPr>
      </w:pPr>
      <w:r w:rsidRPr="00056159">
        <w:rPr>
          <w:rFonts w:eastAsia="SimSun"/>
          <w:lang w:eastAsia="zh-CN"/>
        </w:rPr>
        <w:t>The following definitions shall apply for the purposes of the present policy:</w:t>
      </w:r>
    </w:p>
    <w:p w14:paraId="68B9F05C" w14:textId="77777777" w:rsidR="00960344" w:rsidRPr="00056159" w:rsidRDefault="00960344" w:rsidP="00960344">
      <w:pPr>
        <w:rPr>
          <w:rFonts w:eastAsia="SimSun"/>
          <w:lang w:eastAsia="zh-CN"/>
        </w:rPr>
      </w:pPr>
      <w:r w:rsidRPr="00056159">
        <w:rPr>
          <w:rFonts w:eastAsia="SimSun"/>
          <w:lang w:eastAsia="zh-CN"/>
        </w:rPr>
        <w:t xml:space="preserve">(a) </w:t>
      </w:r>
      <w:r w:rsidRPr="00056159">
        <w:rPr>
          <w:rFonts w:eastAsia="SimSun"/>
          <w:i/>
          <w:iCs/>
          <w:lang w:eastAsia="zh-CN"/>
        </w:rPr>
        <w:t>Spouse</w:t>
      </w:r>
      <w:r w:rsidRPr="00056159">
        <w:rPr>
          <w:rFonts w:eastAsia="SimSun"/>
          <w:lang w:eastAsia="zh-CN"/>
        </w:rPr>
        <w:t>: an individual whose personal status has been recognized as such for purposes of ITU entitlements;</w:t>
      </w:r>
    </w:p>
    <w:p w14:paraId="68B9F05D" w14:textId="77777777" w:rsidR="00960344" w:rsidRPr="00056159" w:rsidRDefault="00960344" w:rsidP="00A672F0">
      <w:pPr>
        <w:rPr>
          <w:rFonts w:eastAsia="SimSun"/>
          <w:lang w:eastAsia="zh-CN"/>
        </w:rPr>
      </w:pPr>
      <w:r w:rsidRPr="00056159">
        <w:rPr>
          <w:rFonts w:eastAsia="SimSun"/>
          <w:lang w:eastAsia="zh-CN"/>
        </w:rPr>
        <w:t xml:space="preserve">(b) </w:t>
      </w:r>
      <w:r w:rsidRPr="00056159">
        <w:rPr>
          <w:rFonts w:eastAsia="SimSun"/>
          <w:i/>
          <w:iCs/>
          <w:lang w:eastAsia="zh-CN"/>
        </w:rPr>
        <w:t>Stock option</w:t>
      </w:r>
      <w:r w:rsidRPr="00056159">
        <w:rPr>
          <w:rFonts w:eastAsia="SimSun"/>
          <w:lang w:eastAsia="zh-CN"/>
        </w:rPr>
        <w:t xml:space="preserve">: </w:t>
      </w:r>
      <w:r w:rsidR="005E7F24" w:rsidRPr="005E7F24">
        <w:rPr>
          <w:rFonts w:eastAsia="SimSun"/>
          <w:lang w:eastAsia="zh-CN"/>
        </w:rPr>
        <w:t>an agreement between a staff member and a company which gives the staff member the right to buy the company shares at a specified price</w:t>
      </w:r>
      <w:r w:rsidR="00096E41">
        <w:rPr>
          <w:rStyle w:val="FootnoteReference"/>
          <w:rFonts w:eastAsia="SimSun"/>
          <w:lang w:eastAsia="zh-CN"/>
        </w:rPr>
        <w:footnoteReference w:id="2"/>
      </w:r>
      <w:r w:rsidR="005E7F24" w:rsidRPr="005E7F24">
        <w:rPr>
          <w:rFonts w:eastAsia="SimSun"/>
          <w:lang w:eastAsia="zh-CN"/>
        </w:rPr>
        <w:t xml:space="preserve"> during a future period in time.</w:t>
      </w:r>
    </w:p>
    <w:p w14:paraId="68B9F05E" w14:textId="77777777" w:rsidR="00960344" w:rsidRPr="00056159" w:rsidRDefault="00960344" w:rsidP="00960344">
      <w:pPr>
        <w:outlineLvl w:val="0"/>
        <w:rPr>
          <w:rFonts w:eastAsia="SimSun"/>
          <w:b/>
          <w:bCs/>
          <w:lang w:eastAsia="zh-CN"/>
        </w:rPr>
      </w:pPr>
      <w:r w:rsidRPr="00056159">
        <w:rPr>
          <w:rFonts w:eastAsia="SimSun"/>
          <w:b/>
          <w:bCs/>
          <w:lang w:eastAsia="zh-CN"/>
        </w:rPr>
        <w:t xml:space="preserve">Section </w:t>
      </w:r>
      <w:r>
        <w:rPr>
          <w:rFonts w:eastAsia="SimSun"/>
          <w:b/>
          <w:bCs/>
          <w:lang w:eastAsia="zh-CN"/>
        </w:rPr>
        <w:t>2</w:t>
      </w:r>
    </w:p>
    <w:p w14:paraId="68B9F05F" w14:textId="77777777" w:rsidR="00960344" w:rsidRPr="00056159" w:rsidRDefault="00960344" w:rsidP="00960344">
      <w:pPr>
        <w:spacing w:before="0"/>
        <w:outlineLvl w:val="0"/>
        <w:rPr>
          <w:rFonts w:eastAsia="SimSun"/>
          <w:b/>
          <w:bCs/>
          <w:lang w:eastAsia="zh-CN"/>
        </w:rPr>
      </w:pPr>
      <w:r w:rsidRPr="00056159">
        <w:rPr>
          <w:rFonts w:eastAsia="SimSun"/>
          <w:b/>
          <w:bCs/>
          <w:lang w:eastAsia="zh-CN"/>
        </w:rPr>
        <w:t xml:space="preserve">Obligation to file a financial disclosure statement </w:t>
      </w:r>
    </w:p>
    <w:p w14:paraId="68B9F060" w14:textId="77777777" w:rsidR="00960344" w:rsidRPr="00056159" w:rsidRDefault="00960344" w:rsidP="007C345E">
      <w:pPr>
        <w:tabs>
          <w:tab w:val="left" w:pos="709"/>
        </w:tabs>
        <w:rPr>
          <w:rFonts w:eastAsia="SimSun"/>
          <w:lang w:eastAsia="zh-CN"/>
        </w:rPr>
      </w:pPr>
      <w:r>
        <w:rPr>
          <w:rFonts w:eastAsia="SimSun"/>
          <w:lang w:eastAsia="zh-CN"/>
        </w:rPr>
        <w:t>2</w:t>
      </w:r>
      <w:r w:rsidRPr="00056159">
        <w:rPr>
          <w:rFonts w:eastAsia="SimSun"/>
          <w:lang w:eastAsia="zh-CN"/>
        </w:rPr>
        <w:t>.1</w:t>
      </w:r>
      <w:r w:rsidR="007C345E">
        <w:rPr>
          <w:rFonts w:eastAsia="SimSun"/>
          <w:lang w:eastAsia="zh-CN"/>
        </w:rPr>
        <w:tab/>
      </w:r>
      <w:r w:rsidRPr="00056159">
        <w:rPr>
          <w:rFonts w:eastAsia="SimSun"/>
          <w:lang w:eastAsia="zh-CN"/>
        </w:rPr>
        <w:t xml:space="preserve">The following staff members </w:t>
      </w:r>
      <w:r w:rsidRPr="00056159">
        <w:t>shall make financial disclosures annually and more often as required</w:t>
      </w:r>
      <w:r w:rsidRPr="00056159">
        <w:rPr>
          <w:rFonts w:eastAsia="SimSun"/>
          <w:lang w:eastAsia="zh-CN"/>
        </w:rPr>
        <w:t>:</w:t>
      </w:r>
    </w:p>
    <w:p w14:paraId="68B9F061" w14:textId="77777777" w:rsidR="00960344" w:rsidRPr="00056159" w:rsidRDefault="00960344" w:rsidP="007C345E">
      <w:pPr>
        <w:tabs>
          <w:tab w:val="left" w:pos="426"/>
        </w:tabs>
        <w:rPr>
          <w:rFonts w:eastAsia="SimSun"/>
          <w:lang w:eastAsia="zh-CN"/>
        </w:rPr>
      </w:pPr>
      <w:r w:rsidRPr="00056159">
        <w:rPr>
          <w:rFonts w:eastAsia="SimSun"/>
          <w:lang w:eastAsia="zh-CN"/>
        </w:rPr>
        <w:t>(a)</w:t>
      </w:r>
      <w:r w:rsidR="007C345E">
        <w:rPr>
          <w:rFonts w:eastAsia="SimSun"/>
          <w:lang w:eastAsia="zh-CN"/>
        </w:rPr>
        <w:tab/>
      </w:r>
      <w:r w:rsidRPr="00056159">
        <w:rPr>
          <w:rFonts w:eastAsia="SimSun"/>
          <w:lang w:eastAsia="zh-CN"/>
        </w:rPr>
        <w:t xml:space="preserve">All </w:t>
      </w:r>
      <w:r w:rsidRPr="00056159">
        <w:t xml:space="preserve">Elected Officials, </w:t>
      </w:r>
      <w:r w:rsidR="00D16067">
        <w:t xml:space="preserve">as well as </w:t>
      </w:r>
      <w:r w:rsidRPr="00056159">
        <w:t>D.2 and D.1</w:t>
      </w:r>
      <w:r w:rsidR="00D16067">
        <w:t xml:space="preserve"> staff</w:t>
      </w:r>
      <w:r w:rsidRPr="00056159">
        <w:rPr>
          <w:rFonts w:eastAsia="SimSun"/>
          <w:lang w:eastAsia="zh-CN"/>
        </w:rPr>
        <w:t>;</w:t>
      </w:r>
    </w:p>
    <w:p w14:paraId="68B9F062" w14:textId="77777777" w:rsidR="00960344" w:rsidRPr="00056159" w:rsidRDefault="00960344" w:rsidP="009128BD">
      <w:pPr>
        <w:tabs>
          <w:tab w:val="clear" w:pos="1134"/>
        </w:tabs>
        <w:ind w:left="426" w:hanging="426"/>
        <w:rPr>
          <w:rFonts w:eastAsia="SimSun"/>
          <w:lang w:eastAsia="zh-CN"/>
        </w:rPr>
      </w:pPr>
      <w:r w:rsidRPr="00056159">
        <w:rPr>
          <w:rFonts w:eastAsia="SimSun"/>
          <w:lang w:eastAsia="zh-CN"/>
        </w:rPr>
        <w:t>(b)</w:t>
      </w:r>
      <w:r w:rsidR="009128BD">
        <w:rPr>
          <w:rFonts w:eastAsia="SimSun"/>
          <w:lang w:eastAsia="zh-CN"/>
        </w:rPr>
        <w:tab/>
      </w:r>
      <w:r w:rsidRPr="00056159">
        <w:rPr>
          <w:rFonts w:eastAsia="SimSun"/>
          <w:lang w:eastAsia="zh-CN"/>
        </w:rPr>
        <w:t>All staff members who are procurement officers or whose principal occupational duties relate to</w:t>
      </w:r>
      <w:r w:rsidRPr="00056159">
        <w:t xml:space="preserve"> procurement decisions</w:t>
      </w:r>
      <w:r w:rsidRPr="00056159">
        <w:rPr>
          <w:rFonts w:eastAsia="SimSun"/>
          <w:lang w:eastAsia="zh-CN"/>
        </w:rPr>
        <w:t xml:space="preserve"> of goods and services for ITU;</w:t>
      </w:r>
    </w:p>
    <w:p w14:paraId="68B9F063" w14:textId="77777777" w:rsidR="00960344" w:rsidRPr="00056159" w:rsidRDefault="00960344" w:rsidP="001B4CA6">
      <w:pPr>
        <w:tabs>
          <w:tab w:val="clear" w:pos="1134"/>
        </w:tabs>
        <w:ind w:left="426" w:hanging="426"/>
      </w:pPr>
      <w:r w:rsidRPr="00056159">
        <w:rPr>
          <w:rFonts w:eastAsia="SimSun"/>
          <w:lang w:eastAsia="zh-CN"/>
        </w:rPr>
        <w:t>(c)</w:t>
      </w:r>
      <w:r w:rsidR="009128BD">
        <w:rPr>
          <w:rFonts w:eastAsia="SimSun"/>
          <w:lang w:eastAsia="zh-CN"/>
        </w:rPr>
        <w:tab/>
      </w:r>
      <w:r w:rsidRPr="00056159">
        <w:rPr>
          <w:rFonts w:eastAsia="SimSun"/>
          <w:lang w:eastAsia="zh-CN"/>
        </w:rPr>
        <w:t xml:space="preserve">All staff members who are </w:t>
      </w:r>
      <w:r w:rsidRPr="00056159">
        <w:t xml:space="preserve">involved </w:t>
      </w:r>
      <w:r w:rsidR="001B4CA6">
        <w:t>in the functioning</w:t>
      </w:r>
      <w:r w:rsidRPr="00056159">
        <w:t xml:space="preserve"> of the ITU Contracts Committee;</w:t>
      </w:r>
    </w:p>
    <w:p w14:paraId="68B9F064" w14:textId="77777777" w:rsidR="00960344" w:rsidRPr="00056159" w:rsidRDefault="00960344" w:rsidP="009128BD">
      <w:pPr>
        <w:tabs>
          <w:tab w:val="clear" w:pos="1134"/>
        </w:tabs>
        <w:ind w:left="426" w:hanging="426"/>
        <w:rPr>
          <w:rFonts w:eastAsia="SimSun"/>
          <w:lang w:eastAsia="zh-CN"/>
        </w:rPr>
      </w:pPr>
      <w:r w:rsidRPr="00056159">
        <w:rPr>
          <w:rFonts w:eastAsia="SimSun"/>
          <w:lang w:eastAsia="zh-CN"/>
        </w:rPr>
        <w:t>(d)</w:t>
      </w:r>
      <w:r w:rsidR="009128BD">
        <w:rPr>
          <w:rFonts w:eastAsia="SimSun"/>
          <w:lang w:eastAsia="zh-CN"/>
        </w:rPr>
        <w:tab/>
      </w:r>
      <w:r w:rsidRPr="00056159">
        <w:rPr>
          <w:rFonts w:eastAsia="SimSun"/>
          <w:lang w:eastAsia="zh-CN"/>
        </w:rPr>
        <w:t xml:space="preserve">All staff members whose principal occupational duties relate to </w:t>
      </w:r>
      <w:r w:rsidRPr="00056159">
        <w:t>investing or managing financial assets</w:t>
      </w:r>
      <w:r w:rsidRPr="00056159">
        <w:rPr>
          <w:rFonts w:eastAsia="SimSun"/>
          <w:lang w:eastAsia="zh-CN"/>
        </w:rPr>
        <w:t xml:space="preserve"> of ITU, the United Nations Joint Staff Pension Fund or of any accounts for which ITU has fiduciary or custodial responsibility;</w:t>
      </w:r>
    </w:p>
    <w:p w14:paraId="68B9F065" w14:textId="77777777" w:rsidR="00960344" w:rsidRPr="00056159" w:rsidRDefault="00960344" w:rsidP="009128BD">
      <w:pPr>
        <w:tabs>
          <w:tab w:val="clear" w:pos="1134"/>
        </w:tabs>
        <w:ind w:left="426" w:hanging="426"/>
      </w:pPr>
      <w:r w:rsidRPr="00056159">
        <w:t>(e)</w:t>
      </w:r>
      <w:r w:rsidR="009128BD">
        <w:tab/>
      </w:r>
      <w:r w:rsidRPr="00056159">
        <w:t xml:space="preserve">Other staff members whose direct access to confidential procurement or investment information warrants the filing of a financial disclosure statement; </w:t>
      </w:r>
    </w:p>
    <w:p w14:paraId="68B9F066" w14:textId="77777777" w:rsidR="00960344" w:rsidRPr="00056159" w:rsidRDefault="00960344" w:rsidP="009128BD">
      <w:pPr>
        <w:tabs>
          <w:tab w:val="clear" w:pos="1134"/>
        </w:tabs>
        <w:ind w:left="426" w:hanging="426"/>
        <w:rPr>
          <w:rFonts w:eastAsia="SimSun"/>
          <w:lang w:eastAsia="zh-CN"/>
        </w:rPr>
      </w:pPr>
      <w:r w:rsidRPr="00056159">
        <w:t>(f)</w:t>
      </w:r>
      <w:r w:rsidR="009128BD">
        <w:tab/>
      </w:r>
      <w:r w:rsidRPr="00056159">
        <w:t xml:space="preserve">All professional staff of the Internal Audit Unit; </w:t>
      </w:r>
    </w:p>
    <w:p w14:paraId="68B9F067" w14:textId="77777777" w:rsidR="00960344" w:rsidRDefault="00960344" w:rsidP="009128BD">
      <w:pPr>
        <w:tabs>
          <w:tab w:val="clear" w:pos="1134"/>
        </w:tabs>
        <w:ind w:left="426" w:hanging="426"/>
      </w:pPr>
      <w:r w:rsidRPr="0068252F">
        <w:t>(g)</w:t>
      </w:r>
      <w:r w:rsidR="009128BD">
        <w:tab/>
      </w:r>
      <w:r w:rsidRPr="0068252F">
        <w:t>The Ethics Officer</w:t>
      </w:r>
      <w:r w:rsidRPr="0068252F">
        <w:rPr>
          <w:rFonts w:eastAsia="SimSun"/>
          <w:lang w:eastAsia="zh-CN"/>
        </w:rPr>
        <w:t xml:space="preserve"> </w:t>
      </w:r>
      <w:r w:rsidRPr="005E671F">
        <w:rPr>
          <w:rFonts w:eastAsia="SimSun"/>
          <w:lang w:eastAsia="zh-CN"/>
        </w:rPr>
        <w:t>and all professional staff members of the Ethics Office</w:t>
      </w:r>
      <w:r>
        <w:rPr>
          <w:rFonts w:eastAsia="SimSun"/>
          <w:lang w:eastAsia="zh-CN"/>
        </w:rPr>
        <w:t>;</w:t>
      </w:r>
      <w:r w:rsidRPr="00CB6A60">
        <w:t xml:space="preserve"> </w:t>
      </w:r>
      <w:r w:rsidRPr="00056159">
        <w:t>and</w:t>
      </w:r>
    </w:p>
    <w:p w14:paraId="68B9F068" w14:textId="77777777" w:rsidR="00960344" w:rsidRDefault="00960344" w:rsidP="009128BD">
      <w:pPr>
        <w:tabs>
          <w:tab w:val="clear" w:pos="1134"/>
        </w:tabs>
        <w:ind w:left="426" w:hanging="426"/>
      </w:pPr>
      <w:r>
        <w:t>(h)</w:t>
      </w:r>
      <w:r w:rsidR="009128BD">
        <w:tab/>
      </w:r>
      <w:r w:rsidRPr="00056159">
        <w:t xml:space="preserve">Any person offered an appointment at a level or position that would require disclosure pursuant to </w:t>
      </w:r>
      <w:r>
        <w:t>this Section.</w:t>
      </w:r>
    </w:p>
    <w:p w14:paraId="68B9F069" w14:textId="77777777" w:rsidR="00960344" w:rsidRPr="00056159" w:rsidRDefault="00960344" w:rsidP="00D16067">
      <w:pPr>
        <w:tabs>
          <w:tab w:val="left" w:pos="709"/>
        </w:tabs>
      </w:pPr>
      <w:r w:rsidRPr="00D16067">
        <w:t>2.2</w:t>
      </w:r>
      <w:r w:rsidR="007C345E" w:rsidRPr="00D16067">
        <w:tab/>
      </w:r>
      <w:r w:rsidRPr="00D16067">
        <w:t xml:space="preserve">The </w:t>
      </w:r>
      <w:r w:rsidR="00D16067" w:rsidRPr="00D16067">
        <w:t xml:space="preserve">Director of each Bureau and </w:t>
      </w:r>
      <w:r w:rsidRPr="00D16067">
        <w:t xml:space="preserve">head of department </w:t>
      </w:r>
      <w:r w:rsidR="00D16067" w:rsidRPr="00D16067">
        <w:t>of the General Secretariat</w:t>
      </w:r>
      <w:r w:rsidRPr="005E671F">
        <w:t xml:space="preserve"> will assist in determining, in accordance with guidelines issued by the Ethics Officer, the staff members who shall file financial disclosure statements under sections 2.1 (e) above.</w:t>
      </w:r>
    </w:p>
    <w:p w14:paraId="68B9F06A" w14:textId="77777777" w:rsidR="00960344" w:rsidRPr="00056159" w:rsidRDefault="00960344" w:rsidP="00960344">
      <w:pPr>
        <w:spacing w:before="0"/>
        <w:rPr>
          <w:rFonts w:eastAsia="SimSun"/>
          <w:i/>
          <w:iCs/>
          <w:lang w:eastAsia="zh-CN"/>
        </w:rPr>
      </w:pPr>
    </w:p>
    <w:p w14:paraId="68B9F06B" w14:textId="77777777" w:rsidR="00960344" w:rsidRPr="00056159" w:rsidRDefault="00960344" w:rsidP="007F48B4">
      <w:pPr>
        <w:spacing w:before="0"/>
        <w:jc w:val="left"/>
        <w:rPr>
          <w:rFonts w:eastAsia="SimSun"/>
          <w:b/>
          <w:bCs/>
          <w:lang w:eastAsia="zh-CN"/>
        </w:rPr>
      </w:pPr>
      <w:r w:rsidRPr="00056159">
        <w:rPr>
          <w:rFonts w:eastAsia="SimSun"/>
          <w:b/>
          <w:bCs/>
          <w:lang w:eastAsia="zh-CN"/>
        </w:rPr>
        <w:lastRenderedPageBreak/>
        <w:t xml:space="preserve">Section </w:t>
      </w:r>
      <w:r>
        <w:rPr>
          <w:rFonts w:eastAsia="SimSun"/>
          <w:b/>
          <w:bCs/>
          <w:lang w:eastAsia="zh-CN"/>
        </w:rPr>
        <w:t>3</w:t>
      </w:r>
      <w:r w:rsidRPr="00056159">
        <w:rPr>
          <w:rFonts w:eastAsia="SimSun"/>
          <w:b/>
          <w:bCs/>
          <w:lang w:eastAsia="zh-CN"/>
        </w:rPr>
        <w:br/>
        <w:t xml:space="preserve">Scope of financial disclosure statements with respect to </w:t>
      </w:r>
      <w:r>
        <w:rPr>
          <w:rFonts w:eastAsia="SimSun"/>
          <w:b/>
          <w:bCs/>
          <w:lang w:eastAsia="zh-CN"/>
        </w:rPr>
        <w:t xml:space="preserve">a </w:t>
      </w:r>
      <w:r w:rsidRPr="00056159">
        <w:rPr>
          <w:rFonts w:eastAsia="SimSun"/>
          <w:b/>
          <w:bCs/>
          <w:lang w:eastAsia="zh-CN"/>
        </w:rPr>
        <w:t>staff member</w:t>
      </w:r>
      <w:r>
        <w:rPr>
          <w:rFonts w:eastAsia="SimSun"/>
          <w:b/>
          <w:bCs/>
          <w:lang w:eastAsia="zh-CN"/>
        </w:rPr>
        <w:t xml:space="preserve"> and</w:t>
      </w:r>
      <w:r w:rsidRPr="00056159">
        <w:rPr>
          <w:rFonts w:eastAsia="SimSun"/>
          <w:b/>
          <w:bCs/>
          <w:lang w:eastAsia="zh-CN"/>
        </w:rPr>
        <w:t xml:space="preserve"> spouse </w:t>
      </w:r>
    </w:p>
    <w:p w14:paraId="68B9F06C" w14:textId="77777777" w:rsidR="00960344" w:rsidRDefault="00960344" w:rsidP="00D8365D">
      <w:pPr>
        <w:tabs>
          <w:tab w:val="left" w:pos="709"/>
        </w:tabs>
        <w:rPr>
          <w:rFonts w:eastAsia="SimSun"/>
          <w:lang w:eastAsia="zh-CN"/>
        </w:rPr>
      </w:pPr>
      <w:r>
        <w:rPr>
          <w:rFonts w:eastAsia="SimSun"/>
          <w:lang w:eastAsia="zh-CN"/>
        </w:rPr>
        <w:t>3</w:t>
      </w:r>
      <w:r w:rsidRPr="00056159">
        <w:rPr>
          <w:rFonts w:eastAsia="SimSun"/>
          <w:lang w:eastAsia="zh-CN"/>
        </w:rPr>
        <w:t>.1</w:t>
      </w:r>
      <w:r w:rsidR="007C345E">
        <w:rPr>
          <w:rFonts w:eastAsia="SimSun"/>
          <w:lang w:eastAsia="zh-CN"/>
        </w:rPr>
        <w:tab/>
      </w:r>
      <w:r>
        <w:rPr>
          <w:rFonts w:eastAsia="SimSun"/>
          <w:lang w:eastAsia="zh-CN"/>
        </w:rPr>
        <w:t>A s</w:t>
      </w:r>
      <w:r w:rsidRPr="00056159">
        <w:rPr>
          <w:rFonts w:eastAsia="SimSun"/>
          <w:lang w:eastAsia="zh-CN"/>
        </w:rPr>
        <w:t xml:space="preserve">taff member who </w:t>
      </w:r>
      <w:r>
        <w:rPr>
          <w:rFonts w:eastAsia="SimSun"/>
          <w:lang w:eastAsia="zh-CN"/>
        </w:rPr>
        <w:t>is</w:t>
      </w:r>
      <w:r w:rsidRPr="00056159">
        <w:rPr>
          <w:rFonts w:eastAsia="SimSun"/>
          <w:lang w:eastAsia="zh-CN"/>
        </w:rPr>
        <w:t xml:space="preserve"> required to file a financial disclosure statement under </w:t>
      </w:r>
      <w:r>
        <w:rPr>
          <w:rFonts w:eastAsia="SimSun"/>
          <w:lang w:eastAsia="zh-CN"/>
        </w:rPr>
        <w:t>Section</w:t>
      </w:r>
      <w:r w:rsidRPr="00056159">
        <w:rPr>
          <w:rFonts w:eastAsia="SimSun"/>
          <w:lang w:eastAsia="zh-CN"/>
        </w:rPr>
        <w:t xml:space="preserve"> </w:t>
      </w:r>
      <w:r>
        <w:rPr>
          <w:rFonts w:eastAsia="SimSun"/>
          <w:lang w:eastAsia="zh-CN"/>
        </w:rPr>
        <w:t>2</w:t>
      </w:r>
      <w:r w:rsidRPr="00056159">
        <w:rPr>
          <w:rFonts w:eastAsia="SimSun"/>
          <w:lang w:eastAsia="zh-CN"/>
        </w:rPr>
        <w:t xml:space="preserve">.1 above shall </w:t>
      </w:r>
      <w:r>
        <w:rPr>
          <w:rFonts w:eastAsia="SimSun"/>
          <w:lang w:eastAsia="zh-CN"/>
        </w:rPr>
        <w:t>disclose</w:t>
      </w:r>
      <w:r w:rsidRPr="00056159">
        <w:rPr>
          <w:rFonts w:eastAsia="SimSun"/>
          <w:lang w:eastAsia="zh-CN"/>
        </w:rPr>
        <w:t xml:space="preserve"> the following in respect of sel</w:t>
      </w:r>
      <w:r>
        <w:rPr>
          <w:rFonts w:eastAsia="SimSun"/>
          <w:lang w:eastAsia="zh-CN"/>
        </w:rPr>
        <w:t xml:space="preserve">f and </w:t>
      </w:r>
      <w:r w:rsidRPr="00056159">
        <w:rPr>
          <w:rFonts w:eastAsia="SimSun"/>
          <w:lang w:eastAsia="zh-CN"/>
        </w:rPr>
        <w:t>spouse:</w:t>
      </w:r>
    </w:p>
    <w:p w14:paraId="68B9F06D" w14:textId="77777777" w:rsidR="00960344" w:rsidRPr="00056159" w:rsidRDefault="00960344" w:rsidP="00D8365D">
      <w:pPr>
        <w:spacing w:after="120"/>
        <w:ind w:left="425" w:hanging="426"/>
        <w:rPr>
          <w:rFonts w:eastAsia="SimSun"/>
          <w:lang w:eastAsia="zh-CN"/>
        </w:rPr>
      </w:pPr>
      <w:r w:rsidRPr="00056159">
        <w:rPr>
          <w:rFonts w:eastAsia="SimSun"/>
          <w:lang w:eastAsia="zh-CN"/>
        </w:rPr>
        <w:t>(a)</w:t>
      </w:r>
      <w:r w:rsidR="007C345E">
        <w:rPr>
          <w:rFonts w:eastAsia="SimSun"/>
          <w:lang w:eastAsia="zh-CN"/>
        </w:rPr>
        <w:tab/>
      </w:r>
      <w:r w:rsidRPr="00056159">
        <w:rPr>
          <w:rFonts w:eastAsia="SimSun"/>
          <w:lang w:eastAsia="zh-CN"/>
        </w:rPr>
        <w:t>Assets</w:t>
      </w:r>
      <w:r>
        <w:rPr>
          <w:rStyle w:val="FootnoteReference"/>
          <w:rFonts w:eastAsia="SimSun"/>
          <w:lang w:eastAsia="zh-CN"/>
        </w:rPr>
        <w:footnoteReference w:id="3"/>
      </w:r>
      <w:r w:rsidRPr="00056159">
        <w:rPr>
          <w:rFonts w:eastAsia="SimSun"/>
          <w:lang w:eastAsia="zh-CN"/>
        </w:rPr>
        <w:t xml:space="preserve"> held that have a market value of </w:t>
      </w:r>
      <w:r w:rsidR="00BB63B9">
        <w:rPr>
          <w:rFonts w:eastAsia="SimSun"/>
          <w:lang w:eastAsia="zh-CN"/>
        </w:rPr>
        <w:t>CHF</w:t>
      </w:r>
      <w:r>
        <w:rPr>
          <w:rFonts w:eastAsia="SimSun"/>
          <w:lang w:eastAsia="zh-CN"/>
        </w:rPr>
        <w:t xml:space="preserve"> 20</w:t>
      </w:r>
      <w:r w:rsidRPr="00056159">
        <w:rPr>
          <w:rFonts w:eastAsia="SimSun"/>
          <w:lang w:eastAsia="zh-CN"/>
        </w:rPr>
        <w:t xml:space="preserve">,000 or above per asset, or the </w:t>
      </w:r>
      <w:r>
        <w:rPr>
          <w:rFonts w:eastAsia="SimSun"/>
          <w:lang w:eastAsia="zh-CN"/>
        </w:rPr>
        <w:t xml:space="preserve">equivalent in local </w:t>
      </w:r>
      <w:r w:rsidRPr="00056159">
        <w:rPr>
          <w:rFonts w:eastAsia="SimSun"/>
          <w:lang w:eastAsia="zh-CN"/>
        </w:rPr>
        <w:t xml:space="preserve">currency at the operational rate of exchange. Assets include but are not limited to stocks, bonds, mutual fund investments </w:t>
      </w:r>
      <w:r w:rsidRPr="00433959">
        <w:rPr>
          <w:rFonts w:eastAsia="SimSun"/>
          <w:lang w:eastAsia="zh-CN"/>
        </w:rPr>
        <w:t>and real estate</w:t>
      </w:r>
      <w:r w:rsidR="00433959">
        <w:rPr>
          <w:rFonts w:eastAsia="SimSun"/>
          <w:color w:val="339966"/>
          <w:lang w:eastAsia="zh-CN"/>
        </w:rPr>
        <w:t xml:space="preserve"> </w:t>
      </w:r>
      <w:r w:rsidR="00433959" w:rsidRPr="007655C3">
        <w:rPr>
          <w:rFonts w:eastAsia="SimSun"/>
          <w:lang w:eastAsia="zh-CN"/>
        </w:rPr>
        <w:t>held for business purposes</w:t>
      </w:r>
      <w:r w:rsidRPr="007655C3">
        <w:rPr>
          <w:rFonts w:eastAsia="SimSun"/>
          <w:lang w:eastAsia="zh-CN"/>
        </w:rPr>
        <w:t>.</w:t>
      </w:r>
      <w:r w:rsidRPr="00056159">
        <w:rPr>
          <w:rFonts w:eastAsia="SimSun"/>
          <w:lang w:eastAsia="zh-CN"/>
        </w:rPr>
        <w:t xml:space="preserve"> Personal </w:t>
      </w:r>
      <w:r>
        <w:rPr>
          <w:rFonts w:eastAsia="SimSun"/>
          <w:lang w:eastAsia="zh-CN"/>
        </w:rPr>
        <w:t>property</w:t>
      </w:r>
      <w:r>
        <w:rPr>
          <w:rStyle w:val="FootnoteReference"/>
          <w:rFonts w:eastAsia="SimSun"/>
          <w:lang w:eastAsia="zh-CN"/>
        </w:rPr>
        <w:footnoteReference w:id="4"/>
      </w:r>
      <w:r>
        <w:rPr>
          <w:rFonts w:eastAsia="SimSun"/>
          <w:lang w:eastAsia="zh-CN"/>
        </w:rPr>
        <w:t xml:space="preserve"> need not be disclosed unless it is held for</w:t>
      </w:r>
      <w:r w:rsidRPr="00056159">
        <w:rPr>
          <w:rFonts w:eastAsia="SimSun"/>
          <w:lang w:eastAsia="zh-CN"/>
        </w:rPr>
        <w:t xml:space="preserve"> business purposes;</w:t>
      </w:r>
    </w:p>
    <w:p w14:paraId="68B9F06E" w14:textId="77777777" w:rsidR="00960344" w:rsidRDefault="00960344" w:rsidP="00D8365D">
      <w:pPr>
        <w:spacing w:before="0" w:after="120"/>
        <w:ind w:left="425" w:hanging="426"/>
        <w:rPr>
          <w:rFonts w:eastAsia="SimSun"/>
          <w:lang w:eastAsia="zh-CN"/>
        </w:rPr>
      </w:pPr>
      <w:r w:rsidRPr="00056159">
        <w:rPr>
          <w:rFonts w:eastAsia="SimSun"/>
          <w:lang w:eastAsia="zh-CN"/>
        </w:rPr>
        <w:t>(b)</w:t>
      </w:r>
      <w:r w:rsidR="007C345E">
        <w:rPr>
          <w:rFonts w:eastAsia="SimSun"/>
          <w:lang w:eastAsia="zh-CN"/>
        </w:rPr>
        <w:tab/>
      </w:r>
      <w:r w:rsidRPr="00056159">
        <w:rPr>
          <w:rFonts w:eastAsia="SimSun"/>
          <w:lang w:eastAsia="zh-CN"/>
        </w:rPr>
        <w:t xml:space="preserve">Any profit of more than </w:t>
      </w:r>
      <w:r w:rsidR="00BB63B9">
        <w:rPr>
          <w:rFonts w:eastAsia="SimSun"/>
          <w:lang w:eastAsia="zh-CN"/>
        </w:rPr>
        <w:t>CHF</w:t>
      </w:r>
      <w:r>
        <w:rPr>
          <w:rFonts w:eastAsia="SimSun"/>
          <w:lang w:eastAsia="zh-CN"/>
        </w:rPr>
        <w:t xml:space="preserve"> 20</w:t>
      </w:r>
      <w:r w:rsidRPr="00056159">
        <w:rPr>
          <w:rFonts w:eastAsia="SimSun"/>
          <w:lang w:eastAsia="zh-CN"/>
        </w:rPr>
        <w:t xml:space="preserve">,000 on the sale of personal property that is held </w:t>
      </w:r>
      <w:r w:rsidR="00A17E36">
        <w:rPr>
          <w:rFonts w:eastAsia="SimSun"/>
          <w:lang w:eastAsia="zh-CN"/>
        </w:rPr>
        <w:t xml:space="preserve">for </w:t>
      </w:r>
      <w:r w:rsidRPr="00056159">
        <w:rPr>
          <w:rFonts w:eastAsia="SimSun"/>
          <w:lang w:eastAsia="zh-CN"/>
        </w:rPr>
        <w:t>business purposes;</w:t>
      </w:r>
    </w:p>
    <w:p w14:paraId="68B9F06F" w14:textId="77777777" w:rsidR="00960344" w:rsidRDefault="00960344" w:rsidP="00D8365D">
      <w:pPr>
        <w:spacing w:before="0" w:after="120"/>
        <w:ind w:left="425" w:hanging="426"/>
        <w:rPr>
          <w:rFonts w:eastAsia="SimSun"/>
          <w:lang w:eastAsia="zh-CN"/>
        </w:rPr>
      </w:pPr>
      <w:r w:rsidRPr="00056159">
        <w:rPr>
          <w:rFonts w:eastAsia="SimSun"/>
          <w:lang w:eastAsia="zh-CN"/>
        </w:rPr>
        <w:t>(c)</w:t>
      </w:r>
      <w:r w:rsidR="007C345E">
        <w:rPr>
          <w:rFonts w:eastAsia="SimSun"/>
          <w:lang w:eastAsia="zh-CN"/>
        </w:rPr>
        <w:tab/>
      </w:r>
      <w:r w:rsidRPr="00056159">
        <w:rPr>
          <w:rFonts w:eastAsia="SimSun"/>
          <w:lang w:eastAsia="zh-CN"/>
        </w:rPr>
        <w:t>All stock options, publicly listed or private, regardless of value;</w:t>
      </w:r>
    </w:p>
    <w:p w14:paraId="68B9F070" w14:textId="77777777" w:rsidR="00960344" w:rsidRDefault="00960344" w:rsidP="00D8365D">
      <w:pPr>
        <w:spacing w:before="0" w:after="120"/>
        <w:ind w:left="425" w:hanging="426"/>
        <w:rPr>
          <w:rFonts w:eastAsia="SimSun"/>
          <w:lang w:eastAsia="zh-CN"/>
        </w:rPr>
      </w:pPr>
      <w:r w:rsidRPr="00056159">
        <w:rPr>
          <w:rFonts w:eastAsia="SimSun"/>
          <w:lang w:eastAsia="zh-CN"/>
        </w:rPr>
        <w:t>(d)</w:t>
      </w:r>
      <w:r w:rsidR="007C345E">
        <w:rPr>
          <w:rFonts w:eastAsia="SimSun"/>
          <w:lang w:eastAsia="zh-CN"/>
        </w:rPr>
        <w:tab/>
      </w:r>
      <w:r w:rsidRPr="00056159">
        <w:rPr>
          <w:rFonts w:eastAsia="SimSun"/>
          <w:lang w:eastAsia="zh-CN"/>
        </w:rPr>
        <w:t>Income earned from sources other than ITU</w:t>
      </w:r>
      <w:r>
        <w:rPr>
          <w:rFonts w:eastAsia="SimSun"/>
          <w:lang w:eastAsia="zh-CN"/>
        </w:rPr>
        <w:t>,</w:t>
      </w:r>
      <w:r w:rsidRPr="00056159">
        <w:rPr>
          <w:rFonts w:eastAsia="SimSun"/>
          <w:lang w:eastAsia="zh-CN"/>
        </w:rPr>
        <w:t xml:space="preserve"> if the total of all such income is over </w:t>
      </w:r>
      <w:r w:rsidR="00D8365D">
        <w:rPr>
          <w:rFonts w:eastAsia="SimSun"/>
          <w:lang w:eastAsia="zh-CN"/>
        </w:rPr>
        <w:br/>
      </w:r>
      <w:r w:rsidR="00BB63B9">
        <w:rPr>
          <w:rFonts w:eastAsia="SimSun"/>
          <w:lang w:eastAsia="zh-CN"/>
        </w:rPr>
        <w:t>CHF</w:t>
      </w:r>
      <w:r>
        <w:rPr>
          <w:rFonts w:eastAsia="SimSun"/>
          <w:lang w:eastAsia="zh-CN"/>
        </w:rPr>
        <w:t xml:space="preserve"> 20</w:t>
      </w:r>
      <w:r w:rsidRPr="00056159">
        <w:rPr>
          <w:rFonts w:eastAsia="SimSun"/>
          <w:lang w:eastAsia="zh-CN"/>
        </w:rPr>
        <w:t>,000 in the reporting period</w:t>
      </w:r>
      <w:r w:rsidR="00A17E36">
        <w:rPr>
          <w:rFonts w:eastAsia="SimSun"/>
          <w:lang w:eastAsia="zh-CN"/>
        </w:rPr>
        <w:t xml:space="preserve">; </w:t>
      </w:r>
    </w:p>
    <w:p w14:paraId="68B9F071" w14:textId="77777777" w:rsidR="00960344" w:rsidRPr="00056159" w:rsidRDefault="00960344" w:rsidP="00D8365D">
      <w:pPr>
        <w:spacing w:before="0" w:after="120"/>
        <w:ind w:left="425" w:hanging="425"/>
        <w:rPr>
          <w:rFonts w:eastAsia="SimSun"/>
          <w:lang w:eastAsia="zh-CN"/>
        </w:rPr>
      </w:pPr>
      <w:r w:rsidRPr="00056159">
        <w:rPr>
          <w:rFonts w:eastAsia="SimSun"/>
          <w:lang w:eastAsia="zh-CN"/>
        </w:rPr>
        <w:t>(</w:t>
      </w:r>
      <w:r w:rsidR="00732872">
        <w:rPr>
          <w:rFonts w:eastAsia="SimSun"/>
          <w:lang w:eastAsia="zh-CN"/>
        </w:rPr>
        <w:t>e</w:t>
      </w:r>
      <w:r w:rsidR="001B4CA6">
        <w:rPr>
          <w:rFonts w:eastAsia="SimSun"/>
          <w:lang w:eastAsia="zh-CN"/>
        </w:rPr>
        <w:t>)</w:t>
      </w:r>
      <w:r w:rsidR="00D8365D">
        <w:rPr>
          <w:rFonts w:eastAsia="SimSun"/>
          <w:lang w:eastAsia="zh-CN"/>
        </w:rPr>
        <w:tab/>
      </w:r>
      <w:r w:rsidRPr="00056159">
        <w:rPr>
          <w:rFonts w:eastAsia="SimSun"/>
          <w:lang w:eastAsia="zh-CN"/>
        </w:rPr>
        <w:t>A spouse’s financial or other interest in, or association with, any entity with which the staff member may be required</w:t>
      </w:r>
      <w:r>
        <w:rPr>
          <w:rFonts w:eastAsia="SimSun"/>
          <w:lang w:eastAsia="zh-CN"/>
        </w:rPr>
        <w:t>, directly or indirectly,</w:t>
      </w:r>
      <w:r w:rsidRPr="00056159">
        <w:rPr>
          <w:rFonts w:eastAsia="SimSun"/>
          <w:lang w:eastAsia="zh-CN"/>
        </w:rPr>
        <w:t xml:space="preserve"> to have dealings on behalf of </w:t>
      </w:r>
      <w:r w:rsidR="00C55DBD">
        <w:rPr>
          <w:rFonts w:eastAsia="SimSun"/>
          <w:lang w:eastAsia="zh-CN"/>
        </w:rPr>
        <w:t>ITU</w:t>
      </w:r>
      <w:r w:rsidRPr="00056159">
        <w:rPr>
          <w:rFonts w:eastAsia="SimSun"/>
          <w:lang w:eastAsia="zh-CN"/>
        </w:rPr>
        <w:t>, or any entity which has any commercial interest in the work of ITU or a common area of activity with ITU.</w:t>
      </w:r>
    </w:p>
    <w:p w14:paraId="68B9F072" w14:textId="77777777" w:rsidR="00960344" w:rsidRDefault="00960344" w:rsidP="00D8365D">
      <w:pPr>
        <w:spacing w:before="0" w:after="120"/>
        <w:ind w:left="425" w:hanging="425"/>
        <w:rPr>
          <w:rFonts w:eastAsia="SimSun"/>
          <w:lang w:eastAsia="zh-CN"/>
        </w:rPr>
      </w:pPr>
      <w:r>
        <w:rPr>
          <w:rFonts w:eastAsia="SimSun"/>
          <w:lang w:eastAsia="zh-CN"/>
        </w:rPr>
        <w:t>(</w:t>
      </w:r>
      <w:r w:rsidR="00732872">
        <w:rPr>
          <w:rFonts w:eastAsia="SimSun"/>
          <w:lang w:eastAsia="zh-CN"/>
        </w:rPr>
        <w:t>f</w:t>
      </w:r>
      <w:r>
        <w:rPr>
          <w:rFonts w:eastAsia="SimSun"/>
          <w:lang w:eastAsia="zh-CN"/>
        </w:rPr>
        <w:t>)</w:t>
      </w:r>
      <w:r w:rsidR="00D8365D">
        <w:rPr>
          <w:rFonts w:eastAsia="SimSun"/>
          <w:lang w:eastAsia="zh-CN"/>
        </w:rPr>
        <w:tab/>
      </w:r>
      <w:r>
        <w:rPr>
          <w:rFonts w:eastAsia="SimSun"/>
          <w:lang w:eastAsia="zh-CN"/>
        </w:rPr>
        <w:t>Any</w:t>
      </w:r>
      <w:r w:rsidRPr="007D43F2">
        <w:rPr>
          <w:rFonts w:eastAsia="SimSun"/>
          <w:lang w:eastAsia="zh-CN"/>
        </w:rPr>
        <w:t xml:space="preserve"> </w:t>
      </w:r>
      <w:r>
        <w:rPr>
          <w:rFonts w:eastAsia="SimSun"/>
          <w:lang w:eastAsia="zh-CN"/>
        </w:rPr>
        <w:t xml:space="preserve">gift, </w:t>
      </w:r>
      <w:r w:rsidRPr="00056159">
        <w:rPr>
          <w:rFonts w:eastAsia="SimSun"/>
          <w:lang w:eastAsia="zh-CN"/>
        </w:rPr>
        <w:t>reimbursements, entertainment</w:t>
      </w:r>
      <w:r>
        <w:rPr>
          <w:rFonts w:eastAsia="SimSun"/>
          <w:lang w:eastAsia="zh-CN"/>
        </w:rPr>
        <w:t>,</w:t>
      </w:r>
      <w:r w:rsidRPr="00056159">
        <w:rPr>
          <w:rFonts w:eastAsia="SimSun"/>
          <w:lang w:eastAsia="zh-CN"/>
        </w:rPr>
        <w:t xml:space="preserve"> travel expenses, favour, benefit, </w:t>
      </w:r>
      <w:r>
        <w:rPr>
          <w:rFonts w:eastAsia="SimSun"/>
          <w:lang w:eastAsia="zh-CN"/>
        </w:rPr>
        <w:t xml:space="preserve">remuneration or in kind </w:t>
      </w:r>
      <w:r w:rsidRPr="00056159">
        <w:rPr>
          <w:rFonts w:eastAsia="SimSun"/>
          <w:lang w:eastAsia="zh-CN"/>
        </w:rPr>
        <w:t xml:space="preserve">contribution </w:t>
      </w:r>
      <w:r w:rsidR="00BB63B9">
        <w:rPr>
          <w:rFonts w:eastAsia="SimSun"/>
          <w:lang w:eastAsia="zh-CN"/>
        </w:rPr>
        <w:t>of</w:t>
      </w:r>
      <w:r w:rsidRPr="00056159">
        <w:rPr>
          <w:rFonts w:eastAsia="SimSun"/>
          <w:lang w:eastAsia="zh-CN"/>
        </w:rPr>
        <w:t xml:space="preserve"> </w:t>
      </w:r>
      <w:r w:rsidR="00BB63B9">
        <w:rPr>
          <w:rFonts w:eastAsia="SimSun"/>
          <w:lang w:eastAsia="zh-CN"/>
        </w:rPr>
        <w:t>CHF</w:t>
      </w:r>
      <w:r>
        <w:rPr>
          <w:rFonts w:eastAsia="SimSun"/>
          <w:lang w:eastAsia="zh-CN"/>
        </w:rPr>
        <w:t xml:space="preserve"> </w:t>
      </w:r>
      <w:r w:rsidRPr="00056159">
        <w:rPr>
          <w:rFonts w:eastAsia="SimSun"/>
          <w:lang w:eastAsia="zh-CN"/>
        </w:rPr>
        <w:t>2</w:t>
      </w:r>
      <w:r>
        <w:rPr>
          <w:rFonts w:eastAsia="SimSun"/>
          <w:lang w:eastAsia="zh-CN"/>
        </w:rPr>
        <w:t>5</w:t>
      </w:r>
      <w:r w:rsidRPr="00056159">
        <w:rPr>
          <w:rFonts w:eastAsia="SimSun"/>
          <w:lang w:eastAsia="zh-CN"/>
        </w:rPr>
        <w:t xml:space="preserve">0 or more from </w:t>
      </w:r>
      <w:r>
        <w:rPr>
          <w:rFonts w:eastAsia="SimSun"/>
          <w:lang w:eastAsia="zh-CN"/>
        </w:rPr>
        <w:t>a source related to ITU activities.</w:t>
      </w:r>
    </w:p>
    <w:p w14:paraId="68B9F073" w14:textId="77777777" w:rsidR="00960344" w:rsidRDefault="00960344" w:rsidP="00D8365D">
      <w:pPr>
        <w:spacing w:before="0"/>
        <w:ind w:left="425"/>
        <w:rPr>
          <w:rFonts w:eastAsia="SimSun"/>
          <w:lang w:eastAsia="zh-CN"/>
        </w:rPr>
      </w:pPr>
    </w:p>
    <w:p w14:paraId="68B9F074" w14:textId="77777777" w:rsidR="00960344" w:rsidRDefault="00960344" w:rsidP="00D8365D">
      <w:pPr>
        <w:tabs>
          <w:tab w:val="left" w:pos="709"/>
        </w:tabs>
        <w:spacing w:before="0"/>
        <w:rPr>
          <w:rFonts w:eastAsia="SimSun"/>
          <w:lang w:eastAsia="zh-CN"/>
        </w:rPr>
      </w:pPr>
      <w:r>
        <w:rPr>
          <w:rFonts w:eastAsia="SimSun"/>
          <w:lang w:eastAsia="zh-CN"/>
        </w:rPr>
        <w:t>3.</w:t>
      </w:r>
      <w:r w:rsidR="007C345E">
        <w:rPr>
          <w:rFonts w:eastAsia="SimSun"/>
          <w:lang w:eastAsia="zh-CN"/>
        </w:rPr>
        <w:t>2</w:t>
      </w:r>
      <w:r w:rsidR="007C345E">
        <w:rPr>
          <w:rFonts w:eastAsia="SimSun"/>
          <w:lang w:eastAsia="zh-CN"/>
        </w:rPr>
        <w:tab/>
      </w:r>
      <w:r>
        <w:rPr>
          <w:rFonts w:eastAsia="SimSun"/>
          <w:lang w:eastAsia="zh-CN"/>
        </w:rPr>
        <w:t>Any airfares, t</w:t>
      </w:r>
      <w:r w:rsidRPr="00056159">
        <w:rPr>
          <w:rFonts w:eastAsia="SimSun"/>
          <w:lang w:eastAsia="zh-CN"/>
        </w:rPr>
        <w:t>ravel expenses</w:t>
      </w:r>
      <w:r>
        <w:rPr>
          <w:rFonts w:eastAsia="SimSun"/>
          <w:lang w:eastAsia="zh-CN"/>
        </w:rPr>
        <w:t>,</w:t>
      </w:r>
      <w:r w:rsidRPr="005E671F">
        <w:t xml:space="preserve"> </w:t>
      </w:r>
      <w:r w:rsidRPr="00056159">
        <w:rPr>
          <w:rFonts w:eastAsia="SimSun"/>
          <w:lang w:eastAsia="zh-CN"/>
        </w:rPr>
        <w:t>accommodation</w:t>
      </w:r>
      <w:r>
        <w:rPr>
          <w:rFonts w:eastAsia="SimSun"/>
          <w:lang w:eastAsia="zh-CN"/>
        </w:rPr>
        <w:t>,</w:t>
      </w:r>
      <w:r w:rsidRPr="005E671F">
        <w:t xml:space="preserve"> meeting costs</w:t>
      </w:r>
      <w:r>
        <w:t>,</w:t>
      </w:r>
      <w:r w:rsidRPr="005E671F">
        <w:t xml:space="preserve"> </w:t>
      </w:r>
      <w:r w:rsidRPr="00056159">
        <w:rPr>
          <w:rFonts w:eastAsia="SimSun"/>
          <w:lang w:eastAsia="zh-CN"/>
        </w:rPr>
        <w:t xml:space="preserve">per diem </w:t>
      </w:r>
      <w:r w:rsidRPr="005E671F">
        <w:t>paid to</w:t>
      </w:r>
      <w:r>
        <w:t xml:space="preserve"> allow officially approved missions</w:t>
      </w:r>
      <w:r w:rsidRPr="009A0251">
        <w:rPr>
          <w:rFonts w:eastAsia="SimSun"/>
          <w:lang w:eastAsia="zh-CN"/>
        </w:rPr>
        <w:t xml:space="preserve"> </w:t>
      </w:r>
      <w:r w:rsidRPr="00056159">
        <w:rPr>
          <w:rFonts w:eastAsia="SimSun"/>
          <w:lang w:eastAsia="zh-CN"/>
        </w:rPr>
        <w:t xml:space="preserve">are </w:t>
      </w:r>
      <w:r w:rsidRPr="0098742C">
        <w:rPr>
          <w:rFonts w:eastAsia="SimSun"/>
          <w:u w:val="single"/>
          <w:lang w:eastAsia="zh-CN"/>
        </w:rPr>
        <w:t>not</w:t>
      </w:r>
      <w:r w:rsidRPr="00056159">
        <w:rPr>
          <w:rFonts w:eastAsia="SimSun"/>
          <w:lang w:eastAsia="zh-CN"/>
        </w:rPr>
        <w:t xml:space="preserve"> </w:t>
      </w:r>
      <w:r>
        <w:rPr>
          <w:rFonts w:eastAsia="SimSun"/>
          <w:lang w:eastAsia="zh-CN"/>
        </w:rPr>
        <w:t>required to be disclosed.</w:t>
      </w:r>
    </w:p>
    <w:p w14:paraId="68B9F075" w14:textId="77777777" w:rsidR="00960344" w:rsidRDefault="00960344" w:rsidP="00960344">
      <w:pPr>
        <w:spacing w:before="0"/>
      </w:pPr>
    </w:p>
    <w:p w14:paraId="68B9F076" w14:textId="77777777" w:rsidR="00960344" w:rsidRDefault="00960344" w:rsidP="00960344">
      <w:pPr>
        <w:spacing w:before="0"/>
        <w:outlineLvl w:val="0"/>
        <w:rPr>
          <w:rFonts w:eastAsia="SimSun"/>
          <w:b/>
          <w:bCs/>
          <w:lang w:eastAsia="zh-CN"/>
        </w:rPr>
      </w:pPr>
      <w:r>
        <w:rPr>
          <w:rFonts w:eastAsia="SimSun"/>
          <w:b/>
          <w:bCs/>
          <w:lang w:eastAsia="zh-CN"/>
        </w:rPr>
        <w:t>Outside activities and interests</w:t>
      </w:r>
    </w:p>
    <w:p w14:paraId="68B9F077" w14:textId="77777777" w:rsidR="00960344" w:rsidRPr="00DD1E0C" w:rsidRDefault="00960344" w:rsidP="00960344">
      <w:pPr>
        <w:spacing w:before="0"/>
        <w:rPr>
          <w:rFonts w:eastAsia="SimSun"/>
          <w:lang w:eastAsia="zh-CN"/>
        </w:rPr>
      </w:pPr>
    </w:p>
    <w:p w14:paraId="68B9F078" w14:textId="77777777" w:rsidR="00960344" w:rsidRDefault="00960344" w:rsidP="007C345E">
      <w:pPr>
        <w:tabs>
          <w:tab w:val="left" w:pos="709"/>
        </w:tabs>
        <w:spacing w:before="0"/>
        <w:rPr>
          <w:rFonts w:eastAsia="SimSun"/>
          <w:lang w:eastAsia="zh-CN"/>
        </w:rPr>
      </w:pPr>
      <w:r>
        <w:rPr>
          <w:rFonts w:eastAsia="SimSun"/>
          <w:lang w:eastAsia="zh-CN"/>
        </w:rPr>
        <w:t>3</w:t>
      </w:r>
      <w:r w:rsidRPr="00056159">
        <w:rPr>
          <w:rFonts w:eastAsia="SimSun"/>
          <w:lang w:eastAsia="zh-CN"/>
        </w:rPr>
        <w:t>.</w:t>
      </w:r>
      <w:r w:rsidR="007C345E">
        <w:rPr>
          <w:rFonts w:eastAsia="SimSun"/>
          <w:lang w:eastAsia="zh-CN"/>
        </w:rPr>
        <w:t>3</w:t>
      </w:r>
      <w:r w:rsidR="007C345E">
        <w:rPr>
          <w:rFonts w:eastAsia="SimSun"/>
          <w:lang w:eastAsia="zh-CN"/>
        </w:rPr>
        <w:tab/>
      </w:r>
      <w:r>
        <w:rPr>
          <w:rFonts w:eastAsia="SimSun"/>
          <w:lang w:eastAsia="zh-CN"/>
        </w:rPr>
        <w:t>A s</w:t>
      </w:r>
      <w:r w:rsidRPr="00056159">
        <w:rPr>
          <w:rFonts w:eastAsia="SimSun"/>
          <w:lang w:eastAsia="zh-CN"/>
        </w:rPr>
        <w:t xml:space="preserve">taff member who </w:t>
      </w:r>
      <w:r>
        <w:rPr>
          <w:rFonts w:eastAsia="SimSun"/>
          <w:lang w:eastAsia="zh-CN"/>
        </w:rPr>
        <w:t>is</w:t>
      </w:r>
      <w:r w:rsidRPr="00056159">
        <w:rPr>
          <w:rFonts w:eastAsia="SimSun"/>
          <w:lang w:eastAsia="zh-CN"/>
        </w:rPr>
        <w:t xml:space="preserve"> required to file a financial disclosure statement under Section </w:t>
      </w:r>
      <w:r>
        <w:rPr>
          <w:rFonts w:eastAsia="SimSun"/>
          <w:lang w:eastAsia="zh-CN"/>
        </w:rPr>
        <w:t>2</w:t>
      </w:r>
      <w:r w:rsidRPr="00056159">
        <w:rPr>
          <w:rFonts w:eastAsia="SimSun"/>
          <w:lang w:eastAsia="zh-CN"/>
        </w:rPr>
        <w:t xml:space="preserve">.1 above shall also </w:t>
      </w:r>
      <w:r>
        <w:rPr>
          <w:rFonts w:eastAsia="SimSun"/>
          <w:lang w:eastAsia="zh-CN"/>
        </w:rPr>
        <w:t>disclose</w:t>
      </w:r>
      <w:r w:rsidRPr="00056159">
        <w:rPr>
          <w:rFonts w:eastAsia="SimSun"/>
          <w:lang w:eastAsia="zh-CN"/>
        </w:rPr>
        <w:t xml:space="preserve"> the following:</w:t>
      </w:r>
    </w:p>
    <w:p w14:paraId="68B9F079" w14:textId="77777777" w:rsidR="00960344" w:rsidRPr="00056159" w:rsidRDefault="00960344" w:rsidP="00960344">
      <w:pPr>
        <w:spacing w:before="0"/>
        <w:rPr>
          <w:rFonts w:eastAsia="SimSun"/>
          <w:lang w:eastAsia="zh-CN"/>
        </w:rPr>
      </w:pPr>
    </w:p>
    <w:p w14:paraId="68B9F07A" w14:textId="77777777" w:rsidR="00960344" w:rsidRPr="00056159" w:rsidRDefault="00960344" w:rsidP="00D16067">
      <w:pPr>
        <w:spacing w:before="0" w:after="120"/>
        <w:ind w:left="426" w:hanging="426"/>
        <w:rPr>
          <w:rFonts w:eastAsia="SimSun"/>
          <w:lang w:eastAsia="zh-CN"/>
        </w:rPr>
      </w:pPr>
      <w:r w:rsidRPr="00056159">
        <w:rPr>
          <w:rFonts w:eastAsia="SimSun"/>
          <w:lang w:eastAsia="zh-CN"/>
        </w:rPr>
        <w:t>(a)</w:t>
      </w:r>
      <w:r w:rsidR="009128BD">
        <w:rPr>
          <w:rFonts w:eastAsia="SimSun"/>
          <w:lang w:eastAsia="zh-CN"/>
        </w:rPr>
        <w:tab/>
      </w:r>
      <w:r w:rsidRPr="00056159">
        <w:rPr>
          <w:rFonts w:eastAsia="SimSun"/>
          <w:lang w:eastAsia="zh-CN"/>
        </w:rPr>
        <w:t>Any leadership or policymaking role of the staff member in any non-ITU</w:t>
      </w:r>
      <w:r>
        <w:rPr>
          <w:rFonts w:eastAsia="SimSun"/>
          <w:lang w:eastAsia="zh-CN"/>
        </w:rPr>
        <w:t xml:space="preserve"> entity, </w:t>
      </w:r>
      <w:r w:rsidRPr="00056159">
        <w:rPr>
          <w:rFonts w:eastAsia="SimSun"/>
          <w:lang w:eastAsia="zh-CN"/>
        </w:rPr>
        <w:t>including me</w:t>
      </w:r>
      <w:r>
        <w:rPr>
          <w:rFonts w:eastAsia="SimSun"/>
          <w:lang w:eastAsia="zh-CN"/>
        </w:rPr>
        <w:t>mbership on any corporate board</w:t>
      </w:r>
      <w:r w:rsidRPr="00056159">
        <w:rPr>
          <w:rFonts w:eastAsia="SimSun"/>
          <w:lang w:eastAsia="zh-CN"/>
        </w:rPr>
        <w:t>;</w:t>
      </w:r>
      <w:r w:rsidR="001B4CA6">
        <w:rPr>
          <w:rFonts w:eastAsia="SimSun"/>
          <w:lang w:eastAsia="zh-CN"/>
        </w:rPr>
        <w:t xml:space="preserve"> </w:t>
      </w:r>
    </w:p>
    <w:p w14:paraId="68B9F07B" w14:textId="77777777" w:rsidR="00960344" w:rsidRPr="007655C3" w:rsidRDefault="00960344" w:rsidP="00433959">
      <w:pPr>
        <w:spacing w:before="0" w:after="120"/>
        <w:ind w:left="426" w:hanging="426"/>
      </w:pPr>
      <w:r w:rsidRPr="007655C3">
        <w:rPr>
          <w:rFonts w:eastAsia="SimSun"/>
          <w:lang w:eastAsia="zh-CN"/>
        </w:rPr>
        <w:t>(b)</w:t>
      </w:r>
      <w:r w:rsidR="009128BD" w:rsidRPr="007655C3">
        <w:rPr>
          <w:rFonts w:eastAsia="SimSun"/>
          <w:lang w:eastAsia="zh-CN"/>
        </w:rPr>
        <w:tab/>
      </w:r>
      <w:r w:rsidRPr="007655C3">
        <w:t>Any possible conflicts of interest which may arise in the normal course of their work;</w:t>
      </w:r>
      <w:r w:rsidR="008F7B80" w:rsidRPr="007655C3">
        <w:t xml:space="preserve"> </w:t>
      </w:r>
    </w:p>
    <w:p w14:paraId="68B9F07C" w14:textId="77777777" w:rsidR="00960344" w:rsidRPr="00056159" w:rsidRDefault="00960344" w:rsidP="007655C3">
      <w:pPr>
        <w:spacing w:before="0" w:after="120"/>
        <w:ind w:left="425" w:hanging="425"/>
        <w:rPr>
          <w:rFonts w:eastAsia="SimSun"/>
          <w:lang w:eastAsia="zh-CN"/>
        </w:rPr>
      </w:pPr>
      <w:r w:rsidRPr="00056159">
        <w:rPr>
          <w:rFonts w:eastAsia="SimSun"/>
          <w:lang w:eastAsia="zh-CN"/>
        </w:rPr>
        <w:t>(</w:t>
      </w:r>
      <w:r>
        <w:rPr>
          <w:rFonts w:eastAsia="SimSun"/>
          <w:lang w:eastAsia="zh-CN"/>
        </w:rPr>
        <w:t>c</w:t>
      </w:r>
      <w:r w:rsidRPr="00056159">
        <w:rPr>
          <w:rFonts w:eastAsia="SimSun"/>
          <w:lang w:eastAsia="zh-CN"/>
        </w:rPr>
        <w:t>)</w:t>
      </w:r>
      <w:r w:rsidR="009128BD">
        <w:rPr>
          <w:rFonts w:eastAsia="SimSun"/>
          <w:lang w:eastAsia="zh-CN"/>
        </w:rPr>
        <w:tab/>
      </w:r>
      <w:r w:rsidRPr="00056159">
        <w:rPr>
          <w:rFonts w:eastAsia="SimSun"/>
          <w:lang w:eastAsia="zh-CN"/>
        </w:rPr>
        <w:t xml:space="preserve">Any financial or other interest in, or association with, any entity with which the staff member </w:t>
      </w:r>
      <w:r w:rsidRPr="005E671F">
        <w:rPr>
          <w:rFonts w:eastAsia="SimSun"/>
          <w:lang w:eastAsia="zh-CN"/>
        </w:rPr>
        <w:t xml:space="preserve">anticipates </w:t>
      </w:r>
      <w:r w:rsidRPr="00056159">
        <w:rPr>
          <w:rFonts w:eastAsia="SimSun"/>
          <w:lang w:eastAsia="zh-CN"/>
        </w:rPr>
        <w:t xml:space="preserve">he or she may be required to have official dealings on behalf of </w:t>
      </w:r>
      <w:r w:rsidR="00C55DBD">
        <w:rPr>
          <w:rFonts w:eastAsia="SimSun"/>
          <w:lang w:eastAsia="zh-CN"/>
        </w:rPr>
        <w:t>ITU</w:t>
      </w:r>
      <w:r w:rsidRPr="00056159">
        <w:rPr>
          <w:rFonts w:eastAsia="SimSun"/>
          <w:lang w:eastAsia="zh-CN"/>
        </w:rPr>
        <w:t>, or any entity that has a commercial interest in the work of ITU or a common area of activity with ITU;</w:t>
      </w:r>
    </w:p>
    <w:p w14:paraId="68B9F07D" w14:textId="77777777" w:rsidR="00960344" w:rsidRPr="00056159" w:rsidRDefault="00960344" w:rsidP="007655C3">
      <w:pPr>
        <w:spacing w:before="0" w:after="120"/>
        <w:ind w:left="425" w:hanging="425"/>
        <w:rPr>
          <w:rFonts w:eastAsia="SimSun"/>
          <w:lang w:eastAsia="zh-CN"/>
        </w:rPr>
      </w:pPr>
      <w:r w:rsidRPr="00056159">
        <w:rPr>
          <w:rFonts w:eastAsia="SimSun"/>
          <w:lang w:eastAsia="zh-CN"/>
        </w:rPr>
        <w:lastRenderedPageBreak/>
        <w:t>(</w:t>
      </w:r>
      <w:r>
        <w:rPr>
          <w:rFonts w:eastAsia="SimSun"/>
          <w:lang w:eastAsia="zh-CN"/>
        </w:rPr>
        <w:t>d</w:t>
      </w:r>
      <w:r w:rsidRPr="00056159">
        <w:rPr>
          <w:rFonts w:eastAsia="SimSun"/>
          <w:lang w:eastAsia="zh-CN"/>
        </w:rPr>
        <w:t>)</w:t>
      </w:r>
      <w:r w:rsidR="009128BD">
        <w:rPr>
          <w:rFonts w:eastAsia="SimSun"/>
          <w:lang w:eastAsia="zh-CN"/>
        </w:rPr>
        <w:tab/>
      </w:r>
      <w:r>
        <w:rPr>
          <w:rFonts w:eastAsia="SimSun"/>
          <w:lang w:eastAsia="zh-CN"/>
        </w:rPr>
        <w:t>Any</w:t>
      </w:r>
      <w:r w:rsidRPr="00056159">
        <w:rPr>
          <w:rFonts w:eastAsia="SimSun"/>
          <w:lang w:eastAsia="zh-CN"/>
        </w:rPr>
        <w:t xml:space="preserve"> involvement of the staff member in any other </w:t>
      </w:r>
      <w:r w:rsidR="00AD7827">
        <w:rPr>
          <w:rFonts w:eastAsia="SimSun"/>
          <w:lang w:eastAsia="zh-CN"/>
        </w:rPr>
        <w:t xml:space="preserve">outside </w:t>
      </w:r>
      <w:r w:rsidRPr="00056159">
        <w:rPr>
          <w:rFonts w:eastAsia="SimSun"/>
          <w:lang w:eastAsia="zh-CN"/>
        </w:rPr>
        <w:t>activity</w:t>
      </w:r>
      <w:r w:rsidR="00433959" w:rsidRPr="007655C3">
        <w:rPr>
          <w:rStyle w:val="FootnoteReference"/>
          <w:rFonts w:eastAsia="SimSun"/>
          <w:lang w:eastAsia="zh-CN"/>
        </w:rPr>
        <w:footnoteReference w:id="5"/>
      </w:r>
      <w:r w:rsidRPr="007655C3">
        <w:rPr>
          <w:rFonts w:eastAsia="SimSun"/>
          <w:lang w:eastAsia="zh-CN"/>
        </w:rPr>
        <w:t>,</w:t>
      </w:r>
      <w:r w:rsidRPr="00056159">
        <w:rPr>
          <w:rFonts w:eastAsia="SimSun"/>
          <w:lang w:eastAsia="zh-CN"/>
        </w:rPr>
        <w:t xml:space="preserve"> which could have an impact on the objectivity and independence of the staff member in the specific performance of </w:t>
      </w:r>
      <w:r>
        <w:rPr>
          <w:rFonts w:eastAsia="SimSun"/>
          <w:lang w:eastAsia="zh-CN"/>
        </w:rPr>
        <w:t xml:space="preserve">the duties or </w:t>
      </w:r>
      <w:r w:rsidRPr="00056159">
        <w:rPr>
          <w:rFonts w:eastAsia="SimSun"/>
          <w:lang w:eastAsia="zh-CN"/>
        </w:rPr>
        <w:t>the</w:t>
      </w:r>
      <w:r>
        <w:rPr>
          <w:rFonts w:eastAsia="SimSun"/>
          <w:lang w:eastAsia="zh-CN"/>
        </w:rPr>
        <w:t xml:space="preserve"> </w:t>
      </w:r>
      <w:r w:rsidRPr="00056159">
        <w:rPr>
          <w:rFonts w:eastAsia="SimSun"/>
          <w:lang w:eastAsia="zh-CN"/>
        </w:rPr>
        <w:t xml:space="preserve">functions for which the staff member has been contracted by ITU or otherwise affect the image </w:t>
      </w:r>
      <w:r>
        <w:rPr>
          <w:rFonts w:eastAsia="SimSun"/>
          <w:lang w:eastAsia="zh-CN"/>
        </w:rPr>
        <w:t xml:space="preserve">or reputation </w:t>
      </w:r>
      <w:r w:rsidRPr="00056159">
        <w:rPr>
          <w:rFonts w:eastAsia="SimSun"/>
          <w:lang w:eastAsia="zh-CN"/>
        </w:rPr>
        <w:t xml:space="preserve">of </w:t>
      </w:r>
      <w:r w:rsidR="00C55DBD">
        <w:rPr>
          <w:rFonts w:eastAsia="SimSun"/>
          <w:lang w:eastAsia="zh-CN"/>
        </w:rPr>
        <w:t>ITU</w:t>
      </w:r>
      <w:r>
        <w:rPr>
          <w:rFonts w:eastAsia="SimSun"/>
          <w:lang w:eastAsia="zh-CN"/>
        </w:rPr>
        <w:t>.</w:t>
      </w:r>
    </w:p>
    <w:p w14:paraId="68B9F07E" w14:textId="77777777" w:rsidR="00960344" w:rsidRPr="00056159" w:rsidRDefault="00960344" w:rsidP="00960344">
      <w:pPr>
        <w:spacing w:before="0"/>
        <w:rPr>
          <w:rFonts w:eastAsia="SimSun"/>
          <w:lang w:eastAsia="zh-CN"/>
        </w:rPr>
      </w:pPr>
    </w:p>
    <w:p w14:paraId="68B9F07F" w14:textId="77777777" w:rsidR="00960344" w:rsidRDefault="00960344" w:rsidP="00960344">
      <w:pPr>
        <w:spacing w:before="0"/>
        <w:jc w:val="left"/>
        <w:rPr>
          <w:rFonts w:eastAsia="SimSun"/>
          <w:b/>
          <w:bCs/>
          <w:lang w:eastAsia="zh-CN"/>
        </w:rPr>
      </w:pPr>
      <w:r w:rsidRPr="00056159">
        <w:rPr>
          <w:rFonts w:eastAsia="SimSun"/>
          <w:b/>
          <w:bCs/>
          <w:lang w:eastAsia="zh-CN"/>
        </w:rPr>
        <w:t xml:space="preserve">Section </w:t>
      </w:r>
      <w:r>
        <w:rPr>
          <w:rFonts w:eastAsia="SimSun"/>
          <w:b/>
          <w:bCs/>
          <w:lang w:eastAsia="zh-CN"/>
        </w:rPr>
        <w:t>4</w:t>
      </w:r>
      <w:r w:rsidRPr="00056159">
        <w:rPr>
          <w:rFonts w:eastAsia="SimSun"/>
          <w:b/>
          <w:bCs/>
          <w:lang w:eastAsia="zh-CN"/>
        </w:rPr>
        <w:br/>
        <w:t>Values and rates</w:t>
      </w:r>
    </w:p>
    <w:p w14:paraId="68B9F080" w14:textId="77777777" w:rsidR="00960344" w:rsidRPr="00056159" w:rsidRDefault="00960344" w:rsidP="00960344">
      <w:pPr>
        <w:spacing w:before="0"/>
        <w:rPr>
          <w:rFonts w:eastAsia="SimSun"/>
          <w:b/>
          <w:bCs/>
          <w:lang w:eastAsia="zh-CN"/>
        </w:rPr>
      </w:pPr>
    </w:p>
    <w:p w14:paraId="68B9F081" w14:textId="77777777" w:rsidR="00960344" w:rsidRPr="00056159" w:rsidRDefault="00960344" w:rsidP="00960344">
      <w:pPr>
        <w:spacing w:before="0"/>
      </w:pPr>
      <w:r w:rsidRPr="00056159">
        <w:t xml:space="preserve">For the purpose of making the </w:t>
      </w:r>
      <w:r>
        <w:t>disclo</w:t>
      </w:r>
      <w:r w:rsidRPr="00056159">
        <w:t>s</w:t>
      </w:r>
      <w:r>
        <w:t>ures</w:t>
      </w:r>
      <w:r w:rsidRPr="00056159">
        <w:t xml:space="preserve"> required pursuant to the present </w:t>
      </w:r>
      <w:r>
        <w:t>service order</w:t>
      </w:r>
      <w:r w:rsidRPr="00056159">
        <w:t>, the applicable date for all values and rates of exchange is the date of</w:t>
      </w:r>
      <w:r>
        <w:t xml:space="preserve"> </w:t>
      </w:r>
      <w:r w:rsidRPr="00056159">
        <w:t>disclosure.</w:t>
      </w:r>
    </w:p>
    <w:p w14:paraId="68B9F082" w14:textId="77777777" w:rsidR="00960344" w:rsidRPr="00056159" w:rsidRDefault="00960344" w:rsidP="00960344">
      <w:pPr>
        <w:spacing w:before="0"/>
        <w:rPr>
          <w:rFonts w:eastAsia="SimSun"/>
          <w:b/>
          <w:bCs/>
          <w:lang w:eastAsia="zh-CN"/>
        </w:rPr>
      </w:pPr>
    </w:p>
    <w:p w14:paraId="68B9F083" w14:textId="77777777" w:rsidR="00960344" w:rsidRPr="00056159" w:rsidRDefault="00960344" w:rsidP="00960344">
      <w:pPr>
        <w:spacing w:before="0" w:after="240"/>
        <w:jc w:val="left"/>
        <w:rPr>
          <w:rFonts w:eastAsia="SimSun"/>
          <w:b/>
          <w:bCs/>
          <w:lang w:eastAsia="zh-CN"/>
        </w:rPr>
      </w:pPr>
      <w:r w:rsidRPr="00056159">
        <w:rPr>
          <w:rFonts w:eastAsia="SimSun"/>
          <w:b/>
          <w:bCs/>
          <w:lang w:eastAsia="zh-CN"/>
        </w:rPr>
        <w:t xml:space="preserve">Section </w:t>
      </w:r>
      <w:r>
        <w:rPr>
          <w:rFonts w:eastAsia="SimSun"/>
          <w:b/>
          <w:bCs/>
          <w:lang w:eastAsia="zh-CN"/>
        </w:rPr>
        <w:t>5</w:t>
      </w:r>
      <w:r w:rsidRPr="00056159">
        <w:rPr>
          <w:rFonts w:eastAsia="SimSun"/>
          <w:b/>
          <w:bCs/>
          <w:lang w:eastAsia="zh-CN"/>
        </w:rPr>
        <w:br/>
        <w:t>Filing procedures</w:t>
      </w:r>
    </w:p>
    <w:p w14:paraId="68B9F084" w14:textId="77777777" w:rsidR="00960344" w:rsidRPr="00056159" w:rsidRDefault="00960344" w:rsidP="003C3DE8">
      <w:pPr>
        <w:tabs>
          <w:tab w:val="left" w:pos="709"/>
        </w:tabs>
        <w:spacing w:before="0"/>
      </w:pPr>
      <w:r>
        <w:t>5</w:t>
      </w:r>
      <w:r w:rsidRPr="00056159">
        <w:t>.1</w:t>
      </w:r>
      <w:r w:rsidR="009128BD">
        <w:tab/>
      </w:r>
      <w:r w:rsidRPr="00056159">
        <w:t>Staff members who are required to file annual financial disclosure statement</w:t>
      </w:r>
      <w:r w:rsidR="003C3DE8">
        <w:t>, including, if necessary,  a report of any outside activity and interest,</w:t>
      </w:r>
      <w:r w:rsidR="001B4CA6">
        <w:t xml:space="preserve"> </w:t>
      </w:r>
      <w:r w:rsidRPr="00056159">
        <w:t xml:space="preserve">pursuant to the present policy shall do so by </w:t>
      </w:r>
      <w:r w:rsidRPr="006127F6">
        <w:t>31 March</w:t>
      </w:r>
      <w:r w:rsidRPr="00056159">
        <w:t>, in respect of the period from 1 January to 31 December of the previous year. All statements shall be lodged with the Ethics Office</w:t>
      </w:r>
      <w:r>
        <w:t>r</w:t>
      </w:r>
      <w:r w:rsidRPr="00056159">
        <w:t>, except for the statements of the Ethics Office</w:t>
      </w:r>
      <w:r>
        <w:t>r</w:t>
      </w:r>
      <w:r w:rsidRPr="00056159">
        <w:t>, which shall be submitted to the Secretary-General.</w:t>
      </w:r>
    </w:p>
    <w:p w14:paraId="68B9F085" w14:textId="77777777" w:rsidR="00960344" w:rsidRPr="00056159" w:rsidRDefault="00960344" w:rsidP="00960344">
      <w:pPr>
        <w:spacing w:before="0"/>
      </w:pPr>
    </w:p>
    <w:p w14:paraId="68B9F086" w14:textId="77777777" w:rsidR="00960344" w:rsidRDefault="00960344" w:rsidP="009128BD">
      <w:pPr>
        <w:tabs>
          <w:tab w:val="left" w:pos="709"/>
        </w:tabs>
        <w:spacing w:before="0"/>
      </w:pPr>
      <w:r>
        <w:t>5.2</w:t>
      </w:r>
      <w:r w:rsidR="009128BD">
        <w:tab/>
      </w:r>
      <w:r w:rsidRPr="00056159">
        <w:t xml:space="preserve">Staff members who are required to file shall </w:t>
      </w:r>
      <w:r>
        <w:t>use</w:t>
      </w:r>
      <w:r w:rsidRPr="00056159">
        <w:t xml:space="preserve"> the Financial Disclosure Form. Th</w:t>
      </w:r>
      <w:r>
        <w:t>is</w:t>
      </w:r>
      <w:r w:rsidRPr="00056159">
        <w:t xml:space="preserve"> form </w:t>
      </w:r>
      <w:r>
        <w:t>is</w:t>
      </w:r>
      <w:r w:rsidRPr="00056159">
        <w:t xml:space="preserve"> available </w:t>
      </w:r>
      <w:r>
        <w:t xml:space="preserve">in </w:t>
      </w:r>
      <w:r w:rsidRPr="00056159">
        <w:t>the Ethics Office</w:t>
      </w:r>
      <w:r w:rsidRPr="00056159" w:rsidDel="008A2B09">
        <w:t xml:space="preserve"> </w:t>
      </w:r>
      <w:r>
        <w:t xml:space="preserve">or </w:t>
      </w:r>
      <w:r w:rsidRPr="00056159">
        <w:t>on the Staff Dashboard of the ITU Corporate Intranet Portal.</w:t>
      </w:r>
    </w:p>
    <w:p w14:paraId="68B9F087" w14:textId="77777777" w:rsidR="00960344" w:rsidRDefault="00960344" w:rsidP="00960344">
      <w:pPr>
        <w:spacing w:before="0"/>
      </w:pPr>
    </w:p>
    <w:p w14:paraId="68B9F088" w14:textId="77777777" w:rsidR="00960344" w:rsidRPr="00056159" w:rsidRDefault="00960344" w:rsidP="001B4CA6">
      <w:pPr>
        <w:tabs>
          <w:tab w:val="left" w:pos="709"/>
        </w:tabs>
        <w:spacing w:before="0"/>
      </w:pPr>
      <w:r>
        <w:t>5</w:t>
      </w:r>
      <w:r w:rsidRPr="00056159">
        <w:t>.</w:t>
      </w:r>
      <w:r>
        <w:t>3</w:t>
      </w:r>
      <w:r w:rsidR="009128BD">
        <w:tab/>
      </w:r>
      <w:r w:rsidRPr="00056159">
        <w:t xml:space="preserve">Any person offered an appointment at a level or position that would require disclosure pursuant to </w:t>
      </w:r>
      <w:r>
        <w:t>Section</w:t>
      </w:r>
      <w:r w:rsidRPr="00056159">
        <w:t xml:space="preserve"> </w:t>
      </w:r>
      <w:r>
        <w:t>2</w:t>
      </w:r>
      <w:r w:rsidRPr="00056159">
        <w:t>.1</w:t>
      </w:r>
      <w:r>
        <w:t>(h)</w:t>
      </w:r>
      <w:r w:rsidRPr="00056159">
        <w:t xml:space="preserve"> above, shall file an initial financial disclosure statement</w:t>
      </w:r>
      <w:r>
        <w:t xml:space="preserve"> required under Section 3 above</w:t>
      </w:r>
      <w:r w:rsidRPr="00056159">
        <w:t>. Such a statement shall be submitted to the Ethics Office</w:t>
      </w:r>
      <w:r>
        <w:t>r</w:t>
      </w:r>
      <w:r w:rsidRPr="00056159">
        <w:t xml:space="preserve"> and shall be made in respect of the immediately preceding</w:t>
      </w:r>
      <w:r>
        <w:t xml:space="preserve"> </w:t>
      </w:r>
      <w:r w:rsidRPr="00056159">
        <w:t>12-month period. Failure to submit an initial statement may result in a withdrawal of the offer of appointment.</w:t>
      </w:r>
    </w:p>
    <w:p w14:paraId="68B9F089" w14:textId="77777777" w:rsidR="00960344" w:rsidRPr="00056159" w:rsidRDefault="00960344" w:rsidP="00960344">
      <w:pPr>
        <w:spacing w:before="0"/>
      </w:pPr>
    </w:p>
    <w:p w14:paraId="68B9F08A" w14:textId="77777777" w:rsidR="00960344" w:rsidRPr="00056159" w:rsidRDefault="00960344" w:rsidP="00960344">
      <w:pPr>
        <w:spacing w:before="0" w:after="240"/>
        <w:jc w:val="left"/>
        <w:rPr>
          <w:rFonts w:eastAsia="SimSun"/>
          <w:b/>
          <w:bCs/>
          <w:lang w:eastAsia="zh-CN"/>
        </w:rPr>
      </w:pPr>
      <w:r w:rsidRPr="00056159">
        <w:rPr>
          <w:rFonts w:eastAsia="SimSun"/>
          <w:b/>
          <w:bCs/>
          <w:lang w:eastAsia="zh-CN"/>
        </w:rPr>
        <w:t xml:space="preserve">Section </w:t>
      </w:r>
      <w:r>
        <w:rPr>
          <w:rFonts w:eastAsia="SimSun"/>
          <w:b/>
          <w:bCs/>
          <w:lang w:eastAsia="zh-CN"/>
        </w:rPr>
        <w:t>6</w:t>
      </w:r>
      <w:r w:rsidRPr="00056159">
        <w:rPr>
          <w:rFonts w:eastAsia="SimSun"/>
          <w:b/>
          <w:bCs/>
          <w:lang w:eastAsia="zh-CN"/>
        </w:rPr>
        <w:br/>
        <w:t>Confidentiality</w:t>
      </w:r>
    </w:p>
    <w:p w14:paraId="68B9F08B" w14:textId="77777777" w:rsidR="00960344" w:rsidRPr="00056159" w:rsidRDefault="00960344" w:rsidP="00960344">
      <w:pPr>
        <w:spacing w:before="0"/>
      </w:pPr>
      <w:r w:rsidRPr="00056159">
        <w:t xml:space="preserve">The financial disclosure statements are confidential, </w:t>
      </w:r>
      <w:r>
        <w:t xml:space="preserve">they </w:t>
      </w:r>
      <w:r w:rsidRPr="00056159">
        <w:t xml:space="preserve">shall be kept in a secure location and shall only be accessible to the Ethics Officer, the External and Internal Auditor, and the Secretary-General or by offices or persons specifically authorized in writing by the Secretary-General. The Ethics Officer (or the Secretary-General for the Ethics Officer’s </w:t>
      </w:r>
      <w:r>
        <w:t>statement</w:t>
      </w:r>
      <w:r w:rsidRPr="00056159">
        <w:t>) shall keep a log w</w:t>
      </w:r>
      <w:r>
        <w:t xml:space="preserve">ith signature of any </w:t>
      </w:r>
      <w:r w:rsidRPr="00056159">
        <w:t xml:space="preserve">persons who had access to </w:t>
      </w:r>
      <w:r>
        <w:t>any</w:t>
      </w:r>
      <w:r w:rsidRPr="00056159">
        <w:t xml:space="preserve"> Financial Disclosure </w:t>
      </w:r>
      <w:r>
        <w:t>Statement</w:t>
      </w:r>
      <w:r w:rsidRPr="00056159">
        <w:t xml:space="preserve"> at any time.</w:t>
      </w:r>
    </w:p>
    <w:p w14:paraId="68B9F08C" w14:textId="77777777" w:rsidR="00960344" w:rsidRPr="00056159" w:rsidRDefault="00960344" w:rsidP="00960344">
      <w:pPr>
        <w:spacing w:before="0"/>
        <w:rPr>
          <w:rFonts w:eastAsia="SimSun"/>
          <w:b/>
          <w:bCs/>
          <w:lang w:eastAsia="zh-CN"/>
        </w:rPr>
      </w:pPr>
    </w:p>
    <w:p w14:paraId="68B9F08D" w14:textId="77777777" w:rsidR="00960344" w:rsidRPr="00056159" w:rsidRDefault="00960344" w:rsidP="00960344">
      <w:pPr>
        <w:spacing w:before="0" w:after="240"/>
        <w:jc w:val="left"/>
        <w:rPr>
          <w:rFonts w:eastAsia="SimSun"/>
          <w:b/>
          <w:bCs/>
          <w:lang w:eastAsia="zh-CN"/>
        </w:rPr>
      </w:pPr>
      <w:r w:rsidRPr="00056159">
        <w:rPr>
          <w:rFonts w:eastAsia="SimSun"/>
          <w:b/>
          <w:bCs/>
          <w:lang w:eastAsia="zh-CN"/>
        </w:rPr>
        <w:t xml:space="preserve">Section </w:t>
      </w:r>
      <w:r>
        <w:rPr>
          <w:rFonts w:eastAsia="SimSun"/>
          <w:b/>
          <w:bCs/>
          <w:lang w:eastAsia="zh-CN"/>
        </w:rPr>
        <w:t>7</w:t>
      </w:r>
      <w:r w:rsidRPr="00056159">
        <w:rPr>
          <w:rFonts w:eastAsia="SimSun"/>
          <w:b/>
          <w:bCs/>
          <w:lang w:eastAsia="zh-CN"/>
        </w:rPr>
        <w:br/>
        <w:t>Obligations of staff members</w:t>
      </w:r>
    </w:p>
    <w:p w14:paraId="68B9F08E" w14:textId="77777777" w:rsidR="00960344" w:rsidRDefault="00960344" w:rsidP="009128BD">
      <w:pPr>
        <w:tabs>
          <w:tab w:val="left" w:pos="709"/>
        </w:tabs>
        <w:spacing w:before="0"/>
      </w:pPr>
      <w:r>
        <w:lastRenderedPageBreak/>
        <w:t>7.1</w:t>
      </w:r>
      <w:r w:rsidR="009128BD">
        <w:tab/>
      </w:r>
      <w:r w:rsidRPr="00056159">
        <w:t>Staff members making disclosures pursuant to the terms of the present policy shall certify that the information disclosed is true, correct and complete to the best of their knowledge and belief.</w:t>
      </w:r>
    </w:p>
    <w:p w14:paraId="68B9F08F" w14:textId="77777777" w:rsidR="00960344" w:rsidRDefault="00960344" w:rsidP="00960344">
      <w:pPr>
        <w:spacing w:before="0"/>
      </w:pPr>
    </w:p>
    <w:p w14:paraId="68B9F090" w14:textId="77777777" w:rsidR="00960344" w:rsidRPr="00056159" w:rsidRDefault="00960344" w:rsidP="009128BD">
      <w:pPr>
        <w:tabs>
          <w:tab w:val="left" w:pos="709"/>
        </w:tabs>
        <w:spacing w:before="0"/>
      </w:pPr>
      <w:r>
        <w:rPr>
          <w:rFonts w:eastAsia="SimSun"/>
          <w:lang w:eastAsia="zh-CN"/>
        </w:rPr>
        <w:t>7</w:t>
      </w:r>
      <w:r w:rsidRPr="00056159">
        <w:rPr>
          <w:rFonts w:eastAsia="SimSun"/>
          <w:lang w:eastAsia="zh-CN"/>
        </w:rPr>
        <w:t>.</w:t>
      </w:r>
      <w:r>
        <w:rPr>
          <w:rFonts w:eastAsia="SimSun"/>
          <w:lang w:eastAsia="zh-CN"/>
        </w:rPr>
        <w:t>2</w:t>
      </w:r>
      <w:r w:rsidR="009128BD">
        <w:rPr>
          <w:rFonts w:eastAsia="SimSun"/>
          <w:lang w:eastAsia="zh-CN"/>
        </w:rPr>
        <w:tab/>
      </w:r>
      <w:r w:rsidRPr="00056159">
        <w:rPr>
          <w:rFonts w:eastAsia="SimSun"/>
          <w:lang w:eastAsia="zh-CN"/>
        </w:rPr>
        <w:t xml:space="preserve">Staff members who are required to file a financial disclosure statement under Section </w:t>
      </w:r>
      <w:r>
        <w:rPr>
          <w:rFonts w:eastAsia="SimSun"/>
          <w:lang w:eastAsia="zh-CN"/>
        </w:rPr>
        <w:t>2</w:t>
      </w:r>
      <w:r w:rsidRPr="00056159">
        <w:rPr>
          <w:rFonts w:eastAsia="SimSun"/>
          <w:lang w:eastAsia="zh-CN"/>
        </w:rPr>
        <w:t xml:space="preserve">.1 above shall also </w:t>
      </w:r>
      <w:r w:rsidRPr="00160E9F">
        <w:t>assist the Ethics Officer in verifying the accuracy of the information submitted when so requested</w:t>
      </w:r>
      <w:r>
        <w:t>.</w:t>
      </w:r>
    </w:p>
    <w:p w14:paraId="68B9F091" w14:textId="77777777" w:rsidR="009128BD" w:rsidRDefault="009128BD" w:rsidP="00960344">
      <w:pPr>
        <w:spacing w:before="0"/>
      </w:pPr>
    </w:p>
    <w:p w14:paraId="68B9F092" w14:textId="77777777" w:rsidR="00960344" w:rsidRDefault="00960344" w:rsidP="009128BD">
      <w:pPr>
        <w:tabs>
          <w:tab w:val="left" w:pos="709"/>
        </w:tabs>
        <w:spacing w:before="0"/>
      </w:pPr>
      <w:r>
        <w:t>7.3</w:t>
      </w:r>
      <w:r w:rsidR="009128BD">
        <w:tab/>
      </w:r>
      <w:r w:rsidRPr="00056159">
        <w:t>High standards of conduct and ethical behaviour are fundamental obligations of an ITU staff member, and non-compliance by any staff member with the principles and provisions of this policy may lead to disciplinary action.</w:t>
      </w:r>
    </w:p>
    <w:p w14:paraId="68B9F093" w14:textId="77777777" w:rsidR="00960344" w:rsidRDefault="00960344" w:rsidP="00960344">
      <w:pPr>
        <w:spacing w:before="0"/>
      </w:pPr>
    </w:p>
    <w:p w14:paraId="68B9F094" w14:textId="77777777" w:rsidR="00960344" w:rsidRPr="00056159" w:rsidRDefault="00960344" w:rsidP="009128BD">
      <w:pPr>
        <w:tabs>
          <w:tab w:val="left" w:pos="709"/>
        </w:tabs>
        <w:spacing w:before="0"/>
      </w:pPr>
      <w:r>
        <w:t>7.4</w:t>
      </w:r>
      <w:r w:rsidR="009128BD">
        <w:tab/>
      </w:r>
      <w:r w:rsidRPr="00056159">
        <w:t xml:space="preserve">Staff members who are not able to comply with the disclosure requirements in respect </w:t>
      </w:r>
      <w:r>
        <w:t>to this policy</w:t>
      </w:r>
      <w:r w:rsidRPr="00056159">
        <w:t xml:space="preserve"> shall submit a detailed justification to the Ethics Officer. The Ethics Officer shall consider whether such justification is reasonable, with regard to the particular circumstances of each case, and may make recommendations to the staff member and/or to the Secretary-General in respect of each case.</w:t>
      </w:r>
    </w:p>
    <w:p w14:paraId="68B9F095" w14:textId="77777777" w:rsidR="00960344" w:rsidRPr="00056159" w:rsidRDefault="00960344" w:rsidP="00960344">
      <w:pPr>
        <w:spacing w:before="0"/>
      </w:pPr>
    </w:p>
    <w:p w14:paraId="68B9F096" w14:textId="77777777" w:rsidR="00960344" w:rsidRPr="00056159" w:rsidRDefault="00960344" w:rsidP="00960344">
      <w:pPr>
        <w:spacing w:before="0" w:after="240"/>
        <w:jc w:val="left"/>
        <w:rPr>
          <w:rFonts w:eastAsia="SimSun"/>
          <w:b/>
          <w:bCs/>
          <w:lang w:eastAsia="zh-CN"/>
        </w:rPr>
      </w:pPr>
      <w:r w:rsidRPr="00056159">
        <w:rPr>
          <w:rFonts w:eastAsia="SimSun"/>
          <w:b/>
          <w:bCs/>
          <w:lang w:eastAsia="zh-CN"/>
        </w:rPr>
        <w:t xml:space="preserve">Section </w:t>
      </w:r>
      <w:r>
        <w:rPr>
          <w:rFonts w:eastAsia="SimSun"/>
          <w:b/>
          <w:bCs/>
          <w:lang w:eastAsia="zh-CN"/>
        </w:rPr>
        <w:t>8</w:t>
      </w:r>
      <w:r w:rsidRPr="00056159">
        <w:rPr>
          <w:rFonts w:eastAsia="SimSun"/>
          <w:b/>
          <w:bCs/>
          <w:lang w:eastAsia="zh-CN"/>
        </w:rPr>
        <w:br/>
        <w:t>Entry into force</w:t>
      </w:r>
    </w:p>
    <w:p w14:paraId="68B9F097" w14:textId="77777777" w:rsidR="00960344" w:rsidRPr="00056159" w:rsidRDefault="00960344" w:rsidP="00614A52">
      <w:pPr>
        <w:spacing w:before="0"/>
      </w:pPr>
      <w:r w:rsidRPr="00056159">
        <w:t xml:space="preserve">The present policy shall enter into force on </w:t>
      </w:r>
      <w:r w:rsidR="003C3DE8">
        <w:t>the d</w:t>
      </w:r>
      <w:r w:rsidR="003C3DE8" w:rsidRPr="00056159">
        <w:t>ate</w:t>
      </w:r>
      <w:r w:rsidR="003C3DE8">
        <w:t xml:space="preserve"> of promulgation of the present Service Order</w:t>
      </w:r>
      <w:r w:rsidR="00614A52">
        <w:t>. It will apply to financial disclosures with effect from 1 January 2011.</w:t>
      </w:r>
      <w:r>
        <w:t xml:space="preserve"> </w:t>
      </w:r>
    </w:p>
    <w:p w14:paraId="68B9F098" w14:textId="77777777" w:rsidR="00960344" w:rsidRPr="00056159" w:rsidRDefault="00960344" w:rsidP="00960344">
      <w:pPr>
        <w:spacing w:before="0"/>
      </w:pPr>
    </w:p>
    <w:p w14:paraId="68B9F099" w14:textId="77777777" w:rsidR="009128BD" w:rsidRPr="00056159" w:rsidRDefault="009128BD" w:rsidP="009128BD">
      <w:pPr>
        <w:spacing w:before="0"/>
        <w:jc w:val="center"/>
      </w:pPr>
      <w:r>
        <w:t>____________</w:t>
      </w:r>
      <w:r w:rsidR="00FA7038">
        <w:t>_</w:t>
      </w:r>
    </w:p>
    <w:sectPr w:rsidR="009128BD" w:rsidRPr="00056159" w:rsidSect="00A35488">
      <w:headerReference w:type="default" r:id="rId12"/>
      <w:headerReference w:type="first" r:id="rId13"/>
      <w:pgSz w:w="12240" w:h="15840"/>
      <w:pgMar w:top="1440" w:right="1080" w:bottom="1440" w:left="1080" w:header="708" w:footer="708"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9F09C" w14:textId="77777777" w:rsidR="002E35C7" w:rsidRDefault="002E35C7" w:rsidP="00960344">
      <w:pPr>
        <w:spacing w:before="0"/>
      </w:pPr>
      <w:r>
        <w:separator/>
      </w:r>
    </w:p>
  </w:endnote>
  <w:endnote w:type="continuationSeparator" w:id="0">
    <w:p w14:paraId="68B9F09D" w14:textId="77777777" w:rsidR="002E35C7" w:rsidRDefault="002E35C7" w:rsidP="0096034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B9F09A" w14:textId="77777777" w:rsidR="002E35C7" w:rsidRDefault="002E35C7" w:rsidP="00960344">
      <w:pPr>
        <w:spacing w:before="0"/>
      </w:pPr>
      <w:r>
        <w:separator/>
      </w:r>
    </w:p>
  </w:footnote>
  <w:footnote w:type="continuationSeparator" w:id="0">
    <w:p w14:paraId="68B9F09B" w14:textId="77777777" w:rsidR="002E35C7" w:rsidRDefault="002E35C7" w:rsidP="00960344">
      <w:pPr>
        <w:spacing w:before="0"/>
      </w:pPr>
      <w:r>
        <w:continuationSeparator/>
      </w:r>
    </w:p>
  </w:footnote>
  <w:footnote w:id="1">
    <w:p w14:paraId="68B9F0A3" w14:textId="77777777" w:rsidR="005A7E4A" w:rsidRDefault="005A7E4A" w:rsidP="00960344">
      <w:pPr>
        <w:pStyle w:val="FootnoteText"/>
        <w:ind w:left="0" w:firstLine="0"/>
      </w:pPr>
      <w:r>
        <w:rPr>
          <w:rStyle w:val="FootnoteReference"/>
        </w:rPr>
        <w:footnoteRef/>
      </w:r>
      <w:r>
        <w:t xml:space="preserve"> </w:t>
      </w:r>
      <w:r w:rsidRPr="00F45823">
        <w:rPr>
          <w:sz w:val="20"/>
          <w:szCs w:val="20"/>
          <w:lang w:val="en-CA"/>
        </w:rPr>
        <w:t>Recommendation in § 16.5 of the Report by the Chairman of the Standing Committee on Administration and Management (Document C09/104), as amended at the 10</w:t>
      </w:r>
      <w:r w:rsidRPr="00F45823">
        <w:rPr>
          <w:sz w:val="20"/>
          <w:szCs w:val="20"/>
          <w:vertAlign w:val="superscript"/>
          <w:lang w:val="en-CA"/>
        </w:rPr>
        <w:t>th</w:t>
      </w:r>
      <w:r w:rsidRPr="00F45823">
        <w:rPr>
          <w:sz w:val="20"/>
          <w:szCs w:val="20"/>
          <w:lang w:val="en-CA"/>
        </w:rPr>
        <w:t xml:space="preserve"> and Final Plenary Meeting (Document C09/121),  page 4.</w:t>
      </w:r>
    </w:p>
  </w:footnote>
  <w:footnote w:id="2">
    <w:p w14:paraId="68B9F0A4" w14:textId="77777777" w:rsidR="005A7E4A" w:rsidRDefault="005A7E4A" w:rsidP="00096E41">
      <w:pPr>
        <w:pStyle w:val="FootnoteText"/>
        <w:jc w:val="both"/>
      </w:pPr>
      <w:r>
        <w:rPr>
          <w:rStyle w:val="FootnoteReference"/>
        </w:rPr>
        <w:footnoteRef/>
      </w:r>
      <w:r>
        <w:t xml:space="preserve"> </w:t>
      </w:r>
      <w:r>
        <w:tab/>
      </w:r>
      <w:r w:rsidRPr="00096E41">
        <w:rPr>
          <w:sz w:val="20"/>
          <w:szCs w:val="20"/>
          <w:lang w:val="en-CA"/>
        </w:rPr>
        <w:t>If the company's share price rises above the specified price in the stock option, the staff member would experience a direct financial benefit in exercising the stock option. This would give staff holding such a stock option an incentive to behave in ways that will boost the company's share price.</w:t>
      </w:r>
    </w:p>
  </w:footnote>
  <w:footnote w:id="3">
    <w:p w14:paraId="68B9F0A5" w14:textId="77777777" w:rsidR="005A7E4A" w:rsidRDefault="005A7E4A" w:rsidP="00960344">
      <w:pPr>
        <w:pStyle w:val="FootnoteText"/>
        <w:ind w:left="0" w:firstLine="0"/>
      </w:pPr>
      <w:r>
        <w:rPr>
          <w:rStyle w:val="FootnoteReference"/>
        </w:rPr>
        <w:footnoteRef/>
      </w:r>
      <w:r>
        <w:t xml:space="preserve"> </w:t>
      </w:r>
      <w:r w:rsidRPr="00F45823">
        <w:rPr>
          <w:sz w:val="20"/>
          <w:szCs w:val="20"/>
          <w:lang w:val="en-CA"/>
        </w:rPr>
        <w:t xml:space="preserve">Staff members should be </w:t>
      </w:r>
      <w:r>
        <w:rPr>
          <w:sz w:val="20"/>
          <w:szCs w:val="20"/>
          <w:lang w:val="en-CA"/>
        </w:rPr>
        <w:t xml:space="preserve">especially </w:t>
      </w:r>
      <w:r w:rsidRPr="00F45823">
        <w:rPr>
          <w:sz w:val="20"/>
          <w:szCs w:val="20"/>
          <w:lang w:val="en-CA"/>
        </w:rPr>
        <w:t xml:space="preserve">aware of Staff Regulation 1.6 (b) prohibiting staff members, inter alia, from having financial or commercial interest whatsoever in any enterprise concerned with telecommunications or having commercial relations with the </w:t>
      </w:r>
      <w:smartTag w:uri="urn:schemas-microsoft-com:office:smarttags" w:element="place">
        <w:r w:rsidRPr="00F45823">
          <w:rPr>
            <w:sz w:val="20"/>
            <w:szCs w:val="20"/>
            <w:lang w:val="en-CA"/>
          </w:rPr>
          <w:t>Union</w:t>
        </w:r>
      </w:smartTag>
      <w:r w:rsidRPr="00F45823">
        <w:rPr>
          <w:sz w:val="20"/>
          <w:szCs w:val="20"/>
          <w:lang w:val="en-CA"/>
        </w:rPr>
        <w:t>.</w:t>
      </w:r>
    </w:p>
  </w:footnote>
  <w:footnote w:id="4">
    <w:p w14:paraId="68B9F0A6" w14:textId="77777777" w:rsidR="005A7E4A" w:rsidRDefault="005A7E4A" w:rsidP="00960344">
      <w:pPr>
        <w:pStyle w:val="FootnoteText"/>
      </w:pPr>
      <w:r>
        <w:rPr>
          <w:rStyle w:val="FootnoteReference"/>
        </w:rPr>
        <w:footnoteRef/>
      </w:r>
      <w:r>
        <w:t xml:space="preserve"> </w:t>
      </w:r>
      <w:r w:rsidRPr="00F45823">
        <w:rPr>
          <w:rStyle w:val="FootnoteReference"/>
          <w:sz w:val="20"/>
          <w:szCs w:val="20"/>
        </w:rPr>
        <w:t xml:space="preserve">Such as </w:t>
      </w:r>
      <w:r w:rsidRPr="00433959">
        <w:rPr>
          <w:rStyle w:val="FootnoteReference"/>
          <w:sz w:val="20"/>
          <w:szCs w:val="20"/>
        </w:rPr>
        <w:t>real estate,</w:t>
      </w:r>
      <w:r>
        <w:rPr>
          <w:sz w:val="20"/>
          <w:szCs w:val="20"/>
        </w:rPr>
        <w:t xml:space="preserve"> </w:t>
      </w:r>
      <w:r w:rsidRPr="00F45823">
        <w:rPr>
          <w:rStyle w:val="FootnoteReference"/>
          <w:sz w:val="20"/>
          <w:szCs w:val="20"/>
        </w:rPr>
        <w:t>motor vehicles, boats, livestock, furniture, carpets, jewelry and art.</w:t>
      </w:r>
    </w:p>
  </w:footnote>
  <w:footnote w:id="5">
    <w:p w14:paraId="68B9F0A7" w14:textId="77777777" w:rsidR="005A7E4A" w:rsidRPr="007655C3" w:rsidRDefault="005A7E4A" w:rsidP="00433959">
      <w:pPr>
        <w:pStyle w:val="FootnoteText"/>
        <w:ind w:left="0" w:firstLine="0"/>
      </w:pPr>
      <w:r w:rsidRPr="007655C3">
        <w:rPr>
          <w:rStyle w:val="FootnoteReference"/>
        </w:rPr>
        <w:footnoteRef/>
      </w:r>
      <w:r w:rsidRPr="007655C3">
        <w:t xml:space="preserve"> </w:t>
      </w:r>
      <w:r w:rsidRPr="007655C3">
        <w:rPr>
          <w:rFonts w:eastAsia="SimSun"/>
          <w:sz w:val="20"/>
          <w:szCs w:val="20"/>
          <w:lang w:eastAsia="zh-CN"/>
        </w:rPr>
        <w:t>Staff members should be aware of, and act in accordance with, Staff Regulation 1.6 (a) concerning the prohibition of engaging in any outside activities and interests and the requirement to obtain the prior approval of the Secretary-General or the Director of the Bureau concerned, whether remunerated or not.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9F09E" w14:textId="77777777" w:rsidR="005A7E4A" w:rsidRDefault="005A7E4A">
    <w:pPr>
      <w:pStyle w:val="Header"/>
      <w:jc w:val="center"/>
    </w:pPr>
    <w:r>
      <w:t>-</w:t>
    </w:r>
    <w:r w:rsidR="006A4CC5">
      <w:fldChar w:fldCharType="begin"/>
    </w:r>
    <w:r w:rsidR="006A4CC5">
      <w:instrText xml:space="preserve"> PAGE   \* MERGEFORMAT </w:instrText>
    </w:r>
    <w:r w:rsidR="006A4CC5">
      <w:fldChar w:fldCharType="separate"/>
    </w:r>
    <w:r w:rsidR="006A4CC5">
      <w:rPr>
        <w:noProof/>
      </w:rPr>
      <w:t>2</w:t>
    </w:r>
    <w:r w:rsidR="006A4CC5">
      <w:rPr>
        <w:noProof/>
      </w:rPr>
      <w:fldChar w:fldCharType="end"/>
    </w:r>
    <w:r>
      <w:t>-</w:t>
    </w:r>
  </w:p>
  <w:p w14:paraId="68B9F09F" w14:textId="77777777" w:rsidR="005A7E4A" w:rsidRDefault="005A7E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9F0A0" w14:textId="77777777" w:rsidR="005A7E4A" w:rsidRDefault="007F748A" w:rsidP="002F3D2D">
    <w:pPr>
      <w:pStyle w:val="Header"/>
    </w:pPr>
    <w:r>
      <w:rPr>
        <w:noProof/>
        <w:lang w:val="en-US" w:eastAsia="zh-CN"/>
      </w:rPr>
      <w:drawing>
        <wp:inline distT="0" distB="0" distL="0" distR="0" wp14:anchorId="68B9F0A1" wp14:editId="68B9F0A2">
          <wp:extent cx="638175" cy="723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723900"/>
                  </a:xfrm>
                  <a:prstGeom prst="rect">
                    <a:avLst/>
                  </a:prstGeom>
                  <a:noFill/>
                  <a:ln w="9525">
                    <a:noFill/>
                    <a:miter lim="800000"/>
                    <a:headEnd/>
                    <a:tailEnd/>
                  </a:ln>
                </pic:spPr>
              </pic:pic>
            </a:graphicData>
          </a:graphic>
        </wp:inline>
      </w:drawing>
    </w:r>
    <w:r w:rsidR="00DC6B6C">
      <w:rPr>
        <w:lang w:val="en-US"/>
      </w:rPr>
      <w:tab/>
    </w:r>
    <w:r w:rsidR="00DC6B6C">
      <w:rPr>
        <w:lang w:val="en-US"/>
      </w:rPr>
      <w:tab/>
      <w:t>Geneva, 2</w:t>
    </w:r>
    <w:r w:rsidR="002F3D2D">
      <w:rPr>
        <w:lang w:val="en-US"/>
      </w:rPr>
      <w:t>2</w:t>
    </w:r>
    <w:r w:rsidR="00DC6B6C">
      <w:rPr>
        <w:lang w:val="en-US"/>
      </w:rPr>
      <w:t xml:space="preserve"> February 2011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41B6E"/>
    <w:multiLevelType w:val="hybridMultilevel"/>
    <w:tmpl w:val="1004BC8E"/>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nsid w:val="65A12236"/>
    <w:multiLevelType w:val="hybridMultilevel"/>
    <w:tmpl w:val="D5D4DC66"/>
    <w:lvl w:ilvl="0" w:tplc="A42A75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1286DF7"/>
    <w:multiLevelType w:val="hybridMultilevel"/>
    <w:tmpl w:val="DA6050F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6D2"/>
    <w:rsid w:val="00036D08"/>
    <w:rsid w:val="000477D1"/>
    <w:rsid w:val="00086AB0"/>
    <w:rsid w:val="00096E41"/>
    <w:rsid w:val="000D194E"/>
    <w:rsid w:val="000F2001"/>
    <w:rsid w:val="000F56A9"/>
    <w:rsid w:val="001038E8"/>
    <w:rsid w:val="00124FCE"/>
    <w:rsid w:val="00145C4B"/>
    <w:rsid w:val="00194D03"/>
    <w:rsid w:val="001B4CA6"/>
    <w:rsid w:val="001C4267"/>
    <w:rsid w:val="001E5D01"/>
    <w:rsid w:val="001F3EAF"/>
    <w:rsid w:val="00242E0F"/>
    <w:rsid w:val="00281965"/>
    <w:rsid w:val="00287CCF"/>
    <w:rsid w:val="002900ED"/>
    <w:rsid w:val="002C4069"/>
    <w:rsid w:val="002D1188"/>
    <w:rsid w:val="002E0D3B"/>
    <w:rsid w:val="002E35C7"/>
    <w:rsid w:val="002F3D2D"/>
    <w:rsid w:val="002F6EF4"/>
    <w:rsid w:val="00316D4C"/>
    <w:rsid w:val="003221F0"/>
    <w:rsid w:val="00352848"/>
    <w:rsid w:val="00387D96"/>
    <w:rsid w:val="0039251C"/>
    <w:rsid w:val="00395DA8"/>
    <w:rsid w:val="003C3DE8"/>
    <w:rsid w:val="003D6BE8"/>
    <w:rsid w:val="00402A7D"/>
    <w:rsid w:val="00414ED0"/>
    <w:rsid w:val="00425DA1"/>
    <w:rsid w:val="00433959"/>
    <w:rsid w:val="00483607"/>
    <w:rsid w:val="00493F5E"/>
    <w:rsid w:val="004D66D2"/>
    <w:rsid w:val="004F14B7"/>
    <w:rsid w:val="00521C3F"/>
    <w:rsid w:val="00524FD0"/>
    <w:rsid w:val="00527416"/>
    <w:rsid w:val="005400E6"/>
    <w:rsid w:val="00541E0E"/>
    <w:rsid w:val="0058761A"/>
    <w:rsid w:val="005A7E4A"/>
    <w:rsid w:val="005E6193"/>
    <w:rsid w:val="005E7F24"/>
    <w:rsid w:val="005F0E51"/>
    <w:rsid w:val="00614A52"/>
    <w:rsid w:val="00620213"/>
    <w:rsid w:val="00632E44"/>
    <w:rsid w:val="00654EDD"/>
    <w:rsid w:val="0068092F"/>
    <w:rsid w:val="006A4CC5"/>
    <w:rsid w:val="006C133D"/>
    <w:rsid w:val="006C6D49"/>
    <w:rsid w:val="006D76D0"/>
    <w:rsid w:val="00700E47"/>
    <w:rsid w:val="007056E8"/>
    <w:rsid w:val="00715041"/>
    <w:rsid w:val="00715A1E"/>
    <w:rsid w:val="00716B77"/>
    <w:rsid w:val="00722CEE"/>
    <w:rsid w:val="007302B2"/>
    <w:rsid w:val="00732872"/>
    <w:rsid w:val="00735959"/>
    <w:rsid w:val="00737CCC"/>
    <w:rsid w:val="00751F70"/>
    <w:rsid w:val="00760CAB"/>
    <w:rsid w:val="007655C3"/>
    <w:rsid w:val="007B082A"/>
    <w:rsid w:val="007C345E"/>
    <w:rsid w:val="007E0E2D"/>
    <w:rsid w:val="007F3522"/>
    <w:rsid w:val="007F48B4"/>
    <w:rsid w:val="007F748A"/>
    <w:rsid w:val="00844B68"/>
    <w:rsid w:val="00857BE7"/>
    <w:rsid w:val="0089767E"/>
    <w:rsid w:val="008B3BC9"/>
    <w:rsid w:val="008C0FCE"/>
    <w:rsid w:val="008F7B80"/>
    <w:rsid w:val="00907AB6"/>
    <w:rsid w:val="009128BD"/>
    <w:rsid w:val="0093159F"/>
    <w:rsid w:val="00954E1A"/>
    <w:rsid w:val="00960344"/>
    <w:rsid w:val="009A4B22"/>
    <w:rsid w:val="00A03F68"/>
    <w:rsid w:val="00A05069"/>
    <w:rsid w:val="00A17E36"/>
    <w:rsid w:val="00A35488"/>
    <w:rsid w:val="00A403B6"/>
    <w:rsid w:val="00A672F0"/>
    <w:rsid w:val="00A74A67"/>
    <w:rsid w:val="00AC6DEA"/>
    <w:rsid w:val="00AD7827"/>
    <w:rsid w:val="00AF0A31"/>
    <w:rsid w:val="00B41ABF"/>
    <w:rsid w:val="00B636F0"/>
    <w:rsid w:val="00B67725"/>
    <w:rsid w:val="00B75FBF"/>
    <w:rsid w:val="00BB63B9"/>
    <w:rsid w:val="00BC11E0"/>
    <w:rsid w:val="00BD2E3B"/>
    <w:rsid w:val="00BE11DE"/>
    <w:rsid w:val="00BE7915"/>
    <w:rsid w:val="00C55DBD"/>
    <w:rsid w:val="00C60811"/>
    <w:rsid w:val="00CA6987"/>
    <w:rsid w:val="00CC4C41"/>
    <w:rsid w:val="00CE1811"/>
    <w:rsid w:val="00CF4933"/>
    <w:rsid w:val="00D16067"/>
    <w:rsid w:val="00D55126"/>
    <w:rsid w:val="00D6218E"/>
    <w:rsid w:val="00D8365D"/>
    <w:rsid w:val="00D90236"/>
    <w:rsid w:val="00DC6B6C"/>
    <w:rsid w:val="00DD0BB2"/>
    <w:rsid w:val="00DF6E4A"/>
    <w:rsid w:val="00E33BE4"/>
    <w:rsid w:val="00E566F8"/>
    <w:rsid w:val="00E84B7E"/>
    <w:rsid w:val="00EA10BE"/>
    <w:rsid w:val="00EA735C"/>
    <w:rsid w:val="00EC068A"/>
    <w:rsid w:val="00EC0D69"/>
    <w:rsid w:val="00ED671F"/>
    <w:rsid w:val="00F33B1B"/>
    <w:rsid w:val="00F47B45"/>
    <w:rsid w:val="00F80602"/>
    <w:rsid w:val="00F86BE0"/>
    <w:rsid w:val="00FA7038"/>
    <w:rsid w:val="00FA73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5121"/>
    <o:shapelayout v:ext="edit">
      <o:idmap v:ext="edit" data="1"/>
    </o:shapelayout>
  </w:shapeDefaults>
  <w:decimalSymbol w:val="."/>
  <w:listSeparator w:val=","/>
  <w14:docId w14:val="68B9F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6D2"/>
    <w:pPr>
      <w:tabs>
        <w:tab w:val="left" w:pos="1134"/>
        <w:tab w:val="left" w:pos="1871"/>
        <w:tab w:val="left" w:pos="2268"/>
      </w:tabs>
      <w:overflowPunct w:val="0"/>
      <w:autoSpaceDE w:val="0"/>
      <w:autoSpaceDN w:val="0"/>
      <w:adjustRightInd w:val="0"/>
      <w:spacing w:before="240"/>
      <w:jc w:val="both"/>
      <w:textAlignment w:val="baseline"/>
    </w:pPr>
    <w:rPr>
      <w:rFonts w:ascii="Times New Roman" w:eastAsia="Times New Roman" w:hAnsi="Times New Roman" w:cs="Times New Roman"/>
      <w:sz w:val="24"/>
      <w:lang w:val="en-GB" w:eastAsia="en-US"/>
    </w:rPr>
  </w:style>
  <w:style w:type="paragraph" w:styleId="Heading1">
    <w:name w:val="heading 1"/>
    <w:basedOn w:val="Normal"/>
    <w:next w:val="Normal"/>
    <w:link w:val="Heading1Char"/>
    <w:qFormat/>
    <w:locked/>
    <w:rsid w:val="00960344"/>
    <w:pPr>
      <w:keepNext/>
      <w:keepLines/>
      <w:spacing w:before="480"/>
      <w:outlineLvl w:val="0"/>
    </w:pPr>
    <w:rPr>
      <w:rFonts w:ascii="Cambria" w:eastAsia="SimSu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umlev1">
    <w:name w:val="enumlev1"/>
    <w:basedOn w:val="Normal"/>
    <w:uiPriority w:val="99"/>
    <w:rsid w:val="004D66D2"/>
    <w:pPr>
      <w:tabs>
        <w:tab w:val="clear" w:pos="2268"/>
        <w:tab w:val="left" w:pos="2608"/>
        <w:tab w:val="left" w:pos="3345"/>
      </w:tabs>
      <w:spacing w:before="120"/>
      <w:ind w:left="454" w:hanging="454"/>
    </w:pPr>
  </w:style>
  <w:style w:type="paragraph" w:customStyle="1" w:styleId="Annex">
    <w:name w:val="Annex_#"/>
    <w:basedOn w:val="Normal"/>
    <w:next w:val="Normal"/>
    <w:uiPriority w:val="99"/>
    <w:rsid w:val="004D66D2"/>
    <w:pPr>
      <w:keepNext/>
      <w:keepLines/>
      <w:spacing w:before="720"/>
      <w:jc w:val="center"/>
    </w:pPr>
    <w:rPr>
      <w:sz w:val="28"/>
    </w:rPr>
  </w:style>
  <w:style w:type="paragraph" w:customStyle="1" w:styleId="Normalaftertitle">
    <w:name w:val="Normal after title"/>
    <w:basedOn w:val="Normal"/>
    <w:next w:val="Normal"/>
    <w:uiPriority w:val="99"/>
    <w:rsid w:val="004D66D2"/>
    <w:pPr>
      <w:spacing w:before="360"/>
    </w:pPr>
  </w:style>
  <w:style w:type="paragraph" w:customStyle="1" w:styleId="AnnexTitle">
    <w:name w:val="Annex_Title"/>
    <w:basedOn w:val="Normal"/>
    <w:next w:val="Normal"/>
    <w:uiPriority w:val="99"/>
    <w:rsid w:val="004D66D2"/>
    <w:pPr>
      <w:keepNext/>
      <w:keepLines/>
      <w:tabs>
        <w:tab w:val="clear" w:pos="1134"/>
        <w:tab w:val="clear" w:pos="1871"/>
        <w:tab w:val="clear" w:pos="2268"/>
      </w:tabs>
      <w:spacing w:before="160"/>
      <w:jc w:val="center"/>
    </w:pPr>
    <w:rPr>
      <w:b/>
      <w:noProof/>
      <w:sz w:val="28"/>
      <w:lang w:val="en-US"/>
    </w:rPr>
  </w:style>
  <w:style w:type="paragraph" w:customStyle="1" w:styleId="Restitle">
    <w:name w:val="Res_title"/>
    <w:basedOn w:val="Normal"/>
    <w:next w:val="Normal"/>
    <w:uiPriority w:val="99"/>
    <w:rsid w:val="004D66D2"/>
    <w:pPr>
      <w:keepNext/>
      <w:keepLines/>
      <w:tabs>
        <w:tab w:val="clear" w:pos="1134"/>
        <w:tab w:val="clear" w:pos="1871"/>
        <w:tab w:val="clear" w:pos="2268"/>
      </w:tabs>
      <w:spacing w:before="160" w:after="120"/>
      <w:jc w:val="center"/>
    </w:pPr>
    <w:rPr>
      <w:b/>
      <w:noProof/>
      <w:sz w:val="28"/>
      <w:lang w:val="en-US"/>
    </w:rPr>
  </w:style>
  <w:style w:type="character" w:customStyle="1" w:styleId="href">
    <w:name w:val="href"/>
    <w:basedOn w:val="DefaultParagraphFont"/>
    <w:uiPriority w:val="99"/>
    <w:rsid w:val="004D66D2"/>
    <w:rPr>
      <w:rFonts w:cs="Times New Roman"/>
      <w:color w:val="auto"/>
    </w:rPr>
  </w:style>
  <w:style w:type="paragraph" w:customStyle="1" w:styleId="Call">
    <w:name w:val="Call"/>
    <w:basedOn w:val="Normal"/>
    <w:next w:val="Normal"/>
    <w:uiPriority w:val="99"/>
    <w:rsid w:val="004D66D2"/>
    <w:pPr>
      <w:tabs>
        <w:tab w:val="clear" w:pos="1871"/>
        <w:tab w:val="clear" w:pos="2268"/>
      </w:tabs>
      <w:spacing w:before="360"/>
      <w:ind w:left="1134"/>
    </w:pPr>
    <w:rPr>
      <w:i/>
    </w:rPr>
  </w:style>
  <w:style w:type="paragraph" w:customStyle="1" w:styleId="ResNo">
    <w:name w:val="Res_No"/>
    <w:basedOn w:val="Normal"/>
    <w:next w:val="Restitle"/>
    <w:uiPriority w:val="99"/>
    <w:rsid w:val="004D66D2"/>
    <w:pPr>
      <w:keepNext/>
      <w:keepLines/>
      <w:spacing w:before="0"/>
      <w:jc w:val="center"/>
    </w:pPr>
    <w:rPr>
      <w:sz w:val="28"/>
    </w:rPr>
  </w:style>
  <w:style w:type="paragraph" w:customStyle="1" w:styleId="refbasdepage">
    <w:name w:val="ref_basdepage"/>
    <w:basedOn w:val="Normal"/>
    <w:uiPriority w:val="99"/>
    <w:rsid w:val="004D66D2"/>
    <w:pPr>
      <w:pBdr>
        <w:top w:val="single" w:sz="4" w:space="1" w:color="auto"/>
        <w:bottom w:val="single" w:sz="4" w:space="1" w:color="auto"/>
      </w:pBdr>
      <w:spacing w:before="480"/>
    </w:pPr>
    <w:rPr>
      <w:i/>
      <w:iCs/>
      <w:sz w:val="20"/>
      <w:lang w:val="fr-FR"/>
    </w:rPr>
  </w:style>
  <w:style w:type="paragraph" w:styleId="BalloonText">
    <w:name w:val="Balloon Text"/>
    <w:basedOn w:val="Normal"/>
    <w:link w:val="BalloonTextChar"/>
    <w:uiPriority w:val="99"/>
    <w:semiHidden/>
    <w:rsid w:val="00493F5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41E0E"/>
    <w:rPr>
      <w:rFonts w:ascii="Times New Roman" w:hAnsi="Times New Roman" w:cs="Times New Roman"/>
      <w:sz w:val="2"/>
      <w:lang w:val="en-GB" w:eastAsia="en-US"/>
    </w:rPr>
  </w:style>
  <w:style w:type="paragraph" w:customStyle="1" w:styleId="dnum">
    <w:name w:val="dnum"/>
    <w:basedOn w:val="Normal"/>
    <w:rsid w:val="00A03F68"/>
    <w:pPr>
      <w:framePr w:hSpace="181" w:wrap="around" w:vAnchor="page" w:hAnchor="margin" w:y="852"/>
      <w:shd w:val="solid" w:color="FFFFFF" w:fill="FFFFFF"/>
      <w:spacing w:before="120"/>
      <w:jc w:val="left"/>
    </w:pPr>
    <w:rPr>
      <w:b/>
      <w:bCs/>
    </w:rPr>
  </w:style>
  <w:style w:type="paragraph" w:customStyle="1" w:styleId="ddate">
    <w:name w:val="ddate"/>
    <w:basedOn w:val="Normal"/>
    <w:rsid w:val="00A03F68"/>
    <w:pPr>
      <w:framePr w:hSpace="181" w:wrap="around" w:vAnchor="page" w:hAnchor="margin" w:y="852"/>
      <w:shd w:val="solid" w:color="FFFFFF" w:fill="FFFFFF"/>
      <w:spacing w:before="0"/>
      <w:jc w:val="left"/>
    </w:pPr>
    <w:rPr>
      <w:b/>
      <w:bCs/>
    </w:rPr>
  </w:style>
  <w:style w:type="paragraph" w:customStyle="1" w:styleId="dorlang">
    <w:name w:val="dorlang"/>
    <w:basedOn w:val="Normal"/>
    <w:rsid w:val="00A03F68"/>
    <w:pPr>
      <w:framePr w:hSpace="181" w:wrap="around" w:vAnchor="page" w:hAnchor="margin" w:y="852"/>
      <w:shd w:val="solid" w:color="FFFFFF" w:fill="FFFFFF"/>
      <w:spacing w:before="0"/>
      <w:jc w:val="left"/>
    </w:pPr>
    <w:rPr>
      <w:b/>
      <w:bCs/>
    </w:rPr>
  </w:style>
  <w:style w:type="character" w:styleId="FootnoteReference">
    <w:name w:val="footnote reference"/>
    <w:basedOn w:val="DefaultParagraphFont"/>
    <w:rsid w:val="00960344"/>
    <w:rPr>
      <w:position w:val="6"/>
      <w:sz w:val="16"/>
      <w:szCs w:val="16"/>
    </w:rPr>
  </w:style>
  <w:style w:type="paragraph" w:styleId="FootnoteText">
    <w:name w:val="footnote text"/>
    <w:basedOn w:val="Normal"/>
    <w:link w:val="FootnoteTextChar"/>
    <w:rsid w:val="00960344"/>
    <w:pPr>
      <w:keepLines/>
      <w:widowControl w:val="0"/>
      <w:tabs>
        <w:tab w:val="clear" w:pos="1134"/>
        <w:tab w:val="clear" w:pos="1871"/>
        <w:tab w:val="clear" w:pos="2268"/>
        <w:tab w:val="left" w:pos="256"/>
        <w:tab w:val="left" w:pos="794"/>
        <w:tab w:val="left" w:pos="1191"/>
        <w:tab w:val="left" w:pos="1588"/>
        <w:tab w:val="left" w:pos="1985"/>
      </w:tabs>
      <w:overflowPunct/>
      <w:autoSpaceDE/>
      <w:autoSpaceDN/>
      <w:adjustRightInd/>
      <w:spacing w:before="120"/>
      <w:ind w:left="256" w:hanging="256"/>
      <w:jc w:val="left"/>
      <w:textAlignment w:val="auto"/>
    </w:pPr>
    <w:rPr>
      <w:szCs w:val="24"/>
      <w:lang w:val="en-US"/>
    </w:rPr>
  </w:style>
  <w:style w:type="character" w:customStyle="1" w:styleId="FootnoteTextChar">
    <w:name w:val="Footnote Text Char"/>
    <w:basedOn w:val="DefaultParagraphFont"/>
    <w:link w:val="FootnoteText"/>
    <w:rsid w:val="00960344"/>
    <w:rPr>
      <w:rFonts w:ascii="Times New Roman" w:eastAsia="Times New Roman" w:hAnsi="Times New Roman" w:cs="Times New Roman"/>
      <w:sz w:val="24"/>
      <w:szCs w:val="24"/>
    </w:rPr>
  </w:style>
  <w:style w:type="paragraph" w:customStyle="1" w:styleId="RecTitle">
    <w:name w:val="Rec_Title"/>
    <w:basedOn w:val="Normal"/>
    <w:next w:val="Heading1"/>
    <w:rsid w:val="00960344"/>
    <w:pPr>
      <w:keepNext/>
      <w:keepLines/>
      <w:widowControl w:val="0"/>
      <w:tabs>
        <w:tab w:val="clear" w:pos="1134"/>
        <w:tab w:val="clear" w:pos="1871"/>
        <w:tab w:val="clear" w:pos="2268"/>
        <w:tab w:val="left" w:pos="794"/>
        <w:tab w:val="left" w:pos="1191"/>
        <w:tab w:val="left" w:pos="1588"/>
        <w:tab w:val="left" w:pos="1985"/>
      </w:tabs>
      <w:overflowPunct/>
      <w:autoSpaceDE/>
      <w:autoSpaceDN/>
      <w:adjustRightInd/>
      <w:jc w:val="center"/>
      <w:textAlignment w:val="auto"/>
    </w:pPr>
    <w:rPr>
      <w:b/>
      <w:bCs/>
      <w:caps/>
      <w:szCs w:val="24"/>
      <w:lang w:val="en-US"/>
    </w:rPr>
  </w:style>
  <w:style w:type="character" w:customStyle="1" w:styleId="Heading1Char">
    <w:name w:val="Heading 1 Char"/>
    <w:basedOn w:val="DefaultParagraphFont"/>
    <w:link w:val="Heading1"/>
    <w:rsid w:val="00960344"/>
    <w:rPr>
      <w:rFonts w:ascii="Cambria" w:eastAsia="SimSun" w:hAnsi="Cambria" w:cs="Times New Roman"/>
      <w:b/>
      <w:bCs/>
      <w:color w:val="365F91"/>
      <w:sz w:val="28"/>
      <w:szCs w:val="28"/>
      <w:lang w:val="en-GB"/>
    </w:rPr>
  </w:style>
  <w:style w:type="paragraph" w:styleId="Header">
    <w:name w:val="header"/>
    <w:basedOn w:val="Normal"/>
    <w:link w:val="HeaderChar"/>
    <w:uiPriority w:val="99"/>
    <w:unhideWhenUsed/>
    <w:rsid w:val="00BC11E0"/>
    <w:pPr>
      <w:tabs>
        <w:tab w:val="clear" w:pos="1134"/>
        <w:tab w:val="clear" w:pos="1871"/>
        <w:tab w:val="clear" w:pos="2268"/>
        <w:tab w:val="center" w:pos="4680"/>
        <w:tab w:val="right" w:pos="9360"/>
      </w:tabs>
    </w:pPr>
  </w:style>
  <w:style w:type="character" w:customStyle="1" w:styleId="HeaderChar">
    <w:name w:val="Header Char"/>
    <w:basedOn w:val="DefaultParagraphFont"/>
    <w:link w:val="Header"/>
    <w:uiPriority w:val="99"/>
    <w:rsid w:val="00BC11E0"/>
    <w:rPr>
      <w:rFonts w:ascii="Times New Roman" w:eastAsia="Times New Roman" w:hAnsi="Times New Roman" w:cs="Times New Roman"/>
      <w:sz w:val="24"/>
      <w:lang w:val="en-GB" w:eastAsia="en-US"/>
    </w:rPr>
  </w:style>
  <w:style w:type="paragraph" w:styleId="Footer">
    <w:name w:val="footer"/>
    <w:basedOn w:val="Normal"/>
    <w:link w:val="FooterChar"/>
    <w:uiPriority w:val="99"/>
    <w:semiHidden/>
    <w:unhideWhenUsed/>
    <w:rsid w:val="00BC11E0"/>
    <w:pPr>
      <w:tabs>
        <w:tab w:val="clear" w:pos="1134"/>
        <w:tab w:val="clear" w:pos="1871"/>
        <w:tab w:val="clear" w:pos="2268"/>
        <w:tab w:val="center" w:pos="4680"/>
        <w:tab w:val="right" w:pos="9360"/>
      </w:tabs>
    </w:pPr>
  </w:style>
  <w:style w:type="character" w:customStyle="1" w:styleId="FooterChar">
    <w:name w:val="Footer Char"/>
    <w:basedOn w:val="DefaultParagraphFont"/>
    <w:link w:val="Footer"/>
    <w:uiPriority w:val="99"/>
    <w:semiHidden/>
    <w:rsid w:val="00BC11E0"/>
    <w:rPr>
      <w:rFonts w:ascii="Times New Roman" w:eastAsia="Times New Roman" w:hAnsi="Times New Roman" w:cs="Times New Roman"/>
      <w:sz w:val="24"/>
      <w:lang w:val="en-GB" w:eastAsia="en-US"/>
    </w:rPr>
  </w:style>
  <w:style w:type="paragraph" w:customStyle="1" w:styleId="Normalaftertitle0">
    <w:name w:val="Normal_after_title"/>
    <w:basedOn w:val="Normal"/>
    <w:next w:val="Normal"/>
    <w:rsid w:val="00D90236"/>
    <w:pPr>
      <w:tabs>
        <w:tab w:val="clear" w:pos="1134"/>
        <w:tab w:val="clear" w:pos="1871"/>
        <w:tab w:val="clear" w:pos="2268"/>
        <w:tab w:val="left" w:pos="794"/>
        <w:tab w:val="left" w:pos="1191"/>
        <w:tab w:val="left" w:pos="1588"/>
        <w:tab w:val="left" w:pos="1985"/>
      </w:tabs>
      <w:overflowPunct/>
      <w:autoSpaceDE/>
      <w:autoSpaceDN/>
      <w:adjustRightInd/>
      <w:spacing w:before="320"/>
      <w:textAlignment w:val="auto"/>
    </w:pPr>
    <w:rPr>
      <w:sz w:val="22"/>
      <w:szCs w:val="24"/>
      <w:lang w:val="fr-FR"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6D2"/>
    <w:pPr>
      <w:tabs>
        <w:tab w:val="left" w:pos="1134"/>
        <w:tab w:val="left" w:pos="1871"/>
        <w:tab w:val="left" w:pos="2268"/>
      </w:tabs>
      <w:overflowPunct w:val="0"/>
      <w:autoSpaceDE w:val="0"/>
      <w:autoSpaceDN w:val="0"/>
      <w:adjustRightInd w:val="0"/>
      <w:spacing w:before="240"/>
      <w:jc w:val="both"/>
      <w:textAlignment w:val="baseline"/>
    </w:pPr>
    <w:rPr>
      <w:rFonts w:ascii="Times New Roman" w:eastAsia="Times New Roman" w:hAnsi="Times New Roman" w:cs="Times New Roman"/>
      <w:sz w:val="24"/>
      <w:lang w:val="en-GB" w:eastAsia="en-US"/>
    </w:rPr>
  </w:style>
  <w:style w:type="paragraph" w:styleId="Heading1">
    <w:name w:val="heading 1"/>
    <w:basedOn w:val="Normal"/>
    <w:next w:val="Normal"/>
    <w:link w:val="Heading1Char"/>
    <w:qFormat/>
    <w:locked/>
    <w:rsid w:val="00960344"/>
    <w:pPr>
      <w:keepNext/>
      <w:keepLines/>
      <w:spacing w:before="480"/>
      <w:outlineLvl w:val="0"/>
    </w:pPr>
    <w:rPr>
      <w:rFonts w:ascii="Cambria" w:eastAsia="SimSu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umlev1">
    <w:name w:val="enumlev1"/>
    <w:basedOn w:val="Normal"/>
    <w:uiPriority w:val="99"/>
    <w:rsid w:val="004D66D2"/>
    <w:pPr>
      <w:tabs>
        <w:tab w:val="clear" w:pos="2268"/>
        <w:tab w:val="left" w:pos="2608"/>
        <w:tab w:val="left" w:pos="3345"/>
      </w:tabs>
      <w:spacing w:before="120"/>
      <w:ind w:left="454" w:hanging="454"/>
    </w:pPr>
  </w:style>
  <w:style w:type="paragraph" w:customStyle="1" w:styleId="Annex">
    <w:name w:val="Annex_#"/>
    <w:basedOn w:val="Normal"/>
    <w:next w:val="Normal"/>
    <w:uiPriority w:val="99"/>
    <w:rsid w:val="004D66D2"/>
    <w:pPr>
      <w:keepNext/>
      <w:keepLines/>
      <w:spacing w:before="720"/>
      <w:jc w:val="center"/>
    </w:pPr>
    <w:rPr>
      <w:sz w:val="28"/>
    </w:rPr>
  </w:style>
  <w:style w:type="paragraph" w:customStyle="1" w:styleId="Normalaftertitle">
    <w:name w:val="Normal after title"/>
    <w:basedOn w:val="Normal"/>
    <w:next w:val="Normal"/>
    <w:uiPriority w:val="99"/>
    <w:rsid w:val="004D66D2"/>
    <w:pPr>
      <w:spacing w:before="360"/>
    </w:pPr>
  </w:style>
  <w:style w:type="paragraph" w:customStyle="1" w:styleId="AnnexTitle">
    <w:name w:val="Annex_Title"/>
    <w:basedOn w:val="Normal"/>
    <w:next w:val="Normal"/>
    <w:uiPriority w:val="99"/>
    <w:rsid w:val="004D66D2"/>
    <w:pPr>
      <w:keepNext/>
      <w:keepLines/>
      <w:tabs>
        <w:tab w:val="clear" w:pos="1134"/>
        <w:tab w:val="clear" w:pos="1871"/>
        <w:tab w:val="clear" w:pos="2268"/>
      </w:tabs>
      <w:spacing w:before="160"/>
      <w:jc w:val="center"/>
    </w:pPr>
    <w:rPr>
      <w:b/>
      <w:noProof/>
      <w:sz w:val="28"/>
      <w:lang w:val="en-US"/>
    </w:rPr>
  </w:style>
  <w:style w:type="paragraph" w:customStyle="1" w:styleId="Restitle">
    <w:name w:val="Res_title"/>
    <w:basedOn w:val="Normal"/>
    <w:next w:val="Normal"/>
    <w:uiPriority w:val="99"/>
    <w:rsid w:val="004D66D2"/>
    <w:pPr>
      <w:keepNext/>
      <w:keepLines/>
      <w:tabs>
        <w:tab w:val="clear" w:pos="1134"/>
        <w:tab w:val="clear" w:pos="1871"/>
        <w:tab w:val="clear" w:pos="2268"/>
      </w:tabs>
      <w:spacing w:before="160" w:after="120"/>
      <w:jc w:val="center"/>
    </w:pPr>
    <w:rPr>
      <w:b/>
      <w:noProof/>
      <w:sz w:val="28"/>
      <w:lang w:val="en-US"/>
    </w:rPr>
  </w:style>
  <w:style w:type="character" w:customStyle="1" w:styleId="href">
    <w:name w:val="href"/>
    <w:basedOn w:val="DefaultParagraphFont"/>
    <w:uiPriority w:val="99"/>
    <w:rsid w:val="004D66D2"/>
    <w:rPr>
      <w:rFonts w:cs="Times New Roman"/>
      <w:color w:val="auto"/>
    </w:rPr>
  </w:style>
  <w:style w:type="paragraph" w:customStyle="1" w:styleId="Call">
    <w:name w:val="Call"/>
    <w:basedOn w:val="Normal"/>
    <w:next w:val="Normal"/>
    <w:uiPriority w:val="99"/>
    <w:rsid w:val="004D66D2"/>
    <w:pPr>
      <w:tabs>
        <w:tab w:val="clear" w:pos="1871"/>
        <w:tab w:val="clear" w:pos="2268"/>
      </w:tabs>
      <w:spacing w:before="360"/>
      <w:ind w:left="1134"/>
    </w:pPr>
    <w:rPr>
      <w:i/>
    </w:rPr>
  </w:style>
  <w:style w:type="paragraph" w:customStyle="1" w:styleId="ResNo">
    <w:name w:val="Res_No"/>
    <w:basedOn w:val="Normal"/>
    <w:next w:val="Restitle"/>
    <w:uiPriority w:val="99"/>
    <w:rsid w:val="004D66D2"/>
    <w:pPr>
      <w:keepNext/>
      <w:keepLines/>
      <w:spacing w:before="0"/>
      <w:jc w:val="center"/>
    </w:pPr>
    <w:rPr>
      <w:sz w:val="28"/>
    </w:rPr>
  </w:style>
  <w:style w:type="paragraph" w:customStyle="1" w:styleId="refbasdepage">
    <w:name w:val="ref_basdepage"/>
    <w:basedOn w:val="Normal"/>
    <w:uiPriority w:val="99"/>
    <w:rsid w:val="004D66D2"/>
    <w:pPr>
      <w:pBdr>
        <w:top w:val="single" w:sz="4" w:space="1" w:color="auto"/>
        <w:bottom w:val="single" w:sz="4" w:space="1" w:color="auto"/>
      </w:pBdr>
      <w:spacing w:before="480"/>
    </w:pPr>
    <w:rPr>
      <w:i/>
      <w:iCs/>
      <w:sz w:val="20"/>
      <w:lang w:val="fr-FR"/>
    </w:rPr>
  </w:style>
  <w:style w:type="paragraph" w:styleId="BalloonText">
    <w:name w:val="Balloon Text"/>
    <w:basedOn w:val="Normal"/>
    <w:link w:val="BalloonTextChar"/>
    <w:uiPriority w:val="99"/>
    <w:semiHidden/>
    <w:rsid w:val="00493F5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41E0E"/>
    <w:rPr>
      <w:rFonts w:ascii="Times New Roman" w:hAnsi="Times New Roman" w:cs="Times New Roman"/>
      <w:sz w:val="2"/>
      <w:lang w:val="en-GB" w:eastAsia="en-US"/>
    </w:rPr>
  </w:style>
  <w:style w:type="paragraph" w:customStyle="1" w:styleId="dnum">
    <w:name w:val="dnum"/>
    <w:basedOn w:val="Normal"/>
    <w:rsid w:val="00A03F68"/>
    <w:pPr>
      <w:framePr w:hSpace="181" w:wrap="around" w:vAnchor="page" w:hAnchor="margin" w:y="852"/>
      <w:shd w:val="solid" w:color="FFFFFF" w:fill="FFFFFF"/>
      <w:spacing w:before="120"/>
      <w:jc w:val="left"/>
    </w:pPr>
    <w:rPr>
      <w:b/>
      <w:bCs/>
    </w:rPr>
  </w:style>
  <w:style w:type="paragraph" w:customStyle="1" w:styleId="ddate">
    <w:name w:val="ddate"/>
    <w:basedOn w:val="Normal"/>
    <w:rsid w:val="00A03F68"/>
    <w:pPr>
      <w:framePr w:hSpace="181" w:wrap="around" w:vAnchor="page" w:hAnchor="margin" w:y="852"/>
      <w:shd w:val="solid" w:color="FFFFFF" w:fill="FFFFFF"/>
      <w:spacing w:before="0"/>
      <w:jc w:val="left"/>
    </w:pPr>
    <w:rPr>
      <w:b/>
      <w:bCs/>
    </w:rPr>
  </w:style>
  <w:style w:type="paragraph" w:customStyle="1" w:styleId="dorlang">
    <w:name w:val="dorlang"/>
    <w:basedOn w:val="Normal"/>
    <w:rsid w:val="00A03F68"/>
    <w:pPr>
      <w:framePr w:hSpace="181" w:wrap="around" w:vAnchor="page" w:hAnchor="margin" w:y="852"/>
      <w:shd w:val="solid" w:color="FFFFFF" w:fill="FFFFFF"/>
      <w:spacing w:before="0"/>
      <w:jc w:val="left"/>
    </w:pPr>
    <w:rPr>
      <w:b/>
      <w:bCs/>
    </w:rPr>
  </w:style>
  <w:style w:type="character" w:styleId="FootnoteReference">
    <w:name w:val="footnote reference"/>
    <w:basedOn w:val="DefaultParagraphFont"/>
    <w:rsid w:val="00960344"/>
    <w:rPr>
      <w:position w:val="6"/>
      <w:sz w:val="16"/>
      <w:szCs w:val="16"/>
    </w:rPr>
  </w:style>
  <w:style w:type="paragraph" w:styleId="FootnoteText">
    <w:name w:val="footnote text"/>
    <w:basedOn w:val="Normal"/>
    <w:link w:val="FootnoteTextChar"/>
    <w:rsid w:val="00960344"/>
    <w:pPr>
      <w:keepLines/>
      <w:widowControl w:val="0"/>
      <w:tabs>
        <w:tab w:val="clear" w:pos="1134"/>
        <w:tab w:val="clear" w:pos="1871"/>
        <w:tab w:val="clear" w:pos="2268"/>
        <w:tab w:val="left" w:pos="256"/>
        <w:tab w:val="left" w:pos="794"/>
        <w:tab w:val="left" w:pos="1191"/>
        <w:tab w:val="left" w:pos="1588"/>
        <w:tab w:val="left" w:pos="1985"/>
      </w:tabs>
      <w:overflowPunct/>
      <w:autoSpaceDE/>
      <w:autoSpaceDN/>
      <w:adjustRightInd/>
      <w:spacing w:before="120"/>
      <w:ind w:left="256" w:hanging="256"/>
      <w:jc w:val="left"/>
      <w:textAlignment w:val="auto"/>
    </w:pPr>
    <w:rPr>
      <w:szCs w:val="24"/>
      <w:lang w:val="en-US"/>
    </w:rPr>
  </w:style>
  <w:style w:type="character" w:customStyle="1" w:styleId="FootnoteTextChar">
    <w:name w:val="Footnote Text Char"/>
    <w:basedOn w:val="DefaultParagraphFont"/>
    <w:link w:val="FootnoteText"/>
    <w:rsid w:val="00960344"/>
    <w:rPr>
      <w:rFonts w:ascii="Times New Roman" w:eastAsia="Times New Roman" w:hAnsi="Times New Roman" w:cs="Times New Roman"/>
      <w:sz w:val="24"/>
      <w:szCs w:val="24"/>
    </w:rPr>
  </w:style>
  <w:style w:type="paragraph" w:customStyle="1" w:styleId="RecTitle">
    <w:name w:val="Rec_Title"/>
    <w:basedOn w:val="Normal"/>
    <w:next w:val="Heading1"/>
    <w:rsid w:val="00960344"/>
    <w:pPr>
      <w:keepNext/>
      <w:keepLines/>
      <w:widowControl w:val="0"/>
      <w:tabs>
        <w:tab w:val="clear" w:pos="1134"/>
        <w:tab w:val="clear" w:pos="1871"/>
        <w:tab w:val="clear" w:pos="2268"/>
        <w:tab w:val="left" w:pos="794"/>
        <w:tab w:val="left" w:pos="1191"/>
        <w:tab w:val="left" w:pos="1588"/>
        <w:tab w:val="left" w:pos="1985"/>
      </w:tabs>
      <w:overflowPunct/>
      <w:autoSpaceDE/>
      <w:autoSpaceDN/>
      <w:adjustRightInd/>
      <w:jc w:val="center"/>
      <w:textAlignment w:val="auto"/>
    </w:pPr>
    <w:rPr>
      <w:b/>
      <w:bCs/>
      <w:caps/>
      <w:szCs w:val="24"/>
      <w:lang w:val="en-US"/>
    </w:rPr>
  </w:style>
  <w:style w:type="character" w:customStyle="1" w:styleId="Heading1Char">
    <w:name w:val="Heading 1 Char"/>
    <w:basedOn w:val="DefaultParagraphFont"/>
    <w:link w:val="Heading1"/>
    <w:rsid w:val="00960344"/>
    <w:rPr>
      <w:rFonts w:ascii="Cambria" w:eastAsia="SimSun" w:hAnsi="Cambria" w:cs="Times New Roman"/>
      <w:b/>
      <w:bCs/>
      <w:color w:val="365F91"/>
      <w:sz w:val="28"/>
      <w:szCs w:val="28"/>
      <w:lang w:val="en-GB"/>
    </w:rPr>
  </w:style>
  <w:style w:type="paragraph" w:styleId="Header">
    <w:name w:val="header"/>
    <w:basedOn w:val="Normal"/>
    <w:link w:val="HeaderChar"/>
    <w:uiPriority w:val="99"/>
    <w:unhideWhenUsed/>
    <w:rsid w:val="00BC11E0"/>
    <w:pPr>
      <w:tabs>
        <w:tab w:val="clear" w:pos="1134"/>
        <w:tab w:val="clear" w:pos="1871"/>
        <w:tab w:val="clear" w:pos="2268"/>
        <w:tab w:val="center" w:pos="4680"/>
        <w:tab w:val="right" w:pos="9360"/>
      </w:tabs>
    </w:pPr>
  </w:style>
  <w:style w:type="character" w:customStyle="1" w:styleId="HeaderChar">
    <w:name w:val="Header Char"/>
    <w:basedOn w:val="DefaultParagraphFont"/>
    <w:link w:val="Header"/>
    <w:uiPriority w:val="99"/>
    <w:rsid w:val="00BC11E0"/>
    <w:rPr>
      <w:rFonts w:ascii="Times New Roman" w:eastAsia="Times New Roman" w:hAnsi="Times New Roman" w:cs="Times New Roman"/>
      <w:sz w:val="24"/>
      <w:lang w:val="en-GB" w:eastAsia="en-US"/>
    </w:rPr>
  </w:style>
  <w:style w:type="paragraph" w:styleId="Footer">
    <w:name w:val="footer"/>
    <w:basedOn w:val="Normal"/>
    <w:link w:val="FooterChar"/>
    <w:uiPriority w:val="99"/>
    <w:semiHidden/>
    <w:unhideWhenUsed/>
    <w:rsid w:val="00BC11E0"/>
    <w:pPr>
      <w:tabs>
        <w:tab w:val="clear" w:pos="1134"/>
        <w:tab w:val="clear" w:pos="1871"/>
        <w:tab w:val="clear" w:pos="2268"/>
        <w:tab w:val="center" w:pos="4680"/>
        <w:tab w:val="right" w:pos="9360"/>
      </w:tabs>
    </w:pPr>
  </w:style>
  <w:style w:type="character" w:customStyle="1" w:styleId="FooterChar">
    <w:name w:val="Footer Char"/>
    <w:basedOn w:val="DefaultParagraphFont"/>
    <w:link w:val="Footer"/>
    <w:uiPriority w:val="99"/>
    <w:semiHidden/>
    <w:rsid w:val="00BC11E0"/>
    <w:rPr>
      <w:rFonts w:ascii="Times New Roman" w:eastAsia="Times New Roman" w:hAnsi="Times New Roman" w:cs="Times New Roman"/>
      <w:sz w:val="24"/>
      <w:lang w:val="en-GB" w:eastAsia="en-US"/>
    </w:rPr>
  </w:style>
  <w:style w:type="paragraph" w:customStyle="1" w:styleId="Normalaftertitle0">
    <w:name w:val="Normal_after_title"/>
    <w:basedOn w:val="Normal"/>
    <w:next w:val="Normal"/>
    <w:rsid w:val="00D90236"/>
    <w:pPr>
      <w:tabs>
        <w:tab w:val="clear" w:pos="1134"/>
        <w:tab w:val="clear" w:pos="1871"/>
        <w:tab w:val="clear" w:pos="2268"/>
        <w:tab w:val="left" w:pos="794"/>
        <w:tab w:val="left" w:pos="1191"/>
        <w:tab w:val="left" w:pos="1588"/>
        <w:tab w:val="left" w:pos="1985"/>
      </w:tabs>
      <w:overflowPunct/>
      <w:autoSpaceDE/>
      <w:autoSpaceDN/>
      <w:adjustRightInd/>
      <w:spacing w:before="320"/>
      <w:textAlignment w:val="auto"/>
    </w:pPr>
    <w:rPr>
      <w:sz w:val="22"/>
      <w:szCs w:val="24"/>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88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BF8AB8A3384042A9045729E48F0D41" ma:contentTypeVersion="3" ma:contentTypeDescription="Create a new document." ma:contentTypeScope="" ma:versionID="b1f3e46392034ce541af65b1e55b5da2">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D4F1CB-A0D0-48C2-BD37-EA0B25F7D0CC}"/>
</file>

<file path=customXml/itemProps2.xml><?xml version="1.0" encoding="utf-8"?>
<ds:datastoreItem xmlns:ds="http://schemas.openxmlformats.org/officeDocument/2006/customXml" ds:itemID="{7CB9DE5B-2257-475F-93EC-90596877FF57}"/>
</file>

<file path=customXml/itemProps3.xml><?xml version="1.0" encoding="utf-8"?>
<ds:datastoreItem xmlns:ds="http://schemas.openxmlformats.org/officeDocument/2006/customXml" ds:itemID="{479A8B40-E4AB-4C1F-8ED1-5F6D7EC49094}"/>
</file>

<file path=customXml/itemProps4.xml><?xml version="1.0" encoding="utf-8"?>
<ds:datastoreItem xmlns:ds="http://schemas.openxmlformats.org/officeDocument/2006/customXml" ds:itemID="{40A2D5C2-F584-485F-AB65-273AB55E6FFB}"/>
</file>

<file path=docProps/app.xml><?xml version="1.0" encoding="utf-8"?>
<Properties xmlns="http://schemas.openxmlformats.org/officeDocument/2006/extended-properties" xmlns:vt="http://schemas.openxmlformats.org/officeDocument/2006/docPropsVTypes">
  <Template>Normal.dotm</Template>
  <TotalTime>0</TotalTime>
  <Pages>5</Pages>
  <Words>1453</Words>
  <Characters>8284</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ITU policy on financial disclosure</vt:lpstr>
    </vt:vector>
  </TitlesOfParts>
  <Company>ITU</Company>
  <LinksUpToDate>false</LinksUpToDate>
  <CharactersWithSpaces>9718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policy on financial disclosure</dc:title>
  <dc:creator>Richard</dc:creator>
  <cp:lastModifiedBy>Suedi Medina, Subira</cp:lastModifiedBy>
  <cp:revision>2</cp:revision>
  <cp:lastPrinted>2011-02-24T08:17:00Z</cp:lastPrinted>
  <dcterms:created xsi:type="dcterms:W3CDTF">2013-11-21T10:56:00Z</dcterms:created>
  <dcterms:modified xsi:type="dcterms:W3CDTF">2013-11-21T10:56:00Z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0x010100B6BF8AB8A3384042A9045729E48F0D41</vt:lpwstr>
  </property>
</Properties>
</file>