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D8E42" w14:textId="4263A9E5" w:rsidR="009F67C3" w:rsidRDefault="009F67C3" w:rsidP="001138E1">
      <w:pPr>
        <w:jc w:val="center"/>
        <w:rPr>
          <w:b/>
          <w:bCs/>
          <w:sz w:val="24"/>
          <w:szCs w:val="24"/>
        </w:rPr>
      </w:pPr>
      <w:r w:rsidRPr="00A243E2">
        <w:rPr>
          <w:b/>
          <w:bCs/>
          <w:sz w:val="24"/>
          <w:szCs w:val="24"/>
        </w:rPr>
        <w:t>ITU COUNCIL WORKING GROUP</w:t>
      </w:r>
      <w:r w:rsidRPr="00A243E2">
        <w:rPr>
          <w:b/>
          <w:bCs/>
          <w:sz w:val="24"/>
          <w:szCs w:val="24"/>
        </w:rPr>
        <w:br/>
        <w:t xml:space="preserve">ON INTERNATIONAL INTERNET-RELATED PUBLIC POLICY ISSUES </w:t>
      </w:r>
      <w:r w:rsidRPr="00A243E2">
        <w:rPr>
          <w:b/>
          <w:bCs/>
          <w:sz w:val="24"/>
          <w:szCs w:val="24"/>
        </w:rPr>
        <w:br/>
        <w:t>(CWG-INTERNET)</w:t>
      </w:r>
    </w:p>
    <w:p w14:paraId="157DD98B" w14:textId="14188E70" w:rsidR="008549DB" w:rsidRDefault="000E3979" w:rsidP="009F67C3">
      <w:pPr>
        <w:pStyle w:val="Heading1"/>
        <w:spacing w:before="120" w:after="120" w:line="240" w:lineRule="auto"/>
        <w:jc w:val="center"/>
        <w:rPr>
          <w:rFonts w:asciiTheme="minorHAnsi" w:hAnsiTheme="minorHAnsi"/>
          <w:b/>
          <w:bCs/>
          <w:color w:val="auto"/>
          <w:sz w:val="24"/>
          <w:szCs w:val="24"/>
        </w:rPr>
      </w:pPr>
      <w:r w:rsidRPr="00A243E2">
        <w:rPr>
          <w:rFonts w:asciiTheme="minorHAnsi" w:hAnsiTheme="minorHAnsi"/>
          <w:b/>
          <w:bCs/>
          <w:color w:val="auto"/>
          <w:sz w:val="24"/>
          <w:szCs w:val="24"/>
        </w:rPr>
        <w:t>Online Open Consultations</w:t>
      </w:r>
      <w:r w:rsidR="009F67C3">
        <w:rPr>
          <w:rFonts w:asciiTheme="minorHAnsi" w:hAnsiTheme="minorHAnsi"/>
          <w:b/>
          <w:bCs/>
          <w:color w:val="auto"/>
          <w:sz w:val="24"/>
          <w:szCs w:val="24"/>
        </w:rPr>
        <w:t xml:space="preserve"> on</w:t>
      </w:r>
    </w:p>
    <w:p w14:paraId="6C04ED82" w14:textId="609E8AC9" w:rsidR="009F67C3" w:rsidRPr="009F67C3" w:rsidRDefault="009F67C3" w:rsidP="00121689">
      <w:pPr>
        <w:tabs>
          <w:tab w:val="left" w:pos="567"/>
          <w:tab w:val="left" w:pos="1134"/>
          <w:tab w:val="left" w:pos="1701"/>
          <w:tab w:val="left" w:pos="2268"/>
          <w:tab w:val="left" w:pos="2835"/>
        </w:tabs>
        <w:overflowPunct w:val="0"/>
        <w:autoSpaceDE w:val="0"/>
        <w:autoSpaceDN w:val="0"/>
        <w:adjustRightInd w:val="0"/>
        <w:spacing w:before="240" w:after="240" w:line="240" w:lineRule="auto"/>
        <w:contextualSpacing/>
        <w:jc w:val="center"/>
        <w:textAlignment w:val="baseline"/>
      </w:pPr>
      <w:r w:rsidRPr="009F67C3">
        <w:rPr>
          <w:rFonts w:ascii="Calibri" w:eastAsia="Times New Roman" w:hAnsi="Calibri" w:cs="Times New Roman"/>
          <w:b/>
          <w:sz w:val="24"/>
          <w:szCs w:val="24"/>
          <w:u w:color="212121"/>
          <w:shd w:val="clear" w:color="auto" w:fill="FFFFFF"/>
          <w:lang w:val="en-GB" w:eastAsia="en-US"/>
        </w:rPr>
        <w:t>"</w:t>
      </w:r>
      <w:r w:rsidR="00121689" w:rsidRPr="00121689">
        <w:rPr>
          <w:rFonts w:ascii="Calibri" w:eastAsia="Times New Roman" w:hAnsi="Calibri" w:cs="Times New Roman"/>
          <w:b/>
          <w:sz w:val="24"/>
          <w:szCs w:val="24"/>
          <w:u w:color="212121"/>
          <w:shd w:val="clear" w:color="auto" w:fill="FFFFFF"/>
          <w:lang w:val="en-GB" w:eastAsia="en-US"/>
        </w:rPr>
        <w:t>Bridging the Digital Gender Divide</w:t>
      </w:r>
      <w:r>
        <w:rPr>
          <w:rFonts w:ascii="Calibri" w:eastAsia="Times New Roman" w:hAnsi="Calibri" w:cs="Times New Roman"/>
          <w:b/>
          <w:sz w:val="24"/>
          <w:szCs w:val="24"/>
          <w:u w:color="212121"/>
          <w:shd w:val="clear" w:color="auto" w:fill="FFFFFF"/>
          <w:lang w:val="en-GB" w:eastAsia="en-US"/>
        </w:rPr>
        <w:t>”</w:t>
      </w:r>
      <w:r w:rsidR="00B965D5">
        <w:rPr>
          <w:rFonts w:ascii="Calibri" w:eastAsia="Times New Roman" w:hAnsi="Calibri" w:cs="Times New Roman"/>
          <w:b/>
          <w:sz w:val="24"/>
          <w:szCs w:val="24"/>
          <w:u w:color="212121"/>
          <w:shd w:val="clear" w:color="auto" w:fill="FFFFFF"/>
          <w:lang w:val="en-GB" w:eastAsia="en-US"/>
        </w:rPr>
        <w:br/>
      </w:r>
    </w:p>
    <w:p w14:paraId="559F4A28" w14:textId="77777777" w:rsidR="001F18CE" w:rsidRDefault="001F18CE" w:rsidP="00BF4A95">
      <w:pPr>
        <w:spacing w:before="120" w:after="120" w:line="240" w:lineRule="auto"/>
        <w:rPr>
          <w:b/>
          <w:bCs/>
          <w:sz w:val="24"/>
          <w:szCs w:val="24"/>
        </w:rPr>
      </w:pPr>
    </w:p>
    <w:p w14:paraId="2B8C1790" w14:textId="337FA3A5" w:rsidR="002B7C31" w:rsidRPr="001E2658" w:rsidRDefault="002B7C31" w:rsidP="00821BEB">
      <w:pPr>
        <w:pStyle w:val="Heading2"/>
      </w:pPr>
      <w:r w:rsidRPr="001E2658">
        <w:t>QUESTION</w:t>
      </w:r>
      <w:r w:rsidR="00821BEB">
        <w:t>S</w:t>
      </w:r>
    </w:p>
    <w:p w14:paraId="2B8C1791" w14:textId="35A7DD30" w:rsidR="000E3979" w:rsidRPr="00A243E2" w:rsidRDefault="002B7C31" w:rsidP="00B43484">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w:t>
      </w:r>
      <w:r w:rsidR="000E3979" w:rsidRPr="00A243E2">
        <w:rPr>
          <w:rFonts w:asciiTheme="minorHAnsi" w:hAnsiTheme="minorHAnsi"/>
          <w:b/>
          <w:bCs/>
          <w:color w:val="auto"/>
        </w:rPr>
        <w:t xml:space="preserve">1: </w:t>
      </w:r>
    </w:p>
    <w:p w14:paraId="787EBDDC" w14:textId="79955315" w:rsidR="008C6CC4" w:rsidRDefault="00650692" w:rsidP="008C6CC4">
      <w:pPr>
        <w:spacing w:line="360" w:lineRule="auto"/>
        <w:jc w:val="both"/>
        <w:rPr>
          <w:rFonts w:ascii="Verdana" w:hAnsi="Verdana"/>
          <w:sz w:val="20"/>
          <w:szCs w:val="20"/>
          <w:lang w:val="en-GB"/>
        </w:rPr>
      </w:pPr>
      <w:r w:rsidRPr="00650692">
        <w:rPr>
          <w:rFonts w:ascii="Calibri" w:eastAsia="Calibri" w:hAnsi="Calibri" w:cs="Calibri"/>
          <w:b/>
          <w:bCs/>
          <w:color w:val="000000"/>
          <w:sz w:val="24"/>
          <w:szCs w:val="24"/>
          <w:u w:color="000000"/>
          <w:bdr w:val="nil"/>
          <w:lang w:eastAsia="en-US"/>
        </w:rPr>
        <w:t>What approaches and examples of good practices are available to increase Internet access and digital literacy of women and girls, including in decision-making processes on Internet public policy?</w:t>
      </w:r>
      <w:r>
        <w:rPr>
          <w:rFonts w:ascii="Calibri" w:eastAsia="Calibri" w:hAnsi="Calibri" w:cs="Calibri"/>
          <w:b/>
          <w:bCs/>
          <w:color w:val="000000"/>
          <w:sz w:val="24"/>
          <w:szCs w:val="24"/>
          <w:u w:color="000000"/>
          <w:bdr w:val="nil"/>
          <w:lang w:eastAsia="en-US"/>
        </w:rPr>
        <w:br/>
      </w:r>
      <w:r w:rsidR="008C6CC4">
        <w:rPr>
          <w:sz w:val="24"/>
          <w:szCs w:val="24"/>
        </w:rPr>
        <w:t>The Turin Chamber of commerce by its Women in business committee</w:t>
      </w:r>
      <w:r w:rsidR="004910EF">
        <w:rPr>
          <w:sz w:val="24"/>
          <w:szCs w:val="24"/>
        </w:rPr>
        <w:t xml:space="preserve"> (WBC)</w:t>
      </w:r>
      <w:r w:rsidR="008C6CC4">
        <w:rPr>
          <w:sz w:val="24"/>
          <w:szCs w:val="24"/>
        </w:rPr>
        <w:t xml:space="preserve"> in September 2017 established </w:t>
      </w:r>
      <w:proofErr w:type="gramStart"/>
      <w:r w:rsidR="008C6CC4">
        <w:rPr>
          <w:sz w:val="24"/>
          <w:szCs w:val="24"/>
        </w:rPr>
        <w:t>an</w:t>
      </w:r>
      <w:proofErr w:type="gramEnd"/>
      <w:r w:rsidR="008C6CC4">
        <w:rPr>
          <w:sz w:val="24"/>
          <w:szCs w:val="24"/>
        </w:rPr>
        <w:t xml:space="preserve"> European Network </w:t>
      </w:r>
      <w:r w:rsidR="008C6CC4">
        <w:rPr>
          <w:rFonts w:ascii="Verdana" w:hAnsi="Verdana"/>
          <w:sz w:val="20"/>
          <w:szCs w:val="20"/>
          <w:lang w:val="en-GB"/>
        </w:rPr>
        <w:t>to share contents and</w:t>
      </w:r>
      <w:r w:rsidR="008C6CC4" w:rsidRPr="009E1D13">
        <w:rPr>
          <w:rFonts w:ascii="Verdana" w:hAnsi="Verdana"/>
          <w:sz w:val="20"/>
          <w:szCs w:val="20"/>
          <w:lang w:val="en-GB"/>
        </w:rPr>
        <w:t xml:space="preserve"> best practices and to define some guidelines </w:t>
      </w:r>
      <w:r w:rsidR="008C6CC4">
        <w:rPr>
          <w:rFonts w:ascii="Verdana" w:hAnsi="Verdana"/>
          <w:sz w:val="20"/>
          <w:szCs w:val="20"/>
          <w:lang w:val="en-GB"/>
        </w:rPr>
        <w:t xml:space="preserve">to abate gender gap in digital </w:t>
      </w:r>
      <w:r w:rsidR="004910EF">
        <w:rPr>
          <w:rFonts w:ascii="Verdana" w:hAnsi="Verdana"/>
          <w:sz w:val="20"/>
          <w:szCs w:val="20"/>
          <w:lang w:val="en-GB"/>
        </w:rPr>
        <w:t>economy</w:t>
      </w:r>
      <w:r w:rsidR="00362352">
        <w:rPr>
          <w:rFonts w:ascii="Verdana" w:hAnsi="Verdana"/>
          <w:sz w:val="20"/>
          <w:szCs w:val="20"/>
          <w:lang w:val="en-GB"/>
        </w:rPr>
        <w:t>.</w:t>
      </w:r>
    </w:p>
    <w:p w14:paraId="2E0E2F58" w14:textId="4CA3977B" w:rsidR="00362352" w:rsidRDefault="00362352" w:rsidP="008C6CC4">
      <w:pPr>
        <w:spacing w:line="360" w:lineRule="auto"/>
        <w:jc w:val="both"/>
        <w:rPr>
          <w:rFonts w:ascii="Verdana" w:hAnsi="Verdana"/>
          <w:sz w:val="20"/>
          <w:szCs w:val="20"/>
          <w:lang w:val="en-GB"/>
        </w:rPr>
      </w:pPr>
      <w:r>
        <w:rPr>
          <w:rFonts w:ascii="Verdana" w:hAnsi="Verdana"/>
          <w:sz w:val="20"/>
          <w:szCs w:val="20"/>
          <w:lang w:val="en-GB"/>
        </w:rPr>
        <w:t>From November 2017 to February 2018 the Women in business committee will organize some meeting with stake holders to look for issues that will be submitted to the European Network on March 2018.</w:t>
      </w:r>
      <w:r w:rsidRPr="00362352">
        <w:rPr>
          <w:rFonts w:ascii="Verdana" w:hAnsi="Verdana"/>
          <w:sz w:val="20"/>
          <w:szCs w:val="20"/>
          <w:lang w:val="en-GB"/>
        </w:rPr>
        <w:t xml:space="preserve"> </w:t>
      </w:r>
    </w:p>
    <w:p w14:paraId="4612C071" w14:textId="6FEB77F1" w:rsidR="00362352" w:rsidRPr="009E1D13" w:rsidRDefault="00362352" w:rsidP="008C6CC4">
      <w:pPr>
        <w:spacing w:line="360" w:lineRule="auto"/>
        <w:jc w:val="both"/>
        <w:rPr>
          <w:rFonts w:ascii="Verdana" w:hAnsi="Verdana"/>
          <w:sz w:val="20"/>
          <w:szCs w:val="20"/>
          <w:lang w:val="en-GB"/>
        </w:rPr>
      </w:pPr>
      <w:r>
        <w:rPr>
          <w:rFonts w:ascii="Verdana" w:hAnsi="Verdana"/>
          <w:sz w:val="20"/>
          <w:szCs w:val="20"/>
          <w:lang w:val="en-GB"/>
        </w:rPr>
        <w:t xml:space="preserve">The European Network in 2018 will collect all the suggestions in a document containing proposal to submit to European Commission in order to </w:t>
      </w:r>
      <w:r w:rsidR="004910EF">
        <w:rPr>
          <w:rFonts w:ascii="Verdana" w:hAnsi="Verdana"/>
          <w:sz w:val="20"/>
          <w:szCs w:val="20"/>
          <w:lang w:val="en-GB"/>
        </w:rPr>
        <w:t>define guidelines and project focused to abate gender gap in digital economy</w:t>
      </w:r>
      <w:r w:rsidRPr="009E1D13">
        <w:rPr>
          <w:rFonts w:ascii="Verdana" w:hAnsi="Verdana"/>
          <w:sz w:val="20"/>
          <w:szCs w:val="20"/>
          <w:lang w:val="en-GB"/>
        </w:rPr>
        <w:t>.</w:t>
      </w:r>
    </w:p>
    <w:p w14:paraId="2B8C1795" w14:textId="36F4D0E7" w:rsidR="000E3979" w:rsidRDefault="002B7C31" w:rsidP="00B43484">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2: </w:t>
      </w:r>
    </w:p>
    <w:p w14:paraId="2B8C1797" w14:textId="6E3EC841" w:rsidR="002B7C31" w:rsidRPr="00CC58A0" w:rsidRDefault="00650692" w:rsidP="00312206">
      <w:pPr>
        <w:spacing w:line="360" w:lineRule="auto"/>
        <w:jc w:val="both"/>
        <w:rPr>
          <w:rFonts w:ascii="Verdana" w:hAnsi="Verdana"/>
          <w:sz w:val="20"/>
          <w:szCs w:val="20"/>
        </w:rPr>
      </w:pPr>
      <w:r w:rsidRPr="00650692">
        <w:rPr>
          <w:rFonts w:ascii="Calibri" w:eastAsia="Calibri" w:hAnsi="Calibri" w:cs="Calibri"/>
          <w:b/>
          <w:bCs/>
          <w:color w:val="000000"/>
          <w:sz w:val="24"/>
          <w:szCs w:val="24"/>
          <w:u w:color="000000"/>
          <w:bdr w:val="nil"/>
          <w:lang w:eastAsia="en-US"/>
        </w:rPr>
        <w:t>What approaches and examples of good practices are available to promote the access and use of ICTs by SMEs in developing and least-developed countries, particularly those owned/managed by women, in order to achieve greater participation in the digital economy?</w:t>
      </w:r>
      <w:r>
        <w:rPr>
          <w:rFonts w:ascii="Calibri" w:eastAsia="Calibri" w:hAnsi="Calibri" w:cs="Calibri"/>
          <w:b/>
          <w:bCs/>
          <w:color w:val="000000"/>
          <w:sz w:val="24"/>
          <w:szCs w:val="24"/>
          <w:u w:color="000000"/>
          <w:bdr w:val="nil"/>
          <w:lang w:eastAsia="en-US"/>
        </w:rPr>
        <w:br/>
      </w:r>
      <w:r w:rsidR="004910EF" w:rsidRPr="00CC58A0">
        <w:rPr>
          <w:rFonts w:ascii="Verdana" w:hAnsi="Verdana"/>
          <w:sz w:val="20"/>
          <w:szCs w:val="20"/>
        </w:rPr>
        <w:t xml:space="preserve">WBC last </w:t>
      </w:r>
      <w:proofErr w:type="gramStart"/>
      <w:r w:rsidR="004910EF" w:rsidRPr="00CC58A0">
        <w:rPr>
          <w:rFonts w:ascii="Verdana" w:hAnsi="Verdana"/>
          <w:sz w:val="20"/>
          <w:szCs w:val="20"/>
        </w:rPr>
        <w:t>Autumn</w:t>
      </w:r>
      <w:proofErr w:type="gramEnd"/>
      <w:r w:rsidR="004910EF" w:rsidRPr="00CC58A0">
        <w:rPr>
          <w:rFonts w:ascii="Verdana" w:hAnsi="Verdana"/>
          <w:sz w:val="20"/>
          <w:szCs w:val="20"/>
        </w:rPr>
        <w:t xml:space="preserve">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14:paraId="3E102C1E" w14:textId="3F22B640" w:rsidR="004910EF" w:rsidRPr="00CC58A0" w:rsidRDefault="004910EF" w:rsidP="00312206">
      <w:pPr>
        <w:spacing w:line="360" w:lineRule="auto"/>
        <w:jc w:val="both"/>
        <w:rPr>
          <w:rFonts w:ascii="Verdana" w:hAnsi="Verdana"/>
          <w:sz w:val="20"/>
          <w:szCs w:val="20"/>
        </w:rPr>
      </w:pPr>
      <w:proofErr w:type="spellStart"/>
      <w:r w:rsidRPr="00CC58A0">
        <w:rPr>
          <w:rFonts w:ascii="Verdana" w:hAnsi="Verdana"/>
          <w:sz w:val="20"/>
          <w:szCs w:val="20"/>
        </w:rPr>
        <w:t>Further more</w:t>
      </w:r>
      <w:proofErr w:type="spellEnd"/>
      <w:r w:rsidRPr="00CC58A0">
        <w:rPr>
          <w:rFonts w:ascii="Verdana" w:hAnsi="Verdana"/>
          <w:sz w:val="20"/>
          <w:szCs w:val="20"/>
        </w:rPr>
        <w:t>, digitalization would be an opportunity for the female empowerment and for the female professional grow</w:t>
      </w:r>
      <w:r w:rsidR="006F2A43" w:rsidRPr="00CC58A0">
        <w:rPr>
          <w:rFonts w:ascii="Verdana" w:hAnsi="Verdana"/>
          <w:sz w:val="20"/>
          <w:szCs w:val="20"/>
        </w:rPr>
        <w:t>th</w:t>
      </w:r>
      <w:r w:rsidRPr="00CC58A0">
        <w:rPr>
          <w:rFonts w:ascii="Verdana" w:hAnsi="Verdana"/>
          <w:sz w:val="20"/>
          <w:szCs w:val="20"/>
        </w:rPr>
        <w:t xml:space="preserve">. </w:t>
      </w:r>
    </w:p>
    <w:p w14:paraId="215EB9D0" w14:textId="13227F0D" w:rsidR="006F2A43" w:rsidRPr="00CC58A0" w:rsidRDefault="006F2A43" w:rsidP="00312206">
      <w:pPr>
        <w:spacing w:line="360" w:lineRule="auto"/>
        <w:jc w:val="both"/>
        <w:rPr>
          <w:rFonts w:ascii="Verdana" w:hAnsi="Verdana"/>
          <w:sz w:val="20"/>
          <w:szCs w:val="20"/>
        </w:rPr>
      </w:pPr>
      <w:r w:rsidRPr="00CC58A0">
        <w:rPr>
          <w:rFonts w:ascii="Verdana" w:hAnsi="Verdana"/>
          <w:sz w:val="20"/>
          <w:szCs w:val="20"/>
        </w:rPr>
        <w:lastRenderedPageBreak/>
        <w:t>Also in 2018 WBC intend project some activities to make know entrepreneurial good practices in order to sensitize SMEs to use ICTs.</w:t>
      </w:r>
    </w:p>
    <w:p w14:paraId="035541B4" w14:textId="659D8ECC" w:rsidR="00475209" w:rsidRPr="00CC58A0" w:rsidRDefault="00BB7B16" w:rsidP="00475209">
      <w:pPr>
        <w:pStyle w:val="Heading3"/>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 xml:space="preserve">About </w:t>
      </w:r>
      <w:r w:rsidR="00475209" w:rsidRPr="00CC58A0">
        <w:rPr>
          <w:rFonts w:ascii="Verdana" w:eastAsiaTheme="minorEastAsia" w:hAnsi="Verdana" w:cstheme="minorBidi"/>
          <w:color w:val="auto"/>
          <w:sz w:val="20"/>
          <w:szCs w:val="20"/>
        </w:rPr>
        <w:t>Turin Chamber of Commerce</w:t>
      </w:r>
      <w:r w:rsidRPr="00CC58A0">
        <w:rPr>
          <w:rFonts w:ascii="Verdana" w:eastAsiaTheme="minorEastAsia" w:hAnsi="Verdana" w:cstheme="minorBidi"/>
          <w:color w:val="auto"/>
          <w:sz w:val="20"/>
          <w:szCs w:val="20"/>
        </w:rPr>
        <w:t>, it</w:t>
      </w:r>
      <w:r w:rsidR="00475209" w:rsidRPr="00CC58A0">
        <w:rPr>
          <w:rFonts w:ascii="Verdana" w:eastAsiaTheme="minorEastAsia" w:hAnsi="Verdana" w:cstheme="minorBidi"/>
          <w:color w:val="auto"/>
          <w:sz w:val="20"/>
          <w:szCs w:val="20"/>
        </w:rPr>
        <w:t xml:space="preserve"> helps SMEs to approach the themes of Industry 4.0, in particular digitization.</w:t>
      </w:r>
    </w:p>
    <w:p w14:paraId="1A04AF8D" w14:textId="4B370CF7" w:rsidR="00475209" w:rsidRPr="00CC58A0" w:rsidRDefault="007B2DC4" w:rsidP="00475209">
      <w:pPr>
        <w:pStyle w:val="Heading3"/>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It’s</w:t>
      </w:r>
      <w:r w:rsidR="00475209" w:rsidRPr="00CC58A0">
        <w:rPr>
          <w:rFonts w:ascii="Verdana" w:eastAsiaTheme="minorEastAsia" w:hAnsi="Verdana" w:cstheme="minorBidi"/>
          <w:color w:val="auto"/>
          <w:sz w:val="20"/>
          <w:szCs w:val="20"/>
        </w:rPr>
        <w:t xml:space="preserve"> in fact one of the "Digital Business Points (PID)", envisaged by the National Industry 4.0 Plan to disseminate at a local level the basic knowledge on technologies in the Industry 4.0 field.</w:t>
      </w:r>
    </w:p>
    <w:p w14:paraId="40CF624E" w14:textId="77777777" w:rsidR="00475209" w:rsidRPr="00CC58A0" w:rsidRDefault="00475209" w:rsidP="00475209">
      <w:pPr>
        <w:pStyle w:val="Heading3"/>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 xml:space="preserve"> In particular, within the framework of the Industry 4.0 national network, the PIDs of the Chambers of Commerce:</w:t>
      </w:r>
    </w:p>
    <w:p w14:paraId="6EFB1902" w14:textId="50ED730F" w:rsidR="00475209" w:rsidRPr="00CC58A0" w:rsidRDefault="00BB7B16" w:rsidP="00BB7B16">
      <w:pPr>
        <w:pStyle w:val="Heading3"/>
        <w:numPr>
          <w:ilvl w:val="0"/>
          <w:numId w:val="9"/>
        </w:numPr>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P</w:t>
      </w:r>
      <w:r w:rsidR="00475209" w:rsidRPr="00CC58A0">
        <w:rPr>
          <w:rFonts w:ascii="Verdana" w:eastAsiaTheme="minorEastAsia" w:hAnsi="Verdana" w:cstheme="minorBidi"/>
          <w:color w:val="auto"/>
          <w:sz w:val="20"/>
          <w:szCs w:val="20"/>
        </w:rPr>
        <w:t>rovide a basic understanding of the "Industry 4.0" technologies among companies, including through the organization of seminars and training courses</w:t>
      </w:r>
    </w:p>
    <w:p w14:paraId="31FB574A" w14:textId="4063E861" w:rsidR="00475209" w:rsidRPr="00CC58A0" w:rsidRDefault="00BB7B16" w:rsidP="00BB7B16">
      <w:pPr>
        <w:pStyle w:val="Heading3"/>
        <w:numPr>
          <w:ilvl w:val="0"/>
          <w:numId w:val="9"/>
        </w:numPr>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Calibri"/>
          <w:color w:val="auto"/>
          <w:sz w:val="20"/>
          <w:szCs w:val="20"/>
        </w:rPr>
        <w:t xml:space="preserve">Check </w:t>
      </w:r>
      <w:proofErr w:type="gramStart"/>
      <w:r w:rsidR="00475209" w:rsidRPr="00CC58A0">
        <w:rPr>
          <w:rFonts w:ascii="Verdana" w:eastAsiaTheme="minorEastAsia" w:hAnsi="Verdana" w:cstheme="minorBidi"/>
          <w:color w:val="auto"/>
          <w:sz w:val="20"/>
          <w:szCs w:val="20"/>
        </w:rPr>
        <w:t>The</w:t>
      </w:r>
      <w:proofErr w:type="gramEnd"/>
      <w:r w:rsidR="00475209" w:rsidRPr="00CC58A0">
        <w:rPr>
          <w:rFonts w:ascii="Verdana" w:eastAsiaTheme="minorEastAsia" w:hAnsi="Verdana" w:cstheme="minorBidi"/>
          <w:color w:val="auto"/>
          <w:sz w:val="20"/>
          <w:szCs w:val="20"/>
        </w:rPr>
        <w:t xml:space="preserve"> digital maturity of companies </w:t>
      </w:r>
    </w:p>
    <w:p w14:paraId="12508B93" w14:textId="53D6BA96" w:rsidR="00475209" w:rsidRPr="00CC58A0" w:rsidRDefault="00475209" w:rsidP="00BB7B16">
      <w:pPr>
        <w:pStyle w:val="Heading3"/>
        <w:numPr>
          <w:ilvl w:val="0"/>
          <w:numId w:val="9"/>
        </w:numPr>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Support individual assistance and mentoring plans</w:t>
      </w:r>
    </w:p>
    <w:p w14:paraId="37074A23" w14:textId="6FC0F52A" w:rsidR="00475209" w:rsidRPr="00CC58A0" w:rsidRDefault="00475209" w:rsidP="00BB7B16">
      <w:pPr>
        <w:pStyle w:val="Heading3"/>
        <w:numPr>
          <w:ilvl w:val="0"/>
          <w:numId w:val="9"/>
        </w:numPr>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Orientate companies, for more specialized services, towards Competence Centers and Digital Innovation Hubs</w:t>
      </w:r>
    </w:p>
    <w:p w14:paraId="6DCADDCE" w14:textId="588A42F1" w:rsidR="00475209" w:rsidRPr="00CC58A0" w:rsidRDefault="00475209" w:rsidP="00BB7B16">
      <w:pPr>
        <w:pStyle w:val="Heading3"/>
        <w:numPr>
          <w:ilvl w:val="0"/>
          <w:numId w:val="9"/>
        </w:numPr>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Economically support SMEs in digital transformation processes</w:t>
      </w:r>
    </w:p>
    <w:p w14:paraId="587AA589" w14:textId="7D23B7BB" w:rsidR="00475209" w:rsidRPr="00CC58A0" w:rsidRDefault="00B61A76" w:rsidP="00475209">
      <w:pPr>
        <w:pStyle w:val="Heading3"/>
        <w:spacing w:before="240" w:after="120" w:line="240" w:lineRule="auto"/>
        <w:rPr>
          <w:rFonts w:ascii="Verdana" w:eastAsiaTheme="minorEastAsia" w:hAnsi="Verdana" w:cstheme="minorBidi"/>
          <w:color w:val="auto"/>
          <w:sz w:val="20"/>
          <w:szCs w:val="20"/>
        </w:rPr>
      </w:pPr>
      <w:r w:rsidRPr="00CC58A0">
        <w:rPr>
          <w:rFonts w:ascii="Verdana" w:eastAsiaTheme="minorEastAsia" w:hAnsi="Verdana" w:cstheme="minorBidi"/>
          <w:color w:val="auto"/>
          <w:sz w:val="20"/>
          <w:szCs w:val="20"/>
        </w:rPr>
        <w:t xml:space="preserve">In 2017, </w:t>
      </w:r>
      <w:r w:rsidR="00CC58A0" w:rsidRPr="00CC58A0">
        <w:rPr>
          <w:rFonts w:ascii="Verdana" w:eastAsiaTheme="minorEastAsia" w:hAnsi="Verdana" w:cstheme="minorBidi"/>
          <w:color w:val="auto"/>
          <w:sz w:val="20"/>
          <w:szCs w:val="20"/>
        </w:rPr>
        <w:t>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14:paraId="2B8C1799" w14:textId="1AAC20FF" w:rsidR="000E3979" w:rsidRDefault="002B7C31" w:rsidP="00475209">
      <w:pPr>
        <w:pStyle w:val="Heading3"/>
        <w:spacing w:before="240" w:after="120" w:line="240" w:lineRule="auto"/>
        <w:rPr>
          <w:rFonts w:asciiTheme="minorHAnsi" w:hAnsiTheme="minorHAnsi"/>
          <w:b/>
          <w:bCs/>
          <w:color w:val="auto"/>
        </w:rPr>
      </w:pPr>
      <w:r w:rsidRPr="00A243E2">
        <w:rPr>
          <w:rFonts w:asciiTheme="minorHAnsi" w:hAnsiTheme="minorHAnsi"/>
          <w:b/>
          <w:bCs/>
          <w:color w:val="auto"/>
        </w:rPr>
        <w:t xml:space="preserve">Question 3: </w:t>
      </w:r>
    </w:p>
    <w:p w14:paraId="35302012" w14:textId="77777777" w:rsidR="00650692" w:rsidRPr="00650692" w:rsidRDefault="00650692" w:rsidP="00650692">
      <w:pPr>
        <w:rPr>
          <w:rFonts w:ascii="Calibri" w:eastAsia="Times New Roman" w:hAnsi="Calibri" w:cs="Times New Roman"/>
          <w:b/>
          <w:bCs/>
          <w:sz w:val="24"/>
          <w:szCs w:val="20"/>
          <w:lang w:eastAsia="en-US"/>
        </w:rPr>
      </w:pPr>
      <w:r w:rsidRPr="00650692">
        <w:rPr>
          <w:rFonts w:ascii="Calibri" w:eastAsia="Times New Roman" w:hAnsi="Calibri" w:cs="Times New Roman"/>
          <w:b/>
          <w:bCs/>
          <w:sz w:val="24"/>
          <w:szCs w:val="20"/>
          <w:lang w:eastAsia="en-US"/>
        </w:rPr>
        <w:t>Which are the available sources and mechanisms for measuring women's participation in the digital economy with focus on SME's and micro-enterprises?</w:t>
      </w:r>
    </w:p>
    <w:p w14:paraId="4326B134" w14:textId="767A500E" w:rsidR="001E2658" w:rsidRPr="00CC58A0" w:rsidRDefault="00D20851" w:rsidP="001E2658">
      <w:pPr>
        <w:rPr>
          <w:rFonts w:ascii="Verdana" w:hAnsi="Verdana"/>
          <w:sz w:val="20"/>
          <w:szCs w:val="20"/>
        </w:rPr>
      </w:pPr>
      <w:r w:rsidRPr="00CC58A0">
        <w:rPr>
          <w:rFonts w:ascii="Verdana" w:hAnsi="Verdana"/>
          <w:sz w:val="20"/>
          <w:szCs w:val="20"/>
        </w:rPr>
        <w:t>A</w:t>
      </w:r>
      <w:r w:rsidR="00AA3DDF" w:rsidRPr="00CC58A0">
        <w:rPr>
          <w:rFonts w:ascii="Verdana" w:hAnsi="Verdana"/>
          <w:sz w:val="20"/>
          <w:szCs w:val="20"/>
        </w:rPr>
        <w:t xml:space="preserve">t the moment the </w:t>
      </w:r>
      <w:r w:rsidR="00CC58A0">
        <w:rPr>
          <w:rFonts w:ascii="Verdana" w:hAnsi="Verdana"/>
          <w:sz w:val="20"/>
          <w:szCs w:val="20"/>
        </w:rPr>
        <w:t xml:space="preserve">Chamber </w:t>
      </w:r>
      <w:proofErr w:type="spellStart"/>
      <w:r w:rsidR="00CC58A0">
        <w:rPr>
          <w:rFonts w:ascii="Verdana" w:hAnsi="Verdana"/>
          <w:sz w:val="20"/>
          <w:szCs w:val="20"/>
        </w:rPr>
        <w:t>or</w:t>
      </w:r>
      <w:proofErr w:type="spellEnd"/>
      <w:r w:rsidR="00CC58A0">
        <w:rPr>
          <w:rFonts w:ascii="Verdana" w:hAnsi="Verdana"/>
          <w:sz w:val="20"/>
          <w:szCs w:val="20"/>
        </w:rPr>
        <w:t xml:space="preserve"> commerce and </w:t>
      </w:r>
      <w:r w:rsidR="00AA3DDF" w:rsidRPr="00CC58A0">
        <w:rPr>
          <w:rFonts w:ascii="Verdana" w:hAnsi="Verdana"/>
          <w:sz w:val="20"/>
          <w:szCs w:val="20"/>
        </w:rPr>
        <w:t xml:space="preserve">WBC don’t </w:t>
      </w:r>
      <w:r w:rsidR="00CD3790" w:rsidRPr="00CC58A0">
        <w:rPr>
          <w:rFonts w:ascii="Verdana" w:hAnsi="Verdana"/>
          <w:sz w:val="20"/>
          <w:szCs w:val="20"/>
        </w:rPr>
        <w:t xml:space="preserve">have an instrument for measuring women’s participation in the digital economy but </w:t>
      </w:r>
      <w:r w:rsidR="00CC58A0">
        <w:rPr>
          <w:rFonts w:ascii="Verdana" w:hAnsi="Verdana"/>
          <w:sz w:val="20"/>
          <w:szCs w:val="20"/>
        </w:rPr>
        <w:t xml:space="preserve">they </w:t>
      </w:r>
      <w:r w:rsidR="00CD3790" w:rsidRPr="00CC58A0">
        <w:rPr>
          <w:rFonts w:ascii="Verdana" w:hAnsi="Verdana"/>
          <w:sz w:val="20"/>
          <w:szCs w:val="20"/>
        </w:rPr>
        <w:t>would promote some analysis in order to know how many SMEs and micro enterprises use ICTs and how many women are involved in digital activities or digital functions.</w:t>
      </w:r>
    </w:p>
    <w:p w14:paraId="5A692793" w14:textId="6711B600" w:rsidR="00CD3790" w:rsidRPr="00CC58A0" w:rsidRDefault="00CD3790" w:rsidP="001E2658">
      <w:pPr>
        <w:rPr>
          <w:rFonts w:ascii="Verdana" w:hAnsi="Verdana"/>
          <w:sz w:val="20"/>
          <w:szCs w:val="20"/>
        </w:rPr>
      </w:pPr>
      <w:r w:rsidRPr="00CC58A0">
        <w:rPr>
          <w:rFonts w:ascii="Verdana" w:hAnsi="Verdana"/>
          <w:sz w:val="20"/>
          <w:szCs w:val="20"/>
        </w:rPr>
        <w:t xml:space="preserve">The </w:t>
      </w:r>
      <w:r w:rsidR="00D20851" w:rsidRPr="00CC58A0">
        <w:rPr>
          <w:rFonts w:ascii="Verdana" w:hAnsi="Verdana"/>
          <w:sz w:val="20"/>
          <w:szCs w:val="20"/>
        </w:rPr>
        <w:t>results of the analysis could be important to start a constant monitor of the situation and help to find some solution to abate the female digital gap in SMEs.</w:t>
      </w:r>
    </w:p>
    <w:p w14:paraId="19F92B69" w14:textId="77777777" w:rsidR="00BB7B16" w:rsidRPr="00CC58A0" w:rsidRDefault="00BB7B16" w:rsidP="001E2658">
      <w:pPr>
        <w:rPr>
          <w:rFonts w:ascii="Verdana" w:hAnsi="Verdana"/>
          <w:sz w:val="20"/>
          <w:szCs w:val="20"/>
        </w:rPr>
      </w:pPr>
    </w:p>
    <w:p w14:paraId="6D2E5A3C" w14:textId="762B36B6" w:rsidR="00B965D5" w:rsidRDefault="00B965D5" w:rsidP="00B965D5">
      <w:pPr>
        <w:pStyle w:val="Heading3"/>
        <w:spacing w:before="240" w:after="120" w:line="240" w:lineRule="auto"/>
        <w:rPr>
          <w:rFonts w:asciiTheme="minorHAnsi" w:hAnsiTheme="minorHAnsi"/>
          <w:b/>
          <w:bCs/>
          <w:color w:val="auto"/>
        </w:rPr>
      </w:pPr>
      <w:r w:rsidRPr="00A243E2">
        <w:rPr>
          <w:rFonts w:asciiTheme="minorHAnsi" w:hAnsiTheme="minorHAnsi"/>
          <w:b/>
          <w:bCs/>
          <w:color w:val="auto"/>
        </w:rPr>
        <w:t>Question</w:t>
      </w:r>
      <w:r>
        <w:rPr>
          <w:rFonts w:asciiTheme="minorHAnsi" w:hAnsiTheme="minorHAnsi"/>
          <w:b/>
          <w:bCs/>
          <w:color w:val="auto"/>
        </w:rPr>
        <w:t xml:space="preserve"> 4</w:t>
      </w:r>
      <w:r w:rsidRPr="00A243E2">
        <w:rPr>
          <w:rFonts w:asciiTheme="minorHAnsi" w:hAnsiTheme="minorHAnsi"/>
          <w:b/>
          <w:bCs/>
          <w:color w:val="auto"/>
        </w:rPr>
        <w:t xml:space="preserve">: </w:t>
      </w:r>
    </w:p>
    <w:p w14:paraId="229F56CF" w14:textId="596FFF7F" w:rsidR="00D20851" w:rsidRPr="00D20851" w:rsidRDefault="00650692" w:rsidP="00D20851">
      <w:pPr>
        <w:rPr>
          <w:sz w:val="24"/>
          <w:szCs w:val="24"/>
        </w:rPr>
      </w:pPr>
      <w:r w:rsidRPr="00650692">
        <w:rPr>
          <w:b/>
          <w:bCs/>
          <w:sz w:val="24"/>
          <w:szCs w:val="24"/>
          <w:lang w:val="en-GB"/>
        </w:rPr>
        <w:t>What measures/policies could be envisioned in order to foster the role of women as entrepreneurs and managers of SMEs, specifically in developing and least-developed countries?</w:t>
      </w:r>
      <w:r>
        <w:rPr>
          <w:b/>
          <w:bCs/>
          <w:sz w:val="24"/>
          <w:szCs w:val="24"/>
          <w:lang w:val="en-GB"/>
        </w:rPr>
        <w:br/>
      </w:r>
      <w:r w:rsidR="00D20851">
        <w:rPr>
          <w:sz w:val="24"/>
          <w:szCs w:val="24"/>
        </w:rPr>
        <w:t>I</w:t>
      </w:r>
      <w:r w:rsidR="00D20851" w:rsidRPr="00D20851">
        <w:rPr>
          <w:sz w:val="24"/>
          <w:szCs w:val="24"/>
        </w:rPr>
        <w:t xml:space="preserve">n 2018, the </w:t>
      </w:r>
      <w:r w:rsidR="005E6A41">
        <w:rPr>
          <w:sz w:val="24"/>
          <w:szCs w:val="24"/>
        </w:rPr>
        <w:t>WIC</w:t>
      </w:r>
      <w:r w:rsidR="00D20851" w:rsidRPr="00D20851">
        <w:rPr>
          <w:sz w:val="24"/>
          <w:szCs w:val="24"/>
        </w:rPr>
        <w:t xml:space="preserve"> will be involved in a project aimed at identifying a model of female leadership in order to strengthen the role of women in decision-making and top management roles.</w:t>
      </w:r>
    </w:p>
    <w:p w14:paraId="6DF5D375" w14:textId="631453D6" w:rsidR="001F18CE" w:rsidRDefault="00D20851" w:rsidP="00D20851">
      <w:pPr>
        <w:rPr>
          <w:sz w:val="24"/>
          <w:szCs w:val="24"/>
        </w:rPr>
      </w:pPr>
      <w:r>
        <w:rPr>
          <w:sz w:val="24"/>
          <w:szCs w:val="24"/>
        </w:rPr>
        <w:lastRenderedPageBreak/>
        <w:t>A</w:t>
      </w:r>
      <w:r w:rsidRPr="00D20851">
        <w:rPr>
          <w:sz w:val="24"/>
          <w:szCs w:val="24"/>
        </w:rPr>
        <w:t xml:space="preserve"> specific </w:t>
      </w:r>
      <w:r>
        <w:rPr>
          <w:sz w:val="24"/>
          <w:szCs w:val="24"/>
        </w:rPr>
        <w:t>part</w:t>
      </w:r>
      <w:r w:rsidRPr="00D20851">
        <w:rPr>
          <w:sz w:val="24"/>
          <w:szCs w:val="24"/>
        </w:rPr>
        <w:t xml:space="preserve"> of the project will be </w:t>
      </w:r>
      <w:r>
        <w:rPr>
          <w:sz w:val="24"/>
          <w:szCs w:val="24"/>
        </w:rPr>
        <w:t xml:space="preserve">focused to introduce the digital leader: </w:t>
      </w:r>
      <w:r w:rsidRPr="00D20851">
        <w:rPr>
          <w:sz w:val="24"/>
          <w:szCs w:val="24"/>
        </w:rPr>
        <w:t>skills, characteristics and opportunities</w:t>
      </w:r>
      <w:r>
        <w:rPr>
          <w:sz w:val="24"/>
          <w:szCs w:val="24"/>
        </w:rPr>
        <w:t>.</w:t>
      </w:r>
    </w:p>
    <w:p w14:paraId="50302BFC" w14:textId="1DE136A0" w:rsidR="00D20851" w:rsidRDefault="00D20851" w:rsidP="00D20851">
      <w:pPr>
        <w:rPr>
          <w:sz w:val="24"/>
          <w:szCs w:val="24"/>
        </w:rPr>
      </w:pPr>
      <w:r>
        <w:rPr>
          <w:sz w:val="24"/>
          <w:szCs w:val="24"/>
        </w:rPr>
        <w:t>We think that the digitalization is an opportunity for women and help them to empower themselves.</w:t>
      </w:r>
    </w:p>
    <w:p w14:paraId="397700E2" w14:textId="270B14D2" w:rsidR="00B965D5" w:rsidRDefault="00B965D5" w:rsidP="00B965D5">
      <w:pPr>
        <w:pStyle w:val="Heading3"/>
        <w:spacing w:before="240" w:after="120" w:line="240" w:lineRule="auto"/>
        <w:rPr>
          <w:rFonts w:asciiTheme="minorHAnsi" w:hAnsiTheme="minorHAnsi"/>
          <w:b/>
          <w:bCs/>
          <w:color w:val="auto"/>
        </w:rPr>
      </w:pPr>
      <w:r w:rsidRPr="00A243E2">
        <w:rPr>
          <w:rFonts w:asciiTheme="minorHAnsi" w:hAnsiTheme="minorHAnsi"/>
          <w:b/>
          <w:bCs/>
          <w:color w:val="auto"/>
        </w:rPr>
        <w:t>Question</w:t>
      </w:r>
      <w:r>
        <w:rPr>
          <w:rFonts w:asciiTheme="minorHAnsi" w:hAnsiTheme="minorHAnsi"/>
          <w:b/>
          <w:bCs/>
          <w:color w:val="auto"/>
        </w:rPr>
        <w:t xml:space="preserve"> 5</w:t>
      </w:r>
      <w:r w:rsidRPr="00A243E2">
        <w:rPr>
          <w:rFonts w:asciiTheme="minorHAnsi" w:hAnsiTheme="minorHAnsi"/>
          <w:b/>
          <w:bCs/>
          <w:color w:val="auto"/>
        </w:rPr>
        <w:t xml:space="preserve">: </w:t>
      </w:r>
    </w:p>
    <w:p w14:paraId="59738718" w14:textId="4E06CDA1" w:rsidR="005E6A41" w:rsidRPr="00A243E2" w:rsidRDefault="00650692" w:rsidP="00EC44E2">
      <w:pPr>
        <w:rPr>
          <w:sz w:val="24"/>
          <w:szCs w:val="24"/>
        </w:rPr>
      </w:pPr>
      <w:r w:rsidRPr="00650692">
        <w:rPr>
          <w:b/>
          <w:bCs/>
          <w:sz w:val="24"/>
          <w:szCs w:val="24"/>
          <w:lang w:val="en-GB"/>
        </w:rPr>
        <w:t>What are the gaps in addressing these challenges? How can they be addressed and what is the role of governments?</w:t>
      </w:r>
      <w:r>
        <w:rPr>
          <w:b/>
          <w:bCs/>
          <w:sz w:val="24"/>
          <w:szCs w:val="24"/>
          <w:lang w:val="en-GB"/>
        </w:rPr>
        <w:br/>
      </w:r>
      <w:proofErr w:type="gramStart"/>
      <w:r w:rsidR="00D20851">
        <w:rPr>
          <w:sz w:val="24"/>
          <w:szCs w:val="24"/>
        </w:rPr>
        <w:t>the</w:t>
      </w:r>
      <w:proofErr w:type="gramEnd"/>
      <w:r w:rsidR="00D20851">
        <w:rPr>
          <w:sz w:val="24"/>
          <w:szCs w:val="24"/>
        </w:rPr>
        <w:t xml:space="preserve"> most important gap is that there are too few girls approaching STEM subjects; </w:t>
      </w:r>
      <w:r w:rsidR="009C0FA7">
        <w:rPr>
          <w:sz w:val="24"/>
          <w:szCs w:val="24"/>
        </w:rPr>
        <w:t xml:space="preserve">consequently there are few women involved in Science and Technologies and ICTs. So that it would be </w:t>
      </w:r>
      <w:r w:rsidR="009C0FA7" w:rsidRPr="009C0FA7">
        <w:rPr>
          <w:sz w:val="24"/>
          <w:szCs w:val="24"/>
        </w:rPr>
        <w:t xml:space="preserve">important </w:t>
      </w:r>
      <w:r w:rsidR="009C0FA7">
        <w:rPr>
          <w:sz w:val="24"/>
          <w:szCs w:val="24"/>
        </w:rPr>
        <w:t xml:space="preserve">that </w:t>
      </w:r>
      <w:r w:rsidR="005E6A41">
        <w:rPr>
          <w:sz w:val="24"/>
          <w:szCs w:val="24"/>
        </w:rPr>
        <w:t xml:space="preserve">governments take </w:t>
      </w:r>
      <w:r w:rsidR="009C0FA7" w:rsidRPr="009C0FA7">
        <w:rPr>
          <w:sz w:val="24"/>
          <w:szCs w:val="24"/>
        </w:rPr>
        <w:t xml:space="preserve">measures to encourage girls to approach the </w:t>
      </w:r>
      <w:r w:rsidR="009C0FA7">
        <w:rPr>
          <w:sz w:val="24"/>
          <w:szCs w:val="24"/>
        </w:rPr>
        <w:t xml:space="preserve">STEM </w:t>
      </w:r>
      <w:r w:rsidR="009C0FA7" w:rsidRPr="009C0FA7">
        <w:rPr>
          <w:sz w:val="24"/>
          <w:szCs w:val="24"/>
        </w:rPr>
        <w:t>subjects and support them in their training process</w:t>
      </w:r>
      <w:r w:rsidR="009C0FA7">
        <w:rPr>
          <w:sz w:val="24"/>
          <w:szCs w:val="24"/>
        </w:rPr>
        <w:t>.</w:t>
      </w:r>
      <w:bookmarkStart w:id="0" w:name="_GoBack"/>
      <w:bookmarkEnd w:id="0"/>
    </w:p>
    <w:p w14:paraId="2B8C17A0" w14:textId="77777777" w:rsidR="002B7C31" w:rsidRPr="00A243E2" w:rsidRDefault="002B7C31" w:rsidP="002B7C31">
      <w:pPr>
        <w:rPr>
          <w:sz w:val="24"/>
          <w:szCs w:val="24"/>
        </w:rPr>
      </w:pPr>
    </w:p>
    <w:p w14:paraId="2B8C17A1" w14:textId="0B209E9E" w:rsidR="000E3979" w:rsidRPr="001E2658" w:rsidRDefault="00D8166F" w:rsidP="001E2658">
      <w:pPr>
        <w:pStyle w:val="Heading2"/>
      </w:pPr>
      <w:r w:rsidRPr="001E2658">
        <w:t>CONTACT DETAILS</w:t>
      </w:r>
    </w:p>
    <w:p w14:paraId="5B34845C" w14:textId="03F5788C" w:rsidR="002C0ABA" w:rsidRPr="00A243E2" w:rsidRDefault="002C0ABA" w:rsidP="00B43484">
      <w:pPr>
        <w:pStyle w:val="ListParagraph"/>
        <w:numPr>
          <w:ilvl w:val="0"/>
          <w:numId w:val="7"/>
        </w:numPr>
        <w:spacing w:before="120" w:after="120" w:line="240" w:lineRule="auto"/>
        <w:contextualSpacing w:val="0"/>
        <w:rPr>
          <w:sz w:val="24"/>
          <w:szCs w:val="24"/>
        </w:rPr>
      </w:pPr>
      <w:r w:rsidRPr="00A243E2">
        <w:rPr>
          <w:sz w:val="24"/>
          <w:szCs w:val="24"/>
        </w:rPr>
        <w:t xml:space="preserve">First/Last Name: </w:t>
      </w:r>
      <w:r w:rsidR="005E6A41">
        <w:rPr>
          <w:sz w:val="24"/>
          <w:szCs w:val="24"/>
        </w:rPr>
        <w:t>FRANCESCA ALQUATI</w:t>
      </w:r>
    </w:p>
    <w:p w14:paraId="27C29976" w14:textId="3659BB5E" w:rsidR="002C0ABA" w:rsidRPr="00A243E2" w:rsidRDefault="002C0ABA" w:rsidP="00B43484">
      <w:pPr>
        <w:pStyle w:val="ListParagraph"/>
        <w:numPr>
          <w:ilvl w:val="0"/>
          <w:numId w:val="7"/>
        </w:numPr>
        <w:spacing w:before="120" w:after="120" w:line="240" w:lineRule="auto"/>
        <w:contextualSpacing w:val="0"/>
        <w:rPr>
          <w:sz w:val="24"/>
          <w:szCs w:val="24"/>
        </w:rPr>
      </w:pPr>
      <w:r w:rsidRPr="00A243E2">
        <w:rPr>
          <w:sz w:val="24"/>
          <w:szCs w:val="24"/>
        </w:rPr>
        <w:t xml:space="preserve">Title: </w:t>
      </w:r>
      <w:r w:rsidR="005E6A41">
        <w:rPr>
          <w:sz w:val="24"/>
          <w:szCs w:val="24"/>
        </w:rPr>
        <w:t xml:space="preserve">EXPERT IN PROMOTIONAL SERVIRCE and COORDINATOR of TURIN WOMEN IN BUSINESS COMMITTEE </w:t>
      </w:r>
    </w:p>
    <w:p w14:paraId="5E55B0BC" w14:textId="0DF59DA8" w:rsidR="00946583" w:rsidRDefault="00B43484" w:rsidP="00B43484">
      <w:pPr>
        <w:pStyle w:val="ListParagraph"/>
        <w:numPr>
          <w:ilvl w:val="0"/>
          <w:numId w:val="7"/>
        </w:numPr>
        <w:spacing w:before="120" w:after="120" w:line="240" w:lineRule="auto"/>
        <w:contextualSpacing w:val="0"/>
        <w:rPr>
          <w:sz w:val="24"/>
          <w:szCs w:val="24"/>
        </w:rPr>
      </w:pPr>
      <w:r>
        <w:rPr>
          <w:sz w:val="24"/>
          <w:szCs w:val="24"/>
        </w:rPr>
        <w:t>Country:</w:t>
      </w:r>
      <w:r w:rsidR="005E6A41">
        <w:rPr>
          <w:sz w:val="24"/>
          <w:szCs w:val="24"/>
        </w:rPr>
        <w:t xml:space="preserve"> ITALY</w:t>
      </w:r>
    </w:p>
    <w:p w14:paraId="075E4742" w14:textId="2B75D70C" w:rsidR="006862B9" w:rsidRPr="00F910C3" w:rsidRDefault="006862B9" w:rsidP="00EC6269">
      <w:pPr>
        <w:pStyle w:val="ListParagraph"/>
        <w:numPr>
          <w:ilvl w:val="0"/>
          <w:numId w:val="7"/>
        </w:numPr>
        <w:spacing w:before="120" w:after="120" w:line="240" w:lineRule="auto"/>
        <w:contextualSpacing w:val="0"/>
        <w:rPr>
          <w:sz w:val="24"/>
          <w:szCs w:val="24"/>
        </w:rPr>
      </w:pPr>
      <w:r w:rsidRPr="00F910C3">
        <w:rPr>
          <w:sz w:val="24"/>
          <w:szCs w:val="24"/>
        </w:rPr>
        <w:t xml:space="preserve">Organization you are representing: </w:t>
      </w:r>
      <w:r w:rsidR="005E6A41">
        <w:rPr>
          <w:sz w:val="24"/>
          <w:szCs w:val="24"/>
        </w:rPr>
        <w:t>TURIN CHAMBER OF COMMERCE</w:t>
      </w:r>
    </w:p>
    <w:sectPr w:rsidR="006862B9" w:rsidRPr="00F910C3" w:rsidSect="00C03E66">
      <w:footerReference w:type="default" r:id="rId11"/>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3AE1" w14:textId="77777777" w:rsidR="00E51C79" w:rsidRDefault="00E51C79" w:rsidP="002B7C31">
      <w:pPr>
        <w:spacing w:after="0" w:line="240" w:lineRule="auto"/>
      </w:pPr>
      <w:r>
        <w:separator/>
      </w:r>
    </w:p>
  </w:endnote>
  <w:endnote w:type="continuationSeparator" w:id="0">
    <w:p w14:paraId="02C443D6" w14:textId="77777777" w:rsidR="00E51C79" w:rsidRDefault="00E51C79"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17AA" w14:textId="77777777" w:rsidR="002B7C31" w:rsidRDefault="002B7C31" w:rsidP="002B7C31">
    <w:pPr>
      <w:pStyle w:val="Footer"/>
      <w:jc w:val="center"/>
    </w:pPr>
    <w:r>
      <w:fldChar w:fldCharType="begin"/>
    </w:r>
    <w:r>
      <w:instrText xml:space="preserve"> PAGE   \* MERGEFORMAT </w:instrText>
    </w:r>
    <w:r>
      <w:fldChar w:fldCharType="separate"/>
    </w:r>
    <w:r w:rsidR="00EC44E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6CD9C" w14:textId="77777777" w:rsidR="00E51C79" w:rsidRDefault="00E51C79" w:rsidP="002B7C31">
      <w:pPr>
        <w:spacing w:after="0" w:line="240" w:lineRule="auto"/>
      </w:pPr>
      <w:r>
        <w:separator/>
      </w:r>
    </w:p>
  </w:footnote>
  <w:footnote w:type="continuationSeparator" w:id="0">
    <w:p w14:paraId="2371DBF3" w14:textId="77777777" w:rsidR="00E51C79" w:rsidRDefault="00E51C79" w:rsidP="002B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84BAB"/>
    <w:multiLevelType w:val="multilevel"/>
    <w:tmpl w:val="2C6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5"/>
  </w:num>
  <w:num w:numId="4">
    <w:abstractNumId w:val="0"/>
  </w:num>
  <w:num w:numId="5">
    <w:abstractNumId w:val="8"/>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06509"/>
    <w:rsid w:val="00065F5D"/>
    <w:rsid w:val="000E3979"/>
    <w:rsid w:val="001138E1"/>
    <w:rsid w:val="00121689"/>
    <w:rsid w:val="001E2658"/>
    <w:rsid w:val="001F18CE"/>
    <w:rsid w:val="001F7AD1"/>
    <w:rsid w:val="00266F40"/>
    <w:rsid w:val="002805A8"/>
    <w:rsid w:val="002B1DC8"/>
    <w:rsid w:val="002B7C31"/>
    <w:rsid w:val="002C0ABA"/>
    <w:rsid w:val="002C1B06"/>
    <w:rsid w:val="002F3C6C"/>
    <w:rsid w:val="00312206"/>
    <w:rsid w:val="00335A06"/>
    <w:rsid w:val="00344CD5"/>
    <w:rsid w:val="0034594B"/>
    <w:rsid w:val="00362352"/>
    <w:rsid w:val="00393C79"/>
    <w:rsid w:val="003E048E"/>
    <w:rsid w:val="00404F0A"/>
    <w:rsid w:val="004159B0"/>
    <w:rsid w:val="004520D8"/>
    <w:rsid w:val="00475209"/>
    <w:rsid w:val="004910EF"/>
    <w:rsid w:val="004B36EA"/>
    <w:rsid w:val="004E2DCF"/>
    <w:rsid w:val="00503E57"/>
    <w:rsid w:val="00507136"/>
    <w:rsid w:val="00510188"/>
    <w:rsid w:val="00533095"/>
    <w:rsid w:val="00552BC5"/>
    <w:rsid w:val="00580D42"/>
    <w:rsid w:val="005B0A43"/>
    <w:rsid w:val="005C6BB5"/>
    <w:rsid w:val="005E4FD5"/>
    <w:rsid w:val="005E6A41"/>
    <w:rsid w:val="00650692"/>
    <w:rsid w:val="00654EFF"/>
    <w:rsid w:val="006862B9"/>
    <w:rsid w:val="006B13C8"/>
    <w:rsid w:val="006F2A43"/>
    <w:rsid w:val="0074457A"/>
    <w:rsid w:val="007A3B4A"/>
    <w:rsid w:val="007B2DC4"/>
    <w:rsid w:val="007F1E99"/>
    <w:rsid w:val="00821BEB"/>
    <w:rsid w:val="008406D3"/>
    <w:rsid w:val="008549DB"/>
    <w:rsid w:val="00877F47"/>
    <w:rsid w:val="0089642B"/>
    <w:rsid w:val="00896E77"/>
    <w:rsid w:val="008A09DD"/>
    <w:rsid w:val="008B0DA2"/>
    <w:rsid w:val="008C6CC4"/>
    <w:rsid w:val="00911FD6"/>
    <w:rsid w:val="00946583"/>
    <w:rsid w:val="009639AA"/>
    <w:rsid w:val="009807AF"/>
    <w:rsid w:val="00981B84"/>
    <w:rsid w:val="00985D69"/>
    <w:rsid w:val="009B18AC"/>
    <w:rsid w:val="009B5F55"/>
    <w:rsid w:val="009C0FA7"/>
    <w:rsid w:val="009D5DBC"/>
    <w:rsid w:val="009F5920"/>
    <w:rsid w:val="009F67C3"/>
    <w:rsid w:val="00A243E2"/>
    <w:rsid w:val="00A259F4"/>
    <w:rsid w:val="00A42E79"/>
    <w:rsid w:val="00A5673D"/>
    <w:rsid w:val="00A75903"/>
    <w:rsid w:val="00A841FF"/>
    <w:rsid w:val="00AA3DDF"/>
    <w:rsid w:val="00AB62DD"/>
    <w:rsid w:val="00B43484"/>
    <w:rsid w:val="00B606F6"/>
    <w:rsid w:val="00B61A76"/>
    <w:rsid w:val="00B965D5"/>
    <w:rsid w:val="00BB63C5"/>
    <w:rsid w:val="00BB72A1"/>
    <w:rsid w:val="00BB7B16"/>
    <w:rsid w:val="00BC6334"/>
    <w:rsid w:val="00BE5DCC"/>
    <w:rsid w:val="00BF4A95"/>
    <w:rsid w:val="00C03E66"/>
    <w:rsid w:val="00C31C81"/>
    <w:rsid w:val="00C63065"/>
    <w:rsid w:val="00C87A92"/>
    <w:rsid w:val="00CC0A54"/>
    <w:rsid w:val="00CC58A0"/>
    <w:rsid w:val="00CD3790"/>
    <w:rsid w:val="00CE06AF"/>
    <w:rsid w:val="00CF09CF"/>
    <w:rsid w:val="00D20851"/>
    <w:rsid w:val="00D75D05"/>
    <w:rsid w:val="00D8166F"/>
    <w:rsid w:val="00DE3F4E"/>
    <w:rsid w:val="00E45B21"/>
    <w:rsid w:val="00E51940"/>
    <w:rsid w:val="00E51C79"/>
    <w:rsid w:val="00E718E6"/>
    <w:rsid w:val="00E86E4D"/>
    <w:rsid w:val="00EA2562"/>
    <w:rsid w:val="00EC44E2"/>
    <w:rsid w:val="00F36098"/>
    <w:rsid w:val="00F55E4B"/>
    <w:rsid w:val="00F70375"/>
    <w:rsid w:val="00F72371"/>
    <w:rsid w:val="00F910C3"/>
    <w:rsid w:val="00FF1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chartTrackingRefBased/>
  <w15:docId w15:val="{F560D778-A3AC-455E-9BC5-8633FA4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DB"/>
  </w:style>
  <w:style w:type="paragraph" w:styleId="Heading1">
    <w:name w:val="heading 1"/>
    <w:basedOn w:val="Normal"/>
    <w:next w:val="Normal"/>
    <w:link w:val="Heading1Ch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AF"/>
    <w:rPr>
      <w:color w:val="0563C1" w:themeColor="hyperlink"/>
      <w:u w:val="single"/>
    </w:rPr>
  </w:style>
  <w:style w:type="character" w:customStyle="1" w:styleId="Heading1Char">
    <w:name w:val="Heading 1 Char"/>
    <w:basedOn w:val="DefaultParagraphFont"/>
    <w:link w:val="Heading1"/>
    <w:uiPriority w:val="9"/>
    <w:rsid w:val="00C03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3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3E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C31"/>
  </w:style>
  <w:style w:type="paragraph" w:styleId="Footer">
    <w:name w:val="footer"/>
    <w:basedOn w:val="Normal"/>
    <w:link w:val="FooterChar"/>
    <w:uiPriority w:val="99"/>
    <w:unhideWhenUsed/>
    <w:rsid w:val="002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C31"/>
  </w:style>
  <w:style w:type="paragraph" w:styleId="ListParagraph">
    <w:name w:val="List Paragraph"/>
    <w:basedOn w:val="Normal"/>
    <w:uiPriority w:val="34"/>
    <w:qFormat/>
    <w:rsid w:val="002B7C31"/>
    <w:pPr>
      <w:ind w:left="720"/>
      <w:contextualSpacing/>
    </w:pPr>
  </w:style>
  <w:style w:type="character" w:styleId="FollowedHyperlink">
    <w:name w:val="FollowedHyperlink"/>
    <w:basedOn w:val="DefaultParagraphFont"/>
    <w:uiPriority w:val="99"/>
    <w:semiHidden/>
    <w:unhideWhenUsed/>
    <w:rsid w:val="008549DB"/>
    <w:rPr>
      <w:color w:val="954F72" w:themeColor="followedHyperlink"/>
      <w:u w:val="single"/>
    </w:rPr>
  </w:style>
  <w:style w:type="character" w:customStyle="1" w:styleId="ms-rtefontsize-2">
    <w:name w:val="ms-rtefontsize-2"/>
    <w:basedOn w:val="DefaultParagraphFont"/>
    <w:rsid w:val="002805A8"/>
  </w:style>
  <w:style w:type="character" w:styleId="Strong">
    <w:name w:val="Strong"/>
    <w:basedOn w:val="DefaultParagraphFont"/>
    <w:uiPriority w:val="22"/>
    <w:qFormat/>
    <w:rsid w:val="002805A8"/>
    <w:rPr>
      <w:b/>
      <w:bCs/>
    </w:rPr>
  </w:style>
  <w:style w:type="table" w:styleId="TableGrid">
    <w:name w:val="Table Grid"/>
    <w:basedOn w:val="TableNormal"/>
    <w:uiPriority w:val="39"/>
    <w:rsid w:val="00D8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F5920"/>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353582111">
      <w:bodyDiv w:val="1"/>
      <w:marLeft w:val="0"/>
      <w:marRight w:val="0"/>
      <w:marTop w:val="0"/>
      <w:marBottom w:val="0"/>
      <w:divBdr>
        <w:top w:val="none" w:sz="0" w:space="0" w:color="auto"/>
        <w:left w:val="none" w:sz="0" w:space="0" w:color="auto"/>
        <w:bottom w:val="none" w:sz="0" w:space="0" w:color="auto"/>
        <w:right w:val="none" w:sz="0" w:space="0" w:color="auto"/>
      </w:divBdr>
      <w:divsChild>
        <w:div w:id="75129663">
          <w:marLeft w:val="0"/>
          <w:marRight w:val="0"/>
          <w:marTop w:val="0"/>
          <w:marBottom w:val="0"/>
          <w:divBdr>
            <w:top w:val="none" w:sz="0" w:space="0" w:color="auto"/>
            <w:left w:val="none" w:sz="0" w:space="0" w:color="auto"/>
            <w:bottom w:val="none" w:sz="0" w:space="0" w:color="auto"/>
            <w:right w:val="none" w:sz="0" w:space="0" w:color="auto"/>
          </w:divBdr>
          <w:divsChild>
            <w:div w:id="109862155">
              <w:marLeft w:val="0"/>
              <w:marRight w:val="0"/>
              <w:marTop w:val="0"/>
              <w:marBottom w:val="0"/>
              <w:divBdr>
                <w:top w:val="none" w:sz="0" w:space="0" w:color="auto"/>
                <w:left w:val="none" w:sz="0" w:space="0" w:color="auto"/>
                <w:bottom w:val="none" w:sz="0" w:space="0" w:color="auto"/>
                <w:right w:val="none" w:sz="0" w:space="0" w:color="auto"/>
              </w:divBdr>
              <w:divsChild>
                <w:div w:id="1244990368">
                  <w:marLeft w:val="0"/>
                  <w:marRight w:val="0"/>
                  <w:marTop w:val="120"/>
                  <w:marBottom w:val="360"/>
                  <w:divBdr>
                    <w:top w:val="none" w:sz="0" w:space="0" w:color="auto"/>
                    <w:left w:val="none" w:sz="0" w:space="0" w:color="auto"/>
                    <w:bottom w:val="none" w:sz="0" w:space="0" w:color="auto"/>
                    <w:right w:val="none" w:sz="0" w:space="0" w:color="auto"/>
                  </w:divBdr>
                  <w:divsChild>
                    <w:div w:id="501313332">
                      <w:marLeft w:val="0"/>
                      <w:marRight w:val="0"/>
                      <w:marTop w:val="0"/>
                      <w:marBottom w:val="0"/>
                      <w:divBdr>
                        <w:top w:val="none" w:sz="0" w:space="0" w:color="auto"/>
                        <w:left w:val="none" w:sz="0" w:space="0" w:color="auto"/>
                        <w:bottom w:val="none" w:sz="0" w:space="0" w:color="auto"/>
                        <w:right w:val="none" w:sz="0" w:space="0" w:color="auto"/>
                      </w:divBdr>
                      <w:divsChild>
                        <w:div w:id="1709450347">
                          <w:marLeft w:val="0"/>
                          <w:marRight w:val="0"/>
                          <w:marTop w:val="0"/>
                          <w:marBottom w:val="0"/>
                          <w:divBdr>
                            <w:top w:val="none" w:sz="0" w:space="0" w:color="auto"/>
                            <w:left w:val="none" w:sz="0" w:space="0" w:color="auto"/>
                            <w:bottom w:val="none" w:sz="0" w:space="0" w:color="auto"/>
                            <w:right w:val="none" w:sz="0" w:space="0" w:color="auto"/>
                          </w:divBdr>
                          <w:divsChild>
                            <w:div w:id="1411466217">
                              <w:marLeft w:val="0"/>
                              <w:marRight w:val="0"/>
                              <w:marTop w:val="0"/>
                              <w:marBottom w:val="495"/>
                              <w:divBdr>
                                <w:top w:val="none" w:sz="0" w:space="0" w:color="auto"/>
                                <w:left w:val="none" w:sz="0" w:space="0" w:color="auto"/>
                                <w:bottom w:val="none" w:sz="0" w:space="0" w:color="auto"/>
                                <w:right w:val="none" w:sz="0" w:space="0" w:color="auto"/>
                              </w:divBdr>
                              <w:divsChild>
                                <w:div w:id="19384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46815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04419">
          <w:marLeft w:val="0"/>
          <w:marRight w:val="0"/>
          <w:marTop w:val="0"/>
          <w:marBottom w:val="0"/>
          <w:divBdr>
            <w:top w:val="none" w:sz="0" w:space="0" w:color="auto"/>
            <w:left w:val="none" w:sz="0" w:space="0" w:color="auto"/>
            <w:bottom w:val="none" w:sz="0" w:space="0" w:color="auto"/>
            <w:right w:val="none" w:sz="0" w:space="0" w:color="auto"/>
          </w:divBdr>
          <w:divsChild>
            <w:div w:id="1462114261">
              <w:marLeft w:val="0"/>
              <w:marRight w:val="0"/>
              <w:marTop w:val="0"/>
              <w:marBottom w:val="0"/>
              <w:divBdr>
                <w:top w:val="none" w:sz="0" w:space="0" w:color="auto"/>
                <w:left w:val="none" w:sz="0" w:space="0" w:color="auto"/>
                <w:bottom w:val="none" w:sz="0" w:space="0" w:color="auto"/>
                <w:right w:val="none" w:sz="0" w:space="0" w:color="auto"/>
              </w:divBdr>
              <w:divsChild>
                <w:div w:id="1373503740">
                  <w:marLeft w:val="0"/>
                  <w:marRight w:val="0"/>
                  <w:marTop w:val="0"/>
                  <w:marBottom w:val="0"/>
                  <w:divBdr>
                    <w:top w:val="none" w:sz="0" w:space="0" w:color="auto"/>
                    <w:left w:val="none" w:sz="0" w:space="0" w:color="auto"/>
                    <w:bottom w:val="none" w:sz="0" w:space="0" w:color="auto"/>
                    <w:right w:val="none" w:sz="0" w:space="0" w:color="auto"/>
                  </w:divBdr>
                  <w:divsChild>
                    <w:div w:id="799490989">
                      <w:marLeft w:val="0"/>
                      <w:marRight w:val="0"/>
                      <w:marTop w:val="0"/>
                      <w:marBottom w:val="0"/>
                      <w:divBdr>
                        <w:top w:val="none" w:sz="0" w:space="0" w:color="auto"/>
                        <w:left w:val="none" w:sz="0" w:space="0" w:color="auto"/>
                        <w:bottom w:val="none" w:sz="0" w:space="0" w:color="auto"/>
                        <w:right w:val="none" w:sz="0" w:space="0" w:color="auto"/>
                      </w:divBdr>
                      <w:divsChild>
                        <w:div w:id="184834696">
                          <w:marLeft w:val="0"/>
                          <w:marRight w:val="0"/>
                          <w:marTop w:val="0"/>
                          <w:marBottom w:val="0"/>
                          <w:divBdr>
                            <w:top w:val="none" w:sz="0" w:space="0" w:color="auto"/>
                            <w:left w:val="none" w:sz="0" w:space="0" w:color="auto"/>
                            <w:bottom w:val="none" w:sz="0" w:space="0" w:color="auto"/>
                            <w:right w:val="none" w:sz="0" w:space="0" w:color="auto"/>
                          </w:divBdr>
                          <w:divsChild>
                            <w:div w:id="798376915">
                              <w:marLeft w:val="0"/>
                              <w:marRight w:val="0"/>
                              <w:marTop w:val="0"/>
                              <w:marBottom w:val="0"/>
                              <w:divBdr>
                                <w:top w:val="none" w:sz="0" w:space="0" w:color="auto"/>
                                <w:left w:val="none" w:sz="0" w:space="0" w:color="auto"/>
                                <w:bottom w:val="none" w:sz="0" w:space="0" w:color="auto"/>
                                <w:right w:val="none" w:sz="0" w:space="0" w:color="auto"/>
                              </w:divBdr>
                              <w:divsChild>
                                <w:div w:id="1661303120">
                                  <w:marLeft w:val="0"/>
                                  <w:marRight w:val="0"/>
                                  <w:marTop w:val="0"/>
                                  <w:marBottom w:val="0"/>
                                  <w:divBdr>
                                    <w:top w:val="none" w:sz="0" w:space="0" w:color="auto"/>
                                    <w:left w:val="none" w:sz="0" w:space="0" w:color="auto"/>
                                    <w:bottom w:val="none" w:sz="0" w:space="0" w:color="auto"/>
                                    <w:right w:val="none" w:sz="0" w:space="0" w:color="auto"/>
                                  </w:divBdr>
                                  <w:divsChild>
                                    <w:div w:id="686098598">
                                      <w:marLeft w:val="0"/>
                                      <w:marRight w:val="0"/>
                                      <w:marTop w:val="0"/>
                                      <w:marBottom w:val="0"/>
                                      <w:divBdr>
                                        <w:top w:val="none" w:sz="0" w:space="0" w:color="auto"/>
                                        <w:left w:val="none" w:sz="0" w:space="0" w:color="auto"/>
                                        <w:bottom w:val="none" w:sz="0" w:space="0" w:color="auto"/>
                                        <w:right w:val="none" w:sz="0" w:space="0" w:color="auto"/>
                                      </w:divBdr>
                                      <w:divsChild>
                                        <w:div w:id="56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23824">
      <w:bodyDiv w:val="1"/>
      <w:marLeft w:val="0"/>
      <w:marRight w:val="0"/>
      <w:marTop w:val="0"/>
      <w:marBottom w:val="0"/>
      <w:divBdr>
        <w:top w:val="none" w:sz="0" w:space="0" w:color="auto"/>
        <w:left w:val="none" w:sz="0" w:space="0" w:color="auto"/>
        <w:bottom w:val="none" w:sz="0" w:space="0" w:color="auto"/>
        <w:right w:val="none" w:sz="0" w:space="0" w:color="auto"/>
      </w:divBdr>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5CCB-5BF1-46A7-AFB0-97C8E9EAADF0}">
  <ds:schemaRef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4.xml><?xml version="1.0" encoding="utf-8"?>
<ds:datastoreItem xmlns:ds="http://schemas.openxmlformats.org/officeDocument/2006/customXml" ds:itemID="{9D6F5060-675A-4F0B-BF89-2837D9B5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740</Words>
  <Characters>4218</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Accessible Form</vt:lpstr>
      <vt:lpstr>Accessible Form</vt:lpstr>
    </vt:vector>
  </TitlesOfParts>
  <Company>ITU</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Sareidaki, Despoina</cp:lastModifiedBy>
  <cp:revision>5</cp:revision>
  <cp:lastPrinted>2015-11-11T14:05:00Z</cp:lastPrinted>
  <dcterms:created xsi:type="dcterms:W3CDTF">2017-12-20T15:35:00Z</dcterms:created>
  <dcterms:modified xsi:type="dcterms:W3CDTF">2017-12-22T10:33:00Z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