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7438C4" w:rsidRPr="00CF3330" w:rsidTr="00176389">
        <w:trPr>
          <w:cantSplit/>
        </w:trPr>
        <w:tc>
          <w:tcPr>
            <w:tcW w:w="1560" w:type="dxa"/>
          </w:tcPr>
          <w:p w:rsidR="007438C4" w:rsidRPr="00CF3330" w:rsidRDefault="007438C4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val="ru-RU" w:eastAsia="ru-RU"/>
              </w:rPr>
              <w:drawing>
                <wp:inline distT="0" distB="0" distL="0" distR="0" wp14:anchorId="5D82418B" wp14:editId="69196C61">
                  <wp:extent cx="717701" cy="799465"/>
                  <wp:effectExtent l="0" t="0" r="6350" b="635"/>
                  <wp:docPr id="1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7438C4" w:rsidRPr="00CF3330" w:rsidRDefault="007438C4" w:rsidP="007438C4">
            <w:pPr>
              <w:spacing w:line="240" w:lineRule="atLeast"/>
              <w:jc w:val="lef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7438C4" w:rsidRPr="00CF3330" w:rsidRDefault="007438C4" w:rsidP="00176389">
            <w:pPr>
              <w:spacing w:line="240" w:lineRule="atLeast"/>
              <w:jc w:val="right"/>
            </w:pPr>
            <w:r w:rsidRPr="00CF3330">
              <w:rPr>
                <w:noProof/>
                <w:lang w:val="ru-RU" w:eastAsia="ru-RU"/>
              </w:rPr>
              <w:drawing>
                <wp:inline distT="0" distB="0" distL="0" distR="0" wp14:anchorId="0F5FB1E3" wp14:editId="6538137A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8C4" w:rsidRPr="00CF3330" w:rsidTr="00176389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7438C4" w:rsidRPr="00CF3330" w:rsidRDefault="007438C4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7438C4" w:rsidRPr="00CF3330" w:rsidRDefault="007438C4" w:rsidP="00176389">
            <w:pPr>
              <w:rPr>
                <w:rFonts w:ascii="Verdana" w:hAnsi="Verdana"/>
                <w:sz w:val="18"/>
              </w:rPr>
            </w:pPr>
          </w:p>
        </w:tc>
      </w:tr>
      <w:tr w:rsidR="007438C4" w:rsidRPr="00CF3330" w:rsidTr="00176389">
        <w:trPr>
          <w:cantSplit/>
        </w:trPr>
        <w:tc>
          <w:tcPr>
            <w:tcW w:w="6345" w:type="dxa"/>
            <w:gridSpan w:val="2"/>
          </w:tcPr>
          <w:p w:rsidR="007438C4" w:rsidRPr="00CF3330" w:rsidRDefault="007438C4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7438C4" w:rsidRPr="00CF3330" w:rsidRDefault="007438C4" w:rsidP="007438C4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7438C4" w:rsidRPr="00CF3330" w:rsidTr="00176389">
        <w:trPr>
          <w:cantSplit/>
        </w:trPr>
        <w:tc>
          <w:tcPr>
            <w:tcW w:w="6345" w:type="dxa"/>
            <w:gridSpan w:val="2"/>
          </w:tcPr>
          <w:p w:rsidR="007438C4" w:rsidRPr="00CF3330" w:rsidRDefault="007438C4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7438C4" w:rsidRPr="00CF3330" w:rsidRDefault="007438C4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7438C4" w:rsidRPr="00CF3330" w:rsidTr="00176389">
        <w:trPr>
          <w:cantSplit/>
        </w:trPr>
        <w:tc>
          <w:tcPr>
            <w:tcW w:w="6345" w:type="dxa"/>
            <w:gridSpan w:val="2"/>
          </w:tcPr>
          <w:p w:rsidR="007438C4" w:rsidRPr="00CF3330" w:rsidRDefault="007438C4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7438C4" w:rsidRPr="00CF3330" w:rsidRDefault="007438C4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7438C4" w:rsidRPr="00BD2848" w:rsidTr="00176389">
        <w:trPr>
          <w:cantSplit/>
        </w:trPr>
        <w:tc>
          <w:tcPr>
            <w:tcW w:w="9781" w:type="dxa"/>
            <w:gridSpan w:val="4"/>
          </w:tcPr>
          <w:p w:rsidR="007438C4" w:rsidRPr="00BD2848" w:rsidRDefault="007438C4" w:rsidP="00176389">
            <w:pPr>
              <w:jc w:val="center"/>
              <w:rPr>
                <w:b/>
                <w:sz w:val="24"/>
                <w:szCs w:val="24"/>
              </w:rPr>
            </w:pPr>
          </w:p>
          <w:p w:rsidR="007438C4" w:rsidRPr="00BD2848" w:rsidRDefault="007438C4" w:rsidP="00176389">
            <w:pPr>
              <w:jc w:val="center"/>
              <w:rPr>
                <w:b/>
                <w:sz w:val="24"/>
                <w:szCs w:val="24"/>
              </w:rPr>
            </w:pPr>
            <w:r w:rsidRPr="00BD2848">
              <w:rPr>
                <w:b/>
                <w:sz w:val="24"/>
                <w:szCs w:val="24"/>
              </w:rPr>
              <w:t xml:space="preserve">Государства </w:t>
            </w:r>
            <w:r w:rsidRPr="00BD2848">
              <w:rPr>
                <w:b/>
                <w:sz w:val="24"/>
                <w:szCs w:val="24"/>
              </w:rPr>
              <w:sym w:font="Symbol" w:char="002D"/>
            </w:r>
            <w:r w:rsidRPr="00BD2848">
              <w:rPr>
                <w:b/>
                <w:sz w:val="24"/>
                <w:szCs w:val="24"/>
              </w:rPr>
              <w:t xml:space="preserve"> Члены МСЭ, Члены Регионального со</w:t>
            </w:r>
            <w:r w:rsidR="000551AC" w:rsidRPr="00BD2848">
              <w:rPr>
                <w:b/>
                <w:sz w:val="24"/>
                <w:szCs w:val="24"/>
              </w:rPr>
              <w:t>дружества</w:t>
            </w:r>
            <w:r w:rsidR="000551AC" w:rsidRPr="00BD2848">
              <w:rPr>
                <w:b/>
                <w:sz w:val="24"/>
                <w:szCs w:val="24"/>
              </w:rPr>
              <w:br/>
              <w:t>в области связи (РСС)</w:t>
            </w:r>
          </w:p>
          <w:p w:rsidR="000551AC" w:rsidRPr="00BD2848" w:rsidRDefault="000551AC" w:rsidP="00176389">
            <w:pPr>
              <w:jc w:val="center"/>
              <w:rPr>
                <w:b/>
                <w:sz w:val="24"/>
                <w:szCs w:val="24"/>
              </w:rPr>
            </w:pPr>
          </w:p>
          <w:p w:rsidR="007438C4" w:rsidRPr="00BD2848" w:rsidRDefault="007438C4" w:rsidP="00176389">
            <w:pPr>
              <w:jc w:val="center"/>
              <w:rPr>
                <w:rFonts w:eastAsia="Calibri"/>
                <w:sz w:val="24"/>
                <w:szCs w:val="24"/>
              </w:rPr>
            </w:pPr>
            <w:r w:rsidRPr="00BD2848">
              <w:rPr>
                <w:caps/>
                <w:color w:val="00000A"/>
                <w:kern w:val="1"/>
                <w:sz w:val="24"/>
                <w:szCs w:val="24"/>
              </w:rPr>
              <w:t>проект НОВОЙ резолюции ВАСЭ</w:t>
            </w:r>
            <w:r w:rsidRPr="00BD284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438C4" w:rsidRPr="00BD2848" w:rsidRDefault="007438C4" w:rsidP="00176389">
            <w:pPr>
              <w:jc w:val="center"/>
              <w:rPr>
                <w:b/>
                <w:bCs/>
                <w:sz w:val="24"/>
                <w:szCs w:val="24"/>
              </w:rPr>
            </w:pPr>
            <w:r w:rsidRPr="00BD2848">
              <w:rPr>
                <w:b/>
                <w:sz w:val="24"/>
                <w:szCs w:val="24"/>
              </w:rPr>
              <w:t>«Исследования, касающиеся борьбы с контрафактом, в том числе и устройств электросвязи/ информационно-коммуникационных технологий</w:t>
            </w:r>
            <w:r w:rsidRPr="00BD2848">
              <w:rPr>
                <w:sz w:val="24"/>
                <w:szCs w:val="24"/>
              </w:rPr>
              <w:t>»</w:t>
            </w:r>
          </w:p>
        </w:tc>
      </w:tr>
      <w:tr w:rsidR="007438C4" w:rsidRPr="00BD2848" w:rsidTr="00176389">
        <w:trPr>
          <w:cantSplit/>
        </w:trPr>
        <w:tc>
          <w:tcPr>
            <w:tcW w:w="9781" w:type="dxa"/>
            <w:gridSpan w:val="4"/>
          </w:tcPr>
          <w:p w:rsidR="007438C4" w:rsidRPr="00BD2848" w:rsidRDefault="007438C4" w:rsidP="00176389">
            <w:pPr>
              <w:rPr>
                <w:sz w:val="24"/>
                <w:szCs w:val="24"/>
              </w:rPr>
            </w:pPr>
            <w:r w:rsidRPr="00BD2848">
              <w:rPr>
                <w:sz w:val="24"/>
                <w:szCs w:val="24"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4944" w:type="pct"/>
        <w:tblLayout w:type="fixed"/>
        <w:tblLook w:val="0000" w:firstRow="0" w:lastRow="0" w:firstColumn="0" w:lastColumn="0" w:noHBand="0" w:noVBand="0"/>
      </w:tblPr>
      <w:tblGrid>
        <w:gridCol w:w="1844"/>
        <w:gridCol w:w="7620"/>
      </w:tblGrid>
      <w:tr w:rsidR="007438C4" w:rsidRPr="00BD2848" w:rsidTr="007438C4">
        <w:trPr>
          <w:cantSplit/>
        </w:trPr>
        <w:tc>
          <w:tcPr>
            <w:tcW w:w="1844" w:type="dxa"/>
          </w:tcPr>
          <w:p w:rsidR="007438C4" w:rsidRPr="00BD2848" w:rsidRDefault="007438C4" w:rsidP="00176389">
            <w:pPr>
              <w:rPr>
                <w:sz w:val="24"/>
                <w:szCs w:val="24"/>
                <w:lang w:val="en-GB"/>
              </w:rPr>
            </w:pPr>
            <w:r w:rsidRPr="00BD2848">
              <w:rPr>
                <w:b/>
                <w:bCs/>
                <w:sz w:val="24"/>
                <w:szCs w:val="24"/>
              </w:rPr>
              <w:t>Резюме</w:t>
            </w:r>
            <w:r w:rsidRPr="00BD2848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620" w:type="dxa"/>
          </w:tcPr>
          <w:p w:rsidR="007438C4" w:rsidRPr="00BD2848" w:rsidRDefault="007438C4" w:rsidP="007438C4">
            <w:pPr>
              <w:tabs>
                <w:tab w:val="left" w:pos="3201"/>
              </w:tabs>
              <w:ind w:right="-95"/>
              <w:rPr>
                <w:color w:val="000000"/>
                <w:sz w:val="24"/>
                <w:szCs w:val="24"/>
              </w:rPr>
            </w:pPr>
            <w:r w:rsidRPr="00BD2848">
              <w:rPr>
                <w:color w:val="000000"/>
                <w:sz w:val="24"/>
                <w:szCs w:val="24"/>
              </w:rPr>
              <w:t>Данный вклад предлагает проект новой резолюции по исследованиям, касающимся борьбы с контрафактом, в том числе и устройств электросвязи/информационно-коммуникационных технологий</w:t>
            </w:r>
          </w:p>
        </w:tc>
      </w:tr>
    </w:tbl>
    <w:p w:rsidR="007438C4" w:rsidRPr="00BD2848" w:rsidRDefault="007438C4">
      <w:pPr>
        <w:rPr>
          <w:sz w:val="24"/>
          <w:szCs w:val="24"/>
        </w:rPr>
      </w:pPr>
    </w:p>
    <w:p w:rsidR="005B0874" w:rsidRPr="005B0874" w:rsidRDefault="005B0874" w:rsidP="007438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  <w:rPr>
          <w:rFonts w:eastAsia="Calibri"/>
          <w:b/>
          <w:sz w:val="24"/>
          <w:szCs w:val="24"/>
          <w:lang w:val="ru-RU"/>
        </w:rPr>
      </w:pPr>
      <w:r w:rsidRPr="005B0874">
        <w:rPr>
          <w:rFonts w:eastAsia="Calibri"/>
          <w:b/>
          <w:sz w:val="24"/>
          <w:szCs w:val="24"/>
          <w:lang w:val="ru-RU"/>
        </w:rPr>
        <w:t>Введение</w:t>
      </w:r>
    </w:p>
    <w:p w:rsidR="007438C4" w:rsidRDefault="007438C4" w:rsidP="007438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sz w:val="24"/>
          <w:szCs w:val="24"/>
          <w:lang w:val="ru-RU"/>
        </w:rPr>
      </w:pPr>
    </w:p>
    <w:p w:rsidR="00B10787" w:rsidRPr="00B10787" w:rsidRDefault="00B10787" w:rsidP="007438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sz w:val="24"/>
          <w:szCs w:val="24"/>
          <w:lang w:val="ru-RU"/>
        </w:rPr>
      </w:pPr>
      <w:r w:rsidRPr="00B10787">
        <w:rPr>
          <w:rFonts w:eastAsia="Calibri"/>
          <w:sz w:val="24"/>
          <w:szCs w:val="24"/>
          <w:lang w:val="ru-RU"/>
        </w:rPr>
        <w:t xml:space="preserve">В условиях стремительного развития рынка ИКТ, </w:t>
      </w:r>
      <w:proofErr w:type="gramStart"/>
      <w:r w:rsidRPr="00B10787">
        <w:rPr>
          <w:rFonts w:eastAsia="Calibri"/>
          <w:sz w:val="24"/>
          <w:szCs w:val="24"/>
          <w:lang w:val="ru-RU"/>
        </w:rPr>
        <w:t>вопросы</w:t>
      </w:r>
      <w:proofErr w:type="gramEnd"/>
      <w:r w:rsidRPr="00B10787">
        <w:rPr>
          <w:rFonts w:eastAsia="Calibri"/>
          <w:sz w:val="24"/>
          <w:szCs w:val="24"/>
          <w:lang w:val="ru-RU"/>
        </w:rPr>
        <w:t xml:space="preserve"> связанные с продажей и распространением контрафактных устройств становится все более актуальными для операторов, регуляторов и конечных пользователей во всем мире. Использование контрафактных устройств может оказывать негативное влияние как на сети </w:t>
      </w:r>
      <w:r w:rsidR="00006782">
        <w:rPr>
          <w:rFonts w:eastAsia="Calibri"/>
          <w:sz w:val="24"/>
          <w:szCs w:val="24"/>
          <w:lang w:val="ru-RU"/>
        </w:rPr>
        <w:t>электро</w:t>
      </w:r>
      <w:r w:rsidRPr="00B10787">
        <w:rPr>
          <w:rFonts w:eastAsia="Calibri"/>
          <w:sz w:val="24"/>
          <w:szCs w:val="24"/>
          <w:lang w:val="ru-RU"/>
        </w:rPr>
        <w:t>связи, нарушая их устойчивость функционирования, так и на пользователей, с точки зрения вреда их здоровью.</w:t>
      </w:r>
    </w:p>
    <w:p w:rsidR="00B10787" w:rsidRPr="00B10787" w:rsidRDefault="00B10787" w:rsidP="007438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sz w:val="24"/>
          <w:szCs w:val="24"/>
          <w:lang w:val="ru-RU"/>
        </w:rPr>
      </w:pPr>
      <w:r w:rsidRPr="00B10787">
        <w:rPr>
          <w:rFonts w:eastAsia="Calibri"/>
          <w:sz w:val="24"/>
          <w:szCs w:val="24"/>
          <w:lang w:val="ru-RU"/>
        </w:rPr>
        <w:t>В этой связи, важным фактором является разработка соответствующих мер, направленных на выявление контрафакта и создания способов борьбы с контрафактной продукцией, путем применения способов универсальной идентификации оригинальной продукции с использованием перспективных технологий ИКТ, обеспечивающих высокий уровень безопасности.</w:t>
      </w:r>
    </w:p>
    <w:p w:rsidR="005B0874" w:rsidRPr="005B0874" w:rsidRDefault="005B0874" w:rsidP="007438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  <w:rPr>
          <w:rFonts w:eastAsia="Calibri"/>
          <w:b/>
          <w:sz w:val="24"/>
          <w:szCs w:val="24"/>
          <w:lang w:val="ru-RU"/>
        </w:rPr>
      </w:pPr>
      <w:r w:rsidRPr="005B0874">
        <w:rPr>
          <w:rFonts w:eastAsia="Calibri"/>
          <w:b/>
          <w:sz w:val="24"/>
          <w:szCs w:val="24"/>
          <w:lang w:val="ru-RU"/>
        </w:rPr>
        <w:t>Предложение</w:t>
      </w:r>
    </w:p>
    <w:p w:rsidR="007438C4" w:rsidRDefault="007438C4" w:rsidP="007438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sz w:val="24"/>
          <w:szCs w:val="24"/>
          <w:lang w:val="ru-RU"/>
        </w:rPr>
      </w:pPr>
    </w:p>
    <w:p w:rsidR="005B0874" w:rsidRPr="005B0874" w:rsidRDefault="005B0874" w:rsidP="007438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sz w:val="24"/>
          <w:szCs w:val="24"/>
          <w:lang w:val="ru-RU"/>
        </w:rPr>
      </w:pPr>
      <w:r w:rsidRPr="005B0874">
        <w:rPr>
          <w:rFonts w:eastAsia="Calibri"/>
          <w:sz w:val="24"/>
          <w:szCs w:val="24"/>
          <w:lang w:val="ru-RU"/>
        </w:rPr>
        <w:t>Предлагается принять новую Резолюцию ВАСЭ «</w:t>
      </w:r>
      <w:r w:rsidRPr="005B0874">
        <w:rPr>
          <w:rFonts w:eastAsia="Calibri"/>
          <w:sz w:val="24"/>
          <w:szCs w:val="24"/>
        </w:rPr>
        <w:t>Исследования, касающиеся борьбы с контрафактом, в том числе и устройств электросвязи/ информационно-коммуникационных технологий</w:t>
      </w:r>
      <w:r w:rsidRPr="005B0874">
        <w:rPr>
          <w:rFonts w:eastAsia="Calibri"/>
          <w:sz w:val="24"/>
          <w:szCs w:val="24"/>
          <w:lang w:val="ru-RU"/>
        </w:rPr>
        <w:t>» как представлено далее.</w:t>
      </w:r>
    </w:p>
    <w:p w:rsidR="005B0874" w:rsidRPr="007438C4" w:rsidRDefault="005B0874" w:rsidP="005B08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Calibri"/>
          <w:b/>
          <w:sz w:val="28"/>
          <w:szCs w:val="28"/>
          <w:lang w:val="ru-RU"/>
        </w:rPr>
      </w:pPr>
      <w:r w:rsidRPr="005B0874">
        <w:rPr>
          <w:rFonts w:ascii="Calibri" w:eastAsia="Calibri" w:hAnsi="Calibri"/>
          <w:szCs w:val="22"/>
          <w:lang w:val="ru-RU"/>
        </w:rPr>
        <w:br w:type="column"/>
      </w:r>
      <w:r w:rsidRPr="007438C4">
        <w:rPr>
          <w:rFonts w:eastAsia="Calibri"/>
          <w:b/>
          <w:sz w:val="28"/>
          <w:szCs w:val="28"/>
          <w:lang w:val="en-US"/>
        </w:rPr>
        <w:lastRenderedPageBreak/>
        <w:t>ADD</w:t>
      </w:r>
      <w:r w:rsidRPr="007438C4">
        <w:rPr>
          <w:rFonts w:eastAsia="Calibri"/>
          <w:b/>
          <w:sz w:val="28"/>
          <w:szCs w:val="28"/>
          <w:lang w:val="ru-RU"/>
        </w:rPr>
        <w:t xml:space="preserve"> </w:t>
      </w:r>
      <w:r w:rsidR="007438C4">
        <w:rPr>
          <w:rFonts w:eastAsia="Calibri"/>
          <w:b/>
          <w:sz w:val="28"/>
          <w:szCs w:val="28"/>
          <w:lang w:val="ru-RU"/>
        </w:rPr>
        <w:t xml:space="preserve">    </w:t>
      </w:r>
      <w:r w:rsidRPr="007438C4">
        <w:rPr>
          <w:rFonts w:eastAsia="Calibri"/>
          <w:b/>
          <w:sz w:val="28"/>
          <w:szCs w:val="28"/>
          <w:lang w:val="en-US"/>
        </w:rPr>
        <w:t>RCC</w:t>
      </w:r>
      <w:r w:rsidRPr="007438C4">
        <w:rPr>
          <w:rFonts w:eastAsia="Calibri"/>
          <w:b/>
          <w:sz w:val="28"/>
          <w:szCs w:val="28"/>
          <w:lang w:val="ru-RU"/>
        </w:rPr>
        <w:t>/</w:t>
      </w:r>
      <w:r w:rsidR="007438C4">
        <w:rPr>
          <w:rFonts w:eastAsia="Calibri"/>
          <w:b/>
          <w:sz w:val="28"/>
          <w:szCs w:val="28"/>
          <w:lang w:val="ru-RU"/>
        </w:rPr>
        <w:t>4711</w:t>
      </w:r>
      <w:r w:rsidRPr="007438C4">
        <w:rPr>
          <w:rFonts w:eastAsia="Calibri"/>
          <w:b/>
          <w:sz w:val="28"/>
          <w:szCs w:val="28"/>
          <w:lang w:val="ru-RU"/>
        </w:rPr>
        <w:t>/1</w:t>
      </w:r>
      <w:bookmarkStart w:id="0" w:name="_GoBack"/>
      <w:bookmarkEnd w:id="0"/>
    </w:p>
    <w:p w:rsidR="008C5748" w:rsidRPr="00356F46" w:rsidRDefault="008C5748" w:rsidP="006A0D37">
      <w:pPr>
        <w:pStyle w:val="ResNo"/>
      </w:pPr>
      <w:r w:rsidRPr="00356F46">
        <w:t xml:space="preserve">РЕЗОЛЮЦИЯ </w:t>
      </w:r>
      <w:r w:rsidR="007438C4">
        <w:rPr>
          <w:rStyle w:val="href"/>
          <w:lang w:val="en-US"/>
        </w:rPr>
        <w:t>RCC</w:t>
      </w:r>
      <w:r w:rsidR="007438C4" w:rsidRPr="007438C4">
        <w:rPr>
          <w:rStyle w:val="href"/>
        </w:rPr>
        <w:t xml:space="preserve"> 2</w:t>
      </w:r>
      <w:r w:rsidRPr="00356F46">
        <w:t xml:space="preserve"> (</w:t>
      </w:r>
      <w:proofErr w:type="spellStart"/>
      <w:r w:rsidR="00006782" w:rsidRPr="00006782">
        <w:rPr>
          <w:caps w:val="0"/>
        </w:rPr>
        <w:t>Хаммамет</w:t>
      </w:r>
      <w:proofErr w:type="spellEnd"/>
      <w:r w:rsidRPr="00356F46">
        <w:t>, 201</w:t>
      </w:r>
      <w:r>
        <w:t>6</w:t>
      </w:r>
      <w:r w:rsidRPr="00356F46">
        <w:t xml:space="preserve"> </w:t>
      </w:r>
      <w:r w:rsidRPr="00356F46">
        <w:rPr>
          <w:caps w:val="0"/>
        </w:rPr>
        <w:t>г</w:t>
      </w:r>
      <w:r w:rsidRPr="00356F46">
        <w:t>.)</w:t>
      </w:r>
    </w:p>
    <w:p w:rsidR="008C5748" w:rsidRPr="008C5748" w:rsidRDefault="004359D4" w:rsidP="009574B8">
      <w:pPr>
        <w:pStyle w:val="Restitle"/>
        <w:rPr>
          <w:lang w:val="ru-RU"/>
        </w:rPr>
      </w:pPr>
      <w:r w:rsidRPr="00BB53C1">
        <w:rPr>
          <w:lang w:val="ru-RU"/>
        </w:rPr>
        <w:t xml:space="preserve">Исследования, касающиеся </w:t>
      </w:r>
      <w:r w:rsidR="009574B8">
        <w:rPr>
          <w:lang w:val="ru-RU"/>
        </w:rPr>
        <w:t>борьбы с контрафактом</w:t>
      </w:r>
      <w:r w:rsidR="00AD2FDE">
        <w:rPr>
          <w:lang w:val="ru-RU"/>
        </w:rPr>
        <w:t>,</w:t>
      </w:r>
      <w:r w:rsidR="009574B8">
        <w:rPr>
          <w:lang w:val="ru-RU"/>
        </w:rPr>
        <w:t xml:space="preserve"> </w:t>
      </w:r>
      <w:r w:rsidR="009574B8">
        <w:rPr>
          <w:rFonts w:eastAsiaTheme="minorHAnsi"/>
          <w:color w:val="000000"/>
          <w:szCs w:val="22"/>
          <w:lang w:val="ru-RU"/>
        </w:rPr>
        <w:t>в том числе и устройств</w:t>
      </w:r>
      <w:r w:rsidR="009574B8" w:rsidRPr="008C5748">
        <w:rPr>
          <w:rFonts w:eastAsiaTheme="minorHAnsi"/>
          <w:color w:val="000000"/>
          <w:szCs w:val="22"/>
          <w:lang w:val="ru-RU"/>
        </w:rPr>
        <w:t xml:space="preserve"> электросвязи/</w:t>
      </w:r>
      <w:r w:rsidR="009574B8" w:rsidDel="009574B8">
        <w:rPr>
          <w:lang w:val="ru-RU"/>
        </w:rPr>
        <w:t xml:space="preserve"> </w:t>
      </w:r>
      <w:r w:rsidR="008C5748">
        <w:rPr>
          <w:lang w:val="ru-RU"/>
        </w:rPr>
        <w:t>информационно-коммуникационных технологий</w:t>
      </w:r>
    </w:p>
    <w:p w:rsidR="008C5748" w:rsidRPr="004359D4" w:rsidRDefault="008C5748" w:rsidP="006A0D37">
      <w:pPr>
        <w:pStyle w:val="Resref"/>
        <w:rPr>
          <w:lang w:val="ru-RU"/>
        </w:rPr>
      </w:pPr>
      <w:r w:rsidRPr="004359D4">
        <w:rPr>
          <w:lang w:val="ru-RU"/>
        </w:rPr>
        <w:t>(</w:t>
      </w:r>
      <w:proofErr w:type="spellStart"/>
      <w:r w:rsidR="00006782" w:rsidRPr="00006782">
        <w:rPr>
          <w:lang w:val="ru-RU"/>
        </w:rPr>
        <w:t>Хаммамет</w:t>
      </w:r>
      <w:proofErr w:type="spellEnd"/>
      <w:r w:rsidRPr="004359D4">
        <w:rPr>
          <w:lang w:val="ru-RU"/>
        </w:rPr>
        <w:t>, 201</w:t>
      </w:r>
      <w:r>
        <w:rPr>
          <w:lang w:val="ru-RU"/>
        </w:rPr>
        <w:t>6</w:t>
      </w:r>
      <w:r w:rsidRPr="004359D4">
        <w:rPr>
          <w:lang w:val="ru-RU"/>
        </w:rPr>
        <w:t xml:space="preserve"> г.)</w:t>
      </w:r>
    </w:p>
    <w:p w:rsidR="008C5748" w:rsidRPr="004359D4" w:rsidRDefault="008C5748" w:rsidP="006A0D37">
      <w:pPr>
        <w:pStyle w:val="Normalaftertitle"/>
        <w:rPr>
          <w:lang w:val="ru-RU"/>
        </w:rPr>
      </w:pPr>
      <w:r w:rsidRPr="004359D4">
        <w:rPr>
          <w:lang w:val="ru-RU"/>
        </w:rPr>
        <w:t>Всемирная ассамблея по стандартизации электросвязи (</w:t>
      </w:r>
      <w:proofErr w:type="spellStart"/>
      <w:r w:rsidR="00006782" w:rsidRPr="00006782">
        <w:rPr>
          <w:lang w:val="ru-RU"/>
        </w:rPr>
        <w:t>Хаммамет</w:t>
      </w:r>
      <w:proofErr w:type="spellEnd"/>
      <w:r w:rsidRPr="004359D4">
        <w:rPr>
          <w:lang w:val="ru-RU"/>
        </w:rPr>
        <w:t>, 201</w:t>
      </w:r>
      <w:r>
        <w:rPr>
          <w:lang w:val="ru-RU"/>
        </w:rPr>
        <w:t>6</w:t>
      </w:r>
      <w:r w:rsidRPr="004359D4">
        <w:rPr>
          <w:lang w:val="ru-RU"/>
        </w:rPr>
        <w:t xml:space="preserve"> г.),</w:t>
      </w:r>
    </w:p>
    <w:p w:rsidR="008C5748" w:rsidRPr="008C5748" w:rsidRDefault="008C5748" w:rsidP="00A66070">
      <w:pPr>
        <w:pStyle w:val="Call"/>
        <w:tabs>
          <w:tab w:val="clear" w:pos="794"/>
          <w:tab w:val="clear" w:pos="1191"/>
          <w:tab w:val="clear" w:pos="1588"/>
          <w:tab w:val="clear" w:pos="1985"/>
        </w:tabs>
        <w:spacing w:beforeLines="120" w:before="288"/>
        <w:ind w:left="0" w:firstLine="794"/>
        <w:rPr>
          <w:szCs w:val="22"/>
          <w:lang w:val="ru-RU"/>
        </w:rPr>
      </w:pPr>
      <w:r w:rsidRPr="008C5748">
        <w:rPr>
          <w:szCs w:val="22"/>
          <w:lang w:val="ru-RU"/>
        </w:rPr>
        <w:t>напоминая,</w:t>
      </w:r>
    </w:p>
    <w:p w:rsidR="008C5748" w:rsidRPr="00AD2FDE" w:rsidRDefault="008C5748" w:rsidP="004359D4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color w:val="000000"/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>Резолюцию 176 (Пересм. Пусан, 2014 г.) Полномочной конференции (ПК) о воздействии электромагнитных полей на человека и их измерение;</w:t>
      </w:r>
    </w:p>
    <w:p w:rsidR="008C5748" w:rsidRPr="00AD2FDE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color w:val="000000"/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 xml:space="preserve">Резолюцию 177 (Пересм. Пусан, 2014 г.) ПК о соответствии и функциональной совместимости; </w:t>
      </w:r>
    </w:p>
    <w:p w:rsidR="008C5748" w:rsidRPr="00AD2FDE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color w:val="000000"/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>Резолюцию 182 (Пересм. Пусан, 2014 г.) ПК о роли электросвязи/информационно-коммуникационных технологий в изменении климата и охране окружающей среды;</w:t>
      </w:r>
    </w:p>
    <w:p w:rsidR="008C5748" w:rsidRPr="00AD2FDE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color w:val="000000"/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>Резолюцию 188 (Пусан, 2014 г.)</w:t>
      </w:r>
      <w:r w:rsidR="00AE249F">
        <w:rPr>
          <w:rFonts w:eastAsiaTheme="minorHAnsi"/>
          <w:color w:val="000000"/>
          <w:szCs w:val="22"/>
          <w:lang w:val="ru-RU"/>
        </w:rPr>
        <w:t xml:space="preserve"> ПК</w:t>
      </w:r>
      <w:r w:rsidRPr="00AD2FDE">
        <w:rPr>
          <w:rFonts w:eastAsiaTheme="minorHAnsi"/>
          <w:color w:val="000000"/>
          <w:szCs w:val="22"/>
          <w:lang w:val="ru-RU"/>
        </w:rPr>
        <w:t xml:space="preserve"> о борьбе с контрафактными устройствами электросвязи/информационно-коммуникационных технологий;</w:t>
      </w:r>
    </w:p>
    <w:p w:rsidR="008C5748" w:rsidRPr="00AD2FDE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lang w:val="ru-RU"/>
        </w:rPr>
      </w:pPr>
      <w:r w:rsidRPr="00AD2FDE">
        <w:rPr>
          <w:lang w:val="ru-RU"/>
        </w:rPr>
        <w:t>Резолюцию 72 (Пересм. Дубай, 2014 г.) Всемирной ассамблеи по стандартизации электросвязи (ВАСЭ) о важности измерений, связанных с воздействием электро-магнитных полей (ЭМП) на человека;</w:t>
      </w:r>
    </w:p>
    <w:p w:rsidR="008C5748" w:rsidRPr="00AD2FDE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lang w:val="ru-RU"/>
        </w:rPr>
      </w:pPr>
      <w:r w:rsidRPr="00AD2FDE">
        <w:rPr>
          <w:lang w:val="ru-RU"/>
        </w:rPr>
        <w:t>Резолюцию 79 (Дубай, 2012 г.) ВАСЭ о Роли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обработки;</w:t>
      </w:r>
    </w:p>
    <w:p w:rsidR="008C5748" w:rsidRPr="00AD2FDE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color w:val="000000"/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>Резолюцию 47 (Пересм. Дубай, 2014 г.)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</w:t>
      </w:r>
      <w:r w:rsidRPr="00AD2FDE">
        <w:rPr>
          <w:rStyle w:val="a3"/>
          <w:rFonts w:eastAsiaTheme="minorHAnsi"/>
          <w:color w:val="000000"/>
          <w:szCs w:val="22"/>
          <w:lang w:val="ru-RU"/>
        </w:rPr>
        <w:footnoteReference w:id="1"/>
      </w:r>
      <w:r w:rsidRPr="00AD2FDE">
        <w:rPr>
          <w:rFonts w:eastAsiaTheme="minorHAnsi"/>
          <w:color w:val="000000"/>
          <w:szCs w:val="22"/>
          <w:lang w:val="ru-RU"/>
        </w:rPr>
        <w:t xml:space="preserve">, включая проверку на соответствие и функциональную совместимость систем, производимых на основе Рекомендаций МСЭ; </w:t>
      </w:r>
    </w:p>
    <w:p w:rsidR="008C5748" w:rsidRPr="00AD2FDE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color w:val="000000"/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 xml:space="preserve">Резолюцию 62 (Пересм. </w:t>
      </w:r>
      <w:proofErr w:type="gramStart"/>
      <w:r w:rsidRPr="00AD2FDE">
        <w:rPr>
          <w:rFonts w:eastAsiaTheme="minorHAnsi"/>
          <w:color w:val="000000"/>
          <w:szCs w:val="22"/>
          <w:lang w:val="ru-RU"/>
        </w:rPr>
        <w:t>Дубай, 2014 г.) ВКРЭ о важности измерений, связан</w:t>
      </w:r>
      <w:r w:rsidR="00F05381">
        <w:rPr>
          <w:rFonts w:eastAsiaTheme="minorHAnsi"/>
          <w:color w:val="000000"/>
          <w:szCs w:val="22"/>
          <w:lang w:val="ru-RU"/>
        </w:rPr>
        <w:t>н</w:t>
      </w:r>
      <w:r w:rsidRPr="00AD2FDE">
        <w:rPr>
          <w:rFonts w:eastAsiaTheme="minorHAnsi"/>
          <w:color w:val="000000"/>
          <w:szCs w:val="22"/>
          <w:lang w:val="ru-RU"/>
        </w:rPr>
        <w:t>ых с воздействием ЭМП на человека;</w:t>
      </w:r>
      <w:proofErr w:type="gramEnd"/>
    </w:p>
    <w:p w:rsidR="008C5748" w:rsidRPr="008C5748" w:rsidRDefault="008C5748" w:rsidP="008C5748">
      <w:pPr>
        <w:pStyle w:val="a6"/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Резолюцию 79 (Дубай, 2014 г.) ВКРЭ о роли электросвязи/информационно-коммуникационных технологий (ИКТ) в борьбе с контрафактными устройствами электросвязи/ИКТ и в решении этой проблемы,</w:t>
      </w:r>
    </w:p>
    <w:p w:rsidR="008C5748" w:rsidRPr="008C5748" w:rsidRDefault="008C5748" w:rsidP="008C5748">
      <w:pPr>
        <w:pStyle w:val="Call"/>
        <w:rPr>
          <w:lang w:val="ru-RU"/>
        </w:rPr>
      </w:pPr>
      <w:r w:rsidRPr="00356F46">
        <w:t>признавая</w:t>
      </w:r>
      <w:r w:rsidRPr="00356F46">
        <w:rPr>
          <w:i w:val="0"/>
          <w:iCs/>
        </w:rPr>
        <w:t>,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усугубляющуюся проблему, связанную с продажей и распространением контрафактных устройств на рынке, а также ее негативные последствия для пользователей, правительств и частного сектора;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 xml:space="preserve">что контрафактные устройства электросвязи/ИКТ могут негативно сказаться на безопасности и качестве обслуживания пользователей; 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контрафактные устройства электросвязи/ИКТ зачастую содержат в себе опасные вещества в превышающих законный и допустимый уровень количествах, неся опасность для потребителей и окружающей среды;</w:t>
      </w:r>
    </w:p>
    <w:p w:rsidR="008C5748" w:rsidRPr="00AD2FDE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4359D4">
        <w:rPr>
          <w:rFonts w:eastAsiaTheme="minorHAnsi"/>
          <w:color w:val="000000"/>
          <w:szCs w:val="22"/>
          <w:lang w:val="ru-RU"/>
        </w:rPr>
        <w:t xml:space="preserve"> </w:t>
      </w:r>
      <w:r w:rsidRPr="00AD2FDE">
        <w:rPr>
          <w:rFonts w:eastAsiaTheme="minorHAnsi"/>
          <w:szCs w:val="22"/>
          <w:lang w:val="ru-RU"/>
        </w:rPr>
        <w:t xml:space="preserve">что ряд стран приняли меры по повышению осведомленности о данной проблеме и внедрили успешные решения по противодействию распространению контрафактных устройств электросвязи/ИКТ и что изучение этого опыта может быть полезным </w:t>
      </w:r>
      <w:r w:rsidR="004A560C" w:rsidRPr="00AD2FDE">
        <w:rPr>
          <w:rFonts w:eastAsiaTheme="minorHAnsi"/>
          <w:szCs w:val="22"/>
          <w:lang w:val="ru-RU"/>
        </w:rPr>
        <w:t>для развивающихся и развитых стран</w:t>
      </w:r>
      <w:r w:rsidRPr="00AD2FDE">
        <w:rPr>
          <w:rFonts w:eastAsiaTheme="minorHAnsi"/>
          <w:szCs w:val="22"/>
          <w:lang w:val="ru-RU"/>
        </w:rPr>
        <w:t>;</w:t>
      </w:r>
    </w:p>
    <w:p w:rsidR="008C5748" w:rsidRPr="00AD2FDE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AD2FDE">
        <w:rPr>
          <w:rFonts w:eastAsiaTheme="minorHAnsi"/>
          <w:szCs w:val="22"/>
          <w:lang w:val="ru-RU"/>
        </w:rPr>
        <w:lastRenderedPageBreak/>
        <w:t xml:space="preserve"> что в Рекомендации МСЭ-Т X.1255, основанной на архитектуре цифровых объектов</w:t>
      </w:r>
      <w:r w:rsidR="00042FF6" w:rsidRPr="00AD2FDE">
        <w:rPr>
          <w:rFonts w:eastAsiaTheme="minorHAnsi"/>
          <w:szCs w:val="22"/>
          <w:lang w:val="ru-RU"/>
        </w:rPr>
        <w:t xml:space="preserve"> (</w:t>
      </w:r>
      <w:proofErr w:type="spellStart"/>
      <w:r w:rsidR="00042FF6" w:rsidRPr="00AD2FDE">
        <w:rPr>
          <w:rFonts w:eastAsiaTheme="minorHAnsi"/>
          <w:szCs w:val="22"/>
          <w:lang w:val="en-US"/>
        </w:rPr>
        <w:t>DoA</w:t>
      </w:r>
      <w:proofErr w:type="spellEnd"/>
      <w:r w:rsidR="00042FF6" w:rsidRPr="00AD2FDE">
        <w:rPr>
          <w:rFonts w:eastAsiaTheme="minorHAnsi"/>
          <w:szCs w:val="22"/>
          <w:lang w:val="ru-RU"/>
        </w:rPr>
        <w:t>)</w:t>
      </w:r>
      <w:r w:rsidRPr="00AD2FDE">
        <w:rPr>
          <w:rFonts w:eastAsiaTheme="minorHAnsi"/>
          <w:szCs w:val="22"/>
          <w:lang w:val="ru-RU"/>
        </w:rPr>
        <w:t>, представлена структура обнаружения информации по управлению определением идентичности;</w:t>
      </w:r>
    </w:p>
    <w:p w:rsidR="00DA0DC0" w:rsidRPr="00DA0DC0" w:rsidRDefault="00042FF6" w:rsidP="00DA0DC0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DA0DC0">
        <w:rPr>
          <w:szCs w:val="22"/>
          <w:lang w:val="ru-RU"/>
        </w:rPr>
        <w:t xml:space="preserve">что генеральное рамочное соглашение между МСЭ и </w:t>
      </w:r>
      <w:r w:rsidRPr="00DA0DC0">
        <w:rPr>
          <w:szCs w:val="22"/>
          <w:lang w:val="en-US"/>
        </w:rPr>
        <w:t>DONA</w:t>
      </w:r>
      <w:r w:rsidRPr="00DA0DC0">
        <w:rPr>
          <w:szCs w:val="22"/>
          <w:lang w:val="ru-RU"/>
        </w:rPr>
        <w:t xml:space="preserve"> </w:t>
      </w:r>
      <w:r w:rsidRPr="00DA0DC0">
        <w:rPr>
          <w:szCs w:val="22"/>
          <w:lang w:val="en-US"/>
        </w:rPr>
        <w:t>Founda</w:t>
      </w:r>
      <w:r w:rsidR="00DA0DC0" w:rsidRPr="00DA0DC0">
        <w:rPr>
          <w:szCs w:val="22"/>
          <w:lang w:val="en-US"/>
        </w:rPr>
        <w:t>t</w:t>
      </w:r>
      <w:r w:rsidRPr="00DA0DC0">
        <w:rPr>
          <w:szCs w:val="22"/>
          <w:lang w:val="en-US"/>
        </w:rPr>
        <w:t>ion</w:t>
      </w:r>
      <w:r w:rsidRPr="00DA0DC0">
        <w:rPr>
          <w:szCs w:val="22"/>
          <w:lang w:val="ru-RU"/>
        </w:rPr>
        <w:t xml:space="preserve"> направлено на создание устойчивой платформы для разработки и внедрения </w:t>
      </w:r>
      <w:proofErr w:type="spellStart"/>
      <w:r w:rsidRPr="00DA0DC0">
        <w:rPr>
          <w:szCs w:val="22"/>
          <w:lang w:val="en-US"/>
        </w:rPr>
        <w:t>DoA</w:t>
      </w:r>
      <w:proofErr w:type="spellEnd"/>
      <w:r w:rsidRPr="00DA0DC0">
        <w:rPr>
          <w:szCs w:val="22"/>
          <w:lang w:val="ru-RU"/>
        </w:rPr>
        <w:t xml:space="preserve"> в </w:t>
      </w:r>
      <w:r w:rsidR="00DA0DC0">
        <w:rPr>
          <w:szCs w:val="22"/>
          <w:lang w:val="ru-RU"/>
        </w:rPr>
        <w:t xml:space="preserve">том числе в </w:t>
      </w:r>
      <w:r w:rsidRPr="00DA0DC0">
        <w:rPr>
          <w:szCs w:val="22"/>
          <w:lang w:val="ru-RU"/>
        </w:rPr>
        <w:t>целях</w:t>
      </w:r>
      <w:r w:rsidR="00DA0DC0">
        <w:rPr>
          <w:szCs w:val="22"/>
          <w:lang w:val="ru-RU"/>
        </w:rPr>
        <w:t xml:space="preserve"> борьбы с контрафактом продуктов и устройств;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некоторые меры, принятые странами, основываются на использовании уникальных идентификаторов устройств электросвязи/ИКТ, таких как Международный идентификатор аппаратуры подвижной связи</w:t>
      </w:r>
      <w:r>
        <w:rPr>
          <w:rFonts w:eastAsiaTheme="minorHAnsi"/>
          <w:color w:val="000000"/>
          <w:szCs w:val="22"/>
          <w:lang w:val="ru-RU"/>
        </w:rPr>
        <w:t xml:space="preserve"> (</w:t>
      </w:r>
      <w:r>
        <w:rPr>
          <w:rFonts w:eastAsiaTheme="minorHAnsi"/>
          <w:color w:val="000000"/>
          <w:szCs w:val="22"/>
          <w:lang w:val="en-US"/>
        </w:rPr>
        <w:t>IMEI</w:t>
      </w:r>
      <w:r>
        <w:rPr>
          <w:rFonts w:eastAsiaTheme="minorHAnsi"/>
          <w:color w:val="000000"/>
          <w:szCs w:val="22"/>
          <w:lang w:val="ru-RU"/>
        </w:rPr>
        <w:t>)</w:t>
      </w:r>
      <w:r w:rsidRPr="008C5748">
        <w:rPr>
          <w:rFonts w:eastAsiaTheme="minorHAnsi"/>
          <w:color w:val="000000"/>
          <w:szCs w:val="22"/>
          <w:lang w:val="ru-RU"/>
        </w:rPr>
        <w:t xml:space="preserve">, в целях ограничения и сдерживания распространения контрафактных </w:t>
      </w:r>
      <w:r>
        <w:rPr>
          <w:rFonts w:eastAsiaTheme="minorHAnsi"/>
          <w:color w:val="000000"/>
          <w:szCs w:val="22"/>
          <w:lang w:val="ru-RU"/>
        </w:rPr>
        <w:t>мобильных устройств</w:t>
      </w:r>
      <w:r w:rsidRPr="008C5748">
        <w:rPr>
          <w:rFonts w:eastAsiaTheme="minorHAnsi"/>
          <w:color w:val="000000"/>
          <w:szCs w:val="22"/>
          <w:lang w:val="ru-RU"/>
        </w:rPr>
        <w:t>;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были разработаны отраслевые инициативы для координации деятельности операторов, производителей и потребителей;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Государства-Члены сталкиваются со значительными сложностями при поиске эффективных решений проблемы контрафактных устройств, поскольку лица, занимающиеся такой незаконной деятельностью, прибегают к новым и изобретательным способам, чтобы избежать правоохранительных мер/судебных процедур;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программы МСЭ по оценке соответствия и проверке на функциональную совместимость и по преодолению разрыва в стандартизации направлены на содействие тому, чтобы процессы стандартизации стали более ясными, а продукты соответствовали международным стандартам;</w:t>
      </w:r>
    </w:p>
    <w:p w:rsidR="008C5748" w:rsidRPr="004359D4" w:rsidRDefault="008C5748" w:rsidP="008C5748">
      <w:pPr>
        <w:pStyle w:val="a6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следует, чтобы обеспечение функциональной совместимости, безопасности и надежности было одной из основных задач Рекомендаций МСЭ,</w:t>
      </w: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Fonts w:eastAsiaTheme="minorHAnsi"/>
          <w:i/>
          <w:color w:val="000000"/>
          <w:szCs w:val="22"/>
          <w:lang w:val="ru-RU"/>
        </w:rPr>
      </w:pP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Fonts w:eastAsiaTheme="minorHAnsi"/>
          <w:i/>
          <w:color w:val="000000"/>
          <w:szCs w:val="22"/>
          <w:lang w:val="ru-RU"/>
        </w:rPr>
      </w:pPr>
      <w:r w:rsidRPr="008C5748">
        <w:rPr>
          <w:rFonts w:eastAsiaTheme="minorHAnsi"/>
          <w:i/>
          <w:color w:val="000000"/>
          <w:szCs w:val="22"/>
          <w:lang w:val="ru-RU"/>
        </w:rPr>
        <w:t>учитывая,</w:t>
      </w: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i/>
          <w:szCs w:val="22"/>
        </w:rPr>
      </w:pPr>
    </w:p>
    <w:p w:rsidR="008C5748" w:rsidRPr="004359D4" w:rsidRDefault="008C5748" w:rsidP="008C5748">
      <w:pPr>
        <w:pStyle w:val="a6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 xml:space="preserve">что в целом устройства электросвязи/ИКТ, не соответствующие применимым национальным процессам оценки соответствия и нормативным требованиям или иным применимым требованиям законодательства, следует считать устройствами, продажа и/или активация которых в сетях электросвязи в соответствующей стране не была разрешена;  </w:t>
      </w:r>
    </w:p>
    <w:p w:rsidR="008C5748" w:rsidRPr="004359D4" w:rsidRDefault="008C5748" w:rsidP="008C5748">
      <w:pPr>
        <w:pStyle w:val="a6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МСЭ и другие соответствующие заинтересованные стороны должны играть ключевую роль в содействии координации между заинтересованными сторонами, чтобы изучить воздействие контрафактных устройств и механизм ограничения их использования, а также определить пути решения этой проблемы на международном и региональном уровнях;</w:t>
      </w:r>
    </w:p>
    <w:p w:rsidR="008C5748" w:rsidRPr="004359D4" w:rsidRDefault="008C5748" w:rsidP="008C5748">
      <w:pPr>
        <w:pStyle w:val="a6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важность поддержания возможностей установлен</w:t>
      </w:r>
      <w:r>
        <w:rPr>
          <w:rFonts w:eastAsiaTheme="minorHAnsi"/>
          <w:color w:val="000000"/>
          <w:szCs w:val="22"/>
          <w:lang w:val="ru-RU"/>
        </w:rPr>
        <w:t>ия соединений для пользователей;</w:t>
      </w:r>
    </w:p>
    <w:p w:rsidR="008C5748" w:rsidRPr="00AD2FDE" w:rsidRDefault="00CA163F" w:rsidP="00DA0DC0">
      <w:pPr>
        <w:pStyle w:val="a6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>выводы конференции</w:t>
      </w:r>
      <w:r w:rsidR="00DA0DC0" w:rsidRPr="00AD2FDE">
        <w:rPr>
          <w:rFonts w:eastAsiaTheme="minorHAnsi"/>
          <w:color w:val="000000"/>
          <w:szCs w:val="22"/>
          <w:lang w:val="ru-RU"/>
        </w:rPr>
        <w:t xml:space="preserve"> </w:t>
      </w:r>
      <w:r w:rsidR="008C5748" w:rsidRPr="00AD2FDE">
        <w:rPr>
          <w:rFonts w:eastAsiaTheme="minorHAnsi"/>
          <w:color w:val="000000"/>
          <w:szCs w:val="22"/>
          <w:lang w:val="ru-RU"/>
        </w:rPr>
        <w:t>МСЭ «Борьба с контрафакт</w:t>
      </w:r>
      <w:r w:rsidRPr="00AD2FDE">
        <w:rPr>
          <w:rFonts w:eastAsiaTheme="minorHAnsi"/>
          <w:color w:val="000000"/>
          <w:szCs w:val="22"/>
          <w:lang w:val="ru-RU"/>
        </w:rPr>
        <w:t>ом</w:t>
      </w:r>
      <w:r w:rsidR="008C5748" w:rsidRPr="00AD2FDE">
        <w:rPr>
          <w:rFonts w:eastAsiaTheme="minorHAnsi"/>
          <w:color w:val="000000"/>
          <w:szCs w:val="22"/>
          <w:lang w:val="ru-RU"/>
        </w:rPr>
        <w:t xml:space="preserve"> и </w:t>
      </w:r>
      <w:r w:rsidR="00042FF6" w:rsidRPr="00AD2FDE">
        <w:rPr>
          <w:rFonts w:eastAsiaTheme="minorHAnsi"/>
          <w:color w:val="000000"/>
          <w:szCs w:val="22"/>
          <w:lang w:val="ru-RU"/>
        </w:rPr>
        <w:t>не удовлетворяющ</w:t>
      </w:r>
      <w:r w:rsidR="00DA0DC0" w:rsidRPr="00AD2FDE">
        <w:rPr>
          <w:rFonts w:eastAsiaTheme="minorHAnsi"/>
          <w:color w:val="000000"/>
          <w:szCs w:val="22"/>
          <w:lang w:val="ru-RU"/>
        </w:rPr>
        <w:t>и</w:t>
      </w:r>
      <w:r w:rsidR="00042FF6" w:rsidRPr="00AD2FDE">
        <w:rPr>
          <w:rFonts w:eastAsiaTheme="minorHAnsi"/>
          <w:color w:val="000000"/>
          <w:szCs w:val="22"/>
          <w:lang w:val="ru-RU"/>
        </w:rPr>
        <w:t>м стандартам оборудованием</w:t>
      </w:r>
      <w:r w:rsidR="008C5748" w:rsidRPr="00AD2FDE">
        <w:rPr>
          <w:rFonts w:eastAsiaTheme="minorHAnsi"/>
          <w:color w:val="000000"/>
          <w:szCs w:val="22"/>
          <w:lang w:val="ru-RU"/>
        </w:rPr>
        <w:t xml:space="preserve"> электросвязи/ИКТ» (Женева, 17-18 ноября 201</w:t>
      </w:r>
      <w:r w:rsidRPr="00AD2FDE">
        <w:rPr>
          <w:rFonts w:eastAsiaTheme="minorHAnsi"/>
          <w:color w:val="000000"/>
          <w:szCs w:val="22"/>
          <w:lang w:val="ru-RU"/>
        </w:rPr>
        <w:t>4</w:t>
      </w:r>
      <w:r w:rsidR="008C5748" w:rsidRPr="00AD2FDE">
        <w:rPr>
          <w:rFonts w:eastAsiaTheme="minorHAnsi"/>
          <w:color w:val="000000"/>
          <w:szCs w:val="22"/>
          <w:lang w:val="ru-RU"/>
        </w:rPr>
        <w:t xml:space="preserve"> г.);</w:t>
      </w:r>
    </w:p>
    <w:p w:rsidR="008C5748" w:rsidRPr="00AD2FDE" w:rsidRDefault="008C5748" w:rsidP="00A24CC4">
      <w:pPr>
        <w:pStyle w:val="a6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Style w:val="hps"/>
          <w:szCs w:val="22"/>
          <w:lang w:val="ru-RU"/>
        </w:rPr>
      </w:pPr>
      <w:r w:rsidRPr="00AD2FDE">
        <w:rPr>
          <w:rFonts w:eastAsiaTheme="minorHAnsi"/>
          <w:color w:val="000000"/>
          <w:szCs w:val="22"/>
          <w:lang w:val="ru-RU"/>
        </w:rPr>
        <w:t xml:space="preserve">выводы, изложенные в </w:t>
      </w:r>
      <w:r w:rsidRPr="00AD2FDE">
        <w:rPr>
          <w:rStyle w:val="hps"/>
          <w:lang w:val="ru-RU"/>
        </w:rPr>
        <w:t>Техническом отчете</w:t>
      </w:r>
      <w:r w:rsidRPr="00AD2FDE">
        <w:rPr>
          <w:lang w:val="ru-RU"/>
        </w:rPr>
        <w:t xml:space="preserve"> «Контрафактное оборудование электросвязи/</w:t>
      </w:r>
      <w:r w:rsidRPr="00AD2FDE">
        <w:rPr>
          <w:rStyle w:val="hps"/>
          <w:lang w:val="ru-RU"/>
        </w:rPr>
        <w:t>ИКТ</w:t>
      </w:r>
      <w:r w:rsidRPr="00AD2FDE">
        <w:rPr>
          <w:lang w:val="ru-RU"/>
        </w:rPr>
        <w:t xml:space="preserve">», утвержденном </w:t>
      </w:r>
      <w:r w:rsidRPr="00AD2FDE">
        <w:rPr>
          <w:rStyle w:val="hps"/>
          <w:lang w:val="ru-RU"/>
        </w:rPr>
        <w:t>на заседании 11-ой</w:t>
      </w:r>
      <w:r w:rsidRPr="00AD2FDE">
        <w:rPr>
          <w:lang w:val="ru-RU"/>
        </w:rPr>
        <w:t xml:space="preserve"> </w:t>
      </w:r>
      <w:r w:rsidRPr="00AD2FDE">
        <w:rPr>
          <w:rStyle w:val="hps"/>
          <w:lang w:val="ru-RU"/>
        </w:rPr>
        <w:t>Исследовательской комиссии</w:t>
      </w:r>
      <w:r w:rsidRPr="00AD2FDE">
        <w:rPr>
          <w:lang w:val="ru-RU"/>
        </w:rPr>
        <w:t xml:space="preserve"> </w:t>
      </w:r>
      <w:r w:rsidRPr="00AD2FDE">
        <w:rPr>
          <w:rStyle w:val="hps"/>
          <w:lang w:val="ru-RU"/>
        </w:rPr>
        <w:t xml:space="preserve">Сектора стандартизации электросвязи МСЭ </w:t>
      </w:r>
      <w:r w:rsidRPr="00AD2FDE">
        <w:rPr>
          <w:lang w:val="ru-RU"/>
        </w:rPr>
        <w:t>(</w:t>
      </w:r>
      <w:r w:rsidRPr="00AD2FDE">
        <w:rPr>
          <w:rStyle w:val="hps"/>
          <w:lang w:val="ru-RU"/>
        </w:rPr>
        <w:t>Женева,</w:t>
      </w:r>
      <w:r w:rsidRPr="00AD2FDE">
        <w:rPr>
          <w:lang w:val="ru-RU"/>
        </w:rPr>
        <w:t xml:space="preserve"> </w:t>
      </w:r>
      <w:r w:rsidRPr="00AD2FDE">
        <w:rPr>
          <w:rStyle w:val="hps"/>
          <w:lang w:val="ru-RU"/>
        </w:rPr>
        <w:t>11</w:t>
      </w:r>
      <w:r w:rsidRPr="00AD2FDE">
        <w:rPr>
          <w:lang w:val="ru-RU"/>
        </w:rPr>
        <w:t xml:space="preserve"> </w:t>
      </w:r>
      <w:r w:rsidRPr="00AD2FDE">
        <w:rPr>
          <w:rStyle w:val="hps"/>
          <w:lang w:val="ru-RU"/>
        </w:rPr>
        <w:t>декабря</w:t>
      </w:r>
      <w:r w:rsidRPr="00AD2FDE">
        <w:rPr>
          <w:lang w:val="ru-RU"/>
        </w:rPr>
        <w:t xml:space="preserve"> </w:t>
      </w:r>
      <w:r w:rsidRPr="00AD2FDE">
        <w:rPr>
          <w:rStyle w:val="hps"/>
          <w:lang w:val="ru-RU"/>
        </w:rPr>
        <w:t>2015 г.),</w:t>
      </w:r>
    </w:p>
    <w:p w:rsid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Style w:val="hps"/>
          <w:lang w:val="ru-RU"/>
        </w:rPr>
      </w:pP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Style w:val="hps"/>
          <w:i/>
          <w:lang w:val="ru-RU"/>
        </w:rPr>
      </w:pPr>
      <w:r w:rsidRPr="008C5748">
        <w:rPr>
          <w:rStyle w:val="hps"/>
          <w:i/>
          <w:lang w:val="ru-RU"/>
        </w:rPr>
        <w:t>отдавая себе отчет в том,</w:t>
      </w:r>
    </w:p>
    <w:p w:rsidR="008C5748" w:rsidRPr="004359D4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Style w:val="hps"/>
          <w:szCs w:val="22"/>
          <w:lang w:val="ru-RU"/>
        </w:rPr>
      </w:pPr>
    </w:p>
    <w:p w:rsidR="008C5748" w:rsidRPr="004359D4" w:rsidRDefault="008C5748" w:rsidP="00A24CC4">
      <w:pPr>
        <w:pStyle w:val="a6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правительства играют важную роль в борьбе с производством контрафактн</w:t>
      </w:r>
      <w:r w:rsidR="00A24CC4">
        <w:rPr>
          <w:rFonts w:eastAsiaTheme="minorHAnsi"/>
          <w:color w:val="000000"/>
          <w:szCs w:val="22"/>
          <w:lang w:val="ru-RU"/>
        </w:rPr>
        <w:t>ой продукцией , в том числе и устройств</w:t>
      </w:r>
      <w:r w:rsidRPr="008C5748">
        <w:rPr>
          <w:rFonts w:eastAsiaTheme="minorHAnsi"/>
          <w:color w:val="000000"/>
          <w:szCs w:val="22"/>
          <w:lang w:val="ru-RU"/>
        </w:rPr>
        <w:t xml:space="preserve"> электросвязи/ИКТ и с международной торговлей ими путем определения надлежащих стратегий, политики и законодательства;</w:t>
      </w:r>
    </w:p>
    <w:p w:rsidR="008C5748" w:rsidRPr="004359D4" w:rsidRDefault="008C5748" w:rsidP="008C5748">
      <w:pPr>
        <w:pStyle w:val="a6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какую текущую работу и какие исследования проводят исследовательские комиссии МСЭ, в частности 11-я Исследовательская комиссия Сектора стандартизации электросвязи МСЭ (МСЭ-T), изучающая методики и сценарии использования в целях борьбы с контрафактной и некачественной продукцией ИКТ, а также в том, какая соответствующая деятельность проводится на других соответствующих форумах;</w:t>
      </w:r>
    </w:p>
    <w:p w:rsidR="008C5748" w:rsidRPr="004359D4" w:rsidRDefault="008C5748" w:rsidP="008C5748">
      <w:pPr>
        <w:pStyle w:val="a6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подделка уникальных идентификаторов устройств уменьшает эффективность решений, принятых странами;</w:t>
      </w:r>
    </w:p>
    <w:p w:rsidR="008C5748" w:rsidRPr="004359D4" w:rsidRDefault="008C5748" w:rsidP="008C5748">
      <w:pPr>
        <w:pStyle w:val="a6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что осуществляется сотрудничество со Всемирной торговой организацией и Всемирной организацией интеллектуальной собственности по вопросам, связанным с контрафактной продукцией,</w:t>
      </w: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Fonts w:eastAsiaTheme="minorHAnsi"/>
          <w:color w:val="000000"/>
          <w:szCs w:val="22"/>
          <w:lang w:val="ru-RU"/>
        </w:rPr>
      </w:pPr>
    </w:p>
    <w:p w:rsidR="008C5748" w:rsidRPr="008C5748" w:rsidRDefault="008C5748" w:rsidP="008308E0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i/>
          <w:color w:val="000000"/>
          <w:szCs w:val="22"/>
          <w:lang w:val="ru-RU"/>
        </w:rPr>
      </w:pPr>
      <w:r w:rsidRPr="008C5748">
        <w:rPr>
          <w:rFonts w:eastAsiaTheme="minorHAnsi"/>
          <w:i/>
          <w:color w:val="000000"/>
          <w:szCs w:val="22"/>
          <w:lang w:val="ru-RU"/>
        </w:rPr>
        <w:t>поруч</w:t>
      </w:r>
      <w:r w:rsidR="008308E0">
        <w:rPr>
          <w:rFonts w:eastAsiaTheme="minorHAnsi"/>
          <w:i/>
          <w:color w:val="000000"/>
          <w:szCs w:val="22"/>
          <w:lang w:val="ru-RU"/>
        </w:rPr>
        <w:t>ает</w:t>
      </w:r>
      <w:r w:rsidRPr="008C5748">
        <w:rPr>
          <w:rFonts w:eastAsiaTheme="minorHAnsi"/>
          <w:i/>
          <w:color w:val="000000"/>
          <w:szCs w:val="22"/>
          <w:lang w:val="ru-RU"/>
        </w:rPr>
        <w:t xml:space="preserve"> Директору Бюро стандартизации электросвязи</w:t>
      </w:r>
      <w:r w:rsidR="004A560C">
        <w:rPr>
          <w:rFonts w:eastAsiaTheme="minorHAnsi"/>
          <w:i/>
          <w:color w:val="000000"/>
          <w:szCs w:val="22"/>
          <w:lang w:val="ru-RU"/>
        </w:rPr>
        <w:t xml:space="preserve"> </w:t>
      </w:r>
    </w:p>
    <w:p w:rsidR="008C5748" w:rsidRPr="004359D4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szCs w:val="22"/>
          <w:lang w:val="ru-RU"/>
        </w:rPr>
      </w:pPr>
    </w:p>
    <w:p w:rsidR="00740228" w:rsidRPr="005C5B97" w:rsidRDefault="00AD2FDE" w:rsidP="00740228">
      <w:pPr>
        <w:pStyle w:val="a6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rFonts w:eastAsiaTheme="minorHAnsi"/>
          <w:color w:val="000000"/>
          <w:szCs w:val="22"/>
          <w:lang w:val="ru-RU"/>
        </w:rPr>
        <w:t>В</w:t>
      </w:r>
      <w:r w:rsidR="00740228">
        <w:rPr>
          <w:rFonts w:eastAsiaTheme="minorHAnsi"/>
          <w:color w:val="000000"/>
          <w:szCs w:val="22"/>
          <w:lang w:val="ru-RU"/>
        </w:rPr>
        <w:t xml:space="preserve"> сотрудничестве с Бюро радиосвязи</w:t>
      </w:r>
      <w:r>
        <w:rPr>
          <w:rFonts w:eastAsiaTheme="minorHAnsi"/>
          <w:color w:val="000000"/>
          <w:szCs w:val="22"/>
          <w:lang w:val="ru-RU"/>
        </w:rPr>
        <w:t xml:space="preserve"> (БР)</w:t>
      </w:r>
      <w:r w:rsidR="00740228">
        <w:rPr>
          <w:rFonts w:eastAsiaTheme="minorHAnsi"/>
          <w:color w:val="000000"/>
          <w:szCs w:val="22"/>
          <w:lang w:val="ru-RU"/>
        </w:rPr>
        <w:t xml:space="preserve"> и Бюро развития электросвязи (БРЭ) проводить по мере необходимости исследования в регионах, направленные на выявление ключевых проблем и способов борьбы с контрафактной продукцией, в том числе с применением систем оценки на соответствие;</w:t>
      </w:r>
    </w:p>
    <w:p w:rsidR="008C5748" w:rsidRPr="00B06FFF" w:rsidRDefault="00AD2FDE" w:rsidP="00B06FFF">
      <w:pPr>
        <w:pStyle w:val="a6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proofErr w:type="gramStart"/>
      <w:r>
        <w:rPr>
          <w:rFonts w:eastAsiaTheme="minorHAnsi"/>
          <w:color w:val="000000"/>
          <w:szCs w:val="22"/>
          <w:lang w:val="ru-RU"/>
        </w:rPr>
        <w:t>И</w:t>
      </w:r>
      <w:r w:rsidR="00740228">
        <w:rPr>
          <w:rFonts w:eastAsiaTheme="minorHAnsi"/>
          <w:color w:val="000000"/>
          <w:szCs w:val="22"/>
          <w:lang w:val="ru-RU"/>
        </w:rPr>
        <w:t>спользуя механизмы и технологии, стандартизированные МСЭ</w:t>
      </w:r>
      <w:r w:rsidR="00B06FFF">
        <w:rPr>
          <w:rFonts w:eastAsiaTheme="minorHAnsi"/>
          <w:color w:val="000000"/>
          <w:szCs w:val="22"/>
          <w:lang w:val="ru-RU"/>
        </w:rPr>
        <w:t xml:space="preserve"> и другими стандартизирующими организациями</w:t>
      </w:r>
      <w:r w:rsidR="00740228">
        <w:rPr>
          <w:rFonts w:eastAsiaTheme="minorHAnsi"/>
          <w:color w:val="000000"/>
          <w:szCs w:val="22"/>
          <w:lang w:val="ru-RU"/>
        </w:rPr>
        <w:t xml:space="preserve">, а также подписанное рамочное соглашение между МСЭ и </w:t>
      </w:r>
      <w:r w:rsidR="00740228">
        <w:rPr>
          <w:rFonts w:eastAsiaTheme="minorHAnsi"/>
          <w:color w:val="000000"/>
          <w:szCs w:val="22"/>
          <w:lang w:val="en-US"/>
        </w:rPr>
        <w:t>DONA</w:t>
      </w:r>
      <w:r w:rsidR="00740228" w:rsidRPr="00B06FFF">
        <w:rPr>
          <w:rFonts w:eastAsiaTheme="minorHAnsi"/>
          <w:color w:val="000000"/>
          <w:szCs w:val="22"/>
          <w:lang w:val="ru-RU"/>
        </w:rPr>
        <w:t xml:space="preserve"> </w:t>
      </w:r>
      <w:r w:rsidR="00740228">
        <w:rPr>
          <w:rFonts w:eastAsiaTheme="minorHAnsi"/>
          <w:color w:val="000000"/>
          <w:szCs w:val="22"/>
          <w:lang w:val="en-US"/>
        </w:rPr>
        <w:t>Foundation</w:t>
      </w:r>
      <w:r w:rsidR="009D435A">
        <w:rPr>
          <w:rFonts w:eastAsiaTheme="minorHAnsi"/>
          <w:color w:val="000000"/>
          <w:szCs w:val="22"/>
          <w:lang w:val="ru-RU"/>
        </w:rPr>
        <w:t>,</w:t>
      </w:r>
      <w:r w:rsidR="00740228" w:rsidRPr="00B06FFF">
        <w:rPr>
          <w:rFonts w:eastAsiaTheme="minorHAnsi"/>
          <w:color w:val="000000"/>
          <w:szCs w:val="22"/>
          <w:lang w:val="ru-RU"/>
        </w:rPr>
        <w:t xml:space="preserve"> </w:t>
      </w:r>
      <w:r w:rsidR="00740228">
        <w:rPr>
          <w:rFonts w:eastAsiaTheme="minorHAnsi"/>
          <w:color w:val="000000"/>
          <w:szCs w:val="22"/>
          <w:lang w:val="ru-RU"/>
        </w:rPr>
        <w:t xml:space="preserve">провести пилотный проект по созданию </w:t>
      </w:r>
      <w:r w:rsidR="00B06FFF">
        <w:rPr>
          <w:rFonts w:eastAsiaTheme="minorHAnsi"/>
          <w:color w:val="000000"/>
          <w:szCs w:val="22"/>
          <w:lang w:val="ru-RU"/>
        </w:rPr>
        <w:t>универсальной системы</w:t>
      </w:r>
      <w:r w:rsidR="009D435A">
        <w:rPr>
          <w:rFonts w:eastAsiaTheme="minorHAnsi"/>
          <w:color w:val="000000"/>
          <w:szCs w:val="22"/>
          <w:lang w:val="ru-RU"/>
        </w:rPr>
        <w:t xml:space="preserve"> </w:t>
      </w:r>
      <w:r w:rsidR="009D435A" w:rsidRPr="009D435A">
        <w:rPr>
          <w:rFonts w:eastAsiaTheme="minorHAnsi"/>
          <w:color w:val="000000"/>
          <w:szCs w:val="22"/>
          <w:lang w:val="ru-RU"/>
        </w:rPr>
        <w:t>[</w:t>
      </w:r>
      <w:r w:rsidR="009D435A">
        <w:rPr>
          <w:rFonts w:eastAsiaTheme="minorHAnsi"/>
          <w:color w:val="000000"/>
          <w:szCs w:val="22"/>
          <w:lang w:val="ru-RU"/>
        </w:rPr>
        <w:t>базовой модели</w:t>
      </w:r>
      <w:r w:rsidR="009D435A" w:rsidRPr="009D435A">
        <w:rPr>
          <w:rFonts w:eastAsiaTheme="minorHAnsi"/>
          <w:color w:val="000000"/>
          <w:szCs w:val="22"/>
          <w:lang w:val="ru-RU"/>
        </w:rPr>
        <w:t>]</w:t>
      </w:r>
      <w:r w:rsidR="00B06FFF">
        <w:rPr>
          <w:rFonts w:eastAsiaTheme="minorHAnsi"/>
          <w:color w:val="000000"/>
          <w:szCs w:val="22"/>
          <w:lang w:val="ru-RU"/>
        </w:rPr>
        <w:t xml:space="preserve"> борьбы с контрафактной продукцией, использующей различные типы идентифика</w:t>
      </w:r>
      <w:r w:rsidR="00547853">
        <w:rPr>
          <w:rFonts w:eastAsiaTheme="minorHAnsi"/>
          <w:color w:val="000000"/>
          <w:szCs w:val="22"/>
          <w:lang w:val="ru-RU"/>
        </w:rPr>
        <w:t>то</w:t>
      </w:r>
      <w:r w:rsidR="00B06FFF">
        <w:rPr>
          <w:rFonts w:eastAsiaTheme="minorHAnsi"/>
          <w:color w:val="000000"/>
          <w:szCs w:val="22"/>
          <w:lang w:val="ru-RU"/>
        </w:rPr>
        <w:t>ров продукции, применение которой возможно для различных отраслей и не ограничивается отраслью ИКТ;</w:t>
      </w:r>
      <w:proofErr w:type="gramEnd"/>
    </w:p>
    <w:p w:rsidR="00B06FFF" w:rsidRPr="004359D4" w:rsidRDefault="00AD2FDE" w:rsidP="00BA2EF6">
      <w:pPr>
        <w:pStyle w:val="a6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="00B06FFF">
        <w:rPr>
          <w:szCs w:val="22"/>
          <w:lang w:val="ru-RU"/>
        </w:rPr>
        <w:t xml:space="preserve">становить сотрудничество с международными организациями </w:t>
      </w:r>
      <w:r w:rsidR="00BA2EF6">
        <w:rPr>
          <w:szCs w:val="22"/>
          <w:lang w:val="ru-RU"/>
        </w:rPr>
        <w:t>(</w:t>
      </w:r>
      <w:r w:rsidR="00BA2EF6">
        <w:rPr>
          <w:szCs w:val="22"/>
          <w:lang w:val="en-US"/>
        </w:rPr>
        <w:t>WHO</w:t>
      </w:r>
      <w:r w:rsidR="00BA2EF6" w:rsidRPr="005C5B97">
        <w:rPr>
          <w:szCs w:val="22"/>
          <w:lang w:val="ru-RU"/>
        </w:rPr>
        <w:t xml:space="preserve">, </w:t>
      </w:r>
      <w:r w:rsidR="00BA2EF6">
        <w:rPr>
          <w:szCs w:val="22"/>
          <w:lang w:val="en-US"/>
        </w:rPr>
        <w:t>WTO</w:t>
      </w:r>
      <w:r w:rsidR="00BA2EF6" w:rsidRPr="005C5B97">
        <w:rPr>
          <w:szCs w:val="22"/>
          <w:lang w:val="ru-RU"/>
        </w:rPr>
        <w:t xml:space="preserve">, </w:t>
      </w:r>
      <w:r w:rsidR="00BA2EF6">
        <w:rPr>
          <w:szCs w:val="22"/>
          <w:lang w:val="en-US"/>
        </w:rPr>
        <w:t>WIPO</w:t>
      </w:r>
      <w:r w:rsidR="009574B8">
        <w:rPr>
          <w:szCs w:val="22"/>
          <w:lang w:val="ru-RU"/>
        </w:rPr>
        <w:t xml:space="preserve"> и т.д.</w:t>
      </w:r>
      <w:r w:rsidR="00BA2EF6">
        <w:rPr>
          <w:szCs w:val="22"/>
          <w:lang w:val="ru-RU"/>
        </w:rPr>
        <w:t xml:space="preserve">) </w:t>
      </w:r>
      <w:r w:rsidR="00B06FFF">
        <w:rPr>
          <w:szCs w:val="22"/>
          <w:lang w:val="ru-RU"/>
        </w:rPr>
        <w:t>в целях их участия в пилотном проекте</w:t>
      </w:r>
      <w:r w:rsidR="00BA2EF6">
        <w:rPr>
          <w:szCs w:val="22"/>
          <w:lang w:val="ru-RU"/>
        </w:rPr>
        <w:t xml:space="preserve"> по борьбе с контрафактом</w:t>
      </w:r>
      <w:r w:rsidR="005C5B97" w:rsidRPr="005C5B97">
        <w:rPr>
          <w:szCs w:val="22"/>
          <w:lang w:val="ru-RU"/>
        </w:rPr>
        <w:t>;</w:t>
      </w:r>
    </w:p>
    <w:p w:rsidR="008C5748" w:rsidRPr="009574B8" w:rsidRDefault="00AD2FDE" w:rsidP="00BA2EF6">
      <w:pPr>
        <w:pStyle w:val="a6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rFonts w:eastAsiaTheme="minorHAnsi"/>
          <w:color w:val="000000"/>
          <w:szCs w:val="22"/>
          <w:lang w:val="ru-RU"/>
        </w:rPr>
        <w:t>О</w:t>
      </w:r>
      <w:r w:rsidR="008C5748" w:rsidRPr="008C5748">
        <w:rPr>
          <w:rFonts w:eastAsiaTheme="minorHAnsi"/>
          <w:color w:val="000000"/>
          <w:szCs w:val="22"/>
          <w:lang w:val="ru-RU"/>
        </w:rPr>
        <w:t xml:space="preserve">казывать содействие всем членам МСЭ, учитывая соответствующие Рекомендации МСЭ-T, в принятии необходимых мер по </w:t>
      </w:r>
      <w:r w:rsidR="00BA2EF6">
        <w:rPr>
          <w:rFonts w:eastAsiaTheme="minorHAnsi"/>
          <w:color w:val="000000"/>
          <w:szCs w:val="22"/>
          <w:lang w:val="ru-RU"/>
        </w:rPr>
        <w:t>применению соответствующих рекомендаций МСЭ-Т в целях борьбы с контрафактной продукцией,</w:t>
      </w:r>
      <w:r w:rsidR="008C5748" w:rsidRPr="008C5748">
        <w:rPr>
          <w:rFonts w:eastAsiaTheme="minorHAnsi"/>
          <w:color w:val="000000"/>
          <w:szCs w:val="22"/>
          <w:lang w:val="ru-RU"/>
        </w:rPr>
        <w:t xml:space="preserve"> в осуществлении взаимодействия с другими организациями по разработке стандартов в области электросвязи</w:t>
      </w:r>
      <w:r w:rsidR="004A560C">
        <w:rPr>
          <w:rFonts w:eastAsiaTheme="minorHAnsi"/>
          <w:color w:val="000000"/>
          <w:szCs w:val="22"/>
          <w:lang w:val="ru-RU"/>
        </w:rPr>
        <w:t>, связанными с данной тематикой;</w:t>
      </w:r>
    </w:p>
    <w:p w:rsidR="00BA2EF6" w:rsidRPr="009574B8" w:rsidRDefault="00BA2EF6" w:rsidP="009574B8">
      <w:pPr>
        <w:pStyle w:val="a6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rFonts w:eastAsiaTheme="minorHAnsi"/>
          <w:color w:val="000000"/>
          <w:szCs w:val="22"/>
          <w:lang w:val="ru-RU"/>
        </w:rPr>
        <w:t xml:space="preserve">Привлекать, при необходимости, </w:t>
      </w:r>
      <w:r w:rsidR="009574B8">
        <w:rPr>
          <w:rFonts w:eastAsiaTheme="minorHAnsi"/>
          <w:color w:val="000000"/>
          <w:szCs w:val="22"/>
          <w:lang w:val="ru-RU"/>
        </w:rPr>
        <w:t>э</w:t>
      </w:r>
      <w:r>
        <w:rPr>
          <w:rFonts w:eastAsiaTheme="minorHAnsi"/>
          <w:color w:val="000000"/>
          <w:szCs w:val="22"/>
          <w:lang w:val="ru-RU"/>
        </w:rPr>
        <w:t>кспертов и внешние объединения;</w:t>
      </w:r>
    </w:p>
    <w:p w:rsidR="00BA2EF6" w:rsidRPr="004359D4" w:rsidRDefault="00BA2EF6" w:rsidP="00BA2EF6">
      <w:pPr>
        <w:pStyle w:val="a6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rFonts w:eastAsiaTheme="minorHAnsi"/>
          <w:color w:val="000000"/>
          <w:szCs w:val="22"/>
          <w:lang w:val="ru-RU"/>
        </w:rPr>
        <w:t>Представить результаты этой деятельности Совету для рассмотрения и принятия необходимых мер,</w:t>
      </w:r>
    </w:p>
    <w:p w:rsid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Fonts w:eastAsiaTheme="minorHAnsi"/>
          <w:color w:val="000000"/>
          <w:szCs w:val="22"/>
          <w:lang w:val="ru-RU"/>
        </w:rPr>
      </w:pPr>
    </w:p>
    <w:p w:rsidR="004A560C" w:rsidRPr="008C5748" w:rsidRDefault="004A560C" w:rsidP="00BA2EF6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i/>
          <w:color w:val="000000"/>
          <w:szCs w:val="22"/>
          <w:lang w:val="ru-RU"/>
        </w:rPr>
      </w:pPr>
      <w:r w:rsidRPr="008C5748">
        <w:rPr>
          <w:rFonts w:eastAsiaTheme="minorHAnsi"/>
          <w:i/>
          <w:color w:val="000000"/>
          <w:szCs w:val="22"/>
          <w:lang w:val="ru-RU"/>
        </w:rPr>
        <w:t>поруч</w:t>
      </w:r>
      <w:r>
        <w:rPr>
          <w:rFonts w:eastAsiaTheme="minorHAnsi"/>
          <w:i/>
          <w:color w:val="000000"/>
          <w:szCs w:val="22"/>
          <w:lang w:val="ru-RU"/>
        </w:rPr>
        <w:t>ает</w:t>
      </w:r>
      <w:r w:rsidRPr="008C5748">
        <w:rPr>
          <w:rFonts w:eastAsiaTheme="minorHAnsi"/>
          <w:i/>
          <w:color w:val="000000"/>
          <w:szCs w:val="22"/>
          <w:lang w:val="ru-RU"/>
        </w:rPr>
        <w:t xml:space="preserve"> </w:t>
      </w:r>
      <w:r>
        <w:rPr>
          <w:rFonts w:eastAsiaTheme="minorHAnsi"/>
          <w:i/>
          <w:color w:val="000000"/>
          <w:szCs w:val="22"/>
          <w:lang w:val="ru-RU"/>
        </w:rPr>
        <w:t xml:space="preserve">11-ой Исследовательской комиссии Сектора стандартизации электросвязи МСЭ в сотрудничестве с другими заинтересованными исследовательскими комиссиями, в частности </w:t>
      </w:r>
    </w:p>
    <w:p w:rsidR="004A560C" w:rsidRDefault="004A560C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Fonts w:eastAsiaTheme="minorHAnsi"/>
          <w:color w:val="000000"/>
          <w:szCs w:val="22"/>
          <w:lang w:val="ru-RU"/>
        </w:rPr>
      </w:pPr>
    </w:p>
    <w:p w:rsidR="00BA2EF6" w:rsidRDefault="00AD2FDE" w:rsidP="008308E0">
      <w:pPr>
        <w:pStyle w:val="a6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BA2EF6">
        <w:rPr>
          <w:szCs w:val="22"/>
          <w:lang w:val="ru-RU"/>
        </w:rPr>
        <w:t xml:space="preserve">формировать перечень идентификаторов, используемых для борьбы с контрафактной продукцией, включая область их применения и уровень безопасности </w:t>
      </w:r>
      <w:r w:rsidR="008308E0">
        <w:rPr>
          <w:szCs w:val="22"/>
          <w:lang w:val="ru-RU"/>
        </w:rPr>
        <w:t>в части возможного их дублирования/клонирования;</w:t>
      </w:r>
    </w:p>
    <w:p w:rsidR="008308E0" w:rsidRDefault="00AD2FDE" w:rsidP="009574B8">
      <w:pPr>
        <w:pStyle w:val="a6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8308E0">
        <w:rPr>
          <w:szCs w:val="22"/>
          <w:lang w:val="ru-RU"/>
        </w:rPr>
        <w:t xml:space="preserve"> привлечением </w:t>
      </w:r>
      <w:r w:rsidR="009574B8">
        <w:rPr>
          <w:szCs w:val="22"/>
          <w:lang w:val="ru-RU"/>
        </w:rPr>
        <w:t xml:space="preserve">профильных </w:t>
      </w:r>
      <w:r w:rsidR="008308E0">
        <w:rPr>
          <w:szCs w:val="22"/>
          <w:lang w:val="ru-RU"/>
        </w:rPr>
        <w:t xml:space="preserve">организаций по стандартизации разработать в случае необходимости механизмы идентификации продукции, </w:t>
      </w:r>
      <w:r w:rsidR="008308E0">
        <w:rPr>
          <w:rFonts w:eastAsiaTheme="minorHAnsi"/>
          <w:color w:val="000000"/>
          <w:szCs w:val="22"/>
          <w:lang w:val="ru-RU"/>
        </w:rPr>
        <w:t>устойчивы</w:t>
      </w:r>
      <w:r w:rsidR="009574B8">
        <w:rPr>
          <w:rFonts w:eastAsiaTheme="minorHAnsi"/>
          <w:color w:val="000000"/>
          <w:szCs w:val="22"/>
          <w:lang w:val="ru-RU"/>
        </w:rPr>
        <w:t>е</w:t>
      </w:r>
      <w:r w:rsidR="008308E0">
        <w:rPr>
          <w:rFonts w:eastAsiaTheme="minorHAnsi"/>
          <w:color w:val="000000"/>
          <w:szCs w:val="22"/>
          <w:lang w:val="ru-RU"/>
        </w:rPr>
        <w:t xml:space="preserve"> к дублированию уникальных идентификаторов</w:t>
      </w:r>
      <w:r w:rsidR="008308E0">
        <w:rPr>
          <w:szCs w:val="22"/>
          <w:lang w:val="ru-RU"/>
        </w:rPr>
        <w:t xml:space="preserve"> и отвечающие вопросам </w:t>
      </w:r>
      <w:r w:rsidR="009574B8">
        <w:rPr>
          <w:szCs w:val="22"/>
          <w:lang w:val="ru-RU"/>
        </w:rPr>
        <w:t>конфиденциальности/</w:t>
      </w:r>
      <w:r w:rsidR="008308E0">
        <w:rPr>
          <w:szCs w:val="22"/>
          <w:lang w:val="ru-RU"/>
        </w:rPr>
        <w:t>безопасности;</w:t>
      </w:r>
    </w:p>
    <w:p w:rsidR="00BA2EF6" w:rsidRPr="009574B8" w:rsidRDefault="00AD2FDE" w:rsidP="008308E0">
      <w:pPr>
        <w:pStyle w:val="a6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BA2EF6">
        <w:rPr>
          <w:szCs w:val="22"/>
          <w:lang w:val="ru-RU"/>
        </w:rPr>
        <w:t>роработать вопросы, связанные с имплементацией пилотного проекта</w:t>
      </w:r>
      <w:r w:rsidR="008308E0">
        <w:rPr>
          <w:szCs w:val="22"/>
          <w:lang w:val="ru-RU"/>
        </w:rPr>
        <w:t xml:space="preserve"> по борьбе с контрафактом</w:t>
      </w:r>
      <w:r w:rsidR="008308E0" w:rsidRPr="00A364F7">
        <w:rPr>
          <w:lang w:val="ru-RU"/>
        </w:rPr>
        <w:t xml:space="preserve">, которые определены в пункте </w:t>
      </w:r>
      <w:r w:rsidR="008308E0">
        <w:rPr>
          <w:lang w:val="ru-RU"/>
        </w:rPr>
        <w:t>2</w:t>
      </w:r>
      <w:r w:rsidR="008308E0" w:rsidRPr="00A364F7">
        <w:rPr>
          <w:lang w:val="ru-RU"/>
        </w:rPr>
        <w:t xml:space="preserve"> раздела </w:t>
      </w:r>
      <w:r w:rsidR="008308E0" w:rsidRPr="00A364F7">
        <w:rPr>
          <w:i/>
          <w:iCs/>
          <w:lang w:val="ru-RU"/>
        </w:rPr>
        <w:t xml:space="preserve">поручает </w:t>
      </w:r>
      <w:r w:rsidR="008308E0" w:rsidRPr="008C5748">
        <w:rPr>
          <w:rFonts w:eastAsiaTheme="minorHAnsi"/>
          <w:i/>
          <w:color w:val="000000"/>
          <w:szCs w:val="22"/>
          <w:lang w:val="ru-RU"/>
        </w:rPr>
        <w:t>Директору Бюро стандартизации электросвязи</w:t>
      </w:r>
      <w:r w:rsidR="008308E0" w:rsidRPr="00A364F7">
        <w:rPr>
          <w:lang w:val="ru-RU"/>
        </w:rPr>
        <w:t>, выше</w:t>
      </w:r>
      <w:r w:rsidR="008308E0">
        <w:rPr>
          <w:lang w:val="ru-RU"/>
        </w:rPr>
        <w:t>;</w:t>
      </w:r>
    </w:p>
    <w:p w:rsidR="008308E0" w:rsidRPr="009574B8" w:rsidRDefault="00AD2FDE" w:rsidP="009574B8">
      <w:pPr>
        <w:pStyle w:val="a6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lang w:val="ru-RU"/>
        </w:rPr>
        <w:t>О</w:t>
      </w:r>
      <w:r w:rsidR="008308E0">
        <w:rPr>
          <w:lang w:val="ru-RU"/>
        </w:rPr>
        <w:t>пределить список технологий/продукции</w:t>
      </w:r>
      <w:r w:rsidR="009574B8">
        <w:rPr>
          <w:lang w:val="ru-RU"/>
        </w:rPr>
        <w:t>,</w:t>
      </w:r>
      <w:r w:rsidR="008308E0">
        <w:rPr>
          <w:lang w:val="ru-RU"/>
        </w:rPr>
        <w:t xml:space="preserve"> тестирование </w:t>
      </w:r>
      <w:r w:rsidR="009574B8">
        <w:rPr>
          <w:lang w:val="ru-RU"/>
        </w:rPr>
        <w:t xml:space="preserve">которых </w:t>
      </w:r>
      <w:r w:rsidR="008308E0">
        <w:rPr>
          <w:lang w:val="ru-RU"/>
        </w:rPr>
        <w:t xml:space="preserve">на соответствие Рекомендациям МСЭ-Т может </w:t>
      </w:r>
      <w:r w:rsidR="009574B8">
        <w:rPr>
          <w:lang w:val="ru-RU"/>
        </w:rPr>
        <w:t>содействовать в борьбе с контрафактной ИКТ продукцией;</w:t>
      </w:r>
    </w:p>
    <w:p w:rsidR="008308E0" w:rsidRPr="00BA2EF6" w:rsidRDefault="00AD2FDE" w:rsidP="008308E0">
      <w:pPr>
        <w:pStyle w:val="a6"/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lang w:val="ru-RU"/>
        </w:rPr>
        <w:t>Р</w:t>
      </w:r>
      <w:r w:rsidR="008308E0">
        <w:rPr>
          <w:lang w:val="ru-RU"/>
        </w:rPr>
        <w:t>азработать методы оценки и проверки идентификаторов, используемых в целях борьбы с контрафактной продукцией;</w:t>
      </w:r>
    </w:p>
    <w:p w:rsidR="009574B8" w:rsidRDefault="009574B8" w:rsidP="009574B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i/>
          <w:color w:val="000000"/>
          <w:szCs w:val="22"/>
          <w:lang w:val="ru-RU"/>
        </w:rPr>
      </w:pPr>
    </w:p>
    <w:p w:rsidR="009574B8" w:rsidRPr="009574B8" w:rsidRDefault="009574B8" w:rsidP="009574B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rFonts w:eastAsiaTheme="minorHAnsi"/>
          <w:i/>
          <w:color w:val="000000"/>
          <w:szCs w:val="22"/>
          <w:lang w:val="ru-RU"/>
        </w:rPr>
      </w:pPr>
      <w:r w:rsidRPr="009574B8">
        <w:rPr>
          <w:rFonts w:eastAsiaTheme="minorHAnsi"/>
          <w:i/>
          <w:color w:val="000000"/>
          <w:szCs w:val="22"/>
          <w:lang w:val="ru-RU"/>
        </w:rPr>
        <w:t>Предлагает Совету</w:t>
      </w:r>
    </w:p>
    <w:p w:rsidR="009574B8" w:rsidRPr="009574B8" w:rsidRDefault="009574B8" w:rsidP="009574B8">
      <w:pPr>
        <w:rPr>
          <w:lang w:val="ru-RU"/>
        </w:rPr>
      </w:pPr>
      <w:r w:rsidRPr="009574B8">
        <w:rPr>
          <w:lang w:val="ru-RU"/>
        </w:rPr>
        <w:t>рассмотреть отчет Директора</w:t>
      </w:r>
      <w:r>
        <w:rPr>
          <w:lang w:val="ru-RU"/>
        </w:rPr>
        <w:t xml:space="preserve"> по реализации данной Резолюции</w:t>
      </w:r>
    </w:p>
    <w:p w:rsidR="004A560C" w:rsidRDefault="004A560C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Fonts w:eastAsiaTheme="minorHAnsi"/>
          <w:color w:val="000000"/>
          <w:szCs w:val="22"/>
          <w:lang w:val="ru-RU"/>
        </w:rPr>
      </w:pP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rFonts w:eastAsiaTheme="minorHAnsi"/>
          <w:i/>
          <w:color w:val="000000"/>
          <w:szCs w:val="22"/>
          <w:lang w:val="ru-RU"/>
        </w:rPr>
      </w:pPr>
      <w:r w:rsidRPr="008C5748">
        <w:rPr>
          <w:rFonts w:eastAsiaTheme="minorHAnsi"/>
          <w:i/>
          <w:color w:val="000000"/>
          <w:szCs w:val="22"/>
          <w:lang w:val="ru-RU"/>
        </w:rPr>
        <w:t>предлагает Государствам-Членам</w:t>
      </w:r>
    </w:p>
    <w:p w:rsidR="008C5748" w:rsidRPr="00E24234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szCs w:val="22"/>
          <w:lang w:val="ru-RU"/>
        </w:rPr>
      </w:pPr>
    </w:p>
    <w:p w:rsidR="009574B8" w:rsidRPr="00E24234" w:rsidRDefault="009574B8" w:rsidP="00E24234">
      <w:pPr>
        <w:pStyle w:val="a6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851"/>
        <w:rPr>
          <w:szCs w:val="22"/>
          <w:lang w:val="ru-RU"/>
        </w:rPr>
      </w:pPr>
      <w:r>
        <w:rPr>
          <w:lang w:val="ru-RU"/>
        </w:rPr>
        <w:t>В</w:t>
      </w:r>
      <w:r w:rsidRPr="00A364F7">
        <w:rPr>
          <w:lang w:val="ru-RU"/>
        </w:rPr>
        <w:t>нести свой вклад в выполнение настоящей Резолюции</w:t>
      </w:r>
      <w:r>
        <w:rPr>
          <w:lang w:val="ru-RU"/>
        </w:rPr>
        <w:t>;</w:t>
      </w:r>
    </w:p>
    <w:p w:rsidR="009574B8" w:rsidRPr="00E24234" w:rsidRDefault="009574B8" w:rsidP="00E24234">
      <w:pPr>
        <w:pStyle w:val="a6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851"/>
        <w:rPr>
          <w:szCs w:val="22"/>
          <w:lang w:val="ru-RU"/>
        </w:rPr>
      </w:pPr>
      <w:r>
        <w:rPr>
          <w:lang w:val="ru-RU"/>
        </w:rPr>
        <w:t>П</w:t>
      </w:r>
      <w:r w:rsidRPr="00A364F7">
        <w:rPr>
          <w:lang w:val="ru-RU"/>
        </w:rPr>
        <w:t>ризвать национальные и региональные объединения, проводящие проверку, к тому чтобы оказывать МСЭ-Т помощь в выполнении настоящей Резолюции</w:t>
      </w:r>
      <w:r>
        <w:rPr>
          <w:lang w:val="ru-RU"/>
        </w:rPr>
        <w:t>;</w:t>
      </w:r>
    </w:p>
    <w:p w:rsidR="008C5748" w:rsidRPr="00E24234" w:rsidRDefault="008C5748" w:rsidP="00E24234">
      <w:pPr>
        <w:pStyle w:val="a6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851"/>
        <w:rPr>
          <w:szCs w:val="22"/>
          <w:lang w:val="ru-RU"/>
        </w:rPr>
      </w:pPr>
      <w:r w:rsidRPr="00E24234">
        <w:rPr>
          <w:rFonts w:eastAsiaTheme="minorHAnsi"/>
          <w:color w:val="000000"/>
          <w:szCs w:val="22"/>
          <w:lang w:val="ru-RU"/>
        </w:rPr>
        <w:t>Принять все необходимые меры для борьбы с контрафакт</w:t>
      </w:r>
      <w:r w:rsidR="009574B8">
        <w:rPr>
          <w:rFonts w:eastAsiaTheme="minorHAnsi"/>
          <w:color w:val="000000"/>
          <w:szCs w:val="22"/>
          <w:lang w:val="ru-RU"/>
        </w:rPr>
        <w:t>ом в стране/регионе</w:t>
      </w:r>
      <w:r w:rsidRPr="00E24234">
        <w:rPr>
          <w:rFonts w:eastAsiaTheme="minorHAnsi"/>
          <w:color w:val="000000"/>
          <w:szCs w:val="22"/>
          <w:lang w:val="ru-RU"/>
        </w:rPr>
        <w:t>;</w:t>
      </w:r>
    </w:p>
    <w:p w:rsidR="008C5748" w:rsidRPr="004359D4" w:rsidRDefault="008C5748" w:rsidP="00E24234">
      <w:pPr>
        <w:pStyle w:val="a6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794"/>
        <w:rPr>
          <w:szCs w:val="22"/>
          <w:lang w:val="ru-RU"/>
        </w:rPr>
      </w:pPr>
      <w:r>
        <w:rPr>
          <w:rFonts w:eastAsiaTheme="minorHAnsi"/>
          <w:color w:val="000000"/>
          <w:szCs w:val="22"/>
          <w:lang w:val="ru-RU"/>
        </w:rPr>
        <w:t>С</w:t>
      </w:r>
      <w:r w:rsidRPr="008C5748">
        <w:rPr>
          <w:rFonts w:eastAsiaTheme="minorHAnsi"/>
          <w:color w:val="000000"/>
          <w:szCs w:val="22"/>
          <w:lang w:val="ru-RU"/>
        </w:rPr>
        <w:t xml:space="preserve">отрудничать между собой и обмениваться специальными знаниями в этой области; </w:t>
      </w:r>
    </w:p>
    <w:p w:rsidR="008C5748" w:rsidRPr="008C5748" w:rsidRDefault="008C5748" w:rsidP="00E24234">
      <w:pPr>
        <w:pStyle w:val="a6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spacing w:before="0"/>
        <w:ind w:left="0" w:firstLine="794"/>
        <w:textAlignment w:val="auto"/>
        <w:rPr>
          <w:rFonts w:eastAsiaTheme="minorHAnsi"/>
          <w:bCs/>
          <w:szCs w:val="22"/>
          <w:lang w:val="ru-RU"/>
        </w:rPr>
      </w:pPr>
      <w:r>
        <w:rPr>
          <w:rFonts w:eastAsiaTheme="minorHAnsi"/>
          <w:color w:val="000000"/>
          <w:szCs w:val="22"/>
          <w:lang w:val="ru-RU"/>
        </w:rPr>
        <w:t>С</w:t>
      </w:r>
      <w:r w:rsidRPr="008C5748">
        <w:rPr>
          <w:rFonts w:eastAsiaTheme="minorHAnsi"/>
          <w:color w:val="000000"/>
          <w:szCs w:val="22"/>
          <w:lang w:val="ru-RU"/>
        </w:rPr>
        <w:t>одействовать участию в отраслевых программах борьбы с контрафактными устройствами электросвязи/ИКТ,</w:t>
      </w: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szCs w:val="22"/>
          <w:lang w:val="ru-RU"/>
        </w:rPr>
      </w:pP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i/>
          <w:szCs w:val="22"/>
          <w:lang w:val="ru-RU"/>
        </w:rPr>
      </w:pPr>
      <w:r w:rsidRPr="008C5748">
        <w:rPr>
          <w:i/>
          <w:szCs w:val="22"/>
          <w:lang w:val="ru-RU"/>
        </w:rPr>
        <w:t>предлагает всем членам МСЭ</w:t>
      </w: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szCs w:val="22"/>
        </w:rPr>
      </w:pPr>
    </w:p>
    <w:p w:rsidR="008C5748" w:rsidRPr="008C5748" w:rsidRDefault="008C5748" w:rsidP="009574B8">
      <w:pPr>
        <w:pStyle w:val="a6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spacing w:before="0"/>
        <w:ind w:left="0" w:firstLine="794"/>
        <w:textAlignment w:val="auto"/>
        <w:rPr>
          <w:rFonts w:eastAsiaTheme="minorHAnsi"/>
          <w:color w:val="000000"/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Принимать активное участие в исследованиях МСЭ, связанных с борьбой с контрафакт</w:t>
      </w:r>
      <w:r w:rsidR="009574B8">
        <w:rPr>
          <w:rFonts w:eastAsiaTheme="minorHAnsi"/>
          <w:color w:val="000000"/>
          <w:szCs w:val="22"/>
          <w:lang w:val="ru-RU"/>
        </w:rPr>
        <w:t xml:space="preserve">ом </w:t>
      </w:r>
      <w:r w:rsidRPr="008C5748">
        <w:rPr>
          <w:rFonts w:eastAsiaTheme="minorHAnsi"/>
          <w:color w:val="000000"/>
          <w:szCs w:val="22"/>
          <w:lang w:val="ru-RU"/>
        </w:rPr>
        <w:t>путем представления вкладов;</w:t>
      </w:r>
    </w:p>
    <w:p w:rsidR="008C5748" w:rsidRPr="008C5748" w:rsidRDefault="008C5748" w:rsidP="008C5748">
      <w:pPr>
        <w:pStyle w:val="a6"/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spacing w:before="0"/>
        <w:ind w:left="0" w:firstLine="794"/>
        <w:textAlignment w:val="auto"/>
        <w:rPr>
          <w:rFonts w:eastAsiaTheme="minorHAnsi"/>
          <w:bCs/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lastRenderedPageBreak/>
        <w:t>Предпринимать необходимые действия для предотвращения или выявления случаев подделки уникальных идентификаторов устройств электросвязи/ИКТ,</w:t>
      </w: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spacing w:before="0"/>
        <w:ind w:left="794"/>
        <w:textAlignment w:val="auto"/>
        <w:rPr>
          <w:rFonts w:eastAsiaTheme="minorHAnsi"/>
          <w:bCs/>
          <w:szCs w:val="22"/>
          <w:lang w:val="ru-RU"/>
        </w:rPr>
      </w:pPr>
    </w:p>
    <w:p w:rsidR="008C5748" w:rsidRPr="008C5748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i/>
          <w:szCs w:val="22"/>
          <w:lang w:val="ru-RU"/>
        </w:rPr>
      </w:pPr>
      <w:r w:rsidRPr="008C5748">
        <w:rPr>
          <w:i/>
          <w:szCs w:val="22"/>
          <w:lang w:val="ru-RU"/>
        </w:rPr>
        <w:t>далее предлагается Государствам-Членам и Членам Секторов</w:t>
      </w:r>
    </w:p>
    <w:p w:rsidR="008C5748" w:rsidRPr="004359D4" w:rsidRDefault="008C5748" w:rsidP="008C5748">
      <w:pPr>
        <w:pStyle w:val="a6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94"/>
        <w:rPr>
          <w:szCs w:val="22"/>
          <w:lang w:val="ru-RU"/>
        </w:rPr>
      </w:pPr>
    </w:p>
    <w:p w:rsidR="0082429D" w:rsidRPr="004359D4" w:rsidRDefault="008C5748" w:rsidP="00E24234">
      <w:pPr>
        <w:pStyle w:val="a6"/>
        <w:tabs>
          <w:tab w:val="clear" w:pos="794"/>
          <w:tab w:val="clear" w:pos="1191"/>
          <w:tab w:val="clear" w:pos="1588"/>
          <w:tab w:val="clear" w:pos="1985"/>
        </w:tabs>
        <w:ind w:left="0" w:firstLine="794"/>
        <w:rPr>
          <w:szCs w:val="22"/>
          <w:lang w:val="ru-RU"/>
        </w:rPr>
      </w:pPr>
      <w:r w:rsidRPr="008C5748">
        <w:rPr>
          <w:rFonts w:eastAsiaTheme="minorHAnsi"/>
          <w:color w:val="000000"/>
          <w:szCs w:val="22"/>
          <w:lang w:val="ru-RU"/>
        </w:rPr>
        <w:t>учитывать нормативно-правовые базы других стран, касающиеся оборудования, которое оказывает отрицательное воздействие на качество инфраструктуры и услуг электросвязи этих стран, в частности признавая проблемы развивающихся стран, связанные с контрафактным оборудованием.</w:t>
      </w:r>
    </w:p>
    <w:sectPr w:rsidR="0082429D" w:rsidRPr="004359D4" w:rsidSect="00A6607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99" w:rsidRDefault="00AD0D99" w:rsidP="008C5748">
      <w:pPr>
        <w:spacing w:before="0"/>
      </w:pPr>
      <w:r>
        <w:separator/>
      </w:r>
    </w:p>
  </w:endnote>
  <w:endnote w:type="continuationSeparator" w:id="0">
    <w:p w:rsidR="00AD0D99" w:rsidRDefault="00AD0D99" w:rsidP="008C57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99" w:rsidRDefault="00AD0D99" w:rsidP="008C5748">
      <w:pPr>
        <w:spacing w:before="0"/>
      </w:pPr>
      <w:r>
        <w:separator/>
      </w:r>
    </w:p>
  </w:footnote>
  <w:footnote w:type="continuationSeparator" w:id="0">
    <w:p w:rsidR="00AD0D99" w:rsidRDefault="00AD0D99" w:rsidP="008C5748">
      <w:pPr>
        <w:spacing w:before="0"/>
      </w:pPr>
      <w:r>
        <w:continuationSeparator/>
      </w:r>
    </w:p>
  </w:footnote>
  <w:footnote w:id="1">
    <w:p w:rsidR="008C5748" w:rsidRPr="008C5748" w:rsidRDefault="008C5748">
      <w:pPr>
        <w:pStyle w:val="a4"/>
        <w:rPr>
          <w:lang w:val="ru-RU"/>
        </w:rPr>
      </w:pPr>
      <w:r>
        <w:rPr>
          <w:rStyle w:val="a3"/>
        </w:rPr>
        <w:footnoteRef/>
      </w:r>
      <w:r w:rsidRPr="004359D4"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rFonts w:ascii="Calibri" w:eastAsiaTheme="minorHAnsi" w:hAnsi="Calibri" w:cs="Calibri"/>
          <w:color w:val="000000"/>
          <w:sz w:val="18"/>
          <w:szCs w:val="18"/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74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66070" w:rsidRPr="00A66070" w:rsidRDefault="00A66070">
        <w:pPr>
          <w:pStyle w:val="ac"/>
          <w:jc w:val="center"/>
          <w:rPr>
            <w:sz w:val="28"/>
            <w:szCs w:val="28"/>
          </w:rPr>
        </w:pPr>
        <w:r w:rsidRPr="00A66070">
          <w:rPr>
            <w:sz w:val="28"/>
            <w:szCs w:val="28"/>
          </w:rPr>
          <w:fldChar w:fldCharType="begin"/>
        </w:r>
        <w:r w:rsidRPr="00A66070">
          <w:rPr>
            <w:sz w:val="28"/>
            <w:szCs w:val="28"/>
          </w:rPr>
          <w:instrText>PAGE   \* MERGEFORMAT</w:instrText>
        </w:r>
        <w:r w:rsidRPr="00A66070">
          <w:rPr>
            <w:sz w:val="28"/>
            <w:szCs w:val="28"/>
          </w:rPr>
          <w:fldChar w:fldCharType="separate"/>
        </w:r>
        <w:r w:rsidR="00BD2848" w:rsidRPr="00BD2848">
          <w:rPr>
            <w:noProof/>
            <w:sz w:val="28"/>
            <w:szCs w:val="28"/>
            <w:lang w:val="ru-RU"/>
          </w:rPr>
          <w:t>2</w:t>
        </w:r>
        <w:r w:rsidRPr="00A66070">
          <w:rPr>
            <w:sz w:val="28"/>
            <w:szCs w:val="28"/>
          </w:rPr>
          <w:fldChar w:fldCharType="end"/>
        </w:r>
      </w:p>
    </w:sdtContent>
  </w:sdt>
  <w:p w:rsidR="00A66070" w:rsidRDefault="00A660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D77"/>
    <w:multiLevelType w:val="hybridMultilevel"/>
    <w:tmpl w:val="E7541E58"/>
    <w:lvl w:ilvl="0" w:tplc="3A9A93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A19"/>
    <w:multiLevelType w:val="hybridMultilevel"/>
    <w:tmpl w:val="A9D49338"/>
    <w:lvl w:ilvl="0" w:tplc="BFFA6410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A86"/>
    <w:multiLevelType w:val="hybridMultilevel"/>
    <w:tmpl w:val="34982F8E"/>
    <w:lvl w:ilvl="0" w:tplc="0419000F">
      <w:start w:val="1"/>
      <w:numFmt w:val="decimal"/>
      <w:lvlText w:val="%1.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20D"/>
    <w:multiLevelType w:val="hybridMultilevel"/>
    <w:tmpl w:val="72A6C58C"/>
    <w:lvl w:ilvl="0" w:tplc="5F827E7A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53A53A82"/>
    <w:multiLevelType w:val="hybridMultilevel"/>
    <w:tmpl w:val="8408C68C"/>
    <w:lvl w:ilvl="0" w:tplc="9F7E2200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F1490"/>
    <w:multiLevelType w:val="hybridMultilevel"/>
    <w:tmpl w:val="20E09134"/>
    <w:lvl w:ilvl="0" w:tplc="A2784342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568B2"/>
    <w:multiLevelType w:val="hybridMultilevel"/>
    <w:tmpl w:val="622A7A00"/>
    <w:lvl w:ilvl="0" w:tplc="07383EE2">
      <w:start w:val="1"/>
      <w:numFmt w:val="decimal"/>
      <w:lvlText w:val="%1.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3338"/>
    <w:multiLevelType w:val="hybridMultilevel"/>
    <w:tmpl w:val="7E7AB686"/>
    <w:lvl w:ilvl="0" w:tplc="0419000F">
      <w:start w:val="1"/>
      <w:numFmt w:val="decimal"/>
      <w:lvlText w:val="%1.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">
    <w15:presenceInfo w15:providerId="None" w15:userId="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8"/>
    <w:rsid w:val="00006782"/>
    <w:rsid w:val="00042FF6"/>
    <w:rsid w:val="000551AC"/>
    <w:rsid w:val="000E28D9"/>
    <w:rsid w:val="00102D84"/>
    <w:rsid w:val="001113DE"/>
    <w:rsid w:val="001669BF"/>
    <w:rsid w:val="001706B8"/>
    <w:rsid w:val="00337538"/>
    <w:rsid w:val="00365270"/>
    <w:rsid w:val="004359D4"/>
    <w:rsid w:val="00440CBC"/>
    <w:rsid w:val="004A560C"/>
    <w:rsid w:val="00547853"/>
    <w:rsid w:val="005B0874"/>
    <w:rsid w:val="005C5B97"/>
    <w:rsid w:val="006A0D37"/>
    <w:rsid w:val="006B3E87"/>
    <w:rsid w:val="00740228"/>
    <w:rsid w:val="007438C4"/>
    <w:rsid w:val="0075078D"/>
    <w:rsid w:val="007F1D5B"/>
    <w:rsid w:val="0082429D"/>
    <w:rsid w:val="008308E0"/>
    <w:rsid w:val="008415C2"/>
    <w:rsid w:val="008C5748"/>
    <w:rsid w:val="00902F26"/>
    <w:rsid w:val="00914808"/>
    <w:rsid w:val="00941DCB"/>
    <w:rsid w:val="00956362"/>
    <w:rsid w:val="009574B8"/>
    <w:rsid w:val="009D435A"/>
    <w:rsid w:val="00A24CC4"/>
    <w:rsid w:val="00A66070"/>
    <w:rsid w:val="00A82B41"/>
    <w:rsid w:val="00AD0D99"/>
    <w:rsid w:val="00AD2FDE"/>
    <w:rsid w:val="00AE249F"/>
    <w:rsid w:val="00B06FFF"/>
    <w:rsid w:val="00B10787"/>
    <w:rsid w:val="00BA2EF6"/>
    <w:rsid w:val="00BD2848"/>
    <w:rsid w:val="00C73427"/>
    <w:rsid w:val="00CA163F"/>
    <w:rsid w:val="00CF5EBD"/>
    <w:rsid w:val="00D231C5"/>
    <w:rsid w:val="00D45D61"/>
    <w:rsid w:val="00DA0DC0"/>
    <w:rsid w:val="00E01BF1"/>
    <w:rsid w:val="00E24234"/>
    <w:rsid w:val="00F05381"/>
    <w:rsid w:val="00F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Appel note de bas de p,Footnote Reference/"/>
    <w:basedOn w:val="a0"/>
    <w:rsid w:val="008C5748"/>
    <w:rPr>
      <w:position w:val="6"/>
      <w:sz w:val="16"/>
    </w:rPr>
  </w:style>
  <w:style w:type="paragraph" w:styleId="a4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5"/>
    <w:rsid w:val="008C5748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a5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4"/>
    <w:rsid w:val="008C57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8C5748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a0"/>
    <w:link w:val="enumlev1"/>
    <w:rsid w:val="008C5748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8C5748"/>
    <w:pPr>
      <w:spacing w:before="320"/>
    </w:pPr>
  </w:style>
  <w:style w:type="character" w:customStyle="1" w:styleId="NormalaftertitleChar">
    <w:name w:val="Normal after title Char"/>
    <w:basedOn w:val="a0"/>
    <w:link w:val="Normalaftertitle"/>
    <w:rsid w:val="008C5748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8C574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a0"/>
    <w:link w:val="Call"/>
    <w:rsid w:val="008C5748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8C5748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stitle">
    <w:name w:val="Res_title"/>
    <w:basedOn w:val="a"/>
    <w:next w:val="Resref"/>
    <w:link w:val="RestitleChar"/>
    <w:rsid w:val="008C5748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Resref">
    <w:name w:val="Res_ref"/>
    <w:basedOn w:val="a"/>
    <w:next w:val="a"/>
    <w:link w:val="ResrefChar"/>
    <w:rsid w:val="008C57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ResrefChar">
    <w:name w:val="Res_ref Char"/>
    <w:basedOn w:val="a0"/>
    <w:link w:val="Resref"/>
    <w:rsid w:val="008C5748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8C5748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8C5748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href">
    <w:name w:val="href"/>
    <w:basedOn w:val="a0"/>
    <w:rsid w:val="008C5748"/>
    <w:rPr>
      <w:sz w:val="26"/>
    </w:rPr>
  </w:style>
  <w:style w:type="paragraph" w:styleId="a6">
    <w:name w:val="List Paragraph"/>
    <w:basedOn w:val="a"/>
    <w:uiPriority w:val="34"/>
    <w:qFormat/>
    <w:rsid w:val="008C574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C5748"/>
    <w:pPr>
      <w:spacing w:before="0"/>
    </w:pPr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C57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9">
    <w:name w:val="endnote reference"/>
    <w:basedOn w:val="a0"/>
    <w:uiPriority w:val="99"/>
    <w:semiHidden/>
    <w:unhideWhenUsed/>
    <w:rsid w:val="008C5748"/>
    <w:rPr>
      <w:vertAlign w:val="superscript"/>
    </w:rPr>
  </w:style>
  <w:style w:type="character" w:customStyle="1" w:styleId="hps">
    <w:name w:val="hps"/>
    <w:basedOn w:val="a0"/>
    <w:rsid w:val="008C5748"/>
  </w:style>
  <w:style w:type="paragraph" w:styleId="aa">
    <w:name w:val="Balloon Text"/>
    <w:basedOn w:val="a"/>
    <w:link w:val="ab"/>
    <w:uiPriority w:val="99"/>
    <w:semiHidden/>
    <w:unhideWhenUsed/>
    <w:rsid w:val="004359D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9D4"/>
    <w:rPr>
      <w:rFonts w:ascii="Segoe UI" w:eastAsia="Times New Roman" w:hAnsi="Segoe UI" w:cs="Segoe UI"/>
      <w:sz w:val="18"/>
      <w:szCs w:val="18"/>
      <w:lang w:val="fr-FR"/>
    </w:rPr>
  </w:style>
  <w:style w:type="paragraph" w:styleId="ac">
    <w:name w:val="header"/>
    <w:basedOn w:val="a"/>
    <w:link w:val="ad"/>
    <w:uiPriority w:val="99"/>
    <w:unhideWhenUsed/>
    <w:rsid w:val="00A6607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A66070"/>
    <w:rPr>
      <w:rFonts w:ascii="Times New Roman" w:eastAsia="Times New Roman" w:hAnsi="Times New Roman" w:cs="Times New Roman"/>
      <w:szCs w:val="20"/>
      <w:lang w:val="fr-FR"/>
    </w:rPr>
  </w:style>
  <w:style w:type="paragraph" w:styleId="ae">
    <w:name w:val="footer"/>
    <w:basedOn w:val="a"/>
    <w:link w:val="af"/>
    <w:uiPriority w:val="99"/>
    <w:unhideWhenUsed/>
    <w:rsid w:val="00A6607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A66070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ommittee">
    <w:name w:val="Committee"/>
    <w:basedOn w:val="a"/>
    <w:rsid w:val="0075078D"/>
    <w:pPr>
      <w:tabs>
        <w:tab w:val="clear" w:pos="794"/>
        <w:tab w:val="clear" w:pos="1191"/>
        <w:tab w:val="clear" w:pos="1588"/>
        <w:tab w:val="clear" w:pos="1985"/>
        <w:tab w:val="left" w:pos="851"/>
      </w:tabs>
      <w:suppressAutoHyphens/>
      <w:autoSpaceDE/>
      <w:autoSpaceDN/>
      <w:adjustRightInd/>
      <w:spacing w:before="0" w:line="240" w:lineRule="atLeast"/>
    </w:pPr>
    <w:rPr>
      <w:rFonts w:ascii="Verdana" w:hAnsi="Verdana" w:cs="Verdana"/>
      <w:b/>
      <w:color w:val="00000A"/>
      <w:kern w:val="1"/>
      <w:sz w:val="20"/>
    </w:rPr>
  </w:style>
  <w:style w:type="paragraph" w:customStyle="1" w:styleId="Source">
    <w:name w:val="Source"/>
    <w:basedOn w:val="a"/>
    <w:next w:val="a"/>
    <w:rsid w:val="0075078D"/>
    <w:pPr>
      <w:suppressAutoHyphens/>
      <w:autoSpaceDE/>
      <w:autoSpaceDN/>
      <w:adjustRightInd/>
      <w:spacing w:before="840"/>
      <w:jc w:val="center"/>
    </w:pPr>
    <w:rPr>
      <w:b/>
      <w:color w:val="00000A"/>
      <w:kern w:val="1"/>
      <w:sz w:val="28"/>
    </w:rPr>
  </w:style>
  <w:style w:type="paragraph" w:customStyle="1" w:styleId="Title1">
    <w:name w:val="Title 1"/>
    <w:basedOn w:val="Source"/>
    <w:next w:val="a"/>
    <w:rsid w:val="007507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Appel note de bas de p,Footnote Reference/"/>
    <w:basedOn w:val="a0"/>
    <w:rsid w:val="008C5748"/>
    <w:rPr>
      <w:position w:val="6"/>
      <w:sz w:val="16"/>
    </w:rPr>
  </w:style>
  <w:style w:type="paragraph" w:styleId="a4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5"/>
    <w:rsid w:val="008C5748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a5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4"/>
    <w:rsid w:val="008C57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8C5748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a0"/>
    <w:link w:val="enumlev1"/>
    <w:rsid w:val="008C5748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8C5748"/>
    <w:pPr>
      <w:spacing w:before="320"/>
    </w:pPr>
  </w:style>
  <w:style w:type="character" w:customStyle="1" w:styleId="NormalaftertitleChar">
    <w:name w:val="Normal after title Char"/>
    <w:basedOn w:val="a0"/>
    <w:link w:val="Normalaftertitle"/>
    <w:rsid w:val="008C5748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8C574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a0"/>
    <w:link w:val="Call"/>
    <w:rsid w:val="008C5748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8C5748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stitle">
    <w:name w:val="Res_title"/>
    <w:basedOn w:val="a"/>
    <w:next w:val="Resref"/>
    <w:link w:val="RestitleChar"/>
    <w:rsid w:val="008C5748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Resref">
    <w:name w:val="Res_ref"/>
    <w:basedOn w:val="a"/>
    <w:next w:val="a"/>
    <w:link w:val="ResrefChar"/>
    <w:rsid w:val="008C574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character" w:customStyle="1" w:styleId="ResrefChar">
    <w:name w:val="Res_ref Char"/>
    <w:basedOn w:val="a0"/>
    <w:link w:val="Resref"/>
    <w:rsid w:val="008C5748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8C5748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8C5748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href">
    <w:name w:val="href"/>
    <w:basedOn w:val="a0"/>
    <w:rsid w:val="008C5748"/>
    <w:rPr>
      <w:sz w:val="26"/>
    </w:rPr>
  </w:style>
  <w:style w:type="paragraph" w:styleId="a6">
    <w:name w:val="List Paragraph"/>
    <w:basedOn w:val="a"/>
    <w:uiPriority w:val="34"/>
    <w:qFormat/>
    <w:rsid w:val="008C574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C5748"/>
    <w:pPr>
      <w:spacing w:before="0"/>
    </w:pPr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C57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9">
    <w:name w:val="endnote reference"/>
    <w:basedOn w:val="a0"/>
    <w:uiPriority w:val="99"/>
    <w:semiHidden/>
    <w:unhideWhenUsed/>
    <w:rsid w:val="008C5748"/>
    <w:rPr>
      <w:vertAlign w:val="superscript"/>
    </w:rPr>
  </w:style>
  <w:style w:type="character" w:customStyle="1" w:styleId="hps">
    <w:name w:val="hps"/>
    <w:basedOn w:val="a0"/>
    <w:rsid w:val="008C5748"/>
  </w:style>
  <w:style w:type="paragraph" w:styleId="aa">
    <w:name w:val="Balloon Text"/>
    <w:basedOn w:val="a"/>
    <w:link w:val="ab"/>
    <w:uiPriority w:val="99"/>
    <w:semiHidden/>
    <w:unhideWhenUsed/>
    <w:rsid w:val="004359D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9D4"/>
    <w:rPr>
      <w:rFonts w:ascii="Segoe UI" w:eastAsia="Times New Roman" w:hAnsi="Segoe UI" w:cs="Segoe UI"/>
      <w:sz w:val="18"/>
      <w:szCs w:val="18"/>
      <w:lang w:val="fr-FR"/>
    </w:rPr>
  </w:style>
  <w:style w:type="paragraph" w:styleId="ac">
    <w:name w:val="header"/>
    <w:basedOn w:val="a"/>
    <w:link w:val="ad"/>
    <w:uiPriority w:val="99"/>
    <w:unhideWhenUsed/>
    <w:rsid w:val="00A6607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A66070"/>
    <w:rPr>
      <w:rFonts w:ascii="Times New Roman" w:eastAsia="Times New Roman" w:hAnsi="Times New Roman" w:cs="Times New Roman"/>
      <w:szCs w:val="20"/>
      <w:lang w:val="fr-FR"/>
    </w:rPr>
  </w:style>
  <w:style w:type="paragraph" w:styleId="ae">
    <w:name w:val="footer"/>
    <w:basedOn w:val="a"/>
    <w:link w:val="af"/>
    <w:uiPriority w:val="99"/>
    <w:unhideWhenUsed/>
    <w:rsid w:val="00A66070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A66070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ommittee">
    <w:name w:val="Committee"/>
    <w:basedOn w:val="a"/>
    <w:rsid w:val="0075078D"/>
    <w:pPr>
      <w:tabs>
        <w:tab w:val="clear" w:pos="794"/>
        <w:tab w:val="clear" w:pos="1191"/>
        <w:tab w:val="clear" w:pos="1588"/>
        <w:tab w:val="clear" w:pos="1985"/>
        <w:tab w:val="left" w:pos="851"/>
      </w:tabs>
      <w:suppressAutoHyphens/>
      <w:autoSpaceDE/>
      <w:autoSpaceDN/>
      <w:adjustRightInd/>
      <w:spacing w:before="0" w:line="240" w:lineRule="atLeast"/>
    </w:pPr>
    <w:rPr>
      <w:rFonts w:ascii="Verdana" w:hAnsi="Verdana" w:cs="Verdana"/>
      <w:b/>
      <w:color w:val="00000A"/>
      <w:kern w:val="1"/>
      <w:sz w:val="20"/>
    </w:rPr>
  </w:style>
  <w:style w:type="paragraph" w:customStyle="1" w:styleId="Source">
    <w:name w:val="Source"/>
    <w:basedOn w:val="a"/>
    <w:next w:val="a"/>
    <w:rsid w:val="0075078D"/>
    <w:pPr>
      <w:suppressAutoHyphens/>
      <w:autoSpaceDE/>
      <w:autoSpaceDN/>
      <w:adjustRightInd/>
      <w:spacing w:before="840"/>
      <w:jc w:val="center"/>
    </w:pPr>
    <w:rPr>
      <w:b/>
      <w:color w:val="00000A"/>
      <w:kern w:val="1"/>
      <w:sz w:val="28"/>
    </w:rPr>
  </w:style>
  <w:style w:type="paragraph" w:customStyle="1" w:styleId="Title1">
    <w:name w:val="Title 1"/>
    <w:basedOn w:val="Source"/>
    <w:next w:val="a"/>
    <w:rsid w:val="007507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44FD3-72B3-4FCE-98A5-9FB584911D6D}"/>
</file>

<file path=customXml/itemProps2.xml><?xml version="1.0" encoding="utf-8"?>
<ds:datastoreItem xmlns:ds="http://schemas.openxmlformats.org/officeDocument/2006/customXml" ds:itemID="{1BA91D1D-C548-4CC0-BB27-C69A3DB60662}"/>
</file>

<file path=customXml/itemProps3.xml><?xml version="1.0" encoding="utf-8"?>
<ds:datastoreItem xmlns:ds="http://schemas.openxmlformats.org/officeDocument/2006/customXml" ds:itemID="{3D1F2742-BC3D-4A70-913F-FC083DC93747}"/>
</file>

<file path=customXml/itemProps4.xml><?xml version="1.0" encoding="utf-8"?>
<ds:datastoreItem xmlns:ds="http://schemas.openxmlformats.org/officeDocument/2006/customXml" ds:itemID="{93878A0B-5E6E-4FC1-B389-795BE86AA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11293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Borodin</dc:creator>
  <cp:lastModifiedBy>user724</cp:lastModifiedBy>
  <cp:revision>6</cp:revision>
  <dcterms:created xsi:type="dcterms:W3CDTF">2016-08-11T12:46:00Z</dcterms:created>
  <dcterms:modified xsi:type="dcterms:W3CDTF">2016-09-27T23:41:00Z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