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E3" w:rsidRDefault="00780EE3" w:rsidP="007F736B"/>
    <w:p w:rsidR="00780EE3" w:rsidRDefault="00780EE3" w:rsidP="00BF598D"/>
    <w:p w:rsidR="00780EE3" w:rsidRPr="001344DF" w:rsidRDefault="00780EE3" w:rsidP="00891B2F">
      <w:pPr>
        <w:pBdr>
          <w:bottom w:val="single" w:sz="8" w:space="6" w:color="4F81BD"/>
        </w:pBdr>
        <w:spacing w:after="300"/>
        <w:contextualSpacing/>
        <w:rPr>
          <w:rFonts w:ascii="Garamond" w:hAnsi="Garamond"/>
          <w:color w:val="17365D"/>
          <w:spacing w:val="5"/>
          <w:kern w:val="28"/>
          <w:sz w:val="52"/>
          <w:szCs w:val="52"/>
        </w:rPr>
      </w:pPr>
    </w:p>
    <w:p w:rsidR="00780EE3" w:rsidRDefault="005224CF" w:rsidP="00FC1BD8">
      <w:pPr>
        <w:pBdr>
          <w:bottom w:val="single" w:sz="8" w:space="6" w:color="4F81BD"/>
        </w:pBdr>
        <w:spacing w:after="300"/>
        <w:contextualSpacing/>
        <w:jc w:val="center"/>
        <w:rPr>
          <w:rFonts w:ascii="Garamond" w:hAnsi="Garamond"/>
          <w:color w:val="17365D"/>
          <w:spacing w:val="5"/>
          <w:kern w:val="28"/>
          <w:sz w:val="52"/>
          <w:szCs w:val="52"/>
          <w:lang w:val="en-GB"/>
        </w:rPr>
      </w:pPr>
      <w:r w:rsidRPr="005224CF">
        <w:rPr>
          <w:rFonts w:ascii="Garamond" w:hAnsi="Garamond"/>
          <w:noProof/>
          <w:color w:val="17365D"/>
          <w:spacing w:val="5"/>
          <w:kern w:val="28"/>
          <w:sz w:val="52"/>
          <w:szCs w:val="52"/>
          <w:lang w:eastAsia="zh-CN"/>
        </w:rPr>
        <w:drawing>
          <wp:inline distT="0" distB="0" distL="0" distR="0">
            <wp:extent cx="1247775" cy="962025"/>
            <wp:effectExtent l="19050" t="0" r="9525" b="0"/>
            <wp:docPr id="1" name="Picture 1" descr="itu"/>
            <wp:cNvGraphicFramePr/>
            <a:graphic xmlns:a="http://schemas.openxmlformats.org/drawingml/2006/main">
              <a:graphicData uri="http://schemas.openxmlformats.org/drawingml/2006/picture">
                <pic:pic xmlns:pic="http://schemas.openxmlformats.org/drawingml/2006/picture">
                  <pic:nvPicPr>
                    <pic:cNvPr id="1030" name="Picture 11" descr="itu"/>
                    <pic:cNvPicPr>
                      <a:picLocks noChangeAspect="1" noChangeArrowheads="1"/>
                    </pic:cNvPicPr>
                  </pic:nvPicPr>
                  <pic:blipFill>
                    <a:blip r:embed="rId8" cstate="print"/>
                    <a:srcRect/>
                    <a:stretch>
                      <a:fillRect/>
                    </a:stretch>
                  </pic:blipFill>
                  <pic:spPr bwMode="auto">
                    <a:xfrm>
                      <a:off x="0" y="0"/>
                      <a:ext cx="1247775" cy="962025"/>
                    </a:xfrm>
                    <a:prstGeom prst="rect">
                      <a:avLst/>
                    </a:prstGeom>
                    <a:noFill/>
                    <a:ln w="9525">
                      <a:noFill/>
                      <a:miter lim="800000"/>
                      <a:headEnd/>
                      <a:tailEnd/>
                    </a:ln>
                  </pic:spPr>
                </pic:pic>
              </a:graphicData>
            </a:graphic>
          </wp:inline>
        </w:drawing>
      </w:r>
    </w:p>
    <w:p w:rsidR="005224CF" w:rsidRDefault="005224CF" w:rsidP="00FC1BD8">
      <w:pPr>
        <w:pBdr>
          <w:bottom w:val="single" w:sz="8" w:space="6" w:color="4F81BD"/>
        </w:pBdr>
        <w:spacing w:after="300"/>
        <w:contextualSpacing/>
        <w:jc w:val="center"/>
        <w:rPr>
          <w:rFonts w:ascii="Garamond" w:hAnsi="Garamond"/>
          <w:color w:val="17365D"/>
          <w:spacing w:val="5"/>
          <w:kern w:val="28"/>
          <w:sz w:val="52"/>
          <w:szCs w:val="52"/>
          <w:lang w:val="en-GB"/>
        </w:rPr>
      </w:pPr>
    </w:p>
    <w:p w:rsidR="00AC7AA4" w:rsidRDefault="00AC7AA4" w:rsidP="00891B2F">
      <w:pPr>
        <w:pBdr>
          <w:bottom w:val="single" w:sz="8" w:space="6" w:color="4F81BD"/>
        </w:pBdr>
        <w:spacing w:after="300"/>
        <w:contextualSpacing/>
        <w:rPr>
          <w:rFonts w:ascii="Garamond" w:hAnsi="Garamond"/>
          <w:color w:val="17365D"/>
          <w:spacing w:val="5"/>
          <w:kern w:val="28"/>
          <w:sz w:val="52"/>
          <w:szCs w:val="52"/>
          <w:lang w:val="en-GB"/>
        </w:rPr>
      </w:pPr>
      <w:r>
        <w:rPr>
          <w:rFonts w:ascii="Garamond" w:hAnsi="Garamond"/>
          <w:color w:val="17365D"/>
          <w:spacing w:val="5"/>
          <w:kern w:val="28"/>
          <w:sz w:val="52"/>
          <w:szCs w:val="52"/>
          <w:lang w:val="en-GB"/>
        </w:rPr>
        <w:t>C&amp;I activities in the Americas – the Path Forward</w:t>
      </w:r>
    </w:p>
    <w:p w:rsidR="00780EE3" w:rsidRPr="00891B2F" w:rsidRDefault="00780EE3" w:rsidP="00891B2F">
      <w:pPr>
        <w:spacing w:after="200" w:line="276" w:lineRule="auto"/>
        <w:jc w:val="both"/>
        <w:rPr>
          <w:rFonts w:ascii="Cambria" w:hAnsi="Cambria"/>
          <w:sz w:val="22"/>
          <w:szCs w:val="22"/>
          <w:lang w:val="en-GB"/>
        </w:rPr>
      </w:pPr>
    </w:p>
    <w:p w:rsidR="00780EE3" w:rsidRDefault="00780EE3" w:rsidP="00891B2F">
      <w:pPr>
        <w:pBdr>
          <w:bottom w:val="single" w:sz="8" w:space="6" w:color="4F81BD"/>
        </w:pBdr>
        <w:spacing w:after="300"/>
        <w:contextualSpacing/>
        <w:rPr>
          <w:rFonts w:ascii="Garamond" w:hAnsi="Garamond"/>
          <w:color w:val="17365D"/>
          <w:spacing w:val="5"/>
          <w:kern w:val="28"/>
          <w:sz w:val="52"/>
          <w:szCs w:val="52"/>
          <w:lang w:val="en-GB"/>
        </w:rPr>
      </w:pPr>
    </w:p>
    <w:p w:rsidR="001B0A29" w:rsidRDefault="001B0A29" w:rsidP="00891B2F">
      <w:pPr>
        <w:pBdr>
          <w:bottom w:val="single" w:sz="8" w:space="6" w:color="4F81BD"/>
        </w:pBdr>
        <w:spacing w:after="300"/>
        <w:contextualSpacing/>
        <w:rPr>
          <w:rFonts w:ascii="Garamond" w:hAnsi="Garamond"/>
          <w:color w:val="17365D"/>
          <w:spacing w:val="5"/>
          <w:kern w:val="28"/>
          <w:sz w:val="52"/>
          <w:szCs w:val="52"/>
          <w:lang w:val="en-GB"/>
        </w:rPr>
      </w:pPr>
    </w:p>
    <w:p w:rsidR="001B0A29" w:rsidRPr="00891B2F" w:rsidRDefault="001B0A29" w:rsidP="00891B2F">
      <w:pPr>
        <w:pBdr>
          <w:bottom w:val="single" w:sz="8" w:space="6" w:color="4F81BD"/>
        </w:pBdr>
        <w:spacing w:after="300"/>
        <w:contextualSpacing/>
        <w:rPr>
          <w:rFonts w:ascii="Garamond" w:hAnsi="Garamond"/>
          <w:color w:val="17365D"/>
          <w:spacing w:val="5"/>
          <w:kern w:val="28"/>
          <w:sz w:val="52"/>
          <w:szCs w:val="52"/>
          <w:lang w:val="en-GB"/>
        </w:rPr>
      </w:pPr>
    </w:p>
    <w:p w:rsidR="00780EE3" w:rsidRPr="00891B2F" w:rsidRDefault="00780EE3" w:rsidP="00891B2F">
      <w:pPr>
        <w:pBdr>
          <w:bottom w:val="single" w:sz="8" w:space="6" w:color="4F81BD"/>
        </w:pBdr>
        <w:spacing w:after="300"/>
        <w:contextualSpacing/>
        <w:rPr>
          <w:rFonts w:ascii="Garamond" w:hAnsi="Garamond"/>
          <w:color w:val="17365D"/>
          <w:spacing w:val="5"/>
          <w:kern w:val="28"/>
          <w:sz w:val="52"/>
          <w:szCs w:val="52"/>
          <w:lang w:val="en-GB"/>
        </w:rPr>
      </w:pPr>
    </w:p>
    <w:p w:rsidR="00780EE3" w:rsidRPr="00891B2F" w:rsidDel="002020E5" w:rsidRDefault="00B63CE2" w:rsidP="005C33CA">
      <w:pPr>
        <w:pBdr>
          <w:bottom w:val="single" w:sz="8" w:space="6" w:color="4F81BD"/>
        </w:pBdr>
        <w:spacing w:after="300"/>
        <w:contextualSpacing/>
        <w:rPr>
          <w:rFonts w:ascii="Garamond" w:hAnsi="Garamond"/>
          <w:color w:val="17365D"/>
          <w:spacing w:val="5"/>
          <w:kern w:val="28"/>
          <w:sz w:val="32"/>
          <w:szCs w:val="52"/>
          <w:lang w:val="en-GB"/>
        </w:rPr>
      </w:pPr>
      <w:r>
        <w:rPr>
          <w:rFonts w:ascii="Garamond" w:hAnsi="Garamond"/>
          <w:color w:val="17365D"/>
          <w:spacing w:val="5"/>
          <w:kern w:val="28"/>
          <w:sz w:val="32"/>
          <w:szCs w:val="52"/>
          <w:lang w:val="en-GB"/>
        </w:rPr>
        <w:t>Report on</w:t>
      </w:r>
      <w:r w:rsidR="00780EE3" w:rsidRPr="00891B2F">
        <w:rPr>
          <w:rFonts w:ascii="Garamond" w:hAnsi="Garamond"/>
          <w:color w:val="17365D"/>
          <w:spacing w:val="5"/>
          <w:kern w:val="28"/>
          <w:sz w:val="32"/>
          <w:szCs w:val="52"/>
          <w:lang w:val="en-GB"/>
        </w:rPr>
        <w:t xml:space="preserve"> the </w:t>
      </w:r>
      <w:r w:rsidR="00AC7AA4" w:rsidRPr="00AC7AA4">
        <w:rPr>
          <w:rFonts w:ascii="Garamond" w:hAnsi="Garamond"/>
          <w:color w:val="17365D"/>
          <w:spacing w:val="5"/>
          <w:kern w:val="28"/>
          <w:sz w:val="32"/>
          <w:szCs w:val="52"/>
          <w:lang w:val="en-GB"/>
        </w:rPr>
        <w:t xml:space="preserve">Interactive Session </w:t>
      </w:r>
      <w:r w:rsidR="00AC7AA4">
        <w:rPr>
          <w:rFonts w:ascii="Garamond" w:hAnsi="Garamond"/>
          <w:color w:val="17365D"/>
          <w:spacing w:val="5"/>
          <w:kern w:val="28"/>
          <w:sz w:val="32"/>
          <w:szCs w:val="52"/>
          <w:lang w:val="en-GB"/>
        </w:rPr>
        <w:t>of the</w:t>
      </w:r>
      <w:r w:rsidR="00AC7AA4" w:rsidRPr="00AC7AA4">
        <w:rPr>
          <w:rFonts w:ascii="Garamond" w:hAnsi="Garamond"/>
          <w:color w:val="17365D"/>
          <w:spacing w:val="5"/>
          <w:kern w:val="28"/>
          <w:sz w:val="32"/>
          <w:szCs w:val="52"/>
          <w:lang w:val="en-GB"/>
        </w:rPr>
        <w:t xml:space="preserve"> ITU </w:t>
      </w:r>
      <w:r w:rsidR="00AC7AA4">
        <w:rPr>
          <w:rFonts w:ascii="Garamond" w:hAnsi="Garamond"/>
          <w:color w:val="17365D"/>
          <w:spacing w:val="5"/>
          <w:kern w:val="28"/>
          <w:sz w:val="32"/>
          <w:szCs w:val="52"/>
          <w:lang w:val="en-GB"/>
        </w:rPr>
        <w:t xml:space="preserve">Forum on Conformance and Interoperability </w:t>
      </w:r>
      <w:r w:rsidR="005C33CA">
        <w:rPr>
          <w:rFonts w:ascii="Garamond" w:hAnsi="Garamond"/>
          <w:color w:val="17365D"/>
          <w:spacing w:val="5"/>
          <w:kern w:val="28"/>
          <w:sz w:val="32"/>
          <w:szCs w:val="52"/>
          <w:lang w:val="en-GB"/>
        </w:rPr>
        <w:t xml:space="preserve">for </w:t>
      </w:r>
      <w:r w:rsidR="00AC7AA4">
        <w:rPr>
          <w:rFonts w:ascii="Garamond" w:hAnsi="Garamond"/>
          <w:color w:val="17365D"/>
          <w:spacing w:val="5"/>
          <w:kern w:val="28"/>
          <w:sz w:val="32"/>
          <w:szCs w:val="52"/>
          <w:lang w:val="en-GB"/>
        </w:rPr>
        <w:t>the Americas region</w:t>
      </w:r>
      <w:r w:rsidR="00725D54">
        <w:rPr>
          <w:rFonts w:ascii="Garamond" w:hAnsi="Garamond"/>
          <w:color w:val="17365D"/>
          <w:spacing w:val="5"/>
          <w:kern w:val="28"/>
          <w:sz w:val="32"/>
          <w:szCs w:val="52"/>
          <w:lang w:val="en-GB"/>
        </w:rPr>
        <w:t>,</w:t>
      </w:r>
      <w:r w:rsidR="00AC7AA4">
        <w:rPr>
          <w:rFonts w:ascii="Garamond" w:hAnsi="Garamond"/>
          <w:color w:val="17365D"/>
          <w:spacing w:val="5"/>
          <w:kern w:val="28"/>
          <w:sz w:val="32"/>
          <w:szCs w:val="52"/>
          <w:lang w:val="en-GB"/>
        </w:rPr>
        <w:t xml:space="preserve"> held in </w:t>
      </w:r>
      <w:r w:rsidR="00AC7AA4" w:rsidRPr="00AC7AA4">
        <w:rPr>
          <w:rFonts w:ascii="Garamond" w:hAnsi="Garamond"/>
          <w:color w:val="17365D"/>
          <w:spacing w:val="5"/>
          <w:kern w:val="28"/>
          <w:sz w:val="32"/>
          <w:szCs w:val="52"/>
          <w:lang w:val="en-GB"/>
        </w:rPr>
        <w:t xml:space="preserve">Brasilia, </w:t>
      </w:r>
      <w:r w:rsidR="00AC7AA4">
        <w:rPr>
          <w:rFonts w:ascii="Garamond" w:hAnsi="Garamond"/>
          <w:color w:val="17365D"/>
          <w:spacing w:val="5"/>
          <w:kern w:val="28"/>
          <w:sz w:val="32"/>
          <w:szCs w:val="52"/>
          <w:lang w:val="en-GB"/>
        </w:rPr>
        <w:t xml:space="preserve">Brazil, </w:t>
      </w:r>
      <w:r w:rsidR="00AC7AA4" w:rsidRPr="00AC7AA4">
        <w:rPr>
          <w:rFonts w:ascii="Garamond" w:hAnsi="Garamond"/>
          <w:color w:val="17365D"/>
          <w:spacing w:val="5"/>
          <w:kern w:val="28"/>
          <w:sz w:val="32"/>
          <w:szCs w:val="52"/>
          <w:lang w:val="en-GB"/>
        </w:rPr>
        <w:t>June 1</w:t>
      </w:r>
      <w:r w:rsidR="00AC7AA4">
        <w:rPr>
          <w:rFonts w:ascii="Garamond" w:hAnsi="Garamond"/>
          <w:color w:val="17365D"/>
          <w:spacing w:val="5"/>
          <w:kern w:val="28"/>
          <w:sz w:val="32"/>
          <w:szCs w:val="52"/>
          <w:lang w:val="en-GB"/>
        </w:rPr>
        <w:t>2</w:t>
      </w:r>
      <w:r w:rsidR="00AC7AA4" w:rsidRPr="00AC7AA4">
        <w:rPr>
          <w:rFonts w:ascii="Garamond" w:hAnsi="Garamond"/>
          <w:color w:val="17365D"/>
          <w:spacing w:val="5"/>
          <w:kern w:val="28"/>
          <w:sz w:val="32"/>
          <w:szCs w:val="52"/>
          <w:lang w:val="en-GB"/>
        </w:rPr>
        <w:t xml:space="preserve">th </w:t>
      </w:r>
      <w:r w:rsidR="00AC7AA4">
        <w:rPr>
          <w:rFonts w:ascii="Garamond" w:hAnsi="Garamond"/>
          <w:color w:val="17365D"/>
          <w:spacing w:val="5"/>
          <w:kern w:val="28"/>
          <w:sz w:val="32"/>
          <w:szCs w:val="52"/>
          <w:lang w:val="en-GB"/>
        </w:rPr>
        <w:t>to</w:t>
      </w:r>
      <w:r w:rsidR="00AC7AA4" w:rsidRPr="00AC7AA4">
        <w:rPr>
          <w:rFonts w:ascii="Garamond" w:hAnsi="Garamond"/>
          <w:color w:val="17365D"/>
          <w:spacing w:val="5"/>
          <w:kern w:val="28"/>
          <w:sz w:val="32"/>
          <w:szCs w:val="52"/>
          <w:lang w:val="en-GB"/>
        </w:rPr>
        <w:t xml:space="preserve"> 15th 2012</w:t>
      </w:r>
    </w:p>
    <w:p w:rsidR="00780EE3" w:rsidRPr="00891B2F" w:rsidRDefault="00780EE3" w:rsidP="00891B2F">
      <w:pPr>
        <w:spacing w:after="200" w:line="276" w:lineRule="auto"/>
        <w:jc w:val="both"/>
        <w:rPr>
          <w:rFonts w:ascii="Cambria" w:hAnsi="Cambria"/>
          <w:sz w:val="44"/>
          <w:szCs w:val="22"/>
          <w:lang w:val="en-GB"/>
        </w:rPr>
      </w:pPr>
      <w:r w:rsidRPr="00891B2F">
        <w:rPr>
          <w:rFonts w:ascii="Cambria" w:hAnsi="Cambria"/>
          <w:sz w:val="44"/>
          <w:szCs w:val="22"/>
          <w:lang w:val="en-GB"/>
        </w:rPr>
        <w:br w:type="page"/>
      </w:r>
    </w:p>
    <w:p w:rsidR="00780EE3" w:rsidRPr="00891B2F" w:rsidRDefault="00780EE3" w:rsidP="00891B2F">
      <w:pPr>
        <w:spacing w:after="200" w:line="276" w:lineRule="auto"/>
        <w:jc w:val="both"/>
        <w:rPr>
          <w:rFonts w:ascii="Cambria" w:hAnsi="Cambria"/>
          <w:sz w:val="44"/>
          <w:szCs w:val="22"/>
          <w:lang w:val="en-GB"/>
        </w:rPr>
      </w:pPr>
    </w:p>
    <w:p w:rsidR="00780EE3" w:rsidRDefault="00780EE3" w:rsidP="00891B2F">
      <w:pPr>
        <w:spacing w:after="200" w:line="276" w:lineRule="auto"/>
        <w:jc w:val="both"/>
        <w:rPr>
          <w:rFonts w:ascii="Cambria" w:hAnsi="Cambria"/>
          <w:sz w:val="36"/>
          <w:szCs w:val="22"/>
          <w:lang w:val="en-GB"/>
        </w:rPr>
      </w:pPr>
    </w:p>
    <w:p w:rsidR="00780EE3" w:rsidRDefault="00780EE3" w:rsidP="00891B2F">
      <w:pPr>
        <w:spacing w:after="200" w:line="276" w:lineRule="auto"/>
        <w:jc w:val="both"/>
        <w:rPr>
          <w:rFonts w:ascii="Cambria" w:hAnsi="Cambria"/>
          <w:sz w:val="36"/>
          <w:szCs w:val="22"/>
          <w:lang w:val="en-GB"/>
        </w:rPr>
      </w:pPr>
    </w:p>
    <w:p w:rsidR="00780EE3" w:rsidRPr="004021B1" w:rsidRDefault="00780EE3" w:rsidP="00891B2F">
      <w:pPr>
        <w:spacing w:after="200" w:line="276" w:lineRule="auto"/>
        <w:jc w:val="both"/>
        <w:rPr>
          <w:rFonts w:ascii="Cambria" w:hAnsi="Cambria"/>
          <w:sz w:val="28"/>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Pr="00891B2F" w:rsidRDefault="00780EE3" w:rsidP="00891B2F">
      <w:pPr>
        <w:spacing w:after="200" w:line="276" w:lineRule="auto"/>
        <w:jc w:val="both"/>
        <w:rPr>
          <w:rFonts w:ascii="Cambria" w:hAnsi="Cambria"/>
          <w:sz w:val="44"/>
          <w:szCs w:val="22"/>
          <w:lang w:val="en-GB"/>
        </w:rPr>
      </w:pPr>
    </w:p>
    <w:p w:rsidR="00780EE3" w:rsidRDefault="00780EE3" w:rsidP="00891B2F">
      <w:pPr>
        <w:spacing w:after="200" w:line="276" w:lineRule="auto"/>
        <w:jc w:val="both"/>
        <w:rPr>
          <w:rFonts w:ascii="Cambria" w:hAnsi="Cambria"/>
          <w:sz w:val="44"/>
          <w:szCs w:val="22"/>
          <w:lang w:val="en-GB"/>
        </w:rPr>
      </w:pPr>
    </w:p>
    <w:p w:rsidR="00780EE3" w:rsidRDefault="00780EE3" w:rsidP="00891B2F">
      <w:pPr>
        <w:spacing w:after="200" w:line="276" w:lineRule="auto"/>
        <w:jc w:val="both"/>
        <w:rPr>
          <w:rFonts w:ascii="Cambria" w:hAnsi="Cambria"/>
          <w:sz w:val="44"/>
          <w:szCs w:val="22"/>
          <w:lang w:val="en-GB"/>
        </w:rPr>
      </w:pPr>
    </w:p>
    <w:p w:rsidR="00780EE3" w:rsidRDefault="00780EE3" w:rsidP="00891B2F">
      <w:pPr>
        <w:spacing w:after="200" w:line="276" w:lineRule="auto"/>
        <w:jc w:val="both"/>
        <w:rPr>
          <w:rFonts w:ascii="Cambria" w:hAnsi="Cambria"/>
          <w:sz w:val="44"/>
          <w:szCs w:val="22"/>
          <w:lang w:val="en-GB"/>
        </w:rPr>
      </w:pPr>
    </w:p>
    <w:p w:rsidR="00780EE3" w:rsidRPr="00C027ED" w:rsidRDefault="00780EE3" w:rsidP="00891B2F">
      <w:pPr>
        <w:spacing w:after="200" w:line="276" w:lineRule="auto"/>
        <w:jc w:val="both"/>
        <w:rPr>
          <w:rFonts w:ascii="Cambria" w:hAnsi="Cambria"/>
          <w:sz w:val="22"/>
          <w:szCs w:val="22"/>
          <w:lang w:val="en-GB"/>
        </w:rPr>
      </w:pPr>
    </w:p>
    <w:p w:rsidR="00780EE3" w:rsidRPr="00C027ED" w:rsidRDefault="005C33CA">
      <w:pPr>
        <w:jc w:val="both"/>
        <w:rPr>
          <w:rFonts w:ascii="Garamond" w:hAnsi="Garamond"/>
          <w:color w:val="17365D"/>
          <w:spacing w:val="5"/>
          <w:kern w:val="28"/>
          <w:sz w:val="22"/>
          <w:szCs w:val="22"/>
          <w:lang w:val="en-GB"/>
        </w:rPr>
      </w:pPr>
      <w:r w:rsidRPr="00FC1BD8">
        <w:rPr>
          <w:rFonts w:ascii="Garamond" w:hAnsi="Garamond"/>
          <w:sz w:val="22"/>
          <w:szCs w:val="22"/>
          <w:lang w:val="en-GB"/>
        </w:rPr>
        <w:t xml:space="preserve">Prepared by Dr. Nigel Croft, ITU Expert, coordinator </w:t>
      </w:r>
      <w:r w:rsidR="005224CF" w:rsidRPr="00FC1BD8">
        <w:rPr>
          <w:rFonts w:ascii="Garamond" w:hAnsi="Garamond"/>
          <w:sz w:val="22"/>
          <w:szCs w:val="22"/>
          <w:lang w:val="en-GB"/>
        </w:rPr>
        <w:t xml:space="preserve">and moderator </w:t>
      </w:r>
      <w:r w:rsidRPr="00FC1BD8">
        <w:rPr>
          <w:rFonts w:ascii="Garamond" w:hAnsi="Garamond"/>
          <w:sz w:val="22"/>
          <w:szCs w:val="22"/>
          <w:lang w:val="en-GB"/>
        </w:rPr>
        <w:t>of the interactive session</w:t>
      </w:r>
    </w:p>
    <w:p w:rsidR="00780EE3" w:rsidRPr="00C027ED" w:rsidRDefault="00780EE3" w:rsidP="00C027ED">
      <w:pPr>
        <w:pBdr>
          <w:bottom w:val="single" w:sz="8" w:space="4" w:color="4F81BD"/>
        </w:pBdr>
        <w:spacing w:after="300"/>
        <w:contextualSpacing/>
        <w:rPr>
          <w:rFonts w:ascii="Garamond" w:hAnsi="Garamond"/>
          <w:spacing w:val="5"/>
          <w:kern w:val="28"/>
          <w:sz w:val="22"/>
          <w:szCs w:val="22"/>
          <w:lang w:val="en-GB"/>
        </w:rPr>
      </w:pPr>
    </w:p>
    <w:p w:rsidR="00AC7AA4" w:rsidRPr="00891B2F" w:rsidRDefault="00780EE3" w:rsidP="00AC7AA4">
      <w:pPr>
        <w:keepNext/>
        <w:keepLines/>
        <w:pBdr>
          <w:bottom w:val="single" w:sz="4" w:space="1" w:color="auto"/>
        </w:pBdr>
        <w:spacing w:before="480" w:line="276" w:lineRule="auto"/>
        <w:jc w:val="center"/>
        <w:outlineLvl w:val="0"/>
        <w:rPr>
          <w:rFonts w:ascii="Garamond" w:hAnsi="Garamond"/>
          <w:bCs/>
          <w:color w:val="365F91"/>
          <w:sz w:val="48"/>
          <w:szCs w:val="48"/>
          <w:lang w:val="en-GB"/>
        </w:rPr>
      </w:pPr>
      <w:r w:rsidRPr="00C027ED">
        <w:rPr>
          <w:rFonts w:ascii="Garamond" w:hAnsi="Garamond"/>
          <w:color w:val="17365D"/>
          <w:spacing w:val="5"/>
          <w:kern w:val="28"/>
          <w:sz w:val="22"/>
          <w:szCs w:val="22"/>
          <w:lang w:val="en-GB"/>
        </w:rPr>
        <w:br w:type="page"/>
      </w:r>
      <w:bookmarkStart w:id="0" w:name="_Toc306289722"/>
      <w:bookmarkStart w:id="1" w:name="_Toc326833719"/>
      <w:bookmarkStart w:id="2" w:name="_Toc326833954"/>
      <w:bookmarkStart w:id="3" w:name="_Toc326851641"/>
    </w:p>
    <w:p w:rsidR="00780EE3" w:rsidRDefault="00780EE3" w:rsidP="00891B2F">
      <w:pPr>
        <w:keepNext/>
        <w:keepLines/>
        <w:spacing w:before="480" w:line="276" w:lineRule="auto"/>
        <w:outlineLvl w:val="0"/>
        <w:rPr>
          <w:rFonts w:ascii="Garamond" w:hAnsi="Garamond"/>
          <w:bCs/>
          <w:color w:val="365F91"/>
          <w:sz w:val="48"/>
          <w:szCs w:val="48"/>
          <w:lang w:val="en-GB"/>
        </w:rPr>
      </w:pPr>
      <w:r w:rsidRPr="00891B2F">
        <w:rPr>
          <w:rFonts w:ascii="Garamond" w:hAnsi="Garamond"/>
          <w:bCs/>
          <w:color w:val="365F91"/>
          <w:sz w:val="48"/>
          <w:szCs w:val="48"/>
          <w:lang w:val="en-GB"/>
        </w:rPr>
        <w:lastRenderedPageBreak/>
        <w:t>Acronyms</w:t>
      </w:r>
      <w:bookmarkEnd w:id="0"/>
      <w:bookmarkEnd w:id="1"/>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7579"/>
      </w:tblGrid>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AB</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 xml:space="preserve">Accreditation </w:t>
            </w:r>
            <w:r>
              <w:rPr>
                <w:rFonts w:ascii="Garamond" w:hAnsi="Garamond"/>
                <w:sz w:val="16"/>
                <w:szCs w:val="16"/>
                <w:lang w:val="en-GB"/>
              </w:rPr>
              <w:t>b</w:t>
            </w:r>
            <w:r w:rsidRPr="00891B2F">
              <w:rPr>
                <w:rFonts w:ascii="Garamond" w:hAnsi="Garamond"/>
                <w:sz w:val="16"/>
                <w:szCs w:val="16"/>
                <w:lang w:val="en-GB"/>
              </w:rPr>
              <w:t>ody</w:t>
            </w:r>
          </w:p>
        </w:tc>
      </w:tr>
      <w:tr w:rsidR="00780EE3" w:rsidRPr="00FC1BD8" w:rsidTr="00CF6CD0">
        <w:trPr>
          <w:jc w:val="center"/>
        </w:trPr>
        <w:tc>
          <w:tcPr>
            <w:tcW w:w="901" w:type="pct"/>
            <w:shd w:val="clear" w:color="auto" w:fill="FFFFFF"/>
          </w:tcPr>
          <w:p w:rsidR="00780EE3" w:rsidRPr="00F4397D" w:rsidRDefault="009A76FD" w:rsidP="00F4397D">
            <w:pPr>
              <w:spacing w:line="240" w:lineRule="atLeast"/>
              <w:rPr>
                <w:rFonts w:ascii="Garamond" w:hAnsi="Garamond"/>
                <w:sz w:val="16"/>
                <w:szCs w:val="16"/>
                <w:lang w:val="en-GB"/>
              </w:rPr>
            </w:pPr>
            <w:r>
              <w:rPr>
                <w:rFonts w:ascii="Garamond" w:hAnsi="Garamond"/>
                <w:sz w:val="16"/>
                <w:szCs w:val="16"/>
                <w:lang w:val="en-GB"/>
              </w:rPr>
              <w:t>ANATEL</w:t>
            </w:r>
          </w:p>
        </w:tc>
        <w:tc>
          <w:tcPr>
            <w:tcW w:w="4099" w:type="pct"/>
            <w:shd w:val="clear" w:color="auto" w:fill="FFFFFF"/>
          </w:tcPr>
          <w:p w:rsidR="00780EE3" w:rsidRPr="009A76FD" w:rsidRDefault="009A76FD" w:rsidP="00891B2F">
            <w:pPr>
              <w:spacing w:line="240" w:lineRule="atLeast"/>
              <w:rPr>
                <w:rFonts w:ascii="Garamond" w:hAnsi="Garamond"/>
                <w:sz w:val="16"/>
                <w:szCs w:val="16"/>
                <w:lang w:val="pt-BR"/>
              </w:rPr>
            </w:pPr>
            <w:r w:rsidRPr="009A76FD">
              <w:rPr>
                <w:rFonts w:ascii="Garamond" w:hAnsi="Garamond"/>
                <w:sz w:val="16"/>
                <w:szCs w:val="16"/>
                <w:lang w:val="pt-BR"/>
              </w:rPr>
              <w:t>Agência Nacional de Telecomunicações (</w:t>
            </w:r>
            <w:r w:rsidR="00A624C1" w:rsidRPr="00A624C1">
              <w:rPr>
                <w:rFonts w:ascii="Garamond" w:hAnsi="Garamond"/>
                <w:sz w:val="16"/>
                <w:szCs w:val="16"/>
                <w:lang w:val="pt-BR"/>
              </w:rPr>
              <w:t>Brazilian Agency of Telecommunications</w:t>
            </w:r>
            <w:r w:rsidR="00A624C1">
              <w:rPr>
                <w:rFonts w:ascii="Garamond" w:hAnsi="Garamond"/>
                <w:sz w:val="16"/>
                <w:szCs w:val="16"/>
                <w:lang w:val="pt-BR"/>
              </w:rPr>
              <w:t>; Regulator)</w:t>
            </w:r>
          </w:p>
        </w:tc>
      </w:tr>
      <w:tr w:rsidR="00780EE3" w:rsidRPr="00891B2F" w:rsidTr="00CF6CD0">
        <w:trPr>
          <w:jc w:val="center"/>
        </w:trPr>
        <w:tc>
          <w:tcPr>
            <w:tcW w:w="901" w:type="pct"/>
            <w:shd w:val="clear" w:color="auto" w:fill="FFFFFF"/>
          </w:tcPr>
          <w:p w:rsidR="00780EE3" w:rsidRDefault="00780EE3" w:rsidP="00891B2F">
            <w:pPr>
              <w:spacing w:line="240" w:lineRule="atLeast"/>
              <w:rPr>
                <w:rFonts w:ascii="Garamond" w:hAnsi="Garamond"/>
                <w:sz w:val="16"/>
                <w:szCs w:val="16"/>
                <w:lang w:val="en-GB"/>
              </w:rPr>
            </w:pPr>
            <w:r>
              <w:rPr>
                <w:rFonts w:ascii="Garamond" w:hAnsi="Garamond"/>
                <w:sz w:val="16"/>
                <w:szCs w:val="16"/>
                <w:lang w:val="en-GB"/>
              </w:rPr>
              <w:t>C&amp;I</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434112">
              <w:rPr>
                <w:rFonts w:ascii="Garamond" w:hAnsi="Garamond"/>
                <w:sz w:val="16"/>
                <w:szCs w:val="16"/>
                <w:lang w:val="en-GB"/>
              </w:rPr>
              <w:t>Conformity and Interoperability</w:t>
            </w:r>
          </w:p>
        </w:tc>
      </w:tr>
      <w:tr w:rsidR="00780EE3" w:rsidRPr="00FC1BD8" w:rsidTr="00CF6CD0">
        <w:trPr>
          <w:jc w:val="center"/>
        </w:trPr>
        <w:tc>
          <w:tcPr>
            <w:tcW w:w="901" w:type="pct"/>
            <w:shd w:val="clear" w:color="auto" w:fill="FFFFFF"/>
          </w:tcPr>
          <w:p w:rsidR="00780EE3" w:rsidRPr="00891B2F" w:rsidRDefault="009A76FD" w:rsidP="00891B2F">
            <w:pPr>
              <w:spacing w:line="240" w:lineRule="atLeast"/>
              <w:rPr>
                <w:rFonts w:ascii="Garamond" w:hAnsi="Garamond"/>
                <w:sz w:val="16"/>
                <w:szCs w:val="16"/>
                <w:lang w:val="en-GB"/>
              </w:rPr>
            </w:pPr>
            <w:proofErr w:type="spellStart"/>
            <w:r>
              <w:rPr>
                <w:rFonts w:ascii="Garamond" w:hAnsi="Garamond"/>
                <w:sz w:val="16"/>
                <w:szCs w:val="16"/>
                <w:lang w:val="en-GB"/>
              </w:rPr>
              <w:t>CPqD</w:t>
            </w:r>
            <w:proofErr w:type="spellEnd"/>
          </w:p>
        </w:tc>
        <w:tc>
          <w:tcPr>
            <w:tcW w:w="4099" w:type="pct"/>
            <w:shd w:val="clear" w:color="auto" w:fill="FFFFFF"/>
          </w:tcPr>
          <w:p w:rsidR="00780EE3" w:rsidRPr="009A76FD" w:rsidRDefault="009A76FD" w:rsidP="00891B2F">
            <w:pPr>
              <w:spacing w:line="240" w:lineRule="atLeast"/>
              <w:rPr>
                <w:rFonts w:ascii="Garamond" w:hAnsi="Garamond"/>
                <w:sz w:val="16"/>
                <w:szCs w:val="16"/>
                <w:lang w:val="pt-BR"/>
              </w:rPr>
            </w:pPr>
            <w:r w:rsidRPr="009A76FD">
              <w:rPr>
                <w:rFonts w:ascii="Garamond" w:hAnsi="Garamond"/>
                <w:sz w:val="16"/>
                <w:szCs w:val="16"/>
                <w:lang w:val="pt-BR"/>
              </w:rPr>
              <w:t>Centro de Pesquisa e Desenvolvimento em Telecomunicações</w:t>
            </w:r>
            <w:r>
              <w:rPr>
                <w:rFonts w:ascii="Garamond" w:hAnsi="Garamond"/>
                <w:sz w:val="16"/>
                <w:szCs w:val="16"/>
                <w:lang w:val="pt-BR"/>
              </w:rPr>
              <w:t xml:space="preserve"> (Brazilian Telecommunications Research &amp; Development Centre)</w:t>
            </w:r>
          </w:p>
        </w:tc>
      </w:tr>
      <w:tr w:rsidR="00780EE3" w:rsidRPr="00266D57" w:rsidTr="00CF6CD0">
        <w:trPr>
          <w:jc w:val="center"/>
        </w:trPr>
        <w:tc>
          <w:tcPr>
            <w:tcW w:w="901" w:type="pct"/>
            <w:shd w:val="clear" w:color="auto" w:fill="FFFFFF"/>
          </w:tcPr>
          <w:p w:rsidR="00780EE3" w:rsidRDefault="00F60F7F" w:rsidP="00891B2F">
            <w:pPr>
              <w:spacing w:line="240" w:lineRule="atLeast"/>
              <w:rPr>
                <w:rFonts w:ascii="Garamond" w:hAnsi="Garamond"/>
                <w:sz w:val="16"/>
                <w:szCs w:val="16"/>
                <w:lang w:val="en-GB"/>
              </w:rPr>
            </w:pPr>
            <w:r>
              <w:rPr>
                <w:rFonts w:ascii="Garamond" w:hAnsi="Garamond"/>
                <w:sz w:val="16"/>
                <w:szCs w:val="16"/>
                <w:lang w:val="en-GB"/>
              </w:rPr>
              <w:t>COPANT</w:t>
            </w:r>
          </w:p>
        </w:tc>
        <w:tc>
          <w:tcPr>
            <w:tcW w:w="4099" w:type="pct"/>
            <w:shd w:val="clear" w:color="auto" w:fill="FFFFFF"/>
          </w:tcPr>
          <w:p w:rsidR="00780EE3" w:rsidRPr="00FC1BD8" w:rsidRDefault="00F60F7F" w:rsidP="00891B2F">
            <w:pPr>
              <w:spacing w:line="240" w:lineRule="atLeast"/>
              <w:rPr>
                <w:rFonts w:ascii="Garamond" w:hAnsi="Garamond"/>
                <w:sz w:val="16"/>
                <w:szCs w:val="16"/>
                <w:lang w:val="es-ES"/>
              </w:rPr>
            </w:pPr>
            <w:r w:rsidRPr="00FC1BD8">
              <w:rPr>
                <w:rFonts w:ascii="Garamond" w:hAnsi="Garamond"/>
                <w:sz w:val="16"/>
                <w:szCs w:val="16"/>
                <w:lang w:val="es-ES"/>
              </w:rPr>
              <w:t xml:space="preserve">Comisión Panamericana de Normas Técnicas (Pan American </w:t>
            </w:r>
            <w:proofErr w:type="spellStart"/>
            <w:r w:rsidRPr="00FC1BD8">
              <w:rPr>
                <w:rFonts w:ascii="Garamond" w:hAnsi="Garamond"/>
                <w:sz w:val="16"/>
                <w:szCs w:val="16"/>
                <w:lang w:val="es-ES"/>
              </w:rPr>
              <w:t>Standards</w:t>
            </w:r>
            <w:proofErr w:type="spellEnd"/>
            <w:r w:rsidRPr="00FC1BD8">
              <w:rPr>
                <w:rFonts w:ascii="Garamond" w:hAnsi="Garamond"/>
                <w:sz w:val="16"/>
                <w:szCs w:val="16"/>
                <w:lang w:val="es-ES"/>
              </w:rPr>
              <w:t xml:space="preserve"> </w:t>
            </w:r>
            <w:proofErr w:type="spellStart"/>
            <w:r w:rsidRPr="00FC1BD8">
              <w:rPr>
                <w:rFonts w:ascii="Garamond" w:hAnsi="Garamond"/>
                <w:sz w:val="16"/>
                <w:szCs w:val="16"/>
                <w:lang w:val="es-ES"/>
              </w:rPr>
              <w:t>Commission</w:t>
            </w:r>
            <w:proofErr w:type="spellEnd"/>
            <w:r w:rsidRPr="00FC1BD8">
              <w:rPr>
                <w:rFonts w:ascii="Garamond" w:hAnsi="Garamond"/>
                <w:sz w:val="16"/>
                <w:szCs w:val="16"/>
                <w:lang w:val="es-ES"/>
              </w:rPr>
              <w:t>)</w:t>
            </w:r>
          </w:p>
        </w:tc>
      </w:tr>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 xml:space="preserve">IAF </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International Accreditation Forum</w:t>
            </w:r>
          </w:p>
        </w:tc>
      </w:tr>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IEC</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 xml:space="preserve">International </w:t>
            </w:r>
            <w:proofErr w:type="spellStart"/>
            <w:r w:rsidRPr="00891B2F">
              <w:rPr>
                <w:rFonts w:ascii="Garamond" w:hAnsi="Garamond"/>
                <w:sz w:val="16"/>
                <w:szCs w:val="16"/>
                <w:lang w:val="en-GB"/>
              </w:rPr>
              <w:t>Electrotechnical</w:t>
            </w:r>
            <w:proofErr w:type="spellEnd"/>
            <w:r w:rsidRPr="00891B2F">
              <w:rPr>
                <w:rFonts w:ascii="Garamond" w:hAnsi="Garamond"/>
                <w:sz w:val="16"/>
                <w:szCs w:val="16"/>
                <w:lang w:val="en-GB"/>
              </w:rPr>
              <w:t xml:space="preserve"> Commission</w:t>
            </w:r>
          </w:p>
        </w:tc>
      </w:tr>
      <w:tr w:rsidR="00780EE3" w:rsidRPr="00266D57" w:rsidTr="00CF6CD0">
        <w:trPr>
          <w:jc w:val="center"/>
        </w:trPr>
        <w:tc>
          <w:tcPr>
            <w:tcW w:w="901" w:type="pct"/>
            <w:shd w:val="clear" w:color="auto" w:fill="FFFFFF"/>
          </w:tcPr>
          <w:p w:rsidR="00780EE3" w:rsidRPr="002A1D7F" w:rsidRDefault="009A76FD" w:rsidP="00347AF0">
            <w:pPr>
              <w:spacing w:line="240" w:lineRule="atLeast"/>
              <w:rPr>
                <w:rFonts w:ascii="Garamond" w:hAnsi="Garamond"/>
                <w:sz w:val="16"/>
                <w:szCs w:val="16"/>
                <w:lang w:val="en-GB"/>
              </w:rPr>
            </w:pPr>
            <w:proofErr w:type="spellStart"/>
            <w:r>
              <w:rPr>
                <w:rFonts w:ascii="Garamond" w:hAnsi="Garamond"/>
                <w:sz w:val="16"/>
                <w:szCs w:val="16"/>
                <w:lang w:val="en-GB"/>
              </w:rPr>
              <w:t>Inmetro</w:t>
            </w:r>
            <w:proofErr w:type="spellEnd"/>
          </w:p>
        </w:tc>
        <w:tc>
          <w:tcPr>
            <w:tcW w:w="4099" w:type="pct"/>
            <w:shd w:val="clear" w:color="auto" w:fill="FFFFFF"/>
          </w:tcPr>
          <w:p w:rsidR="00780EE3" w:rsidRPr="009A76FD" w:rsidRDefault="009A76FD" w:rsidP="009A76FD">
            <w:pPr>
              <w:spacing w:line="240" w:lineRule="atLeast"/>
              <w:rPr>
                <w:rFonts w:ascii="Garamond" w:hAnsi="Garamond"/>
                <w:sz w:val="16"/>
                <w:szCs w:val="16"/>
                <w:lang w:val="pt-BR"/>
              </w:rPr>
            </w:pPr>
            <w:r w:rsidRPr="009A76FD">
              <w:rPr>
                <w:rFonts w:ascii="Garamond" w:hAnsi="Garamond"/>
                <w:sz w:val="16"/>
                <w:szCs w:val="16"/>
                <w:lang w:val="pt-BR"/>
              </w:rPr>
              <w:t xml:space="preserve">Instituto Nacional de Metrologia, </w:t>
            </w:r>
            <w:r>
              <w:rPr>
                <w:rFonts w:ascii="Garamond" w:hAnsi="Garamond"/>
                <w:sz w:val="16"/>
                <w:szCs w:val="16"/>
                <w:lang w:val="pt-BR"/>
              </w:rPr>
              <w:t>Q</w:t>
            </w:r>
            <w:r w:rsidRPr="009A76FD">
              <w:rPr>
                <w:rFonts w:ascii="Garamond" w:hAnsi="Garamond"/>
                <w:sz w:val="16"/>
                <w:szCs w:val="16"/>
                <w:lang w:val="pt-BR"/>
              </w:rPr>
              <w:t>ualidade</w:t>
            </w:r>
            <w:r>
              <w:rPr>
                <w:rFonts w:ascii="Garamond" w:hAnsi="Garamond"/>
                <w:sz w:val="16"/>
                <w:szCs w:val="16"/>
                <w:lang w:val="pt-BR"/>
              </w:rPr>
              <w:t xml:space="preserve"> e Tecnologia </w:t>
            </w:r>
            <w:r w:rsidRPr="009A76FD">
              <w:rPr>
                <w:rFonts w:ascii="Garamond" w:hAnsi="Garamond"/>
                <w:sz w:val="16"/>
                <w:szCs w:val="16"/>
                <w:lang w:val="pt-BR"/>
              </w:rPr>
              <w:t xml:space="preserve"> (Brazil</w:t>
            </w:r>
            <w:r>
              <w:rPr>
                <w:rFonts w:ascii="Garamond" w:hAnsi="Garamond"/>
                <w:sz w:val="16"/>
                <w:szCs w:val="16"/>
                <w:lang w:val="pt-BR"/>
              </w:rPr>
              <w:t>ian Institute for Metrology, Quality and Technology</w:t>
            </w:r>
            <w:r w:rsidRPr="009A76FD">
              <w:rPr>
                <w:rFonts w:ascii="Garamond" w:hAnsi="Garamond"/>
                <w:sz w:val="16"/>
                <w:szCs w:val="16"/>
                <w:lang w:val="pt-BR"/>
              </w:rPr>
              <w:t>)</w:t>
            </w:r>
          </w:p>
        </w:tc>
      </w:tr>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ILAC</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International Laboratory Accreditation Cooperation</w:t>
            </w:r>
          </w:p>
        </w:tc>
      </w:tr>
      <w:tr w:rsidR="00780EE3" w:rsidRPr="00266D57" w:rsidTr="00CF6CD0">
        <w:trPr>
          <w:jc w:val="center"/>
        </w:trPr>
        <w:tc>
          <w:tcPr>
            <w:tcW w:w="901" w:type="pct"/>
            <w:shd w:val="clear" w:color="auto" w:fill="FFFFFF"/>
          </w:tcPr>
          <w:p w:rsidR="00780EE3" w:rsidRDefault="00F60F7F" w:rsidP="00891B2F">
            <w:pPr>
              <w:spacing w:line="240" w:lineRule="atLeast"/>
              <w:rPr>
                <w:rFonts w:ascii="Garamond" w:hAnsi="Garamond"/>
                <w:sz w:val="16"/>
                <w:szCs w:val="16"/>
                <w:lang w:val="en-GB"/>
              </w:rPr>
            </w:pPr>
            <w:r>
              <w:rPr>
                <w:rFonts w:ascii="Garamond" w:hAnsi="Garamond"/>
                <w:sz w:val="16"/>
                <w:szCs w:val="16"/>
                <w:lang w:val="en-GB"/>
              </w:rPr>
              <w:t>ICONTEC</w:t>
            </w:r>
          </w:p>
        </w:tc>
        <w:tc>
          <w:tcPr>
            <w:tcW w:w="4099" w:type="pct"/>
            <w:shd w:val="clear" w:color="auto" w:fill="FFFFFF"/>
          </w:tcPr>
          <w:p w:rsidR="00780EE3" w:rsidRPr="00F60F7F" w:rsidRDefault="00F60F7F" w:rsidP="00891B2F">
            <w:pPr>
              <w:spacing w:line="240" w:lineRule="atLeast"/>
              <w:rPr>
                <w:rFonts w:ascii="Garamond" w:hAnsi="Garamond"/>
                <w:sz w:val="16"/>
                <w:szCs w:val="16"/>
                <w:lang w:val="pt-BR"/>
              </w:rPr>
            </w:pPr>
            <w:r w:rsidRPr="00F60F7F">
              <w:rPr>
                <w:rFonts w:ascii="Garamond" w:hAnsi="Garamond"/>
                <w:sz w:val="16"/>
                <w:szCs w:val="16"/>
                <w:lang w:val="pt-BR"/>
              </w:rPr>
              <w:t>Instituto Colombiano de Normas Tecnicas y Certificación</w:t>
            </w:r>
            <w:r>
              <w:rPr>
                <w:rFonts w:ascii="Garamond" w:hAnsi="Garamond"/>
                <w:sz w:val="16"/>
                <w:szCs w:val="16"/>
                <w:lang w:val="pt-BR"/>
              </w:rPr>
              <w:t xml:space="preserve"> (</w:t>
            </w:r>
            <w:r w:rsidRPr="00F60F7F">
              <w:rPr>
                <w:rFonts w:ascii="Garamond" w:hAnsi="Garamond"/>
                <w:sz w:val="16"/>
                <w:szCs w:val="16"/>
                <w:lang w:val="pt-BR"/>
              </w:rPr>
              <w:t>Colombian Institute of Technical Standards and Certification</w:t>
            </w:r>
            <w:r>
              <w:rPr>
                <w:rFonts w:ascii="Garamond" w:hAnsi="Garamond"/>
                <w:sz w:val="16"/>
                <w:szCs w:val="16"/>
                <w:lang w:val="pt-BR"/>
              </w:rPr>
              <w:t>)</w:t>
            </w:r>
          </w:p>
        </w:tc>
      </w:tr>
      <w:tr w:rsidR="00780EE3" w:rsidRPr="00891B2F" w:rsidTr="00CF6CD0">
        <w:trPr>
          <w:jc w:val="center"/>
        </w:trPr>
        <w:tc>
          <w:tcPr>
            <w:tcW w:w="901" w:type="pct"/>
            <w:shd w:val="clear" w:color="auto" w:fill="FFFFFF"/>
          </w:tcPr>
          <w:p w:rsidR="00780EE3" w:rsidRPr="002A1D7F" w:rsidRDefault="00780EE3" w:rsidP="00891B2F">
            <w:pPr>
              <w:spacing w:line="240" w:lineRule="atLeast"/>
              <w:rPr>
                <w:rFonts w:ascii="Garamond" w:hAnsi="Garamond"/>
                <w:sz w:val="16"/>
                <w:szCs w:val="16"/>
                <w:lang w:val="en-GB"/>
              </w:rPr>
            </w:pPr>
            <w:r w:rsidRPr="002A1D7F">
              <w:rPr>
                <w:rFonts w:ascii="Garamond" w:hAnsi="Garamond"/>
                <w:sz w:val="16"/>
                <w:szCs w:val="16"/>
                <w:lang w:val="en-GB"/>
              </w:rPr>
              <w:t>ISO</w:t>
            </w:r>
          </w:p>
        </w:tc>
        <w:tc>
          <w:tcPr>
            <w:tcW w:w="4099" w:type="pct"/>
            <w:shd w:val="clear" w:color="auto" w:fill="FFFFFF"/>
          </w:tcPr>
          <w:p w:rsidR="00780EE3" w:rsidRPr="002A1D7F" w:rsidRDefault="00780EE3" w:rsidP="00891B2F">
            <w:pPr>
              <w:spacing w:line="240" w:lineRule="atLeast"/>
              <w:rPr>
                <w:rFonts w:ascii="Garamond" w:hAnsi="Garamond"/>
                <w:sz w:val="16"/>
                <w:szCs w:val="16"/>
                <w:lang w:val="en-GB"/>
              </w:rPr>
            </w:pPr>
            <w:r w:rsidRPr="002A1D7F">
              <w:rPr>
                <w:rFonts w:ascii="Garamond" w:hAnsi="Garamond"/>
                <w:sz w:val="16"/>
                <w:szCs w:val="16"/>
                <w:lang w:val="en-GB"/>
              </w:rPr>
              <w:t>International Organization for Standardization</w:t>
            </w:r>
          </w:p>
        </w:tc>
      </w:tr>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ISO/CASCO</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ISO Policy Committee on Conformity Assessment</w:t>
            </w:r>
          </w:p>
        </w:tc>
      </w:tr>
      <w:tr w:rsidR="00780EE3" w:rsidRPr="00891B2F" w:rsidTr="00CF6CD0">
        <w:trPr>
          <w:jc w:val="center"/>
        </w:trPr>
        <w:tc>
          <w:tcPr>
            <w:tcW w:w="901" w:type="pct"/>
            <w:shd w:val="clear" w:color="auto" w:fill="FFFFFF"/>
          </w:tcPr>
          <w:p w:rsidR="00780EE3" w:rsidRDefault="00780EE3" w:rsidP="00891B2F">
            <w:pPr>
              <w:spacing w:line="240" w:lineRule="atLeast"/>
              <w:rPr>
                <w:rFonts w:ascii="Garamond" w:hAnsi="Garamond"/>
                <w:sz w:val="16"/>
                <w:szCs w:val="16"/>
                <w:lang w:val="en-GB"/>
              </w:rPr>
            </w:pPr>
            <w:r>
              <w:rPr>
                <w:rFonts w:ascii="Garamond" w:hAnsi="Garamond"/>
                <w:sz w:val="16"/>
                <w:szCs w:val="16"/>
                <w:lang w:val="en-GB"/>
              </w:rPr>
              <w:t>ITU</w:t>
            </w:r>
          </w:p>
        </w:tc>
        <w:tc>
          <w:tcPr>
            <w:tcW w:w="4099" w:type="pct"/>
            <w:shd w:val="clear" w:color="auto" w:fill="FFFFFF"/>
          </w:tcPr>
          <w:p w:rsidR="00780EE3" w:rsidRDefault="00780EE3" w:rsidP="00874BFE">
            <w:pPr>
              <w:spacing w:line="240" w:lineRule="atLeast"/>
              <w:rPr>
                <w:rFonts w:ascii="Garamond" w:hAnsi="Garamond"/>
                <w:sz w:val="16"/>
                <w:szCs w:val="16"/>
                <w:lang w:val="en-GB"/>
              </w:rPr>
            </w:pPr>
            <w:r w:rsidRPr="00347AF0">
              <w:rPr>
                <w:rFonts w:ascii="Garamond" w:hAnsi="Garamond"/>
                <w:sz w:val="16"/>
                <w:szCs w:val="16"/>
                <w:lang w:val="en-GB"/>
              </w:rPr>
              <w:t>International Telecommunication Union</w:t>
            </w:r>
          </w:p>
        </w:tc>
      </w:tr>
      <w:tr w:rsidR="00780EE3" w:rsidRPr="00DF3B95"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MLA</w:t>
            </w:r>
          </w:p>
        </w:tc>
        <w:tc>
          <w:tcPr>
            <w:tcW w:w="4099" w:type="pct"/>
            <w:shd w:val="clear" w:color="auto" w:fill="FFFFFF"/>
          </w:tcPr>
          <w:p w:rsidR="00780EE3" w:rsidRPr="004C741C" w:rsidRDefault="00780EE3" w:rsidP="00847CF5">
            <w:pPr>
              <w:spacing w:line="240" w:lineRule="atLeast"/>
              <w:rPr>
                <w:rFonts w:ascii="Garamond" w:hAnsi="Garamond"/>
                <w:sz w:val="16"/>
                <w:szCs w:val="16"/>
                <w:lang w:val="fr-FR"/>
              </w:rPr>
            </w:pPr>
            <w:proofErr w:type="spellStart"/>
            <w:r w:rsidRPr="004C741C">
              <w:rPr>
                <w:rFonts w:ascii="Garamond" w:hAnsi="Garamond"/>
                <w:sz w:val="16"/>
                <w:szCs w:val="16"/>
                <w:lang w:val="fr-FR"/>
              </w:rPr>
              <w:t>Multi-lateral</w:t>
            </w:r>
            <w:proofErr w:type="spellEnd"/>
            <w:r w:rsidRPr="004C741C">
              <w:rPr>
                <w:rFonts w:ascii="Garamond" w:hAnsi="Garamond"/>
                <w:sz w:val="16"/>
                <w:szCs w:val="16"/>
                <w:lang w:val="fr-FR"/>
              </w:rPr>
              <w:t xml:space="preserve"> Recognition Arrangement (IAF)</w:t>
            </w:r>
          </w:p>
        </w:tc>
      </w:tr>
      <w:tr w:rsidR="00780EE3" w:rsidRPr="00891B2F" w:rsidTr="00CF6CD0">
        <w:trPr>
          <w:jc w:val="center"/>
        </w:trPr>
        <w:tc>
          <w:tcPr>
            <w:tcW w:w="901" w:type="pct"/>
            <w:shd w:val="clear" w:color="auto" w:fill="FFFFFF"/>
          </w:tcPr>
          <w:p w:rsidR="00780EE3" w:rsidRPr="00874BFE" w:rsidRDefault="00780EE3" w:rsidP="00891B2F">
            <w:pPr>
              <w:spacing w:line="240" w:lineRule="atLeast"/>
              <w:rPr>
                <w:rFonts w:ascii="Garamond" w:hAnsi="Garamond"/>
                <w:sz w:val="16"/>
                <w:szCs w:val="16"/>
                <w:lang w:val="en-GB"/>
              </w:rPr>
            </w:pPr>
            <w:r>
              <w:rPr>
                <w:rFonts w:ascii="Garamond" w:hAnsi="Garamond"/>
                <w:sz w:val="16"/>
                <w:szCs w:val="16"/>
                <w:lang w:val="en-GB"/>
              </w:rPr>
              <w:t>MRA</w:t>
            </w:r>
          </w:p>
        </w:tc>
        <w:tc>
          <w:tcPr>
            <w:tcW w:w="4099" w:type="pct"/>
            <w:shd w:val="clear" w:color="auto" w:fill="FFFFFF"/>
          </w:tcPr>
          <w:p w:rsidR="00780EE3" w:rsidRPr="00874BFE" w:rsidRDefault="00780EE3" w:rsidP="00874BFE">
            <w:pPr>
              <w:spacing w:line="240" w:lineRule="atLeast"/>
              <w:rPr>
                <w:rFonts w:ascii="Garamond" w:hAnsi="Garamond"/>
                <w:sz w:val="16"/>
                <w:szCs w:val="16"/>
                <w:lang w:val="en-GB"/>
              </w:rPr>
            </w:pPr>
            <w:r w:rsidRPr="00347AF0">
              <w:rPr>
                <w:rFonts w:ascii="Garamond" w:hAnsi="Garamond"/>
                <w:sz w:val="16"/>
                <w:szCs w:val="16"/>
                <w:lang w:val="en-GB"/>
              </w:rPr>
              <w:t>Mutual Recognition Arrangement.</w:t>
            </w:r>
            <w:r>
              <w:rPr>
                <w:rFonts w:ascii="Garamond" w:hAnsi="Garamond"/>
                <w:sz w:val="16"/>
                <w:szCs w:val="16"/>
                <w:lang w:val="en-GB"/>
              </w:rPr>
              <w:t xml:space="preserve"> (ILAC)</w:t>
            </w:r>
          </w:p>
        </w:tc>
      </w:tr>
      <w:tr w:rsidR="00780EE3" w:rsidRPr="00891B2F" w:rsidTr="00CF6CD0">
        <w:trPr>
          <w:jc w:val="center"/>
        </w:trPr>
        <w:tc>
          <w:tcPr>
            <w:tcW w:w="901" w:type="pct"/>
            <w:shd w:val="clear" w:color="auto" w:fill="FFFFFF"/>
          </w:tcPr>
          <w:p w:rsidR="00780EE3" w:rsidRPr="00891B2F" w:rsidRDefault="009A76FD" w:rsidP="00891B2F">
            <w:pPr>
              <w:spacing w:line="240" w:lineRule="atLeast"/>
              <w:rPr>
                <w:rFonts w:ascii="Garamond" w:hAnsi="Garamond"/>
                <w:sz w:val="16"/>
                <w:szCs w:val="16"/>
                <w:lang w:val="en-GB"/>
              </w:rPr>
            </w:pPr>
            <w:r>
              <w:rPr>
                <w:rFonts w:ascii="Garamond" w:hAnsi="Garamond"/>
                <w:sz w:val="16"/>
                <w:szCs w:val="16"/>
                <w:lang w:val="en-GB"/>
              </w:rPr>
              <w:t>NYCE</w:t>
            </w:r>
          </w:p>
        </w:tc>
        <w:tc>
          <w:tcPr>
            <w:tcW w:w="4099" w:type="pct"/>
            <w:shd w:val="clear" w:color="auto" w:fill="FFFFFF"/>
          </w:tcPr>
          <w:p w:rsidR="00780EE3" w:rsidRPr="00891B2F" w:rsidRDefault="009A76FD" w:rsidP="00891B2F">
            <w:pPr>
              <w:spacing w:line="240" w:lineRule="atLeast"/>
              <w:rPr>
                <w:rFonts w:ascii="Garamond" w:hAnsi="Garamond"/>
                <w:sz w:val="16"/>
                <w:szCs w:val="16"/>
                <w:lang w:val="en-GB"/>
              </w:rPr>
            </w:pPr>
            <w:proofErr w:type="spellStart"/>
            <w:r w:rsidRPr="009A76FD">
              <w:rPr>
                <w:rFonts w:ascii="Garamond" w:hAnsi="Garamond"/>
                <w:sz w:val="16"/>
                <w:szCs w:val="16"/>
                <w:lang w:val="en-GB"/>
              </w:rPr>
              <w:t>Normalización</w:t>
            </w:r>
            <w:proofErr w:type="spellEnd"/>
            <w:r w:rsidRPr="009A76FD">
              <w:rPr>
                <w:rFonts w:ascii="Garamond" w:hAnsi="Garamond"/>
                <w:sz w:val="16"/>
                <w:szCs w:val="16"/>
                <w:lang w:val="en-GB"/>
              </w:rPr>
              <w:t xml:space="preserve"> y </w:t>
            </w:r>
            <w:proofErr w:type="spellStart"/>
            <w:r w:rsidRPr="009A76FD">
              <w:rPr>
                <w:rFonts w:ascii="Garamond" w:hAnsi="Garamond"/>
                <w:sz w:val="16"/>
                <w:szCs w:val="16"/>
                <w:lang w:val="en-GB"/>
              </w:rPr>
              <w:t>Certificación</w:t>
            </w:r>
            <w:proofErr w:type="spellEnd"/>
            <w:r w:rsidRPr="009A76FD">
              <w:rPr>
                <w:rFonts w:ascii="Garamond" w:hAnsi="Garamond"/>
                <w:sz w:val="16"/>
                <w:szCs w:val="16"/>
                <w:lang w:val="en-GB"/>
              </w:rPr>
              <w:t xml:space="preserve"> </w:t>
            </w:r>
            <w:proofErr w:type="spellStart"/>
            <w:r w:rsidRPr="009A76FD">
              <w:rPr>
                <w:rFonts w:ascii="Garamond" w:hAnsi="Garamond"/>
                <w:sz w:val="16"/>
                <w:szCs w:val="16"/>
                <w:lang w:val="en-GB"/>
              </w:rPr>
              <w:t>Electrónica</w:t>
            </w:r>
            <w:proofErr w:type="spellEnd"/>
            <w:r>
              <w:rPr>
                <w:rFonts w:ascii="Garamond" w:hAnsi="Garamond"/>
                <w:sz w:val="16"/>
                <w:szCs w:val="16"/>
                <w:lang w:val="en-GB"/>
              </w:rPr>
              <w:t xml:space="preserve"> (Mexican Electronic Standardization and Certification Association)</w:t>
            </w:r>
          </w:p>
        </w:tc>
      </w:tr>
      <w:tr w:rsidR="00780EE3" w:rsidRPr="00891B2F" w:rsidTr="00CF6CD0">
        <w:trPr>
          <w:jc w:val="center"/>
        </w:trPr>
        <w:tc>
          <w:tcPr>
            <w:tcW w:w="901" w:type="pct"/>
            <w:shd w:val="clear" w:color="auto" w:fill="FFFFFF"/>
          </w:tcPr>
          <w:p w:rsidR="00780EE3" w:rsidRPr="00891B2F" w:rsidRDefault="00780EE3" w:rsidP="00891B2F">
            <w:pPr>
              <w:spacing w:line="240" w:lineRule="atLeast"/>
              <w:rPr>
                <w:rFonts w:ascii="Garamond" w:hAnsi="Garamond"/>
                <w:sz w:val="16"/>
                <w:szCs w:val="16"/>
                <w:lang w:val="en-GB"/>
              </w:rPr>
            </w:pPr>
            <w:proofErr w:type="spellStart"/>
            <w:r w:rsidRPr="00891B2F">
              <w:rPr>
                <w:rFonts w:ascii="Garamond" w:hAnsi="Garamond"/>
                <w:sz w:val="16"/>
                <w:szCs w:val="16"/>
                <w:lang w:val="en-GB"/>
              </w:rPr>
              <w:t>Norad</w:t>
            </w:r>
            <w:proofErr w:type="spellEnd"/>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sidRPr="00891B2F">
              <w:rPr>
                <w:rFonts w:ascii="Garamond" w:hAnsi="Garamond"/>
                <w:sz w:val="16"/>
                <w:szCs w:val="16"/>
                <w:lang w:val="en-GB"/>
              </w:rPr>
              <w:t xml:space="preserve">Norwegian Agency for </w:t>
            </w:r>
            <w:r w:rsidRPr="002A1D7F">
              <w:rPr>
                <w:rFonts w:ascii="Garamond" w:hAnsi="Garamond"/>
                <w:sz w:val="16"/>
                <w:szCs w:val="16"/>
                <w:lang w:val="en-GB"/>
              </w:rPr>
              <w:t>Development Cooperation</w:t>
            </w:r>
          </w:p>
        </w:tc>
      </w:tr>
      <w:tr w:rsidR="00780EE3" w:rsidRPr="00891B2F" w:rsidTr="00CF6CD0">
        <w:trPr>
          <w:jc w:val="center"/>
        </w:trPr>
        <w:tc>
          <w:tcPr>
            <w:tcW w:w="901" w:type="pct"/>
            <w:shd w:val="clear" w:color="auto" w:fill="FFFFFF"/>
          </w:tcPr>
          <w:p w:rsidR="00780EE3" w:rsidRDefault="00780EE3" w:rsidP="00891B2F">
            <w:pPr>
              <w:spacing w:line="240" w:lineRule="atLeast"/>
              <w:rPr>
                <w:rFonts w:ascii="Garamond" w:hAnsi="Garamond"/>
                <w:sz w:val="16"/>
                <w:szCs w:val="16"/>
                <w:lang w:val="en-GB"/>
              </w:rPr>
            </w:pPr>
            <w:r>
              <w:rPr>
                <w:rFonts w:ascii="Garamond" w:hAnsi="Garamond"/>
                <w:sz w:val="16"/>
                <w:szCs w:val="16"/>
                <w:lang w:val="en-GB"/>
              </w:rPr>
              <w:t>NSB</w:t>
            </w:r>
          </w:p>
        </w:tc>
        <w:tc>
          <w:tcPr>
            <w:tcW w:w="4099" w:type="pct"/>
            <w:shd w:val="clear" w:color="auto" w:fill="FFFFFF"/>
          </w:tcPr>
          <w:p w:rsidR="00780EE3" w:rsidRPr="00891B2F" w:rsidRDefault="00780EE3" w:rsidP="00891B2F">
            <w:pPr>
              <w:spacing w:line="240" w:lineRule="atLeast"/>
              <w:rPr>
                <w:rFonts w:ascii="Garamond" w:hAnsi="Garamond"/>
                <w:sz w:val="16"/>
                <w:szCs w:val="16"/>
                <w:lang w:val="en-GB"/>
              </w:rPr>
            </w:pPr>
            <w:r>
              <w:rPr>
                <w:rFonts w:ascii="Garamond" w:hAnsi="Garamond"/>
                <w:sz w:val="16"/>
                <w:szCs w:val="16"/>
                <w:lang w:val="en-GB"/>
              </w:rPr>
              <w:t>National standards body</w:t>
            </w:r>
          </w:p>
        </w:tc>
      </w:tr>
      <w:tr w:rsidR="00780EE3" w:rsidRPr="00266D57" w:rsidTr="00CF6CD0">
        <w:trPr>
          <w:jc w:val="center"/>
        </w:trPr>
        <w:tc>
          <w:tcPr>
            <w:tcW w:w="901" w:type="pct"/>
            <w:shd w:val="clear" w:color="auto" w:fill="FFFFFF"/>
          </w:tcPr>
          <w:p w:rsidR="00780EE3" w:rsidRPr="00891B2F" w:rsidRDefault="009A76FD" w:rsidP="00891B2F">
            <w:pPr>
              <w:spacing w:line="240" w:lineRule="atLeast"/>
              <w:rPr>
                <w:rFonts w:ascii="Garamond" w:hAnsi="Garamond"/>
                <w:sz w:val="16"/>
                <w:szCs w:val="16"/>
                <w:lang w:val="en-GB"/>
              </w:rPr>
            </w:pPr>
            <w:r>
              <w:rPr>
                <w:rFonts w:ascii="Garamond" w:hAnsi="Garamond"/>
                <w:sz w:val="16"/>
                <w:szCs w:val="16"/>
                <w:lang w:val="en-GB"/>
              </w:rPr>
              <w:t>OHN</w:t>
            </w:r>
          </w:p>
        </w:tc>
        <w:tc>
          <w:tcPr>
            <w:tcW w:w="4099" w:type="pct"/>
            <w:shd w:val="clear" w:color="auto" w:fill="FFFFFF"/>
          </w:tcPr>
          <w:p w:rsidR="00780EE3" w:rsidRPr="00FC1BD8" w:rsidRDefault="009A76FD" w:rsidP="00891B2F">
            <w:pPr>
              <w:spacing w:line="240" w:lineRule="atLeast"/>
              <w:rPr>
                <w:rFonts w:ascii="Garamond" w:hAnsi="Garamond"/>
                <w:sz w:val="16"/>
                <w:szCs w:val="16"/>
                <w:lang w:val="es-ES"/>
              </w:rPr>
            </w:pPr>
            <w:r w:rsidRPr="00FC1BD8">
              <w:rPr>
                <w:rFonts w:ascii="Garamond" w:hAnsi="Garamond"/>
                <w:sz w:val="16"/>
                <w:szCs w:val="16"/>
                <w:lang w:val="es-ES"/>
              </w:rPr>
              <w:t>Organismo Hondureño de Normalización (</w:t>
            </w:r>
            <w:proofErr w:type="spellStart"/>
            <w:r w:rsidRPr="00FC1BD8">
              <w:rPr>
                <w:rFonts w:ascii="Garamond" w:hAnsi="Garamond"/>
                <w:sz w:val="16"/>
                <w:szCs w:val="16"/>
                <w:lang w:val="es-ES"/>
              </w:rPr>
              <w:t>Honduran</w:t>
            </w:r>
            <w:proofErr w:type="spellEnd"/>
            <w:r w:rsidRPr="00FC1BD8">
              <w:rPr>
                <w:rFonts w:ascii="Garamond" w:hAnsi="Garamond"/>
                <w:sz w:val="16"/>
                <w:szCs w:val="16"/>
                <w:lang w:val="es-ES"/>
              </w:rPr>
              <w:t xml:space="preserve"> </w:t>
            </w:r>
            <w:proofErr w:type="spellStart"/>
            <w:r w:rsidRPr="00FC1BD8">
              <w:rPr>
                <w:rFonts w:ascii="Garamond" w:hAnsi="Garamond"/>
                <w:sz w:val="16"/>
                <w:szCs w:val="16"/>
                <w:lang w:val="es-ES"/>
              </w:rPr>
              <w:t>Standards</w:t>
            </w:r>
            <w:proofErr w:type="spellEnd"/>
            <w:r w:rsidRPr="00FC1BD8">
              <w:rPr>
                <w:rFonts w:ascii="Garamond" w:hAnsi="Garamond"/>
                <w:sz w:val="16"/>
                <w:szCs w:val="16"/>
                <w:lang w:val="es-ES"/>
              </w:rPr>
              <w:t xml:space="preserve"> </w:t>
            </w:r>
            <w:proofErr w:type="spellStart"/>
            <w:r w:rsidRPr="00FC1BD8">
              <w:rPr>
                <w:rFonts w:ascii="Garamond" w:hAnsi="Garamond"/>
                <w:sz w:val="16"/>
                <w:szCs w:val="16"/>
                <w:lang w:val="es-ES"/>
              </w:rPr>
              <w:t>Body</w:t>
            </w:r>
            <w:proofErr w:type="spellEnd"/>
            <w:r w:rsidRPr="00FC1BD8">
              <w:rPr>
                <w:rFonts w:ascii="Garamond" w:hAnsi="Garamond"/>
                <w:sz w:val="16"/>
                <w:szCs w:val="16"/>
                <w:lang w:val="es-ES"/>
              </w:rPr>
              <w:t>)</w:t>
            </w:r>
          </w:p>
        </w:tc>
      </w:tr>
      <w:tr w:rsidR="00A624C1" w:rsidRPr="00891B2F" w:rsidTr="00CF6CD0">
        <w:trPr>
          <w:jc w:val="center"/>
        </w:trPr>
        <w:tc>
          <w:tcPr>
            <w:tcW w:w="901" w:type="pct"/>
            <w:shd w:val="clear" w:color="auto" w:fill="FFFFFF"/>
          </w:tcPr>
          <w:p w:rsidR="00A624C1" w:rsidRDefault="00A624C1" w:rsidP="00891B2F">
            <w:pPr>
              <w:spacing w:line="240" w:lineRule="atLeast"/>
              <w:rPr>
                <w:rFonts w:ascii="Garamond" w:hAnsi="Garamond"/>
                <w:sz w:val="16"/>
                <w:szCs w:val="16"/>
                <w:lang w:val="en-GB"/>
              </w:rPr>
            </w:pPr>
            <w:r>
              <w:rPr>
                <w:rFonts w:ascii="Garamond" w:hAnsi="Garamond"/>
                <w:sz w:val="16"/>
                <w:szCs w:val="16"/>
                <w:lang w:val="en-GB"/>
              </w:rPr>
              <w:t>TSB</w:t>
            </w:r>
          </w:p>
        </w:tc>
        <w:tc>
          <w:tcPr>
            <w:tcW w:w="4099" w:type="pct"/>
            <w:shd w:val="clear" w:color="auto" w:fill="FFFFFF"/>
          </w:tcPr>
          <w:p w:rsidR="00A624C1" w:rsidRPr="009A76FD" w:rsidRDefault="00A624C1" w:rsidP="00A624C1">
            <w:pPr>
              <w:spacing w:line="240" w:lineRule="atLeast"/>
              <w:rPr>
                <w:rFonts w:ascii="Garamond" w:hAnsi="Garamond"/>
                <w:sz w:val="16"/>
                <w:szCs w:val="16"/>
                <w:lang w:val="en-GB"/>
              </w:rPr>
            </w:pPr>
            <w:r>
              <w:rPr>
                <w:rFonts w:ascii="Garamond" w:hAnsi="Garamond"/>
                <w:sz w:val="16"/>
                <w:szCs w:val="16"/>
                <w:lang w:val="en-GB"/>
              </w:rPr>
              <w:t xml:space="preserve">ITU </w:t>
            </w:r>
            <w:r w:rsidRPr="00A624C1">
              <w:rPr>
                <w:rFonts w:ascii="Garamond" w:hAnsi="Garamond"/>
                <w:sz w:val="16"/>
                <w:szCs w:val="16"/>
                <w:lang w:val="en-GB"/>
              </w:rPr>
              <w:t>Telecommunication Standardization Bureau</w:t>
            </w:r>
          </w:p>
        </w:tc>
      </w:tr>
      <w:tr w:rsidR="00780EE3" w:rsidRPr="00891B2F" w:rsidTr="00CF6CD0">
        <w:trPr>
          <w:jc w:val="center"/>
        </w:trPr>
        <w:tc>
          <w:tcPr>
            <w:tcW w:w="901" w:type="pct"/>
            <w:shd w:val="clear" w:color="auto" w:fill="FFFFFF"/>
          </w:tcPr>
          <w:p w:rsidR="00780EE3" w:rsidRPr="00891B2F" w:rsidRDefault="00F60F7F" w:rsidP="00891B2F">
            <w:pPr>
              <w:spacing w:line="240" w:lineRule="atLeast"/>
              <w:rPr>
                <w:rFonts w:ascii="Garamond" w:hAnsi="Garamond"/>
                <w:sz w:val="16"/>
                <w:szCs w:val="16"/>
                <w:lang w:val="en-GB"/>
              </w:rPr>
            </w:pPr>
            <w:r>
              <w:rPr>
                <w:rFonts w:ascii="Garamond" w:hAnsi="Garamond"/>
                <w:sz w:val="16"/>
                <w:szCs w:val="16"/>
                <w:lang w:val="en-GB"/>
              </w:rPr>
              <w:t>UNIDO</w:t>
            </w:r>
          </w:p>
        </w:tc>
        <w:tc>
          <w:tcPr>
            <w:tcW w:w="4099" w:type="pct"/>
            <w:shd w:val="clear" w:color="auto" w:fill="FFFFFF"/>
          </w:tcPr>
          <w:p w:rsidR="00780EE3" w:rsidRPr="00891B2F" w:rsidRDefault="00F60F7F" w:rsidP="00F60F7F">
            <w:pPr>
              <w:spacing w:line="240" w:lineRule="atLeast"/>
              <w:rPr>
                <w:rFonts w:ascii="Garamond" w:hAnsi="Garamond"/>
                <w:sz w:val="16"/>
                <w:szCs w:val="16"/>
                <w:lang w:val="en-GB"/>
              </w:rPr>
            </w:pPr>
            <w:r>
              <w:rPr>
                <w:rFonts w:ascii="Garamond" w:hAnsi="Garamond"/>
                <w:sz w:val="16"/>
                <w:szCs w:val="16"/>
                <w:lang w:val="en-GB"/>
              </w:rPr>
              <w:t>United Nations Industrial Development Organization</w:t>
            </w:r>
          </w:p>
        </w:tc>
      </w:tr>
    </w:tbl>
    <w:p w:rsidR="00780EE3" w:rsidRPr="00891B2F" w:rsidRDefault="00780EE3" w:rsidP="00891B2F">
      <w:pPr>
        <w:keepNext/>
        <w:keepLines/>
        <w:spacing w:before="480" w:line="276" w:lineRule="auto"/>
        <w:outlineLvl w:val="0"/>
        <w:rPr>
          <w:rFonts w:ascii="Garamond" w:eastAsia="MS Mincho" w:hAnsi="Garamond"/>
          <w:bCs/>
          <w:color w:val="365F91"/>
          <w:sz w:val="48"/>
          <w:szCs w:val="48"/>
          <w:lang w:val="en-GB" w:eastAsia="ja-JP"/>
        </w:rPr>
      </w:pPr>
    </w:p>
    <w:p w:rsidR="00780EE3" w:rsidRPr="009754B9" w:rsidRDefault="00780EE3" w:rsidP="009754B9">
      <w:pPr>
        <w:keepNext/>
        <w:keepLines/>
        <w:spacing w:before="480" w:line="276" w:lineRule="auto"/>
        <w:outlineLvl w:val="0"/>
        <w:rPr>
          <w:rFonts w:ascii="Garamond" w:hAnsi="Garamond"/>
          <w:bCs/>
          <w:color w:val="365F91"/>
          <w:sz w:val="48"/>
          <w:szCs w:val="48"/>
          <w:lang w:val="en-GB"/>
        </w:rPr>
      </w:pPr>
      <w:r w:rsidRPr="00891B2F">
        <w:rPr>
          <w:rFonts w:ascii="Garamond" w:eastAsia="MS Mincho" w:hAnsi="Garamond"/>
          <w:b/>
          <w:sz w:val="48"/>
          <w:szCs w:val="48"/>
          <w:lang w:val="en-GB" w:eastAsia="ja-JP"/>
        </w:rPr>
        <w:br w:type="page"/>
      </w:r>
      <w:r w:rsidR="0006363C">
        <w:rPr>
          <w:rFonts w:ascii="Garamond" w:hAnsi="Garamond"/>
          <w:bCs/>
          <w:color w:val="365F91"/>
          <w:sz w:val="48"/>
          <w:szCs w:val="48"/>
          <w:lang w:val="en-GB"/>
        </w:rPr>
        <w:lastRenderedPageBreak/>
        <w:t>Introduction</w:t>
      </w:r>
    </w:p>
    <w:p w:rsidR="0006363C" w:rsidRDefault="00704A47">
      <w:pPr>
        <w:jc w:val="both"/>
        <w:rPr>
          <w:rFonts w:ascii="Garamond" w:hAnsi="Garamond"/>
          <w:sz w:val="22"/>
          <w:szCs w:val="22"/>
          <w:lang w:val="en-GB"/>
        </w:rPr>
      </w:pPr>
      <w:r w:rsidRPr="00704A47">
        <w:rPr>
          <w:rFonts w:ascii="Garamond" w:hAnsi="Garamond"/>
          <w:sz w:val="22"/>
          <w:szCs w:val="22"/>
          <w:lang w:val="en-GB"/>
        </w:rPr>
        <w:t>The ITU is holding a series of regional Consultations and Forums on Conform</w:t>
      </w:r>
      <w:r w:rsidR="00B63CE2">
        <w:rPr>
          <w:rFonts w:ascii="Garamond" w:hAnsi="Garamond"/>
          <w:sz w:val="22"/>
          <w:szCs w:val="22"/>
          <w:lang w:val="en-GB"/>
        </w:rPr>
        <w:t>ity</w:t>
      </w:r>
      <w:r w:rsidRPr="00704A47">
        <w:rPr>
          <w:rFonts w:ascii="Garamond" w:hAnsi="Garamond"/>
          <w:sz w:val="22"/>
          <w:szCs w:val="22"/>
          <w:lang w:val="en-GB"/>
        </w:rPr>
        <w:t xml:space="preserve"> Assessment and Interoperability which </w:t>
      </w:r>
      <w:r>
        <w:rPr>
          <w:rFonts w:ascii="Garamond" w:hAnsi="Garamond"/>
          <w:sz w:val="22"/>
          <w:szCs w:val="22"/>
          <w:lang w:val="en-GB"/>
        </w:rPr>
        <w:t>are</w:t>
      </w:r>
      <w:r w:rsidRPr="00704A47">
        <w:rPr>
          <w:rFonts w:ascii="Garamond" w:hAnsi="Garamond"/>
          <w:sz w:val="22"/>
          <w:szCs w:val="22"/>
          <w:lang w:val="en-GB"/>
        </w:rPr>
        <w:t xml:space="preserve"> open to members and non-members of ITU. </w:t>
      </w:r>
      <w:r w:rsidR="0006363C">
        <w:rPr>
          <w:rFonts w:ascii="Garamond" w:hAnsi="Garamond"/>
          <w:sz w:val="22"/>
          <w:szCs w:val="22"/>
          <w:lang w:val="en-GB"/>
        </w:rPr>
        <w:t xml:space="preserve">This report covers the interactive sessions held during the </w:t>
      </w:r>
      <w:r w:rsidR="0006363C" w:rsidRPr="0006363C">
        <w:rPr>
          <w:rFonts w:ascii="Garamond" w:hAnsi="Garamond"/>
          <w:sz w:val="22"/>
          <w:szCs w:val="22"/>
          <w:lang w:val="en-GB"/>
        </w:rPr>
        <w:t>Forum on Conform</w:t>
      </w:r>
      <w:r w:rsidR="00B63CE2">
        <w:rPr>
          <w:rFonts w:ascii="Garamond" w:hAnsi="Garamond"/>
          <w:sz w:val="22"/>
          <w:szCs w:val="22"/>
          <w:lang w:val="en-GB"/>
        </w:rPr>
        <w:t>ity</w:t>
      </w:r>
      <w:r w:rsidR="0006363C" w:rsidRPr="0006363C">
        <w:rPr>
          <w:rFonts w:ascii="Garamond" w:hAnsi="Garamond"/>
          <w:sz w:val="22"/>
          <w:szCs w:val="22"/>
          <w:lang w:val="en-GB"/>
        </w:rPr>
        <w:t xml:space="preserve"> and Interoperability </w:t>
      </w:r>
      <w:r w:rsidR="005C33CA">
        <w:rPr>
          <w:rFonts w:ascii="Garamond" w:hAnsi="Garamond"/>
          <w:sz w:val="22"/>
          <w:szCs w:val="22"/>
          <w:lang w:val="en-GB"/>
        </w:rPr>
        <w:t>for</w:t>
      </w:r>
      <w:r w:rsidR="005C33CA" w:rsidRPr="0006363C">
        <w:rPr>
          <w:rFonts w:ascii="Garamond" w:hAnsi="Garamond"/>
          <w:sz w:val="22"/>
          <w:szCs w:val="22"/>
          <w:lang w:val="en-GB"/>
        </w:rPr>
        <w:t xml:space="preserve"> </w:t>
      </w:r>
      <w:r w:rsidR="0006363C" w:rsidRPr="0006363C">
        <w:rPr>
          <w:rFonts w:ascii="Garamond" w:hAnsi="Garamond"/>
          <w:sz w:val="22"/>
          <w:szCs w:val="22"/>
          <w:lang w:val="en-GB"/>
        </w:rPr>
        <w:t xml:space="preserve">the Americas region </w:t>
      </w:r>
      <w:r w:rsidR="005C33CA">
        <w:rPr>
          <w:rFonts w:ascii="Garamond" w:hAnsi="Garamond"/>
          <w:sz w:val="22"/>
          <w:szCs w:val="22"/>
          <w:lang w:val="en-GB"/>
        </w:rPr>
        <w:t xml:space="preserve">held </w:t>
      </w:r>
      <w:r w:rsidR="0006363C" w:rsidRPr="0006363C">
        <w:rPr>
          <w:rFonts w:ascii="Garamond" w:hAnsi="Garamond"/>
          <w:sz w:val="22"/>
          <w:szCs w:val="22"/>
          <w:lang w:val="en-GB"/>
        </w:rPr>
        <w:t xml:space="preserve">in Brasilia, Brazil, </w:t>
      </w:r>
      <w:r w:rsidR="00A624C1">
        <w:rPr>
          <w:rFonts w:ascii="Garamond" w:hAnsi="Garamond"/>
          <w:sz w:val="22"/>
          <w:szCs w:val="22"/>
          <w:lang w:val="en-GB"/>
        </w:rPr>
        <w:t xml:space="preserve">from </w:t>
      </w:r>
      <w:r w:rsidR="0006363C" w:rsidRPr="0006363C">
        <w:rPr>
          <w:rFonts w:ascii="Garamond" w:hAnsi="Garamond"/>
          <w:sz w:val="22"/>
          <w:szCs w:val="22"/>
          <w:lang w:val="en-GB"/>
        </w:rPr>
        <w:t>June 12th to 15th 2012</w:t>
      </w:r>
      <w:r w:rsidR="0006363C">
        <w:rPr>
          <w:rFonts w:ascii="Garamond" w:hAnsi="Garamond"/>
          <w:sz w:val="22"/>
          <w:szCs w:val="22"/>
          <w:lang w:val="en-GB"/>
        </w:rPr>
        <w:t>, and addresses:</w:t>
      </w:r>
    </w:p>
    <w:p w:rsidR="0006363C" w:rsidRDefault="0006363C" w:rsidP="0006363C">
      <w:pPr>
        <w:pStyle w:val="ListParagraph"/>
        <w:numPr>
          <w:ilvl w:val="0"/>
          <w:numId w:val="34"/>
        </w:numPr>
        <w:jc w:val="both"/>
        <w:rPr>
          <w:rFonts w:ascii="Garamond" w:hAnsi="Garamond"/>
        </w:rPr>
      </w:pPr>
      <w:r>
        <w:rPr>
          <w:rFonts w:ascii="Garamond" w:hAnsi="Garamond"/>
        </w:rPr>
        <w:t>Feedback from the interactive working groups that were established during the Forum, and from the subsequent panel discussions</w:t>
      </w:r>
    </w:p>
    <w:p w:rsidR="0006363C" w:rsidRDefault="0006363C" w:rsidP="0006363C">
      <w:pPr>
        <w:pStyle w:val="ListParagraph"/>
        <w:numPr>
          <w:ilvl w:val="0"/>
          <w:numId w:val="34"/>
        </w:numPr>
        <w:jc w:val="both"/>
        <w:rPr>
          <w:rFonts w:ascii="Garamond" w:hAnsi="Garamond"/>
        </w:rPr>
      </w:pPr>
      <w:r>
        <w:rPr>
          <w:rFonts w:ascii="Garamond" w:hAnsi="Garamond"/>
        </w:rPr>
        <w:t>A comparison of the reports of the interactive sessions of th</w:t>
      </w:r>
      <w:r w:rsidR="00E30F0E">
        <w:rPr>
          <w:rFonts w:ascii="Garamond" w:hAnsi="Garamond"/>
        </w:rPr>
        <w:t xml:space="preserve">is </w:t>
      </w:r>
      <w:r>
        <w:rPr>
          <w:rFonts w:ascii="Garamond" w:hAnsi="Garamond"/>
        </w:rPr>
        <w:t xml:space="preserve">Brasilia Forum with those obtained </w:t>
      </w:r>
      <w:r w:rsidR="00B63CE2">
        <w:rPr>
          <w:rFonts w:ascii="Garamond" w:hAnsi="Garamond"/>
        </w:rPr>
        <w:t>during</w:t>
      </w:r>
      <w:r>
        <w:rPr>
          <w:rFonts w:ascii="Garamond" w:hAnsi="Garamond"/>
        </w:rPr>
        <w:t xml:space="preserve"> the </w:t>
      </w:r>
      <w:r w:rsidRPr="0006363C">
        <w:rPr>
          <w:rFonts w:ascii="Garamond" w:hAnsi="Garamond"/>
        </w:rPr>
        <w:t>International Workshop on Conformity Assessment for Asian Developing Economies</w:t>
      </w:r>
      <w:r>
        <w:rPr>
          <w:rFonts w:ascii="Garamond" w:hAnsi="Garamond"/>
        </w:rPr>
        <w:t xml:space="preserve"> </w:t>
      </w:r>
      <w:r w:rsidRPr="0006363C">
        <w:rPr>
          <w:rFonts w:ascii="Garamond" w:hAnsi="Garamond"/>
        </w:rPr>
        <w:t>held in Dhaka, Bangladesh on February 1st and 2nd, 2012</w:t>
      </w:r>
      <w:r>
        <w:rPr>
          <w:rFonts w:ascii="Garamond" w:hAnsi="Garamond"/>
        </w:rPr>
        <w:t xml:space="preserve"> [1]</w:t>
      </w:r>
    </w:p>
    <w:p w:rsidR="00704A47" w:rsidRPr="00704A47" w:rsidRDefault="00E30F0E">
      <w:pPr>
        <w:keepNext/>
        <w:keepLines/>
        <w:spacing w:before="480" w:line="276" w:lineRule="auto"/>
        <w:outlineLvl w:val="0"/>
        <w:rPr>
          <w:rFonts w:ascii="Garamond" w:hAnsi="Garamond"/>
          <w:sz w:val="22"/>
          <w:szCs w:val="22"/>
          <w:lang w:val="en-GB"/>
        </w:rPr>
      </w:pPr>
      <w:bookmarkStart w:id="4" w:name="_Toc326833721"/>
      <w:bookmarkStart w:id="5" w:name="_Toc326833956"/>
      <w:bookmarkStart w:id="6" w:name="_Toc326851643"/>
      <w:r>
        <w:rPr>
          <w:rFonts w:ascii="Garamond" w:hAnsi="Garamond"/>
          <w:bCs/>
          <w:color w:val="365F91"/>
          <w:sz w:val="48"/>
          <w:szCs w:val="48"/>
          <w:lang w:val="en-GB"/>
        </w:rPr>
        <w:t>Forum</w:t>
      </w:r>
      <w:r w:rsidR="00780EE3" w:rsidRPr="009754B9">
        <w:rPr>
          <w:rFonts w:ascii="Garamond" w:hAnsi="Garamond"/>
          <w:bCs/>
          <w:color w:val="365F91"/>
          <w:sz w:val="48"/>
          <w:szCs w:val="48"/>
          <w:lang w:val="en-GB"/>
        </w:rPr>
        <w:t xml:space="preserve"> Objectives</w:t>
      </w:r>
      <w:bookmarkStart w:id="7" w:name="_Toc326833722"/>
      <w:bookmarkStart w:id="8" w:name="_Toc326833957"/>
      <w:bookmarkStart w:id="9" w:name="_Toc326851644"/>
      <w:bookmarkEnd w:id="4"/>
      <w:bookmarkEnd w:id="5"/>
      <w:bookmarkEnd w:id="6"/>
      <w:r w:rsidR="00704A47" w:rsidRPr="00704A47">
        <w:rPr>
          <w:rFonts w:ascii="Garamond" w:hAnsi="Garamond"/>
          <w:sz w:val="22"/>
          <w:szCs w:val="22"/>
          <w:lang w:val="en-GB"/>
        </w:rPr>
        <w:br/>
        <w:t xml:space="preserve">The Standardization and Development sectors of ITU are researching problems faced by developing countries concerning the conformity and interoperability of ICT equipment and services. ITU put in place the ITU Conformity and Interoperability (C&amp;I) programme that, according to WTSA-08 Resolution 76, WTDC-10 Resolution 47 and Plenipotentiary PP-10 Resolution 177, has four main pillars: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Conformity Assessment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Interoperability events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Capacity building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Creation of test centres in the Regions </w:t>
      </w:r>
    </w:p>
    <w:p w:rsidR="00A624C1" w:rsidRDefault="00704A47" w:rsidP="00704A47">
      <w:pPr>
        <w:keepNext/>
        <w:keepLines/>
        <w:spacing w:before="480" w:line="276" w:lineRule="auto"/>
        <w:outlineLvl w:val="0"/>
        <w:rPr>
          <w:rFonts w:ascii="Garamond" w:hAnsi="Garamond"/>
          <w:sz w:val="22"/>
          <w:szCs w:val="22"/>
          <w:lang w:val="en-GB"/>
        </w:rPr>
      </w:pPr>
      <w:r w:rsidRPr="00704A47">
        <w:rPr>
          <w:rFonts w:ascii="Garamond" w:hAnsi="Garamond"/>
          <w:sz w:val="22"/>
          <w:szCs w:val="22"/>
          <w:lang w:val="en-GB"/>
        </w:rPr>
        <w:t>Th</w:t>
      </w:r>
      <w:r>
        <w:rPr>
          <w:rFonts w:ascii="Garamond" w:hAnsi="Garamond"/>
          <w:sz w:val="22"/>
          <w:szCs w:val="22"/>
          <w:lang w:val="en-GB"/>
        </w:rPr>
        <w:t>is</w:t>
      </w:r>
      <w:r w:rsidRPr="00704A47">
        <w:rPr>
          <w:rFonts w:ascii="Garamond" w:hAnsi="Garamond"/>
          <w:sz w:val="22"/>
          <w:szCs w:val="22"/>
          <w:lang w:val="en-GB"/>
        </w:rPr>
        <w:t xml:space="preserve"> event</w:t>
      </w:r>
      <w:r w:rsidR="00F60F7F">
        <w:rPr>
          <w:rFonts w:ascii="Garamond" w:hAnsi="Garamond"/>
          <w:sz w:val="22"/>
          <w:szCs w:val="22"/>
          <w:lang w:val="en-GB"/>
        </w:rPr>
        <w:t xml:space="preserve"> in Brasilia</w:t>
      </w:r>
      <w:r>
        <w:rPr>
          <w:rFonts w:ascii="Garamond" w:hAnsi="Garamond"/>
          <w:sz w:val="22"/>
          <w:szCs w:val="22"/>
          <w:lang w:val="en-GB"/>
        </w:rPr>
        <w:t>, held over four days, included presentations from representatives of international organizations</w:t>
      </w:r>
      <w:r w:rsidRPr="00704A47">
        <w:rPr>
          <w:rFonts w:ascii="Garamond" w:hAnsi="Garamond"/>
          <w:sz w:val="22"/>
          <w:szCs w:val="22"/>
          <w:lang w:val="en-GB"/>
        </w:rPr>
        <w:t xml:space="preserve"> </w:t>
      </w:r>
      <w:r>
        <w:rPr>
          <w:rFonts w:ascii="Garamond" w:hAnsi="Garamond"/>
          <w:sz w:val="22"/>
          <w:szCs w:val="22"/>
          <w:lang w:val="en-GB"/>
        </w:rPr>
        <w:t xml:space="preserve">(ITU, UNIDO, ILAC, </w:t>
      </w:r>
      <w:r w:rsidR="00F60F7F">
        <w:rPr>
          <w:rFonts w:ascii="Garamond" w:hAnsi="Garamond"/>
          <w:sz w:val="22"/>
          <w:szCs w:val="22"/>
          <w:lang w:val="en-GB"/>
        </w:rPr>
        <w:t xml:space="preserve">and others), </w:t>
      </w:r>
      <w:r>
        <w:rPr>
          <w:rFonts w:ascii="Garamond" w:hAnsi="Garamond"/>
          <w:sz w:val="22"/>
          <w:szCs w:val="22"/>
          <w:lang w:val="en-GB"/>
        </w:rPr>
        <w:t xml:space="preserve">from </w:t>
      </w:r>
      <w:r w:rsidR="00F60F7F">
        <w:rPr>
          <w:rFonts w:ascii="Garamond" w:hAnsi="Garamond"/>
          <w:sz w:val="22"/>
          <w:szCs w:val="22"/>
          <w:lang w:val="en-GB"/>
        </w:rPr>
        <w:t>national and regional organizations</w:t>
      </w:r>
      <w:r>
        <w:rPr>
          <w:rFonts w:ascii="Garamond" w:hAnsi="Garamond"/>
          <w:sz w:val="22"/>
          <w:szCs w:val="22"/>
          <w:lang w:val="en-GB"/>
        </w:rPr>
        <w:t xml:space="preserve"> (</w:t>
      </w:r>
      <w:r w:rsidR="00F60F7F">
        <w:rPr>
          <w:rFonts w:ascii="Garamond" w:hAnsi="Garamond"/>
          <w:sz w:val="22"/>
          <w:szCs w:val="22"/>
          <w:lang w:val="en-GB"/>
        </w:rPr>
        <w:t xml:space="preserve">COPANT, </w:t>
      </w:r>
      <w:r>
        <w:rPr>
          <w:rFonts w:ascii="Garamond" w:hAnsi="Garamond"/>
          <w:sz w:val="22"/>
          <w:szCs w:val="22"/>
          <w:lang w:val="en-GB"/>
        </w:rPr>
        <w:t>ICONTEC</w:t>
      </w:r>
      <w:r w:rsidR="00F60F7F">
        <w:rPr>
          <w:rFonts w:ascii="Garamond" w:hAnsi="Garamond"/>
          <w:sz w:val="22"/>
          <w:szCs w:val="22"/>
          <w:lang w:val="en-GB"/>
        </w:rPr>
        <w:t xml:space="preserve">, </w:t>
      </w:r>
      <w:proofErr w:type="spellStart"/>
      <w:r w:rsidR="00F60F7F">
        <w:rPr>
          <w:rFonts w:ascii="Garamond" w:hAnsi="Garamond"/>
          <w:sz w:val="22"/>
          <w:szCs w:val="22"/>
          <w:lang w:val="en-GB"/>
        </w:rPr>
        <w:t>CPqD</w:t>
      </w:r>
      <w:proofErr w:type="spellEnd"/>
      <w:r w:rsidR="00F60F7F">
        <w:rPr>
          <w:rFonts w:ascii="Garamond" w:hAnsi="Garamond"/>
          <w:sz w:val="22"/>
          <w:szCs w:val="22"/>
          <w:lang w:val="en-GB"/>
        </w:rPr>
        <w:t xml:space="preserve">, NYCE, OHN, ANATEL, </w:t>
      </w:r>
      <w:proofErr w:type="spellStart"/>
      <w:r w:rsidR="00F60F7F">
        <w:rPr>
          <w:rFonts w:ascii="Garamond" w:hAnsi="Garamond"/>
          <w:sz w:val="22"/>
          <w:szCs w:val="22"/>
          <w:lang w:val="en-GB"/>
        </w:rPr>
        <w:t>Inmetro</w:t>
      </w:r>
      <w:proofErr w:type="spellEnd"/>
      <w:r w:rsidR="00B63CE2">
        <w:rPr>
          <w:rFonts w:ascii="Garamond" w:hAnsi="Garamond"/>
          <w:sz w:val="22"/>
          <w:szCs w:val="22"/>
          <w:lang w:val="en-GB"/>
        </w:rPr>
        <w:t xml:space="preserve"> and others</w:t>
      </w:r>
      <w:r w:rsidR="00F60F7F">
        <w:rPr>
          <w:rFonts w:ascii="Garamond" w:hAnsi="Garamond"/>
          <w:sz w:val="22"/>
          <w:szCs w:val="22"/>
          <w:lang w:val="en-GB"/>
        </w:rPr>
        <w:t xml:space="preserve">) and equipment manufacturers (including CISCO and Ericsson). </w:t>
      </w:r>
    </w:p>
    <w:p w:rsidR="00704A47" w:rsidRPr="00704A47" w:rsidRDefault="00704A47" w:rsidP="00704A47">
      <w:pPr>
        <w:keepNext/>
        <w:keepLines/>
        <w:spacing w:before="480" w:line="276" w:lineRule="auto"/>
        <w:outlineLvl w:val="0"/>
        <w:rPr>
          <w:rFonts w:ascii="Garamond" w:hAnsi="Garamond"/>
          <w:sz w:val="22"/>
          <w:szCs w:val="22"/>
          <w:lang w:val="en-GB"/>
        </w:rPr>
      </w:pPr>
      <w:r w:rsidRPr="00704A47">
        <w:rPr>
          <w:rFonts w:ascii="Garamond" w:hAnsi="Garamond"/>
          <w:sz w:val="22"/>
          <w:szCs w:val="22"/>
          <w:lang w:val="en-GB"/>
        </w:rPr>
        <w:t xml:space="preserve">The </w:t>
      </w:r>
      <w:r w:rsidR="00F60F7F">
        <w:rPr>
          <w:rFonts w:ascii="Garamond" w:hAnsi="Garamond"/>
          <w:sz w:val="22"/>
          <w:szCs w:val="22"/>
          <w:lang w:val="en-GB"/>
        </w:rPr>
        <w:t>key objective of the event was to stimulate discussion on the</w:t>
      </w:r>
      <w:r w:rsidRPr="00704A47">
        <w:rPr>
          <w:rFonts w:ascii="Garamond" w:hAnsi="Garamond"/>
          <w:sz w:val="22"/>
          <w:szCs w:val="22"/>
          <w:lang w:val="en-GB"/>
        </w:rPr>
        <w:t xml:space="preserve"> following issues in order to better implement the ITU C&amp;I Programme: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Why Conformity and Interoperability? Conformity to standards as a first step to increase the probability of interoperability between products from different vendors.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Developing Countries: Concerns and needs, benefits of Resolutions on C&amp;I, conformity assessment,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Capacity building on C&amp;I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Creation of test labs in the regions, accreditation and certification, recognition agreement issues.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Lack of conformity and interoperability: Economic and technical impact on operating companies, service providers, regulators and civil society.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Industry views: Testing and certification, mutual recognition arrangements and agreements, impact on costs and time to market.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Certification and testing: Global best practices for conformity assessment, interoperability and certification procedures performed by leading organizations. The role of international organizations, regulators and accredited certifiers. </w:t>
      </w:r>
    </w:p>
    <w:p w:rsidR="00704A47" w:rsidRPr="00F60F7F"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Improving the implementation of the ITU C&amp;I Programme </w:t>
      </w:r>
    </w:p>
    <w:p w:rsidR="00704A47" w:rsidRDefault="00704A47" w:rsidP="00F60F7F">
      <w:pPr>
        <w:pStyle w:val="ListParagraph"/>
        <w:numPr>
          <w:ilvl w:val="0"/>
          <w:numId w:val="2"/>
        </w:numPr>
        <w:spacing w:after="0" w:line="240" w:lineRule="auto"/>
        <w:contextualSpacing w:val="0"/>
        <w:jc w:val="both"/>
        <w:rPr>
          <w:rFonts w:ascii="Garamond" w:hAnsi="Garamond" w:cs="Arial"/>
          <w:bCs/>
          <w:color w:val="000000"/>
        </w:rPr>
      </w:pPr>
      <w:r w:rsidRPr="00F60F7F">
        <w:rPr>
          <w:rFonts w:ascii="Garamond" w:hAnsi="Garamond" w:cs="Arial"/>
          <w:bCs/>
          <w:color w:val="000000"/>
        </w:rPr>
        <w:t xml:space="preserve">New activities in the ITU-T Study Groups to include C&amp;I issues in new standards. </w:t>
      </w:r>
    </w:p>
    <w:p w:rsidR="00A624C1" w:rsidRDefault="00780EE3" w:rsidP="00A624C1">
      <w:pPr>
        <w:keepNext/>
        <w:keepLines/>
        <w:spacing w:before="480" w:line="276" w:lineRule="auto"/>
        <w:outlineLvl w:val="0"/>
        <w:rPr>
          <w:rFonts w:ascii="Garamond" w:hAnsi="Garamond"/>
          <w:bCs/>
          <w:color w:val="365F91"/>
          <w:sz w:val="48"/>
          <w:szCs w:val="48"/>
          <w:lang w:val="en-GB"/>
        </w:rPr>
      </w:pPr>
      <w:r w:rsidRPr="009754B9">
        <w:rPr>
          <w:rFonts w:ascii="Garamond" w:hAnsi="Garamond"/>
          <w:bCs/>
          <w:color w:val="365F91"/>
          <w:sz w:val="48"/>
          <w:szCs w:val="48"/>
          <w:lang w:val="en-GB"/>
        </w:rPr>
        <w:lastRenderedPageBreak/>
        <w:t>Participants</w:t>
      </w:r>
      <w:bookmarkEnd w:id="7"/>
      <w:bookmarkEnd w:id="8"/>
      <w:bookmarkEnd w:id="9"/>
    </w:p>
    <w:p w:rsidR="00A624C1" w:rsidRPr="00A624C1" w:rsidRDefault="005224CF">
      <w:pPr>
        <w:keepNext/>
        <w:keepLines/>
        <w:spacing w:before="480" w:line="276" w:lineRule="auto"/>
        <w:outlineLvl w:val="0"/>
        <w:rPr>
          <w:rFonts w:ascii="Garamond" w:hAnsi="Garamond"/>
          <w:bCs/>
          <w:color w:val="365F91"/>
          <w:sz w:val="48"/>
          <w:szCs w:val="48"/>
          <w:lang w:val="en-GB"/>
        </w:rPr>
      </w:pPr>
      <w:r>
        <w:rPr>
          <w:rFonts w:ascii="Garamond" w:hAnsi="Garamond"/>
          <w:sz w:val="22"/>
          <w:szCs w:val="22"/>
          <w:lang w:val="en-GB"/>
        </w:rPr>
        <w:t>The 43 p</w:t>
      </w:r>
      <w:r w:rsidR="00AD1E15">
        <w:rPr>
          <w:rFonts w:ascii="Garamond" w:hAnsi="Garamond"/>
          <w:sz w:val="22"/>
          <w:szCs w:val="22"/>
          <w:lang w:val="en-GB"/>
        </w:rPr>
        <w:t>articipants</w:t>
      </w:r>
      <w:r>
        <w:rPr>
          <w:rFonts w:ascii="Garamond" w:hAnsi="Garamond"/>
          <w:sz w:val="22"/>
          <w:szCs w:val="22"/>
          <w:lang w:val="en-GB"/>
        </w:rPr>
        <w:t xml:space="preserve"> </w:t>
      </w:r>
      <w:r w:rsidRPr="00FC1BD8">
        <w:rPr>
          <w:rFonts w:ascii="Garamond" w:hAnsi="Garamond"/>
          <w:sz w:val="22"/>
          <w:szCs w:val="22"/>
          <w:lang w:val="en-GB"/>
        </w:rPr>
        <w:t>from 7 countries</w:t>
      </w:r>
      <w:r w:rsidR="00A624C1" w:rsidRPr="00FC1BD8">
        <w:rPr>
          <w:rFonts w:ascii="Garamond" w:hAnsi="Garamond"/>
          <w:sz w:val="22"/>
          <w:szCs w:val="22"/>
          <w:lang w:val="en-GB"/>
        </w:rPr>
        <w:t xml:space="preserve"> were representatives</w:t>
      </w:r>
      <w:r w:rsidR="00A624C1" w:rsidRPr="00704A47">
        <w:rPr>
          <w:rFonts w:ascii="Garamond" w:hAnsi="Garamond"/>
          <w:sz w:val="22"/>
          <w:szCs w:val="22"/>
          <w:lang w:val="en-GB"/>
        </w:rPr>
        <w:t xml:space="preserve"> of operating companies, service providers, vendors, manufacturers, regulators, administrations, organizations from developing countries and civil society, accreditation bodies and conformity</w:t>
      </w:r>
      <w:r w:rsidR="00AD1E15">
        <w:rPr>
          <w:rFonts w:ascii="Garamond" w:hAnsi="Garamond"/>
          <w:sz w:val="22"/>
          <w:szCs w:val="22"/>
          <w:lang w:val="en-GB"/>
        </w:rPr>
        <w:t xml:space="preserve"> assessment bodies.</w:t>
      </w:r>
      <w:r w:rsidR="00A624C1" w:rsidRPr="00704A47">
        <w:rPr>
          <w:rFonts w:ascii="Garamond" w:hAnsi="Garamond"/>
          <w:sz w:val="22"/>
          <w:szCs w:val="22"/>
          <w:lang w:val="en-GB"/>
        </w:rPr>
        <w:t xml:space="preserve"> </w:t>
      </w:r>
    </w:p>
    <w:p w:rsidR="00A624C1" w:rsidRDefault="00A624C1" w:rsidP="009754B9">
      <w:pPr>
        <w:keepNext/>
        <w:keepLines/>
        <w:spacing w:before="480" w:line="276" w:lineRule="auto"/>
        <w:outlineLvl w:val="0"/>
        <w:rPr>
          <w:rFonts w:ascii="Garamond" w:eastAsia="MS Mincho" w:hAnsi="Garamond"/>
          <w:bCs/>
          <w:color w:val="365F91"/>
          <w:sz w:val="48"/>
          <w:szCs w:val="48"/>
          <w:lang w:val="en-GB" w:eastAsia="ja-JP"/>
        </w:rPr>
      </w:pPr>
      <w:bookmarkStart w:id="10" w:name="_Toc326833723"/>
      <w:bookmarkStart w:id="11" w:name="_Toc326833958"/>
      <w:bookmarkStart w:id="12" w:name="_Toc326851645"/>
      <w:r>
        <w:rPr>
          <w:rFonts w:ascii="Garamond" w:eastAsia="MS Mincho" w:hAnsi="Garamond"/>
          <w:bCs/>
          <w:color w:val="365F91"/>
          <w:sz w:val="48"/>
          <w:szCs w:val="48"/>
          <w:lang w:val="en-GB" w:eastAsia="ja-JP"/>
        </w:rPr>
        <w:t>Methodology for Interactive Sessions</w:t>
      </w:r>
    </w:p>
    <w:p w:rsidR="00A624C1" w:rsidRPr="004C26EA" w:rsidRDefault="00A624C1" w:rsidP="00A624C1">
      <w:pPr>
        <w:tabs>
          <w:tab w:val="left" w:pos="3105"/>
        </w:tabs>
        <w:rPr>
          <w:rFonts w:ascii="Garamond" w:hAnsi="Garamond"/>
          <w:sz w:val="22"/>
        </w:rPr>
      </w:pPr>
      <w:r>
        <w:rPr>
          <w:rFonts w:ascii="Garamond" w:hAnsi="Garamond"/>
          <w:sz w:val="22"/>
        </w:rPr>
        <w:t>In the afternoon of the</w:t>
      </w:r>
      <w:r w:rsidRPr="004C26EA">
        <w:rPr>
          <w:rFonts w:ascii="Garamond" w:hAnsi="Garamond"/>
          <w:sz w:val="22"/>
        </w:rPr>
        <w:t xml:space="preserve"> penultimate day of the </w:t>
      </w:r>
      <w:r>
        <w:rPr>
          <w:rFonts w:ascii="Garamond" w:hAnsi="Garamond"/>
          <w:sz w:val="22"/>
        </w:rPr>
        <w:t>Forum</w:t>
      </w:r>
      <w:r w:rsidRPr="004C26EA">
        <w:rPr>
          <w:rFonts w:ascii="Garamond" w:hAnsi="Garamond"/>
          <w:sz w:val="22"/>
        </w:rPr>
        <w:t xml:space="preserve">, delegates were divided into two multi-functional groups of approximately ten participants per group, with no single interest (e.g. standards body, certification body, accreditation body, industry or regulator) predominating in either group. The ITU and other international experts who were present at the </w:t>
      </w:r>
      <w:r>
        <w:rPr>
          <w:rFonts w:ascii="Garamond" w:hAnsi="Garamond"/>
          <w:sz w:val="22"/>
        </w:rPr>
        <w:t>Forum</w:t>
      </w:r>
      <w:r w:rsidRPr="004C26EA">
        <w:rPr>
          <w:rFonts w:ascii="Garamond" w:hAnsi="Garamond"/>
          <w:sz w:val="22"/>
        </w:rPr>
        <w:t xml:space="preserve"> were divided between the two groups</w:t>
      </w:r>
      <w:r>
        <w:rPr>
          <w:rFonts w:ascii="Garamond" w:hAnsi="Garamond"/>
          <w:sz w:val="22"/>
        </w:rPr>
        <w:t xml:space="preserve"> to act as facilitators/observers</w:t>
      </w:r>
      <w:r w:rsidRPr="004C26EA">
        <w:rPr>
          <w:rFonts w:ascii="Garamond" w:hAnsi="Garamond"/>
          <w:sz w:val="22"/>
        </w:rPr>
        <w:t xml:space="preserve">. Each group was </w:t>
      </w:r>
      <w:r>
        <w:rPr>
          <w:rFonts w:ascii="Garamond" w:hAnsi="Garamond"/>
          <w:sz w:val="22"/>
        </w:rPr>
        <w:t>requested</w:t>
      </w:r>
      <w:r w:rsidRPr="004C26EA">
        <w:rPr>
          <w:rFonts w:ascii="Garamond" w:hAnsi="Garamond"/>
          <w:sz w:val="22"/>
        </w:rPr>
        <w:t xml:space="preserve"> </w:t>
      </w:r>
      <w:r>
        <w:rPr>
          <w:rFonts w:ascii="Garamond" w:hAnsi="Garamond"/>
          <w:sz w:val="22"/>
        </w:rPr>
        <w:t xml:space="preserve">to nominate a Chairperson and a Spokesperson, and </w:t>
      </w:r>
      <w:r w:rsidRPr="004C26EA">
        <w:rPr>
          <w:rFonts w:ascii="Garamond" w:hAnsi="Garamond"/>
          <w:sz w:val="22"/>
        </w:rPr>
        <w:t>to address all of the four pillars of the ITU C&amp;I framework:</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Pillar 1 - Conformity Assessment</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Pillar 2 – Interoperability</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Pillar 3 – Capacity Building</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 xml:space="preserve">Pillar 4 - Assistance for the creation of Test </w:t>
      </w:r>
      <w:proofErr w:type="spellStart"/>
      <w:r w:rsidRPr="004C26EA">
        <w:rPr>
          <w:rFonts w:ascii="Garamond" w:hAnsi="Garamond"/>
          <w:sz w:val="22"/>
        </w:rPr>
        <w:t>Centres</w:t>
      </w:r>
      <w:proofErr w:type="spellEnd"/>
    </w:p>
    <w:p w:rsidR="00A624C1" w:rsidRPr="004C26EA" w:rsidRDefault="00A624C1" w:rsidP="00A624C1">
      <w:pPr>
        <w:pStyle w:val="ListParagraph"/>
        <w:spacing w:after="0" w:line="240" w:lineRule="auto"/>
        <w:ind w:left="0"/>
        <w:contextualSpacing w:val="0"/>
        <w:jc w:val="both"/>
        <w:rPr>
          <w:rFonts w:ascii="Garamond" w:hAnsi="Garamond"/>
          <w:szCs w:val="24"/>
          <w:lang w:val="en-US"/>
        </w:rPr>
      </w:pPr>
    </w:p>
    <w:p w:rsidR="00A624C1" w:rsidRPr="004C26EA" w:rsidRDefault="00A624C1" w:rsidP="00A624C1">
      <w:pPr>
        <w:pStyle w:val="ListParagraph"/>
        <w:spacing w:after="0" w:line="240" w:lineRule="auto"/>
        <w:ind w:left="0"/>
        <w:contextualSpacing w:val="0"/>
        <w:jc w:val="both"/>
        <w:rPr>
          <w:rFonts w:ascii="Garamond" w:hAnsi="Garamond"/>
          <w:szCs w:val="24"/>
          <w:lang w:val="en-US"/>
        </w:rPr>
      </w:pPr>
      <w:r w:rsidRPr="004C26EA">
        <w:rPr>
          <w:rFonts w:ascii="Garamond" w:hAnsi="Garamond"/>
          <w:szCs w:val="24"/>
          <w:lang w:val="en-US"/>
        </w:rPr>
        <w:t xml:space="preserve">The groups were asked to discuss each </w:t>
      </w:r>
      <w:r>
        <w:rPr>
          <w:rFonts w:ascii="Garamond" w:hAnsi="Garamond"/>
          <w:szCs w:val="24"/>
          <w:lang w:val="en-US"/>
        </w:rPr>
        <w:t>pillar</w:t>
      </w:r>
      <w:r w:rsidRPr="004C26EA">
        <w:rPr>
          <w:rFonts w:ascii="Garamond" w:hAnsi="Garamond"/>
          <w:szCs w:val="24"/>
          <w:lang w:val="en-US"/>
        </w:rPr>
        <w:t xml:space="preserve"> and make proposals </w:t>
      </w:r>
      <w:r>
        <w:rPr>
          <w:rFonts w:ascii="Garamond" w:hAnsi="Garamond"/>
          <w:szCs w:val="24"/>
          <w:lang w:val="en-US"/>
        </w:rPr>
        <w:t>regarding</w:t>
      </w:r>
      <w:r w:rsidRPr="004C26EA">
        <w:rPr>
          <w:rFonts w:ascii="Garamond" w:hAnsi="Garamond"/>
          <w:szCs w:val="24"/>
          <w:lang w:val="en-US"/>
        </w:rPr>
        <w:t xml:space="preserve"> the following issues:</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 xml:space="preserve">What are the main obstacles that need to be overcome? </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 xml:space="preserve">What actions are needed </w:t>
      </w:r>
      <w:r w:rsidRPr="00FC1BD8">
        <w:rPr>
          <w:rFonts w:ascii="Garamond" w:hAnsi="Garamond"/>
          <w:bCs/>
          <w:iCs/>
          <w:sz w:val="22"/>
        </w:rPr>
        <w:t>locally or regionally?</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What interactions are needed with international organizations?</w:t>
      </w:r>
    </w:p>
    <w:p w:rsidR="00A624C1" w:rsidRPr="004C26EA" w:rsidRDefault="00A624C1" w:rsidP="00A624C1">
      <w:pPr>
        <w:numPr>
          <w:ilvl w:val="0"/>
          <w:numId w:val="3"/>
        </w:numPr>
        <w:jc w:val="both"/>
        <w:rPr>
          <w:rFonts w:ascii="Garamond" w:hAnsi="Garamond"/>
          <w:sz w:val="22"/>
        </w:rPr>
      </w:pPr>
      <w:r w:rsidRPr="004C26EA">
        <w:rPr>
          <w:rFonts w:ascii="Garamond" w:hAnsi="Garamond"/>
          <w:sz w:val="22"/>
        </w:rPr>
        <w:t xml:space="preserve">Are there any other factors that need to be taken into consideration?  </w:t>
      </w:r>
    </w:p>
    <w:p w:rsidR="00A624C1" w:rsidRPr="004C26EA" w:rsidRDefault="00A624C1" w:rsidP="00A624C1">
      <w:pPr>
        <w:jc w:val="both"/>
        <w:rPr>
          <w:rFonts w:ascii="Garamond" w:hAnsi="Garamond"/>
          <w:sz w:val="22"/>
        </w:rPr>
      </w:pPr>
    </w:p>
    <w:p w:rsidR="00A624C1" w:rsidRPr="004C26EA" w:rsidRDefault="00A624C1" w:rsidP="00A624C1">
      <w:pPr>
        <w:jc w:val="both"/>
        <w:rPr>
          <w:rFonts w:ascii="Garamond" w:hAnsi="Garamond"/>
          <w:sz w:val="22"/>
        </w:rPr>
      </w:pPr>
      <w:r w:rsidRPr="004C26EA">
        <w:rPr>
          <w:rFonts w:ascii="Garamond" w:hAnsi="Garamond"/>
          <w:sz w:val="22"/>
        </w:rPr>
        <w:t xml:space="preserve">On the final day of the </w:t>
      </w:r>
      <w:r>
        <w:rPr>
          <w:rFonts w:ascii="Garamond" w:hAnsi="Garamond"/>
          <w:sz w:val="22"/>
        </w:rPr>
        <w:t>Forum</w:t>
      </w:r>
      <w:r w:rsidRPr="004C26EA">
        <w:rPr>
          <w:rFonts w:ascii="Garamond" w:hAnsi="Garamond"/>
          <w:sz w:val="22"/>
        </w:rPr>
        <w:t>, each group presented its key findings and recommendations (see Annex 1) and these were subsequently discussed in a panel session with participation from the following:</w:t>
      </w:r>
    </w:p>
    <w:p w:rsidR="00A624C1" w:rsidRPr="004C26EA" w:rsidRDefault="00A624C1" w:rsidP="00A624C1">
      <w:pPr>
        <w:jc w:val="both"/>
        <w:rPr>
          <w:rFonts w:ascii="Garamond" w:hAnsi="Garamond"/>
          <w:sz w:val="22"/>
        </w:rPr>
      </w:pPr>
    </w:p>
    <w:p w:rsidR="00A624C1" w:rsidRPr="004C26EA" w:rsidRDefault="00A624C1" w:rsidP="00A624C1">
      <w:pPr>
        <w:jc w:val="both"/>
        <w:rPr>
          <w:rFonts w:ascii="Garamond" w:hAnsi="Garamond"/>
          <w:sz w:val="22"/>
        </w:rPr>
      </w:pPr>
      <w:r w:rsidRPr="004C26EA">
        <w:rPr>
          <w:rFonts w:ascii="Garamond" w:hAnsi="Garamond"/>
          <w:sz w:val="22"/>
        </w:rPr>
        <w:t>Mr Nigel Croft (Moderator)</w:t>
      </w:r>
    </w:p>
    <w:p w:rsidR="00A624C1" w:rsidRPr="004C26EA" w:rsidRDefault="00A624C1" w:rsidP="00A624C1">
      <w:pPr>
        <w:jc w:val="both"/>
        <w:rPr>
          <w:rFonts w:ascii="Garamond" w:hAnsi="Garamond"/>
          <w:sz w:val="22"/>
        </w:rPr>
      </w:pPr>
      <w:r w:rsidRPr="004C26EA">
        <w:rPr>
          <w:rFonts w:ascii="Garamond" w:hAnsi="Garamond"/>
          <w:sz w:val="22"/>
        </w:rPr>
        <w:t>Mr Paolo Rosa (ITU)</w:t>
      </w:r>
    </w:p>
    <w:p w:rsidR="00A624C1" w:rsidRPr="004C26EA" w:rsidRDefault="00A624C1">
      <w:pPr>
        <w:jc w:val="both"/>
        <w:rPr>
          <w:rFonts w:ascii="Garamond" w:hAnsi="Garamond"/>
          <w:sz w:val="22"/>
        </w:rPr>
      </w:pPr>
      <w:r w:rsidRPr="004C26EA">
        <w:rPr>
          <w:rFonts w:ascii="Garamond" w:hAnsi="Garamond"/>
          <w:sz w:val="22"/>
        </w:rPr>
        <w:t>Mr Riccardo Pass</w:t>
      </w:r>
      <w:r w:rsidR="005224CF">
        <w:rPr>
          <w:rFonts w:ascii="Garamond" w:hAnsi="Garamond"/>
          <w:sz w:val="22"/>
        </w:rPr>
        <w:t>e</w:t>
      </w:r>
      <w:r w:rsidRPr="004C26EA">
        <w:rPr>
          <w:rFonts w:ascii="Garamond" w:hAnsi="Garamond"/>
          <w:sz w:val="22"/>
        </w:rPr>
        <w:t>rini (ITU)</w:t>
      </w:r>
    </w:p>
    <w:p w:rsidR="00A624C1" w:rsidRPr="004C26EA" w:rsidRDefault="00A624C1" w:rsidP="00A624C1">
      <w:pPr>
        <w:jc w:val="both"/>
        <w:rPr>
          <w:rFonts w:ascii="Garamond" w:hAnsi="Garamond"/>
          <w:sz w:val="22"/>
        </w:rPr>
      </w:pPr>
      <w:proofErr w:type="spellStart"/>
      <w:r w:rsidRPr="004C26EA">
        <w:rPr>
          <w:rFonts w:ascii="Garamond" w:hAnsi="Garamond"/>
          <w:sz w:val="22"/>
        </w:rPr>
        <w:t>Mr</w:t>
      </w:r>
      <w:proofErr w:type="spellEnd"/>
      <w:r w:rsidRPr="004C26EA">
        <w:rPr>
          <w:rFonts w:ascii="Garamond" w:hAnsi="Garamond"/>
          <w:sz w:val="22"/>
        </w:rPr>
        <w:t xml:space="preserve"> Bill McCrum (ITU Expert)</w:t>
      </w:r>
    </w:p>
    <w:p w:rsidR="00A624C1" w:rsidRDefault="00A624C1" w:rsidP="00A624C1">
      <w:pPr>
        <w:jc w:val="both"/>
        <w:rPr>
          <w:rFonts w:ascii="Garamond" w:hAnsi="Garamond"/>
          <w:sz w:val="22"/>
          <w:highlight w:val="yellow"/>
        </w:rPr>
      </w:pPr>
      <w:r w:rsidRPr="004C26EA">
        <w:rPr>
          <w:rFonts w:ascii="Garamond" w:hAnsi="Garamond"/>
          <w:sz w:val="22"/>
        </w:rPr>
        <w:t>Mr Ouseph Padickakudi (UNIDO).</w:t>
      </w:r>
    </w:p>
    <w:p w:rsidR="00780EE3" w:rsidRPr="001F2FD9" w:rsidRDefault="00A624C1" w:rsidP="009754B9">
      <w:pPr>
        <w:keepNext/>
        <w:keepLines/>
        <w:spacing w:before="480" w:line="276" w:lineRule="auto"/>
        <w:outlineLvl w:val="0"/>
        <w:rPr>
          <w:rFonts w:ascii="Garamond" w:eastAsia="MS Mincho" w:hAnsi="Garamond"/>
          <w:bCs/>
          <w:color w:val="365F91"/>
          <w:sz w:val="36"/>
          <w:szCs w:val="36"/>
          <w:lang w:val="en-GB" w:eastAsia="ja-JP"/>
        </w:rPr>
      </w:pPr>
      <w:bookmarkStart w:id="13" w:name="_Toc326833728"/>
      <w:bookmarkStart w:id="14" w:name="_Toc326833963"/>
      <w:bookmarkStart w:id="15" w:name="_Toc326851655"/>
      <w:bookmarkEnd w:id="10"/>
      <w:bookmarkEnd w:id="11"/>
      <w:bookmarkEnd w:id="12"/>
      <w:r>
        <w:rPr>
          <w:rFonts w:ascii="Garamond" w:eastAsia="MS Mincho" w:hAnsi="Garamond"/>
          <w:bCs/>
          <w:color w:val="365F91"/>
          <w:sz w:val="48"/>
          <w:szCs w:val="48"/>
          <w:lang w:val="en-GB" w:eastAsia="ja-JP"/>
        </w:rPr>
        <w:t xml:space="preserve">Results and </w:t>
      </w:r>
      <w:r w:rsidR="00780EE3" w:rsidRPr="009754B9">
        <w:rPr>
          <w:rFonts w:ascii="Garamond" w:hAnsi="Garamond"/>
          <w:bCs/>
          <w:color w:val="365F91"/>
          <w:sz w:val="48"/>
          <w:szCs w:val="48"/>
          <w:lang w:val="en-GB"/>
        </w:rPr>
        <w:t xml:space="preserve">Discussion </w:t>
      </w:r>
      <w:bookmarkEnd w:id="13"/>
      <w:bookmarkEnd w:id="14"/>
      <w:bookmarkEnd w:id="15"/>
    </w:p>
    <w:p w:rsidR="009F5C37" w:rsidRDefault="00780EE3" w:rsidP="00AF6E9C">
      <w:pPr>
        <w:jc w:val="both"/>
        <w:rPr>
          <w:rFonts w:ascii="Garamond" w:hAnsi="Garamond" w:cs="Arial"/>
          <w:color w:val="000000"/>
          <w:sz w:val="22"/>
          <w:szCs w:val="22"/>
        </w:rPr>
      </w:pPr>
      <w:r w:rsidRPr="00363076">
        <w:rPr>
          <w:rFonts w:ascii="Garamond" w:hAnsi="Garamond" w:cs="Arial"/>
          <w:color w:val="000000"/>
          <w:sz w:val="22"/>
          <w:szCs w:val="22"/>
        </w:rPr>
        <w:t xml:space="preserve">The following is a summary of the key outcomes and recommendations of the </w:t>
      </w:r>
      <w:r w:rsidR="00F800BF">
        <w:rPr>
          <w:rFonts w:ascii="Garamond" w:hAnsi="Garamond" w:cs="Arial"/>
          <w:color w:val="000000"/>
          <w:sz w:val="22"/>
          <w:szCs w:val="22"/>
        </w:rPr>
        <w:t xml:space="preserve">interactive working group </w:t>
      </w:r>
      <w:r>
        <w:rPr>
          <w:rFonts w:ascii="Garamond" w:hAnsi="Garamond" w:cs="Arial"/>
          <w:color w:val="000000"/>
          <w:sz w:val="22"/>
          <w:szCs w:val="22"/>
        </w:rPr>
        <w:t>d</w:t>
      </w:r>
      <w:r w:rsidRPr="00363076">
        <w:rPr>
          <w:rFonts w:ascii="Garamond" w:hAnsi="Garamond" w:cs="Arial"/>
          <w:color w:val="000000"/>
          <w:sz w:val="22"/>
          <w:szCs w:val="22"/>
        </w:rPr>
        <w:t xml:space="preserve">iscussions </w:t>
      </w:r>
      <w:r w:rsidR="00F800BF">
        <w:rPr>
          <w:rFonts w:ascii="Garamond" w:hAnsi="Garamond" w:cs="Arial"/>
          <w:color w:val="000000"/>
          <w:sz w:val="22"/>
          <w:szCs w:val="22"/>
        </w:rPr>
        <w:t xml:space="preserve">held </w:t>
      </w:r>
      <w:r w:rsidRPr="00363076">
        <w:rPr>
          <w:rFonts w:ascii="Garamond" w:hAnsi="Garamond" w:cs="Arial"/>
          <w:color w:val="000000"/>
          <w:sz w:val="22"/>
          <w:szCs w:val="22"/>
        </w:rPr>
        <w:t xml:space="preserve">on </w:t>
      </w:r>
      <w:r w:rsidR="00F800BF">
        <w:rPr>
          <w:rFonts w:ascii="Garamond" w:hAnsi="Garamond" w:cs="Arial"/>
          <w:color w:val="000000"/>
          <w:sz w:val="22"/>
          <w:szCs w:val="22"/>
        </w:rPr>
        <w:t xml:space="preserve">the </w:t>
      </w:r>
      <w:r w:rsidR="009F5C37">
        <w:rPr>
          <w:rFonts w:ascii="Garamond" w:hAnsi="Garamond" w:cs="Arial"/>
          <w:color w:val="000000"/>
          <w:sz w:val="22"/>
          <w:szCs w:val="22"/>
        </w:rPr>
        <w:t>penultimate</w:t>
      </w:r>
      <w:r w:rsidR="004864EE">
        <w:rPr>
          <w:rFonts w:ascii="Garamond" w:hAnsi="Garamond" w:cs="Arial"/>
          <w:color w:val="000000"/>
          <w:sz w:val="22"/>
          <w:szCs w:val="22"/>
        </w:rPr>
        <w:t xml:space="preserve"> </w:t>
      </w:r>
      <w:r w:rsidR="00F800BF">
        <w:rPr>
          <w:rFonts w:ascii="Garamond" w:hAnsi="Garamond" w:cs="Arial"/>
          <w:color w:val="000000"/>
          <w:sz w:val="22"/>
          <w:szCs w:val="22"/>
        </w:rPr>
        <w:t>day</w:t>
      </w:r>
      <w:r w:rsidRPr="00363076">
        <w:rPr>
          <w:rFonts w:ascii="Garamond" w:hAnsi="Garamond" w:cs="Arial"/>
          <w:color w:val="000000"/>
          <w:sz w:val="22"/>
          <w:szCs w:val="22"/>
        </w:rPr>
        <w:t xml:space="preserve"> </w:t>
      </w:r>
      <w:r>
        <w:rPr>
          <w:rFonts w:ascii="Garamond" w:hAnsi="Garamond" w:cs="Arial"/>
          <w:color w:val="000000"/>
          <w:sz w:val="22"/>
          <w:szCs w:val="22"/>
        </w:rPr>
        <w:t xml:space="preserve">of the </w:t>
      </w:r>
      <w:r w:rsidR="00E30F0E">
        <w:rPr>
          <w:rFonts w:ascii="Garamond" w:hAnsi="Garamond" w:cs="Arial"/>
          <w:color w:val="000000"/>
          <w:sz w:val="22"/>
          <w:szCs w:val="22"/>
        </w:rPr>
        <w:t>forum</w:t>
      </w:r>
      <w:r w:rsidR="009F5C37">
        <w:rPr>
          <w:rFonts w:ascii="Garamond" w:hAnsi="Garamond" w:cs="Arial"/>
          <w:color w:val="000000"/>
          <w:sz w:val="22"/>
          <w:szCs w:val="22"/>
        </w:rPr>
        <w:t>, and the panel discussion held on the final day</w:t>
      </w:r>
      <w:r w:rsidR="00F800BF">
        <w:rPr>
          <w:rFonts w:ascii="Garamond" w:hAnsi="Garamond" w:cs="Arial"/>
          <w:color w:val="000000"/>
          <w:sz w:val="22"/>
          <w:szCs w:val="22"/>
        </w:rPr>
        <w:t>.</w:t>
      </w:r>
    </w:p>
    <w:p w:rsidR="009F5C37" w:rsidRDefault="009F5C37" w:rsidP="00AF6E9C">
      <w:pPr>
        <w:jc w:val="both"/>
        <w:rPr>
          <w:rFonts w:ascii="Garamond" w:hAnsi="Garamond" w:cs="Arial"/>
          <w:color w:val="000000"/>
          <w:sz w:val="22"/>
          <w:szCs w:val="22"/>
        </w:rPr>
      </w:pPr>
    </w:p>
    <w:p w:rsidR="00780EE3" w:rsidRPr="00363076" w:rsidRDefault="00780EE3" w:rsidP="00AF6E9C">
      <w:pPr>
        <w:jc w:val="both"/>
        <w:rPr>
          <w:rFonts w:ascii="Garamond" w:hAnsi="Garamond" w:cs="Arial"/>
          <w:color w:val="000000"/>
          <w:sz w:val="22"/>
          <w:szCs w:val="22"/>
        </w:rPr>
      </w:pPr>
      <w:r w:rsidRPr="00363076">
        <w:rPr>
          <w:rFonts w:ascii="Garamond" w:hAnsi="Garamond" w:cs="Arial"/>
          <w:color w:val="000000"/>
          <w:sz w:val="22"/>
          <w:szCs w:val="22"/>
        </w:rPr>
        <w:t xml:space="preserve">A complete table of all the comments made by the </w:t>
      </w:r>
      <w:r>
        <w:rPr>
          <w:rFonts w:ascii="Garamond" w:hAnsi="Garamond" w:cs="Arial"/>
          <w:color w:val="000000"/>
          <w:sz w:val="22"/>
          <w:szCs w:val="22"/>
        </w:rPr>
        <w:t>w</w:t>
      </w:r>
      <w:r w:rsidRPr="00363076">
        <w:rPr>
          <w:rFonts w:ascii="Garamond" w:hAnsi="Garamond" w:cs="Arial"/>
          <w:color w:val="000000"/>
          <w:sz w:val="22"/>
          <w:szCs w:val="22"/>
        </w:rPr>
        <w:t xml:space="preserve">orking </w:t>
      </w:r>
      <w:r>
        <w:rPr>
          <w:rFonts w:ascii="Garamond" w:hAnsi="Garamond" w:cs="Arial"/>
          <w:color w:val="000000"/>
          <w:sz w:val="22"/>
          <w:szCs w:val="22"/>
        </w:rPr>
        <w:t>g</w:t>
      </w:r>
      <w:r w:rsidRPr="00363076">
        <w:rPr>
          <w:rFonts w:ascii="Garamond" w:hAnsi="Garamond" w:cs="Arial"/>
          <w:color w:val="000000"/>
          <w:sz w:val="22"/>
          <w:szCs w:val="22"/>
        </w:rPr>
        <w:t xml:space="preserve">roups can be found in </w:t>
      </w:r>
      <w:r>
        <w:rPr>
          <w:rFonts w:ascii="Garamond" w:hAnsi="Garamond" w:cs="Arial"/>
          <w:color w:val="000000"/>
          <w:sz w:val="22"/>
          <w:szCs w:val="22"/>
        </w:rPr>
        <w:t>Annex 2</w:t>
      </w:r>
      <w:r w:rsidRPr="00363076">
        <w:rPr>
          <w:rFonts w:ascii="Garamond" w:hAnsi="Garamond" w:cs="Arial"/>
          <w:color w:val="000000"/>
          <w:sz w:val="22"/>
          <w:szCs w:val="22"/>
        </w:rPr>
        <w:t>.</w:t>
      </w:r>
    </w:p>
    <w:p w:rsidR="00780EE3" w:rsidRPr="00363076" w:rsidRDefault="00780EE3" w:rsidP="00AF6E9C">
      <w:pPr>
        <w:jc w:val="both"/>
        <w:rPr>
          <w:rFonts w:ascii="Garamond" w:hAnsi="Garamond" w:cs="Arial"/>
          <w:color w:val="000000"/>
          <w:sz w:val="22"/>
          <w:szCs w:val="22"/>
        </w:rPr>
      </w:pPr>
    </w:p>
    <w:p w:rsidR="00780EE3" w:rsidRPr="00363076" w:rsidRDefault="00780EE3" w:rsidP="00AF6E9C">
      <w:pPr>
        <w:jc w:val="both"/>
        <w:rPr>
          <w:rFonts w:ascii="Garamond" w:hAnsi="Garamond" w:cs="Arial"/>
          <w:color w:val="000000"/>
          <w:sz w:val="22"/>
          <w:szCs w:val="22"/>
        </w:rPr>
      </w:pPr>
      <w:r w:rsidRPr="00363076">
        <w:rPr>
          <w:rFonts w:ascii="Garamond" w:hAnsi="Garamond" w:cs="Arial"/>
          <w:color w:val="000000"/>
          <w:sz w:val="22"/>
          <w:szCs w:val="22"/>
        </w:rPr>
        <w:t>It is important to recognize that there are significant variations in the current levels of maturity of standards development</w:t>
      </w:r>
      <w:r w:rsidR="00B63CE2">
        <w:rPr>
          <w:rFonts w:ascii="Garamond" w:hAnsi="Garamond" w:cs="Arial"/>
          <w:color w:val="000000"/>
          <w:sz w:val="22"/>
          <w:szCs w:val="22"/>
        </w:rPr>
        <w:t>,</w:t>
      </w:r>
      <w:r w:rsidRPr="00363076">
        <w:rPr>
          <w:rFonts w:ascii="Garamond" w:hAnsi="Garamond" w:cs="Arial"/>
          <w:color w:val="000000"/>
          <w:sz w:val="22"/>
          <w:szCs w:val="22"/>
        </w:rPr>
        <w:t xml:space="preserve"> conformity assessment activities and infrastructure in the different economies that took part in the </w:t>
      </w:r>
      <w:r w:rsidR="00E30F0E">
        <w:rPr>
          <w:rFonts w:ascii="Garamond" w:hAnsi="Garamond" w:cs="Arial"/>
          <w:color w:val="000000"/>
          <w:sz w:val="22"/>
          <w:szCs w:val="22"/>
        </w:rPr>
        <w:t>forum</w:t>
      </w:r>
      <w:r w:rsidRPr="00363076">
        <w:rPr>
          <w:rFonts w:ascii="Garamond" w:hAnsi="Garamond" w:cs="Arial"/>
          <w:color w:val="000000"/>
          <w:sz w:val="22"/>
          <w:szCs w:val="22"/>
        </w:rPr>
        <w:t xml:space="preserve">, and these recommendations may not be applicable in their entirety to all the countries in the region. However, some common themes became apparent during the </w:t>
      </w:r>
      <w:r w:rsidR="00B63CE2">
        <w:rPr>
          <w:rFonts w:ascii="Garamond" w:hAnsi="Garamond" w:cs="Arial"/>
          <w:color w:val="000000"/>
          <w:sz w:val="22"/>
          <w:szCs w:val="22"/>
        </w:rPr>
        <w:t>interactive</w:t>
      </w:r>
      <w:r w:rsidRPr="00363076">
        <w:rPr>
          <w:rFonts w:ascii="Garamond" w:hAnsi="Garamond" w:cs="Arial"/>
          <w:color w:val="000000"/>
          <w:sz w:val="22"/>
          <w:szCs w:val="22"/>
        </w:rPr>
        <w:t xml:space="preserve"> sessions, </w:t>
      </w:r>
      <w:r w:rsidR="00F800BF">
        <w:rPr>
          <w:rFonts w:ascii="Garamond" w:hAnsi="Garamond" w:cs="Arial"/>
          <w:color w:val="000000"/>
          <w:sz w:val="22"/>
          <w:szCs w:val="22"/>
        </w:rPr>
        <w:t xml:space="preserve">and many were similar in nature to topics that had been raised during the </w:t>
      </w:r>
      <w:r w:rsidR="00E30F0E">
        <w:rPr>
          <w:rFonts w:ascii="Garamond" w:hAnsi="Garamond" w:cs="Arial"/>
          <w:color w:val="000000"/>
          <w:sz w:val="22"/>
          <w:szCs w:val="22"/>
        </w:rPr>
        <w:t>event</w:t>
      </w:r>
      <w:r w:rsidR="00F800BF">
        <w:rPr>
          <w:rFonts w:ascii="Garamond" w:hAnsi="Garamond" w:cs="Arial"/>
          <w:color w:val="000000"/>
          <w:sz w:val="22"/>
          <w:szCs w:val="22"/>
        </w:rPr>
        <w:t xml:space="preserve"> held in Dhaka, Bangladesh, in February 2012</w:t>
      </w:r>
      <w:r w:rsidRPr="00363076">
        <w:rPr>
          <w:rFonts w:ascii="Garamond" w:hAnsi="Garamond" w:cs="Arial"/>
          <w:color w:val="000000"/>
          <w:sz w:val="22"/>
          <w:szCs w:val="22"/>
        </w:rPr>
        <w:t>.</w:t>
      </w:r>
      <w:r w:rsidR="004864EE">
        <w:rPr>
          <w:rFonts w:ascii="Garamond" w:hAnsi="Garamond" w:cs="Arial"/>
          <w:color w:val="000000"/>
          <w:sz w:val="22"/>
          <w:szCs w:val="22"/>
        </w:rPr>
        <w:t xml:space="preserve"> </w:t>
      </w:r>
      <w:r w:rsidR="00BC72AC">
        <w:rPr>
          <w:rFonts w:ascii="Garamond" w:hAnsi="Garamond" w:cs="Arial"/>
          <w:color w:val="000000"/>
          <w:sz w:val="22"/>
          <w:szCs w:val="22"/>
        </w:rPr>
        <w:t>These will be discussed later in this report.</w:t>
      </w:r>
    </w:p>
    <w:p w:rsidR="00780EE3" w:rsidRPr="00363076" w:rsidRDefault="00780EE3" w:rsidP="00AF6E9C">
      <w:pPr>
        <w:jc w:val="both"/>
        <w:rPr>
          <w:rFonts w:ascii="Garamond" w:hAnsi="Garamond" w:cs="Arial"/>
          <w:color w:val="000000"/>
          <w:sz w:val="22"/>
          <w:szCs w:val="22"/>
        </w:rPr>
      </w:pPr>
      <w:r w:rsidRPr="00363076">
        <w:rPr>
          <w:rFonts w:ascii="Garamond" w:hAnsi="Garamond" w:cs="Arial"/>
          <w:color w:val="000000"/>
          <w:sz w:val="22"/>
          <w:szCs w:val="22"/>
        </w:rPr>
        <w:t xml:space="preserve">The key topics and recommendations that emerged from the group sessions </w:t>
      </w:r>
      <w:r w:rsidR="00BC72AC">
        <w:rPr>
          <w:rFonts w:ascii="Garamond" w:hAnsi="Garamond" w:cs="Arial"/>
          <w:color w:val="000000"/>
          <w:sz w:val="22"/>
          <w:szCs w:val="22"/>
        </w:rPr>
        <w:t xml:space="preserve">in Brasilia </w:t>
      </w:r>
      <w:r w:rsidRPr="00363076">
        <w:rPr>
          <w:rFonts w:ascii="Garamond" w:hAnsi="Garamond" w:cs="Arial"/>
          <w:color w:val="000000"/>
          <w:sz w:val="22"/>
          <w:szCs w:val="22"/>
        </w:rPr>
        <w:t>were:</w:t>
      </w:r>
    </w:p>
    <w:p w:rsidR="00780EE3" w:rsidRPr="00363076" w:rsidRDefault="00780EE3" w:rsidP="00AF6E9C">
      <w:pPr>
        <w:jc w:val="both"/>
        <w:rPr>
          <w:rFonts w:ascii="Garamond" w:hAnsi="Garamond" w:cs="Arial"/>
          <w:color w:val="000000"/>
          <w:sz w:val="22"/>
          <w:szCs w:val="22"/>
        </w:rPr>
      </w:pPr>
    </w:p>
    <w:p w:rsidR="00A94123" w:rsidRPr="00CF5208" w:rsidRDefault="00A94123" w:rsidP="00CF5208">
      <w:pPr>
        <w:ind w:left="720"/>
        <w:jc w:val="both"/>
        <w:rPr>
          <w:rFonts w:ascii="Garamond" w:hAnsi="Garamond" w:cs="Arial"/>
          <w:i/>
          <w:color w:val="000000"/>
          <w:sz w:val="22"/>
          <w:szCs w:val="22"/>
        </w:rPr>
      </w:pPr>
    </w:p>
    <w:p w:rsidR="00350D58" w:rsidRDefault="00350D58" w:rsidP="00350D58">
      <w:pPr>
        <w:pStyle w:val="ListParagraph"/>
        <w:numPr>
          <w:ilvl w:val="0"/>
          <w:numId w:val="7"/>
        </w:numPr>
        <w:jc w:val="both"/>
        <w:rPr>
          <w:rFonts w:ascii="Garamond" w:hAnsi="Garamond" w:cs="Arial"/>
          <w:color w:val="000000"/>
        </w:rPr>
      </w:pPr>
      <w:r>
        <w:rPr>
          <w:rFonts w:ascii="Garamond" w:hAnsi="Garamond" w:cs="Arial"/>
          <w:b/>
          <w:color w:val="000000"/>
          <w:lang w:val="en-US"/>
        </w:rPr>
        <w:lastRenderedPageBreak/>
        <w:t>Need for better regional collaboration</w:t>
      </w:r>
      <w:r w:rsidRPr="00363076">
        <w:rPr>
          <w:rFonts w:ascii="Garamond" w:hAnsi="Garamond" w:cs="Arial"/>
          <w:color w:val="000000"/>
          <w:lang w:val="en-US"/>
        </w:rPr>
        <w:t xml:space="preserve">. </w:t>
      </w:r>
      <w:r w:rsidRPr="00A94123">
        <w:rPr>
          <w:rFonts w:ascii="Garamond" w:hAnsi="Garamond" w:cs="Arial"/>
          <w:color w:val="000000"/>
        </w:rPr>
        <w:t>The establishment of an accreditation body</w:t>
      </w:r>
      <w:r>
        <w:rPr>
          <w:rFonts w:ascii="Garamond" w:hAnsi="Garamond" w:cs="Arial"/>
          <w:color w:val="000000"/>
        </w:rPr>
        <w:t>, test laboratories and</w:t>
      </w:r>
      <w:r w:rsidRPr="00A94123">
        <w:rPr>
          <w:rFonts w:ascii="Garamond" w:hAnsi="Garamond" w:cs="Arial"/>
          <w:color w:val="000000"/>
        </w:rPr>
        <w:t xml:space="preserve"> other conformity-assessment-related infrastructure can be expensive and time consuming. </w:t>
      </w:r>
      <w:r w:rsidRPr="00FC1BD8">
        <w:rPr>
          <w:rFonts w:ascii="Garamond" w:hAnsi="Garamond" w:cs="Arial"/>
          <w:b/>
          <w:bCs/>
          <w:color w:val="000000"/>
        </w:rPr>
        <w:t>Greater consideration should be given to making more effective use of regional or sub-regional resources by promoting better collaboration between the Latin America developing countries</w:t>
      </w:r>
      <w:r w:rsidRPr="00A94123">
        <w:rPr>
          <w:rFonts w:ascii="Garamond" w:hAnsi="Garamond" w:cs="Arial"/>
          <w:color w:val="000000"/>
        </w:rPr>
        <w:t>, and creating centres of excellence</w:t>
      </w:r>
      <w:r>
        <w:rPr>
          <w:rFonts w:ascii="Garamond" w:hAnsi="Garamond" w:cs="Arial"/>
          <w:color w:val="000000"/>
        </w:rPr>
        <w:t>.</w:t>
      </w:r>
      <w:r w:rsidRPr="00A94123">
        <w:rPr>
          <w:rFonts w:ascii="Garamond" w:hAnsi="Garamond" w:cs="Arial"/>
          <w:color w:val="000000"/>
        </w:rPr>
        <w:t xml:space="preserve"> </w:t>
      </w:r>
    </w:p>
    <w:p w:rsidR="00350D58" w:rsidRDefault="00350D58" w:rsidP="00350D58">
      <w:pPr>
        <w:pStyle w:val="ListParagraph"/>
        <w:jc w:val="both"/>
        <w:rPr>
          <w:rFonts w:ascii="Garamond" w:hAnsi="Garamond" w:cs="Arial"/>
          <w:color w:val="000000"/>
        </w:rPr>
      </w:pPr>
    </w:p>
    <w:p w:rsidR="00350D58" w:rsidRPr="00350D58" w:rsidRDefault="00350D58" w:rsidP="00350D58">
      <w:pPr>
        <w:pStyle w:val="ListParagraph"/>
        <w:jc w:val="both"/>
        <w:rPr>
          <w:rFonts w:ascii="Garamond" w:hAnsi="Garamond" w:cs="Arial"/>
          <w:color w:val="000000"/>
        </w:rPr>
      </w:pPr>
      <w:r w:rsidRPr="00350D58">
        <w:rPr>
          <w:rFonts w:ascii="Garamond" w:hAnsi="Garamond" w:cs="Arial"/>
          <w:color w:val="000000"/>
          <w:lang w:val="en-US"/>
        </w:rPr>
        <w:t>During the group presentations and plenary discussion, the question was raised about “national pride”, and the extent to which every individual country really needs its own national infrastructure, or could achieve more cost-effective solutions by making use of other facilities in the region by establishing and/or reinforcing MRAs. .</w:t>
      </w:r>
    </w:p>
    <w:p w:rsidR="00350D58" w:rsidRDefault="00350D58" w:rsidP="00350D58">
      <w:pPr>
        <w:pStyle w:val="ListParagraph"/>
        <w:jc w:val="both"/>
        <w:rPr>
          <w:rFonts w:ascii="Garamond" w:hAnsi="Garamond" w:cs="Arial"/>
          <w:color w:val="000000"/>
          <w:lang w:val="en-US"/>
        </w:rPr>
      </w:pPr>
      <w:r>
        <w:rPr>
          <w:rFonts w:ascii="Garamond" w:hAnsi="Garamond" w:cs="Arial"/>
          <w:color w:val="000000"/>
          <w:lang w:val="en-US"/>
        </w:rPr>
        <w:t>This is consistent with the guidance provided in the recent ITU Report “</w:t>
      </w:r>
      <w:r w:rsidRPr="004864EE">
        <w:rPr>
          <w:rFonts w:ascii="Garamond" w:hAnsi="Garamond" w:cs="Arial"/>
          <w:color w:val="000000"/>
          <w:lang w:val="en-US"/>
        </w:rPr>
        <w:t>Guidelines for developing countries</w:t>
      </w:r>
      <w:r>
        <w:rPr>
          <w:rFonts w:ascii="Garamond" w:hAnsi="Garamond" w:cs="Arial"/>
          <w:color w:val="000000"/>
          <w:lang w:val="en-US"/>
        </w:rPr>
        <w:t xml:space="preserve"> </w:t>
      </w:r>
      <w:r w:rsidRPr="004864EE">
        <w:rPr>
          <w:rFonts w:ascii="Garamond" w:hAnsi="Garamond" w:cs="Arial"/>
          <w:color w:val="000000"/>
          <w:lang w:val="en-US"/>
        </w:rPr>
        <w:t>on establishing conformity assessment test labs in different regions</w:t>
      </w:r>
      <w:r>
        <w:rPr>
          <w:rFonts w:ascii="Garamond" w:hAnsi="Garamond" w:cs="Arial"/>
          <w:color w:val="000000"/>
          <w:lang w:val="en-US"/>
        </w:rPr>
        <w:t>” [2]</w:t>
      </w:r>
    </w:p>
    <w:p w:rsidR="00350D58" w:rsidRDefault="00350D58" w:rsidP="00350D58">
      <w:pPr>
        <w:pStyle w:val="ListParagraph"/>
        <w:jc w:val="both"/>
        <w:rPr>
          <w:rFonts w:ascii="Garamond" w:hAnsi="Garamond" w:cs="Arial"/>
          <w:i/>
          <w:color w:val="000000"/>
          <w:lang w:val="en-US"/>
        </w:rPr>
      </w:pPr>
      <w:r w:rsidRPr="00755A21">
        <w:rPr>
          <w:rFonts w:ascii="Garamond" w:hAnsi="Garamond" w:cs="Arial"/>
          <w:i/>
          <w:color w:val="000000"/>
          <w:lang w:val="en-US"/>
        </w:rPr>
        <w:t>In the context of regulatory systems MRAs can provide for the recognition of competence of third parties to carry out national regulatory/type approval processes such as testing and certification. MRAs can help avoid the cost of duplicative testing – once in the exporting country and again in the importing country – and promote transparency in the approval process by having the processes and procedures of the participating bodies exposed to discussion during the MRA negotiations</w:t>
      </w:r>
      <w:r>
        <w:rPr>
          <w:rFonts w:ascii="Garamond" w:hAnsi="Garamond" w:cs="Arial"/>
          <w:i/>
          <w:color w:val="000000"/>
          <w:lang w:val="en-US"/>
        </w:rPr>
        <w:t xml:space="preserve">…………. </w:t>
      </w:r>
      <w:r w:rsidRPr="00755A21">
        <w:rPr>
          <w:rFonts w:ascii="Garamond" w:hAnsi="Garamond" w:cs="Arial"/>
          <w:i/>
          <w:color w:val="000000"/>
          <w:lang w:val="en-US"/>
        </w:rPr>
        <w:t>MRAs are in fact a significant step towards</w:t>
      </w:r>
      <w:r>
        <w:rPr>
          <w:rFonts w:ascii="Garamond" w:hAnsi="Garamond" w:cs="Arial"/>
          <w:i/>
          <w:color w:val="000000"/>
          <w:lang w:val="en-US"/>
        </w:rPr>
        <w:t xml:space="preserve"> </w:t>
      </w:r>
      <w:r w:rsidRPr="00755A21">
        <w:rPr>
          <w:rFonts w:ascii="Garamond" w:hAnsi="Garamond" w:cs="Arial"/>
          <w:i/>
          <w:color w:val="000000"/>
          <w:lang w:val="en-US"/>
        </w:rPr>
        <w:t>achievement of the ultimate goal of the supplier community, namely, “one test, done once, valid</w:t>
      </w:r>
      <w:r>
        <w:rPr>
          <w:rFonts w:ascii="Garamond" w:hAnsi="Garamond" w:cs="Arial"/>
          <w:i/>
          <w:color w:val="000000"/>
          <w:lang w:val="en-US"/>
        </w:rPr>
        <w:t xml:space="preserve"> </w:t>
      </w:r>
      <w:r w:rsidRPr="00755A21">
        <w:rPr>
          <w:rFonts w:ascii="Garamond" w:hAnsi="Garamond" w:cs="Arial"/>
          <w:i/>
          <w:color w:val="000000"/>
          <w:lang w:val="en-US"/>
        </w:rPr>
        <w:t>worldwide”. It is also worth noting that the World Trade Organization (WTO) Agreement on Technical</w:t>
      </w:r>
      <w:r>
        <w:rPr>
          <w:rFonts w:ascii="Garamond" w:hAnsi="Garamond" w:cs="Arial"/>
          <w:i/>
          <w:color w:val="000000"/>
          <w:lang w:val="en-US"/>
        </w:rPr>
        <w:t xml:space="preserve"> </w:t>
      </w:r>
      <w:r w:rsidRPr="00755A21">
        <w:rPr>
          <w:rFonts w:ascii="Garamond" w:hAnsi="Garamond" w:cs="Arial"/>
          <w:i/>
          <w:color w:val="000000"/>
          <w:lang w:val="en-US"/>
        </w:rPr>
        <w:t>Barriers to Trade strongly encourages WTO Members to engage in such agreements</w:t>
      </w:r>
      <w:r>
        <w:rPr>
          <w:rFonts w:ascii="Garamond" w:hAnsi="Garamond" w:cs="Arial"/>
          <w:i/>
          <w:color w:val="000000"/>
          <w:lang w:val="en-US"/>
        </w:rPr>
        <w:t>. [2]</w:t>
      </w:r>
    </w:p>
    <w:p w:rsidR="00350D58" w:rsidRDefault="00350D58" w:rsidP="00350D58">
      <w:pPr>
        <w:pStyle w:val="ListParagraph"/>
        <w:jc w:val="both"/>
        <w:rPr>
          <w:rFonts w:ascii="Garamond" w:hAnsi="Garamond" w:cs="Arial"/>
          <w:color w:val="000000"/>
        </w:rPr>
      </w:pPr>
    </w:p>
    <w:p w:rsidR="00350D58" w:rsidRPr="00350D58" w:rsidRDefault="00350D58" w:rsidP="00350D58">
      <w:pPr>
        <w:pStyle w:val="ListParagraph"/>
        <w:numPr>
          <w:ilvl w:val="0"/>
          <w:numId w:val="7"/>
        </w:numPr>
        <w:jc w:val="both"/>
        <w:rPr>
          <w:rFonts w:ascii="Garamond" w:hAnsi="Garamond" w:cs="Arial"/>
          <w:color w:val="000000"/>
          <w:lang w:val="en-US"/>
        </w:rPr>
      </w:pPr>
      <w:r w:rsidRPr="00350D58">
        <w:rPr>
          <w:rFonts w:ascii="Garamond" w:hAnsi="Garamond" w:cs="Arial"/>
          <w:b/>
          <w:color w:val="000000"/>
          <w:lang w:val="en-US"/>
        </w:rPr>
        <w:t>Development of sub-regional initiat</w:t>
      </w:r>
      <w:r>
        <w:rPr>
          <w:rFonts w:ascii="Garamond" w:hAnsi="Garamond" w:cs="Arial"/>
          <w:b/>
          <w:color w:val="000000"/>
          <w:lang w:val="en-US"/>
        </w:rPr>
        <w:t>i</w:t>
      </w:r>
      <w:r w:rsidRPr="00350D58">
        <w:rPr>
          <w:rFonts w:ascii="Garamond" w:hAnsi="Garamond" w:cs="Arial"/>
          <w:b/>
          <w:color w:val="000000"/>
          <w:lang w:val="en-US"/>
        </w:rPr>
        <w:t xml:space="preserve">ves. </w:t>
      </w:r>
      <w:r w:rsidRPr="00350D58">
        <w:rPr>
          <w:rFonts w:ascii="Garamond" w:hAnsi="Garamond" w:cs="Arial"/>
          <w:color w:val="000000"/>
          <w:lang w:val="en-US"/>
        </w:rPr>
        <w:t>It was clear from the forum that there are four distinct groups of countries in the region, each with its specific characteristics that could possibly be grouped together for sub-regional initiatives, as shown in Table 1</w:t>
      </w:r>
      <w:r w:rsidR="004244EF">
        <w:rPr>
          <w:rFonts w:ascii="Garamond" w:hAnsi="Garamond" w:cs="Arial"/>
          <w:color w:val="000000"/>
          <w:lang w:val="en-US"/>
        </w:rPr>
        <w:t xml:space="preserve">. During the panel discussions, there was general consensus that the focus of any pilot project to develop a sub-regional test centre (see Item 8 of this report) should be in the less-developed Spanish-speaking countries which are primarily located in Central America. </w:t>
      </w:r>
    </w:p>
    <w:p w:rsidR="00350D58" w:rsidRDefault="00350D58">
      <w:pPr>
        <w:rPr>
          <w:rFonts w:ascii="Garamond" w:hAnsi="Garamond" w:cs="Arial"/>
          <w:color w:val="000000"/>
          <w:sz w:val="22"/>
          <w:szCs w:val="22"/>
          <w:lang w:val="en-GB"/>
        </w:rPr>
      </w:pPr>
      <w:r>
        <w:rPr>
          <w:rFonts w:ascii="Garamond" w:hAnsi="Garamond" w:cs="Arial"/>
          <w:color w:val="000000"/>
        </w:rPr>
        <w:br w:type="page"/>
      </w:r>
    </w:p>
    <w:p w:rsidR="00350D58" w:rsidRDefault="00350D58" w:rsidP="00350D58">
      <w:pPr>
        <w:pStyle w:val="ListParagraph"/>
        <w:jc w:val="both"/>
        <w:rPr>
          <w:rFonts w:ascii="Garamond" w:hAnsi="Garamond" w:cs="Arial"/>
          <w:color w:val="000000"/>
        </w:rPr>
      </w:pPr>
      <w:r w:rsidRPr="00A94123">
        <w:rPr>
          <w:rFonts w:ascii="Garamond" w:hAnsi="Garamond" w:cs="Arial"/>
          <w:color w:val="000000"/>
        </w:rPr>
        <w:lastRenderedPageBreak/>
        <w:t xml:space="preserve">  </w:t>
      </w:r>
    </w:p>
    <w:p w:rsidR="00350D58" w:rsidRDefault="00350D58" w:rsidP="00350D58">
      <w:pPr>
        <w:pStyle w:val="ListParagraph"/>
        <w:jc w:val="both"/>
        <w:rPr>
          <w:rFonts w:ascii="Garamond" w:hAnsi="Garamond" w:cs="Arial"/>
          <w:color w:val="000000"/>
        </w:rPr>
      </w:pPr>
    </w:p>
    <w:tbl>
      <w:tblPr>
        <w:tblStyle w:val="TableGrid"/>
        <w:tblW w:w="0" w:type="auto"/>
        <w:tblInd w:w="817" w:type="dxa"/>
        <w:tblLook w:val="04A0"/>
      </w:tblPr>
      <w:tblGrid>
        <w:gridCol w:w="992"/>
        <w:gridCol w:w="2927"/>
        <w:gridCol w:w="2741"/>
        <w:gridCol w:w="1768"/>
      </w:tblGrid>
      <w:tr w:rsidR="00D8688B" w:rsidTr="00FC1BD8">
        <w:tc>
          <w:tcPr>
            <w:tcW w:w="992" w:type="dxa"/>
          </w:tcPr>
          <w:p w:rsidR="00D8688B" w:rsidRPr="00BC72AC" w:rsidRDefault="00D8688B" w:rsidP="003E6C7C">
            <w:pPr>
              <w:pStyle w:val="ListParagraph"/>
              <w:ind w:left="0"/>
              <w:rPr>
                <w:rFonts w:ascii="Garamond" w:hAnsi="Garamond" w:cs="Arial"/>
                <w:b/>
                <w:color w:val="000000"/>
              </w:rPr>
            </w:pPr>
            <w:r>
              <w:rPr>
                <w:rFonts w:ascii="Garamond" w:hAnsi="Garamond" w:cs="Arial"/>
                <w:b/>
                <w:color w:val="000000"/>
              </w:rPr>
              <w:t>Group</w:t>
            </w:r>
          </w:p>
        </w:tc>
        <w:tc>
          <w:tcPr>
            <w:tcW w:w="2927" w:type="dxa"/>
          </w:tcPr>
          <w:p w:rsidR="00D8688B" w:rsidRPr="00BC72AC" w:rsidRDefault="00D8688B" w:rsidP="003E6C7C">
            <w:pPr>
              <w:pStyle w:val="ListParagraph"/>
              <w:ind w:left="0"/>
              <w:rPr>
                <w:rFonts w:ascii="Garamond" w:hAnsi="Garamond" w:cs="Arial"/>
                <w:b/>
                <w:color w:val="000000"/>
              </w:rPr>
            </w:pPr>
            <w:r w:rsidRPr="00BC72AC">
              <w:rPr>
                <w:rFonts w:ascii="Garamond" w:hAnsi="Garamond" w:cs="Arial"/>
                <w:b/>
                <w:color w:val="000000"/>
              </w:rPr>
              <w:t>Country (</w:t>
            </w:r>
            <w:proofErr w:type="spellStart"/>
            <w:r w:rsidRPr="00BC72AC">
              <w:rPr>
                <w:rFonts w:ascii="Garamond" w:hAnsi="Garamond" w:cs="Arial"/>
                <w:b/>
                <w:color w:val="000000"/>
              </w:rPr>
              <w:t>ies</w:t>
            </w:r>
            <w:proofErr w:type="spellEnd"/>
            <w:r w:rsidRPr="00BC72AC">
              <w:rPr>
                <w:rFonts w:ascii="Garamond" w:hAnsi="Garamond" w:cs="Arial"/>
                <w:b/>
                <w:color w:val="000000"/>
              </w:rPr>
              <w:t>)</w:t>
            </w:r>
          </w:p>
        </w:tc>
        <w:tc>
          <w:tcPr>
            <w:tcW w:w="2741" w:type="dxa"/>
          </w:tcPr>
          <w:p w:rsidR="00D8688B" w:rsidRPr="00BC72AC" w:rsidRDefault="00D8688B" w:rsidP="003E6C7C">
            <w:pPr>
              <w:pStyle w:val="ListParagraph"/>
              <w:ind w:left="0"/>
              <w:rPr>
                <w:rFonts w:ascii="Garamond" w:hAnsi="Garamond" w:cs="Arial"/>
                <w:b/>
                <w:color w:val="000000"/>
              </w:rPr>
            </w:pPr>
            <w:r w:rsidRPr="00BC72AC">
              <w:rPr>
                <w:rFonts w:ascii="Garamond" w:hAnsi="Garamond" w:cs="Arial"/>
                <w:b/>
                <w:color w:val="000000"/>
              </w:rPr>
              <w:t>Maturity of C&amp;I</w:t>
            </w:r>
          </w:p>
        </w:tc>
        <w:tc>
          <w:tcPr>
            <w:tcW w:w="1768" w:type="dxa"/>
          </w:tcPr>
          <w:p w:rsidR="00D8688B" w:rsidRPr="00BC72AC" w:rsidRDefault="00D8688B" w:rsidP="003E6C7C">
            <w:pPr>
              <w:pStyle w:val="ListParagraph"/>
              <w:ind w:left="0"/>
              <w:rPr>
                <w:rFonts w:ascii="Garamond" w:hAnsi="Garamond" w:cs="Arial"/>
                <w:b/>
                <w:color w:val="000000"/>
              </w:rPr>
            </w:pPr>
            <w:r w:rsidRPr="00BC72AC">
              <w:rPr>
                <w:rFonts w:ascii="Garamond" w:hAnsi="Garamond" w:cs="Arial"/>
                <w:b/>
                <w:color w:val="000000"/>
              </w:rPr>
              <w:t>Language</w:t>
            </w:r>
          </w:p>
        </w:tc>
      </w:tr>
      <w:tr w:rsidR="00D8688B" w:rsidTr="00FC1BD8">
        <w:tc>
          <w:tcPr>
            <w:tcW w:w="992" w:type="dxa"/>
            <w:vAlign w:val="center"/>
          </w:tcPr>
          <w:p w:rsidR="00D8688B" w:rsidRDefault="00D8688B" w:rsidP="00FC1BD8">
            <w:pPr>
              <w:pStyle w:val="ListParagraph"/>
              <w:ind w:left="0"/>
              <w:jc w:val="center"/>
              <w:rPr>
                <w:rFonts w:ascii="Garamond" w:hAnsi="Garamond" w:cs="Arial"/>
                <w:color w:val="000000"/>
              </w:rPr>
            </w:pPr>
            <w:r>
              <w:rPr>
                <w:rFonts w:ascii="Garamond" w:hAnsi="Garamond" w:cs="Arial"/>
                <w:color w:val="000000"/>
              </w:rPr>
              <w:t>A</w:t>
            </w:r>
          </w:p>
        </w:tc>
        <w:tc>
          <w:tcPr>
            <w:tcW w:w="2927" w:type="dxa"/>
          </w:tcPr>
          <w:p w:rsidR="00D8688B" w:rsidRDefault="00D8688B" w:rsidP="003E6C7C">
            <w:pPr>
              <w:pStyle w:val="ListParagraph"/>
              <w:ind w:left="0"/>
              <w:rPr>
                <w:rFonts w:ascii="Garamond" w:hAnsi="Garamond" w:cs="Arial"/>
                <w:color w:val="000000"/>
              </w:rPr>
            </w:pPr>
            <w:r>
              <w:rPr>
                <w:rFonts w:ascii="Garamond" w:hAnsi="Garamond" w:cs="Arial"/>
                <w:color w:val="000000"/>
              </w:rPr>
              <w:t>Brazil</w:t>
            </w:r>
          </w:p>
        </w:tc>
        <w:tc>
          <w:tcPr>
            <w:tcW w:w="2741" w:type="dxa"/>
          </w:tcPr>
          <w:p w:rsidR="00D8688B" w:rsidRDefault="00D8688B">
            <w:pPr>
              <w:pStyle w:val="ListParagraph"/>
              <w:ind w:left="0"/>
              <w:rPr>
                <w:rFonts w:ascii="Garamond" w:hAnsi="Garamond" w:cs="Arial"/>
                <w:color w:val="000000"/>
              </w:rPr>
            </w:pPr>
            <w:r>
              <w:rPr>
                <w:rFonts w:ascii="Garamond" w:hAnsi="Garamond" w:cs="Arial"/>
                <w:color w:val="000000"/>
              </w:rPr>
              <w:t>Well-established regulations and C&amp;I infrastructure. Little need for international assistance</w:t>
            </w:r>
          </w:p>
        </w:tc>
        <w:tc>
          <w:tcPr>
            <w:tcW w:w="1768" w:type="dxa"/>
          </w:tcPr>
          <w:p w:rsidR="00D8688B" w:rsidRDefault="00D8688B" w:rsidP="003E6C7C">
            <w:pPr>
              <w:pStyle w:val="ListParagraph"/>
              <w:ind w:left="0"/>
              <w:rPr>
                <w:rFonts w:ascii="Garamond" w:hAnsi="Garamond" w:cs="Arial"/>
                <w:color w:val="000000"/>
              </w:rPr>
            </w:pPr>
            <w:r>
              <w:rPr>
                <w:rFonts w:ascii="Garamond" w:hAnsi="Garamond" w:cs="Arial"/>
                <w:color w:val="000000"/>
              </w:rPr>
              <w:t>Portuguese</w:t>
            </w:r>
          </w:p>
        </w:tc>
      </w:tr>
      <w:tr w:rsidR="00D8688B" w:rsidTr="00FC1BD8">
        <w:tc>
          <w:tcPr>
            <w:tcW w:w="992" w:type="dxa"/>
            <w:vAlign w:val="center"/>
          </w:tcPr>
          <w:p w:rsidR="00D8688B" w:rsidRDefault="00D8688B" w:rsidP="00FC1BD8">
            <w:pPr>
              <w:pStyle w:val="ListParagraph"/>
              <w:ind w:left="0"/>
              <w:jc w:val="center"/>
              <w:rPr>
                <w:rFonts w:ascii="Garamond" w:hAnsi="Garamond" w:cs="Arial"/>
                <w:color w:val="000000"/>
              </w:rPr>
            </w:pPr>
            <w:r>
              <w:rPr>
                <w:rFonts w:ascii="Garamond" w:hAnsi="Garamond" w:cs="Arial"/>
                <w:color w:val="000000"/>
              </w:rPr>
              <w:t>B</w:t>
            </w:r>
          </w:p>
        </w:tc>
        <w:tc>
          <w:tcPr>
            <w:tcW w:w="2927" w:type="dxa"/>
          </w:tcPr>
          <w:p w:rsidR="00D8688B" w:rsidRDefault="00D8688B" w:rsidP="003E6C7C">
            <w:pPr>
              <w:pStyle w:val="ListParagraph"/>
              <w:ind w:left="0"/>
              <w:rPr>
                <w:rFonts w:ascii="Garamond" w:hAnsi="Garamond" w:cs="Arial"/>
                <w:color w:val="000000"/>
              </w:rPr>
            </w:pPr>
            <w:r>
              <w:rPr>
                <w:rFonts w:ascii="Garamond" w:hAnsi="Garamond" w:cs="Arial"/>
                <w:color w:val="000000"/>
              </w:rPr>
              <w:t>Argentina, Chile, Colombia, Mexico</w:t>
            </w:r>
          </w:p>
        </w:tc>
        <w:tc>
          <w:tcPr>
            <w:tcW w:w="2741" w:type="dxa"/>
          </w:tcPr>
          <w:p w:rsidR="00D8688B" w:rsidRDefault="00D8688B" w:rsidP="003E6C7C">
            <w:pPr>
              <w:pStyle w:val="ListParagraph"/>
              <w:ind w:left="0"/>
              <w:rPr>
                <w:rFonts w:ascii="Garamond" w:hAnsi="Garamond" w:cs="Arial"/>
                <w:color w:val="000000"/>
              </w:rPr>
            </w:pPr>
            <w:r>
              <w:rPr>
                <w:rFonts w:ascii="Garamond" w:hAnsi="Garamond" w:cs="Arial"/>
                <w:color w:val="000000"/>
              </w:rPr>
              <w:t>Established infrastructure, without significant needs for international assistance</w:t>
            </w:r>
          </w:p>
        </w:tc>
        <w:tc>
          <w:tcPr>
            <w:tcW w:w="1768" w:type="dxa"/>
          </w:tcPr>
          <w:p w:rsidR="00D8688B" w:rsidRDefault="00D8688B" w:rsidP="003E6C7C">
            <w:pPr>
              <w:pStyle w:val="ListParagraph"/>
              <w:ind w:left="0"/>
              <w:rPr>
                <w:rFonts w:ascii="Garamond" w:hAnsi="Garamond" w:cs="Arial"/>
                <w:color w:val="000000"/>
              </w:rPr>
            </w:pPr>
            <w:r>
              <w:rPr>
                <w:rFonts w:ascii="Garamond" w:hAnsi="Garamond" w:cs="Arial"/>
                <w:color w:val="000000"/>
              </w:rPr>
              <w:t>Spanish</w:t>
            </w:r>
          </w:p>
        </w:tc>
      </w:tr>
      <w:tr w:rsidR="00D8688B" w:rsidTr="00FC1BD8">
        <w:tc>
          <w:tcPr>
            <w:tcW w:w="992" w:type="dxa"/>
            <w:vAlign w:val="center"/>
          </w:tcPr>
          <w:p w:rsidR="00D8688B" w:rsidRDefault="00D8688B" w:rsidP="00FC1BD8">
            <w:pPr>
              <w:pStyle w:val="ListParagraph"/>
              <w:ind w:left="0"/>
              <w:jc w:val="center"/>
              <w:rPr>
                <w:rFonts w:ascii="Garamond" w:hAnsi="Garamond" w:cs="Arial"/>
                <w:color w:val="000000"/>
              </w:rPr>
            </w:pPr>
            <w:r>
              <w:rPr>
                <w:rFonts w:ascii="Garamond" w:hAnsi="Garamond" w:cs="Arial"/>
                <w:color w:val="000000"/>
              </w:rPr>
              <w:t>C</w:t>
            </w:r>
          </w:p>
        </w:tc>
        <w:tc>
          <w:tcPr>
            <w:tcW w:w="2927" w:type="dxa"/>
          </w:tcPr>
          <w:p w:rsidR="00D8688B" w:rsidRDefault="00D8688B" w:rsidP="003E6C7C">
            <w:pPr>
              <w:pStyle w:val="ListParagraph"/>
              <w:ind w:left="0"/>
              <w:rPr>
                <w:rFonts w:ascii="Garamond" w:hAnsi="Garamond" w:cs="Arial"/>
                <w:color w:val="000000"/>
              </w:rPr>
            </w:pPr>
            <w:r>
              <w:rPr>
                <w:rFonts w:ascii="Garamond" w:hAnsi="Garamond" w:cs="Arial"/>
                <w:color w:val="000000"/>
              </w:rPr>
              <w:t xml:space="preserve">Other Spanish-speaking Central and South American countries (Bolivia, Nicaragua, Guatemala, El Salvador etc) </w:t>
            </w:r>
          </w:p>
        </w:tc>
        <w:tc>
          <w:tcPr>
            <w:tcW w:w="2741" w:type="dxa"/>
          </w:tcPr>
          <w:p w:rsidR="00D8688B" w:rsidRDefault="00D8688B" w:rsidP="003E6C7C">
            <w:pPr>
              <w:pStyle w:val="ListParagraph"/>
              <w:ind w:left="0"/>
              <w:rPr>
                <w:rFonts w:ascii="Garamond" w:hAnsi="Garamond" w:cs="Arial"/>
                <w:color w:val="000000"/>
              </w:rPr>
            </w:pPr>
            <w:r>
              <w:rPr>
                <w:rFonts w:ascii="Garamond" w:hAnsi="Garamond" w:cs="Arial"/>
                <w:color w:val="000000"/>
              </w:rPr>
              <w:t xml:space="preserve">Little or no C&amp;I infrastructure; would benefit from international assistance and establishment of regional test centres, </w:t>
            </w:r>
            <w:proofErr w:type="spellStart"/>
            <w:r>
              <w:rPr>
                <w:rFonts w:ascii="Garamond" w:hAnsi="Garamond" w:cs="Arial"/>
                <w:color w:val="000000"/>
              </w:rPr>
              <w:t>e.g</w:t>
            </w:r>
            <w:proofErr w:type="spellEnd"/>
            <w:r>
              <w:rPr>
                <w:rFonts w:ascii="Garamond" w:hAnsi="Garamond" w:cs="Arial"/>
                <w:color w:val="000000"/>
              </w:rPr>
              <w:t xml:space="preserve"> involving the countries listed as group A or B above</w:t>
            </w:r>
          </w:p>
        </w:tc>
        <w:tc>
          <w:tcPr>
            <w:tcW w:w="1768" w:type="dxa"/>
          </w:tcPr>
          <w:p w:rsidR="00D8688B" w:rsidRDefault="00D8688B" w:rsidP="003E6C7C">
            <w:pPr>
              <w:pStyle w:val="ListParagraph"/>
              <w:ind w:left="0"/>
              <w:rPr>
                <w:rFonts w:ascii="Garamond" w:hAnsi="Garamond" w:cs="Arial"/>
                <w:color w:val="000000"/>
              </w:rPr>
            </w:pPr>
            <w:r>
              <w:rPr>
                <w:rFonts w:ascii="Garamond" w:hAnsi="Garamond" w:cs="Arial"/>
                <w:color w:val="000000"/>
              </w:rPr>
              <w:t>Spanish</w:t>
            </w:r>
          </w:p>
        </w:tc>
      </w:tr>
      <w:tr w:rsidR="00D8688B" w:rsidTr="00FC1BD8">
        <w:tc>
          <w:tcPr>
            <w:tcW w:w="992" w:type="dxa"/>
            <w:vAlign w:val="center"/>
          </w:tcPr>
          <w:p w:rsidR="00D8688B" w:rsidRDefault="00D8688B" w:rsidP="00FC1BD8">
            <w:pPr>
              <w:pStyle w:val="ListParagraph"/>
              <w:ind w:left="0"/>
              <w:jc w:val="center"/>
              <w:rPr>
                <w:rFonts w:ascii="Garamond" w:hAnsi="Garamond" w:cs="Arial"/>
                <w:color w:val="000000"/>
              </w:rPr>
            </w:pPr>
            <w:r>
              <w:rPr>
                <w:rFonts w:ascii="Garamond" w:hAnsi="Garamond" w:cs="Arial"/>
                <w:color w:val="000000"/>
              </w:rPr>
              <w:t>D</w:t>
            </w:r>
          </w:p>
        </w:tc>
        <w:tc>
          <w:tcPr>
            <w:tcW w:w="2927" w:type="dxa"/>
          </w:tcPr>
          <w:p w:rsidR="00D8688B" w:rsidRDefault="00D8688B" w:rsidP="003E6C7C">
            <w:pPr>
              <w:pStyle w:val="ListParagraph"/>
              <w:ind w:left="0"/>
              <w:rPr>
                <w:rFonts w:ascii="Garamond" w:hAnsi="Garamond" w:cs="Arial"/>
                <w:color w:val="000000"/>
              </w:rPr>
            </w:pPr>
            <w:r>
              <w:rPr>
                <w:rFonts w:ascii="Garamond" w:hAnsi="Garamond" w:cs="Arial"/>
                <w:color w:val="000000"/>
              </w:rPr>
              <w:t>Other non-Latin speaking countries in the region (Suriname, French Guiana, Caribbean nations etc)</w:t>
            </w:r>
          </w:p>
        </w:tc>
        <w:tc>
          <w:tcPr>
            <w:tcW w:w="2741" w:type="dxa"/>
          </w:tcPr>
          <w:p w:rsidR="00D8688B" w:rsidRDefault="00D8688B" w:rsidP="003E6C7C">
            <w:pPr>
              <w:pStyle w:val="ListParagraph"/>
              <w:ind w:left="0"/>
              <w:rPr>
                <w:rFonts w:ascii="Garamond" w:hAnsi="Garamond" w:cs="Arial"/>
                <w:color w:val="000000"/>
              </w:rPr>
            </w:pPr>
            <w:r w:rsidRPr="009F5C37">
              <w:rPr>
                <w:rFonts w:ascii="Garamond" w:hAnsi="Garamond" w:cs="Arial"/>
                <w:color w:val="000000"/>
              </w:rPr>
              <w:t>Little or no C&amp;I infrastructure; would benefit from international assistance and establishment of regional test centres</w:t>
            </w:r>
            <w:r>
              <w:rPr>
                <w:rFonts w:ascii="Garamond" w:hAnsi="Garamond" w:cs="Arial"/>
                <w:color w:val="000000"/>
              </w:rPr>
              <w:t xml:space="preserve"> </w:t>
            </w:r>
            <w:proofErr w:type="spellStart"/>
            <w:r>
              <w:rPr>
                <w:rFonts w:ascii="Garamond" w:hAnsi="Garamond" w:cs="Arial"/>
                <w:color w:val="000000"/>
              </w:rPr>
              <w:t>e.g</w:t>
            </w:r>
            <w:proofErr w:type="spellEnd"/>
            <w:r>
              <w:rPr>
                <w:rFonts w:ascii="Garamond" w:hAnsi="Garamond" w:cs="Arial"/>
                <w:color w:val="000000"/>
              </w:rPr>
              <w:t xml:space="preserve"> involving the countries listed as group A or B above</w:t>
            </w:r>
          </w:p>
        </w:tc>
        <w:tc>
          <w:tcPr>
            <w:tcW w:w="1768" w:type="dxa"/>
          </w:tcPr>
          <w:p w:rsidR="00D8688B" w:rsidRDefault="00D8688B" w:rsidP="003E6C7C">
            <w:pPr>
              <w:pStyle w:val="ListParagraph"/>
              <w:ind w:left="0"/>
              <w:rPr>
                <w:rFonts w:ascii="Garamond" w:hAnsi="Garamond" w:cs="Arial"/>
                <w:color w:val="000000"/>
              </w:rPr>
            </w:pPr>
            <w:r>
              <w:rPr>
                <w:rFonts w:ascii="Garamond" w:hAnsi="Garamond" w:cs="Arial"/>
                <w:color w:val="000000"/>
              </w:rPr>
              <w:t>English, French, Dutch (and others?)</w:t>
            </w:r>
          </w:p>
        </w:tc>
      </w:tr>
    </w:tbl>
    <w:p w:rsidR="00350D58" w:rsidRPr="00FC1BD8" w:rsidRDefault="00350D58" w:rsidP="00350D58">
      <w:pPr>
        <w:pStyle w:val="ListParagraph"/>
        <w:rPr>
          <w:rFonts w:ascii="Garamond" w:hAnsi="Garamond" w:cs="Arial"/>
          <w:b/>
          <w:color w:val="000000"/>
          <w:sz w:val="20"/>
          <w:lang w:val="en-US"/>
        </w:rPr>
      </w:pPr>
      <w:r w:rsidRPr="00FC1BD8">
        <w:rPr>
          <w:rFonts w:ascii="Garamond" w:hAnsi="Garamond" w:cs="Arial"/>
          <w:b/>
          <w:color w:val="000000"/>
          <w:sz w:val="20"/>
          <w:lang w:val="en-US"/>
        </w:rPr>
        <w:t>Table 1 – Categorization of the Latin American countries identified during the Forum</w:t>
      </w:r>
    </w:p>
    <w:p w:rsidR="00350D58" w:rsidRPr="00FC1BD8" w:rsidRDefault="00350D58" w:rsidP="00350D58">
      <w:pPr>
        <w:pStyle w:val="ListParagraph"/>
        <w:rPr>
          <w:rFonts w:ascii="Garamond" w:hAnsi="Garamond" w:cs="Arial"/>
          <w:b/>
          <w:color w:val="000000"/>
          <w:sz w:val="20"/>
          <w:lang w:val="en-US"/>
        </w:rPr>
      </w:pPr>
    </w:p>
    <w:p w:rsidR="00AD1E15" w:rsidRDefault="00F800BF">
      <w:pPr>
        <w:pStyle w:val="ListParagraph"/>
        <w:numPr>
          <w:ilvl w:val="0"/>
          <w:numId w:val="7"/>
        </w:numPr>
        <w:jc w:val="both"/>
        <w:rPr>
          <w:rFonts w:ascii="Garamond" w:hAnsi="Garamond" w:cs="Arial"/>
          <w:color w:val="000000"/>
          <w:lang w:val="en-US"/>
        </w:rPr>
      </w:pPr>
      <w:r w:rsidRPr="00A94123">
        <w:rPr>
          <w:rFonts w:ascii="Garamond" w:hAnsi="Garamond" w:cs="Arial"/>
          <w:b/>
          <w:color w:val="000000"/>
          <w:lang w:val="en-US"/>
        </w:rPr>
        <w:t xml:space="preserve">Need to develop an inventory of available </w:t>
      </w:r>
      <w:r w:rsidR="004244EF">
        <w:rPr>
          <w:rFonts w:ascii="Garamond" w:hAnsi="Garamond" w:cs="Arial"/>
          <w:b/>
          <w:color w:val="000000"/>
          <w:lang w:val="en-US"/>
        </w:rPr>
        <w:t>resources</w:t>
      </w:r>
      <w:r w:rsidR="00F72827" w:rsidRPr="00A94123">
        <w:rPr>
          <w:rFonts w:ascii="Garamond" w:hAnsi="Garamond" w:cs="Arial"/>
          <w:color w:val="000000"/>
          <w:lang w:val="en-US"/>
        </w:rPr>
        <w:t>.</w:t>
      </w:r>
      <w:r w:rsidRPr="00A94123">
        <w:rPr>
          <w:rFonts w:ascii="Garamond" w:hAnsi="Garamond" w:cs="Arial"/>
          <w:color w:val="000000"/>
          <w:lang w:val="en-US"/>
        </w:rPr>
        <w:t xml:space="preserve"> </w:t>
      </w:r>
      <w:r w:rsidR="00F72827" w:rsidRPr="00A94123">
        <w:rPr>
          <w:rFonts w:ascii="Garamond" w:hAnsi="Garamond" w:cs="Arial"/>
          <w:color w:val="000000"/>
          <w:lang w:val="en-US"/>
        </w:rPr>
        <w:t xml:space="preserve">It became apparent during the discussions that there already exist a number of test </w:t>
      </w:r>
      <w:proofErr w:type="spellStart"/>
      <w:r w:rsidR="00F72827" w:rsidRPr="00A94123">
        <w:rPr>
          <w:rFonts w:ascii="Garamond" w:hAnsi="Garamond" w:cs="Arial"/>
          <w:color w:val="000000"/>
          <w:lang w:val="en-US"/>
        </w:rPr>
        <w:t>centres</w:t>
      </w:r>
      <w:proofErr w:type="spellEnd"/>
      <w:r w:rsidR="00F72827" w:rsidRPr="00A94123">
        <w:rPr>
          <w:rFonts w:ascii="Garamond" w:hAnsi="Garamond" w:cs="Arial"/>
          <w:color w:val="000000"/>
          <w:lang w:val="en-US"/>
        </w:rPr>
        <w:t xml:space="preserve"> operating in the region (primarily in </w:t>
      </w:r>
      <w:r w:rsidR="00A94123">
        <w:rPr>
          <w:rFonts w:ascii="Garamond" w:hAnsi="Garamond" w:cs="Arial"/>
          <w:color w:val="000000"/>
          <w:lang w:val="en-US"/>
        </w:rPr>
        <w:t xml:space="preserve">Argentina, </w:t>
      </w:r>
      <w:r w:rsidR="00F72827" w:rsidRPr="00A94123">
        <w:rPr>
          <w:rFonts w:ascii="Garamond" w:hAnsi="Garamond" w:cs="Arial"/>
          <w:color w:val="000000"/>
          <w:lang w:val="en-US"/>
        </w:rPr>
        <w:t>Brazil</w:t>
      </w:r>
      <w:r w:rsidR="004864EE" w:rsidRPr="00A94123">
        <w:rPr>
          <w:rFonts w:ascii="Garamond" w:hAnsi="Garamond" w:cs="Arial"/>
          <w:color w:val="000000"/>
          <w:lang w:val="en-US"/>
        </w:rPr>
        <w:t xml:space="preserve"> and Mexico </w:t>
      </w:r>
      <w:r w:rsidR="0006363C">
        <w:rPr>
          <w:rFonts w:ascii="Garamond" w:hAnsi="Garamond" w:cs="Arial"/>
          <w:color w:val="000000"/>
          <w:lang w:val="en-US"/>
        </w:rPr>
        <w:t>[3]</w:t>
      </w:r>
      <w:r w:rsidR="00F72827" w:rsidRPr="00A94123">
        <w:rPr>
          <w:rFonts w:ascii="Garamond" w:hAnsi="Garamond" w:cs="Arial"/>
          <w:color w:val="000000"/>
          <w:lang w:val="en-US"/>
        </w:rPr>
        <w:t>), but these are not well known in other parts of Latin America</w:t>
      </w:r>
      <w:r w:rsidR="00D8688B">
        <w:rPr>
          <w:rFonts w:ascii="Garamond" w:hAnsi="Garamond" w:cs="Arial"/>
          <w:color w:val="000000"/>
          <w:lang w:val="en-US"/>
        </w:rPr>
        <w:t>,</w:t>
      </w:r>
      <w:r w:rsidR="00D8688B" w:rsidRPr="00A94123">
        <w:rPr>
          <w:rFonts w:ascii="Garamond" w:hAnsi="Garamond" w:cs="Arial"/>
          <w:color w:val="000000"/>
          <w:lang w:val="en-US"/>
        </w:rPr>
        <w:t xml:space="preserve"> </w:t>
      </w:r>
      <w:r w:rsidR="00D8688B">
        <w:rPr>
          <w:rFonts w:ascii="Garamond" w:hAnsi="Garamond" w:cs="Arial"/>
          <w:color w:val="000000"/>
          <w:lang w:val="en-US"/>
        </w:rPr>
        <w:t xml:space="preserve">despite the fact that there are Accredited Certification Bodies operating in various countries in the region. </w:t>
      </w:r>
      <w:r w:rsidR="00B63CE2" w:rsidRPr="00A94123">
        <w:rPr>
          <w:rFonts w:ascii="Garamond" w:hAnsi="Garamond" w:cs="Arial"/>
          <w:color w:val="000000"/>
          <w:lang w:val="en-US"/>
        </w:rPr>
        <w:t xml:space="preserve">Some of these have already been identified (see </w:t>
      </w:r>
      <w:r w:rsidR="00B63CE2">
        <w:rPr>
          <w:rFonts w:ascii="Garamond" w:hAnsi="Garamond" w:cs="Arial"/>
          <w:color w:val="000000"/>
          <w:lang w:val="en-US"/>
        </w:rPr>
        <w:t xml:space="preserve">Table </w:t>
      </w:r>
      <w:r w:rsidR="00350D58">
        <w:rPr>
          <w:rFonts w:ascii="Garamond" w:hAnsi="Garamond" w:cs="Arial"/>
          <w:color w:val="000000"/>
          <w:lang w:val="en-US"/>
        </w:rPr>
        <w:t>2</w:t>
      </w:r>
      <w:r w:rsidR="00B63CE2" w:rsidRPr="00A94123">
        <w:rPr>
          <w:rFonts w:ascii="Garamond" w:hAnsi="Garamond" w:cs="Arial"/>
          <w:color w:val="000000"/>
          <w:lang w:val="en-US"/>
        </w:rPr>
        <w:t>) [1,2], but not the specific capabilities of each centre.</w:t>
      </w:r>
      <w:r w:rsidR="00D72DFB">
        <w:rPr>
          <w:rFonts w:ascii="Garamond" w:hAnsi="Garamond" w:cs="Arial"/>
          <w:color w:val="000000"/>
          <w:lang w:val="en-US"/>
        </w:rPr>
        <w:t xml:space="preserve"> </w:t>
      </w:r>
      <w:r w:rsidR="00F72827" w:rsidRPr="00FC1BD8">
        <w:rPr>
          <w:rFonts w:ascii="Garamond" w:hAnsi="Garamond" w:cs="Arial"/>
          <w:b/>
          <w:bCs/>
          <w:color w:val="000000"/>
          <w:lang w:val="en-US"/>
        </w:rPr>
        <w:t xml:space="preserve">It </w:t>
      </w:r>
      <w:r w:rsidR="004864EE" w:rsidRPr="00FC1BD8">
        <w:rPr>
          <w:rFonts w:ascii="Garamond" w:hAnsi="Garamond" w:cs="Arial"/>
          <w:b/>
          <w:bCs/>
          <w:color w:val="000000"/>
          <w:lang w:val="en-US"/>
        </w:rPr>
        <w:t>is</w:t>
      </w:r>
      <w:r w:rsidR="00F72827" w:rsidRPr="00FC1BD8">
        <w:rPr>
          <w:rFonts w:ascii="Garamond" w:hAnsi="Garamond" w:cs="Arial"/>
          <w:b/>
          <w:bCs/>
          <w:color w:val="000000"/>
          <w:lang w:val="en-US"/>
        </w:rPr>
        <w:t xml:space="preserve"> recommended that a matrix be developed to show the current capabilities, in terms of location and tests that are offered, to serve as a basis for the development of additional </w:t>
      </w:r>
      <w:r w:rsidR="00B63CE2" w:rsidRPr="00FC1BD8">
        <w:rPr>
          <w:rFonts w:ascii="Garamond" w:hAnsi="Garamond" w:cs="Arial"/>
          <w:b/>
          <w:bCs/>
          <w:color w:val="000000"/>
          <w:lang w:val="en-US"/>
        </w:rPr>
        <w:t xml:space="preserve">capabilities, and/or additional </w:t>
      </w:r>
      <w:r w:rsidR="004864EE" w:rsidRPr="00FC1BD8">
        <w:rPr>
          <w:rFonts w:ascii="Garamond" w:hAnsi="Garamond" w:cs="Arial"/>
          <w:b/>
          <w:bCs/>
          <w:color w:val="000000"/>
          <w:lang w:val="en-US"/>
        </w:rPr>
        <w:t xml:space="preserve">local or regional </w:t>
      </w:r>
      <w:proofErr w:type="spellStart"/>
      <w:r w:rsidR="00F72827" w:rsidRPr="00FC1BD8">
        <w:rPr>
          <w:rFonts w:ascii="Garamond" w:hAnsi="Garamond" w:cs="Arial"/>
          <w:b/>
          <w:bCs/>
          <w:color w:val="000000"/>
          <w:lang w:val="en-US"/>
        </w:rPr>
        <w:t>centres</w:t>
      </w:r>
      <w:proofErr w:type="spellEnd"/>
      <w:r w:rsidR="00F72827" w:rsidRPr="00FC1BD8">
        <w:rPr>
          <w:rFonts w:ascii="Garamond" w:hAnsi="Garamond" w:cs="Arial"/>
          <w:b/>
          <w:bCs/>
          <w:color w:val="000000"/>
          <w:lang w:val="en-US"/>
        </w:rPr>
        <w:t xml:space="preserve"> as needed</w:t>
      </w:r>
      <w:r w:rsidR="00F72827" w:rsidRPr="00A94123">
        <w:rPr>
          <w:rFonts w:ascii="Garamond" w:hAnsi="Garamond" w:cs="Arial"/>
          <w:color w:val="000000"/>
          <w:lang w:val="en-US"/>
        </w:rPr>
        <w:t>.</w:t>
      </w:r>
      <w:r w:rsidR="00505F07" w:rsidRPr="00A94123">
        <w:rPr>
          <w:rFonts w:ascii="Garamond" w:hAnsi="Garamond" w:cs="Arial"/>
          <w:color w:val="000000"/>
          <w:lang w:val="en-US"/>
        </w:rPr>
        <w:t xml:space="preserve"> </w:t>
      </w:r>
      <w:r w:rsidR="00D72DFB">
        <w:rPr>
          <w:rFonts w:ascii="Garamond" w:hAnsi="Garamond" w:cs="Arial"/>
          <w:color w:val="000000"/>
          <w:lang w:val="en-US"/>
        </w:rPr>
        <w:t>This could bring significant advantages to all concerned, as mentioned in the recent ITU Report [2]</w:t>
      </w:r>
    </w:p>
    <w:p w:rsidR="00F93313" w:rsidRDefault="00F93313" w:rsidP="00D72DFB">
      <w:pPr>
        <w:ind w:left="720"/>
        <w:jc w:val="both"/>
        <w:rPr>
          <w:rFonts w:ascii="Garamond" w:hAnsi="Garamond" w:cs="Arial"/>
          <w:i/>
          <w:color w:val="000000"/>
          <w:sz w:val="22"/>
          <w:szCs w:val="22"/>
        </w:rPr>
      </w:pPr>
      <w:r w:rsidRPr="00CF5208">
        <w:rPr>
          <w:rFonts w:ascii="Garamond" w:hAnsi="Garamond" w:cs="Arial"/>
          <w:i/>
          <w:color w:val="000000"/>
          <w:sz w:val="22"/>
          <w:szCs w:val="22"/>
        </w:rPr>
        <w:t xml:space="preserve">“In concert with the desire on everyone’s part to have the basic expertise and tools to assess compliance and deal with non-interoperability there is also a growing recognition of a potential business opportunity associated with having test lab(s), expertise and facilities which could lead to becoming a test lab(s) of choice for regional needs. </w:t>
      </w:r>
      <w:r>
        <w:rPr>
          <w:rFonts w:ascii="Garamond" w:hAnsi="Garamond" w:cs="Arial"/>
          <w:i/>
          <w:color w:val="000000"/>
          <w:sz w:val="22"/>
          <w:szCs w:val="22"/>
        </w:rPr>
        <w:t xml:space="preserve">………………….. </w:t>
      </w:r>
      <w:r w:rsidRPr="00CF5208">
        <w:rPr>
          <w:rFonts w:ascii="Garamond" w:hAnsi="Garamond" w:cs="Arial"/>
          <w:i/>
          <w:color w:val="000000"/>
          <w:sz w:val="22"/>
          <w:szCs w:val="22"/>
        </w:rPr>
        <w:t xml:space="preserve">Thus a test lab </w:t>
      </w:r>
      <w:proofErr w:type="spellStart"/>
      <w:r w:rsidRPr="00CF5208">
        <w:rPr>
          <w:rFonts w:ascii="Garamond" w:hAnsi="Garamond" w:cs="Arial"/>
          <w:i/>
          <w:color w:val="000000"/>
          <w:sz w:val="22"/>
          <w:szCs w:val="22"/>
        </w:rPr>
        <w:t>recognised</w:t>
      </w:r>
      <w:proofErr w:type="spellEnd"/>
      <w:r w:rsidRPr="00CF5208">
        <w:rPr>
          <w:rFonts w:ascii="Garamond" w:hAnsi="Garamond" w:cs="Arial"/>
          <w:i/>
          <w:color w:val="000000"/>
          <w:sz w:val="22"/>
          <w:szCs w:val="22"/>
        </w:rPr>
        <w:t xml:space="preserve"> in an MRA partner country with competitively priced services could potentially capture a major share of the conformity assessment business amongst the parties.”</w:t>
      </w:r>
      <w:r>
        <w:rPr>
          <w:rFonts w:ascii="Garamond" w:hAnsi="Garamond" w:cs="Arial"/>
          <w:i/>
          <w:color w:val="000000"/>
          <w:sz w:val="22"/>
          <w:szCs w:val="22"/>
        </w:rPr>
        <w:t xml:space="preserve"> </w:t>
      </w:r>
    </w:p>
    <w:p w:rsidR="00505F07" w:rsidRPr="00F93313" w:rsidRDefault="00505F07" w:rsidP="00F93313">
      <w:pPr>
        <w:jc w:val="both"/>
        <w:rPr>
          <w:rFonts w:ascii="Garamond" w:hAnsi="Garamond" w:cs="Arial"/>
          <w:color w:val="000000"/>
        </w:rPr>
      </w:pPr>
    </w:p>
    <w:tbl>
      <w:tblPr>
        <w:tblStyle w:val="TableGrid"/>
        <w:tblW w:w="8363" w:type="dxa"/>
        <w:tblInd w:w="817" w:type="dxa"/>
        <w:tblLook w:val="01E0"/>
      </w:tblPr>
      <w:tblGrid>
        <w:gridCol w:w="1199"/>
        <w:gridCol w:w="7164"/>
      </w:tblGrid>
      <w:tr w:rsidR="004B242F" w:rsidTr="00D72DFB">
        <w:tc>
          <w:tcPr>
            <w:tcW w:w="1199" w:type="dxa"/>
          </w:tcPr>
          <w:p w:rsidR="004B242F" w:rsidRPr="002B27B9" w:rsidRDefault="000F6B7E" w:rsidP="004B242F">
            <w:pPr>
              <w:rPr>
                <w:rFonts w:ascii="Garamond" w:hAnsi="Garamond"/>
                <w:b/>
                <w:sz w:val="22"/>
                <w:szCs w:val="22"/>
              </w:rPr>
            </w:pPr>
            <w:r w:rsidRPr="002B27B9">
              <w:rPr>
                <w:rFonts w:ascii="Garamond" w:hAnsi="Garamond"/>
                <w:b/>
                <w:sz w:val="22"/>
                <w:szCs w:val="22"/>
              </w:rPr>
              <w:t>Country</w:t>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lastRenderedPageBreak/>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r w:rsidRPr="002B27B9">
              <w:rPr>
                <w:rFonts w:ascii="Garamond" w:hAnsi="Garamond"/>
                <w:b/>
                <w:vanish/>
                <w:sz w:val="22"/>
                <w:szCs w:val="22"/>
              </w:rPr>
              <w:pgNum/>
            </w:r>
          </w:p>
        </w:tc>
        <w:tc>
          <w:tcPr>
            <w:tcW w:w="7164" w:type="dxa"/>
          </w:tcPr>
          <w:p w:rsidR="004B242F" w:rsidRPr="002B27B9" w:rsidRDefault="002B27B9" w:rsidP="004B242F">
            <w:pPr>
              <w:rPr>
                <w:rFonts w:ascii="Garamond" w:hAnsi="Garamond"/>
                <w:b/>
                <w:sz w:val="22"/>
                <w:szCs w:val="22"/>
              </w:rPr>
            </w:pPr>
            <w:r w:rsidRPr="002B27B9">
              <w:rPr>
                <w:rFonts w:ascii="Garamond" w:hAnsi="Garamond"/>
                <w:b/>
                <w:sz w:val="22"/>
                <w:szCs w:val="22"/>
              </w:rPr>
              <w:lastRenderedPageBreak/>
              <w:t>Test Laboratory</w:t>
            </w:r>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lastRenderedPageBreak/>
              <w:t>Argentina</w:t>
            </w:r>
          </w:p>
        </w:tc>
        <w:tc>
          <w:tcPr>
            <w:tcW w:w="7164" w:type="dxa"/>
          </w:tcPr>
          <w:p w:rsidR="004B242F" w:rsidRPr="000F6B7E" w:rsidRDefault="00266D57" w:rsidP="004B242F">
            <w:pPr>
              <w:rPr>
                <w:rFonts w:ascii="Garamond" w:hAnsi="Garamond"/>
                <w:sz w:val="22"/>
                <w:szCs w:val="22"/>
                <w:lang w:val="es-ES_tradnl"/>
              </w:rPr>
            </w:pPr>
            <w:r>
              <w:rPr>
                <w:rFonts w:ascii="Garamond" w:hAnsi="Garamond" w:cs="Arial"/>
                <w:color w:val="000000"/>
                <w:sz w:val="22"/>
                <w:szCs w:val="22"/>
                <w:lang w:val="pt-BR"/>
              </w:rPr>
              <w:t>Instituto Nacional de Tec</w:t>
            </w:r>
            <w:r w:rsidR="004B242F" w:rsidRPr="000F6B7E">
              <w:rPr>
                <w:rFonts w:ascii="Garamond" w:hAnsi="Garamond" w:cs="Arial"/>
                <w:color w:val="000000"/>
                <w:sz w:val="22"/>
                <w:szCs w:val="22"/>
                <w:lang w:val="pt-BR"/>
              </w:rPr>
              <w:t>nologia</w:t>
            </w:r>
            <w:r w:rsidR="004B242F" w:rsidRPr="000F6B7E">
              <w:rPr>
                <w:rFonts w:ascii="Garamond" w:hAnsi="Garamond"/>
                <w:sz w:val="22"/>
                <w:szCs w:val="22"/>
                <w:lang w:val="es-ES_tradnl"/>
              </w:rPr>
              <w:t xml:space="preserve"> </w:t>
            </w:r>
            <w:r>
              <w:rPr>
                <w:rFonts w:ascii="Garamond" w:hAnsi="Garamond"/>
                <w:sz w:val="22"/>
                <w:szCs w:val="22"/>
                <w:lang w:val="es-ES_tradnl"/>
              </w:rPr>
              <w:t>Industrial</w:t>
            </w:r>
            <w:r w:rsidR="0008453F">
              <w:rPr>
                <w:rFonts w:ascii="Garamond" w:hAnsi="Garamond"/>
                <w:sz w:val="22"/>
                <w:szCs w:val="22"/>
                <w:lang w:val="es-ES_tradnl"/>
              </w:rPr>
              <w:t xml:space="preserve"> </w:t>
            </w:r>
            <w:r w:rsidR="004B242F" w:rsidRPr="000F6B7E">
              <w:rPr>
                <w:rFonts w:ascii="Garamond" w:hAnsi="Garamond"/>
                <w:sz w:val="22"/>
                <w:szCs w:val="22"/>
                <w:lang w:val="es-ES_tradnl"/>
              </w:rPr>
              <w:t>(</w:t>
            </w:r>
            <w:hyperlink r:id="rId9" w:history="1">
              <w:r w:rsidRPr="00266D57">
                <w:rPr>
                  <w:rStyle w:val="Hyperlink"/>
                  <w:rFonts w:ascii="Garamond" w:hAnsi="Garamond"/>
                  <w:sz w:val="22"/>
                  <w:szCs w:val="22"/>
                  <w:lang w:val="es-ES_tradnl"/>
                </w:rPr>
                <w:t>INTI</w:t>
              </w:r>
            </w:hyperlink>
            <w:r>
              <w:rPr>
                <w:rFonts w:ascii="Garamond" w:hAnsi="Garamond"/>
                <w:sz w:val="22"/>
                <w:szCs w:val="22"/>
                <w:lang w:val="es-ES_tradnl"/>
              </w:rPr>
              <w:t>)</w:t>
            </w:r>
            <w:r w:rsidR="006934FB">
              <w:fldChar w:fldCharType="begin"/>
            </w:r>
            <w:r w:rsidR="00042C65" w:rsidRPr="00FC1BD8">
              <w:rPr>
                <w:lang w:val="es-ES"/>
              </w:rPr>
              <w:instrText>"http://www.inti.gov.ar/electronicaeinformatica/index.html"</w:instrText>
            </w:r>
            <w:r w:rsidR="006934FB">
              <w:fldChar w:fldCharType="separate"/>
            </w:r>
            <w:r w:rsidR="004B242F" w:rsidRPr="000F6B7E">
              <w:rPr>
                <w:rStyle w:val="Hyperlink"/>
                <w:rFonts w:ascii="Garamond" w:hAnsi="Garamond"/>
                <w:sz w:val="22"/>
                <w:szCs w:val="22"/>
                <w:lang w:val="es-ES_tradnl"/>
              </w:rPr>
              <w:t>INTI</w:t>
            </w:r>
            <w:r w:rsidR="006934FB">
              <w:fldChar w:fldCharType="end"/>
            </w:r>
          </w:p>
        </w:tc>
      </w:tr>
      <w:tr w:rsidR="004B242F" w:rsidRPr="00B7613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Brasil</w:t>
            </w:r>
          </w:p>
        </w:tc>
        <w:tc>
          <w:tcPr>
            <w:tcW w:w="7164" w:type="dxa"/>
          </w:tcPr>
          <w:p w:rsidR="004B242F" w:rsidRPr="000F6B7E" w:rsidRDefault="004B242F" w:rsidP="004B242F">
            <w:pPr>
              <w:rPr>
                <w:rFonts w:ascii="Garamond" w:hAnsi="Garamond"/>
                <w:sz w:val="22"/>
                <w:szCs w:val="22"/>
                <w:lang w:val="es-ES_tradnl"/>
              </w:rPr>
            </w:pPr>
            <w:proofErr w:type="spellStart"/>
            <w:r w:rsidRPr="000F6B7E">
              <w:rPr>
                <w:rFonts w:ascii="Garamond" w:hAnsi="Garamond"/>
                <w:sz w:val="22"/>
                <w:szCs w:val="22"/>
                <w:lang w:val="es-ES_tradnl"/>
              </w:rPr>
              <w:t>Laboratórios</w:t>
            </w:r>
            <w:proofErr w:type="spellEnd"/>
            <w:r w:rsidRPr="000F6B7E">
              <w:rPr>
                <w:rFonts w:ascii="Garamond" w:hAnsi="Garamond"/>
                <w:sz w:val="22"/>
                <w:szCs w:val="22"/>
                <w:lang w:val="es-ES_tradnl"/>
              </w:rPr>
              <w:t xml:space="preserve"> da Fundação (</w:t>
            </w:r>
            <w:proofErr w:type="spellStart"/>
            <w:r w:rsidR="006934FB" w:rsidRPr="006934FB">
              <w:fldChar w:fldCharType="begin"/>
            </w:r>
            <w:r w:rsidR="000A32EE">
              <w:instrText xml:space="preserve"> HYPERLINK "http://www.cpqd.com.br/" </w:instrText>
            </w:r>
            <w:r w:rsidR="006934FB" w:rsidRPr="006934FB">
              <w:fldChar w:fldCharType="separate"/>
            </w:r>
            <w:r w:rsidRPr="000F6B7E">
              <w:rPr>
                <w:rStyle w:val="Hyperlink"/>
                <w:rFonts w:ascii="Garamond" w:hAnsi="Garamond"/>
                <w:sz w:val="22"/>
                <w:szCs w:val="22"/>
                <w:lang w:val="es-ES_tradnl"/>
              </w:rPr>
              <w:t>CPqD</w:t>
            </w:r>
            <w:proofErr w:type="spellEnd"/>
            <w:r w:rsidR="006934FB">
              <w:rPr>
                <w:rStyle w:val="Hyperlink"/>
                <w:rFonts w:ascii="Garamond" w:hAnsi="Garamond"/>
                <w:sz w:val="22"/>
                <w:szCs w:val="22"/>
                <w:lang w:val="es-ES_tradnl"/>
              </w:rPr>
              <w:fldChar w:fldCharType="end"/>
            </w:r>
            <w:r w:rsidRPr="000F6B7E">
              <w:rPr>
                <w:rFonts w:ascii="Garamond" w:hAnsi="Garamond"/>
                <w:sz w:val="22"/>
                <w:szCs w:val="22"/>
                <w:lang w:val="es-ES_tradnl"/>
              </w:rPr>
              <w:t>)</w:t>
            </w:r>
          </w:p>
        </w:tc>
      </w:tr>
      <w:tr w:rsidR="004B242F" w:rsidRPr="00E91281"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Brasil</w:t>
            </w:r>
          </w:p>
        </w:tc>
        <w:tc>
          <w:tcPr>
            <w:tcW w:w="7164" w:type="dxa"/>
          </w:tcPr>
          <w:p w:rsidR="004B242F" w:rsidRPr="000F6B7E" w:rsidRDefault="004B242F" w:rsidP="004B242F">
            <w:pPr>
              <w:rPr>
                <w:rFonts w:ascii="Garamond" w:hAnsi="Garamond"/>
                <w:sz w:val="22"/>
                <w:szCs w:val="22"/>
                <w:lang w:val="es-ES_tradnl"/>
              </w:rPr>
            </w:pPr>
            <w:proofErr w:type="spellStart"/>
            <w:r w:rsidRPr="000F6B7E">
              <w:rPr>
                <w:rFonts w:ascii="Garamond" w:hAnsi="Garamond"/>
                <w:sz w:val="22"/>
                <w:szCs w:val="22"/>
                <w:lang w:val="es-ES_tradnl"/>
              </w:rPr>
              <w:t>Laboratório</w:t>
            </w:r>
            <w:proofErr w:type="spellEnd"/>
            <w:r w:rsidRPr="000F6B7E">
              <w:rPr>
                <w:rFonts w:ascii="Garamond" w:hAnsi="Garamond"/>
                <w:sz w:val="22"/>
                <w:szCs w:val="22"/>
                <w:lang w:val="es-ES_tradnl"/>
              </w:rPr>
              <w:t xml:space="preserve"> de </w:t>
            </w:r>
            <w:proofErr w:type="spellStart"/>
            <w:r w:rsidRPr="000F6B7E">
              <w:rPr>
                <w:rFonts w:ascii="Garamond" w:hAnsi="Garamond"/>
                <w:sz w:val="22"/>
                <w:szCs w:val="22"/>
                <w:lang w:val="es-ES_tradnl"/>
              </w:rPr>
              <w:t>Eletrônica</w:t>
            </w:r>
            <w:proofErr w:type="spellEnd"/>
            <w:r w:rsidRPr="000F6B7E">
              <w:rPr>
                <w:rFonts w:ascii="Garamond" w:hAnsi="Garamond"/>
                <w:sz w:val="22"/>
                <w:szCs w:val="22"/>
                <w:lang w:val="es-ES_tradnl"/>
              </w:rPr>
              <w:t xml:space="preserve"> (</w:t>
            </w:r>
            <w:hyperlink r:id="rId10" w:history="1">
              <w:r w:rsidRPr="000F6B7E">
                <w:rPr>
                  <w:rStyle w:val="Hyperlink"/>
                  <w:rFonts w:ascii="Garamond" w:hAnsi="Garamond"/>
                  <w:sz w:val="22"/>
                  <w:szCs w:val="22"/>
                  <w:lang w:val="es-ES_tradnl"/>
                </w:rPr>
                <w:t>Labelo</w:t>
              </w:r>
            </w:hyperlink>
            <w:r w:rsidRPr="000F6B7E">
              <w:rPr>
                <w:rFonts w:ascii="Garamond" w:hAnsi="Garamond"/>
                <w:sz w:val="22"/>
                <w:szCs w:val="22"/>
                <w:lang w:val="es-ES_tradnl"/>
              </w:rPr>
              <w:t>)</w:t>
            </w:r>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Brasil</w:t>
            </w:r>
          </w:p>
        </w:tc>
        <w:tc>
          <w:tcPr>
            <w:tcW w:w="7164" w:type="dxa"/>
          </w:tcPr>
          <w:p w:rsidR="004B242F" w:rsidRPr="000F6B7E" w:rsidRDefault="004B242F" w:rsidP="004B242F">
            <w:pPr>
              <w:rPr>
                <w:rFonts w:ascii="Garamond" w:hAnsi="Garamond"/>
                <w:sz w:val="22"/>
                <w:szCs w:val="22"/>
                <w:lang w:val="es-ES_tradnl"/>
              </w:rPr>
            </w:pPr>
            <w:r w:rsidRPr="000F6B7E">
              <w:rPr>
                <w:rFonts w:ascii="Garamond" w:hAnsi="Garamond"/>
                <w:sz w:val="22"/>
                <w:szCs w:val="22"/>
                <w:lang w:val="es-ES_tradnl"/>
              </w:rPr>
              <w:t xml:space="preserve">Instituto Brasileiro de </w:t>
            </w:r>
            <w:proofErr w:type="spellStart"/>
            <w:r w:rsidRPr="000F6B7E">
              <w:rPr>
                <w:rFonts w:ascii="Garamond" w:hAnsi="Garamond"/>
                <w:sz w:val="22"/>
                <w:szCs w:val="22"/>
                <w:lang w:val="es-ES_tradnl"/>
              </w:rPr>
              <w:t>Ensaios</w:t>
            </w:r>
            <w:proofErr w:type="spellEnd"/>
            <w:r w:rsidRPr="000F6B7E">
              <w:rPr>
                <w:rFonts w:ascii="Garamond" w:hAnsi="Garamond"/>
                <w:sz w:val="22"/>
                <w:szCs w:val="22"/>
                <w:lang w:val="es-ES_tradnl"/>
              </w:rPr>
              <w:t xml:space="preserve"> de </w:t>
            </w:r>
            <w:proofErr w:type="spellStart"/>
            <w:r w:rsidRPr="000F6B7E">
              <w:rPr>
                <w:rFonts w:ascii="Garamond" w:hAnsi="Garamond"/>
                <w:sz w:val="22"/>
                <w:szCs w:val="22"/>
                <w:lang w:val="es-ES_tradnl"/>
              </w:rPr>
              <w:t>Conformidade</w:t>
            </w:r>
            <w:proofErr w:type="spellEnd"/>
            <w:r w:rsidRPr="000F6B7E">
              <w:rPr>
                <w:rFonts w:ascii="Garamond" w:hAnsi="Garamond"/>
                <w:sz w:val="22"/>
                <w:szCs w:val="22"/>
                <w:lang w:val="es-ES_tradnl"/>
              </w:rPr>
              <w:t xml:space="preserve"> (</w:t>
            </w:r>
            <w:hyperlink r:id="rId11" w:history="1">
              <w:r w:rsidRPr="000F6B7E">
                <w:rPr>
                  <w:rStyle w:val="Hyperlink"/>
                  <w:rFonts w:ascii="Garamond" w:hAnsi="Garamond"/>
                  <w:sz w:val="22"/>
                  <w:szCs w:val="22"/>
                  <w:lang w:val="es-ES_tradnl"/>
                </w:rPr>
                <w:t>IBEC</w:t>
              </w:r>
            </w:hyperlink>
            <w:r w:rsidRPr="000F6B7E">
              <w:rPr>
                <w:rFonts w:ascii="Garamond" w:hAnsi="Garamond"/>
                <w:sz w:val="22"/>
                <w:szCs w:val="22"/>
                <w:lang w:val="es-ES_tradnl"/>
              </w:rPr>
              <w:t>)</w:t>
            </w:r>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Brasil</w:t>
            </w:r>
          </w:p>
        </w:tc>
        <w:tc>
          <w:tcPr>
            <w:tcW w:w="7164" w:type="dxa"/>
          </w:tcPr>
          <w:p w:rsidR="004B242F" w:rsidRPr="000F6B7E" w:rsidRDefault="004B242F" w:rsidP="004B242F">
            <w:pPr>
              <w:rPr>
                <w:rFonts w:ascii="Garamond" w:hAnsi="Garamond"/>
                <w:sz w:val="22"/>
                <w:szCs w:val="22"/>
                <w:lang w:val="es-ES_tradnl"/>
              </w:rPr>
            </w:pPr>
            <w:r w:rsidRPr="000F6B7E">
              <w:rPr>
                <w:rFonts w:ascii="Garamond" w:hAnsi="Garamond"/>
                <w:sz w:val="22"/>
                <w:szCs w:val="22"/>
                <w:lang w:val="es-ES_tradnl"/>
              </w:rPr>
              <w:t>Instituto de Pesquisas Eldorado (</w:t>
            </w:r>
            <w:hyperlink r:id="rId12" w:history="1">
              <w:r w:rsidRPr="000F6B7E">
                <w:rPr>
                  <w:rStyle w:val="Hyperlink"/>
                  <w:rFonts w:ascii="Garamond" w:hAnsi="Garamond"/>
                  <w:sz w:val="22"/>
                  <w:szCs w:val="22"/>
                  <w:lang w:val="es-ES_tradnl"/>
                </w:rPr>
                <w:t>IPE</w:t>
              </w:r>
            </w:hyperlink>
            <w:r w:rsidRPr="000F6B7E">
              <w:rPr>
                <w:rFonts w:ascii="Garamond" w:hAnsi="Garamond"/>
                <w:sz w:val="22"/>
                <w:szCs w:val="22"/>
                <w:lang w:val="es-ES_tradnl"/>
              </w:rPr>
              <w:t>)</w:t>
            </w:r>
            <w:bookmarkStart w:id="16" w:name="_GoBack"/>
            <w:bookmarkEnd w:id="16"/>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proofErr w:type="spellStart"/>
            <w:r w:rsidRPr="004B242F">
              <w:rPr>
                <w:rFonts w:ascii="Garamond" w:hAnsi="Garamond" w:cs="Arial"/>
                <w:color w:val="000000"/>
                <w:sz w:val="22"/>
                <w:szCs w:val="22"/>
                <w:lang w:val="en-GB"/>
              </w:rPr>
              <w:t>Brasil</w:t>
            </w:r>
            <w:proofErr w:type="spellEnd"/>
          </w:p>
        </w:tc>
        <w:tc>
          <w:tcPr>
            <w:tcW w:w="7164" w:type="dxa"/>
          </w:tcPr>
          <w:p w:rsidR="004B242F" w:rsidRPr="000F6B7E" w:rsidRDefault="004B242F" w:rsidP="004B242F">
            <w:pPr>
              <w:rPr>
                <w:rFonts w:ascii="Garamond" w:hAnsi="Garamond"/>
                <w:sz w:val="22"/>
                <w:szCs w:val="22"/>
                <w:lang w:val="es-ES_tradnl"/>
              </w:rPr>
            </w:pPr>
            <w:proofErr w:type="spellStart"/>
            <w:r w:rsidRPr="000F6B7E">
              <w:rPr>
                <w:rFonts w:ascii="Garamond" w:hAnsi="Garamond"/>
                <w:sz w:val="22"/>
                <w:szCs w:val="22"/>
                <w:lang w:val="es-ES_tradnl"/>
              </w:rPr>
              <w:t>Laboratório</w:t>
            </w:r>
            <w:proofErr w:type="spellEnd"/>
            <w:r w:rsidRPr="000F6B7E">
              <w:rPr>
                <w:rFonts w:ascii="Garamond" w:hAnsi="Garamond"/>
                <w:sz w:val="22"/>
                <w:szCs w:val="22"/>
                <w:lang w:val="es-ES_tradnl"/>
              </w:rPr>
              <w:t xml:space="preserve"> de </w:t>
            </w:r>
            <w:proofErr w:type="spellStart"/>
            <w:r w:rsidRPr="000F6B7E">
              <w:rPr>
                <w:rFonts w:ascii="Garamond" w:hAnsi="Garamond"/>
                <w:sz w:val="22"/>
                <w:szCs w:val="22"/>
                <w:lang w:val="es-ES_tradnl"/>
              </w:rPr>
              <w:t>Integração</w:t>
            </w:r>
            <w:proofErr w:type="spellEnd"/>
            <w:r w:rsidRPr="000F6B7E">
              <w:rPr>
                <w:rFonts w:ascii="Garamond" w:hAnsi="Garamond"/>
                <w:sz w:val="22"/>
                <w:szCs w:val="22"/>
                <w:lang w:val="es-ES_tradnl"/>
              </w:rPr>
              <w:t xml:space="preserve"> e Testes (</w:t>
            </w:r>
            <w:hyperlink r:id="rId13" w:history="1">
              <w:r w:rsidRPr="000F6B7E">
                <w:rPr>
                  <w:rStyle w:val="Hyperlink"/>
                  <w:rFonts w:ascii="Garamond" w:hAnsi="Garamond"/>
                  <w:sz w:val="22"/>
                  <w:szCs w:val="22"/>
                  <w:lang w:val="es-ES_tradnl"/>
                </w:rPr>
                <w:t>INPE/LIT</w:t>
              </w:r>
            </w:hyperlink>
            <w:r w:rsidRPr="000F6B7E">
              <w:rPr>
                <w:rFonts w:ascii="Garamond" w:hAnsi="Garamond"/>
                <w:sz w:val="22"/>
                <w:szCs w:val="22"/>
                <w:lang w:val="es-ES_tradnl"/>
              </w:rPr>
              <w:t>)</w:t>
            </w:r>
          </w:p>
        </w:tc>
      </w:tr>
      <w:tr w:rsidR="004B242F" w:rsidRPr="00E91281"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Mexico</w:t>
            </w:r>
          </w:p>
        </w:tc>
        <w:tc>
          <w:tcPr>
            <w:tcW w:w="7164" w:type="dxa"/>
          </w:tcPr>
          <w:p w:rsidR="004B242F" w:rsidRPr="000F6B7E" w:rsidRDefault="004B242F" w:rsidP="004B242F">
            <w:pPr>
              <w:rPr>
                <w:rFonts w:ascii="Garamond" w:hAnsi="Garamond"/>
                <w:sz w:val="22"/>
                <w:szCs w:val="22"/>
              </w:rPr>
            </w:pPr>
            <w:r w:rsidRPr="000F6B7E">
              <w:rPr>
                <w:rFonts w:ascii="Garamond" w:hAnsi="Garamond"/>
                <w:sz w:val="22"/>
                <w:szCs w:val="22"/>
              </w:rPr>
              <w:t xml:space="preserve">Lattice </w:t>
            </w:r>
            <w:proofErr w:type="spellStart"/>
            <w:r w:rsidRPr="000F6B7E">
              <w:rPr>
                <w:rFonts w:ascii="Garamond" w:hAnsi="Garamond"/>
                <w:sz w:val="22"/>
                <w:szCs w:val="22"/>
              </w:rPr>
              <w:t>Laboratorios</w:t>
            </w:r>
            <w:proofErr w:type="spellEnd"/>
            <w:r w:rsidRPr="000F6B7E">
              <w:rPr>
                <w:rFonts w:ascii="Garamond" w:hAnsi="Garamond"/>
                <w:sz w:val="22"/>
                <w:szCs w:val="22"/>
              </w:rPr>
              <w:t xml:space="preserve"> A.C. (</w:t>
            </w:r>
            <w:hyperlink r:id="rId14" w:history="1">
              <w:r w:rsidRPr="000F6B7E">
                <w:rPr>
                  <w:rStyle w:val="Hyperlink"/>
                  <w:rFonts w:ascii="Garamond" w:hAnsi="Garamond"/>
                  <w:sz w:val="22"/>
                  <w:szCs w:val="22"/>
                </w:rPr>
                <w:t>Lattice</w:t>
              </w:r>
            </w:hyperlink>
            <w:r w:rsidRPr="000F6B7E">
              <w:rPr>
                <w:rFonts w:ascii="Garamond" w:hAnsi="Garamond"/>
                <w:sz w:val="22"/>
                <w:szCs w:val="22"/>
              </w:rPr>
              <w:t>)</w:t>
            </w:r>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Mexico</w:t>
            </w:r>
          </w:p>
        </w:tc>
        <w:tc>
          <w:tcPr>
            <w:tcW w:w="7164" w:type="dxa"/>
          </w:tcPr>
          <w:p w:rsidR="004B242F" w:rsidRPr="000F6B7E" w:rsidRDefault="004B242F" w:rsidP="004B242F">
            <w:pPr>
              <w:rPr>
                <w:rFonts w:ascii="Garamond" w:hAnsi="Garamond"/>
                <w:sz w:val="22"/>
                <w:szCs w:val="22"/>
                <w:lang w:val="es-ES_tradnl"/>
              </w:rPr>
            </w:pPr>
            <w:r w:rsidRPr="000F6B7E">
              <w:rPr>
                <w:rFonts w:ascii="Garamond" w:hAnsi="Garamond"/>
                <w:sz w:val="22"/>
                <w:szCs w:val="22"/>
                <w:lang w:val="es-ES_tradnl"/>
              </w:rPr>
              <w:t>Ingeniería y Verificación de Equipos y Sistemas de Telecomunicaciones, S.A. de C.V. (</w:t>
            </w:r>
            <w:hyperlink r:id="rId15" w:history="1">
              <w:r w:rsidRPr="000F6B7E">
                <w:rPr>
                  <w:rStyle w:val="Hyperlink"/>
                  <w:rFonts w:ascii="Garamond" w:hAnsi="Garamond"/>
                  <w:sz w:val="22"/>
                  <w:szCs w:val="22"/>
                  <w:lang w:val="es-ES_tradnl"/>
                </w:rPr>
                <w:t>IVESTEL</w:t>
              </w:r>
            </w:hyperlink>
            <w:r w:rsidRPr="000F6B7E">
              <w:rPr>
                <w:rFonts w:ascii="Garamond" w:hAnsi="Garamond"/>
                <w:sz w:val="22"/>
                <w:szCs w:val="22"/>
                <w:lang w:val="es-ES_tradnl"/>
              </w:rPr>
              <w:t xml:space="preserve">) </w:t>
            </w:r>
          </w:p>
        </w:tc>
      </w:tr>
      <w:tr w:rsidR="004B242F" w:rsidRPr="00266D57" w:rsidTr="00D72DFB">
        <w:tc>
          <w:tcPr>
            <w:tcW w:w="1199" w:type="dxa"/>
          </w:tcPr>
          <w:p w:rsidR="004B242F" w:rsidRPr="004B242F" w:rsidRDefault="004B242F" w:rsidP="004B242F">
            <w:pPr>
              <w:rPr>
                <w:rFonts w:ascii="Garamond" w:hAnsi="Garamond" w:cs="Arial"/>
                <w:color w:val="000000"/>
                <w:sz w:val="22"/>
                <w:szCs w:val="22"/>
                <w:lang w:val="en-GB"/>
              </w:rPr>
            </w:pPr>
            <w:r w:rsidRPr="004B242F">
              <w:rPr>
                <w:rFonts w:ascii="Garamond" w:hAnsi="Garamond" w:cs="Arial"/>
                <w:color w:val="000000"/>
                <w:sz w:val="22"/>
                <w:szCs w:val="22"/>
                <w:lang w:val="en-GB"/>
              </w:rPr>
              <w:t>Mexico</w:t>
            </w:r>
          </w:p>
        </w:tc>
        <w:tc>
          <w:tcPr>
            <w:tcW w:w="7164" w:type="dxa"/>
          </w:tcPr>
          <w:p w:rsidR="004B242F" w:rsidRPr="000F6B7E" w:rsidRDefault="004B242F" w:rsidP="004B242F">
            <w:pPr>
              <w:rPr>
                <w:rFonts w:ascii="Garamond" w:hAnsi="Garamond"/>
                <w:sz w:val="22"/>
                <w:szCs w:val="22"/>
                <w:lang w:val="es-ES_tradnl"/>
              </w:rPr>
            </w:pPr>
            <w:r w:rsidRPr="000F6B7E">
              <w:rPr>
                <w:rFonts w:ascii="Garamond" w:hAnsi="Garamond"/>
                <w:sz w:val="22"/>
                <w:szCs w:val="22"/>
                <w:lang w:val="es-ES_tradnl"/>
              </w:rPr>
              <w:t>Normalización y Certificación Electrónica A.C. (</w:t>
            </w:r>
            <w:hyperlink r:id="rId16" w:history="1">
              <w:r w:rsidRPr="000F6B7E">
                <w:rPr>
                  <w:rStyle w:val="Hyperlink"/>
                  <w:rFonts w:ascii="Garamond" w:hAnsi="Garamond"/>
                  <w:sz w:val="22"/>
                  <w:szCs w:val="22"/>
                  <w:lang w:val="es-ES_tradnl"/>
                </w:rPr>
                <w:t>NYCE</w:t>
              </w:r>
            </w:hyperlink>
            <w:r w:rsidRPr="000F6B7E">
              <w:rPr>
                <w:rFonts w:ascii="Garamond" w:hAnsi="Garamond"/>
                <w:sz w:val="22"/>
                <w:szCs w:val="22"/>
                <w:lang w:val="es-ES_tradnl"/>
              </w:rPr>
              <w:t>)</w:t>
            </w:r>
          </w:p>
        </w:tc>
      </w:tr>
    </w:tbl>
    <w:p w:rsidR="004B242F" w:rsidRPr="0022577E" w:rsidRDefault="0022577E" w:rsidP="00505F07">
      <w:pPr>
        <w:pStyle w:val="ListParagraph"/>
        <w:jc w:val="both"/>
        <w:rPr>
          <w:rFonts w:ascii="Garamond" w:hAnsi="Garamond" w:cs="Arial"/>
          <w:b/>
          <w:color w:val="000000"/>
          <w:sz w:val="20"/>
          <w:lang w:val="es-ES_tradnl"/>
        </w:rPr>
      </w:pPr>
      <w:r w:rsidRPr="00FC1BD8">
        <w:rPr>
          <w:rFonts w:ascii="Garamond" w:hAnsi="Garamond" w:cs="Arial"/>
          <w:b/>
          <w:color w:val="000000"/>
          <w:sz w:val="20"/>
          <w:lang w:val="en-US"/>
        </w:rPr>
        <w:t xml:space="preserve">Table </w:t>
      </w:r>
      <w:r w:rsidR="00350D58" w:rsidRPr="00FC1BD8">
        <w:rPr>
          <w:rFonts w:ascii="Garamond" w:hAnsi="Garamond" w:cs="Arial"/>
          <w:b/>
          <w:color w:val="000000"/>
          <w:sz w:val="20"/>
          <w:lang w:val="en-US"/>
        </w:rPr>
        <w:t>2</w:t>
      </w:r>
      <w:r w:rsidRPr="00FC1BD8">
        <w:rPr>
          <w:rFonts w:ascii="Garamond" w:hAnsi="Garamond" w:cs="Arial"/>
          <w:b/>
          <w:color w:val="000000"/>
          <w:sz w:val="20"/>
          <w:lang w:val="en-US"/>
        </w:rPr>
        <w:t xml:space="preserve"> Test laboratories in the Latin American countries. </w:t>
      </w:r>
      <w:proofErr w:type="spellStart"/>
      <w:r w:rsidR="002B27B9" w:rsidRPr="0022577E">
        <w:rPr>
          <w:rFonts w:ascii="Garamond" w:hAnsi="Garamond" w:cs="Arial"/>
          <w:color w:val="000000"/>
          <w:sz w:val="20"/>
          <w:lang w:val="es-ES_tradnl"/>
        </w:rPr>
        <w:t>Source</w:t>
      </w:r>
      <w:proofErr w:type="spellEnd"/>
      <w:r w:rsidR="002B27B9" w:rsidRPr="0022577E">
        <w:rPr>
          <w:rFonts w:ascii="Garamond" w:hAnsi="Garamond" w:cs="Arial"/>
          <w:color w:val="000000"/>
          <w:sz w:val="20"/>
          <w:lang w:val="es-ES_tradnl"/>
        </w:rPr>
        <w:t xml:space="preserve">: ITU </w:t>
      </w:r>
      <w:proofErr w:type="spellStart"/>
      <w:r w:rsidR="002B27B9" w:rsidRPr="0022577E">
        <w:rPr>
          <w:rFonts w:ascii="Garamond" w:hAnsi="Garamond" w:cs="Arial"/>
          <w:color w:val="000000"/>
          <w:sz w:val="20"/>
          <w:lang w:val="es-ES_tradnl"/>
        </w:rPr>
        <w:t>Draft</w:t>
      </w:r>
      <w:proofErr w:type="spellEnd"/>
      <w:r w:rsidR="002B27B9" w:rsidRPr="0022577E">
        <w:rPr>
          <w:rFonts w:ascii="Garamond" w:hAnsi="Garamond" w:cs="Arial"/>
          <w:color w:val="000000"/>
          <w:sz w:val="20"/>
          <w:lang w:val="es-ES_tradnl"/>
        </w:rPr>
        <w:t xml:space="preserve"> </w:t>
      </w:r>
      <w:proofErr w:type="spellStart"/>
      <w:r w:rsidR="002B27B9" w:rsidRPr="0022577E">
        <w:rPr>
          <w:rFonts w:ascii="Garamond" w:hAnsi="Garamond" w:cs="Arial"/>
          <w:color w:val="000000"/>
          <w:sz w:val="20"/>
          <w:lang w:val="es-ES_tradnl"/>
        </w:rPr>
        <w:t>document</w:t>
      </w:r>
      <w:proofErr w:type="spellEnd"/>
      <w:r w:rsidR="002B27B9" w:rsidRPr="0022577E">
        <w:rPr>
          <w:rFonts w:ascii="Garamond" w:hAnsi="Garamond" w:cs="Arial"/>
          <w:color w:val="000000"/>
          <w:sz w:val="20"/>
          <w:lang w:val="es-ES_tradnl"/>
        </w:rPr>
        <w:t xml:space="preserve"> </w:t>
      </w:r>
      <w:r w:rsidR="0006363C" w:rsidRPr="0022577E">
        <w:rPr>
          <w:rFonts w:ascii="Garamond" w:hAnsi="Garamond" w:cs="Arial"/>
          <w:color w:val="000000"/>
          <w:sz w:val="20"/>
          <w:lang w:val="es-ES_tradnl"/>
        </w:rPr>
        <w:t>[3]</w:t>
      </w:r>
      <w:r w:rsidR="002B27B9" w:rsidRPr="0022577E">
        <w:rPr>
          <w:rFonts w:ascii="Garamond" w:hAnsi="Garamond" w:cs="Arial"/>
          <w:b/>
          <w:color w:val="000000"/>
          <w:sz w:val="20"/>
          <w:lang w:val="es-ES_tradnl"/>
        </w:rPr>
        <w:t xml:space="preserve"> </w:t>
      </w:r>
    </w:p>
    <w:p w:rsidR="00780EE3" w:rsidRPr="0022577E" w:rsidRDefault="00780EE3" w:rsidP="003838BD">
      <w:pPr>
        <w:pStyle w:val="ListParagraph"/>
        <w:rPr>
          <w:rFonts w:ascii="Garamond" w:hAnsi="Garamond" w:cs="Arial"/>
          <w:b/>
          <w:color w:val="000000"/>
        </w:rPr>
      </w:pPr>
    </w:p>
    <w:p w:rsidR="00780EE3" w:rsidRPr="00363076" w:rsidRDefault="00780EE3" w:rsidP="0088230B">
      <w:pPr>
        <w:pStyle w:val="ListParagraph"/>
        <w:rPr>
          <w:rFonts w:ascii="Garamond" w:hAnsi="Garamond" w:cs="Arial"/>
          <w:color w:val="000000"/>
        </w:rPr>
      </w:pPr>
    </w:p>
    <w:p w:rsidR="00780EE3" w:rsidRPr="00363076" w:rsidRDefault="00780EE3" w:rsidP="0088230B">
      <w:pPr>
        <w:pStyle w:val="ListParagraph"/>
        <w:rPr>
          <w:rFonts w:ascii="Garamond" w:hAnsi="Garamond" w:cs="Arial"/>
          <w:color w:val="000000"/>
        </w:rPr>
      </w:pPr>
    </w:p>
    <w:p w:rsidR="00D72DFB" w:rsidRPr="00350D58" w:rsidRDefault="00D72DFB" w:rsidP="00D72DFB">
      <w:pPr>
        <w:pStyle w:val="ListParagraph"/>
        <w:numPr>
          <w:ilvl w:val="0"/>
          <w:numId w:val="7"/>
        </w:numPr>
        <w:jc w:val="both"/>
        <w:rPr>
          <w:rFonts w:ascii="Garamond" w:hAnsi="Garamond" w:cs="Arial"/>
          <w:i/>
          <w:color w:val="000000"/>
        </w:rPr>
      </w:pPr>
      <w:r w:rsidRPr="00363076">
        <w:rPr>
          <w:rFonts w:ascii="Garamond" w:hAnsi="Garamond" w:cs="Arial"/>
          <w:b/>
          <w:color w:val="000000"/>
          <w:lang w:val="en-US"/>
        </w:rPr>
        <w:t>Prioritization.</w:t>
      </w:r>
      <w:r>
        <w:rPr>
          <w:rFonts w:ascii="Garamond" w:hAnsi="Garamond" w:cs="Arial"/>
          <w:b/>
          <w:color w:val="000000"/>
          <w:lang w:val="en-US"/>
        </w:rPr>
        <w:t xml:space="preserve"> </w:t>
      </w:r>
      <w:r w:rsidRPr="00363076">
        <w:rPr>
          <w:rFonts w:ascii="Garamond" w:hAnsi="Garamond" w:cs="Arial"/>
          <w:color w:val="000000"/>
        </w:rPr>
        <w:t>It is not possible to d</w:t>
      </w:r>
      <w:r>
        <w:rPr>
          <w:rFonts w:ascii="Garamond" w:hAnsi="Garamond" w:cs="Arial"/>
          <w:color w:val="000000"/>
        </w:rPr>
        <w:t>o</w:t>
      </w:r>
      <w:r w:rsidRPr="00363076">
        <w:rPr>
          <w:rFonts w:ascii="Garamond" w:hAnsi="Garamond" w:cs="Arial"/>
          <w:color w:val="000000"/>
        </w:rPr>
        <w:t xml:space="preserve"> everything at once. </w:t>
      </w:r>
      <w:r w:rsidR="00350D58" w:rsidRPr="00FC1BD8">
        <w:rPr>
          <w:rFonts w:ascii="Garamond" w:hAnsi="Garamond" w:cs="Arial"/>
          <w:b/>
          <w:bCs/>
          <w:color w:val="000000"/>
        </w:rPr>
        <w:t xml:space="preserve">Each country </w:t>
      </w:r>
      <w:r w:rsidRPr="00FC1BD8">
        <w:rPr>
          <w:rFonts w:ascii="Garamond" w:hAnsi="Garamond" w:cs="Arial"/>
          <w:b/>
          <w:bCs/>
          <w:color w:val="000000"/>
        </w:rPr>
        <w:t xml:space="preserve">needs to </w:t>
      </w:r>
      <w:r w:rsidR="00350D58" w:rsidRPr="00FC1BD8">
        <w:rPr>
          <w:rFonts w:ascii="Garamond" w:hAnsi="Garamond" w:cs="Arial"/>
          <w:b/>
          <w:bCs/>
          <w:color w:val="000000"/>
        </w:rPr>
        <w:t>define its own</w:t>
      </w:r>
      <w:r w:rsidR="005B45BC" w:rsidRPr="00FC1BD8">
        <w:rPr>
          <w:rFonts w:ascii="Garamond" w:hAnsi="Garamond" w:cs="Arial"/>
          <w:b/>
          <w:bCs/>
          <w:color w:val="000000"/>
        </w:rPr>
        <w:t xml:space="preserve"> national strategy, and </w:t>
      </w:r>
      <w:r w:rsidRPr="00FC1BD8">
        <w:rPr>
          <w:rFonts w:ascii="Garamond" w:hAnsi="Garamond" w:cs="Arial"/>
          <w:b/>
          <w:bCs/>
          <w:color w:val="000000"/>
        </w:rPr>
        <w:t>to allocate resources based on clearly identified priority areas</w:t>
      </w:r>
      <w:r w:rsidRPr="00363076">
        <w:rPr>
          <w:rFonts w:ascii="Garamond" w:hAnsi="Garamond" w:cs="Arial"/>
          <w:color w:val="000000"/>
        </w:rPr>
        <w:t>.</w:t>
      </w:r>
      <w:r>
        <w:rPr>
          <w:rFonts w:ascii="Garamond" w:hAnsi="Garamond" w:cs="Arial"/>
          <w:color w:val="000000"/>
        </w:rPr>
        <w:t xml:space="preserve"> As mentioned in the recent ITU Report [2]</w:t>
      </w:r>
      <w:r w:rsidRPr="00A94123">
        <w:rPr>
          <w:rFonts w:ascii="Garamond" w:hAnsi="Garamond" w:cs="Arial"/>
          <w:color w:val="000000"/>
        </w:rPr>
        <w:t xml:space="preserve"> </w:t>
      </w:r>
      <w:r>
        <w:rPr>
          <w:rFonts w:ascii="Garamond" w:hAnsi="Garamond" w:cs="Arial"/>
          <w:color w:val="000000"/>
        </w:rPr>
        <w:t>“</w:t>
      </w:r>
      <w:r>
        <w:rPr>
          <w:rFonts w:ascii="Garamond" w:hAnsi="Garamond" w:cs="Arial"/>
          <w:i/>
          <w:color w:val="000000"/>
        </w:rPr>
        <w:t>……..t</w:t>
      </w:r>
      <w:r w:rsidRPr="00CF5208">
        <w:rPr>
          <w:rFonts w:ascii="Garamond" w:hAnsi="Garamond" w:cs="Arial"/>
          <w:i/>
          <w:color w:val="000000"/>
        </w:rPr>
        <w:t>here may be merit for some developing countries transitioning through the establishment and operation of testing related to mandatory requirements such as spectrum masks, signal power levels and safety requirements before attempting complex interoperability testing</w:t>
      </w:r>
      <w:r>
        <w:rPr>
          <w:rFonts w:ascii="Garamond" w:hAnsi="Garamond" w:cs="Arial"/>
          <w:i/>
          <w:color w:val="000000"/>
        </w:rPr>
        <w:t>”</w:t>
      </w:r>
      <w:r w:rsidRPr="00CF5208">
        <w:rPr>
          <w:rFonts w:ascii="Garamond" w:hAnsi="Garamond" w:cs="Arial"/>
          <w:i/>
          <w:color w:val="000000"/>
        </w:rPr>
        <w:t>.</w:t>
      </w:r>
      <w:r>
        <w:rPr>
          <w:rFonts w:ascii="Garamond" w:hAnsi="Garamond" w:cs="Arial"/>
          <w:i/>
          <w:color w:val="000000"/>
        </w:rPr>
        <w:t xml:space="preserve"> </w:t>
      </w:r>
      <w:r w:rsidRPr="00D72DFB">
        <w:rPr>
          <w:rFonts w:ascii="Garamond" w:hAnsi="Garamond" w:cs="Arial"/>
          <w:color w:val="000000"/>
        </w:rPr>
        <w:t>The priorities will of course vary depending on the degree of maturity of the individual economies.</w:t>
      </w:r>
    </w:p>
    <w:p w:rsidR="00350D58" w:rsidRPr="00CF5208" w:rsidRDefault="00350D58" w:rsidP="00350D58">
      <w:pPr>
        <w:pStyle w:val="ListParagraph"/>
        <w:jc w:val="both"/>
        <w:rPr>
          <w:rFonts w:ascii="Garamond" w:hAnsi="Garamond" w:cs="Arial"/>
          <w:i/>
          <w:color w:val="000000"/>
        </w:rPr>
      </w:pPr>
    </w:p>
    <w:p w:rsidR="00350D58" w:rsidRDefault="00350D58" w:rsidP="00350D58">
      <w:pPr>
        <w:pStyle w:val="ListParagraph"/>
        <w:numPr>
          <w:ilvl w:val="0"/>
          <w:numId w:val="7"/>
        </w:numPr>
        <w:jc w:val="both"/>
        <w:rPr>
          <w:rFonts w:ascii="Garamond" w:hAnsi="Garamond" w:cs="Arial"/>
          <w:color w:val="000000"/>
        </w:rPr>
      </w:pPr>
      <w:r>
        <w:rPr>
          <w:rFonts w:ascii="Garamond" w:hAnsi="Garamond" w:cs="Arial"/>
          <w:b/>
          <w:color w:val="000000"/>
          <w:lang w:val="en-US"/>
        </w:rPr>
        <w:t>Partnerships with industry</w:t>
      </w:r>
      <w:r w:rsidRPr="00363076">
        <w:rPr>
          <w:rFonts w:ascii="Garamond" w:hAnsi="Garamond" w:cs="Arial"/>
          <w:color w:val="000000"/>
        </w:rPr>
        <w:t xml:space="preserve">. There were a number of comments during the </w:t>
      </w:r>
      <w:r>
        <w:rPr>
          <w:rFonts w:ascii="Garamond" w:hAnsi="Garamond" w:cs="Arial"/>
          <w:color w:val="000000"/>
        </w:rPr>
        <w:t>forum</w:t>
      </w:r>
      <w:r w:rsidRPr="00363076">
        <w:rPr>
          <w:rFonts w:ascii="Garamond" w:hAnsi="Garamond" w:cs="Arial"/>
          <w:color w:val="000000"/>
        </w:rPr>
        <w:t xml:space="preserve"> about the need for greater industry involvement in standards and conformity assessment activities, and that </w:t>
      </w:r>
      <w:r w:rsidRPr="00FC1BD8">
        <w:rPr>
          <w:rFonts w:ascii="Garamond" w:hAnsi="Garamond" w:cs="Arial"/>
          <w:b/>
          <w:bCs/>
          <w:color w:val="000000"/>
        </w:rPr>
        <w:t>it would be useful to explore the possibilities for having public-private partnerships (PPPs), particularly for calibration and testing laboratories.</w:t>
      </w:r>
      <w:r>
        <w:rPr>
          <w:rFonts w:ascii="Garamond" w:hAnsi="Garamond" w:cs="Arial"/>
          <w:color w:val="000000"/>
        </w:rPr>
        <w:t xml:space="preserve"> In addition, greater initiatives could be promoted by </w:t>
      </w:r>
      <w:r w:rsidRPr="00FC1BD8">
        <w:rPr>
          <w:rFonts w:ascii="Garamond" w:hAnsi="Garamond" w:cs="Arial"/>
          <w:b/>
          <w:bCs/>
          <w:color w:val="000000"/>
        </w:rPr>
        <w:t>vendors (equipment suppliers) to organize regional and sub-regional experience-sharing.</w:t>
      </w:r>
    </w:p>
    <w:p w:rsidR="00350D58" w:rsidRPr="00350D58" w:rsidRDefault="00350D58" w:rsidP="00350D58">
      <w:pPr>
        <w:pStyle w:val="ListParagraph"/>
        <w:rPr>
          <w:rFonts w:ascii="Garamond" w:hAnsi="Garamond" w:cs="Arial"/>
          <w:color w:val="000000"/>
        </w:rPr>
      </w:pPr>
    </w:p>
    <w:p w:rsidR="00D00EE6" w:rsidRPr="00524BD7" w:rsidRDefault="00350D58" w:rsidP="00D00EE6">
      <w:pPr>
        <w:pStyle w:val="ListParagraph"/>
        <w:numPr>
          <w:ilvl w:val="0"/>
          <w:numId w:val="7"/>
        </w:numPr>
        <w:jc w:val="both"/>
        <w:rPr>
          <w:rFonts w:ascii="Garamond" w:hAnsi="Garamond" w:cs="Arial"/>
          <w:color w:val="000000"/>
        </w:rPr>
      </w:pPr>
      <w:r w:rsidRPr="00524BD7">
        <w:rPr>
          <w:rFonts w:ascii="Garamond" w:hAnsi="Garamond" w:cs="Arial"/>
          <w:b/>
          <w:color w:val="000000"/>
          <w:lang w:val="en-US"/>
        </w:rPr>
        <w:t>Role of international organizations</w:t>
      </w:r>
      <w:r w:rsidRPr="00524BD7">
        <w:rPr>
          <w:rFonts w:ascii="Garamond" w:hAnsi="Garamond" w:cs="Arial"/>
          <w:color w:val="000000"/>
        </w:rPr>
        <w:t>. The key topics that were identified, where international organizations such as the ITU, UNIDO and others could make the greates</w:t>
      </w:r>
      <w:r w:rsidR="00D00EE6" w:rsidRPr="00524BD7">
        <w:rPr>
          <w:rFonts w:ascii="Garamond" w:hAnsi="Garamond" w:cs="Arial"/>
          <w:color w:val="000000"/>
        </w:rPr>
        <w:t>t</w:t>
      </w:r>
      <w:r w:rsidRPr="00524BD7">
        <w:rPr>
          <w:rFonts w:ascii="Garamond" w:hAnsi="Garamond" w:cs="Arial"/>
          <w:color w:val="000000"/>
        </w:rPr>
        <w:t xml:space="preserve"> contribution were:</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Facilitation of regional and sub-regional partnerships</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Providing expertise as needed on a regional basis</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Continue organizing C&amp;I events in the region</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By producing harmonized protocol and test specifications in a timely manner for new technologies, applications and services</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By defining minimum requirements for interoperability</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By assisting in the establishment of RIF (Rule Interchange Format)</w:t>
      </w:r>
    </w:p>
    <w:p w:rsidR="00D00EE6" w:rsidRDefault="00D00EE6" w:rsidP="00D00EE6">
      <w:pPr>
        <w:pStyle w:val="ListParagraph"/>
        <w:numPr>
          <w:ilvl w:val="1"/>
          <w:numId w:val="7"/>
        </w:numPr>
        <w:jc w:val="both"/>
        <w:rPr>
          <w:rFonts w:ascii="Garamond" w:hAnsi="Garamond" w:cs="Arial"/>
          <w:color w:val="000000"/>
        </w:rPr>
      </w:pPr>
      <w:r>
        <w:rPr>
          <w:rFonts w:ascii="Garamond" w:hAnsi="Garamond" w:cs="Arial"/>
          <w:color w:val="000000"/>
        </w:rPr>
        <w:t>Provide ongoing awareness-building, and examine the options of Public-Private Partnerships and e-learning packages for training</w:t>
      </w:r>
    </w:p>
    <w:p w:rsidR="00D00EE6" w:rsidRPr="00D00EE6" w:rsidRDefault="00D00EE6" w:rsidP="00D00EE6">
      <w:pPr>
        <w:pStyle w:val="ListParagraph"/>
        <w:jc w:val="both"/>
        <w:rPr>
          <w:rFonts w:ascii="Garamond" w:hAnsi="Garamond" w:cs="Arial"/>
          <w:color w:val="000000"/>
        </w:rPr>
      </w:pPr>
    </w:p>
    <w:p w:rsidR="00780EE3" w:rsidRPr="00D00EE6" w:rsidRDefault="00537F5D" w:rsidP="00D00EE6">
      <w:pPr>
        <w:pStyle w:val="ListParagraph"/>
        <w:numPr>
          <w:ilvl w:val="0"/>
          <w:numId w:val="7"/>
        </w:numPr>
        <w:jc w:val="both"/>
        <w:rPr>
          <w:rFonts w:ascii="Garamond" w:hAnsi="Garamond" w:cs="Arial"/>
          <w:color w:val="000000"/>
        </w:rPr>
      </w:pPr>
      <w:r w:rsidRPr="00D00EE6">
        <w:rPr>
          <w:rFonts w:ascii="Garamond" w:hAnsi="Garamond" w:cs="Arial"/>
          <w:b/>
          <w:color w:val="000000"/>
          <w:lang w:val="en-US"/>
        </w:rPr>
        <w:t>Regulations</w:t>
      </w:r>
      <w:r w:rsidRPr="00D00EE6">
        <w:rPr>
          <w:rFonts w:ascii="Garamond" w:hAnsi="Garamond" w:cs="Arial"/>
          <w:color w:val="000000"/>
          <w:lang w:val="en-US"/>
        </w:rPr>
        <w:t xml:space="preserve">. </w:t>
      </w:r>
      <w:r w:rsidRPr="00D00EE6">
        <w:rPr>
          <w:rFonts w:ascii="Garamond" w:hAnsi="Garamond" w:cs="Arial"/>
          <w:color w:val="000000"/>
        </w:rPr>
        <w:t xml:space="preserve">In </w:t>
      </w:r>
      <w:r w:rsidR="00780EE3" w:rsidRPr="00D00EE6">
        <w:rPr>
          <w:rFonts w:ascii="Garamond" w:hAnsi="Garamond" w:cs="Arial"/>
          <w:color w:val="000000"/>
        </w:rPr>
        <w:t>terms of the regulatory framework, there was general consensus that there are three important considerations:</w:t>
      </w:r>
    </w:p>
    <w:p w:rsidR="00780EE3" w:rsidRPr="00363076" w:rsidRDefault="00780EE3" w:rsidP="009B280B">
      <w:pPr>
        <w:pStyle w:val="ListParagraph"/>
        <w:numPr>
          <w:ilvl w:val="1"/>
          <w:numId w:val="7"/>
        </w:numPr>
        <w:jc w:val="both"/>
        <w:rPr>
          <w:rFonts w:ascii="Garamond" w:hAnsi="Garamond" w:cs="Arial"/>
          <w:color w:val="000000"/>
        </w:rPr>
      </w:pPr>
      <w:r w:rsidRPr="00363076">
        <w:rPr>
          <w:rFonts w:ascii="Garamond" w:hAnsi="Garamond" w:cs="Arial"/>
          <w:color w:val="000000"/>
        </w:rPr>
        <w:lastRenderedPageBreak/>
        <w:t xml:space="preserve">A </w:t>
      </w:r>
      <w:r w:rsidRPr="00FC1BD8">
        <w:rPr>
          <w:rFonts w:ascii="Garamond" w:hAnsi="Garamond" w:cs="Arial"/>
          <w:b/>
          <w:bCs/>
          <w:color w:val="000000"/>
        </w:rPr>
        <w:t>review, and simplification where needed, of existing regulations</w:t>
      </w:r>
      <w:r w:rsidRPr="00363076">
        <w:rPr>
          <w:rFonts w:ascii="Garamond" w:hAnsi="Garamond" w:cs="Arial"/>
          <w:color w:val="000000"/>
        </w:rPr>
        <w:t xml:space="preserve"> to avoid undue regulatory restrictions on industrial expansion</w:t>
      </w:r>
      <w:r>
        <w:rPr>
          <w:rFonts w:ascii="Garamond" w:hAnsi="Garamond" w:cs="Arial"/>
          <w:color w:val="000000"/>
        </w:rPr>
        <w:t>;</w:t>
      </w:r>
    </w:p>
    <w:p w:rsidR="00780EE3" w:rsidRPr="00363076" w:rsidRDefault="00780EE3" w:rsidP="009B280B">
      <w:pPr>
        <w:pStyle w:val="ListParagraph"/>
        <w:numPr>
          <w:ilvl w:val="1"/>
          <w:numId w:val="7"/>
        </w:numPr>
        <w:jc w:val="both"/>
        <w:rPr>
          <w:rFonts w:ascii="Garamond" w:hAnsi="Garamond" w:cs="Arial"/>
          <w:color w:val="000000"/>
        </w:rPr>
      </w:pPr>
      <w:r w:rsidRPr="00FC1BD8">
        <w:rPr>
          <w:rFonts w:ascii="Garamond" w:hAnsi="Garamond" w:cs="Arial"/>
          <w:b/>
          <w:bCs/>
          <w:color w:val="000000"/>
        </w:rPr>
        <w:t>More effective implementation and deployment of existing regulations</w:t>
      </w:r>
      <w:r w:rsidRPr="00363076">
        <w:rPr>
          <w:rFonts w:ascii="Garamond" w:hAnsi="Garamond" w:cs="Arial"/>
          <w:color w:val="000000"/>
        </w:rPr>
        <w:t>, rather than “more regulation”</w:t>
      </w:r>
      <w:r>
        <w:rPr>
          <w:rFonts w:ascii="Garamond" w:hAnsi="Garamond" w:cs="Arial"/>
          <w:color w:val="000000"/>
        </w:rPr>
        <w:t>;</w:t>
      </w:r>
    </w:p>
    <w:p w:rsidR="00780EE3" w:rsidRPr="00363076" w:rsidRDefault="00780EE3" w:rsidP="009B280B">
      <w:pPr>
        <w:pStyle w:val="ListParagraph"/>
        <w:numPr>
          <w:ilvl w:val="1"/>
          <w:numId w:val="7"/>
        </w:numPr>
        <w:jc w:val="both"/>
        <w:rPr>
          <w:rFonts w:ascii="Garamond" w:hAnsi="Garamond" w:cs="Arial"/>
          <w:color w:val="000000"/>
        </w:rPr>
      </w:pPr>
      <w:r w:rsidRPr="00FC1BD8">
        <w:rPr>
          <w:rFonts w:ascii="Garamond" w:hAnsi="Garamond" w:cs="Arial"/>
          <w:b/>
          <w:bCs/>
          <w:color w:val="000000"/>
        </w:rPr>
        <w:t>Better monitoring (market surveillance) mechanisms to ensure on-going compliance</w:t>
      </w:r>
      <w:r w:rsidRPr="00363076">
        <w:rPr>
          <w:rFonts w:ascii="Garamond" w:hAnsi="Garamond" w:cs="Arial"/>
          <w:color w:val="000000"/>
        </w:rPr>
        <w:t>.</w:t>
      </w:r>
    </w:p>
    <w:p w:rsidR="00780EE3" w:rsidRPr="00363076" w:rsidRDefault="00780EE3" w:rsidP="0088230B">
      <w:pPr>
        <w:pStyle w:val="ListParagraph"/>
        <w:jc w:val="both"/>
        <w:rPr>
          <w:rFonts w:ascii="Garamond" w:hAnsi="Garamond" w:cs="Arial"/>
          <w:color w:val="000000"/>
        </w:rPr>
      </w:pPr>
      <w:r w:rsidRPr="00363076">
        <w:rPr>
          <w:rFonts w:ascii="Garamond" w:hAnsi="Garamond" w:cs="Arial"/>
          <w:color w:val="000000"/>
        </w:rPr>
        <w:t xml:space="preserve">The responsibilities for each of these activities need to be clearly defined. </w:t>
      </w:r>
    </w:p>
    <w:p w:rsidR="00780EE3" w:rsidRPr="00363076" w:rsidRDefault="00780EE3" w:rsidP="0088230B">
      <w:pPr>
        <w:pStyle w:val="ListParagraph"/>
        <w:jc w:val="both"/>
        <w:rPr>
          <w:rFonts w:ascii="Garamond" w:hAnsi="Garamond" w:cs="Arial"/>
          <w:color w:val="000000"/>
        </w:rPr>
      </w:pPr>
    </w:p>
    <w:p w:rsidR="00A624C1" w:rsidRDefault="00780EE3" w:rsidP="00755A21">
      <w:pPr>
        <w:pStyle w:val="ListParagraph"/>
        <w:jc w:val="both"/>
        <w:rPr>
          <w:rFonts w:ascii="Garamond" w:hAnsi="Garamond" w:cs="Arial"/>
          <w:color w:val="000000"/>
        </w:rPr>
      </w:pPr>
      <w:r w:rsidRPr="00363076">
        <w:rPr>
          <w:rFonts w:ascii="Garamond" w:hAnsi="Garamond" w:cs="Arial"/>
          <w:color w:val="000000"/>
        </w:rPr>
        <w:t>There were numerous comments that the regulatory agencies are too slow and bureaucratic in their approach,</w:t>
      </w:r>
      <w:r w:rsidR="00D00EE6">
        <w:rPr>
          <w:rFonts w:ascii="Garamond" w:hAnsi="Garamond" w:cs="Arial"/>
          <w:color w:val="000000"/>
        </w:rPr>
        <w:t xml:space="preserve"> </w:t>
      </w:r>
      <w:r w:rsidR="00524BD7">
        <w:rPr>
          <w:rFonts w:ascii="Garamond" w:hAnsi="Garamond" w:cs="Arial"/>
          <w:color w:val="000000"/>
        </w:rPr>
        <w:t xml:space="preserve">and in some economies </w:t>
      </w:r>
      <w:r w:rsidR="00D00EE6">
        <w:rPr>
          <w:rFonts w:ascii="Garamond" w:hAnsi="Garamond" w:cs="Arial"/>
          <w:color w:val="000000"/>
        </w:rPr>
        <w:t>do not understand the complexity of interoperability considerations and/or consider these questions to be of low priority. T</w:t>
      </w:r>
      <w:r w:rsidRPr="00363076">
        <w:rPr>
          <w:rFonts w:ascii="Garamond" w:hAnsi="Garamond" w:cs="Arial"/>
          <w:color w:val="000000"/>
        </w:rPr>
        <w:t>he development and adoption of regulations is</w:t>
      </w:r>
      <w:r>
        <w:rPr>
          <w:rFonts w:ascii="Garamond" w:hAnsi="Garamond" w:cs="Arial"/>
          <w:color w:val="000000"/>
        </w:rPr>
        <w:t>, by its nature,</w:t>
      </w:r>
      <w:r w:rsidRPr="00363076">
        <w:rPr>
          <w:rFonts w:ascii="Garamond" w:hAnsi="Garamond" w:cs="Arial"/>
          <w:color w:val="000000"/>
        </w:rPr>
        <w:t xml:space="preserve"> not a quick process in any country. It is unlikely that this will be addressed in the </w:t>
      </w:r>
      <w:r>
        <w:rPr>
          <w:rFonts w:ascii="Garamond" w:hAnsi="Garamond" w:cs="Arial"/>
          <w:color w:val="000000"/>
        </w:rPr>
        <w:t xml:space="preserve">near </w:t>
      </w:r>
      <w:r w:rsidRPr="00363076">
        <w:rPr>
          <w:rFonts w:ascii="Garamond" w:hAnsi="Garamond" w:cs="Arial"/>
          <w:color w:val="000000"/>
        </w:rPr>
        <w:t>future.</w:t>
      </w:r>
      <w:r w:rsidR="00755A21">
        <w:rPr>
          <w:rFonts w:ascii="Garamond" w:hAnsi="Garamond" w:cs="Arial"/>
          <w:color w:val="000000"/>
        </w:rPr>
        <w:t xml:space="preserve"> </w:t>
      </w:r>
    </w:p>
    <w:p w:rsidR="00524BD7" w:rsidRDefault="00524BD7" w:rsidP="00755A21">
      <w:pPr>
        <w:pStyle w:val="ListParagraph"/>
        <w:jc w:val="both"/>
        <w:rPr>
          <w:rFonts w:ascii="Garamond" w:hAnsi="Garamond" w:cs="Arial"/>
          <w:color w:val="000000"/>
        </w:rPr>
      </w:pPr>
    </w:p>
    <w:p w:rsidR="00524BD7" w:rsidRPr="00524BD7" w:rsidRDefault="00524BD7" w:rsidP="00524BD7">
      <w:pPr>
        <w:pStyle w:val="ListParagraph"/>
        <w:numPr>
          <w:ilvl w:val="0"/>
          <w:numId w:val="7"/>
        </w:numPr>
        <w:jc w:val="both"/>
        <w:rPr>
          <w:rFonts w:ascii="Garamond" w:hAnsi="Garamond" w:cs="Arial"/>
          <w:b/>
          <w:color w:val="000000"/>
          <w:lang w:val="en-US"/>
        </w:rPr>
      </w:pPr>
      <w:r w:rsidRPr="00524BD7">
        <w:rPr>
          <w:rFonts w:ascii="Garamond" w:hAnsi="Garamond" w:cs="Arial"/>
          <w:b/>
          <w:color w:val="000000"/>
          <w:lang w:val="en-US"/>
        </w:rPr>
        <w:t>Funding</w:t>
      </w:r>
      <w:r w:rsidR="005B45BC">
        <w:rPr>
          <w:rFonts w:ascii="Garamond" w:hAnsi="Garamond" w:cs="Arial"/>
          <w:b/>
          <w:color w:val="000000"/>
          <w:lang w:val="en-US"/>
        </w:rPr>
        <w:t xml:space="preserve"> for the establishment of test </w:t>
      </w:r>
      <w:proofErr w:type="spellStart"/>
      <w:r w:rsidR="005B45BC">
        <w:rPr>
          <w:rFonts w:ascii="Garamond" w:hAnsi="Garamond" w:cs="Arial"/>
          <w:b/>
          <w:color w:val="000000"/>
          <w:lang w:val="en-US"/>
        </w:rPr>
        <w:t>centres</w:t>
      </w:r>
      <w:proofErr w:type="spellEnd"/>
      <w:r>
        <w:rPr>
          <w:rFonts w:ascii="Garamond" w:hAnsi="Garamond" w:cs="Arial"/>
          <w:b/>
          <w:color w:val="000000"/>
          <w:lang w:val="en-US"/>
        </w:rPr>
        <w:t xml:space="preserve">. </w:t>
      </w:r>
      <w:r w:rsidRPr="00524BD7">
        <w:rPr>
          <w:rFonts w:ascii="Garamond" w:hAnsi="Garamond" w:cs="Arial"/>
          <w:color w:val="000000"/>
          <w:lang w:val="en-US"/>
        </w:rPr>
        <w:t xml:space="preserve">During the panel discussions, it was agreed that the first </w:t>
      </w:r>
      <w:r w:rsidR="005B45BC">
        <w:rPr>
          <w:rFonts w:ascii="Garamond" w:hAnsi="Garamond" w:cs="Arial"/>
          <w:color w:val="000000"/>
          <w:lang w:val="en-US"/>
        </w:rPr>
        <w:t xml:space="preserve">tangible </w:t>
      </w:r>
      <w:r w:rsidRPr="00524BD7">
        <w:rPr>
          <w:rFonts w:ascii="Garamond" w:hAnsi="Garamond" w:cs="Arial"/>
          <w:color w:val="000000"/>
          <w:lang w:val="en-US"/>
        </w:rPr>
        <w:t>step should be to identify possible projects</w:t>
      </w:r>
      <w:r>
        <w:rPr>
          <w:rFonts w:ascii="Garamond" w:hAnsi="Garamond" w:cs="Arial"/>
          <w:color w:val="000000"/>
          <w:lang w:val="en-US"/>
        </w:rPr>
        <w:t xml:space="preserve"> for the development of regional test </w:t>
      </w:r>
      <w:proofErr w:type="spellStart"/>
      <w:r>
        <w:rPr>
          <w:rFonts w:ascii="Garamond" w:hAnsi="Garamond" w:cs="Arial"/>
          <w:color w:val="000000"/>
          <w:lang w:val="en-US"/>
        </w:rPr>
        <w:t>centres</w:t>
      </w:r>
      <w:proofErr w:type="spellEnd"/>
      <w:r>
        <w:rPr>
          <w:rFonts w:ascii="Garamond" w:hAnsi="Garamond" w:cs="Arial"/>
          <w:color w:val="000000"/>
          <w:lang w:val="en-US"/>
        </w:rPr>
        <w:t>, and seek to implement at least one of these in the relative short term. In order for this to be successful, though, any such projects need to be realistic and sustainable in the long-term</w:t>
      </w:r>
      <w:r w:rsidR="005B45BC">
        <w:rPr>
          <w:rFonts w:ascii="Garamond" w:hAnsi="Garamond" w:cs="Arial"/>
          <w:color w:val="000000"/>
          <w:lang w:val="en-US"/>
        </w:rPr>
        <w:t xml:space="preserve">, with applicants being required to present a comprehensive business plan. </w:t>
      </w:r>
    </w:p>
    <w:p w:rsidR="00BC72AC" w:rsidRPr="00BC72AC" w:rsidRDefault="00BC72AC" w:rsidP="00BC72AC">
      <w:pPr>
        <w:keepNext/>
        <w:keepLines/>
        <w:spacing w:before="480" w:line="276" w:lineRule="auto"/>
        <w:outlineLvl w:val="0"/>
        <w:rPr>
          <w:rFonts w:ascii="Garamond" w:hAnsi="Garamond"/>
          <w:bCs/>
          <w:color w:val="365F91"/>
          <w:sz w:val="48"/>
          <w:szCs w:val="48"/>
          <w:lang w:val="en-GB"/>
        </w:rPr>
      </w:pPr>
      <w:r w:rsidRPr="00BC72AC">
        <w:rPr>
          <w:rFonts w:ascii="Garamond" w:hAnsi="Garamond"/>
          <w:bCs/>
          <w:color w:val="365F91"/>
          <w:sz w:val="48"/>
          <w:szCs w:val="48"/>
          <w:lang w:val="en-GB"/>
        </w:rPr>
        <w:t>Bibliography</w:t>
      </w:r>
    </w:p>
    <w:p w:rsidR="00BC72AC" w:rsidRDefault="00BC72AC" w:rsidP="00BC72AC">
      <w:pPr>
        <w:jc w:val="both"/>
        <w:rPr>
          <w:rFonts w:ascii="Garamond" w:hAnsi="Garamond" w:cs="Arial"/>
          <w:color w:val="000000"/>
          <w:sz w:val="22"/>
          <w:szCs w:val="22"/>
          <w:lang w:val="en-GB"/>
        </w:rPr>
      </w:pPr>
      <w:r>
        <w:rPr>
          <w:rFonts w:ascii="Garamond" w:hAnsi="Garamond" w:cs="Arial"/>
          <w:color w:val="000000"/>
          <w:sz w:val="22"/>
          <w:szCs w:val="22"/>
          <w:lang w:val="en-GB"/>
        </w:rPr>
        <w:t xml:space="preserve">[1] (Draft) </w:t>
      </w:r>
      <w:r w:rsidRPr="0006363C">
        <w:rPr>
          <w:rFonts w:ascii="Garamond" w:hAnsi="Garamond" w:cs="Arial"/>
          <w:color w:val="000000"/>
          <w:sz w:val="22"/>
          <w:szCs w:val="22"/>
          <w:lang w:val="en-GB"/>
        </w:rPr>
        <w:t>Report of the International Workshop on Conformity Assessment for Asian Developing Economies</w:t>
      </w:r>
      <w:r>
        <w:rPr>
          <w:rFonts w:ascii="Garamond" w:hAnsi="Garamond" w:cs="Arial"/>
          <w:color w:val="000000"/>
          <w:sz w:val="22"/>
          <w:szCs w:val="22"/>
          <w:lang w:val="en-GB"/>
        </w:rPr>
        <w:t xml:space="preserve">, </w:t>
      </w:r>
      <w:r w:rsidRPr="0006363C">
        <w:rPr>
          <w:rFonts w:ascii="Garamond" w:hAnsi="Garamond" w:cs="Arial"/>
          <w:color w:val="000000"/>
          <w:sz w:val="22"/>
          <w:szCs w:val="22"/>
          <w:lang w:val="en-GB"/>
        </w:rPr>
        <w:t xml:space="preserve">held in Dhaka, Bangladesh on February 1st and 2nd, 2012 </w:t>
      </w:r>
      <w:r>
        <w:rPr>
          <w:rFonts w:ascii="Garamond" w:hAnsi="Garamond" w:cs="Arial"/>
          <w:color w:val="000000"/>
          <w:sz w:val="22"/>
          <w:szCs w:val="22"/>
          <w:lang w:val="en-GB"/>
        </w:rPr>
        <w:t>– UNIDO, 2012</w:t>
      </w:r>
    </w:p>
    <w:p w:rsidR="00BC72AC" w:rsidRDefault="00BC72AC" w:rsidP="00BC72AC">
      <w:pPr>
        <w:jc w:val="both"/>
        <w:rPr>
          <w:rFonts w:ascii="Garamond" w:hAnsi="Garamond" w:cs="Arial"/>
          <w:color w:val="000000"/>
          <w:sz w:val="22"/>
          <w:szCs w:val="22"/>
          <w:lang w:val="en-GB"/>
        </w:rPr>
      </w:pPr>
      <w:r>
        <w:rPr>
          <w:rFonts w:ascii="Garamond" w:hAnsi="Garamond" w:cs="Arial"/>
          <w:color w:val="000000"/>
          <w:sz w:val="22"/>
          <w:szCs w:val="22"/>
          <w:lang w:val="en-GB"/>
        </w:rPr>
        <w:t xml:space="preserve">[2] </w:t>
      </w:r>
      <w:r w:rsidRPr="00CF5208">
        <w:rPr>
          <w:rFonts w:ascii="Garamond" w:hAnsi="Garamond" w:cs="Arial"/>
          <w:color w:val="000000"/>
          <w:sz w:val="22"/>
          <w:szCs w:val="22"/>
          <w:lang w:val="en-GB"/>
        </w:rPr>
        <w:t>Guidelines for developing countries on establishing conformity</w:t>
      </w:r>
      <w:r>
        <w:rPr>
          <w:rFonts w:ascii="Garamond" w:hAnsi="Garamond" w:cs="Arial"/>
          <w:color w:val="000000"/>
          <w:sz w:val="22"/>
          <w:szCs w:val="22"/>
          <w:lang w:val="en-GB"/>
        </w:rPr>
        <w:t xml:space="preserve"> </w:t>
      </w:r>
      <w:r w:rsidRPr="00CF5208">
        <w:rPr>
          <w:rFonts w:ascii="Garamond" w:hAnsi="Garamond" w:cs="Arial"/>
          <w:color w:val="000000"/>
          <w:sz w:val="22"/>
          <w:szCs w:val="22"/>
          <w:lang w:val="en-GB"/>
        </w:rPr>
        <w:t>assessment test labs in different regions</w:t>
      </w:r>
      <w:r>
        <w:rPr>
          <w:rFonts w:ascii="Garamond" w:hAnsi="Garamond" w:cs="Arial"/>
          <w:color w:val="000000"/>
          <w:sz w:val="22"/>
          <w:szCs w:val="22"/>
          <w:lang w:val="en-GB"/>
        </w:rPr>
        <w:t xml:space="preserve"> – ITU, May 2012</w:t>
      </w:r>
    </w:p>
    <w:p w:rsidR="00BC72AC" w:rsidRPr="001F2FD9" w:rsidRDefault="00BC72AC" w:rsidP="00AD1E15">
      <w:pPr>
        <w:jc w:val="both"/>
        <w:rPr>
          <w:rFonts w:ascii="Garamond" w:eastAsia="MS Mincho" w:hAnsi="Garamond"/>
          <w:bCs/>
          <w:color w:val="365F91"/>
          <w:sz w:val="36"/>
          <w:szCs w:val="36"/>
          <w:lang w:val="en-GB" w:eastAsia="ja-JP"/>
        </w:rPr>
      </w:pPr>
      <w:r>
        <w:rPr>
          <w:rFonts w:ascii="Garamond" w:hAnsi="Garamond" w:cs="Arial"/>
          <w:color w:val="000000"/>
          <w:sz w:val="22"/>
          <w:szCs w:val="22"/>
          <w:lang w:val="en-GB"/>
        </w:rPr>
        <w:t>[3] ITU Draft Information Document on Resolution 76 - Test Laboratories in Developing Countries</w:t>
      </w:r>
    </w:p>
    <w:p w:rsidR="00A624C1" w:rsidRPr="00755A21" w:rsidRDefault="00A624C1" w:rsidP="00755A21">
      <w:pPr>
        <w:pStyle w:val="ListParagraph"/>
        <w:jc w:val="both"/>
        <w:rPr>
          <w:rFonts w:ascii="Garamond" w:hAnsi="Garamond" w:cs="Arial"/>
          <w:i/>
          <w:color w:val="000000"/>
        </w:rPr>
      </w:pPr>
    </w:p>
    <w:p w:rsidR="00AC7AA4" w:rsidRPr="00F72827" w:rsidRDefault="00780EE3" w:rsidP="00F72827">
      <w:pPr>
        <w:pStyle w:val="ListParagraph"/>
        <w:jc w:val="both"/>
        <w:rPr>
          <w:rFonts w:ascii="Garamond" w:hAnsi="Garamond" w:cs="Arial"/>
          <w:color w:val="000000"/>
        </w:rPr>
      </w:pPr>
      <w:r>
        <w:rPr>
          <w:rFonts w:ascii="Garamond" w:eastAsia="MS Mincho" w:hAnsi="Garamond"/>
          <w:bCs/>
          <w:color w:val="365F91"/>
          <w:sz w:val="48"/>
          <w:szCs w:val="48"/>
          <w:lang w:eastAsia="ja-JP"/>
        </w:rPr>
        <w:br w:type="page"/>
      </w:r>
      <w:bookmarkStart w:id="17" w:name="_Toc326833730"/>
      <w:bookmarkStart w:id="18" w:name="_Toc326833965"/>
      <w:bookmarkStart w:id="19" w:name="_Toc326851657"/>
    </w:p>
    <w:p w:rsidR="00A624C1" w:rsidRDefault="00A624C1" w:rsidP="00A624C1">
      <w:pPr>
        <w:keepNext/>
        <w:keepLines/>
        <w:spacing w:before="480" w:line="276" w:lineRule="auto"/>
        <w:jc w:val="center"/>
        <w:outlineLvl w:val="0"/>
        <w:rPr>
          <w:rFonts w:ascii="Garamond" w:hAnsi="Garamond"/>
          <w:bCs/>
          <w:color w:val="365F91"/>
          <w:sz w:val="48"/>
          <w:szCs w:val="48"/>
          <w:lang w:val="en-GB"/>
        </w:rPr>
      </w:pPr>
      <w:r>
        <w:rPr>
          <w:rFonts w:ascii="Garamond" w:hAnsi="Garamond"/>
          <w:bCs/>
          <w:color w:val="365F91"/>
          <w:sz w:val="48"/>
          <w:szCs w:val="48"/>
          <w:lang w:val="en-GB"/>
        </w:rPr>
        <w:lastRenderedPageBreak/>
        <w:t xml:space="preserve">Annex 1 </w:t>
      </w:r>
    </w:p>
    <w:p w:rsidR="00780EE3" w:rsidRPr="009754B9" w:rsidRDefault="00780EE3" w:rsidP="00A624C1">
      <w:pPr>
        <w:keepNext/>
        <w:keepLines/>
        <w:spacing w:before="480" w:line="276" w:lineRule="auto"/>
        <w:jc w:val="center"/>
        <w:outlineLvl w:val="0"/>
        <w:rPr>
          <w:rFonts w:ascii="Garamond" w:hAnsi="Garamond"/>
          <w:bCs/>
          <w:color w:val="365F91"/>
          <w:sz w:val="48"/>
          <w:szCs w:val="48"/>
          <w:lang w:val="en-GB"/>
        </w:rPr>
      </w:pPr>
      <w:r w:rsidRPr="009754B9">
        <w:rPr>
          <w:rFonts w:ascii="Garamond" w:hAnsi="Garamond"/>
          <w:bCs/>
          <w:color w:val="365F91"/>
          <w:sz w:val="48"/>
          <w:szCs w:val="48"/>
          <w:lang w:val="en-GB"/>
        </w:rPr>
        <w:t>Detailed Considerations of the Working Groups</w:t>
      </w:r>
      <w:bookmarkEnd w:id="17"/>
      <w:bookmarkEnd w:id="18"/>
      <w:bookmarkEnd w:id="19"/>
    </w:p>
    <w:p w:rsidR="00780EE3" w:rsidRPr="00363076" w:rsidRDefault="00780EE3" w:rsidP="007B2250">
      <w:pPr>
        <w:jc w:val="both"/>
        <w:rPr>
          <w:rFonts w:ascii="Garamond" w:hAnsi="Garamond" w:cs="Arial"/>
          <w:color w:val="000000"/>
          <w:sz w:val="22"/>
          <w:szCs w:val="22"/>
        </w:rPr>
      </w:pPr>
      <w:r w:rsidRPr="00363076">
        <w:rPr>
          <w:rFonts w:ascii="Garamond" w:hAnsi="Garamond" w:cs="Arial"/>
          <w:color w:val="000000"/>
          <w:sz w:val="22"/>
          <w:szCs w:val="22"/>
        </w:rPr>
        <w:t>The following tables include all the comments and observations made during the intera</w:t>
      </w:r>
      <w:r>
        <w:rPr>
          <w:rFonts w:ascii="Garamond" w:hAnsi="Garamond" w:cs="Arial"/>
          <w:color w:val="000000"/>
          <w:sz w:val="22"/>
          <w:szCs w:val="22"/>
        </w:rPr>
        <w:t>ctive sessions o</w:t>
      </w:r>
      <w:r w:rsidR="00042166">
        <w:rPr>
          <w:rFonts w:ascii="Garamond" w:hAnsi="Garamond" w:cs="Arial"/>
          <w:color w:val="000000"/>
          <w:sz w:val="22"/>
          <w:szCs w:val="22"/>
        </w:rPr>
        <w:t>f</w:t>
      </w:r>
      <w:r>
        <w:rPr>
          <w:rFonts w:ascii="Garamond" w:hAnsi="Garamond" w:cs="Arial"/>
          <w:color w:val="000000"/>
          <w:sz w:val="22"/>
          <w:szCs w:val="22"/>
        </w:rPr>
        <w:t xml:space="preserve"> the </w:t>
      </w:r>
      <w:r w:rsidR="00E30F0E">
        <w:rPr>
          <w:rFonts w:ascii="Garamond" w:hAnsi="Garamond" w:cs="Arial"/>
          <w:color w:val="000000"/>
          <w:sz w:val="22"/>
          <w:szCs w:val="22"/>
        </w:rPr>
        <w:t>forum</w:t>
      </w:r>
      <w:r w:rsidRPr="00363076">
        <w:rPr>
          <w:rFonts w:ascii="Garamond" w:hAnsi="Garamond" w:cs="Arial"/>
          <w:color w:val="000000"/>
          <w:sz w:val="22"/>
          <w:szCs w:val="22"/>
        </w:rPr>
        <w:t xml:space="preserve">. </w:t>
      </w:r>
      <w:r>
        <w:rPr>
          <w:rFonts w:ascii="Garamond" w:hAnsi="Garamond" w:cs="Arial"/>
          <w:color w:val="000000"/>
          <w:sz w:val="22"/>
          <w:szCs w:val="22"/>
        </w:rPr>
        <w:t>As authentic output data, t</w:t>
      </w:r>
      <w:r w:rsidRPr="00363076">
        <w:rPr>
          <w:rFonts w:ascii="Garamond" w:hAnsi="Garamond" w:cs="Arial"/>
          <w:color w:val="000000"/>
          <w:sz w:val="22"/>
          <w:szCs w:val="22"/>
        </w:rPr>
        <w:t>hey have been subject only to</w:t>
      </w:r>
      <w:r>
        <w:rPr>
          <w:rFonts w:ascii="Garamond" w:hAnsi="Garamond" w:cs="Arial"/>
          <w:color w:val="000000"/>
          <w:sz w:val="22"/>
          <w:szCs w:val="22"/>
        </w:rPr>
        <w:t xml:space="preserve"> very minimal</w:t>
      </w:r>
      <w:r w:rsidRPr="00363076">
        <w:rPr>
          <w:rFonts w:ascii="Garamond" w:hAnsi="Garamond" w:cs="Arial"/>
          <w:color w:val="000000"/>
          <w:sz w:val="22"/>
          <w:szCs w:val="22"/>
        </w:rPr>
        <w:t xml:space="preserve"> editorial changes. </w:t>
      </w:r>
    </w:p>
    <w:p w:rsidR="00780EE3" w:rsidRDefault="00780EE3" w:rsidP="00EB5099">
      <w:pPr>
        <w:tabs>
          <w:tab w:val="left" w:pos="5430"/>
        </w:tabs>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5"/>
      </w:tblGrid>
      <w:tr w:rsidR="00780EE3" w:rsidTr="004740C8">
        <w:trPr>
          <w:trHeight w:val="586"/>
          <w:jc w:val="center"/>
        </w:trPr>
        <w:tc>
          <w:tcPr>
            <w:tcW w:w="9245" w:type="dxa"/>
            <w:shd w:val="clear" w:color="auto" w:fill="FABF8F"/>
          </w:tcPr>
          <w:p w:rsidR="00780EE3" w:rsidRPr="00C648DF" w:rsidRDefault="002B4C18" w:rsidP="002B4C18">
            <w:pPr>
              <w:pStyle w:val="StyleHeading3Italic"/>
            </w:pPr>
            <w:bookmarkStart w:id="20" w:name="_Toc326851658"/>
            <w:r>
              <w:t xml:space="preserve">ITU Pillar 1 - </w:t>
            </w:r>
            <w:r w:rsidRPr="002B4C18">
              <w:t>Conformity Assessment</w:t>
            </w:r>
            <w:bookmarkEnd w:id="20"/>
          </w:p>
        </w:tc>
      </w:tr>
      <w:tr w:rsidR="00780EE3" w:rsidRPr="00BC72AC" w:rsidTr="004740C8">
        <w:trPr>
          <w:jc w:val="center"/>
        </w:trPr>
        <w:tc>
          <w:tcPr>
            <w:tcW w:w="9245" w:type="dxa"/>
            <w:shd w:val="clear" w:color="auto" w:fill="FDE9D9"/>
          </w:tcPr>
          <w:p w:rsidR="00780EE3" w:rsidRPr="00BC72AC" w:rsidRDefault="00780EE3" w:rsidP="00FA05F8">
            <w:pPr>
              <w:jc w:val="both"/>
              <w:rPr>
                <w:rFonts w:ascii="Garamond" w:hAnsi="Garamond" w:cs="Arial"/>
                <w:b/>
                <w:bCs/>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.1.1 What are the main obstacles that need to be overcome?</w:t>
            </w:r>
          </w:p>
        </w:tc>
      </w:tr>
      <w:tr w:rsidR="00780EE3" w:rsidRPr="00BC72AC" w:rsidTr="004740C8">
        <w:trPr>
          <w:jc w:val="center"/>
        </w:trPr>
        <w:tc>
          <w:tcPr>
            <w:tcW w:w="9245" w:type="dxa"/>
            <w:shd w:val="clear" w:color="auto" w:fill="FDE9D9"/>
          </w:tcPr>
          <w:p w:rsidR="00725D54" w:rsidRPr="00BC72AC" w:rsidRDefault="00725D54" w:rsidP="00725D54">
            <w:pPr>
              <w:pStyle w:val="ListParagraph"/>
              <w:numPr>
                <w:ilvl w:val="0"/>
                <w:numId w:val="2"/>
              </w:numPr>
              <w:jc w:val="both"/>
              <w:rPr>
                <w:rFonts w:ascii="Garamond" w:hAnsi="Garamond" w:cs="Arial"/>
                <w:bCs/>
              </w:rPr>
            </w:pPr>
            <w:r w:rsidRPr="00BC72AC">
              <w:rPr>
                <w:rFonts w:ascii="Garamond" w:hAnsi="Garamond" w:cs="Arial"/>
                <w:bCs/>
              </w:rPr>
              <w:t xml:space="preserve">Obstacles tend to be political rather than technical </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 xml:space="preserve">Lack of government  commitment / political will </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National priorities over-ride technical considerations</w:t>
            </w:r>
          </w:p>
          <w:p w:rsidR="002B4C18" w:rsidRPr="00BC72AC" w:rsidRDefault="002B4C18" w:rsidP="00042166">
            <w:pPr>
              <w:pStyle w:val="ListParagraph"/>
              <w:numPr>
                <w:ilvl w:val="0"/>
                <w:numId w:val="2"/>
              </w:numPr>
              <w:jc w:val="both"/>
              <w:rPr>
                <w:rFonts w:ascii="Garamond" w:hAnsi="Garamond" w:cs="Arial"/>
                <w:bCs/>
              </w:rPr>
            </w:pPr>
            <w:r w:rsidRPr="00BC72AC">
              <w:rPr>
                <w:rFonts w:ascii="Garamond" w:hAnsi="Garamond" w:cs="Arial"/>
                <w:bCs/>
              </w:rPr>
              <w:t>Weak regulatory framework</w:t>
            </w:r>
            <w:r w:rsidR="00042166" w:rsidRPr="00BC72AC">
              <w:rPr>
                <w:rFonts w:ascii="Garamond" w:hAnsi="Garamond" w:cs="Arial"/>
                <w:bCs/>
              </w:rPr>
              <w:t xml:space="preserve"> /Lack of Regulatory Framework with Lack of clear and unambiguous national standards </w:t>
            </w:r>
          </w:p>
          <w:p w:rsidR="002B4C18" w:rsidRPr="00BC72AC" w:rsidRDefault="002B4C18" w:rsidP="00042166">
            <w:pPr>
              <w:pStyle w:val="ListParagraph"/>
              <w:numPr>
                <w:ilvl w:val="1"/>
                <w:numId w:val="2"/>
              </w:numPr>
              <w:jc w:val="both"/>
              <w:rPr>
                <w:rFonts w:ascii="Garamond" w:hAnsi="Garamond" w:cs="Arial"/>
                <w:bCs/>
              </w:rPr>
            </w:pPr>
            <w:r w:rsidRPr="00BC72AC">
              <w:rPr>
                <w:rFonts w:ascii="Garamond" w:hAnsi="Garamond" w:cs="Arial"/>
                <w:bCs/>
              </w:rPr>
              <w:t>Inadequate legal framework</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 xml:space="preserve">Lack of awareness at the policy-setting level </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Few actions from the Regulator to transform concepts in reality</w:t>
            </w:r>
          </w:p>
          <w:p w:rsidR="00725D54" w:rsidRPr="00BC72AC" w:rsidRDefault="00725D54" w:rsidP="00725D54">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Gaps in the infrastructure  </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 xml:space="preserve">Lack of national Conformity Assessment schemes, national bodies and Expertise </w:t>
            </w:r>
          </w:p>
          <w:p w:rsidR="00725D54" w:rsidRPr="00BC72AC" w:rsidRDefault="00725D54" w:rsidP="00725D54">
            <w:pPr>
              <w:pStyle w:val="ListParagraph"/>
              <w:numPr>
                <w:ilvl w:val="1"/>
                <w:numId w:val="2"/>
              </w:numPr>
              <w:jc w:val="both"/>
              <w:rPr>
                <w:rFonts w:ascii="Garamond" w:hAnsi="Garamond" w:cs="Arial"/>
                <w:bCs/>
              </w:rPr>
            </w:pPr>
            <w:r w:rsidRPr="00BC72AC">
              <w:rPr>
                <w:rFonts w:ascii="Garamond" w:hAnsi="Garamond" w:cs="Arial"/>
                <w:bCs/>
              </w:rPr>
              <w:t>Poor availability of test suites (e.g. new tech)</w:t>
            </w:r>
          </w:p>
          <w:p w:rsidR="002B4C18" w:rsidRPr="00BC72AC" w:rsidRDefault="00042166" w:rsidP="002B4C18">
            <w:pPr>
              <w:pStyle w:val="ListParagraph"/>
              <w:numPr>
                <w:ilvl w:val="0"/>
                <w:numId w:val="2"/>
              </w:numPr>
              <w:jc w:val="both"/>
              <w:rPr>
                <w:rFonts w:ascii="Garamond" w:hAnsi="Garamond" w:cs="Arial"/>
                <w:bCs/>
              </w:rPr>
            </w:pPr>
            <w:r w:rsidRPr="00BC72AC">
              <w:rPr>
                <w:rFonts w:ascii="Garamond" w:hAnsi="Garamond" w:cs="Arial"/>
                <w:bCs/>
              </w:rPr>
              <w:t>Inadequate</w:t>
            </w:r>
            <w:r w:rsidR="002B4C18" w:rsidRPr="00BC72AC">
              <w:rPr>
                <w:rFonts w:ascii="Garamond" w:hAnsi="Garamond" w:cs="Arial"/>
                <w:bCs/>
              </w:rPr>
              <w:t xml:space="preserve"> priority</w:t>
            </w:r>
            <w:r w:rsidRPr="00BC72AC">
              <w:rPr>
                <w:rFonts w:ascii="Garamond" w:hAnsi="Garamond" w:cs="Arial"/>
                <w:bCs/>
              </w:rPr>
              <w:t>-setting</w:t>
            </w:r>
          </w:p>
          <w:p w:rsidR="002B4C18" w:rsidRPr="00BC72AC" w:rsidRDefault="002B4C18" w:rsidP="002B4C18">
            <w:pPr>
              <w:pStyle w:val="ListParagraph"/>
              <w:numPr>
                <w:ilvl w:val="0"/>
                <w:numId w:val="2"/>
              </w:numPr>
              <w:jc w:val="both"/>
              <w:rPr>
                <w:rFonts w:ascii="Garamond" w:hAnsi="Garamond" w:cs="Arial"/>
                <w:bCs/>
              </w:rPr>
            </w:pPr>
            <w:r w:rsidRPr="00BC72AC">
              <w:rPr>
                <w:rFonts w:ascii="Garamond" w:hAnsi="Garamond" w:cs="Arial"/>
                <w:bCs/>
              </w:rPr>
              <w:t>Lack of skills</w:t>
            </w:r>
            <w:r w:rsidR="00042166" w:rsidRPr="00BC72AC">
              <w:rPr>
                <w:rFonts w:ascii="Garamond" w:hAnsi="Garamond" w:cs="Arial"/>
                <w:bCs/>
              </w:rPr>
              <w:t xml:space="preserve"> and competence</w:t>
            </w:r>
          </w:p>
          <w:p w:rsidR="002B4C18" w:rsidRPr="00BC72AC" w:rsidRDefault="002B4C18" w:rsidP="002B4C18">
            <w:pPr>
              <w:pStyle w:val="ListParagraph"/>
              <w:numPr>
                <w:ilvl w:val="0"/>
                <w:numId w:val="2"/>
              </w:numPr>
              <w:jc w:val="both"/>
              <w:rPr>
                <w:rFonts w:ascii="Garamond" w:hAnsi="Garamond" w:cs="Arial"/>
                <w:bCs/>
              </w:rPr>
            </w:pPr>
            <w:r w:rsidRPr="00BC72AC">
              <w:rPr>
                <w:rFonts w:ascii="Garamond" w:hAnsi="Garamond" w:cs="Arial"/>
                <w:bCs/>
              </w:rPr>
              <w:t>Lack of market surveillance and enforcement</w:t>
            </w:r>
            <w:r w:rsidR="00725D54" w:rsidRPr="00BC72AC">
              <w:rPr>
                <w:rFonts w:ascii="Garamond" w:hAnsi="Garamond" w:cs="Arial"/>
                <w:bCs/>
              </w:rPr>
              <w:t xml:space="preserve"> to follow up on conformity assessment effectiveness</w:t>
            </w:r>
          </w:p>
          <w:p w:rsidR="002B4C18" w:rsidRPr="00BC72AC" w:rsidRDefault="002B4C18" w:rsidP="00725D54">
            <w:pPr>
              <w:pStyle w:val="ListParagraph"/>
              <w:numPr>
                <w:ilvl w:val="0"/>
                <w:numId w:val="2"/>
              </w:numPr>
              <w:jc w:val="both"/>
              <w:rPr>
                <w:rFonts w:ascii="Garamond" w:hAnsi="Garamond" w:cs="Arial"/>
                <w:bCs/>
              </w:rPr>
            </w:pPr>
            <w:r w:rsidRPr="00BC72AC">
              <w:rPr>
                <w:rFonts w:ascii="Garamond" w:hAnsi="Garamond" w:cs="Arial"/>
                <w:bCs/>
              </w:rPr>
              <w:t>Need to establish a minimum technical requiremen</w:t>
            </w:r>
            <w:r w:rsidR="00725D54" w:rsidRPr="00BC72AC">
              <w:rPr>
                <w:rFonts w:ascii="Garamond" w:hAnsi="Garamond" w:cs="Arial"/>
                <w:bCs/>
              </w:rPr>
              <w:t>ts</w:t>
            </w:r>
          </w:p>
        </w:tc>
      </w:tr>
      <w:tr w:rsidR="00780EE3" w:rsidRPr="00BC72AC" w:rsidTr="004740C8">
        <w:trPr>
          <w:jc w:val="center"/>
        </w:trPr>
        <w:tc>
          <w:tcPr>
            <w:tcW w:w="9245" w:type="dxa"/>
            <w:shd w:val="clear" w:color="auto" w:fill="FDE9D9"/>
          </w:tcPr>
          <w:p w:rsidR="00780EE3" w:rsidRPr="00BC72AC" w:rsidRDefault="00FA05F8" w:rsidP="00540330">
            <w:pPr>
              <w:tabs>
                <w:tab w:val="left" w:pos="6096"/>
              </w:tabs>
              <w:jc w:val="both"/>
              <w:rPr>
                <w:rFonts w:ascii="Garamond" w:hAnsi="Garamond" w:cs="Arial"/>
                <w:lang w:val="en-GB"/>
              </w:rPr>
            </w:pPr>
            <w:r w:rsidRPr="00BC72AC">
              <w:rPr>
                <w:rFonts w:ascii="Garamond" w:hAnsi="Garamond" w:cs="Arial"/>
                <w:b/>
                <w:bCs/>
                <w:sz w:val="22"/>
                <w:szCs w:val="22"/>
              </w:rPr>
              <w:t>A1</w:t>
            </w:r>
            <w:r w:rsidR="00780EE3" w:rsidRPr="00BC72AC">
              <w:rPr>
                <w:rFonts w:ascii="Garamond" w:hAnsi="Garamond" w:cs="Arial"/>
                <w:b/>
                <w:bCs/>
                <w:sz w:val="22"/>
                <w:szCs w:val="22"/>
              </w:rPr>
              <w:t xml:space="preserve">.1.2 </w:t>
            </w:r>
            <w:r w:rsidR="002B4C18" w:rsidRPr="00BC72AC">
              <w:rPr>
                <w:rFonts w:ascii="Garamond" w:hAnsi="Garamond" w:cs="Arial"/>
                <w:b/>
                <w:bCs/>
                <w:sz w:val="22"/>
                <w:szCs w:val="22"/>
              </w:rPr>
              <w:t>What strategies/actions are needed LOCALLY and/or REGIONALLY?</w:t>
            </w:r>
          </w:p>
        </w:tc>
      </w:tr>
      <w:tr w:rsidR="00780EE3" w:rsidRPr="00BC72AC" w:rsidTr="004740C8">
        <w:trPr>
          <w:jc w:val="center"/>
        </w:trPr>
        <w:tc>
          <w:tcPr>
            <w:tcW w:w="9245" w:type="dxa"/>
            <w:shd w:val="clear" w:color="auto" w:fill="FDE9D9"/>
          </w:tcPr>
          <w:p w:rsidR="00725D54" w:rsidRPr="00BC72AC" w:rsidRDefault="00725D54" w:rsidP="00725D54">
            <w:pPr>
              <w:pStyle w:val="ListParagraph"/>
              <w:numPr>
                <w:ilvl w:val="0"/>
                <w:numId w:val="2"/>
              </w:numPr>
              <w:jc w:val="both"/>
              <w:rPr>
                <w:rFonts w:ascii="Garamond" w:hAnsi="Garamond" w:cs="Arial"/>
                <w:bCs/>
              </w:rPr>
            </w:pPr>
            <w:r w:rsidRPr="00BC72AC">
              <w:rPr>
                <w:rFonts w:ascii="Garamond" w:hAnsi="Garamond" w:cs="Arial"/>
                <w:bCs/>
              </w:rPr>
              <w:t>Governments need to consult stakeholders in the establishment of national CA schemes and establish  milestones and time schedule</w:t>
            </w:r>
          </w:p>
          <w:p w:rsidR="00725D54" w:rsidRPr="00BC72AC" w:rsidRDefault="00725D54" w:rsidP="00725D54">
            <w:pPr>
              <w:pStyle w:val="ListParagraph"/>
              <w:numPr>
                <w:ilvl w:val="0"/>
                <w:numId w:val="2"/>
              </w:numPr>
              <w:jc w:val="both"/>
              <w:rPr>
                <w:rFonts w:ascii="Garamond" w:hAnsi="Garamond" w:cs="Arial"/>
                <w:bCs/>
              </w:rPr>
            </w:pPr>
            <w:r w:rsidRPr="00BC72AC">
              <w:rPr>
                <w:rFonts w:ascii="Garamond" w:hAnsi="Garamond" w:cs="Arial"/>
                <w:bCs/>
              </w:rPr>
              <w:t xml:space="preserve">Encourage participation and discussion of Governmental organizations in CA meetings </w:t>
            </w:r>
          </w:p>
          <w:p w:rsidR="00DF1066" w:rsidRPr="00BC72AC" w:rsidRDefault="00DF1066" w:rsidP="00DF1066">
            <w:pPr>
              <w:pStyle w:val="ListParagraph"/>
              <w:numPr>
                <w:ilvl w:val="0"/>
                <w:numId w:val="2"/>
              </w:numPr>
              <w:jc w:val="both"/>
              <w:rPr>
                <w:rFonts w:ascii="Garamond" w:hAnsi="Garamond" w:cs="Arial"/>
                <w:bCs/>
              </w:rPr>
            </w:pPr>
            <w:r w:rsidRPr="00BC72AC">
              <w:rPr>
                <w:rFonts w:ascii="Garamond" w:hAnsi="Garamond" w:cs="Arial"/>
                <w:bCs/>
              </w:rPr>
              <w:t xml:space="preserve">Clear </w:t>
            </w:r>
            <w:proofErr w:type="spellStart"/>
            <w:r w:rsidRPr="00BC72AC">
              <w:rPr>
                <w:rFonts w:ascii="Garamond" w:hAnsi="Garamond" w:cs="Arial"/>
                <w:bCs/>
              </w:rPr>
              <w:t>i</w:t>
            </w:r>
            <w:r w:rsidRPr="00BC72AC">
              <w:rPr>
                <w:rFonts w:ascii="Garamond" w:hAnsi="Garamond" w:cs="Arial"/>
                <w:bCs/>
                <w:lang w:val="en-US"/>
              </w:rPr>
              <w:t>dentification</w:t>
            </w:r>
            <w:proofErr w:type="spellEnd"/>
            <w:r w:rsidRPr="00BC72AC">
              <w:rPr>
                <w:rFonts w:ascii="Garamond" w:hAnsi="Garamond" w:cs="Arial"/>
                <w:bCs/>
                <w:lang w:val="en-US"/>
              </w:rPr>
              <w:t xml:space="preserve"> of needs </w:t>
            </w:r>
          </w:p>
          <w:p w:rsidR="00DF1066" w:rsidRPr="00BC72AC" w:rsidRDefault="00DF1066" w:rsidP="00DF1066">
            <w:pPr>
              <w:pStyle w:val="ListParagraph"/>
              <w:numPr>
                <w:ilvl w:val="1"/>
                <w:numId w:val="2"/>
              </w:numPr>
              <w:jc w:val="both"/>
              <w:rPr>
                <w:rFonts w:ascii="Garamond" w:hAnsi="Garamond" w:cs="Arial"/>
                <w:bCs/>
              </w:rPr>
            </w:pPr>
            <w:r w:rsidRPr="00BC72AC">
              <w:rPr>
                <w:rFonts w:ascii="Garamond" w:hAnsi="Garamond" w:cs="Arial"/>
                <w:bCs/>
                <w:lang w:val="en-US"/>
              </w:rPr>
              <w:t>Better communication of “rules” (regulations, test methods to be used, etc.)</w:t>
            </w:r>
          </w:p>
          <w:p w:rsidR="00DF1066" w:rsidRPr="00BC72AC" w:rsidRDefault="00DF1066" w:rsidP="00DF1066">
            <w:pPr>
              <w:pStyle w:val="ListParagraph"/>
              <w:numPr>
                <w:ilvl w:val="1"/>
                <w:numId w:val="2"/>
              </w:numPr>
              <w:jc w:val="both"/>
              <w:rPr>
                <w:rFonts w:ascii="Garamond" w:hAnsi="Garamond" w:cs="Arial"/>
                <w:bCs/>
              </w:rPr>
            </w:pPr>
            <w:r w:rsidRPr="00BC72AC">
              <w:rPr>
                <w:rFonts w:ascii="Garamond" w:hAnsi="Garamond" w:cs="Arial"/>
                <w:bCs/>
                <w:lang w:val="en-US"/>
              </w:rPr>
              <w:t xml:space="preserve">Commitment from the various institutions involved </w:t>
            </w:r>
          </w:p>
          <w:p w:rsidR="00725D54" w:rsidRPr="00BC72AC" w:rsidRDefault="00725D54" w:rsidP="00DF1066">
            <w:pPr>
              <w:pStyle w:val="ListParagraph"/>
              <w:numPr>
                <w:ilvl w:val="1"/>
                <w:numId w:val="2"/>
              </w:numPr>
              <w:jc w:val="both"/>
              <w:rPr>
                <w:rFonts w:ascii="Garamond" w:hAnsi="Garamond" w:cs="Arial"/>
                <w:bCs/>
              </w:rPr>
            </w:pPr>
            <w:r w:rsidRPr="00BC72AC">
              <w:rPr>
                <w:rFonts w:ascii="Garamond" w:hAnsi="Garamond" w:cs="Arial"/>
                <w:bCs/>
                <w:lang w:val="en-US"/>
              </w:rPr>
              <w:t xml:space="preserve">Mapping of available infrastructure, and better promotion/utilization </w:t>
            </w:r>
          </w:p>
          <w:p w:rsidR="004C4FC3" w:rsidRPr="00BC72AC" w:rsidRDefault="001918CE" w:rsidP="00FE29D4">
            <w:pPr>
              <w:pStyle w:val="ListParagraph"/>
              <w:numPr>
                <w:ilvl w:val="0"/>
                <w:numId w:val="2"/>
              </w:numPr>
              <w:jc w:val="both"/>
              <w:rPr>
                <w:rFonts w:ascii="Garamond" w:hAnsi="Garamond" w:cs="Arial"/>
                <w:bCs/>
              </w:rPr>
            </w:pPr>
            <w:r w:rsidRPr="00BC72AC">
              <w:rPr>
                <w:rFonts w:ascii="Garamond" w:hAnsi="Garamond" w:cs="Arial"/>
                <w:bCs/>
              </w:rPr>
              <w:t xml:space="preserve">Create </w:t>
            </w:r>
            <w:r w:rsidR="00042166" w:rsidRPr="00BC72AC">
              <w:rPr>
                <w:rFonts w:ascii="Garamond" w:hAnsi="Garamond" w:cs="Arial"/>
                <w:bCs/>
              </w:rPr>
              <w:t xml:space="preserve">discussion forums for </w:t>
            </w:r>
            <w:r w:rsidRPr="00BC72AC">
              <w:rPr>
                <w:rFonts w:ascii="Garamond" w:hAnsi="Garamond" w:cs="Arial"/>
                <w:bCs/>
              </w:rPr>
              <w:t>Vendors/Regulators/labs/operators/conf</w:t>
            </w:r>
            <w:r w:rsidR="00042166" w:rsidRPr="00BC72AC">
              <w:rPr>
                <w:rFonts w:ascii="Garamond" w:hAnsi="Garamond" w:cs="Arial"/>
                <w:bCs/>
              </w:rPr>
              <w:t>ormity assessment</w:t>
            </w:r>
            <w:r w:rsidRPr="00BC72AC">
              <w:rPr>
                <w:rFonts w:ascii="Garamond" w:hAnsi="Garamond" w:cs="Arial"/>
                <w:bCs/>
              </w:rPr>
              <w:t xml:space="preserve"> &amp; accred</w:t>
            </w:r>
            <w:r w:rsidR="00042166" w:rsidRPr="00BC72AC">
              <w:rPr>
                <w:rFonts w:ascii="Garamond" w:hAnsi="Garamond" w:cs="Arial"/>
                <w:bCs/>
              </w:rPr>
              <w:t>itation</w:t>
            </w:r>
            <w:r w:rsidRPr="00BC72AC">
              <w:rPr>
                <w:rFonts w:ascii="Garamond" w:hAnsi="Garamond" w:cs="Arial"/>
                <w:bCs/>
              </w:rPr>
              <w:t xml:space="preserve">  bodies/standard</w:t>
            </w:r>
            <w:r w:rsidR="006E19C1" w:rsidRPr="00BC72AC">
              <w:rPr>
                <w:rFonts w:ascii="Garamond" w:hAnsi="Garamond" w:cs="Arial"/>
                <w:bCs/>
              </w:rPr>
              <w:t>s</w:t>
            </w:r>
            <w:r w:rsidRPr="00BC72AC">
              <w:rPr>
                <w:rFonts w:ascii="Garamond" w:hAnsi="Garamond" w:cs="Arial"/>
                <w:bCs/>
              </w:rPr>
              <w:t xml:space="preserve"> bodies/end-users </w:t>
            </w:r>
          </w:p>
          <w:p w:rsidR="00FE29D4" w:rsidRPr="00BC72AC" w:rsidRDefault="006E19C1" w:rsidP="00DF1066">
            <w:pPr>
              <w:pStyle w:val="ListParagraph"/>
              <w:numPr>
                <w:ilvl w:val="1"/>
                <w:numId w:val="2"/>
              </w:numPr>
              <w:jc w:val="both"/>
              <w:rPr>
                <w:rFonts w:ascii="Garamond" w:hAnsi="Garamond" w:cs="Arial"/>
                <w:bCs/>
              </w:rPr>
            </w:pPr>
            <w:r w:rsidRPr="00BC72AC">
              <w:rPr>
                <w:rFonts w:ascii="Garamond" w:hAnsi="Garamond" w:cs="Arial"/>
                <w:bCs/>
              </w:rPr>
              <w:t>Promote s</w:t>
            </w:r>
            <w:r w:rsidR="001918CE" w:rsidRPr="00BC72AC">
              <w:rPr>
                <w:rFonts w:ascii="Garamond" w:hAnsi="Garamond" w:cs="Arial"/>
                <w:bCs/>
              </w:rPr>
              <w:t>har</w:t>
            </w:r>
            <w:r w:rsidRPr="00BC72AC">
              <w:rPr>
                <w:rFonts w:ascii="Garamond" w:hAnsi="Garamond" w:cs="Arial"/>
                <w:bCs/>
              </w:rPr>
              <w:t>ing of</w:t>
            </w:r>
            <w:r w:rsidR="001918CE" w:rsidRPr="00BC72AC">
              <w:rPr>
                <w:rFonts w:ascii="Garamond" w:hAnsi="Garamond" w:cs="Arial"/>
                <w:bCs/>
              </w:rPr>
              <w:t xml:space="preserve"> experiences </w:t>
            </w:r>
            <w:r w:rsidRPr="00BC72AC">
              <w:rPr>
                <w:rFonts w:ascii="Garamond" w:hAnsi="Garamond" w:cs="Arial"/>
                <w:bCs/>
              </w:rPr>
              <w:t xml:space="preserve">and best practices </w:t>
            </w:r>
            <w:r w:rsidR="001918CE" w:rsidRPr="00BC72AC">
              <w:rPr>
                <w:rFonts w:ascii="Garamond" w:hAnsi="Garamond" w:cs="Arial"/>
                <w:bCs/>
              </w:rPr>
              <w:t>in the region</w:t>
            </w:r>
          </w:p>
        </w:tc>
      </w:tr>
      <w:tr w:rsidR="00780EE3" w:rsidRPr="00BC72AC" w:rsidTr="004740C8">
        <w:trPr>
          <w:trHeight w:val="416"/>
          <w:jc w:val="center"/>
        </w:trPr>
        <w:tc>
          <w:tcPr>
            <w:tcW w:w="9245" w:type="dxa"/>
            <w:shd w:val="clear" w:color="auto" w:fill="FDE9D9"/>
          </w:tcPr>
          <w:p w:rsidR="00780EE3" w:rsidRPr="00BC72AC" w:rsidRDefault="00780EE3" w:rsidP="00FA05F8">
            <w:pPr>
              <w:jc w:val="both"/>
              <w:rPr>
                <w:rFonts w:ascii="Garamond" w:hAnsi="Garamond" w:cs="Arial"/>
                <w:lang w:val="en-GB"/>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 xml:space="preserve">.1.3 </w:t>
            </w:r>
            <w:r w:rsidR="002B4C18" w:rsidRPr="00BC72AC">
              <w:rPr>
                <w:rFonts w:ascii="Garamond" w:hAnsi="Garamond" w:cs="Arial"/>
                <w:b/>
                <w:bCs/>
                <w:sz w:val="22"/>
                <w:szCs w:val="22"/>
              </w:rPr>
              <w:t>What strategies/actions/assistance are needed from international organizations?</w:t>
            </w:r>
          </w:p>
        </w:tc>
      </w:tr>
      <w:tr w:rsidR="00780EE3" w:rsidRPr="00BC72AC" w:rsidTr="004740C8">
        <w:trPr>
          <w:jc w:val="center"/>
        </w:trPr>
        <w:tc>
          <w:tcPr>
            <w:tcW w:w="9245" w:type="dxa"/>
            <w:shd w:val="clear" w:color="auto" w:fill="FDE9D9"/>
          </w:tcPr>
          <w:p w:rsidR="00DF1066" w:rsidRPr="00BC72AC" w:rsidRDefault="00DF1066" w:rsidP="00DF1066">
            <w:pPr>
              <w:pStyle w:val="ListParagraph"/>
              <w:numPr>
                <w:ilvl w:val="0"/>
                <w:numId w:val="2"/>
              </w:numPr>
              <w:jc w:val="both"/>
              <w:rPr>
                <w:rFonts w:ascii="Garamond" w:hAnsi="Garamond" w:cs="Arial"/>
                <w:bCs/>
                <w:lang w:val="en-US"/>
              </w:rPr>
            </w:pPr>
            <w:r w:rsidRPr="00BC72AC">
              <w:rPr>
                <w:rFonts w:ascii="Garamond" w:hAnsi="Garamond" w:cs="Arial"/>
                <w:bCs/>
                <w:lang w:val="en-US"/>
              </w:rPr>
              <w:t>Promote and provide expertise / capacity building opportunities</w:t>
            </w:r>
          </w:p>
          <w:p w:rsidR="00DF1066" w:rsidRPr="00BC72AC" w:rsidRDefault="00DF1066" w:rsidP="00DF1066">
            <w:pPr>
              <w:pStyle w:val="ListParagraph"/>
              <w:numPr>
                <w:ilvl w:val="1"/>
                <w:numId w:val="2"/>
              </w:numPr>
              <w:jc w:val="both"/>
              <w:rPr>
                <w:rFonts w:ascii="Garamond" w:hAnsi="Garamond" w:cs="Arial"/>
                <w:bCs/>
                <w:lang w:val="en-US"/>
              </w:rPr>
            </w:pPr>
            <w:r w:rsidRPr="00BC72AC">
              <w:rPr>
                <w:rFonts w:ascii="Garamond" w:hAnsi="Garamond" w:cs="Arial"/>
                <w:bCs/>
                <w:lang w:val="en-US"/>
              </w:rPr>
              <w:t>Information-sharing about global initiatives</w:t>
            </w:r>
          </w:p>
          <w:p w:rsidR="004C4FC3" w:rsidRPr="00BC72AC" w:rsidRDefault="006E19C1" w:rsidP="00DF1066">
            <w:pPr>
              <w:pStyle w:val="ListParagraph"/>
              <w:numPr>
                <w:ilvl w:val="1"/>
                <w:numId w:val="2"/>
              </w:numPr>
              <w:jc w:val="both"/>
              <w:rPr>
                <w:rFonts w:ascii="Garamond" w:hAnsi="Garamond" w:cs="Arial"/>
                <w:bCs/>
                <w:lang w:val="en-US"/>
              </w:rPr>
            </w:pPr>
            <w:r w:rsidRPr="00BC72AC">
              <w:rPr>
                <w:rFonts w:ascii="Garamond" w:hAnsi="Garamond" w:cs="Arial"/>
                <w:bCs/>
                <w:lang w:val="en-US"/>
              </w:rPr>
              <w:t>Better f</w:t>
            </w:r>
            <w:r w:rsidR="001918CE" w:rsidRPr="00BC72AC">
              <w:rPr>
                <w:rFonts w:ascii="Garamond" w:hAnsi="Garamond" w:cs="Arial"/>
                <w:bCs/>
                <w:lang w:val="en-US"/>
              </w:rPr>
              <w:t xml:space="preserve">acilitation of partnerships </w:t>
            </w:r>
          </w:p>
          <w:p w:rsidR="00DF1066" w:rsidRPr="00BC72AC" w:rsidRDefault="00DF1066" w:rsidP="00DF1066">
            <w:pPr>
              <w:pStyle w:val="ListParagraph"/>
              <w:numPr>
                <w:ilvl w:val="1"/>
                <w:numId w:val="2"/>
              </w:numPr>
              <w:jc w:val="both"/>
              <w:rPr>
                <w:rFonts w:ascii="Garamond" w:hAnsi="Garamond" w:cs="Arial"/>
                <w:bCs/>
                <w:lang w:val="en-US"/>
              </w:rPr>
            </w:pPr>
            <w:r w:rsidRPr="00BC72AC">
              <w:rPr>
                <w:rFonts w:ascii="Garamond" w:hAnsi="Garamond" w:cs="Arial"/>
                <w:bCs/>
                <w:lang w:val="en-US"/>
              </w:rPr>
              <w:t>Assist in the establishment of national CA schemes</w:t>
            </w:r>
          </w:p>
          <w:p w:rsidR="00DF1066" w:rsidRPr="00BC72AC" w:rsidRDefault="00DF1066" w:rsidP="00DF1066">
            <w:pPr>
              <w:pStyle w:val="ListParagraph"/>
              <w:numPr>
                <w:ilvl w:val="1"/>
                <w:numId w:val="2"/>
              </w:numPr>
              <w:jc w:val="both"/>
              <w:rPr>
                <w:rFonts w:ascii="Garamond" w:hAnsi="Garamond" w:cs="Arial"/>
                <w:bCs/>
                <w:lang w:val="en-US"/>
              </w:rPr>
            </w:pPr>
            <w:r w:rsidRPr="00BC72AC">
              <w:rPr>
                <w:rFonts w:ascii="Garamond" w:hAnsi="Garamond" w:cs="Arial"/>
                <w:bCs/>
                <w:lang w:val="en-US"/>
              </w:rPr>
              <w:t xml:space="preserve">Continue holding C&amp;I events in the regions </w:t>
            </w:r>
          </w:p>
          <w:p w:rsidR="004C4FC3" w:rsidRPr="00BC72AC" w:rsidRDefault="006E19C1" w:rsidP="00DF1066">
            <w:pPr>
              <w:pStyle w:val="ListParagraph"/>
              <w:numPr>
                <w:ilvl w:val="0"/>
                <w:numId w:val="2"/>
              </w:numPr>
              <w:jc w:val="both"/>
              <w:rPr>
                <w:rFonts w:ascii="Garamond" w:hAnsi="Garamond" w:cs="Arial"/>
                <w:bCs/>
                <w:lang w:val="en-US"/>
              </w:rPr>
            </w:pPr>
            <w:r w:rsidRPr="00BC72AC">
              <w:rPr>
                <w:rFonts w:ascii="Garamond" w:hAnsi="Garamond" w:cs="Arial"/>
                <w:bCs/>
                <w:lang w:val="en-US"/>
              </w:rPr>
              <w:t>Preparation of s</w:t>
            </w:r>
            <w:r w:rsidR="001918CE" w:rsidRPr="00BC72AC">
              <w:rPr>
                <w:rFonts w:ascii="Garamond" w:hAnsi="Garamond" w:cs="Arial"/>
                <w:bCs/>
                <w:lang w:val="en-US"/>
              </w:rPr>
              <w:t xml:space="preserve">trategies </w:t>
            </w:r>
            <w:r w:rsidRPr="00BC72AC">
              <w:rPr>
                <w:rFonts w:ascii="Garamond" w:hAnsi="Garamond" w:cs="Arial"/>
                <w:bCs/>
                <w:lang w:val="en-US"/>
              </w:rPr>
              <w:t xml:space="preserve">with greater </w:t>
            </w:r>
            <w:r w:rsidR="001918CE" w:rsidRPr="00BC72AC">
              <w:rPr>
                <w:rFonts w:ascii="Garamond" w:hAnsi="Garamond" w:cs="Arial"/>
                <w:bCs/>
                <w:lang w:val="en-US"/>
              </w:rPr>
              <w:t>participation from developing countries</w:t>
            </w:r>
          </w:p>
          <w:p w:rsidR="004C4FC3" w:rsidRPr="00BC72AC" w:rsidRDefault="001918CE" w:rsidP="00DF1066">
            <w:pPr>
              <w:pStyle w:val="ListParagraph"/>
              <w:numPr>
                <w:ilvl w:val="1"/>
                <w:numId w:val="2"/>
              </w:numPr>
              <w:jc w:val="both"/>
              <w:rPr>
                <w:rFonts w:ascii="Garamond" w:hAnsi="Garamond" w:cs="Arial"/>
                <w:bCs/>
                <w:lang w:val="en-US"/>
              </w:rPr>
            </w:pPr>
            <w:r w:rsidRPr="00BC72AC">
              <w:rPr>
                <w:rFonts w:ascii="Garamond" w:hAnsi="Garamond" w:cs="Arial"/>
                <w:bCs/>
                <w:lang w:val="en-US"/>
              </w:rPr>
              <w:lastRenderedPageBreak/>
              <w:t>ITU to produce harmonized protocol specifications and test specifications in a timely manner and develop ITU Recommendations “ITU Study Groups” in view of interoperability requirements for new technologies, applications and services.</w:t>
            </w:r>
          </w:p>
          <w:p w:rsidR="00DF1066" w:rsidRPr="00BC72AC" w:rsidRDefault="00DF1066" w:rsidP="00DF1066">
            <w:pPr>
              <w:pStyle w:val="ListParagraph"/>
              <w:numPr>
                <w:ilvl w:val="1"/>
                <w:numId w:val="2"/>
              </w:numPr>
              <w:jc w:val="both"/>
              <w:rPr>
                <w:rFonts w:ascii="Garamond" w:hAnsi="Garamond" w:cs="Arial"/>
                <w:bCs/>
                <w:lang w:val="en-US"/>
              </w:rPr>
            </w:pPr>
            <w:r w:rsidRPr="00BC72AC">
              <w:rPr>
                <w:rFonts w:ascii="Garamond" w:hAnsi="Garamond" w:cs="Arial"/>
                <w:bCs/>
                <w:lang w:val="en-US"/>
              </w:rPr>
              <w:t>Suggest  minimum technical requirements when studying and preparing standards</w:t>
            </w:r>
          </w:p>
          <w:p w:rsidR="00780EE3" w:rsidRPr="00BC72AC" w:rsidRDefault="001918CE" w:rsidP="00DF1066">
            <w:pPr>
              <w:pStyle w:val="ListParagraph"/>
              <w:numPr>
                <w:ilvl w:val="0"/>
                <w:numId w:val="2"/>
              </w:numPr>
              <w:jc w:val="both"/>
              <w:rPr>
                <w:rFonts w:ascii="Garamond" w:hAnsi="Garamond" w:cs="Arial"/>
                <w:bCs/>
                <w:lang w:val="en-US"/>
              </w:rPr>
            </w:pPr>
            <w:r w:rsidRPr="00BC72AC">
              <w:rPr>
                <w:rFonts w:ascii="Garamond" w:hAnsi="Garamond" w:cs="Arial"/>
                <w:bCs/>
                <w:lang w:val="en-US"/>
              </w:rPr>
              <w:t>Promote knowledge</w:t>
            </w:r>
            <w:r w:rsidR="006E19C1" w:rsidRPr="00BC72AC">
              <w:rPr>
                <w:rFonts w:ascii="Garamond" w:hAnsi="Garamond" w:cs="Arial"/>
                <w:bCs/>
                <w:lang w:val="en-US"/>
              </w:rPr>
              <w:t xml:space="preserve"> and awareness</w:t>
            </w:r>
            <w:r w:rsidRPr="00BC72AC">
              <w:rPr>
                <w:rFonts w:ascii="Garamond" w:hAnsi="Garamond" w:cs="Arial"/>
                <w:bCs/>
                <w:lang w:val="en-US"/>
              </w:rPr>
              <w:t xml:space="preserve"> of  CA approaches from different vendors</w:t>
            </w:r>
          </w:p>
        </w:tc>
      </w:tr>
      <w:tr w:rsidR="00780EE3" w:rsidRPr="00BC72AC" w:rsidTr="004740C8">
        <w:trPr>
          <w:jc w:val="center"/>
        </w:trPr>
        <w:tc>
          <w:tcPr>
            <w:tcW w:w="9245" w:type="dxa"/>
            <w:shd w:val="clear" w:color="auto" w:fill="FDE9D9"/>
          </w:tcPr>
          <w:p w:rsidR="00780EE3" w:rsidRPr="00BC72AC" w:rsidRDefault="00780EE3" w:rsidP="00FA05F8">
            <w:pPr>
              <w:pStyle w:val="ListParagraph"/>
              <w:spacing w:after="0" w:line="240" w:lineRule="auto"/>
              <w:ind w:left="0"/>
              <w:contextualSpacing w:val="0"/>
              <w:jc w:val="both"/>
              <w:rPr>
                <w:rFonts w:ascii="Garamond" w:hAnsi="Garamond" w:cs="Arial"/>
              </w:rPr>
            </w:pPr>
            <w:r w:rsidRPr="00BC72AC">
              <w:rPr>
                <w:rFonts w:ascii="Garamond" w:hAnsi="Garamond" w:cs="Arial"/>
                <w:b/>
                <w:bCs/>
              </w:rPr>
              <w:lastRenderedPageBreak/>
              <w:t>A</w:t>
            </w:r>
            <w:r w:rsidR="00FA05F8" w:rsidRPr="00BC72AC">
              <w:rPr>
                <w:rFonts w:ascii="Garamond" w:hAnsi="Garamond" w:cs="Arial"/>
                <w:b/>
                <w:bCs/>
              </w:rPr>
              <w:t>1</w:t>
            </w:r>
            <w:r w:rsidRPr="00BC72AC">
              <w:rPr>
                <w:rFonts w:ascii="Garamond" w:hAnsi="Garamond" w:cs="Arial"/>
                <w:b/>
                <w:bCs/>
              </w:rPr>
              <w:t xml:space="preserve">.1.4 Any other considerations?  </w:t>
            </w:r>
          </w:p>
        </w:tc>
      </w:tr>
      <w:tr w:rsidR="00780EE3" w:rsidRPr="00BC72AC" w:rsidTr="004740C8">
        <w:trPr>
          <w:jc w:val="center"/>
        </w:trPr>
        <w:tc>
          <w:tcPr>
            <w:tcW w:w="9245" w:type="dxa"/>
            <w:shd w:val="clear" w:color="auto" w:fill="FDE9D9"/>
          </w:tcPr>
          <w:p w:rsidR="00780EE3" w:rsidRPr="00BC72AC" w:rsidRDefault="001918CE" w:rsidP="006E19C1">
            <w:pPr>
              <w:pStyle w:val="ListParagraph"/>
              <w:numPr>
                <w:ilvl w:val="0"/>
                <w:numId w:val="2"/>
              </w:numPr>
              <w:contextualSpacing w:val="0"/>
              <w:jc w:val="both"/>
              <w:rPr>
                <w:rFonts w:ascii="Garamond" w:hAnsi="Garamond" w:cs="Arial"/>
                <w:bCs/>
              </w:rPr>
            </w:pPr>
            <w:r w:rsidRPr="00BC72AC">
              <w:rPr>
                <w:rFonts w:ascii="Garamond" w:hAnsi="Garamond" w:cs="Arial"/>
                <w:bCs/>
                <w:lang w:val="en-US"/>
              </w:rPr>
              <w:t xml:space="preserve">Any CA scheme </w:t>
            </w:r>
            <w:r w:rsidR="006E19C1" w:rsidRPr="00BC72AC">
              <w:rPr>
                <w:rFonts w:ascii="Garamond" w:hAnsi="Garamond" w:cs="Arial"/>
                <w:bCs/>
                <w:lang w:val="en-US"/>
              </w:rPr>
              <w:t>should</w:t>
            </w:r>
            <w:r w:rsidRPr="00BC72AC">
              <w:rPr>
                <w:rFonts w:ascii="Garamond" w:hAnsi="Garamond" w:cs="Arial"/>
                <w:bCs/>
                <w:lang w:val="en-US"/>
              </w:rPr>
              <w:t xml:space="preserve"> be based on </w:t>
            </w:r>
            <w:r w:rsidR="006E19C1" w:rsidRPr="00BC72AC">
              <w:rPr>
                <w:rFonts w:ascii="Garamond" w:hAnsi="Garamond" w:cs="Arial"/>
                <w:bCs/>
                <w:lang w:val="en-US"/>
              </w:rPr>
              <w:t xml:space="preserve">the </w:t>
            </w:r>
            <w:r w:rsidRPr="00BC72AC">
              <w:rPr>
                <w:rFonts w:ascii="Garamond" w:hAnsi="Garamond" w:cs="Arial"/>
                <w:bCs/>
                <w:lang w:val="en-US"/>
              </w:rPr>
              <w:t xml:space="preserve">real needs of a country and be a  “live” approach, stable enough for vendors/users interests and in the framework of international common understanding </w:t>
            </w:r>
          </w:p>
        </w:tc>
      </w:tr>
    </w:tbl>
    <w:p w:rsidR="00780EE3" w:rsidRPr="00BC72AC" w:rsidRDefault="00780EE3" w:rsidP="001A4539">
      <w:pPr>
        <w:spacing w:before="240" w:after="200" w:line="276" w:lineRule="auto"/>
        <w:rPr>
          <w:rFonts w:ascii="Garamond" w:hAnsi="Garamond" w:cs="Arial"/>
          <w:sz w:val="28"/>
          <w:szCs w:val="20"/>
        </w:rPr>
      </w:pPr>
    </w:p>
    <w:p w:rsidR="00780EE3" w:rsidRPr="00BC72AC" w:rsidRDefault="00780EE3">
      <w:pPr>
        <w:rPr>
          <w:rFonts w:ascii="Garamond" w:hAnsi="Garamond" w:cs="Arial"/>
          <w:sz w:val="28"/>
          <w:szCs w:val="20"/>
        </w:rPr>
      </w:pPr>
      <w:r w:rsidRPr="00BC72AC">
        <w:rPr>
          <w:rFonts w:ascii="Garamond" w:hAnsi="Garamond" w:cs="Arial"/>
          <w:sz w:val="28"/>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5"/>
      </w:tblGrid>
      <w:tr w:rsidR="00780EE3" w:rsidRPr="00BC72AC" w:rsidTr="004740C8">
        <w:trPr>
          <w:trHeight w:val="586"/>
          <w:jc w:val="center"/>
        </w:trPr>
        <w:tc>
          <w:tcPr>
            <w:tcW w:w="9245" w:type="dxa"/>
            <w:shd w:val="clear" w:color="auto" w:fill="92CDDC"/>
          </w:tcPr>
          <w:p w:rsidR="00780EE3" w:rsidRPr="00BC72AC" w:rsidRDefault="002B4C18" w:rsidP="003006FD">
            <w:pPr>
              <w:pStyle w:val="StyleHeading3Italic"/>
              <w:rPr>
                <w:color w:val="auto"/>
              </w:rPr>
            </w:pPr>
            <w:r w:rsidRPr="00BC72AC">
              <w:rPr>
                <w:color w:val="auto"/>
              </w:rPr>
              <w:lastRenderedPageBreak/>
              <w:t>ITU Pillar 2 - Interoperability</w:t>
            </w:r>
          </w:p>
        </w:tc>
      </w:tr>
      <w:tr w:rsidR="00780EE3" w:rsidRPr="00BC72AC" w:rsidTr="004740C8">
        <w:trPr>
          <w:jc w:val="center"/>
        </w:trPr>
        <w:tc>
          <w:tcPr>
            <w:tcW w:w="9245" w:type="dxa"/>
            <w:shd w:val="clear" w:color="auto" w:fill="DAEEF3"/>
          </w:tcPr>
          <w:p w:rsidR="00780EE3" w:rsidRPr="00BC72AC" w:rsidRDefault="00780EE3" w:rsidP="00C648DF">
            <w:pPr>
              <w:jc w:val="both"/>
              <w:rPr>
                <w:rFonts w:ascii="Garamond" w:hAnsi="Garamond" w:cs="Arial"/>
                <w:b/>
                <w:bCs/>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.2.1 What are the main obstacles that need to be overcome?</w:t>
            </w:r>
          </w:p>
          <w:p w:rsidR="00780EE3" w:rsidRPr="00BC72AC" w:rsidRDefault="00780EE3" w:rsidP="00C648DF">
            <w:pPr>
              <w:jc w:val="both"/>
              <w:rPr>
                <w:rFonts w:ascii="Garamond" w:hAnsi="Garamond" w:cs="Arial"/>
                <w:b/>
                <w:bCs/>
              </w:rPr>
            </w:pPr>
          </w:p>
        </w:tc>
      </w:tr>
      <w:tr w:rsidR="00780EE3" w:rsidRPr="00BC72AC" w:rsidTr="004740C8">
        <w:trPr>
          <w:jc w:val="center"/>
        </w:trPr>
        <w:tc>
          <w:tcPr>
            <w:tcW w:w="9245" w:type="dxa"/>
            <w:shd w:val="clear" w:color="auto" w:fill="DAEEF3"/>
          </w:tcPr>
          <w:p w:rsidR="006E19C1" w:rsidRPr="00BC72AC" w:rsidRDefault="006E19C1"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Poor understanding of what interoperability means</w:t>
            </w:r>
          </w:p>
          <w:p w:rsidR="004C4FC3" w:rsidRPr="00BC72AC" w:rsidRDefault="006E19C1" w:rsidP="00B049FB">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Lack of u</w:t>
            </w:r>
            <w:r w:rsidR="001918CE" w:rsidRPr="00BC72AC">
              <w:rPr>
                <w:rFonts w:ascii="Garamond" w:hAnsi="Garamond" w:cs="Arial"/>
                <w:bCs/>
              </w:rPr>
              <w:t xml:space="preserve">nderstanding </w:t>
            </w:r>
            <w:r w:rsidRPr="00BC72AC">
              <w:rPr>
                <w:rFonts w:ascii="Garamond" w:hAnsi="Garamond" w:cs="Arial"/>
                <w:bCs/>
              </w:rPr>
              <w:t xml:space="preserve">of the </w:t>
            </w:r>
            <w:r w:rsidR="001918CE" w:rsidRPr="00BC72AC">
              <w:rPr>
                <w:rFonts w:ascii="Garamond" w:hAnsi="Garamond" w:cs="Arial"/>
                <w:bCs/>
              </w:rPr>
              <w:t>complexity</w:t>
            </w:r>
            <w:r w:rsidR="00DF1066" w:rsidRPr="00BC72AC">
              <w:rPr>
                <w:rFonts w:ascii="Garamond" w:hAnsi="Garamond" w:cs="Arial"/>
                <w:bCs/>
              </w:rPr>
              <w:t xml:space="preserve"> of interoperability issues</w:t>
            </w:r>
            <w:r w:rsidR="001918CE" w:rsidRPr="00BC72AC">
              <w:rPr>
                <w:rFonts w:ascii="Garamond" w:hAnsi="Garamond" w:cs="Arial"/>
                <w:bCs/>
              </w:rPr>
              <w:t xml:space="preserve"> </w:t>
            </w:r>
          </w:p>
          <w:p w:rsidR="00B049FB"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Costs and complexity of testing in presence of very different network scenarios/configurations </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Dealing with multiplicity of standards </w:t>
            </w:r>
            <w:r w:rsidR="006E19C1" w:rsidRPr="00BC72AC">
              <w:rPr>
                <w:rFonts w:ascii="Garamond" w:hAnsi="Garamond" w:cs="Arial"/>
                <w:bCs/>
              </w:rPr>
              <w:t xml:space="preserve">– no clearly </w:t>
            </w:r>
            <w:r w:rsidRPr="00BC72AC">
              <w:rPr>
                <w:rFonts w:ascii="Garamond" w:hAnsi="Garamond" w:cs="Arial"/>
                <w:bCs/>
              </w:rPr>
              <w:t>define</w:t>
            </w:r>
            <w:r w:rsidR="006E19C1" w:rsidRPr="00BC72AC">
              <w:rPr>
                <w:rFonts w:ascii="Garamond" w:hAnsi="Garamond" w:cs="Arial"/>
                <w:bCs/>
              </w:rPr>
              <w:t>d</w:t>
            </w:r>
            <w:r w:rsidRPr="00BC72AC">
              <w:rPr>
                <w:rFonts w:ascii="Garamond" w:hAnsi="Garamond" w:cs="Arial"/>
                <w:bCs/>
              </w:rPr>
              <w:t xml:space="preserve"> set of minimum parameters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Preparation of precise</w:t>
            </w:r>
            <w:r w:rsidR="006E19C1" w:rsidRPr="00BC72AC">
              <w:rPr>
                <w:rFonts w:ascii="Garamond" w:hAnsi="Garamond" w:cs="Arial"/>
                <w:bCs/>
              </w:rPr>
              <w:t>/accurate</w:t>
            </w:r>
            <w:r w:rsidRPr="00BC72AC">
              <w:rPr>
                <w:rFonts w:ascii="Garamond" w:hAnsi="Garamond" w:cs="Arial"/>
                <w:bCs/>
              </w:rPr>
              <w:t xml:space="preserve"> RFP</w:t>
            </w:r>
            <w:r w:rsidR="006E19C1" w:rsidRPr="00BC72AC">
              <w:rPr>
                <w:rFonts w:ascii="Garamond" w:hAnsi="Garamond" w:cs="Arial"/>
                <w:bCs/>
              </w:rPr>
              <w:t>s</w:t>
            </w:r>
            <w:r w:rsidRPr="00BC72AC">
              <w:rPr>
                <w:rFonts w:ascii="Garamond" w:hAnsi="Garamond" w:cs="Arial"/>
                <w:bCs/>
              </w:rPr>
              <w:t xml:space="preserve"> (Request</w:t>
            </w:r>
            <w:r w:rsidR="006E19C1" w:rsidRPr="00BC72AC">
              <w:rPr>
                <w:rFonts w:ascii="Garamond" w:hAnsi="Garamond" w:cs="Arial"/>
                <w:bCs/>
              </w:rPr>
              <w:t>s</w:t>
            </w:r>
            <w:r w:rsidRPr="00BC72AC">
              <w:rPr>
                <w:rFonts w:ascii="Garamond" w:hAnsi="Garamond" w:cs="Arial"/>
                <w:bCs/>
              </w:rPr>
              <w:t xml:space="preserve"> for Proposal)</w:t>
            </w:r>
          </w:p>
          <w:p w:rsidR="004C4FC3" w:rsidRPr="00BC72AC" w:rsidRDefault="006E19C1"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Lack of</w:t>
            </w:r>
            <w:r w:rsidR="001918CE" w:rsidRPr="00BC72AC">
              <w:rPr>
                <w:rFonts w:ascii="Garamond" w:hAnsi="Garamond" w:cs="Arial"/>
                <w:bCs/>
              </w:rPr>
              <w:t xml:space="preserve"> trust</w:t>
            </w:r>
            <w:r w:rsidRPr="00BC72AC">
              <w:rPr>
                <w:rFonts w:ascii="Garamond" w:hAnsi="Garamond" w:cs="Arial"/>
                <w:bCs/>
              </w:rPr>
              <w:t xml:space="preserve"> with vendors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Bureaucracy in national organization</w:t>
            </w:r>
            <w:r w:rsidR="006E19C1" w:rsidRPr="00BC72AC">
              <w:rPr>
                <w:rFonts w:ascii="Garamond" w:hAnsi="Garamond" w:cs="Arial"/>
                <w:bCs/>
              </w:rPr>
              <w:t>s</w:t>
            </w:r>
          </w:p>
          <w:p w:rsidR="00B049FB"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Inadequate regulatory framework</w:t>
            </w:r>
          </w:p>
          <w:p w:rsidR="00780EE3"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Evolution of technology </w:t>
            </w:r>
            <w:proofErr w:type="spellStart"/>
            <w:r w:rsidRPr="00BC72AC">
              <w:rPr>
                <w:rFonts w:ascii="Garamond" w:hAnsi="Garamond" w:cs="Arial"/>
                <w:bCs/>
              </w:rPr>
              <w:t>vs</w:t>
            </w:r>
            <w:proofErr w:type="spellEnd"/>
            <w:r w:rsidRPr="00BC72AC">
              <w:rPr>
                <w:rFonts w:ascii="Garamond" w:hAnsi="Garamond" w:cs="Arial"/>
                <w:bCs/>
              </w:rPr>
              <w:t xml:space="preserve"> legacy in a regulatory environment </w:t>
            </w:r>
          </w:p>
        </w:tc>
      </w:tr>
      <w:tr w:rsidR="00780EE3" w:rsidRPr="00BC72AC" w:rsidTr="004740C8">
        <w:trPr>
          <w:jc w:val="center"/>
        </w:trPr>
        <w:tc>
          <w:tcPr>
            <w:tcW w:w="9245" w:type="dxa"/>
            <w:shd w:val="clear" w:color="auto" w:fill="DAEEF3"/>
          </w:tcPr>
          <w:p w:rsidR="00780EE3" w:rsidRPr="00BC72AC" w:rsidRDefault="00780EE3" w:rsidP="00FA05F8">
            <w:pPr>
              <w:rPr>
                <w:rFonts w:ascii="Garamond" w:hAnsi="Garamond" w:cs="Arial"/>
                <w:lang w:val="en-GB"/>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 xml:space="preserve">.2.2 </w:t>
            </w:r>
            <w:r w:rsidR="002B4C18" w:rsidRPr="00BC72AC">
              <w:rPr>
                <w:rFonts w:ascii="Garamond" w:hAnsi="Garamond" w:cs="Arial"/>
                <w:b/>
                <w:bCs/>
                <w:sz w:val="22"/>
                <w:szCs w:val="22"/>
              </w:rPr>
              <w:t>What strategies/actions are needed LOCALLY and/or REGIONALLY?</w:t>
            </w:r>
          </w:p>
        </w:tc>
      </w:tr>
      <w:tr w:rsidR="00780EE3" w:rsidRPr="00BC72AC" w:rsidTr="004740C8">
        <w:trPr>
          <w:jc w:val="center"/>
        </w:trPr>
        <w:tc>
          <w:tcPr>
            <w:tcW w:w="9245" w:type="dxa"/>
            <w:shd w:val="clear" w:color="auto" w:fill="DAEEF3"/>
          </w:tcPr>
          <w:p w:rsidR="00B049FB"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Identify more clearly the market needs</w:t>
            </w:r>
          </w:p>
          <w:p w:rsidR="004C4FC3" w:rsidRPr="00BC72AC" w:rsidRDefault="006E19C1" w:rsidP="00FE29D4">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Identify o</w:t>
            </w:r>
            <w:r w:rsidR="001918CE" w:rsidRPr="00BC72AC">
              <w:rPr>
                <w:rFonts w:ascii="Garamond" w:hAnsi="Garamond" w:cs="Arial"/>
                <w:bCs/>
              </w:rPr>
              <w:t>perators</w:t>
            </w:r>
            <w:r w:rsidRPr="00BC72AC">
              <w:rPr>
                <w:rFonts w:ascii="Garamond" w:hAnsi="Garamond" w:cs="Arial"/>
                <w:bCs/>
              </w:rPr>
              <w:t>’</w:t>
            </w:r>
            <w:r w:rsidR="001918CE" w:rsidRPr="00BC72AC">
              <w:rPr>
                <w:rFonts w:ascii="Garamond" w:hAnsi="Garamond" w:cs="Arial"/>
                <w:bCs/>
              </w:rPr>
              <w:t xml:space="preserve"> offering</w:t>
            </w:r>
            <w:r w:rsidRPr="00BC72AC">
              <w:rPr>
                <w:rFonts w:ascii="Garamond" w:hAnsi="Garamond" w:cs="Arial"/>
                <w:bCs/>
              </w:rPr>
              <w:t>s</w:t>
            </w:r>
          </w:p>
          <w:p w:rsidR="004C4FC3" w:rsidRPr="00BC72AC" w:rsidRDefault="001918CE" w:rsidP="00FE29D4">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Identify test labs capable </w:t>
            </w:r>
            <w:r w:rsidR="006E19C1" w:rsidRPr="00BC72AC">
              <w:rPr>
                <w:rFonts w:ascii="Garamond" w:hAnsi="Garamond" w:cs="Arial"/>
                <w:bCs/>
              </w:rPr>
              <w:t>of</w:t>
            </w:r>
            <w:r w:rsidRPr="00BC72AC">
              <w:rPr>
                <w:rFonts w:ascii="Garamond" w:hAnsi="Garamond" w:cs="Arial"/>
                <w:bCs/>
              </w:rPr>
              <w:t xml:space="preserve"> </w:t>
            </w:r>
            <w:r w:rsidR="006E19C1" w:rsidRPr="00BC72AC">
              <w:rPr>
                <w:rFonts w:ascii="Garamond" w:hAnsi="Garamond" w:cs="Arial"/>
                <w:bCs/>
              </w:rPr>
              <w:t>promoting/hosting</w:t>
            </w:r>
            <w:r w:rsidRPr="00BC72AC">
              <w:rPr>
                <w:rFonts w:ascii="Garamond" w:hAnsi="Garamond" w:cs="Arial"/>
                <w:bCs/>
              </w:rPr>
              <w:t xml:space="preserve"> interoperability events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Regulatory decisions </w:t>
            </w:r>
            <w:r w:rsidR="006E19C1" w:rsidRPr="00BC72AC">
              <w:rPr>
                <w:rFonts w:ascii="Garamond" w:hAnsi="Garamond" w:cs="Arial"/>
                <w:bCs/>
              </w:rPr>
              <w:t xml:space="preserve">need to be </w:t>
            </w:r>
            <w:r w:rsidRPr="00BC72AC">
              <w:rPr>
                <w:rFonts w:ascii="Garamond" w:hAnsi="Garamond" w:cs="Arial"/>
                <w:bCs/>
              </w:rPr>
              <w:t xml:space="preserve">compatible with </w:t>
            </w:r>
            <w:r w:rsidR="006E19C1" w:rsidRPr="00BC72AC">
              <w:rPr>
                <w:rFonts w:ascii="Garamond" w:hAnsi="Garamond" w:cs="Arial"/>
                <w:bCs/>
              </w:rPr>
              <w:t xml:space="preserve">the </w:t>
            </w:r>
            <w:r w:rsidRPr="00BC72AC">
              <w:rPr>
                <w:rFonts w:ascii="Garamond" w:hAnsi="Garamond" w:cs="Arial"/>
                <w:bCs/>
              </w:rPr>
              <w:t xml:space="preserve">evolution of technology </w:t>
            </w:r>
          </w:p>
          <w:p w:rsidR="00B049FB"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Aim for compatible regulatory decisions within a region to minimize interoperability problems </w:t>
            </w:r>
          </w:p>
          <w:p w:rsidR="00780EE3" w:rsidRPr="00BC72AC" w:rsidRDefault="00B049FB"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Establishment of Regional Interoperability Forums  (RIF)</w:t>
            </w:r>
          </w:p>
        </w:tc>
      </w:tr>
      <w:tr w:rsidR="00780EE3" w:rsidRPr="00BC72AC" w:rsidTr="004740C8">
        <w:trPr>
          <w:trHeight w:val="416"/>
          <w:jc w:val="center"/>
        </w:trPr>
        <w:tc>
          <w:tcPr>
            <w:tcW w:w="9245" w:type="dxa"/>
            <w:shd w:val="clear" w:color="auto" w:fill="DAEEF3"/>
          </w:tcPr>
          <w:p w:rsidR="00780EE3" w:rsidRPr="00BC72AC" w:rsidRDefault="00780EE3" w:rsidP="00FA05F8">
            <w:pPr>
              <w:rPr>
                <w:rFonts w:ascii="Garamond" w:hAnsi="Garamond" w:cs="Arial"/>
                <w:lang w:val="en-GB"/>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 xml:space="preserve">.2.3 </w:t>
            </w:r>
            <w:r w:rsidR="002B4C18" w:rsidRPr="00BC72AC">
              <w:rPr>
                <w:rFonts w:ascii="Garamond" w:hAnsi="Garamond" w:cs="Arial"/>
                <w:b/>
                <w:bCs/>
                <w:sz w:val="22"/>
                <w:szCs w:val="22"/>
              </w:rPr>
              <w:t>What strategies/actions/assistance are needed from international organizations?</w:t>
            </w:r>
          </w:p>
        </w:tc>
      </w:tr>
      <w:tr w:rsidR="00780EE3" w:rsidRPr="00BC72AC" w:rsidTr="004740C8">
        <w:trPr>
          <w:jc w:val="center"/>
        </w:trPr>
        <w:tc>
          <w:tcPr>
            <w:tcW w:w="9245" w:type="dxa"/>
            <w:shd w:val="clear" w:color="auto" w:fill="DAEEF3"/>
          </w:tcPr>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Support to spread interoperability culture/awareness</w:t>
            </w:r>
          </w:p>
          <w:p w:rsidR="006E19C1" w:rsidRPr="00BC72AC" w:rsidRDefault="006E19C1" w:rsidP="00B049FB">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Continue holding C&amp;I events in the regions</w:t>
            </w:r>
          </w:p>
          <w:p w:rsidR="00B049FB" w:rsidRPr="00BC72AC" w:rsidRDefault="00B049FB" w:rsidP="00B049FB">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Provide expertise / capacity building activities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ITU to define a minimum mandatory set of requirements for quality of services for ensuring interoperable services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Suggest  minimum technical requirements aimed at interoperability</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Assist in the establishment of the RIF</w:t>
            </w:r>
            <w:r w:rsidR="006E19C1" w:rsidRPr="00BC72AC">
              <w:rPr>
                <w:rFonts w:ascii="Garamond" w:hAnsi="Garamond" w:cs="Arial"/>
                <w:bCs/>
              </w:rPr>
              <w:t xml:space="preserve"> (Rule Interchange Format)</w:t>
            </w:r>
          </w:p>
          <w:p w:rsidR="00780EE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Minimize technology options when studying standards for same purpose</w:t>
            </w:r>
          </w:p>
        </w:tc>
      </w:tr>
    </w:tbl>
    <w:p w:rsidR="00780EE3" w:rsidRPr="00BC72AC" w:rsidRDefault="00780EE3" w:rsidP="001A4539">
      <w:pPr>
        <w:spacing w:before="240" w:after="200" w:line="276" w:lineRule="auto"/>
        <w:rPr>
          <w:rFonts w:ascii="Garamond" w:hAnsi="Garamond" w:cs="Arial"/>
          <w:sz w:val="28"/>
          <w:szCs w:val="20"/>
        </w:rPr>
      </w:pPr>
    </w:p>
    <w:p w:rsidR="00780EE3" w:rsidRPr="00BC72AC" w:rsidRDefault="00780EE3" w:rsidP="002D3C9F">
      <w:pPr>
        <w:rPr>
          <w:rFonts w:ascii="Garamond" w:hAnsi="Garamond" w:cs="Arial"/>
          <w:sz w:val="28"/>
          <w:szCs w:val="20"/>
        </w:rPr>
      </w:pPr>
      <w:r w:rsidRPr="00BC72AC">
        <w:rPr>
          <w:rFonts w:ascii="Garamond" w:hAnsi="Garamond" w:cs="Arial"/>
          <w:sz w:val="28"/>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5"/>
      </w:tblGrid>
      <w:tr w:rsidR="00780EE3" w:rsidRPr="00BC72AC" w:rsidTr="004740C8">
        <w:trPr>
          <w:trHeight w:val="586"/>
          <w:jc w:val="center"/>
        </w:trPr>
        <w:tc>
          <w:tcPr>
            <w:tcW w:w="9245" w:type="dxa"/>
            <w:shd w:val="clear" w:color="auto" w:fill="B2A1C7"/>
          </w:tcPr>
          <w:p w:rsidR="00780EE3" w:rsidRPr="00BC72AC" w:rsidRDefault="002B4C18" w:rsidP="003006FD">
            <w:pPr>
              <w:pStyle w:val="StyleHeading3Italic"/>
              <w:rPr>
                <w:color w:val="auto"/>
              </w:rPr>
            </w:pPr>
            <w:r w:rsidRPr="00BC72AC">
              <w:rPr>
                <w:color w:val="auto"/>
              </w:rPr>
              <w:lastRenderedPageBreak/>
              <w:t>ITU Pillar 3 – Capacity Building</w:t>
            </w:r>
          </w:p>
        </w:tc>
      </w:tr>
      <w:tr w:rsidR="00780EE3" w:rsidRPr="00BC72AC" w:rsidTr="004740C8">
        <w:trPr>
          <w:jc w:val="center"/>
        </w:trPr>
        <w:tc>
          <w:tcPr>
            <w:tcW w:w="9245" w:type="dxa"/>
            <w:shd w:val="clear" w:color="auto" w:fill="E5DFEC"/>
          </w:tcPr>
          <w:p w:rsidR="00780EE3" w:rsidRPr="00BC72AC" w:rsidRDefault="00780EE3" w:rsidP="00FA05F8">
            <w:pPr>
              <w:jc w:val="both"/>
              <w:rPr>
                <w:rFonts w:ascii="Garamond" w:hAnsi="Garamond" w:cs="Arial"/>
                <w:b/>
                <w:bCs/>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.3.1 What are the main obstacles that need to be overcome?</w:t>
            </w:r>
          </w:p>
        </w:tc>
      </w:tr>
      <w:tr w:rsidR="00780EE3" w:rsidRPr="00BC72AC" w:rsidTr="004740C8">
        <w:trPr>
          <w:jc w:val="center"/>
        </w:trPr>
        <w:tc>
          <w:tcPr>
            <w:tcW w:w="9245" w:type="dxa"/>
            <w:shd w:val="clear" w:color="auto" w:fill="E5DFEC"/>
          </w:tcPr>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C&amp;I is not a high priority for government</w:t>
            </w:r>
          </w:p>
          <w:p w:rsidR="004C4FC3" w:rsidRPr="00BC72AC" w:rsidRDefault="006E19C1"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Few</w:t>
            </w:r>
            <w:r w:rsidR="001918CE" w:rsidRPr="00BC72AC">
              <w:rPr>
                <w:rFonts w:ascii="Garamond" w:hAnsi="Garamond" w:cs="Arial"/>
                <w:bCs/>
              </w:rPr>
              <w:t xml:space="preserve"> opportunit</w:t>
            </w:r>
            <w:r w:rsidRPr="00BC72AC">
              <w:rPr>
                <w:rFonts w:ascii="Garamond" w:hAnsi="Garamond" w:cs="Arial"/>
                <w:bCs/>
              </w:rPr>
              <w:t>ies</w:t>
            </w:r>
            <w:r w:rsidR="001918CE" w:rsidRPr="00BC72AC">
              <w:rPr>
                <w:rFonts w:ascii="Garamond" w:hAnsi="Garamond" w:cs="Arial"/>
                <w:bCs/>
              </w:rPr>
              <w:t xml:space="preserve"> to </w:t>
            </w:r>
            <w:r w:rsidRPr="00BC72AC">
              <w:rPr>
                <w:rFonts w:ascii="Garamond" w:hAnsi="Garamond" w:cs="Arial"/>
                <w:bCs/>
              </w:rPr>
              <w:t>acquire</w:t>
            </w:r>
            <w:r w:rsidR="001918CE" w:rsidRPr="00BC72AC">
              <w:rPr>
                <w:rFonts w:ascii="Garamond" w:hAnsi="Garamond" w:cs="Arial"/>
                <w:bCs/>
              </w:rPr>
              <w:t xml:space="preserve"> expertise</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Lack of awareness of scholarships</w:t>
            </w:r>
            <w:r w:rsidR="006E19C1" w:rsidRPr="00BC72AC">
              <w:rPr>
                <w:rFonts w:ascii="Garamond" w:hAnsi="Garamond" w:cs="Arial"/>
                <w:bCs/>
              </w:rPr>
              <w:t xml:space="preserve"> available</w:t>
            </w:r>
          </w:p>
          <w:p w:rsidR="004C4FC3" w:rsidRPr="00BC72AC" w:rsidRDefault="006E19C1"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Poor a</w:t>
            </w:r>
            <w:r w:rsidR="001918CE" w:rsidRPr="00BC72AC">
              <w:rPr>
                <w:rFonts w:ascii="Garamond" w:hAnsi="Garamond" w:cs="Arial"/>
                <w:bCs/>
              </w:rPr>
              <w:t>vailability of local experts</w:t>
            </w:r>
          </w:p>
          <w:p w:rsidR="004C4FC3" w:rsidRPr="00BC72AC" w:rsidRDefault="006E19C1"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Difficulties in organizing forums - </w:t>
            </w:r>
            <w:r w:rsidR="001918CE" w:rsidRPr="00BC72AC">
              <w:rPr>
                <w:rFonts w:ascii="Garamond" w:hAnsi="Garamond" w:cs="Arial"/>
                <w:bCs/>
              </w:rPr>
              <w:t>Costs</w:t>
            </w:r>
            <w:r w:rsidRPr="00BC72AC">
              <w:rPr>
                <w:rFonts w:ascii="Garamond" w:hAnsi="Garamond" w:cs="Arial"/>
                <w:bCs/>
              </w:rPr>
              <w:t xml:space="preserve">, logistics, </w:t>
            </w:r>
            <w:r w:rsidR="001918CE" w:rsidRPr="00BC72AC">
              <w:rPr>
                <w:rFonts w:ascii="Garamond" w:hAnsi="Garamond" w:cs="Arial"/>
                <w:bCs/>
              </w:rPr>
              <w:t>duration &amp; hosts</w:t>
            </w:r>
          </w:p>
          <w:p w:rsidR="004C4FC3" w:rsidRPr="00BC72AC" w:rsidRDefault="0015523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Poor a</w:t>
            </w:r>
            <w:r w:rsidR="001918CE" w:rsidRPr="00BC72AC">
              <w:rPr>
                <w:rFonts w:ascii="Garamond" w:hAnsi="Garamond" w:cs="Arial"/>
                <w:bCs/>
              </w:rPr>
              <w:t>vailability of infrastructure/resources for “practical” training</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Definition of the scope </w:t>
            </w:r>
            <w:r w:rsidR="0015523E" w:rsidRPr="00BC72AC">
              <w:rPr>
                <w:rFonts w:ascii="Garamond" w:hAnsi="Garamond" w:cs="Arial"/>
                <w:bCs/>
              </w:rPr>
              <w:t>for</w:t>
            </w:r>
            <w:r w:rsidRPr="00BC72AC">
              <w:rPr>
                <w:rFonts w:ascii="Garamond" w:hAnsi="Garamond" w:cs="Arial"/>
                <w:bCs/>
              </w:rPr>
              <w:t xml:space="preserve"> conformity assessment (tech</w:t>
            </w:r>
            <w:r w:rsidR="0015523E" w:rsidRPr="00BC72AC">
              <w:rPr>
                <w:rFonts w:ascii="Garamond" w:hAnsi="Garamond" w:cs="Arial"/>
                <w:bCs/>
              </w:rPr>
              <w:t>nical specifications</w:t>
            </w:r>
            <w:r w:rsidRPr="00BC72AC">
              <w:rPr>
                <w:rFonts w:ascii="Garamond" w:hAnsi="Garamond" w:cs="Arial"/>
                <w:bCs/>
              </w:rPr>
              <w:t xml:space="preserve"> and testing)</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Weakness of local Conformity Assessment “culture”  infrastructures (labs, CABs, NABs, Metrology / Calibration institutions</w:t>
            </w:r>
          </w:p>
          <w:p w:rsidR="00780EE3" w:rsidRPr="00BC72AC" w:rsidRDefault="00780EE3" w:rsidP="00C648DF">
            <w:pPr>
              <w:pStyle w:val="ListParagraph"/>
              <w:spacing w:after="0" w:line="240" w:lineRule="auto"/>
              <w:contextualSpacing w:val="0"/>
              <w:jc w:val="both"/>
              <w:rPr>
                <w:rFonts w:ascii="Garamond" w:hAnsi="Garamond" w:cs="Arial"/>
              </w:rPr>
            </w:pPr>
          </w:p>
        </w:tc>
      </w:tr>
      <w:tr w:rsidR="00780EE3" w:rsidRPr="00BC72AC" w:rsidTr="004740C8">
        <w:trPr>
          <w:jc w:val="center"/>
        </w:trPr>
        <w:tc>
          <w:tcPr>
            <w:tcW w:w="9245" w:type="dxa"/>
            <w:shd w:val="clear" w:color="auto" w:fill="E5DFEC"/>
          </w:tcPr>
          <w:p w:rsidR="00780EE3" w:rsidRPr="00BC72AC" w:rsidRDefault="00780EE3" w:rsidP="00FA05F8">
            <w:pPr>
              <w:rPr>
                <w:rFonts w:ascii="Garamond" w:hAnsi="Garamond" w:cs="Arial"/>
                <w:lang w:val="en-GB"/>
              </w:rPr>
            </w:pPr>
            <w:r w:rsidRPr="00BC72AC">
              <w:rPr>
                <w:rFonts w:ascii="Garamond" w:hAnsi="Garamond" w:cs="Arial"/>
                <w:b/>
                <w:bCs/>
                <w:sz w:val="22"/>
                <w:szCs w:val="22"/>
              </w:rPr>
              <w:t>A</w:t>
            </w:r>
            <w:r w:rsidR="00FA05F8" w:rsidRPr="00BC72AC">
              <w:rPr>
                <w:rFonts w:ascii="Garamond" w:hAnsi="Garamond" w:cs="Arial"/>
                <w:b/>
                <w:bCs/>
                <w:sz w:val="22"/>
                <w:szCs w:val="22"/>
              </w:rPr>
              <w:t>1</w:t>
            </w:r>
            <w:r w:rsidRPr="00BC72AC">
              <w:rPr>
                <w:rFonts w:ascii="Garamond" w:hAnsi="Garamond" w:cs="Arial"/>
                <w:b/>
                <w:bCs/>
                <w:sz w:val="22"/>
                <w:szCs w:val="22"/>
              </w:rPr>
              <w:t xml:space="preserve">.3.2 </w:t>
            </w:r>
            <w:r w:rsidR="002B4C18" w:rsidRPr="00BC72AC">
              <w:rPr>
                <w:rFonts w:ascii="Garamond" w:hAnsi="Garamond" w:cs="Arial"/>
                <w:b/>
                <w:bCs/>
                <w:sz w:val="22"/>
                <w:szCs w:val="22"/>
              </w:rPr>
              <w:t>What strategies/actions are needed LOCALLY and/or REGIONALLY?</w:t>
            </w:r>
          </w:p>
        </w:tc>
      </w:tr>
      <w:tr w:rsidR="00780EE3" w:rsidRPr="00BC72AC" w:rsidTr="004740C8">
        <w:trPr>
          <w:jc w:val="center"/>
        </w:trPr>
        <w:tc>
          <w:tcPr>
            <w:tcW w:w="9245" w:type="dxa"/>
            <w:shd w:val="clear" w:color="auto" w:fill="E5DFEC"/>
          </w:tcPr>
          <w:p w:rsidR="004C4FC3" w:rsidRPr="00BC72AC" w:rsidRDefault="0015523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Better r</w:t>
            </w:r>
            <w:r w:rsidR="001918CE" w:rsidRPr="00BC72AC">
              <w:rPr>
                <w:rFonts w:ascii="Garamond" w:hAnsi="Garamond" w:cs="Arial"/>
                <w:bCs/>
              </w:rPr>
              <w:t xml:space="preserve">egional cooperation </w:t>
            </w:r>
            <w:r w:rsidRPr="00BC72AC">
              <w:rPr>
                <w:rFonts w:ascii="Garamond" w:hAnsi="Garamond" w:cs="Arial"/>
                <w:bCs/>
              </w:rPr>
              <w:t xml:space="preserve">between </w:t>
            </w:r>
            <w:r w:rsidR="001918CE" w:rsidRPr="00BC72AC">
              <w:rPr>
                <w:rFonts w:ascii="Garamond" w:hAnsi="Garamond" w:cs="Arial"/>
                <w:bCs/>
              </w:rPr>
              <w:t>institutions to share expertise</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Participation in national / international technical committees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Academi</w:t>
            </w:r>
            <w:r w:rsidR="0015523E" w:rsidRPr="00BC72AC">
              <w:rPr>
                <w:rFonts w:ascii="Garamond" w:hAnsi="Garamond" w:cs="Arial"/>
                <w:bCs/>
              </w:rPr>
              <w:t>c</w:t>
            </w:r>
            <w:r w:rsidRPr="00BC72AC">
              <w:rPr>
                <w:rFonts w:ascii="Garamond" w:hAnsi="Garamond" w:cs="Arial"/>
                <w:bCs/>
              </w:rPr>
              <w:t xml:space="preserve"> courses on standards and CA w</w:t>
            </w:r>
            <w:r w:rsidR="0015523E" w:rsidRPr="00BC72AC">
              <w:rPr>
                <w:rFonts w:ascii="Garamond" w:hAnsi="Garamond" w:cs="Arial"/>
                <w:bCs/>
              </w:rPr>
              <w:t>ith s</w:t>
            </w:r>
            <w:r w:rsidRPr="00BC72AC">
              <w:rPr>
                <w:rFonts w:ascii="Garamond" w:hAnsi="Garamond" w:cs="Arial"/>
                <w:bCs/>
              </w:rPr>
              <w:t>takeholders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Coordination of regional events on CA</w:t>
            </w:r>
          </w:p>
          <w:p w:rsidR="004C4FC3" w:rsidRPr="00BC72AC" w:rsidRDefault="0015523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Supply Contracts should include requirements for c</w:t>
            </w:r>
            <w:r w:rsidR="001918CE" w:rsidRPr="00BC72AC">
              <w:rPr>
                <w:rFonts w:ascii="Garamond" w:hAnsi="Garamond" w:cs="Arial"/>
                <w:bCs/>
              </w:rPr>
              <w:t xml:space="preserve">ourses </w:t>
            </w:r>
            <w:r w:rsidRPr="00BC72AC">
              <w:rPr>
                <w:rFonts w:ascii="Garamond" w:hAnsi="Garamond" w:cs="Arial"/>
                <w:bCs/>
              </w:rPr>
              <w:t xml:space="preserve">to be </w:t>
            </w:r>
            <w:r w:rsidR="001918CE" w:rsidRPr="00BC72AC">
              <w:rPr>
                <w:rFonts w:ascii="Garamond" w:hAnsi="Garamond" w:cs="Arial"/>
                <w:bCs/>
              </w:rPr>
              <w:t>made by vendor</w:t>
            </w:r>
            <w:r w:rsidRPr="00BC72AC">
              <w:rPr>
                <w:rFonts w:ascii="Garamond" w:hAnsi="Garamond" w:cs="Arial"/>
                <w:bCs/>
              </w:rPr>
              <w:t>s</w:t>
            </w:r>
          </w:p>
          <w:p w:rsidR="00780EE3" w:rsidRPr="00BC72AC" w:rsidRDefault="00780EE3" w:rsidP="00C648DF">
            <w:pPr>
              <w:pStyle w:val="ListParagraph"/>
              <w:spacing w:after="0" w:line="240" w:lineRule="auto"/>
              <w:contextualSpacing w:val="0"/>
              <w:jc w:val="both"/>
              <w:rPr>
                <w:rFonts w:ascii="Garamond" w:hAnsi="Garamond" w:cs="Arial"/>
                <w:bCs/>
              </w:rPr>
            </w:pPr>
          </w:p>
        </w:tc>
      </w:tr>
      <w:tr w:rsidR="00780EE3" w:rsidRPr="00BC72AC" w:rsidTr="004740C8">
        <w:trPr>
          <w:trHeight w:val="416"/>
          <w:jc w:val="center"/>
        </w:trPr>
        <w:tc>
          <w:tcPr>
            <w:tcW w:w="9245" w:type="dxa"/>
            <w:shd w:val="clear" w:color="auto" w:fill="E5DFEC"/>
          </w:tcPr>
          <w:p w:rsidR="00780EE3" w:rsidRPr="00BC72AC" w:rsidRDefault="00FA05F8" w:rsidP="00C648DF">
            <w:pPr>
              <w:jc w:val="both"/>
              <w:rPr>
                <w:rFonts w:ascii="Garamond" w:hAnsi="Garamond" w:cs="Arial"/>
                <w:lang w:val="en-GB"/>
              </w:rPr>
            </w:pPr>
            <w:r w:rsidRPr="00BC72AC">
              <w:rPr>
                <w:rFonts w:ascii="Garamond" w:hAnsi="Garamond" w:cs="Arial"/>
                <w:b/>
                <w:bCs/>
                <w:sz w:val="22"/>
                <w:szCs w:val="22"/>
              </w:rPr>
              <w:t>A1</w:t>
            </w:r>
            <w:r w:rsidR="00780EE3" w:rsidRPr="00BC72AC">
              <w:rPr>
                <w:rFonts w:ascii="Garamond" w:hAnsi="Garamond" w:cs="Arial"/>
                <w:b/>
                <w:bCs/>
                <w:sz w:val="22"/>
                <w:szCs w:val="22"/>
              </w:rPr>
              <w:t xml:space="preserve">.3.3 </w:t>
            </w:r>
            <w:r w:rsidR="002B4C18" w:rsidRPr="00BC72AC">
              <w:rPr>
                <w:rFonts w:ascii="Garamond" w:hAnsi="Garamond" w:cs="Arial"/>
                <w:b/>
                <w:bCs/>
                <w:sz w:val="22"/>
                <w:szCs w:val="22"/>
              </w:rPr>
              <w:t>What strategies/actions/assistance are needed from international organizations?</w:t>
            </w:r>
          </w:p>
        </w:tc>
      </w:tr>
      <w:tr w:rsidR="00780EE3" w:rsidRPr="00BC72AC" w:rsidTr="004740C8">
        <w:trPr>
          <w:jc w:val="center"/>
        </w:trPr>
        <w:tc>
          <w:tcPr>
            <w:tcW w:w="9245" w:type="dxa"/>
            <w:shd w:val="clear" w:color="auto" w:fill="E5DFEC"/>
          </w:tcPr>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ITU to assess the type of training needed and provide the training including </w:t>
            </w:r>
            <w:r w:rsidR="0015523E" w:rsidRPr="00BC72AC">
              <w:rPr>
                <w:rFonts w:ascii="Garamond" w:hAnsi="Garamond" w:cs="Arial"/>
                <w:bCs/>
              </w:rPr>
              <w:t>“</w:t>
            </w:r>
            <w:r w:rsidRPr="00BC72AC">
              <w:rPr>
                <w:rFonts w:ascii="Garamond" w:hAnsi="Garamond" w:cs="Arial"/>
                <w:bCs/>
              </w:rPr>
              <w:t>hands-on</w:t>
            </w:r>
            <w:r w:rsidR="0015523E" w:rsidRPr="00BC72AC">
              <w:rPr>
                <w:rFonts w:ascii="Garamond" w:hAnsi="Garamond" w:cs="Arial"/>
                <w:bCs/>
              </w:rPr>
              <w:t>”</w:t>
            </w:r>
            <w:r w:rsidRPr="00BC72AC">
              <w:rPr>
                <w:rFonts w:ascii="Garamond" w:hAnsi="Garamond" w:cs="Arial"/>
                <w:bCs/>
              </w:rPr>
              <w:t xml:space="preserve"> training </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Assist the regions in holding CA regional events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ITU </w:t>
            </w:r>
            <w:r w:rsidR="0015523E" w:rsidRPr="00BC72AC">
              <w:rPr>
                <w:rFonts w:ascii="Garamond" w:hAnsi="Garamond" w:cs="Arial"/>
                <w:bCs/>
              </w:rPr>
              <w:t xml:space="preserve">should </w:t>
            </w:r>
            <w:r w:rsidRPr="00BC72AC">
              <w:rPr>
                <w:rFonts w:ascii="Garamond" w:hAnsi="Garamond" w:cs="Arial"/>
                <w:bCs/>
              </w:rPr>
              <w:t>negotiat</w:t>
            </w:r>
            <w:r w:rsidR="0015523E" w:rsidRPr="00BC72AC">
              <w:rPr>
                <w:rFonts w:ascii="Garamond" w:hAnsi="Garamond" w:cs="Arial"/>
                <w:bCs/>
              </w:rPr>
              <w:t>e</w:t>
            </w:r>
            <w:r w:rsidRPr="00BC72AC">
              <w:rPr>
                <w:rFonts w:ascii="Garamond" w:hAnsi="Garamond" w:cs="Arial"/>
                <w:bCs/>
              </w:rPr>
              <w:t xml:space="preserve"> partnership</w:t>
            </w:r>
            <w:r w:rsidR="0015523E" w:rsidRPr="00BC72AC">
              <w:rPr>
                <w:rFonts w:ascii="Garamond" w:hAnsi="Garamond" w:cs="Arial"/>
                <w:bCs/>
              </w:rPr>
              <w:t>s</w:t>
            </w:r>
            <w:r w:rsidRPr="00BC72AC">
              <w:rPr>
                <w:rFonts w:ascii="Garamond" w:hAnsi="Garamond" w:cs="Arial"/>
                <w:bCs/>
              </w:rPr>
              <w:t xml:space="preserve"> with regional laboratories and other institutions in </w:t>
            </w:r>
            <w:r w:rsidR="00B049FB" w:rsidRPr="00BC72AC">
              <w:rPr>
                <w:rFonts w:ascii="Garamond" w:hAnsi="Garamond" w:cs="Arial"/>
                <w:bCs/>
              </w:rPr>
              <w:t>a</w:t>
            </w:r>
            <w:r w:rsidRPr="00BC72AC">
              <w:rPr>
                <w:rFonts w:ascii="Garamond" w:hAnsi="Garamond" w:cs="Arial"/>
                <w:bCs/>
              </w:rPr>
              <w:t xml:space="preserve"> position to deliver training for specialists from the region</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Strategies to engage private companies in training activities</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Promote Public-Private Partnerships</w:t>
            </w:r>
          </w:p>
          <w:p w:rsidR="004C4FC3" w:rsidRPr="00BC72AC" w:rsidRDefault="0015523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Investigate and e</w:t>
            </w:r>
            <w:r w:rsidR="001918CE" w:rsidRPr="00BC72AC">
              <w:rPr>
                <w:rFonts w:ascii="Garamond" w:hAnsi="Garamond" w:cs="Arial"/>
                <w:bCs/>
              </w:rPr>
              <w:t>ncourage long-term funding</w:t>
            </w:r>
            <w:r w:rsidRPr="00BC72AC">
              <w:rPr>
                <w:rFonts w:ascii="Garamond" w:hAnsi="Garamond" w:cs="Arial"/>
                <w:bCs/>
              </w:rPr>
              <w:t xml:space="preserve"> options</w:t>
            </w:r>
          </w:p>
          <w:p w:rsidR="004C4FC3" w:rsidRPr="00BC72AC" w:rsidRDefault="001918CE" w:rsidP="00B049FB">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Ensure continuous learning strategies</w:t>
            </w:r>
          </w:p>
          <w:p w:rsidR="00780EE3" w:rsidRPr="00BC72AC" w:rsidRDefault="0015523E"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 xml:space="preserve">Develop </w:t>
            </w:r>
            <w:r w:rsidR="001918CE" w:rsidRPr="00BC72AC">
              <w:rPr>
                <w:rFonts w:ascii="Garamond" w:hAnsi="Garamond" w:cs="Arial"/>
                <w:bCs/>
              </w:rPr>
              <w:t>E-learning packages</w:t>
            </w:r>
          </w:p>
        </w:tc>
      </w:tr>
    </w:tbl>
    <w:p w:rsidR="00780EE3" w:rsidRPr="00BC72AC" w:rsidRDefault="00780EE3" w:rsidP="001A4539">
      <w:pPr>
        <w:spacing w:before="240" w:after="200" w:line="276" w:lineRule="auto"/>
        <w:rPr>
          <w:rFonts w:ascii="Garamond" w:hAnsi="Garamond" w:cs="Arial"/>
          <w:sz w:val="28"/>
          <w:szCs w:val="20"/>
        </w:rPr>
      </w:pPr>
    </w:p>
    <w:p w:rsidR="00780EE3" w:rsidRPr="00BC72AC" w:rsidRDefault="00780EE3" w:rsidP="002D3C9F">
      <w:pPr>
        <w:rPr>
          <w:rFonts w:ascii="Garamond" w:hAnsi="Garamond" w:cs="Arial"/>
          <w:sz w:val="28"/>
          <w:szCs w:val="20"/>
        </w:rPr>
      </w:pPr>
      <w:r w:rsidRPr="00BC72AC">
        <w:rPr>
          <w:rFonts w:ascii="Garamond" w:hAnsi="Garamond" w:cs="Arial"/>
          <w:sz w:val="28"/>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5"/>
      </w:tblGrid>
      <w:tr w:rsidR="00780EE3" w:rsidRPr="00BC72AC" w:rsidTr="004740C8">
        <w:trPr>
          <w:trHeight w:val="586"/>
          <w:jc w:val="center"/>
        </w:trPr>
        <w:tc>
          <w:tcPr>
            <w:tcW w:w="9245" w:type="dxa"/>
            <w:shd w:val="clear" w:color="auto" w:fill="C2D69B"/>
          </w:tcPr>
          <w:p w:rsidR="00780EE3" w:rsidRPr="00BC72AC" w:rsidRDefault="002B4C18" w:rsidP="003006FD">
            <w:pPr>
              <w:pStyle w:val="StyleHeading3Italic"/>
              <w:rPr>
                <w:color w:val="auto"/>
              </w:rPr>
            </w:pPr>
            <w:r w:rsidRPr="00BC72AC">
              <w:rPr>
                <w:color w:val="auto"/>
              </w:rPr>
              <w:lastRenderedPageBreak/>
              <w:t>ITU Pillar 4 - Assistance for the creation of Test Centres</w:t>
            </w:r>
          </w:p>
        </w:tc>
      </w:tr>
      <w:tr w:rsidR="00780EE3" w:rsidRPr="00BC72AC" w:rsidTr="004740C8">
        <w:trPr>
          <w:jc w:val="center"/>
        </w:trPr>
        <w:tc>
          <w:tcPr>
            <w:tcW w:w="9245" w:type="dxa"/>
            <w:shd w:val="clear" w:color="auto" w:fill="EAF1DD"/>
          </w:tcPr>
          <w:p w:rsidR="00780EE3" w:rsidRPr="00BC72AC" w:rsidRDefault="00FA05F8" w:rsidP="00C648DF">
            <w:pPr>
              <w:jc w:val="both"/>
              <w:rPr>
                <w:rFonts w:ascii="Garamond" w:hAnsi="Garamond" w:cs="Arial"/>
                <w:b/>
                <w:bCs/>
              </w:rPr>
            </w:pPr>
            <w:r w:rsidRPr="00BC72AC">
              <w:rPr>
                <w:rFonts w:ascii="Garamond" w:hAnsi="Garamond" w:cs="Arial"/>
                <w:b/>
                <w:bCs/>
                <w:sz w:val="22"/>
                <w:szCs w:val="22"/>
              </w:rPr>
              <w:t>A1</w:t>
            </w:r>
            <w:r w:rsidR="00780EE3" w:rsidRPr="00BC72AC">
              <w:rPr>
                <w:rFonts w:ascii="Garamond" w:hAnsi="Garamond" w:cs="Arial"/>
                <w:b/>
                <w:bCs/>
                <w:sz w:val="22"/>
                <w:szCs w:val="22"/>
              </w:rPr>
              <w:t>.4.1 What are the main obstacles that need to be overcome?</w:t>
            </w:r>
          </w:p>
        </w:tc>
      </w:tr>
      <w:tr w:rsidR="00780EE3" w:rsidRPr="00BC72AC" w:rsidTr="004740C8">
        <w:trPr>
          <w:jc w:val="center"/>
        </w:trPr>
        <w:tc>
          <w:tcPr>
            <w:tcW w:w="9245" w:type="dxa"/>
            <w:shd w:val="clear" w:color="auto" w:fill="EAF1DD"/>
          </w:tcPr>
          <w:p w:rsidR="00FA05F8" w:rsidRPr="00BC72AC" w:rsidRDefault="00FA05F8"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Lack of information on existing regional facilities</w:t>
            </w:r>
          </w:p>
          <w:p w:rsidR="00FA05F8" w:rsidRPr="00BC72AC" w:rsidRDefault="00FA05F8"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Reluctance to accept test results from other countries/labs</w:t>
            </w:r>
          </w:p>
          <w:p w:rsidR="00FA05F8" w:rsidRPr="00BC72AC" w:rsidRDefault="00FA05F8"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Financial viability</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 xml:space="preserve">Poor access to government and private funding </w:t>
            </w:r>
          </w:p>
          <w:p w:rsidR="004C4FC3" w:rsidRPr="00BC72AC" w:rsidRDefault="001918CE"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High cost of building a test lab (premises, human resources, accreditation, maintenance….)</w:t>
            </w:r>
          </w:p>
          <w:p w:rsidR="004C4FC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Lack of awareness </w:t>
            </w:r>
            <w:r w:rsidR="0015523E" w:rsidRPr="00BC72AC">
              <w:rPr>
                <w:rFonts w:ascii="Garamond" w:hAnsi="Garamond" w:cs="Arial"/>
                <w:bCs/>
              </w:rPr>
              <w:t>and</w:t>
            </w:r>
            <w:r w:rsidRPr="00BC72AC">
              <w:rPr>
                <w:rFonts w:ascii="Garamond" w:hAnsi="Garamond" w:cs="Arial"/>
                <w:bCs/>
              </w:rPr>
              <w:t xml:space="preserve"> priorit</w:t>
            </w:r>
            <w:r w:rsidR="0015523E" w:rsidRPr="00BC72AC">
              <w:rPr>
                <w:rFonts w:ascii="Garamond" w:hAnsi="Garamond" w:cs="Arial"/>
                <w:bCs/>
              </w:rPr>
              <w:t>ization</w:t>
            </w:r>
            <w:r w:rsidRPr="00BC72AC">
              <w:rPr>
                <w:rFonts w:ascii="Garamond" w:hAnsi="Garamond" w:cs="Arial"/>
                <w:bCs/>
              </w:rPr>
              <w:t xml:space="preserve"> of domain (e.g., wireless, broadcasting, NGN, EMC, safety, ….)</w:t>
            </w:r>
          </w:p>
          <w:p w:rsidR="004C4FC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Availability of competent expertise </w:t>
            </w:r>
            <w:r w:rsidR="0015523E" w:rsidRPr="00BC72AC">
              <w:rPr>
                <w:rFonts w:ascii="Garamond" w:hAnsi="Garamond" w:cs="Arial"/>
                <w:bCs/>
              </w:rPr>
              <w:t>(</w:t>
            </w:r>
            <w:r w:rsidRPr="00BC72AC">
              <w:rPr>
                <w:rFonts w:ascii="Garamond" w:hAnsi="Garamond" w:cs="Arial"/>
                <w:bCs/>
              </w:rPr>
              <w:t xml:space="preserve">including </w:t>
            </w:r>
            <w:r w:rsidR="0015523E" w:rsidRPr="00BC72AC">
              <w:rPr>
                <w:rFonts w:ascii="Garamond" w:hAnsi="Garamond" w:cs="Arial"/>
                <w:bCs/>
              </w:rPr>
              <w:t xml:space="preserve">local </w:t>
            </w:r>
            <w:r w:rsidRPr="00BC72AC">
              <w:rPr>
                <w:rFonts w:ascii="Garamond" w:hAnsi="Garamond" w:cs="Arial"/>
                <w:bCs/>
              </w:rPr>
              <w:t>language skills</w:t>
            </w:r>
            <w:r w:rsidR="0015523E" w:rsidRPr="00BC72AC">
              <w:rPr>
                <w:rFonts w:ascii="Garamond" w:hAnsi="Garamond" w:cs="Arial"/>
                <w:bCs/>
              </w:rPr>
              <w:t>)</w:t>
            </w:r>
            <w:r w:rsidRPr="00BC72AC">
              <w:rPr>
                <w:rFonts w:ascii="Garamond" w:hAnsi="Garamond" w:cs="Arial"/>
                <w:bCs/>
              </w:rPr>
              <w:t xml:space="preserve"> </w:t>
            </w:r>
          </w:p>
          <w:p w:rsidR="00780EE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Political will</w:t>
            </w:r>
          </w:p>
        </w:tc>
      </w:tr>
      <w:tr w:rsidR="00780EE3" w:rsidRPr="00BC72AC" w:rsidTr="004740C8">
        <w:trPr>
          <w:jc w:val="center"/>
        </w:trPr>
        <w:tc>
          <w:tcPr>
            <w:tcW w:w="9245" w:type="dxa"/>
            <w:shd w:val="clear" w:color="auto" w:fill="EAF1DD"/>
          </w:tcPr>
          <w:p w:rsidR="00780EE3" w:rsidRPr="00BC72AC" w:rsidRDefault="00FA05F8" w:rsidP="002E309A">
            <w:pPr>
              <w:rPr>
                <w:rFonts w:ascii="Garamond" w:hAnsi="Garamond" w:cs="Arial"/>
                <w:lang w:val="en-GB"/>
              </w:rPr>
            </w:pPr>
            <w:r w:rsidRPr="00BC72AC">
              <w:rPr>
                <w:rFonts w:ascii="Garamond" w:hAnsi="Garamond" w:cs="Arial"/>
                <w:b/>
                <w:bCs/>
                <w:sz w:val="22"/>
                <w:szCs w:val="22"/>
              </w:rPr>
              <w:t>A1</w:t>
            </w:r>
            <w:r w:rsidR="00780EE3" w:rsidRPr="00BC72AC">
              <w:rPr>
                <w:rFonts w:ascii="Garamond" w:hAnsi="Garamond" w:cs="Arial"/>
                <w:b/>
                <w:bCs/>
                <w:sz w:val="22"/>
                <w:szCs w:val="22"/>
              </w:rPr>
              <w:t xml:space="preserve">.4.2 </w:t>
            </w:r>
            <w:r w:rsidR="002B4C18" w:rsidRPr="00BC72AC">
              <w:rPr>
                <w:rFonts w:ascii="Garamond" w:hAnsi="Garamond" w:cs="Arial"/>
                <w:b/>
                <w:bCs/>
                <w:sz w:val="22"/>
                <w:szCs w:val="22"/>
              </w:rPr>
              <w:t>What strategies/actions are needed LOCALLY and/or REGIONALLY?</w:t>
            </w:r>
          </w:p>
        </w:tc>
      </w:tr>
      <w:tr w:rsidR="00780EE3" w:rsidRPr="00BC72AC" w:rsidTr="004740C8">
        <w:trPr>
          <w:jc w:val="center"/>
        </w:trPr>
        <w:tc>
          <w:tcPr>
            <w:tcW w:w="9245" w:type="dxa"/>
            <w:shd w:val="clear" w:color="auto" w:fill="EAF1DD"/>
          </w:tcPr>
          <w:p w:rsidR="00FA05F8" w:rsidRPr="00BC72AC" w:rsidRDefault="00FA05F8"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Develop clear regional and national Business Plans / Promotion / Marketing / choice of technologies</w:t>
            </w:r>
          </w:p>
          <w:p w:rsidR="004C4FC3" w:rsidRPr="00BC72AC" w:rsidRDefault="0015523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Mapping </w:t>
            </w:r>
            <w:r w:rsidR="001918CE" w:rsidRPr="00BC72AC">
              <w:rPr>
                <w:rFonts w:ascii="Garamond" w:hAnsi="Garamond" w:cs="Arial"/>
                <w:bCs/>
              </w:rPr>
              <w:t xml:space="preserve">of available services </w:t>
            </w:r>
            <w:r w:rsidRPr="00BC72AC">
              <w:rPr>
                <w:rFonts w:ascii="Garamond" w:hAnsi="Garamond" w:cs="Arial"/>
                <w:bCs/>
              </w:rPr>
              <w:t>on</w:t>
            </w:r>
            <w:r w:rsidR="001918CE" w:rsidRPr="00BC72AC">
              <w:rPr>
                <w:rFonts w:ascii="Garamond" w:hAnsi="Garamond" w:cs="Arial"/>
                <w:bCs/>
              </w:rPr>
              <w:t xml:space="preserve"> </w:t>
            </w:r>
            <w:r w:rsidRPr="00BC72AC">
              <w:rPr>
                <w:rFonts w:ascii="Garamond" w:hAnsi="Garamond" w:cs="Arial"/>
                <w:bCs/>
              </w:rPr>
              <w:t xml:space="preserve">a national </w:t>
            </w:r>
            <w:r w:rsidR="001918CE" w:rsidRPr="00BC72AC">
              <w:rPr>
                <w:rFonts w:ascii="Garamond" w:hAnsi="Garamond" w:cs="Arial"/>
                <w:bCs/>
              </w:rPr>
              <w:t>or region</w:t>
            </w:r>
            <w:r w:rsidRPr="00BC72AC">
              <w:rPr>
                <w:rFonts w:ascii="Garamond" w:hAnsi="Garamond" w:cs="Arial"/>
                <w:bCs/>
              </w:rPr>
              <w:t>al basis</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Build upon existing infrastructures</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Develop closer regional agreements</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 xml:space="preserve">Create regional test </w:t>
            </w:r>
            <w:proofErr w:type="spellStart"/>
            <w:r w:rsidRPr="00BC72AC">
              <w:rPr>
                <w:rFonts w:ascii="Garamond" w:hAnsi="Garamond" w:cs="Arial"/>
                <w:bCs/>
              </w:rPr>
              <w:t>centers</w:t>
            </w:r>
            <w:proofErr w:type="spellEnd"/>
          </w:p>
          <w:p w:rsidR="0015523E" w:rsidRPr="00BC72AC" w:rsidRDefault="0015523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Encouraging the signature of MRAs with other countries to avoid unnecessary duplication of testing services</w:t>
            </w:r>
          </w:p>
          <w:p w:rsidR="00780EE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Establishment of competitive fee structure for services</w:t>
            </w:r>
          </w:p>
        </w:tc>
      </w:tr>
      <w:tr w:rsidR="00780EE3" w:rsidRPr="00BC72AC" w:rsidTr="004740C8">
        <w:trPr>
          <w:trHeight w:val="416"/>
          <w:jc w:val="center"/>
        </w:trPr>
        <w:tc>
          <w:tcPr>
            <w:tcW w:w="9245" w:type="dxa"/>
            <w:shd w:val="clear" w:color="auto" w:fill="EAF1DD"/>
          </w:tcPr>
          <w:p w:rsidR="00780EE3" w:rsidRPr="00BC72AC" w:rsidRDefault="00FA05F8" w:rsidP="00C648DF">
            <w:pPr>
              <w:jc w:val="both"/>
              <w:rPr>
                <w:rFonts w:ascii="Garamond" w:hAnsi="Garamond" w:cs="Arial"/>
                <w:lang w:val="en-GB"/>
              </w:rPr>
            </w:pPr>
            <w:r w:rsidRPr="00BC72AC">
              <w:rPr>
                <w:rFonts w:ascii="Garamond" w:hAnsi="Garamond" w:cs="Arial"/>
                <w:b/>
                <w:bCs/>
                <w:sz w:val="22"/>
                <w:szCs w:val="22"/>
              </w:rPr>
              <w:t>A1</w:t>
            </w:r>
            <w:r w:rsidR="00780EE3" w:rsidRPr="00BC72AC">
              <w:rPr>
                <w:rFonts w:ascii="Garamond" w:hAnsi="Garamond" w:cs="Arial"/>
                <w:b/>
                <w:bCs/>
                <w:sz w:val="22"/>
                <w:szCs w:val="22"/>
              </w:rPr>
              <w:t xml:space="preserve">.4.3 </w:t>
            </w:r>
            <w:r w:rsidR="002B4C18" w:rsidRPr="00BC72AC">
              <w:rPr>
                <w:rFonts w:ascii="Garamond" w:hAnsi="Garamond" w:cs="Arial"/>
                <w:b/>
                <w:bCs/>
                <w:sz w:val="22"/>
                <w:szCs w:val="22"/>
              </w:rPr>
              <w:t>What strategies/actions/assistance are needed from international organizations?</w:t>
            </w:r>
          </w:p>
        </w:tc>
      </w:tr>
      <w:tr w:rsidR="00780EE3" w:rsidRPr="00BC72AC" w:rsidTr="004740C8">
        <w:trPr>
          <w:jc w:val="center"/>
        </w:trPr>
        <w:tc>
          <w:tcPr>
            <w:tcW w:w="9245" w:type="dxa"/>
            <w:shd w:val="clear" w:color="auto" w:fill="EAF1DD"/>
          </w:tcPr>
          <w:p w:rsidR="0015523E"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 xml:space="preserve">ITU and other partners </w:t>
            </w:r>
            <w:r w:rsidR="0015523E" w:rsidRPr="00BC72AC">
              <w:rPr>
                <w:rFonts w:ascii="Garamond" w:hAnsi="Garamond" w:cs="Arial"/>
                <w:bCs/>
              </w:rPr>
              <w:t>(</w:t>
            </w:r>
            <w:r w:rsidRPr="00BC72AC">
              <w:rPr>
                <w:rFonts w:ascii="Garamond" w:hAnsi="Garamond" w:cs="Arial"/>
                <w:bCs/>
              </w:rPr>
              <w:t>in cooperation with membership</w:t>
            </w:r>
            <w:r w:rsidR="0015523E" w:rsidRPr="00BC72AC">
              <w:rPr>
                <w:rFonts w:ascii="Garamond" w:hAnsi="Garamond" w:cs="Arial"/>
                <w:bCs/>
              </w:rPr>
              <w:t>)</w:t>
            </w:r>
            <w:r w:rsidRPr="00BC72AC">
              <w:rPr>
                <w:rFonts w:ascii="Garamond" w:hAnsi="Garamond" w:cs="Arial"/>
                <w:bCs/>
              </w:rPr>
              <w:t xml:space="preserve"> </w:t>
            </w:r>
            <w:r w:rsidR="0015523E" w:rsidRPr="00BC72AC">
              <w:rPr>
                <w:rFonts w:ascii="Garamond" w:hAnsi="Garamond" w:cs="Arial"/>
                <w:bCs/>
              </w:rPr>
              <w:t xml:space="preserve">need </w:t>
            </w:r>
            <w:r w:rsidRPr="00BC72AC">
              <w:rPr>
                <w:rFonts w:ascii="Garamond" w:hAnsi="Garamond" w:cs="Arial"/>
                <w:bCs/>
              </w:rPr>
              <w:t xml:space="preserve">to identify policy and regulatory imperatives to accelerate the creation of C&amp;I test </w:t>
            </w:r>
            <w:proofErr w:type="spellStart"/>
            <w:r w:rsidRPr="00BC72AC">
              <w:rPr>
                <w:rFonts w:ascii="Garamond" w:hAnsi="Garamond" w:cs="Arial"/>
                <w:bCs/>
              </w:rPr>
              <w:t>centers</w:t>
            </w:r>
            <w:proofErr w:type="spellEnd"/>
            <w:r w:rsidRPr="00BC72AC">
              <w:rPr>
                <w:rFonts w:ascii="Garamond" w:hAnsi="Garamond" w:cs="Arial"/>
                <w:bCs/>
              </w:rPr>
              <w:t xml:space="preserve"> and/or facilitate the establishment of MRAs in order to put in place the mo</w:t>
            </w:r>
            <w:r w:rsidR="0015523E" w:rsidRPr="00BC72AC">
              <w:rPr>
                <w:rFonts w:ascii="Garamond" w:hAnsi="Garamond" w:cs="Arial"/>
                <w:bCs/>
              </w:rPr>
              <w:t>st</w:t>
            </w:r>
            <w:r w:rsidRPr="00BC72AC">
              <w:rPr>
                <w:rFonts w:ascii="Garamond" w:hAnsi="Garamond" w:cs="Arial"/>
                <w:bCs/>
              </w:rPr>
              <w:t xml:space="preserve"> appropriate C&amp;I regime for each country. </w:t>
            </w:r>
          </w:p>
          <w:p w:rsidR="004C4FC3" w:rsidRPr="00BC72AC" w:rsidRDefault="001918CE"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 xml:space="preserve">Propose and facilitate </w:t>
            </w:r>
            <w:r w:rsidR="0015523E" w:rsidRPr="00BC72AC">
              <w:rPr>
                <w:rFonts w:ascii="Garamond" w:hAnsi="Garamond" w:cs="Arial"/>
                <w:bCs/>
              </w:rPr>
              <w:t xml:space="preserve">signature of </w:t>
            </w:r>
            <w:r w:rsidRPr="00BC72AC">
              <w:rPr>
                <w:rFonts w:ascii="Garamond" w:hAnsi="Garamond" w:cs="Arial"/>
                <w:bCs/>
              </w:rPr>
              <w:t>MRA</w:t>
            </w:r>
            <w:r w:rsidR="0015523E" w:rsidRPr="00BC72AC">
              <w:rPr>
                <w:rFonts w:ascii="Garamond" w:hAnsi="Garamond" w:cs="Arial"/>
                <w:bCs/>
              </w:rPr>
              <w:t>s</w:t>
            </w:r>
            <w:r w:rsidRPr="00BC72AC">
              <w:rPr>
                <w:rFonts w:ascii="Garamond" w:hAnsi="Garamond" w:cs="Arial"/>
                <w:bCs/>
              </w:rPr>
              <w:t xml:space="preserve"> between countries based on regional framework for MRAs according to ITU guidelines on C&amp;I.</w:t>
            </w:r>
          </w:p>
          <w:p w:rsidR="00FA05F8" w:rsidRPr="00BC72AC" w:rsidRDefault="00FA05F8" w:rsidP="00FA05F8">
            <w:pPr>
              <w:pStyle w:val="ListParagraph"/>
              <w:numPr>
                <w:ilvl w:val="1"/>
                <w:numId w:val="2"/>
              </w:numPr>
              <w:spacing w:after="0" w:line="240" w:lineRule="auto"/>
              <w:contextualSpacing w:val="0"/>
              <w:jc w:val="both"/>
              <w:rPr>
                <w:rFonts w:ascii="Garamond" w:hAnsi="Garamond" w:cs="Arial"/>
                <w:bCs/>
              </w:rPr>
            </w:pPr>
            <w:r w:rsidRPr="00BC72AC">
              <w:rPr>
                <w:rFonts w:ascii="Garamond" w:hAnsi="Garamond" w:cs="Arial"/>
                <w:bCs/>
              </w:rPr>
              <w:t xml:space="preserve">Continue procuring MRAs </w:t>
            </w:r>
          </w:p>
          <w:p w:rsidR="004C4FC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ITU  in cooperation with other international organizations (e.g. UNIDO)</w:t>
            </w:r>
            <w:r w:rsidR="0015523E" w:rsidRPr="00BC72AC">
              <w:rPr>
                <w:rFonts w:ascii="Garamond" w:hAnsi="Garamond" w:cs="Arial"/>
                <w:bCs/>
              </w:rPr>
              <w:t xml:space="preserve"> </w:t>
            </w:r>
            <w:r w:rsidRPr="00BC72AC">
              <w:rPr>
                <w:rFonts w:ascii="Garamond" w:hAnsi="Garamond" w:cs="Arial"/>
                <w:bCs/>
              </w:rPr>
              <w:t xml:space="preserve">and other partners (e.g. </w:t>
            </w:r>
            <w:proofErr w:type="spellStart"/>
            <w:r w:rsidRPr="00BC72AC">
              <w:rPr>
                <w:rFonts w:ascii="Garamond" w:hAnsi="Garamond" w:cs="Arial"/>
                <w:bCs/>
              </w:rPr>
              <w:t>CPqD</w:t>
            </w:r>
            <w:proofErr w:type="spellEnd"/>
            <w:r w:rsidRPr="00BC72AC">
              <w:rPr>
                <w:rFonts w:ascii="Garamond" w:hAnsi="Garamond" w:cs="Arial"/>
                <w:bCs/>
              </w:rPr>
              <w:t>, CERT, SINTESIO, etc.) to support development/strengthening of calibration and ICT test labs</w:t>
            </w:r>
          </w:p>
          <w:p w:rsidR="00780EE3" w:rsidRPr="00BC72AC" w:rsidRDefault="001918CE" w:rsidP="00FA05F8">
            <w:pPr>
              <w:pStyle w:val="ListParagraph"/>
              <w:numPr>
                <w:ilvl w:val="0"/>
                <w:numId w:val="2"/>
              </w:numPr>
              <w:spacing w:after="0" w:line="240" w:lineRule="auto"/>
              <w:contextualSpacing w:val="0"/>
              <w:jc w:val="both"/>
              <w:rPr>
                <w:rFonts w:ascii="Garamond" w:hAnsi="Garamond" w:cs="Arial"/>
                <w:bCs/>
              </w:rPr>
            </w:pPr>
            <w:r w:rsidRPr="00BC72AC">
              <w:rPr>
                <w:rFonts w:ascii="Garamond" w:hAnsi="Garamond" w:cs="Arial"/>
                <w:bCs/>
              </w:rPr>
              <w:t>Assist in the implementation of existing guidelines</w:t>
            </w:r>
          </w:p>
        </w:tc>
      </w:tr>
    </w:tbl>
    <w:p w:rsidR="00CF5208" w:rsidRDefault="00CF5208" w:rsidP="001A4539">
      <w:pPr>
        <w:spacing w:before="240" w:after="200" w:line="276" w:lineRule="auto"/>
        <w:rPr>
          <w:rFonts w:ascii="Garamond" w:hAnsi="Garamond" w:cs="Arial"/>
          <w:color w:val="365F91"/>
          <w:sz w:val="28"/>
          <w:szCs w:val="20"/>
        </w:rPr>
      </w:pPr>
    </w:p>
    <w:p w:rsidR="001653C5" w:rsidRDefault="00CF5208" w:rsidP="00BC72AC">
      <w:pPr>
        <w:keepNext/>
        <w:keepLines/>
        <w:spacing w:before="480" w:line="276" w:lineRule="auto"/>
        <w:jc w:val="center"/>
        <w:outlineLvl w:val="0"/>
        <w:rPr>
          <w:rFonts w:ascii="Garamond" w:hAnsi="Garamond" w:cs="Arial"/>
          <w:color w:val="365F91"/>
          <w:sz w:val="28"/>
          <w:szCs w:val="20"/>
        </w:rPr>
        <w:sectPr w:rsidR="001653C5" w:rsidSect="00891B2F">
          <w:footerReference w:type="even" r:id="rId17"/>
          <w:footerReference w:type="default" r:id="rId18"/>
          <w:pgSz w:w="11909" w:h="16834" w:code="9"/>
          <w:pgMar w:top="1440" w:right="1440" w:bottom="1440" w:left="1440" w:header="720" w:footer="720" w:gutter="0"/>
          <w:cols w:space="720"/>
          <w:docGrid w:linePitch="360"/>
        </w:sectPr>
      </w:pPr>
      <w:r>
        <w:rPr>
          <w:rFonts w:ascii="Garamond" w:hAnsi="Garamond" w:cs="Arial"/>
          <w:color w:val="365F91"/>
          <w:sz w:val="28"/>
          <w:szCs w:val="20"/>
        </w:rPr>
        <w:br w:type="page"/>
      </w:r>
    </w:p>
    <w:p w:rsidR="00BC72AC" w:rsidRDefault="00BC72AC" w:rsidP="00BC72AC">
      <w:pPr>
        <w:keepNext/>
        <w:keepLines/>
        <w:spacing w:before="480" w:line="276" w:lineRule="auto"/>
        <w:jc w:val="center"/>
        <w:outlineLvl w:val="0"/>
        <w:rPr>
          <w:rFonts w:ascii="Garamond" w:hAnsi="Garamond"/>
          <w:bCs/>
          <w:color w:val="365F91"/>
          <w:sz w:val="48"/>
          <w:szCs w:val="48"/>
          <w:lang w:val="en-GB"/>
        </w:rPr>
      </w:pPr>
      <w:r>
        <w:rPr>
          <w:rFonts w:ascii="Garamond" w:hAnsi="Garamond"/>
          <w:bCs/>
          <w:color w:val="365F91"/>
          <w:sz w:val="48"/>
          <w:szCs w:val="48"/>
          <w:lang w:val="en-GB"/>
        </w:rPr>
        <w:lastRenderedPageBreak/>
        <w:t xml:space="preserve">Annex 2 </w:t>
      </w:r>
    </w:p>
    <w:p w:rsidR="00CF5208" w:rsidRDefault="00BC72AC" w:rsidP="00D47B3A">
      <w:pPr>
        <w:keepNext/>
        <w:keepLines/>
        <w:spacing w:before="480" w:line="276" w:lineRule="auto"/>
        <w:jc w:val="center"/>
        <w:outlineLvl w:val="0"/>
        <w:rPr>
          <w:rFonts w:ascii="Garamond" w:hAnsi="Garamond"/>
          <w:bCs/>
          <w:color w:val="365F91"/>
          <w:sz w:val="48"/>
          <w:szCs w:val="48"/>
          <w:lang w:val="en-GB"/>
        </w:rPr>
      </w:pPr>
      <w:r>
        <w:rPr>
          <w:rFonts w:ascii="Garamond" w:hAnsi="Garamond"/>
          <w:bCs/>
          <w:color w:val="365F91"/>
          <w:sz w:val="48"/>
          <w:szCs w:val="48"/>
          <w:lang w:val="en-GB"/>
        </w:rPr>
        <w:t xml:space="preserve">Comparison of the Brasilia and Dhaka </w:t>
      </w:r>
      <w:r w:rsidR="00D47B3A">
        <w:rPr>
          <w:rFonts w:ascii="Garamond" w:hAnsi="Garamond"/>
          <w:bCs/>
          <w:color w:val="365F91"/>
          <w:sz w:val="48"/>
          <w:szCs w:val="48"/>
          <w:lang w:val="en-GB"/>
        </w:rPr>
        <w:t>interactive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FF0"/>
        <w:tblLook w:val="00A0"/>
      </w:tblPr>
      <w:tblGrid>
        <w:gridCol w:w="2158"/>
        <w:gridCol w:w="4354"/>
        <w:gridCol w:w="4835"/>
        <w:gridCol w:w="2823"/>
      </w:tblGrid>
      <w:tr w:rsidR="00666C82" w:rsidRPr="00BC72AC" w:rsidTr="00902CF7">
        <w:trPr>
          <w:tblHeader/>
          <w:jc w:val="center"/>
        </w:trPr>
        <w:tc>
          <w:tcPr>
            <w:tcW w:w="0" w:type="auto"/>
            <w:shd w:val="clear" w:color="auto" w:fill="F5EFF0"/>
          </w:tcPr>
          <w:p w:rsidR="00902CF7" w:rsidRPr="005B45BC" w:rsidRDefault="00902CF7" w:rsidP="00B63CE2">
            <w:pPr>
              <w:rPr>
                <w:rFonts w:ascii="Garamond" w:hAnsi="Garamond" w:cs="Arial"/>
                <w:b/>
                <w:bCs/>
                <w:lang w:val="en-GB"/>
              </w:rPr>
            </w:pPr>
            <w:r>
              <w:rPr>
                <w:rFonts w:ascii="Garamond" w:hAnsi="Garamond" w:cs="Arial"/>
                <w:b/>
                <w:bCs/>
                <w:sz w:val="22"/>
                <w:szCs w:val="22"/>
                <w:lang w:val="en-GB"/>
              </w:rPr>
              <w:t>Topic</w:t>
            </w:r>
          </w:p>
        </w:tc>
        <w:tc>
          <w:tcPr>
            <w:tcW w:w="0" w:type="auto"/>
            <w:shd w:val="clear" w:color="auto" w:fill="F5EFF0"/>
          </w:tcPr>
          <w:p w:rsidR="00902CF7" w:rsidRPr="00BC72AC" w:rsidRDefault="00902CF7" w:rsidP="00812B0E">
            <w:pPr>
              <w:rPr>
                <w:rFonts w:ascii="Garamond" w:hAnsi="Garamond" w:cs="Arial"/>
                <w:lang w:val="en-GB"/>
              </w:rPr>
            </w:pPr>
            <w:r>
              <w:rPr>
                <w:rFonts w:ascii="Garamond" w:hAnsi="Garamond" w:cs="Arial"/>
                <w:b/>
                <w:bCs/>
                <w:sz w:val="22"/>
                <w:szCs w:val="22"/>
              </w:rPr>
              <w:t>Brasilia</w:t>
            </w:r>
          </w:p>
        </w:tc>
        <w:tc>
          <w:tcPr>
            <w:tcW w:w="0" w:type="auto"/>
            <w:shd w:val="clear" w:color="auto" w:fill="F5EFF0"/>
          </w:tcPr>
          <w:p w:rsidR="00902CF7" w:rsidRPr="00BC72AC" w:rsidRDefault="00902CF7" w:rsidP="00B63CE2">
            <w:pPr>
              <w:rPr>
                <w:rFonts w:ascii="Garamond" w:hAnsi="Garamond" w:cs="Arial"/>
                <w:b/>
                <w:bCs/>
              </w:rPr>
            </w:pPr>
            <w:r>
              <w:rPr>
                <w:rFonts w:ascii="Garamond" w:hAnsi="Garamond" w:cs="Arial"/>
                <w:b/>
                <w:bCs/>
                <w:sz w:val="22"/>
                <w:szCs w:val="22"/>
              </w:rPr>
              <w:t>Dhaka</w:t>
            </w:r>
          </w:p>
        </w:tc>
        <w:tc>
          <w:tcPr>
            <w:tcW w:w="0" w:type="auto"/>
            <w:shd w:val="clear" w:color="auto" w:fill="F5EFF0"/>
          </w:tcPr>
          <w:p w:rsidR="00902CF7" w:rsidRDefault="00902CF7" w:rsidP="00B63CE2">
            <w:pPr>
              <w:rPr>
                <w:rFonts w:ascii="Garamond" w:hAnsi="Garamond" w:cs="Arial"/>
                <w:b/>
                <w:bCs/>
              </w:rPr>
            </w:pPr>
            <w:r>
              <w:rPr>
                <w:rFonts w:ascii="Garamond" w:hAnsi="Garamond" w:cs="Arial"/>
                <w:b/>
                <w:bCs/>
                <w:sz w:val="22"/>
                <w:szCs w:val="22"/>
              </w:rPr>
              <w:t>Comments</w:t>
            </w:r>
          </w:p>
        </w:tc>
      </w:tr>
      <w:tr w:rsidR="00666C82" w:rsidRPr="00BC72AC" w:rsidTr="00902CF7">
        <w:trPr>
          <w:cantSplit/>
          <w:jc w:val="center"/>
        </w:trPr>
        <w:tc>
          <w:tcPr>
            <w:tcW w:w="0" w:type="auto"/>
            <w:shd w:val="clear" w:color="auto" w:fill="F5EFF0"/>
          </w:tcPr>
          <w:p w:rsidR="00902CF7" w:rsidRPr="00D47B3A" w:rsidRDefault="00902CF7" w:rsidP="00812B0E">
            <w:pPr>
              <w:jc w:val="both"/>
              <w:rPr>
                <w:rFonts w:ascii="Garamond" w:hAnsi="Garamond" w:cs="Arial"/>
                <w:bCs/>
              </w:rPr>
            </w:pPr>
            <w:r>
              <w:rPr>
                <w:rFonts w:ascii="Garamond" w:hAnsi="Garamond" w:cs="Arial"/>
                <w:b/>
                <w:bCs/>
              </w:rPr>
              <w:t>Need for better r</w:t>
            </w:r>
            <w:r w:rsidRPr="00D973A7">
              <w:rPr>
                <w:rFonts w:ascii="Garamond" w:hAnsi="Garamond" w:cs="Arial"/>
                <w:b/>
                <w:bCs/>
              </w:rPr>
              <w:t>egional collaboration.</w:t>
            </w:r>
          </w:p>
        </w:tc>
        <w:tc>
          <w:tcPr>
            <w:tcW w:w="0" w:type="auto"/>
            <w:shd w:val="clear" w:color="auto" w:fill="F5EFF0"/>
          </w:tcPr>
          <w:p w:rsidR="00902CF7" w:rsidRPr="00D47B3A" w:rsidRDefault="00902CF7" w:rsidP="00812B0E">
            <w:pPr>
              <w:jc w:val="both"/>
              <w:rPr>
                <w:rFonts w:ascii="Garamond" w:hAnsi="Garamond" w:cs="Arial"/>
                <w:bCs/>
              </w:rPr>
            </w:pPr>
            <w:r>
              <w:rPr>
                <w:rFonts w:ascii="Garamond" w:hAnsi="Garamond" w:cs="Arial"/>
                <w:bCs/>
              </w:rPr>
              <w:t xml:space="preserve">Provide more opportunities for sharing of resources, best practices, and to stimulate partnerships and mentoring opportunities. </w:t>
            </w:r>
          </w:p>
        </w:tc>
        <w:tc>
          <w:tcPr>
            <w:tcW w:w="0" w:type="auto"/>
            <w:shd w:val="clear" w:color="auto" w:fill="F5EFF0"/>
          </w:tcPr>
          <w:p w:rsidR="00902CF7" w:rsidRPr="00D47B3A" w:rsidRDefault="00902CF7" w:rsidP="00812B0E">
            <w:pPr>
              <w:jc w:val="both"/>
              <w:rPr>
                <w:rFonts w:ascii="Garamond" w:hAnsi="Garamond" w:cs="Arial"/>
                <w:bCs/>
              </w:rPr>
            </w:pPr>
            <w:r w:rsidRPr="00D47B3A">
              <w:rPr>
                <w:rFonts w:ascii="Garamond" w:hAnsi="Garamond" w:cs="Arial"/>
                <w:bCs/>
              </w:rPr>
              <w:t xml:space="preserve">Greater consideration should be given to making more effective use of regional resources by promoting better collaboration between the Asian developing countries, and creating </w:t>
            </w:r>
            <w:proofErr w:type="spellStart"/>
            <w:r w:rsidRPr="00D47B3A">
              <w:rPr>
                <w:rFonts w:ascii="Garamond" w:hAnsi="Garamond" w:cs="Arial"/>
                <w:bCs/>
              </w:rPr>
              <w:t>centres</w:t>
            </w:r>
            <w:proofErr w:type="spellEnd"/>
            <w:r w:rsidRPr="00D47B3A">
              <w:rPr>
                <w:rFonts w:ascii="Garamond" w:hAnsi="Garamond" w:cs="Arial"/>
                <w:bCs/>
              </w:rPr>
              <w:t xml:space="preserve"> of excellence in each country. </w:t>
            </w:r>
          </w:p>
        </w:tc>
        <w:tc>
          <w:tcPr>
            <w:tcW w:w="0" w:type="auto"/>
            <w:shd w:val="clear" w:color="auto" w:fill="F5EFF0"/>
          </w:tcPr>
          <w:p w:rsidR="00902CF7" w:rsidRPr="004244EF" w:rsidRDefault="00902CF7" w:rsidP="00812B0E">
            <w:pPr>
              <w:jc w:val="both"/>
              <w:rPr>
                <w:rFonts w:ascii="Garamond" w:hAnsi="Garamond" w:cs="Arial"/>
                <w:bCs/>
              </w:rPr>
            </w:pPr>
            <w:r w:rsidRPr="004244EF">
              <w:rPr>
                <w:rFonts w:ascii="Garamond" w:hAnsi="Garamond" w:cs="Arial"/>
                <w:bCs/>
              </w:rPr>
              <w:t>This is clearly an important topic for both regions, and one where ITU should focus its attentions</w:t>
            </w:r>
          </w:p>
        </w:tc>
      </w:tr>
      <w:tr w:rsidR="00666C82" w:rsidRPr="00BC72AC" w:rsidTr="00902CF7">
        <w:trPr>
          <w:cantSplit/>
          <w:jc w:val="center"/>
        </w:trPr>
        <w:tc>
          <w:tcPr>
            <w:tcW w:w="0" w:type="auto"/>
            <w:shd w:val="clear" w:color="auto" w:fill="F5EFF0"/>
          </w:tcPr>
          <w:p w:rsidR="00902CF7" w:rsidRPr="00D47B3A" w:rsidRDefault="00902CF7" w:rsidP="00D47B3A">
            <w:pPr>
              <w:jc w:val="both"/>
              <w:rPr>
                <w:rFonts w:ascii="Garamond" w:hAnsi="Garamond" w:cs="Arial"/>
                <w:b/>
                <w:bCs/>
              </w:rPr>
            </w:pPr>
            <w:r>
              <w:rPr>
                <w:rFonts w:ascii="Garamond" w:hAnsi="Garamond" w:cs="Arial"/>
                <w:b/>
                <w:bCs/>
              </w:rPr>
              <w:t>Development of sub-regional initiatives</w:t>
            </w:r>
          </w:p>
        </w:tc>
        <w:tc>
          <w:tcPr>
            <w:tcW w:w="0" w:type="auto"/>
            <w:shd w:val="clear" w:color="auto" w:fill="F5EFF0"/>
          </w:tcPr>
          <w:p w:rsidR="00902CF7" w:rsidRDefault="00902CF7" w:rsidP="00812B0E">
            <w:pPr>
              <w:jc w:val="both"/>
              <w:rPr>
                <w:rFonts w:ascii="Garamond" w:hAnsi="Garamond" w:cs="Arial"/>
                <w:bCs/>
              </w:rPr>
            </w:pPr>
            <w:r>
              <w:rPr>
                <w:rFonts w:ascii="Garamond" w:hAnsi="Garamond" w:cs="Arial"/>
                <w:bCs/>
              </w:rPr>
              <w:t>Four clearly-distinct groups of countries were identified, based on language and maturity of C&amp;I infrastructure, where sub-regional initiatives could be considered</w:t>
            </w:r>
          </w:p>
        </w:tc>
        <w:tc>
          <w:tcPr>
            <w:tcW w:w="0" w:type="auto"/>
            <w:shd w:val="clear" w:color="auto" w:fill="F5EFF0"/>
          </w:tcPr>
          <w:p w:rsidR="00902CF7" w:rsidRPr="00D47B3A" w:rsidRDefault="00902CF7" w:rsidP="00FC4E8A">
            <w:pPr>
              <w:jc w:val="both"/>
              <w:rPr>
                <w:rFonts w:ascii="Garamond" w:hAnsi="Garamond" w:cs="Arial"/>
                <w:bCs/>
              </w:rPr>
            </w:pPr>
            <w:r w:rsidRPr="00FC4E8A">
              <w:rPr>
                <w:rFonts w:ascii="Garamond" w:hAnsi="Garamond" w:cs="Arial"/>
                <w:bCs/>
              </w:rPr>
              <w:t xml:space="preserve">This topic was not raised in the </w:t>
            </w:r>
            <w:r>
              <w:rPr>
                <w:rFonts w:ascii="Garamond" w:hAnsi="Garamond" w:cs="Arial"/>
                <w:bCs/>
              </w:rPr>
              <w:t>Dhaka</w:t>
            </w:r>
            <w:r w:rsidRPr="00FC4E8A">
              <w:rPr>
                <w:rFonts w:ascii="Garamond" w:hAnsi="Garamond" w:cs="Arial"/>
                <w:bCs/>
              </w:rPr>
              <w:t xml:space="preserve"> event</w:t>
            </w:r>
            <w:r>
              <w:rPr>
                <w:rFonts w:ascii="Garamond" w:hAnsi="Garamond" w:cs="Arial"/>
                <w:bCs/>
              </w:rPr>
              <w:t>, probably due the significant heterogeneities of the countries in the region (including, but not limited to language).</w:t>
            </w:r>
          </w:p>
        </w:tc>
        <w:tc>
          <w:tcPr>
            <w:tcW w:w="0" w:type="auto"/>
            <w:shd w:val="clear" w:color="auto" w:fill="F5EFF0"/>
          </w:tcPr>
          <w:p w:rsidR="00902CF7" w:rsidRPr="00AD1E15" w:rsidRDefault="00902CF7" w:rsidP="00D47B3A">
            <w:pPr>
              <w:jc w:val="both"/>
              <w:rPr>
                <w:rFonts w:ascii="Garamond" w:hAnsi="Garamond" w:cs="Arial"/>
                <w:bCs/>
              </w:rPr>
            </w:pPr>
          </w:p>
        </w:tc>
      </w:tr>
      <w:tr w:rsidR="00666C82" w:rsidRPr="00BC72AC" w:rsidTr="00902CF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
                <w:bCs/>
              </w:rPr>
            </w:pPr>
            <w:r w:rsidRPr="00FC4E8A">
              <w:rPr>
                <w:rFonts w:ascii="Garamond" w:hAnsi="Garamond" w:cs="Arial"/>
                <w:b/>
                <w:bCs/>
              </w:rPr>
              <w:t xml:space="preserve">Mapping of available resources (labs; test </w:t>
            </w:r>
            <w:proofErr w:type="spellStart"/>
            <w:r w:rsidRPr="00FC4E8A">
              <w:rPr>
                <w:rFonts w:ascii="Garamond" w:hAnsi="Garamond" w:cs="Arial"/>
                <w:b/>
                <w:bCs/>
              </w:rPr>
              <w:t>centres</w:t>
            </w:r>
            <w:proofErr w:type="spellEnd"/>
            <w:r w:rsidRPr="00FC4E8A">
              <w:rPr>
                <w:rFonts w:ascii="Garamond" w:hAnsi="Garamond" w:cs="Arial"/>
                <w:b/>
                <w:bCs/>
              </w:rPr>
              <w:t xml:space="preserve"> etc)</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4244EF" w:rsidRDefault="00902CF7" w:rsidP="00812B0E">
            <w:pPr>
              <w:jc w:val="both"/>
              <w:rPr>
                <w:rFonts w:ascii="Garamond" w:hAnsi="Garamond" w:cs="Arial"/>
                <w:bCs/>
              </w:rPr>
            </w:pPr>
            <w:r w:rsidRPr="004244EF">
              <w:rPr>
                <w:rFonts w:ascii="Garamond" w:hAnsi="Garamond" w:cs="Arial"/>
                <w:bCs/>
              </w:rPr>
              <w:t xml:space="preserve">It was recognized that there are a number of facilities in the region (primarily in Brazil, Mexico and Argentina) that are not well known in other countries. It is important to </w:t>
            </w:r>
            <w:r>
              <w:rPr>
                <w:rFonts w:ascii="Garamond" w:hAnsi="Garamond" w:cs="Arial"/>
                <w:bCs/>
              </w:rPr>
              <w:t>make an inventory of the capabilities of these different resources, in order to avoid duplication of efforts</w:t>
            </w:r>
            <w:r w:rsidR="00666C82">
              <w:rPr>
                <w:rFonts w:ascii="Garamond" w:hAnsi="Garamond" w:cs="Arial"/>
                <w:bCs/>
              </w:rPr>
              <w:t>, fill the gaps and provide useful information to ITU Study Groups</w:t>
            </w:r>
            <w:r>
              <w:rPr>
                <w:rFonts w:ascii="Garamond" w:hAnsi="Garamond" w:cs="Arial"/>
                <w:bCs/>
              </w:rPr>
              <w:t>.</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sidRPr="004244EF">
              <w:rPr>
                <w:rFonts w:ascii="Garamond" w:hAnsi="Garamond" w:cs="Arial"/>
                <w:bCs/>
              </w:rPr>
              <w:t xml:space="preserve">This was not raised as a significant point during the </w:t>
            </w:r>
            <w:r>
              <w:rPr>
                <w:rFonts w:ascii="Garamond" w:hAnsi="Garamond" w:cs="Arial"/>
                <w:bCs/>
              </w:rPr>
              <w:t>Dhaka</w:t>
            </w:r>
            <w:r w:rsidRPr="004244EF">
              <w:rPr>
                <w:rFonts w:ascii="Garamond" w:hAnsi="Garamond" w:cs="Arial"/>
                <w:bCs/>
              </w:rPr>
              <w:t xml:space="preserve"> discussions.</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Cs/>
              </w:rPr>
            </w:pPr>
          </w:p>
        </w:tc>
      </w:tr>
      <w:tr w:rsidR="00666C82" w:rsidRPr="00BC72AC" w:rsidTr="00902CF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
                <w:bCs/>
              </w:rPr>
            </w:pPr>
            <w:r w:rsidRPr="00D47B3A">
              <w:rPr>
                <w:rFonts w:ascii="Garamond" w:hAnsi="Garamond" w:cs="Arial"/>
                <w:b/>
                <w:bCs/>
              </w:rPr>
              <w:t>Prioritization.</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Pr>
                <w:rFonts w:ascii="Garamond" w:hAnsi="Garamond" w:cs="Arial"/>
                <w:bCs/>
              </w:rPr>
              <w:t xml:space="preserve">This topic was raised by several participants. </w:t>
            </w:r>
            <w:r w:rsidRPr="005B45BC">
              <w:rPr>
                <w:rFonts w:ascii="Garamond" w:hAnsi="Garamond" w:cs="Arial"/>
                <w:bCs/>
              </w:rPr>
              <w:t xml:space="preserve">Each country needs to define its own national strategy, </w:t>
            </w:r>
            <w:r>
              <w:rPr>
                <w:rFonts w:ascii="Garamond" w:hAnsi="Garamond" w:cs="Arial"/>
                <w:bCs/>
              </w:rPr>
              <w:t xml:space="preserve">and </w:t>
            </w:r>
            <w:r w:rsidRPr="005B45BC">
              <w:rPr>
                <w:rFonts w:ascii="Garamond" w:hAnsi="Garamond" w:cs="Arial"/>
                <w:bCs/>
              </w:rPr>
              <w:t xml:space="preserve">to allocate resources based on clearly identified priority areas. </w:t>
            </w:r>
            <w:r>
              <w:rPr>
                <w:rFonts w:ascii="Garamond" w:hAnsi="Garamond" w:cs="Arial"/>
                <w:b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sidRPr="00D47B3A">
              <w:rPr>
                <w:rFonts w:ascii="Garamond" w:hAnsi="Garamond" w:cs="Arial"/>
                <w:bCs/>
              </w:rPr>
              <w:t>There needs to be a national strategy, and several international experts and local workshop participants emphasized the need to allocate resources based on clearly identified priority areas.</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Cs/>
              </w:rPr>
            </w:pPr>
            <w:r w:rsidRPr="00FC4E8A">
              <w:rPr>
                <w:rFonts w:ascii="Garamond" w:hAnsi="Garamond" w:cs="Arial"/>
                <w:bCs/>
              </w:rPr>
              <w:t>This is clearly a topic where international inputs can help developing countries to define the best strategies for their own individual situation</w:t>
            </w:r>
          </w:p>
        </w:tc>
      </w:tr>
      <w:tr w:rsidR="00666C82" w:rsidRPr="00BC72AC" w:rsidTr="00902CF7">
        <w:trPr>
          <w:cantSplit/>
          <w:jc w:val="center"/>
        </w:trPr>
        <w:tc>
          <w:tcPr>
            <w:tcW w:w="0" w:type="auto"/>
            <w:shd w:val="clear" w:color="auto" w:fill="F5EFF0"/>
          </w:tcPr>
          <w:p w:rsidR="00902CF7" w:rsidRPr="00D47B3A" w:rsidRDefault="00902CF7" w:rsidP="00D47B3A">
            <w:pPr>
              <w:jc w:val="both"/>
              <w:rPr>
                <w:rFonts w:ascii="Garamond" w:hAnsi="Garamond" w:cs="Arial"/>
                <w:b/>
                <w:bCs/>
              </w:rPr>
            </w:pPr>
            <w:r>
              <w:rPr>
                <w:rFonts w:ascii="Garamond" w:hAnsi="Garamond" w:cs="Arial"/>
                <w:b/>
                <w:bCs/>
              </w:rPr>
              <w:lastRenderedPageBreak/>
              <w:t>Partnerships with industry</w:t>
            </w:r>
          </w:p>
        </w:tc>
        <w:tc>
          <w:tcPr>
            <w:tcW w:w="0" w:type="auto"/>
            <w:shd w:val="clear" w:color="auto" w:fill="F5EFF0"/>
          </w:tcPr>
          <w:p w:rsidR="00902CF7" w:rsidRPr="00D47B3A" w:rsidRDefault="00902CF7" w:rsidP="00812B0E">
            <w:pPr>
              <w:jc w:val="both"/>
              <w:rPr>
                <w:rFonts w:ascii="Garamond" w:hAnsi="Garamond" w:cs="Arial"/>
                <w:bCs/>
              </w:rPr>
            </w:pPr>
            <w:r>
              <w:rPr>
                <w:rFonts w:ascii="Garamond" w:hAnsi="Garamond" w:cs="Arial"/>
                <w:bCs/>
              </w:rPr>
              <w:t>The possibility for the development of public-private-partnerships (PPPs) was also discussed and considered to be a good option</w:t>
            </w:r>
          </w:p>
        </w:tc>
        <w:tc>
          <w:tcPr>
            <w:tcW w:w="0" w:type="auto"/>
            <w:shd w:val="clear" w:color="auto" w:fill="F5EFF0"/>
          </w:tcPr>
          <w:p w:rsidR="00902CF7" w:rsidRPr="00D47B3A" w:rsidRDefault="00902CF7" w:rsidP="00812B0E">
            <w:pPr>
              <w:jc w:val="both"/>
              <w:rPr>
                <w:rFonts w:ascii="Garamond" w:hAnsi="Garamond" w:cs="Arial"/>
                <w:bCs/>
              </w:rPr>
            </w:pPr>
            <w:r w:rsidRPr="00D47B3A">
              <w:rPr>
                <w:rFonts w:ascii="Garamond" w:hAnsi="Garamond" w:cs="Arial"/>
                <w:bCs/>
              </w:rPr>
              <w:t>There were a number of comments during the workshop about the need for greater industry involvement in standards and conformity assessment activities, and that it would be useful to explore the possibilities for having public-private partnerships (PPPs), particularly for calibration and testing laboratories.</w:t>
            </w:r>
          </w:p>
        </w:tc>
        <w:tc>
          <w:tcPr>
            <w:tcW w:w="0" w:type="auto"/>
            <w:shd w:val="clear" w:color="auto" w:fill="F5EFF0"/>
          </w:tcPr>
          <w:p w:rsidR="00902CF7" w:rsidRPr="00AD1E15" w:rsidRDefault="00902CF7" w:rsidP="00D47B3A">
            <w:pPr>
              <w:jc w:val="both"/>
              <w:rPr>
                <w:rFonts w:ascii="Garamond" w:hAnsi="Garamond" w:cs="Arial"/>
                <w:bCs/>
              </w:rPr>
            </w:pPr>
          </w:p>
        </w:tc>
      </w:tr>
      <w:tr w:rsidR="00666C82" w:rsidRPr="00BC72AC" w:rsidTr="00902CF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
                <w:bCs/>
              </w:rPr>
            </w:pPr>
            <w:r>
              <w:rPr>
                <w:rFonts w:ascii="Garamond" w:hAnsi="Garamond" w:cs="Arial"/>
                <w:b/>
                <w:bCs/>
              </w:rPr>
              <w:t>Role of</w:t>
            </w:r>
            <w:r w:rsidRPr="00D47B3A">
              <w:rPr>
                <w:rFonts w:ascii="Garamond" w:hAnsi="Garamond" w:cs="Arial"/>
                <w:b/>
                <w:bCs/>
              </w:rPr>
              <w:t xml:space="preserve"> international organizations.</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Pr>
                <w:rFonts w:ascii="Garamond" w:hAnsi="Garamond" w:cs="Arial"/>
                <w:bCs/>
              </w:rPr>
              <w:t>The key role of international organizations should be to simulate, facilitate and promote regional collaboration, and to develop sets of minimum requirements that could serve as a common base for local regulations.</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sidRPr="00D47B3A">
              <w:rPr>
                <w:rFonts w:ascii="Garamond" w:hAnsi="Garamond" w:cs="Arial"/>
                <w:bCs/>
              </w:rPr>
              <w:t>The international organizations should consider nominating mentors from within their existing members to assist the national focal points and provide remote on-the-job training.</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Cs/>
              </w:rPr>
            </w:pPr>
          </w:p>
        </w:tc>
      </w:tr>
      <w:tr w:rsidR="00666C82" w:rsidRPr="00BC72AC" w:rsidTr="00902CF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
                <w:bCs/>
              </w:rPr>
            </w:pPr>
            <w:r w:rsidRPr="00D973A7">
              <w:rPr>
                <w:rFonts w:ascii="Garamond" w:hAnsi="Garamond" w:cs="Arial"/>
                <w:b/>
                <w:bCs/>
              </w:rPr>
              <w:t>Regulations.</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Cs/>
              </w:rPr>
            </w:pPr>
            <w:r>
              <w:rPr>
                <w:rFonts w:ascii="Garamond" w:hAnsi="Garamond" w:cs="Arial"/>
                <w:bCs/>
              </w:rPr>
              <w:t xml:space="preserve">There is a wide variation of regulatory environments within the Latin American region, but inputs from ITU and other international organizations on minimum requirements for interoperability would be welcomed. </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D47B3A" w:rsidRDefault="00902CF7" w:rsidP="00812B0E">
            <w:pPr>
              <w:jc w:val="both"/>
              <w:rPr>
                <w:rFonts w:ascii="Garamond" w:hAnsi="Garamond" w:cs="Arial"/>
                <w:bCs/>
              </w:rPr>
            </w:pPr>
            <w:r>
              <w:rPr>
                <w:rFonts w:ascii="Garamond" w:hAnsi="Garamond" w:cs="Arial"/>
                <w:bCs/>
              </w:rPr>
              <w:t>The Asian developing countries depend quite heavily on government regulation to manage the market, and legislation tends to be complex and bureaucratic. The focus of the Dhaka workshop was on simplification and better implementation/market surveillance.</w:t>
            </w:r>
          </w:p>
        </w:tc>
        <w:tc>
          <w:tcPr>
            <w:tcW w:w="0" w:type="auto"/>
            <w:tcBorders>
              <w:top w:val="single" w:sz="4" w:space="0" w:color="auto"/>
              <w:left w:val="single" w:sz="4" w:space="0" w:color="auto"/>
              <w:bottom w:val="single" w:sz="4" w:space="0" w:color="auto"/>
              <w:right w:val="single" w:sz="4" w:space="0" w:color="auto"/>
            </w:tcBorders>
            <w:shd w:val="clear" w:color="auto" w:fill="F5EFF0"/>
          </w:tcPr>
          <w:p w:rsidR="00902CF7" w:rsidRPr="00FC4E8A" w:rsidRDefault="00902CF7" w:rsidP="00812B0E">
            <w:pPr>
              <w:jc w:val="both"/>
              <w:rPr>
                <w:rFonts w:ascii="Garamond" w:hAnsi="Garamond" w:cs="Arial"/>
                <w:bCs/>
              </w:rPr>
            </w:pPr>
          </w:p>
        </w:tc>
      </w:tr>
      <w:tr w:rsidR="00666C82" w:rsidRPr="00BC72AC" w:rsidTr="00902CF7">
        <w:trPr>
          <w:cantSplit/>
          <w:jc w:val="center"/>
        </w:trPr>
        <w:tc>
          <w:tcPr>
            <w:tcW w:w="0" w:type="auto"/>
            <w:shd w:val="clear" w:color="auto" w:fill="F5EFF0"/>
          </w:tcPr>
          <w:p w:rsidR="00902CF7" w:rsidRPr="00D47B3A" w:rsidRDefault="00902CF7" w:rsidP="00D47B3A">
            <w:pPr>
              <w:jc w:val="both"/>
              <w:rPr>
                <w:rFonts w:ascii="Garamond" w:hAnsi="Garamond" w:cs="Arial"/>
                <w:b/>
                <w:bCs/>
              </w:rPr>
            </w:pPr>
            <w:r>
              <w:rPr>
                <w:rFonts w:ascii="Garamond" w:hAnsi="Garamond" w:cs="Arial"/>
                <w:b/>
                <w:bCs/>
              </w:rPr>
              <w:t xml:space="preserve">Funding for the establishment of sub-regional test </w:t>
            </w:r>
            <w:proofErr w:type="spellStart"/>
            <w:r>
              <w:rPr>
                <w:rFonts w:ascii="Garamond" w:hAnsi="Garamond" w:cs="Arial"/>
                <w:b/>
                <w:bCs/>
              </w:rPr>
              <w:t>centres</w:t>
            </w:r>
            <w:proofErr w:type="spellEnd"/>
            <w:r>
              <w:rPr>
                <w:rFonts w:ascii="Garamond" w:hAnsi="Garamond" w:cs="Arial"/>
                <w:b/>
                <w:bCs/>
              </w:rPr>
              <w:t>.</w:t>
            </w:r>
          </w:p>
        </w:tc>
        <w:tc>
          <w:tcPr>
            <w:tcW w:w="0" w:type="auto"/>
            <w:shd w:val="clear" w:color="auto" w:fill="F5EFF0"/>
          </w:tcPr>
          <w:p w:rsidR="00902CF7" w:rsidRDefault="00902CF7" w:rsidP="00812B0E">
            <w:pPr>
              <w:jc w:val="both"/>
              <w:rPr>
                <w:rFonts w:ascii="Garamond" w:hAnsi="Garamond" w:cs="Arial"/>
                <w:bCs/>
              </w:rPr>
            </w:pPr>
            <w:r>
              <w:rPr>
                <w:rFonts w:ascii="Garamond" w:hAnsi="Garamond" w:cs="Arial"/>
                <w:bCs/>
              </w:rPr>
              <w:t>I</w:t>
            </w:r>
            <w:r w:rsidRPr="00902CF7">
              <w:rPr>
                <w:rFonts w:ascii="Garamond" w:hAnsi="Garamond" w:cs="Arial"/>
                <w:bCs/>
              </w:rPr>
              <w:t xml:space="preserve">dentify possible projects for the development of regional test </w:t>
            </w:r>
            <w:proofErr w:type="spellStart"/>
            <w:r w:rsidRPr="00902CF7">
              <w:rPr>
                <w:rFonts w:ascii="Garamond" w:hAnsi="Garamond" w:cs="Arial"/>
                <w:bCs/>
              </w:rPr>
              <w:t>centres</w:t>
            </w:r>
            <w:proofErr w:type="spellEnd"/>
            <w:r w:rsidRPr="00902CF7">
              <w:rPr>
                <w:rFonts w:ascii="Garamond" w:hAnsi="Garamond" w:cs="Arial"/>
                <w:bCs/>
              </w:rPr>
              <w:t>, and seek to implement at least one of these in the relative short term</w:t>
            </w:r>
            <w:r>
              <w:rPr>
                <w:rFonts w:ascii="Garamond" w:hAnsi="Garamond" w:cs="Arial"/>
                <w:bCs/>
              </w:rPr>
              <w:t xml:space="preserve"> (possibly in the Spanish-speaking less-developed economies)</w:t>
            </w:r>
            <w:r w:rsidRPr="00902CF7">
              <w:rPr>
                <w:rFonts w:ascii="Garamond" w:hAnsi="Garamond" w:cs="Arial"/>
                <w:bCs/>
              </w:rPr>
              <w:t>.</w:t>
            </w:r>
          </w:p>
        </w:tc>
        <w:tc>
          <w:tcPr>
            <w:tcW w:w="0" w:type="auto"/>
            <w:shd w:val="clear" w:color="auto" w:fill="F5EFF0"/>
          </w:tcPr>
          <w:p w:rsidR="00902CF7" w:rsidRPr="00D47B3A" w:rsidRDefault="00902CF7" w:rsidP="00902CF7">
            <w:pPr>
              <w:jc w:val="both"/>
              <w:rPr>
                <w:rFonts w:ascii="Garamond" w:hAnsi="Garamond" w:cs="Arial"/>
                <w:bCs/>
              </w:rPr>
            </w:pPr>
            <w:r w:rsidRPr="00902CF7">
              <w:rPr>
                <w:rFonts w:ascii="Garamond" w:hAnsi="Garamond" w:cs="Arial"/>
                <w:bCs/>
              </w:rPr>
              <w:t xml:space="preserve">This was not raised as a significant point during the </w:t>
            </w:r>
            <w:r>
              <w:rPr>
                <w:rFonts w:ascii="Garamond" w:hAnsi="Garamond" w:cs="Arial"/>
                <w:bCs/>
              </w:rPr>
              <w:t>Dhaka</w:t>
            </w:r>
            <w:r w:rsidRPr="00902CF7">
              <w:rPr>
                <w:rFonts w:ascii="Garamond" w:hAnsi="Garamond" w:cs="Arial"/>
                <w:bCs/>
              </w:rPr>
              <w:t xml:space="preserve"> discussions.</w:t>
            </w:r>
          </w:p>
        </w:tc>
        <w:tc>
          <w:tcPr>
            <w:tcW w:w="0" w:type="auto"/>
            <w:shd w:val="clear" w:color="auto" w:fill="F5EFF0"/>
          </w:tcPr>
          <w:p w:rsidR="00902CF7" w:rsidRPr="00AD1E15" w:rsidRDefault="00902CF7" w:rsidP="00D47B3A">
            <w:pPr>
              <w:jc w:val="both"/>
              <w:rPr>
                <w:rFonts w:ascii="Garamond" w:hAnsi="Garamond" w:cs="Arial"/>
                <w:bCs/>
              </w:rPr>
            </w:pPr>
          </w:p>
        </w:tc>
      </w:tr>
      <w:tr w:rsidR="00666C82" w:rsidRPr="00BC72AC" w:rsidTr="00902CF7">
        <w:trPr>
          <w:cantSplit/>
          <w:jc w:val="center"/>
        </w:trPr>
        <w:tc>
          <w:tcPr>
            <w:tcW w:w="0" w:type="auto"/>
            <w:shd w:val="clear" w:color="auto" w:fill="F5EFF0"/>
          </w:tcPr>
          <w:p w:rsidR="00902CF7" w:rsidRDefault="00902CF7" w:rsidP="00D47B3A">
            <w:pPr>
              <w:jc w:val="both"/>
              <w:rPr>
                <w:rFonts w:ascii="Garamond" w:hAnsi="Garamond" w:cs="Arial"/>
                <w:bCs/>
              </w:rPr>
            </w:pPr>
            <w:r w:rsidRPr="00D47B3A">
              <w:rPr>
                <w:rFonts w:ascii="Garamond" w:hAnsi="Garamond" w:cs="Arial"/>
                <w:b/>
                <w:bCs/>
              </w:rPr>
              <w:t>Awareness-building.</w:t>
            </w:r>
          </w:p>
        </w:tc>
        <w:tc>
          <w:tcPr>
            <w:tcW w:w="0" w:type="auto"/>
            <w:shd w:val="clear" w:color="auto" w:fill="F5EFF0"/>
          </w:tcPr>
          <w:p w:rsidR="00902CF7" w:rsidRPr="00D47B3A" w:rsidRDefault="00902CF7" w:rsidP="00812B0E">
            <w:pPr>
              <w:jc w:val="both"/>
              <w:rPr>
                <w:rFonts w:ascii="Garamond" w:hAnsi="Garamond" w:cs="Arial"/>
                <w:bCs/>
              </w:rPr>
            </w:pPr>
            <w:r>
              <w:rPr>
                <w:rFonts w:ascii="Garamond" w:hAnsi="Garamond" w:cs="Arial"/>
                <w:bCs/>
              </w:rPr>
              <w:t xml:space="preserve">Not considered as a major issue, but clearly there is a need to build awareness (and in particular within government) in the less-developed economies of the region. </w:t>
            </w:r>
          </w:p>
        </w:tc>
        <w:tc>
          <w:tcPr>
            <w:tcW w:w="0" w:type="auto"/>
            <w:shd w:val="clear" w:color="auto" w:fill="F5EFF0"/>
          </w:tcPr>
          <w:p w:rsidR="00902CF7" w:rsidRPr="00D47B3A" w:rsidRDefault="00902CF7" w:rsidP="00D47B3A">
            <w:pPr>
              <w:jc w:val="both"/>
              <w:rPr>
                <w:rFonts w:ascii="Garamond" w:hAnsi="Garamond" w:cs="Arial"/>
                <w:bCs/>
              </w:rPr>
            </w:pPr>
            <w:r w:rsidRPr="00D47B3A">
              <w:rPr>
                <w:rFonts w:ascii="Garamond" w:hAnsi="Garamond" w:cs="Arial"/>
                <w:bCs/>
              </w:rPr>
              <w:t xml:space="preserve">This was a constant issue in all the discussions. There is a need throughout the region for much greater local (national) awareness-building about conformity assessment in general. </w:t>
            </w:r>
          </w:p>
        </w:tc>
        <w:tc>
          <w:tcPr>
            <w:tcW w:w="0" w:type="auto"/>
            <w:shd w:val="clear" w:color="auto" w:fill="F5EFF0"/>
          </w:tcPr>
          <w:p w:rsidR="00902CF7" w:rsidRPr="00AD1E15" w:rsidRDefault="00902CF7" w:rsidP="00D47B3A">
            <w:pPr>
              <w:jc w:val="both"/>
              <w:rPr>
                <w:rFonts w:ascii="Garamond" w:hAnsi="Garamond" w:cs="Arial"/>
                <w:bCs/>
              </w:rPr>
            </w:pPr>
            <w:r w:rsidRPr="00AD1E15">
              <w:rPr>
                <w:rFonts w:ascii="Garamond" w:hAnsi="Garamond" w:cs="Arial"/>
                <w:bCs/>
              </w:rPr>
              <w:t>This was perhaps due to the predominance of Brazilian participants in the Brasilia Forum; Brazil has a well-established conformity assessment infrastructure</w:t>
            </w:r>
          </w:p>
        </w:tc>
      </w:tr>
      <w:tr w:rsidR="00666C82" w:rsidRPr="00BC72AC" w:rsidTr="00902CF7">
        <w:trPr>
          <w:cantSplit/>
          <w:trHeight w:val="416"/>
          <w:jc w:val="center"/>
        </w:trPr>
        <w:tc>
          <w:tcPr>
            <w:tcW w:w="0" w:type="auto"/>
            <w:shd w:val="clear" w:color="auto" w:fill="F5EFF0"/>
          </w:tcPr>
          <w:p w:rsidR="00902CF7" w:rsidRPr="00D973A7" w:rsidRDefault="00902CF7" w:rsidP="00D47B3A">
            <w:pPr>
              <w:jc w:val="both"/>
              <w:rPr>
                <w:rFonts w:ascii="Garamond" w:hAnsi="Garamond" w:cs="Arial"/>
                <w:b/>
                <w:lang w:val="en-GB"/>
              </w:rPr>
            </w:pPr>
            <w:r w:rsidRPr="00D973A7">
              <w:rPr>
                <w:rFonts w:ascii="Garamond" w:hAnsi="Garamond" w:cs="Arial"/>
                <w:b/>
                <w:bCs/>
              </w:rPr>
              <w:lastRenderedPageBreak/>
              <w:t>National focal points.</w:t>
            </w:r>
          </w:p>
        </w:tc>
        <w:tc>
          <w:tcPr>
            <w:tcW w:w="0" w:type="auto"/>
            <w:shd w:val="clear" w:color="auto" w:fill="F5EFF0"/>
          </w:tcPr>
          <w:p w:rsidR="00902CF7" w:rsidRPr="00BC72AC" w:rsidRDefault="00902CF7" w:rsidP="00812B0E">
            <w:pPr>
              <w:jc w:val="both"/>
              <w:rPr>
                <w:rFonts w:ascii="Garamond" w:hAnsi="Garamond" w:cs="Arial"/>
                <w:lang w:val="en-GB"/>
              </w:rPr>
            </w:pPr>
            <w:r>
              <w:rPr>
                <w:rFonts w:ascii="Garamond" w:hAnsi="Garamond" w:cs="Arial"/>
                <w:lang w:val="en-GB"/>
              </w:rPr>
              <w:t>This topic was not raised as a concern in the Brasilia event.</w:t>
            </w:r>
          </w:p>
        </w:tc>
        <w:tc>
          <w:tcPr>
            <w:tcW w:w="0" w:type="auto"/>
            <w:shd w:val="clear" w:color="auto" w:fill="F5EFF0"/>
          </w:tcPr>
          <w:p w:rsidR="00902CF7" w:rsidRPr="00BC72AC" w:rsidRDefault="00902CF7" w:rsidP="00D47B3A">
            <w:pPr>
              <w:jc w:val="both"/>
              <w:rPr>
                <w:rFonts w:ascii="Garamond" w:hAnsi="Garamond" w:cs="Arial"/>
                <w:b/>
                <w:bCs/>
              </w:rPr>
            </w:pPr>
            <w:r w:rsidRPr="00D47B3A">
              <w:rPr>
                <w:rFonts w:ascii="Garamond" w:hAnsi="Garamond" w:cs="Arial"/>
                <w:bCs/>
              </w:rPr>
              <w:t xml:space="preserve">There is a need to make much better – and more cost-effective – use of international collaboration initiatives by nominating (and investing in) national focal points for specific technical areas, and facilitating their participation in international activities. </w:t>
            </w:r>
          </w:p>
          <w:p w:rsidR="00902CF7" w:rsidRPr="00BC72AC" w:rsidRDefault="00902CF7" w:rsidP="00D47B3A">
            <w:pPr>
              <w:jc w:val="both"/>
              <w:rPr>
                <w:rFonts w:ascii="Garamond" w:hAnsi="Garamond" w:cs="Arial"/>
                <w:b/>
                <w:bCs/>
              </w:rPr>
            </w:pPr>
          </w:p>
        </w:tc>
        <w:tc>
          <w:tcPr>
            <w:tcW w:w="0" w:type="auto"/>
            <w:shd w:val="clear" w:color="auto" w:fill="F5EFF0"/>
          </w:tcPr>
          <w:p w:rsidR="00902CF7" w:rsidRPr="00D47B3A" w:rsidRDefault="00902CF7" w:rsidP="00D47B3A">
            <w:pPr>
              <w:jc w:val="both"/>
              <w:rPr>
                <w:rFonts w:ascii="Garamond" w:hAnsi="Garamond" w:cs="Arial"/>
                <w:bCs/>
              </w:rPr>
            </w:pPr>
            <w:r>
              <w:rPr>
                <w:rFonts w:ascii="Garamond" w:hAnsi="Garamond" w:cs="Arial"/>
                <w:bCs/>
              </w:rPr>
              <w:t>In general, the standardization culture is stronger in Latin America, and there is a strong regional organization (COPANT)</w:t>
            </w:r>
          </w:p>
        </w:tc>
      </w:tr>
      <w:tr w:rsidR="00666C82" w:rsidRPr="00BC72AC" w:rsidTr="00902CF7">
        <w:trPr>
          <w:cantSplit/>
          <w:jc w:val="center"/>
        </w:trPr>
        <w:tc>
          <w:tcPr>
            <w:tcW w:w="0" w:type="auto"/>
            <w:shd w:val="clear" w:color="auto" w:fill="F5EFF0"/>
          </w:tcPr>
          <w:p w:rsidR="00902CF7" w:rsidRPr="00D47B3A" w:rsidRDefault="00902CF7" w:rsidP="00D973A7">
            <w:pPr>
              <w:jc w:val="both"/>
              <w:rPr>
                <w:rFonts w:ascii="Garamond" w:hAnsi="Garamond" w:cs="Arial"/>
                <w:bCs/>
              </w:rPr>
            </w:pPr>
            <w:r w:rsidRPr="00D47B3A">
              <w:rPr>
                <w:rFonts w:ascii="Garamond" w:hAnsi="Garamond" w:cs="Arial"/>
                <w:b/>
                <w:bCs/>
              </w:rPr>
              <w:t>Establishment of national mirror committees</w:t>
            </w:r>
          </w:p>
        </w:tc>
        <w:tc>
          <w:tcPr>
            <w:tcW w:w="0" w:type="auto"/>
            <w:shd w:val="clear" w:color="auto" w:fill="F5EFF0"/>
          </w:tcPr>
          <w:p w:rsidR="00902CF7" w:rsidRPr="00D47B3A" w:rsidRDefault="00902CF7" w:rsidP="00812B0E">
            <w:pPr>
              <w:jc w:val="both"/>
              <w:rPr>
                <w:rFonts w:ascii="Garamond" w:hAnsi="Garamond" w:cs="Arial"/>
                <w:bCs/>
              </w:rPr>
            </w:pPr>
            <w:r w:rsidRPr="0000402C">
              <w:rPr>
                <w:rFonts w:ascii="Garamond" w:hAnsi="Garamond" w:cs="Arial"/>
                <w:bCs/>
              </w:rPr>
              <w:t>This topic was not raised as a concern in Brasilia.</w:t>
            </w:r>
          </w:p>
        </w:tc>
        <w:tc>
          <w:tcPr>
            <w:tcW w:w="0" w:type="auto"/>
            <w:shd w:val="clear" w:color="auto" w:fill="F5EFF0"/>
          </w:tcPr>
          <w:p w:rsidR="00902CF7" w:rsidRPr="00D47B3A" w:rsidRDefault="00902CF7" w:rsidP="00D47B3A">
            <w:pPr>
              <w:jc w:val="both"/>
              <w:rPr>
                <w:rFonts w:ascii="Garamond" w:hAnsi="Garamond" w:cs="Arial"/>
                <w:bCs/>
              </w:rPr>
            </w:pPr>
            <w:r>
              <w:rPr>
                <w:rFonts w:ascii="Garamond" w:hAnsi="Garamond" w:cs="Arial"/>
                <w:bCs/>
              </w:rPr>
              <w:t>E</w:t>
            </w:r>
            <w:r w:rsidRPr="00D47B3A">
              <w:rPr>
                <w:rFonts w:ascii="Garamond" w:hAnsi="Garamond" w:cs="Arial"/>
                <w:bCs/>
              </w:rPr>
              <w:t xml:space="preserve">stablishment of national “mirror committees” to international standards and conformity assessment bodies as appropriate. </w:t>
            </w:r>
          </w:p>
        </w:tc>
        <w:tc>
          <w:tcPr>
            <w:tcW w:w="0" w:type="auto"/>
            <w:shd w:val="clear" w:color="auto" w:fill="F5EFF0"/>
          </w:tcPr>
          <w:p w:rsidR="00902CF7" w:rsidRPr="00D47B3A" w:rsidRDefault="00902CF7" w:rsidP="00D47B3A">
            <w:pPr>
              <w:jc w:val="both"/>
              <w:rPr>
                <w:rFonts w:ascii="Garamond" w:hAnsi="Garamond" w:cs="Arial"/>
                <w:b/>
                <w:bCs/>
              </w:rPr>
            </w:pPr>
            <w:r w:rsidRPr="0000402C">
              <w:rPr>
                <w:rFonts w:ascii="Garamond" w:hAnsi="Garamond" w:cs="Arial"/>
                <w:bCs/>
              </w:rPr>
              <w:t>In general, the standardization culture is stronger in Latin America, and there is a strong regional organization (COPANT)</w:t>
            </w:r>
          </w:p>
        </w:tc>
      </w:tr>
      <w:tr w:rsidR="00666C82" w:rsidRPr="00BC72AC" w:rsidTr="00902CF7">
        <w:trPr>
          <w:cantSplit/>
          <w:jc w:val="center"/>
        </w:trPr>
        <w:tc>
          <w:tcPr>
            <w:tcW w:w="0" w:type="auto"/>
            <w:shd w:val="clear" w:color="auto" w:fill="F5EFF0"/>
          </w:tcPr>
          <w:p w:rsidR="00902CF7" w:rsidRPr="00D47B3A" w:rsidRDefault="00902CF7" w:rsidP="00D973A7">
            <w:pPr>
              <w:jc w:val="both"/>
              <w:rPr>
                <w:rFonts w:ascii="Garamond" w:hAnsi="Garamond" w:cs="Arial"/>
                <w:bCs/>
              </w:rPr>
            </w:pPr>
            <w:r w:rsidRPr="00D973A7">
              <w:rPr>
                <w:rFonts w:ascii="Garamond" w:hAnsi="Garamond" w:cs="Arial"/>
                <w:b/>
                <w:bCs/>
              </w:rPr>
              <w:t>Financial considerations.</w:t>
            </w:r>
          </w:p>
        </w:tc>
        <w:tc>
          <w:tcPr>
            <w:tcW w:w="0" w:type="auto"/>
            <w:shd w:val="clear" w:color="auto" w:fill="F5EFF0"/>
          </w:tcPr>
          <w:p w:rsidR="00902CF7" w:rsidRPr="00D47B3A" w:rsidRDefault="00902CF7" w:rsidP="00812B0E">
            <w:pPr>
              <w:jc w:val="both"/>
              <w:rPr>
                <w:rFonts w:ascii="Garamond" w:hAnsi="Garamond" w:cs="Arial"/>
                <w:bCs/>
              </w:rPr>
            </w:pPr>
            <w:r w:rsidRPr="0000402C">
              <w:rPr>
                <w:rFonts w:ascii="Garamond" w:hAnsi="Garamond" w:cs="Arial"/>
                <w:bCs/>
              </w:rPr>
              <w:t>This topic was not raised as a concern in Brasilia.</w:t>
            </w:r>
          </w:p>
        </w:tc>
        <w:tc>
          <w:tcPr>
            <w:tcW w:w="0" w:type="auto"/>
            <w:shd w:val="clear" w:color="auto" w:fill="F5EFF0"/>
          </w:tcPr>
          <w:p w:rsidR="00902CF7" w:rsidRPr="00D47B3A" w:rsidRDefault="00902CF7" w:rsidP="00D973A7">
            <w:pPr>
              <w:jc w:val="both"/>
              <w:rPr>
                <w:rFonts w:ascii="Garamond" w:hAnsi="Garamond" w:cs="Arial"/>
                <w:bCs/>
              </w:rPr>
            </w:pPr>
            <w:r>
              <w:rPr>
                <w:rFonts w:ascii="Garamond" w:hAnsi="Garamond" w:cs="Arial"/>
                <w:bCs/>
              </w:rPr>
              <w:t>Nu</w:t>
            </w:r>
            <w:r w:rsidRPr="00D47B3A">
              <w:rPr>
                <w:rFonts w:ascii="Garamond" w:hAnsi="Garamond" w:cs="Arial"/>
                <w:bCs/>
              </w:rPr>
              <w:t xml:space="preserve">merous requests were made from the participants for special discounted pricing policies to be put in place to subsidize the costs associated with membership of, and the purchase of standards from, the international organizations. </w:t>
            </w:r>
          </w:p>
        </w:tc>
        <w:tc>
          <w:tcPr>
            <w:tcW w:w="0" w:type="auto"/>
            <w:shd w:val="clear" w:color="auto" w:fill="F5EFF0"/>
          </w:tcPr>
          <w:p w:rsidR="00902CF7" w:rsidRPr="00D47B3A" w:rsidRDefault="00902CF7" w:rsidP="00812B0E">
            <w:pPr>
              <w:jc w:val="both"/>
              <w:rPr>
                <w:rFonts w:ascii="Garamond" w:hAnsi="Garamond" w:cs="Arial"/>
                <w:b/>
                <w:bCs/>
              </w:rPr>
            </w:pPr>
          </w:p>
        </w:tc>
      </w:tr>
      <w:tr w:rsidR="00666C82" w:rsidRPr="00BC72AC" w:rsidTr="00902CF7">
        <w:trPr>
          <w:cantSplit/>
          <w:jc w:val="center"/>
        </w:trPr>
        <w:tc>
          <w:tcPr>
            <w:tcW w:w="0" w:type="auto"/>
            <w:shd w:val="clear" w:color="auto" w:fill="F5EFF0"/>
          </w:tcPr>
          <w:p w:rsidR="00902CF7" w:rsidRPr="00D47B3A" w:rsidRDefault="00902CF7" w:rsidP="0000402C">
            <w:pPr>
              <w:jc w:val="both"/>
              <w:rPr>
                <w:rFonts w:ascii="Garamond" w:hAnsi="Garamond" w:cs="Arial"/>
                <w:bCs/>
              </w:rPr>
            </w:pPr>
            <w:r w:rsidRPr="00D973A7">
              <w:rPr>
                <w:rFonts w:ascii="Garamond" w:hAnsi="Garamond" w:cs="Arial"/>
                <w:b/>
                <w:bCs/>
              </w:rPr>
              <w:t>Collaboration with academia.</w:t>
            </w:r>
          </w:p>
        </w:tc>
        <w:tc>
          <w:tcPr>
            <w:tcW w:w="0" w:type="auto"/>
            <w:shd w:val="clear" w:color="auto" w:fill="F5EFF0"/>
          </w:tcPr>
          <w:p w:rsidR="00902CF7" w:rsidRPr="002D042D" w:rsidRDefault="00902CF7" w:rsidP="00812B0E">
            <w:pPr>
              <w:jc w:val="both"/>
              <w:rPr>
                <w:rFonts w:ascii="Garamond" w:hAnsi="Garamond" w:cs="Arial"/>
                <w:bCs/>
              </w:rPr>
            </w:pPr>
            <w:r w:rsidRPr="002D042D">
              <w:rPr>
                <w:rFonts w:ascii="Garamond" w:hAnsi="Garamond" w:cs="Arial"/>
                <w:bCs/>
              </w:rPr>
              <w:t>This was not raised as a significant point during the Brasilia discussions.</w:t>
            </w:r>
          </w:p>
        </w:tc>
        <w:tc>
          <w:tcPr>
            <w:tcW w:w="0" w:type="auto"/>
            <w:shd w:val="clear" w:color="auto" w:fill="F5EFF0"/>
          </w:tcPr>
          <w:p w:rsidR="00902CF7" w:rsidRPr="00D47B3A" w:rsidRDefault="00902CF7" w:rsidP="00D47B3A">
            <w:pPr>
              <w:jc w:val="both"/>
              <w:rPr>
                <w:rFonts w:ascii="Garamond" w:hAnsi="Garamond" w:cs="Arial"/>
                <w:bCs/>
              </w:rPr>
            </w:pPr>
            <w:r w:rsidRPr="00D47B3A">
              <w:rPr>
                <w:rFonts w:ascii="Garamond" w:hAnsi="Garamond" w:cs="Arial"/>
                <w:bCs/>
              </w:rPr>
              <w:t>Throughout the discussions, the role of academic institutions was emphasized, in particular:</w:t>
            </w:r>
          </w:p>
          <w:p w:rsidR="00902CF7" w:rsidRPr="00D47B3A" w:rsidRDefault="00902CF7" w:rsidP="00D47B3A">
            <w:pPr>
              <w:ind w:left="360"/>
              <w:jc w:val="both"/>
              <w:rPr>
                <w:rFonts w:ascii="Garamond" w:hAnsi="Garamond" w:cs="Arial"/>
                <w:bCs/>
              </w:rPr>
            </w:pPr>
            <w:r w:rsidRPr="00D47B3A">
              <w:rPr>
                <w:rFonts w:ascii="Garamond" w:hAnsi="Garamond" w:cs="Arial"/>
                <w:bCs/>
              </w:rPr>
              <w:t>a.</w:t>
            </w:r>
            <w:r w:rsidRPr="00D47B3A">
              <w:rPr>
                <w:rFonts w:ascii="Garamond" w:hAnsi="Garamond" w:cs="Arial"/>
                <w:bCs/>
              </w:rPr>
              <w:tab/>
              <w:t>The need to incorporate standardization and conformity assessment considerations i</w:t>
            </w:r>
            <w:r>
              <w:rPr>
                <w:rFonts w:ascii="Garamond" w:hAnsi="Garamond" w:cs="Arial"/>
                <w:bCs/>
              </w:rPr>
              <w:t>nto higher education curricula</w:t>
            </w:r>
            <w:r w:rsidRPr="00D47B3A">
              <w:rPr>
                <w:rFonts w:ascii="Garamond" w:hAnsi="Garamond" w:cs="Arial"/>
                <w:bCs/>
              </w:rPr>
              <w:t>;</w:t>
            </w:r>
          </w:p>
          <w:p w:rsidR="00902CF7" w:rsidRPr="00D47B3A" w:rsidRDefault="00902CF7" w:rsidP="00D973A7">
            <w:pPr>
              <w:ind w:left="360"/>
              <w:jc w:val="both"/>
              <w:rPr>
                <w:rFonts w:ascii="Garamond" w:hAnsi="Garamond" w:cs="Arial"/>
                <w:bCs/>
              </w:rPr>
            </w:pPr>
            <w:r w:rsidRPr="00D47B3A">
              <w:rPr>
                <w:rFonts w:ascii="Garamond" w:hAnsi="Garamond" w:cs="Arial"/>
                <w:bCs/>
              </w:rPr>
              <w:t>b.</w:t>
            </w:r>
            <w:r w:rsidRPr="00D47B3A">
              <w:rPr>
                <w:rFonts w:ascii="Garamond" w:hAnsi="Garamond" w:cs="Arial"/>
                <w:bCs/>
              </w:rPr>
              <w:tab/>
              <w:t>Greater involvement of academic institutions and their facilities in conformity assessment activities</w:t>
            </w:r>
          </w:p>
        </w:tc>
        <w:tc>
          <w:tcPr>
            <w:tcW w:w="0" w:type="auto"/>
            <w:shd w:val="clear" w:color="auto" w:fill="F5EFF0"/>
          </w:tcPr>
          <w:p w:rsidR="00902CF7" w:rsidRPr="00D973A7" w:rsidRDefault="00902CF7" w:rsidP="00D47B3A">
            <w:pPr>
              <w:jc w:val="both"/>
              <w:rPr>
                <w:rFonts w:ascii="Garamond" w:hAnsi="Garamond" w:cs="Arial"/>
                <w:b/>
                <w:bCs/>
              </w:rPr>
            </w:pPr>
          </w:p>
        </w:tc>
      </w:tr>
    </w:tbl>
    <w:p w:rsidR="001653C5" w:rsidRDefault="001653C5" w:rsidP="00D47B3A">
      <w:pPr>
        <w:keepNext/>
        <w:keepLines/>
        <w:spacing w:before="480" w:line="276" w:lineRule="auto"/>
        <w:jc w:val="center"/>
        <w:outlineLvl w:val="0"/>
        <w:rPr>
          <w:rFonts w:ascii="Garamond" w:hAnsi="Garamond" w:cs="Arial"/>
          <w:color w:val="365F91"/>
          <w:sz w:val="28"/>
          <w:szCs w:val="20"/>
        </w:rPr>
        <w:sectPr w:rsidR="001653C5" w:rsidSect="001653C5">
          <w:pgSz w:w="16834" w:h="11909" w:orient="landscape" w:code="9"/>
          <w:pgMar w:top="1440" w:right="1440" w:bottom="1440" w:left="1440" w:header="720" w:footer="720" w:gutter="0"/>
          <w:cols w:space="720"/>
          <w:docGrid w:linePitch="360"/>
        </w:sectPr>
      </w:pPr>
    </w:p>
    <w:p w:rsidR="00D47B3A" w:rsidRPr="00D47B3A" w:rsidRDefault="00D47B3A" w:rsidP="00D47B3A">
      <w:pPr>
        <w:keepNext/>
        <w:keepLines/>
        <w:spacing w:before="480" w:line="276" w:lineRule="auto"/>
        <w:jc w:val="center"/>
        <w:outlineLvl w:val="0"/>
        <w:rPr>
          <w:rFonts w:ascii="Garamond" w:hAnsi="Garamond" w:cs="Arial"/>
          <w:color w:val="365F91"/>
          <w:sz w:val="28"/>
          <w:szCs w:val="20"/>
        </w:rPr>
      </w:pPr>
    </w:p>
    <w:sectPr w:rsidR="00D47B3A" w:rsidRPr="00D47B3A" w:rsidSect="00891B2F">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75" w:rsidRDefault="00222A75" w:rsidP="006801D4">
      <w:r>
        <w:separator/>
      </w:r>
    </w:p>
  </w:endnote>
  <w:endnote w:type="continuationSeparator" w:id="0">
    <w:p w:rsidR="00222A75" w:rsidRDefault="00222A75" w:rsidP="00680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2" w:rsidRDefault="006934FB" w:rsidP="00D84ACA">
    <w:pPr>
      <w:pStyle w:val="Footer"/>
      <w:framePr w:wrap="around" w:vAnchor="text" w:hAnchor="margin" w:xAlign="right" w:y="1"/>
      <w:rPr>
        <w:rStyle w:val="PageNumber"/>
      </w:rPr>
    </w:pPr>
    <w:r>
      <w:rPr>
        <w:rStyle w:val="PageNumber"/>
      </w:rPr>
      <w:fldChar w:fldCharType="begin"/>
    </w:r>
    <w:r w:rsidR="00B63CE2">
      <w:rPr>
        <w:rStyle w:val="PageNumber"/>
      </w:rPr>
      <w:instrText xml:space="preserve">PAGE  </w:instrText>
    </w:r>
    <w:r>
      <w:rPr>
        <w:rStyle w:val="PageNumber"/>
      </w:rPr>
      <w:fldChar w:fldCharType="end"/>
    </w:r>
  </w:p>
  <w:p w:rsidR="00B63CE2" w:rsidRDefault="00B63CE2" w:rsidP="00182D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2" w:rsidRDefault="006934FB" w:rsidP="00D84ACA">
    <w:pPr>
      <w:pStyle w:val="Footer"/>
      <w:framePr w:wrap="around" w:vAnchor="text" w:hAnchor="margin" w:xAlign="right" w:y="1"/>
      <w:rPr>
        <w:rStyle w:val="PageNumber"/>
      </w:rPr>
    </w:pPr>
    <w:r>
      <w:rPr>
        <w:rStyle w:val="PageNumber"/>
      </w:rPr>
      <w:fldChar w:fldCharType="begin"/>
    </w:r>
    <w:r w:rsidR="00B63CE2">
      <w:rPr>
        <w:rStyle w:val="PageNumber"/>
      </w:rPr>
      <w:instrText xml:space="preserve">PAGE  </w:instrText>
    </w:r>
    <w:r>
      <w:rPr>
        <w:rStyle w:val="PageNumber"/>
      </w:rPr>
      <w:fldChar w:fldCharType="separate"/>
    </w:r>
    <w:r w:rsidR="0008453F">
      <w:rPr>
        <w:rStyle w:val="PageNumber"/>
        <w:noProof/>
      </w:rPr>
      <w:t>8</w:t>
    </w:r>
    <w:r>
      <w:rPr>
        <w:rStyle w:val="PageNumber"/>
      </w:rPr>
      <w:fldChar w:fldCharType="end"/>
    </w:r>
  </w:p>
  <w:p w:rsidR="00B63CE2" w:rsidRDefault="00B63CE2" w:rsidP="00182D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75" w:rsidRDefault="00222A75" w:rsidP="006801D4">
      <w:r>
        <w:separator/>
      </w:r>
    </w:p>
  </w:footnote>
  <w:footnote w:type="continuationSeparator" w:id="0">
    <w:p w:rsidR="00222A75" w:rsidRDefault="00222A75" w:rsidP="00680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A61"/>
    <w:multiLevelType w:val="hybridMultilevel"/>
    <w:tmpl w:val="D98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66EBB"/>
    <w:multiLevelType w:val="hybridMultilevel"/>
    <w:tmpl w:val="964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B50BD"/>
    <w:multiLevelType w:val="hybridMultilevel"/>
    <w:tmpl w:val="5B7AD646"/>
    <w:lvl w:ilvl="0" w:tplc="BD3656EC">
      <w:start w:val="1"/>
      <w:numFmt w:val="bullet"/>
      <w:lvlText w:val="–"/>
      <w:lvlJc w:val="left"/>
      <w:pPr>
        <w:tabs>
          <w:tab w:val="num" w:pos="720"/>
        </w:tabs>
        <w:ind w:left="720" w:hanging="360"/>
      </w:pPr>
      <w:rPr>
        <w:rFonts w:ascii="Arial" w:hAnsi="Arial" w:hint="default"/>
      </w:rPr>
    </w:lvl>
    <w:lvl w:ilvl="1" w:tplc="0068FE6C">
      <w:start w:val="1"/>
      <w:numFmt w:val="bullet"/>
      <w:lvlText w:val="–"/>
      <w:lvlJc w:val="left"/>
      <w:pPr>
        <w:tabs>
          <w:tab w:val="num" w:pos="1440"/>
        </w:tabs>
        <w:ind w:left="1440" w:hanging="360"/>
      </w:pPr>
      <w:rPr>
        <w:rFonts w:ascii="Arial" w:hAnsi="Arial" w:hint="default"/>
      </w:rPr>
    </w:lvl>
    <w:lvl w:ilvl="2" w:tplc="1A06ADAA" w:tentative="1">
      <w:start w:val="1"/>
      <w:numFmt w:val="bullet"/>
      <w:lvlText w:val="–"/>
      <w:lvlJc w:val="left"/>
      <w:pPr>
        <w:tabs>
          <w:tab w:val="num" w:pos="2160"/>
        </w:tabs>
        <w:ind w:left="2160" w:hanging="360"/>
      </w:pPr>
      <w:rPr>
        <w:rFonts w:ascii="Arial" w:hAnsi="Arial" w:hint="default"/>
      </w:rPr>
    </w:lvl>
    <w:lvl w:ilvl="3" w:tplc="F70C2206" w:tentative="1">
      <w:start w:val="1"/>
      <w:numFmt w:val="bullet"/>
      <w:lvlText w:val="–"/>
      <w:lvlJc w:val="left"/>
      <w:pPr>
        <w:tabs>
          <w:tab w:val="num" w:pos="2880"/>
        </w:tabs>
        <w:ind w:left="2880" w:hanging="360"/>
      </w:pPr>
      <w:rPr>
        <w:rFonts w:ascii="Arial" w:hAnsi="Arial" w:hint="default"/>
      </w:rPr>
    </w:lvl>
    <w:lvl w:ilvl="4" w:tplc="C5E2F692" w:tentative="1">
      <w:start w:val="1"/>
      <w:numFmt w:val="bullet"/>
      <w:lvlText w:val="–"/>
      <w:lvlJc w:val="left"/>
      <w:pPr>
        <w:tabs>
          <w:tab w:val="num" w:pos="3600"/>
        </w:tabs>
        <w:ind w:left="3600" w:hanging="360"/>
      </w:pPr>
      <w:rPr>
        <w:rFonts w:ascii="Arial" w:hAnsi="Arial" w:hint="default"/>
      </w:rPr>
    </w:lvl>
    <w:lvl w:ilvl="5" w:tplc="DDF0E0DA" w:tentative="1">
      <w:start w:val="1"/>
      <w:numFmt w:val="bullet"/>
      <w:lvlText w:val="–"/>
      <w:lvlJc w:val="left"/>
      <w:pPr>
        <w:tabs>
          <w:tab w:val="num" w:pos="4320"/>
        </w:tabs>
        <w:ind w:left="4320" w:hanging="360"/>
      </w:pPr>
      <w:rPr>
        <w:rFonts w:ascii="Arial" w:hAnsi="Arial" w:hint="default"/>
      </w:rPr>
    </w:lvl>
    <w:lvl w:ilvl="6" w:tplc="9E7C7950" w:tentative="1">
      <w:start w:val="1"/>
      <w:numFmt w:val="bullet"/>
      <w:lvlText w:val="–"/>
      <w:lvlJc w:val="left"/>
      <w:pPr>
        <w:tabs>
          <w:tab w:val="num" w:pos="5040"/>
        </w:tabs>
        <w:ind w:left="5040" w:hanging="360"/>
      </w:pPr>
      <w:rPr>
        <w:rFonts w:ascii="Arial" w:hAnsi="Arial" w:hint="default"/>
      </w:rPr>
    </w:lvl>
    <w:lvl w:ilvl="7" w:tplc="66E27CF8" w:tentative="1">
      <w:start w:val="1"/>
      <w:numFmt w:val="bullet"/>
      <w:lvlText w:val="–"/>
      <w:lvlJc w:val="left"/>
      <w:pPr>
        <w:tabs>
          <w:tab w:val="num" w:pos="5760"/>
        </w:tabs>
        <w:ind w:left="5760" w:hanging="360"/>
      </w:pPr>
      <w:rPr>
        <w:rFonts w:ascii="Arial" w:hAnsi="Arial" w:hint="default"/>
      </w:rPr>
    </w:lvl>
    <w:lvl w:ilvl="8" w:tplc="B1AA57E2" w:tentative="1">
      <w:start w:val="1"/>
      <w:numFmt w:val="bullet"/>
      <w:lvlText w:val="–"/>
      <w:lvlJc w:val="left"/>
      <w:pPr>
        <w:tabs>
          <w:tab w:val="num" w:pos="6480"/>
        </w:tabs>
        <w:ind w:left="6480" w:hanging="360"/>
      </w:pPr>
      <w:rPr>
        <w:rFonts w:ascii="Arial" w:hAnsi="Arial" w:hint="default"/>
      </w:rPr>
    </w:lvl>
  </w:abstractNum>
  <w:abstractNum w:abstractNumId="3">
    <w:nsid w:val="12590421"/>
    <w:multiLevelType w:val="hybridMultilevel"/>
    <w:tmpl w:val="1EE0D0E0"/>
    <w:lvl w:ilvl="0" w:tplc="C49E84A6">
      <w:start w:val="1"/>
      <w:numFmt w:val="bullet"/>
      <w:lvlText w:val=""/>
      <w:lvlJc w:val="left"/>
      <w:pPr>
        <w:tabs>
          <w:tab w:val="num" w:pos="720"/>
        </w:tabs>
        <w:ind w:left="720" w:hanging="360"/>
      </w:pPr>
      <w:rPr>
        <w:rFonts w:ascii="Wingdings 2" w:hAnsi="Wingdings 2" w:hint="default"/>
      </w:rPr>
    </w:lvl>
    <w:lvl w:ilvl="1" w:tplc="741CCDD0">
      <w:start w:val="1"/>
      <w:numFmt w:val="bullet"/>
      <w:lvlText w:val=""/>
      <w:lvlJc w:val="left"/>
      <w:pPr>
        <w:tabs>
          <w:tab w:val="num" w:pos="1440"/>
        </w:tabs>
        <w:ind w:left="1440" w:hanging="360"/>
      </w:pPr>
      <w:rPr>
        <w:rFonts w:ascii="Wingdings 2" w:hAnsi="Wingdings 2" w:hint="default"/>
      </w:rPr>
    </w:lvl>
    <w:lvl w:ilvl="2" w:tplc="5154786C" w:tentative="1">
      <w:start w:val="1"/>
      <w:numFmt w:val="bullet"/>
      <w:lvlText w:val=""/>
      <w:lvlJc w:val="left"/>
      <w:pPr>
        <w:tabs>
          <w:tab w:val="num" w:pos="2160"/>
        </w:tabs>
        <w:ind w:left="2160" w:hanging="360"/>
      </w:pPr>
      <w:rPr>
        <w:rFonts w:ascii="Wingdings 2" w:hAnsi="Wingdings 2" w:hint="default"/>
      </w:rPr>
    </w:lvl>
    <w:lvl w:ilvl="3" w:tplc="44D88068" w:tentative="1">
      <w:start w:val="1"/>
      <w:numFmt w:val="bullet"/>
      <w:lvlText w:val=""/>
      <w:lvlJc w:val="left"/>
      <w:pPr>
        <w:tabs>
          <w:tab w:val="num" w:pos="2880"/>
        </w:tabs>
        <w:ind w:left="2880" w:hanging="360"/>
      </w:pPr>
      <w:rPr>
        <w:rFonts w:ascii="Wingdings 2" w:hAnsi="Wingdings 2" w:hint="default"/>
      </w:rPr>
    </w:lvl>
    <w:lvl w:ilvl="4" w:tplc="94807870" w:tentative="1">
      <w:start w:val="1"/>
      <w:numFmt w:val="bullet"/>
      <w:lvlText w:val=""/>
      <w:lvlJc w:val="left"/>
      <w:pPr>
        <w:tabs>
          <w:tab w:val="num" w:pos="3600"/>
        </w:tabs>
        <w:ind w:left="3600" w:hanging="360"/>
      </w:pPr>
      <w:rPr>
        <w:rFonts w:ascii="Wingdings 2" w:hAnsi="Wingdings 2" w:hint="default"/>
      </w:rPr>
    </w:lvl>
    <w:lvl w:ilvl="5" w:tplc="E884ABF2" w:tentative="1">
      <w:start w:val="1"/>
      <w:numFmt w:val="bullet"/>
      <w:lvlText w:val=""/>
      <w:lvlJc w:val="left"/>
      <w:pPr>
        <w:tabs>
          <w:tab w:val="num" w:pos="4320"/>
        </w:tabs>
        <w:ind w:left="4320" w:hanging="360"/>
      </w:pPr>
      <w:rPr>
        <w:rFonts w:ascii="Wingdings 2" w:hAnsi="Wingdings 2" w:hint="default"/>
      </w:rPr>
    </w:lvl>
    <w:lvl w:ilvl="6" w:tplc="D70EB9B4" w:tentative="1">
      <w:start w:val="1"/>
      <w:numFmt w:val="bullet"/>
      <w:lvlText w:val=""/>
      <w:lvlJc w:val="left"/>
      <w:pPr>
        <w:tabs>
          <w:tab w:val="num" w:pos="5040"/>
        </w:tabs>
        <w:ind w:left="5040" w:hanging="360"/>
      </w:pPr>
      <w:rPr>
        <w:rFonts w:ascii="Wingdings 2" w:hAnsi="Wingdings 2" w:hint="default"/>
      </w:rPr>
    </w:lvl>
    <w:lvl w:ilvl="7" w:tplc="D35C0B4A" w:tentative="1">
      <w:start w:val="1"/>
      <w:numFmt w:val="bullet"/>
      <w:lvlText w:val=""/>
      <w:lvlJc w:val="left"/>
      <w:pPr>
        <w:tabs>
          <w:tab w:val="num" w:pos="5760"/>
        </w:tabs>
        <w:ind w:left="5760" w:hanging="360"/>
      </w:pPr>
      <w:rPr>
        <w:rFonts w:ascii="Wingdings 2" w:hAnsi="Wingdings 2" w:hint="default"/>
      </w:rPr>
    </w:lvl>
    <w:lvl w:ilvl="8" w:tplc="5EE6F43C" w:tentative="1">
      <w:start w:val="1"/>
      <w:numFmt w:val="bullet"/>
      <w:lvlText w:val=""/>
      <w:lvlJc w:val="left"/>
      <w:pPr>
        <w:tabs>
          <w:tab w:val="num" w:pos="6480"/>
        </w:tabs>
        <w:ind w:left="6480" w:hanging="360"/>
      </w:pPr>
      <w:rPr>
        <w:rFonts w:ascii="Wingdings 2" w:hAnsi="Wingdings 2" w:hint="default"/>
      </w:rPr>
    </w:lvl>
  </w:abstractNum>
  <w:abstractNum w:abstractNumId="4">
    <w:nsid w:val="13FB31C9"/>
    <w:multiLevelType w:val="multilevel"/>
    <w:tmpl w:val="545A5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134BF"/>
    <w:multiLevelType w:val="multilevel"/>
    <w:tmpl w:val="A4CC8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F2C80"/>
    <w:multiLevelType w:val="hybridMultilevel"/>
    <w:tmpl w:val="F070BBB6"/>
    <w:lvl w:ilvl="0" w:tplc="9BBE4CB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1EB242CD"/>
    <w:multiLevelType w:val="hybridMultilevel"/>
    <w:tmpl w:val="06B47214"/>
    <w:lvl w:ilvl="0" w:tplc="CA443436">
      <w:start w:val="1"/>
      <w:numFmt w:val="bullet"/>
      <w:lvlText w:val=""/>
      <w:lvlJc w:val="left"/>
      <w:pPr>
        <w:tabs>
          <w:tab w:val="num" w:pos="720"/>
        </w:tabs>
        <w:ind w:left="720" w:hanging="360"/>
      </w:pPr>
      <w:rPr>
        <w:rFonts w:ascii="Wingdings 2" w:hAnsi="Wingdings 2" w:hint="default"/>
      </w:rPr>
    </w:lvl>
    <w:lvl w:ilvl="1" w:tplc="8882739C">
      <w:start w:val="1"/>
      <w:numFmt w:val="bullet"/>
      <w:lvlText w:val=""/>
      <w:lvlJc w:val="left"/>
      <w:pPr>
        <w:tabs>
          <w:tab w:val="num" w:pos="1440"/>
        </w:tabs>
        <w:ind w:left="1440" w:hanging="360"/>
      </w:pPr>
      <w:rPr>
        <w:rFonts w:ascii="Wingdings 2" w:hAnsi="Wingdings 2" w:hint="default"/>
      </w:rPr>
    </w:lvl>
    <w:lvl w:ilvl="2" w:tplc="8DB60FF0" w:tentative="1">
      <w:start w:val="1"/>
      <w:numFmt w:val="bullet"/>
      <w:lvlText w:val=""/>
      <w:lvlJc w:val="left"/>
      <w:pPr>
        <w:tabs>
          <w:tab w:val="num" w:pos="2160"/>
        </w:tabs>
        <w:ind w:left="2160" w:hanging="360"/>
      </w:pPr>
      <w:rPr>
        <w:rFonts w:ascii="Wingdings 2" w:hAnsi="Wingdings 2" w:hint="default"/>
      </w:rPr>
    </w:lvl>
    <w:lvl w:ilvl="3" w:tplc="D90ADD78" w:tentative="1">
      <w:start w:val="1"/>
      <w:numFmt w:val="bullet"/>
      <w:lvlText w:val=""/>
      <w:lvlJc w:val="left"/>
      <w:pPr>
        <w:tabs>
          <w:tab w:val="num" w:pos="2880"/>
        </w:tabs>
        <w:ind w:left="2880" w:hanging="360"/>
      </w:pPr>
      <w:rPr>
        <w:rFonts w:ascii="Wingdings 2" w:hAnsi="Wingdings 2" w:hint="default"/>
      </w:rPr>
    </w:lvl>
    <w:lvl w:ilvl="4" w:tplc="00B2E73C" w:tentative="1">
      <w:start w:val="1"/>
      <w:numFmt w:val="bullet"/>
      <w:lvlText w:val=""/>
      <w:lvlJc w:val="left"/>
      <w:pPr>
        <w:tabs>
          <w:tab w:val="num" w:pos="3600"/>
        </w:tabs>
        <w:ind w:left="3600" w:hanging="360"/>
      </w:pPr>
      <w:rPr>
        <w:rFonts w:ascii="Wingdings 2" w:hAnsi="Wingdings 2" w:hint="default"/>
      </w:rPr>
    </w:lvl>
    <w:lvl w:ilvl="5" w:tplc="91448878" w:tentative="1">
      <w:start w:val="1"/>
      <w:numFmt w:val="bullet"/>
      <w:lvlText w:val=""/>
      <w:lvlJc w:val="left"/>
      <w:pPr>
        <w:tabs>
          <w:tab w:val="num" w:pos="4320"/>
        </w:tabs>
        <w:ind w:left="4320" w:hanging="360"/>
      </w:pPr>
      <w:rPr>
        <w:rFonts w:ascii="Wingdings 2" w:hAnsi="Wingdings 2" w:hint="default"/>
      </w:rPr>
    </w:lvl>
    <w:lvl w:ilvl="6" w:tplc="C5BE8018" w:tentative="1">
      <w:start w:val="1"/>
      <w:numFmt w:val="bullet"/>
      <w:lvlText w:val=""/>
      <w:lvlJc w:val="left"/>
      <w:pPr>
        <w:tabs>
          <w:tab w:val="num" w:pos="5040"/>
        </w:tabs>
        <w:ind w:left="5040" w:hanging="360"/>
      </w:pPr>
      <w:rPr>
        <w:rFonts w:ascii="Wingdings 2" w:hAnsi="Wingdings 2" w:hint="default"/>
      </w:rPr>
    </w:lvl>
    <w:lvl w:ilvl="7" w:tplc="A60E0C7C" w:tentative="1">
      <w:start w:val="1"/>
      <w:numFmt w:val="bullet"/>
      <w:lvlText w:val=""/>
      <w:lvlJc w:val="left"/>
      <w:pPr>
        <w:tabs>
          <w:tab w:val="num" w:pos="5760"/>
        </w:tabs>
        <w:ind w:left="5760" w:hanging="360"/>
      </w:pPr>
      <w:rPr>
        <w:rFonts w:ascii="Wingdings 2" w:hAnsi="Wingdings 2" w:hint="default"/>
      </w:rPr>
    </w:lvl>
    <w:lvl w:ilvl="8" w:tplc="4F12F694" w:tentative="1">
      <w:start w:val="1"/>
      <w:numFmt w:val="bullet"/>
      <w:lvlText w:val=""/>
      <w:lvlJc w:val="left"/>
      <w:pPr>
        <w:tabs>
          <w:tab w:val="num" w:pos="6480"/>
        </w:tabs>
        <w:ind w:left="6480" w:hanging="360"/>
      </w:pPr>
      <w:rPr>
        <w:rFonts w:ascii="Wingdings 2" w:hAnsi="Wingdings 2" w:hint="default"/>
      </w:rPr>
    </w:lvl>
  </w:abstractNum>
  <w:abstractNum w:abstractNumId="8">
    <w:nsid w:val="21FC034B"/>
    <w:multiLevelType w:val="hybridMultilevel"/>
    <w:tmpl w:val="19A08616"/>
    <w:lvl w:ilvl="0" w:tplc="6C2C57CC">
      <w:start w:val="1"/>
      <w:numFmt w:val="bullet"/>
      <w:lvlText w:val="–"/>
      <w:lvlJc w:val="left"/>
      <w:pPr>
        <w:tabs>
          <w:tab w:val="num" w:pos="720"/>
        </w:tabs>
        <w:ind w:left="720" w:hanging="360"/>
      </w:pPr>
      <w:rPr>
        <w:rFonts w:ascii="Arial" w:hAnsi="Arial" w:hint="default"/>
      </w:rPr>
    </w:lvl>
    <w:lvl w:ilvl="1" w:tplc="C1463212">
      <w:start w:val="1"/>
      <w:numFmt w:val="bullet"/>
      <w:lvlText w:val="–"/>
      <w:lvlJc w:val="left"/>
      <w:pPr>
        <w:tabs>
          <w:tab w:val="num" w:pos="1440"/>
        </w:tabs>
        <w:ind w:left="1440" w:hanging="360"/>
      </w:pPr>
      <w:rPr>
        <w:rFonts w:ascii="Arial" w:hAnsi="Arial" w:hint="default"/>
      </w:rPr>
    </w:lvl>
    <w:lvl w:ilvl="2" w:tplc="2A6CF610" w:tentative="1">
      <w:start w:val="1"/>
      <w:numFmt w:val="bullet"/>
      <w:lvlText w:val="–"/>
      <w:lvlJc w:val="left"/>
      <w:pPr>
        <w:tabs>
          <w:tab w:val="num" w:pos="2160"/>
        </w:tabs>
        <w:ind w:left="2160" w:hanging="360"/>
      </w:pPr>
      <w:rPr>
        <w:rFonts w:ascii="Arial" w:hAnsi="Arial" w:hint="default"/>
      </w:rPr>
    </w:lvl>
    <w:lvl w:ilvl="3" w:tplc="6FD48FBE" w:tentative="1">
      <w:start w:val="1"/>
      <w:numFmt w:val="bullet"/>
      <w:lvlText w:val="–"/>
      <w:lvlJc w:val="left"/>
      <w:pPr>
        <w:tabs>
          <w:tab w:val="num" w:pos="2880"/>
        </w:tabs>
        <w:ind w:left="2880" w:hanging="360"/>
      </w:pPr>
      <w:rPr>
        <w:rFonts w:ascii="Arial" w:hAnsi="Arial" w:hint="default"/>
      </w:rPr>
    </w:lvl>
    <w:lvl w:ilvl="4" w:tplc="F3C2228C" w:tentative="1">
      <w:start w:val="1"/>
      <w:numFmt w:val="bullet"/>
      <w:lvlText w:val="–"/>
      <w:lvlJc w:val="left"/>
      <w:pPr>
        <w:tabs>
          <w:tab w:val="num" w:pos="3600"/>
        </w:tabs>
        <w:ind w:left="3600" w:hanging="360"/>
      </w:pPr>
      <w:rPr>
        <w:rFonts w:ascii="Arial" w:hAnsi="Arial" w:hint="default"/>
      </w:rPr>
    </w:lvl>
    <w:lvl w:ilvl="5" w:tplc="B1D27374" w:tentative="1">
      <w:start w:val="1"/>
      <w:numFmt w:val="bullet"/>
      <w:lvlText w:val="–"/>
      <w:lvlJc w:val="left"/>
      <w:pPr>
        <w:tabs>
          <w:tab w:val="num" w:pos="4320"/>
        </w:tabs>
        <w:ind w:left="4320" w:hanging="360"/>
      </w:pPr>
      <w:rPr>
        <w:rFonts w:ascii="Arial" w:hAnsi="Arial" w:hint="default"/>
      </w:rPr>
    </w:lvl>
    <w:lvl w:ilvl="6" w:tplc="8A4C028A" w:tentative="1">
      <w:start w:val="1"/>
      <w:numFmt w:val="bullet"/>
      <w:lvlText w:val="–"/>
      <w:lvlJc w:val="left"/>
      <w:pPr>
        <w:tabs>
          <w:tab w:val="num" w:pos="5040"/>
        </w:tabs>
        <w:ind w:left="5040" w:hanging="360"/>
      </w:pPr>
      <w:rPr>
        <w:rFonts w:ascii="Arial" w:hAnsi="Arial" w:hint="default"/>
      </w:rPr>
    </w:lvl>
    <w:lvl w:ilvl="7" w:tplc="C924E526" w:tentative="1">
      <w:start w:val="1"/>
      <w:numFmt w:val="bullet"/>
      <w:lvlText w:val="–"/>
      <w:lvlJc w:val="left"/>
      <w:pPr>
        <w:tabs>
          <w:tab w:val="num" w:pos="5760"/>
        </w:tabs>
        <w:ind w:left="5760" w:hanging="360"/>
      </w:pPr>
      <w:rPr>
        <w:rFonts w:ascii="Arial" w:hAnsi="Arial" w:hint="default"/>
      </w:rPr>
    </w:lvl>
    <w:lvl w:ilvl="8" w:tplc="70C0CFE4" w:tentative="1">
      <w:start w:val="1"/>
      <w:numFmt w:val="bullet"/>
      <w:lvlText w:val="–"/>
      <w:lvlJc w:val="left"/>
      <w:pPr>
        <w:tabs>
          <w:tab w:val="num" w:pos="6480"/>
        </w:tabs>
        <w:ind w:left="6480" w:hanging="360"/>
      </w:pPr>
      <w:rPr>
        <w:rFonts w:ascii="Arial" w:hAnsi="Arial" w:hint="default"/>
      </w:rPr>
    </w:lvl>
  </w:abstractNum>
  <w:abstractNum w:abstractNumId="9">
    <w:nsid w:val="22263AF2"/>
    <w:multiLevelType w:val="hybridMultilevel"/>
    <w:tmpl w:val="2F006C66"/>
    <w:lvl w:ilvl="0" w:tplc="24A4F612">
      <w:start w:val="1"/>
      <w:numFmt w:val="bullet"/>
      <w:lvlText w:val=""/>
      <w:lvlJc w:val="left"/>
      <w:pPr>
        <w:tabs>
          <w:tab w:val="num" w:pos="720"/>
        </w:tabs>
        <w:ind w:left="720" w:hanging="360"/>
      </w:pPr>
      <w:rPr>
        <w:rFonts w:ascii="Wingdings 2" w:hAnsi="Wingdings 2" w:hint="default"/>
      </w:rPr>
    </w:lvl>
    <w:lvl w:ilvl="1" w:tplc="DA56C6B2">
      <w:start w:val="1"/>
      <w:numFmt w:val="bullet"/>
      <w:lvlText w:val=""/>
      <w:lvlJc w:val="left"/>
      <w:pPr>
        <w:tabs>
          <w:tab w:val="num" w:pos="1440"/>
        </w:tabs>
        <w:ind w:left="1440" w:hanging="360"/>
      </w:pPr>
      <w:rPr>
        <w:rFonts w:ascii="Wingdings 2" w:hAnsi="Wingdings 2" w:hint="default"/>
      </w:rPr>
    </w:lvl>
    <w:lvl w:ilvl="2" w:tplc="1590AABC" w:tentative="1">
      <w:start w:val="1"/>
      <w:numFmt w:val="bullet"/>
      <w:lvlText w:val=""/>
      <w:lvlJc w:val="left"/>
      <w:pPr>
        <w:tabs>
          <w:tab w:val="num" w:pos="2160"/>
        </w:tabs>
        <w:ind w:left="2160" w:hanging="360"/>
      </w:pPr>
      <w:rPr>
        <w:rFonts w:ascii="Wingdings 2" w:hAnsi="Wingdings 2" w:hint="default"/>
      </w:rPr>
    </w:lvl>
    <w:lvl w:ilvl="3" w:tplc="76C2821A" w:tentative="1">
      <w:start w:val="1"/>
      <w:numFmt w:val="bullet"/>
      <w:lvlText w:val=""/>
      <w:lvlJc w:val="left"/>
      <w:pPr>
        <w:tabs>
          <w:tab w:val="num" w:pos="2880"/>
        </w:tabs>
        <w:ind w:left="2880" w:hanging="360"/>
      </w:pPr>
      <w:rPr>
        <w:rFonts w:ascii="Wingdings 2" w:hAnsi="Wingdings 2" w:hint="default"/>
      </w:rPr>
    </w:lvl>
    <w:lvl w:ilvl="4" w:tplc="979E2EFE" w:tentative="1">
      <w:start w:val="1"/>
      <w:numFmt w:val="bullet"/>
      <w:lvlText w:val=""/>
      <w:lvlJc w:val="left"/>
      <w:pPr>
        <w:tabs>
          <w:tab w:val="num" w:pos="3600"/>
        </w:tabs>
        <w:ind w:left="3600" w:hanging="360"/>
      </w:pPr>
      <w:rPr>
        <w:rFonts w:ascii="Wingdings 2" w:hAnsi="Wingdings 2" w:hint="default"/>
      </w:rPr>
    </w:lvl>
    <w:lvl w:ilvl="5" w:tplc="3CCE1540" w:tentative="1">
      <w:start w:val="1"/>
      <w:numFmt w:val="bullet"/>
      <w:lvlText w:val=""/>
      <w:lvlJc w:val="left"/>
      <w:pPr>
        <w:tabs>
          <w:tab w:val="num" w:pos="4320"/>
        </w:tabs>
        <w:ind w:left="4320" w:hanging="360"/>
      </w:pPr>
      <w:rPr>
        <w:rFonts w:ascii="Wingdings 2" w:hAnsi="Wingdings 2" w:hint="default"/>
      </w:rPr>
    </w:lvl>
    <w:lvl w:ilvl="6" w:tplc="8D3CE226" w:tentative="1">
      <w:start w:val="1"/>
      <w:numFmt w:val="bullet"/>
      <w:lvlText w:val=""/>
      <w:lvlJc w:val="left"/>
      <w:pPr>
        <w:tabs>
          <w:tab w:val="num" w:pos="5040"/>
        </w:tabs>
        <w:ind w:left="5040" w:hanging="360"/>
      </w:pPr>
      <w:rPr>
        <w:rFonts w:ascii="Wingdings 2" w:hAnsi="Wingdings 2" w:hint="default"/>
      </w:rPr>
    </w:lvl>
    <w:lvl w:ilvl="7" w:tplc="57802BB0" w:tentative="1">
      <w:start w:val="1"/>
      <w:numFmt w:val="bullet"/>
      <w:lvlText w:val=""/>
      <w:lvlJc w:val="left"/>
      <w:pPr>
        <w:tabs>
          <w:tab w:val="num" w:pos="5760"/>
        </w:tabs>
        <w:ind w:left="5760" w:hanging="360"/>
      </w:pPr>
      <w:rPr>
        <w:rFonts w:ascii="Wingdings 2" w:hAnsi="Wingdings 2" w:hint="default"/>
      </w:rPr>
    </w:lvl>
    <w:lvl w:ilvl="8" w:tplc="512C5CB8" w:tentative="1">
      <w:start w:val="1"/>
      <w:numFmt w:val="bullet"/>
      <w:lvlText w:val=""/>
      <w:lvlJc w:val="left"/>
      <w:pPr>
        <w:tabs>
          <w:tab w:val="num" w:pos="6480"/>
        </w:tabs>
        <w:ind w:left="6480" w:hanging="360"/>
      </w:pPr>
      <w:rPr>
        <w:rFonts w:ascii="Wingdings 2" w:hAnsi="Wingdings 2" w:hint="default"/>
      </w:rPr>
    </w:lvl>
  </w:abstractNum>
  <w:abstractNum w:abstractNumId="10">
    <w:nsid w:val="29A7394A"/>
    <w:multiLevelType w:val="hybridMultilevel"/>
    <w:tmpl w:val="FCDABF6A"/>
    <w:lvl w:ilvl="0" w:tplc="EF0ADB8E">
      <w:start w:val="1"/>
      <w:numFmt w:val="bullet"/>
      <w:lvlText w:val="–"/>
      <w:lvlJc w:val="left"/>
      <w:pPr>
        <w:tabs>
          <w:tab w:val="num" w:pos="720"/>
        </w:tabs>
        <w:ind w:left="720" w:hanging="360"/>
      </w:pPr>
      <w:rPr>
        <w:rFonts w:ascii="Arial" w:hAnsi="Arial" w:hint="default"/>
      </w:rPr>
    </w:lvl>
    <w:lvl w:ilvl="1" w:tplc="8CB8D196">
      <w:start w:val="1"/>
      <w:numFmt w:val="bullet"/>
      <w:lvlText w:val="–"/>
      <w:lvlJc w:val="left"/>
      <w:pPr>
        <w:tabs>
          <w:tab w:val="num" w:pos="1440"/>
        </w:tabs>
        <w:ind w:left="1440" w:hanging="360"/>
      </w:pPr>
      <w:rPr>
        <w:rFonts w:ascii="Arial" w:hAnsi="Arial" w:hint="default"/>
      </w:rPr>
    </w:lvl>
    <w:lvl w:ilvl="2" w:tplc="EA205494" w:tentative="1">
      <w:start w:val="1"/>
      <w:numFmt w:val="bullet"/>
      <w:lvlText w:val="–"/>
      <w:lvlJc w:val="left"/>
      <w:pPr>
        <w:tabs>
          <w:tab w:val="num" w:pos="2160"/>
        </w:tabs>
        <w:ind w:left="2160" w:hanging="360"/>
      </w:pPr>
      <w:rPr>
        <w:rFonts w:ascii="Arial" w:hAnsi="Arial" w:hint="default"/>
      </w:rPr>
    </w:lvl>
    <w:lvl w:ilvl="3" w:tplc="39DE64E8" w:tentative="1">
      <w:start w:val="1"/>
      <w:numFmt w:val="bullet"/>
      <w:lvlText w:val="–"/>
      <w:lvlJc w:val="left"/>
      <w:pPr>
        <w:tabs>
          <w:tab w:val="num" w:pos="2880"/>
        </w:tabs>
        <w:ind w:left="2880" w:hanging="360"/>
      </w:pPr>
      <w:rPr>
        <w:rFonts w:ascii="Arial" w:hAnsi="Arial" w:hint="default"/>
      </w:rPr>
    </w:lvl>
    <w:lvl w:ilvl="4" w:tplc="A450313C" w:tentative="1">
      <w:start w:val="1"/>
      <w:numFmt w:val="bullet"/>
      <w:lvlText w:val="–"/>
      <w:lvlJc w:val="left"/>
      <w:pPr>
        <w:tabs>
          <w:tab w:val="num" w:pos="3600"/>
        </w:tabs>
        <w:ind w:left="3600" w:hanging="360"/>
      </w:pPr>
      <w:rPr>
        <w:rFonts w:ascii="Arial" w:hAnsi="Arial" w:hint="default"/>
      </w:rPr>
    </w:lvl>
    <w:lvl w:ilvl="5" w:tplc="2794DDD2" w:tentative="1">
      <w:start w:val="1"/>
      <w:numFmt w:val="bullet"/>
      <w:lvlText w:val="–"/>
      <w:lvlJc w:val="left"/>
      <w:pPr>
        <w:tabs>
          <w:tab w:val="num" w:pos="4320"/>
        </w:tabs>
        <w:ind w:left="4320" w:hanging="360"/>
      </w:pPr>
      <w:rPr>
        <w:rFonts w:ascii="Arial" w:hAnsi="Arial" w:hint="default"/>
      </w:rPr>
    </w:lvl>
    <w:lvl w:ilvl="6" w:tplc="7892E2C8" w:tentative="1">
      <w:start w:val="1"/>
      <w:numFmt w:val="bullet"/>
      <w:lvlText w:val="–"/>
      <w:lvlJc w:val="left"/>
      <w:pPr>
        <w:tabs>
          <w:tab w:val="num" w:pos="5040"/>
        </w:tabs>
        <w:ind w:left="5040" w:hanging="360"/>
      </w:pPr>
      <w:rPr>
        <w:rFonts w:ascii="Arial" w:hAnsi="Arial" w:hint="default"/>
      </w:rPr>
    </w:lvl>
    <w:lvl w:ilvl="7" w:tplc="9E967E64" w:tentative="1">
      <w:start w:val="1"/>
      <w:numFmt w:val="bullet"/>
      <w:lvlText w:val="–"/>
      <w:lvlJc w:val="left"/>
      <w:pPr>
        <w:tabs>
          <w:tab w:val="num" w:pos="5760"/>
        </w:tabs>
        <w:ind w:left="5760" w:hanging="360"/>
      </w:pPr>
      <w:rPr>
        <w:rFonts w:ascii="Arial" w:hAnsi="Arial" w:hint="default"/>
      </w:rPr>
    </w:lvl>
    <w:lvl w:ilvl="8" w:tplc="27E86FE0" w:tentative="1">
      <w:start w:val="1"/>
      <w:numFmt w:val="bullet"/>
      <w:lvlText w:val="–"/>
      <w:lvlJc w:val="left"/>
      <w:pPr>
        <w:tabs>
          <w:tab w:val="num" w:pos="6480"/>
        </w:tabs>
        <w:ind w:left="6480" w:hanging="360"/>
      </w:pPr>
      <w:rPr>
        <w:rFonts w:ascii="Arial" w:hAnsi="Arial" w:hint="default"/>
      </w:rPr>
    </w:lvl>
  </w:abstractNum>
  <w:abstractNum w:abstractNumId="11">
    <w:nsid w:val="2FFB76AC"/>
    <w:multiLevelType w:val="hybridMultilevel"/>
    <w:tmpl w:val="D4C64EE6"/>
    <w:lvl w:ilvl="0" w:tplc="26F6F736">
      <w:start w:val="1"/>
      <w:numFmt w:val="bullet"/>
      <w:lvlText w:val="–"/>
      <w:lvlJc w:val="left"/>
      <w:pPr>
        <w:tabs>
          <w:tab w:val="num" w:pos="720"/>
        </w:tabs>
        <w:ind w:left="720" w:hanging="360"/>
      </w:pPr>
      <w:rPr>
        <w:rFonts w:ascii="Arial" w:hAnsi="Arial" w:hint="default"/>
      </w:rPr>
    </w:lvl>
    <w:lvl w:ilvl="1" w:tplc="79F0651A">
      <w:start w:val="1"/>
      <w:numFmt w:val="bullet"/>
      <w:lvlText w:val="–"/>
      <w:lvlJc w:val="left"/>
      <w:pPr>
        <w:tabs>
          <w:tab w:val="num" w:pos="1440"/>
        </w:tabs>
        <w:ind w:left="1440" w:hanging="360"/>
      </w:pPr>
      <w:rPr>
        <w:rFonts w:ascii="Arial" w:hAnsi="Arial" w:hint="default"/>
      </w:rPr>
    </w:lvl>
    <w:lvl w:ilvl="2" w:tplc="0E9499BC" w:tentative="1">
      <w:start w:val="1"/>
      <w:numFmt w:val="bullet"/>
      <w:lvlText w:val="–"/>
      <w:lvlJc w:val="left"/>
      <w:pPr>
        <w:tabs>
          <w:tab w:val="num" w:pos="2160"/>
        </w:tabs>
        <w:ind w:left="2160" w:hanging="360"/>
      </w:pPr>
      <w:rPr>
        <w:rFonts w:ascii="Arial" w:hAnsi="Arial" w:hint="default"/>
      </w:rPr>
    </w:lvl>
    <w:lvl w:ilvl="3" w:tplc="6374BD0C" w:tentative="1">
      <w:start w:val="1"/>
      <w:numFmt w:val="bullet"/>
      <w:lvlText w:val="–"/>
      <w:lvlJc w:val="left"/>
      <w:pPr>
        <w:tabs>
          <w:tab w:val="num" w:pos="2880"/>
        </w:tabs>
        <w:ind w:left="2880" w:hanging="360"/>
      </w:pPr>
      <w:rPr>
        <w:rFonts w:ascii="Arial" w:hAnsi="Arial" w:hint="default"/>
      </w:rPr>
    </w:lvl>
    <w:lvl w:ilvl="4" w:tplc="2F1EF924" w:tentative="1">
      <w:start w:val="1"/>
      <w:numFmt w:val="bullet"/>
      <w:lvlText w:val="–"/>
      <w:lvlJc w:val="left"/>
      <w:pPr>
        <w:tabs>
          <w:tab w:val="num" w:pos="3600"/>
        </w:tabs>
        <w:ind w:left="3600" w:hanging="360"/>
      </w:pPr>
      <w:rPr>
        <w:rFonts w:ascii="Arial" w:hAnsi="Arial" w:hint="default"/>
      </w:rPr>
    </w:lvl>
    <w:lvl w:ilvl="5" w:tplc="691CF4F8" w:tentative="1">
      <w:start w:val="1"/>
      <w:numFmt w:val="bullet"/>
      <w:lvlText w:val="–"/>
      <w:lvlJc w:val="left"/>
      <w:pPr>
        <w:tabs>
          <w:tab w:val="num" w:pos="4320"/>
        </w:tabs>
        <w:ind w:left="4320" w:hanging="360"/>
      </w:pPr>
      <w:rPr>
        <w:rFonts w:ascii="Arial" w:hAnsi="Arial" w:hint="default"/>
      </w:rPr>
    </w:lvl>
    <w:lvl w:ilvl="6" w:tplc="5C7429F4" w:tentative="1">
      <w:start w:val="1"/>
      <w:numFmt w:val="bullet"/>
      <w:lvlText w:val="–"/>
      <w:lvlJc w:val="left"/>
      <w:pPr>
        <w:tabs>
          <w:tab w:val="num" w:pos="5040"/>
        </w:tabs>
        <w:ind w:left="5040" w:hanging="360"/>
      </w:pPr>
      <w:rPr>
        <w:rFonts w:ascii="Arial" w:hAnsi="Arial" w:hint="default"/>
      </w:rPr>
    </w:lvl>
    <w:lvl w:ilvl="7" w:tplc="EAB82FF6" w:tentative="1">
      <w:start w:val="1"/>
      <w:numFmt w:val="bullet"/>
      <w:lvlText w:val="–"/>
      <w:lvlJc w:val="left"/>
      <w:pPr>
        <w:tabs>
          <w:tab w:val="num" w:pos="5760"/>
        </w:tabs>
        <w:ind w:left="5760" w:hanging="360"/>
      </w:pPr>
      <w:rPr>
        <w:rFonts w:ascii="Arial" w:hAnsi="Arial" w:hint="default"/>
      </w:rPr>
    </w:lvl>
    <w:lvl w:ilvl="8" w:tplc="372265BE" w:tentative="1">
      <w:start w:val="1"/>
      <w:numFmt w:val="bullet"/>
      <w:lvlText w:val="–"/>
      <w:lvlJc w:val="left"/>
      <w:pPr>
        <w:tabs>
          <w:tab w:val="num" w:pos="6480"/>
        </w:tabs>
        <w:ind w:left="6480" w:hanging="360"/>
      </w:pPr>
      <w:rPr>
        <w:rFonts w:ascii="Arial" w:hAnsi="Arial" w:hint="default"/>
      </w:rPr>
    </w:lvl>
  </w:abstractNum>
  <w:abstractNum w:abstractNumId="12">
    <w:nsid w:val="30F20080"/>
    <w:multiLevelType w:val="hybridMultilevel"/>
    <w:tmpl w:val="97540B0C"/>
    <w:lvl w:ilvl="0" w:tplc="43A437CE">
      <w:start w:val="1"/>
      <w:numFmt w:val="bullet"/>
      <w:lvlText w:val="–"/>
      <w:lvlJc w:val="left"/>
      <w:pPr>
        <w:tabs>
          <w:tab w:val="num" w:pos="720"/>
        </w:tabs>
        <w:ind w:left="720" w:hanging="360"/>
      </w:pPr>
      <w:rPr>
        <w:rFonts w:ascii="Arial" w:hAnsi="Arial" w:hint="default"/>
      </w:rPr>
    </w:lvl>
    <w:lvl w:ilvl="1" w:tplc="615A2FE0">
      <w:start w:val="1"/>
      <w:numFmt w:val="bullet"/>
      <w:lvlText w:val="–"/>
      <w:lvlJc w:val="left"/>
      <w:pPr>
        <w:tabs>
          <w:tab w:val="num" w:pos="1440"/>
        </w:tabs>
        <w:ind w:left="1440" w:hanging="360"/>
      </w:pPr>
      <w:rPr>
        <w:rFonts w:ascii="Arial" w:hAnsi="Arial" w:hint="default"/>
      </w:rPr>
    </w:lvl>
    <w:lvl w:ilvl="2" w:tplc="E9C00CB0" w:tentative="1">
      <w:start w:val="1"/>
      <w:numFmt w:val="bullet"/>
      <w:lvlText w:val="–"/>
      <w:lvlJc w:val="left"/>
      <w:pPr>
        <w:tabs>
          <w:tab w:val="num" w:pos="2160"/>
        </w:tabs>
        <w:ind w:left="2160" w:hanging="360"/>
      </w:pPr>
      <w:rPr>
        <w:rFonts w:ascii="Arial" w:hAnsi="Arial" w:hint="default"/>
      </w:rPr>
    </w:lvl>
    <w:lvl w:ilvl="3" w:tplc="048A9458" w:tentative="1">
      <w:start w:val="1"/>
      <w:numFmt w:val="bullet"/>
      <w:lvlText w:val="–"/>
      <w:lvlJc w:val="left"/>
      <w:pPr>
        <w:tabs>
          <w:tab w:val="num" w:pos="2880"/>
        </w:tabs>
        <w:ind w:left="2880" w:hanging="360"/>
      </w:pPr>
      <w:rPr>
        <w:rFonts w:ascii="Arial" w:hAnsi="Arial" w:hint="default"/>
      </w:rPr>
    </w:lvl>
    <w:lvl w:ilvl="4" w:tplc="7EBE9D68" w:tentative="1">
      <w:start w:val="1"/>
      <w:numFmt w:val="bullet"/>
      <w:lvlText w:val="–"/>
      <w:lvlJc w:val="left"/>
      <w:pPr>
        <w:tabs>
          <w:tab w:val="num" w:pos="3600"/>
        </w:tabs>
        <w:ind w:left="3600" w:hanging="360"/>
      </w:pPr>
      <w:rPr>
        <w:rFonts w:ascii="Arial" w:hAnsi="Arial" w:hint="default"/>
      </w:rPr>
    </w:lvl>
    <w:lvl w:ilvl="5" w:tplc="31A846B0" w:tentative="1">
      <w:start w:val="1"/>
      <w:numFmt w:val="bullet"/>
      <w:lvlText w:val="–"/>
      <w:lvlJc w:val="left"/>
      <w:pPr>
        <w:tabs>
          <w:tab w:val="num" w:pos="4320"/>
        </w:tabs>
        <w:ind w:left="4320" w:hanging="360"/>
      </w:pPr>
      <w:rPr>
        <w:rFonts w:ascii="Arial" w:hAnsi="Arial" w:hint="default"/>
      </w:rPr>
    </w:lvl>
    <w:lvl w:ilvl="6" w:tplc="2D2AFFE2" w:tentative="1">
      <w:start w:val="1"/>
      <w:numFmt w:val="bullet"/>
      <w:lvlText w:val="–"/>
      <w:lvlJc w:val="left"/>
      <w:pPr>
        <w:tabs>
          <w:tab w:val="num" w:pos="5040"/>
        </w:tabs>
        <w:ind w:left="5040" w:hanging="360"/>
      </w:pPr>
      <w:rPr>
        <w:rFonts w:ascii="Arial" w:hAnsi="Arial" w:hint="default"/>
      </w:rPr>
    </w:lvl>
    <w:lvl w:ilvl="7" w:tplc="2A9C03D4" w:tentative="1">
      <w:start w:val="1"/>
      <w:numFmt w:val="bullet"/>
      <w:lvlText w:val="–"/>
      <w:lvlJc w:val="left"/>
      <w:pPr>
        <w:tabs>
          <w:tab w:val="num" w:pos="5760"/>
        </w:tabs>
        <w:ind w:left="5760" w:hanging="360"/>
      </w:pPr>
      <w:rPr>
        <w:rFonts w:ascii="Arial" w:hAnsi="Arial" w:hint="default"/>
      </w:rPr>
    </w:lvl>
    <w:lvl w:ilvl="8" w:tplc="2E46B7B8" w:tentative="1">
      <w:start w:val="1"/>
      <w:numFmt w:val="bullet"/>
      <w:lvlText w:val="–"/>
      <w:lvlJc w:val="left"/>
      <w:pPr>
        <w:tabs>
          <w:tab w:val="num" w:pos="6480"/>
        </w:tabs>
        <w:ind w:left="6480" w:hanging="360"/>
      </w:pPr>
      <w:rPr>
        <w:rFonts w:ascii="Arial" w:hAnsi="Arial" w:hint="default"/>
      </w:rPr>
    </w:lvl>
  </w:abstractNum>
  <w:abstractNum w:abstractNumId="13">
    <w:nsid w:val="39000209"/>
    <w:multiLevelType w:val="hybridMultilevel"/>
    <w:tmpl w:val="8848AED6"/>
    <w:lvl w:ilvl="0" w:tplc="C038C920">
      <w:start w:val="1"/>
      <w:numFmt w:val="bullet"/>
      <w:lvlText w:val=""/>
      <w:lvlJc w:val="left"/>
      <w:pPr>
        <w:tabs>
          <w:tab w:val="num" w:pos="720"/>
        </w:tabs>
        <w:ind w:left="720" w:hanging="360"/>
      </w:pPr>
      <w:rPr>
        <w:rFonts w:ascii="Wingdings 2" w:hAnsi="Wingdings 2" w:hint="default"/>
      </w:rPr>
    </w:lvl>
    <w:lvl w:ilvl="1" w:tplc="88827A94">
      <w:start w:val="1"/>
      <w:numFmt w:val="bullet"/>
      <w:lvlText w:val=""/>
      <w:lvlJc w:val="left"/>
      <w:pPr>
        <w:tabs>
          <w:tab w:val="num" w:pos="1440"/>
        </w:tabs>
        <w:ind w:left="1440" w:hanging="360"/>
      </w:pPr>
      <w:rPr>
        <w:rFonts w:ascii="Wingdings 2" w:hAnsi="Wingdings 2" w:hint="default"/>
      </w:rPr>
    </w:lvl>
    <w:lvl w:ilvl="2" w:tplc="E14805DE" w:tentative="1">
      <w:start w:val="1"/>
      <w:numFmt w:val="bullet"/>
      <w:lvlText w:val=""/>
      <w:lvlJc w:val="left"/>
      <w:pPr>
        <w:tabs>
          <w:tab w:val="num" w:pos="2160"/>
        </w:tabs>
        <w:ind w:left="2160" w:hanging="360"/>
      </w:pPr>
      <w:rPr>
        <w:rFonts w:ascii="Wingdings 2" w:hAnsi="Wingdings 2" w:hint="default"/>
      </w:rPr>
    </w:lvl>
    <w:lvl w:ilvl="3" w:tplc="852A2C32" w:tentative="1">
      <w:start w:val="1"/>
      <w:numFmt w:val="bullet"/>
      <w:lvlText w:val=""/>
      <w:lvlJc w:val="left"/>
      <w:pPr>
        <w:tabs>
          <w:tab w:val="num" w:pos="2880"/>
        </w:tabs>
        <w:ind w:left="2880" w:hanging="360"/>
      </w:pPr>
      <w:rPr>
        <w:rFonts w:ascii="Wingdings 2" w:hAnsi="Wingdings 2" w:hint="default"/>
      </w:rPr>
    </w:lvl>
    <w:lvl w:ilvl="4" w:tplc="FD287428" w:tentative="1">
      <w:start w:val="1"/>
      <w:numFmt w:val="bullet"/>
      <w:lvlText w:val=""/>
      <w:lvlJc w:val="left"/>
      <w:pPr>
        <w:tabs>
          <w:tab w:val="num" w:pos="3600"/>
        </w:tabs>
        <w:ind w:left="3600" w:hanging="360"/>
      </w:pPr>
      <w:rPr>
        <w:rFonts w:ascii="Wingdings 2" w:hAnsi="Wingdings 2" w:hint="default"/>
      </w:rPr>
    </w:lvl>
    <w:lvl w:ilvl="5" w:tplc="827C2D50" w:tentative="1">
      <w:start w:val="1"/>
      <w:numFmt w:val="bullet"/>
      <w:lvlText w:val=""/>
      <w:lvlJc w:val="left"/>
      <w:pPr>
        <w:tabs>
          <w:tab w:val="num" w:pos="4320"/>
        </w:tabs>
        <w:ind w:left="4320" w:hanging="360"/>
      </w:pPr>
      <w:rPr>
        <w:rFonts w:ascii="Wingdings 2" w:hAnsi="Wingdings 2" w:hint="default"/>
      </w:rPr>
    </w:lvl>
    <w:lvl w:ilvl="6" w:tplc="A35C8CC2" w:tentative="1">
      <w:start w:val="1"/>
      <w:numFmt w:val="bullet"/>
      <w:lvlText w:val=""/>
      <w:lvlJc w:val="left"/>
      <w:pPr>
        <w:tabs>
          <w:tab w:val="num" w:pos="5040"/>
        </w:tabs>
        <w:ind w:left="5040" w:hanging="360"/>
      </w:pPr>
      <w:rPr>
        <w:rFonts w:ascii="Wingdings 2" w:hAnsi="Wingdings 2" w:hint="default"/>
      </w:rPr>
    </w:lvl>
    <w:lvl w:ilvl="7" w:tplc="59BAB7D6" w:tentative="1">
      <w:start w:val="1"/>
      <w:numFmt w:val="bullet"/>
      <w:lvlText w:val=""/>
      <w:lvlJc w:val="left"/>
      <w:pPr>
        <w:tabs>
          <w:tab w:val="num" w:pos="5760"/>
        </w:tabs>
        <w:ind w:left="5760" w:hanging="360"/>
      </w:pPr>
      <w:rPr>
        <w:rFonts w:ascii="Wingdings 2" w:hAnsi="Wingdings 2" w:hint="default"/>
      </w:rPr>
    </w:lvl>
    <w:lvl w:ilvl="8" w:tplc="1D6E77FE" w:tentative="1">
      <w:start w:val="1"/>
      <w:numFmt w:val="bullet"/>
      <w:lvlText w:val=""/>
      <w:lvlJc w:val="left"/>
      <w:pPr>
        <w:tabs>
          <w:tab w:val="num" w:pos="6480"/>
        </w:tabs>
        <w:ind w:left="6480" w:hanging="360"/>
      </w:pPr>
      <w:rPr>
        <w:rFonts w:ascii="Wingdings 2" w:hAnsi="Wingdings 2" w:hint="default"/>
      </w:rPr>
    </w:lvl>
  </w:abstractNum>
  <w:abstractNum w:abstractNumId="14">
    <w:nsid w:val="39EF36EF"/>
    <w:multiLevelType w:val="hybridMultilevel"/>
    <w:tmpl w:val="7ACED802"/>
    <w:lvl w:ilvl="0" w:tplc="6B36968A">
      <w:start w:val="1"/>
      <w:numFmt w:val="bullet"/>
      <w:lvlText w:val=""/>
      <w:lvlJc w:val="left"/>
      <w:pPr>
        <w:tabs>
          <w:tab w:val="num" w:pos="720"/>
        </w:tabs>
        <w:ind w:left="720" w:hanging="360"/>
      </w:pPr>
      <w:rPr>
        <w:rFonts w:ascii="Wingdings 2" w:hAnsi="Wingdings 2" w:hint="default"/>
      </w:rPr>
    </w:lvl>
    <w:lvl w:ilvl="1" w:tplc="D85E3EE6">
      <w:start w:val="1"/>
      <w:numFmt w:val="bullet"/>
      <w:lvlText w:val=""/>
      <w:lvlJc w:val="left"/>
      <w:pPr>
        <w:tabs>
          <w:tab w:val="num" w:pos="1440"/>
        </w:tabs>
        <w:ind w:left="1440" w:hanging="360"/>
      </w:pPr>
      <w:rPr>
        <w:rFonts w:ascii="Wingdings 2" w:hAnsi="Wingdings 2" w:hint="default"/>
      </w:rPr>
    </w:lvl>
    <w:lvl w:ilvl="2" w:tplc="7CD09928" w:tentative="1">
      <w:start w:val="1"/>
      <w:numFmt w:val="bullet"/>
      <w:lvlText w:val=""/>
      <w:lvlJc w:val="left"/>
      <w:pPr>
        <w:tabs>
          <w:tab w:val="num" w:pos="2160"/>
        </w:tabs>
        <w:ind w:left="2160" w:hanging="360"/>
      </w:pPr>
      <w:rPr>
        <w:rFonts w:ascii="Wingdings 2" w:hAnsi="Wingdings 2" w:hint="default"/>
      </w:rPr>
    </w:lvl>
    <w:lvl w:ilvl="3" w:tplc="0FC67EC4" w:tentative="1">
      <w:start w:val="1"/>
      <w:numFmt w:val="bullet"/>
      <w:lvlText w:val=""/>
      <w:lvlJc w:val="left"/>
      <w:pPr>
        <w:tabs>
          <w:tab w:val="num" w:pos="2880"/>
        </w:tabs>
        <w:ind w:left="2880" w:hanging="360"/>
      </w:pPr>
      <w:rPr>
        <w:rFonts w:ascii="Wingdings 2" w:hAnsi="Wingdings 2" w:hint="default"/>
      </w:rPr>
    </w:lvl>
    <w:lvl w:ilvl="4" w:tplc="A342CBFC" w:tentative="1">
      <w:start w:val="1"/>
      <w:numFmt w:val="bullet"/>
      <w:lvlText w:val=""/>
      <w:lvlJc w:val="left"/>
      <w:pPr>
        <w:tabs>
          <w:tab w:val="num" w:pos="3600"/>
        </w:tabs>
        <w:ind w:left="3600" w:hanging="360"/>
      </w:pPr>
      <w:rPr>
        <w:rFonts w:ascii="Wingdings 2" w:hAnsi="Wingdings 2" w:hint="default"/>
      </w:rPr>
    </w:lvl>
    <w:lvl w:ilvl="5" w:tplc="2670EC38" w:tentative="1">
      <w:start w:val="1"/>
      <w:numFmt w:val="bullet"/>
      <w:lvlText w:val=""/>
      <w:lvlJc w:val="left"/>
      <w:pPr>
        <w:tabs>
          <w:tab w:val="num" w:pos="4320"/>
        </w:tabs>
        <w:ind w:left="4320" w:hanging="360"/>
      </w:pPr>
      <w:rPr>
        <w:rFonts w:ascii="Wingdings 2" w:hAnsi="Wingdings 2" w:hint="default"/>
      </w:rPr>
    </w:lvl>
    <w:lvl w:ilvl="6" w:tplc="B5D8AEC2" w:tentative="1">
      <w:start w:val="1"/>
      <w:numFmt w:val="bullet"/>
      <w:lvlText w:val=""/>
      <w:lvlJc w:val="left"/>
      <w:pPr>
        <w:tabs>
          <w:tab w:val="num" w:pos="5040"/>
        </w:tabs>
        <w:ind w:left="5040" w:hanging="360"/>
      </w:pPr>
      <w:rPr>
        <w:rFonts w:ascii="Wingdings 2" w:hAnsi="Wingdings 2" w:hint="default"/>
      </w:rPr>
    </w:lvl>
    <w:lvl w:ilvl="7" w:tplc="C99A98E4" w:tentative="1">
      <w:start w:val="1"/>
      <w:numFmt w:val="bullet"/>
      <w:lvlText w:val=""/>
      <w:lvlJc w:val="left"/>
      <w:pPr>
        <w:tabs>
          <w:tab w:val="num" w:pos="5760"/>
        </w:tabs>
        <w:ind w:left="5760" w:hanging="360"/>
      </w:pPr>
      <w:rPr>
        <w:rFonts w:ascii="Wingdings 2" w:hAnsi="Wingdings 2" w:hint="default"/>
      </w:rPr>
    </w:lvl>
    <w:lvl w:ilvl="8" w:tplc="D9A428B8" w:tentative="1">
      <w:start w:val="1"/>
      <w:numFmt w:val="bullet"/>
      <w:lvlText w:val=""/>
      <w:lvlJc w:val="left"/>
      <w:pPr>
        <w:tabs>
          <w:tab w:val="num" w:pos="6480"/>
        </w:tabs>
        <w:ind w:left="6480" w:hanging="360"/>
      </w:pPr>
      <w:rPr>
        <w:rFonts w:ascii="Wingdings 2" w:hAnsi="Wingdings 2" w:hint="default"/>
      </w:rPr>
    </w:lvl>
  </w:abstractNum>
  <w:abstractNum w:abstractNumId="15">
    <w:nsid w:val="3A021879"/>
    <w:multiLevelType w:val="hybridMultilevel"/>
    <w:tmpl w:val="7386527C"/>
    <w:lvl w:ilvl="0" w:tplc="B6568882">
      <w:numFmt w:val="bullet"/>
      <w:lvlText w:val="•"/>
      <w:lvlJc w:val="left"/>
      <w:pPr>
        <w:ind w:left="714" w:hanging="450"/>
      </w:pPr>
      <w:rPr>
        <w:rFonts w:ascii="Times New Roman" w:eastAsia="Times New Roman" w:hAnsi="Times New Roman" w:hint="default"/>
      </w:rPr>
    </w:lvl>
    <w:lvl w:ilvl="1" w:tplc="08090003" w:tentative="1">
      <w:start w:val="1"/>
      <w:numFmt w:val="bullet"/>
      <w:lvlText w:val="o"/>
      <w:lvlJc w:val="left"/>
      <w:pPr>
        <w:ind w:left="1344" w:hanging="360"/>
      </w:pPr>
      <w:rPr>
        <w:rFonts w:ascii="Courier New" w:hAnsi="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16">
    <w:nsid w:val="3A28517F"/>
    <w:multiLevelType w:val="hybridMultilevel"/>
    <w:tmpl w:val="80B4E410"/>
    <w:lvl w:ilvl="0" w:tplc="D2549738">
      <w:start w:val="1"/>
      <w:numFmt w:val="bullet"/>
      <w:lvlText w:val="–"/>
      <w:lvlJc w:val="left"/>
      <w:pPr>
        <w:tabs>
          <w:tab w:val="num" w:pos="720"/>
        </w:tabs>
        <w:ind w:left="720" w:hanging="360"/>
      </w:pPr>
      <w:rPr>
        <w:rFonts w:ascii="Arial" w:hAnsi="Arial" w:hint="default"/>
      </w:rPr>
    </w:lvl>
    <w:lvl w:ilvl="1" w:tplc="E72ADB44">
      <w:start w:val="1"/>
      <w:numFmt w:val="bullet"/>
      <w:lvlText w:val="–"/>
      <w:lvlJc w:val="left"/>
      <w:pPr>
        <w:tabs>
          <w:tab w:val="num" w:pos="1440"/>
        </w:tabs>
        <w:ind w:left="1440" w:hanging="360"/>
      </w:pPr>
      <w:rPr>
        <w:rFonts w:ascii="Arial" w:hAnsi="Arial" w:hint="default"/>
      </w:rPr>
    </w:lvl>
    <w:lvl w:ilvl="2" w:tplc="4E6AC614" w:tentative="1">
      <w:start w:val="1"/>
      <w:numFmt w:val="bullet"/>
      <w:lvlText w:val="–"/>
      <w:lvlJc w:val="left"/>
      <w:pPr>
        <w:tabs>
          <w:tab w:val="num" w:pos="2160"/>
        </w:tabs>
        <w:ind w:left="2160" w:hanging="360"/>
      </w:pPr>
      <w:rPr>
        <w:rFonts w:ascii="Arial" w:hAnsi="Arial" w:hint="default"/>
      </w:rPr>
    </w:lvl>
    <w:lvl w:ilvl="3" w:tplc="A2728638" w:tentative="1">
      <w:start w:val="1"/>
      <w:numFmt w:val="bullet"/>
      <w:lvlText w:val="–"/>
      <w:lvlJc w:val="left"/>
      <w:pPr>
        <w:tabs>
          <w:tab w:val="num" w:pos="2880"/>
        </w:tabs>
        <w:ind w:left="2880" w:hanging="360"/>
      </w:pPr>
      <w:rPr>
        <w:rFonts w:ascii="Arial" w:hAnsi="Arial" w:hint="default"/>
      </w:rPr>
    </w:lvl>
    <w:lvl w:ilvl="4" w:tplc="83B67F5A" w:tentative="1">
      <w:start w:val="1"/>
      <w:numFmt w:val="bullet"/>
      <w:lvlText w:val="–"/>
      <w:lvlJc w:val="left"/>
      <w:pPr>
        <w:tabs>
          <w:tab w:val="num" w:pos="3600"/>
        </w:tabs>
        <w:ind w:left="3600" w:hanging="360"/>
      </w:pPr>
      <w:rPr>
        <w:rFonts w:ascii="Arial" w:hAnsi="Arial" w:hint="default"/>
      </w:rPr>
    </w:lvl>
    <w:lvl w:ilvl="5" w:tplc="1B365A1A" w:tentative="1">
      <w:start w:val="1"/>
      <w:numFmt w:val="bullet"/>
      <w:lvlText w:val="–"/>
      <w:lvlJc w:val="left"/>
      <w:pPr>
        <w:tabs>
          <w:tab w:val="num" w:pos="4320"/>
        </w:tabs>
        <w:ind w:left="4320" w:hanging="360"/>
      </w:pPr>
      <w:rPr>
        <w:rFonts w:ascii="Arial" w:hAnsi="Arial" w:hint="default"/>
      </w:rPr>
    </w:lvl>
    <w:lvl w:ilvl="6" w:tplc="FE884646" w:tentative="1">
      <w:start w:val="1"/>
      <w:numFmt w:val="bullet"/>
      <w:lvlText w:val="–"/>
      <w:lvlJc w:val="left"/>
      <w:pPr>
        <w:tabs>
          <w:tab w:val="num" w:pos="5040"/>
        </w:tabs>
        <w:ind w:left="5040" w:hanging="360"/>
      </w:pPr>
      <w:rPr>
        <w:rFonts w:ascii="Arial" w:hAnsi="Arial" w:hint="default"/>
      </w:rPr>
    </w:lvl>
    <w:lvl w:ilvl="7" w:tplc="65D65728" w:tentative="1">
      <w:start w:val="1"/>
      <w:numFmt w:val="bullet"/>
      <w:lvlText w:val="–"/>
      <w:lvlJc w:val="left"/>
      <w:pPr>
        <w:tabs>
          <w:tab w:val="num" w:pos="5760"/>
        </w:tabs>
        <w:ind w:left="5760" w:hanging="360"/>
      </w:pPr>
      <w:rPr>
        <w:rFonts w:ascii="Arial" w:hAnsi="Arial" w:hint="default"/>
      </w:rPr>
    </w:lvl>
    <w:lvl w:ilvl="8" w:tplc="EB90A788" w:tentative="1">
      <w:start w:val="1"/>
      <w:numFmt w:val="bullet"/>
      <w:lvlText w:val="–"/>
      <w:lvlJc w:val="left"/>
      <w:pPr>
        <w:tabs>
          <w:tab w:val="num" w:pos="6480"/>
        </w:tabs>
        <w:ind w:left="6480" w:hanging="360"/>
      </w:pPr>
      <w:rPr>
        <w:rFonts w:ascii="Arial" w:hAnsi="Arial" w:hint="default"/>
      </w:rPr>
    </w:lvl>
  </w:abstractNum>
  <w:abstractNum w:abstractNumId="17">
    <w:nsid w:val="3F06124C"/>
    <w:multiLevelType w:val="hybridMultilevel"/>
    <w:tmpl w:val="2FB8F9F4"/>
    <w:lvl w:ilvl="0" w:tplc="A288EE5A">
      <w:start w:val="1"/>
      <w:numFmt w:val="bullet"/>
      <w:lvlText w:val="–"/>
      <w:lvlJc w:val="left"/>
      <w:pPr>
        <w:tabs>
          <w:tab w:val="num" w:pos="720"/>
        </w:tabs>
        <w:ind w:left="720" w:hanging="360"/>
      </w:pPr>
      <w:rPr>
        <w:rFonts w:ascii="Arial" w:hAnsi="Arial" w:hint="default"/>
      </w:rPr>
    </w:lvl>
    <w:lvl w:ilvl="1" w:tplc="B9580AC4">
      <w:start w:val="1"/>
      <w:numFmt w:val="bullet"/>
      <w:lvlText w:val="–"/>
      <w:lvlJc w:val="left"/>
      <w:pPr>
        <w:tabs>
          <w:tab w:val="num" w:pos="1440"/>
        </w:tabs>
        <w:ind w:left="1440" w:hanging="360"/>
      </w:pPr>
      <w:rPr>
        <w:rFonts w:ascii="Arial" w:hAnsi="Arial" w:hint="default"/>
      </w:rPr>
    </w:lvl>
    <w:lvl w:ilvl="2" w:tplc="7950541C" w:tentative="1">
      <w:start w:val="1"/>
      <w:numFmt w:val="bullet"/>
      <w:lvlText w:val="–"/>
      <w:lvlJc w:val="left"/>
      <w:pPr>
        <w:tabs>
          <w:tab w:val="num" w:pos="2160"/>
        </w:tabs>
        <w:ind w:left="2160" w:hanging="360"/>
      </w:pPr>
      <w:rPr>
        <w:rFonts w:ascii="Arial" w:hAnsi="Arial" w:hint="default"/>
      </w:rPr>
    </w:lvl>
    <w:lvl w:ilvl="3" w:tplc="51242492" w:tentative="1">
      <w:start w:val="1"/>
      <w:numFmt w:val="bullet"/>
      <w:lvlText w:val="–"/>
      <w:lvlJc w:val="left"/>
      <w:pPr>
        <w:tabs>
          <w:tab w:val="num" w:pos="2880"/>
        </w:tabs>
        <w:ind w:left="2880" w:hanging="360"/>
      </w:pPr>
      <w:rPr>
        <w:rFonts w:ascii="Arial" w:hAnsi="Arial" w:hint="default"/>
      </w:rPr>
    </w:lvl>
    <w:lvl w:ilvl="4" w:tplc="79AAF7A8" w:tentative="1">
      <w:start w:val="1"/>
      <w:numFmt w:val="bullet"/>
      <w:lvlText w:val="–"/>
      <w:lvlJc w:val="left"/>
      <w:pPr>
        <w:tabs>
          <w:tab w:val="num" w:pos="3600"/>
        </w:tabs>
        <w:ind w:left="3600" w:hanging="360"/>
      </w:pPr>
      <w:rPr>
        <w:rFonts w:ascii="Arial" w:hAnsi="Arial" w:hint="default"/>
      </w:rPr>
    </w:lvl>
    <w:lvl w:ilvl="5" w:tplc="AF9A4F82" w:tentative="1">
      <w:start w:val="1"/>
      <w:numFmt w:val="bullet"/>
      <w:lvlText w:val="–"/>
      <w:lvlJc w:val="left"/>
      <w:pPr>
        <w:tabs>
          <w:tab w:val="num" w:pos="4320"/>
        </w:tabs>
        <w:ind w:left="4320" w:hanging="360"/>
      </w:pPr>
      <w:rPr>
        <w:rFonts w:ascii="Arial" w:hAnsi="Arial" w:hint="default"/>
      </w:rPr>
    </w:lvl>
    <w:lvl w:ilvl="6" w:tplc="A7D8B572" w:tentative="1">
      <w:start w:val="1"/>
      <w:numFmt w:val="bullet"/>
      <w:lvlText w:val="–"/>
      <w:lvlJc w:val="left"/>
      <w:pPr>
        <w:tabs>
          <w:tab w:val="num" w:pos="5040"/>
        </w:tabs>
        <w:ind w:left="5040" w:hanging="360"/>
      </w:pPr>
      <w:rPr>
        <w:rFonts w:ascii="Arial" w:hAnsi="Arial" w:hint="default"/>
      </w:rPr>
    </w:lvl>
    <w:lvl w:ilvl="7" w:tplc="823EFF72" w:tentative="1">
      <w:start w:val="1"/>
      <w:numFmt w:val="bullet"/>
      <w:lvlText w:val="–"/>
      <w:lvlJc w:val="left"/>
      <w:pPr>
        <w:tabs>
          <w:tab w:val="num" w:pos="5760"/>
        </w:tabs>
        <w:ind w:left="5760" w:hanging="360"/>
      </w:pPr>
      <w:rPr>
        <w:rFonts w:ascii="Arial" w:hAnsi="Arial" w:hint="default"/>
      </w:rPr>
    </w:lvl>
    <w:lvl w:ilvl="8" w:tplc="5B2AAD32" w:tentative="1">
      <w:start w:val="1"/>
      <w:numFmt w:val="bullet"/>
      <w:lvlText w:val="–"/>
      <w:lvlJc w:val="left"/>
      <w:pPr>
        <w:tabs>
          <w:tab w:val="num" w:pos="6480"/>
        </w:tabs>
        <w:ind w:left="6480" w:hanging="360"/>
      </w:pPr>
      <w:rPr>
        <w:rFonts w:ascii="Arial" w:hAnsi="Arial" w:hint="default"/>
      </w:rPr>
    </w:lvl>
  </w:abstractNum>
  <w:abstractNum w:abstractNumId="18">
    <w:nsid w:val="413D05B1"/>
    <w:multiLevelType w:val="hybridMultilevel"/>
    <w:tmpl w:val="1D8C0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031989"/>
    <w:multiLevelType w:val="hybridMultilevel"/>
    <w:tmpl w:val="CD1E723C"/>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3541D8E"/>
    <w:multiLevelType w:val="hybridMultilevel"/>
    <w:tmpl w:val="F53EEE3C"/>
    <w:lvl w:ilvl="0" w:tplc="0052C38E">
      <w:start w:val="1"/>
      <w:numFmt w:val="bullet"/>
      <w:lvlText w:val="–"/>
      <w:lvlJc w:val="left"/>
      <w:pPr>
        <w:tabs>
          <w:tab w:val="num" w:pos="720"/>
        </w:tabs>
        <w:ind w:left="720" w:hanging="360"/>
      </w:pPr>
      <w:rPr>
        <w:rFonts w:ascii="Arial" w:hAnsi="Arial" w:hint="default"/>
      </w:rPr>
    </w:lvl>
    <w:lvl w:ilvl="1" w:tplc="D1CAB19A">
      <w:start w:val="1"/>
      <w:numFmt w:val="bullet"/>
      <w:lvlText w:val="–"/>
      <w:lvlJc w:val="left"/>
      <w:pPr>
        <w:tabs>
          <w:tab w:val="num" w:pos="1440"/>
        </w:tabs>
        <w:ind w:left="1440" w:hanging="360"/>
      </w:pPr>
      <w:rPr>
        <w:rFonts w:ascii="Arial" w:hAnsi="Arial" w:hint="default"/>
      </w:rPr>
    </w:lvl>
    <w:lvl w:ilvl="2" w:tplc="F9B6685E" w:tentative="1">
      <w:start w:val="1"/>
      <w:numFmt w:val="bullet"/>
      <w:lvlText w:val="–"/>
      <w:lvlJc w:val="left"/>
      <w:pPr>
        <w:tabs>
          <w:tab w:val="num" w:pos="2160"/>
        </w:tabs>
        <w:ind w:left="2160" w:hanging="360"/>
      </w:pPr>
      <w:rPr>
        <w:rFonts w:ascii="Arial" w:hAnsi="Arial" w:hint="default"/>
      </w:rPr>
    </w:lvl>
    <w:lvl w:ilvl="3" w:tplc="4AECADBC" w:tentative="1">
      <w:start w:val="1"/>
      <w:numFmt w:val="bullet"/>
      <w:lvlText w:val="–"/>
      <w:lvlJc w:val="left"/>
      <w:pPr>
        <w:tabs>
          <w:tab w:val="num" w:pos="2880"/>
        </w:tabs>
        <w:ind w:left="2880" w:hanging="360"/>
      </w:pPr>
      <w:rPr>
        <w:rFonts w:ascii="Arial" w:hAnsi="Arial" w:hint="default"/>
      </w:rPr>
    </w:lvl>
    <w:lvl w:ilvl="4" w:tplc="7BD8A6A6" w:tentative="1">
      <w:start w:val="1"/>
      <w:numFmt w:val="bullet"/>
      <w:lvlText w:val="–"/>
      <w:lvlJc w:val="left"/>
      <w:pPr>
        <w:tabs>
          <w:tab w:val="num" w:pos="3600"/>
        </w:tabs>
        <w:ind w:left="3600" w:hanging="360"/>
      </w:pPr>
      <w:rPr>
        <w:rFonts w:ascii="Arial" w:hAnsi="Arial" w:hint="default"/>
      </w:rPr>
    </w:lvl>
    <w:lvl w:ilvl="5" w:tplc="CFB288F6" w:tentative="1">
      <w:start w:val="1"/>
      <w:numFmt w:val="bullet"/>
      <w:lvlText w:val="–"/>
      <w:lvlJc w:val="left"/>
      <w:pPr>
        <w:tabs>
          <w:tab w:val="num" w:pos="4320"/>
        </w:tabs>
        <w:ind w:left="4320" w:hanging="360"/>
      </w:pPr>
      <w:rPr>
        <w:rFonts w:ascii="Arial" w:hAnsi="Arial" w:hint="default"/>
      </w:rPr>
    </w:lvl>
    <w:lvl w:ilvl="6" w:tplc="E8FEFF60" w:tentative="1">
      <w:start w:val="1"/>
      <w:numFmt w:val="bullet"/>
      <w:lvlText w:val="–"/>
      <w:lvlJc w:val="left"/>
      <w:pPr>
        <w:tabs>
          <w:tab w:val="num" w:pos="5040"/>
        </w:tabs>
        <w:ind w:left="5040" w:hanging="360"/>
      </w:pPr>
      <w:rPr>
        <w:rFonts w:ascii="Arial" w:hAnsi="Arial" w:hint="default"/>
      </w:rPr>
    </w:lvl>
    <w:lvl w:ilvl="7" w:tplc="B624018E" w:tentative="1">
      <w:start w:val="1"/>
      <w:numFmt w:val="bullet"/>
      <w:lvlText w:val="–"/>
      <w:lvlJc w:val="left"/>
      <w:pPr>
        <w:tabs>
          <w:tab w:val="num" w:pos="5760"/>
        </w:tabs>
        <w:ind w:left="5760" w:hanging="360"/>
      </w:pPr>
      <w:rPr>
        <w:rFonts w:ascii="Arial" w:hAnsi="Arial" w:hint="default"/>
      </w:rPr>
    </w:lvl>
    <w:lvl w:ilvl="8" w:tplc="086EBD98" w:tentative="1">
      <w:start w:val="1"/>
      <w:numFmt w:val="bullet"/>
      <w:lvlText w:val="–"/>
      <w:lvlJc w:val="left"/>
      <w:pPr>
        <w:tabs>
          <w:tab w:val="num" w:pos="6480"/>
        </w:tabs>
        <w:ind w:left="6480" w:hanging="360"/>
      </w:pPr>
      <w:rPr>
        <w:rFonts w:ascii="Arial" w:hAnsi="Arial" w:hint="default"/>
      </w:rPr>
    </w:lvl>
  </w:abstractNum>
  <w:abstractNum w:abstractNumId="21">
    <w:nsid w:val="43ED0CBE"/>
    <w:multiLevelType w:val="hybridMultilevel"/>
    <w:tmpl w:val="0B0A00C4"/>
    <w:lvl w:ilvl="0" w:tplc="AD54ED6A">
      <w:start w:val="1"/>
      <w:numFmt w:val="bullet"/>
      <w:lvlText w:val="–"/>
      <w:lvlJc w:val="left"/>
      <w:pPr>
        <w:tabs>
          <w:tab w:val="num" w:pos="720"/>
        </w:tabs>
        <w:ind w:left="720" w:hanging="360"/>
      </w:pPr>
      <w:rPr>
        <w:rFonts w:ascii="Arial" w:hAnsi="Arial" w:hint="default"/>
      </w:rPr>
    </w:lvl>
    <w:lvl w:ilvl="1" w:tplc="9FDA076C">
      <w:start w:val="1"/>
      <w:numFmt w:val="bullet"/>
      <w:lvlText w:val="–"/>
      <w:lvlJc w:val="left"/>
      <w:pPr>
        <w:tabs>
          <w:tab w:val="num" w:pos="1440"/>
        </w:tabs>
        <w:ind w:left="1440" w:hanging="360"/>
      </w:pPr>
      <w:rPr>
        <w:rFonts w:ascii="Arial" w:hAnsi="Arial" w:hint="default"/>
      </w:rPr>
    </w:lvl>
    <w:lvl w:ilvl="2" w:tplc="15D28FE8" w:tentative="1">
      <w:start w:val="1"/>
      <w:numFmt w:val="bullet"/>
      <w:lvlText w:val="–"/>
      <w:lvlJc w:val="left"/>
      <w:pPr>
        <w:tabs>
          <w:tab w:val="num" w:pos="2160"/>
        </w:tabs>
        <w:ind w:left="2160" w:hanging="360"/>
      </w:pPr>
      <w:rPr>
        <w:rFonts w:ascii="Arial" w:hAnsi="Arial" w:hint="default"/>
      </w:rPr>
    </w:lvl>
    <w:lvl w:ilvl="3" w:tplc="371A5E4A" w:tentative="1">
      <w:start w:val="1"/>
      <w:numFmt w:val="bullet"/>
      <w:lvlText w:val="–"/>
      <w:lvlJc w:val="left"/>
      <w:pPr>
        <w:tabs>
          <w:tab w:val="num" w:pos="2880"/>
        </w:tabs>
        <w:ind w:left="2880" w:hanging="360"/>
      </w:pPr>
      <w:rPr>
        <w:rFonts w:ascii="Arial" w:hAnsi="Arial" w:hint="default"/>
      </w:rPr>
    </w:lvl>
    <w:lvl w:ilvl="4" w:tplc="904C410C" w:tentative="1">
      <w:start w:val="1"/>
      <w:numFmt w:val="bullet"/>
      <w:lvlText w:val="–"/>
      <w:lvlJc w:val="left"/>
      <w:pPr>
        <w:tabs>
          <w:tab w:val="num" w:pos="3600"/>
        </w:tabs>
        <w:ind w:left="3600" w:hanging="360"/>
      </w:pPr>
      <w:rPr>
        <w:rFonts w:ascii="Arial" w:hAnsi="Arial" w:hint="default"/>
      </w:rPr>
    </w:lvl>
    <w:lvl w:ilvl="5" w:tplc="B972C3C4" w:tentative="1">
      <w:start w:val="1"/>
      <w:numFmt w:val="bullet"/>
      <w:lvlText w:val="–"/>
      <w:lvlJc w:val="left"/>
      <w:pPr>
        <w:tabs>
          <w:tab w:val="num" w:pos="4320"/>
        </w:tabs>
        <w:ind w:left="4320" w:hanging="360"/>
      </w:pPr>
      <w:rPr>
        <w:rFonts w:ascii="Arial" w:hAnsi="Arial" w:hint="default"/>
      </w:rPr>
    </w:lvl>
    <w:lvl w:ilvl="6" w:tplc="AACAA43E" w:tentative="1">
      <w:start w:val="1"/>
      <w:numFmt w:val="bullet"/>
      <w:lvlText w:val="–"/>
      <w:lvlJc w:val="left"/>
      <w:pPr>
        <w:tabs>
          <w:tab w:val="num" w:pos="5040"/>
        </w:tabs>
        <w:ind w:left="5040" w:hanging="360"/>
      </w:pPr>
      <w:rPr>
        <w:rFonts w:ascii="Arial" w:hAnsi="Arial" w:hint="default"/>
      </w:rPr>
    </w:lvl>
    <w:lvl w:ilvl="7" w:tplc="5ADE8DE4" w:tentative="1">
      <w:start w:val="1"/>
      <w:numFmt w:val="bullet"/>
      <w:lvlText w:val="–"/>
      <w:lvlJc w:val="left"/>
      <w:pPr>
        <w:tabs>
          <w:tab w:val="num" w:pos="5760"/>
        </w:tabs>
        <w:ind w:left="5760" w:hanging="360"/>
      </w:pPr>
      <w:rPr>
        <w:rFonts w:ascii="Arial" w:hAnsi="Arial" w:hint="default"/>
      </w:rPr>
    </w:lvl>
    <w:lvl w:ilvl="8" w:tplc="DD56B47A" w:tentative="1">
      <w:start w:val="1"/>
      <w:numFmt w:val="bullet"/>
      <w:lvlText w:val="–"/>
      <w:lvlJc w:val="left"/>
      <w:pPr>
        <w:tabs>
          <w:tab w:val="num" w:pos="6480"/>
        </w:tabs>
        <w:ind w:left="6480" w:hanging="360"/>
      </w:pPr>
      <w:rPr>
        <w:rFonts w:ascii="Arial" w:hAnsi="Arial" w:hint="default"/>
      </w:rPr>
    </w:lvl>
  </w:abstractNum>
  <w:abstractNum w:abstractNumId="22">
    <w:nsid w:val="49DE15EF"/>
    <w:multiLevelType w:val="hybridMultilevel"/>
    <w:tmpl w:val="3BF21130"/>
    <w:lvl w:ilvl="0" w:tplc="A9D6F502">
      <w:start w:val="1"/>
      <w:numFmt w:val="bullet"/>
      <w:lvlText w:val="–"/>
      <w:lvlJc w:val="left"/>
      <w:pPr>
        <w:tabs>
          <w:tab w:val="num" w:pos="720"/>
        </w:tabs>
        <w:ind w:left="720" w:hanging="360"/>
      </w:pPr>
      <w:rPr>
        <w:rFonts w:ascii="Arial" w:hAnsi="Arial" w:hint="default"/>
      </w:rPr>
    </w:lvl>
    <w:lvl w:ilvl="1" w:tplc="17989CFA">
      <w:start w:val="1"/>
      <w:numFmt w:val="bullet"/>
      <w:lvlText w:val="–"/>
      <w:lvlJc w:val="left"/>
      <w:pPr>
        <w:tabs>
          <w:tab w:val="num" w:pos="1440"/>
        </w:tabs>
        <w:ind w:left="1440" w:hanging="360"/>
      </w:pPr>
      <w:rPr>
        <w:rFonts w:ascii="Arial" w:hAnsi="Arial" w:hint="default"/>
      </w:rPr>
    </w:lvl>
    <w:lvl w:ilvl="2" w:tplc="BFF6E962" w:tentative="1">
      <w:start w:val="1"/>
      <w:numFmt w:val="bullet"/>
      <w:lvlText w:val="–"/>
      <w:lvlJc w:val="left"/>
      <w:pPr>
        <w:tabs>
          <w:tab w:val="num" w:pos="2160"/>
        </w:tabs>
        <w:ind w:left="2160" w:hanging="360"/>
      </w:pPr>
      <w:rPr>
        <w:rFonts w:ascii="Arial" w:hAnsi="Arial" w:hint="default"/>
      </w:rPr>
    </w:lvl>
    <w:lvl w:ilvl="3" w:tplc="10FE5D7A" w:tentative="1">
      <w:start w:val="1"/>
      <w:numFmt w:val="bullet"/>
      <w:lvlText w:val="–"/>
      <w:lvlJc w:val="left"/>
      <w:pPr>
        <w:tabs>
          <w:tab w:val="num" w:pos="2880"/>
        </w:tabs>
        <w:ind w:left="2880" w:hanging="360"/>
      </w:pPr>
      <w:rPr>
        <w:rFonts w:ascii="Arial" w:hAnsi="Arial" w:hint="default"/>
      </w:rPr>
    </w:lvl>
    <w:lvl w:ilvl="4" w:tplc="6E32F3B2" w:tentative="1">
      <w:start w:val="1"/>
      <w:numFmt w:val="bullet"/>
      <w:lvlText w:val="–"/>
      <w:lvlJc w:val="left"/>
      <w:pPr>
        <w:tabs>
          <w:tab w:val="num" w:pos="3600"/>
        </w:tabs>
        <w:ind w:left="3600" w:hanging="360"/>
      </w:pPr>
      <w:rPr>
        <w:rFonts w:ascii="Arial" w:hAnsi="Arial" w:hint="default"/>
      </w:rPr>
    </w:lvl>
    <w:lvl w:ilvl="5" w:tplc="7446023E" w:tentative="1">
      <w:start w:val="1"/>
      <w:numFmt w:val="bullet"/>
      <w:lvlText w:val="–"/>
      <w:lvlJc w:val="left"/>
      <w:pPr>
        <w:tabs>
          <w:tab w:val="num" w:pos="4320"/>
        </w:tabs>
        <w:ind w:left="4320" w:hanging="360"/>
      </w:pPr>
      <w:rPr>
        <w:rFonts w:ascii="Arial" w:hAnsi="Arial" w:hint="default"/>
      </w:rPr>
    </w:lvl>
    <w:lvl w:ilvl="6" w:tplc="71101228" w:tentative="1">
      <w:start w:val="1"/>
      <w:numFmt w:val="bullet"/>
      <w:lvlText w:val="–"/>
      <w:lvlJc w:val="left"/>
      <w:pPr>
        <w:tabs>
          <w:tab w:val="num" w:pos="5040"/>
        </w:tabs>
        <w:ind w:left="5040" w:hanging="360"/>
      </w:pPr>
      <w:rPr>
        <w:rFonts w:ascii="Arial" w:hAnsi="Arial" w:hint="default"/>
      </w:rPr>
    </w:lvl>
    <w:lvl w:ilvl="7" w:tplc="C8FC04C0" w:tentative="1">
      <w:start w:val="1"/>
      <w:numFmt w:val="bullet"/>
      <w:lvlText w:val="–"/>
      <w:lvlJc w:val="left"/>
      <w:pPr>
        <w:tabs>
          <w:tab w:val="num" w:pos="5760"/>
        </w:tabs>
        <w:ind w:left="5760" w:hanging="360"/>
      </w:pPr>
      <w:rPr>
        <w:rFonts w:ascii="Arial" w:hAnsi="Arial" w:hint="default"/>
      </w:rPr>
    </w:lvl>
    <w:lvl w:ilvl="8" w:tplc="A4C22CE8" w:tentative="1">
      <w:start w:val="1"/>
      <w:numFmt w:val="bullet"/>
      <w:lvlText w:val="–"/>
      <w:lvlJc w:val="left"/>
      <w:pPr>
        <w:tabs>
          <w:tab w:val="num" w:pos="6480"/>
        </w:tabs>
        <w:ind w:left="6480" w:hanging="360"/>
      </w:pPr>
      <w:rPr>
        <w:rFonts w:ascii="Arial" w:hAnsi="Arial" w:hint="default"/>
      </w:rPr>
    </w:lvl>
  </w:abstractNum>
  <w:abstractNum w:abstractNumId="23">
    <w:nsid w:val="50772E3E"/>
    <w:multiLevelType w:val="hybridMultilevel"/>
    <w:tmpl w:val="8CECE2B4"/>
    <w:lvl w:ilvl="0" w:tplc="AF3AF7FC">
      <w:start w:val="1"/>
      <w:numFmt w:val="bullet"/>
      <w:lvlText w:val=""/>
      <w:lvlJc w:val="left"/>
      <w:pPr>
        <w:tabs>
          <w:tab w:val="num" w:pos="720"/>
        </w:tabs>
        <w:ind w:left="720" w:hanging="360"/>
      </w:pPr>
      <w:rPr>
        <w:rFonts w:ascii="Wingdings 2" w:hAnsi="Wingdings 2" w:hint="default"/>
      </w:rPr>
    </w:lvl>
    <w:lvl w:ilvl="1" w:tplc="3112E660">
      <w:start w:val="1"/>
      <w:numFmt w:val="bullet"/>
      <w:lvlText w:val=""/>
      <w:lvlJc w:val="left"/>
      <w:pPr>
        <w:tabs>
          <w:tab w:val="num" w:pos="1440"/>
        </w:tabs>
        <w:ind w:left="1440" w:hanging="360"/>
      </w:pPr>
      <w:rPr>
        <w:rFonts w:ascii="Wingdings 2" w:hAnsi="Wingdings 2" w:hint="default"/>
      </w:rPr>
    </w:lvl>
    <w:lvl w:ilvl="2" w:tplc="82462AEC" w:tentative="1">
      <w:start w:val="1"/>
      <w:numFmt w:val="bullet"/>
      <w:lvlText w:val=""/>
      <w:lvlJc w:val="left"/>
      <w:pPr>
        <w:tabs>
          <w:tab w:val="num" w:pos="2160"/>
        </w:tabs>
        <w:ind w:left="2160" w:hanging="360"/>
      </w:pPr>
      <w:rPr>
        <w:rFonts w:ascii="Wingdings 2" w:hAnsi="Wingdings 2" w:hint="default"/>
      </w:rPr>
    </w:lvl>
    <w:lvl w:ilvl="3" w:tplc="190C4F70" w:tentative="1">
      <w:start w:val="1"/>
      <w:numFmt w:val="bullet"/>
      <w:lvlText w:val=""/>
      <w:lvlJc w:val="left"/>
      <w:pPr>
        <w:tabs>
          <w:tab w:val="num" w:pos="2880"/>
        </w:tabs>
        <w:ind w:left="2880" w:hanging="360"/>
      </w:pPr>
      <w:rPr>
        <w:rFonts w:ascii="Wingdings 2" w:hAnsi="Wingdings 2" w:hint="default"/>
      </w:rPr>
    </w:lvl>
    <w:lvl w:ilvl="4" w:tplc="EA9E71BA" w:tentative="1">
      <w:start w:val="1"/>
      <w:numFmt w:val="bullet"/>
      <w:lvlText w:val=""/>
      <w:lvlJc w:val="left"/>
      <w:pPr>
        <w:tabs>
          <w:tab w:val="num" w:pos="3600"/>
        </w:tabs>
        <w:ind w:left="3600" w:hanging="360"/>
      </w:pPr>
      <w:rPr>
        <w:rFonts w:ascii="Wingdings 2" w:hAnsi="Wingdings 2" w:hint="default"/>
      </w:rPr>
    </w:lvl>
    <w:lvl w:ilvl="5" w:tplc="91668AB0" w:tentative="1">
      <w:start w:val="1"/>
      <w:numFmt w:val="bullet"/>
      <w:lvlText w:val=""/>
      <w:lvlJc w:val="left"/>
      <w:pPr>
        <w:tabs>
          <w:tab w:val="num" w:pos="4320"/>
        </w:tabs>
        <w:ind w:left="4320" w:hanging="360"/>
      </w:pPr>
      <w:rPr>
        <w:rFonts w:ascii="Wingdings 2" w:hAnsi="Wingdings 2" w:hint="default"/>
      </w:rPr>
    </w:lvl>
    <w:lvl w:ilvl="6" w:tplc="27A2DC6E" w:tentative="1">
      <w:start w:val="1"/>
      <w:numFmt w:val="bullet"/>
      <w:lvlText w:val=""/>
      <w:lvlJc w:val="left"/>
      <w:pPr>
        <w:tabs>
          <w:tab w:val="num" w:pos="5040"/>
        </w:tabs>
        <w:ind w:left="5040" w:hanging="360"/>
      </w:pPr>
      <w:rPr>
        <w:rFonts w:ascii="Wingdings 2" w:hAnsi="Wingdings 2" w:hint="default"/>
      </w:rPr>
    </w:lvl>
    <w:lvl w:ilvl="7" w:tplc="1624AE5A" w:tentative="1">
      <w:start w:val="1"/>
      <w:numFmt w:val="bullet"/>
      <w:lvlText w:val=""/>
      <w:lvlJc w:val="left"/>
      <w:pPr>
        <w:tabs>
          <w:tab w:val="num" w:pos="5760"/>
        </w:tabs>
        <w:ind w:left="5760" w:hanging="360"/>
      </w:pPr>
      <w:rPr>
        <w:rFonts w:ascii="Wingdings 2" w:hAnsi="Wingdings 2" w:hint="default"/>
      </w:rPr>
    </w:lvl>
    <w:lvl w:ilvl="8" w:tplc="62AE2A2C" w:tentative="1">
      <w:start w:val="1"/>
      <w:numFmt w:val="bullet"/>
      <w:lvlText w:val=""/>
      <w:lvlJc w:val="left"/>
      <w:pPr>
        <w:tabs>
          <w:tab w:val="num" w:pos="6480"/>
        </w:tabs>
        <w:ind w:left="6480" w:hanging="360"/>
      </w:pPr>
      <w:rPr>
        <w:rFonts w:ascii="Wingdings 2" w:hAnsi="Wingdings 2" w:hint="default"/>
      </w:rPr>
    </w:lvl>
  </w:abstractNum>
  <w:abstractNum w:abstractNumId="24">
    <w:nsid w:val="5AD26B3C"/>
    <w:multiLevelType w:val="hybridMultilevel"/>
    <w:tmpl w:val="447CB2A2"/>
    <w:lvl w:ilvl="0" w:tplc="D1BCA3AA">
      <w:start w:val="1"/>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794"/>
        </w:tabs>
        <w:ind w:left="1794" w:hanging="360"/>
      </w:pPr>
      <w:rPr>
        <w:rFonts w:cs="Times New Roman"/>
      </w:rPr>
    </w:lvl>
    <w:lvl w:ilvl="2" w:tplc="0409001B" w:tentative="1">
      <w:start w:val="1"/>
      <w:numFmt w:val="lowerRoman"/>
      <w:lvlText w:val="%3."/>
      <w:lvlJc w:val="right"/>
      <w:pPr>
        <w:tabs>
          <w:tab w:val="num" w:pos="2514"/>
        </w:tabs>
        <w:ind w:left="2514" w:hanging="180"/>
      </w:pPr>
      <w:rPr>
        <w:rFonts w:cs="Times New Roman"/>
      </w:rPr>
    </w:lvl>
    <w:lvl w:ilvl="3" w:tplc="0409000F" w:tentative="1">
      <w:start w:val="1"/>
      <w:numFmt w:val="decimal"/>
      <w:lvlText w:val="%4."/>
      <w:lvlJc w:val="left"/>
      <w:pPr>
        <w:tabs>
          <w:tab w:val="num" w:pos="3234"/>
        </w:tabs>
        <w:ind w:left="3234" w:hanging="360"/>
      </w:pPr>
      <w:rPr>
        <w:rFonts w:cs="Times New Roman"/>
      </w:rPr>
    </w:lvl>
    <w:lvl w:ilvl="4" w:tplc="04090019" w:tentative="1">
      <w:start w:val="1"/>
      <w:numFmt w:val="lowerLetter"/>
      <w:lvlText w:val="%5."/>
      <w:lvlJc w:val="left"/>
      <w:pPr>
        <w:tabs>
          <w:tab w:val="num" w:pos="3954"/>
        </w:tabs>
        <w:ind w:left="3954" w:hanging="360"/>
      </w:pPr>
      <w:rPr>
        <w:rFonts w:cs="Times New Roman"/>
      </w:rPr>
    </w:lvl>
    <w:lvl w:ilvl="5" w:tplc="0409001B" w:tentative="1">
      <w:start w:val="1"/>
      <w:numFmt w:val="lowerRoman"/>
      <w:lvlText w:val="%6."/>
      <w:lvlJc w:val="right"/>
      <w:pPr>
        <w:tabs>
          <w:tab w:val="num" w:pos="4674"/>
        </w:tabs>
        <w:ind w:left="4674" w:hanging="180"/>
      </w:pPr>
      <w:rPr>
        <w:rFonts w:cs="Times New Roman"/>
      </w:rPr>
    </w:lvl>
    <w:lvl w:ilvl="6" w:tplc="0409000F" w:tentative="1">
      <w:start w:val="1"/>
      <w:numFmt w:val="decimal"/>
      <w:lvlText w:val="%7."/>
      <w:lvlJc w:val="left"/>
      <w:pPr>
        <w:tabs>
          <w:tab w:val="num" w:pos="5394"/>
        </w:tabs>
        <w:ind w:left="5394" w:hanging="360"/>
      </w:pPr>
      <w:rPr>
        <w:rFonts w:cs="Times New Roman"/>
      </w:rPr>
    </w:lvl>
    <w:lvl w:ilvl="7" w:tplc="04090019" w:tentative="1">
      <w:start w:val="1"/>
      <w:numFmt w:val="lowerLetter"/>
      <w:lvlText w:val="%8."/>
      <w:lvlJc w:val="left"/>
      <w:pPr>
        <w:tabs>
          <w:tab w:val="num" w:pos="6114"/>
        </w:tabs>
        <w:ind w:left="6114" w:hanging="360"/>
      </w:pPr>
      <w:rPr>
        <w:rFonts w:cs="Times New Roman"/>
      </w:rPr>
    </w:lvl>
    <w:lvl w:ilvl="8" w:tplc="0409001B" w:tentative="1">
      <w:start w:val="1"/>
      <w:numFmt w:val="lowerRoman"/>
      <w:lvlText w:val="%9."/>
      <w:lvlJc w:val="right"/>
      <w:pPr>
        <w:tabs>
          <w:tab w:val="num" w:pos="6834"/>
        </w:tabs>
        <w:ind w:left="6834" w:hanging="180"/>
      </w:pPr>
      <w:rPr>
        <w:rFonts w:cs="Times New Roman"/>
      </w:rPr>
    </w:lvl>
  </w:abstractNum>
  <w:abstractNum w:abstractNumId="25">
    <w:nsid w:val="5CF87019"/>
    <w:multiLevelType w:val="hybridMultilevel"/>
    <w:tmpl w:val="5A3AB7BE"/>
    <w:lvl w:ilvl="0" w:tplc="66D67A9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63F5592"/>
    <w:multiLevelType w:val="hybridMultilevel"/>
    <w:tmpl w:val="228CDC4E"/>
    <w:lvl w:ilvl="0" w:tplc="2F60FF20">
      <w:start w:val="1"/>
      <w:numFmt w:val="bullet"/>
      <w:lvlText w:val=""/>
      <w:lvlJc w:val="left"/>
      <w:pPr>
        <w:tabs>
          <w:tab w:val="num" w:pos="720"/>
        </w:tabs>
        <w:ind w:left="720" w:hanging="360"/>
      </w:pPr>
      <w:rPr>
        <w:rFonts w:ascii="Wingdings 2" w:hAnsi="Wingdings 2" w:hint="default"/>
      </w:rPr>
    </w:lvl>
    <w:lvl w:ilvl="1" w:tplc="F574FB54">
      <w:start w:val="1"/>
      <w:numFmt w:val="bullet"/>
      <w:lvlText w:val=""/>
      <w:lvlJc w:val="left"/>
      <w:pPr>
        <w:tabs>
          <w:tab w:val="num" w:pos="1440"/>
        </w:tabs>
        <w:ind w:left="1440" w:hanging="360"/>
      </w:pPr>
      <w:rPr>
        <w:rFonts w:ascii="Wingdings 2" w:hAnsi="Wingdings 2" w:hint="default"/>
      </w:rPr>
    </w:lvl>
    <w:lvl w:ilvl="2" w:tplc="7430DA86" w:tentative="1">
      <w:start w:val="1"/>
      <w:numFmt w:val="bullet"/>
      <w:lvlText w:val=""/>
      <w:lvlJc w:val="left"/>
      <w:pPr>
        <w:tabs>
          <w:tab w:val="num" w:pos="2160"/>
        </w:tabs>
        <w:ind w:left="2160" w:hanging="360"/>
      </w:pPr>
      <w:rPr>
        <w:rFonts w:ascii="Wingdings 2" w:hAnsi="Wingdings 2" w:hint="default"/>
      </w:rPr>
    </w:lvl>
    <w:lvl w:ilvl="3" w:tplc="CD605DB4" w:tentative="1">
      <w:start w:val="1"/>
      <w:numFmt w:val="bullet"/>
      <w:lvlText w:val=""/>
      <w:lvlJc w:val="left"/>
      <w:pPr>
        <w:tabs>
          <w:tab w:val="num" w:pos="2880"/>
        </w:tabs>
        <w:ind w:left="2880" w:hanging="360"/>
      </w:pPr>
      <w:rPr>
        <w:rFonts w:ascii="Wingdings 2" w:hAnsi="Wingdings 2" w:hint="default"/>
      </w:rPr>
    </w:lvl>
    <w:lvl w:ilvl="4" w:tplc="520881B6" w:tentative="1">
      <w:start w:val="1"/>
      <w:numFmt w:val="bullet"/>
      <w:lvlText w:val=""/>
      <w:lvlJc w:val="left"/>
      <w:pPr>
        <w:tabs>
          <w:tab w:val="num" w:pos="3600"/>
        </w:tabs>
        <w:ind w:left="3600" w:hanging="360"/>
      </w:pPr>
      <w:rPr>
        <w:rFonts w:ascii="Wingdings 2" w:hAnsi="Wingdings 2" w:hint="default"/>
      </w:rPr>
    </w:lvl>
    <w:lvl w:ilvl="5" w:tplc="BFA223A0" w:tentative="1">
      <w:start w:val="1"/>
      <w:numFmt w:val="bullet"/>
      <w:lvlText w:val=""/>
      <w:lvlJc w:val="left"/>
      <w:pPr>
        <w:tabs>
          <w:tab w:val="num" w:pos="4320"/>
        </w:tabs>
        <w:ind w:left="4320" w:hanging="360"/>
      </w:pPr>
      <w:rPr>
        <w:rFonts w:ascii="Wingdings 2" w:hAnsi="Wingdings 2" w:hint="default"/>
      </w:rPr>
    </w:lvl>
    <w:lvl w:ilvl="6" w:tplc="2BBADB0E" w:tentative="1">
      <w:start w:val="1"/>
      <w:numFmt w:val="bullet"/>
      <w:lvlText w:val=""/>
      <w:lvlJc w:val="left"/>
      <w:pPr>
        <w:tabs>
          <w:tab w:val="num" w:pos="5040"/>
        </w:tabs>
        <w:ind w:left="5040" w:hanging="360"/>
      </w:pPr>
      <w:rPr>
        <w:rFonts w:ascii="Wingdings 2" w:hAnsi="Wingdings 2" w:hint="default"/>
      </w:rPr>
    </w:lvl>
    <w:lvl w:ilvl="7" w:tplc="6BE841B2" w:tentative="1">
      <w:start w:val="1"/>
      <w:numFmt w:val="bullet"/>
      <w:lvlText w:val=""/>
      <w:lvlJc w:val="left"/>
      <w:pPr>
        <w:tabs>
          <w:tab w:val="num" w:pos="5760"/>
        </w:tabs>
        <w:ind w:left="5760" w:hanging="360"/>
      </w:pPr>
      <w:rPr>
        <w:rFonts w:ascii="Wingdings 2" w:hAnsi="Wingdings 2" w:hint="default"/>
      </w:rPr>
    </w:lvl>
    <w:lvl w:ilvl="8" w:tplc="D316AF44" w:tentative="1">
      <w:start w:val="1"/>
      <w:numFmt w:val="bullet"/>
      <w:lvlText w:val=""/>
      <w:lvlJc w:val="left"/>
      <w:pPr>
        <w:tabs>
          <w:tab w:val="num" w:pos="6480"/>
        </w:tabs>
        <w:ind w:left="6480" w:hanging="360"/>
      </w:pPr>
      <w:rPr>
        <w:rFonts w:ascii="Wingdings 2" w:hAnsi="Wingdings 2" w:hint="default"/>
      </w:rPr>
    </w:lvl>
  </w:abstractNum>
  <w:abstractNum w:abstractNumId="27">
    <w:nsid w:val="6DF07089"/>
    <w:multiLevelType w:val="hybridMultilevel"/>
    <w:tmpl w:val="2EF8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BD1ABB"/>
    <w:multiLevelType w:val="hybridMultilevel"/>
    <w:tmpl w:val="366C1E1C"/>
    <w:lvl w:ilvl="0" w:tplc="66648A06">
      <w:start w:val="1"/>
      <w:numFmt w:val="bullet"/>
      <w:lvlText w:val=""/>
      <w:lvlJc w:val="left"/>
      <w:pPr>
        <w:tabs>
          <w:tab w:val="num" w:pos="720"/>
        </w:tabs>
        <w:ind w:left="720" w:hanging="360"/>
      </w:pPr>
      <w:rPr>
        <w:rFonts w:ascii="Wingdings 2" w:hAnsi="Wingdings 2" w:hint="default"/>
      </w:rPr>
    </w:lvl>
    <w:lvl w:ilvl="1" w:tplc="7C66D526">
      <w:start w:val="1"/>
      <w:numFmt w:val="bullet"/>
      <w:lvlText w:val=""/>
      <w:lvlJc w:val="left"/>
      <w:pPr>
        <w:tabs>
          <w:tab w:val="num" w:pos="1440"/>
        </w:tabs>
        <w:ind w:left="1440" w:hanging="360"/>
      </w:pPr>
      <w:rPr>
        <w:rFonts w:ascii="Wingdings 2" w:hAnsi="Wingdings 2" w:hint="default"/>
      </w:rPr>
    </w:lvl>
    <w:lvl w:ilvl="2" w:tplc="AD5E64A2" w:tentative="1">
      <w:start w:val="1"/>
      <w:numFmt w:val="bullet"/>
      <w:lvlText w:val=""/>
      <w:lvlJc w:val="left"/>
      <w:pPr>
        <w:tabs>
          <w:tab w:val="num" w:pos="2160"/>
        </w:tabs>
        <w:ind w:left="2160" w:hanging="360"/>
      </w:pPr>
      <w:rPr>
        <w:rFonts w:ascii="Wingdings 2" w:hAnsi="Wingdings 2" w:hint="default"/>
      </w:rPr>
    </w:lvl>
    <w:lvl w:ilvl="3" w:tplc="265ABF72" w:tentative="1">
      <w:start w:val="1"/>
      <w:numFmt w:val="bullet"/>
      <w:lvlText w:val=""/>
      <w:lvlJc w:val="left"/>
      <w:pPr>
        <w:tabs>
          <w:tab w:val="num" w:pos="2880"/>
        </w:tabs>
        <w:ind w:left="2880" w:hanging="360"/>
      </w:pPr>
      <w:rPr>
        <w:rFonts w:ascii="Wingdings 2" w:hAnsi="Wingdings 2" w:hint="default"/>
      </w:rPr>
    </w:lvl>
    <w:lvl w:ilvl="4" w:tplc="2928643C" w:tentative="1">
      <w:start w:val="1"/>
      <w:numFmt w:val="bullet"/>
      <w:lvlText w:val=""/>
      <w:lvlJc w:val="left"/>
      <w:pPr>
        <w:tabs>
          <w:tab w:val="num" w:pos="3600"/>
        </w:tabs>
        <w:ind w:left="3600" w:hanging="360"/>
      </w:pPr>
      <w:rPr>
        <w:rFonts w:ascii="Wingdings 2" w:hAnsi="Wingdings 2" w:hint="default"/>
      </w:rPr>
    </w:lvl>
    <w:lvl w:ilvl="5" w:tplc="E8908818" w:tentative="1">
      <w:start w:val="1"/>
      <w:numFmt w:val="bullet"/>
      <w:lvlText w:val=""/>
      <w:lvlJc w:val="left"/>
      <w:pPr>
        <w:tabs>
          <w:tab w:val="num" w:pos="4320"/>
        </w:tabs>
        <w:ind w:left="4320" w:hanging="360"/>
      </w:pPr>
      <w:rPr>
        <w:rFonts w:ascii="Wingdings 2" w:hAnsi="Wingdings 2" w:hint="default"/>
      </w:rPr>
    </w:lvl>
    <w:lvl w:ilvl="6" w:tplc="81A870FE" w:tentative="1">
      <w:start w:val="1"/>
      <w:numFmt w:val="bullet"/>
      <w:lvlText w:val=""/>
      <w:lvlJc w:val="left"/>
      <w:pPr>
        <w:tabs>
          <w:tab w:val="num" w:pos="5040"/>
        </w:tabs>
        <w:ind w:left="5040" w:hanging="360"/>
      </w:pPr>
      <w:rPr>
        <w:rFonts w:ascii="Wingdings 2" w:hAnsi="Wingdings 2" w:hint="default"/>
      </w:rPr>
    </w:lvl>
    <w:lvl w:ilvl="7" w:tplc="2C6CB958" w:tentative="1">
      <w:start w:val="1"/>
      <w:numFmt w:val="bullet"/>
      <w:lvlText w:val=""/>
      <w:lvlJc w:val="left"/>
      <w:pPr>
        <w:tabs>
          <w:tab w:val="num" w:pos="5760"/>
        </w:tabs>
        <w:ind w:left="5760" w:hanging="360"/>
      </w:pPr>
      <w:rPr>
        <w:rFonts w:ascii="Wingdings 2" w:hAnsi="Wingdings 2" w:hint="default"/>
      </w:rPr>
    </w:lvl>
    <w:lvl w:ilvl="8" w:tplc="0A1C3C58" w:tentative="1">
      <w:start w:val="1"/>
      <w:numFmt w:val="bullet"/>
      <w:lvlText w:val=""/>
      <w:lvlJc w:val="left"/>
      <w:pPr>
        <w:tabs>
          <w:tab w:val="num" w:pos="6480"/>
        </w:tabs>
        <w:ind w:left="6480" w:hanging="360"/>
      </w:pPr>
      <w:rPr>
        <w:rFonts w:ascii="Wingdings 2" w:hAnsi="Wingdings 2" w:hint="default"/>
      </w:rPr>
    </w:lvl>
  </w:abstractNum>
  <w:abstractNum w:abstractNumId="29">
    <w:nsid w:val="7133796E"/>
    <w:multiLevelType w:val="hybridMultilevel"/>
    <w:tmpl w:val="696E42BE"/>
    <w:lvl w:ilvl="0" w:tplc="C1A44046">
      <w:start w:val="1"/>
      <w:numFmt w:val="bullet"/>
      <w:lvlText w:val=""/>
      <w:lvlJc w:val="left"/>
      <w:pPr>
        <w:tabs>
          <w:tab w:val="num" w:pos="720"/>
        </w:tabs>
        <w:ind w:left="720" w:hanging="360"/>
      </w:pPr>
      <w:rPr>
        <w:rFonts w:ascii="Wingdings 2" w:hAnsi="Wingdings 2" w:hint="default"/>
      </w:rPr>
    </w:lvl>
    <w:lvl w:ilvl="1" w:tplc="1DA8FB8A">
      <w:start w:val="1"/>
      <w:numFmt w:val="bullet"/>
      <w:lvlText w:val=""/>
      <w:lvlJc w:val="left"/>
      <w:pPr>
        <w:tabs>
          <w:tab w:val="num" w:pos="1440"/>
        </w:tabs>
        <w:ind w:left="1440" w:hanging="360"/>
      </w:pPr>
      <w:rPr>
        <w:rFonts w:ascii="Wingdings 2" w:hAnsi="Wingdings 2" w:hint="default"/>
      </w:rPr>
    </w:lvl>
    <w:lvl w:ilvl="2" w:tplc="8C040A26" w:tentative="1">
      <w:start w:val="1"/>
      <w:numFmt w:val="bullet"/>
      <w:lvlText w:val=""/>
      <w:lvlJc w:val="left"/>
      <w:pPr>
        <w:tabs>
          <w:tab w:val="num" w:pos="2160"/>
        </w:tabs>
        <w:ind w:left="2160" w:hanging="360"/>
      </w:pPr>
      <w:rPr>
        <w:rFonts w:ascii="Wingdings 2" w:hAnsi="Wingdings 2" w:hint="default"/>
      </w:rPr>
    </w:lvl>
    <w:lvl w:ilvl="3" w:tplc="9B00EEBA" w:tentative="1">
      <w:start w:val="1"/>
      <w:numFmt w:val="bullet"/>
      <w:lvlText w:val=""/>
      <w:lvlJc w:val="left"/>
      <w:pPr>
        <w:tabs>
          <w:tab w:val="num" w:pos="2880"/>
        </w:tabs>
        <w:ind w:left="2880" w:hanging="360"/>
      </w:pPr>
      <w:rPr>
        <w:rFonts w:ascii="Wingdings 2" w:hAnsi="Wingdings 2" w:hint="default"/>
      </w:rPr>
    </w:lvl>
    <w:lvl w:ilvl="4" w:tplc="1C3438E0" w:tentative="1">
      <w:start w:val="1"/>
      <w:numFmt w:val="bullet"/>
      <w:lvlText w:val=""/>
      <w:lvlJc w:val="left"/>
      <w:pPr>
        <w:tabs>
          <w:tab w:val="num" w:pos="3600"/>
        </w:tabs>
        <w:ind w:left="3600" w:hanging="360"/>
      </w:pPr>
      <w:rPr>
        <w:rFonts w:ascii="Wingdings 2" w:hAnsi="Wingdings 2" w:hint="default"/>
      </w:rPr>
    </w:lvl>
    <w:lvl w:ilvl="5" w:tplc="370AF178" w:tentative="1">
      <w:start w:val="1"/>
      <w:numFmt w:val="bullet"/>
      <w:lvlText w:val=""/>
      <w:lvlJc w:val="left"/>
      <w:pPr>
        <w:tabs>
          <w:tab w:val="num" w:pos="4320"/>
        </w:tabs>
        <w:ind w:left="4320" w:hanging="360"/>
      </w:pPr>
      <w:rPr>
        <w:rFonts w:ascii="Wingdings 2" w:hAnsi="Wingdings 2" w:hint="default"/>
      </w:rPr>
    </w:lvl>
    <w:lvl w:ilvl="6" w:tplc="19320140" w:tentative="1">
      <w:start w:val="1"/>
      <w:numFmt w:val="bullet"/>
      <w:lvlText w:val=""/>
      <w:lvlJc w:val="left"/>
      <w:pPr>
        <w:tabs>
          <w:tab w:val="num" w:pos="5040"/>
        </w:tabs>
        <w:ind w:left="5040" w:hanging="360"/>
      </w:pPr>
      <w:rPr>
        <w:rFonts w:ascii="Wingdings 2" w:hAnsi="Wingdings 2" w:hint="default"/>
      </w:rPr>
    </w:lvl>
    <w:lvl w:ilvl="7" w:tplc="679EAE8E" w:tentative="1">
      <w:start w:val="1"/>
      <w:numFmt w:val="bullet"/>
      <w:lvlText w:val=""/>
      <w:lvlJc w:val="left"/>
      <w:pPr>
        <w:tabs>
          <w:tab w:val="num" w:pos="5760"/>
        </w:tabs>
        <w:ind w:left="5760" w:hanging="360"/>
      </w:pPr>
      <w:rPr>
        <w:rFonts w:ascii="Wingdings 2" w:hAnsi="Wingdings 2" w:hint="default"/>
      </w:rPr>
    </w:lvl>
    <w:lvl w:ilvl="8" w:tplc="1916BE8C" w:tentative="1">
      <w:start w:val="1"/>
      <w:numFmt w:val="bullet"/>
      <w:lvlText w:val=""/>
      <w:lvlJc w:val="left"/>
      <w:pPr>
        <w:tabs>
          <w:tab w:val="num" w:pos="6480"/>
        </w:tabs>
        <w:ind w:left="6480" w:hanging="360"/>
      </w:pPr>
      <w:rPr>
        <w:rFonts w:ascii="Wingdings 2" w:hAnsi="Wingdings 2" w:hint="default"/>
      </w:rPr>
    </w:lvl>
  </w:abstractNum>
  <w:abstractNum w:abstractNumId="30">
    <w:nsid w:val="721E4B9B"/>
    <w:multiLevelType w:val="hybridMultilevel"/>
    <w:tmpl w:val="7CD0A27C"/>
    <w:lvl w:ilvl="0" w:tplc="09B85C48">
      <w:start w:val="1"/>
      <w:numFmt w:val="bullet"/>
      <w:lvlText w:val="–"/>
      <w:lvlJc w:val="left"/>
      <w:pPr>
        <w:tabs>
          <w:tab w:val="num" w:pos="720"/>
        </w:tabs>
        <w:ind w:left="720" w:hanging="360"/>
      </w:pPr>
      <w:rPr>
        <w:rFonts w:ascii="Arial" w:hAnsi="Arial" w:hint="default"/>
      </w:rPr>
    </w:lvl>
    <w:lvl w:ilvl="1" w:tplc="88189B0E">
      <w:start w:val="1"/>
      <w:numFmt w:val="bullet"/>
      <w:lvlText w:val="–"/>
      <w:lvlJc w:val="left"/>
      <w:pPr>
        <w:tabs>
          <w:tab w:val="num" w:pos="1440"/>
        </w:tabs>
        <w:ind w:left="1440" w:hanging="360"/>
      </w:pPr>
      <w:rPr>
        <w:rFonts w:ascii="Arial" w:hAnsi="Arial" w:hint="default"/>
      </w:rPr>
    </w:lvl>
    <w:lvl w:ilvl="2" w:tplc="CF06CB80" w:tentative="1">
      <w:start w:val="1"/>
      <w:numFmt w:val="bullet"/>
      <w:lvlText w:val="–"/>
      <w:lvlJc w:val="left"/>
      <w:pPr>
        <w:tabs>
          <w:tab w:val="num" w:pos="2160"/>
        </w:tabs>
        <w:ind w:left="2160" w:hanging="360"/>
      </w:pPr>
      <w:rPr>
        <w:rFonts w:ascii="Arial" w:hAnsi="Arial" w:hint="default"/>
      </w:rPr>
    </w:lvl>
    <w:lvl w:ilvl="3" w:tplc="8CD43A7A" w:tentative="1">
      <w:start w:val="1"/>
      <w:numFmt w:val="bullet"/>
      <w:lvlText w:val="–"/>
      <w:lvlJc w:val="left"/>
      <w:pPr>
        <w:tabs>
          <w:tab w:val="num" w:pos="2880"/>
        </w:tabs>
        <w:ind w:left="2880" w:hanging="360"/>
      </w:pPr>
      <w:rPr>
        <w:rFonts w:ascii="Arial" w:hAnsi="Arial" w:hint="default"/>
      </w:rPr>
    </w:lvl>
    <w:lvl w:ilvl="4" w:tplc="B2B2C6F0" w:tentative="1">
      <w:start w:val="1"/>
      <w:numFmt w:val="bullet"/>
      <w:lvlText w:val="–"/>
      <w:lvlJc w:val="left"/>
      <w:pPr>
        <w:tabs>
          <w:tab w:val="num" w:pos="3600"/>
        </w:tabs>
        <w:ind w:left="3600" w:hanging="360"/>
      </w:pPr>
      <w:rPr>
        <w:rFonts w:ascii="Arial" w:hAnsi="Arial" w:hint="default"/>
      </w:rPr>
    </w:lvl>
    <w:lvl w:ilvl="5" w:tplc="9702A636" w:tentative="1">
      <w:start w:val="1"/>
      <w:numFmt w:val="bullet"/>
      <w:lvlText w:val="–"/>
      <w:lvlJc w:val="left"/>
      <w:pPr>
        <w:tabs>
          <w:tab w:val="num" w:pos="4320"/>
        </w:tabs>
        <w:ind w:left="4320" w:hanging="360"/>
      </w:pPr>
      <w:rPr>
        <w:rFonts w:ascii="Arial" w:hAnsi="Arial" w:hint="default"/>
      </w:rPr>
    </w:lvl>
    <w:lvl w:ilvl="6" w:tplc="F1D86ABC" w:tentative="1">
      <w:start w:val="1"/>
      <w:numFmt w:val="bullet"/>
      <w:lvlText w:val="–"/>
      <w:lvlJc w:val="left"/>
      <w:pPr>
        <w:tabs>
          <w:tab w:val="num" w:pos="5040"/>
        </w:tabs>
        <w:ind w:left="5040" w:hanging="360"/>
      </w:pPr>
      <w:rPr>
        <w:rFonts w:ascii="Arial" w:hAnsi="Arial" w:hint="default"/>
      </w:rPr>
    </w:lvl>
    <w:lvl w:ilvl="7" w:tplc="4B8CA74A" w:tentative="1">
      <w:start w:val="1"/>
      <w:numFmt w:val="bullet"/>
      <w:lvlText w:val="–"/>
      <w:lvlJc w:val="left"/>
      <w:pPr>
        <w:tabs>
          <w:tab w:val="num" w:pos="5760"/>
        </w:tabs>
        <w:ind w:left="5760" w:hanging="360"/>
      </w:pPr>
      <w:rPr>
        <w:rFonts w:ascii="Arial" w:hAnsi="Arial" w:hint="default"/>
      </w:rPr>
    </w:lvl>
    <w:lvl w:ilvl="8" w:tplc="6F0C8078" w:tentative="1">
      <w:start w:val="1"/>
      <w:numFmt w:val="bullet"/>
      <w:lvlText w:val="–"/>
      <w:lvlJc w:val="left"/>
      <w:pPr>
        <w:tabs>
          <w:tab w:val="num" w:pos="6480"/>
        </w:tabs>
        <w:ind w:left="6480" w:hanging="360"/>
      </w:pPr>
      <w:rPr>
        <w:rFonts w:ascii="Arial" w:hAnsi="Arial" w:hint="default"/>
      </w:rPr>
    </w:lvl>
  </w:abstractNum>
  <w:abstractNum w:abstractNumId="31">
    <w:nsid w:val="74A51E72"/>
    <w:multiLevelType w:val="hybridMultilevel"/>
    <w:tmpl w:val="61CC581E"/>
    <w:lvl w:ilvl="0" w:tplc="F4EA5344">
      <w:start w:val="1"/>
      <w:numFmt w:val="bullet"/>
      <w:lvlText w:val=""/>
      <w:lvlJc w:val="left"/>
      <w:pPr>
        <w:tabs>
          <w:tab w:val="num" w:pos="720"/>
        </w:tabs>
        <w:ind w:left="720" w:hanging="360"/>
      </w:pPr>
      <w:rPr>
        <w:rFonts w:ascii="Wingdings 2" w:hAnsi="Wingdings 2" w:hint="default"/>
      </w:rPr>
    </w:lvl>
    <w:lvl w:ilvl="1" w:tplc="EC60E606">
      <w:start w:val="1"/>
      <w:numFmt w:val="bullet"/>
      <w:lvlText w:val=""/>
      <w:lvlJc w:val="left"/>
      <w:pPr>
        <w:tabs>
          <w:tab w:val="num" w:pos="1440"/>
        </w:tabs>
        <w:ind w:left="1440" w:hanging="360"/>
      </w:pPr>
      <w:rPr>
        <w:rFonts w:ascii="Wingdings 2" w:hAnsi="Wingdings 2" w:hint="default"/>
      </w:rPr>
    </w:lvl>
    <w:lvl w:ilvl="2" w:tplc="2AE63D9A" w:tentative="1">
      <w:start w:val="1"/>
      <w:numFmt w:val="bullet"/>
      <w:lvlText w:val=""/>
      <w:lvlJc w:val="left"/>
      <w:pPr>
        <w:tabs>
          <w:tab w:val="num" w:pos="2160"/>
        </w:tabs>
        <w:ind w:left="2160" w:hanging="360"/>
      </w:pPr>
      <w:rPr>
        <w:rFonts w:ascii="Wingdings 2" w:hAnsi="Wingdings 2" w:hint="default"/>
      </w:rPr>
    </w:lvl>
    <w:lvl w:ilvl="3" w:tplc="B052E15C" w:tentative="1">
      <w:start w:val="1"/>
      <w:numFmt w:val="bullet"/>
      <w:lvlText w:val=""/>
      <w:lvlJc w:val="left"/>
      <w:pPr>
        <w:tabs>
          <w:tab w:val="num" w:pos="2880"/>
        </w:tabs>
        <w:ind w:left="2880" w:hanging="360"/>
      </w:pPr>
      <w:rPr>
        <w:rFonts w:ascii="Wingdings 2" w:hAnsi="Wingdings 2" w:hint="default"/>
      </w:rPr>
    </w:lvl>
    <w:lvl w:ilvl="4" w:tplc="18E439D8" w:tentative="1">
      <w:start w:val="1"/>
      <w:numFmt w:val="bullet"/>
      <w:lvlText w:val=""/>
      <w:lvlJc w:val="left"/>
      <w:pPr>
        <w:tabs>
          <w:tab w:val="num" w:pos="3600"/>
        </w:tabs>
        <w:ind w:left="3600" w:hanging="360"/>
      </w:pPr>
      <w:rPr>
        <w:rFonts w:ascii="Wingdings 2" w:hAnsi="Wingdings 2" w:hint="default"/>
      </w:rPr>
    </w:lvl>
    <w:lvl w:ilvl="5" w:tplc="60F4CAAE" w:tentative="1">
      <w:start w:val="1"/>
      <w:numFmt w:val="bullet"/>
      <w:lvlText w:val=""/>
      <w:lvlJc w:val="left"/>
      <w:pPr>
        <w:tabs>
          <w:tab w:val="num" w:pos="4320"/>
        </w:tabs>
        <w:ind w:left="4320" w:hanging="360"/>
      </w:pPr>
      <w:rPr>
        <w:rFonts w:ascii="Wingdings 2" w:hAnsi="Wingdings 2" w:hint="default"/>
      </w:rPr>
    </w:lvl>
    <w:lvl w:ilvl="6" w:tplc="2056C4FE" w:tentative="1">
      <w:start w:val="1"/>
      <w:numFmt w:val="bullet"/>
      <w:lvlText w:val=""/>
      <w:lvlJc w:val="left"/>
      <w:pPr>
        <w:tabs>
          <w:tab w:val="num" w:pos="5040"/>
        </w:tabs>
        <w:ind w:left="5040" w:hanging="360"/>
      </w:pPr>
      <w:rPr>
        <w:rFonts w:ascii="Wingdings 2" w:hAnsi="Wingdings 2" w:hint="default"/>
      </w:rPr>
    </w:lvl>
    <w:lvl w:ilvl="7" w:tplc="CA4E8A16" w:tentative="1">
      <w:start w:val="1"/>
      <w:numFmt w:val="bullet"/>
      <w:lvlText w:val=""/>
      <w:lvlJc w:val="left"/>
      <w:pPr>
        <w:tabs>
          <w:tab w:val="num" w:pos="5760"/>
        </w:tabs>
        <w:ind w:left="5760" w:hanging="360"/>
      </w:pPr>
      <w:rPr>
        <w:rFonts w:ascii="Wingdings 2" w:hAnsi="Wingdings 2" w:hint="default"/>
      </w:rPr>
    </w:lvl>
    <w:lvl w:ilvl="8" w:tplc="D258128E" w:tentative="1">
      <w:start w:val="1"/>
      <w:numFmt w:val="bullet"/>
      <w:lvlText w:val=""/>
      <w:lvlJc w:val="left"/>
      <w:pPr>
        <w:tabs>
          <w:tab w:val="num" w:pos="6480"/>
        </w:tabs>
        <w:ind w:left="6480" w:hanging="360"/>
      </w:pPr>
      <w:rPr>
        <w:rFonts w:ascii="Wingdings 2" w:hAnsi="Wingdings 2" w:hint="default"/>
      </w:rPr>
    </w:lvl>
  </w:abstractNum>
  <w:abstractNum w:abstractNumId="32">
    <w:nsid w:val="77B05DDD"/>
    <w:multiLevelType w:val="hybridMultilevel"/>
    <w:tmpl w:val="3CEEEE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BC40E2"/>
    <w:multiLevelType w:val="hybridMultilevel"/>
    <w:tmpl w:val="DF068F28"/>
    <w:lvl w:ilvl="0" w:tplc="92AC4608">
      <w:start w:val="1"/>
      <w:numFmt w:val="bullet"/>
      <w:lvlText w:val="–"/>
      <w:lvlJc w:val="left"/>
      <w:pPr>
        <w:tabs>
          <w:tab w:val="num" w:pos="720"/>
        </w:tabs>
        <w:ind w:left="720" w:hanging="360"/>
      </w:pPr>
      <w:rPr>
        <w:rFonts w:ascii="Arial" w:hAnsi="Arial" w:hint="default"/>
      </w:rPr>
    </w:lvl>
    <w:lvl w:ilvl="1" w:tplc="EFD6AA66">
      <w:start w:val="1"/>
      <w:numFmt w:val="bullet"/>
      <w:lvlText w:val="–"/>
      <w:lvlJc w:val="left"/>
      <w:pPr>
        <w:tabs>
          <w:tab w:val="num" w:pos="1440"/>
        </w:tabs>
        <w:ind w:left="1440" w:hanging="360"/>
      </w:pPr>
      <w:rPr>
        <w:rFonts w:ascii="Arial" w:hAnsi="Arial" w:hint="default"/>
      </w:rPr>
    </w:lvl>
    <w:lvl w:ilvl="2" w:tplc="87C2B25E" w:tentative="1">
      <w:start w:val="1"/>
      <w:numFmt w:val="bullet"/>
      <w:lvlText w:val="–"/>
      <w:lvlJc w:val="left"/>
      <w:pPr>
        <w:tabs>
          <w:tab w:val="num" w:pos="2160"/>
        </w:tabs>
        <w:ind w:left="2160" w:hanging="360"/>
      </w:pPr>
      <w:rPr>
        <w:rFonts w:ascii="Arial" w:hAnsi="Arial" w:hint="default"/>
      </w:rPr>
    </w:lvl>
    <w:lvl w:ilvl="3" w:tplc="4F4CAB56" w:tentative="1">
      <w:start w:val="1"/>
      <w:numFmt w:val="bullet"/>
      <w:lvlText w:val="–"/>
      <w:lvlJc w:val="left"/>
      <w:pPr>
        <w:tabs>
          <w:tab w:val="num" w:pos="2880"/>
        </w:tabs>
        <w:ind w:left="2880" w:hanging="360"/>
      </w:pPr>
      <w:rPr>
        <w:rFonts w:ascii="Arial" w:hAnsi="Arial" w:hint="default"/>
      </w:rPr>
    </w:lvl>
    <w:lvl w:ilvl="4" w:tplc="78C0CFF8" w:tentative="1">
      <w:start w:val="1"/>
      <w:numFmt w:val="bullet"/>
      <w:lvlText w:val="–"/>
      <w:lvlJc w:val="left"/>
      <w:pPr>
        <w:tabs>
          <w:tab w:val="num" w:pos="3600"/>
        </w:tabs>
        <w:ind w:left="3600" w:hanging="360"/>
      </w:pPr>
      <w:rPr>
        <w:rFonts w:ascii="Arial" w:hAnsi="Arial" w:hint="default"/>
      </w:rPr>
    </w:lvl>
    <w:lvl w:ilvl="5" w:tplc="EBCCAA72" w:tentative="1">
      <w:start w:val="1"/>
      <w:numFmt w:val="bullet"/>
      <w:lvlText w:val="–"/>
      <w:lvlJc w:val="left"/>
      <w:pPr>
        <w:tabs>
          <w:tab w:val="num" w:pos="4320"/>
        </w:tabs>
        <w:ind w:left="4320" w:hanging="360"/>
      </w:pPr>
      <w:rPr>
        <w:rFonts w:ascii="Arial" w:hAnsi="Arial" w:hint="default"/>
      </w:rPr>
    </w:lvl>
    <w:lvl w:ilvl="6" w:tplc="52620968" w:tentative="1">
      <w:start w:val="1"/>
      <w:numFmt w:val="bullet"/>
      <w:lvlText w:val="–"/>
      <w:lvlJc w:val="left"/>
      <w:pPr>
        <w:tabs>
          <w:tab w:val="num" w:pos="5040"/>
        </w:tabs>
        <w:ind w:left="5040" w:hanging="360"/>
      </w:pPr>
      <w:rPr>
        <w:rFonts w:ascii="Arial" w:hAnsi="Arial" w:hint="default"/>
      </w:rPr>
    </w:lvl>
    <w:lvl w:ilvl="7" w:tplc="331C42DE" w:tentative="1">
      <w:start w:val="1"/>
      <w:numFmt w:val="bullet"/>
      <w:lvlText w:val="–"/>
      <w:lvlJc w:val="left"/>
      <w:pPr>
        <w:tabs>
          <w:tab w:val="num" w:pos="5760"/>
        </w:tabs>
        <w:ind w:left="5760" w:hanging="360"/>
      </w:pPr>
      <w:rPr>
        <w:rFonts w:ascii="Arial" w:hAnsi="Arial" w:hint="default"/>
      </w:rPr>
    </w:lvl>
    <w:lvl w:ilvl="8" w:tplc="93324D5C" w:tentative="1">
      <w:start w:val="1"/>
      <w:numFmt w:val="bullet"/>
      <w:lvlText w:val="–"/>
      <w:lvlJc w:val="left"/>
      <w:pPr>
        <w:tabs>
          <w:tab w:val="num" w:pos="6480"/>
        </w:tabs>
        <w:ind w:left="6480" w:hanging="360"/>
      </w:pPr>
      <w:rPr>
        <w:rFonts w:ascii="Arial" w:hAnsi="Arial" w:hint="default"/>
      </w:rPr>
    </w:lvl>
  </w:abstractNum>
  <w:abstractNum w:abstractNumId="34">
    <w:nsid w:val="7C13421E"/>
    <w:multiLevelType w:val="hybridMultilevel"/>
    <w:tmpl w:val="778EF172"/>
    <w:lvl w:ilvl="0" w:tplc="4A14755A">
      <w:start w:val="1"/>
      <w:numFmt w:val="lowerLetter"/>
      <w:lvlText w:val="%1."/>
      <w:lvlJc w:val="left"/>
      <w:pPr>
        <w:tabs>
          <w:tab w:val="num" w:pos="624"/>
        </w:tabs>
        <w:ind w:left="624" w:hanging="360"/>
      </w:pPr>
      <w:rPr>
        <w:rFonts w:cs="Times New Roman" w:hint="default"/>
      </w:rPr>
    </w:lvl>
    <w:lvl w:ilvl="1" w:tplc="04090019" w:tentative="1">
      <w:start w:val="1"/>
      <w:numFmt w:val="lowerLetter"/>
      <w:lvlText w:val="%2."/>
      <w:lvlJc w:val="left"/>
      <w:pPr>
        <w:tabs>
          <w:tab w:val="num" w:pos="1344"/>
        </w:tabs>
        <w:ind w:left="1344" w:hanging="360"/>
      </w:pPr>
      <w:rPr>
        <w:rFonts w:cs="Times New Roman"/>
      </w:rPr>
    </w:lvl>
    <w:lvl w:ilvl="2" w:tplc="0409001B" w:tentative="1">
      <w:start w:val="1"/>
      <w:numFmt w:val="lowerRoman"/>
      <w:lvlText w:val="%3."/>
      <w:lvlJc w:val="right"/>
      <w:pPr>
        <w:tabs>
          <w:tab w:val="num" w:pos="2064"/>
        </w:tabs>
        <w:ind w:left="2064" w:hanging="180"/>
      </w:pPr>
      <w:rPr>
        <w:rFonts w:cs="Times New Roman"/>
      </w:rPr>
    </w:lvl>
    <w:lvl w:ilvl="3" w:tplc="0409000F" w:tentative="1">
      <w:start w:val="1"/>
      <w:numFmt w:val="decimal"/>
      <w:lvlText w:val="%4."/>
      <w:lvlJc w:val="left"/>
      <w:pPr>
        <w:tabs>
          <w:tab w:val="num" w:pos="2784"/>
        </w:tabs>
        <w:ind w:left="2784" w:hanging="360"/>
      </w:pPr>
      <w:rPr>
        <w:rFonts w:cs="Times New Roman"/>
      </w:rPr>
    </w:lvl>
    <w:lvl w:ilvl="4" w:tplc="04090019" w:tentative="1">
      <w:start w:val="1"/>
      <w:numFmt w:val="lowerLetter"/>
      <w:lvlText w:val="%5."/>
      <w:lvlJc w:val="left"/>
      <w:pPr>
        <w:tabs>
          <w:tab w:val="num" w:pos="3504"/>
        </w:tabs>
        <w:ind w:left="3504" w:hanging="360"/>
      </w:pPr>
      <w:rPr>
        <w:rFonts w:cs="Times New Roman"/>
      </w:rPr>
    </w:lvl>
    <w:lvl w:ilvl="5" w:tplc="0409001B" w:tentative="1">
      <w:start w:val="1"/>
      <w:numFmt w:val="lowerRoman"/>
      <w:lvlText w:val="%6."/>
      <w:lvlJc w:val="right"/>
      <w:pPr>
        <w:tabs>
          <w:tab w:val="num" w:pos="4224"/>
        </w:tabs>
        <w:ind w:left="4224" w:hanging="180"/>
      </w:pPr>
      <w:rPr>
        <w:rFonts w:cs="Times New Roman"/>
      </w:rPr>
    </w:lvl>
    <w:lvl w:ilvl="6" w:tplc="0409000F" w:tentative="1">
      <w:start w:val="1"/>
      <w:numFmt w:val="decimal"/>
      <w:lvlText w:val="%7."/>
      <w:lvlJc w:val="left"/>
      <w:pPr>
        <w:tabs>
          <w:tab w:val="num" w:pos="4944"/>
        </w:tabs>
        <w:ind w:left="4944" w:hanging="360"/>
      </w:pPr>
      <w:rPr>
        <w:rFonts w:cs="Times New Roman"/>
      </w:rPr>
    </w:lvl>
    <w:lvl w:ilvl="7" w:tplc="04090019" w:tentative="1">
      <w:start w:val="1"/>
      <w:numFmt w:val="lowerLetter"/>
      <w:lvlText w:val="%8."/>
      <w:lvlJc w:val="left"/>
      <w:pPr>
        <w:tabs>
          <w:tab w:val="num" w:pos="5664"/>
        </w:tabs>
        <w:ind w:left="5664" w:hanging="360"/>
      </w:pPr>
      <w:rPr>
        <w:rFonts w:cs="Times New Roman"/>
      </w:rPr>
    </w:lvl>
    <w:lvl w:ilvl="8" w:tplc="0409001B" w:tentative="1">
      <w:start w:val="1"/>
      <w:numFmt w:val="lowerRoman"/>
      <w:lvlText w:val="%9."/>
      <w:lvlJc w:val="right"/>
      <w:pPr>
        <w:tabs>
          <w:tab w:val="num" w:pos="6384"/>
        </w:tabs>
        <w:ind w:left="6384" w:hanging="180"/>
      </w:pPr>
      <w:rPr>
        <w:rFonts w:cs="Times New Roman"/>
      </w:rPr>
    </w:lvl>
  </w:abstractNum>
  <w:abstractNum w:abstractNumId="35">
    <w:nsid w:val="7E92741E"/>
    <w:multiLevelType w:val="hybridMultilevel"/>
    <w:tmpl w:val="EEE43CEE"/>
    <w:lvl w:ilvl="0" w:tplc="CAC09E3A">
      <w:start w:val="1"/>
      <w:numFmt w:val="bullet"/>
      <w:lvlText w:val=""/>
      <w:lvlJc w:val="left"/>
      <w:pPr>
        <w:tabs>
          <w:tab w:val="num" w:pos="720"/>
        </w:tabs>
        <w:ind w:left="720" w:hanging="360"/>
      </w:pPr>
      <w:rPr>
        <w:rFonts w:ascii="Wingdings 2" w:hAnsi="Wingdings 2" w:hint="default"/>
      </w:rPr>
    </w:lvl>
    <w:lvl w:ilvl="1" w:tplc="93A6ECB6">
      <w:start w:val="1"/>
      <w:numFmt w:val="bullet"/>
      <w:lvlText w:val=""/>
      <w:lvlJc w:val="left"/>
      <w:pPr>
        <w:tabs>
          <w:tab w:val="num" w:pos="1440"/>
        </w:tabs>
        <w:ind w:left="1440" w:hanging="360"/>
      </w:pPr>
      <w:rPr>
        <w:rFonts w:ascii="Wingdings 2" w:hAnsi="Wingdings 2" w:hint="default"/>
      </w:rPr>
    </w:lvl>
    <w:lvl w:ilvl="2" w:tplc="B732727A" w:tentative="1">
      <w:start w:val="1"/>
      <w:numFmt w:val="bullet"/>
      <w:lvlText w:val=""/>
      <w:lvlJc w:val="left"/>
      <w:pPr>
        <w:tabs>
          <w:tab w:val="num" w:pos="2160"/>
        </w:tabs>
        <w:ind w:left="2160" w:hanging="360"/>
      </w:pPr>
      <w:rPr>
        <w:rFonts w:ascii="Wingdings 2" w:hAnsi="Wingdings 2" w:hint="default"/>
      </w:rPr>
    </w:lvl>
    <w:lvl w:ilvl="3" w:tplc="3514CEA2" w:tentative="1">
      <w:start w:val="1"/>
      <w:numFmt w:val="bullet"/>
      <w:lvlText w:val=""/>
      <w:lvlJc w:val="left"/>
      <w:pPr>
        <w:tabs>
          <w:tab w:val="num" w:pos="2880"/>
        </w:tabs>
        <w:ind w:left="2880" w:hanging="360"/>
      </w:pPr>
      <w:rPr>
        <w:rFonts w:ascii="Wingdings 2" w:hAnsi="Wingdings 2" w:hint="default"/>
      </w:rPr>
    </w:lvl>
    <w:lvl w:ilvl="4" w:tplc="DBFA8782" w:tentative="1">
      <w:start w:val="1"/>
      <w:numFmt w:val="bullet"/>
      <w:lvlText w:val=""/>
      <w:lvlJc w:val="left"/>
      <w:pPr>
        <w:tabs>
          <w:tab w:val="num" w:pos="3600"/>
        </w:tabs>
        <w:ind w:left="3600" w:hanging="360"/>
      </w:pPr>
      <w:rPr>
        <w:rFonts w:ascii="Wingdings 2" w:hAnsi="Wingdings 2" w:hint="default"/>
      </w:rPr>
    </w:lvl>
    <w:lvl w:ilvl="5" w:tplc="0D500228" w:tentative="1">
      <w:start w:val="1"/>
      <w:numFmt w:val="bullet"/>
      <w:lvlText w:val=""/>
      <w:lvlJc w:val="left"/>
      <w:pPr>
        <w:tabs>
          <w:tab w:val="num" w:pos="4320"/>
        </w:tabs>
        <w:ind w:left="4320" w:hanging="360"/>
      </w:pPr>
      <w:rPr>
        <w:rFonts w:ascii="Wingdings 2" w:hAnsi="Wingdings 2" w:hint="default"/>
      </w:rPr>
    </w:lvl>
    <w:lvl w:ilvl="6" w:tplc="11346A16" w:tentative="1">
      <w:start w:val="1"/>
      <w:numFmt w:val="bullet"/>
      <w:lvlText w:val=""/>
      <w:lvlJc w:val="left"/>
      <w:pPr>
        <w:tabs>
          <w:tab w:val="num" w:pos="5040"/>
        </w:tabs>
        <w:ind w:left="5040" w:hanging="360"/>
      </w:pPr>
      <w:rPr>
        <w:rFonts w:ascii="Wingdings 2" w:hAnsi="Wingdings 2" w:hint="default"/>
      </w:rPr>
    </w:lvl>
    <w:lvl w:ilvl="7" w:tplc="290C2852" w:tentative="1">
      <w:start w:val="1"/>
      <w:numFmt w:val="bullet"/>
      <w:lvlText w:val=""/>
      <w:lvlJc w:val="left"/>
      <w:pPr>
        <w:tabs>
          <w:tab w:val="num" w:pos="5760"/>
        </w:tabs>
        <w:ind w:left="5760" w:hanging="360"/>
      </w:pPr>
      <w:rPr>
        <w:rFonts w:ascii="Wingdings 2" w:hAnsi="Wingdings 2" w:hint="default"/>
      </w:rPr>
    </w:lvl>
    <w:lvl w:ilvl="8" w:tplc="5540EF5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8"/>
  </w:num>
  <w:num w:numId="3">
    <w:abstractNumId w:val="15"/>
  </w:num>
  <w:num w:numId="4">
    <w:abstractNumId w:val="27"/>
  </w:num>
  <w:num w:numId="5">
    <w:abstractNumId w:val="19"/>
  </w:num>
  <w:num w:numId="6">
    <w:abstractNumId w:val="6"/>
  </w:num>
  <w:num w:numId="7">
    <w:abstractNumId w:val="25"/>
  </w:num>
  <w:num w:numId="8">
    <w:abstractNumId w:val="34"/>
  </w:num>
  <w:num w:numId="9">
    <w:abstractNumId w:val="24"/>
  </w:num>
  <w:num w:numId="10">
    <w:abstractNumId w:val="22"/>
  </w:num>
  <w:num w:numId="11">
    <w:abstractNumId w:val="35"/>
  </w:num>
  <w:num w:numId="12">
    <w:abstractNumId w:val="9"/>
  </w:num>
  <w:num w:numId="13">
    <w:abstractNumId w:val="21"/>
  </w:num>
  <w:num w:numId="14">
    <w:abstractNumId w:val="16"/>
  </w:num>
  <w:num w:numId="15">
    <w:abstractNumId w:val="29"/>
  </w:num>
  <w:num w:numId="16">
    <w:abstractNumId w:val="8"/>
  </w:num>
  <w:num w:numId="17">
    <w:abstractNumId w:val="13"/>
  </w:num>
  <w:num w:numId="18">
    <w:abstractNumId w:val="10"/>
  </w:num>
  <w:num w:numId="19">
    <w:abstractNumId w:val="23"/>
  </w:num>
  <w:num w:numId="20">
    <w:abstractNumId w:val="33"/>
  </w:num>
  <w:num w:numId="21">
    <w:abstractNumId w:val="31"/>
  </w:num>
  <w:num w:numId="22">
    <w:abstractNumId w:val="30"/>
  </w:num>
  <w:num w:numId="23">
    <w:abstractNumId w:val="7"/>
  </w:num>
  <w:num w:numId="24">
    <w:abstractNumId w:val="20"/>
  </w:num>
  <w:num w:numId="25">
    <w:abstractNumId w:val="3"/>
  </w:num>
  <w:num w:numId="26">
    <w:abstractNumId w:val="11"/>
  </w:num>
  <w:num w:numId="27">
    <w:abstractNumId w:val="14"/>
  </w:num>
  <w:num w:numId="28">
    <w:abstractNumId w:val="2"/>
  </w:num>
  <w:num w:numId="29">
    <w:abstractNumId w:val="26"/>
  </w:num>
  <w:num w:numId="30">
    <w:abstractNumId w:val="12"/>
  </w:num>
  <w:num w:numId="31">
    <w:abstractNumId w:val="28"/>
  </w:num>
  <w:num w:numId="32">
    <w:abstractNumId w:val="17"/>
  </w:num>
  <w:num w:numId="33">
    <w:abstractNumId w:val="1"/>
  </w:num>
  <w:num w:numId="34">
    <w:abstractNumId w:val="32"/>
  </w:num>
  <w:num w:numId="35">
    <w:abstractNumId w:val="5"/>
  </w:num>
  <w:num w:numId="3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1AF7"/>
    <w:rsid w:val="0000402C"/>
    <w:rsid w:val="00004AF7"/>
    <w:rsid w:val="00005765"/>
    <w:rsid w:val="000058AE"/>
    <w:rsid w:val="00010957"/>
    <w:rsid w:val="00023096"/>
    <w:rsid w:val="00033600"/>
    <w:rsid w:val="000371C0"/>
    <w:rsid w:val="00040038"/>
    <w:rsid w:val="00042166"/>
    <w:rsid w:val="00042AD8"/>
    <w:rsid w:val="00042C65"/>
    <w:rsid w:val="0004476E"/>
    <w:rsid w:val="000454CB"/>
    <w:rsid w:val="00050E94"/>
    <w:rsid w:val="00053A00"/>
    <w:rsid w:val="0006363C"/>
    <w:rsid w:val="00067FF3"/>
    <w:rsid w:val="00073CE2"/>
    <w:rsid w:val="00074808"/>
    <w:rsid w:val="00077906"/>
    <w:rsid w:val="00077A4F"/>
    <w:rsid w:val="00084251"/>
    <w:rsid w:val="0008433B"/>
    <w:rsid w:val="0008453F"/>
    <w:rsid w:val="00086209"/>
    <w:rsid w:val="00086F91"/>
    <w:rsid w:val="00094949"/>
    <w:rsid w:val="000A32EE"/>
    <w:rsid w:val="000A3F9F"/>
    <w:rsid w:val="000B4E2C"/>
    <w:rsid w:val="000B5EE9"/>
    <w:rsid w:val="000B6CAB"/>
    <w:rsid w:val="000C14C7"/>
    <w:rsid w:val="000F2F19"/>
    <w:rsid w:val="000F55C3"/>
    <w:rsid w:val="000F6B7E"/>
    <w:rsid w:val="00106DF3"/>
    <w:rsid w:val="00114ADA"/>
    <w:rsid w:val="00116111"/>
    <w:rsid w:val="001224FB"/>
    <w:rsid w:val="0013063D"/>
    <w:rsid w:val="001344DF"/>
    <w:rsid w:val="00137A44"/>
    <w:rsid w:val="00140804"/>
    <w:rsid w:val="00140F7C"/>
    <w:rsid w:val="001418B4"/>
    <w:rsid w:val="00144F27"/>
    <w:rsid w:val="0015523E"/>
    <w:rsid w:val="00155F5E"/>
    <w:rsid w:val="00156F48"/>
    <w:rsid w:val="00161501"/>
    <w:rsid w:val="001653C5"/>
    <w:rsid w:val="00172887"/>
    <w:rsid w:val="001745D0"/>
    <w:rsid w:val="00175E3B"/>
    <w:rsid w:val="0017778C"/>
    <w:rsid w:val="00182D8B"/>
    <w:rsid w:val="00184C6E"/>
    <w:rsid w:val="001918CE"/>
    <w:rsid w:val="00191A68"/>
    <w:rsid w:val="00195D75"/>
    <w:rsid w:val="001A1420"/>
    <w:rsid w:val="001A4539"/>
    <w:rsid w:val="001A5058"/>
    <w:rsid w:val="001B0A29"/>
    <w:rsid w:val="001B6C8E"/>
    <w:rsid w:val="001C3078"/>
    <w:rsid w:val="001C773C"/>
    <w:rsid w:val="001D3BB1"/>
    <w:rsid w:val="001D43D9"/>
    <w:rsid w:val="001E0284"/>
    <w:rsid w:val="001E4A7D"/>
    <w:rsid w:val="001E6845"/>
    <w:rsid w:val="001F2FD9"/>
    <w:rsid w:val="001F5BF0"/>
    <w:rsid w:val="001F5E3C"/>
    <w:rsid w:val="001F6179"/>
    <w:rsid w:val="002000CF"/>
    <w:rsid w:val="002020E5"/>
    <w:rsid w:val="00204F49"/>
    <w:rsid w:val="0021047A"/>
    <w:rsid w:val="00211177"/>
    <w:rsid w:val="00212F52"/>
    <w:rsid w:val="00222A75"/>
    <w:rsid w:val="00222ED5"/>
    <w:rsid w:val="00223045"/>
    <w:rsid w:val="0022577E"/>
    <w:rsid w:val="0022664C"/>
    <w:rsid w:val="002339C2"/>
    <w:rsid w:val="002354A9"/>
    <w:rsid w:val="00252691"/>
    <w:rsid w:val="0025467F"/>
    <w:rsid w:val="00257129"/>
    <w:rsid w:val="00266D57"/>
    <w:rsid w:val="00270267"/>
    <w:rsid w:val="002777EA"/>
    <w:rsid w:val="002828E6"/>
    <w:rsid w:val="00287816"/>
    <w:rsid w:val="00291CEA"/>
    <w:rsid w:val="00294420"/>
    <w:rsid w:val="002A1D7F"/>
    <w:rsid w:val="002B1EB6"/>
    <w:rsid w:val="002B27B9"/>
    <w:rsid w:val="002B4C18"/>
    <w:rsid w:val="002C1D4B"/>
    <w:rsid w:val="002C270D"/>
    <w:rsid w:val="002C359B"/>
    <w:rsid w:val="002C485D"/>
    <w:rsid w:val="002D042D"/>
    <w:rsid w:val="002D0FE9"/>
    <w:rsid w:val="002D3C9F"/>
    <w:rsid w:val="002D75A0"/>
    <w:rsid w:val="002E2461"/>
    <w:rsid w:val="002E309A"/>
    <w:rsid w:val="002E52A6"/>
    <w:rsid w:val="002F0FA4"/>
    <w:rsid w:val="002F6911"/>
    <w:rsid w:val="002F72DA"/>
    <w:rsid w:val="003006FD"/>
    <w:rsid w:val="00302C5E"/>
    <w:rsid w:val="00313FBF"/>
    <w:rsid w:val="00315BBA"/>
    <w:rsid w:val="00320FBF"/>
    <w:rsid w:val="00322FE6"/>
    <w:rsid w:val="00323C7F"/>
    <w:rsid w:val="00325A24"/>
    <w:rsid w:val="00326647"/>
    <w:rsid w:val="0033100C"/>
    <w:rsid w:val="0033153F"/>
    <w:rsid w:val="00332958"/>
    <w:rsid w:val="003371DE"/>
    <w:rsid w:val="00337ECD"/>
    <w:rsid w:val="00344027"/>
    <w:rsid w:val="00347AF0"/>
    <w:rsid w:val="00350D58"/>
    <w:rsid w:val="00355023"/>
    <w:rsid w:val="00356C05"/>
    <w:rsid w:val="00363076"/>
    <w:rsid w:val="003838BD"/>
    <w:rsid w:val="0038542D"/>
    <w:rsid w:val="003854EC"/>
    <w:rsid w:val="00385816"/>
    <w:rsid w:val="00387FED"/>
    <w:rsid w:val="003A07CC"/>
    <w:rsid w:val="003A0CDF"/>
    <w:rsid w:val="003A36A7"/>
    <w:rsid w:val="003A55C2"/>
    <w:rsid w:val="003A611F"/>
    <w:rsid w:val="003B1ED9"/>
    <w:rsid w:val="003B2650"/>
    <w:rsid w:val="003B36FC"/>
    <w:rsid w:val="003C5EA2"/>
    <w:rsid w:val="003D6B7F"/>
    <w:rsid w:val="003E29EF"/>
    <w:rsid w:val="003E4D1E"/>
    <w:rsid w:val="003E6620"/>
    <w:rsid w:val="003F3EF0"/>
    <w:rsid w:val="004021B1"/>
    <w:rsid w:val="0041528B"/>
    <w:rsid w:val="004204A1"/>
    <w:rsid w:val="004244EF"/>
    <w:rsid w:val="0043021F"/>
    <w:rsid w:val="00434112"/>
    <w:rsid w:val="004367B1"/>
    <w:rsid w:val="004379CB"/>
    <w:rsid w:val="004416A3"/>
    <w:rsid w:val="00444247"/>
    <w:rsid w:val="00445B7B"/>
    <w:rsid w:val="00450412"/>
    <w:rsid w:val="00460898"/>
    <w:rsid w:val="00461A07"/>
    <w:rsid w:val="00461B2C"/>
    <w:rsid w:val="0046432F"/>
    <w:rsid w:val="004721F2"/>
    <w:rsid w:val="00472B17"/>
    <w:rsid w:val="004740C8"/>
    <w:rsid w:val="00485450"/>
    <w:rsid w:val="0048604A"/>
    <w:rsid w:val="004864EE"/>
    <w:rsid w:val="00491361"/>
    <w:rsid w:val="00494178"/>
    <w:rsid w:val="004A1AF7"/>
    <w:rsid w:val="004B242F"/>
    <w:rsid w:val="004B5793"/>
    <w:rsid w:val="004B69D9"/>
    <w:rsid w:val="004C09AE"/>
    <w:rsid w:val="004C2199"/>
    <w:rsid w:val="004C26EA"/>
    <w:rsid w:val="004C3991"/>
    <w:rsid w:val="004C4FC3"/>
    <w:rsid w:val="004C741C"/>
    <w:rsid w:val="004D2223"/>
    <w:rsid w:val="004D25B8"/>
    <w:rsid w:val="004D5B1B"/>
    <w:rsid w:val="004E6F97"/>
    <w:rsid w:val="00505F07"/>
    <w:rsid w:val="00506A8B"/>
    <w:rsid w:val="005075C3"/>
    <w:rsid w:val="005124E0"/>
    <w:rsid w:val="0051521C"/>
    <w:rsid w:val="00517F1E"/>
    <w:rsid w:val="005224CF"/>
    <w:rsid w:val="005226C3"/>
    <w:rsid w:val="00524A85"/>
    <w:rsid w:val="00524BD7"/>
    <w:rsid w:val="00525D26"/>
    <w:rsid w:val="00525D81"/>
    <w:rsid w:val="00533CBB"/>
    <w:rsid w:val="00537F5D"/>
    <w:rsid w:val="00540330"/>
    <w:rsid w:val="005454E4"/>
    <w:rsid w:val="00553CF1"/>
    <w:rsid w:val="00555EA3"/>
    <w:rsid w:val="00564397"/>
    <w:rsid w:val="00570310"/>
    <w:rsid w:val="00571094"/>
    <w:rsid w:val="00575FA1"/>
    <w:rsid w:val="00580489"/>
    <w:rsid w:val="005820BA"/>
    <w:rsid w:val="005828F1"/>
    <w:rsid w:val="00585046"/>
    <w:rsid w:val="00585154"/>
    <w:rsid w:val="00585F03"/>
    <w:rsid w:val="005945D6"/>
    <w:rsid w:val="0059723F"/>
    <w:rsid w:val="005975E7"/>
    <w:rsid w:val="005B14B8"/>
    <w:rsid w:val="005B45BC"/>
    <w:rsid w:val="005B5499"/>
    <w:rsid w:val="005C32CF"/>
    <w:rsid w:val="005C33CA"/>
    <w:rsid w:val="005C45F3"/>
    <w:rsid w:val="005D0178"/>
    <w:rsid w:val="005D3E34"/>
    <w:rsid w:val="005D58E7"/>
    <w:rsid w:val="005D597D"/>
    <w:rsid w:val="005D5B2D"/>
    <w:rsid w:val="005D6F20"/>
    <w:rsid w:val="005E040B"/>
    <w:rsid w:val="005E0AEA"/>
    <w:rsid w:val="005E10DC"/>
    <w:rsid w:val="005E36FD"/>
    <w:rsid w:val="005F4260"/>
    <w:rsid w:val="005F4AF1"/>
    <w:rsid w:val="00601D43"/>
    <w:rsid w:val="00607F3A"/>
    <w:rsid w:val="00611440"/>
    <w:rsid w:val="006127EA"/>
    <w:rsid w:val="00613DD1"/>
    <w:rsid w:val="0061523F"/>
    <w:rsid w:val="006166CB"/>
    <w:rsid w:val="00622DF7"/>
    <w:rsid w:val="00623C35"/>
    <w:rsid w:val="006356D2"/>
    <w:rsid w:val="006361CA"/>
    <w:rsid w:val="006471F5"/>
    <w:rsid w:val="00665014"/>
    <w:rsid w:val="00666C82"/>
    <w:rsid w:val="00670214"/>
    <w:rsid w:val="006801D4"/>
    <w:rsid w:val="00681E81"/>
    <w:rsid w:val="0068747F"/>
    <w:rsid w:val="00690C94"/>
    <w:rsid w:val="006934FB"/>
    <w:rsid w:val="006A0953"/>
    <w:rsid w:val="006A25CD"/>
    <w:rsid w:val="006A57C0"/>
    <w:rsid w:val="006B30D1"/>
    <w:rsid w:val="006B4D1B"/>
    <w:rsid w:val="006B4FCB"/>
    <w:rsid w:val="006C2283"/>
    <w:rsid w:val="006C6930"/>
    <w:rsid w:val="006C798B"/>
    <w:rsid w:val="006D19A0"/>
    <w:rsid w:val="006D1AD2"/>
    <w:rsid w:val="006E00EB"/>
    <w:rsid w:val="006E0A15"/>
    <w:rsid w:val="006E19C1"/>
    <w:rsid w:val="006E2B91"/>
    <w:rsid w:val="006E7501"/>
    <w:rsid w:val="006F0944"/>
    <w:rsid w:val="006F1036"/>
    <w:rsid w:val="006F7F38"/>
    <w:rsid w:val="00704A47"/>
    <w:rsid w:val="007063F3"/>
    <w:rsid w:val="007130F4"/>
    <w:rsid w:val="00720736"/>
    <w:rsid w:val="00725D54"/>
    <w:rsid w:val="00726358"/>
    <w:rsid w:val="0073183C"/>
    <w:rsid w:val="00733298"/>
    <w:rsid w:val="007346CC"/>
    <w:rsid w:val="00737ABB"/>
    <w:rsid w:val="00747C4D"/>
    <w:rsid w:val="00751156"/>
    <w:rsid w:val="00754F43"/>
    <w:rsid w:val="00755A21"/>
    <w:rsid w:val="007634E1"/>
    <w:rsid w:val="007634F8"/>
    <w:rsid w:val="00767D6A"/>
    <w:rsid w:val="00771518"/>
    <w:rsid w:val="00774B07"/>
    <w:rsid w:val="00780EE3"/>
    <w:rsid w:val="0078247E"/>
    <w:rsid w:val="00787C8B"/>
    <w:rsid w:val="0079082B"/>
    <w:rsid w:val="007A2921"/>
    <w:rsid w:val="007A3416"/>
    <w:rsid w:val="007A3A6F"/>
    <w:rsid w:val="007A690F"/>
    <w:rsid w:val="007B2250"/>
    <w:rsid w:val="007C0FD2"/>
    <w:rsid w:val="007D35AA"/>
    <w:rsid w:val="007D489E"/>
    <w:rsid w:val="007D6A1A"/>
    <w:rsid w:val="007E2DC3"/>
    <w:rsid w:val="007E5B41"/>
    <w:rsid w:val="007E77B9"/>
    <w:rsid w:val="007F27B9"/>
    <w:rsid w:val="007F2EF2"/>
    <w:rsid w:val="007F736B"/>
    <w:rsid w:val="00801398"/>
    <w:rsid w:val="008233ED"/>
    <w:rsid w:val="00823A8E"/>
    <w:rsid w:val="00830171"/>
    <w:rsid w:val="00834567"/>
    <w:rsid w:val="00840A1E"/>
    <w:rsid w:val="00847CF5"/>
    <w:rsid w:val="00853AB0"/>
    <w:rsid w:val="00863EBC"/>
    <w:rsid w:val="008731C3"/>
    <w:rsid w:val="00874BFE"/>
    <w:rsid w:val="008753AA"/>
    <w:rsid w:val="0088230B"/>
    <w:rsid w:val="00884F96"/>
    <w:rsid w:val="00887803"/>
    <w:rsid w:val="00891B2F"/>
    <w:rsid w:val="00893DDD"/>
    <w:rsid w:val="00896804"/>
    <w:rsid w:val="008971CE"/>
    <w:rsid w:val="008A029E"/>
    <w:rsid w:val="008A3620"/>
    <w:rsid w:val="008A3766"/>
    <w:rsid w:val="008B0686"/>
    <w:rsid w:val="008B1541"/>
    <w:rsid w:val="008B591E"/>
    <w:rsid w:val="008D28F6"/>
    <w:rsid w:val="008D3098"/>
    <w:rsid w:val="008D361C"/>
    <w:rsid w:val="008D3C2E"/>
    <w:rsid w:val="008D597C"/>
    <w:rsid w:val="008D6B78"/>
    <w:rsid w:val="008E073A"/>
    <w:rsid w:val="008F660D"/>
    <w:rsid w:val="008F6DA8"/>
    <w:rsid w:val="00901C34"/>
    <w:rsid w:val="00902CF7"/>
    <w:rsid w:val="00903627"/>
    <w:rsid w:val="00912FAE"/>
    <w:rsid w:val="00920983"/>
    <w:rsid w:val="009213CB"/>
    <w:rsid w:val="0092606A"/>
    <w:rsid w:val="009278D1"/>
    <w:rsid w:val="0093265E"/>
    <w:rsid w:val="009335CE"/>
    <w:rsid w:val="009505BE"/>
    <w:rsid w:val="00962CA5"/>
    <w:rsid w:val="009704FB"/>
    <w:rsid w:val="00973C85"/>
    <w:rsid w:val="00975420"/>
    <w:rsid w:val="009754B9"/>
    <w:rsid w:val="00981BF1"/>
    <w:rsid w:val="00984565"/>
    <w:rsid w:val="00987CC1"/>
    <w:rsid w:val="009961E6"/>
    <w:rsid w:val="009A0C60"/>
    <w:rsid w:val="009A4B5F"/>
    <w:rsid w:val="009A76FD"/>
    <w:rsid w:val="009B1839"/>
    <w:rsid w:val="009B280B"/>
    <w:rsid w:val="009B2973"/>
    <w:rsid w:val="009C02F1"/>
    <w:rsid w:val="009C67DF"/>
    <w:rsid w:val="009E25DB"/>
    <w:rsid w:val="009E2923"/>
    <w:rsid w:val="009F0603"/>
    <w:rsid w:val="009F3B55"/>
    <w:rsid w:val="009F5C37"/>
    <w:rsid w:val="009F6715"/>
    <w:rsid w:val="009F6966"/>
    <w:rsid w:val="00A06680"/>
    <w:rsid w:val="00A16AD0"/>
    <w:rsid w:val="00A171C9"/>
    <w:rsid w:val="00A1798D"/>
    <w:rsid w:val="00A21E25"/>
    <w:rsid w:val="00A22089"/>
    <w:rsid w:val="00A22B8F"/>
    <w:rsid w:val="00A23770"/>
    <w:rsid w:val="00A3040A"/>
    <w:rsid w:val="00A350D3"/>
    <w:rsid w:val="00A37992"/>
    <w:rsid w:val="00A43AF5"/>
    <w:rsid w:val="00A45649"/>
    <w:rsid w:val="00A46C0D"/>
    <w:rsid w:val="00A54D20"/>
    <w:rsid w:val="00A54FDF"/>
    <w:rsid w:val="00A624C1"/>
    <w:rsid w:val="00A64199"/>
    <w:rsid w:val="00A70DFC"/>
    <w:rsid w:val="00A72EBB"/>
    <w:rsid w:val="00A8478E"/>
    <w:rsid w:val="00A9038D"/>
    <w:rsid w:val="00A92127"/>
    <w:rsid w:val="00A92201"/>
    <w:rsid w:val="00A93B25"/>
    <w:rsid w:val="00A94123"/>
    <w:rsid w:val="00A94CB8"/>
    <w:rsid w:val="00A954B6"/>
    <w:rsid w:val="00A967B3"/>
    <w:rsid w:val="00AA130F"/>
    <w:rsid w:val="00AA4D1E"/>
    <w:rsid w:val="00AB61A6"/>
    <w:rsid w:val="00AC2ADF"/>
    <w:rsid w:val="00AC7AA4"/>
    <w:rsid w:val="00AD1E15"/>
    <w:rsid w:val="00AE6BAE"/>
    <w:rsid w:val="00AF6E9C"/>
    <w:rsid w:val="00B049FB"/>
    <w:rsid w:val="00B169AC"/>
    <w:rsid w:val="00B22FDB"/>
    <w:rsid w:val="00B3489C"/>
    <w:rsid w:val="00B50549"/>
    <w:rsid w:val="00B50E6B"/>
    <w:rsid w:val="00B51D2A"/>
    <w:rsid w:val="00B52E87"/>
    <w:rsid w:val="00B53000"/>
    <w:rsid w:val="00B60E7F"/>
    <w:rsid w:val="00B63CE2"/>
    <w:rsid w:val="00B77EC9"/>
    <w:rsid w:val="00B92B4A"/>
    <w:rsid w:val="00BA2993"/>
    <w:rsid w:val="00BA4C49"/>
    <w:rsid w:val="00BA6CCF"/>
    <w:rsid w:val="00BA7E6E"/>
    <w:rsid w:val="00BB0CE0"/>
    <w:rsid w:val="00BB16BD"/>
    <w:rsid w:val="00BB3114"/>
    <w:rsid w:val="00BB79FE"/>
    <w:rsid w:val="00BC0C36"/>
    <w:rsid w:val="00BC1E37"/>
    <w:rsid w:val="00BC22AE"/>
    <w:rsid w:val="00BC44C0"/>
    <w:rsid w:val="00BC51A0"/>
    <w:rsid w:val="00BC72AC"/>
    <w:rsid w:val="00BD1EB5"/>
    <w:rsid w:val="00BD1F2B"/>
    <w:rsid w:val="00BD2D82"/>
    <w:rsid w:val="00BF0CD2"/>
    <w:rsid w:val="00BF1F96"/>
    <w:rsid w:val="00BF598D"/>
    <w:rsid w:val="00C02739"/>
    <w:rsid w:val="00C027ED"/>
    <w:rsid w:val="00C10F7E"/>
    <w:rsid w:val="00C13ACD"/>
    <w:rsid w:val="00C14D2B"/>
    <w:rsid w:val="00C15930"/>
    <w:rsid w:val="00C228BC"/>
    <w:rsid w:val="00C305AB"/>
    <w:rsid w:val="00C329FD"/>
    <w:rsid w:val="00C36873"/>
    <w:rsid w:val="00C43151"/>
    <w:rsid w:val="00C4384D"/>
    <w:rsid w:val="00C52A7D"/>
    <w:rsid w:val="00C52CD7"/>
    <w:rsid w:val="00C53027"/>
    <w:rsid w:val="00C57941"/>
    <w:rsid w:val="00C648DF"/>
    <w:rsid w:val="00C74F8E"/>
    <w:rsid w:val="00C838CB"/>
    <w:rsid w:val="00C85ABC"/>
    <w:rsid w:val="00C85DA6"/>
    <w:rsid w:val="00C94561"/>
    <w:rsid w:val="00CA1AE6"/>
    <w:rsid w:val="00CA25F8"/>
    <w:rsid w:val="00CB39A0"/>
    <w:rsid w:val="00CB564B"/>
    <w:rsid w:val="00CC18DB"/>
    <w:rsid w:val="00CC36A6"/>
    <w:rsid w:val="00CC6479"/>
    <w:rsid w:val="00CD424B"/>
    <w:rsid w:val="00CD4484"/>
    <w:rsid w:val="00CD7DAC"/>
    <w:rsid w:val="00CE29A9"/>
    <w:rsid w:val="00CF206D"/>
    <w:rsid w:val="00CF3444"/>
    <w:rsid w:val="00CF5208"/>
    <w:rsid w:val="00CF6CD0"/>
    <w:rsid w:val="00CF710D"/>
    <w:rsid w:val="00D00996"/>
    <w:rsid w:val="00D00EE6"/>
    <w:rsid w:val="00D017A3"/>
    <w:rsid w:val="00D0218B"/>
    <w:rsid w:val="00D12F28"/>
    <w:rsid w:val="00D15F0B"/>
    <w:rsid w:val="00D24045"/>
    <w:rsid w:val="00D24BE4"/>
    <w:rsid w:val="00D26CE6"/>
    <w:rsid w:val="00D2740F"/>
    <w:rsid w:val="00D306D5"/>
    <w:rsid w:val="00D30CD2"/>
    <w:rsid w:val="00D33EBC"/>
    <w:rsid w:val="00D36363"/>
    <w:rsid w:val="00D41901"/>
    <w:rsid w:val="00D44472"/>
    <w:rsid w:val="00D47B3A"/>
    <w:rsid w:val="00D5223B"/>
    <w:rsid w:val="00D7047D"/>
    <w:rsid w:val="00D72011"/>
    <w:rsid w:val="00D7233A"/>
    <w:rsid w:val="00D72DFB"/>
    <w:rsid w:val="00D74576"/>
    <w:rsid w:val="00D74C1C"/>
    <w:rsid w:val="00D753FF"/>
    <w:rsid w:val="00D84866"/>
    <w:rsid w:val="00D84ACA"/>
    <w:rsid w:val="00D8688B"/>
    <w:rsid w:val="00D86A1D"/>
    <w:rsid w:val="00D924FB"/>
    <w:rsid w:val="00D973A7"/>
    <w:rsid w:val="00D97FF8"/>
    <w:rsid w:val="00DA0FA8"/>
    <w:rsid w:val="00DA17B4"/>
    <w:rsid w:val="00DA2E34"/>
    <w:rsid w:val="00DA3EEF"/>
    <w:rsid w:val="00DA4734"/>
    <w:rsid w:val="00DC06F0"/>
    <w:rsid w:val="00DC2B20"/>
    <w:rsid w:val="00DC6300"/>
    <w:rsid w:val="00DD161C"/>
    <w:rsid w:val="00DD439F"/>
    <w:rsid w:val="00DE001F"/>
    <w:rsid w:val="00DE7C11"/>
    <w:rsid w:val="00DF1066"/>
    <w:rsid w:val="00DF313C"/>
    <w:rsid w:val="00DF3B95"/>
    <w:rsid w:val="00DF424E"/>
    <w:rsid w:val="00DF5CBF"/>
    <w:rsid w:val="00DF6182"/>
    <w:rsid w:val="00E1105B"/>
    <w:rsid w:val="00E13962"/>
    <w:rsid w:val="00E15008"/>
    <w:rsid w:val="00E153B2"/>
    <w:rsid w:val="00E16E0B"/>
    <w:rsid w:val="00E20D0F"/>
    <w:rsid w:val="00E24BBA"/>
    <w:rsid w:val="00E30F0E"/>
    <w:rsid w:val="00E40534"/>
    <w:rsid w:val="00E41292"/>
    <w:rsid w:val="00E4346D"/>
    <w:rsid w:val="00E535A6"/>
    <w:rsid w:val="00E540CC"/>
    <w:rsid w:val="00E55F1D"/>
    <w:rsid w:val="00E7328C"/>
    <w:rsid w:val="00E80535"/>
    <w:rsid w:val="00E82462"/>
    <w:rsid w:val="00E90525"/>
    <w:rsid w:val="00E90EE5"/>
    <w:rsid w:val="00E92AF7"/>
    <w:rsid w:val="00E94773"/>
    <w:rsid w:val="00E95B0E"/>
    <w:rsid w:val="00EA400E"/>
    <w:rsid w:val="00EB0FFF"/>
    <w:rsid w:val="00EB16A9"/>
    <w:rsid w:val="00EB1963"/>
    <w:rsid w:val="00EB2099"/>
    <w:rsid w:val="00EB25F4"/>
    <w:rsid w:val="00EB5099"/>
    <w:rsid w:val="00EB6D51"/>
    <w:rsid w:val="00EC041C"/>
    <w:rsid w:val="00EC19B4"/>
    <w:rsid w:val="00EC60FA"/>
    <w:rsid w:val="00EC776F"/>
    <w:rsid w:val="00EC783E"/>
    <w:rsid w:val="00ED1C6A"/>
    <w:rsid w:val="00ED2563"/>
    <w:rsid w:val="00ED2A70"/>
    <w:rsid w:val="00EE259C"/>
    <w:rsid w:val="00EE5AF8"/>
    <w:rsid w:val="00EF08C1"/>
    <w:rsid w:val="00EF125D"/>
    <w:rsid w:val="00EF1B9A"/>
    <w:rsid w:val="00EF5A93"/>
    <w:rsid w:val="00EF5B7C"/>
    <w:rsid w:val="00F00237"/>
    <w:rsid w:val="00F004F9"/>
    <w:rsid w:val="00F00A00"/>
    <w:rsid w:val="00F01EC6"/>
    <w:rsid w:val="00F126F3"/>
    <w:rsid w:val="00F32ADA"/>
    <w:rsid w:val="00F340C4"/>
    <w:rsid w:val="00F34CA6"/>
    <w:rsid w:val="00F36EFC"/>
    <w:rsid w:val="00F429C0"/>
    <w:rsid w:val="00F432C7"/>
    <w:rsid w:val="00F43670"/>
    <w:rsid w:val="00F4397D"/>
    <w:rsid w:val="00F4678C"/>
    <w:rsid w:val="00F503CE"/>
    <w:rsid w:val="00F5401A"/>
    <w:rsid w:val="00F60C86"/>
    <w:rsid w:val="00F60F7F"/>
    <w:rsid w:val="00F61103"/>
    <w:rsid w:val="00F616E8"/>
    <w:rsid w:val="00F63D6A"/>
    <w:rsid w:val="00F71279"/>
    <w:rsid w:val="00F72827"/>
    <w:rsid w:val="00F73E8E"/>
    <w:rsid w:val="00F7685F"/>
    <w:rsid w:val="00F800BF"/>
    <w:rsid w:val="00F82393"/>
    <w:rsid w:val="00F93313"/>
    <w:rsid w:val="00F96A30"/>
    <w:rsid w:val="00FA05F8"/>
    <w:rsid w:val="00FB1210"/>
    <w:rsid w:val="00FC1BD8"/>
    <w:rsid w:val="00FC2B8A"/>
    <w:rsid w:val="00FC42B6"/>
    <w:rsid w:val="00FC4E8A"/>
    <w:rsid w:val="00FC66B1"/>
    <w:rsid w:val="00FD364B"/>
    <w:rsid w:val="00FD498B"/>
    <w:rsid w:val="00FD4B25"/>
    <w:rsid w:val="00FE0D84"/>
    <w:rsid w:val="00FE178B"/>
    <w:rsid w:val="00FE29D4"/>
    <w:rsid w:val="00FF19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AC"/>
    <w:rPr>
      <w:sz w:val="24"/>
      <w:szCs w:val="24"/>
      <w:lang w:eastAsia="en-US"/>
    </w:rPr>
  </w:style>
  <w:style w:type="paragraph" w:styleId="Heading1">
    <w:name w:val="heading 1"/>
    <w:basedOn w:val="Normal"/>
    <w:next w:val="Normal"/>
    <w:link w:val="Heading1Char"/>
    <w:uiPriority w:val="99"/>
    <w:qFormat/>
    <w:rsid w:val="00891B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7318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73C85"/>
    <w:pPr>
      <w:keepNext/>
      <w:jc w:val="center"/>
      <w:outlineLvl w:val="2"/>
    </w:pPr>
    <w:rPr>
      <w:rFonts w:ascii="Verdana" w:eastAsia="MS Mincho" w:hAnsi="Verdana"/>
      <w:b/>
      <w:bCs/>
      <w:color w:val="000000"/>
      <w:sz w:val="20"/>
      <w:szCs w:val="20"/>
    </w:rPr>
  </w:style>
  <w:style w:type="paragraph" w:styleId="Heading6">
    <w:name w:val="heading 6"/>
    <w:basedOn w:val="Normal"/>
    <w:next w:val="Normal"/>
    <w:link w:val="Heading6Char"/>
    <w:uiPriority w:val="99"/>
    <w:qFormat/>
    <w:rsid w:val="00622D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B2F"/>
    <w:rPr>
      <w:rFonts w:ascii="Cambria" w:hAnsi="Cambria" w:cs="Times New Roman"/>
      <w:b/>
      <w:kern w:val="32"/>
      <w:sz w:val="32"/>
      <w:lang w:val="en-US" w:eastAsia="en-US"/>
    </w:rPr>
  </w:style>
  <w:style w:type="character" w:customStyle="1" w:styleId="Heading3Char">
    <w:name w:val="Heading 3 Char"/>
    <w:basedOn w:val="DefaultParagraphFont"/>
    <w:link w:val="Heading3"/>
    <w:uiPriority w:val="99"/>
    <w:locked/>
    <w:rsid w:val="00973C85"/>
    <w:rPr>
      <w:rFonts w:ascii="Verdana" w:eastAsia="MS Mincho" w:hAnsi="Verdana" w:cs="Times New Roman"/>
      <w:b/>
      <w:color w:val="000000"/>
      <w:lang w:val="en-US" w:eastAsia="en-US"/>
    </w:rPr>
  </w:style>
  <w:style w:type="character" w:customStyle="1" w:styleId="Heading6Char">
    <w:name w:val="Heading 6 Char"/>
    <w:basedOn w:val="DefaultParagraphFont"/>
    <w:link w:val="Heading6"/>
    <w:uiPriority w:val="99"/>
    <w:semiHidden/>
    <w:locked/>
    <w:rsid w:val="00622DF7"/>
    <w:rPr>
      <w:rFonts w:ascii="Calibri" w:hAnsi="Calibri" w:cs="Times New Roman"/>
      <w:b/>
      <w:sz w:val="22"/>
      <w:lang w:val="en-US" w:eastAsia="en-US"/>
    </w:rPr>
  </w:style>
  <w:style w:type="table" w:styleId="TableGrid">
    <w:name w:val="Table Grid"/>
    <w:basedOn w:val="TableNormal"/>
    <w:rsid w:val="004302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40C4"/>
    <w:pPr>
      <w:spacing w:before="100" w:beforeAutospacing="1" w:after="100" w:afterAutospacing="1"/>
    </w:pPr>
  </w:style>
  <w:style w:type="character" w:customStyle="1" w:styleId="yshortcuts">
    <w:name w:val="yshortcuts"/>
    <w:basedOn w:val="DefaultParagraphFont"/>
    <w:uiPriority w:val="99"/>
    <w:rsid w:val="00F340C4"/>
    <w:rPr>
      <w:rFonts w:cs="Times New Roman"/>
    </w:rPr>
  </w:style>
  <w:style w:type="paragraph" w:styleId="BalloonText">
    <w:name w:val="Balloon Text"/>
    <w:basedOn w:val="Normal"/>
    <w:link w:val="BalloonTextChar"/>
    <w:uiPriority w:val="99"/>
    <w:semiHidden/>
    <w:rsid w:val="007634F8"/>
    <w:rPr>
      <w:rFonts w:ascii="Tahoma" w:hAnsi="Tahoma"/>
      <w:sz w:val="16"/>
      <w:szCs w:val="16"/>
    </w:rPr>
  </w:style>
  <w:style w:type="character" w:customStyle="1" w:styleId="BalloonTextChar">
    <w:name w:val="Balloon Text Char"/>
    <w:basedOn w:val="DefaultParagraphFont"/>
    <w:link w:val="BalloonText"/>
    <w:uiPriority w:val="99"/>
    <w:semiHidden/>
    <w:locked/>
    <w:rsid w:val="007634F8"/>
    <w:rPr>
      <w:rFonts w:ascii="Tahoma" w:hAnsi="Tahoma" w:cs="Times New Roman"/>
      <w:sz w:val="16"/>
      <w:lang w:val="en-US" w:eastAsia="en-US"/>
    </w:rPr>
  </w:style>
  <w:style w:type="character" w:styleId="CommentReference">
    <w:name w:val="annotation reference"/>
    <w:basedOn w:val="DefaultParagraphFont"/>
    <w:uiPriority w:val="99"/>
    <w:rsid w:val="007130F4"/>
    <w:rPr>
      <w:rFonts w:cs="Times New Roman"/>
      <w:sz w:val="16"/>
    </w:rPr>
  </w:style>
  <w:style w:type="paragraph" w:styleId="CommentText">
    <w:name w:val="annotation text"/>
    <w:basedOn w:val="Normal"/>
    <w:link w:val="CommentTextChar"/>
    <w:uiPriority w:val="99"/>
    <w:rsid w:val="007130F4"/>
    <w:rPr>
      <w:sz w:val="20"/>
      <w:szCs w:val="20"/>
    </w:rPr>
  </w:style>
  <w:style w:type="character" w:customStyle="1" w:styleId="CommentTextChar">
    <w:name w:val="Comment Text Char"/>
    <w:basedOn w:val="DefaultParagraphFont"/>
    <w:link w:val="CommentText"/>
    <w:uiPriority w:val="99"/>
    <w:locked/>
    <w:rsid w:val="007130F4"/>
    <w:rPr>
      <w:rFonts w:cs="Times New Roman"/>
      <w:lang w:val="en-US" w:eastAsia="en-US"/>
    </w:rPr>
  </w:style>
  <w:style w:type="paragraph" w:styleId="CommentSubject">
    <w:name w:val="annotation subject"/>
    <w:basedOn w:val="CommentText"/>
    <w:next w:val="CommentText"/>
    <w:link w:val="CommentSubjectChar"/>
    <w:uiPriority w:val="99"/>
    <w:semiHidden/>
    <w:rsid w:val="007130F4"/>
    <w:rPr>
      <w:b/>
      <w:bCs/>
    </w:rPr>
  </w:style>
  <w:style w:type="character" w:customStyle="1" w:styleId="CommentSubjectChar">
    <w:name w:val="Comment Subject Char"/>
    <w:basedOn w:val="CommentTextChar"/>
    <w:link w:val="CommentSubject"/>
    <w:uiPriority w:val="99"/>
    <w:semiHidden/>
    <w:locked/>
    <w:rsid w:val="007130F4"/>
    <w:rPr>
      <w:rFonts w:cs="Times New Roman"/>
      <w:b/>
      <w:lang w:val="en-US" w:eastAsia="en-US"/>
    </w:rPr>
  </w:style>
  <w:style w:type="paragraph" w:styleId="ListParagraph">
    <w:name w:val="List Paragraph"/>
    <w:basedOn w:val="Normal"/>
    <w:uiPriority w:val="99"/>
    <w:qFormat/>
    <w:rsid w:val="00981BF1"/>
    <w:pPr>
      <w:spacing w:after="200" w:line="276" w:lineRule="auto"/>
      <w:ind w:left="720"/>
      <w:contextualSpacing/>
    </w:pPr>
    <w:rPr>
      <w:rFonts w:ascii="Calibri" w:hAnsi="Calibri"/>
      <w:sz w:val="22"/>
      <w:szCs w:val="22"/>
      <w:lang w:val="en-GB"/>
    </w:rPr>
  </w:style>
  <w:style w:type="paragraph" w:styleId="Header">
    <w:name w:val="header"/>
    <w:basedOn w:val="Normal"/>
    <w:link w:val="HeaderChar"/>
    <w:uiPriority w:val="99"/>
    <w:rsid w:val="00C4384D"/>
    <w:rPr>
      <w:rFonts w:eastAsia="Arial Unicode MS"/>
      <w:sz w:val="20"/>
      <w:szCs w:val="20"/>
    </w:rPr>
  </w:style>
  <w:style w:type="character" w:customStyle="1" w:styleId="HeaderChar">
    <w:name w:val="Header Char"/>
    <w:basedOn w:val="DefaultParagraphFont"/>
    <w:link w:val="Header"/>
    <w:uiPriority w:val="99"/>
    <w:locked/>
    <w:rsid w:val="00C4384D"/>
    <w:rPr>
      <w:rFonts w:eastAsia="Arial Unicode MS" w:cs="Times New Roman"/>
      <w:lang w:val="en-US" w:eastAsia="en-US"/>
    </w:rPr>
  </w:style>
  <w:style w:type="character" w:styleId="Hyperlink">
    <w:name w:val="Hyperlink"/>
    <w:basedOn w:val="DefaultParagraphFont"/>
    <w:uiPriority w:val="99"/>
    <w:rsid w:val="00622DF7"/>
    <w:rPr>
      <w:rFonts w:cs="Times New Roman"/>
      <w:color w:val="0000FF"/>
      <w:u w:val="single"/>
    </w:rPr>
  </w:style>
  <w:style w:type="paragraph" w:customStyle="1" w:styleId="TableMalachy">
    <w:name w:val="TableMalachy"/>
    <w:basedOn w:val="Normal"/>
    <w:uiPriority w:val="99"/>
    <w:rsid w:val="005975E7"/>
    <w:pPr>
      <w:spacing w:line="240" w:lineRule="atLeast"/>
    </w:pPr>
    <w:rPr>
      <w:rFonts w:ascii="Arial" w:hAnsi="Arial"/>
      <w:sz w:val="16"/>
      <w:szCs w:val="16"/>
    </w:rPr>
  </w:style>
  <w:style w:type="paragraph" w:styleId="NoSpacing">
    <w:name w:val="No Spacing"/>
    <w:uiPriority w:val="99"/>
    <w:qFormat/>
    <w:rsid w:val="007634E1"/>
    <w:rPr>
      <w:sz w:val="24"/>
      <w:szCs w:val="24"/>
      <w:lang w:eastAsia="en-US"/>
    </w:rPr>
  </w:style>
  <w:style w:type="paragraph" w:styleId="Revision">
    <w:name w:val="Revision"/>
    <w:hidden/>
    <w:uiPriority w:val="99"/>
    <w:semiHidden/>
    <w:rsid w:val="002C1D4B"/>
    <w:rPr>
      <w:sz w:val="24"/>
      <w:szCs w:val="24"/>
      <w:lang w:eastAsia="en-US"/>
    </w:rPr>
  </w:style>
  <w:style w:type="paragraph" w:styleId="Footer">
    <w:name w:val="footer"/>
    <w:basedOn w:val="Normal"/>
    <w:link w:val="FooterChar"/>
    <w:uiPriority w:val="99"/>
    <w:rsid w:val="006801D4"/>
    <w:pPr>
      <w:tabs>
        <w:tab w:val="center" w:pos="4320"/>
        <w:tab w:val="right" w:pos="8640"/>
      </w:tabs>
    </w:pPr>
  </w:style>
  <w:style w:type="character" w:customStyle="1" w:styleId="FooterChar">
    <w:name w:val="Footer Char"/>
    <w:basedOn w:val="DefaultParagraphFont"/>
    <w:link w:val="Footer"/>
    <w:uiPriority w:val="99"/>
    <w:locked/>
    <w:rsid w:val="006801D4"/>
    <w:rPr>
      <w:rFonts w:cs="Times New Roman"/>
      <w:sz w:val="24"/>
      <w:szCs w:val="24"/>
      <w:lang w:eastAsia="en-US"/>
    </w:rPr>
  </w:style>
  <w:style w:type="character" w:styleId="PageNumber">
    <w:name w:val="page number"/>
    <w:basedOn w:val="DefaultParagraphFont"/>
    <w:uiPriority w:val="99"/>
    <w:semiHidden/>
    <w:rsid w:val="006801D4"/>
    <w:rPr>
      <w:rFonts w:cs="Times New Roman"/>
    </w:rPr>
  </w:style>
  <w:style w:type="paragraph" w:styleId="TOC1">
    <w:name w:val="toc 1"/>
    <w:basedOn w:val="Normal"/>
    <w:next w:val="Normal"/>
    <w:autoRedefine/>
    <w:uiPriority w:val="39"/>
    <w:locked/>
    <w:rsid w:val="00DF3B95"/>
    <w:pPr>
      <w:tabs>
        <w:tab w:val="right" w:leader="dot" w:pos="9077"/>
      </w:tabs>
      <w:spacing w:before="120"/>
    </w:pPr>
    <w:rPr>
      <w:rFonts w:ascii="Garamond" w:hAnsi="Garamond"/>
      <w:noProof/>
    </w:rPr>
  </w:style>
  <w:style w:type="paragraph" w:styleId="TOC2">
    <w:name w:val="toc 2"/>
    <w:basedOn w:val="Normal"/>
    <w:next w:val="Normal"/>
    <w:autoRedefine/>
    <w:uiPriority w:val="39"/>
    <w:locked/>
    <w:rsid w:val="003006FD"/>
    <w:pPr>
      <w:tabs>
        <w:tab w:val="right" w:leader="dot" w:pos="9077"/>
      </w:tabs>
      <w:ind w:left="180"/>
    </w:pPr>
    <w:rPr>
      <w:rFonts w:ascii="Garamond" w:hAnsi="Garamond"/>
      <w:i/>
      <w:noProof/>
      <w:sz w:val="22"/>
      <w:szCs w:val="22"/>
    </w:rPr>
  </w:style>
  <w:style w:type="paragraph" w:styleId="Subtitle">
    <w:name w:val="Subtitle"/>
    <w:basedOn w:val="Normal"/>
    <w:next w:val="Normal"/>
    <w:link w:val="SubtitleChar"/>
    <w:qFormat/>
    <w:locked/>
    <w:rsid w:val="00731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183C"/>
    <w:rPr>
      <w:rFonts w:asciiTheme="majorHAnsi" w:eastAsiaTheme="majorEastAsia" w:hAnsiTheme="majorHAnsi" w:cstheme="majorBidi"/>
      <w:i/>
      <w:iCs/>
      <w:color w:val="4F81BD" w:themeColor="accent1"/>
      <w:spacing w:val="15"/>
      <w:sz w:val="24"/>
      <w:szCs w:val="24"/>
      <w:lang w:eastAsia="en-US"/>
    </w:rPr>
  </w:style>
  <w:style w:type="paragraph" w:styleId="TOCHeading">
    <w:name w:val="TOC Heading"/>
    <w:basedOn w:val="Heading1"/>
    <w:next w:val="Normal"/>
    <w:uiPriority w:val="39"/>
    <w:unhideWhenUsed/>
    <w:qFormat/>
    <w:rsid w:val="007318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locked/>
    <w:rsid w:val="0073183C"/>
    <w:pPr>
      <w:spacing w:after="100"/>
      <w:ind w:left="480"/>
    </w:pPr>
  </w:style>
  <w:style w:type="paragraph" w:customStyle="1" w:styleId="StyleHeading3Italic">
    <w:name w:val="Style Heading 3 + Italic"/>
    <w:basedOn w:val="Heading2"/>
    <w:qFormat/>
    <w:rsid w:val="0073183C"/>
    <w:rPr>
      <w:rFonts w:ascii="Garamond" w:hAnsi="Garamond"/>
      <w:iCs/>
      <w:color w:val="365F91" w:themeColor="accent1" w:themeShade="BF"/>
      <w:sz w:val="28"/>
      <w:lang w:val="en-GB"/>
    </w:rPr>
  </w:style>
  <w:style w:type="character" w:customStyle="1" w:styleId="Heading2Char">
    <w:name w:val="Heading 2 Char"/>
    <w:basedOn w:val="DefaultParagraphFont"/>
    <w:link w:val="Heading2"/>
    <w:semiHidden/>
    <w:rsid w:val="0073183C"/>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B24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AC"/>
    <w:rPr>
      <w:sz w:val="24"/>
      <w:szCs w:val="24"/>
      <w:lang w:eastAsia="en-US"/>
    </w:rPr>
  </w:style>
  <w:style w:type="paragraph" w:styleId="Heading1">
    <w:name w:val="heading 1"/>
    <w:basedOn w:val="Normal"/>
    <w:next w:val="Normal"/>
    <w:link w:val="Heading1Char"/>
    <w:uiPriority w:val="99"/>
    <w:qFormat/>
    <w:rsid w:val="00891B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7318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73C85"/>
    <w:pPr>
      <w:keepNext/>
      <w:jc w:val="center"/>
      <w:outlineLvl w:val="2"/>
    </w:pPr>
    <w:rPr>
      <w:rFonts w:ascii="Verdana" w:eastAsia="MS Mincho" w:hAnsi="Verdana"/>
      <w:b/>
      <w:bCs/>
      <w:color w:val="000000"/>
      <w:sz w:val="20"/>
      <w:szCs w:val="20"/>
    </w:rPr>
  </w:style>
  <w:style w:type="paragraph" w:styleId="Heading6">
    <w:name w:val="heading 6"/>
    <w:basedOn w:val="Normal"/>
    <w:next w:val="Normal"/>
    <w:link w:val="Heading6Char"/>
    <w:uiPriority w:val="99"/>
    <w:qFormat/>
    <w:rsid w:val="00622D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B2F"/>
    <w:rPr>
      <w:rFonts w:ascii="Cambria" w:hAnsi="Cambria" w:cs="Times New Roman"/>
      <w:b/>
      <w:kern w:val="32"/>
      <w:sz w:val="32"/>
      <w:lang w:val="en-US" w:eastAsia="en-US"/>
    </w:rPr>
  </w:style>
  <w:style w:type="character" w:customStyle="1" w:styleId="Heading3Char">
    <w:name w:val="Heading 3 Char"/>
    <w:basedOn w:val="DefaultParagraphFont"/>
    <w:link w:val="Heading3"/>
    <w:uiPriority w:val="99"/>
    <w:locked/>
    <w:rsid w:val="00973C85"/>
    <w:rPr>
      <w:rFonts w:ascii="Verdana" w:eastAsia="MS Mincho" w:hAnsi="Verdana" w:cs="Times New Roman"/>
      <w:b/>
      <w:color w:val="000000"/>
      <w:lang w:val="en-US" w:eastAsia="en-US"/>
    </w:rPr>
  </w:style>
  <w:style w:type="character" w:customStyle="1" w:styleId="Heading6Char">
    <w:name w:val="Heading 6 Char"/>
    <w:basedOn w:val="DefaultParagraphFont"/>
    <w:link w:val="Heading6"/>
    <w:uiPriority w:val="99"/>
    <w:semiHidden/>
    <w:locked/>
    <w:rsid w:val="00622DF7"/>
    <w:rPr>
      <w:rFonts w:ascii="Calibri" w:hAnsi="Calibri" w:cs="Times New Roman"/>
      <w:b/>
      <w:sz w:val="22"/>
      <w:lang w:val="en-US" w:eastAsia="en-US"/>
    </w:rPr>
  </w:style>
  <w:style w:type="table" w:styleId="TableGrid">
    <w:name w:val="Table Grid"/>
    <w:basedOn w:val="TableNormal"/>
    <w:rsid w:val="004302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40C4"/>
    <w:pPr>
      <w:spacing w:before="100" w:beforeAutospacing="1" w:after="100" w:afterAutospacing="1"/>
    </w:pPr>
  </w:style>
  <w:style w:type="character" w:customStyle="1" w:styleId="yshortcuts">
    <w:name w:val="yshortcuts"/>
    <w:basedOn w:val="DefaultParagraphFont"/>
    <w:uiPriority w:val="99"/>
    <w:rsid w:val="00F340C4"/>
    <w:rPr>
      <w:rFonts w:cs="Times New Roman"/>
    </w:rPr>
  </w:style>
  <w:style w:type="paragraph" w:styleId="BalloonText">
    <w:name w:val="Balloon Text"/>
    <w:basedOn w:val="Normal"/>
    <w:link w:val="BalloonTextChar"/>
    <w:uiPriority w:val="99"/>
    <w:semiHidden/>
    <w:rsid w:val="007634F8"/>
    <w:rPr>
      <w:rFonts w:ascii="Tahoma" w:hAnsi="Tahoma"/>
      <w:sz w:val="16"/>
      <w:szCs w:val="16"/>
    </w:rPr>
  </w:style>
  <w:style w:type="character" w:customStyle="1" w:styleId="BalloonTextChar">
    <w:name w:val="Balloon Text Char"/>
    <w:basedOn w:val="DefaultParagraphFont"/>
    <w:link w:val="BalloonText"/>
    <w:uiPriority w:val="99"/>
    <w:semiHidden/>
    <w:locked/>
    <w:rsid w:val="007634F8"/>
    <w:rPr>
      <w:rFonts w:ascii="Tahoma" w:hAnsi="Tahoma" w:cs="Times New Roman"/>
      <w:sz w:val="16"/>
      <w:lang w:val="en-US" w:eastAsia="en-US"/>
    </w:rPr>
  </w:style>
  <w:style w:type="character" w:styleId="CommentReference">
    <w:name w:val="annotation reference"/>
    <w:basedOn w:val="DefaultParagraphFont"/>
    <w:uiPriority w:val="99"/>
    <w:rsid w:val="007130F4"/>
    <w:rPr>
      <w:rFonts w:cs="Times New Roman"/>
      <w:sz w:val="16"/>
    </w:rPr>
  </w:style>
  <w:style w:type="paragraph" w:styleId="CommentText">
    <w:name w:val="annotation text"/>
    <w:basedOn w:val="Normal"/>
    <w:link w:val="CommentTextChar"/>
    <w:uiPriority w:val="99"/>
    <w:rsid w:val="007130F4"/>
    <w:rPr>
      <w:sz w:val="20"/>
      <w:szCs w:val="20"/>
    </w:rPr>
  </w:style>
  <w:style w:type="character" w:customStyle="1" w:styleId="CommentTextChar">
    <w:name w:val="Comment Text Char"/>
    <w:basedOn w:val="DefaultParagraphFont"/>
    <w:link w:val="CommentText"/>
    <w:uiPriority w:val="99"/>
    <w:locked/>
    <w:rsid w:val="007130F4"/>
    <w:rPr>
      <w:rFonts w:cs="Times New Roman"/>
      <w:lang w:val="en-US" w:eastAsia="en-US"/>
    </w:rPr>
  </w:style>
  <w:style w:type="paragraph" w:styleId="CommentSubject">
    <w:name w:val="annotation subject"/>
    <w:basedOn w:val="CommentText"/>
    <w:next w:val="CommentText"/>
    <w:link w:val="CommentSubjectChar"/>
    <w:uiPriority w:val="99"/>
    <w:semiHidden/>
    <w:rsid w:val="007130F4"/>
    <w:rPr>
      <w:b/>
      <w:bCs/>
    </w:rPr>
  </w:style>
  <w:style w:type="character" w:customStyle="1" w:styleId="CommentSubjectChar">
    <w:name w:val="Comment Subject Char"/>
    <w:basedOn w:val="CommentTextChar"/>
    <w:link w:val="CommentSubject"/>
    <w:uiPriority w:val="99"/>
    <w:semiHidden/>
    <w:locked/>
    <w:rsid w:val="007130F4"/>
    <w:rPr>
      <w:rFonts w:cs="Times New Roman"/>
      <w:b/>
      <w:lang w:val="en-US" w:eastAsia="en-US"/>
    </w:rPr>
  </w:style>
  <w:style w:type="paragraph" w:styleId="ListParagraph">
    <w:name w:val="List Paragraph"/>
    <w:basedOn w:val="Normal"/>
    <w:uiPriority w:val="99"/>
    <w:qFormat/>
    <w:rsid w:val="00981BF1"/>
    <w:pPr>
      <w:spacing w:after="200" w:line="276" w:lineRule="auto"/>
      <w:ind w:left="720"/>
      <w:contextualSpacing/>
    </w:pPr>
    <w:rPr>
      <w:rFonts w:ascii="Calibri" w:hAnsi="Calibri"/>
      <w:sz w:val="22"/>
      <w:szCs w:val="22"/>
      <w:lang w:val="en-GB"/>
    </w:rPr>
  </w:style>
  <w:style w:type="paragraph" w:styleId="Header">
    <w:name w:val="header"/>
    <w:basedOn w:val="Normal"/>
    <w:link w:val="HeaderChar"/>
    <w:uiPriority w:val="99"/>
    <w:rsid w:val="00C4384D"/>
    <w:rPr>
      <w:rFonts w:eastAsia="Arial Unicode MS"/>
      <w:sz w:val="20"/>
      <w:szCs w:val="20"/>
    </w:rPr>
  </w:style>
  <w:style w:type="character" w:customStyle="1" w:styleId="HeaderChar">
    <w:name w:val="Header Char"/>
    <w:basedOn w:val="DefaultParagraphFont"/>
    <w:link w:val="Header"/>
    <w:uiPriority w:val="99"/>
    <w:locked/>
    <w:rsid w:val="00C4384D"/>
    <w:rPr>
      <w:rFonts w:eastAsia="Arial Unicode MS" w:cs="Times New Roman"/>
      <w:lang w:val="en-US" w:eastAsia="en-US"/>
    </w:rPr>
  </w:style>
  <w:style w:type="character" w:styleId="Hyperlink">
    <w:name w:val="Hyperlink"/>
    <w:basedOn w:val="DefaultParagraphFont"/>
    <w:uiPriority w:val="99"/>
    <w:rsid w:val="00622DF7"/>
    <w:rPr>
      <w:rFonts w:cs="Times New Roman"/>
      <w:color w:val="0000FF"/>
      <w:u w:val="single"/>
    </w:rPr>
  </w:style>
  <w:style w:type="paragraph" w:customStyle="1" w:styleId="TableMalachy">
    <w:name w:val="TableMalachy"/>
    <w:basedOn w:val="Normal"/>
    <w:uiPriority w:val="99"/>
    <w:rsid w:val="005975E7"/>
    <w:pPr>
      <w:spacing w:line="240" w:lineRule="atLeast"/>
    </w:pPr>
    <w:rPr>
      <w:rFonts w:ascii="Arial" w:hAnsi="Arial"/>
      <w:sz w:val="16"/>
      <w:szCs w:val="16"/>
    </w:rPr>
  </w:style>
  <w:style w:type="paragraph" w:styleId="NoSpacing">
    <w:name w:val="No Spacing"/>
    <w:uiPriority w:val="99"/>
    <w:qFormat/>
    <w:rsid w:val="007634E1"/>
    <w:rPr>
      <w:sz w:val="24"/>
      <w:szCs w:val="24"/>
      <w:lang w:eastAsia="en-US"/>
    </w:rPr>
  </w:style>
  <w:style w:type="paragraph" w:styleId="Revision">
    <w:name w:val="Revision"/>
    <w:hidden/>
    <w:uiPriority w:val="99"/>
    <w:semiHidden/>
    <w:rsid w:val="002C1D4B"/>
    <w:rPr>
      <w:sz w:val="24"/>
      <w:szCs w:val="24"/>
      <w:lang w:eastAsia="en-US"/>
    </w:rPr>
  </w:style>
  <w:style w:type="paragraph" w:styleId="Footer">
    <w:name w:val="footer"/>
    <w:basedOn w:val="Normal"/>
    <w:link w:val="FooterChar"/>
    <w:uiPriority w:val="99"/>
    <w:rsid w:val="006801D4"/>
    <w:pPr>
      <w:tabs>
        <w:tab w:val="center" w:pos="4320"/>
        <w:tab w:val="right" w:pos="8640"/>
      </w:tabs>
    </w:pPr>
  </w:style>
  <w:style w:type="character" w:customStyle="1" w:styleId="FooterChar">
    <w:name w:val="Footer Char"/>
    <w:basedOn w:val="DefaultParagraphFont"/>
    <w:link w:val="Footer"/>
    <w:uiPriority w:val="99"/>
    <w:locked/>
    <w:rsid w:val="006801D4"/>
    <w:rPr>
      <w:rFonts w:cs="Times New Roman"/>
      <w:sz w:val="24"/>
      <w:szCs w:val="24"/>
      <w:lang w:eastAsia="en-US"/>
    </w:rPr>
  </w:style>
  <w:style w:type="character" w:styleId="PageNumber">
    <w:name w:val="page number"/>
    <w:basedOn w:val="DefaultParagraphFont"/>
    <w:uiPriority w:val="99"/>
    <w:semiHidden/>
    <w:rsid w:val="006801D4"/>
    <w:rPr>
      <w:rFonts w:cs="Times New Roman"/>
    </w:rPr>
  </w:style>
  <w:style w:type="paragraph" w:styleId="TOC1">
    <w:name w:val="toc 1"/>
    <w:basedOn w:val="Normal"/>
    <w:next w:val="Normal"/>
    <w:autoRedefine/>
    <w:uiPriority w:val="39"/>
    <w:locked/>
    <w:rsid w:val="00DF3B95"/>
    <w:pPr>
      <w:tabs>
        <w:tab w:val="right" w:leader="dot" w:pos="9077"/>
      </w:tabs>
      <w:spacing w:before="120"/>
    </w:pPr>
    <w:rPr>
      <w:rFonts w:ascii="Garamond" w:hAnsi="Garamond"/>
      <w:noProof/>
    </w:rPr>
  </w:style>
  <w:style w:type="paragraph" w:styleId="TOC2">
    <w:name w:val="toc 2"/>
    <w:basedOn w:val="Normal"/>
    <w:next w:val="Normal"/>
    <w:autoRedefine/>
    <w:uiPriority w:val="39"/>
    <w:locked/>
    <w:rsid w:val="003006FD"/>
    <w:pPr>
      <w:tabs>
        <w:tab w:val="right" w:leader="dot" w:pos="9077"/>
      </w:tabs>
      <w:ind w:left="180"/>
    </w:pPr>
    <w:rPr>
      <w:rFonts w:ascii="Garamond" w:hAnsi="Garamond"/>
      <w:i/>
      <w:noProof/>
      <w:sz w:val="22"/>
      <w:szCs w:val="22"/>
    </w:rPr>
  </w:style>
  <w:style w:type="paragraph" w:styleId="Subtitle">
    <w:name w:val="Subtitle"/>
    <w:basedOn w:val="Normal"/>
    <w:next w:val="Normal"/>
    <w:link w:val="SubtitleChar"/>
    <w:qFormat/>
    <w:locked/>
    <w:rsid w:val="00731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183C"/>
    <w:rPr>
      <w:rFonts w:asciiTheme="majorHAnsi" w:eastAsiaTheme="majorEastAsia" w:hAnsiTheme="majorHAnsi" w:cstheme="majorBidi"/>
      <w:i/>
      <w:iCs/>
      <w:color w:val="4F81BD" w:themeColor="accent1"/>
      <w:spacing w:val="15"/>
      <w:sz w:val="24"/>
      <w:szCs w:val="24"/>
      <w:lang w:eastAsia="en-US"/>
    </w:rPr>
  </w:style>
  <w:style w:type="paragraph" w:styleId="TOCHeading">
    <w:name w:val="TOC Heading"/>
    <w:basedOn w:val="Heading1"/>
    <w:next w:val="Normal"/>
    <w:uiPriority w:val="39"/>
    <w:unhideWhenUsed/>
    <w:qFormat/>
    <w:rsid w:val="007318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locked/>
    <w:rsid w:val="0073183C"/>
    <w:pPr>
      <w:spacing w:after="100"/>
      <w:ind w:left="480"/>
    </w:pPr>
  </w:style>
  <w:style w:type="paragraph" w:customStyle="1" w:styleId="StyleHeading3Italic">
    <w:name w:val="Style Heading 3 + Italic"/>
    <w:basedOn w:val="Heading2"/>
    <w:qFormat/>
    <w:rsid w:val="0073183C"/>
    <w:rPr>
      <w:rFonts w:ascii="Garamond" w:hAnsi="Garamond"/>
      <w:iCs/>
      <w:color w:val="365F91" w:themeColor="accent1" w:themeShade="BF"/>
      <w:sz w:val="28"/>
      <w:lang w:val="en-GB"/>
    </w:rPr>
  </w:style>
  <w:style w:type="character" w:customStyle="1" w:styleId="Heading2Char">
    <w:name w:val="Heading 2 Char"/>
    <w:basedOn w:val="DefaultParagraphFont"/>
    <w:link w:val="Heading2"/>
    <w:semiHidden/>
    <w:rsid w:val="0073183C"/>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B24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169072">
      <w:marLeft w:val="0"/>
      <w:marRight w:val="0"/>
      <w:marTop w:val="0"/>
      <w:marBottom w:val="0"/>
      <w:divBdr>
        <w:top w:val="none" w:sz="0" w:space="0" w:color="auto"/>
        <w:left w:val="none" w:sz="0" w:space="0" w:color="auto"/>
        <w:bottom w:val="none" w:sz="0" w:space="0" w:color="auto"/>
        <w:right w:val="none" w:sz="0" w:space="0" w:color="auto"/>
      </w:divBdr>
      <w:divsChild>
        <w:div w:id="219169078">
          <w:marLeft w:val="1166"/>
          <w:marRight w:val="0"/>
          <w:marTop w:val="62"/>
          <w:marBottom w:val="0"/>
          <w:divBdr>
            <w:top w:val="none" w:sz="0" w:space="0" w:color="auto"/>
            <w:left w:val="none" w:sz="0" w:space="0" w:color="auto"/>
            <w:bottom w:val="none" w:sz="0" w:space="0" w:color="auto"/>
            <w:right w:val="none" w:sz="0" w:space="0" w:color="auto"/>
          </w:divBdr>
        </w:div>
        <w:div w:id="219169108">
          <w:marLeft w:val="547"/>
          <w:marRight w:val="0"/>
          <w:marTop w:val="72"/>
          <w:marBottom w:val="0"/>
          <w:divBdr>
            <w:top w:val="none" w:sz="0" w:space="0" w:color="auto"/>
            <w:left w:val="none" w:sz="0" w:space="0" w:color="auto"/>
            <w:bottom w:val="none" w:sz="0" w:space="0" w:color="auto"/>
            <w:right w:val="none" w:sz="0" w:space="0" w:color="auto"/>
          </w:divBdr>
        </w:div>
        <w:div w:id="219169109">
          <w:marLeft w:val="907"/>
          <w:marRight w:val="0"/>
          <w:marTop w:val="72"/>
          <w:marBottom w:val="0"/>
          <w:divBdr>
            <w:top w:val="none" w:sz="0" w:space="0" w:color="auto"/>
            <w:left w:val="none" w:sz="0" w:space="0" w:color="auto"/>
            <w:bottom w:val="none" w:sz="0" w:space="0" w:color="auto"/>
            <w:right w:val="none" w:sz="0" w:space="0" w:color="auto"/>
          </w:divBdr>
        </w:div>
        <w:div w:id="219169119">
          <w:marLeft w:val="1166"/>
          <w:marRight w:val="0"/>
          <w:marTop w:val="62"/>
          <w:marBottom w:val="0"/>
          <w:divBdr>
            <w:top w:val="none" w:sz="0" w:space="0" w:color="auto"/>
            <w:left w:val="none" w:sz="0" w:space="0" w:color="auto"/>
            <w:bottom w:val="none" w:sz="0" w:space="0" w:color="auto"/>
            <w:right w:val="none" w:sz="0" w:space="0" w:color="auto"/>
          </w:divBdr>
        </w:div>
        <w:div w:id="219169169">
          <w:marLeft w:val="1166"/>
          <w:marRight w:val="0"/>
          <w:marTop w:val="62"/>
          <w:marBottom w:val="0"/>
          <w:divBdr>
            <w:top w:val="none" w:sz="0" w:space="0" w:color="auto"/>
            <w:left w:val="none" w:sz="0" w:space="0" w:color="auto"/>
            <w:bottom w:val="none" w:sz="0" w:space="0" w:color="auto"/>
            <w:right w:val="none" w:sz="0" w:space="0" w:color="auto"/>
          </w:divBdr>
        </w:div>
        <w:div w:id="219169197">
          <w:marLeft w:val="1166"/>
          <w:marRight w:val="0"/>
          <w:marTop w:val="62"/>
          <w:marBottom w:val="0"/>
          <w:divBdr>
            <w:top w:val="none" w:sz="0" w:space="0" w:color="auto"/>
            <w:left w:val="none" w:sz="0" w:space="0" w:color="auto"/>
            <w:bottom w:val="none" w:sz="0" w:space="0" w:color="auto"/>
            <w:right w:val="none" w:sz="0" w:space="0" w:color="auto"/>
          </w:divBdr>
        </w:div>
        <w:div w:id="219169201">
          <w:marLeft w:val="1166"/>
          <w:marRight w:val="0"/>
          <w:marTop w:val="62"/>
          <w:marBottom w:val="0"/>
          <w:divBdr>
            <w:top w:val="none" w:sz="0" w:space="0" w:color="auto"/>
            <w:left w:val="none" w:sz="0" w:space="0" w:color="auto"/>
            <w:bottom w:val="none" w:sz="0" w:space="0" w:color="auto"/>
            <w:right w:val="none" w:sz="0" w:space="0" w:color="auto"/>
          </w:divBdr>
        </w:div>
        <w:div w:id="219169228">
          <w:marLeft w:val="907"/>
          <w:marRight w:val="0"/>
          <w:marTop w:val="72"/>
          <w:marBottom w:val="0"/>
          <w:divBdr>
            <w:top w:val="none" w:sz="0" w:space="0" w:color="auto"/>
            <w:left w:val="none" w:sz="0" w:space="0" w:color="auto"/>
            <w:bottom w:val="none" w:sz="0" w:space="0" w:color="auto"/>
            <w:right w:val="none" w:sz="0" w:space="0" w:color="auto"/>
          </w:divBdr>
        </w:div>
        <w:div w:id="219169237">
          <w:marLeft w:val="1166"/>
          <w:marRight w:val="0"/>
          <w:marTop w:val="62"/>
          <w:marBottom w:val="0"/>
          <w:divBdr>
            <w:top w:val="none" w:sz="0" w:space="0" w:color="auto"/>
            <w:left w:val="none" w:sz="0" w:space="0" w:color="auto"/>
            <w:bottom w:val="none" w:sz="0" w:space="0" w:color="auto"/>
            <w:right w:val="none" w:sz="0" w:space="0" w:color="auto"/>
          </w:divBdr>
        </w:div>
        <w:div w:id="219169277">
          <w:marLeft w:val="1166"/>
          <w:marRight w:val="0"/>
          <w:marTop w:val="62"/>
          <w:marBottom w:val="0"/>
          <w:divBdr>
            <w:top w:val="none" w:sz="0" w:space="0" w:color="auto"/>
            <w:left w:val="none" w:sz="0" w:space="0" w:color="auto"/>
            <w:bottom w:val="none" w:sz="0" w:space="0" w:color="auto"/>
            <w:right w:val="none" w:sz="0" w:space="0" w:color="auto"/>
          </w:divBdr>
        </w:div>
        <w:div w:id="219169289">
          <w:marLeft w:val="547"/>
          <w:marRight w:val="0"/>
          <w:marTop w:val="72"/>
          <w:marBottom w:val="0"/>
          <w:divBdr>
            <w:top w:val="none" w:sz="0" w:space="0" w:color="auto"/>
            <w:left w:val="none" w:sz="0" w:space="0" w:color="auto"/>
            <w:bottom w:val="none" w:sz="0" w:space="0" w:color="auto"/>
            <w:right w:val="none" w:sz="0" w:space="0" w:color="auto"/>
          </w:divBdr>
        </w:div>
        <w:div w:id="219169294">
          <w:marLeft w:val="1166"/>
          <w:marRight w:val="0"/>
          <w:marTop w:val="62"/>
          <w:marBottom w:val="0"/>
          <w:divBdr>
            <w:top w:val="none" w:sz="0" w:space="0" w:color="auto"/>
            <w:left w:val="none" w:sz="0" w:space="0" w:color="auto"/>
            <w:bottom w:val="none" w:sz="0" w:space="0" w:color="auto"/>
            <w:right w:val="none" w:sz="0" w:space="0" w:color="auto"/>
          </w:divBdr>
        </w:div>
        <w:div w:id="219169343">
          <w:marLeft w:val="547"/>
          <w:marRight w:val="0"/>
          <w:marTop w:val="72"/>
          <w:marBottom w:val="0"/>
          <w:divBdr>
            <w:top w:val="none" w:sz="0" w:space="0" w:color="auto"/>
            <w:left w:val="none" w:sz="0" w:space="0" w:color="auto"/>
            <w:bottom w:val="none" w:sz="0" w:space="0" w:color="auto"/>
            <w:right w:val="none" w:sz="0" w:space="0" w:color="auto"/>
          </w:divBdr>
        </w:div>
        <w:div w:id="219169348">
          <w:marLeft w:val="1166"/>
          <w:marRight w:val="0"/>
          <w:marTop w:val="62"/>
          <w:marBottom w:val="0"/>
          <w:divBdr>
            <w:top w:val="none" w:sz="0" w:space="0" w:color="auto"/>
            <w:left w:val="none" w:sz="0" w:space="0" w:color="auto"/>
            <w:bottom w:val="none" w:sz="0" w:space="0" w:color="auto"/>
            <w:right w:val="none" w:sz="0" w:space="0" w:color="auto"/>
          </w:divBdr>
        </w:div>
        <w:div w:id="219169362">
          <w:marLeft w:val="907"/>
          <w:marRight w:val="0"/>
          <w:marTop w:val="72"/>
          <w:marBottom w:val="0"/>
          <w:divBdr>
            <w:top w:val="none" w:sz="0" w:space="0" w:color="auto"/>
            <w:left w:val="none" w:sz="0" w:space="0" w:color="auto"/>
            <w:bottom w:val="none" w:sz="0" w:space="0" w:color="auto"/>
            <w:right w:val="none" w:sz="0" w:space="0" w:color="auto"/>
          </w:divBdr>
        </w:div>
        <w:div w:id="219169390">
          <w:marLeft w:val="1166"/>
          <w:marRight w:val="0"/>
          <w:marTop w:val="62"/>
          <w:marBottom w:val="0"/>
          <w:divBdr>
            <w:top w:val="none" w:sz="0" w:space="0" w:color="auto"/>
            <w:left w:val="none" w:sz="0" w:space="0" w:color="auto"/>
            <w:bottom w:val="none" w:sz="0" w:space="0" w:color="auto"/>
            <w:right w:val="none" w:sz="0" w:space="0" w:color="auto"/>
          </w:divBdr>
        </w:div>
      </w:divsChild>
    </w:div>
    <w:div w:id="219169082">
      <w:marLeft w:val="0"/>
      <w:marRight w:val="0"/>
      <w:marTop w:val="0"/>
      <w:marBottom w:val="0"/>
      <w:divBdr>
        <w:top w:val="none" w:sz="0" w:space="0" w:color="auto"/>
        <w:left w:val="none" w:sz="0" w:space="0" w:color="auto"/>
        <w:bottom w:val="none" w:sz="0" w:space="0" w:color="auto"/>
        <w:right w:val="none" w:sz="0" w:space="0" w:color="auto"/>
      </w:divBdr>
      <w:divsChild>
        <w:div w:id="219169071">
          <w:marLeft w:val="907"/>
          <w:marRight w:val="0"/>
          <w:marTop w:val="48"/>
          <w:marBottom w:val="0"/>
          <w:divBdr>
            <w:top w:val="none" w:sz="0" w:space="0" w:color="auto"/>
            <w:left w:val="none" w:sz="0" w:space="0" w:color="auto"/>
            <w:bottom w:val="none" w:sz="0" w:space="0" w:color="auto"/>
            <w:right w:val="none" w:sz="0" w:space="0" w:color="auto"/>
          </w:divBdr>
        </w:div>
        <w:div w:id="219169118">
          <w:marLeft w:val="1008"/>
          <w:marRight w:val="0"/>
          <w:marTop w:val="43"/>
          <w:marBottom w:val="0"/>
          <w:divBdr>
            <w:top w:val="none" w:sz="0" w:space="0" w:color="auto"/>
            <w:left w:val="none" w:sz="0" w:space="0" w:color="auto"/>
            <w:bottom w:val="none" w:sz="0" w:space="0" w:color="auto"/>
            <w:right w:val="none" w:sz="0" w:space="0" w:color="auto"/>
          </w:divBdr>
        </w:div>
        <w:div w:id="219169136">
          <w:marLeft w:val="1166"/>
          <w:marRight w:val="0"/>
          <w:marTop w:val="43"/>
          <w:marBottom w:val="0"/>
          <w:divBdr>
            <w:top w:val="none" w:sz="0" w:space="0" w:color="auto"/>
            <w:left w:val="none" w:sz="0" w:space="0" w:color="auto"/>
            <w:bottom w:val="none" w:sz="0" w:space="0" w:color="auto"/>
            <w:right w:val="none" w:sz="0" w:space="0" w:color="auto"/>
          </w:divBdr>
        </w:div>
        <w:div w:id="219169156">
          <w:marLeft w:val="547"/>
          <w:marRight w:val="0"/>
          <w:marTop w:val="48"/>
          <w:marBottom w:val="0"/>
          <w:divBdr>
            <w:top w:val="none" w:sz="0" w:space="0" w:color="auto"/>
            <w:left w:val="none" w:sz="0" w:space="0" w:color="auto"/>
            <w:bottom w:val="none" w:sz="0" w:space="0" w:color="auto"/>
            <w:right w:val="none" w:sz="0" w:space="0" w:color="auto"/>
          </w:divBdr>
        </w:div>
        <w:div w:id="219169176">
          <w:marLeft w:val="907"/>
          <w:marRight w:val="0"/>
          <w:marTop w:val="48"/>
          <w:marBottom w:val="0"/>
          <w:divBdr>
            <w:top w:val="none" w:sz="0" w:space="0" w:color="auto"/>
            <w:left w:val="none" w:sz="0" w:space="0" w:color="auto"/>
            <w:bottom w:val="none" w:sz="0" w:space="0" w:color="auto"/>
            <w:right w:val="none" w:sz="0" w:space="0" w:color="auto"/>
          </w:divBdr>
        </w:div>
        <w:div w:id="219169186">
          <w:marLeft w:val="547"/>
          <w:marRight w:val="0"/>
          <w:marTop w:val="48"/>
          <w:marBottom w:val="0"/>
          <w:divBdr>
            <w:top w:val="none" w:sz="0" w:space="0" w:color="auto"/>
            <w:left w:val="none" w:sz="0" w:space="0" w:color="auto"/>
            <w:bottom w:val="none" w:sz="0" w:space="0" w:color="auto"/>
            <w:right w:val="none" w:sz="0" w:space="0" w:color="auto"/>
          </w:divBdr>
        </w:div>
        <w:div w:id="219169194">
          <w:marLeft w:val="907"/>
          <w:marRight w:val="0"/>
          <w:marTop w:val="48"/>
          <w:marBottom w:val="0"/>
          <w:divBdr>
            <w:top w:val="none" w:sz="0" w:space="0" w:color="auto"/>
            <w:left w:val="none" w:sz="0" w:space="0" w:color="auto"/>
            <w:bottom w:val="none" w:sz="0" w:space="0" w:color="auto"/>
            <w:right w:val="none" w:sz="0" w:space="0" w:color="auto"/>
          </w:divBdr>
        </w:div>
        <w:div w:id="219169229">
          <w:marLeft w:val="1166"/>
          <w:marRight w:val="0"/>
          <w:marTop w:val="43"/>
          <w:marBottom w:val="0"/>
          <w:divBdr>
            <w:top w:val="none" w:sz="0" w:space="0" w:color="auto"/>
            <w:left w:val="none" w:sz="0" w:space="0" w:color="auto"/>
            <w:bottom w:val="none" w:sz="0" w:space="0" w:color="auto"/>
            <w:right w:val="none" w:sz="0" w:space="0" w:color="auto"/>
          </w:divBdr>
        </w:div>
        <w:div w:id="219169230">
          <w:marLeft w:val="907"/>
          <w:marRight w:val="0"/>
          <w:marTop w:val="48"/>
          <w:marBottom w:val="0"/>
          <w:divBdr>
            <w:top w:val="none" w:sz="0" w:space="0" w:color="auto"/>
            <w:left w:val="none" w:sz="0" w:space="0" w:color="auto"/>
            <w:bottom w:val="none" w:sz="0" w:space="0" w:color="auto"/>
            <w:right w:val="none" w:sz="0" w:space="0" w:color="auto"/>
          </w:divBdr>
        </w:div>
        <w:div w:id="219169232">
          <w:marLeft w:val="1008"/>
          <w:marRight w:val="0"/>
          <w:marTop w:val="43"/>
          <w:marBottom w:val="0"/>
          <w:divBdr>
            <w:top w:val="none" w:sz="0" w:space="0" w:color="auto"/>
            <w:left w:val="none" w:sz="0" w:space="0" w:color="auto"/>
            <w:bottom w:val="none" w:sz="0" w:space="0" w:color="auto"/>
            <w:right w:val="none" w:sz="0" w:space="0" w:color="auto"/>
          </w:divBdr>
        </w:div>
        <w:div w:id="219169247">
          <w:marLeft w:val="1008"/>
          <w:marRight w:val="0"/>
          <w:marTop w:val="43"/>
          <w:marBottom w:val="0"/>
          <w:divBdr>
            <w:top w:val="none" w:sz="0" w:space="0" w:color="auto"/>
            <w:left w:val="none" w:sz="0" w:space="0" w:color="auto"/>
            <w:bottom w:val="none" w:sz="0" w:space="0" w:color="auto"/>
            <w:right w:val="none" w:sz="0" w:space="0" w:color="auto"/>
          </w:divBdr>
        </w:div>
        <w:div w:id="219169258">
          <w:marLeft w:val="1008"/>
          <w:marRight w:val="0"/>
          <w:marTop w:val="43"/>
          <w:marBottom w:val="0"/>
          <w:divBdr>
            <w:top w:val="none" w:sz="0" w:space="0" w:color="auto"/>
            <w:left w:val="none" w:sz="0" w:space="0" w:color="auto"/>
            <w:bottom w:val="none" w:sz="0" w:space="0" w:color="auto"/>
            <w:right w:val="none" w:sz="0" w:space="0" w:color="auto"/>
          </w:divBdr>
        </w:div>
        <w:div w:id="219169264">
          <w:marLeft w:val="547"/>
          <w:marRight w:val="0"/>
          <w:marTop w:val="48"/>
          <w:marBottom w:val="0"/>
          <w:divBdr>
            <w:top w:val="none" w:sz="0" w:space="0" w:color="auto"/>
            <w:left w:val="none" w:sz="0" w:space="0" w:color="auto"/>
            <w:bottom w:val="none" w:sz="0" w:space="0" w:color="auto"/>
            <w:right w:val="none" w:sz="0" w:space="0" w:color="auto"/>
          </w:divBdr>
        </w:div>
        <w:div w:id="219169266">
          <w:marLeft w:val="1166"/>
          <w:marRight w:val="0"/>
          <w:marTop w:val="43"/>
          <w:marBottom w:val="0"/>
          <w:divBdr>
            <w:top w:val="none" w:sz="0" w:space="0" w:color="auto"/>
            <w:left w:val="none" w:sz="0" w:space="0" w:color="auto"/>
            <w:bottom w:val="none" w:sz="0" w:space="0" w:color="auto"/>
            <w:right w:val="none" w:sz="0" w:space="0" w:color="auto"/>
          </w:divBdr>
        </w:div>
        <w:div w:id="219169270">
          <w:marLeft w:val="907"/>
          <w:marRight w:val="0"/>
          <w:marTop w:val="48"/>
          <w:marBottom w:val="0"/>
          <w:divBdr>
            <w:top w:val="none" w:sz="0" w:space="0" w:color="auto"/>
            <w:left w:val="none" w:sz="0" w:space="0" w:color="auto"/>
            <w:bottom w:val="none" w:sz="0" w:space="0" w:color="auto"/>
            <w:right w:val="none" w:sz="0" w:space="0" w:color="auto"/>
          </w:divBdr>
        </w:div>
        <w:div w:id="219169279">
          <w:marLeft w:val="1166"/>
          <w:marRight w:val="0"/>
          <w:marTop w:val="43"/>
          <w:marBottom w:val="0"/>
          <w:divBdr>
            <w:top w:val="none" w:sz="0" w:space="0" w:color="auto"/>
            <w:left w:val="none" w:sz="0" w:space="0" w:color="auto"/>
            <w:bottom w:val="none" w:sz="0" w:space="0" w:color="auto"/>
            <w:right w:val="none" w:sz="0" w:space="0" w:color="auto"/>
          </w:divBdr>
        </w:div>
        <w:div w:id="219169288">
          <w:marLeft w:val="1008"/>
          <w:marRight w:val="0"/>
          <w:marTop w:val="43"/>
          <w:marBottom w:val="0"/>
          <w:divBdr>
            <w:top w:val="none" w:sz="0" w:space="0" w:color="auto"/>
            <w:left w:val="none" w:sz="0" w:space="0" w:color="auto"/>
            <w:bottom w:val="none" w:sz="0" w:space="0" w:color="auto"/>
            <w:right w:val="none" w:sz="0" w:space="0" w:color="auto"/>
          </w:divBdr>
        </w:div>
        <w:div w:id="219169321">
          <w:marLeft w:val="1166"/>
          <w:marRight w:val="0"/>
          <w:marTop w:val="43"/>
          <w:marBottom w:val="0"/>
          <w:divBdr>
            <w:top w:val="none" w:sz="0" w:space="0" w:color="auto"/>
            <w:left w:val="none" w:sz="0" w:space="0" w:color="auto"/>
            <w:bottom w:val="none" w:sz="0" w:space="0" w:color="auto"/>
            <w:right w:val="none" w:sz="0" w:space="0" w:color="auto"/>
          </w:divBdr>
        </w:div>
        <w:div w:id="219169323">
          <w:marLeft w:val="1166"/>
          <w:marRight w:val="0"/>
          <w:marTop w:val="43"/>
          <w:marBottom w:val="0"/>
          <w:divBdr>
            <w:top w:val="none" w:sz="0" w:space="0" w:color="auto"/>
            <w:left w:val="none" w:sz="0" w:space="0" w:color="auto"/>
            <w:bottom w:val="none" w:sz="0" w:space="0" w:color="auto"/>
            <w:right w:val="none" w:sz="0" w:space="0" w:color="auto"/>
          </w:divBdr>
        </w:div>
        <w:div w:id="219169326">
          <w:marLeft w:val="1166"/>
          <w:marRight w:val="0"/>
          <w:marTop w:val="43"/>
          <w:marBottom w:val="0"/>
          <w:divBdr>
            <w:top w:val="none" w:sz="0" w:space="0" w:color="auto"/>
            <w:left w:val="none" w:sz="0" w:space="0" w:color="auto"/>
            <w:bottom w:val="none" w:sz="0" w:space="0" w:color="auto"/>
            <w:right w:val="none" w:sz="0" w:space="0" w:color="auto"/>
          </w:divBdr>
        </w:div>
        <w:div w:id="219169328">
          <w:marLeft w:val="1166"/>
          <w:marRight w:val="0"/>
          <w:marTop w:val="43"/>
          <w:marBottom w:val="0"/>
          <w:divBdr>
            <w:top w:val="none" w:sz="0" w:space="0" w:color="auto"/>
            <w:left w:val="none" w:sz="0" w:space="0" w:color="auto"/>
            <w:bottom w:val="none" w:sz="0" w:space="0" w:color="auto"/>
            <w:right w:val="none" w:sz="0" w:space="0" w:color="auto"/>
          </w:divBdr>
        </w:div>
        <w:div w:id="219169351">
          <w:marLeft w:val="547"/>
          <w:marRight w:val="0"/>
          <w:marTop w:val="48"/>
          <w:marBottom w:val="0"/>
          <w:divBdr>
            <w:top w:val="none" w:sz="0" w:space="0" w:color="auto"/>
            <w:left w:val="none" w:sz="0" w:space="0" w:color="auto"/>
            <w:bottom w:val="none" w:sz="0" w:space="0" w:color="auto"/>
            <w:right w:val="none" w:sz="0" w:space="0" w:color="auto"/>
          </w:divBdr>
        </w:div>
        <w:div w:id="219169378">
          <w:marLeft w:val="547"/>
          <w:marRight w:val="0"/>
          <w:marTop w:val="48"/>
          <w:marBottom w:val="0"/>
          <w:divBdr>
            <w:top w:val="none" w:sz="0" w:space="0" w:color="auto"/>
            <w:left w:val="none" w:sz="0" w:space="0" w:color="auto"/>
            <w:bottom w:val="none" w:sz="0" w:space="0" w:color="auto"/>
            <w:right w:val="none" w:sz="0" w:space="0" w:color="auto"/>
          </w:divBdr>
        </w:div>
        <w:div w:id="219169403">
          <w:marLeft w:val="1166"/>
          <w:marRight w:val="0"/>
          <w:marTop w:val="43"/>
          <w:marBottom w:val="0"/>
          <w:divBdr>
            <w:top w:val="none" w:sz="0" w:space="0" w:color="auto"/>
            <w:left w:val="none" w:sz="0" w:space="0" w:color="auto"/>
            <w:bottom w:val="none" w:sz="0" w:space="0" w:color="auto"/>
            <w:right w:val="none" w:sz="0" w:space="0" w:color="auto"/>
          </w:divBdr>
        </w:div>
      </w:divsChild>
    </w:div>
    <w:div w:id="219169089">
      <w:marLeft w:val="0"/>
      <w:marRight w:val="0"/>
      <w:marTop w:val="0"/>
      <w:marBottom w:val="0"/>
      <w:divBdr>
        <w:top w:val="none" w:sz="0" w:space="0" w:color="auto"/>
        <w:left w:val="none" w:sz="0" w:space="0" w:color="auto"/>
        <w:bottom w:val="none" w:sz="0" w:space="0" w:color="auto"/>
        <w:right w:val="none" w:sz="0" w:space="0" w:color="auto"/>
      </w:divBdr>
      <w:divsChild>
        <w:div w:id="219169077">
          <w:marLeft w:val="907"/>
          <w:marRight w:val="0"/>
          <w:marTop w:val="72"/>
          <w:marBottom w:val="0"/>
          <w:divBdr>
            <w:top w:val="none" w:sz="0" w:space="0" w:color="auto"/>
            <w:left w:val="none" w:sz="0" w:space="0" w:color="auto"/>
            <w:bottom w:val="none" w:sz="0" w:space="0" w:color="auto"/>
            <w:right w:val="none" w:sz="0" w:space="0" w:color="auto"/>
          </w:divBdr>
        </w:div>
        <w:div w:id="219169085">
          <w:marLeft w:val="1166"/>
          <w:marRight w:val="0"/>
          <w:marTop w:val="62"/>
          <w:marBottom w:val="0"/>
          <w:divBdr>
            <w:top w:val="none" w:sz="0" w:space="0" w:color="auto"/>
            <w:left w:val="none" w:sz="0" w:space="0" w:color="auto"/>
            <w:bottom w:val="none" w:sz="0" w:space="0" w:color="auto"/>
            <w:right w:val="none" w:sz="0" w:space="0" w:color="auto"/>
          </w:divBdr>
        </w:div>
        <w:div w:id="219169097">
          <w:marLeft w:val="1166"/>
          <w:marRight w:val="0"/>
          <w:marTop w:val="62"/>
          <w:marBottom w:val="0"/>
          <w:divBdr>
            <w:top w:val="none" w:sz="0" w:space="0" w:color="auto"/>
            <w:left w:val="none" w:sz="0" w:space="0" w:color="auto"/>
            <w:bottom w:val="none" w:sz="0" w:space="0" w:color="auto"/>
            <w:right w:val="none" w:sz="0" w:space="0" w:color="auto"/>
          </w:divBdr>
        </w:div>
        <w:div w:id="219169100">
          <w:marLeft w:val="907"/>
          <w:marRight w:val="0"/>
          <w:marTop w:val="72"/>
          <w:marBottom w:val="0"/>
          <w:divBdr>
            <w:top w:val="none" w:sz="0" w:space="0" w:color="auto"/>
            <w:left w:val="none" w:sz="0" w:space="0" w:color="auto"/>
            <w:bottom w:val="none" w:sz="0" w:space="0" w:color="auto"/>
            <w:right w:val="none" w:sz="0" w:space="0" w:color="auto"/>
          </w:divBdr>
        </w:div>
        <w:div w:id="219169116">
          <w:marLeft w:val="907"/>
          <w:marRight w:val="0"/>
          <w:marTop w:val="72"/>
          <w:marBottom w:val="0"/>
          <w:divBdr>
            <w:top w:val="none" w:sz="0" w:space="0" w:color="auto"/>
            <w:left w:val="none" w:sz="0" w:space="0" w:color="auto"/>
            <w:bottom w:val="none" w:sz="0" w:space="0" w:color="auto"/>
            <w:right w:val="none" w:sz="0" w:space="0" w:color="auto"/>
          </w:divBdr>
        </w:div>
        <w:div w:id="219169120">
          <w:marLeft w:val="1008"/>
          <w:marRight w:val="0"/>
          <w:marTop w:val="62"/>
          <w:marBottom w:val="0"/>
          <w:divBdr>
            <w:top w:val="none" w:sz="0" w:space="0" w:color="auto"/>
            <w:left w:val="none" w:sz="0" w:space="0" w:color="auto"/>
            <w:bottom w:val="none" w:sz="0" w:space="0" w:color="auto"/>
            <w:right w:val="none" w:sz="0" w:space="0" w:color="auto"/>
          </w:divBdr>
        </w:div>
        <w:div w:id="219169172">
          <w:marLeft w:val="547"/>
          <w:marRight w:val="0"/>
          <w:marTop w:val="72"/>
          <w:marBottom w:val="0"/>
          <w:divBdr>
            <w:top w:val="none" w:sz="0" w:space="0" w:color="auto"/>
            <w:left w:val="none" w:sz="0" w:space="0" w:color="auto"/>
            <w:bottom w:val="none" w:sz="0" w:space="0" w:color="auto"/>
            <w:right w:val="none" w:sz="0" w:space="0" w:color="auto"/>
          </w:divBdr>
        </w:div>
        <w:div w:id="219169202">
          <w:marLeft w:val="1008"/>
          <w:marRight w:val="0"/>
          <w:marTop w:val="62"/>
          <w:marBottom w:val="0"/>
          <w:divBdr>
            <w:top w:val="none" w:sz="0" w:space="0" w:color="auto"/>
            <w:left w:val="none" w:sz="0" w:space="0" w:color="auto"/>
            <w:bottom w:val="none" w:sz="0" w:space="0" w:color="auto"/>
            <w:right w:val="none" w:sz="0" w:space="0" w:color="auto"/>
          </w:divBdr>
        </w:div>
        <w:div w:id="219169236">
          <w:marLeft w:val="1166"/>
          <w:marRight w:val="0"/>
          <w:marTop w:val="62"/>
          <w:marBottom w:val="0"/>
          <w:divBdr>
            <w:top w:val="none" w:sz="0" w:space="0" w:color="auto"/>
            <w:left w:val="none" w:sz="0" w:space="0" w:color="auto"/>
            <w:bottom w:val="none" w:sz="0" w:space="0" w:color="auto"/>
            <w:right w:val="none" w:sz="0" w:space="0" w:color="auto"/>
          </w:divBdr>
        </w:div>
        <w:div w:id="219169271">
          <w:marLeft w:val="1166"/>
          <w:marRight w:val="0"/>
          <w:marTop w:val="62"/>
          <w:marBottom w:val="0"/>
          <w:divBdr>
            <w:top w:val="none" w:sz="0" w:space="0" w:color="auto"/>
            <w:left w:val="none" w:sz="0" w:space="0" w:color="auto"/>
            <w:bottom w:val="none" w:sz="0" w:space="0" w:color="auto"/>
            <w:right w:val="none" w:sz="0" w:space="0" w:color="auto"/>
          </w:divBdr>
        </w:div>
        <w:div w:id="219169299">
          <w:marLeft w:val="547"/>
          <w:marRight w:val="0"/>
          <w:marTop w:val="72"/>
          <w:marBottom w:val="0"/>
          <w:divBdr>
            <w:top w:val="none" w:sz="0" w:space="0" w:color="auto"/>
            <w:left w:val="none" w:sz="0" w:space="0" w:color="auto"/>
            <w:bottom w:val="none" w:sz="0" w:space="0" w:color="auto"/>
            <w:right w:val="none" w:sz="0" w:space="0" w:color="auto"/>
          </w:divBdr>
        </w:div>
        <w:div w:id="219169324">
          <w:marLeft w:val="1166"/>
          <w:marRight w:val="0"/>
          <w:marTop w:val="62"/>
          <w:marBottom w:val="0"/>
          <w:divBdr>
            <w:top w:val="none" w:sz="0" w:space="0" w:color="auto"/>
            <w:left w:val="none" w:sz="0" w:space="0" w:color="auto"/>
            <w:bottom w:val="none" w:sz="0" w:space="0" w:color="auto"/>
            <w:right w:val="none" w:sz="0" w:space="0" w:color="auto"/>
          </w:divBdr>
        </w:div>
        <w:div w:id="219169327">
          <w:marLeft w:val="547"/>
          <w:marRight w:val="0"/>
          <w:marTop w:val="72"/>
          <w:marBottom w:val="0"/>
          <w:divBdr>
            <w:top w:val="none" w:sz="0" w:space="0" w:color="auto"/>
            <w:left w:val="none" w:sz="0" w:space="0" w:color="auto"/>
            <w:bottom w:val="none" w:sz="0" w:space="0" w:color="auto"/>
            <w:right w:val="none" w:sz="0" w:space="0" w:color="auto"/>
          </w:divBdr>
        </w:div>
        <w:div w:id="219169379">
          <w:marLeft w:val="1008"/>
          <w:marRight w:val="0"/>
          <w:marTop w:val="62"/>
          <w:marBottom w:val="0"/>
          <w:divBdr>
            <w:top w:val="none" w:sz="0" w:space="0" w:color="auto"/>
            <w:left w:val="none" w:sz="0" w:space="0" w:color="auto"/>
            <w:bottom w:val="none" w:sz="0" w:space="0" w:color="auto"/>
            <w:right w:val="none" w:sz="0" w:space="0" w:color="auto"/>
          </w:divBdr>
        </w:div>
        <w:div w:id="219169397">
          <w:marLeft w:val="907"/>
          <w:marRight w:val="0"/>
          <w:marTop w:val="72"/>
          <w:marBottom w:val="0"/>
          <w:divBdr>
            <w:top w:val="none" w:sz="0" w:space="0" w:color="auto"/>
            <w:left w:val="none" w:sz="0" w:space="0" w:color="auto"/>
            <w:bottom w:val="none" w:sz="0" w:space="0" w:color="auto"/>
            <w:right w:val="none" w:sz="0" w:space="0" w:color="auto"/>
          </w:divBdr>
        </w:div>
      </w:divsChild>
    </w:div>
    <w:div w:id="219169090">
      <w:marLeft w:val="0"/>
      <w:marRight w:val="0"/>
      <w:marTop w:val="0"/>
      <w:marBottom w:val="0"/>
      <w:divBdr>
        <w:top w:val="none" w:sz="0" w:space="0" w:color="auto"/>
        <w:left w:val="none" w:sz="0" w:space="0" w:color="auto"/>
        <w:bottom w:val="none" w:sz="0" w:space="0" w:color="auto"/>
        <w:right w:val="none" w:sz="0" w:space="0" w:color="auto"/>
      </w:divBdr>
      <w:divsChild>
        <w:div w:id="219169067">
          <w:marLeft w:val="907"/>
          <w:marRight w:val="0"/>
          <w:marTop w:val="96"/>
          <w:marBottom w:val="0"/>
          <w:divBdr>
            <w:top w:val="none" w:sz="0" w:space="0" w:color="auto"/>
            <w:left w:val="none" w:sz="0" w:space="0" w:color="auto"/>
            <w:bottom w:val="none" w:sz="0" w:space="0" w:color="auto"/>
            <w:right w:val="none" w:sz="0" w:space="0" w:color="auto"/>
          </w:divBdr>
        </w:div>
        <w:div w:id="219169081">
          <w:marLeft w:val="1008"/>
          <w:marRight w:val="0"/>
          <w:marTop w:val="86"/>
          <w:marBottom w:val="0"/>
          <w:divBdr>
            <w:top w:val="none" w:sz="0" w:space="0" w:color="auto"/>
            <w:left w:val="none" w:sz="0" w:space="0" w:color="auto"/>
            <w:bottom w:val="none" w:sz="0" w:space="0" w:color="auto"/>
            <w:right w:val="none" w:sz="0" w:space="0" w:color="auto"/>
          </w:divBdr>
        </w:div>
        <w:div w:id="219169157">
          <w:marLeft w:val="1008"/>
          <w:marRight w:val="0"/>
          <w:marTop w:val="86"/>
          <w:marBottom w:val="0"/>
          <w:divBdr>
            <w:top w:val="none" w:sz="0" w:space="0" w:color="auto"/>
            <w:left w:val="none" w:sz="0" w:space="0" w:color="auto"/>
            <w:bottom w:val="none" w:sz="0" w:space="0" w:color="auto"/>
            <w:right w:val="none" w:sz="0" w:space="0" w:color="auto"/>
          </w:divBdr>
        </w:div>
        <w:div w:id="219169162">
          <w:marLeft w:val="1166"/>
          <w:marRight w:val="0"/>
          <w:marTop w:val="86"/>
          <w:marBottom w:val="0"/>
          <w:divBdr>
            <w:top w:val="none" w:sz="0" w:space="0" w:color="auto"/>
            <w:left w:val="none" w:sz="0" w:space="0" w:color="auto"/>
            <w:bottom w:val="none" w:sz="0" w:space="0" w:color="auto"/>
            <w:right w:val="none" w:sz="0" w:space="0" w:color="auto"/>
          </w:divBdr>
        </w:div>
        <w:div w:id="219169205">
          <w:marLeft w:val="907"/>
          <w:marRight w:val="0"/>
          <w:marTop w:val="96"/>
          <w:marBottom w:val="0"/>
          <w:divBdr>
            <w:top w:val="none" w:sz="0" w:space="0" w:color="auto"/>
            <w:left w:val="none" w:sz="0" w:space="0" w:color="auto"/>
            <w:bottom w:val="none" w:sz="0" w:space="0" w:color="auto"/>
            <w:right w:val="none" w:sz="0" w:space="0" w:color="auto"/>
          </w:divBdr>
        </w:div>
        <w:div w:id="219169208">
          <w:marLeft w:val="547"/>
          <w:marRight w:val="0"/>
          <w:marTop w:val="96"/>
          <w:marBottom w:val="0"/>
          <w:divBdr>
            <w:top w:val="none" w:sz="0" w:space="0" w:color="auto"/>
            <w:left w:val="none" w:sz="0" w:space="0" w:color="auto"/>
            <w:bottom w:val="none" w:sz="0" w:space="0" w:color="auto"/>
            <w:right w:val="none" w:sz="0" w:space="0" w:color="auto"/>
          </w:divBdr>
        </w:div>
        <w:div w:id="219169245">
          <w:marLeft w:val="1166"/>
          <w:marRight w:val="0"/>
          <w:marTop w:val="86"/>
          <w:marBottom w:val="0"/>
          <w:divBdr>
            <w:top w:val="none" w:sz="0" w:space="0" w:color="auto"/>
            <w:left w:val="none" w:sz="0" w:space="0" w:color="auto"/>
            <w:bottom w:val="none" w:sz="0" w:space="0" w:color="auto"/>
            <w:right w:val="none" w:sz="0" w:space="0" w:color="auto"/>
          </w:divBdr>
        </w:div>
        <w:div w:id="219169287">
          <w:marLeft w:val="1166"/>
          <w:marRight w:val="0"/>
          <w:marTop w:val="86"/>
          <w:marBottom w:val="0"/>
          <w:divBdr>
            <w:top w:val="none" w:sz="0" w:space="0" w:color="auto"/>
            <w:left w:val="none" w:sz="0" w:space="0" w:color="auto"/>
            <w:bottom w:val="none" w:sz="0" w:space="0" w:color="auto"/>
            <w:right w:val="none" w:sz="0" w:space="0" w:color="auto"/>
          </w:divBdr>
        </w:div>
        <w:div w:id="219169341">
          <w:marLeft w:val="1166"/>
          <w:marRight w:val="0"/>
          <w:marTop w:val="86"/>
          <w:marBottom w:val="0"/>
          <w:divBdr>
            <w:top w:val="none" w:sz="0" w:space="0" w:color="auto"/>
            <w:left w:val="none" w:sz="0" w:space="0" w:color="auto"/>
            <w:bottom w:val="none" w:sz="0" w:space="0" w:color="auto"/>
            <w:right w:val="none" w:sz="0" w:space="0" w:color="auto"/>
          </w:divBdr>
        </w:div>
        <w:div w:id="219169365">
          <w:marLeft w:val="547"/>
          <w:marRight w:val="0"/>
          <w:marTop w:val="96"/>
          <w:marBottom w:val="0"/>
          <w:divBdr>
            <w:top w:val="none" w:sz="0" w:space="0" w:color="auto"/>
            <w:left w:val="none" w:sz="0" w:space="0" w:color="auto"/>
            <w:bottom w:val="none" w:sz="0" w:space="0" w:color="auto"/>
            <w:right w:val="none" w:sz="0" w:space="0" w:color="auto"/>
          </w:divBdr>
        </w:div>
        <w:div w:id="219169396">
          <w:marLeft w:val="907"/>
          <w:marRight w:val="0"/>
          <w:marTop w:val="96"/>
          <w:marBottom w:val="0"/>
          <w:divBdr>
            <w:top w:val="none" w:sz="0" w:space="0" w:color="auto"/>
            <w:left w:val="none" w:sz="0" w:space="0" w:color="auto"/>
            <w:bottom w:val="none" w:sz="0" w:space="0" w:color="auto"/>
            <w:right w:val="none" w:sz="0" w:space="0" w:color="auto"/>
          </w:divBdr>
        </w:div>
        <w:div w:id="219169413">
          <w:marLeft w:val="547"/>
          <w:marRight w:val="0"/>
          <w:marTop w:val="96"/>
          <w:marBottom w:val="0"/>
          <w:divBdr>
            <w:top w:val="none" w:sz="0" w:space="0" w:color="auto"/>
            <w:left w:val="none" w:sz="0" w:space="0" w:color="auto"/>
            <w:bottom w:val="none" w:sz="0" w:space="0" w:color="auto"/>
            <w:right w:val="none" w:sz="0" w:space="0" w:color="auto"/>
          </w:divBdr>
        </w:div>
      </w:divsChild>
    </w:div>
    <w:div w:id="219169093">
      <w:marLeft w:val="0"/>
      <w:marRight w:val="0"/>
      <w:marTop w:val="0"/>
      <w:marBottom w:val="0"/>
      <w:divBdr>
        <w:top w:val="none" w:sz="0" w:space="0" w:color="auto"/>
        <w:left w:val="none" w:sz="0" w:space="0" w:color="auto"/>
        <w:bottom w:val="none" w:sz="0" w:space="0" w:color="auto"/>
        <w:right w:val="none" w:sz="0" w:space="0" w:color="auto"/>
      </w:divBdr>
      <w:divsChild>
        <w:div w:id="219169079">
          <w:marLeft w:val="1166"/>
          <w:marRight w:val="0"/>
          <w:marTop w:val="53"/>
          <w:marBottom w:val="0"/>
          <w:divBdr>
            <w:top w:val="none" w:sz="0" w:space="0" w:color="auto"/>
            <w:left w:val="none" w:sz="0" w:space="0" w:color="auto"/>
            <w:bottom w:val="none" w:sz="0" w:space="0" w:color="auto"/>
            <w:right w:val="none" w:sz="0" w:space="0" w:color="auto"/>
          </w:divBdr>
        </w:div>
        <w:div w:id="219169084">
          <w:marLeft w:val="547"/>
          <w:marRight w:val="0"/>
          <w:marTop w:val="62"/>
          <w:marBottom w:val="0"/>
          <w:divBdr>
            <w:top w:val="none" w:sz="0" w:space="0" w:color="auto"/>
            <w:left w:val="none" w:sz="0" w:space="0" w:color="auto"/>
            <w:bottom w:val="none" w:sz="0" w:space="0" w:color="auto"/>
            <w:right w:val="none" w:sz="0" w:space="0" w:color="auto"/>
          </w:divBdr>
        </w:div>
        <w:div w:id="219169103">
          <w:marLeft w:val="547"/>
          <w:marRight w:val="0"/>
          <w:marTop w:val="62"/>
          <w:marBottom w:val="0"/>
          <w:divBdr>
            <w:top w:val="none" w:sz="0" w:space="0" w:color="auto"/>
            <w:left w:val="none" w:sz="0" w:space="0" w:color="auto"/>
            <w:bottom w:val="none" w:sz="0" w:space="0" w:color="auto"/>
            <w:right w:val="none" w:sz="0" w:space="0" w:color="auto"/>
          </w:divBdr>
        </w:div>
        <w:div w:id="219169135">
          <w:marLeft w:val="1166"/>
          <w:marRight w:val="0"/>
          <w:marTop w:val="53"/>
          <w:marBottom w:val="0"/>
          <w:divBdr>
            <w:top w:val="none" w:sz="0" w:space="0" w:color="auto"/>
            <w:left w:val="none" w:sz="0" w:space="0" w:color="auto"/>
            <w:bottom w:val="none" w:sz="0" w:space="0" w:color="auto"/>
            <w:right w:val="none" w:sz="0" w:space="0" w:color="auto"/>
          </w:divBdr>
        </w:div>
        <w:div w:id="219169141">
          <w:marLeft w:val="1166"/>
          <w:marRight w:val="0"/>
          <w:marTop w:val="53"/>
          <w:marBottom w:val="0"/>
          <w:divBdr>
            <w:top w:val="none" w:sz="0" w:space="0" w:color="auto"/>
            <w:left w:val="none" w:sz="0" w:space="0" w:color="auto"/>
            <w:bottom w:val="none" w:sz="0" w:space="0" w:color="auto"/>
            <w:right w:val="none" w:sz="0" w:space="0" w:color="auto"/>
          </w:divBdr>
        </w:div>
        <w:div w:id="219169175">
          <w:marLeft w:val="1166"/>
          <w:marRight w:val="0"/>
          <w:marTop w:val="53"/>
          <w:marBottom w:val="0"/>
          <w:divBdr>
            <w:top w:val="none" w:sz="0" w:space="0" w:color="auto"/>
            <w:left w:val="none" w:sz="0" w:space="0" w:color="auto"/>
            <w:bottom w:val="none" w:sz="0" w:space="0" w:color="auto"/>
            <w:right w:val="none" w:sz="0" w:space="0" w:color="auto"/>
          </w:divBdr>
        </w:div>
        <w:div w:id="219169185">
          <w:marLeft w:val="1166"/>
          <w:marRight w:val="0"/>
          <w:marTop w:val="53"/>
          <w:marBottom w:val="0"/>
          <w:divBdr>
            <w:top w:val="none" w:sz="0" w:space="0" w:color="auto"/>
            <w:left w:val="none" w:sz="0" w:space="0" w:color="auto"/>
            <w:bottom w:val="none" w:sz="0" w:space="0" w:color="auto"/>
            <w:right w:val="none" w:sz="0" w:space="0" w:color="auto"/>
          </w:divBdr>
        </w:div>
        <w:div w:id="219169225">
          <w:marLeft w:val="1166"/>
          <w:marRight w:val="0"/>
          <w:marTop w:val="53"/>
          <w:marBottom w:val="0"/>
          <w:divBdr>
            <w:top w:val="none" w:sz="0" w:space="0" w:color="auto"/>
            <w:left w:val="none" w:sz="0" w:space="0" w:color="auto"/>
            <w:bottom w:val="none" w:sz="0" w:space="0" w:color="auto"/>
            <w:right w:val="none" w:sz="0" w:space="0" w:color="auto"/>
          </w:divBdr>
        </w:div>
        <w:div w:id="219169256">
          <w:marLeft w:val="547"/>
          <w:marRight w:val="0"/>
          <w:marTop w:val="62"/>
          <w:marBottom w:val="0"/>
          <w:divBdr>
            <w:top w:val="none" w:sz="0" w:space="0" w:color="auto"/>
            <w:left w:val="none" w:sz="0" w:space="0" w:color="auto"/>
            <w:bottom w:val="none" w:sz="0" w:space="0" w:color="auto"/>
            <w:right w:val="none" w:sz="0" w:space="0" w:color="auto"/>
          </w:divBdr>
        </w:div>
        <w:div w:id="219169275">
          <w:marLeft w:val="547"/>
          <w:marRight w:val="0"/>
          <w:marTop w:val="62"/>
          <w:marBottom w:val="0"/>
          <w:divBdr>
            <w:top w:val="none" w:sz="0" w:space="0" w:color="auto"/>
            <w:left w:val="none" w:sz="0" w:space="0" w:color="auto"/>
            <w:bottom w:val="none" w:sz="0" w:space="0" w:color="auto"/>
            <w:right w:val="none" w:sz="0" w:space="0" w:color="auto"/>
          </w:divBdr>
        </w:div>
        <w:div w:id="219169298">
          <w:marLeft w:val="1166"/>
          <w:marRight w:val="0"/>
          <w:marTop w:val="53"/>
          <w:marBottom w:val="0"/>
          <w:divBdr>
            <w:top w:val="none" w:sz="0" w:space="0" w:color="auto"/>
            <w:left w:val="none" w:sz="0" w:space="0" w:color="auto"/>
            <w:bottom w:val="none" w:sz="0" w:space="0" w:color="auto"/>
            <w:right w:val="none" w:sz="0" w:space="0" w:color="auto"/>
          </w:divBdr>
        </w:div>
        <w:div w:id="219169342">
          <w:marLeft w:val="547"/>
          <w:marRight w:val="0"/>
          <w:marTop w:val="62"/>
          <w:marBottom w:val="0"/>
          <w:divBdr>
            <w:top w:val="none" w:sz="0" w:space="0" w:color="auto"/>
            <w:left w:val="none" w:sz="0" w:space="0" w:color="auto"/>
            <w:bottom w:val="none" w:sz="0" w:space="0" w:color="auto"/>
            <w:right w:val="none" w:sz="0" w:space="0" w:color="auto"/>
          </w:divBdr>
        </w:div>
        <w:div w:id="219169349">
          <w:marLeft w:val="1166"/>
          <w:marRight w:val="0"/>
          <w:marTop w:val="53"/>
          <w:marBottom w:val="0"/>
          <w:divBdr>
            <w:top w:val="none" w:sz="0" w:space="0" w:color="auto"/>
            <w:left w:val="none" w:sz="0" w:space="0" w:color="auto"/>
            <w:bottom w:val="none" w:sz="0" w:space="0" w:color="auto"/>
            <w:right w:val="none" w:sz="0" w:space="0" w:color="auto"/>
          </w:divBdr>
        </w:div>
        <w:div w:id="219169364">
          <w:marLeft w:val="547"/>
          <w:marRight w:val="0"/>
          <w:marTop w:val="62"/>
          <w:marBottom w:val="0"/>
          <w:divBdr>
            <w:top w:val="none" w:sz="0" w:space="0" w:color="auto"/>
            <w:left w:val="none" w:sz="0" w:space="0" w:color="auto"/>
            <w:bottom w:val="none" w:sz="0" w:space="0" w:color="auto"/>
            <w:right w:val="none" w:sz="0" w:space="0" w:color="auto"/>
          </w:divBdr>
        </w:div>
        <w:div w:id="219169408">
          <w:marLeft w:val="1166"/>
          <w:marRight w:val="0"/>
          <w:marTop w:val="53"/>
          <w:marBottom w:val="0"/>
          <w:divBdr>
            <w:top w:val="none" w:sz="0" w:space="0" w:color="auto"/>
            <w:left w:val="none" w:sz="0" w:space="0" w:color="auto"/>
            <w:bottom w:val="none" w:sz="0" w:space="0" w:color="auto"/>
            <w:right w:val="none" w:sz="0" w:space="0" w:color="auto"/>
          </w:divBdr>
        </w:div>
      </w:divsChild>
    </w:div>
    <w:div w:id="219169129">
      <w:marLeft w:val="0"/>
      <w:marRight w:val="0"/>
      <w:marTop w:val="0"/>
      <w:marBottom w:val="0"/>
      <w:divBdr>
        <w:top w:val="none" w:sz="0" w:space="0" w:color="auto"/>
        <w:left w:val="none" w:sz="0" w:space="0" w:color="auto"/>
        <w:bottom w:val="none" w:sz="0" w:space="0" w:color="auto"/>
        <w:right w:val="none" w:sz="0" w:space="0" w:color="auto"/>
      </w:divBdr>
      <w:divsChild>
        <w:div w:id="219169068">
          <w:marLeft w:val="1166"/>
          <w:marRight w:val="0"/>
          <w:marTop w:val="72"/>
          <w:marBottom w:val="0"/>
          <w:divBdr>
            <w:top w:val="none" w:sz="0" w:space="0" w:color="auto"/>
            <w:left w:val="none" w:sz="0" w:space="0" w:color="auto"/>
            <w:bottom w:val="none" w:sz="0" w:space="0" w:color="auto"/>
            <w:right w:val="none" w:sz="0" w:space="0" w:color="auto"/>
          </w:divBdr>
        </w:div>
        <w:div w:id="219169127">
          <w:marLeft w:val="907"/>
          <w:marRight w:val="0"/>
          <w:marTop w:val="86"/>
          <w:marBottom w:val="0"/>
          <w:divBdr>
            <w:top w:val="none" w:sz="0" w:space="0" w:color="auto"/>
            <w:left w:val="none" w:sz="0" w:space="0" w:color="auto"/>
            <w:bottom w:val="none" w:sz="0" w:space="0" w:color="auto"/>
            <w:right w:val="none" w:sz="0" w:space="0" w:color="auto"/>
          </w:divBdr>
        </w:div>
        <w:div w:id="219169131">
          <w:marLeft w:val="1166"/>
          <w:marRight w:val="0"/>
          <w:marTop w:val="72"/>
          <w:marBottom w:val="0"/>
          <w:divBdr>
            <w:top w:val="none" w:sz="0" w:space="0" w:color="auto"/>
            <w:left w:val="none" w:sz="0" w:space="0" w:color="auto"/>
            <w:bottom w:val="none" w:sz="0" w:space="0" w:color="auto"/>
            <w:right w:val="none" w:sz="0" w:space="0" w:color="auto"/>
          </w:divBdr>
        </w:div>
        <w:div w:id="219169173">
          <w:marLeft w:val="547"/>
          <w:marRight w:val="0"/>
          <w:marTop w:val="86"/>
          <w:marBottom w:val="0"/>
          <w:divBdr>
            <w:top w:val="none" w:sz="0" w:space="0" w:color="auto"/>
            <w:left w:val="none" w:sz="0" w:space="0" w:color="auto"/>
            <w:bottom w:val="none" w:sz="0" w:space="0" w:color="auto"/>
            <w:right w:val="none" w:sz="0" w:space="0" w:color="auto"/>
          </w:divBdr>
        </w:div>
        <w:div w:id="219169211">
          <w:marLeft w:val="1166"/>
          <w:marRight w:val="0"/>
          <w:marTop w:val="72"/>
          <w:marBottom w:val="0"/>
          <w:divBdr>
            <w:top w:val="none" w:sz="0" w:space="0" w:color="auto"/>
            <w:left w:val="none" w:sz="0" w:space="0" w:color="auto"/>
            <w:bottom w:val="none" w:sz="0" w:space="0" w:color="auto"/>
            <w:right w:val="none" w:sz="0" w:space="0" w:color="auto"/>
          </w:divBdr>
        </w:div>
        <w:div w:id="219169280">
          <w:marLeft w:val="1166"/>
          <w:marRight w:val="0"/>
          <w:marTop w:val="72"/>
          <w:marBottom w:val="0"/>
          <w:divBdr>
            <w:top w:val="none" w:sz="0" w:space="0" w:color="auto"/>
            <w:left w:val="none" w:sz="0" w:space="0" w:color="auto"/>
            <w:bottom w:val="none" w:sz="0" w:space="0" w:color="auto"/>
            <w:right w:val="none" w:sz="0" w:space="0" w:color="auto"/>
          </w:divBdr>
        </w:div>
        <w:div w:id="219169303">
          <w:marLeft w:val="547"/>
          <w:marRight w:val="0"/>
          <w:marTop w:val="86"/>
          <w:marBottom w:val="0"/>
          <w:divBdr>
            <w:top w:val="none" w:sz="0" w:space="0" w:color="auto"/>
            <w:left w:val="none" w:sz="0" w:space="0" w:color="auto"/>
            <w:bottom w:val="none" w:sz="0" w:space="0" w:color="auto"/>
            <w:right w:val="none" w:sz="0" w:space="0" w:color="auto"/>
          </w:divBdr>
        </w:div>
        <w:div w:id="219169312">
          <w:marLeft w:val="1166"/>
          <w:marRight w:val="0"/>
          <w:marTop w:val="72"/>
          <w:marBottom w:val="0"/>
          <w:divBdr>
            <w:top w:val="none" w:sz="0" w:space="0" w:color="auto"/>
            <w:left w:val="none" w:sz="0" w:space="0" w:color="auto"/>
            <w:bottom w:val="none" w:sz="0" w:space="0" w:color="auto"/>
            <w:right w:val="none" w:sz="0" w:space="0" w:color="auto"/>
          </w:divBdr>
        </w:div>
        <w:div w:id="219169322">
          <w:marLeft w:val="907"/>
          <w:marRight w:val="0"/>
          <w:marTop w:val="86"/>
          <w:marBottom w:val="0"/>
          <w:divBdr>
            <w:top w:val="none" w:sz="0" w:space="0" w:color="auto"/>
            <w:left w:val="none" w:sz="0" w:space="0" w:color="auto"/>
            <w:bottom w:val="none" w:sz="0" w:space="0" w:color="auto"/>
            <w:right w:val="none" w:sz="0" w:space="0" w:color="auto"/>
          </w:divBdr>
        </w:div>
        <w:div w:id="219169344">
          <w:marLeft w:val="1166"/>
          <w:marRight w:val="0"/>
          <w:marTop w:val="72"/>
          <w:marBottom w:val="0"/>
          <w:divBdr>
            <w:top w:val="none" w:sz="0" w:space="0" w:color="auto"/>
            <w:left w:val="none" w:sz="0" w:space="0" w:color="auto"/>
            <w:bottom w:val="none" w:sz="0" w:space="0" w:color="auto"/>
            <w:right w:val="none" w:sz="0" w:space="0" w:color="auto"/>
          </w:divBdr>
        </w:div>
        <w:div w:id="219169346">
          <w:marLeft w:val="907"/>
          <w:marRight w:val="0"/>
          <w:marTop w:val="86"/>
          <w:marBottom w:val="0"/>
          <w:divBdr>
            <w:top w:val="none" w:sz="0" w:space="0" w:color="auto"/>
            <w:left w:val="none" w:sz="0" w:space="0" w:color="auto"/>
            <w:bottom w:val="none" w:sz="0" w:space="0" w:color="auto"/>
            <w:right w:val="none" w:sz="0" w:space="0" w:color="auto"/>
          </w:divBdr>
        </w:div>
        <w:div w:id="219169361">
          <w:marLeft w:val="1166"/>
          <w:marRight w:val="0"/>
          <w:marTop w:val="72"/>
          <w:marBottom w:val="0"/>
          <w:divBdr>
            <w:top w:val="none" w:sz="0" w:space="0" w:color="auto"/>
            <w:left w:val="none" w:sz="0" w:space="0" w:color="auto"/>
            <w:bottom w:val="none" w:sz="0" w:space="0" w:color="auto"/>
            <w:right w:val="none" w:sz="0" w:space="0" w:color="auto"/>
          </w:divBdr>
        </w:div>
        <w:div w:id="219169367">
          <w:marLeft w:val="907"/>
          <w:marRight w:val="0"/>
          <w:marTop w:val="86"/>
          <w:marBottom w:val="0"/>
          <w:divBdr>
            <w:top w:val="none" w:sz="0" w:space="0" w:color="auto"/>
            <w:left w:val="none" w:sz="0" w:space="0" w:color="auto"/>
            <w:bottom w:val="none" w:sz="0" w:space="0" w:color="auto"/>
            <w:right w:val="none" w:sz="0" w:space="0" w:color="auto"/>
          </w:divBdr>
        </w:div>
        <w:div w:id="219169398">
          <w:marLeft w:val="1166"/>
          <w:marRight w:val="0"/>
          <w:marTop w:val="72"/>
          <w:marBottom w:val="0"/>
          <w:divBdr>
            <w:top w:val="none" w:sz="0" w:space="0" w:color="auto"/>
            <w:left w:val="none" w:sz="0" w:space="0" w:color="auto"/>
            <w:bottom w:val="none" w:sz="0" w:space="0" w:color="auto"/>
            <w:right w:val="none" w:sz="0" w:space="0" w:color="auto"/>
          </w:divBdr>
        </w:div>
        <w:div w:id="219169406">
          <w:marLeft w:val="1166"/>
          <w:marRight w:val="0"/>
          <w:marTop w:val="72"/>
          <w:marBottom w:val="0"/>
          <w:divBdr>
            <w:top w:val="none" w:sz="0" w:space="0" w:color="auto"/>
            <w:left w:val="none" w:sz="0" w:space="0" w:color="auto"/>
            <w:bottom w:val="none" w:sz="0" w:space="0" w:color="auto"/>
            <w:right w:val="none" w:sz="0" w:space="0" w:color="auto"/>
          </w:divBdr>
        </w:div>
      </w:divsChild>
    </w:div>
    <w:div w:id="219169142">
      <w:marLeft w:val="0"/>
      <w:marRight w:val="0"/>
      <w:marTop w:val="0"/>
      <w:marBottom w:val="0"/>
      <w:divBdr>
        <w:top w:val="none" w:sz="0" w:space="0" w:color="auto"/>
        <w:left w:val="none" w:sz="0" w:space="0" w:color="auto"/>
        <w:bottom w:val="none" w:sz="0" w:space="0" w:color="auto"/>
        <w:right w:val="none" w:sz="0" w:space="0" w:color="auto"/>
      </w:divBdr>
      <w:divsChild>
        <w:div w:id="219169086">
          <w:marLeft w:val="907"/>
          <w:marRight w:val="0"/>
          <w:marTop w:val="96"/>
          <w:marBottom w:val="0"/>
          <w:divBdr>
            <w:top w:val="none" w:sz="0" w:space="0" w:color="auto"/>
            <w:left w:val="none" w:sz="0" w:space="0" w:color="auto"/>
            <w:bottom w:val="none" w:sz="0" w:space="0" w:color="auto"/>
            <w:right w:val="none" w:sz="0" w:space="0" w:color="auto"/>
          </w:divBdr>
        </w:div>
        <w:div w:id="219169132">
          <w:marLeft w:val="1166"/>
          <w:marRight w:val="0"/>
          <w:marTop w:val="86"/>
          <w:marBottom w:val="0"/>
          <w:divBdr>
            <w:top w:val="none" w:sz="0" w:space="0" w:color="auto"/>
            <w:left w:val="none" w:sz="0" w:space="0" w:color="auto"/>
            <w:bottom w:val="none" w:sz="0" w:space="0" w:color="auto"/>
            <w:right w:val="none" w:sz="0" w:space="0" w:color="auto"/>
          </w:divBdr>
        </w:div>
        <w:div w:id="219169166">
          <w:marLeft w:val="1008"/>
          <w:marRight w:val="0"/>
          <w:marTop w:val="86"/>
          <w:marBottom w:val="0"/>
          <w:divBdr>
            <w:top w:val="none" w:sz="0" w:space="0" w:color="auto"/>
            <w:left w:val="none" w:sz="0" w:space="0" w:color="auto"/>
            <w:bottom w:val="none" w:sz="0" w:space="0" w:color="auto"/>
            <w:right w:val="none" w:sz="0" w:space="0" w:color="auto"/>
          </w:divBdr>
        </w:div>
        <w:div w:id="219169224">
          <w:marLeft w:val="907"/>
          <w:marRight w:val="0"/>
          <w:marTop w:val="96"/>
          <w:marBottom w:val="0"/>
          <w:divBdr>
            <w:top w:val="none" w:sz="0" w:space="0" w:color="auto"/>
            <w:left w:val="none" w:sz="0" w:space="0" w:color="auto"/>
            <w:bottom w:val="none" w:sz="0" w:space="0" w:color="auto"/>
            <w:right w:val="none" w:sz="0" w:space="0" w:color="auto"/>
          </w:divBdr>
        </w:div>
        <w:div w:id="219169243">
          <w:marLeft w:val="1166"/>
          <w:marRight w:val="0"/>
          <w:marTop w:val="86"/>
          <w:marBottom w:val="0"/>
          <w:divBdr>
            <w:top w:val="none" w:sz="0" w:space="0" w:color="auto"/>
            <w:left w:val="none" w:sz="0" w:space="0" w:color="auto"/>
            <w:bottom w:val="none" w:sz="0" w:space="0" w:color="auto"/>
            <w:right w:val="none" w:sz="0" w:space="0" w:color="auto"/>
          </w:divBdr>
        </w:div>
        <w:div w:id="219169300">
          <w:marLeft w:val="547"/>
          <w:marRight w:val="0"/>
          <w:marTop w:val="96"/>
          <w:marBottom w:val="0"/>
          <w:divBdr>
            <w:top w:val="none" w:sz="0" w:space="0" w:color="auto"/>
            <w:left w:val="none" w:sz="0" w:space="0" w:color="auto"/>
            <w:bottom w:val="none" w:sz="0" w:space="0" w:color="auto"/>
            <w:right w:val="none" w:sz="0" w:space="0" w:color="auto"/>
          </w:divBdr>
        </w:div>
        <w:div w:id="219169316">
          <w:marLeft w:val="547"/>
          <w:marRight w:val="0"/>
          <w:marTop w:val="96"/>
          <w:marBottom w:val="0"/>
          <w:divBdr>
            <w:top w:val="none" w:sz="0" w:space="0" w:color="auto"/>
            <w:left w:val="none" w:sz="0" w:space="0" w:color="auto"/>
            <w:bottom w:val="none" w:sz="0" w:space="0" w:color="auto"/>
            <w:right w:val="none" w:sz="0" w:space="0" w:color="auto"/>
          </w:divBdr>
        </w:div>
        <w:div w:id="219169347">
          <w:marLeft w:val="547"/>
          <w:marRight w:val="0"/>
          <w:marTop w:val="96"/>
          <w:marBottom w:val="0"/>
          <w:divBdr>
            <w:top w:val="none" w:sz="0" w:space="0" w:color="auto"/>
            <w:left w:val="none" w:sz="0" w:space="0" w:color="auto"/>
            <w:bottom w:val="none" w:sz="0" w:space="0" w:color="auto"/>
            <w:right w:val="none" w:sz="0" w:space="0" w:color="auto"/>
          </w:divBdr>
        </w:div>
        <w:div w:id="219169363">
          <w:marLeft w:val="1166"/>
          <w:marRight w:val="0"/>
          <w:marTop w:val="86"/>
          <w:marBottom w:val="0"/>
          <w:divBdr>
            <w:top w:val="none" w:sz="0" w:space="0" w:color="auto"/>
            <w:left w:val="none" w:sz="0" w:space="0" w:color="auto"/>
            <w:bottom w:val="none" w:sz="0" w:space="0" w:color="auto"/>
            <w:right w:val="none" w:sz="0" w:space="0" w:color="auto"/>
          </w:divBdr>
        </w:div>
        <w:div w:id="219169370">
          <w:marLeft w:val="1008"/>
          <w:marRight w:val="0"/>
          <w:marTop w:val="86"/>
          <w:marBottom w:val="0"/>
          <w:divBdr>
            <w:top w:val="none" w:sz="0" w:space="0" w:color="auto"/>
            <w:left w:val="none" w:sz="0" w:space="0" w:color="auto"/>
            <w:bottom w:val="none" w:sz="0" w:space="0" w:color="auto"/>
            <w:right w:val="none" w:sz="0" w:space="0" w:color="auto"/>
          </w:divBdr>
        </w:div>
        <w:div w:id="219169385">
          <w:marLeft w:val="1166"/>
          <w:marRight w:val="0"/>
          <w:marTop w:val="86"/>
          <w:marBottom w:val="0"/>
          <w:divBdr>
            <w:top w:val="none" w:sz="0" w:space="0" w:color="auto"/>
            <w:left w:val="none" w:sz="0" w:space="0" w:color="auto"/>
            <w:bottom w:val="none" w:sz="0" w:space="0" w:color="auto"/>
            <w:right w:val="none" w:sz="0" w:space="0" w:color="auto"/>
          </w:divBdr>
        </w:div>
      </w:divsChild>
    </w:div>
    <w:div w:id="219169155">
      <w:marLeft w:val="0"/>
      <w:marRight w:val="0"/>
      <w:marTop w:val="0"/>
      <w:marBottom w:val="0"/>
      <w:divBdr>
        <w:top w:val="none" w:sz="0" w:space="0" w:color="auto"/>
        <w:left w:val="none" w:sz="0" w:space="0" w:color="auto"/>
        <w:bottom w:val="none" w:sz="0" w:space="0" w:color="auto"/>
        <w:right w:val="none" w:sz="0" w:space="0" w:color="auto"/>
      </w:divBdr>
      <w:divsChild>
        <w:div w:id="219169114">
          <w:marLeft w:val="907"/>
          <w:marRight w:val="0"/>
          <w:marTop w:val="120"/>
          <w:marBottom w:val="0"/>
          <w:divBdr>
            <w:top w:val="none" w:sz="0" w:space="0" w:color="auto"/>
            <w:left w:val="none" w:sz="0" w:space="0" w:color="auto"/>
            <w:bottom w:val="none" w:sz="0" w:space="0" w:color="auto"/>
            <w:right w:val="none" w:sz="0" w:space="0" w:color="auto"/>
          </w:divBdr>
        </w:div>
        <w:div w:id="219169140">
          <w:marLeft w:val="547"/>
          <w:marRight w:val="0"/>
          <w:marTop w:val="120"/>
          <w:marBottom w:val="0"/>
          <w:divBdr>
            <w:top w:val="none" w:sz="0" w:space="0" w:color="auto"/>
            <w:left w:val="none" w:sz="0" w:space="0" w:color="auto"/>
            <w:bottom w:val="none" w:sz="0" w:space="0" w:color="auto"/>
            <w:right w:val="none" w:sz="0" w:space="0" w:color="auto"/>
          </w:divBdr>
        </w:div>
        <w:div w:id="219169188">
          <w:marLeft w:val="907"/>
          <w:marRight w:val="0"/>
          <w:marTop w:val="120"/>
          <w:marBottom w:val="0"/>
          <w:divBdr>
            <w:top w:val="none" w:sz="0" w:space="0" w:color="auto"/>
            <w:left w:val="none" w:sz="0" w:space="0" w:color="auto"/>
            <w:bottom w:val="none" w:sz="0" w:space="0" w:color="auto"/>
            <w:right w:val="none" w:sz="0" w:space="0" w:color="auto"/>
          </w:divBdr>
        </w:div>
        <w:div w:id="219169292">
          <w:marLeft w:val="1008"/>
          <w:marRight w:val="0"/>
          <w:marTop w:val="106"/>
          <w:marBottom w:val="0"/>
          <w:divBdr>
            <w:top w:val="none" w:sz="0" w:space="0" w:color="auto"/>
            <w:left w:val="none" w:sz="0" w:space="0" w:color="auto"/>
            <w:bottom w:val="none" w:sz="0" w:space="0" w:color="auto"/>
            <w:right w:val="none" w:sz="0" w:space="0" w:color="auto"/>
          </w:divBdr>
        </w:div>
        <w:div w:id="219169353">
          <w:marLeft w:val="1008"/>
          <w:marRight w:val="0"/>
          <w:marTop w:val="106"/>
          <w:marBottom w:val="0"/>
          <w:divBdr>
            <w:top w:val="none" w:sz="0" w:space="0" w:color="auto"/>
            <w:left w:val="none" w:sz="0" w:space="0" w:color="auto"/>
            <w:bottom w:val="none" w:sz="0" w:space="0" w:color="auto"/>
            <w:right w:val="none" w:sz="0" w:space="0" w:color="auto"/>
          </w:divBdr>
        </w:div>
        <w:div w:id="219169354">
          <w:marLeft w:val="1166"/>
          <w:marRight w:val="0"/>
          <w:marTop w:val="106"/>
          <w:marBottom w:val="0"/>
          <w:divBdr>
            <w:top w:val="none" w:sz="0" w:space="0" w:color="auto"/>
            <w:left w:val="none" w:sz="0" w:space="0" w:color="auto"/>
            <w:bottom w:val="none" w:sz="0" w:space="0" w:color="auto"/>
            <w:right w:val="none" w:sz="0" w:space="0" w:color="auto"/>
          </w:divBdr>
        </w:div>
        <w:div w:id="219169405">
          <w:marLeft w:val="547"/>
          <w:marRight w:val="0"/>
          <w:marTop w:val="120"/>
          <w:marBottom w:val="0"/>
          <w:divBdr>
            <w:top w:val="none" w:sz="0" w:space="0" w:color="auto"/>
            <w:left w:val="none" w:sz="0" w:space="0" w:color="auto"/>
            <w:bottom w:val="none" w:sz="0" w:space="0" w:color="auto"/>
            <w:right w:val="none" w:sz="0" w:space="0" w:color="auto"/>
          </w:divBdr>
        </w:div>
      </w:divsChild>
    </w:div>
    <w:div w:id="219169159">
      <w:marLeft w:val="0"/>
      <w:marRight w:val="0"/>
      <w:marTop w:val="0"/>
      <w:marBottom w:val="0"/>
      <w:divBdr>
        <w:top w:val="none" w:sz="0" w:space="0" w:color="auto"/>
        <w:left w:val="none" w:sz="0" w:space="0" w:color="auto"/>
        <w:bottom w:val="none" w:sz="0" w:space="0" w:color="auto"/>
        <w:right w:val="none" w:sz="0" w:space="0" w:color="auto"/>
      </w:divBdr>
      <w:divsChild>
        <w:div w:id="219169062">
          <w:marLeft w:val="1166"/>
          <w:marRight w:val="0"/>
          <w:marTop w:val="62"/>
          <w:marBottom w:val="0"/>
          <w:divBdr>
            <w:top w:val="none" w:sz="0" w:space="0" w:color="auto"/>
            <w:left w:val="none" w:sz="0" w:space="0" w:color="auto"/>
            <w:bottom w:val="none" w:sz="0" w:space="0" w:color="auto"/>
            <w:right w:val="none" w:sz="0" w:space="0" w:color="auto"/>
          </w:divBdr>
        </w:div>
        <w:div w:id="219169125">
          <w:marLeft w:val="1008"/>
          <w:marRight w:val="0"/>
          <w:marTop w:val="62"/>
          <w:marBottom w:val="0"/>
          <w:divBdr>
            <w:top w:val="none" w:sz="0" w:space="0" w:color="auto"/>
            <w:left w:val="none" w:sz="0" w:space="0" w:color="auto"/>
            <w:bottom w:val="none" w:sz="0" w:space="0" w:color="auto"/>
            <w:right w:val="none" w:sz="0" w:space="0" w:color="auto"/>
          </w:divBdr>
        </w:div>
        <w:div w:id="219169133">
          <w:marLeft w:val="1166"/>
          <w:marRight w:val="0"/>
          <w:marTop w:val="62"/>
          <w:marBottom w:val="0"/>
          <w:divBdr>
            <w:top w:val="none" w:sz="0" w:space="0" w:color="auto"/>
            <w:left w:val="none" w:sz="0" w:space="0" w:color="auto"/>
            <w:bottom w:val="none" w:sz="0" w:space="0" w:color="auto"/>
            <w:right w:val="none" w:sz="0" w:space="0" w:color="auto"/>
          </w:divBdr>
        </w:div>
        <w:div w:id="219169149">
          <w:marLeft w:val="547"/>
          <w:marRight w:val="0"/>
          <w:marTop w:val="72"/>
          <w:marBottom w:val="0"/>
          <w:divBdr>
            <w:top w:val="none" w:sz="0" w:space="0" w:color="auto"/>
            <w:left w:val="none" w:sz="0" w:space="0" w:color="auto"/>
            <w:bottom w:val="none" w:sz="0" w:space="0" w:color="auto"/>
            <w:right w:val="none" w:sz="0" w:space="0" w:color="auto"/>
          </w:divBdr>
        </w:div>
        <w:div w:id="219169231">
          <w:marLeft w:val="907"/>
          <w:marRight w:val="0"/>
          <w:marTop w:val="72"/>
          <w:marBottom w:val="0"/>
          <w:divBdr>
            <w:top w:val="none" w:sz="0" w:space="0" w:color="auto"/>
            <w:left w:val="none" w:sz="0" w:space="0" w:color="auto"/>
            <w:bottom w:val="none" w:sz="0" w:space="0" w:color="auto"/>
            <w:right w:val="none" w:sz="0" w:space="0" w:color="auto"/>
          </w:divBdr>
        </w:div>
        <w:div w:id="219169240">
          <w:marLeft w:val="907"/>
          <w:marRight w:val="0"/>
          <w:marTop w:val="72"/>
          <w:marBottom w:val="0"/>
          <w:divBdr>
            <w:top w:val="none" w:sz="0" w:space="0" w:color="auto"/>
            <w:left w:val="none" w:sz="0" w:space="0" w:color="auto"/>
            <w:bottom w:val="none" w:sz="0" w:space="0" w:color="auto"/>
            <w:right w:val="none" w:sz="0" w:space="0" w:color="auto"/>
          </w:divBdr>
        </w:div>
        <w:div w:id="219169241">
          <w:marLeft w:val="547"/>
          <w:marRight w:val="0"/>
          <w:marTop w:val="72"/>
          <w:marBottom w:val="0"/>
          <w:divBdr>
            <w:top w:val="none" w:sz="0" w:space="0" w:color="auto"/>
            <w:left w:val="none" w:sz="0" w:space="0" w:color="auto"/>
            <w:bottom w:val="none" w:sz="0" w:space="0" w:color="auto"/>
            <w:right w:val="none" w:sz="0" w:space="0" w:color="auto"/>
          </w:divBdr>
        </w:div>
        <w:div w:id="219169248">
          <w:marLeft w:val="1008"/>
          <w:marRight w:val="0"/>
          <w:marTop w:val="62"/>
          <w:marBottom w:val="0"/>
          <w:divBdr>
            <w:top w:val="none" w:sz="0" w:space="0" w:color="auto"/>
            <w:left w:val="none" w:sz="0" w:space="0" w:color="auto"/>
            <w:bottom w:val="none" w:sz="0" w:space="0" w:color="auto"/>
            <w:right w:val="none" w:sz="0" w:space="0" w:color="auto"/>
          </w:divBdr>
        </w:div>
        <w:div w:id="219169276">
          <w:marLeft w:val="547"/>
          <w:marRight w:val="0"/>
          <w:marTop w:val="72"/>
          <w:marBottom w:val="0"/>
          <w:divBdr>
            <w:top w:val="none" w:sz="0" w:space="0" w:color="auto"/>
            <w:left w:val="none" w:sz="0" w:space="0" w:color="auto"/>
            <w:bottom w:val="none" w:sz="0" w:space="0" w:color="auto"/>
            <w:right w:val="none" w:sz="0" w:space="0" w:color="auto"/>
          </w:divBdr>
        </w:div>
        <w:div w:id="219169285">
          <w:marLeft w:val="1166"/>
          <w:marRight w:val="0"/>
          <w:marTop w:val="62"/>
          <w:marBottom w:val="0"/>
          <w:divBdr>
            <w:top w:val="none" w:sz="0" w:space="0" w:color="auto"/>
            <w:left w:val="none" w:sz="0" w:space="0" w:color="auto"/>
            <w:bottom w:val="none" w:sz="0" w:space="0" w:color="auto"/>
            <w:right w:val="none" w:sz="0" w:space="0" w:color="auto"/>
          </w:divBdr>
        </w:div>
        <w:div w:id="219169290">
          <w:marLeft w:val="907"/>
          <w:marRight w:val="0"/>
          <w:marTop w:val="72"/>
          <w:marBottom w:val="0"/>
          <w:divBdr>
            <w:top w:val="none" w:sz="0" w:space="0" w:color="auto"/>
            <w:left w:val="none" w:sz="0" w:space="0" w:color="auto"/>
            <w:bottom w:val="none" w:sz="0" w:space="0" w:color="auto"/>
            <w:right w:val="none" w:sz="0" w:space="0" w:color="auto"/>
          </w:divBdr>
        </w:div>
        <w:div w:id="219169307">
          <w:marLeft w:val="907"/>
          <w:marRight w:val="0"/>
          <w:marTop w:val="72"/>
          <w:marBottom w:val="0"/>
          <w:divBdr>
            <w:top w:val="none" w:sz="0" w:space="0" w:color="auto"/>
            <w:left w:val="none" w:sz="0" w:space="0" w:color="auto"/>
            <w:bottom w:val="none" w:sz="0" w:space="0" w:color="auto"/>
            <w:right w:val="none" w:sz="0" w:space="0" w:color="auto"/>
          </w:divBdr>
        </w:div>
        <w:div w:id="219169309">
          <w:marLeft w:val="1166"/>
          <w:marRight w:val="0"/>
          <w:marTop w:val="62"/>
          <w:marBottom w:val="0"/>
          <w:divBdr>
            <w:top w:val="none" w:sz="0" w:space="0" w:color="auto"/>
            <w:left w:val="none" w:sz="0" w:space="0" w:color="auto"/>
            <w:bottom w:val="none" w:sz="0" w:space="0" w:color="auto"/>
            <w:right w:val="none" w:sz="0" w:space="0" w:color="auto"/>
          </w:divBdr>
        </w:div>
        <w:div w:id="219169337">
          <w:marLeft w:val="1166"/>
          <w:marRight w:val="0"/>
          <w:marTop w:val="62"/>
          <w:marBottom w:val="0"/>
          <w:divBdr>
            <w:top w:val="none" w:sz="0" w:space="0" w:color="auto"/>
            <w:left w:val="none" w:sz="0" w:space="0" w:color="auto"/>
            <w:bottom w:val="none" w:sz="0" w:space="0" w:color="auto"/>
            <w:right w:val="none" w:sz="0" w:space="0" w:color="auto"/>
          </w:divBdr>
        </w:div>
        <w:div w:id="219169339">
          <w:marLeft w:val="1008"/>
          <w:marRight w:val="0"/>
          <w:marTop w:val="62"/>
          <w:marBottom w:val="0"/>
          <w:divBdr>
            <w:top w:val="none" w:sz="0" w:space="0" w:color="auto"/>
            <w:left w:val="none" w:sz="0" w:space="0" w:color="auto"/>
            <w:bottom w:val="none" w:sz="0" w:space="0" w:color="auto"/>
            <w:right w:val="none" w:sz="0" w:space="0" w:color="auto"/>
          </w:divBdr>
        </w:div>
        <w:div w:id="219169350">
          <w:marLeft w:val="1008"/>
          <w:marRight w:val="0"/>
          <w:marTop w:val="62"/>
          <w:marBottom w:val="0"/>
          <w:divBdr>
            <w:top w:val="none" w:sz="0" w:space="0" w:color="auto"/>
            <w:left w:val="none" w:sz="0" w:space="0" w:color="auto"/>
            <w:bottom w:val="none" w:sz="0" w:space="0" w:color="auto"/>
            <w:right w:val="none" w:sz="0" w:space="0" w:color="auto"/>
          </w:divBdr>
        </w:div>
        <w:div w:id="219169359">
          <w:marLeft w:val="1008"/>
          <w:marRight w:val="0"/>
          <w:marTop w:val="62"/>
          <w:marBottom w:val="0"/>
          <w:divBdr>
            <w:top w:val="none" w:sz="0" w:space="0" w:color="auto"/>
            <w:left w:val="none" w:sz="0" w:space="0" w:color="auto"/>
            <w:bottom w:val="none" w:sz="0" w:space="0" w:color="auto"/>
            <w:right w:val="none" w:sz="0" w:space="0" w:color="auto"/>
          </w:divBdr>
        </w:div>
        <w:div w:id="219169380">
          <w:marLeft w:val="547"/>
          <w:marRight w:val="0"/>
          <w:marTop w:val="72"/>
          <w:marBottom w:val="0"/>
          <w:divBdr>
            <w:top w:val="none" w:sz="0" w:space="0" w:color="auto"/>
            <w:left w:val="none" w:sz="0" w:space="0" w:color="auto"/>
            <w:bottom w:val="none" w:sz="0" w:space="0" w:color="auto"/>
            <w:right w:val="none" w:sz="0" w:space="0" w:color="auto"/>
          </w:divBdr>
        </w:div>
        <w:div w:id="219169383">
          <w:marLeft w:val="1166"/>
          <w:marRight w:val="0"/>
          <w:marTop w:val="62"/>
          <w:marBottom w:val="0"/>
          <w:divBdr>
            <w:top w:val="none" w:sz="0" w:space="0" w:color="auto"/>
            <w:left w:val="none" w:sz="0" w:space="0" w:color="auto"/>
            <w:bottom w:val="none" w:sz="0" w:space="0" w:color="auto"/>
            <w:right w:val="none" w:sz="0" w:space="0" w:color="auto"/>
          </w:divBdr>
        </w:div>
      </w:divsChild>
    </w:div>
    <w:div w:id="219169161">
      <w:marLeft w:val="0"/>
      <w:marRight w:val="0"/>
      <w:marTop w:val="0"/>
      <w:marBottom w:val="0"/>
      <w:divBdr>
        <w:top w:val="none" w:sz="0" w:space="0" w:color="auto"/>
        <w:left w:val="none" w:sz="0" w:space="0" w:color="auto"/>
        <w:bottom w:val="none" w:sz="0" w:space="0" w:color="auto"/>
        <w:right w:val="none" w:sz="0" w:space="0" w:color="auto"/>
      </w:divBdr>
      <w:divsChild>
        <w:div w:id="219169087">
          <w:marLeft w:val="1008"/>
          <w:marRight w:val="0"/>
          <w:marTop w:val="62"/>
          <w:marBottom w:val="0"/>
          <w:divBdr>
            <w:top w:val="none" w:sz="0" w:space="0" w:color="auto"/>
            <w:left w:val="none" w:sz="0" w:space="0" w:color="auto"/>
            <w:bottom w:val="none" w:sz="0" w:space="0" w:color="auto"/>
            <w:right w:val="none" w:sz="0" w:space="0" w:color="auto"/>
          </w:divBdr>
        </w:div>
        <w:div w:id="219169099">
          <w:marLeft w:val="1166"/>
          <w:marRight w:val="0"/>
          <w:marTop w:val="62"/>
          <w:marBottom w:val="0"/>
          <w:divBdr>
            <w:top w:val="none" w:sz="0" w:space="0" w:color="auto"/>
            <w:left w:val="none" w:sz="0" w:space="0" w:color="auto"/>
            <w:bottom w:val="none" w:sz="0" w:space="0" w:color="auto"/>
            <w:right w:val="none" w:sz="0" w:space="0" w:color="auto"/>
          </w:divBdr>
        </w:div>
        <w:div w:id="219169115">
          <w:marLeft w:val="547"/>
          <w:marRight w:val="0"/>
          <w:marTop w:val="72"/>
          <w:marBottom w:val="0"/>
          <w:divBdr>
            <w:top w:val="none" w:sz="0" w:space="0" w:color="auto"/>
            <w:left w:val="none" w:sz="0" w:space="0" w:color="auto"/>
            <w:bottom w:val="none" w:sz="0" w:space="0" w:color="auto"/>
            <w:right w:val="none" w:sz="0" w:space="0" w:color="auto"/>
          </w:divBdr>
        </w:div>
        <w:div w:id="219169152">
          <w:marLeft w:val="547"/>
          <w:marRight w:val="0"/>
          <w:marTop w:val="72"/>
          <w:marBottom w:val="0"/>
          <w:divBdr>
            <w:top w:val="none" w:sz="0" w:space="0" w:color="auto"/>
            <w:left w:val="none" w:sz="0" w:space="0" w:color="auto"/>
            <w:bottom w:val="none" w:sz="0" w:space="0" w:color="auto"/>
            <w:right w:val="none" w:sz="0" w:space="0" w:color="auto"/>
          </w:divBdr>
        </w:div>
        <w:div w:id="219169168">
          <w:marLeft w:val="1008"/>
          <w:marRight w:val="0"/>
          <w:marTop w:val="62"/>
          <w:marBottom w:val="0"/>
          <w:divBdr>
            <w:top w:val="none" w:sz="0" w:space="0" w:color="auto"/>
            <w:left w:val="none" w:sz="0" w:space="0" w:color="auto"/>
            <w:bottom w:val="none" w:sz="0" w:space="0" w:color="auto"/>
            <w:right w:val="none" w:sz="0" w:space="0" w:color="auto"/>
          </w:divBdr>
        </w:div>
        <w:div w:id="219169180">
          <w:marLeft w:val="1166"/>
          <w:marRight w:val="0"/>
          <w:marTop w:val="62"/>
          <w:marBottom w:val="0"/>
          <w:divBdr>
            <w:top w:val="none" w:sz="0" w:space="0" w:color="auto"/>
            <w:left w:val="none" w:sz="0" w:space="0" w:color="auto"/>
            <w:bottom w:val="none" w:sz="0" w:space="0" w:color="auto"/>
            <w:right w:val="none" w:sz="0" w:space="0" w:color="auto"/>
          </w:divBdr>
        </w:div>
        <w:div w:id="219169182">
          <w:marLeft w:val="1008"/>
          <w:marRight w:val="0"/>
          <w:marTop w:val="62"/>
          <w:marBottom w:val="0"/>
          <w:divBdr>
            <w:top w:val="none" w:sz="0" w:space="0" w:color="auto"/>
            <w:left w:val="none" w:sz="0" w:space="0" w:color="auto"/>
            <w:bottom w:val="none" w:sz="0" w:space="0" w:color="auto"/>
            <w:right w:val="none" w:sz="0" w:space="0" w:color="auto"/>
          </w:divBdr>
        </w:div>
        <w:div w:id="219169218">
          <w:marLeft w:val="1008"/>
          <w:marRight w:val="0"/>
          <w:marTop w:val="62"/>
          <w:marBottom w:val="0"/>
          <w:divBdr>
            <w:top w:val="none" w:sz="0" w:space="0" w:color="auto"/>
            <w:left w:val="none" w:sz="0" w:space="0" w:color="auto"/>
            <w:bottom w:val="none" w:sz="0" w:space="0" w:color="auto"/>
            <w:right w:val="none" w:sz="0" w:space="0" w:color="auto"/>
          </w:divBdr>
        </w:div>
        <w:div w:id="219169250">
          <w:marLeft w:val="1166"/>
          <w:marRight w:val="0"/>
          <w:marTop w:val="62"/>
          <w:marBottom w:val="0"/>
          <w:divBdr>
            <w:top w:val="none" w:sz="0" w:space="0" w:color="auto"/>
            <w:left w:val="none" w:sz="0" w:space="0" w:color="auto"/>
            <w:bottom w:val="none" w:sz="0" w:space="0" w:color="auto"/>
            <w:right w:val="none" w:sz="0" w:space="0" w:color="auto"/>
          </w:divBdr>
        </w:div>
        <w:div w:id="219169286">
          <w:marLeft w:val="907"/>
          <w:marRight w:val="0"/>
          <w:marTop w:val="72"/>
          <w:marBottom w:val="0"/>
          <w:divBdr>
            <w:top w:val="none" w:sz="0" w:space="0" w:color="auto"/>
            <w:left w:val="none" w:sz="0" w:space="0" w:color="auto"/>
            <w:bottom w:val="none" w:sz="0" w:space="0" w:color="auto"/>
            <w:right w:val="none" w:sz="0" w:space="0" w:color="auto"/>
          </w:divBdr>
        </w:div>
        <w:div w:id="219169313">
          <w:marLeft w:val="1008"/>
          <w:marRight w:val="0"/>
          <w:marTop w:val="62"/>
          <w:marBottom w:val="0"/>
          <w:divBdr>
            <w:top w:val="none" w:sz="0" w:space="0" w:color="auto"/>
            <w:left w:val="none" w:sz="0" w:space="0" w:color="auto"/>
            <w:bottom w:val="none" w:sz="0" w:space="0" w:color="auto"/>
            <w:right w:val="none" w:sz="0" w:space="0" w:color="auto"/>
          </w:divBdr>
        </w:div>
        <w:div w:id="219169318">
          <w:marLeft w:val="547"/>
          <w:marRight w:val="0"/>
          <w:marTop w:val="72"/>
          <w:marBottom w:val="0"/>
          <w:divBdr>
            <w:top w:val="none" w:sz="0" w:space="0" w:color="auto"/>
            <w:left w:val="none" w:sz="0" w:space="0" w:color="auto"/>
            <w:bottom w:val="none" w:sz="0" w:space="0" w:color="auto"/>
            <w:right w:val="none" w:sz="0" w:space="0" w:color="auto"/>
          </w:divBdr>
        </w:div>
        <w:div w:id="219169332">
          <w:marLeft w:val="1166"/>
          <w:marRight w:val="0"/>
          <w:marTop w:val="62"/>
          <w:marBottom w:val="0"/>
          <w:divBdr>
            <w:top w:val="none" w:sz="0" w:space="0" w:color="auto"/>
            <w:left w:val="none" w:sz="0" w:space="0" w:color="auto"/>
            <w:bottom w:val="none" w:sz="0" w:space="0" w:color="auto"/>
            <w:right w:val="none" w:sz="0" w:space="0" w:color="auto"/>
          </w:divBdr>
        </w:div>
        <w:div w:id="219169336">
          <w:marLeft w:val="907"/>
          <w:marRight w:val="0"/>
          <w:marTop w:val="72"/>
          <w:marBottom w:val="0"/>
          <w:divBdr>
            <w:top w:val="none" w:sz="0" w:space="0" w:color="auto"/>
            <w:left w:val="none" w:sz="0" w:space="0" w:color="auto"/>
            <w:bottom w:val="none" w:sz="0" w:space="0" w:color="auto"/>
            <w:right w:val="none" w:sz="0" w:space="0" w:color="auto"/>
          </w:divBdr>
        </w:div>
        <w:div w:id="219169340">
          <w:marLeft w:val="1166"/>
          <w:marRight w:val="0"/>
          <w:marTop w:val="62"/>
          <w:marBottom w:val="0"/>
          <w:divBdr>
            <w:top w:val="none" w:sz="0" w:space="0" w:color="auto"/>
            <w:left w:val="none" w:sz="0" w:space="0" w:color="auto"/>
            <w:bottom w:val="none" w:sz="0" w:space="0" w:color="auto"/>
            <w:right w:val="none" w:sz="0" w:space="0" w:color="auto"/>
          </w:divBdr>
        </w:div>
        <w:div w:id="219169355">
          <w:marLeft w:val="1166"/>
          <w:marRight w:val="0"/>
          <w:marTop w:val="62"/>
          <w:marBottom w:val="0"/>
          <w:divBdr>
            <w:top w:val="none" w:sz="0" w:space="0" w:color="auto"/>
            <w:left w:val="none" w:sz="0" w:space="0" w:color="auto"/>
            <w:bottom w:val="none" w:sz="0" w:space="0" w:color="auto"/>
            <w:right w:val="none" w:sz="0" w:space="0" w:color="auto"/>
          </w:divBdr>
        </w:div>
        <w:div w:id="219169358">
          <w:marLeft w:val="1166"/>
          <w:marRight w:val="0"/>
          <w:marTop w:val="62"/>
          <w:marBottom w:val="0"/>
          <w:divBdr>
            <w:top w:val="none" w:sz="0" w:space="0" w:color="auto"/>
            <w:left w:val="none" w:sz="0" w:space="0" w:color="auto"/>
            <w:bottom w:val="none" w:sz="0" w:space="0" w:color="auto"/>
            <w:right w:val="none" w:sz="0" w:space="0" w:color="auto"/>
          </w:divBdr>
        </w:div>
        <w:div w:id="219169384">
          <w:marLeft w:val="1166"/>
          <w:marRight w:val="0"/>
          <w:marTop w:val="62"/>
          <w:marBottom w:val="0"/>
          <w:divBdr>
            <w:top w:val="none" w:sz="0" w:space="0" w:color="auto"/>
            <w:left w:val="none" w:sz="0" w:space="0" w:color="auto"/>
            <w:bottom w:val="none" w:sz="0" w:space="0" w:color="auto"/>
            <w:right w:val="none" w:sz="0" w:space="0" w:color="auto"/>
          </w:divBdr>
        </w:div>
        <w:div w:id="219169401">
          <w:marLeft w:val="1166"/>
          <w:marRight w:val="0"/>
          <w:marTop w:val="62"/>
          <w:marBottom w:val="0"/>
          <w:divBdr>
            <w:top w:val="none" w:sz="0" w:space="0" w:color="auto"/>
            <w:left w:val="none" w:sz="0" w:space="0" w:color="auto"/>
            <w:bottom w:val="none" w:sz="0" w:space="0" w:color="auto"/>
            <w:right w:val="none" w:sz="0" w:space="0" w:color="auto"/>
          </w:divBdr>
        </w:div>
      </w:divsChild>
    </w:div>
    <w:div w:id="219169191">
      <w:marLeft w:val="0"/>
      <w:marRight w:val="0"/>
      <w:marTop w:val="0"/>
      <w:marBottom w:val="0"/>
      <w:divBdr>
        <w:top w:val="none" w:sz="0" w:space="0" w:color="auto"/>
        <w:left w:val="none" w:sz="0" w:space="0" w:color="auto"/>
        <w:bottom w:val="none" w:sz="0" w:space="0" w:color="auto"/>
        <w:right w:val="none" w:sz="0" w:space="0" w:color="auto"/>
      </w:divBdr>
      <w:divsChild>
        <w:div w:id="219169146">
          <w:marLeft w:val="547"/>
          <w:marRight w:val="0"/>
          <w:marTop w:val="154"/>
          <w:marBottom w:val="0"/>
          <w:divBdr>
            <w:top w:val="none" w:sz="0" w:space="0" w:color="auto"/>
            <w:left w:val="none" w:sz="0" w:space="0" w:color="auto"/>
            <w:bottom w:val="none" w:sz="0" w:space="0" w:color="auto"/>
            <w:right w:val="none" w:sz="0" w:space="0" w:color="auto"/>
          </w:divBdr>
        </w:div>
      </w:divsChild>
    </w:div>
    <w:div w:id="219169200">
      <w:marLeft w:val="0"/>
      <w:marRight w:val="0"/>
      <w:marTop w:val="0"/>
      <w:marBottom w:val="0"/>
      <w:divBdr>
        <w:top w:val="none" w:sz="0" w:space="0" w:color="auto"/>
        <w:left w:val="none" w:sz="0" w:space="0" w:color="auto"/>
        <w:bottom w:val="none" w:sz="0" w:space="0" w:color="auto"/>
        <w:right w:val="none" w:sz="0" w:space="0" w:color="auto"/>
      </w:divBdr>
      <w:divsChild>
        <w:div w:id="219169101">
          <w:marLeft w:val="1166"/>
          <w:marRight w:val="0"/>
          <w:marTop w:val="134"/>
          <w:marBottom w:val="0"/>
          <w:divBdr>
            <w:top w:val="none" w:sz="0" w:space="0" w:color="auto"/>
            <w:left w:val="none" w:sz="0" w:space="0" w:color="auto"/>
            <w:bottom w:val="none" w:sz="0" w:space="0" w:color="auto"/>
            <w:right w:val="none" w:sz="0" w:space="0" w:color="auto"/>
          </w:divBdr>
        </w:div>
        <w:div w:id="219169107">
          <w:marLeft w:val="1008"/>
          <w:marRight w:val="0"/>
          <w:marTop w:val="134"/>
          <w:marBottom w:val="0"/>
          <w:divBdr>
            <w:top w:val="none" w:sz="0" w:space="0" w:color="auto"/>
            <w:left w:val="none" w:sz="0" w:space="0" w:color="auto"/>
            <w:bottom w:val="none" w:sz="0" w:space="0" w:color="auto"/>
            <w:right w:val="none" w:sz="0" w:space="0" w:color="auto"/>
          </w:divBdr>
        </w:div>
        <w:div w:id="219169165">
          <w:marLeft w:val="1008"/>
          <w:marRight w:val="0"/>
          <w:marTop w:val="134"/>
          <w:marBottom w:val="0"/>
          <w:divBdr>
            <w:top w:val="none" w:sz="0" w:space="0" w:color="auto"/>
            <w:left w:val="none" w:sz="0" w:space="0" w:color="auto"/>
            <w:bottom w:val="none" w:sz="0" w:space="0" w:color="auto"/>
            <w:right w:val="none" w:sz="0" w:space="0" w:color="auto"/>
          </w:divBdr>
        </w:div>
        <w:div w:id="219169242">
          <w:marLeft w:val="1008"/>
          <w:marRight w:val="0"/>
          <w:marTop w:val="134"/>
          <w:marBottom w:val="0"/>
          <w:divBdr>
            <w:top w:val="none" w:sz="0" w:space="0" w:color="auto"/>
            <w:left w:val="none" w:sz="0" w:space="0" w:color="auto"/>
            <w:bottom w:val="none" w:sz="0" w:space="0" w:color="auto"/>
            <w:right w:val="none" w:sz="0" w:space="0" w:color="auto"/>
          </w:divBdr>
        </w:div>
      </w:divsChild>
    </w:div>
    <w:div w:id="219169217">
      <w:marLeft w:val="0"/>
      <w:marRight w:val="0"/>
      <w:marTop w:val="0"/>
      <w:marBottom w:val="0"/>
      <w:divBdr>
        <w:top w:val="none" w:sz="0" w:space="0" w:color="auto"/>
        <w:left w:val="none" w:sz="0" w:space="0" w:color="auto"/>
        <w:bottom w:val="none" w:sz="0" w:space="0" w:color="auto"/>
        <w:right w:val="none" w:sz="0" w:space="0" w:color="auto"/>
      </w:divBdr>
      <w:divsChild>
        <w:div w:id="219169094">
          <w:marLeft w:val="1008"/>
          <w:marRight w:val="0"/>
          <w:marTop w:val="134"/>
          <w:marBottom w:val="0"/>
          <w:divBdr>
            <w:top w:val="none" w:sz="0" w:space="0" w:color="auto"/>
            <w:left w:val="none" w:sz="0" w:space="0" w:color="auto"/>
            <w:bottom w:val="none" w:sz="0" w:space="0" w:color="auto"/>
            <w:right w:val="none" w:sz="0" w:space="0" w:color="auto"/>
          </w:divBdr>
        </w:div>
        <w:div w:id="219169192">
          <w:marLeft w:val="1166"/>
          <w:marRight w:val="0"/>
          <w:marTop w:val="134"/>
          <w:marBottom w:val="0"/>
          <w:divBdr>
            <w:top w:val="none" w:sz="0" w:space="0" w:color="auto"/>
            <w:left w:val="none" w:sz="0" w:space="0" w:color="auto"/>
            <w:bottom w:val="none" w:sz="0" w:space="0" w:color="auto"/>
            <w:right w:val="none" w:sz="0" w:space="0" w:color="auto"/>
          </w:divBdr>
        </w:div>
        <w:div w:id="219169382">
          <w:marLeft w:val="1008"/>
          <w:marRight w:val="0"/>
          <w:marTop w:val="134"/>
          <w:marBottom w:val="0"/>
          <w:divBdr>
            <w:top w:val="none" w:sz="0" w:space="0" w:color="auto"/>
            <w:left w:val="none" w:sz="0" w:space="0" w:color="auto"/>
            <w:bottom w:val="none" w:sz="0" w:space="0" w:color="auto"/>
            <w:right w:val="none" w:sz="0" w:space="0" w:color="auto"/>
          </w:divBdr>
        </w:div>
      </w:divsChild>
    </w:div>
    <w:div w:id="219169226">
      <w:marLeft w:val="0"/>
      <w:marRight w:val="0"/>
      <w:marTop w:val="0"/>
      <w:marBottom w:val="0"/>
      <w:divBdr>
        <w:top w:val="none" w:sz="0" w:space="0" w:color="auto"/>
        <w:left w:val="none" w:sz="0" w:space="0" w:color="auto"/>
        <w:bottom w:val="none" w:sz="0" w:space="0" w:color="auto"/>
        <w:right w:val="none" w:sz="0" w:space="0" w:color="auto"/>
      </w:divBdr>
      <w:divsChild>
        <w:div w:id="219169073">
          <w:marLeft w:val="1166"/>
          <w:marRight w:val="0"/>
          <w:marTop w:val="125"/>
          <w:marBottom w:val="0"/>
          <w:divBdr>
            <w:top w:val="none" w:sz="0" w:space="0" w:color="auto"/>
            <w:left w:val="none" w:sz="0" w:space="0" w:color="auto"/>
            <w:bottom w:val="none" w:sz="0" w:space="0" w:color="auto"/>
            <w:right w:val="none" w:sz="0" w:space="0" w:color="auto"/>
          </w:divBdr>
        </w:div>
        <w:div w:id="219169137">
          <w:marLeft w:val="907"/>
          <w:marRight w:val="0"/>
          <w:marTop w:val="144"/>
          <w:marBottom w:val="0"/>
          <w:divBdr>
            <w:top w:val="none" w:sz="0" w:space="0" w:color="auto"/>
            <w:left w:val="none" w:sz="0" w:space="0" w:color="auto"/>
            <w:bottom w:val="none" w:sz="0" w:space="0" w:color="auto"/>
            <w:right w:val="none" w:sz="0" w:space="0" w:color="auto"/>
          </w:divBdr>
        </w:div>
        <w:div w:id="219169335">
          <w:marLeft w:val="907"/>
          <w:marRight w:val="0"/>
          <w:marTop w:val="144"/>
          <w:marBottom w:val="0"/>
          <w:divBdr>
            <w:top w:val="none" w:sz="0" w:space="0" w:color="auto"/>
            <w:left w:val="none" w:sz="0" w:space="0" w:color="auto"/>
            <w:bottom w:val="none" w:sz="0" w:space="0" w:color="auto"/>
            <w:right w:val="none" w:sz="0" w:space="0" w:color="auto"/>
          </w:divBdr>
        </w:div>
        <w:div w:id="219169369">
          <w:marLeft w:val="1008"/>
          <w:marRight w:val="0"/>
          <w:marTop w:val="125"/>
          <w:marBottom w:val="0"/>
          <w:divBdr>
            <w:top w:val="none" w:sz="0" w:space="0" w:color="auto"/>
            <w:left w:val="none" w:sz="0" w:space="0" w:color="auto"/>
            <w:bottom w:val="none" w:sz="0" w:space="0" w:color="auto"/>
            <w:right w:val="none" w:sz="0" w:space="0" w:color="auto"/>
          </w:divBdr>
        </w:div>
        <w:div w:id="219169402">
          <w:marLeft w:val="1008"/>
          <w:marRight w:val="0"/>
          <w:marTop w:val="125"/>
          <w:marBottom w:val="0"/>
          <w:divBdr>
            <w:top w:val="none" w:sz="0" w:space="0" w:color="auto"/>
            <w:left w:val="none" w:sz="0" w:space="0" w:color="auto"/>
            <w:bottom w:val="none" w:sz="0" w:space="0" w:color="auto"/>
            <w:right w:val="none" w:sz="0" w:space="0" w:color="auto"/>
          </w:divBdr>
        </w:div>
      </w:divsChild>
    </w:div>
    <w:div w:id="219169227">
      <w:marLeft w:val="0"/>
      <w:marRight w:val="0"/>
      <w:marTop w:val="0"/>
      <w:marBottom w:val="0"/>
      <w:divBdr>
        <w:top w:val="none" w:sz="0" w:space="0" w:color="auto"/>
        <w:left w:val="none" w:sz="0" w:space="0" w:color="auto"/>
        <w:bottom w:val="none" w:sz="0" w:space="0" w:color="auto"/>
        <w:right w:val="none" w:sz="0" w:space="0" w:color="auto"/>
      </w:divBdr>
      <w:divsChild>
        <w:div w:id="219169065">
          <w:marLeft w:val="907"/>
          <w:marRight w:val="0"/>
          <w:marTop w:val="96"/>
          <w:marBottom w:val="0"/>
          <w:divBdr>
            <w:top w:val="none" w:sz="0" w:space="0" w:color="auto"/>
            <w:left w:val="none" w:sz="0" w:space="0" w:color="auto"/>
            <w:bottom w:val="none" w:sz="0" w:space="0" w:color="auto"/>
            <w:right w:val="none" w:sz="0" w:space="0" w:color="auto"/>
          </w:divBdr>
        </w:div>
        <w:div w:id="219169080">
          <w:marLeft w:val="547"/>
          <w:marRight w:val="0"/>
          <w:marTop w:val="96"/>
          <w:marBottom w:val="0"/>
          <w:divBdr>
            <w:top w:val="none" w:sz="0" w:space="0" w:color="auto"/>
            <w:left w:val="none" w:sz="0" w:space="0" w:color="auto"/>
            <w:bottom w:val="none" w:sz="0" w:space="0" w:color="auto"/>
            <w:right w:val="none" w:sz="0" w:space="0" w:color="auto"/>
          </w:divBdr>
        </w:div>
        <w:div w:id="219169095">
          <w:marLeft w:val="907"/>
          <w:marRight w:val="0"/>
          <w:marTop w:val="96"/>
          <w:marBottom w:val="0"/>
          <w:divBdr>
            <w:top w:val="none" w:sz="0" w:space="0" w:color="auto"/>
            <w:left w:val="none" w:sz="0" w:space="0" w:color="auto"/>
            <w:bottom w:val="none" w:sz="0" w:space="0" w:color="auto"/>
            <w:right w:val="none" w:sz="0" w:space="0" w:color="auto"/>
          </w:divBdr>
        </w:div>
        <w:div w:id="219169122">
          <w:marLeft w:val="1166"/>
          <w:marRight w:val="0"/>
          <w:marTop w:val="86"/>
          <w:marBottom w:val="0"/>
          <w:divBdr>
            <w:top w:val="none" w:sz="0" w:space="0" w:color="auto"/>
            <w:left w:val="none" w:sz="0" w:space="0" w:color="auto"/>
            <w:bottom w:val="none" w:sz="0" w:space="0" w:color="auto"/>
            <w:right w:val="none" w:sz="0" w:space="0" w:color="auto"/>
          </w:divBdr>
        </w:div>
        <w:div w:id="219169151">
          <w:marLeft w:val="547"/>
          <w:marRight w:val="0"/>
          <w:marTop w:val="96"/>
          <w:marBottom w:val="0"/>
          <w:divBdr>
            <w:top w:val="none" w:sz="0" w:space="0" w:color="auto"/>
            <w:left w:val="none" w:sz="0" w:space="0" w:color="auto"/>
            <w:bottom w:val="none" w:sz="0" w:space="0" w:color="auto"/>
            <w:right w:val="none" w:sz="0" w:space="0" w:color="auto"/>
          </w:divBdr>
        </w:div>
        <w:div w:id="219169174">
          <w:marLeft w:val="1008"/>
          <w:marRight w:val="0"/>
          <w:marTop w:val="86"/>
          <w:marBottom w:val="0"/>
          <w:divBdr>
            <w:top w:val="none" w:sz="0" w:space="0" w:color="auto"/>
            <w:left w:val="none" w:sz="0" w:space="0" w:color="auto"/>
            <w:bottom w:val="none" w:sz="0" w:space="0" w:color="auto"/>
            <w:right w:val="none" w:sz="0" w:space="0" w:color="auto"/>
          </w:divBdr>
        </w:div>
        <w:div w:id="219169206">
          <w:marLeft w:val="1008"/>
          <w:marRight w:val="0"/>
          <w:marTop w:val="86"/>
          <w:marBottom w:val="0"/>
          <w:divBdr>
            <w:top w:val="none" w:sz="0" w:space="0" w:color="auto"/>
            <w:left w:val="none" w:sz="0" w:space="0" w:color="auto"/>
            <w:bottom w:val="none" w:sz="0" w:space="0" w:color="auto"/>
            <w:right w:val="none" w:sz="0" w:space="0" w:color="auto"/>
          </w:divBdr>
        </w:div>
        <w:div w:id="219169295">
          <w:marLeft w:val="547"/>
          <w:marRight w:val="0"/>
          <w:marTop w:val="96"/>
          <w:marBottom w:val="0"/>
          <w:divBdr>
            <w:top w:val="none" w:sz="0" w:space="0" w:color="auto"/>
            <w:left w:val="none" w:sz="0" w:space="0" w:color="auto"/>
            <w:bottom w:val="none" w:sz="0" w:space="0" w:color="auto"/>
            <w:right w:val="none" w:sz="0" w:space="0" w:color="auto"/>
          </w:divBdr>
        </w:div>
        <w:div w:id="219169297">
          <w:marLeft w:val="907"/>
          <w:marRight w:val="0"/>
          <w:marTop w:val="96"/>
          <w:marBottom w:val="0"/>
          <w:divBdr>
            <w:top w:val="none" w:sz="0" w:space="0" w:color="auto"/>
            <w:left w:val="none" w:sz="0" w:space="0" w:color="auto"/>
            <w:bottom w:val="none" w:sz="0" w:space="0" w:color="auto"/>
            <w:right w:val="none" w:sz="0" w:space="0" w:color="auto"/>
          </w:divBdr>
        </w:div>
        <w:div w:id="219169304">
          <w:marLeft w:val="907"/>
          <w:marRight w:val="0"/>
          <w:marTop w:val="96"/>
          <w:marBottom w:val="0"/>
          <w:divBdr>
            <w:top w:val="none" w:sz="0" w:space="0" w:color="auto"/>
            <w:left w:val="none" w:sz="0" w:space="0" w:color="auto"/>
            <w:bottom w:val="none" w:sz="0" w:space="0" w:color="auto"/>
            <w:right w:val="none" w:sz="0" w:space="0" w:color="auto"/>
          </w:divBdr>
        </w:div>
        <w:div w:id="219169374">
          <w:marLeft w:val="1166"/>
          <w:marRight w:val="0"/>
          <w:marTop w:val="86"/>
          <w:marBottom w:val="0"/>
          <w:divBdr>
            <w:top w:val="none" w:sz="0" w:space="0" w:color="auto"/>
            <w:left w:val="none" w:sz="0" w:space="0" w:color="auto"/>
            <w:bottom w:val="none" w:sz="0" w:space="0" w:color="auto"/>
            <w:right w:val="none" w:sz="0" w:space="0" w:color="auto"/>
          </w:divBdr>
        </w:div>
      </w:divsChild>
    </w:div>
    <w:div w:id="219169234">
      <w:marLeft w:val="0"/>
      <w:marRight w:val="0"/>
      <w:marTop w:val="0"/>
      <w:marBottom w:val="0"/>
      <w:divBdr>
        <w:top w:val="none" w:sz="0" w:space="0" w:color="auto"/>
        <w:left w:val="none" w:sz="0" w:space="0" w:color="auto"/>
        <w:bottom w:val="none" w:sz="0" w:space="0" w:color="auto"/>
        <w:right w:val="none" w:sz="0" w:space="0" w:color="auto"/>
      </w:divBdr>
      <w:divsChild>
        <w:div w:id="219169060">
          <w:marLeft w:val="1166"/>
          <w:marRight w:val="0"/>
          <w:marTop w:val="29"/>
          <w:marBottom w:val="0"/>
          <w:divBdr>
            <w:top w:val="none" w:sz="0" w:space="0" w:color="auto"/>
            <w:left w:val="none" w:sz="0" w:space="0" w:color="auto"/>
            <w:bottom w:val="none" w:sz="0" w:space="0" w:color="auto"/>
            <w:right w:val="none" w:sz="0" w:space="0" w:color="auto"/>
          </w:divBdr>
        </w:div>
        <w:div w:id="219169064">
          <w:marLeft w:val="547"/>
          <w:marRight w:val="0"/>
          <w:marTop w:val="62"/>
          <w:marBottom w:val="0"/>
          <w:divBdr>
            <w:top w:val="none" w:sz="0" w:space="0" w:color="auto"/>
            <w:left w:val="none" w:sz="0" w:space="0" w:color="auto"/>
            <w:bottom w:val="none" w:sz="0" w:space="0" w:color="auto"/>
            <w:right w:val="none" w:sz="0" w:space="0" w:color="auto"/>
          </w:divBdr>
        </w:div>
        <w:div w:id="219169076">
          <w:marLeft w:val="1166"/>
          <w:marRight w:val="0"/>
          <w:marTop w:val="29"/>
          <w:marBottom w:val="0"/>
          <w:divBdr>
            <w:top w:val="none" w:sz="0" w:space="0" w:color="auto"/>
            <w:left w:val="none" w:sz="0" w:space="0" w:color="auto"/>
            <w:bottom w:val="none" w:sz="0" w:space="0" w:color="auto"/>
            <w:right w:val="none" w:sz="0" w:space="0" w:color="auto"/>
          </w:divBdr>
        </w:div>
        <w:div w:id="219169091">
          <w:marLeft w:val="547"/>
          <w:marRight w:val="0"/>
          <w:marTop w:val="62"/>
          <w:marBottom w:val="0"/>
          <w:divBdr>
            <w:top w:val="none" w:sz="0" w:space="0" w:color="auto"/>
            <w:left w:val="none" w:sz="0" w:space="0" w:color="auto"/>
            <w:bottom w:val="none" w:sz="0" w:space="0" w:color="auto"/>
            <w:right w:val="none" w:sz="0" w:space="0" w:color="auto"/>
          </w:divBdr>
        </w:div>
        <w:div w:id="219169092">
          <w:marLeft w:val="907"/>
          <w:marRight w:val="0"/>
          <w:marTop w:val="62"/>
          <w:marBottom w:val="0"/>
          <w:divBdr>
            <w:top w:val="none" w:sz="0" w:space="0" w:color="auto"/>
            <w:left w:val="none" w:sz="0" w:space="0" w:color="auto"/>
            <w:bottom w:val="none" w:sz="0" w:space="0" w:color="auto"/>
            <w:right w:val="none" w:sz="0" w:space="0" w:color="auto"/>
          </w:divBdr>
        </w:div>
        <w:div w:id="219169110">
          <w:marLeft w:val="547"/>
          <w:marRight w:val="0"/>
          <w:marTop w:val="62"/>
          <w:marBottom w:val="0"/>
          <w:divBdr>
            <w:top w:val="none" w:sz="0" w:space="0" w:color="auto"/>
            <w:left w:val="none" w:sz="0" w:space="0" w:color="auto"/>
            <w:bottom w:val="none" w:sz="0" w:space="0" w:color="auto"/>
            <w:right w:val="none" w:sz="0" w:space="0" w:color="auto"/>
          </w:divBdr>
        </w:div>
        <w:div w:id="219169154">
          <w:marLeft w:val="1166"/>
          <w:marRight w:val="0"/>
          <w:marTop w:val="29"/>
          <w:marBottom w:val="0"/>
          <w:divBdr>
            <w:top w:val="none" w:sz="0" w:space="0" w:color="auto"/>
            <w:left w:val="none" w:sz="0" w:space="0" w:color="auto"/>
            <w:bottom w:val="none" w:sz="0" w:space="0" w:color="auto"/>
            <w:right w:val="none" w:sz="0" w:space="0" w:color="auto"/>
          </w:divBdr>
        </w:div>
        <w:div w:id="219169160">
          <w:marLeft w:val="907"/>
          <w:marRight w:val="0"/>
          <w:marTop w:val="62"/>
          <w:marBottom w:val="0"/>
          <w:divBdr>
            <w:top w:val="none" w:sz="0" w:space="0" w:color="auto"/>
            <w:left w:val="none" w:sz="0" w:space="0" w:color="auto"/>
            <w:bottom w:val="none" w:sz="0" w:space="0" w:color="auto"/>
            <w:right w:val="none" w:sz="0" w:space="0" w:color="auto"/>
          </w:divBdr>
        </w:div>
        <w:div w:id="219169170">
          <w:marLeft w:val="547"/>
          <w:marRight w:val="0"/>
          <w:marTop w:val="62"/>
          <w:marBottom w:val="0"/>
          <w:divBdr>
            <w:top w:val="none" w:sz="0" w:space="0" w:color="auto"/>
            <w:left w:val="none" w:sz="0" w:space="0" w:color="auto"/>
            <w:bottom w:val="none" w:sz="0" w:space="0" w:color="auto"/>
            <w:right w:val="none" w:sz="0" w:space="0" w:color="auto"/>
          </w:divBdr>
        </w:div>
        <w:div w:id="219169219">
          <w:marLeft w:val="907"/>
          <w:marRight w:val="0"/>
          <w:marTop w:val="62"/>
          <w:marBottom w:val="0"/>
          <w:divBdr>
            <w:top w:val="none" w:sz="0" w:space="0" w:color="auto"/>
            <w:left w:val="none" w:sz="0" w:space="0" w:color="auto"/>
            <w:bottom w:val="none" w:sz="0" w:space="0" w:color="auto"/>
            <w:right w:val="none" w:sz="0" w:space="0" w:color="auto"/>
          </w:divBdr>
        </w:div>
        <w:div w:id="219169222">
          <w:marLeft w:val="907"/>
          <w:marRight w:val="0"/>
          <w:marTop w:val="62"/>
          <w:marBottom w:val="0"/>
          <w:divBdr>
            <w:top w:val="none" w:sz="0" w:space="0" w:color="auto"/>
            <w:left w:val="none" w:sz="0" w:space="0" w:color="auto"/>
            <w:bottom w:val="none" w:sz="0" w:space="0" w:color="auto"/>
            <w:right w:val="none" w:sz="0" w:space="0" w:color="auto"/>
          </w:divBdr>
        </w:div>
        <w:div w:id="219169246">
          <w:marLeft w:val="1166"/>
          <w:marRight w:val="0"/>
          <w:marTop w:val="29"/>
          <w:marBottom w:val="0"/>
          <w:divBdr>
            <w:top w:val="none" w:sz="0" w:space="0" w:color="auto"/>
            <w:left w:val="none" w:sz="0" w:space="0" w:color="auto"/>
            <w:bottom w:val="none" w:sz="0" w:space="0" w:color="auto"/>
            <w:right w:val="none" w:sz="0" w:space="0" w:color="auto"/>
          </w:divBdr>
        </w:div>
        <w:div w:id="219169252">
          <w:marLeft w:val="1166"/>
          <w:marRight w:val="0"/>
          <w:marTop w:val="29"/>
          <w:marBottom w:val="0"/>
          <w:divBdr>
            <w:top w:val="none" w:sz="0" w:space="0" w:color="auto"/>
            <w:left w:val="none" w:sz="0" w:space="0" w:color="auto"/>
            <w:bottom w:val="none" w:sz="0" w:space="0" w:color="auto"/>
            <w:right w:val="none" w:sz="0" w:space="0" w:color="auto"/>
          </w:divBdr>
        </w:div>
        <w:div w:id="219169253">
          <w:marLeft w:val="1166"/>
          <w:marRight w:val="0"/>
          <w:marTop w:val="53"/>
          <w:marBottom w:val="0"/>
          <w:divBdr>
            <w:top w:val="none" w:sz="0" w:space="0" w:color="auto"/>
            <w:left w:val="none" w:sz="0" w:space="0" w:color="auto"/>
            <w:bottom w:val="none" w:sz="0" w:space="0" w:color="auto"/>
            <w:right w:val="none" w:sz="0" w:space="0" w:color="auto"/>
          </w:divBdr>
        </w:div>
        <w:div w:id="219169262">
          <w:marLeft w:val="806"/>
          <w:marRight w:val="0"/>
          <w:marTop w:val="62"/>
          <w:marBottom w:val="0"/>
          <w:divBdr>
            <w:top w:val="none" w:sz="0" w:space="0" w:color="auto"/>
            <w:left w:val="none" w:sz="0" w:space="0" w:color="auto"/>
            <w:bottom w:val="none" w:sz="0" w:space="0" w:color="auto"/>
            <w:right w:val="none" w:sz="0" w:space="0" w:color="auto"/>
          </w:divBdr>
        </w:div>
        <w:div w:id="219169272">
          <w:marLeft w:val="806"/>
          <w:marRight w:val="0"/>
          <w:marTop w:val="62"/>
          <w:marBottom w:val="0"/>
          <w:divBdr>
            <w:top w:val="none" w:sz="0" w:space="0" w:color="auto"/>
            <w:left w:val="none" w:sz="0" w:space="0" w:color="auto"/>
            <w:bottom w:val="none" w:sz="0" w:space="0" w:color="auto"/>
            <w:right w:val="none" w:sz="0" w:space="0" w:color="auto"/>
          </w:divBdr>
        </w:div>
        <w:div w:id="219169314">
          <w:marLeft w:val="1166"/>
          <w:marRight w:val="0"/>
          <w:marTop w:val="29"/>
          <w:marBottom w:val="0"/>
          <w:divBdr>
            <w:top w:val="none" w:sz="0" w:space="0" w:color="auto"/>
            <w:left w:val="none" w:sz="0" w:space="0" w:color="auto"/>
            <w:bottom w:val="none" w:sz="0" w:space="0" w:color="auto"/>
            <w:right w:val="none" w:sz="0" w:space="0" w:color="auto"/>
          </w:divBdr>
        </w:div>
        <w:div w:id="219169334">
          <w:marLeft w:val="1166"/>
          <w:marRight w:val="0"/>
          <w:marTop w:val="29"/>
          <w:marBottom w:val="0"/>
          <w:divBdr>
            <w:top w:val="none" w:sz="0" w:space="0" w:color="auto"/>
            <w:left w:val="none" w:sz="0" w:space="0" w:color="auto"/>
            <w:bottom w:val="none" w:sz="0" w:space="0" w:color="auto"/>
            <w:right w:val="none" w:sz="0" w:space="0" w:color="auto"/>
          </w:divBdr>
        </w:div>
        <w:div w:id="219169357">
          <w:marLeft w:val="1166"/>
          <w:marRight w:val="0"/>
          <w:marTop w:val="29"/>
          <w:marBottom w:val="0"/>
          <w:divBdr>
            <w:top w:val="none" w:sz="0" w:space="0" w:color="auto"/>
            <w:left w:val="none" w:sz="0" w:space="0" w:color="auto"/>
            <w:bottom w:val="none" w:sz="0" w:space="0" w:color="auto"/>
            <w:right w:val="none" w:sz="0" w:space="0" w:color="auto"/>
          </w:divBdr>
        </w:div>
        <w:div w:id="219169368">
          <w:marLeft w:val="907"/>
          <w:marRight w:val="0"/>
          <w:marTop w:val="62"/>
          <w:marBottom w:val="0"/>
          <w:divBdr>
            <w:top w:val="none" w:sz="0" w:space="0" w:color="auto"/>
            <w:left w:val="none" w:sz="0" w:space="0" w:color="auto"/>
            <w:bottom w:val="none" w:sz="0" w:space="0" w:color="auto"/>
            <w:right w:val="none" w:sz="0" w:space="0" w:color="auto"/>
          </w:divBdr>
        </w:div>
        <w:div w:id="219169371">
          <w:marLeft w:val="806"/>
          <w:marRight w:val="0"/>
          <w:marTop w:val="62"/>
          <w:marBottom w:val="0"/>
          <w:divBdr>
            <w:top w:val="none" w:sz="0" w:space="0" w:color="auto"/>
            <w:left w:val="none" w:sz="0" w:space="0" w:color="auto"/>
            <w:bottom w:val="none" w:sz="0" w:space="0" w:color="auto"/>
            <w:right w:val="none" w:sz="0" w:space="0" w:color="auto"/>
          </w:divBdr>
        </w:div>
        <w:div w:id="219169375">
          <w:marLeft w:val="1166"/>
          <w:marRight w:val="0"/>
          <w:marTop w:val="53"/>
          <w:marBottom w:val="0"/>
          <w:divBdr>
            <w:top w:val="none" w:sz="0" w:space="0" w:color="auto"/>
            <w:left w:val="none" w:sz="0" w:space="0" w:color="auto"/>
            <w:bottom w:val="none" w:sz="0" w:space="0" w:color="auto"/>
            <w:right w:val="none" w:sz="0" w:space="0" w:color="auto"/>
          </w:divBdr>
        </w:div>
      </w:divsChild>
    </w:div>
    <w:div w:id="219169235">
      <w:marLeft w:val="0"/>
      <w:marRight w:val="0"/>
      <w:marTop w:val="0"/>
      <w:marBottom w:val="0"/>
      <w:divBdr>
        <w:top w:val="none" w:sz="0" w:space="0" w:color="auto"/>
        <w:left w:val="none" w:sz="0" w:space="0" w:color="auto"/>
        <w:bottom w:val="none" w:sz="0" w:space="0" w:color="auto"/>
        <w:right w:val="none" w:sz="0" w:space="0" w:color="auto"/>
      </w:divBdr>
      <w:divsChild>
        <w:div w:id="219169074">
          <w:marLeft w:val="1800"/>
          <w:marRight w:val="0"/>
          <w:marTop w:val="62"/>
          <w:marBottom w:val="0"/>
          <w:divBdr>
            <w:top w:val="none" w:sz="0" w:space="0" w:color="auto"/>
            <w:left w:val="none" w:sz="0" w:space="0" w:color="auto"/>
            <w:bottom w:val="none" w:sz="0" w:space="0" w:color="auto"/>
            <w:right w:val="none" w:sz="0" w:space="0" w:color="auto"/>
          </w:divBdr>
        </w:div>
        <w:div w:id="219169075">
          <w:marLeft w:val="547"/>
          <w:marRight w:val="0"/>
          <w:marTop w:val="86"/>
          <w:marBottom w:val="0"/>
          <w:divBdr>
            <w:top w:val="none" w:sz="0" w:space="0" w:color="auto"/>
            <w:left w:val="none" w:sz="0" w:space="0" w:color="auto"/>
            <w:bottom w:val="none" w:sz="0" w:space="0" w:color="auto"/>
            <w:right w:val="none" w:sz="0" w:space="0" w:color="auto"/>
          </w:divBdr>
        </w:div>
        <w:div w:id="219169143">
          <w:marLeft w:val="1800"/>
          <w:marRight w:val="0"/>
          <w:marTop w:val="62"/>
          <w:marBottom w:val="0"/>
          <w:divBdr>
            <w:top w:val="none" w:sz="0" w:space="0" w:color="auto"/>
            <w:left w:val="none" w:sz="0" w:space="0" w:color="auto"/>
            <w:bottom w:val="none" w:sz="0" w:space="0" w:color="auto"/>
            <w:right w:val="none" w:sz="0" w:space="0" w:color="auto"/>
          </w:divBdr>
        </w:div>
        <w:div w:id="219169198">
          <w:marLeft w:val="1008"/>
          <w:marRight w:val="0"/>
          <w:marTop w:val="72"/>
          <w:marBottom w:val="0"/>
          <w:divBdr>
            <w:top w:val="none" w:sz="0" w:space="0" w:color="auto"/>
            <w:left w:val="none" w:sz="0" w:space="0" w:color="auto"/>
            <w:bottom w:val="none" w:sz="0" w:space="0" w:color="auto"/>
            <w:right w:val="none" w:sz="0" w:space="0" w:color="auto"/>
          </w:divBdr>
        </w:div>
        <w:div w:id="219169220">
          <w:marLeft w:val="547"/>
          <w:marRight w:val="0"/>
          <w:marTop w:val="86"/>
          <w:marBottom w:val="0"/>
          <w:divBdr>
            <w:top w:val="none" w:sz="0" w:space="0" w:color="auto"/>
            <w:left w:val="none" w:sz="0" w:space="0" w:color="auto"/>
            <w:bottom w:val="none" w:sz="0" w:space="0" w:color="auto"/>
            <w:right w:val="none" w:sz="0" w:space="0" w:color="auto"/>
          </w:divBdr>
        </w:div>
        <w:div w:id="219169221">
          <w:marLeft w:val="1166"/>
          <w:marRight w:val="0"/>
          <w:marTop w:val="72"/>
          <w:marBottom w:val="0"/>
          <w:divBdr>
            <w:top w:val="none" w:sz="0" w:space="0" w:color="auto"/>
            <w:left w:val="none" w:sz="0" w:space="0" w:color="auto"/>
            <w:bottom w:val="none" w:sz="0" w:space="0" w:color="auto"/>
            <w:right w:val="none" w:sz="0" w:space="0" w:color="auto"/>
          </w:divBdr>
        </w:div>
        <w:div w:id="219169254">
          <w:marLeft w:val="547"/>
          <w:marRight w:val="0"/>
          <w:marTop w:val="86"/>
          <w:marBottom w:val="0"/>
          <w:divBdr>
            <w:top w:val="none" w:sz="0" w:space="0" w:color="auto"/>
            <w:left w:val="none" w:sz="0" w:space="0" w:color="auto"/>
            <w:bottom w:val="none" w:sz="0" w:space="0" w:color="auto"/>
            <w:right w:val="none" w:sz="0" w:space="0" w:color="auto"/>
          </w:divBdr>
        </w:div>
        <w:div w:id="219169284">
          <w:marLeft w:val="1166"/>
          <w:marRight w:val="0"/>
          <w:marTop w:val="72"/>
          <w:marBottom w:val="0"/>
          <w:divBdr>
            <w:top w:val="none" w:sz="0" w:space="0" w:color="auto"/>
            <w:left w:val="none" w:sz="0" w:space="0" w:color="auto"/>
            <w:bottom w:val="none" w:sz="0" w:space="0" w:color="auto"/>
            <w:right w:val="none" w:sz="0" w:space="0" w:color="auto"/>
          </w:divBdr>
        </w:div>
        <w:div w:id="219169296">
          <w:marLeft w:val="1166"/>
          <w:marRight w:val="0"/>
          <w:marTop w:val="72"/>
          <w:marBottom w:val="0"/>
          <w:divBdr>
            <w:top w:val="none" w:sz="0" w:space="0" w:color="auto"/>
            <w:left w:val="none" w:sz="0" w:space="0" w:color="auto"/>
            <w:bottom w:val="none" w:sz="0" w:space="0" w:color="auto"/>
            <w:right w:val="none" w:sz="0" w:space="0" w:color="auto"/>
          </w:divBdr>
        </w:div>
        <w:div w:id="219169305">
          <w:marLeft w:val="907"/>
          <w:marRight w:val="0"/>
          <w:marTop w:val="86"/>
          <w:marBottom w:val="0"/>
          <w:divBdr>
            <w:top w:val="none" w:sz="0" w:space="0" w:color="auto"/>
            <w:left w:val="none" w:sz="0" w:space="0" w:color="auto"/>
            <w:bottom w:val="none" w:sz="0" w:space="0" w:color="auto"/>
            <w:right w:val="none" w:sz="0" w:space="0" w:color="auto"/>
          </w:divBdr>
        </w:div>
        <w:div w:id="219169393">
          <w:marLeft w:val="1800"/>
          <w:marRight w:val="0"/>
          <w:marTop w:val="62"/>
          <w:marBottom w:val="0"/>
          <w:divBdr>
            <w:top w:val="none" w:sz="0" w:space="0" w:color="auto"/>
            <w:left w:val="none" w:sz="0" w:space="0" w:color="auto"/>
            <w:bottom w:val="none" w:sz="0" w:space="0" w:color="auto"/>
            <w:right w:val="none" w:sz="0" w:space="0" w:color="auto"/>
          </w:divBdr>
        </w:div>
        <w:div w:id="219169415">
          <w:marLeft w:val="907"/>
          <w:marRight w:val="0"/>
          <w:marTop w:val="86"/>
          <w:marBottom w:val="0"/>
          <w:divBdr>
            <w:top w:val="none" w:sz="0" w:space="0" w:color="auto"/>
            <w:left w:val="none" w:sz="0" w:space="0" w:color="auto"/>
            <w:bottom w:val="none" w:sz="0" w:space="0" w:color="auto"/>
            <w:right w:val="none" w:sz="0" w:space="0" w:color="auto"/>
          </w:divBdr>
        </w:div>
      </w:divsChild>
    </w:div>
    <w:div w:id="219169244">
      <w:marLeft w:val="0"/>
      <w:marRight w:val="0"/>
      <w:marTop w:val="0"/>
      <w:marBottom w:val="0"/>
      <w:divBdr>
        <w:top w:val="none" w:sz="0" w:space="0" w:color="auto"/>
        <w:left w:val="none" w:sz="0" w:space="0" w:color="auto"/>
        <w:bottom w:val="none" w:sz="0" w:space="0" w:color="auto"/>
        <w:right w:val="none" w:sz="0" w:space="0" w:color="auto"/>
      </w:divBdr>
      <w:divsChild>
        <w:div w:id="219169189">
          <w:marLeft w:val="1008"/>
          <w:marRight w:val="0"/>
          <w:marTop w:val="134"/>
          <w:marBottom w:val="0"/>
          <w:divBdr>
            <w:top w:val="none" w:sz="0" w:space="0" w:color="auto"/>
            <w:left w:val="none" w:sz="0" w:space="0" w:color="auto"/>
            <w:bottom w:val="none" w:sz="0" w:space="0" w:color="auto"/>
            <w:right w:val="none" w:sz="0" w:space="0" w:color="auto"/>
          </w:divBdr>
        </w:div>
        <w:div w:id="219169233">
          <w:marLeft w:val="1008"/>
          <w:marRight w:val="0"/>
          <w:marTop w:val="134"/>
          <w:marBottom w:val="0"/>
          <w:divBdr>
            <w:top w:val="none" w:sz="0" w:space="0" w:color="auto"/>
            <w:left w:val="none" w:sz="0" w:space="0" w:color="auto"/>
            <w:bottom w:val="none" w:sz="0" w:space="0" w:color="auto"/>
            <w:right w:val="none" w:sz="0" w:space="0" w:color="auto"/>
          </w:divBdr>
        </w:div>
        <w:div w:id="219169239">
          <w:marLeft w:val="1008"/>
          <w:marRight w:val="0"/>
          <w:marTop w:val="134"/>
          <w:marBottom w:val="0"/>
          <w:divBdr>
            <w:top w:val="none" w:sz="0" w:space="0" w:color="auto"/>
            <w:left w:val="none" w:sz="0" w:space="0" w:color="auto"/>
            <w:bottom w:val="none" w:sz="0" w:space="0" w:color="auto"/>
            <w:right w:val="none" w:sz="0" w:space="0" w:color="auto"/>
          </w:divBdr>
        </w:div>
      </w:divsChild>
    </w:div>
    <w:div w:id="219169249">
      <w:marLeft w:val="0"/>
      <w:marRight w:val="0"/>
      <w:marTop w:val="0"/>
      <w:marBottom w:val="0"/>
      <w:divBdr>
        <w:top w:val="none" w:sz="0" w:space="0" w:color="auto"/>
        <w:left w:val="none" w:sz="0" w:space="0" w:color="auto"/>
        <w:bottom w:val="none" w:sz="0" w:space="0" w:color="auto"/>
        <w:right w:val="none" w:sz="0" w:space="0" w:color="auto"/>
      </w:divBdr>
      <w:divsChild>
        <w:div w:id="219169088">
          <w:marLeft w:val="1166"/>
          <w:marRight w:val="0"/>
          <w:marTop w:val="72"/>
          <w:marBottom w:val="0"/>
          <w:divBdr>
            <w:top w:val="none" w:sz="0" w:space="0" w:color="auto"/>
            <w:left w:val="none" w:sz="0" w:space="0" w:color="auto"/>
            <w:bottom w:val="none" w:sz="0" w:space="0" w:color="auto"/>
            <w:right w:val="none" w:sz="0" w:space="0" w:color="auto"/>
          </w:divBdr>
        </w:div>
        <w:div w:id="219169096">
          <w:marLeft w:val="1166"/>
          <w:marRight w:val="0"/>
          <w:marTop w:val="72"/>
          <w:marBottom w:val="0"/>
          <w:divBdr>
            <w:top w:val="none" w:sz="0" w:space="0" w:color="auto"/>
            <w:left w:val="none" w:sz="0" w:space="0" w:color="auto"/>
            <w:bottom w:val="none" w:sz="0" w:space="0" w:color="auto"/>
            <w:right w:val="none" w:sz="0" w:space="0" w:color="auto"/>
          </w:divBdr>
        </w:div>
        <w:div w:id="219169106">
          <w:marLeft w:val="1166"/>
          <w:marRight w:val="0"/>
          <w:marTop w:val="72"/>
          <w:marBottom w:val="0"/>
          <w:divBdr>
            <w:top w:val="none" w:sz="0" w:space="0" w:color="auto"/>
            <w:left w:val="none" w:sz="0" w:space="0" w:color="auto"/>
            <w:bottom w:val="none" w:sz="0" w:space="0" w:color="auto"/>
            <w:right w:val="none" w:sz="0" w:space="0" w:color="auto"/>
          </w:divBdr>
        </w:div>
        <w:div w:id="219169153">
          <w:marLeft w:val="1166"/>
          <w:marRight w:val="0"/>
          <w:marTop w:val="72"/>
          <w:marBottom w:val="0"/>
          <w:divBdr>
            <w:top w:val="none" w:sz="0" w:space="0" w:color="auto"/>
            <w:left w:val="none" w:sz="0" w:space="0" w:color="auto"/>
            <w:bottom w:val="none" w:sz="0" w:space="0" w:color="auto"/>
            <w:right w:val="none" w:sz="0" w:space="0" w:color="auto"/>
          </w:divBdr>
        </w:div>
        <w:div w:id="219169167">
          <w:marLeft w:val="1166"/>
          <w:marRight w:val="0"/>
          <w:marTop w:val="72"/>
          <w:marBottom w:val="0"/>
          <w:divBdr>
            <w:top w:val="none" w:sz="0" w:space="0" w:color="auto"/>
            <w:left w:val="none" w:sz="0" w:space="0" w:color="auto"/>
            <w:bottom w:val="none" w:sz="0" w:space="0" w:color="auto"/>
            <w:right w:val="none" w:sz="0" w:space="0" w:color="auto"/>
          </w:divBdr>
        </w:div>
        <w:div w:id="219169273">
          <w:marLeft w:val="547"/>
          <w:marRight w:val="0"/>
          <w:marTop w:val="86"/>
          <w:marBottom w:val="0"/>
          <w:divBdr>
            <w:top w:val="none" w:sz="0" w:space="0" w:color="auto"/>
            <w:left w:val="none" w:sz="0" w:space="0" w:color="auto"/>
            <w:bottom w:val="none" w:sz="0" w:space="0" w:color="auto"/>
            <w:right w:val="none" w:sz="0" w:space="0" w:color="auto"/>
          </w:divBdr>
        </w:div>
        <w:div w:id="219169274">
          <w:marLeft w:val="1166"/>
          <w:marRight w:val="0"/>
          <w:marTop w:val="72"/>
          <w:marBottom w:val="0"/>
          <w:divBdr>
            <w:top w:val="none" w:sz="0" w:space="0" w:color="auto"/>
            <w:left w:val="none" w:sz="0" w:space="0" w:color="auto"/>
            <w:bottom w:val="none" w:sz="0" w:space="0" w:color="auto"/>
            <w:right w:val="none" w:sz="0" w:space="0" w:color="auto"/>
          </w:divBdr>
        </w:div>
        <w:div w:id="219169376">
          <w:marLeft w:val="547"/>
          <w:marRight w:val="0"/>
          <w:marTop w:val="86"/>
          <w:marBottom w:val="0"/>
          <w:divBdr>
            <w:top w:val="none" w:sz="0" w:space="0" w:color="auto"/>
            <w:left w:val="none" w:sz="0" w:space="0" w:color="auto"/>
            <w:bottom w:val="none" w:sz="0" w:space="0" w:color="auto"/>
            <w:right w:val="none" w:sz="0" w:space="0" w:color="auto"/>
          </w:divBdr>
        </w:div>
        <w:div w:id="219169377">
          <w:marLeft w:val="1166"/>
          <w:marRight w:val="0"/>
          <w:marTop w:val="72"/>
          <w:marBottom w:val="0"/>
          <w:divBdr>
            <w:top w:val="none" w:sz="0" w:space="0" w:color="auto"/>
            <w:left w:val="none" w:sz="0" w:space="0" w:color="auto"/>
            <w:bottom w:val="none" w:sz="0" w:space="0" w:color="auto"/>
            <w:right w:val="none" w:sz="0" w:space="0" w:color="auto"/>
          </w:divBdr>
        </w:div>
        <w:div w:id="219169395">
          <w:marLeft w:val="547"/>
          <w:marRight w:val="0"/>
          <w:marTop w:val="86"/>
          <w:marBottom w:val="0"/>
          <w:divBdr>
            <w:top w:val="none" w:sz="0" w:space="0" w:color="auto"/>
            <w:left w:val="none" w:sz="0" w:space="0" w:color="auto"/>
            <w:bottom w:val="none" w:sz="0" w:space="0" w:color="auto"/>
            <w:right w:val="none" w:sz="0" w:space="0" w:color="auto"/>
          </w:divBdr>
        </w:div>
        <w:div w:id="219169411">
          <w:marLeft w:val="1166"/>
          <w:marRight w:val="0"/>
          <w:marTop w:val="72"/>
          <w:marBottom w:val="0"/>
          <w:divBdr>
            <w:top w:val="none" w:sz="0" w:space="0" w:color="auto"/>
            <w:left w:val="none" w:sz="0" w:space="0" w:color="auto"/>
            <w:bottom w:val="none" w:sz="0" w:space="0" w:color="auto"/>
            <w:right w:val="none" w:sz="0" w:space="0" w:color="auto"/>
          </w:divBdr>
        </w:div>
      </w:divsChild>
    </w:div>
    <w:div w:id="219169259">
      <w:marLeft w:val="0"/>
      <w:marRight w:val="0"/>
      <w:marTop w:val="0"/>
      <w:marBottom w:val="0"/>
      <w:divBdr>
        <w:top w:val="none" w:sz="0" w:space="0" w:color="auto"/>
        <w:left w:val="none" w:sz="0" w:space="0" w:color="auto"/>
        <w:bottom w:val="none" w:sz="0" w:space="0" w:color="auto"/>
        <w:right w:val="none" w:sz="0" w:space="0" w:color="auto"/>
      </w:divBdr>
      <w:divsChild>
        <w:div w:id="219169196">
          <w:marLeft w:val="1008"/>
          <w:marRight w:val="0"/>
          <w:marTop w:val="134"/>
          <w:marBottom w:val="0"/>
          <w:divBdr>
            <w:top w:val="none" w:sz="0" w:space="0" w:color="auto"/>
            <w:left w:val="none" w:sz="0" w:space="0" w:color="auto"/>
            <w:bottom w:val="none" w:sz="0" w:space="0" w:color="auto"/>
            <w:right w:val="none" w:sz="0" w:space="0" w:color="auto"/>
          </w:divBdr>
        </w:div>
        <w:div w:id="219169257">
          <w:marLeft w:val="1008"/>
          <w:marRight w:val="0"/>
          <w:marTop w:val="134"/>
          <w:marBottom w:val="0"/>
          <w:divBdr>
            <w:top w:val="none" w:sz="0" w:space="0" w:color="auto"/>
            <w:left w:val="none" w:sz="0" w:space="0" w:color="auto"/>
            <w:bottom w:val="none" w:sz="0" w:space="0" w:color="auto"/>
            <w:right w:val="none" w:sz="0" w:space="0" w:color="auto"/>
          </w:divBdr>
        </w:div>
      </w:divsChild>
    </w:div>
    <w:div w:id="219169301">
      <w:marLeft w:val="0"/>
      <w:marRight w:val="0"/>
      <w:marTop w:val="0"/>
      <w:marBottom w:val="0"/>
      <w:divBdr>
        <w:top w:val="none" w:sz="0" w:space="0" w:color="auto"/>
        <w:left w:val="none" w:sz="0" w:space="0" w:color="auto"/>
        <w:bottom w:val="none" w:sz="0" w:space="0" w:color="auto"/>
        <w:right w:val="none" w:sz="0" w:space="0" w:color="auto"/>
      </w:divBdr>
      <w:divsChild>
        <w:div w:id="219169061">
          <w:marLeft w:val="907"/>
          <w:marRight w:val="0"/>
          <w:marTop w:val="72"/>
          <w:marBottom w:val="0"/>
          <w:divBdr>
            <w:top w:val="none" w:sz="0" w:space="0" w:color="auto"/>
            <w:left w:val="none" w:sz="0" w:space="0" w:color="auto"/>
            <w:bottom w:val="none" w:sz="0" w:space="0" w:color="auto"/>
            <w:right w:val="none" w:sz="0" w:space="0" w:color="auto"/>
          </w:divBdr>
        </w:div>
        <w:div w:id="219169104">
          <w:marLeft w:val="1008"/>
          <w:marRight w:val="0"/>
          <w:marTop w:val="38"/>
          <w:marBottom w:val="0"/>
          <w:divBdr>
            <w:top w:val="none" w:sz="0" w:space="0" w:color="auto"/>
            <w:left w:val="none" w:sz="0" w:space="0" w:color="auto"/>
            <w:bottom w:val="none" w:sz="0" w:space="0" w:color="auto"/>
            <w:right w:val="none" w:sz="0" w:space="0" w:color="auto"/>
          </w:divBdr>
        </w:div>
        <w:div w:id="219169113">
          <w:marLeft w:val="1008"/>
          <w:marRight w:val="0"/>
          <w:marTop w:val="38"/>
          <w:marBottom w:val="0"/>
          <w:divBdr>
            <w:top w:val="none" w:sz="0" w:space="0" w:color="auto"/>
            <w:left w:val="none" w:sz="0" w:space="0" w:color="auto"/>
            <w:bottom w:val="none" w:sz="0" w:space="0" w:color="auto"/>
            <w:right w:val="none" w:sz="0" w:space="0" w:color="auto"/>
          </w:divBdr>
        </w:div>
        <w:div w:id="219169117">
          <w:marLeft w:val="1166"/>
          <w:marRight w:val="0"/>
          <w:marTop w:val="62"/>
          <w:marBottom w:val="0"/>
          <w:divBdr>
            <w:top w:val="none" w:sz="0" w:space="0" w:color="auto"/>
            <w:left w:val="none" w:sz="0" w:space="0" w:color="auto"/>
            <w:bottom w:val="none" w:sz="0" w:space="0" w:color="auto"/>
            <w:right w:val="none" w:sz="0" w:space="0" w:color="auto"/>
          </w:divBdr>
        </w:div>
        <w:div w:id="219169148">
          <w:marLeft w:val="1166"/>
          <w:marRight w:val="0"/>
          <w:marTop w:val="62"/>
          <w:marBottom w:val="0"/>
          <w:divBdr>
            <w:top w:val="none" w:sz="0" w:space="0" w:color="auto"/>
            <w:left w:val="none" w:sz="0" w:space="0" w:color="auto"/>
            <w:bottom w:val="none" w:sz="0" w:space="0" w:color="auto"/>
            <w:right w:val="none" w:sz="0" w:space="0" w:color="auto"/>
          </w:divBdr>
        </w:div>
        <w:div w:id="219169178">
          <w:marLeft w:val="1008"/>
          <w:marRight w:val="0"/>
          <w:marTop w:val="38"/>
          <w:marBottom w:val="0"/>
          <w:divBdr>
            <w:top w:val="none" w:sz="0" w:space="0" w:color="auto"/>
            <w:left w:val="none" w:sz="0" w:space="0" w:color="auto"/>
            <w:bottom w:val="none" w:sz="0" w:space="0" w:color="auto"/>
            <w:right w:val="none" w:sz="0" w:space="0" w:color="auto"/>
          </w:divBdr>
        </w:div>
        <w:div w:id="219169215">
          <w:marLeft w:val="547"/>
          <w:marRight w:val="0"/>
          <w:marTop w:val="72"/>
          <w:marBottom w:val="0"/>
          <w:divBdr>
            <w:top w:val="none" w:sz="0" w:space="0" w:color="auto"/>
            <w:left w:val="none" w:sz="0" w:space="0" w:color="auto"/>
            <w:bottom w:val="none" w:sz="0" w:space="0" w:color="auto"/>
            <w:right w:val="none" w:sz="0" w:space="0" w:color="auto"/>
          </w:divBdr>
        </w:div>
        <w:div w:id="219169263">
          <w:marLeft w:val="1166"/>
          <w:marRight w:val="0"/>
          <w:marTop w:val="62"/>
          <w:marBottom w:val="0"/>
          <w:divBdr>
            <w:top w:val="none" w:sz="0" w:space="0" w:color="auto"/>
            <w:left w:val="none" w:sz="0" w:space="0" w:color="auto"/>
            <w:bottom w:val="none" w:sz="0" w:space="0" w:color="auto"/>
            <w:right w:val="none" w:sz="0" w:space="0" w:color="auto"/>
          </w:divBdr>
        </w:div>
        <w:div w:id="219169278">
          <w:marLeft w:val="547"/>
          <w:marRight w:val="0"/>
          <w:marTop w:val="72"/>
          <w:marBottom w:val="0"/>
          <w:divBdr>
            <w:top w:val="none" w:sz="0" w:space="0" w:color="auto"/>
            <w:left w:val="none" w:sz="0" w:space="0" w:color="auto"/>
            <w:bottom w:val="none" w:sz="0" w:space="0" w:color="auto"/>
            <w:right w:val="none" w:sz="0" w:space="0" w:color="auto"/>
          </w:divBdr>
        </w:div>
        <w:div w:id="219169281">
          <w:marLeft w:val="1166"/>
          <w:marRight w:val="0"/>
          <w:marTop w:val="62"/>
          <w:marBottom w:val="0"/>
          <w:divBdr>
            <w:top w:val="none" w:sz="0" w:space="0" w:color="auto"/>
            <w:left w:val="none" w:sz="0" w:space="0" w:color="auto"/>
            <w:bottom w:val="none" w:sz="0" w:space="0" w:color="auto"/>
            <w:right w:val="none" w:sz="0" w:space="0" w:color="auto"/>
          </w:divBdr>
        </w:div>
        <w:div w:id="219169282">
          <w:marLeft w:val="547"/>
          <w:marRight w:val="0"/>
          <w:marTop w:val="72"/>
          <w:marBottom w:val="0"/>
          <w:divBdr>
            <w:top w:val="none" w:sz="0" w:space="0" w:color="auto"/>
            <w:left w:val="none" w:sz="0" w:space="0" w:color="auto"/>
            <w:bottom w:val="none" w:sz="0" w:space="0" w:color="auto"/>
            <w:right w:val="none" w:sz="0" w:space="0" w:color="auto"/>
          </w:divBdr>
        </w:div>
        <w:div w:id="219169320">
          <w:marLeft w:val="1008"/>
          <w:marRight w:val="0"/>
          <w:marTop w:val="38"/>
          <w:marBottom w:val="0"/>
          <w:divBdr>
            <w:top w:val="none" w:sz="0" w:space="0" w:color="auto"/>
            <w:left w:val="none" w:sz="0" w:space="0" w:color="auto"/>
            <w:bottom w:val="none" w:sz="0" w:space="0" w:color="auto"/>
            <w:right w:val="none" w:sz="0" w:space="0" w:color="auto"/>
          </w:divBdr>
        </w:div>
        <w:div w:id="219169356">
          <w:marLeft w:val="1008"/>
          <w:marRight w:val="0"/>
          <w:marTop w:val="38"/>
          <w:marBottom w:val="0"/>
          <w:divBdr>
            <w:top w:val="none" w:sz="0" w:space="0" w:color="auto"/>
            <w:left w:val="none" w:sz="0" w:space="0" w:color="auto"/>
            <w:bottom w:val="none" w:sz="0" w:space="0" w:color="auto"/>
            <w:right w:val="none" w:sz="0" w:space="0" w:color="auto"/>
          </w:divBdr>
        </w:div>
        <w:div w:id="219169366">
          <w:marLeft w:val="1008"/>
          <w:marRight w:val="0"/>
          <w:marTop w:val="38"/>
          <w:marBottom w:val="0"/>
          <w:divBdr>
            <w:top w:val="none" w:sz="0" w:space="0" w:color="auto"/>
            <w:left w:val="none" w:sz="0" w:space="0" w:color="auto"/>
            <w:bottom w:val="none" w:sz="0" w:space="0" w:color="auto"/>
            <w:right w:val="none" w:sz="0" w:space="0" w:color="auto"/>
          </w:divBdr>
        </w:div>
        <w:div w:id="219169372">
          <w:marLeft w:val="1166"/>
          <w:marRight w:val="0"/>
          <w:marTop w:val="62"/>
          <w:marBottom w:val="0"/>
          <w:divBdr>
            <w:top w:val="none" w:sz="0" w:space="0" w:color="auto"/>
            <w:left w:val="none" w:sz="0" w:space="0" w:color="auto"/>
            <w:bottom w:val="none" w:sz="0" w:space="0" w:color="auto"/>
            <w:right w:val="none" w:sz="0" w:space="0" w:color="auto"/>
          </w:divBdr>
        </w:div>
        <w:div w:id="219169388">
          <w:marLeft w:val="907"/>
          <w:marRight w:val="0"/>
          <w:marTop w:val="72"/>
          <w:marBottom w:val="0"/>
          <w:divBdr>
            <w:top w:val="none" w:sz="0" w:space="0" w:color="auto"/>
            <w:left w:val="none" w:sz="0" w:space="0" w:color="auto"/>
            <w:bottom w:val="none" w:sz="0" w:space="0" w:color="auto"/>
            <w:right w:val="none" w:sz="0" w:space="0" w:color="auto"/>
          </w:divBdr>
        </w:div>
      </w:divsChild>
    </w:div>
    <w:div w:id="219169306">
      <w:marLeft w:val="0"/>
      <w:marRight w:val="0"/>
      <w:marTop w:val="0"/>
      <w:marBottom w:val="0"/>
      <w:divBdr>
        <w:top w:val="none" w:sz="0" w:space="0" w:color="auto"/>
        <w:left w:val="none" w:sz="0" w:space="0" w:color="auto"/>
        <w:bottom w:val="none" w:sz="0" w:space="0" w:color="auto"/>
        <w:right w:val="none" w:sz="0" w:space="0" w:color="auto"/>
      </w:divBdr>
      <w:divsChild>
        <w:div w:id="219169070">
          <w:marLeft w:val="1166"/>
          <w:marRight w:val="0"/>
          <w:marTop w:val="62"/>
          <w:marBottom w:val="0"/>
          <w:divBdr>
            <w:top w:val="none" w:sz="0" w:space="0" w:color="auto"/>
            <w:left w:val="none" w:sz="0" w:space="0" w:color="auto"/>
            <w:bottom w:val="none" w:sz="0" w:space="0" w:color="auto"/>
            <w:right w:val="none" w:sz="0" w:space="0" w:color="auto"/>
          </w:divBdr>
        </w:div>
        <w:div w:id="219169098">
          <w:marLeft w:val="907"/>
          <w:marRight w:val="0"/>
          <w:marTop w:val="72"/>
          <w:marBottom w:val="0"/>
          <w:divBdr>
            <w:top w:val="none" w:sz="0" w:space="0" w:color="auto"/>
            <w:left w:val="none" w:sz="0" w:space="0" w:color="auto"/>
            <w:bottom w:val="none" w:sz="0" w:space="0" w:color="auto"/>
            <w:right w:val="none" w:sz="0" w:space="0" w:color="auto"/>
          </w:divBdr>
        </w:div>
        <w:div w:id="219169124">
          <w:marLeft w:val="1166"/>
          <w:marRight w:val="0"/>
          <w:marTop w:val="62"/>
          <w:marBottom w:val="0"/>
          <w:divBdr>
            <w:top w:val="none" w:sz="0" w:space="0" w:color="auto"/>
            <w:left w:val="none" w:sz="0" w:space="0" w:color="auto"/>
            <w:bottom w:val="none" w:sz="0" w:space="0" w:color="auto"/>
            <w:right w:val="none" w:sz="0" w:space="0" w:color="auto"/>
          </w:divBdr>
        </w:div>
        <w:div w:id="219169128">
          <w:marLeft w:val="1166"/>
          <w:marRight w:val="0"/>
          <w:marTop w:val="62"/>
          <w:marBottom w:val="0"/>
          <w:divBdr>
            <w:top w:val="none" w:sz="0" w:space="0" w:color="auto"/>
            <w:left w:val="none" w:sz="0" w:space="0" w:color="auto"/>
            <w:bottom w:val="none" w:sz="0" w:space="0" w:color="auto"/>
            <w:right w:val="none" w:sz="0" w:space="0" w:color="auto"/>
          </w:divBdr>
        </w:div>
        <w:div w:id="219169134">
          <w:marLeft w:val="907"/>
          <w:marRight w:val="0"/>
          <w:marTop w:val="72"/>
          <w:marBottom w:val="0"/>
          <w:divBdr>
            <w:top w:val="none" w:sz="0" w:space="0" w:color="auto"/>
            <w:left w:val="none" w:sz="0" w:space="0" w:color="auto"/>
            <w:bottom w:val="none" w:sz="0" w:space="0" w:color="auto"/>
            <w:right w:val="none" w:sz="0" w:space="0" w:color="auto"/>
          </w:divBdr>
        </w:div>
        <w:div w:id="219169171">
          <w:marLeft w:val="1166"/>
          <w:marRight w:val="0"/>
          <w:marTop w:val="62"/>
          <w:marBottom w:val="0"/>
          <w:divBdr>
            <w:top w:val="none" w:sz="0" w:space="0" w:color="auto"/>
            <w:left w:val="none" w:sz="0" w:space="0" w:color="auto"/>
            <w:bottom w:val="none" w:sz="0" w:space="0" w:color="auto"/>
            <w:right w:val="none" w:sz="0" w:space="0" w:color="auto"/>
          </w:divBdr>
        </w:div>
        <w:div w:id="219169184">
          <w:marLeft w:val="547"/>
          <w:marRight w:val="0"/>
          <w:marTop w:val="72"/>
          <w:marBottom w:val="0"/>
          <w:divBdr>
            <w:top w:val="none" w:sz="0" w:space="0" w:color="auto"/>
            <w:left w:val="none" w:sz="0" w:space="0" w:color="auto"/>
            <w:bottom w:val="none" w:sz="0" w:space="0" w:color="auto"/>
            <w:right w:val="none" w:sz="0" w:space="0" w:color="auto"/>
          </w:divBdr>
        </w:div>
        <w:div w:id="219169187">
          <w:marLeft w:val="1166"/>
          <w:marRight w:val="0"/>
          <w:marTop w:val="62"/>
          <w:marBottom w:val="0"/>
          <w:divBdr>
            <w:top w:val="none" w:sz="0" w:space="0" w:color="auto"/>
            <w:left w:val="none" w:sz="0" w:space="0" w:color="auto"/>
            <w:bottom w:val="none" w:sz="0" w:space="0" w:color="auto"/>
            <w:right w:val="none" w:sz="0" w:space="0" w:color="auto"/>
          </w:divBdr>
        </w:div>
        <w:div w:id="219169203">
          <w:marLeft w:val="1166"/>
          <w:marRight w:val="0"/>
          <w:marTop w:val="62"/>
          <w:marBottom w:val="0"/>
          <w:divBdr>
            <w:top w:val="none" w:sz="0" w:space="0" w:color="auto"/>
            <w:left w:val="none" w:sz="0" w:space="0" w:color="auto"/>
            <w:bottom w:val="none" w:sz="0" w:space="0" w:color="auto"/>
            <w:right w:val="none" w:sz="0" w:space="0" w:color="auto"/>
          </w:divBdr>
        </w:div>
        <w:div w:id="219169207">
          <w:marLeft w:val="547"/>
          <w:marRight w:val="0"/>
          <w:marTop w:val="72"/>
          <w:marBottom w:val="0"/>
          <w:divBdr>
            <w:top w:val="none" w:sz="0" w:space="0" w:color="auto"/>
            <w:left w:val="none" w:sz="0" w:space="0" w:color="auto"/>
            <w:bottom w:val="none" w:sz="0" w:space="0" w:color="auto"/>
            <w:right w:val="none" w:sz="0" w:space="0" w:color="auto"/>
          </w:divBdr>
        </w:div>
        <w:div w:id="219169209">
          <w:marLeft w:val="1166"/>
          <w:marRight w:val="0"/>
          <w:marTop w:val="62"/>
          <w:marBottom w:val="0"/>
          <w:divBdr>
            <w:top w:val="none" w:sz="0" w:space="0" w:color="auto"/>
            <w:left w:val="none" w:sz="0" w:space="0" w:color="auto"/>
            <w:bottom w:val="none" w:sz="0" w:space="0" w:color="auto"/>
            <w:right w:val="none" w:sz="0" w:space="0" w:color="auto"/>
          </w:divBdr>
        </w:div>
        <w:div w:id="219169210">
          <w:marLeft w:val="907"/>
          <w:marRight w:val="0"/>
          <w:marTop w:val="72"/>
          <w:marBottom w:val="0"/>
          <w:divBdr>
            <w:top w:val="none" w:sz="0" w:space="0" w:color="auto"/>
            <w:left w:val="none" w:sz="0" w:space="0" w:color="auto"/>
            <w:bottom w:val="none" w:sz="0" w:space="0" w:color="auto"/>
            <w:right w:val="none" w:sz="0" w:space="0" w:color="auto"/>
          </w:divBdr>
        </w:div>
        <w:div w:id="219169212">
          <w:marLeft w:val="1166"/>
          <w:marRight w:val="0"/>
          <w:marTop w:val="62"/>
          <w:marBottom w:val="0"/>
          <w:divBdr>
            <w:top w:val="none" w:sz="0" w:space="0" w:color="auto"/>
            <w:left w:val="none" w:sz="0" w:space="0" w:color="auto"/>
            <w:bottom w:val="none" w:sz="0" w:space="0" w:color="auto"/>
            <w:right w:val="none" w:sz="0" w:space="0" w:color="auto"/>
          </w:divBdr>
        </w:div>
        <w:div w:id="219169213">
          <w:marLeft w:val="1166"/>
          <w:marRight w:val="0"/>
          <w:marTop w:val="62"/>
          <w:marBottom w:val="0"/>
          <w:divBdr>
            <w:top w:val="none" w:sz="0" w:space="0" w:color="auto"/>
            <w:left w:val="none" w:sz="0" w:space="0" w:color="auto"/>
            <w:bottom w:val="none" w:sz="0" w:space="0" w:color="auto"/>
            <w:right w:val="none" w:sz="0" w:space="0" w:color="auto"/>
          </w:divBdr>
        </w:div>
        <w:div w:id="219169251">
          <w:marLeft w:val="547"/>
          <w:marRight w:val="0"/>
          <w:marTop w:val="72"/>
          <w:marBottom w:val="0"/>
          <w:divBdr>
            <w:top w:val="none" w:sz="0" w:space="0" w:color="auto"/>
            <w:left w:val="none" w:sz="0" w:space="0" w:color="auto"/>
            <w:bottom w:val="none" w:sz="0" w:space="0" w:color="auto"/>
            <w:right w:val="none" w:sz="0" w:space="0" w:color="auto"/>
          </w:divBdr>
        </w:div>
        <w:div w:id="219169308">
          <w:marLeft w:val="907"/>
          <w:marRight w:val="0"/>
          <w:marTop w:val="72"/>
          <w:marBottom w:val="0"/>
          <w:divBdr>
            <w:top w:val="none" w:sz="0" w:space="0" w:color="auto"/>
            <w:left w:val="none" w:sz="0" w:space="0" w:color="auto"/>
            <w:bottom w:val="none" w:sz="0" w:space="0" w:color="auto"/>
            <w:right w:val="none" w:sz="0" w:space="0" w:color="auto"/>
          </w:divBdr>
        </w:div>
        <w:div w:id="219169331">
          <w:marLeft w:val="1166"/>
          <w:marRight w:val="0"/>
          <w:marTop w:val="62"/>
          <w:marBottom w:val="0"/>
          <w:divBdr>
            <w:top w:val="none" w:sz="0" w:space="0" w:color="auto"/>
            <w:left w:val="none" w:sz="0" w:space="0" w:color="auto"/>
            <w:bottom w:val="none" w:sz="0" w:space="0" w:color="auto"/>
            <w:right w:val="none" w:sz="0" w:space="0" w:color="auto"/>
          </w:divBdr>
        </w:div>
        <w:div w:id="219169404">
          <w:marLeft w:val="1166"/>
          <w:marRight w:val="0"/>
          <w:marTop w:val="62"/>
          <w:marBottom w:val="0"/>
          <w:divBdr>
            <w:top w:val="none" w:sz="0" w:space="0" w:color="auto"/>
            <w:left w:val="none" w:sz="0" w:space="0" w:color="auto"/>
            <w:bottom w:val="none" w:sz="0" w:space="0" w:color="auto"/>
            <w:right w:val="none" w:sz="0" w:space="0" w:color="auto"/>
          </w:divBdr>
        </w:div>
      </w:divsChild>
    </w:div>
    <w:div w:id="219169310">
      <w:marLeft w:val="0"/>
      <w:marRight w:val="0"/>
      <w:marTop w:val="0"/>
      <w:marBottom w:val="0"/>
      <w:divBdr>
        <w:top w:val="none" w:sz="0" w:space="0" w:color="auto"/>
        <w:left w:val="none" w:sz="0" w:space="0" w:color="auto"/>
        <w:bottom w:val="none" w:sz="0" w:space="0" w:color="auto"/>
        <w:right w:val="none" w:sz="0" w:space="0" w:color="auto"/>
      </w:divBdr>
      <w:divsChild>
        <w:div w:id="219169069">
          <w:marLeft w:val="1008"/>
          <w:marRight w:val="0"/>
          <w:marTop w:val="134"/>
          <w:marBottom w:val="0"/>
          <w:divBdr>
            <w:top w:val="none" w:sz="0" w:space="0" w:color="auto"/>
            <w:left w:val="none" w:sz="0" w:space="0" w:color="auto"/>
            <w:bottom w:val="none" w:sz="0" w:space="0" w:color="auto"/>
            <w:right w:val="none" w:sz="0" w:space="0" w:color="auto"/>
          </w:divBdr>
        </w:div>
        <w:div w:id="219169147">
          <w:marLeft w:val="1008"/>
          <w:marRight w:val="0"/>
          <w:marTop w:val="134"/>
          <w:marBottom w:val="0"/>
          <w:divBdr>
            <w:top w:val="none" w:sz="0" w:space="0" w:color="auto"/>
            <w:left w:val="none" w:sz="0" w:space="0" w:color="auto"/>
            <w:bottom w:val="none" w:sz="0" w:space="0" w:color="auto"/>
            <w:right w:val="none" w:sz="0" w:space="0" w:color="auto"/>
          </w:divBdr>
        </w:div>
        <w:div w:id="219169204">
          <w:marLeft w:val="1008"/>
          <w:marRight w:val="0"/>
          <w:marTop w:val="134"/>
          <w:marBottom w:val="0"/>
          <w:divBdr>
            <w:top w:val="none" w:sz="0" w:space="0" w:color="auto"/>
            <w:left w:val="none" w:sz="0" w:space="0" w:color="auto"/>
            <w:bottom w:val="none" w:sz="0" w:space="0" w:color="auto"/>
            <w:right w:val="none" w:sz="0" w:space="0" w:color="auto"/>
          </w:divBdr>
        </w:div>
        <w:div w:id="219169392">
          <w:marLeft w:val="1008"/>
          <w:marRight w:val="0"/>
          <w:marTop w:val="134"/>
          <w:marBottom w:val="0"/>
          <w:divBdr>
            <w:top w:val="none" w:sz="0" w:space="0" w:color="auto"/>
            <w:left w:val="none" w:sz="0" w:space="0" w:color="auto"/>
            <w:bottom w:val="none" w:sz="0" w:space="0" w:color="auto"/>
            <w:right w:val="none" w:sz="0" w:space="0" w:color="auto"/>
          </w:divBdr>
        </w:div>
      </w:divsChild>
    </w:div>
    <w:div w:id="219169315">
      <w:marLeft w:val="0"/>
      <w:marRight w:val="0"/>
      <w:marTop w:val="0"/>
      <w:marBottom w:val="0"/>
      <w:divBdr>
        <w:top w:val="none" w:sz="0" w:space="0" w:color="auto"/>
        <w:left w:val="none" w:sz="0" w:space="0" w:color="auto"/>
        <w:bottom w:val="none" w:sz="0" w:space="0" w:color="auto"/>
        <w:right w:val="none" w:sz="0" w:space="0" w:color="auto"/>
      </w:divBdr>
      <w:divsChild>
        <w:div w:id="219169102">
          <w:marLeft w:val="1166"/>
          <w:marRight w:val="0"/>
          <w:marTop w:val="72"/>
          <w:marBottom w:val="0"/>
          <w:divBdr>
            <w:top w:val="none" w:sz="0" w:space="0" w:color="auto"/>
            <w:left w:val="none" w:sz="0" w:space="0" w:color="auto"/>
            <w:bottom w:val="none" w:sz="0" w:space="0" w:color="auto"/>
            <w:right w:val="none" w:sz="0" w:space="0" w:color="auto"/>
          </w:divBdr>
        </w:div>
        <w:div w:id="219169121">
          <w:marLeft w:val="1008"/>
          <w:marRight w:val="0"/>
          <w:marTop w:val="72"/>
          <w:marBottom w:val="0"/>
          <w:divBdr>
            <w:top w:val="none" w:sz="0" w:space="0" w:color="auto"/>
            <w:left w:val="none" w:sz="0" w:space="0" w:color="auto"/>
            <w:bottom w:val="none" w:sz="0" w:space="0" w:color="auto"/>
            <w:right w:val="none" w:sz="0" w:space="0" w:color="auto"/>
          </w:divBdr>
        </w:div>
        <w:div w:id="219169123">
          <w:marLeft w:val="547"/>
          <w:marRight w:val="0"/>
          <w:marTop w:val="86"/>
          <w:marBottom w:val="0"/>
          <w:divBdr>
            <w:top w:val="none" w:sz="0" w:space="0" w:color="auto"/>
            <w:left w:val="none" w:sz="0" w:space="0" w:color="auto"/>
            <w:bottom w:val="none" w:sz="0" w:space="0" w:color="auto"/>
            <w:right w:val="none" w:sz="0" w:space="0" w:color="auto"/>
          </w:divBdr>
        </w:div>
        <w:div w:id="219169126">
          <w:marLeft w:val="547"/>
          <w:marRight w:val="0"/>
          <w:marTop w:val="86"/>
          <w:marBottom w:val="0"/>
          <w:divBdr>
            <w:top w:val="none" w:sz="0" w:space="0" w:color="auto"/>
            <w:left w:val="none" w:sz="0" w:space="0" w:color="auto"/>
            <w:bottom w:val="none" w:sz="0" w:space="0" w:color="auto"/>
            <w:right w:val="none" w:sz="0" w:space="0" w:color="auto"/>
          </w:divBdr>
        </w:div>
        <w:div w:id="219169138">
          <w:marLeft w:val="1166"/>
          <w:marRight w:val="0"/>
          <w:marTop w:val="72"/>
          <w:marBottom w:val="0"/>
          <w:divBdr>
            <w:top w:val="none" w:sz="0" w:space="0" w:color="auto"/>
            <w:left w:val="none" w:sz="0" w:space="0" w:color="auto"/>
            <w:bottom w:val="none" w:sz="0" w:space="0" w:color="auto"/>
            <w:right w:val="none" w:sz="0" w:space="0" w:color="auto"/>
          </w:divBdr>
        </w:div>
        <w:div w:id="219169163">
          <w:marLeft w:val="1008"/>
          <w:marRight w:val="0"/>
          <w:marTop w:val="72"/>
          <w:marBottom w:val="0"/>
          <w:divBdr>
            <w:top w:val="none" w:sz="0" w:space="0" w:color="auto"/>
            <w:left w:val="none" w:sz="0" w:space="0" w:color="auto"/>
            <w:bottom w:val="none" w:sz="0" w:space="0" w:color="auto"/>
            <w:right w:val="none" w:sz="0" w:space="0" w:color="auto"/>
          </w:divBdr>
        </w:div>
        <w:div w:id="219169164">
          <w:marLeft w:val="547"/>
          <w:marRight w:val="0"/>
          <w:marTop w:val="86"/>
          <w:marBottom w:val="0"/>
          <w:divBdr>
            <w:top w:val="none" w:sz="0" w:space="0" w:color="auto"/>
            <w:left w:val="none" w:sz="0" w:space="0" w:color="auto"/>
            <w:bottom w:val="none" w:sz="0" w:space="0" w:color="auto"/>
            <w:right w:val="none" w:sz="0" w:space="0" w:color="auto"/>
          </w:divBdr>
        </w:div>
        <w:div w:id="219169177">
          <w:marLeft w:val="907"/>
          <w:marRight w:val="0"/>
          <w:marTop w:val="86"/>
          <w:marBottom w:val="0"/>
          <w:divBdr>
            <w:top w:val="none" w:sz="0" w:space="0" w:color="auto"/>
            <w:left w:val="none" w:sz="0" w:space="0" w:color="auto"/>
            <w:bottom w:val="none" w:sz="0" w:space="0" w:color="auto"/>
            <w:right w:val="none" w:sz="0" w:space="0" w:color="auto"/>
          </w:divBdr>
        </w:div>
        <w:div w:id="219169195">
          <w:marLeft w:val="1008"/>
          <w:marRight w:val="0"/>
          <w:marTop w:val="72"/>
          <w:marBottom w:val="0"/>
          <w:divBdr>
            <w:top w:val="none" w:sz="0" w:space="0" w:color="auto"/>
            <w:left w:val="none" w:sz="0" w:space="0" w:color="auto"/>
            <w:bottom w:val="none" w:sz="0" w:space="0" w:color="auto"/>
            <w:right w:val="none" w:sz="0" w:space="0" w:color="auto"/>
          </w:divBdr>
        </w:div>
        <w:div w:id="219169199">
          <w:marLeft w:val="1166"/>
          <w:marRight w:val="0"/>
          <w:marTop w:val="72"/>
          <w:marBottom w:val="0"/>
          <w:divBdr>
            <w:top w:val="none" w:sz="0" w:space="0" w:color="auto"/>
            <w:left w:val="none" w:sz="0" w:space="0" w:color="auto"/>
            <w:bottom w:val="none" w:sz="0" w:space="0" w:color="auto"/>
            <w:right w:val="none" w:sz="0" w:space="0" w:color="auto"/>
          </w:divBdr>
        </w:div>
        <w:div w:id="219169265">
          <w:marLeft w:val="1008"/>
          <w:marRight w:val="0"/>
          <w:marTop w:val="72"/>
          <w:marBottom w:val="0"/>
          <w:divBdr>
            <w:top w:val="none" w:sz="0" w:space="0" w:color="auto"/>
            <w:left w:val="none" w:sz="0" w:space="0" w:color="auto"/>
            <w:bottom w:val="none" w:sz="0" w:space="0" w:color="auto"/>
            <w:right w:val="none" w:sz="0" w:space="0" w:color="auto"/>
          </w:divBdr>
        </w:div>
        <w:div w:id="219169291">
          <w:marLeft w:val="1008"/>
          <w:marRight w:val="0"/>
          <w:marTop w:val="72"/>
          <w:marBottom w:val="0"/>
          <w:divBdr>
            <w:top w:val="none" w:sz="0" w:space="0" w:color="auto"/>
            <w:left w:val="none" w:sz="0" w:space="0" w:color="auto"/>
            <w:bottom w:val="none" w:sz="0" w:space="0" w:color="auto"/>
            <w:right w:val="none" w:sz="0" w:space="0" w:color="auto"/>
          </w:divBdr>
        </w:div>
        <w:div w:id="219169302">
          <w:marLeft w:val="1008"/>
          <w:marRight w:val="0"/>
          <w:marTop w:val="72"/>
          <w:marBottom w:val="0"/>
          <w:divBdr>
            <w:top w:val="none" w:sz="0" w:space="0" w:color="auto"/>
            <w:left w:val="none" w:sz="0" w:space="0" w:color="auto"/>
            <w:bottom w:val="none" w:sz="0" w:space="0" w:color="auto"/>
            <w:right w:val="none" w:sz="0" w:space="0" w:color="auto"/>
          </w:divBdr>
        </w:div>
        <w:div w:id="219169333">
          <w:marLeft w:val="1166"/>
          <w:marRight w:val="0"/>
          <w:marTop w:val="72"/>
          <w:marBottom w:val="0"/>
          <w:divBdr>
            <w:top w:val="none" w:sz="0" w:space="0" w:color="auto"/>
            <w:left w:val="none" w:sz="0" w:space="0" w:color="auto"/>
            <w:bottom w:val="none" w:sz="0" w:space="0" w:color="auto"/>
            <w:right w:val="none" w:sz="0" w:space="0" w:color="auto"/>
          </w:divBdr>
        </w:div>
        <w:div w:id="219169345">
          <w:marLeft w:val="907"/>
          <w:marRight w:val="0"/>
          <w:marTop w:val="86"/>
          <w:marBottom w:val="0"/>
          <w:divBdr>
            <w:top w:val="none" w:sz="0" w:space="0" w:color="auto"/>
            <w:left w:val="none" w:sz="0" w:space="0" w:color="auto"/>
            <w:bottom w:val="none" w:sz="0" w:space="0" w:color="auto"/>
            <w:right w:val="none" w:sz="0" w:space="0" w:color="auto"/>
          </w:divBdr>
        </w:div>
        <w:div w:id="219169352">
          <w:marLeft w:val="1166"/>
          <w:marRight w:val="0"/>
          <w:marTop w:val="72"/>
          <w:marBottom w:val="0"/>
          <w:divBdr>
            <w:top w:val="none" w:sz="0" w:space="0" w:color="auto"/>
            <w:left w:val="none" w:sz="0" w:space="0" w:color="auto"/>
            <w:bottom w:val="none" w:sz="0" w:space="0" w:color="auto"/>
            <w:right w:val="none" w:sz="0" w:space="0" w:color="auto"/>
          </w:divBdr>
        </w:div>
        <w:div w:id="219169410">
          <w:marLeft w:val="547"/>
          <w:marRight w:val="0"/>
          <w:marTop w:val="86"/>
          <w:marBottom w:val="0"/>
          <w:divBdr>
            <w:top w:val="none" w:sz="0" w:space="0" w:color="auto"/>
            <w:left w:val="none" w:sz="0" w:space="0" w:color="auto"/>
            <w:bottom w:val="none" w:sz="0" w:space="0" w:color="auto"/>
            <w:right w:val="none" w:sz="0" w:space="0" w:color="auto"/>
          </w:divBdr>
        </w:div>
      </w:divsChild>
    </w:div>
    <w:div w:id="219169381">
      <w:marLeft w:val="0"/>
      <w:marRight w:val="0"/>
      <w:marTop w:val="0"/>
      <w:marBottom w:val="0"/>
      <w:divBdr>
        <w:top w:val="none" w:sz="0" w:space="0" w:color="auto"/>
        <w:left w:val="none" w:sz="0" w:space="0" w:color="auto"/>
        <w:bottom w:val="none" w:sz="0" w:space="0" w:color="auto"/>
        <w:right w:val="none" w:sz="0" w:space="0" w:color="auto"/>
      </w:divBdr>
      <w:divsChild>
        <w:div w:id="219169083">
          <w:marLeft w:val="1166"/>
          <w:marRight w:val="0"/>
          <w:marTop w:val="72"/>
          <w:marBottom w:val="0"/>
          <w:divBdr>
            <w:top w:val="none" w:sz="0" w:space="0" w:color="auto"/>
            <w:left w:val="none" w:sz="0" w:space="0" w:color="auto"/>
            <w:bottom w:val="none" w:sz="0" w:space="0" w:color="auto"/>
            <w:right w:val="none" w:sz="0" w:space="0" w:color="auto"/>
          </w:divBdr>
        </w:div>
        <w:div w:id="219169111">
          <w:marLeft w:val="1166"/>
          <w:marRight w:val="0"/>
          <w:marTop w:val="72"/>
          <w:marBottom w:val="0"/>
          <w:divBdr>
            <w:top w:val="none" w:sz="0" w:space="0" w:color="auto"/>
            <w:left w:val="none" w:sz="0" w:space="0" w:color="auto"/>
            <w:bottom w:val="none" w:sz="0" w:space="0" w:color="auto"/>
            <w:right w:val="none" w:sz="0" w:space="0" w:color="auto"/>
          </w:divBdr>
        </w:div>
        <w:div w:id="219169144">
          <w:marLeft w:val="1166"/>
          <w:marRight w:val="0"/>
          <w:marTop w:val="72"/>
          <w:marBottom w:val="0"/>
          <w:divBdr>
            <w:top w:val="none" w:sz="0" w:space="0" w:color="auto"/>
            <w:left w:val="none" w:sz="0" w:space="0" w:color="auto"/>
            <w:bottom w:val="none" w:sz="0" w:space="0" w:color="auto"/>
            <w:right w:val="none" w:sz="0" w:space="0" w:color="auto"/>
          </w:divBdr>
        </w:div>
        <w:div w:id="219169145">
          <w:marLeft w:val="547"/>
          <w:marRight w:val="0"/>
          <w:marTop w:val="86"/>
          <w:marBottom w:val="0"/>
          <w:divBdr>
            <w:top w:val="none" w:sz="0" w:space="0" w:color="auto"/>
            <w:left w:val="none" w:sz="0" w:space="0" w:color="auto"/>
            <w:bottom w:val="none" w:sz="0" w:space="0" w:color="auto"/>
            <w:right w:val="none" w:sz="0" w:space="0" w:color="auto"/>
          </w:divBdr>
        </w:div>
        <w:div w:id="219169179">
          <w:marLeft w:val="1166"/>
          <w:marRight w:val="0"/>
          <w:marTop w:val="72"/>
          <w:marBottom w:val="0"/>
          <w:divBdr>
            <w:top w:val="none" w:sz="0" w:space="0" w:color="auto"/>
            <w:left w:val="none" w:sz="0" w:space="0" w:color="auto"/>
            <w:bottom w:val="none" w:sz="0" w:space="0" w:color="auto"/>
            <w:right w:val="none" w:sz="0" w:space="0" w:color="auto"/>
          </w:divBdr>
        </w:div>
        <w:div w:id="219169190">
          <w:marLeft w:val="547"/>
          <w:marRight w:val="0"/>
          <w:marTop w:val="86"/>
          <w:marBottom w:val="0"/>
          <w:divBdr>
            <w:top w:val="none" w:sz="0" w:space="0" w:color="auto"/>
            <w:left w:val="none" w:sz="0" w:space="0" w:color="auto"/>
            <w:bottom w:val="none" w:sz="0" w:space="0" w:color="auto"/>
            <w:right w:val="none" w:sz="0" w:space="0" w:color="auto"/>
          </w:divBdr>
        </w:div>
        <w:div w:id="219169373">
          <w:marLeft w:val="907"/>
          <w:marRight w:val="0"/>
          <w:marTop w:val="86"/>
          <w:marBottom w:val="0"/>
          <w:divBdr>
            <w:top w:val="none" w:sz="0" w:space="0" w:color="auto"/>
            <w:left w:val="none" w:sz="0" w:space="0" w:color="auto"/>
            <w:bottom w:val="none" w:sz="0" w:space="0" w:color="auto"/>
            <w:right w:val="none" w:sz="0" w:space="0" w:color="auto"/>
          </w:divBdr>
        </w:div>
        <w:div w:id="219169394">
          <w:marLeft w:val="1166"/>
          <w:marRight w:val="0"/>
          <w:marTop w:val="72"/>
          <w:marBottom w:val="0"/>
          <w:divBdr>
            <w:top w:val="none" w:sz="0" w:space="0" w:color="auto"/>
            <w:left w:val="none" w:sz="0" w:space="0" w:color="auto"/>
            <w:bottom w:val="none" w:sz="0" w:space="0" w:color="auto"/>
            <w:right w:val="none" w:sz="0" w:space="0" w:color="auto"/>
          </w:divBdr>
        </w:div>
        <w:div w:id="219169409">
          <w:marLeft w:val="907"/>
          <w:marRight w:val="0"/>
          <w:marTop w:val="86"/>
          <w:marBottom w:val="0"/>
          <w:divBdr>
            <w:top w:val="none" w:sz="0" w:space="0" w:color="auto"/>
            <w:left w:val="none" w:sz="0" w:space="0" w:color="auto"/>
            <w:bottom w:val="none" w:sz="0" w:space="0" w:color="auto"/>
            <w:right w:val="none" w:sz="0" w:space="0" w:color="auto"/>
          </w:divBdr>
        </w:div>
        <w:div w:id="219169414">
          <w:marLeft w:val="1166"/>
          <w:marRight w:val="0"/>
          <w:marTop w:val="72"/>
          <w:marBottom w:val="0"/>
          <w:divBdr>
            <w:top w:val="none" w:sz="0" w:space="0" w:color="auto"/>
            <w:left w:val="none" w:sz="0" w:space="0" w:color="auto"/>
            <w:bottom w:val="none" w:sz="0" w:space="0" w:color="auto"/>
            <w:right w:val="none" w:sz="0" w:space="0" w:color="auto"/>
          </w:divBdr>
        </w:div>
      </w:divsChild>
    </w:div>
    <w:div w:id="219169386">
      <w:marLeft w:val="0"/>
      <w:marRight w:val="0"/>
      <w:marTop w:val="0"/>
      <w:marBottom w:val="0"/>
      <w:divBdr>
        <w:top w:val="none" w:sz="0" w:space="0" w:color="auto"/>
        <w:left w:val="none" w:sz="0" w:space="0" w:color="auto"/>
        <w:bottom w:val="none" w:sz="0" w:space="0" w:color="auto"/>
        <w:right w:val="none" w:sz="0" w:space="0" w:color="auto"/>
      </w:divBdr>
      <w:divsChild>
        <w:div w:id="219169105">
          <w:marLeft w:val="1166"/>
          <w:marRight w:val="0"/>
          <w:marTop w:val="62"/>
          <w:marBottom w:val="0"/>
          <w:divBdr>
            <w:top w:val="none" w:sz="0" w:space="0" w:color="auto"/>
            <w:left w:val="none" w:sz="0" w:space="0" w:color="auto"/>
            <w:bottom w:val="none" w:sz="0" w:space="0" w:color="auto"/>
            <w:right w:val="none" w:sz="0" w:space="0" w:color="auto"/>
          </w:divBdr>
        </w:div>
        <w:div w:id="219169112">
          <w:marLeft w:val="1166"/>
          <w:marRight w:val="0"/>
          <w:marTop w:val="62"/>
          <w:marBottom w:val="0"/>
          <w:divBdr>
            <w:top w:val="none" w:sz="0" w:space="0" w:color="auto"/>
            <w:left w:val="none" w:sz="0" w:space="0" w:color="auto"/>
            <w:bottom w:val="none" w:sz="0" w:space="0" w:color="auto"/>
            <w:right w:val="none" w:sz="0" w:space="0" w:color="auto"/>
          </w:divBdr>
        </w:div>
        <w:div w:id="219169139">
          <w:marLeft w:val="1166"/>
          <w:marRight w:val="0"/>
          <w:marTop w:val="62"/>
          <w:marBottom w:val="0"/>
          <w:divBdr>
            <w:top w:val="none" w:sz="0" w:space="0" w:color="auto"/>
            <w:left w:val="none" w:sz="0" w:space="0" w:color="auto"/>
            <w:bottom w:val="none" w:sz="0" w:space="0" w:color="auto"/>
            <w:right w:val="none" w:sz="0" w:space="0" w:color="auto"/>
          </w:divBdr>
        </w:div>
        <w:div w:id="219169150">
          <w:marLeft w:val="547"/>
          <w:marRight w:val="0"/>
          <w:marTop w:val="72"/>
          <w:marBottom w:val="0"/>
          <w:divBdr>
            <w:top w:val="none" w:sz="0" w:space="0" w:color="auto"/>
            <w:left w:val="none" w:sz="0" w:space="0" w:color="auto"/>
            <w:bottom w:val="none" w:sz="0" w:space="0" w:color="auto"/>
            <w:right w:val="none" w:sz="0" w:space="0" w:color="auto"/>
          </w:divBdr>
        </w:div>
        <w:div w:id="219169181">
          <w:marLeft w:val="907"/>
          <w:marRight w:val="0"/>
          <w:marTop w:val="72"/>
          <w:marBottom w:val="0"/>
          <w:divBdr>
            <w:top w:val="none" w:sz="0" w:space="0" w:color="auto"/>
            <w:left w:val="none" w:sz="0" w:space="0" w:color="auto"/>
            <w:bottom w:val="none" w:sz="0" w:space="0" w:color="auto"/>
            <w:right w:val="none" w:sz="0" w:space="0" w:color="auto"/>
          </w:divBdr>
        </w:div>
        <w:div w:id="219169193">
          <w:marLeft w:val="907"/>
          <w:marRight w:val="0"/>
          <w:marTop w:val="72"/>
          <w:marBottom w:val="0"/>
          <w:divBdr>
            <w:top w:val="none" w:sz="0" w:space="0" w:color="auto"/>
            <w:left w:val="none" w:sz="0" w:space="0" w:color="auto"/>
            <w:bottom w:val="none" w:sz="0" w:space="0" w:color="auto"/>
            <w:right w:val="none" w:sz="0" w:space="0" w:color="auto"/>
          </w:divBdr>
        </w:div>
        <w:div w:id="219169214">
          <w:marLeft w:val="547"/>
          <w:marRight w:val="0"/>
          <w:marTop w:val="72"/>
          <w:marBottom w:val="0"/>
          <w:divBdr>
            <w:top w:val="none" w:sz="0" w:space="0" w:color="auto"/>
            <w:left w:val="none" w:sz="0" w:space="0" w:color="auto"/>
            <w:bottom w:val="none" w:sz="0" w:space="0" w:color="auto"/>
            <w:right w:val="none" w:sz="0" w:space="0" w:color="auto"/>
          </w:divBdr>
        </w:div>
        <w:div w:id="219169260">
          <w:marLeft w:val="1166"/>
          <w:marRight w:val="0"/>
          <w:marTop w:val="62"/>
          <w:marBottom w:val="0"/>
          <w:divBdr>
            <w:top w:val="none" w:sz="0" w:space="0" w:color="auto"/>
            <w:left w:val="none" w:sz="0" w:space="0" w:color="auto"/>
            <w:bottom w:val="none" w:sz="0" w:space="0" w:color="auto"/>
            <w:right w:val="none" w:sz="0" w:space="0" w:color="auto"/>
          </w:divBdr>
        </w:div>
        <w:div w:id="219169268">
          <w:marLeft w:val="1166"/>
          <w:marRight w:val="0"/>
          <w:marTop w:val="62"/>
          <w:marBottom w:val="0"/>
          <w:divBdr>
            <w:top w:val="none" w:sz="0" w:space="0" w:color="auto"/>
            <w:left w:val="none" w:sz="0" w:space="0" w:color="auto"/>
            <w:bottom w:val="none" w:sz="0" w:space="0" w:color="auto"/>
            <w:right w:val="none" w:sz="0" w:space="0" w:color="auto"/>
          </w:divBdr>
        </w:div>
        <w:div w:id="219169293">
          <w:marLeft w:val="907"/>
          <w:marRight w:val="0"/>
          <w:marTop w:val="72"/>
          <w:marBottom w:val="0"/>
          <w:divBdr>
            <w:top w:val="none" w:sz="0" w:space="0" w:color="auto"/>
            <w:left w:val="none" w:sz="0" w:space="0" w:color="auto"/>
            <w:bottom w:val="none" w:sz="0" w:space="0" w:color="auto"/>
            <w:right w:val="none" w:sz="0" w:space="0" w:color="auto"/>
          </w:divBdr>
        </w:div>
        <w:div w:id="219169319">
          <w:marLeft w:val="1166"/>
          <w:marRight w:val="0"/>
          <w:marTop w:val="62"/>
          <w:marBottom w:val="0"/>
          <w:divBdr>
            <w:top w:val="none" w:sz="0" w:space="0" w:color="auto"/>
            <w:left w:val="none" w:sz="0" w:space="0" w:color="auto"/>
            <w:bottom w:val="none" w:sz="0" w:space="0" w:color="auto"/>
            <w:right w:val="none" w:sz="0" w:space="0" w:color="auto"/>
          </w:divBdr>
        </w:div>
        <w:div w:id="219169325">
          <w:marLeft w:val="547"/>
          <w:marRight w:val="0"/>
          <w:marTop w:val="72"/>
          <w:marBottom w:val="0"/>
          <w:divBdr>
            <w:top w:val="none" w:sz="0" w:space="0" w:color="auto"/>
            <w:left w:val="none" w:sz="0" w:space="0" w:color="auto"/>
            <w:bottom w:val="none" w:sz="0" w:space="0" w:color="auto"/>
            <w:right w:val="none" w:sz="0" w:space="0" w:color="auto"/>
          </w:divBdr>
        </w:div>
        <w:div w:id="219169329">
          <w:marLeft w:val="1166"/>
          <w:marRight w:val="0"/>
          <w:marTop w:val="62"/>
          <w:marBottom w:val="0"/>
          <w:divBdr>
            <w:top w:val="none" w:sz="0" w:space="0" w:color="auto"/>
            <w:left w:val="none" w:sz="0" w:space="0" w:color="auto"/>
            <w:bottom w:val="none" w:sz="0" w:space="0" w:color="auto"/>
            <w:right w:val="none" w:sz="0" w:space="0" w:color="auto"/>
          </w:divBdr>
        </w:div>
        <w:div w:id="219169330">
          <w:marLeft w:val="1166"/>
          <w:marRight w:val="0"/>
          <w:marTop w:val="62"/>
          <w:marBottom w:val="0"/>
          <w:divBdr>
            <w:top w:val="none" w:sz="0" w:space="0" w:color="auto"/>
            <w:left w:val="none" w:sz="0" w:space="0" w:color="auto"/>
            <w:bottom w:val="none" w:sz="0" w:space="0" w:color="auto"/>
            <w:right w:val="none" w:sz="0" w:space="0" w:color="auto"/>
          </w:divBdr>
        </w:div>
        <w:div w:id="219169387">
          <w:marLeft w:val="1166"/>
          <w:marRight w:val="0"/>
          <w:marTop w:val="62"/>
          <w:marBottom w:val="0"/>
          <w:divBdr>
            <w:top w:val="none" w:sz="0" w:space="0" w:color="auto"/>
            <w:left w:val="none" w:sz="0" w:space="0" w:color="auto"/>
            <w:bottom w:val="none" w:sz="0" w:space="0" w:color="auto"/>
            <w:right w:val="none" w:sz="0" w:space="0" w:color="auto"/>
          </w:divBdr>
        </w:div>
        <w:div w:id="219169389">
          <w:marLeft w:val="907"/>
          <w:marRight w:val="0"/>
          <w:marTop w:val="72"/>
          <w:marBottom w:val="0"/>
          <w:divBdr>
            <w:top w:val="none" w:sz="0" w:space="0" w:color="auto"/>
            <w:left w:val="none" w:sz="0" w:space="0" w:color="auto"/>
            <w:bottom w:val="none" w:sz="0" w:space="0" w:color="auto"/>
            <w:right w:val="none" w:sz="0" w:space="0" w:color="auto"/>
          </w:divBdr>
        </w:div>
        <w:div w:id="219169407">
          <w:marLeft w:val="547"/>
          <w:marRight w:val="0"/>
          <w:marTop w:val="72"/>
          <w:marBottom w:val="0"/>
          <w:divBdr>
            <w:top w:val="none" w:sz="0" w:space="0" w:color="auto"/>
            <w:left w:val="none" w:sz="0" w:space="0" w:color="auto"/>
            <w:bottom w:val="none" w:sz="0" w:space="0" w:color="auto"/>
            <w:right w:val="none" w:sz="0" w:space="0" w:color="auto"/>
          </w:divBdr>
        </w:div>
        <w:div w:id="219169412">
          <w:marLeft w:val="907"/>
          <w:marRight w:val="0"/>
          <w:marTop w:val="72"/>
          <w:marBottom w:val="0"/>
          <w:divBdr>
            <w:top w:val="none" w:sz="0" w:space="0" w:color="auto"/>
            <w:left w:val="none" w:sz="0" w:space="0" w:color="auto"/>
            <w:bottom w:val="none" w:sz="0" w:space="0" w:color="auto"/>
            <w:right w:val="none" w:sz="0" w:space="0" w:color="auto"/>
          </w:divBdr>
        </w:div>
      </w:divsChild>
    </w:div>
    <w:div w:id="219169391">
      <w:marLeft w:val="0"/>
      <w:marRight w:val="0"/>
      <w:marTop w:val="0"/>
      <w:marBottom w:val="0"/>
      <w:divBdr>
        <w:top w:val="none" w:sz="0" w:space="0" w:color="auto"/>
        <w:left w:val="none" w:sz="0" w:space="0" w:color="auto"/>
        <w:bottom w:val="none" w:sz="0" w:space="0" w:color="auto"/>
        <w:right w:val="none" w:sz="0" w:space="0" w:color="auto"/>
      </w:divBdr>
      <w:divsChild>
        <w:div w:id="219169216">
          <w:marLeft w:val="0"/>
          <w:marRight w:val="0"/>
          <w:marTop w:val="0"/>
          <w:marBottom w:val="0"/>
          <w:divBdr>
            <w:top w:val="none" w:sz="0" w:space="0" w:color="auto"/>
            <w:left w:val="none" w:sz="0" w:space="0" w:color="auto"/>
            <w:bottom w:val="none" w:sz="0" w:space="0" w:color="auto"/>
            <w:right w:val="none" w:sz="0" w:space="0" w:color="auto"/>
          </w:divBdr>
        </w:div>
        <w:div w:id="219169223">
          <w:marLeft w:val="0"/>
          <w:marRight w:val="0"/>
          <w:marTop w:val="0"/>
          <w:marBottom w:val="0"/>
          <w:divBdr>
            <w:top w:val="none" w:sz="0" w:space="0" w:color="auto"/>
            <w:left w:val="none" w:sz="0" w:space="0" w:color="auto"/>
            <w:bottom w:val="none" w:sz="0" w:space="0" w:color="auto"/>
            <w:right w:val="none" w:sz="0" w:space="0" w:color="auto"/>
          </w:divBdr>
        </w:div>
        <w:div w:id="219169269">
          <w:marLeft w:val="0"/>
          <w:marRight w:val="0"/>
          <w:marTop w:val="0"/>
          <w:marBottom w:val="0"/>
          <w:divBdr>
            <w:top w:val="none" w:sz="0" w:space="0" w:color="auto"/>
            <w:left w:val="none" w:sz="0" w:space="0" w:color="auto"/>
            <w:bottom w:val="none" w:sz="0" w:space="0" w:color="auto"/>
            <w:right w:val="none" w:sz="0" w:space="0" w:color="auto"/>
          </w:divBdr>
        </w:div>
      </w:divsChild>
    </w:div>
    <w:div w:id="219169399">
      <w:marLeft w:val="0"/>
      <w:marRight w:val="0"/>
      <w:marTop w:val="0"/>
      <w:marBottom w:val="0"/>
      <w:divBdr>
        <w:top w:val="none" w:sz="0" w:space="0" w:color="auto"/>
        <w:left w:val="none" w:sz="0" w:space="0" w:color="auto"/>
        <w:bottom w:val="none" w:sz="0" w:space="0" w:color="auto"/>
        <w:right w:val="none" w:sz="0" w:space="0" w:color="auto"/>
      </w:divBdr>
      <w:divsChild>
        <w:div w:id="219169063">
          <w:marLeft w:val="1008"/>
          <w:marRight w:val="0"/>
          <w:marTop w:val="125"/>
          <w:marBottom w:val="0"/>
          <w:divBdr>
            <w:top w:val="none" w:sz="0" w:space="0" w:color="auto"/>
            <w:left w:val="none" w:sz="0" w:space="0" w:color="auto"/>
            <w:bottom w:val="none" w:sz="0" w:space="0" w:color="auto"/>
            <w:right w:val="none" w:sz="0" w:space="0" w:color="auto"/>
          </w:divBdr>
        </w:div>
        <w:div w:id="219169261">
          <w:marLeft w:val="907"/>
          <w:marRight w:val="0"/>
          <w:marTop w:val="144"/>
          <w:marBottom w:val="0"/>
          <w:divBdr>
            <w:top w:val="none" w:sz="0" w:space="0" w:color="auto"/>
            <w:left w:val="none" w:sz="0" w:space="0" w:color="auto"/>
            <w:bottom w:val="none" w:sz="0" w:space="0" w:color="auto"/>
            <w:right w:val="none" w:sz="0" w:space="0" w:color="auto"/>
          </w:divBdr>
        </w:div>
        <w:div w:id="219169283">
          <w:marLeft w:val="907"/>
          <w:marRight w:val="0"/>
          <w:marTop w:val="144"/>
          <w:marBottom w:val="0"/>
          <w:divBdr>
            <w:top w:val="none" w:sz="0" w:space="0" w:color="auto"/>
            <w:left w:val="none" w:sz="0" w:space="0" w:color="auto"/>
            <w:bottom w:val="none" w:sz="0" w:space="0" w:color="auto"/>
            <w:right w:val="none" w:sz="0" w:space="0" w:color="auto"/>
          </w:divBdr>
        </w:div>
        <w:div w:id="219169311">
          <w:marLeft w:val="1008"/>
          <w:marRight w:val="0"/>
          <w:marTop w:val="125"/>
          <w:marBottom w:val="0"/>
          <w:divBdr>
            <w:top w:val="none" w:sz="0" w:space="0" w:color="auto"/>
            <w:left w:val="none" w:sz="0" w:space="0" w:color="auto"/>
            <w:bottom w:val="none" w:sz="0" w:space="0" w:color="auto"/>
            <w:right w:val="none" w:sz="0" w:space="0" w:color="auto"/>
          </w:divBdr>
        </w:div>
      </w:divsChild>
    </w:div>
    <w:div w:id="219169400">
      <w:marLeft w:val="0"/>
      <w:marRight w:val="0"/>
      <w:marTop w:val="0"/>
      <w:marBottom w:val="0"/>
      <w:divBdr>
        <w:top w:val="none" w:sz="0" w:space="0" w:color="auto"/>
        <w:left w:val="none" w:sz="0" w:space="0" w:color="auto"/>
        <w:bottom w:val="none" w:sz="0" w:space="0" w:color="auto"/>
        <w:right w:val="none" w:sz="0" w:space="0" w:color="auto"/>
      </w:divBdr>
      <w:divsChild>
        <w:div w:id="219169066">
          <w:marLeft w:val="547"/>
          <w:marRight w:val="0"/>
          <w:marTop w:val="86"/>
          <w:marBottom w:val="0"/>
          <w:divBdr>
            <w:top w:val="none" w:sz="0" w:space="0" w:color="auto"/>
            <w:left w:val="none" w:sz="0" w:space="0" w:color="auto"/>
            <w:bottom w:val="none" w:sz="0" w:space="0" w:color="auto"/>
            <w:right w:val="none" w:sz="0" w:space="0" w:color="auto"/>
          </w:divBdr>
        </w:div>
        <w:div w:id="219169130">
          <w:marLeft w:val="907"/>
          <w:marRight w:val="0"/>
          <w:marTop w:val="86"/>
          <w:marBottom w:val="0"/>
          <w:divBdr>
            <w:top w:val="none" w:sz="0" w:space="0" w:color="auto"/>
            <w:left w:val="none" w:sz="0" w:space="0" w:color="auto"/>
            <w:bottom w:val="none" w:sz="0" w:space="0" w:color="auto"/>
            <w:right w:val="none" w:sz="0" w:space="0" w:color="auto"/>
          </w:divBdr>
        </w:div>
        <w:div w:id="219169158">
          <w:marLeft w:val="1166"/>
          <w:marRight w:val="0"/>
          <w:marTop w:val="72"/>
          <w:marBottom w:val="0"/>
          <w:divBdr>
            <w:top w:val="none" w:sz="0" w:space="0" w:color="auto"/>
            <w:left w:val="none" w:sz="0" w:space="0" w:color="auto"/>
            <w:bottom w:val="none" w:sz="0" w:space="0" w:color="auto"/>
            <w:right w:val="none" w:sz="0" w:space="0" w:color="auto"/>
          </w:divBdr>
        </w:div>
        <w:div w:id="219169183">
          <w:marLeft w:val="907"/>
          <w:marRight w:val="0"/>
          <w:marTop w:val="86"/>
          <w:marBottom w:val="0"/>
          <w:divBdr>
            <w:top w:val="none" w:sz="0" w:space="0" w:color="auto"/>
            <w:left w:val="none" w:sz="0" w:space="0" w:color="auto"/>
            <w:bottom w:val="none" w:sz="0" w:space="0" w:color="auto"/>
            <w:right w:val="none" w:sz="0" w:space="0" w:color="auto"/>
          </w:divBdr>
        </w:div>
        <w:div w:id="219169238">
          <w:marLeft w:val="1166"/>
          <w:marRight w:val="0"/>
          <w:marTop w:val="72"/>
          <w:marBottom w:val="0"/>
          <w:divBdr>
            <w:top w:val="none" w:sz="0" w:space="0" w:color="auto"/>
            <w:left w:val="none" w:sz="0" w:space="0" w:color="auto"/>
            <w:bottom w:val="none" w:sz="0" w:space="0" w:color="auto"/>
            <w:right w:val="none" w:sz="0" w:space="0" w:color="auto"/>
          </w:divBdr>
        </w:div>
        <w:div w:id="219169255">
          <w:marLeft w:val="547"/>
          <w:marRight w:val="0"/>
          <w:marTop w:val="86"/>
          <w:marBottom w:val="0"/>
          <w:divBdr>
            <w:top w:val="none" w:sz="0" w:space="0" w:color="auto"/>
            <w:left w:val="none" w:sz="0" w:space="0" w:color="auto"/>
            <w:bottom w:val="none" w:sz="0" w:space="0" w:color="auto"/>
            <w:right w:val="none" w:sz="0" w:space="0" w:color="auto"/>
          </w:divBdr>
        </w:div>
        <w:div w:id="219169267">
          <w:marLeft w:val="1166"/>
          <w:marRight w:val="0"/>
          <w:marTop w:val="72"/>
          <w:marBottom w:val="0"/>
          <w:divBdr>
            <w:top w:val="none" w:sz="0" w:space="0" w:color="auto"/>
            <w:left w:val="none" w:sz="0" w:space="0" w:color="auto"/>
            <w:bottom w:val="none" w:sz="0" w:space="0" w:color="auto"/>
            <w:right w:val="none" w:sz="0" w:space="0" w:color="auto"/>
          </w:divBdr>
        </w:div>
        <w:div w:id="219169317">
          <w:marLeft w:val="1008"/>
          <w:marRight w:val="0"/>
          <w:marTop w:val="72"/>
          <w:marBottom w:val="0"/>
          <w:divBdr>
            <w:top w:val="none" w:sz="0" w:space="0" w:color="auto"/>
            <w:left w:val="none" w:sz="0" w:space="0" w:color="auto"/>
            <w:bottom w:val="none" w:sz="0" w:space="0" w:color="auto"/>
            <w:right w:val="none" w:sz="0" w:space="0" w:color="auto"/>
          </w:divBdr>
        </w:div>
        <w:div w:id="219169338">
          <w:marLeft w:val="1166"/>
          <w:marRight w:val="0"/>
          <w:marTop w:val="72"/>
          <w:marBottom w:val="0"/>
          <w:divBdr>
            <w:top w:val="none" w:sz="0" w:space="0" w:color="auto"/>
            <w:left w:val="none" w:sz="0" w:space="0" w:color="auto"/>
            <w:bottom w:val="none" w:sz="0" w:space="0" w:color="auto"/>
            <w:right w:val="none" w:sz="0" w:space="0" w:color="auto"/>
          </w:divBdr>
        </w:div>
        <w:div w:id="219169360">
          <w:marLeft w:val="1008"/>
          <w:marRight w:val="0"/>
          <w:marTop w:val="72"/>
          <w:marBottom w:val="0"/>
          <w:divBdr>
            <w:top w:val="none" w:sz="0" w:space="0" w:color="auto"/>
            <w:left w:val="none" w:sz="0" w:space="0" w:color="auto"/>
            <w:bottom w:val="none" w:sz="0" w:space="0" w:color="auto"/>
            <w:right w:val="none" w:sz="0" w:space="0" w:color="auto"/>
          </w:divBdr>
        </w:div>
      </w:divsChild>
    </w:div>
    <w:div w:id="259459826">
      <w:bodyDiv w:val="1"/>
      <w:marLeft w:val="0"/>
      <w:marRight w:val="0"/>
      <w:marTop w:val="0"/>
      <w:marBottom w:val="0"/>
      <w:divBdr>
        <w:top w:val="none" w:sz="0" w:space="0" w:color="auto"/>
        <w:left w:val="none" w:sz="0" w:space="0" w:color="auto"/>
        <w:bottom w:val="none" w:sz="0" w:space="0" w:color="auto"/>
        <w:right w:val="none" w:sz="0" w:space="0" w:color="auto"/>
      </w:divBdr>
      <w:divsChild>
        <w:div w:id="253782350">
          <w:marLeft w:val="1008"/>
          <w:marRight w:val="0"/>
          <w:marTop w:val="115"/>
          <w:marBottom w:val="0"/>
          <w:divBdr>
            <w:top w:val="none" w:sz="0" w:space="0" w:color="auto"/>
            <w:left w:val="none" w:sz="0" w:space="0" w:color="auto"/>
            <w:bottom w:val="none" w:sz="0" w:space="0" w:color="auto"/>
            <w:right w:val="none" w:sz="0" w:space="0" w:color="auto"/>
          </w:divBdr>
        </w:div>
        <w:div w:id="424156629">
          <w:marLeft w:val="1008"/>
          <w:marRight w:val="0"/>
          <w:marTop w:val="115"/>
          <w:marBottom w:val="0"/>
          <w:divBdr>
            <w:top w:val="none" w:sz="0" w:space="0" w:color="auto"/>
            <w:left w:val="none" w:sz="0" w:space="0" w:color="auto"/>
            <w:bottom w:val="none" w:sz="0" w:space="0" w:color="auto"/>
            <w:right w:val="none" w:sz="0" w:space="0" w:color="auto"/>
          </w:divBdr>
        </w:div>
        <w:div w:id="991640939">
          <w:marLeft w:val="1008"/>
          <w:marRight w:val="0"/>
          <w:marTop w:val="115"/>
          <w:marBottom w:val="0"/>
          <w:divBdr>
            <w:top w:val="none" w:sz="0" w:space="0" w:color="auto"/>
            <w:left w:val="none" w:sz="0" w:space="0" w:color="auto"/>
            <w:bottom w:val="none" w:sz="0" w:space="0" w:color="auto"/>
            <w:right w:val="none" w:sz="0" w:space="0" w:color="auto"/>
          </w:divBdr>
        </w:div>
        <w:div w:id="1274559820">
          <w:marLeft w:val="1008"/>
          <w:marRight w:val="0"/>
          <w:marTop w:val="115"/>
          <w:marBottom w:val="0"/>
          <w:divBdr>
            <w:top w:val="none" w:sz="0" w:space="0" w:color="auto"/>
            <w:left w:val="none" w:sz="0" w:space="0" w:color="auto"/>
            <w:bottom w:val="none" w:sz="0" w:space="0" w:color="auto"/>
            <w:right w:val="none" w:sz="0" w:space="0" w:color="auto"/>
          </w:divBdr>
        </w:div>
      </w:divsChild>
    </w:div>
    <w:div w:id="289938611">
      <w:bodyDiv w:val="1"/>
      <w:marLeft w:val="0"/>
      <w:marRight w:val="0"/>
      <w:marTop w:val="0"/>
      <w:marBottom w:val="0"/>
      <w:divBdr>
        <w:top w:val="none" w:sz="0" w:space="0" w:color="auto"/>
        <w:left w:val="none" w:sz="0" w:space="0" w:color="auto"/>
        <w:bottom w:val="none" w:sz="0" w:space="0" w:color="auto"/>
        <w:right w:val="none" w:sz="0" w:space="0" w:color="auto"/>
      </w:divBdr>
      <w:divsChild>
        <w:div w:id="182479988">
          <w:marLeft w:val="1008"/>
          <w:marRight w:val="0"/>
          <w:marTop w:val="106"/>
          <w:marBottom w:val="0"/>
          <w:divBdr>
            <w:top w:val="none" w:sz="0" w:space="0" w:color="auto"/>
            <w:left w:val="none" w:sz="0" w:space="0" w:color="auto"/>
            <w:bottom w:val="none" w:sz="0" w:space="0" w:color="auto"/>
            <w:right w:val="none" w:sz="0" w:space="0" w:color="auto"/>
          </w:divBdr>
        </w:div>
        <w:div w:id="1087337807">
          <w:marLeft w:val="1008"/>
          <w:marRight w:val="0"/>
          <w:marTop w:val="106"/>
          <w:marBottom w:val="0"/>
          <w:divBdr>
            <w:top w:val="none" w:sz="0" w:space="0" w:color="auto"/>
            <w:left w:val="none" w:sz="0" w:space="0" w:color="auto"/>
            <w:bottom w:val="none" w:sz="0" w:space="0" w:color="auto"/>
            <w:right w:val="none" w:sz="0" w:space="0" w:color="auto"/>
          </w:divBdr>
        </w:div>
        <w:div w:id="1546024600">
          <w:marLeft w:val="1008"/>
          <w:marRight w:val="0"/>
          <w:marTop w:val="106"/>
          <w:marBottom w:val="0"/>
          <w:divBdr>
            <w:top w:val="none" w:sz="0" w:space="0" w:color="auto"/>
            <w:left w:val="none" w:sz="0" w:space="0" w:color="auto"/>
            <w:bottom w:val="none" w:sz="0" w:space="0" w:color="auto"/>
            <w:right w:val="none" w:sz="0" w:space="0" w:color="auto"/>
          </w:divBdr>
        </w:div>
        <w:div w:id="1860384778">
          <w:marLeft w:val="1008"/>
          <w:marRight w:val="0"/>
          <w:marTop w:val="106"/>
          <w:marBottom w:val="0"/>
          <w:divBdr>
            <w:top w:val="none" w:sz="0" w:space="0" w:color="auto"/>
            <w:left w:val="none" w:sz="0" w:space="0" w:color="auto"/>
            <w:bottom w:val="none" w:sz="0" w:space="0" w:color="auto"/>
            <w:right w:val="none" w:sz="0" w:space="0" w:color="auto"/>
          </w:divBdr>
        </w:div>
      </w:divsChild>
    </w:div>
    <w:div w:id="313073521">
      <w:bodyDiv w:val="1"/>
      <w:marLeft w:val="0"/>
      <w:marRight w:val="0"/>
      <w:marTop w:val="0"/>
      <w:marBottom w:val="0"/>
      <w:divBdr>
        <w:top w:val="none" w:sz="0" w:space="0" w:color="auto"/>
        <w:left w:val="none" w:sz="0" w:space="0" w:color="auto"/>
        <w:bottom w:val="none" w:sz="0" w:space="0" w:color="auto"/>
        <w:right w:val="none" w:sz="0" w:space="0" w:color="auto"/>
      </w:divBdr>
      <w:divsChild>
        <w:div w:id="488056800">
          <w:marLeft w:val="1166"/>
          <w:marRight w:val="0"/>
          <w:marTop w:val="72"/>
          <w:marBottom w:val="0"/>
          <w:divBdr>
            <w:top w:val="none" w:sz="0" w:space="0" w:color="auto"/>
            <w:left w:val="none" w:sz="0" w:space="0" w:color="auto"/>
            <w:bottom w:val="none" w:sz="0" w:space="0" w:color="auto"/>
            <w:right w:val="none" w:sz="0" w:space="0" w:color="auto"/>
          </w:divBdr>
        </w:div>
        <w:div w:id="1511918767">
          <w:marLeft w:val="1166"/>
          <w:marRight w:val="0"/>
          <w:marTop w:val="72"/>
          <w:marBottom w:val="0"/>
          <w:divBdr>
            <w:top w:val="none" w:sz="0" w:space="0" w:color="auto"/>
            <w:left w:val="none" w:sz="0" w:space="0" w:color="auto"/>
            <w:bottom w:val="none" w:sz="0" w:space="0" w:color="auto"/>
            <w:right w:val="none" w:sz="0" w:space="0" w:color="auto"/>
          </w:divBdr>
        </w:div>
        <w:div w:id="1787264169">
          <w:marLeft w:val="1166"/>
          <w:marRight w:val="0"/>
          <w:marTop w:val="72"/>
          <w:marBottom w:val="0"/>
          <w:divBdr>
            <w:top w:val="none" w:sz="0" w:space="0" w:color="auto"/>
            <w:left w:val="none" w:sz="0" w:space="0" w:color="auto"/>
            <w:bottom w:val="none" w:sz="0" w:space="0" w:color="auto"/>
            <w:right w:val="none" w:sz="0" w:space="0" w:color="auto"/>
          </w:divBdr>
        </w:div>
        <w:div w:id="1811903424">
          <w:marLeft w:val="1166"/>
          <w:marRight w:val="0"/>
          <w:marTop w:val="72"/>
          <w:marBottom w:val="0"/>
          <w:divBdr>
            <w:top w:val="none" w:sz="0" w:space="0" w:color="auto"/>
            <w:left w:val="none" w:sz="0" w:space="0" w:color="auto"/>
            <w:bottom w:val="none" w:sz="0" w:space="0" w:color="auto"/>
            <w:right w:val="none" w:sz="0" w:space="0" w:color="auto"/>
          </w:divBdr>
        </w:div>
      </w:divsChild>
    </w:div>
    <w:div w:id="319620310">
      <w:bodyDiv w:val="1"/>
      <w:marLeft w:val="0"/>
      <w:marRight w:val="0"/>
      <w:marTop w:val="0"/>
      <w:marBottom w:val="0"/>
      <w:divBdr>
        <w:top w:val="none" w:sz="0" w:space="0" w:color="auto"/>
        <w:left w:val="none" w:sz="0" w:space="0" w:color="auto"/>
        <w:bottom w:val="none" w:sz="0" w:space="0" w:color="auto"/>
        <w:right w:val="none" w:sz="0" w:space="0" w:color="auto"/>
      </w:divBdr>
      <w:divsChild>
        <w:div w:id="1774014854">
          <w:marLeft w:val="1166"/>
          <w:marRight w:val="0"/>
          <w:marTop w:val="72"/>
          <w:marBottom w:val="0"/>
          <w:divBdr>
            <w:top w:val="none" w:sz="0" w:space="0" w:color="auto"/>
            <w:left w:val="none" w:sz="0" w:space="0" w:color="auto"/>
            <w:bottom w:val="none" w:sz="0" w:space="0" w:color="auto"/>
            <w:right w:val="none" w:sz="0" w:space="0" w:color="auto"/>
          </w:divBdr>
        </w:div>
      </w:divsChild>
    </w:div>
    <w:div w:id="321155063">
      <w:bodyDiv w:val="1"/>
      <w:marLeft w:val="0"/>
      <w:marRight w:val="0"/>
      <w:marTop w:val="0"/>
      <w:marBottom w:val="0"/>
      <w:divBdr>
        <w:top w:val="none" w:sz="0" w:space="0" w:color="auto"/>
        <w:left w:val="none" w:sz="0" w:space="0" w:color="auto"/>
        <w:bottom w:val="none" w:sz="0" w:space="0" w:color="auto"/>
        <w:right w:val="none" w:sz="0" w:space="0" w:color="auto"/>
      </w:divBdr>
      <w:divsChild>
        <w:div w:id="383411526">
          <w:marLeft w:val="1166"/>
          <w:marRight w:val="0"/>
          <w:marTop w:val="72"/>
          <w:marBottom w:val="0"/>
          <w:divBdr>
            <w:top w:val="none" w:sz="0" w:space="0" w:color="auto"/>
            <w:left w:val="none" w:sz="0" w:space="0" w:color="auto"/>
            <w:bottom w:val="none" w:sz="0" w:space="0" w:color="auto"/>
            <w:right w:val="none" w:sz="0" w:space="0" w:color="auto"/>
          </w:divBdr>
        </w:div>
        <w:div w:id="843201297">
          <w:marLeft w:val="1166"/>
          <w:marRight w:val="0"/>
          <w:marTop w:val="72"/>
          <w:marBottom w:val="0"/>
          <w:divBdr>
            <w:top w:val="none" w:sz="0" w:space="0" w:color="auto"/>
            <w:left w:val="none" w:sz="0" w:space="0" w:color="auto"/>
            <w:bottom w:val="none" w:sz="0" w:space="0" w:color="auto"/>
            <w:right w:val="none" w:sz="0" w:space="0" w:color="auto"/>
          </w:divBdr>
        </w:div>
        <w:div w:id="1944072524">
          <w:marLeft w:val="1166"/>
          <w:marRight w:val="0"/>
          <w:marTop w:val="72"/>
          <w:marBottom w:val="0"/>
          <w:divBdr>
            <w:top w:val="none" w:sz="0" w:space="0" w:color="auto"/>
            <w:left w:val="none" w:sz="0" w:space="0" w:color="auto"/>
            <w:bottom w:val="none" w:sz="0" w:space="0" w:color="auto"/>
            <w:right w:val="none" w:sz="0" w:space="0" w:color="auto"/>
          </w:divBdr>
        </w:div>
        <w:div w:id="1977567958">
          <w:marLeft w:val="1166"/>
          <w:marRight w:val="0"/>
          <w:marTop w:val="72"/>
          <w:marBottom w:val="0"/>
          <w:divBdr>
            <w:top w:val="none" w:sz="0" w:space="0" w:color="auto"/>
            <w:left w:val="none" w:sz="0" w:space="0" w:color="auto"/>
            <w:bottom w:val="none" w:sz="0" w:space="0" w:color="auto"/>
            <w:right w:val="none" w:sz="0" w:space="0" w:color="auto"/>
          </w:divBdr>
        </w:div>
      </w:divsChild>
    </w:div>
    <w:div w:id="586689810">
      <w:bodyDiv w:val="1"/>
      <w:marLeft w:val="0"/>
      <w:marRight w:val="0"/>
      <w:marTop w:val="0"/>
      <w:marBottom w:val="0"/>
      <w:divBdr>
        <w:top w:val="none" w:sz="0" w:space="0" w:color="auto"/>
        <w:left w:val="none" w:sz="0" w:space="0" w:color="auto"/>
        <w:bottom w:val="none" w:sz="0" w:space="0" w:color="auto"/>
        <w:right w:val="none" w:sz="0" w:space="0" w:color="auto"/>
      </w:divBdr>
      <w:divsChild>
        <w:div w:id="1311789155">
          <w:marLeft w:val="1008"/>
          <w:marRight w:val="0"/>
          <w:marTop w:val="125"/>
          <w:marBottom w:val="0"/>
          <w:divBdr>
            <w:top w:val="none" w:sz="0" w:space="0" w:color="auto"/>
            <w:left w:val="none" w:sz="0" w:space="0" w:color="auto"/>
            <w:bottom w:val="none" w:sz="0" w:space="0" w:color="auto"/>
            <w:right w:val="none" w:sz="0" w:space="0" w:color="auto"/>
          </w:divBdr>
        </w:div>
        <w:div w:id="1591044955">
          <w:marLeft w:val="1008"/>
          <w:marRight w:val="0"/>
          <w:marTop w:val="125"/>
          <w:marBottom w:val="0"/>
          <w:divBdr>
            <w:top w:val="none" w:sz="0" w:space="0" w:color="auto"/>
            <w:left w:val="none" w:sz="0" w:space="0" w:color="auto"/>
            <w:bottom w:val="none" w:sz="0" w:space="0" w:color="auto"/>
            <w:right w:val="none" w:sz="0" w:space="0" w:color="auto"/>
          </w:divBdr>
        </w:div>
        <w:div w:id="1731999724">
          <w:marLeft w:val="1008"/>
          <w:marRight w:val="0"/>
          <w:marTop w:val="125"/>
          <w:marBottom w:val="0"/>
          <w:divBdr>
            <w:top w:val="none" w:sz="0" w:space="0" w:color="auto"/>
            <w:left w:val="none" w:sz="0" w:space="0" w:color="auto"/>
            <w:bottom w:val="none" w:sz="0" w:space="0" w:color="auto"/>
            <w:right w:val="none" w:sz="0" w:space="0" w:color="auto"/>
          </w:divBdr>
        </w:div>
        <w:div w:id="2061632870">
          <w:marLeft w:val="1008"/>
          <w:marRight w:val="0"/>
          <w:marTop w:val="125"/>
          <w:marBottom w:val="0"/>
          <w:divBdr>
            <w:top w:val="none" w:sz="0" w:space="0" w:color="auto"/>
            <w:left w:val="none" w:sz="0" w:space="0" w:color="auto"/>
            <w:bottom w:val="none" w:sz="0" w:space="0" w:color="auto"/>
            <w:right w:val="none" w:sz="0" w:space="0" w:color="auto"/>
          </w:divBdr>
        </w:div>
      </w:divsChild>
    </w:div>
    <w:div w:id="652490355">
      <w:bodyDiv w:val="1"/>
      <w:marLeft w:val="0"/>
      <w:marRight w:val="0"/>
      <w:marTop w:val="0"/>
      <w:marBottom w:val="0"/>
      <w:divBdr>
        <w:top w:val="none" w:sz="0" w:space="0" w:color="auto"/>
        <w:left w:val="none" w:sz="0" w:space="0" w:color="auto"/>
        <w:bottom w:val="none" w:sz="0" w:space="0" w:color="auto"/>
        <w:right w:val="none" w:sz="0" w:space="0" w:color="auto"/>
      </w:divBdr>
      <w:divsChild>
        <w:div w:id="1058212399">
          <w:marLeft w:val="1166"/>
          <w:marRight w:val="0"/>
          <w:marTop w:val="96"/>
          <w:marBottom w:val="0"/>
          <w:divBdr>
            <w:top w:val="none" w:sz="0" w:space="0" w:color="auto"/>
            <w:left w:val="none" w:sz="0" w:space="0" w:color="auto"/>
            <w:bottom w:val="none" w:sz="0" w:space="0" w:color="auto"/>
            <w:right w:val="none" w:sz="0" w:space="0" w:color="auto"/>
          </w:divBdr>
        </w:div>
        <w:div w:id="1146816879">
          <w:marLeft w:val="1166"/>
          <w:marRight w:val="0"/>
          <w:marTop w:val="96"/>
          <w:marBottom w:val="0"/>
          <w:divBdr>
            <w:top w:val="none" w:sz="0" w:space="0" w:color="auto"/>
            <w:left w:val="none" w:sz="0" w:space="0" w:color="auto"/>
            <w:bottom w:val="none" w:sz="0" w:space="0" w:color="auto"/>
            <w:right w:val="none" w:sz="0" w:space="0" w:color="auto"/>
          </w:divBdr>
        </w:div>
        <w:div w:id="1730108123">
          <w:marLeft w:val="1166"/>
          <w:marRight w:val="0"/>
          <w:marTop w:val="96"/>
          <w:marBottom w:val="0"/>
          <w:divBdr>
            <w:top w:val="none" w:sz="0" w:space="0" w:color="auto"/>
            <w:left w:val="none" w:sz="0" w:space="0" w:color="auto"/>
            <w:bottom w:val="none" w:sz="0" w:space="0" w:color="auto"/>
            <w:right w:val="none" w:sz="0" w:space="0" w:color="auto"/>
          </w:divBdr>
        </w:div>
        <w:div w:id="1887375714">
          <w:marLeft w:val="1166"/>
          <w:marRight w:val="0"/>
          <w:marTop w:val="96"/>
          <w:marBottom w:val="0"/>
          <w:divBdr>
            <w:top w:val="none" w:sz="0" w:space="0" w:color="auto"/>
            <w:left w:val="none" w:sz="0" w:space="0" w:color="auto"/>
            <w:bottom w:val="none" w:sz="0" w:space="0" w:color="auto"/>
            <w:right w:val="none" w:sz="0" w:space="0" w:color="auto"/>
          </w:divBdr>
        </w:div>
      </w:divsChild>
    </w:div>
    <w:div w:id="656615749">
      <w:bodyDiv w:val="1"/>
      <w:marLeft w:val="0"/>
      <w:marRight w:val="0"/>
      <w:marTop w:val="0"/>
      <w:marBottom w:val="0"/>
      <w:divBdr>
        <w:top w:val="none" w:sz="0" w:space="0" w:color="auto"/>
        <w:left w:val="none" w:sz="0" w:space="0" w:color="auto"/>
        <w:bottom w:val="none" w:sz="0" w:space="0" w:color="auto"/>
        <w:right w:val="none" w:sz="0" w:space="0" w:color="auto"/>
      </w:divBdr>
      <w:divsChild>
        <w:div w:id="122234558">
          <w:marLeft w:val="1166"/>
          <w:marRight w:val="0"/>
          <w:marTop w:val="96"/>
          <w:marBottom w:val="0"/>
          <w:divBdr>
            <w:top w:val="none" w:sz="0" w:space="0" w:color="auto"/>
            <w:left w:val="none" w:sz="0" w:space="0" w:color="auto"/>
            <w:bottom w:val="none" w:sz="0" w:space="0" w:color="auto"/>
            <w:right w:val="none" w:sz="0" w:space="0" w:color="auto"/>
          </w:divBdr>
        </w:div>
        <w:div w:id="146629330">
          <w:marLeft w:val="1166"/>
          <w:marRight w:val="0"/>
          <w:marTop w:val="96"/>
          <w:marBottom w:val="0"/>
          <w:divBdr>
            <w:top w:val="none" w:sz="0" w:space="0" w:color="auto"/>
            <w:left w:val="none" w:sz="0" w:space="0" w:color="auto"/>
            <w:bottom w:val="none" w:sz="0" w:space="0" w:color="auto"/>
            <w:right w:val="none" w:sz="0" w:space="0" w:color="auto"/>
          </w:divBdr>
        </w:div>
        <w:div w:id="151919809">
          <w:marLeft w:val="1166"/>
          <w:marRight w:val="0"/>
          <w:marTop w:val="96"/>
          <w:marBottom w:val="0"/>
          <w:divBdr>
            <w:top w:val="none" w:sz="0" w:space="0" w:color="auto"/>
            <w:left w:val="none" w:sz="0" w:space="0" w:color="auto"/>
            <w:bottom w:val="none" w:sz="0" w:space="0" w:color="auto"/>
            <w:right w:val="none" w:sz="0" w:space="0" w:color="auto"/>
          </w:divBdr>
        </w:div>
        <w:div w:id="305859533">
          <w:marLeft w:val="1166"/>
          <w:marRight w:val="0"/>
          <w:marTop w:val="96"/>
          <w:marBottom w:val="0"/>
          <w:divBdr>
            <w:top w:val="none" w:sz="0" w:space="0" w:color="auto"/>
            <w:left w:val="none" w:sz="0" w:space="0" w:color="auto"/>
            <w:bottom w:val="none" w:sz="0" w:space="0" w:color="auto"/>
            <w:right w:val="none" w:sz="0" w:space="0" w:color="auto"/>
          </w:divBdr>
        </w:div>
        <w:div w:id="1926262512">
          <w:marLeft w:val="1166"/>
          <w:marRight w:val="0"/>
          <w:marTop w:val="96"/>
          <w:marBottom w:val="0"/>
          <w:divBdr>
            <w:top w:val="none" w:sz="0" w:space="0" w:color="auto"/>
            <w:left w:val="none" w:sz="0" w:space="0" w:color="auto"/>
            <w:bottom w:val="none" w:sz="0" w:space="0" w:color="auto"/>
            <w:right w:val="none" w:sz="0" w:space="0" w:color="auto"/>
          </w:divBdr>
        </w:div>
      </w:divsChild>
    </w:div>
    <w:div w:id="938874158">
      <w:bodyDiv w:val="1"/>
      <w:marLeft w:val="0"/>
      <w:marRight w:val="0"/>
      <w:marTop w:val="0"/>
      <w:marBottom w:val="0"/>
      <w:divBdr>
        <w:top w:val="none" w:sz="0" w:space="0" w:color="auto"/>
        <w:left w:val="none" w:sz="0" w:space="0" w:color="auto"/>
        <w:bottom w:val="none" w:sz="0" w:space="0" w:color="auto"/>
        <w:right w:val="none" w:sz="0" w:space="0" w:color="auto"/>
      </w:divBdr>
      <w:divsChild>
        <w:div w:id="339238758">
          <w:marLeft w:val="1166"/>
          <w:marRight w:val="0"/>
          <w:marTop w:val="86"/>
          <w:marBottom w:val="0"/>
          <w:divBdr>
            <w:top w:val="none" w:sz="0" w:space="0" w:color="auto"/>
            <w:left w:val="none" w:sz="0" w:space="0" w:color="auto"/>
            <w:bottom w:val="none" w:sz="0" w:space="0" w:color="auto"/>
            <w:right w:val="none" w:sz="0" w:space="0" w:color="auto"/>
          </w:divBdr>
        </w:div>
        <w:div w:id="732503741">
          <w:marLeft w:val="1166"/>
          <w:marRight w:val="0"/>
          <w:marTop w:val="86"/>
          <w:marBottom w:val="0"/>
          <w:divBdr>
            <w:top w:val="none" w:sz="0" w:space="0" w:color="auto"/>
            <w:left w:val="none" w:sz="0" w:space="0" w:color="auto"/>
            <w:bottom w:val="none" w:sz="0" w:space="0" w:color="auto"/>
            <w:right w:val="none" w:sz="0" w:space="0" w:color="auto"/>
          </w:divBdr>
        </w:div>
        <w:div w:id="1235509649">
          <w:marLeft w:val="1166"/>
          <w:marRight w:val="0"/>
          <w:marTop w:val="86"/>
          <w:marBottom w:val="0"/>
          <w:divBdr>
            <w:top w:val="none" w:sz="0" w:space="0" w:color="auto"/>
            <w:left w:val="none" w:sz="0" w:space="0" w:color="auto"/>
            <w:bottom w:val="none" w:sz="0" w:space="0" w:color="auto"/>
            <w:right w:val="none" w:sz="0" w:space="0" w:color="auto"/>
          </w:divBdr>
        </w:div>
        <w:div w:id="1938370648">
          <w:marLeft w:val="1166"/>
          <w:marRight w:val="0"/>
          <w:marTop w:val="86"/>
          <w:marBottom w:val="0"/>
          <w:divBdr>
            <w:top w:val="none" w:sz="0" w:space="0" w:color="auto"/>
            <w:left w:val="none" w:sz="0" w:space="0" w:color="auto"/>
            <w:bottom w:val="none" w:sz="0" w:space="0" w:color="auto"/>
            <w:right w:val="none" w:sz="0" w:space="0" w:color="auto"/>
          </w:divBdr>
        </w:div>
        <w:div w:id="2053116319">
          <w:marLeft w:val="1166"/>
          <w:marRight w:val="0"/>
          <w:marTop w:val="86"/>
          <w:marBottom w:val="0"/>
          <w:divBdr>
            <w:top w:val="none" w:sz="0" w:space="0" w:color="auto"/>
            <w:left w:val="none" w:sz="0" w:space="0" w:color="auto"/>
            <w:bottom w:val="none" w:sz="0" w:space="0" w:color="auto"/>
            <w:right w:val="none" w:sz="0" w:space="0" w:color="auto"/>
          </w:divBdr>
        </w:div>
      </w:divsChild>
    </w:div>
    <w:div w:id="941649106">
      <w:bodyDiv w:val="1"/>
      <w:marLeft w:val="0"/>
      <w:marRight w:val="0"/>
      <w:marTop w:val="0"/>
      <w:marBottom w:val="0"/>
      <w:divBdr>
        <w:top w:val="none" w:sz="0" w:space="0" w:color="auto"/>
        <w:left w:val="none" w:sz="0" w:space="0" w:color="auto"/>
        <w:bottom w:val="none" w:sz="0" w:space="0" w:color="auto"/>
        <w:right w:val="none" w:sz="0" w:space="0" w:color="auto"/>
      </w:divBdr>
      <w:divsChild>
        <w:div w:id="625965180">
          <w:marLeft w:val="1166"/>
          <w:marRight w:val="0"/>
          <w:marTop w:val="72"/>
          <w:marBottom w:val="0"/>
          <w:divBdr>
            <w:top w:val="none" w:sz="0" w:space="0" w:color="auto"/>
            <w:left w:val="none" w:sz="0" w:space="0" w:color="auto"/>
            <w:bottom w:val="none" w:sz="0" w:space="0" w:color="auto"/>
            <w:right w:val="none" w:sz="0" w:space="0" w:color="auto"/>
          </w:divBdr>
        </w:div>
        <w:div w:id="840268781">
          <w:marLeft w:val="1166"/>
          <w:marRight w:val="0"/>
          <w:marTop w:val="72"/>
          <w:marBottom w:val="0"/>
          <w:divBdr>
            <w:top w:val="none" w:sz="0" w:space="0" w:color="auto"/>
            <w:left w:val="none" w:sz="0" w:space="0" w:color="auto"/>
            <w:bottom w:val="none" w:sz="0" w:space="0" w:color="auto"/>
            <w:right w:val="none" w:sz="0" w:space="0" w:color="auto"/>
          </w:divBdr>
        </w:div>
        <w:div w:id="1137189949">
          <w:marLeft w:val="1166"/>
          <w:marRight w:val="0"/>
          <w:marTop w:val="72"/>
          <w:marBottom w:val="0"/>
          <w:divBdr>
            <w:top w:val="none" w:sz="0" w:space="0" w:color="auto"/>
            <w:left w:val="none" w:sz="0" w:space="0" w:color="auto"/>
            <w:bottom w:val="none" w:sz="0" w:space="0" w:color="auto"/>
            <w:right w:val="none" w:sz="0" w:space="0" w:color="auto"/>
          </w:divBdr>
        </w:div>
        <w:div w:id="1765804521">
          <w:marLeft w:val="1166"/>
          <w:marRight w:val="0"/>
          <w:marTop w:val="72"/>
          <w:marBottom w:val="0"/>
          <w:divBdr>
            <w:top w:val="none" w:sz="0" w:space="0" w:color="auto"/>
            <w:left w:val="none" w:sz="0" w:space="0" w:color="auto"/>
            <w:bottom w:val="none" w:sz="0" w:space="0" w:color="auto"/>
            <w:right w:val="none" w:sz="0" w:space="0" w:color="auto"/>
          </w:divBdr>
        </w:div>
      </w:divsChild>
    </w:div>
    <w:div w:id="1008025866">
      <w:bodyDiv w:val="1"/>
      <w:marLeft w:val="0"/>
      <w:marRight w:val="0"/>
      <w:marTop w:val="0"/>
      <w:marBottom w:val="0"/>
      <w:divBdr>
        <w:top w:val="none" w:sz="0" w:space="0" w:color="auto"/>
        <w:left w:val="none" w:sz="0" w:space="0" w:color="auto"/>
        <w:bottom w:val="none" w:sz="0" w:space="0" w:color="auto"/>
        <w:right w:val="none" w:sz="0" w:space="0" w:color="auto"/>
      </w:divBdr>
      <w:divsChild>
        <w:div w:id="932859668">
          <w:marLeft w:val="1008"/>
          <w:marRight w:val="0"/>
          <w:marTop w:val="96"/>
          <w:marBottom w:val="0"/>
          <w:divBdr>
            <w:top w:val="none" w:sz="0" w:space="0" w:color="auto"/>
            <w:left w:val="none" w:sz="0" w:space="0" w:color="auto"/>
            <w:bottom w:val="none" w:sz="0" w:space="0" w:color="auto"/>
            <w:right w:val="none" w:sz="0" w:space="0" w:color="auto"/>
          </w:divBdr>
        </w:div>
        <w:div w:id="1759053702">
          <w:marLeft w:val="1008"/>
          <w:marRight w:val="0"/>
          <w:marTop w:val="96"/>
          <w:marBottom w:val="0"/>
          <w:divBdr>
            <w:top w:val="none" w:sz="0" w:space="0" w:color="auto"/>
            <w:left w:val="none" w:sz="0" w:space="0" w:color="auto"/>
            <w:bottom w:val="none" w:sz="0" w:space="0" w:color="auto"/>
            <w:right w:val="none" w:sz="0" w:space="0" w:color="auto"/>
          </w:divBdr>
        </w:div>
      </w:divsChild>
    </w:div>
    <w:div w:id="1187062145">
      <w:bodyDiv w:val="1"/>
      <w:marLeft w:val="0"/>
      <w:marRight w:val="0"/>
      <w:marTop w:val="0"/>
      <w:marBottom w:val="0"/>
      <w:divBdr>
        <w:top w:val="none" w:sz="0" w:space="0" w:color="auto"/>
        <w:left w:val="none" w:sz="0" w:space="0" w:color="auto"/>
        <w:bottom w:val="none" w:sz="0" w:space="0" w:color="auto"/>
        <w:right w:val="none" w:sz="0" w:space="0" w:color="auto"/>
      </w:divBdr>
      <w:divsChild>
        <w:div w:id="395786075">
          <w:marLeft w:val="1008"/>
          <w:marRight w:val="0"/>
          <w:marTop w:val="125"/>
          <w:marBottom w:val="0"/>
          <w:divBdr>
            <w:top w:val="none" w:sz="0" w:space="0" w:color="auto"/>
            <w:left w:val="none" w:sz="0" w:space="0" w:color="auto"/>
            <w:bottom w:val="none" w:sz="0" w:space="0" w:color="auto"/>
            <w:right w:val="none" w:sz="0" w:space="0" w:color="auto"/>
          </w:divBdr>
        </w:div>
        <w:div w:id="896017719">
          <w:marLeft w:val="1008"/>
          <w:marRight w:val="0"/>
          <w:marTop w:val="125"/>
          <w:marBottom w:val="0"/>
          <w:divBdr>
            <w:top w:val="none" w:sz="0" w:space="0" w:color="auto"/>
            <w:left w:val="none" w:sz="0" w:space="0" w:color="auto"/>
            <w:bottom w:val="none" w:sz="0" w:space="0" w:color="auto"/>
            <w:right w:val="none" w:sz="0" w:space="0" w:color="auto"/>
          </w:divBdr>
        </w:div>
        <w:div w:id="1293092309">
          <w:marLeft w:val="1008"/>
          <w:marRight w:val="0"/>
          <w:marTop w:val="125"/>
          <w:marBottom w:val="0"/>
          <w:divBdr>
            <w:top w:val="none" w:sz="0" w:space="0" w:color="auto"/>
            <w:left w:val="none" w:sz="0" w:space="0" w:color="auto"/>
            <w:bottom w:val="none" w:sz="0" w:space="0" w:color="auto"/>
            <w:right w:val="none" w:sz="0" w:space="0" w:color="auto"/>
          </w:divBdr>
        </w:div>
      </w:divsChild>
    </w:div>
    <w:div w:id="1188298855">
      <w:bodyDiv w:val="1"/>
      <w:marLeft w:val="0"/>
      <w:marRight w:val="0"/>
      <w:marTop w:val="0"/>
      <w:marBottom w:val="0"/>
      <w:divBdr>
        <w:top w:val="none" w:sz="0" w:space="0" w:color="auto"/>
        <w:left w:val="none" w:sz="0" w:space="0" w:color="auto"/>
        <w:bottom w:val="none" w:sz="0" w:space="0" w:color="auto"/>
        <w:right w:val="none" w:sz="0" w:space="0" w:color="auto"/>
      </w:divBdr>
      <w:divsChild>
        <w:div w:id="180903521">
          <w:marLeft w:val="1166"/>
          <w:marRight w:val="0"/>
          <w:marTop w:val="96"/>
          <w:marBottom w:val="0"/>
          <w:divBdr>
            <w:top w:val="none" w:sz="0" w:space="0" w:color="auto"/>
            <w:left w:val="none" w:sz="0" w:space="0" w:color="auto"/>
            <w:bottom w:val="none" w:sz="0" w:space="0" w:color="auto"/>
            <w:right w:val="none" w:sz="0" w:space="0" w:color="auto"/>
          </w:divBdr>
        </w:div>
        <w:div w:id="197472508">
          <w:marLeft w:val="1166"/>
          <w:marRight w:val="0"/>
          <w:marTop w:val="96"/>
          <w:marBottom w:val="0"/>
          <w:divBdr>
            <w:top w:val="none" w:sz="0" w:space="0" w:color="auto"/>
            <w:left w:val="none" w:sz="0" w:space="0" w:color="auto"/>
            <w:bottom w:val="none" w:sz="0" w:space="0" w:color="auto"/>
            <w:right w:val="none" w:sz="0" w:space="0" w:color="auto"/>
          </w:divBdr>
        </w:div>
        <w:div w:id="574165295">
          <w:marLeft w:val="1166"/>
          <w:marRight w:val="0"/>
          <w:marTop w:val="96"/>
          <w:marBottom w:val="0"/>
          <w:divBdr>
            <w:top w:val="none" w:sz="0" w:space="0" w:color="auto"/>
            <w:left w:val="none" w:sz="0" w:space="0" w:color="auto"/>
            <w:bottom w:val="none" w:sz="0" w:space="0" w:color="auto"/>
            <w:right w:val="none" w:sz="0" w:space="0" w:color="auto"/>
          </w:divBdr>
        </w:div>
        <w:div w:id="1048799500">
          <w:marLeft w:val="1166"/>
          <w:marRight w:val="0"/>
          <w:marTop w:val="96"/>
          <w:marBottom w:val="0"/>
          <w:divBdr>
            <w:top w:val="none" w:sz="0" w:space="0" w:color="auto"/>
            <w:left w:val="none" w:sz="0" w:space="0" w:color="auto"/>
            <w:bottom w:val="none" w:sz="0" w:space="0" w:color="auto"/>
            <w:right w:val="none" w:sz="0" w:space="0" w:color="auto"/>
          </w:divBdr>
        </w:div>
      </w:divsChild>
    </w:div>
    <w:div w:id="1203791491">
      <w:bodyDiv w:val="1"/>
      <w:marLeft w:val="0"/>
      <w:marRight w:val="0"/>
      <w:marTop w:val="0"/>
      <w:marBottom w:val="0"/>
      <w:divBdr>
        <w:top w:val="none" w:sz="0" w:space="0" w:color="auto"/>
        <w:left w:val="none" w:sz="0" w:space="0" w:color="auto"/>
        <w:bottom w:val="none" w:sz="0" w:space="0" w:color="auto"/>
        <w:right w:val="none" w:sz="0" w:space="0" w:color="auto"/>
      </w:divBdr>
      <w:divsChild>
        <w:div w:id="959917594">
          <w:marLeft w:val="1166"/>
          <w:marRight w:val="0"/>
          <w:marTop w:val="96"/>
          <w:marBottom w:val="0"/>
          <w:divBdr>
            <w:top w:val="none" w:sz="0" w:space="0" w:color="auto"/>
            <w:left w:val="none" w:sz="0" w:space="0" w:color="auto"/>
            <w:bottom w:val="none" w:sz="0" w:space="0" w:color="auto"/>
            <w:right w:val="none" w:sz="0" w:space="0" w:color="auto"/>
          </w:divBdr>
        </w:div>
        <w:div w:id="1513373377">
          <w:marLeft w:val="1166"/>
          <w:marRight w:val="0"/>
          <w:marTop w:val="96"/>
          <w:marBottom w:val="0"/>
          <w:divBdr>
            <w:top w:val="none" w:sz="0" w:space="0" w:color="auto"/>
            <w:left w:val="none" w:sz="0" w:space="0" w:color="auto"/>
            <w:bottom w:val="none" w:sz="0" w:space="0" w:color="auto"/>
            <w:right w:val="none" w:sz="0" w:space="0" w:color="auto"/>
          </w:divBdr>
        </w:div>
        <w:div w:id="1689329228">
          <w:marLeft w:val="1166"/>
          <w:marRight w:val="0"/>
          <w:marTop w:val="96"/>
          <w:marBottom w:val="0"/>
          <w:divBdr>
            <w:top w:val="none" w:sz="0" w:space="0" w:color="auto"/>
            <w:left w:val="none" w:sz="0" w:space="0" w:color="auto"/>
            <w:bottom w:val="none" w:sz="0" w:space="0" w:color="auto"/>
            <w:right w:val="none" w:sz="0" w:space="0" w:color="auto"/>
          </w:divBdr>
        </w:div>
        <w:div w:id="1861048344">
          <w:marLeft w:val="1166"/>
          <w:marRight w:val="0"/>
          <w:marTop w:val="96"/>
          <w:marBottom w:val="0"/>
          <w:divBdr>
            <w:top w:val="none" w:sz="0" w:space="0" w:color="auto"/>
            <w:left w:val="none" w:sz="0" w:space="0" w:color="auto"/>
            <w:bottom w:val="none" w:sz="0" w:space="0" w:color="auto"/>
            <w:right w:val="none" w:sz="0" w:space="0" w:color="auto"/>
          </w:divBdr>
        </w:div>
      </w:divsChild>
    </w:div>
    <w:div w:id="1275865514">
      <w:bodyDiv w:val="1"/>
      <w:marLeft w:val="0"/>
      <w:marRight w:val="0"/>
      <w:marTop w:val="0"/>
      <w:marBottom w:val="0"/>
      <w:divBdr>
        <w:top w:val="none" w:sz="0" w:space="0" w:color="auto"/>
        <w:left w:val="none" w:sz="0" w:space="0" w:color="auto"/>
        <w:bottom w:val="none" w:sz="0" w:space="0" w:color="auto"/>
        <w:right w:val="none" w:sz="0" w:space="0" w:color="auto"/>
      </w:divBdr>
      <w:divsChild>
        <w:div w:id="533621627">
          <w:marLeft w:val="1166"/>
          <w:marRight w:val="0"/>
          <w:marTop w:val="96"/>
          <w:marBottom w:val="0"/>
          <w:divBdr>
            <w:top w:val="none" w:sz="0" w:space="0" w:color="auto"/>
            <w:left w:val="none" w:sz="0" w:space="0" w:color="auto"/>
            <w:bottom w:val="none" w:sz="0" w:space="0" w:color="auto"/>
            <w:right w:val="none" w:sz="0" w:space="0" w:color="auto"/>
          </w:divBdr>
        </w:div>
        <w:div w:id="792792302">
          <w:marLeft w:val="1166"/>
          <w:marRight w:val="0"/>
          <w:marTop w:val="96"/>
          <w:marBottom w:val="0"/>
          <w:divBdr>
            <w:top w:val="none" w:sz="0" w:space="0" w:color="auto"/>
            <w:left w:val="none" w:sz="0" w:space="0" w:color="auto"/>
            <w:bottom w:val="none" w:sz="0" w:space="0" w:color="auto"/>
            <w:right w:val="none" w:sz="0" w:space="0" w:color="auto"/>
          </w:divBdr>
        </w:div>
        <w:div w:id="833909877">
          <w:marLeft w:val="1166"/>
          <w:marRight w:val="0"/>
          <w:marTop w:val="96"/>
          <w:marBottom w:val="0"/>
          <w:divBdr>
            <w:top w:val="none" w:sz="0" w:space="0" w:color="auto"/>
            <w:left w:val="none" w:sz="0" w:space="0" w:color="auto"/>
            <w:bottom w:val="none" w:sz="0" w:space="0" w:color="auto"/>
            <w:right w:val="none" w:sz="0" w:space="0" w:color="auto"/>
          </w:divBdr>
        </w:div>
        <w:div w:id="1187334685">
          <w:marLeft w:val="1166"/>
          <w:marRight w:val="0"/>
          <w:marTop w:val="96"/>
          <w:marBottom w:val="0"/>
          <w:divBdr>
            <w:top w:val="none" w:sz="0" w:space="0" w:color="auto"/>
            <w:left w:val="none" w:sz="0" w:space="0" w:color="auto"/>
            <w:bottom w:val="none" w:sz="0" w:space="0" w:color="auto"/>
            <w:right w:val="none" w:sz="0" w:space="0" w:color="auto"/>
          </w:divBdr>
        </w:div>
        <w:div w:id="1456368325">
          <w:marLeft w:val="1166"/>
          <w:marRight w:val="0"/>
          <w:marTop w:val="96"/>
          <w:marBottom w:val="0"/>
          <w:divBdr>
            <w:top w:val="none" w:sz="0" w:space="0" w:color="auto"/>
            <w:left w:val="none" w:sz="0" w:space="0" w:color="auto"/>
            <w:bottom w:val="none" w:sz="0" w:space="0" w:color="auto"/>
            <w:right w:val="none" w:sz="0" w:space="0" w:color="auto"/>
          </w:divBdr>
        </w:div>
      </w:divsChild>
    </w:div>
    <w:div w:id="1422294166">
      <w:bodyDiv w:val="1"/>
      <w:marLeft w:val="0"/>
      <w:marRight w:val="0"/>
      <w:marTop w:val="0"/>
      <w:marBottom w:val="0"/>
      <w:divBdr>
        <w:top w:val="none" w:sz="0" w:space="0" w:color="auto"/>
        <w:left w:val="none" w:sz="0" w:space="0" w:color="auto"/>
        <w:bottom w:val="none" w:sz="0" w:space="0" w:color="auto"/>
        <w:right w:val="none" w:sz="0" w:space="0" w:color="auto"/>
      </w:divBdr>
      <w:divsChild>
        <w:div w:id="597368064">
          <w:marLeft w:val="1008"/>
          <w:marRight w:val="0"/>
          <w:marTop w:val="96"/>
          <w:marBottom w:val="0"/>
          <w:divBdr>
            <w:top w:val="none" w:sz="0" w:space="0" w:color="auto"/>
            <w:left w:val="none" w:sz="0" w:space="0" w:color="auto"/>
            <w:bottom w:val="none" w:sz="0" w:space="0" w:color="auto"/>
            <w:right w:val="none" w:sz="0" w:space="0" w:color="auto"/>
          </w:divBdr>
        </w:div>
        <w:div w:id="1544557169">
          <w:marLeft w:val="1008"/>
          <w:marRight w:val="0"/>
          <w:marTop w:val="96"/>
          <w:marBottom w:val="0"/>
          <w:divBdr>
            <w:top w:val="none" w:sz="0" w:space="0" w:color="auto"/>
            <w:left w:val="none" w:sz="0" w:space="0" w:color="auto"/>
            <w:bottom w:val="none" w:sz="0" w:space="0" w:color="auto"/>
            <w:right w:val="none" w:sz="0" w:space="0" w:color="auto"/>
          </w:divBdr>
        </w:div>
        <w:div w:id="1613592246">
          <w:marLeft w:val="1008"/>
          <w:marRight w:val="0"/>
          <w:marTop w:val="96"/>
          <w:marBottom w:val="0"/>
          <w:divBdr>
            <w:top w:val="none" w:sz="0" w:space="0" w:color="auto"/>
            <w:left w:val="none" w:sz="0" w:space="0" w:color="auto"/>
            <w:bottom w:val="none" w:sz="0" w:space="0" w:color="auto"/>
            <w:right w:val="none" w:sz="0" w:space="0" w:color="auto"/>
          </w:divBdr>
        </w:div>
      </w:divsChild>
    </w:div>
    <w:div w:id="1440834792">
      <w:bodyDiv w:val="1"/>
      <w:marLeft w:val="0"/>
      <w:marRight w:val="0"/>
      <w:marTop w:val="0"/>
      <w:marBottom w:val="0"/>
      <w:divBdr>
        <w:top w:val="none" w:sz="0" w:space="0" w:color="auto"/>
        <w:left w:val="none" w:sz="0" w:space="0" w:color="auto"/>
        <w:bottom w:val="none" w:sz="0" w:space="0" w:color="auto"/>
        <w:right w:val="none" w:sz="0" w:space="0" w:color="auto"/>
      </w:divBdr>
      <w:divsChild>
        <w:div w:id="742263397">
          <w:marLeft w:val="1008"/>
          <w:marRight w:val="0"/>
          <w:marTop w:val="96"/>
          <w:marBottom w:val="0"/>
          <w:divBdr>
            <w:top w:val="none" w:sz="0" w:space="0" w:color="auto"/>
            <w:left w:val="none" w:sz="0" w:space="0" w:color="auto"/>
            <w:bottom w:val="none" w:sz="0" w:space="0" w:color="auto"/>
            <w:right w:val="none" w:sz="0" w:space="0" w:color="auto"/>
          </w:divBdr>
        </w:div>
      </w:divsChild>
    </w:div>
    <w:div w:id="1447458555">
      <w:bodyDiv w:val="1"/>
      <w:marLeft w:val="0"/>
      <w:marRight w:val="0"/>
      <w:marTop w:val="0"/>
      <w:marBottom w:val="0"/>
      <w:divBdr>
        <w:top w:val="none" w:sz="0" w:space="0" w:color="auto"/>
        <w:left w:val="none" w:sz="0" w:space="0" w:color="auto"/>
        <w:bottom w:val="none" w:sz="0" w:space="0" w:color="auto"/>
        <w:right w:val="none" w:sz="0" w:space="0" w:color="auto"/>
      </w:divBdr>
      <w:divsChild>
        <w:div w:id="897788090">
          <w:marLeft w:val="1008"/>
          <w:marRight w:val="0"/>
          <w:marTop w:val="96"/>
          <w:marBottom w:val="0"/>
          <w:divBdr>
            <w:top w:val="none" w:sz="0" w:space="0" w:color="auto"/>
            <w:left w:val="none" w:sz="0" w:space="0" w:color="auto"/>
            <w:bottom w:val="none" w:sz="0" w:space="0" w:color="auto"/>
            <w:right w:val="none" w:sz="0" w:space="0" w:color="auto"/>
          </w:divBdr>
        </w:div>
        <w:div w:id="1153645738">
          <w:marLeft w:val="1008"/>
          <w:marRight w:val="0"/>
          <w:marTop w:val="96"/>
          <w:marBottom w:val="0"/>
          <w:divBdr>
            <w:top w:val="none" w:sz="0" w:space="0" w:color="auto"/>
            <w:left w:val="none" w:sz="0" w:space="0" w:color="auto"/>
            <w:bottom w:val="none" w:sz="0" w:space="0" w:color="auto"/>
            <w:right w:val="none" w:sz="0" w:space="0" w:color="auto"/>
          </w:divBdr>
        </w:div>
        <w:div w:id="1346247951">
          <w:marLeft w:val="1008"/>
          <w:marRight w:val="0"/>
          <w:marTop w:val="96"/>
          <w:marBottom w:val="0"/>
          <w:divBdr>
            <w:top w:val="none" w:sz="0" w:space="0" w:color="auto"/>
            <w:left w:val="none" w:sz="0" w:space="0" w:color="auto"/>
            <w:bottom w:val="none" w:sz="0" w:space="0" w:color="auto"/>
            <w:right w:val="none" w:sz="0" w:space="0" w:color="auto"/>
          </w:divBdr>
        </w:div>
        <w:div w:id="1849785368">
          <w:marLeft w:val="1008"/>
          <w:marRight w:val="0"/>
          <w:marTop w:val="96"/>
          <w:marBottom w:val="0"/>
          <w:divBdr>
            <w:top w:val="none" w:sz="0" w:space="0" w:color="auto"/>
            <w:left w:val="none" w:sz="0" w:space="0" w:color="auto"/>
            <w:bottom w:val="none" w:sz="0" w:space="0" w:color="auto"/>
            <w:right w:val="none" w:sz="0" w:space="0" w:color="auto"/>
          </w:divBdr>
        </w:div>
        <w:div w:id="2143039953">
          <w:marLeft w:val="1008"/>
          <w:marRight w:val="0"/>
          <w:marTop w:val="96"/>
          <w:marBottom w:val="0"/>
          <w:divBdr>
            <w:top w:val="none" w:sz="0" w:space="0" w:color="auto"/>
            <w:left w:val="none" w:sz="0" w:space="0" w:color="auto"/>
            <w:bottom w:val="none" w:sz="0" w:space="0" w:color="auto"/>
            <w:right w:val="none" w:sz="0" w:space="0" w:color="auto"/>
          </w:divBdr>
        </w:div>
      </w:divsChild>
    </w:div>
    <w:div w:id="1518079444">
      <w:bodyDiv w:val="1"/>
      <w:marLeft w:val="0"/>
      <w:marRight w:val="0"/>
      <w:marTop w:val="0"/>
      <w:marBottom w:val="0"/>
      <w:divBdr>
        <w:top w:val="none" w:sz="0" w:space="0" w:color="auto"/>
        <w:left w:val="none" w:sz="0" w:space="0" w:color="auto"/>
        <w:bottom w:val="none" w:sz="0" w:space="0" w:color="auto"/>
        <w:right w:val="none" w:sz="0" w:space="0" w:color="auto"/>
      </w:divBdr>
      <w:divsChild>
        <w:div w:id="237979283">
          <w:marLeft w:val="1008"/>
          <w:marRight w:val="0"/>
          <w:marTop w:val="96"/>
          <w:marBottom w:val="0"/>
          <w:divBdr>
            <w:top w:val="none" w:sz="0" w:space="0" w:color="auto"/>
            <w:left w:val="none" w:sz="0" w:space="0" w:color="auto"/>
            <w:bottom w:val="none" w:sz="0" w:space="0" w:color="auto"/>
            <w:right w:val="none" w:sz="0" w:space="0" w:color="auto"/>
          </w:divBdr>
        </w:div>
        <w:div w:id="1241064099">
          <w:marLeft w:val="1008"/>
          <w:marRight w:val="0"/>
          <w:marTop w:val="96"/>
          <w:marBottom w:val="0"/>
          <w:divBdr>
            <w:top w:val="none" w:sz="0" w:space="0" w:color="auto"/>
            <w:left w:val="none" w:sz="0" w:space="0" w:color="auto"/>
            <w:bottom w:val="none" w:sz="0" w:space="0" w:color="auto"/>
            <w:right w:val="none" w:sz="0" w:space="0" w:color="auto"/>
          </w:divBdr>
        </w:div>
        <w:div w:id="1373532184">
          <w:marLeft w:val="1008"/>
          <w:marRight w:val="0"/>
          <w:marTop w:val="96"/>
          <w:marBottom w:val="0"/>
          <w:divBdr>
            <w:top w:val="none" w:sz="0" w:space="0" w:color="auto"/>
            <w:left w:val="none" w:sz="0" w:space="0" w:color="auto"/>
            <w:bottom w:val="none" w:sz="0" w:space="0" w:color="auto"/>
            <w:right w:val="none" w:sz="0" w:space="0" w:color="auto"/>
          </w:divBdr>
        </w:div>
      </w:divsChild>
    </w:div>
    <w:div w:id="1642735145">
      <w:bodyDiv w:val="1"/>
      <w:marLeft w:val="0"/>
      <w:marRight w:val="0"/>
      <w:marTop w:val="0"/>
      <w:marBottom w:val="0"/>
      <w:divBdr>
        <w:top w:val="none" w:sz="0" w:space="0" w:color="auto"/>
        <w:left w:val="none" w:sz="0" w:space="0" w:color="auto"/>
        <w:bottom w:val="none" w:sz="0" w:space="0" w:color="auto"/>
        <w:right w:val="none" w:sz="0" w:space="0" w:color="auto"/>
      </w:divBdr>
      <w:divsChild>
        <w:div w:id="344527505">
          <w:marLeft w:val="1008"/>
          <w:marRight w:val="0"/>
          <w:marTop w:val="96"/>
          <w:marBottom w:val="0"/>
          <w:divBdr>
            <w:top w:val="none" w:sz="0" w:space="0" w:color="auto"/>
            <w:left w:val="none" w:sz="0" w:space="0" w:color="auto"/>
            <w:bottom w:val="none" w:sz="0" w:space="0" w:color="auto"/>
            <w:right w:val="none" w:sz="0" w:space="0" w:color="auto"/>
          </w:divBdr>
        </w:div>
        <w:div w:id="940532390">
          <w:marLeft w:val="1008"/>
          <w:marRight w:val="0"/>
          <w:marTop w:val="96"/>
          <w:marBottom w:val="0"/>
          <w:divBdr>
            <w:top w:val="none" w:sz="0" w:space="0" w:color="auto"/>
            <w:left w:val="none" w:sz="0" w:space="0" w:color="auto"/>
            <w:bottom w:val="none" w:sz="0" w:space="0" w:color="auto"/>
            <w:right w:val="none" w:sz="0" w:space="0" w:color="auto"/>
          </w:divBdr>
        </w:div>
        <w:div w:id="1709377054">
          <w:marLeft w:val="1008"/>
          <w:marRight w:val="0"/>
          <w:marTop w:val="96"/>
          <w:marBottom w:val="0"/>
          <w:divBdr>
            <w:top w:val="none" w:sz="0" w:space="0" w:color="auto"/>
            <w:left w:val="none" w:sz="0" w:space="0" w:color="auto"/>
            <w:bottom w:val="none" w:sz="0" w:space="0" w:color="auto"/>
            <w:right w:val="none" w:sz="0" w:space="0" w:color="auto"/>
          </w:divBdr>
        </w:div>
      </w:divsChild>
    </w:div>
    <w:div w:id="184392812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2">
          <w:marLeft w:val="1008"/>
          <w:marRight w:val="0"/>
          <w:marTop w:val="106"/>
          <w:marBottom w:val="0"/>
          <w:divBdr>
            <w:top w:val="none" w:sz="0" w:space="0" w:color="auto"/>
            <w:left w:val="none" w:sz="0" w:space="0" w:color="auto"/>
            <w:bottom w:val="none" w:sz="0" w:space="0" w:color="auto"/>
            <w:right w:val="none" w:sz="0" w:space="0" w:color="auto"/>
          </w:divBdr>
        </w:div>
        <w:div w:id="252517223">
          <w:marLeft w:val="1008"/>
          <w:marRight w:val="0"/>
          <w:marTop w:val="106"/>
          <w:marBottom w:val="0"/>
          <w:divBdr>
            <w:top w:val="none" w:sz="0" w:space="0" w:color="auto"/>
            <w:left w:val="none" w:sz="0" w:space="0" w:color="auto"/>
            <w:bottom w:val="none" w:sz="0" w:space="0" w:color="auto"/>
            <w:right w:val="none" w:sz="0" w:space="0" w:color="auto"/>
          </w:divBdr>
        </w:div>
      </w:divsChild>
    </w:div>
    <w:div w:id="1851945592">
      <w:bodyDiv w:val="1"/>
      <w:marLeft w:val="0"/>
      <w:marRight w:val="0"/>
      <w:marTop w:val="0"/>
      <w:marBottom w:val="0"/>
      <w:divBdr>
        <w:top w:val="none" w:sz="0" w:space="0" w:color="auto"/>
        <w:left w:val="none" w:sz="0" w:space="0" w:color="auto"/>
        <w:bottom w:val="none" w:sz="0" w:space="0" w:color="auto"/>
        <w:right w:val="none" w:sz="0" w:space="0" w:color="auto"/>
      </w:divBdr>
      <w:divsChild>
        <w:div w:id="1256011462">
          <w:marLeft w:val="1166"/>
          <w:marRight w:val="0"/>
          <w:marTop w:val="86"/>
          <w:marBottom w:val="0"/>
          <w:divBdr>
            <w:top w:val="none" w:sz="0" w:space="0" w:color="auto"/>
            <w:left w:val="none" w:sz="0" w:space="0" w:color="auto"/>
            <w:bottom w:val="none" w:sz="0" w:space="0" w:color="auto"/>
            <w:right w:val="none" w:sz="0" w:space="0" w:color="auto"/>
          </w:divBdr>
        </w:div>
        <w:div w:id="1275333236">
          <w:marLeft w:val="1166"/>
          <w:marRight w:val="0"/>
          <w:marTop w:val="86"/>
          <w:marBottom w:val="0"/>
          <w:divBdr>
            <w:top w:val="none" w:sz="0" w:space="0" w:color="auto"/>
            <w:left w:val="none" w:sz="0" w:space="0" w:color="auto"/>
            <w:bottom w:val="none" w:sz="0" w:space="0" w:color="auto"/>
            <w:right w:val="none" w:sz="0" w:space="0" w:color="auto"/>
          </w:divBdr>
        </w:div>
        <w:div w:id="1415323462">
          <w:marLeft w:val="1166"/>
          <w:marRight w:val="0"/>
          <w:marTop w:val="86"/>
          <w:marBottom w:val="0"/>
          <w:divBdr>
            <w:top w:val="none" w:sz="0" w:space="0" w:color="auto"/>
            <w:left w:val="none" w:sz="0" w:space="0" w:color="auto"/>
            <w:bottom w:val="none" w:sz="0" w:space="0" w:color="auto"/>
            <w:right w:val="none" w:sz="0" w:space="0" w:color="auto"/>
          </w:divBdr>
        </w:div>
        <w:div w:id="1977292167">
          <w:marLeft w:val="1166"/>
          <w:marRight w:val="0"/>
          <w:marTop w:val="86"/>
          <w:marBottom w:val="0"/>
          <w:divBdr>
            <w:top w:val="none" w:sz="0" w:space="0" w:color="auto"/>
            <w:left w:val="none" w:sz="0" w:space="0" w:color="auto"/>
            <w:bottom w:val="none" w:sz="0" w:space="0" w:color="auto"/>
            <w:right w:val="none" w:sz="0" w:space="0" w:color="auto"/>
          </w:divBdr>
        </w:div>
      </w:divsChild>
    </w:div>
    <w:div w:id="2066441421">
      <w:bodyDiv w:val="1"/>
      <w:marLeft w:val="0"/>
      <w:marRight w:val="0"/>
      <w:marTop w:val="0"/>
      <w:marBottom w:val="0"/>
      <w:divBdr>
        <w:top w:val="none" w:sz="0" w:space="0" w:color="auto"/>
        <w:left w:val="none" w:sz="0" w:space="0" w:color="auto"/>
        <w:bottom w:val="none" w:sz="0" w:space="0" w:color="auto"/>
        <w:right w:val="none" w:sz="0" w:space="0" w:color="auto"/>
      </w:divBdr>
      <w:divsChild>
        <w:div w:id="1028601894">
          <w:marLeft w:val="1166"/>
          <w:marRight w:val="0"/>
          <w:marTop w:val="96"/>
          <w:marBottom w:val="0"/>
          <w:divBdr>
            <w:top w:val="none" w:sz="0" w:space="0" w:color="auto"/>
            <w:left w:val="none" w:sz="0" w:space="0" w:color="auto"/>
            <w:bottom w:val="none" w:sz="0" w:space="0" w:color="auto"/>
            <w:right w:val="none" w:sz="0" w:space="0" w:color="auto"/>
          </w:divBdr>
        </w:div>
        <w:div w:id="1474635638">
          <w:marLeft w:val="1166"/>
          <w:marRight w:val="0"/>
          <w:marTop w:val="96"/>
          <w:marBottom w:val="0"/>
          <w:divBdr>
            <w:top w:val="none" w:sz="0" w:space="0" w:color="auto"/>
            <w:left w:val="none" w:sz="0" w:space="0" w:color="auto"/>
            <w:bottom w:val="none" w:sz="0" w:space="0" w:color="auto"/>
            <w:right w:val="none" w:sz="0" w:space="0" w:color="auto"/>
          </w:divBdr>
        </w:div>
      </w:divsChild>
    </w:div>
    <w:div w:id="2086762866">
      <w:bodyDiv w:val="1"/>
      <w:marLeft w:val="0"/>
      <w:marRight w:val="0"/>
      <w:marTop w:val="0"/>
      <w:marBottom w:val="0"/>
      <w:divBdr>
        <w:top w:val="none" w:sz="0" w:space="0" w:color="auto"/>
        <w:left w:val="none" w:sz="0" w:space="0" w:color="auto"/>
        <w:bottom w:val="none" w:sz="0" w:space="0" w:color="auto"/>
        <w:right w:val="none" w:sz="0" w:space="0" w:color="auto"/>
      </w:divBdr>
      <w:divsChild>
        <w:div w:id="491486441">
          <w:marLeft w:val="1166"/>
          <w:marRight w:val="0"/>
          <w:marTop w:val="86"/>
          <w:marBottom w:val="0"/>
          <w:divBdr>
            <w:top w:val="none" w:sz="0" w:space="0" w:color="auto"/>
            <w:left w:val="none" w:sz="0" w:space="0" w:color="auto"/>
            <w:bottom w:val="none" w:sz="0" w:space="0" w:color="auto"/>
            <w:right w:val="none" w:sz="0" w:space="0" w:color="auto"/>
          </w:divBdr>
        </w:div>
        <w:div w:id="522473358">
          <w:marLeft w:val="1166"/>
          <w:marRight w:val="0"/>
          <w:marTop w:val="86"/>
          <w:marBottom w:val="0"/>
          <w:divBdr>
            <w:top w:val="none" w:sz="0" w:space="0" w:color="auto"/>
            <w:left w:val="none" w:sz="0" w:space="0" w:color="auto"/>
            <w:bottom w:val="none" w:sz="0" w:space="0" w:color="auto"/>
            <w:right w:val="none" w:sz="0" w:space="0" w:color="auto"/>
          </w:divBdr>
        </w:div>
        <w:div w:id="175473753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t.inpe.br/"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dorado.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ce.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c.com.br/"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vestel.com.mx/" TargetMode="External"/><Relationship Id="rId23" Type="http://schemas.openxmlformats.org/officeDocument/2006/relationships/customXml" Target="../customXml/item3.xml"/><Relationship Id="rId10" Type="http://schemas.openxmlformats.org/officeDocument/2006/relationships/hyperlink" Target="http://www.pucrs.br/label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i.gob.ar/" TargetMode="External"/><Relationship Id="rId14" Type="http://schemas.openxmlformats.org/officeDocument/2006/relationships/hyperlink" Target="http://www.lattice.com.m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50D55FC6677246B41255CD3D8454BB" ma:contentTypeVersion="1" ma:contentTypeDescription="Create a new document." ma:contentTypeScope="" ma:versionID="1216872a212e3df4e2095e2967c22b10">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D9A1F-CCF3-4802-A850-EC10BCF9D363}"/>
</file>

<file path=customXml/itemProps2.xml><?xml version="1.0" encoding="utf-8"?>
<ds:datastoreItem xmlns:ds="http://schemas.openxmlformats.org/officeDocument/2006/customXml" ds:itemID="{9DAD7678-5BF0-4927-9612-02D7DEB50D59}"/>
</file>

<file path=customXml/itemProps3.xml><?xml version="1.0" encoding="utf-8"?>
<ds:datastoreItem xmlns:ds="http://schemas.openxmlformats.org/officeDocument/2006/customXml" ds:itemID="{56C4B081-6113-4A7E-8453-10E05D60EE32}"/>
</file>

<file path=customXml/itemProps4.xml><?xml version="1.0" encoding="utf-8"?>
<ds:datastoreItem xmlns:ds="http://schemas.openxmlformats.org/officeDocument/2006/customXml" ds:itemID="{6B4DADA0-71AD-4D2F-A0DD-F2784592D960}"/>
</file>

<file path=docProps/app.xml><?xml version="1.0" encoding="utf-8"?>
<Properties xmlns="http://schemas.openxmlformats.org/officeDocument/2006/extended-properties" xmlns:vt="http://schemas.openxmlformats.org/officeDocument/2006/docPropsVTypes">
  <Template>Normal</Template>
  <TotalTime>2</TotalTime>
  <Pages>18</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 Admin</dc:creator>
  <cp:lastModifiedBy>rosapaol</cp:lastModifiedBy>
  <cp:revision>3</cp:revision>
  <cp:lastPrinted>2012-07-30T10:07:00Z</cp:lastPrinted>
  <dcterms:created xsi:type="dcterms:W3CDTF">2012-08-01T10:22:00Z</dcterms:created>
  <dcterms:modified xsi:type="dcterms:W3CDTF">2012-08-01T10:23:00Z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0x010100E050D55FC6677246B41255CD3D8454BB</vt:lpwstr>
  </property>
  <property fmtid="{D5CDD505-2E9C-101B-9397-08002B2CF9AE}" pid="3" name="Order">
    <vt:r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