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65"/>
        <w:tblW w:w="97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26"/>
        <w:gridCol w:w="3355"/>
      </w:tblGrid>
      <w:tr w:rsidR="00762160" w:rsidRPr="00F50108">
        <w:trPr>
          <w:cantSplit/>
        </w:trPr>
        <w:tc>
          <w:tcPr>
            <w:tcW w:w="6426" w:type="dxa"/>
            <w:vAlign w:val="center"/>
          </w:tcPr>
          <w:p w:rsidR="00762160" w:rsidRPr="00E329A5" w:rsidRDefault="00A03213" w:rsidP="00762160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eastAsia="ja-JP"/>
              </w:rPr>
            </w:pPr>
            <w:r>
              <w:rPr>
                <w:rFonts w:ascii="Verdana" w:hAnsi="Verdana" w:hint="eastAsia"/>
                <w:b/>
                <w:bCs/>
                <w:iCs/>
                <w:sz w:val="26"/>
                <w:szCs w:val="26"/>
                <w:lang w:eastAsia="ja-JP"/>
              </w:rPr>
              <w:t>International Telecommunication Union</w:t>
            </w:r>
          </w:p>
        </w:tc>
        <w:tc>
          <w:tcPr>
            <w:tcW w:w="3355" w:type="dxa"/>
            <w:vAlign w:val="center"/>
          </w:tcPr>
          <w:p w:rsidR="00762160" w:rsidRPr="00F50108" w:rsidRDefault="00AB2D7F" w:rsidP="00762160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bookmarkStart w:id="0" w:name="ditulogo"/>
            <w:bookmarkEnd w:id="0"/>
            <w:r>
              <w:rPr>
                <w:rFonts w:ascii="Verdana" w:hAnsi="Verdana"/>
                <w:noProof/>
                <w:color w:val="FFFFFF"/>
                <w:sz w:val="26"/>
                <w:szCs w:val="26"/>
                <w:lang w:val="en-US" w:eastAsia="ja-JP"/>
              </w:rPr>
              <w:drawing>
                <wp:inline distT="0" distB="0" distL="0" distR="0">
                  <wp:extent cx="1762125" cy="7429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160" w:rsidRPr="00F50108">
        <w:trPr>
          <w:cantSplit/>
        </w:trPr>
        <w:tc>
          <w:tcPr>
            <w:tcW w:w="6426" w:type="dxa"/>
            <w:vAlign w:val="center"/>
          </w:tcPr>
          <w:p w:rsidR="00762160" w:rsidRPr="00F50108" w:rsidRDefault="00762160" w:rsidP="00762160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 w:rsidR="00762160" w:rsidRPr="00F50108" w:rsidRDefault="00762160" w:rsidP="00762160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62160" w:rsidRDefault="00762160" w:rsidP="00E643A2">
      <w:pPr>
        <w:tabs>
          <w:tab w:val="clear" w:pos="794"/>
          <w:tab w:val="clear" w:pos="1191"/>
          <w:tab w:val="clear" w:pos="1588"/>
          <w:tab w:val="clear" w:pos="1985"/>
          <w:tab w:val="left" w:pos="5755"/>
        </w:tabs>
      </w:pPr>
    </w:p>
    <w:p w:rsidR="00E643A2" w:rsidRDefault="00E643A2" w:rsidP="00560192">
      <w:pPr>
        <w:tabs>
          <w:tab w:val="clear" w:pos="794"/>
          <w:tab w:val="clear" w:pos="1191"/>
          <w:tab w:val="clear" w:pos="1588"/>
          <w:tab w:val="clear" w:pos="1985"/>
          <w:tab w:val="left" w:pos="5954"/>
        </w:tabs>
        <w:outlineLvl w:val="0"/>
        <w:rPr>
          <w:lang w:eastAsia="ja-JP"/>
        </w:rPr>
      </w:pPr>
      <w:r>
        <w:tab/>
      </w:r>
      <w:r w:rsidR="00560192" w:rsidRPr="00560192">
        <w:rPr>
          <w:rFonts w:hint="eastAsia"/>
          <w:lang w:eastAsia="ja-JP"/>
        </w:rPr>
        <w:tab/>
      </w:r>
      <w:r w:rsidR="00560192" w:rsidRPr="00560192">
        <w:rPr>
          <w:rFonts w:hint="eastAsia"/>
          <w:lang w:eastAsia="ja-JP"/>
        </w:rPr>
        <w:tab/>
      </w:r>
      <w:r w:rsidR="001802EB">
        <w:rPr>
          <w:rFonts w:eastAsia="Malgun Gothic" w:hint="eastAsia"/>
          <w:lang w:eastAsia="ko-KR"/>
        </w:rPr>
        <w:t>19</w:t>
      </w:r>
      <w:r w:rsidR="00BA2003" w:rsidRPr="00A03213">
        <w:t xml:space="preserve"> August</w:t>
      </w:r>
      <w:r w:rsidR="00081B0E" w:rsidRPr="00A03213">
        <w:t xml:space="preserve"> 201</w:t>
      </w:r>
      <w:r w:rsidR="00081B0E" w:rsidRPr="00A03213">
        <w:rPr>
          <w:rFonts w:hint="eastAsia"/>
          <w:lang w:eastAsia="ja-JP"/>
        </w:rPr>
        <w:t>1</w:t>
      </w:r>
    </w:p>
    <w:p w:rsidR="00E643A2" w:rsidRDefault="00E643A2" w:rsidP="00E643A2">
      <w:pPr>
        <w:spacing w:before="0"/>
      </w:pPr>
    </w:p>
    <w:p w:rsidR="00E643A2" w:rsidRDefault="00E643A2" w:rsidP="00E643A2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2"/>
        <w:gridCol w:w="7534"/>
      </w:tblGrid>
      <w:tr w:rsidR="00E643A2" w:rsidRPr="00CF3AF9" w:rsidTr="00960ED0">
        <w:trPr>
          <w:cantSplit/>
          <w:trHeight w:val="680"/>
        </w:trPr>
        <w:tc>
          <w:tcPr>
            <w:tcW w:w="822" w:type="dxa"/>
          </w:tcPr>
          <w:p w:rsidR="00E643A2" w:rsidRDefault="00E643A2" w:rsidP="00571330">
            <w:pPr>
              <w:tabs>
                <w:tab w:val="left" w:pos="4111"/>
              </w:tabs>
              <w:spacing w:before="10"/>
              <w:ind w:left="57"/>
              <w:rPr>
                <w:rFonts w:ascii="Futura Lt BT" w:hAnsi="Futura Lt BT"/>
                <w:sz w:val="20"/>
              </w:rPr>
            </w:pPr>
            <w:r>
              <w:rPr>
                <w:sz w:val="22"/>
              </w:rPr>
              <w:t>Subject:</w:t>
            </w:r>
          </w:p>
        </w:tc>
        <w:tc>
          <w:tcPr>
            <w:tcW w:w="7534" w:type="dxa"/>
          </w:tcPr>
          <w:p w:rsidR="009B3F84" w:rsidRDefault="004D3915" w:rsidP="00CF3AF9">
            <w:pPr>
              <w:tabs>
                <w:tab w:val="left" w:pos="4111"/>
              </w:tabs>
              <w:spacing w:before="0"/>
              <w:ind w:left="57"/>
              <w:rPr>
                <w:rFonts w:eastAsia="Malgun Gothic"/>
                <w:b/>
                <w:bCs/>
                <w:lang w:eastAsia="ko-KR"/>
              </w:rPr>
            </w:pPr>
            <w:r>
              <w:rPr>
                <w:rFonts w:eastAsiaTheme="minorEastAsia" w:hint="eastAsia"/>
                <w:b/>
                <w:bCs/>
                <w:lang w:eastAsia="ko-KR"/>
              </w:rPr>
              <w:t xml:space="preserve">Announcement of </w:t>
            </w:r>
            <w:r w:rsidR="00081B0E">
              <w:rPr>
                <w:b/>
                <w:bCs/>
                <w:szCs w:val="24"/>
              </w:rPr>
              <w:t>Rapporteur</w:t>
            </w:r>
            <w:r w:rsidR="00081B0E">
              <w:rPr>
                <w:rFonts w:hint="eastAsia"/>
                <w:b/>
                <w:bCs/>
                <w:szCs w:val="24"/>
                <w:lang w:eastAsia="ja-JP"/>
              </w:rPr>
              <w:t xml:space="preserve"> </w:t>
            </w:r>
            <w:r>
              <w:rPr>
                <w:rFonts w:eastAsiaTheme="minorEastAsia" w:hint="eastAsia"/>
                <w:b/>
                <w:bCs/>
                <w:lang w:eastAsia="ko-KR"/>
              </w:rPr>
              <w:t xml:space="preserve">meeting of </w:t>
            </w:r>
            <w:r w:rsidR="00081B0E">
              <w:rPr>
                <w:rFonts w:hint="eastAsia"/>
                <w:b/>
                <w:bCs/>
                <w:lang w:eastAsia="ja-JP"/>
              </w:rPr>
              <w:t>Q.</w:t>
            </w:r>
            <w:r w:rsidR="00653844">
              <w:rPr>
                <w:rFonts w:eastAsia="Malgun Gothic" w:hint="eastAsia"/>
                <w:b/>
                <w:bCs/>
                <w:lang w:eastAsia="ko-KR"/>
              </w:rPr>
              <w:t>1</w:t>
            </w:r>
            <w:r w:rsidR="009B3F84">
              <w:rPr>
                <w:rFonts w:eastAsia="Malgun Gothic" w:hint="eastAsia"/>
                <w:b/>
                <w:bCs/>
                <w:lang w:eastAsia="ko-KR"/>
              </w:rPr>
              <w:t>/9</w:t>
            </w:r>
          </w:p>
          <w:p w:rsidR="00E643A2" w:rsidRPr="009E0E56" w:rsidRDefault="00CF3AF9" w:rsidP="00CF3AF9">
            <w:pPr>
              <w:tabs>
                <w:tab w:val="left" w:pos="4111"/>
              </w:tabs>
              <w:spacing w:before="0"/>
              <w:ind w:left="57"/>
              <w:rPr>
                <w:b/>
                <w:bCs/>
                <w:lang w:eastAsia="ja-JP"/>
              </w:rPr>
            </w:pPr>
            <w:r>
              <w:rPr>
                <w:rFonts w:eastAsia="Malgun Gothic" w:hint="eastAsia"/>
                <w:b/>
                <w:bCs/>
                <w:sz w:val="22"/>
                <w:szCs w:val="22"/>
                <w:lang w:eastAsia="ko-KR"/>
              </w:rPr>
              <w:t xml:space="preserve">Fujimino, Saitama, </w:t>
            </w:r>
            <w:r w:rsidR="00653844">
              <w:rPr>
                <w:rFonts w:eastAsia="Malgun Gothic" w:hint="eastAsia"/>
                <w:b/>
                <w:bCs/>
                <w:lang w:eastAsia="ko-KR"/>
              </w:rPr>
              <w:t>J</w:t>
            </w:r>
            <w:r w:rsidR="00551016">
              <w:rPr>
                <w:rFonts w:eastAsia="Malgun Gothic" w:hint="eastAsia"/>
                <w:b/>
                <w:bCs/>
                <w:lang w:eastAsia="ko-KR"/>
              </w:rPr>
              <w:t>apan</w:t>
            </w:r>
            <w:r w:rsidR="0012622D">
              <w:rPr>
                <w:b/>
                <w:bCs/>
              </w:rPr>
              <w:t xml:space="preserve">, </w:t>
            </w:r>
            <w:r w:rsidR="00653844">
              <w:rPr>
                <w:rFonts w:eastAsia="Malgun Gothic" w:hint="eastAsia"/>
                <w:b/>
                <w:bCs/>
                <w:lang w:eastAsia="ko-KR"/>
              </w:rPr>
              <w:t>15</w:t>
            </w:r>
            <w:r w:rsidR="007E282C">
              <w:rPr>
                <w:rFonts w:hint="eastAsia"/>
                <w:b/>
                <w:bCs/>
                <w:lang w:eastAsia="ja-JP"/>
              </w:rPr>
              <w:t>-</w:t>
            </w:r>
            <w:r w:rsidR="00653844">
              <w:rPr>
                <w:rFonts w:eastAsia="Malgun Gothic" w:hint="eastAsia"/>
                <w:b/>
                <w:bCs/>
                <w:lang w:eastAsia="ko-KR"/>
              </w:rPr>
              <w:t>16</w:t>
            </w:r>
            <w:r w:rsidR="00BB67C3" w:rsidRPr="00C97E7E">
              <w:rPr>
                <w:b/>
                <w:bCs/>
              </w:rPr>
              <w:t xml:space="preserve"> </w:t>
            </w:r>
            <w:r w:rsidR="00081B0E">
              <w:rPr>
                <w:rFonts w:hint="eastAsia"/>
                <w:b/>
                <w:bCs/>
                <w:lang w:eastAsia="ja-JP"/>
              </w:rPr>
              <w:t>September</w:t>
            </w:r>
            <w:r w:rsidR="00BB67C3">
              <w:rPr>
                <w:b/>
                <w:bCs/>
              </w:rPr>
              <w:t xml:space="preserve"> </w:t>
            </w:r>
            <w:r w:rsidR="00331F5B">
              <w:rPr>
                <w:b/>
                <w:bCs/>
              </w:rPr>
              <w:t>201</w:t>
            </w:r>
            <w:r w:rsidR="00081B0E">
              <w:rPr>
                <w:rFonts w:hint="eastAsia"/>
                <w:b/>
                <w:bCs/>
                <w:lang w:eastAsia="ja-JP"/>
              </w:rPr>
              <w:t>1</w:t>
            </w:r>
          </w:p>
        </w:tc>
      </w:tr>
    </w:tbl>
    <w:p w:rsidR="00E643A2" w:rsidRPr="00551016" w:rsidRDefault="00E643A2" w:rsidP="00E643A2">
      <w:pPr>
        <w:spacing w:before="160"/>
        <w:ind w:left="-198"/>
        <w:rPr>
          <w:rFonts w:ascii="Century Gothic" w:hAnsi="Century Gothic"/>
          <w:sz w:val="16"/>
        </w:rPr>
      </w:pPr>
    </w:p>
    <w:p w:rsidR="00E643A2" w:rsidRDefault="00E643A2" w:rsidP="00E643A2">
      <w:pPr>
        <w:rPr>
          <w:lang w:eastAsia="ja-JP"/>
        </w:rPr>
      </w:pPr>
      <w:r>
        <w:t>Dear Sir/Madam,</w:t>
      </w:r>
    </w:p>
    <w:p w:rsidR="00560192" w:rsidRPr="00A03213" w:rsidRDefault="00560192" w:rsidP="0012622D">
      <w:pPr>
        <w:jc w:val="both"/>
        <w:rPr>
          <w:bCs/>
          <w:lang w:eastAsia="ja-JP"/>
        </w:rPr>
      </w:pPr>
    </w:p>
    <w:p w:rsidR="00E643A2" w:rsidRPr="00551016" w:rsidRDefault="00E643A2" w:rsidP="009B3F84">
      <w:pPr>
        <w:jc w:val="both"/>
        <w:rPr>
          <w:szCs w:val="24"/>
          <w:lang w:eastAsia="ja-JP"/>
        </w:rPr>
      </w:pPr>
      <w:r w:rsidRPr="00A03213">
        <w:rPr>
          <w:bCs/>
        </w:rPr>
        <w:t>1</w:t>
      </w:r>
      <w:r w:rsidR="003135ED" w:rsidRPr="00A03213">
        <w:rPr>
          <w:bCs/>
        </w:rPr>
        <w:t>.</w:t>
      </w:r>
      <w:r w:rsidRPr="00A03213">
        <w:tab/>
      </w:r>
      <w:r w:rsidR="009B3F84">
        <w:rPr>
          <w:rFonts w:eastAsiaTheme="minorEastAsia" w:hint="eastAsia"/>
          <w:lang w:eastAsia="ko-KR"/>
        </w:rPr>
        <w:t>I</w:t>
      </w:r>
      <w:r w:rsidR="009B3F84" w:rsidRPr="00551016">
        <w:rPr>
          <w:szCs w:val="24"/>
        </w:rPr>
        <w:t xml:space="preserve">n accordance with the </w:t>
      </w:r>
      <w:r w:rsidR="009B3F84" w:rsidRPr="00551016">
        <w:rPr>
          <w:rFonts w:hint="eastAsia"/>
          <w:szCs w:val="24"/>
          <w:lang w:eastAsia="ja-JP"/>
        </w:rPr>
        <w:t>meeting declarations</w:t>
      </w:r>
      <w:r w:rsidR="009B3F84" w:rsidRPr="00551016">
        <w:rPr>
          <w:szCs w:val="24"/>
        </w:rPr>
        <w:t xml:space="preserve"> </w:t>
      </w:r>
      <w:r w:rsidR="009B3F84" w:rsidRPr="00551016">
        <w:rPr>
          <w:rFonts w:hint="eastAsia"/>
          <w:szCs w:val="24"/>
          <w:lang w:eastAsia="ja-JP"/>
        </w:rPr>
        <w:t>at</w:t>
      </w:r>
      <w:r w:rsidR="009B3F84" w:rsidRPr="00551016">
        <w:rPr>
          <w:szCs w:val="24"/>
        </w:rPr>
        <w:t xml:space="preserve"> </w:t>
      </w:r>
      <w:r w:rsidR="009B3F84" w:rsidRPr="00551016">
        <w:rPr>
          <w:rFonts w:hint="eastAsia"/>
          <w:szCs w:val="24"/>
          <w:lang w:eastAsia="ja-JP"/>
        </w:rPr>
        <w:t xml:space="preserve">the </w:t>
      </w:r>
      <w:r w:rsidR="009B3F84" w:rsidRPr="00551016">
        <w:rPr>
          <w:szCs w:val="24"/>
        </w:rPr>
        <w:t>last Study Group 9</w:t>
      </w:r>
      <w:r w:rsidR="009B3F84" w:rsidRPr="00551016">
        <w:rPr>
          <w:szCs w:val="24"/>
          <w:lang w:eastAsia="ja-JP"/>
        </w:rPr>
        <w:t xml:space="preserve"> </w:t>
      </w:r>
      <w:r w:rsidR="009B3F84" w:rsidRPr="00551016">
        <w:rPr>
          <w:szCs w:val="24"/>
        </w:rPr>
        <w:t>meeting (</w:t>
      </w:r>
      <w:r w:rsidR="009B3F84" w:rsidRPr="00551016">
        <w:rPr>
          <w:szCs w:val="24"/>
          <w:lang w:eastAsia="ja-JP"/>
        </w:rPr>
        <w:t>14</w:t>
      </w:r>
      <w:r w:rsidR="009B3F84" w:rsidRPr="00551016">
        <w:rPr>
          <w:szCs w:val="24"/>
        </w:rPr>
        <w:t>-</w:t>
      </w:r>
      <w:r w:rsidR="009B3F84" w:rsidRPr="00551016">
        <w:rPr>
          <w:szCs w:val="24"/>
          <w:lang w:eastAsia="ja-JP"/>
        </w:rPr>
        <w:t>18</w:t>
      </w:r>
      <w:r w:rsidR="009B3F84" w:rsidRPr="00551016">
        <w:rPr>
          <w:szCs w:val="24"/>
        </w:rPr>
        <w:t xml:space="preserve"> </w:t>
      </w:r>
      <w:r w:rsidR="009B3F84" w:rsidRPr="00551016">
        <w:rPr>
          <w:szCs w:val="24"/>
          <w:lang w:eastAsia="ja-JP"/>
        </w:rPr>
        <w:t>March</w:t>
      </w:r>
      <w:r w:rsidR="009B3F84" w:rsidRPr="00551016">
        <w:rPr>
          <w:szCs w:val="24"/>
        </w:rPr>
        <w:t xml:space="preserve"> 201</w:t>
      </w:r>
      <w:r w:rsidR="009B3F84" w:rsidRPr="00551016">
        <w:rPr>
          <w:szCs w:val="24"/>
          <w:lang w:eastAsia="ja-JP"/>
        </w:rPr>
        <w:t>1</w:t>
      </w:r>
      <w:r w:rsidR="009B3F84" w:rsidRPr="00551016">
        <w:rPr>
          <w:szCs w:val="24"/>
        </w:rPr>
        <w:t>)</w:t>
      </w:r>
      <w:r w:rsidR="009B3F84">
        <w:rPr>
          <w:rFonts w:eastAsiaTheme="minorEastAsia" w:hint="eastAsia"/>
          <w:szCs w:val="24"/>
          <w:lang w:eastAsia="ko-KR"/>
        </w:rPr>
        <w:t xml:space="preserve">,  I should </w:t>
      </w:r>
      <w:r w:rsidRPr="00A03213">
        <w:t>lik</w:t>
      </w:r>
      <w:r w:rsidR="00331F5B" w:rsidRPr="00A03213">
        <w:t xml:space="preserve">e to inform you that </w:t>
      </w:r>
      <w:r w:rsidR="001802EB">
        <w:rPr>
          <w:lang w:eastAsia="ja-JP"/>
        </w:rPr>
        <w:t>Rapporteur</w:t>
      </w:r>
      <w:r w:rsidR="00960ED0" w:rsidRPr="00A03213">
        <w:rPr>
          <w:lang w:eastAsia="ja-JP"/>
        </w:rPr>
        <w:t xml:space="preserve"> meeting </w:t>
      </w:r>
      <w:r w:rsidR="009B3F84">
        <w:rPr>
          <w:rFonts w:eastAsiaTheme="minorEastAsia" w:hint="eastAsia"/>
          <w:lang w:eastAsia="ko-KR"/>
        </w:rPr>
        <w:t xml:space="preserve">of </w:t>
      </w:r>
      <w:r w:rsidR="009B3F84">
        <w:rPr>
          <w:rFonts w:eastAsia="Malgun Gothic" w:hint="eastAsia"/>
          <w:lang w:eastAsia="ko-KR"/>
        </w:rPr>
        <w:t>Q.1</w:t>
      </w:r>
      <w:r w:rsidR="004D3915">
        <w:rPr>
          <w:rFonts w:eastAsia="Malgun Gothic" w:hint="eastAsia"/>
          <w:lang w:eastAsia="ko-KR"/>
        </w:rPr>
        <w:t>/9</w:t>
      </w:r>
      <w:r w:rsidR="009B3F84">
        <w:rPr>
          <w:lang w:eastAsia="ja-JP"/>
        </w:rPr>
        <w:t xml:space="preserve"> </w:t>
      </w:r>
      <w:r w:rsidR="009B3F84">
        <w:rPr>
          <w:rFonts w:eastAsiaTheme="minorEastAsia" w:hint="eastAsia"/>
          <w:lang w:eastAsia="ko-KR"/>
        </w:rPr>
        <w:t xml:space="preserve">is to </w:t>
      </w:r>
      <w:r w:rsidR="009B3F84" w:rsidRPr="009B3F84">
        <w:rPr>
          <w:rFonts w:eastAsiaTheme="minorEastAsia" w:hint="eastAsia"/>
          <w:lang w:eastAsia="ko-KR"/>
        </w:rPr>
        <w:t xml:space="preserve">meet </w:t>
      </w:r>
      <w:r w:rsidR="009B3F84" w:rsidRPr="009B3F84">
        <w:t xml:space="preserve">at </w:t>
      </w:r>
      <w:r w:rsidR="009B3F84" w:rsidRPr="009B3F84">
        <w:rPr>
          <w:szCs w:val="24"/>
        </w:rPr>
        <w:t xml:space="preserve">KDDI R&amp;D </w:t>
      </w:r>
      <w:r w:rsidR="009B3F84" w:rsidRPr="009B3F84">
        <w:rPr>
          <w:rFonts w:eastAsiaTheme="minorEastAsia" w:hint="eastAsia"/>
          <w:szCs w:val="24"/>
          <w:lang w:eastAsia="ko-KR"/>
        </w:rPr>
        <w:t>L</w:t>
      </w:r>
      <w:r w:rsidR="009B3F84" w:rsidRPr="009B3F84">
        <w:rPr>
          <w:szCs w:val="24"/>
        </w:rPr>
        <w:t>aboratories</w:t>
      </w:r>
      <w:r w:rsidR="009B3F84" w:rsidRPr="009B3F84">
        <w:t xml:space="preserve"> </w:t>
      </w:r>
      <w:r w:rsidR="00331F5B" w:rsidRPr="009B3F84">
        <w:t xml:space="preserve">in </w:t>
      </w:r>
      <w:r w:rsidR="009B3F84" w:rsidRPr="009B3F84">
        <w:rPr>
          <w:rFonts w:eastAsiaTheme="minorEastAsia" w:hint="eastAsia"/>
          <w:lang w:eastAsia="ko-KR"/>
        </w:rPr>
        <w:t>Fujimino, Saitama</w:t>
      </w:r>
      <w:r w:rsidR="00653844" w:rsidRPr="009B3F84">
        <w:rPr>
          <w:rFonts w:eastAsia="Malgun Gothic" w:hint="eastAsia"/>
          <w:lang w:eastAsia="ko-KR"/>
        </w:rPr>
        <w:t>, Jap</w:t>
      </w:r>
      <w:r w:rsidR="00551016" w:rsidRPr="009B3F84">
        <w:rPr>
          <w:rFonts w:eastAsia="Malgun Gothic" w:hint="eastAsia"/>
          <w:lang w:eastAsia="ko-KR"/>
        </w:rPr>
        <w:t>a</w:t>
      </w:r>
      <w:r w:rsidR="00653844" w:rsidRPr="009B3F84">
        <w:rPr>
          <w:rFonts w:eastAsia="Malgun Gothic" w:hint="eastAsia"/>
          <w:lang w:eastAsia="ko-KR"/>
        </w:rPr>
        <w:t>n</w:t>
      </w:r>
      <w:r w:rsidR="00901199" w:rsidRPr="009B3F84">
        <w:t>,</w:t>
      </w:r>
      <w:r w:rsidR="006424A6" w:rsidRPr="009B3F84">
        <w:t xml:space="preserve"> </w:t>
      </w:r>
      <w:r w:rsidR="00653844" w:rsidRPr="009B3F84">
        <w:rPr>
          <w:rFonts w:eastAsia="Malgun Gothic" w:hint="eastAsia"/>
          <w:lang w:eastAsia="ko-KR"/>
        </w:rPr>
        <w:t>15</w:t>
      </w:r>
      <w:r w:rsidR="00560192" w:rsidRPr="009B3F84">
        <w:rPr>
          <w:lang w:eastAsia="ja-JP"/>
        </w:rPr>
        <w:t>-</w:t>
      </w:r>
      <w:r w:rsidR="00653844" w:rsidRPr="009B3F84">
        <w:rPr>
          <w:rFonts w:eastAsia="Malgun Gothic" w:hint="eastAsia"/>
          <w:lang w:eastAsia="ko-KR"/>
        </w:rPr>
        <w:t>16</w:t>
      </w:r>
      <w:r w:rsidR="00960ED0" w:rsidRPr="009B3F84">
        <w:rPr>
          <w:lang w:eastAsia="ja-JP"/>
        </w:rPr>
        <w:t xml:space="preserve"> September</w:t>
      </w:r>
      <w:r w:rsidR="00714A73" w:rsidRPr="009B3F84">
        <w:t xml:space="preserve"> </w:t>
      </w:r>
      <w:r w:rsidR="00960ED0" w:rsidRPr="009B3F84">
        <w:t>201</w:t>
      </w:r>
      <w:r w:rsidR="00960ED0" w:rsidRPr="009B3F84">
        <w:rPr>
          <w:lang w:eastAsia="ja-JP"/>
        </w:rPr>
        <w:t>1</w:t>
      </w:r>
      <w:r w:rsidR="002C33E3" w:rsidRPr="009B3F84">
        <w:rPr>
          <w:szCs w:val="24"/>
          <w:lang w:eastAsia="ja-JP"/>
        </w:rPr>
        <w:t>.</w:t>
      </w:r>
    </w:p>
    <w:p w:rsidR="00CF3C0F" w:rsidRPr="00012639" w:rsidRDefault="00331F5B" w:rsidP="00CF3C0F">
      <w:pPr>
        <w:ind w:right="-194"/>
      </w:pPr>
      <w:r w:rsidRPr="00012639">
        <w:t xml:space="preserve">The meeting will open at </w:t>
      </w:r>
      <w:r w:rsidR="00551016">
        <w:rPr>
          <w:rFonts w:eastAsia="Malgun Gothic" w:hint="eastAsia"/>
          <w:lang w:eastAsia="ko-KR"/>
        </w:rPr>
        <w:t>2</w:t>
      </w:r>
      <w:r w:rsidR="005734FB" w:rsidRPr="00012639">
        <w:t>:</w:t>
      </w:r>
      <w:r w:rsidRPr="00012639">
        <w:t>0</w:t>
      </w:r>
      <w:r w:rsidR="00E643A2" w:rsidRPr="00012639">
        <w:t xml:space="preserve">0 </w:t>
      </w:r>
      <w:r w:rsidR="00551016">
        <w:rPr>
          <w:rFonts w:eastAsia="Malgun Gothic" w:hint="eastAsia"/>
          <w:lang w:eastAsia="ko-KR"/>
        </w:rPr>
        <w:t>p</w:t>
      </w:r>
      <w:r w:rsidR="005734FB" w:rsidRPr="00012639">
        <w:t>.m</w:t>
      </w:r>
      <w:r w:rsidR="00651916">
        <w:rPr>
          <w:rFonts w:eastAsiaTheme="minorEastAsia" w:hint="eastAsia"/>
          <w:lang w:eastAsia="ko-KR"/>
        </w:rPr>
        <w:t xml:space="preserve"> </w:t>
      </w:r>
      <w:r w:rsidR="00651916">
        <w:t>on the first day</w:t>
      </w:r>
      <w:r w:rsidR="00E643A2" w:rsidRPr="00012639">
        <w:t xml:space="preserve">. Participant registration will begin at </w:t>
      </w:r>
      <w:r w:rsidR="00551016">
        <w:rPr>
          <w:rFonts w:eastAsia="Malgun Gothic" w:hint="eastAsia"/>
          <w:lang w:eastAsia="ko-KR"/>
        </w:rPr>
        <w:t>1</w:t>
      </w:r>
      <w:r w:rsidR="005734FB" w:rsidRPr="00012639">
        <w:t>:</w:t>
      </w:r>
      <w:r w:rsidR="00551016">
        <w:rPr>
          <w:rFonts w:eastAsia="Malgun Gothic" w:hint="eastAsia"/>
          <w:lang w:eastAsia="ko-KR"/>
        </w:rPr>
        <w:t>3</w:t>
      </w:r>
      <w:r w:rsidR="00E643A2" w:rsidRPr="00012639">
        <w:t xml:space="preserve">0 </w:t>
      </w:r>
      <w:r w:rsidR="00551016">
        <w:rPr>
          <w:rFonts w:eastAsia="Malgun Gothic" w:hint="eastAsia"/>
          <w:lang w:eastAsia="ko-KR"/>
        </w:rPr>
        <w:t>p</w:t>
      </w:r>
      <w:r w:rsidR="005734FB" w:rsidRPr="00012639">
        <w:t>.m</w:t>
      </w:r>
      <w:r w:rsidR="006424A6" w:rsidRPr="00012639">
        <w:t>.</w:t>
      </w:r>
      <w:r w:rsidR="00E643A2" w:rsidRPr="00012639">
        <w:t xml:space="preserve"> </w:t>
      </w:r>
    </w:p>
    <w:p w:rsidR="00CF3C0F" w:rsidRPr="00012639" w:rsidRDefault="00CF3C0F" w:rsidP="00CF3C0F">
      <w:pPr>
        <w:ind w:right="-194"/>
      </w:pPr>
      <w:r w:rsidRPr="00012639">
        <w:t xml:space="preserve">Detailed information concerning the precise venue of the meeting along with the list of hotels and practical information </w:t>
      </w:r>
      <w:r w:rsidR="00012639">
        <w:rPr>
          <w:rFonts w:hint="eastAsia"/>
          <w:lang w:eastAsia="ja-JP"/>
        </w:rPr>
        <w:t xml:space="preserve">is </w:t>
      </w:r>
      <w:r w:rsidR="00A65B21">
        <w:rPr>
          <w:rFonts w:hint="eastAsia"/>
          <w:lang w:eastAsia="ja-JP"/>
        </w:rPr>
        <w:t xml:space="preserve">contained in </w:t>
      </w:r>
      <w:r w:rsidR="00A65B21" w:rsidRPr="00A65B21">
        <w:rPr>
          <w:rFonts w:hint="eastAsia"/>
          <w:b/>
          <w:lang w:eastAsia="ja-JP"/>
        </w:rPr>
        <w:t>Annex 2</w:t>
      </w:r>
      <w:r w:rsidR="00A65B21">
        <w:rPr>
          <w:rFonts w:hint="eastAsia"/>
          <w:lang w:eastAsia="ja-JP"/>
        </w:rPr>
        <w:t xml:space="preserve"> of</w:t>
      </w:r>
      <w:r w:rsidRPr="00012639">
        <w:t xml:space="preserve"> this </w:t>
      </w:r>
      <w:r w:rsidR="00012639">
        <w:rPr>
          <w:lang w:eastAsia="ja-JP"/>
        </w:rPr>
        <w:t>announcement</w:t>
      </w:r>
      <w:r w:rsidRPr="00012639">
        <w:t>.</w:t>
      </w:r>
    </w:p>
    <w:p w:rsidR="001B4832" w:rsidRPr="00012639" w:rsidRDefault="00055FCD" w:rsidP="00CF3C0F">
      <w:pPr>
        <w:jc w:val="both"/>
        <w:rPr>
          <w:bCs/>
        </w:rPr>
      </w:pPr>
      <w:r w:rsidRPr="00012639">
        <w:rPr>
          <w:bCs/>
        </w:rPr>
        <w:t>2</w:t>
      </w:r>
      <w:r w:rsidR="003135ED" w:rsidRPr="00012639">
        <w:rPr>
          <w:bCs/>
        </w:rPr>
        <w:t>.</w:t>
      </w:r>
      <w:r w:rsidRPr="00012639">
        <w:rPr>
          <w:bCs/>
        </w:rPr>
        <w:tab/>
        <w:t>The discussions will be held in English only.</w:t>
      </w:r>
    </w:p>
    <w:p w:rsidR="00055FCD" w:rsidRPr="00012639" w:rsidRDefault="00055FCD" w:rsidP="001B4832">
      <w:pPr>
        <w:rPr>
          <w:bCs/>
        </w:rPr>
      </w:pPr>
      <w:r w:rsidRPr="00012639">
        <w:rPr>
          <w:bCs/>
        </w:rPr>
        <w:t>3</w:t>
      </w:r>
      <w:r w:rsidR="003135ED" w:rsidRPr="00012639">
        <w:rPr>
          <w:bCs/>
        </w:rPr>
        <w:t>.</w:t>
      </w:r>
      <w:r w:rsidRPr="00012639">
        <w:rPr>
          <w:bCs/>
        </w:rPr>
        <w:tab/>
        <w:t>The meeting will be paperless.</w:t>
      </w:r>
    </w:p>
    <w:p w:rsidR="00E643A2" w:rsidRPr="00012639" w:rsidRDefault="00960ED0" w:rsidP="00330692">
      <w:pPr>
        <w:ind w:right="-52"/>
        <w:jc w:val="both"/>
        <w:rPr>
          <w:lang w:eastAsia="ja-JP"/>
        </w:rPr>
      </w:pPr>
      <w:r w:rsidRPr="00A03213">
        <w:rPr>
          <w:lang w:eastAsia="ja-JP"/>
        </w:rPr>
        <w:t>4</w:t>
      </w:r>
      <w:r w:rsidR="003135ED" w:rsidRPr="00A03213">
        <w:t>.</w:t>
      </w:r>
      <w:r w:rsidR="00E643A2" w:rsidRPr="00A03213">
        <w:tab/>
        <w:t xml:space="preserve">The draft </w:t>
      </w:r>
      <w:r w:rsidR="005734FB" w:rsidRPr="00A03213">
        <w:t xml:space="preserve">work programme </w:t>
      </w:r>
      <w:r w:rsidR="00B76CE8" w:rsidRPr="00A03213">
        <w:t xml:space="preserve">for the </w:t>
      </w:r>
      <w:r w:rsidRPr="00A03213">
        <w:t xml:space="preserve">meetings </w:t>
      </w:r>
      <w:r w:rsidR="00E643A2" w:rsidRPr="00A03213">
        <w:t xml:space="preserve">is set out in </w:t>
      </w:r>
      <w:r w:rsidR="00E643A2" w:rsidRPr="00A03213">
        <w:rPr>
          <w:b/>
          <w:bCs/>
        </w:rPr>
        <w:t xml:space="preserve">Annex </w:t>
      </w:r>
      <w:r w:rsidR="00DB16A8" w:rsidRPr="00A03213">
        <w:rPr>
          <w:b/>
          <w:bCs/>
          <w:lang w:eastAsia="ja-JP"/>
        </w:rPr>
        <w:t>1</w:t>
      </w:r>
      <w:r w:rsidR="00E643A2" w:rsidRPr="00A03213">
        <w:t xml:space="preserve"> hereto.</w:t>
      </w:r>
    </w:p>
    <w:p w:rsidR="00960ED0" w:rsidRPr="00012639" w:rsidRDefault="00960ED0" w:rsidP="00330692">
      <w:pPr>
        <w:ind w:right="-52"/>
        <w:jc w:val="both"/>
        <w:rPr>
          <w:lang w:eastAsia="ja-JP"/>
        </w:rPr>
      </w:pPr>
      <w:r w:rsidRPr="00A03213">
        <w:rPr>
          <w:lang w:eastAsia="ja-JP"/>
        </w:rPr>
        <w:t>5.</w:t>
      </w:r>
      <w:r w:rsidRPr="00A03213">
        <w:rPr>
          <w:lang w:eastAsia="ja-JP"/>
        </w:rPr>
        <w:tab/>
        <w:t xml:space="preserve">The </w:t>
      </w:r>
      <w:r w:rsidR="003C49C2" w:rsidRPr="00A03213">
        <w:rPr>
          <w:lang w:eastAsia="ja-JP"/>
        </w:rPr>
        <w:t xml:space="preserve">audio teleconference may be prepared upon request. If any participant </w:t>
      </w:r>
      <w:r w:rsidR="00012639">
        <w:rPr>
          <w:rFonts w:hint="eastAsia"/>
          <w:lang w:eastAsia="ja-JP"/>
        </w:rPr>
        <w:t xml:space="preserve">is willing </w:t>
      </w:r>
      <w:r w:rsidR="003C49C2" w:rsidRPr="00A03213">
        <w:rPr>
          <w:lang w:eastAsia="ja-JP"/>
        </w:rPr>
        <w:t xml:space="preserve">to use it, please notify </w:t>
      </w:r>
      <w:r w:rsidR="005B27E4" w:rsidRPr="00A03213">
        <w:rPr>
          <w:lang w:eastAsia="ja-JP"/>
        </w:rPr>
        <w:t xml:space="preserve">to </w:t>
      </w:r>
      <w:r w:rsidR="003C49C2" w:rsidRPr="00A03213">
        <w:rPr>
          <w:lang w:eastAsia="ja-JP"/>
        </w:rPr>
        <w:t>relevant rapporteurs prior to the meeting.</w:t>
      </w:r>
    </w:p>
    <w:p w:rsidR="00DA2BF4" w:rsidRPr="00B75ED2" w:rsidRDefault="003C49C2" w:rsidP="005B731E">
      <w:pPr>
        <w:jc w:val="both"/>
        <w:rPr>
          <w:lang w:eastAsia="ja-JP"/>
        </w:rPr>
      </w:pPr>
      <w:r w:rsidRPr="00A03213">
        <w:rPr>
          <w:bCs/>
          <w:lang w:eastAsia="ja-JP"/>
        </w:rPr>
        <w:t>6</w:t>
      </w:r>
      <w:r w:rsidR="003135ED" w:rsidRPr="00A03213">
        <w:rPr>
          <w:bCs/>
        </w:rPr>
        <w:t>.</w:t>
      </w:r>
      <w:r w:rsidR="00E643A2" w:rsidRPr="00A03213">
        <w:tab/>
      </w:r>
      <w:r w:rsidR="00960ED0" w:rsidRPr="00A03213">
        <w:rPr>
          <w:lang w:eastAsia="ja-JP"/>
        </w:rPr>
        <w:t>C</w:t>
      </w:r>
      <w:r w:rsidR="00B75ED2" w:rsidRPr="00A03213">
        <w:t xml:space="preserve">ontributions should </w:t>
      </w:r>
      <w:r w:rsidR="00AF2276" w:rsidRPr="00A03213">
        <w:t>be received</w:t>
      </w:r>
      <w:r w:rsidR="00157596" w:rsidRPr="00A03213">
        <w:rPr>
          <w:lang w:eastAsia="ja-JP"/>
        </w:rPr>
        <w:t xml:space="preserve"> by </w:t>
      </w:r>
      <w:r w:rsidR="005B27E4" w:rsidRPr="00A03213">
        <w:rPr>
          <w:lang w:eastAsia="ja-JP"/>
        </w:rPr>
        <w:t xml:space="preserve">the following informal iFTP site not later than </w:t>
      </w:r>
      <w:r w:rsidR="00A03213" w:rsidRPr="00A03213">
        <w:rPr>
          <w:rFonts w:hint="eastAsia"/>
          <w:b/>
          <w:lang w:eastAsia="ja-JP"/>
        </w:rPr>
        <w:t>6</w:t>
      </w:r>
      <w:r w:rsidR="00A03213">
        <w:rPr>
          <w:rFonts w:hint="eastAsia"/>
          <w:lang w:eastAsia="ja-JP"/>
        </w:rPr>
        <w:t xml:space="preserve"> </w:t>
      </w:r>
      <w:r w:rsidR="00157596" w:rsidRPr="00A03213">
        <w:rPr>
          <w:b/>
          <w:lang w:eastAsia="ja-JP"/>
        </w:rPr>
        <w:t>September.</w:t>
      </w:r>
      <w:r w:rsidR="00AF2276" w:rsidRPr="00A03213">
        <w:t xml:space="preserve"> </w:t>
      </w:r>
      <w:r w:rsidR="005B27E4" w:rsidRPr="00A03213">
        <w:rPr>
          <w:lang w:eastAsia="ja-JP"/>
        </w:rPr>
        <w:t>Also, p</w:t>
      </w:r>
      <w:r w:rsidR="00DA2BF4" w:rsidRPr="00A03213">
        <w:t xml:space="preserve">articipants are </w:t>
      </w:r>
      <w:r w:rsidR="005B27E4" w:rsidRPr="00A03213">
        <w:rPr>
          <w:lang w:eastAsia="ja-JP"/>
        </w:rPr>
        <w:t xml:space="preserve">able to </w:t>
      </w:r>
      <w:r w:rsidR="00DA2BF4" w:rsidRPr="00A03213">
        <w:t xml:space="preserve">submit contributions by electronic mail to </w:t>
      </w:r>
      <w:r w:rsidR="00A03213">
        <w:rPr>
          <w:rFonts w:hint="eastAsia"/>
          <w:lang w:eastAsia="ja-JP"/>
        </w:rPr>
        <w:t>the relevant R</w:t>
      </w:r>
      <w:r w:rsidR="00012639">
        <w:rPr>
          <w:rFonts w:hint="eastAsia"/>
          <w:lang w:eastAsia="ja-JP"/>
        </w:rPr>
        <w:t>apporteur</w:t>
      </w:r>
      <w:r w:rsidR="00B75ED2" w:rsidRPr="00A03213">
        <w:t>.</w:t>
      </w:r>
    </w:p>
    <w:p w:rsidR="00F409C0" w:rsidRDefault="005B27E4" w:rsidP="001701C4">
      <w:pPr>
        <w:jc w:val="both"/>
        <w:rPr>
          <w:lang w:eastAsia="ja-JP"/>
        </w:rPr>
      </w:pPr>
      <w:r>
        <w:rPr>
          <w:rFonts w:hint="eastAsia"/>
          <w:lang w:eastAsia="ja-JP"/>
        </w:rPr>
        <w:t>Informal ITU-T iFTP site</w:t>
      </w:r>
      <w:r w:rsidR="00B75ED2">
        <w:rPr>
          <w:rFonts w:hint="eastAsia"/>
          <w:lang w:eastAsia="ja-JP"/>
        </w:rPr>
        <w:t>:</w:t>
      </w:r>
    </w:p>
    <w:p w:rsidR="004F661D" w:rsidRPr="00B75ED2" w:rsidRDefault="004F661D" w:rsidP="004F661D">
      <w:pPr>
        <w:rPr>
          <w:lang w:val="fr-FR" w:eastAsia="ja-JP"/>
        </w:rPr>
      </w:pPr>
      <w:r w:rsidRPr="000878BA">
        <w:rPr>
          <w:rFonts w:ascii="ZapfChancery" w:hAnsi="ZapfChancery"/>
          <w:lang w:val="fr-FR"/>
        </w:rPr>
        <w:t>●</w:t>
      </w:r>
      <w:r w:rsidRPr="000878BA">
        <w:rPr>
          <w:lang w:val="fr-FR"/>
        </w:rPr>
        <w:tab/>
        <w:t>Q</w:t>
      </w:r>
      <w:r w:rsidR="00551016">
        <w:rPr>
          <w:rFonts w:eastAsia="Malgun Gothic" w:hint="eastAsia"/>
          <w:lang w:val="fr-FR" w:eastAsia="ko-KR"/>
        </w:rPr>
        <w:t>1</w:t>
      </w:r>
      <w:r w:rsidRPr="000878BA">
        <w:rPr>
          <w:lang w:val="fr-FR"/>
        </w:rPr>
        <w:t>/9 contribution site:</w:t>
      </w:r>
      <w:r w:rsidRPr="000878BA">
        <w:rPr>
          <w:lang w:val="fr-FR"/>
        </w:rPr>
        <w:tab/>
      </w:r>
      <w:hyperlink r:id="rId9" w:history="1">
        <w:r w:rsidR="00551016" w:rsidRPr="00575D2C">
          <w:rPr>
            <w:rStyle w:val="ad"/>
            <w:lang w:val="fr-FR"/>
          </w:rPr>
          <w:t>http://ifa.itu.int/t/2009/sg9/exchange/q</w:t>
        </w:r>
        <w:r w:rsidR="00551016" w:rsidRPr="00575D2C">
          <w:rPr>
            <w:rStyle w:val="ad"/>
            <w:rFonts w:eastAsia="Malgun Gothic" w:hint="eastAsia"/>
            <w:lang w:val="fr-FR" w:eastAsia="ko-KR"/>
          </w:rPr>
          <w:t>1</w:t>
        </w:r>
        <w:r w:rsidR="00551016" w:rsidRPr="00575D2C">
          <w:rPr>
            <w:rStyle w:val="ad"/>
            <w:lang w:val="fr-FR"/>
          </w:rPr>
          <w:t>/</w:t>
        </w:r>
      </w:hyperlink>
      <w:r w:rsidR="00012639">
        <w:rPr>
          <w:rStyle w:val="ad"/>
          <w:rFonts w:hint="eastAsia"/>
          <w:lang w:val="fr-FR" w:eastAsia="ja-JP"/>
        </w:rPr>
        <w:t>S</w:t>
      </w:r>
      <w:r w:rsidR="00B75ED2">
        <w:rPr>
          <w:rStyle w:val="ad"/>
          <w:rFonts w:hint="eastAsia"/>
          <w:lang w:val="fr-FR" w:eastAsia="ja-JP"/>
        </w:rPr>
        <w:t>ep2011-</w:t>
      </w:r>
      <w:r w:rsidR="00CF3AF9">
        <w:rPr>
          <w:rStyle w:val="ad"/>
          <w:rFonts w:eastAsia="Malgun Gothic" w:hint="eastAsia"/>
          <w:lang w:val="fr-FR" w:eastAsia="ko-KR"/>
        </w:rPr>
        <w:t>Fujimino</w:t>
      </w:r>
      <w:r w:rsidR="00B75ED2">
        <w:rPr>
          <w:rStyle w:val="ad"/>
          <w:rFonts w:hint="eastAsia"/>
          <w:lang w:val="fr-FR" w:eastAsia="ja-JP"/>
        </w:rPr>
        <w:t>/</w:t>
      </w:r>
    </w:p>
    <w:p w:rsidR="00157596" w:rsidRPr="00551016" w:rsidRDefault="00157596" w:rsidP="00DB3185">
      <w:pPr>
        <w:spacing w:after="120"/>
        <w:jc w:val="both"/>
        <w:rPr>
          <w:rStyle w:val="ad"/>
          <w:lang w:val="fr-FR" w:eastAsia="ja-JP"/>
        </w:rPr>
      </w:pPr>
    </w:p>
    <w:p w:rsidR="00157596" w:rsidRDefault="00157596" w:rsidP="00157596">
      <w:pPr>
        <w:jc w:val="both"/>
      </w:pPr>
      <w:r>
        <w:t>We would strongly encourage you to use the set of templates that has been created to harmonize the appearance of ITU-T documents while making their production easier and hence more efficient.  The templates are accessible from each ITU-T study group web page, under “Delegate resources” (</w:t>
      </w:r>
      <w:hyperlink r:id="rId10" w:history="1">
        <w:r>
          <w:rPr>
            <w:rStyle w:val="ad"/>
          </w:rPr>
          <w:t>http://www.itu.int/ITU-T/studygroups/templates/index.html</w:t>
        </w:r>
      </w:hyperlink>
      <w:r>
        <w:t xml:space="preserve">).  </w:t>
      </w:r>
    </w:p>
    <w:p w:rsidR="00B75ED2" w:rsidRPr="006567EC" w:rsidRDefault="00B75ED2" w:rsidP="00B75ED2">
      <w:pPr>
        <w:jc w:val="both"/>
      </w:pPr>
      <w:r>
        <w:t xml:space="preserve">With a view to settling any questions that might arise concerning contributions, the name, fax, telephone number and e-mail address of the person to be contacted should be indicated on </w:t>
      </w:r>
      <w:r w:rsidRPr="006567EC">
        <w:t xml:space="preserve">contributions. Accordingly, please include those details on the </w:t>
      </w:r>
      <w:r w:rsidRPr="004D3915">
        <w:t>cover page of all documents</w:t>
      </w:r>
      <w:r w:rsidRPr="006567EC">
        <w:t>.</w:t>
      </w:r>
    </w:p>
    <w:p w:rsidR="00036A40" w:rsidRPr="006567EC" w:rsidRDefault="00F7617D" w:rsidP="009B1449">
      <w:pPr>
        <w:tabs>
          <w:tab w:val="left" w:pos="1418"/>
          <w:tab w:val="left" w:pos="1702"/>
          <w:tab w:val="left" w:pos="2160"/>
        </w:tabs>
        <w:jc w:val="both"/>
      </w:pPr>
      <w:r w:rsidRPr="00A03213">
        <w:rPr>
          <w:lang w:eastAsia="ja-JP"/>
        </w:rPr>
        <w:t>7</w:t>
      </w:r>
      <w:r w:rsidR="003135ED" w:rsidRPr="00A03213">
        <w:t>.</w:t>
      </w:r>
      <w:r w:rsidR="00036A40" w:rsidRPr="00A03213">
        <w:tab/>
      </w:r>
      <w:r w:rsidR="000327D8" w:rsidRPr="00A03213">
        <w:t>In order t</w:t>
      </w:r>
      <w:r w:rsidRPr="00A03213">
        <w:t xml:space="preserve">o enable </w:t>
      </w:r>
      <w:r w:rsidRPr="00A03213">
        <w:rPr>
          <w:lang w:eastAsia="ja-JP"/>
        </w:rPr>
        <w:t>hosting company</w:t>
      </w:r>
      <w:r w:rsidR="00036A40" w:rsidRPr="00A03213">
        <w:t xml:space="preserve"> to make the necessary arrangements concerning the documentation </w:t>
      </w:r>
      <w:r w:rsidR="000F2AD5" w:rsidRPr="00A03213">
        <w:t>for</w:t>
      </w:r>
      <w:r w:rsidR="00E8788E" w:rsidRPr="00A03213">
        <w:t>,</w:t>
      </w:r>
      <w:r w:rsidR="000F2AD5" w:rsidRPr="00A03213">
        <w:t xml:space="preserve"> </w:t>
      </w:r>
      <w:r w:rsidR="00036A40" w:rsidRPr="00A03213">
        <w:t>and organization of</w:t>
      </w:r>
      <w:r w:rsidR="00E8788E" w:rsidRPr="00A03213">
        <w:t>,</w:t>
      </w:r>
      <w:r w:rsidR="00036A40" w:rsidRPr="00A03213">
        <w:t xml:space="preserve"> the meeting</w:t>
      </w:r>
      <w:r w:rsidR="005B731E" w:rsidRPr="00A03213">
        <w:t>s</w:t>
      </w:r>
      <w:r w:rsidR="00036A40" w:rsidRPr="00A03213">
        <w:t>, I</w:t>
      </w:r>
      <w:r w:rsidR="006567EC" w:rsidRPr="00A03213">
        <w:rPr>
          <w:lang w:eastAsia="ja-JP"/>
        </w:rPr>
        <w:t xml:space="preserve"> </w:t>
      </w:r>
      <w:r w:rsidR="00036A40" w:rsidRPr="00A03213">
        <w:t xml:space="preserve">should be grateful if you would send </w:t>
      </w:r>
      <w:r w:rsidR="006A7854">
        <w:rPr>
          <w:rFonts w:eastAsiaTheme="minorEastAsia" w:hint="eastAsia"/>
          <w:lang w:eastAsia="ja-JP"/>
        </w:rPr>
        <w:t>M</w:t>
      </w:r>
      <w:r w:rsidR="006567EC" w:rsidRPr="00A03213">
        <w:rPr>
          <w:lang w:eastAsia="ja-JP"/>
        </w:rPr>
        <w:t xml:space="preserve">r. </w:t>
      </w:r>
      <w:r w:rsidR="004D3915">
        <w:rPr>
          <w:rFonts w:eastAsiaTheme="minorEastAsia" w:hint="eastAsia"/>
          <w:lang w:eastAsia="ko-KR"/>
        </w:rPr>
        <w:t xml:space="preserve">Shigeyuki </w:t>
      </w:r>
      <w:r w:rsidR="00551016" w:rsidRPr="00551016">
        <w:rPr>
          <w:rFonts w:eastAsia="Malgun Gothic" w:hint="eastAsia"/>
          <w:szCs w:val="24"/>
          <w:lang w:eastAsia="ko-KR"/>
        </w:rPr>
        <w:t>Sakazawa</w:t>
      </w:r>
      <w:r w:rsidR="000F2AD5" w:rsidRPr="00551016">
        <w:rPr>
          <w:szCs w:val="24"/>
        </w:rPr>
        <w:t>,</w:t>
      </w:r>
      <w:r w:rsidRPr="00551016">
        <w:rPr>
          <w:szCs w:val="24"/>
        </w:rPr>
        <w:t xml:space="preserve"> by </w:t>
      </w:r>
      <w:r w:rsidR="00036A40" w:rsidRPr="00551016">
        <w:rPr>
          <w:szCs w:val="24"/>
        </w:rPr>
        <w:t>e-mail (</w:t>
      </w:r>
      <w:r w:rsidR="00551016" w:rsidRPr="00551016">
        <w:rPr>
          <w:rFonts w:hint="eastAsia"/>
          <w:szCs w:val="24"/>
        </w:rPr>
        <w:t>sakazawa@kddilabs.jp</w:t>
      </w:r>
      <w:r w:rsidR="00036A40" w:rsidRPr="00551016">
        <w:rPr>
          <w:szCs w:val="24"/>
        </w:rPr>
        <w:t>), as soon</w:t>
      </w:r>
      <w:r w:rsidR="00036A40" w:rsidRPr="00A03213">
        <w:t xml:space="preserve"> as possible but </w:t>
      </w:r>
      <w:r w:rsidR="00036A40" w:rsidRPr="00A03213">
        <w:rPr>
          <w:b/>
        </w:rPr>
        <w:t>not later than</w:t>
      </w:r>
      <w:r w:rsidR="00D55B6A" w:rsidRPr="00A03213">
        <w:rPr>
          <w:b/>
        </w:rPr>
        <w:t xml:space="preserve"> </w:t>
      </w:r>
      <w:r w:rsidR="00551016">
        <w:rPr>
          <w:rFonts w:eastAsia="Malgun Gothic" w:hint="eastAsia"/>
          <w:b/>
          <w:lang w:eastAsia="ko-KR"/>
        </w:rPr>
        <w:t>2</w:t>
      </w:r>
      <w:r w:rsidR="00AF2276" w:rsidRPr="00A03213">
        <w:rPr>
          <w:b/>
        </w:rPr>
        <w:t xml:space="preserve"> </w:t>
      </w:r>
      <w:r w:rsidR="006567EC" w:rsidRPr="00A03213">
        <w:rPr>
          <w:b/>
          <w:lang w:eastAsia="ja-JP"/>
        </w:rPr>
        <w:t xml:space="preserve">September </w:t>
      </w:r>
      <w:r w:rsidR="00D55B6A" w:rsidRPr="00A03213">
        <w:rPr>
          <w:b/>
        </w:rPr>
        <w:t xml:space="preserve"> 201</w:t>
      </w:r>
      <w:r w:rsidR="006567EC" w:rsidRPr="00A03213">
        <w:rPr>
          <w:b/>
          <w:lang w:eastAsia="ja-JP"/>
        </w:rPr>
        <w:t>1.</w:t>
      </w:r>
    </w:p>
    <w:p w:rsidR="001E0E1E" w:rsidRPr="00CF3C0F" w:rsidRDefault="00F7617D" w:rsidP="00CF3C0F">
      <w:pPr>
        <w:autoSpaceDE w:val="0"/>
        <w:autoSpaceDN w:val="0"/>
        <w:adjustRightInd w:val="0"/>
        <w:jc w:val="both"/>
      </w:pPr>
      <w:r w:rsidRPr="006567EC">
        <w:rPr>
          <w:szCs w:val="24"/>
          <w:lang w:eastAsia="ja-JP"/>
        </w:rPr>
        <w:t>8</w:t>
      </w:r>
      <w:r w:rsidR="003135ED" w:rsidRPr="006567EC">
        <w:rPr>
          <w:rFonts w:eastAsia="SimSun"/>
          <w:szCs w:val="24"/>
          <w:lang w:eastAsia="zh-CN"/>
        </w:rPr>
        <w:t>.</w:t>
      </w:r>
      <w:r w:rsidR="007348F9" w:rsidRPr="006567EC">
        <w:rPr>
          <w:rFonts w:eastAsia="SimSun"/>
          <w:szCs w:val="24"/>
          <w:lang w:eastAsia="zh-CN"/>
        </w:rPr>
        <w:tab/>
      </w:r>
      <w:r w:rsidR="00CF3C0F" w:rsidRPr="006567EC">
        <w:t>We</w:t>
      </w:r>
      <w:r w:rsidR="00CF3C0F" w:rsidRPr="00EA19A4">
        <w:t xml:space="preserve"> would like to remind you that citizens of some countries are required to obtain a visa in order to enter and spend any time in </w:t>
      </w:r>
      <w:r w:rsidR="00551016">
        <w:rPr>
          <w:rFonts w:eastAsia="Malgun Gothic" w:hint="eastAsia"/>
          <w:lang w:eastAsia="ko-KR"/>
        </w:rPr>
        <w:t>Jap</w:t>
      </w:r>
      <w:r w:rsidR="006A7854">
        <w:rPr>
          <w:rFonts w:eastAsiaTheme="minorEastAsia" w:hint="eastAsia"/>
          <w:lang w:eastAsia="ja-JP"/>
        </w:rPr>
        <w:t>a</w:t>
      </w:r>
      <w:r w:rsidR="00551016">
        <w:rPr>
          <w:rFonts w:eastAsia="Malgun Gothic" w:hint="eastAsia"/>
          <w:lang w:eastAsia="ko-KR"/>
        </w:rPr>
        <w:t>n</w:t>
      </w:r>
      <w:r w:rsidR="00CF3C0F" w:rsidRPr="00EA19A4">
        <w:t xml:space="preserve">. </w:t>
      </w:r>
      <w:r w:rsidR="00CF3C0F" w:rsidRPr="00EA19A4">
        <w:rPr>
          <w:b/>
          <w:bCs/>
        </w:rPr>
        <w:t>The visa must be requested at least four (4) weeks before the date of beginning of the meeting</w:t>
      </w:r>
      <w:r w:rsidR="00CF3C0F" w:rsidRPr="00EA19A4">
        <w:t xml:space="preserve"> and obtained from the office (embassy or consulate) </w:t>
      </w:r>
      <w:r w:rsidR="00CF3C0F" w:rsidRPr="00EA19A4">
        <w:lastRenderedPageBreak/>
        <w:t xml:space="preserve">representing the </w:t>
      </w:r>
      <w:r w:rsidR="00551016">
        <w:rPr>
          <w:rFonts w:eastAsia="Malgun Gothic" w:hint="eastAsia"/>
          <w:lang w:eastAsia="ko-KR"/>
        </w:rPr>
        <w:t>Jap</w:t>
      </w:r>
      <w:r w:rsidR="001802EB">
        <w:rPr>
          <w:rFonts w:eastAsia="Malgun Gothic" w:hint="eastAsia"/>
          <w:lang w:eastAsia="ko-KR"/>
        </w:rPr>
        <w:t>a</w:t>
      </w:r>
      <w:r w:rsidR="00551016">
        <w:rPr>
          <w:rFonts w:eastAsia="Malgun Gothic" w:hint="eastAsia"/>
          <w:lang w:eastAsia="ko-KR"/>
        </w:rPr>
        <w:t>n</w:t>
      </w:r>
      <w:r w:rsidR="00CF3C0F" w:rsidRPr="00EA19A4">
        <w:t xml:space="preserve"> in your country or, if there is no such office in your country, from the one that is closest to the country of departure.</w:t>
      </w:r>
    </w:p>
    <w:p w:rsidR="00AB4A10" w:rsidRDefault="00036A40" w:rsidP="00AB4A10">
      <w:pPr>
        <w:spacing w:before="480"/>
        <w:ind w:right="91"/>
      </w:pPr>
      <w:r>
        <w:t>Yours faithfully,</w:t>
      </w:r>
    </w:p>
    <w:p w:rsidR="001802EB" w:rsidRDefault="001802EB" w:rsidP="00AB4A10">
      <w:pPr>
        <w:spacing w:before="480"/>
        <w:ind w:right="91"/>
        <w:rPr>
          <w:rFonts w:eastAsia="Malgun Gothic"/>
          <w:szCs w:val="24"/>
          <w:lang w:eastAsia="ko-KR"/>
        </w:rPr>
      </w:pPr>
    </w:p>
    <w:p w:rsidR="001802EB" w:rsidRDefault="001802EB" w:rsidP="001802EB">
      <w:pPr>
        <w:adjustRightInd w:val="0"/>
        <w:snapToGrid w:val="0"/>
        <w:spacing w:before="0"/>
        <w:ind w:right="91"/>
        <w:rPr>
          <w:rFonts w:eastAsia="Malgun Gothic"/>
          <w:szCs w:val="24"/>
          <w:lang w:eastAsia="ko-KR"/>
        </w:rPr>
      </w:pPr>
      <w:r w:rsidRPr="001802EB">
        <w:rPr>
          <w:rFonts w:hint="eastAsia"/>
          <w:szCs w:val="24"/>
        </w:rPr>
        <w:t>Shigeyuki Sakazawa</w:t>
      </w:r>
    </w:p>
    <w:p w:rsidR="00AB4A10" w:rsidRPr="001802EB" w:rsidRDefault="001802EB" w:rsidP="001802EB">
      <w:pPr>
        <w:adjustRightInd w:val="0"/>
        <w:snapToGrid w:val="0"/>
        <w:spacing w:before="0"/>
        <w:ind w:right="91"/>
        <w:rPr>
          <w:rFonts w:eastAsia="Malgun Gothic"/>
          <w:szCs w:val="24"/>
          <w:lang w:val="en-US" w:eastAsia="ko-KR"/>
        </w:rPr>
      </w:pPr>
      <w:r w:rsidRPr="00012639">
        <w:rPr>
          <w:lang w:eastAsia="ja-JP"/>
        </w:rPr>
        <w:t>Rapporteur for Q.</w:t>
      </w:r>
      <w:r>
        <w:rPr>
          <w:rFonts w:eastAsia="Malgun Gothic" w:hint="eastAsia"/>
          <w:lang w:eastAsia="ko-KR"/>
        </w:rPr>
        <w:t>1</w:t>
      </w:r>
      <w:r w:rsidRPr="00012639">
        <w:rPr>
          <w:lang w:eastAsia="ja-JP"/>
        </w:rPr>
        <w:t xml:space="preserve"> </w:t>
      </w:r>
      <w:r w:rsidR="006567EC">
        <w:rPr>
          <w:rFonts w:hint="eastAsia"/>
          <w:lang w:eastAsia="ja-JP"/>
        </w:rPr>
        <w:t xml:space="preserve">of </w:t>
      </w:r>
      <w:r w:rsidR="006567EC" w:rsidRPr="006567EC">
        <w:rPr>
          <w:lang w:eastAsia="ja-JP"/>
        </w:rPr>
        <w:t>Study Group 9, ITU-T</w:t>
      </w:r>
      <w:r w:rsidR="00036A40">
        <w:br/>
      </w:r>
    </w:p>
    <w:p w:rsidR="00172AE3" w:rsidRPr="00AB4A10" w:rsidRDefault="00036A40" w:rsidP="00AB4A10">
      <w:pPr>
        <w:spacing w:before="480"/>
        <w:ind w:right="91"/>
        <w:rPr>
          <w:lang w:eastAsia="ja-JP"/>
        </w:rPr>
        <w:sectPr w:rsidR="00172AE3" w:rsidRPr="00AB4A10" w:rsidSect="00042754">
          <w:headerReference w:type="even" r:id="rId11"/>
          <w:headerReference w:type="default" r:id="rId12"/>
          <w:footerReference w:type="even" r:id="rId13"/>
          <w:headerReference w:type="first" r:id="rId14"/>
          <w:pgSz w:w="11907" w:h="16840" w:code="9"/>
          <w:pgMar w:top="851" w:right="1089" w:bottom="851" w:left="1089" w:header="567" w:footer="567" w:gutter="0"/>
          <w:paperSrc w:first="15" w:other="15"/>
          <w:pgNumType w:fmt="numberInDash"/>
          <w:cols w:space="720"/>
          <w:titlePg/>
        </w:sectPr>
      </w:pPr>
      <w:r w:rsidRPr="00DA2BF4">
        <w:rPr>
          <w:b/>
          <w:lang w:val="en-US"/>
        </w:rPr>
        <w:t>Annexes:</w:t>
      </w:r>
      <w:r w:rsidR="001918A8">
        <w:rPr>
          <w:b/>
          <w:lang w:val="en-US"/>
        </w:rPr>
        <w:t xml:space="preserve"> </w:t>
      </w:r>
      <w:r w:rsidR="00A03213">
        <w:rPr>
          <w:rFonts w:hint="eastAsia"/>
          <w:b/>
          <w:lang w:val="en-US" w:eastAsia="ja-JP"/>
        </w:rPr>
        <w:t>2</w:t>
      </w:r>
    </w:p>
    <w:p w:rsidR="00AB2D7F" w:rsidRPr="00DB16A8" w:rsidRDefault="00AB2D7F" w:rsidP="00C43203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 w:line="240" w:lineRule="atLeast"/>
      </w:pPr>
      <w:bookmarkStart w:id="1" w:name="Duties"/>
      <w:bookmarkEnd w:id="1"/>
    </w:p>
    <w:p w:rsidR="004F661D" w:rsidRDefault="00DB16A8" w:rsidP="004F661D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 w:line="240" w:lineRule="atLeast"/>
        <w:ind w:left="0"/>
        <w:jc w:val="center"/>
      </w:pPr>
      <w:r>
        <w:rPr>
          <w:b/>
          <w:bCs/>
          <w:lang w:val="en-US"/>
        </w:rPr>
        <w:t xml:space="preserve">ANNEX </w:t>
      </w:r>
      <w:r>
        <w:rPr>
          <w:rFonts w:hint="eastAsia"/>
          <w:b/>
          <w:bCs/>
          <w:lang w:val="en-US" w:eastAsia="ja-JP"/>
        </w:rPr>
        <w:t>1</w:t>
      </w:r>
      <w:r w:rsidR="004F661D" w:rsidRPr="0051592E">
        <w:rPr>
          <w:b/>
          <w:bCs/>
          <w:lang w:val="en-US"/>
        </w:rPr>
        <w:br/>
      </w:r>
    </w:p>
    <w:p w:rsidR="004F661D" w:rsidRDefault="004F661D" w:rsidP="00560192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00" w:beforeAutospacing="1" w:line="240" w:lineRule="atLeast"/>
        <w:ind w:left="0"/>
        <w:jc w:val="center"/>
        <w:outlineLvl w:val="0"/>
        <w:rPr>
          <w:lang w:eastAsia="ja-JP"/>
        </w:rPr>
      </w:pPr>
      <w:r w:rsidRPr="001918A8">
        <w:rPr>
          <w:b/>
          <w:bCs/>
          <w:szCs w:val="24"/>
        </w:rPr>
        <w:t>Draft work programme for the</w:t>
      </w:r>
      <w:r>
        <w:rPr>
          <w:b/>
          <w:bCs/>
          <w:szCs w:val="24"/>
        </w:rPr>
        <w:t xml:space="preserve"> </w:t>
      </w:r>
      <w:r w:rsidR="001802EB">
        <w:rPr>
          <w:rFonts w:eastAsia="Malgun Gothic" w:hint="eastAsia"/>
          <w:b/>
          <w:bCs/>
          <w:szCs w:val="24"/>
          <w:lang w:eastAsia="ko-KR"/>
        </w:rPr>
        <w:t>Q1/9</w:t>
      </w:r>
      <w:r w:rsidR="0012622D">
        <w:rPr>
          <w:b/>
          <w:bCs/>
          <w:szCs w:val="24"/>
        </w:rPr>
        <w:t xml:space="preserve"> Rapporteur</w:t>
      </w:r>
      <w:r w:rsidR="00A03213">
        <w:rPr>
          <w:rFonts w:hint="eastAsia"/>
          <w:b/>
          <w:bCs/>
          <w:szCs w:val="24"/>
          <w:lang w:eastAsia="ja-JP"/>
        </w:rPr>
        <w:t xml:space="preserve"> meeting</w:t>
      </w:r>
    </w:p>
    <w:p w:rsidR="004F661D" w:rsidRPr="00C97E7E" w:rsidRDefault="004F661D" w:rsidP="0012622D">
      <w:pPr>
        <w:pStyle w:val="11"/>
        <w:tabs>
          <w:tab w:val="clear" w:pos="794"/>
          <w:tab w:val="clear" w:pos="1191"/>
          <w:tab w:val="left" w:pos="1276"/>
        </w:tabs>
        <w:spacing w:after="360"/>
        <w:ind w:left="1276" w:hanging="709"/>
        <w:jc w:val="center"/>
        <w:rPr>
          <w:b/>
          <w:bCs/>
          <w:sz w:val="22"/>
          <w:szCs w:val="22"/>
        </w:rPr>
      </w:pPr>
      <w:r w:rsidRPr="001918A8">
        <w:rPr>
          <w:b/>
          <w:bCs/>
          <w:sz w:val="22"/>
          <w:szCs w:val="22"/>
        </w:rPr>
        <w:t>(</w:t>
      </w:r>
      <w:r w:rsidR="00C458EB">
        <w:rPr>
          <w:rFonts w:eastAsia="Malgun Gothic" w:hint="eastAsia"/>
          <w:b/>
          <w:bCs/>
          <w:sz w:val="22"/>
          <w:szCs w:val="22"/>
          <w:lang w:eastAsia="ko-KR"/>
        </w:rPr>
        <w:t>Fuj</w:t>
      </w:r>
      <w:r w:rsidR="001802EB">
        <w:rPr>
          <w:rFonts w:eastAsia="Malgun Gothic" w:hint="eastAsia"/>
          <w:b/>
          <w:bCs/>
          <w:sz w:val="22"/>
          <w:szCs w:val="22"/>
          <w:lang w:eastAsia="ko-KR"/>
        </w:rPr>
        <w:t>imino, Saitama</w:t>
      </w:r>
      <w:r w:rsidRPr="00C97E7E">
        <w:rPr>
          <w:b/>
          <w:bCs/>
          <w:sz w:val="22"/>
          <w:szCs w:val="22"/>
        </w:rPr>
        <w:t>,</w:t>
      </w:r>
      <w:r w:rsidR="0012622D">
        <w:rPr>
          <w:b/>
          <w:bCs/>
          <w:sz w:val="22"/>
          <w:szCs w:val="22"/>
        </w:rPr>
        <w:t xml:space="preserve"> </w:t>
      </w:r>
      <w:r w:rsidR="001802EB">
        <w:rPr>
          <w:rFonts w:eastAsia="Malgun Gothic" w:hint="eastAsia"/>
          <w:b/>
          <w:bCs/>
          <w:sz w:val="22"/>
          <w:szCs w:val="22"/>
          <w:lang w:eastAsia="ko-KR"/>
        </w:rPr>
        <w:t>Japan</w:t>
      </w:r>
      <w:r w:rsidR="00DB16A8">
        <w:rPr>
          <w:b/>
          <w:bCs/>
          <w:sz w:val="22"/>
          <w:szCs w:val="22"/>
        </w:rPr>
        <w:t xml:space="preserve">, </w:t>
      </w:r>
      <w:r w:rsidR="001802EB">
        <w:rPr>
          <w:rFonts w:eastAsia="Malgun Gothic" w:hint="eastAsia"/>
          <w:b/>
          <w:bCs/>
          <w:sz w:val="22"/>
          <w:szCs w:val="22"/>
          <w:lang w:eastAsia="ko-KR"/>
        </w:rPr>
        <w:t>15</w:t>
      </w:r>
      <w:r w:rsidR="00DB16A8">
        <w:rPr>
          <w:b/>
          <w:bCs/>
          <w:sz w:val="22"/>
          <w:szCs w:val="22"/>
        </w:rPr>
        <w:t>-</w:t>
      </w:r>
      <w:r w:rsidR="001802EB">
        <w:rPr>
          <w:rFonts w:eastAsia="Malgun Gothic" w:hint="eastAsia"/>
          <w:b/>
          <w:bCs/>
          <w:sz w:val="22"/>
          <w:szCs w:val="22"/>
          <w:lang w:eastAsia="ko-KR"/>
        </w:rPr>
        <w:t>16</w:t>
      </w:r>
      <w:r w:rsidR="00DB16A8">
        <w:rPr>
          <w:b/>
          <w:bCs/>
          <w:sz w:val="22"/>
          <w:szCs w:val="22"/>
        </w:rPr>
        <w:t xml:space="preserve"> </w:t>
      </w:r>
      <w:r w:rsidR="00DB16A8">
        <w:rPr>
          <w:rFonts w:hint="eastAsia"/>
          <w:b/>
          <w:bCs/>
          <w:sz w:val="22"/>
          <w:szCs w:val="22"/>
          <w:lang w:eastAsia="ja-JP"/>
        </w:rPr>
        <w:t>September</w:t>
      </w:r>
      <w:r w:rsidR="00DB16A8">
        <w:rPr>
          <w:b/>
          <w:bCs/>
          <w:sz w:val="22"/>
          <w:szCs w:val="22"/>
        </w:rPr>
        <w:t xml:space="preserve"> 201</w:t>
      </w:r>
      <w:r w:rsidR="00DB16A8">
        <w:rPr>
          <w:rFonts w:hint="eastAsia"/>
          <w:b/>
          <w:bCs/>
          <w:sz w:val="22"/>
          <w:szCs w:val="22"/>
          <w:lang w:eastAsia="ja-JP"/>
        </w:rPr>
        <w:t>1</w:t>
      </w:r>
      <w:r w:rsidRPr="00C97E7E">
        <w:rPr>
          <w:b/>
          <w:bCs/>
          <w:sz w:val="22"/>
          <w:szCs w:val="22"/>
        </w:rPr>
        <w:t>)</w:t>
      </w:r>
    </w:p>
    <w:p w:rsidR="004F661D" w:rsidRDefault="004F661D" w:rsidP="004F661D">
      <w:pPr>
        <w:tabs>
          <w:tab w:val="clear" w:pos="794"/>
          <w:tab w:val="left" w:pos="284"/>
        </w:tabs>
        <w:spacing w:before="0"/>
        <w:ind w:left="284" w:hanging="284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8"/>
        <w:gridCol w:w="567"/>
        <w:gridCol w:w="567"/>
        <w:gridCol w:w="567"/>
        <w:gridCol w:w="567"/>
        <w:gridCol w:w="709"/>
        <w:gridCol w:w="567"/>
        <w:gridCol w:w="567"/>
        <w:gridCol w:w="504"/>
      </w:tblGrid>
      <w:tr w:rsidR="004D3915" w:rsidRPr="00C97E7E" w:rsidTr="004D3915">
        <w:trPr>
          <w:cantSplit/>
          <w:trHeight w:val="397"/>
          <w:jc w:val="center"/>
        </w:trPr>
        <w:tc>
          <w:tcPr>
            <w:tcW w:w="22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:rsidR="004D3915" w:rsidRPr="00C97E7E" w:rsidRDefault="004D3915" w:rsidP="00F662D1">
            <w:pPr>
              <w:pStyle w:val="a6"/>
              <w:spacing w:before="240" w:after="240"/>
              <w:rPr>
                <w:lang w:val="en-GB"/>
              </w:rPr>
            </w:pP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D3915" w:rsidRPr="00C97E7E" w:rsidRDefault="004D3915" w:rsidP="004D3915">
            <w:pPr>
              <w:spacing w:after="120"/>
              <w:jc w:val="center"/>
            </w:pPr>
            <w:r>
              <w:rPr>
                <w:rFonts w:eastAsiaTheme="minorEastAsia" w:hint="eastAsia"/>
                <w:sz w:val="22"/>
                <w:lang w:eastAsia="ko-KR"/>
              </w:rPr>
              <w:t>15</w:t>
            </w:r>
            <w:r w:rsidRPr="00C97E7E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  <w:lang w:eastAsia="ja-JP"/>
              </w:rPr>
              <w:t>September</w:t>
            </w:r>
            <w:r w:rsidRPr="00C97E7E">
              <w:rPr>
                <w:sz w:val="22"/>
              </w:rPr>
              <w:br/>
              <w:t>Thursday</w:t>
            </w:r>
          </w:p>
        </w:tc>
        <w:tc>
          <w:tcPr>
            <w:tcW w:w="23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D3915" w:rsidRPr="00C97E7E" w:rsidRDefault="004D3915" w:rsidP="00F662D1">
            <w:pPr>
              <w:spacing w:after="120"/>
              <w:jc w:val="center"/>
              <w:rPr>
                <w:lang w:eastAsia="ja-JP"/>
              </w:rPr>
            </w:pPr>
            <w:r>
              <w:rPr>
                <w:rFonts w:eastAsiaTheme="minorEastAsia" w:hint="eastAsia"/>
                <w:sz w:val="22"/>
                <w:lang w:eastAsia="ko-KR"/>
              </w:rPr>
              <w:t>16</w:t>
            </w:r>
            <w:r w:rsidRPr="00C97E7E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  <w:lang w:eastAsia="ja-JP"/>
              </w:rPr>
              <w:t>September</w:t>
            </w:r>
            <w:r w:rsidRPr="00C97E7E">
              <w:rPr>
                <w:sz w:val="22"/>
              </w:rPr>
              <w:br/>
            </w:r>
            <w:r>
              <w:rPr>
                <w:rFonts w:hint="eastAsia"/>
                <w:sz w:val="22"/>
                <w:lang w:eastAsia="ja-JP"/>
              </w:rPr>
              <w:t>Friday</w:t>
            </w:r>
          </w:p>
        </w:tc>
      </w:tr>
      <w:tr w:rsidR="004D3915" w:rsidRPr="00C97E7E" w:rsidTr="004D3915">
        <w:trPr>
          <w:cantSplit/>
          <w:trHeight w:val="751"/>
          <w:jc w:val="center"/>
        </w:trPr>
        <w:tc>
          <w:tcPr>
            <w:tcW w:w="2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:rsidR="004D3915" w:rsidRPr="00A03213" w:rsidRDefault="004D3915" w:rsidP="00F662D1">
            <w:pPr>
              <w:pStyle w:val="a6"/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915" w:rsidRPr="00A03213" w:rsidRDefault="004D3915" w:rsidP="00F662D1">
            <w:pPr>
              <w:tabs>
                <w:tab w:val="left" w:pos="737"/>
                <w:tab w:val="left" w:pos="1134"/>
              </w:tabs>
              <w:spacing w:after="851"/>
              <w:jc w:val="center"/>
              <w:rPr>
                <w:szCs w:val="24"/>
              </w:rPr>
            </w:pPr>
            <w:r w:rsidRPr="007E282C">
              <w:rPr>
                <w:szCs w:val="24"/>
              </w:rPr>
              <w:t>A.M.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D3915" w:rsidRPr="00A03213" w:rsidRDefault="004D3915" w:rsidP="00F662D1">
            <w:pPr>
              <w:tabs>
                <w:tab w:val="left" w:pos="737"/>
                <w:tab w:val="left" w:pos="1134"/>
              </w:tabs>
              <w:spacing w:after="851"/>
              <w:jc w:val="center"/>
              <w:rPr>
                <w:szCs w:val="24"/>
              </w:rPr>
            </w:pPr>
            <w:r w:rsidRPr="007E282C">
              <w:rPr>
                <w:szCs w:val="24"/>
              </w:rPr>
              <w:t>P.M.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915" w:rsidRPr="007E282C" w:rsidRDefault="004D3915" w:rsidP="00F662D1">
            <w:pPr>
              <w:jc w:val="center"/>
              <w:rPr>
                <w:szCs w:val="24"/>
              </w:rPr>
            </w:pPr>
            <w:r w:rsidRPr="007E282C">
              <w:rPr>
                <w:szCs w:val="24"/>
              </w:rPr>
              <w:t>A.M.</w:t>
            </w:r>
          </w:p>
        </w:tc>
        <w:tc>
          <w:tcPr>
            <w:tcW w:w="107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D3915" w:rsidRPr="00A03213" w:rsidRDefault="004D3915" w:rsidP="00F662D1">
            <w:pPr>
              <w:jc w:val="center"/>
              <w:rPr>
                <w:szCs w:val="24"/>
              </w:rPr>
            </w:pPr>
            <w:r w:rsidRPr="00A03213">
              <w:rPr>
                <w:szCs w:val="24"/>
              </w:rPr>
              <w:t>P.M.</w:t>
            </w:r>
          </w:p>
        </w:tc>
      </w:tr>
      <w:tr w:rsidR="004D3915" w:rsidRPr="00C97E7E" w:rsidTr="004D3915">
        <w:trPr>
          <w:cantSplit/>
          <w:trHeight w:val="705"/>
          <w:jc w:val="center"/>
        </w:trPr>
        <w:tc>
          <w:tcPr>
            <w:tcW w:w="22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D3915" w:rsidRPr="004D3915" w:rsidRDefault="004D3915" w:rsidP="00F662D1">
            <w:pPr>
              <w:pStyle w:val="a6"/>
              <w:spacing w:before="240" w:after="240"/>
              <w:rPr>
                <w:rFonts w:eastAsiaTheme="minorEastAsia"/>
                <w:sz w:val="24"/>
                <w:szCs w:val="24"/>
                <w:lang w:val="en-GB" w:eastAsia="ko-KR"/>
              </w:rPr>
            </w:pPr>
            <w:r>
              <w:rPr>
                <w:rFonts w:eastAsiaTheme="minorEastAsia" w:hint="eastAsia"/>
                <w:sz w:val="24"/>
                <w:szCs w:val="24"/>
                <w:lang w:val="en-GB" w:eastAsia="ko-KR"/>
              </w:rPr>
              <w:t>Q.1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:rsidR="004D3915" w:rsidRPr="00A03213" w:rsidRDefault="004D3915" w:rsidP="00F662D1">
            <w:pPr>
              <w:spacing w:before="240"/>
              <w:jc w:val="center"/>
              <w:rPr>
                <w:sz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shd w:val="clear" w:color="auto" w:fill="auto"/>
          </w:tcPr>
          <w:p w:rsidR="004D3915" w:rsidRPr="0022150B" w:rsidRDefault="004D3915" w:rsidP="00F662D1">
            <w:pPr>
              <w:spacing w:before="24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:rsidR="004D3915" w:rsidRPr="004D3915" w:rsidRDefault="004D3915" w:rsidP="00F662D1">
            <w:pPr>
              <w:spacing w:before="240" w:after="120"/>
              <w:jc w:val="center"/>
              <w:rPr>
                <w:rFonts w:eastAsiaTheme="minorEastAsia"/>
                <w:sz w:val="20"/>
                <w:lang w:eastAsia="ko-KR"/>
              </w:rPr>
            </w:pPr>
            <w:r>
              <w:rPr>
                <w:rFonts w:eastAsiaTheme="minorEastAsia" w:hint="eastAsia"/>
                <w:sz w:val="20"/>
                <w:lang w:eastAsia="ko-KR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915" w:rsidRPr="004D3915" w:rsidRDefault="004D3915" w:rsidP="00F662D1">
            <w:pPr>
              <w:spacing w:before="240" w:after="120"/>
              <w:jc w:val="center"/>
              <w:rPr>
                <w:rFonts w:eastAsiaTheme="minorEastAsia"/>
                <w:sz w:val="20"/>
                <w:lang w:eastAsia="ko-KR"/>
              </w:rPr>
            </w:pPr>
            <w:r>
              <w:rPr>
                <w:rFonts w:eastAsiaTheme="minorEastAsia" w:hint="eastAsia"/>
                <w:sz w:val="20"/>
                <w:lang w:eastAsia="ko-KR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:rsidR="004D3915" w:rsidRPr="0022150B" w:rsidRDefault="004D3915" w:rsidP="00F662D1">
            <w:pPr>
              <w:spacing w:before="240" w:after="120"/>
              <w:jc w:val="center"/>
              <w:rPr>
                <w:sz w:val="20"/>
                <w:lang w:eastAsia="ja-JP"/>
              </w:rPr>
            </w:pPr>
            <w:r w:rsidRPr="0022150B">
              <w:rPr>
                <w:sz w:val="20"/>
                <w:lang w:eastAsia="ja-JP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shd w:val="clear" w:color="auto" w:fill="auto"/>
          </w:tcPr>
          <w:p w:rsidR="004D3915" w:rsidRPr="004D3915" w:rsidRDefault="004D3915" w:rsidP="00F662D1">
            <w:pPr>
              <w:spacing w:before="240" w:after="120"/>
              <w:jc w:val="center"/>
              <w:rPr>
                <w:rFonts w:eastAsiaTheme="minorEastAsia"/>
                <w:sz w:val="20"/>
                <w:lang w:eastAsia="ko-KR"/>
              </w:rPr>
            </w:pPr>
            <w:r>
              <w:rPr>
                <w:rFonts w:eastAsiaTheme="minorEastAsia" w:hint="eastAsia"/>
                <w:sz w:val="20"/>
                <w:lang w:eastAsia="ko-KR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:rsidR="004D3915" w:rsidRPr="0022150B" w:rsidRDefault="004D3915" w:rsidP="00F662D1">
            <w:pPr>
              <w:pStyle w:val="a6"/>
              <w:spacing w:before="240" w:after="120"/>
              <w:rPr>
                <w:sz w:val="20"/>
                <w:lang w:val="en-GB" w:eastAsia="ja-JP"/>
              </w:rPr>
            </w:pPr>
            <w:r w:rsidRPr="0022150B">
              <w:rPr>
                <w:sz w:val="20"/>
                <w:lang w:val="en-GB" w:eastAsia="ja-JP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915" w:rsidRPr="0022150B" w:rsidRDefault="004D3915" w:rsidP="00F662D1">
            <w:pPr>
              <w:spacing w:before="240" w:after="120"/>
              <w:jc w:val="center"/>
              <w:rPr>
                <w:sz w:val="20"/>
              </w:rPr>
            </w:pPr>
          </w:p>
        </w:tc>
      </w:tr>
    </w:tbl>
    <w:p w:rsidR="004D3915" w:rsidRPr="00651916" w:rsidRDefault="004D3915" w:rsidP="004D3915">
      <w:pPr>
        <w:spacing w:before="240"/>
        <w:ind w:left="992" w:right="91" w:hanging="772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* </w:t>
      </w:r>
      <w:r w:rsidR="00651916" w:rsidRPr="00012639">
        <w:t xml:space="preserve">Participant registration will begin at </w:t>
      </w:r>
      <w:r w:rsidR="00651916">
        <w:rPr>
          <w:rFonts w:eastAsia="Malgun Gothic" w:hint="eastAsia"/>
          <w:lang w:eastAsia="ko-KR"/>
        </w:rPr>
        <w:t>1</w:t>
      </w:r>
      <w:r w:rsidR="00651916" w:rsidRPr="00012639">
        <w:t>:</w:t>
      </w:r>
      <w:r w:rsidR="00651916">
        <w:rPr>
          <w:rFonts w:eastAsia="Malgun Gothic" w:hint="eastAsia"/>
          <w:lang w:eastAsia="ko-KR"/>
        </w:rPr>
        <w:t>3</w:t>
      </w:r>
      <w:r w:rsidR="00651916" w:rsidRPr="00012639">
        <w:t xml:space="preserve">0 </w:t>
      </w:r>
      <w:r w:rsidR="00651916">
        <w:rPr>
          <w:rFonts w:eastAsia="Malgun Gothic" w:hint="eastAsia"/>
          <w:lang w:eastAsia="ko-KR"/>
        </w:rPr>
        <w:t>p</w:t>
      </w:r>
      <w:r w:rsidR="00651916" w:rsidRPr="00012639">
        <w:t>.m</w:t>
      </w:r>
      <w:r w:rsidR="00651916">
        <w:rPr>
          <w:rFonts w:eastAsiaTheme="minorEastAsia" w:hint="eastAsia"/>
          <w:lang w:eastAsia="ko-KR"/>
        </w:rPr>
        <w:t xml:space="preserve"> on the first day.</w:t>
      </w:r>
    </w:p>
    <w:p w:rsidR="004D3915" w:rsidRPr="00392499" w:rsidRDefault="004D3915" w:rsidP="004D3915">
      <w:pPr>
        <w:spacing w:before="240"/>
        <w:ind w:left="992" w:right="91" w:hanging="772"/>
      </w:pPr>
      <w:r>
        <w:t xml:space="preserve">- </w:t>
      </w:r>
      <w:r>
        <w:rPr>
          <w:b/>
          <w:bCs/>
        </w:rPr>
        <w:t>Session Time Schedule</w:t>
      </w:r>
      <w:r w:rsidRPr="00392499">
        <w:rPr>
          <w:b/>
          <w:bCs/>
        </w:rPr>
        <w:t>:</w:t>
      </w:r>
    </w:p>
    <w:p w:rsidR="004D3915" w:rsidRDefault="004D3915" w:rsidP="004D3915">
      <w:pPr>
        <w:tabs>
          <w:tab w:val="clear" w:pos="1985"/>
          <w:tab w:val="left" w:pos="2268"/>
        </w:tabs>
        <w:spacing w:before="80"/>
        <w:ind w:left="709" w:right="91"/>
      </w:pPr>
      <w:r>
        <w:t>09:00-10:30</w:t>
      </w:r>
      <w:r>
        <w:tab/>
        <w:t>AM 1</w:t>
      </w:r>
      <w:r w:rsidRPr="002F464B">
        <w:rPr>
          <w:vertAlign w:val="superscript"/>
        </w:rPr>
        <w:t>st</w:t>
      </w:r>
      <w:r>
        <w:t xml:space="preserve"> session </w:t>
      </w:r>
    </w:p>
    <w:p w:rsidR="004D3915" w:rsidRDefault="004D3915" w:rsidP="004D3915">
      <w:pPr>
        <w:tabs>
          <w:tab w:val="clear" w:pos="1985"/>
          <w:tab w:val="left" w:pos="2268"/>
        </w:tabs>
        <w:spacing w:before="80"/>
        <w:ind w:left="709" w:right="91"/>
      </w:pPr>
      <w:r>
        <w:t>10:30-11:00</w:t>
      </w:r>
      <w:r>
        <w:tab/>
        <w:t>Coffee break</w:t>
      </w:r>
    </w:p>
    <w:p w:rsidR="004D3915" w:rsidRPr="00302F4B" w:rsidRDefault="004D3915" w:rsidP="004D3915">
      <w:pPr>
        <w:tabs>
          <w:tab w:val="clear" w:pos="1985"/>
          <w:tab w:val="left" w:pos="2268"/>
        </w:tabs>
        <w:spacing w:before="80"/>
        <w:ind w:left="709" w:right="91"/>
        <w:rPr>
          <w:lang w:val="en-US"/>
        </w:rPr>
      </w:pPr>
      <w:r w:rsidRPr="00302F4B">
        <w:rPr>
          <w:lang w:val="en-US"/>
        </w:rPr>
        <w:t>11:00-12</w:t>
      </w:r>
      <w:r>
        <w:rPr>
          <w:lang w:val="en-US"/>
        </w:rPr>
        <w:t>:</w:t>
      </w:r>
      <w:r w:rsidRPr="00302F4B">
        <w:rPr>
          <w:lang w:val="en-US"/>
        </w:rPr>
        <w:t>30</w:t>
      </w:r>
      <w:r w:rsidRPr="00302F4B">
        <w:rPr>
          <w:lang w:val="en-US"/>
        </w:rPr>
        <w:tab/>
        <w:t>AM 2</w:t>
      </w:r>
      <w:r w:rsidRPr="00302F4B">
        <w:rPr>
          <w:vertAlign w:val="superscript"/>
          <w:lang w:val="en-US"/>
        </w:rPr>
        <w:t>nd</w:t>
      </w:r>
      <w:r w:rsidRPr="00302F4B">
        <w:rPr>
          <w:lang w:val="en-US"/>
        </w:rPr>
        <w:t xml:space="preserve"> session</w:t>
      </w:r>
    </w:p>
    <w:p w:rsidR="004D3915" w:rsidRPr="004D3915" w:rsidRDefault="004D3915" w:rsidP="004D3915">
      <w:pPr>
        <w:tabs>
          <w:tab w:val="clear" w:pos="1985"/>
          <w:tab w:val="left" w:pos="2268"/>
        </w:tabs>
        <w:spacing w:before="80"/>
        <w:ind w:left="709" w:right="91"/>
        <w:rPr>
          <w:rFonts w:eastAsiaTheme="minorEastAsia"/>
          <w:lang w:eastAsia="ko-KR"/>
        </w:rPr>
      </w:pPr>
      <w:r>
        <w:t>12:30-14:00</w:t>
      </w:r>
      <w:r>
        <w:tab/>
        <w:t>Lunch</w:t>
      </w:r>
      <w:r>
        <w:rPr>
          <w:rFonts w:eastAsiaTheme="minorEastAsia" w:hint="eastAsia"/>
          <w:lang w:eastAsia="ko-KR"/>
        </w:rPr>
        <w:t xml:space="preserve"> </w:t>
      </w:r>
    </w:p>
    <w:p w:rsidR="004D3915" w:rsidRPr="004D3915" w:rsidRDefault="004D3915" w:rsidP="004D3915">
      <w:pPr>
        <w:tabs>
          <w:tab w:val="clear" w:pos="1985"/>
          <w:tab w:val="left" w:pos="2268"/>
        </w:tabs>
        <w:spacing w:before="80"/>
        <w:ind w:left="709" w:right="91"/>
        <w:rPr>
          <w:rFonts w:eastAsiaTheme="minorEastAsia"/>
          <w:lang w:eastAsia="ko-KR"/>
        </w:rPr>
      </w:pPr>
      <w:r>
        <w:t>14:00-15:30</w:t>
      </w:r>
      <w:r>
        <w:tab/>
        <w:t>PM 1</w:t>
      </w:r>
      <w:r w:rsidRPr="002F464B">
        <w:rPr>
          <w:vertAlign w:val="superscript"/>
        </w:rPr>
        <w:t>st</w:t>
      </w:r>
      <w:r>
        <w:t xml:space="preserve"> session</w:t>
      </w:r>
    </w:p>
    <w:p w:rsidR="004D3915" w:rsidRDefault="004D3915" w:rsidP="004D3915">
      <w:pPr>
        <w:tabs>
          <w:tab w:val="clear" w:pos="1985"/>
          <w:tab w:val="left" w:pos="2268"/>
        </w:tabs>
        <w:spacing w:before="80"/>
        <w:ind w:left="709" w:right="91"/>
      </w:pPr>
      <w:r>
        <w:t>15:30-16:00</w:t>
      </w:r>
      <w:r>
        <w:tab/>
        <w:t>Coffee break</w:t>
      </w:r>
    </w:p>
    <w:p w:rsidR="004D3915" w:rsidRDefault="004D3915" w:rsidP="004D3915">
      <w:pPr>
        <w:tabs>
          <w:tab w:val="clear" w:pos="1985"/>
          <w:tab w:val="left" w:pos="2268"/>
        </w:tabs>
        <w:spacing w:before="80"/>
        <w:ind w:left="709" w:right="91"/>
      </w:pPr>
      <w:r>
        <w:t>16:00-17:30</w:t>
      </w:r>
      <w:r>
        <w:tab/>
        <w:t>PM 2</w:t>
      </w:r>
      <w:r w:rsidRPr="002F464B">
        <w:rPr>
          <w:vertAlign w:val="superscript"/>
        </w:rPr>
        <w:t>nd</w:t>
      </w:r>
      <w:r>
        <w:t xml:space="preserve"> session</w:t>
      </w:r>
    </w:p>
    <w:p w:rsidR="00D74F21" w:rsidRPr="004D3915" w:rsidRDefault="00D74F21" w:rsidP="003933EC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 w:line="240" w:lineRule="atLeast"/>
        <w:ind w:left="0"/>
        <w:rPr>
          <w:szCs w:val="24"/>
          <w:lang w:eastAsia="ja-JP"/>
        </w:rPr>
      </w:pPr>
    </w:p>
    <w:p w:rsidR="00A03213" w:rsidRDefault="00A03213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rFonts w:eastAsia="Malgun Gothic"/>
          <w:szCs w:val="24"/>
          <w:lang w:eastAsia="ko-KR"/>
        </w:rPr>
      </w:pPr>
      <w:r>
        <w:rPr>
          <w:szCs w:val="24"/>
          <w:lang w:eastAsia="ja-JP"/>
        </w:rPr>
        <w:br w:type="page"/>
      </w:r>
    </w:p>
    <w:p w:rsidR="00A03213" w:rsidRDefault="00A03213" w:rsidP="00A03213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 w:line="240" w:lineRule="atLeast"/>
        <w:ind w:left="0"/>
        <w:jc w:val="center"/>
        <w:rPr>
          <w:b/>
          <w:bCs/>
          <w:lang w:val="en-US" w:eastAsia="ja-JP"/>
        </w:rPr>
      </w:pPr>
    </w:p>
    <w:p w:rsidR="00A03213" w:rsidRDefault="00A03213" w:rsidP="00A03213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 w:line="240" w:lineRule="atLeast"/>
        <w:ind w:left="0"/>
        <w:jc w:val="center"/>
      </w:pPr>
      <w:r>
        <w:rPr>
          <w:b/>
          <w:bCs/>
          <w:lang w:val="en-US"/>
        </w:rPr>
        <w:t xml:space="preserve">ANNEX </w:t>
      </w:r>
      <w:r>
        <w:rPr>
          <w:rFonts w:hint="eastAsia"/>
          <w:b/>
          <w:bCs/>
          <w:lang w:val="en-US" w:eastAsia="ja-JP"/>
        </w:rPr>
        <w:t>2</w:t>
      </w:r>
      <w:r w:rsidRPr="0051592E">
        <w:rPr>
          <w:b/>
          <w:bCs/>
          <w:lang w:val="en-US"/>
        </w:rPr>
        <w:br/>
      </w:r>
    </w:p>
    <w:p w:rsidR="00FE68EF" w:rsidRDefault="00FE68EF" w:rsidP="00FE68EF">
      <w:pPr>
        <w:pStyle w:val="TableTitle"/>
        <w:keepNext w:val="0"/>
        <w:keepLines w:val="0"/>
        <w:spacing w:before="120" w:after="0"/>
      </w:pPr>
      <w:r>
        <w:t>Practical information</w:t>
      </w:r>
    </w:p>
    <w:p w:rsidR="00FE68EF" w:rsidRDefault="00FE68EF" w:rsidP="00FE68EF">
      <w:pPr>
        <w:jc w:val="center"/>
        <w:rPr>
          <w:rFonts w:eastAsia="Malgun Gothic"/>
          <w:b/>
          <w:bCs/>
          <w:sz w:val="22"/>
          <w:szCs w:val="22"/>
          <w:lang w:eastAsia="ko-KR"/>
        </w:rPr>
      </w:pPr>
      <w:r w:rsidRPr="00514423">
        <w:rPr>
          <w:b/>
          <w:bCs/>
          <w:i/>
          <w:iCs/>
          <w:szCs w:val="24"/>
        </w:rPr>
        <w:t>(</w:t>
      </w:r>
      <w:r w:rsidR="00C458EB">
        <w:rPr>
          <w:rFonts w:eastAsia="Malgun Gothic" w:hint="eastAsia"/>
          <w:b/>
          <w:bCs/>
          <w:sz w:val="22"/>
          <w:szCs w:val="22"/>
          <w:lang w:eastAsia="ko-KR"/>
        </w:rPr>
        <w:t>F</w:t>
      </w:r>
      <w:r w:rsidR="00C458EB" w:rsidRPr="00C458EB">
        <w:rPr>
          <w:rFonts w:hint="eastAsia"/>
          <w:b/>
          <w:bCs/>
          <w:i/>
          <w:iCs/>
          <w:szCs w:val="24"/>
        </w:rPr>
        <w:t>ujimino, Saitama</w:t>
      </w:r>
      <w:r w:rsidR="00C458EB" w:rsidRPr="00C458EB">
        <w:rPr>
          <w:b/>
          <w:bCs/>
          <w:i/>
          <w:iCs/>
          <w:szCs w:val="24"/>
        </w:rPr>
        <w:t xml:space="preserve">, </w:t>
      </w:r>
      <w:r w:rsidR="00C458EB" w:rsidRPr="00C458EB">
        <w:rPr>
          <w:rFonts w:hint="eastAsia"/>
          <w:b/>
          <w:bCs/>
          <w:i/>
          <w:iCs/>
          <w:szCs w:val="24"/>
        </w:rPr>
        <w:t>Japan</w:t>
      </w:r>
      <w:r w:rsidR="00C458EB" w:rsidRPr="00C458EB">
        <w:rPr>
          <w:b/>
          <w:bCs/>
          <w:i/>
          <w:iCs/>
          <w:szCs w:val="24"/>
        </w:rPr>
        <w:t xml:space="preserve">, </w:t>
      </w:r>
      <w:r w:rsidR="00C458EB" w:rsidRPr="00C458EB">
        <w:rPr>
          <w:rFonts w:hint="eastAsia"/>
          <w:b/>
          <w:bCs/>
          <w:i/>
          <w:iCs/>
          <w:szCs w:val="24"/>
        </w:rPr>
        <w:t>15</w:t>
      </w:r>
      <w:r w:rsidR="00C458EB" w:rsidRPr="00C458EB">
        <w:rPr>
          <w:b/>
          <w:bCs/>
          <w:i/>
          <w:iCs/>
          <w:szCs w:val="24"/>
        </w:rPr>
        <w:t>-</w:t>
      </w:r>
      <w:r w:rsidR="00C458EB" w:rsidRPr="00C458EB">
        <w:rPr>
          <w:rFonts w:hint="eastAsia"/>
          <w:b/>
          <w:bCs/>
          <w:i/>
          <w:iCs/>
          <w:szCs w:val="24"/>
        </w:rPr>
        <w:t>16</w:t>
      </w:r>
      <w:r w:rsidR="00C458EB" w:rsidRPr="00C458EB">
        <w:rPr>
          <w:b/>
          <w:bCs/>
          <w:i/>
          <w:iCs/>
          <w:szCs w:val="24"/>
        </w:rPr>
        <w:t xml:space="preserve"> </w:t>
      </w:r>
      <w:r w:rsidR="00C458EB" w:rsidRPr="00C458EB">
        <w:rPr>
          <w:rFonts w:hint="eastAsia"/>
          <w:b/>
          <w:bCs/>
          <w:i/>
          <w:iCs/>
          <w:szCs w:val="24"/>
        </w:rPr>
        <w:t>September</w:t>
      </w:r>
      <w:r w:rsidR="00C458EB" w:rsidRPr="00C458EB">
        <w:rPr>
          <w:b/>
          <w:bCs/>
          <w:i/>
          <w:iCs/>
          <w:szCs w:val="24"/>
        </w:rPr>
        <w:t xml:space="preserve"> 201</w:t>
      </w:r>
      <w:r w:rsidR="00C458EB" w:rsidRPr="00C458EB">
        <w:rPr>
          <w:rFonts w:hint="eastAsia"/>
          <w:b/>
          <w:bCs/>
          <w:i/>
          <w:iCs/>
          <w:szCs w:val="24"/>
        </w:rPr>
        <w:t>1</w:t>
      </w:r>
      <w:r w:rsidR="00C458EB" w:rsidRPr="00C97E7E">
        <w:rPr>
          <w:b/>
          <w:bCs/>
          <w:sz w:val="22"/>
          <w:szCs w:val="22"/>
        </w:rPr>
        <w:t>)</w:t>
      </w:r>
    </w:p>
    <w:p w:rsidR="001B1CC7" w:rsidRDefault="001B1CC7" w:rsidP="00FE68EF">
      <w:pPr>
        <w:jc w:val="center"/>
        <w:rPr>
          <w:rFonts w:eastAsia="Malgun Gothic"/>
          <w:b/>
          <w:bCs/>
          <w:sz w:val="22"/>
          <w:szCs w:val="22"/>
          <w:lang w:eastAsia="ko-KR"/>
        </w:rPr>
      </w:pPr>
    </w:p>
    <w:p w:rsidR="00FE68EF" w:rsidRPr="00664EF4" w:rsidRDefault="00FE68EF" w:rsidP="00FE68EF">
      <w:pPr>
        <w:numPr>
          <w:ilvl w:val="0"/>
          <w:numId w:val="9"/>
        </w:numPr>
        <w:tabs>
          <w:tab w:val="clear" w:pos="794"/>
          <w:tab w:val="clear" w:pos="1191"/>
          <w:tab w:val="clear" w:pos="1588"/>
          <w:tab w:val="clear" w:pos="1985"/>
        </w:tabs>
        <w:spacing w:before="360" w:after="100" w:afterAutospacing="1"/>
        <w:ind w:left="1077"/>
        <w:rPr>
          <w:szCs w:val="24"/>
        </w:rPr>
      </w:pPr>
      <w:r w:rsidRPr="00664EF4">
        <w:rPr>
          <w:b/>
          <w:szCs w:val="24"/>
        </w:rPr>
        <w:t>Venue</w:t>
      </w:r>
    </w:p>
    <w:p w:rsidR="00C458EB" w:rsidRPr="00664EF4" w:rsidRDefault="00C458EB" w:rsidP="00C458EB">
      <w:pPr>
        <w:ind w:left="426"/>
        <w:rPr>
          <w:szCs w:val="24"/>
        </w:rPr>
      </w:pPr>
      <w:r w:rsidRPr="00664EF4">
        <w:rPr>
          <w:szCs w:val="24"/>
        </w:rPr>
        <w:t>KDDI R&amp;D Laboratories, Inc.</w:t>
      </w:r>
    </w:p>
    <w:p w:rsidR="00C458EB" w:rsidRPr="00664EF4" w:rsidRDefault="00C458EB" w:rsidP="00C458EB">
      <w:pPr>
        <w:ind w:left="426"/>
        <w:rPr>
          <w:szCs w:val="24"/>
          <w:lang w:eastAsia="ja-JP"/>
        </w:rPr>
      </w:pPr>
      <w:r w:rsidRPr="00664EF4">
        <w:rPr>
          <w:szCs w:val="24"/>
        </w:rPr>
        <w:t xml:space="preserve"> 2-1-15 Ohara Fujimino</w:t>
      </w:r>
      <w:r w:rsidR="00664EF4" w:rsidRPr="00664EF4">
        <w:rPr>
          <w:rFonts w:hint="eastAsia"/>
          <w:szCs w:val="24"/>
          <w:lang w:eastAsia="ja-JP"/>
        </w:rPr>
        <w:t>-shi</w:t>
      </w:r>
    </w:p>
    <w:p w:rsidR="00C458EB" w:rsidRPr="00664EF4" w:rsidRDefault="00C458EB" w:rsidP="00C458EB">
      <w:pPr>
        <w:ind w:left="426"/>
        <w:rPr>
          <w:szCs w:val="24"/>
        </w:rPr>
      </w:pPr>
      <w:r w:rsidRPr="00664EF4">
        <w:rPr>
          <w:szCs w:val="24"/>
        </w:rPr>
        <w:t>Saitama 356-8502, JAPAN</w:t>
      </w:r>
    </w:p>
    <w:p w:rsidR="00FE68EF" w:rsidRPr="00664EF4" w:rsidRDefault="00FE68EF" w:rsidP="00FE68EF">
      <w:pPr>
        <w:numPr>
          <w:ilvl w:val="0"/>
          <w:numId w:val="9"/>
        </w:numPr>
        <w:spacing w:before="360" w:after="100" w:afterAutospacing="1"/>
        <w:rPr>
          <w:szCs w:val="24"/>
        </w:rPr>
      </w:pPr>
      <w:r w:rsidRPr="00664EF4">
        <w:rPr>
          <w:b/>
          <w:bCs/>
          <w:szCs w:val="24"/>
        </w:rPr>
        <w:t xml:space="preserve">Transportation to the </w:t>
      </w:r>
      <w:r w:rsidR="00817B24" w:rsidRPr="00664EF4">
        <w:rPr>
          <w:rFonts w:eastAsia="Malgun Gothic" w:hint="eastAsia"/>
          <w:b/>
          <w:bCs/>
          <w:szCs w:val="24"/>
          <w:lang w:eastAsia="ko-KR"/>
        </w:rPr>
        <w:t xml:space="preserve">KDDI </w:t>
      </w:r>
      <w:r w:rsidR="00817B24" w:rsidRPr="00664EF4">
        <w:rPr>
          <w:szCs w:val="24"/>
        </w:rPr>
        <w:t>R&amp;D Laboratories, Inc</w:t>
      </w:r>
      <w:r w:rsidR="00817B24" w:rsidRPr="00664EF4">
        <w:rPr>
          <w:b/>
          <w:bCs/>
          <w:szCs w:val="24"/>
        </w:rPr>
        <w:t xml:space="preserve"> </w:t>
      </w:r>
      <w:r w:rsidRPr="00664EF4">
        <w:rPr>
          <w:b/>
          <w:bCs/>
          <w:szCs w:val="24"/>
        </w:rPr>
        <w:t xml:space="preserve">and </w:t>
      </w:r>
      <w:r w:rsidR="00817B24" w:rsidRPr="00664EF4">
        <w:rPr>
          <w:rFonts w:eastAsia="Malgun Gothic" w:hint="eastAsia"/>
          <w:b/>
          <w:bCs/>
          <w:szCs w:val="24"/>
          <w:lang w:eastAsia="ko-KR"/>
        </w:rPr>
        <w:t>Ikebukuro</w:t>
      </w:r>
      <w:r w:rsidRPr="00664EF4">
        <w:rPr>
          <w:b/>
          <w:bCs/>
          <w:szCs w:val="24"/>
        </w:rPr>
        <w:t>:</w:t>
      </w:r>
    </w:p>
    <w:p w:rsidR="00271C81" w:rsidRPr="00664EF4" w:rsidRDefault="00817B24" w:rsidP="00817B24">
      <w:pPr>
        <w:ind w:left="426"/>
        <w:rPr>
          <w:szCs w:val="24"/>
          <w:lang w:eastAsia="ja-JP"/>
        </w:rPr>
      </w:pPr>
      <w:r w:rsidRPr="00664EF4">
        <w:rPr>
          <w:rFonts w:hint="eastAsia"/>
          <w:szCs w:val="24"/>
        </w:rPr>
        <w:t>KDDI R&amp;D Laboratories is located in Saitama pref.</w:t>
      </w:r>
      <w:r w:rsidRPr="00664EF4">
        <w:rPr>
          <w:rFonts w:eastAsia="Malgun Gothic" w:hint="eastAsia"/>
          <w:szCs w:val="24"/>
          <w:lang w:eastAsia="ko-KR"/>
        </w:rPr>
        <w:t xml:space="preserve"> </w:t>
      </w:r>
      <w:r w:rsidRPr="00664EF4">
        <w:rPr>
          <w:rFonts w:hint="eastAsia"/>
          <w:szCs w:val="24"/>
        </w:rPr>
        <w:t xml:space="preserve">which is 40 minutes train ride from Ikebukuro station. </w:t>
      </w:r>
      <w:r w:rsidR="00271C81" w:rsidRPr="00664EF4">
        <w:rPr>
          <w:rFonts w:hint="eastAsia"/>
          <w:szCs w:val="24"/>
          <w:lang w:eastAsia="ja-JP"/>
        </w:rPr>
        <w:t xml:space="preserve">The nearest train station is Kamifukuoka station of </w:t>
      </w:r>
      <w:r w:rsidR="0049176E" w:rsidRPr="00664EF4">
        <w:rPr>
          <w:rFonts w:hint="eastAsia"/>
          <w:szCs w:val="24"/>
          <w:lang w:eastAsia="ja-JP"/>
        </w:rPr>
        <w:t>TOBU TOJO</w:t>
      </w:r>
      <w:r w:rsidR="00271C81" w:rsidRPr="00664EF4">
        <w:rPr>
          <w:rFonts w:hint="eastAsia"/>
          <w:szCs w:val="24"/>
          <w:lang w:eastAsia="ja-JP"/>
        </w:rPr>
        <w:t xml:space="preserve"> Line.</w:t>
      </w:r>
    </w:p>
    <w:p w:rsidR="00271C81" w:rsidRPr="00664EF4" w:rsidRDefault="00271C81" w:rsidP="00817B24">
      <w:pPr>
        <w:ind w:left="426"/>
        <w:rPr>
          <w:szCs w:val="24"/>
          <w:lang w:eastAsia="ja-JP"/>
        </w:rPr>
      </w:pPr>
      <w:r w:rsidRPr="00664EF4">
        <w:rPr>
          <w:rFonts w:hint="eastAsia"/>
          <w:szCs w:val="24"/>
          <w:lang w:eastAsia="ja-JP"/>
        </w:rPr>
        <w:t>Access to Ikebukuro station:</w:t>
      </w:r>
    </w:p>
    <w:p w:rsidR="00271C81" w:rsidRPr="00664EF4" w:rsidRDefault="00271C81" w:rsidP="00271C81">
      <w:pPr>
        <w:ind w:leftChars="277" w:left="665"/>
        <w:rPr>
          <w:szCs w:val="24"/>
          <w:lang w:eastAsia="ja-JP"/>
        </w:rPr>
      </w:pPr>
      <w:r w:rsidRPr="00664EF4">
        <w:rPr>
          <w:rFonts w:hint="eastAsia"/>
          <w:szCs w:val="24"/>
          <w:lang w:eastAsia="ja-JP"/>
        </w:rPr>
        <w:t xml:space="preserve">You can find information for </w:t>
      </w:r>
      <w:r w:rsidRPr="00664EF4">
        <w:rPr>
          <w:szCs w:val="24"/>
          <w:lang w:eastAsia="ja-JP"/>
        </w:rPr>
        <w:t>travelling</w:t>
      </w:r>
      <w:r w:rsidRPr="00664EF4">
        <w:rPr>
          <w:rFonts w:hint="eastAsia"/>
          <w:szCs w:val="24"/>
          <w:lang w:eastAsia="ja-JP"/>
        </w:rPr>
        <w:t xml:space="preserve"> between Narita airport and Ikebukuro station from the </w:t>
      </w:r>
      <w:r w:rsidRPr="00664EF4">
        <w:rPr>
          <w:szCs w:val="24"/>
          <w:lang w:eastAsia="ja-JP"/>
        </w:rPr>
        <w:t>following</w:t>
      </w:r>
      <w:r w:rsidRPr="00664EF4">
        <w:rPr>
          <w:rFonts w:hint="eastAsia"/>
          <w:szCs w:val="24"/>
          <w:lang w:eastAsia="ja-JP"/>
        </w:rPr>
        <w:t xml:space="preserve"> link.</w:t>
      </w:r>
    </w:p>
    <w:p w:rsidR="00271C81" w:rsidRPr="00664EF4" w:rsidRDefault="00271C81" w:rsidP="00271C81">
      <w:pPr>
        <w:ind w:leftChars="277" w:left="665"/>
        <w:rPr>
          <w:szCs w:val="24"/>
          <w:lang w:eastAsia="ja-JP"/>
        </w:rPr>
      </w:pPr>
      <w:r w:rsidRPr="00664EF4">
        <w:rPr>
          <w:szCs w:val="24"/>
          <w:lang w:eastAsia="ja-JP"/>
        </w:rPr>
        <w:t>http://www.japan-guide.com/e/e2027.html</w:t>
      </w:r>
    </w:p>
    <w:p w:rsidR="00271C81" w:rsidRPr="00664EF4" w:rsidRDefault="00271C81" w:rsidP="00D536CB">
      <w:pPr>
        <w:ind w:leftChars="177" w:left="425"/>
        <w:rPr>
          <w:szCs w:val="24"/>
          <w:lang w:eastAsia="ja-JP"/>
        </w:rPr>
      </w:pPr>
      <w:r w:rsidRPr="00664EF4">
        <w:rPr>
          <w:rFonts w:hint="eastAsia"/>
          <w:szCs w:val="24"/>
          <w:lang w:eastAsia="ja-JP"/>
        </w:rPr>
        <w:t>Access to Kamifukuoka station:</w:t>
      </w:r>
    </w:p>
    <w:p w:rsidR="00271C81" w:rsidRPr="00664EF4" w:rsidRDefault="00271C81" w:rsidP="00271C81">
      <w:pPr>
        <w:ind w:leftChars="277" w:left="665"/>
        <w:rPr>
          <w:szCs w:val="24"/>
          <w:lang w:eastAsia="ja-JP"/>
        </w:rPr>
      </w:pPr>
      <w:r w:rsidRPr="00664EF4">
        <w:rPr>
          <w:rFonts w:hint="eastAsia"/>
          <w:szCs w:val="24"/>
          <w:lang w:eastAsia="ja-JP"/>
        </w:rPr>
        <w:t>P</w:t>
      </w:r>
      <w:r w:rsidR="00D536CB" w:rsidRPr="00664EF4">
        <w:rPr>
          <w:rFonts w:hint="eastAsia"/>
          <w:szCs w:val="24"/>
          <w:lang w:eastAsia="ja-JP"/>
        </w:rPr>
        <w:t xml:space="preserve">lease use </w:t>
      </w:r>
      <w:r w:rsidR="0049176E" w:rsidRPr="00664EF4">
        <w:rPr>
          <w:rFonts w:hint="eastAsia"/>
          <w:szCs w:val="24"/>
          <w:lang w:eastAsia="ja-JP"/>
        </w:rPr>
        <w:t>TOBU TOJO</w:t>
      </w:r>
      <w:r w:rsidR="00D536CB" w:rsidRPr="00664EF4">
        <w:rPr>
          <w:rFonts w:hint="eastAsia"/>
          <w:szCs w:val="24"/>
          <w:lang w:eastAsia="ja-JP"/>
        </w:rPr>
        <w:t xml:space="preserve"> line from the Ikebukuro station.</w:t>
      </w:r>
    </w:p>
    <w:p w:rsidR="00D536CB" w:rsidRPr="00664EF4" w:rsidRDefault="00D536CB" w:rsidP="00271C81">
      <w:pPr>
        <w:ind w:leftChars="277" w:left="665"/>
        <w:rPr>
          <w:szCs w:val="24"/>
          <w:lang w:eastAsia="ja-JP"/>
        </w:rPr>
      </w:pPr>
      <w:r w:rsidRPr="00664EF4">
        <w:rPr>
          <w:szCs w:val="24"/>
          <w:lang w:eastAsia="ja-JP"/>
        </w:rPr>
        <w:t>http://www.tobu.co.jp/foreign/tobulineguide/index.html</w:t>
      </w:r>
    </w:p>
    <w:p w:rsidR="00271C81" w:rsidRPr="00664EF4" w:rsidRDefault="00271C81" w:rsidP="00817B24">
      <w:pPr>
        <w:ind w:left="426"/>
        <w:rPr>
          <w:szCs w:val="24"/>
          <w:lang w:eastAsia="ja-JP"/>
        </w:rPr>
      </w:pPr>
      <w:r w:rsidRPr="00664EF4">
        <w:rPr>
          <w:rFonts w:hint="eastAsia"/>
          <w:szCs w:val="24"/>
          <w:lang w:eastAsia="ja-JP"/>
        </w:rPr>
        <w:t>Access to KDDI R&amp;D Labs from Kamifukuoka station:</w:t>
      </w:r>
    </w:p>
    <w:p w:rsidR="00271C81" w:rsidRPr="00664EF4" w:rsidRDefault="00271C81" w:rsidP="00271C81">
      <w:pPr>
        <w:ind w:leftChars="277" w:left="665"/>
        <w:rPr>
          <w:szCs w:val="24"/>
          <w:lang w:eastAsia="ja-JP"/>
        </w:rPr>
      </w:pPr>
      <w:r w:rsidRPr="00664EF4">
        <w:rPr>
          <w:rFonts w:hint="eastAsia"/>
          <w:szCs w:val="24"/>
          <w:lang w:eastAsia="ja-JP"/>
        </w:rPr>
        <w:t xml:space="preserve">Please refer to the </w:t>
      </w:r>
      <w:r w:rsidRPr="00664EF4">
        <w:rPr>
          <w:szCs w:val="24"/>
          <w:lang w:eastAsia="ja-JP"/>
        </w:rPr>
        <w:t>following</w:t>
      </w:r>
      <w:r w:rsidRPr="00664EF4">
        <w:rPr>
          <w:rFonts w:hint="eastAsia"/>
          <w:szCs w:val="24"/>
          <w:lang w:eastAsia="ja-JP"/>
        </w:rPr>
        <w:t xml:space="preserve"> link.</w:t>
      </w:r>
    </w:p>
    <w:p w:rsidR="00271C81" w:rsidRPr="00664EF4" w:rsidRDefault="00271C81" w:rsidP="00271C81">
      <w:pPr>
        <w:ind w:leftChars="277" w:left="665"/>
        <w:rPr>
          <w:szCs w:val="24"/>
          <w:lang w:eastAsia="ja-JP"/>
        </w:rPr>
      </w:pPr>
      <w:r w:rsidRPr="00664EF4">
        <w:rPr>
          <w:szCs w:val="24"/>
          <w:lang w:eastAsia="ja-JP"/>
        </w:rPr>
        <w:t>http://www.kddilabs.jp/english/labo/access.html</w:t>
      </w:r>
    </w:p>
    <w:p w:rsidR="00403EFD" w:rsidRPr="00664EF4" w:rsidRDefault="00403EFD" w:rsidP="00271C81">
      <w:pPr>
        <w:ind w:leftChars="277" w:left="665"/>
        <w:rPr>
          <w:szCs w:val="24"/>
          <w:lang w:eastAsia="ja-JP"/>
        </w:rPr>
      </w:pPr>
    </w:p>
    <w:p w:rsidR="00664EF4" w:rsidRPr="00664EF4" w:rsidRDefault="00664EF4" w:rsidP="00271C81">
      <w:pPr>
        <w:ind w:leftChars="277" w:left="665"/>
        <w:rPr>
          <w:szCs w:val="24"/>
          <w:lang w:eastAsia="ja-JP"/>
        </w:rPr>
      </w:pPr>
      <w:r w:rsidRPr="00664EF4">
        <w:rPr>
          <w:rFonts w:hint="eastAsia"/>
          <w:szCs w:val="24"/>
          <w:lang w:eastAsia="ja-JP"/>
        </w:rPr>
        <w:t>See Appendix for more information including hotels.</w:t>
      </w:r>
    </w:p>
    <w:p w:rsidR="00FE68EF" w:rsidRPr="00514423" w:rsidRDefault="00FE68EF" w:rsidP="00FE68EF">
      <w:pPr>
        <w:tabs>
          <w:tab w:val="left" w:pos="1080"/>
        </w:tabs>
        <w:spacing w:before="360" w:after="100" w:afterAutospacing="1"/>
        <w:ind w:left="357"/>
        <w:rPr>
          <w:szCs w:val="24"/>
        </w:rPr>
      </w:pPr>
      <w:r w:rsidRPr="00514423">
        <w:rPr>
          <w:b/>
          <w:szCs w:val="24"/>
        </w:rPr>
        <w:t>3.</w:t>
      </w:r>
      <w:r w:rsidRPr="00514423">
        <w:rPr>
          <w:b/>
          <w:szCs w:val="24"/>
        </w:rPr>
        <w:tab/>
        <w:t>Passports and Visas</w:t>
      </w:r>
    </w:p>
    <w:p w:rsidR="0049176E" w:rsidRDefault="0049176E" w:rsidP="0049176E">
      <w:pPr>
        <w:widowControl w:val="0"/>
        <w:tabs>
          <w:tab w:val="clear" w:pos="794"/>
          <w:tab w:val="clear" w:pos="1191"/>
          <w:tab w:val="clear" w:pos="1588"/>
          <w:tab w:val="clear" w:pos="1985"/>
        </w:tabs>
        <w:autoSpaceDE w:val="0"/>
        <w:autoSpaceDN w:val="0"/>
        <w:adjustRightInd w:val="0"/>
        <w:spacing w:before="0"/>
        <w:rPr>
          <w:sz w:val="21"/>
          <w:szCs w:val="21"/>
          <w:lang w:val="en-US" w:eastAsia="zh-CN"/>
        </w:rPr>
      </w:pPr>
      <w:r>
        <w:rPr>
          <w:sz w:val="21"/>
          <w:szCs w:val="21"/>
          <w:lang w:val="en-US" w:eastAsia="zh-CN"/>
        </w:rPr>
        <w:t>All foreign visitors entering Japan must have a valid passport. Participants from countries whose citizens require</w:t>
      </w:r>
      <w:r w:rsidR="006A7854">
        <w:rPr>
          <w:rFonts w:hint="eastAsia"/>
          <w:sz w:val="21"/>
          <w:szCs w:val="21"/>
          <w:lang w:val="en-US" w:eastAsia="ja-JP"/>
        </w:rPr>
        <w:t xml:space="preserve"> </w:t>
      </w:r>
      <w:r>
        <w:rPr>
          <w:sz w:val="21"/>
          <w:szCs w:val="21"/>
          <w:lang w:val="en-US" w:eastAsia="zh-CN"/>
        </w:rPr>
        <w:t>visa should, well in advance, apply for a visa to a Japanese consulate or diplomatic mission in their respective</w:t>
      </w:r>
      <w:r w:rsidR="006A7854">
        <w:rPr>
          <w:rFonts w:hint="eastAsia"/>
          <w:sz w:val="21"/>
          <w:szCs w:val="21"/>
          <w:lang w:val="en-US" w:eastAsia="ja-JP"/>
        </w:rPr>
        <w:t xml:space="preserve"> </w:t>
      </w:r>
      <w:r>
        <w:rPr>
          <w:sz w:val="21"/>
          <w:szCs w:val="21"/>
          <w:lang w:val="en-US" w:eastAsia="zh-CN"/>
        </w:rPr>
        <w:t>country prior to departure. Participants are also advised to contact their local travel agents or carriers. Those</w:t>
      </w:r>
      <w:r w:rsidR="006A7854">
        <w:rPr>
          <w:rFonts w:hint="eastAsia"/>
          <w:sz w:val="21"/>
          <w:szCs w:val="21"/>
          <w:lang w:val="en-US" w:eastAsia="ja-JP"/>
        </w:rPr>
        <w:t xml:space="preserve"> </w:t>
      </w:r>
      <w:r>
        <w:rPr>
          <w:sz w:val="21"/>
          <w:szCs w:val="21"/>
          <w:lang w:val="en-US" w:eastAsia="zh-CN"/>
        </w:rPr>
        <w:t>participants who need a VISA Supporting Letter for entering Japan are strongly advised to get in touch with the</w:t>
      </w:r>
      <w:r w:rsidR="006A7854">
        <w:rPr>
          <w:rFonts w:hint="eastAsia"/>
          <w:sz w:val="21"/>
          <w:szCs w:val="21"/>
          <w:lang w:val="en-US" w:eastAsia="ja-JP"/>
        </w:rPr>
        <w:t xml:space="preserve"> </w:t>
      </w:r>
      <w:r>
        <w:rPr>
          <w:sz w:val="21"/>
          <w:szCs w:val="21"/>
          <w:lang w:val="en-US" w:eastAsia="zh-CN"/>
        </w:rPr>
        <w:t xml:space="preserve">Contact Person by </w:t>
      </w:r>
      <w:r w:rsidRPr="00664EF4">
        <w:rPr>
          <w:sz w:val="21"/>
          <w:szCs w:val="21"/>
          <w:lang w:val="en-US" w:eastAsia="zh-CN"/>
        </w:rPr>
        <w:t>2</w:t>
      </w:r>
      <w:r w:rsidR="00664EF4" w:rsidRPr="00664EF4">
        <w:rPr>
          <w:rFonts w:hint="eastAsia"/>
          <w:sz w:val="21"/>
          <w:szCs w:val="21"/>
          <w:lang w:val="en-US" w:eastAsia="ja-JP"/>
        </w:rPr>
        <w:t>4</w:t>
      </w:r>
      <w:r w:rsidRPr="00664EF4">
        <w:rPr>
          <w:sz w:val="21"/>
          <w:szCs w:val="21"/>
          <w:lang w:val="en-US" w:eastAsia="zh-CN"/>
        </w:rPr>
        <w:t xml:space="preserve"> August 20</w:t>
      </w:r>
      <w:r w:rsidR="00664EF4">
        <w:rPr>
          <w:rFonts w:hint="eastAsia"/>
          <w:sz w:val="21"/>
          <w:szCs w:val="21"/>
          <w:lang w:val="en-US" w:eastAsia="ja-JP"/>
        </w:rPr>
        <w:t>11</w:t>
      </w:r>
      <w:r>
        <w:rPr>
          <w:sz w:val="21"/>
          <w:szCs w:val="21"/>
          <w:lang w:val="en-US" w:eastAsia="zh-CN"/>
        </w:rPr>
        <w:t>, at the latest.</w:t>
      </w:r>
    </w:p>
    <w:p w:rsidR="00FE68EF" w:rsidRDefault="00FE68EF" w:rsidP="00FE68EF">
      <w:pPr>
        <w:tabs>
          <w:tab w:val="left" w:pos="1080"/>
        </w:tabs>
        <w:spacing w:before="360" w:after="100" w:afterAutospacing="1"/>
        <w:ind w:left="357"/>
        <w:rPr>
          <w:b/>
          <w:szCs w:val="24"/>
          <w:lang w:eastAsia="ja-JP"/>
        </w:rPr>
      </w:pPr>
      <w:r w:rsidRPr="00514423">
        <w:rPr>
          <w:b/>
          <w:szCs w:val="24"/>
        </w:rPr>
        <w:t>4.</w:t>
      </w:r>
      <w:r w:rsidRPr="00514423">
        <w:rPr>
          <w:b/>
          <w:szCs w:val="24"/>
        </w:rPr>
        <w:tab/>
        <w:t>Climate</w:t>
      </w:r>
    </w:p>
    <w:p w:rsidR="0049176E" w:rsidRDefault="0049176E" w:rsidP="0049176E">
      <w:pPr>
        <w:widowControl w:val="0"/>
        <w:tabs>
          <w:tab w:val="clear" w:pos="794"/>
          <w:tab w:val="clear" w:pos="1191"/>
          <w:tab w:val="clear" w:pos="1588"/>
          <w:tab w:val="clear" w:pos="1985"/>
        </w:tabs>
        <w:autoSpaceDE w:val="0"/>
        <w:autoSpaceDN w:val="0"/>
        <w:adjustRightInd w:val="0"/>
        <w:spacing w:before="0"/>
        <w:rPr>
          <w:sz w:val="21"/>
          <w:szCs w:val="21"/>
          <w:lang w:val="en-US" w:eastAsia="zh-CN"/>
        </w:rPr>
      </w:pPr>
      <w:r>
        <w:rPr>
          <w:sz w:val="21"/>
          <w:szCs w:val="21"/>
          <w:lang w:val="en-US" w:eastAsia="zh-CN"/>
        </w:rPr>
        <w:t xml:space="preserve">The climate of Tokyo in September is relatively still hot and sometimes rainy. Temperature </w:t>
      </w:r>
      <w:r w:rsidR="008F3D1C">
        <w:rPr>
          <w:rFonts w:hint="eastAsia"/>
          <w:sz w:val="21"/>
          <w:szCs w:val="21"/>
          <w:lang w:val="en-US" w:eastAsia="ja-JP"/>
        </w:rPr>
        <w:t xml:space="preserve">in the September 2010 was:  35 C / 27 C (Max/Min) for sunny day, 24 C / 21 C (Max/Min) for </w:t>
      </w:r>
      <w:r w:rsidR="008F3D1C">
        <w:rPr>
          <w:sz w:val="21"/>
          <w:szCs w:val="21"/>
          <w:lang w:val="en-US" w:eastAsia="ja-JP"/>
        </w:rPr>
        <w:t>rainy</w:t>
      </w:r>
      <w:r w:rsidR="008F3D1C">
        <w:rPr>
          <w:rFonts w:hint="eastAsia"/>
          <w:sz w:val="21"/>
          <w:szCs w:val="21"/>
          <w:lang w:val="en-US" w:eastAsia="ja-JP"/>
        </w:rPr>
        <w:t xml:space="preserve"> day. </w:t>
      </w:r>
    </w:p>
    <w:p w:rsidR="00FE68EF" w:rsidRDefault="00FE68EF" w:rsidP="00FE68EF">
      <w:pPr>
        <w:tabs>
          <w:tab w:val="left" w:pos="1080"/>
        </w:tabs>
        <w:spacing w:before="360" w:after="100" w:afterAutospacing="1"/>
        <w:ind w:left="357"/>
        <w:rPr>
          <w:b/>
          <w:szCs w:val="24"/>
          <w:lang w:eastAsia="ja-JP"/>
        </w:rPr>
      </w:pPr>
      <w:r>
        <w:rPr>
          <w:b/>
          <w:szCs w:val="24"/>
        </w:rPr>
        <w:t>5</w:t>
      </w:r>
      <w:r w:rsidRPr="00514423">
        <w:rPr>
          <w:b/>
          <w:szCs w:val="24"/>
        </w:rPr>
        <w:t>.</w:t>
      </w:r>
      <w:r w:rsidRPr="00514423">
        <w:rPr>
          <w:b/>
          <w:szCs w:val="24"/>
        </w:rPr>
        <w:tab/>
        <w:t>Electrical Appliances</w:t>
      </w:r>
    </w:p>
    <w:p w:rsidR="0049176E" w:rsidRDefault="0049176E" w:rsidP="0049176E">
      <w:pPr>
        <w:widowControl w:val="0"/>
        <w:tabs>
          <w:tab w:val="clear" w:pos="794"/>
          <w:tab w:val="clear" w:pos="1191"/>
          <w:tab w:val="clear" w:pos="1588"/>
          <w:tab w:val="clear" w:pos="1985"/>
        </w:tabs>
        <w:autoSpaceDE w:val="0"/>
        <w:autoSpaceDN w:val="0"/>
        <w:adjustRightInd w:val="0"/>
        <w:spacing w:before="0"/>
        <w:rPr>
          <w:sz w:val="21"/>
          <w:szCs w:val="21"/>
          <w:lang w:val="en-US" w:eastAsia="zh-CN"/>
        </w:rPr>
      </w:pPr>
      <w:r>
        <w:rPr>
          <w:sz w:val="21"/>
          <w:szCs w:val="21"/>
          <w:lang w:val="en-US" w:eastAsia="zh-CN"/>
        </w:rPr>
        <w:t>Japan operates on 100 volts for electrical appliances. The frequency is 50 Hz in eastern Japan including Tokyo.</w:t>
      </w:r>
    </w:p>
    <w:p w:rsidR="0049176E" w:rsidRDefault="0049176E" w:rsidP="0049176E">
      <w:pPr>
        <w:widowControl w:val="0"/>
        <w:tabs>
          <w:tab w:val="clear" w:pos="794"/>
          <w:tab w:val="clear" w:pos="1191"/>
          <w:tab w:val="clear" w:pos="1588"/>
          <w:tab w:val="clear" w:pos="1985"/>
        </w:tabs>
        <w:autoSpaceDE w:val="0"/>
        <w:autoSpaceDN w:val="0"/>
        <w:adjustRightInd w:val="0"/>
        <w:spacing w:before="0"/>
        <w:rPr>
          <w:sz w:val="21"/>
          <w:szCs w:val="21"/>
          <w:lang w:val="en-US" w:eastAsia="zh-CN"/>
        </w:rPr>
      </w:pPr>
      <w:r>
        <w:rPr>
          <w:sz w:val="21"/>
          <w:szCs w:val="21"/>
          <w:lang w:val="en-US" w:eastAsia="zh-CN"/>
        </w:rPr>
        <w:t>The type of power outlet/connector used in Japan is ‘A type’ which is two parallel pronged type.</w:t>
      </w:r>
    </w:p>
    <w:p w:rsidR="0049176E" w:rsidRDefault="0049176E" w:rsidP="0049176E">
      <w:pPr>
        <w:tabs>
          <w:tab w:val="left" w:pos="1080"/>
        </w:tabs>
        <w:spacing w:before="360" w:after="100" w:afterAutospacing="1"/>
        <w:ind w:left="357"/>
        <w:rPr>
          <w:sz w:val="21"/>
          <w:szCs w:val="21"/>
          <w:lang w:val="en-US" w:eastAsia="ja-JP"/>
        </w:rPr>
      </w:pPr>
      <w:r>
        <w:rPr>
          <w:rFonts w:hint="eastAsia"/>
          <w:noProof/>
          <w:sz w:val="21"/>
          <w:szCs w:val="21"/>
          <w:lang w:val="en-US" w:eastAsia="ja-JP"/>
        </w:rPr>
        <w:drawing>
          <wp:inline distT="0" distB="0" distL="0" distR="0">
            <wp:extent cx="866775" cy="1219200"/>
            <wp:effectExtent l="19050" t="0" r="9525" b="0"/>
            <wp:docPr id="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1"/>
          <w:szCs w:val="21"/>
          <w:lang w:val="en-US" w:eastAsia="ja-JP"/>
        </w:rPr>
        <w:drawing>
          <wp:inline distT="0" distB="0" distL="0" distR="0">
            <wp:extent cx="638175" cy="1104900"/>
            <wp:effectExtent l="19050" t="0" r="9525" b="0"/>
            <wp:docPr id="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76E" w:rsidRDefault="0049176E" w:rsidP="0049176E">
      <w:pPr>
        <w:tabs>
          <w:tab w:val="left" w:pos="1080"/>
        </w:tabs>
        <w:spacing w:before="360" w:after="100" w:afterAutospacing="1"/>
        <w:ind w:left="357"/>
        <w:rPr>
          <w:sz w:val="21"/>
          <w:szCs w:val="21"/>
          <w:lang w:val="en-US" w:eastAsia="ja-JP"/>
        </w:rPr>
      </w:pPr>
      <w:r>
        <w:rPr>
          <w:sz w:val="21"/>
          <w:szCs w:val="21"/>
          <w:lang w:val="en-US" w:eastAsia="zh-CN"/>
        </w:rPr>
        <w:t>If your appliances operate on a different voltage, please bring your own transformers.</w:t>
      </w:r>
    </w:p>
    <w:p w:rsidR="006A7854" w:rsidRDefault="00035DF8" w:rsidP="006A7854">
      <w:pPr>
        <w:tabs>
          <w:tab w:val="left" w:pos="1080"/>
        </w:tabs>
        <w:spacing w:before="360" w:after="100" w:afterAutospacing="1"/>
        <w:ind w:left="357"/>
        <w:rPr>
          <w:b/>
          <w:lang w:eastAsia="ja-JP"/>
        </w:rPr>
      </w:pPr>
      <w:r>
        <w:rPr>
          <w:rFonts w:hint="eastAsia"/>
          <w:b/>
          <w:szCs w:val="24"/>
          <w:lang w:eastAsia="ja-JP"/>
        </w:rPr>
        <w:t>6</w:t>
      </w:r>
      <w:r w:rsidRPr="00514423">
        <w:rPr>
          <w:b/>
          <w:szCs w:val="24"/>
        </w:rPr>
        <w:t>.</w:t>
      </w:r>
      <w:r w:rsidRPr="00514423">
        <w:rPr>
          <w:b/>
          <w:szCs w:val="24"/>
        </w:rPr>
        <w:tab/>
      </w:r>
      <w:r w:rsidR="006A7854">
        <w:rPr>
          <w:rFonts w:hint="eastAsia"/>
          <w:b/>
          <w:szCs w:val="24"/>
          <w:lang w:eastAsia="ja-JP"/>
        </w:rPr>
        <w:t>Link to i</w:t>
      </w:r>
      <w:r w:rsidR="00872A8D" w:rsidRPr="006A7854">
        <w:rPr>
          <w:rFonts w:hint="eastAsia"/>
          <w:b/>
          <w:lang w:eastAsia="ja-JP"/>
        </w:rPr>
        <w:t xml:space="preserve">nformation for </w:t>
      </w:r>
      <w:r w:rsidR="00872A8D" w:rsidRPr="006A7854">
        <w:rPr>
          <w:b/>
          <w:lang w:eastAsia="ja-JP"/>
        </w:rPr>
        <w:t>foreign visitors travel</w:t>
      </w:r>
      <w:r w:rsidR="006A7854">
        <w:rPr>
          <w:rFonts w:hint="eastAsia"/>
          <w:b/>
          <w:lang w:eastAsia="ja-JP"/>
        </w:rPr>
        <w:t>l</w:t>
      </w:r>
      <w:r w:rsidR="00872A8D" w:rsidRPr="006A7854">
        <w:rPr>
          <w:b/>
          <w:lang w:eastAsia="ja-JP"/>
        </w:rPr>
        <w:t>ing Japan</w:t>
      </w:r>
    </w:p>
    <w:p w:rsidR="00035DF8" w:rsidRPr="005C1E56" w:rsidRDefault="006A7854" w:rsidP="00BB25BF">
      <w:pPr>
        <w:tabs>
          <w:tab w:val="left" w:pos="1080"/>
        </w:tabs>
        <w:spacing w:before="360" w:after="100" w:afterAutospacing="1"/>
        <w:ind w:left="357"/>
        <w:rPr>
          <w:sz w:val="21"/>
          <w:szCs w:val="21"/>
          <w:lang w:eastAsia="ja-JP"/>
        </w:rPr>
      </w:pPr>
      <w:r w:rsidRPr="005C1E56">
        <w:rPr>
          <w:rFonts w:hint="eastAsia"/>
          <w:sz w:val="21"/>
          <w:szCs w:val="21"/>
          <w:lang w:eastAsia="ja-JP"/>
        </w:rPr>
        <w:t xml:space="preserve">The following link </w:t>
      </w:r>
      <w:r w:rsidR="005C1E56" w:rsidRPr="005C1E56">
        <w:rPr>
          <w:rFonts w:hint="eastAsia"/>
          <w:sz w:val="21"/>
          <w:szCs w:val="21"/>
          <w:lang w:eastAsia="ja-JP"/>
        </w:rPr>
        <w:t>connects you to t</w:t>
      </w:r>
      <w:r w:rsidR="00872A8D" w:rsidRPr="005C1E56">
        <w:rPr>
          <w:rFonts w:hint="eastAsia"/>
          <w:sz w:val="21"/>
          <w:szCs w:val="21"/>
          <w:lang w:eastAsia="ja-JP"/>
        </w:rPr>
        <w:t>he web site operated by Japan Tourism Agency; Ministry of Land, Infrastructure, Transport and Tourism.</w:t>
      </w:r>
      <w:r w:rsidR="00BB25BF">
        <w:rPr>
          <w:rFonts w:hint="eastAsia"/>
          <w:sz w:val="21"/>
          <w:szCs w:val="21"/>
          <w:lang w:eastAsia="ja-JP"/>
        </w:rPr>
        <w:t xml:space="preserve"> </w:t>
      </w:r>
      <w:r w:rsidR="00BB25BF" w:rsidRPr="00BB25BF">
        <w:rPr>
          <w:sz w:val="21"/>
          <w:szCs w:val="21"/>
          <w:lang w:eastAsia="ja-JP"/>
        </w:rPr>
        <w:t>The link includes recent earthquake and nuclear</w:t>
      </w:r>
      <w:r w:rsidR="00BB25BF">
        <w:rPr>
          <w:rFonts w:hint="eastAsia"/>
          <w:sz w:val="21"/>
          <w:szCs w:val="21"/>
          <w:lang w:eastAsia="ja-JP"/>
        </w:rPr>
        <w:t xml:space="preserve"> </w:t>
      </w:r>
      <w:r w:rsidR="00BB25BF" w:rsidRPr="00BB25BF">
        <w:rPr>
          <w:sz w:val="21"/>
          <w:szCs w:val="21"/>
          <w:lang w:eastAsia="ja-JP"/>
        </w:rPr>
        <w:t>plants situation.</w:t>
      </w:r>
    </w:p>
    <w:p w:rsidR="00872A8D" w:rsidRPr="005C1E56" w:rsidRDefault="00872A8D" w:rsidP="00035DF8">
      <w:pPr>
        <w:ind w:leftChars="200" w:left="480"/>
        <w:rPr>
          <w:sz w:val="21"/>
          <w:szCs w:val="21"/>
          <w:lang w:eastAsia="ja-JP"/>
        </w:rPr>
      </w:pPr>
      <w:r w:rsidRPr="005C1E56">
        <w:rPr>
          <w:sz w:val="21"/>
          <w:szCs w:val="21"/>
          <w:lang w:eastAsia="ja-JP"/>
        </w:rPr>
        <w:t>http://www.mlit.go.jp/kankocho/en/index.html</w:t>
      </w:r>
    </w:p>
    <w:p w:rsidR="00FE68EF" w:rsidRPr="00514423" w:rsidRDefault="00035DF8" w:rsidP="00FE68EF">
      <w:pPr>
        <w:tabs>
          <w:tab w:val="left" w:pos="1080"/>
        </w:tabs>
        <w:spacing w:before="360" w:after="100" w:afterAutospacing="1"/>
        <w:ind w:left="357"/>
        <w:rPr>
          <w:b/>
          <w:szCs w:val="24"/>
        </w:rPr>
      </w:pPr>
      <w:r>
        <w:rPr>
          <w:rFonts w:hint="eastAsia"/>
          <w:b/>
          <w:szCs w:val="24"/>
          <w:lang w:eastAsia="ja-JP"/>
        </w:rPr>
        <w:t>7</w:t>
      </w:r>
      <w:r w:rsidR="00FE68EF" w:rsidRPr="00514423">
        <w:rPr>
          <w:b/>
          <w:szCs w:val="24"/>
        </w:rPr>
        <w:t>.</w:t>
      </w:r>
      <w:r w:rsidR="00FE68EF" w:rsidRPr="00514423">
        <w:rPr>
          <w:b/>
          <w:szCs w:val="24"/>
        </w:rPr>
        <w:tab/>
        <w:t>Contact Point</w:t>
      </w:r>
    </w:p>
    <w:p w:rsidR="00FE68EF" w:rsidRPr="005C1E56" w:rsidRDefault="00FE68EF" w:rsidP="005C1E56">
      <w:pPr>
        <w:pStyle w:val="Web"/>
        <w:ind w:firstLine="340"/>
        <w:rPr>
          <w:rFonts w:ascii="Times New Roman" w:eastAsia="MS Mincho" w:hAnsi="Times New Roman"/>
          <w:sz w:val="21"/>
          <w:szCs w:val="21"/>
          <w:lang w:val="en-GB" w:eastAsia="en-US"/>
        </w:rPr>
      </w:pPr>
      <w:r w:rsidRPr="005C1E56">
        <w:rPr>
          <w:rFonts w:ascii="Times New Roman" w:eastAsia="MS Mincho" w:hAnsi="Times New Roman"/>
          <w:sz w:val="21"/>
          <w:szCs w:val="21"/>
          <w:lang w:val="en-GB" w:eastAsia="en-US"/>
        </w:rPr>
        <w:t>Any questions about the meeting arrangements, please contact:</w:t>
      </w:r>
    </w:p>
    <w:p w:rsidR="008F3D1C" w:rsidRPr="005C1E56" w:rsidRDefault="008F3D1C" w:rsidP="00FE68EF">
      <w:pPr>
        <w:ind w:left="340"/>
        <w:rPr>
          <w:sz w:val="21"/>
          <w:szCs w:val="21"/>
          <w:lang w:eastAsia="ja-JP"/>
        </w:rPr>
      </w:pPr>
      <w:r w:rsidRPr="005C1E56">
        <w:rPr>
          <w:rFonts w:eastAsiaTheme="minorEastAsia" w:hint="eastAsia"/>
          <w:sz w:val="21"/>
          <w:szCs w:val="21"/>
          <w:lang w:eastAsia="ja-JP"/>
        </w:rPr>
        <w:t>M</w:t>
      </w:r>
      <w:r w:rsidR="00817B24" w:rsidRPr="005C1E56">
        <w:rPr>
          <w:rFonts w:eastAsia="Malgun Gothic" w:hint="eastAsia"/>
          <w:sz w:val="21"/>
          <w:szCs w:val="21"/>
          <w:lang w:eastAsia="ko-KR"/>
        </w:rPr>
        <w:t xml:space="preserve">r. </w:t>
      </w:r>
      <w:r w:rsidR="00817B24" w:rsidRPr="005C1E56">
        <w:rPr>
          <w:rFonts w:hint="eastAsia"/>
          <w:sz w:val="21"/>
          <w:szCs w:val="21"/>
        </w:rPr>
        <w:t>Shigeyuki Sakazawa</w:t>
      </w:r>
    </w:p>
    <w:p w:rsidR="008F3D1C" w:rsidRPr="005C1E56" w:rsidRDefault="008F3D1C" w:rsidP="00FE68EF">
      <w:pPr>
        <w:ind w:left="340"/>
        <w:rPr>
          <w:sz w:val="21"/>
          <w:szCs w:val="21"/>
          <w:lang w:eastAsia="ja-JP"/>
        </w:rPr>
      </w:pPr>
      <w:r w:rsidRPr="005C1E56">
        <w:rPr>
          <w:rFonts w:hint="eastAsia"/>
          <w:sz w:val="21"/>
          <w:szCs w:val="21"/>
          <w:lang w:eastAsia="ja-JP"/>
        </w:rPr>
        <w:t>KDDI R&amp;D Laboratories Inc.</w:t>
      </w:r>
    </w:p>
    <w:p w:rsidR="008F3D1C" w:rsidRPr="005C1E56" w:rsidRDefault="008F3D1C" w:rsidP="00FE68EF">
      <w:pPr>
        <w:ind w:left="340"/>
        <w:rPr>
          <w:sz w:val="21"/>
          <w:szCs w:val="21"/>
          <w:lang w:eastAsia="ja-JP"/>
        </w:rPr>
      </w:pPr>
      <w:r w:rsidRPr="005C1E56">
        <w:rPr>
          <w:rFonts w:hint="eastAsia"/>
          <w:sz w:val="21"/>
          <w:szCs w:val="21"/>
          <w:lang w:eastAsia="ja-JP"/>
        </w:rPr>
        <w:t>2-1-15 Ohara Fujimino-shi, Saitama 356-8502 Japan</w:t>
      </w:r>
    </w:p>
    <w:p w:rsidR="008F3D1C" w:rsidRPr="005C1E56" w:rsidRDefault="00FE68EF" w:rsidP="00FE68EF">
      <w:pPr>
        <w:ind w:left="340"/>
        <w:rPr>
          <w:sz w:val="21"/>
          <w:szCs w:val="21"/>
          <w:lang w:eastAsia="ja-JP"/>
        </w:rPr>
      </w:pPr>
      <w:r w:rsidRPr="005C1E56">
        <w:rPr>
          <w:sz w:val="21"/>
          <w:szCs w:val="21"/>
        </w:rPr>
        <w:t xml:space="preserve">email </w:t>
      </w:r>
      <w:r w:rsidR="00817B24" w:rsidRPr="005C1E56">
        <w:rPr>
          <w:rFonts w:hint="eastAsia"/>
          <w:sz w:val="21"/>
          <w:szCs w:val="21"/>
        </w:rPr>
        <w:t>sakazawa@kddilabs.jp</w:t>
      </w:r>
    </w:p>
    <w:p w:rsidR="00FE68EF" w:rsidRPr="005C1E56" w:rsidRDefault="00FE68EF" w:rsidP="00FE68EF">
      <w:pPr>
        <w:ind w:left="340"/>
        <w:rPr>
          <w:color w:val="393939"/>
          <w:sz w:val="21"/>
          <w:szCs w:val="21"/>
          <w:lang w:eastAsia="ja-JP"/>
        </w:rPr>
      </w:pPr>
      <w:r w:rsidRPr="005C1E56">
        <w:rPr>
          <w:sz w:val="21"/>
          <w:szCs w:val="21"/>
        </w:rPr>
        <w:t>telephone +</w:t>
      </w:r>
      <w:r w:rsidR="00664EF4" w:rsidRPr="005C1E56">
        <w:rPr>
          <w:rFonts w:eastAsiaTheme="minorEastAsia" w:hint="eastAsia"/>
          <w:sz w:val="21"/>
          <w:szCs w:val="21"/>
          <w:lang w:eastAsia="ja-JP"/>
        </w:rPr>
        <w:t>81</w:t>
      </w:r>
      <w:r w:rsidRPr="005C1E56">
        <w:rPr>
          <w:sz w:val="21"/>
          <w:szCs w:val="21"/>
        </w:rPr>
        <w:t xml:space="preserve"> </w:t>
      </w:r>
      <w:r w:rsidR="00817B24" w:rsidRPr="005C1E56">
        <w:rPr>
          <w:color w:val="393939"/>
          <w:sz w:val="21"/>
          <w:szCs w:val="21"/>
        </w:rPr>
        <w:t>49</w:t>
      </w:r>
      <w:r w:rsidR="00817B24" w:rsidRPr="005C1E56">
        <w:rPr>
          <w:rFonts w:eastAsia="Malgun Gothic" w:hint="eastAsia"/>
          <w:color w:val="393939"/>
          <w:sz w:val="21"/>
          <w:szCs w:val="21"/>
          <w:lang w:eastAsia="ko-KR"/>
        </w:rPr>
        <w:t xml:space="preserve"> </w:t>
      </w:r>
      <w:r w:rsidR="00817B24" w:rsidRPr="005C1E56">
        <w:rPr>
          <w:color w:val="393939"/>
          <w:sz w:val="21"/>
          <w:szCs w:val="21"/>
        </w:rPr>
        <w:t>278</w:t>
      </w:r>
      <w:r w:rsidR="00817B24" w:rsidRPr="005C1E56">
        <w:rPr>
          <w:rFonts w:eastAsia="Malgun Gothic" w:hint="eastAsia"/>
          <w:color w:val="393939"/>
          <w:sz w:val="21"/>
          <w:szCs w:val="21"/>
          <w:lang w:eastAsia="ko-KR"/>
        </w:rPr>
        <w:t xml:space="preserve"> </w:t>
      </w:r>
      <w:r w:rsidR="00817B24" w:rsidRPr="005C1E56">
        <w:rPr>
          <w:color w:val="393939"/>
          <w:sz w:val="21"/>
          <w:szCs w:val="21"/>
        </w:rPr>
        <w:t>7426</w:t>
      </w:r>
    </w:p>
    <w:p w:rsidR="008F3D1C" w:rsidRPr="005C1E56" w:rsidRDefault="008F3D1C" w:rsidP="00FE68EF">
      <w:pPr>
        <w:ind w:left="340"/>
        <w:rPr>
          <w:sz w:val="21"/>
          <w:szCs w:val="21"/>
          <w:lang w:eastAsia="ja-JP"/>
        </w:rPr>
      </w:pPr>
      <w:r w:rsidRPr="005C1E56">
        <w:rPr>
          <w:rFonts w:hint="eastAsia"/>
          <w:color w:val="393939"/>
          <w:sz w:val="21"/>
          <w:szCs w:val="21"/>
          <w:lang w:eastAsia="ja-JP"/>
        </w:rPr>
        <w:t>Fax +81 49 278 7510</w:t>
      </w:r>
    </w:p>
    <w:p w:rsidR="00FE68EF" w:rsidRPr="00664EF4" w:rsidRDefault="00FE68EF" w:rsidP="00FE68EF">
      <w:pPr>
        <w:pStyle w:val="Web"/>
        <w:ind w:left="720"/>
        <w:rPr>
          <w:lang w:val="en-GB"/>
        </w:rPr>
      </w:pPr>
    </w:p>
    <w:p w:rsidR="00FE68EF" w:rsidRDefault="00FE68EF" w:rsidP="00FE68EF">
      <w:pPr>
        <w:jc w:val="center"/>
        <w:rPr>
          <w:b/>
          <w:szCs w:val="24"/>
          <w:lang w:eastAsia="ja-JP"/>
        </w:rPr>
      </w:pPr>
      <w:r w:rsidRPr="00514423">
        <w:rPr>
          <w:b/>
          <w:szCs w:val="24"/>
        </w:rPr>
        <w:br w:type="page"/>
      </w:r>
    </w:p>
    <w:p w:rsidR="00FE68EF" w:rsidRDefault="00FE68EF" w:rsidP="00FE68EF">
      <w:pPr>
        <w:jc w:val="center"/>
        <w:rPr>
          <w:b/>
          <w:szCs w:val="24"/>
          <w:lang w:eastAsia="ja-JP"/>
        </w:rPr>
      </w:pPr>
    </w:p>
    <w:p w:rsidR="00FE68EF" w:rsidRPr="00514423" w:rsidRDefault="008F3D1C" w:rsidP="00FE68EF">
      <w:pPr>
        <w:jc w:val="center"/>
        <w:rPr>
          <w:b/>
          <w:szCs w:val="24"/>
          <w:lang w:eastAsia="ja-JP"/>
        </w:rPr>
      </w:pPr>
      <w:r>
        <w:rPr>
          <w:b/>
          <w:szCs w:val="24"/>
        </w:rPr>
        <w:t>Appendix</w:t>
      </w:r>
    </w:p>
    <w:p w:rsidR="00FE68EF" w:rsidRPr="00514423" w:rsidRDefault="00FE68EF" w:rsidP="00FE68EF">
      <w:pPr>
        <w:jc w:val="center"/>
        <w:rPr>
          <w:b/>
          <w:szCs w:val="24"/>
        </w:rPr>
      </w:pPr>
    </w:p>
    <w:p w:rsidR="00FE68EF" w:rsidRPr="00514423" w:rsidRDefault="008F3D1C" w:rsidP="00FE68EF">
      <w:pPr>
        <w:jc w:val="center"/>
        <w:rPr>
          <w:b/>
          <w:szCs w:val="24"/>
        </w:rPr>
      </w:pPr>
      <w:r>
        <w:rPr>
          <w:rFonts w:hint="eastAsia"/>
          <w:b/>
          <w:szCs w:val="24"/>
          <w:lang w:eastAsia="ja-JP"/>
        </w:rPr>
        <w:t>Detailed travel information</w:t>
      </w:r>
    </w:p>
    <w:p w:rsidR="00FE68EF" w:rsidRDefault="00FE68EF" w:rsidP="00FE68EF">
      <w:pPr>
        <w:jc w:val="center"/>
        <w:rPr>
          <w:b/>
          <w:lang w:eastAsia="ja-JP"/>
        </w:rPr>
      </w:pPr>
    </w:p>
    <w:p w:rsidR="00C73D48" w:rsidRDefault="00C73D48" w:rsidP="00035DF8">
      <w:pPr>
        <w:pStyle w:val="1"/>
        <w:rPr>
          <w:lang w:eastAsia="ja-JP"/>
        </w:rPr>
      </w:pPr>
      <w:r w:rsidRPr="00403EFD">
        <w:rPr>
          <w:lang w:eastAsia="ja-JP"/>
        </w:rPr>
        <w:t>1</w:t>
      </w:r>
      <w:r>
        <w:rPr>
          <w:rFonts w:hint="eastAsia"/>
          <w:lang w:eastAsia="ja-JP"/>
        </w:rPr>
        <w:t>.</w:t>
      </w:r>
      <w:r w:rsidRPr="00403EFD">
        <w:rPr>
          <w:lang w:eastAsia="ja-JP"/>
        </w:rPr>
        <w:t xml:space="preserve"> </w:t>
      </w:r>
      <w:r>
        <w:rPr>
          <w:rFonts w:hint="eastAsia"/>
          <w:lang w:eastAsia="ja-JP"/>
        </w:rPr>
        <w:t>Maps and overview</w:t>
      </w:r>
    </w:p>
    <w:p w:rsidR="00664EF4" w:rsidRDefault="00664EF4" w:rsidP="00035DF8">
      <w:pPr>
        <w:rPr>
          <w:color w:val="0070C0"/>
          <w:szCs w:val="24"/>
          <w:lang w:eastAsia="ja-JP"/>
        </w:rPr>
      </w:pPr>
      <w:r>
        <w:rPr>
          <w:lang w:val="en-US" w:eastAsia="zh-CN"/>
        </w:rPr>
        <w:t>The following is a map showing the location of KDDI R&amp;D Laboratories.</w:t>
      </w:r>
    </w:p>
    <w:p w:rsidR="00664EF4" w:rsidRDefault="00664EF4" w:rsidP="00664EF4">
      <w:pPr>
        <w:ind w:left="426"/>
        <w:rPr>
          <w:color w:val="0070C0"/>
          <w:szCs w:val="24"/>
          <w:lang w:eastAsia="ja-JP"/>
        </w:rPr>
      </w:pPr>
      <w:r>
        <w:rPr>
          <w:rFonts w:hint="eastAsia"/>
          <w:noProof/>
          <w:color w:val="0070C0"/>
          <w:szCs w:val="24"/>
          <w:lang w:val="en-US" w:eastAsia="ja-JP"/>
        </w:rPr>
        <w:drawing>
          <wp:inline distT="0" distB="0" distL="0" distR="0">
            <wp:extent cx="6177915" cy="4325052"/>
            <wp:effectExtent l="19050" t="0" r="0" b="0"/>
            <wp:docPr id="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15" cy="4325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EF4" w:rsidRDefault="00664EF4" w:rsidP="00035DF8">
      <w:pPr>
        <w:rPr>
          <w:lang w:eastAsia="ja-JP"/>
        </w:rPr>
      </w:pPr>
    </w:p>
    <w:p w:rsidR="00664EF4" w:rsidRDefault="00664EF4" w:rsidP="00035DF8">
      <w:pPr>
        <w:rPr>
          <w:sz w:val="21"/>
          <w:szCs w:val="21"/>
          <w:lang w:val="en-US" w:eastAsia="zh-CN"/>
        </w:rPr>
      </w:pPr>
      <w:r>
        <w:rPr>
          <w:sz w:val="21"/>
          <w:szCs w:val="21"/>
          <w:lang w:val="en-US" w:eastAsia="zh-CN"/>
        </w:rPr>
        <w:t xml:space="preserve">The nearest train station is </w:t>
      </w:r>
      <w:r>
        <w:rPr>
          <w:b/>
          <w:bCs/>
          <w:sz w:val="21"/>
          <w:szCs w:val="21"/>
          <w:lang w:val="en-US" w:eastAsia="zh-CN"/>
        </w:rPr>
        <w:t xml:space="preserve">KAMIFUKUOKA </w:t>
      </w:r>
      <w:r>
        <w:rPr>
          <w:sz w:val="21"/>
          <w:szCs w:val="21"/>
          <w:lang w:val="en-US" w:eastAsia="zh-CN"/>
        </w:rPr>
        <w:t>of TOBU TOJO Line.</w:t>
      </w:r>
    </w:p>
    <w:p w:rsidR="00664EF4" w:rsidRDefault="00664EF4" w:rsidP="00035DF8">
      <w:pPr>
        <w:rPr>
          <w:sz w:val="21"/>
          <w:szCs w:val="21"/>
          <w:lang w:val="en-US" w:eastAsia="ja-JP"/>
        </w:rPr>
      </w:pPr>
      <w:r>
        <w:rPr>
          <w:sz w:val="21"/>
          <w:szCs w:val="21"/>
          <w:lang w:val="en-US" w:eastAsia="zh-CN"/>
        </w:rPr>
        <w:t>There are mainly two alternatives to stay and get to KDDI R&amp;D Laboratories as follows.</w:t>
      </w:r>
    </w:p>
    <w:p w:rsidR="00664EF4" w:rsidRDefault="00664EF4" w:rsidP="00664EF4">
      <w:pPr>
        <w:ind w:left="426"/>
        <w:rPr>
          <w:color w:val="0070C0"/>
          <w:szCs w:val="24"/>
          <w:lang w:eastAsia="ja-JP"/>
        </w:rPr>
      </w:pPr>
      <w:r>
        <w:rPr>
          <w:rFonts w:hint="eastAsia"/>
          <w:noProof/>
          <w:color w:val="0070C0"/>
          <w:szCs w:val="24"/>
          <w:lang w:val="en-US" w:eastAsia="ja-JP"/>
        </w:rPr>
        <w:drawing>
          <wp:inline distT="0" distB="0" distL="0" distR="0">
            <wp:extent cx="6177915" cy="4222037"/>
            <wp:effectExtent l="19050" t="0" r="0" b="0"/>
            <wp:docPr id="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15" cy="4222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EF4" w:rsidRDefault="00664EF4" w:rsidP="00664EF4">
      <w:pPr>
        <w:ind w:left="426"/>
        <w:rPr>
          <w:color w:val="0070C0"/>
          <w:szCs w:val="24"/>
          <w:lang w:eastAsia="ja-JP"/>
        </w:rPr>
      </w:pPr>
    </w:p>
    <w:p w:rsidR="00C73D48" w:rsidRDefault="00C73D48" w:rsidP="00035DF8">
      <w:pPr>
        <w:pStyle w:val="1"/>
        <w:rPr>
          <w:lang w:eastAsia="ja-JP"/>
        </w:rPr>
      </w:pPr>
      <w:r>
        <w:rPr>
          <w:rFonts w:hint="eastAsia"/>
          <w:lang w:eastAsia="ja-JP"/>
        </w:rPr>
        <w:t>2. Transportation and Hotel</w:t>
      </w:r>
    </w:p>
    <w:p w:rsidR="00664EF4" w:rsidRPr="00403EFD" w:rsidRDefault="00664EF4" w:rsidP="00035DF8">
      <w:pPr>
        <w:pStyle w:val="2"/>
        <w:rPr>
          <w:lang w:eastAsia="ja-JP"/>
        </w:rPr>
      </w:pPr>
      <w:r w:rsidRPr="00403EFD">
        <w:rPr>
          <w:lang w:eastAsia="ja-JP"/>
        </w:rPr>
        <w:t>2.1 Option 1: Ikebukuro area (http://en.wikipedia.org/wiki/Ikebukuro)</w:t>
      </w:r>
    </w:p>
    <w:p w:rsidR="00664EF4" w:rsidRPr="00403EFD" w:rsidRDefault="00664EF4" w:rsidP="00035DF8">
      <w:pPr>
        <w:pStyle w:val="3"/>
        <w:rPr>
          <w:lang w:eastAsia="ja-JP"/>
        </w:rPr>
      </w:pPr>
      <w:r w:rsidRPr="00403EFD">
        <w:rPr>
          <w:lang w:eastAsia="ja-JP"/>
        </w:rPr>
        <w:t>2.1.1 General Information</w:t>
      </w:r>
    </w:p>
    <w:p w:rsidR="00664EF4" w:rsidRPr="00403EFD" w:rsidRDefault="00664EF4" w:rsidP="00035DF8">
      <w:pPr>
        <w:rPr>
          <w:lang w:eastAsia="ja-JP"/>
        </w:rPr>
      </w:pPr>
      <w:r w:rsidRPr="00403EFD">
        <w:rPr>
          <w:lang w:eastAsia="ja-JP"/>
        </w:rPr>
        <w:t>Ikebukuro is one of the biggest cities in Tokyo such as Shinjuku, or Shibuya. There are many shops, department</w:t>
      </w:r>
      <w:r>
        <w:rPr>
          <w:rFonts w:hint="eastAsia"/>
          <w:lang w:eastAsia="ja-JP"/>
        </w:rPr>
        <w:t xml:space="preserve"> </w:t>
      </w:r>
      <w:r w:rsidRPr="00403EFD">
        <w:rPr>
          <w:lang w:eastAsia="ja-JP"/>
        </w:rPr>
        <w:t>stores, hotels, restaurants, and bars around the area. From Ikebukuro Station to Kamifukuoka Station, it will take</w:t>
      </w:r>
      <w:r>
        <w:rPr>
          <w:rFonts w:hint="eastAsia"/>
          <w:lang w:eastAsia="ja-JP"/>
        </w:rPr>
        <w:t xml:space="preserve"> </w:t>
      </w:r>
      <w:r w:rsidRPr="00403EFD">
        <w:rPr>
          <w:lang w:eastAsia="ja-JP"/>
        </w:rPr>
        <w:t xml:space="preserve">approximately 30 minutes by </w:t>
      </w:r>
      <w:r>
        <w:rPr>
          <w:lang w:eastAsia="ja-JP"/>
        </w:rPr>
        <w:t>TOBU TOJO</w:t>
      </w:r>
      <w:r w:rsidRPr="00403EFD">
        <w:rPr>
          <w:lang w:eastAsia="ja-JP"/>
        </w:rPr>
        <w:t xml:space="preserve"> Line train and the fare is JPY 400, followed by 1</w:t>
      </w:r>
      <w:r w:rsidR="008F3D1C">
        <w:rPr>
          <w:rFonts w:hint="eastAsia"/>
          <w:lang w:eastAsia="ja-JP"/>
        </w:rPr>
        <w:t>5</w:t>
      </w:r>
      <w:r w:rsidRPr="00403EFD">
        <w:rPr>
          <w:lang w:eastAsia="ja-JP"/>
        </w:rPr>
        <w:t xml:space="preserve"> minutes walk from</w:t>
      </w:r>
      <w:r>
        <w:rPr>
          <w:rFonts w:hint="eastAsia"/>
          <w:lang w:eastAsia="ja-JP"/>
        </w:rPr>
        <w:t xml:space="preserve"> </w:t>
      </w:r>
      <w:r w:rsidRPr="00403EFD">
        <w:rPr>
          <w:lang w:eastAsia="ja-JP"/>
        </w:rPr>
        <w:t xml:space="preserve">Kamifukuoka Station to KDDILabs, or it will be 3 minutes by a taxi (approx. JPY </w:t>
      </w:r>
      <w:r w:rsidR="00BB25BF">
        <w:rPr>
          <w:rFonts w:hint="eastAsia"/>
          <w:lang w:eastAsia="ja-JP"/>
        </w:rPr>
        <w:t>70</w:t>
      </w:r>
      <w:r w:rsidRPr="00403EFD">
        <w:rPr>
          <w:lang w:eastAsia="ja-JP"/>
        </w:rPr>
        <w:t>0). Since the direction from</w:t>
      </w:r>
      <w:r>
        <w:rPr>
          <w:rFonts w:hint="eastAsia"/>
          <w:lang w:eastAsia="ja-JP"/>
        </w:rPr>
        <w:t xml:space="preserve"> </w:t>
      </w:r>
      <w:r w:rsidRPr="00403EFD">
        <w:rPr>
          <w:lang w:eastAsia="ja-JP"/>
        </w:rPr>
        <w:t>Ikebukuro to Kamifukuoka is going farther from the central Tokyo, you may not suffer from morning rush-hour.</w:t>
      </w:r>
    </w:p>
    <w:p w:rsidR="00664EF4" w:rsidRPr="00403EFD" w:rsidRDefault="00664EF4" w:rsidP="00035DF8">
      <w:pPr>
        <w:rPr>
          <w:lang w:eastAsia="ja-JP"/>
        </w:rPr>
      </w:pPr>
      <w:r w:rsidRPr="00403EFD">
        <w:rPr>
          <w:lang w:eastAsia="ja-JP"/>
        </w:rPr>
        <w:t>This option will totally require 50~60 minutes from Ikebukuro Station to KDDILabs, but you can enjoy the</w:t>
      </w:r>
      <w:r>
        <w:rPr>
          <w:rFonts w:hint="eastAsia"/>
          <w:lang w:eastAsia="ja-JP"/>
        </w:rPr>
        <w:t xml:space="preserve"> </w:t>
      </w:r>
      <w:r w:rsidRPr="00403EFD">
        <w:rPr>
          <w:lang w:eastAsia="ja-JP"/>
        </w:rPr>
        <w:t>surroundings after work.</w:t>
      </w:r>
    </w:p>
    <w:p w:rsidR="00664EF4" w:rsidRDefault="00664EF4" w:rsidP="00035DF8">
      <w:pPr>
        <w:rPr>
          <w:lang w:eastAsia="ja-JP"/>
        </w:rPr>
      </w:pPr>
      <w:r w:rsidRPr="00403EFD">
        <w:rPr>
          <w:lang w:eastAsia="ja-JP"/>
        </w:rPr>
        <w:t xml:space="preserve">Note 1: </w:t>
      </w:r>
      <w:r>
        <w:rPr>
          <w:lang w:eastAsia="ja-JP"/>
        </w:rPr>
        <w:t>TOBU TOJO</w:t>
      </w:r>
      <w:r w:rsidRPr="00403EFD">
        <w:rPr>
          <w:lang w:eastAsia="ja-JP"/>
        </w:rPr>
        <w:t xml:space="preserve"> Line is operating three types of trains, which are Express, Semi-Express, and Local. The</w:t>
      </w:r>
      <w:r>
        <w:rPr>
          <w:rFonts w:hint="eastAsia"/>
          <w:lang w:eastAsia="ja-JP"/>
        </w:rPr>
        <w:t xml:space="preserve"> </w:t>
      </w:r>
      <w:r w:rsidRPr="00403EFD">
        <w:rPr>
          <w:lang w:eastAsia="ja-JP"/>
        </w:rPr>
        <w:t>Express train does NOT stop at Kamifukuoka Station. The fastest way is to take the Express train at Ikebukuro</w:t>
      </w:r>
      <w:r>
        <w:rPr>
          <w:rFonts w:hint="eastAsia"/>
          <w:lang w:eastAsia="ja-JP"/>
        </w:rPr>
        <w:t xml:space="preserve"> </w:t>
      </w:r>
      <w:r w:rsidRPr="00403EFD">
        <w:rPr>
          <w:lang w:eastAsia="ja-JP"/>
        </w:rPr>
        <w:t>and change the train at Fujimino Station to slower one. The easiest way is to take the Semi-Express train at</w:t>
      </w:r>
      <w:r>
        <w:rPr>
          <w:rFonts w:hint="eastAsia"/>
          <w:lang w:eastAsia="ja-JP"/>
        </w:rPr>
        <w:t xml:space="preserve"> </w:t>
      </w:r>
      <w:r w:rsidRPr="00403EFD">
        <w:rPr>
          <w:lang w:eastAsia="ja-JP"/>
        </w:rPr>
        <w:t>Ikebukuro that stops at Kamifukuoka Station, but it will take another 7 minutes. Please do NOT take the Local</w:t>
      </w:r>
      <w:r>
        <w:rPr>
          <w:rFonts w:hint="eastAsia"/>
          <w:lang w:eastAsia="ja-JP"/>
        </w:rPr>
        <w:t xml:space="preserve"> </w:t>
      </w:r>
      <w:r w:rsidRPr="00403EFD">
        <w:rPr>
          <w:lang w:eastAsia="ja-JP"/>
        </w:rPr>
        <w:t>train at Ikebukuro because it will stop too many stations that will cause waste of time.</w:t>
      </w:r>
    </w:p>
    <w:p w:rsidR="00664EF4" w:rsidRDefault="00664EF4" w:rsidP="00035DF8">
      <w:pPr>
        <w:rPr>
          <w:lang w:eastAsia="ja-JP"/>
        </w:rPr>
      </w:pPr>
      <w:r w:rsidRPr="00403EFD">
        <w:rPr>
          <w:lang w:eastAsia="ja-JP"/>
        </w:rPr>
        <w:t>Note 2: When you return from Kamifukuoka to Ikebukuro, please note that some trains go directly into Tokyo</w:t>
      </w:r>
      <w:r>
        <w:rPr>
          <w:rFonts w:hint="eastAsia"/>
          <w:lang w:eastAsia="ja-JP"/>
        </w:rPr>
        <w:t xml:space="preserve"> </w:t>
      </w:r>
      <w:r w:rsidRPr="00403EFD">
        <w:rPr>
          <w:lang w:eastAsia="ja-JP"/>
        </w:rPr>
        <w:t>Metro Subway Line. At Kamifukuoka Station, please take a train whose destination is signed as “Ikebukuro,” or</w:t>
      </w:r>
      <w:r>
        <w:rPr>
          <w:rFonts w:hint="eastAsia"/>
          <w:lang w:eastAsia="ja-JP"/>
        </w:rPr>
        <w:t xml:space="preserve"> </w:t>
      </w:r>
      <w:r w:rsidRPr="00403EFD">
        <w:rPr>
          <w:lang w:eastAsia="ja-JP"/>
        </w:rPr>
        <w:t>you can change a train at Wako-shi Station for “Ikebukuro.”</w:t>
      </w:r>
    </w:p>
    <w:p w:rsidR="00664EF4" w:rsidRPr="00403EFD" w:rsidRDefault="00664EF4" w:rsidP="00664EF4">
      <w:pPr>
        <w:ind w:left="426"/>
        <w:rPr>
          <w:szCs w:val="24"/>
          <w:lang w:eastAsia="ja-JP"/>
        </w:rPr>
      </w:pPr>
    </w:p>
    <w:p w:rsidR="00664EF4" w:rsidRPr="00403EFD" w:rsidRDefault="00664EF4" w:rsidP="00035DF8">
      <w:pPr>
        <w:pStyle w:val="3"/>
        <w:rPr>
          <w:lang w:eastAsia="ja-JP"/>
        </w:rPr>
      </w:pPr>
      <w:r w:rsidRPr="00403EFD">
        <w:rPr>
          <w:lang w:eastAsia="ja-JP"/>
        </w:rPr>
        <w:t>2.1.2 How to get to Ikebukuro area from Narita Airport</w:t>
      </w:r>
    </w:p>
    <w:p w:rsidR="00664EF4" w:rsidRPr="00035DF8" w:rsidRDefault="00664EF4" w:rsidP="00035DF8">
      <w:pPr>
        <w:rPr>
          <w:u w:val="single"/>
          <w:lang w:eastAsia="ja-JP"/>
        </w:rPr>
      </w:pPr>
      <w:r w:rsidRPr="00035DF8">
        <w:rPr>
          <w:u w:val="single"/>
          <w:lang w:eastAsia="ja-JP"/>
        </w:rPr>
        <w:t>by Bus</w:t>
      </w:r>
    </w:p>
    <w:p w:rsidR="00664EF4" w:rsidRPr="00403EFD" w:rsidRDefault="00664EF4" w:rsidP="00035DF8">
      <w:pPr>
        <w:rPr>
          <w:lang w:eastAsia="ja-JP"/>
        </w:rPr>
      </w:pPr>
      <w:r w:rsidRPr="00403EFD">
        <w:rPr>
          <w:lang w:eastAsia="ja-JP"/>
        </w:rPr>
        <w:t xml:space="preserve">From Narita Airport to Ikebukuro area, a shuttle bus runs every </w:t>
      </w:r>
      <w:r w:rsidR="004551A8">
        <w:rPr>
          <w:rFonts w:hint="eastAsia"/>
          <w:lang w:eastAsia="ja-JP"/>
        </w:rPr>
        <w:t>1 hour</w:t>
      </w:r>
      <w:r w:rsidRPr="00403EFD">
        <w:rPr>
          <w:lang w:eastAsia="ja-JP"/>
        </w:rPr>
        <w:t xml:space="preserve"> in the</w:t>
      </w:r>
      <w:r w:rsidR="004551A8">
        <w:rPr>
          <w:rFonts w:hint="eastAsia"/>
          <w:lang w:eastAsia="ja-JP"/>
        </w:rPr>
        <w:t xml:space="preserve"> morning</w:t>
      </w:r>
      <w:r w:rsidRPr="00403EFD">
        <w:rPr>
          <w:lang w:eastAsia="ja-JP"/>
        </w:rPr>
        <w:t>. The fare is JPY 3,000,</w:t>
      </w:r>
      <w:r>
        <w:rPr>
          <w:rFonts w:hint="eastAsia"/>
          <w:lang w:eastAsia="ja-JP"/>
        </w:rPr>
        <w:t xml:space="preserve"> </w:t>
      </w:r>
      <w:r w:rsidRPr="00403EFD">
        <w:rPr>
          <w:lang w:eastAsia="ja-JP"/>
        </w:rPr>
        <w:t xml:space="preserve">and the travel time will be </w:t>
      </w:r>
      <w:r w:rsidR="004551A8">
        <w:rPr>
          <w:rFonts w:hint="eastAsia"/>
          <w:lang w:eastAsia="ja-JP"/>
        </w:rPr>
        <w:t>12</w:t>
      </w:r>
      <w:r w:rsidRPr="00403EFD">
        <w:rPr>
          <w:lang w:eastAsia="ja-JP"/>
        </w:rPr>
        <w:t>0 minutes. This bus will take you directly to two hotels, which are “Sunshine City</w:t>
      </w:r>
      <w:r>
        <w:rPr>
          <w:rFonts w:hint="eastAsia"/>
          <w:lang w:eastAsia="ja-JP"/>
        </w:rPr>
        <w:t xml:space="preserve"> </w:t>
      </w:r>
      <w:r w:rsidRPr="00403EFD">
        <w:rPr>
          <w:lang w:eastAsia="ja-JP"/>
        </w:rPr>
        <w:t>Prince Hotel” and “</w:t>
      </w:r>
      <w:r w:rsidR="00035DF8">
        <w:rPr>
          <w:rFonts w:hint="eastAsia"/>
          <w:lang w:eastAsia="ja-JP"/>
        </w:rPr>
        <w:t>Hotel</w:t>
      </w:r>
      <w:r w:rsidRPr="00403EFD">
        <w:rPr>
          <w:lang w:eastAsia="ja-JP"/>
        </w:rPr>
        <w:t xml:space="preserve"> Metropolitan Tokyo”. For more details on these hotels, please see Section </w:t>
      </w:r>
      <w:r w:rsidRPr="005C1E56">
        <w:rPr>
          <w:lang w:eastAsia="ja-JP"/>
        </w:rPr>
        <w:t>2.1.</w:t>
      </w:r>
      <w:r w:rsidR="00035DF8" w:rsidRPr="005C1E56">
        <w:rPr>
          <w:rFonts w:hint="eastAsia"/>
          <w:lang w:eastAsia="ja-JP"/>
        </w:rPr>
        <w:t>4</w:t>
      </w:r>
      <w:r w:rsidRPr="005C1E56">
        <w:rPr>
          <w:lang w:eastAsia="ja-JP"/>
        </w:rPr>
        <w:t>.</w:t>
      </w:r>
    </w:p>
    <w:p w:rsidR="00664EF4" w:rsidRPr="00403EFD" w:rsidRDefault="00664EF4" w:rsidP="00035DF8">
      <w:pPr>
        <w:rPr>
          <w:lang w:eastAsia="ja-JP"/>
        </w:rPr>
      </w:pPr>
      <w:r w:rsidRPr="00403EFD">
        <w:rPr>
          <w:lang w:eastAsia="ja-JP"/>
        </w:rPr>
        <w:t>For the time schedule, please see the following URL:</w:t>
      </w:r>
    </w:p>
    <w:p w:rsidR="00664EF4" w:rsidRPr="00403EFD" w:rsidRDefault="00664EF4" w:rsidP="00035DF8">
      <w:pPr>
        <w:rPr>
          <w:lang w:eastAsia="ja-JP"/>
        </w:rPr>
      </w:pPr>
      <w:r w:rsidRPr="00403EFD">
        <w:rPr>
          <w:lang w:eastAsia="ja-JP"/>
        </w:rPr>
        <w:t>http://www.limousinebus.co.jp/en/</w:t>
      </w:r>
    </w:p>
    <w:p w:rsidR="00664EF4" w:rsidRDefault="00664EF4" w:rsidP="00035DF8">
      <w:pPr>
        <w:rPr>
          <w:lang w:eastAsia="ja-JP"/>
        </w:rPr>
      </w:pPr>
    </w:p>
    <w:p w:rsidR="00664EF4" w:rsidRPr="00035DF8" w:rsidRDefault="00664EF4" w:rsidP="00035DF8">
      <w:pPr>
        <w:rPr>
          <w:u w:val="single"/>
          <w:lang w:eastAsia="ja-JP"/>
        </w:rPr>
      </w:pPr>
      <w:r w:rsidRPr="00035DF8">
        <w:rPr>
          <w:u w:val="single"/>
          <w:lang w:eastAsia="ja-JP"/>
        </w:rPr>
        <w:t>by Train</w:t>
      </w:r>
    </w:p>
    <w:p w:rsidR="00664EF4" w:rsidRPr="00403EFD" w:rsidRDefault="00664EF4" w:rsidP="00035DF8">
      <w:pPr>
        <w:rPr>
          <w:lang w:eastAsia="ja-JP"/>
        </w:rPr>
      </w:pPr>
      <w:r w:rsidRPr="00403EFD">
        <w:rPr>
          <w:lang w:eastAsia="ja-JP"/>
        </w:rPr>
        <w:t xml:space="preserve">You can also take the JR Narita Express train to Ikebukuro Station. The fare is JPY </w:t>
      </w:r>
      <w:r w:rsidRPr="005C1E56">
        <w:rPr>
          <w:lang w:eastAsia="ja-JP"/>
        </w:rPr>
        <w:t>3,110</w:t>
      </w:r>
      <w:r w:rsidRPr="00403EFD">
        <w:rPr>
          <w:lang w:eastAsia="ja-JP"/>
        </w:rPr>
        <w:t>, and the travel time will</w:t>
      </w:r>
      <w:r>
        <w:rPr>
          <w:rFonts w:hint="eastAsia"/>
          <w:lang w:eastAsia="ja-JP"/>
        </w:rPr>
        <w:t xml:space="preserve"> </w:t>
      </w:r>
      <w:r w:rsidRPr="00403EFD">
        <w:rPr>
          <w:lang w:eastAsia="ja-JP"/>
        </w:rPr>
        <w:t>be 90 minutes.</w:t>
      </w:r>
    </w:p>
    <w:p w:rsidR="00664EF4" w:rsidRPr="00403EFD" w:rsidRDefault="00664EF4" w:rsidP="00035DF8">
      <w:pPr>
        <w:rPr>
          <w:lang w:eastAsia="ja-JP"/>
        </w:rPr>
      </w:pPr>
      <w:r w:rsidRPr="00403EFD">
        <w:rPr>
          <w:lang w:eastAsia="ja-JP"/>
        </w:rPr>
        <w:t>http://www.jreast.co.jp/e/nex/index.html</w:t>
      </w:r>
    </w:p>
    <w:p w:rsidR="00664EF4" w:rsidRPr="00403EFD" w:rsidRDefault="00664EF4" w:rsidP="00035DF8">
      <w:pPr>
        <w:rPr>
          <w:lang w:eastAsia="ja-JP"/>
        </w:rPr>
      </w:pPr>
      <w:r w:rsidRPr="00403EFD">
        <w:rPr>
          <w:lang w:eastAsia="ja-JP"/>
        </w:rPr>
        <w:t>Please note that NOT all JR Narita Express trains get to Ikebukuro.</w:t>
      </w:r>
    </w:p>
    <w:p w:rsidR="00664EF4" w:rsidRDefault="00664EF4" w:rsidP="00664EF4">
      <w:pPr>
        <w:ind w:left="426"/>
        <w:rPr>
          <w:szCs w:val="24"/>
          <w:lang w:eastAsia="ja-JP"/>
        </w:rPr>
      </w:pPr>
    </w:p>
    <w:p w:rsidR="004551A8" w:rsidRPr="00403EFD" w:rsidRDefault="004551A8" w:rsidP="00035DF8">
      <w:pPr>
        <w:pStyle w:val="3"/>
        <w:rPr>
          <w:lang w:eastAsia="ja-JP"/>
        </w:rPr>
      </w:pPr>
      <w:r w:rsidRPr="00403EFD">
        <w:rPr>
          <w:lang w:eastAsia="ja-JP"/>
        </w:rPr>
        <w:t>2.1.</w:t>
      </w:r>
      <w:r>
        <w:rPr>
          <w:rFonts w:hint="eastAsia"/>
          <w:lang w:eastAsia="ja-JP"/>
        </w:rPr>
        <w:t>3</w:t>
      </w:r>
      <w:r w:rsidRPr="00403EFD">
        <w:rPr>
          <w:lang w:eastAsia="ja-JP"/>
        </w:rPr>
        <w:t xml:space="preserve"> How to get to Ikebukuro area from </w:t>
      </w:r>
      <w:r>
        <w:rPr>
          <w:rFonts w:hint="eastAsia"/>
          <w:lang w:eastAsia="ja-JP"/>
        </w:rPr>
        <w:t xml:space="preserve">Haneda </w:t>
      </w:r>
      <w:r w:rsidRPr="00403EFD">
        <w:rPr>
          <w:lang w:eastAsia="ja-JP"/>
        </w:rPr>
        <w:t>Airport</w:t>
      </w:r>
    </w:p>
    <w:p w:rsidR="004551A8" w:rsidRPr="005C1E56" w:rsidRDefault="004551A8" w:rsidP="00035DF8">
      <w:pPr>
        <w:rPr>
          <w:u w:val="single"/>
          <w:lang w:eastAsia="ja-JP"/>
        </w:rPr>
      </w:pPr>
      <w:r w:rsidRPr="005C1E56">
        <w:rPr>
          <w:u w:val="single"/>
          <w:lang w:eastAsia="ja-JP"/>
        </w:rPr>
        <w:t>by Bus</w:t>
      </w:r>
    </w:p>
    <w:p w:rsidR="004551A8" w:rsidRPr="00403EFD" w:rsidRDefault="004551A8" w:rsidP="00035DF8">
      <w:pPr>
        <w:rPr>
          <w:lang w:eastAsia="ja-JP"/>
        </w:rPr>
      </w:pPr>
      <w:r w:rsidRPr="00403EFD">
        <w:rPr>
          <w:lang w:eastAsia="ja-JP"/>
        </w:rPr>
        <w:t xml:space="preserve">From </w:t>
      </w:r>
      <w:r>
        <w:rPr>
          <w:rFonts w:hint="eastAsia"/>
          <w:lang w:eastAsia="ja-JP"/>
        </w:rPr>
        <w:t xml:space="preserve">Haneda </w:t>
      </w:r>
      <w:r w:rsidRPr="00403EFD">
        <w:rPr>
          <w:lang w:eastAsia="ja-JP"/>
        </w:rPr>
        <w:t xml:space="preserve">Airport to Ikebukuro area, a shuttle bus runs every </w:t>
      </w:r>
      <w:r>
        <w:rPr>
          <w:rFonts w:hint="eastAsia"/>
          <w:lang w:eastAsia="ja-JP"/>
        </w:rPr>
        <w:t>2 hour</w:t>
      </w:r>
      <w:r w:rsidRPr="00403EFD">
        <w:rPr>
          <w:lang w:eastAsia="ja-JP"/>
        </w:rPr>
        <w:t xml:space="preserve"> in the</w:t>
      </w:r>
      <w:r>
        <w:rPr>
          <w:rFonts w:hint="eastAsia"/>
          <w:lang w:eastAsia="ja-JP"/>
        </w:rPr>
        <w:t xml:space="preserve"> morning, every 30 minutes in the evening</w:t>
      </w:r>
      <w:r w:rsidRPr="00403EFD">
        <w:rPr>
          <w:lang w:eastAsia="ja-JP"/>
        </w:rPr>
        <w:t xml:space="preserve">. The fare is JPY </w:t>
      </w:r>
      <w:r>
        <w:rPr>
          <w:rFonts w:hint="eastAsia"/>
          <w:lang w:eastAsia="ja-JP"/>
        </w:rPr>
        <w:t>1</w:t>
      </w:r>
      <w:r w:rsidRPr="00403EFD">
        <w:rPr>
          <w:lang w:eastAsia="ja-JP"/>
        </w:rPr>
        <w:t>,</w:t>
      </w:r>
      <w:r>
        <w:rPr>
          <w:rFonts w:hint="eastAsia"/>
          <w:lang w:eastAsia="ja-JP"/>
        </w:rPr>
        <w:t>2</w:t>
      </w:r>
      <w:r w:rsidRPr="00403EFD">
        <w:rPr>
          <w:lang w:eastAsia="ja-JP"/>
        </w:rPr>
        <w:t>00,</w:t>
      </w:r>
      <w:r>
        <w:rPr>
          <w:rFonts w:hint="eastAsia"/>
          <w:lang w:eastAsia="ja-JP"/>
        </w:rPr>
        <w:t xml:space="preserve"> </w:t>
      </w:r>
      <w:r w:rsidRPr="00403EFD">
        <w:rPr>
          <w:lang w:eastAsia="ja-JP"/>
        </w:rPr>
        <w:t xml:space="preserve">and the travel time will be </w:t>
      </w:r>
      <w:r>
        <w:rPr>
          <w:rFonts w:hint="eastAsia"/>
          <w:lang w:eastAsia="ja-JP"/>
        </w:rPr>
        <w:t>75</w:t>
      </w:r>
      <w:r w:rsidRPr="00403EFD">
        <w:rPr>
          <w:lang w:eastAsia="ja-JP"/>
        </w:rPr>
        <w:t xml:space="preserve"> minutes. This bus will take you directly to two hotels, which are “Sunshine City</w:t>
      </w:r>
      <w:r>
        <w:rPr>
          <w:rFonts w:hint="eastAsia"/>
          <w:lang w:eastAsia="ja-JP"/>
        </w:rPr>
        <w:t xml:space="preserve"> </w:t>
      </w:r>
      <w:r w:rsidRPr="00403EFD">
        <w:rPr>
          <w:lang w:eastAsia="ja-JP"/>
        </w:rPr>
        <w:t>Prince Hotel” and “</w:t>
      </w:r>
      <w:r w:rsidR="00035DF8">
        <w:rPr>
          <w:rFonts w:hint="eastAsia"/>
          <w:lang w:eastAsia="ja-JP"/>
        </w:rPr>
        <w:t>Hotel</w:t>
      </w:r>
      <w:r w:rsidRPr="00403EFD">
        <w:rPr>
          <w:lang w:eastAsia="ja-JP"/>
        </w:rPr>
        <w:t xml:space="preserve"> Metropolitan Tokyo”. For more details on these hotels, please see Section </w:t>
      </w:r>
      <w:r w:rsidRPr="005C1E56">
        <w:rPr>
          <w:lang w:eastAsia="ja-JP"/>
        </w:rPr>
        <w:t>2.1.</w:t>
      </w:r>
      <w:r w:rsidR="00035DF8" w:rsidRPr="005C1E56">
        <w:rPr>
          <w:rFonts w:hint="eastAsia"/>
          <w:lang w:eastAsia="ja-JP"/>
        </w:rPr>
        <w:t>4</w:t>
      </w:r>
      <w:r w:rsidRPr="005C1E56">
        <w:rPr>
          <w:lang w:eastAsia="ja-JP"/>
        </w:rPr>
        <w:t>.</w:t>
      </w:r>
    </w:p>
    <w:p w:rsidR="004551A8" w:rsidRPr="00403EFD" w:rsidRDefault="004551A8" w:rsidP="00035DF8">
      <w:pPr>
        <w:rPr>
          <w:lang w:eastAsia="ja-JP"/>
        </w:rPr>
      </w:pPr>
      <w:r w:rsidRPr="00403EFD">
        <w:rPr>
          <w:lang w:eastAsia="ja-JP"/>
        </w:rPr>
        <w:t>For the time schedule, please see the following URL:</w:t>
      </w:r>
    </w:p>
    <w:p w:rsidR="004551A8" w:rsidRPr="00403EFD" w:rsidRDefault="004551A8" w:rsidP="00035DF8">
      <w:pPr>
        <w:rPr>
          <w:lang w:eastAsia="ja-JP"/>
        </w:rPr>
      </w:pPr>
      <w:r w:rsidRPr="00403EFD">
        <w:rPr>
          <w:lang w:eastAsia="ja-JP"/>
        </w:rPr>
        <w:t>http://www.limousinebus.co.jp/en/</w:t>
      </w:r>
    </w:p>
    <w:p w:rsidR="004551A8" w:rsidRDefault="004551A8" w:rsidP="00035DF8">
      <w:pPr>
        <w:rPr>
          <w:lang w:eastAsia="ja-JP"/>
        </w:rPr>
      </w:pPr>
    </w:p>
    <w:p w:rsidR="004551A8" w:rsidRPr="005C1E56" w:rsidRDefault="004551A8" w:rsidP="00035DF8">
      <w:pPr>
        <w:rPr>
          <w:u w:val="single"/>
          <w:lang w:eastAsia="ja-JP"/>
        </w:rPr>
      </w:pPr>
      <w:r w:rsidRPr="005C1E56">
        <w:rPr>
          <w:u w:val="single"/>
          <w:lang w:eastAsia="ja-JP"/>
        </w:rPr>
        <w:t>by Train</w:t>
      </w:r>
    </w:p>
    <w:p w:rsidR="00D7789D" w:rsidRDefault="004551A8" w:rsidP="00035DF8">
      <w:pPr>
        <w:rPr>
          <w:lang w:eastAsia="ja-JP"/>
        </w:rPr>
      </w:pPr>
      <w:r>
        <w:rPr>
          <w:rFonts w:hint="eastAsia"/>
          <w:lang w:eastAsia="ja-JP"/>
        </w:rPr>
        <w:t xml:space="preserve">There is no direct </w:t>
      </w:r>
      <w:r w:rsidR="00D7789D">
        <w:rPr>
          <w:rFonts w:hint="eastAsia"/>
          <w:lang w:eastAsia="ja-JP"/>
        </w:rPr>
        <w:t>train from Haneda Airport to Ikebukuro station. Please refer to the following link.</w:t>
      </w:r>
    </w:p>
    <w:p w:rsidR="00D7789D" w:rsidRPr="00403EFD" w:rsidRDefault="00D7789D" w:rsidP="00035DF8">
      <w:pPr>
        <w:rPr>
          <w:lang w:eastAsia="ja-JP"/>
        </w:rPr>
      </w:pPr>
      <w:r w:rsidRPr="00D7789D">
        <w:rPr>
          <w:lang w:eastAsia="ja-JP"/>
        </w:rPr>
        <w:t>http://www.tokyo-airport-bldg.co.jp/en/access/train/route_map.html</w:t>
      </w:r>
    </w:p>
    <w:p w:rsidR="004551A8" w:rsidRDefault="004551A8" w:rsidP="00035DF8">
      <w:pPr>
        <w:rPr>
          <w:lang w:eastAsia="ja-JP"/>
        </w:rPr>
      </w:pPr>
    </w:p>
    <w:p w:rsidR="00D7789D" w:rsidRPr="005C1E56" w:rsidRDefault="00D7789D" w:rsidP="00035DF8">
      <w:pPr>
        <w:rPr>
          <w:u w:val="single"/>
          <w:lang w:eastAsia="ja-JP"/>
        </w:rPr>
      </w:pPr>
      <w:r w:rsidRPr="005C1E56">
        <w:rPr>
          <w:rFonts w:hint="eastAsia"/>
          <w:u w:val="single"/>
          <w:lang w:eastAsia="ja-JP"/>
        </w:rPr>
        <w:t>by Taxi</w:t>
      </w:r>
    </w:p>
    <w:p w:rsidR="00D7789D" w:rsidRDefault="00D7789D" w:rsidP="00035DF8">
      <w:pPr>
        <w:rPr>
          <w:lang w:eastAsia="ja-JP"/>
        </w:rPr>
      </w:pPr>
      <w:r>
        <w:rPr>
          <w:rFonts w:hint="eastAsia"/>
          <w:lang w:eastAsia="ja-JP"/>
        </w:rPr>
        <w:t>It will cost about 10,000 JPY. The ride time will be 45 minutes.</w:t>
      </w:r>
    </w:p>
    <w:p w:rsidR="00D7789D" w:rsidRPr="00D7789D" w:rsidRDefault="00D7789D" w:rsidP="00664EF4">
      <w:pPr>
        <w:ind w:left="426"/>
        <w:rPr>
          <w:szCs w:val="24"/>
          <w:lang w:eastAsia="ja-JP"/>
        </w:rPr>
      </w:pPr>
    </w:p>
    <w:p w:rsidR="00664EF4" w:rsidRPr="00403EFD" w:rsidRDefault="00664EF4" w:rsidP="00035DF8">
      <w:pPr>
        <w:pStyle w:val="3"/>
        <w:rPr>
          <w:lang w:eastAsia="ja-JP"/>
        </w:rPr>
      </w:pPr>
      <w:r w:rsidRPr="00403EFD">
        <w:rPr>
          <w:lang w:eastAsia="ja-JP"/>
        </w:rPr>
        <w:t>2.1.</w:t>
      </w:r>
      <w:r w:rsidR="00035DF8">
        <w:rPr>
          <w:rFonts w:hint="eastAsia"/>
          <w:lang w:eastAsia="ja-JP"/>
        </w:rPr>
        <w:t>4</w:t>
      </w:r>
      <w:r w:rsidRPr="00403EFD">
        <w:rPr>
          <w:lang w:eastAsia="ja-JP"/>
        </w:rPr>
        <w:t xml:space="preserve"> Hotels in Ikebukuro</w:t>
      </w:r>
    </w:p>
    <w:p w:rsidR="00664EF4" w:rsidRPr="00403EFD" w:rsidRDefault="00664EF4" w:rsidP="00035DF8">
      <w:pPr>
        <w:rPr>
          <w:lang w:eastAsia="ja-JP"/>
        </w:rPr>
      </w:pPr>
      <w:r w:rsidRPr="00403EFD">
        <w:rPr>
          <w:lang w:eastAsia="ja-JP"/>
        </w:rPr>
        <w:t>Sunshine City Prince Hotel</w:t>
      </w:r>
    </w:p>
    <w:p w:rsidR="00664EF4" w:rsidRPr="00403EFD" w:rsidRDefault="00D7789D" w:rsidP="00035DF8">
      <w:pPr>
        <w:rPr>
          <w:lang w:eastAsia="ja-JP"/>
        </w:rPr>
      </w:pPr>
      <w:r w:rsidRPr="00D7789D">
        <w:rPr>
          <w:lang w:eastAsia="ja-JP"/>
        </w:rPr>
        <w:t>http://www.princehotels.com/en/sunshine/</w:t>
      </w:r>
    </w:p>
    <w:p w:rsidR="00664EF4" w:rsidRDefault="00664EF4" w:rsidP="00035DF8">
      <w:pPr>
        <w:rPr>
          <w:lang w:eastAsia="ja-JP"/>
        </w:rPr>
      </w:pPr>
    </w:p>
    <w:p w:rsidR="00664EF4" w:rsidRPr="00403EFD" w:rsidRDefault="00D7789D" w:rsidP="00035DF8">
      <w:pPr>
        <w:rPr>
          <w:lang w:eastAsia="ja-JP"/>
        </w:rPr>
      </w:pPr>
      <w:r>
        <w:rPr>
          <w:rFonts w:hint="eastAsia"/>
          <w:lang w:eastAsia="ja-JP"/>
        </w:rPr>
        <w:t>Hotel</w:t>
      </w:r>
      <w:r w:rsidR="00664EF4" w:rsidRPr="00403EFD">
        <w:rPr>
          <w:lang w:eastAsia="ja-JP"/>
        </w:rPr>
        <w:t xml:space="preserve"> Metropolitan Tokyo</w:t>
      </w:r>
    </w:p>
    <w:p w:rsidR="00664EF4" w:rsidRDefault="00D7789D" w:rsidP="00035DF8">
      <w:pPr>
        <w:rPr>
          <w:lang w:eastAsia="ja-JP"/>
        </w:rPr>
      </w:pPr>
      <w:r w:rsidRPr="00D7789D">
        <w:rPr>
          <w:lang w:eastAsia="ja-JP"/>
        </w:rPr>
        <w:t>http://www.metropolitan.jp/e/index.html</w:t>
      </w:r>
    </w:p>
    <w:p w:rsidR="00D7789D" w:rsidRDefault="00D7789D" w:rsidP="00035DF8">
      <w:pPr>
        <w:rPr>
          <w:lang w:eastAsia="ja-JP"/>
        </w:rPr>
      </w:pPr>
    </w:p>
    <w:p w:rsidR="00664EF4" w:rsidRPr="00403EFD" w:rsidRDefault="00664EF4" w:rsidP="00035DF8">
      <w:pPr>
        <w:rPr>
          <w:lang w:eastAsia="ja-JP"/>
        </w:rPr>
      </w:pPr>
      <w:r w:rsidRPr="00403EFD">
        <w:rPr>
          <w:lang w:eastAsia="ja-JP"/>
        </w:rPr>
        <w:t>Although other cheaper hotels can be found on the Internet, the above two hotels are recommended because direct</w:t>
      </w:r>
      <w:r>
        <w:rPr>
          <w:rFonts w:hint="eastAsia"/>
          <w:lang w:eastAsia="ja-JP"/>
        </w:rPr>
        <w:t xml:space="preserve"> </w:t>
      </w:r>
      <w:r w:rsidRPr="00403EFD">
        <w:rPr>
          <w:lang w:eastAsia="ja-JP"/>
        </w:rPr>
        <w:t>shuttle bus from Narita Airport is available.</w:t>
      </w:r>
    </w:p>
    <w:p w:rsidR="00664EF4" w:rsidRPr="00035DF8" w:rsidRDefault="00664EF4" w:rsidP="00035DF8">
      <w:pPr>
        <w:rPr>
          <w:lang w:eastAsia="ja-JP"/>
        </w:rPr>
      </w:pPr>
    </w:p>
    <w:p w:rsidR="00664EF4" w:rsidRPr="00403EFD" w:rsidRDefault="00664EF4" w:rsidP="00035DF8">
      <w:pPr>
        <w:pStyle w:val="2"/>
        <w:rPr>
          <w:lang w:eastAsia="ja-JP"/>
        </w:rPr>
      </w:pPr>
      <w:r w:rsidRPr="00403EFD">
        <w:rPr>
          <w:lang w:eastAsia="ja-JP"/>
        </w:rPr>
        <w:t>2.2 Option 2: Kawagoe area (http://en.wikipedia.org/wiki/Kawagoe)</w:t>
      </w:r>
    </w:p>
    <w:p w:rsidR="00664EF4" w:rsidRPr="00403EFD" w:rsidRDefault="00664EF4" w:rsidP="00035DF8">
      <w:pPr>
        <w:pStyle w:val="3"/>
        <w:rPr>
          <w:lang w:eastAsia="ja-JP"/>
        </w:rPr>
      </w:pPr>
      <w:r w:rsidRPr="00403EFD">
        <w:rPr>
          <w:lang w:eastAsia="ja-JP"/>
        </w:rPr>
        <w:t>2.2.1 General Information</w:t>
      </w:r>
    </w:p>
    <w:p w:rsidR="00664EF4" w:rsidRPr="00403EFD" w:rsidRDefault="00664EF4" w:rsidP="00035DF8">
      <w:pPr>
        <w:rPr>
          <w:lang w:eastAsia="ja-JP"/>
        </w:rPr>
      </w:pPr>
      <w:r w:rsidRPr="00403EFD">
        <w:rPr>
          <w:lang w:eastAsia="ja-JP"/>
        </w:rPr>
        <w:t>Kawagoe is the nearest city to KDDILabs, where there are hotels. We don't have so many attractions there, but</w:t>
      </w:r>
      <w:r>
        <w:rPr>
          <w:rFonts w:hint="eastAsia"/>
          <w:lang w:eastAsia="ja-JP"/>
        </w:rPr>
        <w:t xml:space="preserve"> </w:t>
      </w:r>
      <w:r w:rsidRPr="00403EFD">
        <w:rPr>
          <w:lang w:eastAsia="ja-JP"/>
        </w:rPr>
        <w:t>there exists only one station between Kawagoe Station and Kamifukuoka Station. It will take only 5 or 6 minutes</w:t>
      </w:r>
      <w:r>
        <w:rPr>
          <w:rFonts w:hint="eastAsia"/>
          <w:lang w:eastAsia="ja-JP"/>
        </w:rPr>
        <w:t xml:space="preserve"> </w:t>
      </w:r>
      <w:r w:rsidRPr="00403EFD">
        <w:rPr>
          <w:lang w:eastAsia="ja-JP"/>
        </w:rPr>
        <w:t xml:space="preserve">by </w:t>
      </w:r>
      <w:r>
        <w:rPr>
          <w:caps/>
          <w:lang w:eastAsia="ja-JP"/>
        </w:rPr>
        <w:t>TOBU TOJO</w:t>
      </w:r>
      <w:r w:rsidRPr="00403EFD">
        <w:rPr>
          <w:lang w:eastAsia="ja-JP"/>
        </w:rPr>
        <w:t xml:space="preserve"> Line. The fare is JPY 160. From Kamifukuoka Station to KDDILabs, you can choose a walk for</w:t>
      </w:r>
      <w:r>
        <w:rPr>
          <w:rFonts w:hint="eastAsia"/>
          <w:lang w:eastAsia="ja-JP"/>
        </w:rPr>
        <w:t xml:space="preserve"> </w:t>
      </w:r>
      <w:r w:rsidRPr="00403EFD">
        <w:rPr>
          <w:lang w:eastAsia="ja-JP"/>
        </w:rPr>
        <w:t xml:space="preserve">10 minutes or a taxi as mentioned in Section </w:t>
      </w:r>
      <w:r w:rsidRPr="005C1E56">
        <w:rPr>
          <w:lang w:eastAsia="ja-JP"/>
        </w:rPr>
        <w:t>2.1.1</w:t>
      </w:r>
      <w:r w:rsidRPr="00403EFD">
        <w:rPr>
          <w:lang w:eastAsia="ja-JP"/>
        </w:rPr>
        <w:t>.</w:t>
      </w:r>
    </w:p>
    <w:p w:rsidR="00664EF4" w:rsidRPr="00403EFD" w:rsidRDefault="00664EF4" w:rsidP="00035DF8">
      <w:pPr>
        <w:rPr>
          <w:lang w:eastAsia="ja-JP"/>
        </w:rPr>
      </w:pPr>
      <w:r w:rsidRPr="00403EFD">
        <w:rPr>
          <w:lang w:eastAsia="ja-JP"/>
        </w:rPr>
        <w:t>This option will totally require 20~30 minutes from the Kawagoe Station to KDDILabs.</w:t>
      </w:r>
    </w:p>
    <w:p w:rsidR="00664EF4" w:rsidRPr="00403EFD" w:rsidRDefault="00664EF4" w:rsidP="00035DF8">
      <w:pPr>
        <w:rPr>
          <w:lang w:eastAsia="ja-JP"/>
        </w:rPr>
      </w:pPr>
    </w:p>
    <w:p w:rsidR="00664EF4" w:rsidRPr="00403EFD" w:rsidRDefault="00664EF4" w:rsidP="00035DF8">
      <w:pPr>
        <w:rPr>
          <w:lang w:eastAsia="ja-JP"/>
        </w:rPr>
      </w:pPr>
      <w:r w:rsidRPr="00403EFD">
        <w:rPr>
          <w:lang w:eastAsia="ja-JP"/>
        </w:rPr>
        <w:t xml:space="preserve">Note: </w:t>
      </w:r>
      <w:r>
        <w:rPr>
          <w:lang w:eastAsia="ja-JP"/>
        </w:rPr>
        <w:t>TOBU TOJO</w:t>
      </w:r>
      <w:r w:rsidRPr="00403EFD">
        <w:rPr>
          <w:lang w:eastAsia="ja-JP"/>
        </w:rPr>
        <w:t xml:space="preserve"> Line is operating three types of trains, which are Express, Semi-Express, and Local. The</w:t>
      </w:r>
      <w:r>
        <w:rPr>
          <w:rFonts w:hint="eastAsia"/>
          <w:lang w:eastAsia="ja-JP"/>
        </w:rPr>
        <w:t xml:space="preserve"> </w:t>
      </w:r>
      <w:r w:rsidRPr="00403EFD">
        <w:rPr>
          <w:lang w:eastAsia="ja-JP"/>
        </w:rPr>
        <w:t>Express train does NOT stop at Kamifukuoka Station. Please take the Semi-Express train or the Local train.</w:t>
      </w:r>
    </w:p>
    <w:p w:rsidR="00664EF4" w:rsidRDefault="00664EF4" w:rsidP="00664EF4">
      <w:pPr>
        <w:ind w:left="426"/>
        <w:rPr>
          <w:szCs w:val="24"/>
          <w:lang w:eastAsia="ja-JP"/>
        </w:rPr>
      </w:pPr>
    </w:p>
    <w:p w:rsidR="00664EF4" w:rsidRPr="00403EFD" w:rsidRDefault="00664EF4" w:rsidP="00035DF8">
      <w:pPr>
        <w:pStyle w:val="3"/>
        <w:rPr>
          <w:lang w:eastAsia="ja-JP"/>
        </w:rPr>
      </w:pPr>
      <w:r w:rsidRPr="00403EFD">
        <w:rPr>
          <w:lang w:eastAsia="ja-JP"/>
        </w:rPr>
        <w:t>2.2.2 How to get to Kawagoe from Narita Airport</w:t>
      </w:r>
    </w:p>
    <w:p w:rsidR="00664EF4" w:rsidRPr="00403EFD" w:rsidRDefault="00664EF4" w:rsidP="00035DF8">
      <w:pPr>
        <w:rPr>
          <w:lang w:eastAsia="ja-JP"/>
        </w:rPr>
      </w:pPr>
      <w:r w:rsidRPr="00403EFD">
        <w:rPr>
          <w:lang w:eastAsia="ja-JP"/>
        </w:rPr>
        <w:t>From Narita Airport to Kawagoe area, there are several shuttle buses operated by Chiba Kotsu mainly in the</w:t>
      </w:r>
      <w:r>
        <w:rPr>
          <w:rFonts w:hint="eastAsia"/>
          <w:lang w:eastAsia="ja-JP"/>
        </w:rPr>
        <w:t xml:space="preserve"> </w:t>
      </w:r>
      <w:r w:rsidRPr="00403EFD">
        <w:rPr>
          <w:lang w:eastAsia="ja-JP"/>
        </w:rPr>
        <w:t>afternoon. The fare is JPY 3,200, and the travel time will be 120 minutes.</w:t>
      </w:r>
    </w:p>
    <w:p w:rsidR="00664EF4" w:rsidRPr="00403EFD" w:rsidRDefault="00664EF4" w:rsidP="00035DF8">
      <w:pPr>
        <w:rPr>
          <w:lang w:eastAsia="ja-JP"/>
        </w:rPr>
      </w:pPr>
      <w:r w:rsidRPr="00403EFD">
        <w:rPr>
          <w:lang w:eastAsia="ja-JP"/>
        </w:rPr>
        <w:t>Timetable of Chiba Kotsu Bus from Narita to Kawagoe</w:t>
      </w:r>
    </w:p>
    <w:p w:rsidR="003918A5" w:rsidRDefault="003918A5" w:rsidP="00664EF4">
      <w:pPr>
        <w:ind w:left="426"/>
        <w:rPr>
          <w:szCs w:val="24"/>
          <w:lang w:eastAsia="ja-JP"/>
        </w:rPr>
      </w:pPr>
    </w:p>
    <w:tbl>
      <w:tblPr>
        <w:tblW w:w="10540" w:type="dxa"/>
        <w:tblInd w:w="88" w:type="dxa"/>
        <w:tblCellMar>
          <w:left w:w="99" w:type="dxa"/>
          <w:right w:w="99" w:type="dxa"/>
        </w:tblCellMar>
        <w:tblLook w:val="04A0"/>
      </w:tblPr>
      <w:tblGrid>
        <w:gridCol w:w="254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</w:tblGrid>
      <w:tr w:rsidR="00C73D48" w:rsidRPr="00C73D48" w:rsidTr="00C73D48">
        <w:trPr>
          <w:trHeight w:val="63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48" w:rsidRPr="00C73D48" w:rsidRDefault="00C73D48" w:rsidP="00C73D4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eastAsia="ＭＳ Ｐゴシック"/>
                <w:color w:val="000000"/>
                <w:szCs w:val="24"/>
                <w:lang w:val="en-US" w:eastAsia="ja-JP"/>
              </w:rPr>
            </w:pPr>
            <w:r w:rsidRPr="00C73D48">
              <w:rPr>
                <w:rFonts w:eastAsia="ＭＳ Ｐゴシック"/>
                <w:color w:val="000000"/>
                <w:szCs w:val="24"/>
                <w:lang w:val="en-US" w:eastAsia="ja-JP"/>
              </w:rPr>
              <w:t>Departure Time at Narita Airport Terminal 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48" w:rsidRPr="00C73D48" w:rsidRDefault="00C73D48" w:rsidP="00C73D4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  <w:lang w:val="en-US" w:eastAsia="ja-JP"/>
              </w:rPr>
            </w:pPr>
            <w:r w:rsidRPr="00C73D4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  <w:lang w:val="en-US" w:eastAsia="ja-JP"/>
              </w:rPr>
              <w:t>8:15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48" w:rsidRPr="00C73D48" w:rsidRDefault="00C73D48" w:rsidP="00C73D4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  <w:lang w:val="en-US" w:eastAsia="ja-JP"/>
              </w:rPr>
            </w:pPr>
            <w:r w:rsidRPr="00C73D4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  <w:lang w:val="en-US" w:eastAsia="ja-JP"/>
              </w:rPr>
              <w:t>9:40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48" w:rsidRPr="00C73D48" w:rsidRDefault="00C73D48" w:rsidP="00C73D4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  <w:lang w:val="en-US" w:eastAsia="ja-JP"/>
              </w:rPr>
            </w:pPr>
            <w:r w:rsidRPr="00C73D4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  <w:lang w:val="en-US" w:eastAsia="ja-JP"/>
              </w:rPr>
              <w:t>10:55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48" w:rsidRPr="00C73D48" w:rsidRDefault="00C73D48" w:rsidP="00C73D4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  <w:lang w:val="en-US" w:eastAsia="ja-JP"/>
              </w:rPr>
            </w:pPr>
            <w:r w:rsidRPr="00C73D4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  <w:lang w:val="en-US" w:eastAsia="ja-JP"/>
              </w:rPr>
              <w:t>13:40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48" w:rsidRPr="00C73D48" w:rsidRDefault="00C73D48" w:rsidP="00C73D4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  <w:lang w:val="en-US" w:eastAsia="ja-JP"/>
              </w:rPr>
            </w:pPr>
            <w:r w:rsidRPr="00C73D4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  <w:lang w:val="en-US" w:eastAsia="ja-JP"/>
              </w:rPr>
              <w:t>15:00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48" w:rsidRPr="00C73D48" w:rsidRDefault="00C73D48" w:rsidP="00C73D4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  <w:lang w:val="en-US" w:eastAsia="ja-JP"/>
              </w:rPr>
            </w:pPr>
            <w:r w:rsidRPr="00C73D4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  <w:lang w:val="en-US" w:eastAsia="ja-JP"/>
              </w:rPr>
              <w:t>16:15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48" w:rsidRPr="00C73D48" w:rsidRDefault="00C73D48" w:rsidP="00C73D4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  <w:lang w:val="en-US" w:eastAsia="ja-JP"/>
              </w:rPr>
            </w:pPr>
            <w:r w:rsidRPr="00C73D4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  <w:lang w:val="en-US" w:eastAsia="ja-JP"/>
              </w:rPr>
              <w:t>17:15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48" w:rsidRPr="00C73D48" w:rsidRDefault="00C73D48" w:rsidP="00C73D4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  <w:lang w:val="en-US" w:eastAsia="ja-JP"/>
              </w:rPr>
            </w:pPr>
            <w:r w:rsidRPr="00C73D4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  <w:lang w:val="en-US" w:eastAsia="ja-JP"/>
              </w:rPr>
              <w:t>18:15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48" w:rsidRPr="00C73D48" w:rsidRDefault="00C73D48" w:rsidP="00C73D4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  <w:lang w:val="en-US" w:eastAsia="ja-JP"/>
              </w:rPr>
            </w:pPr>
            <w:r w:rsidRPr="00C73D4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  <w:lang w:val="en-US" w:eastAsia="ja-JP"/>
              </w:rPr>
              <w:t>19:50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48" w:rsidRPr="00C73D48" w:rsidRDefault="00C73D48" w:rsidP="00C73D4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  <w:lang w:val="en-US" w:eastAsia="ja-JP"/>
              </w:rPr>
            </w:pPr>
            <w:r w:rsidRPr="00C73D4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  <w:lang w:val="en-US" w:eastAsia="ja-JP"/>
              </w:rPr>
              <w:t>21:00</w:t>
            </w:r>
          </w:p>
        </w:tc>
      </w:tr>
      <w:tr w:rsidR="00C73D48" w:rsidRPr="00C73D48" w:rsidTr="00C73D48">
        <w:trPr>
          <w:trHeight w:val="63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48" w:rsidRPr="00C73D48" w:rsidRDefault="00C73D48" w:rsidP="00C73D4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eastAsia="ＭＳ Ｐゴシック"/>
                <w:color w:val="000000"/>
                <w:szCs w:val="24"/>
                <w:lang w:val="en-US" w:eastAsia="ja-JP"/>
              </w:rPr>
            </w:pPr>
            <w:r w:rsidRPr="00C73D48">
              <w:rPr>
                <w:rFonts w:eastAsia="ＭＳ Ｐゴシック"/>
                <w:color w:val="000000"/>
                <w:szCs w:val="24"/>
                <w:lang w:eastAsia="ja-JP"/>
              </w:rPr>
              <w:t>Departure Time at Narita Airport Terminal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48" w:rsidRPr="00C73D48" w:rsidRDefault="00C73D48" w:rsidP="00C73D4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  <w:lang w:val="en-US" w:eastAsia="ja-JP"/>
              </w:rPr>
            </w:pPr>
            <w:r w:rsidRPr="00C73D4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  <w:lang w:val="en-US" w:eastAsia="ja-JP"/>
              </w:rPr>
              <w:t>8:20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48" w:rsidRPr="00C73D48" w:rsidRDefault="00C73D48" w:rsidP="00C73D4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  <w:lang w:val="en-US" w:eastAsia="ja-JP"/>
              </w:rPr>
            </w:pPr>
            <w:r w:rsidRPr="00C73D4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  <w:lang w:val="en-US" w:eastAsia="ja-JP"/>
              </w:rPr>
              <w:t>9:45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48" w:rsidRPr="00C73D48" w:rsidRDefault="00C73D48" w:rsidP="00C73D4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  <w:lang w:val="en-US" w:eastAsia="ja-JP"/>
              </w:rPr>
            </w:pPr>
            <w:r w:rsidRPr="00C73D4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  <w:lang w:val="en-US" w:eastAsia="ja-JP"/>
              </w:rPr>
              <w:t>11:00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48" w:rsidRPr="00C73D48" w:rsidRDefault="00C73D48" w:rsidP="00C73D4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  <w:lang w:val="en-US" w:eastAsia="ja-JP"/>
              </w:rPr>
            </w:pPr>
            <w:r w:rsidRPr="00C73D4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  <w:lang w:val="en-US" w:eastAsia="ja-JP"/>
              </w:rPr>
              <w:t>13:45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48" w:rsidRPr="00C73D48" w:rsidRDefault="00C73D48" w:rsidP="00C73D4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  <w:lang w:val="en-US" w:eastAsia="ja-JP"/>
              </w:rPr>
            </w:pPr>
            <w:r w:rsidRPr="00C73D4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  <w:lang w:val="en-US" w:eastAsia="ja-JP"/>
              </w:rPr>
              <w:t>15:05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48" w:rsidRPr="00C73D48" w:rsidRDefault="00C73D48" w:rsidP="00C73D4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  <w:lang w:val="en-US" w:eastAsia="ja-JP"/>
              </w:rPr>
            </w:pPr>
            <w:r w:rsidRPr="00C73D4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  <w:lang w:val="en-US" w:eastAsia="ja-JP"/>
              </w:rPr>
              <w:t>16:20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48" w:rsidRPr="00C73D48" w:rsidRDefault="00C73D48" w:rsidP="00C73D4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  <w:lang w:val="en-US" w:eastAsia="ja-JP"/>
              </w:rPr>
            </w:pPr>
            <w:r w:rsidRPr="00C73D4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  <w:lang w:val="en-US" w:eastAsia="ja-JP"/>
              </w:rPr>
              <w:t>17:20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48" w:rsidRPr="00C73D48" w:rsidRDefault="00C73D48" w:rsidP="00C73D4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  <w:lang w:val="en-US" w:eastAsia="ja-JP"/>
              </w:rPr>
            </w:pPr>
            <w:r w:rsidRPr="00C73D4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  <w:lang w:val="en-US" w:eastAsia="ja-JP"/>
              </w:rPr>
              <w:t>18:20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48" w:rsidRPr="00C73D48" w:rsidRDefault="00C73D48" w:rsidP="00C73D4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  <w:lang w:val="en-US" w:eastAsia="ja-JP"/>
              </w:rPr>
            </w:pPr>
            <w:r w:rsidRPr="00C73D4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  <w:lang w:val="en-US" w:eastAsia="ja-JP"/>
              </w:rPr>
              <w:t>19:55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48" w:rsidRPr="00C73D48" w:rsidRDefault="00C73D48" w:rsidP="00C73D4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  <w:lang w:val="en-US" w:eastAsia="ja-JP"/>
              </w:rPr>
            </w:pPr>
            <w:r w:rsidRPr="00C73D4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  <w:lang w:val="en-US" w:eastAsia="ja-JP"/>
              </w:rPr>
              <w:t>21:05</w:t>
            </w:r>
          </w:p>
        </w:tc>
      </w:tr>
      <w:tr w:rsidR="00C73D48" w:rsidRPr="00C73D48" w:rsidTr="00C73D48">
        <w:trPr>
          <w:trHeight w:val="63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48" w:rsidRPr="00C73D48" w:rsidRDefault="00C73D48" w:rsidP="00C73D4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eastAsia="ＭＳ Ｐゴシック"/>
                <w:color w:val="000000"/>
                <w:szCs w:val="24"/>
                <w:lang w:val="en-US" w:eastAsia="ja-JP"/>
              </w:rPr>
            </w:pPr>
            <w:r w:rsidRPr="00C73D48">
              <w:rPr>
                <w:rFonts w:eastAsia="ＭＳ Ｐゴシック"/>
                <w:color w:val="000000"/>
                <w:szCs w:val="24"/>
                <w:lang w:eastAsia="ja-JP"/>
              </w:rPr>
              <w:t>Arrival Time at Kawagoe Station (West Gate)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48" w:rsidRPr="00C73D48" w:rsidRDefault="00C73D48" w:rsidP="00C73D4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  <w:lang w:val="en-US" w:eastAsia="ja-JP"/>
              </w:rPr>
            </w:pPr>
            <w:r w:rsidRPr="00C73D4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  <w:lang w:val="en-US" w:eastAsia="ja-JP"/>
              </w:rPr>
              <w:t>10:25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48" w:rsidRPr="00C73D48" w:rsidRDefault="00C73D48" w:rsidP="00C73D4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  <w:lang w:val="en-US" w:eastAsia="ja-JP"/>
              </w:rPr>
            </w:pPr>
            <w:r w:rsidRPr="00C73D4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  <w:lang w:val="en-US" w:eastAsia="ja-JP"/>
              </w:rPr>
              <w:t>11:50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48" w:rsidRPr="00C73D48" w:rsidRDefault="00C73D48" w:rsidP="00C73D4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  <w:lang w:val="en-US" w:eastAsia="ja-JP"/>
              </w:rPr>
            </w:pPr>
            <w:r w:rsidRPr="00C73D4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  <w:lang w:val="en-US" w:eastAsia="ja-JP"/>
              </w:rPr>
              <w:t>13:05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48" w:rsidRPr="00C73D48" w:rsidRDefault="00C73D48" w:rsidP="00C73D4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  <w:lang w:val="en-US" w:eastAsia="ja-JP"/>
              </w:rPr>
            </w:pPr>
            <w:r w:rsidRPr="00C73D4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  <w:lang w:val="en-US" w:eastAsia="ja-JP"/>
              </w:rPr>
              <w:t>15:50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48" w:rsidRPr="00C73D48" w:rsidRDefault="00C73D48" w:rsidP="00C73D4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  <w:lang w:val="en-US" w:eastAsia="ja-JP"/>
              </w:rPr>
            </w:pPr>
            <w:r w:rsidRPr="00C73D4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  <w:lang w:val="en-US" w:eastAsia="ja-JP"/>
              </w:rPr>
              <w:t>17:10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48" w:rsidRPr="00C73D48" w:rsidRDefault="00C73D48" w:rsidP="00C73D4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  <w:lang w:val="en-US" w:eastAsia="ja-JP"/>
              </w:rPr>
            </w:pPr>
            <w:r w:rsidRPr="00C73D4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  <w:lang w:val="en-US" w:eastAsia="ja-JP"/>
              </w:rPr>
              <w:t>18:25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48" w:rsidRPr="00C73D48" w:rsidRDefault="00C73D48" w:rsidP="00C73D4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  <w:lang w:val="en-US" w:eastAsia="ja-JP"/>
              </w:rPr>
            </w:pPr>
            <w:r w:rsidRPr="00C73D4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  <w:lang w:val="en-US" w:eastAsia="ja-JP"/>
              </w:rPr>
              <w:t>19:25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48" w:rsidRPr="00C73D48" w:rsidRDefault="00C73D48" w:rsidP="00C73D4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  <w:lang w:val="en-US" w:eastAsia="ja-JP"/>
              </w:rPr>
            </w:pPr>
            <w:r w:rsidRPr="00C73D4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  <w:lang w:val="en-US" w:eastAsia="ja-JP"/>
              </w:rPr>
              <w:t>20:25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48" w:rsidRPr="00C73D48" w:rsidRDefault="00C73D48" w:rsidP="00C73D4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  <w:lang w:val="en-US" w:eastAsia="ja-JP"/>
              </w:rPr>
            </w:pPr>
            <w:r w:rsidRPr="00C73D4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  <w:lang w:val="en-US" w:eastAsia="ja-JP"/>
              </w:rPr>
              <w:t>21:45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48" w:rsidRPr="00C73D48" w:rsidRDefault="00C73D48" w:rsidP="00C73D4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  <w:lang w:val="en-US" w:eastAsia="ja-JP"/>
              </w:rPr>
            </w:pPr>
            <w:r w:rsidRPr="00C73D4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  <w:lang w:val="en-US" w:eastAsia="ja-JP"/>
              </w:rPr>
              <w:t>22:55</w:t>
            </w:r>
          </w:p>
        </w:tc>
      </w:tr>
    </w:tbl>
    <w:p w:rsidR="00664EF4" w:rsidRDefault="00664EF4" w:rsidP="00664EF4">
      <w:pPr>
        <w:ind w:left="426"/>
        <w:rPr>
          <w:szCs w:val="24"/>
          <w:lang w:eastAsia="ja-JP"/>
        </w:rPr>
      </w:pPr>
    </w:p>
    <w:p w:rsidR="00C73D48" w:rsidRPr="00403EFD" w:rsidRDefault="00C73D48" w:rsidP="00035DF8">
      <w:pPr>
        <w:pStyle w:val="3"/>
        <w:rPr>
          <w:lang w:eastAsia="ja-JP"/>
        </w:rPr>
      </w:pPr>
      <w:r w:rsidRPr="00403EFD">
        <w:rPr>
          <w:lang w:eastAsia="ja-JP"/>
        </w:rPr>
        <w:t>2.2.</w:t>
      </w:r>
      <w:r>
        <w:rPr>
          <w:rFonts w:hint="eastAsia"/>
          <w:lang w:eastAsia="ja-JP"/>
        </w:rPr>
        <w:t>3</w:t>
      </w:r>
      <w:r w:rsidRPr="00403EFD">
        <w:rPr>
          <w:lang w:eastAsia="ja-JP"/>
        </w:rPr>
        <w:t xml:space="preserve"> How to get to Kawagoe from </w:t>
      </w:r>
      <w:r>
        <w:rPr>
          <w:rFonts w:hint="eastAsia"/>
          <w:lang w:eastAsia="ja-JP"/>
        </w:rPr>
        <w:t>Haneda</w:t>
      </w:r>
      <w:r w:rsidRPr="00403EFD">
        <w:rPr>
          <w:lang w:eastAsia="ja-JP"/>
        </w:rPr>
        <w:t xml:space="preserve"> Airport</w:t>
      </w:r>
    </w:p>
    <w:p w:rsidR="00C73D48" w:rsidRPr="00403EFD" w:rsidRDefault="00C73D48" w:rsidP="00035DF8">
      <w:pPr>
        <w:rPr>
          <w:lang w:eastAsia="ja-JP"/>
        </w:rPr>
      </w:pPr>
      <w:r w:rsidRPr="00403EFD">
        <w:rPr>
          <w:lang w:eastAsia="ja-JP"/>
        </w:rPr>
        <w:t xml:space="preserve">From </w:t>
      </w:r>
      <w:r>
        <w:rPr>
          <w:rFonts w:hint="eastAsia"/>
          <w:lang w:eastAsia="ja-JP"/>
        </w:rPr>
        <w:t>Haneda</w:t>
      </w:r>
      <w:r w:rsidRPr="00403EFD">
        <w:rPr>
          <w:lang w:eastAsia="ja-JP"/>
        </w:rPr>
        <w:t xml:space="preserve"> Airport to Kawagoe area, there are several shuttle buses operated by </w:t>
      </w:r>
      <w:r>
        <w:rPr>
          <w:rFonts w:hint="eastAsia"/>
          <w:lang w:eastAsia="ja-JP"/>
        </w:rPr>
        <w:t>Tokyo Airport Limousine</w:t>
      </w:r>
      <w:r w:rsidRPr="00403EFD">
        <w:rPr>
          <w:lang w:eastAsia="ja-JP"/>
        </w:rPr>
        <w:t xml:space="preserve">. The fare is JPY </w:t>
      </w:r>
      <w:r>
        <w:rPr>
          <w:rFonts w:hint="eastAsia"/>
          <w:lang w:eastAsia="ja-JP"/>
        </w:rPr>
        <w:t>1</w:t>
      </w:r>
      <w:r w:rsidRPr="00403EFD">
        <w:rPr>
          <w:lang w:eastAsia="ja-JP"/>
        </w:rPr>
        <w:t>,</w:t>
      </w:r>
      <w:r>
        <w:rPr>
          <w:rFonts w:hint="eastAsia"/>
          <w:lang w:eastAsia="ja-JP"/>
        </w:rPr>
        <w:t>7</w:t>
      </w:r>
      <w:r w:rsidRPr="00403EFD">
        <w:rPr>
          <w:lang w:eastAsia="ja-JP"/>
        </w:rPr>
        <w:t>00, and the travel time will be 120 minutes.</w:t>
      </w:r>
    </w:p>
    <w:p w:rsidR="00C73D48" w:rsidRDefault="00C73D48" w:rsidP="00035DF8">
      <w:pPr>
        <w:rPr>
          <w:lang w:eastAsia="ja-JP"/>
        </w:rPr>
      </w:pPr>
      <w:r w:rsidRPr="00C73D48">
        <w:rPr>
          <w:lang w:eastAsia="ja-JP"/>
        </w:rPr>
        <w:t>http://www.limousinebus.co.jp/en/</w:t>
      </w:r>
    </w:p>
    <w:p w:rsidR="00C73D48" w:rsidRPr="00C73D48" w:rsidRDefault="00C73D48" w:rsidP="00664EF4">
      <w:pPr>
        <w:ind w:left="426"/>
        <w:rPr>
          <w:szCs w:val="24"/>
          <w:lang w:eastAsia="ja-JP"/>
        </w:rPr>
      </w:pPr>
    </w:p>
    <w:p w:rsidR="00664EF4" w:rsidRPr="00403EFD" w:rsidRDefault="00664EF4" w:rsidP="00035DF8">
      <w:pPr>
        <w:pStyle w:val="3"/>
        <w:rPr>
          <w:lang w:eastAsia="ja-JP"/>
        </w:rPr>
      </w:pPr>
      <w:r w:rsidRPr="00403EFD">
        <w:rPr>
          <w:lang w:eastAsia="ja-JP"/>
        </w:rPr>
        <w:t>2.2.</w:t>
      </w:r>
      <w:r w:rsidR="00C73D48">
        <w:rPr>
          <w:rFonts w:hint="eastAsia"/>
          <w:lang w:eastAsia="ja-JP"/>
        </w:rPr>
        <w:t>4</w:t>
      </w:r>
      <w:r w:rsidRPr="00403EFD">
        <w:rPr>
          <w:lang w:eastAsia="ja-JP"/>
        </w:rPr>
        <w:t xml:space="preserve"> Hotels in Kawagoe</w:t>
      </w:r>
    </w:p>
    <w:p w:rsidR="00664EF4" w:rsidRPr="00403EFD" w:rsidRDefault="00664EF4" w:rsidP="00035DF8">
      <w:pPr>
        <w:rPr>
          <w:lang w:eastAsia="ja-JP"/>
        </w:rPr>
      </w:pPr>
      <w:r w:rsidRPr="00403EFD">
        <w:rPr>
          <w:lang w:eastAsia="ja-JP"/>
        </w:rPr>
        <w:t>Kawagoe Prince Hotel (Recommended)</w:t>
      </w:r>
    </w:p>
    <w:p w:rsidR="00C73D48" w:rsidRDefault="00C73D48" w:rsidP="00035DF8">
      <w:pPr>
        <w:rPr>
          <w:lang w:eastAsia="ja-JP"/>
        </w:rPr>
      </w:pPr>
      <w:r w:rsidRPr="00C73D48">
        <w:rPr>
          <w:lang w:eastAsia="ja-JP"/>
        </w:rPr>
        <w:t>http://www.princehotels.com/en/kawagoe/</w:t>
      </w:r>
    </w:p>
    <w:p w:rsidR="00FE68EF" w:rsidRDefault="00FE68EF" w:rsidP="00FE68EF">
      <w:pPr>
        <w:jc w:val="center"/>
        <w:rPr>
          <w:b/>
        </w:rPr>
      </w:pPr>
    </w:p>
    <w:p w:rsidR="00FE68EF" w:rsidRDefault="00FE68EF" w:rsidP="00FE68EF">
      <w:pPr>
        <w:jc w:val="center"/>
        <w:rPr>
          <w:b/>
          <w:lang w:eastAsia="ja-JP"/>
        </w:rPr>
      </w:pPr>
    </w:p>
    <w:p w:rsidR="00686E0F" w:rsidRPr="00CC3DFE" w:rsidRDefault="00700B30" w:rsidP="00172AE3">
      <w:pPr>
        <w:jc w:val="center"/>
      </w:pPr>
      <w:r>
        <w:t>_________</w:t>
      </w:r>
    </w:p>
    <w:sectPr w:rsidR="00686E0F" w:rsidRPr="00CC3DFE" w:rsidSect="003933EC">
      <w:headerReference w:type="default" r:id="rId19"/>
      <w:pgSz w:w="11907" w:h="16840" w:code="9"/>
      <w:pgMar w:top="567" w:right="1089" w:bottom="567" w:left="1089" w:header="567" w:footer="567" w:gutter="0"/>
      <w:paperSrc w:first="15" w:other="15"/>
      <w:pgNumType w:fmt="numberInDash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D55" w:rsidRDefault="008F5D55">
      <w:r>
        <w:separator/>
      </w:r>
    </w:p>
  </w:endnote>
  <w:endnote w:type="continuationSeparator" w:id="0">
    <w:p w:rsidR="008F5D55" w:rsidRDefault="008F5D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SimSun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MS UI Gothic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Malgun Gothic">
    <w:altName w:val="Arial Unicode MS"/>
    <w:charset w:val="81"/>
    <w:family w:val="modern"/>
    <w:pitch w:val="variable"/>
    <w:sig w:usb0="00000000" w:usb1="09D77CFB" w:usb2="00000012" w:usb3="00000000" w:csb0="00080001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22D" w:rsidRPr="006927DC" w:rsidRDefault="0012622D" w:rsidP="00DB3185">
    <w:pPr>
      <w:pStyle w:val="a5"/>
    </w:pPr>
    <w:r>
      <w:t>ITU-T\COM-T\COM09\COLL\.003E.DOC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D55" w:rsidRDefault="008F5D55">
      <w:r>
        <w:t>____________________</w:t>
      </w:r>
    </w:p>
  </w:footnote>
  <w:footnote w:type="continuationSeparator" w:id="0">
    <w:p w:rsidR="008F5D55" w:rsidRDefault="008F5D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22D" w:rsidRDefault="0012622D">
    <w:pPr>
      <w:pStyle w:val="a6"/>
    </w:pPr>
    <w:r>
      <w:t xml:space="preserve">- </w:t>
    </w:r>
    <w:r w:rsidR="0071016D">
      <w:fldChar w:fldCharType="begin"/>
    </w:r>
    <w:r w:rsidR="00202E36">
      <w:instrText>PAGE</w:instrText>
    </w:r>
    <w:r w:rsidR="0071016D">
      <w:fldChar w:fldCharType="separate"/>
    </w:r>
    <w:r>
      <w:rPr>
        <w:noProof/>
      </w:rPr>
      <w:t>2</w:t>
    </w:r>
    <w:r w:rsidR="0071016D">
      <w:rPr>
        <w:noProof/>
      </w:rPr>
      <w:fldChar w:fldCharType="end"/>
    </w:r>
    <w:r>
      <w:t xml:space="preserve"> -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22D" w:rsidRPr="00172AE3" w:rsidRDefault="0071016D" w:rsidP="00172AE3">
    <w:pPr>
      <w:pStyle w:val="a6"/>
      <w:rPr>
        <w:rStyle w:val="af"/>
      </w:rPr>
    </w:pPr>
    <w:r>
      <w:rPr>
        <w:rStyle w:val="af"/>
      </w:rPr>
      <w:fldChar w:fldCharType="begin"/>
    </w:r>
    <w:r w:rsidR="0012622D">
      <w:rPr>
        <w:rStyle w:val="af"/>
      </w:rPr>
      <w:instrText xml:space="preserve"> PAGE </w:instrText>
    </w:r>
    <w:r>
      <w:rPr>
        <w:rStyle w:val="af"/>
      </w:rPr>
      <w:fldChar w:fldCharType="separate"/>
    </w:r>
    <w:r w:rsidR="00BB25BF">
      <w:rPr>
        <w:rStyle w:val="af"/>
        <w:noProof/>
      </w:rPr>
      <w:t>- 2 -</w:t>
    </w:r>
    <w:r>
      <w:rPr>
        <w:rStyle w:val="af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22D" w:rsidRDefault="0071016D" w:rsidP="00235E80">
    <w:pPr>
      <w:pStyle w:val="a6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12622D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8F5D55">
      <w:rPr>
        <w:rStyle w:val="af"/>
        <w:noProof/>
      </w:rPr>
      <w:t>- 1 -</w:t>
    </w:r>
    <w:r>
      <w:rPr>
        <w:rStyle w:val="af"/>
      </w:rPr>
      <w:fldChar w:fldCharType="end"/>
    </w:r>
  </w:p>
  <w:p w:rsidR="0012622D" w:rsidRDefault="0012622D" w:rsidP="00901199">
    <w:pPr>
      <w:pStyle w:val="a6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22D" w:rsidRPr="0082573E" w:rsidRDefault="0071016D" w:rsidP="0082573E">
    <w:pPr>
      <w:pStyle w:val="a6"/>
    </w:pPr>
    <w:r>
      <w:rPr>
        <w:rStyle w:val="af"/>
      </w:rPr>
      <w:fldChar w:fldCharType="begin"/>
    </w:r>
    <w:r w:rsidR="0012622D">
      <w:rPr>
        <w:rStyle w:val="af"/>
      </w:rPr>
      <w:instrText xml:space="preserve"> PAGE </w:instrText>
    </w:r>
    <w:r>
      <w:rPr>
        <w:rStyle w:val="af"/>
      </w:rPr>
      <w:fldChar w:fldCharType="separate"/>
    </w:r>
    <w:r w:rsidR="00BB25BF">
      <w:rPr>
        <w:rStyle w:val="af"/>
        <w:noProof/>
      </w:rPr>
      <w:t>- 8 -</w:t>
    </w:r>
    <w:r>
      <w:rPr>
        <w:rStyle w:val="af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D7323"/>
    <w:multiLevelType w:val="hybridMultilevel"/>
    <w:tmpl w:val="8D5C7278"/>
    <w:lvl w:ilvl="0" w:tplc="0409000B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">
    <w:nsid w:val="180D6E68"/>
    <w:multiLevelType w:val="hybridMultilevel"/>
    <w:tmpl w:val="A11416B8"/>
    <w:lvl w:ilvl="0" w:tplc="F7146BA2">
      <w:start w:val="5"/>
      <w:numFmt w:val="bullet"/>
      <w:lvlText w:val="-"/>
      <w:lvlJc w:val="left"/>
      <w:pPr>
        <w:tabs>
          <w:tab w:val="num" w:pos="567"/>
        </w:tabs>
        <w:ind w:left="284" w:hanging="17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BB0A84"/>
    <w:multiLevelType w:val="hybridMultilevel"/>
    <w:tmpl w:val="2A046844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31029D"/>
    <w:multiLevelType w:val="hybridMultilevel"/>
    <w:tmpl w:val="F7C26AB4"/>
    <w:lvl w:ilvl="0" w:tplc="D9DA0A88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D05634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56600D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365E37"/>
    <w:multiLevelType w:val="hybridMultilevel"/>
    <w:tmpl w:val="6ABE9210"/>
    <w:lvl w:ilvl="0" w:tplc="78421B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9"/>
  <w:bordersDoNotSurroundHeader/>
  <w:bordersDoNotSurroundFooter/>
  <w:attachedTemplate r:id="rId1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1741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106EA"/>
    <w:rsid w:val="00002622"/>
    <w:rsid w:val="00012639"/>
    <w:rsid w:val="00021D70"/>
    <w:rsid w:val="0003184A"/>
    <w:rsid w:val="000327D8"/>
    <w:rsid w:val="00033BA2"/>
    <w:rsid w:val="00034C8C"/>
    <w:rsid w:val="00035DF8"/>
    <w:rsid w:val="00036A40"/>
    <w:rsid w:val="00042754"/>
    <w:rsid w:val="000545BD"/>
    <w:rsid w:val="00055AA7"/>
    <w:rsid w:val="00055FCD"/>
    <w:rsid w:val="0006133B"/>
    <w:rsid w:val="00062F16"/>
    <w:rsid w:val="000646AE"/>
    <w:rsid w:val="00064F18"/>
    <w:rsid w:val="00064FDA"/>
    <w:rsid w:val="00072EB7"/>
    <w:rsid w:val="000738D9"/>
    <w:rsid w:val="00074CEB"/>
    <w:rsid w:val="000766CD"/>
    <w:rsid w:val="00077AA6"/>
    <w:rsid w:val="000814FB"/>
    <w:rsid w:val="00081B0E"/>
    <w:rsid w:val="000827E1"/>
    <w:rsid w:val="00082F74"/>
    <w:rsid w:val="000877D6"/>
    <w:rsid w:val="000878BA"/>
    <w:rsid w:val="00087AA2"/>
    <w:rsid w:val="00090692"/>
    <w:rsid w:val="0009512F"/>
    <w:rsid w:val="00097E93"/>
    <w:rsid w:val="000E6752"/>
    <w:rsid w:val="000E6B18"/>
    <w:rsid w:val="000F2AD5"/>
    <w:rsid w:val="001052BD"/>
    <w:rsid w:val="00113243"/>
    <w:rsid w:val="00113B27"/>
    <w:rsid w:val="0012622D"/>
    <w:rsid w:val="001322EE"/>
    <w:rsid w:val="00137084"/>
    <w:rsid w:val="00140D55"/>
    <w:rsid w:val="00157596"/>
    <w:rsid w:val="00157DEF"/>
    <w:rsid w:val="001602AC"/>
    <w:rsid w:val="0016153A"/>
    <w:rsid w:val="00164614"/>
    <w:rsid w:val="00167799"/>
    <w:rsid w:val="001701C4"/>
    <w:rsid w:val="00172AE3"/>
    <w:rsid w:val="001802EB"/>
    <w:rsid w:val="001844DC"/>
    <w:rsid w:val="001851A7"/>
    <w:rsid w:val="001918A8"/>
    <w:rsid w:val="001B1CC7"/>
    <w:rsid w:val="001B4832"/>
    <w:rsid w:val="001B5570"/>
    <w:rsid w:val="001B7D39"/>
    <w:rsid w:val="001C397D"/>
    <w:rsid w:val="001C7B93"/>
    <w:rsid w:val="001D5C4D"/>
    <w:rsid w:val="001E0E1E"/>
    <w:rsid w:val="001F48C4"/>
    <w:rsid w:val="001F7BB9"/>
    <w:rsid w:val="00202E36"/>
    <w:rsid w:val="00206009"/>
    <w:rsid w:val="0021396F"/>
    <w:rsid w:val="0021682F"/>
    <w:rsid w:val="0022150B"/>
    <w:rsid w:val="00232EEA"/>
    <w:rsid w:val="00234FB5"/>
    <w:rsid w:val="002357E0"/>
    <w:rsid w:val="00235E80"/>
    <w:rsid w:val="0024563E"/>
    <w:rsid w:val="00256028"/>
    <w:rsid w:val="00260341"/>
    <w:rsid w:val="00271C81"/>
    <w:rsid w:val="0028019C"/>
    <w:rsid w:val="00290604"/>
    <w:rsid w:val="0029340B"/>
    <w:rsid w:val="002A1B14"/>
    <w:rsid w:val="002A3B14"/>
    <w:rsid w:val="002A3CBF"/>
    <w:rsid w:val="002A4DCE"/>
    <w:rsid w:val="002A7DD3"/>
    <w:rsid w:val="002B17FA"/>
    <w:rsid w:val="002C1F30"/>
    <w:rsid w:val="002C30AA"/>
    <w:rsid w:val="002C33E3"/>
    <w:rsid w:val="002C45FC"/>
    <w:rsid w:val="002C6469"/>
    <w:rsid w:val="002C7498"/>
    <w:rsid w:val="002C75C2"/>
    <w:rsid w:val="002D12D6"/>
    <w:rsid w:val="002D5664"/>
    <w:rsid w:val="002E3CC0"/>
    <w:rsid w:val="002F490B"/>
    <w:rsid w:val="003044B7"/>
    <w:rsid w:val="00311235"/>
    <w:rsid w:val="003135ED"/>
    <w:rsid w:val="0032158F"/>
    <w:rsid w:val="0032206F"/>
    <w:rsid w:val="003278F5"/>
    <w:rsid w:val="00330692"/>
    <w:rsid w:val="00331F5B"/>
    <w:rsid w:val="00333903"/>
    <w:rsid w:val="00342317"/>
    <w:rsid w:val="00345ED7"/>
    <w:rsid w:val="00347205"/>
    <w:rsid w:val="00351AF1"/>
    <w:rsid w:val="00352942"/>
    <w:rsid w:val="00352E56"/>
    <w:rsid w:val="003635BA"/>
    <w:rsid w:val="00365821"/>
    <w:rsid w:val="00381130"/>
    <w:rsid w:val="003918A5"/>
    <w:rsid w:val="00391B68"/>
    <w:rsid w:val="00392A51"/>
    <w:rsid w:val="003933EC"/>
    <w:rsid w:val="00395E4C"/>
    <w:rsid w:val="003A3522"/>
    <w:rsid w:val="003B03C5"/>
    <w:rsid w:val="003B7123"/>
    <w:rsid w:val="003C49C2"/>
    <w:rsid w:val="003D0D4C"/>
    <w:rsid w:val="003D7314"/>
    <w:rsid w:val="003E07C9"/>
    <w:rsid w:val="003E5820"/>
    <w:rsid w:val="003E585D"/>
    <w:rsid w:val="004003CB"/>
    <w:rsid w:val="00403633"/>
    <w:rsid w:val="00403EFD"/>
    <w:rsid w:val="00404D9A"/>
    <w:rsid w:val="004272C4"/>
    <w:rsid w:val="00433482"/>
    <w:rsid w:val="004339BA"/>
    <w:rsid w:val="00441210"/>
    <w:rsid w:val="0044318A"/>
    <w:rsid w:val="00444683"/>
    <w:rsid w:val="00445A35"/>
    <w:rsid w:val="004551A8"/>
    <w:rsid w:val="00455BA8"/>
    <w:rsid w:val="00464FB6"/>
    <w:rsid w:val="0046635E"/>
    <w:rsid w:val="0047256D"/>
    <w:rsid w:val="0048073E"/>
    <w:rsid w:val="004808AB"/>
    <w:rsid w:val="0049176E"/>
    <w:rsid w:val="004962EC"/>
    <w:rsid w:val="00497ADA"/>
    <w:rsid w:val="004A22E8"/>
    <w:rsid w:val="004A4C2E"/>
    <w:rsid w:val="004B1BD1"/>
    <w:rsid w:val="004B7579"/>
    <w:rsid w:val="004C04D3"/>
    <w:rsid w:val="004D21A7"/>
    <w:rsid w:val="004D3915"/>
    <w:rsid w:val="004E2B2D"/>
    <w:rsid w:val="004E58A7"/>
    <w:rsid w:val="004E6105"/>
    <w:rsid w:val="004F5813"/>
    <w:rsid w:val="004F661D"/>
    <w:rsid w:val="00501486"/>
    <w:rsid w:val="00506684"/>
    <w:rsid w:val="0050779B"/>
    <w:rsid w:val="00512AD9"/>
    <w:rsid w:val="00517DE4"/>
    <w:rsid w:val="00524367"/>
    <w:rsid w:val="005243DB"/>
    <w:rsid w:val="00527A48"/>
    <w:rsid w:val="0053490B"/>
    <w:rsid w:val="00541495"/>
    <w:rsid w:val="00542259"/>
    <w:rsid w:val="00545A01"/>
    <w:rsid w:val="00551016"/>
    <w:rsid w:val="005522D4"/>
    <w:rsid w:val="00560192"/>
    <w:rsid w:val="00562D79"/>
    <w:rsid w:val="00566D5D"/>
    <w:rsid w:val="0057077E"/>
    <w:rsid w:val="00571330"/>
    <w:rsid w:val="005734FB"/>
    <w:rsid w:val="00576622"/>
    <w:rsid w:val="005962E7"/>
    <w:rsid w:val="005B27E4"/>
    <w:rsid w:val="005B731E"/>
    <w:rsid w:val="005C1E56"/>
    <w:rsid w:val="005C2CCA"/>
    <w:rsid w:val="005C3F7B"/>
    <w:rsid w:val="005C472B"/>
    <w:rsid w:val="005C7355"/>
    <w:rsid w:val="005D71AB"/>
    <w:rsid w:val="005E07C5"/>
    <w:rsid w:val="005E16E5"/>
    <w:rsid w:val="005F1CF2"/>
    <w:rsid w:val="0060058D"/>
    <w:rsid w:val="00603E7A"/>
    <w:rsid w:val="00625D2B"/>
    <w:rsid w:val="00630F2C"/>
    <w:rsid w:val="0063475D"/>
    <w:rsid w:val="00635DE9"/>
    <w:rsid w:val="006424A6"/>
    <w:rsid w:val="00644079"/>
    <w:rsid w:val="00646DC2"/>
    <w:rsid w:val="00651916"/>
    <w:rsid w:val="00653844"/>
    <w:rsid w:val="006567EC"/>
    <w:rsid w:val="00664EF4"/>
    <w:rsid w:val="00667016"/>
    <w:rsid w:val="00667960"/>
    <w:rsid w:val="006703AE"/>
    <w:rsid w:val="00670F3E"/>
    <w:rsid w:val="006734DF"/>
    <w:rsid w:val="00686E0F"/>
    <w:rsid w:val="006927DC"/>
    <w:rsid w:val="006A7854"/>
    <w:rsid w:val="006C48D6"/>
    <w:rsid w:val="006F1451"/>
    <w:rsid w:val="006F2AC1"/>
    <w:rsid w:val="006F5F6B"/>
    <w:rsid w:val="00700B30"/>
    <w:rsid w:val="00702221"/>
    <w:rsid w:val="0071016D"/>
    <w:rsid w:val="00711906"/>
    <w:rsid w:val="00713E2A"/>
    <w:rsid w:val="00714A73"/>
    <w:rsid w:val="00722B67"/>
    <w:rsid w:val="00723AE9"/>
    <w:rsid w:val="007255DA"/>
    <w:rsid w:val="00726D28"/>
    <w:rsid w:val="00727642"/>
    <w:rsid w:val="00727F10"/>
    <w:rsid w:val="007348F9"/>
    <w:rsid w:val="0073493E"/>
    <w:rsid w:val="007358EB"/>
    <w:rsid w:val="007368F5"/>
    <w:rsid w:val="00741886"/>
    <w:rsid w:val="007510BB"/>
    <w:rsid w:val="0075428B"/>
    <w:rsid w:val="00762160"/>
    <w:rsid w:val="007624DE"/>
    <w:rsid w:val="00764C51"/>
    <w:rsid w:val="007650E3"/>
    <w:rsid w:val="007726C0"/>
    <w:rsid w:val="007729A6"/>
    <w:rsid w:val="007A67A6"/>
    <w:rsid w:val="007B5B29"/>
    <w:rsid w:val="007D5C68"/>
    <w:rsid w:val="007D6430"/>
    <w:rsid w:val="007E282C"/>
    <w:rsid w:val="007F3233"/>
    <w:rsid w:val="0080659A"/>
    <w:rsid w:val="008130D7"/>
    <w:rsid w:val="00817B24"/>
    <w:rsid w:val="0082021C"/>
    <w:rsid w:val="0082573E"/>
    <w:rsid w:val="00825FC5"/>
    <w:rsid w:val="00834D78"/>
    <w:rsid w:val="00837790"/>
    <w:rsid w:val="00840B21"/>
    <w:rsid w:val="00845908"/>
    <w:rsid w:val="00847975"/>
    <w:rsid w:val="00854350"/>
    <w:rsid w:val="008634D4"/>
    <w:rsid w:val="00872A8D"/>
    <w:rsid w:val="008745A7"/>
    <w:rsid w:val="00886F77"/>
    <w:rsid w:val="00892810"/>
    <w:rsid w:val="00893540"/>
    <w:rsid w:val="008A2FDE"/>
    <w:rsid w:val="008A6379"/>
    <w:rsid w:val="008A69A3"/>
    <w:rsid w:val="008A6BD2"/>
    <w:rsid w:val="008B4F1B"/>
    <w:rsid w:val="008B585F"/>
    <w:rsid w:val="008B787B"/>
    <w:rsid w:val="008B7B8C"/>
    <w:rsid w:val="008C18D2"/>
    <w:rsid w:val="008C1991"/>
    <w:rsid w:val="008C19B9"/>
    <w:rsid w:val="008D34E6"/>
    <w:rsid w:val="008D566F"/>
    <w:rsid w:val="008E7CA7"/>
    <w:rsid w:val="008E7EA8"/>
    <w:rsid w:val="008F3D1C"/>
    <w:rsid w:val="008F5532"/>
    <w:rsid w:val="008F5D55"/>
    <w:rsid w:val="008F5E4B"/>
    <w:rsid w:val="008F65B2"/>
    <w:rsid w:val="00901199"/>
    <w:rsid w:val="00902BD5"/>
    <w:rsid w:val="0090478A"/>
    <w:rsid w:val="00910790"/>
    <w:rsid w:val="00912ADB"/>
    <w:rsid w:val="009247B8"/>
    <w:rsid w:val="00931D9C"/>
    <w:rsid w:val="00936A9B"/>
    <w:rsid w:val="00941C20"/>
    <w:rsid w:val="0094412C"/>
    <w:rsid w:val="009521B9"/>
    <w:rsid w:val="00954B25"/>
    <w:rsid w:val="00960ED0"/>
    <w:rsid w:val="00966A1F"/>
    <w:rsid w:val="00987859"/>
    <w:rsid w:val="0099368F"/>
    <w:rsid w:val="00994BE5"/>
    <w:rsid w:val="00997CD0"/>
    <w:rsid w:val="009A5026"/>
    <w:rsid w:val="009A7C77"/>
    <w:rsid w:val="009B1449"/>
    <w:rsid w:val="009B3F84"/>
    <w:rsid w:val="009C2588"/>
    <w:rsid w:val="009C37E2"/>
    <w:rsid w:val="009C498D"/>
    <w:rsid w:val="009C5774"/>
    <w:rsid w:val="009C783A"/>
    <w:rsid w:val="009D5C72"/>
    <w:rsid w:val="009E0E56"/>
    <w:rsid w:val="009E3AA8"/>
    <w:rsid w:val="009F00AF"/>
    <w:rsid w:val="009F6EF9"/>
    <w:rsid w:val="009F77D8"/>
    <w:rsid w:val="00A03213"/>
    <w:rsid w:val="00A11ED9"/>
    <w:rsid w:val="00A268BA"/>
    <w:rsid w:val="00A461B9"/>
    <w:rsid w:val="00A46827"/>
    <w:rsid w:val="00A515CF"/>
    <w:rsid w:val="00A54E65"/>
    <w:rsid w:val="00A557F9"/>
    <w:rsid w:val="00A63ECD"/>
    <w:rsid w:val="00A65B21"/>
    <w:rsid w:val="00A70B20"/>
    <w:rsid w:val="00A723C1"/>
    <w:rsid w:val="00A72622"/>
    <w:rsid w:val="00A82305"/>
    <w:rsid w:val="00A86194"/>
    <w:rsid w:val="00A8733E"/>
    <w:rsid w:val="00A95F7B"/>
    <w:rsid w:val="00A972AA"/>
    <w:rsid w:val="00AA29A3"/>
    <w:rsid w:val="00AA44CC"/>
    <w:rsid w:val="00AB1305"/>
    <w:rsid w:val="00AB2D7F"/>
    <w:rsid w:val="00AB4A10"/>
    <w:rsid w:val="00AB5FFB"/>
    <w:rsid w:val="00AC35DE"/>
    <w:rsid w:val="00AC5CFE"/>
    <w:rsid w:val="00AC7104"/>
    <w:rsid w:val="00AD63F7"/>
    <w:rsid w:val="00AE2849"/>
    <w:rsid w:val="00AF2276"/>
    <w:rsid w:val="00AF22F9"/>
    <w:rsid w:val="00B00853"/>
    <w:rsid w:val="00B03325"/>
    <w:rsid w:val="00B17F19"/>
    <w:rsid w:val="00B20746"/>
    <w:rsid w:val="00B20DAD"/>
    <w:rsid w:val="00B26413"/>
    <w:rsid w:val="00B30C20"/>
    <w:rsid w:val="00B4146A"/>
    <w:rsid w:val="00B51DC4"/>
    <w:rsid w:val="00B61822"/>
    <w:rsid w:val="00B6797B"/>
    <w:rsid w:val="00B75ED2"/>
    <w:rsid w:val="00B76CE8"/>
    <w:rsid w:val="00B8131A"/>
    <w:rsid w:val="00B8146B"/>
    <w:rsid w:val="00B92119"/>
    <w:rsid w:val="00BA2003"/>
    <w:rsid w:val="00BB25BF"/>
    <w:rsid w:val="00BB6706"/>
    <w:rsid w:val="00BB67C3"/>
    <w:rsid w:val="00BC065A"/>
    <w:rsid w:val="00BC13AB"/>
    <w:rsid w:val="00BE1585"/>
    <w:rsid w:val="00BE6AC6"/>
    <w:rsid w:val="00C165E5"/>
    <w:rsid w:val="00C40D1D"/>
    <w:rsid w:val="00C43203"/>
    <w:rsid w:val="00C458EB"/>
    <w:rsid w:val="00C51DC6"/>
    <w:rsid w:val="00C52FBF"/>
    <w:rsid w:val="00C55860"/>
    <w:rsid w:val="00C564BD"/>
    <w:rsid w:val="00C72E27"/>
    <w:rsid w:val="00C738FE"/>
    <w:rsid w:val="00C73D48"/>
    <w:rsid w:val="00C773CD"/>
    <w:rsid w:val="00C813CC"/>
    <w:rsid w:val="00C8252D"/>
    <w:rsid w:val="00C8445F"/>
    <w:rsid w:val="00C97E7E"/>
    <w:rsid w:val="00CB66C3"/>
    <w:rsid w:val="00CC008E"/>
    <w:rsid w:val="00CC3DFE"/>
    <w:rsid w:val="00CD1B78"/>
    <w:rsid w:val="00CD614E"/>
    <w:rsid w:val="00CE05B5"/>
    <w:rsid w:val="00CE5FAD"/>
    <w:rsid w:val="00CF2AF6"/>
    <w:rsid w:val="00CF3AF9"/>
    <w:rsid w:val="00CF3C0F"/>
    <w:rsid w:val="00D12ECB"/>
    <w:rsid w:val="00D159D1"/>
    <w:rsid w:val="00D15F3B"/>
    <w:rsid w:val="00D22839"/>
    <w:rsid w:val="00D25588"/>
    <w:rsid w:val="00D26D90"/>
    <w:rsid w:val="00D332AF"/>
    <w:rsid w:val="00D4601F"/>
    <w:rsid w:val="00D50B78"/>
    <w:rsid w:val="00D536CB"/>
    <w:rsid w:val="00D55B6A"/>
    <w:rsid w:val="00D67923"/>
    <w:rsid w:val="00D74F21"/>
    <w:rsid w:val="00D7789D"/>
    <w:rsid w:val="00D9771A"/>
    <w:rsid w:val="00D97F6B"/>
    <w:rsid w:val="00DA2736"/>
    <w:rsid w:val="00DA2BF4"/>
    <w:rsid w:val="00DB16A8"/>
    <w:rsid w:val="00DB3185"/>
    <w:rsid w:val="00DC128B"/>
    <w:rsid w:val="00DC2963"/>
    <w:rsid w:val="00DC3E6E"/>
    <w:rsid w:val="00DD74DC"/>
    <w:rsid w:val="00DE325C"/>
    <w:rsid w:val="00DE59C8"/>
    <w:rsid w:val="00DE6814"/>
    <w:rsid w:val="00DF3BEF"/>
    <w:rsid w:val="00E106EA"/>
    <w:rsid w:val="00E14F7D"/>
    <w:rsid w:val="00E27208"/>
    <w:rsid w:val="00E4238E"/>
    <w:rsid w:val="00E52AE4"/>
    <w:rsid w:val="00E55A3C"/>
    <w:rsid w:val="00E574AB"/>
    <w:rsid w:val="00E62878"/>
    <w:rsid w:val="00E63485"/>
    <w:rsid w:val="00E643A2"/>
    <w:rsid w:val="00E837E6"/>
    <w:rsid w:val="00E8788E"/>
    <w:rsid w:val="00E87A59"/>
    <w:rsid w:val="00EA19A4"/>
    <w:rsid w:val="00EA4E24"/>
    <w:rsid w:val="00EB6D13"/>
    <w:rsid w:val="00EC6E02"/>
    <w:rsid w:val="00EC724B"/>
    <w:rsid w:val="00EE36A6"/>
    <w:rsid w:val="00F1516F"/>
    <w:rsid w:val="00F15ACB"/>
    <w:rsid w:val="00F21A5C"/>
    <w:rsid w:val="00F23B54"/>
    <w:rsid w:val="00F26B03"/>
    <w:rsid w:val="00F409C0"/>
    <w:rsid w:val="00F425D9"/>
    <w:rsid w:val="00F47388"/>
    <w:rsid w:val="00F53663"/>
    <w:rsid w:val="00F5389C"/>
    <w:rsid w:val="00F70CB1"/>
    <w:rsid w:val="00F728B7"/>
    <w:rsid w:val="00F7301A"/>
    <w:rsid w:val="00F7617D"/>
    <w:rsid w:val="00F812CF"/>
    <w:rsid w:val="00F874A9"/>
    <w:rsid w:val="00F922B4"/>
    <w:rsid w:val="00F92C27"/>
    <w:rsid w:val="00F94201"/>
    <w:rsid w:val="00FA3CBD"/>
    <w:rsid w:val="00FA7F67"/>
    <w:rsid w:val="00FC6D06"/>
    <w:rsid w:val="00FC7427"/>
    <w:rsid w:val="00FD7219"/>
    <w:rsid w:val="00FE68EF"/>
    <w:rsid w:val="00FF155D"/>
    <w:rsid w:val="00FF2D7B"/>
    <w:rsid w:val="00FF5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ＭＳ 明朝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43A2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Times New Roman" w:hAnsi="Times New Roman"/>
      <w:sz w:val="24"/>
      <w:lang w:val="en-GB" w:eastAsia="en-US"/>
    </w:rPr>
  </w:style>
  <w:style w:type="paragraph" w:styleId="1">
    <w:name w:val="heading 1"/>
    <w:basedOn w:val="a"/>
    <w:next w:val="a"/>
    <w:qFormat/>
    <w:rsid w:val="004808AB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2">
    <w:name w:val="heading 2"/>
    <w:basedOn w:val="1"/>
    <w:next w:val="a"/>
    <w:qFormat/>
    <w:rsid w:val="004808AB"/>
    <w:pPr>
      <w:spacing w:before="320"/>
      <w:outlineLvl w:val="1"/>
    </w:pPr>
  </w:style>
  <w:style w:type="paragraph" w:styleId="3">
    <w:name w:val="heading 3"/>
    <w:basedOn w:val="1"/>
    <w:next w:val="a"/>
    <w:qFormat/>
    <w:rsid w:val="004808AB"/>
    <w:pPr>
      <w:spacing w:before="200"/>
      <w:outlineLvl w:val="2"/>
    </w:pPr>
  </w:style>
  <w:style w:type="paragraph" w:styleId="4">
    <w:name w:val="heading 4"/>
    <w:basedOn w:val="3"/>
    <w:next w:val="a"/>
    <w:qFormat/>
    <w:rsid w:val="004808AB"/>
    <w:pPr>
      <w:tabs>
        <w:tab w:val="clear" w:pos="794"/>
        <w:tab w:val="left" w:pos="1191"/>
      </w:tabs>
      <w:ind w:left="993" w:hanging="993"/>
      <w:outlineLvl w:val="3"/>
    </w:pPr>
  </w:style>
  <w:style w:type="paragraph" w:styleId="5">
    <w:name w:val="heading 5"/>
    <w:basedOn w:val="3"/>
    <w:next w:val="a"/>
    <w:qFormat/>
    <w:rsid w:val="004808AB"/>
    <w:pPr>
      <w:tabs>
        <w:tab w:val="clear" w:pos="794"/>
        <w:tab w:val="left" w:pos="1191"/>
      </w:tabs>
      <w:outlineLvl w:val="4"/>
    </w:pPr>
  </w:style>
  <w:style w:type="paragraph" w:styleId="6">
    <w:name w:val="heading 6"/>
    <w:basedOn w:val="3"/>
    <w:next w:val="a"/>
    <w:qFormat/>
    <w:rsid w:val="004808AB"/>
    <w:pPr>
      <w:tabs>
        <w:tab w:val="clear" w:pos="794"/>
        <w:tab w:val="left" w:pos="1191"/>
      </w:tabs>
      <w:outlineLvl w:val="5"/>
    </w:pPr>
  </w:style>
  <w:style w:type="paragraph" w:styleId="7">
    <w:name w:val="heading 7"/>
    <w:basedOn w:val="3"/>
    <w:next w:val="a"/>
    <w:qFormat/>
    <w:rsid w:val="004808AB"/>
    <w:pPr>
      <w:tabs>
        <w:tab w:val="clear" w:pos="794"/>
        <w:tab w:val="left" w:pos="1191"/>
      </w:tabs>
      <w:outlineLvl w:val="6"/>
    </w:pPr>
  </w:style>
  <w:style w:type="paragraph" w:styleId="8">
    <w:name w:val="heading 8"/>
    <w:basedOn w:val="3"/>
    <w:next w:val="a"/>
    <w:qFormat/>
    <w:rsid w:val="004808AB"/>
    <w:pPr>
      <w:tabs>
        <w:tab w:val="clear" w:pos="794"/>
        <w:tab w:val="left" w:pos="1191"/>
      </w:tabs>
      <w:outlineLvl w:val="7"/>
    </w:pPr>
  </w:style>
  <w:style w:type="paragraph" w:styleId="9">
    <w:name w:val="heading 9"/>
    <w:basedOn w:val="3"/>
    <w:next w:val="a"/>
    <w:qFormat/>
    <w:rsid w:val="004808AB"/>
    <w:pPr>
      <w:tabs>
        <w:tab w:val="clear" w:pos="794"/>
        <w:tab w:val="left" w:pos="1191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30"/>
    <w:next w:val="a"/>
    <w:semiHidden/>
    <w:rsid w:val="004808AB"/>
  </w:style>
  <w:style w:type="paragraph" w:styleId="70">
    <w:name w:val="toc 7"/>
    <w:basedOn w:val="30"/>
    <w:next w:val="a"/>
    <w:semiHidden/>
    <w:rsid w:val="004808AB"/>
  </w:style>
  <w:style w:type="paragraph" w:styleId="60">
    <w:name w:val="toc 6"/>
    <w:basedOn w:val="30"/>
    <w:next w:val="a"/>
    <w:semiHidden/>
    <w:rsid w:val="004808AB"/>
  </w:style>
  <w:style w:type="paragraph" w:styleId="50">
    <w:name w:val="toc 5"/>
    <w:basedOn w:val="30"/>
    <w:next w:val="a"/>
    <w:semiHidden/>
    <w:rsid w:val="004808AB"/>
  </w:style>
  <w:style w:type="paragraph" w:styleId="40">
    <w:name w:val="toc 4"/>
    <w:basedOn w:val="30"/>
    <w:next w:val="a"/>
    <w:semiHidden/>
    <w:rsid w:val="004808AB"/>
  </w:style>
  <w:style w:type="paragraph" w:styleId="30">
    <w:name w:val="toc 3"/>
    <w:basedOn w:val="20"/>
    <w:next w:val="a"/>
    <w:semiHidden/>
    <w:rsid w:val="004808AB"/>
    <w:pPr>
      <w:spacing w:before="80"/>
    </w:pPr>
  </w:style>
  <w:style w:type="paragraph" w:styleId="20">
    <w:name w:val="toc 2"/>
    <w:basedOn w:val="10"/>
    <w:next w:val="a"/>
    <w:semiHidden/>
    <w:rsid w:val="004808AB"/>
    <w:pPr>
      <w:spacing w:before="120"/>
    </w:pPr>
  </w:style>
  <w:style w:type="paragraph" w:styleId="10">
    <w:name w:val="toc 1"/>
    <w:basedOn w:val="a"/>
    <w:semiHidden/>
    <w:rsid w:val="004808AB"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71">
    <w:name w:val="index 7"/>
    <w:basedOn w:val="a"/>
    <w:next w:val="a"/>
    <w:semiHidden/>
    <w:rsid w:val="004808AB"/>
    <w:pPr>
      <w:ind w:left="1698"/>
    </w:pPr>
  </w:style>
  <w:style w:type="paragraph" w:styleId="61">
    <w:name w:val="index 6"/>
    <w:basedOn w:val="a"/>
    <w:next w:val="a"/>
    <w:semiHidden/>
    <w:rsid w:val="004808AB"/>
    <w:pPr>
      <w:ind w:left="1415"/>
    </w:pPr>
  </w:style>
  <w:style w:type="paragraph" w:styleId="51">
    <w:name w:val="index 5"/>
    <w:basedOn w:val="a"/>
    <w:next w:val="a"/>
    <w:semiHidden/>
    <w:rsid w:val="004808AB"/>
    <w:pPr>
      <w:ind w:left="1132"/>
    </w:pPr>
  </w:style>
  <w:style w:type="paragraph" w:styleId="41">
    <w:name w:val="index 4"/>
    <w:basedOn w:val="a"/>
    <w:next w:val="a"/>
    <w:semiHidden/>
    <w:rsid w:val="004808AB"/>
    <w:pPr>
      <w:ind w:left="851"/>
    </w:pPr>
  </w:style>
  <w:style w:type="paragraph" w:styleId="31">
    <w:name w:val="index 3"/>
    <w:basedOn w:val="a"/>
    <w:next w:val="a"/>
    <w:semiHidden/>
    <w:rsid w:val="004808AB"/>
    <w:pPr>
      <w:ind w:left="567"/>
    </w:pPr>
  </w:style>
  <w:style w:type="paragraph" w:styleId="21">
    <w:name w:val="index 2"/>
    <w:basedOn w:val="a"/>
    <w:next w:val="a"/>
    <w:semiHidden/>
    <w:rsid w:val="004808AB"/>
    <w:pPr>
      <w:ind w:left="284"/>
    </w:pPr>
  </w:style>
  <w:style w:type="paragraph" w:styleId="11">
    <w:name w:val="index 1"/>
    <w:basedOn w:val="a"/>
    <w:next w:val="a"/>
    <w:semiHidden/>
    <w:rsid w:val="004808AB"/>
  </w:style>
  <w:style w:type="character" w:styleId="a3">
    <w:name w:val="line number"/>
    <w:basedOn w:val="a0"/>
    <w:rsid w:val="004808AB"/>
  </w:style>
  <w:style w:type="paragraph" w:styleId="a4">
    <w:name w:val="index heading"/>
    <w:basedOn w:val="a"/>
    <w:next w:val="a"/>
    <w:semiHidden/>
    <w:rsid w:val="004808AB"/>
  </w:style>
  <w:style w:type="paragraph" w:styleId="a5">
    <w:name w:val="footer"/>
    <w:basedOn w:val="a"/>
    <w:rsid w:val="004808AB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lang w:val="fr-FR"/>
    </w:rPr>
  </w:style>
  <w:style w:type="paragraph" w:styleId="a6">
    <w:name w:val="header"/>
    <w:basedOn w:val="a"/>
    <w:link w:val="a7"/>
    <w:rsid w:val="004808AB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styleId="a8">
    <w:name w:val="footnote reference"/>
    <w:basedOn w:val="a0"/>
    <w:semiHidden/>
    <w:rsid w:val="004808AB"/>
    <w:rPr>
      <w:position w:val="6"/>
      <w:sz w:val="16"/>
    </w:rPr>
  </w:style>
  <w:style w:type="paragraph" w:styleId="a9">
    <w:name w:val="footnote text"/>
    <w:basedOn w:val="a"/>
    <w:semiHidden/>
    <w:rsid w:val="004808AB"/>
    <w:pPr>
      <w:keepLines/>
      <w:tabs>
        <w:tab w:val="left" w:pos="256"/>
      </w:tabs>
      <w:ind w:left="256" w:hanging="256"/>
    </w:pPr>
  </w:style>
  <w:style w:type="paragraph" w:styleId="aa">
    <w:name w:val="Normal Indent"/>
    <w:basedOn w:val="a"/>
    <w:rsid w:val="004808AB"/>
    <w:pPr>
      <w:ind w:left="794"/>
    </w:pPr>
  </w:style>
  <w:style w:type="paragraph" w:customStyle="1" w:styleId="TableLegend">
    <w:name w:val="Table_Legend"/>
    <w:basedOn w:val="TableText"/>
    <w:rsid w:val="004808AB"/>
    <w:pPr>
      <w:spacing w:before="120"/>
    </w:pPr>
  </w:style>
  <w:style w:type="paragraph" w:customStyle="1" w:styleId="TableText">
    <w:name w:val="Table_Text"/>
    <w:basedOn w:val="a"/>
    <w:rsid w:val="004808A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4808AB"/>
    <w:pPr>
      <w:keepLines/>
      <w:spacing w:before="0"/>
    </w:pPr>
    <w:rPr>
      <w:b/>
      <w:caps w:val="0"/>
    </w:rPr>
  </w:style>
  <w:style w:type="paragraph" w:customStyle="1" w:styleId="Table">
    <w:name w:val="Table_#"/>
    <w:basedOn w:val="a"/>
    <w:next w:val="TableTitle"/>
    <w:rsid w:val="004808AB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a"/>
    <w:rsid w:val="004808AB"/>
    <w:pPr>
      <w:spacing w:before="80"/>
      <w:ind w:left="794" w:hanging="794"/>
    </w:pPr>
  </w:style>
  <w:style w:type="paragraph" w:customStyle="1" w:styleId="enumlev2">
    <w:name w:val="enumlev2"/>
    <w:basedOn w:val="enumlev1"/>
    <w:rsid w:val="004808AB"/>
    <w:pPr>
      <w:ind w:left="1191" w:hanging="397"/>
    </w:pPr>
  </w:style>
  <w:style w:type="paragraph" w:customStyle="1" w:styleId="enumlev3">
    <w:name w:val="enumlev3"/>
    <w:basedOn w:val="enumlev2"/>
    <w:rsid w:val="004808AB"/>
    <w:pPr>
      <w:ind w:left="1588"/>
    </w:pPr>
  </w:style>
  <w:style w:type="paragraph" w:customStyle="1" w:styleId="TableHead">
    <w:name w:val="Table_Head"/>
    <w:basedOn w:val="TableText"/>
    <w:rsid w:val="004808AB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a"/>
    <w:rsid w:val="004808A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4808AB"/>
    <w:pPr>
      <w:spacing w:before="480"/>
    </w:pPr>
  </w:style>
  <w:style w:type="paragraph" w:customStyle="1" w:styleId="FigureTitle">
    <w:name w:val="Figure_Title"/>
    <w:basedOn w:val="TableTitle"/>
    <w:next w:val="a"/>
    <w:rsid w:val="004808AB"/>
    <w:pPr>
      <w:keepNext w:val="0"/>
      <w:spacing w:after="480"/>
    </w:pPr>
  </w:style>
  <w:style w:type="paragraph" w:customStyle="1" w:styleId="Annex">
    <w:name w:val="Annex_#"/>
    <w:basedOn w:val="a"/>
    <w:next w:val="AnnexRef"/>
    <w:rsid w:val="004808AB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a"/>
    <w:next w:val="AnnexTitle"/>
    <w:rsid w:val="004808AB"/>
    <w:pPr>
      <w:keepNext/>
      <w:keepLines/>
      <w:jc w:val="center"/>
    </w:pPr>
  </w:style>
  <w:style w:type="paragraph" w:customStyle="1" w:styleId="AnnexTitle">
    <w:name w:val="Annex_Title"/>
    <w:basedOn w:val="a"/>
    <w:next w:val="Normalaftertitle"/>
    <w:rsid w:val="004808AB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4808AB"/>
  </w:style>
  <w:style w:type="paragraph" w:customStyle="1" w:styleId="AppendixRef">
    <w:name w:val="Appendix_Ref"/>
    <w:basedOn w:val="AnnexRef"/>
    <w:next w:val="AppendixTitle"/>
    <w:rsid w:val="004808AB"/>
  </w:style>
  <w:style w:type="paragraph" w:customStyle="1" w:styleId="AppendixTitle">
    <w:name w:val="Appendix_Title"/>
    <w:basedOn w:val="AnnexTitle"/>
    <w:next w:val="Normalaftertitle"/>
    <w:rsid w:val="004808AB"/>
  </w:style>
  <w:style w:type="paragraph" w:customStyle="1" w:styleId="RefTitle">
    <w:name w:val="Ref_Title"/>
    <w:basedOn w:val="a"/>
    <w:next w:val="RefText"/>
    <w:rsid w:val="004808AB"/>
    <w:pPr>
      <w:spacing w:before="480"/>
      <w:jc w:val="center"/>
    </w:pPr>
    <w:rPr>
      <w:caps/>
    </w:rPr>
  </w:style>
  <w:style w:type="paragraph" w:customStyle="1" w:styleId="RefText">
    <w:name w:val="Ref_Text"/>
    <w:basedOn w:val="a"/>
    <w:rsid w:val="004808AB"/>
    <w:pPr>
      <w:ind w:left="794" w:hanging="794"/>
    </w:pPr>
  </w:style>
  <w:style w:type="paragraph" w:customStyle="1" w:styleId="Equation">
    <w:name w:val="Equation"/>
    <w:basedOn w:val="a"/>
    <w:rsid w:val="004808AB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a"/>
    <w:rsid w:val="004808AB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a"/>
    <w:next w:val="1"/>
    <w:rsid w:val="004808AB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a"/>
    <w:next w:val="a"/>
    <w:rsid w:val="004808AB"/>
    <w:pPr>
      <w:spacing w:before="320"/>
    </w:pPr>
  </w:style>
  <w:style w:type="paragraph" w:customStyle="1" w:styleId="call">
    <w:name w:val="call"/>
    <w:basedOn w:val="a"/>
    <w:next w:val="a"/>
    <w:rsid w:val="004808AB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a"/>
    <w:next w:val="RecTitle"/>
    <w:rsid w:val="004808AB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a"/>
    <w:next w:val="10"/>
    <w:rsid w:val="004808AB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ab">
    <w:name w:val="List"/>
    <w:basedOn w:val="a"/>
    <w:rsid w:val="004808AB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a"/>
    <w:rsid w:val="004808AB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a"/>
    <w:rsid w:val="004808AB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a"/>
    <w:rsid w:val="004808AB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3"/>
    <w:next w:val="a"/>
    <w:rsid w:val="004808AB"/>
    <w:pPr>
      <w:spacing w:before="160"/>
      <w:ind w:left="0" w:firstLine="0"/>
      <w:outlineLvl w:val="9"/>
    </w:pPr>
  </w:style>
  <w:style w:type="paragraph" w:customStyle="1" w:styleId="Keywords">
    <w:name w:val="Keywords"/>
    <w:basedOn w:val="a"/>
    <w:rsid w:val="004808AB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a"/>
    <w:rsid w:val="004808A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a"/>
    <w:rsid w:val="004808AB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ac">
    <w:name w:val="Signature"/>
    <w:basedOn w:val="a"/>
    <w:rsid w:val="004808AB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4808AB"/>
    <w:pPr>
      <w:tabs>
        <w:tab w:val="left" w:pos="7371"/>
      </w:tabs>
      <w:spacing w:after="560"/>
    </w:pPr>
  </w:style>
  <w:style w:type="paragraph" w:customStyle="1" w:styleId="BodyText">
    <w:name w:val="BodyText"/>
    <w:basedOn w:val="a"/>
    <w:rsid w:val="004808AB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a"/>
    <w:rsid w:val="004808AB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a"/>
    <w:rsid w:val="004808AB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a"/>
    <w:rsid w:val="004808AB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a"/>
    <w:rsid w:val="004808AB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a"/>
    <w:rsid w:val="004808AB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4808AB"/>
  </w:style>
  <w:style w:type="paragraph" w:customStyle="1" w:styleId="ITUbureau">
    <w:name w:val="ITU_bureau"/>
    <w:basedOn w:val="a"/>
    <w:rsid w:val="004808AB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a"/>
    <w:rsid w:val="004808AB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a"/>
    <w:next w:val="a"/>
    <w:rsid w:val="004808AB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a"/>
    <w:rsid w:val="004808AB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a"/>
    <w:rsid w:val="004808AB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4808AB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a"/>
    <w:rsid w:val="004808AB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a"/>
    <w:rsid w:val="004808AB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a"/>
    <w:next w:val="Tiret"/>
    <w:rsid w:val="004808AB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a"/>
    <w:rsid w:val="004808AB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3"/>
    <w:next w:val="a"/>
    <w:rsid w:val="004808AB"/>
    <w:pPr>
      <w:spacing w:before="160"/>
      <w:ind w:left="0" w:firstLine="0"/>
      <w:outlineLvl w:val="9"/>
    </w:pPr>
    <w:rPr>
      <w:b w:val="0"/>
      <w:i/>
    </w:rPr>
  </w:style>
  <w:style w:type="character" w:styleId="ad">
    <w:name w:val="Hyperlink"/>
    <w:basedOn w:val="a0"/>
    <w:rsid w:val="004808AB"/>
    <w:rPr>
      <w:color w:val="0000FF"/>
      <w:u w:val="single"/>
    </w:rPr>
  </w:style>
  <w:style w:type="paragraph" w:customStyle="1" w:styleId="Qlist">
    <w:name w:val="Qlist"/>
    <w:basedOn w:val="a"/>
    <w:rsid w:val="004808AB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a"/>
    <w:rsid w:val="004808AB"/>
    <w:pPr>
      <w:tabs>
        <w:tab w:val="left" w:pos="397"/>
      </w:tabs>
    </w:pPr>
  </w:style>
  <w:style w:type="paragraph" w:customStyle="1" w:styleId="FirstFooter">
    <w:name w:val="FirstFooter"/>
    <w:basedOn w:val="a5"/>
    <w:rsid w:val="004808A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90">
    <w:name w:val="toc 9"/>
    <w:basedOn w:val="30"/>
    <w:next w:val="a"/>
    <w:semiHidden/>
    <w:rsid w:val="004808AB"/>
  </w:style>
  <w:style w:type="paragraph" w:styleId="ae">
    <w:name w:val="Body Text"/>
    <w:basedOn w:val="a"/>
    <w:rsid w:val="004808AB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  <w:lang w:val="en-US"/>
    </w:rPr>
  </w:style>
  <w:style w:type="character" w:styleId="af">
    <w:name w:val="page number"/>
    <w:basedOn w:val="a0"/>
    <w:rsid w:val="004808AB"/>
  </w:style>
  <w:style w:type="paragraph" w:customStyle="1" w:styleId="AnnexNo">
    <w:name w:val="Annex_No"/>
    <w:basedOn w:val="a"/>
    <w:next w:val="a"/>
    <w:rsid w:val="004808AB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</w:rPr>
  </w:style>
  <w:style w:type="character" w:styleId="af0">
    <w:name w:val="FollowedHyperlink"/>
    <w:basedOn w:val="a0"/>
    <w:rsid w:val="004808AB"/>
    <w:rPr>
      <w:color w:val="800080"/>
      <w:u w:val="single"/>
    </w:rPr>
  </w:style>
  <w:style w:type="paragraph" w:customStyle="1" w:styleId="pnew">
    <w:name w:val="pnew"/>
    <w:basedOn w:val="a"/>
    <w:rsid w:val="00542259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color w:val="000000"/>
      <w:szCs w:val="24"/>
      <w:lang w:val="en-US" w:eastAsia="zh-CN"/>
    </w:rPr>
  </w:style>
  <w:style w:type="paragraph" w:styleId="Web">
    <w:name w:val="Normal (Web)"/>
    <w:basedOn w:val="a"/>
    <w:uiPriority w:val="99"/>
    <w:rsid w:val="00686E0F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paragraph" w:styleId="af1">
    <w:name w:val="Balloon Text"/>
    <w:basedOn w:val="a"/>
    <w:semiHidden/>
    <w:rsid w:val="00686E0F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686E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rsid w:val="001918A8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rFonts w:eastAsia="Batang"/>
      <w:lang w:val="en-US" w:eastAsia="es-ES"/>
    </w:rPr>
  </w:style>
  <w:style w:type="paragraph" w:customStyle="1" w:styleId="Default">
    <w:name w:val="Default"/>
    <w:rsid w:val="006F1451"/>
    <w:pPr>
      <w:widowControl w:val="0"/>
      <w:autoSpaceDE w:val="0"/>
      <w:autoSpaceDN w:val="0"/>
      <w:adjustRightInd w:val="0"/>
    </w:pPr>
    <w:rPr>
      <w:rFonts w:ascii="NSimSun" w:eastAsia="NSimSun" w:hAnsi="Times New Roman" w:cs="NSimSun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6F1451"/>
    <w:pPr>
      <w:spacing w:after="98"/>
    </w:pPr>
    <w:rPr>
      <w:color w:val="auto"/>
    </w:rPr>
  </w:style>
  <w:style w:type="character" w:customStyle="1" w:styleId="eudoraheader">
    <w:name w:val="eudoraheader"/>
    <w:basedOn w:val="a0"/>
    <w:rsid w:val="006F1451"/>
  </w:style>
  <w:style w:type="character" w:customStyle="1" w:styleId="a7">
    <w:name w:val="ヘッダー (文字)"/>
    <w:basedOn w:val="a0"/>
    <w:link w:val="a6"/>
    <w:rsid w:val="004F661D"/>
    <w:rPr>
      <w:rFonts w:ascii="Times New Roman" w:hAnsi="Times New Roman"/>
      <w:sz w:val="18"/>
      <w:lang w:val="fr-FR" w:eastAsia="en-US"/>
    </w:rPr>
  </w:style>
  <w:style w:type="paragraph" w:styleId="af3">
    <w:name w:val="List Paragraph"/>
    <w:basedOn w:val="a"/>
    <w:uiPriority w:val="34"/>
    <w:qFormat/>
    <w:rsid w:val="00960ED0"/>
    <w:pPr>
      <w:ind w:leftChars="400" w:left="840"/>
    </w:pPr>
  </w:style>
  <w:style w:type="paragraph" w:styleId="af4">
    <w:name w:val="Document Map"/>
    <w:basedOn w:val="a"/>
    <w:link w:val="af5"/>
    <w:rsid w:val="00560192"/>
    <w:rPr>
      <w:rFonts w:ascii="MS UI Gothic" w:eastAsia="MS UI Gothic"/>
      <w:sz w:val="18"/>
      <w:szCs w:val="18"/>
    </w:rPr>
  </w:style>
  <w:style w:type="character" w:customStyle="1" w:styleId="af5">
    <w:name w:val="見出しマップ (文字)"/>
    <w:basedOn w:val="a0"/>
    <w:link w:val="af4"/>
    <w:rsid w:val="00560192"/>
    <w:rPr>
      <w:rFonts w:ascii="MS UI Gothic" w:eastAsia="MS UI Gothic" w:hAnsi="Times New Roman"/>
      <w:sz w:val="18"/>
      <w:szCs w:val="18"/>
      <w:lang w:val="en-GB" w:eastAsia="en-US"/>
    </w:rPr>
  </w:style>
  <w:style w:type="paragraph" w:customStyle="1" w:styleId="Tabletext0">
    <w:name w:val="Table_text"/>
    <w:basedOn w:val="a"/>
    <w:rsid w:val="00FE68E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2"/>
    </w:rPr>
  </w:style>
  <w:style w:type="character" w:styleId="af6">
    <w:name w:val="Strong"/>
    <w:uiPriority w:val="22"/>
    <w:qFormat/>
    <w:rsid w:val="00FE68EF"/>
    <w:rPr>
      <w:b/>
      <w:bCs/>
    </w:rPr>
  </w:style>
  <w:style w:type="character" w:styleId="af7">
    <w:name w:val="Emphasis"/>
    <w:basedOn w:val="a0"/>
    <w:uiPriority w:val="20"/>
    <w:qFormat/>
    <w:rsid w:val="00035D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ＭＳ 明朝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43A2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Times New Roman" w:hAnsi="Times New Roman"/>
      <w:sz w:val="24"/>
      <w:lang w:val="en-GB" w:eastAsia="en-US"/>
    </w:rPr>
  </w:style>
  <w:style w:type="paragraph" w:styleId="1">
    <w:name w:val="heading 1"/>
    <w:basedOn w:val="a"/>
    <w:next w:val="a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2">
    <w:name w:val="heading 2"/>
    <w:basedOn w:val="1"/>
    <w:next w:val="a"/>
    <w:qFormat/>
    <w:pPr>
      <w:spacing w:before="320"/>
      <w:outlineLvl w:val="1"/>
    </w:pPr>
  </w:style>
  <w:style w:type="paragraph" w:styleId="3">
    <w:name w:val="heading 3"/>
    <w:basedOn w:val="1"/>
    <w:next w:val="a"/>
    <w:qFormat/>
    <w:pPr>
      <w:spacing w:before="200"/>
      <w:outlineLvl w:val="2"/>
    </w:pPr>
  </w:style>
  <w:style w:type="paragraph" w:styleId="4">
    <w:name w:val="heading 4"/>
    <w:basedOn w:val="3"/>
    <w:next w:val="a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5">
    <w:name w:val="heading 5"/>
    <w:basedOn w:val="3"/>
    <w:next w:val="a"/>
    <w:qFormat/>
    <w:pPr>
      <w:tabs>
        <w:tab w:val="clear" w:pos="794"/>
        <w:tab w:val="left" w:pos="1191"/>
      </w:tabs>
      <w:outlineLvl w:val="4"/>
    </w:pPr>
  </w:style>
  <w:style w:type="paragraph" w:styleId="6">
    <w:name w:val="heading 6"/>
    <w:basedOn w:val="3"/>
    <w:next w:val="a"/>
    <w:qFormat/>
    <w:pPr>
      <w:tabs>
        <w:tab w:val="clear" w:pos="794"/>
        <w:tab w:val="left" w:pos="1191"/>
      </w:tabs>
      <w:outlineLvl w:val="5"/>
    </w:pPr>
  </w:style>
  <w:style w:type="paragraph" w:styleId="7">
    <w:name w:val="heading 7"/>
    <w:basedOn w:val="3"/>
    <w:next w:val="a"/>
    <w:qFormat/>
    <w:pPr>
      <w:tabs>
        <w:tab w:val="clear" w:pos="794"/>
        <w:tab w:val="left" w:pos="1191"/>
      </w:tabs>
      <w:outlineLvl w:val="6"/>
    </w:pPr>
  </w:style>
  <w:style w:type="paragraph" w:styleId="8">
    <w:name w:val="heading 8"/>
    <w:basedOn w:val="3"/>
    <w:next w:val="a"/>
    <w:qFormat/>
    <w:pPr>
      <w:tabs>
        <w:tab w:val="clear" w:pos="794"/>
        <w:tab w:val="left" w:pos="1191"/>
      </w:tabs>
      <w:outlineLvl w:val="7"/>
    </w:pPr>
  </w:style>
  <w:style w:type="paragraph" w:styleId="9">
    <w:name w:val="heading 9"/>
    <w:basedOn w:val="3"/>
    <w:next w:val="a"/>
    <w:qFormat/>
    <w:pPr>
      <w:tabs>
        <w:tab w:val="clear" w:pos="794"/>
        <w:tab w:val="left" w:pos="1191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30"/>
    <w:next w:val="a"/>
    <w:semiHidden/>
  </w:style>
  <w:style w:type="paragraph" w:styleId="70">
    <w:name w:val="toc 7"/>
    <w:basedOn w:val="30"/>
    <w:next w:val="a"/>
    <w:semiHidden/>
  </w:style>
  <w:style w:type="paragraph" w:styleId="60">
    <w:name w:val="toc 6"/>
    <w:basedOn w:val="30"/>
    <w:next w:val="a"/>
    <w:semiHidden/>
  </w:style>
  <w:style w:type="paragraph" w:styleId="50">
    <w:name w:val="toc 5"/>
    <w:basedOn w:val="30"/>
    <w:next w:val="a"/>
    <w:semiHidden/>
  </w:style>
  <w:style w:type="paragraph" w:styleId="40">
    <w:name w:val="toc 4"/>
    <w:basedOn w:val="30"/>
    <w:next w:val="a"/>
    <w:semiHidden/>
  </w:style>
  <w:style w:type="paragraph" w:styleId="30">
    <w:name w:val="toc 3"/>
    <w:basedOn w:val="20"/>
    <w:next w:val="a"/>
    <w:semiHidden/>
    <w:pPr>
      <w:spacing w:before="80"/>
    </w:pPr>
  </w:style>
  <w:style w:type="paragraph" w:styleId="20">
    <w:name w:val="toc 2"/>
    <w:basedOn w:val="10"/>
    <w:next w:val="a"/>
    <w:semiHidden/>
    <w:pPr>
      <w:spacing w:before="120"/>
    </w:pPr>
  </w:style>
  <w:style w:type="paragraph" w:styleId="10">
    <w:name w:val="toc 1"/>
    <w:basedOn w:val="a"/>
    <w:semiHidden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71">
    <w:name w:val="index 7"/>
    <w:basedOn w:val="a"/>
    <w:next w:val="a"/>
    <w:semiHidden/>
    <w:pPr>
      <w:ind w:left="1698"/>
    </w:pPr>
  </w:style>
  <w:style w:type="paragraph" w:styleId="61">
    <w:name w:val="index 6"/>
    <w:basedOn w:val="a"/>
    <w:next w:val="a"/>
    <w:semiHidden/>
    <w:pPr>
      <w:ind w:left="1415"/>
    </w:pPr>
  </w:style>
  <w:style w:type="paragraph" w:styleId="51">
    <w:name w:val="index 5"/>
    <w:basedOn w:val="a"/>
    <w:next w:val="a"/>
    <w:semiHidden/>
    <w:pPr>
      <w:ind w:left="1132"/>
    </w:pPr>
  </w:style>
  <w:style w:type="paragraph" w:styleId="41">
    <w:name w:val="index 4"/>
    <w:basedOn w:val="a"/>
    <w:next w:val="a"/>
    <w:semiHidden/>
    <w:pPr>
      <w:ind w:left="851"/>
    </w:pPr>
  </w:style>
  <w:style w:type="paragraph" w:styleId="31">
    <w:name w:val="index 3"/>
    <w:basedOn w:val="a"/>
    <w:next w:val="a"/>
    <w:semiHidden/>
    <w:pPr>
      <w:ind w:left="567"/>
    </w:pPr>
  </w:style>
  <w:style w:type="paragraph" w:styleId="21">
    <w:name w:val="index 2"/>
    <w:basedOn w:val="a"/>
    <w:next w:val="a"/>
    <w:semiHidden/>
    <w:pPr>
      <w:ind w:left="284"/>
    </w:pPr>
  </w:style>
  <w:style w:type="paragraph" w:styleId="11">
    <w:name w:val="index 1"/>
    <w:basedOn w:val="a"/>
    <w:next w:val="a"/>
    <w:semiHidden/>
  </w:style>
  <w:style w:type="character" w:styleId="a3">
    <w:name w:val="line number"/>
    <w:basedOn w:val="a0"/>
  </w:style>
  <w:style w:type="paragraph" w:styleId="a4">
    <w:name w:val="index heading"/>
    <w:basedOn w:val="a"/>
    <w:next w:val="a"/>
    <w:semiHidden/>
  </w:style>
  <w:style w:type="paragraph" w:styleId="a5">
    <w:name w:val="footer"/>
    <w:basedOn w:val="a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lang w:val="fr-FR"/>
    </w:rPr>
  </w:style>
  <w:style w:type="paragraph" w:styleId="a6">
    <w:name w:val="header"/>
    <w:basedOn w:val="a"/>
    <w:link w:val="a7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styleId="a8">
    <w:name w:val="footnote reference"/>
    <w:basedOn w:val="a0"/>
    <w:semiHidden/>
    <w:rPr>
      <w:position w:val="6"/>
      <w:sz w:val="16"/>
    </w:rPr>
  </w:style>
  <w:style w:type="paragraph" w:styleId="a9">
    <w:name w:val="footnote text"/>
    <w:basedOn w:val="a"/>
    <w:semiHidden/>
    <w:pPr>
      <w:keepLines/>
      <w:tabs>
        <w:tab w:val="left" w:pos="256"/>
      </w:tabs>
      <w:ind w:left="256" w:hanging="256"/>
    </w:pPr>
  </w:style>
  <w:style w:type="paragraph" w:styleId="aa">
    <w:name w:val="Normal Indent"/>
    <w:basedOn w:val="a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a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a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a"/>
    <w:pPr>
      <w:keepNext w:val="0"/>
      <w:spacing w:after="480"/>
    </w:pPr>
  </w:style>
  <w:style w:type="paragraph" w:customStyle="1" w:styleId="Annex">
    <w:name w:val="Annex_#"/>
    <w:basedOn w:val="a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a"/>
    <w:next w:val="AnnexTitle"/>
    <w:pPr>
      <w:keepNext/>
      <w:keepLines/>
      <w:jc w:val="center"/>
    </w:pPr>
  </w:style>
  <w:style w:type="paragraph" w:customStyle="1" w:styleId="AnnexTitle">
    <w:name w:val="Annex_Title"/>
    <w:basedOn w:val="a"/>
    <w:next w:val="Normalaftertitle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RefTitle">
    <w:name w:val="Ref_Title"/>
    <w:basedOn w:val="a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a"/>
    <w:pPr>
      <w:ind w:left="794" w:hanging="794"/>
    </w:pPr>
  </w:style>
  <w:style w:type="paragraph" w:customStyle="1" w:styleId="Equation">
    <w:name w:val="Equation"/>
    <w:basedOn w:val="a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a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a"/>
    <w:next w:val="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a"/>
    <w:next w:val="a"/>
    <w:pPr>
      <w:spacing w:before="320"/>
    </w:pPr>
  </w:style>
  <w:style w:type="paragraph" w:customStyle="1" w:styleId="call">
    <w:name w:val="call"/>
    <w:basedOn w:val="a"/>
    <w:next w:val="a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a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a"/>
    <w:next w:val="10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ab">
    <w:name w:val="List"/>
    <w:basedOn w:val="a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a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a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a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3"/>
    <w:next w:val="a"/>
    <w:pPr>
      <w:spacing w:before="160"/>
      <w:ind w:left="0" w:firstLine="0"/>
      <w:outlineLvl w:val="9"/>
    </w:pPr>
  </w:style>
  <w:style w:type="paragraph" w:customStyle="1" w:styleId="Keywords">
    <w:name w:val="Keywords"/>
    <w:basedOn w:val="a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a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ac">
    <w:name w:val="Signature"/>
    <w:basedOn w:val="a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a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</w:style>
  <w:style w:type="paragraph" w:customStyle="1" w:styleId="ITUbureau">
    <w:name w:val="ITU_bureau"/>
    <w:basedOn w:val="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a"/>
    <w:next w:val="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a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a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a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3"/>
    <w:next w:val="a"/>
    <w:pPr>
      <w:spacing w:before="160"/>
      <w:ind w:left="0" w:firstLine="0"/>
      <w:outlineLvl w:val="9"/>
    </w:pPr>
    <w:rPr>
      <w:b w:val="0"/>
      <w:i/>
    </w:rPr>
  </w:style>
  <w:style w:type="character" w:styleId="ad">
    <w:name w:val="Hyperlink"/>
    <w:basedOn w:val="a0"/>
    <w:rPr>
      <w:color w:val="0000FF"/>
      <w:u w:val="single"/>
    </w:rPr>
  </w:style>
  <w:style w:type="paragraph" w:customStyle="1" w:styleId="Qlist">
    <w:name w:val="Qlist"/>
    <w:basedOn w:val="a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a"/>
    <w:pPr>
      <w:tabs>
        <w:tab w:val="left" w:pos="397"/>
      </w:tabs>
    </w:pPr>
  </w:style>
  <w:style w:type="paragraph" w:customStyle="1" w:styleId="FirstFooter">
    <w:name w:val="FirstFooter"/>
    <w:basedOn w:val="a5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90">
    <w:name w:val="toc 9"/>
    <w:basedOn w:val="30"/>
    <w:next w:val="a"/>
    <w:semiHidden/>
  </w:style>
  <w:style w:type="paragraph" w:styleId="ae">
    <w:name w:val="Body Text"/>
    <w:basedOn w:val="a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  <w:lang w:val="en-US"/>
    </w:rPr>
  </w:style>
  <w:style w:type="character" w:styleId="af">
    <w:name w:val="page number"/>
    <w:basedOn w:val="a0"/>
  </w:style>
  <w:style w:type="paragraph" w:customStyle="1" w:styleId="AnnexNo">
    <w:name w:val="Annex_No"/>
    <w:basedOn w:val="a"/>
    <w:next w:val="a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</w:rPr>
  </w:style>
  <w:style w:type="character" w:styleId="af0">
    <w:name w:val="FollowedHyperlink"/>
    <w:basedOn w:val="a0"/>
    <w:rPr>
      <w:color w:val="800080"/>
      <w:u w:val="single"/>
    </w:rPr>
  </w:style>
  <w:style w:type="paragraph" w:customStyle="1" w:styleId="pnew">
    <w:name w:val="pnew"/>
    <w:basedOn w:val="a"/>
    <w:rsid w:val="00542259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color w:val="000000"/>
      <w:szCs w:val="24"/>
      <w:lang w:val="en-US" w:eastAsia="zh-CN"/>
    </w:rPr>
  </w:style>
  <w:style w:type="paragraph" w:styleId="Web">
    <w:name w:val="Normal (Web)"/>
    <w:basedOn w:val="a"/>
    <w:rsid w:val="00686E0F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paragraph" w:styleId="af1">
    <w:name w:val="Balloon Text"/>
    <w:basedOn w:val="a"/>
    <w:semiHidden/>
    <w:rsid w:val="00686E0F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686E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rsid w:val="001918A8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rFonts w:eastAsia="Batang"/>
      <w:lang w:val="en-US" w:eastAsia="es-ES"/>
    </w:rPr>
  </w:style>
  <w:style w:type="paragraph" w:customStyle="1" w:styleId="Default">
    <w:name w:val="Default"/>
    <w:rsid w:val="006F1451"/>
    <w:pPr>
      <w:widowControl w:val="0"/>
      <w:autoSpaceDE w:val="0"/>
      <w:autoSpaceDN w:val="0"/>
      <w:adjustRightInd w:val="0"/>
    </w:pPr>
    <w:rPr>
      <w:rFonts w:ascii="NSimSun" w:eastAsia="NSimSun" w:hAnsi="Times New Roman" w:cs="NSimSun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6F1451"/>
    <w:pPr>
      <w:spacing w:after="98"/>
    </w:pPr>
    <w:rPr>
      <w:color w:val="auto"/>
    </w:rPr>
  </w:style>
  <w:style w:type="character" w:customStyle="1" w:styleId="eudoraheader">
    <w:name w:val="eudoraheader"/>
    <w:basedOn w:val="a0"/>
    <w:rsid w:val="006F1451"/>
  </w:style>
  <w:style w:type="character" w:customStyle="1" w:styleId="a7">
    <w:name w:val="ヘッダー (文字)"/>
    <w:basedOn w:val="a0"/>
    <w:link w:val="a6"/>
    <w:rsid w:val="004F661D"/>
    <w:rPr>
      <w:rFonts w:ascii="Times New Roman" w:hAnsi="Times New Roman"/>
      <w:sz w:val="18"/>
      <w:lang w:val="fr-FR" w:eastAsia="en-US"/>
    </w:rPr>
  </w:style>
  <w:style w:type="paragraph" w:styleId="af3">
    <w:name w:val="List Paragraph"/>
    <w:basedOn w:val="a"/>
    <w:uiPriority w:val="34"/>
    <w:qFormat/>
    <w:rsid w:val="00960ED0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image" Target="media/image5.emf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4.emf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microsoft.com/office/2007/relationships/stylesWithEffects" Target="stylesWithEffects.xml"/><Relationship Id="rId10" Type="http://schemas.openxmlformats.org/officeDocument/2006/relationships/hyperlink" Target="http://www.itu.int/ITU-T/studygroups/templates/index.html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ifa.itu.int/t/2009/sg9/exchange/q1/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hiffer\Local%20Settings\Temporary%20Internet%20Files\OLK3CA\PE_TSBCO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2C7CFBEA4424BB47E40488E48BED5" ma:contentTypeVersion="1" ma:contentTypeDescription="Create a new document." ma:contentTypeScope="" ma:versionID="95f321317d5af3bde5c1d3d7ad8ef67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146F31-B934-4D97-961D-94D0C0C11991}"/>
</file>

<file path=customXml/itemProps2.xml><?xml version="1.0" encoding="utf-8"?>
<ds:datastoreItem xmlns:ds="http://schemas.openxmlformats.org/officeDocument/2006/customXml" ds:itemID="{734CDF6A-62AA-4401-9CFF-3F37FCF08A5A}"/>
</file>

<file path=customXml/itemProps3.xml><?xml version="1.0" encoding="utf-8"?>
<ds:datastoreItem xmlns:ds="http://schemas.openxmlformats.org/officeDocument/2006/customXml" ds:itemID="{C1BCEAB7-F9B5-4F0A-BC0A-CD4295C9032B}"/>
</file>

<file path=customXml/itemProps4.xml><?xml version="1.0" encoding="utf-8"?>
<ds:datastoreItem xmlns:ds="http://schemas.openxmlformats.org/officeDocument/2006/customXml" ds:itemID="{79708581-2F0A-465D-B7EA-E67C13EC9AF5}"/>
</file>

<file path=docProps/app.xml><?xml version="1.0" encoding="utf-8"?>
<Properties xmlns="http://schemas.openxmlformats.org/officeDocument/2006/extended-properties" xmlns:vt="http://schemas.openxmlformats.org/officeDocument/2006/docPropsVTypes">
  <Template>PE_TSBCOL.dot</Template>
  <TotalTime>2</TotalTime>
  <Pages>9</Pages>
  <Words>1693</Words>
  <Characters>9656</Characters>
  <Application>Microsoft Office Word</Application>
  <DocSecurity>0</DocSecurity>
  <Lines>80</Lines>
  <Paragraphs>22</Paragraphs>
  <ScaleCrop>false</ScaleCrop>
  <HeadingPairs>
    <vt:vector size="12" baseType="variant">
      <vt:variant>
        <vt:lpstr>タイトル</vt:lpstr>
      </vt:variant>
      <vt:variant>
        <vt:i4>1</vt:i4>
      </vt:variant>
      <vt:variant>
        <vt:lpstr>見出し</vt:lpstr>
      </vt:variant>
      <vt:variant>
        <vt:i4>14</vt:i4>
      </vt:variant>
      <vt:variant>
        <vt:lpstr>제목</vt:lpstr>
      </vt:variant>
      <vt:variant>
        <vt:i4>1</vt:i4>
      </vt:variant>
      <vt:variant>
        <vt:lpstr>머리글</vt:lpstr>
      </vt:variant>
      <vt:variant>
        <vt:i4>2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0" baseType="lpstr">
      <vt:lpstr>INTERNATIONAL TELECOMMUNICATION UNION</vt:lpstr>
      <vt:lpstr>19 August 2011</vt:lpstr>
      <vt:lpstr>Draft work programme for the Q1/9 Rapporteur meeting</vt:lpstr>
      <vt:lpstr>1. Maps and overview</vt:lpstr>
      <vt:lpstr>2. Transportation and Hotel</vt:lpstr>
      <vt:lpstr>    2.1 Option 1: Ikebukuro area (http://en.wikipedia.org/wiki/Ikebukuro)</vt:lpstr>
      <vt:lpstr>        2.1.1 General Information</vt:lpstr>
      <vt:lpstr>        2.1.2 How to get to Ikebukuro area from Narita Airport</vt:lpstr>
      <vt:lpstr>        2.1.3 How to get to Ikebukuro area from Haneda Airport</vt:lpstr>
      <vt:lpstr>        2.1.4 Hotels in Ikebukuro</vt:lpstr>
      <vt:lpstr>    2.2 Option 2: Kawagoe area (http://en.wikipedia.org/wiki/Kawagoe)</vt:lpstr>
      <vt:lpstr>        2.2.1 General Information</vt:lpstr>
      <vt:lpstr>        2.2.2 How to get to Kawagoe from Narita Airport</vt:lpstr>
      <vt:lpstr>        2.2.3 How to get to Kawagoe from Haneda Airport</vt:lpstr>
      <vt:lpstr>        2.2.4 Hotels in Kawagoe</vt:lpstr>
      <vt:lpstr>INTERNATIONAL TELECOMMUNICATION UNION</vt:lpstr>
      <vt:lpstr>19 August 2011</vt:lpstr>
      <vt:lpstr>Draft work programme for the Q1/9 Rapporteur meeting</vt:lpstr>
      <vt:lpstr>INTERNATIONAL TELECOMMUNICATION UNION</vt:lpstr>
      <vt:lpstr>Draft Agenda for the Plenary session of Working Party 1/9 and Working Party 2/9</vt:lpstr>
    </vt:vector>
  </TitlesOfParts>
  <Company>ITU</Company>
  <LinksUpToDate>false</LinksUpToDate>
  <CharactersWithSpaces>11327</CharactersWithSpaces>
  <SharedDoc>false</SharedDoc>
  <HLinks>
    <vt:vector size="78" baseType="variant">
      <vt:variant>
        <vt:i4>1704028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http://www.itu.int/ITU-T/studygroups/com09/index.asp</vt:lpwstr>
      </vt:variant>
      <vt:variant>
        <vt:lpwstr/>
      </vt:variant>
      <vt:variant>
        <vt:i4>6619225</vt:i4>
      </vt:variant>
      <vt:variant>
        <vt:i4>33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6881320</vt:i4>
      </vt:variant>
      <vt:variant>
        <vt:i4>30</vt:i4>
      </vt:variant>
      <vt:variant>
        <vt:i4>0</vt:i4>
      </vt:variant>
      <vt:variant>
        <vt:i4>5</vt:i4>
      </vt:variant>
      <vt:variant>
        <vt:lpwstr>http://ifa.itu.int/t/2009/sg9/exchange/q10/</vt:lpwstr>
      </vt:variant>
      <vt:variant>
        <vt:lpwstr/>
      </vt:variant>
      <vt:variant>
        <vt:i4>7733281</vt:i4>
      </vt:variant>
      <vt:variant>
        <vt:i4>27</vt:i4>
      </vt:variant>
      <vt:variant>
        <vt:i4>0</vt:i4>
      </vt:variant>
      <vt:variant>
        <vt:i4>5</vt:i4>
      </vt:variant>
      <vt:variant>
        <vt:lpwstr>http://ifa.itu.int/t/2009/sg9/exchange/q8/</vt:lpwstr>
      </vt:variant>
      <vt:variant>
        <vt:lpwstr/>
      </vt:variant>
      <vt:variant>
        <vt:i4>7733294</vt:i4>
      </vt:variant>
      <vt:variant>
        <vt:i4>24</vt:i4>
      </vt:variant>
      <vt:variant>
        <vt:i4>0</vt:i4>
      </vt:variant>
      <vt:variant>
        <vt:i4>5</vt:i4>
      </vt:variant>
      <vt:variant>
        <vt:lpwstr>http://ifa.itu.int/t/2009/sg9/exchange/q7/</vt:lpwstr>
      </vt:variant>
      <vt:variant>
        <vt:lpwstr/>
      </vt:variant>
      <vt:variant>
        <vt:i4>7733292</vt:i4>
      </vt:variant>
      <vt:variant>
        <vt:i4>21</vt:i4>
      </vt:variant>
      <vt:variant>
        <vt:i4>0</vt:i4>
      </vt:variant>
      <vt:variant>
        <vt:i4>5</vt:i4>
      </vt:variant>
      <vt:variant>
        <vt:lpwstr>http://ifa.itu.int/t/2009/sg9/exchange/q5/</vt:lpwstr>
      </vt:variant>
      <vt:variant>
        <vt:lpwstr/>
      </vt:variant>
      <vt:variant>
        <vt:i4>7733293</vt:i4>
      </vt:variant>
      <vt:variant>
        <vt:i4>18</vt:i4>
      </vt:variant>
      <vt:variant>
        <vt:i4>0</vt:i4>
      </vt:variant>
      <vt:variant>
        <vt:i4>5</vt:i4>
      </vt:variant>
      <vt:variant>
        <vt:lpwstr>http://ifa.itu.int/t/2009/sg9/exchange/q4/</vt:lpwstr>
      </vt:variant>
      <vt:variant>
        <vt:lpwstr/>
      </vt:variant>
      <vt:variant>
        <vt:i4>7733290</vt:i4>
      </vt:variant>
      <vt:variant>
        <vt:i4>15</vt:i4>
      </vt:variant>
      <vt:variant>
        <vt:i4>0</vt:i4>
      </vt:variant>
      <vt:variant>
        <vt:i4>5</vt:i4>
      </vt:variant>
      <vt:variant>
        <vt:lpwstr>http://ifa.itu.int/t/2009/sg9/exchange/q3/</vt:lpwstr>
      </vt:variant>
      <vt:variant>
        <vt:lpwstr/>
      </vt:variant>
      <vt:variant>
        <vt:i4>7012392</vt:i4>
      </vt:variant>
      <vt:variant>
        <vt:i4>12</vt:i4>
      </vt:variant>
      <vt:variant>
        <vt:i4>0</vt:i4>
      </vt:variant>
      <vt:variant>
        <vt:i4>5</vt:i4>
      </vt:variant>
      <vt:variant>
        <vt:lpwstr>http://ifa.itu.int/t/2009/sg9/exchange/q12/</vt:lpwstr>
      </vt:variant>
      <vt:variant>
        <vt:lpwstr/>
      </vt:variant>
      <vt:variant>
        <vt:i4>7733291</vt:i4>
      </vt:variant>
      <vt:variant>
        <vt:i4>9</vt:i4>
      </vt:variant>
      <vt:variant>
        <vt:i4>0</vt:i4>
      </vt:variant>
      <vt:variant>
        <vt:i4>5</vt:i4>
      </vt:variant>
      <vt:variant>
        <vt:lpwstr>http://ifa.itu.int/t/2009/sg9/exchange/q2/</vt:lpwstr>
      </vt:variant>
      <vt:variant>
        <vt:lpwstr/>
      </vt:variant>
      <vt:variant>
        <vt:i4>4915221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http://www.itu.int/ITU-T/studygroups/templates/index.html</vt:lpwstr>
      </vt:variant>
      <vt:variant>
        <vt:lpwstr/>
      </vt:variant>
      <vt:variant>
        <vt:i4>6750214</vt:i4>
      </vt:variant>
      <vt:variant>
        <vt:i4>3</vt:i4>
      </vt:variant>
      <vt:variant>
        <vt:i4>0</vt:i4>
      </vt:variant>
      <vt:variant>
        <vt:i4>5</vt:i4>
      </vt:variant>
      <vt:variant>
        <vt:lpwstr>mailto:tsbsg9@itu.int</vt:lpwstr>
      </vt:variant>
      <vt:variant>
        <vt:lpwstr/>
      </vt:variant>
      <vt:variant>
        <vt:i4>6750214</vt:i4>
      </vt:variant>
      <vt:variant>
        <vt:i4>0</vt:i4>
      </vt:variant>
      <vt:variant>
        <vt:i4>0</vt:i4>
      </vt:variant>
      <vt:variant>
        <vt:i4>5</vt:i4>
      </vt:variant>
      <vt:variant>
        <vt:lpwstr>mailto:tsbsg9@itu.int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schifferli</dc:creator>
  <cp:keywords/>
  <dc:description/>
  <cp:lastModifiedBy>Editor</cp:lastModifiedBy>
  <cp:revision>2</cp:revision>
  <cp:lastPrinted>2011-08-01T02:37:00Z</cp:lastPrinted>
  <dcterms:created xsi:type="dcterms:W3CDTF">2011-08-15T23:02:00Z</dcterms:created>
  <dcterms:modified xsi:type="dcterms:W3CDTF">2011-08-15T23:02:00Z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0x0101008E42C7CFBEA4424BB47E40488E48BED5</vt:lpwstr>
  </property>
  <property fmtid="{D5CDD505-2E9C-101B-9397-08002B2CF9AE}" pid="3" name="Order">
    <vt:r8>1600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