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587"/>
        <w:gridCol w:w="2438"/>
        <w:gridCol w:w="1588"/>
        <w:gridCol w:w="680"/>
        <w:gridCol w:w="3346"/>
      </w:tblGrid>
      <w:tr w:rsidR="006C63EF" w:rsidRPr="006C63EF" w14:paraId="70706667" w14:textId="77777777" w:rsidTr="009A6593">
        <w:trPr>
          <w:cantSplit/>
          <w:trHeight w:val="357"/>
        </w:trPr>
        <w:tc>
          <w:tcPr>
            <w:tcW w:w="1587" w:type="dxa"/>
            <w:tcBorders>
              <w:top w:val="single" w:sz="12" w:space="0" w:color="auto"/>
            </w:tcBorders>
          </w:tcPr>
          <w:p w14:paraId="72371C27" w14:textId="77777777" w:rsidR="006C63EF" w:rsidRPr="006C63EF" w:rsidRDefault="006C63EF" w:rsidP="009A6593">
            <w:pPr>
              <w:rPr>
                <w:b/>
                <w:bCs/>
                <w:sz w:val="24"/>
                <w:szCs w:val="24"/>
              </w:rPr>
            </w:pPr>
            <w:bookmarkStart w:id="0" w:name="_Hlk98768222"/>
            <w:r w:rsidRPr="006C63EF">
              <w:rPr>
                <w:b/>
                <w:bCs/>
                <w:sz w:val="24"/>
                <w:szCs w:val="24"/>
              </w:rPr>
              <w:t>Question(s):</w:t>
            </w:r>
          </w:p>
        </w:tc>
        <w:tc>
          <w:tcPr>
            <w:tcW w:w="2438" w:type="dxa"/>
            <w:tcBorders>
              <w:top w:val="single" w:sz="12" w:space="0" w:color="auto"/>
            </w:tcBorders>
          </w:tcPr>
          <w:p w14:paraId="47400B6A" w14:textId="77777777" w:rsidR="006C63EF" w:rsidRPr="006C63EF" w:rsidRDefault="006C63EF" w:rsidP="009A6593">
            <w:pPr>
              <w:pStyle w:val="TSBHeaderQuestion"/>
            </w:pPr>
          </w:p>
        </w:tc>
        <w:tc>
          <w:tcPr>
            <w:tcW w:w="2268" w:type="dxa"/>
            <w:gridSpan w:val="2"/>
            <w:tcBorders>
              <w:top w:val="single" w:sz="12" w:space="0" w:color="auto"/>
            </w:tcBorders>
          </w:tcPr>
          <w:p w14:paraId="7F02B619" w14:textId="77777777" w:rsidR="006C63EF" w:rsidRPr="006C63EF" w:rsidRDefault="006C63EF" w:rsidP="009A6593">
            <w:pPr>
              <w:rPr>
                <w:b/>
                <w:bCs/>
                <w:sz w:val="24"/>
                <w:szCs w:val="24"/>
              </w:rPr>
            </w:pPr>
            <w:r w:rsidRPr="006C63EF">
              <w:rPr>
                <w:b/>
                <w:bCs/>
                <w:sz w:val="24"/>
                <w:szCs w:val="24"/>
              </w:rPr>
              <w:t>Meeting, date:</w:t>
            </w:r>
          </w:p>
        </w:tc>
        <w:tc>
          <w:tcPr>
            <w:tcW w:w="3346" w:type="dxa"/>
            <w:tcBorders>
              <w:top w:val="single" w:sz="12" w:space="0" w:color="auto"/>
            </w:tcBorders>
          </w:tcPr>
          <w:p w14:paraId="2610E00F" w14:textId="77777777" w:rsidR="006C63EF" w:rsidRPr="006C63EF" w:rsidRDefault="006C63EF" w:rsidP="009A6593">
            <w:pPr>
              <w:pStyle w:val="VenueDate"/>
              <w:rPr>
                <w:szCs w:val="24"/>
              </w:rPr>
            </w:pPr>
          </w:p>
        </w:tc>
      </w:tr>
      <w:tr w:rsidR="006C63EF" w:rsidRPr="006C63EF" w14:paraId="0AC95A80" w14:textId="77777777" w:rsidTr="009A6593">
        <w:trPr>
          <w:cantSplit/>
          <w:trHeight w:val="357"/>
        </w:trPr>
        <w:tc>
          <w:tcPr>
            <w:tcW w:w="1587" w:type="dxa"/>
          </w:tcPr>
          <w:p w14:paraId="23157E26" w14:textId="77777777" w:rsidR="006C63EF" w:rsidRPr="006C63EF" w:rsidRDefault="006C63EF" w:rsidP="009A6593">
            <w:pPr>
              <w:rPr>
                <w:b/>
                <w:bCs/>
                <w:sz w:val="24"/>
                <w:szCs w:val="24"/>
              </w:rPr>
            </w:pPr>
            <w:r w:rsidRPr="006C63EF">
              <w:rPr>
                <w:b/>
                <w:bCs/>
                <w:sz w:val="24"/>
                <w:szCs w:val="24"/>
              </w:rPr>
              <w:t>Study Group:</w:t>
            </w:r>
          </w:p>
        </w:tc>
        <w:tc>
          <w:tcPr>
            <w:tcW w:w="2438" w:type="dxa"/>
          </w:tcPr>
          <w:p w14:paraId="0A952DAF" w14:textId="77777777" w:rsidR="006C63EF" w:rsidRPr="006C63EF" w:rsidRDefault="006C63EF" w:rsidP="009A6593">
            <w:pPr>
              <w:rPr>
                <w:sz w:val="24"/>
                <w:szCs w:val="24"/>
              </w:rPr>
            </w:pPr>
          </w:p>
        </w:tc>
        <w:tc>
          <w:tcPr>
            <w:tcW w:w="2268" w:type="dxa"/>
            <w:gridSpan w:val="2"/>
          </w:tcPr>
          <w:p w14:paraId="180636B1" w14:textId="77777777" w:rsidR="006C63EF" w:rsidRPr="006C63EF" w:rsidRDefault="006C63EF" w:rsidP="009A6593">
            <w:pPr>
              <w:rPr>
                <w:b/>
                <w:bCs/>
                <w:sz w:val="24"/>
                <w:szCs w:val="24"/>
              </w:rPr>
            </w:pPr>
            <w:r w:rsidRPr="006C63EF">
              <w:rPr>
                <w:b/>
                <w:bCs/>
                <w:sz w:val="24"/>
                <w:szCs w:val="24"/>
              </w:rPr>
              <w:t>Working Party:</w:t>
            </w:r>
          </w:p>
        </w:tc>
        <w:tc>
          <w:tcPr>
            <w:tcW w:w="3346" w:type="dxa"/>
          </w:tcPr>
          <w:p w14:paraId="416CECE8" w14:textId="77777777" w:rsidR="006C63EF" w:rsidRPr="006C63EF" w:rsidRDefault="006C63EF" w:rsidP="009A6593">
            <w:pPr>
              <w:rPr>
                <w:sz w:val="24"/>
                <w:szCs w:val="24"/>
              </w:rPr>
            </w:pPr>
          </w:p>
        </w:tc>
      </w:tr>
      <w:tr w:rsidR="006C63EF" w:rsidRPr="006C63EF" w14:paraId="268EC739" w14:textId="77777777" w:rsidTr="009A6593">
        <w:trPr>
          <w:cantSplit/>
          <w:trHeight w:val="357"/>
        </w:trPr>
        <w:tc>
          <w:tcPr>
            <w:tcW w:w="1587" w:type="dxa"/>
          </w:tcPr>
          <w:p w14:paraId="69A18849" w14:textId="77777777" w:rsidR="006C63EF" w:rsidRPr="006C63EF" w:rsidRDefault="006C63EF" w:rsidP="009A6593">
            <w:pPr>
              <w:rPr>
                <w:b/>
                <w:bCs/>
                <w:sz w:val="24"/>
                <w:szCs w:val="24"/>
              </w:rPr>
            </w:pPr>
            <w:r w:rsidRPr="006C63EF">
              <w:rPr>
                <w:b/>
                <w:bCs/>
                <w:sz w:val="24"/>
                <w:szCs w:val="24"/>
              </w:rPr>
              <w:t>Source:</w:t>
            </w:r>
          </w:p>
        </w:tc>
        <w:tc>
          <w:tcPr>
            <w:tcW w:w="8052" w:type="dxa"/>
            <w:gridSpan w:val="4"/>
          </w:tcPr>
          <w:p w14:paraId="74F643AA" w14:textId="77777777" w:rsidR="006C63EF" w:rsidRPr="006C63EF" w:rsidRDefault="006C63EF" w:rsidP="009A6593">
            <w:pPr>
              <w:pStyle w:val="TSBHeaderSource"/>
            </w:pPr>
          </w:p>
        </w:tc>
      </w:tr>
      <w:tr w:rsidR="006C63EF" w:rsidRPr="006C63EF" w14:paraId="2E7F2FF0" w14:textId="77777777" w:rsidTr="009A6593">
        <w:trPr>
          <w:cantSplit/>
          <w:trHeight w:val="357"/>
        </w:trPr>
        <w:tc>
          <w:tcPr>
            <w:tcW w:w="1587" w:type="dxa"/>
          </w:tcPr>
          <w:p w14:paraId="4E7D8FED" w14:textId="77777777" w:rsidR="006C63EF" w:rsidRPr="006C63EF" w:rsidRDefault="006C63EF" w:rsidP="009A6593">
            <w:pPr>
              <w:rPr>
                <w:b/>
                <w:bCs/>
                <w:sz w:val="24"/>
                <w:szCs w:val="24"/>
              </w:rPr>
            </w:pPr>
            <w:r w:rsidRPr="006C63EF">
              <w:rPr>
                <w:b/>
                <w:bCs/>
                <w:sz w:val="24"/>
                <w:szCs w:val="24"/>
              </w:rPr>
              <w:t xml:space="preserve">Title: </w:t>
            </w:r>
          </w:p>
        </w:tc>
        <w:tc>
          <w:tcPr>
            <w:tcW w:w="8052" w:type="dxa"/>
            <w:gridSpan w:val="4"/>
          </w:tcPr>
          <w:p w14:paraId="4207561B" w14:textId="77777777" w:rsidR="006C63EF" w:rsidRPr="006C63EF" w:rsidRDefault="006C63EF" w:rsidP="009A6593">
            <w:pPr>
              <w:pStyle w:val="TSBHeaderTitle"/>
            </w:pPr>
          </w:p>
        </w:tc>
      </w:tr>
      <w:tr w:rsidR="006C63EF" w:rsidRPr="006C63EF" w14:paraId="54422BBC" w14:textId="77777777" w:rsidTr="009A6593">
        <w:trPr>
          <w:cantSplit/>
        </w:trPr>
        <w:tc>
          <w:tcPr>
            <w:tcW w:w="1587" w:type="dxa"/>
            <w:tcBorders>
              <w:top w:val="single" w:sz="8" w:space="0" w:color="auto"/>
              <w:bottom w:val="single" w:sz="8" w:space="0" w:color="auto"/>
            </w:tcBorders>
          </w:tcPr>
          <w:p w14:paraId="605ED3C4" w14:textId="77777777" w:rsidR="006C63EF" w:rsidRPr="006C63EF" w:rsidRDefault="006C63EF" w:rsidP="009A6593">
            <w:pPr>
              <w:rPr>
                <w:b/>
                <w:bCs/>
                <w:sz w:val="24"/>
                <w:szCs w:val="24"/>
              </w:rPr>
            </w:pPr>
            <w:bookmarkStart w:id="1" w:name="dcontact"/>
            <w:r w:rsidRPr="006C63EF">
              <w:rPr>
                <w:b/>
                <w:bCs/>
                <w:sz w:val="24"/>
                <w:szCs w:val="24"/>
              </w:rPr>
              <w:t>Contact:</w:t>
            </w:r>
          </w:p>
        </w:tc>
        <w:tc>
          <w:tcPr>
            <w:tcW w:w="4026" w:type="dxa"/>
            <w:gridSpan w:val="2"/>
            <w:tcBorders>
              <w:top w:val="single" w:sz="8" w:space="0" w:color="auto"/>
              <w:bottom w:val="single" w:sz="8" w:space="0" w:color="auto"/>
            </w:tcBorders>
          </w:tcPr>
          <w:p w14:paraId="30EEEE48" w14:textId="77777777" w:rsidR="006C63EF" w:rsidRPr="006C63EF" w:rsidRDefault="006C63EF" w:rsidP="009A6593">
            <w:pPr>
              <w:rPr>
                <w:sz w:val="24"/>
                <w:szCs w:val="24"/>
              </w:rPr>
            </w:pPr>
            <w:r w:rsidRPr="006C63EF">
              <w:rPr>
                <w:sz w:val="24"/>
                <w:szCs w:val="24"/>
                <w:highlight w:val="yellow"/>
              </w:rPr>
              <w:t>Name</w:t>
            </w:r>
            <w:r w:rsidRPr="006C63EF">
              <w:rPr>
                <w:sz w:val="24"/>
                <w:szCs w:val="24"/>
                <w:highlight w:val="yellow"/>
              </w:rPr>
              <w:br/>
              <w:t>Organization</w:t>
            </w:r>
            <w:r w:rsidRPr="006C63EF">
              <w:rPr>
                <w:sz w:val="24"/>
                <w:szCs w:val="24"/>
                <w:highlight w:val="yellow"/>
              </w:rPr>
              <w:br/>
              <w:t>Country</w:t>
            </w:r>
          </w:p>
        </w:tc>
        <w:tc>
          <w:tcPr>
            <w:tcW w:w="4026" w:type="dxa"/>
            <w:gridSpan w:val="2"/>
            <w:tcBorders>
              <w:top w:val="single" w:sz="8" w:space="0" w:color="auto"/>
              <w:bottom w:val="single" w:sz="8" w:space="0" w:color="auto"/>
            </w:tcBorders>
          </w:tcPr>
          <w:p w14:paraId="5937FF18" w14:textId="77777777" w:rsidR="006C63EF" w:rsidRPr="006C63EF" w:rsidRDefault="006C63EF" w:rsidP="009A6593">
            <w:pPr>
              <w:rPr>
                <w:sz w:val="24"/>
                <w:szCs w:val="24"/>
              </w:rPr>
            </w:pPr>
            <w:r w:rsidRPr="006C63EF">
              <w:rPr>
                <w:sz w:val="24"/>
                <w:szCs w:val="24"/>
              </w:rPr>
              <w:t>Tel:</w:t>
            </w:r>
            <w:r w:rsidRPr="006C63EF">
              <w:rPr>
                <w:sz w:val="24"/>
                <w:szCs w:val="24"/>
              </w:rPr>
              <w:tab/>
              <w:t>+</w:t>
            </w:r>
            <w:r w:rsidRPr="006C63EF">
              <w:rPr>
                <w:sz w:val="24"/>
                <w:szCs w:val="24"/>
                <w:highlight w:val="yellow"/>
              </w:rPr>
              <w:t>xx</w:t>
            </w:r>
            <w:r w:rsidRPr="006C63EF">
              <w:rPr>
                <w:sz w:val="24"/>
                <w:szCs w:val="24"/>
              </w:rPr>
              <w:br/>
              <w:t>E-mail:</w:t>
            </w:r>
            <w:r w:rsidRPr="006C63EF">
              <w:rPr>
                <w:sz w:val="24"/>
                <w:szCs w:val="24"/>
              </w:rPr>
              <w:tab/>
            </w:r>
            <w:r w:rsidRPr="006C63EF">
              <w:rPr>
                <w:sz w:val="24"/>
                <w:szCs w:val="24"/>
                <w:highlight w:val="yellow"/>
              </w:rPr>
              <w:t>a@b.com</w:t>
            </w:r>
          </w:p>
        </w:tc>
      </w:tr>
      <w:bookmarkEnd w:id="1"/>
    </w:tbl>
    <w:p w14:paraId="0994BA58" w14:textId="77777777" w:rsidR="006C63EF" w:rsidRPr="006C63EF" w:rsidRDefault="006C63EF" w:rsidP="006C63EF">
      <w:pPr>
        <w:rPr>
          <w:sz w:val="24"/>
          <w:szCs w:val="24"/>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6C63EF" w:rsidRPr="006C63EF" w14:paraId="0C4D76AC" w14:textId="77777777" w:rsidTr="009A6593">
        <w:trPr>
          <w:cantSplit/>
        </w:trPr>
        <w:tc>
          <w:tcPr>
            <w:tcW w:w="1588" w:type="dxa"/>
          </w:tcPr>
          <w:p w14:paraId="29BD7CCA" w14:textId="77777777" w:rsidR="006C63EF" w:rsidRPr="006C63EF" w:rsidRDefault="006C63EF" w:rsidP="009A6593">
            <w:pPr>
              <w:rPr>
                <w:b/>
                <w:bCs/>
                <w:sz w:val="24"/>
                <w:szCs w:val="24"/>
              </w:rPr>
            </w:pPr>
            <w:r w:rsidRPr="006C63EF">
              <w:rPr>
                <w:b/>
                <w:bCs/>
                <w:sz w:val="24"/>
                <w:szCs w:val="24"/>
              </w:rPr>
              <w:t>Abstract:</w:t>
            </w:r>
          </w:p>
        </w:tc>
        <w:tc>
          <w:tcPr>
            <w:tcW w:w="8051" w:type="dxa"/>
          </w:tcPr>
          <w:p w14:paraId="65691B69" w14:textId="77777777" w:rsidR="006C63EF" w:rsidRPr="006C63EF" w:rsidRDefault="006C63EF" w:rsidP="009A6593">
            <w:pPr>
              <w:pStyle w:val="TSBHeaderSummary"/>
              <w:rPr>
                <w:highlight w:val="yellow"/>
              </w:rPr>
            </w:pPr>
            <w:r w:rsidRPr="006C63EF">
              <w:rPr>
                <w:highlight w:val="yellow"/>
              </w:rPr>
              <w:t>[Insert an abstract under 200 words that describes the content of the document, including a clear description of any proposals it may contain.]</w:t>
            </w:r>
          </w:p>
        </w:tc>
      </w:tr>
    </w:tbl>
    <w:bookmarkEnd w:id="0"/>
    <w:p w14:paraId="12CE4AB3" w14:textId="77777777" w:rsidR="006C63EF" w:rsidRPr="006C63EF" w:rsidRDefault="006C63EF" w:rsidP="006C63EF">
      <w:pPr>
        <w:rPr>
          <w:sz w:val="24"/>
          <w:szCs w:val="24"/>
          <w:highlight w:val="yellow"/>
        </w:rPr>
      </w:pPr>
      <w:r w:rsidRPr="006C63EF">
        <w:rPr>
          <w:sz w:val="24"/>
          <w:szCs w:val="24"/>
          <w:highlight w:val="yellow"/>
        </w:rPr>
        <w:t>[Your text starts here]</w:t>
      </w:r>
    </w:p>
    <w:p w14:paraId="4833C31B" w14:textId="77777777" w:rsidR="006C63EF" w:rsidRPr="006C63EF" w:rsidRDefault="006C63EF" w:rsidP="00657D1D">
      <w:pPr>
        <w:pStyle w:val="NormalITU"/>
        <w:rPr>
          <w:szCs w:val="24"/>
        </w:rPr>
      </w:pPr>
    </w:p>
    <w:p w14:paraId="7ECAC5D6" w14:textId="37068E73" w:rsidR="00BB6844" w:rsidRDefault="00647EEA" w:rsidP="00D77B8C">
      <w:r w:rsidRPr="00647EEA">
        <w:rPr>
          <w:highlight w:val="yellow"/>
        </w:rPr>
        <w:t xml:space="preserve">[NOTE TO AUTHORS: Replace the text between angle brackets (&lt; and &gt;), including the brackets, with the appropriate text. Also delete this </w:t>
      </w:r>
      <w:r w:rsidR="00594024">
        <w:rPr>
          <w:highlight w:val="yellow"/>
        </w:rPr>
        <w:t>n</w:t>
      </w:r>
      <w:r w:rsidRPr="00647EEA">
        <w:rPr>
          <w:highlight w:val="yellow"/>
        </w:rPr>
        <w:t>ote.]</w:t>
      </w:r>
    </w:p>
    <w:p w14:paraId="4414A844" w14:textId="77777777" w:rsidR="00594E34" w:rsidRPr="00F3725B" w:rsidRDefault="00594E34" w:rsidP="00594E34">
      <w:pPr>
        <w:pStyle w:val="Headingb"/>
      </w:pPr>
    </w:p>
    <w:p w14:paraId="687044DC" w14:textId="2835DE28" w:rsidR="00BB6844" w:rsidRPr="00647EEA" w:rsidRDefault="00BB6844" w:rsidP="003C2C5D">
      <w:pPr>
        <w:pStyle w:val="RecNo"/>
      </w:pPr>
      <w:r>
        <w:t>INTERNATIONAL STANDARD &lt;</w:t>
      </w:r>
      <w:proofErr w:type="spellStart"/>
      <w:r>
        <w:t>Nbr</w:t>
      </w:r>
      <w:proofErr w:type="spellEnd"/>
      <w:r>
        <w:t>&gt;</w:t>
      </w:r>
      <w:r>
        <w:br/>
      </w:r>
      <w:r w:rsidRPr="00647EEA">
        <w:t>RECOMMENDATION</w:t>
      </w:r>
      <w:r w:rsidR="0084317D" w:rsidRPr="00647EEA">
        <w:t xml:space="preserve"> ITU-T</w:t>
      </w:r>
      <w:r w:rsidRPr="00647EEA">
        <w:t xml:space="preserve"> &lt;</w:t>
      </w:r>
      <w:proofErr w:type="spellStart"/>
      <w:r w:rsidRPr="00647EEA">
        <w:t>Nbr</w:t>
      </w:r>
      <w:proofErr w:type="spellEnd"/>
      <w:r w:rsidRPr="00647EEA">
        <w:t>&gt;</w:t>
      </w:r>
    </w:p>
    <w:p w14:paraId="360E8C81" w14:textId="77777777" w:rsidR="00BB6844" w:rsidRPr="00080558" w:rsidRDefault="00BB6844" w:rsidP="00670192">
      <w:pPr>
        <w:pStyle w:val="Rectitle"/>
      </w:pPr>
      <w:r w:rsidRPr="00080558">
        <w:t>&lt;</w:t>
      </w:r>
      <w:r w:rsidR="00670192" w:rsidRPr="00080558">
        <w:t xml:space="preserve">Recommendation | International Standard </w:t>
      </w:r>
      <w:r w:rsidRPr="00080558">
        <w:t>title&gt;</w:t>
      </w:r>
    </w:p>
    <w:p w14:paraId="67310FDF" w14:textId="77777777" w:rsidR="00BB6844" w:rsidRPr="00080558" w:rsidRDefault="00BB6844" w:rsidP="00BB6844">
      <w:pPr>
        <w:pStyle w:val="Headingb"/>
      </w:pPr>
      <w:r w:rsidRPr="00080558">
        <w:t>Summary</w:t>
      </w:r>
    </w:p>
    <w:p w14:paraId="603AC423" w14:textId="77777777" w:rsidR="00BB6844" w:rsidRPr="00080558" w:rsidRDefault="00BB6844">
      <w:r w:rsidRPr="00080558">
        <w:t>&lt;Mandatory&gt;</w:t>
      </w:r>
    </w:p>
    <w:p w14:paraId="498362A8" w14:textId="77777777" w:rsidR="00BB6844" w:rsidRPr="00080558" w:rsidRDefault="00BB6844" w:rsidP="00BB6844">
      <w:pPr>
        <w:pStyle w:val="Headingb"/>
      </w:pPr>
      <w:r w:rsidRPr="00080558">
        <w:t>Keywords</w:t>
      </w:r>
    </w:p>
    <w:p w14:paraId="506CAF1B" w14:textId="77777777" w:rsidR="00BB6844" w:rsidRPr="00080558" w:rsidRDefault="00BB6844">
      <w:r w:rsidRPr="00080558">
        <w:t>&lt;</w:t>
      </w:r>
      <w:r w:rsidR="00BD5A86" w:rsidRPr="00080558">
        <w:t>Mandatory</w:t>
      </w:r>
      <w:r w:rsidRPr="00080558">
        <w:t>&gt;</w:t>
      </w:r>
    </w:p>
    <w:p w14:paraId="7486841C" w14:textId="77777777" w:rsidR="00BB6844" w:rsidRPr="00080558" w:rsidRDefault="00BB6844" w:rsidP="00BB6844">
      <w:pPr>
        <w:pStyle w:val="Headingb"/>
      </w:pPr>
      <w:r w:rsidRPr="00080558">
        <w:t>Introduction</w:t>
      </w:r>
    </w:p>
    <w:p w14:paraId="67871630" w14:textId="77777777" w:rsidR="00BB6844" w:rsidRDefault="00BB6844" w:rsidP="00BB6844">
      <w:r w:rsidRPr="00080558">
        <w:t xml:space="preserve">&lt;Optional – This clause should appear only if it contains information different from </w:t>
      </w:r>
      <w:r w:rsidR="00BD5A86" w:rsidRPr="00080558">
        <w:t xml:space="preserve">that in </w:t>
      </w:r>
      <w:r w:rsidRPr="00080558">
        <w:t>Scope and Summary&gt;</w:t>
      </w:r>
    </w:p>
    <w:p w14:paraId="446B1E8E" w14:textId="77777777" w:rsidR="00BB6844" w:rsidRPr="00080558" w:rsidRDefault="00BB6844">
      <w:pPr>
        <w:pStyle w:val="Heading1"/>
      </w:pPr>
      <w:r w:rsidRPr="00080558">
        <w:t>1</w:t>
      </w:r>
      <w:r w:rsidRPr="00080558">
        <w:tab/>
        <w:t>Scope</w:t>
      </w:r>
    </w:p>
    <w:p w14:paraId="5C8015BC" w14:textId="77777777" w:rsidR="00BB6844" w:rsidRPr="00080558" w:rsidRDefault="00BB6844">
      <w:pPr>
        <w:pStyle w:val="Heading1"/>
      </w:pPr>
      <w:r w:rsidRPr="00080558">
        <w:t>2</w:t>
      </w:r>
      <w:r w:rsidRPr="00080558">
        <w:tab/>
      </w:r>
      <w:r w:rsidRPr="00F3725B">
        <w:t>Normative references</w:t>
      </w:r>
    </w:p>
    <w:p w14:paraId="38CEB992" w14:textId="77777777" w:rsidR="00BB6844" w:rsidRPr="00F3725B" w:rsidRDefault="00BB6844" w:rsidP="00BB6844">
      <w:r w:rsidRPr="00F3725B">
        <w:t>The following Recommendations and International Standards contain provisions which, through reference in this text, constitute provisions of this Recommendation | International Standard. At the time of publication, the editions indicated were valid. All Recommendations and Standards are subject to revision, and parties to agreements based on this Recommendation | International Standard are encouraged to investigate the possibility of applying the most recent edition of the Recommendations and Standards listed below. Members of IEC and ISO maintain registers of currently valid International Standards. The Telecommunication Standardization Bureau of the ITU maintains a list of currently valid ITU-T Recommendations.</w:t>
      </w:r>
    </w:p>
    <w:p w14:paraId="6DB1DB92" w14:textId="77777777" w:rsidR="00BB6844" w:rsidRPr="00080558" w:rsidRDefault="00BB6844">
      <w:pPr>
        <w:pStyle w:val="Heading1"/>
      </w:pPr>
      <w:r w:rsidRPr="00080558">
        <w:t>3</w:t>
      </w:r>
      <w:r w:rsidRPr="00080558">
        <w:tab/>
        <w:t>Definitions</w:t>
      </w:r>
    </w:p>
    <w:p w14:paraId="5B415F75" w14:textId="77777777" w:rsidR="00BB6844" w:rsidRPr="00F3725B" w:rsidRDefault="00BB6844" w:rsidP="00BB6844">
      <w:r w:rsidRPr="00F3725B">
        <w:t>For the purposes of this Recommendation | International Standard, the following definitions apply:</w:t>
      </w:r>
    </w:p>
    <w:p w14:paraId="75F7E93C" w14:textId="77777777" w:rsidR="00BB6844" w:rsidRPr="00080558" w:rsidRDefault="00BB6844">
      <w:r>
        <w:t>&lt;</w:t>
      </w:r>
      <w:r w:rsidR="00957B73">
        <w:t xml:space="preserve">Check in the ITU-T terms and definitions database at </w:t>
      </w:r>
      <w:hyperlink r:id="rId10">
        <w:r w:rsidR="00957B73" w:rsidRPr="466C9CF8">
          <w:rPr>
            <w:rStyle w:val="Hyperlink"/>
          </w:rPr>
          <w:t>www.itu.int/go/terminology-database</w:t>
        </w:r>
      </w:hyperlink>
      <w:r w:rsidR="00957B73">
        <w:t xml:space="preserve"> if the term has already been defined in another ITU-T or ITU-R Recommendation. It would be more consistent to refer to an existing definition instead of redefining </w:t>
      </w:r>
      <w:r w:rsidR="00CE1D5E">
        <w:t>the</w:t>
      </w:r>
      <w:r w:rsidR="00957B73">
        <w:t xml:space="preserve"> term.</w:t>
      </w:r>
      <w:r>
        <w:t>&gt;</w:t>
      </w:r>
    </w:p>
    <w:p w14:paraId="42BBABEA" w14:textId="77777777" w:rsidR="00BB6844" w:rsidRPr="00080558" w:rsidRDefault="00BB6844">
      <w:pPr>
        <w:pStyle w:val="Heading1"/>
      </w:pPr>
      <w:r w:rsidRPr="00080558">
        <w:lastRenderedPageBreak/>
        <w:t>4</w:t>
      </w:r>
      <w:r w:rsidRPr="00080558">
        <w:tab/>
        <w:t>Abbreviations</w:t>
      </w:r>
    </w:p>
    <w:p w14:paraId="34BF196F" w14:textId="77777777" w:rsidR="00BB6844" w:rsidRPr="00F3725B" w:rsidRDefault="00BB6844" w:rsidP="00BB6844">
      <w:r w:rsidRPr="00F3725B">
        <w:t>For the purposes of this Recommendation | International Standard, the following abbreviations apply:</w:t>
      </w:r>
    </w:p>
    <w:p w14:paraId="223F809B" w14:textId="77777777" w:rsidR="00BB6844" w:rsidRPr="00080558" w:rsidRDefault="00BB6844" w:rsidP="00BB6844">
      <w:r w:rsidRPr="00080558">
        <w:t>&lt;Include all abbreviations used in this Recommendation</w:t>
      </w:r>
      <w:r w:rsidR="00BD5A86" w:rsidRPr="00080558">
        <w:t xml:space="preserve"> | International Standard</w:t>
      </w:r>
      <w:r w:rsidRPr="00080558">
        <w:t>&gt;</w:t>
      </w:r>
    </w:p>
    <w:p w14:paraId="79358682" w14:textId="77777777" w:rsidR="00BB6844" w:rsidRPr="00080558" w:rsidRDefault="00BB6844">
      <w:pPr>
        <w:pStyle w:val="Heading1"/>
      </w:pPr>
      <w:r w:rsidRPr="00080558">
        <w:t>5</w:t>
      </w:r>
      <w:r w:rsidRPr="00080558">
        <w:tab/>
        <w:t>Conventions</w:t>
      </w:r>
    </w:p>
    <w:p w14:paraId="15761F04" w14:textId="77777777" w:rsidR="00BB6844" w:rsidRPr="00080558" w:rsidRDefault="00BB6844" w:rsidP="00BB6844">
      <w:r w:rsidRPr="00080558">
        <w:t>&lt;Describe any particular notation, style, presentation, etc. used within the Recommendation</w:t>
      </w:r>
      <w:r w:rsidR="00BD5A86" w:rsidRPr="00080558">
        <w:t xml:space="preserve"> | International Standard,</w:t>
      </w:r>
      <w:r w:rsidRPr="00080558">
        <w:t xml:space="preserve"> if any&gt;</w:t>
      </w:r>
    </w:p>
    <w:p w14:paraId="6F90A49B" w14:textId="77777777" w:rsidR="00BB6844" w:rsidRPr="00080558" w:rsidRDefault="00BB6844">
      <w:pPr>
        <w:pStyle w:val="Heading1"/>
      </w:pPr>
      <w:r w:rsidRPr="00080558">
        <w:t>6</w:t>
      </w:r>
      <w:r w:rsidRPr="00080558">
        <w:tab/>
        <w:t>Clause 6 of the Recommendation</w:t>
      </w:r>
      <w:r w:rsidR="00BD5A86" w:rsidRPr="00080558">
        <w:t xml:space="preserve"> | International Standard</w:t>
      </w:r>
    </w:p>
    <w:p w14:paraId="1B07CB71" w14:textId="77777777" w:rsidR="00041574" w:rsidRPr="00F3725B" w:rsidRDefault="00041574" w:rsidP="004F72EF"/>
    <w:p w14:paraId="7EA171A9" w14:textId="77777777" w:rsidR="00F133FC" w:rsidRDefault="00F133FC" w:rsidP="00F133FC"/>
    <w:p w14:paraId="129253A3" w14:textId="77777777" w:rsidR="00F133FC" w:rsidRDefault="00F133FC" w:rsidP="00F133FC">
      <w:pPr>
        <w:jc w:val="center"/>
      </w:pPr>
      <w:r>
        <w:t>____________________</w:t>
      </w:r>
    </w:p>
    <w:p w14:paraId="129F55C8" w14:textId="77777777" w:rsidR="00F133FC" w:rsidRDefault="00F133FC" w:rsidP="00F133FC"/>
    <w:sectPr w:rsidR="00F133FC" w:rsidSect="00B90783">
      <w:headerReference w:type="default" r:id="rId11"/>
      <w:type w:val="oddPage"/>
      <w:pgSz w:w="11907" w:h="16834" w:code="9"/>
      <w:pgMar w:top="1134" w:right="1134" w:bottom="1134" w:left="1134" w:header="425" w:footer="709"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FAED" w14:textId="77777777" w:rsidR="002A75D8" w:rsidRDefault="002A75D8">
      <w:r>
        <w:separator/>
      </w:r>
    </w:p>
  </w:endnote>
  <w:endnote w:type="continuationSeparator" w:id="0">
    <w:p w14:paraId="6D9832C4" w14:textId="77777777" w:rsidR="002A75D8" w:rsidRDefault="002A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A60F" w14:textId="77777777" w:rsidR="002A75D8" w:rsidRDefault="002A75D8">
      <w:r>
        <w:t>____________________</w:t>
      </w:r>
    </w:p>
  </w:footnote>
  <w:footnote w:type="continuationSeparator" w:id="0">
    <w:p w14:paraId="5F9F3570" w14:textId="77777777" w:rsidR="002A75D8" w:rsidRDefault="002A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AF45" w14:textId="77777777" w:rsidR="00BD5A86" w:rsidRDefault="00BD5A86" w:rsidP="00BB6844">
    <w:pPr>
      <w:pStyle w:val="Head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94024">
      <w:rPr>
        <w:rStyle w:val="PageNumber"/>
        <w:noProof/>
      </w:rPr>
      <w:t>1</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C0A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AF0D6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0ACE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A205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8C15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3C66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863C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AA0A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08DD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EC5A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1BE"/>
    <w:rsid w:val="000101EA"/>
    <w:rsid w:val="00041574"/>
    <w:rsid w:val="000567D8"/>
    <w:rsid w:val="00080558"/>
    <w:rsid w:val="00125D88"/>
    <w:rsid w:val="001424F1"/>
    <w:rsid w:val="00175343"/>
    <w:rsid w:val="001A266A"/>
    <w:rsid w:val="00201CCB"/>
    <w:rsid w:val="00233582"/>
    <w:rsid w:val="0024467A"/>
    <w:rsid w:val="0026106E"/>
    <w:rsid w:val="00293424"/>
    <w:rsid w:val="002A75D8"/>
    <w:rsid w:val="002B2224"/>
    <w:rsid w:val="00321F76"/>
    <w:rsid w:val="00323686"/>
    <w:rsid w:val="00331F8E"/>
    <w:rsid w:val="00370B9E"/>
    <w:rsid w:val="003C2C5D"/>
    <w:rsid w:val="00410ADA"/>
    <w:rsid w:val="004471BE"/>
    <w:rsid w:val="004C7E1A"/>
    <w:rsid w:val="004F72EF"/>
    <w:rsid w:val="00572059"/>
    <w:rsid w:val="005922E6"/>
    <w:rsid w:val="00593953"/>
    <w:rsid w:val="00594024"/>
    <w:rsid w:val="00594E34"/>
    <w:rsid w:val="00647EEA"/>
    <w:rsid w:val="00657D1D"/>
    <w:rsid w:val="00670192"/>
    <w:rsid w:val="0069215F"/>
    <w:rsid w:val="006C63EF"/>
    <w:rsid w:val="006E603B"/>
    <w:rsid w:val="00751503"/>
    <w:rsid w:val="007B4E3A"/>
    <w:rsid w:val="007B6A24"/>
    <w:rsid w:val="00834F02"/>
    <w:rsid w:val="0084317D"/>
    <w:rsid w:val="008D2675"/>
    <w:rsid w:val="008F5EEE"/>
    <w:rsid w:val="008F6B45"/>
    <w:rsid w:val="00957B73"/>
    <w:rsid w:val="009D33C9"/>
    <w:rsid w:val="00A0586A"/>
    <w:rsid w:val="00A13E3C"/>
    <w:rsid w:val="00A20572"/>
    <w:rsid w:val="00A837EA"/>
    <w:rsid w:val="00AF1A58"/>
    <w:rsid w:val="00AF2689"/>
    <w:rsid w:val="00B90783"/>
    <w:rsid w:val="00B918AC"/>
    <w:rsid w:val="00BB6844"/>
    <w:rsid w:val="00BD5A86"/>
    <w:rsid w:val="00BF5F9E"/>
    <w:rsid w:val="00C77911"/>
    <w:rsid w:val="00C8524F"/>
    <w:rsid w:val="00CE1D5E"/>
    <w:rsid w:val="00D04954"/>
    <w:rsid w:val="00D4C4C2"/>
    <w:rsid w:val="00D77B8C"/>
    <w:rsid w:val="00E348EF"/>
    <w:rsid w:val="00E4608A"/>
    <w:rsid w:val="00E82E47"/>
    <w:rsid w:val="00F133FC"/>
    <w:rsid w:val="00F3725B"/>
    <w:rsid w:val="00F717A5"/>
    <w:rsid w:val="00FA00EC"/>
    <w:rsid w:val="466C9C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09174"/>
  <w15:docId w15:val="{2155BE1F-552A-4D7E-AFEE-906BBD40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6844"/>
    <w:pPr>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lang w:val="en-GB" w:eastAsia="en-US"/>
    </w:rPr>
  </w:style>
  <w:style w:type="paragraph" w:styleId="Heading1">
    <w:name w:val="heading 1"/>
    <w:basedOn w:val="Normal"/>
    <w:next w:val="Normal"/>
    <w:qFormat/>
    <w:pPr>
      <w:keepNext/>
      <w:keepLines/>
      <w:spacing w:before="480"/>
      <w:ind w:left="794" w:hanging="794"/>
      <w:outlineLvl w:val="0"/>
    </w:pPr>
    <w:rPr>
      <w:b/>
      <w:sz w:val="24"/>
    </w:rPr>
  </w:style>
  <w:style w:type="paragraph" w:styleId="Heading2">
    <w:name w:val="heading 2"/>
    <w:basedOn w:val="Normal"/>
    <w:next w:val="Normal"/>
    <w:qFormat/>
    <w:pPr>
      <w:keepNext/>
      <w:keepLines/>
      <w:spacing w:before="313"/>
      <w:ind w:left="794" w:hanging="794"/>
      <w:outlineLvl w:val="1"/>
    </w:pPr>
    <w:rPr>
      <w:b/>
      <w:sz w:val="22"/>
    </w:rPr>
  </w:style>
  <w:style w:type="paragraph" w:styleId="Heading3">
    <w:name w:val="heading 3"/>
    <w:basedOn w:val="Normal"/>
    <w:next w:val="Normal"/>
    <w:qFormat/>
    <w:pPr>
      <w:keepNext/>
      <w:keepLines/>
      <w:spacing w:before="181"/>
      <w:ind w:left="794" w:hanging="794"/>
      <w:outlineLvl w:val="2"/>
    </w:pPr>
    <w:rPr>
      <w:b/>
    </w:rPr>
  </w:style>
  <w:style w:type="paragraph" w:styleId="Heading4">
    <w:name w:val="heading 4"/>
    <w:basedOn w:val="Heading3"/>
    <w:next w:val="Normal"/>
    <w:qFormat/>
    <w:pPr>
      <w:outlineLvl w:val="3"/>
    </w:pPr>
  </w:style>
  <w:style w:type="paragraph" w:styleId="Heading5">
    <w:name w:val="heading 5"/>
    <w:basedOn w:val="Heading3"/>
    <w:next w:val="Normal"/>
    <w:qFormat/>
    <w:pPr>
      <w:tabs>
        <w:tab w:val="clear" w:pos="794"/>
        <w:tab w:val="left" w:pos="907"/>
      </w:tabs>
      <w:ind w:left="907" w:hanging="907"/>
      <w:outlineLvl w:val="4"/>
    </w:pPr>
  </w:style>
  <w:style w:type="paragraph" w:styleId="Heading6">
    <w:name w:val="heading 6"/>
    <w:basedOn w:val="Heading3"/>
    <w:next w:val="Normal"/>
    <w:qFormat/>
    <w:pPr>
      <w:outlineLvl w:val="5"/>
    </w:pPr>
  </w:style>
  <w:style w:type="paragraph" w:styleId="Heading7">
    <w:name w:val="heading 7"/>
    <w:basedOn w:val="Heading3"/>
    <w:next w:val="Normal"/>
    <w:qFormat/>
    <w:pPr>
      <w:outlineLvl w:val="6"/>
    </w:pPr>
  </w:style>
  <w:style w:type="paragraph" w:styleId="Heading8">
    <w:name w:val="heading 8"/>
    <w:basedOn w:val="Heading9"/>
    <w:next w:val="Normal"/>
    <w:qFormat/>
    <w:pPr>
      <w:outlineLvl w:val="7"/>
    </w:pPr>
  </w:style>
  <w:style w:type="paragraph" w:styleId="Heading9">
    <w:name w:val="heading 9"/>
    <w:basedOn w:val="Heading1"/>
    <w:next w:val="Normal"/>
    <w:qFormat/>
    <w:pPr>
      <w:tabs>
        <w:tab w:val="clear" w:pos="794"/>
        <w:tab w:val="clear" w:pos="1191"/>
        <w:tab w:val="clear" w:pos="1588"/>
        <w:tab w:val="clear" w:pos="1985"/>
      </w:tabs>
      <w:ind w:left="0" w:firstLine="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spacing w:before="0"/>
      <w:ind w:left="6350"/>
    </w:pPr>
  </w:style>
  <w:style w:type="paragraph" w:styleId="TOC4">
    <w:name w:val="toc 4"/>
    <w:basedOn w:val="TOC3"/>
    <w:next w:val="TOC5"/>
    <w:semiHidden/>
    <w:pPr>
      <w:tabs>
        <w:tab w:val="clear" w:pos="1843"/>
        <w:tab w:val="left" w:pos="2694"/>
      </w:tabs>
      <w:ind w:left="2694" w:hanging="851"/>
    </w:pPr>
  </w:style>
  <w:style w:type="paragraph" w:styleId="TOC3">
    <w:name w:val="toc 3"/>
    <w:basedOn w:val="Normal"/>
    <w:next w:val="Normal"/>
    <w:semiHidden/>
    <w:pPr>
      <w:tabs>
        <w:tab w:val="clear" w:pos="794"/>
        <w:tab w:val="clear" w:pos="1191"/>
        <w:tab w:val="clear" w:pos="1588"/>
        <w:tab w:val="clear" w:pos="1985"/>
        <w:tab w:val="left" w:pos="1843"/>
        <w:tab w:val="right" w:leader="dot" w:pos="9072"/>
        <w:tab w:val="right" w:pos="9639"/>
      </w:tabs>
      <w:spacing w:before="0"/>
      <w:ind w:left="1843" w:right="567" w:hanging="709"/>
    </w:pPr>
  </w:style>
  <w:style w:type="paragraph" w:styleId="TOC5">
    <w:name w:val="toc 5"/>
    <w:basedOn w:val="TOC3"/>
    <w:semiHidden/>
    <w:pPr>
      <w:tabs>
        <w:tab w:val="left" w:pos="3969"/>
        <w:tab w:val="left" w:leader="dot" w:pos="9072"/>
      </w:tabs>
      <w:ind w:left="3969" w:right="652" w:hanging="1021"/>
    </w:pPr>
  </w:style>
  <w:style w:type="paragraph" w:styleId="TOC2">
    <w:name w:val="toc 2"/>
    <w:basedOn w:val="TOC1"/>
    <w:next w:val="TOC3"/>
    <w:semiHidden/>
    <w:pPr>
      <w:tabs>
        <w:tab w:val="clear" w:pos="567"/>
        <w:tab w:val="left" w:pos="1134"/>
      </w:tabs>
      <w:spacing w:before="29"/>
      <w:ind w:left="1134" w:hanging="567"/>
    </w:pPr>
  </w:style>
  <w:style w:type="paragraph" w:styleId="TOC1">
    <w:name w:val="toc 1"/>
    <w:basedOn w:val="Normal"/>
    <w:next w:val="TOC2"/>
    <w:semiHidden/>
    <w:pPr>
      <w:tabs>
        <w:tab w:val="clear" w:pos="794"/>
        <w:tab w:val="clear" w:pos="1191"/>
        <w:tab w:val="clear" w:pos="1588"/>
        <w:tab w:val="clear" w:pos="1985"/>
        <w:tab w:val="left" w:pos="567"/>
        <w:tab w:val="right" w:leader="dot" w:pos="9072"/>
        <w:tab w:val="right" w:pos="9639"/>
      </w:tabs>
      <w:spacing w:before="86"/>
      <w:ind w:left="851" w:right="567" w:hanging="851"/>
    </w:pPr>
  </w:style>
  <w:style w:type="paragraph" w:styleId="TOC7">
    <w:name w:val="toc 7"/>
    <w:basedOn w:val="TOC3"/>
    <w:semiHidden/>
    <w:pPr>
      <w:tabs>
        <w:tab w:val="left" w:pos="6350"/>
        <w:tab w:val="right" w:leader="dot" w:pos="9725"/>
      </w:tabs>
      <w:ind w:left="6350" w:right="652" w:hanging="1247"/>
    </w:pPr>
  </w:style>
  <w:style w:type="paragraph" w:styleId="TOC6">
    <w:name w:val="toc 6"/>
    <w:basedOn w:val="TOC3"/>
    <w:semiHidden/>
    <w:pPr>
      <w:tabs>
        <w:tab w:val="left" w:pos="5104"/>
        <w:tab w:val="left" w:leader="dot" w:pos="9072"/>
      </w:tabs>
      <w:ind w:left="5103" w:right="652" w:hanging="1134"/>
    </w:pPr>
  </w:style>
  <w:style w:type="paragraph" w:styleId="Footer">
    <w:name w:val="footer"/>
    <w:basedOn w:val="Normal"/>
    <w:pPr>
      <w:tabs>
        <w:tab w:val="clear" w:pos="794"/>
        <w:tab w:val="clear" w:pos="1191"/>
        <w:tab w:val="clear" w:pos="1588"/>
        <w:tab w:val="clear" w:pos="1985"/>
        <w:tab w:val="left" w:pos="907"/>
        <w:tab w:val="right" w:pos="8789"/>
        <w:tab w:val="right" w:pos="9725"/>
      </w:tabs>
    </w:pPr>
    <w:rPr>
      <w:b/>
    </w:rPr>
  </w:style>
  <w:style w:type="paragraph" w:styleId="Header">
    <w:name w:val="header"/>
    <w:basedOn w:val="Normal"/>
    <w:pPr>
      <w:tabs>
        <w:tab w:val="clear" w:pos="794"/>
        <w:tab w:val="clear" w:pos="1191"/>
        <w:tab w:val="clear" w:pos="1588"/>
        <w:tab w:val="clear" w:pos="1985"/>
        <w:tab w:val="left" w:pos="907"/>
        <w:tab w:val="center" w:pos="4849"/>
        <w:tab w:val="right" w:pos="9725"/>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tabs>
        <w:tab w:val="left" w:pos="256"/>
      </w:tabs>
    </w:pPr>
    <w:rPr>
      <w:sz w:val="18"/>
    </w:rPr>
  </w:style>
  <w:style w:type="paragraph" w:customStyle="1" w:styleId="Note">
    <w:name w:val="Note"/>
    <w:basedOn w:val="Normal"/>
    <w:pPr>
      <w:spacing w:before="80"/>
    </w:pPr>
    <w:rPr>
      <w:sz w:val="22"/>
    </w:rPr>
  </w:style>
  <w:style w:type="paragraph" w:customStyle="1" w:styleId="enumlev1">
    <w:name w:val="enumlev1"/>
    <w:basedOn w:val="Normal"/>
    <w:pPr>
      <w:spacing w:before="86"/>
      <w:ind w:left="1191" w:hanging="397"/>
    </w:pPr>
  </w:style>
  <w:style w:type="paragraph" w:customStyle="1" w:styleId="enumlev2">
    <w:name w:val="enumlev2"/>
    <w:basedOn w:val="enumlev1"/>
    <w:pPr>
      <w:ind w:left="1588"/>
    </w:pPr>
  </w:style>
  <w:style w:type="paragraph" w:customStyle="1" w:styleId="enumlev3">
    <w:name w:val="enumlev3"/>
    <w:basedOn w:val="enumlev2"/>
    <w:pPr>
      <w:ind w:left="1985"/>
    </w:pPr>
  </w:style>
  <w:style w:type="paragraph" w:customStyle="1" w:styleId="Equation">
    <w:name w:val="Equation"/>
    <w:basedOn w:val="Normal"/>
    <w:pPr>
      <w:tabs>
        <w:tab w:val="clear" w:pos="1191"/>
        <w:tab w:val="clear" w:pos="1985"/>
        <w:tab w:val="center" w:pos="4849"/>
        <w:tab w:val="right" w:pos="9696"/>
      </w:tabs>
      <w:spacing w:before="193" w:after="240"/>
    </w:pPr>
    <w:rPr>
      <w:sz w:val="22"/>
    </w:rPr>
  </w:style>
  <w:style w:type="paragraph" w:customStyle="1" w:styleId="toc0">
    <w:name w:val="toc 0"/>
    <w:basedOn w:val="TOC1"/>
    <w:next w:val="TOC1"/>
    <w:pPr>
      <w:tabs>
        <w:tab w:val="clear" w:pos="567"/>
        <w:tab w:val="clear" w:pos="9072"/>
      </w:tabs>
      <w:spacing w:before="120"/>
      <w:ind w:left="0" w:right="0" w:firstLine="0"/>
      <w:jc w:val="right"/>
    </w:pPr>
    <w:rPr>
      <w:i/>
    </w:rPr>
  </w:style>
  <w:style w:type="paragraph" w:customStyle="1" w:styleId="ASN1">
    <w:name w:val="ASN.1"/>
    <w:basedOn w:val="Formal"/>
    <w:rPr>
      <w:b/>
      <w:bCs/>
    </w:rPr>
  </w:style>
  <w:style w:type="paragraph" w:styleId="TOC9">
    <w:name w:val="toc 9"/>
    <w:basedOn w:val="TOC3"/>
    <w:semiHidden/>
  </w:style>
  <w:style w:type="paragraph" w:customStyle="1" w:styleId="Normalaftertitle">
    <w:name w:val="Normal_after_title"/>
    <w:basedOn w:val="Normal"/>
    <w:pPr>
      <w:spacing w:before="480"/>
    </w:pPr>
  </w:style>
  <w:style w:type="character" w:styleId="PageNumber">
    <w:name w:val="page number"/>
    <w:basedOn w:val="DefaultParagraphFont"/>
  </w:style>
  <w:style w:type="paragraph" w:styleId="Index1">
    <w:name w:val="index 1"/>
    <w:basedOn w:val="Normal"/>
    <w:next w:val="Normal"/>
    <w:semiHidden/>
  </w:style>
  <w:style w:type="paragraph" w:customStyle="1" w:styleId="AnnexNoTitle">
    <w:name w:val="Annex_NoTitle"/>
    <w:basedOn w:val="Normal"/>
    <w:next w:val="Normalaftertitle"/>
    <w:pPr>
      <w:keepNext/>
      <w:keepLines/>
      <w:spacing w:before="720"/>
      <w:jc w:val="center"/>
    </w:pPr>
    <w:rPr>
      <w:b/>
      <w:sz w:val="24"/>
    </w:rPr>
  </w:style>
  <w:style w:type="paragraph" w:customStyle="1" w:styleId="AppendixNoTitle">
    <w:name w:val="Appendix_NoTitle"/>
    <w:basedOn w:val="AnnexNoTitle"/>
    <w:next w:val="Normalaftertitle"/>
  </w:style>
  <w:style w:type="character" w:styleId="CommentReference">
    <w:name w:val="annotation reference"/>
    <w:basedOn w:val="DefaultParagraphFont"/>
    <w:uiPriority w:val="99"/>
    <w:semiHidden/>
    <w:rPr>
      <w:sz w:val="16"/>
    </w:rPr>
  </w:style>
  <w:style w:type="paragraph" w:customStyle="1" w:styleId="Reftitle">
    <w:name w:val="Ref_title"/>
    <w:basedOn w:val="Heading1"/>
    <w:next w:val="Reftext"/>
    <w:pPr>
      <w:ind w:left="0" w:firstLine="0"/>
      <w:outlineLvl w:val="9"/>
    </w:pPr>
  </w:style>
  <w:style w:type="paragraph" w:customStyle="1" w:styleId="Reftext">
    <w:name w:val="Ref_text"/>
    <w:basedOn w:val="Normal"/>
    <w:pPr>
      <w:ind w:left="794" w:hanging="794"/>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Tablelegend"/>
    <w:next w:val="Normal"/>
  </w:style>
  <w:style w:type="paragraph" w:customStyle="1" w:styleId="Tablelegend">
    <w:name w:val="Table_legend"/>
    <w:basedOn w:val="Normal"/>
    <w:next w:val="Normal"/>
    <w:pPr>
      <w:keepNext/>
      <w:tabs>
        <w:tab w:val="clear" w:pos="794"/>
        <w:tab w:val="clear" w:pos="1191"/>
        <w:tab w:val="clear" w:pos="1588"/>
        <w:tab w:val="clear" w:pos="1985"/>
        <w:tab w:val="left" w:pos="454"/>
      </w:tabs>
      <w:spacing w:before="86"/>
    </w:pPr>
    <w:rPr>
      <w:sz w:val="18"/>
    </w:rPr>
  </w:style>
  <w:style w:type="paragraph" w:customStyle="1" w:styleId="Figure">
    <w:name w:val="Figure"/>
    <w:basedOn w:val="Normal"/>
    <w:next w:val="Normal"/>
    <w:pPr>
      <w:spacing w:before="24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irstFooter">
    <w:name w:val="FirstFooter"/>
    <w:basedOn w:val="Footer"/>
    <w:pPr>
      <w:overflowPunct/>
      <w:autoSpaceDE/>
      <w:autoSpaceDN/>
      <w:adjustRightInd/>
      <w:spacing w:before="40"/>
      <w:textAlignment w:val="auto"/>
    </w:pPr>
    <w:rPr>
      <w:caps/>
    </w:rPr>
  </w:style>
  <w:style w:type="paragraph" w:customStyle="1" w:styleId="Formal">
    <w:name w:val="Formal"/>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napToGrid w:val="0"/>
      <w:spacing w:before="0"/>
    </w:pPr>
    <w:rPr>
      <w:rFonts w:ascii="Courier New" w:hAnsi="Courier New" w:cs="Courier New"/>
      <w:noProof/>
      <w:sz w:val="18"/>
      <w:szCs w:val="18"/>
    </w:rPr>
  </w:style>
  <w:style w:type="paragraph" w:customStyle="1" w:styleId="Headingb">
    <w:name w:val="Heading_b"/>
    <w:basedOn w:val="Normal"/>
    <w:next w:val="Normal"/>
    <w:rsid w:val="00D04954"/>
    <w:pPr>
      <w:spacing w:before="181"/>
      <w:ind w:left="794" w:hanging="794"/>
    </w:pPr>
    <w:rPr>
      <w:rFonts w:ascii="Times New Roman Bold" w:hAnsi="Times New Roman Bold"/>
      <w:b/>
    </w:rPr>
  </w:style>
  <w:style w:type="paragraph" w:customStyle="1" w:styleId="Headingi">
    <w:name w:val="Heading_i"/>
    <w:basedOn w:val="Heading3"/>
    <w:next w:val="Normal"/>
    <w:rPr>
      <w:b w:val="0"/>
      <w:i/>
    </w:rPr>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RecNo">
    <w:name w:val="Rec_No"/>
    <w:basedOn w:val="Normal"/>
    <w:next w:val="Title"/>
    <w:pPr>
      <w:keepNext/>
      <w:keepLines/>
      <w:spacing w:before="0"/>
    </w:pPr>
    <w:rPr>
      <w:rFonts w:ascii="Times New Roman Bold" w:hAnsi="Times New Roman Bold"/>
      <w:b/>
    </w:rPr>
  </w:style>
  <w:style w:type="paragraph" w:styleId="Title">
    <w:name w:val="Title"/>
    <w:basedOn w:val="Normal"/>
    <w:next w:val="Normal"/>
    <w:qFormat/>
    <w:pPr>
      <w:spacing w:before="840" w:after="480"/>
      <w:jc w:val="center"/>
    </w:pPr>
    <w:rPr>
      <w:b/>
      <w:sz w:val="24"/>
    </w:rPr>
  </w:style>
  <w:style w:type="paragraph" w:customStyle="1" w:styleId="Rectitle">
    <w:name w:val="Rec_title"/>
    <w:basedOn w:val="Normal"/>
    <w:next w:val="Recref"/>
    <w:rsid w:val="00233582"/>
    <w:pPr>
      <w:keepNext/>
      <w:keepLines/>
      <w:spacing w:before="240"/>
      <w:jc w:val="center"/>
    </w:pPr>
    <w:rPr>
      <w:rFonts w:ascii="Times New Roman Bold" w:hAnsi="Times New Roman Bold"/>
      <w:b/>
      <w:sz w:val="24"/>
    </w:rPr>
  </w:style>
  <w:style w:type="paragraph" w:customStyle="1" w:styleId="Recref">
    <w:name w:val="Rec_ref"/>
    <w:basedOn w:val="Normal"/>
    <w:next w:val="Heading1"/>
    <w:pPr>
      <w:tabs>
        <w:tab w:val="clear" w:pos="794"/>
        <w:tab w:val="clear" w:pos="1191"/>
        <w:tab w:val="clear" w:pos="1588"/>
        <w:tab w:val="clear" w:pos="1985"/>
      </w:tabs>
      <w:jc w:val="center"/>
    </w:pPr>
    <w:rPr>
      <w:i/>
    </w:rPr>
  </w:style>
  <w:style w:type="paragraph" w:customStyle="1" w:styleId="SpecialFooter">
    <w:name w:val="Special Footer"/>
    <w:basedOn w:val="Footer"/>
    <w:pPr>
      <w:tabs>
        <w:tab w:val="left" w:pos="567"/>
        <w:tab w:val="left" w:pos="1134"/>
        <w:tab w:val="left" w:pos="1701"/>
        <w:tab w:val="left" w:pos="2268"/>
        <w:tab w:val="left" w:pos="2835"/>
      </w:tabs>
    </w:pPr>
    <w:rPr>
      <w:caps/>
    </w:rPr>
  </w:style>
  <w:style w:type="paragraph" w:customStyle="1" w:styleId="Tablehead">
    <w:name w:val="Table_head"/>
    <w:basedOn w:val="Tabletext"/>
    <w:next w:val="Tabletext"/>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
    <w:name w:val="Table_text"/>
    <w:basedOn w:val="Tablelegend"/>
    <w:pPr>
      <w:keepNext w:val="0"/>
      <w:keepLines/>
      <w:tabs>
        <w:tab w:val="clear" w:pos="454"/>
      </w:tabs>
      <w:spacing w:before="40" w:after="40" w:line="190" w:lineRule="exact"/>
    </w:pPr>
  </w:style>
  <w:style w:type="paragraph" w:styleId="CommentText">
    <w:name w:val="annotation text"/>
    <w:basedOn w:val="Normal"/>
    <w:link w:val="CommentTextChar"/>
    <w:uiPriority w:val="99"/>
    <w:semiHidden/>
  </w:style>
  <w:style w:type="paragraph" w:customStyle="1" w:styleId="Title1">
    <w:name w:val="Title 1"/>
    <w:basedOn w:val="Normal"/>
    <w:next w:val="Title2"/>
    <w:rsid w:val="00410ADA"/>
    <w:pPr>
      <w:tabs>
        <w:tab w:val="clear" w:pos="794"/>
        <w:tab w:val="clear" w:pos="1191"/>
        <w:tab w:val="clear" w:pos="1588"/>
        <w:tab w:val="clear" w:pos="1985"/>
        <w:tab w:val="left" w:pos="567"/>
        <w:tab w:val="left" w:pos="1134"/>
        <w:tab w:val="left" w:pos="1701"/>
        <w:tab w:val="left" w:pos="2268"/>
        <w:tab w:val="left" w:pos="2835"/>
      </w:tabs>
      <w:spacing w:before="240"/>
      <w:jc w:val="center"/>
    </w:pPr>
    <w:rPr>
      <w:caps/>
      <w:sz w:val="28"/>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character" w:customStyle="1" w:styleId="Head">
    <w:name w:val="Head"/>
    <w:basedOn w:val="DefaultParagraphFont"/>
    <w:rPr>
      <w:b/>
    </w:rPr>
  </w:style>
  <w:style w:type="character" w:customStyle="1" w:styleId="href">
    <w:name w:val="href"/>
    <w:basedOn w:val="DefaultParagraphFont"/>
    <w:rPr>
      <w:lang w:val="fr-FR"/>
    </w:rPr>
  </w:style>
  <w:style w:type="paragraph" w:customStyle="1" w:styleId="Indextitle">
    <w:name w:val="Index_title"/>
    <w:basedOn w:val="Normal"/>
    <w:pPr>
      <w:spacing w:after="68"/>
      <w:jc w:val="center"/>
    </w:pPr>
    <w:rPr>
      <w:b/>
      <w:sz w:val="24"/>
    </w:rPr>
  </w:style>
  <w:style w:type="character" w:styleId="LineNumber">
    <w:name w:val="line number"/>
    <w:basedOn w:val="DefaultParagraphFont"/>
  </w:style>
  <w:style w:type="paragraph" w:customStyle="1" w:styleId="Normalaftertitle0">
    <w:name w:val="Normal after title"/>
    <w:basedOn w:val="Normal"/>
    <w:pPr>
      <w:spacing w:before="480"/>
    </w:pPr>
    <w:rPr>
      <w:rFonts w:ascii="Times" w:hAnsi="Times"/>
      <w:lang w:val="en-US"/>
    </w:rPr>
  </w:style>
  <w:style w:type="paragraph" w:styleId="NormalIndent">
    <w:name w:val="Normal Indent"/>
    <w:basedOn w:val="Normal"/>
    <w:pPr>
      <w:ind w:left="600"/>
    </w:pPr>
  </w:style>
  <w:style w:type="paragraph" w:customStyle="1" w:styleId="Note1">
    <w:name w:val="Note 1"/>
    <w:basedOn w:val="Normal"/>
    <w:pPr>
      <w:tabs>
        <w:tab w:val="clear" w:pos="794"/>
        <w:tab w:val="clear" w:pos="1191"/>
        <w:tab w:val="clear" w:pos="1588"/>
        <w:tab w:val="clear" w:pos="1985"/>
      </w:tabs>
      <w:spacing w:before="60" w:line="199" w:lineRule="exact"/>
      <w:ind w:left="284"/>
    </w:pPr>
    <w:rPr>
      <w:sz w:val="18"/>
    </w:rPr>
  </w:style>
  <w:style w:type="paragraph" w:customStyle="1" w:styleId="Note2">
    <w:name w:val="Note 2"/>
    <w:basedOn w:val="Note1"/>
    <w:pPr>
      <w:ind w:left="1077"/>
    </w:pPr>
  </w:style>
  <w:style w:type="paragraph" w:customStyle="1" w:styleId="Note3">
    <w:name w:val="Note 3"/>
    <w:basedOn w:val="Note1"/>
    <w:pPr>
      <w:ind w:left="1474"/>
    </w:pPr>
  </w:style>
  <w:style w:type="character" w:styleId="Hyperlink">
    <w:name w:val="Hyperlink"/>
    <w:basedOn w:val="DefaultParagraphFont"/>
    <w:rPr>
      <w:color w:val="0000FF"/>
      <w:u w:val="single"/>
    </w:rPr>
  </w:style>
  <w:style w:type="table" w:styleId="TableGrid">
    <w:name w:val="Table Grid"/>
    <w:basedOn w:val="TableNormal"/>
    <w:rsid w:val="00041574"/>
    <w:pPr>
      <w:tabs>
        <w:tab w:val="left" w:pos="794"/>
        <w:tab w:val="left" w:pos="1191"/>
        <w:tab w:val="left" w:pos="1588"/>
        <w:tab w:val="left" w:pos="1985"/>
      </w:tabs>
      <w:overflowPunct w:val="0"/>
      <w:autoSpaceDE w:val="0"/>
      <w:autoSpaceDN w:val="0"/>
      <w:adjustRightInd w:val="0"/>
      <w:spacing w:before="136"/>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E1D5E"/>
    <w:rPr>
      <w:color w:val="800080" w:themeColor="followedHyperlink"/>
      <w:u w:val="single"/>
    </w:rPr>
  </w:style>
  <w:style w:type="paragraph" w:customStyle="1" w:styleId="NormalITU">
    <w:name w:val="Normal_ITU"/>
    <w:basedOn w:val="Normal"/>
    <w:rsid w:val="00AF1A58"/>
    <w:pPr>
      <w:tabs>
        <w:tab w:val="clear" w:pos="794"/>
        <w:tab w:val="clear" w:pos="1191"/>
        <w:tab w:val="clear" w:pos="1588"/>
        <w:tab w:val="clear" w:pos="1985"/>
      </w:tabs>
      <w:overflowPunct/>
      <w:spacing w:before="120"/>
      <w:textAlignment w:val="auto"/>
    </w:pPr>
    <w:rPr>
      <w:rFonts w:eastAsiaTheme="minorEastAsia" w:cs="Arial"/>
      <w:sz w:val="24"/>
      <w:lang w:val="en-US"/>
    </w:rPr>
  </w:style>
  <w:style w:type="paragraph" w:styleId="BalloonText">
    <w:name w:val="Balloon Text"/>
    <w:basedOn w:val="Normal"/>
    <w:link w:val="BalloonTextChar"/>
    <w:semiHidden/>
    <w:unhideWhenUsed/>
    <w:rsid w:val="00B918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918AC"/>
    <w:rPr>
      <w:rFonts w:ascii="Segoe UI" w:hAnsi="Segoe UI" w:cs="Segoe UI"/>
      <w:sz w:val="18"/>
      <w:szCs w:val="18"/>
      <w:lang w:val="en-GB" w:eastAsia="en-US"/>
    </w:rPr>
  </w:style>
  <w:style w:type="paragraph" w:styleId="Revision">
    <w:name w:val="Revision"/>
    <w:hidden/>
    <w:uiPriority w:val="99"/>
    <w:semiHidden/>
    <w:rsid w:val="00E82E4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72059"/>
    <w:rPr>
      <w:b/>
      <w:bCs/>
    </w:rPr>
  </w:style>
  <w:style w:type="character" w:customStyle="1" w:styleId="CommentTextChar">
    <w:name w:val="Comment Text Char"/>
    <w:basedOn w:val="DefaultParagraphFont"/>
    <w:link w:val="CommentText"/>
    <w:uiPriority w:val="99"/>
    <w:semiHidden/>
    <w:rsid w:val="00572059"/>
    <w:rPr>
      <w:rFonts w:ascii="Times New Roman" w:hAnsi="Times New Roman"/>
      <w:lang w:val="en-GB" w:eastAsia="en-US"/>
    </w:rPr>
  </w:style>
  <w:style w:type="character" w:customStyle="1" w:styleId="CommentSubjectChar">
    <w:name w:val="Comment Subject Char"/>
    <w:basedOn w:val="CommentTextChar"/>
    <w:link w:val="CommentSubject"/>
    <w:semiHidden/>
    <w:rsid w:val="00572059"/>
    <w:rPr>
      <w:rFonts w:ascii="Times New Roman" w:hAnsi="Times New Roman"/>
      <w:b/>
      <w:bCs/>
      <w:lang w:val="en-GB" w:eastAsia="en-US"/>
    </w:rPr>
  </w:style>
  <w:style w:type="character" w:styleId="UnresolvedMention">
    <w:name w:val="Unresolved Mention"/>
    <w:basedOn w:val="DefaultParagraphFont"/>
    <w:uiPriority w:val="99"/>
    <w:unhideWhenUsed/>
    <w:rsid w:val="00572059"/>
    <w:rPr>
      <w:color w:val="605E5C"/>
      <w:shd w:val="clear" w:color="auto" w:fill="E1DFDD"/>
    </w:rPr>
  </w:style>
  <w:style w:type="character" w:styleId="Mention">
    <w:name w:val="Mention"/>
    <w:basedOn w:val="DefaultParagraphFont"/>
    <w:uiPriority w:val="99"/>
    <w:unhideWhenUsed/>
    <w:rsid w:val="00572059"/>
    <w:rPr>
      <w:color w:val="2B579A"/>
      <w:shd w:val="clear" w:color="auto" w:fill="E1DFDD"/>
    </w:rPr>
  </w:style>
  <w:style w:type="paragraph" w:customStyle="1" w:styleId="VenueDate">
    <w:name w:val="VenueDate"/>
    <w:basedOn w:val="NormalITU"/>
    <w:rsid w:val="00175343"/>
    <w:pPr>
      <w:jc w:val="right"/>
    </w:pPr>
  </w:style>
  <w:style w:type="paragraph" w:customStyle="1" w:styleId="TSBHeaderQuestion">
    <w:name w:val="TSBHeaderQuestion"/>
    <w:basedOn w:val="Normal"/>
    <w:rsid w:val="00657D1D"/>
    <w:pPr>
      <w:tabs>
        <w:tab w:val="clear" w:pos="794"/>
        <w:tab w:val="clear" w:pos="1191"/>
        <w:tab w:val="clear" w:pos="1588"/>
        <w:tab w:val="clear" w:pos="1985"/>
      </w:tabs>
      <w:overflowPunct/>
      <w:autoSpaceDE/>
      <w:autoSpaceDN/>
      <w:adjustRightInd/>
      <w:spacing w:before="120"/>
      <w:textAlignment w:val="auto"/>
    </w:pPr>
    <w:rPr>
      <w:rFonts w:eastAsiaTheme="minorEastAsia"/>
      <w:sz w:val="24"/>
      <w:szCs w:val="24"/>
      <w:lang w:eastAsia="ja-JP"/>
    </w:rPr>
  </w:style>
  <w:style w:type="paragraph" w:customStyle="1" w:styleId="TSBHeaderSource">
    <w:name w:val="TSBHeaderSource"/>
    <w:basedOn w:val="Normal"/>
    <w:rsid w:val="00657D1D"/>
    <w:pPr>
      <w:tabs>
        <w:tab w:val="clear" w:pos="794"/>
        <w:tab w:val="clear" w:pos="1191"/>
        <w:tab w:val="clear" w:pos="1588"/>
        <w:tab w:val="clear" w:pos="1985"/>
      </w:tabs>
      <w:overflowPunct/>
      <w:autoSpaceDE/>
      <w:autoSpaceDN/>
      <w:adjustRightInd/>
      <w:spacing w:before="120"/>
      <w:textAlignment w:val="auto"/>
    </w:pPr>
    <w:rPr>
      <w:rFonts w:eastAsiaTheme="minorEastAsia"/>
      <w:sz w:val="24"/>
      <w:szCs w:val="24"/>
      <w:lang w:eastAsia="ja-JP"/>
    </w:rPr>
  </w:style>
  <w:style w:type="paragraph" w:customStyle="1" w:styleId="TSBHeaderTitle">
    <w:name w:val="TSBHeaderTitle"/>
    <w:basedOn w:val="Normal"/>
    <w:rsid w:val="00657D1D"/>
    <w:pPr>
      <w:tabs>
        <w:tab w:val="clear" w:pos="794"/>
        <w:tab w:val="clear" w:pos="1191"/>
        <w:tab w:val="clear" w:pos="1588"/>
        <w:tab w:val="clear" w:pos="1985"/>
      </w:tabs>
      <w:overflowPunct/>
      <w:autoSpaceDE/>
      <w:autoSpaceDN/>
      <w:adjustRightInd/>
      <w:spacing w:before="120"/>
      <w:textAlignment w:val="auto"/>
    </w:pPr>
    <w:rPr>
      <w:rFonts w:eastAsiaTheme="minorEastAsia"/>
      <w:sz w:val="24"/>
      <w:szCs w:val="24"/>
      <w:lang w:eastAsia="ja-JP"/>
    </w:rPr>
  </w:style>
  <w:style w:type="paragraph" w:customStyle="1" w:styleId="TSBHeaderSummary">
    <w:name w:val="TSBHeaderSummary"/>
    <w:basedOn w:val="Normal"/>
    <w:rsid w:val="00657D1D"/>
    <w:pPr>
      <w:tabs>
        <w:tab w:val="clear" w:pos="794"/>
        <w:tab w:val="clear" w:pos="1191"/>
        <w:tab w:val="clear" w:pos="1588"/>
        <w:tab w:val="clear" w:pos="1985"/>
      </w:tabs>
      <w:overflowPunct/>
      <w:autoSpaceDE/>
      <w:autoSpaceDN/>
      <w:adjustRightInd/>
      <w:spacing w:before="120"/>
      <w:textAlignment w:val="auto"/>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039181">
      <w:bodyDiv w:val="1"/>
      <w:marLeft w:val="0"/>
      <w:marRight w:val="0"/>
      <w:marTop w:val="0"/>
      <w:marBottom w:val="0"/>
      <w:divBdr>
        <w:top w:val="none" w:sz="0" w:space="0" w:color="auto"/>
        <w:left w:val="none" w:sz="0" w:space="0" w:color="auto"/>
        <w:bottom w:val="none" w:sz="0" w:space="0" w:color="auto"/>
        <w:right w:val="none" w:sz="0" w:space="0" w:color="auto"/>
      </w:divBdr>
    </w:div>
    <w:div w:id="14506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tu.int/go/terminology-databas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E1485F74E9F4F9B7D2D3E37BF4067" ma:contentTypeVersion="3" ma:contentTypeDescription="Create a new document." ma:contentTypeScope="" ma:versionID="729a038b4746369b0e35c611ddcce3a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ed1aefac7e885f4ca034ae4f6afb486"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CC1FDD-6C6A-47B0-8BC0-1A171D145E5B}"/>
</file>

<file path=customXml/itemProps2.xml><?xml version="1.0" encoding="utf-8"?>
<ds:datastoreItem xmlns:ds="http://schemas.openxmlformats.org/officeDocument/2006/customXml" ds:itemID="{4931D744-0656-48D9-998D-E2D91E3B80A4}"/>
</file>

<file path=customXml/itemProps3.xml><?xml version="1.0" encoding="utf-8"?>
<ds:datastoreItem xmlns:ds="http://schemas.openxmlformats.org/officeDocument/2006/customXml" ds:itemID="{A2DAC63E-5792-4E5F-A2F7-CD792C98831C}"/>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2043</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ITU/ISO/IEC Common Text - Unformatted template (T21)</vt:lpstr>
      <vt:lpstr>1	Scope</vt:lpstr>
      <vt:lpstr>2	Normative references</vt:lpstr>
      <vt:lpstr>3	Definitions</vt:lpstr>
      <vt:lpstr>4	Abbreviations</vt:lpstr>
      <vt:lpstr>5	Conventions</vt:lpstr>
      <vt:lpstr>6	Clause 6 of the Recommendation | International Standard</vt:lpstr>
    </vt:vector>
  </TitlesOfParts>
  <Company>ITU</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ITU/ISO/IEC Common Text - Unformatted template (T21)</dc:title>
  <dc:subject/>
  <dc:creator>TSB</dc:creator>
  <cp:keywords/>
  <dc:description>Updated 2022-03-24</dc:description>
  <cp:lastModifiedBy>Simão Campos-Neto</cp:lastModifiedBy>
  <cp:revision>3</cp:revision>
  <cp:lastPrinted>2004-12-15T08:14:00Z</cp:lastPrinted>
  <dcterms:created xsi:type="dcterms:W3CDTF">2022-03-24T15:43:00Z</dcterms:created>
  <dcterms:modified xsi:type="dcterms:W3CDTF">2022-03-24T16:45:00Z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ContentTypeId">
    <vt:lpwstr>0x0101003B0E1485F74E9F4F9B7D2D3E37BF4067</vt:lpwstr>
  </property>
</Properties>
</file>