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0952A" w14:textId="77777777" w:rsidR="00C9123C" w:rsidRPr="003E31AA" w:rsidRDefault="00C9123C" w:rsidP="00C9123C">
      <w:pPr>
        <w:jc w:val="center"/>
        <w:rPr>
          <w:b/>
          <w:bCs/>
          <w:sz w:val="28"/>
          <w:szCs w:val="28"/>
          <w:lang w:eastAsia="ja-JP"/>
        </w:rPr>
      </w:pPr>
      <w:r w:rsidRPr="003E31AA">
        <w:rPr>
          <w:b/>
          <w:bCs/>
          <w:sz w:val="28"/>
          <w:szCs w:val="28"/>
        </w:rPr>
        <w:t>Optical Transport Networks &amp; Technologies</w:t>
      </w:r>
      <w:r w:rsidRPr="003E31AA">
        <w:rPr>
          <w:b/>
          <w:bCs/>
          <w:sz w:val="28"/>
          <w:szCs w:val="28"/>
          <w:lang w:eastAsia="ja-JP"/>
        </w:rPr>
        <w:t xml:space="preserve"> </w:t>
      </w:r>
      <w:r w:rsidRPr="003E31AA">
        <w:rPr>
          <w:b/>
          <w:bCs/>
          <w:sz w:val="28"/>
          <w:szCs w:val="28"/>
        </w:rPr>
        <w:t>Standardization Work Plan</w:t>
      </w:r>
    </w:p>
    <w:p w14:paraId="2F60952B" w14:textId="56FF9DFE" w:rsidR="00C9123C" w:rsidRPr="003E31AA" w:rsidRDefault="00C9123C" w:rsidP="00C9123C">
      <w:pPr>
        <w:jc w:val="center"/>
        <w:rPr>
          <w:b/>
          <w:bCs/>
          <w:sz w:val="28"/>
          <w:szCs w:val="28"/>
          <w:lang w:eastAsia="ja-JP"/>
        </w:rPr>
      </w:pPr>
      <w:r w:rsidRPr="003E31AA">
        <w:rPr>
          <w:b/>
          <w:bCs/>
          <w:sz w:val="28"/>
          <w:szCs w:val="28"/>
        </w:rPr>
        <w:t xml:space="preserve">Issue </w:t>
      </w:r>
      <w:r w:rsidR="00F16A5E" w:rsidRPr="003E31AA">
        <w:rPr>
          <w:b/>
          <w:bCs/>
          <w:sz w:val="28"/>
          <w:szCs w:val="28"/>
          <w:lang w:eastAsia="ja-JP"/>
        </w:rPr>
        <w:t>2</w:t>
      </w:r>
      <w:r w:rsidR="00FB0343">
        <w:rPr>
          <w:rFonts w:hint="eastAsia"/>
          <w:b/>
          <w:bCs/>
          <w:sz w:val="28"/>
          <w:szCs w:val="28"/>
          <w:lang w:eastAsia="ja-JP"/>
        </w:rPr>
        <w:t>3</w:t>
      </w:r>
      <w:r w:rsidRPr="003E31AA">
        <w:rPr>
          <w:b/>
          <w:bCs/>
          <w:sz w:val="28"/>
          <w:szCs w:val="28"/>
        </w:rPr>
        <w:t xml:space="preserve">, </w:t>
      </w:r>
      <w:r w:rsidR="00946C04">
        <w:rPr>
          <w:rFonts w:hint="eastAsia"/>
          <w:b/>
          <w:bCs/>
          <w:sz w:val="28"/>
          <w:szCs w:val="28"/>
          <w:lang w:eastAsia="ja-JP"/>
        </w:rPr>
        <w:t>June</w:t>
      </w:r>
      <w:r w:rsidR="00FB0343" w:rsidRPr="003E31AA">
        <w:rPr>
          <w:b/>
          <w:bCs/>
          <w:sz w:val="28"/>
          <w:szCs w:val="28"/>
          <w:lang w:eastAsia="ja-JP"/>
        </w:rPr>
        <w:t xml:space="preserve"> </w:t>
      </w:r>
      <w:r w:rsidR="00F16A5E" w:rsidRPr="003E31AA">
        <w:rPr>
          <w:b/>
          <w:bCs/>
          <w:sz w:val="28"/>
          <w:szCs w:val="28"/>
          <w:lang w:eastAsia="ja-JP"/>
        </w:rPr>
        <w:t>201</w:t>
      </w:r>
      <w:r w:rsidR="00FB0343">
        <w:rPr>
          <w:rFonts w:hint="eastAsia"/>
          <w:b/>
          <w:bCs/>
          <w:sz w:val="28"/>
          <w:szCs w:val="28"/>
          <w:lang w:eastAsia="ja-JP"/>
        </w:rPr>
        <w:t>7</w:t>
      </w:r>
    </w:p>
    <w:p w14:paraId="2F60952C" w14:textId="77777777" w:rsidR="00DA64E7" w:rsidRPr="003E31AA" w:rsidRDefault="00DA64E7" w:rsidP="00D55AC7">
      <w:pPr>
        <w:rPr>
          <w:bCs/>
          <w:szCs w:val="24"/>
          <w:lang w:eastAsia="ja-JP"/>
        </w:rPr>
      </w:pPr>
    </w:p>
    <w:p w14:paraId="15B5AE55" w14:textId="77777777" w:rsidR="00946C04" w:rsidRDefault="00DA64E7">
      <w:pPr>
        <w:pStyle w:val="TOC1"/>
        <w:tabs>
          <w:tab w:val="right" w:leader="dot" w:pos="9631"/>
        </w:tabs>
        <w:rPr>
          <w:rFonts w:asciiTheme="minorHAnsi" w:eastAsiaTheme="minorEastAsia" w:hAnsiTheme="minorHAnsi" w:cstheme="minorBidi"/>
          <w:b w:val="0"/>
          <w:bCs w:val="0"/>
          <w:caps w:val="0"/>
          <w:noProof/>
          <w:kern w:val="2"/>
          <w:sz w:val="21"/>
          <w:szCs w:val="22"/>
          <w:lang w:val="en-US" w:eastAsia="ja-JP"/>
        </w:rPr>
      </w:pPr>
      <w:r w:rsidRPr="00020320">
        <w:rPr>
          <w:rFonts w:ascii="Times New Roman" w:hAnsi="Times New Roman" w:cs="Times New Roman"/>
          <w:b w:val="0"/>
          <w:bCs w:val="0"/>
          <w:lang w:eastAsia="ja-JP"/>
        </w:rPr>
        <w:fldChar w:fldCharType="begin"/>
      </w:r>
      <w:r w:rsidRPr="003E31AA">
        <w:rPr>
          <w:rFonts w:ascii="Times New Roman" w:hAnsi="Times New Roman" w:cs="Times New Roman"/>
          <w:b w:val="0"/>
          <w:bCs w:val="0"/>
          <w:lang w:eastAsia="ja-JP"/>
        </w:rPr>
        <w:instrText xml:space="preserve"> TOC \o "2-3" \h \z \u \t "</w:instrText>
      </w:r>
      <w:r w:rsidRPr="003E31AA">
        <w:rPr>
          <w:rFonts w:ascii="Times New Roman" w:hAnsi="Times New Roman" w:cs="Times New Roman" w:hint="eastAsia"/>
          <w:b w:val="0"/>
          <w:bCs w:val="0"/>
          <w:lang w:eastAsia="ja-JP"/>
        </w:rPr>
        <w:instrText>見出し</w:instrText>
      </w:r>
      <w:r w:rsidRPr="003E31AA">
        <w:rPr>
          <w:rFonts w:ascii="Times New Roman" w:hAnsi="Times New Roman" w:cs="Times New Roman"/>
          <w:b w:val="0"/>
          <w:bCs w:val="0"/>
          <w:lang w:eastAsia="ja-JP"/>
        </w:rPr>
        <w:instrText xml:space="preserve"> 1,1" </w:instrText>
      </w:r>
      <w:r w:rsidRPr="00020320">
        <w:rPr>
          <w:rFonts w:ascii="Times New Roman" w:hAnsi="Times New Roman" w:cs="Times New Roman"/>
          <w:b w:val="0"/>
          <w:bCs w:val="0"/>
          <w:lang w:eastAsia="ja-JP"/>
        </w:rPr>
        <w:fldChar w:fldCharType="separate"/>
      </w:r>
      <w:hyperlink w:anchor="_Toc486282263" w:history="1">
        <w:r w:rsidR="00946C04" w:rsidRPr="00305908">
          <w:rPr>
            <w:rStyle w:val="Hyperlink"/>
            <w:noProof/>
          </w:rPr>
          <w:t>Genera</w:t>
        </w:r>
        <w:r w:rsidR="00946C04" w:rsidRPr="00305908">
          <w:rPr>
            <w:rStyle w:val="Hyperlink"/>
            <w:noProof/>
            <w:lang w:val="en-US"/>
          </w:rPr>
          <w:t>l</w:t>
        </w:r>
        <w:r w:rsidR="00946C04">
          <w:rPr>
            <w:noProof/>
            <w:webHidden/>
          </w:rPr>
          <w:tab/>
        </w:r>
        <w:r w:rsidR="00946C04">
          <w:rPr>
            <w:noProof/>
            <w:webHidden/>
          </w:rPr>
          <w:fldChar w:fldCharType="begin"/>
        </w:r>
        <w:r w:rsidR="00946C04">
          <w:rPr>
            <w:noProof/>
            <w:webHidden/>
          </w:rPr>
          <w:instrText xml:space="preserve"> PAGEREF _Toc486282263 \h </w:instrText>
        </w:r>
        <w:r w:rsidR="00946C04">
          <w:rPr>
            <w:noProof/>
            <w:webHidden/>
          </w:rPr>
        </w:r>
        <w:r w:rsidR="00946C04">
          <w:rPr>
            <w:noProof/>
            <w:webHidden/>
          </w:rPr>
          <w:fldChar w:fldCharType="separate"/>
        </w:r>
        <w:r w:rsidR="00946C04">
          <w:rPr>
            <w:noProof/>
            <w:webHidden/>
          </w:rPr>
          <w:t>3</w:t>
        </w:r>
        <w:r w:rsidR="00946C04">
          <w:rPr>
            <w:noProof/>
            <w:webHidden/>
          </w:rPr>
          <w:fldChar w:fldCharType="end"/>
        </w:r>
      </w:hyperlink>
    </w:p>
    <w:p w14:paraId="75EDB45D" w14:textId="77777777" w:rsidR="00946C04" w:rsidRDefault="00B077F0">
      <w:pPr>
        <w:pStyle w:val="TOC1"/>
        <w:tabs>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264" w:history="1">
        <w:r w:rsidR="00946C04" w:rsidRPr="00305908">
          <w:rPr>
            <w:rStyle w:val="Hyperlink"/>
            <w:noProof/>
            <w:lang w:val="en-US" w:eastAsia="ja-JP"/>
          </w:rPr>
          <w:t>Part 1: Status reports as of June 2017</w:t>
        </w:r>
        <w:r w:rsidR="00946C04">
          <w:rPr>
            <w:noProof/>
            <w:webHidden/>
          </w:rPr>
          <w:tab/>
        </w:r>
        <w:r w:rsidR="00946C04">
          <w:rPr>
            <w:noProof/>
            <w:webHidden/>
          </w:rPr>
          <w:fldChar w:fldCharType="begin"/>
        </w:r>
        <w:r w:rsidR="00946C04">
          <w:rPr>
            <w:noProof/>
            <w:webHidden/>
          </w:rPr>
          <w:instrText xml:space="preserve"> PAGEREF _Toc486282264 \h </w:instrText>
        </w:r>
        <w:r w:rsidR="00946C04">
          <w:rPr>
            <w:noProof/>
            <w:webHidden/>
          </w:rPr>
        </w:r>
        <w:r w:rsidR="00946C04">
          <w:rPr>
            <w:noProof/>
            <w:webHidden/>
          </w:rPr>
          <w:fldChar w:fldCharType="separate"/>
        </w:r>
        <w:r w:rsidR="00946C04">
          <w:rPr>
            <w:noProof/>
            <w:webHidden/>
          </w:rPr>
          <w:t>4</w:t>
        </w:r>
        <w:r w:rsidR="00946C04">
          <w:rPr>
            <w:noProof/>
            <w:webHidden/>
          </w:rPr>
          <w:fldChar w:fldCharType="end"/>
        </w:r>
      </w:hyperlink>
    </w:p>
    <w:p w14:paraId="3B2D4A8C" w14:textId="77777777" w:rsidR="00946C04" w:rsidRDefault="00B077F0">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265" w:history="1">
        <w:r w:rsidR="00946C04" w:rsidRPr="00305908">
          <w:rPr>
            <w:rStyle w:val="Hyperlink"/>
            <w:noProof/>
            <w:lang w:val="en-US" w:eastAsia="ja-JP"/>
          </w:rPr>
          <w:t>1</w:t>
        </w:r>
        <w:r w:rsidR="00946C04">
          <w:rPr>
            <w:rFonts w:asciiTheme="minorHAnsi" w:eastAsiaTheme="minorEastAsia" w:hAnsiTheme="minorHAnsi" w:cstheme="minorBidi"/>
            <w:b w:val="0"/>
            <w:bCs w:val="0"/>
            <w:caps w:val="0"/>
            <w:noProof/>
            <w:kern w:val="2"/>
            <w:sz w:val="21"/>
            <w:szCs w:val="22"/>
            <w:lang w:val="en-US" w:eastAsia="ja-JP"/>
          </w:rPr>
          <w:tab/>
        </w:r>
        <w:r w:rsidR="00946C04" w:rsidRPr="00305908">
          <w:rPr>
            <w:rStyle w:val="Hyperlink"/>
            <w:noProof/>
            <w:lang w:val="en-US" w:eastAsia="ja-JP"/>
          </w:rPr>
          <w:t>Highlight of ITU-T SG15</w:t>
        </w:r>
        <w:r w:rsidR="00946C04">
          <w:rPr>
            <w:noProof/>
            <w:webHidden/>
          </w:rPr>
          <w:tab/>
        </w:r>
        <w:r w:rsidR="00946C04">
          <w:rPr>
            <w:noProof/>
            <w:webHidden/>
          </w:rPr>
          <w:fldChar w:fldCharType="begin"/>
        </w:r>
        <w:r w:rsidR="00946C04">
          <w:rPr>
            <w:noProof/>
            <w:webHidden/>
          </w:rPr>
          <w:instrText xml:space="preserve"> PAGEREF _Toc486282265 \h </w:instrText>
        </w:r>
        <w:r w:rsidR="00946C04">
          <w:rPr>
            <w:noProof/>
            <w:webHidden/>
          </w:rPr>
        </w:r>
        <w:r w:rsidR="00946C04">
          <w:rPr>
            <w:noProof/>
            <w:webHidden/>
          </w:rPr>
          <w:fldChar w:fldCharType="separate"/>
        </w:r>
        <w:r w:rsidR="00946C04">
          <w:rPr>
            <w:noProof/>
            <w:webHidden/>
          </w:rPr>
          <w:t>4</w:t>
        </w:r>
        <w:r w:rsidR="00946C04">
          <w:rPr>
            <w:noProof/>
            <w:webHidden/>
          </w:rPr>
          <w:fldChar w:fldCharType="end"/>
        </w:r>
      </w:hyperlink>
    </w:p>
    <w:p w14:paraId="5391B2F3" w14:textId="77777777" w:rsidR="00946C04" w:rsidRDefault="00B077F0">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266" w:history="1">
        <w:r w:rsidR="00946C04" w:rsidRPr="00305908">
          <w:rPr>
            <w:rStyle w:val="Hyperlink"/>
            <w:noProof/>
            <w:lang w:val="en-US" w:eastAsia="ja-JP"/>
          </w:rPr>
          <w:t>2</w:t>
        </w:r>
        <w:r w:rsidR="00946C04">
          <w:rPr>
            <w:rFonts w:asciiTheme="minorHAnsi" w:eastAsiaTheme="minorEastAsia" w:hAnsiTheme="minorHAnsi" w:cstheme="minorBidi"/>
            <w:b w:val="0"/>
            <w:bCs w:val="0"/>
            <w:caps w:val="0"/>
            <w:noProof/>
            <w:kern w:val="2"/>
            <w:sz w:val="21"/>
            <w:szCs w:val="22"/>
            <w:lang w:val="en-US" w:eastAsia="ja-JP"/>
          </w:rPr>
          <w:tab/>
        </w:r>
        <w:r w:rsidR="00946C04" w:rsidRPr="00305908">
          <w:rPr>
            <w:rStyle w:val="Hyperlink"/>
            <w:noProof/>
            <w:lang w:val="en-US" w:eastAsia="ja-JP"/>
          </w:rPr>
          <w:t>Reports from other organizations</w:t>
        </w:r>
        <w:r w:rsidR="00946C04">
          <w:rPr>
            <w:noProof/>
            <w:webHidden/>
          </w:rPr>
          <w:tab/>
        </w:r>
        <w:r w:rsidR="00946C04">
          <w:rPr>
            <w:noProof/>
            <w:webHidden/>
          </w:rPr>
          <w:fldChar w:fldCharType="begin"/>
        </w:r>
        <w:r w:rsidR="00946C04">
          <w:rPr>
            <w:noProof/>
            <w:webHidden/>
          </w:rPr>
          <w:instrText xml:space="preserve"> PAGEREF _Toc486282266 \h </w:instrText>
        </w:r>
        <w:r w:rsidR="00946C04">
          <w:rPr>
            <w:noProof/>
            <w:webHidden/>
          </w:rPr>
        </w:r>
        <w:r w:rsidR="00946C04">
          <w:rPr>
            <w:noProof/>
            <w:webHidden/>
          </w:rPr>
          <w:fldChar w:fldCharType="separate"/>
        </w:r>
        <w:r w:rsidR="00946C04">
          <w:rPr>
            <w:noProof/>
            <w:webHidden/>
          </w:rPr>
          <w:t>5</w:t>
        </w:r>
        <w:r w:rsidR="00946C04">
          <w:rPr>
            <w:noProof/>
            <w:webHidden/>
          </w:rPr>
          <w:fldChar w:fldCharType="end"/>
        </w:r>
      </w:hyperlink>
    </w:p>
    <w:p w14:paraId="178B092B" w14:textId="77777777" w:rsidR="00946C04" w:rsidRDefault="00B077F0">
      <w:pPr>
        <w:pStyle w:val="TOC1"/>
        <w:tabs>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267" w:history="1">
        <w:r w:rsidR="00946C04" w:rsidRPr="00305908">
          <w:rPr>
            <w:rStyle w:val="Hyperlink"/>
            <w:noProof/>
            <w:lang w:eastAsia="ja-JP"/>
          </w:rPr>
          <w:t>Part 2: Standard work plan</w:t>
        </w:r>
        <w:r w:rsidR="00946C04">
          <w:rPr>
            <w:noProof/>
            <w:webHidden/>
          </w:rPr>
          <w:tab/>
        </w:r>
        <w:r w:rsidR="00946C04">
          <w:rPr>
            <w:noProof/>
            <w:webHidden/>
          </w:rPr>
          <w:fldChar w:fldCharType="begin"/>
        </w:r>
        <w:r w:rsidR="00946C04">
          <w:rPr>
            <w:noProof/>
            <w:webHidden/>
          </w:rPr>
          <w:instrText xml:space="preserve"> PAGEREF _Toc486282267 \h </w:instrText>
        </w:r>
        <w:r w:rsidR="00946C04">
          <w:rPr>
            <w:noProof/>
            <w:webHidden/>
          </w:rPr>
        </w:r>
        <w:r w:rsidR="00946C04">
          <w:rPr>
            <w:noProof/>
            <w:webHidden/>
          </w:rPr>
          <w:fldChar w:fldCharType="separate"/>
        </w:r>
        <w:r w:rsidR="00946C04">
          <w:rPr>
            <w:noProof/>
            <w:webHidden/>
          </w:rPr>
          <w:t>9</w:t>
        </w:r>
        <w:r w:rsidR="00946C04">
          <w:rPr>
            <w:noProof/>
            <w:webHidden/>
          </w:rPr>
          <w:fldChar w:fldCharType="end"/>
        </w:r>
      </w:hyperlink>
    </w:p>
    <w:p w14:paraId="4BEB77E2" w14:textId="77777777" w:rsidR="00946C04" w:rsidRDefault="00B077F0">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268" w:history="1">
        <w:r w:rsidR="00946C04" w:rsidRPr="00305908">
          <w:rPr>
            <w:rStyle w:val="Hyperlink"/>
            <w:noProof/>
            <w:lang w:val="en-US"/>
          </w:rPr>
          <w:t>1</w:t>
        </w:r>
        <w:r w:rsidR="00946C04">
          <w:rPr>
            <w:rFonts w:asciiTheme="minorHAnsi" w:eastAsiaTheme="minorEastAsia" w:hAnsiTheme="minorHAnsi" w:cstheme="minorBidi"/>
            <w:b w:val="0"/>
            <w:bCs w:val="0"/>
            <w:caps w:val="0"/>
            <w:noProof/>
            <w:kern w:val="2"/>
            <w:sz w:val="21"/>
            <w:szCs w:val="22"/>
            <w:lang w:val="en-US" w:eastAsia="ja-JP"/>
          </w:rPr>
          <w:tab/>
        </w:r>
        <w:r w:rsidR="00946C04" w:rsidRPr="00305908">
          <w:rPr>
            <w:rStyle w:val="Hyperlink"/>
            <w:noProof/>
            <w:lang w:val="en-US"/>
          </w:rPr>
          <w:t>Introduction</w:t>
        </w:r>
        <w:r w:rsidR="00946C04" w:rsidRPr="00305908">
          <w:rPr>
            <w:rStyle w:val="Hyperlink"/>
            <w:noProof/>
            <w:lang w:val="en-US" w:eastAsia="ja-JP"/>
          </w:rPr>
          <w:t xml:space="preserve"> to Part 2</w:t>
        </w:r>
        <w:r w:rsidR="00946C04">
          <w:rPr>
            <w:noProof/>
            <w:webHidden/>
          </w:rPr>
          <w:tab/>
        </w:r>
        <w:r w:rsidR="00946C04">
          <w:rPr>
            <w:noProof/>
            <w:webHidden/>
          </w:rPr>
          <w:fldChar w:fldCharType="begin"/>
        </w:r>
        <w:r w:rsidR="00946C04">
          <w:rPr>
            <w:noProof/>
            <w:webHidden/>
          </w:rPr>
          <w:instrText xml:space="preserve"> PAGEREF _Toc486282268 \h </w:instrText>
        </w:r>
        <w:r w:rsidR="00946C04">
          <w:rPr>
            <w:noProof/>
            <w:webHidden/>
          </w:rPr>
        </w:r>
        <w:r w:rsidR="00946C04">
          <w:rPr>
            <w:noProof/>
            <w:webHidden/>
          </w:rPr>
          <w:fldChar w:fldCharType="separate"/>
        </w:r>
        <w:r w:rsidR="00946C04">
          <w:rPr>
            <w:noProof/>
            <w:webHidden/>
          </w:rPr>
          <w:t>9</w:t>
        </w:r>
        <w:r w:rsidR="00946C04">
          <w:rPr>
            <w:noProof/>
            <w:webHidden/>
          </w:rPr>
          <w:fldChar w:fldCharType="end"/>
        </w:r>
      </w:hyperlink>
    </w:p>
    <w:p w14:paraId="2362FAF6" w14:textId="77777777" w:rsidR="00946C04" w:rsidRDefault="00B077F0">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269" w:history="1">
        <w:r w:rsidR="00946C04" w:rsidRPr="00305908">
          <w:rPr>
            <w:rStyle w:val="Hyperlink"/>
            <w:noProof/>
          </w:rPr>
          <w:t>2</w:t>
        </w:r>
        <w:r w:rsidR="00946C04">
          <w:rPr>
            <w:rFonts w:asciiTheme="minorHAnsi" w:eastAsiaTheme="minorEastAsia" w:hAnsiTheme="minorHAnsi" w:cstheme="minorBidi"/>
            <w:b w:val="0"/>
            <w:bCs w:val="0"/>
            <w:caps w:val="0"/>
            <w:noProof/>
            <w:kern w:val="2"/>
            <w:sz w:val="21"/>
            <w:szCs w:val="22"/>
            <w:lang w:val="en-US" w:eastAsia="ja-JP"/>
          </w:rPr>
          <w:tab/>
        </w:r>
        <w:r w:rsidR="00946C04" w:rsidRPr="00305908">
          <w:rPr>
            <w:rStyle w:val="Hyperlink"/>
            <w:noProof/>
          </w:rPr>
          <w:t>Scope</w:t>
        </w:r>
        <w:r w:rsidR="00946C04">
          <w:rPr>
            <w:noProof/>
            <w:webHidden/>
          </w:rPr>
          <w:tab/>
        </w:r>
        <w:r w:rsidR="00946C04">
          <w:rPr>
            <w:noProof/>
            <w:webHidden/>
          </w:rPr>
          <w:fldChar w:fldCharType="begin"/>
        </w:r>
        <w:r w:rsidR="00946C04">
          <w:rPr>
            <w:noProof/>
            <w:webHidden/>
          </w:rPr>
          <w:instrText xml:space="preserve"> PAGEREF _Toc486282269 \h </w:instrText>
        </w:r>
        <w:r w:rsidR="00946C04">
          <w:rPr>
            <w:noProof/>
            <w:webHidden/>
          </w:rPr>
        </w:r>
        <w:r w:rsidR="00946C04">
          <w:rPr>
            <w:noProof/>
            <w:webHidden/>
          </w:rPr>
          <w:fldChar w:fldCharType="separate"/>
        </w:r>
        <w:r w:rsidR="00946C04">
          <w:rPr>
            <w:noProof/>
            <w:webHidden/>
          </w:rPr>
          <w:t>9</w:t>
        </w:r>
        <w:r w:rsidR="00946C04">
          <w:rPr>
            <w:noProof/>
            <w:webHidden/>
          </w:rPr>
          <w:fldChar w:fldCharType="end"/>
        </w:r>
      </w:hyperlink>
    </w:p>
    <w:p w14:paraId="27426B63" w14:textId="77777777" w:rsidR="00946C04" w:rsidRDefault="00B077F0">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270" w:history="1">
        <w:r w:rsidR="00946C04" w:rsidRPr="00305908">
          <w:rPr>
            <w:rStyle w:val="Hyperlink"/>
            <w:noProof/>
          </w:rPr>
          <w:t>3</w:t>
        </w:r>
        <w:r w:rsidR="00946C04">
          <w:rPr>
            <w:rFonts w:asciiTheme="minorHAnsi" w:eastAsiaTheme="minorEastAsia" w:hAnsiTheme="minorHAnsi" w:cstheme="minorBidi"/>
            <w:b w:val="0"/>
            <w:bCs w:val="0"/>
            <w:caps w:val="0"/>
            <w:noProof/>
            <w:kern w:val="2"/>
            <w:sz w:val="21"/>
            <w:szCs w:val="22"/>
            <w:lang w:val="en-US" w:eastAsia="ja-JP"/>
          </w:rPr>
          <w:tab/>
        </w:r>
        <w:r w:rsidR="00946C04" w:rsidRPr="00305908">
          <w:rPr>
            <w:rStyle w:val="Hyperlink"/>
            <w:noProof/>
          </w:rPr>
          <w:t>Abbreviations</w:t>
        </w:r>
        <w:r w:rsidR="00946C04">
          <w:rPr>
            <w:noProof/>
            <w:webHidden/>
          </w:rPr>
          <w:tab/>
        </w:r>
        <w:r w:rsidR="00946C04">
          <w:rPr>
            <w:noProof/>
            <w:webHidden/>
          </w:rPr>
          <w:fldChar w:fldCharType="begin"/>
        </w:r>
        <w:r w:rsidR="00946C04">
          <w:rPr>
            <w:noProof/>
            <w:webHidden/>
          </w:rPr>
          <w:instrText xml:space="preserve"> PAGEREF _Toc486282270 \h </w:instrText>
        </w:r>
        <w:r w:rsidR="00946C04">
          <w:rPr>
            <w:noProof/>
            <w:webHidden/>
          </w:rPr>
        </w:r>
        <w:r w:rsidR="00946C04">
          <w:rPr>
            <w:noProof/>
            <w:webHidden/>
          </w:rPr>
          <w:fldChar w:fldCharType="separate"/>
        </w:r>
        <w:r w:rsidR="00946C04">
          <w:rPr>
            <w:noProof/>
            <w:webHidden/>
          </w:rPr>
          <w:t>10</w:t>
        </w:r>
        <w:r w:rsidR="00946C04">
          <w:rPr>
            <w:noProof/>
            <w:webHidden/>
          </w:rPr>
          <w:fldChar w:fldCharType="end"/>
        </w:r>
      </w:hyperlink>
    </w:p>
    <w:p w14:paraId="3A1E7B66" w14:textId="77777777" w:rsidR="00946C04" w:rsidRDefault="00B077F0">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271" w:history="1">
        <w:r w:rsidR="00946C04" w:rsidRPr="00305908">
          <w:rPr>
            <w:rStyle w:val="Hyperlink"/>
            <w:noProof/>
          </w:rPr>
          <w:t>4</w:t>
        </w:r>
        <w:r w:rsidR="00946C04">
          <w:rPr>
            <w:rFonts w:asciiTheme="minorHAnsi" w:eastAsiaTheme="minorEastAsia" w:hAnsiTheme="minorHAnsi" w:cstheme="minorBidi"/>
            <w:b w:val="0"/>
            <w:bCs w:val="0"/>
            <w:caps w:val="0"/>
            <w:noProof/>
            <w:kern w:val="2"/>
            <w:sz w:val="21"/>
            <w:szCs w:val="22"/>
            <w:lang w:val="en-US" w:eastAsia="ja-JP"/>
          </w:rPr>
          <w:tab/>
        </w:r>
        <w:r w:rsidR="00946C04" w:rsidRPr="00305908">
          <w:rPr>
            <w:rStyle w:val="Hyperlink"/>
            <w:noProof/>
          </w:rPr>
          <w:t>Definitions and descriptions</w:t>
        </w:r>
        <w:r w:rsidR="00946C04">
          <w:rPr>
            <w:noProof/>
            <w:webHidden/>
          </w:rPr>
          <w:tab/>
        </w:r>
        <w:r w:rsidR="00946C04">
          <w:rPr>
            <w:noProof/>
            <w:webHidden/>
          </w:rPr>
          <w:fldChar w:fldCharType="begin"/>
        </w:r>
        <w:r w:rsidR="00946C04">
          <w:rPr>
            <w:noProof/>
            <w:webHidden/>
          </w:rPr>
          <w:instrText xml:space="preserve"> PAGEREF _Toc486282271 \h </w:instrText>
        </w:r>
        <w:r w:rsidR="00946C04">
          <w:rPr>
            <w:noProof/>
            <w:webHidden/>
          </w:rPr>
        </w:r>
        <w:r w:rsidR="00946C04">
          <w:rPr>
            <w:noProof/>
            <w:webHidden/>
          </w:rPr>
          <w:fldChar w:fldCharType="separate"/>
        </w:r>
        <w:r w:rsidR="00946C04">
          <w:rPr>
            <w:noProof/>
            <w:webHidden/>
          </w:rPr>
          <w:t>10</w:t>
        </w:r>
        <w:r w:rsidR="00946C04">
          <w:rPr>
            <w:noProof/>
            <w:webHidden/>
          </w:rPr>
          <w:fldChar w:fldCharType="end"/>
        </w:r>
      </w:hyperlink>
    </w:p>
    <w:p w14:paraId="3E70C801"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72" w:history="1">
        <w:r w:rsidR="00946C04" w:rsidRPr="00305908">
          <w:rPr>
            <w:rStyle w:val="Hyperlink"/>
            <w:noProof/>
          </w:rPr>
          <w:t>4.1</w:t>
        </w:r>
        <w:r w:rsidR="00946C04">
          <w:rPr>
            <w:rFonts w:eastAsiaTheme="minorEastAsia" w:cstheme="minorBidi"/>
            <w:b w:val="0"/>
            <w:bCs w:val="0"/>
            <w:noProof/>
            <w:kern w:val="2"/>
            <w:sz w:val="21"/>
            <w:szCs w:val="22"/>
            <w:lang w:val="en-US" w:eastAsia="ja-JP"/>
          </w:rPr>
          <w:tab/>
        </w:r>
        <w:r w:rsidR="00946C04" w:rsidRPr="00305908">
          <w:rPr>
            <w:rStyle w:val="Hyperlink"/>
            <w:noProof/>
          </w:rPr>
          <w:t>Optical and other Transport Networks &amp; Technologies (OTNT)</w:t>
        </w:r>
        <w:r w:rsidR="00946C04">
          <w:rPr>
            <w:noProof/>
            <w:webHidden/>
          </w:rPr>
          <w:tab/>
        </w:r>
        <w:r w:rsidR="00946C04">
          <w:rPr>
            <w:noProof/>
            <w:webHidden/>
          </w:rPr>
          <w:fldChar w:fldCharType="begin"/>
        </w:r>
        <w:r w:rsidR="00946C04">
          <w:rPr>
            <w:noProof/>
            <w:webHidden/>
          </w:rPr>
          <w:instrText xml:space="preserve"> PAGEREF _Toc486282272 \h </w:instrText>
        </w:r>
        <w:r w:rsidR="00946C04">
          <w:rPr>
            <w:noProof/>
            <w:webHidden/>
          </w:rPr>
        </w:r>
        <w:r w:rsidR="00946C04">
          <w:rPr>
            <w:noProof/>
            <w:webHidden/>
          </w:rPr>
          <w:fldChar w:fldCharType="separate"/>
        </w:r>
        <w:r w:rsidR="00946C04">
          <w:rPr>
            <w:noProof/>
            <w:webHidden/>
          </w:rPr>
          <w:t>10</w:t>
        </w:r>
        <w:r w:rsidR="00946C04">
          <w:rPr>
            <w:noProof/>
            <w:webHidden/>
          </w:rPr>
          <w:fldChar w:fldCharType="end"/>
        </w:r>
      </w:hyperlink>
    </w:p>
    <w:p w14:paraId="07B5A0F0"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73" w:history="1">
        <w:r w:rsidR="00946C04" w:rsidRPr="00305908">
          <w:rPr>
            <w:rStyle w:val="Hyperlink"/>
            <w:noProof/>
          </w:rPr>
          <w:t>4.2</w:t>
        </w:r>
        <w:r w:rsidR="00946C04">
          <w:rPr>
            <w:rFonts w:eastAsiaTheme="minorEastAsia" w:cstheme="minorBidi"/>
            <w:b w:val="0"/>
            <w:bCs w:val="0"/>
            <w:noProof/>
            <w:kern w:val="2"/>
            <w:sz w:val="21"/>
            <w:szCs w:val="22"/>
            <w:lang w:val="en-US" w:eastAsia="ja-JP"/>
          </w:rPr>
          <w:tab/>
        </w:r>
        <w:r w:rsidR="00946C04" w:rsidRPr="00305908">
          <w:rPr>
            <w:rStyle w:val="Hyperlink"/>
            <w:noProof/>
          </w:rPr>
          <w:t>Optical Transport Network (OTN)</w:t>
        </w:r>
        <w:r w:rsidR="00946C04" w:rsidRPr="00305908">
          <w:rPr>
            <w:rStyle w:val="Hyperlink"/>
            <w:noProof/>
            <w:lang w:eastAsia="ja-JP"/>
          </w:rPr>
          <w:t xml:space="preserve"> (largely revised in 09/2016 reflecting B100G)</w:t>
        </w:r>
        <w:r w:rsidR="00946C04">
          <w:rPr>
            <w:noProof/>
            <w:webHidden/>
          </w:rPr>
          <w:tab/>
        </w:r>
        <w:r w:rsidR="00946C04">
          <w:rPr>
            <w:noProof/>
            <w:webHidden/>
          </w:rPr>
          <w:fldChar w:fldCharType="begin"/>
        </w:r>
        <w:r w:rsidR="00946C04">
          <w:rPr>
            <w:noProof/>
            <w:webHidden/>
          </w:rPr>
          <w:instrText xml:space="preserve"> PAGEREF _Toc486282273 \h </w:instrText>
        </w:r>
        <w:r w:rsidR="00946C04">
          <w:rPr>
            <w:noProof/>
            <w:webHidden/>
          </w:rPr>
        </w:r>
        <w:r w:rsidR="00946C04">
          <w:rPr>
            <w:noProof/>
            <w:webHidden/>
          </w:rPr>
          <w:fldChar w:fldCharType="separate"/>
        </w:r>
        <w:r w:rsidR="00946C04">
          <w:rPr>
            <w:noProof/>
            <w:webHidden/>
          </w:rPr>
          <w:t>11</w:t>
        </w:r>
        <w:r w:rsidR="00946C04">
          <w:rPr>
            <w:noProof/>
            <w:webHidden/>
          </w:rPr>
          <w:fldChar w:fldCharType="end"/>
        </w:r>
      </w:hyperlink>
    </w:p>
    <w:p w14:paraId="5DEBD11B"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74" w:history="1">
        <w:r w:rsidR="00946C04" w:rsidRPr="00305908">
          <w:rPr>
            <w:rStyle w:val="Hyperlink"/>
            <w:noProof/>
          </w:rPr>
          <w:t>4.2.1</w:t>
        </w:r>
        <w:r w:rsidR="00946C04">
          <w:rPr>
            <w:rFonts w:eastAsiaTheme="minorEastAsia" w:cstheme="minorBidi"/>
            <w:noProof/>
            <w:kern w:val="2"/>
            <w:sz w:val="21"/>
            <w:szCs w:val="22"/>
            <w:lang w:val="en-US" w:eastAsia="ja-JP"/>
          </w:rPr>
          <w:tab/>
        </w:r>
        <w:r w:rsidR="00946C04" w:rsidRPr="00305908">
          <w:rPr>
            <w:rStyle w:val="Hyperlink"/>
            <w:noProof/>
          </w:rPr>
          <w:t xml:space="preserve">FlexE </w:t>
        </w:r>
        <w:r w:rsidR="00946C04" w:rsidRPr="00305908">
          <w:rPr>
            <w:rStyle w:val="Hyperlink"/>
            <w:noProof/>
            <w:lang w:eastAsia="ja-JP"/>
          </w:rPr>
          <w:t>in OIF (updated in June-2017)</w:t>
        </w:r>
        <w:r w:rsidR="00946C04">
          <w:rPr>
            <w:noProof/>
            <w:webHidden/>
          </w:rPr>
          <w:tab/>
        </w:r>
        <w:r w:rsidR="00946C04">
          <w:rPr>
            <w:noProof/>
            <w:webHidden/>
          </w:rPr>
          <w:fldChar w:fldCharType="begin"/>
        </w:r>
        <w:r w:rsidR="00946C04">
          <w:rPr>
            <w:noProof/>
            <w:webHidden/>
          </w:rPr>
          <w:instrText xml:space="preserve"> PAGEREF _Toc486282274 \h </w:instrText>
        </w:r>
        <w:r w:rsidR="00946C04">
          <w:rPr>
            <w:noProof/>
            <w:webHidden/>
          </w:rPr>
        </w:r>
        <w:r w:rsidR="00946C04">
          <w:rPr>
            <w:noProof/>
            <w:webHidden/>
          </w:rPr>
          <w:fldChar w:fldCharType="separate"/>
        </w:r>
        <w:r w:rsidR="00946C04">
          <w:rPr>
            <w:noProof/>
            <w:webHidden/>
          </w:rPr>
          <w:t>12</w:t>
        </w:r>
        <w:r w:rsidR="00946C04">
          <w:rPr>
            <w:noProof/>
            <w:webHidden/>
          </w:rPr>
          <w:fldChar w:fldCharType="end"/>
        </w:r>
      </w:hyperlink>
    </w:p>
    <w:p w14:paraId="3AC1E24F"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75" w:history="1">
        <w:r w:rsidR="00946C04" w:rsidRPr="00305908">
          <w:rPr>
            <w:rStyle w:val="Hyperlink"/>
            <w:noProof/>
          </w:rPr>
          <w:t>4.3</w:t>
        </w:r>
        <w:r w:rsidR="00946C04">
          <w:rPr>
            <w:rFonts w:eastAsiaTheme="minorEastAsia" w:cstheme="minorBidi"/>
            <w:b w:val="0"/>
            <w:bCs w:val="0"/>
            <w:noProof/>
            <w:kern w:val="2"/>
            <w:sz w:val="21"/>
            <w:szCs w:val="22"/>
            <w:lang w:val="en-US" w:eastAsia="ja-JP"/>
          </w:rPr>
          <w:tab/>
        </w:r>
        <w:r w:rsidR="00946C04" w:rsidRPr="00305908">
          <w:rPr>
            <w:rStyle w:val="Hyperlink"/>
            <w:noProof/>
          </w:rPr>
          <w:t xml:space="preserve">Support </w:t>
        </w:r>
        <w:r w:rsidR="00946C04" w:rsidRPr="00305908">
          <w:rPr>
            <w:rStyle w:val="Hyperlink"/>
            <w:noProof/>
            <w:lang w:eastAsia="ja-JP"/>
          </w:rPr>
          <w:t>for</w:t>
        </w:r>
        <w:r w:rsidR="00946C04" w:rsidRPr="00305908">
          <w:rPr>
            <w:rStyle w:val="Hyperlink"/>
            <w:noProof/>
          </w:rPr>
          <w:t xml:space="preserve"> </w:t>
        </w:r>
        <w:r w:rsidR="00946C04" w:rsidRPr="00305908">
          <w:rPr>
            <w:rStyle w:val="Hyperlink"/>
            <w:noProof/>
            <w:lang w:eastAsia="ja-JP"/>
          </w:rPr>
          <w:t>m</w:t>
        </w:r>
        <w:r w:rsidR="00946C04" w:rsidRPr="00305908">
          <w:rPr>
            <w:rStyle w:val="Hyperlink"/>
            <w:noProof/>
          </w:rPr>
          <w:t xml:space="preserve">obile </w:t>
        </w:r>
        <w:r w:rsidR="00946C04" w:rsidRPr="00305908">
          <w:rPr>
            <w:rStyle w:val="Hyperlink"/>
            <w:noProof/>
            <w:lang w:eastAsia="ja-JP"/>
          </w:rPr>
          <w:t>n</w:t>
        </w:r>
        <w:r w:rsidR="00946C04" w:rsidRPr="00305908">
          <w:rPr>
            <w:rStyle w:val="Hyperlink"/>
            <w:noProof/>
          </w:rPr>
          <w:t>etworks</w:t>
        </w:r>
        <w:r w:rsidR="00946C04" w:rsidRPr="00305908">
          <w:rPr>
            <w:rStyle w:val="Hyperlink"/>
            <w:noProof/>
            <w:lang w:eastAsia="ja-JP"/>
          </w:rPr>
          <w:t xml:space="preserve"> (reference to ITU-R M2375 added in 09/2016)</w:t>
        </w:r>
        <w:r w:rsidR="00946C04">
          <w:rPr>
            <w:noProof/>
            <w:webHidden/>
          </w:rPr>
          <w:tab/>
        </w:r>
        <w:r w:rsidR="00946C04">
          <w:rPr>
            <w:noProof/>
            <w:webHidden/>
          </w:rPr>
          <w:fldChar w:fldCharType="begin"/>
        </w:r>
        <w:r w:rsidR="00946C04">
          <w:rPr>
            <w:noProof/>
            <w:webHidden/>
          </w:rPr>
          <w:instrText xml:space="preserve"> PAGEREF _Toc486282275 \h </w:instrText>
        </w:r>
        <w:r w:rsidR="00946C04">
          <w:rPr>
            <w:noProof/>
            <w:webHidden/>
          </w:rPr>
        </w:r>
        <w:r w:rsidR="00946C04">
          <w:rPr>
            <w:noProof/>
            <w:webHidden/>
          </w:rPr>
          <w:fldChar w:fldCharType="separate"/>
        </w:r>
        <w:r w:rsidR="00946C04">
          <w:rPr>
            <w:noProof/>
            <w:webHidden/>
          </w:rPr>
          <w:t>13</w:t>
        </w:r>
        <w:r w:rsidR="00946C04">
          <w:rPr>
            <w:noProof/>
            <w:webHidden/>
          </w:rPr>
          <w:fldChar w:fldCharType="end"/>
        </w:r>
      </w:hyperlink>
    </w:p>
    <w:p w14:paraId="3B13C0F3"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76" w:history="1">
        <w:r w:rsidR="00946C04" w:rsidRPr="00305908">
          <w:rPr>
            <w:rStyle w:val="Hyperlink"/>
            <w:noProof/>
          </w:rPr>
          <w:t>4.4</w:t>
        </w:r>
        <w:r w:rsidR="00946C04">
          <w:rPr>
            <w:rFonts w:eastAsiaTheme="minorEastAsia" w:cstheme="minorBidi"/>
            <w:b w:val="0"/>
            <w:bCs w:val="0"/>
            <w:noProof/>
            <w:kern w:val="2"/>
            <w:sz w:val="21"/>
            <w:szCs w:val="22"/>
            <w:lang w:val="en-US" w:eastAsia="ja-JP"/>
          </w:rPr>
          <w:tab/>
        </w:r>
        <w:r w:rsidR="00946C04" w:rsidRPr="00305908">
          <w:rPr>
            <w:rStyle w:val="Hyperlink"/>
            <w:noProof/>
          </w:rPr>
          <w:t xml:space="preserve">Ethernet </w:t>
        </w:r>
        <w:r w:rsidR="00946C04" w:rsidRPr="00305908">
          <w:rPr>
            <w:rStyle w:val="Hyperlink"/>
            <w:noProof/>
            <w:lang w:eastAsia="ja-JP"/>
          </w:rPr>
          <w:t>f</w:t>
        </w:r>
        <w:r w:rsidR="00946C04" w:rsidRPr="00305908">
          <w:rPr>
            <w:rStyle w:val="Hyperlink"/>
            <w:noProof/>
          </w:rPr>
          <w:t xml:space="preserve">rames over </w:t>
        </w:r>
        <w:r w:rsidR="00946C04" w:rsidRPr="00305908">
          <w:rPr>
            <w:rStyle w:val="Hyperlink"/>
            <w:noProof/>
            <w:lang w:eastAsia="ja-JP"/>
          </w:rPr>
          <w:t>t</w:t>
        </w:r>
        <w:r w:rsidR="00946C04" w:rsidRPr="00305908">
          <w:rPr>
            <w:rStyle w:val="Hyperlink"/>
            <w:noProof/>
          </w:rPr>
          <w:t>ransport</w:t>
        </w:r>
        <w:r w:rsidR="00946C04">
          <w:rPr>
            <w:noProof/>
            <w:webHidden/>
          </w:rPr>
          <w:tab/>
        </w:r>
        <w:r w:rsidR="00946C04">
          <w:rPr>
            <w:noProof/>
            <w:webHidden/>
          </w:rPr>
          <w:fldChar w:fldCharType="begin"/>
        </w:r>
        <w:r w:rsidR="00946C04">
          <w:rPr>
            <w:noProof/>
            <w:webHidden/>
          </w:rPr>
          <w:instrText xml:space="preserve"> PAGEREF _Toc486282276 \h </w:instrText>
        </w:r>
        <w:r w:rsidR="00946C04">
          <w:rPr>
            <w:noProof/>
            <w:webHidden/>
          </w:rPr>
        </w:r>
        <w:r w:rsidR="00946C04">
          <w:rPr>
            <w:noProof/>
            <w:webHidden/>
          </w:rPr>
          <w:fldChar w:fldCharType="separate"/>
        </w:r>
        <w:r w:rsidR="00946C04">
          <w:rPr>
            <w:noProof/>
            <w:webHidden/>
          </w:rPr>
          <w:t>14</w:t>
        </w:r>
        <w:r w:rsidR="00946C04">
          <w:rPr>
            <w:noProof/>
            <w:webHidden/>
          </w:rPr>
          <w:fldChar w:fldCharType="end"/>
        </w:r>
      </w:hyperlink>
    </w:p>
    <w:p w14:paraId="7FDDF25B"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77" w:history="1">
        <w:r w:rsidR="00946C04" w:rsidRPr="00305908">
          <w:rPr>
            <w:rStyle w:val="Hyperlink"/>
            <w:noProof/>
            <w:lang w:val="en-US" w:eastAsia="ja-JP"/>
          </w:rPr>
          <w:t>4.5</w:t>
        </w:r>
        <w:r w:rsidR="00946C04">
          <w:rPr>
            <w:rFonts w:eastAsiaTheme="minorEastAsia" w:cstheme="minorBidi"/>
            <w:b w:val="0"/>
            <w:bCs w:val="0"/>
            <w:noProof/>
            <w:kern w:val="2"/>
            <w:sz w:val="21"/>
            <w:szCs w:val="22"/>
            <w:lang w:val="en-US" w:eastAsia="ja-JP"/>
          </w:rPr>
          <w:tab/>
        </w:r>
        <w:r w:rsidR="00946C04" w:rsidRPr="00305908">
          <w:rPr>
            <w:rStyle w:val="Hyperlink"/>
            <w:noProof/>
            <w:lang w:val="en-US" w:eastAsia="ja-JP"/>
          </w:rPr>
          <w:t>Overview of the standardization of carrier class Ethernet</w:t>
        </w:r>
        <w:r w:rsidR="00946C04">
          <w:rPr>
            <w:noProof/>
            <w:webHidden/>
          </w:rPr>
          <w:tab/>
        </w:r>
        <w:r w:rsidR="00946C04">
          <w:rPr>
            <w:noProof/>
            <w:webHidden/>
          </w:rPr>
          <w:fldChar w:fldCharType="begin"/>
        </w:r>
        <w:r w:rsidR="00946C04">
          <w:rPr>
            <w:noProof/>
            <w:webHidden/>
          </w:rPr>
          <w:instrText xml:space="preserve"> PAGEREF _Toc486282277 \h </w:instrText>
        </w:r>
        <w:r w:rsidR="00946C04">
          <w:rPr>
            <w:noProof/>
            <w:webHidden/>
          </w:rPr>
        </w:r>
        <w:r w:rsidR="00946C04">
          <w:rPr>
            <w:noProof/>
            <w:webHidden/>
          </w:rPr>
          <w:fldChar w:fldCharType="separate"/>
        </w:r>
        <w:r w:rsidR="00946C04">
          <w:rPr>
            <w:noProof/>
            <w:webHidden/>
          </w:rPr>
          <w:t>15</w:t>
        </w:r>
        <w:r w:rsidR="00946C04">
          <w:rPr>
            <w:noProof/>
            <w:webHidden/>
          </w:rPr>
          <w:fldChar w:fldCharType="end"/>
        </w:r>
      </w:hyperlink>
    </w:p>
    <w:p w14:paraId="00A7833A"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78" w:history="1">
        <w:r w:rsidR="00946C04" w:rsidRPr="00305908">
          <w:rPr>
            <w:rStyle w:val="Hyperlink"/>
            <w:noProof/>
            <w:lang w:eastAsia="ja-JP"/>
          </w:rPr>
          <w:t>4.5.1</w:t>
        </w:r>
        <w:r w:rsidR="00946C04">
          <w:rPr>
            <w:rFonts w:eastAsiaTheme="minorEastAsia" w:cstheme="minorBidi"/>
            <w:noProof/>
            <w:kern w:val="2"/>
            <w:sz w:val="21"/>
            <w:szCs w:val="22"/>
            <w:lang w:val="en-US" w:eastAsia="ja-JP"/>
          </w:rPr>
          <w:tab/>
        </w:r>
        <w:r w:rsidR="00946C04" w:rsidRPr="00305908">
          <w:rPr>
            <w:rStyle w:val="Hyperlink"/>
            <w:noProof/>
            <w:lang w:eastAsia="ja-JP"/>
          </w:rPr>
          <w:t>Evolution of "carrier-class" Ethernet</w:t>
        </w:r>
        <w:r w:rsidR="00946C04">
          <w:rPr>
            <w:noProof/>
            <w:webHidden/>
          </w:rPr>
          <w:tab/>
        </w:r>
        <w:r w:rsidR="00946C04">
          <w:rPr>
            <w:noProof/>
            <w:webHidden/>
          </w:rPr>
          <w:fldChar w:fldCharType="begin"/>
        </w:r>
        <w:r w:rsidR="00946C04">
          <w:rPr>
            <w:noProof/>
            <w:webHidden/>
          </w:rPr>
          <w:instrText xml:space="preserve"> PAGEREF _Toc486282278 \h </w:instrText>
        </w:r>
        <w:r w:rsidR="00946C04">
          <w:rPr>
            <w:noProof/>
            <w:webHidden/>
          </w:rPr>
        </w:r>
        <w:r w:rsidR="00946C04">
          <w:rPr>
            <w:noProof/>
            <w:webHidden/>
          </w:rPr>
          <w:fldChar w:fldCharType="separate"/>
        </w:r>
        <w:r w:rsidR="00946C04">
          <w:rPr>
            <w:noProof/>
            <w:webHidden/>
          </w:rPr>
          <w:t>15</w:t>
        </w:r>
        <w:r w:rsidR="00946C04">
          <w:rPr>
            <w:noProof/>
            <w:webHidden/>
          </w:rPr>
          <w:fldChar w:fldCharType="end"/>
        </w:r>
      </w:hyperlink>
    </w:p>
    <w:p w14:paraId="3561E66B"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79" w:history="1">
        <w:r w:rsidR="00946C04" w:rsidRPr="00305908">
          <w:rPr>
            <w:rStyle w:val="Hyperlink"/>
            <w:noProof/>
            <w:lang w:eastAsia="ja-JP"/>
          </w:rPr>
          <w:t>4.5.2</w:t>
        </w:r>
        <w:r w:rsidR="00946C04">
          <w:rPr>
            <w:rFonts w:eastAsiaTheme="minorEastAsia" w:cstheme="minorBidi"/>
            <w:noProof/>
            <w:kern w:val="2"/>
            <w:sz w:val="21"/>
            <w:szCs w:val="22"/>
            <w:lang w:val="en-US" w:eastAsia="ja-JP"/>
          </w:rPr>
          <w:tab/>
        </w:r>
        <w:r w:rsidR="00946C04" w:rsidRPr="00305908">
          <w:rPr>
            <w:rStyle w:val="Hyperlink"/>
            <w:noProof/>
            <w:lang w:eastAsia="ja-JP"/>
          </w:rPr>
          <w:t>Standardization activities on Ethernet</w:t>
        </w:r>
        <w:r w:rsidR="00946C04">
          <w:rPr>
            <w:noProof/>
            <w:webHidden/>
          </w:rPr>
          <w:tab/>
        </w:r>
        <w:r w:rsidR="00946C04">
          <w:rPr>
            <w:noProof/>
            <w:webHidden/>
          </w:rPr>
          <w:fldChar w:fldCharType="begin"/>
        </w:r>
        <w:r w:rsidR="00946C04">
          <w:rPr>
            <w:noProof/>
            <w:webHidden/>
          </w:rPr>
          <w:instrText xml:space="preserve"> PAGEREF _Toc486282279 \h </w:instrText>
        </w:r>
        <w:r w:rsidR="00946C04">
          <w:rPr>
            <w:noProof/>
            <w:webHidden/>
          </w:rPr>
        </w:r>
        <w:r w:rsidR="00946C04">
          <w:rPr>
            <w:noProof/>
            <w:webHidden/>
          </w:rPr>
          <w:fldChar w:fldCharType="separate"/>
        </w:r>
        <w:r w:rsidR="00946C04">
          <w:rPr>
            <w:noProof/>
            <w:webHidden/>
          </w:rPr>
          <w:t>22</w:t>
        </w:r>
        <w:r w:rsidR="00946C04">
          <w:rPr>
            <w:noProof/>
            <w:webHidden/>
          </w:rPr>
          <w:fldChar w:fldCharType="end"/>
        </w:r>
      </w:hyperlink>
    </w:p>
    <w:p w14:paraId="07D16002"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80" w:history="1">
        <w:r w:rsidR="00946C04" w:rsidRPr="00305908">
          <w:rPr>
            <w:rStyle w:val="Hyperlink"/>
            <w:noProof/>
            <w:lang w:val="en-US" w:eastAsia="ja-JP"/>
          </w:rPr>
          <w:t>4.5.3</w:t>
        </w:r>
        <w:r w:rsidR="00946C04">
          <w:rPr>
            <w:rFonts w:eastAsiaTheme="minorEastAsia" w:cstheme="minorBidi"/>
            <w:noProof/>
            <w:kern w:val="2"/>
            <w:sz w:val="21"/>
            <w:szCs w:val="22"/>
            <w:lang w:val="en-US" w:eastAsia="ja-JP"/>
          </w:rPr>
          <w:tab/>
        </w:r>
        <w:r w:rsidR="00946C04" w:rsidRPr="00305908">
          <w:rPr>
            <w:rStyle w:val="Hyperlink"/>
            <w:noProof/>
            <w:lang w:val="en-US" w:eastAsia="ja-JP"/>
          </w:rPr>
          <w:t>Further details</w:t>
        </w:r>
        <w:r w:rsidR="00946C04">
          <w:rPr>
            <w:noProof/>
            <w:webHidden/>
          </w:rPr>
          <w:tab/>
        </w:r>
        <w:r w:rsidR="00946C04">
          <w:rPr>
            <w:noProof/>
            <w:webHidden/>
          </w:rPr>
          <w:fldChar w:fldCharType="begin"/>
        </w:r>
        <w:r w:rsidR="00946C04">
          <w:rPr>
            <w:noProof/>
            <w:webHidden/>
          </w:rPr>
          <w:instrText xml:space="preserve"> PAGEREF _Toc486282280 \h </w:instrText>
        </w:r>
        <w:r w:rsidR="00946C04">
          <w:rPr>
            <w:noProof/>
            <w:webHidden/>
          </w:rPr>
        </w:r>
        <w:r w:rsidR="00946C04">
          <w:rPr>
            <w:noProof/>
            <w:webHidden/>
          </w:rPr>
          <w:fldChar w:fldCharType="separate"/>
        </w:r>
        <w:r w:rsidR="00946C04">
          <w:rPr>
            <w:noProof/>
            <w:webHidden/>
          </w:rPr>
          <w:t>23</w:t>
        </w:r>
        <w:r w:rsidR="00946C04">
          <w:rPr>
            <w:noProof/>
            <w:webHidden/>
          </w:rPr>
          <w:fldChar w:fldCharType="end"/>
        </w:r>
      </w:hyperlink>
    </w:p>
    <w:p w14:paraId="065CD019"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81" w:history="1">
        <w:r w:rsidR="00946C04" w:rsidRPr="00305908">
          <w:rPr>
            <w:rStyle w:val="Hyperlink"/>
            <w:noProof/>
            <w:lang w:val="en-US" w:eastAsia="ja-JP"/>
          </w:rPr>
          <w:t>4.6</w:t>
        </w:r>
        <w:r w:rsidR="00946C04">
          <w:rPr>
            <w:rFonts w:eastAsiaTheme="minorEastAsia" w:cstheme="minorBidi"/>
            <w:b w:val="0"/>
            <w:bCs w:val="0"/>
            <w:noProof/>
            <w:kern w:val="2"/>
            <w:sz w:val="21"/>
            <w:szCs w:val="22"/>
            <w:lang w:val="en-US" w:eastAsia="ja-JP"/>
          </w:rPr>
          <w:tab/>
        </w:r>
        <w:r w:rsidR="00946C04" w:rsidRPr="00305908">
          <w:rPr>
            <w:rStyle w:val="Hyperlink"/>
            <w:noProof/>
            <w:lang w:val="en-US"/>
          </w:rPr>
          <w:t>Standardization on MPLS</w:t>
        </w:r>
        <w:r w:rsidR="00946C04" w:rsidRPr="00305908">
          <w:rPr>
            <w:rStyle w:val="Hyperlink"/>
            <w:noProof/>
            <w:lang w:val="en-US" w:eastAsia="ja-JP"/>
          </w:rPr>
          <w:t xml:space="preserve"> and MPLS-TP</w:t>
        </w:r>
        <w:r w:rsidR="00946C04">
          <w:rPr>
            <w:noProof/>
            <w:webHidden/>
          </w:rPr>
          <w:tab/>
        </w:r>
        <w:r w:rsidR="00946C04">
          <w:rPr>
            <w:noProof/>
            <w:webHidden/>
          </w:rPr>
          <w:fldChar w:fldCharType="begin"/>
        </w:r>
        <w:r w:rsidR="00946C04">
          <w:rPr>
            <w:noProof/>
            <w:webHidden/>
          </w:rPr>
          <w:instrText xml:space="preserve"> PAGEREF _Toc486282281 \h </w:instrText>
        </w:r>
        <w:r w:rsidR="00946C04">
          <w:rPr>
            <w:noProof/>
            <w:webHidden/>
          </w:rPr>
        </w:r>
        <w:r w:rsidR="00946C04">
          <w:rPr>
            <w:noProof/>
            <w:webHidden/>
          </w:rPr>
          <w:fldChar w:fldCharType="separate"/>
        </w:r>
        <w:r w:rsidR="00946C04">
          <w:rPr>
            <w:noProof/>
            <w:webHidden/>
          </w:rPr>
          <w:t>23</w:t>
        </w:r>
        <w:r w:rsidR="00946C04">
          <w:rPr>
            <w:noProof/>
            <w:webHidden/>
          </w:rPr>
          <w:fldChar w:fldCharType="end"/>
        </w:r>
      </w:hyperlink>
    </w:p>
    <w:p w14:paraId="31A7F85E"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82" w:history="1">
        <w:r w:rsidR="00946C04" w:rsidRPr="00305908">
          <w:rPr>
            <w:rStyle w:val="Hyperlink"/>
            <w:noProof/>
            <w:lang w:eastAsia="ja-JP"/>
          </w:rPr>
          <w:t>4.6.1</w:t>
        </w:r>
        <w:r w:rsidR="00946C04">
          <w:rPr>
            <w:rFonts w:eastAsiaTheme="minorEastAsia" w:cstheme="minorBidi"/>
            <w:noProof/>
            <w:kern w:val="2"/>
            <w:sz w:val="21"/>
            <w:szCs w:val="22"/>
            <w:lang w:val="en-US" w:eastAsia="ja-JP"/>
          </w:rPr>
          <w:tab/>
        </w:r>
        <w:r w:rsidR="00946C04" w:rsidRPr="00305908">
          <w:rPr>
            <w:rStyle w:val="Hyperlink"/>
            <w:noProof/>
            <w:lang w:eastAsia="ja-JP"/>
          </w:rPr>
          <w:t>OAM for MPLS and MPLS-TP</w:t>
        </w:r>
        <w:r w:rsidR="00946C04">
          <w:rPr>
            <w:noProof/>
            <w:webHidden/>
          </w:rPr>
          <w:tab/>
        </w:r>
        <w:r w:rsidR="00946C04">
          <w:rPr>
            <w:noProof/>
            <w:webHidden/>
          </w:rPr>
          <w:fldChar w:fldCharType="begin"/>
        </w:r>
        <w:r w:rsidR="00946C04">
          <w:rPr>
            <w:noProof/>
            <w:webHidden/>
          </w:rPr>
          <w:instrText xml:space="preserve"> PAGEREF _Toc486282282 \h </w:instrText>
        </w:r>
        <w:r w:rsidR="00946C04">
          <w:rPr>
            <w:noProof/>
            <w:webHidden/>
          </w:rPr>
        </w:r>
        <w:r w:rsidR="00946C04">
          <w:rPr>
            <w:noProof/>
            <w:webHidden/>
          </w:rPr>
          <w:fldChar w:fldCharType="separate"/>
        </w:r>
        <w:r w:rsidR="00946C04">
          <w:rPr>
            <w:noProof/>
            <w:webHidden/>
          </w:rPr>
          <w:t>25</w:t>
        </w:r>
        <w:r w:rsidR="00946C04">
          <w:rPr>
            <w:noProof/>
            <w:webHidden/>
          </w:rPr>
          <w:fldChar w:fldCharType="end"/>
        </w:r>
      </w:hyperlink>
    </w:p>
    <w:p w14:paraId="13F00B36"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83" w:history="1">
        <w:r w:rsidR="00946C04" w:rsidRPr="00305908">
          <w:rPr>
            <w:rStyle w:val="Hyperlink"/>
            <w:noProof/>
            <w:lang w:eastAsia="ja-JP"/>
          </w:rPr>
          <w:t>4.6.2</w:t>
        </w:r>
        <w:r w:rsidR="00946C04">
          <w:rPr>
            <w:rFonts w:eastAsiaTheme="minorEastAsia" w:cstheme="minorBidi"/>
            <w:noProof/>
            <w:kern w:val="2"/>
            <w:sz w:val="21"/>
            <w:szCs w:val="22"/>
            <w:lang w:val="en-US" w:eastAsia="ja-JP"/>
          </w:rPr>
          <w:tab/>
        </w:r>
        <w:r w:rsidR="00946C04" w:rsidRPr="00305908">
          <w:rPr>
            <w:rStyle w:val="Hyperlink"/>
            <w:noProof/>
            <w:lang w:eastAsia="ja-JP"/>
          </w:rPr>
          <w:t>MPLS/MPLS-TP protection switching</w:t>
        </w:r>
        <w:r w:rsidR="00946C04">
          <w:rPr>
            <w:noProof/>
            <w:webHidden/>
          </w:rPr>
          <w:tab/>
        </w:r>
        <w:r w:rsidR="00946C04">
          <w:rPr>
            <w:noProof/>
            <w:webHidden/>
          </w:rPr>
          <w:fldChar w:fldCharType="begin"/>
        </w:r>
        <w:r w:rsidR="00946C04">
          <w:rPr>
            <w:noProof/>
            <w:webHidden/>
          </w:rPr>
          <w:instrText xml:space="preserve"> PAGEREF _Toc486282283 \h </w:instrText>
        </w:r>
        <w:r w:rsidR="00946C04">
          <w:rPr>
            <w:noProof/>
            <w:webHidden/>
          </w:rPr>
        </w:r>
        <w:r w:rsidR="00946C04">
          <w:rPr>
            <w:noProof/>
            <w:webHidden/>
          </w:rPr>
          <w:fldChar w:fldCharType="separate"/>
        </w:r>
        <w:r w:rsidR="00946C04">
          <w:rPr>
            <w:noProof/>
            <w:webHidden/>
          </w:rPr>
          <w:t>26</w:t>
        </w:r>
        <w:r w:rsidR="00946C04">
          <w:rPr>
            <w:noProof/>
            <w:webHidden/>
          </w:rPr>
          <w:fldChar w:fldCharType="end"/>
        </w:r>
      </w:hyperlink>
    </w:p>
    <w:p w14:paraId="7AEAE105"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84" w:history="1">
        <w:r w:rsidR="00946C04" w:rsidRPr="00305908">
          <w:rPr>
            <w:rStyle w:val="Hyperlink"/>
            <w:noProof/>
            <w:lang w:eastAsia="ja-JP"/>
          </w:rPr>
          <w:t>4.6.3</w:t>
        </w:r>
        <w:r w:rsidR="00946C04">
          <w:rPr>
            <w:rFonts w:eastAsiaTheme="minorEastAsia" w:cstheme="minorBidi"/>
            <w:noProof/>
            <w:kern w:val="2"/>
            <w:sz w:val="21"/>
            <w:szCs w:val="22"/>
            <w:lang w:val="en-US" w:eastAsia="ja-JP"/>
          </w:rPr>
          <w:tab/>
        </w:r>
        <w:r w:rsidR="00946C04" w:rsidRPr="00305908">
          <w:rPr>
            <w:rStyle w:val="Hyperlink"/>
            <w:noProof/>
            <w:lang w:eastAsia="ja-JP"/>
          </w:rPr>
          <w:t>MPLS interworking</w:t>
        </w:r>
        <w:r w:rsidR="00946C04">
          <w:rPr>
            <w:noProof/>
            <w:webHidden/>
          </w:rPr>
          <w:tab/>
        </w:r>
        <w:r w:rsidR="00946C04">
          <w:rPr>
            <w:noProof/>
            <w:webHidden/>
          </w:rPr>
          <w:fldChar w:fldCharType="begin"/>
        </w:r>
        <w:r w:rsidR="00946C04">
          <w:rPr>
            <w:noProof/>
            <w:webHidden/>
          </w:rPr>
          <w:instrText xml:space="preserve"> PAGEREF _Toc486282284 \h </w:instrText>
        </w:r>
        <w:r w:rsidR="00946C04">
          <w:rPr>
            <w:noProof/>
            <w:webHidden/>
          </w:rPr>
        </w:r>
        <w:r w:rsidR="00946C04">
          <w:rPr>
            <w:noProof/>
            <w:webHidden/>
          </w:rPr>
          <w:fldChar w:fldCharType="separate"/>
        </w:r>
        <w:r w:rsidR="00946C04">
          <w:rPr>
            <w:noProof/>
            <w:webHidden/>
          </w:rPr>
          <w:t>26</w:t>
        </w:r>
        <w:r w:rsidR="00946C04">
          <w:rPr>
            <w:noProof/>
            <w:webHidden/>
          </w:rPr>
          <w:fldChar w:fldCharType="end"/>
        </w:r>
      </w:hyperlink>
    </w:p>
    <w:p w14:paraId="1FC764D2"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85" w:history="1">
        <w:r w:rsidR="00946C04" w:rsidRPr="00305908">
          <w:rPr>
            <w:rStyle w:val="Hyperlink"/>
            <w:noProof/>
            <w:lang w:eastAsia="ja-JP"/>
          </w:rPr>
          <w:t>4.6.4</w:t>
        </w:r>
        <w:r w:rsidR="00946C04">
          <w:rPr>
            <w:rFonts w:eastAsiaTheme="minorEastAsia" w:cstheme="minorBidi"/>
            <w:noProof/>
            <w:kern w:val="2"/>
            <w:sz w:val="21"/>
            <w:szCs w:val="22"/>
            <w:lang w:val="en-US" w:eastAsia="ja-JP"/>
          </w:rPr>
          <w:tab/>
        </w:r>
        <w:r w:rsidR="00946C04" w:rsidRPr="00305908">
          <w:rPr>
            <w:rStyle w:val="Hyperlink"/>
            <w:noProof/>
            <w:lang w:eastAsia="ja-JP"/>
          </w:rPr>
          <w:t>MPLS-TP network architecture</w:t>
        </w:r>
        <w:r w:rsidR="00946C04">
          <w:rPr>
            <w:noProof/>
            <w:webHidden/>
          </w:rPr>
          <w:tab/>
        </w:r>
        <w:r w:rsidR="00946C04">
          <w:rPr>
            <w:noProof/>
            <w:webHidden/>
          </w:rPr>
          <w:fldChar w:fldCharType="begin"/>
        </w:r>
        <w:r w:rsidR="00946C04">
          <w:rPr>
            <w:noProof/>
            <w:webHidden/>
          </w:rPr>
          <w:instrText xml:space="preserve"> PAGEREF _Toc486282285 \h </w:instrText>
        </w:r>
        <w:r w:rsidR="00946C04">
          <w:rPr>
            <w:noProof/>
            <w:webHidden/>
          </w:rPr>
        </w:r>
        <w:r w:rsidR="00946C04">
          <w:rPr>
            <w:noProof/>
            <w:webHidden/>
          </w:rPr>
          <w:fldChar w:fldCharType="separate"/>
        </w:r>
        <w:r w:rsidR="00946C04">
          <w:rPr>
            <w:noProof/>
            <w:webHidden/>
          </w:rPr>
          <w:t>26</w:t>
        </w:r>
        <w:r w:rsidR="00946C04">
          <w:rPr>
            <w:noProof/>
            <w:webHidden/>
          </w:rPr>
          <w:fldChar w:fldCharType="end"/>
        </w:r>
      </w:hyperlink>
    </w:p>
    <w:p w14:paraId="3F738443"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86" w:history="1">
        <w:r w:rsidR="00946C04" w:rsidRPr="00305908">
          <w:rPr>
            <w:rStyle w:val="Hyperlink"/>
            <w:noProof/>
            <w:lang w:eastAsia="ja-JP"/>
          </w:rPr>
          <w:t>4.6.5</w:t>
        </w:r>
        <w:r w:rsidR="00946C04">
          <w:rPr>
            <w:rFonts w:eastAsiaTheme="minorEastAsia" w:cstheme="minorBidi"/>
            <w:noProof/>
            <w:kern w:val="2"/>
            <w:sz w:val="21"/>
            <w:szCs w:val="22"/>
            <w:lang w:val="en-US" w:eastAsia="ja-JP"/>
          </w:rPr>
          <w:tab/>
        </w:r>
        <w:r w:rsidR="00946C04" w:rsidRPr="00305908">
          <w:rPr>
            <w:rStyle w:val="Hyperlink"/>
            <w:noProof/>
            <w:lang w:eastAsia="ja-JP"/>
          </w:rPr>
          <w:t>MPLS-TP equipment functional architecture</w:t>
        </w:r>
        <w:r w:rsidR="00946C04">
          <w:rPr>
            <w:noProof/>
            <w:webHidden/>
          </w:rPr>
          <w:tab/>
        </w:r>
        <w:r w:rsidR="00946C04">
          <w:rPr>
            <w:noProof/>
            <w:webHidden/>
          </w:rPr>
          <w:fldChar w:fldCharType="begin"/>
        </w:r>
        <w:r w:rsidR="00946C04">
          <w:rPr>
            <w:noProof/>
            <w:webHidden/>
          </w:rPr>
          <w:instrText xml:space="preserve"> PAGEREF _Toc486282286 \h </w:instrText>
        </w:r>
        <w:r w:rsidR="00946C04">
          <w:rPr>
            <w:noProof/>
            <w:webHidden/>
          </w:rPr>
        </w:r>
        <w:r w:rsidR="00946C04">
          <w:rPr>
            <w:noProof/>
            <w:webHidden/>
          </w:rPr>
          <w:fldChar w:fldCharType="separate"/>
        </w:r>
        <w:r w:rsidR="00946C04">
          <w:rPr>
            <w:noProof/>
            <w:webHidden/>
          </w:rPr>
          <w:t>26</w:t>
        </w:r>
        <w:r w:rsidR="00946C04">
          <w:rPr>
            <w:noProof/>
            <w:webHidden/>
          </w:rPr>
          <w:fldChar w:fldCharType="end"/>
        </w:r>
      </w:hyperlink>
    </w:p>
    <w:p w14:paraId="4DA5CC1D"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87" w:history="1">
        <w:r w:rsidR="00946C04" w:rsidRPr="00305908">
          <w:rPr>
            <w:rStyle w:val="Hyperlink"/>
            <w:noProof/>
            <w:lang w:eastAsia="ja-JP"/>
          </w:rPr>
          <w:t>4.6.6</w:t>
        </w:r>
        <w:r w:rsidR="00946C04">
          <w:rPr>
            <w:rFonts w:eastAsiaTheme="minorEastAsia" w:cstheme="minorBidi"/>
            <w:noProof/>
            <w:kern w:val="2"/>
            <w:sz w:val="21"/>
            <w:szCs w:val="22"/>
            <w:lang w:val="en-US" w:eastAsia="ja-JP"/>
          </w:rPr>
          <w:tab/>
        </w:r>
        <w:r w:rsidR="00946C04" w:rsidRPr="00305908">
          <w:rPr>
            <w:rStyle w:val="Hyperlink"/>
            <w:noProof/>
            <w:lang w:eastAsia="ja-JP"/>
          </w:rPr>
          <w:t>MPLS-TP equipment network management</w:t>
        </w:r>
        <w:r w:rsidR="00946C04">
          <w:rPr>
            <w:noProof/>
            <w:webHidden/>
          </w:rPr>
          <w:tab/>
        </w:r>
        <w:r w:rsidR="00946C04">
          <w:rPr>
            <w:noProof/>
            <w:webHidden/>
          </w:rPr>
          <w:fldChar w:fldCharType="begin"/>
        </w:r>
        <w:r w:rsidR="00946C04">
          <w:rPr>
            <w:noProof/>
            <w:webHidden/>
          </w:rPr>
          <w:instrText xml:space="preserve"> PAGEREF _Toc486282287 \h </w:instrText>
        </w:r>
        <w:r w:rsidR="00946C04">
          <w:rPr>
            <w:noProof/>
            <w:webHidden/>
          </w:rPr>
        </w:r>
        <w:r w:rsidR="00946C04">
          <w:rPr>
            <w:noProof/>
            <w:webHidden/>
          </w:rPr>
          <w:fldChar w:fldCharType="separate"/>
        </w:r>
        <w:r w:rsidR="00946C04">
          <w:rPr>
            <w:noProof/>
            <w:webHidden/>
          </w:rPr>
          <w:t>26</w:t>
        </w:r>
        <w:r w:rsidR="00946C04">
          <w:rPr>
            <w:noProof/>
            <w:webHidden/>
          </w:rPr>
          <w:fldChar w:fldCharType="end"/>
        </w:r>
      </w:hyperlink>
    </w:p>
    <w:p w14:paraId="6C946334"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88" w:history="1">
        <w:r w:rsidR="00946C04" w:rsidRPr="00305908">
          <w:rPr>
            <w:rStyle w:val="Hyperlink"/>
            <w:noProof/>
            <w:lang w:eastAsia="ja-JP"/>
          </w:rPr>
          <w:t>4.6.7</w:t>
        </w:r>
        <w:r w:rsidR="00946C04">
          <w:rPr>
            <w:rFonts w:eastAsiaTheme="minorEastAsia" w:cstheme="minorBidi"/>
            <w:noProof/>
            <w:kern w:val="2"/>
            <w:sz w:val="21"/>
            <w:szCs w:val="22"/>
            <w:lang w:val="en-US" w:eastAsia="ja-JP"/>
          </w:rPr>
          <w:tab/>
        </w:r>
        <w:r w:rsidR="00946C04" w:rsidRPr="00305908">
          <w:rPr>
            <w:rStyle w:val="Hyperlink"/>
            <w:noProof/>
            <w:lang w:eastAsia="ja-JP"/>
          </w:rPr>
          <w:t>MPLS-TP interface</w:t>
        </w:r>
        <w:r w:rsidR="00946C04">
          <w:rPr>
            <w:noProof/>
            <w:webHidden/>
          </w:rPr>
          <w:tab/>
        </w:r>
        <w:r w:rsidR="00946C04">
          <w:rPr>
            <w:noProof/>
            <w:webHidden/>
          </w:rPr>
          <w:fldChar w:fldCharType="begin"/>
        </w:r>
        <w:r w:rsidR="00946C04">
          <w:rPr>
            <w:noProof/>
            <w:webHidden/>
          </w:rPr>
          <w:instrText xml:space="preserve"> PAGEREF _Toc486282288 \h </w:instrText>
        </w:r>
        <w:r w:rsidR="00946C04">
          <w:rPr>
            <w:noProof/>
            <w:webHidden/>
          </w:rPr>
        </w:r>
        <w:r w:rsidR="00946C04">
          <w:rPr>
            <w:noProof/>
            <w:webHidden/>
          </w:rPr>
          <w:fldChar w:fldCharType="separate"/>
        </w:r>
        <w:r w:rsidR="00946C04">
          <w:rPr>
            <w:noProof/>
            <w:webHidden/>
          </w:rPr>
          <w:t>26</w:t>
        </w:r>
        <w:r w:rsidR="00946C04">
          <w:rPr>
            <w:noProof/>
            <w:webHidden/>
          </w:rPr>
          <w:fldChar w:fldCharType="end"/>
        </w:r>
      </w:hyperlink>
    </w:p>
    <w:p w14:paraId="13AEA699" w14:textId="77777777" w:rsidR="00946C04" w:rsidRDefault="00B077F0">
      <w:pPr>
        <w:pStyle w:val="TOC3"/>
        <w:tabs>
          <w:tab w:val="left" w:pos="960"/>
          <w:tab w:val="right" w:leader="dot" w:pos="9631"/>
        </w:tabs>
        <w:rPr>
          <w:rFonts w:eastAsiaTheme="minorEastAsia" w:cstheme="minorBidi"/>
          <w:noProof/>
          <w:kern w:val="2"/>
          <w:sz w:val="21"/>
          <w:szCs w:val="22"/>
          <w:lang w:val="en-US" w:eastAsia="ja-JP"/>
        </w:rPr>
      </w:pPr>
      <w:hyperlink w:anchor="_Toc486282289" w:history="1">
        <w:r w:rsidR="00946C04" w:rsidRPr="00305908">
          <w:rPr>
            <w:rStyle w:val="Hyperlink"/>
            <w:noProof/>
            <w:lang w:eastAsia="ja-JP"/>
          </w:rPr>
          <w:t>4.6.8</w:t>
        </w:r>
        <w:r w:rsidR="00946C04">
          <w:rPr>
            <w:rFonts w:eastAsiaTheme="minorEastAsia" w:cstheme="minorBidi"/>
            <w:noProof/>
            <w:kern w:val="2"/>
            <w:sz w:val="21"/>
            <w:szCs w:val="22"/>
            <w:lang w:val="en-US" w:eastAsia="ja-JP"/>
          </w:rPr>
          <w:tab/>
        </w:r>
        <w:r w:rsidR="00946C04" w:rsidRPr="00305908">
          <w:rPr>
            <w:rStyle w:val="Hyperlink"/>
            <w:noProof/>
            <w:lang w:eastAsia="ja-JP"/>
          </w:rPr>
          <w:t>Further details</w:t>
        </w:r>
        <w:r w:rsidR="00946C04">
          <w:rPr>
            <w:noProof/>
            <w:webHidden/>
          </w:rPr>
          <w:tab/>
        </w:r>
        <w:r w:rsidR="00946C04">
          <w:rPr>
            <w:noProof/>
            <w:webHidden/>
          </w:rPr>
          <w:fldChar w:fldCharType="begin"/>
        </w:r>
        <w:r w:rsidR="00946C04">
          <w:rPr>
            <w:noProof/>
            <w:webHidden/>
          </w:rPr>
          <w:instrText xml:space="preserve"> PAGEREF _Toc486282289 \h </w:instrText>
        </w:r>
        <w:r w:rsidR="00946C04">
          <w:rPr>
            <w:noProof/>
            <w:webHidden/>
          </w:rPr>
        </w:r>
        <w:r w:rsidR="00946C04">
          <w:rPr>
            <w:noProof/>
            <w:webHidden/>
          </w:rPr>
          <w:fldChar w:fldCharType="separate"/>
        </w:r>
        <w:r w:rsidR="00946C04">
          <w:rPr>
            <w:noProof/>
            <w:webHidden/>
          </w:rPr>
          <w:t>27</w:t>
        </w:r>
        <w:r w:rsidR="00946C04">
          <w:rPr>
            <w:noProof/>
            <w:webHidden/>
          </w:rPr>
          <w:fldChar w:fldCharType="end"/>
        </w:r>
      </w:hyperlink>
    </w:p>
    <w:p w14:paraId="2E39F3DB" w14:textId="77777777" w:rsidR="00946C04" w:rsidRDefault="00B077F0">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290" w:history="1">
        <w:r w:rsidR="00946C04" w:rsidRPr="00305908">
          <w:rPr>
            <w:rStyle w:val="Hyperlink"/>
            <w:noProof/>
          </w:rPr>
          <w:t>5</w:t>
        </w:r>
        <w:r w:rsidR="00946C04">
          <w:rPr>
            <w:rFonts w:asciiTheme="minorHAnsi" w:eastAsiaTheme="minorEastAsia" w:hAnsiTheme="minorHAnsi" w:cstheme="minorBidi"/>
            <w:b w:val="0"/>
            <w:bCs w:val="0"/>
            <w:caps w:val="0"/>
            <w:noProof/>
            <w:kern w:val="2"/>
            <w:sz w:val="21"/>
            <w:szCs w:val="22"/>
            <w:lang w:val="en-US" w:eastAsia="ja-JP"/>
          </w:rPr>
          <w:tab/>
        </w:r>
        <w:r w:rsidR="00946C04" w:rsidRPr="00305908">
          <w:rPr>
            <w:rStyle w:val="Hyperlink"/>
            <w:noProof/>
          </w:rPr>
          <w:t xml:space="preserve">OTNT </w:t>
        </w:r>
        <w:r w:rsidR="00946C04" w:rsidRPr="00305908">
          <w:rPr>
            <w:rStyle w:val="Hyperlink"/>
            <w:noProof/>
            <w:lang w:eastAsia="ja-JP"/>
          </w:rPr>
          <w:t>c</w:t>
        </w:r>
        <w:r w:rsidR="00946C04" w:rsidRPr="00305908">
          <w:rPr>
            <w:rStyle w:val="Hyperlink"/>
            <w:noProof/>
          </w:rPr>
          <w:t xml:space="preserve">orrespondence and Liaison </w:t>
        </w:r>
        <w:r w:rsidR="00946C04" w:rsidRPr="00305908">
          <w:rPr>
            <w:rStyle w:val="Hyperlink"/>
            <w:noProof/>
            <w:lang w:eastAsia="ja-JP"/>
          </w:rPr>
          <w:t>t</w:t>
        </w:r>
        <w:r w:rsidR="00946C04" w:rsidRPr="00305908">
          <w:rPr>
            <w:rStyle w:val="Hyperlink"/>
            <w:noProof/>
          </w:rPr>
          <w:t>racking</w:t>
        </w:r>
        <w:r w:rsidR="00946C04">
          <w:rPr>
            <w:noProof/>
            <w:webHidden/>
          </w:rPr>
          <w:tab/>
        </w:r>
        <w:r w:rsidR="00946C04">
          <w:rPr>
            <w:noProof/>
            <w:webHidden/>
          </w:rPr>
          <w:fldChar w:fldCharType="begin"/>
        </w:r>
        <w:r w:rsidR="00946C04">
          <w:rPr>
            <w:noProof/>
            <w:webHidden/>
          </w:rPr>
          <w:instrText xml:space="preserve"> PAGEREF _Toc486282290 \h </w:instrText>
        </w:r>
        <w:r w:rsidR="00946C04">
          <w:rPr>
            <w:noProof/>
            <w:webHidden/>
          </w:rPr>
        </w:r>
        <w:r w:rsidR="00946C04">
          <w:rPr>
            <w:noProof/>
            <w:webHidden/>
          </w:rPr>
          <w:fldChar w:fldCharType="separate"/>
        </w:r>
        <w:r w:rsidR="00946C04">
          <w:rPr>
            <w:noProof/>
            <w:webHidden/>
          </w:rPr>
          <w:t>27</w:t>
        </w:r>
        <w:r w:rsidR="00946C04">
          <w:rPr>
            <w:noProof/>
            <w:webHidden/>
          </w:rPr>
          <w:fldChar w:fldCharType="end"/>
        </w:r>
      </w:hyperlink>
    </w:p>
    <w:p w14:paraId="004CDBD9"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91" w:history="1">
        <w:r w:rsidR="00946C04" w:rsidRPr="00305908">
          <w:rPr>
            <w:rStyle w:val="Hyperlink"/>
            <w:noProof/>
          </w:rPr>
          <w:t>5.1</w:t>
        </w:r>
        <w:r w:rsidR="00946C04">
          <w:rPr>
            <w:rFonts w:eastAsiaTheme="minorEastAsia" w:cstheme="minorBidi"/>
            <w:b w:val="0"/>
            <w:bCs w:val="0"/>
            <w:noProof/>
            <w:kern w:val="2"/>
            <w:sz w:val="21"/>
            <w:szCs w:val="22"/>
            <w:lang w:val="en-US" w:eastAsia="ja-JP"/>
          </w:rPr>
          <w:tab/>
        </w:r>
        <w:r w:rsidR="00946C04" w:rsidRPr="00305908">
          <w:rPr>
            <w:rStyle w:val="Hyperlink"/>
            <w:noProof/>
          </w:rPr>
          <w:t xml:space="preserve">OTNT </w:t>
        </w:r>
        <w:r w:rsidR="00946C04" w:rsidRPr="00305908">
          <w:rPr>
            <w:rStyle w:val="Hyperlink"/>
            <w:noProof/>
            <w:lang w:eastAsia="ja-JP"/>
          </w:rPr>
          <w:t>r</w:t>
        </w:r>
        <w:r w:rsidR="00946C04" w:rsidRPr="00305908">
          <w:rPr>
            <w:rStyle w:val="Hyperlink"/>
            <w:noProof/>
          </w:rPr>
          <w:t xml:space="preserve">elated </w:t>
        </w:r>
        <w:r w:rsidR="00946C04" w:rsidRPr="00305908">
          <w:rPr>
            <w:rStyle w:val="Hyperlink"/>
            <w:noProof/>
            <w:lang w:eastAsia="ja-JP"/>
          </w:rPr>
          <w:t>c</w:t>
        </w:r>
        <w:r w:rsidR="00946C04" w:rsidRPr="00305908">
          <w:rPr>
            <w:rStyle w:val="Hyperlink"/>
            <w:noProof/>
          </w:rPr>
          <w:t>ontacts</w:t>
        </w:r>
        <w:r w:rsidR="00946C04">
          <w:rPr>
            <w:noProof/>
            <w:webHidden/>
          </w:rPr>
          <w:tab/>
        </w:r>
        <w:r w:rsidR="00946C04">
          <w:rPr>
            <w:noProof/>
            <w:webHidden/>
          </w:rPr>
          <w:fldChar w:fldCharType="begin"/>
        </w:r>
        <w:r w:rsidR="00946C04">
          <w:rPr>
            <w:noProof/>
            <w:webHidden/>
          </w:rPr>
          <w:instrText xml:space="preserve"> PAGEREF _Toc486282291 \h </w:instrText>
        </w:r>
        <w:r w:rsidR="00946C04">
          <w:rPr>
            <w:noProof/>
            <w:webHidden/>
          </w:rPr>
        </w:r>
        <w:r w:rsidR="00946C04">
          <w:rPr>
            <w:noProof/>
            <w:webHidden/>
          </w:rPr>
          <w:fldChar w:fldCharType="separate"/>
        </w:r>
        <w:r w:rsidR="00946C04">
          <w:rPr>
            <w:noProof/>
            <w:webHidden/>
          </w:rPr>
          <w:t>27</w:t>
        </w:r>
        <w:r w:rsidR="00946C04">
          <w:rPr>
            <w:noProof/>
            <w:webHidden/>
          </w:rPr>
          <w:fldChar w:fldCharType="end"/>
        </w:r>
      </w:hyperlink>
    </w:p>
    <w:p w14:paraId="1F9ACBA8" w14:textId="77777777" w:rsidR="00946C04" w:rsidRDefault="00B077F0">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292" w:history="1">
        <w:r w:rsidR="00946C04" w:rsidRPr="00305908">
          <w:rPr>
            <w:rStyle w:val="Hyperlink"/>
            <w:noProof/>
          </w:rPr>
          <w:t>6</w:t>
        </w:r>
        <w:r w:rsidR="00946C04">
          <w:rPr>
            <w:rFonts w:asciiTheme="minorHAnsi" w:eastAsiaTheme="minorEastAsia" w:hAnsiTheme="minorHAnsi" w:cstheme="minorBidi"/>
            <w:b w:val="0"/>
            <w:bCs w:val="0"/>
            <w:caps w:val="0"/>
            <w:noProof/>
            <w:kern w:val="2"/>
            <w:sz w:val="21"/>
            <w:szCs w:val="22"/>
            <w:lang w:val="en-US" w:eastAsia="ja-JP"/>
          </w:rPr>
          <w:tab/>
        </w:r>
        <w:r w:rsidR="00946C04" w:rsidRPr="00305908">
          <w:rPr>
            <w:rStyle w:val="Hyperlink"/>
            <w:noProof/>
          </w:rPr>
          <w:t>Overview of existing standards and activity</w:t>
        </w:r>
        <w:r w:rsidR="00946C04">
          <w:rPr>
            <w:noProof/>
            <w:webHidden/>
          </w:rPr>
          <w:tab/>
        </w:r>
        <w:r w:rsidR="00946C04">
          <w:rPr>
            <w:noProof/>
            <w:webHidden/>
          </w:rPr>
          <w:fldChar w:fldCharType="begin"/>
        </w:r>
        <w:r w:rsidR="00946C04">
          <w:rPr>
            <w:noProof/>
            <w:webHidden/>
          </w:rPr>
          <w:instrText xml:space="preserve"> PAGEREF _Toc486282292 \h </w:instrText>
        </w:r>
        <w:r w:rsidR="00946C04">
          <w:rPr>
            <w:noProof/>
            <w:webHidden/>
          </w:rPr>
        </w:r>
        <w:r w:rsidR="00946C04">
          <w:rPr>
            <w:noProof/>
            <w:webHidden/>
          </w:rPr>
          <w:fldChar w:fldCharType="separate"/>
        </w:r>
        <w:r w:rsidR="00946C04">
          <w:rPr>
            <w:noProof/>
            <w:webHidden/>
          </w:rPr>
          <w:t>27</w:t>
        </w:r>
        <w:r w:rsidR="00946C04">
          <w:rPr>
            <w:noProof/>
            <w:webHidden/>
          </w:rPr>
          <w:fldChar w:fldCharType="end"/>
        </w:r>
      </w:hyperlink>
    </w:p>
    <w:p w14:paraId="1083ABE0"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93" w:history="1">
        <w:r w:rsidR="00946C04" w:rsidRPr="00305908">
          <w:rPr>
            <w:rStyle w:val="Hyperlink"/>
            <w:noProof/>
          </w:rPr>
          <w:t>6.1</w:t>
        </w:r>
        <w:r w:rsidR="00946C04">
          <w:rPr>
            <w:rFonts w:eastAsiaTheme="minorEastAsia" w:cstheme="minorBidi"/>
            <w:b w:val="0"/>
            <w:bCs w:val="0"/>
            <w:noProof/>
            <w:kern w:val="2"/>
            <w:sz w:val="21"/>
            <w:szCs w:val="22"/>
            <w:lang w:val="en-US" w:eastAsia="ja-JP"/>
          </w:rPr>
          <w:tab/>
        </w:r>
        <w:r w:rsidR="00946C04" w:rsidRPr="00305908">
          <w:rPr>
            <w:rStyle w:val="Hyperlink"/>
            <w:noProof/>
          </w:rPr>
          <w:t xml:space="preserve">New or </w:t>
        </w:r>
        <w:r w:rsidR="00946C04" w:rsidRPr="00305908">
          <w:rPr>
            <w:rStyle w:val="Hyperlink"/>
            <w:noProof/>
            <w:lang w:eastAsia="ja-JP"/>
          </w:rPr>
          <w:t>r</w:t>
        </w:r>
        <w:r w:rsidR="00946C04" w:rsidRPr="00305908">
          <w:rPr>
            <w:rStyle w:val="Hyperlink"/>
            <w:noProof/>
          </w:rPr>
          <w:t xml:space="preserve">evised OTNT </w:t>
        </w:r>
        <w:r w:rsidR="00946C04" w:rsidRPr="00305908">
          <w:rPr>
            <w:rStyle w:val="Hyperlink"/>
            <w:noProof/>
            <w:lang w:eastAsia="ja-JP"/>
          </w:rPr>
          <w:t>s</w:t>
        </w:r>
        <w:r w:rsidR="00946C04" w:rsidRPr="00305908">
          <w:rPr>
            <w:rStyle w:val="Hyperlink"/>
            <w:noProof/>
          </w:rPr>
          <w:t xml:space="preserve">tandards or </w:t>
        </w:r>
        <w:r w:rsidR="00946C04" w:rsidRPr="00305908">
          <w:rPr>
            <w:rStyle w:val="Hyperlink"/>
            <w:noProof/>
            <w:lang w:eastAsia="ja-JP"/>
          </w:rPr>
          <w:t>i</w:t>
        </w:r>
        <w:r w:rsidR="00946C04" w:rsidRPr="00305908">
          <w:rPr>
            <w:rStyle w:val="Hyperlink"/>
            <w:noProof/>
          </w:rPr>
          <w:t xml:space="preserve">mplementation </w:t>
        </w:r>
        <w:r w:rsidR="00946C04" w:rsidRPr="00305908">
          <w:rPr>
            <w:rStyle w:val="Hyperlink"/>
            <w:noProof/>
            <w:lang w:eastAsia="ja-JP"/>
          </w:rPr>
          <w:t>a</w:t>
        </w:r>
        <w:r w:rsidR="00946C04" w:rsidRPr="00305908">
          <w:rPr>
            <w:rStyle w:val="Hyperlink"/>
            <w:noProof/>
          </w:rPr>
          <w:t>greements</w:t>
        </w:r>
        <w:r w:rsidR="00946C04">
          <w:rPr>
            <w:noProof/>
            <w:webHidden/>
          </w:rPr>
          <w:tab/>
        </w:r>
        <w:r w:rsidR="00946C04">
          <w:rPr>
            <w:noProof/>
            <w:webHidden/>
          </w:rPr>
          <w:fldChar w:fldCharType="begin"/>
        </w:r>
        <w:r w:rsidR="00946C04">
          <w:rPr>
            <w:noProof/>
            <w:webHidden/>
          </w:rPr>
          <w:instrText xml:space="preserve"> PAGEREF _Toc486282293 \h </w:instrText>
        </w:r>
        <w:r w:rsidR="00946C04">
          <w:rPr>
            <w:noProof/>
            <w:webHidden/>
          </w:rPr>
        </w:r>
        <w:r w:rsidR="00946C04">
          <w:rPr>
            <w:noProof/>
            <w:webHidden/>
          </w:rPr>
          <w:fldChar w:fldCharType="separate"/>
        </w:r>
        <w:r w:rsidR="00946C04">
          <w:rPr>
            <w:noProof/>
            <w:webHidden/>
          </w:rPr>
          <w:t>27</w:t>
        </w:r>
        <w:r w:rsidR="00946C04">
          <w:rPr>
            <w:noProof/>
            <w:webHidden/>
          </w:rPr>
          <w:fldChar w:fldCharType="end"/>
        </w:r>
      </w:hyperlink>
    </w:p>
    <w:p w14:paraId="266568F3"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94" w:history="1">
        <w:r w:rsidR="00946C04" w:rsidRPr="00305908">
          <w:rPr>
            <w:rStyle w:val="Hyperlink"/>
            <w:noProof/>
          </w:rPr>
          <w:t>6.2</w:t>
        </w:r>
        <w:r w:rsidR="00946C04">
          <w:rPr>
            <w:rFonts w:eastAsiaTheme="minorEastAsia" w:cstheme="minorBidi"/>
            <w:b w:val="0"/>
            <w:bCs w:val="0"/>
            <w:noProof/>
            <w:kern w:val="2"/>
            <w:sz w:val="21"/>
            <w:szCs w:val="22"/>
            <w:lang w:val="en-US" w:eastAsia="ja-JP"/>
          </w:rPr>
          <w:tab/>
        </w:r>
        <w:r w:rsidR="00946C04" w:rsidRPr="00305908">
          <w:rPr>
            <w:rStyle w:val="Hyperlink"/>
            <w:noProof/>
          </w:rPr>
          <w:t>SDH &amp; SONET Related Recommendations and Standards</w:t>
        </w:r>
        <w:r w:rsidR="00946C04">
          <w:rPr>
            <w:noProof/>
            <w:webHidden/>
          </w:rPr>
          <w:tab/>
        </w:r>
        <w:r w:rsidR="00946C04">
          <w:rPr>
            <w:noProof/>
            <w:webHidden/>
          </w:rPr>
          <w:fldChar w:fldCharType="begin"/>
        </w:r>
        <w:r w:rsidR="00946C04">
          <w:rPr>
            <w:noProof/>
            <w:webHidden/>
          </w:rPr>
          <w:instrText xml:space="preserve"> PAGEREF _Toc486282294 \h </w:instrText>
        </w:r>
        <w:r w:rsidR="00946C04">
          <w:rPr>
            <w:noProof/>
            <w:webHidden/>
          </w:rPr>
        </w:r>
        <w:r w:rsidR="00946C04">
          <w:rPr>
            <w:noProof/>
            <w:webHidden/>
          </w:rPr>
          <w:fldChar w:fldCharType="separate"/>
        </w:r>
        <w:r w:rsidR="00946C04">
          <w:rPr>
            <w:noProof/>
            <w:webHidden/>
          </w:rPr>
          <w:t>46</w:t>
        </w:r>
        <w:r w:rsidR="00946C04">
          <w:rPr>
            <w:noProof/>
            <w:webHidden/>
          </w:rPr>
          <w:fldChar w:fldCharType="end"/>
        </w:r>
      </w:hyperlink>
    </w:p>
    <w:p w14:paraId="1B77EB13"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95" w:history="1">
        <w:r w:rsidR="00946C04" w:rsidRPr="00305908">
          <w:rPr>
            <w:rStyle w:val="Hyperlink"/>
            <w:noProof/>
          </w:rPr>
          <w:t>6.3</w:t>
        </w:r>
        <w:r w:rsidR="00946C04">
          <w:rPr>
            <w:rFonts w:eastAsiaTheme="minorEastAsia" w:cstheme="minorBidi"/>
            <w:b w:val="0"/>
            <w:bCs w:val="0"/>
            <w:noProof/>
            <w:kern w:val="2"/>
            <w:sz w:val="21"/>
            <w:szCs w:val="22"/>
            <w:lang w:val="en-US" w:eastAsia="ja-JP"/>
          </w:rPr>
          <w:tab/>
        </w:r>
        <w:r w:rsidR="00946C04" w:rsidRPr="00305908">
          <w:rPr>
            <w:rStyle w:val="Hyperlink"/>
            <w:noProof/>
          </w:rPr>
          <w:t>ITU-T Recommendations on the OTN Transport Plane</w:t>
        </w:r>
        <w:r w:rsidR="00946C04">
          <w:rPr>
            <w:noProof/>
            <w:webHidden/>
          </w:rPr>
          <w:tab/>
        </w:r>
        <w:r w:rsidR="00946C04">
          <w:rPr>
            <w:noProof/>
            <w:webHidden/>
          </w:rPr>
          <w:fldChar w:fldCharType="begin"/>
        </w:r>
        <w:r w:rsidR="00946C04">
          <w:rPr>
            <w:noProof/>
            <w:webHidden/>
          </w:rPr>
          <w:instrText xml:space="preserve"> PAGEREF _Toc486282295 \h </w:instrText>
        </w:r>
        <w:r w:rsidR="00946C04">
          <w:rPr>
            <w:noProof/>
            <w:webHidden/>
          </w:rPr>
        </w:r>
        <w:r w:rsidR="00946C04">
          <w:rPr>
            <w:noProof/>
            <w:webHidden/>
          </w:rPr>
          <w:fldChar w:fldCharType="separate"/>
        </w:r>
        <w:r w:rsidR="00946C04">
          <w:rPr>
            <w:noProof/>
            <w:webHidden/>
          </w:rPr>
          <w:t>46</w:t>
        </w:r>
        <w:r w:rsidR="00946C04">
          <w:rPr>
            <w:noProof/>
            <w:webHidden/>
          </w:rPr>
          <w:fldChar w:fldCharType="end"/>
        </w:r>
      </w:hyperlink>
    </w:p>
    <w:p w14:paraId="6282059A"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96" w:history="1">
        <w:r w:rsidR="00946C04" w:rsidRPr="00305908">
          <w:rPr>
            <w:rStyle w:val="Hyperlink"/>
            <w:noProof/>
          </w:rPr>
          <w:t>6.4</w:t>
        </w:r>
        <w:r w:rsidR="00946C04">
          <w:rPr>
            <w:rFonts w:eastAsiaTheme="minorEastAsia" w:cstheme="minorBidi"/>
            <w:b w:val="0"/>
            <w:bCs w:val="0"/>
            <w:noProof/>
            <w:kern w:val="2"/>
            <w:sz w:val="21"/>
            <w:szCs w:val="22"/>
            <w:lang w:val="en-US" w:eastAsia="ja-JP"/>
          </w:rPr>
          <w:tab/>
        </w:r>
        <w:r w:rsidR="00946C04" w:rsidRPr="00305908">
          <w:rPr>
            <w:rStyle w:val="Hyperlink"/>
            <w:noProof/>
          </w:rPr>
          <w:t>Standards on the ASTN/ASON Control Plane</w:t>
        </w:r>
        <w:r w:rsidR="00946C04">
          <w:rPr>
            <w:noProof/>
            <w:webHidden/>
          </w:rPr>
          <w:tab/>
        </w:r>
        <w:r w:rsidR="00946C04">
          <w:rPr>
            <w:noProof/>
            <w:webHidden/>
          </w:rPr>
          <w:fldChar w:fldCharType="begin"/>
        </w:r>
        <w:r w:rsidR="00946C04">
          <w:rPr>
            <w:noProof/>
            <w:webHidden/>
          </w:rPr>
          <w:instrText xml:space="preserve"> PAGEREF _Toc486282296 \h </w:instrText>
        </w:r>
        <w:r w:rsidR="00946C04">
          <w:rPr>
            <w:noProof/>
            <w:webHidden/>
          </w:rPr>
        </w:r>
        <w:r w:rsidR="00946C04">
          <w:rPr>
            <w:noProof/>
            <w:webHidden/>
          </w:rPr>
          <w:fldChar w:fldCharType="separate"/>
        </w:r>
        <w:r w:rsidR="00946C04">
          <w:rPr>
            <w:noProof/>
            <w:webHidden/>
          </w:rPr>
          <w:t>48</w:t>
        </w:r>
        <w:r w:rsidR="00946C04">
          <w:rPr>
            <w:noProof/>
            <w:webHidden/>
          </w:rPr>
          <w:fldChar w:fldCharType="end"/>
        </w:r>
      </w:hyperlink>
    </w:p>
    <w:p w14:paraId="311DCCA6"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97" w:history="1">
        <w:r w:rsidR="00946C04" w:rsidRPr="00305908">
          <w:rPr>
            <w:rStyle w:val="Hyperlink"/>
            <w:noProof/>
          </w:rPr>
          <w:t>6.5</w:t>
        </w:r>
        <w:r w:rsidR="00946C04">
          <w:rPr>
            <w:rFonts w:eastAsiaTheme="minorEastAsia" w:cstheme="minorBidi"/>
            <w:b w:val="0"/>
            <w:bCs w:val="0"/>
            <w:noProof/>
            <w:kern w:val="2"/>
            <w:sz w:val="21"/>
            <w:szCs w:val="22"/>
            <w:lang w:val="en-US" w:eastAsia="ja-JP"/>
          </w:rPr>
          <w:tab/>
        </w:r>
        <w:r w:rsidR="00946C04" w:rsidRPr="00305908">
          <w:rPr>
            <w:rStyle w:val="Hyperlink"/>
            <w:noProof/>
          </w:rPr>
          <w:t>Standards on the Ethernet Frames</w:t>
        </w:r>
        <w:r w:rsidR="00946C04" w:rsidRPr="00305908">
          <w:rPr>
            <w:rStyle w:val="Hyperlink"/>
            <w:noProof/>
            <w:lang w:eastAsia="ja-JP"/>
          </w:rPr>
          <w:t>, MPLS,</w:t>
        </w:r>
        <w:r w:rsidR="00946C04" w:rsidRPr="00305908">
          <w:rPr>
            <w:rStyle w:val="Hyperlink"/>
            <w:noProof/>
          </w:rPr>
          <w:t xml:space="preserve"> Transport MPLS and MPLS-TP</w:t>
        </w:r>
        <w:r w:rsidR="00946C04">
          <w:rPr>
            <w:noProof/>
            <w:webHidden/>
          </w:rPr>
          <w:tab/>
        </w:r>
        <w:r w:rsidR="00946C04">
          <w:rPr>
            <w:noProof/>
            <w:webHidden/>
          </w:rPr>
          <w:fldChar w:fldCharType="begin"/>
        </w:r>
        <w:r w:rsidR="00946C04">
          <w:rPr>
            <w:noProof/>
            <w:webHidden/>
          </w:rPr>
          <w:instrText xml:space="preserve"> PAGEREF _Toc486282297 \h </w:instrText>
        </w:r>
        <w:r w:rsidR="00946C04">
          <w:rPr>
            <w:noProof/>
            <w:webHidden/>
          </w:rPr>
        </w:r>
        <w:r w:rsidR="00946C04">
          <w:rPr>
            <w:noProof/>
            <w:webHidden/>
          </w:rPr>
          <w:fldChar w:fldCharType="separate"/>
        </w:r>
        <w:r w:rsidR="00946C04">
          <w:rPr>
            <w:noProof/>
            <w:webHidden/>
          </w:rPr>
          <w:t>49</w:t>
        </w:r>
        <w:r w:rsidR="00946C04">
          <w:rPr>
            <w:noProof/>
            <w:webHidden/>
          </w:rPr>
          <w:fldChar w:fldCharType="end"/>
        </w:r>
      </w:hyperlink>
    </w:p>
    <w:p w14:paraId="5F40BEC4" w14:textId="77777777" w:rsidR="00946C04" w:rsidRDefault="00B077F0">
      <w:pPr>
        <w:pStyle w:val="TOC2"/>
        <w:tabs>
          <w:tab w:val="left" w:pos="720"/>
          <w:tab w:val="right" w:leader="dot" w:pos="9631"/>
        </w:tabs>
        <w:rPr>
          <w:rFonts w:eastAsiaTheme="minorEastAsia" w:cstheme="minorBidi"/>
          <w:b w:val="0"/>
          <w:bCs w:val="0"/>
          <w:noProof/>
          <w:kern w:val="2"/>
          <w:sz w:val="21"/>
          <w:szCs w:val="22"/>
          <w:lang w:val="en-US" w:eastAsia="ja-JP"/>
        </w:rPr>
      </w:pPr>
      <w:hyperlink w:anchor="_Toc486282298" w:history="1">
        <w:r w:rsidR="00946C04" w:rsidRPr="00305908">
          <w:rPr>
            <w:rStyle w:val="Hyperlink"/>
            <w:noProof/>
            <w:lang w:eastAsia="ja-JP"/>
          </w:rPr>
          <w:t>6.6</w:t>
        </w:r>
        <w:r w:rsidR="00946C04">
          <w:rPr>
            <w:rFonts w:eastAsiaTheme="minorEastAsia" w:cstheme="minorBidi"/>
            <w:b w:val="0"/>
            <w:bCs w:val="0"/>
            <w:noProof/>
            <w:kern w:val="2"/>
            <w:sz w:val="21"/>
            <w:szCs w:val="22"/>
            <w:lang w:val="en-US" w:eastAsia="ja-JP"/>
          </w:rPr>
          <w:tab/>
        </w:r>
        <w:r w:rsidR="00946C04" w:rsidRPr="00305908">
          <w:rPr>
            <w:rStyle w:val="Hyperlink"/>
            <w:noProof/>
            <w:lang w:eastAsia="ja-JP"/>
          </w:rPr>
          <w:t>Standards on Synchronization [Newly introduced in 09/2016]</w:t>
        </w:r>
        <w:r w:rsidR="00946C04">
          <w:rPr>
            <w:noProof/>
            <w:webHidden/>
          </w:rPr>
          <w:tab/>
        </w:r>
        <w:r w:rsidR="00946C04">
          <w:rPr>
            <w:noProof/>
            <w:webHidden/>
          </w:rPr>
          <w:fldChar w:fldCharType="begin"/>
        </w:r>
        <w:r w:rsidR="00946C04">
          <w:rPr>
            <w:noProof/>
            <w:webHidden/>
          </w:rPr>
          <w:instrText xml:space="preserve"> PAGEREF _Toc486282298 \h </w:instrText>
        </w:r>
        <w:r w:rsidR="00946C04">
          <w:rPr>
            <w:noProof/>
            <w:webHidden/>
          </w:rPr>
        </w:r>
        <w:r w:rsidR="00946C04">
          <w:rPr>
            <w:noProof/>
            <w:webHidden/>
          </w:rPr>
          <w:fldChar w:fldCharType="separate"/>
        </w:r>
        <w:r w:rsidR="00946C04">
          <w:rPr>
            <w:noProof/>
            <w:webHidden/>
          </w:rPr>
          <w:t>51</w:t>
        </w:r>
        <w:r w:rsidR="00946C04">
          <w:rPr>
            <w:noProof/>
            <w:webHidden/>
          </w:rPr>
          <w:fldChar w:fldCharType="end"/>
        </w:r>
      </w:hyperlink>
    </w:p>
    <w:p w14:paraId="51E34376" w14:textId="77777777" w:rsidR="00946C04" w:rsidRDefault="00B077F0">
      <w:pPr>
        <w:pStyle w:val="TOC1"/>
        <w:tabs>
          <w:tab w:val="left" w:pos="480"/>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299" w:history="1">
        <w:r w:rsidR="00946C04" w:rsidRPr="00305908">
          <w:rPr>
            <w:rStyle w:val="Hyperlink"/>
            <w:noProof/>
          </w:rPr>
          <w:t>7</w:t>
        </w:r>
        <w:r w:rsidR="00946C04">
          <w:rPr>
            <w:rFonts w:asciiTheme="minorHAnsi" w:eastAsiaTheme="minorEastAsia" w:hAnsiTheme="minorHAnsi" w:cstheme="minorBidi"/>
            <w:b w:val="0"/>
            <w:bCs w:val="0"/>
            <w:caps w:val="0"/>
            <w:noProof/>
            <w:kern w:val="2"/>
            <w:sz w:val="21"/>
            <w:szCs w:val="22"/>
            <w:lang w:val="en-US" w:eastAsia="ja-JP"/>
          </w:rPr>
          <w:tab/>
        </w:r>
        <w:r w:rsidR="00946C04" w:rsidRPr="00305908">
          <w:rPr>
            <w:rStyle w:val="Hyperlink"/>
            <w:noProof/>
          </w:rPr>
          <w:t>Overview of existing holes</w:t>
        </w:r>
        <w:r w:rsidR="00946C04" w:rsidRPr="00305908">
          <w:rPr>
            <w:rStyle w:val="Hyperlink"/>
            <w:noProof/>
            <w:lang w:eastAsia="ja-JP"/>
          </w:rPr>
          <w:t xml:space="preserve">, </w:t>
        </w:r>
        <w:r w:rsidR="00946C04" w:rsidRPr="00305908">
          <w:rPr>
            <w:rStyle w:val="Hyperlink"/>
            <w:noProof/>
          </w:rPr>
          <w:t>overlaps</w:t>
        </w:r>
        <w:r w:rsidR="00946C04" w:rsidRPr="00305908">
          <w:rPr>
            <w:rStyle w:val="Hyperlink"/>
            <w:noProof/>
            <w:lang w:eastAsia="ja-JP"/>
          </w:rPr>
          <w:t xml:space="preserve">, and </w:t>
        </w:r>
        <w:r w:rsidR="00946C04" w:rsidRPr="00305908">
          <w:rPr>
            <w:rStyle w:val="Hyperlink"/>
            <w:noProof/>
          </w:rPr>
          <w:t>conflicts</w:t>
        </w:r>
        <w:r w:rsidR="00946C04">
          <w:rPr>
            <w:noProof/>
            <w:webHidden/>
          </w:rPr>
          <w:tab/>
        </w:r>
        <w:r w:rsidR="00946C04">
          <w:rPr>
            <w:noProof/>
            <w:webHidden/>
          </w:rPr>
          <w:fldChar w:fldCharType="begin"/>
        </w:r>
        <w:r w:rsidR="00946C04">
          <w:rPr>
            <w:noProof/>
            <w:webHidden/>
          </w:rPr>
          <w:instrText xml:space="preserve"> PAGEREF _Toc486282299 \h </w:instrText>
        </w:r>
        <w:r w:rsidR="00946C04">
          <w:rPr>
            <w:noProof/>
            <w:webHidden/>
          </w:rPr>
        </w:r>
        <w:r w:rsidR="00946C04">
          <w:rPr>
            <w:noProof/>
            <w:webHidden/>
          </w:rPr>
          <w:fldChar w:fldCharType="separate"/>
        </w:r>
        <w:r w:rsidR="00946C04">
          <w:rPr>
            <w:noProof/>
            <w:webHidden/>
          </w:rPr>
          <w:t>52</w:t>
        </w:r>
        <w:r w:rsidR="00946C04">
          <w:rPr>
            <w:noProof/>
            <w:webHidden/>
          </w:rPr>
          <w:fldChar w:fldCharType="end"/>
        </w:r>
      </w:hyperlink>
    </w:p>
    <w:p w14:paraId="169FF30A" w14:textId="77777777" w:rsidR="00946C04" w:rsidRDefault="00B077F0">
      <w:pPr>
        <w:pStyle w:val="TOC1"/>
        <w:tabs>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300" w:history="1">
        <w:r w:rsidR="00946C04" w:rsidRPr="00305908">
          <w:rPr>
            <w:rStyle w:val="Hyperlink"/>
            <w:noProof/>
          </w:rPr>
          <w:t>Annex A - Terminology Mapping</w:t>
        </w:r>
        <w:r w:rsidR="00946C04">
          <w:rPr>
            <w:noProof/>
            <w:webHidden/>
          </w:rPr>
          <w:tab/>
        </w:r>
        <w:r w:rsidR="00946C04">
          <w:rPr>
            <w:noProof/>
            <w:webHidden/>
          </w:rPr>
          <w:fldChar w:fldCharType="begin"/>
        </w:r>
        <w:r w:rsidR="00946C04">
          <w:rPr>
            <w:noProof/>
            <w:webHidden/>
          </w:rPr>
          <w:instrText xml:space="preserve"> PAGEREF _Toc486282300 \h </w:instrText>
        </w:r>
        <w:r w:rsidR="00946C04">
          <w:rPr>
            <w:noProof/>
            <w:webHidden/>
          </w:rPr>
        </w:r>
        <w:r w:rsidR="00946C04">
          <w:rPr>
            <w:noProof/>
            <w:webHidden/>
          </w:rPr>
          <w:fldChar w:fldCharType="separate"/>
        </w:r>
        <w:r w:rsidR="00946C04">
          <w:rPr>
            <w:noProof/>
            <w:webHidden/>
          </w:rPr>
          <w:t>55</w:t>
        </w:r>
        <w:r w:rsidR="00946C04">
          <w:rPr>
            <w:noProof/>
            <w:webHidden/>
          </w:rPr>
          <w:fldChar w:fldCharType="end"/>
        </w:r>
      </w:hyperlink>
    </w:p>
    <w:p w14:paraId="113B9310" w14:textId="77777777" w:rsidR="00946C04" w:rsidRDefault="00B077F0">
      <w:pPr>
        <w:pStyle w:val="TOC1"/>
        <w:tabs>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301" w:history="1">
        <w:r w:rsidR="00946C04" w:rsidRPr="00305908">
          <w:rPr>
            <w:rStyle w:val="Hyperlink"/>
            <w:noProof/>
            <w:lang w:eastAsia="ja-JP"/>
          </w:rPr>
          <w:t xml:space="preserve">Annex B – </w:t>
        </w:r>
        <w:r w:rsidR="00946C04" w:rsidRPr="00305908">
          <w:rPr>
            <w:rStyle w:val="Hyperlink"/>
            <w:noProof/>
          </w:rPr>
          <w:t>Routing Area Reorganization</w:t>
        </w:r>
        <w:r w:rsidR="00946C04" w:rsidRPr="00305908">
          <w:rPr>
            <w:rStyle w:val="Hyperlink"/>
            <w:noProof/>
            <w:lang w:eastAsia="ja-JP"/>
          </w:rPr>
          <w:t xml:space="preserve"> in IETF (as of Nov. 2014)</w:t>
        </w:r>
        <w:r w:rsidR="00946C04">
          <w:rPr>
            <w:noProof/>
            <w:webHidden/>
          </w:rPr>
          <w:tab/>
        </w:r>
        <w:r w:rsidR="00946C04">
          <w:rPr>
            <w:noProof/>
            <w:webHidden/>
          </w:rPr>
          <w:fldChar w:fldCharType="begin"/>
        </w:r>
        <w:r w:rsidR="00946C04">
          <w:rPr>
            <w:noProof/>
            <w:webHidden/>
          </w:rPr>
          <w:instrText xml:space="preserve"> PAGEREF _Toc486282301 \h </w:instrText>
        </w:r>
        <w:r w:rsidR="00946C04">
          <w:rPr>
            <w:noProof/>
            <w:webHidden/>
          </w:rPr>
        </w:r>
        <w:r w:rsidR="00946C04">
          <w:rPr>
            <w:noProof/>
            <w:webHidden/>
          </w:rPr>
          <w:fldChar w:fldCharType="separate"/>
        </w:r>
        <w:r w:rsidR="00946C04">
          <w:rPr>
            <w:noProof/>
            <w:webHidden/>
          </w:rPr>
          <w:t>56</w:t>
        </w:r>
        <w:r w:rsidR="00946C04">
          <w:rPr>
            <w:noProof/>
            <w:webHidden/>
          </w:rPr>
          <w:fldChar w:fldCharType="end"/>
        </w:r>
      </w:hyperlink>
    </w:p>
    <w:p w14:paraId="35858AC7" w14:textId="77777777" w:rsidR="00946C04" w:rsidRDefault="00B077F0">
      <w:pPr>
        <w:pStyle w:val="TOC1"/>
        <w:tabs>
          <w:tab w:val="right" w:leader="dot" w:pos="9631"/>
        </w:tabs>
        <w:rPr>
          <w:rFonts w:asciiTheme="minorHAnsi" w:eastAsiaTheme="minorEastAsia" w:hAnsiTheme="minorHAnsi" w:cstheme="minorBidi"/>
          <w:b w:val="0"/>
          <w:bCs w:val="0"/>
          <w:caps w:val="0"/>
          <w:noProof/>
          <w:kern w:val="2"/>
          <w:sz w:val="21"/>
          <w:szCs w:val="22"/>
          <w:lang w:val="en-US" w:eastAsia="ja-JP"/>
        </w:rPr>
      </w:pPr>
      <w:hyperlink w:anchor="_Toc486282302" w:history="1">
        <w:r w:rsidR="00946C04" w:rsidRPr="00305908">
          <w:rPr>
            <w:rStyle w:val="Hyperlink"/>
            <w:noProof/>
            <w:lang w:eastAsia="ja-JP"/>
          </w:rPr>
          <w:t>Annex C – IETF transport network management (as of July 2015)</w:t>
        </w:r>
        <w:r w:rsidR="00946C04">
          <w:rPr>
            <w:noProof/>
            <w:webHidden/>
          </w:rPr>
          <w:tab/>
        </w:r>
        <w:r w:rsidR="00946C04">
          <w:rPr>
            <w:noProof/>
            <w:webHidden/>
          </w:rPr>
          <w:fldChar w:fldCharType="begin"/>
        </w:r>
        <w:r w:rsidR="00946C04">
          <w:rPr>
            <w:noProof/>
            <w:webHidden/>
          </w:rPr>
          <w:instrText xml:space="preserve"> PAGEREF _Toc486282302 \h </w:instrText>
        </w:r>
        <w:r w:rsidR="00946C04">
          <w:rPr>
            <w:noProof/>
            <w:webHidden/>
          </w:rPr>
        </w:r>
        <w:r w:rsidR="00946C04">
          <w:rPr>
            <w:noProof/>
            <w:webHidden/>
          </w:rPr>
          <w:fldChar w:fldCharType="separate"/>
        </w:r>
        <w:r w:rsidR="00946C04">
          <w:rPr>
            <w:noProof/>
            <w:webHidden/>
          </w:rPr>
          <w:t>57</w:t>
        </w:r>
        <w:r w:rsidR="00946C04">
          <w:rPr>
            <w:noProof/>
            <w:webHidden/>
          </w:rPr>
          <w:fldChar w:fldCharType="end"/>
        </w:r>
      </w:hyperlink>
    </w:p>
    <w:p w14:paraId="5F29D673" w14:textId="77777777" w:rsidR="00946C04" w:rsidRDefault="00B077F0">
      <w:pPr>
        <w:pStyle w:val="TOC2"/>
        <w:tabs>
          <w:tab w:val="right" w:leader="dot" w:pos="9631"/>
        </w:tabs>
        <w:rPr>
          <w:rFonts w:eastAsiaTheme="minorEastAsia" w:cstheme="minorBidi"/>
          <w:b w:val="0"/>
          <w:bCs w:val="0"/>
          <w:noProof/>
          <w:kern w:val="2"/>
          <w:sz w:val="21"/>
          <w:szCs w:val="22"/>
          <w:lang w:val="en-US" w:eastAsia="ja-JP"/>
        </w:rPr>
      </w:pPr>
      <w:hyperlink w:anchor="_Toc486282303" w:history="1">
        <w:r w:rsidR="00946C04" w:rsidRPr="00305908">
          <w:rPr>
            <w:rStyle w:val="Hyperlink"/>
            <w:noProof/>
            <w:lang w:val="en-US"/>
          </w:rPr>
          <w:t>Layer Independent OAM Management in the Multi-Layer Environment (lime)</w:t>
        </w:r>
        <w:r w:rsidR="00946C04">
          <w:rPr>
            <w:noProof/>
            <w:webHidden/>
          </w:rPr>
          <w:tab/>
        </w:r>
        <w:r w:rsidR="00946C04">
          <w:rPr>
            <w:noProof/>
            <w:webHidden/>
          </w:rPr>
          <w:fldChar w:fldCharType="begin"/>
        </w:r>
        <w:r w:rsidR="00946C04">
          <w:rPr>
            <w:noProof/>
            <w:webHidden/>
          </w:rPr>
          <w:instrText xml:space="preserve"> PAGEREF _Toc486282303 \h </w:instrText>
        </w:r>
        <w:r w:rsidR="00946C04">
          <w:rPr>
            <w:noProof/>
            <w:webHidden/>
          </w:rPr>
        </w:r>
        <w:r w:rsidR="00946C04">
          <w:rPr>
            <w:noProof/>
            <w:webHidden/>
          </w:rPr>
          <w:fldChar w:fldCharType="separate"/>
        </w:r>
        <w:r w:rsidR="00946C04">
          <w:rPr>
            <w:noProof/>
            <w:webHidden/>
          </w:rPr>
          <w:t>57</w:t>
        </w:r>
        <w:r w:rsidR="00946C04">
          <w:rPr>
            <w:noProof/>
            <w:webHidden/>
          </w:rPr>
          <w:fldChar w:fldCharType="end"/>
        </w:r>
      </w:hyperlink>
    </w:p>
    <w:p w14:paraId="6314D1AB" w14:textId="77777777" w:rsidR="00946C04" w:rsidRDefault="00B077F0">
      <w:pPr>
        <w:pStyle w:val="TOC2"/>
        <w:tabs>
          <w:tab w:val="right" w:leader="dot" w:pos="9631"/>
        </w:tabs>
        <w:rPr>
          <w:rFonts w:eastAsiaTheme="minorEastAsia" w:cstheme="minorBidi"/>
          <w:b w:val="0"/>
          <w:bCs w:val="0"/>
          <w:noProof/>
          <w:kern w:val="2"/>
          <w:sz w:val="21"/>
          <w:szCs w:val="22"/>
          <w:lang w:val="en-US" w:eastAsia="ja-JP"/>
        </w:rPr>
      </w:pPr>
      <w:hyperlink w:anchor="_Toc486282304" w:history="1">
        <w:r w:rsidR="00946C04" w:rsidRPr="00305908">
          <w:rPr>
            <w:rStyle w:val="Hyperlink"/>
            <w:noProof/>
            <w:lang w:val="en-US"/>
          </w:rPr>
          <w:t>Network Configuration Protocol (netconf)</w:t>
        </w:r>
        <w:r w:rsidR="00946C04">
          <w:rPr>
            <w:noProof/>
            <w:webHidden/>
          </w:rPr>
          <w:tab/>
        </w:r>
        <w:r w:rsidR="00946C04">
          <w:rPr>
            <w:noProof/>
            <w:webHidden/>
          </w:rPr>
          <w:fldChar w:fldCharType="begin"/>
        </w:r>
        <w:r w:rsidR="00946C04">
          <w:rPr>
            <w:noProof/>
            <w:webHidden/>
          </w:rPr>
          <w:instrText xml:space="preserve"> PAGEREF _Toc486282304 \h </w:instrText>
        </w:r>
        <w:r w:rsidR="00946C04">
          <w:rPr>
            <w:noProof/>
            <w:webHidden/>
          </w:rPr>
        </w:r>
        <w:r w:rsidR="00946C04">
          <w:rPr>
            <w:noProof/>
            <w:webHidden/>
          </w:rPr>
          <w:fldChar w:fldCharType="separate"/>
        </w:r>
        <w:r w:rsidR="00946C04">
          <w:rPr>
            <w:noProof/>
            <w:webHidden/>
          </w:rPr>
          <w:t>57</w:t>
        </w:r>
        <w:r w:rsidR="00946C04">
          <w:rPr>
            <w:noProof/>
            <w:webHidden/>
          </w:rPr>
          <w:fldChar w:fldCharType="end"/>
        </w:r>
      </w:hyperlink>
    </w:p>
    <w:p w14:paraId="30BC696F" w14:textId="77777777" w:rsidR="00946C04" w:rsidRDefault="00B077F0">
      <w:pPr>
        <w:pStyle w:val="TOC2"/>
        <w:tabs>
          <w:tab w:val="right" w:leader="dot" w:pos="9631"/>
        </w:tabs>
        <w:rPr>
          <w:rFonts w:eastAsiaTheme="minorEastAsia" w:cstheme="minorBidi"/>
          <w:b w:val="0"/>
          <w:bCs w:val="0"/>
          <w:noProof/>
          <w:kern w:val="2"/>
          <w:sz w:val="21"/>
          <w:szCs w:val="22"/>
          <w:lang w:val="en-US" w:eastAsia="ja-JP"/>
        </w:rPr>
      </w:pPr>
      <w:hyperlink w:anchor="_Toc486282305" w:history="1">
        <w:r w:rsidR="00946C04" w:rsidRPr="00305908">
          <w:rPr>
            <w:rStyle w:val="Hyperlink"/>
            <w:noProof/>
            <w:lang w:val="en-US"/>
          </w:rPr>
          <w:t>Network Configuration Data Modeling Language (netmod)</w:t>
        </w:r>
        <w:r w:rsidR="00946C04">
          <w:rPr>
            <w:noProof/>
            <w:webHidden/>
          </w:rPr>
          <w:tab/>
        </w:r>
        <w:r w:rsidR="00946C04">
          <w:rPr>
            <w:noProof/>
            <w:webHidden/>
          </w:rPr>
          <w:fldChar w:fldCharType="begin"/>
        </w:r>
        <w:r w:rsidR="00946C04">
          <w:rPr>
            <w:noProof/>
            <w:webHidden/>
          </w:rPr>
          <w:instrText xml:space="preserve"> PAGEREF _Toc486282305 \h </w:instrText>
        </w:r>
        <w:r w:rsidR="00946C04">
          <w:rPr>
            <w:noProof/>
            <w:webHidden/>
          </w:rPr>
        </w:r>
        <w:r w:rsidR="00946C04">
          <w:rPr>
            <w:noProof/>
            <w:webHidden/>
          </w:rPr>
          <w:fldChar w:fldCharType="separate"/>
        </w:r>
        <w:r w:rsidR="00946C04">
          <w:rPr>
            <w:noProof/>
            <w:webHidden/>
          </w:rPr>
          <w:t>58</w:t>
        </w:r>
        <w:r w:rsidR="00946C04">
          <w:rPr>
            <w:noProof/>
            <w:webHidden/>
          </w:rPr>
          <w:fldChar w:fldCharType="end"/>
        </w:r>
      </w:hyperlink>
    </w:p>
    <w:p w14:paraId="472598C5" w14:textId="77777777" w:rsidR="00946C04" w:rsidRDefault="00B077F0">
      <w:pPr>
        <w:pStyle w:val="TOC2"/>
        <w:tabs>
          <w:tab w:val="right" w:leader="dot" w:pos="9631"/>
        </w:tabs>
        <w:rPr>
          <w:rFonts w:eastAsiaTheme="minorEastAsia" w:cstheme="minorBidi"/>
          <w:b w:val="0"/>
          <w:bCs w:val="0"/>
          <w:noProof/>
          <w:kern w:val="2"/>
          <w:sz w:val="21"/>
          <w:szCs w:val="22"/>
          <w:lang w:val="en-US" w:eastAsia="ja-JP"/>
        </w:rPr>
      </w:pPr>
      <w:hyperlink w:anchor="_Toc486282306" w:history="1">
        <w:r w:rsidR="00946C04" w:rsidRPr="00305908">
          <w:rPr>
            <w:rStyle w:val="Hyperlink"/>
            <w:noProof/>
            <w:lang w:val="en-US"/>
          </w:rPr>
          <w:t>Traffic Engineering Architecture and Signaling-related work (TEAS)</w:t>
        </w:r>
        <w:r w:rsidR="00946C04">
          <w:rPr>
            <w:noProof/>
            <w:webHidden/>
          </w:rPr>
          <w:tab/>
        </w:r>
        <w:r w:rsidR="00946C04">
          <w:rPr>
            <w:noProof/>
            <w:webHidden/>
          </w:rPr>
          <w:fldChar w:fldCharType="begin"/>
        </w:r>
        <w:r w:rsidR="00946C04">
          <w:rPr>
            <w:noProof/>
            <w:webHidden/>
          </w:rPr>
          <w:instrText xml:space="preserve"> PAGEREF _Toc486282306 \h </w:instrText>
        </w:r>
        <w:r w:rsidR="00946C04">
          <w:rPr>
            <w:noProof/>
            <w:webHidden/>
          </w:rPr>
        </w:r>
        <w:r w:rsidR="00946C04">
          <w:rPr>
            <w:noProof/>
            <w:webHidden/>
          </w:rPr>
          <w:fldChar w:fldCharType="separate"/>
        </w:r>
        <w:r w:rsidR="00946C04">
          <w:rPr>
            <w:noProof/>
            <w:webHidden/>
          </w:rPr>
          <w:t>58</w:t>
        </w:r>
        <w:r w:rsidR="00946C04">
          <w:rPr>
            <w:noProof/>
            <w:webHidden/>
          </w:rPr>
          <w:fldChar w:fldCharType="end"/>
        </w:r>
      </w:hyperlink>
    </w:p>
    <w:p w14:paraId="0862A86B" w14:textId="77777777" w:rsidR="00946C04" w:rsidRDefault="00B077F0">
      <w:pPr>
        <w:pStyle w:val="TOC2"/>
        <w:tabs>
          <w:tab w:val="right" w:leader="dot" w:pos="9631"/>
        </w:tabs>
        <w:rPr>
          <w:rFonts w:eastAsiaTheme="minorEastAsia" w:cstheme="minorBidi"/>
          <w:b w:val="0"/>
          <w:bCs w:val="0"/>
          <w:noProof/>
          <w:kern w:val="2"/>
          <w:sz w:val="21"/>
          <w:szCs w:val="22"/>
          <w:lang w:val="en-US" w:eastAsia="ja-JP"/>
        </w:rPr>
      </w:pPr>
      <w:hyperlink w:anchor="_Toc486282307" w:history="1">
        <w:r w:rsidR="00946C04" w:rsidRPr="00305908">
          <w:rPr>
            <w:rStyle w:val="Hyperlink"/>
            <w:noProof/>
            <w:lang w:val="en-US"/>
          </w:rPr>
          <w:t>GMPLS management-related work (CCAMP)</w:t>
        </w:r>
        <w:r w:rsidR="00946C04">
          <w:rPr>
            <w:noProof/>
            <w:webHidden/>
          </w:rPr>
          <w:tab/>
        </w:r>
        <w:r w:rsidR="00946C04">
          <w:rPr>
            <w:noProof/>
            <w:webHidden/>
          </w:rPr>
          <w:fldChar w:fldCharType="begin"/>
        </w:r>
        <w:r w:rsidR="00946C04">
          <w:rPr>
            <w:noProof/>
            <w:webHidden/>
          </w:rPr>
          <w:instrText xml:space="preserve"> PAGEREF _Toc486282307 \h </w:instrText>
        </w:r>
        <w:r w:rsidR="00946C04">
          <w:rPr>
            <w:noProof/>
            <w:webHidden/>
          </w:rPr>
        </w:r>
        <w:r w:rsidR="00946C04">
          <w:rPr>
            <w:noProof/>
            <w:webHidden/>
          </w:rPr>
          <w:fldChar w:fldCharType="separate"/>
        </w:r>
        <w:r w:rsidR="00946C04">
          <w:rPr>
            <w:noProof/>
            <w:webHidden/>
          </w:rPr>
          <w:t>59</w:t>
        </w:r>
        <w:r w:rsidR="00946C04">
          <w:rPr>
            <w:noProof/>
            <w:webHidden/>
          </w:rPr>
          <w:fldChar w:fldCharType="end"/>
        </w:r>
      </w:hyperlink>
    </w:p>
    <w:p w14:paraId="4BE3C519" w14:textId="77777777" w:rsidR="00946C04" w:rsidRDefault="00B077F0">
      <w:pPr>
        <w:pStyle w:val="TOC2"/>
        <w:tabs>
          <w:tab w:val="right" w:leader="dot" w:pos="9631"/>
        </w:tabs>
        <w:rPr>
          <w:rFonts w:eastAsiaTheme="minorEastAsia" w:cstheme="minorBidi"/>
          <w:b w:val="0"/>
          <w:bCs w:val="0"/>
          <w:noProof/>
          <w:kern w:val="2"/>
          <w:sz w:val="21"/>
          <w:szCs w:val="22"/>
          <w:lang w:val="en-US" w:eastAsia="ja-JP"/>
        </w:rPr>
      </w:pPr>
      <w:hyperlink w:anchor="_Toc486282308" w:history="1">
        <w:r w:rsidR="00946C04" w:rsidRPr="00305908">
          <w:rPr>
            <w:rStyle w:val="Hyperlink"/>
            <w:noProof/>
            <w:lang w:val="en-US"/>
          </w:rPr>
          <w:t>MPLS management-related work (MPLS)</w:t>
        </w:r>
        <w:r w:rsidR="00946C04">
          <w:rPr>
            <w:noProof/>
            <w:webHidden/>
          </w:rPr>
          <w:tab/>
        </w:r>
        <w:r w:rsidR="00946C04">
          <w:rPr>
            <w:noProof/>
            <w:webHidden/>
          </w:rPr>
          <w:fldChar w:fldCharType="begin"/>
        </w:r>
        <w:r w:rsidR="00946C04">
          <w:rPr>
            <w:noProof/>
            <w:webHidden/>
          </w:rPr>
          <w:instrText xml:space="preserve"> PAGEREF _Toc486282308 \h </w:instrText>
        </w:r>
        <w:r w:rsidR="00946C04">
          <w:rPr>
            <w:noProof/>
            <w:webHidden/>
          </w:rPr>
        </w:r>
        <w:r w:rsidR="00946C04">
          <w:rPr>
            <w:noProof/>
            <w:webHidden/>
          </w:rPr>
          <w:fldChar w:fldCharType="separate"/>
        </w:r>
        <w:r w:rsidR="00946C04">
          <w:rPr>
            <w:noProof/>
            <w:webHidden/>
          </w:rPr>
          <w:t>59</w:t>
        </w:r>
        <w:r w:rsidR="00946C04">
          <w:rPr>
            <w:noProof/>
            <w:webHidden/>
          </w:rPr>
          <w:fldChar w:fldCharType="end"/>
        </w:r>
      </w:hyperlink>
    </w:p>
    <w:p w14:paraId="2F60955B" w14:textId="77777777" w:rsidR="00DA64E7" w:rsidRPr="003E31AA" w:rsidRDefault="00DA64E7" w:rsidP="00D55AC7">
      <w:pPr>
        <w:rPr>
          <w:bCs/>
          <w:szCs w:val="24"/>
          <w:lang w:eastAsia="ja-JP"/>
        </w:rPr>
      </w:pPr>
      <w:r w:rsidRPr="00020320">
        <w:rPr>
          <w:bCs/>
          <w:szCs w:val="24"/>
          <w:lang w:eastAsia="ja-JP"/>
        </w:rPr>
        <w:fldChar w:fldCharType="end"/>
      </w:r>
    </w:p>
    <w:p w14:paraId="2F60955C" w14:textId="77777777" w:rsidR="004425D8" w:rsidRPr="003E31AA" w:rsidRDefault="004425D8">
      <w:pPr>
        <w:tabs>
          <w:tab w:val="clear" w:pos="794"/>
          <w:tab w:val="clear" w:pos="1191"/>
          <w:tab w:val="clear" w:pos="1588"/>
          <w:tab w:val="clear" w:pos="1985"/>
        </w:tabs>
        <w:overflowPunct/>
        <w:autoSpaceDE/>
        <w:autoSpaceDN/>
        <w:adjustRightInd/>
        <w:spacing w:before="0"/>
        <w:textAlignment w:val="auto"/>
        <w:rPr>
          <w:b/>
          <w:sz w:val="20"/>
          <w:lang w:eastAsia="ja-JP"/>
        </w:rPr>
      </w:pPr>
      <w:r w:rsidRPr="003E31AA">
        <w:rPr>
          <w:szCs w:val="24"/>
          <w:lang w:eastAsia="ja-JP"/>
        </w:rPr>
        <w:br w:type="page"/>
      </w:r>
    </w:p>
    <w:p w14:paraId="2F60955D" w14:textId="77777777" w:rsidR="00945DAB" w:rsidRPr="00ED115A" w:rsidRDefault="00945DAB" w:rsidP="00C9123C">
      <w:pPr>
        <w:rPr>
          <w:b/>
          <w:sz w:val="20"/>
          <w:lang w:eastAsia="ja-JP"/>
        </w:rPr>
      </w:pPr>
    </w:p>
    <w:p w14:paraId="2F60955E" w14:textId="77777777" w:rsidR="00C9123C" w:rsidRPr="00020320" w:rsidRDefault="00C9123C" w:rsidP="00020320">
      <w:pPr>
        <w:pStyle w:val="Heading1"/>
        <w:numPr>
          <w:ilvl w:val="0"/>
          <w:numId w:val="0"/>
        </w:numPr>
        <w:tabs>
          <w:tab w:val="clear" w:pos="794"/>
        </w:tabs>
        <w:rPr>
          <w:lang w:val="en-US"/>
        </w:rPr>
      </w:pPr>
      <w:bookmarkStart w:id="0" w:name="_Toc10880875"/>
      <w:bookmarkStart w:id="1" w:name="_Toc404879710"/>
      <w:bookmarkStart w:id="2" w:name="_Toc404880685"/>
      <w:bookmarkStart w:id="3" w:name="_Toc405246228"/>
      <w:bookmarkStart w:id="4" w:name="_Toc405248110"/>
      <w:bookmarkStart w:id="5" w:name="_Toc486282263"/>
      <w:r w:rsidRPr="00ED115A">
        <w:t>Genera</w:t>
      </w:r>
      <w:r w:rsidRPr="00020320">
        <w:rPr>
          <w:lang w:val="en-US"/>
        </w:rPr>
        <w:t>l</w:t>
      </w:r>
      <w:bookmarkEnd w:id="0"/>
      <w:bookmarkEnd w:id="1"/>
      <w:bookmarkEnd w:id="2"/>
      <w:bookmarkEnd w:id="3"/>
      <w:bookmarkEnd w:id="4"/>
      <w:bookmarkEnd w:id="5"/>
    </w:p>
    <w:p w14:paraId="2F60955F" w14:textId="77777777" w:rsidR="00C9123C" w:rsidRPr="00ED115A" w:rsidRDefault="003F085F" w:rsidP="00C9123C">
      <w:r>
        <w:rPr>
          <w:rFonts w:hint="eastAsia"/>
          <w:lang w:eastAsia="ja-JP"/>
        </w:rPr>
        <w:t>This</w:t>
      </w:r>
      <w:r w:rsidR="001B0988">
        <w:rPr>
          <w:rFonts w:hint="eastAsia"/>
          <w:lang w:eastAsia="ja-JP"/>
        </w:rPr>
        <w:t xml:space="preserve"> </w:t>
      </w:r>
      <w:r w:rsidR="00C9123C" w:rsidRPr="001B0988">
        <w:t>is a living document</w:t>
      </w:r>
      <w:r w:rsidR="004425D8">
        <w:rPr>
          <w:rFonts w:hint="eastAsia"/>
          <w:lang w:eastAsia="ja-JP"/>
        </w:rPr>
        <w:t xml:space="preserve"> and </w:t>
      </w:r>
      <w:r w:rsidR="00C9123C" w:rsidRPr="001B0988">
        <w:t>may be updated even between meetings. The latest version can be found at the following URL.</w:t>
      </w:r>
      <w:r w:rsidR="00C9123C">
        <w:t xml:space="preserve"> </w:t>
      </w:r>
    </w:p>
    <w:p w14:paraId="2F609560" w14:textId="77777777" w:rsidR="00C9123C" w:rsidRPr="00ED115A" w:rsidRDefault="00C9123C" w:rsidP="00D55AC7">
      <w:r w:rsidRPr="00ED115A">
        <w:t>http://www.itu.int/ITU-T/studygroups/com15/otn/</w:t>
      </w:r>
    </w:p>
    <w:p w14:paraId="2F609561" w14:textId="77777777" w:rsidR="00C9123C" w:rsidRPr="00ED115A" w:rsidRDefault="00C9123C" w:rsidP="00C9123C">
      <w:r w:rsidRPr="00ED115A">
        <w:t>Proposed modifications and comments should be sent to:</w:t>
      </w:r>
    </w:p>
    <w:p w14:paraId="2F609562" w14:textId="77777777" w:rsidR="00C9123C" w:rsidRDefault="0011416F" w:rsidP="00D55AC7">
      <w:pPr>
        <w:rPr>
          <w:lang w:val="en-US" w:eastAsia="ja-JP"/>
        </w:rPr>
      </w:pPr>
      <w:r>
        <w:rPr>
          <w:rFonts w:hint="eastAsia"/>
          <w:lang w:val="it-IT" w:eastAsia="ja-JP"/>
        </w:rPr>
        <w:t>Naotaka Morita</w:t>
      </w:r>
      <w:r w:rsidR="004425D8">
        <w:rPr>
          <w:rFonts w:hint="eastAsia"/>
          <w:lang w:val="it-IT" w:eastAsia="ja-JP"/>
        </w:rPr>
        <w:t xml:space="preserve">, e-mail: </w:t>
      </w:r>
      <w:r>
        <w:rPr>
          <w:rFonts w:hint="eastAsia"/>
          <w:lang w:val="it-IT" w:eastAsia="ja-JP"/>
        </w:rPr>
        <w:t>naotaka.morita [at] ntt-at.co.jp</w:t>
      </w:r>
      <w:r w:rsidR="004425D8">
        <w:rPr>
          <w:rFonts w:hint="eastAsia"/>
          <w:lang w:val="it-IT" w:eastAsia="ja-JP"/>
        </w:rPr>
        <w:t xml:space="preserve">, </w:t>
      </w:r>
      <w:r w:rsidR="00C9123C" w:rsidRPr="00ED115A">
        <w:rPr>
          <w:lang w:val="en-US" w:eastAsia="ja-JP"/>
        </w:rPr>
        <w:t>Tel.</w:t>
      </w:r>
      <w:r w:rsidR="004425D8">
        <w:rPr>
          <w:rFonts w:hint="eastAsia"/>
          <w:lang w:val="en-US" w:eastAsia="ja-JP"/>
        </w:rPr>
        <w:t xml:space="preserve">: </w:t>
      </w:r>
      <w:r w:rsidR="00C9123C" w:rsidRPr="00ED115A">
        <w:rPr>
          <w:lang w:val="en-US" w:eastAsia="ja-JP"/>
        </w:rPr>
        <w:t>+</w:t>
      </w:r>
      <w:r w:rsidR="00C9123C" w:rsidRPr="00ED115A">
        <w:rPr>
          <w:rFonts w:hint="eastAsia"/>
          <w:lang w:val="en-US" w:eastAsia="ja-JP"/>
        </w:rPr>
        <w:t>8</w:t>
      </w:r>
      <w:r w:rsidR="00C9123C" w:rsidRPr="00ED115A">
        <w:rPr>
          <w:lang w:val="en-US" w:eastAsia="ja-JP"/>
        </w:rPr>
        <w:t xml:space="preserve">1 </w:t>
      </w:r>
      <w:r>
        <w:rPr>
          <w:rFonts w:hint="eastAsia"/>
          <w:lang w:val="en-US" w:eastAsia="ja-JP"/>
        </w:rPr>
        <w:t>422 36 7502</w:t>
      </w:r>
    </w:p>
    <w:p w14:paraId="2F609563" w14:textId="77777777" w:rsidR="00867B46" w:rsidRDefault="00867B46" w:rsidP="000D70D0">
      <w:pPr>
        <w:rPr>
          <w:lang w:val="en-US" w:eastAsia="ja-JP"/>
        </w:rPr>
      </w:pPr>
    </w:p>
    <w:p w14:paraId="2F609564" w14:textId="2BBF34AF" w:rsidR="00063ED9" w:rsidRDefault="00FB0343" w:rsidP="000D70D0">
      <w:pPr>
        <w:rPr>
          <w:lang w:val="en-US" w:eastAsia="ja-JP"/>
        </w:rPr>
      </w:pPr>
      <w:r>
        <w:rPr>
          <w:rFonts w:hint="eastAsia"/>
          <w:lang w:val="en-US" w:eastAsia="ja-JP"/>
        </w:rPr>
        <w:t xml:space="preserve">From </w:t>
      </w:r>
      <w:r w:rsidR="00063ED9">
        <w:rPr>
          <w:rFonts w:hint="eastAsia"/>
          <w:lang w:val="en-US" w:eastAsia="ja-JP"/>
        </w:rPr>
        <w:t>th</w:t>
      </w:r>
      <w:r>
        <w:rPr>
          <w:rFonts w:hint="eastAsia"/>
          <w:lang w:val="en-US" w:eastAsia="ja-JP"/>
        </w:rPr>
        <w:t>e</w:t>
      </w:r>
      <w:r w:rsidR="00063ED9">
        <w:rPr>
          <w:rFonts w:hint="eastAsia"/>
          <w:lang w:val="en-US" w:eastAsia="ja-JP"/>
        </w:rPr>
        <w:t xml:space="preserve"> Issue 22, the </w:t>
      </w:r>
      <w:r w:rsidR="00063ED9">
        <w:rPr>
          <w:lang w:val="en-US" w:eastAsia="ja-JP"/>
        </w:rPr>
        <w:t>document</w:t>
      </w:r>
      <w:r w:rsidR="00063ED9">
        <w:rPr>
          <w:rFonts w:hint="eastAsia"/>
          <w:lang w:val="en-US" w:eastAsia="ja-JP"/>
        </w:rPr>
        <w:t xml:space="preserve"> is </w:t>
      </w:r>
      <w:r w:rsidR="00EF6B00">
        <w:rPr>
          <w:rFonts w:hint="eastAsia"/>
          <w:lang w:val="en-US" w:eastAsia="ja-JP"/>
        </w:rPr>
        <w:t>split</w:t>
      </w:r>
      <w:r w:rsidR="00063ED9">
        <w:rPr>
          <w:rFonts w:hint="eastAsia"/>
          <w:lang w:val="en-US" w:eastAsia="ja-JP"/>
        </w:rPr>
        <w:t xml:space="preserve"> into two parts</w:t>
      </w:r>
      <w:r w:rsidR="00CE3278">
        <w:rPr>
          <w:rFonts w:hint="eastAsia"/>
          <w:lang w:val="en-US" w:eastAsia="ja-JP"/>
        </w:rPr>
        <w:t xml:space="preserve"> to </w:t>
      </w:r>
      <w:r w:rsidR="00EF6B00">
        <w:rPr>
          <w:lang w:val="en-US" w:eastAsia="ja-JP"/>
        </w:rPr>
        <w:t>separate</w:t>
      </w:r>
      <w:r w:rsidR="00CE3278">
        <w:rPr>
          <w:rFonts w:hint="eastAsia"/>
          <w:lang w:val="en-US" w:eastAsia="ja-JP"/>
        </w:rPr>
        <w:t xml:space="preserve"> </w:t>
      </w:r>
      <w:r>
        <w:rPr>
          <w:rFonts w:hint="eastAsia"/>
          <w:lang w:val="en-US" w:eastAsia="ja-JP"/>
        </w:rPr>
        <w:t xml:space="preserve">the </w:t>
      </w:r>
      <w:r w:rsidR="002B3BD8">
        <w:rPr>
          <w:rFonts w:hint="eastAsia"/>
          <w:lang w:val="en-US" w:eastAsia="ja-JP"/>
        </w:rPr>
        <w:t>up-to-date snapshot-</w:t>
      </w:r>
      <w:r w:rsidR="002B3BD8">
        <w:rPr>
          <w:lang w:val="en-US" w:eastAsia="ja-JP"/>
        </w:rPr>
        <w:t>type information</w:t>
      </w:r>
      <w:r w:rsidR="00CE3278">
        <w:rPr>
          <w:rFonts w:hint="eastAsia"/>
          <w:lang w:val="en-US" w:eastAsia="ja-JP"/>
        </w:rPr>
        <w:t xml:space="preserve"> </w:t>
      </w:r>
      <w:r w:rsidR="00BC2268">
        <w:rPr>
          <w:rFonts w:hint="eastAsia"/>
          <w:lang w:val="en-US" w:eastAsia="ja-JP"/>
        </w:rPr>
        <w:t>and</w:t>
      </w:r>
      <w:r w:rsidR="00CE3278">
        <w:rPr>
          <w:rFonts w:hint="eastAsia"/>
          <w:lang w:val="en-US" w:eastAsia="ja-JP"/>
        </w:rPr>
        <w:t xml:space="preserve"> </w:t>
      </w:r>
      <w:r w:rsidR="00EF6B00">
        <w:rPr>
          <w:rFonts w:hint="eastAsia"/>
          <w:lang w:val="en-US" w:eastAsia="ja-JP"/>
        </w:rPr>
        <w:t>comprehensive</w:t>
      </w:r>
      <w:r w:rsidR="00CE3278">
        <w:rPr>
          <w:rFonts w:hint="eastAsia"/>
          <w:lang w:val="en-US" w:eastAsia="ja-JP"/>
        </w:rPr>
        <w:t xml:space="preserve"> database-type information</w:t>
      </w:r>
      <w:r w:rsidR="00063ED9">
        <w:rPr>
          <w:rFonts w:hint="eastAsia"/>
          <w:lang w:val="en-US" w:eastAsia="ja-JP"/>
        </w:rPr>
        <w:t>.</w:t>
      </w:r>
    </w:p>
    <w:p w14:paraId="2F609565" w14:textId="128E61CC" w:rsidR="00063ED9" w:rsidRDefault="00063ED9" w:rsidP="00282356">
      <w:pPr>
        <w:pStyle w:val="ListParagraph"/>
        <w:numPr>
          <w:ilvl w:val="0"/>
          <w:numId w:val="65"/>
        </w:numPr>
        <w:ind w:leftChars="0"/>
        <w:rPr>
          <w:lang w:val="en-US" w:eastAsia="ja-JP"/>
        </w:rPr>
      </w:pPr>
      <w:r>
        <w:rPr>
          <w:rFonts w:hint="eastAsia"/>
          <w:lang w:val="en-US" w:eastAsia="ja-JP"/>
        </w:rPr>
        <w:t xml:space="preserve">Part 1 </w:t>
      </w:r>
      <w:r w:rsidR="00CE3278">
        <w:rPr>
          <w:rFonts w:hint="eastAsia"/>
          <w:lang w:val="en-US" w:eastAsia="ja-JP"/>
        </w:rPr>
        <w:t>provides</w:t>
      </w:r>
      <w:r>
        <w:rPr>
          <w:rFonts w:hint="eastAsia"/>
          <w:lang w:val="en-US" w:eastAsia="ja-JP"/>
        </w:rPr>
        <w:t xml:space="preserve"> highlights of relevant SDOs</w:t>
      </w:r>
      <w:r>
        <w:rPr>
          <w:lang w:val="en-US" w:eastAsia="ja-JP"/>
        </w:rPr>
        <w:t>’</w:t>
      </w:r>
      <w:r>
        <w:rPr>
          <w:rFonts w:hint="eastAsia"/>
          <w:lang w:val="en-US" w:eastAsia="ja-JP"/>
        </w:rPr>
        <w:t xml:space="preserve"> activity. </w:t>
      </w:r>
    </w:p>
    <w:p w14:paraId="2F609566" w14:textId="77777777" w:rsidR="00063ED9" w:rsidRDefault="00063ED9" w:rsidP="00282356">
      <w:pPr>
        <w:pStyle w:val="ListParagraph"/>
        <w:numPr>
          <w:ilvl w:val="0"/>
          <w:numId w:val="65"/>
        </w:numPr>
        <w:ind w:leftChars="0"/>
        <w:rPr>
          <w:lang w:val="en-US" w:eastAsia="ja-JP"/>
        </w:rPr>
      </w:pPr>
      <w:r>
        <w:rPr>
          <w:rFonts w:hint="eastAsia"/>
          <w:lang w:val="en-US" w:eastAsia="ja-JP"/>
        </w:rPr>
        <w:t>Part</w:t>
      </w:r>
      <w:r w:rsidR="002B3BD8">
        <w:rPr>
          <w:rFonts w:hint="eastAsia"/>
          <w:lang w:val="en-US" w:eastAsia="ja-JP"/>
        </w:rPr>
        <w:t xml:space="preserve"> 2 </w:t>
      </w:r>
      <w:r>
        <w:rPr>
          <w:rFonts w:hint="eastAsia"/>
          <w:lang w:val="en-US" w:eastAsia="ja-JP"/>
        </w:rPr>
        <w:t>updated.</w:t>
      </w:r>
    </w:p>
    <w:p w14:paraId="2F609567" w14:textId="77777777" w:rsidR="00BC2268" w:rsidRDefault="00BC2268" w:rsidP="00020320">
      <w:pPr>
        <w:rPr>
          <w:lang w:val="en-US" w:eastAsia="ja-JP"/>
        </w:rPr>
      </w:pPr>
      <w:r>
        <w:rPr>
          <w:rFonts w:hint="eastAsia"/>
          <w:lang w:val="en-US" w:eastAsia="ja-JP"/>
        </w:rPr>
        <w:t xml:space="preserve">Editor of the </w:t>
      </w:r>
      <w:r>
        <w:rPr>
          <w:lang w:val="en-US" w:eastAsia="ja-JP"/>
        </w:rPr>
        <w:t>document</w:t>
      </w:r>
      <w:r>
        <w:rPr>
          <w:rFonts w:hint="eastAsia"/>
          <w:lang w:val="en-US" w:eastAsia="ja-JP"/>
        </w:rPr>
        <w:t xml:space="preserve"> thanks continuous support of the SDOs and their </w:t>
      </w:r>
      <w:r>
        <w:rPr>
          <w:lang w:val="en-US" w:eastAsia="ja-JP"/>
        </w:rPr>
        <w:t>information</w:t>
      </w:r>
      <w:r>
        <w:rPr>
          <w:rFonts w:hint="eastAsia"/>
          <w:lang w:val="en-US" w:eastAsia="ja-JP"/>
        </w:rPr>
        <w:t xml:space="preserve"> </w:t>
      </w:r>
      <w:r w:rsidR="00EF6B00">
        <w:rPr>
          <w:lang w:val="en-US" w:eastAsia="ja-JP"/>
        </w:rPr>
        <w:t>regularly</w:t>
      </w:r>
      <w:r>
        <w:rPr>
          <w:rFonts w:hint="eastAsia"/>
          <w:lang w:val="en-US" w:eastAsia="ja-JP"/>
        </w:rPr>
        <w:t xml:space="preserve"> provided.</w:t>
      </w:r>
    </w:p>
    <w:p w14:paraId="2F609568" w14:textId="15B47FCF" w:rsidR="002B3BD8" w:rsidRDefault="00EF6B00" w:rsidP="00020320">
      <w:pPr>
        <w:rPr>
          <w:lang w:val="en-US" w:eastAsia="ja-JP"/>
        </w:rPr>
      </w:pPr>
      <w:r>
        <w:rPr>
          <w:lang w:val="en-US" w:eastAsia="ja-JP"/>
        </w:rPr>
        <w:t>Splitting</w:t>
      </w:r>
      <w:r w:rsidR="002B3BD8">
        <w:rPr>
          <w:rFonts w:hint="eastAsia"/>
          <w:lang w:val="en-US" w:eastAsia="ja-JP"/>
        </w:rPr>
        <w:t xml:space="preserve"> the document and its </w:t>
      </w:r>
      <w:r>
        <w:rPr>
          <w:lang w:val="en-US" w:eastAsia="ja-JP"/>
        </w:rPr>
        <w:t>information</w:t>
      </w:r>
      <w:r w:rsidR="002B3BD8">
        <w:rPr>
          <w:rFonts w:hint="eastAsia"/>
          <w:lang w:val="en-US" w:eastAsia="ja-JP"/>
        </w:rPr>
        <w:t xml:space="preserve"> into the two parts is one of the attempts to make this kind of </w:t>
      </w:r>
      <w:r>
        <w:rPr>
          <w:rFonts w:hint="eastAsia"/>
          <w:lang w:val="en-US" w:eastAsia="ja-JP"/>
        </w:rPr>
        <w:t>information</w:t>
      </w:r>
      <w:r w:rsidR="002B3BD8">
        <w:rPr>
          <w:rFonts w:hint="eastAsia"/>
          <w:lang w:val="en-US" w:eastAsia="ja-JP"/>
        </w:rPr>
        <w:t xml:space="preserve"> useful and attractive to the </w:t>
      </w:r>
      <w:r w:rsidR="002B3BD8">
        <w:rPr>
          <w:lang w:val="en-US" w:eastAsia="ja-JP"/>
        </w:rPr>
        <w:t>potential</w:t>
      </w:r>
      <w:r w:rsidR="002B3BD8">
        <w:rPr>
          <w:rFonts w:hint="eastAsia"/>
          <w:lang w:val="en-US" w:eastAsia="ja-JP"/>
        </w:rPr>
        <w:t xml:space="preserve"> readers. ITU-T SG15 is considering more </w:t>
      </w:r>
      <w:r w:rsidR="002B3BD8">
        <w:rPr>
          <w:lang w:val="en-US" w:eastAsia="ja-JP"/>
        </w:rPr>
        <w:t>effective</w:t>
      </w:r>
      <w:r w:rsidR="002B3BD8">
        <w:rPr>
          <w:rFonts w:hint="eastAsia"/>
          <w:lang w:val="en-US" w:eastAsia="ja-JP"/>
        </w:rPr>
        <w:t xml:space="preserve"> way to provide the </w:t>
      </w:r>
      <w:r w:rsidR="002B3BD8">
        <w:rPr>
          <w:lang w:val="en-US" w:eastAsia="ja-JP"/>
        </w:rPr>
        <w:t>information</w:t>
      </w:r>
      <w:r w:rsidR="002B3BD8">
        <w:rPr>
          <w:rFonts w:hint="eastAsia"/>
          <w:lang w:val="en-US" w:eastAsia="ja-JP"/>
        </w:rPr>
        <w:t xml:space="preserve"> and </w:t>
      </w:r>
      <w:r>
        <w:rPr>
          <w:lang w:val="en-US" w:eastAsia="ja-JP"/>
        </w:rPr>
        <w:t>efficient</w:t>
      </w:r>
      <w:r w:rsidR="002B3BD8">
        <w:rPr>
          <w:rFonts w:hint="eastAsia"/>
          <w:lang w:val="en-US" w:eastAsia="ja-JP"/>
        </w:rPr>
        <w:t xml:space="preserve"> way to maintain and update it.</w:t>
      </w:r>
      <w:r w:rsidR="007F0E8B">
        <w:rPr>
          <w:rFonts w:hint="eastAsia"/>
          <w:lang w:val="en-US" w:eastAsia="ja-JP"/>
        </w:rPr>
        <w:t xml:space="preserve"> Regarding Part 1, setting up the </w:t>
      </w:r>
      <w:r w:rsidR="00FB0343">
        <w:rPr>
          <w:rFonts w:hint="eastAsia"/>
          <w:lang w:val="en-US" w:eastAsia="ja-JP"/>
        </w:rPr>
        <w:t xml:space="preserve">common </w:t>
      </w:r>
      <w:r w:rsidR="007F0E8B">
        <w:rPr>
          <w:rFonts w:hint="eastAsia"/>
          <w:lang w:val="en-US" w:eastAsia="ja-JP"/>
        </w:rPr>
        <w:t xml:space="preserve">template for reporting is one idea. For Part 2, automated database </w:t>
      </w:r>
      <w:r>
        <w:rPr>
          <w:lang w:val="en-US" w:eastAsia="ja-JP"/>
        </w:rPr>
        <w:t>representation</w:t>
      </w:r>
      <w:r w:rsidR="007F0E8B">
        <w:rPr>
          <w:rFonts w:hint="eastAsia"/>
          <w:lang w:val="en-US" w:eastAsia="ja-JP"/>
        </w:rPr>
        <w:t xml:space="preserve"> is under consideration in ITU. </w:t>
      </w:r>
    </w:p>
    <w:p w14:paraId="2F609569" w14:textId="77777777" w:rsidR="00BC2268" w:rsidRDefault="00BC2268" w:rsidP="00020320">
      <w:pPr>
        <w:rPr>
          <w:lang w:val="en-US" w:eastAsia="ja-JP"/>
        </w:rPr>
      </w:pPr>
      <w:r>
        <w:rPr>
          <w:rFonts w:hint="eastAsia"/>
          <w:lang w:val="en-US" w:eastAsia="ja-JP"/>
        </w:rPr>
        <w:t xml:space="preserve">Any comments, not only the </w:t>
      </w:r>
      <w:r>
        <w:rPr>
          <w:lang w:val="en-US" w:eastAsia="ja-JP"/>
        </w:rPr>
        <w:t>correction</w:t>
      </w:r>
      <w:r>
        <w:rPr>
          <w:rFonts w:hint="eastAsia"/>
          <w:lang w:val="en-US" w:eastAsia="ja-JP"/>
        </w:rPr>
        <w:t xml:space="preserve"> and update </w:t>
      </w:r>
      <w:r>
        <w:rPr>
          <w:lang w:val="en-US" w:eastAsia="ja-JP"/>
        </w:rPr>
        <w:t>of the</w:t>
      </w:r>
      <w:r>
        <w:rPr>
          <w:rFonts w:hint="eastAsia"/>
          <w:lang w:val="en-US" w:eastAsia="ja-JP"/>
        </w:rPr>
        <w:t xml:space="preserve"> </w:t>
      </w:r>
      <w:r>
        <w:rPr>
          <w:lang w:val="en-US" w:eastAsia="ja-JP"/>
        </w:rPr>
        <w:t>information</w:t>
      </w:r>
      <w:r>
        <w:rPr>
          <w:rFonts w:hint="eastAsia"/>
          <w:lang w:val="en-US" w:eastAsia="ja-JP"/>
        </w:rPr>
        <w:t xml:space="preserve"> but also the ways to provide the </w:t>
      </w:r>
      <w:r>
        <w:rPr>
          <w:lang w:val="en-US" w:eastAsia="ja-JP"/>
        </w:rPr>
        <w:t>information</w:t>
      </w:r>
      <w:r>
        <w:rPr>
          <w:rFonts w:hint="eastAsia"/>
          <w:lang w:val="en-US" w:eastAsia="ja-JP"/>
        </w:rPr>
        <w:t xml:space="preserve"> are highly </w:t>
      </w:r>
      <w:r>
        <w:rPr>
          <w:lang w:val="en-US" w:eastAsia="ja-JP"/>
        </w:rPr>
        <w:t>appreciated</w:t>
      </w:r>
      <w:r>
        <w:rPr>
          <w:rFonts w:hint="eastAsia"/>
          <w:lang w:val="en-US" w:eastAsia="ja-JP"/>
        </w:rPr>
        <w:t>.</w:t>
      </w:r>
    </w:p>
    <w:p w14:paraId="2F60956A" w14:textId="77777777" w:rsidR="00063ED9" w:rsidRDefault="00063ED9" w:rsidP="00020320">
      <w:pPr>
        <w:rPr>
          <w:lang w:val="en-US" w:eastAsia="ja-JP"/>
        </w:rPr>
      </w:pPr>
    </w:p>
    <w:p w14:paraId="2F60956B" w14:textId="77777777" w:rsidR="00063ED9" w:rsidRDefault="00063ED9">
      <w:pPr>
        <w:tabs>
          <w:tab w:val="clear" w:pos="794"/>
          <w:tab w:val="clear" w:pos="1191"/>
          <w:tab w:val="clear" w:pos="1588"/>
          <w:tab w:val="clear" w:pos="1985"/>
        </w:tabs>
        <w:overflowPunct/>
        <w:autoSpaceDE/>
        <w:autoSpaceDN/>
        <w:adjustRightInd/>
        <w:spacing w:before="0"/>
        <w:textAlignment w:val="auto"/>
        <w:rPr>
          <w:lang w:val="en-US" w:eastAsia="ja-JP"/>
        </w:rPr>
      </w:pPr>
      <w:r>
        <w:rPr>
          <w:lang w:val="en-US" w:eastAsia="ja-JP"/>
        </w:rPr>
        <w:br w:type="page"/>
      </w:r>
    </w:p>
    <w:p w14:paraId="2F60956C" w14:textId="77777777" w:rsidR="00063ED9" w:rsidRPr="00063ED9" w:rsidRDefault="00063ED9" w:rsidP="00020320">
      <w:pPr>
        <w:rPr>
          <w:lang w:val="en-US" w:eastAsia="ja-JP"/>
        </w:rPr>
      </w:pPr>
    </w:p>
    <w:p w14:paraId="2F60956D" w14:textId="27027ED8" w:rsidR="00D244E3" w:rsidRDefault="00AA2D9B" w:rsidP="00020320">
      <w:pPr>
        <w:pStyle w:val="Heading1"/>
        <w:numPr>
          <w:ilvl w:val="0"/>
          <w:numId w:val="0"/>
        </w:numPr>
        <w:rPr>
          <w:lang w:val="en-US" w:eastAsia="ja-JP"/>
        </w:rPr>
      </w:pPr>
      <w:bookmarkStart w:id="6" w:name="_Toc486282264"/>
      <w:r>
        <w:rPr>
          <w:rFonts w:hint="eastAsia"/>
          <w:lang w:val="en-US" w:eastAsia="ja-JP"/>
        </w:rPr>
        <w:t xml:space="preserve">Part 1: </w:t>
      </w:r>
      <w:r w:rsidR="00B94052">
        <w:rPr>
          <w:rFonts w:hint="eastAsia"/>
          <w:lang w:val="en-US" w:eastAsia="ja-JP"/>
        </w:rPr>
        <w:t xml:space="preserve">Status reports </w:t>
      </w:r>
      <w:r w:rsidR="00DA5D83">
        <w:rPr>
          <w:rFonts w:hint="eastAsia"/>
          <w:lang w:val="en-US" w:eastAsia="ja-JP"/>
        </w:rPr>
        <w:t xml:space="preserve">as of </w:t>
      </w:r>
      <w:r w:rsidR="00946C04">
        <w:rPr>
          <w:rFonts w:hint="eastAsia"/>
          <w:lang w:val="en-US" w:eastAsia="ja-JP"/>
        </w:rPr>
        <w:t>June</w:t>
      </w:r>
      <w:r w:rsidR="00DA5D83">
        <w:rPr>
          <w:rFonts w:hint="eastAsia"/>
          <w:lang w:val="en-US" w:eastAsia="ja-JP"/>
        </w:rPr>
        <w:t xml:space="preserve"> 2017</w:t>
      </w:r>
      <w:bookmarkEnd w:id="6"/>
    </w:p>
    <w:p w14:paraId="2F60956E" w14:textId="77777777" w:rsidR="00AA2D9B" w:rsidRDefault="00AA2D9B" w:rsidP="00020320">
      <w:pPr>
        <w:pStyle w:val="Heading1"/>
        <w:rPr>
          <w:lang w:val="en-US" w:eastAsia="ja-JP"/>
        </w:rPr>
      </w:pPr>
      <w:bookmarkStart w:id="7" w:name="_Toc486282265"/>
      <w:r>
        <w:rPr>
          <w:rFonts w:hint="eastAsia"/>
          <w:lang w:val="en-US" w:eastAsia="ja-JP"/>
        </w:rPr>
        <w:t>Highlight of ITU-T SG15</w:t>
      </w:r>
      <w:bookmarkEnd w:id="7"/>
    </w:p>
    <w:p w14:paraId="2F609570" w14:textId="18F73318" w:rsidR="00AA2D9B" w:rsidRPr="00E3372D" w:rsidRDefault="00AA2D9B">
      <w:pPr>
        <w:rPr>
          <w:lang w:val="en-US" w:eastAsia="ja-JP"/>
        </w:rPr>
      </w:pPr>
      <w:r w:rsidRPr="00E3372D">
        <w:rPr>
          <w:lang w:val="en-US" w:eastAsia="ja-JP"/>
        </w:rPr>
        <w:t xml:space="preserve">The 5th edition of Recommendation ITU-T G.709/Y.1331 “Interfaces for the Optical Transport Network” </w:t>
      </w:r>
      <w:r w:rsidR="002826AB">
        <w:rPr>
          <w:rFonts w:hint="eastAsia"/>
          <w:lang w:val="en-US" w:eastAsia="ja-JP"/>
        </w:rPr>
        <w:t>(</w:t>
      </w:r>
      <w:r>
        <w:rPr>
          <w:lang w:val="en-US" w:eastAsia="ja-JP"/>
        </w:rPr>
        <w:t>published</w:t>
      </w:r>
      <w:r w:rsidR="00BB308D">
        <w:rPr>
          <w:rFonts w:hint="eastAsia"/>
          <w:lang w:val="en-US" w:eastAsia="ja-JP"/>
        </w:rPr>
        <w:t xml:space="preserve"> in June 2016</w:t>
      </w:r>
      <w:r w:rsidR="002826AB">
        <w:rPr>
          <w:rFonts w:hint="eastAsia"/>
          <w:lang w:val="en-US" w:eastAsia="ja-JP"/>
        </w:rPr>
        <w:t xml:space="preserve">) </w:t>
      </w:r>
      <w:r w:rsidR="00BB308D" w:rsidRPr="00BB308D">
        <w:rPr>
          <w:lang w:val="en-US" w:eastAsia="ja-JP"/>
        </w:rPr>
        <w:t>enable</w:t>
      </w:r>
      <w:r w:rsidR="00BB308D">
        <w:rPr>
          <w:rFonts w:hint="eastAsia"/>
          <w:lang w:val="en-US" w:eastAsia="ja-JP"/>
        </w:rPr>
        <w:t>s</w:t>
      </w:r>
      <w:r w:rsidR="00BB308D" w:rsidRPr="00BB308D">
        <w:rPr>
          <w:lang w:val="en-US" w:eastAsia="ja-JP"/>
        </w:rPr>
        <w:t xml:space="preserve"> optical transport at rates higher than 100 Gbit/s</w:t>
      </w:r>
      <w:r w:rsidR="00BB308D">
        <w:rPr>
          <w:rFonts w:hint="eastAsia"/>
          <w:lang w:val="en-US" w:eastAsia="ja-JP"/>
        </w:rPr>
        <w:t xml:space="preserve"> (the code name is beyond 100 Gbit/s or B100G)</w:t>
      </w:r>
      <w:r w:rsidR="00BB308D" w:rsidRPr="00BB308D">
        <w:rPr>
          <w:lang w:val="en-US" w:eastAsia="ja-JP"/>
        </w:rPr>
        <w:t>.</w:t>
      </w:r>
      <w:r w:rsidR="002826AB">
        <w:rPr>
          <w:rFonts w:hint="eastAsia"/>
          <w:lang w:val="en-US" w:eastAsia="ja-JP"/>
        </w:rPr>
        <w:t xml:space="preserve"> </w:t>
      </w:r>
      <w:r w:rsidRPr="00E3372D">
        <w:rPr>
          <w:lang w:val="en-US" w:eastAsia="ja-JP"/>
        </w:rPr>
        <w:t>Th</w:t>
      </w:r>
      <w:r w:rsidR="002826AB">
        <w:rPr>
          <w:rFonts w:hint="eastAsia"/>
          <w:lang w:val="en-US" w:eastAsia="ja-JP"/>
        </w:rPr>
        <w:t>is revision</w:t>
      </w:r>
      <w:r w:rsidRPr="00E3372D">
        <w:rPr>
          <w:lang w:val="en-US" w:eastAsia="ja-JP"/>
        </w:rPr>
        <w:t xml:space="preserve"> extends OTN with a new, flexible n x 100G frame format (OTUCn) designed for use at beyond 100G line-side and client-side interfaces</w:t>
      </w:r>
      <w:r w:rsidR="00973C59">
        <w:rPr>
          <w:rFonts w:hint="eastAsia"/>
          <w:lang w:val="en-US" w:eastAsia="ja-JP"/>
        </w:rPr>
        <w:t xml:space="preserve">, </w:t>
      </w:r>
      <w:r w:rsidR="00973C59" w:rsidRPr="00973C59">
        <w:rPr>
          <w:lang w:val="en-US" w:eastAsia="ja-JP"/>
        </w:rPr>
        <w:t>where the “C” corresponds to the Roman numeral for 100.</w:t>
      </w:r>
      <w:r w:rsidR="00973C59">
        <w:rPr>
          <w:rFonts w:hint="eastAsia"/>
          <w:lang w:val="en-US" w:eastAsia="ja-JP"/>
        </w:rPr>
        <w:t xml:space="preserve"> </w:t>
      </w:r>
    </w:p>
    <w:p w14:paraId="2F609572" w14:textId="2F0E6782" w:rsidR="00AA2D9B" w:rsidRPr="00E3372D" w:rsidRDefault="00AA2D9B">
      <w:pPr>
        <w:rPr>
          <w:lang w:val="en-US" w:eastAsia="ja-JP"/>
        </w:rPr>
      </w:pPr>
      <w:r w:rsidRPr="00E3372D">
        <w:rPr>
          <w:lang w:val="en-US" w:eastAsia="ja-JP"/>
        </w:rPr>
        <w:t xml:space="preserve">OTUCn client-side interfaces use the new, flexible n × 100G FlexO frame format and forward error correction (FEC) combined with the available client optical modules. The initial n × 100G FlexO standard, ITU-T G.709.1, </w:t>
      </w:r>
      <w:r w:rsidR="00970401">
        <w:rPr>
          <w:rFonts w:hint="eastAsia"/>
          <w:lang w:val="en-US" w:eastAsia="ja-JP"/>
        </w:rPr>
        <w:t xml:space="preserve">was published </w:t>
      </w:r>
      <w:r w:rsidR="002826AB">
        <w:rPr>
          <w:rFonts w:hint="eastAsia"/>
          <w:lang w:val="en-US" w:eastAsia="ja-JP"/>
        </w:rPr>
        <w:t>in January 2017</w:t>
      </w:r>
      <w:r w:rsidR="00C12628">
        <w:rPr>
          <w:rFonts w:hint="eastAsia"/>
          <w:lang w:val="en-US" w:eastAsia="ja-JP"/>
        </w:rPr>
        <w:t xml:space="preserve"> as </w:t>
      </w:r>
      <w:r w:rsidR="00C12628">
        <w:rPr>
          <w:lang w:val="en-US" w:eastAsia="ja-JP"/>
        </w:rPr>
        <w:t>“</w:t>
      </w:r>
      <w:r w:rsidR="00C12628" w:rsidRPr="00A45F5A">
        <w:rPr>
          <w:rFonts w:eastAsia="Times New Roman"/>
          <w:lang w:val="en-US" w:eastAsia="zh-CN"/>
        </w:rPr>
        <w:t>Flexible OTN short-reach interface</w:t>
      </w:r>
      <w:r w:rsidR="00C12628">
        <w:rPr>
          <w:lang w:val="en-US" w:eastAsia="ja-JP"/>
        </w:rPr>
        <w:t>”</w:t>
      </w:r>
      <w:r w:rsidRPr="00E3372D">
        <w:rPr>
          <w:lang w:val="en-US" w:eastAsia="ja-JP"/>
        </w:rPr>
        <w:t>. Future n × 200G and n × 400G FlexO standards will be available when next-generation 200G or 400G client optical modules become available.</w:t>
      </w:r>
      <w:r w:rsidR="00A25405">
        <w:rPr>
          <w:rFonts w:hint="eastAsia"/>
          <w:lang w:val="en-US" w:eastAsia="ja-JP"/>
        </w:rPr>
        <w:t xml:space="preserve"> </w:t>
      </w:r>
    </w:p>
    <w:p w14:paraId="1E4C3F23" w14:textId="41975608" w:rsidR="00BF78D2" w:rsidRDefault="00946C04" w:rsidP="00970401">
      <w:pPr>
        <w:rPr>
          <w:lang w:eastAsia="ja-JP"/>
        </w:rPr>
      </w:pPr>
      <w:r>
        <w:rPr>
          <w:rFonts w:hint="eastAsia"/>
          <w:lang w:val="en-US" w:eastAsia="ja-JP"/>
        </w:rPr>
        <w:t>As of June</w:t>
      </w:r>
      <w:r w:rsidR="00924C5D">
        <w:rPr>
          <w:rFonts w:hint="eastAsia"/>
          <w:lang w:val="en-US" w:eastAsia="ja-JP"/>
        </w:rPr>
        <w:t xml:space="preserve"> 2017,</w:t>
      </w:r>
      <w:r w:rsidR="00970401">
        <w:rPr>
          <w:lang w:eastAsia="ja-JP"/>
        </w:rPr>
        <w:t xml:space="preserve"> new work items "Flexible OTN (FlexO) frame formats for long-reach interface", "Frame format and HD FEC for OTU4 Long Reach metro applications"</w:t>
      </w:r>
      <w:r w:rsidR="00924C5D">
        <w:rPr>
          <w:rFonts w:hint="eastAsia"/>
          <w:lang w:eastAsia="ja-JP"/>
        </w:rPr>
        <w:t xml:space="preserve"> are ongoing</w:t>
      </w:r>
      <w:r w:rsidR="00BF78D2">
        <w:rPr>
          <w:rFonts w:hint="eastAsia"/>
          <w:lang w:eastAsia="ja-JP"/>
        </w:rPr>
        <w:t>.</w:t>
      </w:r>
    </w:p>
    <w:p w14:paraId="6205A045" w14:textId="2833AC99" w:rsidR="00970401" w:rsidRDefault="00970401" w:rsidP="00970401">
      <w:pPr>
        <w:rPr>
          <w:lang w:eastAsia="ja-JP"/>
        </w:rPr>
      </w:pPr>
      <w:r>
        <w:rPr>
          <w:lang w:eastAsia="ja-JP"/>
        </w:rPr>
        <w:t>In the area of network restoration and protection</w:t>
      </w:r>
      <w:r w:rsidR="00924C5D">
        <w:rPr>
          <w:rFonts w:hint="eastAsia"/>
          <w:lang w:eastAsia="ja-JP"/>
        </w:rPr>
        <w:t>,</w:t>
      </w:r>
      <w:r>
        <w:rPr>
          <w:lang w:eastAsia="ja-JP"/>
        </w:rPr>
        <w:t xml:space="preserve"> G. Supplement 60 ""Ethernet Linear Protection Switching with Dual Node Interconnection"</w:t>
      </w:r>
      <w:r w:rsidR="00BF78D2">
        <w:rPr>
          <w:rFonts w:hint="eastAsia"/>
          <w:lang w:eastAsia="ja-JP"/>
        </w:rPr>
        <w:t xml:space="preserve"> </w:t>
      </w:r>
      <w:r w:rsidR="00924C5D">
        <w:rPr>
          <w:rFonts w:hint="eastAsia"/>
          <w:lang w:eastAsia="ja-JP"/>
        </w:rPr>
        <w:t xml:space="preserve">is </w:t>
      </w:r>
      <w:r w:rsidR="00BF78D2">
        <w:rPr>
          <w:rFonts w:hint="eastAsia"/>
          <w:lang w:eastAsia="ja-JP"/>
        </w:rPr>
        <w:t>avaialble</w:t>
      </w:r>
      <w:r>
        <w:rPr>
          <w:lang w:eastAsia="ja-JP"/>
        </w:rPr>
        <w:t>. Additionally, the work on ODU shared mesh protection (ODU SMP)</w:t>
      </w:r>
      <w:r w:rsidR="00BF78D2">
        <w:rPr>
          <w:rFonts w:hint="eastAsia"/>
          <w:lang w:eastAsia="ja-JP"/>
        </w:rPr>
        <w:t xml:space="preserve"> is being progressed</w:t>
      </w:r>
      <w:r>
        <w:rPr>
          <w:lang w:eastAsia="ja-JP"/>
        </w:rPr>
        <w:t>.</w:t>
      </w:r>
    </w:p>
    <w:p w14:paraId="64CA5D79" w14:textId="09E0A29E" w:rsidR="00970401" w:rsidRDefault="00970401" w:rsidP="00970401">
      <w:pPr>
        <w:rPr>
          <w:lang w:eastAsia="ja-JP"/>
        </w:rPr>
      </w:pPr>
      <w:r>
        <w:rPr>
          <w:lang w:eastAsia="ja-JP"/>
        </w:rPr>
        <w:t>In the area of packet</w:t>
      </w:r>
      <w:r w:rsidR="00924C5D">
        <w:rPr>
          <w:rFonts w:hint="eastAsia"/>
          <w:lang w:eastAsia="ja-JP"/>
        </w:rPr>
        <w:t>-based technologies</w:t>
      </w:r>
      <w:r>
        <w:rPr>
          <w:lang w:eastAsia="ja-JP"/>
        </w:rPr>
        <w:t>, a revised Recommendation G.8011 "Ethernet Service Characteristics", a revised G.8021 "Characteristics of Ethernet transport network equipment functional blocks "and an amendment to G.8012 "Ethernet UNI and Ethernet NNI"</w:t>
      </w:r>
      <w:r w:rsidR="00BF78D2">
        <w:rPr>
          <w:rFonts w:hint="eastAsia"/>
          <w:lang w:eastAsia="ja-JP"/>
        </w:rPr>
        <w:t xml:space="preserve"> were published</w:t>
      </w:r>
      <w:r>
        <w:rPr>
          <w:lang w:eastAsia="ja-JP"/>
        </w:rPr>
        <w:t>.</w:t>
      </w:r>
    </w:p>
    <w:p w14:paraId="7D541F98" w14:textId="2ABF5D95" w:rsidR="00970401" w:rsidRDefault="00970401" w:rsidP="00970401">
      <w:pPr>
        <w:rPr>
          <w:lang w:eastAsia="ja-JP"/>
        </w:rPr>
      </w:pPr>
      <w:r>
        <w:rPr>
          <w:lang w:eastAsia="ja-JP"/>
        </w:rPr>
        <w:t>In the area of Interfaces for Optical Transport Network (OTN), an amendment to Recommendation G.798 "Characteristics of optical transport network hierarchy equipment f</w:t>
      </w:r>
      <w:r w:rsidR="00BF78D2">
        <w:rPr>
          <w:lang w:eastAsia="ja-JP"/>
        </w:rPr>
        <w:t xml:space="preserve">unctional blocks" was </w:t>
      </w:r>
      <w:r w:rsidR="00BF78D2">
        <w:rPr>
          <w:rFonts w:hint="eastAsia"/>
          <w:lang w:eastAsia="ja-JP"/>
        </w:rPr>
        <w:t>published</w:t>
      </w:r>
      <w:r>
        <w:rPr>
          <w:lang w:eastAsia="ja-JP"/>
        </w:rPr>
        <w:t>.</w:t>
      </w:r>
      <w:r w:rsidR="00BF78D2">
        <w:rPr>
          <w:rFonts w:hint="eastAsia"/>
          <w:lang w:eastAsia="ja-JP"/>
        </w:rPr>
        <w:t xml:space="preserve"> </w:t>
      </w:r>
      <w:r w:rsidR="00BF78D2">
        <w:rPr>
          <w:lang w:eastAsia="ja-JP"/>
        </w:rPr>
        <w:t>This</w:t>
      </w:r>
      <w:r w:rsidR="00BF78D2">
        <w:rPr>
          <w:rFonts w:hint="eastAsia"/>
          <w:lang w:eastAsia="ja-JP"/>
        </w:rPr>
        <w:t xml:space="preserve"> amendament is part of reorganization of the </w:t>
      </w:r>
      <w:r w:rsidR="00721D4A">
        <w:rPr>
          <w:rFonts w:hint="eastAsia"/>
          <w:lang w:eastAsia="ja-JP"/>
        </w:rPr>
        <w:t xml:space="preserve">funcational block represention of </w:t>
      </w:r>
      <w:r w:rsidR="00BF78D2">
        <w:rPr>
          <w:rFonts w:hint="eastAsia"/>
          <w:lang w:eastAsia="ja-JP"/>
        </w:rPr>
        <w:t xml:space="preserve">OTN </w:t>
      </w:r>
      <w:r w:rsidR="00721D4A">
        <w:rPr>
          <w:rFonts w:hint="eastAsia"/>
          <w:lang w:eastAsia="ja-JP"/>
        </w:rPr>
        <w:t xml:space="preserve">equipment </w:t>
      </w:r>
      <w:r w:rsidR="00924C5D">
        <w:rPr>
          <w:rFonts w:hint="eastAsia"/>
          <w:lang w:eastAsia="ja-JP"/>
        </w:rPr>
        <w:t xml:space="preserve">to support </w:t>
      </w:r>
      <w:r w:rsidR="00873917">
        <w:rPr>
          <w:rFonts w:hint="eastAsia"/>
          <w:lang w:eastAsia="ja-JP"/>
        </w:rPr>
        <w:t>beyond 100 Gbps (i.e, OTUCn)</w:t>
      </w:r>
      <w:r w:rsidR="00924C5D">
        <w:rPr>
          <w:rFonts w:hint="eastAsia"/>
          <w:lang w:eastAsia="ja-JP"/>
        </w:rPr>
        <w:t>.</w:t>
      </w:r>
    </w:p>
    <w:p w14:paraId="69030980" w14:textId="2D48F021" w:rsidR="00970401" w:rsidRDefault="00970401" w:rsidP="00970401">
      <w:pPr>
        <w:rPr>
          <w:lang w:eastAsia="ja-JP"/>
        </w:rPr>
      </w:pPr>
      <w:r>
        <w:rPr>
          <w:lang w:eastAsia="ja-JP"/>
        </w:rPr>
        <w:t>In the area of transport network architecture, a revised Recommendation G.872 "Architecture of optical t</w:t>
      </w:r>
      <w:r w:rsidR="00924C5D">
        <w:rPr>
          <w:lang w:eastAsia="ja-JP"/>
        </w:rPr>
        <w:t xml:space="preserve">ransport networks" was </w:t>
      </w:r>
      <w:r w:rsidR="00924C5D">
        <w:rPr>
          <w:rFonts w:hint="eastAsia"/>
          <w:lang w:eastAsia="ja-JP"/>
        </w:rPr>
        <w:t>published</w:t>
      </w:r>
      <w:r w:rsidR="00873917">
        <w:rPr>
          <w:rFonts w:hint="eastAsia"/>
          <w:lang w:eastAsia="ja-JP"/>
        </w:rPr>
        <w:t xml:space="preserve"> as its 4th edition</w:t>
      </w:r>
      <w:r>
        <w:rPr>
          <w:lang w:eastAsia="ja-JP"/>
        </w:rPr>
        <w:t>.</w:t>
      </w:r>
      <w:r w:rsidR="00873917">
        <w:rPr>
          <w:rFonts w:hint="eastAsia"/>
          <w:lang w:eastAsia="ja-JP"/>
        </w:rPr>
        <w:t xml:space="preserve"> </w:t>
      </w:r>
      <w:r w:rsidR="00873917">
        <w:rPr>
          <w:lang w:eastAsia="ja-JP"/>
        </w:rPr>
        <w:t>This</w:t>
      </w:r>
      <w:r w:rsidR="00873917">
        <w:rPr>
          <w:rFonts w:hint="eastAsia"/>
          <w:lang w:eastAsia="ja-JP"/>
        </w:rPr>
        <w:t xml:space="preserve"> </w:t>
      </w:r>
      <w:r w:rsidR="00873917">
        <w:rPr>
          <w:lang w:eastAsia="ja-JP"/>
        </w:rPr>
        <w:t>revision</w:t>
      </w:r>
      <w:r w:rsidR="00873917">
        <w:rPr>
          <w:rFonts w:hint="eastAsia"/>
          <w:lang w:eastAsia="ja-JP"/>
        </w:rPr>
        <w:t xml:space="preserve"> updated the OTN architecurr to support the interfaces beyond 100 Gbps (i.e., OTUCn) with a new </w:t>
      </w:r>
      <w:r w:rsidR="00587978">
        <w:rPr>
          <w:rFonts w:hint="eastAsia"/>
          <w:lang w:eastAsia="ja-JP"/>
        </w:rPr>
        <w:t>represntaion</w:t>
      </w:r>
      <w:r w:rsidR="00873917">
        <w:rPr>
          <w:rFonts w:hint="eastAsia"/>
          <w:lang w:eastAsia="ja-JP"/>
        </w:rPr>
        <w:t xml:space="preserve"> of </w:t>
      </w:r>
      <w:r w:rsidR="00587978">
        <w:rPr>
          <w:rFonts w:hint="eastAsia"/>
          <w:lang w:eastAsia="ja-JP"/>
        </w:rPr>
        <w:t xml:space="preserve">an optical channel by </w:t>
      </w:r>
      <w:r w:rsidR="00873917" w:rsidRPr="00FD41C2">
        <w:t>Optical Tributary Signal(s)</w:t>
      </w:r>
      <w:r w:rsidR="00873917">
        <w:rPr>
          <w:rFonts w:hint="eastAsia"/>
          <w:lang w:eastAsia="ja-JP"/>
        </w:rPr>
        <w:t xml:space="preserve"> (OTSi)</w:t>
      </w:r>
      <w:r w:rsidR="00721D4A">
        <w:rPr>
          <w:rFonts w:hint="eastAsia"/>
          <w:lang w:eastAsia="ja-JP"/>
        </w:rPr>
        <w:t>, their grouping (OSTiG) and their assembly including maintenance (OTSiA)</w:t>
      </w:r>
      <w:r w:rsidR="00873917">
        <w:rPr>
          <w:rFonts w:hint="eastAsia"/>
          <w:lang w:eastAsia="ja-JP"/>
        </w:rPr>
        <w:t>.</w:t>
      </w:r>
      <w:r>
        <w:rPr>
          <w:lang w:eastAsia="ja-JP"/>
        </w:rPr>
        <w:t xml:space="preserve"> </w:t>
      </w:r>
      <w:r w:rsidR="00587978">
        <w:rPr>
          <w:rFonts w:hint="eastAsia"/>
          <w:lang w:eastAsia="ja-JP"/>
        </w:rPr>
        <w:t>The o</w:t>
      </w:r>
      <w:r w:rsidR="00873917">
        <w:rPr>
          <w:rFonts w:hint="eastAsia"/>
          <w:lang w:eastAsia="ja-JP"/>
        </w:rPr>
        <w:t xml:space="preserve">ptical part </w:t>
      </w:r>
      <w:r w:rsidR="00587978">
        <w:rPr>
          <w:rFonts w:hint="eastAsia"/>
          <w:lang w:eastAsia="ja-JP"/>
        </w:rPr>
        <w:t xml:space="preserve">of the OTN </w:t>
      </w:r>
      <w:r w:rsidR="00587978">
        <w:rPr>
          <w:lang w:eastAsia="ja-JP"/>
        </w:rPr>
        <w:t>architecture</w:t>
      </w:r>
      <w:r w:rsidR="00587978">
        <w:rPr>
          <w:rFonts w:hint="eastAsia"/>
          <w:lang w:eastAsia="ja-JP"/>
        </w:rPr>
        <w:t xml:space="preserve"> </w:t>
      </w:r>
      <w:r w:rsidR="00571B2E">
        <w:rPr>
          <w:rFonts w:hint="eastAsia"/>
          <w:lang w:eastAsia="ja-JP"/>
        </w:rPr>
        <w:t xml:space="preserve">is repsernsetd by media and media channels. </w:t>
      </w:r>
      <w:r w:rsidR="00721D4A">
        <w:rPr>
          <w:rFonts w:hint="eastAsia"/>
          <w:lang w:eastAsia="ja-JP"/>
        </w:rPr>
        <w:t>With regard to the transport control, a</w:t>
      </w:r>
      <w:r>
        <w:rPr>
          <w:lang w:eastAsia="ja-JP"/>
        </w:rPr>
        <w:t xml:space="preserve"> new Recommendation G.7701 "Common Control Aspects"</w:t>
      </w:r>
      <w:r w:rsidR="00924C5D">
        <w:rPr>
          <w:rFonts w:hint="eastAsia"/>
          <w:lang w:eastAsia="ja-JP"/>
        </w:rPr>
        <w:t xml:space="preserve"> </w:t>
      </w:r>
      <w:r w:rsidR="00587978">
        <w:rPr>
          <w:rFonts w:hint="eastAsia"/>
          <w:lang w:eastAsia="ja-JP"/>
        </w:rPr>
        <w:t xml:space="preserve">gives the common control framework for both </w:t>
      </w:r>
      <w:r w:rsidR="00587978" w:rsidRPr="00587978">
        <w:rPr>
          <w:lang w:eastAsia="ja-JP"/>
        </w:rPr>
        <w:t>software defined networking (SDN) controller and automatically switched optical network (ASON) control approaches,</w:t>
      </w:r>
      <w:r w:rsidR="00721D4A">
        <w:rPr>
          <w:rFonts w:hint="eastAsia"/>
          <w:lang w:eastAsia="ja-JP"/>
        </w:rPr>
        <w:t xml:space="preserve"> </w:t>
      </w:r>
    </w:p>
    <w:p w14:paraId="21A2D55F" w14:textId="46C59DC8" w:rsidR="00970401" w:rsidRDefault="00970401" w:rsidP="00970401">
      <w:pPr>
        <w:rPr>
          <w:lang w:eastAsia="ja-JP"/>
        </w:rPr>
      </w:pPr>
      <w:r>
        <w:rPr>
          <w:lang w:eastAsia="ja-JP"/>
        </w:rPr>
        <w:t xml:space="preserve">Significant progresses was also made on time and frequency synchronization with the </w:t>
      </w:r>
      <w:r w:rsidR="00587978">
        <w:rPr>
          <w:rFonts w:hint="eastAsia"/>
          <w:lang w:eastAsia="ja-JP"/>
        </w:rPr>
        <w:t>publication</w:t>
      </w:r>
      <w:r w:rsidR="00587978">
        <w:rPr>
          <w:lang w:eastAsia="ja-JP"/>
        </w:rPr>
        <w:t xml:space="preserve"> of </w:t>
      </w:r>
      <w:r w:rsidR="00587978">
        <w:rPr>
          <w:rFonts w:hint="eastAsia"/>
          <w:lang w:eastAsia="ja-JP"/>
        </w:rPr>
        <w:t>two</w:t>
      </w:r>
      <w:r>
        <w:rPr>
          <w:lang w:eastAsia="ja-JP"/>
        </w:rPr>
        <w:t xml:space="preserve"> new Recommendations, G.8266, (telecom grandmaster clocks for frequency synchronization), and G.8272.1 (Enhanced Primary Reference Time Clock) and the revision of G.8273.2  (telecom boundary clocks and telecom time slave clocks). </w:t>
      </w:r>
    </w:p>
    <w:p w14:paraId="170FD10D" w14:textId="77777777" w:rsidR="00587978" w:rsidRDefault="00587978" w:rsidP="00970401">
      <w:pPr>
        <w:rPr>
          <w:lang w:eastAsia="ja-JP"/>
        </w:rPr>
      </w:pPr>
      <w:r>
        <w:rPr>
          <w:lang w:eastAsia="ja-JP"/>
        </w:rPr>
        <w:t xml:space="preserve">In the area of </w:t>
      </w:r>
      <w:r>
        <w:rPr>
          <w:rFonts w:hint="eastAsia"/>
          <w:lang w:eastAsia="ja-JP"/>
        </w:rPr>
        <w:t>m</w:t>
      </w:r>
      <w:r w:rsidR="00970401">
        <w:rPr>
          <w:lang w:eastAsia="ja-JP"/>
        </w:rPr>
        <w:t xml:space="preserve">anagement and control of transport systems and equipment, a revised G.874.1 "Optical transport network (OTN): Protocol-neutral management information model for the network element view",  a revised recommendation G.7711 "Generic protocol-neutral information model for transport resources" and G.8052 "Protocol-neutral management information model for the Ethernet Transport capable network element" , a new recommendation G.8152 "Protocol-neutral management information model for the MPLS-TP network element" </w:t>
      </w:r>
      <w:r>
        <w:rPr>
          <w:rFonts w:hint="eastAsia"/>
          <w:lang w:eastAsia="ja-JP"/>
        </w:rPr>
        <w:t>were published during between the end of 2016 and the beginning of 2017.</w:t>
      </w:r>
    </w:p>
    <w:p w14:paraId="1FE8B08E" w14:textId="5E08CC31" w:rsidR="00587978" w:rsidRDefault="00587978" w:rsidP="00C12628">
      <w:pPr>
        <w:rPr>
          <w:lang w:val="en-US" w:eastAsia="ja-JP"/>
        </w:rPr>
      </w:pPr>
      <w:r>
        <w:rPr>
          <w:rFonts w:hint="eastAsia"/>
          <w:lang w:val="en-US" w:eastAsia="ja-JP"/>
        </w:rPr>
        <w:t xml:space="preserve">Finally, </w:t>
      </w:r>
      <w:r w:rsidR="00946C04">
        <w:rPr>
          <w:rFonts w:hint="eastAsia"/>
          <w:lang w:val="en-US" w:eastAsia="ja-JP"/>
        </w:rPr>
        <w:t>June</w:t>
      </w:r>
      <w:r>
        <w:rPr>
          <w:rFonts w:hint="eastAsia"/>
          <w:lang w:val="en-US" w:eastAsia="ja-JP"/>
        </w:rPr>
        <w:t xml:space="preserve">-2017 SG15 meeting </w:t>
      </w:r>
      <w:r w:rsidR="00DA5D83">
        <w:rPr>
          <w:rFonts w:hint="eastAsia"/>
          <w:lang w:val="en-US" w:eastAsia="ja-JP"/>
        </w:rPr>
        <w:t>received</w:t>
      </w:r>
      <w:r>
        <w:rPr>
          <w:rFonts w:hint="eastAsia"/>
          <w:lang w:val="en-US" w:eastAsia="ja-JP"/>
        </w:rPr>
        <w:t xml:space="preserve"> more than 30 contirbutions on the topic of IMT-2020/5G</w:t>
      </w:r>
      <w:r w:rsidR="009907FE">
        <w:rPr>
          <w:rFonts w:hint="eastAsia"/>
          <w:lang w:val="en-US" w:eastAsia="ja-JP"/>
        </w:rPr>
        <w:t xml:space="preserve">, </w:t>
      </w:r>
      <w:r w:rsidR="00B37358">
        <w:rPr>
          <w:rFonts w:hint="eastAsia"/>
          <w:lang w:val="en-US" w:eastAsia="ja-JP"/>
        </w:rPr>
        <w:t xml:space="preserve">in particular </w:t>
      </w:r>
      <w:r w:rsidR="009907FE">
        <w:rPr>
          <w:rFonts w:hint="eastAsia"/>
          <w:lang w:val="en-US" w:eastAsia="ja-JP"/>
        </w:rPr>
        <w:t>on</w:t>
      </w:r>
      <w:r w:rsidR="00B37358">
        <w:rPr>
          <w:rFonts w:hint="eastAsia"/>
          <w:lang w:val="en-US" w:eastAsia="ja-JP"/>
        </w:rPr>
        <w:t xml:space="preserve"> their radi</w:t>
      </w:r>
      <w:r w:rsidR="009907FE">
        <w:rPr>
          <w:rFonts w:hint="eastAsia"/>
          <w:lang w:val="en-US" w:eastAsia="ja-JP"/>
        </w:rPr>
        <w:t>o</w:t>
      </w:r>
      <w:r w:rsidR="00B37358">
        <w:rPr>
          <w:rFonts w:hint="eastAsia"/>
          <w:lang w:val="en-US" w:eastAsia="ja-JP"/>
        </w:rPr>
        <w:t xml:space="preserve"> access </w:t>
      </w:r>
      <w:r w:rsidR="00B37358">
        <w:rPr>
          <w:lang w:val="en-US" w:eastAsia="ja-JP"/>
        </w:rPr>
        <w:t>network</w:t>
      </w:r>
      <w:r w:rsidR="00B37358">
        <w:rPr>
          <w:rFonts w:hint="eastAsia"/>
          <w:lang w:val="en-US" w:eastAsia="ja-JP"/>
        </w:rPr>
        <w:t xml:space="preserve">s </w:t>
      </w:r>
      <w:r w:rsidR="009907FE">
        <w:rPr>
          <w:rFonts w:hint="eastAsia"/>
          <w:lang w:val="en-US" w:eastAsia="ja-JP"/>
        </w:rPr>
        <w:t>(i.e.,</w:t>
      </w:r>
      <w:r w:rsidR="00B37358">
        <w:rPr>
          <w:rFonts w:hint="eastAsia"/>
          <w:lang w:val="en-US" w:eastAsia="ja-JP"/>
        </w:rPr>
        <w:t xml:space="preserve"> fronthaul, middlehaul and backhaul</w:t>
      </w:r>
      <w:r w:rsidR="009907FE">
        <w:rPr>
          <w:rFonts w:hint="eastAsia"/>
          <w:lang w:val="en-US" w:eastAsia="ja-JP"/>
        </w:rPr>
        <w:t>),</w:t>
      </w:r>
      <w:r w:rsidR="00B37358">
        <w:rPr>
          <w:rFonts w:hint="eastAsia"/>
          <w:lang w:val="en-US" w:eastAsia="ja-JP"/>
        </w:rPr>
        <w:t xml:space="preserve"> </w:t>
      </w:r>
      <w:r>
        <w:rPr>
          <w:rFonts w:hint="eastAsia"/>
          <w:lang w:val="en-US" w:eastAsia="ja-JP"/>
        </w:rPr>
        <w:t xml:space="preserve">by </w:t>
      </w:r>
      <w:r w:rsidR="009907FE">
        <w:rPr>
          <w:rFonts w:hint="eastAsia"/>
          <w:lang w:val="en-US" w:eastAsia="ja-JP"/>
        </w:rPr>
        <w:t xml:space="preserve">the support of </w:t>
      </w:r>
      <w:r>
        <w:rPr>
          <w:rFonts w:hint="eastAsia"/>
          <w:lang w:val="en-US" w:eastAsia="ja-JP"/>
        </w:rPr>
        <w:t xml:space="preserve">OTN and </w:t>
      </w:r>
      <w:r>
        <w:rPr>
          <w:lang w:val="en-US" w:eastAsia="ja-JP"/>
        </w:rPr>
        <w:t>some</w:t>
      </w:r>
      <w:r>
        <w:rPr>
          <w:rFonts w:hint="eastAsia"/>
          <w:lang w:val="en-US" w:eastAsia="ja-JP"/>
        </w:rPr>
        <w:t xml:space="preserve"> </w:t>
      </w:r>
      <w:r w:rsidR="00B37358">
        <w:rPr>
          <w:rFonts w:hint="eastAsia"/>
          <w:lang w:val="en-US" w:eastAsia="ja-JP"/>
        </w:rPr>
        <w:t xml:space="preserve">other transport technologies. Before discussing </w:t>
      </w:r>
      <w:r w:rsidR="00B37358">
        <w:rPr>
          <w:lang w:val="en-US" w:eastAsia="ja-JP"/>
        </w:rPr>
        <w:t>specific</w:t>
      </w:r>
      <w:r w:rsidR="00B37358">
        <w:rPr>
          <w:rFonts w:hint="eastAsia"/>
          <w:lang w:val="en-US" w:eastAsia="ja-JP"/>
        </w:rPr>
        <w:t xml:space="preserve"> solutions, the meeting </w:t>
      </w:r>
      <w:r w:rsidR="00DA5D83">
        <w:rPr>
          <w:rFonts w:hint="eastAsia"/>
          <w:lang w:val="en-US" w:eastAsia="ja-JP"/>
        </w:rPr>
        <w:t xml:space="preserve">decided to confirm the design target by </w:t>
      </w:r>
      <w:r w:rsidR="009907FE">
        <w:rPr>
          <w:rFonts w:hint="eastAsia"/>
          <w:lang w:val="en-US" w:eastAsia="ja-JP"/>
        </w:rPr>
        <w:t>s</w:t>
      </w:r>
      <w:r w:rsidR="00DA5D83">
        <w:rPr>
          <w:rFonts w:hint="eastAsia"/>
          <w:lang w:val="en-US" w:eastAsia="ja-JP"/>
        </w:rPr>
        <w:t>ummarizing</w:t>
      </w:r>
      <w:r w:rsidR="009907FE">
        <w:rPr>
          <w:rFonts w:hint="eastAsia"/>
          <w:lang w:val="en-US" w:eastAsia="ja-JP"/>
        </w:rPr>
        <w:t xml:space="preserve"> the requirements and </w:t>
      </w:r>
      <w:r w:rsidR="00DA5D83">
        <w:rPr>
          <w:rFonts w:hint="eastAsia"/>
          <w:lang w:val="en-US" w:eastAsia="ja-JP"/>
        </w:rPr>
        <w:t xml:space="preserve">possible </w:t>
      </w:r>
      <w:r w:rsidR="009907FE">
        <w:rPr>
          <w:rFonts w:hint="eastAsia"/>
          <w:lang w:val="en-US" w:eastAsia="ja-JP"/>
        </w:rPr>
        <w:t>architechtuer</w:t>
      </w:r>
      <w:r w:rsidR="00DA5D83">
        <w:rPr>
          <w:rFonts w:hint="eastAsia"/>
          <w:lang w:val="en-US" w:eastAsia="ja-JP"/>
        </w:rPr>
        <w:t>(s)</w:t>
      </w:r>
      <w:r w:rsidR="009907FE">
        <w:rPr>
          <w:rFonts w:hint="eastAsia"/>
          <w:lang w:val="en-US" w:eastAsia="ja-JP"/>
        </w:rPr>
        <w:t xml:space="preserve"> of RAN</w:t>
      </w:r>
      <w:r w:rsidR="00C767E4">
        <w:rPr>
          <w:rFonts w:hint="eastAsia"/>
          <w:lang w:val="en-US" w:eastAsia="ja-JP"/>
        </w:rPr>
        <w:t>.T</w:t>
      </w:r>
      <w:r w:rsidR="00C767E4">
        <w:rPr>
          <w:lang w:val="en-US" w:eastAsia="ja-JP"/>
        </w:rPr>
        <w:t>h</w:t>
      </w:r>
      <w:r w:rsidR="00C767E4">
        <w:rPr>
          <w:rFonts w:hint="eastAsia"/>
          <w:lang w:val="en-US" w:eastAsia="ja-JP"/>
        </w:rPr>
        <w:t xml:space="preserve">e initiation of this activity </w:t>
      </w:r>
      <w:r w:rsidR="00DA5D83">
        <w:rPr>
          <w:rFonts w:hint="eastAsia"/>
          <w:lang w:val="en-US" w:eastAsia="ja-JP"/>
        </w:rPr>
        <w:t>was</w:t>
      </w:r>
      <w:r w:rsidR="002A3395">
        <w:rPr>
          <w:rFonts w:hint="eastAsia"/>
          <w:lang w:val="en-US" w:eastAsia="ja-JP"/>
        </w:rPr>
        <w:t xml:space="preserve"> </w:t>
      </w:r>
      <w:r w:rsidR="00C767E4">
        <w:rPr>
          <w:rFonts w:hint="eastAsia"/>
          <w:lang w:val="en-US" w:eastAsia="ja-JP"/>
        </w:rPr>
        <w:t>informed</w:t>
      </w:r>
      <w:r w:rsidR="002A3395">
        <w:rPr>
          <w:rFonts w:hint="eastAsia"/>
          <w:lang w:val="en-US" w:eastAsia="ja-JP"/>
        </w:rPr>
        <w:t xml:space="preserve"> </w:t>
      </w:r>
      <w:r w:rsidR="00DA5D83">
        <w:rPr>
          <w:rFonts w:hint="eastAsia"/>
          <w:lang w:val="en-US" w:eastAsia="ja-JP"/>
        </w:rPr>
        <w:t>to</w:t>
      </w:r>
      <w:r w:rsidR="002A3395">
        <w:rPr>
          <w:rFonts w:hint="eastAsia"/>
          <w:lang w:val="en-US" w:eastAsia="ja-JP"/>
        </w:rPr>
        <w:t xml:space="preserve"> </w:t>
      </w:r>
      <w:r w:rsidR="00DA5D83">
        <w:rPr>
          <w:rFonts w:hint="eastAsia"/>
          <w:lang w:val="en-US" w:eastAsia="ja-JP"/>
        </w:rPr>
        <w:t xml:space="preserve">the </w:t>
      </w:r>
      <w:r w:rsidR="00C767E4">
        <w:rPr>
          <w:rFonts w:hint="eastAsia"/>
          <w:lang w:val="en-US" w:eastAsia="ja-JP"/>
        </w:rPr>
        <w:t>relevant SDOs.</w:t>
      </w:r>
    </w:p>
    <w:p w14:paraId="12DCF1CB" w14:textId="77777777" w:rsidR="00C12628" w:rsidRPr="00020320" w:rsidRDefault="00C12628" w:rsidP="00C12628">
      <w:pPr>
        <w:rPr>
          <w:lang w:val="en-US" w:eastAsia="ja-JP"/>
        </w:rPr>
      </w:pPr>
      <w:r w:rsidRPr="00E3372D">
        <w:rPr>
          <w:lang w:val="en-US" w:eastAsia="ja-JP"/>
        </w:rPr>
        <w:t>More information on ITU-T Study Group 15 can be found on the group’s homepage.</w:t>
      </w:r>
    </w:p>
    <w:p w14:paraId="58320B00" w14:textId="77777777" w:rsidR="00C12628" w:rsidRPr="00C767E4" w:rsidRDefault="00C12628" w:rsidP="00970401">
      <w:pPr>
        <w:rPr>
          <w:lang w:val="en-US" w:eastAsia="ja-JP"/>
        </w:rPr>
      </w:pPr>
    </w:p>
    <w:p w14:paraId="2F60957A" w14:textId="77777777" w:rsidR="00E3372D" w:rsidRDefault="00E3372D" w:rsidP="00020320">
      <w:pPr>
        <w:pStyle w:val="Heading1"/>
        <w:rPr>
          <w:lang w:val="en-US" w:eastAsia="ja-JP"/>
        </w:rPr>
      </w:pPr>
      <w:bookmarkStart w:id="8" w:name="_Toc486282266"/>
      <w:r>
        <w:rPr>
          <w:rFonts w:hint="eastAsia"/>
          <w:lang w:val="en-US" w:eastAsia="ja-JP"/>
        </w:rPr>
        <w:t>Reports from other organizations</w:t>
      </w:r>
      <w:bookmarkEnd w:id="8"/>
    </w:p>
    <w:p w14:paraId="2F60957B" w14:textId="07F4F9C1" w:rsidR="001505DA" w:rsidRDefault="00B94052" w:rsidP="00020320">
      <w:pPr>
        <w:rPr>
          <w:lang w:val="en-US" w:eastAsia="ja-JP"/>
        </w:rPr>
      </w:pPr>
      <w:r>
        <w:rPr>
          <w:rFonts w:hint="eastAsia"/>
          <w:lang w:val="en-US" w:eastAsia="ja-JP"/>
        </w:rPr>
        <w:t xml:space="preserve">The table below </w:t>
      </w:r>
      <w:r w:rsidR="00EF6B00">
        <w:rPr>
          <w:lang w:val="en-US" w:eastAsia="ja-JP"/>
        </w:rPr>
        <w:t>highlights</w:t>
      </w:r>
      <w:r>
        <w:rPr>
          <w:rFonts w:hint="eastAsia"/>
          <w:lang w:val="en-US" w:eastAsia="ja-JP"/>
        </w:rPr>
        <w:t xml:space="preserve"> the </w:t>
      </w:r>
      <w:r w:rsidR="00D244E3">
        <w:rPr>
          <w:rFonts w:hint="eastAsia"/>
          <w:lang w:val="en-US" w:eastAsia="ja-JP"/>
        </w:rPr>
        <w:t xml:space="preserve">latest status reports </w:t>
      </w:r>
      <w:r w:rsidR="00EF6B00">
        <w:rPr>
          <w:lang w:val="en-US" w:eastAsia="ja-JP"/>
        </w:rPr>
        <w:t>received</w:t>
      </w:r>
      <w:r>
        <w:rPr>
          <w:rFonts w:hint="eastAsia"/>
          <w:lang w:val="en-US" w:eastAsia="ja-JP"/>
        </w:rPr>
        <w:t xml:space="preserve"> </w:t>
      </w:r>
      <w:r w:rsidR="00D244E3">
        <w:rPr>
          <w:rFonts w:hint="eastAsia"/>
          <w:lang w:val="en-US" w:eastAsia="ja-JP"/>
        </w:rPr>
        <w:t>from the relevant organizations</w:t>
      </w:r>
      <w:r>
        <w:rPr>
          <w:rFonts w:hint="eastAsia"/>
          <w:lang w:val="en-US" w:eastAsia="ja-JP"/>
        </w:rPr>
        <w:t xml:space="preserve">. ITU-T members can see the details of the reports </w:t>
      </w:r>
      <w:r w:rsidR="001505DA">
        <w:rPr>
          <w:rFonts w:hint="eastAsia"/>
          <w:lang w:val="en-US" w:eastAsia="ja-JP"/>
        </w:rPr>
        <w:t xml:space="preserve">by </w:t>
      </w:r>
      <w:r w:rsidR="00EF6B00">
        <w:rPr>
          <w:lang w:val="en-US" w:eastAsia="ja-JP"/>
        </w:rPr>
        <w:t>accessing</w:t>
      </w:r>
      <w:r w:rsidR="001505DA">
        <w:rPr>
          <w:rFonts w:hint="eastAsia"/>
          <w:lang w:val="en-US" w:eastAsia="ja-JP"/>
        </w:rPr>
        <w:t xml:space="preserve"> ITU-T SG15 </w:t>
      </w:r>
      <w:r w:rsidR="00EF6B00">
        <w:rPr>
          <w:lang w:val="en-US" w:eastAsia="ja-JP"/>
        </w:rPr>
        <w:t>temporary</w:t>
      </w:r>
      <w:r w:rsidR="001505DA">
        <w:rPr>
          <w:rFonts w:hint="eastAsia"/>
          <w:lang w:val="en-US" w:eastAsia="ja-JP"/>
        </w:rPr>
        <w:t xml:space="preserve"> documents for </w:t>
      </w:r>
      <w:r w:rsidR="00946C04">
        <w:rPr>
          <w:rFonts w:hint="eastAsia"/>
          <w:lang w:val="en-US" w:eastAsia="ja-JP"/>
        </w:rPr>
        <w:t>June</w:t>
      </w:r>
      <w:r w:rsidR="001505DA">
        <w:rPr>
          <w:rFonts w:hint="eastAsia"/>
          <w:lang w:val="en-US" w:eastAsia="ja-JP"/>
        </w:rPr>
        <w:t xml:space="preserve"> 201</w:t>
      </w:r>
      <w:r w:rsidR="00041A84">
        <w:rPr>
          <w:rFonts w:hint="eastAsia"/>
          <w:lang w:val="en-US" w:eastAsia="ja-JP"/>
        </w:rPr>
        <w:t>7</w:t>
      </w:r>
      <w:r w:rsidR="001505DA">
        <w:rPr>
          <w:rFonts w:hint="eastAsia"/>
          <w:lang w:val="en-US" w:eastAsia="ja-JP"/>
        </w:rPr>
        <w:t xml:space="preserve"> meeting as indicated in </w:t>
      </w:r>
      <w:r>
        <w:rPr>
          <w:lang w:val="en-US" w:eastAsia="ja-JP"/>
        </w:rPr>
        <w:t>the</w:t>
      </w:r>
      <w:r>
        <w:rPr>
          <w:rFonts w:hint="eastAsia"/>
          <w:lang w:val="en-US" w:eastAsia="ja-JP"/>
        </w:rPr>
        <w:t xml:space="preserve"> reference.</w:t>
      </w:r>
      <w:r w:rsidR="00CE3278">
        <w:rPr>
          <w:rFonts w:hint="eastAsia"/>
          <w:lang w:val="en-US" w:eastAsia="ja-JP"/>
        </w:rPr>
        <w:t xml:space="preserve"> </w:t>
      </w:r>
    </w:p>
    <w:p w14:paraId="2F60957C" w14:textId="07A17DB1" w:rsidR="00B94052" w:rsidRDefault="001505DA" w:rsidP="00020320">
      <w:pPr>
        <w:rPr>
          <w:lang w:val="en-US" w:eastAsia="ja-JP"/>
        </w:rPr>
      </w:pPr>
      <w:r w:rsidRPr="001505DA">
        <w:rPr>
          <w:lang w:val="en-US" w:eastAsia="ja-JP"/>
        </w:rPr>
        <w:t>http://www.itu.int/md/T13-SG15-1</w:t>
      </w:r>
      <w:r w:rsidR="00041A84">
        <w:rPr>
          <w:rFonts w:hint="eastAsia"/>
          <w:lang w:val="en-US" w:eastAsia="ja-JP"/>
        </w:rPr>
        <w:t>7</w:t>
      </w:r>
      <w:r w:rsidRPr="001505DA">
        <w:rPr>
          <w:lang w:val="en-US" w:eastAsia="ja-JP"/>
        </w:rPr>
        <w:t>0</w:t>
      </w:r>
      <w:r w:rsidR="00041A84">
        <w:rPr>
          <w:rFonts w:hint="eastAsia"/>
          <w:lang w:val="en-US" w:eastAsia="ja-JP"/>
        </w:rPr>
        <w:t>6</w:t>
      </w:r>
      <w:r w:rsidRPr="001505DA">
        <w:rPr>
          <w:lang w:val="en-US" w:eastAsia="ja-JP"/>
        </w:rPr>
        <w:t>19-TD/en</w:t>
      </w:r>
    </w:p>
    <w:p w14:paraId="2F60957D" w14:textId="77777777" w:rsidR="00D244E3" w:rsidRPr="00041A84" w:rsidRDefault="00D244E3" w:rsidP="00020320">
      <w:pPr>
        <w:rPr>
          <w:lang w:val="en-US" w:eastAsia="ja-JP"/>
        </w:rPr>
      </w:pPr>
    </w:p>
    <w:p w14:paraId="2F60957E" w14:textId="77777777" w:rsidR="0010114C" w:rsidRDefault="0010114C" w:rsidP="00020320">
      <w:pPr>
        <w:pStyle w:val="Caption"/>
        <w:rPr>
          <w:lang w:eastAsia="ja-JP"/>
        </w:rPr>
      </w:pPr>
      <w:bookmarkStart w:id="9" w:name="_Toc462783297"/>
      <w:r>
        <w:t xml:space="preserve">Table </w:t>
      </w:r>
      <w:r w:rsidR="00B077F0">
        <w:fldChar w:fldCharType="begin"/>
      </w:r>
      <w:r w:rsidR="00B077F0">
        <w:instrText xml:space="preserve"> SEQ Table \* ARABIC </w:instrText>
      </w:r>
      <w:r w:rsidR="00B077F0">
        <w:fldChar w:fldCharType="separate"/>
      </w:r>
      <w:r w:rsidR="00946C04">
        <w:rPr>
          <w:noProof/>
        </w:rPr>
        <w:t>1</w:t>
      </w:r>
      <w:r w:rsidR="00B077F0">
        <w:rPr>
          <w:noProof/>
        </w:rPr>
        <w:fldChar w:fldCharType="end"/>
      </w:r>
      <w:r>
        <w:rPr>
          <w:rFonts w:hint="eastAsia"/>
          <w:lang w:eastAsia="ja-JP"/>
        </w:rPr>
        <w:t xml:space="preserve"> </w:t>
      </w:r>
      <w:r w:rsidR="00E47CCE">
        <w:rPr>
          <w:lang w:eastAsia="ja-JP"/>
        </w:rPr>
        <w:t>–</w:t>
      </w:r>
      <w:r w:rsidR="00E47CCE">
        <w:rPr>
          <w:rFonts w:hint="eastAsia"/>
          <w:lang w:eastAsia="ja-JP"/>
        </w:rPr>
        <w:t xml:space="preserve"> Summary of s</w:t>
      </w:r>
      <w:r>
        <w:rPr>
          <w:rFonts w:hint="eastAsia"/>
          <w:lang w:eastAsia="ja-JP"/>
        </w:rPr>
        <w:t>tatus reports from relevant organizations</w:t>
      </w:r>
      <w:bookmarkEnd w:id="9"/>
    </w:p>
    <w:tbl>
      <w:tblPr>
        <w:tblStyle w:val="MediumShading2-Accent5"/>
        <w:tblW w:w="5000" w:type="pct"/>
        <w:tblLook w:val="04A0" w:firstRow="1" w:lastRow="0" w:firstColumn="1" w:lastColumn="0" w:noHBand="0" w:noVBand="1"/>
      </w:tblPr>
      <w:tblGrid>
        <w:gridCol w:w="574"/>
        <w:gridCol w:w="2249"/>
        <w:gridCol w:w="5553"/>
        <w:gridCol w:w="1481"/>
      </w:tblGrid>
      <w:tr w:rsidR="009A122C" w:rsidRPr="00662FB0" w14:paraId="2F609583" w14:textId="77777777" w:rsidTr="00B00D5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1" w:type="pct"/>
          </w:tcPr>
          <w:p w14:paraId="2F60957F" w14:textId="77777777" w:rsidR="009A122C" w:rsidRPr="00662FB0" w:rsidRDefault="009A122C" w:rsidP="00DF35CE">
            <w:pPr>
              <w:tabs>
                <w:tab w:val="clear" w:pos="794"/>
                <w:tab w:val="clear" w:pos="1191"/>
                <w:tab w:val="clear" w:pos="1588"/>
                <w:tab w:val="clear" w:pos="1985"/>
              </w:tabs>
              <w:rPr>
                <w:lang w:eastAsia="ja-JP"/>
              </w:rPr>
            </w:pPr>
            <w:r>
              <w:rPr>
                <w:rFonts w:hint="eastAsia"/>
                <w:lang w:eastAsia="ja-JP"/>
              </w:rPr>
              <w:t>ID</w:t>
            </w:r>
          </w:p>
        </w:tc>
        <w:tc>
          <w:tcPr>
            <w:tcW w:w="1141" w:type="pct"/>
          </w:tcPr>
          <w:p w14:paraId="2F609580" w14:textId="77777777" w:rsidR="009A122C" w:rsidRDefault="009A122C" w:rsidP="00DF35CE">
            <w:pPr>
              <w:tabs>
                <w:tab w:val="clear" w:pos="794"/>
                <w:tab w:val="clear" w:pos="1191"/>
                <w:tab w:val="clear" w:pos="1588"/>
                <w:tab w:val="clear" w:pos="1985"/>
              </w:tabs>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Organization</w:t>
            </w:r>
          </w:p>
        </w:tc>
        <w:tc>
          <w:tcPr>
            <w:tcW w:w="2817" w:type="pct"/>
          </w:tcPr>
          <w:p w14:paraId="2F609581" w14:textId="77777777" w:rsidR="009A122C" w:rsidRPr="00662FB0" w:rsidRDefault="009A122C" w:rsidP="00DF35CE">
            <w:pPr>
              <w:tabs>
                <w:tab w:val="clear" w:pos="794"/>
                <w:tab w:val="clear" w:pos="1191"/>
                <w:tab w:val="clear" w:pos="1588"/>
                <w:tab w:val="clear" w:pos="1985"/>
              </w:tabs>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Summary</w:t>
            </w:r>
          </w:p>
        </w:tc>
        <w:tc>
          <w:tcPr>
            <w:tcW w:w="751" w:type="pct"/>
          </w:tcPr>
          <w:p w14:paraId="2F609582" w14:textId="77777777" w:rsidR="009A122C" w:rsidRDefault="009A122C" w:rsidP="00DF35CE">
            <w:pPr>
              <w:tabs>
                <w:tab w:val="clear" w:pos="794"/>
                <w:tab w:val="clear" w:pos="1191"/>
                <w:tab w:val="clear" w:pos="1588"/>
                <w:tab w:val="clear" w:pos="1985"/>
              </w:tabs>
              <w:cnfStyle w:val="100000000000" w:firstRow="1" w:lastRow="0" w:firstColumn="0" w:lastColumn="0" w:oddVBand="0" w:evenVBand="0" w:oddHBand="0" w:evenHBand="0" w:firstRowFirstColumn="0" w:firstRowLastColumn="0" w:lastRowFirstColumn="0" w:lastRowLastColumn="0"/>
              <w:rPr>
                <w:lang w:eastAsia="ja-JP"/>
              </w:rPr>
            </w:pPr>
            <w:r>
              <w:rPr>
                <w:rFonts w:hint="eastAsia"/>
                <w:lang w:eastAsia="ja-JP"/>
              </w:rPr>
              <w:t>Reference</w:t>
            </w:r>
          </w:p>
        </w:tc>
      </w:tr>
      <w:tr w:rsidR="009A122C" w:rsidRPr="00D23F78" w14:paraId="2F609593"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84" w14:textId="77777777" w:rsidR="009A122C" w:rsidRPr="00662FB0" w:rsidRDefault="009A122C" w:rsidP="00DF35CE">
            <w:pPr>
              <w:tabs>
                <w:tab w:val="clear" w:pos="794"/>
                <w:tab w:val="clear" w:pos="1191"/>
                <w:tab w:val="clear" w:pos="1588"/>
                <w:tab w:val="clear" w:pos="1985"/>
              </w:tabs>
              <w:rPr>
                <w:lang w:eastAsia="ja-JP"/>
              </w:rPr>
            </w:pPr>
            <w:r>
              <w:rPr>
                <w:rFonts w:hint="eastAsia"/>
                <w:lang w:eastAsia="ja-JP"/>
              </w:rPr>
              <w:t>1</w:t>
            </w:r>
          </w:p>
        </w:tc>
        <w:tc>
          <w:tcPr>
            <w:tcW w:w="1141" w:type="pct"/>
          </w:tcPr>
          <w:p w14:paraId="2F609585" w14:textId="77777777" w:rsidR="009A122C" w:rsidRDefault="009A122C">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sidRPr="00AC722E">
              <w:t xml:space="preserve">Broadband Forum </w:t>
            </w:r>
          </w:p>
        </w:tc>
        <w:tc>
          <w:tcPr>
            <w:tcW w:w="2817" w:type="pct"/>
          </w:tcPr>
          <w:p w14:paraId="4ECBC188" w14:textId="77777777" w:rsidR="00642D4A" w:rsidRDefault="00642D4A" w:rsidP="00642D4A">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sidRPr="00642D4A">
              <w:t>Liaison to SG15 ITU-T on Flex Ethernet for IP/MPLS Networks</w:t>
            </w:r>
          </w:p>
          <w:p w14:paraId="71318DA7" w14:textId="464FBF81" w:rsidR="00642D4A" w:rsidRDefault="00642D4A" w:rsidP="00642D4A">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At </w:t>
            </w:r>
            <w:r>
              <w:rPr>
                <w:rFonts w:hint="eastAsia"/>
                <w:lang w:eastAsia="ja-JP"/>
              </w:rPr>
              <w:t>their</w:t>
            </w:r>
            <w:r>
              <w:rPr>
                <w:lang w:eastAsia="ja-JP"/>
              </w:rPr>
              <w:t xml:space="preserve"> 2017Q2 meeting in Taipei, the Broadband Forum initiated a new project entitled “Applicability of</w:t>
            </w:r>
          </w:p>
          <w:p w14:paraId="404B7494" w14:textId="2CD73D5A" w:rsidR="00642D4A" w:rsidRDefault="00642D4A" w:rsidP="00642D4A">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Pr>
                <w:lang w:eastAsia="ja-JP"/>
              </w:rPr>
              <w:t>Flex Ethernet in IP/MPLS Networks”. This project addresses the architecture, requirements and use cases in</w:t>
            </w:r>
            <w:r>
              <w:rPr>
                <w:rFonts w:hint="eastAsia"/>
                <w:lang w:eastAsia="ja-JP"/>
              </w:rPr>
              <w:t xml:space="preserve"> </w:t>
            </w:r>
            <w:r>
              <w:rPr>
                <w:lang w:eastAsia="ja-JP"/>
              </w:rPr>
              <w:t>IP/MPLS networks to deploy Flex Ethernet (a.k.a. FlexE) as a new type of nodal interface.</w:t>
            </w:r>
          </w:p>
          <w:p w14:paraId="2F609591" w14:textId="53F485B6" w:rsidR="009A122C" w:rsidRPr="00642D4A" w:rsidRDefault="00642D4A">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T</w:t>
            </w:r>
            <w:r>
              <w:rPr>
                <w:lang w:eastAsia="ja-JP"/>
              </w:rPr>
              <w:t>h</w:t>
            </w:r>
            <w:r>
              <w:rPr>
                <w:rFonts w:hint="eastAsia"/>
                <w:lang w:eastAsia="ja-JP"/>
              </w:rPr>
              <w:t xml:space="preserve">e BBF </w:t>
            </w:r>
            <w:r>
              <w:rPr>
                <w:lang w:eastAsia="ja-JP"/>
              </w:rPr>
              <w:t>project intends to use FlexE and its related aspects specified by that document including data plane</w:t>
            </w:r>
            <w:r>
              <w:rPr>
                <w:rFonts w:hint="eastAsia"/>
                <w:lang w:eastAsia="ja-JP"/>
              </w:rPr>
              <w:t xml:space="preserve"> </w:t>
            </w:r>
            <w:r>
              <w:rPr>
                <w:lang w:eastAsia="ja-JP"/>
              </w:rPr>
              <w:t>characteristics and provisioning requirements in IP/MPLS networks, including:</w:t>
            </w:r>
            <w:r w:rsidR="00C475C6">
              <w:rPr>
                <w:lang w:eastAsia="ja-JP"/>
              </w:rPr>
              <w:br/>
            </w:r>
            <w:r>
              <w:rPr>
                <w:rFonts w:hint="eastAsia"/>
                <w:lang w:eastAsia="ja-JP"/>
              </w:rPr>
              <w:t>•</w:t>
            </w:r>
            <w:r>
              <w:rPr>
                <w:lang w:eastAsia="ja-JP"/>
              </w:rPr>
              <w:t xml:space="preserve"> Interconnection between routers on FlexE interfaces in IP/MPLS networks.</w:t>
            </w:r>
            <w:r w:rsidR="00C475C6">
              <w:rPr>
                <w:lang w:eastAsia="ja-JP"/>
              </w:rPr>
              <w:br/>
            </w:r>
            <w:r>
              <w:rPr>
                <w:rFonts w:hint="eastAsia"/>
                <w:lang w:eastAsia="ja-JP"/>
              </w:rPr>
              <w:t>•</w:t>
            </w:r>
            <w:r>
              <w:rPr>
                <w:lang w:eastAsia="ja-JP"/>
              </w:rPr>
              <w:t xml:space="preserve"> End-to-end MPLS LSPs on FlexE-based channels.</w:t>
            </w:r>
            <w:r w:rsidR="00C475C6">
              <w:rPr>
                <w:lang w:eastAsia="ja-JP"/>
              </w:rPr>
              <w:br/>
            </w:r>
            <w:r>
              <w:rPr>
                <w:rFonts w:hint="eastAsia"/>
                <w:lang w:eastAsia="ja-JP"/>
              </w:rPr>
              <w:t>•</w:t>
            </w:r>
            <w:r>
              <w:rPr>
                <w:lang w:eastAsia="ja-JP"/>
              </w:rPr>
              <w:t xml:space="preserve"> Control plane protocols (e.g. RSVP-TE, PCEP) including their extensions and their applicability</w:t>
            </w:r>
            <w:r>
              <w:rPr>
                <w:rFonts w:hint="eastAsia"/>
                <w:lang w:eastAsia="ja-JP"/>
              </w:rPr>
              <w:t xml:space="preserve"> </w:t>
            </w:r>
            <w:r>
              <w:rPr>
                <w:lang w:eastAsia="ja-JP"/>
              </w:rPr>
              <w:t>aspects for managing FlexE based MPLS LSP.</w:t>
            </w:r>
            <w:r w:rsidR="00C475C6">
              <w:rPr>
                <w:lang w:eastAsia="ja-JP"/>
              </w:rPr>
              <w:br/>
            </w:r>
            <w:r>
              <w:rPr>
                <w:rFonts w:hint="eastAsia"/>
                <w:lang w:eastAsia="ja-JP"/>
              </w:rPr>
              <w:t>•</w:t>
            </w:r>
            <w:r>
              <w:rPr>
                <w:lang w:eastAsia="ja-JP"/>
              </w:rPr>
              <w:t xml:space="preserve"> Aspects of using FlexE interfaces and FlexE-based MPLS LSP as a network slicing instance.</w:t>
            </w:r>
            <w:r w:rsidR="00C475C6">
              <w:rPr>
                <w:lang w:eastAsia="ja-JP"/>
              </w:rPr>
              <w:br/>
            </w:r>
            <w:r>
              <w:rPr>
                <w:rFonts w:hint="eastAsia"/>
                <w:lang w:eastAsia="ja-JP"/>
              </w:rPr>
              <w:t>•</w:t>
            </w:r>
            <w:r>
              <w:rPr>
                <w:lang w:eastAsia="ja-JP"/>
              </w:rPr>
              <w:t xml:space="preserve"> Co-existence of FlexE-based and other data link based MPLS LSPs and their operation.</w:t>
            </w:r>
            <w:r w:rsidR="00C475C6">
              <w:rPr>
                <w:lang w:eastAsia="ja-JP"/>
              </w:rPr>
              <w:br/>
            </w:r>
            <w:r>
              <w:rPr>
                <w:rFonts w:hint="eastAsia"/>
                <w:lang w:eastAsia="ja-JP"/>
              </w:rPr>
              <w:t>•</w:t>
            </w:r>
            <w:r>
              <w:rPr>
                <w:lang w:eastAsia="ja-JP"/>
              </w:rPr>
              <w:t xml:space="preserve"> New services and applications that FlexE-capable IP/MPLS networks can enable.</w:t>
            </w:r>
          </w:p>
        </w:tc>
        <w:tc>
          <w:tcPr>
            <w:tcW w:w="751" w:type="pct"/>
          </w:tcPr>
          <w:p w14:paraId="2F609592" w14:textId="54E12274" w:rsidR="009A122C" w:rsidRPr="00AC722E" w:rsidRDefault="00642D4A" w:rsidP="00DF35CE">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pPr>
            <w:r>
              <w:rPr>
                <w:rFonts w:hint="eastAsia"/>
                <w:lang w:eastAsia="ja-JP"/>
              </w:rPr>
              <w:t>[ 30-WP3</w:t>
            </w:r>
            <w:r w:rsidR="009A122C">
              <w:rPr>
                <w:rFonts w:hint="eastAsia"/>
                <w:lang w:eastAsia="ja-JP"/>
              </w:rPr>
              <w:t xml:space="preserve"> ]</w:t>
            </w:r>
          </w:p>
        </w:tc>
        <w:bookmarkStart w:id="10" w:name="_GoBack"/>
        <w:bookmarkEnd w:id="10"/>
      </w:tr>
      <w:tr w:rsidR="009A122C" w:rsidRPr="00D23F78" w14:paraId="2F60959A"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94" w14:textId="77777777" w:rsidR="009A122C" w:rsidRPr="00662FB0" w:rsidRDefault="009A122C" w:rsidP="00DF35CE">
            <w:pPr>
              <w:tabs>
                <w:tab w:val="clear" w:pos="794"/>
                <w:tab w:val="clear" w:pos="1191"/>
                <w:tab w:val="clear" w:pos="1588"/>
                <w:tab w:val="clear" w:pos="1985"/>
              </w:tabs>
              <w:rPr>
                <w:lang w:eastAsia="ja-JP"/>
              </w:rPr>
            </w:pPr>
            <w:r>
              <w:rPr>
                <w:rFonts w:hint="eastAsia"/>
                <w:lang w:eastAsia="ja-JP"/>
              </w:rPr>
              <w:t>2</w:t>
            </w:r>
          </w:p>
        </w:tc>
        <w:tc>
          <w:tcPr>
            <w:tcW w:w="1141" w:type="pct"/>
          </w:tcPr>
          <w:p w14:paraId="2F609595" w14:textId="77777777" w:rsidR="009A122C" w:rsidRDefault="009A122C">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sidRPr="00AC722E">
              <w:t>IEEE 802.1</w:t>
            </w:r>
          </w:p>
        </w:tc>
        <w:tc>
          <w:tcPr>
            <w:tcW w:w="2817" w:type="pct"/>
          </w:tcPr>
          <w:p w14:paraId="2F609596" w14:textId="77777777" w:rsidR="009A122C" w:rsidRDefault="009A122C"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sidRPr="00AC722E">
              <w:t>IEEE 802.1 liaison report</w:t>
            </w:r>
          </w:p>
          <w:p w14:paraId="2F609597" w14:textId="77777777" w:rsidR="009A122C" w:rsidRPr="00DF495F" w:rsidRDefault="009A122C"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val="en-US" w:eastAsia="ja-JP"/>
              </w:rPr>
            </w:pPr>
            <w:r w:rsidRPr="00DF495F">
              <w:rPr>
                <w:lang w:val="en-US" w:eastAsia="ja-JP"/>
              </w:rPr>
              <w:t>The 802.1 working group has five active task groups: Maintenance, Time Sensitive Networking (TSN), Security, Data Center Bridging (DCB) and OmniRAN.   Note that last year, the Interworking (i.e., Ethernet Bridging) task group was merged with the TSN task group and the Local Address study group was merged with the DCB task group.</w:t>
            </w:r>
          </w:p>
          <w:p w14:paraId="0D6155B9" w14:textId="77777777" w:rsidR="009A122C" w:rsidRDefault="009A122C"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val="en-US" w:eastAsia="ja-JP"/>
              </w:rPr>
            </w:pPr>
            <w:r w:rsidRPr="00DF495F">
              <w:rPr>
                <w:lang w:val="en-US" w:eastAsia="ja-JP"/>
              </w:rPr>
              <w:t>The 802.1 working group has over 20 active projects ranging from revisions of existing work (like the MAC service definition), addition of new bridging features (like frame replication), support of YANG modelling and application to new verticals (like fronthaul).</w:t>
            </w:r>
          </w:p>
          <w:p w14:paraId="2F609598" w14:textId="01A880A2" w:rsidR="00C57075" w:rsidRPr="00C57075" w:rsidRDefault="00C57075" w:rsidP="00C57075">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Pr>
                <w:rFonts w:hint="eastAsia"/>
                <w:lang w:val="en-US" w:eastAsia="ja-JP"/>
              </w:rPr>
              <w:t>T</w:t>
            </w:r>
            <w:r>
              <w:rPr>
                <w:lang w:val="en-US" w:eastAsia="ja-JP"/>
              </w:rPr>
              <w:t>h</w:t>
            </w:r>
            <w:r>
              <w:rPr>
                <w:rFonts w:hint="eastAsia"/>
                <w:lang w:val="en-US" w:eastAsia="ja-JP"/>
              </w:rPr>
              <w:t xml:space="preserve">e liaison highlights the </w:t>
            </w:r>
            <w:r>
              <w:rPr>
                <w:lang w:val="en-US" w:eastAsia="ja-JP"/>
              </w:rPr>
              <w:t>following</w:t>
            </w:r>
            <w:r>
              <w:rPr>
                <w:rFonts w:hint="eastAsia"/>
                <w:lang w:val="en-US" w:eastAsia="ja-JP"/>
              </w:rPr>
              <w:t xml:space="preserve"> projects to be noted in SG15: 1) all projects in TSN, 2) </w:t>
            </w:r>
            <w:r w:rsidRPr="00C57075">
              <w:rPr>
                <w:lang w:val="en-US" w:eastAsia="ja-JP"/>
              </w:rPr>
              <w:t>802 Network Enhancements for the next decade (e.g., 5G)</w:t>
            </w:r>
            <w:r>
              <w:rPr>
                <w:rFonts w:hint="eastAsia"/>
                <w:lang w:val="en-US" w:eastAsia="ja-JP"/>
              </w:rPr>
              <w:t>, 3)</w:t>
            </w:r>
            <w:r>
              <w:t xml:space="preserve"> </w:t>
            </w:r>
            <w:r w:rsidRPr="00C57075">
              <w:rPr>
                <w:lang w:val="en-US" w:eastAsia="ja-JP"/>
              </w:rPr>
              <w:t>P802.1CM – Profile for Fronthaul</w:t>
            </w:r>
            <w:r>
              <w:rPr>
                <w:rFonts w:hint="eastAsia"/>
                <w:lang w:val="en-US" w:eastAsia="ja-JP"/>
              </w:rPr>
              <w:t xml:space="preserve">, 4) </w:t>
            </w:r>
            <w:r w:rsidRPr="00C57075">
              <w:rPr>
                <w:lang w:val="en-US" w:eastAsia="ja-JP"/>
              </w:rPr>
              <w:t>P802.1Xck – YANG data model</w:t>
            </w:r>
            <w:r>
              <w:rPr>
                <w:rFonts w:hint="eastAsia"/>
                <w:lang w:val="en-US" w:eastAsia="ja-JP"/>
              </w:rPr>
              <w:t xml:space="preserve">, 5) </w:t>
            </w:r>
            <w:r w:rsidRPr="00C57075">
              <w:rPr>
                <w:lang w:val="en-US" w:eastAsia="ja-JP"/>
              </w:rPr>
              <w:t>P802.1Qcp – YANG data model</w:t>
            </w:r>
            <w:r>
              <w:rPr>
                <w:rFonts w:hint="eastAsia"/>
                <w:lang w:val="en-US" w:eastAsia="ja-JP"/>
              </w:rPr>
              <w:t xml:space="preserve">, 6) </w:t>
            </w:r>
            <w:r w:rsidRPr="00C57075">
              <w:rPr>
                <w:lang w:val="en-US" w:eastAsia="ja-JP"/>
              </w:rPr>
              <w:t>P802c – Local Address space</w:t>
            </w:r>
            <w:r>
              <w:rPr>
                <w:rFonts w:hint="eastAsia"/>
                <w:lang w:val="en-US" w:eastAsia="ja-JP"/>
              </w:rPr>
              <w:t xml:space="preserve">, </w:t>
            </w:r>
            <w:r>
              <w:rPr>
                <w:lang w:val="en-US" w:eastAsia="ja-JP"/>
              </w:rPr>
              <w:t>and</w:t>
            </w:r>
            <w:r>
              <w:rPr>
                <w:rFonts w:hint="eastAsia"/>
                <w:lang w:val="en-US" w:eastAsia="ja-JP"/>
              </w:rPr>
              <w:t xml:space="preserve"> 7) </w:t>
            </w:r>
            <w:r w:rsidRPr="00C57075">
              <w:rPr>
                <w:lang w:val="en-US" w:eastAsia="ja-JP"/>
              </w:rPr>
              <w:t>P802.1AX-rev – Link Aggregation</w:t>
            </w:r>
            <w:r>
              <w:rPr>
                <w:rFonts w:hint="eastAsia"/>
                <w:lang w:val="en-US" w:eastAsia="ja-JP"/>
              </w:rPr>
              <w:t>.</w:t>
            </w:r>
          </w:p>
        </w:tc>
        <w:tc>
          <w:tcPr>
            <w:tcW w:w="751" w:type="pct"/>
          </w:tcPr>
          <w:p w14:paraId="2F609599" w14:textId="76A7DBCD" w:rsidR="009A122C" w:rsidRPr="00AC722E" w:rsidRDefault="00642D4A"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pPr>
            <w:r>
              <w:rPr>
                <w:rFonts w:hint="eastAsia"/>
                <w:lang w:eastAsia="ja-JP"/>
              </w:rPr>
              <w:t>[ 59</w:t>
            </w:r>
            <w:r w:rsidR="009A122C">
              <w:rPr>
                <w:rFonts w:hint="eastAsia"/>
                <w:lang w:eastAsia="ja-JP"/>
              </w:rPr>
              <w:t>-GEN ]</w:t>
            </w:r>
          </w:p>
        </w:tc>
      </w:tr>
      <w:tr w:rsidR="009A122C" w:rsidRPr="00662FB0" w14:paraId="2F6095A7"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9B" w14:textId="77777777" w:rsidR="009A122C" w:rsidRPr="00662FB0" w:rsidRDefault="009A122C" w:rsidP="00DF35CE">
            <w:pPr>
              <w:tabs>
                <w:tab w:val="clear" w:pos="794"/>
                <w:tab w:val="clear" w:pos="1191"/>
                <w:tab w:val="clear" w:pos="1588"/>
                <w:tab w:val="clear" w:pos="1985"/>
              </w:tabs>
              <w:rPr>
                <w:lang w:eastAsia="ja-JP"/>
              </w:rPr>
            </w:pPr>
            <w:r>
              <w:rPr>
                <w:rFonts w:hint="eastAsia"/>
                <w:lang w:eastAsia="ja-JP"/>
              </w:rPr>
              <w:t>3</w:t>
            </w:r>
          </w:p>
        </w:tc>
        <w:tc>
          <w:tcPr>
            <w:tcW w:w="1141" w:type="pct"/>
          </w:tcPr>
          <w:p w14:paraId="2F60959C" w14:textId="77777777" w:rsidR="009A122C" w:rsidRDefault="009A122C" w:rsidP="00DF35CE">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pPr>
            <w:r w:rsidRPr="00662FB0">
              <w:t>IEEE 802.3 </w:t>
            </w:r>
          </w:p>
        </w:tc>
        <w:tc>
          <w:tcPr>
            <w:tcW w:w="2817" w:type="pct"/>
          </w:tcPr>
          <w:p w14:paraId="2F60959D" w14:textId="77777777" w:rsidR="009A122C" w:rsidRDefault="009A122C" w:rsidP="00DF35CE">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sidRPr="00AC722E">
              <w:t>LS/i on Liaison letter to ITU-T Study Group 15 [from IEEE 802.3 Working Group]</w:t>
            </w:r>
          </w:p>
          <w:p w14:paraId="2F60959E" w14:textId="77777777" w:rsidR="009A122C" w:rsidRDefault="009A122C" w:rsidP="00DF35CE">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 xml:space="preserve">Developing new projects: </w:t>
            </w:r>
            <w:r w:rsidRPr="00F7247C">
              <w:rPr>
                <w:lang w:eastAsia="ja-JP"/>
              </w:rPr>
              <w:t>IEEE P802.3bs 200 Gb/s and 400 Gbs Ethernet Task Force and the IEEE P802.3cd 50 Gb/s, 100 Gb/s, and 200 Gb/s Ethernet Task Force.</w:t>
            </w:r>
          </w:p>
          <w:p w14:paraId="2F60959F" w14:textId="77777777" w:rsidR="009A122C" w:rsidRDefault="009A122C" w:rsidP="009A122C">
            <w:pPr>
              <w:pStyle w:val="ListParagraph"/>
              <w:numPr>
                <w:ilvl w:val="0"/>
                <w:numId w:val="67"/>
              </w:numPr>
              <w:tabs>
                <w:tab w:val="clear" w:pos="794"/>
                <w:tab w:val="clear" w:pos="1191"/>
                <w:tab w:val="clear" w:pos="1588"/>
                <w:tab w:val="clear" w:pos="1985"/>
              </w:tabs>
              <w:ind w:leftChars="0"/>
              <w:cnfStyle w:val="000000100000" w:firstRow="0" w:lastRow="0" w:firstColumn="0" w:lastColumn="0" w:oddVBand="0" w:evenVBand="0" w:oddHBand="1" w:evenHBand="0" w:firstRowFirstColumn="0" w:firstRowLastColumn="0" w:lastRowFirstColumn="0" w:lastRowLastColumn="0"/>
              <w:rPr>
                <w:lang w:eastAsia="ja-JP"/>
              </w:rPr>
            </w:pPr>
            <w:r w:rsidRPr="00F7247C">
              <w:rPr>
                <w:lang w:eastAsia="ja-JP"/>
              </w:rPr>
              <w:t>IEEE P802.3bs</w:t>
            </w:r>
          </w:p>
          <w:p w14:paraId="2F6095A1" w14:textId="68CAC2A6" w:rsidR="009A122C" w:rsidRPr="00CB3D51" w:rsidRDefault="00CB3D51" w:rsidP="00DF35CE">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sidRPr="00CB3D51">
              <w:rPr>
                <w:lang w:eastAsia="ja-JP"/>
              </w:rPr>
              <w:t>The P802.3bs draft moved to the Sponsor ballot stage at the Huntington Beach meeting in January 2017 (one meeting ahead of schedule)</w:t>
            </w:r>
            <w:r>
              <w:rPr>
                <w:rFonts w:hint="eastAsia"/>
                <w:lang w:eastAsia="ja-JP"/>
              </w:rPr>
              <w:t xml:space="preserve">. This draft </w:t>
            </w:r>
            <w:r w:rsidRPr="00CB3D51">
              <w:rPr>
                <w:lang w:eastAsia="ja-JP"/>
              </w:rPr>
              <w:t>covers 200GBASE-DR4, 200GBASE-FR4, 200GBASE-LR4, 400GBASE-SR16, 400GBASE-DR4, 400GBASE-FR8, and 400GBASE-LR8.</w:t>
            </w:r>
          </w:p>
          <w:p w14:paraId="2F6095A2" w14:textId="77777777" w:rsidR="009A122C" w:rsidRDefault="009A122C" w:rsidP="009A122C">
            <w:pPr>
              <w:pStyle w:val="ListParagraph"/>
              <w:numPr>
                <w:ilvl w:val="0"/>
                <w:numId w:val="67"/>
              </w:numPr>
              <w:tabs>
                <w:tab w:val="clear" w:pos="794"/>
                <w:tab w:val="clear" w:pos="1191"/>
                <w:tab w:val="clear" w:pos="1588"/>
                <w:tab w:val="clear" w:pos="1985"/>
              </w:tabs>
              <w:ind w:leftChars="0"/>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IEEE P802.3cd</w:t>
            </w:r>
          </w:p>
          <w:p w14:paraId="30179741" w14:textId="77777777" w:rsidR="009A122C" w:rsidRDefault="009A122C" w:rsidP="00E93FCB">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The IEEE P802.3cd 50 Gb/s, 100 Gb/s, and 200 Gb/s Ethernet Task Force was formed after the March 2016 plenary meeting to develop 50 Gb/s Ethernet. In addition next generation 100 Gb/s Ethernet PHYs and 200 Gb/s Ethernet PHYs </w:t>
            </w:r>
            <w:r w:rsidR="00E93FCB">
              <w:t>based on 4 lanes of 50G over backplane, copper cable and multimode fibre</w:t>
            </w:r>
            <w:r w:rsidR="00E93FCB">
              <w:rPr>
                <w:rFonts w:hint="eastAsia"/>
                <w:lang w:eastAsia="ja-JP"/>
              </w:rPr>
              <w:t xml:space="preserve"> are under developement</w:t>
            </w:r>
            <w:r w:rsidR="00E93FCB">
              <w:t>.</w:t>
            </w:r>
            <w:r w:rsidR="00E93FCB">
              <w:rPr>
                <w:rFonts w:hint="eastAsia"/>
                <w:lang w:eastAsia="ja-JP"/>
              </w:rPr>
              <w:t xml:space="preserve"> </w:t>
            </w:r>
            <w:r w:rsidR="00E93FCB">
              <w:t>The Draft3.0 was produced in January 2018.</w:t>
            </w:r>
          </w:p>
          <w:p w14:paraId="25F1284C" w14:textId="44A455D6" w:rsidR="00C475C6" w:rsidRDefault="00C475C6" w:rsidP="00C475C6">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3)</w:t>
            </w:r>
            <w:r>
              <w:t xml:space="preserve"> </w:t>
            </w:r>
            <w:r>
              <w:rPr>
                <w:rFonts w:hint="eastAsia"/>
                <w:lang w:eastAsia="ja-JP"/>
              </w:rPr>
              <w:t xml:space="preserve">IEEE </w:t>
            </w:r>
            <w:r>
              <w:rPr>
                <w:lang w:eastAsia="ja-JP"/>
              </w:rPr>
              <w:t xml:space="preserve">P802.3cc </w:t>
            </w:r>
            <w:r>
              <w:rPr>
                <w:rFonts w:hint="eastAsia"/>
                <w:lang w:eastAsia="ja-JP"/>
              </w:rPr>
              <w:t xml:space="preserve">- </w:t>
            </w:r>
            <w:r>
              <w:rPr>
                <w:lang w:eastAsia="ja-JP"/>
              </w:rPr>
              <w:t>25 Gigabit/s Ethernet over single-mode fiber Task Force</w:t>
            </w:r>
          </w:p>
          <w:p w14:paraId="552FE8C7" w14:textId="438EFCCC" w:rsidR="00C475C6" w:rsidRPr="00C475C6" w:rsidRDefault="00C475C6" w:rsidP="00C475C6">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Pr>
                <w:lang w:eastAsia="ja-JP"/>
              </w:rPr>
              <w:t>This Task Force is in the Sponsor ballot phase on their draft which covers</w:t>
            </w:r>
            <w:r>
              <w:rPr>
                <w:rFonts w:hint="eastAsia"/>
                <w:lang w:eastAsia="ja-JP"/>
              </w:rPr>
              <w:t xml:space="preserve"> </w:t>
            </w:r>
            <w:r>
              <w:rPr>
                <w:lang w:eastAsia="ja-JP"/>
              </w:rPr>
              <w:t>25GBASE-LR – 10 km over SMF using 1 x 25 Gb/s NRZ</w:t>
            </w:r>
            <w:r>
              <w:rPr>
                <w:rFonts w:hint="eastAsia"/>
                <w:lang w:eastAsia="ja-JP"/>
              </w:rPr>
              <w:t xml:space="preserve"> and </w:t>
            </w:r>
            <w:r>
              <w:rPr>
                <w:lang w:eastAsia="ja-JP"/>
              </w:rPr>
              <w:t>25GBASE-ER – 40 km over SMF using 1 x 25 Gb/s NRZ</w:t>
            </w:r>
            <w:r>
              <w:rPr>
                <w:rFonts w:hint="eastAsia"/>
                <w:lang w:eastAsia="ja-JP"/>
              </w:rPr>
              <w:t>.</w:t>
            </w:r>
          </w:p>
          <w:p w14:paraId="67A846C4" w14:textId="77777777" w:rsidR="00252436" w:rsidRPr="00C475C6" w:rsidRDefault="00252436" w:rsidP="00252436">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p>
          <w:p w14:paraId="2F6095A4" w14:textId="200C6DF8" w:rsidR="00252436" w:rsidRPr="00E93FCB" w:rsidRDefault="000248C4">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T</w:t>
            </w:r>
            <w:r w:rsidR="00252436">
              <w:rPr>
                <w:lang w:eastAsia="ja-JP"/>
              </w:rPr>
              <w:t>he IEEE 802</w:t>
            </w:r>
            <w:r>
              <w:rPr>
                <w:lang w:eastAsia="ja-JP"/>
              </w:rPr>
              <w:t>.3 standards currently in force</w:t>
            </w:r>
            <w:r>
              <w:rPr>
                <w:rFonts w:hint="eastAsia"/>
                <w:lang w:eastAsia="ja-JP"/>
              </w:rPr>
              <w:t xml:space="preserve"> are:</w:t>
            </w:r>
            <w:r>
              <w:rPr>
                <w:rFonts w:hint="eastAsia"/>
                <w:lang w:eastAsia="ja-JP"/>
              </w:rPr>
              <w:br/>
              <w:t>1) t</w:t>
            </w:r>
            <w:r w:rsidRPr="000248C4">
              <w:rPr>
                <w:lang w:eastAsia="ja-JP"/>
              </w:rPr>
              <w:t xml:space="preserve">he base standard, </w:t>
            </w:r>
            <w:r w:rsidR="00252436">
              <w:rPr>
                <w:lang w:eastAsia="ja-JP"/>
              </w:rPr>
              <w:t xml:space="preserve">IEEE Std 802.3-2015, approved by the Standards Board on 3 September 2015 and </w:t>
            </w:r>
            <w:r>
              <w:rPr>
                <w:lang w:eastAsia="ja-JP"/>
              </w:rPr>
              <w:t>published on 4 March 2016</w:t>
            </w:r>
            <w:r w:rsidR="00C475C6">
              <w:rPr>
                <w:rFonts w:hint="eastAsia"/>
                <w:lang w:eastAsia="ja-JP"/>
              </w:rPr>
              <w:t>;</w:t>
            </w:r>
            <w:r>
              <w:rPr>
                <w:lang w:eastAsia="ja-JP"/>
              </w:rPr>
              <w:br/>
            </w:r>
            <w:r>
              <w:rPr>
                <w:rFonts w:hint="eastAsia"/>
                <w:lang w:eastAsia="ja-JP"/>
              </w:rPr>
              <w:t>2) n</w:t>
            </w:r>
            <w:r w:rsidR="00C475C6">
              <w:rPr>
                <w:lang w:eastAsia="ja-JP"/>
              </w:rPr>
              <w:t xml:space="preserve">ine amendments and </w:t>
            </w:r>
            <w:r w:rsidR="00C475C6">
              <w:rPr>
                <w:rFonts w:hint="eastAsia"/>
                <w:lang w:eastAsia="ja-JP"/>
              </w:rPr>
              <w:t>one</w:t>
            </w:r>
            <w:r w:rsidR="00252436">
              <w:rPr>
                <w:lang w:eastAsia="ja-JP"/>
              </w:rPr>
              <w:t xml:space="preserve"> corrigendum</w:t>
            </w:r>
            <w:r w:rsidR="00C475C6">
              <w:rPr>
                <w:rFonts w:hint="eastAsia"/>
                <w:lang w:eastAsia="ja-JP"/>
              </w:rPr>
              <w:t>.</w:t>
            </w:r>
          </w:p>
        </w:tc>
        <w:tc>
          <w:tcPr>
            <w:tcW w:w="751" w:type="pct"/>
          </w:tcPr>
          <w:p w14:paraId="4807F63F" w14:textId="77777777" w:rsidR="002D1E92" w:rsidRDefault="009A122C" w:rsidP="00DF35CE">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t xml:space="preserve">[ </w:t>
            </w:r>
            <w:r w:rsidR="00C57075">
              <w:rPr>
                <w:rFonts w:hint="eastAsia"/>
                <w:lang w:eastAsia="ja-JP"/>
              </w:rPr>
              <w:t>55</w:t>
            </w:r>
            <w:r w:rsidRPr="00662FB0">
              <w:t>-</w:t>
            </w:r>
            <w:r>
              <w:rPr>
                <w:rFonts w:hint="eastAsia"/>
                <w:lang w:eastAsia="ja-JP"/>
              </w:rPr>
              <w:t>GEN</w:t>
            </w:r>
            <w:r w:rsidRPr="00662FB0">
              <w:t xml:space="preserve"> ]</w:t>
            </w:r>
          </w:p>
          <w:p w14:paraId="2F6095A6" w14:textId="512EEA26" w:rsidR="00252436" w:rsidRPr="00AC722E" w:rsidRDefault="00252436" w:rsidP="00C767E4">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Pr>
                <w:rFonts w:hint="eastAsia"/>
                <w:lang w:eastAsia="ja-JP"/>
              </w:rPr>
              <w:t xml:space="preserve">[ </w:t>
            </w:r>
            <w:r w:rsidR="00C767E4">
              <w:rPr>
                <w:rFonts w:hint="eastAsia"/>
                <w:lang w:eastAsia="ja-JP"/>
              </w:rPr>
              <w:t>115</w:t>
            </w:r>
            <w:r>
              <w:rPr>
                <w:rFonts w:hint="eastAsia"/>
                <w:lang w:eastAsia="ja-JP"/>
              </w:rPr>
              <w:t>-</w:t>
            </w:r>
            <w:r w:rsidR="00C767E4">
              <w:rPr>
                <w:rFonts w:hint="eastAsia"/>
                <w:lang w:eastAsia="ja-JP"/>
              </w:rPr>
              <w:t>WP3</w:t>
            </w:r>
            <w:r>
              <w:rPr>
                <w:rFonts w:hint="eastAsia"/>
                <w:lang w:eastAsia="ja-JP"/>
              </w:rPr>
              <w:t xml:space="preserve"> ]</w:t>
            </w:r>
          </w:p>
        </w:tc>
      </w:tr>
      <w:tr w:rsidR="009A122C" w:rsidRPr="00AC722E" w14:paraId="2F6095B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2F6095A8" w14:textId="706080EB" w:rsidR="009A122C" w:rsidRPr="00662FB0" w:rsidRDefault="002D1E92" w:rsidP="00DF35CE">
            <w:pPr>
              <w:tabs>
                <w:tab w:val="clear" w:pos="794"/>
                <w:tab w:val="clear" w:pos="1191"/>
                <w:tab w:val="clear" w:pos="1588"/>
                <w:tab w:val="clear" w:pos="1985"/>
              </w:tabs>
              <w:rPr>
                <w:lang w:eastAsia="ja-JP"/>
              </w:rPr>
            </w:pPr>
            <w:r>
              <w:rPr>
                <w:rFonts w:hint="eastAsia"/>
                <w:lang w:eastAsia="ja-JP"/>
              </w:rPr>
              <w:t>4</w:t>
            </w:r>
          </w:p>
        </w:tc>
        <w:tc>
          <w:tcPr>
            <w:tcW w:w="1141" w:type="pct"/>
          </w:tcPr>
          <w:p w14:paraId="2F6095A9" w14:textId="77777777" w:rsidR="009A122C" w:rsidRDefault="009A122C">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sidRPr="00AC722E">
              <w:t>MEF</w:t>
            </w:r>
          </w:p>
        </w:tc>
        <w:tc>
          <w:tcPr>
            <w:tcW w:w="2817" w:type="pct"/>
          </w:tcPr>
          <w:p w14:paraId="2F6095AA" w14:textId="77777777" w:rsidR="009A122C" w:rsidRDefault="009A122C"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sidRPr="00AC722E">
              <w:t>MEF liaison report</w:t>
            </w:r>
          </w:p>
          <w:p w14:paraId="2F6095AB" w14:textId="22CDEDAE" w:rsidR="009A122C" w:rsidRPr="00D23F78" w:rsidRDefault="009A122C"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Pr>
                <w:rFonts w:hint="eastAsia"/>
                <w:lang w:val="en-US" w:eastAsia="ja-JP"/>
              </w:rPr>
              <w:t xml:space="preserve">MEF </w:t>
            </w:r>
            <w:r w:rsidRPr="00A35982">
              <w:rPr>
                <w:lang w:val="en-US" w:eastAsia="ja-JP"/>
              </w:rPr>
              <w:t>Technical &amp; Operati</w:t>
            </w:r>
            <w:r>
              <w:rPr>
                <w:lang w:val="en-US" w:eastAsia="ja-JP"/>
              </w:rPr>
              <w:t>ons Committee Project Dashboard</w:t>
            </w:r>
            <w:r>
              <w:rPr>
                <w:rFonts w:hint="eastAsia"/>
                <w:lang w:val="en-US" w:eastAsia="ja-JP"/>
              </w:rPr>
              <w:t xml:space="preserve"> produced in</w:t>
            </w:r>
            <w:r w:rsidRPr="00A35982">
              <w:rPr>
                <w:lang w:val="en-US" w:eastAsia="ja-JP"/>
              </w:rPr>
              <w:t xml:space="preserve"> </w:t>
            </w:r>
            <w:r w:rsidR="00E93FCB">
              <w:rPr>
                <w:rFonts w:hint="eastAsia"/>
                <w:lang w:val="en-US" w:eastAsia="ja-JP"/>
              </w:rPr>
              <w:t>May</w:t>
            </w:r>
            <w:r w:rsidR="00E93FCB">
              <w:rPr>
                <w:lang w:val="en-US" w:eastAsia="ja-JP"/>
              </w:rPr>
              <w:t xml:space="preserve"> 201</w:t>
            </w:r>
            <w:r w:rsidR="00E93FCB">
              <w:rPr>
                <w:rFonts w:hint="eastAsia"/>
                <w:lang w:val="en-US" w:eastAsia="ja-JP"/>
              </w:rPr>
              <w:t>7</w:t>
            </w:r>
            <w:r>
              <w:rPr>
                <w:rFonts w:hint="eastAsia"/>
                <w:lang w:val="en-US" w:eastAsia="ja-JP"/>
              </w:rPr>
              <w:t xml:space="preserve"> shows their </w:t>
            </w:r>
            <w:r>
              <w:rPr>
                <w:lang w:val="en-US" w:eastAsia="ja-JP"/>
              </w:rPr>
              <w:t>ongoing</w:t>
            </w:r>
            <w:r>
              <w:rPr>
                <w:rFonts w:hint="eastAsia"/>
                <w:lang w:val="en-US" w:eastAsia="ja-JP"/>
              </w:rPr>
              <w:t xml:space="preserve"> activities in services, orchestration and operations areas.</w:t>
            </w:r>
          </w:p>
          <w:p w14:paraId="2F6095AC" w14:textId="77B46551" w:rsidR="009A122C" w:rsidRPr="00D23F78" w:rsidRDefault="00236415"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sidRPr="00236415">
              <w:rPr>
                <w:lang w:eastAsia="ja-JP"/>
              </w:rPr>
              <w:t>IP Service Attributes for Subscriber IP Services Technical Specification</w:t>
            </w:r>
            <w:r>
              <w:rPr>
                <w:rFonts w:hint="eastAsia"/>
                <w:lang w:eastAsia="ja-JP"/>
              </w:rPr>
              <w:t xml:space="preserve"> was approved recently.</w:t>
            </w:r>
          </w:p>
          <w:p w14:paraId="2F6095AE" w14:textId="7937A50C" w:rsidR="009A122C" w:rsidRPr="00236415" w:rsidRDefault="009A122C"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sidRPr="00A35982">
              <w:rPr>
                <w:lang w:eastAsia="ja-JP"/>
              </w:rPr>
              <w:t>MEF has organized its Third Network Service Projects, environment platforms and collaborat</w:t>
            </w:r>
            <w:r w:rsidR="00236415">
              <w:rPr>
                <w:lang w:eastAsia="ja-JP"/>
              </w:rPr>
              <w:t xml:space="preserve">ion under the MEF CTO Office.  </w:t>
            </w:r>
            <w:r w:rsidRPr="00A35982">
              <w:rPr>
                <w:lang w:eastAsia="ja-JP"/>
              </w:rPr>
              <w:t>The Open Initiative - which includes OpenLSO</w:t>
            </w:r>
            <w:r>
              <w:rPr>
                <w:rFonts w:hint="eastAsia"/>
                <w:lang w:eastAsia="ja-JP"/>
              </w:rPr>
              <w:t xml:space="preserve"> (</w:t>
            </w:r>
            <w:r w:rsidRPr="00DF495F">
              <w:rPr>
                <w:lang w:eastAsia="ja-JP"/>
              </w:rPr>
              <w:t>Lifecycle Service Orchestration</w:t>
            </w:r>
            <w:r>
              <w:rPr>
                <w:rFonts w:hint="eastAsia"/>
                <w:lang w:eastAsia="ja-JP"/>
              </w:rPr>
              <w:t>)</w:t>
            </w:r>
            <w:r w:rsidRPr="00A35982">
              <w:rPr>
                <w:lang w:eastAsia="ja-JP"/>
              </w:rPr>
              <w:t xml:space="preserve"> projects, OpenCS </w:t>
            </w:r>
            <w:r>
              <w:rPr>
                <w:rFonts w:hint="eastAsia"/>
                <w:lang w:eastAsia="ja-JP"/>
              </w:rPr>
              <w:t>(</w:t>
            </w:r>
            <w:r w:rsidRPr="00DF495F">
              <w:rPr>
                <w:lang w:eastAsia="ja-JP"/>
              </w:rPr>
              <w:t>connectivity services</w:t>
            </w:r>
            <w:r>
              <w:rPr>
                <w:rFonts w:hint="eastAsia"/>
                <w:lang w:eastAsia="ja-JP"/>
              </w:rPr>
              <w:t xml:space="preserve">) </w:t>
            </w:r>
            <w:r w:rsidRPr="00A35982">
              <w:rPr>
                <w:lang w:eastAsia="ja-JP"/>
              </w:rPr>
              <w:t>projects, MEFnet and LSO Hackathon is focused on enabling service providers to create Third Network services.  Examples of Third Network services are scoped out, developed, tested and documented.</w:t>
            </w:r>
          </w:p>
        </w:tc>
        <w:tc>
          <w:tcPr>
            <w:tcW w:w="751" w:type="pct"/>
          </w:tcPr>
          <w:p w14:paraId="2F6095AF" w14:textId="3DB76700" w:rsidR="009A122C" w:rsidRPr="00AC722E" w:rsidRDefault="00E93FCB"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pPr>
            <w:r>
              <w:rPr>
                <w:rFonts w:hint="eastAsia"/>
                <w:lang w:eastAsia="ja-JP"/>
              </w:rPr>
              <w:t>[ 60</w:t>
            </w:r>
            <w:r w:rsidR="009A122C">
              <w:rPr>
                <w:rFonts w:hint="eastAsia"/>
                <w:lang w:eastAsia="ja-JP"/>
              </w:rPr>
              <w:t>-GEN ]</w:t>
            </w:r>
          </w:p>
        </w:tc>
      </w:tr>
      <w:tr w:rsidR="009A122C" w:rsidRPr="00AC722E" w14:paraId="2F6095C1" w14:textId="77777777" w:rsidTr="00B00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 w:type="pct"/>
          </w:tcPr>
          <w:p w14:paraId="2F6095BC" w14:textId="75291FB5" w:rsidR="009A122C" w:rsidRPr="00662FB0" w:rsidRDefault="00AA0A05" w:rsidP="00DF35CE">
            <w:pPr>
              <w:tabs>
                <w:tab w:val="clear" w:pos="794"/>
                <w:tab w:val="clear" w:pos="1191"/>
                <w:tab w:val="clear" w:pos="1588"/>
                <w:tab w:val="clear" w:pos="1985"/>
              </w:tabs>
              <w:rPr>
                <w:lang w:eastAsia="ja-JP"/>
              </w:rPr>
            </w:pPr>
            <w:r>
              <w:rPr>
                <w:rFonts w:hint="eastAsia"/>
                <w:lang w:eastAsia="ja-JP"/>
              </w:rPr>
              <w:t>5</w:t>
            </w:r>
          </w:p>
        </w:tc>
        <w:tc>
          <w:tcPr>
            <w:tcW w:w="1141" w:type="pct"/>
          </w:tcPr>
          <w:p w14:paraId="2F6095BD" w14:textId="77777777" w:rsidR="009A122C" w:rsidRDefault="009A122C">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sidRPr="00AC722E">
              <w:t>OIF (PLL)</w:t>
            </w:r>
          </w:p>
        </w:tc>
        <w:tc>
          <w:tcPr>
            <w:tcW w:w="2817" w:type="pct"/>
          </w:tcPr>
          <w:p w14:paraId="2F6095BE" w14:textId="77777777" w:rsidR="009A122C" w:rsidRDefault="009A122C" w:rsidP="00DF35CE">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rPr>
                <w:lang w:eastAsia="ja-JP"/>
              </w:rPr>
            </w:pPr>
            <w:r w:rsidRPr="00AC722E">
              <w:t>Liaison report for OIF Physical and Link Layer (PLL) Working Group</w:t>
            </w:r>
          </w:p>
          <w:p w14:paraId="045AD863" w14:textId="6FDCE64A" w:rsidR="00236415" w:rsidRDefault="00236415" w:rsidP="00236415">
            <w:pPr>
              <w:cnfStyle w:val="000000100000" w:firstRow="0" w:lastRow="0" w:firstColumn="0" w:lastColumn="0" w:oddVBand="0" w:evenVBand="0" w:oddHBand="1" w:evenHBand="0" w:firstRowFirstColumn="0" w:firstRowLastColumn="0" w:lastRowFirstColumn="0" w:lastRowLastColumn="0"/>
            </w:pPr>
            <w:r>
              <w:rPr>
                <w:rFonts w:hint="eastAsia"/>
              </w:rPr>
              <w:t xml:space="preserve">Regarding </w:t>
            </w:r>
            <w:r w:rsidRPr="00B51652">
              <w:t>CEI (Common Electrical I-O) projects for 56G</w:t>
            </w:r>
            <w:r>
              <w:rPr>
                <w:rFonts w:hint="eastAsia"/>
              </w:rPr>
              <w:t>, a</w:t>
            </w:r>
            <w:r>
              <w:t xml:space="preserve">t </w:t>
            </w:r>
            <w:r>
              <w:rPr>
                <w:rFonts w:hint="eastAsia"/>
              </w:rPr>
              <w:t>May-2017</w:t>
            </w:r>
            <w:r>
              <w:t xml:space="preserve"> </w:t>
            </w:r>
            <w:r w:rsidR="00D81EF6">
              <w:t xml:space="preserve">Ljubljana </w:t>
            </w:r>
            <w:r>
              <w:t xml:space="preserve">meeting, </w:t>
            </w:r>
            <w:r w:rsidRPr="00F13745">
              <w:t>CEI-56G-USR-NRZ</w:t>
            </w:r>
            <w:r>
              <w:t>,</w:t>
            </w:r>
            <w:r w:rsidRPr="00F13745">
              <w:t xml:space="preserve"> CEI-56G-XSR-NRZ</w:t>
            </w:r>
            <w:r>
              <w:t xml:space="preserve">, and </w:t>
            </w:r>
            <w:r w:rsidRPr="00F13745">
              <w:t xml:space="preserve">CEI-56G-LR-ENRZ </w:t>
            </w:r>
            <w:r>
              <w:t xml:space="preserve">were sent to Principal member ballot, while </w:t>
            </w:r>
            <w:r w:rsidRPr="00F13745">
              <w:t>CEI-56G-XSR-PAM4</w:t>
            </w:r>
            <w:r>
              <w:t xml:space="preserve">, </w:t>
            </w:r>
            <w:r w:rsidRPr="00F13745">
              <w:t>CEI-56G-VSR-NRZ</w:t>
            </w:r>
            <w:r>
              <w:t>,</w:t>
            </w:r>
            <w:r w:rsidRPr="00F13745">
              <w:t xml:space="preserve"> CEI-56G-VSR-PAM4</w:t>
            </w:r>
            <w:r>
              <w:t xml:space="preserve">, </w:t>
            </w:r>
            <w:r w:rsidRPr="00F13745">
              <w:t>CEI-56G-MR-PAM4</w:t>
            </w:r>
            <w:r>
              <w:t xml:space="preserve">, and </w:t>
            </w:r>
            <w:r w:rsidRPr="00F13745">
              <w:t>CEI-56G-LR-PAM4</w:t>
            </w:r>
            <w:r>
              <w:t xml:space="preserve"> were sent to Straw ballot.</w:t>
            </w:r>
          </w:p>
          <w:p w14:paraId="4FB40D1E" w14:textId="77777777" w:rsidR="00236415" w:rsidRPr="004E0C09" w:rsidRDefault="00236415" w:rsidP="00236415">
            <w:pPr>
              <w:cnfStyle w:val="000000100000" w:firstRow="0" w:lastRow="0" w:firstColumn="0" w:lastColumn="0" w:oddVBand="0" w:evenVBand="0" w:oddHBand="1" w:evenHBand="0" w:firstRowFirstColumn="0" w:firstRowLastColumn="0" w:lastRowFirstColumn="0" w:lastRowLastColumn="0"/>
            </w:pPr>
            <w:r>
              <w:t xml:space="preserve">At </w:t>
            </w:r>
            <w:r>
              <w:rPr>
                <w:rFonts w:hint="eastAsia"/>
              </w:rPr>
              <w:t>Nov-2016</w:t>
            </w:r>
            <w:r>
              <w:t xml:space="preserve"> Auckland</w:t>
            </w:r>
            <w:r w:rsidRPr="00D01F09">
              <w:t xml:space="preserve"> </w:t>
            </w:r>
            <w:r>
              <w:t xml:space="preserve">meeting, it was agreed to start a new project </w:t>
            </w:r>
            <w:r>
              <w:rPr>
                <w:rFonts w:hint="eastAsia"/>
              </w:rPr>
              <w:t>as FlexE 2.0</w:t>
            </w:r>
            <w:r>
              <w:t xml:space="preserve"> that include:</w:t>
            </w:r>
          </w:p>
          <w:p w14:paraId="49681FE6" w14:textId="77777777" w:rsidR="00236415" w:rsidRPr="00856934" w:rsidRDefault="00236415" w:rsidP="00236415">
            <w:pPr>
              <w:numPr>
                <w:ilvl w:val="0"/>
                <w:numId w:val="76"/>
              </w:numPr>
              <w:spacing w:before="0"/>
              <w:ind w:left="714" w:hanging="357"/>
              <w:cnfStyle w:val="000000100000" w:firstRow="0" w:lastRow="0" w:firstColumn="0" w:lastColumn="0" w:oddVBand="0" w:evenVBand="0" w:oddHBand="1" w:evenHBand="0" w:firstRowFirstColumn="0" w:firstRowLastColumn="0" w:lastRowFirstColumn="0" w:lastRowLastColumn="0"/>
            </w:pPr>
            <w:r w:rsidRPr="00856934">
              <w:t>Support for FlexE groups composed of 200 Gb/s and 400 Gb/s Ethernet PHYs</w:t>
            </w:r>
          </w:p>
          <w:p w14:paraId="3A9C98E4" w14:textId="77777777" w:rsidR="00236415" w:rsidRPr="00856934" w:rsidRDefault="00236415" w:rsidP="00236415">
            <w:pPr>
              <w:numPr>
                <w:ilvl w:val="0"/>
                <w:numId w:val="76"/>
              </w:numPr>
              <w:spacing w:before="0"/>
              <w:ind w:left="714" w:hanging="357"/>
              <w:cnfStyle w:val="000000100000" w:firstRow="0" w:lastRow="0" w:firstColumn="0" w:lastColumn="0" w:oddVBand="0" w:evenVBand="0" w:oddHBand="1" w:evenHBand="0" w:firstRowFirstColumn="0" w:firstRowLastColumn="0" w:lastRowFirstColumn="0" w:lastRowLastColumn="0"/>
            </w:pPr>
            <w:r w:rsidRPr="00856934">
              <w:t>More detail on use of FlexE management channels</w:t>
            </w:r>
          </w:p>
          <w:p w14:paraId="24A2309B" w14:textId="77777777" w:rsidR="00236415" w:rsidRPr="00856934" w:rsidRDefault="00236415" w:rsidP="00236415">
            <w:pPr>
              <w:numPr>
                <w:ilvl w:val="0"/>
                <w:numId w:val="76"/>
              </w:numPr>
              <w:spacing w:before="0"/>
              <w:ind w:left="714" w:hanging="357"/>
              <w:cnfStyle w:val="000000100000" w:firstRow="0" w:lastRow="0" w:firstColumn="0" w:lastColumn="0" w:oddVBand="0" w:evenVBand="0" w:oddHBand="1" w:evenHBand="0" w:firstRowFirstColumn="0" w:firstRowLastColumn="0" w:lastRowFirstColumn="0" w:lastRowLastColumn="0"/>
            </w:pPr>
            <w:r w:rsidRPr="00856934">
              <w:t>Consider coarser calendar granularity to reduce gate count for high bandwidth devices</w:t>
            </w:r>
          </w:p>
          <w:p w14:paraId="7D2F729C" w14:textId="77777777" w:rsidR="00236415" w:rsidRPr="00856934" w:rsidRDefault="00236415" w:rsidP="00236415">
            <w:pPr>
              <w:numPr>
                <w:ilvl w:val="0"/>
                <w:numId w:val="76"/>
              </w:numPr>
              <w:spacing w:before="0"/>
              <w:ind w:left="714" w:hanging="357"/>
              <w:cnfStyle w:val="000000100000" w:firstRow="0" w:lastRow="0" w:firstColumn="0" w:lastColumn="0" w:oddVBand="0" w:evenVBand="0" w:oddHBand="1" w:evenHBand="0" w:firstRowFirstColumn="0" w:firstRowLastColumn="0" w:lastRowFirstColumn="0" w:lastRowLastColumn="0"/>
            </w:pPr>
            <w:r w:rsidRPr="00856934">
              <w:t>Management of skew for specific applications</w:t>
            </w:r>
          </w:p>
          <w:p w14:paraId="204CD5BE" w14:textId="77777777" w:rsidR="00236415" w:rsidRDefault="00236415" w:rsidP="00236415">
            <w:pPr>
              <w:numPr>
                <w:ilvl w:val="0"/>
                <w:numId w:val="76"/>
              </w:numPr>
              <w:spacing w:before="0"/>
              <w:ind w:left="714" w:hanging="357"/>
              <w:cnfStyle w:val="000000100000" w:firstRow="0" w:lastRow="0" w:firstColumn="0" w:lastColumn="0" w:oddVBand="0" w:evenVBand="0" w:oddHBand="1" w:evenHBand="0" w:firstRowFirstColumn="0" w:firstRowLastColumn="0" w:lastRowFirstColumn="0" w:lastRowLastColumn="0"/>
            </w:pPr>
            <w:r w:rsidRPr="00856934">
              <w:t>Transport of frequency or time by the FlexE group</w:t>
            </w:r>
          </w:p>
          <w:p w14:paraId="493E0EE0" w14:textId="77777777" w:rsidR="00236415" w:rsidRDefault="00236415" w:rsidP="00236415">
            <w:pPr>
              <w:cnfStyle w:val="000000100000" w:firstRow="0" w:lastRow="0" w:firstColumn="0" w:lastColumn="0" w:oddVBand="0" w:evenVBand="0" w:oddHBand="1" w:evenHBand="0" w:firstRowFirstColumn="0" w:firstRowLastColumn="0" w:lastRowFirstColumn="0" w:lastRowLastColumn="0"/>
            </w:pPr>
            <w:r>
              <w:t xml:space="preserve">At </w:t>
            </w:r>
            <w:r>
              <w:rPr>
                <w:rFonts w:hint="eastAsia"/>
              </w:rPr>
              <w:t>Nov-2016</w:t>
            </w:r>
            <w:r>
              <w:t xml:space="preserve"> Auckland</w:t>
            </w:r>
            <w:r w:rsidRPr="00D01F09">
              <w:t xml:space="preserve"> </w:t>
            </w:r>
            <w:r>
              <w:t>meeting, it was agreed to start a new project to specify optical interfaces with the following characteristics:</w:t>
            </w:r>
          </w:p>
          <w:p w14:paraId="6CCD881B" w14:textId="77777777" w:rsidR="00236415" w:rsidRDefault="00236415" w:rsidP="00236415">
            <w:pPr>
              <w:numPr>
                <w:ilvl w:val="0"/>
                <w:numId w:val="76"/>
              </w:numPr>
              <w:spacing w:before="0"/>
              <w:ind w:left="714" w:hanging="357"/>
              <w:cnfStyle w:val="000000100000" w:firstRow="0" w:lastRow="0" w:firstColumn="0" w:lastColumn="0" w:oddVBand="0" w:evenVBand="0" w:oddHBand="1" w:evenHBand="0" w:firstRowFirstColumn="0" w:firstRowLastColumn="0" w:lastRowFirstColumn="0" w:lastRowLastColumn="0"/>
            </w:pPr>
            <w:r>
              <w:t>Passive single channel ZR and amplified short reach DWDM with distances up to 120 km</w:t>
            </w:r>
          </w:p>
          <w:p w14:paraId="23EB60C2" w14:textId="77777777" w:rsidR="00236415" w:rsidRDefault="00236415" w:rsidP="00236415">
            <w:pPr>
              <w:numPr>
                <w:ilvl w:val="0"/>
                <w:numId w:val="76"/>
              </w:numPr>
              <w:spacing w:before="0"/>
              <w:ind w:left="714" w:hanging="357"/>
              <w:cnfStyle w:val="000000100000" w:firstRow="0" w:lastRow="0" w:firstColumn="0" w:lastColumn="0" w:oddVBand="0" w:evenVBand="0" w:oddHBand="1" w:evenHBand="0" w:firstRowFirstColumn="0" w:firstRowLastColumn="0" w:lastRowFirstColumn="0" w:lastRowLastColumn="0"/>
            </w:pPr>
            <w:r>
              <w:t>Single-carrier 400G</w:t>
            </w:r>
          </w:p>
          <w:p w14:paraId="17EBAA00" w14:textId="77777777" w:rsidR="00236415" w:rsidRDefault="00236415" w:rsidP="00236415">
            <w:pPr>
              <w:numPr>
                <w:ilvl w:val="0"/>
                <w:numId w:val="76"/>
              </w:numPr>
              <w:spacing w:before="0"/>
              <w:ind w:left="714" w:hanging="357"/>
              <w:cnfStyle w:val="000000100000" w:firstRow="0" w:lastRow="0" w:firstColumn="0" w:lastColumn="0" w:oddVBand="0" w:evenVBand="0" w:oddHBand="1" w:evenHBand="0" w:firstRowFirstColumn="0" w:firstRowLastColumn="0" w:lastRowFirstColumn="0" w:lastRowLastColumn="0"/>
            </w:pPr>
            <w:r>
              <w:t>Coherent detection and advanced DSP/FEC</w:t>
            </w:r>
          </w:p>
          <w:p w14:paraId="2F6095BF" w14:textId="6BC99044" w:rsidR="009A122C" w:rsidRPr="00236415" w:rsidRDefault="00236415" w:rsidP="00236415">
            <w:pPr>
              <w:numPr>
                <w:ilvl w:val="0"/>
                <w:numId w:val="76"/>
              </w:numPr>
              <w:spacing w:before="0"/>
              <w:ind w:left="714" w:hanging="357"/>
              <w:cnfStyle w:val="000000100000" w:firstRow="0" w:lastRow="0" w:firstColumn="0" w:lastColumn="0" w:oddVBand="0" w:evenVBand="0" w:oddHBand="1" w:evenHBand="0" w:firstRowFirstColumn="0" w:firstRowLastColumn="0" w:lastRowFirstColumn="0" w:lastRowLastColumn="0"/>
            </w:pPr>
            <w:r>
              <w:t>Target loss budget 24 dB</w:t>
            </w:r>
          </w:p>
        </w:tc>
        <w:tc>
          <w:tcPr>
            <w:tcW w:w="751" w:type="pct"/>
          </w:tcPr>
          <w:p w14:paraId="2F6095C0" w14:textId="57282037" w:rsidR="009A122C" w:rsidRPr="00AC722E" w:rsidRDefault="00236415" w:rsidP="00DF35CE">
            <w:pPr>
              <w:tabs>
                <w:tab w:val="clear" w:pos="794"/>
                <w:tab w:val="clear" w:pos="1191"/>
                <w:tab w:val="clear" w:pos="1588"/>
                <w:tab w:val="clear" w:pos="1985"/>
              </w:tabs>
              <w:cnfStyle w:val="000000100000" w:firstRow="0" w:lastRow="0" w:firstColumn="0" w:lastColumn="0" w:oddVBand="0" w:evenVBand="0" w:oddHBand="1" w:evenHBand="0" w:firstRowFirstColumn="0" w:firstRowLastColumn="0" w:lastRowFirstColumn="0" w:lastRowLastColumn="0"/>
            </w:pPr>
            <w:r>
              <w:rPr>
                <w:rFonts w:hint="eastAsia"/>
                <w:lang w:eastAsia="ja-JP"/>
              </w:rPr>
              <w:t>[ 56</w:t>
            </w:r>
            <w:r w:rsidR="009A122C">
              <w:rPr>
                <w:rFonts w:hint="eastAsia"/>
                <w:lang w:eastAsia="ja-JP"/>
              </w:rPr>
              <w:t>-GEN ]</w:t>
            </w:r>
          </w:p>
        </w:tc>
      </w:tr>
      <w:tr w:rsidR="00B00D53" w:rsidRPr="00AC722E" w14:paraId="6DF88C20" w14:textId="77777777" w:rsidTr="00B00D53">
        <w:tc>
          <w:tcPr>
            <w:cnfStyle w:val="001000000000" w:firstRow="0" w:lastRow="0" w:firstColumn="1" w:lastColumn="0" w:oddVBand="0" w:evenVBand="0" w:oddHBand="0" w:evenHBand="0" w:firstRowFirstColumn="0" w:firstRowLastColumn="0" w:lastRowFirstColumn="0" w:lastRowLastColumn="0"/>
            <w:tcW w:w="291" w:type="pct"/>
          </w:tcPr>
          <w:p w14:paraId="653FB569" w14:textId="73248A4E" w:rsidR="00B00D53" w:rsidRDefault="00B00D53" w:rsidP="00DF35CE">
            <w:pPr>
              <w:tabs>
                <w:tab w:val="clear" w:pos="794"/>
                <w:tab w:val="clear" w:pos="1191"/>
                <w:tab w:val="clear" w:pos="1588"/>
                <w:tab w:val="clear" w:pos="1985"/>
              </w:tabs>
              <w:rPr>
                <w:lang w:eastAsia="ja-JP"/>
              </w:rPr>
            </w:pPr>
            <w:r>
              <w:rPr>
                <w:rFonts w:hint="eastAsia"/>
                <w:lang w:eastAsia="ja-JP"/>
              </w:rPr>
              <w:t>6</w:t>
            </w:r>
          </w:p>
        </w:tc>
        <w:tc>
          <w:tcPr>
            <w:tcW w:w="1141" w:type="pct"/>
          </w:tcPr>
          <w:p w14:paraId="581F61EC" w14:textId="5BDAB4B7" w:rsidR="00B00D53" w:rsidRPr="00AC722E" w:rsidRDefault="00B00D53">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IETF</w:t>
            </w:r>
          </w:p>
        </w:tc>
        <w:tc>
          <w:tcPr>
            <w:tcW w:w="2817" w:type="pct"/>
          </w:tcPr>
          <w:p w14:paraId="634EE17C" w14:textId="77777777" w:rsidR="00B00D53" w:rsidRDefault="00B00D53"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sidRPr="0060194B">
              <w:t>Liaison report for IETF</w:t>
            </w:r>
          </w:p>
          <w:p w14:paraId="46FC8056" w14:textId="3A7ABBC7" w:rsidR="00B00D53" w:rsidRPr="002510F7" w:rsidRDefault="00B00D53" w:rsidP="00C767E4">
            <w:pPr>
              <w:cnfStyle w:val="000000000000" w:firstRow="0" w:lastRow="0" w:firstColumn="0" w:lastColumn="0" w:oddVBand="0" w:evenVBand="0" w:oddHBand="0" w:evenHBand="0" w:firstRowFirstColumn="0" w:firstRowLastColumn="0" w:lastRowFirstColumn="0" w:lastRowLastColumn="0"/>
              <w:rPr>
                <w:lang w:eastAsia="ja-JP"/>
              </w:rPr>
            </w:pPr>
            <w:r>
              <w:rPr>
                <w:rFonts w:eastAsia="Arial Unicode MS"/>
                <w:sz w:val="22"/>
              </w:rPr>
              <w:t>The meeting schedule for 2017 - 2019</w:t>
            </w:r>
            <w:r w:rsidR="002510F7">
              <w:rPr>
                <w:rFonts w:eastAsia="Arial Unicode MS"/>
                <w:sz w:val="22"/>
              </w:rPr>
              <w:t xml:space="preserve"> </w:t>
            </w:r>
            <w:r w:rsidR="002510F7">
              <w:rPr>
                <w:rFonts w:eastAsia="Arial Unicode MS" w:hint="eastAsia"/>
                <w:sz w:val="22"/>
                <w:lang w:eastAsia="ja-JP"/>
              </w:rPr>
              <w:t>was</w:t>
            </w:r>
            <w:r>
              <w:rPr>
                <w:rFonts w:eastAsia="Arial Unicode MS"/>
                <w:sz w:val="22"/>
              </w:rPr>
              <w:t xml:space="preserve"> </w:t>
            </w:r>
            <w:r w:rsidR="002510F7">
              <w:rPr>
                <w:rFonts w:eastAsia="Arial Unicode MS" w:hint="eastAsia"/>
                <w:sz w:val="22"/>
                <w:lang w:eastAsia="ja-JP"/>
              </w:rPr>
              <w:t>informaed.</w:t>
            </w:r>
          </w:p>
        </w:tc>
        <w:tc>
          <w:tcPr>
            <w:tcW w:w="751" w:type="pct"/>
          </w:tcPr>
          <w:p w14:paraId="1AA3795D" w14:textId="3D223F4B" w:rsidR="00B00D53" w:rsidRDefault="00B00D53"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[ 2-WP3 ]</w:t>
            </w:r>
          </w:p>
          <w:p w14:paraId="5FD448C5" w14:textId="6CCF88AA" w:rsidR="00B00D53" w:rsidRDefault="00B00D53" w:rsidP="00DF35CE">
            <w:pPr>
              <w:tabs>
                <w:tab w:val="clear" w:pos="794"/>
                <w:tab w:val="clear" w:pos="1191"/>
                <w:tab w:val="clear" w:pos="1588"/>
                <w:tab w:val="clear" w:pos="1985"/>
              </w:tabs>
              <w:cnfStyle w:val="000000000000" w:firstRow="0" w:lastRow="0" w:firstColumn="0" w:lastColumn="0" w:oddVBand="0" w:evenVBand="0" w:oddHBand="0" w:evenHBand="0" w:firstRowFirstColumn="0" w:firstRowLastColumn="0" w:lastRowFirstColumn="0" w:lastRowLastColumn="0"/>
              <w:rPr>
                <w:lang w:eastAsia="ja-JP"/>
              </w:rPr>
            </w:pPr>
            <w:r>
              <w:rPr>
                <w:rFonts w:hint="eastAsia"/>
                <w:lang w:eastAsia="ja-JP"/>
              </w:rPr>
              <w:t>[ 71-GEN ]</w:t>
            </w:r>
          </w:p>
        </w:tc>
      </w:tr>
    </w:tbl>
    <w:p w14:paraId="2F6095C2" w14:textId="77777777" w:rsidR="009A122C" w:rsidRDefault="009A122C" w:rsidP="00020320">
      <w:pPr>
        <w:rPr>
          <w:lang w:eastAsia="ja-JP"/>
        </w:rPr>
      </w:pPr>
    </w:p>
    <w:p w14:paraId="2F6095C3" w14:textId="77777777" w:rsidR="00CE3278" w:rsidRDefault="00CE3278">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14:paraId="2F6095C4" w14:textId="77777777" w:rsidR="00AA2D9B" w:rsidRDefault="00AA2D9B" w:rsidP="00020320">
      <w:pPr>
        <w:rPr>
          <w:lang w:eastAsia="ja-JP"/>
        </w:rPr>
      </w:pPr>
    </w:p>
    <w:p w14:paraId="2F6095C5" w14:textId="77777777" w:rsidR="00AA2D9B" w:rsidRPr="00020320" w:rsidRDefault="00AA2D9B" w:rsidP="00020320">
      <w:pPr>
        <w:pStyle w:val="Heading1"/>
        <w:numPr>
          <w:ilvl w:val="0"/>
          <w:numId w:val="0"/>
        </w:numPr>
        <w:rPr>
          <w:lang w:eastAsia="ja-JP"/>
        </w:rPr>
      </w:pPr>
      <w:bookmarkStart w:id="11" w:name="_Toc486282267"/>
      <w:r>
        <w:rPr>
          <w:rFonts w:hint="eastAsia"/>
          <w:lang w:eastAsia="ja-JP"/>
        </w:rPr>
        <w:t>Part 2: Standard work plan</w:t>
      </w:r>
      <w:bookmarkEnd w:id="11"/>
    </w:p>
    <w:p w14:paraId="2F6095C6" w14:textId="77777777" w:rsidR="00C9123C" w:rsidRPr="00063ED9" w:rsidRDefault="00C9123C" w:rsidP="00020320">
      <w:pPr>
        <w:pStyle w:val="Heading1"/>
        <w:numPr>
          <w:ilvl w:val="0"/>
          <w:numId w:val="70"/>
        </w:numPr>
        <w:tabs>
          <w:tab w:val="clear" w:pos="794"/>
        </w:tabs>
        <w:rPr>
          <w:lang w:val="en-US"/>
        </w:rPr>
      </w:pPr>
      <w:bookmarkStart w:id="12" w:name="_Toc10880876"/>
      <w:bookmarkStart w:id="13" w:name="_Toc404879711"/>
      <w:bookmarkStart w:id="14" w:name="_Toc404880686"/>
      <w:bookmarkStart w:id="15" w:name="_Toc405246229"/>
      <w:bookmarkStart w:id="16" w:name="_Toc405248111"/>
      <w:bookmarkStart w:id="17" w:name="_Toc486282268"/>
      <w:r w:rsidRPr="00063ED9">
        <w:rPr>
          <w:lang w:val="en-US"/>
        </w:rPr>
        <w:t>Introduction</w:t>
      </w:r>
      <w:bookmarkEnd w:id="12"/>
      <w:bookmarkEnd w:id="13"/>
      <w:bookmarkEnd w:id="14"/>
      <w:bookmarkEnd w:id="15"/>
      <w:bookmarkEnd w:id="16"/>
      <w:r w:rsidR="00AA2D9B" w:rsidRPr="00063ED9">
        <w:rPr>
          <w:lang w:val="en-US" w:eastAsia="ja-JP"/>
        </w:rPr>
        <w:t xml:space="preserve"> to Part 2</w:t>
      </w:r>
      <w:bookmarkEnd w:id="17"/>
    </w:p>
    <w:p w14:paraId="2F6095C7" w14:textId="77777777" w:rsidR="00C9123C" w:rsidRPr="00ED115A" w:rsidRDefault="00C9123C" w:rsidP="00D55AC7">
      <w:pPr>
        <w:jc w:val="both"/>
      </w:pPr>
      <w:r w:rsidRPr="00ED115A">
        <w:t>Today's global communications world has many different definitions for Optical and other Transport networks</w:t>
      </w:r>
      <w:r w:rsidR="00B4066C">
        <w:rPr>
          <w:rFonts w:hint="eastAsia"/>
          <w:lang w:eastAsia="ja-JP"/>
        </w:rPr>
        <w:t>,</w:t>
      </w:r>
      <w:r w:rsidRPr="00ED115A">
        <w:t xml:space="preserve"> </w:t>
      </w:r>
      <w:r w:rsidR="00B4066C">
        <w:rPr>
          <w:rFonts w:hint="eastAsia"/>
          <w:lang w:eastAsia="ja-JP"/>
        </w:rPr>
        <w:t>which are supported by</w:t>
      </w:r>
      <w:r w:rsidR="00B4066C" w:rsidRPr="00ED115A">
        <w:t xml:space="preserve"> </w:t>
      </w:r>
      <w:r w:rsidRPr="00ED115A">
        <w:t>different technologies.  This resulted in a number of different Study Groups within the ITU-T, e.g. SG 11,</w:t>
      </w:r>
      <w:r w:rsidRPr="00ED115A">
        <w:rPr>
          <w:rFonts w:hint="eastAsia"/>
          <w:lang w:eastAsia="ja-JP"/>
        </w:rPr>
        <w:t xml:space="preserve"> 12,</w:t>
      </w:r>
      <w:r w:rsidRPr="00ED115A">
        <w:t xml:space="preserve"> 13, and 15 developing Recommendations related to Optical and other Transport</w:t>
      </w:r>
      <w:r w:rsidR="00B4066C">
        <w:rPr>
          <w:rFonts w:hint="eastAsia"/>
          <w:lang w:eastAsia="ja-JP"/>
        </w:rPr>
        <w:t xml:space="preserve"> Networks and </w:t>
      </w:r>
      <w:r w:rsidR="00BD47E8">
        <w:rPr>
          <w:lang w:eastAsia="ja-JP"/>
        </w:rPr>
        <w:t>Technologies</w:t>
      </w:r>
      <w:r w:rsidRPr="00ED115A">
        <w:t>.  Moreover, other standards develop</w:t>
      </w:r>
      <w:r w:rsidR="00F20A4B">
        <w:rPr>
          <w:rFonts w:hint="eastAsia"/>
          <w:lang w:eastAsia="ja-JP"/>
        </w:rPr>
        <w:t>ing</w:t>
      </w:r>
      <w:r w:rsidRPr="00ED115A">
        <w:t xml:space="preserve"> organizations (SDOs), for</w:t>
      </w:r>
      <w:r w:rsidRPr="00ED115A">
        <w:rPr>
          <w:rFonts w:hint="eastAsia"/>
          <w:lang w:eastAsia="ja-JP"/>
        </w:rPr>
        <w:t>ums</w:t>
      </w:r>
      <w:r w:rsidRPr="00ED115A">
        <w:t xml:space="preserve"> and consortia are also active in this area.</w:t>
      </w:r>
    </w:p>
    <w:p w14:paraId="2F6095C8" w14:textId="77777777" w:rsidR="00C9123C" w:rsidRPr="00ED115A" w:rsidRDefault="00C9123C" w:rsidP="00D55AC7">
      <w:pPr>
        <w:jc w:val="both"/>
      </w:pPr>
      <w:r w:rsidRPr="00ED115A">
        <w:t>Recognising that without a strong coordination effort there is the danger of duplication of work as well as the development of incompatible and non-interoperable standards, WTSA</w:t>
      </w:r>
      <w:r w:rsidRPr="00ED115A">
        <w:rPr>
          <w:rFonts w:hint="eastAsia"/>
          <w:lang w:eastAsia="ja-JP"/>
        </w:rPr>
        <w:t>-08</w:t>
      </w:r>
      <w:r w:rsidRPr="00ED115A">
        <w:t xml:space="preserve"> </w:t>
      </w:r>
      <w:r w:rsidR="00376B0D">
        <w:rPr>
          <w:rFonts w:hint="eastAsia"/>
          <w:lang w:eastAsia="ja-JP"/>
        </w:rPr>
        <w:t xml:space="preserve">(held in 2008) </w:t>
      </w:r>
      <w:r w:rsidRPr="00ED115A">
        <w:t xml:space="preserve">designated Study Group 15 as </w:t>
      </w:r>
      <w:r w:rsidR="003F085F">
        <w:rPr>
          <w:rFonts w:hint="eastAsia"/>
          <w:lang w:eastAsia="ja-JP"/>
        </w:rPr>
        <w:t xml:space="preserve">the </w:t>
      </w:r>
      <w:r w:rsidRPr="00ED115A">
        <w:t>Lead Study Group on Optical and other Transport Networks and Technolog</w:t>
      </w:r>
      <w:r w:rsidR="004C7EB8">
        <w:rPr>
          <w:rFonts w:hint="eastAsia"/>
          <w:lang w:eastAsia="ja-JP"/>
        </w:rPr>
        <w:t>ies</w:t>
      </w:r>
      <w:r w:rsidRPr="00ED115A">
        <w:t>, with the mandate to:</w:t>
      </w:r>
    </w:p>
    <w:p w14:paraId="2F6095C9" w14:textId="77777777" w:rsidR="00C9123C" w:rsidRPr="00ED115A" w:rsidRDefault="00C9123C" w:rsidP="00C9123C">
      <w:pPr>
        <w:numPr>
          <w:ilvl w:val="0"/>
          <w:numId w:val="14"/>
        </w:numPr>
      </w:pPr>
      <w:r w:rsidRPr="00ED115A">
        <w:t xml:space="preserve">study the appropriate core Questions (Question </w:t>
      </w:r>
      <w:r w:rsidRPr="00ED115A">
        <w:rPr>
          <w:rFonts w:hint="eastAsia"/>
          <w:lang w:eastAsia="ja-JP"/>
        </w:rPr>
        <w:t xml:space="preserve">6, 7, </w:t>
      </w:r>
      <w:r w:rsidRPr="00ED115A">
        <w:t>9,</w:t>
      </w:r>
      <w:r w:rsidRPr="00ED115A">
        <w:rPr>
          <w:rFonts w:hint="eastAsia"/>
          <w:lang w:eastAsia="ja-JP"/>
        </w:rPr>
        <w:t xml:space="preserve"> 10,</w:t>
      </w:r>
      <w:r w:rsidRPr="00ED115A">
        <w:t xml:space="preserve"> 11, 12</w:t>
      </w:r>
      <w:r w:rsidRPr="00ED115A">
        <w:rPr>
          <w:rFonts w:hint="eastAsia"/>
          <w:lang w:eastAsia="ja-JP"/>
        </w:rPr>
        <w:t>, 13, 14</w:t>
      </w:r>
      <w:r w:rsidRPr="00ED115A">
        <w:t>),</w:t>
      </w:r>
    </w:p>
    <w:p w14:paraId="2F6095CA" w14:textId="77777777" w:rsidR="00C9123C" w:rsidRPr="00ED115A" w:rsidRDefault="00C9123C" w:rsidP="00C9123C">
      <w:pPr>
        <w:numPr>
          <w:ilvl w:val="0"/>
          <w:numId w:val="14"/>
        </w:numPr>
      </w:pPr>
      <w:r w:rsidRPr="00ED115A">
        <w:t>define and maintain overall (standards) framework, in collaboration with other SGs and SDOs,</w:t>
      </w:r>
    </w:p>
    <w:p w14:paraId="2F6095CB" w14:textId="77777777" w:rsidR="00C9123C" w:rsidRPr="00ED115A" w:rsidRDefault="00C9123C" w:rsidP="00C9123C">
      <w:pPr>
        <w:numPr>
          <w:ilvl w:val="0"/>
          <w:numId w:val="14"/>
        </w:numPr>
      </w:pPr>
      <w:r w:rsidRPr="00ED115A">
        <w:t>coordinate, assign and prioritise the studies done by the Study Groups (recognising their mandates) to ensure the development of consistent, complete and timely Recommendations</w:t>
      </w:r>
      <w:r w:rsidR="004C7EB8">
        <w:rPr>
          <w:rFonts w:hint="eastAsia"/>
          <w:lang w:eastAsia="ja-JP"/>
        </w:rPr>
        <w:t>.</w:t>
      </w:r>
    </w:p>
    <w:p w14:paraId="2F6095CC" w14:textId="77777777" w:rsidR="00C9123C" w:rsidRPr="00ED115A" w:rsidRDefault="00C9123C" w:rsidP="00D55AC7">
      <w:pPr>
        <w:jc w:val="both"/>
        <w:rPr>
          <w:lang w:eastAsia="ja-JP"/>
        </w:rPr>
      </w:pPr>
      <w:r w:rsidRPr="00ED115A">
        <w:t>Study Group 15 entrusted WP 3/15, under Question 3/15, with the task to manage and carry out the Lead Study Group activities on Optical and other Transport Networks and Technolog</w:t>
      </w:r>
      <w:r w:rsidR="004C7EB8">
        <w:rPr>
          <w:rFonts w:hint="eastAsia"/>
          <w:lang w:eastAsia="ja-JP"/>
        </w:rPr>
        <w:t>ies</w:t>
      </w:r>
      <w:r w:rsidRPr="00ED115A">
        <w:t xml:space="preserve">.  </w:t>
      </w:r>
      <w:r w:rsidRPr="00F571CB">
        <w:t xml:space="preserve">To </w:t>
      </w:r>
      <w:r w:rsidR="00B4066C" w:rsidRPr="00D55AC7">
        <w:rPr>
          <w:lang w:eastAsia="ja-JP"/>
        </w:rPr>
        <w:t xml:space="preserve">avoid misunderstanding that </w:t>
      </w:r>
      <w:r w:rsidRPr="00F571CB">
        <w:t xml:space="preserve">the </w:t>
      </w:r>
      <w:r w:rsidR="00EA773A" w:rsidRPr="00D55AC7">
        <w:rPr>
          <w:lang w:eastAsia="ja-JP"/>
        </w:rPr>
        <w:t>mandate above is</w:t>
      </w:r>
      <w:r w:rsidR="00B4066C" w:rsidRPr="00D55AC7">
        <w:rPr>
          <w:lang w:eastAsia="ja-JP"/>
        </w:rPr>
        <w:t xml:space="preserve"> only </w:t>
      </w:r>
      <w:r w:rsidR="003F085F">
        <w:rPr>
          <w:rFonts w:hint="eastAsia"/>
          <w:lang w:eastAsia="ja-JP"/>
        </w:rPr>
        <w:t>applied</w:t>
      </w:r>
      <w:r w:rsidR="00B4066C" w:rsidRPr="00D55AC7">
        <w:rPr>
          <w:lang w:eastAsia="ja-JP"/>
        </w:rPr>
        <w:t xml:space="preserve"> to </w:t>
      </w:r>
      <w:r w:rsidR="003F085F">
        <w:rPr>
          <w:rFonts w:hint="eastAsia"/>
          <w:lang w:eastAsia="ja-JP"/>
        </w:rPr>
        <w:t xml:space="preserve">G.872-based </w:t>
      </w:r>
      <w:r w:rsidRPr="00F571CB">
        <w:t>Optical Transport Network (OTN),</w:t>
      </w:r>
      <w:r w:rsidRPr="00ED115A">
        <w:t xml:space="preserve"> this Lead Study Group Activity is titled Optical and other Transport Networks &amp; Technologies (OTNT)</w:t>
      </w:r>
      <w:r>
        <w:rPr>
          <w:rFonts w:hint="eastAsia"/>
          <w:lang w:eastAsia="ja-JP"/>
        </w:rPr>
        <w:t xml:space="preserve"> that encompass all the related n</w:t>
      </w:r>
      <w:r>
        <w:rPr>
          <w:lang w:eastAsia="ja-JP"/>
        </w:rPr>
        <w:t xml:space="preserve">etworks, </w:t>
      </w:r>
      <w:r>
        <w:rPr>
          <w:rFonts w:hint="eastAsia"/>
          <w:lang w:eastAsia="ja-JP"/>
        </w:rPr>
        <w:t>t</w:t>
      </w:r>
      <w:r>
        <w:rPr>
          <w:lang w:eastAsia="ja-JP"/>
        </w:rPr>
        <w:t xml:space="preserve">echnologies and </w:t>
      </w:r>
      <w:r>
        <w:rPr>
          <w:rFonts w:hint="eastAsia"/>
          <w:lang w:eastAsia="ja-JP"/>
        </w:rPr>
        <w:t>i</w:t>
      </w:r>
      <w:r>
        <w:rPr>
          <w:lang w:eastAsia="ja-JP"/>
        </w:rPr>
        <w:t xml:space="preserve">nfrastructures for </w:t>
      </w:r>
      <w:r>
        <w:rPr>
          <w:rFonts w:hint="eastAsia"/>
          <w:lang w:eastAsia="ja-JP"/>
        </w:rPr>
        <w:t>t</w:t>
      </w:r>
      <w:r w:rsidRPr="00670D94">
        <w:rPr>
          <w:lang w:eastAsia="ja-JP"/>
        </w:rPr>
        <w:t>ransport</w:t>
      </w:r>
      <w:r>
        <w:rPr>
          <w:rFonts w:hint="eastAsia"/>
          <w:lang w:eastAsia="ja-JP"/>
        </w:rPr>
        <w:t xml:space="preserve"> as defined  in clause 3.</w:t>
      </w:r>
    </w:p>
    <w:p w14:paraId="2F6095CD" w14:textId="77777777" w:rsidR="00C9123C" w:rsidRPr="00BF309F" w:rsidRDefault="00C9123C" w:rsidP="00D55AC7">
      <w:pPr>
        <w:pStyle w:val="Heading1"/>
      </w:pPr>
      <w:bookmarkStart w:id="18" w:name="_Toc10880877"/>
      <w:bookmarkStart w:id="19" w:name="_Toc404879712"/>
      <w:bookmarkStart w:id="20" w:name="_Toc404880687"/>
      <w:bookmarkStart w:id="21" w:name="_Toc405246230"/>
      <w:bookmarkStart w:id="22" w:name="_Toc405248112"/>
      <w:bookmarkStart w:id="23" w:name="_Toc486282269"/>
      <w:r w:rsidRPr="00BF309F">
        <w:t>Scope</w:t>
      </w:r>
      <w:bookmarkEnd w:id="18"/>
      <w:bookmarkEnd w:id="19"/>
      <w:bookmarkEnd w:id="20"/>
      <w:bookmarkEnd w:id="21"/>
      <w:bookmarkEnd w:id="22"/>
      <w:bookmarkEnd w:id="23"/>
    </w:p>
    <w:p w14:paraId="2F6095CE" w14:textId="77777777" w:rsidR="00C9123C" w:rsidRPr="00ED115A" w:rsidRDefault="00C9123C" w:rsidP="00C9123C">
      <w:r w:rsidRPr="00ED115A">
        <w:t>As the mandate of this Lead Study Group role implies, the standards area covered relates to Optical and other Transport networks and technologies.  The Optical and other Transport functions include:</w:t>
      </w:r>
    </w:p>
    <w:p w14:paraId="2F6095CF" w14:textId="77777777" w:rsidR="00C9123C" w:rsidRPr="00ED115A" w:rsidRDefault="00C9123C" w:rsidP="00C9123C">
      <w:pPr>
        <w:numPr>
          <w:ilvl w:val="0"/>
          <w:numId w:val="15"/>
        </w:numPr>
      </w:pPr>
      <w:r w:rsidRPr="00ED115A">
        <w:t>client adaptation functions</w:t>
      </w:r>
    </w:p>
    <w:p w14:paraId="2F6095D0" w14:textId="77777777" w:rsidR="00C9123C" w:rsidRPr="00ED115A" w:rsidRDefault="00C9123C" w:rsidP="00C9123C">
      <w:pPr>
        <w:numPr>
          <w:ilvl w:val="0"/>
          <w:numId w:val="15"/>
        </w:numPr>
      </w:pPr>
      <w:r w:rsidRPr="00ED115A">
        <w:t>multiplexing functions</w:t>
      </w:r>
    </w:p>
    <w:p w14:paraId="2F6095D1" w14:textId="77777777" w:rsidR="00C9123C" w:rsidRPr="00ED115A" w:rsidRDefault="00C9123C" w:rsidP="00C9123C">
      <w:pPr>
        <w:numPr>
          <w:ilvl w:val="0"/>
          <w:numId w:val="15"/>
        </w:numPr>
      </w:pPr>
      <w:r w:rsidRPr="00ED115A">
        <w:t>cross connect and switching functions, including grooming and configuration</w:t>
      </w:r>
    </w:p>
    <w:p w14:paraId="2F6095D2" w14:textId="77777777" w:rsidR="00C9123C" w:rsidRPr="00ED115A" w:rsidRDefault="00C9123C" w:rsidP="00C9123C">
      <w:pPr>
        <w:numPr>
          <w:ilvl w:val="0"/>
          <w:numId w:val="15"/>
        </w:numPr>
      </w:pPr>
      <w:r w:rsidRPr="00ED115A">
        <w:t>management and control functions</w:t>
      </w:r>
    </w:p>
    <w:p w14:paraId="2F6095D3" w14:textId="77777777" w:rsidR="00C9123C" w:rsidRPr="00ED115A" w:rsidRDefault="00C9123C" w:rsidP="00C9123C">
      <w:pPr>
        <w:numPr>
          <w:ilvl w:val="0"/>
          <w:numId w:val="15"/>
        </w:numPr>
      </w:pPr>
      <w:r w:rsidRPr="00ED115A">
        <w:t xml:space="preserve">physical media functions </w:t>
      </w:r>
    </w:p>
    <w:p w14:paraId="2F6095D4" w14:textId="77777777" w:rsidR="00C9123C" w:rsidRPr="00ED115A" w:rsidRDefault="00C9123C" w:rsidP="00C9123C">
      <w:pPr>
        <w:numPr>
          <w:ilvl w:val="0"/>
          <w:numId w:val="15"/>
        </w:numPr>
      </w:pPr>
      <w:r w:rsidRPr="00ED115A">
        <w:t>network synchronization and distribution functions</w:t>
      </w:r>
    </w:p>
    <w:p w14:paraId="2F6095D5" w14:textId="77777777" w:rsidR="00C9123C" w:rsidRPr="00ED115A" w:rsidRDefault="00C9123C" w:rsidP="00C9123C">
      <w:pPr>
        <w:numPr>
          <w:ilvl w:val="0"/>
          <w:numId w:val="15"/>
        </w:numPr>
      </w:pPr>
      <w:r w:rsidRPr="00ED115A">
        <w:t>test and measurement functions.</w:t>
      </w:r>
    </w:p>
    <w:p w14:paraId="2F6095D6" w14:textId="77777777" w:rsidR="00C9123C" w:rsidRPr="00ED115A" w:rsidRDefault="00C9123C" w:rsidP="00C9123C"/>
    <w:p w14:paraId="2F6095D7" w14:textId="77777777" w:rsidR="00C9123C" w:rsidRPr="00ED115A" w:rsidRDefault="00C9123C" w:rsidP="00D55AC7">
      <w:pPr>
        <w:jc w:val="both"/>
      </w:pPr>
      <w:r w:rsidRPr="00ED115A">
        <w:t>Apart from taking the Lead Study Group role within the ITU-T, Study Group 15 will also endeavour to cooperate with other relevant organizations, including ATIS, ETSI, ISO/IEC, IETF, IEEE, MEF, OIF and TIA.</w:t>
      </w:r>
    </w:p>
    <w:p w14:paraId="2F6095D8" w14:textId="77777777" w:rsidR="00C9123C" w:rsidRPr="00ED115A" w:rsidRDefault="00C9123C" w:rsidP="00D55AC7">
      <w:pPr>
        <w:pStyle w:val="Heading1"/>
      </w:pPr>
      <w:bookmarkStart w:id="24" w:name="_Toc10880878"/>
      <w:bookmarkStart w:id="25" w:name="_Toc404879713"/>
      <w:bookmarkStart w:id="26" w:name="_Toc404880688"/>
      <w:bookmarkStart w:id="27" w:name="_Toc405246231"/>
      <w:bookmarkStart w:id="28" w:name="_Toc405248113"/>
      <w:bookmarkStart w:id="29" w:name="_Toc486282270"/>
      <w:r w:rsidRPr="00ED115A">
        <w:t>Abbreviations</w:t>
      </w:r>
      <w:bookmarkEnd w:id="24"/>
      <w:bookmarkEnd w:id="25"/>
      <w:bookmarkEnd w:id="26"/>
      <w:bookmarkEnd w:id="27"/>
      <w:bookmarkEnd w:id="28"/>
      <w:bookmarkEnd w:id="29"/>
    </w:p>
    <w:tbl>
      <w:tblPr>
        <w:tblW w:w="0" w:type="auto"/>
        <w:tblLayout w:type="fixed"/>
        <w:tblLook w:val="0000" w:firstRow="0" w:lastRow="0" w:firstColumn="0" w:lastColumn="0" w:noHBand="0" w:noVBand="0"/>
      </w:tblPr>
      <w:tblGrid>
        <w:gridCol w:w="2088"/>
        <w:gridCol w:w="7200"/>
      </w:tblGrid>
      <w:tr w:rsidR="00C9123C" w:rsidRPr="00ED115A" w14:paraId="2F6095DB" w14:textId="77777777" w:rsidTr="00945DAB">
        <w:trPr>
          <w:trHeight w:val="403"/>
        </w:trPr>
        <w:tc>
          <w:tcPr>
            <w:tcW w:w="2088" w:type="dxa"/>
          </w:tcPr>
          <w:p w14:paraId="2F6095D9" w14:textId="77777777" w:rsidR="00C9123C" w:rsidRPr="00ED115A" w:rsidRDefault="00C9123C" w:rsidP="003950CB">
            <w:r w:rsidRPr="00ED115A">
              <w:t>ANSI</w:t>
            </w:r>
          </w:p>
        </w:tc>
        <w:tc>
          <w:tcPr>
            <w:tcW w:w="7200" w:type="dxa"/>
          </w:tcPr>
          <w:p w14:paraId="2F6095DA" w14:textId="77777777" w:rsidR="00C9123C" w:rsidRPr="00ED115A" w:rsidRDefault="00C9123C" w:rsidP="003950CB">
            <w:r w:rsidRPr="00ED115A">
              <w:t>American National Standards Institute</w:t>
            </w:r>
          </w:p>
        </w:tc>
      </w:tr>
      <w:tr w:rsidR="00945DAB" w:rsidRPr="00ED115A" w14:paraId="2F6095DE" w14:textId="77777777" w:rsidTr="00945DAB">
        <w:trPr>
          <w:trHeight w:val="392"/>
        </w:trPr>
        <w:tc>
          <w:tcPr>
            <w:tcW w:w="2088" w:type="dxa"/>
          </w:tcPr>
          <w:p w14:paraId="2F6095DC" w14:textId="77777777" w:rsidR="00945DAB" w:rsidRPr="00ED115A" w:rsidRDefault="00945DAB" w:rsidP="003950CB">
            <w:r w:rsidRPr="00ED115A">
              <w:t>ASON</w:t>
            </w:r>
          </w:p>
        </w:tc>
        <w:tc>
          <w:tcPr>
            <w:tcW w:w="7200" w:type="dxa"/>
          </w:tcPr>
          <w:p w14:paraId="2F6095DD" w14:textId="77777777" w:rsidR="00945DAB" w:rsidRPr="00ED115A" w:rsidRDefault="00945DAB" w:rsidP="003950CB">
            <w:r w:rsidRPr="00ED115A">
              <w:t>Automatically Switched Optical Network</w:t>
            </w:r>
          </w:p>
        </w:tc>
      </w:tr>
      <w:tr w:rsidR="00C9123C" w:rsidRPr="00ED115A" w14:paraId="2F6095E1" w14:textId="77777777" w:rsidTr="00945DAB">
        <w:trPr>
          <w:trHeight w:val="438"/>
        </w:trPr>
        <w:tc>
          <w:tcPr>
            <w:tcW w:w="2088" w:type="dxa"/>
          </w:tcPr>
          <w:p w14:paraId="2F6095DF" w14:textId="77777777" w:rsidR="00C9123C" w:rsidRPr="00ED115A" w:rsidRDefault="00C9123C" w:rsidP="003950CB">
            <w:r w:rsidRPr="00ED115A">
              <w:t>ASTN</w:t>
            </w:r>
          </w:p>
        </w:tc>
        <w:tc>
          <w:tcPr>
            <w:tcW w:w="7200" w:type="dxa"/>
          </w:tcPr>
          <w:p w14:paraId="2F6095E0" w14:textId="77777777" w:rsidR="00C9123C" w:rsidRPr="00ED115A" w:rsidRDefault="00C9123C" w:rsidP="003950CB">
            <w:r w:rsidRPr="00ED115A">
              <w:t>Automatically Switched Transport Network</w:t>
            </w:r>
          </w:p>
        </w:tc>
      </w:tr>
      <w:tr w:rsidR="00945DAB" w:rsidRPr="00ED115A" w14:paraId="2F6095E4" w14:textId="77777777" w:rsidTr="00945DAB">
        <w:trPr>
          <w:trHeight w:val="357"/>
        </w:trPr>
        <w:tc>
          <w:tcPr>
            <w:tcW w:w="2088" w:type="dxa"/>
          </w:tcPr>
          <w:p w14:paraId="2F6095E2" w14:textId="77777777" w:rsidR="00945DAB" w:rsidRPr="00ED115A" w:rsidRDefault="00945DAB" w:rsidP="003950CB">
            <w:r w:rsidRPr="00ED115A">
              <w:t>ATIS</w:t>
            </w:r>
          </w:p>
        </w:tc>
        <w:tc>
          <w:tcPr>
            <w:tcW w:w="7200" w:type="dxa"/>
          </w:tcPr>
          <w:p w14:paraId="2F6095E3" w14:textId="77777777" w:rsidR="00945DAB" w:rsidRPr="00ED115A" w:rsidRDefault="00945DAB" w:rsidP="003950CB">
            <w:r w:rsidRPr="00ED115A">
              <w:t>Alliance for Telecommunications Industry Solutions</w:t>
            </w:r>
          </w:p>
        </w:tc>
      </w:tr>
      <w:tr w:rsidR="00C9123C" w:rsidRPr="00ED115A" w14:paraId="2F6095E7" w14:textId="77777777" w:rsidTr="003950CB">
        <w:tc>
          <w:tcPr>
            <w:tcW w:w="2088" w:type="dxa"/>
          </w:tcPr>
          <w:p w14:paraId="2F6095E5" w14:textId="77777777" w:rsidR="00C9123C" w:rsidRPr="00ED115A" w:rsidRDefault="00C9123C" w:rsidP="003950CB">
            <w:pPr>
              <w:rPr>
                <w:lang w:eastAsia="ja-JP"/>
              </w:rPr>
            </w:pPr>
            <w:r w:rsidRPr="00ED115A">
              <w:rPr>
                <w:rFonts w:hint="eastAsia"/>
                <w:lang w:eastAsia="ja-JP"/>
              </w:rPr>
              <w:t>EoT</w:t>
            </w:r>
          </w:p>
        </w:tc>
        <w:tc>
          <w:tcPr>
            <w:tcW w:w="7200" w:type="dxa"/>
          </w:tcPr>
          <w:p w14:paraId="2F6095E6" w14:textId="77777777" w:rsidR="00C9123C" w:rsidRPr="00ED115A" w:rsidRDefault="00C9123C" w:rsidP="003950CB">
            <w:pPr>
              <w:rPr>
                <w:lang w:eastAsia="ja-JP"/>
              </w:rPr>
            </w:pPr>
            <w:r w:rsidRPr="00ED115A">
              <w:rPr>
                <w:rFonts w:hint="eastAsia"/>
                <w:lang w:eastAsia="ja-JP"/>
              </w:rPr>
              <w:t>Ethernet frames over Transport</w:t>
            </w:r>
          </w:p>
        </w:tc>
      </w:tr>
      <w:tr w:rsidR="00C9123C" w:rsidRPr="00ED115A" w14:paraId="2F6095EA" w14:textId="77777777" w:rsidTr="003950CB">
        <w:tc>
          <w:tcPr>
            <w:tcW w:w="2088" w:type="dxa"/>
          </w:tcPr>
          <w:p w14:paraId="2F6095E8" w14:textId="77777777" w:rsidR="00C9123C" w:rsidRPr="00ED115A" w:rsidRDefault="00C9123C" w:rsidP="003950CB">
            <w:r w:rsidRPr="00ED115A">
              <w:t>ETSI</w:t>
            </w:r>
          </w:p>
        </w:tc>
        <w:tc>
          <w:tcPr>
            <w:tcW w:w="7200" w:type="dxa"/>
          </w:tcPr>
          <w:p w14:paraId="2F6095E9" w14:textId="77777777" w:rsidR="00C9123C" w:rsidRPr="00ED115A" w:rsidRDefault="00C9123C" w:rsidP="003950CB">
            <w:r w:rsidRPr="00ED115A">
              <w:t>European Telecommunications Standards Institute</w:t>
            </w:r>
          </w:p>
        </w:tc>
      </w:tr>
      <w:tr w:rsidR="00C9123C" w:rsidRPr="00ED115A" w14:paraId="2F6095ED" w14:textId="77777777" w:rsidTr="00945DAB">
        <w:trPr>
          <w:trHeight w:val="415"/>
        </w:trPr>
        <w:tc>
          <w:tcPr>
            <w:tcW w:w="2088" w:type="dxa"/>
          </w:tcPr>
          <w:p w14:paraId="2F6095EB" w14:textId="77777777" w:rsidR="00C9123C" w:rsidRPr="00ED115A" w:rsidRDefault="00C9123C" w:rsidP="003950CB">
            <w:r w:rsidRPr="00ED115A">
              <w:t>IEC</w:t>
            </w:r>
          </w:p>
        </w:tc>
        <w:tc>
          <w:tcPr>
            <w:tcW w:w="7200" w:type="dxa"/>
          </w:tcPr>
          <w:p w14:paraId="2F6095EC" w14:textId="77777777" w:rsidR="00C9123C" w:rsidRPr="00ED115A" w:rsidRDefault="00C9123C" w:rsidP="003950CB">
            <w:r w:rsidRPr="00ED115A">
              <w:t>International Electrotechnical Commission</w:t>
            </w:r>
          </w:p>
        </w:tc>
      </w:tr>
      <w:tr w:rsidR="00945DAB" w:rsidRPr="00ED115A" w14:paraId="2F6095F0" w14:textId="77777777" w:rsidTr="00945DAB">
        <w:trPr>
          <w:trHeight w:val="403"/>
        </w:trPr>
        <w:tc>
          <w:tcPr>
            <w:tcW w:w="2088" w:type="dxa"/>
          </w:tcPr>
          <w:p w14:paraId="2F6095EE" w14:textId="77777777" w:rsidR="00945DAB" w:rsidRPr="00ED115A" w:rsidRDefault="00945DAB" w:rsidP="003950CB">
            <w:r w:rsidRPr="00ED115A">
              <w:t>IEEE</w:t>
            </w:r>
          </w:p>
        </w:tc>
        <w:tc>
          <w:tcPr>
            <w:tcW w:w="7200" w:type="dxa"/>
          </w:tcPr>
          <w:p w14:paraId="2F6095EF" w14:textId="77777777" w:rsidR="00945DAB" w:rsidRPr="00ED115A" w:rsidRDefault="00945DAB" w:rsidP="003950CB">
            <w:r w:rsidRPr="00ED115A">
              <w:t>Institute of Electrical and Electronics Engineers</w:t>
            </w:r>
          </w:p>
        </w:tc>
      </w:tr>
      <w:tr w:rsidR="00945DAB" w:rsidRPr="00ED115A" w14:paraId="2F6095F3" w14:textId="77777777" w:rsidTr="00945DAB">
        <w:trPr>
          <w:trHeight w:val="380"/>
        </w:trPr>
        <w:tc>
          <w:tcPr>
            <w:tcW w:w="2088" w:type="dxa"/>
          </w:tcPr>
          <w:p w14:paraId="2F6095F1" w14:textId="77777777" w:rsidR="00945DAB" w:rsidRPr="00ED115A" w:rsidRDefault="00945DAB" w:rsidP="003950CB">
            <w:r w:rsidRPr="00ED115A">
              <w:t>IETF</w:t>
            </w:r>
          </w:p>
        </w:tc>
        <w:tc>
          <w:tcPr>
            <w:tcW w:w="7200" w:type="dxa"/>
          </w:tcPr>
          <w:p w14:paraId="2F6095F2" w14:textId="77777777" w:rsidR="00945DAB" w:rsidRPr="00ED115A" w:rsidRDefault="00945DAB" w:rsidP="003950CB">
            <w:r w:rsidRPr="00ED115A">
              <w:t>Internet Engineering Task Force</w:t>
            </w:r>
          </w:p>
        </w:tc>
      </w:tr>
      <w:tr w:rsidR="00C9123C" w:rsidRPr="00ED115A" w14:paraId="2F6095F6" w14:textId="77777777" w:rsidTr="00945DAB">
        <w:trPr>
          <w:trHeight w:val="403"/>
        </w:trPr>
        <w:tc>
          <w:tcPr>
            <w:tcW w:w="2088" w:type="dxa"/>
          </w:tcPr>
          <w:p w14:paraId="2F6095F4" w14:textId="77777777" w:rsidR="00C9123C" w:rsidRPr="00ED115A" w:rsidRDefault="00C9123C" w:rsidP="003950CB">
            <w:r w:rsidRPr="00ED115A">
              <w:t>ISO</w:t>
            </w:r>
          </w:p>
        </w:tc>
        <w:tc>
          <w:tcPr>
            <w:tcW w:w="7200" w:type="dxa"/>
          </w:tcPr>
          <w:p w14:paraId="2F6095F5" w14:textId="77777777" w:rsidR="00C9123C" w:rsidRPr="00ED115A" w:rsidRDefault="00C9123C" w:rsidP="003950CB">
            <w:r w:rsidRPr="00ED115A">
              <w:t>International Organization for Standardization</w:t>
            </w:r>
          </w:p>
        </w:tc>
      </w:tr>
      <w:tr w:rsidR="00C9123C" w:rsidRPr="00ED115A" w14:paraId="2F6095F9" w14:textId="77777777" w:rsidTr="00945DAB">
        <w:trPr>
          <w:trHeight w:val="357"/>
        </w:trPr>
        <w:tc>
          <w:tcPr>
            <w:tcW w:w="2088" w:type="dxa"/>
          </w:tcPr>
          <w:p w14:paraId="2F6095F7" w14:textId="77777777" w:rsidR="00C9123C" w:rsidRPr="00ED115A" w:rsidRDefault="00C9123C" w:rsidP="003950CB">
            <w:pPr>
              <w:rPr>
                <w:lang w:val="fr-FR"/>
              </w:rPr>
            </w:pPr>
            <w:r w:rsidRPr="00ED115A">
              <w:rPr>
                <w:lang w:val="fr-FR"/>
              </w:rPr>
              <w:t>MON</w:t>
            </w:r>
          </w:p>
        </w:tc>
        <w:tc>
          <w:tcPr>
            <w:tcW w:w="7200" w:type="dxa"/>
          </w:tcPr>
          <w:p w14:paraId="2F6095F8" w14:textId="77777777" w:rsidR="00C9123C" w:rsidRPr="00ED115A" w:rsidRDefault="00C9123C" w:rsidP="003950CB">
            <w:r w:rsidRPr="00ED115A">
              <w:rPr>
                <w:lang w:val="en-US"/>
              </w:rPr>
              <w:t>Metropolitan Optical Network</w:t>
            </w:r>
          </w:p>
        </w:tc>
      </w:tr>
      <w:tr w:rsidR="00945DAB" w:rsidRPr="00ED115A" w14:paraId="2F6095FC" w14:textId="77777777" w:rsidTr="00945DAB">
        <w:trPr>
          <w:trHeight w:val="403"/>
        </w:trPr>
        <w:tc>
          <w:tcPr>
            <w:tcW w:w="2088" w:type="dxa"/>
          </w:tcPr>
          <w:p w14:paraId="2F6095FA" w14:textId="77777777" w:rsidR="00945DAB" w:rsidRPr="00ED115A" w:rsidRDefault="00945DAB" w:rsidP="003950CB">
            <w:pPr>
              <w:rPr>
                <w:lang w:val="fr-FR"/>
              </w:rPr>
            </w:pPr>
            <w:r w:rsidRPr="00ED115A">
              <w:rPr>
                <w:lang w:val="fr-FR"/>
              </w:rPr>
              <w:t>MPLS</w:t>
            </w:r>
          </w:p>
        </w:tc>
        <w:tc>
          <w:tcPr>
            <w:tcW w:w="7200" w:type="dxa"/>
          </w:tcPr>
          <w:p w14:paraId="2F6095FB" w14:textId="77777777" w:rsidR="00945DAB" w:rsidRPr="00ED115A" w:rsidRDefault="00945DAB" w:rsidP="003950CB">
            <w:pPr>
              <w:rPr>
                <w:lang w:val="en-US"/>
              </w:rPr>
            </w:pPr>
            <w:r w:rsidRPr="00ED115A">
              <w:rPr>
                <w:lang w:val="en-US"/>
              </w:rPr>
              <w:t>Multiprotocol Label Switching</w:t>
            </w:r>
          </w:p>
        </w:tc>
      </w:tr>
      <w:tr w:rsidR="00945DAB" w:rsidRPr="00ED115A" w14:paraId="2F6095FF" w14:textId="77777777" w:rsidTr="00945DAB">
        <w:trPr>
          <w:trHeight w:val="403"/>
        </w:trPr>
        <w:tc>
          <w:tcPr>
            <w:tcW w:w="2088" w:type="dxa"/>
          </w:tcPr>
          <w:p w14:paraId="2F6095FD" w14:textId="77777777" w:rsidR="00945DAB" w:rsidRPr="00ED115A" w:rsidRDefault="00945DAB" w:rsidP="003950CB">
            <w:pPr>
              <w:rPr>
                <w:lang w:val="fr-FR"/>
              </w:rPr>
            </w:pPr>
            <w:r w:rsidRPr="00ED115A">
              <w:rPr>
                <w:lang w:val="fr-FR"/>
              </w:rPr>
              <w:t>MPLS-TP</w:t>
            </w:r>
          </w:p>
        </w:tc>
        <w:tc>
          <w:tcPr>
            <w:tcW w:w="7200" w:type="dxa"/>
          </w:tcPr>
          <w:p w14:paraId="2F6095FE" w14:textId="77777777" w:rsidR="00945DAB" w:rsidRPr="00ED115A" w:rsidRDefault="00945DAB" w:rsidP="003950CB">
            <w:pPr>
              <w:rPr>
                <w:lang w:val="en-US"/>
              </w:rPr>
            </w:pPr>
            <w:r w:rsidRPr="00ED115A">
              <w:rPr>
                <w:lang w:val="en-US"/>
              </w:rPr>
              <w:t>MPLS Transport Profile</w:t>
            </w:r>
          </w:p>
        </w:tc>
      </w:tr>
      <w:tr w:rsidR="00945DAB" w:rsidRPr="00ED115A" w14:paraId="2F609602" w14:textId="77777777" w:rsidTr="00945DAB">
        <w:trPr>
          <w:trHeight w:val="392"/>
        </w:trPr>
        <w:tc>
          <w:tcPr>
            <w:tcW w:w="2088" w:type="dxa"/>
          </w:tcPr>
          <w:p w14:paraId="2F609600" w14:textId="77777777" w:rsidR="00945DAB" w:rsidRPr="00ED115A" w:rsidRDefault="00945DAB" w:rsidP="003950CB">
            <w:pPr>
              <w:rPr>
                <w:lang w:val="fr-FR"/>
              </w:rPr>
            </w:pPr>
            <w:r w:rsidRPr="00ED115A">
              <w:rPr>
                <w:lang w:val="fr-FR"/>
              </w:rPr>
              <w:t>OIF</w:t>
            </w:r>
          </w:p>
        </w:tc>
        <w:tc>
          <w:tcPr>
            <w:tcW w:w="7200" w:type="dxa"/>
          </w:tcPr>
          <w:p w14:paraId="2F609601" w14:textId="77777777" w:rsidR="00945DAB" w:rsidRPr="00ED115A" w:rsidRDefault="00945DAB" w:rsidP="003950CB">
            <w:pPr>
              <w:rPr>
                <w:lang w:val="en-US"/>
              </w:rPr>
            </w:pPr>
            <w:r w:rsidRPr="00ED115A">
              <w:t>Optical Internetworking Forum</w:t>
            </w:r>
          </w:p>
        </w:tc>
      </w:tr>
      <w:tr w:rsidR="00C9123C" w:rsidRPr="00ED115A" w14:paraId="2F609605" w14:textId="77777777" w:rsidTr="003950CB">
        <w:tc>
          <w:tcPr>
            <w:tcW w:w="2088" w:type="dxa"/>
          </w:tcPr>
          <w:p w14:paraId="2F609603" w14:textId="77777777" w:rsidR="00C9123C" w:rsidRPr="00ED115A" w:rsidRDefault="00C9123C" w:rsidP="003950CB">
            <w:r w:rsidRPr="00ED115A">
              <w:t>OTN</w:t>
            </w:r>
          </w:p>
        </w:tc>
        <w:tc>
          <w:tcPr>
            <w:tcW w:w="7200" w:type="dxa"/>
          </w:tcPr>
          <w:p w14:paraId="2F609604" w14:textId="77777777" w:rsidR="00C9123C" w:rsidRPr="00ED115A" w:rsidRDefault="00C9123C" w:rsidP="003950CB">
            <w:r w:rsidRPr="00ED115A">
              <w:t>Optical Transport Network</w:t>
            </w:r>
          </w:p>
        </w:tc>
      </w:tr>
      <w:tr w:rsidR="00C9123C" w:rsidRPr="00ED115A" w14:paraId="2F609608" w14:textId="77777777" w:rsidTr="003950CB">
        <w:tc>
          <w:tcPr>
            <w:tcW w:w="2088" w:type="dxa"/>
          </w:tcPr>
          <w:p w14:paraId="2F609606" w14:textId="77777777" w:rsidR="00C9123C" w:rsidRPr="00ED115A" w:rsidRDefault="00C9123C" w:rsidP="003950CB">
            <w:r w:rsidRPr="00ED115A">
              <w:t>OTNT</w:t>
            </w:r>
          </w:p>
        </w:tc>
        <w:tc>
          <w:tcPr>
            <w:tcW w:w="7200" w:type="dxa"/>
          </w:tcPr>
          <w:p w14:paraId="2F609607" w14:textId="77777777" w:rsidR="00C9123C" w:rsidRPr="00ED115A" w:rsidRDefault="00C9123C" w:rsidP="003950CB">
            <w:r w:rsidRPr="00ED115A">
              <w:t>Optical and other Transport Networks &amp; Technologies</w:t>
            </w:r>
          </w:p>
        </w:tc>
      </w:tr>
      <w:tr w:rsidR="00C9123C" w:rsidRPr="00ED115A" w14:paraId="2F60960B" w14:textId="77777777" w:rsidTr="003950CB">
        <w:tc>
          <w:tcPr>
            <w:tcW w:w="2088" w:type="dxa"/>
          </w:tcPr>
          <w:p w14:paraId="2F609609" w14:textId="77777777" w:rsidR="00C9123C" w:rsidRPr="00ED115A" w:rsidRDefault="00C9123C" w:rsidP="003950CB">
            <w:r w:rsidRPr="00ED115A">
              <w:t>SDH</w:t>
            </w:r>
          </w:p>
        </w:tc>
        <w:tc>
          <w:tcPr>
            <w:tcW w:w="7200" w:type="dxa"/>
          </w:tcPr>
          <w:p w14:paraId="2F60960A" w14:textId="77777777" w:rsidR="00C9123C" w:rsidRPr="00ED115A" w:rsidRDefault="00C9123C" w:rsidP="003950CB">
            <w:r w:rsidRPr="00ED115A">
              <w:t>Synchronous Digital Hierarchy</w:t>
            </w:r>
          </w:p>
        </w:tc>
      </w:tr>
      <w:tr w:rsidR="00C9123C" w:rsidRPr="00ED115A" w14:paraId="2F60960E" w14:textId="77777777" w:rsidTr="007A65A6">
        <w:trPr>
          <w:trHeight w:val="347"/>
        </w:trPr>
        <w:tc>
          <w:tcPr>
            <w:tcW w:w="2088" w:type="dxa"/>
          </w:tcPr>
          <w:p w14:paraId="2F60960C" w14:textId="77777777" w:rsidR="00C9123C" w:rsidRPr="00ED115A" w:rsidRDefault="00C9123C" w:rsidP="003950CB">
            <w:r w:rsidRPr="00ED115A">
              <w:t>SONET</w:t>
            </w:r>
          </w:p>
        </w:tc>
        <w:tc>
          <w:tcPr>
            <w:tcW w:w="7200" w:type="dxa"/>
          </w:tcPr>
          <w:p w14:paraId="2F60960D" w14:textId="77777777" w:rsidR="00C9123C" w:rsidRPr="00ED115A" w:rsidRDefault="00C9123C" w:rsidP="003950CB">
            <w:r w:rsidRPr="00ED115A">
              <w:t>Synchronous Optical NETwork</w:t>
            </w:r>
          </w:p>
        </w:tc>
      </w:tr>
      <w:tr w:rsidR="007A65A6" w:rsidRPr="00ED115A" w14:paraId="2F609611" w14:textId="77777777" w:rsidTr="007A65A6">
        <w:trPr>
          <w:trHeight w:val="368"/>
        </w:trPr>
        <w:tc>
          <w:tcPr>
            <w:tcW w:w="2088" w:type="dxa"/>
          </w:tcPr>
          <w:p w14:paraId="2F60960F" w14:textId="77777777" w:rsidR="007A65A6" w:rsidRPr="00ED115A" w:rsidRDefault="007A65A6" w:rsidP="003950CB">
            <w:r w:rsidRPr="00ED115A">
              <w:t>TIA</w:t>
            </w:r>
          </w:p>
        </w:tc>
        <w:tc>
          <w:tcPr>
            <w:tcW w:w="7200" w:type="dxa"/>
          </w:tcPr>
          <w:p w14:paraId="2F609610" w14:textId="77777777" w:rsidR="007A65A6" w:rsidRPr="00ED115A" w:rsidRDefault="007A65A6" w:rsidP="003950CB">
            <w:r w:rsidRPr="00ED115A">
              <w:t>Telecommunications Industry Association</w:t>
            </w:r>
          </w:p>
        </w:tc>
      </w:tr>
      <w:tr w:rsidR="007A65A6" w:rsidRPr="00ED115A" w14:paraId="2F609614" w14:textId="77777777" w:rsidTr="007A65A6">
        <w:trPr>
          <w:trHeight w:val="449"/>
        </w:trPr>
        <w:tc>
          <w:tcPr>
            <w:tcW w:w="2088" w:type="dxa"/>
          </w:tcPr>
          <w:p w14:paraId="2F609612" w14:textId="77777777" w:rsidR="007A65A6" w:rsidRPr="00ED115A" w:rsidRDefault="007A65A6" w:rsidP="003950CB">
            <w:r w:rsidRPr="00ED115A">
              <w:rPr>
                <w:rFonts w:hint="eastAsia"/>
                <w:lang w:eastAsia="ja-JP"/>
              </w:rPr>
              <w:t>TMF</w:t>
            </w:r>
          </w:p>
        </w:tc>
        <w:tc>
          <w:tcPr>
            <w:tcW w:w="7200" w:type="dxa"/>
          </w:tcPr>
          <w:p w14:paraId="2F609613" w14:textId="77777777" w:rsidR="007A65A6" w:rsidRPr="00ED115A" w:rsidRDefault="007A65A6" w:rsidP="003950CB">
            <w:r w:rsidRPr="00ED115A">
              <w:rPr>
                <w:lang w:eastAsia="ja-JP"/>
              </w:rPr>
              <w:t>TeleManagement Forum</w:t>
            </w:r>
          </w:p>
        </w:tc>
      </w:tr>
      <w:tr w:rsidR="00945DAB" w:rsidRPr="00ED115A" w14:paraId="2F609617" w14:textId="77777777" w:rsidTr="00945DAB">
        <w:trPr>
          <w:trHeight w:val="380"/>
        </w:trPr>
        <w:tc>
          <w:tcPr>
            <w:tcW w:w="2088" w:type="dxa"/>
          </w:tcPr>
          <w:p w14:paraId="2F609615" w14:textId="77777777" w:rsidR="00945DAB" w:rsidRPr="00ED115A" w:rsidRDefault="00945DAB" w:rsidP="003950CB">
            <w:pPr>
              <w:rPr>
                <w:lang w:eastAsia="ja-JP"/>
              </w:rPr>
            </w:pPr>
            <w:r w:rsidRPr="00ED115A">
              <w:t>WSON</w:t>
            </w:r>
          </w:p>
        </w:tc>
        <w:tc>
          <w:tcPr>
            <w:tcW w:w="7200" w:type="dxa"/>
          </w:tcPr>
          <w:p w14:paraId="2F609616" w14:textId="77777777" w:rsidR="00945DAB" w:rsidRPr="00ED115A" w:rsidRDefault="00945DAB" w:rsidP="003950CB">
            <w:pPr>
              <w:rPr>
                <w:lang w:eastAsia="ja-JP"/>
              </w:rPr>
            </w:pPr>
            <w:r w:rsidRPr="00ED115A">
              <w:t>Wavelength Switched Optical Network</w:t>
            </w:r>
          </w:p>
        </w:tc>
      </w:tr>
      <w:tr w:rsidR="00C9123C" w:rsidRPr="00ED115A" w14:paraId="2F60961A" w14:textId="77777777" w:rsidTr="003950CB">
        <w:tc>
          <w:tcPr>
            <w:tcW w:w="2088" w:type="dxa"/>
          </w:tcPr>
          <w:p w14:paraId="2F609618" w14:textId="77777777" w:rsidR="00C9123C" w:rsidRPr="00ED115A" w:rsidRDefault="00C9123C" w:rsidP="003950CB">
            <w:r w:rsidRPr="00ED115A">
              <w:t>WTSA</w:t>
            </w:r>
          </w:p>
        </w:tc>
        <w:tc>
          <w:tcPr>
            <w:tcW w:w="7200" w:type="dxa"/>
          </w:tcPr>
          <w:p w14:paraId="2F609619" w14:textId="77777777" w:rsidR="00C9123C" w:rsidRPr="00ED115A" w:rsidRDefault="00C9123C" w:rsidP="003950CB">
            <w:r w:rsidRPr="00ED115A">
              <w:t>World Telecommunications Standardization Assembly</w:t>
            </w:r>
          </w:p>
        </w:tc>
      </w:tr>
    </w:tbl>
    <w:p w14:paraId="2F60961B" w14:textId="77777777" w:rsidR="00C9123C" w:rsidRPr="00D55AC7" w:rsidRDefault="00C9123C" w:rsidP="00D55AC7">
      <w:pPr>
        <w:pStyle w:val="Heading1"/>
      </w:pPr>
      <w:bookmarkStart w:id="30" w:name="_Toc10880879"/>
      <w:bookmarkStart w:id="31" w:name="_Toc404879714"/>
      <w:bookmarkStart w:id="32" w:name="_Toc404880689"/>
      <w:bookmarkStart w:id="33" w:name="_Toc405246232"/>
      <w:bookmarkStart w:id="34" w:name="_Toc405248114"/>
      <w:bookmarkStart w:id="35" w:name="_Toc486282271"/>
      <w:r w:rsidRPr="00BF309F">
        <w:t xml:space="preserve">Definitions </w:t>
      </w:r>
      <w:r w:rsidR="00945DAB" w:rsidRPr="00D55AC7">
        <w:t>and</w:t>
      </w:r>
      <w:r w:rsidRPr="00BF309F">
        <w:t xml:space="preserve"> </w:t>
      </w:r>
      <w:r w:rsidR="00945DAB" w:rsidRPr="00D55AC7">
        <w:t>d</w:t>
      </w:r>
      <w:r w:rsidRPr="00BF309F">
        <w:t>escriptions</w:t>
      </w:r>
      <w:bookmarkEnd w:id="30"/>
      <w:bookmarkEnd w:id="31"/>
      <w:bookmarkEnd w:id="32"/>
      <w:bookmarkEnd w:id="33"/>
      <w:bookmarkEnd w:id="34"/>
      <w:bookmarkEnd w:id="35"/>
    </w:p>
    <w:p w14:paraId="2F60961C" w14:textId="77777777" w:rsidR="00C9123C" w:rsidRPr="00ED115A" w:rsidRDefault="00C9123C" w:rsidP="00D55AC7">
      <w:pPr>
        <w:jc w:val="both"/>
      </w:pPr>
      <w:r w:rsidRPr="00ED115A">
        <w:t>One of the most complicated factors in coordinati</w:t>
      </w:r>
      <w:r w:rsidR="00945DAB">
        <w:rPr>
          <w:rFonts w:hint="eastAsia"/>
          <w:lang w:eastAsia="ja-JP"/>
        </w:rPr>
        <w:t>on</w:t>
      </w:r>
      <w:r w:rsidRPr="00ED115A">
        <w:t xml:space="preserve"> work among multiple organizations in the area of OTNT is differing terminology.  Often multiple different groups are utilising the same terms with different definitions.  This </w:t>
      </w:r>
      <w:r w:rsidR="00945DAB">
        <w:rPr>
          <w:rFonts w:hint="eastAsia"/>
          <w:lang w:eastAsia="ja-JP"/>
        </w:rPr>
        <w:t>clause</w:t>
      </w:r>
      <w:r w:rsidR="00945DAB" w:rsidRPr="00ED115A">
        <w:t xml:space="preserve"> </w:t>
      </w:r>
      <w:r w:rsidRPr="00ED115A">
        <w:t>includes definitions relevant to this document.  See Annex A for more information on how common terms are used in different organizations.</w:t>
      </w:r>
    </w:p>
    <w:p w14:paraId="2F60961D" w14:textId="77777777" w:rsidR="00C9123C" w:rsidRPr="00ED115A" w:rsidRDefault="00C9123C" w:rsidP="00D55AC7">
      <w:pPr>
        <w:pStyle w:val="Heading2"/>
      </w:pPr>
      <w:bookmarkStart w:id="36" w:name="_Toc10880880"/>
      <w:bookmarkStart w:id="37" w:name="_Toc404879715"/>
      <w:bookmarkStart w:id="38" w:name="_Toc404880690"/>
      <w:bookmarkStart w:id="39" w:name="_Toc405246233"/>
      <w:bookmarkStart w:id="40" w:name="_Toc405248115"/>
      <w:bookmarkStart w:id="41" w:name="_Toc486282272"/>
      <w:r w:rsidRPr="00ED115A">
        <w:t>Optical and other Transport Networks &amp; Technologies (OTNT)</w:t>
      </w:r>
      <w:bookmarkEnd w:id="36"/>
      <w:bookmarkEnd w:id="37"/>
      <w:bookmarkEnd w:id="38"/>
      <w:bookmarkEnd w:id="39"/>
      <w:bookmarkEnd w:id="40"/>
      <w:bookmarkEnd w:id="41"/>
    </w:p>
    <w:p w14:paraId="2F60961E" w14:textId="77777777" w:rsidR="00C9123C" w:rsidRDefault="00C9123C" w:rsidP="00D55AC7">
      <w:pPr>
        <w:jc w:val="both"/>
        <w:rPr>
          <w:lang w:eastAsia="ja-JP"/>
        </w:rPr>
      </w:pPr>
      <w:r w:rsidRPr="00ED115A">
        <w:t>The transmission of information over optical media in a systematic manner is an optical transport network.  The optical transport network consists of the networking capabilities</w:t>
      </w:r>
      <w:r w:rsidR="007A65A6">
        <w:rPr>
          <w:rFonts w:hint="eastAsia"/>
          <w:lang w:eastAsia="ja-JP"/>
        </w:rPr>
        <w:t>/</w:t>
      </w:r>
      <w:r w:rsidR="00BD47E8">
        <w:rPr>
          <w:lang w:eastAsia="ja-JP"/>
        </w:rPr>
        <w:t>functionalities</w:t>
      </w:r>
      <w:r w:rsidRPr="00ED115A">
        <w:t xml:space="preserve"> and the technologies required to support them.  For the purposes of </w:t>
      </w:r>
      <w:r w:rsidRPr="003F085F">
        <w:t>this</w:t>
      </w:r>
      <w:r w:rsidRPr="00ED115A">
        <w:t xml:space="preserve"> standardization and work plan, all </w:t>
      </w:r>
      <w:r w:rsidRPr="00D55AC7">
        <w:rPr>
          <w:i/>
        </w:rPr>
        <w:t>new</w:t>
      </w:r>
      <w:r w:rsidRPr="00ED115A">
        <w:t xml:space="preserve"> optical transport networking </w:t>
      </w:r>
      <w:r w:rsidR="007A65A6" w:rsidRPr="00ED115A">
        <w:t>functionalit</w:t>
      </w:r>
      <w:r w:rsidR="007A65A6">
        <w:rPr>
          <w:rFonts w:hint="eastAsia"/>
          <w:lang w:eastAsia="ja-JP"/>
        </w:rPr>
        <w:t>ies</w:t>
      </w:r>
      <w:r w:rsidR="007A65A6" w:rsidRPr="00ED115A">
        <w:t xml:space="preserve"> </w:t>
      </w:r>
      <w:r w:rsidRPr="00ED115A">
        <w:t xml:space="preserve">and the related </w:t>
      </w:r>
      <w:r w:rsidRPr="003F085F">
        <w:rPr>
          <w:lang w:eastAsia="ja-JP"/>
        </w:rPr>
        <w:t>other</w:t>
      </w:r>
      <w:r w:rsidRPr="00ED115A">
        <w:rPr>
          <w:rFonts w:hint="eastAsia"/>
          <w:lang w:eastAsia="ja-JP"/>
        </w:rPr>
        <w:t xml:space="preserve"> transport </w:t>
      </w:r>
      <w:r w:rsidRPr="00ED115A">
        <w:t xml:space="preserve">technologies will be considered as part of the OTNT </w:t>
      </w:r>
      <w:r w:rsidR="007A65A6">
        <w:rPr>
          <w:rFonts w:hint="eastAsia"/>
          <w:lang w:eastAsia="ja-JP"/>
        </w:rPr>
        <w:t>s</w:t>
      </w:r>
      <w:r w:rsidR="007A65A6" w:rsidRPr="00ED115A">
        <w:t xml:space="preserve">tandardization </w:t>
      </w:r>
      <w:r w:rsidR="007A65A6">
        <w:rPr>
          <w:rFonts w:hint="eastAsia"/>
          <w:lang w:eastAsia="ja-JP"/>
        </w:rPr>
        <w:t>w</w:t>
      </w:r>
      <w:r w:rsidR="007A65A6" w:rsidRPr="00ED115A">
        <w:t xml:space="preserve">ork </w:t>
      </w:r>
      <w:r w:rsidR="007A65A6">
        <w:rPr>
          <w:rFonts w:hint="eastAsia"/>
          <w:lang w:eastAsia="ja-JP"/>
        </w:rPr>
        <w:t>p</w:t>
      </w:r>
      <w:r w:rsidR="007A65A6" w:rsidRPr="00ED115A">
        <w:t>lan</w:t>
      </w:r>
      <w:r w:rsidRPr="00ED115A">
        <w:t xml:space="preserve">.  The focus will be the transport and networking of digital client payloads over </w:t>
      </w:r>
      <w:r w:rsidR="00BD47E8" w:rsidRPr="00ED115A">
        <w:t>fibre</w:t>
      </w:r>
      <w:r w:rsidRPr="00ED115A">
        <w:t xml:space="preserve"> optic cables. Though established optical transport mechanisms </w:t>
      </w:r>
      <w:r>
        <w:rPr>
          <w:rFonts w:hint="eastAsia"/>
          <w:lang w:eastAsia="ja-JP"/>
        </w:rPr>
        <w:t xml:space="preserve">in transport plane </w:t>
      </w:r>
      <w:r w:rsidR="007A65A6">
        <w:rPr>
          <w:rFonts w:hint="eastAsia"/>
          <w:lang w:eastAsia="ja-JP"/>
        </w:rPr>
        <w:t>(</w:t>
      </w:r>
      <w:r w:rsidRPr="00ED115A">
        <w:t>such as Synchronous Digital Hierarchy (SDH)</w:t>
      </w:r>
      <w:r w:rsidRPr="00ED115A">
        <w:rPr>
          <w:rFonts w:hint="eastAsia"/>
          <w:lang w:eastAsia="ja-JP"/>
        </w:rPr>
        <w:t xml:space="preserve">, </w:t>
      </w:r>
      <w:r w:rsidRPr="00ED115A">
        <w:t xml:space="preserve">Optical Transport Network </w:t>
      </w:r>
      <w:r w:rsidRPr="00ED115A">
        <w:rPr>
          <w:rFonts w:hint="eastAsia"/>
          <w:lang w:eastAsia="ja-JP"/>
        </w:rPr>
        <w:t>(OTN), Ethernet frames over Transport</w:t>
      </w:r>
      <w:r w:rsidR="007A65A6">
        <w:rPr>
          <w:rFonts w:hint="eastAsia"/>
          <w:lang w:eastAsia="ja-JP"/>
        </w:rPr>
        <w:t xml:space="preserve"> </w:t>
      </w:r>
      <w:r w:rsidRPr="00ED115A">
        <w:rPr>
          <w:rFonts w:hint="eastAsia"/>
          <w:lang w:eastAsia="ja-JP"/>
        </w:rPr>
        <w:t>(EoT)</w:t>
      </w:r>
      <w:r>
        <w:rPr>
          <w:rFonts w:hint="eastAsia"/>
          <w:lang w:eastAsia="ja-JP"/>
        </w:rPr>
        <w:t>, Multi-protocol label switching-transport profile</w:t>
      </w:r>
      <w:r w:rsidR="0011416F">
        <w:rPr>
          <w:rFonts w:hint="eastAsia"/>
          <w:lang w:eastAsia="ja-JP"/>
        </w:rPr>
        <w:t xml:space="preserve"> </w:t>
      </w:r>
      <w:r>
        <w:rPr>
          <w:rFonts w:hint="eastAsia"/>
          <w:lang w:eastAsia="ja-JP"/>
        </w:rPr>
        <w:t>(MPLS-TP</w:t>
      </w:r>
      <w:r w:rsidR="007A65A6">
        <w:rPr>
          <w:rFonts w:hint="eastAsia"/>
          <w:lang w:eastAsia="ja-JP"/>
        </w:rPr>
        <w:t>)</w:t>
      </w:r>
      <w:r w:rsidR="00F20A4B">
        <w:rPr>
          <w:rFonts w:hint="eastAsia"/>
          <w:lang w:eastAsia="ja-JP"/>
        </w:rPr>
        <w:t>)</w:t>
      </w:r>
      <w:r w:rsidRPr="00ED115A">
        <w:rPr>
          <w:rFonts w:hint="eastAsia"/>
          <w:lang w:eastAsia="ja-JP"/>
        </w:rPr>
        <w:t xml:space="preserve"> </w:t>
      </w:r>
      <w:r w:rsidRPr="00ED115A">
        <w:t xml:space="preserve">fall within this broad definition, only standardization efforts relating to </w:t>
      </w:r>
      <w:r w:rsidRPr="00D55AC7">
        <w:rPr>
          <w:i/>
        </w:rPr>
        <w:t>new</w:t>
      </w:r>
      <w:r w:rsidRPr="00ED115A">
        <w:t xml:space="preserve"> networking </w:t>
      </w:r>
      <w:r w:rsidR="00BD47E8" w:rsidRPr="00ED115A">
        <w:t>functionali</w:t>
      </w:r>
      <w:r w:rsidR="00BD47E8">
        <w:rPr>
          <w:lang w:eastAsia="ja-JP"/>
        </w:rPr>
        <w:t>ties</w:t>
      </w:r>
      <w:r w:rsidR="007A65A6" w:rsidRPr="00ED115A">
        <w:t xml:space="preserve"> </w:t>
      </w:r>
      <w:r w:rsidRPr="00ED115A">
        <w:t xml:space="preserve">of </w:t>
      </w:r>
      <w:r w:rsidRPr="00ED115A">
        <w:rPr>
          <w:rFonts w:hint="eastAsia"/>
          <w:lang w:eastAsia="ja-JP"/>
        </w:rPr>
        <w:t>OTN</w:t>
      </w:r>
      <w:r>
        <w:rPr>
          <w:rFonts w:hint="eastAsia"/>
          <w:lang w:eastAsia="ja-JP"/>
        </w:rPr>
        <w:t>,</w:t>
      </w:r>
      <w:r w:rsidR="0011416F">
        <w:rPr>
          <w:rFonts w:hint="eastAsia"/>
          <w:lang w:eastAsia="ja-JP"/>
        </w:rPr>
        <w:t xml:space="preserve"> </w:t>
      </w:r>
      <w:r w:rsidRPr="00ED115A">
        <w:rPr>
          <w:rFonts w:hint="eastAsia"/>
          <w:lang w:eastAsia="ja-JP"/>
        </w:rPr>
        <w:t>EoT</w:t>
      </w:r>
      <w:r>
        <w:rPr>
          <w:rFonts w:hint="eastAsia"/>
          <w:lang w:eastAsia="ja-JP"/>
        </w:rPr>
        <w:t xml:space="preserve"> and MPLS-TP</w:t>
      </w:r>
      <w:r w:rsidRPr="00ED115A">
        <w:t xml:space="preserve"> will be actively considered as part of this Lead Study Group activity.</w:t>
      </w:r>
      <w:r>
        <w:rPr>
          <w:rFonts w:hint="eastAsia"/>
          <w:lang w:eastAsia="ja-JP"/>
        </w:rPr>
        <w:t xml:space="preserve"> </w:t>
      </w:r>
      <w:r w:rsidR="00F20A4B">
        <w:rPr>
          <w:rFonts w:hint="eastAsia"/>
          <w:lang w:eastAsia="ja-JP"/>
        </w:rPr>
        <w:t xml:space="preserve">Control </w:t>
      </w:r>
      <w:r>
        <w:rPr>
          <w:rFonts w:hint="eastAsia"/>
          <w:lang w:eastAsia="ja-JP"/>
        </w:rPr>
        <w:t xml:space="preserve">plane and related equipment management aspects </w:t>
      </w:r>
      <w:r w:rsidR="00F20A4B">
        <w:rPr>
          <w:rFonts w:hint="eastAsia"/>
          <w:lang w:eastAsia="ja-JP"/>
        </w:rPr>
        <w:t xml:space="preserve">including ASON and SDN </w:t>
      </w:r>
      <w:r>
        <w:rPr>
          <w:rFonts w:hint="eastAsia"/>
          <w:lang w:eastAsia="ja-JP"/>
        </w:rPr>
        <w:t xml:space="preserve">are also within </w:t>
      </w:r>
      <w:r w:rsidR="007A65A6">
        <w:rPr>
          <w:rFonts w:hint="eastAsia"/>
          <w:lang w:eastAsia="ja-JP"/>
        </w:rPr>
        <w:t xml:space="preserve">the </w:t>
      </w:r>
      <w:r>
        <w:rPr>
          <w:rFonts w:hint="eastAsia"/>
          <w:lang w:eastAsia="ja-JP"/>
        </w:rPr>
        <w:t>scope. Synchronization and time distribution aspects in the above transport network technologies are also included in the definition</w:t>
      </w:r>
      <w:r w:rsidR="00D2582C">
        <w:rPr>
          <w:rFonts w:hint="eastAsia"/>
          <w:lang w:eastAsia="ja-JP"/>
        </w:rPr>
        <w:t xml:space="preserve"> of OTNT</w:t>
      </w:r>
      <w:r>
        <w:rPr>
          <w:rFonts w:hint="eastAsia"/>
          <w:lang w:eastAsia="ja-JP"/>
        </w:rPr>
        <w:t>.</w:t>
      </w:r>
    </w:p>
    <w:p w14:paraId="2F60961F" w14:textId="1DA84958" w:rsidR="00C9123C" w:rsidRPr="00ED115A" w:rsidRDefault="00C9123C" w:rsidP="00D55AC7">
      <w:pPr>
        <w:pStyle w:val="Heading2"/>
      </w:pPr>
      <w:bookmarkStart w:id="42" w:name="_Toc405246234"/>
      <w:bookmarkStart w:id="43" w:name="_Toc405246519"/>
      <w:bookmarkStart w:id="44" w:name="_Toc405248116"/>
      <w:bookmarkStart w:id="45" w:name="_Toc405248319"/>
      <w:bookmarkStart w:id="46" w:name="_Toc10880881"/>
      <w:bookmarkStart w:id="47" w:name="_Toc404879716"/>
      <w:bookmarkStart w:id="48" w:name="_Toc404880691"/>
      <w:bookmarkStart w:id="49" w:name="_Toc405246235"/>
      <w:bookmarkStart w:id="50" w:name="_Toc405248117"/>
      <w:bookmarkStart w:id="51" w:name="_Toc486282273"/>
      <w:bookmarkEnd w:id="42"/>
      <w:bookmarkEnd w:id="43"/>
      <w:bookmarkEnd w:id="44"/>
      <w:bookmarkEnd w:id="45"/>
      <w:r w:rsidRPr="00ED115A">
        <w:t>Optical Transport Network (OTN)</w:t>
      </w:r>
      <w:bookmarkEnd w:id="46"/>
      <w:bookmarkEnd w:id="47"/>
      <w:bookmarkEnd w:id="48"/>
      <w:bookmarkEnd w:id="49"/>
      <w:bookmarkEnd w:id="50"/>
      <w:r w:rsidR="00BB308D">
        <w:rPr>
          <w:rFonts w:hint="eastAsia"/>
          <w:lang w:eastAsia="ja-JP"/>
        </w:rPr>
        <w:t xml:space="preserve"> </w:t>
      </w:r>
      <w:r w:rsidR="00946C04">
        <w:rPr>
          <w:rFonts w:hint="eastAsia"/>
          <w:lang w:eastAsia="ja-JP"/>
        </w:rPr>
        <w:t>(</w:t>
      </w:r>
      <w:r w:rsidR="00BF17E8">
        <w:rPr>
          <w:rFonts w:hint="eastAsia"/>
          <w:lang w:eastAsia="ja-JP"/>
        </w:rPr>
        <w:t xml:space="preserve">largely </w:t>
      </w:r>
      <w:r w:rsidR="00BB308D">
        <w:rPr>
          <w:rFonts w:hint="eastAsia"/>
          <w:lang w:eastAsia="ja-JP"/>
        </w:rPr>
        <w:t>revised in 09/2016</w:t>
      </w:r>
      <w:r w:rsidR="00D16CC9">
        <w:rPr>
          <w:rFonts w:hint="eastAsia"/>
          <w:lang w:eastAsia="ja-JP"/>
        </w:rPr>
        <w:t xml:space="preserve"> reflecting B100G</w:t>
      </w:r>
      <w:r w:rsidR="00946C04">
        <w:rPr>
          <w:rFonts w:hint="eastAsia"/>
          <w:lang w:eastAsia="ja-JP"/>
        </w:rPr>
        <w:t>)</w:t>
      </w:r>
      <w:bookmarkEnd w:id="51"/>
    </w:p>
    <w:p w14:paraId="2F609620" w14:textId="77777777" w:rsidR="00CA0D1E" w:rsidRDefault="003E2D7B">
      <w:pPr>
        <w:jc w:val="both"/>
        <w:rPr>
          <w:lang w:eastAsia="ja-JP"/>
        </w:rPr>
      </w:pPr>
      <w:r>
        <w:rPr>
          <w:rFonts w:hint="eastAsia"/>
          <w:lang w:eastAsia="ja-JP"/>
        </w:rPr>
        <w:t>I</w:t>
      </w:r>
      <w:r w:rsidR="00D2582C">
        <w:rPr>
          <w:rFonts w:hint="eastAsia"/>
          <w:lang w:eastAsia="ja-JP"/>
        </w:rPr>
        <w:t>TU</w:t>
      </w:r>
      <w:r>
        <w:rPr>
          <w:rFonts w:hint="eastAsia"/>
          <w:lang w:eastAsia="ja-JP"/>
        </w:rPr>
        <w:t xml:space="preserve">-T </w:t>
      </w:r>
      <w:r w:rsidRPr="00ED115A">
        <w:t>Recommendation G.</w:t>
      </w:r>
      <w:r w:rsidR="00CA0D1E">
        <w:rPr>
          <w:rFonts w:hint="eastAsia"/>
          <w:lang w:eastAsia="ja-JP"/>
        </w:rPr>
        <w:t>709</w:t>
      </w:r>
      <w:r w:rsidR="00D2582C">
        <w:rPr>
          <w:rFonts w:hint="eastAsia"/>
          <w:lang w:eastAsia="ja-JP"/>
        </w:rPr>
        <w:t xml:space="preserve"> (</w:t>
      </w:r>
      <w:r w:rsidR="00CA0D1E" w:rsidRPr="00CA0D1E">
        <w:rPr>
          <w:lang w:eastAsia="ja-JP"/>
        </w:rPr>
        <w:t>Interfaces for the optical transport network</w:t>
      </w:r>
      <w:r w:rsidR="00CA0D1E">
        <w:rPr>
          <w:rFonts w:hint="eastAsia"/>
          <w:lang w:eastAsia="ja-JP"/>
        </w:rPr>
        <w:t xml:space="preserve">) with its amendement </w:t>
      </w:r>
      <w:r w:rsidR="00D2582C">
        <w:rPr>
          <w:rFonts w:hint="eastAsia"/>
          <w:lang w:eastAsia="ja-JP"/>
        </w:rPr>
        <w:t>defines that</w:t>
      </w:r>
      <w:r>
        <w:rPr>
          <w:rFonts w:hint="eastAsia"/>
          <w:lang w:eastAsia="ja-JP"/>
        </w:rPr>
        <w:t xml:space="preserve"> a</w:t>
      </w:r>
      <w:r w:rsidR="00C9123C" w:rsidRPr="00ED115A">
        <w:t xml:space="preserve">n </w:t>
      </w:r>
      <w:r w:rsidR="00CA0D1E" w:rsidRPr="00C36FD0">
        <w:t xml:space="preserve">optical transport network (OTN) is composed of a set of optical network elements connected by optical fibres, </w:t>
      </w:r>
      <w:r w:rsidR="00CA0D1E">
        <w:t>that</w:t>
      </w:r>
      <w:r w:rsidR="00CA0D1E" w:rsidRPr="00C36FD0">
        <w:t xml:space="preserve"> provide</w:t>
      </w:r>
      <w:r w:rsidR="00CA0D1E">
        <w:t xml:space="preserve"> </w:t>
      </w:r>
      <w:r w:rsidR="00CA0D1E" w:rsidRPr="00C36FD0">
        <w:t xml:space="preserve">functionality </w:t>
      </w:r>
      <w:r w:rsidR="00CA0D1E">
        <w:t>to</w:t>
      </w:r>
      <w:r w:rsidR="00CA0D1E" w:rsidRPr="00C36FD0">
        <w:t xml:space="preserve"> </w:t>
      </w:r>
      <w:r w:rsidR="00CA0D1E">
        <w:t xml:space="preserve">encapsulate, </w:t>
      </w:r>
      <w:r w:rsidR="00CA0D1E" w:rsidRPr="00C36FD0">
        <w:t>transport, multiplex</w:t>
      </w:r>
      <w:r w:rsidR="00CA0D1E">
        <w:t xml:space="preserve">, </w:t>
      </w:r>
      <w:r w:rsidR="00CA0D1E" w:rsidRPr="00C36FD0">
        <w:t>rout</w:t>
      </w:r>
      <w:r w:rsidR="00CA0D1E">
        <w:t>e,</w:t>
      </w:r>
      <w:r w:rsidR="00CA0D1E" w:rsidRPr="00C36FD0">
        <w:t xml:space="preserve"> manage, </w:t>
      </w:r>
      <w:r w:rsidR="00CA0D1E">
        <w:t>supervise</w:t>
      </w:r>
      <w:r w:rsidR="00CA0D1E" w:rsidRPr="00C36FD0">
        <w:t xml:space="preserve"> and </w:t>
      </w:r>
      <w:r w:rsidR="00CA0D1E">
        <w:t xml:space="preserve">provide </w:t>
      </w:r>
      <w:r w:rsidR="00CA0D1E" w:rsidRPr="00C36FD0">
        <w:t xml:space="preserve">survivability of client </w:t>
      </w:r>
      <w:r w:rsidR="00CA0D1E">
        <w:t>signals.</w:t>
      </w:r>
    </w:p>
    <w:p w14:paraId="2F609621" w14:textId="12C2D8B5" w:rsidR="00BB308D" w:rsidRDefault="00BB308D" w:rsidP="00BB308D">
      <w:pPr>
        <w:rPr>
          <w:lang w:val="en-US" w:eastAsia="ja-JP"/>
        </w:rPr>
      </w:pPr>
      <w:r w:rsidRPr="00E3372D">
        <w:rPr>
          <w:lang w:val="en-US" w:eastAsia="ja-JP"/>
        </w:rPr>
        <w:t>The 5th edition of Recommendation ITU-T G.709/Y.1331 “Interfaces for the Optical Transport Network”</w:t>
      </w:r>
      <w:r w:rsidR="004C0EDA">
        <w:rPr>
          <w:rFonts w:hint="eastAsia"/>
          <w:lang w:val="en-US" w:eastAsia="ja-JP"/>
        </w:rPr>
        <w:t xml:space="preserve">, </w:t>
      </w:r>
      <w:r>
        <w:rPr>
          <w:lang w:val="en-US" w:eastAsia="ja-JP"/>
        </w:rPr>
        <w:t>published</w:t>
      </w:r>
      <w:r>
        <w:rPr>
          <w:rFonts w:hint="eastAsia"/>
          <w:lang w:val="en-US" w:eastAsia="ja-JP"/>
        </w:rPr>
        <w:t xml:space="preserve"> in June 2016, </w:t>
      </w:r>
      <w:r w:rsidRPr="00BB308D">
        <w:rPr>
          <w:lang w:val="en-US" w:eastAsia="ja-JP"/>
        </w:rPr>
        <w:t>enable</w:t>
      </w:r>
      <w:r>
        <w:rPr>
          <w:rFonts w:hint="eastAsia"/>
          <w:lang w:val="en-US" w:eastAsia="ja-JP"/>
        </w:rPr>
        <w:t>s</w:t>
      </w:r>
      <w:r w:rsidRPr="00BB308D">
        <w:rPr>
          <w:lang w:val="en-US" w:eastAsia="ja-JP"/>
        </w:rPr>
        <w:t xml:space="preserve"> optical transport at rates higher than 100 Gbit/s</w:t>
      </w:r>
      <w:r>
        <w:rPr>
          <w:rFonts w:hint="eastAsia"/>
          <w:lang w:val="en-US" w:eastAsia="ja-JP"/>
        </w:rPr>
        <w:t xml:space="preserve"> (the code name is beyond 100 Gbit/s or B100G)</w:t>
      </w:r>
      <w:r w:rsidRPr="00BB308D">
        <w:rPr>
          <w:lang w:val="en-US" w:eastAsia="ja-JP"/>
        </w:rPr>
        <w:t>.</w:t>
      </w:r>
      <w:r>
        <w:rPr>
          <w:rFonts w:hint="eastAsia"/>
          <w:lang w:val="en-US" w:eastAsia="ja-JP"/>
        </w:rPr>
        <w:t xml:space="preserve"> </w:t>
      </w:r>
    </w:p>
    <w:p w14:paraId="38D99F70" w14:textId="60287031" w:rsidR="002510F7" w:rsidRPr="00E3372D" w:rsidRDefault="002510F7" w:rsidP="002510F7">
      <w:pPr>
        <w:rPr>
          <w:lang w:val="en-US" w:eastAsia="ja-JP"/>
        </w:rPr>
      </w:pPr>
      <w:r w:rsidRPr="00E3372D">
        <w:rPr>
          <w:lang w:val="en-US" w:eastAsia="ja-JP"/>
        </w:rPr>
        <w:t>The revised ITU-T G.709/Y.1331 extends OTN with a new, flexible n x 100G frame format (OTUCn) designed for use at beyond 100G line-side and client-side interf</w:t>
      </w:r>
      <w:r>
        <w:rPr>
          <w:lang w:val="en-US" w:eastAsia="ja-JP"/>
        </w:rPr>
        <w:t>aces</w:t>
      </w:r>
      <w:r>
        <w:rPr>
          <w:rFonts w:hint="eastAsia"/>
          <w:lang w:val="en-US" w:eastAsia="ja-JP"/>
        </w:rPr>
        <w:t xml:space="preserve">, </w:t>
      </w:r>
      <w:r w:rsidRPr="002510F7">
        <w:rPr>
          <w:lang w:val="en-US" w:eastAsia="ja-JP"/>
        </w:rPr>
        <w:t>where the “C” corresponds to the Roman numeral for 100.</w:t>
      </w:r>
    </w:p>
    <w:p w14:paraId="0FC6592B" w14:textId="77777777" w:rsidR="002510F7" w:rsidRPr="00E3372D" w:rsidRDefault="002510F7" w:rsidP="002510F7">
      <w:pPr>
        <w:rPr>
          <w:lang w:val="en-US" w:eastAsia="ja-JP"/>
        </w:rPr>
      </w:pPr>
      <w:r w:rsidRPr="00E3372D">
        <w:rPr>
          <w:lang w:val="en-US" w:eastAsia="ja-JP"/>
        </w:rPr>
        <w:t>The OTUCn format can be used for line-side interfaces up to 25.6 Tbit/s, giving system vendors the ability to develop higher-rate OTUCn line-side interfaces at their own pace over the coming 15 to 20 years, in line with market demand and technology availability and independently of progress in standardization.</w:t>
      </w:r>
    </w:p>
    <w:p w14:paraId="4757730E" w14:textId="72D3056F" w:rsidR="002510F7" w:rsidRPr="00E3372D" w:rsidRDefault="002510F7" w:rsidP="002510F7">
      <w:pPr>
        <w:rPr>
          <w:lang w:val="en-US" w:eastAsia="ja-JP"/>
        </w:rPr>
      </w:pPr>
      <w:r w:rsidRPr="00E3372D">
        <w:rPr>
          <w:lang w:val="en-US" w:eastAsia="ja-JP"/>
        </w:rPr>
        <w:t xml:space="preserve">OTUCn client-side interfaces will use the new, flexible n × 100G FlexO frame format and forward error correction (FEC) combined with the available client optical modules. The initial n × 100G FlexO standard, ITU-T G.709.1, </w:t>
      </w:r>
      <w:r>
        <w:rPr>
          <w:rFonts w:hint="eastAsia"/>
          <w:lang w:val="en-US" w:eastAsia="ja-JP"/>
        </w:rPr>
        <w:t>was published in the beginning of 2017.</w:t>
      </w:r>
      <w:r w:rsidRPr="00E3372D">
        <w:rPr>
          <w:lang w:val="en-US" w:eastAsia="ja-JP"/>
        </w:rPr>
        <w:t xml:space="preserve"> Future n × 200G and n × 400G FlexO standards will be available when next-generation 200G or 400G client optical modules become available.</w:t>
      </w:r>
    </w:p>
    <w:p w14:paraId="00E5AEEA" w14:textId="1206CA51" w:rsidR="002510F7" w:rsidRPr="00E3372D" w:rsidRDefault="002510F7" w:rsidP="002510F7">
      <w:pPr>
        <w:rPr>
          <w:lang w:val="en-US" w:eastAsia="ja-JP"/>
        </w:rPr>
      </w:pPr>
      <w:r w:rsidRPr="00E3372D">
        <w:rPr>
          <w:lang w:val="en-US" w:eastAsia="ja-JP"/>
        </w:rPr>
        <w:t xml:space="preserve">The revised ITU-T G.709/Y.1331 provides the necessary support for 200G and 400G Ethernet under development within IEEE. The revision also extends OTN to support the FlexE-unaware, FlexE-aware subrate and FlexE Client services developed by </w:t>
      </w:r>
      <w:r>
        <w:rPr>
          <w:rFonts w:hint="eastAsia"/>
          <w:lang w:val="en-US" w:eastAsia="ja-JP"/>
        </w:rPr>
        <w:t>OIF</w:t>
      </w:r>
      <w:r w:rsidRPr="00E3372D">
        <w:rPr>
          <w:lang w:val="en-US" w:eastAsia="ja-JP"/>
        </w:rPr>
        <w:t>; in addition introducing the capability to transport frequency and time synchronization information, complementing the similar capability in packet transport networks.</w:t>
      </w:r>
    </w:p>
    <w:p w14:paraId="0673FDC9" w14:textId="77777777" w:rsidR="002510F7" w:rsidRPr="00E3372D" w:rsidRDefault="002510F7" w:rsidP="002510F7">
      <w:pPr>
        <w:rPr>
          <w:lang w:val="en-US" w:eastAsia="ja-JP"/>
        </w:rPr>
      </w:pPr>
      <w:r w:rsidRPr="00E3372D">
        <w:rPr>
          <w:lang w:val="en-US" w:eastAsia="ja-JP"/>
        </w:rPr>
        <w:t>The majority of the initial OTUCn applications to be enabled by ITU-T G.709/Y.1331 will relate to line-side interfaces. Examples of initial OTUCn applications are likely to include:</w:t>
      </w:r>
    </w:p>
    <w:p w14:paraId="2ADBB308"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10+ Tbit/s OTN cross connects via 200G, 300G, 400G, 500G, etc. OTUCn line ports</w:t>
      </w:r>
    </w:p>
    <w:p w14:paraId="497002EC"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200G and 400G transponders, which support the emerging 200GE and 400GE services under development in the IEEE 802.3bs project, as well as the emerging subrated n×100G FlexE_Aware services developed by OIF’s FlexE Implementation Agreement project</w:t>
      </w:r>
    </w:p>
    <w:p w14:paraId="692D0517" w14:textId="77777777" w:rsidR="002510F7" w:rsidRPr="00BB308D" w:rsidRDefault="002510F7" w:rsidP="002510F7">
      <w:pPr>
        <w:pStyle w:val="ListParagraph"/>
        <w:numPr>
          <w:ilvl w:val="0"/>
          <w:numId w:val="74"/>
        </w:numPr>
        <w:ind w:leftChars="0"/>
        <w:rPr>
          <w:lang w:val="en-US" w:eastAsia="ja-JP"/>
        </w:rPr>
      </w:pPr>
      <w:r w:rsidRPr="00BB308D">
        <w:rPr>
          <w:lang w:val="en-US" w:eastAsia="ja-JP"/>
        </w:rPr>
        <w:t>Interconnecting n × 100GE muxponders with 200G, 300G, 400G, 500G, etc. tunnels</w:t>
      </w:r>
    </w:p>
    <w:p w14:paraId="60DA7C26" w14:textId="77777777" w:rsidR="002510F7" w:rsidRPr="002510F7" w:rsidRDefault="002510F7" w:rsidP="00BB308D">
      <w:pPr>
        <w:rPr>
          <w:lang w:val="en-US" w:eastAsia="ja-JP"/>
        </w:rPr>
      </w:pPr>
    </w:p>
    <w:p w14:paraId="2F609622" w14:textId="77777777" w:rsidR="00BB308D" w:rsidRDefault="00F74716">
      <w:r>
        <w:rPr>
          <w:rFonts w:hint="eastAsia"/>
          <w:lang w:val="en-US" w:eastAsia="ja-JP"/>
        </w:rPr>
        <w:t xml:space="preserve">In syc with the introduction to the B100G </w:t>
      </w:r>
      <w:r>
        <w:rPr>
          <w:lang w:val="en-US" w:eastAsia="ja-JP"/>
        </w:rPr>
        <w:t>support</w:t>
      </w:r>
      <w:r>
        <w:rPr>
          <w:rFonts w:hint="eastAsia"/>
          <w:lang w:val="en-US" w:eastAsia="ja-JP"/>
        </w:rPr>
        <w:t>, a</w:t>
      </w:r>
      <w:r w:rsidR="00BB308D">
        <w:t xml:space="preserve"> number of ITU</w:t>
      </w:r>
      <w:r w:rsidR="00BB308D">
        <w:noBreakHyphen/>
        <w:t xml:space="preserve">T Recommendations </w:t>
      </w:r>
      <w:r w:rsidR="00BF17E8">
        <w:rPr>
          <w:rFonts w:hint="eastAsia"/>
          <w:lang w:eastAsia="ja-JP"/>
        </w:rPr>
        <w:t xml:space="preserve">are updating </w:t>
      </w:r>
      <w:r w:rsidR="00BB308D">
        <w:t>information on the implementation of the OTN for example:</w:t>
      </w:r>
    </w:p>
    <w:p w14:paraId="2F609623" w14:textId="77777777" w:rsidR="00BB308D" w:rsidRDefault="00BB308D" w:rsidP="00BB308D">
      <w:pPr>
        <w:pStyle w:val="ListParagraph"/>
        <w:numPr>
          <w:ilvl w:val="0"/>
          <w:numId w:val="75"/>
        </w:numPr>
        <w:ind w:leftChars="0"/>
        <w:contextualSpacing/>
        <w:jc w:val="both"/>
      </w:pPr>
      <w:r>
        <w:t>[ITU</w:t>
      </w:r>
      <w:r>
        <w:noBreakHyphen/>
        <w:t>T G.709] provides the rates and formats used in the OTN</w:t>
      </w:r>
    </w:p>
    <w:p w14:paraId="10EA14A8" w14:textId="53CE0989" w:rsidR="00AA0A05" w:rsidRDefault="00AA0A05" w:rsidP="00AA0A05">
      <w:pPr>
        <w:pStyle w:val="ListParagraph"/>
        <w:numPr>
          <w:ilvl w:val="0"/>
          <w:numId w:val="75"/>
        </w:numPr>
        <w:ind w:leftChars="0"/>
        <w:contextualSpacing/>
        <w:jc w:val="both"/>
      </w:pPr>
      <w:r>
        <w:rPr>
          <w:rFonts w:hint="eastAsia"/>
          <w:lang w:eastAsia="ja-JP"/>
        </w:rPr>
        <w:t xml:space="preserve">[ITU-T G.709.1] </w:t>
      </w:r>
      <w:r w:rsidR="00EF5F3E">
        <w:rPr>
          <w:rFonts w:hint="eastAsia"/>
          <w:lang w:eastAsia="ja-JP"/>
        </w:rPr>
        <w:t xml:space="preserve">specifies </w:t>
      </w:r>
      <w:r w:rsidRPr="00AA0A05">
        <w:rPr>
          <w:lang w:eastAsia="ja-JP"/>
        </w:rPr>
        <w:t>Flexible OTN short-reach interface</w:t>
      </w:r>
    </w:p>
    <w:p w14:paraId="2F609624" w14:textId="77777777" w:rsidR="00BB308D" w:rsidRDefault="00BB308D" w:rsidP="00BB308D">
      <w:pPr>
        <w:pStyle w:val="ListParagraph"/>
        <w:numPr>
          <w:ilvl w:val="0"/>
          <w:numId w:val="75"/>
        </w:numPr>
        <w:ind w:leftChars="0"/>
        <w:contextualSpacing/>
        <w:jc w:val="both"/>
      </w:pPr>
      <w:r>
        <w:t>[ITU</w:t>
      </w:r>
      <w:r>
        <w:noBreakHyphen/>
        <w:t>T G.798] defines the equipment functional blocks</w:t>
      </w:r>
    </w:p>
    <w:p w14:paraId="2F609625" w14:textId="77777777" w:rsidR="00F74716" w:rsidRDefault="00F74716" w:rsidP="00BB308D">
      <w:pPr>
        <w:pStyle w:val="ListParagraph"/>
        <w:numPr>
          <w:ilvl w:val="0"/>
          <w:numId w:val="75"/>
        </w:numPr>
        <w:ind w:leftChars="0"/>
        <w:contextualSpacing/>
        <w:jc w:val="both"/>
      </w:pPr>
      <w:r>
        <w:rPr>
          <w:rFonts w:hint="eastAsia"/>
          <w:lang w:eastAsia="ja-JP"/>
        </w:rPr>
        <w:t>[ITU-T G.872] defines OTN architecture</w:t>
      </w:r>
    </w:p>
    <w:p w14:paraId="2F609626" w14:textId="77777777" w:rsidR="00BB308D" w:rsidRDefault="00BB308D" w:rsidP="00BB308D">
      <w:pPr>
        <w:pStyle w:val="ListParagraph"/>
        <w:numPr>
          <w:ilvl w:val="0"/>
          <w:numId w:val="75"/>
        </w:numPr>
        <w:ind w:leftChars="0"/>
        <w:contextualSpacing/>
        <w:jc w:val="both"/>
      </w:pPr>
      <w:r>
        <w:t>[ITU</w:t>
      </w:r>
      <w:r>
        <w:noBreakHyphen/>
        <w:t>T G.873.1] and [ITU</w:t>
      </w:r>
      <w:r>
        <w:noBreakHyphen/>
        <w:t>T G.873.2] describes linear and ring protection</w:t>
      </w:r>
    </w:p>
    <w:p w14:paraId="2F609627" w14:textId="77777777" w:rsidR="00BB308D" w:rsidRDefault="00BB308D" w:rsidP="00BB308D">
      <w:pPr>
        <w:pStyle w:val="ListParagraph"/>
        <w:numPr>
          <w:ilvl w:val="0"/>
          <w:numId w:val="75"/>
        </w:numPr>
        <w:ind w:leftChars="0"/>
        <w:contextualSpacing/>
        <w:jc w:val="both"/>
      </w:pPr>
      <w:r>
        <w:t>[ITU</w:t>
      </w:r>
      <w:r>
        <w:noBreakHyphen/>
        <w:t>T G.874] and [ITU</w:t>
      </w:r>
      <w:r>
        <w:noBreakHyphen/>
        <w:t>T G.874.1] define the management interface</w:t>
      </w:r>
    </w:p>
    <w:p w14:paraId="2F609628" w14:textId="77777777" w:rsidR="00BB308D" w:rsidRPr="00494DF5" w:rsidRDefault="00BB308D" w:rsidP="00BB308D">
      <w:pPr>
        <w:pStyle w:val="ListParagraph"/>
        <w:numPr>
          <w:ilvl w:val="0"/>
          <w:numId w:val="75"/>
        </w:numPr>
        <w:ind w:leftChars="0"/>
        <w:contextualSpacing/>
        <w:jc w:val="both"/>
      </w:pPr>
      <w:r>
        <w:t>[ITU</w:t>
      </w:r>
      <w:r>
        <w:noBreakHyphen/>
        <w:t>T G.698.1], [ITU</w:t>
      </w:r>
      <w:r>
        <w:noBreakHyphen/>
        <w:t>T G.698.2] and [ITU</w:t>
      </w:r>
      <w:r>
        <w:noBreakHyphen/>
        <w:t>T G.959.1] define the physical interfaces.</w:t>
      </w:r>
    </w:p>
    <w:p w14:paraId="2F609629" w14:textId="77777777" w:rsidR="00BB308D" w:rsidRDefault="00F74716" w:rsidP="00BB308D">
      <w:pPr>
        <w:rPr>
          <w:lang w:eastAsia="ja-JP"/>
        </w:rPr>
      </w:pPr>
      <w:r>
        <w:rPr>
          <w:rFonts w:hint="eastAsia"/>
          <w:lang w:eastAsia="ja-JP"/>
        </w:rPr>
        <w:t>According to the revised G.872, t</w:t>
      </w:r>
      <w:r w:rsidR="00BB308D" w:rsidRPr="00494DF5">
        <w:t xml:space="preserve">he OTN is decomposed into </w:t>
      </w:r>
      <w:r>
        <w:rPr>
          <w:rFonts w:hint="eastAsia"/>
          <w:lang w:eastAsia="ja-JP"/>
        </w:rPr>
        <w:t xml:space="preserve">the following </w:t>
      </w:r>
      <w:r w:rsidR="00BB308D">
        <w:t>layer structure</w:t>
      </w:r>
      <w:r>
        <w:rPr>
          <w:rFonts w:hint="eastAsia"/>
          <w:lang w:eastAsia="ja-JP"/>
        </w:rPr>
        <w:t>.</w:t>
      </w:r>
    </w:p>
    <w:p w14:paraId="2F60962A" w14:textId="77777777" w:rsidR="00F74716" w:rsidRDefault="00F74716" w:rsidP="00BB308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5"/>
        <w:gridCol w:w="1605"/>
        <w:gridCol w:w="1605"/>
        <w:gridCol w:w="1605"/>
      </w:tblGrid>
      <w:tr w:rsidR="00BB308D" w:rsidRPr="00B80AE3" w14:paraId="2F60962D" w14:textId="77777777" w:rsidTr="00ED4C25">
        <w:trPr>
          <w:jc w:val="center"/>
        </w:trPr>
        <w:tc>
          <w:tcPr>
            <w:tcW w:w="6419" w:type="dxa"/>
            <w:gridSpan w:val="4"/>
            <w:tcBorders>
              <w:top w:val="single" w:sz="12" w:space="0" w:color="auto"/>
              <w:left w:val="single" w:sz="12" w:space="0" w:color="auto"/>
              <w:bottom w:val="nil"/>
              <w:right w:val="single" w:sz="12" w:space="0" w:color="auto"/>
            </w:tcBorders>
            <w:shd w:val="clear" w:color="auto" w:fill="auto"/>
            <w:vAlign w:val="center"/>
          </w:tcPr>
          <w:p w14:paraId="2F60962B" w14:textId="77777777" w:rsidR="00BB308D" w:rsidRPr="00B80AE3" w:rsidRDefault="00BB308D" w:rsidP="00ED4C25">
            <w:pPr>
              <w:pStyle w:val="FigureNoTitle0"/>
              <w:keepNext/>
              <w:rPr>
                <w:b w:val="0"/>
              </w:rPr>
            </w:pPr>
          </w:p>
        </w:tc>
        <w:tc>
          <w:tcPr>
            <w:tcW w:w="160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F60962C" w14:textId="77777777" w:rsidR="00BB308D" w:rsidRPr="00B80AE3" w:rsidRDefault="00BB308D" w:rsidP="00ED4C25">
            <w:pPr>
              <w:pStyle w:val="FigureNoTitle0"/>
              <w:keepNext/>
              <w:rPr>
                <w:b w:val="0"/>
              </w:rPr>
            </w:pPr>
            <w:r w:rsidRPr="00B80AE3">
              <w:rPr>
                <w:b w:val="0"/>
              </w:rPr>
              <w:t>Digital</w:t>
            </w:r>
          </w:p>
        </w:tc>
      </w:tr>
      <w:tr w:rsidR="00BB308D" w:rsidRPr="00B80AE3" w14:paraId="2F609632" w14:textId="77777777" w:rsidTr="00ED4C25">
        <w:trPr>
          <w:jc w:val="center"/>
        </w:trPr>
        <w:tc>
          <w:tcPr>
            <w:tcW w:w="1604" w:type="dxa"/>
            <w:tcBorders>
              <w:top w:val="nil"/>
              <w:left w:val="single" w:sz="12" w:space="0" w:color="auto"/>
              <w:bottom w:val="nil"/>
              <w:right w:val="dashSmallGap" w:sz="4" w:space="0" w:color="auto"/>
            </w:tcBorders>
            <w:shd w:val="clear" w:color="auto" w:fill="auto"/>
            <w:vAlign w:val="center"/>
          </w:tcPr>
          <w:p w14:paraId="2F60962E" w14:textId="77777777" w:rsidR="00BB308D" w:rsidRPr="00B80AE3" w:rsidRDefault="00BB308D" w:rsidP="00ED4C25">
            <w:pPr>
              <w:pStyle w:val="FigureNoTitle0"/>
              <w:keepNext/>
              <w:rPr>
                <w:b w:val="0"/>
              </w:rPr>
            </w:pPr>
          </w:p>
        </w:tc>
        <w:tc>
          <w:tcPr>
            <w:tcW w:w="3210" w:type="dxa"/>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60962F" w14:textId="77777777" w:rsidR="00BB308D" w:rsidRPr="00B80AE3" w:rsidRDefault="00BB308D" w:rsidP="00ED4C25">
            <w:pPr>
              <w:pStyle w:val="FigureNoTitle0"/>
              <w:keepNext/>
              <w:rPr>
                <w:b w:val="0"/>
              </w:rPr>
            </w:pPr>
            <w:r w:rsidRPr="00B80AE3">
              <w:rPr>
                <w:b w:val="0"/>
              </w:rPr>
              <w:t>ODU</w:t>
            </w:r>
          </w:p>
        </w:tc>
        <w:tc>
          <w:tcPr>
            <w:tcW w:w="1605" w:type="dxa"/>
            <w:tcBorders>
              <w:top w:val="nil"/>
              <w:left w:val="dashSmallGap" w:sz="4" w:space="0" w:color="auto"/>
              <w:bottom w:val="nil"/>
              <w:right w:val="single" w:sz="12" w:space="0" w:color="auto"/>
            </w:tcBorders>
            <w:shd w:val="clear" w:color="auto" w:fill="auto"/>
            <w:vAlign w:val="center"/>
          </w:tcPr>
          <w:p w14:paraId="2F609630"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1" w14:textId="77777777" w:rsidR="00BB308D" w:rsidRPr="00B80AE3" w:rsidRDefault="00BB308D" w:rsidP="00ED4C25">
            <w:pPr>
              <w:pStyle w:val="FigureNoTitle0"/>
              <w:keepNext/>
              <w:rPr>
                <w:b w:val="0"/>
              </w:rPr>
            </w:pPr>
          </w:p>
        </w:tc>
      </w:tr>
      <w:tr w:rsidR="00BB308D" w:rsidRPr="00B80AE3" w14:paraId="2F609635" w14:textId="77777777" w:rsidTr="00ED4C25">
        <w:trPr>
          <w:jc w:val="center"/>
        </w:trPr>
        <w:tc>
          <w:tcPr>
            <w:tcW w:w="6419" w:type="dxa"/>
            <w:gridSpan w:val="4"/>
            <w:tcBorders>
              <w:top w:val="nil"/>
              <w:left w:val="single" w:sz="12" w:space="0" w:color="auto"/>
              <w:bottom w:val="nil"/>
              <w:right w:val="single" w:sz="12" w:space="0" w:color="auto"/>
            </w:tcBorders>
            <w:shd w:val="clear" w:color="auto" w:fill="auto"/>
            <w:vAlign w:val="center"/>
          </w:tcPr>
          <w:p w14:paraId="2F609633"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4" w14:textId="77777777" w:rsidR="00BB308D" w:rsidRPr="00B80AE3" w:rsidRDefault="00BB308D" w:rsidP="00ED4C25">
            <w:pPr>
              <w:pStyle w:val="FigureNoTitle0"/>
              <w:keepNext/>
              <w:rPr>
                <w:b w:val="0"/>
              </w:rPr>
            </w:pPr>
          </w:p>
        </w:tc>
      </w:tr>
      <w:tr w:rsidR="00BB308D" w:rsidRPr="00B80AE3" w14:paraId="2F60963A" w14:textId="77777777" w:rsidTr="00ED4C25">
        <w:trPr>
          <w:jc w:val="center"/>
        </w:trPr>
        <w:tc>
          <w:tcPr>
            <w:tcW w:w="1604" w:type="dxa"/>
            <w:tcBorders>
              <w:top w:val="nil"/>
              <w:left w:val="single" w:sz="12" w:space="0" w:color="auto"/>
              <w:bottom w:val="nil"/>
              <w:right w:val="dashSmallGap" w:sz="4" w:space="0" w:color="auto"/>
            </w:tcBorders>
            <w:shd w:val="clear" w:color="auto" w:fill="auto"/>
            <w:vAlign w:val="center"/>
          </w:tcPr>
          <w:p w14:paraId="2F609636" w14:textId="77777777" w:rsidR="00BB308D" w:rsidRPr="00B80AE3" w:rsidRDefault="00BB308D" w:rsidP="00ED4C25">
            <w:pPr>
              <w:pStyle w:val="FigureNoTitle0"/>
              <w:keepNext/>
              <w:rPr>
                <w:b w:val="0"/>
              </w:rPr>
            </w:pPr>
          </w:p>
        </w:tc>
        <w:tc>
          <w:tcPr>
            <w:tcW w:w="3210" w:type="dxa"/>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609637" w14:textId="77777777" w:rsidR="00BB308D" w:rsidRPr="00B80AE3" w:rsidRDefault="00BB308D" w:rsidP="00ED4C25">
            <w:pPr>
              <w:pStyle w:val="FigureNoTitle0"/>
              <w:keepNext/>
              <w:rPr>
                <w:b w:val="0"/>
              </w:rPr>
            </w:pPr>
            <w:r w:rsidRPr="00B80AE3">
              <w:rPr>
                <w:b w:val="0"/>
              </w:rPr>
              <w:t>OTU</w:t>
            </w:r>
          </w:p>
        </w:tc>
        <w:tc>
          <w:tcPr>
            <w:tcW w:w="1605" w:type="dxa"/>
            <w:tcBorders>
              <w:top w:val="nil"/>
              <w:left w:val="dashSmallGap" w:sz="4" w:space="0" w:color="auto"/>
              <w:bottom w:val="nil"/>
              <w:right w:val="single" w:sz="12" w:space="0" w:color="auto"/>
            </w:tcBorders>
            <w:shd w:val="clear" w:color="auto" w:fill="auto"/>
            <w:vAlign w:val="center"/>
          </w:tcPr>
          <w:p w14:paraId="2F609638"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9" w14:textId="77777777" w:rsidR="00BB308D" w:rsidRPr="00B80AE3" w:rsidRDefault="00BB308D" w:rsidP="00ED4C25">
            <w:pPr>
              <w:pStyle w:val="FigureNoTitle0"/>
              <w:keepNext/>
              <w:rPr>
                <w:b w:val="0"/>
              </w:rPr>
            </w:pPr>
          </w:p>
        </w:tc>
      </w:tr>
      <w:tr w:rsidR="00BB308D" w:rsidRPr="00B80AE3" w14:paraId="2F60963D" w14:textId="77777777" w:rsidTr="00ED4C25">
        <w:trPr>
          <w:jc w:val="center"/>
        </w:trPr>
        <w:tc>
          <w:tcPr>
            <w:tcW w:w="6419" w:type="dxa"/>
            <w:gridSpan w:val="4"/>
            <w:tcBorders>
              <w:top w:val="nil"/>
              <w:left w:val="single" w:sz="12" w:space="0" w:color="auto"/>
              <w:bottom w:val="single" w:sz="12" w:space="0" w:color="auto"/>
              <w:right w:val="single" w:sz="12" w:space="0" w:color="auto"/>
            </w:tcBorders>
            <w:shd w:val="clear" w:color="auto" w:fill="auto"/>
            <w:vAlign w:val="center"/>
          </w:tcPr>
          <w:p w14:paraId="2F60963B" w14:textId="77777777" w:rsidR="00BB308D" w:rsidRPr="00B80AE3" w:rsidRDefault="00BB308D" w:rsidP="00ED4C25">
            <w:pPr>
              <w:pStyle w:val="FigureNoTitle0"/>
              <w:keepNext/>
              <w:rPr>
                <w:b w:val="0"/>
              </w:rPr>
            </w:pP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3C" w14:textId="77777777" w:rsidR="00BB308D" w:rsidRPr="00B80AE3" w:rsidRDefault="00BB308D" w:rsidP="00ED4C25">
            <w:pPr>
              <w:pStyle w:val="FigureNoTitle0"/>
              <w:keepNext/>
              <w:rPr>
                <w:b w:val="0"/>
              </w:rPr>
            </w:pPr>
          </w:p>
        </w:tc>
      </w:tr>
      <w:tr w:rsidR="00BB308D" w:rsidRPr="00B80AE3" w14:paraId="2F609640" w14:textId="77777777" w:rsidTr="00ED4C25">
        <w:trPr>
          <w:jc w:val="center"/>
        </w:trPr>
        <w:tc>
          <w:tcPr>
            <w:tcW w:w="641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F60963E" w14:textId="77777777" w:rsidR="00BB308D" w:rsidRPr="00B80AE3" w:rsidRDefault="00BB308D" w:rsidP="00ED4C25">
            <w:pPr>
              <w:pStyle w:val="FigureNoTitle0"/>
              <w:keepNext/>
              <w:rPr>
                <w:b w:val="0"/>
              </w:rPr>
            </w:pPr>
            <w:r w:rsidRPr="00B80AE3">
              <w:rPr>
                <w:b w:val="0"/>
              </w:rPr>
              <w:t>OTSiA</w:t>
            </w:r>
          </w:p>
        </w:tc>
        <w:tc>
          <w:tcPr>
            <w:tcW w:w="1605" w:type="dxa"/>
            <w:tcBorders>
              <w:top w:val="single" w:sz="12" w:space="0" w:color="auto"/>
              <w:left w:val="single" w:sz="12" w:space="0" w:color="auto"/>
              <w:bottom w:val="single" w:sz="12" w:space="0" w:color="auto"/>
              <w:right w:val="single" w:sz="12" w:space="0" w:color="auto"/>
            </w:tcBorders>
            <w:shd w:val="clear" w:color="auto" w:fill="auto"/>
            <w:vAlign w:val="center"/>
          </w:tcPr>
          <w:p w14:paraId="2F60963F" w14:textId="77777777" w:rsidR="00BB308D" w:rsidRPr="00B80AE3" w:rsidRDefault="00BB308D" w:rsidP="00ED4C25">
            <w:pPr>
              <w:pStyle w:val="FigureNoTitle0"/>
              <w:keepNext/>
              <w:rPr>
                <w:b w:val="0"/>
              </w:rPr>
            </w:pPr>
            <w:r w:rsidRPr="00B80AE3">
              <w:rPr>
                <w:b w:val="0"/>
              </w:rPr>
              <w:t>Optical signal</w:t>
            </w:r>
            <w:r>
              <w:rPr>
                <w:b w:val="0"/>
              </w:rPr>
              <w:t>s</w:t>
            </w:r>
          </w:p>
        </w:tc>
      </w:tr>
      <w:tr w:rsidR="00BB308D" w:rsidRPr="00B80AE3" w14:paraId="2F609644" w14:textId="77777777" w:rsidTr="00ED4C25">
        <w:trPr>
          <w:jc w:val="center"/>
        </w:trPr>
        <w:tc>
          <w:tcPr>
            <w:tcW w:w="32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609641" w14:textId="77777777" w:rsidR="00BB308D" w:rsidRPr="00B80AE3" w:rsidRDefault="00BB308D" w:rsidP="00ED4C25">
            <w:pPr>
              <w:pStyle w:val="FigureNoTitle0"/>
              <w:keepNext/>
              <w:rPr>
                <w:b w:val="0"/>
                <w:szCs w:val="24"/>
              </w:rPr>
            </w:pPr>
            <w:r w:rsidRPr="00B80AE3">
              <w:rPr>
                <w:b w:val="0"/>
                <w:szCs w:val="24"/>
              </w:rPr>
              <w:t xml:space="preserve">Media </w:t>
            </w:r>
            <w:r>
              <w:rPr>
                <w:b w:val="0"/>
                <w:szCs w:val="24"/>
              </w:rPr>
              <w:t>constructs</w:t>
            </w:r>
          </w:p>
        </w:tc>
        <w:tc>
          <w:tcPr>
            <w:tcW w:w="32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609642" w14:textId="77777777" w:rsidR="00BB308D" w:rsidRPr="00B80AE3" w:rsidRDefault="00BB308D" w:rsidP="00ED4C25">
            <w:pPr>
              <w:pStyle w:val="FigureNoTitle0"/>
              <w:keepNext/>
              <w:rPr>
                <w:b w:val="0"/>
                <w:szCs w:val="24"/>
              </w:rPr>
            </w:pPr>
            <w:r>
              <w:rPr>
                <w:b w:val="0"/>
                <w:szCs w:val="24"/>
              </w:rPr>
              <w:t>OMS/OTS</w:t>
            </w:r>
            <w:r w:rsidRPr="00B80AE3">
              <w:rPr>
                <w:b w:val="0"/>
                <w:szCs w:val="24"/>
              </w:rPr>
              <w:t xml:space="preserve"> </w:t>
            </w:r>
            <w:r>
              <w:rPr>
                <w:b w:val="0"/>
                <w:szCs w:val="24"/>
              </w:rPr>
              <w:t>Optical signal m</w:t>
            </w:r>
            <w:r w:rsidRPr="00B80AE3">
              <w:rPr>
                <w:b w:val="0"/>
                <w:szCs w:val="24"/>
              </w:rPr>
              <w:t>aintenance entities</w:t>
            </w:r>
          </w:p>
        </w:tc>
        <w:tc>
          <w:tcPr>
            <w:tcW w:w="160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F609643" w14:textId="77777777" w:rsidR="00BB308D" w:rsidRPr="00B80AE3" w:rsidRDefault="00BB308D" w:rsidP="00ED4C25">
            <w:pPr>
              <w:pStyle w:val="FigureNoTitle0"/>
              <w:keepNext/>
              <w:rPr>
                <w:b w:val="0"/>
                <w:szCs w:val="24"/>
              </w:rPr>
            </w:pPr>
            <w:r w:rsidRPr="00B80AE3">
              <w:rPr>
                <w:b w:val="0"/>
                <w:szCs w:val="24"/>
              </w:rPr>
              <w:t>Media</w:t>
            </w:r>
            <w:r>
              <w:rPr>
                <w:b w:val="0"/>
                <w:szCs w:val="24"/>
              </w:rPr>
              <w:t xml:space="preserve"> </w:t>
            </w:r>
          </w:p>
        </w:tc>
      </w:tr>
      <w:tr w:rsidR="00BB308D" w:rsidRPr="00B80AE3" w14:paraId="2F609647" w14:textId="77777777" w:rsidTr="00ED4C25">
        <w:trPr>
          <w:jc w:val="center"/>
        </w:trPr>
        <w:tc>
          <w:tcPr>
            <w:tcW w:w="6419"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F609645" w14:textId="77777777" w:rsidR="00BB308D" w:rsidRPr="00B80AE3" w:rsidRDefault="00BB308D" w:rsidP="00ED4C25">
            <w:pPr>
              <w:pStyle w:val="FigureNoTitle0"/>
              <w:keepNext/>
              <w:rPr>
                <w:b w:val="0"/>
              </w:rPr>
            </w:pPr>
            <w:r w:rsidRPr="00B80AE3">
              <w:rPr>
                <w:b w:val="0"/>
              </w:rPr>
              <w:t>Fibre</w:t>
            </w:r>
          </w:p>
        </w:tc>
        <w:tc>
          <w:tcPr>
            <w:tcW w:w="1605"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F609646" w14:textId="77777777" w:rsidR="00BB308D" w:rsidRPr="00B80AE3" w:rsidRDefault="00BB308D" w:rsidP="00ED4C25">
            <w:pPr>
              <w:pStyle w:val="FigureNoTitle0"/>
              <w:keepNext/>
              <w:rPr>
                <w:b w:val="0"/>
              </w:rPr>
            </w:pPr>
          </w:p>
        </w:tc>
      </w:tr>
    </w:tbl>
    <w:p w14:paraId="2F609648" w14:textId="77777777" w:rsidR="00BB308D" w:rsidRPr="00C463E3" w:rsidRDefault="00BB308D" w:rsidP="00BB308D">
      <w:pPr>
        <w:pStyle w:val="FigureNoTitle0"/>
        <w:rPr>
          <w:lang w:eastAsia="ja-JP"/>
        </w:rPr>
      </w:pPr>
      <w:r>
        <w:t>Figure </w:t>
      </w:r>
      <w:r w:rsidRPr="00C463E3">
        <w:t>6</w:t>
      </w:r>
      <w:r>
        <w:noBreakHyphen/>
      </w:r>
      <w:r w:rsidRPr="00C463E3">
        <w:t>1</w:t>
      </w:r>
      <w:r>
        <w:rPr>
          <w:rFonts w:hint="eastAsia"/>
          <w:lang w:eastAsia="ja-JP"/>
        </w:rPr>
        <w:t>/G.872</w:t>
      </w:r>
      <w:r w:rsidRPr="00C463E3">
        <w:t xml:space="preserve"> </w:t>
      </w:r>
      <w:r w:rsidRPr="00C463E3">
        <w:rPr>
          <w:szCs w:val="24"/>
        </w:rPr>
        <w:t>–</w:t>
      </w:r>
      <w:r w:rsidRPr="00C463E3">
        <w:t xml:space="preserve"> Overview of the OTN</w:t>
      </w:r>
      <w:r w:rsidR="00BF17E8">
        <w:rPr>
          <w:rFonts w:hint="eastAsia"/>
          <w:lang w:eastAsia="ja-JP"/>
        </w:rPr>
        <w:t xml:space="preserve"> covering beyond 100 Gbit/s</w:t>
      </w:r>
    </w:p>
    <w:p w14:paraId="2F609649" w14:textId="77777777" w:rsidR="00152A70" w:rsidRDefault="00152A70" w:rsidP="00152A70">
      <w:bookmarkStart w:id="52" w:name="_Toc319683404"/>
      <w:bookmarkEnd w:id="52"/>
      <w:r>
        <w:t>The digital layers of the OTN (optical data unit (ODU), optical transport unit (OTU)) provide for the multiplexing and maintenance of digital clients. There is one-to-one mapping between an OTU and an optical tributary signal assembly (OTSiA). The OTSiA represents the optical tributary signal group (OTSiG) and the non associated overhead (OTSiG O), which is used for management for OTSiG. The OTSiG, represents one or more optical tributary signals (OTSi) that are each characterized by their central frequency and an application identifier. This approach allows the OTU (in particular for bit rates higher than 100Gb/s) to be distributed across multiple optical tributary signals (OTSi).</w:t>
      </w:r>
    </w:p>
    <w:p w14:paraId="2F60964A" w14:textId="46ABAC5B" w:rsidR="00BB308D" w:rsidRPr="00152A70" w:rsidRDefault="00152A70" w:rsidP="00152A70">
      <w:r>
        <w:t>Below the OTSi are the media constructs (optical devices) that provide the ability t</w:t>
      </w:r>
      <w:r w:rsidR="00AA0A05">
        <w:t>o configure the media channels.</w:t>
      </w:r>
      <w:r>
        <w:t xml:space="preserve"> A media channel is characterized by its frequency slot (i.e. nominal central frequency and width as defined in [ITU T G.694.1]). Each OTSi is guided to its destination by an independent network media channel.</w:t>
      </w:r>
    </w:p>
    <w:p w14:paraId="2F60964B" w14:textId="77777777" w:rsidR="00BB308D" w:rsidRDefault="00BB308D" w:rsidP="00D55AC7">
      <w:pPr>
        <w:jc w:val="both"/>
        <w:rPr>
          <w:lang w:eastAsia="ja-JP"/>
        </w:rPr>
      </w:pPr>
    </w:p>
    <w:p w14:paraId="2F60964C" w14:textId="450DA293" w:rsidR="00C9123C" w:rsidRPr="005A54E2" w:rsidRDefault="00A82625" w:rsidP="005A54E2">
      <w:pPr>
        <w:pStyle w:val="Heading3"/>
      </w:pPr>
      <w:bookmarkStart w:id="53" w:name="_Toc486282274"/>
      <w:r w:rsidRPr="005A54E2">
        <w:t>FlexE</w:t>
      </w:r>
      <w:r w:rsidR="00C9123C" w:rsidRPr="005A54E2">
        <w:t xml:space="preserve"> </w:t>
      </w:r>
      <w:r w:rsidR="00CA0D1E">
        <w:rPr>
          <w:rFonts w:hint="eastAsia"/>
          <w:lang w:eastAsia="ja-JP"/>
        </w:rPr>
        <w:t>in OIF</w:t>
      </w:r>
      <w:r w:rsidR="00CD695D">
        <w:rPr>
          <w:rFonts w:hint="eastAsia"/>
          <w:lang w:eastAsia="ja-JP"/>
        </w:rPr>
        <w:t xml:space="preserve"> (updated in June-2017)</w:t>
      </w:r>
      <w:bookmarkEnd w:id="53"/>
    </w:p>
    <w:p w14:paraId="2F60964D" w14:textId="1D981084" w:rsidR="00A82625" w:rsidRPr="005A54E2" w:rsidRDefault="00A82625">
      <w:pPr>
        <w:widowControl w:val="0"/>
        <w:tabs>
          <w:tab w:val="clear" w:pos="794"/>
          <w:tab w:val="clear" w:pos="1191"/>
          <w:tab w:val="clear" w:pos="1588"/>
          <w:tab w:val="clear" w:pos="1985"/>
        </w:tabs>
        <w:overflowPunct/>
        <w:spacing w:before="0"/>
        <w:textAlignment w:val="auto"/>
      </w:pPr>
      <w:r w:rsidRPr="005A54E2">
        <w:t xml:space="preserve">OIF </w:t>
      </w:r>
      <w:r w:rsidR="00CD695D">
        <w:rPr>
          <w:rFonts w:hint="eastAsia"/>
          <w:lang w:eastAsia="ja-JP"/>
        </w:rPr>
        <w:t>specified</w:t>
      </w:r>
      <w:r w:rsidRPr="005A54E2">
        <w:t xml:space="preserve"> a Flex Ethernet implementation agreement</w:t>
      </w:r>
      <w:r w:rsidR="00EF5F3E">
        <w:rPr>
          <w:rFonts w:hint="eastAsia"/>
          <w:lang w:eastAsia="ja-JP"/>
        </w:rPr>
        <w:t xml:space="preserve"> in June 2016</w:t>
      </w:r>
      <w:r w:rsidRPr="005A54E2">
        <w:t xml:space="preserve">. </w:t>
      </w:r>
    </w:p>
    <w:p w14:paraId="2F60964E" w14:textId="4806D194" w:rsidR="00A82625" w:rsidRDefault="00A82625" w:rsidP="005A54E2">
      <w:pPr>
        <w:widowControl w:val="0"/>
        <w:tabs>
          <w:tab w:val="clear" w:pos="794"/>
          <w:tab w:val="clear" w:pos="1191"/>
          <w:tab w:val="clear" w:pos="1588"/>
          <w:tab w:val="clear" w:pos="1985"/>
        </w:tabs>
        <w:overflowPunct/>
        <w:spacing w:before="0"/>
        <w:textAlignment w:val="auto"/>
        <w:rPr>
          <w:lang w:eastAsia="ja-JP"/>
        </w:rPr>
      </w:pPr>
      <w:r w:rsidRPr="005A54E2">
        <w:t xml:space="preserve">This implementation agreement provides a bonding mechanism to create higher-rate interfaces out of multiple Ethernet PHYs, a mechanism to support smaller clients (Ethernet flows with lower effective MAC rates) over Ethernet PHYs, and a mechanism to multiplex multiple lower rate flows across a group of Ethernet PHYs. The first version of this implementation agreement is based on the bonding of 100GBASE-R Ethernet PHYs into a FlexE group. </w:t>
      </w:r>
    </w:p>
    <w:p w14:paraId="618B6EC1" w14:textId="77777777" w:rsidR="00CD695D" w:rsidRPr="00CD695D" w:rsidRDefault="00CD695D" w:rsidP="00C767E4">
      <w:r w:rsidRPr="00CD695D">
        <w:rPr>
          <w:b/>
        </w:rPr>
        <w:t>FlexE 2.0</w:t>
      </w:r>
    </w:p>
    <w:p w14:paraId="3D24BD00" w14:textId="77777777" w:rsidR="00CD695D" w:rsidRPr="004E0C09" w:rsidRDefault="00CD695D" w:rsidP="00CD695D">
      <w:r>
        <w:t xml:space="preserve">At </w:t>
      </w:r>
      <w:r>
        <w:rPr>
          <w:rFonts w:hint="eastAsia"/>
        </w:rPr>
        <w:t>Nov-2016</w:t>
      </w:r>
      <w:r>
        <w:t xml:space="preserve"> Auckland</w:t>
      </w:r>
      <w:r w:rsidRPr="00D01F09">
        <w:t xml:space="preserve"> </w:t>
      </w:r>
      <w:r>
        <w:t xml:space="preserve">meeting, it was agreed to start a new project </w:t>
      </w:r>
      <w:r>
        <w:rPr>
          <w:rFonts w:hint="eastAsia"/>
        </w:rPr>
        <w:t>as FlexE 2.0</w:t>
      </w:r>
      <w:r>
        <w:t xml:space="preserve"> that include:</w:t>
      </w:r>
    </w:p>
    <w:p w14:paraId="45738F80" w14:textId="77777777" w:rsidR="00CD695D" w:rsidRPr="00856934" w:rsidRDefault="00CD695D" w:rsidP="00CD695D">
      <w:pPr>
        <w:numPr>
          <w:ilvl w:val="0"/>
          <w:numId w:val="76"/>
        </w:numPr>
        <w:spacing w:before="0"/>
        <w:ind w:left="714" w:hanging="357"/>
      </w:pPr>
      <w:r w:rsidRPr="00856934">
        <w:t>Support for FlexE groups composed of 200 Gb/s and 400 Gb/s Ethernet PHYs</w:t>
      </w:r>
    </w:p>
    <w:p w14:paraId="7D550DEB" w14:textId="77777777" w:rsidR="00CD695D" w:rsidRPr="00856934" w:rsidRDefault="00CD695D" w:rsidP="00CD695D">
      <w:pPr>
        <w:numPr>
          <w:ilvl w:val="0"/>
          <w:numId w:val="76"/>
        </w:numPr>
        <w:spacing w:before="0"/>
        <w:ind w:left="714" w:hanging="357"/>
      </w:pPr>
      <w:r w:rsidRPr="00856934">
        <w:t>More detail on use of FlexE management channels</w:t>
      </w:r>
    </w:p>
    <w:p w14:paraId="4303EA34" w14:textId="77777777" w:rsidR="00CD695D" w:rsidRPr="00856934" w:rsidRDefault="00CD695D" w:rsidP="00CD695D">
      <w:pPr>
        <w:numPr>
          <w:ilvl w:val="0"/>
          <w:numId w:val="76"/>
        </w:numPr>
        <w:spacing w:before="0"/>
        <w:ind w:left="714" w:hanging="357"/>
      </w:pPr>
      <w:r w:rsidRPr="00856934">
        <w:t>Consider coarser calendar granularity to reduce gate count for high bandwidth devices</w:t>
      </w:r>
    </w:p>
    <w:p w14:paraId="083CB412" w14:textId="77777777" w:rsidR="00CD695D" w:rsidRPr="00856934" w:rsidRDefault="00CD695D" w:rsidP="00CD695D">
      <w:pPr>
        <w:numPr>
          <w:ilvl w:val="0"/>
          <w:numId w:val="76"/>
        </w:numPr>
        <w:spacing w:before="0"/>
        <w:ind w:left="714" w:hanging="357"/>
      </w:pPr>
      <w:r w:rsidRPr="00856934">
        <w:t>Management of skew for specific applications</w:t>
      </w:r>
    </w:p>
    <w:p w14:paraId="1BD4CE97" w14:textId="77777777" w:rsidR="00CD695D" w:rsidRDefault="00CD695D" w:rsidP="00CD695D">
      <w:pPr>
        <w:numPr>
          <w:ilvl w:val="0"/>
          <w:numId w:val="76"/>
        </w:numPr>
        <w:spacing w:before="0"/>
        <w:ind w:left="714" w:hanging="357"/>
      </w:pPr>
      <w:r w:rsidRPr="00856934">
        <w:t>Transport of frequency or time by the FlexE group</w:t>
      </w:r>
    </w:p>
    <w:p w14:paraId="684827ED" w14:textId="77777777" w:rsidR="00CD695D" w:rsidRPr="00CD695D" w:rsidRDefault="00CD695D" w:rsidP="00C767E4">
      <w:r w:rsidRPr="00CD695D">
        <w:rPr>
          <w:b/>
        </w:rPr>
        <w:t>400ZR Interop</w:t>
      </w:r>
    </w:p>
    <w:p w14:paraId="33309227" w14:textId="77777777" w:rsidR="00CD695D" w:rsidRDefault="00CD695D" w:rsidP="00CD695D">
      <w:r>
        <w:t xml:space="preserve">At </w:t>
      </w:r>
      <w:r>
        <w:rPr>
          <w:rFonts w:hint="eastAsia"/>
        </w:rPr>
        <w:t>Nov-2016</w:t>
      </w:r>
      <w:r>
        <w:t xml:space="preserve"> Auckland</w:t>
      </w:r>
      <w:r w:rsidRPr="00D01F09">
        <w:t xml:space="preserve"> </w:t>
      </w:r>
      <w:r>
        <w:t>meeting, it was agreed to start a new project to specify optical interfaces with the following characteristics:</w:t>
      </w:r>
    </w:p>
    <w:p w14:paraId="6963C0F3" w14:textId="77777777" w:rsidR="00CD695D" w:rsidRDefault="00CD695D" w:rsidP="00CD695D">
      <w:pPr>
        <w:numPr>
          <w:ilvl w:val="0"/>
          <w:numId w:val="76"/>
        </w:numPr>
        <w:spacing w:before="0"/>
        <w:ind w:left="714" w:hanging="357"/>
      </w:pPr>
      <w:r>
        <w:t>Passive single channel ZR and amplified short reach DWDM with distances up to 120 km</w:t>
      </w:r>
    </w:p>
    <w:p w14:paraId="32EE21DD" w14:textId="77777777" w:rsidR="00CD695D" w:rsidRDefault="00CD695D" w:rsidP="00CD695D">
      <w:pPr>
        <w:numPr>
          <w:ilvl w:val="0"/>
          <w:numId w:val="76"/>
        </w:numPr>
        <w:spacing w:before="0"/>
        <w:ind w:left="714" w:hanging="357"/>
      </w:pPr>
      <w:r>
        <w:t>Single-carrier 400G</w:t>
      </w:r>
    </w:p>
    <w:p w14:paraId="7495F13A" w14:textId="77777777" w:rsidR="00CD695D" w:rsidRDefault="00CD695D" w:rsidP="00CD695D">
      <w:pPr>
        <w:numPr>
          <w:ilvl w:val="0"/>
          <w:numId w:val="76"/>
        </w:numPr>
        <w:spacing w:before="0"/>
        <w:ind w:left="714" w:hanging="357"/>
      </w:pPr>
      <w:r>
        <w:t>Coherent detection and advanced DSP/FEC</w:t>
      </w:r>
    </w:p>
    <w:p w14:paraId="37542506" w14:textId="77777777" w:rsidR="00CD695D" w:rsidRDefault="00CD695D" w:rsidP="00CD695D">
      <w:pPr>
        <w:numPr>
          <w:ilvl w:val="0"/>
          <w:numId w:val="76"/>
        </w:numPr>
        <w:spacing w:before="0"/>
        <w:ind w:left="714" w:hanging="357"/>
      </w:pPr>
      <w:r>
        <w:t>Target loss budget 24 dB</w:t>
      </w:r>
    </w:p>
    <w:p w14:paraId="628348C4" w14:textId="77777777" w:rsidR="00CD695D" w:rsidRPr="00CD695D" w:rsidRDefault="00CD695D" w:rsidP="005A54E2">
      <w:pPr>
        <w:widowControl w:val="0"/>
        <w:tabs>
          <w:tab w:val="clear" w:pos="794"/>
          <w:tab w:val="clear" w:pos="1191"/>
          <w:tab w:val="clear" w:pos="1588"/>
          <w:tab w:val="clear" w:pos="1985"/>
        </w:tabs>
        <w:overflowPunct/>
        <w:spacing w:before="0"/>
        <w:textAlignment w:val="auto"/>
        <w:rPr>
          <w:lang w:eastAsia="ja-JP"/>
        </w:rPr>
      </w:pPr>
    </w:p>
    <w:p w14:paraId="2F60964F" w14:textId="2DFEF673" w:rsidR="001C2B8E" w:rsidRPr="00ED115A" w:rsidRDefault="001C2B8E" w:rsidP="00D55AC7">
      <w:pPr>
        <w:pStyle w:val="Heading2"/>
      </w:pPr>
      <w:bookmarkStart w:id="54" w:name="_Toc405246236"/>
      <w:bookmarkStart w:id="55" w:name="_Toc405246521"/>
      <w:bookmarkStart w:id="56" w:name="_Toc405248118"/>
      <w:bookmarkStart w:id="57" w:name="_Toc405248321"/>
      <w:bookmarkStart w:id="58" w:name="_Toc462765082"/>
      <w:bookmarkStart w:id="59" w:name="_Toc462766360"/>
      <w:bookmarkStart w:id="60" w:name="_Toc462786053"/>
      <w:bookmarkStart w:id="61" w:name="_Toc462765083"/>
      <w:bookmarkStart w:id="62" w:name="_Toc462766361"/>
      <w:bookmarkStart w:id="63" w:name="_Toc462786054"/>
      <w:bookmarkStart w:id="64" w:name="_Toc462765084"/>
      <w:bookmarkStart w:id="65" w:name="_Toc462766362"/>
      <w:bookmarkStart w:id="66" w:name="_Toc462786055"/>
      <w:bookmarkStart w:id="67" w:name="_Toc462765085"/>
      <w:bookmarkStart w:id="68" w:name="_Toc462766363"/>
      <w:bookmarkStart w:id="69" w:name="_Toc462786056"/>
      <w:bookmarkStart w:id="70" w:name="_Toc462765086"/>
      <w:bookmarkStart w:id="71" w:name="_Toc462766364"/>
      <w:bookmarkStart w:id="72" w:name="_Toc462786057"/>
      <w:bookmarkStart w:id="73" w:name="_Toc462765087"/>
      <w:bookmarkStart w:id="74" w:name="_Toc462766365"/>
      <w:bookmarkStart w:id="75" w:name="_Toc462786058"/>
      <w:bookmarkStart w:id="76" w:name="_Toc462765088"/>
      <w:bookmarkStart w:id="77" w:name="_Toc462766366"/>
      <w:bookmarkStart w:id="78" w:name="_Toc462786059"/>
      <w:bookmarkStart w:id="79" w:name="_Toc462765089"/>
      <w:bookmarkStart w:id="80" w:name="_Toc462766367"/>
      <w:bookmarkStart w:id="81" w:name="_Toc462786060"/>
      <w:bookmarkStart w:id="82" w:name="_Toc462765090"/>
      <w:bookmarkStart w:id="83" w:name="_Toc462766368"/>
      <w:bookmarkStart w:id="84" w:name="_Toc462786061"/>
      <w:bookmarkStart w:id="85" w:name="_Toc462765091"/>
      <w:bookmarkStart w:id="86" w:name="_Toc462766369"/>
      <w:bookmarkStart w:id="87" w:name="_Toc462786062"/>
      <w:bookmarkStart w:id="88" w:name="_Toc462765092"/>
      <w:bookmarkStart w:id="89" w:name="_Toc462766370"/>
      <w:bookmarkStart w:id="90" w:name="_Toc462786063"/>
      <w:bookmarkStart w:id="91" w:name="_Toc462765093"/>
      <w:bookmarkStart w:id="92" w:name="_Toc462766371"/>
      <w:bookmarkStart w:id="93" w:name="_Toc462786064"/>
      <w:bookmarkStart w:id="94" w:name="_Toc462765094"/>
      <w:bookmarkStart w:id="95" w:name="_Toc462766372"/>
      <w:bookmarkStart w:id="96" w:name="_Toc462786065"/>
      <w:bookmarkStart w:id="97" w:name="_Toc462765095"/>
      <w:bookmarkStart w:id="98" w:name="_Toc462766373"/>
      <w:bookmarkStart w:id="99" w:name="_Toc462786066"/>
      <w:bookmarkStart w:id="100" w:name="_Toc462765096"/>
      <w:bookmarkStart w:id="101" w:name="_Toc462766374"/>
      <w:bookmarkStart w:id="102" w:name="_Toc462786067"/>
      <w:bookmarkStart w:id="103" w:name="_Toc462765097"/>
      <w:bookmarkStart w:id="104" w:name="_Toc462766375"/>
      <w:bookmarkStart w:id="105" w:name="_Toc462786068"/>
      <w:bookmarkStart w:id="106" w:name="_Toc462765098"/>
      <w:bookmarkStart w:id="107" w:name="_Toc462766376"/>
      <w:bookmarkStart w:id="108" w:name="_Toc462786069"/>
      <w:bookmarkStart w:id="109" w:name="_Toc462765099"/>
      <w:bookmarkStart w:id="110" w:name="_Toc462766377"/>
      <w:bookmarkStart w:id="111" w:name="_Toc462786070"/>
      <w:bookmarkStart w:id="112" w:name="_Toc404879718"/>
      <w:bookmarkStart w:id="113" w:name="_Toc404880693"/>
      <w:bookmarkStart w:id="114" w:name="_Toc405246238"/>
      <w:bookmarkStart w:id="115" w:name="_Toc405248120"/>
      <w:bookmarkStart w:id="116" w:name="_Toc48628227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Support </w:t>
      </w:r>
      <w:r w:rsidR="00D94357">
        <w:rPr>
          <w:rFonts w:hint="eastAsia"/>
          <w:lang w:eastAsia="ja-JP"/>
        </w:rPr>
        <w:t>for</w:t>
      </w:r>
      <w:r w:rsidR="00D94357">
        <w:t xml:space="preserve"> </w:t>
      </w:r>
      <w:r w:rsidR="00D94357">
        <w:rPr>
          <w:rFonts w:hint="eastAsia"/>
          <w:lang w:eastAsia="ja-JP"/>
        </w:rPr>
        <w:t>m</w:t>
      </w:r>
      <w:r>
        <w:t xml:space="preserve">obile </w:t>
      </w:r>
      <w:r w:rsidR="00D94357">
        <w:rPr>
          <w:rFonts w:hint="eastAsia"/>
          <w:lang w:eastAsia="ja-JP"/>
        </w:rPr>
        <w:t>n</w:t>
      </w:r>
      <w:r w:rsidR="00D94357">
        <w:t>etworks</w:t>
      </w:r>
      <w:bookmarkEnd w:id="112"/>
      <w:bookmarkEnd w:id="113"/>
      <w:bookmarkEnd w:id="114"/>
      <w:bookmarkEnd w:id="115"/>
      <w:r w:rsidR="00D16CC9">
        <w:rPr>
          <w:rFonts w:hint="eastAsia"/>
          <w:lang w:eastAsia="ja-JP"/>
        </w:rPr>
        <w:t xml:space="preserve"> </w:t>
      </w:r>
      <w:r w:rsidR="002510F7">
        <w:rPr>
          <w:rFonts w:hint="eastAsia"/>
          <w:lang w:eastAsia="ja-JP"/>
        </w:rPr>
        <w:t xml:space="preserve">(reference to </w:t>
      </w:r>
      <w:r w:rsidR="00D16CC9">
        <w:rPr>
          <w:rFonts w:hint="eastAsia"/>
          <w:lang w:eastAsia="ja-JP"/>
        </w:rPr>
        <w:t xml:space="preserve">ITU-R M2375 </w:t>
      </w:r>
      <w:r w:rsidR="002510F7">
        <w:rPr>
          <w:rFonts w:hint="eastAsia"/>
          <w:lang w:eastAsia="ja-JP"/>
        </w:rPr>
        <w:t xml:space="preserve">added </w:t>
      </w:r>
      <w:r w:rsidR="00D16CC9">
        <w:rPr>
          <w:rFonts w:hint="eastAsia"/>
          <w:lang w:eastAsia="ja-JP"/>
        </w:rPr>
        <w:t>in 09/2016</w:t>
      </w:r>
      <w:r w:rsidR="002510F7">
        <w:rPr>
          <w:rFonts w:hint="eastAsia"/>
          <w:lang w:eastAsia="ja-JP"/>
        </w:rPr>
        <w:t>)</w:t>
      </w:r>
      <w:bookmarkEnd w:id="116"/>
    </w:p>
    <w:p w14:paraId="2F609650" w14:textId="77777777" w:rsidR="001C2B8E" w:rsidRDefault="001C2B8E" w:rsidP="005A578D">
      <w:pPr>
        <w:jc w:val="both"/>
        <w:rPr>
          <w:lang w:eastAsia="ja-JP"/>
        </w:rPr>
      </w:pPr>
      <w:r>
        <w:rPr>
          <w:lang w:eastAsia="ja-JP"/>
        </w:rPr>
        <w:t xml:space="preserve">MEF 22.1 Mobile Backhaul Implementation Agreement </w:t>
      </w:r>
      <w:r w:rsidR="00C71A06">
        <w:rPr>
          <w:rFonts w:hint="eastAsia"/>
          <w:lang w:eastAsia="ja-JP"/>
        </w:rPr>
        <w:t xml:space="preserve">(MBH IA) </w:t>
      </w:r>
      <w:r w:rsidRPr="008E4C9C">
        <w:t>identifies the</w:t>
      </w:r>
      <w:r w:rsidRPr="0047146D">
        <w:t xml:space="preserve"> </w:t>
      </w:r>
      <w:r>
        <w:t xml:space="preserve">requirements for MEF </w:t>
      </w:r>
      <w:r w:rsidRPr="008E4C9C">
        <w:t>Ethernet Service</w:t>
      </w:r>
      <w:r>
        <w:t>s</w:t>
      </w:r>
      <w:r w:rsidRPr="008E4C9C">
        <w:t xml:space="preserve"> </w:t>
      </w:r>
      <w:r>
        <w:t xml:space="preserve">(EVC) </w:t>
      </w:r>
      <w:r w:rsidRPr="008E4C9C">
        <w:t xml:space="preserve">and </w:t>
      </w:r>
      <w:r>
        <w:t xml:space="preserve">MEF External Interfaces (EIs such as UNIs) </w:t>
      </w:r>
      <w:r w:rsidRPr="008E4C9C">
        <w:t xml:space="preserve">for </w:t>
      </w:r>
      <w:r>
        <w:t>use in m</w:t>
      </w:r>
      <w:r w:rsidRPr="008E4C9C">
        <w:t>obile backhaul</w:t>
      </w:r>
      <w:r>
        <w:t xml:space="preserve"> networks</w:t>
      </w:r>
      <w:r w:rsidRPr="008E4C9C">
        <w:t xml:space="preserve"> based on MEF </w:t>
      </w:r>
      <w:r>
        <w:t>specifications (referenced in ITU-T Rec. G.8011).</w:t>
      </w:r>
      <w:r w:rsidRPr="008E4C9C">
        <w:t xml:space="preserve"> </w:t>
      </w:r>
      <w:r>
        <w:t xml:space="preserve"> </w:t>
      </w:r>
      <w:r>
        <w:rPr>
          <w:lang w:eastAsia="ja-JP"/>
        </w:rPr>
        <w:t>MEF MBH IA, Phase 3 goals include small cells, multi-operator networks and time s</w:t>
      </w:r>
      <w:r w:rsidRPr="00BA46D0">
        <w:rPr>
          <w:lang w:eastAsia="ja-JP"/>
        </w:rPr>
        <w:t>ync</w:t>
      </w:r>
      <w:r>
        <w:rPr>
          <w:lang w:eastAsia="ja-JP"/>
        </w:rPr>
        <w:t xml:space="preserve">hronization.  As part of Phase 3, MEF has introduced some terms </w:t>
      </w:r>
      <w:r w:rsidR="00A84C8D">
        <w:rPr>
          <w:rFonts w:hint="eastAsia"/>
          <w:lang w:eastAsia="ja-JP"/>
        </w:rPr>
        <w:t xml:space="preserve">in draft MEF 22.1.1. </w:t>
      </w:r>
      <w:r>
        <w:rPr>
          <w:lang w:eastAsia="ja-JP"/>
        </w:rPr>
        <w:t xml:space="preserve">These terms (backhaul, fronthaul and midhaul) </w:t>
      </w:r>
      <w:r w:rsidR="00A84C8D">
        <w:rPr>
          <w:rFonts w:hint="eastAsia"/>
          <w:lang w:eastAsia="ja-JP"/>
        </w:rPr>
        <w:t xml:space="preserve">may assist in describing how transport network technologies in SG15 may be applied in the </w:t>
      </w:r>
      <w:r w:rsidR="009B0460">
        <w:rPr>
          <w:rFonts w:hint="eastAsia"/>
          <w:lang w:eastAsia="ja-JP"/>
        </w:rPr>
        <w:t xml:space="preserve">international mobile telecommunications </w:t>
      </w:r>
      <w:r w:rsidR="00A84C8D">
        <w:rPr>
          <w:rFonts w:hint="eastAsia"/>
          <w:lang w:eastAsia="ja-JP"/>
        </w:rPr>
        <w:t>architecture.</w:t>
      </w:r>
      <w:r w:rsidR="0068326B">
        <w:rPr>
          <w:rFonts w:hint="eastAsia"/>
          <w:lang w:eastAsia="ja-JP"/>
        </w:rPr>
        <w:t xml:space="preserve"> </w:t>
      </w:r>
    </w:p>
    <w:p w14:paraId="2F609651" w14:textId="77777777" w:rsidR="00FF6868" w:rsidRDefault="0068326B" w:rsidP="0068326B">
      <w:pPr>
        <w:tabs>
          <w:tab w:val="clear" w:pos="794"/>
          <w:tab w:val="clear" w:pos="1191"/>
          <w:tab w:val="clear" w:pos="1588"/>
          <w:tab w:val="clear" w:pos="1985"/>
        </w:tabs>
        <w:overflowPunct/>
        <w:autoSpaceDE/>
        <w:autoSpaceDN/>
        <w:adjustRightInd/>
        <w:spacing w:before="0"/>
        <w:jc w:val="both"/>
        <w:textAlignment w:val="auto"/>
        <w:rPr>
          <w:rFonts w:eastAsiaTheme="minorEastAsia"/>
          <w:lang w:eastAsia="ja-JP"/>
        </w:rPr>
      </w:pPr>
      <w:r w:rsidRPr="0014203A">
        <w:rPr>
          <w:rFonts w:eastAsia="Times New Roman"/>
          <w:lang w:eastAsia="ja-JP"/>
        </w:rPr>
        <w:t xml:space="preserve">Phase 3 of the Mobile Backhaul </w:t>
      </w:r>
      <w:r w:rsidRPr="0014203A">
        <w:rPr>
          <w:rFonts w:eastAsia="Times New Roman"/>
          <w:lang w:val="en-US" w:eastAsia="ja-JP"/>
        </w:rPr>
        <w:t>Implementation Agreement</w:t>
      </w:r>
      <w:r w:rsidRPr="0014203A">
        <w:rPr>
          <w:rFonts w:eastAsia="Times New Roman"/>
          <w:lang w:eastAsia="ja-JP"/>
        </w:rPr>
        <w:t xml:space="preserve"> incorporates the Small Cell amendment in the base IA, aligns with revised MEF Service definitions and attributes in MEF 6.2 and MEF 10.3, as well as adding support for multi-operator networks. </w:t>
      </w:r>
    </w:p>
    <w:p w14:paraId="2F609652" w14:textId="77777777" w:rsidR="00FF6868" w:rsidRPr="0014203A" w:rsidRDefault="00FF6868" w:rsidP="00FF6868">
      <w:pPr>
        <w:tabs>
          <w:tab w:val="clear" w:pos="794"/>
          <w:tab w:val="clear" w:pos="1191"/>
          <w:tab w:val="clear" w:pos="1588"/>
          <w:tab w:val="clear" w:pos="1985"/>
        </w:tabs>
        <w:overflowPunct/>
        <w:autoSpaceDE/>
        <w:autoSpaceDN/>
        <w:adjustRightInd/>
        <w:spacing w:before="0"/>
        <w:jc w:val="both"/>
        <w:textAlignment w:val="auto"/>
        <w:rPr>
          <w:rFonts w:eastAsia="Times New Roman"/>
          <w:lang w:val="en-US" w:eastAsia="ja-JP"/>
        </w:rPr>
      </w:pPr>
      <w:r w:rsidRPr="0014203A">
        <w:rPr>
          <w:rFonts w:eastAsia="Times New Roman"/>
          <w:lang w:val="en-US" w:eastAsia="ja-JP"/>
        </w:rPr>
        <w:t>The work on this deliverable MEF MBH Phase 3 is projected to complete in late-2015.  The deliverable, MEF 22.2, will supersede MEF 22.1 and MEF 22.1.1 after it is approved by the MEF Board at that time.</w:t>
      </w:r>
    </w:p>
    <w:p w14:paraId="2F609654" w14:textId="77777777" w:rsidR="007356F9" w:rsidRDefault="001C2B8E" w:rsidP="007356F9">
      <w:pPr>
        <w:jc w:val="both"/>
        <w:rPr>
          <w:szCs w:val="24"/>
          <w:lang w:val="en-US" w:eastAsia="ja-JP"/>
        </w:rPr>
      </w:pPr>
      <w:r>
        <w:rPr>
          <w:szCs w:val="24"/>
        </w:rPr>
        <w:t xml:space="preserve">SG 15 is responsible for developing </w:t>
      </w:r>
      <w:r w:rsidR="009B0460">
        <w:rPr>
          <w:rFonts w:hint="eastAsia"/>
          <w:szCs w:val="24"/>
          <w:lang w:eastAsia="ja-JP"/>
        </w:rPr>
        <w:t>R</w:t>
      </w:r>
      <w:r w:rsidR="009B0460">
        <w:rPr>
          <w:szCs w:val="24"/>
        </w:rPr>
        <w:t xml:space="preserve">ecommendations </w:t>
      </w:r>
      <w:r>
        <w:rPr>
          <w:szCs w:val="24"/>
        </w:rPr>
        <w:t xml:space="preserve">for transport networks, access networks, and home networking, including </w:t>
      </w:r>
      <w:r>
        <w:rPr>
          <w:szCs w:val="24"/>
          <w:lang w:val="en-US"/>
        </w:rPr>
        <w:t>standard</w:t>
      </w:r>
      <w:r w:rsidRPr="008F7B95">
        <w:rPr>
          <w:szCs w:val="24"/>
          <w:lang w:val="en-US"/>
        </w:rPr>
        <w:t xml:space="preserve"> architectures of optical transport networks as well as physical and operational characteristics of their constituent technologies.</w:t>
      </w:r>
      <w:r w:rsidR="00D50ED7">
        <w:rPr>
          <w:szCs w:val="24"/>
          <w:lang w:val="en-US"/>
        </w:rPr>
        <w:t xml:space="preserve"> </w:t>
      </w:r>
      <w:r>
        <w:rPr>
          <w:szCs w:val="24"/>
          <w:lang w:val="en-US"/>
        </w:rPr>
        <w:t xml:space="preserve">These </w:t>
      </w:r>
      <w:r w:rsidRPr="00EE6322">
        <w:rPr>
          <w:szCs w:val="24"/>
          <w:lang w:val="en-US"/>
        </w:rPr>
        <w:t xml:space="preserve">technologies may be used </w:t>
      </w:r>
      <w:r w:rsidRPr="00EE6322">
        <w:rPr>
          <w:rFonts w:cs="Calibri"/>
          <w:szCs w:val="24"/>
          <w:lang w:val="en-US"/>
        </w:rPr>
        <w:t>to support t</w:t>
      </w:r>
      <w:r>
        <w:rPr>
          <w:rFonts w:cs="Calibri"/>
          <w:szCs w:val="24"/>
          <w:lang w:val="en-US"/>
        </w:rPr>
        <w:t>he backhaul, midhaul and front</w:t>
      </w:r>
      <w:r w:rsidRPr="00EE6322">
        <w:rPr>
          <w:rFonts w:cs="Calibri"/>
          <w:szCs w:val="24"/>
          <w:lang w:val="en-US"/>
        </w:rPr>
        <w:t xml:space="preserve">haul </w:t>
      </w:r>
      <w:r>
        <w:rPr>
          <w:rFonts w:cs="Calibri"/>
          <w:szCs w:val="24"/>
          <w:lang w:val="en-US"/>
        </w:rPr>
        <w:t xml:space="preserve">for mobile </w:t>
      </w:r>
      <w:r w:rsidRPr="00EE6322">
        <w:rPr>
          <w:rFonts w:cs="Calibri"/>
          <w:szCs w:val="24"/>
          <w:lang w:val="en-US"/>
        </w:rPr>
        <w:t>networks depending on </w:t>
      </w:r>
      <w:r>
        <w:rPr>
          <w:rFonts w:cs="Calibri"/>
          <w:szCs w:val="24"/>
          <w:lang w:val="en-US"/>
        </w:rPr>
        <w:t xml:space="preserve">the performance </w:t>
      </w:r>
      <w:r w:rsidRPr="00EE6322">
        <w:rPr>
          <w:rFonts w:cs="Calibri"/>
          <w:szCs w:val="24"/>
          <w:lang w:val="en-US"/>
        </w:rPr>
        <w:t xml:space="preserve">requirements </w:t>
      </w:r>
      <w:r>
        <w:rPr>
          <w:rFonts w:cs="Calibri"/>
          <w:szCs w:val="24"/>
          <w:lang w:val="en-US"/>
        </w:rPr>
        <w:t>of each.</w:t>
      </w:r>
      <w:r w:rsidRPr="00627267">
        <w:rPr>
          <w:szCs w:val="24"/>
          <w:lang w:val="en-US"/>
        </w:rPr>
        <w:t xml:space="preserve"> </w:t>
      </w:r>
    </w:p>
    <w:p w14:paraId="2F609655" w14:textId="77777777" w:rsidR="007356F9" w:rsidRDefault="007356F9" w:rsidP="007356F9">
      <w:pPr>
        <w:jc w:val="both"/>
        <w:rPr>
          <w:szCs w:val="24"/>
          <w:lang w:val="en-US" w:eastAsia="ja-JP"/>
        </w:rPr>
      </w:pPr>
    </w:p>
    <w:p w14:paraId="2F609656" w14:textId="77777777" w:rsidR="007356F9" w:rsidRPr="00020320" w:rsidRDefault="007356F9" w:rsidP="007356F9">
      <w:pPr>
        <w:jc w:val="both"/>
        <w:rPr>
          <w:b/>
          <w:szCs w:val="24"/>
          <w:lang w:val="en-US" w:eastAsia="ja-JP"/>
        </w:rPr>
      </w:pPr>
      <w:r>
        <w:rPr>
          <w:rFonts w:hint="eastAsia"/>
          <w:b/>
          <w:szCs w:val="24"/>
          <w:lang w:val="en-US" w:eastAsia="ja-JP"/>
        </w:rPr>
        <w:t>ITU-R report on a</w:t>
      </w:r>
      <w:r w:rsidRPr="007356F9">
        <w:rPr>
          <w:b/>
          <w:szCs w:val="24"/>
          <w:lang w:val="en-US" w:eastAsia="ja-JP"/>
        </w:rPr>
        <w:t>rchitecture and topology of IMT networks</w:t>
      </w:r>
      <w:r>
        <w:rPr>
          <w:rFonts w:hint="eastAsia"/>
          <w:b/>
          <w:szCs w:val="24"/>
          <w:lang w:val="en-US" w:eastAsia="ja-JP"/>
        </w:rPr>
        <w:t>, M.2375</w:t>
      </w:r>
      <w:r w:rsidR="00695ACC">
        <w:rPr>
          <w:rFonts w:hint="eastAsia"/>
          <w:b/>
          <w:szCs w:val="24"/>
          <w:lang w:val="en-US" w:eastAsia="ja-JP"/>
        </w:rPr>
        <w:t xml:space="preserve"> </w:t>
      </w:r>
      <w:r>
        <w:rPr>
          <w:rFonts w:hint="eastAsia"/>
          <w:b/>
          <w:szCs w:val="24"/>
          <w:lang w:val="en-US" w:eastAsia="ja-JP"/>
        </w:rPr>
        <w:t>(06/2015)</w:t>
      </w:r>
    </w:p>
    <w:p w14:paraId="2F609657" w14:textId="77777777" w:rsidR="007356F9" w:rsidRPr="007356F9" w:rsidRDefault="007356F9" w:rsidP="007356F9">
      <w:pPr>
        <w:jc w:val="both"/>
        <w:rPr>
          <w:szCs w:val="24"/>
          <w:lang w:val="en-US" w:eastAsia="ja-JP"/>
        </w:rPr>
      </w:pPr>
      <w:r w:rsidRPr="007356F9">
        <w:rPr>
          <w:szCs w:val="24"/>
          <w:lang w:val="en-US" w:eastAsia="ja-JP"/>
        </w:rPr>
        <w:t>As traffic demand for mobile broadband communications represented by International Mobile Telecommunications (IMT), including both IMT-2000 and IMT-Advanced as defined in Resolution ITU-R 56 are increasing, the transport network in the mobile infrastructure is becoming an important application that requires special consideration.</w:t>
      </w:r>
    </w:p>
    <w:p w14:paraId="2F609658" w14:textId="77777777" w:rsidR="007356F9" w:rsidRPr="007356F9" w:rsidRDefault="007356F9" w:rsidP="007356F9">
      <w:pPr>
        <w:jc w:val="both"/>
        <w:rPr>
          <w:szCs w:val="24"/>
          <w:lang w:val="en-US" w:eastAsia="ja-JP"/>
        </w:rPr>
      </w:pPr>
      <w:r w:rsidRPr="007356F9">
        <w:rPr>
          <w:szCs w:val="24"/>
          <w:lang w:val="en-US" w:eastAsia="ja-JP"/>
        </w:rPr>
        <w:t>The transport network supports the connections between one and the other of separated radio transceiver functions within one base station, between different base stations of the mobile broadband network, as well as the connections of one base station to other network elements of the mobile infrastructure.</w:t>
      </w:r>
    </w:p>
    <w:p w14:paraId="2F609659" w14:textId="77777777" w:rsidR="007356F9" w:rsidRPr="00AC1458" w:rsidRDefault="007356F9" w:rsidP="007356F9">
      <w:pPr>
        <w:jc w:val="both"/>
        <w:rPr>
          <w:szCs w:val="24"/>
          <w:lang w:val="en-US" w:eastAsia="ja-JP"/>
        </w:rPr>
      </w:pPr>
      <w:r>
        <w:rPr>
          <w:szCs w:val="24"/>
          <w:lang w:val="en-US" w:eastAsia="ja-JP"/>
        </w:rPr>
        <w:t>Th</w:t>
      </w:r>
      <w:r>
        <w:rPr>
          <w:rFonts w:hint="eastAsia"/>
          <w:szCs w:val="24"/>
          <w:lang w:val="en-US" w:eastAsia="ja-JP"/>
        </w:rPr>
        <w:t>e</w:t>
      </w:r>
      <w:r w:rsidRPr="007356F9">
        <w:rPr>
          <w:szCs w:val="24"/>
          <w:lang w:val="en-US" w:eastAsia="ja-JP"/>
        </w:rPr>
        <w:t xml:space="preserve"> Report </w:t>
      </w:r>
      <w:r>
        <w:rPr>
          <w:rFonts w:hint="eastAsia"/>
          <w:szCs w:val="24"/>
          <w:lang w:val="en-US" w:eastAsia="ja-JP"/>
        </w:rPr>
        <w:t>ITU-R M.2375</w:t>
      </w:r>
      <w:r w:rsidR="00695ACC">
        <w:rPr>
          <w:rFonts w:hint="eastAsia"/>
          <w:szCs w:val="24"/>
          <w:lang w:val="en-US" w:eastAsia="ja-JP"/>
        </w:rPr>
        <w:t>, published in June 2015,</w:t>
      </w:r>
      <w:r>
        <w:rPr>
          <w:rFonts w:hint="eastAsia"/>
          <w:szCs w:val="24"/>
          <w:lang w:val="en-US" w:eastAsia="ja-JP"/>
        </w:rPr>
        <w:t xml:space="preserve"> </w:t>
      </w:r>
      <w:r w:rsidRPr="007356F9">
        <w:rPr>
          <w:szCs w:val="24"/>
          <w:lang w:val="en-US" w:eastAsia="ja-JP"/>
        </w:rPr>
        <w:t>offers an overview of the architecture and topology of IMT networks and a perspective on the dimensioning of the respective transport requirements in these topologies, in order to assist relevant studies on the transport network in</w:t>
      </w:r>
      <w:r>
        <w:rPr>
          <w:szCs w:val="24"/>
          <w:lang w:val="en-US" w:eastAsia="ja-JP"/>
        </w:rPr>
        <w:t xml:space="preserve"> the mobile infrastructure. Th</w:t>
      </w:r>
      <w:r>
        <w:rPr>
          <w:rFonts w:hint="eastAsia"/>
          <w:szCs w:val="24"/>
          <w:lang w:val="en-US" w:eastAsia="ja-JP"/>
        </w:rPr>
        <w:t>e</w:t>
      </w:r>
      <w:r w:rsidRPr="007356F9">
        <w:rPr>
          <w:szCs w:val="24"/>
          <w:lang w:val="en-US" w:eastAsia="ja-JP"/>
        </w:rPr>
        <w:t xml:space="preserve"> Report covers different architectural aspects in a general level of detail.</w:t>
      </w:r>
    </w:p>
    <w:p w14:paraId="2F60965A" w14:textId="77777777" w:rsidR="001C2B8E" w:rsidRPr="00627267" w:rsidRDefault="001C2B8E" w:rsidP="007356F9">
      <w:pPr>
        <w:rPr>
          <w:szCs w:val="24"/>
          <w:lang w:eastAsia="ja-JP"/>
        </w:rPr>
      </w:pPr>
    </w:p>
    <w:p w14:paraId="2F60965B" w14:textId="77777777" w:rsidR="00C9123C" w:rsidRPr="00ED115A" w:rsidRDefault="00C9123C" w:rsidP="00D55AC7">
      <w:pPr>
        <w:pStyle w:val="Heading2"/>
      </w:pPr>
      <w:bookmarkStart w:id="117" w:name="_Toc404879719"/>
      <w:bookmarkStart w:id="118" w:name="_Toc404880694"/>
      <w:bookmarkStart w:id="119" w:name="_Toc405246239"/>
      <w:bookmarkStart w:id="120" w:name="_Toc405248121"/>
      <w:bookmarkStart w:id="121" w:name="_Toc486282276"/>
      <w:r w:rsidRPr="00ED115A">
        <w:t xml:space="preserve">Ethernet </w:t>
      </w:r>
      <w:r w:rsidR="00D94357">
        <w:rPr>
          <w:rFonts w:hint="eastAsia"/>
          <w:lang w:eastAsia="ja-JP"/>
        </w:rPr>
        <w:t>f</w:t>
      </w:r>
      <w:r w:rsidR="00D94357" w:rsidRPr="00ED115A">
        <w:t xml:space="preserve">rames </w:t>
      </w:r>
      <w:r w:rsidRPr="00ED115A">
        <w:t xml:space="preserve">over </w:t>
      </w:r>
      <w:r w:rsidR="00D94357">
        <w:rPr>
          <w:rFonts w:hint="eastAsia"/>
          <w:lang w:eastAsia="ja-JP"/>
        </w:rPr>
        <w:t>t</w:t>
      </w:r>
      <w:r w:rsidR="00D94357" w:rsidRPr="00ED115A">
        <w:t>ransport</w:t>
      </w:r>
      <w:bookmarkEnd w:id="117"/>
      <w:bookmarkEnd w:id="118"/>
      <w:bookmarkEnd w:id="119"/>
      <w:bookmarkEnd w:id="120"/>
      <w:bookmarkEnd w:id="121"/>
      <w:r w:rsidR="00D94357" w:rsidRPr="00ED115A">
        <w:t xml:space="preserve"> </w:t>
      </w:r>
    </w:p>
    <w:p w14:paraId="2F60965C" w14:textId="77777777" w:rsidR="00C9123C" w:rsidRPr="00ED115A" w:rsidRDefault="00C9123C" w:rsidP="00D55AC7">
      <w:pPr>
        <w:jc w:val="both"/>
        <w:rPr>
          <w:lang w:val="en-US"/>
        </w:rPr>
      </w:pPr>
      <w:r w:rsidRPr="00ED115A">
        <w:rPr>
          <w:lang w:val="en-US"/>
        </w:rPr>
        <w:t>Ethernet is today the dominant LAN technology in private and enterprise sector</w:t>
      </w:r>
      <w:r w:rsidR="00D94357">
        <w:rPr>
          <w:rFonts w:hint="eastAsia"/>
          <w:lang w:val="en-US" w:eastAsia="ja-JP"/>
        </w:rPr>
        <w:t>s</w:t>
      </w:r>
      <w:r w:rsidRPr="00ED115A">
        <w:rPr>
          <w:lang w:val="en-US"/>
        </w:rPr>
        <w:t>. It is defined by a set of IEEE 802 standards. Emerging multi-protocol/multi-service Ethernet services are also offered over public transport networks. Public Ethernet services and Ethernet frames over transport standards and implementation agreements continue being developed in the ITU-T and other organizations. Specifically, the ITU-T SG15 focuse</w:t>
      </w:r>
      <w:r w:rsidR="00D94357">
        <w:rPr>
          <w:rFonts w:hint="eastAsia"/>
          <w:lang w:val="en-US" w:eastAsia="ja-JP"/>
        </w:rPr>
        <w:t>s</w:t>
      </w:r>
      <w:r w:rsidRPr="00ED115A">
        <w:rPr>
          <w:lang w:val="en-US"/>
        </w:rPr>
        <w:t xml:space="preserve"> on developing Recommendations related to the support and definition of Ethernet services over traditional telecommunications transport, such as PDH, SDH, and OTN. Ethernet can be described in the context of three major components:  </w:t>
      </w:r>
      <w:r w:rsidRPr="00ED115A">
        <w:rPr>
          <w:i/>
          <w:lang w:val="en-US"/>
        </w:rPr>
        <w:t>services aspects</w:t>
      </w:r>
      <w:r w:rsidRPr="00ED115A">
        <w:rPr>
          <w:lang w:val="en-US"/>
        </w:rPr>
        <w:t xml:space="preserve">, </w:t>
      </w:r>
      <w:r w:rsidRPr="00ED115A">
        <w:rPr>
          <w:i/>
          <w:lang w:val="en-US"/>
        </w:rPr>
        <w:t>network layer</w:t>
      </w:r>
      <w:r w:rsidRPr="00ED115A">
        <w:rPr>
          <w:lang w:val="en-US"/>
        </w:rPr>
        <w:t xml:space="preserve">, and </w:t>
      </w:r>
      <w:r w:rsidRPr="00ED115A">
        <w:rPr>
          <w:i/>
          <w:lang w:val="en-US"/>
        </w:rPr>
        <w:t>physical layer</w:t>
      </w:r>
      <w:r w:rsidRPr="00ED115A">
        <w:rPr>
          <w:lang w:val="en-US"/>
        </w:rPr>
        <w:t xml:space="preserve">.  </w:t>
      </w:r>
      <w:r w:rsidR="00D94357" w:rsidRPr="00ED115A">
        <w:rPr>
          <w:lang w:val="en-US"/>
        </w:rPr>
        <w:t>Th</w:t>
      </w:r>
      <w:r w:rsidR="00D94357">
        <w:rPr>
          <w:rFonts w:hint="eastAsia"/>
          <w:lang w:val="en-US" w:eastAsia="ja-JP"/>
        </w:rPr>
        <w:t>e following</w:t>
      </w:r>
      <w:r w:rsidR="00D94357" w:rsidRPr="00ED115A">
        <w:rPr>
          <w:lang w:val="en-US"/>
        </w:rPr>
        <w:t xml:space="preserve"> </w:t>
      </w:r>
      <w:r w:rsidRPr="00ED115A">
        <w:rPr>
          <w:lang w:val="en-US"/>
        </w:rPr>
        <w:t>description is meant to provide a brief overview of Public Ethernet considering each of the above aspects.</w:t>
      </w:r>
    </w:p>
    <w:p w14:paraId="2F60965D" w14:textId="77777777" w:rsidR="00C9123C" w:rsidRPr="00ED115A" w:rsidRDefault="00C9123C" w:rsidP="00D55AC7">
      <w:pPr>
        <w:jc w:val="both"/>
        <w:rPr>
          <w:lang w:val="en-US" w:eastAsia="ja-JP"/>
        </w:rPr>
      </w:pPr>
      <w:r w:rsidRPr="00ED115A">
        <w:rPr>
          <w:lang w:val="en-US"/>
        </w:rPr>
        <w:t xml:space="preserve">The Public Ethernet </w:t>
      </w:r>
      <w:r w:rsidRPr="00ED115A">
        <w:rPr>
          <w:i/>
          <w:lang w:val="en-US"/>
        </w:rPr>
        <w:t>services aspects</w:t>
      </w:r>
      <w:r w:rsidRPr="00ED115A">
        <w:rPr>
          <w:lang w:val="en-US"/>
        </w:rPr>
        <w:t xml:space="preserve"> (for service providers) include different service markets, topology options, and ownership models.  Public Ethernet services are defined to a large extent by the type(s) of topologies used and ownership models employed.  The topology options can be categorized by the three types of services they support: Line services, LAN services</w:t>
      </w:r>
      <w:r w:rsidR="00D94357">
        <w:rPr>
          <w:rFonts w:hint="eastAsia"/>
          <w:lang w:val="en-US" w:eastAsia="ja-JP"/>
        </w:rPr>
        <w:t>,</w:t>
      </w:r>
      <w:r w:rsidRPr="00ED115A">
        <w:rPr>
          <w:lang w:val="en-US"/>
        </w:rPr>
        <w:t xml:space="preserve"> and Access services.  Line services are point-to-point in nature and include services like Ethernet private and virtual lines.  LAN services are multi-point-to-multi-point (such as virtual LAN services).  Access services are of hub-and-spoke nature and enable single ISP/ASP to serve multiple, distinct, customers.  (Due to the similar aspects from a public network perspective, Line and Access services may be essentially the same.)</w:t>
      </w:r>
    </w:p>
    <w:p w14:paraId="2F60965E" w14:textId="77777777" w:rsidR="00C9123C" w:rsidRPr="00ED115A" w:rsidRDefault="00C9123C" w:rsidP="00D55AC7">
      <w:pPr>
        <w:jc w:val="both"/>
        <w:rPr>
          <w:lang w:val="en-US"/>
        </w:rPr>
      </w:pPr>
      <w:r w:rsidRPr="00ED115A">
        <w:rPr>
          <w:lang w:val="en-US"/>
        </w:rPr>
        <w:t xml:space="preserve">The services can be provided with different service qualities. A circuit switched technology like SDH </w:t>
      </w:r>
      <w:r w:rsidR="00F147C0" w:rsidRPr="00ED115A">
        <w:rPr>
          <w:lang w:val="en-US"/>
        </w:rPr>
        <w:t xml:space="preserve">always </w:t>
      </w:r>
      <w:r w:rsidRPr="00ED115A">
        <w:rPr>
          <w:lang w:val="en-US"/>
        </w:rPr>
        <w:t>provides a guaranteed bit rate service while a packet switched technology like MPLS can provide various service qualities from best effort traffic to a guaranteed bit rate service. Ethernet services can be provided for the Ethernet MAC layer or Ethernet physical layer.</w:t>
      </w:r>
    </w:p>
    <w:p w14:paraId="2F60965F" w14:textId="77777777" w:rsidR="00C9123C" w:rsidRPr="00ED115A" w:rsidRDefault="00C9123C" w:rsidP="00D55AC7">
      <w:pPr>
        <w:jc w:val="both"/>
        <w:rPr>
          <w:lang w:val="en-US" w:eastAsia="ja-JP"/>
        </w:rPr>
      </w:pPr>
      <w:r w:rsidRPr="00ED115A">
        <w:rPr>
          <w:lang w:val="en-US"/>
        </w:rPr>
        <w:t xml:space="preserve">The Ethernet </w:t>
      </w:r>
      <w:r w:rsidRPr="00ED115A">
        <w:rPr>
          <w:i/>
          <w:lang w:val="en-US"/>
        </w:rPr>
        <w:t>network layer</w:t>
      </w:r>
      <w:r w:rsidRPr="00ED115A">
        <w:rPr>
          <w:lang w:val="en-US"/>
        </w:rPr>
        <w:t xml:space="preserve"> is the Ethernet MAC layer that provides end-to-end transmission of Ethernet MAC frames between Ethernet end-points of individual services, identified by their MAC addresses. Ethernet MAC layer services can be provided as Line, LAN and Access services over circuit switched technologies like SDH VCs and OTN ODUs or over packet switched technologies like MPLS and RPR. For the Ethernet LAN service Ethernet MAC bridging might be performed within the public transport network in order to forward the MAC frames to the correct destination. Ethernet MAC services can be provided at any bit rate. They are not bound to the physical data rates (i.e. 10 Mbit/s, 100 Mbit/s, 1 Gbit/s, 10 Gbit/s</w:t>
      </w:r>
      <w:r>
        <w:rPr>
          <w:rFonts w:hint="eastAsia"/>
          <w:lang w:val="en-US" w:eastAsia="ja-JP"/>
        </w:rPr>
        <w:t>, 40 Gbit/s and 100 Gbit/s</w:t>
      </w:r>
      <w:r w:rsidRPr="00ED115A">
        <w:rPr>
          <w:lang w:val="en-US"/>
        </w:rPr>
        <w:t>) defined by IEEE.</w:t>
      </w:r>
      <w:r w:rsidR="002C64E5">
        <w:rPr>
          <w:rFonts w:hint="eastAsia"/>
          <w:lang w:val="en-US" w:eastAsia="ja-JP"/>
        </w:rPr>
        <w:t xml:space="preserve"> It should be </w:t>
      </w:r>
      <w:r w:rsidR="002C64E5" w:rsidRPr="002C64E5">
        <w:rPr>
          <w:lang w:val="en-US" w:eastAsia="ja-JP"/>
        </w:rPr>
        <w:t>note</w:t>
      </w:r>
      <w:r w:rsidR="002C64E5">
        <w:rPr>
          <w:rFonts w:hint="eastAsia"/>
          <w:lang w:val="en-US" w:eastAsia="ja-JP"/>
        </w:rPr>
        <w:t>d</w:t>
      </w:r>
      <w:r w:rsidR="002C64E5" w:rsidRPr="002C64E5">
        <w:rPr>
          <w:lang w:val="en-US" w:eastAsia="ja-JP"/>
        </w:rPr>
        <w:t xml:space="preserve"> that there are current IEEE 802.3 efforts aimed at introducing interfaces with new rates of operation at 2.5 Gb/s, 5 Gb/s, 25 Gb/s, </w:t>
      </w:r>
      <w:r w:rsidR="008163F9">
        <w:rPr>
          <w:rFonts w:hint="eastAsia"/>
          <w:lang w:val="en-US" w:eastAsia="ja-JP"/>
        </w:rPr>
        <w:t xml:space="preserve">50 Gb/s, 200 Gb/s, </w:t>
      </w:r>
      <w:r w:rsidR="002C64E5" w:rsidRPr="002C64E5">
        <w:rPr>
          <w:lang w:val="en-US" w:eastAsia="ja-JP"/>
        </w:rPr>
        <w:t>and 400 Gb/s.</w:t>
      </w:r>
    </w:p>
    <w:p w14:paraId="2F609660" w14:textId="77777777" w:rsidR="00C9123C" w:rsidRPr="00ED115A" w:rsidRDefault="00C9123C" w:rsidP="00D55AC7">
      <w:pPr>
        <w:jc w:val="both"/>
        <w:rPr>
          <w:lang w:val="en-US" w:eastAsia="ja-JP"/>
        </w:rPr>
      </w:pPr>
      <w:r w:rsidRPr="00ED115A">
        <w:rPr>
          <w:lang w:val="en-US"/>
        </w:rPr>
        <w:t xml:space="preserve">IEEE has defined a distinct set of </w:t>
      </w:r>
      <w:r w:rsidRPr="00ED115A">
        <w:rPr>
          <w:i/>
          <w:lang w:val="en-US"/>
        </w:rPr>
        <w:t>physical layer</w:t>
      </w:r>
      <w:r w:rsidRPr="00ED115A">
        <w:rPr>
          <w:lang w:val="en-US"/>
        </w:rPr>
        <w:t xml:space="preserve"> data rates for Ethernet with a set of interface options (electrical or optical). An Ethernet physical layer service transports such signals transparently over a public transport network. Examples are the transport of a 10 Gbit/s Ethernet WAN signal over an OTN or the transport of a 1 Gbit/s Ethernet signal over SDH using transparent GFP mapping. Ethernet physical layer services are point-to-point only and are always at the standardized data rates. They are less flexible compared to Ethernet MAC layer services, but offer lower latencies.</w:t>
      </w:r>
    </w:p>
    <w:p w14:paraId="2F609661" w14:textId="77777777" w:rsidR="00C9123C" w:rsidRPr="00ED115A" w:rsidRDefault="00C9123C" w:rsidP="00D55AC7">
      <w:pPr>
        <w:pStyle w:val="Heading2"/>
        <w:rPr>
          <w:lang w:val="en-US" w:eastAsia="ja-JP"/>
        </w:rPr>
      </w:pPr>
      <w:bookmarkStart w:id="122" w:name="_Toc404879720"/>
      <w:bookmarkStart w:id="123" w:name="_Toc404880695"/>
      <w:bookmarkStart w:id="124" w:name="_Toc405246240"/>
      <w:bookmarkStart w:id="125" w:name="_Toc405248122"/>
      <w:bookmarkStart w:id="126" w:name="_Toc486282277"/>
      <w:r w:rsidRPr="00ED115A">
        <w:rPr>
          <w:rFonts w:hint="eastAsia"/>
          <w:lang w:val="en-US" w:eastAsia="ja-JP"/>
        </w:rPr>
        <w:t>Overview of the standardization of carrier class Ethernet</w:t>
      </w:r>
      <w:bookmarkEnd w:id="122"/>
      <w:bookmarkEnd w:id="123"/>
      <w:bookmarkEnd w:id="124"/>
      <w:bookmarkEnd w:id="125"/>
      <w:bookmarkEnd w:id="126"/>
    </w:p>
    <w:p w14:paraId="2F609662" w14:textId="77777777" w:rsidR="00C9123C" w:rsidRPr="00ED115A" w:rsidRDefault="00C9123C" w:rsidP="00D55AC7">
      <w:pPr>
        <w:pStyle w:val="Heading3"/>
        <w:rPr>
          <w:lang w:eastAsia="ja-JP"/>
        </w:rPr>
      </w:pPr>
      <w:bookmarkStart w:id="127" w:name="_Toc404879721"/>
      <w:bookmarkStart w:id="128" w:name="_Toc404880696"/>
      <w:bookmarkStart w:id="129" w:name="_Toc405248123"/>
      <w:bookmarkStart w:id="130" w:name="_Toc486282278"/>
      <w:r w:rsidRPr="00ED115A">
        <w:rPr>
          <w:rFonts w:hint="eastAsia"/>
          <w:lang w:eastAsia="ja-JP"/>
        </w:rPr>
        <w:t>Evolution of "carrier-class" Ethernet</w:t>
      </w:r>
      <w:bookmarkEnd w:id="127"/>
      <w:bookmarkEnd w:id="128"/>
      <w:bookmarkEnd w:id="129"/>
      <w:bookmarkEnd w:id="130"/>
    </w:p>
    <w:p w14:paraId="2F609663" w14:textId="77777777" w:rsidR="00C9123C" w:rsidRPr="00ED115A" w:rsidRDefault="00C9123C" w:rsidP="00D55AC7">
      <w:pPr>
        <w:jc w:val="both"/>
        <w:rPr>
          <w:lang w:eastAsia="ja-JP"/>
        </w:rPr>
      </w:pPr>
      <w:r w:rsidRPr="00ED115A">
        <w:rPr>
          <w:rFonts w:hint="eastAsia"/>
          <w:lang w:eastAsia="ja-JP"/>
        </w:rPr>
        <w:t>Ethernet became to be used widely in network operator's backbone or metro area network</w:t>
      </w:r>
      <w:r w:rsidR="00F147C0">
        <w:rPr>
          <w:rFonts w:hint="eastAsia"/>
          <w:lang w:eastAsia="ja-JP"/>
        </w:rPr>
        <w:t>s</w:t>
      </w:r>
      <w:r w:rsidRPr="00ED115A">
        <w:rPr>
          <w:rFonts w:hint="eastAsia"/>
          <w:lang w:eastAsia="ja-JP"/>
        </w:rPr>
        <w:t>.</w:t>
      </w:r>
      <w:r>
        <w:rPr>
          <w:rFonts w:hint="eastAsia"/>
          <w:lang w:eastAsia="ja-JP"/>
        </w:rPr>
        <w:t xml:space="preserve"> </w:t>
      </w:r>
      <w:r w:rsidRPr="00ED115A">
        <w:rPr>
          <w:rFonts w:hint="eastAsia"/>
          <w:lang w:eastAsia="ja-JP"/>
        </w:rPr>
        <w:t xml:space="preserve">Although Ethernet was originally designed </w:t>
      </w:r>
      <w:r w:rsidR="009B0460">
        <w:rPr>
          <w:rFonts w:hint="eastAsia"/>
          <w:lang w:eastAsia="ja-JP"/>
        </w:rPr>
        <w:t xml:space="preserve">for </w:t>
      </w:r>
      <w:r w:rsidRPr="00ED115A">
        <w:rPr>
          <w:rFonts w:hint="eastAsia"/>
          <w:lang w:eastAsia="ja-JP"/>
        </w:rPr>
        <w:t xml:space="preserve">LAN environment, it has been enhanced in several aspects so that it can be used in network operators' </w:t>
      </w:r>
      <w:r w:rsidR="009B0460">
        <w:rPr>
          <w:rFonts w:hint="eastAsia"/>
          <w:lang w:eastAsia="ja-JP"/>
        </w:rPr>
        <w:t>environment</w:t>
      </w:r>
      <w:r w:rsidRPr="00ED115A">
        <w:rPr>
          <w:rFonts w:hint="eastAsia"/>
          <w:lang w:eastAsia="ja-JP"/>
        </w:rPr>
        <w:t>.  In addition, Ethernet can easily realize multipoint</w:t>
      </w:r>
      <w:r w:rsidR="00376B0D">
        <w:rPr>
          <w:rFonts w:hint="eastAsia"/>
          <w:lang w:eastAsia="ja-JP"/>
        </w:rPr>
        <w:t>-</w:t>
      </w:r>
      <w:r w:rsidRPr="00ED115A">
        <w:rPr>
          <w:rFonts w:hint="eastAsia"/>
          <w:lang w:eastAsia="ja-JP"/>
        </w:rPr>
        <w:t>to</w:t>
      </w:r>
      <w:r w:rsidR="00376B0D">
        <w:rPr>
          <w:rFonts w:hint="eastAsia"/>
          <w:lang w:eastAsia="ja-JP"/>
        </w:rPr>
        <w:t>-</w:t>
      </w:r>
      <w:r w:rsidRPr="00ED115A">
        <w:rPr>
          <w:rFonts w:hint="eastAsia"/>
          <w:lang w:eastAsia="ja-JP"/>
        </w:rPr>
        <w:t>multipoint connectivity, which would require n*(n-1)/2 connections if an existing point to point transport technology</w:t>
      </w:r>
      <w:r w:rsidR="009B0460">
        <w:rPr>
          <w:rFonts w:hint="eastAsia"/>
          <w:lang w:eastAsia="ja-JP"/>
        </w:rPr>
        <w:t xml:space="preserve"> is used</w:t>
      </w:r>
      <w:r w:rsidRPr="00ED115A">
        <w:rPr>
          <w:rFonts w:hint="eastAsia"/>
          <w:lang w:eastAsia="ja-JP"/>
        </w:rPr>
        <w:t xml:space="preserve">.  </w:t>
      </w:r>
      <w:r w:rsidRPr="00ED115A">
        <w:rPr>
          <w:lang w:eastAsia="ja-JP"/>
        </w:rPr>
        <w:t>The f</w:t>
      </w:r>
      <w:r w:rsidRPr="00ED115A">
        <w:rPr>
          <w:rFonts w:hint="eastAsia"/>
          <w:lang w:eastAsia="ja-JP"/>
        </w:rPr>
        <w:t xml:space="preserve">ollowing subclauses explain enhancements which </w:t>
      </w:r>
      <w:r w:rsidRPr="00ED115A">
        <w:rPr>
          <w:lang w:eastAsia="ja-JP"/>
        </w:rPr>
        <w:t>have been adopted in</w:t>
      </w:r>
      <w:r w:rsidRPr="00ED115A">
        <w:rPr>
          <w:rFonts w:hint="eastAsia"/>
          <w:lang w:eastAsia="ja-JP"/>
        </w:rPr>
        <w:t xml:space="preserve"> Ethernet </w:t>
      </w:r>
      <w:r w:rsidRPr="00ED115A">
        <w:rPr>
          <w:lang w:eastAsia="ja-JP"/>
        </w:rPr>
        <w:t>networks thus</w:t>
      </w:r>
      <w:r w:rsidRPr="00ED115A">
        <w:rPr>
          <w:rFonts w:hint="eastAsia"/>
          <w:lang w:eastAsia="ja-JP"/>
        </w:rPr>
        <w:t xml:space="preserve"> far.</w:t>
      </w:r>
    </w:p>
    <w:p w14:paraId="2F609664" w14:textId="77777777" w:rsidR="00C9123C" w:rsidRPr="00ED115A" w:rsidRDefault="00C9123C" w:rsidP="00D55AC7">
      <w:pPr>
        <w:pStyle w:val="Heading4"/>
        <w:rPr>
          <w:lang w:eastAsia="ja-JP"/>
        </w:rPr>
      </w:pPr>
      <w:bookmarkStart w:id="131" w:name="_Toc404879722"/>
      <w:bookmarkStart w:id="132" w:name="_Toc404880697"/>
      <w:r w:rsidRPr="00ED115A">
        <w:rPr>
          <w:rFonts w:hint="eastAsia"/>
          <w:lang w:eastAsia="ja-JP"/>
        </w:rPr>
        <w:t>High bit rate and long reach interfaces</w:t>
      </w:r>
      <w:bookmarkEnd w:id="131"/>
      <w:bookmarkEnd w:id="132"/>
    </w:p>
    <w:p w14:paraId="2F609665" w14:textId="77777777" w:rsidR="00C9123C" w:rsidRDefault="00C9123C" w:rsidP="00D55AC7">
      <w:pPr>
        <w:jc w:val="both"/>
        <w:rPr>
          <w:lang w:eastAsia="ja-JP"/>
        </w:rPr>
      </w:pPr>
      <w:r w:rsidRPr="00ED115A">
        <w:rPr>
          <w:rFonts w:hint="eastAsia"/>
          <w:lang w:eastAsia="ja-JP"/>
        </w:rPr>
        <w:t>Up to 10</w:t>
      </w:r>
      <w:r>
        <w:rPr>
          <w:rFonts w:hint="eastAsia"/>
          <w:lang w:eastAsia="ja-JP"/>
        </w:rPr>
        <w:t>0</w:t>
      </w:r>
      <w:r w:rsidRPr="00ED115A">
        <w:rPr>
          <w:rFonts w:hint="eastAsia"/>
          <w:lang w:eastAsia="ja-JP"/>
        </w:rPr>
        <w:t xml:space="preserve">Gbit/s </w:t>
      </w:r>
      <w:r w:rsidRPr="00D84C06">
        <w:rPr>
          <w:lang w:eastAsia="ja-JP"/>
        </w:rPr>
        <w:t>for example 40GBASE-KR4/CR4/SR4/LR4/FR and 100GBASE-CR10/SR10/LR4/ER4</w:t>
      </w:r>
      <w:r>
        <w:rPr>
          <w:rFonts w:hint="eastAsia"/>
          <w:lang w:eastAsia="ja-JP"/>
        </w:rPr>
        <w:t xml:space="preserve"> </w:t>
      </w:r>
      <w:r w:rsidRPr="00ED115A">
        <w:rPr>
          <w:rFonts w:hint="eastAsia"/>
          <w:lang w:eastAsia="ja-JP"/>
        </w:rPr>
        <w:t xml:space="preserve">have been standardized by IEEE 802.3 WG.  </w:t>
      </w:r>
    </w:p>
    <w:p w14:paraId="2F609666" w14:textId="77777777" w:rsidR="00F16A4B" w:rsidRDefault="00F16A4B">
      <w:pPr>
        <w:jc w:val="both"/>
        <w:rPr>
          <w:lang w:eastAsia="ja-JP"/>
        </w:rPr>
      </w:pPr>
      <w:r>
        <w:rPr>
          <w:rFonts w:hint="eastAsia"/>
          <w:lang w:eastAsia="ja-JP"/>
        </w:rPr>
        <w:t>T</w:t>
      </w:r>
      <w:r>
        <w:rPr>
          <w:lang w:eastAsia="ja-JP"/>
        </w:rPr>
        <w:t>he IEEE Std 802.3</w:t>
      </w:r>
      <w:r w:rsidR="009D53CD">
        <w:rPr>
          <w:rFonts w:hint="eastAsia"/>
          <w:lang w:eastAsia="ja-JP"/>
        </w:rPr>
        <w:t>-2015</w:t>
      </w:r>
      <w:r>
        <w:rPr>
          <w:lang w:eastAsia="ja-JP"/>
        </w:rPr>
        <w:t xml:space="preserve"> </w:t>
      </w:r>
      <w:r w:rsidR="009D53CD">
        <w:rPr>
          <w:rFonts w:hint="eastAsia"/>
          <w:lang w:eastAsia="ja-JP"/>
        </w:rPr>
        <w:t>includes</w:t>
      </w:r>
      <w:r>
        <w:rPr>
          <w:rFonts w:hint="eastAsia"/>
          <w:lang w:eastAsia="ja-JP"/>
        </w:rPr>
        <w:t xml:space="preserve"> </w:t>
      </w:r>
      <w:r>
        <w:rPr>
          <w:lang w:eastAsia="ja-JP"/>
        </w:rPr>
        <w:t>100GBASE-CR4, 100GBASE-KR4, and 100GBASE-KP4</w:t>
      </w:r>
      <w:r w:rsidR="009D53CD">
        <w:rPr>
          <w:rFonts w:hint="eastAsia"/>
          <w:lang w:eastAsia="ja-JP"/>
        </w:rPr>
        <w:t xml:space="preserve">, </w:t>
      </w:r>
      <w:r w:rsidR="009D53CD">
        <w:rPr>
          <w:lang w:eastAsia="ja-JP"/>
        </w:rPr>
        <w:t>100GBASE-SR4 and</w:t>
      </w:r>
      <w:r w:rsidR="009D53CD">
        <w:rPr>
          <w:rFonts w:hint="eastAsia"/>
          <w:lang w:eastAsia="ja-JP"/>
        </w:rPr>
        <w:t xml:space="preserve"> </w:t>
      </w:r>
      <w:r w:rsidR="009D53CD">
        <w:rPr>
          <w:lang w:eastAsia="ja-JP"/>
        </w:rPr>
        <w:t>40GBASE-ER4</w:t>
      </w:r>
      <w:r w:rsidR="009D53CD">
        <w:rPr>
          <w:rFonts w:hint="eastAsia"/>
          <w:lang w:eastAsia="ja-JP"/>
        </w:rPr>
        <w:t>.</w:t>
      </w:r>
      <w:r>
        <w:rPr>
          <w:lang w:eastAsia="ja-JP"/>
        </w:rPr>
        <w:t xml:space="preserve"> </w:t>
      </w:r>
    </w:p>
    <w:p w14:paraId="2F609667" w14:textId="77777777" w:rsidR="002C64E5" w:rsidRPr="002C64E5" w:rsidRDefault="002C64E5" w:rsidP="002C64E5">
      <w:pPr>
        <w:jc w:val="both"/>
        <w:rPr>
          <w:lang w:eastAsia="ja-JP"/>
        </w:rPr>
      </w:pPr>
    </w:p>
    <w:p w14:paraId="2F609668" w14:textId="77777777" w:rsidR="00C9123C" w:rsidRPr="00ED115A" w:rsidRDefault="00C9123C" w:rsidP="00D55AC7">
      <w:pPr>
        <w:pStyle w:val="Heading4"/>
        <w:rPr>
          <w:lang w:eastAsia="ja-JP"/>
        </w:rPr>
      </w:pPr>
      <w:bookmarkStart w:id="133" w:name="_Toc404879723"/>
      <w:bookmarkStart w:id="134" w:name="_Toc404880698"/>
      <w:r w:rsidRPr="00ED115A">
        <w:rPr>
          <w:rFonts w:hint="eastAsia"/>
          <w:lang w:eastAsia="ja-JP"/>
        </w:rPr>
        <w:t>Ethernet-based access networks</w:t>
      </w:r>
      <w:bookmarkEnd w:id="133"/>
      <w:bookmarkEnd w:id="134"/>
    </w:p>
    <w:p w14:paraId="2F609669" w14:textId="77777777" w:rsidR="00C9123C" w:rsidRPr="00ED115A" w:rsidRDefault="00C9123C" w:rsidP="00D55AC7">
      <w:pPr>
        <w:jc w:val="both"/>
        <w:rPr>
          <w:lang w:eastAsia="ja-JP"/>
        </w:rPr>
      </w:pPr>
      <w:r>
        <w:rPr>
          <w:rFonts w:hint="eastAsia"/>
          <w:lang w:eastAsia="ja-JP"/>
        </w:rPr>
        <w:t xml:space="preserve">One of the </w:t>
      </w:r>
      <w:r w:rsidRPr="00ED115A">
        <w:rPr>
          <w:rFonts w:hint="eastAsia"/>
          <w:lang w:eastAsia="ja-JP"/>
        </w:rPr>
        <w:t>Ethernet capabilities as access networks</w:t>
      </w:r>
      <w:r>
        <w:rPr>
          <w:rFonts w:hint="eastAsia"/>
          <w:lang w:eastAsia="ja-JP"/>
        </w:rPr>
        <w:t xml:space="preserve"> regarding 10G-EPON</w:t>
      </w:r>
      <w:r w:rsidRPr="00ED115A">
        <w:rPr>
          <w:rFonts w:hint="eastAsia"/>
          <w:lang w:eastAsia="ja-JP"/>
        </w:rPr>
        <w:t xml:space="preserve"> </w:t>
      </w:r>
      <w:r w:rsidR="009D53CD">
        <w:rPr>
          <w:rFonts w:hint="eastAsia"/>
          <w:lang w:eastAsia="ja-JP"/>
        </w:rPr>
        <w:t>was</w:t>
      </w:r>
      <w:r w:rsidRPr="00ED115A">
        <w:rPr>
          <w:rFonts w:hint="eastAsia"/>
          <w:lang w:eastAsia="ja-JP"/>
        </w:rPr>
        <w:t xml:space="preserve"> enhanced by IEEE 802.3 WG </w:t>
      </w:r>
      <w:r w:rsidR="009D53CD">
        <w:rPr>
          <w:rFonts w:hint="eastAsia"/>
          <w:lang w:eastAsia="ja-JP"/>
        </w:rPr>
        <w:t>into</w:t>
      </w:r>
      <w:r w:rsidRPr="00ED115A">
        <w:rPr>
          <w:color w:val="000000"/>
        </w:rPr>
        <w:t xml:space="preserve"> IEEE Std 802.3-20</w:t>
      </w:r>
      <w:r>
        <w:rPr>
          <w:rFonts w:hint="eastAsia"/>
          <w:color w:val="000000"/>
          <w:lang w:eastAsia="ja-JP"/>
        </w:rPr>
        <w:t>1</w:t>
      </w:r>
      <w:r w:rsidR="009D53CD">
        <w:rPr>
          <w:rFonts w:hint="eastAsia"/>
          <w:color w:val="000000"/>
          <w:lang w:eastAsia="ja-JP"/>
        </w:rPr>
        <w:t>5</w:t>
      </w:r>
      <w:r w:rsidRPr="00ED115A">
        <w:rPr>
          <w:rFonts w:hint="eastAsia"/>
          <w:color w:val="000000"/>
          <w:lang w:eastAsia="ja-JP"/>
        </w:rPr>
        <w:t>.</w:t>
      </w:r>
      <w:r w:rsidRPr="00ED115A">
        <w:rPr>
          <w:rFonts w:hint="eastAsia"/>
          <w:lang w:eastAsia="ja-JP"/>
        </w:rPr>
        <w:t xml:space="preserve"> </w:t>
      </w:r>
      <w:r>
        <w:rPr>
          <w:rFonts w:hint="eastAsia"/>
          <w:lang w:eastAsia="ja-JP"/>
        </w:rPr>
        <w:t xml:space="preserve">Up to 10Gbit/s interfaces, </w:t>
      </w:r>
      <w:r w:rsidRPr="00E41E10">
        <w:rPr>
          <w:lang w:eastAsia="ja-JP"/>
        </w:rPr>
        <w:t>2BASE-TL, 10PASS-TS, 100BASE-LX10/BX10, 1000BASE-LX10/BX10, 1000BASE-PX10/PX20</w:t>
      </w:r>
      <w:r w:rsidR="00AF5AB2">
        <w:rPr>
          <w:rFonts w:hint="eastAsia"/>
          <w:lang w:eastAsia="ja-JP"/>
        </w:rPr>
        <w:t>/PX30/PX40</w:t>
      </w:r>
      <w:r w:rsidRPr="00E41E10">
        <w:rPr>
          <w:lang w:eastAsia="ja-JP"/>
        </w:rPr>
        <w:t xml:space="preserve"> (1G-EPON), and 10GBASE-PR</w:t>
      </w:r>
      <w:r w:rsidR="00AF5AB2">
        <w:rPr>
          <w:rFonts w:hint="eastAsia"/>
          <w:lang w:eastAsia="ja-JP"/>
        </w:rPr>
        <w:t>10/PR20/PR30/PR40</w:t>
      </w:r>
      <w:r w:rsidRPr="00E41E10">
        <w:rPr>
          <w:lang w:eastAsia="ja-JP"/>
        </w:rPr>
        <w:t>/PRX</w:t>
      </w:r>
      <w:r w:rsidR="00AF5AB2">
        <w:rPr>
          <w:rFonts w:hint="eastAsia"/>
          <w:lang w:eastAsia="ja-JP"/>
        </w:rPr>
        <w:t>10/PRX20/PRX30/PRX40</w:t>
      </w:r>
      <w:r w:rsidRPr="00E41E10">
        <w:rPr>
          <w:lang w:eastAsia="ja-JP"/>
        </w:rPr>
        <w:t xml:space="preserve"> (10G-EPON)</w:t>
      </w:r>
      <w:r>
        <w:rPr>
          <w:rFonts w:hint="eastAsia"/>
          <w:lang w:eastAsia="ja-JP"/>
        </w:rPr>
        <w:t xml:space="preserve">, are </w:t>
      </w:r>
      <w:r>
        <w:rPr>
          <w:lang w:eastAsia="ja-JP"/>
        </w:rPr>
        <w:t>specified</w:t>
      </w:r>
      <w:r>
        <w:rPr>
          <w:rFonts w:hint="eastAsia"/>
          <w:lang w:eastAsia="ja-JP"/>
        </w:rPr>
        <w:t xml:space="preserve"> in IEEE 802.3-201</w:t>
      </w:r>
      <w:r w:rsidR="009D53CD">
        <w:rPr>
          <w:rFonts w:hint="eastAsia"/>
          <w:lang w:eastAsia="ja-JP"/>
        </w:rPr>
        <w:t>5 as well</w:t>
      </w:r>
      <w:r>
        <w:rPr>
          <w:rFonts w:hint="eastAsia"/>
          <w:lang w:eastAsia="ja-JP"/>
        </w:rPr>
        <w:t xml:space="preserve">. </w:t>
      </w:r>
    </w:p>
    <w:p w14:paraId="2F60966A" w14:textId="77777777" w:rsidR="00C9123C" w:rsidRPr="00ED115A" w:rsidRDefault="00C9123C" w:rsidP="00D55AC7">
      <w:pPr>
        <w:pStyle w:val="Heading4"/>
        <w:rPr>
          <w:lang w:eastAsia="ja-JP"/>
        </w:rPr>
      </w:pPr>
      <w:r w:rsidRPr="00ED115A">
        <w:rPr>
          <w:rFonts w:hint="eastAsia"/>
          <w:lang w:eastAsia="ja-JP"/>
        </w:rPr>
        <w:t>Enhancement of scalability</w:t>
      </w:r>
    </w:p>
    <w:p w14:paraId="2F60966B" w14:textId="77777777" w:rsidR="00C9123C" w:rsidRPr="00ED115A" w:rsidRDefault="00C9123C" w:rsidP="00D55AC7">
      <w:pPr>
        <w:jc w:val="both"/>
        <w:rPr>
          <w:lang w:eastAsia="ja-JP"/>
        </w:rPr>
      </w:pPr>
      <w:r w:rsidRPr="00ED115A">
        <w:rPr>
          <w:rFonts w:hint="eastAsia"/>
          <w:lang w:eastAsia="ja-JP"/>
        </w:rPr>
        <w:t>VLAN technology is widely used to provide customers with logically independent networks while sharing network resource physically.  However, since 12bit VLAN ID must be a unique value throughout the network, the customer accommodation is limited to 4094 (2 values, 0 and 4095, are reserved for other purposes).</w:t>
      </w:r>
    </w:p>
    <w:p w14:paraId="2F60966C" w14:textId="77777777" w:rsidR="00C9123C" w:rsidRPr="00ED115A" w:rsidRDefault="00376B0D" w:rsidP="00D55AC7">
      <w:pPr>
        <w:jc w:val="both"/>
        <w:rPr>
          <w:lang w:eastAsia="ja-JP"/>
        </w:rPr>
      </w:pPr>
      <w:r>
        <w:rPr>
          <w:rFonts w:hint="eastAsia"/>
          <w:lang w:eastAsia="ja-JP"/>
        </w:rPr>
        <w:t>T</w:t>
      </w:r>
      <w:r w:rsidR="00C9123C" w:rsidRPr="00ED115A">
        <w:rPr>
          <w:rFonts w:hint="eastAsia"/>
          <w:lang w:eastAsia="ja-JP"/>
        </w:rPr>
        <w:t xml:space="preserve">o </w:t>
      </w:r>
      <w:r w:rsidR="00F147C0">
        <w:rPr>
          <w:rFonts w:hint="eastAsia"/>
          <w:lang w:eastAsia="ja-JP"/>
        </w:rPr>
        <w:t>relax</w:t>
      </w:r>
      <w:r w:rsidR="00F147C0" w:rsidRPr="00ED115A">
        <w:rPr>
          <w:rFonts w:hint="eastAsia"/>
          <w:lang w:eastAsia="ja-JP"/>
        </w:rPr>
        <w:t xml:space="preserve"> </w:t>
      </w:r>
      <w:r w:rsidR="00C9123C" w:rsidRPr="00ED115A">
        <w:rPr>
          <w:rFonts w:hint="eastAsia"/>
          <w:lang w:eastAsia="ja-JP"/>
        </w:rPr>
        <w:t xml:space="preserve">this limitation, a method which uses two VLAN IDs in a frame </w:t>
      </w:r>
      <w:r>
        <w:rPr>
          <w:rFonts w:hint="eastAsia"/>
          <w:lang w:eastAsia="ja-JP"/>
        </w:rPr>
        <w:t>was</w:t>
      </w:r>
      <w:r w:rsidR="00C9123C" w:rsidRPr="00ED115A">
        <w:rPr>
          <w:rFonts w:hint="eastAsia"/>
          <w:lang w:eastAsia="ja-JP"/>
        </w:rPr>
        <w:t xml:space="preserve"> standardized by IEEE 802.1ad (Provider Bridges) in October 2005.  This method allows the network to provide up to 4094 Service VLANs, each of which can accommodate up to 4094 Customer VLANs.</w:t>
      </w:r>
    </w:p>
    <w:p w14:paraId="2F60966D" w14:textId="77777777" w:rsidR="00C9123C" w:rsidRPr="00ED115A" w:rsidRDefault="00C9123C" w:rsidP="00D55AC7">
      <w:pPr>
        <w:pStyle w:val="Heading4"/>
        <w:rPr>
          <w:lang w:eastAsia="ja-JP"/>
        </w:rPr>
      </w:pPr>
      <w:bookmarkStart w:id="135" w:name="_Toc404879724"/>
      <w:bookmarkStart w:id="136" w:name="_Toc404880699"/>
      <w:r w:rsidRPr="00ED115A">
        <w:rPr>
          <w:rFonts w:hint="eastAsia"/>
          <w:lang w:eastAsia="ja-JP"/>
        </w:rPr>
        <w:t>Scalable Ethernet-based backbone</w:t>
      </w:r>
      <w:bookmarkEnd w:id="135"/>
      <w:bookmarkEnd w:id="136"/>
    </w:p>
    <w:p w14:paraId="2F60966E" w14:textId="77777777" w:rsidR="00C9123C" w:rsidRPr="00ED115A" w:rsidRDefault="00C9123C" w:rsidP="00D55AC7">
      <w:pPr>
        <w:jc w:val="both"/>
        <w:rPr>
          <w:lang w:eastAsia="ja-JP"/>
        </w:rPr>
      </w:pPr>
      <w:r w:rsidRPr="00ED115A">
        <w:rPr>
          <w:rFonts w:hint="eastAsia"/>
          <w:lang w:eastAsia="ja-JP"/>
        </w:rPr>
        <w:t>In order to realize further scalable network</w:t>
      </w:r>
      <w:r w:rsidR="00F147C0">
        <w:rPr>
          <w:rFonts w:hint="eastAsia"/>
          <w:lang w:eastAsia="ja-JP"/>
        </w:rPr>
        <w:t>s</w:t>
      </w:r>
      <w:r w:rsidRPr="00ED115A">
        <w:rPr>
          <w:rFonts w:hint="eastAsia"/>
          <w:lang w:eastAsia="ja-JP"/>
        </w:rPr>
        <w:t>, IEEE 802.1ah (Backbone Provider Bridges) specifies a method which uses B-Tag, I-Tag and C-Tag.  B-Tag and C-Tag include 12 bit VLAN ID.  I-Tag includes 20bit Service ID (note: the size of the Service ID under study).  One VLAN ID identifies a Customer VLAN.  Service ID identifies a service in a provider network. Another VLAN ID identifies a Backbone VLAN.  This allows the network to use 12bit VLAN ID space and 20 bit service ID space as well as its own MAC address space.  IEEE 802.1ah was approved in June 2008.</w:t>
      </w:r>
    </w:p>
    <w:p w14:paraId="2F60966F" w14:textId="77777777" w:rsidR="00C9123C" w:rsidRPr="00ED115A" w:rsidRDefault="00C9123C" w:rsidP="00D55AC7">
      <w:pPr>
        <w:pStyle w:val="Heading4"/>
        <w:rPr>
          <w:lang w:eastAsia="ja-JP"/>
        </w:rPr>
      </w:pPr>
      <w:bookmarkStart w:id="137" w:name="_Toc404879725"/>
      <w:bookmarkStart w:id="138" w:name="_Toc404880700"/>
      <w:r w:rsidRPr="00ED115A">
        <w:rPr>
          <w:rFonts w:hint="eastAsia"/>
          <w:lang w:eastAsia="ja-JP"/>
        </w:rPr>
        <w:t>The number of MAC addresses to be learned by bridges</w:t>
      </w:r>
      <w:bookmarkEnd w:id="137"/>
      <w:bookmarkEnd w:id="138"/>
    </w:p>
    <w:p w14:paraId="2F609670" w14:textId="77777777" w:rsidR="00C9123C" w:rsidRPr="00ED115A" w:rsidRDefault="00C9123C" w:rsidP="00D55AC7">
      <w:pPr>
        <w:jc w:val="both"/>
        <w:rPr>
          <w:lang w:eastAsia="ja-JP"/>
        </w:rPr>
      </w:pPr>
      <w:r w:rsidRPr="00ED115A">
        <w:rPr>
          <w:rFonts w:hint="eastAsia"/>
          <w:lang w:eastAsia="ja-JP"/>
        </w:rPr>
        <w:t xml:space="preserve">Bridges in a network automatically learn the source MAC addresses of incoming frames.  When the number of stations is large, this learning process consumes a lot of resources of each bridge.  </w:t>
      </w:r>
      <w:r w:rsidR="00F7070D">
        <w:rPr>
          <w:rFonts w:hint="eastAsia"/>
          <w:lang w:eastAsia="ja-JP"/>
        </w:rPr>
        <w:t>T</w:t>
      </w:r>
      <w:r w:rsidRPr="00ED115A">
        <w:rPr>
          <w:rFonts w:hint="eastAsia"/>
          <w:lang w:eastAsia="ja-JP"/>
        </w:rPr>
        <w:t>o alleviate this burden, IEEE 802.1ah (Backbone Provider Bridges) is standardizing a method which encapsulates MAC addresses of user stations by backbone MAC addresses so that bridges inside the backbone network do not learn MAC addresses of user stations.</w:t>
      </w:r>
    </w:p>
    <w:p w14:paraId="2F609671" w14:textId="77777777" w:rsidR="00C9123C" w:rsidRPr="00ED115A" w:rsidRDefault="00C9123C" w:rsidP="00D55AC7">
      <w:pPr>
        <w:pStyle w:val="Heading4"/>
        <w:rPr>
          <w:lang w:eastAsia="ja-JP"/>
        </w:rPr>
      </w:pPr>
      <w:bookmarkStart w:id="139" w:name="_Toc404879726"/>
      <w:bookmarkStart w:id="140" w:name="_Toc404880701"/>
      <w:r w:rsidRPr="00ED115A">
        <w:rPr>
          <w:rFonts w:hint="eastAsia"/>
          <w:lang w:eastAsia="ja-JP"/>
        </w:rPr>
        <w:t>Network level OAM</w:t>
      </w:r>
      <w:bookmarkEnd w:id="139"/>
      <w:bookmarkEnd w:id="140"/>
    </w:p>
    <w:p w14:paraId="2F609672" w14:textId="77777777" w:rsidR="0061050C" w:rsidRDefault="0061050C" w:rsidP="00D55AC7">
      <w:pPr>
        <w:jc w:val="both"/>
        <w:rPr>
          <w:lang w:eastAsia="ja-JP"/>
        </w:rPr>
      </w:pPr>
      <w:r>
        <w:rPr>
          <w:rFonts w:hint="eastAsia"/>
          <w:lang w:eastAsia="ja-JP"/>
        </w:rPr>
        <w:t>T</w:t>
      </w:r>
      <w:r w:rsidR="00C9123C" w:rsidRPr="00ED115A">
        <w:rPr>
          <w:rFonts w:hint="eastAsia"/>
          <w:lang w:eastAsia="ja-JP"/>
        </w:rPr>
        <w:t xml:space="preserve">o enable network operators to detect, localize and </w:t>
      </w:r>
      <w:r w:rsidR="00C9123C" w:rsidRPr="00ED115A">
        <w:rPr>
          <w:lang w:eastAsia="ja-JP"/>
        </w:rPr>
        <w:t>verify</w:t>
      </w:r>
      <w:r w:rsidR="00C9123C" w:rsidRPr="00ED115A">
        <w:rPr>
          <w:rFonts w:hint="eastAsia"/>
          <w:lang w:eastAsia="ja-JP"/>
        </w:rPr>
        <w:t xml:space="preserve"> defects easily and efficiently, network</w:t>
      </w:r>
      <w:r w:rsidR="009356FC">
        <w:rPr>
          <w:rFonts w:hint="eastAsia"/>
          <w:lang w:eastAsia="ja-JP"/>
        </w:rPr>
        <w:t>-</w:t>
      </w:r>
      <w:r w:rsidR="00C9123C" w:rsidRPr="00ED115A">
        <w:rPr>
          <w:rFonts w:hint="eastAsia"/>
          <w:lang w:eastAsia="ja-JP"/>
        </w:rPr>
        <w:t xml:space="preserve">level Ethernet OAM functions </w:t>
      </w:r>
      <w:r>
        <w:rPr>
          <w:rFonts w:hint="eastAsia"/>
          <w:lang w:eastAsia="ja-JP"/>
        </w:rPr>
        <w:t>were</w:t>
      </w:r>
      <w:r w:rsidR="00C9123C" w:rsidRPr="00ED115A">
        <w:rPr>
          <w:rFonts w:hint="eastAsia"/>
          <w:lang w:eastAsia="ja-JP"/>
        </w:rPr>
        <w:t xml:space="preserve"> standardized </w:t>
      </w:r>
      <w:r w:rsidR="0064368E">
        <w:rPr>
          <w:rFonts w:hint="eastAsia"/>
          <w:lang w:eastAsia="ja-JP"/>
        </w:rPr>
        <w:t>in</w:t>
      </w:r>
      <w:r w:rsidR="0064368E" w:rsidRPr="00ED115A">
        <w:rPr>
          <w:rFonts w:hint="eastAsia"/>
          <w:lang w:eastAsia="ja-JP"/>
        </w:rPr>
        <w:t xml:space="preserve"> </w:t>
      </w:r>
      <w:r w:rsidR="00C9123C" w:rsidRPr="00ED115A">
        <w:rPr>
          <w:rFonts w:hint="eastAsia"/>
          <w:lang w:eastAsia="ja-JP"/>
        </w:rPr>
        <w:t>ITU-T SG13 (</w:t>
      </w:r>
      <w:r w:rsidR="00BD47E8" w:rsidRPr="00ED115A">
        <w:rPr>
          <w:lang w:eastAsia="ja-JP"/>
        </w:rPr>
        <w:t>Q5</w:t>
      </w:r>
      <w:r w:rsidR="00C9123C" w:rsidRPr="00ED115A">
        <w:rPr>
          <w:rFonts w:hint="eastAsia"/>
          <w:lang w:eastAsia="ja-JP"/>
        </w:rPr>
        <w:t xml:space="preserve">/13) and IEEE 802.1ag under a close </w:t>
      </w:r>
      <w:r>
        <w:rPr>
          <w:rFonts w:hint="eastAsia"/>
          <w:lang w:eastAsia="ja-JP"/>
        </w:rPr>
        <w:t>collaboration</w:t>
      </w:r>
      <w:r w:rsidR="00C9123C" w:rsidRPr="00ED115A">
        <w:rPr>
          <w:rFonts w:hint="eastAsia"/>
          <w:lang w:eastAsia="ja-JP"/>
        </w:rPr>
        <w:t xml:space="preserve">.  </w:t>
      </w:r>
    </w:p>
    <w:p w14:paraId="2F609673" w14:textId="77777777" w:rsidR="0061050C" w:rsidRDefault="00C9123C" w:rsidP="00D55AC7">
      <w:pPr>
        <w:jc w:val="both"/>
        <w:rPr>
          <w:lang w:eastAsia="ja-JP"/>
        </w:rPr>
      </w:pPr>
      <w:r w:rsidRPr="00ED115A">
        <w:rPr>
          <w:rFonts w:hint="eastAsia"/>
          <w:lang w:eastAsia="ja-JP"/>
        </w:rPr>
        <w:t>ITU-T Recommendation Y.1731 was approved in May 2006</w:t>
      </w:r>
      <w:r w:rsidRPr="00ED115A">
        <w:rPr>
          <w:lang w:eastAsia="ja-JP"/>
        </w:rPr>
        <w:t xml:space="preserve"> and revised in February 2008</w:t>
      </w:r>
      <w:r w:rsidRPr="00ED115A">
        <w:rPr>
          <w:rFonts w:hint="eastAsia"/>
          <w:lang w:eastAsia="ja-JP"/>
        </w:rPr>
        <w:t>.  IEEE 802.1ag was approved in September 2007.  IEEE 802.1ag covers fault management functions only while Y.1731 covers both fault management and performance management.</w:t>
      </w:r>
      <w:r w:rsidRPr="00ED115A">
        <w:rPr>
          <w:lang w:eastAsia="ja-JP"/>
        </w:rPr>
        <w:t xml:space="preserve"> </w:t>
      </w:r>
    </w:p>
    <w:p w14:paraId="2F609674" w14:textId="77777777" w:rsidR="0061050C" w:rsidRDefault="00C9123C" w:rsidP="00D55AC7">
      <w:pPr>
        <w:jc w:val="both"/>
        <w:rPr>
          <w:lang w:val="en-US" w:eastAsia="ja-JP"/>
        </w:rPr>
      </w:pPr>
      <w:r w:rsidRPr="00ED115A">
        <w:rPr>
          <w:lang w:eastAsia="ja-JP"/>
        </w:rPr>
        <w:t>Ethernet services performance parameters were standardized by ITU-T SG12 (Q.17/12) in Recommendation Y.1563, approved in January 2009. Service OAM Framework</w:t>
      </w:r>
      <w:r w:rsidR="0061050C">
        <w:rPr>
          <w:rFonts w:hint="eastAsia"/>
          <w:lang w:eastAsia="ja-JP"/>
        </w:rPr>
        <w:t xml:space="preserve"> </w:t>
      </w:r>
      <w:r>
        <w:rPr>
          <w:rFonts w:hint="eastAsia"/>
          <w:lang w:eastAsia="ja-JP"/>
        </w:rPr>
        <w:t xml:space="preserve">(MEF17), </w:t>
      </w:r>
      <w:r w:rsidRPr="0092375B">
        <w:rPr>
          <w:rFonts w:eastAsia="Times New Roman"/>
          <w:lang w:val="en-US" w:eastAsia="ja-JP"/>
        </w:rPr>
        <w:t>Service OAM Fault Management Implementation Agreement</w:t>
      </w:r>
      <w:r w:rsidRPr="008231FE">
        <w:rPr>
          <w:rFonts w:eastAsia="Times New Roman"/>
          <w:lang w:val="en-US" w:eastAsia="ja-JP"/>
        </w:rPr>
        <w:t xml:space="preserve"> (MEF 30) and </w:t>
      </w:r>
      <w:r w:rsidRPr="0092375B">
        <w:rPr>
          <w:rFonts w:eastAsia="Times New Roman"/>
          <w:lang w:val="en-US" w:eastAsia="ja-JP"/>
        </w:rPr>
        <w:t>Service OAM Performance Monitoring Implementation Agreement</w:t>
      </w:r>
      <w:r w:rsidRPr="008231FE">
        <w:rPr>
          <w:rFonts w:eastAsia="Times New Roman"/>
          <w:lang w:val="en-US" w:eastAsia="ja-JP"/>
        </w:rPr>
        <w:t xml:space="preserve"> (MEF 35)</w:t>
      </w:r>
      <w:r>
        <w:rPr>
          <w:rFonts w:hint="eastAsia"/>
          <w:lang w:val="en-US" w:eastAsia="ja-JP"/>
        </w:rPr>
        <w:t xml:space="preserve"> are specified in MEF. </w:t>
      </w:r>
    </w:p>
    <w:p w14:paraId="2F609675" w14:textId="77777777" w:rsidR="00C9123C" w:rsidRPr="00ED115A" w:rsidRDefault="0061050C" w:rsidP="00D55AC7">
      <w:pPr>
        <w:jc w:val="both"/>
        <w:rPr>
          <w:lang w:eastAsia="ja-JP"/>
        </w:rPr>
      </w:pPr>
      <w:r>
        <w:rPr>
          <w:rFonts w:hint="eastAsia"/>
          <w:lang w:eastAsia="ja-JP"/>
        </w:rPr>
        <w:t>I</w:t>
      </w:r>
      <w:r w:rsidRPr="00ED115A">
        <w:rPr>
          <w:rFonts w:hint="eastAsia"/>
          <w:lang w:eastAsia="ja-JP"/>
        </w:rPr>
        <w:t>n October</w:t>
      </w:r>
      <w:r>
        <w:rPr>
          <w:rFonts w:hint="eastAsia"/>
          <w:lang w:eastAsia="ja-JP"/>
        </w:rPr>
        <w:t xml:space="preserve"> 2008, </w:t>
      </w:r>
      <w:r w:rsidRPr="00ED115A">
        <w:rPr>
          <w:rFonts w:hint="eastAsia"/>
          <w:lang w:eastAsia="ja-JP"/>
        </w:rPr>
        <w:t>WTSA-08</w:t>
      </w:r>
      <w:r w:rsidR="00C9123C" w:rsidRPr="00ED115A">
        <w:rPr>
          <w:rFonts w:hint="eastAsia"/>
          <w:lang w:eastAsia="ja-JP"/>
        </w:rPr>
        <w:t xml:space="preserve"> </w:t>
      </w:r>
      <w:r w:rsidR="00F7070D">
        <w:rPr>
          <w:rFonts w:hint="eastAsia"/>
          <w:lang w:eastAsia="ja-JP"/>
        </w:rPr>
        <w:t>transferred</w:t>
      </w:r>
      <w:r w:rsidR="00C9123C" w:rsidRPr="00ED115A">
        <w:rPr>
          <w:rFonts w:hint="eastAsia"/>
          <w:lang w:eastAsia="ja-JP"/>
        </w:rPr>
        <w:t xml:space="preserve"> </w:t>
      </w:r>
      <w:r w:rsidR="00BD47E8" w:rsidRPr="00ED115A">
        <w:rPr>
          <w:lang w:eastAsia="ja-JP"/>
        </w:rPr>
        <w:t>Q5</w:t>
      </w:r>
      <w:r w:rsidR="00C9123C" w:rsidRPr="00ED115A">
        <w:rPr>
          <w:rFonts w:hint="eastAsia"/>
          <w:lang w:eastAsia="ja-JP"/>
        </w:rPr>
        <w:t>/13 (OAM) to SG15</w:t>
      </w:r>
      <w:r>
        <w:rPr>
          <w:rFonts w:hint="eastAsia"/>
          <w:lang w:eastAsia="ja-JP"/>
        </w:rPr>
        <w:t xml:space="preserve"> and now </w:t>
      </w:r>
      <w:r w:rsidR="00C9123C" w:rsidRPr="00ED115A">
        <w:rPr>
          <w:rFonts w:hint="eastAsia"/>
          <w:lang w:eastAsia="ja-JP"/>
        </w:rPr>
        <w:t xml:space="preserve">Ethernet OAM </w:t>
      </w:r>
      <w:r>
        <w:rPr>
          <w:rFonts w:hint="eastAsia"/>
          <w:lang w:eastAsia="ja-JP"/>
        </w:rPr>
        <w:t>work is</w:t>
      </w:r>
      <w:r w:rsidR="00C9123C" w:rsidRPr="00ED115A">
        <w:rPr>
          <w:rFonts w:hint="eastAsia"/>
          <w:lang w:eastAsia="ja-JP"/>
        </w:rPr>
        <w:t xml:space="preserve"> conducted </w:t>
      </w:r>
      <w:r>
        <w:rPr>
          <w:rFonts w:hint="eastAsia"/>
          <w:lang w:eastAsia="ja-JP"/>
        </w:rPr>
        <w:t>in</w:t>
      </w:r>
      <w:r w:rsidRPr="00ED115A">
        <w:rPr>
          <w:rFonts w:hint="eastAsia"/>
          <w:lang w:eastAsia="ja-JP"/>
        </w:rPr>
        <w:t xml:space="preserve"> </w:t>
      </w:r>
      <w:r w:rsidR="00C9123C" w:rsidRPr="00ED115A">
        <w:rPr>
          <w:rFonts w:hint="eastAsia"/>
          <w:lang w:eastAsia="ja-JP"/>
        </w:rPr>
        <w:t>SG15.</w:t>
      </w:r>
    </w:p>
    <w:p w14:paraId="2F609676" w14:textId="77777777" w:rsidR="00C9123C" w:rsidRPr="00ED115A" w:rsidRDefault="00C9123C" w:rsidP="00D55AC7">
      <w:pPr>
        <w:pStyle w:val="Heading4"/>
        <w:rPr>
          <w:lang w:eastAsia="ja-JP"/>
        </w:rPr>
      </w:pPr>
      <w:bookmarkStart w:id="141" w:name="_Toc404879727"/>
      <w:bookmarkStart w:id="142" w:name="_Toc404880702"/>
      <w:r w:rsidRPr="00ED115A">
        <w:rPr>
          <w:rFonts w:hint="eastAsia"/>
          <w:lang w:eastAsia="ja-JP"/>
        </w:rPr>
        <w:t>Fast survivability technologies</w:t>
      </w:r>
      <w:bookmarkEnd w:id="141"/>
      <w:bookmarkEnd w:id="142"/>
    </w:p>
    <w:p w14:paraId="2F609677" w14:textId="77777777" w:rsidR="00C9123C" w:rsidRPr="00ED115A" w:rsidRDefault="0064368E" w:rsidP="00D55AC7">
      <w:pPr>
        <w:jc w:val="both"/>
        <w:rPr>
          <w:lang w:eastAsia="ja-JP"/>
        </w:rPr>
      </w:pPr>
      <w:r>
        <w:rPr>
          <w:rFonts w:hint="eastAsia"/>
          <w:lang w:eastAsia="ja-JP"/>
        </w:rPr>
        <w:t>T</w:t>
      </w:r>
      <w:r w:rsidR="00C9123C" w:rsidRPr="00ED115A">
        <w:rPr>
          <w:rFonts w:hint="eastAsia"/>
          <w:lang w:eastAsia="ja-JP"/>
        </w:rPr>
        <w:t xml:space="preserve">o realize fast and simple protection switching in addition to Link Aggregation and </w:t>
      </w:r>
      <w:r w:rsidR="00C9123C" w:rsidRPr="00ED115A">
        <w:rPr>
          <w:lang w:eastAsia="ja-JP"/>
        </w:rPr>
        <w:t xml:space="preserve">Rapid </w:t>
      </w:r>
      <w:r w:rsidR="00C9123C" w:rsidRPr="00ED115A">
        <w:rPr>
          <w:rFonts w:hint="eastAsia"/>
          <w:lang w:eastAsia="ja-JP"/>
        </w:rPr>
        <w:t xml:space="preserve">Spanning Tree Protocol, Recommendation on Ethernet linear protection switching mechanism </w:t>
      </w:r>
      <w:r w:rsidR="00C9123C" w:rsidRPr="00ED115A">
        <w:rPr>
          <w:lang w:eastAsia="ja-JP"/>
        </w:rPr>
        <w:t xml:space="preserve">(G.8031) </w:t>
      </w:r>
      <w:r w:rsidR="00C9123C" w:rsidRPr="00ED115A">
        <w:rPr>
          <w:rFonts w:hint="eastAsia"/>
          <w:lang w:eastAsia="ja-JP"/>
        </w:rPr>
        <w:t xml:space="preserve">was approved in June 2006.  Recommendation on Ethernet ring protection (G.8032) was approved in June 2008. </w:t>
      </w:r>
      <w:r>
        <w:rPr>
          <w:rFonts w:hint="eastAsia"/>
          <w:lang w:eastAsia="ja-JP"/>
        </w:rPr>
        <w:t>I</w:t>
      </w:r>
      <w:r w:rsidRPr="00ED115A">
        <w:rPr>
          <w:rFonts w:hint="eastAsia"/>
          <w:lang w:eastAsia="ja-JP"/>
        </w:rPr>
        <w:t>n March 2010</w:t>
      </w:r>
      <w:r>
        <w:rPr>
          <w:rFonts w:hint="eastAsia"/>
          <w:lang w:eastAsia="ja-JP"/>
        </w:rPr>
        <w:t>, t</w:t>
      </w:r>
      <w:r w:rsidR="00C9123C" w:rsidRPr="00ED115A">
        <w:rPr>
          <w:rFonts w:hint="eastAsia"/>
          <w:lang w:eastAsia="ja-JP"/>
        </w:rPr>
        <w:t xml:space="preserve">he revised G.8032v2 </w:t>
      </w:r>
      <w:r>
        <w:rPr>
          <w:rFonts w:hint="eastAsia"/>
          <w:lang w:eastAsia="ja-JP"/>
        </w:rPr>
        <w:t>covered</w:t>
      </w:r>
      <w:r w:rsidRPr="00ED115A">
        <w:rPr>
          <w:rFonts w:hint="eastAsia"/>
          <w:lang w:eastAsia="ja-JP"/>
        </w:rPr>
        <w:t xml:space="preserve"> </w:t>
      </w:r>
      <w:r w:rsidR="00C9123C" w:rsidRPr="00ED115A">
        <w:rPr>
          <w:lang w:eastAsia="ja-JP"/>
        </w:rPr>
        <w:t xml:space="preserve">interconnected and multiple rings, </w:t>
      </w:r>
      <w:r w:rsidR="00C9123C" w:rsidRPr="00ED115A">
        <w:rPr>
          <w:rFonts w:hint="eastAsia"/>
          <w:lang w:eastAsia="ja-JP"/>
        </w:rPr>
        <w:t>operator commands and non-revertive mode.</w:t>
      </w:r>
    </w:p>
    <w:p w14:paraId="2F609678" w14:textId="77777777" w:rsidR="0064368E" w:rsidRDefault="00880DA6" w:rsidP="00D55AC7">
      <w:pPr>
        <w:jc w:val="both"/>
        <w:rPr>
          <w:lang w:eastAsia="ja-JP"/>
        </w:rPr>
      </w:pPr>
      <w:r>
        <w:rPr>
          <w:rFonts w:hint="eastAsia"/>
          <w:lang w:eastAsia="ja-JP"/>
        </w:rPr>
        <w:t xml:space="preserve">In March 2012, </w:t>
      </w:r>
      <w:r w:rsidR="00C9123C" w:rsidRPr="00ED115A">
        <w:rPr>
          <w:rFonts w:hint="eastAsia"/>
          <w:lang w:eastAsia="ja-JP"/>
        </w:rPr>
        <w:t>IEEE 802.1 WG develop</w:t>
      </w:r>
      <w:r>
        <w:rPr>
          <w:rFonts w:hint="eastAsia"/>
          <w:lang w:eastAsia="ja-JP"/>
        </w:rPr>
        <w:t>ed</w:t>
      </w:r>
      <w:r w:rsidR="00C9123C" w:rsidRPr="00ED115A">
        <w:rPr>
          <w:rFonts w:hint="eastAsia"/>
          <w:lang w:eastAsia="ja-JP"/>
        </w:rPr>
        <w:t xml:space="preserve"> a standard on Shortest Path Bridging (IEEE 802.1aq) to optimize restoration capabilities.  </w:t>
      </w:r>
      <w:r w:rsidR="0064368E">
        <w:rPr>
          <w:rFonts w:hint="eastAsia"/>
          <w:lang w:eastAsia="ja-JP"/>
        </w:rPr>
        <w:t>I</w:t>
      </w:r>
      <w:r w:rsidR="0064368E" w:rsidRPr="00ED115A">
        <w:rPr>
          <w:lang w:eastAsia="ja-JP"/>
        </w:rPr>
        <w:t>n June 2009</w:t>
      </w:r>
      <w:r w:rsidR="0064368E">
        <w:rPr>
          <w:rFonts w:hint="eastAsia"/>
          <w:lang w:eastAsia="ja-JP"/>
        </w:rPr>
        <w:t xml:space="preserve">, </w:t>
      </w:r>
      <w:r w:rsidR="00C9123C" w:rsidRPr="00ED115A">
        <w:rPr>
          <w:rFonts w:hint="eastAsia"/>
          <w:lang w:eastAsia="ja-JP"/>
        </w:rPr>
        <w:t xml:space="preserve">they </w:t>
      </w:r>
      <w:r w:rsidR="00C9123C" w:rsidRPr="00ED115A">
        <w:rPr>
          <w:lang w:eastAsia="ja-JP"/>
        </w:rPr>
        <w:t xml:space="preserve">completed </w:t>
      </w:r>
      <w:r w:rsidR="00C9123C" w:rsidRPr="00ED115A">
        <w:rPr>
          <w:rFonts w:hint="eastAsia"/>
          <w:lang w:eastAsia="ja-JP"/>
        </w:rPr>
        <w:t xml:space="preserve">a standard on Provider Backbone Bridge Traffic Engineering (IEEE 802.1Qay), which includes linear protection switching.  </w:t>
      </w:r>
    </w:p>
    <w:p w14:paraId="2F609679" w14:textId="77777777" w:rsidR="00C9123C" w:rsidRDefault="00C9123C" w:rsidP="00D55AC7">
      <w:pPr>
        <w:jc w:val="both"/>
        <w:rPr>
          <w:lang w:eastAsia="ja-JP"/>
        </w:rPr>
      </w:pPr>
      <w:r w:rsidRPr="00ED115A">
        <w:rPr>
          <w:rFonts w:hint="eastAsia"/>
          <w:lang w:eastAsia="ja-JP"/>
        </w:rPr>
        <w:t xml:space="preserve">IEEE 802.17 WG is developing standards on Resilient Packet Ring (RPR).  </w:t>
      </w:r>
      <w:r w:rsidRPr="00ED115A">
        <w:rPr>
          <w:lang w:eastAsia="ja-JP"/>
        </w:rPr>
        <w:t>T</w:t>
      </w:r>
      <w:r w:rsidRPr="00ED115A">
        <w:rPr>
          <w:rFonts w:hint="eastAsia"/>
          <w:lang w:eastAsia="ja-JP"/>
        </w:rPr>
        <w:t xml:space="preserve">he </w:t>
      </w:r>
      <w:r w:rsidRPr="00ED115A">
        <w:rPr>
          <w:lang w:eastAsia="ja-JP"/>
        </w:rPr>
        <w:t xml:space="preserve">latest 802.17 </w:t>
      </w:r>
      <w:r w:rsidRPr="00ED115A">
        <w:rPr>
          <w:rFonts w:hint="eastAsia"/>
          <w:lang w:eastAsia="ja-JP"/>
        </w:rPr>
        <w:t xml:space="preserve">project </w:t>
      </w:r>
      <w:r w:rsidRPr="00ED115A">
        <w:rPr>
          <w:lang w:eastAsia="ja-JP"/>
        </w:rPr>
        <w:t>has been IEEE P802.17c</w:t>
      </w:r>
      <w:r w:rsidRPr="00ED115A">
        <w:rPr>
          <w:rFonts w:hint="eastAsia"/>
          <w:lang w:eastAsia="ja-JP"/>
        </w:rPr>
        <w:t>: "</w:t>
      </w:r>
      <w:r w:rsidRPr="00ED115A">
        <w:rPr>
          <w:lang w:eastAsia="ja-JP"/>
        </w:rPr>
        <w:t>Protected Inter-Ring Connection</w:t>
      </w:r>
      <w:r w:rsidRPr="00ED115A">
        <w:rPr>
          <w:rFonts w:hint="eastAsia"/>
          <w:lang w:eastAsia="ja-JP"/>
        </w:rPr>
        <w:t xml:space="preserve">".  </w:t>
      </w:r>
      <w:r w:rsidRPr="00ED115A">
        <w:rPr>
          <w:lang w:eastAsia="ja-JP"/>
        </w:rPr>
        <w:t>This project extends the property of fast restoration time</w:t>
      </w:r>
      <w:r w:rsidR="0064368E">
        <w:rPr>
          <w:rFonts w:hint="eastAsia"/>
          <w:lang w:eastAsia="ja-JP"/>
        </w:rPr>
        <w:t xml:space="preserve"> </w:t>
      </w:r>
      <w:r w:rsidR="0064368E" w:rsidRPr="00ED115A">
        <w:rPr>
          <w:lang w:eastAsia="ja-JP"/>
        </w:rPr>
        <w:t>(50 ms)</w:t>
      </w:r>
      <w:r w:rsidRPr="00ED115A">
        <w:rPr>
          <w:lang w:eastAsia="ja-JP"/>
        </w:rPr>
        <w:t>, associated with an individual RPR ring, to dual-interconnected rings.</w:t>
      </w:r>
    </w:p>
    <w:p w14:paraId="2F60967A" w14:textId="77777777" w:rsidR="00880DA6" w:rsidRDefault="00880DA6" w:rsidP="00880DA6">
      <w:pPr>
        <w:jc w:val="both"/>
        <w:rPr>
          <w:lang w:eastAsia="ja-JP"/>
        </w:rPr>
      </w:pPr>
      <w:r>
        <w:rPr>
          <w:rFonts w:hint="eastAsia"/>
          <w:lang w:eastAsia="ja-JP"/>
        </w:rPr>
        <w:t xml:space="preserve">IEEE </w:t>
      </w:r>
      <w:r>
        <w:rPr>
          <w:lang w:eastAsia="ja-JP"/>
        </w:rPr>
        <w:t>802.1CB “Frame Replication and Elimination for Reliability” is a draft standard with applications</w:t>
      </w:r>
      <w:r>
        <w:rPr>
          <w:rFonts w:hint="eastAsia"/>
          <w:lang w:eastAsia="ja-JP"/>
        </w:rPr>
        <w:t xml:space="preserve"> </w:t>
      </w:r>
      <w:r>
        <w:rPr>
          <w:lang w:eastAsia="ja-JP"/>
        </w:rPr>
        <w:t>in the area of protection.  It specifies procedures, managed objects and protocols for bridges and end stations that provide:</w:t>
      </w:r>
    </w:p>
    <w:p w14:paraId="2F60967B" w14:textId="77777777" w:rsidR="00880DA6" w:rsidRDefault="00880DA6" w:rsidP="00D55AC7">
      <w:pPr>
        <w:pStyle w:val="ListParagraph"/>
        <w:numPr>
          <w:ilvl w:val="0"/>
          <w:numId w:val="52"/>
        </w:numPr>
        <w:ind w:leftChars="0"/>
        <w:jc w:val="both"/>
        <w:rPr>
          <w:lang w:eastAsia="ja-JP"/>
        </w:rPr>
      </w:pPr>
      <w:r>
        <w:rPr>
          <w:lang w:eastAsia="ja-JP"/>
        </w:rPr>
        <w:t>Identification and replication of frames, for redundant transmission</w:t>
      </w:r>
      <w:r w:rsidR="00F7070D">
        <w:rPr>
          <w:rFonts w:hint="eastAsia"/>
          <w:lang w:eastAsia="ja-JP"/>
        </w:rPr>
        <w:t>;</w:t>
      </w:r>
    </w:p>
    <w:p w14:paraId="2F60967C" w14:textId="77777777" w:rsidR="00880DA6" w:rsidRDefault="00880DA6" w:rsidP="00D55AC7">
      <w:pPr>
        <w:pStyle w:val="ListParagraph"/>
        <w:numPr>
          <w:ilvl w:val="0"/>
          <w:numId w:val="52"/>
        </w:numPr>
        <w:ind w:leftChars="0"/>
        <w:jc w:val="both"/>
        <w:rPr>
          <w:lang w:eastAsia="ja-JP"/>
        </w:rPr>
      </w:pPr>
      <w:r>
        <w:rPr>
          <w:lang w:eastAsia="ja-JP"/>
        </w:rPr>
        <w:t>Identification of duplicate frames</w:t>
      </w:r>
      <w:r w:rsidR="00F7070D">
        <w:rPr>
          <w:rFonts w:hint="eastAsia"/>
          <w:lang w:eastAsia="ja-JP"/>
        </w:rPr>
        <w:t>;</w:t>
      </w:r>
    </w:p>
    <w:p w14:paraId="2F60967D" w14:textId="77777777" w:rsidR="00880DA6" w:rsidRPr="00ED115A" w:rsidRDefault="00880DA6" w:rsidP="00D55AC7">
      <w:pPr>
        <w:pStyle w:val="ListParagraph"/>
        <w:numPr>
          <w:ilvl w:val="0"/>
          <w:numId w:val="52"/>
        </w:numPr>
        <w:ind w:leftChars="0"/>
        <w:jc w:val="both"/>
        <w:rPr>
          <w:lang w:eastAsia="ja-JP"/>
        </w:rPr>
      </w:pPr>
      <w:r>
        <w:rPr>
          <w:lang w:eastAsia="ja-JP"/>
        </w:rPr>
        <w:t>Elimination of duplicate frames</w:t>
      </w:r>
      <w:r w:rsidR="00F7070D">
        <w:rPr>
          <w:rFonts w:hint="eastAsia"/>
          <w:lang w:eastAsia="ja-JP"/>
        </w:rPr>
        <w:t>.</w:t>
      </w:r>
    </w:p>
    <w:p w14:paraId="2F60967E" w14:textId="77777777" w:rsidR="00C9123C" w:rsidRPr="00ED115A" w:rsidRDefault="00C9123C" w:rsidP="00D55AC7">
      <w:pPr>
        <w:pStyle w:val="Heading4"/>
        <w:rPr>
          <w:lang w:eastAsia="ja-JP"/>
        </w:rPr>
      </w:pPr>
      <w:bookmarkStart w:id="143" w:name="_Toc404879728"/>
      <w:bookmarkStart w:id="144" w:name="_Toc404880703"/>
      <w:r w:rsidRPr="00ED115A">
        <w:rPr>
          <w:rFonts w:hint="eastAsia"/>
          <w:lang w:eastAsia="ja-JP"/>
        </w:rPr>
        <w:t>QoS/traffic control/traffic conditioning</w:t>
      </w:r>
      <w:bookmarkEnd w:id="143"/>
      <w:bookmarkEnd w:id="144"/>
    </w:p>
    <w:p w14:paraId="2F60967F" w14:textId="77777777" w:rsidR="00C9123C" w:rsidRPr="00ED115A" w:rsidRDefault="00C9123C" w:rsidP="00D55AC7">
      <w:pPr>
        <w:jc w:val="both"/>
        <w:rPr>
          <w:lang w:eastAsia="ja-JP"/>
        </w:rPr>
      </w:pPr>
      <w:r w:rsidRPr="00ED115A">
        <w:rPr>
          <w:rFonts w:hint="eastAsia"/>
          <w:lang w:eastAsia="ja-JP"/>
        </w:rPr>
        <w:t>QoS, traffic control</w:t>
      </w:r>
      <w:r w:rsidR="0064368E">
        <w:rPr>
          <w:rFonts w:hint="eastAsia"/>
          <w:lang w:eastAsia="ja-JP"/>
        </w:rPr>
        <w:t>,</w:t>
      </w:r>
      <w:r w:rsidRPr="00ED115A">
        <w:rPr>
          <w:rFonts w:hint="eastAsia"/>
          <w:lang w:eastAsia="ja-JP"/>
        </w:rPr>
        <w:t xml:space="preserve"> and traffic conditioning issues are being studied </w:t>
      </w:r>
      <w:r w:rsidR="0064368E">
        <w:rPr>
          <w:rFonts w:hint="eastAsia"/>
          <w:lang w:eastAsia="ja-JP"/>
        </w:rPr>
        <w:t>in</w:t>
      </w:r>
      <w:r w:rsidR="0064368E" w:rsidRPr="00ED115A">
        <w:rPr>
          <w:rFonts w:hint="eastAsia"/>
          <w:lang w:eastAsia="ja-JP"/>
        </w:rPr>
        <w:t xml:space="preserve"> </w:t>
      </w:r>
      <w:r w:rsidRPr="00ED115A">
        <w:rPr>
          <w:rFonts w:hint="eastAsia"/>
          <w:lang w:eastAsia="ja-JP"/>
        </w:rPr>
        <w:t>ITU-T</w:t>
      </w:r>
      <w:r w:rsidRPr="00ED115A">
        <w:rPr>
          <w:lang w:eastAsia="ja-JP"/>
        </w:rPr>
        <w:t xml:space="preserve"> (SG12 and SG13)</w:t>
      </w:r>
      <w:r w:rsidRPr="00ED115A">
        <w:rPr>
          <w:rFonts w:hint="eastAsia"/>
          <w:lang w:eastAsia="ja-JP"/>
        </w:rPr>
        <w:t>, IEEE 802.3</w:t>
      </w:r>
      <w:r w:rsidR="0064368E">
        <w:rPr>
          <w:rFonts w:hint="eastAsia"/>
          <w:lang w:eastAsia="ja-JP"/>
        </w:rPr>
        <w:t>,</w:t>
      </w:r>
      <w:r w:rsidRPr="00ED115A">
        <w:rPr>
          <w:rFonts w:hint="eastAsia"/>
          <w:lang w:eastAsia="ja-JP"/>
        </w:rPr>
        <w:t xml:space="preserve"> and MEF.  IEEE 802.1 </w:t>
      </w:r>
      <w:r w:rsidRPr="00ED115A">
        <w:rPr>
          <w:lang w:eastAsia="ja-JP"/>
        </w:rPr>
        <w:t>completed</w:t>
      </w:r>
      <w:r w:rsidRPr="00ED115A">
        <w:rPr>
          <w:rFonts w:hint="eastAsia"/>
          <w:lang w:eastAsia="ja-JP"/>
        </w:rPr>
        <w:t xml:space="preserve"> work </w:t>
      </w:r>
      <w:r w:rsidRPr="00ED115A">
        <w:rPr>
          <w:lang w:eastAsia="ja-JP"/>
        </w:rPr>
        <w:t xml:space="preserve">in June 2009 </w:t>
      </w:r>
      <w:r w:rsidRPr="00ED115A">
        <w:rPr>
          <w:rFonts w:hint="eastAsia"/>
          <w:lang w:eastAsia="ja-JP"/>
        </w:rPr>
        <w:t>on Provider Backbone Bridge Traffic Engineering (IEEE 802.1Qay).  MEF develop</w:t>
      </w:r>
      <w:r w:rsidRPr="00ED115A">
        <w:rPr>
          <w:lang w:eastAsia="ja-JP"/>
        </w:rPr>
        <w:t>ed</w:t>
      </w:r>
      <w:r w:rsidRPr="00ED115A">
        <w:rPr>
          <w:rFonts w:hint="eastAsia"/>
          <w:lang w:eastAsia="ja-JP"/>
        </w:rPr>
        <w:t xml:space="preserve"> </w:t>
      </w:r>
      <w:r w:rsidRPr="00ED115A">
        <w:rPr>
          <w:lang w:eastAsia="ja-JP"/>
        </w:rPr>
        <w:t>MEF 10.2</w:t>
      </w:r>
      <w:r w:rsidRPr="00ED115A">
        <w:rPr>
          <w:rFonts w:hint="eastAsia"/>
          <w:lang w:eastAsia="ja-JP"/>
        </w:rPr>
        <w:t>: "</w:t>
      </w:r>
      <w:r w:rsidRPr="00ED115A">
        <w:rPr>
          <w:lang w:eastAsia="ja-JP"/>
        </w:rPr>
        <w:t>Amendment to Ethernet Services Attributes Phase 2</w:t>
      </w:r>
      <w:r w:rsidRPr="00ED115A">
        <w:rPr>
          <w:rFonts w:hint="eastAsia"/>
          <w:lang w:eastAsia="ja-JP"/>
        </w:rPr>
        <w:t>"</w:t>
      </w:r>
      <w:r w:rsidRPr="00ED115A">
        <w:rPr>
          <w:lang w:eastAsia="ja-JP"/>
        </w:rPr>
        <w:t>, in September 2009.</w:t>
      </w:r>
      <w:r w:rsidRPr="00CD4228">
        <w:rPr>
          <w:lang w:eastAsia="ja-JP"/>
        </w:rPr>
        <w:t xml:space="preserve"> </w:t>
      </w:r>
    </w:p>
    <w:p w14:paraId="2F609680" w14:textId="77777777" w:rsidR="00C9123C" w:rsidRPr="00ED115A" w:rsidRDefault="00C9123C" w:rsidP="00D55AC7">
      <w:pPr>
        <w:pStyle w:val="Heading4"/>
        <w:rPr>
          <w:lang w:eastAsia="ja-JP"/>
        </w:rPr>
      </w:pPr>
      <w:bookmarkStart w:id="145" w:name="_Toc404879729"/>
      <w:bookmarkStart w:id="146" w:name="_Toc404880704"/>
      <w:r>
        <w:rPr>
          <w:rFonts w:hint="eastAsia"/>
          <w:lang w:eastAsia="ja-JP"/>
        </w:rPr>
        <w:t xml:space="preserve">Service Activation </w:t>
      </w:r>
      <w:r w:rsidR="00BD47E8">
        <w:rPr>
          <w:lang w:eastAsia="ja-JP"/>
        </w:rPr>
        <w:t>Testing (</w:t>
      </w:r>
      <w:r>
        <w:rPr>
          <w:rFonts w:hint="eastAsia"/>
          <w:lang w:eastAsia="ja-JP"/>
        </w:rPr>
        <w:t>SAT)</w:t>
      </w:r>
      <w:bookmarkEnd w:id="145"/>
      <w:bookmarkEnd w:id="146"/>
    </w:p>
    <w:p w14:paraId="2F609681" w14:textId="77777777" w:rsidR="00C9123C" w:rsidRDefault="00C9123C" w:rsidP="00D55AC7">
      <w:pPr>
        <w:jc w:val="both"/>
        <w:rPr>
          <w:lang w:eastAsia="ja-JP"/>
        </w:rPr>
      </w:pPr>
      <w:r>
        <w:t>Recommendation Y.1564, “</w:t>
      </w:r>
      <w:r w:rsidRPr="00C064EE">
        <w:t>Ethernet service activation test methodology</w:t>
      </w:r>
      <w:r>
        <w:t xml:space="preserve">” was approved </w:t>
      </w:r>
      <w:r>
        <w:rPr>
          <w:rFonts w:hint="eastAsia"/>
          <w:lang w:eastAsia="ja-JP"/>
        </w:rPr>
        <w:t xml:space="preserve">in SG12 </w:t>
      </w:r>
      <w:r>
        <w:t>in March, 2011</w:t>
      </w:r>
      <w:r>
        <w:rPr>
          <w:rFonts w:hint="eastAsia"/>
          <w:lang w:eastAsia="ja-JP"/>
        </w:rPr>
        <w:t xml:space="preserve">. </w:t>
      </w:r>
    </w:p>
    <w:p w14:paraId="4BD501AB" w14:textId="77777777" w:rsidR="009A55D0" w:rsidRPr="00ED115A" w:rsidRDefault="009A55D0" w:rsidP="00D55AC7">
      <w:pPr>
        <w:jc w:val="both"/>
        <w:rPr>
          <w:lang w:eastAsia="ja-JP"/>
        </w:rPr>
      </w:pPr>
    </w:p>
    <w:p w14:paraId="2F609682" w14:textId="403B2B2E" w:rsidR="00C9123C" w:rsidRPr="00ED115A" w:rsidRDefault="00C9123C" w:rsidP="00D55AC7">
      <w:pPr>
        <w:pStyle w:val="Heading4"/>
        <w:rPr>
          <w:lang w:eastAsia="ja-JP"/>
        </w:rPr>
      </w:pPr>
      <w:r w:rsidRPr="00ED115A">
        <w:rPr>
          <w:rFonts w:hint="eastAsia"/>
          <w:lang w:eastAsia="ja-JP"/>
        </w:rPr>
        <w:t>Status of IEEE 802.1</w:t>
      </w:r>
      <w:r w:rsidRPr="00ED115A">
        <w:rPr>
          <w:lang w:eastAsia="ja-JP"/>
        </w:rPr>
        <w:t xml:space="preserve"> </w:t>
      </w:r>
      <w:r w:rsidR="007109E6">
        <w:rPr>
          <w:rFonts w:hint="eastAsia"/>
          <w:lang w:eastAsia="ja-JP"/>
        </w:rPr>
        <w:t>(</w:t>
      </w:r>
      <w:r w:rsidR="00D16CC9">
        <w:rPr>
          <w:rFonts w:hint="eastAsia"/>
          <w:lang w:eastAsia="ja-JP"/>
        </w:rPr>
        <w:t xml:space="preserve">Updated in </w:t>
      </w:r>
      <w:r w:rsidR="007109E6">
        <w:rPr>
          <w:rFonts w:hint="eastAsia"/>
          <w:lang w:eastAsia="ja-JP"/>
        </w:rPr>
        <w:t>06</w:t>
      </w:r>
      <w:r w:rsidR="00D16CC9">
        <w:rPr>
          <w:rFonts w:hint="eastAsia"/>
          <w:lang w:eastAsia="ja-JP"/>
        </w:rPr>
        <w:t>/201</w:t>
      </w:r>
      <w:r w:rsidR="007109E6">
        <w:rPr>
          <w:rFonts w:hint="eastAsia"/>
          <w:lang w:eastAsia="ja-JP"/>
        </w:rPr>
        <w:t>7)</w:t>
      </w:r>
    </w:p>
    <w:p w14:paraId="2F609687" w14:textId="36A95D1B" w:rsidR="006173DE" w:rsidRPr="005A54E2" w:rsidRDefault="007109E6" w:rsidP="006173DE">
      <w:r>
        <w:rPr>
          <w:rFonts w:hint="eastAsia"/>
          <w:lang w:eastAsia="ja-JP"/>
        </w:rPr>
        <w:t>As of 2017, t</w:t>
      </w:r>
      <w:r w:rsidR="006173DE" w:rsidRPr="005A54E2">
        <w:t xml:space="preserve">he </w:t>
      </w:r>
      <w:r>
        <w:rPr>
          <w:rFonts w:hint="eastAsia"/>
          <w:lang w:eastAsia="ja-JP"/>
        </w:rPr>
        <w:t xml:space="preserve">IEEE </w:t>
      </w:r>
      <w:r w:rsidR="006173DE" w:rsidRPr="005A54E2">
        <w:t>802.1 working group has five active task groups: Maintenance, Time Sensitive Networking (TSN), Security, Data Center Bridging (DCB) and OmniRAN.  Note that the Interworking (i.e., Ethernet Bridging) task group has been merged with TSN.  In addition the Local Address study group has merged with the DCB task group.</w:t>
      </w:r>
    </w:p>
    <w:p w14:paraId="2F609688" w14:textId="77777777" w:rsidR="00EF3430" w:rsidRPr="005A54E2" w:rsidRDefault="006173DE" w:rsidP="006173DE">
      <w:r w:rsidRPr="005A54E2">
        <w:t>The 802.1 working group has over 20 active projects ranging from revisions of existing work (like the MAC service definition), addition of new bridging features (like frame replication), support of YANG modelling and application to new verticals (like fronthaul).</w:t>
      </w:r>
    </w:p>
    <w:p w14:paraId="2F609689" w14:textId="77777777" w:rsidR="006173DE" w:rsidRPr="005A54E2" w:rsidRDefault="006173DE" w:rsidP="006173DE">
      <w:r w:rsidRPr="005A54E2">
        <w:t>Within each TG there are a number of active projects as shown below:</w:t>
      </w:r>
    </w:p>
    <w:p w14:paraId="1A15DBD5" w14:textId="77777777" w:rsidR="007109E6" w:rsidRPr="00C767E4" w:rsidRDefault="007109E6" w:rsidP="00C767E4">
      <w:r w:rsidRPr="00C767E4">
        <w:t>Security</w:t>
      </w:r>
    </w:p>
    <w:p w14:paraId="539F363F"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11" w:history="1">
        <w:r w:rsidR="007109E6" w:rsidRPr="00E96287">
          <w:rPr>
            <w:rStyle w:val="Hyperlink"/>
            <w:sz w:val="22"/>
            <w:szCs w:val="27"/>
          </w:rPr>
          <w:t>802.1Xbx</w:t>
        </w:r>
      </w:hyperlink>
      <w:r w:rsidR="007109E6" w:rsidRPr="00E96287">
        <w:rPr>
          <w:rStyle w:val="apple-converted-space"/>
          <w:color w:val="000000"/>
          <w:sz w:val="22"/>
          <w:szCs w:val="27"/>
        </w:rPr>
        <w:t> </w:t>
      </w:r>
      <w:r w:rsidR="007109E6" w:rsidRPr="00E96287">
        <w:rPr>
          <w:color w:val="000000"/>
          <w:sz w:val="22"/>
          <w:szCs w:val="27"/>
        </w:rPr>
        <w:t>- MAC Security Key Agreement protocol (MKA) extensions</w:t>
      </w:r>
    </w:p>
    <w:p w14:paraId="1DF0EDC0"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12" w:history="1">
        <w:r w:rsidR="007109E6" w:rsidRPr="00E96287">
          <w:rPr>
            <w:rStyle w:val="Hyperlink"/>
            <w:sz w:val="22"/>
            <w:szCs w:val="27"/>
          </w:rPr>
          <w:t>802.1ARce</w:t>
        </w:r>
      </w:hyperlink>
      <w:r w:rsidR="007109E6" w:rsidRPr="00E96287">
        <w:rPr>
          <w:rStyle w:val="apple-converted-space"/>
          <w:color w:val="000000"/>
          <w:sz w:val="22"/>
          <w:szCs w:val="27"/>
        </w:rPr>
        <w:t> </w:t>
      </w:r>
      <w:r w:rsidR="007109E6" w:rsidRPr="00E96287">
        <w:rPr>
          <w:color w:val="000000"/>
          <w:sz w:val="22"/>
          <w:szCs w:val="27"/>
        </w:rPr>
        <w:t>- Secure Device Identity Amendment 1: SHA-384 and P-384 Elliptic Curve</w:t>
      </w:r>
    </w:p>
    <w:p w14:paraId="3EDD9094"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13" w:history="1">
        <w:r w:rsidR="007109E6" w:rsidRPr="00E96287">
          <w:rPr>
            <w:rStyle w:val="Hyperlink"/>
            <w:sz w:val="22"/>
            <w:szCs w:val="27"/>
          </w:rPr>
          <w:t>802.1Xck</w:t>
        </w:r>
      </w:hyperlink>
      <w:r w:rsidR="007109E6" w:rsidRPr="00E96287">
        <w:rPr>
          <w:rStyle w:val="apple-converted-space"/>
          <w:color w:val="000000"/>
          <w:sz w:val="22"/>
          <w:szCs w:val="27"/>
        </w:rPr>
        <w:t> </w:t>
      </w:r>
      <w:r w:rsidR="007109E6" w:rsidRPr="00E96287">
        <w:rPr>
          <w:color w:val="000000"/>
          <w:sz w:val="22"/>
          <w:szCs w:val="27"/>
        </w:rPr>
        <w:t>- Port-Based Network Access Control Amendment: YANG Data Model</w:t>
      </w:r>
    </w:p>
    <w:p w14:paraId="55004F96"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14" w:history="1">
        <w:r w:rsidR="007109E6" w:rsidRPr="00E96287">
          <w:rPr>
            <w:rStyle w:val="Hyperlink"/>
            <w:sz w:val="22"/>
            <w:szCs w:val="27"/>
          </w:rPr>
          <w:t>802E</w:t>
        </w:r>
      </w:hyperlink>
      <w:r w:rsidR="007109E6" w:rsidRPr="00E96287">
        <w:rPr>
          <w:rStyle w:val="apple-converted-space"/>
          <w:color w:val="000000"/>
          <w:sz w:val="22"/>
          <w:szCs w:val="27"/>
        </w:rPr>
        <w:t> </w:t>
      </w:r>
      <w:r w:rsidR="007109E6" w:rsidRPr="00E96287">
        <w:rPr>
          <w:color w:val="000000"/>
          <w:sz w:val="22"/>
          <w:szCs w:val="27"/>
        </w:rPr>
        <w:t>- Recommended Practice for Privacy Considerations for IEEE 802 Technologies</w:t>
      </w:r>
    </w:p>
    <w:p w14:paraId="07FA14D2" w14:textId="77777777" w:rsidR="007109E6" w:rsidRPr="00C767E4" w:rsidRDefault="00B077F0" w:rsidP="00C767E4">
      <w:hyperlink r:id="rId15" w:history="1">
        <w:r w:rsidR="007109E6" w:rsidRPr="00C767E4">
          <w:t>Time Sensitive Networking</w:t>
        </w:r>
      </w:hyperlink>
    </w:p>
    <w:p w14:paraId="1FFD8246"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16" w:history="1">
        <w:r w:rsidR="007109E6" w:rsidRPr="00E96287">
          <w:rPr>
            <w:rStyle w:val="Hyperlink"/>
            <w:sz w:val="22"/>
            <w:szCs w:val="27"/>
          </w:rPr>
          <w:t>802.1AS-Rev</w:t>
        </w:r>
      </w:hyperlink>
      <w:r w:rsidR="007109E6" w:rsidRPr="00E96287">
        <w:rPr>
          <w:rStyle w:val="apple-converted-space"/>
          <w:color w:val="000000"/>
          <w:sz w:val="22"/>
          <w:szCs w:val="27"/>
        </w:rPr>
        <w:t> </w:t>
      </w:r>
      <w:r w:rsidR="007109E6" w:rsidRPr="00E96287">
        <w:rPr>
          <w:color w:val="000000"/>
          <w:sz w:val="22"/>
          <w:szCs w:val="27"/>
        </w:rPr>
        <w:t>- Timing and Synchronisation: Timing and Synchronisation for Time-Sensitive Applications - Revision</w:t>
      </w:r>
    </w:p>
    <w:p w14:paraId="5B7B83EE"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17" w:history="1">
        <w:r w:rsidR="007109E6" w:rsidRPr="00E96287">
          <w:rPr>
            <w:rStyle w:val="Hyperlink"/>
            <w:sz w:val="22"/>
            <w:szCs w:val="27"/>
          </w:rPr>
          <w:t>802.1CB</w:t>
        </w:r>
      </w:hyperlink>
      <w:r w:rsidR="007109E6" w:rsidRPr="00E96287">
        <w:rPr>
          <w:rStyle w:val="apple-converted-space"/>
          <w:color w:val="000000"/>
          <w:sz w:val="22"/>
          <w:szCs w:val="27"/>
        </w:rPr>
        <w:t> </w:t>
      </w:r>
      <w:r w:rsidR="007109E6" w:rsidRPr="00E96287">
        <w:rPr>
          <w:color w:val="000000"/>
          <w:sz w:val="22"/>
          <w:szCs w:val="27"/>
        </w:rPr>
        <w:t>- 802.1CB - Frame Replication and Elimination for Reliabilty</w:t>
      </w:r>
    </w:p>
    <w:p w14:paraId="2C812CC2"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18" w:history="1">
        <w:r w:rsidR="007109E6" w:rsidRPr="00E96287">
          <w:rPr>
            <w:rStyle w:val="Hyperlink"/>
            <w:sz w:val="22"/>
            <w:szCs w:val="27"/>
          </w:rPr>
          <w:t>802.1Qcc</w:t>
        </w:r>
      </w:hyperlink>
      <w:r w:rsidR="007109E6" w:rsidRPr="00E96287">
        <w:rPr>
          <w:rStyle w:val="apple-converted-space"/>
          <w:color w:val="000000"/>
          <w:sz w:val="22"/>
          <w:szCs w:val="27"/>
        </w:rPr>
        <w:t> </w:t>
      </w:r>
      <w:r w:rsidR="007109E6" w:rsidRPr="00E96287">
        <w:rPr>
          <w:color w:val="000000"/>
          <w:sz w:val="22"/>
          <w:szCs w:val="27"/>
        </w:rPr>
        <w:t>- 802.1Qcc - Stream Reservation Protocol (SRP) Enhancements and Performance Improvements</w:t>
      </w:r>
    </w:p>
    <w:p w14:paraId="729EEC82"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19" w:history="1">
        <w:r w:rsidR="007109E6" w:rsidRPr="00E96287">
          <w:rPr>
            <w:rStyle w:val="Hyperlink"/>
            <w:sz w:val="22"/>
            <w:szCs w:val="27"/>
          </w:rPr>
          <w:t>802.1Qch</w:t>
        </w:r>
      </w:hyperlink>
      <w:r w:rsidR="007109E6" w:rsidRPr="00E96287">
        <w:rPr>
          <w:rStyle w:val="apple-converted-space"/>
          <w:color w:val="000000"/>
          <w:sz w:val="22"/>
          <w:szCs w:val="27"/>
        </w:rPr>
        <w:t> </w:t>
      </w:r>
      <w:r w:rsidR="007109E6" w:rsidRPr="00E96287">
        <w:rPr>
          <w:color w:val="000000"/>
          <w:sz w:val="22"/>
          <w:szCs w:val="27"/>
        </w:rPr>
        <w:t>- 802.1Qch - Cyclic Queuing and Forwarding</w:t>
      </w:r>
    </w:p>
    <w:p w14:paraId="55E435DB"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20" w:history="1">
        <w:r w:rsidR="007109E6" w:rsidRPr="00E96287">
          <w:rPr>
            <w:rStyle w:val="Hyperlink"/>
            <w:sz w:val="22"/>
            <w:szCs w:val="27"/>
          </w:rPr>
          <w:t>802.1Qci</w:t>
        </w:r>
      </w:hyperlink>
      <w:r w:rsidR="007109E6" w:rsidRPr="00E96287">
        <w:rPr>
          <w:rStyle w:val="apple-converted-space"/>
          <w:color w:val="000000"/>
          <w:sz w:val="22"/>
          <w:szCs w:val="27"/>
        </w:rPr>
        <w:t> </w:t>
      </w:r>
      <w:r w:rsidR="007109E6" w:rsidRPr="00E96287">
        <w:rPr>
          <w:color w:val="000000"/>
          <w:sz w:val="22"/>
          <w:szCs w:val="27"/>
        </w:rPr>
        <w:t>- 802.1Qci - Per-Stream Filtering and Policing</w:t>
      </w:r>
    </w:p>
    <w:p w14:paraId="2EF2EB5A"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21" w:history="1">
        <w:r w:rsidR="007109E6" w:rsidRPr="00E96287">
          <w:rPr>
            <w:rStyle w:val="Hyperlink"/>
            <w:sz w:val="22"/>
            <w:szCs w:val="27"/>
          </w:rPr>
          <w:t>802.1Qcj</w:t>
        </w:r>
      </w:hyperlink>
      <w:r w:rsidR="007109E6" w:rsidRPr="00E96287">
        <w:rPr>
          <w:rStyle w:val="apple-converted-space"/>
          <w:color w:val="000000"/>
          <w:sz w:val="22"/>
          <w:szCs w:val="27"/>
        </w:rPr>
        <w:t> </w:t>
      </w:r>
      <w:r w:rsidR="007109E6" w:rsidRPr="00E96287">
        <w:rPr>
          <w:color w:val="000000"/>
          <w:sz w:val="22"/>
          <w:szCs w:val="27"/>
        </w:rPr>
        <w:t>- 802.1Qcj - Automatic Attachment to Provider Backbone Bridging (PBB) services</w:t>
      </w:r>
    </w:p>
    <w:p w14:paraId="383B988A"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22" w:history="1">
        <w:r w:rsidR="007109E6" w:rsidRPr="00E96287">
          <w:rPr>
            <w:rStyle w:val="Hyperlink"/>
            <w:sz w:val="22"/>
            <w:szCs w:val="27"/>
          </w:rPr>
          <w:t>802.1CM</w:t>
        </w:r>
      </w:hyperlink>
      <w:r w:rsidR="007109E6" w:rsidRPr="00E96287">
        <w:rPr>
          <w:color w:val="000000"/>
          <w:sz w:val="22"/>
          <w:szCs w:val="27"/>
        </w:rPr>
        <w:t>- 802.1CM - Time-Sensitive Networking for Fronthaul</w:t>
      </w:r>
    </w:p>
    <w:p w14:paraId="6157AC7D"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23" w:history="1">
        <w:r w:rsidR="007109E6" w:rsidRPr="00E96287">
          <w:rPr>
            <w:rStyle w:val="Hyperlink"/>
            <w:sz w:val="22"/>
            <w:szCs w:val="27"/>
          </w:rPr>
          <w:t>802.1Qcp</w:t>
        </w:r>
      </w:hyperlink>
      <w:r w:rsidR="007109E6" w:rsidRPr="00E96287">
        <w:rPr>
          <w:rStyle w:val="apple-converted-space"/>
          <w:color w:val="000000"/>
          <w:sz w:val="22"/>
          <w:szCs w:val="27"/>
        </w:rPr>
        <w:t> </w:t>
      </w:r>
      <w:r w:rsidR="007109E6" w:rsidRPr="00E96287">
        <w:rPr>
          <w:color w:val="000000"/>
          <w:sz w:val="22"/>
          <w:szCs w:val="27"/>
        </w:rPr>
        <w:t>- 802.1Qcp - YANG Data Model</w:t>
      </w:r>
    </w:p>
    <w:p w14:paraId="7B8126C0"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24" w:history="1">
        <w:r w:rsidR="007109E6" w:rsidRPr="00E96287">
          <w:rPr>
            <w:rStyle w:val="Hyperlink"/>
            <w:sz w:val="22"/>
            <w:szCs w:val="27"/>
          </w:rPr>
          <w:t>802.1Qcr</w:t>
        </w:r>
      </w:hyperlink>
      <w:r w:rsidR="007109E6" w:rsidRPr="00E96287">
        <w:rPr>
          <w:rStyle w:val="apple-converted-space"/>
          <w:color w:val="000000"/>
          <w:sz w:val="22"/>
          <w:szCs w:val="27"/>
        </w:rPr>
        <w:t> </w:t>
      </w:r>
      <w:r w:rsidR="007109E6" w:rsidRPr="00E96287">
        <w:rPr>
          <w:color w:val="000000"/>
          <w:sz w:val="22"/>
          <w:szCs w:val="27"/>
        </w:rPr>
        <w:t>- 802.1Qcr - Asynchronous Traffic Shaping</w:t>
      </w:r>
    </w:p>
    <w:p w14:paraId="24B890CF" w14:textId="77777777" w:rsidR="007109E6" w:rsidRPr="00C767E4" w:rsidRDefault="00B077F0" w:rsidP="00C767E4">
      <w:hyperlink r:id="rId25" w:history="1">
        <w:r w:rsidR="007109E6" w:rsidRPr="00C767E4">
          <w:t>Data Center Bridging</w:t>
        </w:r>
      </w:hyperlink>
    </w:p>
    <w:p w14:paraId="57980ED1"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26" w:history="1">
        <w:r w:rsidR="007109E6" w:rsidRPr="00E96287">
          <w:rPr>
            <w:rStyle w:val="Hyperlink"/>
            <w:sz w:val="22"/>
            <w:szCs w:val="27"/>
          </w:rPr>
          <w:t>802.1Qcn</w:t>
        </w:r>
      </w:hyperlink>
      <w:r w:rsidR="007109E6" w:rsidRPr="00E96287">
        <w:rPr>
          <w:rStyle w:val="apple-converted-space"/>
          <w:color w:val="000000"/>
          <w:sz w:val="22"/>
          <w:szCs w:val="27"/>
        </w:rPr>
        <w:t> </w:t>
      </w:r>
      <w:r w:rsidR="007109E6" w:rsidRPr="00E96287">
        <w:rPr>
          <w:color w:val="000000"/>
          <w:sz w:val="22"/>
          <w:szCs w:val="27"/>
        </w:rPr>
        <w:t>- 802.1Qcn - Virtual Station Interface (VSI) Discovery and Configuration Protocol (VDP) Extension to Support Network Virtualization Overlays Over Layer 3 (NVO3)</w:t>
      </w:r>
    </w:p>
    <w:p w14:paraId="7F7D5BE9" w14:textId="77777777" w:rsidR="007109E6"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27" w:history="1">
        <w:r w:rsidR="007109E6" w:rsidRPr="00E96287">
          <w:rPr>
            <w:rStyle w:val="Hyperlink"/>
            <w:sz w:val="22"/>
            <w:szCs w:val="27"/>
          </w:rPr>
          <w:t>802c</w:t>
        </w:r>
      </w:hyperlink>
      <w:r w:rsidR="007109E6" w:rsidRPr="00E96287">
        <w:rPr>
          <w:rStyle w:val="apple-converted-space"/>
          <w:color w:val="000000"/>
          <w:sz w:val="22"/>
          <w:szCs w:val="27"/>
        </w:rPr>
        <w:t> </w:t>
      </w:r>
      <w:r w:rsidR="007109E6" w:rsidRPr="00E96287">
        <w:rPr>
          <w:color w:val="000000"/>
          <w:sz w:val="22"/>
          <w:szCs w:val="27"/>
        </w:rPr>
        <w:t>- 802c - Local Medium Access Control</w:t>
      </w:r>
      <w:r w:rsidR="007109E6">
        <w:rPr>
          <w:color w:val="000000"/>
          <w:sz w:val="22"/>
          <w:szCs w:val="27"/>
        </w:rPr>
        <w:t xml:space="preserve"> (MAC) Address Usage</w:t>
      </w:r>
    </w:p>
    <w:p w14:paraId="073C00BE" w14:textId="77777777" w:rsidR="007109E6" w:rsidRPr="00E828BD" w:rsidRDefault="007109E6"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r w:rsidRPr="00E828BD">
        <w:rPr>
          <w:color w:val="000000"/>
          <w:sz w:val="22"/>
          <w:szCs w:val="27"/>
        </w:rPr>
        <w:t>802.1CQ -  Multicast</w:t>
      </w:r>
      <w:r>
        <w:rPr>
          <w:color w:val="000000"/>
          <w:sz w:val="22"/>
          <w:szCs w:val="27"/>
        </w:rPr>
        <w:t xml:space="preserve"> and Local Addresses Assignment</w:t>
      </w:r>
    </w:p>
    <w:p w14:paraId="23F53FAF" w14:textId="77777777" w:rsidR="007109E6" w:rsidRPr="00C767E4" w:rsidRDefault="007109E6" w:rsidP="00C767E4">
      <w:r w:rsidRPr="00C767E4">
        <w:t>OmniRAN</w:t>
      </w:r>
    </w:p>
    <w:p w14:paraId="1298DB11"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28" w:history="1">
        <w:r w:rsidR="007109E6" w:rsidRPr="00E96287">
          <w:rPr>
            <w:rStyle w:val="Hyperlink"/>
            <w:sz w:val="22"/>
            <w:szCs w:val="27"/>
          </w:rPr>
          <w:t>802.1CF</w:t>
        </w:r>
      </w:hyperlink>
      <w:r w:rsidR="007109E6" w:rsidRPr="00E96287">
        <w:rPr>
          <w:rStyle w:val="apple-converted-space"/>
          <w:color w:val="000000"/>
          <w:sz w:val="22"/>
          <w:szCs w:val="27"/>
        </w:rPr>
        <w:t> </w:t>
      </w:r>
      <w:r w:rsidR="007109E6" w:rsidRPr="00E96287">
        <w:rPr>
          <w:color w:val="000000"/>
          <w:sz w:val="22"/>
          <w:szCs w:val="27"/>
        </w:rPr>
        <w:t>- Network Reference Model and Functional Description of IEEE 802 Access Network</w:t>
      </w:r>
    </w:p>
    <w:p w14:paraId="0D18E163" w14:textId="77777777" w:rsidR="007109E6" w:rsidRPr="00C767E4" w:rsidRDefault="007109E6" w:rsidP="00C767E4">
      <w:r w:rsidRPr="00C767E4">
        <w:t>Maintenance</w:t>
      </w:r>
    </w:p>
    <w:p w14:paraId="0E8B4E03"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29" w:history="1">
        <w:r w:rsidR="007109E6" w:rsidRPr="00E96287">
          <w:rPr>
            <w:rStyle w:val="Hyperlink"/>
            <w:sz w:val="22"/>
            <w:szCs w:val="27"/>
          </w:rPr>
          <w:t>802.1AX-Rev</w:t>
        </w:r>
      </w:hyperlink>
      <w:r w:rsidR="007109E6" w:rsidRPr="00E96287">
        <w:rPr>
          <w:rStyle w:val="apple-converted-space"/>
          <w:color w:val="000000"/>
          <w:sz w:val="22"/>
          <w:szCs w:val="27"/>
        </w:rPr>
        <w:t> </w:t>
      </w:r>
      <w:r w:rsidR="007109E6" w:rsidRPr="00E96287">
        <w:rPr>
          <w:color w:val="000000"/>
          <w:sz w:val="22"/>
          <w:szCs w:val="27"/>
        </w:rPr>
        <w:t>- Link Aggregation Revision</w:t>
      </w:r>
    </w:p>
    <w:p w14:paraId="113C81AA" w14:textId="77777777" w:rsidR="007109E6" w:rsidRPr="00E96287" w:rsidRDefault="00B077F0" w:rsidP="007109E6">
      <w:pPr>
        <w:numPr>
          <w:ilvl w:val="1"/>
          <w:numId w:val="77"/>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80" w:lineRule="atLeast"/>
        <w:ind w:left="977" w:right="257"/>
        <w:textAlignment w:val="auto"/>
        <w:rPr>
          <w:color w:val="000000"/>
          <w:sz w:val="22"/>
          <w:szCs w:val="27"/>
        </w:rPr>
      </w:pPr>
      <w:hyperlink r:id="rId30" w:history="1">
        <w:r w:rsidR="007109E6" w:rsidRPr="00E96287">
          <w:rPr>
            <w:rStyle w:val="Hyperlink"/>
            <w:sz w:val="22"/>
            <w:szCs w:val="27"/>
          </w:rPr>
          <w:t>802.1Q-Rev</w:t>
        </w:r>
      </w:hyperlink>
      <w:r w:rsidR="007109E6" w:rsidRPr="00E96287">
        <w:rPr>
          <w:rStyle w:val="apple-converted-space"/>
          <w:color w:val="000000"/>
          <w:sz w:val="22"/>
          <w:szCs w:val="27"/>
        </w:rPr>
        <w:t> </w:t>
      </w:r>
      <w:r w:rsidR="007109E6" w:rsidRPr="00E96287">
        <w:rPr>
          <w:color w:val="000000"/>
          <w:sz w:val="22"/>
          <w:szCs w:val="27"/>
        </w:rPr>
        <w:t>- Bridges and Bridged Networks Revision</w:t>
      </w:r>
    </w:p>
    <w:p w14:paraId="70CBB203" w14:textId="77777777" w:rsidR="00C90442" w:rsidRDefault="00C90442" w:rsidP="00C767E4">
      <w:pPr>
        <w:pStyle w:val="Tablelegend"/>
        <w:rPr>
          <w:lang w:eastAsia="ja-JP"/>
        </w:rPr>
      </w:pPr>
    </w:p>
    <w:p w14:paraId="3677421F" w14:textId="77777777" w:rsidR="007109E6" w:rsidRPr="00C767E4" w:rsidRDefault="007109E6" w:rsidP="00C767E4">
      <w:pPr>
        <w:pStyle w:val="Tablelegend"/>
      </w:pPr>
      <w:r w:rsidRPr="00C767E4">
        <w:t>The following are the current new projects under development:</w:t>
      </w:r>
    </w:p>
    <w:p w14:paraId="18305D3B" w14:textId="77777777" w:rsidR="007109E6" w:rsidRDefault="00B077F0" w:rsidP="007109E6">
      <w:pPr>
        <w:pStyle w:val="Tablelegend"/>
        <w:ind w:left="284"/>
        <w:rPr>
          <w:rFonts w:eastAsia="Arial Unicode MS"/>
        </w:rPr>
      </w:pPr>
      <w:hyperlink r:id="rId31" w:history="1">
        <w:r w:rsidR="007109E6" w:rsidRPr="003076D4">
          <w:rPr>
            <w:rStyle w:val="Hyperlink"/>
            <w:rFonts w:eastAsia="Arial Unicode MS"/>
          </w:rPr>
          <w:t>P802.1ACct</w:t>
        </w:r>
      </w:hyperlink>
      <w:r w:rsidR="007109E6" w:rsidRPr="001D261A">
        <w:rPr>
          <w:rFonts w:eastAsia="Arial Unicode MS"/>
        </w:rPr>
        <w:tab/>
      </w:r>
      <w:r w:rsidR="007109E6">
        <w:rPr>
          <w:rFonts w:eastAsia="Arial Unicode MS"/>
        </w:rPr>
        <w:t xml:space="preserve">- MAC Service Definition - </w:t>
      </w:r>
      <w:r w:rsidR="007109E6" w:rsidRPr="001D261A">
        <w:rPr>
          <w:rFonts w:eastAsia="Arial Unicode MS"/>
        </w:rPr>
        <w:t>support for 802.15.3</w:t>
      </w:r>
    </w:p>
    <w:p w14:paraId="12755C3B" w14:textId="77777777" w:rsidR="007109E6" w:rsidRPr="001D261A" w:rsidRDefault="007109E6" w:rsidP="007109E6">
      <w:pPr>
        <w:pStyle w:val="Tablelegend"/>
        <w:ind w:left="567"/>
        <w:rPr>
          <w:rFonts w:eastAsia="Arial Unicode MS"/>
        </w:rPr>
      </w:pPr>
      <w:r>
        <w:t>IEEE Std 802.1AC defines the Media Access Control (MAC) Service provided by all IEEE 802 MACs, and the Internal Sublayer Service (ISS) provided within MAC Bridges, in abstract terms of the following: a) Their semantics, primitive actions, and events; and b) The parameters of, interrelationship between, and valid sequences of these actions and events.  This amendment project adds support of the Internal Sublayer Service by the IEEE Std 802.15.3 MAC entity.</w:t>
      </w:r>
    </w:p>
    <w:p w14:paraId="3B5FF4F6" w14:textId="77777777" w:rsidR="007109E6" w:rsidRDefault="00B077F0" w:rsidP="007109E6">
      <w:pPr>
        <w:pStyle w:val="Tablelegend"/>
        <w:ind w:left="284"/>
        <w:rPr>
          <w:rFonts w:eastAsia="Arial Unicode MS"/>
        </w:rPr>
      </w:pPr>
      <w:hyperlink r:id="rId32" w:history="1">
        <w:r w:rsidR="007109E6" w:rsidRPr="003076D4">
          <w:rPr>
            <w:rStyle w:val="Hyperlink"/>
            <w:rFonts w:eastAsia="Arial Unicode MS"/>
          </w:rPr>
          <w:t>P802.1ABcu</w:t>
        </w:r>
      </w:hyperlink>
      <w:r w:rsidR="007109E6">
        <w:rPr>
          <w:rFonts w:eastAsia="Arial Unicode MS"/>
        </w:rPr>
        <w:t xml:space="preserve"> - </w:t>
      </w:r>
      <w:r w:rsidR="007109E6" w:rsidRPr="001D261A">
        <w:rPr>
          <w:rFonts w:eastAsia="Arial Unicode MS"/>
        </w:rPr>
        <w:tab/>
        <w:t>LLDP YANG</w:t>
      </w:r>
    </w:p>
    <w:p w14:paraId="6B455DAD" w14:textId="77777777" w:rsidR="007109E6" w:rsidRPr="001D261A" w:rsidRDefault="007109E6" w:rsidP="007109E6">
      <w:pPr>
        <w:pStyle w:val="Tablelegend"/>
        <w:ind w:left="567"/>
        <w:rPr>
          <w:rFonts w:eastAsia="Arial Unicode MS"/>
        </w:rPr>
      </w:pPr>
      <w:r>
        <w:t xml:space="preserve">This amendment specifies a Unified Modeling Language (UML)-based information model and a YANG data model that allows configuration and status reporting for bridges and bridge components with regards to topology discovery with the capabilities currently specified in clauses 10 (LLDP management) and 11 (LLDP MIB definitions) of 802.1AB.  </w:t>
      </w:r>
    </w:p>
    <w:p w14:paraId="5F27ADA8" w14:textId="77777777" w:rsidR="007109E6" w:rsidRDefault="00B077F0" w:rsidP="007109E6">
      <w:pPr>
        <w:pStyle w:val="Tablelegend"/>
        <w:ind w:left="284"/>
      </w:pPr>
      <w:hyperlink r:id="rId33" w:history="1">
        <w:r w:rsidR="007109E6" w:rsidRPr="003076D4">
          <w:rPr>
            <w:rStyle w:val="Hyperlink"/>
            <w:rFonts w:eastAsia="Arial Unicode MS"/>
          </w:rPr>
          <w:t>P802.1CBcv</w:t>
        </w:r>
      </w:hyperlink>
      <w:r w:rsidR="007109E6">
        <w:rPr>
          <w:rFonts w:eastAsia="Arial Unicode MS"/>
        </w:rPr>
        <w:t xml:space="preserve"> - </w:t>
      </w:r>
      <w:r w:rsidR="007109E6" w:rsidRPr="001D261A">
        <w:rPr>
          <w:rFonts w:eastAsia="Arial Unicode MS"/>
        </w:rPr>
        <w:tab/>
      </w:r>
      <w:r w:rsidR="007109E6">
        <w:t>Frame Replication and Elimination for Reliability Amendment: Information Model, YANG Data Model and MIB Module</w:t>
      </w:r>
    </w:p>
    <w:p w14:paraId="103DF0F5" w14:textId="77777777" w:rsidR="007109E6" w:rsidRPr="001D261A" w:rsidRDefault="007109E6" w:rsidP="007109E6">
      <w:pPr>
        <w:pStyle w:val="Tablelegend"/>
        <w:ind w:left="567"/>
        <w:rPr>
          <w:rFonts w:eastAsia="Arial Unicode MS"/>
        </w:rPr>
      </w:pPr>
      <w:r>
        <w:t xml:space="preserve">This amendment specifies a Unified Modeling Language (UML) based information model for the capabilities currently specified in clauses 9 and 10 of 802.1CB. A YANG data model and a MIB module both based on that UML model support configuration and status reporting.  </w:t>
      </w:r>
    </w:p>
    <w:p w14:paraId="3351A233" w14:textId="77777777" w:rsidR="007109E6" w:rsidRDefault="00B077F0" w:rsidP="007109E6">
      <w:pPr>
        <w:pStyle w:val="Tablelegend"/>
        <w:ind w:left="284"/>
      </w:pPr>
      <w:hyperlink r:id="rId34" w:history="1">
        <w:r w:rsidR="007109E6" w:rsidRPr="003076D4">
          <w:rPr>
            <w:rStyle w:val="Hyperlink"/>
            <w:rFonts w:eastAsia="Arial Unicode MS"/>
          </w:rPr>
          <w:t>P802.1Qcw</w:t>
        </w:r>
      </w:hyperlink>
      <w:r w:rsidR="007109E6" w:rsidRPr="001D261A">
        <w:rPr>
          <w:rFonts w:eastAsia="Arial Unicode MS"/>
        </w:rPr>
        <w:tab/>
      </w:r>
      <w:r w:rsidR="007109E6">
        <w:rPr>
          <w:rFonts w:eastAsia="Arial Unicode MS"/>
        </w:rPr>
        <w:t xml:space="preserve">- </w:t>
      </w:r>
      <w:r w:rsidR="007109E6">
        <w:t>YANG Data Models for Scheduled Traffic, Frame Preemption, and Per-Stream Filtering and Policing</w:t>
      </w:r>
    </w:p>
    <w:p w14:paraId="5DC84509" w14:textId="77777777" w:rsidR="007109E6" w:rsidRPr="001D261A" w:rsidRDefault="007109E6" w:rsidP="007109E6">
      <w:pPr>
        <w:pStyle w:val="Tablelegend"/>
        <w:ind w:left="567"/>
        <w:rPr>
          <w:rFonts w:eastAsia="Arial Unicode MS"/>
        </w:rPr>
      </w:pPr>
      <w:r>
        <w:t xml:space="preserve">This amendment specifies a Unified Modeling Language (UML)-based information model and YANG data models that allow configuration and status reporting for bridges and bridge components with the capabilities currently specified in clauses 12.29 (scheduled traffic), 12.30 (frame preemption) and 12.31 (per-stream filtering and policing) of 802.1Q. It further defines the relationship between the information and data model and models for the other management capabilities.  </w:t>
      </w:r>
    </w:p>
    <w:p w14:paraId="670D412F" w14:textId="77777777" w:rsidR="007109E6" w:rsidRDefault="00B077F0" w:rsidP="007109E6">
      <w:pPr>
        <w:pStyle w:val="Tablelegend"/>
        <w:ind w:left="284"/>
        <w:rPr>
          <w:rFonts w:eastAsia="Arial Unicode MS"/>
        </w:rPr>
      </w:pPr>
      <w:hyperlink r:id="rId35" w:history="1">
        <w:r w:rsidR="007109E6" w:rsidRPr="003076D4">
          <w:rPr>
            <w:rStyle w:val="Hyperlink"/>
            <w:rFonts w:eastAsia="Arial Unicode MS"/>
          </w:rPr>
          <w:t>P802.1Qcx</w:t>
        </w:r>
      </w:hyperlink>
      <w:r w:rsidR="007109E6" w:rsidRPr="001D261A">
        <w:rPr>
          <w:rFonts w:eastAsia="Arial Unicode MS"/>
        </w:rPr>
        <w:tab/>
      </w:r>
      <w:r w:rsidR="007109E6">
        <w:rPr>
          <w:rFonts w:eastAsia="Arial Unicode MS"/>
        </w:rPr>
        <w:t xml:space="preserve">- </w:t>
      </w:r>
      <w:r w:rsidR="007109E6" w:rsidRPr="001D261A">
        <w:rPr>
          <w:rFonts w:eastAsia="Arial Unicode MS"/>
        </w:rPr>
        <w:t>CFM YANG</w:t>
      </w:r>
      <w:r w:rsidR="007109E6">
        <w:rPr>
          <w:rFonts w:eastAsia="Arial Unicode MS"/>
        </w:rPr>
        <w:t xml:space="preserve"> data model</w:t>
      </w:r>
    </w:p>
    <w:p w14:paraId="028A9CE4" w14:textId="77777777" w:rsidR="007109E6" w:rsidRDefault="007109E6" w:rsidP="007109E6">
      <w:pPr>
        <w:pStyle w:val="Tablelegend"/>
        <w:ind w:left="567"/>
      </w:pPr>
      <w:r>
        <w:t xml:space="preserve">This amendment specifies a Unified Modeling Language (UML)-based information model and a YANG data model that allows configuration and status reporting for bridges and bridge components for Connectivity Fault Management (CFM) as specified in 802.1Q. It further defines the relationship between the information and data model and models for the other management capabilities. </w:t>
      </w:r>
    </w:p>
    <w:p w14:paraId="1AB19120" w14:textId="77777777" w:rsidR="007109E6" w:rsidRDefault="007109E6" w:rsidP="007109E6">
      <w:pPr>
        <w:pStyle w:val="Tablelegend"/>
        <w:ind w:left="567"/>
        <w:rPr>
          <w:rFonts w:eastAsia="Arial Unicode MS"/>
        </w:rPr>
      </w:pPr>
      <w:r>
        <w:t>This project will require coordination with ITU-T SG15 (as well as MEF).</w:t>
      </w:r>
    </w:p>
    <w:p w14:paraId="2F6096C3" w14:textId="77777777" w:rsidR="006173DE" w:rsidRDefault="006173DE">
      <w:pPr>
        <w:rPr>
          <w:lang w:val="en-US" w:eastAsia="ja-JP"/>
        </w:rPr>
      </w:pPr>
    </w:p>
    <w:p w14:paraId="2F6096C4" w14:textId="2A778542" w:rsidR="0049784C" w:rsidRPr="00C767E4" w:rsidRDefault="0049784C" w:rsidP="0049784C">
      <w:pPr>
        <w:rPr>
          <w:b/>
        </w:rPr>
      </w:pPr>
      <w:r w:rsidRPr="00C767E4">
        <w:rPr>
          <w:b/>
        </w:rPr>
        <w:t>Ongoing projects related to OTN</w:t>
      </w:r>
      <w:r w:rsidR="00C90442" w:rsidRPr="00C767E4">
        <w:rPr>
          <w:b/>
          <w:lang w:eastAsia="ja-JP"/>
        </w:rPr>
        <w:t>T</w:t>
      </w:r>
      <w:r w:rsidRPr="00C767E4">
        <w:rPr>
          <w:b/>
        </w:rPr>
        <w:t xml:space="preserve"> </w:t>
      </w:r>
    </w:p>
    <w:p w14:paraId="47E24AAB" w14:textId="77777777" w:rsidR="007109E6" w:rsidRPr="00C767E4" w:rsidRDefault="00B077F0" w:rsidP="00C767E4">
      <w:pPr>
        <w:pStyle w:val="Tablelegend"/>
        <w:rPr>
          <w:rFonts w:eastAsia="Arial Unicode MS"/>
        </w:rPr>
      </w:pPr>
      <w:hyperlink r:id="rId36" w:history="1">
        <w:r w:rsidR="007109E6" w:rsidRPr="00C767E4">
          <w:rPr>
            <w:rFonts w:eastAsia="Arial Unicode MS"/>
          </w:rPr>
          <w:t>Time Sensitive Networking</w:t>
        </w:r>
      </w:hyperlink>
    </w:p>
    <w:p w14:paraId="4F576A7F" w14:textId="77777777" w:rsidR="007109E6" w:rsidRPr="00C90442" w:rsidRDefault="007109E6" w:rsidP="00C767E4">
      <w:pPr>
        <w:pStyle w:val="Tablelegend"/>
      </w:pPr>
      <w:r w:rsidRPr="00C90442">
        <w:t xml:space="preserve">This task group is home to a group of standards projects and can be </w:t>
      </w:r>
      <w:hyperlink r:id="rId37" w:history="1">
        <w:r w:rsidRPr="00C767E4">
          <w:t>summarized</w:t>
        </w:r>
      </w:hyperlink>
      <w:r w:rsidRPr="00C90442">
        <w:t xml:space="preserve"> in the following diagram:</w:t>
      </w:r>
    </w:p>
    <w:p w14:paraId="679D64F3" w14:textId="77777777" w:rsidR="007109E6" w:rsidRDefault="007109E6" w:rsidP="007109E6">
      <w:pPr>
        <w:pStyle w:val="Tablelegend"/>
        <w:ind w:left="567"/>
      </w:pPr>
      <w:r w:rsidRPr="00306BBE">
        <w:rPr>
          <w:noProof/>
          <w:lang w:eastAsia="zh-CN"/>
        </w:rPr>
        <w:drawing>
          <wp:inline distT="0" distB="0" distL="0" distR="0" wp14:anchorId="605470E8" wp14:editId="227C6CD8">
            <wp:extent cx="5630459" cy="31718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638795" cy="3176521"/>
                    </a:xfrm>
                    <a:prstGeom prst="rect">
                      <a:avLst/>
                    </a:prstGeom>
                  </pic:spPr>
                </pic:pic>
              </a:graphicData>
            </a:graphic>
          </wp:inline>
        </w:drawing>
      </w:r>
    </w:p>
    <w:p w14:paraId="1C369DD0" w14:textId="77777777" w:rsidR="007109E6" w:rsidRDefault="00B077F0" w:rsidP="007109E6">
      <w:pPr>
        <w:pStyle w:val="Tablelegend"/>
        <w:ind w:left="567"/>
        <w:rPr>
          <w:rFonts w:eastAsia="Arial Unicode MS"/>
        </w:rPr>
      </w:pPr>
      <w:hyperlink r:id="rId39" w:history="1">
        <w:r w:rsidR="007109E6" w:rsidRPr="001D261A">
          <w:rPr>
            <w:rStyle w:val="Hyperlink"/>
          </w:rPr>
          <w:t>802 Network Enhancements for the next decade</w:t>
        </w:r>
      </w:hyperlink>
      <w:r w:rsidR="007109E6">
        <w:t xml:space="preserve"> (e.g., 5G)</w:t>
      </w:r>
    </w:p>
    <w:p w14:paraId="7650FEBD" w14:textId="77777777" w:rsidR="007109E6" w:rsidRDefault="007109E6" w:rsidP="007109E6">
      <w:pPr>
        <w:pStyle w:val="Tablelegend"/>
        <w:ind w:left="851"/>
        <w:rPr>
          <w:rFonts w:eastAsia="Arial Unicode MS"/>
        </w:rPr>
      </w:pPr>
      <w:r>
        <w:rPr>
          <w:rFonts w:eastAsia="Arial Unicode MS"/>
        </w:rPr>
        <w:t xml:space="preserve">As a result of the IEEE 802 5G standing committee, the 802.1 OmniRAN TG agreed to create an Industry Connections activity to develop requirements for 802 network enhancements (including those related to 5G).  This would effectively be an architectural description of all 802 technologies (wired and wireless) and would comprise an access network with appropriate interfaces that could be applicable for some 5G use cases.  Several verticals including automotive, industrial and the cable industry have been noted as potential beneficiaries of enhancements for 802 networks.  This activity will identify requirements that could result in new standards projects. </w:t>
      </w:r>
    </w:p>
    <w:p w14:paraId="1C49921F" w14:textId="77777777" w:rsidR="007109E6" w:rsidRDefault="007109E6" w:rsidP="007109E6">
      <w:pPr>
        <w:pStyle w:val="Tablelegend"/>
        <w:ind w:left="567"/>
      </w:pPr>
    </w:p>
    <w:p w14:paraId="4D7773AC" w14:textId="77777777" w:rsidR="007109E6" w:rsidRDefault="00B077F0" w:rsidP="007109E6">
      <w:pPr>
        <w:pStyle w:val="Tablelegend"/>
        <w:ind w:left="567"/>
        <w:rPr>
          <w:rFonts w:eastAsia="Arial Unicode MS"/>
        </w:rPr>
      </w:pPr>
      <w:hyperlink r:id="rId40" w:history="1">
        <w:r w:rsidR="007109E6" w:rsidRPr="00745B51">
          <w:rPr>
            <w:rStyle w:val="Hyperlink"/>
            <w:rFonts w:eastAsia="Arial Unicode MS"/>
          </w:rPr>
          <w:t>P802.1CM</w:t>
        </w:r>
      </w:hyperlink>
      <w:r w:rsidR="007109E6" w:rsidRPr="00C21CFD">
        <w:rPr>
          <w:rFonts w:eastAsia="Arial Unicode MS"/>
        </w:rPr>
        <w:t xml:space="preserve"> </w:t>
      </w:r>
      <w:r w:rsidR="007109E6">
        <w:rPr>
          <w:rFonts w:eastAsia="Arial Unicode MS"/>
        </w:rPr>
        <w:t>– Profile for Fronthaul</w:t>
      </w:r>
    </w:p>
    <w:p w14:paraId="7A9D611A" w14:textId="77777777" w:rsidR="007109E6" w:rsidRDefault="007109E6" w:rsidP="007109E6">
      <w:pPr>
        <w:ind w:left="794"/>
        <w:rPr>
          <w:rFonts w:eastAsia="Arial Unicode MS"/>
          <w:sz w:val="22"/>
        </w:rPr>
      </w:pPr>
      <w:r w:rsidRPr="00794FF8">
        <w:rPr>
          <w:rFonts w:eastAsia="Arial Unicode MS"/>
          <w:sz w:val="22"/>
        </w:rPr>
        <w:t>This standard defines profiles that select features, options, configurations, defaults, protocols and procedures of bridges, stations</w:t>
      </w:r>
      <w:r>
        <w:rPr>
          <w:rFonts w:eastAsia="Arial Unicode MS"/>
          <w:sz w:val="22"/>
        </w:rPr>
        <w:t xml:space="preserve"> </w:t>
      </w:r>
      <w:r w:rsidRPr="00794FF8">
        <w:rPr>
          <w:rFonts w:eastAsia="Arial Unicode MS"/>
          <w:sz w:val="22"/>
        </w:rPr>
        <w:t>and LANs that are necessary to build networks that are capable of transporting fronthaul streams, which are time sensitive.</w:t>
      </w:r>
    </w:p>
    <w:p w14:paraId="02A31790" w14:textId="77777777" w:rsidR="007109E6" w:rsidRDefault="007109E6" w:rsidP="007109E6">
      <w:pPr>
        <w:ind w:left="794"/>
        <w:rPr>
          <w:rFonts w:eastAsia="Arial Unicode MS"/>
          <w:sz w:val="22"/>
        </w:rPr>
      </w:pPr>
      <w:r>
        <w:rPr>
          <w:rFonts w:eastAsia="Arial Unicode MS"/>
          <w:sz w:val="22"/>
        </w:rPr>
        <w:t xml:space="preserve">This project is being developed with the participation of the CPRI cooperation.  There is a draft in task group ballot.  This draft includes the requirements of CPRI 7.0 as Class 1 and contains a placeholder for eCPRI as Class 2 that is expected to be added after the next plenary.  Class 1 is then described, including the limits of synchronization/syntonization accuracy, and subdivided into two profiles based on either strict priority queues or pre-emption. </w:t>
      </w:r>
    </w:p>
    <w:p w14:paraId="45CB9F31" w14:textId="77777777" w:rsidR="007109E6" w:rsidRDefault="007109E6" w:rsidP="007109E6">
      <w:pPr>
        <w:ind w:left="794"/>
        <w:rPr>
          <w:rFonts w:eastAsia="Arial Unicode MS"/>
          <w:sz w:val="22"/>
        </w:rPr>
      </w:pPr>
      <w:r>
        <w:rPr>
          <w:rFonts w:eastAsia="Arial Unicode MS"/>
          <w:sz w:val="22"/>
        </w:rPr>
        <w:t xml:space="preserve">A recent </w:t>
      </w:r>
      <w:hyperlink r:id="rId41" w:history="1">
        <w:r w:rsidRPr="005A33C0">
          <w:rPr>
            <w:rStyle w:val="Hyperlink"/>
            <w:rFonts w:eastAsia="Arial Unicode MS"/>
            <w:sz w:val="22"/>
          </w:rPr>
          <w:t>tutorial</w:t>
        </w:r>
      </w:hyperlink>
      <w:r>
        <w:rPr>
          <w:rFonts w:eastAsia="Arial Unicode MS"/>
          <w:sz w:val="22"/>
        </w:rPr>
        <w:t xml:space="preserve"> was provided to MEF Forum.</w:t>
      </w:r>
    </w:p>
    <w:p w14:paraId="2FA6F744" w14:textId="77777777" w:rsidR="007109E6" w:rsidRDefault="007109E6" w:rsidP="007109E6">
      <w:pPr>
        <w:pStyle w:val="Tablelegend"/>
        <w:ind w:left="851"/>
        <w:rPr>
          <w:rFonts w:eastAsia="Arial Unicode MS"/>
        </w:rPr>
      </w:pPr>
    </w:p>
    <w:p w14:paraId="3368BBBA" w14:textId="77777777" w:rsidR="007109E6" w:rsidRDefault="00B077F0" w:rsidP="007109E6">
      <w:pPr>
        <w:pStyle w:val="Tablelegend"/>
        <w:ind w:left="567"/>
        <w:rPr>
          <w:rFonts w:eastAsia="Arial Unicode MS"/>
        </w:rPr>
      </w:pPr>
      <w:hyperlink r:id="rId42" w:history="1">
        <w:r w:rsidR="007109E6" w:rsidRPr="00745B51">
          <w:rPr>
            <w:rStyle w:val="Hyperlink"/>
            <w:rFonts w:eastAsia="Arial Unicode MS"/>
          </w:rPr>
          <w:t>P802.1Xck</w:t>
        </w:r>
      </w:hyperlink>
      <w:r w:rsidR="007109E6" w:rsidRPr="00C21CFD">
        <w:rPr>
          <w:rFonts w:eastAsia="Arial Unicode MS"/>
        </w:rPr>
        <w:t xml:space="preserve"> </w:t>
      </w:r>
      <w:r w:rsidR="007109E6">
        <w:rPr>
          <w:rFonts w:eastAsia="Arial Unicode MS"/>
        </w:rPr>
        <w:t>– YANG data model</w:t>
      </w:r>
    </w:p>
    <w:p w14:paraId="53F6A81C" w14:textId="77777777" w:rsidR="007109E6" w:rsidRDefault="007109E6" w:rsidP="007109E6">
      <w:pPr>
        <w:ind w:left="794"/>
        <w:rPr>
          <w:rFonts w:eastAsia="Arial Unicode MS"/>
          <w:sz w:val="22"/>
        </w:rPr>
      </w:pPr>
      <w:r w:rsidRPr="00135B1F">
        <w:rPr>
          <w:rFonts w:eastAsia="Arial Unicode MS"/>
          <w:sz w:val="22"/>
        </w:rPr>
        <w:t xml:space="preserve">This </w:t>
      </w:r>
      <w:r>
        <w:rPr>
          <w:rFonts w:eastAsia="Arial Unicode MS"/>
          <w:sz w:val="22"/>
        </w:rPr>
        <w:t>standard</w:t>
      </w:r>
      <w:r w:rsidRPr="00135B1F">
        <w:rPr>
          <w:rFonts w:eastAsia="Arial Unicode MS"/>
          <w:sz w:val="22"/>
        </w:rPr>
        <w:t xml:space="preserve"> specifies a YANG data model that allows configuration and status reporting for port-based</w:t>
      </w:r>
      <w:r>
        <w:rPr>
          <w:rFonts w:eastAsia="Arial Unicode MS"/>
          <w:sz w:val="22"/>
        </w:rPr>
        <w:t xml:space="preserve"> </w:t>
      </w:r>
      <w:r w:rsidRPr="00135B1F">
        <w:rPr>
          <w:rFonts w:eastAsia="Arial Unicode MS"/>
          <w:sz w:val="22"/>
        </w:rPr>
        <w:t xml:space="preserve">network access control </w:t>
      </w:r>
      <w:r>
        <w:rPr>
          <w:rFonts w:eastAsia="Arial Unicode MS"/>
          <w:sz w:val="22"/>
        </w:rPr>
        <w:t xml:space="preserve">for IEEE Std. 802.1X  and </w:t>
      </w:r>
      <w:r w:rsidRPr="00135B1F">
        <w:rPr>
          <w:rFonts w:eastAsia="Arial Unicode MS"/>
          <w:sz w:val="22"/>
        </w:rPr>
        <w:t>IEEE Std 802.1AE, using the information model</w:t>
      </w:r>
      <w:r>
        <w:rPr>
          <w:rFonts w:eastAsia="Arial Unicode MS"/>
          <w:sz w:val="22"/>
        </w:rPr>
        <w:t xml:space="preserve"> </w:t>
      </w:r>
      <w:r w:rsidRPr="00135B1F">
        <w:rPr>
          <w:rFonts w:eastAsia="Arial Unicode MS"/>
          <w:sz w:val="22"/>
        </w:rPr>
        <w:t>already specified</w:t>
      </w:r>
      <w:r>
        <w:rPr>
          <w:rFonts w:eastAsia="Arial Unicode MS"/>
          <w:sz w:val="22"/>
        </w:rPr>
        <w:t>.</w:t>
      </w:r>
      <w:r w:rsidRPr="00135B1F">
        <w:rPr>
          <w:rFonts w:eastAsia="Arial Unicode MS"/>
          <w:sz w:val="22"/>
        </w:rPr>
        <w:t xml:space="preserve"> </w:t>
      </w:r>
    </w:p>
    <w:p w14:paraId="389C1656" w14:textId="77777777" w:rsidR="007109E6" w:rsidRDefault="007109E6" w:rsidP="007109E6">
      <w:pPr>
        <w:ind w:left="794"/>
      </w:pPr>
      <w:r>
        <w:t>802.1Xck YANG model derived from IEEE Std 802.1Xbx, Figure 12-3 (PAE management information UML model)</w:t>
      </w:r>
    </w:p>
    <w:p w14:paraId="5711A4C0" w14:textId="77777777" w:rsidR="007109E6" w:rsidRDefault="007109E6" w:rsidP="007109E6">
      <w:pPr>
        <w:ind w:left="794"/>
      </w:pPr>
      <w:r>
        <w:t>The draft is in working group ballot, and 802.1X YANG modules are also deposited in GitHub in IEEE branch (</w:t>
      </w:r>
      <w:hyperlink r:id="rId43" w:history="1">
        <w:r w:rsidRPr="00956803">
          <w:rPr>
            <w:rStyle w:val="Hyperlink"/>
          </w:rPr>
          <w:t>https://github.com/YangModels/yang</w:t>
        </w:r>
      </w:hyperlink>
      <w:r>
        <w:t>)</w:t>
      </w:r>
    </w:p>
    <w:p w14:paraId="5AEA4CD7" w14:textId="77777777" w:rsidR="007109E6" w:rsidRDefault="007109E6" w:rsidP="007109E6">
      <w:pPr>
        <w:rPr>
          <w:rFonts w:eastAsia="Arial Unicode MS"/>
          <w:sz w:val="22"/>
        </w:rPr>
      </w:pPr>
    </w:p>
    <w:p w14:paraId="6992ADF1" w14:textId="77777777" w:rsidR="007109E6" w:rsidRDefault="00B077F0" w:rsidP="007109E6">
      <w:pPr>
        <w:pStyle w:val="Tablelegend"/>
        <w:ind w:left="567"/>
        <w:rPr>
          <w:rFonts w:eastAsia="Arial Unicode MS"/>
        </w:rPr>
      </w:pPr>
      <w:hyperlink r:id="rId44" w:history="1">
        <w:r w:rsidR="007109E6" w:rsidRPr="00745B51">
          <w:rPr>
            <w:rStyle w:val="Hyperlink"/>
            <w:rFonts w:eastAsia="Arial Unicode MS"/>
          </w:rPr>
          <w:t>P802.1Qcp</w:t>
        </w:r>
      </w:hyperlink>
      <w:r w:rsidR="007109E6" w:rsidRPr="00C21CFD">
        <w:rPr>
          <w:rFonts w:eastAsia="Arial Unicode MS"/>
        </w:rPr>
        <w:t xml:space="preserve"> </w:t>
      </w:r>
      <w:r w:rsidR="007109E6">
        <w:rPr>
          <w:rFonts w:eastAsia="Arial Unicode MS"/>
        </w:rPr>
        <w:t>– YANG data model</w:t>
      </w:r>
    </w:p>
    <w:p w14:paraId="3B27EE96" w14:textId="77777777" w:rsidR="007109E6" w:rsidRDefault="007109E6" w:rsidP="007109E6">
      <w:pPr>
        <w:ind w:left="794"/>
        <w:rPr>
          <w:rFonts w:eastAsia="Arial Unicode MS"/>
          <w:sz w:val="22"/>
        </w:rPr>
      </w:pPr>
      <w:r w:rsidRPr="00D45ED0">
        <w:rPr>
          <w:rFonts w:eastAsia="Arial Unicode MS"/>
          <w:sz w:val="22"/>
        </w:rPr>
        <w:t xml:space="preserve">This </w:t>
      </w:r>
      <w:r>
        <w:rPr>
          <w:rFonts w:eastAsia="Arial Unicode MS"/>
          <w:sz w:val="22"/>
        </w:rPr>
        <w:t>standard</w:t>
      </w:r>
      <w:r w:rsidRPr="00D45ED0">
        <w:rPr>
          <w:rFonts w:eastAsia="Arial Unicode MS"/>
          <w:sz w:val="22"/>
        </w:rPr>
        <w:t xml:space="preserve"> specifies a UML-based information model and a YANG data model that allows configuration</w:t>
      </w:r>
      <w:r>
        <w:rPr>
          <w:rFonts w:eastAsia="Arial Unicode MS"/>
          <w:sz w:val="22"/>
        </w:rPr>
        <w:t xml:space="preserve"> </w:t>
      </w:r>
      <w:r w:rsidRPr="00D45ED0">
        <w:rPr>
          <w:rFonts w:eastAsia="Arial Unicode MS"/>
          <w:sz w:val="22"/>
        </w:rPr>
        <w:t>and status reporting for bridges and bridge components including TPMRs, MAC Bridges, Customer VLA</w:t>
      </w:r>
      <w:r>
        <w:rPr>
          <w:rFonts w:eastAsia="Arial Unicode MS"/>
          <w:sz w:val="22"/>
        </w:rPr>
        <w:t>N Bridges, and Provider Bridges</w:t>
      </w:r>
      <w:r w:rsidRPr="00D45ED0">
        <w:rPr>
          <w:rFonts w:eastAsia="Arial Unicode MS"/>
          <w:sz w:val="22"/>
        </w:rPr>
        <w:t xml:space="preserve">. </w:t>
      </w:r>
      <w:r>
        <w:rPr>
          <w:rFonts w:eastAsia="Arial Unicode MS"/>
          <w:sz w:val="22"/>
        </w:rPr>
        <w:t xml:space="preserve"> </w:t>
      </w:r>
      <w:r w:rsidRPr="00D45ED0">
        <w:rPr>
          <w:rFonts w:eastAsia="Arial Unicode MS"/>
          <w:sz w:val="22"/>
        </w:rPr>
        <w:t>It further</w:t>
      </w:r>
      <w:r>
        <w:rPr>
          <w:rFonts w:eastAsia="Arial Unicode MS"/>
          <w:sz w:val="22"/>
        </w:rPr>
        <w:t xml:space="preserve"> </w:t>
      </w:r>
      <w:r w:rsidRPr="00D45ED0">
        <w:rPr>
          <w:rFonts w:eastAsia="Arial Unicode MS"/>
          <w:sz w:val="22"/>
        </w:rPr>
        <w:t>defines the relationship between the information and data model and models for the other management capabilities specified in this standard</w:t>
      </w:r>
      <w:r>
        <w:rPr>
          <w:rFonts w:eastAsia="Arial Unicode MS"/>
          <w:sz w:val="22"/>
        </w:rPr>
        <w:t xml:space="preserve"> </w:t>
      </w:r>
      <w:r w:rsidRPr="00D45ED0">
        <w:rPr>
          <w:rFonts w:eastAsia="Arial Unicode MS"/>
          <w:sz w:val="22"/>
        </w:rPr>
        <w:t>and for IEEE Std 802.1AX and IEEE Std 802.1X</w:t>
      </w:r>
    </w:p>
    <w:p w14:paraId="05F8C9E3" w14:textId="77777777" w:rsidR="007109E6" w:rsidRDefault="007109E6" w:rsidP="007109E6">
      <w:pPr>
        <w:ind w:left="794"/>
        <w:rPr>
          <w:rFonts w:eastAsia="Arial Unicode MS"/>
          <w:sz w:val="22"/>
        </w:rPr>
      </w:pPr>
      <w:r>
        <w:t>802.1Qcp YANG model is derived from UML models that are based from IEEE Std 802.1Q, Clause 12 (Bridge management)</w:t>
      </w:r>
    </w:p>
    <w:p w14:paraId="3465B154" w14:textId="77777777" w:rsidR="007109E6" w:rsidRDefault="007109E6" w:rsidP="007109E6">
      <w:pPr>
        <w:ind w:left="794"/>
      </w:pPr>
      <w:r>
        <w:t>The draft is in working group ballot, and 802.1Q YANG modules are also deposited in GitHub in the IEEE branch (</w:t>
      </w:r>
      <w:hyperlink r:id="rId45" w:history="1">
        <w:r w:rsidRPr="00956803">
          <w:rPr>
            <w:rStyle w:val="Hyperlink"/>
          </w:rPr>
          <w:t>https://github.com/YangModels/yang</w:t>
        </w:r>
      </w:hyperlink>
      <w:r>
        <w:t>)</w:t>
      </w:r>
    </w:p>
    <w:p w14:paraId="3C50AF45" w14:textId="77777777" w:rsidR="007109E6" w:rsidRDefault="007109E6" w:rsidP="007109E6">
      <w:pPr>
        <w:ind w:left="794"/>
        <w:rPr>
          <w:rFonts w:eastAsia="Arial Unicode MS"/>
          <w:sz w:val="22"/>
        </w:rPr>
      </w:pPr>
    </w:p>
    <w:p w14:paraId="7E60B60A" w14:textId="77777777" w:rsidR="007109E6" w:rsidRDefault="00B077F0" w:rsidP="007109E6">
      <w:pPr>
        <w:pStyle w:val="Tablelegend"/>
        <w:ind w:left="567"/>
        <w:rPr>
          <w:rFonts w:eastAsia="Arial Unicode MS"/>
        </w:rPr>
      </w:pPr>
      <w:hyperlink r:id="rId46" w:history="1">
        <w:r w:rsidR="007109E6" w:rsidRPr="00745B51">
          <w:rPr>
            <w:rStyle w:val="Hyperlink"/>
            <w:rFonts w:eastAsia="Arial Unicode MS"/>
          </w:rPr>
          <w:t>P802c</w:t>
        </w:r>
      </w:hyperlink>
      <w:r w:rsidR="007109E6" w:rsidRPr="009E1557">
        <w:rPr>
          <w:rFonts w:eastAsia="Arial Unicode MS"/>
        </w:rPr>
        <w:t xml:space="preserve"> </w:t>
      </w:r>
      <w:r w:rsidR="007109E6">
        <w:rPr>
          <w:rFonts w:eastAsia="Arial Unicode MS"/>
        </w:rPr>
        <w:t>–</w:t>
      </w:r>
      <w:r w:rsidR="007109E6" w:rsidRPr="009E1557">
        <w:rPr>
          <w:rFonts w:eastAsia="Arial Unicode MS"/>
        </w:rPr>
        <w:t xml:space="preserve"> </w:t>
      </w:r>
      <w:r w:rsidR="007109E6">
        <w:rPr>
          <w:rFonts w:eastAsia="Arial Unicode MS"/>
        </w:rPr>
        <w:t>Local Address space</w:t>
      </w:r>
    </w:p>
    <w:p w14:paraId="5F34A4E0" w14:textId="77777777" w:rsidR="007109E6" w:rsidRDefault="007109E6" w:rsidP="007109E6">
      <w:pPr>
        <w:pStyle w:val="Tablelegend"/>
        <w:ind w:left="851"/>
        <w:rPr>
          <w:rFonts w:eastAsia="Arial Unicode MS"/>
        </w:rPr>
      </w:pPr>
      <w:r w:rsidRPr="007B735A">
        <w:rPr>
          <w:rFonts w:eastAsia="Arial Unicode MS"/>
        </w:rPr>
        <w:t xml:space="preserve">The </w:t>
      </w:r>
      <w:r>
        <w:rPr>
          <w:rFonts w:eastAsia="Arial Unicode MS"/>
        </w:rPr>
        <w:t xml:space="preserve">standard </w:t>
      </w:r>
      <w:r w:rsidRPr="007B735A">
        <w:rPr>
          <w:rFonts w:eastAsia="Arial Unicode MS"/>
        </w:rPr>
        <w:t>will provide an optional local address space structure to allow multiple administrations to coexist.</w:t>
      </w:r>
      <w:r>
        <w:rPr>
          <w:rFonts w:eastAsia="Arial Unicode MS"/>
        </w:rPr>
        <w:t xml:space="preserve">   Three are currently specified:  </w:t>
      </w:r>
      <w:r w:rsidRPr="007B735A">
        <w:rPr>
          <w:rFonts w:eastAsia="Arial Unicode MS"/>
        </w:rPr>
        <w:t>a range of addresses for protocols using a Company ID assigned by the IEEE Registration Authority</w:t>
      </w:r>
      <w:r>
        <w:rPr>
          <w:rFonts w:eastAsia="Arial Unicode MS"/>
        </w:rPr>
        <w:t>;</w:t>
      </w:r>
      <w:r w:rsidRPr="00A96C40">
        <w:rPr>
          <w:rFonts w:eastAsia="Arial Unicode MS"/>
        </w:rPr>
        <w:t xml:space="preserve"> </w:t>
      </w:r>
      <w:r>
        <w:rPr>
          <w:rFonts w:eastAsia="Arial Unicode MS"/>
        </w:rPr>
        <w:t xml:space="preserve">a </w:t>
      </w:r>
      <w:r w:rsidRPr="007B735A">
        <w:rPr>
          <w:rFonts w:eastAsia="Arial Unicode MS"/>
        </w:rPr>
        <w:t xml:space="preserve">range of local addresses designated for assignment by </w:t>
      </w:r>
      <w:r>
        <w:rPr>
          <w:rFonts w:eastAsia="Arial Unicode MS"/>
        </w:rPr>
        <w:t xml:space="preserve">an IEEE 802 Standard; and a </w:t>
      </w:r>
      <w:r w:rsidRPr="007B735A">
        <w:rPr>
          <w:rFonts w:eastAsia="Arial Unicode MS"/>
        </w:rPr>
        <w:t xml:space="preserve">range of local addresses designated for assignment by local administrators. </w:t>
      </w:r>
      <w:r>
        <w:rPr>
          <w:rFonts w:eastAsia="Arial Unicode MS"/>
        </w:rPr>
        <w:t xml:space="preserve"> </w:t>
      </w:r>
    </w:p>
    <w:p w14:paraId="01A62056" w14:textId="77777777" w:rsidR="007109E6" w:rsidRDefault="007109E6" w:rsidP="007109E6">
      <w:pPr>
        <w:pStyle w:val="Tablelegend"/>
        <w:ind w:left="851"/>
        <w:rPr>
          <w:rFonts w:eastAsia="Arial Unicode MS"/>
        </w:rPr>
      </w:pPr>
      <w:r>
        <w:rPr>
          <w:rFonts w:eastAsia="Arial Unicode MS"/>
        </w:rPr>
        <w:t>This project is expected to be approved in June by Standards Board.</w:t>
      </w:r>
    </w:p>
    <w:p w14:paraId="5D33397D" w14:textId="77777777" w:rsidR="007109E6" w:rsidRDefault="00B077F0" w:rsidP="007109E6">
      <w:pPr>
        <w:pStyle w:val="Tablelegend"/>
        <w:ind w:left="567"/>
        <w:rPr>
          <w:rFonts w:eastAsia="Arial Unicode MS"/>
        </w:rPr>
      </w:pPr>
      <w:hyperlink r:id="rId47" w:history="1">
        <w:r w:rsidR="007109E6" w:rsidRPr="00E96287">
          <w:rPr>
            <w:rStyle w:val="Hyperlink"/>
            <w:rFonts w:eastAsia="Arial Unicode MS"/>
          </w:rPr>
          <w:t>P802.1A</w:t>
        </w:r>
        <w:r w:rsidR="007109E6">
          <w:rPr>
            <w:rStyle w:val="Hyperlink"/>
            <w:rFonts w:eastAsia="Arial Unicode MS"/>
          </w:rPr>
          <w:t>X-rev</w:t>
        </w:r>
      </w:hyperlink>
      <w:r w:rsidR="007109E6" w:rsidRPr="009E1557">
        <w:rPr>
          <w:rFonts w:eastAsia="Arial Unicode MS"/>
        </w:rPr>
        <w:t xml:space="preserve"> </w:t>
      </w:r>
      <w:r w:rsidR="007109E6">
        <w:rPr>
          <w:rFonts w:eastAsia="Arial Unicode MS"/>
        </w:rPr>
        <w:t>–</w:t>
      </w:r>
      <w:r w:rsidR="007109E6" w:rsidRPr="009E1557">
        <w:rPr>
          <w:rFonts w:eastAsia="Arial Unicode MS"/>
        </w:rPr>
        <w:t xml:space="preserve"> </w:t>
      </w:r>
      <w:r w:rsidR="007109E6">
        <w:rPr>
          <w:rFonts w:eastAsia="Arial Unicode MS"/>
        </w:rPr>
        <w:t>Link Aggregation</w:t>
      </w:r>
    </w:p>
    <w:p w14:paraId="11315DBC" w14:textId="77777777" w:rsidR="007109E6" w:rsidRDefault="007109E6" w:rsidP="007109E6">
      <w:pPr>
        <w:ind w:left="794"/>
        <w:rPr>
          <w:rFonts w:eastAsia="Arial Unicode MS"/>
          <w:sz w:val="22"/>
        </w:rPr>
      </w:pPr>
      <w:r w:rsidRPr="003B4EE6">
        <w:rPr>
          <w:rFonts w:eastAsia="Arial Unicode MS"/>
          <w:sz w:val="22"/>
        </w:rPr>
        <w:t xml:space="preserve">Link Aggregation </w:t>
      </w:r>
      <w:r>
        <w:rPr>
          <w:rFonts w:eastAsia="Arial Unicode MS"/>
          <w:sz w:val="22"/>
        </w:rPr>
        <w:t xml:space="preserve">(LAG) </w:t>
      </w:r>
      <w:r w:rsidRPr="003B4EE6">
        <w:rPr>
          <w:rFonts w:eastAsia="Arial Unicode MS"/>
          <w:sz w:val="22"/>
        </w:rPr>
        <w:t>allows the establishment of full-duplex point-to-point links that have a higher aggregate bandwidth than the</w:t>
      </w:r>
      <w:r>
        <w:rPr>
          <w:rFonts w:eastAsia="Arial Unicode MS"/>
          <w:sz w:val="22"/>
        </w:rPr>
        <w:t xml:space="preserve"> </w:t>
      </w:r>
      <w:r w:rsidRPr="003B4EE6">
        <w:rPr>
          <w:rFonts w:eastAsia="Arial Unicode MS"/>
          <w:sz w:val="22"/>
        </w:rPr>
        <w:t>individual links that form the aggregation, and the use of multiple systems at each end of the aggregation. This allows improved utilization of</w:t>
      </w:r>
      <w:r>
        <w:rPr>
          <w:rFonts w:eastAsia="Arial Unicode MS"/>
          <w:sz w:val="22"/>
        </w:rPr>
        <w:t xml:space="preserve"> </w:t>
      </w:r>
      <w:r w:rsidRPr="003B4EE6">
        <w:rPr>
          <w:rFonts w:eastAsia="Arial Unicode MS"/>
          <w:sz w:val="22"/>
        </w:rPr>
        <w:t>available links in bridged local area network (LAN) environments, along with improved resilience in the face of failure of individual links or</w:t>
      </w:r>
      <w:r>
        <w:rPr>
          <w:rFonts w:eastAsia="Arial Unicode MS"/>
          <w:sz w:val="22"/>
        </w:rPr>
        <w:t xml:space="preserve"> </w:t>
      </w:r>
      <w:r w:rsidRPr="003B4EE6">
        <w:rPr>
          <w:rFonts w:eastAsia="Arial Unicode MS"/>
          <w:sz w:val="22"/>
        </w:rPr>
        <w:t xml:space="preserve">systems. </w:t>
      </w:r>
      <w:r>
        <w:rPr>
          <w:rFonts w:eastAsia="Arial Unicode MS"/>
          <w:sz w:val="22"/>
        </w:rPr>
        <w:t xml:space="preserve"> </w:t>
      </w:r>
    </w:p>
    <w:p w14:paraId="2DE5B4C3" w14:textId="77777777" w:rsidR="007109E6" w:rsidRDefault="007109E6" w:rsidP="007109E6">
      <w:pPr>
        <w:ind w:left="794"/>
        <w:rPr>
          <w:rFonts w:eastAsia="Arial Unicode MS"/>
          <w:sz w:val="22"/>
        </w:rPr>
      </w:pPr>
      <w:r>
        <w:rPr>
          <w:rFonts w:eastAsia="Arial Unicode MS"/>
          <w:sz w:val="22"/>
        </w:rPr>
        <w:t xml:space="preserve">This revision will </w:t>
      </w:r>
      <w:r w:rsidRPr="003B4EE6">
        <w:rPr>
          <w:rFonts w:eastAsia="Arial Unicode MS"/>
          <w:sz w:val="22"/>
        </w:rPr>
        <w:t>correct and clarify L</w:t>
      </w:r>
      <w:r>
        <w:rPr>
          <w:rFonts w:eastAsia="Arial Unicode MS"/>
          <w:sz w:val="22"/>
        </w:rPr>
        <w:t xml:space="preserve">ink Aggregation specifications </w:t>
      </w:r>
      <w:r w:rsidRPr="003B4EE6">
        <w:rPr>
          <w:rFonts w:eastAsia="Arial Unicode MS"/>
          <w:sz w:val="22"/>
        </w:rPr>
        <w:t>in the light of implementation experience to ensure interoperability and ensure proper operation.</w:t>
      </w:r>
      <w:r>
        <w:rPr>
          <w:rFonts w:eastAsia="Arial Unicode MS"/>
          <w:sz w:val="22"/>
        </w:rPr>
        <w:t xml:space="preserve">  In addition, a LAG YANG module is in scope of the revision.</w:t>
      </w:r>
    </w:p>
    <w:p w14:paraId="21C09C28" w14:textId="77777777" w:rsidR="00C90442" w:rsidRDefault="00C90442" w:rsidP="009A55D0">
      <w:pPr>
        <w:rPr>
          <w:lang w:eastAsia="ja-JP"/>
        </w:rPr>
      </w:pPr>
    </w:p>
    <w:p w14:paraId="1177FA74" w14:textId="77777777" w:rsidR="009A55D0" w:rsidRPr="005A54E2" w:rsidRDefault="009A55D0" w:rsidP="009A55D0">
      <w:r w:rsidRPr="005A54E2">
        <w:t xml:space="preserve">Published IEEE 802 standards are available free of charge six months after publication from the following website:  </w:t>
      </w:r>
      <w:hyperlink r:id="rId48" w:history="1">
        <w:r w:rsidRPr="005A54E2">
          <w:t>http://standards.ieee.org/getieee802/</w:t>
        </w:r>
      </w:hyperlink>
    </w:p>
    <w:p w14:paraId="42CFDBB4" w14:textId="77777777" w:rsidR="009A55D0" w:rsidRPr="005A54E2" w:rsidRDefault="009A55D0" w:rsidP="009A55D0">
      <w:r w:rsidRPr="005A54E2">
        <w:t>For the first six months, they are available for sale from the following website (note that corrigenda are free of charge):</w:t>
      </w:r>
    </w:p>
    <w:p w14:paraId="3B2C5EA2" w14:textId="77777777" w:rsidR="009A55D0" w:rsidRPr="005A54E2" w:rsidRDefault="00B077F0" w:rsidP="009A55D0">
      <w:hyperlink r:id="rId49" w:history="1">
        <w:r w:rsidR="009A55D0" w:rsidRPr="005A54E2">
          <w:t>http://www.techstreet.com/ieee/subgroups/38361</w:t>
        </w:r>
      </w:hyperlink>
    </w:p>
    <w:p w14:paraId="2F6096DD" w14:textId="77777777" w:rsidR="00D70DDF" w:rsidRPr="0068326B" w:rsidRDefault="00D70DDF" w:rsidP="00D55AC7">
      <w:pPr>
        <w:rPr>
          <w:lang w:eastAsia="ja-JP"/>
        </w:rPr>
      </w:pPr>
    </w:p>
    <w:p w14:paraId="2F6096DE" w14:textId="515E5441" w:rsidR="00C559EC" w:rsidRDefault="00C559EC" w:rsidP="00D55AC7">
      <w:pPr>
        <w:pStyle w:val="Heading4"/>
        <w:rPr>
          <w:lang w:eastAsia="ja-JP"/>
        </w:rPr>
      </w:pPr>
      <w:r w:rsidRPr="00ED115A">
        <w:rPr>
          <w:rFonts w:hint="eastAsia"/>
          <w:lang w:eastAsia="ja-JP"/>
        </w:rPr>
        <w:t>Status of IEEE 802.3</w:t>
      </w:r>
      <w:r w:rsidR="00D16CC9">
        <w:rPr>
          <w:rFonts w:hint="eastAsia"/>
          <w:lang w:eastAsia="ja-JP"/>
        </w:rPr>
        <w:t xml:space="preserve"> </w:t>
      </w:r>
      <w:r w:rsidR="00C90442">
        <w:rPr>
          <w:rFonts w:hint="eastAsia"/>
          <w:lang w:eastAsia="ja-JP"/>
        </w:rPr>
        <w:t>(</w:t>
      </w:r>
      <w:r w:rsidR="00D16CC9">
        <w:rPr>
          <w:rFonts w:hint="eastAsia"/>
          <w:lang w:eastAsia="ja-JP"/>
        </w:rPr>
        <w:t>Updated in 0</w:t>
      </w:r>
      <w:r w:rsidR="00C90442">
        <w:rPr>
          <w:rFonts w:hint="eastAsia"/>
          <w:lang w:eastAsia="ja-JP"/>
        </w:rPr>
        <w:t>6</w:t>
      </w:r>
      <w:r w:rsidR="00D16CC9">
        <w:rPr>
          <w:rFonts w:hint="eastAsia"/>
          <w:lang w:eastAsia="ja-JP"/>
        </w:rPr>
        <w:t>/201</w:t>
      </w:r>
      <w:r w:rsidR="00C90442">
        <w:rPr>
          <w:rFonts w:hint="eastAsia"/>
          <w:lang w:eastAsia="ja-JP"/>
        </w:rPr>
        <w:t>7)</w:t>
      </w:r>
    </w:p>
    <w:p w14:paraId="5724BA4E" w14:textId="77777777" w:rsidR="003C2C2C" w:rsidRPr="003C2C2C" w:rsidRDefault="003C2C2C" w:rsidP="00C767E4">
      <w:pPr>
        <w:pStyle w:val="BodyText"/>
      </w:pPr>
      <w:r w:rsidRPr="003C2C2C">
        <w:t>The following are the IEEE 802.3 standards currently in force:</w:t>
      </w:r>
    </w:p>
    <w:p w14:paraId="370C1EB9" w14:textId="77777777" w:rsidR="003C2C2C" w:rsidRDefault="003C2C2C" w:rsidP="003C2C2C">
      <w:pPr>
        <w:pStyle w:val="ListParagraph"/>
        <w:widowControl w:val="0"/>
        <w:numPr>
          <w:ilvl w:val="0"/>
          <w:numId w:val="79"/>
        </w:numPr>
        <w:tabs>
          <w:tab w:val="clear" w:pos="794"/>
          <w:tab w:val="clear" w:pos="1191"/>
          <w:tab w:val="clear" w:pos="1588"/>
          <w:tab w:val="clear" w:pos="1985"/>
          <w:tab w:val="left" w:pos="813"/>
        </w:tabs>
        <w:overflowPunct/>
        <w:adjustRightInd/>
        <w:spacing w:before="140" w:line="252" w:lineRule="exact"/>
        <w:ind w:leftChars="0" w:right="454" w:hanging="355"/>
        <w:jc w:val="both"/>
        <w:textAlignment w:val="auto"/>
      </w:pPr>
      <w:r>
        <w:rPr>
          <w:sz w:val="22"/>
        </w:rPr>
        <w:t>The base standard, IEEE Std 802.3-2015, was approved by the Standards Board on 3 September 2015 and was published on 4 March</w:t>
      </w:r>
      <w:r>
        <w:rPr>
          <w:spacing w:val="-23"/>
          <w:sz w:val="22"/>
        </w:rPr>
        <w:t xml:space="preserve"> </w:t>
      </w:r>
      <w:r>
        <w:rPr>
          <w:sz w:val="22"/>
        </w:rPr>
        <w:t>2016.</w:t>
      </w:r>
    </w:p>
    <w:p w14:paraId="6703779F" w14:textId="292C0499" w:rsidR="003C2C2C" w:rsidRDefault="003C2C2C" w:rsidP="003C2C2C">
      <w:pPr>
        <w:pStyle w:val="ListParagraph"/>
        <w:widowControl w:val="0"/>
        <w:numPr>
          <w:ilvl w:val="0"/>
          <w:numId w:val="79"/>
        </w:numPr>
        <w:tabs>
          <w:tab w:val="clear" w:pos="794"/>
          <w:tab w:val="clear" w:pos="1191"/>
          <w:tab w:val="clear" w:pos="1588"/>
          <w:tab w:val="clear" w:pos="1985"/>
          <w:tab w:val="left" w:pos="813"/>
        </w:tabs>
        <w:overflowPunct/>
        <w:adjustRightInd/>
        <w:spacing w:before="136" w:line="252" w:lineRule="exact"/>
        <w:ind w:leftChars="0" w:right="453" w:hanging="355"/>
        <w:jc w:val="both"/>
        <w:textAlignment w:val="auto"/>
      </w:pPr>
      <w:r>
        <w:rPr>
          <w:sz w:val="22"/>
        </w:rPr>
        <w:t>Nine amendments and a corrigendum are currently in force:</w:t>
      </w:r>
    </w:p>
    <w:p w14:paraId="2E5FEA10" w14:textId="77777777" w:rsidR="003C2C2C" w:rsidRDefault="003C2C2C" w:rsidP="00C767E4">
      <w:pPr>
        <w:pStyle w:val="ListParagraph"/>
        <w:widowControl w:val="0"/>
        <w:numPr>
          <w:ilvl w:val="1"/>
          <w:numId w:val="79"/>
        </w:numPr>
        <w:tabs>
          <w:tab w:val="clear" w:pos="794"/>
          <w:tab w:val="clear" w:pos="1191"/>
          <w:tab w:val="clear" w:pos="1588"/>
          <w:tab w:val="clear" w:pos="1985"/>
          <w:tab w:val="left" w:pos="1533"/>
        </w:tabs>
        <w:overflowPunct/>
        <w:adjustRightInd/>
        <w:spacing w:before="121" w:line="235" w:lineRule="auto"/>
        <w:ind w:leftChars="0" w:right="816" w:hanging="355"/>
        <w:jc w:val="both"/>
        <w:textAlignment w:val="auto"/>
      </w:pPr>
      <w:r>
        <w:rPr>
          <w:sz w:val="22"/>
        </w:rPr>
        <w:t xml:space="preserve">IEEE Std 802.3bz-2016 - </w:t>
      </w:r>
      <w:r>
        <w:rPr>
          <w:i/>
          <w:sz w:val="22"/>
        </w:rPr>
        <w:t>Media Access Control Parameters, Physical Layers,  and Management Parameters for 2.5 Gb/s and 5 Gb/s Operation, Types 2.5GBASE-T and 5GBASE-T</w:t>
      </w:r>
      <w:r>
        <w:rPr>
          <w:sz w:val="22"/>
        </w:rPr>
        <w:t>, was approved on 22</w:t>
      </w:r>
      <w:r>
        <w:rPr>
          <w:position w:val="8"/>
          <w:sz w:val="14"/>
        </w:rPr>
        <w:t xml:space="preserve">nd </w:t>
      </w:r>
      <w:r>
        <w:rPr>
          <w:sz w:val="22"/>
        </w:rPr>
        <w:t>September 2016 and published on 18</w:t>
      </w:r>
      <w:r>
        <w:rPr>
          <w:position w:val="8"/>
          <w:sz w:val="14"/>
        </w:rPr>
        <w:t xml:space="preserve">th </w:t>
      </w:r>
      <w:r>
        <w:rPr>
          <w:sz w:val="22"/>
        </w:rPr>
        <w:t>October</w:t>
      </w:r>
      <w:r>
        <w:rPr>
          <w:spacing w:val="-12"/>
          <w:sz w:val="22"/>
        </w:rPr>
        <w:t xml:space="preserve"> </w:t>
      </w:r>
      <w:r>
        <w:rPr>
          <w:sz w:val="22"/>
        </w:rPr>
        <w:t>2016.</w:t>
      </w:r>
    </w:p>
    <w:p w14:paraId="30A34566" w14:textId="77777777" w:rsidR="003C2C2C" w:rsidRDefault="003C2C2C" w:rsidP="00C767E4">
      <w:pPr>
        <w:pStyle w:val="ListParagraph"/>
        <w:widowControl w:val="0"/>
        <w:numPr>
          <w:ilvl w:val="1"/>
          <w:numId w:val="79"/>
        </w:numPr>
        <w:tabs>
          <w:tab w:val="clear" w:pos="794"/>
          <w:tab w:val="clear" w:pos="1191"/>
          <w:tab w:val="clear" w:pos="1588"/>
          <w:tab w:val="clear" w:pos="1985"/>
          <w:tab w:val="left" w:pos="1533"/>
        </w:tabs>
        <w:overflowPunct/>
        <w:adjustRightInd/>
        <w:spacing w:before="121" w:line="235" w:lineRule="auto"/>
        <w:ind w:leftChars="0" w:right="816" w:hanging="355"/>
        <w:jc w:val="both"/>
        <w:textAlignment w:val="auto"/>
      </w:pPr>
      <w:r>
        <w:rPr>
          <w:spacing w:val="-3"/>
          <w:sz w:val="22"/>
        </w:rPr>
        <w:t xml:space="preserve">IEEE </w:t>
      </w:r>
      <w:r>
        <w:rPr>
          <w:spacing w:val="-2"/>
          <w:sz w:val="22"/>
        </w:rPr>
        <w:t xml:space="preserve">Std </w:t>
      </w:r>
      <w:r>
        <w:rPr>
          <w:spacing w:val="-3"/>
          <w:sz w:val="22"/>
        </w:rPr>
        <w:t xml:space="preserve">802.3bn-2016 </w:t>
      </w:r>
      <w:r>
        <w:rPr>
          <w:sz w:val="22"/>
        </w:rPr>
        <w:t xml:space="preserve">- </w:t>
      </w:r>
      <w:r>
        <w:rPr>
          <w:i/>
          <w:spacing w:val="-3"/>
          <w:sz w:val="22"/>
        </w:rPr>
        <w:t xml:space="preserve">Physical </w:t>
      </w:r>
      <w:r>
        <w:rPr>
          <w:i/>
          <w:sz w:val="22"/>
        </w:rPr>
        <w:t xml:space="preserve">Layer </w:t>
      </w:r>
      <w:r>
        <w:rPr>
          <w:i/>
          <w:spacing w:val="-3"/>
          <w:sz w:val="22"/>
        </w:rPr>
        <w:t xml:space="preserve">Specifications </w:t>
      </w:r>
      <w:r>
        <w:rPr>
          <w:i/>
          <w:sz w:val="22"/>
        </w:rPr>
        <w:t xml:space="preserve">and </w:t>
      </w:r>
      <w:r>
        <w:rPr>
          <w:i/>
          <w:spacing w:val="-3"/>
          <w:sz w:val="22"/>
        </w:rPr>
        <w:t xml:space="preserve">Management </w:t>
      </w:r>
      <w:r>
        <w:rPr>
          <w:i/>
          <w:sz w:val="22"/>
        </w:rPr>
        <w:t>Parameters for Ethernet Passive Optical Networks Protocol over Coax</w:t>
      </w:r>
      <w:r>
        <w:rPr>
          <w:sz w:val="22"/>
        </w:rPr>
        <w:t>, was approved on 22</w:t>
      </w:r>
      <w:r>
        <w:rPr>
          <w:position w:val="8"/>
          <w:sz w:val="14"/>
        </w:rPr>
        <w:t xml:space="preserve">nd </w:t>
      </w:r>
      <w:r>
        <w:rPr>
          <w:sz w:val="22"/>
        </w:rPr>
        <w:t>September 2016 and published on 7</w:t>
      </w:r>
      <w:r>
        <w:rPr>
          <w:position w:val="8"/>
          <w:sz w:val="14"/>
        </w:rPr>
        <w:t xml:space="preserve">th </w:t>
      </w:r>
      <w:r>
        <w:rPr>
          <w:sz w:val="22"/>
        </w:rPr>
        <w:t>December</w:t>
      </w:r>
      <w:r>
        <w:rPr>
          <w:spacing w:val="-32"/>
          <w:sz w:val="22"/>
        </w:rPr>
        <w:t xml:space="preserve"> </w:t>
      </w:r>
      <w:r>
        <w:rPr>
          <w:sz w:val="22"/>
        </w:rPr>
        <w:t>2016.</w:t>
      </w:r>
    </w:p>
    <w:p w14:paraId="02AA2EE1" w14:textId="77777777" w:rsidR="003C2C2C" w:rsidRDefault="003C2C2C" w:rsidP="00C767E4">
      <w:pPr>
        <w:pStyle w:val="ListParagraph"/>
        <w:widowControl w:val="0"/>
        <w:numPr>
          <w:ilvl w:val="1"/>
          <w:numId w:val="79"/>
        </w:numPr>
        <w:tabs>
          <w:tab w:val="clear" w:pos="794"/>
          <w:tab w:val="clear" w:pos="1191"/>
          <w:tab w:val="clear" w:pos="1588"/>
          <w:tab w:val="clear" w:pos="1985"/>
          <w:tab w:val="left" w:pos="1533"/>
        </w:tabs>
        <w:overflowPunct/>
        <w:adjustRightInd/>
        <w:spacing w:before="121" w:line="235" w:lineRule="auto"/>
        <w:ind w:leftChars="0" w:right="816" w:hanging="355"/>
        <w:jc w:val="both"/>
        <w:textAlignment w:val="auto"/>
      </w:pPr>
      <w:r>
        <w:rPr>
          <w:sz w:val="22"/>
        </w:rPr>
        <w:t xml:space="preserve">IEEE Std 802.3bu-2016 – </w:t>
      </w:r>
      <w:r>
        <w:rPr>
          <w:i/>
          <w:sz w:val="22"/>
        </w:rPr>
        <w:t>Physical Layer and Management Parameters  for Power over Data Lines (PoDL) of Single Balanced Twisted-Pair Ethernet</w:t>
      </w:r>
      <w:r>
        <w:rPr>
          <w:sz w:val="22"/>
        </w:rPr>
        <w:t>, was approved on 7</w:t>
      </w:r>
      <w:r>
        <w:rPr>
          <w:position w:val="8"/>
          <w:sz w:val="14"/>
        </w:rPr>
        <w:t xml:space="preserve">th </w:t>
      </w:r>
      <w:r>
        <w:rPr>
          <w:sz w:val="22"/>
        </w:rPr>
        <w:t>December 2016 and published on 7</w:t>
      </w:r>
      <w:r>
        <w:rPr>
          <w:position w:val="8"/>
          <w:sz w:val="14"/>
        </w:rPr>
        <w:t xml:space="preserve">th </w:t>
      </w:r>
      <w:r>
        <w:rPr>
          <w:sz w:val="22"/>
        </w:rPr>
        <w:t>February</w:t>
      </w:r>
      <w:r>
        <w:rPr>
          <w:spacing w:val="-28"/>
          <w:sz w:val="22"/>
        </w:rPr>
        <w:t xml:space="preserve"> </w:t>
      </w:r>
      <w:r>
        <w:rPr>
          <w:sz w:val="22"/>
        </w:rPr>
        <w:t>2017.</w:t>
      </w:r>
    </w:p>
    <w:p w14:paraId="095DA5B7" w14:textId="77777777" w:rsidR="003C2C2C" w:rsidRDefault="003C2C2C" w:rsidP="00C767E4">
      <w:pPr>
        <w:pStyle w:val="ListParagraph"/>
        <w:widowControl w:val="0"/>
        <w:numPr>
          <w:ilvl w:val="1"/>
          <w:numId w:val="79"/>
        </w:numPr>
        <w:tabs>
          <w:tab w:val="clear" w:pos="794"/>
          <w:tab w:val="clear" w:pos="1191"/>
          <w:tab w:val="clear" w:pos="1588"/>
          <w:tab w:val="clear" w:pos="1985"/>
          <w:tab w:val="left" w:pos="1533"/>
        </w:tabs>
        <w:overflowPunct/>
        <w:adjustRightInd/>
        <w:spacing w:before="121" w:line="235" w:lineRule="auto"/>
        <w:ind w:leftChars="0" w:right="816" w:hanging="355"/>
        <w:jc w:val="both"/>
        <w:textAlignment w:val="auto"/>
      </w:pPr>
      <w:bookmarkStart w:id="147" w:name="_bookmark0"/>
      <w:bookmarkEnd w:id="147"/>
      <w:r>
        <w:rPr>
          <w:sz w:val="22"/>
        </w:rPr>
        <w:t xml:space="preserve">IEEE Std 802.3bv-2017 - </w:t>
      </w:r>
      <w:r>
        <w:rPr>
          <w:i/>
          <w:sz w:val="22"/>
        </w:rPr>
        <w:t>Physical Layer Specifications and Management Parameters for 1000 Mb/s Operation Over Plastic Optical Fiber</w:t>
      </w:r>
      <w:r>
        <w:rPr>
          <w:sz w:val="22"/>
        </w:rPr>
        <w:t>, was approved on 14</w:t>
      </w:r>
      <w:r>
        <w:rPr>
          <w:position w:val="8"/>
          <w:sz w:val="14"/>
        </w:rPr>
        <w:t xml:space="preserve">th </w:t>
      </w:r>
      <w:r>
        <w:rPr>
          <w:sz w:val="22"/>
        </w:rPr>
        <w:t>February 2017 and published on 14</w:t>
      </w:r>
      <w:r>
        <w:rPr>
          <w:position w:val="8"/>
          <w:sz w:val="14"/>
        </w:rPr>
        <w:t xml:space="preserve">th </w:t>
      </w:r>
      <w:r>
        <w:rPr>
          <w:sz w:val="22"/>
        </w:rPr>
        <w:t>March</w:t>
      </w:r>
      <w:r>
        <w:rPr>
          <w:spacing w:val="-26"/>
          <w:sz w:val="22"/>
        </w:rPr>
        <w:t xml:space="preserve"> </w:t>
      </w:r>
      <w:r>
        <w:rPr>
          <w:sz w:val="22"/>
        </w:rPr>
        <w:t>2017.</w:t>
      </w:r>
    </w:p>
    <w:p w14:paraId="68AB190C" w14:textId="77777777" w:rsidR="003C2C2C" w:rsidRDefault="003C2C2C" w:rsidP="00C767E4">
      <w:pPr>
        <w:pStyle w:val="ListParagraph"/>
        <w:widowControl w:val="0"/>
        <w:numPr>
          <w:ilvl w:val="1"/>
          <w:numId w:val="79"/>
        </w:numPr>
        <w:tabs>
          <w:tab w:val="clear" w:pos="794"/>
          <w:tab w:val="clear" w:pos="1191"/>
          <w:tab w:val="clear" w:pos="1588"/>
          <w:tab w:val="clear" w:pos="1985"/>
          <w:tab w:val="left" w:pos="1533"/>
        </w:tabs>
        <w:overflowPunct/>
        <w:adjustRightInd/>
        <w:spacing w:before="121" w:line="235" w:lineRule="auto"/>
        <w:ind w:leftChars="0" w:right="816" w:hanging="355"/>
        <w:jc w:val="both"/>
        <w:textAlignment w:val="auto"/>
      </w:pPr>
      <w:r>
        <w:rPr>
          <w:sz w:val="22"/>
        </w:rPr>
        <w:t xml:space="preserve">IEEE Std 802.3-2015 Cor 1-2017 - </w:t>
      </w:r>
      <w:r>
        <w:rPr>
          <w:i/>
          <w:sz w:val="22"/>
        </w:rPr>
        <w:t>Multi-lane Timestamping</w:t>
      </w:r>
      <w:r>
        <w:rPr>
          <w:sz w:val="22"/>
        </w:rPr>
        <w:t>, was approved on 23</w:t>
      </w:r>
      <w:r>
        <w:rPr>
          <w:position w:val="8"/>
          <w:sz w:val="14"/>
        </w:rPr>
        <w:t xml:space="preserve">rd </w:t>
      </w:r>
      <w:r>
        <w:rPr>
          <w:sz w:val="22"/>
        </w:rPr>
        <w:t>March 2017 and published on 21</w:t>
      </w:r>
      <w:r>
        <w:rPr>
          <w:position w:val="8"/>
          <w:sz w:val="14"/>
        </w:rPr>
        <w:t xml:space="preserve">st </w:t>
      </w:r>
      <w:r>
        <w:rPr>
          <w:sz w:val="22"/>
        </w:rPr>
        <w:t>April</w:t>
      </w:r>
      <w:r>
        <w:rPr>
          <w:spacing w:val="-21"/>
          <w:sz w:val="22"/>
        </w:rPr>
        <w:t xml:space="preserve"> </w:t>
      </w:r>
      <w:r>
        <w:rPr>
          <w:sz w:val="22"/>
        </w:rPr>
        <w:t>2017.</w:t>
      </w:r>
    </w:p>
    <w:p w14:paraId="0B10F57E" w14:textId="77777777" w:rsidR="003C2C2C" w:rsidRDefault="003C2C2C" w:rsidP="003C2C2C">
      <w:pPr>
        <w:pStyle w:val="ListParagraph"/>
        <w:widowControl w:val="0"/>
        <w:numPr>
          <w:ilvl w:val="1"/>
          <w:numId w:val="79"/>
        </w:numPr>
        <w:tabs>
          <w:tab w:val="clear" w:pos="794"/>
          <w:tab w:val="clear" w:pos="1191"/>
          <w:tab w:val="clear" w:pos="1588"/>
          <w:tab w:val="clear" w:pos="1985"/>
          <w:tab w:val="left" w:pos="1533"/>
        </w:tabs>
        <w:overflowPunct/>
        <w:adjustRightInd/>
        <w:spacing w:before="121" w:line="235" w:lineRule="auto"/>
        <w:ind w:leftChars="0" w:right="816" w:hanging="355"/>
        <w:jc w:val="both"/>
        <w:textAlignment w:val="auto"/>
      </w:pPr>
      <w:r>
        <w:rPr>
          <w:sz w:val="22"/>
        </w:rPr>
        <w:t xml:space="preserve">IEEE Std 802.3bw-2015 - </w:t>
      </w:r>
      <w:r>
        <w:rPr>
          <w:i/>
          <w:sz w:val="22"/>
        </w:rPr>
        <w:t xml:space="preserve">Physical Layer Specifications and Management Parameters for 100 Mb/s Operation over a Single Balanced Twisted Pair Cable (100BASE-T1) </w:t>
      </w:r>
      <w:r>
        <w:rPr>
          <w:sz w:val="22"/>
        </w:rPr>
        <w:t>which was approved by the Standard Board on 26 October 2015 and published on 8 March 2016.</w:t>
      </w:r>
    </w:p>
    <w:p w14:paraId="24A69760" w14:textId="77777777" w:rsidR="003C2C2C" w:rsidRDefault="003C2C2C" w:rsidP="003C2C2C">
      <w:pPr>
        <w:pStyle w:val="ListParagraph"/>
        <w:widowControl w:val="0"/>
        <w:numPr>
          <w:ilvl w:val="1"/>
          <w:numId w:val="79"/>
        </w:numPr>
        <w:tabs>
          <w:tab w:val="clear" w:pos="794"/>
          <w:tab w:val="clear" w:pos="1191"/>
          <w:tab w:val="clear" w:pos="1588"/>
          <w:tab w:val="clear" w:pos="1985"/>
          <w:tab w:val="left" w:pos="1533"/>
        </w:tabs>
        <w:overflowPunct/>
        <w:adjustRightInd/>
        <w:spacing w:before="130" w:line="230" w:lineRule="auto"/>
        <w:ind w:leftChars="0" w:right="818" w:hanging="355"/>
        <w:jc w:val="both"/>
        <w:textAlignment w:val="auto"/>
      </w:pPr>
      <w:r>
        <w:rPr>
          <w:sz w:val="22"/>
        </w:rPr>
        <w:t xml:space="preserve">IEEE Std 802.3by-2016 - </w:t>
      </w:r>
      <w:r>
        <w:rPr>
          <w:i/>
          <w:sz w:val="22"/>
        </w:rPr>
        <w:t>Media Access Control Parameters, Physical Layers, and Management Parameters for 25 Gb/s Operation</w:t>
      </w:r>
      <w:r>
        <w:rPr>
          <w:sz w:val="22"/>
        </w:rPr>
        <w:t>, which was approved on 30 June 2016 and published on 29 July</w:t>
      </w:r>
      <w:r>
        <w:rPr>
          <w:spacing w:val="-27"/>
          <w:sz w:val="22"/>
        </w:rPr>
        <w:t xml:space="preserve"> </w:t>
      </w:r>
      <w:r>
        <w:rPr>
          <w:sz w:val="22"/>
        </w:rPr>
        <w:t>2016.</w:t>
      </w:r>
    </w:p>
    <w:p w14:paraId="260A04FC" w14:textId="77777777" w:rsidR="003C2C2C" w:rsidRDefault="003C2C2C" w:rsidP="003C2C2C">
      <w:pPr>
        <w:pStyle w:val="ListParagraph"/>
        <w:widowControl w:val="0"/>
        <w:numPr>
          <w:ilvl w:val="1"/>
          <w:numId w:val="79"/>
        </w:numPr>
        <w:tabs>
          <w:tab w:val="clear" w:pos="794"/>
          <w:tab w:val="clear" w:pos="1191"/>
          <w:tab w:val="clear" w:pos="1588"/>
          <w:tab w:val="clear" w:pos="1985"/>
          <w:tab w:val="left" w:pos="1533"/>
        </w:tabs>
        <w:overflowPunct/>
        <w:adjustRightInd/>
        <w:spacing w:before="127" w:line="232" w:lineRule="auto"/>
        <w:ind w:leftChars="0" w:right="814" w:hanging="355"/>
        <w:jc w:val="both"/>
        <w:textAlignment w:val="auto"/>
      </w:pPr>
      <w:r>
        <w:rPr>
          <w:sz w:val="22"/>
        </w:rPr>
        <w:t xml:space="preserve">IEEE Std 802.3bq-2016 - </w:t>
      </w:r>
      <w:r>
        <w:rPr>
          <w:i/>
          <w:sz w:val="22"/>
        </w:rPr>
        <w:t xml:space="preserve">Physical Layer and Management Parameters for 25 Gb/s and 40 Gb/s Operation, Types 25GBASE-T and 40GBASE-T </w:t>
      </w:r>
      <w:r>
        <w:rPr>
          <w:sz w:val="22"/>
        </w:rPr>
        <w:t>– which was approved on 30 June 2016 and published on 8 September</w:t>
      </w:r>
      <w:r>
        <w:rPr>
          <w:spacing w:val="-11"/>
          <w:sz w:val="22"/>
        </w:rPr>
        <w:t xml:space="preserve"> </w:t>
      </w:r>
      <w:r>
        <w:rPr>
          <w:sz w:val="22"/>
        </w:rPr>
        <w:t>2016.</w:t>
      </w:r>
    </w:p>
    <w:p w14:paraId="696DF97B" w14:textId="77777777" w:rsidR="003C2C2C" w:rsidRDefault="003C2C2C" w:rsidP="003C2C2C">
      <w:pPr>
        <w:pStyle w:val="ListParagraph"/>
        <w:widowControl w:val="0"/>
        <w:numPr>
          <w:ilvl w:val="1"/>
          <w:numId w:val="79"/>
        </w:numPr>
        <w:tabs>
          <w:tab w:val="clear" w:pos="794"/>
          <w:tab w:val="clear" w:pos="1191"/>
          <w:tab w:val="clear" w:pos="1588"/>
          <w:tab w:val="clear" w:pos="1985"/>
          <w:tab w:val="left" w:pos="1533"/>
        </w:tabs>
        <w:overflowPunct/>
        <w:adjustRightInd/>
        <w:spacing w:before="129" w:line="232" w:lineRule="auto"/>
        <w:ind w:leftChars="0" w:right="816" w:hanging="355"/>
        <w:jc w:val="both"/>
        <w:textAlignment w:val="auto"/>
      </w:pPr>
      <w:r>
        <w:rPr>
          <w:sz w:val="22"/>
        </w:rPr>
        <w:t xml:space="preserve">IEEE Std 802.3bp-2016 - </w:t>
      </w:r>
      <w:r>
        <w:rPr>
          <w:i/>
          <w:sz w:val="22"/>
        </w:rPr>
        <w:t xml:space="preserve">Physical Layer Specifications and Management Parameters for 1 Gb/s Operation over a Single Twisted Pair Copper Cable </w:t>
      </w:r>
      <w:r>
        <w:rPr>
          <w:sz w:val="22"/>
        </w:rPr>
        <w:t>– which was approved on 30 June 2016 and published on 9 September</w:t>
      </w:r>
      <w:r>
        <w:rPr>
          <w:spacing w:val="-11"/>
          <w:sz w:val="22"/>
        </w:rPr>
        <w:t xml:space="preserve"> </w:t>
      </w:r>
      <w:r>
        <w:rPr>
          <w:sz w:val="22"/>
        </w:rPr>
        <w:t>2016.</w:t>
      </w:r>
    </w:p>
    <w:p w14:paraId="3B08DDE4" w14:textId="77777777" w:rsidR="003C2C2C" w:rsidRDefault="003C2C2C" w:rsidP="003C2C2C">
      <w:pPr>
        <w:pStyle w:val="ListParagraph"/>
        <w:widowControl w:val="0"/>
        <w:numPr>
          <w:ilvl w:val="1"/>
          <w:numId w:val="79"/>
        </w:numPr>
        <w:tabs>
          <w:tab w:val="clear" w:pos="794"/>
          <w:tab w:val="clear" w:pos="1191"/>
          <w:tab w:val="clear" w:pos="1588"/>
          <w:tab w:val="clear" w:pos="1985"/>
          <w:tab w:val="left" w:pos="1533"/>
        </w:tabs>
        <w:overflowPunct/>
        <w:adjustRightInd/>
        <w:spacing w:before="128" w:line="230" w:lineRule="auto"/>
        <w:ind w:leftChars="0" w:right="816" w:hanging="355"/>
        <w:jc w:val="both"/>
        <w:textAlignment w:val="auto"/>
      </w:pPr>
      <w:r>
        <w:rPr>
          <w:sz w:val="22"/>
        </w:rPr>
        <w:t xml:space="preserve">IEEE Std 802.3br-2016 - </w:t>
      </w:r>
      <w:r>
        <w:rPr>
          <w:i/>
          <w:sz w:val="22"/>
        </w:rPr>
        <w:t xml:space="preserve">Specification and Management Parameters for Interspersing Express Traffic </w:t>
      </w:r>
      <w:r>
        <w:rPr>
          <w:sz w:val="22"/>
        </w:rPr>
        <w:t>– which was approved on 30 June 2016 and published on 14 October</w:t>
      </w:r>
      <w:r>
        <w:rPr>
          <w:spacing w:val="-16"/>
          <w:sz w:val="22"/>
        </w:rPr>
        <w:t xml:space="preserve"> </w:t>
      </w:r>
      <w:r>
        <w:rPr>
          <w:sz w:val="22"/>
        </w:rPr>
        <w:t>2016.</w:t>
      </w:r>
    </w:p>
    <w:p w14:paraId="5E35577B" w14:textId="77777777" w:rsidR="003C2C2C" w:rsidRDefault="003C2C2C" w:rsidP="003C2C2C">
      <w:pPr>
        <w:pStyle w:val="ListParagraph"/>
        <w:widowControl w:val="0"/>
        <w:numPr>
          <w:ilvl w:val="0"/>
          <w:numId w:val="79"/>
        </w:numPr>
        <w:tabs>
          <w:tab w:val="clear" w:pos="794"/>
          <w:tab w:val="clear" w:pos="1191"/>
          <w:tab w:val="clear" w:pos="1588"/>
          <w:tab w:val="clear" w:pos="1985"/>
          <w:tab w:val="left" w:pos="814"/>
        </w:tabs>
        <w:overflowPunct/>
        <w:adjustRightInd/>
        <w:spacing w:before="142" w:line="252" w:lineRule="exact"/>
        <w:ind w:leftChars="0" w:left="813" w:right="454"/>
        <w:jc w:val="both"/>
        <w:textAlignment w:val="auto"/>
      </w:pPr>
      <w:r>
        <w:rPr>
          <w:sz w:val="22"/>
        </w:rPr>
        <w:t>The current version of the Ethernet MIBs standard is published as IEEE Std 802.3.1-2013.</w:t>
      </w:r>
    </w:p>
    <w:p w14:paraId="3F69F9DA" w14:textId="77777777" w:rsidR="003C2C2C" w:rsidRPr="00252436" w:rsidRDefault="003C2C2C" w:rsidP="00C767E4">
      <w:pPr>
        <w:pStyle w:val="BodyText"/>
      </w:pPr>
      <w:r w:rsidRPr="00252436">
        <w:t>The following Task Forces, Study Groups, and ad hoc groups are currently active within the IEEE 802.3 working group:</w:t>
      </w:r>
    </w:p>
    <w:p w14:paraId="5FA2F6D0" w14:textId="77777777" w:rsidR="003C2C2C" w:rsidRDefault="003C2C2C" w:rsidP="003C2C2C">
      <w:pPr>
        <w:pStyle w:val="ListParagraph"/>
        <w:widowControl w:val="0"/>
        <w:numPr>
          <w:ilvl w:val="0"/>
          <w:numId w:val="79"/>
        </w:numPr>
        <w:tabs>
          <w:tab w:val="clear" w:pos="794"/>
          <w:tab w:val="clear" w:pos="1191"/>
          <w:tab w:val="clear" w:pos="1588"/>
          <w:tab w:val="clear" w:pos="1985"/>
          <w:tab w:val="left" w:pos="814"/>
        </w:tabs>
        <w:overflowPunct/>
        <w:adjustRightInd/>
        <w:spacing w:before="118"/>
        <w:ind w:leftChars="0" w:right="455" w:hanging="355"/>
        <w:jc w:val="both"/>
        <w:textAlignment w:val="auto"/>
      </w:pPr>
      <w:r>
        <w:rPr>
          <w:sz w:val="22"/>
        </w:rPr>
        <w:t>The IEEE P802.3bs 200 Gb/s and 400 Gb/s Ethernet Task Force is currently in the Sponsor ballot phase. A copy of Draft 3.1 has been sent to ITU-T Q6/15 and Q11/15 in a separate liaison</w:t>
      </w:r>
      <w:r>
        <w:rPr>
          <w:spacing w:val="-16"/>
          <w:sz w:val="22"/>
        </w:rPr>
        <w:t xml:space="preserve"> </w:t>
      </w:r>
      <w:r>
        <w:rPr>
          <w:sz w:val="22"/>
        </w:rPr>
        <w:t>communication.</w:t>
      </w:r>
    </w:p>
    <w:p w14:paraId="09E36282" w14:textId="77777777" w:rsidR="003C2C2C" w:rsidRDefault="003C2C2C" w:rsidP="003C2C2C">
      <w:pPr>
        <w:pStyle w:val="ListParagraph"/>
        <w:widowControl w:val="0"/>
        <w:numPr>
          <w:ilvl w:val="0"/>
          <w:numId w:val="79"/>
        </w:numPr>
        <w:tabs>
          <w:tab w:val="clear" w:pos="794"/>
          <w:tab w:val="clear" w:pos="1191"/>
          <w:tab w:val="clear" w:pos="1588"/>
          <w:tab w:val="clear" w:pos="1985"/>
          <w:tab w:val="left" w:pos="813"/>
        </w:tabs>
        <w:overflowPunct/>
        <w:adjustRightInd/>
        <w:spacing w:before="140" w:line="252" w:lineRule="exact"/>
        <w:ind w:leftChars="0" w:left="813" w:right="455"/>
        <w:jc w:val="both"/>
        <w:textAlignment w:val="auto"/>
      </w:pPr>
      <w:r>
        <w:rPr>
          <w:sz w:val="22"/>
        </w:rPr>
        <w:t>The IEEE P802.3bt DTE Power via MDI over 4-Pair Task Force is currently in the Working Group Ballot</w:t>
      </w:r>
      <w:r>
        <w:rPr>
          <w:spacing w:val="-10"/>
          <w:sz w:val="22"/>
        </w:rPr>
        <w:t xml:space="preserve"> </w:t>
      </w:r>
      <w:r>
        <w:rPr>
          <w:sz w:val="22"/>
        </w:rPr>
        <w:t>phase.</w:t>
      </w:r>
    </w:p>
    <w:p w14:paraId="7346B9A4" w14:textId="77777777" w:rsidR="003C2C2C" w:rsidRDefault="003C2C2C" w:rsidP="003C2C2C">
      <w:pPr>
        <w:pStyle w:val="ListParagraph"/>
        <w:widowControl w:val="0"/>
        <w:numPr>
          <w:ilvl w:val="0"/>
          <w:numId w:val="79"/>
        </w:numPr>
        <w:tabs>
          <w:tab w:val="clear" w:pos="794"/>
          <w:tab w:val="clear" w:pos="1191"/>
          <w:tab w:val="clear" w:pos="1588"/>
          <w:tab w:val="clear" w:pos="1985"/>
          <w:tab w:val="left" w:pos="814"/>
        </w:tabs>
        <w:overflowPunct/>
        <w:adjustRightInd/>
        <w:spacing w:before="137" w:line="252" w:lineRule="exact"/>
        <w:ind w:leftChars="0" w:left="813" w:right="451" w:hanging="355"/>
        <w:jc w:val="both"/>
        <w:textAlignment w:val="auto"/>
      </w:pPr>
      <w:r>
        <w:rPr>
          <w:sz w:val="22"/>
        </w:rPr>
        <w:t>The IEEE P802.3ca 25 Gb/s, 50 Gb/s, and 100 Gb/s Passive Optical Networks Task Force is in the proposal selection</w:t>
      </w:r>
      <w:r>
        <w:rPr>
          <w:spacing w:val="-14"/>
          <w:sz w:val="22"/>
        </w:rPr>
        <w:t xml:space="preserve"> </w:t>
      </w:r>
      <w:r>
        <w:rPr>
          <w:sz w:val="22"/>
        </w:rPr>
        <w:t>phase.</w:t>
      </w:r>
    </w:p>
    <w:p w14:paraId="7B4CAD0E" w14:textId="77777777" w:rsidR="003C2C2C" w:rsidRDefault="003C2C2C" w:rsidP="003C2C2C">
      <w:pPr>
        <w:pStyle w:val="ListParagraph"/>
        <w:widowControl w:val="0"/>
        <w:numPr>
          <w:ilvl w:val="0"/>
          <w:numId w:val="79"/>
        </w:numPr>
        <w:tabs>
          <w:tab w:val="clear" w:pos="794"/>
          <w:tab w:val="clear" w:pos="1191"/>
          <w:tab w:val="clear" w:pos="1588"/>
          <w:tab w:val="clear" w:pos="1985"/>
          <w:tab w:val="left" w:pos="814"/>
        </w:tabs>
        <w:overflowPunct/>
        <w:adjustRightInd/>
        <w:spacing w:before="117"/>
        <w:ind w:leftChars="0" w:left="813" w:right="451" w:hanging="355"/>
        <w:jc w:val="both"/>
        <w:textAlignment w:val="auto"/>
      </w:pPr>
      <w:r>
        <w:rPr>
          <w:sz w:val="22"/>
        </w:rPr>
        <w:t>The IEEE P802.3cb 2.5 Gb/s and 5 Gb/s Backplane Task Force is in the Working Group ballot phase. Note that copper cable objectives have been removed from this project since our last</w:t>
      </w:r>
      <w:r>
        <w:rPr>
          <w:spacing w:val="-13"/>
          <w:sz w:val="22"/>
        </w:rPr>
        <w:t xml:space="preserve"> </w:t>
      </w:r>
      <w:r>
        <w:rPr>
          <w:sz w:val="22"/>
        </w:rPr>
        <w:t>communication.</w:t>
      </w:r>
    </w:p>
    <w:p w14:paraId="28CFAE4F" w14:textId="38D7E14E" w:rsidR="003C2C2C" w:rsidRDefault="003C2C2C" w:rsidP="00C767E4">
      <w:pPr>
        <w:pStyle w:val="ListParagraph"/>
        <w:widowControl w:val="0"/>
        <w:numPr>
          <w:ilvl w:val="0"/>
          <w:numId w:val="79"/>
        </w:numPr>
        <w:tabs>
          <w:tab w:val="clear" w:pos="1191"/>
          <w:tab w:val="clear" w:pos="1588"/>
          <w:tab w:val="clear" w:pos="1985"/>
        </w:tabs>
        <w:overflowPunct/>
        <w:adjustRightInd/>
        <w:spacing w:before="118"/>
        <w:ind w:leftChars="0" w:left="813" w:right="452" w:hanging="355"/>
        <w:jc w:val="both"/>
        <w:textAlignment w:val="auto"/>
        <w:rPr>
          <w:lang w:eastAsia="ja-JP"/>
        </w:rPr>
      </w:pPr>
      <w:r w:rsidRPr="003C2C2C">
        <w:rPr>
          <w:sz w:val="22"/>
        </w:rPr>
        <w:t>The IEEE P802.3cc 25 Gb/s Ethernet over Single-Mode Fiber Task Force is in  the Sponsor ballot</w:t>
      </w:r>
      <w:r w:rsidRPr="003C2C2C">
        <w:rPr>
          <w:spacing w:val="-7"/>
          <w:sz w:val="22"/>
        </w:rPr>
        <w:t xml:space="preserve"> </w:t>
      </w:r>
      <w:r w:rsidRPr="003C2C2C">
        <w:rPr>
          <w:sz w:val="22"/>
        </w:rPr>
        <w:t>phase.</w:t>
      </w:r>
    </w:p>
    <w:p w14:paraId="48E8258B" w14:textId="77777777" w:rsidR="003C2C2C" w:rsidRDefault="003C2C2C" w:rsidP="003C2C2C">
      <w:pPr>
        <w:pStyle w:val="ListParagraph"/>
        <w:widowControl w:val="0"/>
        <w:numPr>
          <w:ilvl w:val="0"/>
          <w:numId w:val="79"/>
        </w:numPr>
        <w:tabs>
          <w:tab w:val="clear" w:pos="794"/>
          <w:tab w:val="clear" w:pos="1191"/>
          <w:tab w:val="clear" w:pos="1588"/>
          <w:tab w:val="clear" w:pos="1985"/>
          <w:tab w:val="left" w:pos="813"/>
        </w:tabs>
        <w:overflowPunct/>
        <w:adjustRightInd/>
        <w:spacing w:before="101"/>
        <w:ind w:leftChars="0" w:right="471" w:hanging="355"/>
        <w:jc w:val="both"/>
        <w:textAlignment w:val="auto"/>
      </w:pPr>
      <w:r>
        <w:rPr>
          <w:sz w:val="22"/>
        </w:rPr>
        <w:t>The IEEE P802.3cd 50 Gb/s, 100 Gb/s, and 200 Gb/s Ethernet Task Force has just begun the Working Group ballot</w:t>
      </w:r>
      <w:r>
        <w:rPr>
          <w:spacing w:val="-13"/>
          <w:sz w:val="22"/>
        </w:rPr>
        <w:t xml:space="preserve"> </w:t>
      </w:r>
      <w:r>
        <w:rPr>
          <w:sz w:val="22"/>
        </w:rPr>
        <w:t>phase.</w:t>
      </w:r>
    </w:p>
    <w:p w14:paraId="0CF52A5A" w14:textId="77777777" w:rsidR="003C2C2C" w:rsidRDefault="003C2C2C" w:rsidP="003C2C2C">
      <w:pPr>
        <w:pStyle w:val="ListParagraph"/>
        <w:widowControl w:val="0"/>
        <w:numPr>
          <w:ilvl w:val="0"/>
          <w:numId w:val="79"/>
        </w:numPr>
        <w:tabs>
          <w:tab w:val="clear" w:pos="794"/>
          <w:tab w:val="clear" w:pos="1191"/>
          <w:tab w:val="clear" w:pos="1588"/>
          <w:tab w:val="clear" w:pos="1985"/>
          <w:tab w:val="left" w:pos="813"/>
        </w:tabs>
        <w:overflowPunct/>
        <w:adjustRightInd/>
        <w:spacing w:before="118"/>
        <w:ind w:leftChars="0" w:right="473" w:hanging="355"/>
        <w:jc w:val="both"/>
        <w:textAlignment w:val="auto"/>
      </w:pPr>
      <w:r>
        <w:rPr>
          <w:sz w:val="22"/>
        </w:rPr>
        <w:t>The IEEE P802.3cg 10 Mb/s Single Twisted Pair Ethernet Task Force is in the proposal selection</w:t>
      </w:r>
      <w:r>
        <w:rPr>
          <w:spacing w:val="-9"/>
          <w:sz w:val="22"/>
        </w:rPr>
        <w:t xml:space="preserve"> </w:t>
      </w:r>
      <w:r>
        <w:rPr>
          <w:sz w:val="22"/>
        </w:rPr>
        <w:t>phase.</w:t>
      </w:r>
    </w:p>
    <w:p w14:paraId="346684E7" w14:textId="77777777" w:rsidR="003C2C2C" w:rsidRDefault="003C2C2C" w:rsidP="003C2C2C">
      <w:pPr>
        <w:pStyle w:val="ListParagraph"/>
        <w:widowControl w:val="0"/>
        <w:numPr>
          <w:ilvl w:val="0"/>
          <w:numId w:val="79"/>
        </w:numPr>
        <w:tabs>
          <w:tab w:val="clear" w:pos="794"/>
          <w:tab w:val="clear" w:pos="1191"/>
          <w:tab w:val="clear" w:pos="1588"/>
          <w:tab w:val="clear" w:pos="1985"/>
          <w:tab w:val="left" w:pos="813"/>
        </w:tabs>
        <w:overflowPunct/>
        <w:adjustRightInd/>
        <w:spacing w:before="118"/>
        <w:ind w:leftChars="0" w:right="476" w:hanging="355"/>
        <w:jc w:val="both"/>
        <w:textAlignment w:val="auto"/>
      </w:pPr>
      <w:r>
        <w:rPr>
          <w:sz w:val="22"/>
        </w:rPr>
        <w:t>The IEEE P802.3ch Multi-Gig Automotive PHY Task Force is in the proposal selection</w:t>
      </w:r>
      <w:r>
        <w:rPr>
          <w:spacing w:val="-4"/>
          <w:sz w:val="22"/>
        </w:rPr>
        <w:t xml:space="preserve"> </w:t>
      </w:r>
      <w:r>
        <w:rPr>
          <w:sz w:val="22"/>
        </w:rPr>
        <w:t>phase.</w:t>
      </w:r>
    </w:p>
    <w:p w14:paraId="5C057353" w14:textId="77777777" w:rsidR="003C2C2C" w:rsidRDefault="003C2C2C" w:rsidP="003C2C2C">
      <w:pPr>
        <w:pStyle w:val="ListParagraph"/>
        <w:widowControl w:val="0"/>
        <w:numPr>
          <w:ilvl w:val="0"/>
          <w:numId w:val="79"/>
        </w:numPr>
        <w:tabs>
          <w:tab w:val="clear" w:pos="794"/>
          <w:tab w:val="clear" w:pos="1191"/>
          <w:tab w:val="clear" w:pos="1588"/>
          <w:tab w:val="clear" w:pos="1985"/>
          <w:tab w:val="left" w:pos="813"/>
        </w:tabs>
        <w:overflowPunct/>
        <w:adjustRightInd/>
        <w:spacing w:before="118"/>
        <w:ind w:leftChars="0" w:right="475" w:hanging="355"/>
        <w:jc w:val="both"/>
        <w:textAlignment w:val="auto"/>
      </w:pPr>
      <w:r>
        <w:rPr>
          <w:sz w:val="22"/>
        </w:rPr>
        <w:t>The IEEE P802.3.2 (802.3cf) YANG Data Model Definition Task Force is in the proposal selection</w:t>
      </w:r>
      <w:r>
        <w:rPr>
          <w:spacing w:val="-9"/>
          <w:sz w:val="22"/>
        </w:rPr>
        <w:t xml:space="preserve"> </w:t>
      </w:r>
      <w:r>
        <w:rPr>
          <w:sz w:val="22"/>
        </w:rPr>
        <w:t>phase.</w:t>
      </w:r>
    </w:p>
    <w:p w14:paraId="58261616" w14:textId="77777777" w:rsidR="003C2C2C" w:rsidRPr="00252436" w:rsidRDefault="003C2C2C" w:rsidP="00C767E4">
      <w:pPr>
        <w:pStyle w:val="BodyText"/>
      </w:pPr>
      <w:r w:rsidRPr="00252436">
        <w:t>In addition to the projects described above, a PAR has been approved for the next revision project, which is expected to become IEEE Std 802.3-2018 once completed. This is expected to update IEEE Std 802.3-2015 by including the nine approved amendments and corrigendum, and should work proceed as expected, also the amendments resulting from IEEE P802.3bs, IEEE P802.3cb, IEEE P802.3cc, and all ready-for-ballot maintenance requests. All other active projects are expected to become amendments to IEEE Std 802.3- 2018.</w:t>
      </w:r>
    </w:p>
    <w:p w14:paraId="2F609731" w14:textId="77777777" w:rsidR="00C559EC" w:rsidRDefault="00C559EC">
      <w:pPr>
        <w:rPr>
          <w:lang w:eastAsia="ja-JP"/>
        </w:rPr>
      </w:pPr>
    </w:p>
    <w:p w14:paraId="2F609732" w14:textId="77777777" w:rsidR="00C9123C" w:rsidRPr="00ED115A" w:rsidRDefault="00C9123C" w:rsidP="00D55AC7">
      <w:pPr>
        <w:pStyle w:val="Heading3"/>
        <w:rPr>
          <w:lang w:eastAsia="ja-JP"/>
        </w:rPr>
      </w:pPr>
      <w:bookmarkStart w:id="148" w:name="_Toc404879730"/>
      <w:bookmarkStart w:id="149" w:name="_Toc404880705"/>
      <w:bookmarkStart w:id="150" w:name="_Toc405248124"/>
      <w:bookmarkStart w:id="151" w:name="_Toc486282279"/>
      <w:r w:rsidRPr="00ED115A">
        <w:rPr>
          <w:rFonts w:hint="eastAsia"/>
          <w:lang w:eastAsia="ja-JP"/>
        </w:rPr>
        <w:t>Standardization activities on Ethernet</w:t>
      </w:r>
      <w:bookmarkEnd w:id="148"/>
      <w:bookmarkEnd w:id="149"/>
      <w:bookmarkEnd w:id="150"/>
      <w:bookmarkEnd w:id="151"/>
    </w:p>
    <w:p w14:paraId="2F609733" w14:textId="77777777" w:rsidR="00C9123C" w:rsidRPr="002B0972" w:rsidRDefault="00C9123C" w:rsidP="00D55AC7">
      <w:pPr>
        <w:jc w:val="both"/>
        <w:rPr>
          <w:lang w:eastAsia="ja-JP"/>
        </w:rPr>
      </w:pPr>
      <w:r w:rsidRPr="002B0972">
        <w:rPr>
          <w:rFonts w:hint="eastAsia"/>
          <w:lang w:eastAsia="ja-JP"/>
        </w:rPr>
        <w:t xml:space="preserve">Standardization work on "carrier-class" Ethernet is conducted within </w:t>
      </w:r>
      <w:r>
        <w:rPr>
          <w:rFonts w:hint="eastAsia"/>
          <w:lang w:eastAsia="ja-JP"/>
        </w:rPr>
        <w:t xml:space="preserve">ITU-T SG12, </w:t>
      </w:r>
      <w:r w:rsidRPr="002B0972">
        <w:rPr>
          <w:rFonts w:hint="eastAsia"/>
          <w:lang w:eastAsia="ja-JP"/>
        </w:rPr>
        <w:t>ITU-T SG15, IEEE 802.1 WG, IEEE 802.3 WG, IETF</w:t>
      </w:r>
      <w:r w:rsidR="00477D91">
        <w:rPr>
          <w:rFonts w:hint="eastAsia"/>
          <w:lang w:eastAsia="ja-JP"/>
        </w:rPr>
        <w:t>,</w:t>
      </w:r>
      <w:r w:rsidRPr="002B0972">
        <w:rPr>
          <w:rFonts w:hint="eastAsia"/>
          <w:lang w:eastAsia="ja-JP"/>
        </w:rPr>
        <w:t xml:space="preserve"> and </w:t>
      </w:r>
      <w:r w:rsidR="00B56CDF">
        <w:rPr>
          <w:rFonts w:hint="eastAsia"/>
          <w:lang w:eastAsia="ja-JP"/>
        </w:rPr>
        <w:t>MEF</w:t>
      </w:r>
      <w:r w:rsidRPr="002B0972">
        <w:rPr>
          <w:rFonts w:hint="eastAsia"/>
          <w:lang w:eastAsia="ja-JP"/>
        </w:rPr>
        <w:t xml:space="preserve">.  The table below summarizes </w:t>
      </w:r>
      <w:r w:rsidR="007E7400">
        <w:rPr>
          <w:rFonts w:hint="eastAsia"/>
          <w:lang w:eastAsia="ja-JP"/>
        </w:rPr>
        <w:t xml:space="preserve">the </w:t>
      </w:r>
      <w:r w:rsidRPr="002B0972">
        <w:rPr>
          <w:rFonts w:hint="eastAsia"/>
          <w:lang w:eastAsia="ja-JP"/>
        </w:rPr>
        <w:t xml:space="preserve">current standardization </w:t>
      </w:r>
      <w:r w:rsidRPr="002B0972">
        <w:rPr>
          <w:lang w:eastAsia="ja-JP"/>
        </w:rPr>
        <w:t>responsibilities</w:t>
      </w:r>
      <w:r w:rsidRPr="002B0972">
        <w:rPr>
          <w:rFonts w:hint="eastAsia"/>
          <w:lang w:eastAsia="ja-JP"/>
        </w:rPr>
        <w:t xml:space="preserve"> on "carrier-class" Ethernet.</w:t>
      </w:r>
      <w:r w:rsidRPr="002B0972">
        <w:rPr>
          <w:lang w:eastAsia="ja-JP"/>
        </w:rPr>
        <w:t xml:space="preserve"> </w:t>
      </w:r>
      <w:r w:rsidR="00575FF2">
        <w:rPr>
          <w:lang w:eastAsia="ja-JP"/>
        </w:rPr>
        <w:fldChar w:fldCharType="begin"/>
      </w:r>
      <w:r w:rsidR="00575FF2">
        <w:rPr>
          <w:lang w:eastAsia="ja-JP"/>
        </w:rPr>
        <w:instrText xml:space="preserve"> REF _Ref462782711 \h </w:instrText>
      </w:r>
      <w:r w:rsidR="00575FF2">
        <w:rPr>
          <w:lang w:eastAsia="ja-JP"/>
        </w:rPr>
      </w:r>
      <w:r w:rsidR="00575FF2">
        <w:rPr>
          <w:lang w:eastAsia="ja-JP"/>
        </w:rPr>
        <w:fldChar w:fldCharType="separate"/>
      </w:r>
      <w:r w:rsidR="00946C04">
        <w:t xml:space="preserve">Table </w:t>
      </w:r>
      <w:r w:rsidR="00946C04">
        <w:rPr>
          <w:noProof/>
        </w:rPr>
        <w:t>12</w:t>
      </w:r>
      <w:r w:rsidR="00575FF2">
        <w:rPr>
          <w:lang w:eastAsia="ja-JP"/>
        </w:rPr>
        <w:fldChar w:fldCharType="end"/>
      </w:r>
      <w:r w:rsidRPr="002B0972">
        <w:rPr>
          <w:lang w:eastAsia="ja-JP"/>
        </w:rPr>
        <w:t xml:space="preserve"> lists the current status of individual </w:t>
      </w:r>
      <w:r w:rsidR="00477D91" w:rsidRPr="002B0972">
        <w:rPr>
          <w:lang w:eastAsia="ja-JP"/>
        </w:rPr>
        <w:t>Ethernet</w:t>
      </w:r>
      <w:r w:rsidR="00477D91">
        <w:rPr>
          <w:rFonts w:hint="eastAsia"/>
          <w:lang w:eastAsia="ja-JP"/>
        </w:rPr>
        <w:t>-</w:t>
      </w:r>
      <w:r w:rsidRPr="002B0972">
        <w:rPr>
          <w:lang w:eastAsia="ja-JP"/>
        </w:rPr>
        <w:t>related ITU-T Recommendations</w:t>
      </w:r>
      <w:r w:rsidRPr="002B0972">
        <w:rPr>
          <w:rFonts w:hint="eastAsia"/>
          <w:lang w:eastAsia="ja-JP"/>
        </w:rPr>
        <w:t xml:space="preserve">. </w:t>
      </w:r>
    </w:p>
    <w:p w14:paraId="2F609734" w14:textId="77777777" w:rsidR="00E47CCE" w:rsidRPr="00020320" w:rsidRDefault="00E47CCE" w:rsidP="00020320">
      <w:pPr>
        <w:pStyle w:val="Caption"/>
        <w:rPr>
          <w:lang w:eastAsia="ja-JP"/>
        </w:rPr>
      </w:pPr>
      <w:bookmarkStart w:id="152" w:name="_Toc462783298"/>
      <w:r>
        <w:t xml:space="preserve">Table </w:t>
      </w:r>
      <w:r w:rsidR="00B077F0">
        <w:fldChar w:fldCharType="begin"/>
      </w:r>
      <w:r w:rsidR="00B077F0">
        <w:instrText xml:space="preserve"> SEQ Table \* ARABIC </w:instrText>
      </w:r>
      <w:r w:rsidR="00B077F0">
        <w:fldChar w:fldCharType="separate"/>
      </w:r>
      <w:r w:rsidR="00946C04">
        <w:rPr>
          <w:noProof/>
        </w:rPr>
        <w:t>2</w:t>
      </w:r>
      <w:r w:rsidR="00B077F0">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Standardization on "carrier-class" Ethernet</w:t>
      </w:r>
      <w:bookmarkEnd w:id="152"/>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20"/>
        <w:gridCol w:w="1533"/>
        <w:gridCol w:w="6270"/>
      </w:tblGrid>
      <w:tr w:rsidR="00C9123C" w:rsidRPr="00ED115A" w14:paraId="2F609739" w14:textId="77777777" w:rsidTr="003950CB">
        <w:trPr>
          <w:trHeight w:val="285"/>
        </w:trPr>
        <w:tc>
          <w:tcPr>
            <w:tcW w:w="0" w:type="auto"/>
            <w:tcBorders>
              <w:bottom w:val="single" w:sz="12" w:space="0" w:color="000000"/>
            </w:tcBorders>
          </w:tcPr>
          <w:p w14:paraId="2F609735"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w:t>
            </w:r>
          </w:p>
        </w:tc>
        <w:tc>
          <w:tcPr>
            <w:tcW w:w="1720" w:type="dxa"/>
            <w:tcBorders>
              <w:bottom w:val="single" w:sz="12" w:space="0" w:color="000000"/>
            </w:tcBorders>
          </w:tcPr>
          <w:p w14:paraId="2F609736"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Standard bod</w:t>
            </w:r>
            <w:r w:rsidR="00477D91">
              <w:rPr>
                <w:rFonts w:hint="eastAsia"/>
                <w:sz w:val="22"/>
                <w:lang w:val="en-US" w:eastAsia="ja-JP"/>
              </w:rPr>
              <w:t>ies</w:t>
            </w:r>
          </w:p>
        </w:tc>
        <w:tc>
          <w:tcPr>
            <w:tcW w:w="1533" w:type="dxa"/>
            <w:tcBorders>
              <w:bottom w:val="single" w:sz="12" w:space="0" w:color="000000"/>
            </w:tcBorders>
          </w:tcPr>
          <w:p w14:paraId="2F609737"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Q/</w:t>
            </w:r>
            <w:r w:rsidRPr="00ED115A">
              <w:rPr>
                <w:sz w:val="22"/>
                <w:lang w:val="en-US" w:eastAsia="ja-JP"/>
              </w:rPr>
              <w:t xml:space="preserve">SG </w:t>
            </w:r>
            <w:r w:rsidR="00477D91">
              <w:rPr>
                <w:rFonts w:hint="eastAsia"/>
                <w:sz w:val="22"/>
                <w:lang w:val="en-US" w:eastAsia="ja-JP"/>
              </w:rPr>
              <w:t xml:space="preserve">or </w:t>
            </w:r>
            <w:r w:rsidRPr="00ED115A">
              <w:rPr>
                <w:sz w:val="22"/>
                <w:lang w:val="en-US" w:eastAsia="ja-JP"/>
              </w:rPr>
              <w:t>WG</w:t>
            </w:r>
          </w:p>
        </w:tc>
        <w:tc>
          <w:tcPr>
            <w:tcW w:w="6270" w:type="dxa"/>
            <w:tcBorders>
              <w:bottom w:val="single" w:sz="12" w:space="0" w:color="000000"/>
            </w:tcBorders>
          </w:tcPr>
          <w:p w14:paraId="2F609738"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Study items</w:t>
            </w:r>
          </w:p>
        </w:tc>
      </w:tr>
      <w:tr w:rsidR="00C9123C" w:rsidRPr="00ED115A" w14:paraId="2F60973E" w14:textId="77777777" w:rsidTr="003950CB">
        <w:trPr>
          <w:trHeight w:val="285"/>
        </w:trPr>
        <w:tc>
          <w:tcPr>
            <w:tcW w:w="0" w:type="auto"/>
          </w:tcPr>
          <w:p w14:paraId="2F60973A"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1</w:t>
            </w:r>
          </w:p>
        </w:tc>
        <w:tc>
          <w:tcPr>
            <w:tcW w:w="1720" w:type="dxa"/>
          </w:tcPr>
          <w:p w14:paraId="2F60973B"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SG12</w:t>
            </w:r>
          </w:p>
        </w:tc>
        <w:tc>
          <w:tcPr>
            <w:tcW w:w="1533" w:type="dxa"/>
          </w:tcPr>
          <w:p w14:paraId="2F60973C" w14:textId="77777777" w:rsidR="00C9123C" w:rsidRPr="00ED115A" w:rsidRDefault="00965783"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Pr>
                <w:sz w:val="22"/>
                <w:lang w:val="en-US" w:eastAsia="ja-JP"/>
              </w:rPr>
              <w:t>Q</w:t>
            </w:r>
            <w:r w:rsidR="00C9123C" w:rsidRPr="00ED115A">
              <w:rPr>
                <w:sz w:val="22"/>
                <w:lang w:val="en-US" w:eastAsia="ja-JP"/>
              </w:rPr>
              <w:t>17/12</w:t>
            </w:r>
          </w:p>
        </w:tc>
        <w:tc>
          <w:tcPr>
            <w:tcW w:w="6270" w:type="dxa"/>
          </w:tcPr>
          <w:p w14:paraId="2F60973D"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 xml:space="preserve"> services performance</w:t>
            </w:r>
          </w:p>
        </w:tc>
      </w:tr>
      <w:tr w:rsidR="00C9123C" w:rsidRPr="00ED115A" w14:paraId="2F609743" w14:textId="77777777" w:rsidTr="003950CB">
        <w:trPr>
          <w:cantSplit/>
          <w:trHeight w:val="285"/>
        </w:trPr>
        <w:tc>
          <w:tcPr>
            <w:tcW w:w="0" w:type="auto"/>
            <w:vMerge w:val="restart"/>
          </w:tcPr>
          <w:p w14:paraId="2F60973F"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2</w:t>
            </w:r>
          </w:p>
        </w:tc>
        <w:tc>
          <w:tcPr>
            <w:tcW w:w="1720" w:type="dxa"/>
            <w:vMerge w:val="restart"/>
          </w:tcPr>
          <w:p w14:paraId="2F609740"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SG15</w:t>
            </w:r>
          </w:p>
        </w:tc>
        <w:tc>
          <w:tcPr>
            <w:tcW w:w="1533" w:type="dxa"/>
          </w:tcPr>
          <w:p w14:paraId="2F609741" w14:textId="77777777" w:rsidR="00C9123C" w:rsidRPr="00ED115A" w:rsidRDefault="00C9123C" w:rsidP="00965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Q3/15</w:t>
            </w:r>
          </w:p>
        </w:tc>
        <w:tc>
          <w:tcPr>
            <w:tcW w:w="6270" w:type="dxa"/>
          </w:tcPr>
          <w:p w14:paraId="2F609742"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Coordination on OTN including optical Ethernet</w:t>
            </w:r>
          </w:p>
        </w:tc>
      </w:tr>
      <w:tr w:rsidR="00C9123C" w:rsidRPr="00ED115A" w14:paraId="2F609748" w14:textId="77777777" w:rsidTr="003950CB">
        <w:trPr>
          <w:cantSplit/>
          <w:trHeight w:val="285"/>
        </w:trPr>
        <w:tc>
          <w:tcPr>
            <w:tcW w:w="0" w:type="auto"/>
            <w:vMerge/>
          </w:tcPr>
          <w:p w14:paraId="2F609744"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45" w14:textId="77777777" w:rsidR="00C9123C" w:rsidRPr="00D55AC7"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eastAsia="ja-JP"/>
              </w:rPr>
            </w:pPr>
          </w:p>
        </w:tc>
        <w:tc>
          <w:tcPr>
            <w:tcW w:w="1533" w:type="dxa"/>
          </w:tcPr>
          <w:p w14:paraId="2F609746" w14:textId="77777777" w:rsidR="00C9123C" w:rsidRPr="00ED115A" w:rsidRDefault="00C9123C" w:rsidP="00965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D55AC7">
              <w:rPr>
                <w:sz w:val="22"/>
                <w:lang w:eastAsia="ja-JP"/>
              </w:rPr>
              <w:t>Q9</w:t>
            </w:r>
            <w:r w:rsidRPr="00ED115A">
              <w:rPr>
                <w:sz w:val="22"/>
                <w:lang w:val="en-US" w:eastAsia="ja-JP"/>
              </w:rPr>
              <w:t>/15</w:t>
            </w:r>
          </w:p>
        </w:tc>
        <w:tc>
          <w:tcPr>
            <w:tcW w:w="6270" w:type="dxa"/>
          </w:tcPr>
          <w:p w14:paraId="2F609747"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protection/restoration</w:t>
            </w:r>
          </w:p>
        </w:tc>
      </w:tr>
      <w:tr w:rsidR="00C9123C" w:rsidRPr="00ED115A" w14:paraId="2F60974D" w14:textId="77777777" w:rsidTr="003950CB">
        <w:trPr>
          <w:cantSplit/>
          <w:trHeight w:val="285"/>
        </w:trPr>
        <w:tc>
          <w:tcPr>
            <w:tcW w:w="0" w:type="auto"/>
            <w:vMerge/>
          </w:tcPr>
          <w:p w14:paraId="2F609749"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4A"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4B" w14:textId="77777777" w:rsidR="00C9123C" w:rsidRPr="00ED115A" w:rsidRDefault="00C9123C" w:rsidP="00965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Q10/15</w:t>
            </w:r>
          </w:p>
        </w:tc>
        <w:tc>
          <w:tcPr>
            <w:tcW w:w="6270" w:type="dxa"/>
          </w:tcPr>
          <w:p w14:paraId="2F60974C"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Ethernet </w:t>
            </w:r>
            <w:r w:rsidRPr="00ED115A">
              <w:rPr>
                <w:sz w:val="22"/>
                <w:lang w:val="en-US" w:eastAsia="ja-JP"/>
              </w:rPr>
              <w:t>OAM</w:t>
            </w:r>
            <w:r w:rsidRPr="00ED115A">
              <w:rPr>
                <w:rFonts w:hint="eastAsia"/>
                <w:sz w:val="22"/>
                <w:lang w:val="en-US" w:eastAsia="ja-JP"/>
              </w:rPr>
              <w:t xml:space="preserve"> mechanisms</w:t>
            </w:r>
            <w:r>
              <w:rPr>
                <w:rFonts w:hint="eastAsia"/>
                <w:sz w:val="22"/>
                <w:lang w:val="en-US" w:eastAsia="ja-JP"/>
              </w:rPr>
              <w:t xml:space="preserve"> </w:t>
            </w:r>
            <w:r w:rsidRPr="00106666">
              <w:rPr>
                <w:sz w:val="22"/>
                <w:lang w:val="en-US" w:eastAsia="ja-JP"/>
              </w:rPr>
              <w:t>and equipment functional architecture</w:t>
            </w:r>
          </w:p>
        </w:tc>
      </w:tr>
      <w:tr w:rsidR="00C9123C" w:rsidRPr="00ED115A" w14:paraId="2F609752" w14:textId="77777777" w:rsidTr="003950CB">
        <w:trPr>
          <w:cantSplit/>
          <w:trHeight w:val="285"/>
        </w:trPr>
        <w:tc>
          <w:tcPr>
            <w:tcW w:w="0" w:type="auto"/>
            <w:vMerge/>
          </w:tcPr>
          <w:p w14:paraId="2F60974E"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4F"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50" w14:textId="77777777" w:rsidR="00C9123C" w:rsidRPr="00ED115A" w:rsidRDefault="00C9123C" w:rsidP="00965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Q11/15</w:t>
            </w:r>
          </w:p>
        </w:tc>
        <w:tc>
          <w:tcPr>
            <w:tcW w:w="6270" w:type="dxa"/>
          </w:tcPr>
          <w:p w14:paraId="2F609751"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Service description and frame mapping (GFP)</w:t>
            </w:r>
            <w:r w:rsidRPr="00ED115A">
              <w:rPr>
                <w:sz w:val="22"/>
                <w:lang w:val="en-US" w:eastAsia="ja-JP"/>
              </w:rPr>
              <w:t xml:space="preserve"> </w:t>
            </w:r>
          </w:p>
        </w:tc>
      </w:tr>
      <w:tr w:rsidR="00C9123C" w:rsidRPr="00ED115A" w14:paraId="2F609757" w14:textId="77777777" w:rsidTr="003950CB">
        <w:trPr>
          <w:cantSplit/>
          <w:trHeight w:val="285"/>
        </w:trPr>
        <w:tc>
          <w:tcPr>
            <w:tcW w:w="0" w:type="auto"/>
            <w:vMerge/>
          </w:tcPr>
          <w:p w14:paraId="2F609753"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54"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55" w14:textId="77777777" w:rsidR="00C9123C" w:rsidRPr="00ED115A" w:rsidRDefault="00C9123C" w:rsidP="00965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Q12/15</w:t>
            </w:r>
          </w:p>
        </w:tc>
        <w:tc>
          <w:tcPr>
            <w:tcW w:w="6270" w:type="dxa"/>
          </w:tcPr>
          <w:p w14:paraId="2F609756"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Ethernet architecture</w:t>
            </w:r>
          </w:p>
        </w:tc>
      </w:tr>
      <w:tr w:rsidR="00C9123C" w:rsidRPr="00ED115A" w14:paraId="2F60975C" w14:textId="77777777" w:rsidTr="003950CB">
        <w:trPr>
          <w:cantSplit/>
          <w:trHeight w:val="285"/>
        </w:trPr>
        <w:tc>
          <w:tcPr>
            <w:tcW w:w="0" w:type="auto"/>
            <w:vMerge/>
          </w:tcPr>
          <w:p w14:paraId="2F609758"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59"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5A" w14:textId="77777777" w:rsidR="00C9123C" w:rsidRPr="00ED115A" w:rsidRDefault="00C9123C" w:rsidP="00965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Q13/15</w:t>
            </w:r>
          </w:p>
        </w:tc>
        <w:tc>
          <w:tcPr>
            <w:tcW w:w="6270" w:type="dxa"/>
          </w:tcPr>
          <w:p w14:paraId="2F60975B"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Synchronous Ethernet</w:t>
            </w:r>
          </w:p>
        </w:tc>
      </w:tr>
      <w:tr w:rsidR="00C9123C" w:rsidRPr="00ED115A" w14:paraId="2F609761" w14:textId="77777777" w:rsidTr="003950CB">
        <w:trPr>
          <w:cantSplit/>
          <w:trHeight w:val="285"/>
        </w:trPr>
        <w:tc>
          <w:tcPr>
            <w:tcW w:w="0" w:type="auto"/>
            <w:vMerge/>
          </w:tcPr>
          <w:p w14:paraId="2F60975D"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5E"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5F"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Q14/15</w:t>
            </w:r>
          </w:p>
        </w:tc>
        <w:tc>
          <w:tcPr>
            <w:tcW w:w="6270" w:type="dxa"/>
          </w:tcPr>
          <w:p w14:paraId="2F609760"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Management aspects of Ethernet</w:t>
            </w:r>
          </w:p>
        </w:tc>
      </w:tr>
      <w:tr w:rsidR="00C9123C" w:rsidRPr="00ED115A" w14:paraId="2F609766" w14:textId="77777777" w:rsidTr="003950CB">
        <w:trPr>
          <w:cantSplit/>
          <w:trHeight w:val="329"/>
        </w:trPr>
        <w:tc>
          <w:tcPr>
            <w:tcW w:w="0" w:type="auto"/>
            <w:vMerge w:val="restart"/>
          </w:tcPr>
          <w:p w14:paraId="2F609762"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3</w:t>
            </w:r>
          </w:p>
        </w:tc>
        <w:tc>
          <w:tcPr>
            <w:tcW w:w="1720" w:type="dxa"/>
            <w:vMerge w:val="restart"/>
          </w:tcPr>
          <w:p w14:paraId="2F609763"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IEEE 802</w:t>
            </w:r>
          </w:p>
        </w:tc>
        <w:tc>
          <w:tcPr>
            <w:tcW w:w="1533" w:type="dxa"/>
          </w:tcPr>
          <w:p w14:paraId="2F609764"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802.1</w:t>
            </w:r>
          </w:p>
        </w:tc>
        <w:tc>
          <w:tcPr>
            <w:tcW w:w="6270" w:type="dxa"/>
          </w:tcPr>
          <w:p w14:paraId="2F609765" w14:textId="77777777" w:rsidR="00880DA6" w:rsidRPr="00ED115A" w:rsidRDefault="00C9123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Higher layers above the MAC (including Network level Ethernet OAM mechanisms, Provider bridges, Provider backbone bridges</w:t>
            </w:r>
            <w:r w:rsidR="00880DA6">
              <w:rPr>
                <w:rFonts w:hint="eastAsia"/>
                <w:sz w:val="22"/>
                <w:lang w:val="en-US" w:eastAsia="ja-JP"/>
              </w:rPr>
              <w:t>, and quality of service)</w:t>
            </w:r>
          </w:p>
        </w:tc>
      </w:tr>
      <w:tr w:rsidR="00C9123C" w:rsidRPr="00ED115A" w14:paraId="2F60976B" w14:textId="77777777" w:rsidTr="003950CB">
        <w:trPr>
          <w:cantSplit/>
          <w:trHeight w:val="285"/>
        </w:trPr>
        <w:tc>
          <w:tcPr>
            <w:tcW w:w="0" w:type="auto"/>
            <w:vMerge/>
          </w:tcPr>
          <w:p w14:paraId="2F609767"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68"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69"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802.3</w:t>
            </w:r>
          </w:p>
        </w:tc>
        <w:tc>
          <w:tcPr>
            <w:tcW w:w="6270" w:type="dxa"/>
          </w:tcPr>
          <w:p w14:paraId="2F60976A"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763480">
              <w:rPr>
                <w:sz w:val="22"/>
                <w:lang w:val="en-US" w:eastAsia="ja-JP"/>
              </w:rPr>
              <w:t>Standard for Ethernet</w:t>
            </w:r>
          </w:p>
        </w:tc>
      </w:tr>
      <w:tr w:rsidR="00C9123C" w:rsidRPr="00ED115A" w14:paraId="2F609772" w14:textId="77777777" w:rsidTr="003950CB">
        <w:trPr>
          <w:cantSplit/>
          <w:trHeight w:val="177"/>
        </w:trPr>
        <w:tc>
          <w:tcPr>
            <w:tcW w:w="0" w:type="auto"/>
            <w:vMerge w:val="restart"/>
          </w:tcPr>
          <w:p w14:paraId="2F60976C"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4</w:t>
            </w:r>
          </w:p>
        </w:tc>
        <w:tc>
          <w:tcPr>
            <w:tcW w:w="1720" w:type="dxa"/>
            <w:vMerge w:val="restart"/>
          </w:tcPr>
          <w:p w14:paraId="2F60976D" w14:textId="77777777"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IETF</w:t>
            </w:r>
          </w:p>
          <w:p w14:paraId="2F60976E" w14:textId="77777777" w:rsidR="00E02A7A" w:rsidRPr="00ED115A" w:rsidRDefault="00E02A7A" w:rsidP="001925A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Pr>
                <w:rFonts w:hint="eastAsia"/>
                <w:sz w:val="22"/>
                <w:lang w:val="en-US" w:eastAsia="ja-JP"/>
              </w:rPr>
              <w:t>(Refer to Annex B on organization restr</w:t>
            </w:r>
            <w:r w:rsidR="001925AD">
              <w:rPr>
                <w:rFonts w:hint="eastAsia"/>
                <w:sz w:val="22"/>
                <w:lang w:val="en-US" w:eastAsia="ja-JP"/>
              </w:rPr>
              <w:t>u</w:t>
            </w:r>
            <w:r>
              <w:rPr>
                <w:rFonts w:hint="eastAsia"/>
                <w:sz w:val="22"/>
                <w:lang w:val="en-US" w:eastAsia="ja-JP"/>
              </w:rPr>
              <w:t>cturing)</w:t>
            </w:r>
          </w:p>
        </w:tc>
        <w:tc>
          <w:tcPr>
            <w:tcW w:w="1533" w:type="dxa"/>
          </w:tcPr>
          <w:p w14:paraId="2F60976F"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CCAMP WG</w:t>
            </w:r>
          </w:p>
        </w:tc>
        <w:tc>
          <w:tcPr>
            <w:tcW w:w="6270" w:type="dxa"/>
          </w:tcPr>
          <w:p w14:paraId="2F609770"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rPr>
              <w:t>common control plane and measurement plane solutions</w:t>
            </w:r>
            <w:r w:rsidRPr="00ED115A">
              <w:rPr>
                <w:rFonts w:hint="eastAsia"/>
                <w:sz w:val="22"/>
                <w:lang w:val="en-US" w:eastAsia="ja-JP"/>
              </w:rPr>
              <w:t xml:space="preserve"> and </w:t>
            </w:r>
            <w:r w:rsidRPr="00ED115A">
              <w:rPr>
                <w:sz w:val="22"/>
                <w:lang w:val="en-US" w:eastAsia="ja-JP"/>
              </w:rPr>
              <w:t>GMPLS mechanisms/protocol extensions to support source-controlled and explicitly-routed</w:t>
            </w:r>
          </w:p>
          <w:p w14:paraId="2F609771"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Ethernet data paths for Ethernet data planes</w:t>
            </w:r>
          </w:p>
        </w:tc>
      </w:tr>
      <w:tr w:rsidR="00C9123C" w:rsidRPr="00ED115A" w14:paraId="2F609777" w14:textId="77777777" w:rsidTr="003950CB">
        <w:trPr>
          <w:cantSplit/>
          <w:trHeight w:val="417"/>
        </w:trPr>
        <w:tc>
          <w:tcPr>
            <w:tcW w:w="0" w:type="auto"/>
            <w:vMerge/>
          </w:tcPr>
          <w:p w14:paraId="2F609773"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74"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75"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MPLS WG</w:t>
            </w:r>
          </w:p>
        </w:tc>
        <w:tc>
          <w:tcPr>
            <w:tcW w:w="6270" w:type="dxa"/>
          </w:tcPr>
          <w:p w14:paraId="2F609776"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rPr>
              <w:t xml:space="preserve"> many elements of the support of Ethernet "carrier-class" pseudowires over MPLS and MPLS-TP networks</w:t>
            </w:r>
          </w:p>
        </w:tc>
      </w:tr>
      <w:tr w:rsidR="00C9123C" w:rsidRPr="00ED115A" w14:paraId="2F60977C" w14:textId="77777777" w:rsidTr="003950CB">
        <w:trPr>
          <w:cantSplit/>
          <w:trHeight w:val="417"/>
        </w:trPr>
        <w:tc>
          <w:tcPr>
            <w:tcW w:w="0" w:type="auto"/>
            <w:vMerge/>
          </w:tcPr>
          <w:p w14:paraId="2F609778"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79"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7A"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L2VPN WG</w:t>
            </w:r>
          </w:p>
        </w:tc>
        <w:tc>
          <w:tcPr>
            <w:tcW w:w="6270" w:type="dxa"/>
          </w:tcPr>
          <w:p w14:paraId="2F60977B"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Layer 2 Virtual Private Networks</w:t>
            </w:r>
          </w:p>
        </w:tc>
      </w:tr>
      <w:tr w:rsidR="00C9123C" w:rsidRPr="00ED115A" w14:paraId="2F609782" w14:textId="77777777" w:rsidTr="003950CB">
        <w:trPr>
          <w:trHeight w:val="105"/>
        </w:trPr>
        <w:tc>
          <w:tcPr>
            <w:tcW w:w="0" w:type="auto"/>
            <w:vMerge/>
          </w:tcPr>
          <w:p w14:paraId="2F60977D" w14:textId="77777777"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7E" w14:textId="77777777"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7F"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PWE3 WG</w:t>
            </w:r>
          </w:p>
        </w:tc>
        <w:tc>
          <w:tcPr>
            <w:tcW w:w="6270" w:type="dxa"/>
          </w:tcPr>
          <w:p w14:paraId="2F609780"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encapsulation, transport, control, management, interworking</w:t>
            </w:r>
          </w:p>
          <w:p w14:paraId="2F609781"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and security of Ethernet services emulated over MPLS enabled IP packet switched networks</w:t>
            </w:r>
          </w:p>
        </w:tc>
      </w:tr>
      <w:tr w:rsidR="00C9123C" w:rsidRPr="00ED115A" w14:paraId="2F609787" w14:textId="77777777" w:rsidTr="003950CB">
        <w:trPr>
          <w:trHeight w:val="675"/>
        </w:trPr>
        <w:tc>
          <w:tcPr>
            <w:tcW w:w="0" w:type="auto"/>
          </w:tcPr>
          <w:p w14:paraId="2F609783" w14:textId="77777777"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5</w:t>
            </w:r>
          </w:p>
        </w:tc>
        <w:tc>
          <w:tcPr>
            <w:tcW w:w="1720" w:type="dxa"/>
          </w:tcPr>
          <w:p w14:paraId="2F609784" w14:textId="77777777" w:rsidR="00C9123C" w:rsidRPr="00ED115A" w:rsidRDefault="00B56CDF"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Pr>
                <w:sz w:val="22"/>
                <w:lang w:val="en-US" w:eastAsia="ja-JP"/>
              </w:rPr>
              <w:t>MEF</w:t>
            </w:r>
          </w:p>
        </w:tc>
        <w:tc>
          <w:tcPr>
            <w:tcW w:w="1533" w:type="dxa"/>
          </w:tcPr>
          <w:p w14:paraId="2F609785" w14:textId="77777777"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Technical Committee</w:t>
            </w:r>
          </w:p>
        </w:tc>
        <w:tc>
          <w:tcPr>
            <w:tcW w:w="6270" w:type="dxa"/>
          </w:tcPr>
          <w:p w14:paraId="2F609786" w14:textId="77777777"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 xml:space="preserve">Service </w:t>
            </w:r>
            <w:r w:rsidRPr="00ED115A">
              <w:rPr>
                <w:sz w:val="22"/>
                <w:lang w:val="en-US" w:eastAsia="ja-JP"/>
              </w:rPr>
              <w:t>attributes including traffic and performance parameters, service d</w:t>
            </w:r>
            <w:r w:rsidRPr="00ED115A">
              <w:rPr>
                <w:rFonts w:hint="eastAsia"/>
                <w:sz w:val="22"/>
                <w:lang w:val="en-US" w:eastAsia="ja-JP"/>
              </w:rPr>
              <w:t>efinition</w:t>
            </w:r>
            <w:r w:rsidRPr="00ED115A">
              <w:rPr>
                <w:sz w:val="22"/>
                <w:lang w:val="en-US" w:eastAsia="ja-JP"/>
              </w:rPr>
              <w:t>s</w:t>
            </w:r>
            <w:r w:rsidRPr="00ED115A">
              <w:rPr>
                <w:rFonts w:hint="eastAsia"/>
                <w:sz w:val="22"/>
                <w:lang w:val="en-US" w:eastAsia="ja-JP"/>
              </w:rPr>
              <w:t xml:space="preserve">, </w:t>
            </w:r>
            <w:r w:rsidRPr="00ED115A">
              <w:rPr>
                <w:sz w:val="22"/>
                <w:lang w:val="en-US" w:eastAsia="ja-JP"/>
              </w:rPr>
              <w:t>Aggregation and E-NNI interfaces</w:t>
            </w:r>
            <w:r w:rsidRPr="00ED115A">
              <w:rPr>
                <w:rFonts w:hint="eastAsia"/>
                <w:sz w:val="22"/>
                <w:lang w:val="en-US" w:eastAsia="ja-JP"/>
              </w:rPr>
              <w:t xml:space="preserve">, </w:t>
            </w:r>
            <w:r w:rsidRPr="00ED115A">
              <w:rPr>
                <w:sz w:val="22"/>
                <w:lang w:val="en-US" w:eastAsia="ja-JP"/>
              </w:rPr>
              <w:t>management interfaces, performance monitoring, and test specifications.</w:t>
            </w:r>
          </w:p>
        </w:tc>
      </w:tr>
    </w:tbl>
    <w:p w14:paraId="2F609788" w14:textId="77777777" w:rsidR="00C9123C" w:rsidRPr="00ED115A" w:rsidRDefault="00C9123C" w:rsidP="00D55AC7">
      <w:pPr>
        <w:pStyle w:val="Heading3"/>
        <w:rPr>
          <w:lang w:val="en-US" w:eastAsia="ja-JP"/>
        </w:rPr>
      </w:pPr>
      <w:bookmarkStart w:id="153" w:name="_Toc404879731"/>
      <w:bookmarkStart w:id="154" w:name="_Toc404880706"/>
      <w:bookmarkStart w:id="155" w:name="_Toc405248125"/>
      <w:bookmarkStart w:id="156" w:name="_Toc486282280"/>
      <w:r w:rsidRPr="00ED115A">
        <w:rPr>
          <w:rFonts w:hint="eastAsia"/>
          <w:lang w:val="en-US" w:eastAsia="ja-JP"/>
        </w:rPr>
        <w:t>Further details</w:t>
      </w:r>
      <w:bookmarkEnd w:id="153"/>
      <w:bookmarkEnd w:id="154"/>
      <w:bookmarkEnd w:id="155"/>
      <w:bookmarkEnd w:id="156"/>
    </w:p>
    <w:p w14:paraId="2F609789" w14:textId="77777777" w:rsidR="00C9123C" w:rsidRPr="00ED115A" w:rsidRDefault="00C9123C" w:rsidP="00C9123C">
      <w:pPr>
        <w:rPr>
          <w:lang w:eastAsia="ja-JP"/>
        </w:rPr>
      </w:pPr>
      <w:r w:rsidRPr="00ED115A">
        <w:rPr>
          <w:rFonts w:hint="eastAsia"/>
          <w:lang w:eastAsia="ja-JP"/>
        </w:rPr>
        <w:t xml:space="preserve">Further details about standardization </w:t>
      </w:r>
      <w:r w:rsidR="00813AB7">
        <w:rPr>
          <w:rFonts w:hint="eastAsia"/>
          <w:lang w:eastAsia="ja-JP"/>
        </w:rPr>
        <w:t>on</w:t>
      </w:r>
      <w:r w:rsidR="00813AB7" w:rsidRPr="00ED115A">
        <w:rPr>
          <w:rFonts w:hint="eastAsia"/>
          <w:lang w:eastAsia="ja-JP"/>
        </w:rPr>
        <w:t xml:space="preserve"> </w:t>
      </w:r>
      <w:r w:rsidRPr="00ED115A">
        <w:rPr>
          <w:rFonts w:hint="eastAsia"/>
          <w:lang w:eastAsia="ja-JP"/>
        </w:rPr>
        <w:t xml:space="preserve">Ethernet can be </w:t>
      </w:r>
      <w:r w:rsidR="00813AB7">
        <w:rPr>
          <w:rFonts w:hint="eastAsia"/>
          <w:lang w:eastAsia="ja-JP"/>
        </w:rPr>
        <w:t>found</w:t>
      </w:r>
      <w:r w:rsidR="00813AB7" w:rsidRPr="00ED115A">
        <w:rPr>
          <w:rFonts w:hint="eastAsia"/>
          <w:lang w:eastAsia="ja-JP"/>
        </w:rPr>
        <w:t xml:space="preserve"> </w:t>
      </w:r>
      <w:r w:rsidR="007E7400">
        <w:rPr>
          <w:rFonts w:hint="eastAsia"/>
          <w:lang w:eastAsia="ja-JP"/>
        </w:rPr>
        <w:t xml:space="preserve">on </w:t>
      </w:r>
      <w:r w:rsidRPr="00ED115A">
        <w:rPr>
          <w:rFonts w:hint="eastAsia"/>
          <w:lang w:eastAsia="ja-JP"/>
        </w:rPr>
        <w:t xml:space="preserve">the </w:t>
      </w:r>
      <w:r w:rsidR="00813AB7">
        <w:rPr>
          <w:lang w:eastAsia="ja-JP"/>
        </w:rPr>
        <w:t>following</w:t>
      </w:r>
      <w:r w:rsidR="00813AB7">
        <w:rPr>
          <w:rFonts w:hint="eastAsia"/>
          <w:lang w:eastAsia="ja-JP"/>
        </w:rPr>
        <w:t xml:space="preserve"> </w:t>
      </w:r>
      <w:r w:rsidRPr="00ED115A">
        <w:rPr>
          <w:rFonts w:hint="eastAsia"/>
          <w:lang w:eastAsia="ja-JP"/>
        </w:rPr>
        <w:t>website</w:t>
      </w:r>
      <w:r w:rsidR="00813AB7">
        <w:rPr>
          <w:rFonts w:hint="eastAsia"/>
          <w:lang w:eastAsia="ja-JP"/>
        </w:rPr>
        <w:t>s</w:t>
      </w:r>
      <w:r w:rsidRPr="00ED115A">
        <w:rPr>
          <w:rFonts w:hint="eastAsia"/>
          <w:lang w:eastAsia="ja-JP"/>
        </w:rPr>
        <w:t>:</w:t>
      </w:r>
    </w:p>
    <w:p w14:paraId="2F60978A" w14:textId="77777777" w:rsidR="00C9123C" w:rsidRDefault="00C9123C" w:rsidP="00C9123C">
      <w:pPr>
        <w:rPr>
          <w:lang w:val="fr-FR" w:eastAsia="ja-JP"/>
        </w:rPr>
      </w:pPr>
      <w:r>
        <w:rPr>
          <w:rFonts w:hint="eastAsia"/>
          <w:lang w:val="fr-FR" w:eastAsia="ja-JP"/>
        </w:rPr>
        <w:t>ITU-T SG12</w:t>
      </w:r>
      <w:r>
        <w:rPr>
          <w:lang w:val="fr-FR" w:eastAsia="ja-JP"/>
        </w:rPr>
        <w:t> </w:t>
      </w:r>
      <w:r>
        <w:rPr>
          <w:rFonts w:hint="eastAsia"/>
          <w:lang w:val="fr-FR" w:eastAsia="ja-JP"/>
        </w:rPr>
        <w:t xml:space="preserve">: </w:t>
      </w:r>
      <w:hyperlink r:id="rId50" w:history="1">
        <w:r w:rsidRPr="00D3784B">
          <w:rPr>
            <w:rStyle w:val="Hyperlink"/>
            <w:sz w:val="24"/>
            <w:lang w:val="fr-FR" w:eastAsia="ja-JP"/>
          </w:rPr>
          <w:t>http://www.itu.int/ITU-T/studygroups/com1</w:t>
        </w:r>
        <w:r w:rsidRPr="00D3784B">
          <w:rPr>
            <w:rStyle w:val="Hyperlink"/>
            <w:rFonts w:hint="eastAsia"/>
            <w:sz w:val="24"/>
            <w:lang w:val="fr-FR" w:eastAsia="ja-JP"/>
          </w:rPr>
          <w:t>2</w:t>
        </w:r>
        <w:r w:rsidRPr="00D3784B">
          <w:rPr>
            <w:rStyle w:val="Hyperlink"/>
            <w:sz w:val="24"/>
            <w:lang w:val="fr-FR" w:eastAsia="ja-JP"/>
          </w:rPr>
          <w:t>/index.asp</w:t>
        </w:r>
      </w:hyperlink>
    </w:p>
    <w:p w14:paraId="2F60978B" w14:textId="77777777" w:rsidR="00C9123C" w:rsidRPr="00ED115A" w:rsidRDefault="00C9123C" w:rsidP="00C9123C">
      <w:pPr>
        <w:rPr>
          <w:lang w:val="fr-FR" w:eastAsia="ja-JP"/>
        </w:rPr>
      </w:pPr>
      <w:r w:rsidRPr="00ED115A">
        <w:rPr>
          <w:rFonts w:hint="eastAsia"/>
          <w:lang w:val="fr-FR" w:eastAsia="ja-JP"/>
        </w:rPr>
        <w:t xml:space="preserve">ITU-T SG13: </w:t>
      </w:r>
      <w:hyperlink r:id="rId51" w:history="1">
        <w:r w:rsidRPr="00ED115A">
          <w:rPr>
            <w:color w:val="0000FF"/>
            <w:u w:val="single"/>
            <w:lang w:val="fr-FR" w:eastAsia="ja-JP"/>
          </w:rPr>
          <w:t>http://www.itu.int/ITU-T/studygroups/com13/index.asp</w:t>
        </w:r>
      </w:hyperlink>
    </w:p>
    <w:p w14:paraId="2F60978C" w14:textId="77777777" w:rsidR="00C9123C" w:rsidRPr="00ED115A" w:rsidRDefault="00C9123C" w:rsidP="00C9123C">
      <w:pPr>
        <w:rPr>
          <w:lang w:val="fr-FR" w:eastAsia="ja-JP"/>
        </w:rPr>
      </w:pPr>
      <w:r w:rsidRPr="00ED115A">
        <w:rPr>
          <w:rFonts w:hint="eastAsia"/>
          <w:lang w:val="fr-FR" w:eastAsia="ja-JP"/>
        </w:rPr>
        <w:t xml:space="preserve">ITU-T SG15: </w:t>
      </w:r>
      <w:hyperlink r:id="rId52" w:history="1">
        <w:r w:rsidRPr="00ED115A">
          <w:rPr>
            <w:color w:val="0000FF"/>
            <w:u w:val="single"/>
            <w:lang w:val="fr-FR" w:eastAsia="ja-JP"/>
          </w:rPr>
          <w:t>http://www.itu.int/ITU-T/studygroups/com15/index.asp</w:t>
        </w:r>
      </w:hyperlink>
    </w:p>
    <w:p w14:paraId="2F60978D" w14:textId="77777777" w:rsidR="00C9123C" w:rsidRPr="00ED115A" w:rsidRDefault="00C9123C" w:rsidP="00C9123C">
      <w:pPr>
        <w:rPr>
          <w:lang w:val="nl-BE" w:eastAsia="ja-JP"/>
        </w:rPr>
      </w:pPr>
      <w:r w:rsidRPr="00ED115A">
        <w:rPr>
          <w:rFonts w:hint="eastAsia"/>
          <w:lang w:val="nl-BE" w:eastAsia="ja-JP"/>
        </w:rPr>
        <w:t xml:space="preserve">IEEE 802.1 WG: </w:t>
      </w:r>
      <w:hyperlink r:id="rId53" w:history="1">
        <w:r w:rsidRPr="00ED115A">
          <w:rPr>
            <w:color w:val="0000FF"/>
            <w:u w:val="single"/>
            <w:lang w:val="nl-BE" w:eastAsia="ja-JP"/>
          </w:rPr>
          <w:t>http://www.ieee802.org/1/</w:t>
        </w:r>
      </w:hyperlink>
    </w:p>
    <w:p w14:paraId="2F60978E" w14:textId="77777777" w:rsidR="00C9123C" w:rsidRPr="00ED115A" w:rsidRDefault="00C9123C" w:rsidP="00C9123C">
      <w:pPr>
        <w:rPr>
          <w:lang w:val="nl-BE" w:eastAsia="ja-JP"/>
        </w:rPr>
      </w:pPr>
      <w:r w:rsidRPr="00ED115A">
        <w:rPr>
          <w:rFonts w:hint="eastAsia"/>
          <w:lang w:val="nl-BE" w:eastAsia="ja-JP"/>
        </w:rPr>
        <w:t xml:space="preserve">IEEE 802.3 WG: </w:t>
      </w:r>
      <w:hyperlink r:id="rId54" w:history="1">
        <w:r w:rsidRPr="00ED115A">
          <w:rPr>
            <w:color w:val="0000FF"/>
            <w:u w:val="single"/>
            <w:lang w:val="nl-BE" w:eastAsia="ja-JP"/>
          </w:rPr>
          <w:t>http://www.ieee802.org/3/</w:t>
        </w:r>
      </w:hyperlink>
    </w:p>
    <w:p w14:paraId="2F60978F" w14:textId="77777777" w:rsidR="00C9123C" w:rsidRPr="00ED115A" w:rsidRDefault="00C9123C" w:rsidP="00C9123C">
      <w:pPr>
        <w:rPr>
          <w:lang w:val="nl-BE" w:eastAsia="ja-JP"/>
        </w:rPr>
      </w:pPr>
      <w:r w:rsidRPr="00ED115A">
        <w:rPr>
          <w:rFonts w:hint="eastAsia"/>
          <w:lang w:val="nl-BE" w:eastAsia="ja-JP"/>
        </w:rPr>
        <w:t xml:space="preserve">IETF: </w:t>
      </w:r>
      <w:hyperlink r:id="rId55" w:history="1">
        <w:r w:rsidRPr="00ED115A">
          <w:rPr>
            <w:color w:val="0000FF"/>
            <w:u w:val="single"/>
            <w:lang w:val="nl-BE" w:eastAsia="ja-JP"/>
          </w:rPr>
          <w:t>http://www.ietf.org/</w:t>
        </w:r>
      </w:hyperlink>
    </w:p>
    <w:p w14:paraId="2F609790" w14:textId="77777777" w:rsidR="00C9123C" w:rsidRPr="00ED115A" w:rsidRDefault="00B56CDF" w:rsidP="00C9123C">
      <w:pPr>
        <w:rPr>
          <w:lang w:val="nb-NO" w:eastAsia="ja-JP"/>
        </w:rPr>
      </w:pPr>
      <w:r>
        <w:rPr>
          <w:rFonts w:hint="eastAsia"/>
          <w:lang w:val="nb-NO" w:eastAsia="ja-JP"/>
        </w:rPr>
        <w:t>MEF</w:t>
      </w:r>
      <w:r w:rsidR="00C9123C" w:rsidRPr="00ED115A">
        <w:rPr>
          <w:rFonts w:hint="eastAsia"/>
          <w:lang w:val="nb-NO" w:eastAsia="ja-JP"/>
        </w:rPr>
        <w:t xml:space="preserve">: </w:t>
      </w:r>
      <w:r w:rsidRPr="00B56CDF">
        <w:t>https://www.mef.net</w:t>
      </w:r>
    </w:p>
    <w:p w14:paraId="2F609791" w14:textId="77777777" w:rsidR="00C9123C" w:rsidRPr="00ED115A" w:rsidRDefault="00C9123C" w:rsidP="00D55AC7">
      <w:pPr>
        <w:pStyle w:val="Heading2"/>
        <w:rPr>
          <w:lang w:val="en-US" w:eastAsia="ja-JP"/>
        </w:rPr>
      </w:pPr>
      <w:bookmarkStart w:id="157" w:name="_Toc404879732"/>
      <w:bookmarkStart w:id="158" w:name="_Toc404880707"/>
      <w:bookmarkStart w:id="159" w:name="_Toc405246241"/>
      <w:bookmarkStart w:id="160" w:name="_Toc405248126"/>
      <w:bookmarkStart w:id="161" w:name="_Toc486282281"/>
      <w:r w:rsidRPr="00ED115A">
        <w:rPr>
          <w:rFonts w:hint="eastAsia"/>
          <w:lang w:val="en-US"/>
        </w:rPr>
        <w:t>Standardization on MPLS</w:t>
      </w:r>
      <w:r w:rsidR="00813AB7">
        <w:rPr>
          <w:rFonts w:hint="eastAsia"/>
          <w:lang w:val="en-US" w:eastAsia="ja-JP"/>
        </w:rPr>
        <w:t xml:space="preserve"> and </w:t>
      </w:r>
      <w:r w:rsidRPr="00ED115A">
        <w:rPr>
          <w:rFonts w:hint="eastAsia"/>
          <w:lang w:val="en-US" w:eastAsia="ja-JP"/>
        </w:rPr>
        <w:t>MPLS-TP</w:t>
      </w:r>
      <w:bookmarkEnd w:id="157"/>
      <w:bookmarkEnd w:id="158"/>
      <w:bookmarkEnd w:id="159"/>
      <w:bookmarkEnd w:id="160"/>
      <w:bookmarkEnd w:id="161"/>
    </w:p>
    <w:p w14:paraId="2F609792" w14:textId="77777777" w:rsidR="00C9123C" w:rsidRPr="00ED115A" w:rsidRDefault="00C9123C" w:rsidP="00D55AC7">
      <w:pPr>
        <w:jc w:val="both"/>
        <w:rPr>
          <w:lang w:eastAsia="ja-JP"/>
        </w:rPr>
      </w:pPr>
      <w:r w:rsidRPr="00ED115A">
        <w:rPr>
          <w:rFonts w:hint="eastAsia"/>
          <w:lang w:eastAsia="ja-JP"/>
        </w:rPr>
        <w:t xml:space="preserve">In order to </w:t>
      </w:r>
      <w:r w:rsidR="00813AB7">
        <w:rPr>
          <w:rFonts w:hint="eastAsia"/>
          <w:lang w:eastAsia="ja-JP"/>
        </w:rPr>
        <w:t>make</w:t>
      </w:r>
      <w:r w:rsidR="00813AB7" w:rsidRPr="00ED115A">
        <w:rPr>
          <w:rFonts w:hint="eastAsia"/>
          <w:lang w:eastAsia="ja-JP"/>
        </w:rPr>
        <w:t xml:space="preserve"> </w:t>
      </w:r>
      <w:r w:rsidRPr="00ED115A">
        <w:rPr>
          <w:rFonts w:hint="eastAsia"/>
          <w:lang w:eastAsia="ja-JP"/>
        </w:rPr>
        <w:t xml:space="preserve">MPLS technology </w:t>
      </w:r>
      <w:r w:rsidR="00813AB7">
        <w:rPr>
          <w:rFonts w:hint="eastAsia"/>
          <w:lang w:eastAsia="ja-JP"/>
        </w:rPr>
        <w:t>fully applicable to</w:t>
      </w:r>
      <w:r w:rsidR="00813AB7" w:rsidRPr="00ED115A">
        <w:rPr>
          <w:rFonts w:hint="eastAsia"/>
          <w:lang w:eastAsia="ja-JP"/>
        </w:rPr>
        <w:t xml:space="preserve"> </w:t>
      </w:r>
      <w:r w:rsidRPr="00ED115A">
        <w:rPr>
          <w:rFonts w:hint="eastAsia"/>
          <w:lang w:eastAsia="ja-JP"/>
        </w:rPr>
        <w:t>operators' network</w:t>
      </w:r>
      <w:r w:rsidR="00813AB7">
        <w:rPr>
          <w:rFonts w:hint="eastAsia"/>
          <w:lang w:eastAsia="ja-JP"/>
        </w:rPr>
        <w:t>s</w:t>
      </w:r>
      <w:r w:rsidRPr="00ED115A">
        <w:rPr>
          <w:rFonts w:hint="eastAsia"/>
          <w:lang w:eastAsia="ja-JP"/>
        </w:rPr>
        <w:t xml:space="preserve">, standardization for enhancing MPLS </w:t>
      </w:r>
      <w:r>
        <w:rPr>
          <w:rFonts w:hint="eastAsia"/>
          <w:lang w:eastAsia="ja-JP"/>
        </w:rPr>
        <w:t>wa</w:t>
      </w:r>
      <w:r w:rsidRPr="00ED115A">
        <w:rPr>
          <w:rFonts w:hint="eastAsia"/>
          <w:lang w:eastAsia="ja-JP"/>
        </w:rPr>
        <w:t xml:space="preserve">s </w:t>
      </w:r>
      <w:r w:rsidR="00813AB7">
        <w:rPr>
          <w:rFonts w:hint="eastAsia"/>
          <w:lang w:eastAsia="ja-JP"/>
        </w:rPr>
        <w:t>started</w:t>
      </w:r>
      <w:r w:rsidR="00813AB7" w:rsidRPr="00ED115A">
        <w:rPr>
          <w:rFonts w:hint="eastAsia"/>
          <w:lang w:eastAsia="ja-JP"/>
        </w:rPr>
        <w:t xml:space="preserve"> </w:t>
      </w:r>
      <w:r w:rsidR="00813AB7">
        <w:rPr>
          <w:rFonts w:hint="eastAsia"/>
          <w:lang w:eastAsia="ja-JP"/>
        </w:rPr>
        <w:t>in</w:t>
      </w:r>
      <w:r w:rsidR="00813AB7" w:rsidRPr="00ED115A">
        <w:rPr>
          <w:rFonts w:hint="eastAsia"/>
          <w:lang w:eastAsia="ja-JP"/>
        </w:rPr>
        <w:t xml:space="preserve"> </w:t>
      </w:r>
      <w:r w:rsidRPr="00ED115A">
        <w:rPr>
          <w:rFonts w:hint="eastAsia"/>
          <w:lang w:eastAsia="ja-JP"/>
        </w:rPr>
        <w:t>ITU-T</w:t>
      </w:r>
      <w:r w:rsidRPr="00D55AC7">
        <w:rPr>
          <w:rFonts w:hint="eastAsia"/>
          <w:lang w:eastAsia="ja-JP"/>
        </w:rPr>
        <w:t xml:space="preserve"> SG13</w:t>
      </w:r>
      <w:r w:rsidRPr="00ED115A">
        <w:rPr>
          <w:rFonts w:hint="eastAsia"/>
          <w:lang w:eastAsia="ja-JP"/>
        </w:rPr>
        <w:t xml:space="preserve"> and SG15.  In addition to </w:t>
      </w:r>
      <w:r w:rsidRPr="00ED115A">
        <w:rPr>
          <w:lang w:eastAsia="ja-JP"/>
        </w:rPr>
        <w:t>“</w:t>
      </w:r>
      <w:r w:rsidRPr="00ED115A">
        <w:rPr>
          <w:rFonts w:hint="eastAsia"/>
          <w:lang w:eastAsia="ja-JP"/>
        </w:rPr>
        <w:t>normal</w:t>
      </w:r>
      <w:r w:rsidRPr="00ED115A">
        <w:rPr>
          <w:lang w:eastAsia="ja-JP"/>
        </w:rPr>
        <w:t>”</w:t>
      </w:r>
      <w:r w:rsidRPr="00ED115A">
        <w:rPr>
          <w:rFonts w:hint="eastAsia"/>
          <w:lang w:eastAsia="ja-JP"/>
        </w:rPr>
        <w:t xml:space="preserve"> MPLS, Transport MPLS </w:t>
      </w:r>
      <w:r>
        <w:rPr>
          <w:rFonts w:hint="eastAsia"/>
          <w:lang w:eastAsia="ja-JP"/>
        </w:rPr>
        <w:t>was</w:t>
      </w:r>
      <w:r w:rsidRPr="00ED115A">
        <w:rPr>
          <w:rFonts w:hint="eastAsia"/>
          <w:lang w:eastAsia="ja-JP"/>
        </w:rPr>
        <w:t xml:space="preserve"> studied actively.  In 2007-2008 timeframe, several meetings were held to discuss the working method on </w:t>
      </w:r>
      <w:r w:rsidR="004D2194">
        <w:rPr>
          <w:rFonts w:hint="eastAsia"/>
          <w:lang w:eastAsia="ja-JP"/>
        </w:rPr>
        <w:t xml:space="preserve">Transport </w:t>
      </w:r>
      <w:r w:rsidRPr="00ED115A">
        <w:rPr>
          <w:rFonts w:hint="eastAsia"/>
          <w:lang w:eastAsia="ja-JP"/>
        </w:rPr>
        <w:t xml:space="preserve">MPLS between ITU-T (in particular, SG13 and SG15) and IETF. In </w:t>
      </w:r>
      <w:r w:rsidRPr="00ED115A">
        <w:rPr>
          <w:lang w:eastAsia="ja-JP"/>
        </w:rPr>
        <w:t>February</w:t>
      </w:r>
      <w:r w:rsidRPr="00ED115A">
        <w:rPr>
          <w:rFonts w:hint="eastAsia"/>
          <w:lang w:eastAsia="ja-JP"/>
        </w:rPr>
        <w:t xml:space="preserve"> 2008, </w:t>
      </w:r>
      <w:r w:rsidR="00813AB7">
        <w:rPr>
          <w:rFonts w:hint="eastAsia"/>
          <w:lang w:eastAsia="ja-JP"/>
        </w:rPr>
        <w:t xml:space="preserve">SG15 set up </w:t>
      </w:r>
      <w:r w:rsidRPr="00ED115A">
        <w:rPr>
          <w:lang w:eastAsia="ja-JP"/>
        </w:rPr>
        <w:t>a</w:t>
      </w:r>
      <w:r w:rsidRPr="00ED115A">
        <w:rPr>
          <w:rFonts w:hint="eastAsia"/>
          <w:lang w:eastAsia="ja-JP"/>
        </w:rPr>
        <w:t xml:space="preserve"> Joint Work Team (JWT) to discuss this matter intensively. </w:t>
      </w:r>
      <w:r w:rsidR="00813AB7">
        <w:rPr>
          <w:rFonts w:hint="eastAsia"/>
          <w:lang w:eastAsia="ja-JP"/>
        </w:rPr>
        <w:t>In</w:t>
      </w:r>
      <w:r w:rsidR="00813AB7" w:rsidRPr="00ED115A">
        <w:rPr>
          <w:lang w:eastAsia="ja-JP"/>
        </w:rPr>
        <w:t xml:space="preserve"> </w:t>
      </w:r>
      <w:r w:rsidRPr="00ED115A">
        <w:rPr>
          <w:lang w:eastAsia="ja-JP"/>
        </w:rPr>
        <w:t>December 2008</w:t>
      </w:r>
      <w:r w:rsidR="00813AB7">
        <w:rPr>
          <w:rFonts w:hint="eastAsia"/>
          <w:lang w:eastAsia="ja-JP"/>
        </w:rPr>
        <w:t>,</w:t>
      </w:r>
      <w:r w:rsidRPr="00ED115A">
        <w:rPr>
          <w:lang w:eastAsia="ja-JP"/>
        </w:rPr>
        <w:t xml:space="preserve"> SG 15 agreed to use the term MPLS-TP to refer to the extensions to MPLS technology</w:t>
      </w:r>
      <w:r w:rsidR="00813AB7">
        <w:rPr>
          <w:rFonts w:hint="eastAsia"/>
          <w:lang w:eastAsia="ja-JP"/>
        </w:rPr>
        <w:t>, which was</w:t>
      </w:r>
      <w:r w:rsidRPr="00ED115A">
        <w:rPr>
          <w:lang w:eastAsia="ja-JP"/>
        </w:rPr>
        <w:t xml:space="preserve"> being developed by the IETF to meet the requirements of the transport network. </w:t>
      </w:r>
      <w:r w:rsidRPr="00ED115A">
        <w:rPr>
          <w:rFonts w:hint="eastAsia"/>
          <w:lang w:eastAsia="ja-JP"/>
        </w:rPr>
        <w:t xml:space="preserve">The meeting also agreed </w:t>
      </w:r>
      <w:r w:rsidRPr="00ED115A">
        <w:t xml:space="preserve">the plan to migrate the existing </w:t>
      </w:r>
      <w:r w:rsidR="004D2194">
        <w:rPr>
          <w:rFonts w:hint="eastAsia"/>
          <w:lang w:eastAsia="ja-JP"/>
        </w:rPr>
        <w:t xml:space="preserve">Trasnport </w:t>
      </w:r>
      <w:r w:rsidRPr="00ED115A">
        <w:t>MPLS Recommendations to MPLS-TP</w:t>
      </w:r>
      <w:r w:rsidRPr="00ED115A">
        <w:rPr>
          <w:rFonts w:hint="eastAsia"/>
          <w:lang w:eastAsia="ja-JP"/>
        </w:rPr>
        <w:t xml:space="preserve">. In October 2009, MPLS-TP steering committee </w:t>
      </w:r>
      <w:r w:rsidR="00813AB7">
        <w:rPr>
          <w:rFonts w:hint="eastAsia"/>
          <w:lang w:eastAsia="ja-JP"/>
        </w:rPr>
        <w:t>was</w:t>
      </w:r>
      <w:r w:rsidRPr="00ED115A">
        <w:t xml:space="preserve"> established to provide MPLS-TP project management coordination between IETF and ITU-T</w:t>
      </w:r>
      <w:r w:rsidRPr="00ED115A">
        <w:rPr>
          <w:rFonts w:hint="eastAsia"/>
          <w:lang w:eastAsia="ja-JP"/>
        </w:rPr>
        <w:t xml:space="preserve">. </w:t>
      </w:r>
      <w:r w:rsidRPr="00ED115A">
        <w:rPr>
          <w:lang w:eastAsia="ja-JP"/>
        </w:rPr>
        <w:t xml:space="preserve">Figure </w:t>
      </w:r>
      <w:r w:rsidR="00E47CCE">
        <w:rPr>
          <w:rFonts w:hint="eastAsia"/>
          <w:lang w:eastAsia="ja-JP"/>
        </w:rPr>
        <w:t>4</w:t>
      </w:r>
      <w:r w:rsidRPr="00ED115A">
        <w:rPr>
          <w:lang w:eastAsia="ja-JP"/>
        </w:rPr>
        <w:t>-4 shows the structur</w:t>
      </w:r>
      <w:r w:rsidR="00813AB7">
        <w:rPr>
          <w:rFonts w:hint="eastAsia"/>
          <w:lang w:eastAsia="ja-JP"/>
        </w:rPr>
        <w:t>al</w:t>
      </w:r>
      <w:r w:rsidRPr="00ED115A">
        <w:rPr>
          <w:lang w:eastAsia="ja-JP"/>
        </w:rPr>
        <w:t xml:space="preserve"> </w:t>
      </w:r>
      <w:r w:rsidRPr="00ED115A">
        <w:rPr>
          <w:rFonts w:hint="eastAsia"/>
          <w:lang w:eastAsia="ja-JP"/>
        </w:rPr>
        <w:t>relationship between IETF and ITU-T</w:t>
      </w:r>
      <w:r w:rsidRPr="00ED115A">
        <w:rPr>
          <w:lang w:eastAsia="ja-JP"/>
        </w:rPr>
        <w:t>.</w:t>
      </w:r>
    </w:p>
    <w:p w14:paraId="2F609793" w14:textId="77777777" w:rsidR="00C9123C" w:rsidRPr="00ED115A" w:rsidRDefault="008362BA" w:rsidP="00C9123C">
      <w:pPr>
        <w:rPr>
          <w:lang w:eastAsia="ja-JP"/>
        </w:rPr>
      </w:pPr>
      <w:r>
        <w:rPr>
          <w:noProof/>
          <w:lang w:eastAsia="zh-CN"/>
        </w:rPr>
        <w:drawing>
          <wp:inline distT="0" distB="0" distL="0" distR="0" wp14:anchorId="2F60A139" wp14:editId="2F60A13A">
            <wp:extent cx="6114415" cy="4201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14415" cy="4201795"/>
                    </a:xfrm>
                    <a:prstGeom prst="rect">
                      <a:avLst/>
                    </a:prstGeom>
                    <a:noFill/>
                    <a:ln>
                      <a:noFill/>
                    </a:ln>
                  </pic:spPr>
                </pic:pic>
              </a:graphicData>
            </a:graphic>
          </wp:inline>
        </w:drawing>
      </w:r>
    </w:p>
    <w:p w14:paraId="2F609794" w14:textId="77777777" w:rsidR="00C9123C" w:rsidRPr="00ED115A" w:rsidRDefault="00D55AC7" w:rsidP="00D55AC7">
      <w:pPr>
        <w:jc w:val="center"/>
        <w:rPr>
          <w:b/>
          <w:lang w:eastAsia="ja-JP"/>
        </w:rPr>
      </w:pPr>
      <w:r w:rsidRPr="00ED115A">
        <w:rPr>
          <w:b/>
          <w:lang w:eastAsia="ja-JP"/>
        </w:rPr>
        <w:t xml:space="preserve">Figure </w:t>
      </w:r>
      <w:r w:rsidR="00E47CCE">
        <w:rPr>
          <w:rFonts w:hint="eastAsia"/>
          <w:b/>
          <w:lang w:eastAsia="ja-JP"/>
        </w:rPr>
        <w:t>4</w:t>
      </w:r>
      <w:r w:rsidRPr="00ED115A">
        <w:rPr>
          <w:b/>
          <w:lang w:eastAsia="ja-JP"/>
        </w:rPr>
        <w:t>-4  Structure of the Joint Working Team (JWT) and related Sub-Groups</w:t>
      </w:r>
    </w:p>
    <w:p w14:paraId="2F609795" w14:textId="77777777" w:rsidR="00225F5B" w:rsidRDefault="00225F5B" w:rsidP="00C9123C">
      <w:pPr>
        <w:rPr>
          <w:lang w:eastAsia="ja-JP"/>
        </w:rPr>
      </w:pPr>
    </w:p>
    <w:p w14:paraId="2F609796" w14:textId="77777777" w:rsidR="00C9123C" w:rsidRPr="00ED115A" w:rsidRDefault="00C9123C" w:rsidP="00C9123C">
      <w:pPr>
        <w:rPr>
          <w:lang w:eastAsia="ja-JP"/>
        </w:rPr>
      </w:pPr>
      <w:r w:rsidRPr="00ED115A">
        <w:rPr>
          <w:rFonts w:hint="eastAsia"/>
          <w:lang w:eastAsia="ja-JP"/>
        </w:rPr>
        <w:t xml:space="preserve">The </w:t>
      </w:r>
      <w:r w:rsidRPr="00ED115A">
        <w:rPr>
          <w:lang w:eastAsia="ja-JP"/>
        </w:rPr>
        <w:t>JWT recommended</w:t>
      </w:r>
      <w:r w:rsidRPr="00ED115A">
        <w:rPr>
          <w:rFonts w:hint="eastAsia"/>
          <w:lang w:eastAsia="ja-JP"/>
        </w:rPr>
        <w:t xml:space="preserve"> that:</w:t>
      </w:r>
    </w:p>
    <w:p w14:paraId="2F609797" w14:textId="77777777" w:rsidR="00C9123C" w:rsidRPr="00ED115A" w:rsidRDefault="00C9123C" w:rsidP="00C9123C">
      <w:pPr>
        <w:numPr>
          <w:ilvl w:val="0"/>
          <w:numId w:val="24"/>
        </w:numPr>
        <w:rPr>
          <w:lang w:val="en-US" w:eastAsia="ja-JP"/>
        </w:rPr>
      </w:pPr>
      <w:r w:rsidRPr="00ED115A">
        <w:rPr>
          <w:lang w:val="en-US" w:eastAsia="ja-JP"/>
        </w:rPr>
        <w:t>Jointly agree to work together and bring transport requirements into the IETF and extend IETF MPLS forwarding, OAM, survivability, network management and control plane protocols to meet those requirements through the IETF Standards Process</w:t>
      </w:r>
    </w:p>
    <w:p w14:paraId="2F609798" w14:textId="77777777" w:rsidR="00C9123C" w:rsidRPr="00ED115A" w:rsidRDefault="00C9123C" w:rsidP="00C9123C">
      <w:pPr>
        <w:numPr>
          <w:ilvl w:val="0"/>
          <w:numId w:val="24"/>
        </w:numPr>
        <w:rPr>
          <w:lang w:val="en-US" w:eastAsia="ja-JP"/>
        </w:rPr>
      </w:pPr>
      <w:r w:rsidRPr="00ED115A">
        <w:rPr>
          <w:lang w:val="en-US" w:eastAsia="ja-JP"/>
        </w:rPr>
        <w:t xml:space="preserve">The </w:t>
      </w:r>
      <w:r w:rsidR="00813AB7">
        <w:rPr>
          <w:rFonts w:hint="eastAsia"/>
          <w:lang w:val="en-US" w:eastAsia="ja-JP"/>
        </w:rPr>
        <w:t xml:space="preserve">JWT </w:t>
      </w:r>
      <w:r w:rsidRPr="00ED115A">
        <w:rPr>
          <w:lang w:val="en-US" w:eastAsia="ja-JP"/>
        </w:rPr>
        <w:t>believes this would fulfill the mutual goal of improving the functionality of the transport networks and the internet and guaranteeing complete interoperability and architectural soundness</w:t>
      </w:r>
    </w:p>
    <w:p w14:paraId="2F609799" w14:textId="77777777" w:rsidR="00C9123C" w:rsidRPr="00ED115A" w:rsidRDefault="00C9123C" w:rsidP="00C9123C">
      <w:pPr>
        <w:numPr>
          <w:ilvl w:val="0"/>
          <w:numId w:val="24"/>
        </w:numPr>
        <w:rPr>
          <w:lang w:val="en-US" w:eastAsia="ja-JP"/>
        </w:rPr>
      </w:pPr>
      <w:r w:rsidRPr="00ED115A">
        <w:rPr>
          <w:lang w:val="en-US" w:eastAsia="ja-JP"/>
        </w:rPr>
        <w:t>Refer to the technology as the Transport Profile for MPLS (MPLS-TP)</w:t>
      </w:r>
    </w:p>
    <w:p w14:paraId="2F60979A" w14:textId="77777777" w:rsidR="00C9123C" w:rsidRPr="00ED115A" w:rsidRDefault="00C9123C" w:rsidP="00C9123C">
      <w:pPr>
        <w:numPr>
          <w:ilvl w:val="0"/>
          <w:numId w:val="24"/>
        </w:numPr>
        <w:rPr>
          <w:lang w:val="en-US" w:eastAsia="ja-JP"/>
        </w:rPr>
      </w:pPr>
      <w:r w:rsidRPr="00ED115A">
        <w:rPr>
          <w:lang w:val="en-US" w:eastAsia="ja-JP"/>
        </w:rPr>
        <w:t>Therefore, we recommend that future work should focus on:</w:t>
      </w:r>
    </w:p>
    <w:p w14:paraId="2F60979B" w14:textId="77777777" w:rsidR="00C9123C" w:rsidRPr="00ED115A" w:rsidRDefault="00C9123C" w:rsidP="00C9123C">
      <w:pPr>
        <w:numPr>
          <w:ilvl w:val="1"/>
          <w:numId w:val="25"/>
        </w:numPr>
        <w:rPr>
          <w:lang w:val="en-US" w:eastAsia="ja-JP"/>
        </w:rPr>
      </w:pPr>
      <w:r w:rsidRPr="00ED115A">
        <w:rPr>
          <w:lang w:val="en-US" w:eastAsia="ja-JP"/>
        </w:rPr>
        <w:t>In the IETF: Definition of the MPLS-TP</w:t>
      </w:r>
    </w:p>
    <w:p w14:paraId="2F60979C" w14:textId="77777777" w:rsidR="00C9123C" w:rsidRPr="00ED115A" w:rsidRDefault="00C9123C" w:rsidP="00C9123C">
      <w:pPr>
        <w:numPr>
          <w:ilvl w:val="1"/>
          <w:numId w:val="25"/>
        </w:numPr>
        <w:rPr>
          <w:lang w:val="en-US" w:eastAsia="ja-JP"/>
        </w:rPr>
      </w:pPr>
      <w:r w:rsidRPr="00ED115A">
        <w:rPr>
          <w:lang w:val="en-US" w:eastAsia="ja-JP"/>
        </w:rPr>
        <w:t xml:space="preserve">In the ITU-T: </w:t>
      </w:r>
    </w:p>
    <w:p w14:paraId="2F60979D" w14:textId="77777777" w:rsidR="00C9123C" w:rsidRPr="00ED115A" w:rsidRDefault="00C9123C" w:rsidP="00C9123C">
      <w:pPr>
        <w:numPr>
          <w:ilvl w:val="2"/>
          <w:numId w:val="26"/>
        </w:numPr>
        <w:rPr>
          <w:lang w:val="en-US" w:eastAsia="ja-JP"/>
        </w:rPr>
      </w:pPr>
      <w:r w:rsidRPr="00ED115A">
        <w:rPr>
          <w:lang w:val="en-US" w:eastAsia="ja-JP"/>
        </w:rPr>
        <w:t xml:space="preserve">Integration of </w:t>
      </w:r>
      <w:r w:rsidR="00532512">
        <w:rPr>
          <w:rFonts w:hint="eastAsia"/>
          <w:lang w:val="en-US" w:eastAsia="ja-JP"/>
        </w:rPr>
        <w:t xml:space="preserve">the </w:t>
      </w:r>
      <w:r w:rsidRPr="00ED115A">
        <w:rPr>
          <w:lang w:val="en-US" w:eastAsia="ja-JP"/>
        </w:rPr>
        <w:t>MPLS-TP into the transport network</w:t>
      </w:r>
    </w:p>
    <w:p w14:paraId="2F60979E" w14:textId="77777777" w:rsidR="00C9123C" w:rsidRPr="00ED115A" w:rsidRDefault="00C9123C" w:rsidP="00C9123C">
      <w:pPr>
        <w:numPr>
          <w:ilvl w:val="2"/>
          <w:numId w:val="26"/>
        </w:numPr>
        <w:rPr>
          <w:lang w:val="en-US" w:eastAsia="ja-JP"/>
        </w:rPr>
      </w:pPr>
      <w:r w:rsidRPr="00ED115A">
        <w:rPr>
          <w:lang w:val="en-US" w:eastAsia="ja-JP"/>
        </w:rPr>
        <w:t>Alignment of the current T-MPLS Recommendations with MPLS-TP and,</w:t>
      </w:r>
    </w:p>
    <w:p w14:paraId="2F60979F" w14:textId="77777777" w:rsidR="00C9123C" w:rsidRPr="00ED115A" w:rsidRDefault="00C9123C" w:rsidP="00C9123C">
      <w:pPr>
        <w:numPr>
          <w:ilvl w:val="2"/>
          <w:numId w:val="26"/>
        </w:numPr>
        <w:rPr>
          <w:lang w:val="en-US" w:eastAsia="ja-JP"/>
        </w:rPr>
      </w:pPr>
      <w:r w:rsidRPr="00ED115A">
        <w:rPr>
          <w:lang w:val="en-US" w:eastAsia="ja-JP"/>
        </w:rPr>
        <w:t>Terminate the work on current T-MPLS</w:t>
      </w:r>
      <w:r w:rsidR="00532512">
        <w:rPr>
          <w:rFonts w:hint="eastAsia"/>
          <w:lang w:val="en-US" w:eastAsia="ja-JP"/>
        </w:rPr>
        <w:t>.</w:t>
      </w:r>
    </w:p>
    <w:p w14:paraId="2F6097A0" w14:textId="77777777" w:rsidR="00C9123C" w:rsidRPr="00ED115A" w:rsidRDefault="00C9123C" w:rsidP="00C9123C">
      <w:pPr>
        <w:rPr>
          <w:lang w:val="en-US" w:eastAsia="ja-JP"/>
        </w:rPr>
      </w:pPr>
    </w:p>
    <w:p w14:paraId="2F6097A1" w14:textId="77777777" w:rsidR="00C9123C" w:rsidRPr="00ED115A" w:rsidRDefault="00C9123C" w:rsidP="00C9123C">
      <w:pPr>
        <w:rPr>
          <w:lang w:val="en-US" w:eastAsia="ja-JP"/>
        </w:rPr>
      </w:pPr>
      <w:r w:rsidRPr="00ED115A">
        <w:rPr>
          <w:rFonts w:hint="eastAsia"/>
          <w:lang w:val="en-US" w:eastAsia="ja-JP"/>
        </w:rPr>
        <w:t>Further details can be found at:</w:t>
      </w:r>
    </w:p>
    <w:p w14:paraId="2F6097A2" w14:textId="77777777" w:rsidR="00C9123C" w:rsidRPr="00ED115A" w:rsidRDefault="00B077F0" w:rsidP="00C9123C">
      <w:pPr>
        <w:rPr>
          <w:lang w:val="en-US" w:eastAsia="ja-JP"/>
        </w:rPr>
      </w:pPr>
      <w:hyperlink r:id="rId57" w:history="1">
        <w:r w:rsidR="00C9123C" w:rsidRPr="00ED115A">
          <w:rPr>
            <w:color w:val="0000FF"/>
            <w:u w:val="single"/>
            <w:lang w:val="en-US" w:eastAsia="ja-JP"/>
          </w:rPr>
          <w:t>http://ties.itu.int/ftp/public/itu-t/ahtmpls/readandwrite/doc_exchange/overview/MPLS-TP_overview-22.ppt</w:t>
        </w:r>
      </w:hyperlink>
    </w:p>
    <w:p w14:paraId="2F6097A3" w14:textId="77777777" w:rsidR="00C9123C" w:rsidRPr="00ED115A" w:rsidRDefault="00C9123C" w:rsidP="00C9123C">
      <w:pPr>
        <w:rPr>
          <w:lang w:val="en-US" w:eastAsia="ja-JP"/>
        </w:rPr>
      </w:pPr>
    </w:p>
    <w:p w14:paraId="2F6097A4" w14:textId="77777777" w:rsidR="00C9123C" w:rsidRDefault="00575FF2" w:rsidP="00C9123C">
      <w:pPr>
        <w:rPr>
          <w:lang w:eastAsia="ja-JP"/>
        </w:rPr>
      </w:pPr>
      <w:r>
        <w:rPr>
          <w:lang w:eastAsia="ja-JP"/>
        </w:rPr>
        <w:fldChar w:fldCharType="begin"/>
      </w:r>
      <w:r>
        <w:rPr>
          <w:lang w:eastAsia="ja-JP"/>
        </w:rPr>
        <w:instrText xml:space="preserve"> REF _Ref462782754 \h </w:instrText>
      </w:r>
      <w:r>
        <w:rPr>
          <w:lang w:eastAsia="ja-JP"/>
        </w:rPr>
      </w:r>
      <w:r>
        <w:rPr>
          <w:lang w:eastAsia="ja-JP"/>
        </w:rPr>
        <w:fldChar w:fldCharType="separate"/>
      </w:r>
      <w:r w:rsidR="00946C04">
        <w:t xml:space="preserve">Table </w:t>
      </w:r>
      <w:r w:rsidR="00946C04">
        <w:rPr>
          <w:noProof/>
        </w:rPr>
        <w:t>3</w:t>
      </w:r>
      <w:r>
        <w:rPr>
          <w:lang w:eastAsia="ja-JP"/>
        </w:rPr>
        <w:fldChar w:fldCharType="end"/>
      </w:r>
      <w:r>
        <w:rPr>
          <w:rFonts w:hint="eastAsia"/>
          <w:lang w:eastAsia="ja-JP"/>
        </w:rPr>
        <w:t xml:space="preserve"> </w:t>
      </w:r>
      <w:r w:rsidR="00C9123C" w:rsidRPr="00ED115A">
        <w:rPr>
          <w:lang w:eastAsia="ja-JP"/>
        </w:rPr>
        <w:t xml:space="preserve">below summarizes </w:t>
      </w:r>
      <w:r w:rsidR="00532512">
        <w:rPr>
          <w:rFonts w:hint="eastAsia"/>
          <w:lang w:eastAsia="ja-JP"/>
        </w:rPr>
        <w:t xml:space="preserve">the </w:t>
      </w:r>
      <w:r w:rsidR="00C9123C" w:rsidRPr="00ED115A">
        <w:rPr>
          <w:lang w:eastAsia="ja-JP"/>
        </w:rPr>
        <w:t>current standardization responsibilities on MPLS-TP.</w:t>
      </w:r>
      <w:r w:rsidR="00C9123C" w:rsidRPr="00ED115A">
        <w:rPr>
          <w:rFonts w:hint="eastAsia"/>
          <w:lang w:eastAsia="ja-JP"/>
        </w:rPr>
        <w:t xml:space="preserve"> </w:t>
      </w:r>
    </w:p>
    <w:p w14:paraId="2F6097A5" w14:textId="77777777" w:rsidR="00E47CCE" w:rsidRPr="00ED115A" w:rsidRDefault="00E47CCE" w:rsidP="00C9123C">
      <w:pPr>
        <w:rPr>
          <w:lang w:eastAsia="ja-JP"/>
        </w:rPr>
      </w:pPr>
    </w:p>
    <w:p w14:paraId="2F6097A6" w14:textId="77777777" w:rsidR="00E47CCE" w:rsidRPr="00020320" w:rsidRDefault="00E47CCE" w:rsidP="00020320">
      <w:pPr>
        <w:pStyle w:val="Caption"/>
        <w:rPr>
          <w:lang w:eastAsia="ja-JP"/>
        </w:rPr>
      </w:pPr>
      <w:bookmarkStart w:id="162" w:name="_Ref462782754"/>
      <w:bookmarkStart w:id="163" w:name="_Toc462783299"/>
      <w:r>
        <w:t xml:space="preserve">Table </w:t>
      </w:r>
      <w:r w:rsidR="00B077F0">
        <w:fldChar w:fldCharType="begin"/>
      </w:r>
      <w:r w:rsidR="00B077F0">
        <w:instrText xml:space="preserve"> SEQ Table \* ARABIC </w:instrText>
      </w:r>
      <w:r w:rsidR="00B077F0">
        <w:fldChar w:fldCharType="separate"/>
      </w:r>
      <w:r w:rsidR="00946C04">
        <w:rPr>
          <w:noProof/>
        </w:rPr>
        <w:t>3</w:t>
      </w:r>
      <w:r w:rsidR="00B077F0">
        <w:rPr>
          <w:noProof/>
        </w:rPr>
        <w:fldChar w:fldCharType="end"/>
      </w:r>
      <w:bookmarkEnd w:id="162"/>
      <w:r>
        <w:rPr>
          <w:rFonts w:hint="eastAsia"/>
          <w:lang w:eastAsia="ja-JP"/>
        </w:rPr>
        <w:t xml:space="preserve"> </w:t>
      </w:r>
      <w:r>
        <w:rPr>
          <w:lang w:eastAsia="ja-JP"/>
        </w:rPr>
        <w:t>–</w:t>
      </w:r>
      <w:r>
        <w:rPr>
          <w:rFonts w:hint="eastAsia"/>
          <w:lang w:eastAsia="ja-JP"/>
        </w:rPr>
        <w:t xml:space="preserve"> </w:t>
      </w:r>
      <w:r w:rsidRPr="00E47CCE">
        <w:rPr>
          <w:lang w:eastAsia="ja-JP"/>
        </w:rPr>
        <w:t>Standardization on MPLS-TP</w:t>
      </w:r>
      <w:bookmarkEnd w:id="163"/>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326"/>
        <w:gridCol w:w="1720"/>
        <w:gridCol w:w="1533"/>
        <w:gridCol w:w="6270"/>
      </w:tblGrid>
      <w:tr w:rsidR="00C9123C" w:rsidRPr="00ED115A" w14:paraId="2F6097AB" w14:textId="77777777" w:rsidTr="003950CB">
        <w:trPr>
          <w:trHeight w:val="285"/>
        </w:trPr>
        <w:tc>
          <w:tcPr>
            <w:tcW w:w="0" w:type="auto"/>
            <w:tcBorders>
              <w:bottom w:val="single" w:sz="12" w:space="0" w:color="000000"/>
            </w:tcBorders>
          </w:tcPr>
          <w:p w14:paraId="2F6097A7"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w:t>
            </w:r>
          </w:p>
        </w:tc>
        <w:tc>
          <w:tcPr>
            <w:tcW w:w="1720" w:type="dxa"/>
            <w:tcBorders>
              <w:bottom w:val="single" w:sz="12" w:space="0" w:color="000000"/>
            </w:tcBorders>
          </w:tcPr>
          <w:p w14:paraId="2F6097A8"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Standard body</w:t>
            </w:r>
          </w:p>
        </w:tc>
        <w:tc>
          <w:tcPr>
            <w:tcW w:w="1533" w:type="dxa"/>
            <w:tcBorders>
              <w:bottom w:val="single" w:sz="12" w:space="0" w:color="000000"/>
            </w:tcBorders>
          </w:tcPr>
          <w:p w14:paraId="2F6097A9"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Q/</w:t>
            </w:r>
            <w:r w:rsidRPr="00ED115A">
              <w:rPr>
                <w:sz w:val="22"/>
                <w:lang w:val="en-US" w:eastAsia="ja-JP"/>
              </w:rPr>
              <w:t>SG (WG)</w:t>
            </w:r>
          </w:p>
        </w:tc>
        <w:tc>
          <w:tcPr>
            <w:tcW w:w="6270" w:type="dxa"/>
            <w:tcBorders>
              <w:bottom w:val="single" w:sz="12" w:space="0" w:color="000000"/>
            </w:tcBorders>
          </w:tcPr>
          <w:p w14:paraId="2F6097AA"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Study items</w:t>
            </w:r>
          </w:p>
        </w:tc>
      </w:tr>
      <w:tr w:rsidR="00C9123C" w:rsidRPr="00ED115A" w14:paraId="2F6097B0" w14:textId="77777777" w:rsidTr="003950CB">
        <w:trPr>
          <w:cantSplit/>
          <w:trHeight w:val="285"/>
        </w:trPr>
        <w:tc>
          <w:tcPr>
            <w:tcW w:w="0" w:type="auto"/>
            <w:vMerge w:val="restart"/>
          </w:tcPr>
          <w:p w14:paraId="2F6097AC"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1</w:t>
            </w:r>
          </w:p>
        </w:tc>
        <w:tc>
          <w:tcPr>
            <w:tcW w:w="1720" w:type="dxa"/>
            <w:vMerge w:val="restart"/>
          </w:tcPr>
          <w:p w14:paraId="2F6097AD"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ITU-T SG15</w:t>
            </w:r>
          </w:p>
        </w:tc>
        <w:tc>
          <w:tcPr>
            <w:tcW w:w="1533" w:type="dxa"/>
          </w:tcPr>
          <w:p w14:paraId="2F6097AE" w14:textId="77777777" w:rsidR="00C9123C" w:rsidRPr="00ED115A" w:rsidRDefault="00965783"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Pr>
                <w:sz w:val="22"/>
                <w:lang w:val="en-US" w:eastAsia="ja-JP"/>
              </w:rPr>
              <w:t>Q</w:t>
            </w:r>
            <w:r w:rsidR="00C9123C" w:rsidRPr="00ED115A">
              <w:rPr>
                <w:sz w:val="22"/>
                <w:lang w:val="en-US" w:eastAsia="ja-JP"/>
              </w:rPr>
              <w:t>3/15</w:t>
            </w:r>
          </w:p>
        </w:tc>
        <w:tc>
          <w:tcPr>
            <w:tcW w:w="6270" w:type="dxa"/>
          </w:tcPr>
          <w:p w14:paraId="2F6097AF"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Terms and definitions for MPLS-TP</w:t>
            </w:r>
          </w:p>
        </w:tc>
      </w:tr>
      <w:tr w:rsidR="00C9123C" w:rsidRPr="00ED115A" w14:paraId="2F6097B5" w14:textId="77777777" w:rsidTr="003950CB">
        <w:trPr>
          <w:cantSplit/>
          <w:trHeight w:val="285"/>
        </w:trPr>
        <w:tc>
          <w:tcPr>
            <w:tcW w:w="0" w:type="auto"/>
            <w:vMerge/>
          </w:tcPr>
          <w:p w14:paraId="2F6097B1"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B2"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B3" w14:textId="77777777" w:rsidR="00C9123C" w:rsidRPr="00ED115A" w:rsidRDefault="00C9123C" w:rsidP="00965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Q9/15</w:t>
            </w:r>
          </w:p>
        </w:tc>
        <w:tc>
          <w:tcPr>
            <w:tcW w:w="6270" w:type="dxa"/>
          </w:tcPr>
          <w:p w14:paraId="2F6097B4"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w:t>
            </w:r>
            <w:r w:rsidRPr="00ED115A">
              <w:rPr>
                <w:rFonts w:hint="eastAsia"/>
                <w:sz w:val="22"/>
                <w:lang w:val="en-US" w:eastAsia="ja-JP"/>
              </w:rPr>
              <w:t xml:space="preserve"> protection/</w:t>
            </w:r>
            <w:r w:rsidRPr="00ED115A">
              <w:rPr>
                <w:sz w:val="22"/>
                <w:lang w:val="en-US" w:eastAsia="ja-JP"/>
              </w:rPr>
              <w:t>survivability</w:t>
            </w:r>
          </w:p>
        </w:tc>
      </w:tr>
      <w:tr w:rsidR="00C9123C" w:rsidRPr="00ED115A" w14:paraId="2F6097BA" w14:textId="77777777" w:rsidTr="003950CB">
        <w:trPr>
          <w:cantSplit/>
          <w:trHeight w:val="285"/>
        </w:trPr>
        <w:tc>
          <w:tcPr>
            <w:tcW w:w="0" w:type="auto"/>
            <w:vMerge/>
          </w:tcPr>
          <w:p w14:paraId="2F6097B6"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B7"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B8" w14:textId="77777777" w:rsidR="00C9123C" w:rsidRPr="00ED115A" w:rsidRDefault="00C9123C" w:rsidP="00965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Q10/15</w:t>
            </w:r>
          </w:p>
        </w:tc>
        <w:tc>
          <w:tcPr>
            <w:tcW w:w="6270" w:type="dxa"/>
          </w:tcPr>
          <w:p w14:paraId="2F6097B9"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w:t>
            </w:r>
            <w:r w:rsidRPr="00ED115A">
              <w:rPr>
                <w:rFonts w:hint="eastAsia"/>
                <w:sz w:val="22"/>
                <w:lang w:val="en-US" w:eastAsia="ja-JP"/>
              </w:rPr>
              <w:t xml:space="preserve"> </w:t>
            </w:r>
            <w:r w:rsidRPr="00ED115A">
              <w:rPr>
                <w:sz w:val="22"/>
                <w:lang w:val="en-US" w:eastAsia="ja-JP"/>
              </w:rPr>
              <w:t>interfaces, OAM</w:t>
            </w:r>
            <w:r w:rsidRPr="00ED115A">
              <w:rPr>
                <w:rFonts w:hint="eastAsia"/>
                <w:sz w:val="22"/>
                <w:lang w:val="en-US" w:eastAsia="ja-JP"/>
              </w:rPr>
              <w:t xml:space="preserve"> </w:t>
            </w:r>
            <w:r w:rsidRPr="00ED115A">
              <w:rPr>
                <w:sz w:val="22"/>
                <w:lang w:val="en-US" w:eastAsia="ja-JP"/>
              </w:rPr>
              <w:t xml:space="preserve">architecture and </w:t>
            </w:r>
            <w:r w:rsidRPr="00ED115A">
              <w:rPr>
                <w:rFonts w:hint="eastAsia"/>
                <w:sz w:val="22"/>
                <w:lang w:val="en-US" w:eastAsia="ja-JP"/>
              </w:rPr>
              <w:t>mechanisms</w:t>
            </w:r>
            <w:r>
              <w:rPr>
                <w:rFonts w:hint="eastAsia"/>
                <w:sz w:val="22"/>
                <w:lang w:val="en-US" w:eastAsia="ja-JP"/>
              </w:rPr>
              <w:t xml:space="preserve"> and equipment functional architecture</w:t>
            </w:r>
          </w:p>
        </w:tc>
      </w:tr>
      <w:tr w:rsidR="00C9123C" w:rsidRPr="00ED115A" w14:paraId="2F6097BF" w14:textId="77777777" w:rsidTr="003950CB">
        <w:trPr>
          <w:cantSplit/>
          <w:trHeight w:val="285"/>
        </w:trPr>
        <w:tc>
          <w:tcPr>
            <w:tcW w:w="0" w:type="auto"/>
            <w:vMerge/>
          </w:tcPr>
          <w:p w14:paraId="2F6097BB"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BC"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BD" w14:textId="77777777" w:rsidR="00C9123C" w:rsidRPr="00ED115A" w:rsidRDefault="00C9123C" w:rsidP="0096578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Q12/15</w:t>
            </w:r>
          </w:p>
        </w:tc>
        <w:tc>
          <w:tcPr>
            <w:tcW w:w="6270" w:type="dxa"/>
          </w:tcPr>
          <w:p w14:paraId="2F6097BE"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 network</w:t>
            </w:r>
            <w:r w:rsidRPr="00ED115A">
              <w:rPr>
                <w:rFonts w:hint="eastAsia"/>
                <w:sz w:val="22"/>
                <w:lang w:val="en-US" w:eastAsia="ja-JP"/>
              </w:rPr>
              <w:t xml:space="preserve"> architecture</w:t>
            </w:r>
          </w:p>
        </w:tc>
      </w:tr>
      <w:tr w:rsidR="00C9123C" w:rsidRPr="00ED115A" w14:paraId="2F6097C4" w14:textId="77777777" w:rsidTr="003950CB">
        <w:trPr>
          <w:cantSplit/>
          <w:trHeight w:val="285"/>
        </w:trPr>
        <w:tc>
          <w:tcPr>
            <w:tcW w:w="0" w:type="auto"/>
            <w:vMerge/>
          </w:tcPr>
          <w:p w14:paraId="2F6097C0"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C1"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C2" w14:textId="77777777" w:rsidR="00C9123C" w:rsidRPr="00ED115A" w:rsidRDefault="00D55AC7"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Q14</w:t>
            </w:r>
            <w:r w:rsidR="00C9123C" w:rsidRPr="00ED115A">
              <w:rPr>
                <w:sz w:val="22"/>
                <w:lang w:val="en-US" w:eastAsia="ja-JP"/>
              </w:rPr>
              <w:t>/15</w:t>
            </w:r>
          </w:p>
        </w:tc>
        <w:tc>
          <w:tcPr>
            <w:tcW w:w="6270" w:type="dxa"/>
          </w:tcPr>
          <w:p w14:paraId="2F6097C3"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MPLS-TP network management and control</w:t>
            </w:r>
          </w:p>
        </w:tc>
      </w:tr>
      <w:tr w:rsidR="00C9123C" w:rsidRPr="00ED115A" w14:paraId="2F6097CB" w14:textId="77777777" w:rsidTr="003950CB">
        <w:trPr>
          <w:cantSplit/>
          <w:trHeight w:val="177"/>
        </w:trPr>
        <w:tc>
          <w:tcPr>
            <w:tcW w:w="0" w:type="auto"/>
            <w:vMerge w:val="restart"/>
          </w:tcPr>
          <w:p w14:paraId="2F6097C5"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2</w:t>
            </w:r>
          </w:p>
          <w:p w14:paraId="2F6097C6"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val="restart"/>
          </w:tcPr>
          <w:p w14:paraId="2F6097C7" w14:textId="77777777"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IETF</w:t>
            </w:r>
          </w:p>
          <w:p w14:paraId="2F6097C8" w14:textId="77777777" w:rsidR="00861ED2" w:rsidRPr="00ED115A" w:rsidRDefault="00E02A7A" w:rsidP="00554B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02A7A">
              <w:rPr>
                <w:sz w:val="22"/>
                <w:lang w:val="en-US" w:eastAsia="ja-JP"/>
              </w:rPr>
              <w:t>(Refer to Annex B on organization restr</w:t>
            </w:r>
            <w:r w:rsidR="00554B8C">
              <w:rPr>
                <w:rFonts w:hint="eastAsia"/>
                <w:sz w:val="22"/>
                <w:lang w:val="en-US" w:eastAsia="ja-JP"/>
              </w:rPr>
              <w:t>u</w:t>
            </w:r>
            <w:r w:rsidRPr="00E02A7A">
              <w:rPr>
                <w:sz w:val="22"/>
                <w:lang w:val="en-US" w:eastAsia="ja-JP"/>
              </w:rPr>
              <w:t>cturing</w:t>
            </w:r>
            <w:r w:rsidR="00861ED2">
              <w:rPr>
                <w:rFonts w:hint="eastAsia"/>
                <w:sz w:val="22"/>
                <w:lang w:val="en-US" w:eastAsia="ja-JP"/>
              </w:rPr>
              <w:t xml:space="preserve"> and Annex C on transport </w:t>
            </w:r>
            <w:r w:rsidR="00861ED2">
              <w:rPr>
                <w:sz w:val="22"/>
                <w:lang w:val="en-US" w:eastAsia="ja-JP"/>
              </w:rPr>
              <w:t>network</w:t>
            </w:r>
            <w:r w:rsidR="00861ED2">
              <w:rPr>
                <w:rFonts w:hint="eastAsia"/>
                <w:sz w:val="22"/>
                <w:lang w:val="en-US" w:eastAsia="ja-JP"/>
              </w:rPr>
              <w:t xml:space="preserve"> management)</w:t>
            </w:r>
          </w:p>
        </w:tc>
        <w:tc>
          <w:tcPr>
            <w:tcW w:w="1533" w:type="dxa"/>
          </w:tcPr>
          <w:p w14:paraId="2F6097C9"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BFD WG</w:t>
            </w:r>
          </w:p>
        </w:tc>
        <w:tc>
          <w:tcPr>
            <w:tcW w:w="6270" w:type="dxa"/>
          </w:tcPr>
          <w:p w14:paraId="2F6097CA"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ED115A">
              <w:rPr>
                <w:sz w:val="22"/>
                <w:lang w:val="en-US" w:eastAsia="ja-JP"/>
              </w:rPr>
              <w:t xml:space="preserve">Bidirectional Forwarding Detection (bfd) </w:t>
            </w:r>
            <w:r w:rsidR="00D55AC7" w:rsidRPr="00ED115A">
              <w:rPr>
                <w:sz w:val="22"/>
                <w:lang w:val="en-US" w:eastAsia="ja-JP"/>
              </w:rPr>
              <w:t>extensions</w:t>
            </w:r>
            <w:r w:rsidRPr="00ED115A">
              <w:rPr>
                <w:sz w:val="22"/>
                <w:lang w:val="en-US" w:eastAsia="ja-JP"/>
              </w:rPr>
              <w:t xml:space="preserve"> for MPLS-TP</w:t>
            </w:r>
          </w:p>
        </w:tc>
      </w:tr>
      <w:tr w:rsidR="00C9123C" w:rsidRPr="00ED115A" w14:paraId="2F6097D0" w14:textId="77777777" w:rsidTr="003950CB">
        <w:trPr>
          <w:cantSplit/>
          <w:trHeight w:val="177"/>
        </w:trPr>
        <w:tc>
          <w:tcPr>
            <w:tcW w:w="0" w:type="auto"/>
            <w:vMerge/>
          </w:tcPr>
          <w:p w14:paraId="2F6097CC"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CD"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CE"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CCAMP WG</w:t>
            </w:r>
          </w:p>
        </w:tc>
        <w:tc>
          <w:tcPr>
            <w:tcW w:w="6270" w:type="dxa"/>
          </w:tcPr>
          <w:p w14:paraId="2F6097CF"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C</w:t>
            </w:r>
            <w:r w:rsidRPr="00ED115A">
              <w:rPr>
                <w:sz w:val="22"/>
                <w:lang w:val="en-US"/>
              </w:rPr>
              <w:t>ommon control plane and measurement plane solutions</w:t>
            </w:r>
            <w:r w:rsidRPr="00ED115A">
              <w:rPr>
                <w:rFonts w:hint="eastAsia"/>
                <w:sz w:val="22"/>
                <w:lang w:val="en-US" w:eastAsia="ja-JP"/>
              </w:rPr>
              <w:t xml:space="preserve"> and </w:t>
            </w:r>
            <w:r w:rsidRPr="00ED115A">
              <w:rPr>
                <w:sz w:val="22"/>
                <w:lang w:val="en-US" w:eastAsia="ja-JP"/>
              </w:rPr>
              <w:t>GMPLS mechanisms/protocol extensions for MPLS transport profile (MPLS-TP), Automatically Switched Optical Networks (ASON) and Wavelength Switched Optical Networks (WSON)</w:t>
            </w:r>
          </w:p>
        </w:tc>
      </w:tr>
      <w:tr w:rsidR="00C9123C" w:rsidRPr="00020320" w14:paraId="2F6097D6" w14:textId="77777777" w:rsidTr="003950CB">
        <w:trPr>
          <w:cantSplit/>
          <w:trHeight w:val="417"/>
        </w:trPr>
        <w:tc>
          <w:tcPr>
            <w:tcW w:w="0" w:type="auto"/>
            <w:vMerge/>
          </w:tcPr>
          <w:p w14:paraId="2F6097D1"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D2"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40ED46E0" w14:textId="77777777"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L2VPN WG</w:t>
            </w:r>
          </w:p>
          <w:p w14:paraId="2F6097D3" w14:textId="3CEE05C3" w:rsidR="0004753F" w:rsidRPr="00ED115A" w:rsidRDefault="0004753F"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Pr>
                <w:rFonts w:hint="eastAsia"/>
                <w:sz w:val="22"/>
                <w:lang w:val="en-US" w:eastAsia="ja-JP"/>
              </w:rPr>
              <w:t>(concluded)</w:t>
            </w:r>
          </w:p>
        </w:tc>
        <w:tc>
          <w:tcPr>
            <w:tcW w:w="6270" w:type="dxa"/>
          </w:tcPr>
          <w:p w14:paraId="2F6097D4"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w:t>
            </w:r>
            <w:r w:rsidRPr="00ED115A">
              <w:rPr>
                <w:sz w:val="22"/>
                <w:lang w:val="en-US" w:eastAsia="ja-JP"/>
              </w:rPr>
              <w:t>xtensions to L2VPN protocols and RFC's necessary to create an</w:t>
            </w:r>
          </w:p>
          <w:p w14:paraId="2F6097D5"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r w:rsidRPr="00ED115A">
              <w:rPr>
                <w:sz w:val="22"/>
                <w:lang w:val="fr-FR" w:eastAsia="ja-JP"/>
              </w:rPr>
              <w:t>MPLS Transport Profile (MPLS-TP)</w:t>
            </w:r>
          </w:p>
        </w:tc>
      </w:tr>
      <w:tr w:rsidR="00C9123C" w:rsidRPr="00ED115A" w14:paraId="2F6097DB" w14:textId="77777777" w:rsidTr="003950CB">
        <w:trPr>
          <w:cantSplit/>
          <w:trHeight w:val="417"/>
        </w:trPr>
        <w:tc>
          <w:tcPr>
            <w:tcW w:w="0" w:type="auto"/>
            <w:vMerge/>
          </w:tcPr>
          <w:p w14:paraId="2F6097D7"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p>
        </w:tc>
        <w:tc>
          <w:tcPr>
            <w:tcW w:w="1720" w:type="dxa"/>
            <w:vMerge/>
          </w:tcPr>
          <w:p w14:paraId="2F6097D8"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fr-FR" w:eastAsia="ja-JP"/>
              </w:rPr>
            </w:pPr>
          </w:p>
        </w:tc>
        <w:tc>
          <w:tcPr>
            <w:tcW w:w="1533" w:type="dxa"/>
          </w:tcPr>
          <w:p w14:paraId="2F6097D9"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MPLS WG</w:t>
            </w:r>
          </w:p>
        </w:tc>
        <w:tc>
          <w:tcPr>
            <w:tcW w:w="6270" w:type="dxa"/>
          </w:tcPr>
          <w:p w14:paraId="2F6097DA"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Requirements, mechanisms, protocols and framework for MPLS-TP</w:t>
            </w:r>
          </w:p>
        </w:tc>
      </w:tr>
      <w:tr w:rsidR="00C9123C" w:rsidRPr="00ED115A" w14:paraId="2F6097E0" w14:textId="77777777" w:rsidTr="003950CB">
        <w:trPr>
          <w:cantSplit/>
          <w:trHeight w:val="417"/>
        </w:trPr>
        <w:tc>
          <w:tcPr>
            <w:tcW w:w="0" w:type="auto"/>
            <w:vMerge/>
          </w:tcPr>
          <w:p w14:paraId="2F6097DC"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DD"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DE"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OPSAWG</w:t>
            </w:r>
          </w:p>
        </w:tc>
        <w:tc>
          <w:tcPr>
            <w:tcW w:w="6270" w:type="dxa"/>
          </w:tcPr>
          <w:p w14:paraId="2F6097DF"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D</w:t>
            </w:r>
            <w:r w:rsidRPr="00ED115A">
              <w:rPr>
                <w:sz w:val="22"/>
                <w:lang w:val="en-US" w:eastAsia="ja-JP"/>
              </w:rPr>
              <w:t xml:space="preserve">efinition of the OAM acronym </w:t>
            </w:r>
          </w:p>
        </w:tc>
      </w:tr>
      <w:tr w:rsidR="00C9123C" w:rsidRPr="00ED115A" w14:paraId="2F6097E6" w14:textId="77777777" w:rsidTr="003950CB">
        <w:trPr>
          <w:cantSplit/>
          <w:trHeight w:val="417"/>
        </w:trPr>
        <w:tc>
          <w:tcPr>
            <w:tcW w:w="0" w:type="auto"/>
            <w:vMerge/>
          </w:tcPr>
          <w:p w14:paraId="2F6097E1"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E2"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2F6097E3"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PCE WG</w:t>
            </w:r>
          </w:p>
        </w:tc>
        <w:tc>
          <w:tcPr>
            <w:tcW w:w="6270" w:type="dxa"/>
          </w:tcPr>
          <w:p w14:paraId="2F6097E4"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Specification of Path Computation Element</w:t>
            </w:r>
          </w:p>
          <w:p w14:paraId="2F6097E5"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(PCE) based architecture for the computation of paths for MPLS and GMPLS LSPs</w:t>
            </w:r>
          </w:p>
        </w:tc>
      </w:tr>
      <w:tr w:rsidR="00C9123C" w:rsidRPr="00ED115A" w14:paraId="2F6097EC" w14:textId="77777777" w:rsidTr="003950CB">
        <w:trPr>
          <w:trHeight w:val="105"/>
        </w:trPr>
        <w:tc>
          <w:tcPr>
            <w:tcW w:w="0" w:type="auto"/>
            <w:vMerge/>
          </w:tcPr>
          <w:p w14:paraId="2F6097E7" w14:textId="77777777"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720" w:type="dxa"/>
            <w:vMerge/>
          </w:tcPr>
          <w:p w14:paraId="2F6097E8" w14:textId="77777777" w:rsidR="00C9123C" w:rsidRPr="00ED115A" w:rsidRDefault="00C9123C" w:rsidP="003950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p>
        </w:tc>
        <w:tc>
          <w:tcPr>
            <w:tcW w:w="1533" w:type="dxa"/>
          </w:tcPr>
          <w:p w14:paraId="30B2AEEF" w14:textId="77777777" w:rsidR="00C9123C"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PWE3 WG</w:t>
            </w:r>
          </w:p>
          <w:p w14:paraId="2F6097E9" w14:textId="2BA024A6" w:rsidR="0004753F" w:rsidRPr="00ED115A" w:rsidRDefault="0004753F"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Pr>
                <w:rFonts w:hint="eastAsia"/>
                <w:sz w:val="22"/>
                <w:lang w:val="en-US" w:eastAsia="ja-JP"/>
              </w:rPr>
              <w:t>(concluded)</w:t>
            </w:r>
          </w:p>
        </w:tc>
        <w:tc>
          <w:tcPr>
            <w:tcW w:w="6270" w:type="dxa"/>
          </w:tcPr>
          <w:p w14:paraId="2F6097EA"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rFonts w:hint="eastAsia"/>
                <w:sz w:val="22"/>
                <w:lang w:val="en-US" w:eastAsia="ja-JP"/>
              </w:rPr>
              <w:t>E</w:t>
            </w:r>
            <w:r w:rsidRPr="00ED115A">
              <w:rPr>
                <w:sz w:val="22"/>
                <w:lang w:val="en-US" w:eastAsia="ja-JP"/>
              </w:rPr>
              <w:t>xtensions to the PWE3 protocols and RFCs</w:t>
            </w:r>
          </w:p>
          <w:p w14:paraId="2F6097EB" w14:textId="77777777" w:rsidR="00C9123C" w:rsidRPr="00ED115A" w:rsidRDefault="00C9123C" w:rsidP="003950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ja-JP"/>
              </w:rPr>
            </w:pPr>
            <w:r w:rsidRPr="00ED115A">
              <w:rPr>
                <w:sz w:val="22"/>
                <w:lang w:val="en-US" w:eastAsia="ja-JP"/>
              </w:rPr>
              <w:t>necessary to create an MPLS Transport Profile (MPLS-TP)</w:t>
            </w:r>
          </w:p>
        </w:tc>
      </w:tr>
    </w:tbl>
    <w:p w14:paraId="2F6097ED" w14:textId="77777777" w:rsidR="00C9123C" w:rsidRPr="00ED115A" w:rsidRDefault="00C9123C" w:rsidP="00D55AC7">
      <w:pPr>
        <w:rPr>
          <w:b/>
          <w:lang w:eastAsia="ja-JP"/>
        </w:rPr>
      </w:pPr>
    </w:p>
    <w:p w14:paraId="2F6097EE" w14:textId="77777777" w:rsidR="00C9123C" w:rsidRPr="00ED115A" w:rsidRDefault="00532512" w:rsidP="00D55AC7">
      <w:pPr>
        <w:pStyle w:val="Heading3"/>
        <w:rPr>
          <w:lang w:eastAsia="ja-JP"/>
        </w:rPr>
      </w:pPr>
      <w:bookmarkStart w:id="164" w:name="_Toc404879733"/>
      <w:bookmarkStart w:id="165" w:name="_Toc404880708"/>
      <w:bookmarkStart w:id="166" w:name="_Toc405248127"/>
      <w:bookmarkStart w:id="167" w:name="_Toc486282282"/>
      <w:r>
        <w:rPr>
          <w:rFonts w:hint="eastAsia"/>
          <w:lang w:eastAsia="ja-JP"/>
        </w:rPr>
        <w:t xml:space="preserve">OAM for </w:t>
      </w:r>
      <w:r w:rsidR="00C9123C" w:rsidRPr="00ED115A">
        <w:rPr>
          <w:rFonts w:hint="eastAsia"/>
          <w:lang w:eastAsia="ja-JP"/>
        </w:rPr>
        <w:t>MPLS</w:t>
      </w:r>
      <w:r>
        <w:rPr>
          <w:rFonts w:hint="eastAsia"/>
          <w:lang w:eastAsia="ja-JP"/>
        </w:rPr>
        <w:t xml:space="preserve"> and </w:t>
      </w:r>
      <w:r w:rsidR="00C9123C" w:rsidRPr="00ED115A">
        <w:rPr>
          <w:rFonts w:hint="eastAsia"/>
          <w:lang w:eastAsia="ja-JP"/>
        </w:rPr>
        <w:t>MPLS-TP</w:t>
      </w:r>
      <w:bookmarkEnd w:id="164"/>
      <w:bookmarkEnd w:id="165"/>
      <w:bookmarkEnd w:id="166"/>
      <w:bookmarkEnd w:id="167"/>
    </w:p>
    <w:p w14:paraId="2F6097EF" w14:textId="77777777" w:rsidR="00C9123C" w:rsidRPr="00ED115A" w:rsidRDefault="00532512" w:rsidP="00D55AC7">
      <w:pPr>
        <w:widowControl w:val="0"/>
        <w:jc w:val="both"/>
        <w:rPr>
          <w:lang w:eastAsia="ja-JP"/>
        </w:rPr>
      </w:pPr>
      <w:r>
        <w:rPr>
          <w:rFonts w:hint="eastAsia"/>
          <w:lang w:eastAsia="ja-JP"/>
        </w:rPr>
        <w:t>In</w:t>
      </w:r>
      <w:r w:rsidR="00C9123C" w:rsidRPr="00ED115A">
        <w:t xml:space="preserve"> ITU-T, </w:t>
      </w:r>
      <w:r w:rsidRPr="00ED115A">
        <w:t>SG13 (</w:t>
      </w:r>
      <w:r w:rsidR="00D55AC7">
        <w:t>Q</w:t>
      </w:r>
      <w:r w:rsidR="00D55AC7" w:rsidRPr="00ED115A">
        <w:t>5</w:t>
      </w:r>
      <w:r w:rsidRPr="00ED115A">
        <w:t>/13)</w:t>
      </w:r>
      <w:r>
        <w:rPr>
          <w:rFonts w:hint="eastAsia"/>
          <w:lang w:eastAsia="ja-JP"/>
        </w:rPr>
        <w:t xml:space="preserve"> originally specified </w:t>
      </w:r>
      <w:r w:rsidR="00C9123C" w:rsidRPr="00ED115A">
        <w:t>MPLS OAM</w:t>
      </w:r>
      <w:r>
        <w:rPr>
          <w:rFonts w:hint="eastAsia"/>
          <w:lang w:eastAsia="ja-JP"/>
        </w:rPr>
        <w:t>, such as</w:t>
      </w:r>
      <w:r w:rsidR="00C9123C" w:rsidRPr="00ED115A">
        <w:rPr>
          <w:rFonts w:hint="eastAsia"/>
          <w:lang w:eastAsia="ja-JP"/>
        </w:rPr>
        <w:t xml:space="preserve"> Recommendations on OAM requirements (Y.1710), mechanisms (Y.1711), OAM under ATM-MPLS interworking (Y.1712) and misbranch detection (Y.1713).  IETF also </w:t>
      </w:r>
      <w:r>
        <w:rPr>
          <w:rFonts w:hint="eastAsia"/>
          <w:lang w:eastAsia="ja-JP"/>
        </w:rPr>
        <w:t xml:space="preserve">specified </w:t>
      </w:r>
      <w:r w:rsidR="00C9123C" w:rsidRPr="00ED115A">
        <w:rPr>
          <w:rFonts w:hint="eastAsia"/>
          <w:lang w:eastAsia="ja-JP"/>
        </w:rPr>
        <w:t>MPLS OAM</w:t>
      </w:r>
      <w:r>
        <w:rPr>
          <w:rFonts w:hint="eastAsia"/>
          <w:lang w:eastAsia="ja-JP"/>
        </w:rPr>
        <w:t>, such as t</w:t>
      </w:r>
      <w:r w:rsidR="00C9123C" w:rsidRPr="00ED115A">
        <w:rPr>
          <w:rFonts w:hint="eastAsia"/>
          <w:lang w:eastAsia="ja-JP"/>
        </w:rPr>
        <w:t>he usage of the "OAM Alert label" in RFC3429</w:t>
      </w:r>
      <w:r>
        <w:rPr>
          <w:rFonts w:hint="eastAsia"/>
          <w:lang w:eastAsia="ja-JP"/>
        </w:rPr>
        <w:t xml:space="preserve">, </w:t>
      </w:r>
      <w:r w:rsidR="00C9123C" w:rsidRPr="00ED115A">
        <w:rPr>
          <w:rFonts w:hint="eastAsia"/>
          <w:lang w:eastAsia="ja-JP"/>
        </w:rPr>
        <w:t>MPLS OAM requirements</w:t>
      </w:r>
      <w:r w:rsidRPr="00532512">
        <w:rPr>
          <w:rFonts w:hint="eastAsia"/>
          <w:lang w:eastAsia="ja-JP"/>
        </w:rPr>
        <w:t xml:space="preserve"> </w:t>
      </w:r>
      <w:r>
        <w:rPr>
          <w:rFonts w:hint="eastAsia"/>
          <w:lang w:eastAsia="ja-JP"/>
        </w:rPr>
        <w:t xml:space="preserve">in </w:t>
      </w:r>
      <w:r w:rsidRPr="00ED115A">
        <w:rPr>
          <w:rFonts w:hint="eastAsia"/>
          <w:lang w:eastAsia="ja-JP"/>
        </w:rPr>
        <w:t>RFC4377</w:t>
      </w:r>
      <w:r>
        <w:rPr>
          <w:rFonts w:hint="eastAsia"/>
          <w:lang w:eastAsia="ja-JP"/>
        </w:rPr>
        <w:t>,</w:t>
      </w:r>
      <w:r w:rsidR="00C9123C" w:rsidRPr="00ED115A">
        <w:rPr>
          <w:rFonts w:hint="eastAsia"/>
          <w:lang w:eastAsia="ja-JP"/>
        </w:rPr>
        <w:t xml:space="preserve"> MPLS OAM framework</w:t>
      </w:r>
      <w:r w:rsidRPr="00532512">
        <w:rPr>
          <w:rFonts w:hint="eastAsia"/>
          <w:lang w:eastAsia="ja-JP"/>
        </w:rPr>
        <w:t xml:space="preserve"> </w:t>
      </w:r>
      <w:r>
        <w:rPr>
          <w:rFonts w:hint="eastAsia"/>
          <w:lang w:eastAsia="ja-JP"/>
        </w:rPr>
        <w:t xml:space="preserve">in </w:t>
      </w:r>
      <w:r w:rsidRPr="00ED115A">
        <w:rPr>
          <w:rFonts w:hint="eastAsia"/>
          <w:lang w:eastAsia="ja-JP"/>
        </w:rPr>
        <w:t>RFC4378</w:t>
      </w:r>
      <w:r>
        <w:rPr>
          <w:rFonts w:hint="eastAsia"/>
          <w:lang w:eastAsia="ja-JP"/>
        </w:rPr>
        <w:t>,</w:t>
      </w:r>
      <w:r w:rsidR="00C9123C" w:rsidRPr="00ED115A">
        <w:rPr>
          <w:rFonts w:hint="eastAsia"/>
          <w:lang w:eastAsia="ja-JP"/>
        </w:rPr>
        <w:t xml:space="preserve"> methods for defect detection (LSP ping and traceroute)</w:t>
      </w:r>
      <w:r w:rsidRPr="00532512">
        <w:rPr>
          <w:rFonts w:hint="eastAsia"/>
          <w:lang w:eastAsia="ja-JP"/>
        </w:rPr>
        <w:t xml:space="preserve"> </w:t>
      </w:r>
      <w:r>
        <w:rPr>
          <w:rFonts w:hint="eastAsia"/>
          <w:lang w:eastAsia="ja-JP"/>
        </w:rPr>
        <w:t xml:space="preserve">in </w:t>
      </w:r>
      <w:r w:rsidRPr="00ED115A">
        <w:rPr>
          <w:rFonts w:hint="eastAsia"/>
          <w:lang w:eastAsia="ja-JP"/>
        </w:rPr>
        <w:t>RFC4379</w:t>
      </w:r>
      <w:r w:rsidR="00C9123C" w:rsidRPr="00ED115A">
        <w:rPr>
          <w:rFonts w:hint="eastAsia"/>
          <w:lang w:eastAsia="ja-JP"/>
        </w:rPr>
        <w:t>.</w:t>
      </w:r>
    </w:p>
    <w:p w14:paraId="2F6097F0" w14:textId="77777777" w:rsidR="00E70E74" w:rsidRDefault="00532512" w:rsidP="00D55AC7">
      <w:pPr>
        <w:widowControl w:val="0"/>
        <w:jc w:val="both"/>
        <w:rPr>
          <w:lang w:eastAsia="ja-JP"/>
        </w:rPr>
      </w:pPr>
      <w:r>
        <w:rPr>
          <w:rFonts w:hint="eastAsia"/>
          <w:lang w:eastAsia="ja-JP"/>
        </w:rPr>
        <w:t>In October</w:t>
      </w:r>
      <w:r w:rsidRPr="00ED115A">
        <w:rPr>
          <w:rFonts w:hint="eastAsia"/>
          <w:lang w:eastAsia="ja-JP"/>
        </w:rPr>
        <w:t xml:space="preserve"> 2008</w:t>
      </w:r>
      <w:r>
        <w:rPr>
          <w:rFonts w:hint="eastAsia"/>
          <w:lang w:eastAsia="ja-JP"/>
        </w:rPr>
        <w:t xml:space="preserve">, </w:t>
      </w:r>
      <w:r w:rsidR="00454DF1">
        <w:rPr>
          <w:rFonts w:hint="eastAsia"/>
          <w:lang w:eastAsia="ja-JP"/>
        </w:rPr>
        <w:t xml:space="preserve">WTSA-08 </w:t>
      </w:r>
      <w:r w:rsidR="00E70E74">
        <w:rPr>
          <w:rFonts w:hint="eastAsia"/>
          <w:lang w:eastAsia="ja-JP"/>
        </w:rPr>
        <w:t>transferred</w:t>
      </w:r>
      <w:r w:rsidR="00454DF1">
        <w:rPr>
          <w:rFonts w:hint="eastAsia"/>
          <w:lang w:eastAsia="ja-JP"/>
        </w:rPr>
        <w:t xml:space="preserve"> </w:t>
      </w:r>
      <w:r w:rsidR="00D55AC7" w:rsidRPr="00ED115A">
        <w:rPr>
          <w:lang w:eastAsia="ja-JP"/>
        </w:rPr>
        <w:t>Q5</w:t>
      </w:r>
      <w:r w:rsidR="00C9123C" w:rsidRPr="00ED115A">
        <w:rPr>
          <w:rFonts w:hint="eastAsia"/>
          <w:lang w:eastAsia="ja-JP"/>
        </w:rPr>
        <w:t xml:space="preserve">/13 (OAM) </w:t>
      </w:r>
      <w:r>
        <w:rPr>
          <w:rFonts w:hint="eastAsia"/>
          <w:lang w:eastAsia="ja-JP"/>
        </w:rPr>
        <w:t xml:space="preserve">with the work of </w:t>
      </w:r>
      <w:r w:rsidRPr="00ED115A">
        <w:rPr>
          <w:rFonts w:hint="eastAsia"/>
          <w:lang w:eastAsia="ja-JP"/>
        </w:rPr>
        <w:t>MPLS/MPLS-TP OAM</w:t>
      </w:r>
      <w:r>
        <w:rPr>
          <w:rFonts w:hint="eastAsia"/>
          <w:lang w:eastAsia="ja-JP"/>
        </w:rPr>
        <w:t xml:space="preserve"> </w:t>
      </w:r>
      <w:r w:rsidR="00C9123C" w:rsidRPr="00ED115A">
        <w:rPr>
          <w:rFonts w:hint="eastAsia"/>
          <w:lang w:eastAsia="ja-JP"/>
        </w:rPr>
        <w:t>to SG15</w:t>
      </w:r>
      <w:r>
        <w:rPr>
          <w:rFonts w:hint="eastAsia"/>
          <w:lang w:eastAsia="ja-JP"/>
        </w:rPr>
        <w:t xml:space="preserve"> (i.e., </w:t>
      </w:r>
      <w:r w:rsidR="00C9123C" w:rsidRPr="00ED115A">
        <w:rPr>
          <w:rFonts w:hint="eastAsia"/>
          <w:lang w:eastAsia="ja-JP"/>
        </w:rPr>
        <w:t>Q.10/15</w:t>
      </w:r>
      <w:r>
        <w:rPr>
          <w:rFonts w:hint="eastAsia"/>
          <w:lang w:eastAsia="ja-JP"/>
        </w:rPr>
        <w:t>)</w:t>
      </w:r>
      <w:r w:rsidR="00C9123C" w:rsidRPr="00ED115A">
        <w:rPr>
          <w:rFonts w:hint="eastAsia"/>
          <w:lang w:eastAsia="ja-JP"/>
        </w:rPr>
        <w:t xml:space="preserve">. </w:t>
      </w:r>
      <w:r w:rsidR="006B432E">
        <w:rPr>
          <w:rFonts w:hint="eastAsia"/>
          <w:lang w:eastAsia="ja-JP"/>
        </w:rPr>
        <w:t>Since t</w:t>
      </w:r>
      <w:r w:rsidR="00454DF1">
        <w:rPr>
          <w:rFonts w:hint="eastAsia"/>
          <w:lang w:eastAsia="ja-JP"/>
        </w:rPr>
        <w:t>hen, SG15</w:t>
      </w:r>
      <w:r w:rsidR="006B432E">
        <w:rPr>
          <w:rFonts w:hint="eastAsia"/>
          <w:lang w:eastAsia="ja-JP"/>
        </w:rPr>
        <w:t xml:space="preserve"> </w:t>
      </w:r>
      <w:r w:rsidR="00D55AC7">
        <w:rPr>
          <w:lang w:eastAsia="ja-JP"/>
        </w:rPr>
        <w:t>determined</w:t>
      </w:r>
      <w:r w:rsidR="00C9123C" w:rsidRPr="00ED115A">
        <w:rPr>
          <w:rFonts w:hint="eastAsia"/>
          <w:lang w:eastAsia="ja-JP"/>
        </w:rPr>
        <w:t xml:space="preserve"> </w:t>
      </w:r>
      <w:r>
        <w:rPr>
          <w:rFonts w:hint="eastAsia"/>
          <w:lang w:eastAsia="ja-JP"/>
        </w:rPr>
        <w:t xml:space="preserve">a </w:t>
      </w:r>
      <w:r w:rsidR="00C9123C" w:rsidRPr="00ED115A">
        <w:rPr>
          <w:rFonts w:hint="eastAsia"/>
          <w:lang w:eastAsia="ja-JP"/>
        </w:rPr>
        <w:t xml:space="preserve">new Recommendation </w:t>
      </w:r>
      <w:r w:rsidR="00C9123C">
        <w:rPr>
          <w:rFonts w:hint="eastAsia"/>
          <w:lang w:eastAsia="ja-JP"/>
        </w:rPr>
        <w:t>G.8113.1</w:t>
      </w:r>
      <w:r>
        <w:rPr>
          <w:rFonts w:hint="eastAsia"/>
          <w:lang w:eastAsia="ja-JP"/>
        </w:rPr>
        <w:t xml:space="preserve"> </w:t>
      </w:r>
      <w:r w:rsidR="00C9123C" w:rsidRPr="00ED115A">
        <w:rPr>
          <w:rFonts w:hint="eastAsia"/>
          <w:lang w:eastAsia="ja-JP"/>
        </w:rPr>
        <w:t>(</w:t>
      </w:r>
      <w:r w:rsidR="00C9123C">
        <w:rPr>
          <w:rFonts w:hint="eastAsia"/>
          <w:lang w:eastAsia="ja-JP"/>
        </w:rPr>
        <w:t xml:space="preserve">ex. </w:t>
      </w:r>
      <w:r w:rsidR="00C9123C" w:rsidRPr="00ED115A">
        <w:rPr>
          <w:rFonts w:hint="eastAsia"/>
          <w:lang w:eastAsia="ja-JP"/>
        </w:rPr>
        <w:t>G.tpoam)</w:t>
      </w:r>
      <w:r>
        <w:rPr>
          <w:rFonts w:hint="eastAsia"/>
          <w:lang w:eastAsia="ja-JP"/>
        </w:rPr>
        <w:t xml:space="preserve"> </w:t>
      </w:r>
      <w:r w:rsidR="00C9123C">
        <w:rPr>
          <w:rFonts w:hint="eastAsia"/>
          <w:lang w:eastAsia="ja-JP"/>
        </w:rPr>
        <w:t>under TAP</w:t>
      </w:r>
      <w:r w:rsidR="00C9123C" w:rsidRPr="00ED115A">
        <w:rPr>
          <w:rFonts w:hint="eastAsia"/>
          <w:lang w:eastAsia="ja-JP"/>
        </w:rPr>
        <w:t xml:space="preserve"> in </w:t>
      </w:r>
      <w:r w:rsidR="00C9123C" w:rsidRPr="00ED115A">
        <w:rPr>
          <w:lang w:eastAsia="ja-JP"/>
        </w:rPr>
        <w:t>February</w:t>
      </w:r>
      <w:r w:rsidR="00C9123C" w:rsidRPr="00ED115A">
        <w:rPr>
          <w:rFonts w:hint="eastAsia"/>
          <w:lang w:eastAsia="ja-JP"/>
        </w:rPr>
        <w:t xml:space="preserve"> 2011</w:t>
      </w:r>
      <w:r w:rsidR="00C9123C">
        <w:rPr>
          <w:rFonts w:hint="eastAsia"/>
          <w:lang w:eastAsia="ja-JP"/>
        </w:rPr>
        <w:t xml:space="preserve"> and </w:t>
      </w:r>
      <w:r w:rsidR="00C9123C" w:rsidRPr="00DF3011">
        <w:rPr>
          <w:lang w:eastAsia="ja-JP"/>
        </w:rPr>
        <w:t xml:space="preserve">sent </w:t>
      </w:r>
      <w:r w:rsidR="00454DF1">
        <w:rPr>
          <w:rFonts w:hint="eastAsia"/>
          <w:lang w:eastAsia="ja-JP"/>
        </w:rPr>
        <w:t xml:space="preserve">it </w:t>
      </w:r>
      <w:r w:rsidR="00C9123C" w:rsidRPr="00DF3011">
        <w:rPr>
          <w:lang w:eastAsia="ja-JP"/>
        </w:rPr>
        <w:t>without modification to WTSA-12 for approval</w:t>
      </w:r>
      <w:r w:rsidR="00C9123C">
        <w:rPr>
          <w:rFonts w:hint="eastAsia"/>
          <w:lang w:eastAsia="ja-JP"/>
        </w:rPr>
        <w:t xml:space="preserve"> in December 2011</w:t>
      </w:r>
      <w:r>
        <w:rPr>
          <w:rFonts w:hint="eastAsia"/>
          <w:lang w:eastAsia="ja-JP"/>
        </w:rPr>
        <w:t>.</w:t>
      </w:r>
      <w:r w:rsidR="00C9123C">
        <w:rPr>
          <w:rFonts w:hint="eastAsia"/>
          <w:lang w:eastAsia="ja-JP"/>
        </w:rPr>
        <w:t xml:space="preserve"> </w:t>
      </w:r>
      <w:r>
        <w:rPr>
          <w:rFonts w:hint="eastAsia"/>
          <w:lang w:eastAsia="ja-JP"/>
        </w:rPr>
        <w:t>A</w:t>
      </w:r>
      <w:r w:rsidR="00C9123C">
        <w:rPr>
          <w:rFonts w:hint="eastAsia"/>
          <w:lang w:eastAsia="ja-JP"/>
        </w:rPr>
        <w:t xml:space="preserve">nother MPLS-TP OAM Recommendation G.8113.2 was also </w:t>
      </w:r>
      <w:r>
        <w:rPr>
          <w:rFonts w:hint="eastAsia"/>
          <w:lang w:eastAsia="ja-JP"/>
        </w:rPr>
        <w:t xml:space="preserve">sent </w:t>
      </w:r>
      <w:r w:rsidR="00C9123C">
        <w:rPr>
          <w:rFonts w:hint="eastAsia"/>
          <w:lang w:eastAsia="ja-JP"/>
        </w:rPr>
        <w:t xml:space="preserve">to WTSA-12 in September 2012. </w:t>
      </w:r>
    </w:p>
    <w:p w14:paraId="2F6097F1" w14:textId="77777777" w:rsidR="00C9123C" w:rsidRPr="00ED115A" w:rsidRDefault="006B432E" w:rsidP="00D55AC7">
      <w:pPr>
        <w:widowControl w:val="0"/>
        <w:jc w:val="both"/>
        <w:rPr>
          <w:lang w:eastAsia="ja-JP"/>
        </w:rPr>
      </w:pPr>
      <w:r>
        <w:rPr>
          <w:rFonts w:hint="eastAsia"/>
          <w:lang w:eastAsia="ja-JP"/>
        </w:rPr>
        <w:t>In November 2012, t</w:t>
      </w:r>
      <w:r w:rsidR="009068A1">
        <w:rPr>
          <w:rFonts w:hint="eastAsia"/>
          <w:lang w:eastAsia="ja-JP"/>
        </w:rPr>
        <w:t xml:space="preserve">he </w:t>
      </w:r>
      <w:r w:rsidR="00C9123C">
        <w:rPr>
          <w:rFonts w:hint="eastAsia"/>
          <w:lang w:eastAsia="ja-JP"/>
        </w:rPr>
        <w:t>WTSA-12</w:t>
      </w:r>
      <w:r w:rsidR="009068A1">
        <w:rPr>
          <w:rFonts w:hint="eastAsia"/>
          <w:lang w:eastAsia="ja-JP"/>
        </w:rPr>
        <w:t xml:space="preserve"> approved </w:t>
      </w:r>
      <w:r w:rsidR="00C9123C">
        <w:rPr>
          <w:rFonts w:hint="eastAsia"/>
          <w:lang w:eastAsia="ja-JP"/>
        </w:rPr>
        <w:t xml:space="preserve">both </w:t>
      </w:r>
      <w:r w:rsidR="00454DF1">
        <w:rPr>
          <w:rFonts w:hint="eastAsia"/>
          <w:lang w:eastAsia="ja-JP"/>
        </w:rPr>
        <w:t>Recommendations</w:t>
      </w:r>
      <w:r w:rsidR="009068A1" w:rsidRPr="009068A1">
        <w:rPr>
          <w:lang w:eastAsia="ja-JP"/>
        </w:rPr>
        <w:t xml:space="preserve"> </w:t>
      </w:r>
      <w:r w:rsidR="009068A1" w:rsidRPr="00DE421B">
        <w:rPr>
          <w:lang w:eastAsia="ja-JP"/>
        </w:rPr>
        <w:t>on the first day</w:t>
      </w:r>
      <w:r w:rsidR="00C9123C">
        <w:rPr>
          <w:rFonts w:hint="eastAsia"/>
          <w:lang w:eastAsia="ja-JP"/>
        </w:rPr>
        <w:t xml:space="preserve">. </w:t>
      </w:r>
      <w:r>
        <w:rPr>
          <w:rFonts w:hint="eastAsia"/>
          <w:lang w:eastAsia="ja-JP"/>
        </w:rPr>
        <w:t>On the next day of the approval</w:t>
      </w:r>
      <w:r w:rsidR="009068A1">
        <w:rPr>
          <w:rFonts w:hint="eastAsia"/>
          <w:lang w:eastAsia="ja-JP"/>
        </w:rPr>
        <w:t xml:space="preserve">, </w:t>
      </w:r>
      <w:r w:rsidR="00C9123C" w:rsidRPr="00DE421B">
        <w:rPr>
          <w:lang w:eastAsia="ja-JP"/>
        </w:rPr>
        <w:t xml:space="preserve">IETF and IANA </w:t>
      </w:r>
      <w:r w:rsidR="009068A1">
        <w:rPr>
          <w:rFonts w:hint="eastAsia"/>
          <w:lang w:eastAsia="ja-JP"/>
        </w:rPr>
        <w:t>published RFC6671</w:t>
      </w:r>
      <w:r>
        <w:rPr>
          <w:rFonts w:hint="eastAsia"/>
          <w:lang w:eastAsia="ja-JP"/>
        </w:rPr>
        <w:t>, which</w:t>
      </w:r>
      <w:r w:rsidRPr="006B432E">
        <w:rPr>
          <w:rFonts w:hint="eastAsia"/>
          <w:lang w:eastAsia="ja-JP"/>
        </w:rPr>
        <w:t xml:space="preserve"> </w:t>
      </w:r>
      <w:r>
        <w:rPr>
          <w:rFonts w:hint="eastAsia"/>
          <w:lang w:eastAsia="ja-JP"/>
        </w:rPr>
        <w:t>allocates</w:t>
      </w:r>
      <w:r w:rsidRPr="00DE421B">
        <w:rPr>
          <w:lang w:eastAsia="ja-JP"/>
        </w:rPr>
        <w:t xml:space="preserve"> pseudowire associated channel type 0x8902</w:t>
      </w:r>
      <w:r>
        <w:rPr>
          <w:rFonts w:hint="eastAsia"/>
          <w:lang w:eastAsia="ja-JP"/>
        </w:rPr>
        <w:t xml:space="preserve">, and </w:t>
      </w:r>
      <w:r w:rsidR="009068A1">
        <w:rPr>
          <w:rFonts w:hint="eastAsia"/>
          <w:lang w:eastAsia="ja-JP"/>
        </w:rPr>
        <w:t>G.8113.1</w:t>
      </w:r>
      <w:r>
        <w:rPr>
          <w:rFonts w:hint="eastAsia"/>
          <w:lang w:eastAsia="ja-JP"/>
        </w:rPr>
        <w:t xml:space="preserve"> became </w:t>
      </w:r>
      <w:r w:rsidR="009068A1">
        <w:rPr>
          <w:rFonts w:hint="eastAsia"/>
          <w:lang w:eastAsia="ja-JP"/>
        </w:rPr>
        <w:t>operational</w:t>
      </w:r>
      <w:r w:rsidR="00C9123C" w:rsidRPr="00DE421B">
        <w:rPr>
          <w:lang w:eastAsia="ja-JP"/>
        </w:rPr>
        <w:t>.</w:t>
      </w:r>
    </w:p>
    <w:p w14:paraId="2F6097F2" w14:textId="77777777" w:rsidR="00C9123C" w:rsidRPr="00ED115A" w:rsidRDefault="00C9123C" w:rsidP="00D55AC7">
      <w:pPr>
        <w:pStyle w:val="Heading3"/>
        <w:rPr>
          <w:lang w:eastAsia="ja-JP"/>
        </w:rPr>
      </w:pPr>
      <w:bookmarkStart w:id="168" w:name="_Toc404879734"/>
      <w:bookmarkStart w:id="169" w:name="_Toc404880709"/>
      <w:bookmarkStart w:id="170" w:name="_Toc405248128"/>
      <w:bookmarkStart w:id="171" w:name="_Toc486282283"/>
      <w:r w:rsidRPr="00ED115A">
        <w:rPr>
          <w:rFonts w:hint="eastAsia"/>
          <w:lang w:eastAsia="ja-JP"/>
        </w:rPr>
        <w:t>MPLS/MPLS-TP protection switching</w:t>
      </w:r>
      <w:bookmarkEnd w:id="168"/>
      <w:bookmarkEnd w:id="169"/>
      <w:bookmarkEnd w:id="170"/>
      <w:bookmarkEnd w:id="171"/>
    </w:p>
    <w:p w14:paraId="2F6097F3" w14:textId="77777777" w:rsidR="00C9123C" w:rsidRPr="00ED115A" w:rsidRDefault="00C9123C" w:rsidP="00D55AC7">
      <w:pPr>
        <w:widowControl w:val="0"/>
        <w:jc w:val="both"/>
        <w:rPr>
          <w:lang w:eastAsia="ja-JP"/>
        </w:rPr>
      </w:pPr>
      <w:r w:rsidRPr="00ED115A">
        <w:rPr>
          <w:rFonts w:hint="eastAsia"/>
          <w:lang w:eastAsia="ja-JP"/>
        </w:rPr>
        <w:t xml:space="preserve">MPLS protection switching </w:t>
      </w:r>
      <w:r w:rsidR="00454DF1">
        <w:rPr>
          <w:rFonts w:hint="eastAsia"/>
          <w:lang w:eastAsia="ja-JP"/>
        </w:rPr>
        <w:t>is</w:t>
      </w:r>
      <w:r w:rsidRPr="00ED115A">
        <w:rPr>
          <w:rFonts w:hint="eastAsia"/>
          <w:lang w:eastAsia="ja-JP"/>
        </w:rPr>
        <w:t xml:space="preserve"> standardized </w:t>
      </w:r>
      <w:r w:rsidR="00454DF1">
        <w:rPr>
          <w:rFonts w:hint="eastAsia"/>
          <w:lang w:eastAsia="ja-JP"/>
        </w:rPr>
        <w:t>in</w:t>
      </w:r>
      <w:r w:rsidR="00454DF1" w:rsidRPr="00ED115A">
        <w:rPr>
          <w:rFonts w:hint="eastAsia"/>
          <w:lang w:eastAsia="ja-JP"/>
        </w:rPr>
        <w:t xml:space="preserve"> </w:t>
      </w:r>
      <w:r w:rsidRPr="00ED115A">
        <w:rPr>
          <w:rFonts w:hint="eastAsia"/>
          <w:lang w:eastAsia="ja-JP"/>
        </w:rPr>
        <w:t xml:space="preserve">ITU-T SG15 (Q.9/15). </w:t>
      </w:r>
      <w:r w:rsidR="00F65F96">
        <w:rPr>
          <w:rFonts w:hint="eastAsia"/>
          <w:lang w:eastAsia="ja-JP"/>
        </w:rPr>
        <w:t xml:space="preserve"> </w:t>
      </w:r>
      <w:r w:rsidRPr="00ED115A">
        <w:rPr>
          <w:rFonts w:hint="eastAsia"/>
          <w:lang w:eastAsia="ja-JP"/>
        </w:rPr>
        <w:t xml:space="preserve">Recommendation on MPLS protection switching (Y.1720) was </w:t>
      </w:r>
      <w:r w:rsidR="00F65F96">
        <w:rPr>
          <w:rFonts w:hint="eastAsia"/>
          <w:lang w:eastAsia="ja-JP"/>
        </w:rPr>
        <w:t xml:space="preserve">revised </w:t>
      </w:r>
      <w:r w:rsidRPr="00ED115A">
        <w:rPr>
          <w:rFonts w:hint="eastAsia"/>
          <w:lang w:eastAsia="ja-JP"/>
        </w:rPr>
        <w:t>in December 2006.  T</w:t>
      </w:r>
      <w:r w:rsidRPr="00ED115A">
        <w:rPr>
          <w:lang w:eastAsia="ja-JP"/>
        </w:rPr>
        <w:noBreakHyphen/>
      </w:r>
      <w:r w:rsidRPr="00ED115A">
        <w:rPr>
          <w:rFonts w:hint="eastAsia"/>
          <w:lang w:eastAsia="ja-JP"/>
        </w:rPr>
        <w:t xml:space="preserve">MPLS linear protection switching (G.8131) was approved in December 2006.  IETF is also standardizing MPLS survivability techniques.  RFC3469 describes MPLS recovery framework.  RFC4090 specifies Fast ReRoute (FRR). </w:t>
      </w:r>
    </w:p>
    <w:p w14:paraId="2F6097F4" w14:textId="77777777" w:rsidR="00C9123C" w:rsidRPr="009356FC" w:rsidRDefault="00C9123C" w:rsidP="00D55AC7">
      <w:pPr>
        <w:widowControl w:val="0"/>
        <w:jc w:val="both"/>
        <w:rPr>
          <w:lang w:eastAsia="ja-JP"/>
        </w:rPr>
      </w:pPr>
      <w:r w:rsidRPr="00ED115A">
        <w:rPr>
          <w:rFonts w:hint="eastAsia"/>
          <w:lang w:eastAsia="ja-JP"/>
        </w:rPr>
        <w:t xml:space="preserve">Regarding MPLS-TP, MPLS-TP linear protection switching (revised G.8131) and MPLS-TP ring protection switching (new G.8132) </w:t>
      </w:r>
      <w:r w:rsidR="00F65F96">
        <w:rPr>
          <w:rFonts w:hint="eastAsia"/>
          <w:lang w:eastAsia="ja-JP"/>
        </w:rPr>
        <w:t>were</w:t>
      </w:r>
      <w:r w:rsidRPr="00ED115A">
        <w:rPr>
          <w:rFonts w:hint="eastAsia"/>
          <w:lang w:eastAsia="ja-JP"/>
        </w:rPr>
        <w:t xml:space="preserve"> developed </w:t>
      </w:r>
      <w:r w:rsidR="00D55AC7">
        <w:rPr>
          <w:lang w:eastAsia="ja-JP"/>
        </w:rPr>
        <w:t>under</w:t>
      </w:r>
      <w:r w:rsidR="00F65F96">
        <w:rPr>
          <w:rFonts w:hint="eastAsia"/>
          <w:lang w:eastAsia="ja-JP"/>
        </w:rPr>
        <w:t xml:space="preserve"> the</w:t>
      </w:r>
      <w:r w:rsidR="00F65F96" w:rsidRPr="00ED115A">
        <w:rPr>
          <w:rFonts w:hint="eastAsia"/>
          <w:lang w:eastAsia="ja-JP"/>
        </w:rPr>
        <w:t xml:space="preserve"> </w:t>
      </w:r>
      <w:r w:rsidRPr="00ED115A">
        <w:rPr>
          <w:rFonts w:hint="eastAsia"/>
          <w:lang w:eastAsia="ja-JP"/>
        </w:rPr>
        <w:t xml:space="preserve">cooperation with IETF based on the agreement of JWT. </w:t>
      </w:r>
      <w:r w:rsidRPr="008A3379">
        <w:rPr>
          <w:lang w:eastAsia="ja-JP"/>
        </w:rPr>
        <w:t>Both Recommendations were planned to be consent in December 2011, but were deferred.</w:t>
      </w:r>
      <w:r w:rsidR="006B432E">
        <w:rPr>
          <w:lang w:eastAsia="ja-JP"/>
        </w:rPr>
        <w:t xml:space="preserve"> In 2014, </w:t>
      </w:r>
      <w:r w:rsidR="00554B8C">
        <w:rPr>
          <w:rFonts w:hint="eastAsia"/>
          <w:lang w:eastAsia="ja-JP"/>
        </w:rPr>
        <w:t xml:space="preserve">the </w:t>
      </w:r>
      <w:r w:rsidR="006B432E">
        <w:rPr>
          <w:rFonts w:hint="eastAsia"/>
          <w:lang w:eastAsia="ja-JP"/>
        </w:rPr>
        <w:t>r</w:t>
      </w:r>
      <w:r w:rsidR="009356FC" w:rsidRPr="008A3379">
        <w:rPr>
          <w:lang w:eastAsia="ja-JP"/>
        </w:rPr>
        <w:t>evised G.8131 was published.</w:t>
      </w:r>
    </w:p>
    <w:p w14:paraId="2F6097F5" w14:textId="77777777" w:rsidR="00C9123C" w:rsidRPr="00ED115A" w:rsidRDefault="00C9123C" w:rsidP="00D55AC7">
      <w:pPr>
        <w:pStyle w:val="Heading3"/>
        <w:rPr>
          <w:lang w:eastAsia="ja-JP"/>
        </w:rPr>
      </w:pPr>
      <w:bookmarkStart w:id="172" w:name="_Toc404879735"/>
      <w:bookmarkStart w:id="173" w:name="_Toc404880710"/>
      <w:bookmarkStart w:id="174" w:name="_Toc405248129"/>
      <w:bookmarkStart w:id="175" w:name="_Toc486282284"/>
      <w:r w:rsidRPr="00ED115A">
        <w:rPr>
          <w:rFonts w:hint="eastAsia"/>
          <w:lang w:eastAsia="ja-JP"/>
        </w:rPr>
        <w:t>MPLS interworking</w:t>
      </w:r>
      <w:bookmarkEnd w:id="172"/>
      <w:bookmarkEnd w:id="173"/>
      <w:bookmarkEnd w:id="174"/>
      <w:bookmarkEnd w:id="175"/>
    </w:p>
    <w:p w14:paraId="2F6097F6" w14:textId="77777777" w:rsidR="00C9123C" w:rsidRPr="00ED115A" w:rsidRDefault="00C9123C" w:rsidP="00D55AC7">
      <w:pPr>
        <w:widowControl w:val="0"/>
        <w:jc w:val="both"/>
        <w:rPr>
          <w:lang w:eastAsia="ja-JP"/>
        </w:rPr>
      </w:pPr>
      <w:r w:rsidRPr="00ED115A">
        <w:rPr>
          <w:rFonts w:hint="eastAsia"/>
          <w:lang w:eastAsia="ja-JP"/>
        </w:rPr>
        <w:t xml:space="preserve">Interworking with MPLS networks </w:t>
      </w:r>
      <w:r w:rsidR="00454DF1">
        <w:rPr>
          <w:rFonts w:hint="eastAsia"/>
          <w:lang w:eastAsia="ja-JP"/>
        </w:rPr>
        <w:t>was</w:t>
      </w:r>
      <w:r w:rsidRPr="00ED115A">
        <w:rPr>
          <w:rFonts w:hint="eastAsia"/>
          <w:lang w:eastAsia="ja-JP"/>
        </w:rPr>
        <w:t xml:space="preserve"> studied </w:t>
      </w:r>
      <w:r w:rsidR="00454DF1">
        <w:rPr>
          <w:rFonts w:hint="eastAsia"/>
          <w:lang w:eastAsia="ja-JP"/>
        </w:rPr>
        <w:t>in</w:t>
      </w:r>
      <w:r w:rsidR="00454DF1" w:rsidRPr="00ED115A">
        <w:rPr>
          <w:rFonts w:hint="eastAsia"/>
          <w:lang w:eastAsia="ja-JP"/>
        </w:rPr>
        <w:t xml:space="preserve"> </w:t>
      </w:r>
      <w:r w:rsidRPr="00ED115A">
        <w:rPr>
          <w:rFonts w:hint="eastAsia"/>
          <w:lang w:eastAsia="ja-JP"/>
        </w:rPr>
        <w:t>ITU-T SG13 (</w:t>
      </w:r>
      <w:r w:rsidR="00D55AC7" w:rsidRPr="00ED115A">
        <w:rPr>
          <w:rFonts w:hint="eastAsia"/>
          <w:lang w:eastAsia="ja-JP"/>
        </w:rPr>
        <w:t>Q7</w:t>
      </w:r>
      <w:r w:rsidRPr="00ED115A">
        <w:rPr>
          <w:rFonts w:hint="eastAsia"/>
          <w:lang w:eastAsia="ja-JP"/>
        </w:rPr>
        <w:t xml:space="preserve">/13).  Recommendations on ATM-MPLS interworking (cell mode: Y.1411, frame mode: Y.1412), TDM-MPLS interworking (Y.1413), </w:t>
      </w:r>
      <w:r w:rsidR="00454DF1">
        <w:rPr>
          <w:rFonts w:hint="eastAsia"/>
          <w:lang w:eastAsia="ja-JP"/>
        </w:rPr>
        <w:t>v</w:t>
      </w:r>
      <w:r w:rsidRPr="00ED115A">
        <w:rPr>
          <w:rFonts w:hint="eastAsia"/>
          <w:lang w:eastAsia="ja-JP"/>
        </w:rPr>
        <w:t xml:space="preserve">oice services </w:t>
      </w:r>
      <w:r w:rsidRPr="00ED115A">
        <w:rPr>
          <w:lang w:eastAsia="ja-JP"/>
        </w:rPr>
        <w:t>–</w:t>
      </w:r>
      <w:r w:rsidRPr="00ED115A">
        <w:rPr>
          <w:rFonts w:hint="eastAsia"/>
          <w:lang w:eastAsia="ja-JP"/>
        </w:rPr>
        <w:t xml:space="preserve"> MPLS interworking (Y.1414) and Ethernet-MPLS network interworking (Y.1415) </w:t>
      </w:r>
      <w:r w:rsidR="00454DF1">
        <w:rPr>
          <w:rFonts w:hint="eastAsia"/>
          <w:lang w:eastAsia="ja-JP"/>
        </w:rPr>
        <w:t>are available</w:t>
      </w:r>
      <w:r w:rsidRPr="00ED115A">
        <w:rPr>
          <w:rFonts w:hint="eastAsia"/>
          <w:lang w:eastAsia="ja-JP"/>
        </w:rPr>
        <w:t>.</w:t>
      </w:r>
    </w:p>
    <w:p w14:paraId="2F6097F7" w14:textId="77777777" w:rsidR="00C9123C" w:rsidRPr="00ED115A" w:rsidRDefault="00C9123C" w:rsidP="00D55AC7">
      <w:pPr>
        <w:pStyle w:val="Heading3"/>
        <w:rPr>
          <w:lang w:eastAsia="ja-JP"/>
        </w:rPr>
      </w:pPr>
      <w:bookmarkStart w:id="176" w:name="_Toc404879736"/>
      <w:bookmarkStart w:id="177" w:name="_Toc404880711"/>
      <w:bookmarkStart w:id="178" w:name="_Toc405248130"/>
      <w:bookmarkStart w:id="179" w:name="_Toc486282285"/>
      <w:r w:rsidRPr="00ED115A">
        <w:rPr>
          <w:rFonts w:hint="eastAsia"/>
          <w:lang w:eastAsia="ja-JP"/>
        </w:rPr>
        <w:t>MPLS-TP network architecture</w:t>
      </w:r>
      <w:bookmarkEnd w:id="176"/>
      <w:bookmarkEnd w:id="177"/>
      <w:bookmarkEnd w:id="178"/>
      <w:bookmarkEnd w:id="179"/>
    </w:p>
    <w:p w14:paraId="2F6097F8" w14:textId="77777777" w:rsidR="00C9123C" w:rsidRPr="00D55AC7" w:rsidRDefault="00C9123C" w:rsidP="00D55AC7">
      <w:pPr>
        <w:jc w:val="both"/>
      </w:pPr>
      <w:r w:rsidRPr="00D55AC7">
        <w:t xml:space="preserve">MPLS layer network architecture (G.8110) was approved by ITU-T SG15 in January 2005. Transport MPLS network architecture (G.8110.1) was approved by ITU-T SG15 (Q.12/15) in November 2006. Regarding MPLS-TP, architecture of MPLS-TP Layer Network was approved in December 2011. </w:t>
      </w:r>
    </w:p>
    <w:p w14:paraId="2F6097F9" w14:textId="77777777" w:rsidR="00C9123C" w:rsidRPr="00ED115A" w:rsidRDefault="00C9123C" w:rsidP="00D55AC7">
      <w:pPr>
        <w:pStyle w:val="Heading3"/>
        <w:rPr>
          <w:lang w:eastAsia="ja-JP"/>
        </w:rPr>
      </w:pPr>
      <w:bookmarkStart w:id="180" w:name="_Toc404879737"/>
      <w:bookmarkStart w:id="181" w:name="_Toc404880712"/>
      <w:bookmarkStart w:id="182" w:name="_Toc405248131"/>
      <w:bookmarkStart w:id="183" w:name="_Toc486282286"/>
      <w:r w:rsidRPr="00ED115A">
        <w:rPr>
          <w:rFonts w:hint="eastAsia"/>
          <w:lang w:eastAsia="ja-JP"/>
        </w:rPr>
        <w:t>MPLS-TP equipment functional architecture</w:t>
      </w:r>
      <w:bookmarkEnd w:id="180"/>
      <w:bookmarkEnd w:id="181"/>
      <w:bookmarkEnd w:id="182"/>
      <w:bookmarkEnd w:id="183"/>
    </w:p>
    <w:p w14:paraId="2F6097FA" w14:textId="77777777" w:rsidR="00C9123C" w:rsidRPr="00D55AC7" w:rsidRDefault="00C9123C" w:rsidP="00D55AC7">
      <w:pPr>
        <w:jc w:val="both"/>
      </w:pPr>
      <w:r w:rsidRPr="00D55AC7">
        <w:t>T</w:t>
      </w:r>
      <w:r w:rsidR="004D2194">
        <w:rPr>
          <w:rFonts w:hint="eastAsia"/>
          <w:lang w:eastAsia="ja-JP"/>
        </w:rPr>
        <w:t xml:space="preserve">ranspot </w:t>
      </w:r>
      <w:r w:rsidRPr="00D55AC7">
        <w:t xml:space="preserve">MPLS equipment functional architecture (G.8121) was approved within ITU-T SG15 (Q.9/15) in March 2006 and amended October 2007.  </w:t>
      </w:r>
      <w:r w:rsidR="00F542B8" w:rsidRPr="00D55AC7">
        <w:t xml:space="preserve">Its revision, </w:t>
      </w:r>
      <w:r w:rsidRPr="00D55AC7">
        <w:t>MPLS-TP equipment functional architecture</w:t>
      </w:r>
      <w:r w:rsidR="00F542B8" w:rsidRPr="00D55AC7">
        <w:t>,</w:t>
      </w:r>
      <w:r w:rsidRPr="00D55AC7">
        <w:t xml:space="preserve"> was consented under AAP in December 2011 and </w:t>
      </w:r>
      <w:r w:rsidR="009356FC" w:rsidRPr="00D55AC7">
        <w:t xml:space="preserve">was </w:t>
      </w:r>
      <w:r w:rsidRPr="00D55AC7">
        <w:t>approved in September 2012.</w:t>
      </w:r>
      <w:r w:rsidR="009356FC" w:rsidRPr="00D55AC7">
        <w:t xml:space="preserve"> </w:t>
      </w:r>
      <w:r w:rsidR="00E70E74" w:rsidRPr="00D55AC7">
        <w:t>Further revision bec</w:t>
      </w:r>
      <w:r w:rsidR="00554B8C">
        <w:rPr>
          <w:rFonts w:hint="eastAsia"/>
          <w:lang w:eastAsia="ja-JP"/>
        </w:rPr>
        <w:t>a</w:t>
      </w:r>
      <w:r w:rsidR="00E70E74" w:rsidRPr="00D55AC7">
        <w:t xml:space="preserve">me </w:t>
      </w:r>
      <w:r w:rsidR="00D55AC7" w:rsidRPr="00D55AC7">
        <w:t>available</w:t>
      </w:r>
      <w:r w:rsidR="00E70E74" w:rsidRPr="00D55AC7">
        <w:t xml:space="preserve"> in November 2013.</w:t>
      </w:r>
    </w:p>
    <w:p w14:paraId="2F6097FB" w14:textId="77777777" w:rsidR="00C9123C" w:rsidRPr="00ED115A" w:rsidRDefault="00C9123C" w:rsidP="00D55AC7">
      <w:pPr>
        <w:pStyle w:val="Heading3"/>
        <w:rPr>
          <w:lang w:eastAsia="ja-JP"/>
        </w:rPr>
      </w:pPr>
      <w:bookmarkStart w:id="184" w:name="_Toc404879738"/>
      <w:bookmarkStart w:id="185" w:name="_Toc404880713"/>
      <w:bookmarkStart w:id="186" w:name="_Toc405248132"/>
      <w:bookmarkStart w:id="187" w:name="_Toc486282287"/>
      <w:r w:rsidRPr="00ED115A">
        <w:rPr>
          <w:lang w:eastAsia="ja-JP"/>
        </w:rPr>
        <w:t>MPLS-TP equipment network management</w:t>
      </w:r>
      <w:bookmarkEnd w:id="184"/>
      <w:bookmarkEnd w:id="185"/>
      <w:bookmarkEnd w:id="186"/>
      <w:bookmarkEnd w:id="187"/>
    </w:p>
    <w:p w14:paraId="2F6097FC" w14:textId="77777777" w:rsidR="00C9123C" w:rsidRPr="00ED115A" w:rsidRDefault="00C9123C" w:rsidP="00C9123C">
      <w:pPr>
        <w:rPr>
          <w:lang w:eastAsia="ja-JP"/>
        </w:rPr>
      </w:pPr>
      <w:r w:rsidRPr="00ED115A">
        <w:rPr>
          <w:rFonts w:hint="eastAsia"/>
          <w:lang w:eastAsia="ja-JP"/>
        </w:rPr>
        <w:t>T</w:t>
      </w:r>
      <w:r w:rsidR="004D2194">
        <w:rPr>
          <w:rFonts w:hint="eastAsia"/>
          <w:lang w:eastAsia="ja-JP"/>
        </w:rPr>
        <w:t xml:space="preserve">ransport </w:t>
      </w:r>
      <w:r w:rsidRPr="00ED115A">
        <w:rPr>
          <w:rFonts w:hint="eastAsia"/>
          <w:lang w:eastAsia="ja-JP"/>
        </w:rPr>
        <w:t xml:space="preserve">MPLS equipment </w:t>
      </w:r>
      <w:r w:rsidRPr="00ED115A">
        <w:rPr>
          <w:lang w:eastAsia="ja-JP"/>
        </w:rPr>
        <w:t>network management (G.8151)</w:t>
      </w:r>
      <w:r w:rsidRPr="00ED115A">
        <w:rPr>
          <w:rFonts w:hint="eastAsia"/>
          <w:lang w:eastAsia="ja-JP"/>
        </w:rPr>
        <w:t xml:space="preserve"> </w:t>
      </w:r>
      <w:r w:rsidRPr="00ED115A">
        <w:rPr>
          <w:lang w:eastAsia="ja-JP"/>
        </w:rPr>
        <w:t>was</w:t>
      </w:r>
      <w:r w:rsidRPr="00ED115A">
        <w:rPr>
          <w:rFonts w:hint="eastAsia"/>
          <w:lang w:eastAsia="ja-JP"/>
        </w:rPr>
        <w:t xml:space="preserve"> </w:t>
      </w:r>
      <w:r w:rsidRPr="00ED115A">
        <w:rPr>
          <w:lang w:eastAsia="ja-JP"/>
        </w:rPr>
        <w:t>approved</w:t>
      </w:r>
      <w:r w:rsidRPr="00ED115A">
        <w:rPr>
          <w:rFonts w:hint="eastAsia"/>
          <w:lang w:eastAsia="ja-JP"/>
        </w:rPr>
        <w:t xml:space="preserve"> </w:t>
      </w:r>
      <w:r w:rsidR="006B432E">
        <w:rPr>
          <w:rFonts w:hint="eastAsia"/>
          <w:lang w:eastAsia="ja-JP"/>
        </w:rPr>
        <w:t>in</w:t>
      </w:r>
      <w:r w:rsidR="006B432E" w:rsidRPr="00ED115A">
        <w:rPr>
          <w:rFonts w:hint="eastAsia"/>
          <w:lang w:eastAsia="ja-JP"/>
        </w:rPr>
        <w:t xml:space="preserve"> </w:t>
      </w:r>
      <w:r w:rsidRPr="00ED115A">
        <w:rPr>
          <w:rFonts w:hint="eastAsia"/>
          <w:lang w:eastAsia="ja-JP"/>
        </w:rPr>
        <w:t>ITU-T SG15 (</w:t>
      </w:r>
      <w:r w:rsidR="00D55AC7" w:rsidRPr="00ED115A">
        <w:rPr>
          <w:lang w:eastAsia="ja-JP"/>
        </w:rPr>
        <w:t>Q14</w:t>
      </w:r>
      <w:r w:rsidRPr="00ED115A">
        <w:rPr>
          <w:rFonts w:hint="eastAsia"/>
          <w:lang w:eastAsia="ja-JP"/>
        </w:rPr>
        <w:t>/15)</w:t>
      </w:r>
      <w:r w:rsidRPr="00ED115A">
        <w:rPr>
          <w:lang w:eastAsia="ja-JP"/>
        </w:rPr>
        <w:t xml:space="preserve"> in October 2007</w:t>
      </w:r>
      <w:r w:rsidRPr="00ED115A">
        <w:rPr>
          <w:rFonts w:hint="eastAsia"/>
          <w:lang w:eastAsia="ja-JP"/>
        </w:rPr>
        <w:t xml:space="preserve">.  MPLS-TP </w:t>
      </w:r>
      <w:r w:rsidRPr="00ED115A">
        <w:rPr>
          <w:lang w:eastAsia="ja-JP"/>
        </w:rPr>
        <w:t>network management</w:t>
      </w:r>
      <w:r w:rsidRPr="00ED115A">
        <w:rPr>
          <w:rFonts w:hint="eastAsia"/>
          <w:lang w:eastAsia="ja-JP"/>
        </w:rPr>
        <w:t xml:space="preserve"> (revised G.81</w:t>
      </w:r>
      <w:r w:rsidRPr="00ED115A">
        <w:rPr>
          <w:lang w:eastAsia="ja-JP"/>
        </w:rPr>
        <w:t>5</w:t>
      </w:r>
      <w:r w:rsidRPr="00ED115A">
        <w:rPr>
          <w:rFonts w:hint="eastAsia"/>
          <w:lang w:eastAsia="ja-JP"/>
        </w:rPr>
        <w:t xml:space="preserve">1) </w:t>
      </w:r>
      <w:r>
        <w:rPr>
          <w:rFonts w:hint="eastAsia"/>
          <w:lang w:eastAsia="ja-JP"/>
        </w:rPr>
        <w:t>wa</w:t>
      </w:r>
      <w:r w:rsidRPr="00ED115A">
        <w:rPr>
          <w:rFonts w:hint="eastAsia"/>
          <w:lang w:eastAsia="ja-JP"/>
        </w:rPr>
        <w:t>s consent</w:t>
      </w:r>
      <w:r>
        <w:rPr>
          <w:rFonts w:hint="eastAsia"/>
          <w:lang w:eastAsia="ja-JP"/>
        </w:rPr>
        <w:t>ed</w:t>
      </w:r>
      <w:r w:rsidRPr="00ED115A">
        <w:rPr>
          <w:rFonts w:hint="eastAsia"/>
          <w:lang w:eastAsia="ja-JP"/>
        </w:rPr>
        <w:t xml:space="preserve"> in </w:t>
      </w:r>
      <w:r>
        <w:rPr>
          <w:rFonts w:hint="eastAsia"/>
          <w:lang w:eastAsia="ja-JP"/>
        </w:rPr>
        <w:t>December</w:t>
      </w:r>
      <w:r w:rsidRPr="00ED115A">
        <w:rPr>
          <w:rFonts w:hint="eastAsia"/>
          <w:lang w:eastAsia="ja-JP"/>
        </w:rPr>
        <w:t xml:space="preserve"> 2011</w:t>
      </w:r>
      <w:r>
        <w:rPr>
          <w:rFonts w:hint="eastAsia"/>
          <w:lang w:eastAsia="ja-JP"/>
        </w:rPr>
        <w:t xml:space="preserve"> and approved in July 2012</w:t>
      </w:r>
      <w:r w:rsidRPr="00ED115A">
        <w:rPr>
          <w:rFonts w:hint="eastAsia"/>
          <w:lang w:eastAsia="ja-JP"/>
        </w:rPr>
        <w:t>.</w:t>
      </w:r>
    </w:p>
    <w:p w14:paraId="2F6097FD" w14:textId="77777777" w:rsidR="00C9123C" w:rsidRPr="00ED115A" w:rsidRDefault="00C9123C" w:rsidP="00D55AC7">
      <w:pPr>
        <w:pStyle w:val="Heading3"/>
        <w:rPr>
          <w:lang w:eastAsia="ja-JP"/>
        </w:rPr>
      </w:pPr>
      <w:bookmarkStart w:id="188" w:name="_Toc404879739"/>
      <w:bookmarkStart w:id="189" w:name="_Toc404880714"/>
      <w:bookmarkStart w:id="190" w:name="_Toc405248133"/>
      <w:bookmarkStart w:id="191" w:name="_Toc486282288"/>
      <w:r w:rsidRPr="00ED115A">
        <w:rPr>
          <w:lang w:eastAsia="ja-JP"/>
        </w:rPr>
        <w:t xml:space="preserve">MPLS-TP </w:t>
      </w:r>
      <w:r w:rsidRPr="00ED115A">
        <w:rPr>
          <w:rFonts w:hint="eastAsia"/>
          <w:lang w:eastAsia="ja-JP"/>
        </w:rPr>
        <w:t>interface</w:t>
      </w:r>
      <w:bookmarkEnd w:id="188"/>
      <w:bookmarkEnd w:id="189"/>
      <w:bookmarkEnd w:id="190"/>
      <w:bookmarkEnd w:id="191"/>
    </w:p>
    <w:p w14:paraId="2F6097FE" w14:textId="77777777" w:rsidR="00C9123C" w:rsidRPr="00D55AC7" w:rsidRDefault="00C9123C" w:rsidP="00D55AC7">
      <w:pPr>
        <w:jc w:val="both"/>
      </w:pPr>
      <w:r w:rsidRPr="00D55AC7">
        <w:t>G.8112</w:t>
      </w:r>
      <w:r w:rsidR="00F542B8" w:rsidRPr="00D55AC7">
        <w:t xml:space="preserve"> (</w:t>
      </w:r>
      <w:r w:rsidRPr="00D55AC7">
        <w:t>Interfaces for the T</w:t>
      </w:r>
      <w:r w:rsidR="004D2194">
        <w:rPr>
          <w:rFonts w:hint="eastAsia"/>
          <w:lang w:eastAsia="ja-JP"/>
        </w:rPr>
        <w:t xml:space="preserve">ranspot </w:t>
      </w:r>
      <w:r w:rsidRPr="00D55AC7">
        <w:t>MPLS hierarchy</w:t>
      </w:r>
      <w:r w:rsidR="00F542B8" w:rsidRPr="00D55AC7">
        <w:t>)</w:t>
      </w:r>
      <w:r w:rsidRPr="00D55AC7">
        <w:t xml:space="preserve"> was approved by ITU-T SG15 (Q.11/15) in October 2006. In December 2008, the packet transport work of </w:t>
      </w:r>
      <w:r w:rsidR="00744184" w:rsidRPr="00D55AC7">
        <w:t>Q.</w:t>
      </w:r>
      <w:r w:rsidRPr="00D55AC7">
        <w:t xml:space="preserve">11/15 </w:t>
      </w:r>
      <w:r w:rsidR="00F542B8" w:rsidRPr="00D55AC7">
        <w:t>was</w:t>
      </w:r>
      <w:r w:rsidRPr="00D55AC7">
        <w:t xml:space="preserve"> </w:t>
      </w:r>
      <w:r w:rsidR="009068A1" w:rsidRPr="00D55AC7">
        <w:t xml:space="preserve">transferred </w:t>
      </w:r>
      <w:r w:rsidRPr="00D55AC7">
        <w:t xml:space="preserve">to </w:t>
      </w:r>
      <w:r w:rsidR="00F542B8" w:rsidRPr="00D55AC7">
        <w:t xml:space="preserve">a </w:t>
      </w:r>
      <w:r w:rsidRPr="00D55AC7">
        <w:t xml:space="preserve">new Question 10/15 in order to balance the load among questions of </w:t>
      </w:r>
      <w:r w:rsidRPr="004444D4">
        <w:t>Working Party</w:t>
      </w:r>
      <w:r w:rsidRPr="00D55AC7">
        <w:t xml:space="preserve"> 3/15. </w:t>
      </w:r>
      <w:r w:rsidR="00744184" w:rsidRPr="00D55AC7">
        <w:t xml:space="preserve">Since then, Q10/15 developed </w:t>
      </w:r>
      <w:r w:rsidRPr="00D55AC7">
        <w:t>MPLS-TP interface</w:t>
      </w:r>
      <w:r w:rsidR="00F542B8" w:rsidRPr="00D55AC7">
        <w:t xml:space="preserve"> </w:t>
      </w:r>
      <w:r w:rsidRPr="00D55AC7">
        <w:t>(revised G.8112)</w:t>
      </w:r>
      <w:r w:rsidR="00744184" w:rsidRPr="00D55AC7">
        <w:t xml:space="preserve">, which was </w:t>
      </w:r>
      <w:r w:rsidRPr="00D55AC7">
        <w:t xml:space="preserve">consent in September 2012. </w:t>
      </w:r>
    </w:p>
    <w:p w14:paraId="2F6097FF" w14:textId="77777777" w:rsidR="00C9123C" w:rsidRPr="00ED115A" w:rsidRDefault="00C9123C" w:rsidP="00D55AC7">
      <w:pPr>
        <w:pStyle w:val="Heading3"/>
        <w:rPr>
          <w:lang w:eastAsia="ja-JP"/>
        </w:rPr>
      </w:pPr>
      <w:bookmarkStart w:id="192" w:name="_Toc404879740"/>
      <w:bookmarkStart w:id="193" w:name="_Toc404880715"/>
      <w:bookmarkStart w:id="194" w:name="_Toc405248134"/>
      <w:bookmarkStart w:id="195" w:name="_Toc486282289"/>
      <w:r w:rsidRPr="00ED115A">
        <w:rPr>
          <w:rFonts w:hint="eastAsia"/>
          <w:lang w:eastAsia="ja-JP"/>
        </w:rPr>
        <w:t>Further details</w:t>
      </w:r>
      <w:bookmarkEnd w:id="192"/>
      <w:bookmarkEnd w:id="193"/>
      <w:bookmarkEnd w:id="194"/>
      <w:bookmarkEnd w:id="195"/>
    </w:p>
    <w:p w14:paraId="2F609800" w14:textId="77777777" w:rsidR="00C9123C" w:rsidRPr="00D55AC7" w:rsidRDefault="00575FF2" w:rsidP="00C9123C">
      <w:r>
        <w:fldChar w:fldCharType="begin"/>
      </w:r>
      <w:r>
        <w:instrText xml:space="preserve"> REF _Ref462783037 \h </w:instrText>
      </w:r>
      <w:r>
        <w:fldChar w:fldCharType="separate"/>
      </w:r>
      <w:r w:rsidR="00946C04">
        <w:t xml:space="preserve">Table </w:t>
      </w:r>
      <w:r w:rsidR="00946C04">
        <w:rPr>
          <w:noProof/>
        </w:rPr>
        <w:t>13</w:t>
      </w:r>
      <w:r>
        <w:fldChar w:fldCharType="end"/>
      </w:r>
      <w:r>
        <w:rPr>
          <w:rFonts w:hint="eastAsia"/>
          <w:lang w:eastAsia="ja-JP"/>
        </w:rPr>
        <w:t xml:space="preserve"> </w:t>
      </w:r>
      <w:r w:rsidR="00C9123C" w:rsidRPr="00D55AC7">
        <w:t xml:space="preserve">lists the current status of </w:t>
      </w:r>
      <w:r w:rsidR="00F542B8" w:rsidRPr="00D55AC7">
        <w:t>MPLS-</w:t>
      </w:r>
      <w:r w:rsidR="00C9123C" w:rsidRPr="00D55AC7">
        <w:t xml:space="preserve">related ITU-T Recommendations. </w:t>
      </w:r>
      <w:r>
        <w:fldChar w:fldCharType="begin"/>
      </w:r>
      <w:r>
        <w:instrText xml:space="preserve"> REF _Ref462782801 \h </w:instrText>
      </w:r>
      <w:r>
        <w:fldChar w:fldCharType="separate"/>
      </w:r>
      <w:r w:rsidR="00946C04">
        <w:t xml:space="preserve">Table </w:t>
      </w:r>
      <w:r w:rsidR="00946C04">
        <w:rPr>
          <w:noProof/>
        </w:rPr>
        <w:t>14</w:t>
      </w:r>
      <w:r>
        <w:fldChar w:fldCharType="end"/>
      </w:r>
      <w:r>
        <w:rPr>
          <w:rFonts w:hint="eastAsia"/>
          <w:lang w:eastAsia="ja-JP"/>
        </w:rPr>
        <w:t xml:space="preserve"> </w:t>
      </w:r>
      <w:r w:rsidR="00C9123C" w:rsidRPr="00D55AC7">
        <w:t>lists the current status of MPLS-TP</w:t>
      </w:r>
      <w:r w:rsidR="00F542B8" w:rsidRPr="00D55AC7">
        <w:t>-</w:t>
      </w:r>
      <w:r w:rsidR="00C9123C" w:rsidRPr="00D55AC7">
        <w:t>related IETF RFCs, internet drafts</w:t>
      </w:r>
      <w:r w:rsidR="00F542B8" w:rsidRPr="00D55AC7">
        <w:t>,</w:t>
      </w:r>
      <w:r w:rsidR="00C9123C" w:rsidRPr="00D55AC7">
        <w:t xml:space="preserve"> and ITU-T Recommendations. </w:t>
      </w:r>
    </w:p>
    <w:p w14:paraId="2F609801" w14:textId="77777777" w:rsidR="00C9123C" w:rsidRPr="00ED115A" w:rsidRDefault="00C9123C" w:rsidP="00C9123C">
      <w:pPr>
        <w:rPr>
          <w:lang w:eastAsia="ja-JP"/>
        </w:rPr>
      </w:pPr>
      <w:r w:rsidRPr="00ED115A">
        <w:rPr>
          <w:rFonts w:hint="eastAsia"/>
          <w:lang w:eastAsia="ja-JP"/>
        </w:rPr>
        <w:t>Further details about standardization of MPLS</w:t>
      </w:r>
      <w:r w:rsidRPr="00ED115A">
        <w:rPr>
          <w:lang w:eastAsia="ja-JP"/>
        </w:rPr>
        <w:t>/MPLS-TP</w:t>
      </w:r>
      <w:r w:rsidRPr="00ED115A">
        <w:rPr>
          <w:rFonts w:hint="eastAsia"/>
          <w:lang w:eastAsia="ja-JP"/>
        </w:rPr>
        <w:t xml:space="preserve"> can be </w:t>
      </w:r>
      <w:r w:rsidR="00F542B8">
        <w:rPr>
          <w:rFonts w:hint="eastAsia"/>
          <w:lang w:eastAsia="ja-JP"/>
        </w:rPr>
        <w:t>found</w:t>
      </w:r>
      <w:r w:rsidR="00F542B8" w:rsidRPr="00ED115A">
        <w:rPr>
          <w:rFonts w:hint="eastAsia"/>
          <w:lang w:eastAsia="ja-JP"/>
        </w:rPr>
        <w:t xml:space="preserve"> </w:t>
      </w:r>
      <w:r w:rsidR="00F542B8">
        <w:rPr>
          <w:rFonts w:hint="eastAsia"/>
          <w:lang w:eastAsia="ja-JP"/>
        </w:rPr>
        <w:t>in the following</w:t>
      </w:r>
      <w:r w:rsidRPr="00ED115A">
        <w:rPr>
          <w:rFonts w:hint="eastAsia"/>
          <w:lang w:eastAsia="ja-JP"/>
        </w:rPr>
        <w:t>:</w:t>
      </w:r>
    </w:p>
    <w:p w14:paraId="2F609802" w14:textId="77777777" w:rsidR="00C9123C" w:rsidRPr="00ED115A" w:rsidRDefault="00B077F0" w:rsidP="00C9123C">
      <w:pPr>
        <w:rPr>
          <w:lang w:val="en-US" w:eastAsia="ja-JP"/>
        </w:rPr>
      </w:pPr>
      <w:hyperlink r:id="rId58" w:history="1">
        <w:r w:rsidR="00C9123C" w:rsidRPr="00ED115A">
          <w:rPr>
            <w:color w:val="0000FF"/>
            <w:u w:val="single"/>
            <w:lang w:val="en-US" w:eastAsia="ja-JP"/>
          </w:rPr>
          <w:t>http://www.itu.int/ITU-T/studygroups/com15/index.asp</w:t>
        </w:r>
      </w:hyperlink>
    </w:p>
    <w:p w14:paraId="2F609803" w14:textId="77777777" w:rsidR="00C9123C" w:rsidRPr="00ED115A" w:rsidRDefault="00C9123C" w:rsidP="00C9123C">
      <w:pPr>
        <w:rPr>
          <w:lang w:eastAsia="ja-JP"/>
        </w:rPr>
      </w:pPr>
      <w:r w:rsidRPr="00ED115A">
        <w:rPr>
          <w:rFonts w:hint="eastAsia"/>
          <w:lang w:eastAsia="ja-JP"/>
        </w:rPr>
        <w:t xml:space="preserve">Further details about standardization of </w:t>
      </w:r>
      <w:r w:rsidRPr="00ED115A">
        <w:rPr>
          <w:lang w:eastAsia="ja-JP"/>
        </w:rPr>
        <w:t>MPLS-TP</w:t>
      </w:r>
      <w:r w:rsidRPr="00ED115A">
        <w:rPr>
          <w:rFonts w:hint="eastAsia"/>
          <w:lang w:eastAsia="ja-JP"/>
        </w:rPr>
        <w:t xml:space="preserve"> can be </w:t>
      </w:r>
      <w:r w:rsidR="00F542B8">
        <w:rPr>
          <w:rFonts w:hint="eastAsia"/>
          <w:lang w:eastAsia="ja-JP"/>
        </w:rPr>
        <w:t>found in the following:</w:t>
      </w:r>
    </w:p>
    <w:p w14:paraId="2F609804" w14:textId="77777777" w:rsidR="00C9123C" w:rsidRPr="00ED115A" w:rsidRDefault="00C9123C" w:rsidP="00C9123C">
      <w:pPr>
        <w:rPr>
          <w:lang w:val="en-US" w:eastAsia="ja-JP"/>
        </w:rPr>
      </w:pPr>
      <w:r w:rsidRPr="00ED115A">
        <w:rPr>
          <w:lang w:val="en-US" w:eastAsia="ja-JP"/>
        </w:rPr>
        <w:t>http://www.itu.int/ITU-T/studygroups/com15/ahmpls-tp/</w:t>
      </w:r>
    </w:p>
    <w:p w14:paraId="2F609805" w14:textId="77777777" w:rsidR="00C9123C" w:rsidRPr="00ED115A" w:rsidRDefault="00C9123C" w:rsidP="00C9123C">
      <w:pPr>
        <w:rPr>
          <w:lang w:val="en-US" w:eastAsia="ja-JP"/>
        </w:rPr>
      </w:pPr>
      <w:r w:rsidRPr="00ED115A">
        <w:rPr>
          <w:lang w:val="en-US" w:eastAsia="ja-JP"/>
        </w:rPr>
        <w:t xml:space="preserve">The </w:t>
      </w:r>
      <w:r w:rsidR="00D55AC7" w:rsidRPr="00ED115A">
        <w:rPr>
          <w:lang w:val="en-US" w:eastAsia="ja-JP"/>
        </w:rPr>
        <w:t>dependency</w:t>
      </w:r>
      <w:r w:rsidRPr="00ED115A">
        <w:rPr>
          <w:lang w:val="en-US" w:eastAsia="ja-JP"/>
        </w:rPr>
        <w:t xml:space="preserve"> between the draft revised MPLS-TP Recommendations and the MPLS-TP drafts and RFCs </w:t>
      </w:r>
      <w:r w:rsidRPr="00ED115A">
        <w:rPr>
          <w:rFonts w:hint="eastAsia"/>
          <w:lang w:val="en-US" w:eastAsia="ja-JP"/>
        </w:rPr>
        <w:t>can be found at</w:t>
      </w:r>
    </w:p>
    <w:p w14:paraId="2F609806" w14:textId="77777777" w:rsidR="00C9123C" w:rsidRPr="00ED115A" w:rsidRDefault="00C9123C" w:rsidP="00C9123C">
      <w:pPr>
        <w:rPr>
          <w:lang w:val="en-US" w:eastAsia="ja-JP"/>
        </w:rPr>
      </w:pPr>
      <w:r w:rsidRPr="00ED115A">
        <w:rPr>
          <w:lang w:val="en-US" w:eastAsia="ja-JP"/>
        </w:rPr>
        <w:t>http://www.itu.int/oth/T0906000002/en</w:t>
      </w:r>
    </w:p>
    <w:p w14:paraId="2F609807" w14:textId="77777777" w:rsidR="00C9123C" w:rsidRPr="00ED115A" w:rsidRDefault="00C9123C" w:rsidP="00D55AC7">
      <w:pPr>
        <w:pStyle w:val="Heading1"/>
      </w:pPr>
      <w:bookmarkStart w:id="196" w:name="_Toc462765115"/>
      <w:bookmarkStart w:id="197" w:name="_Toc462766393"/>
      <w:bookmarkStart w:id="198" w:name="_Toc462786086"/>
      <w:bookmarkStart w:id="199" w:name="_Toc462765116"/>
      <w:bookmarkStart w:id="200" w:name="_Toc462766394"/>
      <w:bookmarkStart w:id="201" w:name="_Toc462786087"/>
      <w:bookmarkStart w:id="202" w:name="_Toc462765117"/>
      <w:bookmarkStart w:id="203" w:name="_Toc462766395"/>
      <w:bookmarkStart w:id="204" w:name="_Toc462786088"/>
      <w:bookmarkStart w:id="205" w:name="_Toc462765118"/>
      <w:bookmarkStart w:id="206" w:name="_Toc462766396"/>
      <w:bookmarkStart w:id="207" w:name="_Toc462786089"/>
      <w:bookmarkStart w:id="208" w:name="_Toc462765119"/>
      <w:bookmarkStart w:id="209" w:name="_Toc462766397"/>
      <w:bookmarkStart w:id="210" w:name="_Toc462786090"/>
      <w:bookmarkStart w:id="211" w:name="_Toc462765120"/>
      <w:bookmarkStart w:id="212" w:name="_Toc462766398"/>
      <w:bookmarkStart w:id="213" w:name="_Toc462786091"/>
      <w:bookmarkStart w:id="214" w:name="_Toc462765121"/>
      <w:bookmarkStart w:id="215" w:name="_Toc462766399"/>
      <w:bookmarkStart w:id="216" w:name="_Toc462786092"/>
      <w:bookmarkStart w:id="217" w:name="_Toc462765122"/>
      <w:bookmarkStart w:id="218" w:name="_Toc462766400"/>
      <w:bookmarkStart w:id="219" w:name="_Toc462786093"/>
      <w:bookmarkStart w:id="220" w:name="_Toc462765123"/>
      <w:bookmarkStart w:id="221" w:name="_Toc462766401"/>
      <w:bookmarkStart w:id="222" w:name="_Toc462786094"/>
      <w:bookmarkStart w:id="223" w:name="_Toc462765124"/>
      <w:bookmarkStart w:id="224" w:name="_Toc462766402"/>
      <w:bookmarkStart w:id="225" w:name="_Toc462786095"/>
      <w:bookmarkStart w:id="226" w:name="_Toc462765125"/>
      <w:bookmarkStart w:id="227" w:name="_Toc462766403"/>
      <w:bookmarkStart w:id="228" w:name="_Toc462786096"/>
      <w:bookmarkStart w:id="229" w:name="_Toc462765294"/>
      <w:bookmarkStart w:id="230" w:name="_Toc462766572"/>
      <w:bookmarkStart w:id="231" w:name="_Toc462786265"/>
      <w:bookmarkStart w:id="232" w:name="_Toc462765295"/>
      <w:bookmarkStart w:id="233" w:name="_Toc462766573"/>
      <w:bookmarkStart w:id="234" w:name="_Toc462786266"/>
      <w:bookmarkStart w:id="235" w:name="_Toc462765296"/>
      <w:bookmarkStart w:id="236" w:name="_Toc462766574"/>
      <w:bookmarkStart w:id="237" w:name="_Toc462786267"/>
      <w:bookmarkStart w:id="238" w:name="_Toc462765297"/>
      <w:bookmarkStart w:id="239" w:name="_Toc462766575"/>
      <w:bookmarkStart w:id="240" w:name="_Toc462786268"/>
      <w:bookmarkStart w:id="241" w:name="_Toc462765298"/>
      <w:bookmarkStart w:id="242" w:name="_Toc462766576"/>
      <w:bookmarkStart w:id="243" w:name="_Toc462786269"/>
      <w:bookmarkStart w:id="244" w:name="_Toc462765299"/>
      <w:bookmarkStart w:id="245" w:name="_Toc462766577"/>
      <w:bookmarkStart w:id="246" w:name="_Toc462786270"/>
      <w:bookmarkStart w:id="247" w:name="_Toc462765300"/>
      <w:bookmarkStart w:id="248" w:name="_Toc462766578"/>
      <w:bookmarkStart w:id="249" w:name="_Toc462786271"/>
      <w:bookmarkStart w:id="250" w:name="_Toc462765301"/>
      <w:bookmarkStart w:id="251" w:name="_Toc462766579"/>
      <w:bookmarkStart w:id="252" w:name="_Toc462786272"/>
      <w:bookmarkStart w:id="253" w:name="_Toc10880883"/>
      <w:bookmarkStart w:id="254" w:name="_Toc404879745"/>
      <w:bookmarkStart w:id="255" w:name="_Toc404880720"/>
      <w:bookmarkStart w:id="256" w:name="_Toc405246243"/>
      <w:bookmarkStart w:id="257" w:name="_Toc405248139"/>
      <w:bookmarkStart w:id="258" w:name="_Toc486282290"/>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ED115A">
        <w:t xml:space="preserve">OTNT </w:t>
      </w:r>
      <w:r w:rsidR="00744184">
        <w:rPr>
          <w:rFonts w:hint="eastAsia"/>
          <w:lang w:eastAsia="ja-JP"/>
        </w:rPr>
        <w:t>c</w:t>
      </w:r>
      <w:r w:rsidRPr="00ED115A">
        <w:t xml:space="preserve">orrespondence and Liaison </w:t>
      </w:r>
      <w:r w:rsidR="00744184">
        <w:rPr>
          <w:rFonts w:hint="eastAsia"/>
          <w:lang w:eastAsia="ja-JP"/>
        </w:rPr>
        <w:t>t</w:t>
      </w:r>
      <w:r w:rsidRPr="00ED115A">
        <w:t>racking</w:t>
      </w:r>
      <w:bookmarkEnd w:id="253"/>
      <w:bookmarkEnd w:id="254"/>
      <w:bookmarkEnd w:id="255"/>
      <w:bookmarkEnd w:id="256"/>
      <w:bookmarkEnd w:id="257"/>
      <w:bookmarkEnd w:id="258"/>
    </w:p>
    <w:p w14:paraId="2F609808" w14:textId="77777777" w:rsidR="00C9123C" w:rsidRPr="00ED115A" w:rsidRDefault="00C9123C" w:rsidP="00D55AC7">
      <w:pPr>
        <w:pStyle w:val="Heading2"/>
      </w:pPr>
      <w:bookmarkStart w:id="259" w:name="_Toc10880884"/>
      <w:bookmarkStart w:id="260" w:name="_Toc404879746"/>
      <w:bookmarkStart w:id="261" w:name="_Toc404880721"/>
      <w:bookmarkStart w:id="262" w:name="_Toc405246244"/>
      <w:bookmarkStart w:id="263" w:name="_Toc405248140"/>
      <w:bookmarkStart w:id="264" w:name="_Toc486282291"/>
      <w:r w:rsidRPr="00ED115A">
        <w:t xml:space="preserve">OTNT </w:t>
      </w:r>
      <w:r w:rsidR="00AA5555">
        <w:rPr>
          <w:rFonts w:hint="eastAsia"/>
          <w:lang w:eastAsia="ja-JP"/>
        </w:rPr>
        <w:t>r</w:t>
      </w:r>
      <w:r w:rsidRPr="00ED115A">
        <w:t xml:space="preserve">elated </w:t>
      </w:r>
      <w:bookmarkEnd w:id="259"/>
      <w:r w:rsidR="00AA5555">
        <w:rPr>
          <w:rFonts w:hint="eastAsia"/>
          <w:lang w:eastAsia="ja-JP"/>
        </w:rPr>
        <w:t>c</w:t>
      </w:r>
      <w:r w:rsidR="00AA5555" w:rsidRPr="00ED115A">
        <w:t>ontacts</w:t>
      </w:r>
      <w:bookmarkEnd w:id="260"/>
      <w:bookmarkEnd w:id="261"/>
      <w:bookmarkEnd w:id="262"/>
      <w:bookmarkEnd w:id="263"/>
      <w:bookmarkEnd w:id="264"/>
    </w:p>
    <w:p w14:paraId="2F609809" w14:textId="77777777" w:rsidR="00C9123C" w:rsidRPr="00ED115A" w:rsidRDefault="00C9123C" w:rsidP="00D55AC7">
      <w:pPr>
        <w:jc w:val="both"/>
        <w:rPr>
          <w:snapToGrid w:val="0"/>
          <w:lang w:eastAsia="ja-JP"/>
        </w:rPr>
      </w:pPr>
      <w:r w:rsidRPr="00ED115A">
        <w:rPr>
          <w:snapToGrid w:val="0"/>
        </w:rPr>
        <w:t xml:space="preserve">The International Telecommunication </w:t>
      </w:r>
      <w:smartTag w:uri="urn:schemas-microsoft-com:office:smarttags" w:element="place">
        <w:r w:rsidRPr="00ED115A">
          <w:rPr>
            <w:snapToGrid w:val="0"/>
          </w:rPr>
          <w:t>Union</w:t>
        </w:r>
      </w:smartTag>
      <w:r w:rsidRPr="00ED115A">
        <w:rPr>
          <w:snapToGrid w:val="0"/>
        </w:rPr>
        <w:t xml:space="preserve"> - Telecommunications Sector (ITU-T) maintains a strong focus on global OTNT standardization.  It is supported by other organizations that contribute to specific areas of the work at both the regional and global levels.  Below is a list of the most notable organizations recognised by the ITU-T and </w:t>
      </w:r>
      <w:r w:rsidRPr="00ED115A">
        <w:rPr>
          <w:rFonts w:hint="eastAsia"/>
          <w:snapToGrid w:val="0"/>
          <w:lang w:eastAsia="ja-JP"/>
        </w:rPr>
        <w:t>their URL for further information.</w:t>
      </w:r>
    </w:p>
    <w:p w14:paraId="2F60980A" w14:textId="77777777" w:rsidR="00C9123C" w:rsidRPr="008A3379" w:rsidRDefault="00C9123C" w:rsidP="00D55AC7">
      <w:pPr>
        <w:pStyle w:val="ListParagraph"/>
        <w:numPr>
          <w:ilvl w:val="0"/>
          <w:numId w:val="49"/>
        </w:numPr>
        <w:ind w:leftChars="0"/>
        <w:rPr>
          <w:snapToGrid w:val="0"/>
          <w:lang w:eastAsia="ja-JP"/>
        </w:rPr>
      </w:pPr>
      <w:r w:rsidRPr="008A3379">
        <w:rPr>
          <w:snapToGrid w:val="0"/>
        </w:rPr>
        <w:t>ATIS - Alliance for Telecommunications Industry Solutions</w:t>
      </w:r>
      <w:r w:rsidRPr="008A3379">
        <w:rPr>
          <w:snapToGrid w:val="0"/>
          <w:lang w:eastAsia="ja-JP"/>
        </w:rPr>
        <w:t xml:space="preserve">: </w:t>
      </w:r>
      <w:hyperlink r:id="rId59" w:history="1">
        <w:r w:rsidRPr="008A3379">
          <w:rPr>
            <w:snapToGrid w:val="0"/>
            <w:color w:val="0000FF"/>
            <w:u w:val="single"/>
          </w:rPr>
          <w:t>http://www.atis.org</w:t>
        </w:r>
      </w:hyperlink>
    </w:p>
    <w:p w14:paraId="2F60980B" w14:textId="77777777" w:rsidR="00C9123C" w:rsidRPr="008A3379" w:rsidRDefault="00C9123C" w:rsidP="00D55AC7">
      <w:pPr>
        <w:pStyle w:val="ListParagraph"/>
        <w:numPr>
          <w:ilvl w:val="0"/>
          <w:numId w:val="49"/>
        </w:numPr>
        <w:ind w:leftChars="0"/>
        <w:rPr>
          <w:snapToGrid w:val="0"/>
          <w:lang w:eastAsia="ja-JP"/>
        </w:rPr>
      </w:pPr>
      <w:r w:rsidRPr="008A3379">
        <w:rPr>
          <w:snapToGrid w:val="0"/>
        </w:rPr>
        <w:t>TIA - Telecommunications Industry Association</w:t>
      </w:r>
      <w:r w:rsidRPr="008A3379">
        <w:rPr>
          <w:snapToGrid w:val="0"/>
          <w:lang w:eastAsia="ja-JP"/>
        </w:rPr>
        <w:t xml:space="preserve">: </w:t>
      </w:r>
      <w:hyperlink r:id="rId60" w:history="1">
        <w:r w:rsidRPr="008A3379">
          <w:rPr>
            <w:snapToGrid w:val="0"/>
            <w:color w:val="0000FF"/>
            <w:u w:val="single"/>
          </w:rPr>
          <w:t>http://www.tiaonline.org</w:t>
        </w:r>
      </w:hyperlink>
    </w:p>
    <w:p w14:paraId="2F60980C"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IEC - International Electrotechnical Commission</w:t>
      </w:r>
      <w:r w:rsidRPr="008A3379">
        <w:rPr>
          <w:snapToGrid w:val="0"/>
          <w:lang w:eastAsia="ja-JP"/>
        </w:rPr>
        <w:t xml:space="preserve">: </w:t>
      </w:r>
      <w:hyperlink r:id="rId61" w:history="1">
        <w:r w:rsidRPr="008A3379">
          <w:rPr>
            <w:snapToGrid w:val="0"/>
            <w:color w:val="0000FF"/>
            <w:u w:val="single"/>
          </w:rPr>
          <w:t>http://www.iec.ch/</w:t>
        </w:r>
      </w:hyperlink>
    </w:p>
    <w:p w14:paraId="2F60980D"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IETF - Internet Engineering Task Force</w:t>
      </w:r>
      <w:r w:rsidRPr="008A3379">
        <w:rPr>
          <w:snapToGrid w:val="0"/>
          <w:lang w:eastAsia="ja-JP"/>
        </w:rPr>
        <w:t xml:space="preserve">: </w:t>
      </w:r>
      <w:hyperlink r:id="rId62" w:history="1">
        <w:r w:rsidRPr="008A3379">
          <w:rPr>
            <w:snapToGrid w:val="0"/>
            <w:color w:val="0000FF"/>
            <w:u w:val="single"/>
            <w:lang w:eastAsia="ja-JP"/>
          </w:rPr>
          <w:t>http://www.ietf.org</w:t>
        </w:r>
      </w:hyperlink>
    </w:p>
    <w:p w14:paraId="2F60980E" w14:textId="77777777" w:rsidR="00C9123C" w:rsidRPr="008A3379" w:rsidRDefault="00C9123C" w:rsidP="00D55AC7">
      <w:pPr>
        <w:pStyle w:val="ListParagraph"/>
        <w:numPr>
          <w:ilvl w:val="0"/>
          <w:numId w:val="49"/>
        </w:numPr>
        <w:ind w:leftChars="0"/>
        <w:rPr>
          <w:snapToGrid w:val="0"/>
          <w:lang w:eastAsia="ja-JP"/>
        </w:rPr>
      </w:pPr>
      <w:r w:rsidRPr="008A3379">
        <w:rPr>
          <w:snapToGrid w:val="0"/>
        </w:rPr>
        <w:t>IEEE 802 LAN/MAN Standards Committee</w:t>
      </w:r>
      <w:r w:rsidRPr="008A3379">
        <w:rPr>
          <w:snapToGrid w:val="0"/>
          <w:lang w:eastAsia="ja-JP"/>
        </w:rPr>
        <w:t xml:space="preserve">: </w:t>
      </w:r>
      <w:r w:rsidRPr="008A3379">
        <w:rPr>
          <w:snapToGrid w:val="0"/>
        </w:rPr>
        <w:t>http://grouper.ieee.org/groups/802/index.shtml</w:t>
      </w:r>
    </w:p>
    <w:p w14:paraId="2F60980F" w14:textId="77777777" w:rsidR="00C9123C" w:rsidRPr="008A3379" w:rsidRDefault="00C9123C" w:rsidP="00D55AC7">
      <w:pPr>
        <w:pStyle w:val="ListParagraph"/>
        <w:numPr>
          <w:ilvl w:val="0"/>
          <w:numId w:val="49"/>
        </w:numPr>
        <w:ind w:leftChars="0"/>
        <w:rPr>
          <w:snapToGrid w:val="0"/>
          <w:lang w:eastAsia="ja-JP"/>
        </w:rPr>
      </w:pPr>
      <w:r w:rsidRPr="008A3379">
        <w:rPr>
          <w:snapToGrid w:val="0"/>
        </w:rPr>
        <w:t>Optical Internetworking Forum (OIF) Technical Committee</w:t>
      </w:r>
      <w:r w:rsidRPr="008A3379">
        <w:rPr>
          <w:snapToGrid w:val="0"/>
          <w:lang w:eastAsia="ja-JP"/>
        </w:rPr>
        <w:t xml:space="preserve">: </w:t>
      </w:r>
      <w:r w:rsidRPr="008A3379">
        <w:rPr>
          <w:snapToGrid w:val="0"/>
        </w:rPr>
        <w:t>http://www.oiforum.com/public/techcommittee.html</w:t>
      </w:r>
    </w:p>
    <w:p w14:paraId="2F609810" w14:textId="77777777" w:rsidR="00C9123C" w:rsidRPr="008A3379" w:rsidRDefault="00C9123C" w:rsidP="00D55AC7">
      <w:pPr>
        <w:pStyle w:val="ListParagraph"/>
        <w:numPr>
          <w:ilvl w:val="0"/>
          <w:numId w:val="49"/>
        </w:numPr>
        <w:ind w:leftChars="0"/>
        <w:rPr>
          <w:snapToGrid w:val="0"/>
          <w:lang w:val="en-US" w:eastAsia="ja-JP"/>
        </w:rPr>
      </w:pPr>
      <w:r w:rsidRPr="008A3379">
        <w:rPr>
          <w:snapToGrid w:val="0"/>
          <w:lang w:val="en-US" w:eastAsia="ja-JP"/>
        </w:rPr>
        <w:t>Broadband (ex. IP/MPLS) Forum: http://www.broadband-forum.org/</w:t>
      </w:r>
    </w:p>
    <w:p w14:paraId="2F609811" w14:textId="77777777" w:rsidR="00C9123C" w:rsidRPr="008A3379" w:rsidRDefault="00C9123C" w:rsidP="00B56CDF">
      <w:pPr>
        <w:pStyle w:val="ListParagraph"/>
        <w:numPr>
          <w:ilvl w:val="0"/>
          <w:numId w:val="49"/>
        </w:numPr>
        <w:ind w:leftChars="0"/>
        <w:rPr>
          <w:snapToGrid w:val="0"/>
          <w:lang w:eastAsia="ja-JP"/>
        </w:rPr>
      </w:pPr>
      <w:r w:rsidRPr="008A3379">
        <w:rPr>
          <w:snapToGrid w:val="0"/>
        </w:rPr>
        <w:t>MEF Technical Committee</w:t>
      </w:r>
      <w:r w:rsidRPr="008A3379">
        <w:rPr>
          <w:snapToGrid w:val="0"/>
          <w:lang w:eastAsia="ja-JP"/>
        </w:rPr>
        <w:t>: http://</w:t>
      </w:r>
      <w:r w:rsidR="00B56CDF" w:rsidRPr="00B56CDF">
        <w:t xml:space="preserve"> </w:t>
      </w:r>
      <w:r w:rsidR="00B56CDF" w:rsidRPr="00B56CDF">
        <w:rPr>
          <w:snapToGrid w:val="0"/>
          <w:lang w:eastAsia="ja-JP"/>
        </w:rPr>
        <w:t>https://www.mef.net</w:t>
      </w:r>
      <w:r w:rsidR="00B56CDF" w:rsidRPr="00B56CDF" w:rsidDel="00B56CDF">
        <w:rPr>
          <w:snapToGrid w:val="0"/>
          <w:lang w:eastAsia="ja-JP"/>
        </w:rPr>
        <w:t xml:space="preserve"> </w:t>
      </w:r>
      <w:r w:rsidRPr="008A3379">
        <w:rPr>
          <w:snapToGrid w:val="0"/>
          <w:lang w:eastAsia="ja-JP"/>
        </w:rPr>
        <w:t>/</w:t>
      </w:r>
    </w:p>
    <w:p w14:paraId="2F609812" w14:textId="77777777" w:rsidR="00C9123C" w:rsidRPr="008A3379" w:rsidRDefault="00C9123C" w:rsidP="00D55AC7">
      <w:pPr>
        <w:pStyle w:val="ListParagraph"/>
        <w:numPr>
          <w:ilvl w:val="0"/>
          <w:numId w:val="49"/>
        </w:numPr>
        <w:ind w:leftChars="0"/>
        <w:rPr>
          <w:snapToGrid w:val="0"/>
          <w:lang w:eastAsia="ja-JP"/>
        </w:rPr>
      </w:pPr>
      <w:r w:rsidRPr="008A3379">
        <w:rPr>
          <w:snapToGrid w:val="0"/>
          <w:lang w:eastAsia="ja-JP"/>
        </w:rPr>
        <w:t xml:space="preserve">TMF- TeleManagement Forum: </w:t>
      </w:r>
      <w:hyperlink r:id="rId63" w:history="1">
        <w:r w:rsidRPr="008A3379">
          <w:rPr>
            <w:snapToGrid w:val="0"/>
            <w:color w:val="0000FF"/>
            <w:u w:val="single"/>
            <w:lang w:eastAsia="ja-JP"/>
          </w:rPr>
          <w:t>http://www.tmforum.org/browse.aspx</w:t>
        </w:r>
      </w:hyperlink>
      <w:bookmarkStart w:id="265" w:name="_Toc10880895"/>
    </w:p>
    <w:p w14:paraId="2F609813" w14:textId="77777777" w:rsidR="00C9123C" w:rsidRPr="00ED115A" w:rsidRDefault="00C9123C" w:rsidP="00D55AC7">
      <w:pPr>
        <w:pStyle w:val="Heading1"/>
      </w:pPr>
      <w:bookmarkStart w:id="266" w:name="_Toc404879747"/>
      <w:bookmarkStart w:id="267" w:name="_Toc404880722"/>
      <w:bookmarkStart w:id="268" w:name="_Toc405246245"/>
      <w:bookmarkStart w:id="269" w:name="_Toc405248141"/>
      <w:bookmarkStart w:id="270" w:name="_Toc486282292"/>
      <w:r w:rsidRPr="00ED115A">
        <w:t>Overview of existing standards and activity</w:t>
      </w:r>
      <w:bookmarkEnd w:id="265"/>
      <w:bookmarkEnd w:id="266"/>
      <w:bookmarkEnd w:id="267"/>
      <w:bookmarkEnd w:id="268"/>
      <w:bookmarkEnd w:id="269"/>
      <w:bookmarkEnd w:id="270"/>
    </w:p>
    <w:p w14:paraId="2F609814" w14:textId="77777777" w:rsidR="00C9123C" w:rsidRPr="00ED115A" w:rsidRDefault="00C9123C" w:rsidP="00D55AC7">
      <w:pPr>
        <w:jc w:val="both"/>
      </w:pPr>
      <w:r w:rsidRPr="00ED115A">
        <w:t xml:space="preserve">With the rapid progress on standards and implementation agreements on OTNT, it is often difficult to find a complete list of the relevant new and revised documents.  It is also sometimes difficult to find a concise representation of related documents across the different organizations that produce them.  This </w:t>
      </w:r>
      <w:r w:rsidR="000E20DB">
        <w:rPr>
          <w:rFonts w:hint="eastAsia"/>
          <w:lang w:eastAsia="ja-JP"/>
        </w:rPr>
        <w:t>clause</w:t>
      </w:r>
      <w:r w:rsidR="000E20DB" w:rsidRPr="00ED115A">
        <w:t xml:space="preserve"> </w:t>
      </w:r>
      <w:r w:rsidRPr="00ED115A">
        <w:t>attempts to satisfy both of those objectives by providing concise tables of the relevant documents.</w:t>
      </w:r>
    </w:p>
    <w:p w14:paraId="2F609815" w14:textId="77777777" w:rsidR="00C9123C" w:rsidRPr="00ED115A" w:rsidRDefault="00C9123C" w:rsidP="00D55AC7">
      <w:pPr>
        <w:pStyle w:val="Heading2"/>
      </w:pPr>
      <w:bookmarkStart w:id="271" w:name="_Toc10880896"/>
      <w:bookmarkStart w:id="272" w:name="_Toc404879748"/>
      <w:bookmarkStart w:id="273" w:name="_Toc404880723"/>
      <w:bookmarkStart w:id="274" w:name="_Toc405246246"/>
      <w:bookmarkStart w:id="275" w:name="_Toc405248142"/>
      <w:bookmarkStart w:id="276" w:name="_Toc486282293"/>
      <w:r w:rsidRPr="00ED115A">
        <w:t xml:space="preserve">New or </w:t>
      </w:r>
      <w:r w:rsidR="00C243FA">
        <w:rPr>
          <w:rFonts w:hint="eastAsia"/>
          <w:lang w:eastAsia="ja-JP"/>
        </w:rPr>
        <w:t>r</w:t>
      </w:r>
      <w:r w:rsidRPr="00ED115A">
        <w:t xml:space="preserve">evised OTNT </w:t>
      </w:r>
      <w:r w:rsidR="00C243FA">
        <w:rPr>
          <w:rFonts w:hint="eastAsia"/>
          <w:lang w:eastAsia="ja-JP"/>
        </w:rPr>
        <w:t>s</w:t>
      </w:r>
      <w:r w:rsidR="00C243FA" w:rsidRPr="00ED115A">
        <w:t xml:space="preserve">tandards </w:t>
      </w:r>
      <w:r w:rsidRPr="00ED115A">
        <w:t xml:space="preserve">or </w:t>
      </w:r>
      <w:r w:rsidR="00C243FA">
        <w:rPr>
          <w:rFonts w:hint="eastAsia"/>
          <w:lang w:eastAsia="ja-JP"/>
        </w:rPr>
        <w:t>i</w:t>
      </w:r>
      <w:r w:rsidR="00C243FA" w:rsidRPr="00ED115A">
        <w:t xml:space="preserve">mplementation </w:t>
      </w:r>
      <w:bookmarkEnd w:id="271"/>
      <w:r w:rsidR="00C243FA">
        <w:rPr>
          <w:rFonts w:hint="eastAsia"/>
          <w:lang w:eastAsia="ja-JP"/>
        </w:rPr>
        <w:t>a</w:t>
      </w:r>
      <w:r w:rsidR="00C243FA" w:rsidRPr="00ED115A">
        <w:t>greements</w:t>
      </w:r>
      <w:bookmarkEnd w:id="272"/>
      <w:bookmarkEnd w:id="273"/>
      <w:bookmarkEnd w:id="274"/>
      <w:bookmarkEnd w:id="275"/>
      <w:bookmarkEnd w:id="276"/>
    </w:p>
    <w:p w14:paraId="2F609816" w14:textId="77777777" w:rsidR="0056200D" w:rsidRPr="00ED115A" w:rsidRDefault="0056200D" w:rsidP="00D55AC7">
      <w:pPr>
        <w:jc w:val="both"/>
      </w:pPr>
      <w:r w:rsidRPr="00ED115A">
        <w:t>Many documents, at different stages of completion, address the different aspect of the OTNT space.  The table below lists the known drafts and completed documents under revision that fit into this area.  The table does not list all established documents which might be under review for slight changes or addition of features.</w:t>
      </w:r>
    </w:p>
    <w:p w14:paraId="2F609817" w14:textId="77777777" w:rsidR="00C9123C" w:rsidRPr="00ED115A" w:rsidRDefault="00C9123C" w:rsidP="00D55AC7">
      <w:pPr>
        <w:jc w:val="both"/>
        <w:rPr>
          <w:lang w:eastAsia="ja-JP"/>
        </w:rPr>
      </w:pPr>
      <w:r w:rsidRPr="00ED115A">
        <w:t xml:space="preserve">Three major families of documents (and more) are represented by fields in the following table, SDH/SONET, OTN Transport Plane, and ASON Control Plane.  All of the recommendations and standards of the three families are included in tables in </w:t>
      </w:r>
      <w:r w:rsidR="00660E88">
        <w:rPr>
          <w:rFonts w:hint="eastAsia"/>
          <w:lang w:eastAsia="ja-JP"/>
        </w:rPr>
        <w:t xml:space="preserve">the </w:t>
      </w:r>
      <w:r w:rsidRPr="00ED115A">
        <w:t xml:space="preserve">later </w:t>
      </w:r>
      <w:r w:rsidR="00D55AC7">
        <w:rPr>
          <w:lang w:eastAsia="ja-JP"/>
        </w:rPr>
        <w:t>clause</w:t>
      </w:r>
      <w:r w:rsidR="00D55AC7" w:rsidRPr="00ED115A">
        <w:t>s</w:t>
      </w:r>
      <w:r w:rsidR="00660E88" w:rsidRPr="00ED115A">
        <w:t xml:space="preserve"> </w:t>
      </w:r>
      <w:r w:rsidRPr="00ED115A">
        <w:t>of this document.</w:t>
      </w:r>
    </w:p>
    <w:p w14:paraId="2F609818" w14:textId="77777777" w:rsidR="00C9123C" w:rsidRPr="00ED115A" w:rsidRDefault="00C9123C" w:rsidP="00C9123C">
      <w:pPr>
        <w:rPr>
          <w:lang w:eastAsia="ja-JP"/>
        </w:rPr>
      </w:pPr>
    </w:p>
    <w:p w14:paraId="2F609819" w14:textId="77777777" w:rsidR="00E47CCE" w:rsidRPr="00020320" w:rsidRDefault="00E47CCE" w:rsidP="00020320">
      <w:pPr>
        <w:pStyle w:val="Caption"/>
        <w:rPr>
          <w:lang w:eastAsia="ja-JP"/>
        </w:rPr>
      </w:pPr>
      <w:bookmarkStart w:id="277" w:name="_Toc462783300"/>
      <w:r>
        <w:t xml:space="preserve">Table </w:t>
      </w:r>
      <w:r w:rsidR="00B077F0">
        <w:fldChar w:fldCharType="begin"/>
      </w:r>
      <w:r w:rsidR="00B077F0">
        <w:instrText xml:space="preserve"> SEQ Table \* ARA</w:instrText>
      </w:r>
      <w:r w:rsidR="00B077F0">
        <w:instrText xml:space="preserve">BIC </w:instrText>
      </w:r>
      <w:r w:rsidR="00B077F0">
        <w:fldChar w:fldCharType="separate"/>
      </w:r>
      <w:r w:rsidR="00946C04">
        <w:rPr>
          <w:noProof/>
        </w:rPr>
        <w:t>4</w:t>
      </w:r>
      <w:r w:rsidR="00B077F0">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w:t>
      </w:r>
      <w:r w:rsidR="00575FF2">
        <w:rPr>
          <w:rFonts w:hint="eastAsia"/>
          <w:lang w:eastAsia="ja-JP"/>
        </w:rPr>
        <w:t xml:space="preserve"> (ITU-T Recomendations)</w:t>
      </w:r>
      <w:bookmarkEnd w:id="277"/>
    </w:p>
    <w:tbl>
      <w:tblPr>
        <w:tblStyle w:val="TableGrid"/>
        <w:tblW w:w="5000" w:type="pct"/>
        <w:tblLook w:val="04A0" w:firstRow="1" w:lastRow="0" w:firstColumn="1" w:lastColumn="0" w:noHBand="0" w:noVBand="1"/>
      </w:tblPr>
      <w:tblGrid>
        <w:gridCol w:w="1490"/>
        <w:gridCol w:w="2031"/>
        <w:gridCol w:w="6336"/>
      </w:tblGrid>
      <w:tr w:rsidR="00AE2424" w:rsidRPr="00867B46" w14:paraId="2F60981D" w14:textId="77777777" w:rsidTr="00282356">
        <w:trPr>
          <w:cantSplit/>
          <w:tblHeader/>
        </w:trPr>
        <w:tc>
          <w:tcPr>
            <w:tcW w:w="756" w:type="pct"/>
          </w:tcPr>
          <w:p w14:paraId="2F60981A" w14:textId="77777777" w:rsidR="00AE2424" w:rsidRPr="00867B46" w:rsidRDefault="00AE2424">
            <w:pPr>
              <w:tabs>
                <w:tab w:val="clear" w:pos="794"/>
                <w:tab w:val="clear" w:pos="1191"/>
                <w:tab w:val="clear" w:pos="1588"/>
                <w:tab w:val="clear" w:pos="1985"/>
              </w:tabs>
              <w:rPr>
                <w:b/>
                <w:sz w:val="20"/>
                <w:lang w:eastAsia="ja-JP"/>
              </w:rPr>
            </w:pPr>
            <w:r w:rsidRPr="00867B46">
              <w:rPr>
                <w:b/>
                <w:sz w:val="20"/>
              </w:rPr>
              <w:t>Organization</w:t>
            </w:r>
            <w:r w:rsidRPr="00867B46">
              <w:rPr>
                <w:b/>
                <w:sz w:val="20"/>
                <w:lang w:eastAsia="ja-JP"/>
              </w:rPr>
              <w:t xml:space="preserve"> (Subgroup responsible)</w:t>
            </w:r>
          </w:p>
        </w:tc>
        <w:tc>
          <w:tcPr>
            <w:tcW w:w="1030" w:type="pct"/>
          </w:tcPr>
          <w:p w14:paraId="2F60981B" w14:textId="77777777" w:rsidR="00AE2424" w:rsidRPr="00867B46" w:rsidRDefault="00AE2424" w:rsidP="00D55AC7">
            <w:pPr>
              <w:tabs>
                <w:tab w:val="clear" w:pos="794"/>
                <w:tab w:val="clear" w:pos="1191"/>
                <w:tab w:val="clear" w:pos="1588"/>
                <w:tab w:val="clear" w:pos="1985"/>
              </w:tabs>
              <w:rPr>
                <w:b/>
                <w:sz w:val="20"/>
                <w:lang w:eastAsia="ja-JP"/>
              </w:rPr>
            </w:pPr>
            <w:r w:rsidRPr="00867B46">
              <w:rPr>
                <w:b/>
                <w:sz w:val="20"/>
                <w:lang w:eastAsia="ja-JP"/>
              </w:rPr>
              <w:t>Number</w:t>
            </w:r>
          </w:p>
        </w:tc>
        <w:tc>
          <w:tcPr>
            <w:tcW w:w="3214" w:type="pct"/>
          </w:tcPr>
          <w:p w14:paraId="2F60981C" w14:textId="77777777" w:rsidR="00AE2424" w:rsidRPr="00867B46" w:rsidRDefault="00AE2424" w:rsidP="00D55AC7">
            <w:pPr>
              <w:tabs>
                <w:tab w:val="clear" w:pos="794"/>
                <w:tab w:val="clear" w:pos="1191"/>
                <w:tab w:val="clear" w:pos="1588"/>
                <w:tab w:val="clear" w:pos="1985"/>
              </w:tabs>
              <w:rPr>
                <w:b/>
                <w:sz w:val="20"/>
              </w:rPr>
            </w:pPr>
            <w:r w:rsidRPr="00867B46">
              <w:rPr>
                <w:b/>
                <w:sz w:val="20"/>
              </w:rPr>
              <w:t>Title</w:t>
            </w:r>
          </w:p>
        </w:tc>
      </w:tr>
      <w:tr w:rsidR="00AE2424" w:rsidRPr="00867B46" w14:paraId="2F609821" w14:textId="77777777" w:rsidTr="00282356">
        <w:trPr>
          <w:cantSplit/>
        </w:trPr>
        <w:tc>
          <w:tcPr>
            <w:tcW w:w="756" w:type="pct"/>
          </w:tcPr>
          <w:p w14:paraId="2F60981E" w14:textId="77777777" w:rsidR="00AE2424" w:rsidRPr="00867B46" w:rsidRDefault="00AE2424" w:rsidP="00D55AC7">
            <w:pPr>
              <w:tabs>
                <w:tab w:val="clear" w:pos="794"/>
                <w:tab w:val="clear" w:pos="1191"/>
                <w:tab w:val="clear" w:pos="1588"/>
                <w:tab w:val="clear" w:pos="1985"/>
              </w:tabs>
              <w:rPr>
                <w:sz w:val="20"/>
              </w:rPr>
            </w:pPr>
            <w:r w:rsidRPr="00867B46">
              <w:rPr>
                <w:sz w:val="20"/>
              </w:rPr>
              <w:t>ITU-T (SG2)</w:t>
            </w:r>
          </w:p>
        </w:tc>
        <w:tc>
          <w:tcPr>
            <w:tcW w:w="1030" w:type="pct"/>
          </w:tcPr>
          <w:p w14:paraId="2F60981F" w14:textId="77777777" w:rsidR="00AE2424" w:rsidRPr="00867B46" w:rsidRDefault="00AE2424" w:rsidP="00D55AC7">
            <w:pPr>
              <w:tabs>
                <w:tab w:val="clear" w:pos="794"/>
                <w:tab w:val="clear" w:pos="1191"/>
                <w:tab w:val="clear" w:pos="1588"/>
                <w:tab w:val="clear" w:pos="1985"/>
              </w:tabs>
              <w:rPr>
                <w:sz w:val="20"/>
              </w:rPr>
            </w:pPr>
            <w:r w:rsidRPr="00867B46">
              <w:rPr>
                <w:sz w:val="20"/>
              </w:rPr>
              <w:t>M.2401 (12/2003)</w:t>
            </w:r>
          </w:p>
        </w:tc>
        <w:tc>
          <w:tcPr>
            <w:tcW w:w="3214" w:type="pct"/>
          </w:tcPr>
          <w:p w14:paraId="2F609820" w14:textId="77777777" w:rsidR="00AE2424" w:rsidRPr="00867B46" w:rsidRDefault="00AE2424" w:rsidP="00D55AC7">
            <w:pPr>
              <w:tabs>
                <w:tab w:val="clear" w:pos="794"/>
                <w:tab w:val="clear" w:pos="1191"/>
                <w:tab w:val="clear" w:pos="1588"/>
                <w:tab w:val="clear" w:pos="1985"/>
              </w:tabs>
              <w:rPr>
                <w:sz w:val="20"/>
              </w:rPr>
            </w:pPr>
            <w:r w:rsidRPr="00867B46">
              <w:rPr>
                <w:sz w:val="20"/>
              </w:rPr>
              <w:t>Error performance limits and procedures for bringing-into-service and maintenance of multi-operator international paths and sections within an optical transport network</w:t>
            </w:r>
          </w:p>
        </w:tc>
      </w:tr>
      <w:tr w:rsidR="00AE2424" w:rsidRPr="00867B46" w14:paraId="2F609825" w14:textId="77777777" w:rsidTr="00282356">
        <w:trPr>
          <w:cantSplit/>
        </w:trPr>
        <w:tc>
          <w:tcPr>
            <w:tcW w:w="756" w:type="pct"/>
          </w:tcPr>
          <w:p w14:paraId="2F609822" w14:textId="77777777" w:rsidR="00AE2424" w:rsidRPr="00867B46" w:rsidRDefault="00AE2424" w:rsidP="00D55AC7">
            <w:pPr>
              <w:tabs>
                <w:tab w:val="clear" w:pos="794"/>
                <w:tab w:val="clear" w:pos="1191"/>
                <w:tab w:val="clear" w:pos="1588"/>
                <w:tab w:val="clear" w:pos="1985"/>
              </w:tabs>
              <w:rPr>
                <w:sz w:val="20"/>
              </w:rPr>
            </w:pPr>
            <w:r w:rsidRPr="00867B46">
              <w:rPr>
                <w:sz w:val="20"/>
              </w:rPr>
              <w:t>ITU-T (Q17/12)</w:t>
            </w:r>
          </w:p>
        </w:tc>
        <w:tc>
          <w:tcPr>
            <w:tcW w:w="1030" w:type="pct"/>
          </w:tcPr>
          <w:p w14:paraId="2F609823" w14:textId="77777777" w:rsidR="00AE2424" w:rsidRPr="00867B46" w:rsidRDefault="00AE2424" w:rsidP="00D55AC7">
            <w:pPr>
              <w:tabs>
                <w:tab w:val="clear" w:pos="794"/>
                <w:tab w:val="clear" w:pos="1191"/>
                <w:tab w:val="clear" w:pos="1588"/>
                <w:tab w:val="clear" w:pos="1985"/>
              </w:tabs>
              <w:rPr>
                <w:sz w:val="20"/>
              </w:rPr>
            </w:pPr>
            <w:r w:rsidRPr="00867B46">
              <w:rPr>
                <w:sz w:val="20"/>
              </w:rPr>
              <w:t>Y.1563 (01/2009)</w:t>
            </w:r>
          </w:p>
        </w:tc>
        <w:tc>
          <w:tcPr>
            <w:tcW w:w="3214" w:type="pct"/>
          </w:tcPr>
          <w:p w14:paraId="2F609824" w14:textId="77777777" w:rsidR="00AE2424" w:rsidRPr="00867B46" w:rsidRDefault="00AE2424" w:rsidP="00D55AC7">
            <w:pPr>
              <w:tabs>
                <w:tab w:val="clear" w:pos="794"/>
                <w:tab w:val="clear" w:pos="1191"/>
                <w:tab w:val="clear" w:pos="1588"/>
                <w:tab w:val="clear" w:pos="1985"/>
              </w:tabs>
              <w:rPr>
                <w:sz w:val="20"/>
              </w:rPr>
            </w:pPr>
            <w:r w:rsidRPr="00867B46">
              <w:rPr>
                <w:sz w:val="20"/>
              </w:rPr>
              <w:t>Ethernet frame transfer and availability performance</w:t>
            </w:r>
          </w:p>
        </w:tc>
      </w:tr>
      <w:tr w:rsidR="00CC54ED" w:rsidRPr="00867B46" w14:paraId="2F609829" w14:textId="77777777" w:rsidTr="00282356">
        <w:trPr>
          <w:cantSplit/>
        </w:trPr>
        <w:tc>
          <w:tcPr>
            <w:tcW w:w="756" w:type="pct"/>
          </w:tcPr>
          <w:p w14:paraId="2F609826"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27" w14:textId="77777777" w:rsidR="00CC54ED" w:rsidRPr="00867B46" w:rsidRDefault="00CC54ED" w:rsidP="00D55AC7">
            <w:pPr>
              <w:tabs>
                <w:tab w:val="clear" w:pos="794"/>
                <w:tab w:val="clear" w:pos="1191"/>
                <w:tab w:val="clear" w:pos="1588"/>
                <w:tab w:val="clear" w:pos="1985"/>
              </w:tabs>
              <w:rPr>
                <w:sz w:val="20"/>
              </w:rPr>
            </w:pPr>
            <w:r w:rsidRPr="00867B46">
              <w:rPr>
                <w:sz w:val="20"/>
              </w:rPr>
              <w:t>G.983.1 (01/2005)</w:t>
            </w:r>
          </w:p>
        </w:tc>
        <w:tc>
          <w:tcPr>
            <w:tcW w:w="3214" w:type="pct"/>
          </w:tcPr>
          <w:p w14:paraId="2F609828" w14:textId="77777777" w:rsidR="00CC54ED" w:rsidRPr="00867B46" w:rsidRDefault="00CC54ED" w:rsidP="00D55AC7">
            <w:pPr>
              <w:tabs>
                <w:tab w:val="clear" w:pos="794"/>
                <w:tab w:val="clear" w:pos="1191"/>
                <w:tab w:val="clear" w:pos="1588"/>
                <w:tab w:val="clear" w:pos="1985"/>
              </w:tabs>
              <w:rPr>
                <w:sz w:val="20"/>
              </w:rPr>
            </w:pPr>
            <w:r w:rsidRPr="00867B46">
              <w:rPr>
                <w:sz w:val="20"/>
              </w:rPr>
              <w:t>Broadband optical access systems based on Passive Optical Networks (PON)</w:t>
            </w:r>
          </w:p>
        </w:tc>
      </w:tr>
      <w:tr w:rsidR="00CC54ED" w:rsidRPr="00867B46" w14:paraId="2F60982D" w14:textId="77777777" w:rsidTr="00282356">
        <w:trPr>
          <w:cantSplit/>
        </w:trPr>
        <w:tc>
          <w:tcPr>
            <w:tcW w:w="756" w:type="pct"/>
          </w:tcPr>
          <w:p w14:paraId="2F60982A"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2B" w14:textId="77777777" w:rsidR="00CC54ED" w:rsidRPr="00867B46" w:rsidRDefault="00CC54ED" w:rsidP="00D55AC7">
            <w:pPr>
              <w:tabs>
                <w:tab w:val="clear" w:pos="794"/>
                <w:tab w:val="clear" w:pos="1191"/>
                <w:tab w:val="clear" w:pos="1588"/>
                <w:tab w:val="clear" w:pos="1985"/>
              </w:tabs>
              <w:rPr>
                <w:sz w:val="20"/>
              </w:rPr>
            </w:pPr>
            <w:r w:rsidRPr="00867B46">
              <w:rPr>
                <w:sz w:val="20"/>
              </w:rPr>
              <w:t>G.983.2 (07/2005)</w:t>
            </w:r>
          </w:p>
        </w:tc>
        <w:tc>
          <w:tcPr>
            <w:tcW w:w="3214" w:type="pct"/>
          </w:tcPr>
          <w:p w14:paraId="2F60982C" w14:textId="77777777" w:rsidR="00CC54ED" w:rsidRPr="00867B46" w:rsidRDefault="00CC54ED" w:rsidP="00D55AC7">
            <w:pPr>
              <w:tabs>
                <w:tab w:val="clear" w:pos="794"/>
                <w:tab w:val="clear" w:pos="1191"/>
                <w:tab w:val="clear" w:pos="1588"/>
                <w:tab w:val="clear" w:pos="1985"/>
              </w:tabs>
              <w:rPr>
                <w:sz w:val="20"/>
              </w:rPr>
            </w:pPr>
            <w:r w:rsidRPr="00867B46">
              <w:rPr>
                <w:sz w:val="20"/>
              </w:rPr>
              <w:t>ONT management and control interface specification for B-PON</w:t>
            </w:r>
          </w:p>
        </w:tc>
      </w:tr>
      <w:tr w:rsidR="00CC54ED" w:rsidRPr="00867B46" w14:paraId="2F609831" w14:textId="77777777" w:rsidTr="00282356">
        <w:trPr>
          <w:cantSplit/>
        </w:trPr>
        <w:tc>
          <w:tcPr>
            <w:tcW w:w="756" w:type="pct"/>
          </w:tcPr>
          <w:p w14:paraId="2F60982E"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2F" w14:textId="77777777" w:rsidR="00CC54ED" w:rsidRPr="00867B46" w:rsidRDefault="00CC54ED" w:rsidP="00D55AC7">
            <w:pPr>
              <w:tabs>
                <w:tab w:val="clear" w:pos="794"/>
                <w:tab w:val="clear" w:pos="1191"/>
                <w:tab w:val="clear" w:pos="1588"/>
                <w:tab w:val="clear" w:pos="1985"/>
              </w:tabs>
              <w:rPr>
                <w:sz w:val="20"/>
              </w:rPr>
            </w:pPr>
            <w:r w:rsidRPr="00867B46">
              <w:rPr>
                <w:sz w:val="20"/>
              </w:rPr>
              <w:t>G.983.3 (03/2001)</w:t>
            </w:r>
          </w:p>
        </w:tc>
        <w:tc>
          <w:tcPr>
            <w:tcW w:w="3214" w:type="pct"/>
          </w:tcPr>
          <w:p w14:paraId="2F609830" w14:textId="77777777" w:rsidR="00CC54ED" w:rsidRPr="00867B46" w:rsidRDefault="00CC54ED" w:rsidP="00D55AC7">
            <w:pPr>
              <w:tabs>
                <w:tab w:val="clear" w:pos="794"/>
                <w:tab w:val="clear" w:pos="1191"/>
                <w:tab w:val="clear" w:pos="1588"/>
                <w:tab w:val="clear" w:pos="1985"/>
              </w:tabs>
              <w:rPr>
                <w:sz w:val="20"/>
              </w:rPr>
            </w:pPr>
            <w:r w:rsidRPr="00867B46">
              <w:rPr>
                <w:sz w:val="20"/>
              </w:rPr>
              <w:t>A broadband optical access system with increased service capability by wavelength allocation</w:t>
            </w:r>
          </w:p>
        </w:tc>
      </w:tr>
      <w:tr w:rsidR="00CC54ED" w:rsidRPr="00867B46" w14:paraId="2F609835" w14:textId="77777777" w:rsidTr="00282356">
        <w:trPr>
          <w:cantSplit/>
        </w:trPr>
        <w:tc>
          <w:tcPr>
            <w:tcW w:w="756" w:type="pct"/>
          </w:tcPr>
          <w:p w14:paraId="2F609832"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33" w14:textId="77777777" w:rsidR="00CC54ED" w:rsidRPr="00867B46" w:rsidRDefault="00CC54ED" w:rsidP="00D55AC7">
            <w:pPr>
              <w:tabs>
                <w:tab w:val="clear" w:pos="794"/>
                <w:tab w:val="clear" w:pos="1191"/>
                <w:tab w:val="clear" w:pos="1588"/>
                <w:tab w:val="clear" w:pos="1985"/>
              </w:tabs>
              <w:rPr>
                <w:sz w:val="20"/>
              </w:rPr>
            </w:pPr>
            <w:r w:rsidRPr="00867B46">
              <w:rPr>
                <w:sz w:val="20"/>
              </w:rPr>
              <w:t>G.983.4 (11/2001)</w:t>
            </w:r>
          </w:p>
        </w:tc>
        <w:tc>
          <w:tcPr>
            <w:tcW w:w="3214" w:type="pct"/>
          </w:tcPr>
          <w:p w14:paraId="2F609834" w14:textId="77777777" w:rsidR="00CC54ED" w:rsidRPr="00867B46" w:rsidRDefault="00CC54ED" w:rsidP="00D55AC7">
            <w:pPr>
              <w:tabs>
                <w:tab w:val="clear" w:pos="794"/>
                <w:tab w:val="clear" w:pos="1191"/>
                <w:tab w:val="clear" w:pos="1588"/>
                <w:tab w:val="clear" w:pos="1985"/>
              </w:tabs>
              <w:rPr>
                <w:sz w:val="20"/>
              </w:rPr>
            </w:pPr>
            <w:r w:rsidRPr="00867B46">
              <w:rPr>
                <w:sz w:val="20"/>
              </w:rPr>
              <w:t>A broadband optical access system with increased service capability using dynamic bandwidth assignment</w:t>
            </w:r>
          </w:p>
        </w:tc>
      </w:tr>
      <w:tr w:rsidR="00CC54ED" w:rsidRPr="00867B46" w14:paraId="2F609839" w14:textId="77777777" w:rsidTr="00282356">
        <w:trPr>
          <w:cantSplit/>
        </w:trPr>
        <w:tc>
          <w:tcPr>
            <w:tcW w:w="756" w:type="pct"/>
          </w:tcPr>
          <w:p w14:paraId="2F609836"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37" w14:textId="77777777" w:rsidR="00CC54ED" w:rsidRPr="00867B46" w:rsidRDefault="00CC54ED" w:rsidP="00D55AC7">
            <w:pPr>
              <w:tabs>
                <w:tab w:val="clear" w:pos="794"/>
                <w:tab w:val="clear" w:pos="1191"/>
                <w:tab w:val="clear" w:pos="1588"/>
                <w:tab w:val="clear" w:pos="1985"/>
              </w:tabs>
              <w:rPr>
                <w:sz w:val="20"/>
              </w:rPr>
            </w:pPr>
            <w:r w:rsidRPr="00867B46">
              <w:rPr>
                <w:sz w:val="20"/>
              </w:rPr>
              <w:t>G.983.5 (01/2002)</w:t>
            </w:r>
          </w:p>
        </w:tc>
        <w:tc>
          <w:tcPr>
            <w:tcW w:w="3214" w:type="pct"/>
          </w:tcPr>
          <w:p w14:paraId="2F609838" w14:textId="77777777" w:rsidR="00CC54ED" w:rsidRPr="00867B46" w:rsidRDefault="00CC54ED" w:rsidP="00D55AC7">
            <w:pPr>
              <w:tabs>
                <w:tab w:val="clear" w:pos="794"/>
                <w:tab w:val="clear" w:pos="1191"/>
                <w:tab w:val="clear" w:pos="1588"/>
                <w:tab w:val="clear" w:pos="1985"/>
              </w:tabs>
              <w:rPr>
                <w:sz w:val="20"/>
              </w:rPr>
            </w:pPr>
            <w:r w:rsidRPr="00867B46">
              <w:rPr>
                <w:sz w:val="20"/>
              </w:rPr>
              <w:t>A broadband optical access system with enhanced survivability</w:t>
            </w:r>
          </w:p>
        </w:tc>
      </w:tr>
      <w:tr w:rsidR="00CC54ED" w:rsidRPr="00867B46" w14:paraId="2F60983D" w14:textId="77777777" w:rsidTr="00282356">
        <w:trPr>
          <w:cantSplit/>
        </w:trPr>
        <w:tc>
          <w:tcPr>
            <w:tcW w:w="756" w:type="pct"/>
          </w:tcPr>
          <w:p w14:paraId="2F60983A"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3B" w14:textId="77777777" w:rsidR="00CC54ED" w:rsidRPr="00867B46" w:rsidRDefault="00CC54ED" w:rsidP="00D55AC7">
            <w:pPr>
              <w:tabs>
                <w:tab w:val="clear" w:pos="794"/>
                <w:tab w:val="clear" w:pos="1191"/>
                <w:tab w:val="clear" w:pos="1588"/>
                <w:tab w:val="clear" w:pos="1985"/>
              </w:tabs>
              <w:rPr>
                <w:sz w:val="20"/>
              </w:rPr>
            </w:pPr>
            <w:r w:rsidRPr="00867B46">
              <w:rPr>
                <w:sz w:val="20"/>
              </w:rPr>
              <w:t>G.984.1 (03/2008)</w:t>
            </w:r>
          </w:p>
        </w:tc>
        <w:tc>
          <w:tcPr>
            <w:tcW w:w="3214" w:type="pct"/>
          </w:tcPr>
          <w:p w14:paraId="2F60983C" w14:textId="77777777"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General characteristics</w:t>
            </w:r>
          </w:p>
        </w:tc>
      </w:tr>
      <w:tr w:rsidR="00CC54ED" w:rsidRPr="00867B46" w14:paraId="2F609841" w14:textId="77777777" w:rsidTr="00282356">
        <w:trPr>
          <w:cantSplit/>
        </w:trPr>
        <w:tc>
          <w:tcPr>
            <w:tcW w:w="756" w:type="pct"/>
          </w:tcPr>
          <w:p w14:paraId="2F60983E"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3F" w14:textId="77777777" w:rsidR="00CC54ED" w:rsidRPr="00867B46" w:rsidRDefault="00CC54ED" w:rsidP="00D55AC7">
            <w:pPr>
              <w:tabs>
                <w:tab w:val="clear" w:pos="794"/>
                <w:tab w:val="clear" w:pos="1191"/>
                <w:tab w:val="clear" w:pos="1588"/>
                <w:tab w:val="clear" w:pos="1985"/>
              </w:tabs>
              <w:rPr>
                <w:sz w:val="20"/>
              </w:rPr>
            </w:pPr>
            <w:r w:rsidRPr="00867B46">
              <w:rPr>
                <w:sz w:val="20"/>
              </w:rPr>
              <w:t>G.984.2 (03/2003)</w:t>
            </w:r>
          </w:p>
        </w:tc>
        <w:tc>
          <w:tcPr>
            <w:tcW w:w="3214" w:type="pct"/>
          </w:tcPr>
          <w:p w14:paraId="2F609840" w14:textId="77777777"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Physical Media Dependent (PMD) layer specification</w:t>
            </w:r>
          </w:p>
        </w:tc>
      </w:tr>
      <w:tr w:rsidR="00CC54ED" w:rsidRPr="00867B46" w14:paraId="2F609845" w14:textId="77777777" w:rsidTr="00282356">
        <w:trPr>
          <w:cantSplit/>
        </w:trPr>
        <w:tc>
          <w:tcPr>
            <w:tcW w:w="756" w:type="pct"/>
          </w:tcPr>
          <w:p w14:paraId="2F609842"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43" w14:textId="77777777" w:rsidR="00CC54ED" w:rsidRPr="00867B46" w:rsidRDefault="00CC54ED" w:rsidP="00D55AC7">
            <w:pPr>
              <w:tabs>
                <w:tab w:val="clear" w:pos="794"/>
                <w:tab w:val="clear" w:pos="1191"/>
                <w:tab w:val="clear" w:pos="1588"/>
                <w:tab w:val="clear" w:pos="1985"/>
              </w:tabs>
              <w:rPr>
                <w:sz w:val="20"/>
              </w:rPr>
            </w:pPr>
            <w:r w:rsidRPr="00867B46">
              <w:rPr>
                <w:sz w:val="20"/>
              </w:rPr>
              <w:t>G.984.3 (01/2014)</w:t>
            </w:r>
          </w:p>
        </w:tc>
        <w:tc>
          <w:tcPr>
            <w:tcW w:w="3214" w:type="pct"/>
          </w:tcPr>
          <w:p w14:paraId="2F609844" w14:textId="77777777"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Transmission convergence layer specification</w:t>
            </w:r>
          </w:p>
        </w:tc>
      </w:tr>
      <w:tr w:rsidR="00CC54ED" w:rsidRPr="00867B46" w14:paraId="2F609849" w14:textId="77777777" w:rsidTr="00282356">
        <w:trPr>
          <w:cantSplit/>
        </w:trPr>
        <w:tc>
          <w:tcPr>
            <w:tcW w:w="756" w:type="pct"/>
          </w:tcPr>
          <w:p w14:paraId="2F609846"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47" w14:textId="77777777" w:rsidR="00CC54ED" w:rsidRPr="00867B46" w:rsidRDefault="00CC54ED" w:rsidP="00D55AC7">
            <w:pPr>
              <w:tabs>
                <w:tab w:val="clear" w:pos="794"/>
                <w:tab w:val="clear" w:pos="1191"/>
                <w:tab w:val="clear" w:pos="1588"/>
                <w:tab w:val="clear" w:pos="1985"/>
              </w:tabs>
              <w:rPr>
                <w:sz w:val="20"/>
              </w:rPr>
            </w:pPr>
            <w:r w:rsidRPr="00867B46">
              <w:rPr>
                <w:sz w:val="20"/>
              </w:rPr>
              <w:t>G.984.4 (02/2008)</w:t>
            </w:r>
          </w:p>
        </w:tc>
        <w:tc>
          <w:tcPr>
            <w:tcW w:w="3214" w:type="pct"/>
          </w:tcPr>
          <w:p w14:paraId="2F609848" w14:textId="77777777"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ONT management and control interface specification</w:t>
            </w:r>
          </w:p>
        </w:tc>
      </w:tr>
      <w:tr w:rsidR="00CC54ED" w:rsidRPr="00867B46" w14:paraId="2F60984D" w14:textId="77777777" w:rsidTr="00282356">
        <w:trPr>
          <w:cantSplit/>
        </w:trPr>
        <w:tc>
          <w:tcPr>
            <w:tcW w:w="756" w:type="pct"/>
          </w:tcPr>
          <w:p w14:paraId="2F60984A"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4B" w14:textId="77777777" w:rsidR="00CC54ED" w:rsidRPr="00867B46" w:rsidRDefault="00CC54ED" w:rsidP="00D55AC7">
            <w:pPr>
              <w:tabs>
                <w:tab w:val="clear" w:pos="794"/>
                <w:tab w:val="clear" w:pos="1191"/>
                <w:tab w:val="clear" w:pos="1588"/>
                <w:tab w:val="clear" w:pos="1985"/>
              </w:tabs>
              <w:rPr>
                <w:sz w:val="20"/>
              </w:rPr>
            </w:pPr>
            <w:r w:rsidRPr="00867B46">
              <w:rPr>
                <w:sz w:val="20"/>
              </w:rPr>
              <w:t>G.984.5 (05/2014)</w:t>
            </w:r>
          </w:p>
        </w:tc>
        <w:tc>
          <w:tcPr>
            <w:tcW w:w="3214" w:type="pct"/>
          </w:tcPr>
          <w:p w14:paraId="2F60984C" w14:textId="77777777"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Enhancement band</w:t>
            </w:r>
          </w:p>
        </w:tc>
      </w:tr>
      <w:tr w:rsidR="00CC54ED" w:rsidRPr="00867B46" w14:paraId="2F609851" w14:textId="77777777" w:rsidTr="00282356">
        <w:trPr>
          <w:cantSplit/>
        </w:trPr>
        <w:tc>
          <w:tcPr>
            <w:tcW w:w="756" w:type="pct"/>
          </w:tcPr>
          <w:p w14:paraId="2F60984E"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4F" w14:textId="77777777" w:rsidR="00CC54ED" w:rsidRPr="00867B46" w:rsidRDefault="00CC54ED" w:rsidP="00D55AC7">
            <w:pPr>
              <w:tabs>
                <w:tab w:val="clear" w:pos="794"/>
                <w:tab w:val="clear" w:pos="1191"/>
                <w:tab w:val="clear" w:pos="1588"/>
                <w:tab w:val="clear" w:pos="1985"/>
              </w:tabs>
              <w:rPr>
                <w:sz w:val="20"/>
              </w:rPr>
            </w:pPr>
            <w:r w:rsidRPr="00867B46">
              <w:rPr>
                <w:sz w:val="20"/>
              </w:rPr>
              <w:t>G.984.6 (03/2008)</w:t>
            </w:r>
          </w:p>
        </w:tc>
        <w:tc>
          <w:tcPr>
            <w:tcW w:w="3214" w:type="pct"/>
          </w:tcPr>
          <w:p w14:paraId="2F609850" w14:textId="77777777"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Reach extension</w:t>
            </w:r>
          </w:p>
        </w:tc>
      </w:tr>
      <w:tr w:rsidR="00CC54ED" w:rsidRPr="00867B46" w14:paraId="2F609855" w14:textId="77777777" w:rsidTr="00282356">
        <w:trPr>
          <w:cantSplit/>
        </w:trPr>
        <w:tc>
          <w:tcPr>
            <w:tcW w:w="756" w:type="pct"/>
          </w:tcPr>
          <w:p w14:paraId="2F609852"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53" w14:textId="77777777" w:rsidR="00CC54ED" w:rsidRPr="00867B46" w:rsidRDefault="00CC54ED" w:rsidP="00D55AC7">
            <w:pPr>
              <w:tabs>
                <w:tab w:val="clear" w:pos="794"/>
                <w:tab w:val="clear" w:pos="1191"/>
                <w:tab w:val="clear" w:pos="1588"/>
                <w:tab w:val="clear" w:pos="1985"/>
              </w:tabs>
              <w:rPr>
                <w:sz w:val="20"/>
              </w:rPr>
            </w:pPr>
            <w:r w:rsidRPr="00867B46">
              <w:rPr>
                <w:sz w:val="20"/>
              </w:rPr>
              <w:t>G.984.7 (07/2010)</w:t>
            </w:r>
          </w:p>
        </w:tc>
        <w:tc>
          <w:tcPr>
            <w:tcW w:w="3214" w:type="pct"/>
          </w:tcPr>
          <w:p w14:paraId="2F609854" w14:textId="77777777" w:rsidR="00CC54ED" w:rsidRPr="00867B46" w:rsidRDefault="00CC54ED" w:rsidP="00D55AC7">
            <w:pPr>
              <w:tabs>
                <w:tab w:val="clear" w:pos="794"/>
                <w:tab w:val="clear" w:pos="1191"/>
                <w:tab w:val="clear" w:pos="1588"/>
                <w:tab w:val="clear" w:pos="1985"/>
              </w:tabs>
              <w:rPr>
                <w:sz w:val="20"/>
              </w:rPr>
            </w:pPr>
            <w:r w:rsidRPr="00867B46">
              <w:rPr>
                <w:sz w:val="20"/>
              </w:rPr>
              <w:t>Gigabit-capable passive optical networks (GPON): Long reach</w:t>
            </w:r>
          </w:p>
        </w:tc>
      </w:tr>
      <w:tr w:rsidR="00CC54ED" w:rsidRPr="00867B46" w14:paraId="2F609859" w14:textId="77777777" w:rsidTr="00282356">
        <w:trPr>
          <w:cantSplit/>
        </w:trPr>
        <w:tc>
          <w:tcPr>
            <w:tcW w:w="756" w:type="pct"/>
          </w:tcPr>
          <w:p w14:paraId="2F609856" w14:textId="77777777" w:rsidR="00CC54ED" w:rsidRPr="00867B46" w:rsidRDefault="00CC54ED" w:rsidP="00D55AC7">
            <w:pPr>
              <w:tabs>
                <w:tab w:val="clear" w:pos="794"/>
                <w:tab w:val="clear" w:pos="1191"/>
                <w:tab w:val="clear" w:pos="1588"/>
                <w:tab w:val="clear" w:pos="1985"/>
              </w:tabs>
              <w:rPr>
                <w:sz w:val="20"/>
              </w:rPr>
            </w:pPr>
            <w:r w:rsidRPr="00867B46">
              <w:rPr>
                <w:sz w:val="20"/>
              </w:rPr>
              <w:t>ITU-T (Q2/15)</w:t>
            </w:r>
          </w:p>
        </w:tc>
        <w:tc>
          <w:tcPr>
            <w:tcW w:w="1030" w:type="pct"/>
          </w:tcPr>
          <w:p w14:paraId="2F609857" w14:textId="77777777" w:rsidR="00CC54ED" w:rsidRPr="00867B46" w:rsidRDefault="00CC54ED" w:rsidP="00D55AC7">
            <w:pPr>
              <w:tabs>
                <w:tab w:val="clear" w:pos="794"/>
                <w:tab w:val="clear" w:pos="1191"/>
                <w:tab w:val="clear" w:pos="1588"/>
                <w:tab w:val="clear" w:pos="1985"/>
              </w:tabs>
              <w:rPr>
                <w:sz w:val="20"/>
              </w:rPr>
            </w:pPr>
            <w:r w:rsidRPr="00867B46">
              <w:rPr>
                <w:sz w:val="20"/>
              </w:rPr>
              <w:t>G.985 (03/2003)</w:t>
            </w:r>
          </w:p>
        </w:tc>
        <w:tc>
          <w:tcPr>
            <w:tcW w:w="3214" w:type="pct"/>
          </w:tcPr>
          <w:p w14:paraId="2F609858" w14:textId="77777777" w:rsidR="00CC54ED" w:rsidRPr="00867B46" w:rsidRDefault="00CC54ED" w:rsidP="00D55AC7">
            <w:pPr>
              <w:tabs>
                <w:tab w:val="clear" w:pos="794"/>
                <w:tab w:val="clear" w:pos="1191"/>
                <w:tab w:val="clear" w:pos="1588"/>
                <w:tab w:val="clear" w:pos="1985"/>
              </w:tabs>
              <w:rPr>
                <w:sz w:val="20"/>
              </w:rPr>
            </w:pPr>
            <w:r w:rsidRPr="00867B46">
              <w:rPr>
                <w:sz w:val="20"/>
              </w:rPr>
              <w:t>100 Mbit/s point-to-point Ethernet based optical access system</w:t>
            </w:r>
          </w:p>
        </w:tc>
      </w:tr>
      <w:tr w:rsidR="0071319B" w:rsidRPr="00867B46" w14:paraId="2F60985D" w14:textId="77777777" w:rsidTr="00282356">
        <w:trPr>
          <w:cantSplit/>
        </w:trPr>
        <w:tc>
          <w:tcPr>
            <w:tcW w:w="756" w:type="pct"/>
          </w:tcPr>
          <w:p w14:paraId="2F60985A" w14:textId="77777777"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14:paraId="2F60985B" w14:textId="77777777" w:rsidR="0071319B" w:rsidRPr="00282356" w:rsidRDefault="0071319B" w:rsidP="00D55AC7">
            <w:pPr>
              <w:tabs>
                <w:tab w:val="clear" w:pos="794"/>
                <w:tab w:val="clear" w:pos="1191"/>
                <w:tab w:val="clear" w:pos="1588"/>
                <w:tab w:val="clear" w:pos="1985"/>
              </w:tabs>
              <w:rPr>
                <w:sz w:val="20"/>
                <w:lang w:eastAsia="ja-JP"/>
              </w:rPr>
            </w:pPr>
            <w:r w:rsidRPr="00282356">
              <w:rPr>
                <w:sz w:val="20"/>
              </w:rPr>
              <w:t>G.986</w:t>
            </w:r>
            <w:r w:rsidRPr="00282356">
              <w:rPr>
                <w:sz w:val="20"/>
                <w:lang w:eastAsia="ja-JP"/>
              </w:rPr>
              <w:t xml:space="preserve"> (</w:t>
            </w:r>
            <w:r w:rsidR="00867B46" w:rsidRPr="00282356">
              <w:rPr>
                <w:sz w:val="20"/>
                <w:lang w:eastAsia="ja-JP"/>
              </w:rPr>
              <w:t>01/2010</w:t>
            </w:r>
            <w:r w:rsidRPr="00282356">
              <w:rPr>
                <w:sz w:val="20"/>
                <w:lang w:eastAsia="ja-JP"/>
              </w:rPr>
              <w:t>)</w:t>
            </w:r>
          </w:p>
        </w:tc>
        <w:tc>
          <w:tcPr>
            <w:tcW w:w="3214" w:type="pct"/>
          </w:tcPr>
          <w:p w14:paraId="2F60985C" w14:textId="77777777" w:rsidR="0071319B" w:rsidRPr="00867B46" w:rsidRDefault="0071319B" w:rsidP="00D55AC7">
            <w:pPr>
              <w:tabs>
                <w:tab w:val="clear" w:pos="794"/>
                <w:tab w:val="clear" w:pos="1191"/>
                <w:tab w:val="clear" w:pos="1588"/>
                <w:tab w:val="clear" w:pos="1985"/>
              </w:tabs>
              <w:rPr>
                <w:sz w:val="20"/>
              </w:rPr>
            </w:pPr>
            <w:r w:rsidRPr="00282356">
              <w:rPr>
                <w:sz w:val="20"/>
              </w:rPr>
              <w:t>1 Gbit/s point-to-point Ethernet-based optical access system</w:t>
            </w:r>
          </w:p>
        </w:tc>
      </w:tr>
      <w:tr w:rsidR="0071319B" w:rsidRPr="00867B46" w14:paraId="2F609861" w14:textId="77777777" w:rsidTr="00282356">
        <w:trPr>
          <w:cantSplit/>
        </w:trPr>
        <w:tc>
          <w:tcPr>
            <w:tcW w:w="756" w:type="pct"/>
          </w:tcPr>
          <w:p w14:paraId="2F60985E" w14:textId="77777777"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14:paraId="2F60985F" w14:textId="77777777" w:rsidR="0071319B" w:rsidRPr="00867B46" w:rsidRDefault="0071319B">
            <w:pPr>
              <w:tabs>
                <w:tab w:val="clear" w:pos="794"/>
                <w:tab w:val="clear" w:pos="1191"/>
                <w:tab w:val="clear" w:pos="1588"/>
                <w:tab w:val="clear" w:pos="1985"/>
              </w:tabs>
              <w:rPr>
                <w:sz w:val="20"/>
                <w:lang w:eastAsia="ja-JP"/>
              </w:rPr>
            </w:pPr>
            <w:r w:rsidRPr="00282356">
              <w:rPr>
                <w:sz w:val="20"/>
              </w:rPr>
              <w:t>G.987</w:t>
            </w:r>
            <w:r w:rsidR="00867B46" w:rsidRPr="00282356">
              <w:rPr>
                <w:sz w:val="20"/>
                <w:lang w:eastAsia="ja-JP"/>
              </w:rPr>
              <w:t xml:space="preserve"> (06/2012)</w:t>
            </w:r>
          </w:p>
        </w:tc>
        <w:tc>
          <w:tcPr>
            <w:tcW w:w="3214" w:type="pct"/>
          </w:tcPr>
          <w:p w14:paraId="2F609860" w14:textId="77777777" w:rsidR="0071319B" w:rsidRPr="00867B46" w:rsidRDefault="0071319B" w:rsidP="00D55AC7">
            <w:pPr>
              <w:tabs>
                <w:tab w:val="clear" w:pos="794"/>
                <w:tab w:val="clear" w:pos="1191"/>
                <w:tab w:val="clear" w:pos="1588"/>
                <w:tab w:val="clear" w:pos="1985"/>
              </w:tabs>
              <w:rPr>
                <w:sz w:val="20"/>
              </w:rPr>
            </w:pPr>
            <w:r w:rsidRPr="00282356">
              <w:rPr>
                <w:sz w:val="20"/>
              </w:rPr>
              <w:t>10-Gigabit-capable passive optical network (XG-PON) systems: Definitions, abbreviations and acronyms</w:t>
            </w:r>
          </w:p>
        </w:tc>
      </w:tr>
      <w:tr w:rsidR="0071319B" w:rsidRPr="00867B46" w14:paraId="2F609865" w14:textId="77777777" w:rsidTr="00282356">
        <w:trPr>
          <w:cantSplit/>
        </w:trPr>
        <w:tc>
          <w:tcPr>
            <w:tcW w:w="756" w:type="pct"/>
          </w:tcPr>
          <w:p w14:paraId="2F609862" w14:textId="77777777"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14:paraId="2F609863" w14:textId="77777777" w:rsidR="0071319B" w:rsidRPr="00867B46" w:rsidRDefault="0071319B">
            <w:pPr>
              <w:tabs>
                <w:tab w:val="clear" w:pos="794"/>
                <w:tab w:val="clear" w:pos="1191"/>
                <w:tab w:val="clear" w:pos="1588"/>
                <w:tab w:val="clear" w:pos="1985"/>
              </w:tabs>
              <w:rPr>
                <w:sz w:val="20"/>
                <w:lang w:eastAsia="ja-JP"/>
              </w:rPr>
            </w:pPr>
            <w:r w:rsidRPr="00282356">
              <w:rPr>
                <w:sz w:val="20"/>
              </w:rPr>
              <w:t>G.987.1</w:t>
            </w:r>
            <w:r w:rsidR="00867B46" w:rsidRPr="00282356">
              <w:rPr>
                <w:sz w:val="20"/>
                <w:lang w:eastAsia="ja-JP"/>
              </w:rPr>
              <w:t xml:space="preserve"> (0</w:t>
            </w:r>
            <w:r w:rsidR="00DE15DE">
              <w:rPr>
                <w:rFonts w:hint="eastAsia"/>
                <w:sz w:val="20"/>
                <w:lang w:eastAsia="ja-JP"/>
              </w:rPr>
              <w:t>3</w:t>
            </w:r>
            <w:r w:rsidR="00867B46" w:rsidRPr="00282356">
              <w:rPr>
                <w:sz w:val="20"/>
                <w:lang w:eastAsia="ja-JP"/>
              </w:rPr>
              <w:t>/201</w:t>
            </w:r>
            <w:r w:rsidR="00DE15DE">
              <w:rPr>
                <w:rFonts w:hint="eastAsia"/>
                <w:sz w:val="20"/>
                <w:lang w:eastAsia="ja-JP"/>
              </w:rPr>
              <w:t>6</w:t>
            </w:r>
            <w:r w:rsidR="00867B46" w:rsidRPr="00282356">
              <w:rPr>
                <w:sz w:val="20"/>
                <w:lang w:eastAsia="ja-JP"/>
              </w:rPr>
              <w:t>)</w:t>
            </w:r>
          </w:p>
        </w:tc>
        <w:tc>
          <w:tcPr>
            <w:tcW w:w="3214" w:type="pct"/>
          </w:tcPr>
          <w:p w14:paraId="2F609864" w14:textId="77777777" w:rsidR="0071319B" w:rsidRPr="00867B46" w:rsidRDefault="0071319B" w:rsidP="00D55AC7">
            <w:pPr>
              <w:tabs>
                <w:tab w:val="clear" w:pos="794"/>
                <w:tab w:val="clear" w:pos="1191"/>
                <w:tab w:val="clear" w:pos="1588"/>
                <w:tab w:val="clear" w:pos="1985"/>
              </w:tabs>
              <w:rPr>
                <w:sz w:val="20"/>
              </w:rPr>
            </w:pPr>
            <w:r w:rsidRPr="00282356">
              <w:rPr>
                <w:sz w:val="20"/>
              </w:rPr>
              <w:t>10-Gigabit-capable passive optical networks (XG-PON): General requirements</w:t>
            </w:r>
          </w:p>
        </w:tc>
      </w:tr>
      <w:tr w:rsidR="0071319B" w:rsidRPr="00867B46" w14:paraId="2F609869" w14:textId="77777777" w:rsidTr="00282356">
        <w:trPr>
          <w:cantSplit/>
        </w:trPr>
        <w:tc>
          <w:tcPr>
            <w:tcW w:w="756" w:type="pct"/>
          </w:tcPr>
          <w:p w14:paraId="2F609866" w14:textId="77777777"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14:paraId="2F609867" w14:textId="77777777" w:rsidR="0071319B" w:rsidRPr="00867B46" w:rsidRDefault="0071319B">
            <w:pPr>
              <w:tabs>
                <w:tab w:val="clear" w:pos="794"/>
                <w:tab w:val="clear" w:pos="1191"/>
                <w:tab w:val="clear" w:pos="1588"/>
                <w:tab w:val="clear" w:pos="1985"/>
              </w:tabs>
              <w:rPr>
                <w:sz w:val="20"/>
                <w:lang w:eastAsia="ja-JP"/>
              </w:rPr>
            </w:pPr>
            <w:r w:rsidRPr="00282356">
              <w:rPr>
                <w:sz w:val="20"/>
              </w:rPr>
              <w:t>G.987.2</w:t>
            </w:r>
            <w:r w:rsidR="00867B46" w:rsidRPr="00282356">
              <w:rPr>
                <w:sz w:val="20"/>
                <w:lang w:eastAsia="ja-JP"/>
              </w:rPr>
              <w:t xml:space="preserve"> (10/2010)</w:t>
            </w:r>
          </w:p>
        </w:tc>
        <w:tc>
          <w:tcPr>
            <w:tcW w:w="3214" w:type="pct"/>
          </w:tcPr>
          <w:p w14:paraId="2F609868" w14:textId="77777777" w:rsidR="0071319B" w:rsidRPr="00867B46" w:rsidRDefault="0071319B" w:rsidP="00D55AC7">
            <w:pPr>
              <w:tabs>
                <w:tab w:val="clear" w:pos="794"/>
                <w:tab w:val="clear" w:pos="1191"/>
                <w:tab w:val="clear" w:pos="1588"/>
                <w:tab w:val="clear" w:pos="1985"/>
              </w:tabs>
              <w:rPr>
                <w:sz w:val="20"/>
              </w:rPr>
            </w:pPr>
            <w:r w:rsidRPr="00282356">
              <w:rPr>
                <w:sz w:val="20"/>
              </w:rPr>
              <w:t>10-Gigabit-capable passive optical networks (XG-PON): Physical media dependent (PMD) layer specification</w:t>
            </w:r>
          </w:p>
        </w:tc>
      </w:tr>
      <w:tr w:rsidR="0071319B" w:rsidRPr="00867B46" w14:paraId="2F60986D" w14:textId="77777777" w:rsidTr="00282356">
        <w:trPr>
          <w:cantSplit/>
        </w:trPr>
        <w:tc>
          <w:tcPr>
            <w:tcW w:w="756" w:type="pct"/>
          </w:tcPr>
          <w:p w14:paraId="2F60986A" w14:textId="77777777"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14:paraId="2F60986B" w14:textId="77777777" w:rsidR="0071319B" w:rsidRPr="00867B46" w:rsidRDefault="0071319B">
            <w:pPr>
              <w:tabs>
                <w:tab w:val="clear" w:pos="794"/>
                <w:tab w:val="clear" w:pos="1191"/>
                <w:tab w:val="clear" w:pos="1588"/>
                <w:tab w:val="clear" w:pos="1985"/>
              </w:tabs>
              <w:rPr>
                <w:sz w:val="20"/>
                <w:lang w:eastAsia="ja-JP"/>
              </w:rPr>
            </w:pPr>
            <w:r w:rsidRPr="00282356">
              <w:rPr>
                <w:sz w:val="20"/>
              </w:rPr>
              <w:t>G.987.3</w:t>
            </w:r>
            <w:r w:rsidR="00867B46" w:rsidRPr="00282356">
              <w:rPr>
                <w:sz w:val="20"/>
                <w:lang w:eastAsia="ja-JP"/>
              </w:rPr>
              <w:t xml:space="preserve"> (01/2014)</w:t>
            </w:r>
          </w:p>
        </w:tc>
        <w:tc>
          <w:tcPr>
            <w:tcW w:w="3214" w:type="pct"/>
          </w:tcPr>
          <w:p w14:paraId="2F60986C" w14:textId="77777777" w:rsidR="0071319B" w:rsidRPr="00867B46" w:rsidRDefault="0071319B" w:rsidP="00D55AC7">
            <w:pPr>
              <w:tabs>
                <w:tab w:val="clear" w:pos="794"/>
                <w:tab w:val="clear" w:pos="1191"/>
                <w:tab w:val="clear" w:pos="1588"/>
                <w:tab w:val="clear" w:pos="1985"/>
              </w:tabs>
              <w:rPr>
                <w:sz w:val="20"/>
              </w:rPr>
            </w:pPr>
            <w:r w:rsidRPr="00282356">
              <w:rPr>
                <w:sz w:val="20"/>
              </w:rPr>
              <w:t>10-Gigabit-capable passive optical networks (XG-PON): Transmission convergence (TC) layer specification</w:t>
            </w:r>
          </w:p>
        </w:tc>
      </w:tr>
      <w:tr w:rsidR="0071319B" w:rsidRPr="00867B46" w14:paraId="2F609871" w14:textId="77777777" w:rsidTr="00282356">
        <w:trPr>
          <w:cantSplit/>
        </w:trPr>
        <w:tc>
          <w:tcPr>
            <w:tcW w:w="756" w:type="pct"/>
          </w:tcPr>
          <w:p w14:paraId="2F60986E" w14:textId="77777777"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14:paraId="2F60986F" w14:textId="77777777" w:rsidR="0071319B" w:rsidRPr="00867B46" w:rsidRDefault="0071319B">
            <w:pPr>
              <w:tabs>
                <w:tab w:val="clear" w:pos="794"/>
                <w:tab w:val="clear" w:pos="1191"/>
                <w:tab w:val="clear" w:pos="1588"/>
                <w:tab w:val="clear" w:pos="1985"/>
              </w:tabs>
              <w:rPr>
                <w:sz w:val="20"/>
                <w:lang w:eastAsia="ja-JP"/>
              </w:rPr>
            </w:pPr>
            <w:r w:rsidRPr="00282356">
              <w:rPr>
                <w:sz w:val="20"/>
              </w:rPr>
              <w:t>G.987.4</w:t>
            </w:r>
            <w:r w:rsidR="00867B46" w:rsidRPr="00282356">
              <w:rPr>
                <w:sz w:val="20"/>
                <w:lang w:eastAsia="ja-JP"/>
              </w:rPr>
              <w:t xml:space="preserve"> (06/2012)</w:t>
            </w:r>
          </w:p>
        </w:tc>
        <w:tc>
          <w:tcPr>
            <w:tcW w:w="3214" w:type="pct"/>
          </w:tcPr>
          <w:p w14:paraId="2F609870" w14:textId="77777777" w:rsidR="0071319B" w:rsidRPr="00867B46" w:rsidRDefault="0071319B" w:rsidP="00D55AC7">
            <w:pPr>
              <w:tabs>
                <w:tab w:val="clear" w:pos="794"/>
                <w:tab w:val="clear" w:pos="1191"/>
                <w:tab w:val="clear" w:pos="1588"/>
                <w:tab w:val="clear" w:pos="1985"/>
              </w:tabs>
              <w:rPr>
                <w:sz w:val="20"/>
              </w:rPr>
            </w:pPr>
            <w:r w:rsidRPr="00282356">
              <w:rPr>
                <w:sz w:val="20"/>
              </w:rPr>
              <w:t>10-Gigabit-capable passive optical networks (XG-PON): Reach extension</w:t>
            </w:r>
          </w:p>
        </w:tc>
      </w:tr>
      <w:tr w:rsidR="0071319B" w:rsidRPr="00867B46" w14:paraId="2F609875" w14:textId="77777777" w:rsidTr="00282356">
        <w:trPr>
          <w:cantSplit/>
        </w:trPr>
        <w:tc>
          <w:tcPr>
            <w:tcW w:w="756" w:type="pct"/>
          </w:tcPr>
          <w:p w14:paraId="2F609872" w14:textId="77777777"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14:paraId="2F609873" w14:textId="77777777" w:rsidR="0071319B" w:rsidRPr="00867B46" w:rsidRDefault="0071319B" w:rsidP="00D55AC7">
            <w:pPr>
              <w:tabs>
                <w:tab w:val="clear" w:pos="794"/>
                <w:tab w:val="clear" w:pos="1191"/>
                <w:tab w:val="clear" w:pos="1588"/>
                <w:tab w:val="clear" w:pos="1985"/>
              </w:tabs>
              <w:rPr>
                <w:sz w:val="20"/>
                <w:lang w:eastAsia="ja-JP"/>
              </w:rPr>
            </w:pPr>
            <w:r w:rsidRPr="00282356">
              <w:rPr>
                <w:sz w:val="20"/>
              </w:rPr>
              <w:t>G.988</w:t>
            </w:r>
            <w:r w:rsidR="00867B46" w:rsidRPr="00282356">
              <w:rPr>
                <w:sz w:val="20"/>
                <w:lang w:eastAsia="ja-JP"/>
              </w:rPr>
              <w:t xml:space="preserve"> (10/2012)</w:t>
            </w:r>
          </w:p>
        </w:tc>
        <w:tc>
          <w:tcPr>
            <w:tcW w:w="3214" w:type="pct"/>
          </w:tcPr>
          <w:p w14:paraId="2F609874" w14:textId="77777777" w:rsidR="0071319B" w:rsidRPr="00867B46" w:rsidRDefault="0071319B" w:rsidP="00D55AC7">
            <w:pPr>
              <w:tabs>
                <w:tab w:val="clear" w:pos="794"/>
                <w:tab w:val="clear" w:pos="1191"/>
                <w:tab w:val="clear" w:pos="1588"/>
                <w:tab w:val="clear" w:pos="1985"/>
              </w:tabs>
              <w:rPr>
                <w:sz w:val="20"/>
              </w:rPr>
            </w:pPr>
            <w:r w:rsidRPr="00282356">
              <w:rPr>
                <w:sz w:val="20"/>
              </w:rPr>
              <w:t>ONU management and control interface (OMCI) specification</w:t>
            </w:r>
          </w:p>
        </w:tc>
      </w:tr>
      <w:tr w:rsidR="0071319B" w:rsidRPr="00867B46" w14:paraId="2F609879" w14:textId="77777777" w:rsidTr="00282356">
        <w:trPr>
          <w:cantSplit/>
        </w:trPr>
        <w:tc>
          <w:tcPr>
            <w:tcW w:w="756" w:type="pct"/>
          </w:tcPr>
          <w:p w14:paraId="2F609876" w14:textId="77777777"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14:paraId="2F609877" w14:textId="77777777" w:rsidR="0071319B" w:rsidRPr="00867B46" w:rsidRDefault="0071319B" w:rsidP="00D55AC7">
            <w:pPr>
              <w:tabs>
                <w:tab w:val="clear" w:pos="794"/>
                <w:tab w:val="clear" w:pos="1191"/>
                <w:tab w:val="clear" w:pos="1588"/>
                <w:tab w:val="clear" w:pos="1985"/>
              </w:tabs>
              <w:rPr>
                <w:sz w:val="20"/>
                <w:lang w:eastAsia="ja-JP"/>
              </w:rPr>
            </w:pPr>
            <w:r w:rsidRPr="00282356">
              <w:rPr>
                <w:sz w:val="20"/>
              </w:rPr>
              <w:t>G.989.1</w:t>
            </w:r>
            <w:r w:rsidR="00867B46" w:rsidRPr="00282356">
              <w:rPr>
                <w:sz w:val="20"/>
                <w:lang w:eastAsia="ja-JP"/>
              </w:rPr>
              <w:t xml:space="preserve"> (03/2013)</w:t>
            </w:r>
          </w:p>
        </w:tc>
        <w:tc>
          <w:tcPr>
            <w:tcW w:w="3214" w:type="pct"/>
          </w:tcPr>
          <w:p w14:paraId="2F609878" w14:textId="77777777" w:rsidR="0071319B" w:rsidRPr="00867B46" w:rsidRDefault="0071319B" w:rsidP="00D55AC7">
            <w:pPr>
              <w:tabs>
                <w:tab w:val="clear" w:pos="794"/>
                <w:tab w:val="clear" w:pos="1191"/>
                <w:tab w:val="clear" w:pos="1588"/>
                <w:tab w:val="clear" w:pos="1985"/>
              </w:tabs>
              <w:rPr>
                <w:sz w:val="20"/>
              </w:rPr>
            </w:pPr>
            <w:r w:rsidRPr="00282356">
              <w:rPr>
                <w:sz w:val="20"/>
              </w:rPr>
              <w:t>40-Gigabit-capable passive optical networks (NG-PON2): General requirements</w:t>
            </w:r>
          </w:p>
        </w:tc>
      </w:tr>
      <w:tr w:rsidR="0071319B" w:rsidRPr="00867B46" w14:paraId="2F60987D" w14:textId="77777777" w:rsidTr="00282356">
        <w:trPr>
          <w:cantSplit/>
        </w:trPr>
        <w:tc>
          <w:tcPr>
            <w:tcW w:w="756" w:type="pct"/>
          </w:tcPr>
          <w:p w14:paraId="2F60987A" w14:textId="77777777" w:rsidR="0071319B" w:rsidRPr="00867B46" w:rsidRDefault="0071319B" w:rsidP="00D55AC7">
            <w:pPr>
              <w:tabs>
                <w:tab w:val="clear" w:pos="794"/>
                <w:tab w:val="clear" w:pos="1191"/>
                <w:tab w:val="clear" w:pos="1588"/>
                <w:tab w:val="clear" w:pos="1985"/>
              </w:tabs>
              <w:rPr>
                <w:sz w:val="20"/>
              </w:rPr>
            </w:pPr>
            <w:r w:rsidRPr="00867B46">
              <w:rPr>
                <w:sz w:val="20"/>
              </w:rPr>
              <w:t>ITU-T (Q2/15)</w:t>
            </w:r>
          </w:p>
        </w:tc>
        <w:tc>
          <w:tcPr>
            <w:tcW w:w="1030" w:type="pct"/>
          </w:tcPr>
          <w:p w14:paraId="2F60987B" w14:textId="77777777" w:rsidR="0071319B" w:rsidRPr="00867B46" w:rsidRDefault="0071319B" w:rsidP="00D55AC7">
            <w:pPr>
              <w:tabs>
                <w:tab w:val="clear" w:pos="794"/>
                <w:tab w:val="clear" w:pos="1191"/>
                <w:tab w:val="clear" w:pos="1588"/>
                <w:tab w:val="clear" w:pos="1985"/>
              </w:tabs>
              <w:rPr>
                <w:sz w:val="20"/>
                <w:lang w:eastAsia="ja-JP"/>
              </w:rPr>
            </w:pPr>
            <w:r w:rsidRPr="00282356">
              <w:rPr>
                <w:sz w:val="20"/>
              </w:rPr>
              <w:t>G.989.2</w:t>
            </w:r>
            <w:r w:rsidR="00867B46" w:rsidRPr="00282356">
              <w:rPr>
                <w:sz w:val="20"/>
                <w:lang w:eastAsia="ja-JP"/>
              </w:rPr>
              <w:t xml:space="preserve"> (12/2014)</w:t>
            </w:r>
          </w:p>
        </w:tc>
        <w:tc>
          <w:tcPr>
            <w:tcW w:w="3214" w:type="pct"/>
          </w:tcPr>
          <w:p w14:paraId="2F60987C" w14:textId="77777777" w:rsidR="0071319B" w:rsidRPr="00867B46" w:rsidRDefault="0071319B" w:rsidP="00D55AC7">
            <w:pPr>
              <w:tabs>
                <w:tab w:val="clear" w:pos="794"/>
                <w:tab w:val="clear" w:pos="1191"/>
                <w:tab w:val="clear" w:pos="1588"/>
                <w:tab w:val="clear" w:pos="1985"/>
              </w:tabs>
              <w:rPr>
                <w:sz w:val="20"/>
              </w:rPr>
            </w:pPr>
            <w:r w:rsidRPr="00282356">
              <w:rPr>
                <w:sz w:val="20"/>
              </w:rPr>
              <w:t>40-Gigabit-capable passive optical networks 2 (NG-PON2): Physical media dependent (PMD) layer specification</w:t>
            </w:r>
          </w:p>
        </w:tc>
      </w:tr>
      <w:tr w:rsidR="0071319B" w:rsidRPr="00867B46" w14:paraId="2F609881" w14:textId="77777777" w:rsidTr="00282356">
        <w:trPr>
          <w:cantSplit/>
        </w:trPr>
        <w:tc>
          <w:tcPr>
            <w:tcW w:w="756" w:type="pct"/>
          </w:tcPr>
          <w:p w14:paraId="2F60987E" w14:textId="77777777" w:rsidR="0071319B" w:rsidRPr="00867B46" w:rsidRDefault="0071319B" w:rsidP="00D55AC7">
            <w:pPr>
              <w:tabs>
                <w:tab w:val="clear" w:pos="794"/>
                <w:tab w:val="clear" w:pos="1191"/>
                <w:tab w:val="clear" w:pos="1588"/>
                <w:tab w:val="clear" w:pos="1985"/>
              </w:tabs>
              <w:rPr>
                <w:sz w:val="20"/>
              </w:rPr>
            </w:pPr>
            <w:r w:rsidRPr="00867B46">
              <w:rPr>
                <w:sz w:val="20"/>
              </w:rPr>
              <w:t>ITU-T (Q3/15)</w:t>
            </w:r>
          </w:p>
        </w:tc>
        <w:tc>
          <w:tcPr>
            <w:tcW w:w="1030" w:type="pct"/>
          </w:tcPr>
          <w:p w14:paraId="2F60987F" w14:textId="77777777" w:rsidR="0071319B" w:rsidRPr="00867B46" w:rsidRDefault="0071319B" w:rsidP="00D55AC7">
            <w:pPr>
              <w:tabs>
                <w:tab w:val="clear" w:pos="794"/>
                <w:tab w:val="clear" w:pos="1191"/>
                <w:tab w:val="clear" w:pos="1588"/>
                <w:tab w:val="clear" w:pos="1985"/>
              </w:tabs>
              <w:rPr>
                <w:sz w:val="20"/>
              </w:rPr>
            </w:pPr>
            <w:r w:rsidRPr="00867B46">
              <w:rPr>
                <w:sz w:val="20"/>
              </w:rPr>
              <w:t>G.780/Y.1351 (07/2010)</w:t>
            </w:r>
          </w:p>
        </w:tc>
        <w:tc>
          <w:tcPr>
            <w:tcW w:w="3214" w:type="pct"/>
          </w:tcPr>
          <w:p w14:paraId="2F609880" w14:textId="77777777" w:rsidR="0071319B" w:rsidRPr="00867B46" w:rsidRDefault="0071319B" w:rsidP="00D55AC7">
            <w:pPr>
              <w:tabs>
                <w:tab w:val="clear" w:pos="794"/>
                <w:tab w:val="clear" w:pos="1191"/>
                <w:tab w:val="clear" w:pos="1588"/>
                <w:tab w:val="clear" w:pos="1985"/>
              </w:tabs>
              <w:rPr>
                <w:sz w:val="20"/>
              </w:rPr>
            </w:pPr>
            <w:r w:rsidRPr="00867B46">
              <w:rPr>
                <w:sz w:val="20"/>
              </w:rPr>
              <w:t>Terms and definitions for synchronous digital hierarchy (SDH) networks</w:t>
            </w:r>
          </w:p>
        </w:tc>
      </w:tr>
      <w:tr w:rsidR="0071319B" w:rsidRPr="00867B46" w14:paraId="2F609885" w14:textId="77777777" w:rsidTr="00282356">
        <w:trPr>
          <w:cantSplit/>
        </w:trPr>
        <w:tc>
          <w:tcPr>
            <w:tcW w:w="756" w:type="pct"/>
          </w:tcPr>
          <w:p w14:paraId="2F609882" w14:textId="77777777" w:rsidR="0071319B" w:rsidRPr="00867B46" w:rsidRDefault="0071319B" w:rsidP="00D55AC7">
            <w:pPr>
              <w:tabs>
                <w:tab w:val="clear" w:pos="794"/>
                <w:tab w:val="clear" w:pos="1191"/>
                <w:tab w:val="clear" w:pos="1588"/>
                <w:tab w:val="clear" w:pos="1985"/>
              </w:tabs>
              <w:rPr>
                <w:sz w:val="20"/>
              </w:rPr>
            </w:pPr>
            <w:r w:rsidRPr="00867B46">
              <w:rPr>
                <w:sz w:val="20"/>
              </w:rPr>
              <w:t>ITU-T (Q3/15)</w:t>
            </w:r>
          </w:p>
        </w:tc>
        <w:tc>
          <w:tcPr>
            <w:tcW w:w="1030" w:type="pct"/>
          </w:tcPr>
          <w:p w14:paraId="2F609883" w14:textId="14EC1FB6" w:rsidR="0071319B" w:rsidRPr="00867B46" w:rsidRDefault="0071319B" w:rsidP="00D55AC7">
            <w:pPr>
              <w:tabs>
                <w:tab w:val="clear" w:pos="794"/>
                <w:tab w:val="clear" w:pos="1191"/>
                <w:tab w:val="clear" w:pos="1588"/>
                <w:tab w:val="clear" w:pos="1985"/>
              </w:tabs>
              <w:rPr>
                <w:sz w:val="20"/>
              </w:rPr>
            </w:pPr>
            <w:r w:rsidRPr="00867B46">
              <w:rPr>
                <w:sz w:val="20"/>
              </w:rPr>
              <w:t>G.870/Y.1352 (1</w:t>
            </w:r>
            <w:r w:rsidR="00C42881">
              <w:rPr>
                <w:rFonts w:hint="eastAsia"/>
                <w:sz w:val="20"/>
                <w:lang w:eastAsia="ja-JP"/>
              </w:rPr>
              <w:t>1</w:t>
            </w:r>
            <w:r w:rsidRPr="00867B46">
              <w:rPr>
                <w:sz w:val="20"/>
              </w:rPr>
              <w:t>/201</w:t>
            </w:r>
            <w:r w:rsidR="00C42881">
              <w:rPr>
                <w:rFonts w:hint="eastAsia"/>
                <w:sz w:val="20"/>
                <w:lang w:eastAsia="ja-JP"/>
              </w:rPr>
              <w:t>6</w:t>
            </w:r>
            <w:r w:rsidRPr="00867B46">
              <w:rPr>
                <w:sz w:val="20"/>
              </w:rPr>
              <w:t>)</w:t>
            </w:r>
          </w:p>
        </w:tc>
        <w:tc>
          <w:tcPr>
            <w:tcW w:w="3214" w:type="pct"/>
          </w:tcPr>
          <w:p w14:paraId="2F609884" w14:textId="77777777" w:rsidR="0071319B" w:rsidRPr="00867B46" w:rsidRDefault="0071319B" w:rsidP="00D55AC7">
            <w:pPr>
              <w:tabs>
                <w:tab w:val="clear" w:pos="794"/>
                <w:tab w:val="clear" w:pos="1191"/>
                <w:tab w:val="clear" w:pos="1588"/>
                <w:tab w:val="clear" w:pos="1985"/>
              </w:tabs>
              <w:rPr>
                <w:sz w:val="20"/>
              </w:rPr>
            </w:pPr>
            <w:r w:rsidRPr="00867B46">
              <w:rPr>
                <w:sz w:val="20"/>
              </w:rPr>
              <w:t>Terms and definitions for optical transport networks</w:t>
            </w:r>
          </w:p>
        </w:tc>
      </w:tr>
      <w:tr w:rsidR="0071319B" w:rsidRPr="00867B46" w14:paraId="2F609889" w14:textId="77777777" w:rsidTr="00282356">
        <w:trPr>
          <w:cantSplit/>
        </w:trPr>
        <w:tc>
          <w:tcPr>
            <w:tcW w:w="756" w:type="pct"/>
          </w:tcPr>
          <w:p w14:paraId="2F609886" w14:textId="77777777" w:rsidR="0071319B" w:rsidRPr="00867B46" w:rsidRDefault="0071319B" w:rsidP="00D55AC7">
            <w:pPr>
              <w:tabs>
                <w:tab w:val="clear" w:pos="794"/>
                <w:tab w:val="clear" w:pos="1191"/>
                <w:tab w:val="clear" w:pos="1588"/>
                <w:tab w:val="clear" w:pos="1985"/>
              </w:tabs>
              <w:rPr>
                <w:sz w:val="20"/>
              </w:rPr>
            </w:pPr>
            <w:r w:rsidRPr="00867B46">
              <w:rPr>
                <w:sz w:val="20"/>
              </w:rPr>
              <w:t>ITU-T (Q3/15)</w:t>
            </w:r>
          </w:p>
        </w:tc>
        <w:tc>
          <w:tcPr>
            <w:tcW w:w="1030" w:type="pct"/>
          </w:tcPr>
          <w:p w14:paraId="2F609887" w14:textId="77777777" w:rsidR="0071319B" w:rsidRPr="00867B46" w:rsidRDefault="0071319B">
            <w:pPr>
              <w:tabs>
                <w:tab w:val="clear" w:pos="794"/>
                <w:tab w:val="clear" w:pos="1191"/>
                <w:tab w:val="clear" w:pos="1588"/>
                <w:tab w:val="clear" w:pos="1985"/>
              </w:tabs>
              <w:rPr>
                <w:sz w:val="20"/>
              </w:rPr>
            </w:pPr>
            <w:r w:rsidRPr="00867B46">
              <w:rPr>
                <w:sz w:val="20"/>
              </w:rPr>
              <w:t>G.8001/Y.1354 (0</w:t>
            </w:r>
            <w:r w:rsidR="00DE15DE">
              <w:rPr>
                <w:rFonts w:hint="eastAsia"/>
                <w:sz w:val="20"/>
                <w:lang w:eastAsia="ja-JP"/>
              </w:rPr>
              <w:t>4</w:t>
            </w:r>
            <w:r w:rsidRPr="00867B46">
              <w:rPr>
                <w:sz w:val="20"/>
              </w:rPr>
              <w:t>/201</w:t>
            </w:r>
            <w:r w:rsidR="00DE15DE">
              <w:rPr>
                <w:rFonts w:hint="eastAsia"/>
                <w:sz w:val="20"/>
                <w:lang w:eastAsia="ja-JP"/>
              </w:rPr>
              <w:t>6</w:t>
            </w:r>
            <w:r w:rsidRPr="00867B46">
              <w:rPr>
                <w:sz w:val="20"/>
              </w:rPr>
              <w:t>)</w:t>
            </w:r>
          </w:p>
        </w:tc>
        <w:tc>
          <w:tcPr>
            <w:tcW w:w="3214" w:type="pct"/>
          </w:tcPr>
          <w:p w14:paraId="2F609888" w14:textId="77777777" w:rsidR="0071319B" w:rsidRPr="00867B46" w:rsidRDefault="0071319B" w:rsidP="00D55AC7">
            <w:pPr>
              <w:tabs>
                <w:tab w:val="clear" w:pos="794"/>
                <w:tab w:val="clear" w:pos="1191"/>
                <w:tab w:val="clear" w:pos="1588"/>
                <w:tab w:val="clear" w:pos="1985"/>
              </w:tabs>
              <w:rPr>
                <w:sz w:val="20"/>
              </w:rPr>
            </w:pPr>
            <w:r w:rsidRPr="00867B46">
              <w:rPr>
                <w:sz w:val="20"/>
              </w:rPr>
              <w:t>Terms and definitions for Ethernet frames over transport</w:t>
            </w:r>
          </w:p>
        </w:tc>
      </w:tr>
      <w:tr w:rsidR="0071319B" w:rsidRPr="00867B46" w14:paraId="2F60988D" w14:textId="77777777" w:rsidTr="00282356">
        <w:trPr>
          <w:cantSplit/>
        </w:trPr>
        <w:tc>
          <w:tcPr>
            <w:tcW w:w="756" w:type="pct"/>
          </w:tcPr>
          <w:p w14:paraId="2F60988A" w14:textId="77777777" w:rsidR="0071319B" w:rsidRPr="00867B46" w:rsidRDefault="0071319B" w:rsidP="00D55AC7">
            <w:pPr>
              <w:tabs>
                <w:tab w:val="clear" w:pos="794"/>
                <w:tab w:val="clear" w:pos="1191"/>
                <w:tab w:val="clear" w:pos="1588"/>
                <w:tab w:val="clear" w:pos="1985"/>
              </w:tabs>
              <w:rPr>
                <w:sz w:val="20"/>
              </w:rPr>
            </w:pPr>
            <w:r w:rsidRPr="00867B46">
              <w:rPr>
                <w:sz w:val="20"/>
              </w:rPr>
              <w:t>ITU-T (Q3/15)</w:t>
            </w:r>
          </w:p>
        </w:tc>
        <w:tc>
          <w:tcPr>
            <w:tcW w:w="1030" w:type="pct"/>
          </w:tcPr>
          <w:p w14:paraId="2F60988B" w14:textId="77777777" w:rsidR="0071319B" w:rsidRPr="00867B46" w:rsidRDefault="0071319B" w:rsidP="00D55AC7">
            <w:pPr>
              <w:tabs>
                <w:tab w:val="clear" w:pos="794"/>
                <w:tab w:val="clear" w:pos="1191"/>
                <w:tab w:val="clear" w:pos="1588"/>
                <w:tab w:val="clear" w:pos="1985"/>
              </w:tabs>
              <w:rPr>
                <w:sz w:val="20"/>
              </w:rPr>
            </w:pPr>
            <w:r w:rsidRPr="00867B46">
              <w:rPr>
                <w:sz w:val="20"/>
              </w:rPr>
              <w:t>G.8081/Y.1353 (02/2012)</w:t>
            </w:r>
          </w:p>
        </w:tc>
        <w:tc>
          <w:tcPr>
            <w:tcW w:w="3214" w:type="pct"/>
          </w:tcPr>
          <w:p w14:paraId="2F60988C" w14:textId="77777777" w:rsidR="0071319B" w:rsidRPr="00867B46" w:rsidRDefault="0071319B" w:rsidP="00D55AC7">
            <w:pPr>
              <w:tabs>
                <w:tab w:val="clear" w:pos="794"/>
                <w:tab w:val="clear" w:pos="1191"/>
                <w:tab w:val="clear" w:pos="1588"/>
                <w:tab w:val="clear" w:pos="1985"/>
              </w:tabs>
              <w:rPr>
                <w:sz w:val="20"/>
              </w:rPr>
            </w:pPr>
            <w:r w:rsidRPr="00867B46">
              <w:rPr>
                <w:sz w:val="20"/>
              </w:rPr>
              <w:t>Terms and definitions for automatically switched optical networks</w:t>
            </w:r>
          </w:p>
        </w:tc>
      </w:tr>
      <w:tr w:rsidR="0071319B" w:rsidRPr="00867B46" w14:paraId="2F609891" w14:textId="77777777" w:rsidTr="00282356">
        <w:trPr>
          <w:cantSplit/>
        </w:trPr>
        <w:tc>
          <w:tcPr>
            <w:tcW w:w="756" w:type="pct"/>
          </w:tcPr>
          <w:p w14:paraId="2F60988E" w14:textId="77777777" w:rsidR="0071319B" w:rsidRPr="00867B46" w:rsidRDefault="0071319B" w:rsidP="00D55AC7">
            <w:pPr>
              <w:tabs>
                <w:tab w:val="clear" w:pos="794"/>
                <w:tab w:val="clear" w:pos="1191"/>
                <w:tab w:val="clear" w:pos="1588"/>
                <w:tab w:val="clear" w:pos="1985"/>
              </w:tabs>
              <w:rPr>
                <w:sz w:val="20"/>
              </w:rPr>
            </w:pPr>
            <w:r w:rsidRPr="00867B46">
              <w:rPr>
                <w:sz w:val="20"/>
              </w:rPr>
              <w:t>ITU-T (Q3/15)</w:t>
            </w:r>
          </w:p>
        </w:tc>
        <w:tc>
          <w:tcPr>
            <w:tcW w:w="1030" w:type="pct"/>
          </w:tcPr>
          <w:p w14:paraId="2F60988F" w14:textId="4C1F5FC6" w:rsidR="0071319B" w:rsidRPr="00867B46" w:rsidRDefault="0071319B">
            <w:pPr>
              <w:tabs>
                <w:tab w:val="clear" w:pos="794"/>
                <w:tab w:val="clear" w:pos="1191"/>
                <w:tab w:val="clear" w:pos="1588"/>
                <w:tab w:val="clear" w:pos="1985"/>
              </w:tabs>
              <w:rPr>
                <w:sz w:val="20"/>
              </w:rPr>
            </w:pPr>
            <w:r w:rsidRPr="00867B46">
              <w:rPr>
                <w:sz w:val="20"/>
              </w:rPr>
              <w:t>G.8101/Y.1355 (</w:t>
            </w:r>
            <w:r w:rsidR="000B0137">
              <w:rPr>
                <w:rFonts w:hint="eastAsia"/>
                <w:sz w:val="20"/>
                <w:lang w:eastAsia="ja-JP"/>
              </w:rPr>
              <w:t>1</w:t>
            </w:r>
            <w:r w:rsidRPr="00867B46">
              <w:rPr>
                <w:sz w:val="20"/>
                <w:lang w:eastAsia="ja-JP"/>
              </w:rPr>
              <w:t>1</w:t>
            </w:r>
            <w:r w:rsidRPr="00867B46">
              <w:rPr>
                <w:sz w:val="20"/>
              </w:rPr>
              <w:t>/201</w:t>
            </w:r>
            <w:r w:rsidR="000B0137">
              <w:rPr>
                <w:rFonts w:hint="eastAsia"/>
                <w:sz w:val="20"/>
                <w:lang w:eastAsia="ja-JP"/>
              </w:rPr>
              <w:t>6</w:t>
            </w:r>
            <w:r w:rsidRPr="00867B46">
              <w:rPr>
                <w:sz w:val="20"/>
              </w:rPr>
              <w:t>)</w:t>
            </w:r>
          </w:p>
        </w:tc>
        <w:tc>
          <w:tcPr>
            <w:tcW w:w="3214" w:type="pct"/>
          </w:tcPr>
          <w:p w14:paraId="2F609890" w14:textId="77777777" w:rsidR="0071319B" w:rsidRPr="00867B46" w:rsidRDefault="0071319B" w:rsidP="00D55AC7">
            <w:pPr>
              <w:tabs>
                <w:tab w:val="clear" w:pos="794"/>
                <w:tab w:val="clear" w:pos="1191"/>
                <w:tab w:val="clear" w:pos="1588"/>
                <w:tab w:val="clear" w:pos="1985"/>
              </w:tabs>
              <w:rPr>
                <w:sz w:val="20"/>
              </w:rPr>
            </w:pPr>
            <w:r w:rsidRPr="00867B46">
              <w:rPr>
                <w:sz w:val="20"/>
              </w:rPr>
              <w:t>Terms and definitions for MPLS transport profile</w:t>
            </w:r>
          </w:p>
        </w:tc>
      </w:tr>
      <w:tr w:rsidR="0071319B" w:rsidRPr="00867B46" w14:paraId="2F609895" w14:textId="77777777" w:rsidTr="00282356">
        <w:trPr>
          <w:cantSplit/>
        </w:trPr>
        <w:tc>
          <w:tcPr>
            <w:tcW w:w="756" w:type="pct"/>
          </w:tcPr>
          <w:p w14:paraId="2F609892" w14:textId="77777777"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14:paraId="2F609893" w14:textId="77777777" w:rsidR="0071319B" w:rsidRPr="00867B46" w:rsidRDefault="0071319B" w:rsidP="00D55AC7">
            <w:pPr>
              <w:tabs>
                <w:tab w:val="clear" w:pos="794"/>
                <w:tab w:val="clear" w:pos="1191"/>
                <w:tab w:val="clear" w:pos="1588"/>
                <w:tab w:val="clear" w:pos="1985"/>
              </w:tabs>
              <w:rPr>
                <w:sz w:val="20"/>
              </w:rPr>
            </w:pPr>
            <w:r w:rsidRPr="00867B46">
              <w:rPr>
                <w:sz w:val="20"/>
              </w:rPr>
              <w:t>G.650.1 (07/2010)</w:t>
            </w:r>
          </w:p>
        </w:tc>
        <w:tc>
          <w:tcPr>
            <w:tcW w:w="3214" w:type="pct"/>
          </w:tcPr>
          <w:p w14:paraId="2F609894" w14:textId="77777777" w:rsidR="0071319B" w:rsidRPr="00867B46" w:rsidRDefault="0071319B" w:rsidP="00D55AC7">
            <w:pPr>
              <w:tabs>
                <w:tab w:val="clear" w:pos="794"/>
                <w:tab w:val="clear" w:pos="1191"/>
                <w:tab w:val="clear" w:pos="1588"/>
                <w:tab w:val="clear" w:pos="1985"/>
              </w:tabs>
              <w:rPr>
                <w:sz w:val="20"/>
              </w:rPr>
            </w:pPr>
            <w:r w:rsidRPr="00867B46">
              <w:rPr>
                <w:sz w:val="20"/>
              </w:rPr>
              <w:t>Definitions and test methods for linear, deterministic attributes of single-mode fibre and cable</w:t>
            </w:r>
          </w:p>
        </w:tc>
      </w:tr>
      <w:tr w:rsidR="0071319B" w:rsidRPr="00867B46" w14:paraId="2F609899" w14:textId="77777777" w:rsidTr="00282356">
        <w:trPr>
          <w:cantSplit/>
        </w:trPr>
        <w:tc>
          <w:tcPr>
            <w:tcW w:w="756" w:type="pct"/>
          </w:tcPr>
          <w:p w14:paraId="2F609896" w14:textId="77777777"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14:paraId="2F609897" w14:textId="77777777" w:rsidR="0071319B" w:rsidRPr="00867B46" w:rsidRDefault="0071319B" w:rsidP="00D55AC7">
            <w:pPr>
              <w:tabs>
                <w:tab w:val="clear" w:pos="794"/>
                <w:tab w:val="clear" w:pos="1191"/>
                <w:tab w:val="clear" w:pos="1588"/>
                <w:tab w:val="clear" w:pos="1985"/>
              </w:tabs>
              <w:rPr>
                <w:sz w:val="20"/>
              </w:rPr>
            </w:pPr>
            <w:r w:rsidRPr="00867B46">
              <w:rPr>
                <w:sz w:val="20"/>
              </w:rPr>
              <w:t>G.650.2 (07/2007)</w:t>
            </w:r>
          </w:p>
        </w:tc>
        <w:tc>
          <w:tcPr>
            <w:tcW w:w="3214" w:type="pct"/>
          </w:tcPr>
          <w:p w14:paraId="2F609898" w14:textId="77777777" w:rsidR="0071319B" w:rsidRPr="00867B46" w:rsidRDefault="0071319B" w:rsidP="00D55AC7">
            <w:pPr>
              <w:tabs>
                <w:tab w:val="clear" w:pos="794"/>
                <w:tab w:val="clear" w:pos="1191"/>
                <w:tab w:val="clear" w:pos="1588"/>
                <w:tab w:val="clear" w:pos="1985"/>
              </w:tabs>
              <w:rPr>
                <w:sz w:val="20"/>
              </w:rPr>
            </w:pPr>
            <w:r w:rsidRPr="00867B46">
              <w:rPr>
                <w:sz w:val="20"/>
              </w:rPr>
              <w:t>Definitions and test methods for statistical and non-linear related attributes of single-mode fibre and cable</w:t>
            </w:r>
          </w:p>
        </w:tc>
      </w:tr>
      <w:tr w:rsidR="0071319B" w:rsidRPr="00867B46" w14:paraId="2F60989D" w14:textId="77777777" w:rsidTr="00282356">
        <w:trPr>
          <w:cantSplit/>
        </w:trPr>
        <w:tc>
          <w:tcPr>
            <w:tcW w:w="756" w:type="pct"/>
          </w:tcPr>
          <w:p w14:paraId="2F60989A" w14:textId="77777777"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14:paraId="2F60989B" w14:textId="77777777" w:rsidR="0071319B" w:rsidRPr="00867B46" w:rsidRDefault="0071319B" w:rsidP="00D55AC7">
            <w:pPr>
              <w:tabs>
                <w:tab w:val="clear" w:pos="794"/>
                <w:tab w:val="clear" w:pos="1191"/>
                <w:tab w:val="clear" w:pos="1588"/>
                <w:tab w:val="clear" w:pos="1985"/>
              </w:tabs>
              <w:rPr>
                <w:sz w:val="20"/>
              </w:rPr>
            </w:pPr>
            <w:r w:rsidRPr="00867B46">
              <w:rPr>
                <w:sz w:val="20"/>
              </w:rPr>
              <w:t>G.650.3 (03/2008)</w:t>
            </w:r>
          </w:p>
        </w:tc>
        <w:tc>
          <w:tcPr>
            <w:tcW w:w="3214" w:type="pct"/>
          </w:tcPr>
          <w:p w14:paraId="2F60989C" w14:textId="77777777" w:rsidR="0071319B" w:rsidRPr="00867B46" w:rsidRDefault="0071319B" w:rsidP="00D55AC7">
            <w:pPr>
              <w:tabs>
                <w:tab w:val="clear" w:pos="794"/>
                <w:tab w:val="clear" w:pos="1191"/>
                <w:tab w:val="clear" w:pos="1588"/>
                <w:tab w:val="clear" w:pos="1985"/>
              </w:tabs>
              <w:rPr>
                <w:sz w:val="20"/>
              </w:rPr>
            </w:pPr>
            <w:r w:rsidRPr="00867B46">
              <w:rPr>
                <w:sz w:val="20"/>
              </w:rPr>
              <w:t>Test methods for installed single-mode optical fibre cable links</w:t>
            </w:r>
          </w:p>
        </w:tc>
      </w:tr>
      <w:tr w:rsidR="0071319B" w:rsidRPr="00867B46" w14:paraId="2F6098A1" w14:textId="77777777" w:rsidTr="00282356">
        <w:trPr>
          <w:cantSplit/>
        </w:trPr>
        <w:tc>
          <w:tcPr>
            <w:tcW w:w="756" w:type="pct"/>
          </w:tcPr>
          <w:p w14:paraId="2F60989E" w14:textId="77777777"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14:paraId="2F60989F" w14:textId="77777777" w:rsidR="0071319B" w:rsidRPr="00867B46" w:rsidRDefault="0071319B" w:rsidP="00D55AC7">
            <w:pPr>
              <w:tabs>
                <w:tab w:val="clear" w:pos="794"/>
                <w:tab w:val="clear" w:pos="1191"/>
                <w:tab w:val="clear" w:pos="1588"/>
                <w:tab w:val="clear" w:pos="1985"/>
              </w:tabs>
              <w:rPr>
                <w:sz w:val="20"/>
              </w:rPr>
            </w:pPr>
            <w:r w:rsidRPr="00867B46">
              <w:rPr>
                <w:sz w:val="20"/>
              </w:rPr>
              <w:t>G.651.1 (07/2007)</w:t>
            </w:r>
          </w:p>
        </w:tc>
        <w:tc>
          <w:tcPr>
            <w:tcW w:w="3214" w:type="pct"/>
          </w:tcPr>
          <w:p w14:paraId="2F6098A0"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a 50/125 µm multimode graded index optical fibre cable for the optical access network</w:t>
            </w:r>
          </w:p>
        </w:tc>
      </w:tr>
      <w:tr w:rsidR="0071319B" w:rsidRPr="00867B46" w14:paraId="2F6098A5" w14:textId="77777777" w:rsidTr="00282356">
        <w:trPr>
          <w:cantSplit/>
        </w:trPr>
        <w:tc>
          <w:tcPr>
            <w:tcW w:w="756" w:type="pct"/>
          </w:tcPr>
          <w:p w14:paraId="2F6098A2" w14:textId="77777777"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14:paraId="2F6098A3" w14:textId="6AAA0ED6" w:rsidR="0071319B" w:rsidRPr="00867B46" w:rsidRDefault="0071319B" w:rsidP="00D55AC7">
            <w:pPr>
              <w:tabs>
                <w:tab w:val="clear" w:pos="794"/>
                <w:tab w:val="clear" w:pos="1191"/>
                <w:tab w:val="clear" w:pos="1588"/>
                <w:tab w:val="clear" w:pos="1985"/>
              </w:tabs>
              <w:rPr>
                <w:sz w:val="20"/>
              </w:rPr>
            </w:pPr>
            <w:r w:rsidRPr="00867B46">
              <w:rPr>
                <w:sz w:val="20"/>
              </w:rPr>
              <w:t>G.652 (11/20</w:t>
            </w:r>
            <w:r w:rsidR="004B663B">
              <w:rPr>
                <w:rFonts w:hint="eastAsia"/>
                <w:sz w:val="20"/>
                <w:lang w:eastAsia="ja-JP"/>
              </w:rPr>
              <w:t>16</w:t>
            </w:r>
            <w:r w:rsidRPr="00867B46">
              <w:rPr>
                <w:sz w:val="20"/>
              </w:rPr>
              <w:t>)</w:t>
            </w:r>
          </w:p>
        </w:tc>
        <w:tc>
          <w:tcPr>
            <w:tcW w:w="3214" w:type="pct"/>
          </w:tcPr>
          <w:p w14:paraId="2F6098A4"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a single-mode optical fibre and cable</w:t>
            </w:r>
          </w:p>
        </w:tc>
      </w:tr>
      <w:tr w:rsidR="0071319B" w:rsidRPr="00867B46" w14:paraId="2F6098A9" w14:textId="77777777" w:rsidTr="00282356">
        <w:trPr>
          <w:cantSplit/>
        </w:trPr>
        <w:tc>
          <w:tcPr>
            <w:tcW w:w="756" w:type="pct"/>
          </w:tcPr>
          <w:p w14:paraId="2F6098A6" w14:textId="77777777"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14:paraId="2F6098A7" w14:textId="77777777" w:rsidR="0071319B" w:rsidRPr="00867B46" w:rsidRDefault="0071319B" w:rsidP="00D55AC7">
            <w:pPr>
              <w:tabs>
                <w:tab w:val="clear" w:pos="794"/>
                <w:tab w:val="clear" w:pos="1191"/>
                <w:tab w:val="clear" w:pos="1588"/>
                <w:tab w:val="clear" w:pos="1985"/>
              </w:tabs>
              <w:rPr>
                <w:sz w:val="20"/>
              </w:rPr>
            </w:pPr>
            <w:r w:rsidRPr="00867B46">
              <w:rPr>
                <w:sz w:val="20"/>
              </w:rPr>
              <w:t>G.653 (07/2010)</w:t>
            </w:r>
          </w:p>
        </w:tc>
        <w:tc>
          <w:tcPr>
            <w:tcW w:w="3214" w:type="pct"/>
          </w:tcPr>
          <w:p w14:paraId="2F6098A8"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a dispersion-shifted, single-mode optical fibre and cable</w:t>
            </w:r>
          </w:p>
        </w:tc>
      </w:tr>
      <w:tr w:rsidR="0071319B" w:rsidRPr="00867B46" w14:paraId="2F6098AD" w14:textId="77777777" w:rsidTr="00282356">
        <w:trPr>
          <w:cantSplit/>
        </w:trPr>
        <w:tc>
          <w:tcPr>
            <w:tcW w:w="756" w:type="pct"/>
          </w:tcPr>
          <w:p w14:paraId="2F6098AA" w14:textId="77777777"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14:paraId="2F6098AB" w14:textId="661161B1" w:rsidR="0071319B" w:rsidRPr="00867B46" w:rsidRDefault="0071319B" w:rsidP="00D55AC7">
            <w:pPr>
              <w:tabs>
                <w:tab w:val="clear" w:pos="794"/>
                <w:tab w:val="clear" w:pos="1191"/>
                <w:tab w:val="clear" w:pos="1588"/>
                <w:tab w:val="clear" w:pos="1985"/>
              </w:tabs>
              <w:rPr>
                <w:sz w:val="20"/>
              </w:rPr>
            </w:pPr>
            <w:r w:rsidRPr="00867B46">
              <w:rPr>
                <w:sz w:val="20"/>
              </w:rPr>
              <w:t>G.654 (1</w:t>
            </w:r>
            <w:r w:rsidR="004B663B">
              <w:rPr>
                <w:rFonts w:hint="eastAsia"/>
                <w:sz w:val="20"/>
                <w:lang w:eastAsia="ja-JP"/>
              </w:rPr>
              <w:t>1</w:t>
            </w:r>
            <w:r w:rsidRPr="00867B46">
              <w:rPr>
                <w:sz w:val="20"/>
              </w:rPr>
              <w:t>/201</w:t>
            </w:r>
            <w:r w:rsidR="004B663B">
              <w:rPr>
                <w:rFonts w:hint="eastAsia"/>
                <w:sz w:val="20"/>
                <w:lang w:eastAsia="ja-JP"/>
              </w:rPr>
              <w:t>6</w:t>
            </w:r>
            <w:r w:rsidRPr="00867B46">
              <w:rPr>
                <w:sz w:val="20"/>
              </w:rPr>
              <w:t>)</w:t>
            </w:r>
          </w:p>
        </w:tc>
        <w:tc>
          <w:tcPr>
            <w:tcW w:w="3214" w:type="pct"/>
          </w:tcPr>
          <w:p w14:paraId="2F6098AC"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a cut-off shifted single-mode optical fibre and cable</w:t>
            </w:r>
          </w:p>
        </w:tc>
      </w:tr>
      <w:tr w:rsidR="0071319B" w:rsidRPr="00867B46" w14:paraId="2F6098B1" w14:textId="77777777" w:rsidTr="00282356">
        <w:trPr>
          <w:cantSplit/>
        </w:trPr>
        <w:tc>
          <w:tcPr>
            <w:tcW w:w="756" w:type="pct"/>
          </w:tcPr>
          <w:p w14:paraId="2F6098AE" w14:textId="77777777"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14:paraId="2F6098AF" w14:textId="77777777" w:rsidR="0071319B" w:rsidRPr="00867B46" w:rsidRDefault="0071319B" w:rsidP="00D55AC7">
            <w:pPr>
              <w:tabs>
                <w:tab w:val="clear" w:pos="794"/>
                <w:tab w:val="clear" w:pos="1191"/>
                <w:tab w:val="clear" w:pos="1588"/>
                <w:tab w:val="clear" w:pos="1985"/>
              </w:tabs>
              <w:rPr>
                <w:sz w:val="20"/>
              </w:rPr>
            </w:pPr>
            <w:r w:rsidRPr="00867B46">
              <w:rPr>
                <w:sz w:val="20"/>
              </w:rPr>
              <w:t>G.655 (11/2009)</w:t>
            </w:r>
          </w:p>
        </w:tc>
        <w:tc>
          <w:tcPr>
            <w:tcW w:w="3214" w:type="pct"/>
          </w:tcPr>
          <w:p w14:paraId="2F6098B0"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a non-zero dispersion-shifted single-mode optical fibre and cable</w:t>
            </w:r>
          </w:p>
        </w:tc>
      </w:tr>
      <w:tr w:rsidR="0071319B" w:rsidRPr="00867B46" w14:paraId="2F6098B5" w14:textId="77777777" w:rsidTr="00282356">
        <w:trPr>
          <w:cantSplit/>
        </w:trPr>
        <w:tc>
          <w:tcPr>
            <w:tcW w:w="756" w:type="pct"/>
          </w:tcPr>
          <w:p w14:paraId="2F6098B2" w14:textId="77777777"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14:paraId="2F6098B3" w14:textId="77777777" w:rsidR="0071319B" w:rsidRPr="00867B46" w:rsidRDefault="0071319B" w:rsidP="00D55AC7">
            <w:pPr>
              <w:tabs>
                <w:tab w:val="clear" w:pos="794"/>
                <w:tab w:val="clear" w:pos="1191"/>
                <w:tab w:val="clear" w:pos="1588"/>
                <w:tab w:val="clear" w:pos="1985"/>
              </w:tabs>
              <w:rPr>
                <w:sz w:val="20"/>
              </w:rPr>
            </w:pPr>
            <w:r w:rsidRPr="00867B46">
              <w:rPr>
                <w:sz w:val="20"/>
              </w:rPr>
              <w:t>G.656 (07/2010)</w:t>
            </w:r>
          </w:p>
        </w:tc>
        <w:tc>
          <w:tcPr>
            <w:tcW w:w="3214" w:type="pct"/>
          </w:tcPr>
          <w:p w14:paraId="2F6098B4"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a fibre and cable with non-zero dispersion for wideband optical transport</w:t>
            </w:r>
          </w:p>
        </w:tc>
      </w:tr>
      <w:tr w:rsidR="0071319B" w:rsidRPr="00867B46" w14:paraId="2F6098B9" w14:textId="77777777" w:rsidTr="00282356">
        <w:trPr>
          <w:cantSplit/>
        </w:trPr>
        <w:tc>
          <w:tcPr>
            <w:tcW w:w="756" w:type="pct"/>
          </w:tcPr>
          <w:p w14:paraId="2F6098B6" w14:textId="77777777" w:rsidR="0071319B" w:rsidRPr="00867B46" w:rsidRDefault="0071319B" w:rsidP="00D55AC7">
            <w:pPr>
              <w:tabs>
                <w:tab w:val="clear" w:pos="794"/>
                <w:tab w:val="clear" w:pos="1191"/>
                <w:tab w:val="clear" w:pos="1588"/>
                <w:tab w:val="clear" w:pos="1985"/>
              </w:tabs>
              <w:rPr>
                <w:sz w:val="20"/>
              </w:rPr>
            </w:pPr>
            <w:r w:rsidRPr="00867B46">
              <w:rPr>
                <w:sz w:val="20"/>
              </w:rPr>
              <w:t>ITU-T (Q5/15)</w:t>
            </w:r>
          </w:p>
        </w:tc>
        <w:tc>
          <w:tcPr>
            <w:tcW w:w="1030" w:type="pct"/>
          </w:tcPr>
          <w:p w14:paraId="2F6098B7" w14:textId="2AB0DF6C" w:rsidR="0071319B" w:rsidRPr="00867B46" w:rsidRDefault="0071319B" w:rsidP="00D55AC7">
            <w:pPr>
              <w:tabs>
                <w:tab w:val="clear" w:pos="794"/>
                <w:tab w:val="clear" w:pos="1191"/>
                <w:tab w:val="clear" w:pos="1588"/>
                <w:tab w:val="clear" w:pos="1985"/>
              </w:tabs>
              <w:rPr>
                <w:sz w:val="20"/>
              </w:rPr>
            </w:pPr>
            <w:r w:rsidRPr="00867B46">
              <w:rPr>
                <w:sz w:val="20"/>
              </w:rPr>
              <w:t>G.657 (1</w:t>
            </w:r>
            <w:r w:rsidR="004B663B">
              <w:rPr>
                <w:rFonts w:hint="eastAsia"/>
                <w:sz w:val="20"/>
                <w:lang w:eastAsia="ja-JP"/>
              </w:rPr>
              <w:t>1</w:t>
            </w:r>
            <w:r w:rsidRPr="00867B46">
              <w:rPr>
                <w:sz w:val="20"/>
              </w:rPr>
              <w:t>/201</w:t>
            </w:r>
            <w:r w:rsidR="004B663B">
              <w:rPr>
                <w:rFonts w:hint="eastAsia"/>
                <w:sz w:val="20"/>
                <w:lang w:eastAsia="ja-JP"/>
              </w:rPr>
              <w:t>6</w:t>
            </w:r>
            <w:r w:rsidRPr="00867B46">
              <w:rPr>
                <w:sz w:val="20"/>
              </w:rPr>
              <w:t>)</w:t>
            </w:r>
          </w:p>
        </w:tc>
        <w:tc>
          <w:tcPr>
            <w:tcW w:w="3214" w:type="pct"/>
          </w:tcPr>
          <w:p w14:paraId="2F6098B8"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a bending-loss insensitive single-mode optical fibre and cable for the access network</w:t>
            </w:r>
          </w:p>
        </w:tc>
      </w:tr>
      <w:tr w:rsidR="0071319B" w:rsidRPr="00867B46" w14:paraId="2F6098BD" w14:textId="77777777" w:rsidTr="00282356">
        <w:trPr>
          <w:cantSplit/>
        </w:trPr>
        <w:tc>
          <w:tcPr>
            <w:tcW w:w="756" w:type="pct"/>
          </w:tcPr>
          <w:p w14:paraId="2F6098BA"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BB" w14:textId="77777777" w:rsidR="0071319B" w:rsidRPr="00867B46" w:rsidRDefault="0071319B" w:rsidP="00D55AC7">
            <w:pPr>
              <w:tabs>
                <w:tab w:val="clear" w:pos="794"/>
                <w:tab w:val="clear" w:pos="1191"/>
                <w:tab w:val="clear" w:pos="1588"/>
                <w:tab w:val="clear" w:pos="1985"/>
              </w:tabs>
              <w:rPr>
                <w:sz w:val="20"/>
              </w:rPr>
            </w:pPr>
            <w:r w:rsidRPr="00867B46">
              <w:rPr>
                <w:sz w:val="20"/>
              </w:rPr>
              <w:t>G.664 (10/2012)</w:t>
            </w:r>
          </w:p>
        </w:tc>
        <w:tc>
          <w:tcPr>
            <w:tcW w:w="3214" w:type="pct"/>
          </w:tcPr>
          <w:p w14:paraId="2F6098BC" w14:textId="77777777" w:rsidR="0071319B" w:rsidRPr="00867B46" w:rsidRDefault="0071319B" w:rsidP="00D55AC7">
            <w:pPr>
              <w:tabs>
                <w:tab w:val="clear" w:pos="794"/>
                <w:tab w:val="clear" w:pos="1191"/>
                <w:tab w:val="clear" w:pos="1588"/>
                <w:tab w:val="clear" w:pos="1985"/>
              </w:tabs>
              <w:rPr>
                <w:sz w:val="20"/>
              </w:rPr>
            </w:pPr>
            <w:r w:rsidRPr="00867B46">
              <w:rPr>
                <w:sz w:val="20"/>
              </w:rPr>
              <w:t>Optical safety procedures and requirements for optical transmission systems</w:t>
            </w:r>
          </w:p>
        </w:tc>
      </w:tr>
      <w:tr w:rsidR="0071319B" w:rsidRPr="00867B46" w14:paraId="2F6098C1" w14:textId="77777777" w:rsidTr="00282356">
        <w:trPr>
          <w:cantSplit/>
        </w:trPr>
        <w:tc>
          <w:tcPr>
            <w:tcW w:w="756" w:type="pct"/>
          </w:tcPr>
          <w:p w14:paraId="2F6098BE"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BF" w14:textId="77777777" w:rsidR="0071319B" w:rsidRPr="00867B46" w:rsidRDefault="0071319B" w:rsidP="00D55AC7">
            <w:pPr>
              <w:tabs>
                <w:tab w:val="clear" w:pos="794"/>
                <w:tab w:val="clear" w:pos="1191"/>
                <w:tab w:val="clear" w:pos="1588"/>
                <w:tab w:val="clear" w:pos="1985"/>
              </w:tabs>
              <w:rPr>
                <w:sz w:val="20"/>
              </w:rPr>
            </w:pPr>
            <w:r w:rsidRPr="00867B46">
              <w:rPr>
                <w:sz w:val="20"/>
              </w:rPr>
              <w:t>G.680 (07/2007)</w:t>
            </w:r>
          </w:p>
        </w:tc>
        <w:tc>
          <w:tcPr>
            <w:tcW w:w="3214" w:type="pct"/>
          </w:tcPr>
          <w:p w14:paraId="2F6098C0" w14:textId="77777777" w:rsidR="0071319B" w:rsidRPr="00867B46" w:rsidRDefault="0071319B" w:rsidP="00D55AC7">
            <w:pPr>
              <w:tabs>
                <w:tab w:val="clear" w:pos="794"/>
                <w:tab w:val="clear" w:pos="1191"/>
                <w:tab w:val="clear" w:pos="1588"/>
                <w:tab w:val="clear" w:pos="1985"/>
              </w:tabs>
              <w:rPr>
                <w:sz w:val="20"/>
              </w:rPr>
            </w:pPr>
            <w:r w:rsidRPr="00867B46">
              <w:rPr>
                <w:sz w:val="20"/>
              </w:rPr>
              <w:t>Physical transfer functions of optical network elements</w:t>
            </w:r>
          </w:p>
        </w:tc>
      </w:tr>
      <w:tr w:rsidR="0071319B" w:rsidRPr="00867B46" w14:paraId="2F6098C5" w14:textId="77777777" w:rsidTr="00282356">
        <w:trPr>
          <w:cantSplit/>
        </w:trPr>
        <w:tc>
          <w:tcPr>
            <w:tcW w:w="756" w:type="pct"/>
          </w:tcPr>
          <w:p w14:paraId="2F6098C2"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C3" w14:textId="77777777" w:rsidR="0071319B" w:rsidRPr="00867B46" w:rsidRDefault="0071319B" w:rsidP="00D55AC7">
            <w:pPr>
              <w:tabs>
                <w:tab w:val="clear" w:pos="794"/>
                <w:tab w:val="clear" w:pos="1191"/>
                <w:tab w:val="clear" w:pos="1588"/>
                <w:tab w:val="clear" w:pos="1985"/>
              </w:tabs>
              <w:rPr>
                <w:sz w:val="20"/>
              </w:rPr>
            </w:pPr>
            <w:r w:rsidRPr="00867B46">
              <w:rPr>
                <w:sz w:val="20"/>
              </w:rPr>
              <w:t>G.691 (03/2006)</w:t>
            </w:r>
          </w:p>
        </w:tc>
        <w:tc>
          <w:tcPr>
            <w:tcW w:w="3214" w:type="pct"/>
          </w:tcPr>
          <w:p w14:paraId="2F6098C4" w14:textId="77777777" w:rsidR="0071319B" w:rsidRPr="00867B46" w:rsidRDefault="0071319B" w:rsidP="00D55AC7">
            <w:pPr>
              <w:tabs>
                <w:tab w:val="clear" w:pos="794"/>
                <w:tab w:val="clear" w:pos="1191"/>
                <w:tab w:val="clear" w:pos="1588"/>
                <w:tab w:val="clear" w:pos="1985"/>
              </w:tabs>
              <w:rPr>
                <w:sz w:val="20"/>
              </w:rPr>
            </w:pPr>
            <w:r w:rsidRPr="00867B46">
              <w:rPr>
                <w:sz w:val="20"/>
              </w:rPr>
              <w:t>Optical interfaces for single channel STM-64 and other SDH systems with optical amplifiers</w:t>
            </w:r>
          </w:p>
        </w:tc>
      </w:tr>
      <w:tr w:rsidR="0071319B" w:rsidRPr="00867B46" w14:paraId="2F6098C9" w14:textId="77777777" w:rsidTr="00282356">
        <w:trPr>
          <w:cantSplit/>
        </w:trPr>
        <w:tc>
          <w:tcPr>
            <w:tcW w:w="756" w:type="pct"/>
          </w:tcPr>
          <w:p w14:paraId="2F6098C6"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C7" w14:textId="77777777" w:rsidR="0071319B" w:rsidRPr="00867B46" w:rsidRDefault="0071319B" w:rsidP="00D55AC7">
            <w:pPr>
              <w:tabs>
                <w:tab w:val="clear" w:pos="794"/>
                <w:tab w:val="clear" w:pos="1191"/>
                <w:tab w:val="clear" w:pos="1588"/>
                <w:tab w:val="clear" w:pos="1985"/>
              </w:tabs>
              <w:rPr>
                <w:sz w:val="20"/>
              </w:rPr>
            </w:pPr>
            <w:r w:rsidRPr="00867B46">
              <w:rPr>
                <w:sz w:val="20"/>
              </w:rPr>
              <w:t>G.692 (10/1998)</w:t>
            </w:r>
          </w:p>
        </w:tc>
        <w:tc>
          <w:tcPr>
            <w:tcW w:w="3214" w:type="pct"/>
          </w:tcPr>
          <w:p w14:paraId="2F6098C8" w14:textId="77777777" w:rsidR="0071319B" w:rsidRPr="00867B46" w:rsidRDefault="0071319B" w:rsidP="00D55AC7">
            <w:pPr>
              <w:tabs>
                <w:tab w:val="clear" w:pos="794"/>
                <w:tab w:val="clear" w:pos="1191"/>
                <w:tab w:val="clear" w:pos="1588"/>
                <w:tab w:val="clear" w:pos="1985"/>
              </w:tabs>
              <w:rPr>
                <w:sz w:val="20"/>
              </w:rPr>
            </w:pPr>
            <w:r w:rsidRPr="00867B46">
              <w:rPr>
                <w:sz w:val="20"/>
              </w:rPr>
              <w:t>Optical interfaces for multichannel systems with optical amplifiers</w:t>
            </w:r>
          </w:p>
        </w:tc>
      </w:tr>
      <w:tr w:rsidR="0071319B" w:rsidRPr="00867B46" w14:paraId="2F6098CD" w14:textId="77777777" w:rsidTr="00282356">
        <w:trPr>
          <w:cantSplit/>
        </w:trPr>
        <w:tc>
          <w:tcPr>
            <w:tcW w:w="756" w:type="pct"/>
          </w:tcPr>
          <w:p w14:paraId="2F6098CA"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CB" w14:textId="77777777" w:rsidR="0071319B" w:rsidRPr="00867B46" w:rsidRDefault="0071319B" w:rsidP="00D55AC7">
            <w:pPr>
              <w:tabs>
                <w:tab w:val="clear" w:pos="794"/>
                <w:tab w:val="clear" w:pos="1191"/>
                <w:tab w:val="clear" w:pos="1588"/>
                <w:tab w:val="clear" w:pos="1985"/>
              </w:tabs>
              <w:rPr>
                <w:sz w:val="20"/>
              </w:rPr>
            </w:pPr>
            <w:r w:rsidRPr="00867B46">
              <w:rPr>
                <w:sz w:val="20"/>
              </w:rPr>
              <w:t>G.693 (11/2009)</w:t>
            </w:r>
          </w:p>
        </w:tc>
        <w:tc>
          <w:tcPr>
            <w:tcW w:w="3214" w:type="pct"/>
          </w:tcPr>
          <w:p w14:paraId="2F6098CC" w14:textId="77777777" w:rsidR="0071319B" w:rsidRPr="00867B46" w:rsidRDefault="0071319B" w:rsidP="00D55AC7">
            <w:pPr>
              <w:tabs>
                <w:tab w:val="clear" w:pos="794"/>
                <w:tab w:val="clear" w:pos="1191"/>
                <w:tab w:val="clear" w:pos="1588"/>
                <w:tab w:val="clear" w:pos="1985"/>
              </w:tabs>
              <w:rPr>
                <w:sz w:val="20"/>
              </w:rPr>
            </w:pPr>
            <w:r w:rsidRPr="00867B46">
              <w:rPr>
                <w:sz w:val="20"/>
              </w:rPr>
              <w:t>Optical interfaces for intra-office systems</w:t>
            </w:r>
          </w:p>
        </w:tc>
      </w:tr>
      <w:tr w:rsidR="0071319B" w:rsidRPr="00867B46" w14:paraId="2F6098D1" w14:textId="77777777" w:rsidTr="00282356">
        <w:trPr>
          <w:cantSplit/>
        </w:trPr>
        <w:tc>
          <w:tcPr>
            <w:tcW w:w="756" w:type="pct"/>
          </w:tcPr>
          <w:p w14:paraId="2F6098CE"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CF" w14:textId="77777777" w:rsidR="0071319B" w:rsidRPr="00867B46" w:rsidRDefault="0071319B" w:rsidP="00D55AC7">
            <w:pPr>
              <w:tabs>
                <w:tab w:val="clear" w:pos="794"/>
                <w:tab w:val="clear" w:pos="1191"/>
                <w:tab w:val="clear" w:pos="1588"/>
                <w:tab w:val="clear" w:pos="1985"/>
              </w:tabs>
              <w:rPr>
                <w:sz w:val="20"/>
              </w:rPr>
            </w:pPr>
            <w:r w:rsidRPr="00867B46">
              <w:rPr>
                <w:sz w:val="20"/>
              </w:rPr>
              <w:t>G.694.1 (02/2012)</w:t>
            </w:r>
          </w:p>
        </w:tc>
        <w:tc>
          <w:tcPr>
            <w:tcW w:w="3214" w:type="pct"/>
          </w:tcPr>
          <w:p w14:paraId="2F6098D0" w14:textId="77777777" w:rsidR="0071319B" w:rsidRPr="00867B46" w:rsidRDefault="0071319B" w:rsidP="00D55AC7">
            <w:pPr>
              <w:tabs>
                <w:tab w:val="clear" w:pos="794"/>
                <w:tab w:val="clear" w:pos="1191"/>
                <w:tab w:val="clear" w:pos="1588"/>
                <w:tab w:val="clear" w:pos="1985"/>
              </w:tabs>
              <w:rPr>
                <w:sz w:val="20"/>
              </w:rPr>
            </w:pPr>
            <w:r w:rsidRPr="00867B46">
              <w:rPr>
                <w:sz w:val="20"/>
              </w:rPr>
              <w:t>Spectral grids for WDM applications: DWDM frequency grid</w:t>
            </w:r>
          </w:p>
        </w:tc>
      </w:tr>
      <w:tr w:rsidR="0071319B" w:rsidRPr="00867B46" w14:paraId="2F6098D5" w14:textId="77777777" w:rsidTr="00282356">
        <w:trPr>
          <w:cantSplit/>
        </w:trPr>
        <w:tc>
          <w:tcPr>
            <w:tcW w:w="756" w:type="pct"/>
          </w:tcPr>
          <w:p w14:paraId="2F6098D2"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D3" w14:textId="77777777" w:rsidR="0071319B" w:rsidRPr="00867B46" w:rsidRDefault="0071319B" w:rsidP="00D55AC7">
            <w:pPr>
              <w:tabs>
                <w:tab w:val="clear" w:pos="794"/>
                <w:tab w:val="clear" w:pos="1191"/>
                <w:tab w:val="clear" w:pos="1588"/>
                <w:tab w:val="clear" w:pos="1985"/>
              </w:tabs>
              <w:rPr>
                <w:sz w:val="20"/>
              </w:rPr>
            </w:pPr>
            <w:r w:rsidRPr="00867B46">
              <w:rPr>
                <w:sz w:val="20"/>
              </w:rPr>
              <w:t>G.694.2 (12/2003)</w:t>
            </w:r>
          </w:p>
        </w:tc>
        <w:tc>
          <w:tcPr>
            <w:tcW w:w="3214" w:type="pct"/>
          </w:tcPr>
          <w:p w14:paraId="2F6098D4" w14:textId="77777777" w:rsidR="0071319B" w:rsidRPr="00867B46" w:rsidRDefault="0071319B" w:rsidP="00D55AC7">
            <w:pPr>
              <w:tabs>
                <w:tab w:val="clear" w:pos="794"/>
                <w:tab w:val="clear" w:pos="1191"/>
                <w:tab w:val="clear" w:pos="1588"/>
                <w:tab w:val="clear" w:pos="1985"/>
              </w:tabs>
              <w:rPr>
                <w:sz w:val="20"/>
              </w:rPr>
            </w:pPr>
            <w:r w:rsidRPr="00867B46">
              <w:rPr>
                <w:sz w:val="20"/>
              </w:rPr>
              <w:t>Spectral grids for WDM applications: CWDM wavelength grid</w:t>
            </w:r>
          </w:p>
        </w:tc>
      </w:tr>
      <w:tr w:rsidR="0071319B" w:rsidRPr="00867B46" w14:paraId="2F6098D9" w14:textId="77777777" w:rsidTr="00282356">
        <w:trPr>
          <w:cantSplit/>
        </w:trPr>
        <w:tc>
          <w:tcPr>
            <w:tcW w:w="756" w:type="pct"/>
          </w:tcPr>
          <w:p w14:paraId="2F6098D6"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D7" w14:textId="77777777" w:rsidR="0071319B" w:rsidRPr="00867B46" w:rsidRDefault="0071319B" w:rsidP="00D55AC7">
            <w:pPr>
              <w:tabs>
                <w:tab w:val="clear" w:pos="794"/>
                <w:tab w:val="clear" w:pos="1191"/>
                <w:tab w:val="clear" w:pos="1588"/>
                <w:tab w:val="clear" w:pos="1985"/>
              </w:tabs>
              <w:rPr>
                <w:sz w:val="20"/>
              </w:rPr>
            </w:pPr>
            <w:r w:rsidRPr="00867B46">
              <w:rPr>
                <w:sz w:val="20"/>
              </w:rPr>
              <w:t>G.695 (</w:t>
            </w:r>
            <w:r w:rsidRPr="00867B46">
              <w:rPr>
                <w:sz w:val="20"/>
                <w:lang w:eastAsia="ja-JP"/>
              </w:rPr>
              <w:t>01</w:t>
            </w:r>
            <w:r w:rsidRPr="00867B46">
              <w:rPr>
                <w:sz w:val="20"/>
              </w:rPr>
              <w:t>/201</w:t>
            </w:r>
            <w:r w:rsidRPr="00867B46">
              <w:rPr>
                <w:sz w:val="20"/>
                <w:lang w:eastAsia="ja-JP"/>
              </w:rPr>
              <w:t>5</w:t>
            </w:r>
            <w:r w:rsidRPr="00867B46">
              <w:rPr>
                <w:sz w:val="20"/>
              </w:rPr>
              <w:t>)</w:t>
            </w:r>
          </w:p>
        </w:tc>
        <w:tc>
          <w:tcPr>
            <w:tcW w:w="3214" w:type="pct"/>
          </w:tcPr>
          <w:p w14:paraId="2F6098D8" w14:textId="77777777" w:rsidR="0071319B" w:rsidRPr="00867B46" w:rsidRDefault="0071319B" w:rsidP="00D55AC7">
            <w:pPr>
              <w:tabs>
                <w:tab w:val="clear" w:pos="794"/>
                <w:tab w:val="clear" w:pos="1191"/>
                <w:tab w:val="clear" w:pos="1588"/>
                <w:tab w:val="clear" w:pos="1985"/>
              </w:tabs>
              <w:rPr>
                <w:sz w:val="20"/>
              </w:rPr>
            </w:pPr>
            <w:r w:rsidRPr="00867B46">
              <w:rPr>
                <w:sz w:val="20"/>
              </w:rPr>
              <w:t>Optical interfaces for coarse wavelength division multiplexing applications</w:t>
            </w:r>
          </w:p>
        </w:tc>
      </w:tr>
      <w:tr w:rsidR="0071319B" w:rsidRPr="00867B46" w14:paraId="2F6098DD" w14:textId="77777777" w:rsidTr="00282356">
        <w:trPr>
          <w:cantSplit/>
        </w:trPr>
        <w:tc>
          <w:tcPr>
            <w:tcW w:w="756" w:type="pct"/>
          </w:tcPr>
          <w:p w14:paraId="2F6098DA"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DB" w14:textId="77777777" w:rsidR="0071319B" w:rsidRPr="00867B46" w:rsidRDefault="0071319B" w:rsidP="00D55AC7">
            <w:pPr>
              <w:tabs>
                <w:tab w:val="clear" w:pos="794"/>
                <w:tab w:val="clear" w:pos="1191"/>
                <w:tab w:val="clear" w:pos="1588"/>
                <w:tab w:val="clear" w:pos="1985"/>
              </w:tabs>
              <w:rPr>
                <w:sz w:val="20"/>
              </w:rPr>
            </w:pPr>
            <w:r w:rsidRPr="00867B46">
              <w:rPr>
                <w:sz w:val="20"/>
              </w:rPr>
              <w:t>G.696.1 (07/2010)</w:t>
            </w:r>
          </w:p>
        </w:tc>
        <w:tc>
          <w:tcPr>
            <w:tcW w:w="3214" w:type="pct"/>
          </w:tcPr>
          <w:p w14:paraId="2F6098DC" w14:textId="77777777" w:rsidR="0071319B" w:rsidRPr="00867B46" w:rsidRDefault="0071319B" w:rsidP="00D55AC7">
            <w:pPr>
              <w:tabs>
                <w:tab w:val="clear" w:pos="794"/>
                <w:tab w:val="clear" w:pos="1191"/>
                <w:tab w:val="clear" w:pos="1588"/>
                <w:tab w:val="clear" w:pos="1985"/>
              </w:tabs>
              <w:rPr>
                <w:sz w:val="20"/>
              </w:rPr>
            </w:pPr>
            <w:r w:rsidRPr="00867B46">
              <w:rPr>
                <w:sz w:val="20"/>
              </w:rPr>
              <w:t>Longitudinally compatible intra-domain DWDM applications</w:t>
            </w:r>
          </w:p>
        </w:tc>
      </w:tr>
      <w:tr w:rsidR="0071319B" w:rsidRPr="00867B46" w14:paraId="2F6098E1" w14:textId="77777777" w:rsidTr="00282356">
        <w:trPr>
          <w:cantSplit/>
        </w:trPr>
        <w:tc>
          <w:tcPr>
            <w:tcW w:w="756" w:type="pct"/>
          </w:tcPr>
          <w:p w14:paraId="2F6098DE"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DF" w14:textId="3977BFFF" w:rsidR="0071319B" w:rsidRPr="00867B46" w:rsidRDefault="0071319B" w:rsidP="00D55AC7">
            <w:pPr>
              <w:tabs>
                <w:tab w:val="clear" w:pos="794"/>
                <w:tab w:val="clear" w:pos="1191"/>
                <w:tab w:val="clear" w:pos="1588"/>
                <w:tab w:val="clear" w:pos="1985"/>
              </w:tabs>
              <w:rPr>
                <w:sz w:val="20"/>
              </w:rPr>
            </w:pPr>
            <w:r w:rsidRPr="00867B46">
              <w:rPr>
                <w:sz w:val="20"/>
              </w:rPr>
              <w:t>G.697 (</w:t>
            </w:r>
            <w:r w:rsidR="004B663B">
              <w:rPr>
                <w:rFonts w:hint="eastAsia"/>
                <w:sz w:val="20"/>
                <w:lang w:eastAsia="ja-JP"/>
              </w:rPr>
              <w:t>11</w:t>
            </w:r>
            <w:r w:rsidRPr="00867B46">
              <w:rPr>
                <w:sz w:val="20"/>
              </w:rPr>
              <w:t>/201</w:t>
            </w:r>
            <w:r w:rsidR="004B663B">
              <w:rPr>
                <w:rFonts w:hint="eastAsia"/>
                <w:sz w:val="20"/>
                <w:lang w:eastAsia="ja-JP"/>
              </w:rPr>
              <w:t>6</w:t>
            </w:r>
            <w:r w:rsidRPr="00867B46">
              <w:rPr>
                <w:sz w:val="20"/>
              </w:rPr>
              <w:t>)</w:t>
            </w:r>
          </w:p>
        </w:tc>
        <w:tc>
          <w:tcPr>
            <w:tcW w:w="3214" w:type="pct"/>
          </w:tcPr>
          <w:p w14:paraId="2F6098E0" w14:textId="77777777" w:rsidR="0071319B" w:rsidRPr="00867B46" w:rsidRDefault="0071319B" w:rsidP="00D55AC7">
            <w:pPr>
              <w:tabs>
                <w:tab w:val="clear" w:pos="794"/>
                <w:tab w:val="clear" w:pos="1191"/>
                <w:tab w:val="clear" w:pos="1588"/>
                <w:tab w:val="clear" w:pos="1985"/>
              </w:tabs>
              <w:rPr>
                <w:sz w:val="20"/>
              </w:rPr>
            </w:pPr>
            <w:r w:rsidRPr="00867B46">
              <w:rPr>
                <w:sz w:val="20"/>
              </w:rPr>
              <w:t>Optical monitoring for dense wavelength division multiplexing systems</w:t>
            </w:r>
          </w:p>
        </w:tc>
      </w:tr>
      <w:tr w:rsidR="0071319B" w:rsidRPr="00867B46" w14:paraId="2F6098E5" w14:textId="77777777" w:rsidTr="00282356">
        <w:trPr>
          <w:cantSplit/>
        </w:trPr>
        <w:tc>
          <w:tcPr>
            <w:tcW w:w="756" w:type="pct"/>
          </w:tcPr>
          <w:p w14:paraId="2F6098E2"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E3" w14:textId="77777777" w:rsidR="0071319B" w:rsidRPr="00867B46" w:rsidRDefault="0071319B" w:rsidP="00D55AC7">
            <w:pPr>
              <w:tabs>
                <w:tab w:val="clear" w:pos="794"/>
                <w:tab w:val="clear" w:pos="1191"/>
                <w:tab w:val="clear" w:pos="1588"/>
                <w:tab w:val="clear" w:pos="1985"/>
              </w:tabs>
              <w:rPr>
                <w:sz w:val="20"/>
              </w:rPr>
            </w:pPr>
            <w:r w:rsidRPr="00867B46">
              <w:rPr>
                <w:sz w:val="20"/>
              </w:rPr>
              <w:t>G.698.1 (11/2009)</w:t>
            </w:r>
          </w:p>
        </w:tc>
        <w:tc>
          <w:tcPr>
            <w:tcW w:w="3214" w:type="pct"/>
          </w:tcPr>
          <w:p w14:paraId="2F6098E4" w14:textId="77777777" w:rsidR="0071319B" w:rsidRPr="00867B46" w:rsidRDefault="0071319B" w:rsidP="00D55AC7">
            <w:pPr>
              <w:tabs>
                <w:tab w:val="clear" w:pos="794"/>
                <w:tab w:val="clear" w:pos="1191"/>
                <w:tab w:val="clear" w:pos="1588"/>
                <w:tab w:val="clear" w:pos="1985"/>
              </w:tabs>
              <w:rPr>
                <w:sz w:val="20"/>
              </w:rPr>
            </w:pPr>
            <w:r w:rsidRPr="00867B46">
              <w:rPr>
                <w:sz w:val="20"/>
              </w:rPr>
              <w:t>Multichannel DWDM applications with single-channel optical interfaces</w:t>
            </w:r>
          </w:p>
        </w:tc>
      </w:tr>
      <w:tr w:rsidR="0071319B" w:rsidRPr="00867B46" w14:paraId="2F6098E9" w14:textId="77777777" w:rsidTr="00282356">
        <w:trPr>
          <w:cantSplit/>
        </w:trPr>
        <w:tc>
          <w:tcPr>
            <w:tcW w:w="756" w:type="pct"/>
          </w:tcPr>
          <w:p w14:paraId="2F6098E6"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E7" w14:textId="77777777" w:rsidR="0071319B" w:rsidRPr="00867B46" w:rsidRDefault="0071319B" w:rsidP="00D55AC7">
            <w:pPr>
              <w:tabs>
                <w:tab w:val="clear" w:pos="794"/>
                <w:tab w:val="clear" w:pos="1191"/>
                <w:tab w:val="clear" w:pos="1588"/>
                <w:tab w:val="clear" w:pos="1985"/>
              </w:tabs>
              <w:rPr>
                <w:sz w:val="20"/>
              </w:rPr>
            </w:pPr>
            <w:r w:rsidRPr="00867B46">
              <w:rPr>
                <w:sz w:val="20"/>
              </w:rPr>
              <w:t>G.698.2 (11/2009)</w:t>
            </w:r>
          </w:p>
        </w:tc>
        <w:tc>
          <w:tcPr>
            <w:tcW w:w="3214" w:type="pct"/>
          </w:tcPr>
          <w:p w14:paraId="2F6098E8" w14:textId="77777777" w:rsidR="0071319B" w:rsidRPr="00867B46" w:rsidRDefault="0071319B" w:rsidP="00D55AC7">
            <w:pPr>
              <w:tabs>
                <w:tab w:val="clear" w:pos="794"/>
                <w:tab w:val="clear" w:pos="1191"/>
                <w:tab w:val="clear" w:pos="1588"/>
                <w:tab w:val="clear" w:pos="1985"/>
              </w:tabs>
              <w:rPr>
                <w:sz w:val="20"/>
              </w:rPr>
            </w:pPr>
            <w:r w:rsidRPr="00867B46">
              <w:rPr>
                <w:sz w:val="20"/>
              </w:rPr>
              <w:t>Amplified multichannel dense wavelength division multiplexing applications with single channel optical interfaces</w:t>
            </w:r>
          </w:p>
        </w:tc>
      </w:tr>
      <w:tr w:rsidR="0071319B" w:rsidRPr="00867B46" w14:paraId="2F6098ED" w14:textId="77777777" w:rsidTr="00282356">
        <w:trPr>
          <w:cantSplit/>
        </w:trPr>
        <w:tc>
          <w:tcPr>
            <w:tcW w:w="756" w:type="pct"/>
          </w:tcPr>
          <w:p w14:paraId="2F6098EA"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EB" w14:textId="77777777" w:rsidR="0071319B" w:rsidRPr="00867B46" w:rsidRDefault="0071319B" w:rsidP="00D55AC7">
            <w:pPr>
              <w:tabs>
                <w:tab w:val="clear" w:pos="794"/>
                <w:tab w:val="clear" w:pos="1191"/>
                <w:tab w:val="clear" w:pos="1588"/>
                <w:tab w:val="clear" w:pos="1985"/>
              </w:tabs>
              <w:rPr>
                <w:sz w:val="20"/>
              </w:rPr>
            </w:pPr>
            <w:r w:rsidRPr="00867B46">
              <w:rPr>
                <w:sz w:val="20"/>
              </w:rPr>
              <w:t>G.698.3 (02/2012)</w:t>
            </w:r>
          </w:p>
        </w:tc>
        <w:tc>
          <w:tcPr>
            <w:tcW w:w="3214" w:type="pct"/>
          </w:tcPr>
          <w:p w14:paraId="2F6098EC" w14:textId="77777777" w:rsidR="0071319B" w:rsidRPr="00867B46" w:rsidRDefault="0071319B" w:rsidP="00D55AC7">
            <w:pPr>
              <w:tabs>
                <w:tab w:val="clear" w:pos="794"/>
                <w:tab w:val="clear" w:pos="1191"/>
                <w:tab w:val="clear" w:pos="1588"/>
                <w:tab w:val="clear" w:pos="1985"/>
              </w:tabs>
              <w:rPr>
                <w:sz w:val="20"/>
              </w:rPr>
            </w:pPr>
            <w:r w:rsidRPr="00867B46">
              <w:rPr>
                <w:sz w:val="20"/>
              </w:rPr>
              <w:t>Multichannel seeded DWDM applications with single-channel optical interfaces</w:t>
            </w:r>
          </w:p>
        </w:tc>
      </w:tr>
      <w:tr w:rsidR="0071319B" w:rsidRPr="00867B46" w14:paraId="2F6098F1" w14:textId="77777777" w:rsidTr="00282356">
        <w:trPr>
          <w:cantSplit/>
        </w:trPr>
        <w:tc>
          <w:tcPr>
            <w:tcW w:w="756" w:type="pct"/>
          </w:tcPr>
          <w:p w14:paraId="2F6098EE"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EF" w14:textId="77777777" w:rsidR="0071319B" w:rsidRPr="00867B46" w:rsidRDefault="0071319B" w:rsidP="00D55AC7">
            <w:pPr>
              <w:tabs>
                <w:tab w:val="clear" w:pos="794"/>
                <w:tab w:val="clear" w:pos="1191"/>
                <w:tab w:val="clear" w:pos="1588"/>
                <w:tab w:val="clear" w:pos="1985"/>
              </w:tabs>
              <w:rPr>
                <w:sz w:val="20"/>
              </w:rPr>
            </w:pPr>
            <w:r w:rsidRPr="00867B46">
              <w:rPr>
                <w:sz w:val="20"/>
              </w:rPr>
              <w:t>G.911 (04/1997)</w:t>
            </w:r>
          </w:p>
        </w:tc>
        <w:tc>
          <w:tcPr>
            <w:tcW w:w="3214" w:type="pct"/>
          </w:tcPr>
          <w:p w14:paraId="2F6098F0" w14:textId="77777777" w:rsidR="0071319B" w:rsidRPr="00867B46" w:rsidRDefault="0071319B" w:rsidP="00D55AC7">
            <w:pPr>
              <w:tabs>
                <w:tab w:val="clear" w:pos="794"/>
                <w:tab w:val="clear" w:pos="1191"/>
                <w:tab w:val="clear" w:pos="1588"/>
                <w:tab w:val="clear" w:pos="1985"/>
              </w:tabs>
              <w:rPr>
                <w:sz w:val="20"/>
              </w:rPr>
            </w:pPr>
            <w:r w:rsidRPr="00867B46">
              <w:rPr>
                <w:sz w:val="20"/>
              </w:rPr>
              <w:t>Parameters and calculation methodologies for reliability and availability of fibre optic systems</w:t>
            </w:r>
          </w:p>
        </w:tc>
      </w:tr>
      <w:tr w:rsidR="0071319B" w:rsidRPr="00867B46" w14:paraId="2F6098F5" w14:textId="77777777" w:rsidTr="00282356">
        <w:trPr>
          <w:cantSplit/>
        </w:trPr>
        <w:tc>
          <w:tcPr>
            <w:tcW w:w="756" w:type="pct"/>
          </w:tcPr>
          <w:p w14:paraId="2F6098F2"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F3" w14:textId="77777777" w:rsidR="0071319B" w:rsidRPr="00867B46" w:rsidRDefault="0071319B" w:rsidP="00D55AC7">
            <w:pPr>
              <w:tabs>
                <w:tab w:val="clear" w:pos="794"/>
                <w:tab w:val="clear" w:pos="1191"/>
                <w:tab w:val="clear" w:pos="1588"/>
                <w:tab w:val="clear" w:pos="1985"/>
              </w:tabs>
              <w:rPr>
                <w:sz w:val="20"/>
              </w:rPr>
            </w:pPr>
            <w:r w:rsidRPr="00867B46">
              <w:rPr>
                <w:sz w:val="20"/>
              </w:rPr>
              <w:t>G.957 (03/2006)</w:t>
            </w:r>
          </w:p>
        </w:tc>
        <w:tc>
          <w:tcPr>
            <w:tcW w:w="3214" w:type="pct"/>
          </w:tcPr>
          <w:p w14:paraId="2F6098F4" w14:textId="77777777" w:rsidR="0071319B" w:rsidRPr="00867B46" w:rsidRDefault="0071319B" w:rsidP="00D55AC7">
            <w:pPr>
              <w:tabs>
                <w:tab w:val="clear" w:pos="794"/>
                <w:tab w:val="clear" w:pos="1191"/>
                <w:tab w:val="clear" w:pos="1588"/>
                <w:tab w:val="clear" w:pos="1985"/>
              </w:tabs>
              <w:rPr>
                <w:sz w:val="20"/>
              </w:rPr>
            </w:pPr>
            <w:r w:rsidRPr="00867B46">
              <w:rPr>
                <w:sz w:val="20"/>
              </w:rPr>
              <w:t>Optical interfaces for equipment and systems relating to the synchronous digital hierarchy</w:t>
            </w:r>
          </w:p>
        </w:tc>
      </w:tr>
      <w:tr w:rsidR="0071319B" w:rsidRPr="00867B46" w14:paraId="2F6098F9" w14:textId="77777777" w:rsidTr="00282356">
        <w:trPr>
          <w:cantSplit/>
        </w:trPr>
        <w:tc>
          <w:tcPr>
            <w:tcW w:w="756" w:type="pct"/>
          </w:tcPr>
          <w:p w14:paraId="2F6098F6" w14:textId="77777777" w:rsidR="0071319B" w:rsidRPr="00867B46" w:rsidRDefault="0071319B" w:rsidP="00D55AC7">
            <w:pPr>
              <w:tabs>
                <w:tab w:val="clear" w:pos="794"/>
                <w:tab w:val="clear" w:pos="1191"/>
                <w:tab w:val="clear" w:pos="1588"/>
                <w:tab w:val="clear" w:pos="1985"/>
              </w:tabs>
              <w:rPr>
                <w:sz w:val="20"/>
              </w:rPr>
            </w:pPr>
            <w:r w:rsidRPr="00867B46">
              <w:rPr>
                <w:sz w:val="20"/>
              </w:rPr>
              <w:t>ITU-T (Q6/15)</w:t>
            </w:r>
          </w:p>
        </w:tc>
        <w:tc>
          <w:tcPr>
            <w:tcW w:w="1030" w:type="pct"/>
          </w:tcPr>
          <w:p w14:paraId="2F6098F7" w14:textId="77777777" w:rsidR="0071319B" w:rsidRPr="00867B46" w:rsidRDefault="0071319B" w:rsidP="00D55AC7">
            <w:pPr>
              <w:tabs>
                <w:tab w:val="clear" w:pos="794"/>
                <w:tab w:val="clear" w:pos="1191"/>
                <w:tab w:val="clear" w:pos="1588"/>
                <w:tab w:val="clear" w:pos="1985"/>
              </w:tabs>
              <w:rPr>
                <w:sz w:val="20"/>
              </w:rPr>
            </w:pPr>
            <w:r w:rsidRPr="00867B46">
              <w:rPr>
                <w:sz w:val="20"/>
              </w:rPr>
              <w:t>G.959.1 (0</w:t>
            </w:r>
            <w:r w:rsidR="00DE15DE">
              <w:rPr>
                <w:rFonts w:hint="eastAsia"/>
                <w:sz w:val="20"/>
                <w:lang w:eastAsia="ja-JP"/>
              </w:rPr>
              <w:t>4</w:t>
            </w:r>
            <w:r w:rsidRPr="00867B46">
              <w:rPr>
                <w:sz w:val="20"/>
              </w:rPr>
              <w:t>/201</w:t>
            </w:r>
            <w:r w:rsidR="00DE15DE">
              <w:rPr>
                <w:rFonts w:hint="eastAsia"/>
                <w:sz w:val="20"/>
                <w:lang w:eastAsia="ja-JP"/>
              </w:rPr>
              <w:t>6</w:t>
            </w:r>
            <w:r w:rsidRPr="00867B46">
              <w:rPr>
                <w:sz w:val="20"/>
              </w:rPr>
              <w:t>)</w:t>
            </w:r>
          </w:p>
        </w:tc>
        <w:tc>
          <w:tcPr>
            <w:tcW w:w="3214" w:type="pct"/>
          </w:tcPr>
          <w:p w14:paraId="2F6098F8" w14:textId="77777777" w:rsidR="0071319B" w:rsidRPr="00867B46" w:rsidRDefault="0071319B" w:rsidP="00D55AC7">
            <w:pPr>
              <w:tabs>
                <w:tab w:val="clear" w:pos="794"/>
                <w:tab w:val="clear" w:pos="1191"/>
                <w:tab w:val="clear" w:pos="1588"/>
                <w:tab w:val="clear" w:pos="1985"/>
              </w:tabs>
              <w:rPr>
                <w:sz w:val="20"/>
              </w:rPr>
            </w:pPr>
            <w:r w:rsidRPr="00867B46">
              <w:rPr>
                <w:sz w:val="20"/>
              </w:rPr>
              <w:t>Optical transport network physical layer interfaces</w:t>
            </w:r>
          </w:p>
        </w:tc>
      </w:tr>
      <w:tr w:rsidR="0071319B" w:rsidRPr="00867B46" w14:paraId="2F6098FD" w14:textId="77777777" w:rsidTr="00282356">
        <w:trPr>
          <w:cantSplit/>
        </w:trPr>
        <w:tc>
          <w:tcPr>
            <w:tcW w:w="756" w:type="pct"/>
          </w:tcPr>
          <w:p w14:paraId="2F6098FA" w14:textId="77777777" w:rsidR="0071319B" w:rsidRPr="00867B46" w:rsidRDefault="0071319B" w:rsidP="00D55AC7">
            <w:pPr>
              <w:tabs>
                <w:tab w:val="clear" w:pos="794"/>
                <w:tab w:val="clear" w:pos="1191"/>
                <w:tab w:val="clear" w:pos="1588"/>
                <w:tab w:val="clear" w:pos="1985"/>
              </w:tabs>
              <w:rPr>
                <w:sz w:val="20"/>
              </w:rPr>
            </w:pPr>
            <w:r w:rsidRPr="00867B46">
              <w:rPr>
                <w:sz w:val="20"/>
              </w:rPr>
              <w:t>ITU-T (Q7/15)</w:t>
            </w:r>
          </w:p>
        </w:tc>
        <w:tc>
          <w:tcPr>
            <w:tcW w:w="1030" w:type="pct"/>
          </w:tcPr>
          <w:p w14:paraId="2F6098FB" w14:textId="77777777" w:rsidR="0071319B" w:rsidRPr="00867B46" w:rsidRDefault="0071319B" w:rsidP="00D55AC7">
            <w:pPr>
              <w:tabs>
                <w:tab w:val="clear" w:pos="794"/>
                <w:tab w:val="clear" w:pos="1191"/>
                <w:tab w:val="clear" w:pos="1588"/>
                <w:tab w:val="clear" w:pos="1985"/>
              </w:tabs>
              <w:rPr>
                <w:sz w:val="20"/>
              </w:rPr>
            </w:pPr>
            <w:r w:rsidRPr="00867B46">
              <w:rPr>
                <w:sz w:val="20"/>
              </w:rPr>
              <w:t>G.671 (02/2012)</w:t>
            </w:r>
          </w:p>
        </w:tc>
        <w:tc>
          <w:tcPr>
            <w:tcW w:w="3214" w:type="pct"/>
          </w:tcPr>
          <w:p w14:paraId="2F6098FC" w14:textId="77777777" w:rsidR="0071319B" w:rsidRPr="00867B46" w:rsidRDefault="0071319B" w:rsidP="00D55AC7">
            <w:pPr>
              <w:tabs>
                <w:tab w:val="clear" w:pos="794"/>
                <w:tab w:val="clear" w:pos="1191"/>
                <w:tab w:val="clear" w:pos="1588"/>
                <w:tab w:val="clear" w:pos="1985"/>
              </w:tabs>
              <w:rPr>
                <w:sz w:val="20"/>
              </w:rPr>
            </w:pPr>
            <w:r w:rsidRPr="00867B46">
              <w:rPr>
                <w:sz w:val="20"/>
              </w:rPr>
              <w:t>Transmission characteristics of optical components and subsystems</w:t>
            </w:r>
          </w:p>
        </w:tc>
      </w:tr>
      <w:tr w:rsidR="0071319B" w:rsidRPr="00867B46" w14:paraId="2F609901" w14:textId="77777777" w:rsidTr="00282356">
        <w:trPr>
          <w:cantSplit/>
        </w:trPr>
        <w:tc>
          <w:tcPr>
            <w:tcW w:w="756" w:type="pct"/>
          </w:tcPr>
          <w:p w14:paraId="2F6098FE"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8FF" w14:textId="77777777" w:rsidR="0071319B" w:rsidRPr="00867B46" w:rsidRDefault="0071319B" w:rsidP="00D55AC7">
            <w:pPr>
              <w:tabs>
                <w:tab w:val="clear" w:pos="794"/>
                <w:tab w:val="clear" w:pos="1191"/>
                <w:tab w:val="clear" w:pos="1588"/>
                <w:tab w:val="clear" w:pos="1985"/>
              </w:tabs>
              <w:rPr>
                <w:sz w:val="20"/>
              </w:rPr>
            </w:pPr>
            <w:r w:rsidRPr="00867B46">
              <w:rPr>
                <w:sz w:val="20"/>
              </w:rPr>
              <w:t>G.781 (09/2008)</w:t>
            </w:r>
          </w:p>
        </w:tc>
        <w:tc>
          <w:tcPr>
            <w:tcW w:w="3214" w:type="pct"/>
          </w:tcPr>
          <w:p w14:paraId="2F609900" w14:textId="77777777" w:rsidR="0071319B" w:rsidRPr="00867B46" w:rsidRDefault="0071319B" w:rsidP="00D55AC7">
            <w:pPr>
              <w:tabs>
                <w:tab w:val="clear" w:pos="794"/>
                <w:tab w:val="clear" w:pos="1191"/>
                <w:tab w:val="clear" w:pos="1588"/>
                <w:tab w:val="clear" w:pos="1985"/>
              </w:tabs>
              <w:rPr>
                <w:sz w:val="20"/>
              </w:rPr>
            </w:pPr>
            <w:r w:rsidRPr="00867B46">
              <w:rPr>
                <w:sz w:val="20"/>
              </w:rPr>
              <w:t>Synchronization layer functions</w:t>
            </w:r>
          </w:p>
        </w:tc>
      </w:tr>
      <w:tr w:rsidR="0071319B" w:rsidRPr="00867B46" w14:paraId="2F609905" w14:textId="77777777" w:rsidTr="00282356">
        <w:trPr>
          <w:cantSplit/>
        </w:trPr>
        <w:tc>
          <w:tcPr>
            <w:tcW w:w="756" w:type="pct"/>
          </w:tcPr>
          <w:p w14:paraId="2F609902"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03" w14:textId="77777777" w:rsidR="0071319B" w:rsidRPr="00867B46" w:rsidRDefault="0071319B" w:rsidP="00D55AC7">
            <w:pPr>
              <w:tabs>
                <w:tab w:val="clear" w:pos="794"/>
                <w:tab w:val="clear" w:pos="1191"/>
                <w:tab w:val="clear" w:pos="1588"/>
                <w:tab w:val="clear" w:pos="1985"/>
              </w:tabs>
              <w:rPr>
                <w:sz w:val="20"/>
              </w:rPr>
            </w:pPr>
            <w:r w:rsidRPr="00867B46">
              <w:rPr>
                <w:sz w:val="20"/>
              </w:rPr>
              <w:t>G.783 (03/2006)</w:t>
            </w:r>
          </w:p>
        </w:tc>
        <w:tc>
          <w:tcPr>
            <w:tcW w:w="3214" w:type="pct"/>
          </w:tcPr>
          <w:p w14:paraId="2F609904"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synchronous digital hierarchy (SDH) equipment functional blocks</w:t>
            </w:r>
          </w:p>
        </w:tc>
      </w:tr>
      <w:tr w:rsidR="0071319B" w:rsidRPr="00867B46" w14:paraId="2F609909" w14:textId="77777777" w:rsidTr="00282356">
        <w:trPr>
          <w:cantSplit/>
        </w:trPr>
        <w:tc>
          <w:tcPr>
            <w:tcW w:w="756" w:type="pct"/>
          </w:tcPr>
          <w:p w14:paraId="2F609906"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07" w14:textId="77777777" w:rsidR="0071319B" w:rsidRPr="00867B46" w:rsidRDefault="0071319B" w:rsidP="00D55AC7">
            <w:pPr>
              <w:tabs>
                <w:tab w:val="clear" w:pos="794"/>
                <w:tab w:val="clear" w:pos="1191"/>
                <w:tab w:val="clear" w:pos="1588"/>
                <w:tab w:val="clear" w:pos="1985"/>
              </w:tabs>
              <w:rPr>
                <w:sz w:val="20"/>
              </w:rPr>
            </w:pPr>
            <w:r w:rsidRPr="00867B46">
              <w:rPr>
                <w:sz w:val="20"/>
              </w:rPr>
              <w:t>G.798 (12/2012)</w:t>
            </w:r>
          </w:p>
        </w:tc>
        <w:tc>
          <w:tcPr>
            <w:tcW w:w="3214" w:type="pct"/>
          </w:tcPr>
          <w:p w14:paraId="2F609908"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optical transport network hierarchy equipment functional blocks</w:t>
            </w:r>
          </w:p>
        </w:tc>
      </w:tr>
      <w:tr w:rsidR="0071319B" w:rsidRPr="00867B46" w14:paraId="2F60990D" w14:textId="77777777" w:rsidTr="00282356">
        <w:trPr>
          <w:cantSplit/>
        </w:trPr>
        <w:tc>
          <w:tcPr>
            <w:tcW w:w="756" w:type="pct"/>
          </w:tcPr>
          <w:p w14:paraId="2F60990A"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0B" w14:textId="77777777" w:rsidR="0071319B" w:rsidRPr="00867B46" w:rsidRDefault="0071319B" w:rsidP="00D55AC7">
            <w:pPr>
              <w:tabs>
                <w:tab w:val="clear" w:pos="794"/>
                <w:tab w:val="clear" w:pos="1191"/>
                <w:tab w:val="clear" w:pos="1588"/>
                <w:tab w:val="clear" w:pos="1985"/>
              </w:tabs>
              <w:rPr>
                <w:sz w:val="20"/>
              </w:rPr>
            </w:pPr>
            <w:r w:rsidRPr="00867B46">
              <w:rPr>
                <w:sz w:val="20"/>
              </w:rPr>
              <w:t>G.806 (02/2012)</w:t>
            </w:r>
          </w:p>
        </w:tc>
        <w:tc>
          <w:tcPr>
            <w:tcW w:w="3214" w:type="pct"/>
          </w:tcPr>
          <w:p w14:paraId="2F60990C"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transport equipment – Description methodology and generic functionality</w:t>
            </w:r>
          </w:p>
        </w:tc>
      </w:tr>
      <w:tr w:rsidR="0071319B" w:rsidRPr="00867B46" w14:paraId="2F609911" w14:textId="77777777" w:rsidTr="00282356">
        <w:trPr>
          <w:cantSplit/>
        </w:trPr>
        <w:tc>
          <w:tcPr>
            <w:tcW w:w="756" w:type="pct"/>
          </w:tcPr>
          <w:p w14:paraId="2F60990E"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0F" w14:textId="77777777" w:rsidR="0071319B" w:rsidRPr="00867B46" w:rsidRDefault="0071319B" w:rsidP="00D55AC7">
            <w:pPr>
              <w:tabs>
                <w:tab w:val="clear" w:pos="794"/>
                <w:tab w:val="clear" w:pos="1191"/>
                <w:tab w:val="clear" w:pos="1588"/>
                <w:tab w:val="clear" w:pos="1985"/>
              </w:tabs>
              <w:rPr>
                <w:sz w:val="20"/>
              </w:rPr>
            </w:pPr>
            <w:r w:rsidRPr="00867B46">
              <w:rPr>
                <w:sz w:val="20"/>
              </w:rPr>
              <w:t>G.871/Y.1301 (10/2000)</w:t>
            </w:r>
          </w:p>
        </w:tc>
        <w:tc>
          <w:tcPr>
            <w:tcW w:w="3214" w:type="pct"/>
          </w:tcPr>
          <w:p w14:paraId="2F609910" w14:textId="77777777" w:rsidR="0071319B" w:rsidRPr="00867B46" w:rsidRDefault="0071319B" w:rsidP="00D55AC7">
            <w:pPr>
              <w:tabs>
                <w:tab w:val="clear" w:pos="794"/>
                <w:tab w:val="clear" w:pos="1191"/>
                <w:tab w:val="clear" w:pos="1588"/>
                <w:tab w:val="clear" w:pos="1985"/>
              </w:tabs>
              <w:rPr>
                <w:sz w:val="20"/>
              </w:rPr>
            </w:pPr>
            <w:r w:rsidRPr="00867B46">
              <w:rPr>
                <w:sz w:val="20"/>
              </w:rPr>
              <w:t>Framework of Optical Transport Network Recommendations</w:t>
            </w:r>
          </w:p>
        </w:tc>
      </w:tr>
      <w:tr w:rsidR="00C42881" w:rsidRPr="00867B46" w14:paraId="18E5332F" w14:textId="77777777" w:rsidTr="00282356">
        <w:trPr>
          <w:cantSplit/>
        </w:trPr>
        <w:tc>
          <w:tcPr>
            <w:tcW w:w="756" w:type="pct"/>
          </w:tcPr>
          <w:p w14:paraId="36920600" w14:textId="3CEE4B11" w:rsidR="00C42881" w:rsidRPr="00867B46" w:rsidRDefault="00C42881" w:rsidP="00D55AC7">
            <w:pPr>
              <w:tabs>
                <w:tab w:val="clear" w:pos="794"/>
                <w:tab w:val="clear" w:pos="1191"/>
                <w:tab w:val="clear" w:pos="1588"/>
                <w:tab w:val="clear" w:pos="1985"/>
              </w:tabs>
              <w:rPr>
                <w:sz w:val="20"/>
              </w:rPr>
            </w:pPr>
            <w:r w:rsidRPr="00867B46">
              <w:rPr>
                <w:sz w:val="20"/>
              </w:rPr>
              <w:t>ITU-T (Q9/15)</w:t>
            </w:r>
          </w:p>
        </w:tc>
        <w:tc>
          <w:tcPr>
            <w:tcW w:w="1030" w:type="pct"/>
          </w:tcPr>
          <w:p w14:paraId="1AFD0572" w14:textId="731332AE" w:rsidR="00C42881" w:rsidRPr="00867B46" w:rsidRDefault="00C42881" w:rsidP="00D55AC7">
            <w:pPr>
              <w:tabs>
                <w:tab w:val="clear" w:pos="794"/>
                <w:tab w:val="clear" w:pos="1191"/>
                <w:tab w:val="clear" w:pos="1588"/>
                <w:tab w:val="clear" w:pos="1985"/>
              </w:tabs>
              <w:rPr>
                <w:sz w:val="20"/>
                <w:lang w:eastAsia="ja-JP"/>
              </w:rPr>
            </w:pPr>
            <w:r>
              <w:rPr>
                <w:rFonts w:hint="eastAsia"/>
                <w:sz w:val="20"/>
                <w:lang w:eastAsia="ja-JP"/>
              </w:rPr>
              <w:t>G.808 (11/2016)</w:t>
            </w:r>
          </w:p>
        </w:tc>
        <w:tc>
          <w:tcPr>
            <w:tcW w:w="3214" w:type="pct"/>
          </w:tcPr>
          <w:p w14:paraId="77C698EA" w14:textId="67186456" w:rsidR="00C42881" w:rsidRPr="00867B46" w:rsidRDefault="00C42881">
            <w:pPr>
              <w:tabs>
                <w:tab w:val="clear" w:pos="794"/>
                <w:tab w:val="clear" w:pos="1191"/>
                <w:tab w:val="clear" w:pos="1588"/>
                <w:tab w:val="clear" w:pos="1985"/>
              </w:tabs>
              <w:rPr>
                <w:sz w:val="20"/>
              </w:rPr>
            </w:pPr>
            <w:r w:rsidRPr="00C42881">
              <w:rPr>
                <w:sz w:val="20"/>
              </w:rPr>
              <w:t>Terminology for protection and restoration</w:t>
            </w:r>
          </w:p>
        </w:tc>
      </w:tr>
      <w:tr w:rsidR="0071319B" w:rsidRPr="00867B46" w14:paraId="2F609915" w14:textId="77777777" w:rsidTr="00282356">
        <w:trPr>
          <w:cantSplit/>
        </w:trPr>
        <w:tc>
          <w:tcPr>
            <w:tcW w:w="756" w:type="pct"/>
          </w:tcPr>
          <w:p w14:paraId="2F609912" w14:textId="77777777"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14:paraId="2F609913" w14:textId="77777777" w:rsidR="0071319B" w:rsidRPr="00867B46" w:rsidRDefault="0071319B" w:rsidP="00D55AC7">
            <w:pPr>
              <w:tabs>
                <w:tab w:val="clear" w:pos="794"/>
                <w:tab w:val="clear" w:pos="1191"/>
                <w:tab w:val="clear" w:pos="1588"/>
                <w:tab w:val="clear" w:pos="1985"/>
              </w:tabs>
              <w:rPr>
                <w:sz w:val="20"/>
              </w:rPr>
            </w:pPr>
            <w:r w:rsidRPr="00867B46">
              <w:rPr>
                <w:sz w:val="20"/>
              </w:rPr>
              <w:t>G.808.1 (05/2014)</w:t>
            </w:r>
          </w:p>
        </w:tc>
        <w:tc>
          <w:tcPr>
            <w:tcW w:w="3214" w:type="pct"/>
          </w:tcPr>
          <w:p w14:paraId="2F609914" w14:textId="77777777" w:rsidR="0071319B" w:rsidRPr="00867B46" w:rsidRDefault="0071319B" w:rsidP="00D55AC7">
            <w:pPr>
              <w:tabs>
                <w:tab w:val="clear" w:pos="794"/>
                <w:tab w:val="clear" w:pos="1191"/>
                <w:tab w:val="clear" w:pos="1588"/>
                <w:tab w:val="clear" w:pos="1985"/>
              </w:tabs>
              <w:rPr>
                <w:sz w:val="20"/>
              </w:rPr>
            </w:pPr>
            <w:r w:rsidRPr="00867B46">
              <w:rPr>
                <w:sz w:val="20"/>
              </w:rPr>
              <w:t>Generic protection switching – Linear trail and subnetwork protection</w:t>
            </w:r>
          </w:p>
        </w:tc>
      </w:tr>
      <w:tr w:rsidR="0071319B" w:rsidRPr="00867B46" w14:paraId="2F609919" w14:textId="77777777" w:rsidTr="00282356">
        <w:trPr>
          <w:cantSplit/>
        </w:trPr>
        <w:tc>
          <w:tcPr>
            <w:tcW w:w="756" w:type="pct"/>
          </w:tcPr>
          <w:p w14:paraId="2F609916" w14:textId="77777777"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14:paraId="2F609917" w14:textId="77777777" w:rsidR="0071319B" w:rsidRPr="00867B46" w:rsidRDefault="0071319B" w:rsidP="00D55AC7">
            <w:pPr>
              <w:tabs>
                <w:tab w:val="clear" w:pos="794"/>
                <w:tab w:val="clear" w:pos="1191"/>
                <w:tab w:val="clear" w:pos="1588"/>
                <w:tab w:val="clear" w:pos="1985"/>
              </w:tabs>
              <w:rPr>
                <w:sz w:val="20"/>
              </w:rPr>
            </w:pPr>
            <w:r w:rsidRPr="00867B46">
              <w:rPr>
                <w:sz w:val="20"/>
              </w:rPr>
              <w:t>G.808.2 (11/2013)</w:t>
            </w:r>
          </w:p>
        </w:tc>
        <w:tc>
          <w:tcPr>
            <w:tcW w:w="3214" w:type="pct"/>
          </w:tcPr>
          <w:p w14:paraId="2F609918" w14:textId="77777777" w:rsidR="0071319B" w:rsidRPr="00867B46" w:rsidRDefault="0071319B" w:rsidP="00D55AC7">
            <w:pPr>
              <w:tabs>
                <w:tab w:val="clear" w:pos="794"/>
                <w:tab w:val="clear" w:pos="1191"/>
                <w:tab w:val="clear" w:pos="1588"/>
                <w:tab w:val="clear" w:pos="1985"/>
              </w:tabs>
              <w:rPr>
                <w:sz w:val="20"/>
              </w:rPr>
            </w:pPr>
            <w:r w:rsidRPr="00867B46">
              <w:rPr>
                <w:sz w:val="20"/>
              </w:rPr>
              <w:t>Generic protection switching – Ring protection</w:t>
            </w:r>
          </w:p>
        </w:tc>
      </w:tr>
      <w:tr w:rsidR="0071319B" w:rsidRPr="00867B46" w14:paraId="2F60991D" w14:textId="77777777" w:rsidTr="00282356">
        <w:trPr>
          <w:cantSplit/>
        </w:trPr>
        <w:tc>
          <w:tcPr>
            <w:tcW w:w="756" w:type="pct"/>
          </w:tcPr>
          <w:p w14:paraId="2F60991A" w14:textId="77777777"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14:paraId="2F60991B" w14:textId="77777777" w:rsidR="0071319B" w:rsidRPr="00867B46" w:rsidRDefault="0071319B" w:rsidP="00D55AC7">
            <w:pPr>
              <w:tabs>
                <w:tab w:val="clear" w:pos="794"/>
                <w:tab w:val="clear" w:pos="1191"/>
                <w:tab w:val="clear" w:pos="1588"/>
                <w:tab w:val="clear" w:pos="1985"/>
              </w:tabs>
              <w:rPr>
                <w:sz w:val="20"/>
              </w:rPr>
            </w:pPr>
            <w:r w:rsidRPr="00867B46">
              <w:rPr>
                <w:sz w:val="20"/>
              </w:rPr>
              <w:t>G.808.3 (10/2012)</w:t>
            </w:r>
          </w:p>
        </w:tc>
        <w:tc>
          <w:tcPr>
            <w:tcW w:w="3214" w:type="pct"/>
          </w:tcPr>
          <w:p w14:paraId="2F60991C" w14:textId="77777777" w:rsidR="0071319B" w:rsidRPr="00867B46" w:rsidRDefault="0071319B" w:rsidP="00D55AC7">
            <w:pPr>
              <w:tabs>
                <w:tab w:val="clear" w:pos="794"/>
                <w:tab w:val="clear" w:pos="1191"/>
                <w:tab w:val="clear" w:pos="1588"/>
                <w:tab w:val="clear" w:pos="1985"/>
              </w:tabs>
              <w:rPr>
                <w:sz w:val="20"/>
              </w:rPr>
            </w:pPr>
            <w:r w:rsidRPr="00867B46">
              <w:rPr>
                <w:sz w:val="20"/>
              </w:rPr>
              <w:t>Generic protection switching – Shared mesh protection</w:t>
            </w:r>
          </w:p>
        </w:tc>
      </w:tr>
      <w:tr w:rsidR="0071319B" w:rsidRPr="00867B46" w14:paraId="2F609921" w14:textId="77777777" w:rsidTr="00282356">
        <w:trPr>
          <w:cantSplit/>
        </w:trPr>
        <w:tc>
          <w:tcPr>
            <w:tcW w:w="756" w:type="pct"/>
          </w:tcPr>
          <w:p w14:paraId="2F60991E" w14:textId="77777777"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14:paraId="2F60991F" w14:textId="77777777" w:rsidR="0071319B" w:rsidRPr="00867B46" w:rsidRDefault="0071319B" w:rsidP="00D55AC7">
            <w:pPr>
              <w:tabs>
                <w:tab w:val="clear" w:pos="794"/>
                <w:tab w:val="clear" w:pos="1191"/>
                <w:tab w:val="clear" w:pos="1588"/>
                <w:tab w:val="clear" w:pos="1985"/>
              </w:tabs>
              <w:rPr>
                <w:sz w:val="20"/>
              </w:rPr>
            </w:pPr>
            <w:r w:rsidRPr="00867B46">
              <w:rPr>
                <w:sz w:val="20"/>
              </w:rPr>
              <w:t>G.841 (10/1998)</w:t>
            </w:r>
          </w:p>
        </w:tc>
        <w:tc>
          <w:tcPr>
            <w:tcW w:w="3214" w:type="pct"/>
          </w:tcPr>
          <w:p w14:paraId="2F609920" w14:textId="77777777" w:rsidR="0071319B" w:rsidRPr="00867B46" w:rsidRDefault="0071319B" w:rsidP="00D55AC7">
            <w:pPr>
              <w:tabs>
                <w:tab w:val="clear" w:pos="794"/>
                <w:tab w:val="clear" w:pos="1191"/>
                <w:tab w:val="clear" w:pos="1588"/>
                <w:tab w:val="clear" w:pos="1985"/>
              </w:tabs>
              <w:rPr>
                <w:sz w:val="20"/>
              </w:rPr>
            </w:pPr>
            <w:r w:rsidRPr="00867B46">
              <w:rPr>
                <w:sz w:val="20"/>
              </w:rPr>
              <w:t>Types and characteristics of SDH network protection architectures</w:t>
            </w:r>
          </w:p>
        </w:tc>
      </w:tr>
      <w:tr w:rsidR="0071319B" w:rsidRPr="00867B46" w14:paraId="2F609925" w14:textId="77777777" w:rsidTr="00282356">
        <w:trPr>
          <w:cantSplit/>
        </w:trPr>
        <w:tc>
          <w:tcPr>
            <w:tcW w:w="756" w:type="pct"/>
          </w:tcPr>
          <w:p w14:paraId="2F609922" w14:textId="77777777"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14:paraId="2F609923" w14:textId="77777777" w:rsidR="0071319B" w:rsidRPr="00867B46" w:rsidRDefault="0071319B" w:rsidP="00D55AC7">
            <w:pPr>
              <w:tabs>
                <w:tab w:val="clear" w:pos="794"/>
                <w:tab w:val="clear" w:pos="1191"/>
                <w:tab w:val="clear" w:pos="1588"/>
                <w:tab w:val="clear" w:pos="1985"/>
              </w:tabs>
              <w:rPr>
                <w:sz w:val="20"/>
              </w:rPr>
            </w:pPr>
            <w:r w:rsidRPr="00867B46">
              <w:rPr>
                <w:sz w:val="20"/>
              </w:rPr>
              <w:t>G.842 (04/1997)</w:t>
            </w:r>
          </w:p>
        </w:tc>
        <w:tc>
          <w:tcPr>
            <w:tcW w:w="3214" w:type="pct"/>
          </w:tcPr>
          <w:p w14:paraId="2F609924" w14:textId="77777777" w:rsidR="0071319B" w:rsidRPr="00867B46" w:rsidRDefault="0071319B" w:rsidP="00D55AC7">
            <w:pPr>
              <w:tabs>
                <w:tab w:val="clear" w:pos="794"/>
                <w:tab w:val="clear" w:pos="1191"/>
                <w:tab w:val="clear" w:pos="1588"/>
                <w:tab w:val="clear" w:pos="1985"/>
              </w:tabs>
              <w:rPr>
                <w:sz w:val="20"/>
              </w:rPr>
            </w:pPr>
            <w:r w:rsidRPr="00867B46">
              <w:rPr>
                <w:sz w:val="20"/>
              </w:rPr>
              <w:t>Interworking of SDH network protection architectures</w:t>
            </w:r>
          </w:p>
        </w:tc>
      </w:tr>
      <w:tr w:rsidR="0071319B" w:rsidRPr="00867B46" w14:paraId="2F609929" w14:textId="77777777" w:rsidTr="00282356">
        <w:trPr>
          <w:cantSplit/>
        </w:trPr>
        <w:tc>
          <w:tcPr>
            <w:tcW w:w="756" w:type="pct"/>
          </w:tcPr>
          <w:p w14:paraId="2F609926" w14:textId="77777777"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14:paraId="2F609927" w14:textId="77777777" w:rsidR="0071319B" w:rsidRPr="00867B46" w:rsidRDefault="0071319B" w:rsidP="00D55AC7">
            <w:pPr>
              <w:tabs>
                <w:tab w:val="clear" w:pos="794"/>
                <w:tab w:val="clear" w:pos="1191"/>
                <w:tab w:val="clear" w:pos="1588"/>
                <w:tab w:val="clear" w:pos="1985"/>
              </w:tabs>
              <w:rPr>
                <w:sz w:val="20"/>
              </w:rPr>
            </w:pPr>
            <w:r w:rsidRPr="00867B46">
              <w:rPr>
                <w:sz w:val="20"/>
              </w:rPr>
              <w:t>G.873.1 (05/2014)</w:t>
            </w:r>
          </w:p>
        </w:tc>
        <w:tc>
          <w:tcPr>
            <w:tcW w:w="3214" w:type="pct"/>
          </w:tcPr>
          <w:p w14:paraId="2F609928" w14:textId="77777777" w:rsidR="0071319B" w:rsidRPr="00867B46" w:rsidRDefault="0071319B" w:rsidP="00D55AC7">
            <w:pPr>
              <w:tabs>
                <w:tab w:val="clear" w:pos="794"/>
                <w:tab w:val="clear" w:pos="1191"/>
                <w:tab w:val="clear" w:pos="1588"/>
                <w:tab w:val="clear" w:pos="1985"/>
              </w:tabs>
              <w:rPr>
                <w:sz w:val="20"/>
              </w:rPr>
            </w:pPr>
            <w:r w:rsidRPr="00867B46">
              <w:rPr>
                <w:sz w:val="20"/>
              </w:rPr>
              <w:t>Optical transport network (OTN): Linear protection</w:t>
            </w:r>
          </w:p>
        </w:tc>
      </w:tr>
      <w:tr w:rsidR="0071319B" w:rsidRPr="00867B46" w14:paraId="2F60992D" w14:textId="77777777" w:rsidTr="00282356">
        <w:trPr>
          <w:cantSplit/>
        </w:trPr>
        <w:tc>
          <w:tcPr>
            <w:tcW w:w="756" w:type="pct"/>
          </w:tcPr>
          <w:p w14:paraId="2F60992A" w14:textId="77777777"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14:paraId="2F60992B" w14:textId="77777777" w:rsidR="0071319B" w:rsidRPr="00867B46" w:rsidRDefault="0071319B" w:rsidP="00D55AC7">
            <w:pPr>
              <w:tabs>
                <w:tab w:val="clear" w:pos="794"/>
                <w:tab w:val="clear" w:pos="1191"/>
                <w:tab w:val="clear" w:pos="1588"/>
                <w:tab w:val="clear" w:pos="1985"/>
              </w:tabs>
              <w:rPr>
                <w:sz w:val="20"/>
              </w:rPr>
            </w:pPr>
            <w:r w:rsidRPr="00867B46">
              <w:rPr>
                <w:sz w:val="20"/>
              </w:rPr>
              <w:t>G.873.2 (04/2012)</w:t>
            </w:r>
          </w:p>
        </w:tc>
        <w:tc>
          <w:tcPr>
            <w:tcW w:w="3214" w:type="pct"/>
          </w:tcPr>
          <w:p w14:paraId="2F60992C" w14:textId="77777777" w:rsidR="0071319B" w:rsidRPr="00867B46" w:rsidRDefault="0071319B" w:rsidP="00D55AC7">
            <w:pPr>
              <w:tabs>
                <w:tab w:val="clear" w:pos="794"/>
                <w:tab w:val="clear" w:pos="1191"/>
                <w:tab w:val="clear" w:pos="1588"/>
                <w:tab w:val="clear" w:pos="1985"/>
              </w:tabs>
              <w:rPr>
                <w:sz w:val="20"/>
              </w:rPr>
            </w:pPr>
            <w:r w:rsidRPr="00867B46">
              <w:rPr>
                <w:sz w:val="20"/>
              </w:rPr>
              <w:t>ODUk shared ring protection</w:t>
            </w:r>
          </w:p>
        </w:tc>
      </w:tr>
      <w:tr w:rsidR="0071319B" w:rsidRPr="00867B46" w14:paraId="2F609931" w14:textId="77777777" w:rsidTr="00282356">
        <w:trPr>
          <w:cantSplit/>
        </w:trPr>
        <w:tc>
          <w:tcPr>
            <w:tcW w:w="756" w:type="pct"/>
          </w:tcPr>
          <w:p w14:paraId="2F60992E" w14:textId="77777777" w:rsidR="0071319B" w:rsidRPr="00867B46" w:rsidRDefault="0071319B" w:rsidP="00D55AC7">
            <w:pPr>
              <w:tabs>
                <w:tab w:val="clear" w:pos="794"/>
                <w:tab w:val="clear" w:pos="1191"/>
                <w:tab w:val="clear" w:pos="1588"/>
                <w:tab w:val="clear" w:pos="1985"/>
              </w:tabs>
              <w:rPr>
                <w:sz w:val="20"/>
              </w:rPr>
            </w:pPr>
            <w:r w:rsidRPr="00867B46">
              <w:rPr>
                <w:sz w:val="20"/>
              </w:rPr>
              <w:t>ITU-T (Q</w:t>
            </w:r>
            <w:r w:rsidR="00CE3146">
              <w:rPr>
                <w:rFonts w:hint="eastAsia"/>
                <w:sz w:val="20"/>
                <w:lang w:eastAsia="ja-JP"/>
              </w:rPr>
              <w:t>10</w:t>
            </w:r>
            <w:r w:rsidRPr="00867B46">
              <w:rPr>
                <w:sz w:val="20"/>
              </w:rPr>
              <w:t>/15)</w:t>
            </w:r>
          </w:p>
        </w:tc>
        <w:tc>
          <w:tcPr>
            <w:tcW w:w="1030" w:type="pct"/>
          </w:tcPr>
          <w:p w14:paraId="2F60992F" w14:textId="174235F2" w:rsidR="0071319B" w:rsidRPr="00867B46" w:rsidRDefault="0071319B" w:rsidP="00D55AC7">
            <w:pPr>
              <w:tabs>
                <w:tab w:val="clear" w:pos="794"/>
                <w:tab w:val="clear" w:pos="1191"/>
                <w:tab w:val="clear" w:pos="1588"/>
                <w:tab w:val="clear" w:pos="1985"/>
              </w:tabs>
              <w:rPr>
                <w:sz w:val="20"/>
              </w:rPr>
            </w:pPr>
            <w:r w:rsidRPr="00867B46">
              <w:rPr>
                <w:sz w:val="20"/>
              </w:rPr>
              <w:t>G.8021/Y.1341 (</w:t>
            </w:r>
            <w:r w:rsidR="006413D4">
              <w:rPr>
                <w:rFonts w:hint="eastAsia"/>
                <w:sz w:val="20"/>
                <w:lang w:eastAsia="ja-JP"/>
              </w:rPr>
              <w:t>1</w:t>
            </w:r>
            <w:r w:rsidRPr="00867B46">
              <w:rPr>
                <w:sz w:val="20"/>
                <w:lang w:eastAsia="ja-JP"/>
              </w:rPr>
              <w:t>1</w:t>
            </w:r>
            <w:r w:rsidRPr="00867B46">
              <w:rPr>
                <w:sz w:val="20"/>
              </w:rPr>
              <w:t>/201</w:t>
            </w:r>
            <w:r w:rsidR="006413D4">
              <w:rPr>
                <w:rFonts w:hint="eastAsia"/>
                <w:sz w:val="20"/>
                <w:lang w:eastAsia="ja-JP"/>
              </w:rPr>
              <w:t>6</w:t>
            </w:r>
            <w:r w:rsidRPr="00867B46">
              <w:rPr>
                <w:sz w:val="20"/>
              </w:rPr>
              <w:t>)</w:t>
            </w:r>
          </w:p>
        </w:tc>
        <w:tc>
          <w:tcPr>
            <w:tcW w:w="3214" w:type="pct"/>
          </w:tcPr>
          <w:p w14:paraId="2F609930"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Ethernet transport network equipment functional blocks</w:t>
            </w:r>
          </w:p>
        </w:tc>
      </w:tr>
      <w:tr w:rsidR="0071319B" w:rsidRPr="00867B46" w14:paraId="2F609935" w14:textId="77777777" w:rsidTr="00282356">
        <w:trPr>
          <w:cantSplit/>
        </w:trPr>
        <w:tc>
          <w:tcPr>
            <w:tcW w:w="756" w:type="pct"/>
          </w:tcPr>
          <w:p w14:paraId="2F609932" w14:textId="77777777" w:rsidR="0071319B" w:rsidRPr="00867B46" w:rsidRDefault="0071319B" w:rsidP="00D55AC7">
            <w:pPr>
              <w:tabs>
                <w:tab w:val="clear" w:pos="794"/>
                <w:tab w:val="clear" w:pos="1191"/>
                <w:tab w:val="clear" w:pos="1588"/>
                <w:tab w:val="clear" w:pos="1985"/>
              </w:tabs>
              <w:rPr>
                <w:sz w:val="20"/>
              </w:rPr>
            </w:pPr>
            <w:r w:rsidRPr="00867B46">
              <w:rPr>
                <w:sz w:val="20"/>
              </w:rPr>
              <w:t>ITU-T (Q</w:t>
            </w:r>
            <w:r w:rsidR="00CE3146">
              <w:rPr>
                <w:rFonts w:hint="eastAsia"/>
                <w:sz w:val="20"/>
                <w:lang w:eastAsia="ja-JP"/>
              </w:rPr>
              <w:t>10</w:t>
            </w:r>
            <w:r w:rsidRPr="00867B46">
              <w:rPr>
                <w:sz w:val="20"/>
              </w:rPr>
              <w:t>/15)</w:t>
            </w:r>
          </w:p>
        </w:tc>
        <w:tc>
          <w:tcPr>
            <w:tcW w:w="1030" w:type="pct"/>
          </w:tcPr>
          <w:p w14:paraId="2F609933" w14:textId="77777777" w:rsidR="0071319B" w:rsidRPr="00867B46" w:rsidRDefault="0071319B" w:rsidP="00D55AC7">
            <w:pPr>
              <w:tabs>
                <w:tab w:val="clear" w:pos="794"/>
                <w:tab w:val="clear" w:pos="1191"/>
                <w:tab w:val="clear" w:pos="1588"/>
                <w:tab w:val="clear" w:pos="1985"/>
              </w:tabs>
              <w:rPr>
                <w:sz w:val="20"/>
              </w:rPr>
            </w:pPr>
            <w:r w:rsidRPr="00867B46">
              <w:rPr>
                <w:sz w:val="20"/>
              </w:rPr>
              <w:t>G.8021.1/Y.1341.1 (10/2012)</w:t>
            </w:r>
          </w:p>
        </w:tc>
        <w:tc>
          <w:tcPr>
            <w:tcW w:w="3214" w:type="pct"/>
          </w:tcPr>
          <w:p w14:paraId="2F609934" w14:textId="77777777" w:rsidR="0071319B" w:rsidRPr="00867B46" w:rsidRDefault="0071319B" w:rsidP="00D55AC7">
            <w:pPr>
              <w:tabs>
                <w:tab w:val="clear" w:pos="794"/>
                <w:tab w:val="clear" w:pos="1191"/>
                <w:tab w:val="clear" w:pos="1588"/>
                <w:tab w:val="clear" w:pos="1985"/>
              </w:tabs>
              <w:rPr>
                <w:sz w:val="20"/>
              </w:rPr>
            </w:pPr>
            <w:r w:rsidRPr="00867B46">
              <w:rPr>
                <w:sz w:val="20"/>
              </w:rPr>
              <w:t>Types and characteristics of Ethernet transport network equipment</w:t>
            </w:r>
          </w:p>
        </w:tc>
      </w:tr>
      <w:tr w:rsidR="0071319B" w:rsidRPr="00867B46" w14:paraId="2F609939" w14:textId="77777777" w:rsidTr="00282356">
        <w:trPr>
          <w:cantSplit/>
        </w:trPr>
        <w:tc>
          <w:tcPr>
            <w:tcW w:w="756" w:type="pct"/>
          </w:tcPr>
          <w:p w14:paraId="2F609936" w14:textId="77777777"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14:paraId="2F609937" w14:textId="77777777" w:rsidR="0071319B" w:rsidRPr="00867B46" w:rsidRDefault="0071319B">
            <w:pPr>
              <w:tabs>
                <w:tab w:val="clear" w:pos="794"/>
                <w:tab w:val="clear" w:pos="1191"/>
                <w:tab w:val="clear" w:pos="1588"/>
                <w:tab w:val="clear" w:pos="1985"/>
              </w:tabs>
              <w:rPr>
                <w:sz w:val="20"/>
              </w:rPr>
            </w:pPr>
            <w:r w:rsidRPr="00867B46">
              <w:rPr>
                <w:sz w:val="20"/>
              </w:rPr>
              <w:t>G.8031/Y.1342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14:paraId="2F609938" w14:textId="77777777" w:rsidR="0071319B" w:rsidRPr="00867B46" w:rsidRDefault="0071319B" w:rsidP="00D55AC7">
            <w:pPr>
              <w:tabs>
                <w:tab w:val="clear" w:pos="794"/>
                <w:tab w:val="clear" w:pos="1191"/>
                <w:tab w:val="clear" w:pos="1588"/>
                <w:tab w:val="clear" w:pos="1985"/>
              </w:tabs>
              <w:rPr>
                <w:sz w:val="20"/>
              </w:rPr>
            </w:pPr>
            <w:r w:rsidRPr="00867B46">
              <w:rPr>
                <w:sz w:val="20"/>
              </w:rPr>
              <w:t>Ethernet linear protection switching</w:t>
            </w:r>
          </w:p>
        </w:tc>
      </w:tr>
      <w:tr w:rsidR="0071319B" w:rsidRPr="00867B46" w14:paraId="2F60993D" w14:textId="77777777" w:rsidTr="00282356">
        <w:trPr>
          <w:cantSplit/>
        </w:trPr>
        <w:tc>
          <w:tcPr>
            <w:tcW w:w="756" w:type="pct"/>
          </w:tcPr>
          <w:p w14:paraId="2F60993A" w14:textId="77777777"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14:paraId="2F60993B" w14:textId="77777777" w:rsidR="0071319B" w:rsidRPr="00867B46" w:rsidRDefault="0071319B" w:rsidP="00D55AC7">
            <w:pPr>
              <w:tabs>
                <w:tab w:val="clear" w:pos="794"/>
                <w:tab w:val="clear" w:pos="1191"/>
                <w:tab w:val="clear" w:pos="1588"/>
                <w:tab w:val="clear" w:pos="1985"/>
              </w:tabs>
              <w:rPr>
                <w:sz w:val="20"/>
              </w:rPr>
            </w:pPr>
            <w:r w:rsidRPr="00867B46">
              <w:rPr>
                <w:sz w:val="20"/>
              </w:rPr>
              <w:t>G.8032/Y.1344 (02/2012)</w:t>
            </w:r>
          </w:p>
        </w:tc>
        <w:tc>
          <w:tcPr>
            <w:tcW w:w="3214" w:type="pct"/>
          </w:tcPr>
          <w:p w14:paraId="2F60993C" w14:textId="77777777" w:rsidR="0071319B" w:rsidRPr="00867B46" w:rsidRDefault="0071319B" w:rsidP="00D55AC7">
            <w:pPr>
              <w:tabs>
                <w:tab w:val="clear" w:pos="794"/>
                <w:tab w:val="clear" w:pos="1191"/>
                <w:tab w:val="clear" w:pos="1588"/>
                <w:tab w:val="clear" w:pos="1985"/>
              </w:tabs>
              <w:rPr>
                <w:sz w:val="20"/>
              </w:rPr>
            </w:pPr>
            <w:r w:rsidRPr="00867B46">
              <w:rPr>
                <w:sz w:val="20"/>
              </w:rPr>
              <w:t>Ethernet ring protection switching</w:t>
            </w:r>
          </w:p>
        </w:tc>
      </w:tr>
      <w:tr w:rsidR="0071319B" w:rsidRPr="00867B46" w14:paraId="2F609941" w14:textId="77777777" w:rsidTr="00282356">
        <w:trPr>
          <w:cantSplit/>
        </w:trPr>
        <w:tc>
          <w:tcPr>
            <w:tcW w:w="756" w:type="pct"/>
          </w:tcPr>
          <w:p w14:paraId="2F60993E" w14:textId="77777777"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14:paraId="2F60993F" w14:textId="77777777" w:rsidR="0071319B" w:rsidRPr="00867B46" w:rsidRDefault="0071319B" w:rsidP="00D55AC7">
            <w:pPr>
              <w:tabs>
                <w:tab w:val="clear" w:pos="794"/>
                <w:tab w:val="clear" w:pos="1191"/>
                <w:tab w:val="clear" w:pos="1588"/>
                <w:tab w:val="clear" w:pos="1985"/>
              </w:tabs>
              <w:rPr>
                <w:sz w:val="20"/>
              </w:rPr>
            </w:pPr>
            <w:r w:rsidRPr="00867B46">
              <w:rPr>
                <w:sz w:val="20"/>
              </w:rPr>
              <w:t>G.8131/Y.1382 (07/2014)</w:t>
            </w:r>
          </w:p>
        </w:tc>
        <w:tc>
          <w:tcPr>
            <w:tcW w:w="3214" w:type="pct"/>
          </w:tcPr>
          <w:p w14:paraId="2F609940" w14:textId="77777777" w:rsidR="0071319B" w:rsidRPr="00867B46" w:rsidRDefault="0071319B" w:rsidP="00D55AC7">
            <w:pPr>
              <w:tabs>
                <w:tab w:val="clear" w:pos="794"/>
                <w:tab w:val="clear" w:pos="1191"/>
                <w:tab w:val="clear" w:pos="1588"/>
                <w:tab w:val="clear" w:pos="1985"/>
              </w:tabs>
              <w:rPr>
                <w:sz w:val="20"/>
              </w:rPr>
            </w:pPr>
            <w:r w:rsidRPr="00867B46">
              <w:rPr>
                <w:sz w:val="20"/>
              </w:rPr>
              <w:t>Linear protection switching for MPLS transport profile</w:t>
            </w:r>
          </w:p>
        </w:tc>
      </w:tr>
      <w:tr w:rsidR="0071319B" w:rsidRPr="00867B46" w14:paraId="2F609945" w14:textId="77777777" w:rsidTr="00282356">
        <w:trPr>
          <w:cantSplit/>
        </w:trPr>
        <w:tc>
          <w:tcPr>
            <w:tcW w:w="756" w:type="pct"/>
          </w:tcPr>
          <w:p w14:paraId="2F609942" w14:textId="77777777" w:rsidR="0071319B" w:rsidRPr="00867B46" w:rsidRDefault="0071319B" w:rsidP="00D55AC7">
            <w:pPr>
              <w:tabs>
                <w:tab w:val="clear" w:pos="794"/>
                <w:tab w:val="clear" w:pos="1191"/>
                <w:tab w:val="clear" w:pos="1588"/>
                <w:tab w:val="clear" w:pos="1985"/>
              </w:tabs>
              <w:rPr>
                <w:sz w:val="20"/>
              </w:rPr>
            </w:pPr>
            <w:r w:rsidRPr="00867B46">
              <w:rPr>
                <w:sz w:val="20"/>
              </w:rPr>
              <w:t>ITU-T (Q9/15)</w:t>
            </w:r>
          </w:p>
        </w:tc>
        <w:tc>
          <w:tcPr>
            <w:tcW w:w="1030" w:type="pct"/>
          </w:tcPr>
          <w:p w14:paraId="2F609943" w14:textId="77777777" w:rsidR="0071319B" w:rsidRPr="00867B46" w:rsidRDefault="0071319B" w:rsidP="00D55AC7">
            <w:pPr>
              <w:tabs>
                <w:tab w:val="clear" w:pos="794"/>
                <w:tab w:val="clear" w:pos="1191"/>
                <w:tab w:val="clear" w:pos="1588"/>
                <w:tab w:val="clear" w:pos="1985"/>
              </w:tabs>
              <w:rPr>
                <w:sz w:val="20"/>
              </w:rPr>
            </w:pPr>
            <w:r w:rsidRPr="00867B46">
              <w:rPr>
                <w:sz w:val="20"/>
              </w:rPr>
              <w:t>Y.1720 (12/2006)</w:t>
            </w:r>
          </w:p>
        </w:tc>
        <w:tc>
          <w:tcPr>
            <w:tcW w:w="3214" w:type="pct"/>
          </w:tcPr>
          <w:p w14:paraId="2F609944" w14:textId="77777777" w:rsidR="0071319B" w:rsidRPr="00867B46" w:rsidRDefault="0071319B" w:rsidP="00D55AC7">
            <w:pPr>
              <w:tabs>
                <w:tab w:val="clear" w:pos="794"/>
                <w:tab w:val="clear" w:pos="1191"/>
                <w:tab w:val="clear" w:pos="1588"/>
                <w:tab w:val="clear" w:pos="1985"/>
              </w:tabs>
              <w:rPr>
                <w:sz w:val="20"/>
              </w:rPr>
            </w:pPr>
            <w:r w:rsidRPr="00867B46">
              <w:rPr>
                <w:sz w:val="20"/>
              </w:rPr>
              <w:t>Protection switching for MPLS networks</w:t>
            </w:r>
          </w:p>
        </w:tc>
      </w:tr>
      <w:tr w:rsidR="0071319B" w:rsidRPr="00867B46" w14:paraId="2F609949" w14:textId="77777777" w:rsidTr="00282356">
        <w:trPr>
          <w:cantSplit/>
        </w:trPr>
        <w:tc>
          <w:tcPr>
            <w:tcW w:w="756" w:type="pct"/>
          </w:tcPr>
          <w:p w14:paraId="2F609946"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47" w14:textId="71EB0C22" w:rsidR="0071319B" w:rsidRPr="00867B46" w:rsidRDefault="0071319B" w:rsidP="00D55AC7">
            <w:pPr>
              <w:tabs>
                <w:tab w:val="clear" w:pos="794"/>
                <w:tab w:val="clear" w:pos="1191"/>
                <w:tab w:val="clear" w:pos="1588"/>
                <w:tab w:val="clear" w:pos="1985"/>
              </w:tabs>
              <w:rPr>
                <w:sz w:val="20"/>
              </w:rPr>
            </w:pPr>
            <w:r w:rsidRPr="00867B46">
              <w:rPr>
                <w:sz w:val="20"/>
              </w:rPr>
              <w:t>G.8011/Y.1307 (</w:t>
            </w:r>
            <w:r w:rsidR="000B0137">
              <w:rPr>
                <w:rFonts w:hint="eastAsia"/>
                <w:sz w:val="20"/>
                <w:lang w:eastAsia="ja-JP"/>
              </w:rPr>
              <w:t>1</w:t>
            </w:r>
            <w:r w:rsidRPr="00867B46">
              <w:rPr>
                <w:sz w:val="20"/>
                <w:lang w:eastAsia="ja-JP"/>
              </w:rPr>
              <w:t>1</w:t>
            </w:r>
            <w:r w:rsidRPr="00867B46">
              <w:rPr>
                <w:sz w:val="20"/>
              </w:rPr>
              <w:t>/201</w:t>
            </w:r>
            <w:r w:rsidR="000B0137">
              <w:rPr>
                <w:rFonts w:hint="eastAsia"/>
                <w:sz w:val="20"/>
                <w:lang w:eastAsia="ja-JP"/>
              </w:rPr>
              <w:t>6</w:t>
            </w:r>
            <w:r w:rsidRPr="00867B46">
              <w:rPr>
                <w:sz w:val="20"/>
              </w:rPr>
              <w:t>)</w:t>
            </w:r>
          </w:p>
        </w:tc>
        <w:tc>
          <w:tcPr>
            <w:tcW w:w="3214" w:type="pct"/>
          </w:tcPr>
          <w:p w14:paraId="2F609948" w14:textId="77777777" w:rsidR="0071319B" w:rsidRPr="00867B46" w:rsidRDefault="0071319B" w:rsidP="00D55AC7">
            <w:pPr>
              <w:tabs>
                <w:tab w:val="clear" w:pos="794"/>
                <w:tab w:val="clear" w:pos="1191"/>
                <w:tab w:val="clear" w:pos="1588"/>
                <w:tab w:val="clear" w:pos="1985"/>
              </w:tabs>
              <w:rPr>
                <w:sz w:val="20"/>
              </w:rPr>
            </w:pPr>
            <w:r w:rsidRPr="00867B46">
              <w:rPr>
                <w:sz w:val="20"/>
              </w:rPr>
              <w:t>Ethernet service characteristics</w:t>
            </w:r>
          </w:p>
        </w:tc>
      </w:tr>
      <w:tr w:rsidR="0071319B" w:rsidRPr="00867B46" w14:paraId="2F60994D" w14:textId="77777777" w:rsidTr="00282356">
        <w:trPr>
          <w:cantSplit/>
        </w:trPr>
        <w:tc>
          <w:tcPr>
            <w:tcW w:w="756" w:type="pct"/>
          </w:tcPr>
          <w:p w14:paraId="2F60994A"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4B" w14:textId="77777777" w:rsidR="0071319B" w:rsidRPr="00867B46" w:rsidRDefault="0071319B" w:rsidP="00D55AC7">
            <w:pPr>
              <w:tabs>
                <w:tab w:val="clear" w:pos="794"/>
                <w:tab w:val="clear" w:pos="1191"/>
                <w:tab w:val="clear" w:pos="1588"/>
                <w:tab w:val="clear" w:pos="1985"/>
              </w:tabs>
              <w:rPr>
                <w:sz w:val="20"/>
              </w:rPr>
            </w:pPr>
            <w:r w:rsidRPr="00867B46">
              <w:rPr>
                <w:sz w:val="20"/>
              </w:rPr>
              <w:t>G.8012/Y.1308 (08/2004)</w:t>
            </w:r>
          </w:p>
        </w:tc>
        <w:tc>
          <w:tcPr>
            <w:tcW w:w="3214" w:type="pct"/>
          </w:tcPr>
          <w:p w14:paraId="2F60994C" w14:textId="77777777" w:rsidR="0071319B" w:rsidRPr="00867B46" w:rsidRDefault="0071319B" w:rsidP="00D55AC7">
            <w:pPr>
              <w:tabs>
                <w:tab w:val="clear" w:pos="794"/>
                <w:tab w:val="clear" w:pos="1191"/>
                <w:tab w:val="clear" w:pos="1588"/>
                <w:tab w:val="clear" w:pos="1985"/>
              </w:tabs>
              <w:rPr>
                <w:sz w:val="20"/>
              </w:rPr>
            </w:pPr>
            <w:r w:rsidRPr="00867B46">
              <w:rPr>
                <w:sz w:val="20"/>
              </w:rPr>
              <w:t>Ethernet UNI and Ethernet NNI</w:t>
            </w:r>
          </w:p>
        </w:tc>
      </w:tr>
      <w:tr w:rsidR="0071319B" w:rsidRPr="00867B46" w14:paraId="2F609951" w14:textId="77777777" w:rsidTr="00282356">
        <w:trPr>
          <w:cantSplit/>
        </w:trPr>
        <w:tc>
          <w:tcPr>
            <w:tcW w:w="756" w:type="pct"/>
          </w:tcPr>
          <w:p w14:paraId="2F60994E"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4F" w14:textId="77777777" w:rsidR="0071319B" w:rsidRPr="00867B46" w:rsidRDefault="0071319B" w:rsidP="00D55AC7">
            <w:pPr>
              <w:tabs>
                <w:tab w:val="clear" w:pos="794"/>
                <w:tab w:val="clear" w:pos="1191"/>
                <w:tab w:val="clear" w:pos="1588"/>
                <w:tab w:val="clear" w:pos="1985"/>
              </w:tabs>
              <w:rPr>
                <w:sz w:val="20"/>
              </w:rPr>
            </w:pPr>
            <w:r w:rsidRPr="00867B46">
              <w:rPr>
                <w:sz w:val="20"/>
              </w:rPr>
              <w:t>G.8012.1/Y.1308.1 (12/2012)</w:t>
            </w:r>
          </w:p>
        </w:tc>
        <w:tc>
          <w:tcPr>
            <w:tcW w:w="3214" w:type="pct"/>
          </w:tcPr>
          <w:p w14:paraId="2F609950" w14:textId="77777777" w:rsidR="0071319B" w:rsidRPr="00867B46" w:rsidRDefault="0071319B" w:rsidP="00D55AC7">
            <w:pPr>
              <w:tabs>
                <w:tab w:val="clear" w:pos="794"/>
                <w:tab w:val="clear" w:pos="1191"/>
                <w:tab w:val="clear" w:pos="1588"/>
                <w:tab w:val="clear" w:pos="1985"/>
              </w:tabs>
              <w:rPr>
                <w:sz w:val="20"/>
              </w:rPr>
            </w:pPr>
            <w:r w:rsidRPr="00867B46">
              <w:rPr>
                <w:sz w:val="20"/>
              </w:rPr>
              <w:t>Interfaces for the Ethernet transport network</w:t>
            </w:r>
          </w:p>
        </w:tc>
      </w:tr>
      <w:tr w:rsidR="0071319B" w:rsidRPr="00867B46" w14:paraId="2F609955" w14:textId="77777777" w:rsidTr="00282356">
        <w:trPr>
          <w:cantSplit/>
        </w:trPr>
        <w:tc>
          <w:tcPr>
            <w:tcW w:w="756" w:type="pct"/>
          </w:tcPr>
          <w:p w14:paraId="2F609952"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53" w14:textId="77777777" w:rsidR="0071319B" w:rsidRPr="00867B46" w:rsidRDefault="0071319B" w:rsidP="00D55AC7">
            <w:pPr>
              <w:tabs>
                <w:tab w:val="clear" w:pos="794"/>
                <w:tab w:val="clear" w:pos="1191"/>
                <w:tab w:val="clear" w:pos="1588"/>
                <w:tab w:val="clear" w:pos="1985"/>
              </w:tabs>
              <w:rPr>
                <w:sz w:val="20"/>
              </w:rPr>
            </w:pPr>
            <w:r w:rsidRPr="00867B46">
              <w:rPr>
                <w:sz w:val="20"/>
              </w:rPr>
              <w:t>G.8013/Y.1731 (11/2013)</w:t>
            </w:r>
          </w:p>
        </w:tc>
        <w:tc>
          <w:tcPr>
            <w:tcW w:w="3214" w:type="pct"/>
          </w:tcPr>
          <w:p w14:paraId="2F609954" w14:textId="77777777" w:rsidR="0071319B" w:rsidRPr="00867B46" w:rsidRDefault="0071319B" w:rsidP="00D55AC7">
            <w:pPr>
              <w:tabs>
                <w:tab w:val="clear" w:pos="794"/>
                <w:tab w:val="clear" w:pos="1191"/>
                <w:tab w:val="clear" w:pos="1588"/>
                <w:tab w:val="clear" w:pos="1985"/>
              </w:tabs>
              <w:rPr>
                <w:sz w:val="20"/>
              </w:rPr>
            </w:pPr>
            <w:r w:rsidRPr="00867B46">
              <w:rPr>
                <w:sz w:val="20"/>
              </w:rPr>
              <w:t>OAM functions and mechanisms for Ethernet based networks</w:t>
            </w:r>
          </w:p>
        </w:tc>
      </w:tr>
      <w:tr w:rsidR="0071319B" w:rsidRPr="00867B46" w14:paraId="2F609959" w14:textId="77777777" w:rsidTr="00282356">
        <w:trPr>
          <w:cantSplit/>
        </w:trPr>
        <w:tc>
          <w:tcPr>
            <w:tcW w:w="756" w:type="pct"/>
          </w:tcPr>
          <w:p w14:paraId="2F609956"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57" w14:textId="77777777" w:rsidR="0071319B" w:rsidRPr="00867B46" w:rsidRDefault="0071319B" w:rsidP="00D55AC7">
            <w:pPr>
              <w:tabs>
                <w:tab w:val="clear" w:pos="794"/>
                <w:tab w:val="clear" w:pos="1191"/>
                <w:tab w:val="clear" w:pos="1588"/>
                <w:tab w:val="clear" w:pos="1985"/>
              </w:tabs>
              <w:rPr>
                <w:sz w:val="20"/>
              </w:rPr>
            </w:pPr>
            <w:r w:rsidRPr="00867B46">
              <w:rPr>
                <w:sz w:val="20"/>
              </w:rPr>
              <w:t>G.8112/Y.1371 (10/2012)</w:t>
            </w:r>
          </w:p>
        </w:tc>
        <w:tc>
          <w:tcPr>
            <w:tcW w:w="3214" w:type="pct"/>
          </w:tcPr>
          <w:p w14:paraId="2F609958" w14:textId="77777777" w:rsidR="0071319B" w:rsidRPr="00867B46" w:rsidRDefault="0071319B" w:rsidP="00D55AC7">
            <w:pPr>
              <w:tabs>
                <w:tab w:val="clear" w:pos="794"/>
                <w:tab w:val="clear" w:pos="1191"/>
                <w:tab w:val="clear" w:pos="1588"/>
                <w:tab w:val="clear" w:pos="1985"/>
              </w:tabs>
              <w:rPr>
                <w:sz w:val="20"/>
              </w:rPr>
            </w:pPr>
            <w:r w:rsidRPr="00867B46">
              <w:rPr>
                <w:sz w:val="20"/>
              </w:rPr>
              <w:t>Interfaces for the MPLS Transport Profile layer network</w:t>
            </w:r>
          </w:p>
        </w:tc>
      </w:tr>
      <w:tr w:rsidR="0071319B" w:rsidRPr="00867B46" w14:paraId="2F60995D" w14:textId="77777777" w:rsidTr="00282356">
        <w:trPr>
          <w:cantSplit/>
        </w:trPr>
        <w:tc>
          <w:tcPr>
            <w:tcW w:w="756" w:type="pct"/>
          </w:tcPr>
          <w:p w14:paraId="2F60995A"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5B" w14:textId="77777777" w:rsidR="0071319B" w:rsidRPr="00867B46" w:rsidRDefault="0071319B" w:rsidP="00D55AC7">
            <w:pPr>
              <w:tabs>
                <w:tab w:val="clear" w:pos="794"/>
                <w:tab w:val="clear" w:pos="1191"/>
                <w:tab w:val="clear" w:pos="1588"/>
                <w:tab w:val="clear" w:pos="1985"/>
              </w:tabs>
              <w:rPr>
                <w:sz w:val="20"/>
              </w:rPr>
            </w:pPr>
            <w:r w:rsidRPr="00867B46">
              <w:rPr>
                <w:sz w:val="20"/>
              </w:rPr>
              <w:t>G.8113.1/Y.1372.1 (</w:t>
            </w:r>
            <w:r w:rsidR="008D5395">
              <w:rPr>
                <w:rFonts w:hint="eastAsia"/>
                <w:sz w:val="20"/>
                <w:lang w:eastAsia="ja-JP"/>
              </w:rPr>
              <w:t>04</w:t>
            </w:r>
            <w:r w:rsidRPr="00867B46">
              <w:rPr>
                <w:sz w:val="20"/>
              </w:rPr>
              <w:t>/201</w:t>
            </w:r>
            <w:r w:rsidR="008D5395">
              <w:rPr>
                <w:rFonts w:hint="eastAsia"/>
                <w:sz w:val="20"/>
                <w:lang w:eastAsia="ja-JP"/>
              </w:rPr>
              <w:t>6</w:t>
            </w:r>
            <w:r w:rsidRPr="00867B46">
              <w:rPr>
                <w:sz w:val="20"/>
              </w:rPr>
              <w:t>)</w:t>
            </w:r>
          </w:p>
        </w:tc>
        <w:tc>
          <w:tcPr>
            <w:tcW w:w="3214" w:type="pct"/>
          </w:tcPr>
          <w:p w14:paraId="2F60995C" w14:textId="77777777" w:rsidR="0071319B" w:rsidRPr="00867B46" w:rsidRDefault="0071319B" w:rsidP="00D55AC7">
            <w:pPr>
              <w:tabs>
                <w:tab w:val="clear" w:pos="794"/>
                <w:tab w:val="clear" w:pos="1191"/>
                <w:tab w:val="clear" w:pos="1588"/>
                <w:tab w:val="clear" w:pos="1985"/>
              </w:tabs>
              <w:rPr>
                <w:sz w:val="20"/>
              </w:rPr>
            </w:pPr>
            <w:r w:rsidRPr="00867B46">
              <w:rPr>
                <w:sz w:val="20"/>
              </w:rPr>
              <w:t>Operations, administration and maintenance mechanism for MPLS-TP in packet transport networks</w:t>
            </w:r>
          </w:p>
        </w:tc>
      </w:tr>
      <w:tr w:rsidR="0071319B" w:rsidRPr="00867B46" w14:paraId="2F609961" w14:textId="77777777" w:rsidTr="00282356">
        <w:trPr>
          <w:cantSplit/>
        </w:trPr>
        <w:tc>
          <w:tcPr>
            <w:tcW w:w="756" w:type="pct"/>
          </w:tcPr>
          <w:p w14:paraId="2F60995E"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5F" w14:textId="77777777" w:rsidR="0071319B" w:rsidRPr="00867B46" w:rsidRDefault="0071319B" w:rsidP="00D55AC7">
            <w:pPr>
              <w:tabs>
                <w:tab w:val="clear" w:pos="794"/>
                <w:tab w:val="clear" w:pos="1191"/>
                <w:tab w:val="clear" w:pos="1588"/>
                <w:tab w:val="clear" w:pos="1985"/>
              </w:tabs>
              <w:rPr>
                <w:sz w:val="20"/>
              </w:rPr>
            </w:pPr>
            <w:r w:rsidRPr="00867B46">
              <w:rPr>
                <w:sz w:val="20"/>
              </w:rPr>
              <w:t>G.8113.2/Y.1372.2 (11/2012)</w:t>
            </w:r>
          </w:p>
        </w:tc>
        <w:tc>
          <w:tcPr>
            <w:tcW w:w="3214" w:type="pct"/>
          </w:tcPr>
          <w:p w14:paraId="2F609960" w14:textId="77777777" w:rsidR="0071319B" w:rsidRPr="00867B46" w:rsidRDefault="0071319B" w:rsidP="00D55AC7">
            <w:pPr>
              <w:tabs>
                <w:tab w:val="clear" w:pos="794"/>
                <w:tab w:val="clear" w:pos="1191"/>
                <w:tab w:val="clear" w:pos="1588"/>
                <w:tab w:val="clear" w:pos="1985"/>
              </w:tabs>
              <w:rPr>
                <w:sz w:val="20"/>
              </w:rPr>
            </w:pPr>
            <w:r w:rsidRPr="00867B46">
              <w:rPr>
                <w:sz w:val="20"/>
              </w:rPr>
              <w:t>Operations, administration and maintenance mechanisms for MPLS-TP networks using the tools defined for MPLS</w:t>
            </w:r>
          </w:p>
        </w:tc>
      </w:tr>
      <w:tr w:rsidR="0071319B" w:rsidRPr="00867B46" w14:paraId="2F609965" w14:textId="77777777" w:rsidTr="00282356">
        <w:trPr>
          <w:cantSplit/>
        </w:trPr>
        <w:tc>
          <w:tcPr>
            <w:tcW w:w="756" w:type="pct"/>
          </w:tcPr>
          <w:p w14:paraId="2F609962"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63" w14:textId="77777777" w:rsidR="0071319B" w:rsidRPr="00867B46" w:rsidRDefault="0071319B" w:rsidP="00D55AC7">
            <w:pPr>
              <w:tabs>
                <w:tab w:val="clear" w:pos="794"/>
                <w:tab w:val="clear" w:pos="1191"/>
                <w:tab w:val="clear" w:pos="1588"/>
                <w:tab w:val="clear" w:pos="1985"/>
              </w:tabs>
              <w:rPr>
                <w:sz w:val="20"/>
              </w:rPr>
            </w:pPr>
            <w:r w:rsidRPr="00867B46">
              <w:rPr>
                <w:sz w:val="20"/>
              </w:rPr>
              <w:t>G.8121/Y.1381 (</w:t>
            </w:r>
            <w:r w:rsidR="008D5395">
              <w:rPr>
                <w:rFonts w:hint="eastAsia"/>
                <w:sz w:val="20"/>
                <w:lang w:eastAsia="ja-JP"/>
              </w:rPr>
              <w:t>04</w:t>
            </w:r>
            <w:r w:rsidRPr="00867B46">
              <w:rPr>
                <w:sz w:val="20"/>
              </w:rPr>
              <w:t>/201</w:t>
            </w:r>
            <w:r w:rsidR="008D5395">
              <w:rPr>
                <w:rFonts w:hint="eastAsia"/>
                <w:sz w:val="20"/>
                <w:lang w:eastAsia="ja-JP"/>
              </w:rPr>
              <w:t>6</w:t>
            </w:r>
            <w:r w:rsidRPr="00867B46">
              <w:rPr>
                <w:sz w:val="20"/>
              </w:rPr>
              <w:t>)</w:t>
            </w:r>
          </w:p>
        </w:tc>
        <w:tc>
          <w:tcPr>
            <w:tcW w:w="3214" w:type="pct"/>
          </w:tcPr>
          <w:p w14:paraId="2F609964"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MPLS-TP equipment functional blocks</w:t>
            </w:r>
          </w:p>
        </w:tc>
      </w:tr>
      <w:tr w:rsidR="0071319B" w:rsidRPr="00867B46" w14:paraId="2F609969" w14:textId="77777777" w:rsidTr="00282356">
        <w:trPr>
          <w:cantSplit/>
        </w:trPr>
        <w:tc>
          <w:tcPr>
            <w:tcW w:w="756" w:type="pct"/>
          </w:tcPr>
          <w:p w14:paraId="2F609966"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67" w14:textId="77777777" w:rsidR="0071319B" w:rsidRPr="00867B46" w:rsidRDefault="0071319B" w:rsidP="00D55AC7">
            <w:pPr>
              <w:tabs>
                <w:tab w:val="clear" w:pos="794"/>
                <w:tab w:val="clear" w:pos="1191"/>
                <w:tab w:val="clear" w:pos="1588"/>
                <w:tab w:val="clear" w:pos="1985"/>
              </w:tabs>
              <w:rPr>
                <w:sz w:val="20"/>
              </w:rPr>
            </w:pPr>
            <w:r w:rsidRPr="00867B46">
              <w:rPr>
                <w:sz w:val="20"/>
              </w:rPr>
              <w:t>G.8121.1/Y.1381.1 (</w:t>
            </w:r>
            <w:r w:rsidR="008D5395">
              <w:rPr>
                <w:rFonts w:hint="eastAsia"/>
                <w:sz w:val="20"/>
                <w:lang w:eastAsia="ja-JP"/>
              </w:rPr>
              <w:t>04</w:t>
            </w:r>
            <w:r w:rsidRPr="00867B46">
              <w:rPr>
                <w:sz w:val="20"/>
              </w:rPr>
              <w:t>/201</w:t>
            </w:r>
            <w:r w:rsidR="008D5395">
              <w:rPr>
                <w:rFonts w:hint="eastAsia"/>
                <w:sz w:val="20"/>
                <w:lang w:eastAsia="ja-JP"/>
              </w:rPr>
              <w:t>6</w:t>
            </w:r>
            <w:r w:rsidRPr="00867B46">
              <w:rPr>
                <w:sz w:val="20"/>
              </w:rPr>
              <w:t>)</w:t>
            </w:r>
          </w:p>
        </w:tc>
        <w:tc>
          <w:tcPr>
            <w:tcW w:w="3214" w:type="pct"/>
          </w:tcPr>
          <w:p w14:paraId="2F609968"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MPLS-TP equipment functional blocks supporting ITU-T G.8113.1/Y.1372.1 OAM mechanisms</w:t>
            </w:r>
          </w:p>
        </w:tc>
      </w:tr>
      <w:tr w:rsidR="0071319B" w:rsidRPr="00867B46" w14:paraId="2F60996D" w14:textId="77777777" w:rsidTr="00282356">
        <w:trPr>
          <w:cantSplit/>
        </w:trPr>
        <w:tc>
          <w:tcPr>
            <w:tcW w:w="756" w:type="pct"/>
          </w:tcPr>
          <w:p w14:paraId="2F60996A"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6B" w14:textId="77777777" w:rsidR="0071319B" w:rsidRPr="00867B46" w:rsidRDefault="0071319B" w:rsidP="00D55AC7">
            <w:pPr>
              <w:tabs>
                <w:tab w:val="clear" w:pos="794"/>
                <w:tab w:val="clear" w:pos="1191"/>
                <w:tab w:val="clear" w:pos="1588"/>
                <w:tab w:val="clear" w:pos="1985"/>
              </w:tabs>
              <w:rPr>
                <w:sz w:val="20"/>
              </w:rPr>
            </w:pPr>
            <w:r w:rsidRPr="00867B46">
              <w:rPr>
                <w:sz w:val="20"/>
              </w:rPr>
              <w:t>G.8121.2/Y.1381.2 (</w:t>
            </w:r>
            <w:r w:rsidR="008D5395">
              <w:rPr>
                <w:rFonts w:hint="eastAsia"/>
                <w:sz w:val="20"/>
                <w:lang w:eastAsia="ja-JP"/>
              </w:rPr>
              <w:t>04</w:t>
            </w:r>
            <w:r w:rsidRPr="00867B46">
              <w:rPr>
                <w:sz w:val="20"/>
              </w:rPr>
              <w:t>/201</w:t>
            </w:r>
            <w:r w:rsidR="008D5395">
              <w:rPr>
                <w:rFonts w:hint="eastAsia"/>
                <w:sz w:val="20"/>
                <w:lang w:eastAsia="ja-JP"/>
              </w:rPr>
              <w:t>6</w:t>
            </w:r>
            <w:r w:rsidRPr="00867B46">
              <w:rPr>
                <w:sz w:val="20"/>
              </w:rPr>
              <w:t>)</w:t>
            </w:r>
          </w:p>
        </w:tc>
        <w:tc>
          <w:tcPr>
            <w:tcW w:w="3214" w:type="pct"/>
          </w:tcPr>
          <w:p w14:paraId="2F60996C" w14:textId="77777777" w:rsidR="0071319B" w:rsidRPr="00867B46" w:rsidRDefault="0071319B" w:rsidP="00D55AC7">
            <w:pPr>
              <w:tabs>
                <w:tab w:val="clear" w:pos="794"/>
                <w:tab w:val="clear" w:pos="1191"/>
                <w:tab w:val="clear" w:pos="1588"/>
                <w:tab w:val="clear" w:pos="1985"/>
              </w:tabs>
              <w:rPr>
                <w:sz w:val="20"/>
              </w:rPr>
            </w:pPr>
            <w:r w:rsidRPr="00867B46">
              <w:rPr>
                <w:sz w:val="20"/>
              </w:rPr>
              <w:t>Characteristics of MPLS-TP equipment functional blocks supporting ITU-T G.8113.2/Y.1372.2 OAM mechanisms</w:t>
            </w:r>
          </w:p>
        </w:tc>
      </w:tr>
      <w:tr w:rsidR="0071319B" w:rsidRPr="00867B46" w14:paraId="2F609971" w14:textId="77777777" w:rsidTr="00282356">
        <w:trPr>
          <w:cantSplit/>
        </w:trPr>
        <w:tc>
          <w:tcPr>
            <w:tcW w:w="756" w:type="pct"/>
          </w:tcPr>
          <w:p w14:paraId="2F60996E"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6F" w14:textId="77777777" w:rsidR="0071319B" w:rsidRPr="00867B46" w:rsidRDefault="0071319B" w:rsidP="00D55AC7">
            <w:pPr>
              <w:tabs>
                <w:tab w:val="clear" w:pos="794"/>
                <w:tab w:val="clear" w:pos="1191"/>
                <w:tab w:val="clear" w:pos="1588"/>
                <w:tab w:val="clear" w:pos="1985"/>
              </w:tabs>
              <w:rPr>
                <w:sz w:val="20"/>
              </w:rPr>
            </w:pPr>
            <w:r w:rsidRPr="00867B46">
              <w:rPr>
                <w:sz w:val="20"/>
              </w:rPr>
              <w:t>Y.1710 (11/2002)</w:t>
            </w:r>
          </w:p>
        </w:tc>
        <w:tc>
          <w:tcPr>
            <w:tcW w:w="3214" w:type="pct"/>
          </w:tcPr>
          <w:p w14:paraId="2F609970" w14:textId="77777777" w:rsidR="0071319B" w:rsidRPr="00867B46" w:rsidRDefault="0071319B" w:rsidP="00D55AC7">
            <w:pPr>
              <w:tabs>
                <w:tab w:val="clear" w:pos="794"/>
                <w:tab w:val="clear" w:pos="1191"/>
                <w:tab w:val="clear" w:pos="1588"/>
                <w:tab w:val="clear" w:pos="1985"/>
              </w:tabs>
              <w:rPr>
                <w:sz w:val="20"/>
              </w:rPr>
            </w:pPr>
            <w:r w:rsidRPr="00867B46">
              <w:rPr>
                <w:sz w:val="20"/>
              </w:rPr>
              <w:t>Requirements for Operation &amp; Maintenance functionality in MPLS networks</w:t>
            </w:r>
          </w:p>
        </w:tc>
      </w:tr>
      <w:tr w:rsidR="0071319B" w:rsidRPr="00867B46" w14:paraId="2F609975" w14:textId="77777777" w:rsidTr="00282356">
        <w:trPr>
          <w:cantSplit/>
        </w:trPr>
        <w:tc>
          <w:tcPr>
            <w:tcW w:w="756" w:type="pct"/>
          </w:tcPr>
          <w:p w14:paraId="2F609972"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73" w14:textId="77777777" w:rsidR="0071319B" w:rsidRPr="00867B46" w:rsidRDefault="0071319B" w:rsidP="00D55AC7">
            <w:pPr>
              <w:tabs>
                <w:tab w:val="clear" w:pos="794"/>
                <w:tab w:val="clear" w:pos="1191"/>
                <w:tab w:val="clear" w:pos="1588"/>
                <w:tab w:val="clear" w:pos="1985"/>
              </w:tabs>
              <w:rPr>
                <w:sz w:val="20"/>
              </w:rPr>
            </w:pPr>
            <w:r w:rsidRPr="00867B46">
              <w:rPr>
                <w:sz w:val="20"/>
              </w:rPr>
              <w:t>Y.1711 (02/2004)</w:t>
            </w:r>
          </w:p>
        </w:tc>
        <w:tc>
          <w:tcPr>
            <w:tcW w:w="3214" w:type="pct"/>
          </w:tcPr>
          <w:p w14:paraId="2F609974" w14:textId="77777777" w:rsidR="0071319B" w:rsidRPr="00867B46" w:rsidRDefault="0071319B" w:rsidP="00D55AC7">
            <w:pPr>
              <w:tabs>
                <w:tab w:val="clear" w:pos="794"/>
                <w:tab w:val="clear" w:pos="1191"/>
                <w:tab w:val="clear" w:pos="1588"/>
                <w:tab w:val="clear" w:pos="1985"/>
              </w:tabs>
              <w:rPr>
                <w:sz w:val="20"/>
              </w:rPr>
            </w:pPr>
            <w:r w:rsidRPr="00867B46">
              <w:rPr>
                <w:sz w:val="20"/>
              </w:rPr>
              <w:t>Operation &amp; Maintenance mechanism for MPLS networks</w:t>
            </w:r>
          </w:p>
        </w:tc>
      </w:tr>
      <w:tr w:rsidR="0071319B" w:rsidRPr="00867B46" w14:paraId="2F609979" w14:textId="77777777" w:rsidTr="00282356">
        <w:trPr>
          <w:cantSplit/>
        </w:trPr>
        <w:tc>
          <w:tcPr>
            <w:tcW w:w="756" w:type="pct"/>
          </w:tcPr>
          <w:p w14:paraId="2F609976"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77" w14:textId="77777777" w:rsidR="0071319B" w:rsidRPr="00867B46" w:rsidRDefault="0071319B" w:rsidP="00D55AC7">
            <w:pPr>
              <w:tabs>
                <w:tab w:val="clear" w:pos="794"/>
                <w:tab w:val="clear" w:pos="1191"/>
                <w:tab w:val="clear" w:pos="1588"/>
                <w:tab w:val="clear" w:pos="1985"/>
              </w:tabs>
              <w:rPr>
                <w:sz w:val="20"/>
              </w:rPr>
            </w:pPr>
            <w:r w:rsidRPr="00867B46">
              <w:rPr>
                <w:sz w:val="20"/>
              </w:rPr>
              <w:t>Y.1712 (01/2004)</w:t>
            </w:r>
          </w:p>
        </w:tc>
        <w:tc>
          <w:tcPr>
            <w:tcW w:w="3214" w:type="pct"/>
          </w:tcPr>
          <w:p w14:paraId="2F609978" w14:textId="77777777" w:rsidR="0071319B" w:rsidRPr="00867B46" w:rsidRDefault="0071319B" w:rsidP="00D55AC7">
            <w:pPr>
              <w:tabs>
                <w:tab w:val="clear" w:pos="794"/>
                <w:tab w:val="clear" w:pos="1191"/>
                <w:tab w:val="clear" w:pos="1588"/>
                <w:tab w:val="clear" w:pos="1985"/>
              </w:tabs>
              <w:rPr>
                <w:sz w:val="20"/>
              </w:rPr>
            </w:pPr>
            <w:r w:rsidRPr="00867B46">
              <w:rPr>
                <w:sz w:val="20"/>
              </w:rPr>
              <w:t>OAM functionality for ATM-MPLS interworking</w:t>
            </w:r>
          </w:p>
        </w:tc>
      </w:tr>
      <w:tr w:rsidR="0071319B" w:rsidRPr="00867B46" w14:paraId="2F60997D" w14:textId="77777777" w:rsidTr="00282356">
        <w:trPr>
          <w:cantSplit/>
        </w:trPr>
        <w:tc>
          <w:tcPr>
            <w:tcW w:w="756" w:type="pct"/>
          </w:tcPr>
          <w:p w14:paraId="2F60997A"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7B" w14:textId="77777777" w:rsidR="0071319B" w:rsidRPr="00867B46" w:rsidRDefault="0071319B" w:rsidP="00D55AC7">
            <w:pPr>
              <w:tabs>
                <w:tab w:val="clear" w:pos="794"/>
                <w:tab w:val="clear" w:pos="1191"/>
                <w:tab w:val="clear" w:pos="1588"/>
                <w:tab w:val="clear" w:pos="1985"/>
              </w:tabs>
              <w:rPr>
                <w:sz w:val="20"/>
              </w:rPr>
            </w:pPr>
            <w:r w:rsidRPr="00867B46">
              <w:rPr>
                <w:sz w:val="20"/>
              </w:rPr>
              <w:t>Y.1713 (03/2004)</w:t>
            </w:r>
          </w:p>
        </w:tc>
        <w:tc>
          <w:tcPr>
            <w:tcW w:w="3214" w:type="pct"/>
          </w:tcPr>
          <w:p w14:paraId="2F60997C" w14:textId="77777777" w:rsidR="0071319B" w:rsidRPr="00867B46" w:rsidRDefault="0071319B" w:rsidP="00D55AC7">
            <w:pPr>
              <w:tabs>
                <w:tab w:val="clear" w:pos="794"/>
                <w:tab w:val="clear" w:pos="1191"/>
                <w:tab w:val="clear" w:pos="1588"/>
                <w:tab w:val="clear" w:pos="1985"/>
              </w:tabs>
              <w:rPr>
                <w:sz w:val="20"/>
              </w:rPr>
            </w:pPr>
            <w:r w:rsidRPr="00867B46">
              <w:rPr>
                <w:sz w:val="20"/>
              </w:rPr>
              <w:t>Misbranching detection for MPLS networks</w:t>
            </w:r>
          </w:p>
        </w:tc>
      </w:tr>
      <w:tr w:rsidR="0071319B" w:rsidRPr="00867B46" w14:paraId="2F609981" w14:textId="77777777" w:rsidTr="00282356">
        <w:trPr>
          <w:cantSplit/>
        </w:trPr>
        <w:tc>
          <w:tcPr>
            <w:tcW w:w="756" w:type="pct"/>
          </w:tcPr>
          <w:p w14:paraId="2F60997E"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7F" w14:textId="77777777" w:rsidR="0071319B" w:rsidRPr="00867B46" w:rsidRDefault="0071319B" w:rsidP="00D55AC7">
            <w:pPr>
              <w:tabs>
                <w:tab w:val="clear" w:pos="794"/>
                <w:tab w:val="clear" w:pos="1191"/>
                <w:tab w:val="clear" w:pos="1588"/>
                <w:tab w:val="clear" w:pos="1985"/>
              </w:tabs>
              <w:rPr>
                <w:sz w:val="20"/>
              </w:rPr>
            </w:pPr>
            <w:r w:rsidRPr="00867B46">
              <w:rPr>
                <w:sz w:val="20"/>
              </w:rPr>
              <w:t>Y.1714 (01/2009)</w:t>
            </w:r>
          </w:p>
        </w:tc>
        <w:tc>
          <w:tcPr>
            <w:tcW w:w="3214" w:type="pct"/>
          </w:tcPr>
          <w:p w14:paraId="2F609980" w14:textId="77777777" w:rsidR="0071319B" w:rsidRPr="00867B46" w:rsidRDefault="0071319B" w:rsidP="00D55AC7">
            <w:pPr>
              <w:tabs>
                <w:tab w:val="clear" w:pos="794"/>
                <w:tab w:val="clear" w:pos="1191"/>
                <w:tab w:val="clear" w:pos="1588"/>
                <w:tab w:val="clear" w:pos="1985"/>
              </w:tabs>
              <w:rPr>
                <w:sz w:val="20"/>
              </w:rPr>
            </w:pPr>
            <w:r w:rsidRPr="00867B46">
              <w:rPr>
                <w:sz w:val="20"/>
              </w:rPr>
              <w:t>MPLS management and OAM framework</w:t>
            </w:r>
          </w:p>
        </w:tc>
      </w:tr>
      <w:tr w:rsidR="0071319B" w:rsidRPr="00867B46" w14:paraId="2F609985" w14:textId="77777777" w:rsidTr="00282356">
        <w:trPr>
          <w:cantSplit/>
        </w:trPr>
        <w:tc>
          <w:tcPr>
            <w:tcW w:w="756" w:type="pct"/>
          </w:tcPr>
          <w:p w14:paraId="2F609982" w14:textId="77777777" w:rsidR="0071319B" w:rsidRPr="00867B46" w:rsidRDefault="0071319B" w:rsidP="00D55AC7">
            <w:pPr>
              <w:tabs>
                <w:tab w:val="clear" w:pos="794"/>
                <w:tab w:val="clear" w:pos="1191"/>
                <w:tab w:val="clear" w:pos="1588"/>
                <w:tab w:val="clear" w:pos="1985"/>
              </w:tabs>
              <w:rPr>
                <w:sz w:val="20"/>
              </w:rPr>
            </w:pPr>
            <w:r w:rsidRPr="00867B46">
              <w:rPr>
                <w:sz w:val="20"/>
              </w:rPr>
              <w:t>ITU-T (Q10/15)</w:t>
            </w:r>
          </w:p>
        </w:tc>
        <w:tc>
          <w:tcPr>
            <w:tcW w:w="1030" w:type="pct"/>
          </w:tcPr>
          <w:p w14:paraId="2F609983" w14:textId="77777777" w:rsidR="0071319B" w:rsidRPr="00867B46" w:rsidRDefault="0071319B" w:rsidP="00D55AC7">
            <w:pPr>
              <w:tabs>
                <w:tab w:val="clear" w:pos="794"/>
                <w:tab w:val="clear" w:pos="1191"/>
                <w:tab w:val="clear" w:pos="1588"/>
                <w:tab w:val="clear" w:pos="1985"/>
              </w:tabs>
              <w:rPr>
                <w:sz w:val="20"/>
              </w:rPr>
            </w:pPr>
            <w:r w:rsidRPr="00867B46">
              <w:rPr>
                <w:sz w:val="20"/>
              </w:rPr>
              <w:t>Y.1730 (01/2004)</w:t>
            </w:r>
          </w:p>
        </w:tc>
        <w:tc>
          <w:tcPr>
            <w:tcW w:w="3214" w:type="pct"/>
          </w:tcPr>
          <w:p w14:paraId="2F609984" w14:textId="77777777" w:rsidR="0071319B" w:rsidRPr="00867B46" w:rsidRDefault="0071319B" w:rsidP="00D55AC7">
            <w:pPr>
              <w:tabs>
                <w:tab w:val="clear" w:pos="794"/>
                <w:tab w:val="clear" w:pos="1191"/>
                <w:tab w:val="clear" w:pos="1588"/>
                <w:tab w:val="clear" w:pos="1985"/>
              </w:tabs>
              <w:rPr>
                <w:sz w:val="20"/>
              </w:rPr>
            </w:pPr>
            <w:r w:rsidRPr="00867B46">
              <w:rPr>
                <w:sz w:val="20"/>
              </w:rPr>
              <w:t>Requirements for OAM functions in Ethernet-based networks and Ethernet services</w:t>
            </w:r>
          </w:p>
        </w:tc>
      </w:tr>
      <w:tr w:rsidR="0071319B" w:rsidRPr="00867B46" w14:paraId="2F609989" w14:textId="77777777" w:rsidTr="00282356">
        <w:trPr>
          <w:cantSplit/>
        </w:trPr>
        <w:tc>
          <w:tcPr>
            <w:tcW w:w="756" w:type="pct"/>
          </w:tcPr>
          <w:p w14:paraId="2F609986"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87" w14:textId="77777777" w:rsidR="0071319B" w:rsidRPr="00867B46" w:rsidRDefault="0071319B" w:rsidP="00D55AC7">
            <w:pPr>
              <w:tabs>
                <w:tab w:val="clear" w:pos="794"/>
                <w:tab w:val="clear" w:pos="1191"/>
                <w:tab w:val="clear" w:pos="1588"/>
                <w:tab w:val="clear" w:pos="1985"/>
              </w:tabs>
              <w:rPr>
                <w:sz w:val="20"/>
              </w:rPr>
            </w:pPr>
            <w:r w:rsidRPr="00867B46">
              <w:rPr>
                <w:sz w:val="20"/>
              </w:rPr>
              <w:t>G.707/Y.1322 (01/2007)</w:t>
            </w:r>
          </w:p>
        </w:tc>
        <w:tc>
          <w:tcPr>
            <w:tcW w:w="3214" w:type="pct"/>
          </w:tcPr>
          <w:p w14:paraId="2F609988" w14:textId="77777777" w:rsidR="0071319B" w:rsidRPr="00867B46" w:rsidRDefault="0071319B" w:rsidP="00D55AC7">
            <w:pPr>
              <w:tabs>
                <w:tab w:val="clear" w:pos="794"/>
                <w:tab w:val="clear" w:pos="1191"/>
                <w:tab w:val="clear" w:pos="1588"/>
                <w:tab w:val="clear" w:pos="1985"/>
              </w:tabs>
              <w:rPr>
                <w:sz w:val="20"/>
              </w:rPr>
            </w:pPr>
            <w:r w:rsidRPr="00867B46">
              <w:rPr>
                <w:sz w:val="20"/>
              </w:rPr>
              <w:t>Network node interface for the synchronous digital hierarchy (SDH)</w:t>
            </w:r>
          </w:p>
        </w:tc>
      </w:tr>
      <w:tr w:rsidR="0071319B" w:rsidRPr="00867B46" w14:paraId="2F60998D" w14:textId="77777777" w:rsidTr="00282356">
        <w:trPr>
          <w:cantSplit/>
        </w:trPr>
        <w:tc>
          <w:tcPr>
            <w:tcW w:w="756" w:type="pct"/>
          </w:tcPr>
          <w:p w14:paraId="2F60998A"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8B" w14:textId="77777777" w:rsidR="0071319B" w:rsidRPr="00867B46" w:rsidRDefault="0071319B" w:rsidP="00D55AC7">
            <w:pPr>
              <w:tabs>
                <w:tab w:val="clear" w:pos="794"/>
                <w:tab w:val="clear" w:pos="1191"/>
                <w:tab w:val="clear" w:pos="1588"/>
                <w:tab w:val="clear" w:pos="1985"/>
              </w:tabs>
              <w:rPr>
                <w:sz w:val="20"/>
              </w:rPr>
            </w:pPr>
            <w:r w:rsidRPr="00867B46">
              <w:rPr>
                <w:sz w:val="20"/>
              </w:rPr>
              <w:t>G.709/Y.1331 (0</w:t>
            </w:r>
            <w:r w:rsidR="00DE15DE">
              <w:rPr>
                <w:rFonts w:hint="eastAsia"/>
                <w:sz w:val="20"/>
                <w:lang w:eastAsia="ja-JP"/>
              </w:rPr>
              <w:t>6</w:t>
            </w:r>
            <w:r w:rsidRPr="00867B46">
              <w:rPr>
                <w:sz w:val="20"/>
              </w:rPr>
              <w:t>/201</w:t>
            </w:r>
            <w:r w:rsidR="00DE15DE">
              <w:rPr>
                <w:rFonts w:hint="eastAsia"/>
                <w:sz w:val="20"/>
                <w:lang w:eastAsia="ja-JP"/>
              </w:rPr>
              <w:t>6</w:t>
            </w:r>
            <w:r w:rsidRPr="00867B46">
              <w:rPr>
                <w:sz w:val="20"/>
              </w:rPr>
              <w:t>)</w:t>
            </w:r>
          </w:p>
        </w:tc>
        <w:tc>
          <w:tcPr>
            <w:tcW w:w="3214" w:type="pct"/>
          </w:tcPr>
          <w:p w14:paraId="2F60998C" w14:textId="77777777" w:rsidR="0071319B" w:rsidRPr="00867B46" w:rsidRDefault="0071319B" w:rsidP="00D55AC7">
            <w:pPr>
              <w:tabs>
                <w:tab w:val="clear" w:pos="794"/>
                <w:tab w:val="clear" w:pos="1191"/>
                <w:tab w:val="clear" w:pos="1588"/>
                <w:tab w:val="clear" w:pos="1985"/>
              </w:tabs>
              <w:rPr>
                <w:sz w:val="20"/>
                <w:lang w:eastAsia="ja-JP"/>
              </w:rPr>
            </w:pPr>
            <w:r w:rsidRPr="00867B46">
              <w:rPr>
                <w:sz w:val="20"/>
              </w:rPr>
              <w:t>Interfaces for the optical transport network</w:t>
            </w:r>
            <w:r w:rsidR="00DE15DE">
              <w:rPr>
                <w:rFonts w:hint="eastAsia"/>
                <w:sz w:val="20"/>
                <w:lang w:eastAsia="ja-JP"/>
              </w:rPr>
              <w:t xml:space="preserve"> (OTN)</w:t>
            </w:r>
          </w:p>
        </w:tc>
      </w:tr>
      <w:tr w:rsidR="000B0137" w:rsidRPr="00867B46" w14:paraId="268D9651" w14:textId="77777777" w:rsidTr="00282356">
        <w:trPr>
          <w:cantSplit/>
        </w:trPr>
        <w:tc>
          <w:tcPr>
            <w:tcW w:w="756" w:type="pct"/>
          </w:tcPr>
          <w:p w14:paraId="345D9EDD" w14:textId="2768023D" w:rsidR="000B0137" w:rsidRPr="00867B46" w:rsidRDefault="000B0137" w:rsidP="00D55AC7">
            <w:pPr>
              <w:tabs>
                <w:tab w:val="clear" w:pos="794"/>
                <w:tab w:val="clear" w:pos="1191"/>
                <w:tab w:val="clear" w:pos="1588"/>
                <w:tab w:val="clear" w:pos="1985"/>
              </w:tabs>
              <w:rPr>
                <w:sz w:val="20"/>
              </w:rPr>
            </w:pPr>
            <w:r w:rsidRPr="00867B46">
              <w:rPr>
                <w:sz w:val="20"/>
              </w:rPr>
              <w:t>ITU-T (Q11/15)</w:t>
            </w:r>
          </w:p>
        </w:tc>
        <w:tc>
          <w:tcPr>
            <w:tcW w:w="1030" w:type="pct"/>
          </w:tcPr>
          <w:p w14:paraId="06A46206" w14:textId="4E0A4476" w:rsidR="000B0137" w:rsidRPr="00867B46" w:rsidRDefault="000B0137" w:rsidP="00D55AC7">
            <w:pPr>
              <w:tabs>
                <w:tab w:val="clear" w:pos="794"/>
                <w:tab w:val="clear" w:pos="1191"/>
                <w:tab w:val="clear" w:pos="1588"/>
                <w:tab w:val="clear" w:pos="1985"/>
              </w:tabs>
              <w:rPr>
                <w:sz w:val="20"/>
                <w:lang w:eastAsia="ja-JP"/>
              </w:rPr>
            </w:pPr>
            <w:r w:rsidRPr="000B0137">
              <w:rPr>
                <w:sz w:val="20"/>
              </w:rPr>
              <w:t>G.709.1/Y.1331.1</w:t>
            </w:r>
            <w:r>
              <w:rPr>
                <w:rFonts w:hint="eastAsia"/>
                <w:sz w:val="20"/>
                <w:lang w:eastAsia="ja-JP"/>
              </w:rPr>
              <w:t xml:space="preserve"> (01/2017)</w:t>
            </w:r>
          </w:p>
        </w:tc>
        <w:tc>
          <w:tcPr>
            <w:tcW w:w="3214" w:type="pct"/>
          </w:tcPr>
          <w:p w14:paraId="6B513C92" w14:textId="1242CDFC" w:rsidR="000B0137" w:rsidRPr="00867B46" w:rsidRDefault="000B0137">
            <w:pPr>
              <w:tabs>
                <w:tab w:val="clear" w:pos="794"/>
                <w:tab w:val="clear" w:pos="1191"/>
                <w:tab w:val="clear" w:pos="1588"/>
                <w:tab w:val="clear" w:pos="1985"/>
              </w:tabs>
              <w:rPr>
                <w:sz w:val="20"/>
              </w:rPr>
            </w:pPr>
            <w:r w:rsidRPr="000B0137">
              <w:rPr>
                <w:sz w:val="20"/>
              </w:rPr>
              <w:t>Flexible OTN short-reach interface</w:t>
            </w:r>
            <w:r w:rsidRPr="000B0137">
              <w:rPr>
                <w:sz w:val="20"/>
              </w:rPr>
              <w:tab/>
            </w:r>
          </w:p>
        </w:tc>
      </w:tr>
      <w:tr w:rsidR="0071319B" w:rsidRPr="00867B46" w14:paraId="2F609991" w14:textId="77777777" w:rsidTr="00282356">
        <w:trPr>
          <w:cantSplit/>
        </w:trPr>
        <w:tc>
          <w:tcPr>
            <w:tcW w:w="756" w:type="pct"/>
          </w:tcPr>
          <w:p w14:paraId="2F60998E"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8F" w14:textId="77777777" w:rsidR="0071319B" w:rsidRPr="00867B46" w:rsidRDefault="0071319B" w:rsidP="00D55AC7">
            <w:pPr>
              <w:tabs>
                <w:tab w:val="clear" w:pos="794"/>
                <w:tab w:val="clear" w:pos="1191"/>
                <w:tab w:val="clear" w:pos="1588"/>
                <w:tab w:val="clear" w:pos="1985"/>
              </w:tabs>
              <w:rPr>
                <w:sz w:val="20"/>
              </w:rPr>
            </w:pPr>
            <w:r w:rsidRPr="00867B46">
              <w:rPr>
                <w:sz w:val="20"/>
              </w:rPr>
              <w:t>G.798.1 (01/2013)</w:t>
            </w:r>
          </w:p>
        </w:tc>
        <w:tc>
          <w:tcPr>
            <w:tcW w:w="3214" w:type="pct"/>
          </w:tcPr>
          <w:p w14:paraId="2F609990" w14:textId="77777777" w:rsidR="0071319B" w:rsidRPr="00867B46" w:rsidRDefault="0071319B" w:rsidP="00D55AC7">
            <w:pPr>
              <w:tabs>
                <w:tab w:val="clear" w:pos="794"/>
                <w:tab w:val="clear" w:pos="1191"/>
                <w:tab w:val="clear" w:pos="1588"/>
                <w:tab w:val="clear" w:pos="1985"/>
              </w:tabs>
              <w:rPr>
                <w:sz w:val="20"/>
              </w:rPr>
            </w:pPr>
            <w:r w:rsidRPr="00867B46">
              <w:rPr>
                <w:sz w:val="20"/>
              </w:rPr>
              <w:t>Types and characteristics of optical transport network equipment</w:t>
            </w:r>
          </w:p>
        </w:tc>
      </w:tr>
      <w:tr w:rsidR="0071319B" w:rsidRPr="00867B46" w14:paraId="2F609995" w14:textId="77777777" w:rsidTr="00282356">
        <w:trPr>
          <w:cantSplit/>
        </w:trPr>
        <w:tc>
          <w:tcPr>
            <w:tcW w:w="756" w:type="pct"/>
          </w:tcPr>
          <w:p w14:paraId="2F609992"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93" w14:textId="77777777" w:rsidR="0071319B" w:rsidRPr="00867B46" w:rsidRDefault="0071319B" w:rsidP="00D55AC7">
            <w:pPr>
              <w:tabs>
                <w:tab w:val="clear" w:pos="794"/>
                <w:tab w:val="clear" w:pos="1191"/>
                <w:tab w:val="clear" w:pos="1588"/>
                <w:tab w:val="clear" w:pos="1985"/>
              </w:tabs>
              <w:rPr>
                <w:sz w:val="20"/>
              </w:rPr>
            </w:pPr>
            <w:r w:rsidRPr="00867B46">
              <w:rPr>
                <w:sz w:val="20"/>
              </w:rPr>
              <w:t>G.7041/Y.1303 (0</w:t>
            </w:r>
            <w:r w:rsidR="00DE15DE">
              <w:rPr>
                <w:rFonts w:hint="eastAsia"/>
                <w:sz w:val="20"/>
                <w:lang w:eastAsia="ja-JP"/>
              </w:rPr>
              <w:t>8</w:t>
            </w:r>
            <w:r w:rsidRPr="00867B46">
              <w:rPr>
                <w:sz w:val="20"/>
              </w:rPr>
              <w:t>/201</w:t>
            </w:r>
            <w:r w:rsidR="00DE15DE">
              <w:rPr>
                <w:rFonts w:hint="eastAsia"/>
                <w:sz w:val="20"/>
                <w:lang w:eastAsia="ja-JP"/>
              </w:rPr>
              <w:t>6</w:t>
            </w:r>
            <w:r w:rsidRPr="00867B46">
              <w:rPr>
                <w:sz w:val="20"/>
              </w:rPr>
              <w:t>)</w:t>
            </w:r>
          </w:p>
        </w:tc>
        <w:tc>
          <w:tcPr>
            <w:tcW w:w="3214" w:type="pct"/>
          </w:tcPr>
          <w:p w14:paraId="2F609994" w14:textId="77777777" w:rsidR="0071319B" w:rsidRPr="00867B46" w:rsidRDefault="0071319B" w:rsidP="00D55AC7">
            <w:pPr>
              <w:tabs>
                <w:tab w:val="clear" w:pos="794"/>
                <w:tab w:val="clear" w:pos="1191"/>
                <w:tab w:val="clear" w:pos="1588"/>
                <w:tab w:val="clear" w:pos="1985"/>
              </w:tabs>
              <w:rPr>
                <w:sz w:val="20"/>
              </w:rPr>
            </w:pPr>
            <w:r w:rsidRPr="00867B46">
              <w:rPr>
                <w:sz w:val="20"/>
              </w:rPr>
              <w:t>Generic framing procedure</w:t>
            </w:r>
          </w:p>
        </w:tc>
      </w:tr>
      <w:tr w:rsidR="0071319B" w:rsidRPr="00867B46" w14:paraId="2F609999" w14:textId="77777777" w:rsidTr="00282356">
        <w:trPr>
          <w:cantSplit/>
        </w:trPr>
        <w:tc>
          <w:tcPr>
            <w:tcW w:w="756" w:type="pct"/>
          </w:tcPr>
          <w:p w14:paraId="2F609996"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97" w14:textId="77777777" w:rsidR="0071319B" w:rsidRPr="00867B46" w:rsidRDefault="0071319B" w:rsidP="00D55AC7">
            <w:pPr>
              <w:tabs>
                <w:tab w:val="clear" w:pos="794"/>
                <w:tab w:val="clear" w:pos="1191"/>
                <w:tab w:val="clear" w:pos="1588"/>
                <w:tab w:val="clear" w:pos="1985"/>
              </w:tabs>
              <w:rPr>
                <w:sz w:val="20"/>
              </w:rPr>
            </w:pPr>
            <w:r w:rsidRPr="00867B46">
              <w:rPr>
                <w:sz w:val="20"/>
              </w:rPr>
              <w:t>G.7042/Y.1305 (03/2006)</w:t>
            </w:r>
          </w:p>
        </w:tc>
        <w:tc>
          <w:tcPr>
            <w:tcW w:w="3214" w:type="pct"/>
          </w:tcPr>
          <w:p w14:paraId="2F609998" w14:textId="77777777" w:rsidR="0071319B" w:rsidRPr="00867B46" w:rsidRDefault="0071319B" w:rsidP="00D55AC7">
            <w:pPr>
              <w:tabs>
                <w:tab w:val="clear" w:pos="794"/>
                <w:tab w:val="clear" w:pos="1191"/>
                <w:tab w:val="clear" w:pos="1588"/>
                <w:tab w:val="clear" w:pos="1985"/>
              </w:tabs>
              <w:rPr>
                <w:sz w:val="20"/>
              </w:rPr>
            </w:pPr>
            <w:r w:rsidRPr="00867B46">
              <w:rPr>
                <w:sz w:val="20"/>
              </w:rPr>
              <w:t>Link capacity adjustment scheme (LCAS) for virtual concatenated signals</w:t>
            </w:r>
          </w:p>
        </w:tc>
      </w:tr>
      <w:tr w:rsidR="0071319B" w:rsidRPr="00867B46" w14:paraId="2F60999D" w14:textId="77777777" w:rsidTr="00282356">
        <w:trPr>
          <w:cantSplit/>
        </w:trPr>
        <w:tc>
          <w:tcPr>
            <w:tcW w:w="756" w:type="pct"/>
          </w:tcPr>
          <w:p w14:paraId="2F60999A"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9B" w14:textId="77777777" w:rsidR="0071319B" w:rsidRPr="00867B46" w:rsidRDefault="0071319B" w:rsidP="00D55AC7">
            <w:pPr>
              <w:tabs>
                <w:tab w:val="clear" w:pos="794"/>
                <w:tab w:val="clear" w:pos="1191"/>
                <w:tab w:val="clear" w:pos="1588"/>
                <w:tab w:val="clear" w:pos="1985"/>
              </w:tabs>
              <w:rPr>
                <w:sz w:val="20"/>
              </w:rPr>
            </w:pPr>
            <w:r w:rsidRPr="00867B46">
              <w:rPr>
                <w:sz w:val="20"/>
              </w:rPr>
              <w:t>G.7043/Y.1343 (07/2004)</w:t>
            </w:r>
          </w:p>
        </w:tc>
        <w:tc>
          <w:tcPr>
            <w:tcW w:w="3214" w:type="pct"/>
          </w:tcPr>
          <w:p w14:paraId="2F60999C" w14:textId="77777777" w:rsidR="0071319B" w:rsidRPr="00867B46" w:rsidRDefault="0071319B" w:rsidP="00D55AC7">
            <w:pPr>
              <w:tabs>
                <w:tab w:val="clear" w:pos="794"/>
                <w:tab w:val="clear" w:pos="1191"/>
                <w:tab w:val="clear" w:pos="1588"/>
                <w:tab w:val="clear" w:pos="1985"/>
              </w:tabs>
              <w:rPr>
                <w:sz w:val="20"/>
              </w:rPr>
            </w:pPr>
            <w:r w:rsidRPr="00867B46">
              <w:rPr>
                <w:sz w:val="20"/>
              </w:rPr>
              <w:t>Virtual concatenation of plesiochronous digital hierarchy (PDH) signals</w:t>
            </w:r>
          </w:p>
        </w:tc>
      </w:tr>
      <w:tr w:rsidR="0071319B" w:rsidRPr="00867B46" w14:paraId="2F6099A1" w14:textId="77777777" w:rsidTr="00282356">
        <w:trPr>
          <w:cantSplit/>
        </w:trPr>
        <w:tc>
          <w:tcPr>
            <w:tcW w:w="756" w:type="pct"/>
          </w:tcPr>
          <w:p w14:paraId="2F60999E"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9F" w14:textId="77777777" w:rsidR="0071319B" w:rsidRPr="00867B46" w:rsidRDefault="0071319B" w:rsidP="00D55AC7">
            <w:pPr>
              <w:tabs>
                <w:tab w:val="clear" w:pos="794"/>
                <w:tab w:val="clear" w:pos="1191"/>
                <w:tab w:val="clear" w:pos="1588"/>
                <w:tab w:val="clear" w:pos="1985"/>
              </w:tabs>
              <w:rPr>
                <w:sz w:val="20"/>
              </w:rPr>
            </w:pPr>
            <w:r w:rsidRPr="00867B46">
              <w:rPr>
                <w:sz w:val="20"/>
              </w:rPr>
              <w:t>G.7044/Y.1347 (10/2011)</w:t>
            </w:r>
          </w:p>
        </w:tc>
        <w:tc>
          <w:tcPr>
            <w:tcW w:w="3214" w:type="pct"/>
          </w:tcPr>
          <w:p w14:paraId="2F6099A0" w14:textId="77777777" w:rsidR="0071319B" w:rsidRPr="00867B46" w:rsidRDefault="0071319B" w:rsidP="00D55AC7">
            <w:pPr>
              <w:tabs>
                <w:tab w:val="clear" w:pos="794"/>
                <w:tab w:val="clear" w:pos="1191"/>
                <w:tab w:val="clear" w:pos="1588"/>
                <w:tab w:val="clear" w:pos="1985"/>
              </w:tabs>
              <w:rPr>
                <w:sz w:val="20"/>
              </w:rPr>
            </w:pPr>
            <w:r w:rsidRPr="00867B46">
              <w:rPr>
                <w:sz w:val="20"/>
              </w:rPr>
              <w:t>Hitless adjustment of ODUflex(GFP)</w:t>
            </w:r>
          </w:p>
        </w:tc>
      </w:tr>
      <w:tr w:rsidR="0071319B" w:rsidRPr="00867B46" w14:paraId="2F6099A5" w14:textId="77777777" w:rsidTr="00282356">
        <w:trPr>
          <w:cantSplit/>
        </w:trPr>
        <w:tc>
          <w:tcPr>
            <w:tcW w:w="756" w:type="pct"/>
          </w:tcPr>
          <w:p w14:paraId="2F6099A2" w14:textId="77777777" w:rsidR="0071319B" w:rsidRPr="00867B46" w:rsidRDefault="0071319B" w:rsidP="00D55AC7">
            <w:pPr>
              <w:tabs>
                <w:tab w:val="clear" w:pos="794"/>
                <w:tab w:val="clear" w:pos="1191"/>
                <w:tab w:val="clear" w:pos="1588"/>
                <w:tab w:val="clear" w:pos="1985"/>
              </w:tabs>
              <w:rPr>
                <w:sz w:val="20"/>
              </w:rPr>
            </w:pPr>
            <w:r w:rsidRPr="00867B46">
              <w:rPr>
                <w:sz w:val="20"/>
              </w:rPr>
              <w:t>ITU-T (Q11/15)</w:t>
            </w:r>
          </w:p>
        </w:tc>
        <w:tc>
          <w:tcPr>
            <w:tcW w:w="1030" w:type="pct"/>
          </w:tcPr>
          <w:p w14:paraId="2F6099A3" w14:textId="77777777" w:rsidR="0071319B" w:rsidRPr="00867B46" w:rsidRDefault="0071319B" w:rsidP="00D55AC7">
            <w:pPr>
              <w:tabs>
                <w:tab w:val="clear" w:pos="794"/>
                <w:tab w:val="clear" w:pos="1191"/>
                <w:tab w:val="clear" w:pos="1588"/>
                <w:tab w:val="clear" w:pos="1985"/>
              </w:tabs>
              <w:rPr>
                <w:sz w:val="20"/>
              </w:rPr>
            </w:pPr>
            <w:r w:rsidRPr="00867B46">
              <w:rPr>
                <w:sz w:val="20"/>
              </w:rPr>
              <w:t>G.8201 (04/2011)</w:t>
            </w:r>
          </w:p>
        </w:tc>
        <w:tc>
          <w:tcPr>
            <w:tcW w:w="3214" w:type="pct"/>
          </w:tcPr>
          <w:p w14:paraId="2F6099A4" w14:textId="77777777" w:rsidR="0071319B" w:rsidRPr="00867B46" w:rsidRDefault="0071319B" w:rsidP="00D55AC7">
            <w:pPr>
              <w:tabs>
                <w:tab w:val="clear" w:pos="794"/>
                <w:tab w:val="clear" w:pos="1191"/>
                <w:tab w:val="clear" w:pos="1588"/>
                <w:tab w:val="clear" w:pos="1985"/>
              </w:tabs>
              <w:rPr>
                <w:sz w:val="20"/>
              </w:rPr>
            </w:pPr>
            <w:r w:rsidRPr="00867B46">
              <w:rPr>
                <w:sz w:val="20"/>
              </w:rPr>
              <w:t>Error performance parameters and objectives for multi-operator international paths within optical transport networks</w:t>
            </w:r>
          </w:p>
        </w:tc>
      </w:tr>
      <w:tr w:rsidR="0071319B" w:rsidRPr="00867B46" w14:paraId="2F6099A9" w14:textId="77777777" w:rsidTr="00282356">
        <w:trPr>
          <w:cantSplit/>
        </w:trPr>
        <w:tc>
          <w:tcPr>
            <w:tcW w:w="756" w:type="pct"/>
          </w:tcPr>
          <w:p w14:paraId="2F6099A6" w14:textId="77777777"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14:paraId="2F6099A7" w14:textId="77777777" w:rsidR="0071319B" w:rsidRPr="00867B46" w:rsidRDefault="0071319B" w:rsidP="00D55AC7">
            <w:pPr>
              <w:tabs>
                <w:tab w:val="clear" w:pos="794"/>
                <w:tab w:val="clear" w:pos="1191"/>
                <w:tab w:val="clear" w:pos="1588"/>
                <w:tab w:val="clear" w:pos="1985"/>
              </w:tabs>
              <w:rPr>
                <w:sz w:val="20"/>
              </w:rPr>
            </w:pPr>
            <w:r w:rsidRPr="00867B46">
              <w:rPr>
                <w:sz w:val="20"/>
              </w:rPr>
              <w:t>G.800 (0</w:t>
            </w:r>
            <w:r w:rsidR="00DE15DE">
              <w:rPr>
                <w:rFonts w:hint="eastAsia"/>
                <w:sz w:val="20"/>
                <w:lang w:eastAsia="ja-JP"/>
              </w:rPr>
              <w:t>4</w:t>
            </w:r>
            <w:r w:rsidRPr="00867B46">
              <w:rPr>
                <w:sz w:val="20"/>
              </w:rPr>
              <w:t>/201</w:t>
            </w:r>
            <w:r w:rsidR="00DE15DE">
              <w:rPr>
                <w:rFonts w:hint="eastAsia"/>
                <w:sz w:val="20"/>
                <w:lang w:eastAsia="ja-JP"/>
              </w:rPr>
              <w:t>6</w:t>
            </w:r>
            <w:r w:rsidRPr="00867B46">
              <w:rPr>
                <w:sz w:val="20"/>
              </w:rPr>
              <w:t>)</w:t>
            </w:r>
          </w:p>
        </w:tc>
        <w:tc>
          <w:tcPr>
            <w:tcW w:w="3214" w:type="pct"/>
          </w:tcPr>
          <w:p w14:paraId="2F6099A8" w14:textId="77777777" w:rsidR="0071319B" w:rsidRPr="00867B46" w:rsidRDefault="0071319B" w:rsidP="00D55AC7">
            <w:pPr>
              <w:tabs>
                <w:tab w:val="clear" w:pos="794"/>
                <w:tab w:val="clear" w:pos="1191"/>
                <w:tab w:val="clear" w:pos="1588"/>
                <w:tab w:val="clear" w:pos="1985"/>
              </w:tabs>
              <w:rPr>
                <w:sz w:val="20"/>
              </w:rPr>
            </w:pPr>
            <w:r w:rsidRPr="00867B46">
              <w:rPr>
                <w:sz w:val="20"/>
              </w:rPr>
              <w:t>Unified functional architecture of transport networks</w:t>
            </w:r>
          </w:p>
        </w:tc>
      </w:tr>
      <w:tr w:rsidR="0071319B" w:rsidRPr="00867B46" w14:paraId="2F6099AD" w14:textId="77777777" w:rsidTr="00282356">
        <w:trPr>
          <w:cantSplit/>
        </w:trPr>
        <w:tc>
          <w:tcPr>
            <w:tcW w:w="756" w:type="pct"/>
          </w:tcPr>
          <w:p w14:paraId="2F6099AA" w14:textId="77777777"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14:paraId="2F6099AB" w14:textId="77777777" w:rsidR="0071319B" w:rsidRPr="00867B46" w:rsidRDefault="0071319B" w:rsidP="00D55AC7">
            <w:pPr>
              <w:tabs>
                <w:tab w:val="clear" w:pos="794"/>
                <w:tab w:val="clear" w:pos="1191"/>
                <w:tab w:val="clear" w:pos="1588"/>
                <w:tab w:val="clear" w:pos="1985"/>
              </w:tabs>
              <w:rPr>
                <w:sz w:val="20"/>
              </w:rPr>
            </w:pPr>
            <w:r w:rsidRPr="00867B46">
              <w:rPr>
                <w:sz w:val="20"/>
              </w:rPr>
              <w:t>G.805 (03/2000)</w:t>
            </w:r>
          </w:p>
        </w:tc>
        <w:tc>
          <w:tcPr>
            <w:tcW w:w="3214" w:type="pct"/>
          </w:tcPr>
          <w:p w14:paraId="2F6099AC" w14:textId="77777777" w:rsidR="0071319B" w:rsidRPr="00867B46" w:rsidRDefault="0071319B" w:rsidP="00D55AC7">
            <w:pPr>
              <w:tabs>
                <w:tab w:val="clear" w:pos="794"/>
                <w:tab w:val="clear" w:pos="1191"/>
                <w:tab w:val="clear" w:pos="1588"/>
                <w:tab w:val="clear" w:pos="1985"/>
              </w:tabs>
              <w:rPr>
                <w:sz w:val="20"/>
              </w:rPr>
            </w:pPr>
            <w:r w:rsidRPr="00867B46">
              <w:rPr>
                <w:sz w:val="20"/>
              </w:rPr>
              <w:t>Generic functional architecture of transport networks</w:t>
            </w:r>
          </w:p>
        </w:tc>
      </w:tr>
      <w:tr w:rsidR="0071319B" w:rsidRPr="00867B46" w14:paraId="2F6099B1" w14:textId="77777777" w:rsidTr="00282356">
        <w:trPr>
          <w:cantSplit/>
        </w:trPr>
        <w:tc>
          <w:tcPr>
            <w:tcW w:w="756" w:type="pct"/>
          </w:tcPr>
          <w:p w14:paraId="2F6099AE" w14:textId="77777777"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14:paraId="2F6099AF" w14:textId="0AD31E2F" w:rsidR="0071319B" w:rsidRPr="00867B46" w:rsidRDefault="0071319B" w:rsidP="00D55AC7">
            <w:pPr>
              <w:tabs>
                <w:tab w:val="clear" w:pos="794"/>
                <w:tab w:val="clear" w:pos="1191"/>
                <w:tab w:val="clear" w:pos="1588"/>
                <w:tab w:val="clear" w:pos="1985"/>
              </w:tabs>
              <w:rPr>
                <w:sz w:val="20"/>
              </w:rPr>
            </w:pPr>
            <w:r w:rsidRPr="00867B46">
              <w:rPr>
                <w:sz w:val="20"/>
              </w:rPr>
              <w:t>G.872 (</w:t>
            </w:r>
            <w:r w:rsidR="000B0137">
              <w:rPr>
                <w:rFonts w:hint="eastAsia"/>
                <w:sz w:val="20"/>
                <w:lang w:eastAsia="ja-JP"/>
              </w:rPr>
              <w:t>01</w:t>
            </w:r>
            <w:r w:rsidRPr="00867B46">
              <w:rPr>
                <w:sz w:val="20"/>
              </w:rPr>
              <w:t>/201</w:t>
            </w:r>
            <w:r w:rsidR="000B0137">
              <w:rPr>
                <w:rFonts w:hint="eastAsia"/>
                <w:sz w:val="20"/>
                <w:lang w:eastAsia="ja-JP"/>
              </w:rPr>
              <w:t>7</w:t>
            </w:r>
            <w:r w:rsidRPr="00867B46">
              <w:rPr>
                <w:sz w:val="20"/>
              </w:rPr>
              <w:t>)</w:t>
            </w:r>
          </w:p>
        </w:tc>
        <w:tc>
          <w:tcPr>
            <w:tcW w:w="3214" w:type="pct"/>
          </w:tcPr>
          <w:p w14:paraId="2F6099B0" w14:textId="77777777" w:rsidR="0071319B" w:rsidRPr="00867B46" w:rsidRDefault="0071319B" w:rsidP="00D55AC7">
            <w:pPr>
              <w:tabs>
                <w:tab w:val="clear" w:pos="794"/>
                <w:tab w:val="clear" w:pos="1191"/>
                <w:tab w:val="clear" w:pos="1588"/>
                <w:tab w:val="clear" w:pos="1985"/>
              </w:tabs>
              <w:rPr>
                <w:sz w:val="20"/>
              </w:rPr>
            </w:pPr>
            <w:r w:rsidRPr="00867B46">
              <w:rPr>
                <w:sz w:val="20"/>
              </w:rPr>
              <w:t>Architecture of optical transport networks</w:t>
            </w:r>
          </w:p>
        </w:tc>
      </w:tr>
      <w:tr w:rsidR="000B0137" w:rsidRPr="00867B46" w14:paraId="5211B858" w14:textId="77777777" w:rsidTr="00282356">
        <w:trPr>
          <w:cantSplit/>
        </w:trPr>
        <w:tc>
          <w:tcPr>
            <w:tcW w:w="756" w:type="pct"/>
          </w:tcPr>
          <w:p w14:paraId="74953433" w14:textId="76C0B97D" w:rsidR="000B0137" w:rsidRPr="00867B46" w:rsidRDefault="000B0137" w:rsidP="00D55AC7">
            <w:pPr>
              <w:tabs>
                <w:tab w:val="clear" w:pos="794"/>
                <w:tab w:val="clear" w:pos="1191"/>
                <w:tab w:val="clear" w:pos="1588"/>
                <w:tab w:val="clear" w:pos="1985"/>
              </w:tabs>
              <w:rPr>
                <w:sz w:val="20"/>
              </w:rPr>
            </w:pPr>
            <w:r w:rsidRPr="00867B46">
              <w:rPr>
                <w:sz w:val="20"/>
              </w:rPr>
              <w:t>ITU-T (Q12/15)</w:t>
            </w:r>
          </w:p>
        </w:tc>
        <w:tc>
          <w:tcPr>
            <w:tcW w:w="1030" w:type="pct"/>
          </w:tcPr>
          <w:p w14:paraId="1B007F4B" w14:textId="104ED336" w:rsidR="000B0137" w:rsidRPr="00867B46" w:rsidRDefault="000B0137" w:rsidP="00D55AC7">
            <w:pPr>
              <w:tabs>
                <w:tab w:val="clear" w:pos="794"/>
                <w:tab w:val="clear" w:pos="1191"/>
                <w:tab w:val="clear" w:pos="1588"/>
                <w:tab w:val="clear" w:pos="1985"/>
              </w:tabs>
              <w:rPr>
                <w:sz w:val="20"/>
                <w:lang w:eastAsia="ja-JP"/>
              </w:rPr>
            </w:pPr>
            <w:r w:rsidRPr="000B0137">
              <w:rPr>
                <w:sz w:val="20"/>
              </w:rPr>
              <w:t>G.7701</w:t>
            </w:r>
            <w:r>
              <w:rPr>
                <w:rFonts w:hint="eastAsia"/>
                <w:sz w:val="20"/>
                <w:lang w:eastAsia="ja-JP"/>
              </w:rPr>
              <w:t xml:space="preserve"> (11/2016)</w:t>
            </w:r>
          </w:p>
        </w:tc>
        <w:tc>
          <w:tcPr>
            <w:tcW w:w="3214" w:type="pct"/>
          </w:tcPr>
          <w:p w14:paraId="7D200FF9" w14:textId="15D7F3E3" w:rsidR="000B0137" w:rsidRPr="00867B46" w:rsidRDefault="000B0137">
            <w:pPr>
              <w:tabs>
                <w:tab w:val="clear" w:pos="794"/>
                <w:tab w:val="clear" w:pos="1191"/>
                <w:tab w:val="clear" w:pos="1588"/>
                <w:tab w:val="clear" w:pos="1985"/>
              </w:tabs>
              <w:rPr>
                <w:sz w:val="20"/>
                <w:lang w:eastAsia="ja-JP"/>
              </w:rPr>
            </w:pPr>
            <w:r w:rsidRPr="000B0137">
              <w:rPr>
                <w:sz w:val="20"/>
              </w:rPr>
              <w:t>Common Control Aspects</w:t>
            </w:r>
          </w:p>
        </w:tc>
      </w:tr>
      <w:tr w:rsidR="0071319B" w:rsidRPr="00867B46" w14:paraId="2F6099B5" w14:textId="77777777" w:rsidTr="00282356">
        <w:trPr>
          <w:cantSplit/>
        </w:trPr>
        <w:tc>
          <w:tcPr>
            <w:tcW w:w="756" w:type="pct"/>
          </w:tcPr>
          <w:p w14:paraId="2F6099B2" w14:textId="77777777"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14:paraId="2F6099B3" w14:textId="77777777" w:rsidR="0071319B" w:rsidRPr="00867B46" w:rsidRDefault="0071319B" w:rsidP="00D55AC7">
            <w:pPr>
              <w:tabs>
                <w:tab w:val="clear" w:pos="794"/>
                <w:tab w:val="clear" w:pos="1191"/>
                <w:tab w:val="clear" w:pos="1588"/>
                <w:tab w:val="clear" w:pos="1985"/>
              </w:tabs>
              <w:rPr>
                <w:sz w:val="20"/>
              </w:rPr>
            </w:pPr>
            <w:r w:rsidRPr="00867B46">
              <w:rPr>
                <w:sz w:val="20"/>
              </w:rPr>
              <w:t>G.8010/Y.1306 (02/2004)</w:t>
            </w:r>
          </w:p>
        </w:tc>
        <w:tc>
          <w:tcPr>
            <w:tcW w:w="3214" w:type="pct"/>
          </w:tcPr>
          <w:p w14:paraId="2F6099B4" w14:textId="77777777" w:rsidR="0071319B" w:rsidRPr="00867B46" w:rsidRDefault="0071319B" w:rsidP="00D55AC7">
            <w:pPr>
              <w:tabs>
                <w:tab w:val="clear" w:pos="794"/>
                <w:tab w:val="clear" w:pos="1191"/>
                <w:tab w:val="clear" w:pos="1588"/>
                <w:tab w:val="clear" w:pos="1985"/>
              </w:tabs>
              <w:rPr>
                <w:sz w:val="20"/>
              </w:rPr>
            </w:pPr>
            <w:r w:rsidRPr="00867B46">
              <w:rPr>
                <w:sz w:val="20"/>
              </w:rPr>
              <w:t>Architecture of Ethernet layer networks</w:t>
            </w:r>
          </w:p>
        </w:tc>
      </w:tr>
      <w:tr w:rsidR="0071319B" w:rsidRPr="00867B46" w14:paraId="2F6099B9" w14:textId="77777777" w:rsidTr="00282356">
        <w:trPr>
          <w:cantSplit/>
        </w:trPr>
        <w:tc>
          <w:tcPr>
            <w:tcW w:w="756" w:type="pct"/>
          </w:tcPr>
          <w:p w14:paraId="2F6099B6" w14:textId="77777777"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14:paraId="2F6099B7" w14:textId="77777777" w:rsidR="0071319B" w:rsidRPr="00867B46" w:rsidRDefault="0071319B" w:rsidP="00D55AC7">
            <w:pPr>
              <w:tabs>
                <w:tab w:val="clear" w:pos="794"/>
                <w:tab w:val="clear" w:pos="1191"/>
                <w:tab w:val="clear" w:pos="1588"/>
                <w:tab w:val="clear" w:pos="1985"/>
              </w:tabs>
              <w:rPr>
                <w:sz w:val="20"/>
              </w:rPr>
            </w:pPr>
            <w:r w:rsidRPr="00867B46">
              <w:rPr>
                <w:sz w:val="20"/>
              </w:rPr>
              <w:t>G.8080/Y.1304 (02/2012)</w:t>
            </w:r>
          </w:p>
        </w:tc>
        <w:tc>
          <w:tcPr>
            <w:tcW w:w="3214" w:type="pct"/>
          </w:tcPr>
          <w:p w14:paraId="2F6099B8" w14:textId="77777777" w:rsidR="0071319B" w:rsidRPr="00867B46" w:rsidRDefault="0071319B" w:rsidP="00D55AC7">
            <w:pPr>
              <w:tabs>
                <w:tab w:val="clear" w:pos="794"/>
                <w:tab w:val="clear" w:pos="1191"/>
                <w:tab w:val="clear" w:pos="1588"/>
                <w:tab w:val="clear" w:pos="1985"/>
              </w:tabs>
              <w:rPr>
                <w:sz w:val="20"/>
              </w:rPr>
            </w:pPr>
            <w:r w:rsidRPr="00867B46">
              <w:rPr>
                <w:sz w:val="20"/>
              </w:rPr>
              <w:t>Architecture for the automatically switched optical network</w:t>
            </w:r>
          </w:p>
        </w:tc>
      </w:tr>
      <w:tr w:rsidR="0071319B" w:rsidRPr="00867B46" w14:paraId="2F6099BD" w14:textId="77777777" w:rsidTr="00282356">
        <w:trPr>
          <w:cantSplit/>
        </w:trPr>
        <w:tc>
          <w:tcPr>
            <w:tcW w:w="756" w:type="pct"/>
          </w:tcPr>
          <w:p w14:paraId="2F6099BA" w14:textId="77777777"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14:paraId="2F6099BB" w14:textId="77777777" w:rsidR="0071319B" w:rsidRPr="00867B46" w:rsidRDefault="0071319B" w:rsidP="00D55AC7">
            <w:pPr>
              <w:tabs>
                <w:tab w:val="clear" w:pos="794"/>
                <w:tab w:val="clear" w:pos="1191"/>
                <w:tab w:val="clear" w:pos="1588"/>
                <w:tab w:val="clear" w:pos="1985"/>
              </w:tabs>
              <w:rPr>
                <w:sz w:val="20"/>
              </w:rPr>
            </w:pPr>
            <w:r w:rsidRPr="00867B46">
              <w:rPr>
                <w:sz w:val="20"/>
              </w:rPr>
              <w:t>G.8110/Y.1370 (01/2005)</w:t>
            </w:r>
          </w:p>
        </w:tc>
        <w:tc>
          <w:tcPr>
            <w:tcW w:w="3214" w:type="pct"/>
          </w:tcPr>
          <w:p w14:paraId="2F6099BC" w14:textId="77777777" w:rsidR="0071319B" w:rsidRPr="00867B46" w:rsidRDefault="0071319B" w:rsidP="00D55AC7">
            <w:pPr>
              <w:tabs>
                <w:tab w:val="clear" w:pos="794"/>
                <w:tab w:val="clear" w:pos="1191"/>
                <w:tab w:val="clear" w:pos="1588"/>
                <w:tab w:val="clear" w:pos="1985"/>
              </w:tabs>
              <w:rPr>
                <w:sz w:val="20"/>
              </w:rPr>
            </w:pPr>
            <w:r w:rsidRPr="00867B46">
              <w:rPr>
                <w:sz w:val="20"/>
              </w:rPr>
              <w:t>MPLS layer network architecture</w:t>
            </w:r>
          </w:p>
        </w:tc>
      </w:tr>
      <w:tr w:rsidR="0071319B" w:rsidRPr="00867B46" w14:paraId="2F6099C1" w14:textId="77777777" w:rsidTr="00282356">
        <w:trPr>
          <w:cantSplit/>
        </w:trPr>
        <w:tc>
          <w:tcPr>
            <w:tcW w:w="756" w:type="pct"/>
          </w:tcPr>
          <w:p w14:paraId="2F6099BE" w14:textId="77777777" w:rsidR="0071319B" w:rsidRPr="00867B46" w:rsidRDefault="0071319B" w:rsidP="00D55AC7">
            <w:pPr>
              <w:tabs>
                <w:tab w:val="clear" w:pos="794"/>
                <w:tab w:val="clear" w:pos="1191"/>
                <w:tab w:val="clear" w:pos="1588"/>
                <w:tab w:val="clear" w:pos="1985"/>
              </w:tabs>
              <w:rPr>
                <w:sz w:val="20"/>
              </w:rPr>
            </w:pPr>
            <w:r w:rsidRPr="00867B46">
              <w:rPr>
                <w:sz w:val="20"/>
              </w:rPr>
              <w:t>ITU-T (Q12/15)</w:t>
            </w:r>
          </w:p>
        </w:tc>
        <w:tc>
          <w:tcPr>
            <w:tcW w:w="1030" w:type="pct"/>
          </w:tcPr>
          <w:p w14:paraId="2F6099BF" w14:textId="77777777" w:rsidR="0071319B" w:rsidRPr="00867B46" w:rsidRDefault="0071319B" w:rsidP="00D55AC7">
            <w:pPr>
              <w:tabs>
                <w:tab w:val="clear" w:pos="794"/>
                <w:tab w:val="clear" w:pos="1191"/>
                <w:tab w:val="clear" w:pos="1588"/>
                <w:tab w:val="clear" w:pos="1985"/>
              </w:tabs>
              <w:rPr>
                <w:sz w:val="20"/>
              </w:rPr>
            </w:pPr>
            <w:r w:rsidRPr="00867B46">
              <w:rPr>
                <w:sz w:val="20"/>
              </w:rPr>
              <w:t>G.8110.1/Y.1370.1 (12/2011)</w:t>
            </w:r>
          </w:p>
        </w:tc>
        <w:tc>
          <w:tcPr>
            <w:tcW w:w="3214" w:type="pct"/>
          </w:tcPr>
          <w:p w14:paraId="2F6099C0" w14:textId="77777777" w:rsidR="0071319B" w:rsidRPr="00867B46" w:rsidRDefault="0071319B" w:rsidP="00D55AC7">
            <w:pPr>
              <w:tabs>
                <w:tab w:val="clear" w:pos="794"/>
                <w:tab w:val="clear" w:pos="1191"/>
                <w:tab w:val="clear" w:pos="1588"/>
                <w:tab w:val="clear" w:pos="1985"/>
              </w:tabs>
              <w:rPr>
                <w:sz w:val="20"/>
              </w:rPr>
            </w:pPr>
            <w:r w:rsidRPr="00867B46">
              <w:rPr>
                <w:sz w:val="20"/>
              </w:rPr>
              <w:t>Architecture of the Multi-Protocol Label Switching transport profile layer network</w:t>
            </w:r>
          </w:p>
        </w:tc>
      </w:tr>
      <w:tr w:rsidR="0071319B" w:rsidRPr="00867B46" w14:paraId="2F6099C5" w14:textId="77777777" w:rsidTr="00282356">
        <w:trPr>
          <w:cantSplit/>
        </w:trPr>
        <w:tc>
          <w:tcPr>
            <w:tcW w:w="756" w:type="pct"/>
          </w:tcPr>
          <w:p w14:paraId="2F6099C2"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C3" w14:textId="77777777" w:rsidR="0071319B" w:rsidRPr="00867B46" w:rsidRDefault="0071319B" w:rsidP="00D55AC7">
            <w:pPr>
              <w:tabs>
                <w:tab w:val="clear" w:pos="794"/>
                <w:tab w:val="clear" w:pos="1191"/>
                <w:tab w:val="clear" w:pos="1588"/>
                <w:tab w:val="clear" w:pos="1985"/>
              </w:tabs>
              <w:rPr>
                <w:sz w:val="20"/>
              </w:rPr>
            </w:pPr>
            <w:r w:rsidRPr="00867B46">
              <w:rPr>
                <w:sz w:val="20"/>
              </w:rPr>
              <w:t>G.813 (03/2003)</w:t>
            </w:r>
          </w:p>
        </w:tc>
        <w:tc>
          <w:tcPr>
            <w:tcW w:w="3214" w:type="pct"/>
          </w:tcPr>
          <w:p w14:paraId="2F6099C4" w14:textId="77777777" w:rsidR="0071319B" w:rsidRPr="00867B46" w:rsidRDefault="0071319B" w:rsidP="00D55AC7">
            <w:pPr>
              <w:tabs>
                <w:tab w:val="clear" w:pos="794"/>
                <w:tab w:val="clear" w:pos="1191"/>
                <w:tab w:val="clear" w:pos="1588"/>
                <w:tab w:val="clear" w:pos="1985"/>
              </w:tabs>
              <w:rPr>
                <w:sz w:val="20"/>
              </w:rPr>
            </w:pPr>
            <w:r w:rsidRPr="00867B46">
              <w:rPr>
                <w:sz w:val="20"/>
              </w:rPr>
              <w:t>Timing characteristics of SDH equipment slave clocks (SEC)</w:t>
            </w:r>
          </w:p>
        </w:tc>
      </w:tr>
      <w:tr w:rsidR="0071319B" w:rsidRPr="00867B46" w14:paraId="2F6099C9" w14:textId="77777777" w:rsidTr="00282356">
        <w:trPr>
          <w:cantSplit/>
        </w:trPr>
        <w:tc>
          <w:tcPr>
            <w:tcW w:w="756" w:type="pct"/>
          </w:tcPr>
          <w:p w14:paraId="2F6099C6"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C7" w14:textId="77777777" w:rsidR="0071319B" w:rsidRPr="00867B46" w:rsidRDefault="0071319B" w:rsidP="00D55AC7">
            <w:pPr>
              <w:tabs>
                <w:tab w:val="clear" w:pos="794"/>
                <w:tab w:val="clear" w:pos="1191"/>
                <w:tab w:val="clear" w:pos="1588"/>
                <w:tab w:val="clear" w:pos="1985"/>
              </w:tabs>
              <w:rPr>
                <w:sz w:val="20"/>
              </w:rPr>
            </w:pPr>
            <w:r w:rsidRPr="00867B46">
              <w:rPr>
                <w:sz w:val="20"/>
              </w:rPr>
              <w:t>G.8251 (09/2010)</w:t>
            </w:r>
          </w:p>
        </w:tc>
        <w:tc>
          <w:tcPr>
            <w:tcW w:w="3214" w:type="pct"/>
          </w:tcPr>
          <w:p w14:paraId="2F6099C8" w14:textId="77777777" w:rsidR="0071319B" w:rsidRPr="00867B46" w:rsidRDefault="0071319B" w:rsidP="00D55AC7">
            <w:pPr>
              <w:tabs>
                <w:tab w:val="clear" w:pos="794"/>
                <w:tab w:val="clear" w:pos="1191"/>
                <w:tab w:val="clear" w:pos="1588"/>
                <w:tab w:val="clear" w:pos="1985"/>
              </w:tabs>
              <w:rPr>
                <w:sz w:val="20"/>
              </w:rPr>
            </w:pPr>
            <w:r w:rsidRPr="00867B46">
              <w:rPr>
                <w:sz w:val="20"/>
              </w:rPr>
              <w:t>The control of jitter and wander within the optical transport network (OTN)</w:t>
            </w:r>
          </w:p>
        </w:tc>
      </w:tr>
      <w:tr w:rsidR="0071319B" w:rsidRPr="00867B46" w14:paraId="2F6099CD" w14:textId="77777777" w:rsidTr="00282356">
        <w:trPr>
          <w:cantSplit/>
        </w:trPr>
        <w:tc>
          <w:tcPr>
            <w:tcW w:w="756" w:type="pct"/>
          </w:tcPr>
          <w:p w14:paraId="2F6099CA"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CB" w14:textId="77777777" w:rsidR="0071319B" w:rsidRPr="00867B46" w:rsidRDefault="0071319B" w:rsidP="00D55AC7">
            <w:pPr>
              <w:tabs>
                <w:tab w:val="clear" w:pos="794"/>
                <w:tab w:val="clear" w:pos="1191"/>
                <w:tab w:val="clear" w:pos="1588"/>
                <w:tab w:val="clear" w:pos="1985"/>
              </w:tabs>
              <w:rPr>
                <w:sz w:val="20"/>
              </w:rPr>
            </w:pPr>
            <w:r w:rsidRPr="00867B46">
              <w:rPr>
                <w:sz w:val="20"/>
              </w:rPr>
              <w:t>G.8260 (02/2012)</w:t>
            </w:r>
          </w:p>
        </w:tc>
        <w:tc>
          <w:tcPr>
            <w:tcW w:w="3214" w:type="pct"/>
          </w:tcPr>
          <w:p w14:paraId="2F6099CC" w14:textId="77777777" w:rsidR="0071319B" w:rsidRPr="00867B46" w:rsidRDefault="0071319B" w:rsidP="00D55AC7">
            <w:pPr>
              <w:tabs>
                <w:tab w:val="clear" w:pos="794"/>
                <w:tab w:val="clear" w:pos="1191"/>
                <w:tab w:val="clear" w:pos="1588"/>
                <w:tab w:val="clear" w:pos="1985"/>
              </w:tabs>
              <w:rPr>
                <w:sz w:val="20"/>
              </w:rPr>
            </w:pPr>
            <w:r w:rsidRPr="00867B46">
              <w:rPr>
                <w:sz w:val="20"/>
              </w:rPr>
              <w:t>Definitions and terminology for synchronization in packet networks</w:t>
            </w:r>
          </w:p>
        </w:tc>
      </w:tr>
      <w:tr w:rsidR="0071319B" w:rsidRPr="00867B46" w14:paraId="2F6099D1" w14:textId="77777777" w:rsidTr="00282356">
        <w:trPr>
          <w:cantSplit/>
        </w:trPr>
        <w:tc>
          <w:tcPr>
            <w:tcW w:w="756" w:type="pct"/>
          </w:tcPr>
          <w:p w14:paraId="2F6099CE"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CF" w14:textId="77777777" w:rsidR="0071319B" w:rsidRPr="00867B46" w:rsidRDefault="0071319B" w:rsidP="00D55AC7">
            <w:pPr>
              <w:tabs>
                <w:tab w:val="clear" w:pos="794"/>
                <w:tab w:val="clear" w:pos="1191"/>
                <w:tab w:val="clear" w:pos="1588"/>
                <w:tab w:val="clear" w:pos="1985"/>
              </w:tabs>
              <w:rPr>
                <w:sz w:val="20"/>
              </w:rPr>
            </w:pPr>
            <w:r w:rsidRPr="00867B46">
              <w:rPr>
                <w:sz w:val="20"/>
              </w:rPr>
              <w:t>G.8261/Y.1361 (08/2013)</w:t>
            </w:r>
          </w:p>
        </w:tc>
        <w:tc>
          <w:tcPr>
            <w:tcW w:w="3214" w:type="pct"/>
          </w:tcPr>
          <w:p w14:paraId="2F6099D0" w14:textId="77777777" w:rsidR="0071319B" w:rsidRPr="00867B46" w:rsidRDefault="0071319B" w:rsidP="00D55AC7">
            <w:pPr>
              <w:tabs>
                <w:tab w:val="clear" w:pos="794"/>
                <w:tab w:val="clear" w:pos="1191"/>
                <w:tab w:val="clear" w:pos="1588"/>
                <w:tab w:val="clear" w:pos="1985"/>
              </w:tabs>
              <w:rPr>
                <w:sz w:val="20"/>
              </w:rPr>
            </w:pPr>
            <w:r w:rsidRPr="00867B46">
              <w:rPr>
                <w:sz w:val="20"/>
              </w:rPr>
              <w:t>Timing and synchronization aspects in packet networks</w:t>
            </w:r>
          </w:p>
        </w:tc>
      </w:tr>
      <w:tr w:rsidR="0071319B" w:rsidRPr="00867B46" w14:paraId="2F6099D5" w14:textId="77777777" w:rsidTr="00282356">
        <w:trPr>
          <w:cantSplit/>
        </w:trPr>
        <w:tc>
          <w:tcPr>
            <w:tcW w:w="756" w:type="pct"/>
          </w:tcPr>
          <w:p w14:paraId="2F6099D2"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D3" w14:textId="77777777" w:rsidR="0071319B" w:rsidRPr="00867B46" w:rsidRDefault="0071319B" w:rsidP="00D55AC7">
            <w:pPr>
              <w:tabs>
                <w:tab w:val="clear" w:pos="794"/>
                <w:tab w:val="clear" w:pos="1191"/>
                <w:tab w:val="clear" w:pos="1588"/>
                <w:tab w:val="clear" w:pos="1985"/>
              </w:tabs>
              <w:rPr>
                <w:sz w:val="20"/>
              </w:rPr>
            </w:pPr>
            <w:r w:rsidRPr="00867B46">
              <w:rPr>
                <w:sz w:val="20"/>
              </w:rPr>
              <w:t>G.8261.1/Y.1361.1 (02/2012)</w:t>
            </w:r>
          </w:p>
        </w:tc>
        <w:tc>
          <w:tcPr>
            <w:tcW w:w="3214" w:type="pct"/>
          </w:tcPr>
          <w:p w14:paraId="2F6099D4" w14:textId="77777777" w:rsidR="0071319B" w:rsidRPr="00867B46" w:rsidRDefault="0071319B" w:rsidP="00D55AC7">
            <w:pPr>
              <w:tabs>
                <w:tab w:val="clear" w:pos="794"/>
                <w:tab w:val="clear" w:pos="1191"/>
                <w:tab w:val="clear" w:pos="1588"/>
                <w:tab w:val="clear" w:pos="1985"/>
              </w:tabs>
              <w:rPr>
                <w:sz w:val="20"/>
              </w:rPr>
            </w:pPr>
            <w:r w:rsidRPr="00867B46">
              <w:rPr>
                <w:sz w:val="20"/>
              </w:rPr>
              <w:t>Packet delay variation network limits applicable to packet-based methods (Frequency synchronization)</w:t>
            </w:r>
          </w:p>
        </w:tc>
      </w:tr>
      <w:tr w:rsidR="0071319B" w:rsidRPr="00867B46" w14:paraId="2F6099D9" w14:textId="77777777" w:rsidTr="00282356">
        <w:trPr>
          <w:cantSplit/>
        </w:trPr>
        <w:tc>
          <w:tcPr>
            <w:tcW w:w="756" w:type="pct"/>
          </w:tcPr>
          <w:p w14:paraId="2F6099D6"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D7" w14:textId="77777777" w:rsidR="0071319B" w:rsidRPr="00867B46" w:rsidRDefault="0071319B" w:rsidP="00D55AC7">
            <w:pPr>
              <w:tabs>
                <w:tab w:val="clear" w:pos="794"/>
                <w:tab w:val="clear" w:pos="1191"/>
                <w:tab w:val="clear" w:pos="1588"/>
                <w:tab w:val="clear" w:pos="1985"/>
              </w:tabs>
              <w:rPr>
                <w:sz w:val="20"/>
              </w:rPr>
            </w:pPr>
            <w:r w:rsidRPr="00867B46">
              <w:rPr>
                <w:sz w:val="20"/>
              </w:rPr>
              <w:t>G.8262/Y.1362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14:paraId="2F6099D8" w14:textId="77777777" w:rsidR="0071319B" w:rsidRPr="00867B46" w:rsidRDefault="0071319B" w:rsidP="00D55AC7">
            <w:pPr>
              <w:tabs>
                <w:tab w:val="clear" w:pos="794"/>
                <w:tab w:val="clear" w:pos="1191"/>
                <w:tab w:val="clear" w:pos="1588"/>
                <w:tab w:val="clear" w:pos="1985"/>
              </w:tabs>
              <w:rPr>
                <w:sz w:val="20"/>
              </w:rPr>
            </w:pPr>
            <w:r w:rsidRPr="00867B46">
              <w:rPr>
                <w:sz w:val="20"/>
              </w:rPr>
              <w:t>Timing characteristics of a synchronous Ethernet equipment slave clock</w:t>
            </w:r>
          </w:p>
        </w:tc>
      </w:tr>
      <w:tr w:rsidR="0071319B" w:rsidRPr="00867B46" w14:paraId="2F6099DD" w14:textId="77777777" w:rsidTr="00282356">
        <w:trPr>
          <w:cantSplit/>
        </w:trPr>
        <w:tc>
          <w:tcPr>
            <w:tcW w:w="756" w:type="pct"/>
          </w:tcPr>
          <w:p w14:paraId="2F6099DA"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DB" w14:textId="77777777" w:rsidR="0071319B" w:rsidRPr="00867B46" w:rsidRDefault="0071319B" w:rsidP="00D55AC7">
            <w:pPr>
              <w:tabs>
                <w:tab w:val="clear" w:pos="794"/>
                <w:tab w:val="clear" w:pos="1191"/>
                <w:tab w:val="clear" w:pos="1588"/>
                <w:tab w:val="clear" w:pos="1985"/>
              </w:tabs>
              <w:rPr>
                <w:sz w:val="20"/>
              </w:rPr>
            </w:pPr>
            <w:r w:rsidRPr="00867B46">
              <w:rPr>
                <w:sz w:val="20"/>
              </w:rPr>
              <w:t>G.8264/Y.1364 (05/2014)</w:t>
            </w:r>
          </w:p>
        </w:tc>
        <w:tc>
          <w:tcPr>
            <w:tcW w:w="3214" w:type="pct"/>
          </w:tcPr>
          <w:p w14:paraId="2F6099DC" w14:textId="77777777" w:rsidR="0071319B" w:rsidRPr="00867B46" w:rsidRDefault="0071319B" w:rsidP="00D55AC7">
            <w:pPr>
              <w:tabs>
                <w:tab w:val="clear" w:pos="794"/>
                <w:tab w:val="clear" w:pos="1191"/>
                <w:tab w:val="clear" w:pos="1588"/>
                <w:tab w:val="clear" w:pos="1985"/>
              </w:tabs>
              <w:rPr>
                <w:sz w:val="20"/>
              </w:rPr>
            </w:pPr>
            <w:r w:rsidRPr="00867B46">
              <w:rPr>
                <w:sz w:val="20"/>
              </w:rPr>
              <w:t>Distribution of timing information through packet networks</w:t>
            </w:r>
          </w:p>
        </w:tc>
      </w:tr>
      <w:tr w:rsidR="0071319B" w:rsidRPr="00867B46" w14:paraId="2F6099E1" w14:textId="77777777" w:rsidTr="00282356">
        <w:trPr>
          <w:cantSplit/>
        </w:trPr>
        <w:tc>
          <w:tcPr>
            <w:tcW w:w="756" w:type="pct"/>
          </w:tcPr>
          <w:p w14:paraId="2F6099DE"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DF" w14:textId="77777777" w:rsidR="0071319B" w:rsidRPr="00867B46" w:rsidRDefault="0071319B" w:rsidP="00D55AC7">
            <w:pPr>
              <w:tabs>
                <w:tab w:val="clear" w:pos="794"/>
                <w:tab w:val="clear" w:pos="1191"/>
                <w:tab w:val="clear" w:pos="1588"/>
                <w:tab w:val="clear" w:pos="1985"/>
              </w:tabs>
              <w:rPr>
                <w:sz w:val="20"/>
              </w:rPr>
            </w:pPr>
            <w:r w:rsidRPr="00867B46">
              <w:rPr>
                <w:sz w:val="20"/>
              </w:rPr>
              <w:t>G.8265/Y.1365 (10/2010)</w:t>
            </w:r>
          </w:p>
        </w:tc>
        <w:tc>
          <w:tcPr>
            <w:tcW w:w="3214" w:type="pct"/>
          </w:tcPr>
          <w:p w14:paraId="2F6099E0" w14:textId="77777777" w:rsidR="0071319B" w:rsidRPr="00867B46" w:rsidRDefault="0071319B" w:rsidP="00D55AC7">
            <w:pPr>
              <w:tabs>
                <w:tab w:val="clear" w:pos="794"/>
                <w:tab w:val="clear" w:pos="1191"/>
                <w:tab w:val="clear" w:pos="1588"/>
                <w:tab w:val="clear" w:pos="1985"/>
              </w:tabs>
              <w:rPr>
                <w:sz w:val="20"/>
              </w:rPr>
            </w:pPr>
            <w:r w:rsidRPr="00867B46">
              <w:rPr>
                <w:sz w:val="20"/>
              </w:rPr>
              <w:t>Architecture and requirements for packet-based frequency delivery</w:t>
            </w:r>
          </w:p>
        </w:tc>
      </w:tr>
      <w:tr w:rsidR="0071319B" w:rsidRPr="00867B46" w14:paraId="2F6099E5" w14:textId="77777777" w:rsidTr="00282356">
        <w:trPr>
          <w:cantSplit/>
        </w:trPr>
        <w:tc>
          <w:tcPr>
            <w:tcW w:w="756" w:type="pct"/>
          </w:tcPr>
          <w:p w14:paraId="2F6099E2"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E3" w14:textId="77777777" w:rsidR="0071319B" w:rsidRPr="00867B46" w:rsidRDefault="0071319B" w:rsidP="00D55AC7">
            <w:pPr>
              <w:tabs>
                <w:tab w:val="clear" w:pos="794"/>
                <w:tab w:val="clear" w:pos="1191"/>
                <w:tab w:val="clear" w:pos="1588"/>
                <w:tab w:val="clear" w:pos="1985"/>
              </w:tabs>
              <w:rPr>
                <w:sz w:val="20"/>
              </w:rPr>
            </w:pPr>
            <w:r w:rsidRPr="00867B46">
              <w:rPr>
                <w:sz w:val="20"/>
              </w:rPr>
              <w:t>G.8265.1/Y.1365.1 (07/2014)</w:t>
            </w:r>
          </w:p>
        </w:tc>
        <w:tc>
          <w:tcPr>
            <w:tcW w:w="3214" w:type="pct"/>
          </w:tcPr>
          <w:p w14:paraId="2F6099E4" w14:textId="77777777" w:rsidR="0071319B" w:rsidRPr="00867B46" w:rsidRDefault="0071319B" w:rsidP="00D55AC7">
            <w:pPr>
              <w:tabs>
                <w:tab w:val="clear" w:pos="794"/>
                <w:tab w:val="clear" w:pos="1191"/>
                <w:tab w:val="clear" w:pos="1588"/>
                <w:tab w:val="clear" w:pos="1985"/>
              </w:tabs>
              <w:rPr>
                <w:sz w:val="20"/>
              </w:rPr>
            </w:pPr>
            <w:r w:rsidRPr="00867B46">
              <w:rPr>
                <w:sz w:val="20"/>
              </w:rPr>
              <w:t>Precision time protocol telecom profile for frequency synchronization</w:t>
            </w:r>
          </w:p>
        </w:tc>
      </w:tr>
      <w:tr w:rsidR="000B0137" w:rsidRPr="00867B46" w14:paraId="4F65E091" w14:textId="77777777" w:rsidTr="00282356">
        <w:trPr>
          <w:cantSplit/>
        </w:trPr>
        <w:tc>
          <w:tcPr>
            <w:tcW w:w="756" w:type="pct"/>
          </w:tcPr>
          <w:p w14:paraId="0126B8AE" w14:textId="6B2D2B81" w:rsidR="000B0137" w:rsidRPr="00867B46" w:rsidRDefault="000B0137" w:rsidP="00D55AC7">
            <w:pPr>
              <w:tabs>
                <w:tab w:val="clear" w:pos="794"/>
                <w:tab w:val="clear" w:pos="1191"/>
                <w:tab w:val="clear" w:pos="1588"/>
                <w:tab w:val="clear" w:pos="1985"/>
              </w:tabs>
              <w:rPr>
                <w:sz w:val="20"/>
              </w:rPr>
            </w:pPr>
            <w:r w:rsidRPr="00867B46">
              <w:rPr>
                <w:sz w:val="20"/>
              </w:rPr>
              <w:t>ITU-T (Q13/15)</w:t>
            </w:r>
          </w:p>
        </w:tc>
        <w:tc>
          <w:tcPr>
            <w:tcW w:w="1030" w:type="pct"/>
          </w:tcPr>
          <w:p w14:paraId="45879253" w14:textId="5B8E534C" w:rsidR="000B0137" w:rsidRPr="00867B46" w:rsidRDefault="000B0137" w:rsidP="00D55AC7">
            <w:pPr>
              <w:tabs>
                <w:tab w:val="clear" w:pos="794"/>
                <w:tab w:val="clear" w:pos="1191"/>
                <w:tab w:val="clear" w:pos="1588"/>
                <w:tab w:val="clear" w:pos="1985"/>
              </w:tabs>
              <w:rPr>
                <w:sz w:val="20"/>
              </w:rPr>
            </w:pPr>
            <w:r w:rsidRPr="000B0137">
              <w:rPr>
                <w:sz w:val="20"/>
              </w:rPr>
              <w:t>G.8266/Y.1376</w:t>
            </w:r>
            <w:r>
              <w:rPr>
                <w:rFonts w:hint="eastAsia"/>
                <w:sz w:val="20"/>
                <w:lang w:eastAsia="ja-JP"/>
              </w:rPr>
              <w:t xml:space="preserve"> (11/2016)</w:t>
            </w:r>
          </w:p>
        </w:tc>
        <w:tc>
          <w:tcPr>
            <w:tcW w:w="3214" w:type="pct"/>
          </w:tcPr>
          <w:p w14:paraId="7D054CF2" w14:textId="7E1E82A4" w:rsidR="000B0137" w:rsidRPr="00867B46" w:rsidRDefault="000B0137">
            <w:pPr>
              <w:tabs>
                <w:tab w:val="clear" w:pos="794"/>
                <w:tab w:val="clear" w:pos="1191"/>
                <w:tab w:val="clear" w:pos="1588"/>
                <w:tab w:val="clear" w:pos="1985"/>
              </w:tabs>
              <w:rPr>
                <w:sz w:val="20"/>
                <w:lang w:eastAsia="ja-JP"/>
              </w:rPr>
            </w:pPr>
            <w:r w:rsidRPr="000B0137">
              <w:rPr>
                <w:sz w:val="20"/>
              </w:rPr>
              <w:t>Timing characteristics of telecom grandmaster clocks for frequency synchronization</w:t>
            </w:r>
          </w:p>
        </w:tc>
      </w:tr>
      <w:tr w:rsidR="0071319B" w:rsidRPr="00867B46" w14:paraId="2F6099E9" w14:textId="77777777" w:rsidTr="00282356">
        <w:trPr>
          <w:cantSplit/>
        </w:trPr>
        <w:tc>
          <w:tcPr>
            <w:tcW w:w="756" w:type="pct"/>
          </w:tcPr>
          <w:p w14:paraId="2F6099E6"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E7" w14:textId="77777777" w:rsidR="0071319B" w:rsidRPr="00867B46" w:rsidRDefault="0071319B" w:rsidP="00D55AC7">
            <w:pPr>
              <w:tabs>
                <w:tab w:val="clear" w:pos="794"/>
                <w:tab w:val="clear" w:pos="1191"/>
                <w:tab w:val="clear" w:pos="1588"/>
                <w:tab w:val="clear" w:pos="1985"/>
              </w:tabs>
              <w:rPr>
                <w:sz w:val="20"/>
              </w:rPr>
            </w:pPr>
            <w:r w:rsidRPr="00867B46">
              <w:rPr>
                <w:sz w:val="20"/>
              </w:rPr>
              <w:t>G.8271/Y.1366 (0</w:t>
            </w:r>
            <w:r w:rsidR="008D5395">
              <w:rPr>
                <w:rFonts w:hint="eastAsia"/>
                <w:sz w:val="20"/>
                <w:lang w:eastAsia="ja-JP"/>
              </w:rPr>
              <w:t>7</w:t>
            </w:r>
            <w:r w:rsidRPr="00867B46">
              <w:rPr>
                <w:sz w:val="20"/>
              </w:rPr>
              <w:t>/201</w:t>
            </w:r>
            <w:r w:rsidR="008D5395">
              <w:rPr>
                <w:rFonts w:hint="eastAsia"/>
                <w:sz w:val="20"/>
                <w:lang w:eastAsia="ja-JP"/>
              </w:rPr>
              <w:t>6</w:t>
            </w:r>
            <w:r w:rsidRPr="00867B46">
              <w:rPr>
                <w:sz w:val="20"/>
              </w:rPr>
              <w:t>)</w:t>
            </w:r>
          </w:p>
        </w:tc>
        <w:tc>
          <w:tcPr>
            <w:tcW w:w="3214" w:type="pct"/>
          </w:tcPr>
          <w:p w14:paraId="2F6099E8" w14:textId="77777777" w:rsidR="0071319B" w:rsidRPr="00867B46" w:rsidRDefault="0071319B" w:rsidP="00D55AC7">
            <w:pPr>
              <w:tabs>
                <w:tab w:val="clear" w:pos="794"/>
                <w:tab w:val="clear" w:pos="1191"/>
                <w:tab w:val="clear" w:pos="1588"/>
                <w:tab w:val="clear" w:pos="1985"/>
              </w:tabs>
              <w:rPr>
                <w:sz w:val="20"/>
              </w:rPr>
            </w:pPr>
            <w:r w:rsidRPr="00867B46">
              <w:rPr>
                <w:sz w:val="20"/>
              </w:rPr>
              <w:t>Time and phase synchronization aspects of packet networks</w:t>
            </w:r>
          </w:p>
        </w:tc>
      </w:tr>
      <w:tr w:rsidR="0071319B" w:rsidRPr="00867B46" w14:paraId="2F6099ED" w14:textId="77777777" w:rsidTr="00282356">
        <w:trPr>
          <w:cantSplit/>
        </w:trPr>
        <w:tc>
          <w:tcPr>
            <w:tcW w:w="756" w:type="pct"/>
          </w:tcPr>
          <w:p w14:paraId="2F6099EA"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EB" w14:textId="77777777" w:rsidR="0071319B" w:rsidRPr="00867B46" w:rsidRDefault="0071319B" w:rsidP="00D55AC7">
            <w:pPr>
              <w:tabs>
                <w:tab w:val="clear" w:pos="794"/>
                <w:tab w:val="clear" w:pos="1191"/>
                <w:tab w:val="clear" w:pos="1588"/>
                <w:tab w:val="clear" w:pos="1985"/>
              </w:tabs>
              <w:rPr>
                <w:sz w:val="20"/>
              </w:rPr>
            </w:pPr>
            <w:r w:rsidRPr="00867B46">
              <w:rPr>
                <w:sz w:val="20"/>
              </w:rPr>
              <w:t>G.8271.1/Y.1366.1 (08/2013)</w:t>
            </w:r>
          </w:p>
        </w:tc>
        <w:tc>
          <w:tcPr>
            <w:tcW w:w="3214" w:type="pct"/>
          </w:tcPr>
          <w:p w14:paraId="2F6099EC" w14:textId="77777777" w:rsidR="0071319B" w:rsidRPr="00867B46" w:rsidRDefault="0071319B" w:rsidP="00D55AC7">
            <w:pPr>
              <w:tabs>
                <w:tab w:val="clear" w:pos="794"/>
                <w:tab w:val="clear" w:pos="1191"/>
                <w:tab w:val="clear" w:pos="1588"/>
                <w:tab w:val="clear" w:pos="1985"/>
              </w:tabs>
              <w:rPr>
                <w:sz w:val="20"/>
              </w:rPr>
            </w:pPr>
            <w:r w:rsidRPr="00867B46">
              <w:rPr>
                <w:sz w:val="20"/>
              </w:rPr>
              <w:t>Network limits for time synchronization in packet networks</w:t>
            </w:r>
          </w:p>
        </w:tc>
      </w:tr>
      <w:tr w:rsidR="0071319B" w:rsidRPr="00867B46" w14:paraId="2F6099F1" w14:textId="77777777" w:rsidTr="00282356">
        <w:trPr>
          <w:cantSplit/>
        </w:trPr>
        <w:tc>
          <w:tcPr>
            <w:tcW w:w="756" w:type="pct"/>
          </w:tcPr>
          <w:p w14:paraId="2F6099EE" w14:textId="77777777" w:rsidR="0071319B" w:rsidRPr="00867B46" w:rsidRDefault="0071319B" w:rsidP="00D55AC7">
            <w:pPr>
              <w:tabs>
                <w:tab w:val="clear" w:pos="794"/>
                <w:tab w:val="clear" w:pos="1191"/>
                <w:tab w:val="clear" w:pos="1588"/>
                <w:tab w:val="clear" w:pos="1985"/>
              </w:tabs>
              <w:rPr>
                <w:sz w:val="20"/>
              </w:rPr>
            </w:pPr>
            <w:r w:rsidRPr="00867B46">
              <w:rPr>
                <w:sz w:val="20"/>
              </w:rPr>
              <w:t xml:space="preserve">ITU-T (Q13/15) </w:t>
            </w:r>
          </w:p>
        </w:tc>
        <w:tc>
          <w:tcPr>
            <w:tcW w:w="1030" w:type="pct"/>
          </w:tcPr>
          <w:p w14:paraId="2F6099EF" w14:textId="77777777" w:rsidR="0071319B" w:rsidRPr="00867B46" w:rsidRDefault="0071319B" w:rsidP="00D55AC7">
            <w:pPr>
              <w:tabs>
                <w:tab w:val="clear" w:pos="794"/>
                <w:tab w:val="clear" w:pos="1191"/>
                <w:tab w:val="clear" w:pos="1588"/>
                <w:tab w:val="clear" w:pos="1985"/>
              </w:tabs>
              <w:rPr>
                <w:sz w:val="20"/>
              </w:rPr>
            </w:pPr>
            <w:r w:rsidRPr="00867B46">
              <w:rPr>
                <w:sz w:val="20"/>
              </w:rPr>
              <w:t>G.8272/Y.1367 (</w:t>
            </w:r>
            <w:r w:rsidRPr="00867B46">
              <w:rPr>
                <w:sz w:val="20"/>
                <w:lang w:eastAsia="ja-JP"/>
              </w:rPr>
              <w:t>01</w:t>
            </w:r>
            <w:r w:rsidRPr="00867B46">
              <w:rPr>
                <w:sz w:val="20"/>
              </w:rPr>
              <w:t>/201</w:t>
            </w:r>
            <w:r w:rsidRPr="00867B46">
              <w:rPr>
                <w:sz w:val="20"/>
                <w:lang w:eastAsia="ja-JP"/>
              </w:rPr>
              <w:t>5</w:t>
            </w:r>
            <w:r w:rsidRPr="00867B46">
              <w:rPr>
                <w:sz w:val="20"/>
              </w:rPr>
              <w:t>)</w:t>
            </w:r>
          </w:p>
        </w:tc>
        <w:tc>
          <w:tcPr>
            <w:tcW w:w="3214" w:type="pct"/>
          </w:tcPr>
          <w:p w14:paraId="2F6099F0" w14:textId="77777777" w:rsidR="0071319B" w:rsidRPr="00867B46" w:rsidRDefault="0071319B" w:rsidP="00D55AC7">
            <w:pPr>
              <w:tabs>
                <w:tab w:val="clear" w:pos="794"/>
                <w:tab w:val="clear" w:pos="1191"/>
                <w:tab w:val="clear" w:pos="1588"/>
                <w:tab w:val="clear" w:pos="1985"/>
              </w:tabs>
              <w:rPr>
                <w:sz w:val="20"/>
              </w:rPr>
            </w:pPr>
            <w:r w:rsidRPr="00867B46">
              <w:rPr>
                <w:sz w:val="20"/>
              </w:rPr>
              <w:t>Timing characteristics of primary reference time clocks</w:t>
            </w:r>
          </w:p>
        </w:tc>
      </w:tr>
      <w:tr w:rsidR="000B0137" w:rsidRPr="00867B46" w14:paraId="0F19415E" w14:textId="77777777" w:rsidTr="00282356">
        <w:trPr>
          <w:cantSplit/>
        </w:trPr>
        <w:tc>
          <w:tcPr>
            <w:tcW w:w="756" w:type="pct"/>
          </w:tcPr>
          <w:p w14:paraId="48EB7B3C" w14:textId="4C31BFF4" w:rsidR="000B0137" w:rsidRPr="00867B46" w:rsidRDefault="000B0137" w:rsidP="00D55AC7">
            <w:pPr>
              <w:tabs>
                <w:tab w:val="clear" w:pos="794"/>
                <w:tab w:val="clear" w:pos="1191"/>
                <w:tab w:val="clear" w:pos="1588"/>
                <w:tab w:val="clear" w:pos="1985"/>
              </w:tabs>
              <w:rPr>
                <w:sz w:val="20"/>
              </w:rPr>
            </w:pPr>
            <w:r w:rsidRPr="00867B46">
              <w:rPr>
                <w:sz w:val="20"/>
              </w:rPr>
              <w:t>ITU-T (Q13/15)</w:t>
            </w:r>
          </w:p>
        </w:tc>
        <w:tc>
          <w:tcPr>
            <w:tcW w:w="1030" w:type="pct"/>
          </w:tcPr>
          <w:p w14:paraId="0CE3976C" w14:textId="454CEE6E" w:rsidR="000B0137" w:rsidRPr="00867B46" w:rsidRDefault="000B0137" w:rsidP="00D55AC7">
            <w:pPr>
              <w:tabs>
                <w:tab w:val="clear" w:pos="794"/>
                <w:tab w:val="clear" w:pos="1191"/>
                <w:tab w:val="clear" w:pos="1588"/>
                <w:tab w:val="clear" w:pos="1985"/>
              </w:tabs>
              <w:rPr>
                <w:sz w:val="20"/>
              </w:rPr>
            </w:pPr>
            <w:r w:rsidRPr="000B0137">
              <w:rPr>
                <w:sz w:val="20"/>
              </w:rPr>
              <w:t>G.8272.1/Y.1367.1</w:t>
            </w:r>
            <w:r>
              <w:rPr>
                <w:rFonts w:hint="eastAsia"/>
                <w:sz w:val="20"/>
                <w:lang w:eastAsia="ja-JP"/>
              </w:rPr>
              <w:t xml:space="preserve"> (11/2016)</w:t>
            </w:r>
          </w:p>
        </w:tc>
        <w:tc>
          <w:tcPr>
            <w:tcW w:w="3214" w:type="pct"/>
          </w:tcPr>
          <w:p w14:paraId="5FB00BA6" w14:textId="3363C79B" w:rsidR="000B0137" w:rsidRPr="000B0137" w:rsidRDefault="000B0137" w:rsidP="000B0137">
            <w:pPr>
              <w:tabs>
                <w:tab w:val="clear" w:pos="794"/>
                <w:tab w:val="clear" w:pos="1191"/>
                <w:tab w:val="clear" w:pos="1588"/>
                <w:tab w:val="clear" w:pos="1985"/>
              </w:tabs>
              <w:rPr>
                <w:sz w:val="20"/>
              </w:rPr>
            </w:pPr>
            <w:r w:rsidRPr="000B0137">
              <w:rPr>
                <w:sz w:val="20"/>
              </w:rPr>
              <w:t>Timing characteristics of enhanced primary reference time clocks</w:t>
            </w:r>
          </w:p>
          <w:p w14:paraId="1234CFEC" w14:textId="77777777" w:rsidR="000B0137" w:rsidRPr="000B0137" w:rsidRDefault="000B0137" w:rsidP="00D55AC7">
            <w:pPr>
              <w:tabs>
                <w:tab w:val="clear" w:pos="794"/>
                <w:tab w:val="clear" w:pos="1191"/>
                <w:tab w:val="clear" w:pos="1588"/>
                <w:tab w:val="clear" w:pos="1985"/>
              </w:tabs>
              <w:rPr>
                <w:sz w:val="20"/>
              </w:rPr>
            </w:pPr>
          </w:p>
        </w:tc>
      </w:tr>
      <w:tr w:rsidR="0071319B" w:rsidRPr="00867B46" w14:paraId="2F6099F5" w14:textId="77777777" w:rsidTr="00282356">
        <w:trPr>
          <w:cantSplit/>
        </w:trPr>
        <w:tc>
          <w:tcPr>
            <w:tcW w:w="756" w:type="pct"/>
          </w:tcPr>
          <w:p w14:paraId="2F6099F2"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F3" w14:textId="77777777" w:rsidR="0071319B" w:rsidRPr="00867B46" w:rsidRDefault="0071319B" w:rsidP="00D55AC7">
            <w:pPr>
              <w:tabs>
                <w:tab w:val="clear" w:pos="794"/>
                <w:tab w:val="clear" w:pos="1191"/>
                <w:tab w:val="clear" w:pos="1588"/>
                <w:tab w:val="clear" w:pos="1985"/>
              </w:tabs>
              <w:rPr>
                <w:sz w:val="20"/>
              </w:rPr>
            </w:pPr>
            <w:r w:rsidRPr="00867B46">
              <w:rPr>
                <w:sz w:val="20"/>
              </w:rPr>
              <w:t>G.8273/Y.1368 (08/2013)</w:t>
            </w:r>
          </w:p>
        </w:tc>
        <w:tc>
          <w:tcPr>
            <w:tcW w:w="3214" w:type="pct"/>
          </w:tcPr>
          <w:p w14:paraId="2F6099F4" w14:textId="77777777" w:rsidR="0071319B" w:rsidRPr="00867B46" w:rsidRDefault="0071319B" w:rsidP="00D55AC7">
            <w:pPr>
              <w:tabs>
                <w:tab w:val="clear" w:pos="794"/>
                <w:tab w:val="clear" w:pos="1191"/>
                <w:tab w:val="clear" w:pos="1588"/>
                <w:tab w:val="clear" w:pos="1985"/>
              </w:tabs>
              <w:rPr>
                <w:sz w:val="20"/>
              </w:rPr>
            </w:pPr>
            <w:r w:rsidRPr="00867B46">
              <w:rPr>
                <w:sz w:val="20"/>
              </w:rPr>
              <w:t>Framework of phase and time clocks</w:t>
            </w:r>
          </w:p>
        </w:tc>
      </w:tr>
      <w:tr w:rsidR="0071319B" w:rsidRPr="00867B46" w14:paraId="2F6099F9" w14:textId="77777777" w:rsidTr="00282356">
        <w:trPr>
          <w:cantSplit/>
        </w:trPr>
        <w:tc>
          <w:tcPr>
            <w:tcW w:w="756" w:type="pct"/>
          </w:tcPr>
          <w:p w14:paraId="2F6099F6"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F7" w14:textId="210848C4" w:rsidR="0071319B" w:rsidRPr="00867B46" w:rsidRDefault="0071319B" w:rsidP="00D55AC7">
            <w:pPr>
              <w:tabs>
                <w:tab w:val="clear" w:pos="794"/>
                <w:tab w:val="clear" w:pos="1191"/>
                <w:tab w:val="clear" w:pos="1588"/>
                <w:tab w:val="clear" w:pos="1985"/>
              </w:tabs>
              <w:rPr>
                <w:sz w:val="20"/>
              </w:rPr>
            </w:pPr>
            <w:r w:rsidRPr="00867B46">
              <w:rPr>
                <w:sz w:val="20"/>
              </w:rPr>
              <w:t>G.8273.2/Y.1368.2 (0</w:t>
            </w:r>
            <w:r w:rsidR="000B0137">
              <w:rPr>
                <w:rFonts w:hint="eastAsia"/>
                <w:sz w:val="20"/>
                <w:lang w:eastAsia="ja-JP"/>
              </w:rPr>
              <w:t>1</w:t>
            </w:r>
            <w:r w:rsidRPr="00867B46">
              <w:rPr>
                <w:sz w:val="20"/>
              </w:rPr>
              <w:t>/201</w:t>
            </w:r>
            <w:r w:rsidR="000B0137">
              <w:rPr>
                <w:rFonts w:hint="eastAsia"/>
                <w:sz w:val="20"/>
                <w:lang w:eastAsia="ja-JP"/>
              </w:rPr>
              <w:t>7</w:t>
            </w:r>
            <w:r w:rsidRPr="00867B46">
              <w:rPr>
                <w:sz w:val="20"/>
              </w:rPr>
              <w:t>)</w:t>
            </w:r>
          </w:p>
        </w:tc>
        <w:tc>
          <w:tcPr>
            <w:tcW w:w="3214" w:type="pct"/>
          </w:tcPr>
          <w:p w14:paraId="2F6099F8" w14:textId="77777777" w:rsidR="0071319B" w:rsidRPr="00867B46" w:rsidRDefault="0071319B" w:rsidP="00D55AC7">
            <w:pPr>
              <w:tabs>
                <w:tab w:val="clear" w:pos="794"/>
                <w:tab w:val="clear" w:pos="1191"/>
                <w:tab w:val="clear" w:pos="1588"/>
                <w:tab w:val="clear" w:pos="1985"/>
              </w:tabs>
              <w:rPr>
                <w:sz w:val="20"/>
              </w:rPr>
            </w:pPr>
            <w:r w:rsidRPr="00867B46">
              <w:rPr>
                <w:sz w:val="20"/>
              </w:rPr>
              <w:t>Timing characteristics of telecom boundary clocks and telecom time slave clocks</w:t>
            </w:r>
          </w:p>
        </w:tc>
      </w:tr>
      <w:tr w:rsidR="0071319B" w:rsidRPr="00867B46" w14:paraId="2F6099FD" w14:textId="77777777" w:rsidTr="00282356">
        <w:trPr>
          <w:cantSplit/>
        </w:trPr>
        <w:tc>
          <w:tcPr>
            <w:tcW w:w="756" w:type="pct"/>
          </w:tcPr>
          <w:p w14:paraId="2F6099FA"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FB" w14:textId="77777777" w:rsidR="0071319B" w:rsidRPr="00867B46" w:rsidRDefault="0071319B" w:rsidP="00D55AC7">
            <w:pPr>
              <w:tabs>
                <w:tab w:val="clear" w:pos="794"/>
                <w:tab w:val="clear" w:pos="1191"/>
                <w:tab w:val="clear" w:pos="1588"/>
                <w:tab w:val="clear" w:pos="1985"/>
              </w:tabs>
              <w:rPr>
                <w:sz w:val="20"/>
              </w:rPr>
            </w:pPr>
            <w:r w:rsidRPr="00867B46">
              <w:rPr>
                <w:sz w:val="20"/>
              </w:rPr>
              <w:t>G.8275/Y.1369 (11/2013)</w:t>
            </w:r>
          </w:p>
        </w:tc>
        <w:tc>
          <w:tcPr>
            <w:tcW w:w="3214" w:type="pct"/>
          </w:tcPr>
          <w:p w14:paraId="2F6099FC" w14:textId="77777777" w:rsidR="0071319B" w:rsidRPr="00867B46" w:rsidRDefault="0071319B" w:rsidP="00D55AC7">
            <w:pPr>
              <w:tabs>
                <w:tab w:val="clear" w:pos="794"/>
                <w:tab w:val="clear" w:pos="1191"/>
                <w:tab w:val="clear" w:pos="1588"/>
                <w:tab w:val="clear" w:pos="1985"/>
              </w:tabs>
              <w:rPr>
                <w:sz w:val="20"/>
              </w:rPr>
            </w:pPr>
            <w:r w:rsidRPr="00867B46">
              <w:rPr>
                <w:sz w:val="20"/>
              </w:rPr>
              <w:t>Architecture and requirements for packet-based time and phase distribution</w:t>
            </w:r>
          </w:p>
        </w:tc>
      </w:tr>
      <w:tr w:rsidR="0071319B" w:rsidRPr="00867B46" w14:paraId="2F609A01" w14:textId="77777777" w:rsidTr="00282356">
        <w:trPr>
          <w:cantSplit/>
        </w:trPr>
        <w:tc>
          <w:tcPr>
            <w:tcW w:w="756" w:type="pct"/>
          </w:tcPr>
          <w:p w14:paraId="2F6099FE" w14:textId="77777777" w:rsidR="0071319B" w:rsidRPr="00867B46" w:rsidRDefault="0071319B" w:rsidP="00D55AC7">
            <w:pPr>
              <w:tabs>
                <w:tab w:val="clear" w:pos="794"/>
                <w:tab w:val="clear" w:pos="1191"/>
                <w:tab w:val="clear" w:pos="1588"/>
                <w:tab w:val="clear" w:pos="1985"/>
              </w:tabs>
              <w:rPr>
                <w:sz w:val="20"/>
              </w:rPr>
            </w:pPr>
            <w:r w:rsidRPr="00867B46">
              <w:rPr>
                <w:sz w:val="20"/>
              </w:rPr>
              <w:t>ITU-T (Q13/15)</w:t>
            </w:r>
          </w:p>
        </w:tc>
        <w:tc>
          <w:tcPr>
            <w:tcW w:w="1030" w:type="pct"/>
          </w:tcPr>
          <w:p w14:paraId="2F6099FF" w14:textId="77777777" w:rsidR="0071319B" w:rsidRPr="00867B46" w:rsidRDefault="0071319B" w:rsidP="00D55AC7">
            <w:pPr>
              <w:tabs>
                <w:tab w:val="clear" w:pos="794"/>
                <w:tab w:val="clear" w:pos="1191"/>
                <w:tab w:val="clear" w:pos="1588"/>
                <w:tab w:val="clear" w:pos="1985"/>
              </w:tabs>
              <w:rPr>
                <w:sz w:val="20"/>
              </w:rPr>
            </w:pPr>
            <w:r w:rsidRPr="00867B46">
              <w:rPr>
                <w:sz w:val="20"/>
              </w:rPr>
              <w:t>G.8275.1/Y.1369.1 (0</w:t>
            </w:r>
            <w:r w:rsidR="007F5595">
              <w:rPr>
                <w:rFonts w:hint="eastAsia"/>
                <w:sz w:val="20"/>
                <w:lang w:eastAsia="ja-JP"/>
              </w:rPr>
              <w:t>6</w:t>
            </w:r>
            <w:r w:rsidRPr="00867B46">
              <w:rPr>
                <w:sz w:val="20"/>
              </w:rPr>
              <w:t>/2014)</w:t>
            </w:r>
          </w:p>
        </w:tc>
        <w:tc>
          <w:tcPr>
            <w:tcW w:w="3214" w:type="pct"/>
          </w:tcPr>
          <w:p w14:paraId="2F609A00" w14:textId="77777777" w:rsidR="0071319B" w:rsidRPr="00867B46" w:rsidRDefault="0071319B" w:rsidP="00D55AC7">
            <w:pPr>
              <w:tabs>
                <w:tab w:val="clear" w:pos="794"/>
                <w:tab w:val="clear" w:pos="1191"/>
                <w:tab w:val="clear" w:pos="1588"/>
                <w:tab w:val="clear" w:pos="1985"/>
              </w:tabs>
              <w:rPr>
                <w:sz w:val="20"/>
              </w:rPr>
            </w:pPr>
            <w:r w:rsidRPr="00867B46">
              <w:rPr>
                <w:sz w:val="20"/>
              </w:rPr>
              <w:t>Precision time protocol telecom profile for phase/time synchronization with full timing support from the network</w:t>
            </w:r>
          </w:p>
        </w:tc>
      </w:tr>
      <w:tr w:rsidR="008D5395" w:rsidRPr="00867B46" w14:paraId="2F609A05" w14:textId="77777777" w:rsidTr="00282356">
        <w:trPr>
          <w:cantSplit/>
        </w:trPr>
        <w:tc>
          <w:tcPr>
            <w:tcW w:w="756" w:type="pct"/>
          </w:tcPr>
          <w:p w14:paraId="2F609A02" w14:textId="77777777" w:rsidR="008D5395" w:rsidRPr="00867B46" w:rsidRDefault="007F5595" w:rsidP="00D55AC7">
            <w:pPr>
              <w:tabs>
                <w:tab w:val="clear" w:pos="794"/>
                <w:tab w:val="clear" w:pos="1191"/>
                <w:tab w:val="clear" w:pos="1588"/>
                <w:tab w:val="clear" w:pos="1985"/>
              </w:tabs>
              <w:rPr>
                <w:sz w:val="20"/>
              </w:rPr>
            </w:pPr>
            <w:r w:rsidRPr="00867B46">
              <w:rPr>
                <w:sz w:val="20"/>
              </w:rPr>
              <w:t>ITU-T (Q13/15)</w:t>
            </w:r>
          </w:p>
        </w:tc>
        <w:tc>
          <w:tcPr>
            <w:tcW w:w="1030" w:type="pct"/>
          </w:tcPr>
          <w:p w14:paraId="2F609A03" w14:textId="77777777" w:rsidR="008D5395" w:rsidRPr="00867B46" w:rsidRDefault="008D5395" w:rsidP="00D55AC7">
            <w:pPr>
              <w:tabs>
                <w:tab w:val="clear" w:pos="794"/>
                <w:tab w:val="clear" w:pos="1191"/>
                <w:tab w:val="clear" w:pos="1588"/>
                <w:tab w:val="clear" w:pos="1985"/>
              </w:tabs>
              <w:rPr>
                <w:sz w:val="20"/>
                <w:lang w:eastAsia="ja-JP"/>
              </w:rPr>
            </w:pPr>
            <w:r w:rsidRPr="008D5395">
              <w:rPr>
                <w:sz w:val="20"/>
              </w:rPr>
              <w:t>G.8275.2/Y.1369.2</w:t>
            </w:r>
            <w:r>
              <w:rPr>
                <w:rFonts w:hint="eastAsia"/>
                <w:sz w:val="20"/>
                <w:lang w:eastAsia="ja-JP"/>
              </w:rPr>
              <w:t xml:space="preserve"> (</w:t>
            </w:r>
            <w:r w:rsidR="007F5595">
              <w:rPr>
                <w:rFonts w:hint="eastAsia"/>
                <w:sz w:val="20"/>
                <w:lang w:eastAsia="ja-JP"/>
              </w:rPr>
              <w:t>06</w:t>
            </w:r>
            <w:r>
              <w:rPr>
                <w:rFonts w:hint="eastAsia"/>
                <w:sz w:val="20"/>
                <w:lang w:eastAsia="ja-JP"/>
              </w:rPr>
              <w:t>/2016)</w:t>
            </w:r>
          </w:p>
        </w:tc>
        <w:tc>
          <w:tcPr>
            <w:tcW w:w="3214" w:type="pct"/>
          </w:tcPr>
          <w:p w14:paraId="2F609A04" w14:textId="77777777" w:rsidR="008D5395" w:rsidRPr="00867B46" w:rsidRDefault="008D5395" w:rsidP="00D55AC7">
            <w:pPr>
              <w:tabs>
                <w:tab w:val="clear" w:pos="794"/>
                <w:tab w:val="clear" w:pos="1191"/>
                <w:tab w:val="clear" w:pos="1588"/>
                <w:tab w:val="clear" w:pos="1985"/>
              </w:tabs>
              <w:rPr>
                <w:sz w:val="20"/>
              </w:rPr>
            </w:pPr>
            <w:r w:rsidRPr="008D5395">
              <w:rPr>
                <w:sz w:val="20"/>
              </w:rPr>
              <w:t>Precision time Protocol Telecom Profile for time/phase synchronization with partial timing support from the network</w:t>
            </w:r>
          </w:p>
        </w:tc>
      </w:tr>
      <w:tr w:rsidR="0071319B" w:rsidRPr="00867B46" w14:paraId="2F609A09" w14:textId="77777777" w:rsidTr="00282356">
        <w:trPr>
          <w:cantSplit/>
        </w:trPr>
        <w:tc>
          <w:tcPr>
            <w:tcW w:w="756" w:type="pct"/>
          </w:tcPr>
          <w:p w14:paraId="2F609A06"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07" w14:textId="77777777" w:rsidR="0071319B" w:rsidRPr="00867B46" w:rsidRDefault="0071319B" w:rsidP="00D55AC7">
            <w:pPr>
              <w:tabs>
                <w:tab w:val="clear" w:pos="794"/>
                <w:tab w:val="clear" w:pos="1191"/>
                <w:tab w:val="clear" w:pos="1588"/>
                <w:tab w:val="clear" w:pos="1985"/>
              </w:tabs>
              <w:rPr>
                <w:sz w:val="20"/>
              </w:rPr>
            </w:pPr>
            <w:r w:rsidRPr="00867B46">
              <w:rPr>
                <w:sz w:val="20"/>
              </w:rPr>
              <w:t>G.784 (03/2008)</w:t>
            </w:r>
          </w:p>
        </w:tc>
        <w:tc>
          <w:tcPr>
            <w:tcW w:w="3214" w:type="pct"/>
          </w:tcPr>
          <w:p w14:paraId="2F609A08" w14:textId="77777777" w:rsidR="0071319B" w:rsidRPr="00867B46" w:rsidRDefault="0071319B" w:rsidP="00D55AC7">
            <w:pPr>
              <w:tabs>
                <w:tab w:val="clear" w:pos="794"/>
                <w:tab w:val="clear" w:pos="1191"/>
                <w:tab w:val="clear" w:pos="1588"/>
                <w:tab w:val="clear" w:pos="1985"/>
              </w:tabs>
              <w:rPr>
                <w:sz w:val="20"/>
              </w:rPr>
            </w:pPr>
            <w:r w:rsidRPr="00867B46">
              <w:rPr>
                <w:sz w:val="20"/>
              </w:rPr>
              <w:t>Management aspects of synchronous digital hierarchy (SDH) transport network elements</w:t>
            </w:r>
          </w:p>
        </w:tc>
      </w:tr>
      <w:tr w:rsidR="0071319B" w:rsidRPr="00867B46" w14:paraId="2F609A0D" w14:textId="77777777" w:rsidTr="00282356">
        <w:trPr>
          <w:cantSplit/>
        </w:trPr>
        <w:tc>
          <w:tcPr>
            <w:tcW w:w="756" w:type="pct"/>
          </w:tcPr>
          <w:p w14:paraId="2F609A0A"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0B" w14:textId="77777777" w:rsidR="0071319B" w:rsidRPr="00867B46" w:rsidRDefault="0071319B" w:rsidP="00D55AC7">
            <w:pPr>
              <w:tabs>
                <w:tab w:val="clear" w:pos="794"/>
                <w:tab w:val="clear" w:pos="1191"/>
                <w:tab w:val="clear" w:pos="1588"/>
                <w:tab w:val="clear" w:pos="1985"/>
              </w:tabs>
              <w:rPr>
                <w:sz w:val="20"/>
              </w:rPr>
            </w:pPr>
            <w:r w:rsidRPr="00867B46">
              <w:rPr>
                <w:sz w:val="20"/>
              </w:rPr>
              <w:t>G.874 (08/2013)</w:t>
            </w:r>
          </w:p>
        </w:tc>
        <w:tc>
          <w:tcPr>
            <w:tcW w:w="3214" w:type="pct"/>
          </w:tcPr>
          <w:p w14:paraId="2F609A0C" w14:textId="77777777" w:rsidR="0071319B" w:rsidRPr="00867B46" w:rsidRDefault="0071319B" w:rsidP="00D55AC7">
            <w:pPr>
              <w:tabs>
                <w:tab w:val="clear" w:pos="794"/>
                <w:tab w:val="clear" w:pos="1191"/>
                <w:tab w:val="clear" w:pos="1588"/>
                <w:tab w:val="clear" w:pos="1985"/>
              </w:tabs>
              <w:rPr>
                <w:sz w:val="20"/>
              </w:rPr>
            </w:pPr>
            <w:r w:rsidRPr="00867B46">
              <w:rPr>
                <w:sz w:val="20"/>
              </w:rPr>
              <w:t>Management aspects of optical transport network elements</w:t>
            </w:r>
          </w:p>
        </w:tc>
      </w:tr>
      <w:tr w:rsidR="0071319B" w:rsidRPr="00867B46" w14:paraId="2F609A11" w14:textId="77777777" w:rsidTr="00282356">
        <w:trPr>
          <w:cantSplit/>
        </w:trPr>
        <w:tc>
          <w:tcPr>
            <w:tcW w:w="756" w:type="pct"/>
          </w:tcPr>
          <w:p w14:paraId="2F609A0E"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0F" w14:textId="7C879998" w:rsidR="0071319B" w:rsidRPr="00867B46" w:rsidRDefault="0071319B" w:rsidP="00D55AC7">
            <w:pPr>
              <w:tabs>
                <w:tab w:val="clear" w:pos="794"/>
                <w:tab w:val="clear" w:pos="1191"/>
                <w:tab w:val="clear" w:pos="1588"/>
                <w:tab w:val="clear" w:pos="1985"/>
              </w:tabs>
              <w:rPr>
                <w:sz w:val="20"/>
              </w:rPr>
            </w:pPr>
            <w:r w:rsidRPr="00867B46">
              <w:rPr>
                <w:sz w:val="20"/>
              </w:rPr>
              <w:t>G.874.1 (1</w:t>
            </w:r>
            <w:r w:rsidR="004B663B">
              <w:rPr>
                <w:rFonts w:hint="eastAsia"/>
                <w:sz w:val="20"/>
                <w:lang w:eastAsia="ja-JP"/>
              </w:rPr>
              <w:t>1</w:t>
            </w:r>
            <w:r w:rsidRPr="00867B46">
              <w:rPr>
                <w:sz w:val="20"/>
              </w:rPr>
              <w:t>/201</w:t>
            </w:r>
            <w:r w:rsidR="004B663B">
              <w:rPr>
                <w:rFonts w:hint="eastAsia"/>
                <w:sz w:val="20"/>
                <w:lang w:eastAsia="ja-JP"/>
              </w:rPr>
              <w:t>6</w:t>
            </w:r>
            <w:r w:rsidRPr="00867B46">
              <w:rPr>
                <w:sz w:val="20"/>
              </w:rPr>
              <w:t>)</w:t>
            </w:r>
          </w:p>
        </w:tc>
        <w:tc>
          <w:tcPr>
            <w:tcW w:w="3214" w:type="pct"/>
          </w:tcPr>
          <w:p w14:paraId="2F609A10" w14:textId="77777777" w:rsidR="0071319B" w:rsidRPr="00867B46" w:rsidRDefault="0071319B" w:rsidP="00D55AC7">
            <w:pPr>
              <w:tabs>
                <w:tab w:val="clear" w:pos="794"/>
                <w:tab w:val="clear" w:pos="1191"/>
                <w:tab w:val="clear" w:pos="1588"/>
                <w:tab w:val="clear" w:pos="1985"/>
              </w:tabs>
              <w:rPr>
                <w:sz w:val="20"/>
              </w:rPr>
            </w:pPr>
            <w:r w:rsidRPr="00867B46">
              <w:rPr>
                <w:sz w:val="20"/>
              </w:rPr>
              <w:t>Optical transport network: Protocol-neutral management information model for the network element view</w:t>
            </w:r>
          </w:p>
        </w:tc>
      </w:tr>
      <w:tr w:rsidR="0071319B" w:rsidRPr="00867B46" w14:paraId="2F609A15" w14:textId="77777777" w:rsidTr="00282356">
        <w:trPr>
          <w:cantSplit/>
        </w:trPr>
        <w:tc>
          <w:tcPr>
            <w:tcW w:w="756" w:type="pct"/>
          </w:tcPr>
          <w:p w14:paraId="2F609A12"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13" w14:textId="77777777" w:rsidR="0071319B" w:rsidRPr="00867B46" w:rsidRDefault="0071319B" w:rsidP="00D55AC7">
            <w:pPr>
              <w:tabs>
                <w:tab w:val="clear" w:pos="794"/>
                <w:tab w:val="clear" w:pos="1191"/>
                <w:tab w:val="clear" w:pos="1588"/>
                <w:tab w:val="clear" w:pos="1985"/>
              </w:tabs>
              <w:rPr>
                <w:sz w:val="20"/>
              </w:rPr>
            </w:pPr>
            <w:r w:rsidRPr="00867B46">
              <w:rPr>
                <w:sz w:val="20"/>
              </w:rPr>
              <w:t>G.7710/Y.1701 (02/2012)</w:t>
            </w:r>
          </w:p>
        </w:tc>
        <w:tc>
          <w:tcPr>
            <w:tcW w:w="3214" w:type="pct"/>
          </w:tcPr>
          <w:p w14:paraId="2F609A14" w14:textId="77777777" w:rsidR="0071319B" w:rsidRPr="00867B46" w:rsidRDefault="0071319B" w:rsidP="00D55AC7">
            <w:pPr>
              <w:tabs>
                <w:tab w:val="clear" w:pos="794"/>
                <w:tab w:val="clear" w:pos="1191"/>
                <w:tab w:val="clear" w:pos="1588"/>
                <w:tab w:val="clear" w:pos="1985"/>
              </w:tabs>
              <w:rPr>
                <w:sz w:val="20"/>
              </w:rPr>
            </w:pPr>
            <w:r w:rsidRPr="00867B46">
              <w:rPr>
                <w:sz w:val="20"/>
              </w:rPr>
              <w:t>Common equipment management function requirements</w:t>
            </w:r>
          </w:p>
        </w:tc>
      </w:tr>
      <w:tr w:rsidR="004B663B" w:rsidRPr="00867B46" w14:paraId="2F733E38" w14:textId="77777777" w:rsidTr="00282356">
        <w:trPr>
          <w:cantSplit/>
        </w:trPr>
        <w:tc>
          <w:tcPr>
            <w:tcW w:w="756" w:type="pct"/>
          </w:tcPr>
          <w:p w14:paraId="128C5099" w14:textId="3CE4FB6C" w:rsidR="004B663B" w:rsidRPr="00867B46" w:rsidRDefault="004B663B" w:rsidP="00D55AC7">
            <w:pPr>
              <w:tabs>
                <w:tab w:val="clear" w:pos="794"/>
                <w:tab w:val="clear" w:pos="1191"/>
                <w:tab w:val="clear" w:pos="1588"/>
                <w:tab w:val="clear" w:pos="1985"/>
              </w:tabs>
              <w:rPr>
                <w:sz w:val="20"/>
              </w:rPr>
            </w:pPr>
            <w:r w:rsidRPr="00867B46">
              <w:rPr>
                <w:sz w:val="20"/>
              </w:rPr>
              <w:t>ITU-T (Q14/15)</w:t>
            </w:r>
          </w:p>
        </w:tc>
        <w:tc>
          <w:tcPr>
            <w:tcW w:w="1030" w:type="pct"/>
          </w:tcPr>
          <w:p w14:paraId="2BFCBAF3" w14:textId="67EC86EF" w:rsidR="004B663B" w:rsidRPr="00867B46" w:rsidRDefault="004B663B" w:rsidP="00D55AC7">
            <w:pPr>
              <w:tabs>
                <w:tab w:val="clear" w:pos="794"/>
                <w:tab w:val="clear" w:pos="1191"/>
                <w:tab w:val="clear" w:pos="1588"/>
                <w:tab w:val="clear" w:pos="1985"/>
              </w:tabs>
              <w:rPr>
                <w:sz w:val="20"/>
                <w:lang w:eastAsia="ja-JP"/>
              </w:rPr>
            </w:pPr>
            <w:r w:rsidRPr="004B663B">
              <w:rPr>
                <w:sz w:val="20"/>
              </w:rPr>
              <w:t>G.7711/Y.1702</w:t>
            </w:r>
            <w:r>
              <w:rPr>
                <w:rFonts w:hint="eastAsia"/>
                <w:sz w:val="20"/>
                <w:lang w:eastAsia="ja-JP"/>
              </w:rPr>
              <w:t xml:space="preserve"> (12/2016)</w:t>
            </w:r>
          </w:p>
        </w:tc>
        <w:tc>
          <w:tcPr>
            <w:tcW w:w="3214" w:type="pct"/>
          </w:tcPr>
          <w:p w14:paraId="199CCD0D" w14:textId="780169BE" w:rsidR="004B663B" w:rsidRPr="00867B46" w:rsidRDefault="004B663B">
            <w:pPr>
              <w:tabs>
                <w:tab w:val="clear" w:pos="794"/>
                <w:tab w:val="clear" w:pos="1191"/>
                <w:tab w:val="clear" w:pos="1588"/>
                <w:tab w:val="clear" w:pos="1985"/>
              </w:tabs>
              <w:rPr>
                <w:sz w:val="20"/>
              </w:rPr>
            </w:pPr>
            <w:r w:rsidRPr="004B663B">
              <w:rPr>
                <w:sz w:val="20"/>
              </w:rPr>
              <w:t>Generic protocol-neutral information model for transport resources</w:t>
            </w:r>
          </w:p>
        </w:tc>
      </w:tr>
      <w:tr w:rsidR="0071319B" w:rsidRPr="00867B46" w14:paraId="2F609A19" w14:textId="77777777" w:rsidTr="00282356">
        <w:trPr>
          <w:cantSplit/>
        </w:trPr>
        <w:tc>
          <w:tcPr>
            <w:tcW w:w="756" w:type="pct"/>
          </w:tcPr>
          <w:p w14:paraId="2F609A16"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17" w14:textId="77777777" w:rsidR="0071319B" w:rsidRPr="00867B46" w:rsidRDefault="0071319B" w:rsidP="00D55AC7">
            <w:pPr>
              <w:tabs>
                <w:tab w:val="clear" w:pos="794"/>
                <w:tab w:val="clear" w:pos="1191"/>
                <w:tab w:val="clear" w:pos="1588"/>
                <w:tab w:val="clear" w:pos="1985"/>
              </w:tabs>
              <w:rPr>
                <w:sz w:val="20"/>
              </w:rPr>
            </w:pPr>
            <w:r w:rsidRPr="00867B46">
              <w:rPr>
                <w:sz w:val="20"/>
              </w:rPr>
              <w:t>G.7712/Y.1703 (09/2010)</w:t>
            </w:r>
          </w:p>
        </w:tc>
        <w:tc>
          <w:tcPr>
            <w:tcW w:w="3214" w:type="pct"/>
          </w:tcPr>
          <w:p w14:paraId="2F609A18" w14:textId="77777777" w:rsidR="0071319B" w:rsidRPr="00867B46" w:rsidRDefault="0071319B" w:rsidP="00D55AC7">
            <w:pPr>
              <w:tabs>
                <w:tab w:val="clear" w:pos="794"/>
                <w:tab w:val="clear" w:pos="1191"/>
                <w:tab w:val="clear" w:pos="1588"/>
                <w:tab w:val="clear" w:pos="1985"/>
              </w:tabs>
              <w:rPr>
                <w:sz w:val="20"/>
              </w:rPr>
            </w:pPr>
            <w:r w:rsidRPr="00867B46">
              <w:rPr>
                <w:sz w:val="20"/>
              </w:rPr>
              <w:t>Architecture and specification of data communication network</w:t>
            </w:r>
          </w:p>
        </w:tc>
      </w:tr>
      <w:tr w:rsidR="0071319B" w:rsidRPr="00867B46" w14:paraId="2F609A1D" w14:textId="77777777" w:rsidTr="00282356">
        <w:trPr>
          <w:cantSplit/>
        </w:trPr>
        <w:tc>
          <w:tcPr>
            <w:tcW w:w="756" w:type="pct"/>
          </w:tcPr>
          <w:p w14:paraId="2F609A1A"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1B" w14:textId="77777777" w:rsidR="0071319B" w:rsidRPr="00867B46" w:rsidRDefault="0071319B" w:rsidP="00D55AC7">
            <w:pPr>
              <w:tabs>
                <w:tab w:val="clear" w:pos="794"/>
                <w:tab w:val="clear" w:pos="1191"/>
                <w:tab w:val="clear" w:pos="1588"/>
                <w:tab w:val="clear" w:pos="1985"/>
              </w:tabs>
              <w:rPr>
                <w:sz w:val="20"/>
              </w:rPr>
            </w:pPr>
            <w:r w:rsidRPr="00867B46">
              <w:rPr>
                <w:sz w:val="20"/>
              </w:rPr>
              <w:t>G.7713/Y.1704 (11/2009)</w:t>
            </w:r>
          </w:p>
        </w:tc>
        <w:tc>
          <w:tcPr>
            <w:tcW w:w="3214" w:type="pct"/>
          </w:tcPr>
          <w:p w14:paraId="2F609A1C" w14:textId="77777777" w:rsidR="0071319B" w:rsidRPr="00867B46" w:rsidRDefault="0071319B" w:rsidP="00D55AC7">
            <w:pPr>
              <w:tabs>
                <w:tab w:val="clear" w:pos="794"/>
                <w:tab w:val="clear" w:pos="1191"/>
                <w:tab w:val="clear" w:pos="1588"/>
                <w:tab w:val="clear" w:pos="1985"/>
              </w:tabs>
              <w:rPr>
                <w:sz w:val="20"/>
              </w:rPr>
            </w:pPr>
            <w:r w:rsidRPr="00867B46">
              <w:rPr>
                <w:sz w:val="20"/>
              </w:rPr>
              <w:t>Distributed call and connection management (DCM)</w:t>
            </w:r>
          </w:p>
        </w:tc>
      </w:tr>
      <w:tr w:rsidR="0071319B" w:rsidRPr="00867B46" w14:paraId="2F609A21" w14:textId="77777777" w:rsidTr="00282356">
        <w:trPr>
          <w:cantSplit/>
        </w:trPr>
        <w:tc>
          <w:tcPr>
            <w:tcW w:w="756" w:type="pct"/>
          </w:tcPr>
          <w:p w14:paraId="2F609A1E"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1F" w14:textId="77777777" w:rsidR="0071319B" w:rsidRPr="00867B46" w:rsidRDefault="0071319B" w:rsidP="00D55AC7">
            <w:pPr>
              <w:tabs>
                <w:tab w:val="clear" w:pos="794"/>
                <w:tab w:val="clear" w:pos="1191"/>
                <w:tab w:val="clear" w:pos="1588"/>
                <w:tab w:val="clear" w:pos="1985"/>
              </w:tabs>
              <w:rPr>
                <w:sz w:val="20"/>
              </w:rPr>
            </w:pPr>
            <w:r w:rsidRPr="00867B46">
              <w:rPr>
                <w:sz w:val="20"/>
              </w:rPr>
              <w:t>G.7713.1/Y.1704.1 (03/2003)</w:t>
            </w:r>
          </w:p>
        </w:tc>
        <w:tc>
          <w:tcPr>
            <w:tcW w:w="3214" w:type="pct"/>
          </w:tcPr>
          <w:p w14:paraId="2F609A20" w14:textId="77777777" w:rsidR="0071319B" w:rsidRPr="00867B46" w:rsidRDefault="0071319B" w:rsidP="00D55AC7">
            <w:pPr>
              <w:tabs>
                <w:tab w:val="clear" w:pos="794"/>
                <w:tab w:val="clear" w:pos="1191"/>
                <w:tab w:val="clear" w:pos="1588"/>
                <w:tab w:val="clear" w:pos="1985"/>
              </w:tabs>
              <w:rPr>
                <w:sz w:val="20"/>
              </w:rPr>
            </w:pPr>
            <w:r w:rsidRPr="00867B46">
              <w:rPr>
                <w:sz w:val="20"/>
              </w:rPr>
              <w:t>Distributed Call and Connection Management (DCM) based on PNNI</w:t>
            </w:r>
          </w:p>
        </w:tc>
      </w:tr>
      <w:tr w:rsidR="0071319B" w:rsidRPr="00867B46" w14:paraId="2F609A25" w14:textId="77777777" w:rsidTr="00282356">
        <w:trPr>
          <w:cantSplit/>
        </w:trPr>
        <w:tc>
          <w:tcPr>
            <w:tcW w:w="756" w:type="pct"/>
          </w:tcPr>
          <w:p w14:paraId="2F609A22"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23" w14:textId="77777777" w:rsidR="0071319B" w:rsidRPr="00867B46" w:rsidRDefault="0071319B" w:rsidP="00D55AC7">
            <w:pPr>
              <w:tabs>
                <w:tab w:val="clear" w:pos="794"/>
                <w:tab w:val="clear" w:pos="1191"/>
                <w:tab w:val="clear" w:pos="1588"/>
                <w:tab w:val="clear" w:pos="1985"/>
              </w:tabs>
              <w:rPr>
                <w:sz w:val="20"/>
              </w:rPr>
            </w:pPr>
            <w:r w:rsidRPr="00867B46">
              <w:rPr>
                <w:sz w:val="20"/>
              </w:rPr>
              <w:t>G.7713.2/Y.1704.2 (03/2003)</w:t>
            </w:r>
          </w:p>
        </w:tc>
        <w:tc>
          <w:tcPr>
            <w:tcW w:w="3214" w:type="pct"/>
          </w:tcPr>
          <w:p w14:paraId="2F609A24" w14:textId="77777777" w:rsidR="0071319B" w:rsidRPr="00867B46" w:rsidRDefault="0071319B" w:rsidP="00D55AC7">
            <w:pPr>
              <w:tabs>
                <w:tab w:val="clear" w:pos="794"/>
                <w:tab w:val="clear" w:pos="1191"/>
                <w:tab w:val="clear" w:pos="1588"/>
                <w:tab w:val="clear" w:pos="1985"/>
              </w:tabs>
              <w:rPr>
                <w:sz w:val="20"/>
              </w:rPr>
            </w:pPr>
            <w:r w:rsidRPr="00867B46">
              <w:rPr>
                <w:sz w:val="20"/>
              </w:rPr>
              <w:t>Distributed Call and Connection Management: Signalling mechanism using GMPLS RSVP-TE</w:t>
            </w:r>
          </w:p>
        </w:tc>
      </w:tr>
      <w:tr w:rsidR="0071319B" w:rsidRPr="00867B46" w14:paraId="2F609A29" w14:textId="77777777" w:rsidTr="00282356">
        <w:trPr>
          <w:cantSplit/>
        </w:trPr>
        <w:tc>
          <w:tcPr>
            <w:tcW w:w="756" w:type="pct"/>
          </w:tcPr>
          <w:p w14:paraId="2F609A26"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27" w14:textId="77777777" w:rsidR="0071319B" w:rsidRPr="00867B46" w:rsidRDefault="0071319B" w:rsidP="00D55AC7">
            <w:pPr>
              <w:tabs>
                <w:tab w:val="clear" w:pos="794"/>
                <w:tab w:val="clear" w:pos="1191"/>
                <w:tab w:val="clear" w:pos="1588"/>
                <w:tab w:val="clear" w:pos="1985"/>
              </w:tabs>
              <w:rPr>
                <w:sz w:val="20"/>
              </w:rPr>
            </w:pPr>
            <w:r w:rsidRPr="00867B46">
              <w:rPr>
                <w:sz w:val="20"/>
              </w:rPr>
              <w:t>G.7713.3/Y.1704.3 (03/2003)</w:t>
            </w:r>
          </w:p>
        </w:tc>
        <w:tc>
          <w:tcPr>
            <w:tcW w:w="3214" w:type="pct"/>
          </w:tcPr>
          <w:p w14:paraId="2F609A28" w14:textId="77777777" w:rsidR="0071319B" w:rsidRPr="00867B46" w:rsidRDefault="0071319B" w:rsidP="00D55AC7">
            <w:pPr>
              <w:tabs>
                <w:tab w:val="clear" w:pos="794"/>
                <w:tab w:val="clear" w:pos="1191"/>
                <w:tab w:val="clear" w:pos="1588"/>
                <w:tab w:val="clear" w:pos="1985"/>
              </w:tabs>
              <w:rPr>
                <w:sz w:val="20"/>
              </w:rPr>
            </w:pPr>
            <w:r w:rsidRPr="00867B46">
              <w:rPr>
                <w:sz w:val="20"/>
              </w:rPr>
              <w:t>Distributed Call and Connection Management: Signalling mechanism using GMPLS CR-LDP</w:t>
            </w:r>
          </w:p>
        </w:tc>
      </w:tr>
      <w:tr w:rsidR="0071319B" w:rsidRPr="00867B46" w14:paraId="2F609A2D" w14:textId="77777777" w:rsidTr="00282356">
        <w:trPr>
          <w:cantSplit/>
        </w:trPr>
        <w:tc>
          <w:tcPr>
            <w:tcW w:w="756" w:type="pct"/>
          </w:tcPr>
          <w:p w14:paraId="2F609A2A"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2B" w14:textId="77777777" w:rsidR="0071319B" w:rsidRPr="00867B46" w:rsidRDefault="0071319B" w:rsidP="00D55AC7">
            <w:pPr>
              <w:tabs>
                <w:tab w:val="clear" w:pos="794"/>
                <w:tab w:val="clear" w:pos="1191"/>
                <w:tab w:val="clear" w:pos="1588"/>
                <w:tab w:val="clear" w:pos="1985"/>
              </w:tabs>
              <w:rPr>
                <w:sz w:val="20"/>
              </w:rPr>
            </w:pPr>
            <w:r w:rsidRPr="00867B46">
              <w:rPr>
                <w:sz w:val="20"/>
              </w:rPr>
              <w:t>G.7714/Y.1705 (08/2005)</w:t>
            </w:r>
          </w:p>
        </w:tc>
        <w:tc>
          <w:tcPr>
            <w:tcW w:w="3214" w:type="pct"/>
          </w:tcPr>
          <w:p w14:paraId="2F609A2C" w14:textId="77777777" w:rsidR="0071319B" w:rsidRPr="00867B46" w:rsidRDefault="0071319B" w:rsidP="00D55AC7">
            <w:pPr>
              <w:tabs>
                <w:tab w:val="clear" w:pos="794"/>
                <w:tab w:val="clear" w:pos="1191"/>
                <w:tab w:val="clear" w:pos="1588"/>
                <w:tab w:val="clear" w:pos="1985"/>
              </w:tabs>
              <w:rPr>
                <w:sz w:val="20"/>
              </w:rPr>
            </w:pPr>
            <w:r w:rsidRPr="00867B46">
              <w:rPr>
                <w:sz w:val="20"/>
              </w:rPr>
              <w:t>Generalized automatic discovery for transport entities</w:t>
            </w:r>
          </w:p>
        </w:tc>
      </w:tr>
      <w:tr w:rsidR="0071319B" w:rsidRPr="00867B46" w14:paraId="2F609A31" w14:textId="77777777" w:rsidTr="00282356">
        <w:trPr>
          <w:cantSplit/>
        </w:trPr>
        <w:tc>
          <w:tcPr>
            <w:tcW w:w="756" w:type="pct"/>
          </w:tcPr>
          <w:p w14:paraId="2F609A2E"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2F" w14:textId="77777777" w:rsidR="0071319B" w:rsidRPr="00867B46" w:rsidRDefault="0071319B" w:rsidP="00D55AC7">
            <w:pPr>
              <w:tabs>
                <w:tab w:val="clear" w:pos="794"/>
                <w:tab w:val="clear" w:pos="1191"/>
                <w:tab w:val="clear" w:pos="1588"/>
                <w:tab w:val="clear" w:pos="1985"/>
              </w:tabs>
              <w:rPr>
                <w:sz w:val="20"/>
              </w:rPr>
            </w:pPr>
            <w:r w:rsidRPr="00867B46">
              <w:rPr>
                <w:sz w:val="20"/>
              </w:rPr>
              <w:t>G.7714.1/Y.1705.1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14:paraId="2F609A30" w14:textId="77777777" w:rsidR="0071319B" w:rsidRPr="00867B46" w:rsidRDefault="0071319B" w:rsidP="00D55AC7">
            <w:pPr>
              <w:tabs>
                <w:tab w:val="clear" w:pos="794"/>
                <w:tab w:val="clear" w:pos="1191"/>
                <w:tab w:val="clear" w:pos="1588"/>
                <w:tab w:val="clear" w:pos="1985"/>
              </w:tabs>
              <w:rPr>
                <w:sz w:val="20"/>
              </w:rPr>
            </w:pPr>
            <w:r w:rsidRPr="00867B46">
              <w:rPr>
                <w:sz w:val="20"/>
              </w:rPr>
              <w:t>Protocol for automatic discovery in SDH and OTN networks</w:t>
            </w:r>
          </w:p>
        </w:tc>
      </w:tr>
      <w:tr w:rsidR="0071319B" w:rsidRPr="00867B46" w14:paraId="2F609A35" w14:textId="77777777" w:rsidTr="00282356">
        <w:trPr>
          <w:cantSplit/>
        </w:trPr>
        <w:tc>
          <w:tcPr>
            <w:tcW w:w="756" w:type="pct"/>
          </w:tcPr>
          <w:p w14:paraId="2F609A32"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33" w14:textId="77777777" w:rsidR="0071319B" w:rsidRPr="00867B46" w:rsidRDefault="0071319B" w:rsidP="00D55AC7">
            <w:pPr>
              <w:tabs>
                <w:tab w:val="clear" w:pos="794"/>
                <w:tab w:val="clear" w:pos="1191"/>
                <w:tab w:val="clear" w:pos="1588"/>
                <w:tab w:val="clear" w:pos="1985"/>
              </w:tabs>
              <w:rPr>
                <w:sz w:val="20"/>
              </w:rPr>
            </w:pPr>
            <w:r w:rsidRPr="00867B46">
              <w:rPr>
                <w:sz w:val="20"/>
              </w:rPr>
              <w:t>G.7715/Y.1706 (06/2002)</w:t>
            </w:r>
          </w:p>
        </w:tc>
        <w:tc>
          <w:tcPr>
            <w:tcW w:w="3214" w:type="pct"/>
          </w:tcPr>
          <w:p w14:paraId="2F609A34" w14:textId="77777777" w:rsidR="0071319B" w:rsidRPr="00867B46" w:rsidRDefault="0071319B" w:rsidP="00D55AC7">
            <w:pPr>
              <w:tabs>
                <w:tab w:val="clear" w:pos="794"/>
                <w:tab w:val="clear" w:pos="1191"/>
                <w:tab w:val="clear" w:pos="1588"/>
                <w:tab w:val="clear" w:pos="1985"/>
              </w:tabs>
              <w:rPr>
                <w:sz w:val="20"/>
              </w:rPr>
            </w:pPr>
            <w:r w:rsidRPr="00867B46">
              <w:rPr>
                <w:sz w:val="20"/>
              </w:rPr>
              <w:t>Architecture and requirements for routing in the automatically switched optical networks</w:t>
            </w:r>
          </w:p>
        </w:tc>
      </w:tr>
      <w:tr w:rsidR="0071319B" w:rsidRPr="00867B46" w14:paraId="2F609A39" w14:textId="77777777" w:rsidTr="00282356">
        <w:trPr>
          <w:cantSplit/>
        </w:trPr>
        <w:tc>
          <w:tcPr>
            <w:tcW w:w="756" w:type="pct"/>
          </w:tcPr>
          <w:p w14:paraId="2F609A36"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37" w14:textId="77777777" w:rsidR="0071319B" w:rsidRPr="00867B46" w:rsidRDefault="0071319B" w:rsidP="00D55AC7">
            <w:pPr>
              <w:tabs>
                <w:tab w:val="clear" w:pos="794"/>
                <w:tab w:val="clear" w:pos="1191"/>
                <w:tab w:val="clear" w:pos="1588"/>
                <w:tab w:val="clear" w:pos="1985"/>
              </w:tabs>
              <w:rPr>
                <w:sz w:val="20"/>
              </w:rPr>
            </w:pPr>
            <w:r w:rsidRPr="00867B46">
              <w:rPr>
                <w:sz w:val="20"/>
              </w:rPr>
              <w:t>G.7715.1/Y.1706.1 (02/2004)</w:t>
            </w:r>
          </w:p>
        </w:tc>
        <w:tc>
          <w:tcPr>
            <w:tcW w:w="3214" w:type="pct"/>
          </w:tcPr>
          <w:p w14:paraId="2F609A38" w14:textId="77777777" w:rsidR="0071319B" w:rsidRPr="00867B46" w:rsidRDefault="0071319B" w:rsidP="00D55AC7">
            <w:pPr>
              <w:tabs>
                <w:tab w:val="clear" w:pos="794"/>
                <w:tab w:val="clear" w:pos="1191"/>
                <w:tab w:val="clear" w:pos="1588"/>
                <w:tab w:val="clear" w:pos="1985"/>
              </w:tabs>
              <w:rPr>
                <w:sz w:val="20"/>
              </w:rPr>
            </w:pPr>
            <w:r w:rsidRPr="00867B46">
              <w:rPr>
                <w:sz w:val="20"/>
              </w:rPr>
              <w:t>ASON routing architecture and requirements for link state protocols</w:t>
            </w:r>
          </w:p>
        </w:tc>
      </w:tr>
      <w:tr w:rsidR="0071319B" w:rsidRPr="00867B46" w14:paraId="2F609A3D" w14:textId="77777777" w:rsidTr="00282356">
        <w:trPr>
          <w:cantSplit/>
        </w:trPr>
        <w:tc>
          <w:tcPr>
            <w:tcW w:w="756" w:type="pct"/>
          </w:tcPr>
          <w:p w14:paraId="2F609A3A"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3B" w14:textId="77777777" w:rsidR="0071319B" w:rsidRPr="00867B46" w:rsidRDefault="0071319B" w:rsidP="00D55AC7">
            <w:pPr>
              <w:tabs>
                <w:tab w:val="clear" w:pos="794"/>
                <w:tab w:val="clear" w:pos="1191"/>
                <w:tab w:val="clear" w:pos="1588"/>
                <w:tab w:val="clear" w:pos="1985"/>
              </w:tabs>
              <w:rPr>
                <w:sz w:val="20"/>
              </w:rPr>
            </w:pPr>
            <w:r w:rsidRPr="00867B46">
              <w:rPr>
                <w:sz w:val="20"/>
              </w:rPr>
              <w:t>G.7715.2/Y.1706.2 (02/2007)</w:t>
            </w:r>
          </w:p>
        </w:tc>
        <w:tc>
          <w:tcPr>
            <w:tcW w:w="3214" w:type="pct"/>
          </w:tcPr>
          <w:p w14:paraId="2F609A3C" w14:textId="77777777" w:rsidR="0071319B" w:rsidRPr="00867B46" w:rsidRDefault="0071319B" w:rsidP="00D55AC7">
            <w:pPr>
              <w:tabs>
                <w:tab w:val="clear" w:pos="794"/>
                <w:tab w:val="clear" w:pos="1191"/>
                <w:tab w:val="clear" w:pos="1588"/>
                <w:tab w:val="clear" w:pos="1985"/>
              </w:tabs>
              <w:rPr>
                <w:sz w:val="20"/>
              </w:rPr>
            </w:pPr>
            <w:r w:rsidRPr="00867B46">
              <w:rPr>
                <w:sz w:val="20"/>
              </w:rPr>
              <w:t>ASON routing architecture and requirements for remote route query</w:t>
            </w:r>
          </w:p>
        </w:tc>
      </w:tr>
      <w:tr w:rsidR="0071319B" w:rsidRPr="00867B46" w14:paraId="2F609A41" w14:textId="77777777" w:rsidTr="00282356">
        <w:trPr>
          <w:cantSplit/>
        </w:trPr>
        <w:tc>
          <w:tcPr>
            <w:tcW w:w="756" w:type="pct"/>
          </w:tcPr>
          <w:p w14:paraId="2F609A3E"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3F" w14:textId="77777777" w:rsidR="0071319B" w:rsidRPr="00867B46" w:rsidRDefault="0071319B" w:rsidP="00D55AC7">
            <w:pPr>
              <w:tabs>
                <w:tab w:val="clear" w:pos="794"/>
                <w:tab w:val="clear" w:pos="1191"/>
                <w:tab w:val="clear" w:pos="1588"/>
                <w:tab w:val="clear" w:pos="1985"/>
              </w:tabs>
              <w:rPr>
                <w:sz w:val="20"/>
              </w:rPr>
            </w:pPr>
            <w:r w:rsidRPr="00867B46">
              <w:rPr>
                <w:sz w:val="20"/>
              </w:rPr>
              <w:t>G.7716/Y.1707 (01/2010)</w:t>
            </w:r>
          </w:p>
        </w:tc>
        <w:tc>
          <w:tcPr>
            <w:tcW w:w="3214" w:type="pct"/>
          </w:tcPr>
          <w:p w14:paraId="2F609A40" w14:textId="77777777" w:rsidR="0071319B" w:rsidRPr="00867B46" w:rsidRDefault="0071319B" w:rsidP="00D55AC7">
            <w:pPr>
              <w:tabs>
                <w:tab w:val="clear" w:pos="794"/>
                <w:tab w:val="clear" w:pos="1191"/>
                <w:tab w:val="clear" w:pos="1588"/>
                <w:tab w:val="clear" w:pos="1985"/>
              </w:tabs>
              <w:rPr>
                <w:sz w:val="20"/>
              </w:rPr>
            </w:pPr>
            <w:r w:rsidRPr="00867B46">
              <w:rPr>
                <w:sz w:val="20"/>
              </w:rPr>
              <w:t>Architecture of control plane operations</w:t>
            </w:r>
          </w:p>
        </w:tc>
      </w:tr>
      <w:tr w:rsidR="0071319B" w:rsidRPr="00867B46" w14:paraId="2F609A45" w14:textId="77777777" w:rsidTr="00282356">
        <w:trPr>
          <w:cantSplit/>
        </w:trPr>
        <w:tc>
          <w:tcPr>
            <w:tcW w:w="756" w:type="pct"/>
          </w:tcPr>
          <w:p w14:paraId="2F609A42"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43" w14:textId="77777777" w:rsidR="0071319B" w:rsidRPr="00867B46" w:rsidRDefault="0071319B" w:rsidP="00D55AC7">
            <w:pPr>
              <w:tabs>
                <w:tab w:val="clear" w:pos="794"/>
                <w:tab w:val="clear" w:pos="1191"/>
                <w:tab w:val="clear" w:pos="1588"/>
                <w:tab w:val="clear" w:pos="1985"/>
              </w:tabs>
              <w:rPr>
                <w:sz w:val="20"/>
              </w:rPr>
            </w:pPr>
            <w:r w:rsidRPr="00867B46">
              <w:rPr>
                <w:sz w:val="20"/>
              </w:rPr>
              <w:t>G.7718/Y.1709 (07/2010)</w:t>
            </w:r>
          </w:p>
        </w:tc>
        <w:tc>
          <w:tcPr>
            <w:tcW w:w="3214" w:type="pct"/>
          </w:tcPr>
          <w:p w14:paraId="2F609A44" w14:textId="77777777" w:rsidR="0071319B" w:rsidRPr="00867B46" w:rsidRDefault="0071319B" w:rsidP="00D55AC7">
            <w:pPr>
              <w:tabs>
                <w:tab w:val="clear" w:pos="794"/>
                <w:tab w:val="clear" w:pos="1191"/>
                <w:tab w:val="clear" w:pos="1588"/>
                <w:tab w:val="clear" w:pos="1985"/>
              </w:tabs>
              <w:rPr>
                <w:sz w:val="20"/>
              </w:rPr>
            </w:pPr>
            <w:r w:rsidRPr="00867B46">
              <w:rPr>
                <w:sz w:val="20"/>
              </w:rPr>
              <w:t>Framework for ASON management</w:t>
            </w:r>
          </w:p>
        </w:tc>
      </w:tr>
      <w:tr w:rsidR="0071319B" w:rsidRPr="00867B46" w14:paraId="2F609A49" w14:textId="77777777" w:rsidTr="00282356">
        <w:trPr>
          <w:cantSplit/>
        </w:trPr>
        <w:tc>
          <w:tcPr>
            <w:tcW w:w="756" w:type="pct"/>
          </w:tcPr>
          <w:p w14:paraId="2F609A46"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47" w14:textId="77777777" w:rsidR="0071319B" w:rsidRPr="00867B46" w:rsidRDefault="0071319B" w:rsidP="00D55AC7">
            <w:pPr>
              <w:tabs>
                <w:tab w:val="clear" w:pos="794"/>
                <w:tab w:val="clear" w:pos="1191"/>
                <w:tab w:val="clear" w:pos="1588"/>
                <w:tab w:val="clear" w:pos="1985"/>
              </w:tabs>
              <w:rPr>
                <w:sz w:val="20"/>
              </w:rPr>
            </w:pPr>
            <w:r w:rsidRPr="00867B46">
              <w:rPr>
                <w:sz w:val="20"/>
              </w:rPr>
              <w:t>G.7718.1/Y.1709.1 (12/2006)</w:t>
            </w:r>
          </w:p>
        </w:tc>
        <w:tc>
          <w:tcPr>
            <w:tcW w:w="3214" w:type="pct"/>
          </w:tcPr>
          <w:p w14:paraId="2F609A48" w14:textId="77777777" w:rsidR="0071319B" w:rsidRPr="00867B46" w:rsidRDefault="0071319B" w:rsidP="00D55AC7">
            <w:pPr>
              <w:tabs>
                <w:tab w:val="clear" w:pos="794"/>
                <w:tab w:val="clear" w:pos="1191"/>
                <w:tab w:val="clear" w:pos="1588"/>
                <w:tab w:val="clear" w:pos="1985"/>
              </w:tabs>
              <w:rPr>
                <w:sz w:val="20"/>
              </w:rPr>
            </w:pPr>
            <w:r w:rsidRPr="00867B46">
              <w:rPr>
                <w:sz w:val="20"/>
              </w:rPr>
              <w:t>Protocol-neutral management information model for the control plane view</w:t>
            </w:r>
          </w:p>
        </w:tc>
      </w:tr>
      <w:tr w:rsidR="0071319B" w:rsidRPr="00867B46" w14:paraId="2F609A4D" w14:textId="77777777" w:rsidTr="00282356">
        <w:trPr>
          <w:cantSplit/>
        </w:trPr>
        <w:tc>
          <w:tcPr>
            <w:tcW w:w="756" w:type="pct"/>
          </w:tcPr>
          <w:p w14:paraId="2F609A4A"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4B" w14:textId="77777777" w:rsidR="0071319B" w:rsidRPr="00867B46" w:rsidRDefault="0071319B" w:rsidP="00D55AC7">
            <w:pPr>
              <w:tabs>
                <w:tab w:val="clear" w:pos="794"/>
                <w:tab w:val="clear" w:pos="1191"/>
                <w:tab w:val="clear" w:pos="1588"/>
                <w:tab w:val="clear" w:pos="1985"/>
              </w:tabs>
              <w:rPr>
                <w:sz w:val="20"/>
              </w:rPr>
            </w:pPr>
            <w:r w:rsidRPr="00867B46">
              <w:rPr>
                <w:sz w:val="20"/>
              </w:rPr>
              <w:t>G.8051/Y.1345 (08/2013)</w:t>
            </w:r>
          </w:p>
        </w:tc>
        <w:tc>
          <w:tcPr>
            <w:tcW w:w="3214" w:type="pct"/>
          </w:tcPr>
          <w:p w14:paraId="2F609A4C" w14:textId="77777777" w:rsidR="0071319B" w:rsidRPr="00867B46" w:rsidRDefault="0071319B" w:rsidP="00D55AC7">
            <w:pPr>
              <w:tabs>
                <w:tab w:val="clear" w:pos="794"/>
                <w:tab w:val="clear" w:pos="1191"/>
                <w:tab w:val="clear" w:pos="1588"/>
                <w:tab w:val="clear" w:pos="1985"/>
              </w:tabs>
              <w:rPr>
                <w:sz w:val="20"/>
              </w:rPr>
            </w:pPr>
            <w:r w:rsidRPr="00867B46">
              <w:rPr>
                <w:sz w:val="20"/>
              </w:rPr>
              <w:t>Management aspects of the Ethernet Transport (ET) capable network element</w:t>
            </w:r>
          </w:p>
        </w:tc>
      </w:tr>
      <w:tr w:rsidR="0071319B" w:rsidRPr="00867B46" w14:paraId="2F609A51" w14:textId="77777777" w:rsidTr="00282356">
        <w:trPr>
          <w:cantSplit/>
        </w:trPr>
        <w:tc>
          <w:tcPr>
            <w:tcW w:w="756" w:type="pct"/>
          </w:tcPr>
          <w:p w14:paraId="2F609A4E"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4F" w14:textId="5179BCBD" w:rsidR="0071319B" w:rsidRPr="00867B46" w:rsidRDefault="0071319B" w:rsidP="00D55AC7">
            <w:pPr>
              <w:tabs>
                <w:tab w:val="clear" w:pos="794"/>
                <w:tab w:val="clear" w:pos="1191"/>
                <w:tab w:val="clear" w:pos="1588"/>
                <w:tab w:val="clear" w:pos="1985"/>
              </w:tabs>
              <w:rPr>
                <w:sz w:val="20"/>
              </w:rPr>
            </w:pPr>
            <w:r w:rsidRPr="00867B46">
              <w:rPr>
                <w:sz w:val="20"/>
              </w:rPr>
              <w:t>G.8052/Y.1346 (</w:t>
            </w:r>
            <w:r w:rsidR="004B663B">
              <w:rPr>
                <w:rFonts w:hint="eastAsia"/>
                <w:sz w:val="20"/>
                <w:lang w:eastAsia="ja-JP"/>
              </w:rPr>
              <w:t>11</w:t>
            </w:r>
            <w:r w:rsidRPr="00867B46">
              <w:rPr>
                <w:sz w:val="20"/>
              </w:rPr>
              <w:t>/201</w:t>
            </w:r>
            <w:r w:rsidR="004B663B">
              <w:rPr>
                <w:rFonts w:hint="eastAsia"/>
                <w:sz w:val="20"/>
                <w:lang w:eastAsia="ja-JP"/>
              </w:rPr>
              <w:t>6</w:t>
            </w:r>
            <w:r w:rsidRPr="00867B46">
              <w:rPr>
                <w:sz w:val="20"/>
              </w:rPr>
              <w:t>)</w:t>
            </w:r>
          </w:p>
        </w:tc>
        <w:tc>
          <w:tcPr>
            <w:tcW w:w="3214" w:type="pct"/>
          </w:tcPr>
          <w:p w14:paraId="2F609A50" w14:textId="77777777" w:rsidR="0071319B" w:rsidRPr="00867B46" w:rsidRDefault="0071319B" w:rsidP="00D55AC7">
            <w:pPr>
              <w:tabs>
                <w:tab w:val="clear" w:pos="794"/>
                <w:tab w:val="clear" w:pos="1191"/>
                <w:tab w:val="clear" w:pos="1588"/>
                <w:tab w:val="clear" w:pos="1985"/>
              </w:tabs>
              <w:rPr>
                <w:sz w:val="20"/>
              </w:rPr>
            </w:pPr>
            <w:r w:rsidRPr="00867B46">
              <w:rPr>
                <w:sz w:val="20"/>
              </w:rPr>
              <w:t>Protocol-neutral management information model for the Ethernet Transport capable network element</w:t>
            </w:r>
          </w:p>
        </w:tc>
      </w:tr>
      <w:tr w:rsidR="0071319B" w:rsidRPr="00867B46" w14:paraId="2F609A55" w14:textId="77777777" w:rsidTr="00282356">
        <w:trPr>
          <w:cantSplit/>
        </w:trPr>
        <w:tc>
          <w:tcPr>
            <w:tcW w:w="756" w:type="pct"/>
          </w:tcPr>
          <w:p w14:paraId="2F609A52" w14:textId="77777777" w:rsidR="0071319B" w:rsidRPr="00867B46" w:rsidRDefault="0071319B" w:rsidP="00D55AC7">
            <w:pPr>
              <w:tabs>
                <w:tab w:val="clear" w:pos="794"/>
                <w:tab w:val="clear" w:pos="1191"/>
                <w:tab w:val="clear" w:pos="1588"/>
                <w:tab w:val="clear" w:pos="1985"/>
              </w:tabs>
              <w:rPr>
                <w:sz w:val="20"/>
              </w:rPr>
            </w:pPr>
            <w:r w:rsidRPr="00867B46">
              <w:rPr>
                <w:sz w:val="20"/>
              </w:rPr>
              <w:t>ITU-T (Q14/15)</w:t>
            </w:r>
          </w:p>
        </w:tc>
        <w:tc>
          <w:tcPr>
            <w:tcW w:w="1030" w:type="pct"/>
          </w:tcPr>
          <w:p w14:paraId="2F609A53" w14:textId="77777777" w:rsidR="0071319B" w:rsidRPr="00867B46" w:rsidRDefault="0071319B" w:rsidP="00D55AC7">
            <w:pPr>
              <w:tabs>
                <w:tab w:val="clear" w:pos="794"/>
                <w:tab w:val="clear" w:pos="1191"/>
                <w:tab w:val="clear" w:pos="1588"/>
                <w:tab w:val="clear" w:pos="1985"/>
              </w:tabs>
              <w:rPr>
                <w:sz w:val="20"/>
              </w:rPr>
            </w:pPr>
            <w:r w:rsidRPr="00867B46">
              <w:rPr>
                <w:sz w:val="20"/>
              </w:rPr>
              <w:t>G.8151/Y.1374 (0</w:t>
            </w:r>
            <w:r w:rsidRPr="00867B46">
              <w:rPr>
                <w:sz w:val="20"/>
                <w:lang w:eastAsia="ja-JP"/>
              </w:rPr>
              <w:t>1</w:t>
            </w:r>
            <w:r w:rsidRPr="00867B46">
              <w:rPr>
                <w:sz w:val="20"/>
              </w:rPr>
              <w:t>/201</w:t>
            </w:r>
            <w:r w:rsidRPr="00867B46">
              <w:rPr>
                <w:sz w:val="20"/>
                <w:lang w:eastAsia="ja-JP"/>
              </w:rPr>
              <w:t>5</w:t>
            </w:r>
            <w:r w:rsidRPr="00867B46">
              <w:rPr>
                <w:sz w:val="20"/>
              </w:rPr>
              <w:t>)</w:t>
            </w:r>
          </w:p>
        </w:tc>
        <w:tc>
          <w:tcPr>
            <w:tcW w:w="3214" w:type="pct"/>
          </w:tcPr>
          <w:p w14:paraId="2F609A54" w14:textId="77777777" w:rsidR="0071319B" w:rsidRPr="00867B46" w:rsidRDefault="0071319B" w:rsidP="00D55AC7">
            <w:pPr>
              <w:tabs>
                <w:tab w:val="clear" w:pos="794"/>
                <w:tab w:val="clear" w:pos="1191"/>
                <w:tab w:val="clear" w:pos="1588"/>
                <w:tab w:val="clear" w:pos="1985"/>
              </w:tabs>
              <w:rPr>
                <w:sz w:val="20"/>
              </w:rPr>
            </w:pPr>
            <w:r w:rsidRPr="00867B46">
              <w:rPr>
                <w:sz w:val="20"/>
              </w:rPr>
              <w:t>Management aspects of the MPLS-TP network element</w:t>
            </w:r>
          </w:p>
        </w:tc>
      </w:tr>
      <w:tr w:rsidR="00C42881" w:rsidRPr="00867B46" w14:paraId="0672C19A" w14:textId="77777777" w:rsidTr="00282356">
        <w:trPr>
          <w:cantSplit/>
        </w:trPr>
        <w:tc>
          <w:tcPr>
            <w:tcW w:w="756" w:type="pct"/>
          </w:tcPr>
          <w:p w14:paraId="5A6F4687" w14:textId="5BD70BCD" w:rsidR="00C42881" w:rsidRPr="00867B46" w:rsidRDefault="00C42881" w:rsidP="00D55AC7">
            <w:pPr>
              <w:tabs>
                <w:tab w:val="clear" w:pos="794"/>
                <w:tab w:val="clear" w:pos="1191"/>
                <w:tab w:val="clear" w:pos="1588"/>
                <w:tab w:val="clear" w:pos="1985"/>
              </w:tabs>
              <w:rPr>
                <w:sz w:val="20"/>
              </w:rPr>
            </w:pPr>
            <w:r w:rsidRPr="00867B46">
              <w:rPr>
                <w:sz w:val="20"/>
              </w:rPr>
              <w:t>ITU-T (Q14/15)</w:t>
            </w:r>
          </w:p>
        </w:tc>
        <w:tc>
          <w:tcPr>
            <w:tcW w:w="1030" w:type="pct"/>
          </w:tcPr>
          <w:p w14:paraId="79F180A2" w14:textId="7EAECEC5" w:rsidR="00C42881" w:rsidRPr="00867B46" w:rsidRDefault="00C42881" w:rsidP="00D55AC7">
            <w:pPr>
              <w:tabs>
                <w:tab w:val="clear" w:pos="794"/>
                <w:tab w:val="clear" w:pos="1191"/>
                <w:tab w:val="clear" w:pos="1588"/>
                <w:tab w:val="clear" w:pos="1985"/>
              </w:tabs>
              <w:rPr>
                <w:sz w:val="20"/>
                <w:lang w:eastAsia="ja-JP"/>
              </w:rPr>
            </w:pPr>
            <w:r w:rsidRPr="00C42881">
              <w:rPr>
                <w:sz w:val="20"/>
              </w:rPr>
              <w:t>G.8152/Y.1375</w:t>
            </w:r>
            <w:r>
              <w:rPr>
                <w:rFonts w:hint="eastAsia"/>
                <w:sz w:val="20"/>
                <w:lang w:eastAsia="ja-JP"/>
              </w:rPr>
              <w:t xml:space="preserve"> (12/2016)</w:t>
            </w:r>
          </w:p>
        </w:tc>
        <w:tc>
          <w:tcPr>
            <w:tcW w:w="3214" w:type="pct"/>
          </w:tcPr>
          <w:p w14:paraId="40E0ADA7" w14:textId="4342A3EC" w:rsidR="00C42881" w:rsidRPr="00867B46" w:rsidRDefault="00C42881">
            <w:pPr>
              <w:tabs>
                <w:tab w:val="clear" w:pos="794"/>
                <w:tab w:val="clear" w:pos="1191"/>
                <w:tab w:val="clear" w:pos="1588"/>
                <w:tab w:val="clear" w:pos="1985"/>
              </w:tabs>
              <w:rPr>
                <w:sz w:val="20"/>
              </w:rPr>
            </w:pPr>
            <w:r w:rsidRPr="00C42881">
              <w:rPr>
                <w:sz w:val="20"/>
              </w:rPr>
              <w:t>Protocol-neutral management information model for the MPLS-TP network element</w:t>
            </w:r>
          </w:p>
        </w:tc>
      </w:tr>
      <w:tr w:rsidR="0071319B" w:rsidRPr="00867B46" w14:paraId="2F609A59" w14:textId="77777777" w:rsidTr="00282356">
        <w:trPr>
          <w:cantSplit/>
        </w:trPr>
        <w:tc>
          <w:tcPr>
            <w:tcW w:w="756" w:type="pct"/>
          </w:tcPr>
          <w:p w14:paraId="2F609A56" w14:textId="77777777"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14:paraId="2F609A57" w14:textId="77777777" w:rsidR="0071319B" w:rsidRPr="00867B46" w:rsidRDefault="0071319B" w:rsidP="00D55AC7">
            <w:pPr>
              <w:tabs>
                <w:tab w:val="clear" w:pos="794"/>
                <w:tab w:val="clear" w:pos="1191"/>
                <w:tab w:val="clear" w:pos="1588"/>
                <w:tab w:val="clear" w:pos="1985"/>
              </w:tabs>
              <w:rPr>
                <w:sz w:val="20"/>
              </w:rPr>
            </w:pPr>
            <w:r w:rsidRPr="00867B46">
              <w:rPr>
                <w:sz w:val="20"/>
              </w:rPr>
              <w:t>O.172 (04/2005)</w:t>
            </w:r>
          </w:p>
        </w:tc>
        <w:tc>
          <w:tcPr>
            <w:tcW w:w="3214" w:type="pct"/>
          </w:tcPr>
          <w:p w14:paraId="2F609A58" w14:textId="77777777" w:rsidR="0071319B" w:rsidRPr="00867B46" w:rsidRDefault="0071319B" w:rsidP="00D55AC7">
            <w:pPr>
              <w:tabs>
                <w:tab w:val="clear" w:pos="794"/>
                <w:tab w:val="clear" w:pos="1191"/>
                <w:tab w:val="clear" w:pos="1588"/>
                <w:tab w:val="clear" w:pos="1985"/>
              </w:tabs>
              <w:rPr>
                <w:sz w:val="20"/>
              </w:rPr>
            </w:pPr>
            <w:r w:rsidRPr="00867B46">
              <w:rPr>
                <w:sz w:val="20"/>
              </w:rPr>
              <w:t>Jitter and wander measuring equipment for digital systems which are based on the synchronous digital hierarchy (SDH)</w:t>
            </w:r>
          </w:p>
        </w:tc>
      </w:tr>
      <w:tr w:rsidR="0071319B" w:rsidRPr="00867B46" w14:paraId="2F609A5D" w14:textId="77777777" w:rsidTr="00282356">
        <w:trPr>
          <w:cantSplit/>
        </w:trPr>
        <w:tc>
          <w:tcPr>
            <w:tcW w:w="756" w:type="pct"/>
          </w:tcPr>
          <w:p w14:paraId="2F609A5A" w14:textId="77777777"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14:paraId="2F609A5B" w14:textId="77777777" w:rsidR="0071319B" w:rsidRPr="00867B46" w:rsidRDefault="0071319B" w:rsidP="00D55AC7">
            <w:pPr>
              <w:tabs>
                <w:tab w:val="clear" w:pos="794"/>
                <w:tab w:val="clear" w:pos="1191"/>
                <w:tab w:val="clear" w:pos="1588"/>
                <w:tab w:val="clear" w:pos="1985"/>
              </w:tabs>
              <w:rPr>
                <w:sz w:val="20"/>
              </w:rPr>
            </w:pPr>
            <w:r w:rsidRPr="00867B46">
              <w:rPr>
                <w:sz w:val="20"/>
              </w:rPr>
              <w:t>O.173 (02/2012)</w:t>
            </w:r>
          </w:p>
        </w:tc>
        <w:tc>
          <w:tcPr>
            <w:tcW w:w="3214" w:type="pct"/>
          </w:tcPr>
          <w:p w14:paraId="2F609A5C" w14:textId="77777777" w:rsidR="0071319B" w:rsidRPr="00867B46" w:rsidRDefault="0071319B" w:rsidP="00D55AC7">
            <w:pPr>
              <w:tabs>
                <w:tab w:val="clear" w:pos="794"/>
                <w:tab w:val="clear" w:pos="1191"/>
                <w:tab w:val="clear" w:pos="1588"/>
                <w:tab w:val="clear" w:pos="1985"/>
              </w:tabs>
              <w:rPr>
                <w:sz w:val="20"/>
              </w:rPr>
            </w:pPr>
            <w:r w:rsidRPr="00867B46">
              <w:rPr>
                <w:sz w:val="20"/>
              </w:rPr>
              <w:t>Jitter measuring equipment for digital systems which are based on the optical transport network</w:t>
            </w:r>
          </w:p>
        </w:tc>
      </w:tr>
      <w:tr w:rsidR="0071319B" w:rsidRPr="00867B46" w14:paraId="2F609A61" w14:textId="77777777" w:rsidTr="00282356">
        <w:trPr>
          <w:cantSplit/>
        </w:trPr>
        <w:tc>
          <w:tcPr>
            <w:tcW w:w="756" w:type="pct"/>
          </w:tcPr>
          <w:p w14:paraId="2F609A5E" w14:textId="77777777"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14:paraId="2F609A5F" w14:textId="77777777" w:rsidR="0071319B" w:rsidRPr="00867B46" w:rsidRDefault="0071319B" w:rsidP="00D55AC7">
            <w:pPr>
              <w:tabs>
                <w:tab w:val="clear" w:pos="794"/>
                <w:tab w:val="clear" w:pos="1191"/>
                <w:tab w:val="clear" w:pos="1588"/>
                <w:tab w:val="clear" w:pos="1985"/>
              </w:tabs>
              <w:rPr>
                <w:sz w:val="20"/>
              </w:rPr>
            </w:pPr>
            <w:r w:rsidRPr="00867B46">
              <w:rPr>
                <w:sz w:val="20"/>
              </w:rPr>
              <w:t>O.174 (11/2009)</w:t>
            </w:r>
          </w:p>
        </w:tc>
        <w:tc>
          <w:tcPr>
            <w:tcW w:w="3214" w:type="pct"/>
          </w:tcPr>
          <w:p w14:paraId="2F609A60" w14:textId="77777777" w:rsidR="0071319B" w:rsidRPr="00867B46" w:rsidRDefault="0071319B" w:rsidP="00D55AC7">
            <w:pPr>
              <w:tabs>
                <w:tab w:val="clear" w:pos="794"/>
                <w:tab w:val="clear" w:pos="1191"/>
                <w:tab w:val="clear" w:pos="1588"/>
                <w:tab w:val="clear" w:pos="1985"/>
              </w:tabs>
              <w:rPr>
                <w:sz w:val="20"/>
              </w:rPr>
            </w:pPr>
            <w:r w:rsidRPr="00867B46">
              <w:rPr>
                <w:sz w:val="20"/>
              </w:rPr>
              <w:t>Jitter and wander measuring equipment for digital systems which are based on synchronous Ethernet technology</w:t>
            </w:r>
          </w:p>
        </w:tc>
      </w:tr>
      <w:tr w:rsidR="0071319B" w:rsidRPr="00867B46" w14:paraId="2F609A65" w14:textId="77777777" w:rsidTr="00282356">
        <w:trPr>
          <w:cantSplit/>
        </w:trPr>
        <w:tc>
          <w:tcPr>
            <w:tcW w:w="756" w:type="pct"/>
          </w:tcPr>
          <w:p w14:paraId="2F609A62" w14:textId="77777777"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14:paraId="2F609A63" w14:textId="77777777" w:rsidR="0071319B" w:rsidRPr="00867B46" w:rsidRDefault="0071319B" w:rsidP="00D55AC7">
            <w:pPr>
              <w:tabs>
                <w:tab w:val="clear" w:pos="794"/>
                <w:tab w:val="clear" w:pos="1191"/>
                <w:tab w:val="clear" w:pos="1588"/>
                <w:tab w:val="clear" w:pos="1985"/>
              </w:tabs>
              <w:rPr>
                <w:sz w:val="20"/>
              </w:rPr>
            </w:pPr>
            <w:r w:rsidRPr="00867B46">
              <w:rPr>
                <w:sz w:val="20"/>
              </w:rPr>
              <w:t>O.175 (10/2012)</w:t>
            </w:r>
          </w:p>
        </w:tc>
        <w:tc>
          <w:tcPr>
            <w:tcW w:w="3214" w:type="pct"/>
          </w:tcPr>
          <w:p w14:paraId="2F609A64" w14:textId="77777777" w:rsidR="0071319B" w:rsidRPr="00867B46" w:rsidRDefault="0071319B" w:rsidP="00D55AC7">
            <w:pPr>
              <w:tabs>
                <w:tab w:val="clear" w:pos="794"/>
                <w:tab w:val="clear" w:pos="1191"/>
                <w:tab w:val="clear" w:pos="1588"/>
                <w:tab w:val="clear" w:pos="1985"/>
              </w:tabs>
              <w:rPr>
                <w:sz w:val="20"/>
              </w:rPr>
            </w:pPr>
            <w:r w:rsidRPr="00867B46">
              <w:rPr>
                <w:sz w:val="20"/>
              </w:rPr>
              <w:t>Jitter measuring equipment for digital systems based on XG-PON</w:t>
            </w:r>
          </w:p>
        </w:tc>
      </w:tr>
      <w:tr w:rsidR="0071319B" w:rsidRPr="00867B46" w14:paraId="2F609A69" w14:textId="77777777" w:rsidTr="00282356">
        <w:trPr>
          <w:cantSplit/>
        </w:trPr>
        <w:tc>
          <w:tcPr>
            <w:tcW w:w="756" w:type="pct"/>
          </w:tcPr>
          <w:p w14:paraId="2F609A66" w14:textId="77777777"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14:paraId="2F609A67" w14:textId="77777777" w:rsidR="0071319B" w:rsidRPr="00867B46" w:rsidRDefault="0071319B" w:rsidP="00D55AC7">
            <w:pPr>
              <w:tabs>
                <w:tab w:val="clear" w:pos="794"/>
                <w:tab w:val="clear" w:pos="1191"/>
                <w:tab w:val="clear" w:pos="1588"/>
                <w:tab w:val="clear" w:pos="1985"/>
              </w:tabs>
              <w:rPr>
                <w:sz w:val="20"/>
              </w:rPr>
            </w:pPr>
            <w:r w:rsidRPr="00867B46">
              <w:rPr>
                <w:sz w:val="20"/>
              </w:rPr>
              <w:t>O.182 (07/2007)</w:t>
            </w:r>
          </w:p>
        </w:tc>
        <w:tc>
          <w:tcPr>
            <w:tcW w:w="3214" w:type="pct"/>
          </w:tcPr>
          <w:p w14:paraId="2F609A68" w14:textId="77777777" w:rsidR="0071319B" w:rsidRPr="00867B46" w:rsidRDefault="0071319B" w:rsidP="00D55AC7">
            <w:pPr>
              <w:tabs>
                <w:tab w:val="clear" w:pos="794"/>
                <w:tab w:val="clear" w:pos="1191"/>
                <w:tab w:val="clear" w:pos="1588"/>
                <w:tab w:val="clear" w:pos="1985"/>
              </w:tabs>
              <w:rPr>
                <w:sz w:val="20"/>
              </w:rPr>
            </w:pPr>
            <w:r w:rsidRPr="00867B46">
              <w:rPr>
                <w:sz w:val="20"/>
              </w:rPr>
              <w:t>Equipment to assess error performance on Optical Transport Network interfaces</w:t>
            </w:r>
          </w:p>
        </w:tc>
      </w:tr>
      <w:tr w:rsidR="0071319B" w:rsidRPr="00867B46" w14:paraId="2F609A6D" w14:textId="77777777" w:rsidTr="00282356">
        <w:trPr>
          <w:cantSplit/>
        </w:trPr>
        <w:tc>
          <w:tcPr>
            <w:tcW w:w="756" w:type="pct"/>
          </w:tcPr>
          <w:p w14:paraId="2F609A6A" w14:textId="77777777" w:rsidR="0071319B" w:rsidRPr="00867B46" w:rsidRDefault="0071319B" w:rsidP="00D55AC7">
            <w:pPr>
              <w:tabs>
                <w:tab w:val="clear" w:pos="794"/>
                <w:tab w:val="clear" w:pos="1191"/>
                <w:tab w:val="clear" w:pos="1588"/>
                <w:tab w:val="clear" w:pos="1985"/>
              </w:tabs>
              <w:rPr>
                <w:sz w:val="20"/>
              </w:rPr>
            </w:pPr>
            <w:r w:rsidRPr="00867B46">
              <w:rPr>
                <w:sz w:val="20"/>
              </w:rPr>
              <w:t>ITU-T (Q15/15)</w:t>
            </w:r>
          </w:p>
        </w:tc>
        <w:tc>
          <w:tcPr>
            <w:tcW w:w="1030" w:type="pct"/>
          </w:tcPr>
          <w:p w14:paraId="2F609A6B" w14:textId="77777777" w:rsidR="0071319B" w:rsidRPr="00867B46" w:rsidRDefault="0071319B" w:rsidP="00D55AC7">
            <w:pPr>
              <w:tabs>
                <w:tab w:val="clear" w:pos="794"/>
                <w:tab w:val="clear" w:pos="1191"/>
                <w:tab w:val="clear" w:pos="1588"/>
                <w:tab w:val="clear" w:pos="1985"/>
              </w:tabs>
              <w:rPr>
                <w:sz w:val="20"/>
              </w:rPr>
            </w:pPr>
            <w:r w:rsidRPr="00867B46">
              <w:rPr>
                <w:sz w:val="20"/>
              </w:rPr>
              <w:t>O.201 (07/2003)</w:t>
            </w:r>
          </w:p>
        </w:tc>
        <w:tc>
          <w:tcPr>
            <w:tcW w:w="3214" w:type="pct"/>
          </w:tcPr>
          <w:p w14:paraId="2F609A6C" w14:textId="77777777" w:rsidR="0071319B" w:rsidRPr="00867B46" w:rsidRDefault="0071319B" w:rsidP="00D55AC7">
            <w:pPr>
              <w:tabs>
                <w:tab w:val="clear" w:pos="794"/>
                <w:tab w:val="clear" w:pos="1191"/>
                <w:tab w:val="clear" w:pos="1588"/>
                <w:tab w:val="clear" w:pos="1985"/>
              </w:tabs>
              <w:rPr>
                <w:sz w:val="20"/>
              </w:rPr>
            </w:pPr>
            <w:r w:rsidRPr="00867B46">
              <w:rPr>
                <w:sz w:val="20"/>
              </w:rPr>
              <w:t>Q-factor test equipment to estimate the transmission performance of optical channels</w:t>
            </w:r>
          </w:p>
        </w:tc>
      </w:tr>
    </w:tbl>
    <w:p w14:paraId="2F609A6E" w14:textId="77777777" w:rsidR="00C9123C" w:rsidRPr="00D55AC7" w:rsidRDefault="00C9123C" w:rsidP="00D55AC7">
      <w:pPr>
        <w:jc w:val="both"/>
      </w:pPr>
    </w:p>
    <w:p w14:paraId="2F609A6F" w14:textId="77777777" w:rsidR="00C9123C" w:rsidRPr="00D55AC7" w:rsidRDefault="003E31AA" w:rsidP="00D55AC7">
      <w:pPr>
        <w:jc w:val="both"/>
      </w:pPr>
      <w:r>
        <w:fldChar w:fldCharType="begin"/>
      </w:r>
      <w:r>
        <w:instrText xml:space="preserve"> REF _Ref462783196 \h </w:instrText>
      </w:r>
      <w:r>
        <w:fldChar w:fldCharType="separate"/>
      </w:r>
      <w:r w:rsidR="00946C04">
        <w:t xml:space="preserve">Table </w:t>
      </w:r>
      <w:r w:rsidR="00946C04">
        <w:rPr>
          <w:noProof/>
        </w:rPr>
        <w:t>5</w:t>
      </w:r>
      <w:r>
        <w:fldChar w:fldCharType="end"/>
      </w:r>
      <w:r w:rsidR="00C9123C" w:rsidRPr="00D55AC7">
        <w:t xml:space="preserve"> lists IETF RFCs and Internet Drafts.  It should be noted that all Internet-Drafts should be identified as "work in progress". This request is made, as standard, by the IETF in the following text at the head of every Internet-Draft:</w:t>
      </w:r>
    </w:p>
    <w:p w14:paraId="2F609A70" w14:textId="77777777" w:rsidR="00C9123C" w:rsidRPr="00D55AC7" w:rsidRDefault="00C9123C" w:rsidP="00D55AC7">
      <w:pPr>
        <w:jc w:val="both"/>
      </w:pPr>
      <w:r w:rsidRPr="00D55AC7">
        <w:t>Internet-Drafts are draft documents valid for a maximum of six months and may be updated, replaced, or obsoleted by other documents at any time. It is inappropriate to use Internet-Drafts as reference material or to cite them other than as "work in progress."</w:t>
      </w:r>
    </w:p>
    <w:p w14:paraId="2F609A71" w14:textId="77777777" w:rsidR="00C9123C" w:rsidRPr="00D55AC7" w:rsidRDefault="00C9123C" w:rsidP="00D55AC7">
      <w:pPr>
        <w:jc w:val="both"/>
      </w:pPr>
    </w:p>
    <w:p w14:paraId="2F609A72" w14:textId="77777777" w:rsidR="00E47CCE" w:rsidRPr="00020320" w:rsidRDefault="00E47CCE" w:rsidP="00020320">
      <w:pPr>
        <w:pStyle w:val="Caption"/>
        <w:rPr>
          <w:lang w:eastAsia="ja-JP"/>
        </w:rPr>
      </w:pPr>
      <w:bookmarkStart w:id="278" w:name="_Ref462783196"/>
      <w:bookmarkStart w:id="279" w:name="_Toc462783301"/>
      <w:r>
        <w:t xml:space="preserve">Table </w:t>
      </w:r>
      <w:r w:rsidR="00B077F0">
        <w:fldChar w:fldCharType="begin"/>
      </w:r>
      <w:r w:rsidR="00B077F0">
        <w:instrText xml:space="preserve"> SEQ Table \* ARABIC </w:instrText>
      </w:r>
      <w:r w:rsidR="00B077F0">
        <w:fldChar w:fldCharType="separate"/>
      </w:r>
      <w:r w:rsidR="00946C04">
        <w:rPr>
          <w:noProof/>
        </w:rPr>
        <w:t>5</w:t>
      </w:r>
      <w:r w:rsidR="00B077F0">
        <w:rPr>
          <w:noProof/>
        </w:rPr>
        <w:fldChar w:fldCharType="end"/>
      </w:r>
      <w:bookmarkEnd w:id="278"/>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(IETF RFCs and Internet Drafts)</w:t>
      </w:r>
      <w:bookmarkEnd w:id="27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02A7A" w14:paraId="2F609A77" w14:textId="77777777" w:rsidTr="003950CB">
        <w:trPr>
          <w:cantSplit/>
          <w:tblHeader/>
          <w:jc w:val="center"/>
        </w:trPr>
        <w:tc>
          <w:tcPr>
            <w:tcW w:w="1604" w:type="dxa"/>
          </w:tcPr>
          <w:p w14:paraId="2F609A73" w14:textId="77777777" w:rsidR="00C9123C" w:rsidRPr="00E02A7A" w:rsidRDefault="00C9123C" w:rsidP="003950CB">
            <w:pPr>
              <w:rPr>
                <w:b/>
                <w:sz w:val="20"/>
              </w:rPr>
            </w:pPr>
            <w:r w:rsidRPr="00E02A7A">
              <w:rPr>
                <w:b/>
                <w:sz w:val="20"/>
              </w:rPr>
              <w:t>Organisation (Subgroup responsible)</w:t>
            </w:r>
          </w:p>
        </w:tc>
        <w:tc>
          <w:tcPr>
            <w:tcW w:w="1985" w:type="dxa"/>
          </w:tcPr>
          <w:p w14:paraId="2F609A74" w14:textId="77777777" w:rsidR="00C9123C" w:rsidRPr="00E02A7A" w:rsidRDefault="00C9123C" w:rsidP="003950CB">
            <w:pPr>
              <w:rPr>
                <w:b/>
                <w:sz w:val="20"/>
              </w:rPr>
            </w:pPr>
            <w:r w:rsidRPr="00E02A7A">
              <w:rPr>
                <w:b/>
                <w:sz w:val="20"/>
              </w:rPr>
              <w:t>Number</w:t>
            </w:r>
          </w:p>
        </w:tc>
        <w:tc>
          <w:tcPr>
            <w:tcW w:w="4590" w:type="dxa"/>
          </w:tcPr>
          <w:p w14:paraId="2F609A75" w14:textId="77777777" w:rsidR="00C9123C" w:rsidRPr="00E02A7A" w:rsidRDefault="00C9123C" w:rsidP="003950CB">
            <w:pPr>
              <w:rPr>
                <w:b/>
                <w:sz w:val="20"/>
              </w:rPr>
            </w:pPr>
            <w:r w:rsidRPr="00E02A7A">
              <w:rPr>
                <w:b/>
                <w:sz w:val="20"/>
              </w:rPr>
              <w:t>Title</w:t>
            </w:r>
          </w:p>
        </w:tc>
        <w:tc>
          <w:tcPr>
            <w:tcW w:w="1260" w:type="dxa"/>
          </w:tcPr>
          <w:p w14:paraId="2F609A76" w14:textId="77777777" w:rsidR="00C9123C" w:rsidRPr="00E02A7A" w:rsidRDefault="00C9123C" w:rsidP="003950CB">
            <w:pPr>
              <w:rPr>
                <w:b/>
                <w:sz w:val="20"/>
              </w:rPr>
            </w:pPr>
            <w:r w:rsidRPr="00E02A7A">
              <w:rPr>
                <w:b/>
                <w:sz w:val="20"/>
              </w:rPr>
              <w:t>Publication Date</w:t>
            </w:r>
          </w:p>
        </w:tc>
      </w:tr>
      <w:tr w:rsidR="00C9123C" w:rsidRPr="00E02A7A" w14:paraId="2F609A7C" w14:textId="77777777" w:rsidTr="003950CB">
        <w:trPr>
          <w:cantSplit/>
          <w:jc w:val="center"/>
        </w:trPr>
        <w:tc>
          <w:tcPr>
            <w:tcW w:w="1604" w:type="dxa"/>
          </w:tcPr>
          <w:p w14:paraId="2F609A78" w14:textId="77777777" w:rsidR="00C9123C" w:rsidRPr="00E02A7A" w:rsidRDefault="00C9123C" w:rsidP="003950CB">
            <w:pPr>
              <w:rPr>
                <w:sz w:val="20"/>
              </w:rPr>
            </w:pPr>
            <w:r w:rsidRPr="00D55AC7">
              <w:rPr>
                <w:sz w:val="20"/>
              </w:rPr>
              <w:t>IETF (mpls)</w:t>
            </w:r>
          </w:p>
        </w:tc>
        <w:tc>
          <w:tcPr>
            <w:tcW w:w="1985" w:type="dxa"/>
          </w:tcPr>
          <w:p w14:paraId="2F609A79" w14:textId="77777777" w:rsidR="00C9123C" w:rsidRPr="00E02A7A" w:rsidRDefault="00C9123C" w:rsidP="003950CB">
            <w:pPr>
              <w:rPr>
                <w:sz w:val="20"/>
              </w:rPr>
            </w:pPr>
            <w:r w:rsidRPr="00D55AC7">
              <w:rPr>
                <w:sz w:val="20"/>
              </w:rPr>
              <w:t>RFC5317</w:t>
            </w:r>
          </w:p>
        </w:tc>
        <w:tc>
          <w:tcPr>
            <w:tcW w:w="4590" w:type="dxa"/>
          </w:tcPr>
          <w:p w14:paraId="2F609A7A" w14:textId="77777777" w:rsidR="00C9123C" w:rsidRPr="00E02A7A" w:rsidRDefault="00C9123C" w:rsidP="003950CB">
            <w:pPr>
              <w:rPr>
                <w:sz w:val="20"/>
              </w:rPr>
            </w:pPr>
            <w:r w:rsidRPr="00D55AC7">
              <w:rPr>
                <w:sz w:val="20"/>
              </w:rPr>
              <w:t>JWT Report on MPLS Architectural Considerations for a Transport Profile</w:t>
            </w:r>
          </w:p>
        </w:tc>
        <w:tc>
          <w:tcPr>
            <w:tcW w:w="1260" w:type="dxa"/>
          </w:tcPr>
          <w:p w14:paraId="2F609A7B" w14:textId="77777777" w:rsidR="00C9123C" w:rsidRPr="00D55AC7" w:rsidRDefault="00C9123C" w:rsidP="003950CB">
            <w:pPr>
              <w:rPr>
                <w:sz w:val="20"/>
              </w:rPr>
            </w:pPr>
            <w:r w:rsidRPr="00D55AC7">
              <w:rPr>
                <w:sz w:val="20"/>
              </w:rPr>
              <w:t>02/2009</w:t>
            </w:r>
          </w:p>
        </w:tc>
      </w:tr>
      <w:tr w:rsidR="00C9123C" w:rsidRPr="00E02A7A" w14:paraId="2F609A81" w14:textId="77777777" w:rsidTr="003950CB">
        <w:trPr>
          <w:cantSplit/>
          <w:jc w:val="center"/>
        </w:trPr>
        <w:tc>
          <w:tcPr>
            <w:tcW w:w="1604" w:type="dxa"/>
          </w:tcPr>
          <w:p w14:paraId="2F609A7D" w14:textId="77777777" w:rsidR="00C9123C" w:rsidRPr="00E02A7A" w:rsidRDefault="00C9123C" w:rsidP="003950CB">
            <w:pPr>
              <w:rPr>
                <w:sz w:val="20"/>
              </w:rPr>
            </w:pPr>
            <w:r w:rsidRPr="00D55AC7">
              <w:rPr>
                <w:sz w:val="20"/>
              </w:rPr>
              <w:t>IETF (mpls)</w:t>
            </w:r>
          </w:p>
        </w:tc>
        <w:tc>
          <w:tcPr>
            <w:tcW w:w="1985" w:type="dxa"/>
          </w:tcPr>
          <w:p w14:paraId="2F609A7E" w14:textId="77777777" w:rsidR="00C9123C" w:rsidRPr="00E02A7A" w:rsidRDefault="00C9123C" w:rsidP="003950CB">
            <w:pPr>
              <w:rPr>
                <w:sz w:val="20"/>
              </w:rPr>
            </w:pPr>
            <w:r w:rsidRPr="00D55AC7">
              <w:rPr>
                <w:sz w:val="20"/>
              </w:rPr>
              <w:t>RFC5586</w:t>
            </w:r>
          </w:p>
        </w:tc>
        <w:tc>
          <w:tcPr>
            <w:tcW w:w="4590" w:type="dxa"/>
          </w:tcPr>
          <w:p w14:paraId="2F609A7F" w14:textId="77777777" w:rsidR="00C9123C" w:rsidRPr="00E02A7A" w:rsidRDefault="00C9123C" w:rsidP="003950CB">
            <w:pPr>
              <w:rPr>
                <w:sz w:val="20"/>
              </w:rPr>
            </w:pPr>
            <w:r w:rsidRPr="00D55AC7">
              <w:rPr>
                <w:sz w:val="20"/>
              </w:rPr>
              <w:t>MPLS Generic Associated Channel</w:t>
            </w:r>
          </w:p>
        </w:tc>
        <w:tc>
          <w:tcPr>
            <w:tcW w:w="1260" w:type="dxa"/>
          </w:tcPr>
          <w:p w14:paraId="2F609A80" w14:textId="77777777" w:rsidR="00C9123C" w:rsidRPr="00D55AC7" w:rsidRDefault="00C9123C" w:rsidP="003950CB">
            <w:pPr>
              <w:rPr>
                <w:sz w:val="20"/>
              </w:rPr>
            </w:pPr>
            <w:r w:rsidRPr="00D55AC7">
              <w:rPr>
                <w:sz w:val="20"/>
              </w:rPr>
              <w:t>06/2009</w:t>
            </w:r>
          </w:p>
        </w:tc>
      </w:tr>
      <w:tr w:rsidR="00C9123C" w:rsidRPr="00E02A7A" w14:paraId="2F609A87" w14:textId="77777777" w:rsidTr="003950CB">
        <w:trPr>
          <w:cantSplit/>
          <w:jc w:val="center"/>
        </w:trPr>
        <w:tc>
          <w:tcPr>
            <w:tcW w:w="1604" w:type="dxa"/>
          </w:tcPr>
          <w:p w14:paraId="2F609A82" w14:textId="77777777" w:rsidR="00C9123C" w:rsidRPr="00E02A7A" w:rsidRDefault="00C9123C" w:rsidP="003950CB">
            <w:pPr>
              <w:rPr>
                <w:sz w:val="20"/>
              </w:rPr>
            </w:pPr>
            <w:r w:rsidRPr="00D55AC7">
              <w:rPr>
                <w:sz w:val="20"/>
              </w:rPr>
              <w:t>IETF (mpls)</w:t>
            </w:r>
          </w:p>
        </w:tc>
        <w:tc>
          <w:tcPr>
            <w:tcW w:w="1985" w:type="dxa"/>
          </w:tcPr>
          <w:p w14:paraId="2F609A83" w14:textId="77777777" w:rsidR="00C9123C" w:rsidRPr="00D55AC7" w:rsidRDefault="00C9123C" w:rsidP="003950CB">
            <w:pPr>
              <w:rPr>
                <w:sz w:val="20"/>
              </w:rPr>
            </w:pPr>
            <w:r w:rsidRPr="00D55AC7">
              <w:rPr>
                <w:sz w:val="20"/>
              </w:rPr>
              <w:t>RFC5654</w:t>
            </w:r>
          </w:p>
          <w:p w14:paraId="2F609A84" w14:textId="77777777" w:rsidR="00C9123C" w:rsidRPr="00E02A7A" w:rsidRDefault="00C9123C" w:rsidP="003950CB">
            <w:pPr>
              <w:rPr>
                <w:sz w:val="20"/>
              </w:rPr>
            </w:pPr>
          </w:p>
        </w:tc>
        <w:tc>
          <w:tcPr>
            <w:tcW w:w="4590" w:type="dxa"/>
          </w:tcPr>
          <w:p w14:paraId="2F609A85" w14:textId="77777777" w:rsidR="00C9123C" w:rsidRPr="00E02A7A" w:rsidRDefault="00C9123C" w:rsidP="003950CB">
            <w:pPr>
              <w:rPr>
                <w:sz w:val="20"/>
              </w:rPr>
            </w:pPr>
            <w:r w:rsidRPr="00D55AC7">
              <w:rPr>
                <w:sz w:val="20"/>
              </w:rPr>
              <w:t>MPLS-TP Requirements</w:t>
            </w:r>
          </w:p>
        </w:tc>
        <w:tc>
          <w:tcPr>
            <w:tcW w:w="1260" w:type="dxa"/>
          </w:tcPr>
          <w:p w14:paraId="2F609A86" w14:textId="77777777" w:rsidR="00C9123C" w:rsidRPr="00D55AC7" w:rsidRDefault="00C9123C" w:rsidP="003950CB">
            <w:pPr>
              <w:rPr>
                <w:sz w:val="20"/>
              </w:rPr>
            </w:pPr>
            <w:r w:rsidRPr="00D55AC7">
              <w:rPr>
                <w:sz w:val="20"/>
              </w:rPr>
              <w:t xml:space="preserve">08/2009 </w:t>
            </w:r>
          </w:p>
        </w:tc>
      </w:tr>
      <w:tr w:rsidR="00C9123C" w:rsidRPr="00E02A7A" w14:paraId="2F609A8C" w14:textId="77777777" w:rsidTr="003950CB">
        <w:trPr>
          <w:cantSplit/>
          <w:jc w:val="center"/>
        </w:trPr>
        <w:tc>
          <w:tcPr>
            <w:tcW w:w="1604" w:type="dxa"/>
          </w:tcPr>
          <w:p w14:paraId="2F609A88" w14:textId="77777777" w:rsidR="00C9123C" w:rsidRPr="00D55AC7" w:rsidRDefault="00C9123C" w:rsidP="003950CB">
            <w:pPr>
              <w:rPr>
                <w:sz w:val="20"/>
              </w:rPr>
            </w:pPr>
            <w:r w:rsidRPr="00D55AC7">
              <w:rPr>
                <w:sz w:val="20"/>
              </w:rPr>
              <w:t>IETF (mpls)</w:t>
            </w:r>
          </w:p>
        </w:tc>
        <w:tc>
          <w:tcPr>
            <w:tcW w:w="1985" w:type="dxa"/>
          </w:tcPr>
          <w:p w14:paraId="2F609A89" w14:textId="77777777" w:rsidR="00C9123C" w:rsidRPr="00D55AC7" w:rsidRDefault="00C9123C" w:rsidP="003950CB">
            <w:pPr>
              <w:rPr>
                <w:sz w:val="20"/>
              </w:rPr>
            </w:pPr>
            <w:r w:rsidRPr="00D55AC7">
              <w:rPr>
                <w:sz w:val="20"/>
              </w:rPr>
              <w:t>RFC5718</w:t>
            </w:r>
          </w:p>
        </w:tc>
        <w:tc>
          <w:tcPr>
            <w:tcW w:w="4590" w:type="dxa"/>
          </w:tcPr>
          <w:p w14:paraId="2F609A8A" w14:textId="77777777" w:rsidR="00C9123C" w:rsidRPr="00D55AC7" w:rsidRDefault="00C9123C" w:rsidP="003950CB">
            <w:pPr>
              <w:rPr>
                <w:sz w:val="20"/>
              </w:rPr>
            </w:pPr>
            <w:r w:rsidRPr="00D55AC7">
              <w:rPr>
                <w:sz w:val="20"/>
              </w:rPr>
              <w:t>An Inband Data Communication Network For the MPLS Transport Profile</w:t>
            </w:r>
          </w:p>
        </w:tc>
        <w:tc>
          <w:tcPr>
            <w:tcW w:w="1260" w:type="dxa"/>
          </w:tcPr>
          <w:p w14:paraId="2F609A8B" w14:textId="77777777" w:rsidR="00C9123C" w:rsidRPr="00D55AC7" w:rsidRDefault="00C9123C" w:rsidP="003950CB">
            <w:pPr>
              <w:rPr>
                <w:sz w:val="20"/>
              </w:rPr>
            </w:pPr>
            <w:r w:rsidRPr="00D55AC7">
              <w:rPr>
                <w:sz w:val="20"/>
              </w:rPr>
              <w:t>08/2009</w:t>
            </w:r>
          </w:p>
        </w:tc>
      </w:tr>
      <w:tr w:rsidR="00C9123C" w:rsidRPr="00E02A7A" w14:paraId="2F609A91" w14:textId="77777777" w:rsidTr="003950CB">
        <w:trPr>
          <w:cantSplit/>
          <w:jc w:val="center"/>
        </w:trPr>
        <w:tc>
          <w:tcPr>
            <w:tcW w:w="1604" w:type="dxa"/>
          </w:tcPr>
          <w:p w14:paraId="2F609A8D" w14:textId="77777777" w:rsidR="00C9123C" w:rsidRPr="00D55AC7" w:rsidRDefault="00C9123C" w:rsidP="003950CB">
            <w:pPr>
              <w:rPr>
                <w:sz w:val="20"/>
              </w:rPr>
            </w:pPr>
            <w:r w:rsidRPr="00D55AC7">
              <w:rPr>
                <w:sz w:val="20"/>
              </w:rPr>
              <w:t>IETF (mpls)</w:t>
            </w:r>
          </w:p>
        </w:tc>
        <w:tc>
          <w:tcPr>
            <w:tcW w:w="1985" w:type="dxa"/>
          </w:tcPr>
          <w:p w14:paraId="2F609A8E" w14:textId="77777777" w:rsidR="00C9123C" w:rsidRPr="00D55AC7" w:rsidRDefault="00C9123C" w:rsidP="003950CB">
            <w:pPr>
              <w:rPr>
                <w:sz w:val="20"/>
              </w:rPr>
            </w:pPr>
            <w:r w:rsidRPr="00D55AC7">
              <w:rPr>
                <w:sz w:val="20"/>
              </w:rPr>
              <w:t>RFC5860</w:t>
            </w:r>
          </w:p>
        </w:tc>
        <w:tc>
          <w:tcPr>
            <w:tcW w:w="4590" w:type="dxa"/>
          </w:tcPr>
          <w:p w14:paraId="2F609A8F" w14:textId="77777777" w:rsidR="00C9123C" w:rsidRPr="00D55AC7" w:rsidRDefault="00C9123C" w:rsidP="003950CB">
            <w:pPr>
              <w:rPr>
                <w:sz w:val="20"/>
              </w:rPr>
            </w:pPr>
            <w:r w:rsidRPr="00D55AC7">
              <w:rPr>
                <w:sz w:val="20"/>
              </w:rPr>
              <w:t>Requirements for OAM in MPLS Transport Networks</w:t>
            </w:r>
          </w:p>
        </w:tc>
        <w:tc>
          <w:tcPr>
            <w:tcW w:w="1260" w:type="dxa"/>
          </w:tcPr>
          <w:p w14:paraId="2F609A90" w14:textId="77777777" w:rsidR="00C9123C" w:rsidRPr="00D55AC7" w:rsidRDefault="00C9123C" w:rsidP="003950CB">
            <w:pPr>
              <w:rPr>
                <w:sz w:val="20"/>
              </w:rPr>
            </w:pPr>
            <w:r w:rsidRPr="00D55AC7">
              <w:rPr>
                <w:sz w:val="20"/>
              </w:rPr>
              <w:t>03/2010</w:t>
            </w:r>
          </w:p>
        </w:tc>
      </w:tr>
      <w:tr w:rsidR="00C9123C" w:rsidRPr="00E02A7A" w14:paraId="2F609A96" w14:textId="77777777" w:rsidTr="003950CB">
        <w:trPr>
          <w:cantSplit/>
          <w:jc w:val="center"/>
        </w:trPr>
        <w:tc>
          <w:tcPr>
            <w:tcW w:w="1604" w:type="dxa"/>
          </w:tcPr>
          <w:p w14:paraId="2F609A92" w14:textId="77777777" w:rsidR="00C9123C" w:rsidRPr="00E02A7A" w:rsidRDefault="00C9123C" w:rsidP="003950CB">
            <w:pPr>
              <w:rPr>
                <w:sz w:val="20"/>
              </w:rPr>
            </w:pPr>
            <w:r w:rsidRPr="00D55AC7">
              <w:rPr>
                <w:sz w:val="20"/>
              </w:rPr>
              <w:t>IETF (mpls)</w:t>
            </w:r>
          </w:p>
        </w:tc>
        <w:tc>
          <w:tcPr>
            <w:tcW w:w="1985" w:type="dxa"/>
          </w:tcPr>
          <w:p w14:paraId="2F609A93" w14:textId="77777777" w:rsidR="00C9123C" w:rsidRPr="00E02A7A" w:rsidRDefault="00C9123C" w:rsidP="003950CB">
            <w:pPr>
              <w:rPr>
                <w:sz w:val="20"/>
              </w:rPr>
            </w:pPr>
            <w:r w:rsidRPr="00D55AC7">
              <w:rPr>
                <w:sz w:val="20"/>
              </w:rPr>
              <w:t>RFC5921</w:t>
            </w:r>
          </w:p>
        </w:tc>
        <w:tc>
          <w:tcPr>
            <w:tcW w:w="4590" w:type="dxa"/>
          </w:tcPr>
          <w:p w14:paraId="2F609A94" w14:textId="77777777" w:rsidR="00C9123C" w:rsidRPr="00E02A7A" w:rsidRDefault="00C9123C" w:rsidP="003950CB">
            <w:pPr>
              <w:rPr>
                <w:sz w:val="20"/>
              </w:rPr>
            </w:pPr>
            <w:r w:rsidRPr="00D55AC7">
              <w:rPr>
                <w:sz w:val="20"/>
              </w:rPr>
              <w:t>A Framework for MPLS in Transport Networks</w:t>
            </w:r>
          </w:p>
        </w:tc>
        <w:tc>
          <w:tcPr>
            <w:tcW w:w="1260" w:type="dxa"/>
          </w:tcPr>
          <w:p w14:paraId="2F609A95" w14:textId="77777777" w:rsidR="00C9123C" w:rsidRPr="00D55AC7" w:rsidRDefault="00C9123C" w:rsidP="003950CB">
            <w:pPr>
              <w:rPr>
                <w:sz w:val="20"/>
              </w:rPr>
            </w:pPr>
            <w:r w:rsidRPr="00D55AC7">
              <w:rPr>
                <w:sz w:val="20"/>
              </w:rPr>
              <w:t>07/2010</w:t>
            </w:r>
          </w:p>
        </w:tc>
      </w:tr>
      <w:tr w:rsidR="00C9123C" w:rsidRPr="00E02A7A" w14:paraId="2F609A9B" w14:textId="77777777" w:rsidTr="003950CB">
        <w:trPr>
          <w:cantSplit/>
          <w:jc w:val="center"/>
        </w:trPr>
        <w:tc>
          <w:tcPr>
            <w:tcW w:w="1604" w:type="dxa"/>
          </w:tcPr>
          <w:p w14:paraId="2F609A97" w14:textId="77777777" w:rsidR="00C9123C" w:rsidRPr="00D55AC7" w:rsidRDefault="00C9123C" w:rsidP="003950CB">
            <w:pPr>
              <w:rPr>
                <w:sz w:val="20"/>
              </w:rPr>
            </w:pPr>
            <w:r w:rsidRPr="00D55AC7">
              <w:rPr>
                <w:sz w:val="20"/>
              </w:rPr>
              <w:t>IETF (mpls)</w:t>
            </w:r>
          </w:p>
        </w:tc>
        <w:tc>
          <w:tcPr>
            <w:tcW w:w="1985" w:type="dxa"/>
          </w:tcPr>
          <w:p w14:paraId="2F609A98" w14:textId="77777777" w:rsidR="00C9123C" w:rsidRPr="00D55AC7" w:rsidRDefault="00C9123C" w:rsidP="003950CB">
            <w:pPr>
              <w:rPr>
                <w:sz w:val="20"/>
              </w:rPr>
            </w:pPr>
            <w:r w:rsidRPr="00D55AC7">
              <w:rPr>
                <w:sz w:val="20"/>
              </w:rPr>
              <w:t>RFC5950</w:t>
            </w:r>
          </w:p>
        </w:tc>
        <w:tc>
          <w:tcPr>
            <w:tcW w:w="4590" w:type="dxa"/>
          </w:tcPr>
          <w:p w14:paraId="2F609A99" w14:textId="77777777" w:rsidR="00C9123C" w:rsidRPr="00D55AC7" w:rsidRDefault="00C9123C" w:rsidP="003950CB">
            <w:pPr>
              <w:rPr>
                <w:sz w:val="20"/>
              </w:rPr>
            </w:pPr>
            <w:r w:rsidRPr="00D55AC7">
              <w:rPr>
                <w:sz w:val="20"/>
              </w:rPr>
              <w:t>MPLS-TP Network Management Framework</w:t>
            </w:r>
          </w:p>
        </w:tc>
        <w:tc>
          <w:tcPr>
            <w:tcW w:w="1260" w:type="dxa"/>
          </w:tcPr>
          <w:p w14:paraId="2F609A9A" w14:textId="77777777" w:rsidR="00C9123C" w:rsidRPr="00D55AC7" w:rsidRDefault="00C9123C" w:rsidP="003950CB">
            <w:pPr>
              <w:rPr>
                <w:sz w:val="20"/>
              </w:rPr>
            </w:pPr>
            <w:r w:rsidRPr="00D55AC7">
              <w:rPr>
                <w:sz w:val="20"/>
              </w:rPr>
              <w:t>09/2010</w:t>
            </w:r>
          </w:p>
        </w:tc>
      </w:tr>
      <w:tr w:rsidR="00C9123C" w:rsidRPr="00E02A7A" w14:paraId="2F609AA0" w14:textId="77777777" w:rsidTr="003950CB">
        <w:trPr>
          <w:cantSplit/>
          <w:jc w:val="center"/>
        </w:trPr>
        <w:tc>
          <w:tcPr>
            <w:tcW w:w="1604" w:type="dxa"/>
          </w:tcPr>
          <w:p w14:paraId="2F609A9C" w14:textId="77777777" w:rsidR="00C9123C" w:rsidRPr="00E02A7A" w:rsidRDefault="00C9123C" w:rsidP="003950CB">
            <w:pPr>
              <w:rPr>
                <w:sz w:val="20"/>
              </w:rPr>
            </w:pPr>
            <w:r w:rsidRPr="00D55AC7">
              <w:rPr>
                <w:sz w:val="20"/>
              </w:rPr>
              <w:t>IETF (mpls)</w:t>
            </w:r>
          </w:p>
        </w:tc>
        <w:tc>
          <w:tcPr>
            <w:tcW w:w="1985" w:type="dxa"/>
          </w:tcPr>
          <w:p w14:paraId="2F609A9D" w14:textId="77777777" w:rsidR="00C9123C" w:rsidRPr="00E02A7A" w:rsidRDefault="00C9123C" w:rsidP="003950CB">
            <w:pPr>
              <w:rPr>
                <w:sz w:val="20"/>
              </w:rPr>
            </w:pPr>
            <w:r w:rsidRPr="00D55AC7">
              <w:rPr>
                <w:sz w:val="20"/>
              </w:rPr>
              <w:t>RFC5951</w:t>
            </w:r>
          </w:p>
        </w:tc>
        <w:tc>
          <w:tcPr>
            <w:tcW w:w="4590" w:type="dxa"/>
          </w:tcPr>
          <w:p w14:paraId="2F609A9E" w14:textId="77777777" w:rsidR="00C9123C" w:rsidRPr="00E02A7A" w:rsidRDefault="00C9123C" w:rsidP="003950CB">
            <w:pPr>
              <w:rPr>
                <w:sz w:val="20"/>
              </w:rPr>
            </w:pPr>
            <w:r w:rsidRPr="00D55AC7">
              <w:rPr>
                <w:sz w:val="20"/>
              </w:rPr>
              <w:t>MPLS TP Network Management Requirements</w:t>
            </w:r>
          </w:p>
        </w:tc>
        <w:tc>
          <w:tcPr>
            <w:tcW w:w="1260" w:type="dxa"/>
          </w:tcPr>
          <w:p w14:paraId="2F609A9F" w14:textId="77777777" w:rsidR="00C9123C" w:rsidRPr="00D55AC7" w:rsidRDefault="00C9123C" w:rsidP="003950CB">
            <w:pPr>
              <w:rPr>
                <w:sz w:val="20"/>
              </w:rPr>
            </w:pPr>
            <w:r w:rsidRPr="00D55AC7">
              <w:rPr>
                <w:sz w:val="20"/>
              </w:rPr>
              <w:t>9/2010</w:t>
            </w:r>
          </w:p>
        </w:tc>
      </w:tr>
      <w:tr w:rsidR="00C9123C" w:rsidRPr="00E02A7A" w14:paraId="2F609AA5" w14:textId="77777777" w:rsidTr="003950CB">
        <w:trPr>
          <w:cantSplit/>
          <w:jc w:val="center"/>
        </w:trPr>
        <w:tc>
          <w:tcPr>
            <w:tcW w:w="1604" w:type="dxa"/>
          </w:tcPr>
          <w:p w14:paraId="2F609AA1" w14:textId="77777777" w:rsidR="00C9123C" w:rsidRPr="00D55AC7" w:rsidRDefault="00C9123C" w:rsidP="003950CB">
            <w:pPr>
              <w:rPr>
                <w:sz w:val="20"/>
              </w:rPr>
            </w:pPr>
            <w:r w:rsidRPr="00D55AC7">
              <w:rPr>
                <w:sz w:val="20"/>
              </w:rPr>
              <w:t>IETF (mpls)</w:t>
            </w:r>
          </w:p>
        </w:tc>
        <w:tc>
          <w:tcPr>
            <w:tcW w:w="1985" w:type="dxa"/>
          </w:tcPr>
          <w:p w14:paraId="2F609AA2" w14:textId="77777777" w:rsidR="00C9123C" w:rsidRPr="00D55AC7" w:rsidRDefault="00C9123C" w:rsidP="003950CB">
            <w:pPr>
              <w:rPr>
                <w:sz w:val="20"/>
              </w:rPr>
            </w:pPr>
            <w:r w:rsidRPr="00D55AC7">
              <w:rPr>
                <w:sz w:val="20"/>
              </w:rPr>
              <w:t>RFC5960</w:t>
            </w:r>
          </w:p>
        </w:tc>
        <w:tc>
          <w:tcPr>
            <w:tcW w:w="4590" w:type="dxa"/>
          </w:tcPr>
          <w:p w14:paraId="2F609AA3" w14:textId="77777777" w:rsidR="00C9123C" w:rsidRPr="00D55AC7" w:rsidRDefault="00C9123C" w:rsidP="003950CB">
            <w:pPr>
              <w:rPr>
                <w:sz w:val="20"/>
              </w:rPr>
            </w:pPr>
            <w:r w:rsidRPr="00E02A7A">
              <w:rPr>
                <w:sz w:val="20"/>
              </w:rPr>
              <w:t>MPLS Transport Profile Data Plane Architecture</w:t>
            </w:r>
          </w:p>
        </w:tc>
        <w:tc>
          <w:tcPr>
            <w:tcW w:w="1260" w:type="dxa"/>
          </w:tcPr>
          <w:p w14:paraId="2F609AA4" w14:textId="77777777" w:rsidR="00C9123C" w:rsidRPr="00D55AC7" w:rsidRDefault="00C9123C" w:rsidP="003950CB">
            <w:pPr>
              <w:rPr>
                <w:sz w:val="20"/>
              </w:rPr>
            </w:pPr>
            <w:r w:rsidRPr="00D55AC7">
              <w:rPr>
                <w:sz w:val="20"/>
              </w:rPr>
              <w:t>08/2010</w:t>
            </w:r>
          </w:p>
        </w:tc>
      </w:tr>
      <w:tr w:rsidR="00C9123C" w:rsidRPr="00E02A7A" w14:paraId="2F609AAA" w14:textId="77777777" w:rsidTr="003950CB">
        <w:trPr>
          <w:cantSplit/>
          <w:jc w:val="center"/>
        </w:trPr>
        <w:tc>
          <w:tcPr>
            <w:tcW w:w="1604" w:type="dxa"/>
          </w:tcPr>
          <w:p w14:paraId="2F609AA6" w14:textId="77777777" w:rsidR="00C9123C" w:rsidRPr="00D55AC7" w:rsidRDefault="00C9123C" w:rsidP="003950CB">
            <w:pPr>
              <w:rPr>
                <w:sz w:val="20"/>
              </w:rPr>
            </w:pPr>
            <w:r w:rsidRPr="00D55AC7">
              <w:rPr>
                <w:sz w:val="20"/>
              </w:rPr>
              <w:t>IETF(mpls)</w:t>
            </w:r>
          </w:p>
        </w:tc>
        <w:tc>
          <w:tcPr>
            <w:tcW w:w="1985" w:type="dxa"/>
          </w:tcPr>
          <w:p w14:paraId="2F609AA7" w14:textId="77777777" w:rsidR="00C9123C" w:rsidRPr="00D55AC7" w:rsidRDefault="00C9123C" w:rsidP="003950CB">
            <w:pPr>
              <w:rPr>
                <w:sz w:val="20"/>
              </w:rPr>
            </w:pPr>
            <w:r w:rsidRPr="00D55AC7">
              <w:rPr>
                <w:sz w:val="20"/>
              </w:rPr>
              <w:t>RFC6215</w:t>
            </w:r>
          </w:p>
        </w:tc>
        <w:tc>
          <w:tcPr>
            <w:tcW w:w="4590" w:type="dxa"/>
          </w:tcPr>
          <w:p w14:paraId="2F609AA8" w14:textId="77777777" w:rsidR="00C9123C" w:rsidRPr="00E02A7A" w:rsidRDefault="00C9123C" w:rsidP="003950CB">
            <w:pPr>
              <w:rPr>
                <w:sz w:val="20"/>
              </w:rPr>
            </w:pPr>
            <w:r w:rsidRPr="00E02A7A">
              <w:rPr>
                <w:sz w:val="20"/>
              </w:rPr>
              <w:t>MPLS Transport Profile User-to-Network and Network-to-Network Interfaces</w:t>
            </w:r>
          </w:p>
        </w:tc>
        <w:tc>
          <w:tcPr>
            <w:tcW w:w="1260" w:type="dxa"/>
          </w:tcPr>
          <w:p w14:paraId="2F609AA9" w14:textId="77777777" w:rsidR="00C9123C" w:rsidRPr="00D55AC7" w:rsidRDefault="00C9123C" w:rsidP="003950CB">
            <w:pPr>
              <w:rPr>
                <w:sz w:val="20"/>
              </w:rPr>
            </w:pPr>
            <w:r w:rsidRPr="00D55AC7">
              <w:rPr>
                <w:sz w:val="20"/>
              </w:rPr>
              <w:t>04/2011</w:t>
            </w:r>
          </w:p>
        </w:tc>
      </w:tr>
      <w:tr w:rsidR="00C9123C" w:rsidRPr="00E02A7A" w14:paraId="2F609AAF" w14:textId="77777777" w:rsidTr="003950CB">
        <w:trPr>
          <w:cantSplit/>
          <w:jc w:val="center"/>
        </w:trPr>
        <w:tc>
          <w:tcPr>
            <w:tcW w:w="1604" w:type="dxa"/>
          </w:tcPr>
          <w:p w14:paraId="2F609AAB" w14:textId="77777777" w:rsidR="00C9123C" w:rsidRPr="00D55AC7" w:rsidRDefault="00C9123C" w:rsidP="003950CB">
            <w:pPr>
              <w:rPr>
                <w:sz w:val="20"/>
              </w:rPr>
            </w:pPr>
            <w:r w:rsidRPr="00D55AC7">
              <w:rPr>
                <w:sz w:val="20"/>
              </w:rPr>
              <w:t>IETF (mpls)</w:t>
            </w:r>
          </w:p>
        </w:tc>
        <w:tc>
          <w:tcPr>
            <w:tcW w:w="1985" w:type="dxa"/>
          </w:tcPr>
          <w:p w14:paraId="2F609AAC" w14:textId="77777777" w:rsidR="00C9123C" w:rsidRPr="00D55AC7" w:rsidRDefault="00C9123C" w:rsidP="003950CB">
            <w:pPr>
              <w:rPr>
                <w:sz w:val="20"/>
              </w:rPr>
            </w:pPr>
            <w:r w:rsidRPr="00D55AC7">
              <w:rPr>
                <w:sz w:val="20"/>
              </w:rPr>
              <w:t>RFC6291</w:t>
            </w:r>
          </w:p>
        </w:tc>
        <w:tc>
          <w:tcPr>
            <w:tcW w:w="4590" w:type="dxa"/>
          </w:tcPr>
          <w:p w14:paraId="2F609AAD" w14:textId="77777777" w:rsidR="00C9123C" w:rsidRPr="00D55AC7" w:rsidRDefault="00C9123C" w:rsidP="003950CB">
            <w:pPr>
              <w:rPr>
                <w:sz w:val="20"/>
              </w:rPr>
            </w:pPr>
            <w:r w:rsidRPr="00D55AC7">
              <w:rPr>
                <w:sz w:val="20"/>
              </w:rPr>
              <w:t>Guidelines for the use of the OAM acronym in the IETF</w:t>
            </w:r>
          </w:p>
        </w:tc>
        <w:tc>
          <w:tcPr>
            <w:tcW w:w="1260" w:type="dxa"/>
          </w:tcPr>
          <w:p w14:paraId="2F609AAE" w14:textId="77777777" w:rsidR="00C9123C" w:rsidRPr="00D55AC7" w:rsidRDefault="00C9123C" w:rsidP="003950CB">
            <w:pPr>
              <w:rPr>
                <w:sz w:val="20"/>
              </w:rPr>
            </w:pPr>
            <w:r w:rsidRPr="00D55AC7">
              <w:rPr>
                <w:sz w:val="20"/>
              </w:rPr>
              <w:t>06/2011</w:t>
            </w:r>
          </w:p>
        </w:tc>
      </w:tr>
      <w:tr w:rsidR="00C9123C" w:rsidRPr="00E02A7A" w14:paraId="2F609AB4" w14:textId="77777777" w:rsidTr="003950CB">
        <w:trPr>
          <w:cantSplit/>
          <w:jc w:val="center"/>
        </w:trPr>
        <w:tc>
          <w:tcPr>
            <w:tcW w:w="1604" w:type="dxa"/>
          </w:tcPr>
          <w:p w14:paraId="2F609AB0" w14:textId="77777777" w:rsidR="00C9123C" w:rsidRPr="00D55AC7" w:rsidRDefault="00C9123C" w:rsidP="003950CB">
            <w:pPr>
              <w:rPr>
                <w:sz w:val="20"/>
              </w:rPr>
            </w:pPr>
            <w:r w:rsidRPr="00D55AC7">
              <w:rPr>
                <w:sz w:val="20"/>
              </w:rPr>
              <w:t>IETF (mpls)</w:t>
            </w:r>
          </w:p>
        </w:tc>
        <w:tc>
          <w:tcPr>
            <w:tcW w:w="1985" w:type="dxa"/>
          </w:tcPr>
          <w:p w14:paraId="2F609AB1" w14:textId="77777777" w:rsidR="00C9123C" w:rsidRPr="00D55AC7" w:rsidRDefault="00C9123C" w:rsidP="003950CB">
            <w:pPr>
              <w:rPr>
                <w:sz w:val="20"/>
              </w:rPr>
            </w:pPr>
            <w:r w:rsidRPr="00D55AC7">
              <w:rPr>
                <w:sz w:val="20"/>
              </w:rPr>
              <w:t>RFC6370</w:t>
            </w:r>
          </w:p>
        </w:tc>
        <w:tc>
          <w:tcPr>
            <w:tcW w:w="4590" w:type="dxa"/>
          </w:tcPr>
          <w:p w14:paraId="2F609AB2" w14:textId="77777777" w:rsidR="00C9123C" w:rsidRPr="00D55AC7" w:rsidRDefault="00C9123C" w:rsidP="003950CB">
            <w:pPr>
              <w:rPr>
                <w:sz w:val="20"/>
              </w:rPr>
            </w:pPr>
            <w:r w:rsidRPr="00E02A7A">
              <w:rPr>
                <w:sz w:val="20"/>
              </w:rPr>
              <w:t>MPLS-TP Identifiers</w:t>
            </w:r>
          </w:p>
        </w:tc>
        <w:tc>
          <w:tcPr>
            <w:tcW w:w="1260" w:type="dxa"/>
          </w:tcPr>
          <w:p w14:paraId="2F609AB3" w14:textId="77777777" w:rsidR="00C9123C" w:rsidRPr="00D55AC7" w:rsidRDefault="00C9123C" w:rsidP="003950CB">
            <w:pPr>
              <w:rPr>
                <w:sz w:val="20"/>
              </w:rPr>
            </w:pPr>
            <w:r w:rsidRPr="00D55AC7">
              <w:rPr>
                <w:sz w:val="20"/>
              </w:rPr>
              <w:t>9/2011</w:t>
            </w:r>
          </w:p>
        </w:tc>
      </w:tr>
      <w:tr w:rsidR="00C9123C" w:rsidRPr="00E02A7A" w14:paraId="2F609AB9" w14:textId="77777777" w:rsidTr="003950CB">
        <w:trPr>
          <w:cantSplit/>
          <w:jc w:val="center"/>
        </w:trPr>
        <w:tc>
          <w:tcPr>
            <w:tcW w:w="1604" w:type="dxa"/>
          </w:tcPr>
          <w:p w14:paraId="2F609AB5" w14:textId="77777777" w:rsidR="00C9123C" w:rsidRPr="00D55AC7" w:rsidRDefault="00C9123C" w:rsidP="003950CB">
            <w:pPr>
              <w:rPr>
                <w:sz w:val="20"/>
              </w:rPr>
            </w:pPr>
            <w:r w:rsidRPr="00D55AC7">
              <w:rPr>
                <w:sz w:val="20"/>
              </w:rPr>
              <w:t>IETF (mpls)</w:t>
            </w:r>
          </w:p>
        </w:tc>
        <w:tc>
          <w:tcPr>
            <w:tcW w:w="1985" w:type="dxa"/>
          </w:tcPr>
          <w:p w14:paraId="2F609AB6" w14:textId="77777777" w:rsidR="00C9123C" w:rsidRPr="00D55AC7" w:rsidRDefault="00C9123C" w:rsidP="003950CB">
            <w:pPr>
              <w:rPr>
                <w:sz w:val="20"/>
              </w:rPr>
            </w:pPr>
            <w:r w:rsidRPr="00D55AC7">
              <w:rPr>
                <w:sz w:val="20"/>
              </w:rPr>
              <w:t>RFC6371</w:t>
            </w:r>
          </w:p>
        </w:tc>
        <w:tc>
          <w:tcPr>
            <w:tcW w:w="4590" w:type="dxa"/>
          </w:tcPr>
          <w:p w14:paraId="2F609AB7" w14:textId="77777777" w:rsidR="00C9123C" w:rsidRPr="00D55AC7" w:rsidRDefault="00C9123C" w:rsidP="003950CB">
            <w:pPr>
              <w:rPr>
                <w:sz w:val="20"/>
              </w:rPr>
            </w:pPr>
            <w:r w:rsidRPr="00D55AC7">
              <w:rPr>
                <w:sz w:val="20"/>
              </w:rPr>
              <w:t>MPLS-TP OAM Framework</w:t>
            </w:r>
          </w:p>
        </w:tc>
        <w:tc>
          <w:tcPr>
            <w:tcW w:w="1260" w:type="dxa"/>
          </w:tcPr>
          <w:p w14:paraId="2F609AB8" w14:textId="77777777" w:rsidR="00C9123C" w:rsidRPr="00D55AC7" w:rsidRDefault="00C9123C" w:rsidP="003950CB">
            <w:pPr>
              <w:rPr>
                <w:sz w:val="20"/>
              </w:rPr>
            </w:pPr>
            <w:r w:rsidRPr="00D55AC7">
              <w:rPr>
                <w:sz w:val="20"/>
              </w:rPr>
              <w:t>09/2011</w:t>
            </w:r>
          </w:p>
        </w:tc>
      </w:tr>
      <w:tr w:rsidR="00C9123C" w:rsidRPr="00E02A7A" w14:paraId="2F609ABE" w14:textId="77777777" w:rsidTr="003950CB">
        <w:trPr>
          <w:cantSplit/>
          <w:jc w:val="center"/>
        </w:trPr>
        <w:tc>
          <w:tcPr>
            <w:tcW w:w="1604" w:type="dxa"/>
          </w:tcPr>
          <w:p w14:paraId="2F609ABA" w14:textId="77777777" w:rsidR="00C9123C" w:rsidRPr="00E02A7A" w:rsidRDefault="00C9123C" w:rsidP="003950CB">
            <w:pPr>
              <w:rPr>
                <w:sz w:val="20"/>
              </w:rPr>
            </w:pPr>
            <w:r w:rsidRPr="00D55AC7">
              <w:rPr>
                <w:sz w:val="20"/>
              </w:rPr>
              <w:t>IETF (mpls)</w:t>
            </w:r>
          </w:p>
        </w:tc>
        <w:tc>
          <w:tcPr>
            <w:tcW w:w="1985" w:type="dxa"/>
          </w:tcPr>
          <w:p w14:paraId="2F609ABB" w14:textId="77777777" w:rsidR="00C9123C" w:rsidRPr="00E02A7A" w:rsidRDefault="00C9123C" w:rsidP="003950CB">
            <w:pPr>
              <w:rPr>
                <w:sz w:val="20"/>
              </w:rPr>
            </w:pPr>
            <w:r w:rsidRPr="00D55AC7">
              <w:rPr>
                <w:sz w:val="20"/>
              </w:rPr>
              <w:t>RFC6372</w:t>
            </w:r>
          </w:p>
        </w:tc>
        <w:tc>
          <w:tcPr>
            <w:tcW w:w="4590" w:type="dxa"/>
          </w:tcPr>
          <w:p w14:paraId="2F609ABC" w14:textId="77777777" w:rsidR="00C9123C" w:rsidRPr="00E02A7A" w:rsidRDefault="00C9123C" w:rsidP="003950CB">
            <w:pPr>
              <w:rPr>
                <w:sz w:val="20"/>
              </w:rPr>
            </w:pPr>
            <w:r w:rsidRPr="00D55AC7">
              <w:rPr>
                <w:sz w:val="20"/>
              </w:rPr>
              <w:t>Multiprotocol Label Switching Transport Profile Survivability Framework</w:t>
            </w:r>
          </w:p>
        </w:tc>
        <w:tc>
          <w:tcPr>
            <w:tcW w:w="1260" w:type="dxa"/>
          </w:tcPr>
          <w:p w14:paraId="2F609ABD" w14:textId="77777777" w:rsidR="00C9123C" w:rsidRPr="00D55AC7" w:rsidRDefault="00C9123C" w:rsidP="003950CB">
            <w:pPr>
              <w:rPr>
                <w:sz w:val="20"/>
              </w:rPr>
            </w:pPr>
            <w:r w:rsidRPr="00D55AC7">
              <w:rPr>
                <w:sz w:val="20"/>
              </w:rPr>
              <w:t>09/2011</w:t>
            </w:r>
          </w:p>
        </w:tc>
      </w:tr>
      <w:tr w:rsidR="00C9123C" w:rsidRPr="00E02A7A" w14:paraId="2F609AC3" w14:textId="77777777" w:rsidTr="003950CB">
        <w:trPr>
          <w:cantSplit/>
          <w:jc w:val="center"/>
        </w:trPr>
        <w:tc>
          <w:tcPr>
            <w:tcW w:w="1604" w:type="dxa"/>
          </w:tcPr>
          <w:p w14:paraId="2F609ABF" w14:textId="77777777" w:rsidR="00C9123C" w:rsidRPr="00D55AC7" w:rsidRDefault="00C9123C" w:rsidP="003950CB">
            <w:pPr>
              <w:rPr>
                <w:sz w:val="20"/>
              </w:rPr>
            </w:pPr>
            <w:r w:rsidRPr="00D55AC7">
              <w:rPr>
                <w:sz w:val="20"/>
              </w:rPr>
              <w:t>IETF(ccamp)</w:t>
            </w:r>
          </w:p>
        </w:tc>
        <w:tc>
          <w:tcPr>
            <w:tcW w:w="1985" w:type="dxa"/>
          </w:tcPr>
          <w:p w14:paraId="2F609AC0" w14:textId="77777777" w:rsidR="00C9123C" w:rsidRPr="00D55AC7" w:rsidDel="00770EA6" w:rsidRDefault="00C9123C" w:rsidP="003950CB">
            <w:pPr>
              <w:rPr>
                <w:sz w:val="20"/>
              </w:rPr>
            </w:pPr>
            <w:r w:rsidRPr="00D55AC7">
              <w:rPr>
                <w:sz w:val="20"/>
              </w:rPr>
              <w:t>RFC6373</w:t>
            </w:r>
          </w:p>
        </w:tc>
        <w:tc>
          <w:tcPr>
            <w:tcW w:w="4590" w:type="dxa"/>
          </w:tcPr>
          <w:p w14:paraId="2F609AC1" w14:textId="77777777" w:rsidR="00C9123C" w:rsidRPr="00D55AC7" w:rsidRDefault="00C9123C" w:rsidP="003950CB">
            <w:pPr>
              <w:rPr>
                <w:sz w:val="20"/>
              </w:rPr>
            </w:pPr>
            <w:r w:rsidRPr="00E02A7A">
              <w:rPr>
                <w:sz w:val="20"/>
              </w:rPr>
              <w:t>MPLS Transport Profile (MPLS-TP) Control Plane Framework</w:t>
            </w:r>
          </w:p>
        </w:tc>
        <w:tc>
          <w:tcPr>
            <w:tcW w:w="1260" w:type="dxa"/>
          </w:tcPr>
          <w:p w14:paraId="2F609AC2" w14:textId="77777777" w:rsidR="00C9123C" w:rsidRPr="00D55AC7" w:rsidRDefault="00C9123C" w:rsidP="003950CB">
            <w:pPr>
              <w:rPr>
                <w:sz w:val="20"/>
              </w:rPr>
            </w:pPr>
            <w:r w:rsidRPr="00D55AC7">
              <w:rPr>
                <w:sz w:val="20"/>
              </w:rPr>
              <w:t>09/2011</w:t>
            </w:r>
          </w:p>
        </w:tc>
      </w:tr>
      <w:tr w:rsidR="00C9123C" w:rsidRPr="00E02A7A" w14:paraId="2F609AC8" w14:textId="77777777" w:rsidTr="003950CB">
        <w:trPr>
          <w:cantSplit/>
          <w:jc w:val="center"/>
        </w:trPr>
        <w:tc>
          <w:tcPr>
            <w:tcW w:w="1604" w:type="dxa"/>
          </w:tcPr>
          <w:p w14:paraId="2F609AC4" w14:textId="77777777" w:rsidR="00C9123C" w:rsidRPr="00D55AC7" w:rsidRDefault="00C9123C" w:rsidP="003950CB">
            <w:pPr>
              <w:rPr>
                <w:sz w:val="20"/>
              </w:rPr>
            </w:pPr>
            <w:r w:rsidRPr="00D55AC7">
              <w:rPr>
                <w:sz w:val="20"/>
              </w:rPr>
              <w:t>IETF(mpls)</w:t>
            </w:r>
          </w:p>
        </w:tc>
        <w:tc>
          <w:tcPr>
            <w:tcW w:w="1985" w:type="dxa"/>
          </w:tcPr>
          <w:p w14:paraId="2F609AC5" w14:textId="77777777" w:rsidR="00C9123C" w:rsidRPr="00D55AC7" w:rsidRDefault="00C9123C" w:rsidP="003950CB">
            <w:pPr>
              <w:rPr>
                <w:sz w:val="20"/>
              </w:rPr>
            </w:pPr>
            <w:r w:rsidRPr="00D55AC7">
              <w:rPr>
                <w:sz w:val="20"/>
              </w:rPr>
              <w:t>RFC6374</w:t>
            </w:r>
          </w:p>
        </w:tc>
        <w:tc>
          <w:tcPr>
            <w:tcW w:w="4590" w:type="dxa"/>
          </w:tcPr>
          <w:p w14:paraId="2F609AC6" w14:textId="77777777" w:rsidR="00C9123C" w:rsidRPr="00E02A7A" w:rsidRDefault="00C9123C" w:rsidP="003950CB">
            <w:pPr>
              <w:rPr>
                <w:sz w:val="20"/>
              </w:rPr>
            </w:pPr>
            <w:r w:rsidRPr="00E02A7A">
              <w:rPr>
                <w:sz w:val="20"/>
              </w:rPr>
              <w:t>Packet Loss and Delay Measurement for MPLS Networks</w:t>
            </w:r>
          </w:p>
        </w:tc>
        <w:tc>
          <w:tcPr>
            <w:tcW w:w="1260" w:type="dxa"/>
          </w:tcPr>
          <w:p w14:paraId="2F609AC7" w14:textId="77777777" w:rsidR="00C9123C" w:rsidRPr="00D55AC7" w:rsidRDefault="00C9123C" w:rsidP="003950CB">
            <w:pPr>
              <w:rPr>
                <w:sz w:val="20"/>
              </w:rPr>
            </w:pPr>
            <w:r w:rsidRPr="00D55AC7">
              <w:rPr>
                <w:sz w:val="20"/>
              </w:rPr>
              <w:t>09/2011</w:t>
            </w:r>
          </w:p>
        </w:tc>
      </w:tr>
      <w:tr w:rsidR="00C9123C" w:rsidRPr="00E02A7A" w14:paraId="2F609ACD" w14:textId="77777777" w:rsidTr="003950CB">
        <w:trPr>
          <w:cantSplit/>
          <w:jc w:val="center"/>
        </w:trPr>
        <w:tc>
          <w:tcPr>
            <w:tcW w:w="1604" w:type="dxa"/>
          </w:tcPr>
          <w:p w14:paraId="2F609AC9" w14:textId="77777777" w:rsidR="00C9123C" w:rsidRPr="00D55AC7" w:rsidRDefault="00C9123C" w:rsidP="003950CB">
            <w:pPr>
              <w:rPr>
                <w:sz w:val="20"/>
              </w:rPr>
            </w:pPr>
            <w:r w:rsidRPr="00D55AC7">
              <w:rPr>
                <w:sz w:val="20"/>
              </w:rPr>
              <w:t>IETF(mpls)</w:t>
            </w:r>
          </w:p>
        </w:tc>
        <w:tc>
          <w:tcPr>
            <w:tcW w:w="1985" w:type="dxa"/>
          </w:tcPr>
          <w:p w14:paraId="2F609ACA" w14:textId="77777777" w:rsidR="00C9123C" w:rsidRPr="00D55AC7" w:rsidRDefault="00C9123C" w:rsidP="003950CB">
            <w:pPr>
              <w:rPr>
                <w:sz w:val="20"/>
              </w:rPr>
            </w:pPr>
            <w:r w:rsidRPr="00D55AC7">
              <w:rPr>
                <w:sz w:val="20"/>
              </w:rPr>
              <w:t>RFC6375</w:t>
            </w:r>
          </w:p>
        </w:tc>
        <w:tc>
          <w:tcPr>
            <w:tcW w:w="4590" w:type="dxa"/>
          </w:tcPr>
          <w:p w14:paraId="2F609ACB" w14:textId="77777777" w:rsidR="00C9123C" w:rsidRPr="00E02A7A" w:rsidRDefault="00C9123C" w:rsidP="003950CB">
            <w:pPr>
              <w:rPr>
                <w:sz w:val="20"/>
              </w:rPr>
            </w:pPr>
            <w:r w:rsidRPr="00E02A7A">
              <w:rPr>
                <w:sz w:val="20"/>
              </w:rPr>
              <w:t>A Packet Loss and Delay Measurement Profile for MPLS-Based Transport Networks</w:t>
            </w:r>
          </w:p>
        </w:tc>
        <w:tc>
          <w:tcPr>
            <w:tcW w:w="1260" w:type="dxa"/>
          </w:tcPr>
          <w:p w14:paraId="2F609ACC" w14:textId="77777777" w:rsidR="00C9123C" w:rsidRPr="00D55AC7" w:rsidRDefault="00C9123C" w:rsidP="003950CB">
            <w:pPr>
              <w:rPr>
                <w:sz w:val="20"/>
              </w:rPr>
            </w:pPr>
            <w:r w:rsidRPr="00D55AC7">
              <w:rPr>
                <w:sz w:val="20"/>
              </w:rPr>
              <w:t>09/2011</w:t>
            </w:r>
          </w:p>
        </w:tc>
      </w:tr>
      <w:tr w:rsidR="00C9123C" w:rsidRPr="00E02A7A" w14:paraId="2F609AD2" w14:textId="77777777" w:rsidTr="003950CB">
        <w:trPr>
          <w:cantSplit/>
          <w:jc w:val="center"/>
        </w:trPr>
        <w:tc>
          <w:tcPr>
            <w:tcW w:w="1604" w:type="dxa"/>
          </w:tcPr>
          <w:p w14:paraId="2F609ACE" w14:textId="77777777" w:rsidR="00C9123C" w:rsidRPr="00D55AC7" w:rsidRDefault="00C9123C" w:rsidP="003950CB">
            <w:pPr>
              <w:rPr>
                <w:sz w:val="20"/>
              </w:rPr>
            </w:pPr>
            <w:r w:rsidRPr="00D55AC7">
              <w:rPr>
                <w:sz w:val="20"/>
              </w:rPr>
              <w:t>IETF(mpls)</w:t>
            </w:r>
          </w:p>
        </w:tc>
        <w:tc>
          <w:tcPr>
            <w:tcW w:w="1985" w:type="dxa"/>
          </w:tcPr>
          <w:p w14:paraId="2F609ACF" w14:textId="77777777" w:rsidR="00C9123C" w:rsidRPr="00D55AC7" w:rsidRDefault="00C9123C" w:rsidP="003950CB">
            <w:pPr>
              <w:rPr>
                <w:sz w:val="20"/>
              </w:rPr>
            </w:pPr>
            <w:r w:rsidRPr="00D55AC7">
              <w:rPr>
                <w:sz w:val="20"/>
              </w:rPr>
              <w:t>RFC6427</w:t>
            </w:r>
          </w:p>
        </w:tc>
        <w:tc>
          <w:tcPr>
            <w:tcW w:w="4590" w:type="dxa"/>
          </w:tcPr>
          <w:p w14:paraId="2F609AD0" w14:textId="77777777" w:rsidR="00C9123C" w:rsidRPr="00D55AC7" w:rsidRDefault="00C9123C" w:rsidP="00D55AC7">
            <w:pPr>
              <w:rPr>
                <w:sz w:val="20"/>
              </w:rPr>
            </w:pPr>
            <w:r w:rsidRPr="00D55AC7">
              <w:rPr>
                <w:sz w:val="20"/>
              </w:rPr>
              <w:t>MPLS Fault Management Operations, Administration, and Maintenance (OAM)</w:t>
            </w:r>
          </w:p>
        </w:tc>
        <w:tc>
          <w:tcPr>
            <w:tcW w:w="1260" w:type="dxa"/>
          </w:tcPr>
          <w:p w14:paraId="2F609AD1" w14:textId="77777777" w:rsidR="00C9123C" w:rsidRPr="00D55AC7" w:rsidRDefault="00C9123C" w:rsidP="003950CB">
            <w:pPr>
              <w:rPr>
                <w:sz w:val="20"/>
              </w:rPr>
            </w:pPr>
            <w:r w:rsidRPr="00D55AC7">
              <w:rPr>
                <w:sz w:val="20"/>
              </w:rPr>
              <w:t>11/2011</w:t>
            </w:r>
          </w:p>
        </w:tc>
      </w:tr>
      <w:tr w:rsidR="00C9123C" w:rsidRPr="00E02A7A" w14:paraId="2F609AD7" w14:textId="77777777" w:rsidTr="003950CB">
        <w:trPr>
          <w:cantSplit/>
          <w:jc w:val="center"/>
        </w:trPr>
        <w:tc>
          <w:tcPr>
            <w:tcW w:w="1604" w:type="dxa"/>
          </w:tcPr>
          <w:p w14:paraId="2F609AD3" w14:textId="77777777" w:rsidR="00C9123C" w:rsidRPr="00D55AC7" w:rsidRDefault="00C9123C" w:rsidP="003950CB">
            <w:pPr>
              <w:rPr>
                <w:sz w:val="20"/>
              </w:rPr>
            </w:pPr>
            <w:r w:rsidRPr="00D55AC7">
              <w:rPr>
                <w:sz w:val="20"/>
              </w:rPr>
              <w:t>IETF</w:t>
            </w:r>
          </w:p>
        </w:tc>
        <w:tc>
          <w:tcPr>
            <w:tcW w:w="1985" w:type="dxa"/>
          </w:tcPr>
          <w:p w14:paraId="2F609AD4" w14:textId="77777777" w:rsidR="00C9123C" w:rsidRPr="00D55AC7" w:rsidRDefault="00C9123C" w:rsidP="003950CB">
            <w:pPr>
              <w:rPr>
                <w:sz w:val="20"/>
              </w:rPr>
            </w:pPr>
            <w:r w:rsidRPr="00D55AC7">
              <w:rPr>
                <w:sz w:val="20"/>
              </w:rPr>
              <w:t>RFC6428</w:t>
            </w:r>
          </w:p>
        </w:tc>
        <w:tc>
          <w:tcPr>
            <w:tcW w:w="4590" w:type="dxa"/>
          </w:tcPr>
          <w:p w14:paraId="2F609AD5" w14:textId="77777777" w:rsidR="00C9123C" w:rsidRPr="00D55AC7" w:rsidRDefault="00C9123C" w:rsidP="00D55AC7">
            <w:pPr>
              <w:rPr>
                <w:sz w:val="20"/>
              </w:rPr>
            </w:pPr>
            <w:r w:rsidRPr="00D55AC7">
              <w:rPr>
                <w:sz w:val="20"/>
              </w:rPr>
              <w:t>Proactive Connectivity Verification, Continuity Check, and Remote Defect Indication for the MPLS Transport Profile</w:t>
            </w:r>
          </w:p>
        </w:tc>
        <w:tc>
          <w:tcPr>
            <w:tcW w:w="1260" w:type="dxa"/>
          </w:tcPr>
          <w:p w14:paraId="2F609AD6" w14:textId="77777777" w:rsidR="00C9123C" w:rsidRPr="00D55AC7" w:rsidRDefault="00C9123C" w:rsidP="003950CB">
            <w:pPr>
              <w:rPr>
                <w:sz w:val="20"/>
              </w:rPr>
            </w:pPr>
            <w:r w:rsidRPr="00D55AC7">
              <w:rPr>
                <w:sz w:val="20"/>
              </w:rPr>
              <w:t>11/2011</w:t>
            </w:r>
          </w:p>
        </w:tc>
      </w:tr>
      <w:tr w:rsidR="00C9123C" w:rsidRPr="00E02A7A" w14:paraId="2F609ADC" w14:textId="77777777" w:rsidTr="003950CB">
        <w:trPr>
          <w:cantSplit/>
          <w:jc w:val="center"/>
        </w:trPr>
        <w:tc>
          <w:tcPr>
            <w:tcW w:w="1604" w:type="dxa"/>
          </w:tcPr>
          <w:p w14:paraId="2F609AD8" w14:textId="77777777" w:rsidR="00C9123C" w:rsidRPr="00D55AC7" w:rsidRDefault="00C9123C" w:rsidP="003950CB">
            <w:pPr>
              <w:rPr>
                <w:sz w:val="20"/>
              </w:rPr>
            </w:pPr>
            <w:r w:rsidRPr="00D55AC7">
              <w:rPr>
                <w:sz w:val="20"/>
              </w:rPr>
              <w:t>IETF</w:t>
            </w:r>
          </w:p>
        </w:tc>
        <w:tc>
          <w:tcPr>
            <w:tcW w:w="1985" w:type="dxa"/>
          </w:tcPr>
          <w:p w14:paraId="2F609AD9" w14:textId="77777777" w:rsidR="00C9123C" w:rsidRPr="00D55AC7" w:rsidRDefault="00C9123C" w:rsidP="003950CB">
            <w:pPr>
              <w:rPr>
                <w:sz w:val="20"/>
              </w:rPr>
            </w:pPr>
            <w:r w:rsidRPr="00D55AC7">
              <w:rPr>
                <w:sz w:val="20"/>
              </w:rPr>
              <w:t>RFC6435</w:t>
            </w:r>
          </w:p>
        </w:tc>
        <w:tc>
          <w:tcPr>
            <w:tcW w:w="4590" w:type="dxa"/>
          </w:tcPr>
          <w:p w14:paraId="2F609ADA" w14:textId="77777777" w:rsidR="00C9123C" w:rsidRPr="00D55AC7" w:rsidRDefault="00C9123C" w:rsidP="00D55AC7">
            <w:pPr>
              <w:rPr>
                <w:sz w:val="20"/>
              </w:rPr>
            </w:pPr>
            <w:r w:rsidRPr="00D55AC7">
              <w:rPr>
                <w:sz w:val="20"/>
              </w:rPr>
              <w:t>MPLS Transport Profile Lock Instruct and Loopback Functions</w:t>
            </w:r>
          </w:p>
        </w:tc>
        <w:tc>
          <w:tcPr>
            <w:tcW w:w="1260" w:type="dxa"/>
          </w:tcPr>
          <w:p w14:paraId="2F609ADB" w14:textId="77777777" w:rsidR="00C9123C" w:rsidRPr="00D55AC7" w:rsidRDefault="00C9123C" w:rsidP="003950CB">
            <w:pPr>
              <w:rPr>
                <w:sz w:val="20"/>
              </w:rPr>
            </w:pPr>
            <w:r w:rsidRPr="00D55AC7">
              <w:rPr>
                <w:sz w:val="20"/>
              </w:rPr>
              <w:t>11/2011</w:t>
            </w:r>
          </w:p>
        </w:tc>
      </w:tr>
      <w:tr w:rsidR="00E56939" w:rsidRPr="00E02A7A" w14:paraId="2F609AE1" w14:textId="77777777" w:rsidTr="003950CB">
        <w:trPr>
          <w:cantSplit/>
          <w:jc w:val="center"/>
        </w:trPr>
        <w:tc>
          <w:tcPr>
            <w:tcW w:w="1604" w:type="dxa"/>
          </w:tcPr>
          <w:p w14:paraId="2F609ADD" w14:textId="77777777" w:rsidR="00E56939" w:rsidRPr="00D55AC7" w:rsidRDefault="00E56939" w:rsidP="003950CB">
            <w:pPr>
              <w:rPr>
                <w:sz w:val="20"/>
              </w:rPr>
            </w:pPr>
            <w:r w:rsidRPr="00D55AC7">
              <w:rPr>
                <w:sz w:val="20"/>
              </w:rPr>
              <w:t>IETF (mpls)</w:t>
            </w:r>
          </w:p>
        </w:tc>
        <w:tc>
          <w:tcPr>
            <w:tcW w:w="1985" w:type="dxa"/>
          </w:tcPr>
          <w:p w14:paraId="2F609ADE" w14:textId="77777777" w:rsidR="00E56939" w:rsidRPr="00D55AC7" w:rsidDel="006C17FA" w:rsidRDefault="00E56939" w:rsidP="003950CB">
            <w:pPr>
              <w:rPr>
                <w:sz w:val="20"/>
              </w:rPr>
            </w:pPr>
            <w:r w:rsidRPr="00D55AC7">
              <w:rPr>
                <w:sz w:val="20"/>
              </w:rPr>
              <w:t>RFC7054</w:t>
            </w:r>
          </w:p>
        </w:tc>
        <w:tc>
          <w:tcPr>
            <w:tcW w:w="4590" w:type="dxa"/>
          </w:tcPr>
          <w:p w14:paraId="2F609ADF" w14:textId="77777777" w:rsidR="00E56939" w:rsidRPr="00D55AC7" w:rsidRDefault="00E56939" w:rsidP="003950CB">
            <w:pPr>
              <w:rPr>
                <w:sz w:val="20"/>
              </w:rPr>
            </w:pPr>
            <w:r w:rsidRPr="00D55AC7">
              <w:rPr>
                <w:sz w:val="20"/>
              </w:rPr>
              <w:t>Addressing Requirements and Design Considerations for Per-Interface Maintenance Entity Group Intermediate Points (MIPs)</w:t>
            </w:r>
          </w:p>
        </w:tc>
        <w:tc>
          <w:tcPr>
            <w:tcW w:w="1260" w:type="dxa"/>
          </w:tcPr>
          <w:p w14:paraId="2F609AE0" w14:textId="77777777" w:rsidR="00E56939" w:rsidRPr="00D55AC7" w:rsidDel="006C17FA" w:rsidRDefault="00E56939" w:rsidP="006C17FA">
            <w:pPr>
              <w:rPr>
                <w:sz w:val="20"/>
              </w:rPr>
            </w:pPr>
            <w:r w:rsidRPr="00D55AC7">
              <w:rPr>
                <w:sz w:val="20"/>
              </w:rPr>
              <w:t>2013</w:t>
            </w:r>
          </w:p>
        </w:tc>
      </w:tr>
      <w:tr w:rsidR="00C9123C" w:rsidRPr="00E02A7A" w14:paraId="2F609AE6" w14:textId="77777777" w:rsidTr="003950CB">
        <w:trPr>
          <w:cantSplit/>
          <w:jc w:val="center"/>
        </w:trPr>
        <w:tc>
          <w:tcPr>
            <w:tcW w:w="1604" w:type="dxa"/>
          </w:tcPr>
          <w:p w14:paraId="2F609AE2" w14:textId="77777777" w:rsidR="00C9123C" w:rsidRPr="00D55AC7" w:rsidRDefault="00C9123C" w:rsidP="003950CB">
            <w:pPr>
              <w:rPr>
                <w:sz w:val="20"/>
              </w:rPr>
            </w:pPr>
            <w:r w:rsidRPr="00D55AC7">
              <w:rPr>
                <w:sz w:val="20"/>
              </w:rPr>
              <w:t>IETF (mpls)</w:t>
            </w:r>
          </w:p>
        </w:tc>
        <w:tc>
          <w:tcPr>
            <w:tcW w:w="1985" w:type="dxa"/>
          </w:tcPr>
          <w:p w14:paraId="2F609AE3" w14:textId="77777777" w:rsidR="00C9123C" w:rsidRPr="00D55AC7" w:rsidRDefault="006C17FA" w:rsidP="003950CB">
            <w:pPr>
              <w:rPr>
                <w:sz w:val="20"/>
              </w:rPr>
            </w:pPr>
            <w:r w:rsidRPr="00D55AC7">
              <w:rPr>
                <w:sz w:val="20"/>
              </w:rPr>
              <w:t>RFC7087</w:t>
            </w:r>
          </w:p>
        </w:tc>
        <w:tc>
          <w:tcPr>
            <w:tcW w:w="4590" w:type="dxa"/>
          </w:tcPr>
          <w:p w14:paraId="2F609AE4" w14:textId="77777777" w:rsidR="00C9123C" w:rsidRPr="00D55AC7" w:rsidRDefault="006C17FA" w:rsidP="003950CB">
            <w:pPr>
              <w:rPr>
                <w:sz w:val="20"/>
              </w:rPr>
            </w:pPr>
            <w:r w:rsidRPr="00D55AC7">
              <w:rPr>
                <w:sz w:val="20"/>
              </w:rPr>
              <w:t>A Thesaurus for the Interpretation of Terminology Used in MPLS Transport Profile (MPLS-TP) Internet-Drafts and RFCs in the Context of the ITU-T's Transport Network Recommendations</w:t>
            </w:r>
          </w:p>
        </w:tc>
        <w:tc>
          <w:tcPr>
            <w:tcW w:w="1260" w:type="dxa"/>
          </w:tcPr>
          <w:p w14:paraId="2F609AE5" w14:textId="77777777" w:rsidR="00C9123C" w:rsidRPr="00D55AC7" w:rsidRDefault="006C17FA" w:rsidP="006C17FA">
            <w:pPr>
              <w:rPr>
                <w:sz w:val="20"/>
              </w:rPr>
            </w:pPr>
            <w:r w:rsidRPr="00D55AC7">
              <w:rPr>
                <w:sz w:val="20"/>
              </w:rPr>
              <w:t>2013</w:t>
            </w:r>
          </w:p>
        </w:tc>
      </w:tr>
      <w:tr w:rsidR="00C9123C" w:rsidRPr="00E02A7A" w14:paraId="2F609AEB" w14:textId="77777777" w:rsidTr="003950CB">
        <w:trPr>
          <w:cantSplit/>
          <w:jc w:val="center"/>
        </w:trPr>
        <w:tc>
          <w:tcPr>
            <w:tcW w:w="1604" w:type="dxa"/>
          </w:tcPr>
          <w:p w14:paraId="2F609AE7" w14:textId="77777777" w:rsidR="00C9123C" w:rsidRPr="00D55AC7" w:rsidRDefault="00C9123C" w:rsidP="003950CB">
            <w:pPr>
              <w:rPr>
                <w:sz w:val="20"/>
              </w:rPr>
            </w:pPr>
            <w:r w:rsidRPr="00D55AC7">
              <w:rPr>
                <w:sz w:val="20"/>
              </w:rPr>
              <w:t>IETF(mpls)</w:t>
            </w:r>
          </w:p>
        </w:tc>
        <w:tc>
          <w:tcPr>
            <w:tcW w:w="1985" w:type="dxa"/>
          </w:tcPr>
          <w:p w14:paraId="2F609AE8" w14:textId="77777777" w:rsidR="00C9123C" w:rsidRPr="00D55AC7" w:rsidRDefault="00C9123C" w:rsidP="003950CB">
            <w:pPr>
              <w:rPr>
                <w:sz w:val="20"/>
              </w:rPr>
            </w:pPr>
            <w:r w:rsidRPr="00D55AC7">
              <w:rPr>
                <w:sz w:val="20"/>
              </w:rPr>
              <w:t>RFC6669</w:t>
            </w:r>
          </w:p>
        </w:tc>
        <w:tc>
          <w:tcPr>
            <w:tcW w:w="4590" w:type="dxa"/>
          </w:tcPr>
          <w:p w14:paraId="2F609AE9" w14:textId="77777777" w:rsidR="00C9123C" w:rsidRPr="00D55AC7" w:rsidRDefault="00C9123C" w:rsidP="003950CB">
            <w:pPr>
              <w:rPr>
                <w:sz w:val="20"/>
              </w:rPr>
            </w:pPr>
            <w:r w:rsidRPr="00D55AC7">
              <w:rPr>
                <w:sz w:val="20"/>
              </w:rPr>
              <w:t xml:space="preserve"> An Overview of the Operations, Administration, and Maintenance (OAM) Toolset for MPLS-Based Transport Networks</w:t>
            </w:r>
          </w:p>
        </w:tc>
        <w:tc>
          <w:tcPr>
            <w:tcW w:w="1260" w:type="dxa"/>
          </w:tcPr>
          <w:p w14:paraId="2F609AEA" w14:textId="77777777" w:rsidR="00C9123C" w:rsidRPr="00D55AC7" w:rsidRDefault="00C9123C" w:rsidP="003950CB">
            <w:pPr>
              <w:rPr>
                <w:sz w:val="20"/>
              </w:rPr>
            </w:pPr>
            <w:r w:rsidRPr="00D55AC7">
              <w:rPr>
                <w:sz w:val="20"/>
              </w:rPr>
              <w:t>07/2012</w:t>
            </w:r>
          </w:p>
        </w:tc>
      </w:tr>
      <w:tr w:rsidR="00C9123C" w:rsidRPr="00E02A7A" w14:paraId="2F609AF0" w14:textId="77777777" w:rsidTr="003950CB">
        <w:trPr>
          <w:cantSplit/>
          <w:jc w:val="center"/>
        </w:trPr>
        <w:tc>
          <w:tcPr>
            <w:tcW w:w="1604" w:type="dxa"/>
          </w:tcPr>
          <w:p w14:paraId="2F609AEC" w14:textId="77777777" w:rsidR="00C9123C" w:rsidRPr="00D55AC7" w:rsidRDefault="00C9123C" w:rsidP="003950CB">
            <w:pPr>
              <w:rPr>
                <w:sz w:val="20"/>
              </w:rPr>
            </w:pPr>
            <w:r w:rsidRPr="00D55AC7">
              <w:rPr>
                <w:sz w:val="20"/>
              </w:rPr>
              <w:t>IETF</w:t>
            </w:r>
          </w:p>
        </w:tc>
        <w:tc>
          <w:tcPr>
            <w:tcW w:w="1985" w:type="dxa"/>
          </w:tcPr>
          <w:p w14:paraId="2F609AED" w14:textId="77777777" w:rsidR="00C9123C" w:rsidRPr="00D55AC7" w:rsidRDefault="00C9123C" w:rsidP="003950CB">
            <w:pPr>
              <w:rPr>
                <w:sz w:val="20"/>
              </w:rPr>
            </w:pPr>
            <w:r w:rsidRPr="00D55AC7">
              <w:rPr>
                <w:sz w:val="20"/>
              </w:rPr>
              <w:t>RFC6671</w:t>
            </w:r>
          </w:p>
        </w:tc>
        <w:tc>
          <w:tcPr>
            <w:tcW w:w="4590" w:type="dxa"/>
          </w:tcPr>
          <w:p w14:paraId="2F609AEE" w14:textId="77777777" w:rsidR="00C9123C" w:rsidRPr="00D55AC7" w:rsidRDefault="00C9123C" w:rsidP="003950CB">
            <w:pPr>
              <w:rPr>
                <w:sz w:val="20"/>
              </w:rPr>
            </w:pPr>
            <w:r w:rsidRPr="00E02A7A">
              <w:rPr>
                <w:sz w:val="20"/>
              </w:rPr>
              <w:t>Allocation of a Generic Associated Channel Type for ITU-T MPLS Transport Profile Operation, Maintenance, and Administration                             (MPLS-TP OAM)</w:t>
            </w:r>
          </w:p>
        </w:tc>
        <w:tc>
          <w:tcPr>
            <w:tcW w:w="1260" w:type="dxa"/>
          </w:tcPr>
          <w:p w14:paraId="2F609AEF" w14:textId="77777777" w:rsidR="00C9123C" w:rsidRPr="00D55AC7" w:rsidRDefault="00C9123C" w:rsidP="003950CB">
            <w:pPr>
              <w:rPr>
                <w:sz w:val="20"/>
              </w:rPr>
            </w:pPr>
            <w:r w:rsidRPr="00D55AC7">
              <w:rPr>
                <w:sz w:val="20"/>
              </w:rPr>
              <w:t>11/2012</w:t>
            </w:r>
          </w:p>
        </w:tc>
      </w:tr>
      <w:tr w:rsidR="00C9123C" w:rsidRPr="00E02A7A" w14:paraId="2F609AF5" w14:textId="77777777" w:rsidTr="003950CB">
        <w:trPr>
          <w:cantSplit/>
          <w:jc w:val="center"/>
        </w:trPr>
        <w:tc>
          <w:tcPr>
            <w:tcW w:w="1604" w:type="dxa"/>
          </w:tcPr>
          <w:p w14:paraId="2F609AF1" w14:textId="77777777" w:rsidR="00C9123C" w:rsidRPr="00D55AC7" w:rsidRDefault="00C9123C" w:rsidP="003950CB">
            <w:pPr>
              <w:rPr>
                <w:sz w:val="20"/>
              </w:rPr>
            </w:pPr>
            <w:r w:rsidRPr="00D55AC7">
              <w:rPr>
                <w:sz w:val="20"/>
              </w:rPr>
              <w:t>IETF</w:t>
            </w:r>
          </w:p>
        </w:tc>
        <w:tc>
          <w:tcPr>
            <w:tcW w:w="1985" w:type="dxa"/>
          </w:tcPr>
          <w:p w14:paraId="2F609AF2" w14:textId="77777777" w:rsidR="00C9123C" w:rsidRPr="00D55AC7" w:rsidRDefault="00C9123C" w:rsidP="003950CB">
            <w:pPr>
              <w:rPr>
                <w:sz w:val="20"/>
              </w:rPr>
            </w:pPr>
            <w:r w:rsidRPr="00D55AC7">
              <w:rPr>
                <w:sz w:val="20"/>
              </w:rPr>
              <w:t>RFC6923</w:t>
            </w:r>
          </w:p>
        </w:tc>
        <w:tc>
          <w:tcPr>
            <w:tcW w:w="4590" w:type="dxa"/>
          </w:tcPr>
          <w:p w14:paraId="2F609AF3" w14:textId="77777777" w:rsidR="00C9123C" w:rsidRPr="00E02A7A" w:rsidRDefault="00C9123C" w:rsidP="00D55AC7">
            <w:pPr>
              <w:rPr>
                <w:sz w:val="20"/>
              </w:rPr>
            </w:pPr>
            <w:r w:rsidRPr="00E02A7A">
              <w:rPr>
                <w:sz w:val="20"/>
              </w:rPr>
              <w:t>MPLS Transport Profile (MPLS-TP) Identifiers Following ITU-T Conventions</w:t>
            </w:r>
          </w:p>
        </w:tc>
        <w:tc>
          <w:tcPr>
            <w:tcW w:w="1260" w:type="dxa"/>
          </w:tcPr>
          <w:p w14:paraId="2F609AF4" w14:textId="77777777" w:rsidR="00C9123C" w:rsidRPr="00D55AC7" w:rsidRDefault="00C9123C" w:rsidP="003950CB">
            <w:pPr>
              <w:rPr>
                <w:sz w:val="20"/>
              </w:rPr>
            </w:pPr>
            <w:r w:rsidRPr="00D55AC7">
              <w:rPr>
                <w:sz w:val="20"/>
              </w:rPr>
              <w:t>05/2013</w:t>
            </w:r>
          </w:p>
        </w:tc>
      </w:tr>
      <w:tr w:rsidR="00C9123C" w:rsidRPr="00E02A7A" w14:paraId="2F609AFA" w14:textId="77777777" w:rsidTr="003950CB">
        <w:trPr>
          <w:cantSplit/>
          <w:jc w:val="center"/>
        </w:trPr>
        <w:tc>
          <w:tcPr>
            <w:tcW w:w="1604" w:type="dxa"/>
          </w:tcPr>
          <w:p w14:paraId="2F609AF6" w14:textId="77777777" w:rsidR="00C9123C" w:rsidRPr="00D55AC7" w:rsidRDefault="00C9123C" w:rsidP="003950CB">
            <w:pPr>
              <w:rPr>
                <w:sz w:val="20"/>
              </w:rPr>
            </w:pPr>
            <w:r w:rsidRPr="00D55AC7">
              <w:rPr>
                <w:sz w:val="20"/>
              </w:rPr>
              <w:t>IETF</w:t>
            </w:r>
          </w:p>
        </w:tc>
        <w:tc>
          <w:tcPr>
            <w:tcW w:w="1985" w:type="dxa"/>
          </w:tcPr>
          <w:p w14:paraId="2F609AF7" w14:textId="77777777" w:rsidR="00C9123C" w:rsidRPr="00D55AC7" w:rsidRDefault="00C9123C" w:rsidP="003950CB">
            <w:pPr>
              <w:rPr>
                <w:sz w:val="20"/>
              </w:rPr>
            </w:pPr>
            <w:r w:rsidRPr="00D55AC7">
              <w:rPr>
                <w:sz w:val="20"/>
              </w:rPr>
              <w:t>RFC6941</w:t>
            </w:r>
          </w:p>
        </w:tc>
        <w:tc>
          <w:tcPr>
            <w:tcW w:w="4590" w:type="dxa"/>
          </w:tcPr>
          <w:p w14:paraId="2F609AF8" w14:textId="77777777" w:rsidR="00C9123C" w:rsidRPr="00D55AC7" w:rsidRDefault="00C9123C" w:rsidP="00D55AC7">
            <w:pPr>
              <w:rPr>
                <w:sz w:val="20"/>
              </w:rPr>
            </w:pPr>
            <w:r w:rsidRPr="00E02A7A">
              <w:rPr>
                <w:sz w:val="20"/>
              </w:rPr>
              <w:t>MPLS Transport Profile (MPLS-TP) Security Framework</w:t>
            </w:r>
          </w:p>
        </w:tc>
        <w:tc>
          <w:tcPr>
            <w:tcW w:w="1260" w:type="dxa"/>
          </w:tcPr>
          <w:p w14:paraId="2F609AF9" w14:textId="77777777" w:rsidR="00C9123C" w:rsidRPr="00D55AC7" w:rsidRDefault="00C9123C" w:rsidP="003950CB">
            <w:pPr>
              <w:rPr>
                <w:sz w:val="20"/>
              </w:rPr>
            </w:pPr>
            <w:r w:rsidRPr="00D55AC7">
              <w:rPr>
                <w:sz w:val="20"/>
              </w:rPr>
              <w:t>04/2013</w:t>
            </w:r>
          </w:p>
        </w:tc>
      </w:tr>
      <w:tr w:rsidR="002A4770" w:rsidRPr="00E02A7A" w14:paraId="2F609AFF" w14:textId="77777777" w:rsidTr="003950CB">
        <w:trPr>
          <w:cantSplit/>
          <w:jc w:val="center"/>
        </w:trPr>
        <w:tc>
          <w:tcPr>
            <w:tcW w:w="1604" w:type="dxa"/>
          </w:tcPr>
          <w:p w14:paraId="2F609AFB" w14:textId="77777777" w:rsidR="002A4770" w:rsidRPr="00D55AC7" w:rsidRDefault="002A4770" w:rsidP="003950CB">
            <w:pPr>
              <w:rPr>
                <w:sz w:val="20"/>
              </w:rPr>
            </w:pPr>
            <w:r w:rsidRPr="00D55AC7">
              <w:rPr>
                <w:sz w:val="20"/>
              </w:rPr>
              <w:t>IETF (mpls)</w:t>
            </w:r>
          </w:p>
        </w:tc>
        <w:tc>
          <w:tcPr>
            <w:tcW w:w="1985" w:type="dxa"/>
          </w:tcPr>
          <w:p w14:paraId="2F609AFC" w14:textId="77777777" w:rsidR="002A4770" w:rsidRPr="00965783" w:rsidRDefault="00B077F0" w:rsidP="003950CB">
            <w:hyperlink r:id="rId64" w:history="1">
              <w:r w:rsidR="002A4770" w:rsidRPr="00965783">
                <w:rPr>
                  <w:sz w:val="20"/>
                </w:rPr>
                <w:t>RFC 7271</w:t>
              </w:r>
            </w:hyperlink>
          </w:p>
        </w:tc>
        <w:tc>
          <w:tcPr>
            <w:tcW w:w="4590" w:type="dxa"/>
          </w:tcPr>
          <w:p w14:paraId="2F609AFD" w14:textId="77777777" w:rsidR="002A4770" w:rsidRPr="00D55AC7" w:rsidRDefault="002A4770" w:rsidP="00D55AC7">
            <w:pPr>
              <w:rPr>
                <w:sz w:val="20"/>
              </w:rPr>
            </w:pPr>
            <w:r w:rsidRPr="00D55AC7">
              <w:rPr>
                <w:sz w:val="20"/>
              </w:rPr>
              <w:t>MPLS Transport Profile (MPLS-TP) Linear Protection to Match the Operational Expectations of Synchronous Digital Hierarchy, Optical Transport Network, and Ethernet Transport Network Operators</w:t>
            </w:r>
          </w:p>
        </w:tc>
        <w:tc>
          <w:tcPr>
            <w:tcW w:w="1260" w:type="dxa"/>
          </w:tcPr>
          <w:p w14:paraId="2F609AFE" w14:textId="77777777" w:rsidR="002A4770" w:rsidRPr="00D55AC7" w:rsidRDefault="002A4770" w:rsidP="003950CB">
            <w:pPr>
              <w:rPr>
                <w:sz w:val="20"/>
              </w:rPr>
            </w:pPr>
            <w:r w:rsidRPr="00D55AC7">
              <w:rPr>
                <w:sz w:val="20"/>
              </w:rPr>
              <w:t>2014</w:t>
            </w:r>
          </w:p>
        </w:tc>
      </w:tr>
      <w:tr w:rsidR="00C9123C" w:rsidRPr="00E02A7A" w14:paraId="2F609B04" w14:textId="77777777" w:rsidTr="003950CB">
        <w:trPr>
          <w:cantSplit/>
          <w:jc w:val="center"/>
        </w:trPr>
        <w:tc>
          <w:tcPr>
            <w:tcW w:w="1604" w:type="dxa"/>
          </w:tcPr>
          <w:p w14:paraId="2F609B00" w14:textId="77777777" w:rsidR="00C9123C" w:rsidRPr="00E02A7A" w:rsidRDefault="00C9123C" w:rsidP="003950CB">
            <w:pPr>
              <w:rPr>
                <w:sz w:val="20"/>
              </w:rPr>
            </w:pPr>
            <w:r w:rsidRPr="00E02A7A">
              <w:rPr>
                <w:sz w:val="20"/>
              </w:rPr>
              <w:t>IETF (ccamp)</w:t>
            </w:r>
          </w:p>
        </w:tc>
        <w:tc>
          <w:tcPr>
            <w:tcW w:w="1985" w:type="dxa"/>
          </w:tcPr>
          <w:p w14:paraId="2F609B01" w14:textId="77777777" w:rsidR="00C9123C" w:rsidRPr="00E02A7A" w:rsidRDefault="00C9123C" w:rsidP="003950CB">
            <w:pPr>
              <w:rPr>
                <w:sz w:val="20"/>
              </w:rPr>
            </w:pPr>
            <w:r w:rsidRPr="00E02A7A">
              <w:rPr>
                <w:sz w:val="20"/>
              </w:rPr>
              <w:t>RFC 3468</w:t>
            </w:r>
          </w:p>
        </w:tc>
        <w:tc>
          <w:tcPr>
            <w:tcW w:w="4590" w:type="dxa"/>
          </w:tcPr>
          <w:p w14:paraId="2F609B02" w14:textId="77777777" w:rsidR="00C9123C" w:rsidRPr="00E02A7A" w:rsidRDefault="00C9123C" w:rsidP="003950CB">
            <w:pPr>
              <w:rPr>
                <w:sz w:val="20"/>
              </w:rPr>
            </w:pPr>
            <w:r w:rsidRPr="00E02A7A">
              <w:rPr>
                <w:sz w:val="20"/>
              </w:rPr>
              <w:t>The Multiprotocol Label Switching (MPLS) Working Group decision on MPLS signaling protocols</w:t>
            </w:r>
          </w:p>
        </w:tc>
        <w:tc>
          <w:tcPr>
            <w:tcW w:w="1260" w:type="dxa"/>
          </w:tcPr>
          <w:p w14:paraId="2F609B03" w14:textId="77777777" w:rsidR="00C9123C" w:rsidRPr="00D55AC7" w:rsidRDefault="00C9123C" w:rsidP="003950CB">
            <w:pPr>
              <w:rPr>
                <w:sz w:val="20"/>
              </w:rPr>
            </w:pPr>
            <w:r w:rsidRPr="00D55AC7">
              <w:rPr>
                <w:sz w:val="20"/>
              </w:rPr>
              <w:t>02/2003</w:t>
            </w:r>
          </w:p>
        </w:tc>
      </w:tr>
      <w:tr w:rsidR="00C9123C" w:rsidRPr="00E02A7A" w14:paraId="2F609B09" w14:textId="77777777" w:rsidTr="003950CB">
        <w:trPr>
          <w:cantSplit/>
          <w:jc w:val="center"/>
        </w:trPr>
        <w:tc>
          <w:tcPr>
            <w:tcW w:w="1604" w:type="dxa"/>
          </w:tcPr>
          <w:p w14:paraId="2F609B05" w14:textId="77777777" w:rsidR="00C9123C" w:rsidRPr="00E02A7A" w:rsidRDefault="00C9123C" w:rsidP="003950CB">
            <w:pPr>
              <w:rPr>
                <w:sz w:val="20"/>
              </w:rPr>
            </w:pPr>
            <w:r w:rsidRPr="00E02A7A">
              <w:rPr>
                <w:sz w:val="20"/>
              </w:rPr>
              <w:t>IETF (ccamp)</w:t>
            </w:r>
          </w:p>
        </w:tc>
        <w:tc>
          <w:tcPr>
            <w:tcW w:w="1985" w:type="dxa"/>
          </w:tcPr>
          <w:p w14:paraId="2F609B06" w14:textId="77777777" w:rsidR="00C9123C" w:rsidRPr="00E02A7A" w:rsidRDefault="00C9123C" w:rsidP="003950CB">
            <w:pPr>
              <w:rPr>
                <w:sz w:val="20"/>
              </w:rPr>
            </w:pPr>
            <w:r w:rsidRPr="00E02A7A">
              <w:rPr>
                <w:sz w:val="20"/>
              </w:rPr>
              <w:t>RFC 3609</w:t>
            </w:r>
          </w:p>
        </w:tc>
        <w:tc>
          <w:tcPr>
            <w:tcW w:w="4590" w:type="dxa"/>
          </w:tcPr>
          <w:p w14:paraId="2F609B07" w14:textId="77777777" w:rsidR="00C9123C" w:rsidRPr="00E02A7A" w:rsidRDefault="00C9123C" w:rsidP="003950CB">
            <w:pPr>
              <w:rPr>
                <w:sz w:val="20"/>
              </w:rPr>
            </w:pPr>
            <w:r w:rsidRPr="00E02A7A">
              <w:rPr>
                <w:sz w:val="20"/>
              </w:rPr>
              <w:t xml:space="preserve">Tracing Requirements for Generic Tunnels </w:t>
            </w:r>
          </w:p>
        </w:tc>
        <w:tc>
          <w:tcPr>
            <w:tcW w:w="1260" w:type="dxa"/>
          </w:tcPr>
          <w:p w14:paraId="2F609B08" w14:textId="77777777" w:rsidR="00C9123C" w:rsidRPr="00D55AC7" w:rsidRDefault="00C9123C" w:rsidP="003950CB">
            <w:pPr>
              <w:rPr>
                <w:sz w:val="20"/>
              </w:rPr>
            </w:pPr>
            <w:r w:rsidRPr="00D55AC7">
              <w:rPr>
                <w:sz w:val="20"/>
              </w:rPr>
              <w:t>09/2003</w:t>
            </w:r>
          </w:p>
        </w:tc>
      </w:tr>
      <w:tr w:rsidR="00C9123C" w:rsidRPr="00E02A7A" w14:paraId="2F609B0E" w14:textId="77777777" w:rsidTr="003950CB">
        <w:trPr>
          <w:cantSplit/>
          <w:jc w:val="center"/>
        </w:trPr>
        <w:tc>
          <w:tcPr>
            <w:tcW w:w="1604" w:type="dxa"/>
          </w:tcPr>
          <w:p w14:paraId="2F609B0A" w14:textId="77777777" w:rsidR="00C9123C" w:rsidRPr="00E02A7A" w:rsidRDefault="00C9123C" w:rsidP="003950CB">
            <w:pPr>
              <w:rPr>
                <w:sz w:val="20"/>
              </w:rPr>
            </w:pPr>
            <w:r w:rsidRPr="00E02A7A">
              <w:rPr>
                <w:sz w:val="20"/>
              </w:rPr>
              <w:t>IETF (ccamp)</w:t>
            </w:r>
          </w:p>
        </w:tc>
        <w:tc>
          <w:tcPr>
            <w:tcW w:w="1985" w:type="dxa"/>
          </w:tcPr>
          <w:p w14:paraId="2F609B0B" w14:textId="77777777" w:rsidR="00C9123C" w:rsidRPr="00D55AC7" w:rsidRDefault="00C9123C" w:rsidP="003950CB">
            <w:pPr>
              <w:rPr>
                <w:sz w:val="20"/>
              </w:rPr>
            </w:pPr>
            <w:r w:rsidRPr="00D55AC7">
              <w:rPr>
                <w:sz w:val="20"/>
              </w:rPr>
              <w:t>RFC 3945</w:t>
            </w:r>
          </w:p>
        </w:tc>
        <w:tc>
          <w:tcPr>
            <w:tcW w:w="4590" w:type="dxa"/>
          </w:tcPr>
          <w:p w14:paraId="2F609B0C" w14:textId="77777777" w:rsidR="00C9123C" w:rsidRPr="00E02A7A" w:rsidRDefault="00C9123C" w:rsidP="003950CB">
            <w:pPr>
              <w:rPr>
                <w:sz w:val="20"/>
              </w:rPr>
            </w:pPr>
            <w:r w:rsidRPr="00E02A7A">
              <w:rPr>
                <w:sz w:val="20"/>
              </w:rPr>
              <w:t>Generalized Multi-Protocol Label Switching Architecture</w:t>
            </w:r>
          </w:p>
        </w:tc>
        <w:tc>
          <w:tcPr>
            <w:tcW w:w="1260" w:type="dxa"/>
          </w:tcPr>
          <w:p w14:paraId="2F609B0D" w14:textId="77777777" w:rsidR="00C9123C" w:rsidRPr="00D55AC7" w:rsidRDefault="00C9123C" w:rsidP="003950CB">
            <w:pPr>
              <w:rPr>
                <w:sz w:val="20"/>
              </w:rPr>
            </w:pPr>
            <w:r w:rsidRPr="00D55AC7">
              <w:rPr>
                <w:sz w:val="20"/>
              </w:rPr>
              <w:t>10/2004</w:t>
            </w:r>
          </w:p>
        </w:tc>
      </w:tr>
      <w:tr w:rsidR="00C9123C" w:rsidRPr="00E02A7A" w14:paraId="2F609B13" w14:textId="77777777" w:rsidTr="003950CB">
        <w:trPr>
          <w:cantSplit/>
          <w:jc w:val="center"/>
        </w:trPr>
        <w:tc>
          <w:tcPr>
            <w:tcW w:w="1604" w:type="dxa"/>
          </w:tcPr>
          <w:p w14:paraId="2F609B0F" w14:textId="77777777" w:rsidR="00C9123C" w:rsidRPr="00E02A7A" w:rsidRDefault="00C9123C" w:rsidP="003950CB">
            <w:pPr>
              <w:rPr>
                <w:sz w:val="20"/>
              </w:rPr>
            </w:pPr>
            <w:r w:rsidRPr="00E02A7A">
              <w:rPr>
                <w:sz w:val="20"/>
              </w:rPr>
              <w:t>IETF (ccamp)</w:t>
            </w:r>
          </w:p>
        </w:tc>
        <w:tc>
          <w:tcPr>
            <w:tcW w:w="1985" w:type="dxa"/>
          </w:tcPr>
          <w:p w14:paraId="2F609B10" w14:textId="77777777" w:rsidR="00C9123C" w:rsidRPr="00D55AC7" w:rsidRDefault="00C9123C" w:rsidP="003950CB">
            <w:pPr>
              <w:rPr>
                <w:sz w:val="20"/>
              </w:rPr>
            </w:pPr>
            <w:r w:rsidRPr="00E02A7A">
              <w:rPr>
                <w:sz w:val="20"/>
              </w:rPr>
              <w:t>RFC 4003</w:t>
            </w:r>
          </w:p>
        </w:tc>
        <w:tc>
          <w:tcPr>
            <w:tcW w:w="4590" w:type="dxa"/>
          </w:tcPr>
          <w:p w14:paraId="2F609B11" w14:textId="77777777" w:rsidR="00C9123C" w:rsidRPr="00E02A7A" w:rsidRDefault="00C9123C" w:rsidP="003950CB">
            <w:pPr>
              <w:rPr>
                <w:sz w:val="20"/>
              </w:rPr>
            </w:pPr>
            <w:r w:rsidRPr="00E02A7A">
              <w:rPr>
                <w:sz w:val="20"/>
              </w:rPr>
              <w:t>GMPLS Signaling Procedure For Egress Control – updates RFC 3473</w:t>
            </w:r>
          </w:p>
        </w:tc>
        <w:tc>
          <w:tcPr>
            <w:tcW w:w="1260" w:type="dxa"/>
          </w:tcPr>
          <w:p w14:paraId="2F609B12" w14:textId="77777777" w:rsidR="00C9123C" w:rsidRPr="00D55AC7" w:rsidRDefault="00C9123C" w:rsidP="003950CB">
            <w:pPr>
              <w:rPr>
                <w:sz w:val="20"/>
              </w:rPr>
            </w:pPr>
            <w:r w:rsidRPr="00D55AC7">
              <w:rPr>
                <w:sz w:val="20"/>
              </w:rPr>
              <w:t>02/2005</w:t>
            </w:r>
          </w:p>
        </w:tc>
      </w:tr>
      <w:tr w:rsidR="00C9123C" w:rsidRPr="00E02A7A" w14:paraId="2F609B18" w14:textId="77777777" w:rsidTr="003950CB">
        <w:trPr>
          <w:cantSplit/>
          <w:jc w:val="center"/>
        </w:trPr>
        <w:tc>
          <w:tcPr>
            <w:tcW w:w="1604" w:type="dxa"/>
          </w:tcPr>
          <w:p w14:paraId="2F609B14" w14:textId="77777777" w:rsidR="00C9123C" w:rsidRPr="00E02A7A" w:rsidRDefault="00C9123C" w:rsidP="003950CB">
            <w:pPr>
              <w:rPr>
                <w:sz w:val="20"/>
              </w:rPr>
            </w:pPr>
            <w:r w:rsidRPr="00E02A7A">
              <w:rPr>
                <w:sz w:val="20"/>
              </w:rPr>
              <w:t>IETF (ccamp)</w:t>
            </w:r>
          </w:p>
        </w:tc>
        <w:tc>
          <w:tcPr>
            <w:tcW w:w="1985" w:type="dxa"/>
          </w:tcPr>
          <w:p w14:paraId="2F609B15" w14:textId="77777777" w:rsidR="00C9123C" w:rsidRPr="00D55AC7" w:rsidRDefault="00C9123C" w:rsidP="003950CB">
            <w:pPr>
              <w:rPr>
                <w:sz w:val="20"/>
              </w:rPr>
            </w:pPr>
            <w:r w:rsidRPr="00E02A7A">
              <w:rPr>
                <w:sz w:val="20"/>
              </w:rPr>
              <w:t>RFC 4139</w:t>
            </w:r>
          </w:p>
        </w:tc>
        <w:tc>
          <w:tcPr>
            <w:tcW w:w="4590" w:type="dxa"/>
          </w:tcPr>
          <w:p w14:paraId="2F609B16" w14:textId="77777777" w:rsidR="00C9123C" w:rsidRPr="00E02A7A" w:rsidRDefault="00C9123C" w:rsidP="003950CB">
            <w:pPr>
              <w:rPr>
                <w:sz w:val="20"/>
              </w:rPr>
            </w:pPr>
            <w:r w:rsidRPr="00E02A7A">
              <w:rPr>
                <w:sz w:val="20"/>
              </w:rPr>
              <w:t>Requirements for Generalized MPLS (GMPLS) Signaling Usage and Extensions for Automatically Switched Optical Network (ASON)</w:t>
            </w:r>
          </w:p>
        </w:tc>
        <w:tc>
          <w:tcPr>
            <w:tcW w:w="1260" w:type="dxa"/>
          </w:tcPr>
          <w:p w14:paraId="2F609B17" w14:textId="77777777" w:rsidR="00C9123C" w:rsidRPr="00D55AC7" w:rsidRDefault="00C9123C" w:rsidP="003950CB">
            <w:pPr>
              <w:rPr>
                <w:sz w:val="20"/>
              </w:rPr>
            </w:pPr>
            <w:r w:rsidRPr="00D55AC7">
              <w:rPr>
                <w:sz w:val="20"/>
              </w:rPr>
              <w:t>07/2005</w:t>
            </w:r>
          </w:p>
        </w:tc>
      </w:tr>
      <w:tr w:rsidR="00C9123C" w:rsidRPr="00E02A7A" w14:paraId="2F609B1D" w14:textId="77777777" w:rsidTr="003950CB">
        <w:trPr>
          <w:cantSplit/>
          <w:jc w:val="center"/>
        </w:trPr>
        <w:tc>
          <w:tcPr>
            <w:tcW w:w="1604" w:type="dxa"/>
          </w:tcPr>
          <w:p w14:paraId="2F609B19" w14:textId="77777777" w:rsidR="00C9123C" w:rsidRPr="00E02A7A" w:rsidRDefault="00C9123C" w:rsidP="003950CB">
            <w:pPr>
              <w:rPr>
                <w:sz w:val="20"/>
              </w:rPr>
            </w:pPr>
            <w:r w:rsidRPr="00E02A7A">
              <w:rPr>
                <w:sz w:val="20"/>
              </w:rPr>
              <w:t>IETF (ccamp)</w:t>
            </w:r>
          </w:p>
        </w:tc>
        <w:tc>
          <w:tcPr>
            <w:tcW w:w="1985" w:type="dxa"/>
          </w:tcPr>
          <w:p w14:paraId="2F609B1A" w14:textId="77777777" w:rsidR="00C9123C" w:rsidRPr="00D55AC7" w:rsidRDefault="00C9123C" w:rsidP="003950CB">
            <w:pPr>
              <w:rPr>
                <w:sz w:val="20"/>
              </w:rPr>
            </w:pPr>
            <w:r w:rsidRPr="00E02A7A">
              <w:rPr>
                <w:sz w:val="20"/>
              </w:rPr>
              <w:t>RFC 4201</w:t>
            </w:r>
          </w:p>
        </w:tc>
        <w:tc>
          <w:tcPr>
            <w:tcW w:w="4590" w:type="dxa"/>
          </w:tcPr>
          <w:p w14:paraId="2F609B1B" w14:textId="77777777" w:rsidR="00C9123C" w:rsidRPr="00D55AC7" w:rsidRDefault="00C9123C" w:rsidP="003950CB">
            <w:pPr>
              <w:rPr>
                <w:sz w:val="20"/>
              </w:rPr>
            </w:pPr>
            <w:r w:rsidRPr="00E02A7A">
              <w:rPr>
                <w:sz w:val="20"/>
              </w:rPr>
              <w:t>Link Bundling in MPLS Traffic Engineering (TE)</w:t>
            </w:r>
          </w:p>
        </w:tc>
        <w:tc>
          <w:tcPr>
            <w:tcW w:w="1260" w:type="dxa"/>
          </w:tcPr>
          <w:p w14:paraId="2F609B1C" w14:textId="77777777" w:rsidR="00C9123C" w:rsidRPr="00D55AC7" w:rsidRDefault="00C9123C" w:rsidP="003950CB">
            <w:pPr>
              <w:rPr>
                <w:sz w:val="20"/>
              </w:rPr>
            </w:pPr>
            <w:r w:rsidRPr="00D55AC7">
              <w:rPr>
                <w:sz w:val="20"/>
              </w:rPr>
              <w:t>10/2005</w:t>
            </w:r>
          </w:p>
        </w:tc>
      </w:tr>
      <w:tr w:rsidR="00C9123C" w:rsidRPr="00E02A7A" w14:paraId="2F609B22" w14:textId="77777777" w:rsidTr="003950CB">
        <w:trPr>
          <w:cantSplit/>
          <w:jc w:val="center"/>
        </w:trPr>
        <w:tc>
          <w:tcPr>
            <w:tcW w:w="1604" w:type="dxa"/>
          </w:tcPr>
          <w:p w14:paraId="2F609B1E" w14:textId="77777777" w:rsidR="00C9123C" w:rsidRPr="00E02A7A" w:rsidRDefault="00C9123C" w:rsidP="003950CB">
            <w:pPr>
              <w:rPr>
                <w:sz w:val="20"/>
              </w:rPr>
            </w:pPr>
            <w:r w:rsidRPr="00E02A7A">
              <w:rPr>
                <w:sz w:val="20"/>
              </w:rPr>
              <w:t>IETF (ccamp)</w:t>
            </w:r>
          </w:p>
        </w:tc>
        <w:tc>
          <w:tcPr>
            <w:tcW w:w="1985" w:type="dxa"/>
          </w:tcPr>
          <w:p w14:paraId="2F609B1F" w14:textId="77777777" w:rsidR="00C9123C" w:rsidRPr="00D55AC7" w:rsidRDefault="00C9123C" w:rsidP="003950CB">
            <w:pPr>
              <w:rPr>
                <w:sz w:val="20"/>
              </w:rPr>
            </w:pPr>
            <w:r w:rsidRPr="00E02A7A">
              <w:rPr>
                <w:sz w:val="20"/>
              </w:rPr>
              <w:t>RFC 4202</w:t>
            </w:r>
          </w:p>
        </w:tc>
        <w:tc>
          <w:tcPr>
            <w:tcW w:w="4590" w:type="dxa"/>
          </w:tcPr>
          <w:p w14:paraId="2F609B20" w14:textId="77777777" w:rsidR="00C9123C" w:rsidRPr="00E02A7A" w:rsidRDefault="00C9123C" w:rsidP="003950CB">
            <w:pPr>
              <w:rPr>
                <w:sz w:val="20"/>
              </w:rPr>
            </w:pPr>
            <w:r w:rsidRPr="00E02A7A">
              <w:rPr>
                <w:sz w:val="20"/>
              </w:rPr>
              <w:t>Routing Extensions in Support of Generalized Multi-Protocol Label Switching (GMPLS)</w:t>
            </w:r>
          </w:p>
        </w:tc>
        <w:tc>
          <w:tcPr>
            <w:tcW w:w="1260" w:type="dxa"/>
          </w:tcPr>
          <w:p w14:paraId="2F609B21" w14:textId="77777777" w:rsidR="00C9123C" w:rsidRPr="00D55AC7" w:rsidRDefault="00C9123C" w:rsidP="003950CB">
            <w:pPr>
              <w:rPr>
                <w:sz w:val="20"/>
              </w:rPr>
            </w:pPr>
            <w:r w:rsidRPr="00D55AC7">
              <w:rPr>
                <w:sz w:val="20"/>
              </w:rPr>
              <w:t>10/2005</w:t>
            </w:r>
          </w:p>
        </w:tc>
      </w:tr>
      <w:tr w:rsidR="00C9123C" w:rsidRPr="00E02A7A" w14:paraId="2F609B27" w14:textId="77777777" w:rsidTr="003950CB">
        <w:trPr>
          <w:cantSplit/>
          <w:jc w:val="center"/>
        </w:trPr>
        <w:tc>
          <w:tcPr>
            <w:tcW w:w="1604" w:type="dxa"/>
          </w:tcPr>
          <w:p w14:paraId="2F609B23" w14:textId="77777777" w:rsidR="00C9123C" w:rsidRPr="00E02A7A" w:rsidRDefault="00C9123C" w:rsidP="003950CB">
            <w:pPr>
              <w:rPr>
                <w:sz w:val="20"/>
              </w:rPr>
            </w:pPr>
            <w:r w:rsidRPr="00E02A7A">
              <w:rPr>
                <w:sz w:val="20"/>
              </w:rPr>
              <w:t>IETF (ccamp)</w:t>
            </w:r>
          </w:p>
        </w:tc>
        <w:tc>
          <w:tcPr>
            <w:tcW w:w="1985" w:type="dxa"/>
          </w:tcPr>
          <w:p w14:paraId="2F609B24" w14:textId="77777777" w:rsidR="00C9123C" w:rsidRPr="00D55AC7" w:rsidRDefault="00C9123C" w:rsidP="003950CB">
            <w:pPr>
              <w:rPr>
                <w:sz w:val="20"/>
              </w:rPr>
            </w:pPr>
            <w:r w:rsidRPr="00E02A7A">
              <w:rPr>
                <w:sz w:val="20"/>
              </w:rPr>
              <w:t>RFC 4203</w:t>
            </w:r>
          </w:p>
        </w:tc>
        <w:tc>
          <w:tcPr>
            <w:tcW w:w="4590" w:type="dxa"/>
          </w:tcPr>
          <w:p w14:paraId="2F609B25" w14:textId="77777777" w:rsidR="00C9123C" w:rsidRPr="00E02A7A" w:rsidRDefault="00C9123C" w:rsidP="003950CB">
            <w:pPr>
              <w:rPr>
                <w:sz w:val="20"/>
              </w:rPr>
            </w:pPr>
            <w:r w:rsidRPr="00E02A7A">
              <w:rPr>
                <w:sz w:val="20"/>
              </w:rPr>
              <w:t>OSPF Extensions in Support of Generalized Multi-Protocol Label Switching – updates RFC 3630</w:t>
            </w:r>
          </w:p>
        </w:tc>
        <w:tc>
          <w:tcPr>
            <w:tcW w:w="1260" w:type="dxa"/>
          </w:tcPr>
          <w:p w14:paraId="2F609B26" w14:textId="77777777" w:rsidR="00C9123C" w:rsidRPr="00D55AC7" w:rsidRDefault="00C9123C" w:rsidP="003950CB">
            <w:pPr>
              <w:rPr>
                <w:sz w:val="20"/>
              </w:rPr>
            </w:pPr>
            <w:r w:rsidRPr="00D55AC7">
              <w:rPr>
                <w:sz w:val="20"/>
              </w:rPr>
              <w:t>10/2005</w:t>
            </w:r>
          </w:p>
        </w:tc>
      </w:tr>
      <w:tr w:rsidR="00C9123C" w:rsidRPr="00E02A7A" w14:paraId="2F609B2C" w14:textId="77777777" w:rsidTr="003950CB">
        <w:trPr>
          <w:cantSplit/>
          <w:jc w:val="center"/>
        </w:trPr>
        <w:tc>
          <w:tcPr>
            <w:tcW w:w="1604" w:type="dxa"/>
          </w:tcPr>
          <w:p w14:paraId="2F609B28" w14:textId="77777777" w:rsidR="00C9123C" w:rsidRPr="00E02A7A" w:rsidRDefault="00C9123C" w:rsidP="003950CB">
            <w:pPr>
              <w:rPr>
                <w:sz w:val="20"/>
              </w:rPr>
            </w:pPr>
            <w:r w:rsidRPr="00E02A7A">
              <w:rPr>
                <w:sz w:val="20"/>
              </w:rPr>
              <w:t>IETF (ccamp)</w:t>
            </w:r>
          </w:p>
        </w:tc>
        <w:tc>
          <w:tcPr>
            <w:tcW w:w="1985" w:type="dxa"/>
          </w:tcPr>
          <w:p w14:paraId="2F609B29" w14:textId="77777777" w:rsidR="00C9123C" w:rsidRPr="00D55AC7" w:rsidRDefault="00C9123C" w:rsidP="003950CB">
            <w:pPr>
              <w:rPr>
                <w:sz w:val="20"/>
              </w:rPr>
            </w:pPr>
            <w:r w:rsidRPr="00E02A7A">
              <w:rPr>
                <w:sz w:val="20"/>
              </w:rPr>
              <w:t>RFC 4204</w:t>
            </w:r>
          </w:p>
        </w:tc>
        <w:tc>
          <w:tcPr>
            <w:tcW w:w="4590" w:type="dxa"/>
          </w:tcPr>
          <w:p w14:paraId="2F609B2A" w14:textId="77777777" w:rsidR="00C9123C" w:rsidRPr="00E02A7A" w:rsidRDefault="00C9123C" w:rsidP="003950CB">
            <w:pPr>
              <w:rPr>
                <w:sz w:val="20"/>
              </w:rPr>
            </w:pPr>
            <w:r w:rsidRPr="00E02A7A">
              <w:rPr>
                <w:sz w:val="20"/>
              </w:rPr>
              <w:t>Link Management Protocol (LMP)</w:t>
            </w:r>
          </w:p>
        </w:tc>
        <w:tc>
          <w:tcPr>
            <w:tcW w:w="1260" w:type="dxa"/>
          </w:tcPr>
          <w:p w14:paraId="2F609B2B" w14:textId="77777777" w:rsidR="00C9123C" w:rsidRPr="00D55AC7" w:rsidRDefault="00C9123C" w:rsidP="003950CB">
            <w:pPr>
              <w:rPr>
                <w:sz w:val="20"/>
              </w:rPr>
            </w:pPr>
            <w:r w:rsidRPr="00D55AC7">
              <w:rPr>
                <w:sz w:val="20"/>
              </w:rPr>
              <w:t>10/2005</w:t>
            </w:r>
          </w:p>
        </w:tc>
      </w:tr>
      <w:tr w:rsidR="00C9123C" w:rsidRPr="00E02A7A" w14:paraId="2F609B31" w14:textId="77777777" w:rsidTr="003950CB">
        <w:trPr>
          <w:cantSplit/>
          <w:jc w:val="center"/>
        </w:trPr>
        <w:tc>
          <w:tcPr>
            <w:tcW w:w="1604" w:type="dxa"/>
          </w:tcPr>
          <w:p w14:paraId="2F609B2D" w14:textId="77777777" w:rsidR="00C9123C" w:rsidRPr="00E02A7A" w:rsidRDefault="00C9123C" w:rsidP="003950CB">
            <w:pPr>
              <w:rPr>
                <w:sz w:val="20"/>
              </w:rPr>
            </w:pPr>
            <w:r w:rsidRPr="00E02A7A">
              <w:rPr>
                <w:sz w:val="20"/>
              </w:rPr>
              <w:t>IETF (ccamp)</w:t>
            </w:r>
          </w:p>
        </w:tc>
        <w:tc>
          <w:tcPr>
            <w:tcW w:w="1985" w:type="dxa"/>
          </w:tcPr>
          <w:p w14:paraId="2F609B2E" w14:textId="77777777" w:rsidR="00C9123C" w:rsidRPr="00D55AC7" w:rsidRDefault="00C9123C" w:rsidP="003950CB">
            <w:pPr>
              <w:rPr>
                <w:sz w:val="20"/>
              </w:rPr>
            </w:pPr>
            <w:r w:rsidRPr="00E02A7A">
              <w:rPr>
                <w:sz w:val="20"/>
              </w:rPr>
              <w:t>RFC 4207</w:t>
            </w:r>
          </w:p>
        </w:tc>
        <w:tc>
          <w:tcPr>
            <w:tcW w:w="4590" w:type="dxa"/>
          </w:tcPr>
          <w:p w14:paraId="2F609B2F" w14:textId="77777777" w:rsidR="00C9123C" w:rsidRPr="00E02A7A" w:rsidRDefault="00C9123C" w:rsidP="003950CB">
            <w:pPr>
              <w:rPr>
                <w:sz w:val="20"/>
              </w:rPr>
            </w:pPr>
            <w:r w:rsidRPr="00E02A7A">
              <w:rPr>
                <w:sz w:val="20"/>
              </w:rPr>
              <w:t>Synchronous Optical Network (SONET)/Synchronous Digital Hierarchy (SDH) Encoding for Link Management Protocol (LMP) Test Messages</w:t>
            </w:r>
          </w:p>
        </w:tc>
        <w:tc>
          <w:tcPr>
            <w:tcW w:w="1260" w:type="dxa"/>
          </w:tcPr>
          <w:p w14:paraId="2F609B30" w14:textId="77777777" w:rsidR="00C9123C" w:rsidRPr="00D55AC7" w:rsidRDefault="00C9123C" w:rsidP="003950CB">
            <w:pPr>
              <w:rPr>
                <w:sz w:val="20"/>
              </w:rPr>
            </w:pPr>
            <w:r w:rsidRPr="00D55AC7">
              <w:rPr>
                <w:sz w:val="20"/>
              </w:rPr>
              <w:t>10/2005</w:t>
            </w:r>
          </w:p>
        </w:tc>
      </w:tr>
      <w:tr w:rsidR="00C9123C" w:rsidRPr="00E02A7A" w14:paraId="2F609B36" w14:textId="77777777" w:rsidTr="003950CB">
        <w:trPr>
          <w:cantSplit/>
          <w:jc w:val="center"/>
        </w:trPr>
        <w:tc>
          <w:tcPr>
            <w:tcW w:w="1604" w:type="dxa"/>
          </w:tcPr>
          <w:p w14:paraId="2F609B32" w14:textId="77777777" w:rsidR="00C9123C" w:rsidRPr="00E02A7A" w:rsidRDefault="00C9123C" w:rsidP="003950CB">
            <w:pPr>
              <w:rPr>
                <w:sz w:val="20"/>
              </w:rPr>
            </w:pPr>
            <w:r w:rsidRPr="00E02A7A">
              <w:rPr>
                <w:sz w:val="20"/>
              </w:rPr>
              <w:t>IETF (ccamp)</w:t>
            </w:r>
          </w:p>
        </w:tc>
        <w:tc>
          <w:tcPr>
            <w:tcW w:w="1985" w:type="dxa"/>
          </w:tcPr>
          <w:p w14:paraId="2F609B33" w14:textId="77777777" w:rsidR="00C9123C" w:rsidRPr="00D55AC7" w:rsidRDefault="00C9123C" w:rsidP="003950CB">
            <w:pPr>
              <w:rPr>
                <w:sz w:val="20"/>
              </w:rPr>
            </w:pPr>
            <w:r w:rsidRPr="00E02A7A">
              <w:rPr>
                <w:sz w:val="20"/>
              </w:rPr>
              <w:t>RFC4208</w:t>
            </w:r>
          </w:p>
        </w:tc>
        <w:tc>
          <w:tcPr>
            <w:tcW w:w="4590" w:type="dxa"/>
          </w:tcPr>
          <w:p w14:paraId="2F609B34" w14:textId="77777777" w:rsidR="00C9123C" w:rsidRPr="00E02A7A" w:rsidRDefault="00C9123C" w:rsidP="003950CB">
            <w:pPr>
              <w:rPr>
                <w:sz w:val="20"/>
              </w:rPr>
            </w:pPr>
            <w:r w:rsidRPr="00E02A7A">
              <w:rPr>
                <w:sz w:val="20"/>
              </w:rPr>
              <w:t>Generalize Multiprotocol Label Switching(GMPLS) User-Network Interface (UNI): Resource ReserVation Protocol-Traffic Engineering (RSVP-TE) Support for the Overlay Model</w:t>
            </w:r>
          </w:p>
        </w:tc>
        <w:tc>
          <w:tcPr>
            <w:tcW w:w="1260" w:type="dxa"/>
          </w:tcPr>
          <w:p w14:paraId="2F609B35" w14:textId="77777777" w:rsidR="00C9123C" w:rsidRPr="00D55AC7" w:rsidRDefault="00C9123C" w:rsidP="003950CB">
            <w:pPr>
              <w:rPr>
                <w:sz w:val="20"/>
              </w:rPr>
            </w:pPr>
            <w:r w:rsidRPr="00D55AC7">
              <w:rPr>
                <w:sz w:val="20"/>
              </w:rPr>
              <w:t>10/2005</w:t>
            </w:r>
          </w:p>
        </w:tc>
      </w:tr>
      <w:tr w:rsidR="00C9123C" w:rsidRPr="00E02A7A" w14:paraId="2F609B3B" w14:textId="77777777" w:rsidTr="003950CB">
        <w:trPr>
          <w:cantSplit/>
          <w:jc w:val="center"/>
        </w:trPr>
        <w:tc>
          <w:tcPr>
            <w:tcW w:w="1604" w:type="dxa"/>
          </w:tcPr>
          <w:p w14:paraId="2F609B37" w14:textId="77777777" w:rsidR="00C9123C" w:rsidRPr="00E02A7A" w:rsidRDefault="00C9123C" w:rsidP="003950CB">
            <w:pPr>
              <w:rPr>
                <w:sz w:val="20"/>
              </w:rPr>
            </w:pPr>
            <w:r w:rsidRPr="00E02A7A">
              <w:rPr>
                <w:sz w:val="20"/>
              </w:rPr>
              <w:t>IETF (ccamp)</w:t>
            </w:r>
          </w:p>
        </w:tc>
        <w:tc>
          <w:tcPr>
            <w:tcW w:w="1985" w:type="dxa"/>
          </w:tcPr>
          <w:p w14:paraId="2F609B38" w14:textId="77777777" w:rsidR="00C9123C" w:rsidRPr="00D55AC7" w:rsidRDefault="00C9123C" w:rsidP="003950CB">
            <w:pPr>
              <w:rPr>
                <w:sz w:val="20"/>
              </w:rPr>
            </w:pPr>
            <w:r w:rsidRPr="00E02A7A">
              <w:rPr>
                <w:sz w:val="20"/>
              </w:rPr>
              <w:t>RFC4209</w:t>
            </w:r>
          </w:p>
        </w:tc>
        <w:tc>
          <w:tcPr>
            <w:tcW w:w="4590" w:type="dxa"/>
          </w:tcPr>
          <w:p w14:paraId="2F609B39" w14:textId="77777777" w:rsidR="00C9123C" w:rsidRPr="00E02A7A" w:rsidRDefault="00C9123C" w:rsidP="003950CB">
            <w:pPr>
              <w:rPr>
                <w:sz w:val="20"/>
              </w:rPr>
            </w:pPr>
            <w:r w:rsidRPr="00E02A7A">
              <w:rPr>
                <w:sz w:val="20"/>
              </w:rPr>
              <w:t>Link Management Protocol (LMP) for Dense Wavelength Division Multiplexing (DWDM) Optical Line Systems</w:t>
            </w:r>
          </w:p>
        </w:tc>
        <w:tc>
          <w:tcPr>
            <w:tcW w:w="1260" w:type="dxa"/>
          </w:tcPr>
          <w:p w14:paraId="2F609B3A" w14:textId="77777777" w:rsidR="00C9123C" w:rsidRPr="00D55AC7" w:rsidRDefault="00C9123C" w:rsidP="003950CB">
            <w:pPr>
              <w:rPr>
                <w:sz w:val="20"/>
              </w:rPr>
            </w:pPr>
            <w:r w:rsidRPr="00D55AC7">
              <w:rPr>
                <w:sz w:val="20"/>
              </w:rPr>
              <w:t>10/2005</w:t>
            </w:r>
          </w:p>
        </w:tc>
      </w:tr>
      <w:tr w:rsidR="00C9123C" w:rsidRPr="00E02A7A" w14:paraId="2F609B40" w14:textId="77777777" w:rsidTr="003950CB">
        <w:trPr>
          <w:cantSplit/>
          <w:jc w:val="center"/>
        </w:trPr>
        <w:tc>
          <w:tcPr>
            <w:tcW w:w="1604" w:type="dxa"/>
          </w:tcPr>
          <w:p w14:paraId="2F609B3C" w14:textId="77777777" w:rsidR="00C9123C" w:rsidRPr="00E02A7A" w:rsidRDefault="00C9123C" w:rsidP="003950CB">
            <w:pPr>
              <w:rPr>
                <w:sz w:val="20"/>
              </w:rPr>
            </w:pPr>
            <w:r w:rsidRPr="00E02A7A">
              <w:rPr>
                <w:sz w:val="20"/>
              </w:rPr>
              <w:t>IETF (ccamp)</w:t>
            </w:r>
          </w:p>
        </w:tc>
        <w:tc>
          <w:tcPr>
            <w:tcW w:w="1985" w:type="dxa"/>
          </w:tcPr>
          <w:p w14:paraId="2F609B3D" w14:textId="77777777" w:rsidR="00C9123C" w:rsidRPr="00D55AC7" w:rsidRDefault="00C9123C" w:rsidP="003950CB">
            <w:pPr>
              <w:rPr>
                <w:sz w:val="20"/>
              </w:rPr>
            </w:pPr>
            <w:r w:rsidRPr="00E02A7A">
              <w:rPr>
                <w:sz w:val="20"/>
              </w:rPr>
              <w:t>RFC4258</w:t>
            </w:r>
          </w:p>
        </w:tc>
        <w:tc>
          <w:tcPr>
            <w:tcW w:w="4590" w:type="dxa"/>
          </w:tcPr>
          <w:p w14:paraId="2F609B3E" w14:textId="77777777" w:rsidR="00C9123C" w:rsidRPr="00E02A7A" w:rsidRDefault="00C9123C" w:rsidP="003950CB">
            <w:pPr>
              <w:rPr>
                <w:sz w:val="20"/>
              </w:rPr>
            </w:pPr>
            <w:r w:rsidRPr="00E02A7A">
              <w:rPr>
                <w:sz w:val="20"/>
              </w:rPr>
              <w:t>Requirements for Generalized Multi-Protocol Label Switching (GMPLS) Routing for the Automatically Switched Optical Network (ASON)</w:t>
            </w:r>
          </w:p>
        </w:tc>
        <w:tc>
          <w:tcPr>
            <w:tcW w:w="1260" w:type="dxa"/>
          </w:tcPr>
          <w:p w14:paraId="2F609B3F" w14:textId="77777777" w:rsidR="00C9123C" w:rsidRPr="00D55AC7" w:rsidRDefault="00C9123C" w:rsidP="003950CB">
            <w:pPr>
              <w:rPr>
                <w:sz w:val="20"/>
              </w:rPr>
            </w:pPr>
            <w:r w:rsidRPr="00D55AC7">
              <w:rPr>
                <w:sz w:val="20"/>
              </w:rPr>
              <w:t>11/2005</w:t>
            </w:r>
          </w:p>
        </w:tc>
      </w:tr>
      <w:tr w:rsidR="00C9123C" w:rsidRPr="00E02A7A" w14:paraId="2F609B45" w14:textId="77777777" w:rsidTr="003950CB">
        <w:trPr>
          <w:cantSplit/>
          <w:jc w:val="center"/>
        </w:trPr>
        <w:tc>
          <w:tcPr>
            <w:tcW w:w="1604" w:type="dxa"/>
          </w:tcPr>
          <w:p w14:paraId="2F609B41" w14:textId="77777777" w:rsidR="00C9123C" w:rsidRPr="00E02A7A" w:rsidRDefault="00C9123C" w:rsidP="003950CB">
            <w:pPr>
              <w:rPr>
                <w:sz w:val="20"/>
              </w:rPr>
            </w:pPr>
            <w:r w:rsidRPr="00E02A7A">
              <w:rPr>
                <w:sz w:val="20"/>
              </w:rPr>
              <w:t>IETF (ccamp)</w:t>
            </w:r>
          </w:p>
        </w:tc>
        <w:tc>
          <w:tcPr>
            <w:tcW w:w="1985" w:type="dxa"/>
          </w:tcPr>
          <w:p w14:paraId="2F609B42" w14:textId="77777777" w:rsidR="00C9123C" w:rsidRPr="00D55AC7" w:rsidRDefault="00C9123C" w:rsidP="003950CB">
            <w:pPr>
              <w:rPr>
                <w:sz w:val="20"/>
              </w:rPr>
            </w:pPr>
            <w:r w:rsidRPr="00E02A7A">
              <w:rPr>
                <w:sz w:val="20"/>
              </w:rPr>
              <w:t>RFC4257</w:t>
            </w:r>
          </w:p>
        </w:tc>
        <w:tc>
          <w:tcPr>
            <w:tcW w:w="4590" w:type="dxa"/>
          </w:tcPr>
          <w:p w14:paraId="2F609B43" w14:textId="77777777" w:rsidR="00C9123C" w:rsidRPr="00E02A7A" w:rsidRDefault="00C9123C" w:rsidP="003950CB">
            <w:pPr>
              <w:rPr>
                <w:sz w:val="20"/>
              </w:rPr>
            </w:pPr>
            <w:r w:rsidRPr="00E02A7A">
              <w:rPr>
                <w:sz w:val="20"/>
              </w:rPr>
              <w:t>Framework for Generalized Multi-Protocol Label Switching (GMPLS)-based Control of Synchronous Digital Hierarchy/Synchronous Optical Networking (SDH/SONET) Networks</w:t>
            </w:r>
          </w:p>
        </w:tc>
        <w:tc>
          <w:tcPr>
            <w:tcW w:w="1260" w:type="dxa"/>
          </w:tcPr>
          <w:p w14:paraId="2F609B44" w14:textId="77777777" w:rsidR="00C9123C" w:rsidRPr="00D55AC7" w:rsidRDefault="00C9123C" w:rsidP="003950CB">
            <w:pPr>
              <w:rPr>
                <w:sz w:val="20"/>
              </w:rPr>
            </w:pPr>
            <w:r w:rsidRPr="00D55AC7">
              <w:rPr>
                <w:sz w:val="20"/>
              </w:rPr>
              <w:t>12/2005</w:t>
            </w:r>
          </w:p>
        </w:tc>
      </w:tr>
      <w:tr w:rsidR="00C9123C" w:rsidRPr="00E02A7A" w14:paraId="2F609B4A" w14:textId="77777777" w:rsidTr="003950CB">
        <w:trPr>
          <w:cantSplit/>
          <w:jc w:val="center"/>
        </w:trPr>
        <w:tc>
          <w:tcPr>
            <w:tcW w:w="1604" w:type="dxa"/>
          </w:tcPr>
          <w:p w14:paraId="2F609B46" w14:textId="77777777" w:rsidR="00C9123C" w:rsidRPr="00E02A7A" w:rsidRDefault="00C9123C" w:rsidP="003950CB">
            <w:pPr>
              <w:rPr>
                <w:sz w:val="20"/>
              </w:rPr>
            </w:pPr>
            <w:r w:rsidRPr="00E02A7A">
              <w:rPr>
                <w:sz w:val="20"/>
              </w:rPr>
              <w:t>IETF (ccamp)</w:t>
            </w:r>
          </w:p>
        </w:tc>
        <w:tc>
          <w:tcPr>
            <w:tcW w:w="1985" w:type="dxa"/>
          </w:tcPr>
          <w:p w14:paraId="2F609B47" w14:textId="77777777" w:rsidR="00C9123C" w:rsidRPr="00D55AC7" w:rsidRDefault="00C9123C" w:rsidP="003950CB">
            <w:pPr>
              <w:rPr>
                <w:sz w:val="20"/>
              </w:rPr>
            </w:pPr>
            <w:r w:rsidRPr="00E02A7A">
              <w:rPr>
                <w:sz w:val="20"/>
              </w:rPr>
              <w:t>RFC4328</w:t>
            </w:r>
          </w:p>
        </w:tc>
        <w:tc>
          <w:tcPr>
            <w:tcW w:w="4590" w:type="dxa"/>
          </w:tcPr>
          <w:p w14:paraId="2F609B48" w14:textId="77777777" w:rsidR="00C9123C" w:rsidRPr="00E02A7A" w:rsidRDefault="00C9123C" w:rsidP="003950CB">
            <w:pPr>
              <w:rPr>
                <w:sz w:val="20"/>
              </w:rPr>
            </w:pPr>
            <w:r w:rsidRPr="00E02A7A">
              <w:rPr>
                <w:sz w:val="20"/>
              </w:rPr>
              <w:t>Generalized Multi-Protocol Label Switching (GMPLS) Signaling Extensions for G.709 Optical Transport Networks Control – updates RFC 3471</w:t>
            </w:r>
          </w:p>
        </w:tc>
        <w:tc>
          <w:tcPr>
            <w:tcW w:w="1260" w:type="dxa"/>
          </w:tcPr>
          <w:p w14:paraId="2F609B49" w14:textId="77777777" w:rsidR="00C9123C" w:rsidRPr="00D55AC7" w:rsidRDefault="00C9123C" w:rsidP="003950CB">
            <w:pPr>
              <w:rPr>
                <w:sz w:val="20"/>
              </w:rPr>
            </w:pPr>
            <w:r w:rsidRPr="00D55AC7">
              <w:rPr>
                <w:sz w:val="20"/>
              </w:rPr>
              <w:t>01/2006</w:t>
            </w:r>
          </w:p>
        </w:tc>
      </w:tr>
      <w:tr w:rsidR="00C9123C" w:rsidRPr="00E02A7A" w14:paraId="2F609B4F" w14:textId="77777777" w:rsidTr="003950CB">
        <w:trPr>
          <w:cantSplit/>
          <w:jc w:val="center"/>
        </w:trPr>
        <w:tc>
          <w:tcPr>
            <w:tcW w:w="1604" w:type="dxa"/>
          </w:tcPr>
          <w:p w14:paraId="2F609B4B" w14:textId="77777777" w:rsidR="00C9123C" w:rsidRPr="00E02A7A" w:rsidRDefault="00C9123C" w:rsidP="003950CB">
            <w:pPr>
              <w:rPr>
                <w:sz w:val="20"/>
              </w:rPr>
            </w:pPr>
            <w:r w:rsidRPr="00E02A7A">
              <w:rPr>
                <w:sz w:val="20"/>
              </w:rPr>
              <w:t>IETF (ccamp)</w:t>
            </w:r>
          </w:p>
        </w:tc>
        <w:tc>
          <w:tcPr>
            <w:tcW w:w="1985" w:type="dxa"/>
          </w:tcPr>
          <w:p w14:paraId="2F609B4C" w14:textId="77777777" w:rsidR="00C9123C" w:rsidRPr="00D55AC7" w:rsidRDefault="00C9123C" w:rsidP="003950CB">
            <w:pPr>
              <w:rPr>
                <w:sz w:val="20"/>
              </w:rPr>
            </w:pPr>
            <w:r w:rsidRPr="00D55AC7">
              <w:rPr>
                <w:sz w:val="20"/>
              </w:rPr>
              <w:t>RFC4394</w:t>
            </w:r>
          </w:p>
        </w:tc>
        <w:tc>
          <w:tcPr>
            <w:tcW w:w="4590" w:type="dxa"/>
          </w:tcPr>
          <w:p w14:paraId="2F609B4D" w14:textId="77777777" w:rsidR="00C9123C" w:rsidRPr="00E02A7A" w:rsidRDefault="00C9123C" w:rsidP="003950CB">
            <w:pPr>
              <w:rPr>
                <w:sz w:val="20"/>
              </w:rPr>
            </w:pPr>
            <w:r w:rsidRPr="00E02A7A">
              <w:rPr>
                <w:sz w:val="20"/>
              </w:rPr>
              <w:t>A Transport Network View of the Link Management Protocol</w:t>
            </w:r>
          </w:p>
        </w:tc>
        <w:tc>
          <w:tcPr>
            <w:tcW w:w="1260" w:type="dxa"/>
          </w:tcPr>
          <w:p w14:paraId="2F609B4E" w14:textId="77777777" w:rsidR="00C9123C" w:rsidRPr="00D55AC7" w:rsidRDefault="00C9123C" w:rsidP="003950CB">
            <w:pPr>
              <w:rPr>
                <w:sz w:val="20"/>
              </w:rPr>
            </w:pPr>
            <w:r w:rsidRPr="00D55AC7">
              <w:rPr>
                <w:sz w:val="20"/>
              </w:rPr>
              <w:t>02/2006</w:t>
            </w:r>
          </w:p>
        </w:tc>
      </w:tr>
      <w:tr w:rsidR="00C9123C" w:rsidRPr="00E02A7A" w14:paraId="2F609B54" w14:textId="77777777" w:rsidTr="003950CB">
        <w:trPr>
          <w:cantSplit/>
          <w:jc w:val="center"/>
        </w:trPr>
        <w:tc>
          <w:tcPr>
            <w:tcW w:w="1604" w:type="dxa"/>
          </w:tcPr>
          <w:p w14:paraId="2F609B50" w14:textId="77777777" w:rsidR="00C9123C" w:rsidRPr="00E02A7A" w:rsidRDefault="00C9123C" w:rsidP="003950CB">
            <w:pPr>
              <w:rPr>
                <w:sz w:val="20"/>
              </w:rPr>
            </w:pPr>
            <w:r w:rsidRPr="00E02A7A">
              <w:rPr>
                <w:sz w:val="20"/>
              </w:rPr>
              <w:t>IETF (ccamp)</w:t>
            </w:r>
          </w:p>
        </w:tc>
        <w:tc>
          <w:tcPr>
            <w:tcW w:w="1985" w:type="dxa"/>
          </w:tcPr>
          <w:p w14:paraId="2F609B51" w14:textId="77777777" w:rsidR="00C9123C" w:rsidRPr="00D55AC7" w:rsidRDefault="00C9123C" w:rsidP="003950CB">
            <w:pPr>
              <w:rPr>
                <w:sz w:val="20"/>
              </w:rPr>
            </w:pPr>
            <w:r w:rsidRPr="00D55AC7">
              <w:rPr>
                <w:sz w:val="20"/>
              </w:rPr>
              <w:t>RFC4397</w:t>
            </w:r>
          </w:p>
        </w:tc>
        <w:tc>
          <w:tcPr>
            <w:tcW w:w="4590" w:type="dxa"/>
          </w:tcPr>
          <w:p w14:paraId="2F609B52" w14:textId="77777777" w:rsidR="00C9123C" w:rsidRPr="00E02A7A" w:rsidRDefault="00C9123C" w:rsidP="003950CB">
            <w:pPr>
              <w:rPr>
                <w:sz w:val="20"/>
              </w:rPr>
            </w:pPr>
            <w:r w:rsidRPr="00E02A7A">
              <w:rPr>
                <w:sz w:val="20"/>
              </w:rPr>
              <w:t>A Lexicography for the Interpretation of Generalized Multiprotocol Label Switching (GMPLS) Terminology within The Context of the ITU-T's Automatically Switched Optical Network (ASON) Architecture</w:t>
            </w:r>
          </w:p>
        </w:tc>
        <w:tc>
          <w:tcPr>
            <w:tcW w:w="1260" w:type="dxa"/>
          </w:tcPr>
          <w:p w14:paraId="2F609B53" w14:textId="77777777" w:rsidR="00C9123C" w:rsidRPr="00D55AC7" w:rsidRDefault="00C9123C" w:rsidP="003950CB">
            <w:pPr>
              <w:rPr>
                <w:sz w:val="20"/>
              </w:rPr>
            </w:pPr>
            <w:r w:rsidRPr="00D55AC7">
              <w:rPr>
                <w:sz w:val="20"/>
              </w:rPr>
              <w:t>02/2006</w:t>
            </w:r>
          </w:p>
        </w:tc>
      </w:tr>
      <w:tr w:rsidR="00C9123C" w:rsidRPr="00E02A7A" w14:paraId="2F609B59" w14:textId="77777777" w:rsidTr="003950CB">
        <w:trPr>
          <w:cantSplit/>
          <w:jc w:val="center"/>
        </w:trPr>
        <w:tc>
          <w:tcPr>
            <w:tcW w:w="1604" w:type="dxa"/>
          </w:tcPr>
          <w:p w14:paraId="2F609B55" w14:textId="77777777" w:rsidR="00C9123C" w:rsidRPr="00E02A7A" w:rsidRDefault="00C9123C" w:rsidP="003950CB">
            <w:pPr>
              <w:rPr>
                <w:sz w:val="20"/>
              </w:rPr>
            </w:pPr>
            <w:r w:rsidRPr="00E02A7A">
              <w:rPr>
                <w:sz w:val="20"/>
              </w:rPr>
              <w:t>IETF (ccamp)</w:t>
            </w:r>
          </w:p>
        </w:tc>
        <w:tc>
          <w:tcPr>
            <w:tcW w:w="1985" w:type="dxa"/>
          </w:tcPr>
          <w:p w14:paraId="2F609B56" w14:textId="77777777" w:rsidR="00C9123C" w:rsidRPr="00D55AC7" w:rsidRDefault="00C9123C" w:rsidP="003950CB">
            <w:pPr>
              <w:rPr>
                <w:sz w:val="20"/>
              </w:rPr>
            </w:pPr>
            <w:r w:rsidRPr="00D55AC7">
              <w:rPr>
                <w:sz w:val="20"/>
              </w:rPr>
              <w:t>RFC4426</w:t>
            </w:r>
          </w:p>
        </w:tc>
        <w:tc>
          <w:tcPr>
            <w:tcW w:w="4590" w:type="dxa"/>
          </w:tcPr>
          <w:p w14:paraId="2F609B57" w14:textId="77777777" w:rsidR="00C9123C" w:rsidRPr="00E02A7A" w:rsidRDefault="00C9123C" w:rsidP="003950CB">
            <w:pPr>
              <w:rPr>
                <w:sz w:val="20"/>
              </w:rPr>
            </w:pPr>
            <w:r w:rsidRPr="00E02A7A">
              <w:rPr>
                <w:sz w:val="20"/>
              </w:rPr>
              <w:t>Generalized Multi-Protocol Label Switching (GMPLS) Recovery Functional Specification</w:t>
            </w:r>
          </w:p>
        </w:tc>
        <w:tc>
          <w:tcPr>
            <w:tcW w:w="1260" w:type="dxa"/>
          </w:tcPr>
          <w:p w14:paraId="2F609B58" w14:textId="77777777" w:rsidR="00C9123C" w:rsidRPr="00D55AC7" w:rsidRDefault="00C9123C" w:rsidP="003950CB">
            <w:pPr>
              <w:rPr>
                <w:sz w:val="20"/>
              </w:rPr>
            </w:pPr>
            <w:r w:rsidRPr="00D55AC7">
              <w:rPr>
                <w:sz w:val="20"/>
              </w:rPr>
              <w:t>03/2006</w:t>
            </w:r>
          </w:p>
        </w:tc>
      </w:tr>
      <w:tr w:rsidR="00C9123C" w:rsidRPr="00E02A7A" w14:paraId="2F609B5E" w14:textId="77777777" w:rsidTr="003950CB">
        <w:trPr>
          <w:cantSplit/>
          <w:jc w:val="center"/>
        </w:trPr>
        <w:tc>
          <w:tcPr>
            <w:tcW w:w="1604" w:type="dxa"/>
          </w:tcPr>
          <w:p w14:paraId="2F609B5A" w14:textId="77777777" w:rsidR="00C9123C" w:rsidRPr="00E02A7A" w:rsidRDefault="00C9123C" w:rsidP="003950CB">
            <w:pPr>
              <w:rPr>
                <w:sz w:val="20"/>
              </w:rPr>
            </w:pPr>
            <w:r w:rsidRPr="00E02A7A">
              <w:rPr>
                <w:sz w:val="20"/>
              </w:rPr>
              <w:t>IETF (ccamp)</w:t>
            </w:r>
          </w:p>
        </w:tc>
        <w:tc>
          <w:tcPr>
            <w:tcW w:w="1985" w:type="dxa"/>
          </w:tcPr>
          <w:p w14:paraId="2F609B5B" w14:textId="77777777" w:rsidR="00C9123C" w:rsidRPr="00D55AC7" w:rsidRDefault="00C9123C" w:rsidP="003950CB">
            <w:pPr>
              <w:rPr>
                <w:sz w:val="20"/>
              </w:rPr>
            </w:pPr>
            <w:r w:rsidRPr="00D55AC7">
              <w:rPr>
                <w:sz w:val="20"/>
              </w:rPr>
              <w:t>RFC4427</w:t>
            </w:r>
          </w:p>
        </w:tc>
        <w:tc>
          <w:tcPr>
            <w:tcW w:w="4590" w:type="dxa"/>
          </w:tcPr>
          <w:p w14:paraId="2F609B5C" w14:textId="77777777" w:rsidR="00C9123C" w:rsidRPr="00E02A7A" w:rsidRDefault="00C9123C" w:rsidP="003950CB">
            <w:pPr>
              <w:rPr>
                <w:sz w:val="20"/>
              </w:rPr>
            </w:pPr>
            <w:r w:rsidRPr="00E02A7A">
              <w:rPr>
                <w:sz w:val="20"/>
              </w:rPr>
              <w:t>Recovery (Protection and Restoration) Terminology for Generalized Multi-Protocol Label Switching (GMPLS)</w:t>
            </w:r>
          </w:p>
        </w:tc>
        <w:tc>
          <w:tcPr>
            <w:tcW w:w="1260" w:type="dxa"/>
          </w:tcPr>
          <w:p w14:paraId="2F609B5D" w14:textId="77777777" w:rsidR="00C9123C" w:rsidRPr="00D55AC7" w:rsidRDefault="00C9123C" w:rsidP="003950CB">
            <w:pPr>
              <w:rPr>
                <w:sz w:val="20"/>
              </w:rPr>
            </w:pPr>
            <w:r w:rsidRPr="00D55AC7">
              <w:rPr>
                <w:sz w:val="20"/>
              </w:rPr>
              <w:t>03/2006</w:t>
            </w:r>
          </w:p>
        </w:tc>
      </w:tr>
      <w:tr w:rsidR="00C9123C" w:rsidRPr="00E02A7A" w14:paraId="2F609B63" w14:textId="77777777" w:rsidTr="003950CB">
        <w:trPr>
          <w:cantSplit/>
          <w:jc w:val="center"/>
        </w:trPr>
        <w:tc>
          <w:tcPr>
            <w:tcW w:w="1604" w:type="dxa"/>
          </w:tcPr>
          <w:p w14:paraId="2F609B5F" w14:textId="77777777" w:rsidR="00C9123C" w:rsidRPr="00E02A7A" w:rsidRDefault="00C9123C" w:rsidP="003950CB">
            <w:pPr>
              <w:rPr>
                <w:sz w:val="20"/>
              </w:rPr>
            </w:pPr>
            <w:r w:rsidRPr="00E02A7A">
              <w:rPr>
                <w:sz w:val="20"/>
              </w:rPr>
              <w:t>IETF (ccamp)</w:t>
            </w:r>
          </w:p>
        </w:tc>
        <w:tc>
          <w:tcPr>
            <w:tcW w:w="1985" w:type="dxa"/>
          </w:tcPr>
          <w:p w14:paraId="2F609B60" w14:textId="77777777" w:rsidR="00C9123C" w:rsidRPr="00D55AC7" w:rsidRDefault="00C9123C" w:rsidP="003950CB">
            <w:pPr>
              <w:rPr>
                <w:sz w:val="20"/>
              </w:rPr>
            </w:pPr>
            <w:r w:rsidRPr="00D55AC7">
              <w:rPr>
                <w:sz w:val="20"/>
              </w:rPr>
              <w:t>RFC4428</w:t>
            </w:r>
          </w:p>
        </w:tc>
        <w:tc>
          <w:tcPr>
            <w:tcW w:w="4590" w:type="dxa"/>
          </w:tcPr>
          <w:p w14:paraId="2F609B61" w14:textId="77777777" w:rsidR="00C9123C" w:rsidRPr="00E02A7A" w:rsidRDefault="00C9123C" w:rsidP="003950CB">
            <w:pPr>
              <w:rPr>
                <w:sz w:val="20"/>
              </w:rPr>
            </w:pPr>
            <w:r w:rsidRPr="00E02A7A">
              <w:rPr>
                <w:sz w:val="20"/>
              </w:rPr>
              <w:t>Analysis of Generalized Multi-Protocol Label Switching (GMPLS)-based Recovery Mechanisms (including Protection and Restoration)</w:t>
            </w:r>
          </w:p>
        </w:tc>
        <w:tc>
          <w:tcPr>
            <w:tcW w:w="1260" w:type="dxa"/>
          </w:tcPr>
          <w:p w14:paraId="2F609B62" w14:textId="77777777" w:rsidR="00C9123C" w:rsidRPr="00D55AC7" w:rsidRDefault="00C9123C" w:rsidP="003950CB">
            <w:pPr>
              <w:rPr>
                <w:sz w:val="20"/>
              </w:rPr>
            </w:pPr>
            <w:r w:rsidRPr="00D55AC7">
              <w:rPr>
                <w:sz w:val="20"/>
              </w:rPr>
              <w:t>03/2006</w:t>
            </w:r>
          </w:p>
        </w:tc>
      </w:tr>
      <w:tr w:rsidR="00C9123C" w:rsidRPr="00E02A7A" w14:paraId="2F609B68" w14:textId="77777777" w:rsidTr="003950CB">
        <w:trPr>
          <w:cantSplit/>
          <w:jc w:val="center"/>
        </w:trPr>
        <w:tc>
          <w:tcPr>
            <w:tcW w:w="1604" w:type="dxa"/>
          </w:tcPr>
          <w:p w14:paraId="2F609B64" w14:textId="77777777" w:rsidR="00C9123C" w:rsidRPr="00E02A7A" w:rsidRDefault="00C9123C" w:rsidP="003950CB">
            <w:pPr>
              <w:rPr>
                <w:sz w:val="20"/>
              </w:rPr>
            </w:pPr>
            <w:r w:rsidRPr="00E02A7A">
              <w:rPr>
                <w:sz w:val="20"/>
              </w:rPr>
              <w:t>IETF (ccamp)</w:t>
            </w:r>
          </w:p>
        </w:tc>
        <w:tc>
          <w:tcPr>
            <w:tcW w:w="1985" w:type="dxa"/>
          </w:tcPr>
          <w:p w14:paraId="2F609B65" w14:textId="77777777" w:rsidR="00C9123C" w:rsidRPr="00D55AC7" w:rsidRDefault="00C9123C" w:rsidP="003950CB">
            <w:pPr>
              <w:rPr>
                <w:sz w:val="20"/>
              </w:rPr>
            </w:pPr>
            <w:r w:rsidRPr="00D55AC7">
              <w:rPr>
                <w:sz w:val="20"/>
              </w:rPr>
              <w:t>RFC4558</w:t>
            </w:r>
          </w:p>
        </w:tc>
        <w:tc>
          <w:tcPr>
            <w:tcW w:w="4590" w:type="dxa"/>
          </w:tcPr>
          <w:p w14:paraId="2F609B66" w14:textId="77777777" w:rsidR="00C9123C" w:rsidRPr="00E02A7A" w:rsidRDefault="00C9123C" w:rsidP="003950CB">
            <w:pPr>
              <w:rPr>
                <w:sz w:val="20"/>
              </w:rPr>
            </w:pPr>
            <w:r w:rsidRPr="00E02A7A">
              <w:rPr>
                <w:sz w:val="20"/>
              </w:rPr>
              <w:t>Node ID based RSVP Hello: A Clarification Statement</w:t>
            </w:r>
          </w:p>
        </w:tc>
        <w:tc>
          <w:tcPr>
            <w:tcW w:w="1260" w:type="dxa"/>
          </w:tcPr>
          <w:p w14:paraId="2F609B67" w14:textId="77777777" w:rsidR="00C9123C" w:rsidRPr="00D55AC7" w:rsidRDefault="00C9123C" w:rsidP="003950CB">
            <w:pPr>
              <w:rPr>
                <w:sz w:val="20"/>
              </w:rPr>
            </w:pPr>
            <w:r w:rsidRPr="00D55AC7">
              <w:rPr>
                <w:sz w:val="20"/>
              </w:rPr>
              <w:t>06/2006</w:t>
            </w:r>
          </w:p>
        </w:tc>
      </w:tr>
      <w:tr w:rsidR="00C9123C" w:rsidRPr="00E02A7A" w14:paraId="2F609B6D" w14:textId="77777777" w:rsidTr="003950CB">
        <w:trPr>
          <w:cantSplit/>
          <w:jc w:val="center"/>
        </w:trPr>
        <w:tc>
          <w:tcPr>
            <w:tcW w:w="1604" w:type="dxa"/>
          </w:tcPr>
          <w:p w14:paraId="2F609B69" w14:textId="77777777" w:rsidR="00C9123C" w:rsidRPr="00E02A7A" w:rsidRDefault="00C9123C" w:rsidP="003950CB">
            <w:pPr>
              <w:rPr>
                <w:sz w:val="20"/>
              </w:rPr>
            </w:pPr>
            <w:r w:rsidRPr="00E02A7A">
              <w:rPr>
                <w:sz w:val="20"/>
              </w:rPr>
              <w:t>IETF (ccamp)</w:t>
            </w:r>
          </w:p>
        </w:tc>
        <w:tc>
          <w:tcPr>
            <w:tcW w:w="1985" w:type="dxa"/>
          </w:tcPr>
          <w:p w14:paraId="2F609B6A" w14:textId="77777777" w:rsidR="00C9123C" w:rsidRPr="00D55AC7" w:rsidRDefault="00C9123C" w:rsidP="003950CB">
            <w:pPr>
              <w:rPr>
                <w:sz w:val="20"/>
              </w:rPr>
            </w:pPr>
            <w:r w:rsidRPr="00D55AC7">
              <w:rPr>
                <w:sz w:val="20"/>
              </w:rPr>
              <w:t>RFC4606</w:t>
            </w:r>
          </w:p>
        </w:tc>
        <w:tc>
          <w:tcPr>
            <w:tcW w:w="4590" w:type="dxa"/>
          </w:tcPr>
          <w:p w14:paraId="2F609B6B" w14:textId="77777777" w:rsidR="00C9123C" w:rsidRPr="00E02A7A" w:rsidRDefault="00C9123C" w:rsidP="003950CB">
            <w:pPr>
              <w:rPr>
                <w:sz w:val="20"/>
              </w:rPr>
            </w:pPr>
            <w:r w:rsidRPr="00E02A7A">
              <w:rPr>
                <w:sz w:val="20"/>
              </w:rPr>
              <w:t>Generalized Multi-Protocol Label Switching (GMPLS) Extensions for Synchronous Optical Network (SONET) and Synchronous Digital Hierarchy (SDH) Control</w:t>
            </w:r>
          </w:p>
        </w:tc>
        <w:tc>
          <w:tcPr>
            <w:tcW w:w="1260" w:type="dxa"/>
          </w:tcPr>
          <w:p w14:paraId="2F609B6C" w14:textId="77777777" w:rsidR="00C9123C" w:rsidRPr="00D55AC7" w:rsidRDefault="00C9123C" w:rsidP="003950CB">
            <w:pPr>
              <w:rPr>
                <w:sz w:val="20"/>
              </w:rPr>
            </w:pPr>
            <w:r w:rsidRPr="00D55AC7">
              <w:rPr>
                <w:sz w:val="20"/>
              </w:rPr>
              <w:t>08/2006</w:t>
            </w:r>
          </w:p>
        </w:tc>
      </w:tr>
      <w:tr w:rsidR="00C9123C" w:rsidRPr="00E02A7A" w14:paraId="2F609B72" w14:textId="77777777" w:rsidTr="003950CB">
        <w:trPr>
          <w:cantSplit/>
          <w:jc w:val="center"/>
        </w:trPr>
        <w:tc>
          <w:tcPr>
            <w:tcW w:w="1604" w:type="dxa"/>
          </w:tcPr>
          <w:p w14:paraId="2F609B6E" w14:textId="77777777" w:rsidR="00C9123C" w:rsidRPr="00E02A7A" w:rsidRDefault="00C9123C" w:rsidP="003950CB">
            <w:pPr>
              <w:rPr>
                <w:sz w:val="20"/>
              </w:rPr>
            </w:pPr>
            <w:r w:rsidRPr="00E02A7A">
              <w:rPr>
                <w:sz w:val="20"/>
              </w:rPr>
              <w:t>IETF (ccamp)</w:t>
            </w:r>
          </w:p>
        </w:tc>
        <w:tc>
          <w:tcPr>
            <w:tcW w:w="1985" w:type="dxa"/>
          </w:tcPr>
          <w:p w14:paraId="2F609B6F" w14:textId="77777777" w:rsidR="00C9123C" w:rsidRPr="00D55AC7" w:rsidRDefault="00C9123C" w:rsidP="003950CB">
            <w:pPr>
              <w:rPr>
                <w:sz w:val="20"/>
              </w:rPr>
            </w:pPr>
            <w:r w:rsidRPr="00D55AC7">
              <w:rPr>
                <w:sz w:val="20"/>
              </w:rPr>
              <w:t>RFC4631</w:t>
            </w:r>
          </w:p>
        </w:tc>
        <w:tc>
          <w:tcPr>
            <w:tcW w:w="4590" w:type="dxa"/>
          </w:tcPr>
          <w:p w14:paraId="2F609B70" w14:textId="77777777" w:rsidR="00C9123C" w:rsidRPr="00D55AC7" w:rsidRDefault="00C9123C" w:rsidP="003950CB">
            <w:pPr>
              <w:rPr>
                <w:sz w:val="20"/>
              </w:rPr>
            </w:pPr>
            <w:r w:rsidRPr="00D55AC7">
              <w:rPr>
                <w:sz w:val="20"/>
              </w:rPr>
              <w:t>Link Management Protocol (LMP) Management Information Base (MIB) – updates RFC4327</w:t>
            </w:r>
          </w:p>
        </w:tc>
        <w:tc>
          <w:tcPr>
            <w:tcW w:w="1260" w:type="dxa"/>
          </w:tcPr>
          <w:p w14:paraId="2F609B71" w14:textId="77777777" w:rsidR="00C9123C" w:rsidRPr="00D55AC7" w:rsidRDefault="00C9123C" w:rsidP="003950CB">
            <w:pPr>
              <w:rPr>
                <w:sz w:val="20"/>
              </w:rPr>
            </w:pPr>
            <w:r w:rsidRPr="00D55AC7">
              <w:rPr>
                <w:sz w:val="20"/>
              </w:rPr>
              <w:t>09/2006</w:t>
            </w:r>
          </w:p>
        </w:tc>
      </w:tr>
      <w:tr w:rsidR="00C9123C" w:rsidRPr="00E02A7A" w14:paraId="2F609B77" w14:textId="77777777" w:rsidTr="003950CB">
        <w:trPr>
          <w:cantSplit/>
          <w:jc w:val="center"/>
        </w:trPr>
        <w:tc>
          <w:tcPr>
            <w:tcW w:w="1604" w:type="dxa"/>
          </w:tcPr>
          <w:p w14:paraId="2F609B73" w14:textId="77777777" w:rsidR="00C9123C" w:rsidRPr="00E02A7A" w:rsidRDefault="00C9123C" w:rsidP="003950CB">
            <w:pPr>
              <w:rPr>
                <w:sz w:val="20"/>
              </w:rPr>
            </w:pPr>
            <w:r w:rsidRPr="00E02A7A">
              <w:rPr>
                <w:sz w:val="20"/>
              </w:rPr>
              <w:t>IETF (ccamp)</w:t>
            </w:r>
          </w:p>
        </w:tc>
        <w:tc>
          <w:tcPr>
            <w:tcW w:w="1985" w:type="dxa"/>
          </w:tcPr>
          <w:p w14:paraId="2F609B74" w14:textId="77777777" w:rsidR="00C9123C" w:rsidRPr="00E02A7A" w:rsidRDefault="00C9123C" w:rsidP="003950CB">
            <w:pPr>
              <w:rPr>
                <w:sz w:val="20"/>
              </w:rPr>
            </w:pPr>
            <w:r w:rsidRPr="00D55AC7">
              <w:rPr>
                <w:sz w:val="20"/>
              </w:rPr>
              <w:t>RFC4652</w:t>
            </w:r>
          </w:p>
        </w:tc>
        <w:tc>
          <w:tcPr>
            <w:tcW w:w="4590" w:type="dxa"/>
          </w:tcPr>
          <w:p w14:paraId="2F609B75" w14:textId="77777777" w:rsidR="00C9123C" w:rsidRPr="00E02A7A" w:rsidRDefault="00C9123C" w:rsidP="003950CB">
            <w:pPr>
              <w:rPr>
                <w:sz w:val="20"/>
              </w:rPr>
            </w:pPr>
            <w:r w:rsidRPr="00E02A7A">
              <w:rPr>
                <w:sz w:val="20"/>
              </w:rPr>
              <w:t>Evaluation of existing Routing Protocols against ASON routing requirements</w:t>
            </w:r>
          </w:p>
        </w:tc>
        <w:tc>
          <w:tcPr>
            <w:tcW w:w="1260" w:type="dxa"/>
          </w:tcPr>
          <w:p w14:paraId="2F609B76" w14:textId="77777777" w:rsidR="00C9123C" w:rsidRPr="00E02A7A" w:rsidRDefault="00C9123C" w:rsidP="003950CB">
            <w:pPr>
              <w:rPr>
                <w:sz w:val="20"/>
              </w:rPr>
            </w:pPr>
            <w:r w:rsidRPr="00D55AC7">
              <w:rPr>
                <w:sz w:val="20"/>
              </w:rPr>
              <w:t>10/2006</w:t>
            </w:r>
          </w:p>
        </w:tc>
      </w:tr>
      <w:tr w:rsidR="00C9123C" w:rsidRPr="00E02A7A" w14:paraId="2F609B7C" w14:textId="77777777" w:rsidTr="003950CB">
        <w:trPr>
          <w:cantSplit/>
          <w:jc w:val="center"/>
        </w:trPr>
        <w:tc>
          <w:tcPr>
            <w:tcW w:w="1604" w:type="dxa"/>
          </w:tcPr>
          <w:p w14:paraId="2F609B78" w14:textId="77777777" w:rsidR="00C9123C" w:rsidRPr="00E02A7A" w:rsidRDefault="00C9123C" w:rsidP="003950CB">
            <w:pPr>
              <w:rPr>
                <w:sz w:val="20"/>
              </w:rPr>
            </w:pPr>
            <w:r w:rsidRPr="00E02A7A">
              <w:rPr>
                <w:sz w:val="20"/>
              </w:rPr>
              <w:t>IETF (ccamp)</w:t>
            </w:r>
          </w:p>
        </w:tc>
        <w:tc>
          <w:tcPr>
            <w:tcW w:w="1985" w:type="dxa"/>
          </w:tcPr>
          <w:p w14:paraId="2F609B79" w14:textId="77777777" w:rsidR="00C9123C" w:rsidRPr="00E02A7A" w:rsidRDefault="00C9123C" w:rsidP="003950CB">
            <w:pPr>
              <w:rPr>
                <w:sz w:val="20"/>
              </w:rPr>
            </w:pPr>
            <w:r w:rsidRPr="00D55AC7">
              <w:rPr>
                <w:sz w:val="20"/>
              </w:rPr>
              <w:t>RFC4726</w:t>
            </w:r>
          </w:p>
        </w:tc>
        <w:tc>
          <w:tcPr>
            <w:tcW w:w="4590" w:type="dxa"/>
          </w:tcPr>
          <w:p w14:paraId="2F609B7A" w14:textId="77777777" w:rsidR="00C9123C" w:rsidRPr="00E02A7A" w:rsidRDefault="00C9123C" w:rsidP="003950CB">
            <w:pPr>
              <w:rPr>
                <w:sz w:val="20"/>
              </w:rPr>
            </w:pPr>
            <w:r w:rsidRPr="00E02A7A">
              <w:rPr>
                <w:sz w:val="20"/>
              </w:rPr>
              <w:t>A Framework for Inter-Domain MPLS Traffic Engineering</w:t>
            </w:r>
          </w:p>
        </w:tc>
        <w:tc>
          <w:tcPr>
            <w:tcW w:w="1260" w:type="dxa"/>
          </w:tcPr>
          <w:p w14:paraId="2F609B7B" w14:textId="77777777" w:rsidR="00C9123C" w:rsidRPr="00E02A7A" w:rsidRDefault="00C9123C" w:rsidP="003950CB">
            <w:pPr>
              <w:rPr>
                <w:sz w:val="20"/>
              </w:rPr>
            </w:pPr>
            <w:r w:rsidRPr="00D55AC7">
              <w:rPr>
                <w:sz w:val="20"/>
              </w:rPr>
              <w:t>11/2006</w:t>
            </w:r>
          </w:p>
        </w:tc>
      </w:tr>
      <w:tr w:rsidR="00C9123C" w:rsidRPr="00E02A7A" w14:paraId="2F609B81" w14:textId="77777777" w:rsidTr="003950CB">
        <w:trPr>
          <w:cantSplit/>
          <w:jc w:val="center"/>
        </w:trPr>
        <w:tc>
          <w:tcPr>
            <w:tcW w:w="1604" w:type="dxa"/>
          </w:tcPr>
          <w:p w14:paraId="2F609B7D" w14:textId="77777777" w:rsidR="00C9123C" w:rsidRPr="00E02A7A" w:rsidRDefault="00C9123C" w:rsidP="003950CB">
            <w:pPr>
              <w:rPr>
                <w:sz w:val="20"/>
              </w:rPr>
            </w:pPr>
            <w:r w:rsidRPr="00E02A7A">
              <w:rPr>
                <w:sz w:val="20"/>
              </w:rPr>
              <w:t>IETF (ccamp)</w:t>
            </w:r>
          </w:p>
        </w:tc>
        <w:tc>
          <w:tcPr>
            <w:tcW w:w="1985" w:type="dxa"/>
          </w:tcPr>
          <w:p w14:paraId="2F609B7E" w14:textId="77777777" w:rsidR="00C9123C" w:rsidRPr="00E02A7A" w:rsidRDefault="00C9123C" w:rsidP="003950CB">
            <w:pPr>
              <w:rPr>
                <w:sz w:val="20"/>
              </w:rPr>
            </w:pPr>
            <w:r w:rsidRPr="00D55AC7">
              <w:rPr>
                <w:sz w:val="20"/>
              </w:rPr>
              <w:t>RFC4736</w:t>
            </w:r>
          </w:p>
        </w:tc>
        <w:tc>
          <w:tcPr>
            <w:tcW w:w="4590" w:type="dxa"/>
          </w:tcPr>
          <w:p w14:paraId="2F609B7F" w14:textId="77777777" w:rsidR="00C9123C" w:rsidRPr="00E02A7A" w:rsidRDefault="00C9123C" w:rsidP="003950CB">
            <w:pPr>
              <w:rPr>
                <w:sz w:val="20"/>
              </w:rPr>
            </w:pPr>
            <w:r w:rsidRPr="00E02A7A">
              <w:rPr>
                <w:sz w:val="20"/>
              </w:rPr>
              <w:t>Reoptimization of Multiprotocol Label Switching (MPLS) Traffic Engineering (TE) loosely routed Label Switch Path (LSP)</w:t>
            </w:r>
          </w:p>
        </w:tc>
        <w:tc>
          <w:tcPr>
            <w:tcW w:w="1260" w:type="dxa"/>
          </w:tcPr>
          <w:p w14:paraId="2F609B80" w14:textId="77777777" w:rsidR="00C9123C" w:rsidRPr="00E02A7A" w:rsidRDefault="00C9123C" w:rsidP="003950CB">
            <w:pPr>
              <w:rPr>
                <w:sz w:val="20"/>
              </w:rPr>
            </w:pPr>
            <w:r w:rsidRPr="00D55AC7">
              <w:rPr>
                <w:sz w:val="20"/>
              </w:rPr>
              <w:t>11/2006</w:t>
            </w:r>
          </w:p>
        </w:tc>
      </w:tr>
      <w:tr w:rsidR="00C9123C" w:rsidRPr="00E02A7A" w14:paraId="2F609B86" w14:textId="77777777" w:rsidTr="003950CB">
        <w:trPr>
          <w:cantSplit/>
          <w:jc w:val="center"/>
        </w:trPr>
        <w:tc>
          <w:tcPr>
            <w:tcW w:w="1604" w:type="dxa"/>
          </w:tcPr>
          <w:p w14:paraId="2F609B82" w14:textId="77777777" w:rsidR="00C9123C" w:rsidRPr="00E02A7A" w:rsidRDefault="00C9123C" w:rsidP="003950CB">
            <w:pPr>
              <w:rPr>
                <w:sz w:val="20"/>
              </w:rPr>
            </w:pPr>
            <w:r w:rsidRPr="00E02A7A">
              <w:rPr>
                <w:sz w:val="20"/>
              </w:rPr>
              <w:t>IETF (ccamp)</w:t>
            </w:r>
          </w:p>
        </w:tc>
        <w:tc>
          <w:tcPr>
            <w:tcW w:w="1985" w:type="dxa"/>
          </w:tcPr>
          <w:p w14:paraId="2F609B83" w14:textId="77777777" w:rsidR="00C9123C" w:rsidRPr="00E02A7A" w:rsidRDefault="00C9123C" w:rsidP="003950CB">
            <w:pPr>
              <w:rPr>
                <w:sz w:val="20"/>
              </w:rPr>
            </w:pPr>
            <w:r w:rsidRPr="00D55AC7">
              <w:rPr>
                <w:sz w:val="20"/>
              </w:rPr>
              <w:t>RFC4783</w:t>
            </w:r>
          </w:p>
        </w:tc>
        <w:tc>
          <w:tcPr>
            <w:tcW w:w="4590" w:type="dxa"/>
          </w:tcPr>
          <w:p w14:paraId="2F609B84" w14:textId="77777777" w:rsidR="00C9123C" w:rsidRPr="00E02A7A" w:rsidRDefault="00C9123C" w:rsidP="003950CB">
            <w:pPr>
              <w:rPr>
                <w:sz w:val="20"/>
              </w:rPr>
            </w:pPr>
            <w:r w:rsidRPr="00E02A7A">
              <w:rPr>
                <w:sz w:val="20"/>
              </w:rPr>
              <w:t>GMPLS – Communication of Alarm Information</w:t>
            </w:r>
          </w:p>
        </w:tc>
        <w:tc>
          <w:tcPr>
            <w:tcW w:w="1260" w:type="dxa"/>
          </w:tcPr>
          <w:p w14:paraId="2F609B85" w14:textId="77777777" w:rsidR="00C9123C" w:rsidRPr="00E02A7A" w:rsidRDefault="00C9123C" w:rsidP="003950CB">
            <w:pPr>
              <w:rPr>
                <w:sz w:val="20"/>
              </w:rPr>
            </w:pPr>
            <w:r w:rsidRPr="00D55AC7">
              <w:rPr>
                <w:sz w:val="20"/>
              </w:rPr>
              <w:t>12/2006</w:t>
            </w:r>
          </w:p>
        </w:tc>
      </w:tr>
      <w:tr w:rsidR="00C9123C" w:rsidRPr="00E02A7A" w14:paraId="2F609B8B" w14:textId="77777777" w:rsidTr="003950CB">
        <w:trPr>
          <w:cantSplit/>
          <w:jc w:val="center"/>
        </w:trPr>
        <w:tc>
          <w:tcPr>
            <w:tcW w:w="1604" w:type="dxa"/>
          </w:tcPr>
          <w:p w14:paraId="2F609B87" w14:textId="77777777" w:rsidR="00C9123C" w:rsidRPr="00E02A7A" w:rsidRDefault="00C9123C" w:rsidP="003950CB">
            <w:pPr>
              <w:rPr>
                <w:sz w:val="20"/>
              </w:rPr>
            </w:pPr>
            <w:r w:rsidRPr="00E02A7A">
              <w:rPr>
                <w:sz w:val="20"/>
              </w:rPr>
              <w:t>IETF (ccamp)</w:t>
            </w:r>
          </w:p>
        </w:tc>
        <w:tc>
          <w:tcPr>
            <w:tcW w:w="1985" w:type="dxa"/>
          </w:tcPr>
          <w:p w14:paraId="2F609B88" w14:textId="77777777" w:rsidR="00C9123C" w:rsidRPr="00E02A7A" w:rsidRDefault="00C9123C" w:rsidP="003950CB">
            <w:pPr>
              <w:rPr>
                <w:sz w:val="20"/>
              </w:rPr>
            </w:pPr>
            <w:r w:rsidRPr="00D55AC7">
              <w:rPr>
                <w:sz w:val="20"/>
              </w:rPr>
              <w:t>RFC4801</w:t>
            </w:r>
          </w:p>
        </w:tc>
        <w:tc>
          <w:tcPr>
            <w:tcW w:w="4590" w:type="dxa"/>
          </w:tcPr>
          <w:p w14:paraId="2F609B89" w14:textId="77777777" w:rsidR="00C9123C" w:rsidRPr="00E02A7A" w:rsidRDefault="00C9123C" w:rsidP="003950CB">
            <w:pPr>
              <w:rPr>
                <w:sz w:val="20"/>
              </w:rPr>
            </w:pPr>
            <w:r w:rsidRPr="00E02A7A">
              <w:rPr>
                <w:sz w:val="20"/>
              </w:rPr>
              <w:t>Definitions of Textual Conventions for Generalized Multiprotocol Label Switching (GMPLS) Management</w:t>
            </w:r>
          </w:p>
        </w:tc>
        <w:tc>
          <w:tcPr>
            <w:tcW w:w="1260" w:type="dxa"/>
          </w:tcPr>
          <w:p w14:paraId="2F609B8A" w14:textId="77777777" w:rsidR="00C9123C" w:rsidRPr="00E02A7A" w:rsidRDefault="00C9123C" w:rsidP="003950CB">
            <w:pPr>
              <w:rPr>
                <w:sz w:val="20"/>
              </w:rPr>
            </w:pPr>
            <w:r w:rsidRPr="00D55AC7">
              <w:rPr>
                <w:sz w:val="20"/>
              </w:rPr>
              <w:t>02/2007</w:t>
            </w:r>
          </w:p>
        </w:tc>
      </w:tr>
      <w:tr w:rsidR="00C9123C" w:rsidRPr="00E02A7A" w14:paraId="2F609B90" w14:textId="77777777" w:rsidTr="003950CB">
        <w:trPr>
          <w:cantSplit/>
          <w:jc w:val="center"/>
        </w:trPr>
        <w:tc>
          <w:tcPr>
            <w:tcW w:w="1604" w:type="dxa"/>
          </w:tcPr>
          <w:p w14:paraId="2F609B8C" w14:textId="77777777" w:rsidR="00C9123C" w:rsidRPr="00E02A7A" w:rsidRDefault="00C9123C" w:rsidP="003950CB">
            <w:pPr>
              <w:rPr>
                <w:sz w:val="20"/>
              </w:rPr>
            </w:pPr>
            <w:r w:rsidRPr="00E02A7A">
              <w:rPr>
                <w:sz w:val="20"/>
              </w:rPr>
              <w:t>IETF (ccamp)</w:t>
            </w:r>
          </w:p>
        </w:tc>
        <w:tc>
          <w:tcPr>
            <w:tcW w:w="1985" w:type="dxa"/>
          </w:tcPr>
          <w:p w14:paraId="2F609B8D" w14:textId="77777777" w:rsidR="00C9123C" w:rsidRPr="00E02A7A" w:rsidRDefault="00C9123C" w:rsidP="003950CB">
            <w:pPr>
              <w:rPr>
                <w:sz w:val="20"/>
              </w:rPr>
            </w:pPr>
            <w:r w:rsidRPr="00D55AC7">
              <w:rPr>
                <w:sz w:val="20"/>
              </w:rPr>
              <w:t>RFC4802</w:t>
            </w:r>
          </w:p>
        </w:tc>
        <w:tc>
          <w:tcPr>
            <w:tcW w:w="4590" w:type="dxa"/>
          </w:tcPr>
          <w:p w14:paraId="2F609B8E" w14:textId="77777777" w:rsidR="00C9123C" w:rsidRPr="00E02A7A" w:rsidRDefault="00C9123C" w:rsidP="003950CB">
            <w:pPr>
              <w:rPr>
                <w:sz w:val="20"/>
              </w:rPr>
            </w:pPr>
            <w:r w:rsidRPr="00E02A7A">
              <w:rPr>
                <w:sz w:val="20"/>
              </w:rPr>
              <w:t>Generalized Multiprotocol Label Switching (GMPLS) Traffic Engineering Management Information Base</w:t>
            </w:r>
          </w:p>
        </w:tc>
        <w:tc>
          <w:tcPr>
            <w:tcW w:w="1260" w:type="dxa"/>
          </w:tcPr>
          <w:p w14:paraId="2F609B8F" w14:textId="77777777" w:rsidR="00C9123C" w:rsidRPr="00E02A7A" w:rsidRDefault="00C9123C" w:rsidP="003950CB">
            <w:pPr>
              <w:rPr>
                <w:sz w:val="20"/>
              </w:rPr>
            </w:pPr>
            <w:r w:rsidRPr="00D55AC7">
              <w:rPr>
                <w:sz w:val="20"/>
              </w:rPr>
              <w:t>02/2007</w:t>
            </w:r>
          </w:p>
        </w:tc>
      </w:tr>
      <w:tr w:rsidR="00C9123C" w:rsidRPr="00E02A7A" w14:paraId="2F609B95" w14:textId="77777777" w:rsidTr="003950CB">
        <w:trPr>
          <w:cantSplit/>
          <w:jc w:val="center"/>
        </w:trPr>
        <w:tc>
          <w:tcPr>
            <w:tcW w:w="1604" w:type="dxa"/>
          </w:tcPr>
          <w:p w14:paraId="2F609B91" w14:textId="77777777" w:rsidR="00C9123C" w:rsidRPr="00E02A7A" w:rsidRDefault="00C9123C" w:rsidP="003950CB">
            <w:pPr>
              <w:rPr>
                <w:sz w:val="20"/>
              </w:rPr>
            </w:pPr>
            <w:r w:rsidRPr="00E02A7A">
              <w:rPr>
                <w:sz w:val="20"/>
              </w:rPr>
              <w:t>IETF (ccamp)</w:t>
            </w:r>
          </w:p>
        </w:tc>
        <w:tc>
          <w:tcPr>
            <w:tcW w:w="1985" w:type="dxa"/>
          </w:tcPr>
          <w:p w14:paraId="2F609B92" w14:textId="77777777" w:rsidR="00C9123C" w:rsidRPr="00E02A7A" w:rsidRDefault="00C9123C" w:rsidP="003950CB">
            <w:pPr>
              <w:rPr>
                <w:sz w:val="20"/>
              </w:rPr>
            </w:pPr>
            <w:r w:rsidRPr="00D55AC7">
              <w:rPr>
                <w:sz w:val="20"/>
              </w:rPr>
              <w:t>RFC4803</w:t>
            </w:r>
          </w:p>
        </w:tc>
        <w:tc>
          <w:tcPr>
            <w:tcW w:w="4590" w:type="dxa"/>
          </w:tcPr>
          <w:p w14:paraId="2F609B93" w14:textId="77777777" w:rsidR="00C9123C" w:rsidRPr="00E02A7A" w:rsidRDefault="00C9123C" w:rsidP="003950CB">
            <w:pPr>
              <w:rPr>
                <w:sz w:val="20"/>
              </w:rPr>
            </w:pPr>
            <w:r w:rsidRPr="00E02A7A">
              <w:rPr>
                <w:sz w:val="20"/>
              </w:rPr>
              <w:t>Generalized Multiprotocol Label Switching (GMPLS) Label Switching Router (LSR) Management Information Base</w:t>
            </w:r>
          </w:p>
        </w:tc>
        <w:tc>
          <w:tcPr>
            <w:tcW w:w="1260" w:type="dxa"/>
          </w:tcPr>
          <w:p w14:paraId="2F609B94" w14:textId="77777777" w:rsidR="00C9123C" w:rsidRPr="00E02A7A" w:rsidRDefault="00C9123C" w:rsidP="003950CB">
            <w:pPr>
              <w:rPr>
                <w:sz w:val="20"/>
              </w:rPr>
            </w:pPr>
            <w:r w:rsidRPr="00D55AC7">
              <w:rPr>
                <w:sz w:val="20"/>
              </w:rPr>
              <w:t>02/2007</w:t>
            </w:r>
          </w:p>
        </w:tc>
      </w:tr>
      <w:tr w:rsidR="00C9123C" w:rsidRPr="00E02A7A" w14:paraId="2F609B9A" w14:textId="77777777" w:rsidTr="003950CB">
        <w:trPr>
          <w:cantSplit/>
          <w:jc w:val="center"/>
        </w:trPr>
        <w:tc>
          <w:tcPr>
            <w:tcW w:w="1604" w:type="dxa"/>
          </w:tcPr>
          <w:p w14:paraId="2F609B96" w14:textId="77777777" w:rsidR="00C9123C" w:rsidRPr="00E02A7A" w:rsidRDefault="00C9123C" w:rsidP="003950CB">
            <w:pPr>
              <w:rPr>
                <w:sz w:val="20"/>
              </w:rPr>
            </w:pPr>
            <w:r w:rsidRPr="00E02A7A">
              <w:rPr>
                <w:sz w:val="20"/>
              </w:rPr>
              <w:t>IETF (ccamp)</w:t>
            </w:r>
          </w:p>
        </w:tc>
        <w:tc>
          <w:tcPr>
            <w:tcW w:w="1985" w:type="dxa"/>
          </w:tcPr>
          <w:p w14:paraId="2F609B97" w14:textId="77777777" w:rsidR="00C9123C" w:rsidRPr="00E02A7A" w:rsidRDefault="00C9123C" w:rsidP="003950CB">
            <w:pPr>
              <w:rPr>
                <w:sz w:val="20"/>
              </w:rPr>
            </w:pPr>
            <w:r w:rsidRPr="00D55AC7">
              <w:rPr>
                <w:sz w:val="20"/>
              </w:rPr>
              <w:t>RFC4872</w:t>
            </w:r>
          </w:p>
        </w:tc>
        <w:tc>
          <w:tcPr>
            <w:tcW w:w="4590" w:type="dxa"/>
          </w:tcPr>
          <w:p w14:paraId="2F609B98" w14:textId="77777777" w:rsidR="00C9123C" w:rsidRPr="00E02A7A" w:rsidRDefault="00C9123C" w:rsidP="003950CB">
            <w:pPr>
              <w:rPr>
                <w:sz w:val="20"/>
              </w:rPr>
            </w:pPr>
            <w:r w:rsidRPr="00E02A7A">
              <w:rPr>
                <w:sz w:val="20"/>
              </w:rPr>
              <w:t>RSVP-TE Extensions in support of End-to-End Generalized Multi-Protocol Label Switching (GMPLS)-based Recovery</w:t>
            </w:r>
          </w:p>
        </w:tc>
        <w:tc>
          <w:tcPr>
            <w:tcW w:w="1260" w:type="dxa"/>
          </w:tcPr>
          <w:p w14:paraId="2F609B99" w14:textId="77777777" w:rsidR="00C9123C" w:rsidRPr="00E02A7A" w:rsidRDefault="00C9123C" w:rsidP="003950CB">
            <w:pPr>
              <w:rPr>
                <w:sz w:val="20"/>
              </w:rPr>
            </w:pPr>
            <w:r w:rsidRPr="00D55AC7">
              <w:rPr>
                <w:sz w:val="20"/>
              </w:rPr>
              <w:t>05/2007</w:t>
            </w:r>
          </w:p>
        </w:tc>
      </w:tr>
      <w:tr w:rsidR="00C9123C" w:rsidRPr="00E02A7A" w14:paraId="2F609B9F" w14:textId="77777777" w:rsidTr="003950CB">
        <w:trPr>
          <w:cantSplit/>
          <w:jc w:val="center"/>
        </w:trPr>
        <w:tc>
          <w:tcPr>
            <w:tcW w:w="1604" w:type="dxa"/>
          </w:tcPr>
          <w:p w14:paraId="2F609B9B" w14:textId="77777777" w:rsidR="00C9123C" w:rsidRPr="00E02A7A" w:rsidRDefault="00C9123C" w:rsidP="003950CB">
            <w:pPr>
              <w:rPr>
                <w:sz w:val="20"/>
              </w:rPr>
            </w:pPr>
            <w:r w:rsidRPr="00E02A7A">
              <w:rPr>
                <w:sz w:val="20"/>
              </w:rPr>
              <w:t>IETF (ccamp)</w:t>
            </w:r>
          </w:p>
        </w:tc>
        <w:tc>
          <w:tcPr>
            <w:tcW w:w="1985" w:type="dxa"/>
          </w:tcPr>
          <w:p w14:paraId="2F609B9C" w14:textId="77777777" w:rsidR="00C9123C" w:rsidRPr="00E02A7A" w:rsidRDefault="00C9123C" w:rsidP="003950CB">
            <w:pPr>
              <w:rPr>
                <w:sz w:val="20"/>
              </w:rPr>
            </w:pPr>
            <w:r w:rsidRPr="00D55AC7">
              <w:rPr>
                <w:sz w:val="20"/>
              </w:rPr>
              <w:t>RFC4873</w:t>
            </w:r>
          </w:p>
        </w:tc>
        <w:tc>
          <w:tcPr>
            <w:tcW w:w="4590" w:type="dxa"/>
          </w:tcPr>
          <w:p w14:paraId="2F609B9D" w14:textId="77777777" w:rsidR="00C9123C" w:rsidRPr="00E02A7A" w:rsidRDefault="00C9123C" w:rsidP="003950CB">
            <w:pPr>
              <w:rPr>
                <w:sz w:val="20"/>
              </w:rPr>
            </w:pPr>
            <w:r w:rsidRPr="00E02A7A">
              <w:rPr>
                <w:sz w:val="20"/>
              </w:rPr>
              <w:t>GMPLS Based Segment Recovery</w:t>
            </w:r>
          </w:p>
        </w:tc>
        <w:tc>
          <w:tcPr>
            <w:tcW w:w="1260" w:type="dxa"/>
          </w:tcPr>
          <w:p w14:paraId="2F609B9E" w14:textId="77777777" w:rsidR="00C9123C" w:rsidRPr="00E02A7A" w:rsidRDefault="00C9123C" w:rsidP="003950CB">
            <w:pPr>
              <w:rPr>
                <w:sz w:val="20"/>
              </w:rPr>
            </w:pPr>
            <w:r w:rsidRPr="00D55AC7">
              <w:rPr>
                <w:sz w:val="20"/>
              </w:rPr>
              <w:t>05/2007</w:t>
            </w:r>
          </w:p>
        </w:tc>
      </w:tr>
      <w:tr w:rsidR="00C9123C" w:rsidRPr="00E02A7A" w14:paraId="2F609BA4" w14:textId="77777777" w:rsidTr="003950CB">
        <w:trPr>
          <w:cantSplit/>
          <w:jc w:val="center"/>
        </w:trPr>
        <w:tc>
          <w:tcPr>
            <w:tcW w:w="1604" w:type="dxa"/>
          </w:tcPr>
          <w:p w14:paraId="2F609BA0" w14:textId="77777777" w:rsidR="00C9123C" w:rsidRPr="00E02A7A" w:rsidRDefault="00C9123C" w:rsidP="003950CB">
            <w:pPr>
              <w:rPr>
                <w:sz w:val="20"/>
              </w:rPr>
            </w:pPr>
            <w:r w:rsidRPr="00E02A7A">
              <w:rPr>
                <w:sz w:val="20"/>
              </w:rPr>
              <w:t>IETF (ccamp)</w:t>
            </w:r>
          </w:p>
        </w:tc>
        <w:tc>
          <w:tcPr>
            <w:tcW w:w="1985" w:type="dxa"/>
          </w:tcPr>
          <w:p w14:paraId="2F609BA1" w14:textId="77777777" w:rsidR="00C9123C" w:rsidRPr="00E02A7A" w:rsidRDefault="00C9123C" w:rsidP="003950CB">
            <w:pPr>
              <w:rPr>
                <w:sz w:val="20"/>
              </w:rPr>
            </w:pPr>
            <w:r w:rsidRPr="00D55AC7">
              <w:rPr>
                <w:sz w:val="20"/>
              </w:rPr>
              <w:t>RFC4874</w:t>
            </w:r>
          </w:p>
        </w:tc>
        <w:tc>
          <w:tcPr>
            <w:tcW w:w="4590" w:type="dxa"/>
          </w:tcPr>
          <w:p w14:paraId="2F609BA2" w14:textId="77777777" w:rsidR="00C9123C" w:rsidRPr="00E02A7A" w:rsidRDefault="00C9123C" w:rsidP="003950CB">
            <w:pPr>
              <w:rPr>
                <w:sz w:val="20"/>
              </w:rPr>
            </w:pPr>
            <w:r w:rsidRPr="00E02A7A">
              <w:rPr>
                <w:sz w:val="20"/>
              </w:rPr>
              <w:t>Exclude Routes – Extension to RSVP-TE</w:t>
            </w:r>
          </w:p>
        </w:tc>
        <w:tc>
          <w:tcPr>
            <w:tcW w:w="1260" w:type="dxa"/>
          </w:tcPr>
          <w:p w14:paraId="2F609BA3" w14:textId="77777777" w:rsidR="00C9123C" w:rsidRPr="00E02A7A" w:rsidRDefault="00C9123C" w:rsidP="003950CB">
            <w:pPr>
              <w:rPr>
                <w:sz w:val="20"/>
              </w:rPr>
            </w:pPr>
            <w:r w:rsidRPr="00D55AC7">
              <w:rPr>
                <w:sz w:val="20"/>
              </w:rPr>
              <w:t>04/2007</w:t>
            </w:r>
          </w:p>
        </w:tc>
      </w:tr>
      <w:tr w:rsidR="00C9123C" w:rsidRPr="00E02A7A" w14:paraId="2F609BA9" w14:textId="77777777" w:rsidTr="003950CB">
        <w:trPr>
          <w:cantSplit/>
          <w:jc w:val="center"/>
        </w:trPr>
        <w:tc>
          <w:tcPr>
            <w:tcW w:w="1604" w:type="dxa"/>
          </w:tcPr>
          <w:p w14:paraId="2F609BA5" w14:textId="77777777" w:rsidR="00C9123C" w:rsidRPr="00E02A7A" w:rsidRDefault="00C9123C" w:rsidP="003950CB">
            <w:pPr>
              <w:rPr>
                <w:sz w:val="20"/>
              </w:rPr>
            </w:pPr>
            <w:r w:rsidRPr="00E02A7A">
              <w:rPr>
                <w:sz w:val="20"/>
              </w:rPr>
              <w:t>IETF (ccamp)</w:t>
            </w:r>
          </w:p>
        </w:tc>
        <w:tc>
          <w:tcPr>
            <w:tcW w:w="1985" w:type="dxa"/>
          </w:tcPr>
          <w:p w14:paraId="2F609BA6" w14:textId="77777777" w:rsidR="00C9123C" w:rsidRPr="00E02A7A" w:rsidRDefault="00C9123C" w:rsidP="003950CB">
            <w:pPr>
              <w:rPr>
                <w:sz w:val="20"/>
              </w:rPr>
            </w:pPr>
            <w:r w:rsidRPr="00D55AC7">
              <w:rPr>
                <w:sz w:val="20"/>
              </w:rPr>
              <w:t>RFC4920</w:t>
            </w:r>
          </w:p>
        </w:tc>
        <w:tc>
          <w:tcPr>
            <w:tcW w:w="4590" w:type="dxa"/>
          </w:tcPr>
          <w:p w14:paraId="2F609BA7" w14:textId="77777777" w:rsidR="00C9123C" w:rsidRPr="00E02A7A" w:rsidRDefault="00C9123C" w:rsidP="003950CB">
            <w:pPr>
              <w:rPr>
                <w:sz w:val="20"/>
              </w:rPr>
            </w:pPr>
            <w:r w:rsidRPr="00E02A7A">
              <w:rPr>
                <w:sz w:val="20"/>
              </w:rPr>
              <w:t>Crankback Signaling Extensions for MPLS and GMPLS RSVP-TE</w:t>
            </w:r>
          </w:p>
        </w:tc>
        <w:tc>
          <w:tcPr>
            <w:tcW w:w="1260" w:type="dxa"/>
          </w:tcPr>
          <w:p w14:paraId="2F609BA8" w14:textId="77777777" w:rsidR="00C9123C" w:rsidRPr="00E02A7A" w:rsidRDefault="00C9123C" w:rsidP="003950CB">
            <w:pPr>
              <w:rPr>
                <w:sz w:val="20"/>
              </w:rPr>
            </w:pPr>
            <w:r w:rsidRPr="00D55AC7">
              <w:rPr>
                <w:sz w:val="20"/>
              </w:rPr>
              <w:t>07/2007</w:t>
            </w:r>
          </w:p>
        </w:tc>
      </w:tr>
      <w:tr w:rsidR="00C9123C" w:rsidRPr="00E02A7A" w14:paraId="2F609BAE" w14:textId="77777777" w:rsidTr="003950CB">
        <w:trPr>
          <w:cantSplit/>
          <w:jc w:val="center"/>
        </w:trPr>
        <w:tc>
          <w:tcPr>
            <w:tcW w:w="1604" w:type="dxa"/>
          </w:tcPr>
          <w:p w14:paraId="2F609BAA" w14:textId="77777777" w:rsidR="00C9123C" w:rsidRPr="00E02A7A" w:rsidRDefault="00C9123C" w:rsidP="003950CB">
            <w:pPr>
              <w:rPr>
                <w:sz w:val="20"/>
              </w:rPr>
            </w:pPr>
            <w:r w:rsidRPr="00E02A7A">
              <w:rPr>
                <w:sz w:val="20"/>
              </w:rPr>
              <w:t>IETF (ccamp)</w:t>
            </w:r>
          </w:p>
        </w:tc>
        <w:tc>
          <w:tcPr>
            <w:tcW w:w="1985" w:type="dxa"/>
          </w:tcPr>
          <w:p w14:paraId="2F609BAB" w14:textId="77777777" w:rsidR="00C9123C" w:rsidRPr="00E02A7A" w:rsidRDefault="00C9123C" w:rsidP="003950CB">
            <w:pPr>
              <w:rPr>
                <w:sz w:val="20"/>
              </w:rPr>
            </w:pPr>
            <w:r w:rsidRPr="00D55AC7">
              <w:rPr>
                <w:sz w:val="20"/>
              </w:rPr>
              <w:t>RFC4972</w:t>
            </w:r>
          </w:p>
        </w:tc>
        <w:tc>
          <w:tcPr>
            <w:tcW w:w="4590" w:type="dxa"/>
          </w:tcPr>
          <w:p w14:paraId="2F609BAC" w14:textId="77777777" w:rsidR="00C9123C" w:rsidRPr="00E02A7A" w:rsidRDefault="00C9123C" w:rsidP="003950CB">
            <w:pPr>
              <w:rPr>
                <w:sz w:val="20"/>
              </w:rPr>
            </w:pPr>
            <w:r w:rsidRPr="00E02A7A">
              <w:rPr>
                <w:sz w:val="20"/>
              </w:rPr>
              <w:t>Routing extensions for discovery of Multiprotocol (MPLS) Label Switch Router (LSR) Traffic Engineering (TE) mesh membership</w:t>
            </w:r>
          </w:p>
        </w:tc>
        <w:tc>
          <w:tcPr>
            <w:tcW w:w="1260" w:type="dxa"/>
          </w:tcPr>
          <w:p w14:paraId="2F609BAD" w14:textId="77777777" w:rsidR="00C9123C" w:rsidRPr="00E02A7A" w:rsidRDefault="00C9123C" w:rsidP="003950CB">
            <w:pPr>
              <w:rPr>
                <w:sz w:val="20"/>
              </w:rPr>
            </w:pPr>
            <w:r w:rsidRPr="00D55AC7">
              <w:rPr>
                <w:sz w:val="20"/>
              </w:rPr>
              <w:t>07/2007</w:t>
            </w:r>
          </w:p>
        </w:tc>
      </w:tr>
      <w:tr w:rsidR="00C9123C" w:rsidRPr="00E02A7A" w:rsidDel="006A4CED" w14:paraId="2F609BB3" w14:textId="77777777" w:rsidTr="003950CB">
        <w:trPr>
          <w:cantSplit/>
          <w:jc w:val="center"/>
        </w:trPr>
        <w:tc>
          <w:tcPr>
            <w:tcW w:w="1604" w:type="dxa"/>
          </w:tcPr>
          <w:p w14:paraId="2F609BAF" w14:textId="77777777" w:rsidR="00C9123C" w:rsidRPr="00E02A7A" w:rsidDel="006A4CED" w:rsidRDefault="00C9123C" w:rsidP="003950CB">
            <w:pPr>
              <w:rPr>
                <w:sz w:val="20"/>
              </w:rPr>
            </w:pPr>
            <w:r w:rsidRPr="00E02A7A">
              <w:rPr>
                <w:sz w:val="20"/>
              </w:rPr>
              <w:t>IETF (ccamp)</w:t>
            </w:r>
          </w:p>
        </w:tc>
        <w:tc>
          <w:tcPr>
            <w:tcW w:w="1985" w:type="dxa"/>
          </w:tcPr>
          <w:p w14:paraId="2F609BB0" w14:textId="77777777" w:rsidR="00C9123C" w:rsidRPr="00D55AC7" w:rsidDel="006A4CED" w:rsidRDefault="00C9123C" w:rsidP="003950CB">
            <w:pPr>
              <w:rPr>
                <w:sz w:val="20"/>
              </w:rPr>
            </w:pPr>
            <w:r w:rsidRPr="00D55AC7">
              <w:rPr>
                <w:sz w:val="20"/>
              </w:rPr>
              <w:t>RFC4974</w:t>
            </w:r>
          </w:p>
        </w:tc>
        <w:tc>
          <w:tcPr>
            <w:tcW w:w="4590" w:type="dxa"/>
          </w:tcPr>
          <w:p w14:paraId="2F609BB1" w14:textId="77777777" w:rsidR="00C9123C" w:rsidRPr="00D55AC7" w:rsidDel="006A4CED" w:rsidRDefault="00C9123C" w:rsidP="003950CB">
            <w:pPr>
              <w:rPr>
                <w:sz w:val="20"/>
              </w:rPr>
            </w:pPr>
            <w:r w:rsidRPr="00D55AC7">
              <w:rPr>
                <w:sz w:val="20"/>
              </w:rPr>
              <w:t>Generalized MPLS (GMPLS) RSVP-TE Signaling Extensions in support of Calls</w:t>
            </w:r>
          </w:p>
        </w:tc>
        <w:tc>
          <w:tcPr>
            <w:tcW w:w="1260" w:type="dxa"/>
          </w:tcPr>
          <w:p w14:paraId="2F609BB2" w14:textId="77777777" w:rsidR="00C9123C" w:rsidRPr="00E02A7A" w:rsidDel="006A4CED" w:rsidRDefault="00C9123C" w:rsidP="003950CB">
            <w:pPr>
              <w:rPr>
                <w:sz w:val="20"/>
              </w:rPr>
            </w:pPr>
            <w:r w:rsidRPr="00D55AC7">
              <w:rPr>
                <w:sz w:val="20"/>
              </w:rPr>
              <w:t>08/2007</w:t>
            </w:r>
          </w:p>
        </w:tc>
      </w:tr>
      <w:tr w:rsidR="00C9123C" w:rsidRPr="00E02A7A" w14:paraId="2F609BB8" w14:textId="77777777" w:rsidTr="003950CB">
        <w:trPr>
          <w:cantSplit/>
          <w:jc w:val="center"/>
        </w:trPr>
        <w:tc>
          <w:tcPr>
            <w:tcW w:w="1604" w:type="dxa"/>
          </w:tcPr>
          <w:p w14:paraId="2F609BB4" w14:textId="77777777" w:rsidR="00C9123C" w:rsidRPr="00E02A7A" w:rsidRDefault="00C9123C" w:rsidP="003950CB">
            <w:pPr>
              <w:rPr>
                <w:sz w:val="20"/>
              </w:rPr>
            </w:pPr>
            <w:r w:rsidRPr="00E02A7A">
              <w:rPr>
                <w:sz w:val="20"/>
              </w:rPr>
              <w:t>IETF (ccamp)</w:t>
            </w:r>
          </w:p>
        </w:tc>
        <w:tc>
          <w:tcPr>
            <w:tcW w:w="1985" w:type="dxa"/>
          </w:tcPr>
          <w:p w14:paraId="2F609BB5" w14:textId="77777777" w:rsidR="00C9123C" w:rsidRPr="00E02A7A" w:rsidRDefault="00C9123C" w:rsidP="003950CB">
            <w:pPr>
              <w:rPr>
                <w:sz w:val="20"/>
              </w:rPr>
            </w:pPr>
            <w:r w:rsidRPr="00D55AC7">
              <w:rPr>
                <w:sz w:val="20"/>
              </w:rPr>
              <w:t>RFC4990</w:t>
            </w:r>
          </w:p>
        </w:tc>
        <w:tc>
          <w:tcPr>
            <w:tcW w:w="4590" w:type="dxa"/>
          </w:tcPr>
          <w:p w14:paraId="2F609BB6" w14:textId="77777777" w:rsidR="00C9123C" w:rsidRPr="00E02A7A" w:rsidRDefault="00C9123C" w:rsidP="003950CB">
            <w:pPr>
              <w:rPr>
                <w:sz w:val="20"/>
              </w:rPr>
            </w:pPr>
            <w:r w:rsidRPr="00E02A7A">
              <w:rPr>
                <w:sz w:val="20"/>
              </w:rPr>
              <w:t>Use of Addresses in Generalized Multi-Protocol Label Switching (GMPLS) Networks</w:t>
            </w:r>
          </w:p>
        </w:tc>
        <w:tc>
          <w:tcPr>
            <w:tcW w:w="1260" w:type="dxa"/>
          </w:tcPr>
          <w:p w14:paraId="2F609BB7" w14:textId="77777777" w:rsidR="00C9123C" w:rsidRPr="00E02A7A" w:rsidRDefault="00C9123C" w:rsidP="003950CB">
            <w:pPr>
              <w:rPr>
                <w:sz w:val="20"/>
              </w:rPr>
            </w:pPr>
            <w:r w:rsidRPr="00D55AC7">
              <w:rPr>
                <w:sz w:val="20"/>
              </w:rPr>
              <w:t>09/2007</w:t>
            </w:r>
          </w:p>
        </w:tc>
      </w:tr>
      <w:tr w:rsidR="00C9123C" w:rsidRPr="00E02A7A" w14:paraId="2F609BBD" w14:textId="77777777" w:rsidTr="003950CB">
        <w:trPr>
          <w:cantSplit/>
          <w:jc w:val="center"/>
        </w:trPr>
        <w:tc>
          <w:tcPr>
            <w:tcW w:w="1604" w:type="dxa"/>
          </w:tcPr>
          <w:p w14:paraId="2F609BB9" w14:textId="77777777" w:rsidR="00C9123C" w:rsidRPr="00E02A7A" w:rsidRDefault="00C9123C" w:rsidP="003950CB">
            <w:pPr>
              <w:rPr>
                <w:sz w:val="20"/>
              </w:rPr>
            </w:pPr>
            <w:r w:rsidRPr="00E02A7A">
              <w:rPr>
                <w:sz w:val="20"/>
              </w:rPr>
              <w:t>IETF (ccamp)</w:t>
            </w:r>
          </w:p>
        </w:tc>
        <w:tc>
          <w:tcPr>
            <w:tcW w:w="1985" w:type="dxa"/>
          </w:tcPr>
          <w:p w14:paraId="2F609BBA" w14:textId="77777777" w:rsidR="00C9123C" w:rsidRPr="00E02A7A" w:rsidRDefault="00C9123C" w:rsidP="003950CB">
            <w:pPr>
              <w:rPr>
                <w:sz w:val="20"/>
              </w:rPr>
            </w:pPr>
            <w:r w:rsidRPr="00D55AC7">
              <w:rPr>
                <w:sz w:val="20"/>
              </w:rPr>
              <w:t>RFC5063</w:t>
            </w:r>
          </w:p>
        </w:tc>
        <w:tc>
          <w:tcPr>
            <w:tcW w:w="4590" w:type="dxa"/>
          </w:tcPr>
          <w:p w14:paraId="2F609BBB" w14:textId="77777777" w:rsidR="00C9123C" w:rsidRPr="00E02A7A" w:rsidRDefault="00C9123C" w:rsidP="003950CB">
            <w:pPr>
              <w:rPr>
                <w:sz w:val="20"/>
              </w:rPr>
            </w:pPr>
            <w:r w:rsidRPr="00E02A7A">
              <w:rPr>
                <w:sz w:val="20"/>
              </w:rPr>
              <w:t>Extensions to GMPLS RSVP Graceful Restart</w:t>
            </w:r>
          </w:p>
        </w:tc>
        <w:tc>
          <w:tcPr>
            <w:tcW w:w="1260" w:type="dxa"/>
          </w:tcPr>
          <w:p w14:paraId="2F609BBC" w14:textId="77777777" w:rsidR="00C9123C" w:rsidRPr="00E02A7A" w:rsidRDefault="00C9123C" w:rsidP="003950CB">
            <w:pPr>
              <w:rPr>
                <w:sz w:val="20"/>
              </w:rPr>
            </w:pPr>
            <w:r w:rsidRPr="00D55AC7">
              <w:rPr>
                <w:sz w:val="20"/>
              </w:rPr>
              <w:t>10/2007</w:t>
            </w:r>
          </w:p>
        </w:tc>
      </w:tr>
      <w:tr w:rsidR="00C9123C" w:rsidRPr="00E02A7A" w14:paraId="2F609BC2" w14:textId="77777777" w:rsidTr="003950CB">
        <w:trPr>
          <w:cantSplit/>
          <w:jc w:val="center"/>
        </w:trPr>
        <w:tc>
          <w:tcPr>
            <w:tcW w:w="1604" w:type="dxa"/>
          </w:tcPr>
          <w:p w14:paraId="2F609BBE" w14:textId="77777777" w:rsidR="00C9123C" w:rsidRPr="00E02A7A" w:rsidRDefault="00C9123C" w:rsidP="003950CB">
            <w:pPr>
              <w:rPr>
                <w:sz w:val="20"/>
              </w:rPr>
            </w:pPr>
            <w:r w:rsidRPr="00E02A7A">
              <w:rPr>
                <w:sz w:val="20"/>
              </w:rPr>
              <w:t>IETF (ccamp)</w:t>
            </w:r>
          </w:p>
        </w:tc>
        <w:tc>
          <w:tcPr>
            <w:tcW w:w="1985" w:type="dxa"/>
          </w:tcPr>
          <w:p w14:paraId="2F609BBF" w14:textId="77777777" w:rsidR="00C9123C" w:rsidRPr="00D55AC7" w:rsidRDefault="00C9123C" w:rsidP="003950CB">
            <w:pPr>
              <w:rPr>
                <w:sz w:val="20"/>
              </w:rPr>
            </w:pPr>
            <w:r w:rsidRPr="00D55AC7">
              <w:rPr>
                <w:sz w:val="20"/>
              </w:rPr>
              <w:t>RFC5073</w:t>
            </w:r>
          </w:p>
        </w:tc>
        <w:tc>
          <w:tcPr>
            <w:tcW w:w="4590" w:type="dxa"/>
          </w:tcPr>
          <w:p w14:paraId="2F609BC0" w14:textId="77777777" w:rsidR="00C9123C" w:rsidRPr="00E02A7A" w:rsidRDefault="00C9123C" w:rsidP="003950CB">
            <w:pPr>
              <w:rPr>
                <w:sz w:val="20"/>
              </w:rPr>
            </w:pPr>
            <w:r w:rsidRPr="00E02A7A">
              <w:rPr>
                <w:sz w:val="20"/>
              </w:rPr>
              <w:t>IGP Routing Protocol Extensions for Discovery of Traffic Engineering Node Capabilities</w:t>
            </w:r>
          </w:p>
        </w:tc>
        <w:tc>
          <w:tcPr>
            <w:tcW w:w="1260" w:type="dxa"/>
          </w:tcPr>
          <w:p w14:paraId="2F609BC1" w14:textId="77777777" w:rsidR="00C9123C" w:rsidRPr="00D55AC7" w:rsidRDefault="00C9123C" w:rsidP="003950CB">
            <w:pPr>
              <w:rPr>
                <w:sz w:val="20"/>
              </w:rPr>
            </w:pPr>
            <w:r w:rsidRPr="00D55AC7">
              <w:rPr>
                <w:sz w:val="20"/>
              </w:rPr>
              <w:t>12/2007</w:t>
            </w:r>
          </w:p>
        </w:tc>
      </w:tr>
      <w:tr w:rsidR="00C9123C" w:rsidRPr="00E02A7A" w14:paraId="2F609BC7" w14:textId="77777777" w:rsidTr="003950CB">
        <w:trPr>
          <w:cantSplit/>
          <w:jc w:val="center"/>
        </w:trPr>
        <w:tc>
          <w:tcPr>
            <w:tcW w:w="1604" w:type="dxa"/>
          </w:tcPr>
          <w:p w14:paraId="2F609BC3" w14:textId="77777777" w:rsidR="00C9123C" w:rsidRPr="00E02A7A" w:rsidRDefault="00C9123C" w:rsidP="003950CB">
            <w:pPr>
              <w:rPr>
                <w:sz w:val="20"/>
              </w:rPr>
            </w:pPr>
            <w:r w:rsidRPr="00E02A7A">
              <w:rPr>
                <w:sz w:val="20"/>
              </w:rPr>
              <w:t>IETF (ccamp)</w:t>
            </w:r>
          </w:p>
        </w:tc>
        <w:tc>
          <w:tcPr>
            <w:tcW w:w="1985" w:type="dxa"/>
          </w:tcPr>
          <w:p w14:paraId="2F609BC4" w14:textId="77777777" w:rsidR="00C9123C" w:rsidRPr="00D55AC7" w:rsidRDefault="00C9123C" w:rsidP="003950CB">
            <w:pPr>
              <w:rPr>
                <w:sz w:val="20"/>
              </w:rPr>
            </w:pPr>
            <w:r w:rsidRPr="00D55AC7">
              <w:rPr>
                <w:sz w:val="20"/>
              </w:rPr>
              <w:t>RFC5145</w:t>
            </w:r>
          </w:p>
        </w:tc>
        <w:tc>
          <w:tcPr>
            <w:tcW w:w="4590" w:type="dxa"/>
          </w:tcPr>
          <w:p w14:paraId="2F609BC5" w14:textId="77777777" w:rsidR="00C9123C" w:rsidRPr="00E02A7A" w:rsidRDefault="00C9123C" w:rsidP="003950CB">
            <w:pPr>
              <w:rPr>
                <w:sz w:val="20"/>
              </w:rPr>
            </w:pPr>
            <w:r w:rsidRPr="00E02A7A">
              <w:rPr>
                <w:sz w:val="20"/>
              </w:rPr>
              <w:t>Framework for MPLS-TE to GMPLS Migration</w:t>
            </w:r>
          </w:p>
        </w:tc>
        <w:tc>
          <w:tcPr>
            <w:tcW w:w="1260" w:type="dxa"/>
          </w:tcPr>
          <w:p w14:paraId="2F609BC6" w14:textId="77777777" w:rsidR="00C9123C" w:rsidRPr="00D55AC7" w:rsidRDefault="00C9123C" w:rsidP="003950CB">
            <w:pPr>
              <w:rPr>
                <w:sz w:val="20"/>
              </w:rPr>
            </w:pPr>
            <w:r w:rsidRPr="00D55AC7">
              <w:rPr>
                <w:sz w:val="20"/>
              </w:rPr>
              <w:t>03/2008</w:t>
            </w:r>
          </w:p>
        </w:tc>
      </w:tr>
      <w:tr w:rsidR="00C9123C" w:rsidRPr="00E02A7A" w14:paraId="2F609BCC" w14:textId="77777777" w:rsidTr="003950CB">
        <w:trPr>
          <w:cantSplit/>
          <w:jc w:val="center"/>
        </w:trPr>
        <w:tc>
          <w:tcPr>
            <w:tcW w:w="1604" w:type="dxa"/>
          </w:tcPr>
          <w:p w14:paraId="2F609BC8" w14:textId="77777777" w:rsidR="00C9123C" w:rsidRPr="00E02A7A" w:rsidRDefault="00C9123C" w:rsidP="003950CB">
            <w:pPr>
              <w:rPr>
                <w:sz w:val="20"/>
              </w:rPr>
            </w:pPr>
            <w:r w:rsidRPr="00E02A7A">
              <w:rPr>
                <w:sz w:val="20"/>
              </w:rPr>
              <w:t>IETF (ccamp)</w:t>
            </w:r>
          </w:p>
        </w:tc>
        <w:tc>
          <w:tcPr>
            <w:tcW w:w="1985" w:type="dxa"/>
          </w:tcPr>
          <w:p w14:paraId="2F609BC9" w14:textId="77777777" w:rsidR="00C9123C" w:rsidRPr="00D55AC7" w:rsidRDefault="00C9123C" w:rsidP="003950CB">
            <w:pPr>
              <w:rPr>
                <w:sz w:val="20"/>
              </w:rPr>
            </w:pPr>
            <w:r w:rsidRPr="00D55AC7">
              <w:rPr>
                <w:sz w:val="20"/>
              </w:rPr>
              <w:t>RFC5146</w:t>
            </w:r>
          </w:p>
        </w:tc>
        <w:tc>
          <w:tcPr>
            <w:tcW w:w="4590" w:type="dxa"/>
          </w:tcPr>
          <w:p w14:paraId="2F609BCA" w14:textId="77777777" w:rsidR="00C9123C" w:rsidRPr="00E02A7A" w:rsidRDefault="00C9123C" w:rsidP="003950CB">
            <w:pPr>
              <w:rPr>
                <w:sz w:val="20"/>
              </w:rPr>
            </w:pPr>
            <w:r w:rsidRPr="00E02A7A">
              <w:rPr>
                <w:sz w:val="20"/>
              </w:rPr>
              <w:t>Interworking Requirements to Support Operation of MPLS-TE over GMPLS Networks</w:t>
            </w:r>
          </w:p>
        </w:tc>
        <w:tc>
          <w:tcPr>
            <w:tcW w:w="1260" w:type="dxa"/>
          </w:tcPr>
          <w:p w14:paraId="2F609BCB" w14:textId="77777777" w:rsidR="00C9123C" w:rsidRPr="00D55AC7" w:rsidRDefault="00C9123C" w:rsidP="003950CB">
            <w:pPr>
              <w:rPr>
                <w:sz w:val="20"/>
              </w:rPr>
            </w:pPr>
            <w:r w:rsidRPr="00D55AC7">
              <w:rPr>
                <w:sz w:val="20"/>
              </w:rPr>
              <w:t>03/2008</w:t>
            </w:r>
          </w:p>
        </w:tc>
      </w:tr>
      <w:tr w:rsidR="00C9123C" w:rsidRPr="00E02A7A" w14:paraId="2F609BD1" w14:textId="77777777" w:rsidTr="003950CB">
        <w:trPr>
          <w:cantSplit/>
          <w:jc w:val="center"/>
        </w:trPr>
        <w:tc>
          <w:tcPr>
            <w:tcW w:w="1604" w:type="dxa"/>
          </w:tcPr>
          <w:p w14:paraId="2F609BCD" w14:textId="77777777" w:rsidR="00C9123C" w:rsidRPr="00E02A7A" w:rsidRDefault="00C9123C" w:rsidP="003950CB">
            <w:pPr>
              <w:rPr>
                <w:sz w:val="20"/>
              </w:rPr>
            </w:pPr>
            <w:r w:rsidRPr="00E02A7A">
              <w:rPr>
                <w:sz w:val="20"/>
              </w:rPr>
              <w:t>IETF (ccamp)</w:t>
            </w:r>
          </w:p>
        </w:tc>
        <w:tc>
          <w:tcPr>
            <w:tcW w:w="1985" w:type="dxa"/>
          </w:tcPr>
          <w:p w14:paraId="2F609BCE" w14:textId="77777777" w:rsidR="00C9123C" w:rsidRPr="00D55AC7" w:rsidRDefault="00C9123C" w:rsidP="003950CB">
            <w:pPr>
              <w:rPr>
                <w:sz w:val="20"/>
              </w:rPr>
            </w:pPr>
            <w:r w:rsidRPr="00D55AC7">
              <w:rPr>
                <w:sz w:val="20"/>
              </w:rPr>
              <w:t>RFC5150</w:t>
            </w:r>
          </w:p>
        </w:tc>
        <w:tc>
          <w:tcPr>
            <w:tcW w:w="4590" w:type="dxa"/>
          </w:tcPr>
          <w:p w14:paraId="2F609BCF" w14:textId="77777777" w:rsidR="00C9123C" w:rsidRPr="00E02A7A" w:rsidRDefault="00C9123C" w:rsidP="003950CB">
            <w:pPr>
              <w:rPr>
                <w:sz w:val="20"/>
              </w:rPr>
            </w:pPr>
            <w:r w:rsidRPr="00E02A7A">
              <w:rPr>
                <w:sz w:val="20"/>
              </w:rPr>
              <w:t>Label Switched Path Stitching with Generalized Multiprotocol Label Switching Traffic Engineering (GMPLS TE)</w:t>
            </w:r>
          </w:p>
        </w:tc>
        <w:tc>
          <w:tcPr>
            <w:tcW w:w="1260" w:type="dxa"/>
          </w:tcPr>
          <w:p w14:paraId="2F609BD0" w14:textId="77777777" w:rsidR="00C9123C" w:rsidRPr="00D55AC7" w:rsidRDefault="00C9123C" w:rsidP="003950CB">
            <w:pPr>
              <w:rPr>
                <w:sz w:val="20"/>
              </w:rPr>
            </w:pPr>
            <w:r w:rsidRPr="00D55AC7">
              <w:rPr>
                <w:sz w:val="20"/>
              </w:rPr>
              <w:t>02/2008</w:t>
            </w:r>
          </w:p>
        </w:tc>
      </w:tr>
      <w:tr w:rsidR="00C9123C" w:rsidRPr="00E02A7A" w14:paraId="2F609BD6" w14:textId="77777777" w:rsidTr="003950CB">
        <w:trPr>
          <w:cantSplit/>
          <w:jc w:val="center"/>
        </w:trPr>
        <w:tc>
          <w:tcPr>
            <w:tcW w:w="1604" w:type="dxa"/>
          </w:tcPr>
          <w:p w14:paraId="2F609BD2" w14:textId="77777777" w:rsidR="00C9123C" w:rsidRPr="00E02A7A" w:rsidRDefault="00C9123C" w:rsidP="003950CB">
            <w:pPr>
              <w:rPr>
                <w:sz w:val="20"/>
              </w:rPr>
            </w:pPr>
            <w:r w:rsidRPr="00E02A7A">
              <w:rPr>
                <w:sz w:val="20"/>
              </w:rPr>
              <w:t>IETF (ccamp)</w:t>
            </w:r>
          </w:p>
        </w:tc>
        <w:tc>
          <w:tcPr>
            <w:tcW w:w="1985" w:type="dxa"/>
          </w:tcPr>
          <w:p w14:paraId="2F609BD3" w14:textId="77777777" w:rsidR="00C9123C" w:rsidRPr="00D55AC7" w:rsidRDefault="00C9123C" w:rsidP="003950CB">
            <w:pPr>
              <w:rPr>
                <w:sz w:val="20"/>
              </w:rPr>
            </w:pPr>
            <w:r w:rsidRPr="00D55AC7">
              <w:rPr>
                <w:sz w:val="20"/>
              </w:rPr>
              <w:t>RFC5151</w:t>
            </w:r>
          </w:p>
        </w:tc>
        <w:tc>
          <w:tcPr>
            <w:tcW w:w="4590" w:type="dxa"/>
          </w:tcPr>
          <w:p w14:paraId="2F609BD4" w14:textId="77777777" w:rsidR="00C9123C" w:rsidRPr="00E02A7A" w:rsidRDefault="00C9123C" w:rsidP="003950CB">
            <w:pPr>
              <w:rPr>
                <w:sz w:val="20"/>
              </w:rPr>
            </w:pPr>
            <w:r w:rsidRPr="00E02A7A">
              <w:rPr>
                <w:sz w:val="20"/>
              </w:rPr>
              <w:t>Inter-Domain MPLS and GMPLS Traffic Engineering -- Resource Reservation Protocol-Traffic Engineering (RSVP-TE) Extensions</w:t>
            </w:r>
          </w:p>
        </w:tc>
        <w:tc>
          <w:tcPr>
            <w:tcW w:w="1260" w:type="dxa"/>
          </w:tcPr>
          <w:p w14:paraId="2F609BD5" w14:textId="77777777" w:rsidR="00C9123C" w:rsidRPr="00D55AC7" w:rsidRDefault="00C9123C" w:rsidP="003950CB">
            <w:pPr>
              <w:rPr>
                <w:sz w:val="20"/>
              </w:rPr>
            </w:pPr>
            <w:r w:rsidRPr="00D55AC7">
              <w:rPr>
                <w:sz w:val="20"/>
              </w:rPr>
              <w:t>02/2008</w:t>
            </w:r>
          </w:p>
        </w:tc>
      </w:tr>
      <w:tr w:rsidR="00C9123C" w:rsidRPr="00E02A7A" w14:paraId="2F609BDB" w14:textId="77777777" w:rsidTr="003950CB">
        <w:trPr>
          <w:cantSplit/>
          <w:jc w:val="center"/>
        </w:trPr>
        <w:tc>
          <w:tcPr>
            <w:tcW w:w="1604" w:type="dxa"/>
          </w:tcPr>
          <w:p w14:paraId="2F609BD7" w14:textId="77777777" w:rsidR="00C9123C" w:rsidRPr="00E02A7A" w:rsidRDefault="00C9123C" w:rsidP="003950CB">
            <w:pPr>
              <w:rPr>
                <w:sz w:val="20"/>
              </w:rPr>
            </w:pPr>
            <w:r w:rsidRPr="00E02A7A">
              <w:rPr>
                <w:sz w:val="20"/>
              </w:rPr>
              <w:t>IETF (ccamp)</w:t>
            </w:r>
          </w:p>
        </w:tc>
        <w:tc>
          <w:tcPr>
            <w:tcW w:w="1985" w:type="dxa"/>
          </w:tcPr>
          <w:p w14:paraId="2F609BD8" w14:textId="77777777" w:rsidR="00C9123C" w:rsidRPr="00D55AC7" w:rsidRDefault="00C9123C" w:rsidP="003950CB">
            <w:pPr>
              <w:rPr>
                <w:sz w:val="20"/>
              </w:rPr>
            </w:pPr>
            <w:r w:rsidRPr="00D55AC7">
              <w:rPr>
                <w:sz w:val="20"/>
              </w:rPr>
              <w:t>RFC5152</w:t>
            </w:r>
          </w:p>
        </w:tc>
        <w:tc>
          <w:tcPr>
            <w:tcW w:w="4590" w:type="dxa"/>
          </w:tcPr>
          <w:p w14:paraId="2F609BD9" w14:textId="77777777" w:rsidR="00C9123C" w:rsidRPr="00E02A7A" w:rsidRDefault="00C9123C" w:rsidP="003950CB">
            <w:pPr>
              <w:rPr>
                <w:sz w:val="20"/>
              </w:rPr>
            </w:pPr>
            <w:r w:rsidRPr="00E02A7A">
              <w:rPr>
                <w:sz w:val="20"/>
              </w:rPr>
              <w:t>A Per-Domain Path Computation Method for Establishing Inter-Domain Traffic Engineering (TE) Label Switched Paths (LSPs)</w:t>
            </w:r>
          </w:p>
        </w:tc>
        <w:tc>
          <w:tcPr>
            <w:tcW w:w="1260" w:type="dxa"/>
          </w:tcPr>
          <w:p w14:paraId="2F609BDA" w14:textId="77777777" w:rsidR="00C9123C" w:rsidRPr="00D55AC7" w:rsidRDefault="00C9123C" w:rsidP="003950CB">
            <w:pPr>
              <w:rPr>
                <w:sz w:val="20"/>
              </w:rPr>
            </w:pPr>
            <w:r w:rsidRPr="00D55AC7">
              <w:rPr>
                <w:sz w:val="20"/>
              </w:rPr>
              <w:t>02/2008</w:t>
            </w:r>
          </w:p>
        </w:tc>
      </w:tr>
      <w:tr w:rsidR="00C9123C" w:rsidRPr="00E02A7A" w14:paraId="2F609BE0" w14:textId="77777777" w:rsidTr="003950CB">
        <w:trPr>
          <w:cantSplit/>
          <w:jc w:val="center"/>
        </w:trPr>
        <w:tc>
          <w:tcPr>
            <w:tcW w:w="1604" w:type="dxa"/>
          </w:tcPr>
          <w:p w14:paraId="2F609BDC" w14:textId="77777777" w:rsidR="00C9123C" w:rsidRPr="00E02A7A" w:rsidRDefault="00C9123C" w:rsidP="003950CB">
            <w:pPr>
              <w:rPr>
                <w:sz w:val="20"/>
              </w:rPr>
            </w:pPr>
            <w:r w:rsidRPr="00E02A7A">
              <w:rPr>
                <w:sz w:val="20"/>
              </w:rPr>
              <w:t>IETF (ccamp)</w:t>
            </w:r>
          </w:p>
        </w:tc>
        <w:tc>
          <w:tcPr>
            <w:tcW w:w="1985" w:type="dxa"/>
          </w:tcPr>
          <w:p w14:paraId="2F609BDD" w14:textId="77777777" w:rsidR="00C9123C" w:rsidRPr="00D55AC7" w:rsidRDefault="00C9123C" w:rsidP="003950CB">
            <w:pPr>
              <w:rPr>
                <w:sz w:val="20"/>
              </w:rPr>
            </w:pPr>
            <w:r w:rsidRPr="00D55AC7">
              <w:rPr>
                <w:sz w:val="20"/>
              </w:rPr>
              <w:t>RFC5212</w:t>
            </w:r>
          </w:p>
        </w:tc>
        <w:tc>
          <w:tcPr>
            <w:tcW w:w="4590" w:type="dxa"/>
          </w:tcPr>
          <w:p w14:paraId="2F609BDE" w14:textId="77777777" w:rsidR="00C9123C" w:rsidRPr="00E02A7A" w:rsidRDefault="00C9123C" w:rsidP="003950CB">
            <w:pPr>
              <w:rPr>
                <w:sz w:val="20"/>
              </w:rPr>
            </w:pPr>
            <w:r w:rsidRPr="00E02A7A">
              <w:rPr>
                <w:sz w:val="20"/>
              </w:rPr>
              <w:t>Requirements for GMPLS-Based Multi-Region and Multi-Layer Networks (MRN/MLN)</w:t>
            </w:r>
          </w:p>
        </w:tc>
        <w:tc>
          <w:tcPr>
            <w:tcW w:w="1260" w:type="dxa"/>
          </w:tcPr>
          <w:p w14:paraId="2F609BDF" w14:textId="77777777" w:rsidR="00C9123C" w:rsidRPr="00D55AC7" w:rsidRDefault="00C9123C" w:rsidP="003950CB">
            <w:pPr>
              <w:rPr>
                <w:sz w:val="20"/>
              </w:rPr>
            </w:pPr>
            <w:r w:rsidRPr="00D55AC7">
              <w:rPr>
                <w:sz w:val="20"/>
              </w:rPr>
              <w:t>07/2008</w:t>
            </w:r>
          </w:p>
        </w:tc>
      </w:tr>
      <w:tr w:rsidR="00C9123C" w:rsidRPr="00E02A7A" w14:paraId="2F609BE5" w14:textId="77777777" w:rsidTr="003950CB">
        <w:trPr>
          <w:cantSplit/>
          <w:jc w:val="center"/>
        </w:trPr>
        <w:tc>
          <w:tcPr>
            <w:tcW w:w="1604" w:type="dxa"/>
          </w:tcPr>
          <w:p w14:paraId="2F609BE1" w14:textId="77777777" w:rsidR="00C9123C" w:rsidRPr="00E02A7A" w:rsidRDefault="00C9123C" w:rsidP="003950CB">
            <w:pPr>
              <w:rPr>
                <w:sz w:val="20"/>
              </w:rPr>
            </w:pPr>
            <w:r w:rsidRPr="00E02A7A">
              <w:rPr>
                <w:sz w:val="20"/>
              </w:rPr>
              <w:t>IETF (ccamp)</w:t>
            </w:r>
          </w:p>
        </w:tc>
        <w:tc>
          <w:tcPr>
            <w:tcW w:w="1985" w:type="dxa"/>
          </w:tcPr>
          <w:p w14:paraId="2F609BE2" w14:textId="77777777" w:rsidR="00C9123C" w:rsidRPr="00D55AC7" w:rsidRDefault="00C9123C" w:rsidP="003950CB">
            <w:pPr>
              <w:rPr>
                <w:sz w:val="20"/>
              </w:rPr>
            </w:pPr>
            <w:r w:rsidRPr="00D55AC7">
              <w:rPr>
                <w:sz w:val="20"/>
              </w:rPr>
              <w:t>RFC5298</w:t>
            </w:r>
          </w:p>
        </w:tc>
        <w:tc>
          <w:tcPr>
            <w:tcW w:w="4590" w:type="dxa"/>
          </w:tcPr>
          <w:p w14:paraId="2F609BE3" w14:textId="77777777" w:rsidR="00C9123C" w:rsidRPr="00E02A7A" w:rsidRDefault="00C9123C" w:rsidP="003950CB">
            <w:pPr>
              <w:rPr>
                <w:sz w:val="20"/>
              </w:rPr>
            </w:pPr>
            <w:r w:rsidRPr="00E02A7A">
              <w:rPr>
                <w:sz w:val="20"/>
              </w:rPr>
              <w:t>Analysis of Inter-Domain Label Switched Path (LSP) Recovery</w:t>
            </w:r>
          </w:p>
        </w:tc>
        <w:tc>
          <w:tcPr>
            <w:tcW w:w="1260" w:type="dxa"/>
          </w:tcPr>
          <w:p w14:paraId="2F609BE4" w14:textId="77777777" w:rsidR="00C9123C" w:rsidRPr="00D55AC7" w:rsidRDefault="00C9123C" w:rsidP="003950CB">
            <w:pPr>
              <w:rPr>
                <w:sz w:val="20"/>
              </w:rPr>
            </w:pPr>
            <w:r w:rsidRPr="00D55AC7">
              <w:rPr>
                <w:sz w:val="20"/>
              </w:rPr>
              <w:t>08/2008</w:t>
            </w:r>
          </w:p>
        </w:tc>
      </w:tr>
      <w:tr w:rsidR="00C9123C" w:rsidRPr="00E02A7A" w14:paraId="2F609BEA" w14:textId="77777777" w:rsidTr="003950CB">
        <w:trPr>
          <w:cantSplit/>
          <w:jc w:val="center"/>
        </w:trPr>
        <w:tc>
          <w:tcPr>
            <w:tcW w:w="1604" w:type="dxa"/>
          </w:tcPr>
          <w:p w14:paraId="2F609BE6" w14:textId="77777777" w:rsidR="00C9123C" w:rsidRPr="00E02A7A" w:rsidRDefault="00C9123C" w:rsidP="003950CB">
            <w:pPr>
              <w:rPr>
                <w:sz w:val="20"/>
              </w:rPr>
            </w:pPr>
            <w:r w:rsidRPr="00E02A7A">
              <w:rPr>
                <w:sz w:val="20"/>
              </w:rPr>
              <w:t>IETF (ccamp)</w:t>
            </w:r>
          </w:p>
        </w:tc>
        <w:tc>
          <w:tcPr>
            <w:tcW w:w="1985" w:type="dxa"/>
          </w:tcPr>
          <w:p w14:paraId="2F609BE7" w14:textId="77777777" w:rsidR="00C9123C" w:rsidRPr="00D55AC7" w:rsidRDefault="00C9123C" w:rsidP="003950CB">
            <w:pPr>
              <w:rPr>
                <w:sz w:val="20"/>
              </w:rPr>
            </w:pPr>
            <w:r w:rsidRPr="00D55AC7">
              <w:rPr>
                <w:sz w:val="20"/>
              </w:rPr>
              <w:t>RFC5316</w:t>
            </w:r>
          </w:p>
        </w:tc>
        <w:tc>
          <w:tcPr>
            <w:tcW w:w="4590" w:type="dxa"/>
          </w:tcPr>
          <w:p w14:paraId="2F609BE8" w14:textId="77777777" w:rsidR="00C9123C" w:rsidRPr="00E02A7A" w:rsidRDefault="00C9123C" w:rsidP="003950CB">
            <w:pPr>
              <w:rPr>
                <w:sz w:val="20"/>
              </w:rPr>
            </w:pPr>
            <w:r w:rsidRPr="00E02A7A">
              <w:rPr>
                <w:sz w:val="20"/>
              </w:rPr>
              <w:t>ISIS Extensions in Support of Inter-Autonomous System (AS) MPLS and GMPLS Traffic Engineering</w:t>
            </w:r>
          </w:p>
        </w:tc>
        <w:tc>
          <w:tcPr>
            <w:tcW w:w="1260" w:type="dxa"/>
          </w:tcPr>
          <w:p w14:paraId="2F609BE9" w14:textId="77777777" w:rsidR="00C9123C" w:rsidRPr="00D55AC7" w:rsidRDefault="00C9123C" w:rsidP="003950CB">
            <w:pPr>
              <w:rPr>
                <w:sz w:val="20"/>
              </w:rPr>
            </w:pPr>
            <w:r w:rsidRPr="00D55AC7">
              <w:rPr>
                <w:sz w:val="20"/>
              </w:rPr>
              <w:t>12/2008</w:t>
            </w:r>
          </w:p>
        </w:tc>
      </w:tr>
      <w:tr w:rsidR="00C9123C" w:rsidRPr="00E02A7A" w14:paraId="2F609BEF" w14:textId="77777777" w:rsidTr="003950CB">
        <w:trPr>
          <w:cantSplit/>
          <w:jc w:val="center"/>
        </w:trPr>
        <w:tc>
          <w:tcPr>
            <w:tcW w:w="1604" w:type="dxa"/>
          </w:tcPr>
          <w:p w14:paraId="2F609BEB" w14:textId="77777777" w:rsidR="00C9123C" w:rsidRPr="00E02A7A" w:rsidRDefault="00C9123C" w:rsidP="003950CB">
            <w:pPr>
              <w:rPr>
                <w:sz w:val="20"/>
              </w:rPr>
            </w:pPr>
            <w:r w:rsidRPr="00E02A7A">
              <w:rPr>
                <w:sz w:val="20"/>
              </w:rPr>
              <w:t>IETF (ccamp)</w:t>
            </w:r>
          </w:p>
        </w:tc>
        <w:tc>
          <w:tcPr>
            <w:tcW w:w="1985" w:type="dxa"/>
          </w:tcPr>
          <w:p w14:paraId="2F609BEC" w14:textId="77777777" w:rsidR="00C9123C" w:rsidRPr="00D55AC7" w:rsidRDefault="00C9123C" w:rsidP="003950CB">
            <w:pPr>
              <w:rPr>
                <w:sz w:val="20"/>
              </w:rPr>
            </w:pPr>
            <w:r w:rsidRPr="00D55AC7">
              <w:rPr>
                <w:sz w:val="20"/>
              </w:rPr>
              <w:t>RFC5339</w:t>
            </w:r>
          </w:p>
        </w:tc>
        <w:tc>
          <w:tcPr>
            <w:tcW w:w="4590" w:type="dxa"/>
          </w:tcPr>
          <w:p w14:paraId="2F609BED" w14:textId="77777777" w:rsidR="00C9123C" w:rsidRPr="00E02A7A" w:rsidRDefault="00C9123C" w:rsidP="003950CB">
            <w:pPr>
              <w:rPr>
                <w:sz w:val="20"/>
              </w:rPr>
            </w:pPr>
            <w:r w:rsidRPr="00E02A7A">
              <w:rPr>
                <w:sz w:val="20"/>
              </w:rPr>
              <w:t>Evaluation of Existing GMPLS Protocols against Multi-Layer and Multi-Region Networks (MLN/MRN)</w:t>
            </w:r>
          </w:p>
        </w:tc>
        <w:tc>
          <w:tcPr>
            <w:tcW w:w="1260" w:type="dxa"/>
          </w:tcPr>
          <w:p w14:paraId="2F609BEE" w14:textId="77777777" w:rsidR="00C9123C" w:rsidRPr="00D55AC7" w:rsidRDefault="00C9123C" w:rsidP="003950CB">
            <w:pPr>
              <w:rPr>
                <w:sz w:val="20"/>
              </w:rPr>
            </w:pPr>
            <w:r w:rsidRPr="00D55AC7">
              <w:rPr>
                <w:sz w:val="20"/>
              </w:rPr>
              <w:t>09/2008</w:t>
            </w:r>
          </w:p>
        </w:tc>
      </w:tr>
      <w:tr w:rsidR="00C9123C" w:rsidRPr="00E02A7A" w14:paraId="2F609BF4" w14:textId="77777777" w:rsidTr="003950CB">
        <w:trPr>
          <w:cantSplit/>
          <w:jc w:val="center"/>
        </w:trPr>
        <w:tc>
          <w:tcPr>
            <w:tcW w:w="1604" w:type="dxa"/>
          </w:tcPr>
          <w:p w14:paraId="2F609BF0" w14:textId="77777777" w:rsidR="00C9123C" w:rsidRPr="00E02A7A" w:rsidRDefault="00C9123C" w:rsidP="003950CB">
            <w:pPr>
              <w:rPr>
                <w:sz w:val="20"/>
              </w:rPr>
            </w:pPr>
            <w:r w:rsidRPr="00E02A7A">
              <w:rPr>
                <w:sz w:val="20"/>
              </w:rPr>
              <w:t>IETF (ccamp)</w:t>
            </w:r>
          </w:p>
        </w:tc>
        <w:tc>
          <w:tcPr>
            <w:tcW w:w="1985" w:type="dxa"/>
          </w:tcPr>
          <w:p w14:paraId="2F609BF1" w14:textId="77777777" w:rsidR="00C9123C" w:rsidRPr="00D55AC7" w:rsidRDefault="00C9123C" w:rsidP="003950CB">
            <w:pPr>
              <w:rPr>
                <w:sz w:val="20"/>
              </w:rPr>
            </w:pPr>
            <w:r w:rsidRPr="00D55AC7">
              <w:rPr>
                <w:sz w:val="20"/>
              </w:rPr>
              <w:t>RFC5392</w:t>
            </w:r>
          </w:p>
        </w:tc>
        <w:tc>
          <w:tcPr>
            <w:tcW w:w="4590" w:type="dxa"/>
          </w:tcPr>
          <w:p w14:paraId="2F609BF2" w14:textId="77777777" w:rsidR="00C9123C" w:rsidRPr="00E02A7A" w:rsidRDefault="00C9123C" w:rsidP="003950CB">
            <w:pPr>
              <w:rPr>
                <w:sz w:val="20"/>
              </w:rPr>
            </w:pPr>
            <w:r w:rsidRPr="00E02A7A">
              <w:rPr>
                <w:sz w:val="20"/>
              </w:rPr>
              <w:t>OSPF Extensions in Support of Inter-Autonomous System (AS) MPLS and GMPLS Traffic Engineering</w:t>
            </w:r>
          </w:p>
        </w:tc>
        <w:tc>
          <w:tcPr>
            <w:tcW w:w="1260" w:type="dxa"/>
          </w:tcPr>
          <w:p w14:paraId="2F609BF3" w14:textId="77777777" w:rsidR="00C9123C" w:rsidRPr="00D55AC7" w:rsidRDefault="00C9123C" w:rsidP="003950CB">
            <w:pPr>
              <w:rPr>
                <w:sz w:val="20"/>
              </w:rPr>
            </w:pPr>
            <w:r w:rsidRPr="00D55AC7">
              <w:rPr>
                <w:sz w:val="20"/>
              </w:rPr>
              <w:t>01/2009</w:t>
            </w:r>
          </w:p>
        </w:tc>
      </w:tr>
      <w:tr w:rsidR="00C9123C" w:rsidRPr="00E02A7A" w14:paraId="2F609BF9" w14:textId="77777777" w:rsidTr="003950CB">
        <w:trPr>
          <w:cantSplit/>
          <w:jc w:val="center"/>
        </w:trPr>
        <w:tc>
          <w:tcPr>
            <w:tcW w:w="1604" w:type="dxa"/>
          </w:tcPr>
          <w:p w14:paraId="2F609BF5" w14:textId="77777777" w:rsidR="00C9123C" w:rsidRPr="00E02A7A" w:rsidRDefault="00C9123C" w:rsidP="003950CB">
            <w:pPr>
              <w:rPr>
                <w:sz w:val="20"/>
              </w:rPr>
            </w:pPr>
            <w:r w:rsidRPr="00E02A7A">
              <w:rPr>
                <w:sz w:val="20"/>
              </w:rPr>
              <w:t>IETF (ccamp)</w:t>
            </w:r>
          </w:p>
        </w:tc>
        <w:tc>
          <w:tcPr>
            <w:tcW w:w="1985" w:type="dxa"/>
          </w:tcPr>
          <w:p w14:paraId="2F609BF6" w14:textId="77777777" w:rsidR="00C9123C" w:rsidRPr="00D55AC7" w:rsidRDefault="00C9123C" w:rsidP="003950CB">
            <w:pPr>
              <w:rPr>
                <w:sz w:val="20"/>
              </w:rPr>
            </w:pPr>
            <w:r w:rsidRPr="00D55AC7">
              <w:rPr>
                <w:sz w:val="20"/>
              </w:rPr>
              <w:t>RFC5420 (replaces RFC4420)</w:t>
            </w:r>
          </w:p>
        </w:tc>
        <w:tc>
          <w:tcPr>
            <w:tcW w:w="4590" w:type="dxa"/>
          </w:tcPr>
          <w:p w14:paraId="2F609BF7" w14:textId="77777777" w:rsidR="00C9123C" w:rsidRPr="00E02A7A" w:rsidRDefault="00C9123C" w:rsidP="003950CB">
            <w:pPr>
              <w:rPr>
                <w:sz w:val="20"/>
              </w:rPr>
            </w:pPr>
            <w:r w:rsidRPr="00E02A7A">
              <w:rPr>
                <w:sz w:val="20"/>
              </w:rPr>
              <w:t>Encoding of Attributes for MPLS LSP Establishment Using Resource Reservation Protocol Traffic Engineering (RSVP-TE)</w:t>
            </w:r>
          </w:p>
        </w:tc>
        <w:tc>
          <w:tcPr>
            <w:tcW w:w="1260" w:type="dxa"/>
          </w:tcPr>
          <w:p w14:paraId="2F609BF8" w14:textId="77777777" w:rsidR="00C9123C" w:rsidRPr="00D55AC7" w:rsidRDefault="00C9123C" w:rsidP="003950CB">
            <w:pPr>
              <w:rPr>
                <w:sz w:val="20"/>
              </w:rPr>
            </w:pPr>
            <w:r w:rsidRPr="00D55AC7">
              <w:rPr>
                <w:sz w:val="20"/>
              </w:rPr>
              <w:t>02/2009</w:t>
            </w:r>
          </w:p>
        </w:tc>
      </w:tr>
      <w:tr w:rsidR="00C9123C" w:rsidRPr="00E02A7A" w14:paraId="2F609BFE" w14:textId="77777777" w:rsidTr="003950CB">
        <w:trPr>
          <w:cantSplit/>
          <w:jc w:val="center"/>
        </w:trPr>
        <w:tc>
          <w:tcPr>
            <w:tcW w:w="1604" w:type="dxa"/>
          </w:tcPr>
          <w:p w14:paraId="2F609BFA" w14:textId="77777777" w:rsidR="00C9123C" w:rsidRPr="00E02A7A" w:rsidRDefault="00C9123C" w:rsidP="003950CB">
            <w:pPr>
              <w:rPr>
                <w:sz w:val="20"/>
              </w:rPr>
            </w:pPr>
            <w:r w:rsidRPr="00E02A7A">
              <w:rPr>
                <w:sz w:val="20"/>
              </w:rPr>
              <w:t>IETF (ccamp)</w:t>
            </w:r>
          </w:p>
        </w:tc>
        <w:tc>
          <w:tcPr>
            <w:tcW w:w="1985" w:type="dxa"/>
          </w:tcPr>
          <w:p w14:paraId="2F609BFB" w14:textId="77777777" w:rsidR="00C9123C" w:rsidRPr="00D55AC7" w:rsidRDefault="00C9123C" w:rsidP="003950CB">
            <w:pPr>
              <w:rPr>
                <w:sz w:val="20"/>
              </w:rPr>
            </w:pPr>
            <w:r w:rsidRPr="00D55AC7">
              <w:rPr>
                <w:sz w:val="20"/>
              </w:rPr>
              <w:t>RFC5467</w:t>
            </w:r>
          </w:p>
        </w:tc>
        <w:tc>
          <w:tcPr>
            <w:tcW w:w="4590" w:type="dxa"/>
          </w:tcPr>
          <w:p w14:paraId="2F609BFC" w14:textId="77777777" w:rsidR="00C9123C" w:rsidRPr="00E02A7A" w:rsidRDefault="00C9123C" w:rsidP="003950CB">
            <w:pPr>
              <w:rPr>
                <w:sz w:val="20"/>
              </w:rPr>
            </w:pPr>
            <w:r w:rsidRPr="00E02A7A">
              <w:rPr>
                <w:sz w:val="20"/>
              </w:rPr>
              <w:t>GMPLS Asymmetric Bandwidth Bidirectional Label Switched Paths (LSPs)</w:t>
            </w:r>
          </w:p>
        </w:tc>
        <w:tc>
          <w:tcPr>
            <w:tcW w:w="1260" w:type="dxa"/>
          </w:tcPr>
          <w:p w14:paraId="2F609BFD" w14:textId="77777777" w:rsidR="00C9123C" w:rsidRPr="00D55AC7" w:rsidRDefault="00C9123C" w:rsidP="003950CB">
            <w:pPr>
              <w:rPr>
                <w:sz w:val="20"/>
              </w:rPr>
            </w:pPr>
            <w:r w:rsidRPr="00D55AC7">
              <w:rPr>
                <w:sz w:val="20"/>
              </w:rPr>
              <w:t>03/2009</w:t>
            </w:r>
          </w:p>
        </w:tc>
      </w:tr>
      <w:tr w:rsidR="00C9123C" w:rsidRPr="00E02A7A" w14:paraId="2F609C03" w14:textId="77777777" w:rsidTr="003950CB">
        <w:trPr>
          <w:cantSplit/>
          <w:jc w:val="center"/>
        </w:trPr>
        <w:tc>
          <w:tcPr>
            <w:tcW w:w="1604" w:type="dxa"/>
          </w:tcPr>
          <w:p w14:paraId="2F609BFF" w14:textId="77777777" w:rsidR="00C9123C" w:rsidRPr="00E02A7A" w:rsidRDefault="00C9123C" w:rsidP="003950CB">
            <w:pPr>
              <w:rPr>
                <w:sz w:val="20"/>
              </w:rPr>
            </w:pPr>
            <w:r w:rsidRPr="00E02A7A">
              <w:rPr>
                <w:sz w:val="20"/>
              </w:rPr>
              <w:t>IETF (ccamp)</w:t>
            </w:r>
          </w:p>
        </w:tc>
        <w:tc>
          <w:tcPr>
            <w:tcW w:w="1985" w:type="dxa"/>
          </w:tcPr>
          <w:p w14:paraId="2F609C00" w14:textId="77777777" w:rsidR="00C9123C" w:rsidRPr="00D55AC7" w:rsidRDefault="00C9123C" w:rsidP="003950CB">
            <w:pPr>
              <w:rPr>
                <w:sz w:val="20"/>
              </w:rPr>
            </w:pPr>
            <w:r w:rsidRPr="00D55AC7">
              <w:rPr>
                <w:sz w:val="20"/>
              </w:rPr>
              <w:t>RFC5493</w:t>
            </w:r>
          </w:p>
        </w:tc>
        <w:tc>
          <w:tcPr>
            <w:tcW w:w="4590" w:type="dxa"/>
          </w:tcPr>
          <w:p w14:paraId="2F609C01" w14:textId="77777777" w:rsidR="00C9123C" w:rsidRPr="00E02A7A" w:rsidRDefault="00C9123C" w:rsidP="003950CB">
            <w:pPr>
              <w:rPr>
                <w:sz w:val="20"/>
              </w:rPr>
            </w:pPr>
            <w:r w:rsidRPr="00E02A7A">
              <w:rPr>
                <w:sz w:val="20"/>
              </w:rPr>
              <w:t>Requirements for the Conversion between Permanent Connections and Switched Connections in a Generalized Multiprotocol Label Switching (GMPLS) Network</w:t>
            </w:r>
          </w:p>
        </w:tc>
        <w:tc>
          <w:tcPr>
            <w:tcW w:w="1260" w:type="dxa"/>
          </w:tcPr>
          <w:p w14:paraId="2F609C02" w14:textId="77777777" w:rsidR="00C9123C" w:rsidRPr="00D55AC7" w:rsidRDefault="00C9123C" w:rsidP="003950CB">
            <w:pPr>
              <w:rPr>
                <w:sz w:val="20"/>
              </w:rPr>
            </w:pPr>
            <w:r w:rsidRPr="00D55AC7">
              <w:rPr>
                <w:sz w:val="20"/>
              </w:rPr>
              <w:t>04/2009</w:t>
            </w:r>
          </w:p>
        </w:tc>
      </w:tr>
      <w:tr w:rsidR="00C9123C" w:rsidRPr="00E02A7A" w14:paraId="2F609C08" w14:textId="77777777" w:rsidTr="003950CB">
        <w:trPr>
          <w:cantSplit/>
          <w:jc w:val="center"/>
        </w:trPr>
        <w:tc>
          <w:tcPr>
            <w:tcW w:w="1604" w:type="dxa"/>
          </w:tcPr>
          <w:p w14:paraId="2F609C04" w14:textId="77777777" w:rsidR="00C9123C" w:rsidRPr="00E02A7A" w:rsidRDefault="00C9123C" w:rsidP="003950CB">
            <w:pPr>
              <w:rPr>
                <w:sz w:val="20"/>
              </w:rPr>
            </w:pPr>
            <w:r w:rsidRPr="00E02A7A">
              <w:rPr>
                <w:sz w:val="20"/>
              </w:rPr>
              <w:t>IETF (ccamp)</w:t>
            </w:r>
          </w:p>
        </w:tc>
        <w:tc>
          <w:tcPr>
            <w:tcW w:w="1985" w:type="dxa"/>
          </w:tcPr>
          <w:p w14:paraId="2F609C05" w14:textId="77777777" w:rsidR="00C9123C" w:rsidRPr="00D55AC7" w:rsidRDefault="00C9123C" w:rsidP="003950CB">
            <w:pPr>
              <w:rPr>
                <w:sz w:val="20"/>
              </w:rPr>
            </w:pPr>
            <w:r w:rsidRPr="00D55AC7">
              <w:rPr>
                <w:sz w:val="20"/>
              </w:rPr>
              <w:t>RFC5495</w:t>
            </w:r>
          </w:p>
        </w:tc>
        <w:tc>
          <w:tcPr>
            <w:tcW w:w="4590" w:type="dxa"/>
          </w:tcPr>
          <w:p w14:paraId="2F609C06" w14:textId="77777777" w:rsidR="00C9123C" w:rsidRPr="00E02A7A" w:rsidRDefault="00C9123C" w:rsidP="003950CB">
            <w:pPr>
              <w:rPr>
                <w:sz w:val="20"/>
              </w:rPr>
            </w:pPr>
            <w:r w:rsidRPr="00E02A7A">
              <w:rPr>
                <w:sz w:val="20"/>
              </w:rPr>
              <w:t>Description of the Resource Reservation Protocol - Traffic-Engineered (RSVP-TE) Graceful Restart Procedures</w:t>
            </w:r>
          </w:p>
        </w:tc>
        <w:tc>
          <w:tcPr>
            <w:tcW w:w="1260" w:type="dxa"/>
          </w:tcPr>
          <w:p w14:paraId="2F609C07" w14:textId="77777777" w:rsidR="00C9123C" w:rsidRPr="00D55AC7" w:rsidRDefault="00C9123C" w:rsidP="003950CB">
            <w:pPr>
              <w:rPr>
                <w:sz w:val="20"/>
              </w:rPr>
            </w:pPr>
            <w:r w:rsidRPr="00D55AC7">
              <w:rPr>
                <w:sz w:val="20"/>
              </w:rPr>
              <w:t>03/2009</w:t>
            </w:r>
          </w:p>
        </w:tc>
      </w:tr>
      <w:tr w:rsidR="00C9123C" w:rsidRPr="00E02A7A" w14:paraId="2F609C0D" w14:textId="77777777" w:rsidTr="003950CB">
        <w:trPr>
          <w:cantSplit/>
          <w:jc w:val="center"/>
        </w:trPr>
        <w:tc>
          <w:tcPr>
            <w:tcW w:w="1604" w:type="dxa"/>
          </w:tcPr>
          <w:p w14:paraId="2F609C09" w14:textId="77777777" w:rsidR="00C9123C" w:rsidRPr="00E02A7A" w:rsidRDefault="00C9123C" w:rsidP="003950CB">
            <w:pPr>
              <w:rPr>
                <w:sz w:val="20"/>
              </w:rPr>
            </w:pPr>
            <w:r w:rsidRPr="00E02A7A">
              <w:rPr>
                <w:sz w:val="20"/>
              </w:rPr>
              <w:t>IETF (ccamp)</w:t>
            </w:r>
          </w:p>
        </w:tc>
        <w:tc>
          <w:tcPr>
            <w:tcW w:w="1985" w:type="dxa"/>
          </w:tcPr>
          <w:p w14:paraId="2F609C0A" w14:textId="77777777" w:rsidR="00C9123C" w:rsidRPr="00D55AC7" w:rsidRDefault="00C9123C" w:rsidP="003950CB">
            <w:pPr>
              <w:rPr>
                <w:sz w:val="20"/>
              </w:rPr>
            </w:pPr>
            <w:r w:rsidRPr="00D55AC7">
              <w:rPr>
                <w:sz w:val="20"/>
              </w:rPr>
              <w:t>RFC5553</w:t>
            </w:r>
          </w:p>
        </w:tc>
        <w:tc>
          <w:tcPr>
            <w:tcW w:w="4590" w:type="dxa"/>
          </w:tcPr>
          <w:p w14:paraId="2F609C0B" w14:textId="77777777" w:rsidR="00C9123C" w:rsidRPr="00E02A7A" w:rsidRDefault="00C9123C" w:rsidP="003950CB">
            <w:pPr>
              <w:rPr>
                <w:sz w:val="20"/>
              </w:rPr>
            </w:pPr>
            <w:r w:rsidRPr="00E02A7A">
              <w:rPr>
                <w:sz w:val="20"/>
              </w:rPr>
              <w:t>Resource Reservation Protocol (RSVP) Extensions for Path Key Support</w:t>
            </w:r>
          </w:p>
        </w:tc>
        <w:tc>
          <w:tcPr>
            <w:tcW w:w="1260" w:type="dxa"/>
          </w:tcPr>
          <w:p w14:paraId="2F609C0C" w14:textId="77777777" w:rsidR="00C9123C" w:rsidRPr="00D55AC7" w:rsidRDefault="00C9123C" w:rsidP="003950CB">
            <w:pPr>
              <w:rPr>
                <w:sz w:val="20"/>
              </w:rPr>
            </w:pPr>
            <w:r w:rsidRPr="00D55AC7">
              <w:rPr>
                <w:sz w:val="20"/>
              </w:rPr>
              <w:t>05/2009</w:t>
            </w:r>
          </w:p>
        </w:tc>
      </w:tr>
      <w:tr w:rsidR="002A4770" w:rsidRPr="00E02A7A" w:rsidDel="006A4CED" w14:paraId="2F609C12" w14:textId="77777777" w:rsidTr="002A4770">
        <w:trPr>
          <w:cantSplit/>
          <w:jc w:val="center"/>
        </w:trPr>
        <w:tc>
          <w:tcPr>
            <w:tcW w:w="1604" w:type="dxa"/>
          </w:tcPr>
          <w:p w14:paraId="2F609C0E" w14:textId="77777777" w:rsidR="002A4770" w:rsidRPr="00E02A7A" w:rsidDel="006A4CED" w:rsidRDefault="002A4770" w:rsidP="002A4770">
            <w:pPr>
              <w:rPr>
                <w:sz w:val="20"/>
              </w:rPr>
            </w:pPr>
            <w:r w:rsidRPr="00E02A7A">
              <w:rPr>
                <w:sz w:val="20"/>
              </w:rPr>
              <w:t>IETF (ccamp)</w:t>
            </w:r>
          </w:p>
        </w:tc>
        <w:tc>
          <w:tcPr>
            <w:tcW w:w="1985" w:type="dxa"/>
          </w:tcPr>
          <w:p w14:paraId="2F609C0F" w14:textId="77777777" w:rsidR="002A4770" w:rsidRPr="00D55AC7" w:rsidDel="006A4CED" w:rsidRDefault="002A4770" w:rsidP="002A4770">
            <w:pPr>
              <w:rPr>
                <w:sz w:val="20"/>
              </w:rPr>
            </w:pPr>
            <w:r w:rsidRPr="00D55AC7">
              <w:rPr>
                <w:sz w:val="20"/>
              </w:rPr>
              <w:t>RFC5787</w:t>
            </w:r>
          </w:p>
        </w:tc>
        <w:tc>
          <w:tcPr>
            <w:tcW w:w="4590" w:type="dxa"/>
          </w:tcPr>
          <w:p w14:paraId="2F609C10" w14:textId="77777777" w:rsidR="002A4770" w:rsidRPr="00D55AC7" w:rsidDel="006A4CED" w:rsidRDefault="002A4770" w:rsidP="002A4770">
            <w:pPr>
              <w:rPr>
                <w:sz w:val="20"/>
              </w:rPr>
            </w:pPr>
            <w:r w:rsidRPr="00D55AC7">
              <w:rPr>
                <w:sz w:val="20"/>
              </w:rPr>
              <w:t>OSPFv2 Routing Protocols Extensions for ASON Routing</w:t>
            </w:r>
          </w:p>
        </w:tc>
        <w:tc>
          <w:tcPr>
            <w:tcW w:w="1260" w:type="dxa"/>
          </w:tcPr>
          <w:p w14:paraId="2F609C11" w14:textId="77777777" w:rsidR="002A4770" w:rsidRPr="00D55AC7" w:rsidDel="006A4CED" w:rsidRDefault="002A4770" w:rsidP="002A4770">
            <w:pPr>
              <w:rPr>
                <w:sz w:val="20"/>
              </w:rPr>
            </w:pPr>
            <w:r w:rsidRPr="00D55AC7">
              <w:rPr>
                <w:sz w:val="20"/>
              </w:rPr>
              <w:t>03/2010</w:t>
            </w:r>
          </w:p>
        </w:tc>
      </w:tr>
      <w:tr w:rsidR="002A4770" w:rsidRPr="00E02A7A" w14:paraId="2F609C17" w14:textId="77777777" w:rsidTr="003950CB">
        <w:trPr>
          <w:cantSplit/>
          <w:jc w:val="center"/>
        </w:trPr>
        <w:tc>
          <w:tcPr>
            <w:tcW w:w="1604" w:type="dxa"/>
          </w:tcPr>
          <w:p w14:paraId="2F609C13" w14:textId="77777777" w:rsidR="002A4770" w:rsidRPr="00E02A7A" w:rsidRDefault="002A4770" w:rsidP="003950CB">
            <w:pPr>
              <w:rPr>
                <w:sz w:val="20"/>
              </w:rPr>
            </w:pPr>
            <w:r w:rsidRPr="00E02A7A">
              <w:rPr>
                <w:sz w:val="20"/>
              </w:rPr>
              <w:t>IETF (ccamp)</w:t>
            </w:r>
          </w:p>
        </w:tc>
        <w:tc>
          <w:tcPr>
            <w:tcW w:w="1985" w:type="dxa"/>
          </w:tcPr>
          <w:p w14:paraId="2F609C14" w14:textId="77777777" w:rsidR="002A4770" w:rsidRPr="00D55AC7" w:rsidRDefault="002A4770" w:rsidP="003950CB">
            <w:pPr>
              <w:rPr>
                <w:sz w:val="20"/>
              </w:rPr>
            </w:pPr>
            <w:r w:rsidRPr="00E02A7A">
              <w:rPr>
                <w:sz w:val="20"/>
              </w:rPr>
              <w:t>RFC 7260</w:t>
            </w:r>
          </w:p>
        </w:tc>
        <w:tc>
          <w:tcPr>
            <w:tcW w:w="4590" w:type="dxa"/>
          </w:tcPr>
          <w:p w14:paraId="2F609C15" w14:textId="77777777" w:rsidR="002A4770" w:rsidRPr="00D55AC7" w:rsidRDefault="002A4770">
            <w:pPr>
              <w:rPr>
                <w:sz w:val="20"/>
              </w:rPr>
            </w:pPr>
            <w:r w:rsidRPr="00E02A7A">
              <w:rPr>
                <w:sz w:val="20"/>
              </w:rPr>
              <w:t>GMPLS RSVP-TE extensions for OAM Configuration</w:t>
            </w:r>
          </w:p>
        </w:tc>
        <w:tc>
          <w:tcPr>
            <w:tcW w:w="1260" w:type="dxa"/>
          </w:tcPr>
          <w:p w14:paraId="2F609C16" w14:textId="77777777" w:rsidR="002A4770" w:rsidRPr="00D55AC7" w:rsidRDefault="002A4770" w:rsidP="003950CB">
            <w:pPr>
              <w:rPr>
                <w:sz w:val="20"/>
              </w:rPr>
            </w:pPr>
            <w:r w:rsidRPr="00D55AC7">
              <w:rPr>
                <w:sz w:val="20"/>
              </w:rPr>
              <w:t>2014</w:t>
            </w:r>
          </w:p>
        </w:tc>
      </w:tr>
      <w:tr w:rsidR="002A4770" w:rsidRPr="00E02A7A" w14:paraId="2F609C1C" w14:textId="77777777" w:rsidTr="003950CB">
        <w:trPr>
          <w:cantSplit/>
          <w:jc w:val="center"/>
        </w:trPr>
        <w:tc>
          <w:tcPr>
            <w:tcW w:w="1604" w:type="dxa"/>
          </w:tcPr>
          <w:p w14:paraId="2F609C18" w14:textId="77777777" w:rsidR="002A4770" w:rsidRPr="00E02A7A" w:rsidRDefault="002A4770" w:rsidP="003950CB">
            <w:pPr>
              <w:rPr>
                <w:sz w:val="20"/>
              </w:rPr>
            </w:pPr>
            <w:r w:rsidRPr="00E02A7A">
              <w:rPr>
                <w:sz w:val="20"/>
              </w:rPr>
              <w:t>IETF (ccamp)</w:t>
            </w:r>
          </w:p>
        </w:tc>
        <w:tc>
          <w:tcPr>
            <w:tcW w:w="1985" w:type="dxa"/>
          </w:tcPr>
          <w:p w14:paraId="2F609C19" w14:textId="77777777" w:rsidR="002A4770" w:rsidRPr="00D55AC7" w:rsidRDefault="002A4770" w:rsidP="003950CB">
            <w:pPr>
              <w:rPr>
                <w:sz w:val="20"/>
              </w:rPr>
            </w:pPr>
            <w:r w:rsidRPr="00E02A7A">
              <w:rPr>
                <w:sz w:val="20"/>
              </w:rPr>
              <w:t>RFC 7369</w:t>
            </w:r>
          </w:p>
        </w:tc>
        <w:tc>
          <w:tcPr>
            <w:tcW w:w="4590" w:type="dxa"/>
          </w:tcPr>
          <w:p w14:paraId="2F609C1A" w14:textId="77777777" w:rsidR="002A4770" w:rsidRPr="00E02A7A" w:rsidRDefault="002A4770" w:rsidP="003950CB">
            <w:pPr>
              <w:rPr>
                <w:sz w:val="20"/>
              </w:rPr>
            </w:pPr>
            <w:r w:rsidRPr="00E02A7A">
              <w:rPr>
                <w:sz w:val="20"/>
              </w:rPr>
              <w:t>GMPLS RSVP-TE Extensions for Ethernet OAM Configuration</w:t>
            </w:r>
          </w:p>
        </w:tc>
        <w:tc>
          <w:tcPr>
            <w:tcW w:w="1260" w:type="dxa"/>
          </w:tcPr>
          <w:p w14:paraId="2F609C1B" w14:textId="77777777" w:rsidR="002A4770" w:rsidRPr="00D55AC7" w:rsidRDefault="002A4770" w:rsidP="003950CB">
            <w:pPr>
              <w:rPr>
                <w:sz w:val="20"/>
              </w:rPr>
            </w:pPr>
            <w:r w:rsidRPr="00D55AC7">
              <w:rPr>
                <w:sz w:val="20"/>
              </w:rPr>
              <w:t>2014</w:t>
            </w:r>
          </w:p>
        </w:tc>
      </w:tr>
      <w:tr w:rsidR="00C9123C" w:rsidRPr="00E02A7A" w14:paraId="2F609C21" w14:textId="77777777" w:rsidTr="003950CB">
        <w:trPr>
          <w:cantSplit/>
          <w:jc w:val="center"/>
        </w:trPr>
        <w:tc>
          <w:tcPr>
            <w:tcW w:w="1604" w:type="dxa"/>
          </w:tcPr>
          <w:p w14:paraId="2F609C1D" w14:textId="77777777" w:rsidR="00C9123C" w:rsidRPr="00E02A7A" w:rsidRDefault="00C9123C" w:rsidP="003950CB">
            <w:pPr>
              <w:rPr>
                <w:sz w:val="20"/>
              </w:rPr>
            </w:pPr>
            <w:r w:rsidRPr="00E02A7A">
              <w:rPr>
                <w:sz w:val="20"/>
              </w:rPr>
              <w:t>IETF (ccamp)</w:t>
            </w:r>
          </w:p>
        </w:tc>
        <w:tc>
          <w:tcPr>
            <w:tcW w:w="1985" w:type="dxa"/>
          </w:tcPr>
          <w:p w14:paraId="2F609C1E" w14:textId="77777777" w:rsidR="00C9123C" w:rsidRPr="00D55AC7" w:rsidRDefault="00B077F0" w:rsidP="003950CB">
            <w:pPr>
              <w:rPr>
                <w:sz w:val="20"/>
              </w:rPr>
            </w:pPr>
            <w:hyperlink r:id="rId65" w:history="1">
              <w:r w:rsidR="00C9123C" w:rsidRPr="00D55AC7">
                <w:rPr>
                  <w:sz w:val="20"/>
                </w:rPr>
                <w:t>draft-ietf-ccamp-gmpls-g-694-lambda-labels-04.txt</w:t>
              </w:r>
            </w:hyperlink>
          </w:p>
        </w:tc>
        <w:tc>
          <w:tcPr>
            <w:tcW w:w="4590" w:type="dxa"/>
          </w:tcPr>
          <w:p w14:paraId="2F609C1F" w14:textId="77777777" w:rsidR="00C9123C" w:rsidRPr="00D55AC7" w:rsidRDefault="00C9123C" w:rsidP="003950CB">
            <w:pPr>
              <w:rPr>
                <w:sz w:val="20"/>
              </w:rPr>
            </w:pPr>
            <w:r w:rsidRPr="00D55AC7">
              <w:rPr>
                <w:sz w:val="20"/>
              </w:rPr>
              <w:t>Generalized Labels for G.694 Lambda-Switching Capable Label Switching Routers</w:t>
            </w:r>
          </w:p>
        </w:tc>
        <w:tc>
          <w:tcPr>
            <w:tcW w:w="1260" w:type="dxa"/>
          </w:tcPr>
          <w:p w14:paraId="2F609C20" w14:textId="77777777" w:rsidR="00C9123C" w:rsidRPr="00D55AC7" w:rsidRDefault="00C9123C" w:rsidP="003950CB">
            <w:pPr>
              <w:rPr>
                <w:sz w:val="20"/>
              </w:rPr>
            </w:pPr>
            <w:r w:rsidRPr="00D55AC7">
              <w:rPr>
                <w:sz w:val="20"/>
              </w:rPr>
              <w:t>03/2009</w:t>
            </w:r>
          </w:p>
        </w:tc>
      </w:tr>
      <w:tr w:rsidR="00C9123C" w:rsidRPr="00E02A7A" w14:paraId="2F609C26" w14:textId="77777777" w:rsidTr="003950CB">
        <w:trPr>
          <w:cantSplit/>
          <w:jc w:val="center"/>
        </w:trPr>
        <w:tc>
          <w:tcPr>
            <w:tcW w:w="1604" w:type="dxa"/>
          </w:tcPr>
          <w:p w14:paraId="2F609C22" w14:textId="77777777" w:rsidR="00C9123C" w:rsidRPr="00E02A7A" w:rsidDel="006A4CED" w:rsidRDefault="00C9123C" w:rsidP="003950CB">
            <w:pPr>
              <w:rPr>
                <w:sz w:val="20"/>
              </w:rPr>
            </w:pPr>
            <w:r w:rsidRPr="00E02A7A">
              <w:rPr>
                <w:sz w:val="20"/>
              </w:rPr>
              <w:t>IETF (ccamp)</w:t>
            </w:r>
          </w:p>
        </w:tc>
        <w:tc>
          <w:tcPr>
            <w:tcW w:w="1985" w:type="dxa"/>
          </w:tcPr>
          <w:p w14:paraId="2F609C23" w14:textId="77777777" w:rsidR="00C9123C" w:rsidRPr="00D55AC7" w:rsidDel="006A4CED" w:rsidRDefault="00C9123C" w:rsidP="003950CB">
            <w:pPr>
              <w:rPr>
                <w:sz w:val="20"/>
              </w:rPr>
            </w:pPr>
            <w:r w:rsidRPr="00D55AC7">
              <w:rPr>
                <w:sz w:val="20"/>
              </w:rPr>
              <w:t>draft-ietf-ccamp-ethernet-traffic-parameters-08.txt</w:t>
            </w:r>
          </w:p>
        </w:tc>
        <w:tc>
          <w:tcPr>
            <w:tcW w:w="4590" w:type="dxa"/>
          </w:tcPr>
          <w:p w14:paraId="2F609C24" w14:textId="77777777" w:rsidR="00C9123C" w:rsidRPr="00D55AC7" w:rsidDel="006A4CED" w:rsidRDefault="00C9123C" w:rsidP="003950CB">
            <w:pPr>
              <w:rPr>
                <w:sz w:val="20"/>
              </w:rPr>
            </w:pPr>
            <w:r w:rsidRPr="00D55AC7">
              <w:rPr>
                <w:sz w:val="20"/>
              </w:rPr>
              <w:t>Ethernet Traffic Parameters</w:t>
            </w:r>
          </w:p>
        </w:tc>
        <w:tc>
          <w:tcPr>
            <w:tcW w:w="1260" w:type="dxa"/>
          </w:tcPr>
          <w:p w14:paraId="2F609C25" w14:textId="77777777" w:rsidR="00C9123C" w:rsidRPr="00E02A7A" w:rsidDel="006A4CED" w:rsidRDefault="00C9123C" w:rsidP="003950CB">
            <w:pPr>
              <w:rPr>
                <w:sz w:val="20"/>
              </w:rPr>
            </w:pPr>
            <w:r w:rsidRPr="00E02A7A">
              <w:rPr>
                <w:sz w:val="20"/>
              </w:rPr>
              <w:t>04/2009</w:t>
            </w:r>
          </w:p>
        </w:tc>
      </w:tr>
      <w:tr w:rsidR="00C9123C" w:rsidRPr="00E02A7A" w14:paraId="2F609C2B" w14:textId="77777777" w:rsidTr="003950CB">
        <w:trPr>
          <w:cantSplit/>
          <w:jc w:val="center"/>
        </w:trPr>
        <w:tc>
          <w:tcPr>
            <w:tcW w:w="1604" w:type="dxa"/>
          </w:tcPr>
          <w:p w14:paraId="2F609C27" w14:textId="77777777" w:rsidR="00C9123C" w:rsidRPr="00E02A7A" w:rsidRDefault="00C9123C" w:rsidP="003950CB">
            <w:pPr>
              <w:rPr>
                <w:sz w:val="20"/>
              </w:rPr>
            </w:pPr>
            <w:r w:rsidRPr="00E02A7A">
              <w:rPr>
                <w:sz w:val="20"/>
              </w:rPr>
              <w:t>IETF (ccamp)</w:t>
            </w:r>
          </w:p>
        </w:tc>
        <w:tc>
          <w:tcPr>
            <w:tcW w:w="1985" w:type="dxa"/>
          </w:tcPr>
          <w:p w14:paraId="2F609C28" w14:textId="77777777" w:rsidR="00C9123C" w:rsidRPr="00D55AC7" w:rsidRDefault="00C9123C" w:rsidP="003950CB">
            <w:pPr>
              <w:rPr>
                <w:sz w:val="20"/>
              </w:rPr>
            </w:pPr>
            <w:r w:rsidRPr="00D55AC7">
              <w:rPr>
                <w:sz w:val="20"/>
              </w:rPr>
              <w:t>draft-ietf-ccamp-wson-impairments-00.txt</w:t>
            </w:r>
          </w:p>
        </w:tc>
        <w:tc>
          <w:tcPr>
            <w:tcW w:w="4590" w:type="dxa"/>
          </w:tcPr>
          <w:p w14:paraId="2F609C29" w14:textId="77777777" w:rsidR="00C9123C" w:rsidRPr="00D55AC7" w:rsidRDefault="00C9123C" w:rsidP="003950CB">
            <w:pPr>
              <w:rPr>
                <w:sz w:val="20"/>
              </w:rPr>
            </w:pPr>
            <w:r w:rsidRPr="00D55AC7">
              <w:rPr>
                <w:sz w:val="20"/>
              </w:rPr>
              <w:t>A Framework for the Control of Wavelength Switched Optical Networks (WSON) with Impairments</w:t>
            </w:r>
          </w:p>
        </w:tc>
        <w:tc>
          <w:tcPr>
            <w:tcW w:w="1260" w:type="dxa"/>
          </w:tcPr>
          <w:p w14:paraId="2F609C2A" w14:textId="77777777" w:rsidR="00C9123C" w:rsidRPr="00E02A7A" w:rsidRDefault="00C9123C" w:rsidP="003950CB">
            <w:pPr>
              <w:rPr>
                <w:sz w:val="20"/>
              </w:rPr>
            </w:pPr>
            <w:r w:rsidRPr="00E02A7A">
              <w:rPr>
                <w:sz w:val="20"/>
              </w:rPr>
              <w:t>06/2009</w:t>
            </w:r>
          </w:p>
        </w:tc>
      </w:tr>
      <w:tr w:rsidR="00C9123C" w:rsidRPr="00E02A7A" w14:paraId="2F609C30" w14:textId="77777777" w:rsidTr="003950CB">
        <w:trPr>
          <w:cantSplit/>
          <w:jc w:val="center"/>
        </w:trPr>
        <w:tc>
          <w:tcPr>
            <w:tcW w:w="1604" w:type="dxa"/>
          </w:tcPr>
          <w:p w14:paraId="2F609C2C" w14:textId="77777777" w:rsidR="00C9123C" w:rsidRPr="00E02A7A" w:rsidRDefault="00C9123C" w:rsidP="003950CB">
            <w:pPr>
              <w:rPr>
                <w:sz w:val="20"/>
              </w:rPr>
            </w:pPr>
            <w:r w:rsidRPr="00E02A7A">
              <w:rPr>
                <w:sz w:val="20"/>
              </w:rPr>
              <w:t>IETF (ccamp)</w:t>
            </w:r>
          </w:p>
        </w:tc>
        <w:tc>
          <w:tcPr>
            <w:tcW w:w="1985" w:type="dxa"/>
          </w:tcPr>
          <w:p w14:paraId="2F609C2D" w14:textId="77777777" w:rsidR="00C9123C" w:rsidRPr="00D55AC7" w:rsidRDefault="00C9123C" w:rsidP="003950CB">
            <w:pPr>
              <w:rPr>
                <w:sz w:val="20"/>
              </w:rPr>
            </w:pPr>
            <w:r w:rsidRPr="00D55AC7">
              <w:rPr>
                <w:sz w:val="20"/>
              </w:rPr>
              <w:t>draft-ietf-ccamp-ethernet-gmpls-provider-reqs-02.txt</w:t>
            </w:r>
          </w:p>
        </w:tc>
        <w:tc>
          <w:tcPr>
            <w:tcW w:w="4590" w:type="dxa"/>
          </w:tcPr>
          <w:p w14:paraId="2F609C2E" w14:textId="77777777" w:rsidR="00C9123C" w:rsidRPr="00D55AC7" w:rsidRDefault="00C9123C" w:rsidP="003950CB">
            <w:pPr>
              <w:rPr>
                <w:sz w:val="20"/>
              </w:rPr>
            </w:pPr>
            <w:r w:rsidRPr="00D55AC7">
              <w:rPr>
                <w:sz w:val="20"/>
              </w:rPr>
              <w:t>Service Provider Requirements for Ethernet control with GMPLS</w:t>
            </w:r>
          </w:p>
        </w:tc>
        <w:tc>
          <w:tcPr>
            <w:tcW w:w="1260" w:type="dxa"/>
          </w:tcPr>
          <w:p w14:paraId="2F609C2F" w14:textId="77777777" w:rsidR="00C9123C" w:rsidRPr="00E02A7A" w:rsidRDefault="00C9123C" w:rsidP="003950CB">
            <w:pPr>
              <w:rPr>
                <w:sz w:val="20"/>
              </w:rPr>
            </w:pPr>
            <w:r w:rsidRPr="00E02A7A">
              <w:rPr>
                <w:sz w:val="20"/>
              </w:rPr>
              <w:t>06/2009</w:t>
            </w:r>
          </w:p>
        </w:tc>
      </w:tr>
      <w:tr w:rsidR="00C9123C" w:rsidRPr="00E02A7A" w14:paraId="2F609C35" w14:textId="77777777" w:rsidTr="003950CB">
        <w:trPr>
          <w:cantSplit/>
          <w:jc w:val="center"/>
        </w:trPr>
        <w:tc>
          <w:tcPr>
            <w:tcW w:w="1604" w:type="dxa"/>
          </w:tcPr>
          <w:p w14:paraId="2F609C31" w14:textId="77777777" w:rsidR="00C9123C" w:rsidRPr="00E02A7A" w:rsidRDefault="00C9123C" w:rsidP="003950CB">
            <w:pPr>
              <w:rPr>
                <w:sz w:val="20"/>
              </w:rPr>
            </w:pPr>
            <w:r w:rsidRPr="00E02A7A">
              <w:rPr>
                <w:sz w:val="20"/>
              </w:rPr>
              <w:t>IETF (ccamp)</w:t>
            </w:r>
          </w:p>
        </w:tc>
        <w:tc>
          <w:tcPr>
            <w:tcW w:w="1985" w:type="dxa"/>
          </w:tcPr>
          <w:p w14:paraId="2F609C32" w14:textId="77777777" w:rsidR="00C9123C" w:rsidRPr="00D55AC7" w:rsidRDefault="00C9123C" w:rsidP="003950CB">
            <w:pPr>
              <w:rPr>
                <w:sz w:val="20"/>
              </w:rPr>
            </w:pPr>
            <w:r w:rsidRPr="00D55AC7">
              <w:rPr>
                <w:sz w:val="20"/>
              </w:rPr>
              <w:t>draft-ietf-ccamp-rwa-wson-encode-02.txt</w:t>
            </w:r>
          </w:p>
        </w:tc>
        <w:tc>
          <w:tcPr>
            <w:tcW w:w="4590" w:type="dxa"/>
          </w:tcPr>
          <w:p w14:paraId="2F609C33" w14:textId="77777777" w:rsidR="00C9123C" w:rsidRPr="00D55AC7" w:rsidRDefault="00C9123C" w:rsidP="003950CB">
            <w:pPr>
              <w:rPr>
                <w:sz w:val="20"/>
              </w:rPr>
            </w:pPr>
            <w:r w:rsidRPr="00D55AC7">
              <w:rPr>
                <w:sz w:val="20"/>
              </w:rPr>
              <w:t>Routing and Wavelength Assignment Information Encoding for Wavelength Switched Optical Networks</w:t>
            </w:r>
          </w:p>
        </w:tc>
        <w:tc>
          <w:tcPr>
            <w:tcW w:w="1260" w:type="dxa"/>
          </w:tcPr>
          <w:p w14:paraId="2F609C34" w14:textId="77777777" w:rsidR="00C9123C" w:rsidRPr="00E02A7A" w:rsidRDefault="00C9123C" w:rsidP="003950CB">
            <w:pPr>
              <w:rPr>
                <w:sz w:val="20"/>
              </w:rPr>
            </w:pPr>
            <w:r w:rsidRPr="00E02A7A">
              <w:rPr>
                <w:sz w:val="20"/>
              </w:rPr>
              <w:t>07/2009</w:t>
            </w:r>
          </w:p>
        </w:tc>
      </w:tr>
      <w:tr w:rsidR="00C9123C" w:rsidRPr="00E02A7A" w14:paraId="2F609C3A" w14:textId="77777777" w:rsidTr="003950CB">
        <w:trPr>
          <w:cantSplit/>
          <w:jc w:val="center"/>
        </w:trPr>
        <w:tc>
          <w:tcPr>
            <w:tcW w:w="1604" w:type="dxa"/>
          </w:tcPr>
          <w:p w14:paraId="2F609C36" w14:textId="77777777" w:rsidR="00C9123C" w:rsidRPr="00E02A7A" w:rsidRDefault="00C9123C" w:rsidP="003950CB">
            <w:pPr>
              <w:rPr>
                <w:sz w:val="20"/>
              </w:rPr>
            </w:pPr>
            <w:r w:rsidRPr="00E02A7A">
              <w:rPr>
                <w:sz w:val="20"/>
              </w:rPr>
              <w:t>IETF (ccamp)</w:t>
            </w:r>
          </w:p>
        </w:tc>
        <w:tc>
          <w:tcPr>
            <w:tcW w:w="1985" w:type="dxa"/>
          </w:tcPr>
          <w:p w14:paraId="2F609C37" w14:textId="77777777" w:rsidR="00C9123C" w:rsidRPr="00D55AC7" w:rsidRDefault="00C9123C" w:rsidP="003950CB">
            <w:pPr>
              <w:rPr>
                <w:sz w:val="20"/>
              </w:rPr>
            </w:pPr>
            <w:r w:rsidRPr="00D55AC7">
              <w:rPr>
                <w:sz w:val="20"/>
              </w:rPr>
              <w:t>draft-ietf-ccamp-pc-spc-rsvpte-ext-03.txt</w:t>
            </w:r>
          </w:p>
        </w:tc>
        <w:tc>
          <w:tcPr>
            <w:tcW w:w="4590" w:type="dxa"/>
          </w:tcPr>
          <w:p w14:paraId="2F609C38" w14:textId="77777777" w:rsidR="00C9123C" w:rsidRPr="00D55AC7" w:rsidRDefault="00C9123C" w:rsidP="003950CB">
            <w:pPr>
              <w:rPr>
                <w:sz w:val="20"/>
              </w:rPr>
            </w:pPr>
            <w:r w:rsidRPr="00D55AC7">
              <w:rPr>
                <w:sz w:val="20"/>
              </w:rPr>
              <w:t>RSVP-TE Signaling Extension For Management Plane To Control Plane LSP Handover In A GMPLS Enabled Transport Network</w:t>
            </w:r>
          </w:p>
        </w:tc>
        <w:tc>
          <w:tcPr>
            <w:tcW w:w="1260" w:type="dxa"/>
          </w:tcPr>
          <w:p w14:paraId="2F609C39" w14:textId="77777777" w:rsidR="00C9123C" w:rsidRPr="00E02A7A" w:rsidRDefault="00C9123C" w:rsidP="003950CB">
            <w:pPr>
              <w:rPr>
                <w:sz w:val="20"/>
              </w:rPr>
            </w:pPr>
            <w:r w:rsidRPr="00E02A7A">
              <w:rPr>
                <w:sz w:val="20"/>
              </w:rPr>
              <w:t>07/2009</w:t>
            </w:r>
          </w:p>
        </w:tc>
      </w:tr>
      <w:tr w:rsidR="00C9123C" w:rsidRPr="00E02A7A" w14:paraId="2F609C3F" w14:textId="77777777" w:rsidTr="003950CB">
        <w:trPr>
          <w:cantSplit/>
          <w:jc w:val="center"/>
        </w:trPr>
        <w:tc>
          <w:tcPr>
            <w:tcW w:w="1604" w:type="dxa"/>
          </w:tcPr>
          <w:p w14:paraId="2F609C3B" w14:textId="77777777" w:rsidR="00C9123C" w:rsidRPr="00E02A7A" w:rsidRDefault="00C9123C" w:rsidP="003950CB">
            <w:pPr>
              <w:rPr>
                <w:sz w:val="20"/>
              </w:rPr>
            </w:pPr>
            <w:r w:rsidRPr="00E02A7A">
              <w:rPr>
                <w:sz w:val="20"/>
              </w:rPr>
              <w:t>IETF (ccamp)</w:t>
            </w:r>
          </w:p>
        </w:tc>
        <w:tc>
          <w:tcPr>
            <w:tcW w:w="1985" w:type="dxa"/>
          </w:tcPr>
          <w:p w14:paraId="2F609C3C" w14:textId="77777777" w:rsidR="00C9123C" w:rsidRPr="00D55AC7" w:rsidRDefault="00C9123C" w:rsidP="003950CB">
            <w:pPr>
              <w:rPr>
                <w:sz w:val="20"/>
              </w:rPr>
            </w:pPr>
            <w:r w:rsidRPr="00D55AC7">
              <w:rPr>
                <w:sz w:val="20"/>
              </w:rPr>
              <w:t>draft-ietf-ccamp-gmpls-mln-extensions-07.txt</w:t>
            </w:r>
          </w:p>
        </w:tc>
        <w:tc>
          <w:tcPr>
            <w:tcW w:w="4590" w:type="dxa"/>
          </w:tcPr>
          <w:p w14:paraId="2F609C3D" w14:textId="77777777" w:rsidR="00C9123C" w:rsidRPr="00D55AC7" w:rsidRDefault="00C9123C" w:rsidP="003950CB">
            <w:pPr>
              <w:rPr>
                <w:sz w:val="20"/>
              </w:rPr>
            </w:pPr>
            <w:r w:rsidRPr="00D55AC7">
              <w:rPr>
                <w:sz w:val="20"/>
              </w:rPr>
              <w:t>Generalized Multi-Protocol Label Switching (GMPLS) Protocol Extensions for Multi-Layer and Multi-Region Networks (MLN/MRN)</w:t>
            </w:r>
          </w:p>
        </w:tc>
        <w:tc>
          <w:tcPr>
            <w:tcW w:w="1260" w:type="dxa"/>
          </w:tcPr>
          <w:p w14:paraId="2F609C3E" w14:textId="77777777" w:rsidR="00C9123C" w:rsidRPr="00E02A7A" w:rsidRDefault="00C9123C" w:rsidP="003950CB">
            <w:pPr>
              <w:rPr>
                <w:sz w:val="20"/>
              </w:rPr>
            </w:pPr>
            <w:r w:rsidRPr="00E02A7A">
              <w:rPr>
                <w:sz w:val="20"/>
              </w:rPr>
              <w:t>08/2009</w:t>
            </w:r>
          </w:p>
        </w:tc>
      </w:tr>
      <w:tr w:rsidR="00C9123C" w:rsidRPr="00E02A7A" w14:paraId="2F609C49" w14:textId="77777777" w:rsidTr="003950CB">
        <w:trPr>
          <w:cantSplit/>
          <w:jc w:val="center"/>
        </w:trPr>
        <w:tc>
          <w:tcPr>
            <w:tcW w:w="1604" w:type="dxa"/>
          </w:tcPr>
          <w:p w14:paraId="2F609C45" w14:textId="77777777" w:rsidR="00C9123C" w:rsidRPr="00E02A7A" w:rsidRDefault="00C9123C" w:rsidP="003950CB">
            <w:pPr>
              <w:rPr>
                <w:sz w:val="20"/>
              </w:rPr>
            </w:pPr>
            <w:r w:rsidRPr="00E02A7A">
              <w:rPr>
                <w:sz w:val="20"/>
              </w:rPr>
              <w:t>IETF (ccamp)</w:t>
            </w:r>
          </w:p>
        </w:tc>
        <w:tc>
          <w:tcPr>
            <w:tcW w:w="1985" w:type="dxa"/>
          </w:tcPr>
          <w:p w14:paraId="2F609C46" w14:textId="77777777" w:rsidR="00C9123C" w:rsidRPr="00D55AC7" w:rsidRDefault="00C9123C" w:rsidP="003950CB">
            <w:pPr>
              <w:rPr>
                <w:sz w:val="20"/>
              </w:rPr>
            </w:pPr>
            <w:r w:rsidRPr="00D55AC7">
              <w:rPr>
                <w:sz w:val="20"/>
              </w:rPr>
              <w:t>draft-ietf-ccamp-confirm-data-channel-status-07.txt</w:t>
            </w:r>
          </w:p>
        </w:tc>
        <w:tc>
          <w:tcPr>
            <w:tcW w:w="4590" w:type="dxa"/>
          </w:tcPr>
          <w:p w14:paraId="2F609C47" w14:textId="77777777" w:rsidR="00C9123C" w:rsidRPr="00D55AC7" w:rsidRDefault="00C9123C" w:rsidP="003950CB">
            <w:pPr>
              <w:rPr>
                <w:sz w:val="20"/>
              </w:rPr>
            </w:pPr>
            <w:r w:rsidRPr="00D55AC7">
              <w:rPr>
                <w:sz w:val="20"/>
              </w:rPr>
              <w:t>Data Channel Status Confirmation Extensions for the Link Management Protocol</w:t>
            </w:r>
          </w:p>
        </w:tc>
        <w:tc>
          <w:tcPr>
            <w:tcW w:w="1260" w:type="dxa"/>
          </w:tcPr>
          <w:p w14:paraId="2F609C48" w14:textId="77777777" w:rsidR="00C9123C" w:rsidRPr="00E02A7A" w:rsidRDefault="00C9123C" w:rsidP="003950CB">
            <w:pPr>
              <w:rPr>
                <w:sz w:val="20"/>
              </w:rPr>
            </w:pPr>
            <w:r w:rsidRPr="00E02A7A">
              <w:rPr>
                <w:sz w:val="20"/>
              </w:rPr>
              <w:t>09/2009</w:t>
            </w:r>
          </w:p>
        </w:tc>
      </w:tr>
      <w:tr w:rsidR="00C9123C" w:rsidRPr="00E02A7A" w14:paraId="2F609C4E" w14:textId="77777777" w:rsidTr="003950CB">
        <w:trPr>
          <w:cantSplit/>
          <w:jc w:val="center"/>
        </w:trPr>
        <w:tc>
          <w:tcPr>
            <w:tcW w:w="1604" w:type="dxa"/>
          </w:tcPr>
          <w:p w14:paraId="2F609C4A" w14:textId="77777777" w:rsidR="00C9123C" w:rsidRPr="00E02A7A" w:rsidRDefault="00C9123C" w:rsidP="003950CB">
            <w:pPr>
              <w:rPr>
                <w:sz w:val="20"/>
              </w:rPr>
            </w:pPr>
            <w:r w:rsidRPr="00E02A7A">
              <w:rPr>
                <w:sz w:val="20"/>
              </w:rPr>
              <w:t>IETF (ccamp)</w:t>
            </w:r>
          </w:p>
        </w:tc>
        <w:tc>
          <w:tcPr>
            <w:tcW w:w="1985" w:type="dxa"/>
          </w:tcPr>
          <w:p w14:paraId="2F609C4B" w14:textId="77777777" w:rsidR="00C9123C" w:rsidRPr="00D55AC7" w:rsidRDefault="00C9123C" w:rsidP="003950CB">
            <w:pPr>
              <w:rPr>
                <w:sz w:val="20"/>
              </w:rPr>
            </w:pPr>
            <w:r w:rsidRPr="00D55AC7">
              <w:rPr>
                <w:sz w:val="20"/>
              </w:rPr>
              <w:t>draft-ietf-ccamp-rwa-wson-framework-03.txt</w:t>
            </w:r>
          </w:p>
        </w:tc>
        <w:tc>
          <w:tcPr>
            <w:tcW w:w="4590" w:type="dxa"/>
          </w:tcPr>
          <w:p w14:paraId="2F609C4C" w14:textId="77777777" w:rsidR="00C9123C" w:rsidRPr="00D55AC7" w:rsidRDefault="00C9123C" w:rsidP="003950CB">
            <w:pPr>
              <w:rPr>
                <w:sz w:val="20"/>
              </w:rPr>
            </w:pPr>
            <w:r w:rsidRPr="00D55AC7">
              <w:rPr>
                <w:sz w:val="20"/>
              </w:rPr>
              <w:t>Framework for GMPLS and PCE Control of Wavelength Switched Optical Networks (WSON)</w:t>
            </w:r>
          </w:p>
        </w:tc>
        <w:tc>
          <w:tcPr>
            <w:tcW w:w="1260" w:type="dxa"/>
          </w:tcPr>
          <w:p w14:paraId="2F609C4D" w14:textId="77777777" w:rsidR="00C9123C" w:rsidRPr="00E02A7A" w:rsidRDefault="00C9123C" w:rsidP="003950CB">
            <w:pPr>
              <w:rPr>
                <w:sz w:val="20"/>
              </w:rPr>
            </w:pPr>
            <w:r w:rsidRPr="00E02A7A">
              <w:rPr>
                <w:sz w:val="20"/>
              </w:rPr>
              <w:t>09/2009</w:t>
            </w:r>
          </w:p>
        </w:tc>
      </w:tr>
      <w:tr w:rsidR="00C9123C" w:rsidRPr="00E02A7A" w14:paraId="2F609C53" w14:textId="77777777" w:rsidTr="003950CB">
        <w:trPr>
          <w:cantSplit/>
          <w:jc w:val="center"/>
        </w:trPr>
        <w:tc>
          <w:tcPr>
            <w:tcW w:w="1604" w:type="dxa"/>
          </w:tcPr>
          <w:p w14:paraId="2F609C4F" w14:textId="77777777" w:rsidR="00C9123C" w:rsidRPr="00E02A7A" w:rsidRDefault="00C9123C" w:rsidP="003950CB">
            <w:pPr>
              <w:rPr>
                <w:sz w:val="20"/>
              </w:rPr>
            </w:pPr>
            <w:r w:rsidRPr="00E02A7A">
              <w:rPr>
                <w:sz w:val="20"/>
              </w:rPr>
              <w:t>IETF (ccamp)</w:t>
            </w:r>
          </w:p>
        </w:tc>
        <w:tc>
          <w:tcPr>
            <w:tcW w:w="1985" w:type="dxa"/>
          </w:tcPr>
          <w:p w14:paraId="2F609C50" w14:textId="77777777" w:rsidR="00C9123C" w:rsidRPr="00D55AC7" w:rsidRDefault="00C9123C" w:rsidP="003950CB">
            <w:pPr>
              <w:rPr>
                <w:sz w:val="20"/>
              </w:rPr>
            </w:pPr>
            <w:r w:rsidRPr="00D55AC7">
              <w:rPr>
                <w:sz w:val="20"/>
              </w:rPr>
              <w:t>draft-ietf-ccamp-lsp-dppm-08.txt</w:t>
            </w:r>
          </w:p>
        </w:tc>
        <w:tc>
          <w:tcPr>
            <w:tcW w:w="4590" w:type="dxa"/>
          </w:tcPr>
          <w:p w14:paraId="2F609C51" w14:textId="77777777" w:rsidR="00C9123C" w:rsidRPr="00D55AC7" w:rsidRDefault="00C9123C" w:rsidP="003950CB">
            <w:pPr>
              <w:rPr>
                <w:sz w:val="20"/>
              </w:rPr>
            </w:pPr>
            <w:r w:rsidRPr="00D55AC7">
              <w:rPr>
                <w:sz w:val="20"/>
              </w:rPr>
              <w:t>Label Switched Path (LSP) Dynamic Provisioning Performance Metrics in Generalized MPLS Networks</w:t>
            </w:r>
          </w:p>
        </w:tc>
        <w:tc>
          <w:tcPr>
            <w:tcW w:w="1260" w:type="dxa"/>
          </w:tcPr>
          <w:p w14:paraId="2F609C52" w14:textId="77777777" w:rsidR="00C9123C" w:rsidRPr="00E02A7A" w:rsidRDefault="00C9123C" w:rsidP="003950CB">
            <w:pPr>
              <w:rPr>
                <w:sz w:val="20"/>
              </w:rPr>
            </w:pPr>
            <w:r w:rsidRPr="00E02A7A">
              <w:rPr>
                <w:sz w:val="20"/>
              </w:rPr>
              <w:t>09/2009</w:t>
            </w:r>
          </w:p>
        </w:tc>
      </w:tr>
      <w:tr w:rsidR="00C9123C" w:rsidRPr="00E02A7A" w14:paraId="2F609C58" w14:textId="77777777" w:rsidTr="003950CB">
        <w:trPr>
          <w:cantSplit/>
          <w:jc w:val="center"/>
        </w:trPr>
        <w:tc>
          <w:tcPr>
            <w:tcW w:w="1604" w:type="dxa"/>
          </w:tcPr>
          <w:p w14:paraId="2F609C54" w14:textId="77777777" w:rsidR="00C9123C" w:rsidRPr="00E02A7A" w:rsidRDefault="00C9123C" w:rsidP="003950CB">
            <w:pPr>
              <w:rPr>
                <w:sz w:val="20"/>
              </w:rPr>
            </w:pPr>
            <w:r w:rsidRPr="00E02A7A">
              <w:rPr>
                <w:sz w:val="20"/>
              </w:rPr>
              <w:t>IETF (ccamp)</w:t>
            </w:r>
          </w:p>
        </w:tc>
        <w:tc>
          <w:tcPr>
            <w:tcW w:w="1985" w:type="dxa"/>
          </w:tcPr>
          <w:p w14:paraId="2F609C55" w14:textId="77777777" w:rsidR="00C9123C" w:rsidRPr="00D55AC7" w:rsidRDefault="00C9123C" w:rsidP="003950CB">
            <w:pPr>
              <w:rPr>
                <w:sz w:val="20"/>
              </w:rPr>
            </w:pPr>
            <w:r w:rsidRPr="00D55AC7">
              <w:rPr>
                <w:sz w:val="20"/>
              </w:rPr>
              <w:t>draft-ietf-ccamp-rwa-info-04.txt</w:t>
            </w:r>
          </w:p>
        </w:tc>
        <w:tc>
          <w:tcPr>
            <w:tcW w:w="4590" w:type="dxa"/>
          </w:tcPr>
          <w:p w14:paraId="2F609C56" w14:textId="77777777" w:rsidR="00C9123C" w:rsidRPr="00D55AC7" w:rsidRDefault="00C9123C" w:rsidP="003950CB">
            <w:pPr>
              <w:rPr>
                <w:sz w:val="20"/>
              </w:rPr>
            </w:pPr>
            <w:r w:rsidRPr="00D55AC7">
              <w:rPr>
                <w:sz w:val="20"/>
              </w:rPr>
              <w:t>Routing and Wavelength Assignment Information Model for Wavelength Switched Optical Networks</w:t>
            </w:r>
          </w:p>
        </w:tc>
        <w:tc>
          <w:tcPr>
            <w:tcW w:w="1260" w:type="dxa"/>
          </w:tcPr>
          <w:p w14:paraId="2F609C57" w14:textId="77777777" w:rsidR="00C9123C" w:rsidRPr="00E02A7A" w:rsidRDefault="00C9123C" w:rsidP="003950CB">
            <w:pPr>
              <w:rPr>
                <w:sz w:val="20"/>
              </w:rPr>
            </w:pPr>
            <w:r w:rsidRPr="00E02A7A">
              <w:rPr>
                <w:sz w:val="20"/>
              </w:rPr>
              <w:t>09/2009</w:t>
            </w:r>
          </w:p>
        </w:tc>
      </w:tr>
      <w:tr w:rsidR="00C9123C" w:rsidRPr="00E02A7A" w14:paraId="2F609C5D" w14:textId="77777777" w:rsidTr="003950CB">
        <w:trPr>
          <w:cantSplit/>
          <w:jc w:val="center"/>
        </w:trPr>
        <w:tc>
          <w:tcPr>
            <w:tcW w:w="1604" w:type="dxa"/>
          </w:tcPr>
          <w:p w14:paraId="2F609C59" w14:textId="77777777" w:rsidR="00C9123C" w:rsidRPr="00E02A7A" w:rsidRDefault="00C9123C" w:rsidP="003950CB">
            <w:pPr>
              <w:rPr>
                <w:sz w:val="20"/>
              </w:rPr>
            </w:pPr>
            <w:r w:rsidRPr="00E02A7A">
              <w:rPr>
                <w:sz w:val="20"/>
              </w:rPr>
              <w:t>IETF (ccamp)</w:t>
            </w:r>
          </w:p>
        </w:tc>
        <w:tc>
          <w:tcPr>
            <w:tcW w:w="1985" w:type="dxa"/>
          </w:tcPr>
          <w:p w14:paraId="2F609C5A" w14:textId="77777777" w:rsidR="00C9123C" w:rsidRPr="00D55AC7" w:rsidRDefault="00C9123C" w:rsidP="003950CB">
            <w:pPr>
              <w:rPr>
                <w:sz w:val="20"/>
              </w:rPr>
            </w:pPr>
            <w:r w:rsidRPr="00D55AC7">
              <w:rPr>
                <w:sz w:val="20"/>
              </w:rPr>
              <w:t>draft-ietf-ccamp-gmpls-ethernet-arch-05.txt</w:t>
            </w:r>
          </w:p>
        </w:tc>
        <w:tc>
          <w:tcPr>
            <w:tcW w:w="4590" w:type="dxa"/>
          </w:tcPr>
          <w:p w14:paraId="2F609C5B" w14:textId="77777777" w:rsidR="00C9123C" w:rsidRPr="00D55AC7" w:rsidRDefault="00C9123C" w:rsidP="003950CB">
            <w:pPr>
              <w:rPr>
                <w:sz w:val="20"/>
              </w:rPr>
            </w:pPr>
            <w:r w:rsidRPr="00D55AC7">
              <w:rPr>
                <w:sz w:val="20"/>
              </w:rPr>
              <w:t>Generalized Multi-Protocol Label Switching (GMPLS) Ethernet Label Switching Architecture and Framework</w:t>
            </w:r>
          </w:p>
        </w:tc>
        <w:tc>
          <w:tcPr>
            <w:tcW w:w="1260" w:type="dxa"/>
          </w:tcPr>
          <w:p w14:paraId="2F609C5C" w14:textId="77777777" w:rsidR="00C9123C" w:rsidRPr="00E02A7A" w:rsidRDefault="00C9123C" w:rsidP="003950CB">
            <w:pPr>
              <w:rPr>
                <w:sz w:val="20"/>
              </w:rPr>
            </w:pPr>
            <w:r w:rsidRPr="00E02A7A">
              <w:rPr>
                <w:sz w:val="20"/>
              </w:rPr>
              <w:t>09/2009</w:t>
            </w:r>
          </w:p>
        </w:tc>
      </w:tr>
      <w:tr w:rsidR="00C9123C" w:rsidRPr="00E02A7A" w14:paraId="2F609C62" w14:textId="77777777" w:rsidTr="003950CB">
        <w:trPr>
          <w:cantSplit/>
          <w:jc w:val="center"/>
        </w:trPr>
        <w:tc>
          <w:tcPr>
            <w:tcW w:w="1604" w:type="dxa"/>
          </w:tcPr>
          <w:p w14:paraId="2F609C5E" w14:textId="77777777" w:rsidR="00C9123C" w:rsidRPr="00E02A7A" w:rsidDel="006A4CED" w:rsidRDefault="00C9123C" w:rsidP="003950CB">
            <w:pPr>
              <w:rPr>
                <w:sz w:val="20"/>
              </w:rPr>
            </w:pPr>
            <w:r w:rsidRPr="00E02A7A">
              <w:rPr>
                <w:sz w:val="20"/>
              </w:rPr>
              <w:t>IETF (ccamp)</w:t>
            </w:r>
          </w:p>
        </w:tc>
        <w:tc>
          <w:tcPr>
            <w:tcW w:w="1985" w:type="dxa"/>
          </w:tcPr>
          <w:p w14:paraId="2F609C5F" w14:textId="77777777" w:rsidR="00C9123C" w:rsidRPr="00D55AC7" w:rsidDel="006A4CED" w:rsidRDefault="00C9123C" w:rsidP="003950CB">
            <w:pPr>
              <w:rPr>
                <w:sz w:val="20"/>
              </w:rPr>
            </w:pPr>
            <w:r w:rsidRPr="00D55AC7">
              <w:rPr>
                <w:sz w:val="20"/>
              </w:rPr>
              <w:t>draft-ietf-ccamp-mpls-graceful-shutdown-10.txt</w:t>
            </w:r>
          </w:p>
        </w:tc>
        <w:tc>
          <w:tcPr>
            <w:tcW w:w="4590" w:type="dxa"/>
          </w:tcPr>
          <w:p w14:paraId="2F609C60" w14:textId="77777777" w:rsidR="00C9123C" w:rsidRPr="00D55AC7" w:rsidDel="006A4CED" w:rsidRDefault="00C9123C" w:rsidP="003950CB">
            <w:pPr>
              <w:rPr>
                <w:sz w:val="20"/>
              </w:rPr>
            </w:pPr>
            <w:r w:rsidRPr="00D55AC7">
              <w:rPr>
                <w:sz w:val="20"/>
              </w:rPr>
              <w:t>Graceful Shutdown in MPLS and Generalized MPLS Traffic Engineering Networks</w:t>
            </w:r>
          </w:p>
        </w:tc>
        <w:tc>
          <w:tcPr>
            <w:tcW w:w="1260" w:type="dxa"/>
          </w:tcPr>
          <w:p w14:paraId="2F609C61" w14:textId="77777777" w:rsidR="00C9123C" w:rsidRPr="00E02A7A" w:rsidDel="006A4CED" w:rsidRDefault="00C9123C" w:rsidP="003950CB">
            <w:pPr>
              <w:rPr>
                <w:sz w:val="20"/>
              </w:rPr>
            </w:pPr>
            <w:r w:rsidRPr="00E02A7A">
              <w:rPr>
                <w:sz w:val="20"/>
              </w:rPr>
              <w:t>09/2009</w:t>
            </w:r>
          </w:p>
        </w:tc>
      </w:tr>
      <w:tr w:rsidR="00C9123C" w:rsidRPr="00E02A7A" w14:paraId="2F609C67" w14:textId="77777777" w:rsidTr="003950CB">
        <w:trPr>
          <w:cantSplit/>
          <w:jc w:val="center"/>
        </w:trPr>
        <w:tc>
          <w:tcPr>
            <w:tcW w:w="1604" w:type="dxa"/>
          </w:tcPr>
          <w:p w14:paraId="2F609C63" w14:textId="77777777" w:rsidR="00C9123C" w:rsidRPr="00E02A7A" w:rsidDel="006A4CED" w:rsidRDefault="00C9123C" w:rsidP="003950CB">
            <w:pPr>
              <w:rPr>
                <w:sz w:val="20"/>
              </w:rPr>
            </w:pPr>
            <w:r w:rsidRPr="00E02A7A">
              <w:rPr>
                <w:sz w:val="20"/>
              </w:rPr>
              <w:t>IETF (ccamp)</w:t>
            </w:r>
          </w:p>
        </w:tc>
        <w:tc>
          <w:tcPr>
            <w:tcW w:w="1985" w:type="dxa"/>
          </w:tcPr>
          <w:p w14:paraId="2F609C64" w14:textId="77777777" w:rsidR="00C9123C" w:rsidRPr="00D55AC7" w:rsidDel="006A4CED" w:rsidRDefault="00C9123C" w:rsidP="003950CB">
            <w:pPr>
              <w:rPr>
                <w:sz w:val="20"/>
              </w:rPr>
            </w:pPr>
            <w:r w:rsidRPr="00D55AC7">
              <w:rPr>
                <w:sz w:val="20"/>
              </w:rPr>
              <w:t>draft-ietf-ccamp-gmpls-vcat-lcas-08.txt</w:t>
            </w:r>
          </w:p>
        </w:tc>
        <w:tc>
          <w:tcPr>
            <w:tcW w:w="4590" w:type="dxa"/>
          </w:tcPr>
          <w:p w14:paraId="2F609C65" w14:textId="77777777" w:rsidR="00C9123C" w:rsidRPr="00D55AC7" w:rsidDel="006A4CED" w:rsidRDefault="00C9123C" w:rsidP="003950CB">
            <w:pPr>
              <w:rPr>
                <w:sz w:val="20"/>
              </w:rPr>
            </w:pPr>
            <w:r w:rsidRPr="00D55AC7">
              <w:rPr>
                <w:sz w:val="20"/>
              </w:rPr>
              <w:t>Operating Virtual Concatenation (VCAT) and the Link Capacity Adjustment Scheme (LCAS) with Generalized Multi-Protocol Label Switching (GMPLS)</w:t>
            </w:r>
          </w:p>
        </w:tc>
        <w:tc>
          <w:tcPr>
            <w:tcW w:w="1260" w:type="dxa"/>
          </w:tcPr>
          <w:p w14:paraId="2F609C66" w14:textId="77777777" w:rsidR="00C9123C" w:rsidRPr="00E02A7A" w:rsidDel="006A4CED" w:rsidRDefault="00C9123C" w:rsidP="003950CB">
            <w:pPr>
              <w:rPr>
                <w:sz w:val="20"/>
              </w:rPr>
            </w:pPr>
            <w:r w:rsidRPr="00E02A7A">
              <w:rPr>
                <w:sz w:val="20"/>
              </w:rPr>
              <w:t>07/2009</w:t>
            </w:r>
          </w:p>
        </w:tc>
      </w:tr>
      <w:tr w:rsidR="00C9123C" w:rsidRPr="00E02A7A" w14:paraId="2F609C6C" w14:textId="77777777" w:rsidTr="003950CB">
        <w:trPr>
          <w:cantSplit/>
          <w:jc w:val="center"/>
        </w:trPr>
        <w:tc>
          <w:tcPr>
            <w:tcW w:w="1604" w:type="dxa"/>
          </w:tcPr>
          <w:p w14:paraId="2F609C68" w14:textId="77777777" w:rsidR="00C9123C" w:rsidRPr="00E02A7A" w:rsidRDefault="00C9123C" w:rsidP="003950CB">
            <w:pPr>
              <w:rPr>
                <w:sz w:val="20"/>
              </w:rPr>
            </w:pPr>
            <w:r w:rsidRPr="00E02A7A">
              <w:rPr>
                <w:sz w:val="20"/>
              </w:rPr>
              <w:t>IETF (ccamp)</w:t>
            </w:r>
          </w:p>
        </w:tc>
        <w:tc>
          <w:tcPr>
            <w:tcW w:w="1985" w:type="dxa"/>
          </w:tcPr>
          <w:p w14:paraId="2F609C69" w14:textId="77777777" w:rsidR="00C9123C" w:rsidRPr="00D55AC7" w:rsidRDefault="00C9123C" w:rsidP="003950CB">
            <w:pPr>
              <w:rPr>
                <w:sz w:val="20"/>
              </w:rPr>
            </w:pPr>
            <w:r w:rsidRPr="00D55AC7">
              <w:rPr>
                <w:sz w:val="20"/>
              </w:rPr>
              <w:t>draft-ietf-ccamp-gmpls-ted-mib-05.txt</w:t>
            </w:r>
          </w:p>
        </w:tc>
        <w:tc>
          <w:tcPr>
            <w:tcW w:w="4590" w:type="dxa"/>
          </w:tcPr>
          <w:p w14:paraId="2F609C6A" w14:textId="77777777" w:rsidR="00C9123C" w:rsidRPr="00D55AC7" w:rsidRDefault="00C9123C" w:rsidP="003950CB">
            <w:pPr>
              <w:rPr>
                <w:sz w:val="20"/>
              </w:rPr>
            </w:pPr>
            <w:r w:rsidRPr="00D55AC7">
              <w:rPr>
                <w:sz w:val="20"/>
              </w:rPr>
              <w:t>Traffic Engineering Database Management Information Base in support of GMPLS</w:t>
            </w:r>
          </w:p>
        </w:tc>
        <w:tc>
          <w:tcPr>
            <w:tcW w:w="1260" w:type="dxa"/>
          </w:tcPr>
          <w:p w14:paraId="2F609C6B" w14:textId="77777777" w:rsidR="00C9123C" w:rsidRPr="00E02A7A" w:rsidRDefault="00C9123C" w:rsidP="003950CB">
            <w:pPr>
              <w:rPr>
                <w:sz w:val="20"/>
              </w:rPr>
            </w:pPr>
            <w:r w:rsidRPr="00E02A7A">
              <w:rPr>
                <w:sz w:val="20"/>
              </w:rPr>
              <w:t>01/2009</w:t>
            </w:r>
          </w:p>
        </w:tc>
      </w:tr>
      <w:tr w:rsidR="00C9123C" w:rsidRPr="00E02A7A" w14:paraId="2F609C71" w14:textId="77777777" w:rsidTr="003950CB">
        <w:trPr>
          <w:cantSplit/>
          <w:jc w:val="center"/>
        </w:trPr>
        <w:tc>
          <w:tcPr>
            <w:tcW w:w="1604" w:type="dxa"/>
          </w:tcPr>
          <w:p w14:paraId="2F609C6D" w14:textId="77777777" w:rsidR="00C9123C" w:rsidRPr="00E02A7A" w:rsidRDefault="00C9123C" w:rsidP="003950CB">
            <w:pPr>
              <w:rPr>
                <w:sz w:val="20"/>
              </w:rPr>
            </w:pPr>
            <w:r w:rsidRPr="00E02A7A">
              <w:rPr>
                <w:sz w:val="20"/>
              </w:rPr>
              <w:t>IETF (ccamp)</w:t>
            </w:r>
          </w:p>
        </w:tc>
        <w:tc>
          <w:tcPr>
            <w:tcW w:w="1985" w:type="dxa"/>
          </w:tcPr>
          <w:p w14:paraId="2F609C6E" w14:textId="77777777" w:rsidR="00C9123C" w:rsidRPr="00D55AC7" w:rsidRDefault="00B077F0" w:rsidP="003950CB">
            <w:pPr>
              <w:rPr>
                <w:sz w:val="20"/>
              </w:rPr>
            </w:pPr>
            <w:hyperlink r:id="rId66" w:history="1">
              <w:r w:rsidR="00C9123C" w:rsidRPr="00D55AC7">
                <w:rPr>
                  <w:sz w:val="20"/>
                </w:rPr>
                <w:t>draft-ietf-ccamp-rwa-info-04.txt</w:t>
              </w:r>
            </w:hyperlink>
          </w:p>
        </w:tc>
        <w:tc>
          <w:tcPr>
            <w:tcW w:w="4590" w:type="dxa"/>
          </w:tcPr>
          <w:p w14:paraId="2F609C6F" w14:textId="77777777" w:rsidR="00C9123C" w:rsidRPr="00D55AC7" w:rsidRDefault="00C9123C" w:rsidP="003950CB">
            <w:pPr>
              <w:rPr>
                <w:sz w:val="20"/>
              </w:rPr>
            </w:pPr>
            <w:r w:rsidRPr="00D55AC7">
              <w:rPr>
                <w:sz w:val="20"/>
              </w:rPr>
              <w:t>Routing and Wavelength Assignment Information Model for Wavelength Switched Optical Networks</w:t>
            </w:r>
          </w:p>
        </w:tc>
        <w:tc>
          <w:tcPr>
            <w:tcW w:w="1260" w:type="dxa"/>
          </w:tcPr>
          <w:p w14:paraId="2F609C70" w14:textId="77777777" w:rsidR="00C9123C" w:rsidRPr="00D55AC7" w:rsidRDefault="00C9123C" w:rsidP="003950CB">
            <w:pPr>
              <w:rPr>
                <w:sz w:val="20"/>
              </w:rPr>
            </w:pPr>
            <w:r w:rsidRPr="00D55AC7">
              <w:rPr>
                <w:sz w:val="20"/>
              </w:rPr>
              <w:t>09/2009</w:t>
            </w:r>
          </w:p>
        </w:tc>
      </w:tr>
      <w:tr w:rsidR="00C9123C" w:rsidRPr="00E02A7A" w14:paraId="2F609C76" w14:textId="77777777" w:rsidTr="003950CB">
        <w:trPr>
          <w:cantSplit/>
          <w:jc w:val="center"/>
        </w:trPr>
        <w:tc>
          <w:tcPr>
            <w:tcW w:w="1604" w:type="dxa"/>
          </w:tcPr>
          <w:p w14:paraId="2F609C72" w14:textId="77777777" w:rsidR="00C9123C" w:rsidRPr="00E02A7A" w:rsidRDefault="00C9123C" w:rsidP="003950CB">
            <w:pPr>
              <w:rPr>
                <w:sz w:val="20"/>
              </w:rPr>
            </w:pPr>
            <w:r w:rsidRPr="00E02A7A">
              <w:rPr>
                <w:sz w:val="20"/>
              </w:rPr>
              <w:t>IETF (ccamp)</w:t>
            </w:r>
          </w:p>
        </w:tc>
        <w:tc>
          <w:tcPr>
            <w:tcW w:w="1985" w:type="dxa"/>
          </w:tcPr>
          <w:p w14:paraId="2F609C73" w14:textId="77777777" w:rsidR="00C9123C" w:rsidRPr="00D55AC7" w:rsidRDefault="00C9123C" w:rsidP="003950CB">
            <w:pPr>
              <w:rPr>
                <w:sz w:val="20"/>
              </w:rPr>
            </w:pPr>
            <w:r w:rsidRPr="00D55AC7">
              <w:rPr>
                <w:sz w:val="20"/>
              </w:rPr>
              <w:t>draft-ietf-ccamp-oam-configuration-fwk-03</w:t>
            </w:r>
          </w:p>
        </w:tc>
        <w:tc>
          <w:tcPr>
            <w:tcW w:w="4590" w:type="dxa"/>
          </w:tcPr>
          <w:p w14:paraId="2F609C74" w14:textId="77777777" w:rsidR="00C9123C" w:rsidRPr="00D55AC7" w:rsidRDefault="00C9123C" w:rsidP="003950CB">
            <w:pPr>
              <w:rPr>
                <w:sz w:val="20"/>
              </w:rPr>
            </w:pPr>
            <w:r w:rsidRPr="00D55AC7">
              <w:rPr>
                <w:sz w:val="20"/>
              </w:rPr>
              <w:t>OAM Configuration Framework and Requirements for GMPLS RSVP-TE</w:t>
            </w:r>
          </w:p>
        </w:tc>
        <w:tc>
          <w:tcPr>
            <w:tcW w:w="1260" w:type="dxa"/>
          </w:tcPr>
          <w:p w14:paraId="2F609C75" w14:textId="77777777" w:rsidR="00C9123C" w:rsidRPr="00D55AC7" w:rsidRDefault="00C9123C" w:rsidP="003950CB">
            <w:pPr>
              <w:rPr>
                <w:sz w:val="20"/>
              </w:rPr>
            </w:pPr>
            <w:r w:rsidRPr="00D55AC7">
              <w:rPr>
                <w:sz w:val="20"/>
              </w:rPr>
              <w:t>01/2010</w:t>
            </w:r>
          </w:p>
        </w:tc>
      </w:tr>
      <w:tr w:rsidR="00C9123C" w:rsidRPr="00E02A7A" w14:paraId="2F609C7B" w14:textId="77777777" w:rsidTr="003950CB">
        <w:trPr>
          <w:cantSplit/>
          <w:jc w:val="center"/>
        </w:trPr>
        <w:tc>
          <w:tcPr>
            <w:tcW w:w="1604" w:type="dxa"/>
          </w:tcPr>
          <w:p w14:paraId="2F609C77" w14:textId="77777777" w:rsidR="00C9123C" w:rsidRPr="00E02A7A" w:rsidDel="006A4CED" w:rsidRDefault="00C9123C" w:rsidP="003950CB">
            <w:pPr>
              <w:rPr>
                <w:sz w:val="20"/>
              </w:rPr>
            </w:pPr>
            <w:r w:rsidRPr="00E02A7A">
              <w:rPr>
                <w:sz w:val="20"/>
              </w:rPr>
              <w:t>IETF (pce)</w:t>
            </w:r>
          </w:p>
        </w:tc>
        <w:tc>
          <w:tcPr>
            <w:tcW w:w="1985" w:type="dxa"/>
          </w:tcPr>
          <w:p w14:paraId="2F609C78" w14:textId="77777777" w:rsidR="00C9123C" w:rsidRPr="00E02A7A" w:rsidDel="006A4CED" w:rsidRDefault="00C9123C" w:rsidP="003950CB">
            <w:pPr>
              <w:rPr>
                <w:sz w:val="20"/>
              </w:rPr>
            </w:pPr>
            <w:r w:rsidRPr="00D55AC7">
              <w:rPr>
                <w:sz w:val="20"/>
              </w:rPr>
              <w:t>RFC 4655</w:t>
            </w:r>
          </w:p>
        </w:tc>
        <w:tc>
          <w:tcPr>
            <w:tcW w:w="4590" w:type="dxa"/>
          </w:tcPr>
          <w:p w14:paraId="2F609C79" w14:textId="77777777" w:rsidR="00C9123C" w:rsidRPr="00E02A7A" w:rsidDel="006A4CED" w:rsidRDefault="00C9123C" w:rsidP="003950CB">
            <w:pPr>
              <w:rPr>
                <w:sz w:val="20"/>
              </w:rPr>
            </w:pPr>
            <w:r w:rsidRPr="00D55AC7">
              <w:rPr>
                <w:sz w:val="20"/>
              </w:rPr>
              <w:t>A Path Computation Element (PCE) Based Architecture</w:t>
            </w:r>
          </w:p>
        </w:tc>
        <w:tc>
          <w:tcPr>
            <w:tcW w:w="1260" w:type="dxa"/>
          </w:tcPr>
          <w:p w14:paraId="2F609C7A" w14:textId="77777777" w:rsidR="00C9123C" w:rsidRPr="00D55AC7" w:rsidDel="006A4CED" w:rsidRDefault="00C9123C" w:rsidP="003950CB">
            <w:pPr>
              <w:rPr>
                <w:sz w:val="20"/>
              </w:rPr>
            </w:pPr>
            <w:r w:rsidRPr="00D55AC7">
              <w:rPr>
                <w:sz w:val="20"/>
              </w:rPr>
              <w:t>08/2006</w:t>
            </w:r>
          </w:p>
        </w:tc>
      </w:tr>
      <w:tr w:rsidR="00C9123C" w:rsidRPr="00E02A7A" w14:paraId="2F609C80" w14:textId="77777777" w:rsidTr="003950CB">
        <w:trPr>
          <w:cantSplit/>
          <w:jc w:val="center"/>
        </w:trPr>
        <w:tc>
          <w:tcPr>
            <w:tcW w:w="1604" w:type="dxa"/>
          </w:tcPr>
          <w:p w14:paraId="2F609C7C" w14:textId="77777777" w:rsidR="00C9123C" w:rsidRPr="00E02A7A" w:rsidDel="006A4CED" w:rsidRDefault="00C9123C" w:rsidP="003950CB">
            <w:pPr>
              <w:rPr>
                <w:sz w:val="20"/>
              </w:rPr>
            </w:pPr>
            <w:r w:rsidRPr="00E02A7A">
              <w:rPr>
                <w:sz w:val="20"/>
              </w:rPr>
              <w:t>IETF (pce)</w:t>
            </w:r>
          </w:p>
        </w:tc>
        <w:tc>
          <w:tcPr>
            <w:tcW w:w="1985" w:type="dxa"/>
          </w:tcPr>
          <w:p w14:paraId="2F609C7D" w14:textId="77777777" w:rsidR="00C9123C" w:rsidRPr="00E02A7A" w:rsidDel="006A4CED" w:rsidRDefault="00C9123C" w:rsidP="003950CB">
            <w:pPr>
              <w:rPr>
                <w:sz w:val="20"/>
              </w:rPr>
            </w:pPr>
            <w:r w:rsidRPr="00D55AC7">
              <w:rPr>
                <w:sz w:val="20"/>
              </w:rPr>
              <w:t>RFC 4657</w:t>
            </w:r>
          </w:p>
        </w:tc>
        <w:tc>
          <w:tcPr>
            <w:tcW w:w="4590" w:type="dxa"/>
          </w:tcPr>
          <w:p w14:paraId="2F609C7E" w14:textId="77777777" w:rsidR="00C9123C" w:rsidRPr="00E02A7A" w:rsidDel="006A4CED" w:rsidRDefault="00C9123C" w:rsidP="003950CB">
            <w:pPr>
              <w:rPr>
                <w:sz w:val="20"/>
              </w:rPr>
            </w:pPr>
            <w:r w:rsidRPr="00D55AC7">
              <w:rPr>
                <w:sz w:val="20"/>
              </w:rPr>
              <w:t>Path Computation Element (PCE) Communication Protocol Generic Requirements</w:t>
            </w:r>
          </w:p>
        </w:tc>
        <w:tc>
          <w:tcPr>
            <w:tcW w:w="1260" w:type="dxa"/>
          </w:tcPr>
          <w:p w14:paraId="2F609C7F" w14:textId="77777777" w:rsidR="00C9123C" w:rsidRPr="00D55AC7" w:rsidDel="006A4CED" w:rsidRDefault="00C9123C" w:rsidP="003950CB">
            <w:pPr>
              <w:rPr>
                <w:sz w:val="20"/>
              </w:rPr>
            </w:pPr>
            <w:r w:rsidRPr="00D55AC7">
              <w:rPr>
                <w:sz w:val="20"/>
              </w:rPr>
              <w:t>09/2006</w:t>
            </w:r>
          </w:p>
        </w:tc>
      </w:tr>
      <w:tr w:rsidR="00C9123C" w:rsidRPr="00E02A7A" w14:paraId="2F609C85" w14:textId="77777777" w:rsidTr="003950CB">
        <w:trPr>
          <w:cantSplit/>
          <w:jc w:val="center"/>
        </w:trPr>
        <w:tc>
          <w:tcPr>
            <w:tcW w:w="1604" w:type="dxa"/>
          </w:tcPr>
          <w:p w14:paraId="2F609C81" w14:textId="77777777" w:rsidR="00C9123C" w:rsidRPr="00E02A7A" w:rsidDel="006A4CED" w:rsidRDefault="00C9123C" w:rsidP="003950CB">
            <w:pPr>
              <w:rPr>
                <w:sz w:val="20"/>
              </w:rPr>
            </w:pPr>
            <w:r w:rsidRPr="00E02A7A">
              <w:rPr>
                <w:sz w:val="20"/>
              </w:rPr>
              <w:t>IETF (pce)</w:t>
            </w:r>
          </w:p>
        </w:tc>
        <w:tc>
          <w:tcPr>
            <w:tcW w:w="1985" w:type="dxa"/>
          </w:tcPr>
          <w:p w14:paraId="2F609C82" w14:textId="77777777" w:rsidR="00C9123C" w:rsidRPr="00D55AC7" w:rsidRDefault="00C9123C" w:rsidP="003950CB">
            <w:pPr>
              <w:rPr>
                <w:sz w:val="20"/>
              </w:rPr>
            </w:pPr>
            <w:r w:rsidRPr="00D55AC7">
              <w:rPr>
                <w:sz w:val="20"/>
              </w:rPr>
              <w:t>RFC 4674</w:t>
            </w:r>
          </w:p>
        </w:tc>
        <w:tc>
          <w:tcPr>
            <w:tcW w:w="4590" w:type="dxa"/>
          </w:tcPr>
          <w:p w14:paraId="2F609C83" w14:textId="77777777" w:rsidR="00C9123C" w:rsidRPr="00D55AC7" w:rsidRDefault="00C9123C" w:rsidP="003950CB">
            <w:pPr>
              <w:rPr>
                <w:sz w:val="20"/>
              </w:rPr>
            </w:pPr>
            <w:r w:rsidRPr="00D55AC7">
              <w:rPr>
                <w:sz w:val="20"/>
              </w:rPr>
              <w:t>Requirements for Path Computation Element (PCE) Discovery</w:t>
            </w:r>
          </w:p>
        </w:tc>
        <w:tc>
          <w:tcPr>
            <w:tcW w:w="1260" w:type="dxa"/>
          </w:tcPr>
          <w:p w14:paraId="2F609C84" w14:textId="77777777" w:rsidR="00C9123C" w:rsidRPr="00D55AC7" w:rsidDel="006A4CED" w:rsidRDefault="00C9123C" w:rsidP="003950CB">
            <w:pPr>
              <w:rPr>
                <w:sz w:val="20"/>
              </w:rPr>
            </w:pPr>
            <w:r w:rsidRPr="00D55AC7">
              <w:rPr>
                <w:sz w:val="20"/>
              </w:rPr>
              <w:t>10/2006</w:t>
            </w:r>
          </w:p>
        </w:tc>
      </w:tr>
      <w:tr w:rsidR="00C9123C" w:rsidRPr="00E02A7A" w:rsidDel="006A4CED" w14:paraId="2F609C8A" w14:textId="77777777" w:rsidTr="003950CB">
        <w:trPr>
          <w:cantSplit/>
          <w:jc w:val="center"/>
        </w:trPr>
        <w:tc>
          <w:tcPr>
            <w:tcW w:w="1604" w:type="dxa"/>
          </w:tcPr>
          <w:p w14:paraId="2F609C86" w14:textId="77777777" w:rsidR="00C9123C" w:rsidRPr="00E02A7A" w:rsidDel="006A4CED" w:rsidRDefault="00C9123C" w:rsidP="003950CB">
            <w:pPr>
              <w:rPr>
                <w:sz w:val="20"/>
              </w:rPr>
            </w:pPr>
            <w:r w:rsidRPr="00E02A7A">
              <w:rPr>
                <w:sz w:val="20"/>
              </w:rPr>
              <w:t>IETF (pce)</w:t>
            </w:r>
          </w:p>
        </w:tc>
        <w:tc>
          <w:tcPr>
            <w:tcW w:w="1985" w:type="dxa"/>
          </w:tcPr>
          <w:p w14:paraId="2F609C87" w14:textId="77777777" w:rsidR="00C9123C" w:rsidRPr="00D55AC7" w:rsidRDefault="00C9123C" w:rsidP="003950CB">
            <w:pPr>
              <w:rPr>
                <w:sz w:val="20"/>
              </w:rPr>
            </w:pPr>
            <w:r w:rsidRPr="00D55AC7">
              <w:rPr>
                <w:sz w:val="20"/>
              </w:rPr>
              <w:t>RFC4927</w:t>
            </w:r>
          </w:p>
        </w:tc>
        <w:tc>
          <w:tcPr>
            <w:tcW w:w="4590" w:type="dxa"/>
          </w:tcPr>
          <w:p w14:paraId="2F609C88" w14:textId="77777777" w:rsidR="00C9123C" w:rsidRPr="00D55AC7" w:rsidRDefault="00C9123C" w:rsidP="003950CB">
            <w:pPr>
              <w:rPr>
                <w:sz w:val="20"/>
              </w:rPr>
            </w:pPr>
            <w:r w:rsidRPr="00D55AC7">
              <w:rPr>
                <w:sz w:val="20"/>
              </w:rPr>
              <w:t>PCE Communication Protocol (PCECP) Specific Requirements for Inter-Area Multi Protocol Label Switching (MPLS) and Generalized MPLS (GMPLS) Traffic Engineering</w:t>
            </w:r>
          </w:p>
        </w:tc>
        <w:tc>
          <w:tcPr>
            <w:tcW w:w="1260" w:type="dxa"/>
          </w:tcPr>
          <w:p w14:paraId="2F609C89" w14:textId="77777777" w:rsidR="00C9123C" w:rsidRPr="00E02A7A" w:rsidDel="006A4CED" w:rsidRDefault="00C9123C" w:rsidP="003950CB">
            <w:pPr>
              <w:rPr>
                <w:sz w:val="20"/>
              </w:rPr>
            </w:pPr>
            <w:r w:rsidRPr="00D55AC7">
              <w:rPr>
                <w:sz w:val="20"/>
              </w:rPr>
              <w:t>07/2007</w:t>
            </w:r>
          </w:p>
        </w:tc>
      </w:tr>
      <w:tr w:rsidR="00C9123C" w:rsidRPr="00E02A7A" w14:paraId="2F609C8F" w14:textId="77777777" w:rsidTr="003950CB">
        <w:trPr>
          <w:cantSplit/>
          <w:jc w:val="center"/>
        </w:trPr>
        <w:tc>
          <w:tcPr>
            <w:tcW w:w="1604" w:type="dxa"/>
          </w:tcPr>
          <w:p w14:paraId="2F609C8B" w14:textId="77777777" w:rsidR="00C9123C" w:rsidRPr="00E02A7A" w:rsidRDefault="00C9123C" w:rsidP="003950CB">
            <w:pPr>
              <w:rPr>
                <w:sz w:val="20"/>
              </w:rPr>
            </w:pPr>
            <w:r w:rsidRPr="00E02A7A">
              <w:rPr>
                <w:sz w:val="20"/>
              </w:rPr>
              <w:t>IETF (pce)</w:t>
            </w:r>
          </w:p>
        </w:tc>
        <w:tc>
          <w:tcPr>
            <w:tcW w:w="1985" w:type="dxa"/>
          </w:tcPr>
          <w:p w14:paraId="2F609C8C" w14:textId="77777777" w:rsidR="00C9123C" w:rsidRPr="00D55AC7" w:rsidRDefault="00C9123C" w:rsidP="003950CB">
            <w:pPr>
              <w:rPr>
                <w:sz w:val="20"/>
              </w:rPr>
            </w:pPr>
            <w:r w:rsidRPr="00D55AC7">
              <w:rPr>
                <w:sz w:val="20"/>
              </w:rPr>
              <w:t>RFC 5088</w:t>
            </w:r>
          </w:p>
        </w:tc>
        <w:tc>
          <w:tcPr>
            <w:tcW w:w="4590" w:type="dxa"/>
          </w:tcPr>
          <w:p w14:paraId="2F609C8D" w14:textId="77777777" w:rsidR="00C9123C" w:rsidRPr="00D55AC7" w:rsidRDefault="00C9123C" w:rsidP="003950CB">
            <w:pPr>
              <w:rPr>
                <w:sz w:val="20"/>
              </w:rPr>
            </w:pPr>
            <w:r w:rsidRPr="00D55AC7">
              <w:rPr>
                <w:sz w:val="20"/>
              </w:rPr>
              <w:t>OSPF Protocol Extensions for Path Computation Element (PCE) Discovery</w:t>
            </w:r>
          </w:p>
        </w:tc>
        <w:tc>
          <w:tcPr>
            <w:tcW w:w="1260" w:type="dxa"/>
          </w:tcPr>
          <w:p w14:paraId="2F609C8E" w14:textId="77777777" w:rsidR="00C9123C" w:rsidRPr="00D55AC7" w:rsidRDefault="00C9123C" w:rsidP="003950CB">
            <w:pPr>
              <w:rPr>
                <w:sz w:val="20"/>
              </w:rPr>
            </w:pPr>
            <w:r w:rsidRPr="00D55AC7">
              <w:rPr>
                <w:sz w:val="20"/>
              </w:rPr>
              <w:t>01/2008</w:t>
            </w:r>
          </w:p>
        </w:tc>
      </w:tr>
      <w:tr w:rsidR="00C9123C" w:rsidRPr="00E02A7A" w14:paraId="2F609C94" w14:textId="77777777" w:rsidTr="003950CB">
        <w:trPr>
          <w:cantSplit/>
          <w:jc w:val="center"/>
        </w:trPr>
        <w:tc>
          <w:tcPr>
            <w:tcW w:w="1604" w:type="dxa"/>
          </w:tcPr>
          <w:p w14:paraId="2F609C90" w14:textId="77777777" w:rsidR="00C9123C" w:rsidRPr="00E02A7A" w:rsidRDefault="00C9123C" w:rsidP="003950CB">
            <w:pPr>
              <w:rPr>
                <w:sz w:val="20"/>
              </w:rPr>
            </w:pPr>
            <w:r w:rsidRPr="00E02A7A">
              <w:rPr>
                <w:sz w:val="20"/>
              </w:rPr>
              <w:t>IETF (pce)</w:t>
            </w:r>
          </w:p>
        </w:tc>
        <w:tc>
          <w:tcPr>
            <w:tcW w:w="1985" w:type="dxa"/>
          </w:tcPr>
          <w:p w14:paraId="2F609C91" w14:textId="77777777" w:rsidR="00C9123C" w:rsidRPr="00D55AC7" w:rsidRDefault="00C9123C" w:rsidP="003950CB">
            <w:pPr>
              <w:rPr>
                <w:sz w:val="20"/>
              </w:rPr>
            </w:pPr>
            <w:r w:rsidRPr="00D55AC7">
              <w:rPr>
                <w:sz w:val="20"/>
              </w:rPr>
              <w:t>RFC 5089</w:t>
            </w:r>
          </w:p>
        </w:tc>
        <w:tc>
          <w:tcPr>
            <w:tcW w:w="4590" w:type="dxa"/>
          </w:tcPr>
          <w:p w14:paraId="2F609C92" w14:textId="77777777" w:rsidR="00C9123C" w:rsidRPr="00D55AC7" w:rsidRDefault="00C9123C" w:rsidP="003950CB">
            <w:pPr>
              <w:rPr>
                <w:sz w:val="20"/>
              </w:rPr>
            </w:pPr>
            <w:r w:rsidRPr="00D55AC7">
              <w:rPr>
                <w:sz w:val="20"/>
              </w:rPr>
              <w:t>IS-IS Protocol Extensions for Path Computation Element (PCE) Discovery</w:t>
            </w:r>
          </w:p>
        </w:tc>
        <w:tc>
          <w:tcPr>
            <w:tcW w:w="1260" w:type="dxa"/>
          </w:tcPr>
          <w:p w14:paraId="2F609C93" w14:textId="77777777" w:rsidR="00C9123C" w:rsidRPr="00D55AC7" w:rsidRDefault="00C9123C" w:rsidP="003950CB">
            <w:pPr>
              <w:rPr>
                <w:sz w:val="20"/>
              </w:rPr>
            </w:pPr>
            <w:r w:rsidRPr="00D55AC7">
              <w:rPr>
                <w:sz w:val="20"/>
              </w:rPr>
              <w:t>01/2008</w:t>
            </w:r>
          </w:p>
        </w:tc>
      </w:tr>
      <w:tr w:rsidR="00C9123C" w:rsidRPr="00E02A7A" w14:paraId="2F609C99" w14:textId="77777777" w:rsidTr="003950CB">
        <w:trPr>
          <w:cantSplit/>
          <w:jc w:val="center"/>
        </w:trPr>
        <w:tc>
          <w:tcPr>
            <w:tcW w:w="1604" w:type="dxa"/>
          </w:tcPr>
          <w:p w14:paraId="2F609C95" w14:textId="77777777" w:rsidR="00C9123C" w:rsidRPr="00E02A7A" w:rsidRDefault="00C9123C" w:rsidP="003950CB">
            <w:pPr>
              <w:rPr>
                <w:sz w:val="20"/>
              </w:rPr>
            </w:pPr>
            <w:r w:rsidRPr="00E02A7A">
              <w:rPr>
                <w:sz w:val="20"/>
              </w:rPr>
              <w:t>IETF (pce)</w:t>
            </w:r>
          </w:p>
        </w:tc>
        <w:tc>
          <w:tcPr>
            <w:tcW w:w="1985" w:type="dxa"/>
          </w:tcPr>
          <w:p w14:paraId="2F609C96" w14:textId="77777777" w:rsidR="00C9123C" w:rsidRPr="00D55AC7" w:rsidRDefault="00C9123C" w:rsidP="003950CB">
            <w:pPr>
              <w:rPr>
                <w:sz w:val="20"/>
              </w:rPr>
            </w:pPr>
            <w:r w:rsidRPr="00D55AC7">
              <w:rPr>
                <w:sz w:val="20"/>
              </w:rPr>
              <w:t>RFC 5376</w:t>
            </w:r>
          </w:p>
        </w:tc>
        <w:tc>
          <w:tcPr>
            <w:tcW w:w="4590" w:type="dxa"/>
          </w:tcPr>
          <w:p w14:paraId="2F609C97" w14:textId="77777777" w:rsidR="00C9123C" w:rsidRPr="00D55AC7" w:rsidRDefault="00C9123C" w:rsidP="003950CB">
            <w:pPr>
              <w:rPr>
                <w:sz w:val="20"/>
              </w:rPr>
            </w:pPr>
            <w:r w:rsidRPr="00D55AC7">
              <w:rPr>
                <w:sz w:val="20"/>
              </w:rPr>
              <w:t>Inter-AS Requirements for the Path Computation Element Communication Protocol (PCECP)</w:t>
            </w:r>
          </w:p>
        </w:tc>
        <w:tc>
          <w:tcPr>
            <w:tcW w:w="1260" w:type="dxa"/>
          </w:tcPr>
          <w:p w14:paraId="2F609C98" w14:textId="77777777" w:rsidR="00C9123C" w:rsidRPr="00D55AC7" w:rsidRDefault="00C9123C" w:rsidP="003950CB">
            <w:pPr>
              <w:rPr>
                <w:sz w:val="20"/>
              </w:rPr>
            </w:pPr>
            <w:r w:rsidRPr="00D55AC7">
              <w:rPr>
                <w:sz w:val="20"/>
              </w:rPr>
              <w:t>11/2008</w:t>
            </w:r>
          </w:p>
        </w:tc>
      </w:tr>
      <w:tr w:rsidR="00C9123C" w:rsidRPr="00E02A7A" w14:paraId="2F609C9E" w14:textId="77777777" w:rsidTr="003950CB">
        <w:trPr>
          <w:cantSplit/>
          <w:jc w:val="center"/>
        </w:trPr>
        <w:tc>
          <w:tcPr>
            <w:tcW w:w="1604" w:type="dxa"/>
          </w:tcPr>
          <w:p w14:paraId="2F609C9A" w14:textId="77777777" w:rsidR="00C9123C" w:rsidRPr="00E02A7A" w:rsidRDefault="00C9123C" w:rsidP="003950CB">
            <w:pPr>
              <w:rPr>
                <w:sz w:val="20"/>
              </w:rPr>
            </w:pPr>
            <w:r w:rsidRPr="00E02A7A">
              <w:rPr>
                <w:sz w:val="20"/>
              </w:rPr>
              <w:t>IETF (pce)</w:t>
            </w:r>
          </w:p>
        </w:tc>
        <w:tc>
          <w:tcPr>
            <w:tcW w:w="1985" w:type="dxa"/>
          </w:tcPr>
          <w:p w14:paraId="2F609C9B" w14:textId="77777777" w:rsidR="00C9123C" w:rsidRPr="00D55AC7" w:rsidRDefault="00C9123C" w:rsidP="003950CB">
            <w:pPr>
              <w:rPr>
                <w:sz w:val="20"/>
              </w:rPr>
            </w:pPr>
            <w:r w:rsidRPr="00D55AC7">
              <w:rPr>
                <w:sz w:val="20"/>
              </w:rPr>
              <w:t>RFC 5394</w:t>
            </w:r>
          </w:p>
        </w:tc>
        <w:tc>
          <w:tcPr>
            <w:tcW w:w="4590" w:type="dxa"/>
          </w:tcPr>
          <w:p w14:paraId="2F609C9C" w14:textId="77777777" w:rsidR="00C9123C" w:rsidRPr="00D55AC7" w:rsidRDefault="00C9123C" w:rsidP="003950CB">
            <w:pPr>
              <w:rPr>
                <w:sz w:val="20"/>
              </w:rPr>
            </w:pPr>
            <w:r w:rsidRPr="00D55AC7">
              <w:rPr>
                <w:sz w:val="20"/>
              </w:rPr>
              <w:t>Policy-Enabled Path Computation Framework</w:t>
            </w:r>
          </w:p>
        </w:tc>
        <w:tc>
          <w:tcPr>
            <w:tcW w:w="1260" w:type="dxa"/>
          </w:tcPr>
          <w:p w14:paraId="2F609C9D" w14:textId="77777777" w:rsidR="00C9123C" w:rsidRPr="00D55AC7" w:rsidRDefault="00C9123C" w:rsidP="003950CB">
            <w:pPr>
              <w:rPr>
                <w:sz w:val="20"/>
              </w:rPr>
            </w:pPr>
            <w:r w:rsidRPr="00D55AC7">
              <w:rPr>
                <w:sz w:val="20"/>
              </w:rPr>
              <w:t>12/2008</w:t>
            </w:r>
          </w:p>
        </w:tc>
      </w:tr>
      <w:tr w:rsidR="00C9123C" w:rsidRPr="00E02A7A" w14:paraId="2F609CA3" w14:textId="77777777" w:rsidTr="003950CB">
        <w:trPr>
          <w:cantSplit/>
          <w:jc w:val="center"/>
        </w:trPr>
        <w:tc>
          <w:tcPr>
            <w:tcW w:w="1604" w:type="dxa"/>
          </w:tcPr>
          <w:p w14:paraId="2F609C9F" w14:textId="77777777" w:rsidR="00C9123C" w:rsidRPr="00E02A7A" w:rsidRDefault="00C9123C" w:rsidP="003950CB">
            <w:pPr>
              <w:rPr>
                <w:sz w:val="20"/>
              </w:rPr>
            </w:pPr>
            <w:r w:rsidRPr="00E02A7A">
              <w:rPr>
                <w:sz w:val="20"/>
              </w:rPr>
              <w:t>IETF (pce)</w:t>
            </w:r>
          </w:p>
        </w:tc>
        <w:tc>
          <w:tcPr>
            <w:tcW w:w="1985" w:type="dxa"/>
          </w:tcPr>
          <w:p w14:paraId="2F609CA0" w14:textId="77777777" w:rsidR="00C9123C" w:rsidRPr="00D55AC7" w:rsidRDefault="00C9123C" w:rsidP="003950CB">
            <w:pPr>
              <w:rPr>
                <w:sz w:val="20"/>
              </w:rPr>
            </w:pPr>
            <w:r w:rsidRPr="00D55AC7">
              <w:rPr>
                <w:sz w:val="20"/>
              </w:rPr>
              <w:t>RFC 5440</w:t>
            </w:r>
          </w:p>
        </w:tc>
        <w:tc>
          <w:tcPr>
            <w:tcW w:w="4590" w:type="dxa"/>
          </w:tcPr>
          <w:p w14:paraId="2F609CA1" w14:textId="77777777" w:rsidR="00C9123C" w:rsidRPr="00D55AC7" w:rsidRDefault="00C9123C" w:rsidP="003950CB">
            <w:pPr>
              <w:rPr>
                <w:sz w:val="20"/>
              </w:rPr>
            </w:pPr>
            <w:r w:rsidRPr="00D55AC7">
              <w:rPr>
                <w:sz w:val="20"/>
              </w:rPr>
              <w:t>Path Computation Element (PCE) Communication Protocol (PCEP)</w:t>
            </w:r>
          </w:p>
        </w:tc>
        <w:tc>
          <w:tcPr>
            <w:tcW w:w="1260" w:type="dxa"/>
          </w:tcPr>
          <w:p w14:paraId="2F609CA2" w14:textId="77777777" w:rsidR="00C9123C" w:rsidRPr="00D55AC7" w:rsidRDefault="00C9123C" w:rsidP="003950CB">
            <w:pPr>
              <w:rPr>
                <w:sz w:val="20"/>
              </w:rPr>
            </w:pPr>
            <w:r w:rsidRPr="00D55AC7">
              <w:rPr>
                <w:sz w:val="20"/>
              </w:rPr>
              <w:t>03/2009</w:t>
            </w:r>
          </w:p>
        </w:tc>
      </w:tr>
      <w:tr w:rsidR="00C9123C" w:rsidRPr="00E02A7A" w14:paraId="2F609CA8" w14:textId="77777777" w:rsidTr="003950CB">
        <w:trPr>
          <w:cantSplit/>
          <w:jc w:val="center"/>
        </w:trPr>
        <w:tc>
          <w:tcPr>
            <w:tcW w:w="1604" w:type="dxa"/>
          </w:tcPr>
          <w:p w14:paraId="2F609CA4" w14:textId="77777777" w:rsidR="00C9123C" w:rsidRPr="00E02A7A" w:rsidRDefault="00C9123C" w:rsidP="003950CB">
            <w:pPr>
              <w:rPr>
                <w:sz w:val="20"/>
              </w:rPr>
            </w:pPr>
            <w:r w:rsidRPr="00E02A7A">
              <w:rPr>
                <w:sz w:val="20"/>
              </w:rPr>
              <w:t>IETF (pce)</w:t>
            </w:r>
          </w:p>
        </w:tc>
        <w:tc>
          <w:tcPr>
            <w:tcW w:w="1985" w:type="dxa"/>
          </w:tcPr>
          <w:p w14:paraId="2F609CA5" w14:textId="77777777" w:rsidR="00C9123C" w:rsidRPr="00D55AC7" w:rsidRDefault="00C9123C" w:rsidP="003950CB">
            <w:pPr>
              <w:rPr>
                <w:sz w:val="20"/>
              </w:rPr>
            </w:pPr>
            <w:r w:rsidRPr="00D55AC7">
              <w:rPr>
                <w:sz w:val="20"/>
              </w:rPr>
              <w:t>RFC 5441</w:t>
            </w:r>
          </w:p>
        </w:tc>
        <w:tc>
          <w:tcPr>
            <w:tcW w:w="4590" w:type="dxa"/>
          </w:tcPr>
          <w:p w14:paraId="2F609CA6" w14:textId="77777777" w:rsidR="00C9123C" w:rsidRPr="00D55AC7" w:rsidRDefault="00C9123C" w:rsidP="003950CB">
            <w:pPr>
              <w:rPr>
                <w:sz w:val="20"/>
              </w:rPr>
            </w:pPr>
            <w:r w:rsidRPr="00D55AC7">
              <w:rPr>
                <w:sz w:val="20"/>
              </w:rPr>
              <w:t>A Backward-Recursive PCE-Based Computation (BRPC) Procedure to Compute Shortest Constrained Inter-Domain Traffic Engineering Label Switched Paths</w:t>
            </w:r>
          </w:p>
        </w:tc>
        <w:tc>
          <w:tcPr>
            <w:tcW w:w="1260" w:type="dxa"/>
          </w:tcPr>
          <w:p w14:paraId="2F609CA7" w14:textId="77777777" w:rsidR="00C9123C" w:rsidRPr="00D55AC7" w:rsidRDefault="00C9123C" w:rsidP="003950CB">
            <w:pPr>
              <w:rPr>
                <w:sz w:val="20"/>
              </w:rPr>
            </w:pPr>
            <w:r w:rsidRPr="00D55AC7">
              <w:rPr>
                <w:sz w:val="20"/>
              </w:rPr>
              <w:t>04/2009</w:t>
            </w:r>
          </w:p>
        </w:tc>
      </w:tr>
      <w:tr w:rsidR="00C9123C" w:rsidRPr="00E02A7A" w14:paraId="2F609CAD" w14:textId="77777777" w:rsidTr="003950CB">
        <w:trPr>
          <w:cantSplit/>
          <w:jc w:val="center"/>
        </w:trPr>
        <w:tc>
          <w:tcPr>
            <w:tcW w:w="1604" w:type="dxa"/>
          </w:tcPr>
          <w:p w14:paraId="2F609CA9" w14:textId="77777777" w:rsidR="00C9123C" w:rsidRPr="00E02A7A" w:rsidRDefault="00C9123C" w:rsidP="003950CB">
            <w:pPr>
              <w:rPr>
                <w:sz w:val="20"/>
              </w:rPr>
            </w:pPr>
            <w:r w:rsidRPr="00E02A7A">
              <w:rPr>
                <w:sz w:val="20"/>
              </w:rPr>
              <w:t>IETF (pce)</w:t>
            </w:r>
          </w:p>
        </w:tc>
        <w:tc>
          <w:tcPr>
            <w:tcW w:w="1985" w:type="dxa"/>
          </w:tcPr>
          <w:p w14:paraId="2F609CAA" w14:textId="77777777" w:rsidR="00C9123C" w:rsidRPr="00D55AC7" w:rsidRDefault="00C9123C" w:rsidP="003950CB">
            <w:pPr>
              <w:rPr>
                <w:sz w:val="20"/>
              </w:rPr>
            </w:pPr>
            <w:r w:rsidRPr="00D55AC7">
              <w:rPr>
                <w:sz w:val="20"/>
              </w:rPr>
              <w:t>RFC 5455</w:t>
            </w:r>
          </w:p>
        </w:tc>
        <w:tc>
          <w:tcPr>
            <w:tcW w:w="4590" w:type="dxa"/>
          </w:tcPr>
          <w:p w14:paraId="2F609CAB" w14:textId="77777777" w:rsidR="00C9123C" w:rsidRPr="00D55AC7" w:rsidRDefault="00C9123C" w:rsidP="003950CB">
            <w:pPr>
              <w:rPr>
                <w:sz w:val="20"/>
              </w:rPr>
            </w:pPr>
            <w:r w:rsidRPr="00D55AC7">
              <w:rPr>
                <w:sz w:val="20"/>
              </w:rPr>
              <w:t>Diffserv-Aware Class-Type Object for the Path Computation Element Communication Protocol</w:t>
            </w:r>
          </w:p>
        </w:tc>
        <w:tc>
          <w:tcPr>
            <w:tcW w:w="1260" w:type="dxa"/>
          </w:tcPr>
          <w:p w14:paraId="2F609CAC" w14:textId="77777777" w:rsidR="00C9123C" w:rsidRPr="00D55AC7" w:rsidRDefault="00C9123C" w:rsidP="003950CB">
            <w:pPr>
              <w:rPr>
                <w:sz w:val="20"/>
              </w:rPr>
            </w:pPr>
            <w:r w:rsidRPr="00D55AC7">
              <w:rPr>
                <w:sz w:val="20"/>
              </w:rPr>
              <w:t>03/2009</w:t>
            </w:r>
          </w:p>
        </w:tc>
      </w:tr>
      <w:tr w:rsidR="00C9123C" w:rsidRPr="00E02A7A" w14:paraId="2F609CB2" w14:textId="77777777" w:rsidTr="003950CB">
        <w:trPr>
          <w:cantSplit/>
          <w:jc w:val="center"/>
        </w:trPr>
        <w:tc>
          <w:tcPr>
            <w:tcW w:w="1604" w:type="dxa"/>
          </w:tcPr>
          <w:p w14:paraId="2F609CAE" w14:textId="77777777" w:rsidR="00C9123C" w:rsidRPr="00E02A7A" w:rsidRDefault="00C9123C" w:rsidP="003950CB">
            <w:pPr>
              <w:rPr>
                <w:sz w:val="20"/>
              </w:rPr>
            </w:pPr>
            <w:r w:rsidRPr="00E02A7A">
              <w:rPr>
                <w:sz w:val="20"/>
              </w:rPr>
              <w:t>IETF (pce)</w:t>
            </w:r>
          </w:p>
        </w:tc>
        <w:tc>
          <w:tcPr>
            <w:tcW w:w="1985" w:type="dxa"/>
          </w:tcPr>
          <w:p w14:paraId="2F609CAF" w14:textId="77777777" w:rsidR="00C9123C" w:rsidRPr="00D55AC7" w:rsidRDefault="00C9123C" w:rsidP="003950CB">
            <w:pPr>
              <w:rPr>
                <w:sz w:val="20"/>
              </w:rPr>
            </w:pPr>
            <w:r w:rsidRPr="00D55AC7">
              <w:rPr>
                <w:sz w:val="20"/>
              </w:rPr>
              <w:t>draft-ietf-pce-vpn-req-00.txt</w:t>
            </w:r>
          </w:p>
        </w:tc>
        <w:tc>
          <w:tcPr>
            <w:tcW w:w="4590" w:type="dxa"/>
          </w:tcPr>
          <w:p w14:paraId="2F609CB0" w14:textId="77777777" w:rsidR="00C9123C" w:rsidRPr="00D55AC7" w:rsidRDefault="00C9123C" w:rsidP="003950CB">
            <w:pPr>
              <w:rPr>
                <w:sz w:val="20"/>
              </w:rPr>
            </w:pPr>
            <w:r w:rsidRPr="00D55AC7">
              <w:rPr>
                <w:sz w:val="20"/>
              </w:rPr>
              <w:t>PCC-PCE Communication Requirements for VPNs</w:t>
            </w:r>
          </w:p>
        </w:tc>
        <w:tc>
          <w:tcPr>
            <w:tcW w:w="1260" w:type="dxa"/>
          </w:tcPr>
          <w:p w14:paraId="2F609CB1" w14:textId="77777777" w:rsidR="00C9123C" w:rsidRPr="00D55AC7" w:rsidRDefault="00C9123C" w:rsidP="003950CB">
            <w:pPr>
              <w:rPr>
                <w:sz w:val="20"/>
              </w:rPr>
            </w:pPr>
            <w:r w:rsidRPr="00D55AC7">
              <w:rPr>
                <w:sz w:val="20"/>
              </w:rPr>
              <w:t>03/2009</w:t>
            </w:r>
          </w:p>
        </w:tc>
      </w:tr>
      <w:tr w:rsidR="00C9123C" w:rsidRPr="00E02A7A" w14:paraId="2F609CB8" w14:textId="77777777" w:rsidTr="003950CB">
        <w:trPr>
          <w:cantSplit/>
          <w:jc w:val="center"/>
        </w:trPr>
        <w:tc>
          <w:tcPr>
            <w:tcW w:w="1604" w:type="dxa"/>
          </w:tcPr>
          <w:p w14:paraId="2F609CB3" w14:textId="77777777" w:rsidR="00C9123C" w:rsidRPr="00E02A7A" w:rsidRDefault="00C9123C" w:rsidP="003950CB">
            <w:pPr>
              <w:rPr>
                <w:sz w:val="20"/>
              </w:rPr>
            </w:pPr>
            <w:r w:rsidRPr="00E02A7A">
              <w:rPr>
                <w:sz w:val="20"/>
              </w:rPr>
              <w:t>IETF (pce)</w:t>
            </w:r>
          </w:p>
        </w:tc>
        <w:tc>
          <w:tcPr>
            <w:tcW w:w="1985" w:type="dxa"/>
          </w:tcPr>
          <w:p w14:paraId="2F609CB4" w14:textId="77777777" w:rsidR="00C9123C" w:rsidRPr="00D55AC7" w:rsidRDefault="00C9123C" w:rsidP="003950CB">
            <w:pPr>
              <w:rPr>
                <w:sz w:val="20"/>
              </w:rPr>
            </w:pPr>
            <w:r w:rsidRPr="00D55AC7">
              <w:rPr>
                <w:sz w:val="20"/>
              </w:rPr>
              <w:t>RFC 5520</w:t>
            </w:r>
          </w:p>
        </w:tc>
        <w:tc>
          <w:tcPr>
            <w:tcW w:w="4590" w:type="dxa"/>
          </w:tcPr>
          <w:p w14:paraId="2F609CB5" w14:textId="77777777" w:rsidR="00C9123C" w:rsidRPr="00D55AC7" w:rsidRDefault="00C9123C" w:rsidP="003950CB">
            <w:pPr>
              <w:rPr>
                <w:sz w:val="20"/>
              </w:rPr>
            </w:pPr>
            <w:r w:rsidRPr="00D55AC7">
              <w:rPr>
                <w:sz w:val="20"/>
              </w:rPr>
              <w:t>Preserving Topology Confidentiality in Inter-Domain Path Computation Using a Path-Key-Based Mechanism</w:t>
            </w:r>
          </w:p>
          <w:p w14:paraId="2F609CB6" w14:textId="77777777" w:rsidR="00C9123C" w:rsidRPr="00D55AC7" w:rsidRDefault="00C9123C" w:rsidP="003950CB">
            <w:pPr>
              <w:rPr>
                <w:sz w:val="20"/>
              </w:rPr>
            </w:pPr>
          </w:p>
        </w:tc>
        <w:tc>
          <w:tcPr>
            <w:tcW w:w="1260" w:type="dxa"/>
          </w:tcPr>
          <w:p w14:paraId="2F609CB7" w14:textId="77777777" w:rsidR="00C9123C" w:rsidRPr="00D55AC7" w:rsidRDefault="00C9123C" w:rsidP="003950CB">
            <w:pPr>
              <w:rPr>
                <w:sz w:val="20"/>
              </w:rPr>
            </w:pPr>
            <w:r w:rsidRPr="00D55AC7">
              <w:rPr>
                <w:sz w:val="20"/>
              </w:rPr>
              <w:t>04/2009</w:t>
            </w:r>
          </w:p>
        </w:tc>
      </w:tr>
      <w:tr w:rsidR="00C9123C" w:rsidRPr="00E02A7A" w14:paraId="2F609CBD" w14:textId="77777777" w:rsidTr="003950CB">
        <w:trPr>
          <w:cantSplit/>
          <w:jc w:val="center"/>
        </w:trPr>
        <w:tc>
          <w:tcPr>
            <w:tcW w:w="1604" w:type="dxa"/>
          </w:tcPr>
          <w:p w14:paraId="2F609CB9" w14:textId="77777777" w:rsidR="00C9123C" w:rsidRPr="00E02A7A" w:rsidRDefault="00C9123C" w:rsidP="003950CB">
            <w:pPr>
              <w:rPr>
                <w:sz w:val="20"/>
              </w:rPr>
            </w:pPr>
            <w:r w:rsidRPr="00E02A7A">
              <w:rPr>
                <w:sz w:val="20"/>
              </w:rPr>
              <w:t>IETF (pce)</w:t>
            </w:r>
          </w:p>
        </w:tc>
        <w:tc>
          <w:tcPr>
            <w:tcW w:w="1985" w:type="dxa"/>
          </w:tcPr>
          <w:p w14:paraId="2F609CBA" w14:textId="77777777" w:rsidR="00C9123C" w:rsidRPr="00D55AC7" w:rsidRDefault="00D55AC7" w:rsidP="003950CB">
            <w:pPr>
              <w:rPr>
                <w:sz w:val="20"/>
              </w:rPr>
            </w:pPr>
            <w:r>
              <w:rPr>
                <w:sz w:val="20"/>
              </w:rPr>
              <w:t>RF</w:t>
            </w:r>
            <w:r>
              <w:rPr>
                <w:rFonts w:hint="eastAsia"/>
                <w:sz w:val="20"/>
                <w:lang w:eastAsia="ja-JP"/>
              </w:rPr>
              <w:t>C</w:t>
            </w:r>
            <w:r w:rsidR="00C9123C" w:rsidRPr="00D55AC7">
              <w:rPr>
                <w:sz w:val="20"/>
              </w:rPr>
              <w:t xml:space="preserve"> 5521</w:t>
            </w:r>
          </w:p>
        </w:tc>
        <w:tc>
          <w:tcPr>
            <w:tcW w:w="4590" w:type="dxa"/>
          </w:tcPr>
          <w:p w14:paraId="2F609CBB" w14:textId="77777777" w:rsidR="00C9123C" w:rsidRPr="00D55AC7" w:rsidRDefault="00C9123C" w:rsidP="003950CB">
            <w:pPr>
              <w:rPr>
                <w:sz w:val="20"/>
              </w:rPr>
            </w:pPr>
            <w:r w:rsidRPr="00D55AC7">
              <w:rPr>
                <w:sz w:val="20"/>
              </w:rPr>
              <w:t>Extensions to the Path Computation Element Communication Protocol (PCEP) for Route Exclusions</w:t>
            </w:r>
          </w:p>
        </w:tc>
        <w:tc>
          <w:tcPr>
            <w:tcW w:w="1260" w:type="dxa"/>
          </w:tcPr>
          <w:p w14:paraId="2F609CBC" w14:textId="77777777" w:rsidR="00C9123C" w:rsidRPr="00D55AC7" w:rsidRDefault="00C9123C" w:rsidP="003950CB">
            <w:pPr>
              <w:rPr>
                <w:sz w:val="20"/>
              </w:rPr>
            </w:pPr>
            <w:r w:rsidRPr="00D55AC7">
              <w:rPr>
                <w:sz w:val="20"/>
              </w:rPr>
              <w:t>04/2009</w:t>
            </w:r>
          </w:p>
        </w:tc>
      </w:tr>
      <w:tr w:rsidR="00C9123C" w:rsidRPr="00E02A7A" w14:paraId="2F609CC2" w14:textId="77777777" w:rsidTr="003950CB">
        <w:trPr>
          <w:cantSplit/>
          <w:jc w:val="center"/>
        </w:trPr>
        <w:tc>
          <w:tcPr>
            <w:tcW w:w="1604" w:type="dxa"/>
          </w:tcPr>
          <w:p w14:paraId="2F609CBE" w14:textId="77777777" w:rsidR="00C9123C" w:rsidRPr="00E02A7A" w:rsidRDefault="00C9123C" w:rsidP="003950CB">
            <w:pPr>
              <w:rPr>
                <w:sz w:val="20"/>
              </w:rPr>
            </w:pPr>
            <w:r w:rsidRPr="00E02A7A">
              <w:rPr>
                <w:sz w:val="20"/>
              </w:rPr>
              <w:t>IETF (pce)</w:t>
            </w:r>
          </w:p>
        </w:tc>
        <w:tc>
          <w:tcPr>
            <w:tcW w:w="1985" w:type="dxa"/>
          </w:tcPr>
          <w:p w14:paraId="2F609CBF" w14:textId="77777777" w:rsidR="00C9123C" w:rsidRPr="00D55AC7" w:rsidRDefault="00C9123C" w:rsidP="003950CB">
            <w:pPr>
              <w:rPr>
                <w:sz w:val="20"/>
              </w:rPr>
            </w:pPr>
            <w:r w:rsidRPr="00D55AC7">
              <w:rPr>
                <w:sz w:val="20"/>
              </w:rPr>
              <w:t>RFC 5541</w:t>
            </w:r>
          </w:p>
        </w:tc>
        <w:tc>
          <w:tcPr>
            <w:tcW w:w="4590" w:type="dxa"/>
          </w:tcPr>
          <w:p w14:paraId="2F609CC0" w14:textId="77777777" w:rsidR="00C9123C" w:rsidRPr="00D55AC7" w:rsidRDefault="00C9123C" w:rsidP="003950CB">
            <w:pPr>
              <w:rPr>
                <w:sz w:val="20"/>
              </w:rPr>
            </w:pPr>
            <w:r w:rsidRPr="00D55AC7">
              <w:rPr>
                <w:sz w:val="20"/>
              </w:rPr>
              <w:t>Encoding of Objective Functions in the Path Computation Element Communication Protocol (PCEP)</w:t>
            </w:r>
          </w:p>
        </w:tc>
        <w:tc>
          <w:tcPr>
            <w:tcW w:w="1260" w:type="dxa"/>
          </w:tcPr>
          <w:p w14:paraId="2F609CC1" w14:textId="77777777" w:rsidR="00C9123C" w:rsidRPr="00D55AC7" w:rsidRDefault="00C9123C" w:rsidP="003950CB">
            <w:pPr>
              <w:rPr>
                <w:sz w:val="20"/>
              </w:rPr>
            </w:pPr>
            <w:r w:rsidRPr="00D55AC7">
              <w:rPr>
                <w:sz w:val="20"/>
              </w:rPr>
              <w:t>06/2009</w:t>
            </w:r>
          </w:p>
        </w:tc>
      </w:tr>
      <w:tr w:rsidR="00C9123C" w:rsidRPr="00E02A7A" w14:paraId="2F609CC7" w14:textId="77777777" w:rsidTr="003950CB">
        <w:trPr>
          <w:cantSplit/>
          <w:jc w:val="center"/>
        </w:trPr>
        <w:tc>
          <w:tcPr>
            <w:tcW w:w="1604" w:type="dxa"/>
          </w:tcPr>
          <w:p w14:paraId="2F609CC3" w14:textId="77777777" w:rsidR="00C9123C" w:rsidRPr="00E02A7A" w:rsidRDefault="00C9123C" w:rsidP="003950CB">
            <w:pPr>
              <w:rPr>
                <w:sz w:val="20"/>
              </w:rPr>
            </w:pPr>
            <w:r w:rsidRPr="00E02A7A">
              <w:rPr>
                <w:sz w:val="20"/>
              </w:rPr>
              <w:t>IETF (pce)</w:t>
            </w:r>
          </w:p>
        </w:tc>
        <w:tc>
          <w:tcPr>
            <w:tcW w:w="1985" w:type="dxa"/>
          </w:tcPr>
          <w:p w14:paraId="2F609CC4" w14:textId="77777777" w:rsidR="00C9123C" w:rsidRPr="00D55AC7" w:rsidRDefault="00C9123C" w:rsidP="003950CB">
            <w:pPr>
              <w:rPr>
                <w:sz w:val="20"/>
              </w:rPr>
            </w:pPr>
            <w:r w:rsidRPr="00D55AC7">
              <w:rPr>
                <w:sz w:val="20"/>
              </w:rPr>
              <w:t>draft-ietf-pce-monitoring-05.txt</w:t>
            </w:r>
          </w:p>
        </w:tc>
        <w:tc>
          <w:tcPr>
            <w:tcW w:w="4590" w:type="dxa"/>
          </w:tcPr>
          <w:p w14:paraId="2F609CC5" w14:textId="77777777" w:rsidR="00C9123C" w:rsidRPr="00D55AC7" w:rsidRDefault="00C9123C" w:rsidP="003950CB">
            <w:pPr>
              <w:rPr>
                <w:sz w:val="20"/>
              </w:rPr>
            </w:pPr>
            <w:r w:rsidRPr="00D55AC7">
              <w:rPr>
                <w:sz w:val="20"/>
              </w:rPr>
              <w:t>A set of monitoring tools for Path Computation Element based Architecture</w:t>
            </w:r>
          </w:p>
        </w:tc>
        <w:tc>
          <w:tcPr>
            <w:tcW w:w="1260" w:type="dxa"/>
          </w:tcPr>
          <w:p w14:paraId="2F609CC6" w14:textId="77777777" w:rsidR="00C9123C" w:rsidRPr="00D55AC7" w:rsidRDefault="00C9123C" w:rsidP="003950CB">
            <w:pPr>
              <w:rPr>
                <w:sz w:val="20"/>
              </w:rPr>
            </w:pPr>
            <w:r w:rsidRPr="00D55AC7">
              <w:rPr>
                <w:sz w:val="20"/>
              </w:rPr>
              <w:t>06/2009</w:t>
            </w:r>
          </w:p>
        </w:tc>
      </w:tr>
      <w:tr w:rsidR="00C9123C" w:rsidRPr="00E02A7A" w14:paraId="2F609CCC" w14:textId="77777777" w:rsidTr="003950CB">
        <w:trPr>
          <w:cantSplit/>
          <w:jc w:val="center"/>
        </w:trPr>
        <w:tc>
          <w:tcPr>
            <w:tcW w:w="1604" w:type="dxa"/>
          </w:tcPr>
          <w:p w14:paraId="2F609CC8" w14:textId="77777777" w:rsidR="00C9123C" w:rsidRPr="00E02A7A" w:rsidRDefault="00C9123C" w:rsidP="003950CB">
            <w:pPr>
              <w:rPr>
                <w:sz w:val="20"/>
              </w:rPr>
            </w:pPr>
            <w:r w:rsidRPr="00E02A7A">
              <w:rPr>
                <w:sz w:val="20"/>
              </w:rPr>
              <w:t>IETF (pce)</w:t>
            </w:r>
          </w:p>
        </w:tc>
        <w:tc>
          <w:tcPr>
            <w:tcW w:w="1985" w:type="dxa"/>
          </w:tcPr>
          <w:p w14:paraId="2F609CC9" w14:textId="77777777" w:rsidR="00C9123C" w:rsidRPr="00D55AC7" w:rsidRDefault="00C9123C" w:rsidP="003950CB">
            <w:pPr>
              <w:rPr>
                <w:sz w:val="20"/>
              </w:rPr>
            </w:pPr>
            <w:r w:rsidRPr="00D55AC7">
              <w:rPr>
                <w:sz w:val="20"/>
              </w:rPr>
              <w:t>RFC 5557</w:t>
            </w:r>
          </w:p>
        </w:tc>
        <w:tc>
          <w:tcPr>
            <w:tcW w:w="4590" w:type="dxa"/>
          </w:tcPr>
          <w:p w14:paraId="2F609CCA" w14:textId="77777777" w:rsidR="00C9123C" w:rsidRPr="00D55AC7" w:rsidRDefault="00C9123C" w:rsidP="003950CB">
            <w:pPr>
              <w:rPr>
                <w:sz w:val="20"/>
              </w:rPr>
            </w:pPr>
            <w:r w:rsidRPr="00D55AC7">
              <w:rPr>
                <w:sz w:val="20"/>
              </w:rPr>
              <w:t>Path Computation Element Communication Protocol (PCEP) Requirements and Protocol Extensions in Support of Global Concurrent Optimization</w:t>
            </w:r>
          </w:p>
        </w:tc>
        <w:tc>
          <w:tcPr>
            <w:tcW w:w="1260" w:type="dxa"/>
          </w:tcPr>
          <w:p w14:paraId="2F609CCB" w14:textId="77777777" w:rsidR="00C9123C" w:rsidRPr="00D55AC7" w:rsidRDefault="00C9123C" w:rsidP="003950CB">
            <w:pPr>
              <w:rPr>
                <w:sz w:val="20"/>
              </w:rPr>
            </w:pPr>
            <w:r w:rsidRPr="00D55AC7">
              <w:rPr>
                <w:sz w:val="20"/>
              </w:rPr>
              <w:t>07/2009</w:t>
            </w:r>
          </w:p>
        </w:tc>
      </w:tr>
      <w:tr w:rsidR="00C9123C" w:rsidRPr="00E02A7A" w14:paraId="2F609CD1" w14:textId="77777777" w:rsidTr="003950CB">
        <w:trPr>
          <w:cantSplit/>
          <w:jc w:val="center"/>
        </w:trPr>
        <w:tc>
          <w:tcPr>
            <w:tcW w:w="1604" w:type="dxa"/>
          </w:tcPr>
          <w:p w14:paraId="2F609CCD" w14:textId="77777777" w:rsidR="00C9123C" w:rsidRPr="00E02A7A" w:rsidRDefault="00C9123C" w:rsidP="003950CB">
            <w:pPr>
              <w:rPr>
                <w:sz w:val="20"/>
              </w:rPr>
            </w:pPr>
            <w:r w:rsidRPr="00E02A7A">
              <w:rPr>
                <w:sz w:val="20"/>
              </w:rPr>
              <w:t>IETF (pce)</w:t>
            </w:r>
          </w:p>
        </w:tc>
        <w:tc>
          <w:tcPr>
            <w:tcW w:w="1985" w:type="dxa"/>
          </w:tcPr>
          <w:p w14:paraId="2F609CCE" w14:textId="77777777" w:rsidR="00C9123C" w:rsidRPr="00D55AC7" w:rsidRDefault="00C9123C" w:rsidP="003950CB">
            <w:pPr>
              <w:rPr>
                <w:sz w:val="20"/>
              </w:rPr>
            </w:pPr>
            <w:r w:rsidRPr="00D55AC7">
              <w:rPr>
                <w:sz w:val="20"/>
              </w:rPr>
              <w:t>draft-ietf-pce-gmpls-aps-req-01.txt</w:t>
            </w:r>
          </w:p>
        </w:tc>
        <w:tc>
          <w:tcPr>
            <w:tcW w:w="4590" w:type="dxa"/>
          </w:tcPr>
          <w:p w14:paraId="2F609CCF" w14:textId="77777777" w:rsidR="00C9123C" w:rsidRPr="00D55AC7" w:rsidRDefault="00C9123C" w:rsidP="003950CB">
            <w:pPr>
              <w:rPr>
                <w:sz w:val="20"/>
              </w:rPr>
            </w:pPr>
            <w:r w:rsidRPr="00D55AC7">
              <w:rPr>
                <w:sz w:val="20"/>
              </w:rPr>
              <w:t>Requirements for GMPLS applications of PCE</w:t>
            </w:r>
          </w:p>
        </w:tc>
        <w:tc>
          <w:tcPr>
            <w:tcW w:w="1260" w:type="dxa"/>
          </w:tcPr>
          <w:p w14:paraId="2F609CD0" w14:textId="77777777" w:rsidR="00C9123C" w:rsidRPr="00E02A7A" w:rsidRDefault="00C9123C" w:rsidP="003950CB">
            <w:pPr>
              <w:rPr>
                <w:sz w:val="20"/>
              </w:rPr>
            </w:pPr>
            <w:r w:rsidRPr="00E02A7A">
              <w:rPr>
                <w:sz w:val="20"/>
              </w:rPr>
              <w:t>07/2009</w:t>
            </w:r>
          </w:p>
        </w:tc>
      </w:tr>
      <w:tr w:rsidR="00C9123C" w:rsidRPr="00E02A7A" w14:paraId="2F609CD7" w14:textId="77777777" w:rsidTr="003950CB">
        <w:trPr>
          <w:cantSplit/>
          <w:jc w:val="center"/>
        </w:trPr>
        <w:tc>
          <w:tcPr>
            <w:tcW w:w="1604" w:type="dxa"/>
          </w:tcPr>
          <w:p w14:paraId="2F609CD2" w14:textId="77777777" w:rsidR="00C9123C" w:rsidRPr="00E02A7A" w:rsidRDefault="00C9123C" w:rsidP="003950CB">
            <w:pPr>
              <w:rPr>
                <w:sz w:val="20"/>
              </w:rPr>
            </w:pPr>
            <w:r w:rsidRPr="00E02A7A">
              <w:rPr>
                <w:sz w:val="20"/>
              </w:rPr>
              <w:t>IETF (pce)</w:t>
            </w:r>
          </w:p>
        </w:tc>
        <w:tc>
          <w:tcPr>
            <w:tcW w:w="1985" w:type="dxa"/>
          </w:tcPr>
          <w:p w14:paraId="2F609CD3" w14:textId="77777777" w:rsidR="00C9123C" w:rsidRPr="00D55AC7" w:rsidRDefault="00C9123C" w:rsidP="003950CB">
            <w:pPr>
              <w:rPr>
                <w:sz w:val="20"/>
              </w:rPr>
            </w:pPr>
            <w:r w:rsidRPr="00D55AC7">
              <w:rPr>
                <w:sz w:val="20"/>
              </w:rPr>
              <w:t>draft-ietf-pce-manageability-requirements-07.txt</w:t>
            </w:r>
          </w:p>
        </w:tc>
        <w:tc>
          <w:tcPr>
            <w:tcW w:w="4590" w:type="dxa"/>
          </w:tcPr>
          <w:p w14:paraId="2F609CD4" w14:textId="77777777" w:rsidR="00C9123C" w:rsidRPr="00D55AC7" w:rsidRDefault="00C9123C" w:rsidP="003950CB">
            <w:pPr>
              <w:rPr>
                <w:sz w:val="20"/>
              </w:rPr>
            </w:pPr>
            <w:r w:rsidRPr="00D55AC7">
              <w:rPr>
                <w:sz w:val="20"/>
              </w:rPr>
              <w:t>Inclusion of Manageability Sections in PCE Working Group Drafts</w:t>
            </w:r>
          </w:p>
          <w:p w14:paraId="2F609CD5" w14:textId="77777777" w:rsidR="00C9123C" w:rsidRPr="00D55AC7" w:rsidRDefault="00C9123C" w:rsidP="003950CB">
            <w:pPr>
              <w:rPr>
                <w:sz w:val="20"/>
              </w:rPr>
            </w:pPr>
          </w:p>
        </w:tc>
        <w:tc>
          <w:tcPr>
            <w:tcW w:w="1260" w:type="dxa"/>
          </w:tcPr>
          <w:p w14:paraId="2F609CD6" w14:textId="77777777" w:rsidR="00C9123C" w:rsidRPr="00E02A7A" w:rsidRDefault="00C9123C" w:rsidP="003950CB">
            <w:pPr>
              <w:rPr>
                <w:sz w:val="20"/>
              </w:rPr>
            </w:pPr>
            <w:r w:rsidRPr="00E02A7A">
              <w:rPr>
                <w:sz w:val="20"/>
              </w:rPr>
              <w:t>07/2009</w:t>
            </w:r>
          </w:p>
        </w:tc>
      </w:tr>
      <w:tr w:rsidR="00C9123C" w:rsidRPr="00E02A7A" w14:paraId="2F609CDC" w14:textId="77777777" w:rsidTr="003950CB">
        <w:trPr>
          <w:cantSplit/>
          <w:jc w:val="center"/>
        </w:trPr>
        <w:tc>
          <w:tcPr>
            <w:tcW w:w="1604" w:type="dxa"/>
          </w:tcPr>
          <w:p w14:paraId="2F609CD8" w14:textId="77777777" w:rsidR="00C9123C" w:rsidRPr="00E02A7A" w:rsidRDefault="00C9123C" w:rsidP="003950CB">
            <w:pPr>
              <w:rPr>
                <w:sz w:val="20"/>
              </w:rPr>
            </w:pPr>
            <w:r w:rsidRPr="00E02A7A">
              <w:rPr>
                <w:sz w:val="20"/>
              </w:rPr>
              <w:t>IETF (pce)</w:t>
            </w:r>
          </w:p>
        </w:tc>
        <w:tc>
          <w:tcPr>
            <w:tcW w:w="1985" w:type="dxa"/>
          </w:tcPr>
          <w:p w14:paraId="2F609CD9" w14:textId="77777777" w:rsidR="00C9123C" w:rsidRPr="00D55AC7" w:rsidRDefault="00C9123C" w:rsidP="003950CB">
            <w:pPr>
              <w:rPr>
                <w:sz w:val="20"/>
              </w:rPr>
            </w:pPr>
            <w:r w:rsidRPr="00D55AC7">
              <w:rPr>
                <w:sz w:val="20"/>
              </w:rPr>
              <w:t>draft-ietf-pce-vendor-constraints-00.txt</w:t>
            </w:r>
          </w:p>
        </w:tc>
        <w:tc>
          <w:tcPr>
            <w:tcW w:w="4590" w:type="dxa"/>
          </w:tcPr>
          <w:p w14:paraId="2F609CDA" w14:textId="77777777" w:rsidR="00C9123C" w:rsidRPr="00D55AC7" w:rsidRDefault="00C9123C" w:rsidP="003950CB">
            <w:pPr>
              <w:rPr>
                <w:sz w:val="20"/>
              </w:rPr>
            </w:pPr>
            <w:r w:rsidRPr="00D55AC7">
              <w:rPr>
                <w:sz w:val="20"/>
              </w:rPr>
              <w:t>Conveying Vendor-Specific Constraints in the Path Computation Element Protocol</w:t>
            </w:r>
          </w:p>
        </w:tc>
        <w:tc>
          <w:tcPr>
            <w:tcW w:w="1260" w:type="dxa"/>
          </w:tcPr>
          <w:p w14:paraId="2F609CDB" w14:textId="77777777" w:rsidR="00C9123C" w:rsidRPr="00E02A7A" w:rsidRDefault="00C9123C" w:rsidP="003950CB">
            <w:pPr>
              <w:rPr>
                <w:sz w:val="20"/>
              </w:rPr>
            </w:pPr>
            <w:r w:rsidRPr="00E02A7A">
              <w:rPr>
                <w:sz w:val="20"/>
              </w:rPr>
              <w:t>07/2009</w:t>
            </w:r>
          </w:p>
        </w:tc>
      </w:tr>
      <w:tr w:rsidR="00C9123C" w:rsidRPr="00E02A7A" w14:paraId="2F609CE1" w14:textId="77777777" w:rsidTr="003950CB">
        <w:trPr>
          <w:cantSplit/>
          <w:jc w:val="center"/>
        </w:trPr>
        <w:tc>
          <w:tcPr>
            <w:tcW w:w="1604" w:type="dxa"/>
          </w:tcPr>
          <w:p w14:paraId="2F609CDD" w14:textId="77777777" w:rsidR="00C9123C" w:rsidRPr="00E02A7A" w:rsidRDefault="00C9123C" w:rsidP="003950CB">
            <w:pPr>
              <w:rPr>
                <w:sz w:val="20"/>
              </w:rPr>
            </w:pPr>
            <w:r w:rsidRPr="00E02A7A">
              <w:rPr>
                <w:sz w:val="20"/>
              </w:rPr>
              <w:t>IETF (pce)</w:t>
            </w:r>
          </w:p>
        </w:tc>
        <w:tc>
          <w:tcPr>
            <w:tcW w:w="1985" w:type="dxa"/>
          </w:tcPr>
          <w:p w14:paraId="2F609CDE" w14:textId="77777777" w:rsidR="00C9123C" w:rsidRPr="00D55AC7" w:rsidRDefault="00C9123C" w:rsidP="003950CB">
            <w:pPr>
              <w:rPr>
                <w:sz w:val="20"/>
              </w:rPr>
            </w:pPr>
            <w:r w:rsidRPr="00D55AC7">
              <w:rPr>
                <w:sz w:val="20"/>
              </w:rPr>
              <w:t>draft-ietf-pce-pcep-svec-list-02.txt</w:t>
            </w:r>
          </w:p>
        </w:tc>
        <w:tc>
          <w:tcPr>
            <w:tcW w:w="4590" w:type="dxa"/>
          </w:tcPr>
          <w:p w14:paraId="2F609CDF" w14:textId="77777777" w:rsidR="00C9123C" w:rsidRPr="00D55AC7" w:rsidRDefault="00C9123C" w:rsidP="003950CB">
            <w:pPr>
              <w:rPr>
                <w:sz w:val="20"/>
              </w:rPr>
            </w:pPr>
            <w:r w:rsidRPr="00D55AC7">
              <w:rPr>
                <w:sz w:val="20"/>
              </w:rPr>
              <w:t>The use of SVEC (Synchronization VECtor) list for Synchronized dependent path computations</w:t>
            </w:r>
          </w:p>
        </w:tc>
        <w:tc>
          <w:tcPr>
            <w:tcW w:w="1260" w:type="dxa"/>
          </w:tcPr>
          <w:p w14:paraId="2F609CE0" w14:textId="77777777" w:rsidR="00C9123C" w:rsidRPr="00E02A7A" w:rsidRDefault="00C9123C" w:rsidP="003950CB">
            <w:pPr>
              <w:rPr>
                <w:sz w:val="20"/>
              </w:rPr>
            </w:pPr>
            <w:r w:rsidRPr="00E02A7A">
              <w:rPr>
                <w:sz w:val="20"/>
              </w:rPr>
              <w:t>08/2009</w:t>
            </w:r>
          </w:p>
        </w:tc>
      </w:tr>
      <w:tr w:rsidR="00C9123C" w:rsidRPr="00E02A7A" w14:paraId="2F609CE6" w14:textId="77777777" w:rsidTr="003950CB">
        <w:trPr>
          <w:cantSplit/>
          <w:jc w:val="center"/>
        </w:trPr>
        <w:tc>
          <w:tcPr>
            <w:tcW w:w="1604" w:type="dxa"/>
          </w:tcPr>
          <w:p w14:paraId="2F609CE2" w14:textId="77777777" w:rsidR="00C9123C" w:rsidRPr="00E02A7A" w:rsidDel="006A4CED" w:rsidRDefault="00C9123C" w:rsidP="003950CB">
            <w:pPr>
              <w:rPr>
                <w:sz w:val="20"/>
              </w:rPr>
            </w:pPr>
            <w:r w:rsidRPr="00E02A7A">
              <w:rPr>
                <w:sz w:val="20"/>
              </w:rPr>
              <w:t>IETF (pce)</w:t>
            </w:r>
          </w:p>
        </w:tc>
        <w:tc>
          <w:tcPr>
            <w:tcW w:w="1985" w:type="dxa"/>
          </w:tcPr>
          <w:p w14:paraId="2F609CE3" w14:textId="77777777" w:rsidR="00C9123C" w:rsidRPr="00D55AC7" w:rsidRDefault="00C9123C" w:rsidP="003950CB">
            <w:pPr>
              <w:rPr>
                <w:sz w:val="20"/>
              </w:rPr>
            </w:pPr>
            <w:r w:rsidRPr="00D55AC7">
              <w:rPr>
                <w:sz w:val="20"/>
              </w:rPr>
              <w:t>draft-ietf-pce-inter-layer-req-10.txt</w:t>
            </w:r>
          </w:p>
        </w:tc>
        <w:tc>
          <w:tcPr>
            <w:tcW w:w="4590" w:type="dxa"/>
          </w:tcPr>
          <w:p w14:paraId="2F609CE4" w14:textId="77777777" w:rsidR="00C9123C" w:rsidRPr="00D55AC7" w:rsidRDefault="00C9123C" w:rsidP="003950CB">
            <w:pPr>
              <w:rPr>
                <w:sz w:val="20"/>
              </w:rPr>
            </w:pPr>
            <w:r w:rsidRPr="00D55AC7">
              <w:rPr>
                <w:sz w:val="20"/>
              </w:rPr>
              <w:t>PCC-PCE Communication Requirements for Inter-Layer Traffic Engineering</w:t>
            </w:r>
          </w:p>
        </w:tc>
        <w:tc>
          <w:tcPr>
            <w:tcW w:w="1260" w:type="dxa"/>
          </w:tcPr>
          <w:p w14:paraId="2F609CE5" w14:textId="77777777" w:rsidR="00C9123C" w:rsidRPr="00E02A7A" w:rsidDel="006A4CED" w:rsidRDefault="00C9123C" w:rsidP="003950CB">
            <w:pPr>
              <w:rPr>
                <w:sz w:val="20"/>
              </w:rPr>
            </w:pPr>
            <w:r w:rsidRPr="00E02A7A">
              <w:rPr>
                <w:sz w:val="20"/>
              </w:rPr>
              <w:t>08/2009</w:t>
            </w:r>
          </w:p>
        </w:tc>
      </w:tr>
      <w:tr w:rsidR="00C9123C" w:rsidRPr="00E02A7A" w14:paraId="2F609CEB" w14:textId="77777777" w:rsidTr="003950CB">
        <w:trPr>
          <w:cantSplit/>
          <w:jc w:val="center"/>
        </w:trPr>
        <w:tc>
          <w:tcPr>
            <w:tcW w:w="1604" w:type="dxa"/>
          </w:tcPr>
          <w:p w14:paraId="2F609CE7" w14:textId="77777777" w:rsidR="00C9123C" w:rsidRPr="00E02A7A" w:rsidDel="006A4CED" w:rsidRDefault="00C9123C" w:rsidP="003950CB">
            <w:pPr>
              <w:rPr>
                <w:sz w:val="20"/>
              </w:rPr>
            </w:pPr>
            <w:r w:rsidRPr="00E02A7A">
              <w:rPr>
                <w:sz w:val="20"/>
              </w:rPr>
              <w:t>IETF (pce)</w:t>
            </w:r>
          </w:p>
        </w:tc>
        <w:tc>
          <w:tcPr>
            <w:tcW w:w="1985" w:type="dxa"/>
          </w:tcPr>
          <w:p w14:paraId="2F609CE8" w14:textId="77777777" w:rsidR="00C9123C" w:rsidRPr="00D55AC7" w:rsidRDefault="00C9123C" w:rsidP="003950CB">
            <w:pPr>
              <w:rPr>
                <w:sz w:val="20"/>
              </w:rPr>
            </w:pPr>
            <w:r w:rsidRPr="00D55AC7">
              <w:rPr>
                <w:sz w:val="20"/>
              </w:rPr>
              <w:t>draft-ietf-pce-inter-layer-frwk-10.txt</w:t>
            </w:r>
          </w:p>
        </w:tc>
        <w:tc>
          <w:tcPr>
            <w:tcW w:w="4590" w:type="dxa"/>
          </w:tcPr>
          <w:p w14:paraId="2F609CE9" w14:textId="77777777" w:rsidR="00C9123C" w:rsidRPr="00D55AC7" w:rsidRDefault="00C9123C" w:rsidP="003950CB">
            <w:pPr>
              <w:rPr>
                <w:sz w:val="20"/>
              </w:rPr>
            </w:pPr>
            <w:r w:rsidRPr="00D55AC7">
              <w:rPr>
                <w:sz w:val="20"/>
              </w:rPr>
              <w:t>Framework for PCE-Based Inter-Layer MPLS and GMPLS Traffic Engineering</w:t>
            </w:r>
          </w:p>
        </w:tc>
        <w:tc>
          <w:tcPr>
            <w:tcW w:w="1260" w:type="dxa"/>
          </w:tcPr>
          <w:p w14:paraId="2F609CEA" w14:textId="77777777" w:rsidR="00C9123C" w:rsidRPr="00E02A7A" w:rsidDel="006A4CED" w:rsidRDefault="00C9123C" w:rsidP="003950CB">
            <w:pPr>
              <w:rPr>
                <w:sz w:val="20"/>
              </w:rPr>
            </w:pPr>
            <w:r w:rsidRPr="00E02A7A">
              <w:rPr>
                <w:sz w:val="20"/>
              </w:rPr>
              <w:t>03/2009 (awaiting RFC #)</w:t>
            </w:r>
          </w:p>
        </w:tc>
      </w:tr>
      <w:tr w:rsidR="00C9123C" w:rsidRPr="00E02A7A" w14:paraId="2F609CF0" w14:textId="77777777" w:rsidTr="003950CB">
        <w:trPr>
          <w:cantSplit/>
          <w:jc w:val="center"/>
        </w:trPr>
        <w:tc>
          <w:tcPr>
            <w:tcW w:w="1604" w:type="dxa"/>
          </w:tcPr>
          <w:p w14:paraId="2F609CEC" w14:textId="77777777" w:rsidR="00C9123C" w:rsidRPr="00E02A7A" w:rsidDel="006A4CED" w:rsidRDefault="00C9123C" w:rsidP="003950CB">
            <w:pPr>
              <w:rPr>
                <w:sz w:val="20"/>
              </w:rPr>
            </w:pPr>
            <w:r w:rsidRPr="00D55AC7">
              <w:rPr>
                <w:sz w:val="20"/>
              </w:rPr>
              <w:t>IETF(opsawg)</w:t>
            </w:r>
          </w:p>
        </w:tc>
        <w:tc>
          <w:tcPr>
            <w:tcW w:w="1985" w:type="dxa"/>
          </w:tcPr>
          <w:p w14:paraId="2F609CED" w14:textId="77777777" w:rsidR="00C9123C" w:rsidRPr="00D55AC7" w:rsidRDefault="00C9123C" w:rsidP="003950CB">
            <w:pPr>
              <w:rPr>
                <w:sz w:val="20"/>
              </w:rPr>
            </w:pPr>
            <w:r w:rsidRPr="00D55AC7">
              <w:rPr>
                <w:sz w:val="20"/>
              </w:rPr>
              <w:t>draft-ietf-opsawg-mpls-tp-oam-def-05.txt</w:t>
            </w:r>
          </w:p>
        </w:tc>
        <w:tc>
          <w:tcPr>
            <w:tcW w:w="4590" w:type="dxa"/>
          </w:tcPr>
          <w:p w14:paraId="2F609CEE" w14:textId="77777777" w:rsidR="00C9123C" w:rsidRPr="00D55AC7" w:rsidRDefault="00C9123C" w:rsidP="003950CB">
            <w:pPr>
              <w:rPr>
                <w:sz w:val="20"/>
              </w:rPr>
            </w:pPr>
            <w:r w:rsidRPr="00D55AC7">
              <w:rPr>
                <w:sz w:val="20"/>
              </w:rPr>
              <w:t>"The OAM Acronym Soup"</w:t>
            </w:r>
          </w:p>
        </w:tc>
        <w:tc>
          <w:tcPr>
            <w:tcW w:w="1260" w:type="dxa"/>
          </w:tcPr>
          <w:p w14:paraId="2F609CEF" w14:textId="77777777" w:rsidR="00C9123C" w:rsidRPr="00E02A7A" w:rsidDel="006A4CED" w:rsidRDefault="00C9123C" w:rsidP="003950CB">
            <w:pPr>
              <w:rPr>
                <w:sz w:val="20"/>
              </w:rPr>
            </w:pPr>
            <w:r w:rsidRPr="00D55AC7">
              <w:rPr>
                <w:sz w:val="20"/>
              </w:rPr>
              <w:t>05/2010</w:t>
            </w:r>
          </w:p>
        </w:tc>
      </w:tr>
    </w:tbl>
    <w:p w14:paraId="2F609CF1" w14:textId="77777777" w:rsidR="00C9123C" w:rsidRPr="00ED115A" w:rsidRDefault="00C9123C" w:rsidP="00C9123C">
      <w:pPr>
        <w:rPr>
          <w:lang w:eastAsia="ja-JP"/>
        </w:rPr>
      </w:pPr>
    </w:p>
    <w:p w14:paraId="2F609CF2" w14:textId="77777777" w:rsidR="00E47CCE" w:rsidRPr="00020320" w:rsidRDefault="00E47CCE" w:rsidP="00020320">
      <w:pPr>
        <w:pStyle w:val="Caption"/>
        <w:rPr>
          <w:lang w:eastAsia="ja-JP"/>
        </w:rPr>
      </w:pPr>
      <w:bookmarkStart w:id="280" w:name="_Toc462783302"/>
      <w:r>
        <w:t xml:space="preserve">Table </w:t>
      </w:r>
      <w:r w:rsidR="00B077F0">
        <w:fldChar w:fldCharType="begin"/>
      </w:r>
      <w:r w:rsidR="00B077F0">
        <w:instrText xml:space="preserve"> SEQ Table \* ARABIC </w:instrText>
      </w:r>
      <w:r w:rsidR="00B077F0">
        <w:fldChar w:fldCharType="separate"/>
      </w:r>
      <w:r w:rsidR="00946C04">
        <w:rPr>
          <w:noProof/>
        </w:rPr>
        <w:t>6</w:t>
      </w:r>
      <w:r w:rsidR="00B077F0">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(IEEE 802 standards)</w:t>
      </w:r>
      <w:bookmarkEnd w:id="28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37577B" w14:paraId="2F609CF7" w14:textId="77777777" w:rsidTr="00282356">
        <w:trPr>
          <w:cantSplit/>
          <w:jc w:val="center"/>
        </w:trPr>
        <w:tc>
          <w:tcPr>
            <w:tcW w:w="1604" w:type="dxa"/>
          </w:tcPr>
          <w:p w14:paraId="2F609CF3" w14:textId="77777777" w:rsidR="00C9123C" w:rsidRPr="0037577B" w:rsidRDefault="00C9123C" w:rsidP="003950CB">
            <w:pPr>
              <w:rPr>
                <w:b/>
                <w:sz w:val="20"/>
              </w:rPr>
            </w:pPr>
            <w:r w:rsidRPr="0037577B">
              <w:rPr>
                <w:b/>
                <w:sz w:val="20"/>
              </w:rPr>
              <w:t>Organisation (Subgroup responsible)</w:t>
            </w:r>
          </w:p>
        </w:tc>
        <w:tc>
          <w:tcPr>
            <w:tcW w:w="1985" w:type="dxa"/>
          </w:tcPr>
          <w:p w14:paraId="2F609CF4" w14:textId="77777777" w:rsidR="00C9123C" w:rsidRPr="0037577B" w:rsidRDefault="00C9123C" w:rsidP="003950CB">
            <w:pPr>
              <w:rPr>
                <w:b/>
                <w:sz w:val="20"/>
              </w:rPr>
            </w:pPr>
            <w:r w:rsidRPr="0037577B">
              <w:rPr>
                <w:b/>
                <w:sz w:val="20"/>
              </w:rPr>
              <w:t>Number</w:t>
            </w:r>
          </w:p>
        </w:tc>
        <w:tc>
          <w:tcPr>
            <w:tcW w:w="4590" w:type="dxa"/>
          </w:tcPr>
          <w:p w14:paraId="2F609CF5" w14:textId="77777777" w:rsidR="00C9123C" w:rsidRPr="0037577B" w:rsidRDefault="00C9123C" w:rsidP="003950CB">
            <w:pPr>
              <w:rPr>
                <w:b/>
                <w:sz w:val="20"/>
              </w:rPr>
            </w:pPr>
            <w:r w:rsidRPr="0037577B">
              <w:rPr>
                <w:b/>
                <w:sz w:val="20"/>
              </w:rPr>
              <w:t>Title</w:t>
            </w:r>
          </w:p>
        </w:tc>
        <w:tc>
          <w:tcPr>
            <w:tcW w:w="1260" w:type="dxa"/>
          </w:tcPr>
          <w:p w14:paraId="2F609CF6" w14:textId="77777777" w:rsidR="00C9123C" w:rsidRPr="0037577B" w:rsidRDefault="00C9123C" w:rsidP="003950CB">
            <w:pPr>
              <w:rPr>
                <w:b/>
                <w:sz w:val="20"/>
              </w:rPr>
            </w:pPr>
            <w:r w:rsidRPr="0037577B">
              <w:rPr>
                <w:b/>
                <w:sz w:val="20"/>
              </w:rPr>
              <w:t>Publication Date</w:t>
            </w:r>
          </w:p>
        </w:tc>
      </w:tr>
      <w:tr w:rsidR="00CA1C1C" w:rsidRPr="0037577B" w14:paraId="2F609CFC" w14:textId="77777777" w:rsidTr="00493B39">
        <w:trPr>
          <w:cantSplit/>
          <w:jc w:val="center"/>
        </w:trPr>
        <w:tc>
          <w:tcPr>
            <w:tcW w:w="1604" w:type="dxa"/>
          </w:tcPr>
          <w:p w14:paraId="2F609CF8"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9" w14:textId="77777777" w:rsidR="00CA1C1C" w:rsidRPr="0037577B" w:rsidRDefault="00CA1C1C" w:rsidP="003950CB">
            <w:pPr>
              <w:rPr>
                <w:sz w:val="20"/>
                <w:lang w:eastAsia="ja-JP"/>
              </w:rPr>
            </w:pPr>
            <w:r w:rsidRPr="0037577B">
              <w:rPr>
                <w:sz w:val="20"/>
              </w:rPr>
              <w:t>IEEE Std. 802-2014</w:t>
            </w:r>
          </w:p>
        </w:tc>
        <w:tc>
          <w:tcPr>
            <w:tcW w:w="4590" w:type="dxa"/>
          </w:tcPr>
          <w:p w14:paraId="2F609CFA" w14:textId="77777777" w:rsidR="00CA1C1C" w:rsidRPr="0037577B" w:rsidRDefault="00CA1C1C" w:rsidP="003950CB">
            <w:pPr>
              <w:rPr>
                <w:sz w:val="20"/>
              </w:rPr>
            </w:pPr>
            <w:r w:rsidRPr="0037577B">
              <w:rPr>
                <w:sz w:val="20"/>
              </w:rPr>
              <w:t>IEEE Standard for Local and Metropolitan Area Networks: Overview and Architecture</w:t>
            </w:r>
          </w:p>
        </w:tc>
        <w:tc>
          <w:tcPr>
            <w:tcW w:w="1260" w:type="dxa"/>
          </w:tcPr>
          <w:p w14:paraId="2F609CFB" w14:textId="77777777" w:rsidR="00CA1C1C" w:rsidRPr="0037577B" w:rsidRDefault="00CA1C1C" w:rsidP="003950CB">
            <w:pPr>
              <w:rPr>
                <w:sz w:val="20"/>
                <w:lang w:eastAsia="ja-JP"/>
              </w:rPr>
            </w:pPr>
            <w:r w:rsidRPr="0037577B">
              <w:rPr>
                <w:sz w:val="20"/>
                <w:lang w:eastAsia="ja-JP"/>
              </w:rPr>
              <w:t>2014</w:t>
            </w:r>
          </w:p>
        </w:tc>
      </w:tr>
      <w:tr w:rsidR="00CA1C1C" w:rsidRPr="0037577B" w14:paraId="2F609D01" w14:textId="77777777" w:rsidTr="00493B39">
        <w:trPr>
          <w:cantSplit/>
          <w:jc w:val="center"/>
        </w:trPr>
        <w:tc>
          <w:tcPr>
            <w:tcW w:w="1604" w:type="dxa"/>
          </w:tcPr>
          <w:p w14:paraId="2F609CFD" w14:textId="77777777" w:rsidR="00CA1C1C" w:rsidRPr="0037577B" w:rsidRDefault="00CA1C1C" w:rsidP="003950CB">
            <w:pPr>
              <w:rPr>
                <w:sz w:val="20"/>
                <w:lang w:eastAsia="ja-JP"/>
              </w:rPr>
            </w:pPr>
            <w:r w:rsidRPr="0037577B">
              <w:rPr>
                <w:sz w:val="20"/>
                <w:lang w:eastAsia="ja-JP"/>
              </w:rPr>
              <w:t>IEEE 802.1</w:t>
            </w:r>
          </w:p>
        </w:tc>
        <w:tc>
          <w:tcPr>
            <w:tcW w:w="1985" w:type="dxa"/>
          </w:tcPr>
          <w:p w14:paraId="2F609CFE" w14:textId="77777777" w:rsidR="00CA1C1C" w:rsidRPr="0037577B" w:rsidRDefault="00CA1C1C" w:rsidP="003950CB">
            <w:pPr>
              <w:rPr>
                <w:sz w:val="20"/>
                <w:lang w:eastAsia="ja-JP"/>
              </w:rPr>
            </w:pPr>
            <w:r w:rsidRPr="0037577B">
              <w:rPr>
                <w:sz w:val="20"/>
              </w:rPr>
              <w:t>IEEE Std. 802.1AS-2011</w:t>
            </w:r>
          </w:p>
        </w:tc>
        <w:tc>
          <w:tcPr>
            <w:tcW w:w="4590" w:type="dxa"/>
          </w:tcPr>
          <w:p w14:paraId="2F609CFF" w14:textId="77777777" w:rsidR="00CA1C1C" w:rsidRPr="0037577B" w:rsidRDefault="00CA1C1C" w:rsidP="003950CB">
            <w:pPr>
              <w:rPr>
                <w:sz w:val="20"/>
              </w:rPr>
            </w:pPr>
            <w:r w:rsidRPr="0037577B">
              <w:rPr>
                <w:sz w:val="20"/>
              </w:rPr>
              <w:t>IEEE Standard for Local and Metropolitan Area Networks - Timing and Synchronization for Time-Sensitive Applications in Bridged Local Area Networks</w:t>
            </w:r>
          </w:p>
        </w:tc>
        <w:tc>
          <w:tcPr>
            <w:tcW w:w="1260" w:type="dxa"/>
          </w:tcPr>
          <w:p w14:paraId="2F609D00" w14:textId="77777777" w:rsidR="00CA1C1C" w:rsidRPr="0037577B" w:rsidRDefault="00CA1C1C" w:rsidP="003950CB">
            <w:pPr>
              <w:rPr>
                <w:sz w:val="20"/>
                <w:lang w:eastAsia="ja-JP"/>
              </w:rPr>
            </w:pPr>
            <w:r w:rsidRPr="0037577B">
              <w:rPr>
                <w:sz w:val="20"/>
                <w:lang w:eastAsia="ja-JP"/>
              </w:rPr>
              <w:t>2011</w:t>
            </w:r>
          </w:p>
        </w:tc>
      </w:tr>
      <w:tr w:rsidR="00CA1C1C" w:rsidRPr="0037577B" w14:paraId="2F609D06" w14:textId="77777777" w:rsidTr="00493B39">
        <w:trPr>
          <w:cantSplit/>
          <w:jc w:val="center"/>
        </w:trPr>
        <w:tc>
          <w:tcPr>
            <w:tcW w:w="1604" w:type="dxa"/>
          </w:tcPr>
          <w:p w14:paraId="2F609D02" w14:textId="77777777" w:rsidR="00CA1C1C" w:rsidRPr="0037577B" w:rsidRDefault="00CA1C1C" w:rsidP="003950CB">
            <w:pPr>
              <w:rPr>
                <w:sz w:val="20"/>
                <w:lang w:eastAsia="ja-JP"/>
              </w:rPr>
            </w:pPr>
            <w:r w:rsidRPr="0037577B">
              <w:rPr>
                <w:sz w:val="20"/>
                <w:lang w:eastAsia="ja-JP"/>
              </w:rPr>
              <w:t>IEEE 802.1</w:t>
            </w:r>
          </w:p>
        </w:tc>
        <w:tc>
          <w:tcPr>
            <w:tcW w:w="1985" w:type="dxa"/>
          </w:tcPr>
          <w:p w14:paraId="2F609D03" w14:textId="77777777" w:rsidR="00CA1C1C" w:rsidRPr="0037577B" w:rsidRDefault="00CA1C1C" w:rsidP="003950CB">
            <w:pPr>
              <w:rPr>
                <w:sz w:val="20"/>
                <w:lang w:eastAsia="ja-JP"/>
              </w:rPr>
            </w:pPr>
            <w:r w:rsidRPr="0037577B">
              <w:rPr>
                <w:sz w:val="20"/>
              </w:rPr>
              <w:t>IEEE Std. 802.1AS-2011/Cor 1-2013</w:t>
            </w:r>
          </w:p>
        </w:tc>
        <w:tc>
          <w:tcPr>
            <w:tcW w:w="4590" w:type="dxa"/>
          </w:tcPr>
          <w:p w14:paraId="2F609D04" w14:textId="77777777" w:rsidR="00CA1C1C" w:rsidRPr="0037577B" w:rsidRDefault="00CA1C1C" w:rsidP="003950CB">
            <w:pPr>
              <w:rPr>
                <w:sz w:val="20"/>
              </w:rPr>
            </w:pPr>
            <w:r w:rsidRPr="0037577B">
              <w:rPr>
                <w:sz w:val="20"/>
              </w:rPr>
              <w:t>IEEE Standard for Local and metropolitan area networks— Timing and Synchronization for Time-Sensitive Applications in Bridged Local Area Networks— Corrigendum 1: Technical and Editorial Corrections</w:t>
            </w:r>
          </w:p>
        </w:tc>
        <w:tc>
          <w:tcPr>
            <w:tcW w:w="1260" w:type="dxa"/>
          </w:tcPr>
          <w:p w14:paraId="2F609D05" w14:textId="77777777" w:rsidR="00CA1C1C" w:rsidRPr="0037577B" w:rsidRDefault="00CA1C1C" w:rsidP="003950CB">
            <w:pPr>
              <w:rPr>
                <w:sz w:val="20"/>
                <w:lang w:eastAsia="ja-JP"/>
              </w:rPr>
            </w:pPr>
            <w:r w:rsidRPr="0037577B">
              <w:rPr>
                <w:sz w:val="20"/>
                <w:lang w:eastAsia="ja-JP"/>
              </w:rPr>
              <w:t>2011</w:t>
            </w:r>
          </w:p>
        </w:tc>
      </w:tr>
      <w:tr w:rsidR="00CA1C1C" w:rsidRPr="0037577B" w14:paraId="2F609D0B" w14:textId="77777777" w:rsidTr="00282356">
        <w:trPr>
          <w:cantSplit/>
          <w:jc w:val="center"/>
        </w:trPr>
        <w:tc>
          <w:tcPr>
            <w:tcW w:w="1604" w:type="dxa"/>
          </w:tcPr>
          <w:p w14:paraId="2F609D07" w14:textId="77777777" w:rsidR="00CA1C1C" w:rsidRPr="0037577B" w:rsidRDefault="00CA1C1C" w:rsidP="003950CB">
            <w:pPr>
              <w:rPr>
                <w:sz w:val="20"/>
              </w:rPr>
            </w:pPr>
            <w:r w:rsidRPr="0037577B">
              <w:rPr>
                <w:sz w:val="20"/>
              </w:rPr>
              <w:t>IEEE 802.1</w:t>
            </w:r>
          </w:p>
        </w:tc>
        <w:tc>
          <w:tcPr>
            <w:tcW w:w="1985" w:type="dxa"/>
          </w:tcPr>
          <w:p w14:paraId="2F609D08" w14:textId="77777777" w:rsidR="00CA1C1C" w:rsidRPr="0037577B" w:rsidRDefault="00CA1C1C" w:rsidP="003950CB">
            <w:pPr>
              <w:rPr>
                <w:sz w:val="20"/>
                <w:lang w:eastAsia="ja-JP"/>
              </w:rPr>
            </w:pPr>
            <w:r w:rsidRPr="0037577B">
              <w:rPr>
                <w:sz w:val="20"/>
              </w:rPr>
              <w:t>IEEE Std. 802.1AX-20</w:t>
            </w:r>
            <w:r w:rsidRPr="0037577B">
              <w:rPr>
                <w:sz w:val="20"/>
                <w:lang w:eastAsia="ja-JP"/>
              </w:rPr>
              <w:t>14</w:t>
            </w:r>
          </w:p>
        </w:tc>
        <w:tc>
          <w:tcPr>
            <w:tcW w:w="4590" w:type="dxa"/>
          </w:tcPr>
          <w:p w14:paraId="2F609D09" w14:textId="77777777" w:rsidR="00CA1C1C" w:rsidRPr="0037577B" w:rsidRDefault="00CA1C1C" w:rsidP="003950CB">
            <w:pPr>
              <w:rPr>
                <w:sz w:val="20"/>
              </w:rPr>
            </w:pPr>
            <w:r w:rsidRPr="0037577B">
              <w:rPr>
                <w:sz w:val="20"/>
              </w:rPr>
              <w:t>Link Aggregation</w:t>
            </w:r>
          </w:p>
        </w:tc>
        <w:tc>
          <w:tcPr>
            <w:tcW w:w="1260" w:type="dxa"/>
          </w:tcPr>
          <w:p w14:paraId="2F609D0A" w14:textId="77777777" w:rsidR="00CA1C1C" w:rsidRPr="0037577B" w:rsidRDefault="00CA1C1C" w:rsidP="003950CB">
            <w:pPr>
              <w:rPr>
                <w:sz w:val="20"/>
              </w:rPr>
            </w:pPr>
            <w:r w:rsidRPr="0037577B">
              <w:rPr>
                <w:sz w:val="20"/>
              </w:rPr>
              <w:t>2008</w:t>
            </w:r>
          </w:p>
        </w:tc>
      </w:tr>
      <w:tr w:rsidR="00CA1C1C" w:rsidRPr="0037577B" w14:paraId="2F609D10" w14:textId="77777777" w:rsidTr="00282356">
        <w:trPr>
          <w:cantSplit/>
          <w:jc w:val="center"/>
        </w:trPr>
        <w:tc>
          <w:tcPr>
            <w:tcW w:w="1604" w:type="dxa"/>
          </w:tcPr>
          <w:p w14:paraId="2F609D0C" w14:textId="77777777" w:rsidR="00CA1C1C" w:rsidRPr="0037577B" w:rsidRDefault="00CA1C1C" w:rsidP="003950CB">
            <w:pPr>
              <w:rPr>
                <w:sz w:val="20"/>
              </w:rPr>
            </w:pPr>
            <w:r w:rsidRPr="0037577B">
              <w:rPr>
                <w:sz w:val="20"/>
              </w:rPr>
              <w:t>IEEE 802.1</w:t>
            </w:r>
          </w:p>
        </w:tc>
        <w:tc>
          <w:tcPr>
            <w:tcW w:w="1985" w:type="dxa"/>
          </w:tcPr>
          <w:p w14:paraId="2F609D0D" w14:textId="77777777" w:rsidR="00CA1C1C" w:rsidRPr="0037577B" w:rsidRDefault="00CA1C1C" w:rsidP="003950CB">
            <w:pPr>
              <w:rPr>
                <w:sz w:val="20"/>
              </w:rPr>
            </w:pPr>
            <w:r w:rsidRPr="0037577B">
              <w:rPr>
                <w:sz w:val="20"/>
              </w:rPr>
              <w:t>IEEE Std. 802.1D-2004</w:t>
            </w:r>
          </w:p>
        </w:tc>
        <w:tc>
          <w:tcPr>
            <w:tcW w:w="4590" w:type="dxa"/>
          </w:tcPr>
          <w:p w14:paraId="2F609D0E" w14:textId="77777777" w:rsidR="00CA1C1C" w:rsidRPr="0037577B" w:rsidRDefault="00CA1C1C" w:rsidP="003950CB">
            <w:pPr>
              <w:rPr>
                <w:sz w:val="20"/>
              </w:rPr>
            </w:pPr>
            <w:r w:rsidRPr="0037577B">
              <w:rPr>
                <w:sz w:val="20"/>
              </w:rPr>
              <w:t>Media access control (MAC) Bridges (Incorporates IEEE 802.1t-2001 and IEEE 802.1w)</w:t>
            </w:r>
          </w:p>
        </w:tc>
        <w:tc>
          <w:tcPr>
            <w:tcW w:w="1260" w:type="dxa"/>
          </w:tcPr>
          <w:p w14:paraId="2F609D0F" w14:textId="77777777" w:rsidR="00CA1C1C" w:rsidRPr="0037577B" w:rsidRDefault="00CA1C1C" w:rsidP="003950CB">
            <w:pPr>
              <w:rPr>
                <w:sz w:val="20"/>
              </w:rPr>
            </w:pPr>
            <w:r w:rsidRPr="0037577B">
              <w:rPr>
                <w:sz w:val="20"/>
              </w:rPr>
              <w:t>2004</w:t>
            </w:r>
          </w:p>
        </w:tc>
      </w:tr>
      <w:tr w:rsidR="00CA1C1C" w:rsidRPr="0037577B" w14:paraId="2F609D15" w14:textId="77777777" w:rsidTr="00282356">
        <w:trPr>
          <w:cantSplit/>
          <w:jc w:val="center"/>
        </w:trPr>
        <w:tc>
          <w:tcPr>
            <w:tcW w:w="1604" w:type="dxa"/>
          </w:tcPr>
          <w:p w14:paraId="2F609D11" w14:textId="77777777" w:rsidR="00CA1C1C" w:rsidRPr="0037577B" w:rsidRDefault="00CA1C1C" w:rsidP="003950CB">
            <w:pPr>
              <w:rPr>
                <w:sz w:val="20"/>
              </w:rPr>
            </w:pPr>
            <w:r w:rsidRPr="0037577B">
              <w:rPr>
                <w:sz w:val="20"/>
              </w:rPr>
              <w:t>IEEE</w:t>
            </w:r>
            <w:r w:rsidRPr="0037577B">
              <w:rPr>
                <w:sz w:val="20"/>
                <w:lang w:eastAsia="ja-JP"/>
              </w:rPr>
              <w:t xml:space="preserve"> </w:t>
            </w:r>
            <w:r w:rsidRPr="0037577B">
              <w:rPr>
                <w:sz w:val="20"/>
              </w:rPr>
              <w:t>802.1</w:t>
            </w:r>
          </w:p>
        </w:tc>
        <w:tc>
          <w:tcPr>
            <w:tcW w:w="1985" w:type="dxa"/>
          </w:tcPr>
          <w:p w14:paraId="2F609D12" w14:textId="77777777" w:rsidR="00CA1C1C" w:rsidRPr="0037577B" w:rsidRDefault="00CA1C1C" w:rsidP="003950CB">
            <w:pPr>
              <w:rPr>
                <w:sz w:val="20"/>
                <w:lang w:eastAsia="ja-JP"/>
              </w:rPr>
            </w:pPr>
            <w:r w:rsidRPr="0037577B">
              <w:rPr>
                <w:sz w:val="20"/>
              </w:rPr>
              <w:t xml:space="preserve">IEEE </w:t>
            </w:r>
            <w:r w:rsidRPr="0037577B">
              <w:rPr>
                <w:sz w:val="20"/>
                <w:lang w:eastAsia="ja-JP"/>
              </w:rPr>
              <w:t xml:space="preserve">Std. </w:t>
            </w:r>
            <w:r w:rsidRPr="0037577B">
              <w:rPr>
                <w:sz w:val="20"/>
              </w:rPr>
              <w:t>802.16k</w:t>
            </w:r>
            <w:r w:rsidRPr="0037577B">
              <w:rPr>
                <w:sz w:val="20"/>
                <w:lang w:eastAsia="ja-JP"/>
              </w:rPr>
              <w:t>-2007</w:t>
            </w:r>
          </w:p>
        </w:tc>
        <w:tc>
          <w:tcPr>
            <w:tcW w:w="4590" w:type="dxa"/>
          </w:tcPr>
          <w:p w14:paraId="2F609D13" w14:textId="77777777" w:rsidR="00CA1C1C" w:rsidRPr="0037577B" w:rsidRDefault="00CA1C1C" w:rsidP="003950CB">
            <w:pPr>
              <w:rPr>
                <w:sz w:val="20"/>
              </w:rPr>
            </w:pPr>
            <w:r w:rsidRPr="0037577B">
              <w:rPr>
                <w:sz w:val="20"/>
              </w:rPr>
              <w:t>Media Access Control (MAC) Bridges - Amendment 2: Bridging of IEEE 802.16</w:t>
            </w:r>
          </w:p>
        </w:tc>
        <w:tc>
          <w:tcPr>
            <w:tcW w:w="1260" w:type="dxa"/>
          </w:tcPr>
          <w:p w14:paraId="2F609D14" w14:textId="77777777" w:rsidR="00CA1C1C" w:rsidRPr="0037577B" w:rsidRDefault="00CA1C1C" w:rsidP="003950CB">
            <w:pPr>
              <w:rPr>
                <w:sz w:val="20"/>
              </w:rPr>
            </w:pPr>
            <w:r w:rsidRPr="0037577B">
              <w:rPr>
                <w:sz w:val="20"/>
              </w:rPr>
              <w:t>2007</w:t>
            </w:r>
          </w:p>
        </w:tc>
      </w:tr>
      <w:tr w:rsidR="00CA1C1C" w:rsidRPr="0037577B" w14:paraId="2F609D1A" w14:textId="77777777" w:rsidTr="00282356">
        <w:trPr>
          <w:cantSplit/>
          <w:jc w:val="center"/>
        </w:trPr>
        <w:tc>
          <w:tcPr>
            <w:tcW w:w="1604" w:type="dxa"/>
          </w:tcPr>
          <w:p w14:paraId="2F609D16" w14:textId="77777777" w:rsidR="00CA1C1C" w:rsidRPr="0037577B" w:rsidRDefault="00CA1C1C" w:rsidP="003950CB">
            <w:pPr>
              <w:rPr>
                <w:sz w:val="20"/>
              </w:rPr>
            </w:pPr>
            <w:r w:rsidRPr="0037577B">
              <w:rPr>
                <w:sz w:val="20"/>
              </w:rPr>
              <w:t>IEEE 802.1</w:t>
            </w:r>
          </w:p>
        </w:tc>
        <w:tc>
          <w:tcPr>
            <w:tcW w:w="1985" w:type="dxa"/>
          </w:tcPr>
          <w:p w14:paraId="2F609D17" w14:textId="77777777" w:rsidR="00CA1C1C" w:rsidRPr="0037577B" w:rsidRDefault="00CA1C1C" w:rsidP="003950CB">
            <w:pPr>
              <w:rPr>
                <w:sz w:val="20"/>
              </w:rPr>
            </w:pPr>
            <w:r w:rsidRPr="0037577B">
              <w:rPr>
                <w:sz w:val="20"/>
              </w:rPr>
              <w:t>IEEE Std. 802.1Q-2014</w:t>
            </w:r>
          </w:p>
        </w:tc>
        <w:tc>
          <w:tcPr>
            <w:tcW w:w="4590" w:type="dxa"/>
          </w:tcPr>
          <w:p w14:paraId="2F609D18" w14:textId="77777777" w:rsidR="00CA1C1C" w:rsidRPr="0037577B" w:rsidRDefault="00CA1C1C" w:rsidP="003950CB">
            <w:pPr>
              <w:rPr>
                <w:sz w:val="20"/>
              </w:rPr>
            </w:pPr>
            <w:r w:rsidRPr="0037577B">
              <w:rPr>
                <w:sz w:val="20"/>
              </w:rPr>
              <w:t>Virtual Bridged Local Area Networks—Revision</w:t>
            </w:r>
          </w:p>
        </w:tc>
        <w:tc>
          <w:tcPr>
            <w:tcW w:w="1260" w:type="dxa"/>
          </w:tcPr>
          <w:p w14:paraId="2F609D19" w14:textId="77777777" w:rsidR="00CA1C1C" w:rsidRPr="0037577B" w:rsidRDefault="00CA1C1C" w:rsidP="003950CB">
            <w:pPr>
              <w:rPr>
                <w:sz w:val="20"/>
              </w:rPr>
            </w:pPr>
            <w:r w:rsidRPr="0037577B">
              <w:rPr>
                <w:sz w:val="20"/>
              </w:rPr>
              <w:t>2011</w:t>
            </w:r>
          </w:p>
        </w:tc>
      </w:tr>
      <w:tr w:rsidR="00CA1C1C" w:rsidRPr="0037577B" w14:paraId="2F609D1F" w14:textId="77777777" w:rsidTr="00282356">
        <w:trPr>
          <w:cantSplit/>
          <w:jc w:val="center"/>
        </w:trPr>
        <w:tc>
          <w:tcPr>
            <w:tcW w:w="1604" w:type="dxa"/>
          </w:tcPr>
          <w:p w14:paraId="2F609D1B" w14:textId="77777777" w:rsidR="00CA1C1C" w:rsidRPr="0037577B" w:rsidRDefault="00CA1C1C" w:rsidP="003950CB">
            <w:pPr>
              <w:rPr>
                <w:sz w:val="20"/>
              </w:rPr>
            </w:pPr>
            <w:r w:rsidRPr="0037577B">
              <w:rPr>
                <w:sz w:val="20"/>
              </w:rPr>
              <w:t>IEEE 802.3</w:t>
            </w:r>
          </w:p>
        </w:tc>
        <w:tc>
          <w:tcPr>
            <w:tcW w:w="1985" w:type="dxa"/>
          </w:tcPr>
          <w:p w14:paraId="2F609D1C" w14:textId="77777777" w:rsidR="00CA1C1C" w:rsidRPr="0037577B" w:rsidRDefault="00CA1C1C" w:rsidP="003950CB">
            <w:pPr>
              <w:rPr>
                <w:sz w:val="20"/>
                <w:lang w:eastAsia="ja-JP"/>
              </w:rPr>
            </w:pPr>
            <w:r w:rsidRPr="0037577B">
              <w:rPr>
                <w:sz w:val="20"/>
              </w:rPr>
              <w:t>IEEE Std 802.3-201</w:t>
            </w:r>
            <w:r w:rsidR="009D53CD" w:rsidRPr="0037577B">
              <w:rPr>
                <w:sz w:val="20"/>
                <w:lang w:eastAsia="ja-JP"/>
              </w:rPr>
              <w:t>5</w:t>
            </w:r>
          </w:p>
        </w:tc>
        <w:tc>
          <w:tcPr>
            <w:tcW w:w="4590" w:type="dxa"/>
          </w:tcPr>
          <w:p w14:paraId="2F609D1D" w14:textId="77777777" w:rsidR="00CA1C1C" w:rsidRPr="0037577B" w:rsidRDefault="00CA1C1C" w:rsidP="003950CB">
            <w:pPr>
              <w:rPr>
                <w:sz w:val="20"/>
              </w:rPr>
            </w:pPr>
            <w:r w:rsidRPr="0037577B">
              <w:rPr>
                <w:sz w:val="20"/>
              </w:rPr>
              <w:t>IEEE Standard for Ethernet</w:t>
            </w:r>
          </w:p>
        </w:tc>
        <w:tc>
          <w:tcPr>
            <w:tcW w:w="1260" w:type="dxa"/>
          </w:tcPr>
          <w:p w14:paraId="2F609D1E" w14:textId="353972ED" w:rsidR="00CA1C1C" w:rsidRPr="0037577B" w:rsidRDefault="009D53CD" w:rsidP="003950CB">
            <w:pPr>
              <w:rPr>
                <w:sz w:val="20"/>
                <w:lang w:eastAsia="ja-JP"/>
              </w:rPr>
            </w:pPr>
            <w:r w:rsidRPr="0037577B">
              <w:rPr>
                <w:sz w:val="20"/>
                <w:lang w:eastAsia="ja-JP"/>
              </w:rPr>
              <w:t>0</w:t>
            </w:r>
            <w:r w:rsidR="00806203" w:rsidRPr="0037577B">
              <w:rPr>
                <w:sz w:val="20"/>
                <w:lang w:eastAsia="ja-JP"/>
              </w:rPr>
              <w:t>3</w:t>
            </w:r>
            <w:r w:rsidR="00CA1C1C" w:rsidRPr="0037577B">
              <w:rPr>
                <w:sz w:val="20"/>
              </w:rPr>
              <w:t>/201</w:t>
            </w:r>
            <w:r w:rsidR="00806203" w:rsidRPr="0037577B">
              <w:rPr>
                <w:sz w:val="20"/>
                <w:lang w:eastAsia="ja-JP"/>
              </w:rPr>
              <w:t>6</w:t>
            </w:r>
          </w:p>
        </w:tc>
      </w:tr>
      <w:tr w:rsidR="009D53CD" w:rsidRPr="0037577B" w:rsidDel="00C3229A" w14:paraId="2F609D24" w14:textId="77777777" w:rsidTr="00282356">
        <w:trPr>
          <w:cantSplit/>
          <w:jc w:val="center"/>
        </w:trPr>
        <w:tc>
          <w:tcPr>
            <w:tcW w:w="1604" w:type="dxa"/>
          </w:tcPr>
          <w:p w14:paraId="2F609D20" w14:textId="77777777" w:rsidR="009D53CD" w:rsidRPr="0037577B" w:rsidRDefault="009D53CD" w:rsidP="003950CB">
            <w:pPr>
              <w:rPr>
                <w:sz w:val="20"/>
              </w:rPr>
            </w:pPr>
            <w:r w:rsidRPr="0037577B">
              <w:rPr>
                <w:sz w:val="20"/>
              </w:rPr>
              <w:t>IEEE 802.3</w:t>
            </w:r>
          </w:p>
        </w:tc>
        <w:tc>
          <w:tcPr>
            <w:tcW w:w="1985" w:type="dxa"/>
          </w:tcPr>
          <w:p w14:paraId="2F609D21" w14:textId="77777777" w:rsidR="009D53CD" w:rsidRPr="0037577B" w:rsidRDefault="009D53CD" w:rsidP="003950CB">
            <w:pPr>
              <w:rPr>
                <w:sz w:val="20"/>
              </w:rPr>
            </w:pPr>
            <w:r w:rsidRPr="0037577B">
              <w:rPr>
                <w:sz w:val="20"/>
              </w:rPr>
              <w:t>IEEE Std 802.3</w:t>
            </w:r>
            <w:r w:rsidRPr="0037577B">
              <w:rPr>
                <w:sz w:val="20"/>
                <w:lang w:eastAsia="ja-JP"/>
              </w:rPr>
              <w:t>bw</w:t>
            </w:r>
            <w:r w:rsidRPr="0037577B">
              <w:rPr>
                <w:sz w:val="20"/>
              </w:rPr>
              <w:t>-201</w:t>
            </w:r>
            <w:r w:rsidRPr="0037577B">
              <w:rPr>
                <w:sz w:val="20"/>
                <w:lang w:eastAsia="ja-JP"/>
              </w:rPr>
              <w:t>5</w:t>
            </w:r>
          </w:p>
        </w:tc>
        <w:tc>
          <w:tcPr>
            <w:tcW w:w="4590" w:type="dxa"/>
          </w:tcPr>
          <w:p w14:paraId="2F609D22" w14:textId="77777777" w:rsidR="009D53CD" w:rsidRPr="0037577B" w:rsidRDefault="009D53CD" w:rsidP="003950CB">
            <w:pPr>
              <w:rPr>
                <w:sz w:val="20"/>
              </w:rPr>
            </w:pPr>
            <w:r w:rsidRPr="0037577B">
              <w:rPr>
                <w:sz w:val="20"/>
              </w:rPr>
              <w:t>Amendment 1: Physical Layer Specifications and Management Parameters for 100 Mb/s Operation over a Single Balanced Twisted Pair Cable (100BASE-T1))</w:t>
            </w:r>
          </w:p>
        </w:tc>
        <w:tc>
          <w:tcPr>
            <w:tcW w:w="1260" w:type="dxa"/>
          </w:tcPr>
          <w:p w14:paraId="2F609D23" w14:textId="77FAC9E2" w:rsidR="009D53CD" w:rsidRPr="0037577B" w:rsidRDefault="0037577B">
            <w:pPr>
              <w:rPr>
                <w:sz w:val="20"/>
              </w:rPr>
            </w:pPr>
            <w:r>
              <w:rPr>
                <w:rFonts w:hint="eastAsia"/>
                <w:sz w:val="20"/>
                <w:lang w:eastAsia="ja-JP"/>
              </w:rPr>
              <w:t>03/</w:t>
            </w:r>
            <w:r w:rsidR="009D53CD" w:rsidRPr="0037577B">
              <w:rPr>
                <w:sz w:val="20"/>
                <w:lang w:eastAsia="ja-JP"/>
              </w:rPr>
              <w:t>201</w:t>
            </w:r>
            <w:r>
              <w:rPr>
                <w:rFonts w:hint="eastAsia"/>
                <w:sz w:val="20"/>
                <w:lang w:eastAsia="ja-JP"/>
              </w:rPr>
              <w:t>6</w:t>
            </w:r>
          </w:p>
        </w:tc>
      </w:tr>
      <w:tr w:rsidR="0037577B" w:rsidRPr="0037577B" w:rsidDel="00C3229A" w14:paraId="7D83358B" w14:textId="77777777" w:rsidTr="00282356">
        <w:trPr>
          <w:cantSplit/>
          <w:jc w:val="center"/>
        </w:trPr>
        <w:tc>
          <w:tcPr>
            <w:tcW w:w="1604" w:type="dxa"/>
          </w:tcPr>
          <w:p w14:paraId="3DFF21CD" w14:textId="0D8D69BF" w:rsidR="0037577B" w:rsidRPr="0037577B" w:rsidRDefault="0037577B" w:rsidP="003950CB">
            <w:pPr>
              <w:rPr>
                <w:sz w:val="20"/>
              </w:rPr>
            </w:pPr>
            <w:r w:rsidRPr="005C774B">
              <w:rPr>
                <w:sz w:val="20"/>
              </w:rPr>
              <w:t>IEEE 802.3</w:t>
            </w:r>
          </w:p>
        </w:tc>
        <w:tc>
          <w:tcPr>
            <w:tcW w:w="1985" w:type="dxa"/>
          </w:tcPr>
          <w:p w14:paraId="7FC09441" w14:textId="30C909A7" w:rsidR="0037577B" w:rsidRPr="0037577B" w:rsidRDefault="0037577B" w:rsidP="003950CB">
            <w:pPr>
              <w:rPr>
                <w:sz w:val="20"/>
              </w:rPr>
            </w:pPr>
            <w:r w:rsidRPr="00C767E4">
              <w:rPr>
                <w:sz w:val="20"/>
              </w:rPr>
              <w:t>IEEE Std 802.3bz-2016</w:t>
            </w:r>
          </w:p>
        </w:tc>
        <w:tc>
          <w:tcPr>
            <w:tcW w:w="4590" w:type="dxa"/>
          </w:tcPr>
          <w:p w14:paraId="1A047934" w14:textId="2B842224" w:rsidR="0037577B" w:rsidRPr="0037577B" w:rsidRDefault="0037577B" w:rsidP="003950CB">
            <w:pPr>
              <w:rPr>
                <w:sz w:val="20"/>
              </w:rPr>
            </w:pPr>
            <w:r w:rsidRPr="00C767E4">
              <w:rPr>
                <w:sz w:val="20"/>
              </w:rPr>
              <w:t xml:space="preserve">Media Access Control Parameters, Physical Layers,  and Management Parameters for 2.5 Gb/s and 5 Gb/s Operation, Types 2.5GBASE-T and 5GBASE-T, </w:t>
            </w:r>
          </w:p>
        </w:tc>
        <w:tc>
          <w:tcPr>
            <w:tcW w:w="1260" w:type="dxa"/>
          </w:tcPr>
          <w:p w14:paraId="38AA6F79" w14:textId="071E7ABA" w:rsidR="0037577B" w:rsidRPr="0037577B" w:rsidRDefault="0037577B">
            <w:pPr>
              <w:rPr>
                <w:sz w:val="20"/>
                <w:lang w:eastAsia="ja-JP"/>
              </w:rPr>
            </w:pPr>
            <w:r w:rsidRPr="00C767E4">
              <w:rPr>
                <w:sz w:val="20"/>
              </w:rPr>
              <w:t>10/2016.</w:t>
            </w:r>
          </w:p>
        </w:tc>
      </w:tr>
      <w:tr w:rsidR="0037577B" w:rsidRPr="0037577B" w:rsidDel="00C3229A" w14:paraId="0BB8ED41" w14:textId="77777777" w:rsidTr="00282356">
        <w:trPr>
          <w:cantSplit/>
          <w:jc w:val="center"/>
        </w:trPr>
        <w:tc>
          <w:tcPr>
            <w:tcW w:w="1604" w:type="dxa"/>
          </w:tcPr>
          <w:p w14:paraId="0D1FF49A" w14:textId="051E7266" w:rsidR="0037577B" w:rsidRPr="0037577B" w:rsidRDefault="0037577B" w:rsidP="003950CB">
            <w:pPr>
              <w:rPr>
                <w:sz w:val="20"/>
              </w:rPr>
            </w:pPr>
            <w:r w:rsidRPr="005C774B">
              <w:rPr>
                <w:sz w:val="20"/>
              </w:rPr>
              <w:t>IEEE 802.3</w:t>
            </w:r>
          </w:p>
        </w:tc>
        <w:tc>
          <w:tcPr>
            <w:tcW w:w="1985" w:type="dxa"/>
          </w:tcPr>
          <w:p w14:paraId="1DF75D7D" w14:textId="3756D52A" w:rsidR="0037577B" w:rsidRPr="0037577B" w:rsidRDefault="0037577B" w:rsidP="003950CB">
            <w:pPr>
              <w:rPr>
                <w:sz w:val="20"/>
              </w:rPr>
            </w:pPr>
            <w:r w:rsidRPr="00C767E4">
              <w:rPr>
                <w:sz w:val="20"/>
              </w:rPr>
              <w:t>IEEE Std 802.3bn-2016</w:t>
            </w:r>
          </w:p>
        </w:tc>
        <w:tc>
          <w:tcPr>
            <w:tcW w:w="4590" w:type="dxa"/>
          </w:tcPr>
          <w:p w14:paraId="35CA4377" w14:textId="193C6A73" w:rsidR="0037577B" w:rsidRPr="0037577B" w:rsidRDefault="0037577B" w:rsidP="003950CB">
            <w:pPr>
              <w:rPr>
                <w:sz w:val="20"/>
              </w:rPr>
            </w:pPr>
            <w:r w:rsidRPr="00C767E4">
              <w:rPr>
                <w:sz w:val="20"/>
              </w:rPr>
              <w:t xml:space="preserve">Physical Layer Specifications and Management Parameters for Ethernet Passive Optical Networks Protocol over Coax, </w:t>
            </w:r>
          </w:p>
        </w:tc>
        <w:tc>
          <w:tcPr>
            <w:tcW w:w="1260" w:type="dxa"/>
          </w:tcPr>
          <w:p w14:paraId="2B8AED28" w14:textId="3DCC8E7A" w:rsidR="0037577B" w:rsidRPr="0037577B" w:rsidRDefault="0037577B">
            <w:pPr>
              <w:rPr>
                <w:sz w:val="20"/>
                <w:lang w:eastAsia="ja-JP"/>
              </w:rPr>
            </w:pPr>
            <w:r w:rsidRPr="00C767E4">
              <w:rPr>
                <w:sz w:val="20"/>
              </w:rPr>
              <w:t>12/2016</w:t>
            </w:r>
          </w:p>
        </w:tc>
      </w:tr>
      <w:tr w:rsidR="0037577B" w:rsidRPr="0037577B" w:rsidDel="00C3229A" w14:paraId="1324FA1F" w14:textId="77777777" w:rsidTr="00282356">
        <w:trPr>
          <w:cantSplit/>
          <w:jc w:val="center"/>
        </w:trPr>
        <w:tc>
          <w:tcPr>
            <w:tcW w:w="1604" w:type="dxa"/>
          </w:tcPr>
          <w:p w14:paraId="286ECE1A" w14:textId="7C175465" w:rsidR="0037577B" w:rsidRPr="0037577B" w:rsidRDefault="0037577B" w:rsidP="003950CB">
            <w:pPr>
              <w:rPr>
                <w:sz w:val="20"/>
              </w:rPr>
            </w:pPr>
            <w:r w:rsidRPr="005C774B">
              <w:rPr>
                <w:sz w:val="20"/>
              </w:rPr>
              <w:t>IEEE 802.3</w:t>
            </w:r>
          </w:p>
        </w:tc>
        <w:tc>
          <w:tcPr>
            <w:tcW w:w="1985" w:type="dxa"/>
          </w:tcPr>
          <w:p w14:paraId="3DE5821A" w14:textId="6B82A9D8" w:rsidR="0037577B" w:rsidRPr="0037577B" w:rsidRDefault="0037577B" w:rsidP="003950CB">
            <w:pPr>
              <w:rPr>
                <w:sz w:val="20"/>
              </w:rPr>
            </w:pPr>
            <w:r w:rsidRPr="00C767E4">
              <w:rPr>
                <w:sz w:val="20"/>
              </w:rPr>
              <w:t xml:space="preserve">IEEE Std 802.3bu-2016 </w:t>
            </w:r>
          </w:p>
        </w:tc>
        <w:tc>
          <w:tcPr>
            <w:tcW w:w="4590" w:type="dxa"/>
          </w:tcPr>
          <w:p w14:paraId="28BD044D" w14:textId="0EBAC745" w:rsidR="0037577B" w:rsidRPr="0037577B" w:rsidRDefault="0037577B" w:rsidP="003950CB">
            <w:pPr>
              <w:rPr>
                <w:sz w:val="20"/>
              </w:rPr>
            </w:pPr>
            <w:r w:rsidRPr="00C767E4">
              <w:rPr>
                <w:sz w:val="20"/>
              </w:rPr>
              <w:t>Physical Layer and Management Parameters  for Power over Data Lines (PoDL) of Single Balanced Twisted-Pair Ethernet</w:t>
            </w:r>
          </w:p>
        </w:tc>
        <w:tc>
          <w:tcPr>
            <w:tcW w:w="1260" w:type="dxa"/>
          </w:tcPr>
          <w:p w14:paraId="765AC42D" w14:textId="2E7B6906" w:rsidR="0037577B" w:rsidRPr="0037577B" w:rsidRDefault="0037577B">
            <w:pPr>
              <w:rPr>
                <w:sz w:val="20"/>
                <w:lang w:eastAsia="ja-JP"/>
              </w:rPr>
            </w:pPr>
            <w:r w:rsidRPr="00C767E4">
              <w:rPr>
                <w:sz w:val="20"/>
              </w:rPr>
              <w:t>02/2017</w:t>
            </w:r>
          </w:p>
        </w:tc>
      </w:tr>
      <w:tr w:rsidR="0037577B" w:rsidRPr="0037577B" w:rsidDel="00C3229A" w14:paraId="71DE7316" w14:textId="77777777" w:rsidTr="00282356">
        <w:trPr>
          <w:cantSplit/>
          <w:jc w:val="center"/>
        </w:trPr>
        <w:tc>
          <w:tcPr>
            <w:tcW w:w="1604" w:type="dxa"/>
          </w:tcPr>
          <w:p w14:paraId="0C9C2FD6" w14:textId="260DA060" w:rsidR="0037577B" w:rsidRPr="0037577B" w:rsidRDefault="0037577B" w:rsidP="003950CB">
            <w:pPr>
              <w:rPr>
                <w:sz w:val="20"/>
              </w:rPr>
            </w:pPr>
            <w:r w:rsidRPr="005C774B">
              <w:rPr>
                <w:sz w:val="20"/>
              </w:rPr>
              <w:t>IEEE 802.3</w:t>
            </w:r>
          </w:p>
        </w:tc>
        <w:tc>
          <w:tcPr>
            <w:tcW w:w="1985" w:type="dxa"/>
          </w:tcPr>
          <w:p w14:paraId="5EE3DD89" w14:textId="4F78E58B" w:rsidR="0037577B" w:rsidRPr="0037577B" w:rsidRDefault="0037577B" w:rsidP="003950CB">
            <w:pPr>
              <w:rPr>
                <w:sz w:val="20"/>
              </w:rPr>
            </w:pPr>
            <w:r w:rsidRPr="00C767E4">
              <w:rPr>
                <w:sz w:val="20"/>
              </w:rPr>
              <w:t>IEEE Std 802.3bv-2017</w:t>
            </w:r>
          </w:p>
        </w:tc>
        <w:tc>
          <w:tcPr>
            <w:tcW w:w="4590" w:type="dxa"/>
          </w:tcPr>
          <w:p w14:paraId="66B6C4D5" w14:textId="6C0AE195" w:rsidR="0037577B" w:rsidRPr="0037577B" w:rsidRDefault="0037577B" w:rsidP="003950CB">
            <w:pPr>
              <w:rPr>
                <w:sz w:val="20"/>
              </w:rPr>
            </w:pPr>
            <w:r w:rsidRPr="00C767E4">
              <w:rPr>
                <w:sz w:val="20"/>
              </w:rPr>
              <w:t xml:space="preserve">Physical Layer Specifications and Management Parameters for 1000 Mb/s Operation Over Plastic Optical Fiber, </w:t>
            </w:r>
          </w:p>
        </w:tc>
        <w:tc>
          <w:tcPr>
            <w:tcW w:w="1260" w:type="dxa"/>
          </w:tcPr>
          <w:p w14:paraId="0CAA0715" w14:textId="787CF408" w:rsidR="0037577B" w:rsidRPr="0037577B" w:rsidRDefault="0037577B">
            <w:pPr>
              <w:rPr>
                <w:sz w:val="20"/>
                <w:lang w:eastAsia="ja-JP"/>
              </w:rPr>
            </w:pPr>
            <w:r w:rsidRPr="00C767E4">
              <w:rPr>
                <w:sz w:val="20"/>
              </w:rPr>
              <w:t>03/2017.</w:t>
            </w:r>
          </w:p>
        </w:tc>
      </w:tr>
      <w:tr w:rsidR="0037577B" w:rsidRPr="0037577B" w:rsidDel="00C3229A" w14:paraId="564BA30B" w14:textId="77777777" w:rsidTr="00282356">
        <w:trPr>
          <w:cantSplit/>
          <w:jc w:val="center"/>
        </w:trPr>
        <w:tc>
          <w:tcPr>
            <w:tcW w:w="1604" w:type="dxa"/>
          </w:tcPr>
          <w:p w14:paraId="48BD7975" w14:textId="73CE5C1D" w:rsidR="0037577B" w:rsidRPr="0037577B" w:rsidRDefault="0037577B" w:rsidP="003950CB">
            <w:pPr>
              <w:rPr>
                <w:sz w:val="20"/>
              </w:rPr>
            </w:pPr>
            <w:r w:rsidRPr="005C774B">
              <w:rPr>
                <w:sz w:val="20"/>
              </w:rPr>
              <w:t>IEEE 802.3</w:t>
            </w:r>
          </w:p>
        </w:tc>
        <w:tc>
          <w:tcPr>
            <w:tcW w:w="1985" w:type="dxa"/>
          </w:tcPr>
          <w:p w14:paraId="27E958FC" w14:textId="6CAACE1D" w:rsidR="0037577B" w:rsidRPr="0037577B" w:rsidRDefault="0037577B" w:rsidP="003950CB">
            <w:pPr>
              <w:rPr>
                <w:sz w:val="20"/>
              </w:rPr>
            </w:pPr>
            <w:r w:rsidRPr="00C767E4">
              <w:rPr>
                <w:sz w:val="20"/>
              </w:rPr>
              <w:t>IEEE Std 802.3-2015 Cor 1-2017</w:t>
            </w:r>
          </w:p>
        </w:tc>
        <w:tc>
          <w:tcPr>
            <w:tcW w:w="4590" w:type="dxa"/>
          </w:tcPr>
          <w:p w14:paraId="3E077DC9" w14:textId="6FB22E6F" w:rsidR="0037577B" w:rsidRPr="0037577B" w:rsidRDefault="0037577B" w:rsidP="003950CB">
            <w:pPr>
              <w:rPr>
                <w:sz w:val="20"/>
              </w:rPr>
            </w:pPr>
            <w:r w:rsidRPr="00C767E4">
              <w:rPr>
                <w:sz w:val="20"/>
              </w:rPr>
              <w:t xml:space="preserve">Multi-lane Timestamping, </w:t>
            </w:r>
          </w:p>
        </w:tc>
        <w:tc>
          <w:tcPr>
            <w:tcW w:w="1260" w:type="dxa"/>
          </w:tcPr>
          <w:p w14:paraId="40715160" w14:textId="21AC5AED" w:rsidR="0037577B" w:rsidRPr="0037577B" w:rsidRDefault="0037577B">
            <w:pPr>
              <w:rPr>
                <w:sz w:val="20"/>
                <w:lang w:eastAsia="ja-JP"/>
              </w:rPr>
            </w:pPr>
            <w:r w:rsidRPr="00C767E4">
              <w:rPr>
                <w:sz w:val="20"/>
              </w:rPr>
              <w:t>04/2017.</w:t>
            </w:r>
          </w:p>
        </w:tc>
      </w:tr>
      <w:tr w:rsidR="0037577B" w:rsidRPr="0037577B" w:rsidDel="00C3229A" w14:paraId="3157CA59" w14:textId="77777777" w:rsidTr="00282356">
        <w:trPr>
          <w:cantSplit/>
          <w:jc w:val="center"/>
        </w:trPr>
        <w:tc>
          <w:tcPr>
            <w:tcW w:w="1604" w:type="dxa"/>
          </w:tcPr>
          <w:p w14:paraId="52153110" w14:textId="4EB0AB30" w:rsidR="0037577B" w:rsidRPr="0037577B" w:rsidRDefault="0037577B" w:rsidP="003950CB">
            <w:pPr>
              <w:rPr>
                <w:sz w:val="20"/>
              </w:rPr>
            </w:pPr>
            <w:r w:rsidRPr="005C774B">
              <w:rPr>
                <w:sz w:val="20"/>
              </w:rPr>
              <w:t>IEEE 802.3</w:t>
            </w:r>
          </w:p>
        </w:tc>
        <w:tc>
          <w:tcPr>
            <w:tcW w:w="1985" w:type="dxa"/>
          </w:tcPr>
          <w:p w14:paraId="12080982" w14:textId="496E21FF" w:rsidR="0037577B" w:rsidRPr="0037577B" w:rsidRDefault="0037577B" w:rsidP="003950CB">
            <w:pPr>
              <w:rPr>
                <w:sz w:val="20"/>
              </w:rPr>
            </w:pPr>
            <w:r w:rsidRPr="00C767E4">
              <w:rPr>
                <w:sz w:val="20"/>
              </w:rPr>
              <w:t>IEEE Std 802.3by-2016</w:t>
            </w:r>
          </w:p>
        </w:tc>
        <w:tc>
          <w:tcPr>
            <w:tcW w:w="4590" w:type="dxa"/>
          </w:tcPr>
          <w:p w14:paraId="596179C5" w14:textId="211B223C" w:rsidR="0037577B" w:rsidRPr="0037577B" w:rsidRDefault="0037577B" w:rsidP="003950CB">
            <w:pPr>
              <w:rPr>
                <w:sz w:val="20"/>
              </w:rPr>
            </w:pPr>
            <w:r w:rsidRPr="00C767E4">
              <w:rPr>
                <w:sz w:val="20"/>
              </w:rPr>
              <w:t xml:space="preserve">Media Access Control Parameters, Physical Layers, and Management Parameters for 25 Gb/s Operation, </w:t>
            </w:r>
          </w:p>
        </w:tc>
        <w:tc>
          <w:tcPr>
            <w:tcW w:w="1260" w:type="dxa"/>
          </w:tcPr>
          <w:p w14:paraId="0B896797" w14:textId="28FD0F2C" w:rsidR="0037577B" w:rsidRPr="0037577B" w:rsidRDefault="0037577B">
            <w:pPr>
              <w:rPr>
                <w:sz w:val="20"/>
                <w:lang w:eastAsia="ja-JP"/>
              </w:rPr>
            </w:pPr>
            <w:r w:rsidRPr="00C767E4">
              <w:rPr>
                <w:sz w:val="20"/>
              </w:rPr>
              <w:t>07/2016</w:t>
            </w:r>
          </w:p>
        </w:tc>
      </w:tr>
      <w:tr w:rsidR="0037577B" w:rsidRPr="0037577B" w:rsidDel="00C3229A" w14:paraId="2F98EDF2" w14:textId="77777777" w:rsidTr="00282356">
        <w:trPr>
          <w:cantSplit/>
          <w:jc w:val="center"/>
        </w:trPr>
        <w:tc>
          <w:tcPr>
            <w:tcW w:w="1604" w:type="dxa"/>
          </w:tcPr>
          <w:p w14:paraId="0FFA7E8B" w14:textId="6AA4246E" w:rsidR="0037577B" w:rsidRPr="0037577B" w:rsidRDefault="0037577B" w:rsidP="003950CB">
            <w:pPr>
              <w:rPr>
                <w:sz w:val="20"/>
              </w:rPr>
            </w:pPr>
            <w:r w:rsidRPr="005C774B">
              <w:rPr>
                <w:sz w:val="20"/>
              </w:rPr>
              <w:t>IEEE 802.3</w:t>
            </w:r>
          </w:p>
        </w:tc>
        <w:tc>
          <w:tcPr>
            <w:tcW w:w="1985" w:type="dxa"/>
          </w:tcPr>
          <w:p w14:paraId="17D5558B" w14:textId="0F3BC761" w:rsidR="0037577B" w:rsidRPr="0037577B" w:rsidRDefault="0037577B" w:rsidP="003950CB">
            <w:pPr>
              <w:rPr>
                <w:sz w:val="20"/>
              </w:rPr>
            </w:pPr>
            <w:r w:rsidRPr="00C767E4">
              <w:rPr>
                <w:sz w:val="20"/>
              </w:rPr>
              <w:t>IEEE Std 802.3bq-2016</w:t>
            </w:r>
          </w:p>
        </w:tc>
        <w:tc>
          <w:tcPr>
            <w:tcW w:w="4590" w:type="dxa"/>
          </w:tcPr>
          <w:p w14:paraId="6E3F6E11" w14:textId="035C9727" w:rsidR="0037577B" w:rsidRPr="0037577B" w:rsidRDefault="0037577B" w:rsidP="003950CB">
            <w:pPr>
              <w:rPr>
                <w:sz w:val="20"/>
              </w:rPr>
            </w:pPr>
            <w:r w:rsidRPr="00C767E4">
              <w:rPr>
                <w:sz w:val="20"/>
              </w:rPr>
              <w:t>Physical Layer and Management Parameters for 25 Gb/s and 40 Gb/s Operation, Types 25GBASE-T and 40GBASE-T</w:t>
            </w:r>
          </w:p>
        </w:tc>
        <w:tc>
          <w:tcPr>
            <w:tcW w:w="1260" w:type="dxa"/>
          </w:tcPr>
          <w:p w14:paraId="126E6156" w14:textId="121F6E84" w:rsidR="0037577B" w:rsidRPr="0037577B" w:rsidRDefault="0037577B">
            <w:pPr>
              <w:rPr>
                <w:sz w:val="20"/>
                <w:lang w:eastAsia="ja-JP"/>
              </w:rPr>
            </w:pPr>
            <w:r w:rsidRPr="00C767E4">
              <w:rPr>
                <w:sz w:val="20"/>
              </w:rPr>
              <w:t>09/2016</w:t>
            </w:r>
          </w:p>
        </w:tc>
      </w:tr>
      <w:tr w:rsidR="0037577B" w:rsidRPr="0037577B" w:rsidDel="00C3229A" w14:paraId="44328F9A" w14:textId="77777777" w:rsidTr="00282356">
        <w:trPr>
          <w:cantSplit/>
          <w:jc w:val="center"/>
        </w:trPr>
        <w:tc>
          <w:tcPr>
            <w:tcW w:w="1604" w:type="dxa"/>
          </w:tcPr>
          <w:p w14:paraId="18ED1E41" w14:textId="3616818E" w:rsidR="0037577B" w:rsidRPr="0037577B" w:rsidRDefault="0037577B" w:rsidP="003950CB">
            <w:pPr>
              <w:rPr>
                <w:sz w:val="20"/>
              </w:rPr>
            </w:pPr>
            <w:r w:rsidRPr="005C774B">
              <w:rPr>
                <w:sz w:val="20"/>
              </w:rPr>
              <w:t>IEEE 802.3</w:t>
            </w:r>
          </w:p>
        </w:tc>
        <w:tc>
          <w:tcPr>
            <w:tcW w:w="1985" w:type="dxa"/>
          </w:tcPr>
          <w:p w14:paraId="5BAE6613" w14:textId="5ADF6C08" w:rsidR="0037577B" w:rsidRPr="0037577B" w:rsidRDefault="0037577B" w:rsidP="003950CB">
            <w:pPr>
              <w:rPr>
                <w:sz w:val="20"/>
              </w:rPr>
            </w:pPr>
            <w:r w:rsidRPr="00C767E4">
              <w:rPr>
                <w:sz w:val="20"/>
              </w:rPr>
              <w:t>IEEE Std 802.3bp-2016</w:t>
            </w:r>
          </w:p>
        </w:tc>
        <w:tc>
          <w:tcPr>
            <w:tcW w:w="4590" w:type="dxa"/>
          </w:tcPr>
          <w:p w14:paraId="4C8EC529" w14:textId="484063F2" w:rsidR="0037577B" w:rsidRPr="0037577B" w:rsidRDefault="0037577B" w:rsidP="003950CB">
            <w:pPr>
              <w:rPr>
                <w:sz w:val="20"/>
              </w:rPr>
            </w:pPr>
            <w:r w:rsidRPr="00C767E4">
              <w:rPr>
                <w:sz w:val="20"/>
              </w:rPr>
              <w:t>Physical Layer Specifications and Management Parameters for 1 Gb/s Operation over a Single Twisted Pair Copper Cable</w:t>
            </w:r>
          </w:p>
        </w:tc>
        <w:tc>
          <w:tcPr>
            <w:tcW w:w="1260" w:type="dxa"/>
          </w:tcPr>
          <w:p w14:paraId="1C2EA311" w14:textId="69470A1C" w:rsidR="0037577B" w:rsidRPr="0037577B" w:rsidRDefault="0037577B">
            <w:pPr>
              <w:rPr>
                <w:sz w:val="20"/>
                <w:lang w:eastAsia="ja-JP"/>
              </w:rPr>
            </w:pPr>
            <w:r w:rsidRPr="00C767E4">
              <w:rPr>
                <w:sz w:val="20"/>
              </w:rPr>
              <w:t>09/2016</w:t>
            </w:r>
          </w:p>
        </w:tc>
      </w:tr>
      <w:tr w:rsidR="0037577B" w:rsidRPr="0037577B" w:rsidDel="00C3229A" w14:paraId="7B6035A8" w14:textId="77777777" w:rsidTr="00282356">
        <w:trPr>
          <w:cantSplit/>
          <w:jc w:val="center"/>
        </w:trPr>
        <w:tc>
          <w:tcPr>
            <w:tcW w:w="1604" w:type="dxa"/>
          </w:tcPr>
          <w:p w14:paraId="602DFCF2" w14:textId="1874E627" w:rsidR="0037577B" w:rsidRPr="0037577B" w:rsidRDefault="0037577B" w:rsidP="003950CB">
            <w:pPr>
              <w:rPr>
                <w:sz w:val="20"/>
              </w:rPr>
            </w:pPr>
            <w:r w:rsidRPr="005C774B">
              <w:rPr>
                <w:sz w:val="20"/>
              </w:rPr>
              <w:t>IEEE 802.3</w:t>
            </w:r>
          </w:p>
        </w:tc>
        <w:tc>
          <w:tcPr>
            <w:tcW w:w="1985" w:type="dxa"/>
          </w:tcPr>
          <w:p w14:paraId="5F4DC1E1" w14:textId="655BD426" w:rsidR="0037577B" w:rsidRPr="0037577B" w:rsidRDefault="0037577B" w:rsidP="003950CB">
            <w:pPr>
              <w:rPr>
                <w:sz w:val="20"/>
              </w:rPr>
            </w:pPr>
            <w:r w:rsidRPr="00C767E4">
              <w:rPr>
                <w:sz w:val="20"/>
              </w:rPr>
              <w:t>IEEE Std 802.3br-2016</w:t>
            </w:r>
          </w:p>
        </w:tc>
        <w:tc>
          <w:tcPr>
            <w:tcW w:w="4590" w:type="dxa"/>
          </w:tcPr>
          <w:p w14:paraId="4513B924" w14:textId="0EE698F0" w:rsidR="0037577B" w:rsidRPr="0037577B" w:rsidRDefault="0037577B" w:rsidP="003950CB">
            <w:pPr>
              <w:rPr>
                <w:sz w:val="20"/>
              </w:rPr>
            </w:pPr>
            <w:r w:rsidRPr="00C767E4">
              <w:rPr>
                <w:sz w:val="20"/>
              </w:rPr>
              <w:t>Specification and Management Parameters for Interspersing Express Traffic</w:t>
            </w:r>
          </w:p>
        </w:tc>
        <w:tc>
          <w:tcPr>
            <w:tcW w:w="1260" w:type="dxa"/>
          </w:tcPr>
          <w:p w14:paraId="20B28334" w14:textId="3F85EE94" w:rsidR="0037577B" w:rsidRPr="0037577B" w:rsidRDefault="0037577B">
            <w:pPr>
              <w:rPr>
                <w:sz w:val="20"/>
                <w:lang w:eastAsia="ja-JP"/>
              </w:rPr>
            </w:pPr>
            <w:r w:rsidRPr="00C767E4">
              <w:rPr>
                <w:sz w:val="20"/>
              </w:rPr>
              <w:t>10/2016</w:t>
            </w:r>
          </w:p>
        </w:tc>
      </w:tr>
      <w:tr w:rsidR="0037577B" w:rsidRPr="0037577B" w:rsidDel="00C3229A" w14:paraId="705BB9E7" w14:textId="77777777" w:rsidTr="00282356">
        <w:trPr>
          <w:cantSplit/>
          <w:jc w:val="center"/>
        </w:trPr>
        <w:tc>
          <w:tcPr>
            <w:tcW w:w="1604" w:type="dxa"/>
          </w:tcPr>
          <w:p w14:paraId="34F77115" w14:textId="57AE172C" w:rsidR="0037577B" w:rsidRPr="0037577B" w:rsidRDefault="0037577B" w:rsidP="003950CB">
            <w:pPr>
              <w:rPr>
                <w:sz w:val="20"/>
              </w:rPr>
            </w:pPr>
            <w:r w:rsidRPr="005C774B">
              <w:rPr>
                <w:sz w:val="20"/>
              </w:rPr>
              <w:t>IEEE 802.3</w:t>
            </w:r>
          </w:p>
        </w:tc>
        <w:tc>
          <w:tcPr>
            <w:tcW w:w="1985" w:type="dxa"/>
          </w:tcPr>
          <w:p w14:paraId="13BA00A2" w14:textId="101E70DF" w:rsidR="0037577B" w:rsidRPr="0037577B" w:rsidRDefault="0037577B" w:rsidP="003950CB">
            <w:pPr>
              <w:rPr>
                <w:sz w:val="20"/>
              </w:rPr>
            </w:pPr>
            <w:r w:rsidRPr="00C767E4">
              <w:rPr>
                <w:sz w:val="20"/>
              </w:rPr>
              <w:t>IEEE Std 802.3bz-2016</w:t>
            </w:r>
          </w:p>
        </w:tc>
        <w:tc>
          <w:tcPr>
            <w:tcW w:w="4590" w:type="dxa"/>
          </w:tcPr>
          <w:p w14:paraId="61B6FDB3" w14:textId="7ADCCAF6" w:rsidR="0037577B" w:rsidRPr="0037577B" w:rsidRDefault="0037577B" w:rsidP="003950CB">
            <w:pPr>
              <w:rPr>
                <w:sz w:val="20"/>
              </w:rPr>
            </w:pPr>
            <w:r w:rsidRPr="00C767E4">
              <w:rPr>
                <w:sz w:val="20"/>
              </w:rPr>
              <w:t xml:space="preserve">Media Access Control Parameters, Physical Layers,  and Management Parameters for 2.5 Gb/s and 5 Gb/s Operation, Types 2.5GBASE-T and 5GBASE-T, </w:t>
            </w:r>
          </w:p>
        </w:tc>
        <w:tc>
          <w:tcPr>
            <w:tcW w:w="1260" w:type="dxa"/>
          </w:tcPr>
          <w:p w14:paraId="442F945E" w14:textId="0363492A" w:rsidR="0037577B" w:rsidRPr="0037577B" w:rsidRDefault="0037577B">
            <w:pPr>
              <w:rPr>
                <w:sz w:val="20"/>
                <w:lang w:eastAsia="ja-JP"/>
              </w:rPr>
            </w:pPr>
            <w:r w:rsidRPr="00C767E4">
              <w:rPr>
                <w:sz w:val="20"/>
              </w:rPr>
              <w:t>10/2016.</w:t>
            </w:r>
          </w:p>
        </w:tc>
      </w:tr>
      <w:tr w:rsidR="009D53CD" w:rsidRPr="0037577B" w:rsidDel="00C3229A" w14:paraId="2F609D29" w14:textId="77777777" w:rsidTr="00282356">
        <w:trPr>
          <w:cantSplit/>
          <w:jc w:val="center"/>
        </w:trPr>
        <w:tc>
          <w:tcPr>
            <w:tcW w:w="1604" w:type="dxa"/>
          </w:tcPr>
          <w:p w14:paraId="2F609D25" w14:textId="77777777" w:rsidR="009D53CD" w:rsidRPr="0037577B" w:rsidDel="00C3229A" w:rsidRDefault="009D53CD" w:rsidP="003950CB">
            <w:pPr>
              <w:rPr>
                <w:sz w:val="20"/>
              </w:rPr>
            </w:pPr>
            <w:r w:rsidRPr="0037577B">
              <w:rPr>
                <w:sz w:val="20"/>
              </w:rPr>
              <w:t>IEEE 802.3</w:t>
            </w:r>
          </w:p>
        </w:tc>
        <w:tc>
          <w:tcPr>
            <w:tcW w:w="1985" w:type="dxa"/>
          </w:tcPr>
          <w:p w14:paraId="2F609D26" w14:textId="77777777" w:rsidR="009D53CD" w:rsidRPr="0037577B" w:rsidDel="00C3229A" w:rsidRDefault="009D53CD" w:rsidP="003950CB">
            <w:pPr>
              <w:rPr>
                <w:sz w:val="20"/>
              </w:rPr>
            </w:pPr>
            <w:r w:rsidRPr="0037577B">
              <w:rPr>
                <w:sz w:val="20"/>
              </w:rPr>
              <w:t>IEEE Std 802.3.1-2013</w:t>
            </w:r>
          </w:p>
        </w:tc>
        <w:tc>
          <w:tcPr>
            <w:tcW w:w="4590" w:type="dxa"/>
          </w:tcPr>
          <w:p w14:paraId="2F609D27" w14:textId="77777777" w:rsidR="009D53CD" w:rsidRPr="0037577B" w:rsidDel="00C3229A" w:rsidRDefault="009D53CD" w:rsidP="003950CB">
            <w:pPr>
              <w:rPr>
                <w:sz w:val="20"/>
              </w:rPr>
            </w:pPr>
            <w:r w:rsidRPr="0037577B">
              <w:rPr>
                <w:sz w:val="20"/>
              </w:rPr>
              <w:t>IEEE Standard for Management Information Base (MIB) Definitions for Ethernet</w:t>
            </w:r>
          </w:p>
        </w:tc>
        <w:tc>
          <w:tcPr>
            <w:tcW w:w="1260" w:type="dxa"/>
          </w:tcPr>
          <w:p w14:paraId="2F609D28" w14:textId="77777777" w:rsidR="009D53CD" w:rsidRPr="0037577B" w:rsidDel="00C3229A" w:rsidRDefault="009D53CD">
            <w:pPr>
              <w:rPr>
                <w:sz w:val="20"/>
              </w:rPr>
            </w:pPr>
            <w:r w:rsidRPr="0037577B">
              <w:rPr>
                <w:sz w:val="20"/>
              </w:rPr>
              <w:t>08/2013</w:t>
            </w:r>
          </w:p>
        </w:tc>
      </w:tr>
      <w:tr w:rsidR="009D53CD" w:rsidRPr="0037577B" w14:paraId="2F609D2E" w14:textId="77777777" w:rsidTr="00282356">
        <w:trPr>
          <w:cantSplit/>
          <w:jc w:val="center"/>
        </w:trPr>
        <w:tc>
          <w:tcPr>
            <w:tcW w:w="1604" w:type="dxa"/>
          </w:tcPr>
          <w:p w14:paraId="2F609D2A" w14:textId="77777777" w:rsidR="009D53CD" w:rsidRPr="0037577B" w:rsidRDefault="009D53CD" w:rsidP="003950CB">
            <w:pPr>
              <w:rPr>
                <w:sz w:val="20"/>
              </w:rPr>
            </w:pPr>
            <w:r w:rsidRPr="0037577B">
              <w:rPr>
                <w:sz w:val="20"/>
              </w:rPr>
              <w:t>IEEE 802.17</w:t>
            </w:r>
          </w:p>
        </w:tc>
        <w:tc>
          <w:tcPr>
            <w:tcW w:w="1985" w:type="dxa"/>
          </w:tcPr>
          <w:p w14:paraId="2F609D2B" w14:textId="77777777" w:rsidR="009D53CD" w:rsidRPr="0037577B" w:rsidRDefault="009D53CD" w:rsidP="003950CB">
            <w:pPr>
              <w:rPr>
                <w:sz w:val="20"/>
                <w:lang w:eastAsia="ja-JP"/>
              </w:rPr>
            </w:pPr>
            <w:r w:rsidRPr="0037577B">
              <w:rPr>
                <w:sz w:val="20"/>
              </w:rPr>
              <w:t>IEEE Std. 802.17-20</w:t>
            </w:r>
            <w:r w:rsidRPr="0037577B">
              <w:rPr>
                <w:sz w:val="20"/>
                <w:lang w:eastAsia="ja-JP"/>
              </w:rPr>
              <w:t>11</w:t>
            </w:r>
          </w:p>
        </w:tc>
        <w:tc>
          <w:tcPr>
            <w:tcW w:w="4590" w:type="dxa"/>
          </w:tcPr>
          <w:p w14:paraId="2F609D2C" w14:textId="77777777" w:rsidR="009D53CD" w:rsidRPr="0037577B" w:rsidRDefault="009D53CD" w:rsidP="003950CB">
            <w:pPr>
              <w:rPr>
                <w:sz w:val="20"/>
              </w:rPr>
            </w:pPr>
            <w:r w:rsidRPr="0037577B">
              <w:rPr>
                <w:sz w:val="20"/>
              </w:rPr>
              <w:t>Resilient packet ring (RPR) access method and physical layer specifications</w:t>
            </w:r>
          </w:p>
        </w:tc>
        <w:tc>
          <w:tcPr>
            <w:tcW w:w="1260" w:type="dxa"/>
          </w:tcPr>
          <w:p w14:paraId="2F609D2D" w14:textId="77777777" w:rsidR="009D53CD" w:rsidRPr="0037577B" w:rsidRDefault="009D53CD" w:rsidP="003950CB">
            <w:pPr>
              <w:rPr>
                <w:sz w:val="20"/>
                <w:lang w:eastAsia="ja-JP"/>
              </w:rPr>
            </w:pPr>
            <w:r w:rsidRPr="0037577B">
              <w:rPr>
                <w:sz w:val="20"/>
                <w:lang w:eastAsia="ja-JP"/>
              </w:rPr>
              <w:t>09/2011</w:t>
            </w:r>
          </w:p>
        </w:tc>
      </w:tr>
      <w:tr w:rsidR="009D53CD" w:rsidRPr="0037577B" w14:paraId="2F609D33" w14:textId="77777777" w:rsidTr="00282356">
        <w:trPr>
          <w:cantSplit/>
          <w:jc w:val="center"/>
        </w:trPr>
        <w:tc>
          <w:tcPr>
            <w:tcW w:w="1604" w:type="dxa"/>
          </w:tcPr>
          <w:p w14:paraId="2F609D2F" w14:textId="77777777" w:rsidR="009D53CD" w:rsidRPr="0037577B" w:rsidRDefault="009D53CD" w:rsidP="003950CB">
            <w:pPr>
              <w:rPr>
                <w:sz w:val="20"/>
              </w:rPr>
            </w:pPr>
            <w:r w:rsidRPr="0037577B">
              <w:rPr>
                <w:sz w:val="20"/>
              </w:rPr>
              <w:t>IEEE 802.17</w:t>
            </w:r>
          </w:p>
        </w:tc>
        <w:tc>
          <w:tcPr>
            <w:tcW w:w="1985" w:type="dxa"/>
          </w:tcPr>
          <w:p w14:paraId="2F609D30" w14:textId="77777777" w:rsidR="009D53CD" w:rsidRPr="0037577B" w:rsidRDefault="009D53CD" w:rsidP="003950CB">
            <w:pPr>
              <w:rPr>
                <w:sz w:val="20"/>
              </w:rPr>
            </w:pPr>
            <w:r w:rsidRPr="0037577B">
              <w:rPr>
                <w:sz w:val="20"/>
              </w:rPr>
              <w:t>IEEE Std. 802.17a-2004</w:t>
            </w:r>
          </w:p>
        </w:tc>
        <w:tc>
          <w:tcPr>
            <w:tcW w:w="4590" w:type="dxa"/>
          </w:tcPr>
          <w:p w14:paraId="2F609D31" w14:textId="77777777" w:rsidR="009D53CD" w:rsidRPr="0037577B" w:rsidRDefault="009D53CD" w:rsidP="003950CB">
            <w:pPr>
              <w:rPr>
                <w:sz w:val="20"/>
              </w:rPr>
            </w:pPr>
            <w:r w:rsidRPr="0037577B">
              <w:rPr>
                <w:sz w:val="20"/>
              </w:rPr>
              <w:t>Media Access Control (MAC) Bridges - Amendment 1: Bridging of IEEE Std 802.17</w:t>
            </w:r>
          </w:p>
        </w:tc>
        <w:tc>
          <w:tcPr>
            <w:tcW w:w="1260" w:type="dxa"/>
          </w:tcPr>
          <w:p w14:paraId="2F609D32" w14:textId="77777777" w:rsidR="009D53CD" w:rsidRPr="0037577B" w:rsidRDefault="009D53CD" w:rsidP="003950CB">
            <w:pPr>
              <w:rPr>
                <w:sz w:val="20"/>
              </w:rPr>
            </w:pPr>
            <w:r w:rsidRPr="0037577B">
              <w:rPr>
                <w:sz w:val="20"/>
                <w:lang w:eastAsia="ja-JP"/>
              </w:rPr>
              <w:t>10</w:t>
            </w:r>
            <w:r w:rsidRPr="0037577B">
              <w:rPr>
                <w:sz w:val="20"/>
              </w:rPr>
              <w:t>2004</w:t>
            </w:r>
          </w:p>
        </w:tc>
      </w:tr>
      <w:tr w:rsidR="009D53CD" w:rsidRPr="0037577B" w14:paraId="2F609D38" w14:textId="77777777" w:rsidTr="00282356">
        <w:trPr>
          <w:cantSplit/>
          <w:jc w:val="center"/>
        </w:trPr>
        <w:tc>
          <w:tcPr>
            <w:tcW w:w="1604" w:type="dxa"/>
          </w:tcPr>
          <w:p w14:paraId="2F609D34" w14:textId="77777777" w:rsidR="009D53CD" w:rsidRPr="0037577B" w:rsidRDefault="009D53CD" w:rsidP="003950CB">
            <w:pPr>
              <w:rPr>
                <w:sz w:val="20"/>
              </w:rPr>
            </w:pPr>
            <w:r w:rsidRPr="0037577B">
              <w:rPr>
                <w:sz w:val="20"/>
              </w:rPr>
              <w:t>IEEE 802.17</w:t>
            </w:r>
          </w:p>
        </w:tc>
        <w:tc>
          <w:tcPr>
            <w:tcW w:w="1985" w:type="dxa"/>
          </w:tcPr>
          <w:p w14:paraId="2F609D35" w14:textId="77777777" w:rsidR="009D53CD" w:rsidRPr="0037577B" w:rsidRDefault="009D53CD" w:rsidP="003950CB">
            <w:pPr>
              <w:rPr>
                <w:sz w:val="20"/>
              </w:rPr>
            </w:pPr>
            <w:r w:rsidRPr="0037577B">
              <w:rPr>
                <w:sz w:val="20"/>
              </w:rPr>
              <w:t>IEEE Std. 802.17b-2007</w:t>
            </w:r>
          </w:p>
        </w:tc>
        <w:tc>
          <w:tcPr>
            <w:tcW w:w="4590" w:type="dxa"/>
          </w:tcPr>
          <w:p w14:paraId="2F609D36" w14:textId="77777777" w:rsidR="009D53CD" w:rsidRPr="0037577B" w:rsidRDefault="009D53CD" w:rsidP="003950CB">
            <w:pPr>
              <w:rPr>
                <w:sz w:val="20"/>
              </w:rPr>
            </w:pPr>
            <w:r w:rsidRPr="0037577B">
              <w:rPr>
                <w:sz w:val="20"/>
              </w:rPr>
              <w:t>Resilient packet ring (RPR) access method and physical layer specifications - Amendment 2: Spatially aware sublayer</w:t>
            </w:r>
          </w:p>
        </w:tc>
        <w:tc>
          <w:tcPr>
            <w:tcW w:w="1260" w:type="dxa"/>
          </w:tcPr>
          <w:p w14:paraId="2F609D37" w14:textId="77777777" w:rsidR="009D53CD" w:rsidRPr="0037577B" w:rsidRDefault="009D53CD">
            <w:pPr>
              <w:rPr>
                <w:sz w:val="20"/>
              </w:rPr>
            </w:pPr>
            <w:r w:rsidRPr="0037577B">
              <w:rPr>
                <w:sz w:val="20"/>
                <w:lang w:eastAsia="ja-JP"/>
              </w:rPr>
              <w:t>07/</w:t>
            </w:r>
            <w:r w:rsidRPr="0037577B">
              <w:rPr>
                <w:sz w:val="20"/>
              </w:rPr>
              <w:t>2007</w:t>
            </w:r>
          </w:p>
        </w:tc>
      </w:tr>
      <w:tr w:rsidR="009D53CD" w:rsidRPr="0037577B" w14:paraId="2F609D3D" w14:textId="77777777" w:rsidTr="00282356">
        <w:trPr>
          <w:cantSplit/>
          <w:jc w:val="center"/>
        </w:trPr>
        <w:tc>
          <w:tcPr>
            <w:tcW w:w="1604" w:type="dxa"/>
          </w:tcPr>
          <w:p w14:paraId="2F609D39" w14:textId="77777777" w:rsidR="009D53CD" w:rsidRPr="0037577B" w:rsidRDefault="009D53CD" w:rsidP="003950CB">
            <w:pPr>
              <w:rPr>
                <w:sz w:val="20"/>
              </w:rPr>
            </w:pPr>
            <w:r w:rsidRPr="0037577B">
              <w:rPr>
                <w:sz w:val="20"/>
              </w:rPr>
              <w:t>IEEE 802.17</w:t>
            </w:r>
          </w:p>
        </w:tc>
        <w:tc>
          <w:tcPr>
            <w:tcW w:w="1985" w:type="dxa"/>
          </w:tcPr>
          <w:p w14:paraId="2F609D3A" w14:textId="77777777" w:rsidR="009D53CD" w:rsidRPr="0037577B" w:rsidRDefault="009D53CD" w:rsidP="003950CB">
            <w:pPr>
              <w:rPr>
                <w:sz w:val="20"/>
                <w:lang w:eastAsia="ja-JP"/>
              </w:rPr>
            </w:pPr>
            <w:r w:rsidRPr="0037577B">
              <w:rPr>
                <w:sz w:val="20"/>
              </w:rPr>
              <w:t>IEEE Std. 802.17c-20</w:t>
            </w:r>
            <w:r w:rsidRPr="0037577B">
              <w:rPr>
                <w:sz w:val="20"/>
                <w:lang w:eastAsia="ja-JP"/>
              </w:rPr>
              <w:t>10</w:t>
            </w:r>
          </w:p>
        </w:tc>
        <w:tc>
          <w:tcPr>
            <w:tcW w:w="4590" w:type="dxa"/>
          </w:tcPr>
          <w:p w14:paraId="2F609D3B" w14:textId="77777777" w:rsidR="009D53CD" w:rsidRPr="0037577B" w:rsidRDefault="009D53CD" w:rsidP="003950CB">
            <w:pPr>
              <w:rPr>
                <w:sz w:val="20"/>
              </w:rPr>
            </w:pPr>
            <w:r w:rsidRPr="0037577B">
              <w:rPr>
                <w:sz w:val="20"/>
              </w:rPr>
              <w:t>Resilient Packet Ring (RPR) Access Method and Physical Layer Specifications - Amendment 3 - Protected Inter-Ring Connection</w:t>
            </w:r>
          </w:p>
        </w:tc>
        <w:tc>
          <w:tcPr>
            <w:tcW w:w="1260" w:type="dxa"/>
          </w:tcPr>
          <w:p w14:paraId="2F609D3C" w14:textId="77777777" w:rsidR="009D53CD" w:rsidRPr="0037577B" w:rsidRDefault="009D53CD">
            <w:pPr>
              <w:rPr>
                <w:sz w:val="20"/>
              </w:rPr>
            </w:pPr>
            <w:r w:rsidRPr="0037577B">
              <w:rPr>
                <w:sz w:val="20"/>
                <w:lang w:eastAsia="ja-JP"/>
              </w:rPr>
              <w:t>05/2010</w:t>
            </w:r>
          </w:p>
        </w:tc>
      </w:tr>
    </w:tbl>
    <w:p w14:paraId="2F609D3E" w14:textId="77777777" w:rsidR="001E66FA" w:rsidRPr="00ED115A" w:rsidRDefault="001E66FA" w:rsidP="00C9123C">
      <w:pPr>
        <w:rPr>
          <w:lang w:eastAsia="ja-JP"/>
        </w:rPr>
      </w:pPr>
    </w:p>
    <w:p w14:paraId="2F609D3F" w14:textId="77777777" w:rsidR="00E47CCE" w:rsidRPr="00020320" w:rsidRDefault="00E47CCE" w:rsidP="00020320">
      <w:pPr>
        <w:pStyle w:val="Caption"/>
        <w:rPr>
          <w:lang w:eastAsia="ja-JP"/>
        </w:rPr>
      </w:pPr>
      <w:bookmarkStart w:id="281" w:name="_Toc462783303"/>
      <w:r>
        <w:t xml:space="preserve">Table </w:t>
      </w:r>
      <w:r w:rsidR="00B077F0">
        <w:fldChar w:fldCharType="begin"/>
      </w:r>
      <w:r w:rsidR="00B077F0">
        <w:instrText xml:space="preserve"> SEQ Table \* ARABIC </w:instrText>
      </w:r>
      <w:r w:rsidR="00B077F0">
        <w:fldChar w:fldCharType="separate"/>
      </w:r>
      <w:r w:rsidR="00946C04">
        <w:rPr>
          <w:noProof/>
        </w:rPr>
        <w:t>7</w:t>
      </w:r>
      <w:r w:rsidR="00B077F0">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OTNT Related Standards and Industry Agreements (OIF documents)</w:t>
      </w:r>
      <w:bookmarkEnd w:id="28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4"/>
        <w:gridCol w:w="1985"/>
        <w:gridCol w:w="4590"/>
        <w:gridCol w:w="1260"/>
      </w:tblGrid>
      <w:tr w:rsidR="00C9123C" w:rsidRPr="00ED115A" w14:paraId="2F609D44" w14:textId="77777777" w:rsidTr="003950CB">
        <w:trPr>
          <w:cantSplit/>
          <w:tblHeader/>
          <w:jc w:val="center"/>
        </w:trPr>
        <w:tc>
          <w:tcPr>
            <w:tcW w:w="1604" w:type="dxa"/>
          </w:tcPr>
          <w:p w14:paraId="2F609D40" w14:textId="77777777" w:rsidR="00C9123C" w:rsidRPr="00ED115A" w:rsidRDefault="00C9123C" w:rsidP="003950CB">
            <w:pPr>
              <w:rPr>
                <w:b/>
                <w:sz w:val="20"/>
              </w:rPr>
            </w:pPr>
            <w:r w:rsidRPr="00ED115A">
              <w:rPr>
                <w:b/>
                <w:sz w:val="20"/>
              </w:rPr>
              <w:t>Organisation (Subgroup responsible)</w:t>
            </w:r>
          </w:p>
        </w:tc>
        <w:tc>
          <w:tcPr>
            <w:tcW w:w="1985" w:type="dxa"/>
          </w:tcPr>
          <w:p w14:paraId="2F609D41" w14:textId="77777777" w:rsidR="00C9123C" w:rsidRPr="00ED115A" w:rsidRDefault="00C9123C" w:rsidP="003950CB">
            <w:pPr>
              <w:rPr>
                <w:b/>
                <w:sz w:val="20"/>
              </w:rPr>
            </w:pPr>
            <w:r w:rsidRPr="00ED115A">
              <w:rPr>
                <w:b/>
                <w:sz w:val="20"/>
              </w:rPr>
              <w:t>Number</w:t>
            </w:r>
          </w:p>
        </w:tc>
        <w:tc>
          <w:tcPr>
            <w:tcW w:w="4590" w:type="dxa"/>
          </w:tcPr>
          <w:p w14:paraId="2F609D42" w14:textId="77777777" w:rsidR="00C9123C" w:rsidRPr="00ED115A" w:rsidRDefault="00C9123C" w:rsidP="003950CB">
            <w:pPr>
              <w:rPr>
                <w:b/>
                <w:sz w:val="20"/>
              </w:rPr>
            </w:pPr>
            <w:r w:rsidRPr="00ED115A">
              <w:rPr>
                <w:b/>
                <w:sz w:val="20"/>
              </w:rPr>
              <w:t>Title</w:t>
            </w:r>
          </w:p>
        </w:tc>
        <w:tc>
          <w:tcPr>
            <w:tcW w:w="1260" w:type="dxa"/>
          </w:tcPr>
          <w:p w14:paraId="2F609D43" w14:textId="77777777" w:rsidR="00C9123C" w:rsidRPr="00ED115A" w:rsidRDefault="00C9123C" w:rsidP="003950CB">
            <w:pPr>
              <w:rPr>
                <w:b/>
                <w:sz w:val="20"/>
              </w:rPr>
            </w:pPr>
            <w:r w:rsidRPr="00ED115A">
              <w:rPr>
                <w:b/>
                <w:sz w:val="20"/>
              </w:rPr>
              <w:t>Publication Date</w:t>
            </w:r>
          </w:p>
        </w:tc>
      </w:tr>
      <w:tr w:rsidR="00C9123C" w:rsidRPr="00ED115A" w14:paraId="2F609D49" w14:textId="77777777" w:rsidTr="003950CB">
        <w:trPr>
          <w:cantSplit/>
          <w:jc w:val="center"/>
        </w:trPr>
        <w:tc>
          <w:tcPr>
            <w:tcW w:w="1604" w:type="dxa"/>
          </w:tcPr>
          <w:p w14:paraId="2F609D45" w14:textId="77777777" w:rsidR="00C9123C" w:rsidRPr="00ED115A" w:rsidRDefault="00C9123C" w:rsidP="003950CB">
            <w:pPr>
              <w:rPr>
                <w:sz w:val="20"/>
              </w:rPr>
            </w:pPr>
            <w:r w:rsidRPr="00ED115A">
              <w:rPr>
                <w:sz w:val="20"/>
              </w:rPr>
              <w:t>OIF</w:t>
            </w:r>
          </w:p>
        </w:tc>
        <w:tc>
          <w:tcPr>
            <w:tcW w:w="1985" w:type="dxa"/>
          </w:tcPr>
          <w:p w14:paraId="2F609D46" w14:textId="77777777" w:rsidR="00C9123C" w:rsidRPr="00ED115A" w:rsidRDefault="00C9123C" w:rsidP="003950CB">
            <w:pPr>
              <w:rPr>
                <w:sz w:val="20"/>
              </w:rPr>
            </w:pPr>
            <w:r w:rsidRPr="00ED115A">
              <w:rPr>
                <w:sz w:val="20"/>
              </w:rPr>
              <w:t>OIF-TL-01.1</w:t>
            </w:r>
          </w:p>
        </w:tc>
        <w:tc>
          <w:tcPr>
            <w:tcW w:w="4590" w:type="dxa"/>
          </w:tcPr>
          <w:p w14:paraId="2F609D47" w14:textId="77777777" w:rsidR="00C9123C" w:rsidRPr="00ED115A" w:rsidRDefault="00C9123C" w:rsidP="003950CB">
            <w:pPr>
              <w:rPr>
                <w:sz w:val="20"/>
              </w:rPr>
            </w:pPr>
            <w:r w:rsidRPr="00ED115A">
              <w:rPr>
                <w:sz w:val="20"/>
              </w:rPr>
              <w:t xml:space="preserve">Implementation Agreement for Common Software Protocol, Control Syntax, and Physical (Electrical and Mechanical) Interfaces for Tunable Laser Modules. </w:t>
            </w:r>
          </w:p>
        </w:tc>
        <w:tc>
          <w:tcPr>
            <w:tcW w:w="1260" w:type="dxa"/>
          </w:tcPr>
          <w:p w14:paraId="2F609D48" w14:textId="77777777" w:rsidR="00C9123C" w:rsidRPr="00ED115A" w:rsidRDefault="00C9123C" w:rsidP="003950CB">
            <w:pPr>
              <w:rPr>
                <w:sz w:val="20"/>
              </w:rPr>
            </w:pPr>
            <w:r w:rsidRPr="00ED115A">
              <w:rPr>
                <w:sz w:val="20"/>
              </w:rPr>
              <w:t>11/2002</w:t>
            </w:r>
          </w:p>
        </w:tc>
      </w:tr>
      <w:tr w:rsidR="00C9123C" w:rsidRPr="00ED115A" w14:paraId="2F609D4E" w14:textId="77777777" w:rsidTr="003950CB">
        <w:trPr>
          <w:cantSplit/>
          <w:jc w:val="center"/>
        </w:trPr>
        <w:tc>
          <w:tcPr>
            <w:tcW w:w="1604" w:type="dxa"/>
          </w:tcPr>
          <w:p w14:paraId="2F609D4A" w14:textId="77777777" w:rsidR="00C9123C" w:rsidRPr="00ED115A" w:rsidRDefault="00C9123C" w:rsidP="003950CB">
            <w:pPr>
              <w:rPr>
                <w:sz w:val="20"/>
              </w:rPr>
            </w:pPr>
            <w:r w:rsidRPr="00ED115A">
              <w:rPr>
                <w:sz w:val="20"/>
              </w:rPr>
              <w:t>OIF</w:t>
            </w:r>
          </w:p>
        </w:tc>
        <w:tc>
          <w:tcPr>
            <w:tcW w:w="1985" w:type="dxa"/>
          </w:tcPr>
          <w:p w14:paraId="2F609D4B" w14:textId="77777777" w:rsidR="00C9123C" w:rsidRPr="00ED115A" w:rsidRDefault="00C9123C" w:rsidP="003950CB">
            <w:pPr>
              <w:rPr>
                <w:sz w:val="20"/>
              </w:rPr>
            </w:pPr>
            <w:r w:rsidRPr="00ED115A">
              <w:rPr>
                <w:sz w:val="20"/>
              </w:rPr>
              <w:t>OIF-TLMSA-01.0</w:t>
            </w:r>
          </w:p>
        </w:tc>
        <w:tc>
          <w:tcPr>
            <w:tcW w:w="4590" w:type="dxa"/>
          </w:tcPr>
          <w:p w14:paraId="2F609D4C" w14:textId="77777777" w:rsidR="00C9123C" w:rsidRPr="00ED115A" w:rsidRDefault="00C9123C" w:rsidP="003950CB">
            <w:pPr>
              <w:rPr>
                <w:sz w:val="20"/>
              </w:rPr>
            </w:pPr>
            <w:r w:rsidRPr="00ED115A">
              <w:rPr>
                <w:sz w:val="20"/>
              </w:rPr>
              <w:t xml:space="preserve">Multi-Source Agreement for CW Tunable Lasers. </w:t>
            </w:r>
          </w:p>
        </w:tc>
        <w:tc>
          <w:tcPr>
            <w:tcW w:w="1260" w:type="dxa"/>
          </w:tcPr>
          <w:p w14:paraId="2F609D4D" w14:textId="77777777" w:rsidR="00C9123C" w:rsidRPr="00ED115A" w:rsidRDefault="00C9123C" w:rsidP="003950CB">
            <w:pPr>
              <w:rPr>
                <w:sz w:val="20"/>
              </w:rPr>
            </w:pPr>
            <w:r w:rsidRPr="00ED115A">
              <w:rPr>
                <w:sz w:val="20"/>
              </w:rPr>
              <w:t>05/2003</w:t>
            </w:r>
          </w:p>
        </w:tc>
      </w:tr>
      <w:tr w:rsidR="00C9123C" w:rsidRPr="00ED115A" w14:paraId="2F609D53" w14:textId="77777777" w:rsidTr="003950CB">
        <w:trPr>
          <w:cantSplit/>
          <w:jc w:val="center"/>
        </w:trPr>
        <w:tc>
          <w:tcPr>
            <w:tcW w:w="1604" w:type="dxa"/>
          </w:tcPr>
          <w:p w14:paraId="2F609D4F" w14:textId="77777777" w:rsidR="00C9123C" w:rsidRPr="00ED115A" w:rsidRDefault="00C9123C" w:rsidP="003950CB">
            <w:pPr>
              <w:rPr>
                <w:sz w:val="20"/>
              </w:rPr>
            </w:pPr>
            <w:r w:rsidRPr="00ED115A">
              <w:rPr>
                <w:sz w:val="20"/>
              </w:rPr>
              <w:t>OIF</w:t>
            </w:r>
          </w:p>
        </w:tc>
        <w:tc>
          <w:tcPr>
            <w:tcW w:w="1985" w:type="dxa"/>
          </w:tcPr>
          <w:p w14:paraId="2F609D50" w14:textId="77777777" w:rsidR="00C9123C" w:rsidRPr="00ED115A" w:rsidRDefault="00C9123C" w:rsidP="003950CB">
            <w:pPr>
              <w:rPr>
                <w:sz w:val="20"/>
              </w:rPr>
            </w:pPr>
            <w:r w:rsidRPr="00ED115A">
              <w:rPr>
                <w:sz w:val="20"/>
              </w:rPr>
              <w:t>OIF-ITLA-MSA-01.0</w:t>
            </w:r>
          </w:p>
        </w:tc>
        <w:tc>
          <w:tcPr>
            <w:tcW w:w="4590" w:type="dxa"/>
          </w:tcPr>
          <w:p w14:paraId="2F609D51" w14:textId="77777777" w:rsidR="00C9123C" w:rsidRPr="00ED115A" w:rsidRDefault="00C9123C" w:rsidP="003950CB">
            <w:pPr>
              <w:rPr>
                <w:sz w:val="20"/>
              </w:rPr>
            </w:pPr>
            <w:r w:rsidRPr="00ED115A">
              <w:rPr>
                <w:sz w:val="20"/>
              </w:rPr>
              <w:t xml:space="preserve">Integratable Tunable Laser Assembly Multi-Source Agreement. </w:t>
            </w:r>
          </w:p>
        </w:tc>
        <w:tc>
          <w:tcPr>
            <w:tcW w:w="1260" w:type="dxa"/>
          </w:tcPr>
          <w:p w14:paraId="2F609D52" w14:textId="77777777" w:rsidR="00C9123C" w:rsidRPr="00ED115A" w:rsidRDefault="00C9123C" w:rsidP="003950CB">
            <w:pPr>
              <w:rPr>
                <w:sz w:val="20"/>
              </w:rPr>
            </w:pPr>
            <w:r w:rsidRPr="00ED115A">
              <w:rPr>
                <w:sz w:val="20"/>
              </w:rPr>
              <w:t>06/2004</w:t>
            </w:r>
          </w:p>
        </w:tc>
      </w:tr>
      <w:tr w:rsidR="00C9123C" w:rsidRPr="00ED115A" w14:paraId="2F609D58" w14:textId="77777777" w:rsidTr="003950CB">
        <w:trPr>
          <w:cantSplit/>
          <w:jc w:val="center"/>
        </w:trPr>
        <w:tc>
          <w:tcPr>
            <w:tcW w:w="1604" w:type="dxa"/>
          </w:tcPr>
          <w:p w14:paraId="2F609D54" w14:textId="77777777" w:rsidR="00C9123C" w:rsidRPr="00ED115A" w:rsidRDefault="00C9123C" w:rsidP="003950CB">
            <w:pPr>
              <w:rPr>
                <w:sz w:val="20"/>
              </w:rPr>
            </w:pPr>
            <w:r w:rsidRPr="00ED115A">
              <w:rPr>
                <w:sz w:val="20"/>
              </w:rPr>
              <w:t>OIF</w:t>
            </w:r>
          </w:p>
        </w:tc>
        <w:tc>
          <w:tcPr>
            <w:tcW w:w="1985" w:type="dxa"/>
          </w:tcPr>
          <w:p w14:paraId="2F609D55" w14:textId="77777777" w:rsidR="00C9123C" w:rsidRPr="00ED115A" w:rsidRDefault="00C9123C" w:rsidP="003950CB">
            <w:pPr>
              <w:rPr>
                <w:sz w:val="20"/>
              </w:rPr>
            </w:pPr>
            <w:r w:rsidRPr="00ED115A">
              <w:rPr>
                <w:sz w:val="20"/>
              </w:rPr>
              <w:t>OIF-ITLA-MSA-01.1</w:t>
            </w:r>
          </w:p>
        </w:tc>
        <w:tc>
          <w:tcPr>
            <w:tcW w:w="4590" w:type="dxa"/>
          </w:tcPr>
          <w:p w14:paraId="2F609D56" w14:textId="77777777" w:rsidR="00C9123C" w:rsidRPr="00ED115A" w:rsidRDefault="00C9123C" w:rsidP="003950CB">
            <w:pPr>
              <w:rPr>
                <w:sz w:val="20"/>
              </w:rPr>
            </w:pPr>
            <w:r w:rsidRPr="00ED115A">
              <w:rPr>
                <w:sz w:val="20"/>
              </w:rPr>
              <w:t xml:space="preserve">Integrable Tunable Laser Assembly Multi Source Agreement </w:t>
            </w:r>
          </w:p>
        </w:tc>
        <w:tc>
          <w:tcPr>
            <w:tcW w:w="1260" w:type="dxa"/>
          </w:tcPr>
          <w:p w14:paraId="2F609D57" w14:textId="77777777" w:rsidR="00C9123C" w:rsidRPr="00ED115A" w:rsidRDefault="00C9123C" w:rsidP="003950CB">
            <w:pPr>
              <w:rPr>
                <w:sz w:val="20"/>
              </w:rPr>
            </w:pPr>
            <w:r w:rsidRPr="00ED115A">
              <w:rPr>
                <w:sz w:val="20"/>
              </w:rPr>
              <w:t>11/2005</w:t>
            </w:r>
          </w:p>
        </w:tc>
      </w:tr>
      <w:tr w:rsidR="00C9123C" w:rsidRPr="00ED115A" w14:paraId="2F609D5D" w14:textId="77777777" w:rsidTr="003950CB">
        <w:trPr>
          <w:cantSplit/>
          <w:jc w:val="center"/>
        </w:trPr>
        <w:tc>
          <w:tcPr>
            <w:tcW w:w="1604" w:type="dxa"/>
          </w:tcPr>
          <w:p w14:paraId="2F609D59" w14:textId="77777777" w:rsidR="00C9123C" w:rsidRPr="00ED115A" w:rsidRDefault="00C9123C" w:rsidP="003950CB">
            <w:pPr>
              <w:rPr>
                <w:sz w:val="20"/>
              </w:rPr>
            </w:pPr>
            <w:r w:rsidRPr="00ED115A">
              <w:rPr>
                <w:sz w:val="20"/>
              </w:rPr>
              <w:t>OIF</w:t>
            </w:r>
          </w:p>
        </w:tc>
        <w:tc>
          <w:tcPr>
            <w:tcW w:w="1985" w:type="dxa"/>
          </w:tcPr>
          <w:p w14:paraId="2F609D5A" w14:textId="77777777" w:rsidR="00C9123C" w:rsidRPr="00ED115A" w:rsidRDefault="00C9123C" w:rsidP="003950CB">
            <w:pPr>
              <w:rPr>
                <w:sz w:val="20"/>
              </w:rPr>
            </w:pPr>
            <w:r w:rsidRPr="00ED115A">
              <w:rPr>
                <w:sz w:val="20"/>
              </w:rPr>
              <w:t>OIF-ITLA-MSA-01.2</w:t>
            </w:r>
          </w:p>
        </w:tc>
        <w:tc>
          <w:tcPr>
            <w:tcW w:w="4590" w:type="dxa"/>
          </w:tcPr>
          <w:p w14:paraId="2F609D5B" w14:textId="77777777" w:rsidR="00C9123C" w:rsidRPr="00ED115A" w:rsidRDefault="00C9123C" w:rsidP="003950CB">
            <w:pPr>
              <w:rPr>
                <w:sz w:val="20"/>
              </w:rPr>
            </w:pPr>
            <w:r w:rsidRPr="00ED115A">
              <w:rPr>
                <w:sz w:val="20"/>
              </w:rPr>
              <w:t>Integrable Tunable Laser Assembly Multi Source Agreement</w:t>
            </w:r>
          </w:p>
        </w:tc>
        <w:tc>
          <w:tcPr>
            <w:tcW w:w="1260" w:type="dxa"/>
          </w:tcPr>
          <w:p w14:paraId="2F609D5C" w14:textId="77777777" w:rsidR="00C9123C" w:rsidRPr="00ED115A" w:rsidDel="006E67BB" w:rsidRDefault="00C9123C" w:rsidP="003950CB">
            <w:pPr>
              <w:rPr>
                <w:sz w:val="20"/>
              </w:rPr>
            </w:pPr>
            <w:r w:rsidRPr="00ED115A">
              <w:rPr>
                <w:sz w:val="20"/>
              </w:rPr>
              <w:t>06/2008</w:t>
            </w:r>
          </w:p>
        </w:tc>
      </w:tr>
      <w:tr w:rsidR="00C9123C" w:rsidRPr="00ED115A" w14:paraId="2F609D62" w14:textId="77777777" w:rsidTr="003950CB">
        <w:trPr>
          <w:cantSplit/>
          <w:jc w:val="center"/>
        </w:trPr>
        <w:tc>
          <w:tcPr>
            <w:tcW w:w="1604" w:type="dxa"/>
          </w:tcPr>
          <w:p w14:paraId="2F609D5E" w14:textId="77777777" w:rsidR="00C9123C" w:rsidRPr="00ED115A" w:rsidRDefault="00C9123C" w:rsidP="003950CB">
            <w:pPr>
              <w:rPr>
                <w:sz w:val="20"/>
              </w:rPr>
            </w:pPr>
            <w:r w:rsidRPr="00ED115A">
              <w:rPr>
                <w:sz w:val="20"/>
              </w:rPr>
              <w:t>OIF</w:t>
            </w:r>
          </w:p>
        </w:tc>
        <w:tc>
          <w:tcPr>
            <w:tcW w:w="1985" w:type="dxa"/>
          </w:tcPr>
          <w:p w14:paraId="2F609D5F" w14:textId="77777777" w:rsidR="00C9123C" w:rsidRPr="00ED115A" w:rsidRDefault="00C9123C" w:rsidP="003950CB">
            <w:pPr>
              <w:rPr>
                <w:sz w:val="20"/>
              </w:rPr>
            </w:pPr>
            <w:r w:rsidRPr="00ED115A">
              <w:rPr>
                <w:sz w:val="20"/>
              </w:rPr>
              <w:t>OIF-ITTA-MSA-01.0</w:t>
            </w:r>
          </w:p>
        </w:tc>
        <w:tc>
          <w:tcPr>
            <w:tcW w:w="4590" w:type="dxa"/>
          </w:tcPr>
          <w:p w14:paraId="2F609D60" w14:textId="77777777" w:rsidR="00C9123C" w:rsidRPr="00ED115A" w:rsidRDefault="00C9123C" w:rsidP="003950CB">
            <w:pPr>
              <w:rPr>
                <w:sz w:val="20"/>
              </w:rPr>
            </w:pPr>
            <w:r w:rsidRPr="00ED115A">
              <w:rPr>
                <w:sz w:val="20"/>
              </w:rPr>
              <w:t>Integrable Tunable Transmitter Assembly Multi Source Agreement</w:t>
            </w:r>
          </w:p>
        </w:tc>
        <w:tc>
          <w:tcPr>
            <w:tcW w:w="1260" w:type="dxa"/>
          </w:tcPr>
          <w:p w14:paraId="2F609D61" w14:textId="77777777" w:rsidR="00C9123C" w:rsidRPr="00ED115A" w:rsidDel="006E67BB" w:rsidRDefault="00C9123C" w:rsidP="003950CB">
            <w:pPr>
              <w:rPr>
                <w:sz w:val="20"/>
              </w:rPr>
            </w:pPr>
            <w:r w:rsidRPr="00ED115A">
              <w:rPr>
                <w:sz w:val="20"/>
              </w:rPr>
              <w:t>11/2008</w:t>
            </w:r>
          </w:p>
        </w:tc>
      </w:tr>
      <w:tr w:rsidR="00C9123C" w:rsidRPr="00ED115A" w14:paraId="2F609D67" w14:textId="77777777" w:rsidTr="003950CB">
        <w:trPr>
          <w:cantSplit/>
          <w:jc w:val="center"/>
        </w:trPr>
        <w:tc>
          <w:tcPr>
            <w:tcW w:w="1604" w:type="dxa"/>
          </w:tcPr>
          <w:p w14:paraId="2F609D63" w14:textId="77777777" w:rsidR="00C9123C" w:rsidRPr="00ED115A" w:rsidRDefault="00C9123C" w:rsidP="003950CB">
            <w:pPr>
              <w:rPr>
                <w:sz w:val="20"/>
              </w:rPr>
            </w:pPr>
            <w:r w:rsidRPr="00ED115A">
              <w:rPr>
                <w:sz w:val="20"/>
              </w:rPr>
              <w:t>OIF</w:t>
            </w:r>
          </w:p>
        </w:tc>
        <w:tc>
          <w:tcPr>
            <w:tcW w:w="1985" w:type="dxa"/>
          </w:tcPr>
          <w:p w14:paraId="2F609D64" w14:textId="77777777" w:rsidR="00C9123C" w:rsidRPr="00ED115A" w:rsidRDefault="00C9123C" w:rsidP="003950CB">
            <w:pPr>
              <w:rPr>
                <w:sz w:val="20"/>
              </w:rPr>
            </w:pPr>
            <w:r w:rsidRPr="00ED115A">
              <w:rPr>
                <w:sz w:val="20"/>
              </w:rPr>
              <w:t>OIF-UNI-01.0</w:t>
            </w:r>
          </w:p>
        </w:tc>
        <w:tc>
          <w:tcPr>
            <w:tcW w:w="4590" w:type="dxa"/>
          </w:tcPr>
          <w:p w14:paraId="2F609D65" w14:textId="77777777" w:rsidR="00C9123C" w:rsidRPr="00ED115A" w:rsidRDefault="00C9123C" w:rsidP="003950CB">
            <w:pPr>
              <w:rPr>
                <w:sz w:val="20"/>
              </w:rPr>
            </w:pPr>
            <w:r w:rsidRPr="00ED115A">
              <w:rPr>
                <w:sz w:val="20"/>
              </w:rPr>
              <w:t>User Network Interface (UNI) 1.0 Signaling Specification</w:t>
            </w:r>
          </w:p>
        </w:tc>
        <w:tc>
          <w:tcPr>
            <w:tcW w:w="1260" w:type="dxa"/>
          </w:tcPr>
          <w:p w14:paraId="2F609D66" w14:textId="77777777" w:rsidR="00C9123C" w:rsidRPr="00ED115A" w:rsidRDefault="00C9123C" w:rsidP="003950CB">
            <w:pPr>
              <w:rPr>
                <w:sz w:val="20"/>
              </w:rPr>
            </w:pPr>
            <w:r w:rsidRPr="00ED115A">
              <w:rPr>
                <w:sz w:val="20"/>
              </w:rPr>
              <w:t>10/2001</w:t>
            </w:r>
          </w:p>
        </w:tc>
      </w:tr>
      <w:tr w:rsidR="00C9123C" w:rsidRPr="00ED115A" w14:paraId="2F609D6C" w14:textId="77777777" w:rsidTr="003950CB">
        <w:trPr>
          <w:cantSplit/>
          <w:jc w:val="center"/>
        </w:trPr>
        <w:tc>
          <w:tcPr>
            <w:tcW w:w="1604" w:type="dxa"/>
          </w:tcPr>
          <w:p w14:paraId="2F609D68" w14:textId="77777777" w:rsidR="00C9123C" w:rsidRPr="00ED115A" w:rsidRDefault="00C9123C" w:rsidP="003950CB">
            <w:pPr>
              <w:rPr>
                <w:sz w:val="20"/>
              </w:rPr>
            </w:pPr>
            <w:r w:rsidRPr="00ED115A">
              <w:rPr>
                <w:sz w:val="20"/>
              </w:rPr>
              <w:t>OIF</w:t>
            </w:r>
          </w:p>
        </w:tc>
        <w:tc>
          <w:tcPr>
            <w:tcW w:w="1985" w:type="dxa"/>
          </w:tcPr>
          <w:p w14:paraId="2F609D69" w14:textId="77777777" w:rsidR="00C9123C" w:rsidRPr="00ED115A" w:rsidRDefault="00C9123C" w:rsidP="003950CB">
            <w:pPr>
              <w:rPr>
                <w:sz w:val="20"/>
              </w:rPr>
            </w:pPr>
            <w:r w:rsidRPr="00ED115A">
              <w:rPr>
                <w:sz w:val="20"/>
              </w:rPr>
              <w:t>OIF-UNI-01.0-R2-Common</w:t>
            </w:r>
          </w:p>
        </w:tc>
        <w:tc>
          <w:tcPr>
            <w:tcW w:w="4590" w:type="dxa"/>
          </w:tcPr>
          <w:p w14:paraId="2F609D6A" w14:textId="77777777" w:rsidR="00C9123C" w:rsidRPr="00ED115A" w:rsidRDefault="00C9123C" w:rsidP="003950CB">
            <w:pPr>
              <w:rPr>
                <w:sz w:val="20"/>
              </w:rPr>
            </w:pPr>
            <w:r w:rsidRPr="00ED115A">
              <w:rPr>
                <w:sz w:val="20"/>
              </w:rPr>
              <w:t xml:space="preserve">User Network Interface (UNI) 1.0 Signaling Specification, Release 2: Common Part </w:t>
            </w:r>
          </w:p>
        </w:tc>
        <w:tc>
          <w:tcPr>
            <w:tcW w:w="1260" w:type="dxa"/>
          </w:tcPr>
          <w:p w14:paraId="2F609D6B" w14:textId="77777777" w:rsidR="00C9123C" w:rsidRPr="00ED115A" w:rsidRDefault="00C9123C" w:rsidP="003950CB">
            <w:pPr>
              <w:rPr>
                <w:sz w:val="20"/>
              </w:rPr>
            </w:pPr>
            <w:r w:rsidRPr="00ED115A">
              <w:rPr>
                <w:sz w:val="20"/>
              </w:rPr>
              <w:t>02/2004</w:t>
            </w:r>
          </w:p>
        </w:tc>
      </w:tr>
      <w:tr w:rsidR="00C9123C" w:rsidRPr="00ED115A" w14:paraId="2F609D71" w14:textId="77777777" w:rsidTr="003950CB">
        <w:trPr>
          <w:cantSplit/>
          <w:jc w:val="center"/>
        </w:trPr>
        <w:tc>
          <w:tcPr>
            <w:tcW w:w="1604" w:type="dxa"/>
          </w:tcPr>
          <w:p w14:paraId="2F609D6D" w14:textId="77777777" w:rsidR="00C9123C" w:rsidRPr="00ED115A" w:rsidRDefault="00C9123C" w:rsidP="003950CB">
            <w:pPr>
              <w:rPr>
                <w:sz w:val="20"/>
              </w:rPr>
            </w:pPr>
            <w:r w:rsidRPr="00ED115A">
              <w:rPr>
                <w:sz w:val="20"/>
              </w:rPr>
              <w:t>OIF</w:t>
            </w:r>
          </w:p>
        </w:tc>
        <w:tc>
          <w:tcPr>
            <w:tcW w:w="1985" w:type="dxa"/>
          </w:tcPr>
          <w:p w14:paraId="2F609D6E" w14:textId="77777777" w:rsidR="00C9123C" w:rsidRPr="00ED115A" w:rsidRDefault="00C9123C" w:rsidP="003950CB">
            <w:pPr>
              <w:rPr>
                <w:sz w:val="20"/>
              </w:rPr>
            </w:pPr>
            <w:r w:rsidRPr="00ED115A">
              <w:rPr>
                <w:sz w:val="20"/>
              </w:rPr>
              <w:t>OIF-UNI-01.0-R2-RSVP</w:t>
            </w:r>
          </w:p>
        </w:tc>
        <w:tc>
          <w:tcPr>
            <w:tcW w:w="4590" w:type="dxa"/>
          </w:tcPr>
          <w:p w14:paraId="2F609D6F" w14:textId="77777777" w:rsidR="00C9123C" w:rsidRPr="00ED115A" w:rsidRDefault="00C9123C" w:rsidP="003950CB">
            <w:pPr>
              <w:rPr>
                <w:sz w:val="20"/>
              </w:rPr>
            </w:pPr>
            <w:r w:rsidRPr="00ED115A">
              <w:rPr>
                <w:sz w:val="20"/>
              </w:rPr>
              <w:t>RSVP Extensions for User Network Interface (UNI) 1.0 Signaling, Release 2</w:t>
            </w:r>
          </w:p>
        </w:tc>
        <w:tc>
          <w:tcPr>
            <w:tcW w:w="1260" w:type="dxa"/>
          </w:tcPr>
          <w:p w14:paraId="2F609D70" w14:textId="77777777" w:rsidR="00C9123C" w:rsidRPr="00ED115A" w:rsidRDefault="00C9123C" w:rsidP="003950CB">
            <w:pPr>
              <w:rPr>
                <w:sz w:val="20"/>
              </w:rPr>
            </w:pPr>
            <w:r w:rsidRPr="00ED115A">
              <w:rPr>
                <w:sz w:val="20"/>
              </w:rPr>
              <w:t>02/2004</w:t>
            </w:r>
          </w:p>
        </w:tc>
      </w:tr>
      <w:tr w:rsidR="00C9123C" w:rsidRPr="00ED115A" w14:paraId="2F609D76" w14:textId="77777777" w:rsidTr="003950CB">
        <w:trPr>
          <w:cantSplit/>
          <w:jc w:val="center"/>
        </w:trPr>
        <w:tc>
          <w:tcPr>
            <w:tcW w:w="1604" w:type="dxa"/>
          </w:tcPr>
          <w:p w14:paraId="2F609D72" w14:textId="77777777" w:rsidR="00C9123C" w:rsidRPr="00ED115A" w:rsidRDefault="00C9123C" w:rsidP="003950CB">
            <w:pPr>
              <w:rPr>
                <w:sz w:val="20"/>
              </w:rPr>
            </w:pPr>
            <w:r w:rsidRPr="00ED115A">
              <w:rPr>
                <w:sz w:val="20"/>
              </w:rPr>
              <w:t>OIF</w:t>
            </w:r>
          </w:p>
        </w:tc>
        <w:tc>
          <w:tcPr>
            <w:tcW w:w="1985" w:type="dxa"/>
          </w:tcPr>
          <w:p w14:paraId="2F609D73" w14:textId="77777777" w:rsidR="00C9123C" w:rsidRPr="00ED115A" w:rsidRDefault="00C9123C" w:rsidP="003950CB">
            <w:pPr>
              <w:rPr>
                <w:sz w:val="20"/>
              </w:rPr>
            </w:pPr>
            <w:r w:rsidRPr="00ED115A">
              <w:rPr>
                <w:sz w:val="20"/>
              </w:rPr>
              <w:t>OIF-UNI-02.0-Common</w:t>
            </w:r>
          </w:p>
        </w:tc>
        <w:tc>
          <w:tcPr>
            <w:tcW w:w="4590" w:type="dxa"/>
          </w:tcPr>
          <w:p w14:paraId="2F609D74" w14:textId="77777777" w:rsidR="00C9123C" w:rsidRPr="00ED115A" w:rsidRDefault="00C9123C" w:rsidP="003950CB">
            <w:pPr>
              <w:rPr>
                <w:sz w:val="20"/>
              </w:rPr>
            </w:pPr>
            <w:r w:rsidRPr="00ED115A">
              <w:rPr>
                <w:sz w:val="20"/>
              </w:rPr>
              <w:t>User Network Interface (UNI) 2.0 Signaling Specification: Common Part</w:t>
            </w:r>
          </w:p>
        </w:tc>
        <w:tc>
          <w:tcPr>
            <w:tcW w:w="1260" w:type="dxa"/>
          </w:tcPr>
          <w:p w14:paraId="2F609D75" w14:textId="77777777" w:rsidR="00C9123C" w:rsidRPr="00ED115A" w:rsidRDefault="00C9123C" w:rsidP="003950CB">
            <w:pPr>
              <w:rPr>
                <w:sz w:val="20"/>
              </w:rPr>
            </w:pPr>
            <w:r w:rsidRPr="00ED115A">
              <w:rPr>
                <w:sz w:val="20"/>
              </w:rPr>
              <w:t>02/2008</w:t>
            </w:r>
          </w:p>
        </w:tc>
      </w:tr>
      <w:tr w:rsidR="00C9123C" w:rsidRPr="00ED115A" w14:paraId="2F609D7B" w14:textId="77777777" w:rsidTr="003950CB">
        <w:trPr>
          <w:cantSplit/>
          <w:jc w:val="center"/>
        </w:trPr>
        <w:tc>
          <w:tcPr>
            <w:tcW w:w="1604" w:type="dxa"/>
          </w:tcPr>
          <w:p w14:paraId="2F609D77" w14:textId="77777777" w:rsidR="00C9123C" w:rsidRPr="00ED115A" w:rsidRDefault="00C9123C" w:rsidP="003950CB">
            <w:pPr>
              <w:rPr>
                <w:sz w:val="20"/>
              </w:rPr>
            </w:pPr>
            <w:r w:rsidRPr="00ED115A">
              <w:rPr>
                <w:sz w:val="20"/>
              </w:rPr>
              <w:t>OIF</w:t>
            </w:r>
          </w:p>
        </w:tc>
        <w:tc>
          <w:tcPr>
            <w:tcW w:w="1985" w:type="dxa"/>
          </w:tcPr>
          <w:p w14:paraId="2F609D78" w14:textId="77777777" w:rsidR="00C9123C" w:rsidRPr="00ED115A" w:rsidRDefault="00C9123C" w:rsidP="003950CB">
            <w:pPr>
              <w:rPr>
                <w:sz w:val="20"/>
              </w:rPr>
            </w:pPr>
            <w:r w:rsidRPr="00ED115A">
              <w:rPr>
                <w:sz w:val="20"/>
              </w:rPr>
              <w:t>OIF-UNI-02.0-RSVP</w:t>
            </w:r>
          </w:p>
        </w:tc>
        <w:tc>
          <w:tcPr>
            <w:tcW w:w="4590" w:type="dxa"/>
          </w:tcPr>
          <w:p w14:paraId="2F609D79" w14:textId="77777777" w:rsidR="00C9123C" w:rsidRPr="00ED115A" w:rsidRDefault="00C9123C" w:rsidP="003950CB">
            <w:pPr>
              <w:rPr>
                <w:sz w:val="20"/>
              </w:rPr>
            </w:pPr>
            <w:r w:rsidRPr="00ED115A">
              <w:rPr>
                <w:sz w:val="20"/>
              </w:rPr>
              <w:t>User Network Interface (UNI) 2.0 Signaling Specification: RSVP Extensions for User Network Interface (UNI) 2.0</w:t>
            </w:r>
          </w:p>
        </w:tc>
        <w:tc>
          <w:tcPr>
            <w:tcW w:w="1260" w:type="dxa"/>
          </w:tcPr>
          <w:p w14:paraId="2F609D7A" w14:textId="77777777" w:rsidR="00C9123C" w:rsidRPr="00ED115A" w:rsidRDefault="00C9123C" w:rsidP="003950CB">
            <w:pPr>
              <w:rPr>
                <w:sz w:val="20"/>
              </w:rPr>
            </w:pPr>
            <w:r w:rsidRPr="00ED115A">
              <w:rPr>
                <w:sz w:val="20"/>
              </w:rPr>
              <w:t>02/2008</w:t>
            </w:r>
          </w:p>
        </w:tc>
      </w:tr>
      <w:tr w:rsidR="00C9123C" w:rsidRPr="00ED115A" w14:paraId="2F609D80" w14:textId="77777777" w:rsidTr="003950CB">
        <w:trPr>
          <w:cantSplit/>
          <w:jc w:val="center"/>
        </w:trPr>
        <w:tc>
          <w:tcPr>
            <w:tcW w:w="1604" w:type="dxa"/>
          </w:tcPr>
          <w:p w14:paraId="2F609D7C" w14:textId="77777777" w:rsidR="00C9123C" w:rsidRPr="00ED115A" w:rsidRDefault="00C9123C" w:rsidP="003950CB">
            <w:pPr>
              <w:rPr>
                <w:sz w:val="20"/>
              </w:rPr>
            </w:pPr>
            <w:r w:rsidRPr="00ED115A">
              <w:rPr>
                <w:sz w:val="20"/>
              </w:rPr>
              <w:t>OIF</w:t>
            </w:r>
          </w:p>
        </w:tc>
        <w:tc>
          <w:tcPr>
            <w:tcW w:w="1985" w:type="dxa"/>
          </w:tcPr>
          <w:p w14:paraId="2F609D7D" w14:textId="77777777" w:rsidR="00C9123C" w:rsidRPr="00ED115A" w:rsidRDefault="00C9123C" w:rsidP="003950CB">
            <w:pPr>
              <w:rPr>
                <w:sz w:val="20"/>
              </w:rPr>
            </w:pPr>
            <w:r w:rsidRPr="00ED115A">
              <w:rPr>
                <w:sz w:val="20"/>
              </w:rPr>
              <w:t>OIF-CDR-01.0</w:t>
            </w:r>
          </w:p>
        </w:tc>
        <w:tc>
          <w:tcPr>
            <w:tcW w:w="4590" w:type="dxa"/>
          </w:tcPr>
          <w:p w14:paraId="2F609D7E" w14:textId="77777777" w:rsidR="00C9123C" w:rsidRPr="00ED115A" w:rsidRDefault="00C9123C" w:rsidP="003950CB">
            <w:pPr>
              <w:rPr>
                <w:sz w:val="20"/>
              </w:rPr>
            </w:pPr>
            <w:r w:rsidRPr="00ED115A">
              <w:rPr>
                <w:sz w:val="20"/>
              </w:rPr>
              <w:t>Call Detail Records for OIF UNI 1.0 Billing</w:t>
            </w:r>
          </w:p>
        </w:tc>
        <w:tc>
          <w:tcPr>
            <w:tcW w:w="1260" w:type="dxa"/>
          </w:tcPr>
          <w:p w14:paraId="2F609D7F" w14:textId="77777777" w:rsidR="00C9123C" w:rsidRPr="00ED115A" w:rsidRDefault="00C9123C" w:rsidP="003950CB">
            <w:pPr>
              <w:rPr>
                <w:sz w:val="20"/>
              </w:rPr>
            </w:pPr>
            <w:r w:rsidRPr="00ED115A">
              <w:rPr>
                <w:sz w:val="20"/>
              </w:rPr>
              <w:t>04/2002</w:t>
            </w:r>
          </w:p>
        </w:tc>
      </w:tr>
      <w:tr w:rsidR="00C9123C" w:rsidRPr="00ED115A" w14:paraId="2F609D85" w14:textId="77777777" w:rsidTr="003950CB">
        <w:trPr>
          <w:cantSplit/>
          <w:jc w:val="center"/>
        </w:trPr>
        <w:tc>
          <w:tcPr>
            <w:tcW w:w="1604" w:type="dxa"/>
          </w:tcPr>
          <w:p w14:paraId="2F609D81" w14:textId="77777777" w:rsidR="00C9123C" w:rsidRPr="00ED115A" w:rsidRDefault="00C9123C" w:rsidP="003950CB">
            <w:pPr>
              <w:rPr>
                <w:sz w:val="20"/>
              </w:rPr>
            </w:pPr>
            <w:r w:rsidRPr="00ED115A">
              <w:rPr>
                <w:sz w:val="20"/>
              </w:rPr>
              <w:t>OIF</w:t>
            </w:r>
          </w:p>
        </w:tc>
        <w:tc>
          <w:tcPr>
            <w:tcW w:w="1985" w:type="dxa"/>
          </w:tcPr>
          <w:p w14:paraId="2F609D82" w14:textId="77777777" w:rsidR="00C9123C" w:rsidRPr="00ED115A" w:rsidRDefault="00C9123C" w:rsidP="003950CB">
            <w:pPr>
              <w:rPr>
                <w:sz w:val="20"/>
              </w:rPr>
            </w:pPr>
            <w:r w:rsidRPr="00ED115A">
              <w:rPr>
                <w:sz w:val="20"/>
              </w:rPr>
              <w:t>OIF-SEP-01.0</w:t>
            </w:r>
          </w:p>
        </w:tc>
        <w:tc>
          <w:tcPr>
            <w:tcW w:w="4590" w:type="dxa"/>
          </w:tcPr>
          <w:p w14:paraId="2F609D83" w14:textId="77777777" w:rsidR="00C9123C" w:rsidRPr="00BD47E8" w:rsidRDefault="00C9123C" w:rsidP="003950CB">
            <w:pPr>
              <w:rPr>
                <w:sz w:val="20"/>
                <w:lang w:eastAsia="ja-JP"/>
              </w:rPr>
            </w:pPr>
            <w:r w:rsidRPr="00ED115A">
              <w:rPr>
                <w:sz w:val="20"/>
              </w:rPr>
              <w:t xml:space="preserve">Security Extension for UNI and NNI </w:t>
            </w:r>
          </w:p>
        </w:tc>
        <w:tc>
          <w:tcPr>
            <w:tcW w:w="1260" w:type="dxa"/>
          </w:tcPr>
          <w:p w14:paraId="2F609D84" w14:textId="77777777" w:rsidR="00C9123C" w:rsidRPr="00ED115A" w:rsidRDefault="00C9123C" w:rsidP="003950CB">
            <w:pPr>
              <w:rPr>
                <w:sz w:val="20"/>
              </w:rPr>
            </w:pPr>
            <w:r w:rsidRPr="00ED115A">
              <w:rPr>
                <w:sz w:val="20"/>
              </w:rPr>
              <w:t>05/2003</w:t>
            </w:r>
          </w:p>
        </w:tc>
      </w:tr>
      <w:tr w:rsidR="00C9123C" w:rsidRPr="00ED115A" w14:paraId="2F609D8A" w14:textId="77777777" w:rsidTr="003950CB">
        <w:trPr>
          <w:cantSplit/>
          <w:jc w:val="center"/>
        </w:trPr>
        <w:tc>
          <w:tcPr>
            <w:tcW w:w="1604" w:type="dxa"/>
          </w:tcPr>
          <w:p w14:paraId="2F609D86" w14:textId="77777777" w:rsidR="00C9123C" w:rsidRPr="00ED115A" w:rsidRDefault="00C9123C" w:rsidP="003950CB">
            <w:pPr>
              <w:rPr>
                <w:sz w:val="20"/>
              </w:rPr>
            </w:pPr>
            <w:r w:rsidRPr="00ED115A">
              <w:rPr>
                <w:sz w:val="20"/>
              </w:rPr>
              <w:t>OIF</w:t>
            </w:r>
          </w:p>
        </w:tc>
        <w:tc>
          <w:tcPr>
            <w:tcW w:w="1985" w:type="dxa"/>
          </w:tcPr>
          <w:p w14:paraId="2F609D87" w14:textId="77777777" w:rsidR="00C9123C" w:rsidRPr="00ED115A" w:rsidRDefault="00C9123C" w:rsidP="003950CB">
            <w:pPr>
              <w:rPr>
                <w:sz w:val="20"/>
              </w:rPr>
            </w:pPr>
            <w:r w:rsidRPr="00ED115A">
              <w:rPr>
                <w:sz w:val="20"/>
                <w:lang w:val="it-IT"/>
              </w:rPr>
              <w:t>OIF-SEP-02.1</w:t>
            </w:r>
          </w:p>
        </w:tc>
        <w:tc>
          <w:tcPr>
            <w:tcW w:w="4590" w:type="dxa"/>
          </w:tcPr>
          <w:p w14:paraId="2F609D88" w14:textId="77777777" w:rsidR="00C9123C" w:rsidRPr="00ED115A" w:rsidRDefault="00C9123C" w:rsidP="003950CB">
            <w:pPr>
              <w:rPr>
                <w:sz w:val="20"/>
                <w:lang w:val="en-US"/>
              </w:rPr>
            </w:pPr>
            <w:r w:rsidRPr="00ED115A">
              <w:rPr>
                <w:sz w:val="20"/>
                <w:lang w:val="en-US"/>
              </w:rPr>
              <w:t xml:space="preserve">Addendum to the Security Extension for UNI and NNI </w:t>
            </w:r>
          </w:p>
        </w:tc>
        <w:tc>
          <w:tcPr>
            <w:tcW w:w="1260" w:type="dxa"/>
          </w:tcPr>
          <w:p w14:paraId="2F609D89" w14:textId="77777777" w:rsidR="00C9123C" w:rsidRPr="00ED115A" w:rsidRDefault="00C9123C" w:rsidP="003950CB">
            <w:pPr>
              <w:rPr>
                <w:sz w:val="20"/>
              </w:rPr>
            </w:pPr>
            <w:r w:rsidRPr="00ED115A">
              <w:rPr>
                <w:sz w:val="20"/>
              </w:rPr>
              <w:t>03/2006</w:t>
            </w:r>
          </w:p>
        </w:tc>
      </w:tr>
      <w:tr w:rsidR="00C9123C" w:rsidRPr="00ED115A" w14:paraId="2F609D8F" w14:textId="77777777" w:rsidTr="003950CB">
        <w:trPr>
          <w:cantSplit/>
          <w:jc w:val="center"/>
        </w:trPr>
        <w:tc>
          <w:tcPr>
            <w:tcW w:w="1604" w:type="dxa"/>
          </w:tcPr>
          <w:p w14:paraId="2F609D8B" w14:textId="77777777" w:rsidR="00C9123C" w:rsidRPr="00ED115A" w:rsidRDefault="00C9123C" w:rsidP="003950CB">
            <w:pPr>
              <w:rPr>
                <w:sz w:val="20"/>
              </w:rPr>
            </w:pPr>
            <w:r w:rsidRPr="00ED115A">
              <w:rPr>
                <w:sz w:val="20"/>
              </w:rPr>
              <w:t>OIF</w:t>
            </w:r>
          </w:p>
        </w:tc>
        <w:tc>
          <w:tcPr>
            <w:tcW w:w="1985" w:type="dxa"/>
          </w:tcPr>
          <w:p w14:paraId="2F609D8C" w14:textId="77777777" w:rsidR="00C9123C" w:rsidRPr="00ED115A" w:rsidRDefault="00C9123C" w:rsidP="003950CB">
            <w:pPr>
              <w:rPr>
                <w:sz w:val="20"/>
                <w:lang w:val="it-IT"/>
              </w:rPr>
            </w:pPr>
            <w:r w:rsidRPr="00ED115A">
              <w:rPr>
                <w:sz w:val="20"/>
                <w:lang w:val="it-IT"/>
              </w:rPr>
              <w:t>OIF-SLG-01.0</w:t>
            </w:r>
          </w:p>
        </w:tc>
        <w:tc>
          <w:tcPr>
            <w:tcW w:w="4590" w:type="dxa"/>
          </w:tcPr>
          <w:p w14:paraId="2F609D8D" w14:textId="77777777" w:rsidR="00C9123C" w:rsidRPr="00ED115A" w:rsidRDefault="00C9123C" w:rsidP="003950CB">
            <w:pPr>
              <w:rPr>
                <w:sz w:val="20"/>
                <w:lang w:val="en-US"/>
              </w:rPr>
            </w:pPr>
            <w:r w:rsidRPr="00ED115A">
              <w:rPr>
                <w:sz w:val="20"/>
                <w:lang w:val="en-US"/>
              </w:rPr>
              <w:t>OIF Control Plane Logging and Auditing with Syslog</w:t>
            </w:r>
          </w:p>
        </w:tc>
        <w:tc>
          <w:tcPr>
            <w:tcW w:w="1260" w:type="dxa"/>
          </w:tcPr>
          <w:p w14:paraId="2F609D8E" w14:textId="77777777" w:rsidR="00C9123C" w:rsidRPr="00ED115A" w:rsidDel="00441F25" w:rsidRDefault="00C9123C" w:rsidP="003950CB">
            <w:pPr>
              <w:rPr>
                <w:sz w:val="20"/>
              </w:rPr>
            </w:pPr>
            <w:r w:rsidRPr="00ED115A">
              <w:rPr>
                <w:sz w:val="20"/>
              </w:rPr>
              <w:t>11/2007</w:t>
            </w:r>
          </w:p>
        </w:tc>
      </w:tr>
      <w:tr w:rsidR="00C9123C" w:rsidRPr="00ED115A" w14:paraId="2F609D94" w14:textId="77777777" w:rsidTr="003950CB">
        <w:trPr>
          <w:cantSplit/>
          <w:jc w:val="center"/>
        </w:trPr>
        <w:tc>
          <w:tcPr>
            <w:tcW w:w="1604" w:type="dxa"/>
          </w:tcPr>
          <w:p w14:paraId="2F609D90" w14:textId="77777777" w:rsidR="00C9123C" w:rsidRPr="00ED115A" w:rsidRDefault="00C9123C" w:rsidP="003950CB">
            <w:pPr>
              <w:rPr>
                <w:sz w:val="20"/>
              </w:rPr>
            </w:pPr>
            <w:r w:rsidRPr="00ED115A">
              <w:rPr>
                <w:sz w:val="20"/>
              </w:rPr>
              <w:t>OIF</w:t>
            </w:r>
          </w:p>
        </w:tc>
        <w:tc>
          <w:tcPr>
            <w:tcW w:w="1985" w:type="dxa"/>
          </w:tcPr>
          <w:p w14:paraId="2F609D91" w14:textId="77777777" w:rsidR="00C9123C" w:rsidRPr="00ED115A" w:rsidRDefault="00C9123C" w:rsidP="003950CB">
            <w:pPr>
              <w:rPr>
                <w:sz w:val="20"/>
              </w:rPr>
            </w:pPr>
            <w:r w:rsidRPr="00ED115A">
              <w:rPr>
                <w:sz w:val="20"/>
              </w:rPr>
              <w:t>OIF-E-NNI-Sig-01.0</w:t>
            </w:r>
          </w:p>
        </w:tc>
        <w:tc>
          <w:tcPr>
            <w:tcW w:w="4590" w:type="dxa"/>
          </w:tcPr>
          <w:p w14:paraId="2F609D92" w14:textId="77777777" w:rsidR="00C9123C" w:rsidRPr="00ED115A" w:rsidRDefault="00C9123C" w:rsidP="003950CB">
            <w:pPr>
              <w:rPr>
                <w:sz w:val="20"/>
                <w:lang w:val="it-IT"/>
              </w:rPr>
            </w:pPr>
            <w:r w:rsidRPr="00ED115A">
              <w:rPr>
                <w:sz w:val="20"/>
                <w:lang w:val="it-IT"/>
              </w:rPr>
              <w:t xml:space="preserve">Intra-Carrier E-NNI Signaling Specification </w:t>
            </w:r>
          </w:p>
        </w:tc>
        <w:tc>
          <w:tcPr>
            <w:tcW w:w="1260" w:type="dxa"/>
          </w:tcPr>
          <w:p w14:paraId="2F609D93" w14:textId="77777777" w:rsidR="00C9123C" w:rsidRPr="00ED115A" w:rsidRDefault="00C9123C" w:rsidP="003950CB">
            <w:pPr>
              <w:rPr>
                <w:sz w:val="20"/>
              </w:rPr>
            </w:pPr>
            <w:r w:rsidRPr="00ED115A">
              <w:rPr>
                <w:sz w:val="20"/>
              </w:rPr>
              <w:t>02/2004</w:t>
            </w:r>
          </w:p>
        </w:tc>
      </w:tr>
      <w:tr w:rsidR="00C9123C" w:rsidRPr="00ED115A" w14:paraId="2F609D99" w14:textId="77777777" w:rsidTr="003950CB">
        <w:trPr>
          <w:cantSplit/>
          <w:jc w:val="center"/>
        </w:trPr>
        <w:tc>
          <w:tcPr>
            <w:tcW w:w="1604" w:type="dxa"/>
          </w:tcPr>
          <w:p w14:paraId="2F609D95" w14:textId="77777777" w:rsidR="00C9123C" w:rsidRPr="00ED115A" w:rsidRDefault="00C9123C" w:rsidP="003950CB">
            <w:pPr>
              <w:rPr>
                <w:sz w:val="20"/>
              </w:rPr>
            </w:pPr>
            <w:r w:rsidRPr="00ED115A">
              <w:rPr>
                <w:sz w:val="20"/>
              </w:rPr>
              <w:t>OIF</w:t>
            </w:r>
          </w:p>
        </w:tc>
        <w:tc>
          <w:tcPr>
            <w:tcW w:w="1985" w:type="dxa"/>
          </w:tcPr>
          <w:p w14:paraId="2F609D96" w14:textId="77777777" w:rsidR="00C9123C" w:rsidRPr="00ED115A" w:rsidRDefault="00C9123C" w:rsidP="003950CB">
            <w:pPr>
              <w:rPr>
                <w:sz w:val="20"/>
              </w:rPr>
            </w:pPr>
            <w:r w:rsidRPr="00ED115A">
              <w:rPr>
                <w:sz w:val="20"/>
              </w:rPr>
              <w:t>OIF-E-NNI-Sig-02.0</w:t>
            </w:r>
          </w:p>
        </w:tc>
        <w:tc>
          <w:tcPr>
            <w:tcW w:w="4590" w:type="dxa"/>
          </w:tcPr>
          <w:p w14:paraId="2F609D97" w14:textId="77777777" w:rsidR="00C9123C" w:rsidRPr="00ED115A" w:rsidRDefault="00C9123C" w:rsidP="003950CB">
            <w:pPr>
              <w:rPr>
                <w:sz w:val="20"/>
                <w:lang w:val="it-IT"/>
              </w:rPr>
            </w:pPr>
            <w:r w:rsidRPr="00ED115A">
              <w:rPr>
                <w:sz w:val="20"/>
                <w:lang w:val="it-IT"/>
              </w:rPr>
              <w:t>E-NNI Signaling Specification</w:t>
            </w:r>
          </w:p>
        </w:tc>
        <w:tc>
          <w:tcPr>
            <w:tcW w:w="1260" w:type="dxa"/>
          </w:tcPr>
          <w:p w14:paraId="2F609D98" w14:textId="77777777" w:rsidR="00C9123C" w:rsidRPr="00ED115A" w:rsidDel="00441F25" w:rsidRDefault="00C9123C" w:rsidP="003950CB">
            <w:pPr>
              <w:rPr>
                <w:sz w:val="20"/>
              </w:rPr>
            </w:pPr>
            <w:r w:rsidRPr="00ED115A">
              <w:rPr>
                <w:sz w:val="20"/>
              </w:rPr>
              <w:t>04/2009</w:t>
            </w:r>
          </w:p>
        </w:tc>
      </w:tr>
      <w:tr w:rsidR="00C9123C" w:rsidRPr="00ED115A" w14:paraId="2F609D9E" w14:textId="77777777" w:rsidTr="003950CB">
        <w:trPr>
          <w:cantSplit/>
          <w:jc w:val="center"/>
        </w:trPr>
        <w:tc>
          <w:tcPr>
            <w:tcW w:w="1604" w:type="dxa"/>
          </w:tcPr>
          <w:p w14:paraId="2F609D9A" w14:textId="77777777" w:rsidR="00C9123C" w:rsidRPr="00ED115A" w:rsidRDefault="00C9123C" w:rsidP="003950CB">
            <w:pPr>
              <w:rPr>
                <w:sz w:val="20"/>
              </w:rPr>
            </w:pPr>
            <w:r w:rsidRPr="00ED115A">
              <w:rPr>
                <w:sz w:val="20"/>
              </w:rPr>
              <w:t>OIF</w:t>
            </w:r>
          </w:p>
        </w:tc>
        <w:tc>
          <w:tcPr>
            <w:tcW w:w="1985" w:type="dxa"/>
          </w:tcPr>
          <w:p w14:paraId="2F609D9B" w14:textId="77777777" w:rsidR="00C9123C" w:rsidRPr="00ED115A" w:rsidRDefault="00C9123C" w:rsidP="003950CB">
            <w:pPr>
              <w:rPr>
                <w:sz w:val="20"/>
              </w:rPr>
            </w:pPr>
            <w:r w:rsidRPr="00ED115A">
              <w:rPr>
                <w:sz w:val="20"/>
              </w:rPr>
              <w:t>OIF-ENNI-OSPF-01.0</w:t>
            </w:r>
          </w:p>
        </w:tc>
        <w:tc>
          <w:tcPr>
            <w:tcW w:w="4590" w:type="dxa"/>
          </w:tcPr>
          <w:p w14:paraId="2F609D9C" w14:textId="77777777" w:rsidR="00C9123C" w:rsidRPr="00ED115A" w:rsidRDefault="00C9123C" w:rsidP="003950CB">
            <w:pPr>
              <w:rPr>
                <w:sz w:val="20"/>
                <w:lang w:val="en-US"/>
              </w:rPr>
            </w:pPr>
            <w:r w:rsidRPr="00ED115A">
              <w:rPr>
                <w:sz w:val="20"/>
                <w:lang w:val="en-US"/>
              </w:rPr>
              <w:t>External Network-Network Interface (E-NNI) OSPF-based Routing - 1.0 (Intra-Carrier) Implementation Agreement</w:t>
            </w:r>
          </w:p>
        </w:tc>
        <w:tc>
          <w:tcPr>
            <w:tcW w:w="1260" w:type="dxa"/>
          </w:tcPr>
          <w:p w14:paraId="2F609D9D" w14:textId="77777777" w:rsidR="00C9123C" w:rsidRPr="00ED115A" w:rsidDel="00441F25" w:rsidRDefault="00C9123C" w:rsidP="003950CB">
            <w:pPr>
              <w:rPr>
                <w:sz w:val="20"/>
              </w:rPr>
            </w:pPr>
            <w:r w:rsidRPr="00ED115A">
              <w:rPr>
                <w:sz w:val="20"/>
              </w:rPr>
              <w:t>01/2007</w:t>
            </w:r>
          </w:p>
        </w:tc>
      </w:tr>
      <w:tr w:rsidR="00C9123C" w:rsidRPr="00ED115A" w14:paraId="2F609DA3" w14:textId="77777777" w:rsidTr="003950CB">
        <w:trPr>
          <w:cantSplit/>
          <w:jc w:val="center"/>
        </w:trPr>
        <w:tc>
          <w:tcPr>
            <w:tcW w:w="1604" w:type="dxa"/>
          </w:tcPr>
          <w:p w14:paraId="2F609D9F" w14:textId="77777777" w:rsidR="00C9123C" w:rsidRPr="00ED115A" w:rsidRDefault="00C9123C" w:rsidP="003950CB">
            <w:pPr>
              <w:rPr>
                <w:sz w:val="20"/>
              </w:rPr>
            </w:pPr>
            <w:r w:rsidRPr="00ED115A">
              <w:rPr>
                <w:sz w:val="20"/>
              </w:rPr>
              <w:t>OIF</w:t>
            </w:r>
          </w:p>
        </w:tc>
        <w:tc>
          <w:tcPr>
            <w:tcW w:w="1985" w:type="dxa"/>
          </w:tcPr>
          <w:p w14:paraId="2F609DA0" w14:textId="77777777" w:rsidR="00C9123C" w:rsidRPr="00ED115A" w:rsidRDefault="00C9123C" w:rsidP="003950CB">
            <w:pPr>
              <w:rPr>
                <w:sz w:val="20"/>
              </w:rPr>
            </w:pPr>
            <w:r w:rsidRPr="00ED115A">
              <w:rPr>
                <w:sz w:val="20"/>
              </w:rPr>
              <w:t>OIF-G-Sig-IW-01.0</w:t>
            </w:r>
          </w:p>
        </w:tc>
        <w:tc>
          <w:tcPr>
            <w:tcW w:w="4590" w:type="dxa"/>
          </w:tcPr>
          <w:p w14:paraId="2F609DA1" w14:textId="77777777" w:rsidR="00C9123C" w:rsidRPr="00ED115A" w:rsidRDefault="00C9123C" w:rsidP="003950CB">
            <w:pPr>
              <w:rPr>
                <w:sz w:val="20"/>
                <w:lang w:val="en-US"/>
              </w:rPr>
            </w:pPr>
            <w:r w:rsidRPr="00ED115A">
              <w:rPr>
                <w:sz w:val="20"/>
                <w:lang w:val="en-US"/>
              </w:rPr>
              <w:t>OIF Guideline Document: Signaling Protocol Interworking of ASON/GMPLS Network Domains</w:t>
            </w:r>
          </w:p>
        </w:tc>
        <w:tc>
          <w:tcPr>
            <w:tcW w:w="1260" w:type="dxa"/>
          </w:tcPr>
          <w:p w14:paraId="2F609DA2" w14:textId="77777777" w:rsidR="00C9123C" w:rsidRPr="00ED115A" w:rsidDel="00441F25" w:rsidRDefault="00C9123C" w:rsidP="003950CB">
            <w:pPr>
              <w:rPr>
                <w:sz w:val="20"/>
              </w:rPr>
            </w:pPr>
            <w:r w:rsidRPr="00ED115A">
              <w:rPr>
                <w:sz w:val="20"/>
              </w:rPr>
              <w:t>06/2008</w:t>
            </w:r>
          </w:p>
        </w:tc>
      </w:tr>
      <w:tr w:rsidR="00C9123C" w:rsidRPr="00ED115A" w14:paraId="2F609DA8" w14:textId="77777777" w:rsidTr="003950CB">
        <w:trPr>
          <w:cantSplit/>
          <w:jc w:val="center"/>
        </w:trPr>
        <w:tc>
          <w:tcPr>
            <w:tcW w:w="1604" w:type="dxa"/>
          </w:tcPr>
          <w:p w14:paraId="2F609DA4" w14:textId="77777777" w:rsidR="00C9123C" w:rsidRPr="00ED115A" w:rsidRDefault="00C9123C" w:rsidP="003950CB">
            <w:pPr>
              <w:rPr>
                <w:sz w:val="20"/>
              </w:rPr>
            </w:pPr>
            <w:r w:rsidRPr="00ED115A">
              <w:rPr>
                <w:sz w:val="20"/>
              </w:rPr>
              <w:t>OIF</w:t>
            </w:r>
          </w:p>
        </w:tc>
        <w:tc>
          <w:tcPr>
            <w:tcW w:w="1985" w:type="dxa"/>
          </w:tcPr>
          <w:p w14:paraId="2F609DA5" w14:textId="77777777" w:rsidR="00C9123C" w:rsidRPr="00ED115A" w:rsidRDefault="00C9123C" w:rsidP="003950CB">
            <w:pPr>
              <w:rPr>
                <w:sz w:val="20"/>
              </w:rPr>
            </w:pPr>
            <w:r w:rsidRPr="00ED115A">
              <w:rPr>
                <w:sz w:val="20"/>
              </w:rPr>
              <w:t>OIF-SMI-01.0</w:t>
            </w:r>
          </w:p>
        </w:tc>
        <w:tc>
          <w:tcPr>
            <w:tcW w:w="4590" w:type="dxa"/>
          </w:tcPr>
          <w:p w14:paraId="2F609DA6" w14:textId="77777777" w:rsidR="00C9123C" w:rsidRPr="00ED115A" w:rsidRDefault="00C9123C" w:rsidP="003950CB">
            <w:pPr>
              <w:rPr>
                <w:sz w:val="20"/>
              </w:rPr>
            </w:pPr>
            <w:r w:rsidRPr="00ED115A">
              <w:rPr>
                <w:sz w:val="20"/>
              </w:rPr>
              <w:t xml:space="preserve">Security Management Interfaces to Network Elements </w:t>
            </w:r>
          </w:p>
        </w:tc>
        <w:tc>
          <w:tcPr>
            <w:tcW w:w="1260" w:type="dxa"/>
          </w:tcPr>
          <w:p w14:paraId="2F609DA7" w14:textId="77777777" w:rsidR="00C9123C" w:rsidRPr="00ED115A" w:rsidRDefault="00C9123C" w:rsidP="003950CB">
            <w:pPr>
              <w:rPr>
                <w:sz w:val="20"/>
              </w:rPr>
            </w:pPr>
            <w:r w:rsidRPr="00ED115A">
              <w:rPr>
                <w:sz w:val="20"/>
              </w:rPr>
              <w:t>09/2003</w:t>
            </w:r>
          </w:p>
        </w:tc>
      </w:tr>
      <w:tr w:rsidR="00C9123C" w:rsidRPr="00ED115A" w14:paraId="2F609DAD" w14:textId="77777777" w:rsidTr="003950CB">
        <w:trPr>
          <w:cantSplit/>
          <w:jc w:val="center"/>
        </w:trPr>
        <w:tc>
          <w:tcPr>
            <w:tcW w:w="1604" w:type="dxa"/>
          </w:tcPr>
          <w:p w14:paraId="2F609DA9" w14:textId="77777777" w:rsidR="00C9123C" w:rsidRPr="00ED115A" w:rsidRDefault="00C9123C" w:rsidP="003950CB">
            <w:pPr>
              <w:rPr>
                <w:sz w:val="20"/>
              </w:rPr>
            </w:pPr>
            <w:r w:rsidRPr="00ED115A">
              <w:rPr>
                <w:sz w:val="20"/>
              </w:rPr>
              <w:t>OIF</w:t>
            </w:r>
          </w:p>
        </w:tc>
        <w:tc>
          <w:tcPr>
            <w:tcW w:w="1985" w:type="dxa"/>
          </w:tcPr>
          <w:p w14:paraId="2F609DAA" w14:textId="77777777" w:rsidR="00C9123C" w:rsidRPr="00ED115A" w:rsidRDefault="00C9123C" w:rsidP="003950CB">
            <w:pPr>
              <w:rPr>
                <w:sz w:val="20"/>
              </w:rPr>
            </w:pPr>
            <w:r w:rsidRPr="00ED115A">
              <w:rPr>
                <w:sz w:val="20"/>
              </w:rPr>
              <w:t>OIF-SMI-02.1</w:t>
            </w:r>
          </w:p>
        </w:tc>
        <w:tc>
          <w:tcPr>
            <w:tcW w:w="4590" w:type="dxa"/>
          </w:tcPr>
          <w:p w14:paraId="2F609DAB" w14:textId="77777777" w:rsidR="00C9123C" w:rsidRPr="00ED115A" w:rsidRDefault="00C9123C" w:rsidP="003950CB">
            <w:pPr>
              <w:rPr>
                <w:sz w:val="20"/>
              </w:rPr>
            </w:pPr>
            <w:r w:rsidRPr="00ED115A">
              <w:rPr>
                <w:sz w:val="20"/>
              </w:rPr>
              <w:t xml:space="preserve">Addendum to the Security for Management Interfaces to Network Elements </w:t>
            </w:r>
          </w:p>
        </w:tc>
        <w:tc>
          <w:tcPr>
            <w:tcW w:w="1260" w:type="dxa"/>
          </w:tcPr>
          <w:p w14:paraId="2F609DAC" w14:textId="77777777" w:rsidR="00C9123C" w:rsidRPr="00ED115A" w:rsidRDefault="00C9123C" w:rsidP="003950CB">
            <w:pPr>
              <w:rPr>
                <w:sz w:val="20"/>
              </w:rPr>
            </w:pPr>
            <w:r w:rsidRPr="00ED115A">
              <w:rPr>
                <w:sz w:val="20"/>
              </w:rPr>
              <w:t>03/2006</w:t>
            </w:r>
          </w:p>
        </w:tc>
      </w:tr>
      <w:tr w:rsidR="00C9123C" w:rsidRPr="00ED115A" w14:paraId="2F609DB2" w14:textId="77777777" w:rsidTr="003950CB">
        <w:trPr>
          <w:cantSplit/>
          <w:jc w:val="center"/>
        </w:trPr>
        <w:tc>
          <w:tcPr>
            <w:tcW w:w="1604" w:type="dxa"/>
          </w:tcPr>
          <w:p w14:paraId="2F609DAE" w14:textId="77777777" w:rsidR="00C9123C" w:rsidRPr="00ED115A" w:rsidRDefault="00C9123C" w:rsidP="003950CB">
            <w:pPr>
              <w:rPr>
                <w:sz w:val="20"/>
              </w:rPr>
            </w:pPr>
            <w:r w:rsidRPr="00ED115A">
              <w:rPr>
                <w:sz w:val="20"/>
              </w:rPr>
              <w:t>OIF</w:t>
            </w:r>
          </w:p>
        </w:tc>
        <w:tc>
          <w:tcPr>
            <w:tcW w:w="1985" w:type="dxa"/>
          </w:tcPr>
          <w:p w14:paraId="2F609DAF" w14:textId="77777777" w:rsidR="00C9123C" w:rsidRPr="00ED115A" w:rsidRDefault="00C9123C" w:rsidP="003950CB">
            <w:pPr>
              <w:rPr>
                <w:sz w:val="20"/>
              </w:rPr>
            </w:pPr>
            <w:r w:rsidRPr="00ED115A">
              <w:rPr>
                <w:sz w:val="20"/>
              </w:rPr>
              <w:t>OIF-VSR4-01.0</w:t>
            </w:r>
          </w:p>
        </w:tc>
        <w:tc>
          <w:tcPr>
            <w:tcW w:w="4590" w:type="dxa"/>
          </w:tcPr>
          <w:p w14:paraId="2F609DB0" w14:textId="77777777" w:rsidR="00C9123C" w:rsidRPr="00ED115A" w:rsidRDefault="00C9123C" w:rsidP="003950CB">
            <w:pPr>
              <w:rPr>
                <w:sz w:val="20"/>
              </w:rPr>
            </w:pPr>
            <w:r w:rsidRPr="00ED115A">
              <w:rPr>
                <w:sz w:val="20"/>
              </w:rPr>
              <w:t>Very Short Reach (VSR) OC-192 Interface for Parallel Optics</w:t>
            </w:r>
          </w:p>
        </w:tc>
        <w:tc>
          <w:tcPr>
            <w:tcW w:w="1260" w:type="dxa"/>
          </w:tcPr>
          <w:p w14:paraId="2F609DB1" w14:textId="77777777" w:rsidR="00C9123C" w:rsidRPr="00ED115A" w:rsidRDefault="00C9123C" w:rsidP="003950CB">
            <w:pPr>
              <w:rPr>
                <w:sz w:val="20"/>
              </w:rPr>
            </w:pPr>
            <w:r w:rsidRPr="00ED115A">
              <w:rPr>
                <w:sz w:val="20"/>
              </w:rPr>
              <w:t>12/2000</w:t>
            </w:r>
          </w:p>
        </w:tc>
      </w:tr>
      <w:tr w:rsidR="00C9123C" w:rsidRPr="00ED115A" w14:paraId="2F609DB7" w14:textId="77777777" w:rsidTr="003950CB">
        <w:trPr>
          <w:cantSplit/>
          <w:jc w:val="center"/>
        </w:trPr>
        <w:tc>
          <w:tcPr>
            <w:tcW w:w="1604" w:type="dxa"/>
          </w:tcPr>
          <w:p w14:paraId="2F609DB3" w14:textId="77777777" w:rsidR="00C9123C" w:rsidRPr="00ED115A" w:rsidRDefault="00C9123C" w:rsidP="003950CB">
            <w:pPr>
              <w:rPr>
                <w:sz w:val="20"/>
              </w:rPr>
            </w:pPr>
            <w:r w:rsidRPr="00ED115A">
              <w:rPr>
                <w:sz w:val="20"/>
              </w:rPr>
              <w:t>OIF</w:t>
            </w:r>
          </w:p>
        </w:tc>
        <w:tc>
          <w:tcPr>
            <w:tcW w:w="1985" w:type="dxa"/>
          </w:tcPr>
          <w:p w14:paraId="2F609DB4" w14:textId="77777777" w:rsidR="00C9123C" w:rsidRPr="00ED115A" w:rsidRDefault="00C9123C" w:rsidP="003950CB">
            <w:pPr>
              <w:rPr>
                <w:sz w:val="20"/>
              </w:rPr>
            </w:pPr>
            <w:r w:rsidRPr="00ED115A">
              <w:rPr>
                <w:sz w:val="20"/>
              </w:rPr>
              <w:t>OIF-VSR4-03.0</w:t>
            </w:r>
          </w:p>
        </w:tc>
        <w:tc>
          <w:tcPr>
            <w:tcW w:w="4590" w:type="dxa"/>
          </w:tcPr>
          <w:p w14:paraId="2F609DB5" w14:textId="77777777" w:rsidR="00C9123C" w:rsidRPr="00ED115A" w:rsidRDefault="00C9123C" w:rsidP="003950CB">
            <w:pPr>
              <w:rPr>
                <w:sz w:val="20"/>
              </w:rPr>
            </w:pPr>
            <w:r w:rsidRPr="00ED115A">
              <w:rPr>
                <w:sz w:val="20"/>
              </w:rPr>
              <w:t>Very Short Reach (VSR) OC-192 Four Fiber Interface Based on Parallel Optics</w:t>
            </w:r>
          </w:p>
        </w:tc>
        <w:tc>
          <w:tcPr>
            <w:tcW w:w="1260" w:type="dxa"/>
          </w:tcPr>
          <w:p w14:paraId="2F609DB6" w14:textId="77777777" w:rsidR="00C9123C" w:rsidRPr="00ED115A" w:rsidRDefault="00C9123C" w:rsidP="003950CB">
            <w:pPr>
              <w:rPr>
                <w:sz w:val="20"/>
              </w:rPr>
            </w:pPr>
            <w:r w:rsidRPr="00ED115A">
              <w:rPr>
                <w:sz w:val="20"/>
              </w:rPr>
              <w:t>07/2003</w:t>
            </w:r>
          </w:p>
        </w:tc>
      </w:tr>
      <w:tr w:rsidR="00C9123C" w:rsidRPr="00ED115A" w14:paraId="2F609DBC" w14:textId="77777777" w:rsidTr="003950CB">
        <w:trPr>
          <w:cantSplit/>
          <w:jc w:val="center"/>
        </w:trPr>
        <w:tc>
          <w:tcPr>
            <w:tcW w:w="1604" w:type="dxa"/>
          </w:tcPr>
          <w:p w14:paraId="2F609DB8" w14:textId="77777777" w:rsidR="00C9123C" w:rsidRPr="00ED115A" w:rsidRDefault="00C9123C" w:rsidP="003950CB">
            <w:pPr>
              <w:rPr>
                <w:sz w:val="20"/>
              </w:rPr>
            </w:pPr>
            <w:r w:rsidRPr="00ED115A">
              <w:rPr>
                <w:sz w:val="20"/>
              </w:rPr>
              <w:t>OIF</w:t>
            </w:r>
          </w:p>
        </w:tc>
        <w:tc>
          <w:tcPr>
            <w:tcW w:w="1985" w:type="dxa"/>
          </w:tcPr>
          <w:p w14:paraId="2F609DB9" w14:textId="77777777" w:rsidR="00C9123C" w:rsidRPr="00ED115A" w:rsidRDefault="00C9123C" w:rsidP="003950CB">
            <w:pPr>
              <w:rPr>
                <w:sz w:val="20"/>
              </w:rPr>
            </w:pPr>
            <w:r w:rsidRPr="00ED115A">
              <w:rPr>
                <w:sz w:val="20"/>
              </w:rPr>
              <w:t>OIF-VSR4-04.0</w:t>
            </w:r>
          </w:p>
        </w:tc>
        <w:tc>
          <w:tcPr>
            <w:tcW w:w="4590" w:type="dxa"/>
          </w:tcPr>
          <w:p w14:paraId="2F609DBA" w14:textId="77777777" w:rsidR="00C9123C" w:rsidRPr="00ED115A" w:rsidRDefault="00C9123C" w:rsidP="003950CB">
            <w:pPr>
              <w:rPr>
                <w:sz w:val="20"/>
              </w:rPr>
            </w:pPr>
            <w:r w:rsidRPr="00ED115A">
              <w:rPr>
                <w:sz w:val="20"/>
              </w:rPr>
              <w:t>Serial Shortwave Very Short Reach (VSR) OC-192 Interface for Multimode Fiber</w:t>
            </w:r>
          </w:p>
        </w:tc>
        <w:tc>
          <w:tcPr>
            <w:tcW w:w="1260" w:type="dxa"/>
          </w:tcPr>
          <w:p w14:paraId="2F609DBB" w14:textId="77777777" w:rsidR="00C9123C" w:rsidRPr="00ED115A" w:rsidRDefault="00C9123C" w:rsidP="003950CB">
            <w:pPr>
              <w:rPr>
                <w:sz w:val="20"/>
              </w:rPr>
            </w:pPr>
            <w:r w:rsidRPr="00ED115A">
              <w:rPr>
                <w:sz w:val="20"/>
              </w:rPr>
              <w:t>01/2001</w:t>
            </w:r>
          </w:p>
        </w:tc>
      </w:tr>
      <w:tr w:rsidR="00C9123C" w:rsidRPr="00ED115A" w14:paraId="2F609DC1" w14:textId="77777777" w:rsidTr="003950CB">
        <w:trPr>
          <w:cantSplit/>
          <w:jc w:val="center"/>
        </w:trPr>
        <w:tc>
          <w:tcPr>
            <w:tcW w:w="1604" w:type="dxa"/>
          </w:tcPr>
          <w:p w14:paraId="2F609DBD" w14:textId="77777777" w:rsidR="00C9123C" w:rsidRPr="00ED115A" w:rsidRDefault="00C9123C" w:rsidP="003950CB">
            <w:pPr>
              <w:rPr>
                <w:sz w:val="20"/>
              </w:rPr>
            </w:pPr>
            <w:r w:rsidRPr="00ED115A">
              <w:rPr>
                <w:sz w:val="20"/>
              </w:rPr>
              <w:t>OIF</w:t>
            </w:r>
          </w:p>
        </w:tc>
        <w:tc>
          <w:tcPr>
            <w:tcW w:w="1985" w:type="dxa"/>
          </w:tcPr>
          <w:p w14:paraId="2F609DBE" w14:textId="77777777" w:rsidR="00C9123C" w:rsidRPr="00ED115A" w:rsidRDefault="00C9123C" w:rsidP="003950CB">
            <w:pPr>
              <w:rPr>
                <w:sz w:val="20"/>
              </w:rPr>
            </w:pPr>
            <w:r w:rsidRPr="00ED115A">
              <w:rPr>
                <w:sz w:val="20"/>
              </w:rPr>
              <w:t>OIF-VSR4-05.0</w:t>
            </w:r>
          </w:p>
        </w:tc>
        <w:tc>
          <w:tcPr>
            <w:tcW w:w="4590" w:type="dxa"/>
          </w:tcPr>
          <w:p w14:paraId="2F609DBF" w14:textId="77777777" w:rsidR="00C9123C" w:rsidRPr="00ED115A" w:rsidRDefault="00C9123C" w:rsidP="003950CB">
            <w:pPr>
              <w:rPr>
                <w:sz w:val="20"/>
              </w:rPr>
            </w:pPr>
            <w:r w:rsidRPr="00ED115A">
              <w:rPr>
                <w:sz w:val="20"/>
              </w:rPr>
              <w:t>Very Short Reach (VSR) OC-192 Interface Using 1310 Wavelength and 4 and 11 dB Link Budgets</w:t>
            </w:r>
          </w:p>
        </w:tc>
        <w:tc>
          <w:tcPr>
            <w:tcW w:w="1260" w:type="dxa"/>
          </w:tcPr>
          <w:p w14:paraId="2F609DC0" w14:textId="77777777" w:rsidR="00C9123C" w:rsidRPr="00ED115A" w:rsidRDefault="00C9123C" w:rsidP="003950CB">
            <w:pPr>
              <w:rPr>
                <w:sz w:val="20"/>
              </w:rPr>
            </w:pPr>
            <w:r w:rsidRPr="00ED115A">
              <w:rPr>
                <w:sz w:val="20"/>
              </w:rPr>
              <w:t>10/2002</w:t>
            </w:r>
          </w:p>
        </w:tc>
      </w:tr>
      <w:tr w:rsidR="00C9123C" w:rsidRPr="00ED115A" w14:paraId="2F609DC6" w14:textId="77777777" w:rsidTr="003950CB">
        <w:trPr>
          <w:cantSplit/>
          <w:jc w:val="center"/>
        </w:trPr>
        <w:tc>
          <w:tcPr>
            <w:tcW w:w="1604" w:type="dxa"/>
          </w:tcPr>
          <w:p w14:paraId="2F609DC2" w14:textId="77777777" w:rsidR="00C9123C" w:rsidRPr="00ED115A" w:rsidRDefault="00C9123C" w:rsidP="003950CB">
            <w:pPr>
              <w:rPr>
                <w:sz w:val="20"/>
              </w:rPr>
            </w:pPr>
            <w:r w:rsidRPr="00ED115A">
              <w:rPr>
                <w:sz w:val="20"/>
              </w:rPr>
              <w:t>OIF</w:t>
            </w:r>
          </w:p>
        </w:tc>
        <w:tc>
          <w:tcPr>
            <w:tcW w:w="1985" w:type="dxa"/>
          </w:tcPr>
          <w:p w14:paraId="2F609DC3" w14:textId="77777777" w:rsidR="00C9123C" w:rsidRPr="00ED115A" w:rsidRDefault="00C9123C" w:rsidP="003950CB">
            <w:pPr>
              <w:rPr>
                <w:sz w:val="20"/>
              </w:rPr>
            </w:pPr>
            <w:r w:rsidRPr="00ED115A">
              <w:rPr>
                <w:sz w:val="20"/>
              </w:rPr>
              <w:t>OIF-VSR5-01.0</w:t>
            </w:r>
          </w:p>
        </w:tc>
        <w:tc>
          <w:tcPr>
            <w:tcW w:w="4590" w:type="dxa"/>
          </w:tcPr>
          <w:p w14:paraId="2F609DC4" w14:textId="77777777" w:rsidR="00C9123C" w:rsidRPr="00ED115A" w:rsidRDefault="00C9123C" w:rsidP="003950CB">
            <w:pPr>
              <w:rPr>
                <w:sz w:val="20"/>
              </w:rPr>
            </w:pPr>
            <w:r w:rsidRPr="00ED115A">
              <w:rPr>
                <w:sz w:val="20"/>
              </w:rPr>
              <w:t>Very Short Reach Interface Level 5 (VSR-5): SONET/SDH OC-768 Interface for Very Short Reach (VSR) Applications</w:t>
            </w:r>
          </w:p>
        </w:tc>
        <w:tc>
          <w:tcPr>
            <w:tcW w:w="1260" w:type="dxa"/>
          </w:tcPr>
          <w:p w14:paraId="2F609DC5" w14:textId="77777777" w:rsidR="00C9123C" w:rsidRPr="00ED115A" w:rsidRDefault="00C9123C" w:rsidP="003950CB">
            <w:pPr>
              <w:rPr>
                <w:sz w:val="20"/>
              </w:rPr>
            </w:pPr>
            <w:r w:rsidRPr="00ED115A">
              <w:rPr>
                <w:sz w:val="20"/>
              </w:rPr>
              <w:t>09/2002</w:t>
            </w:r>
          </w:p>
        </w:tc>
      </w:tr>
      <w:tr w:rsidR="00C9123C" w:rsidRPr="00ED115A" w:rsidDel="00C434E5" w14:paraId="2F609DCB" w14:textId="77777777" w:rsidTr="003950CB">
        <w:trPr>
          <w:cantSplit/>
          <w:jc w:val="center"/>
        </w:trPr>
        <w:tc>
          <w:tcPr>
            <w:tcW w:w="1604" w:type="dxa"/>
          </w:tcPr>
          <w:p w14:paraId="2F609DC7" w14:textId="77777777" w:rsidR="00C9123C" w:rsidRPr="00ED115A" w:rsidDel="00C434E5" w:rsidRDefault="00C9123C" w:rsidP="003950CB">
            <w:pPr>
              <w:rPr>
                <w:sz w:val="20"/>
                <w:lang w:eastAsia="ja-JP"/>
              </w:rPr>
            </w:pPr>
            <w:r w:rsidRPr="00ED115A">
              <w:rPr>
                <w:sz w:val="20"/>
                <w:lang w:eastAsia="ja-JP"/>
              </w:rPr>
              <w:t>OIF</w:t>
            </w:r>
          </w:p>
        </w:tc>
        <w:tc>
          <w:tcPr>
            <w:tcW w:w="1985" w:type="dxa"/>
          </w:tcPr>
          <w:p w14:paraId="2F609DC8" w14:textId="77777777" w:rsidR="00C9123C" w:rsidRPr="00ED115A" w:rsidDel="00C434E5" w:rsidRDefault="00C9123C" w:rsidP="003950CB">
            <w:pPr>
              <w:rPr>
                <w:sz w:val="20"/>
              </w:rPr>
            </w:pPr>
            <w:r w:rsidRPr="00ED115A">
              <w:rPr>
                <w:sz w:val="20"/>
              </w:rPr>
              <w:t>OIF-LRI-02.0</w:t>
            </w:r>
          </w:p>
        </w:tc>
        <w:tc>
          <w:tcPr>
            <w:tcW w:w="4590" w:type="dxa"/>
          </w:tcPr>
          <w:p w14:paraId="2F609DC9" w14:textId="77777777" w:rsidR="00C9123C" w:rsidRPr="00ED115A" w:rsidDel="00C434E5" w:rsidRDefault="00C9123C" w:rsidP="003950CB">
            <w:pPr>
              <w:rPr>
                <w:sz w:val="20"/>
              </w:rPr>
            </w:pPr>
            <w:r w:rsidRPr="00ED115A">
              <w:rPr>
                <w:sz w:val="20"/>
              </w:rPr>
              <w:t>Interoperability for Long Reach and Extended Reach 10 Gb/s Transponders and Transceivers</w:t>
            </w:r>
          </w:p>
        </w:tc>
        <w:tc>
          <w:tcPr>
            <w:tcW w:w="1260" w:type="dxa"/>
          </w:tcPr>
          <w:p w14:paraId="2F609DCA" w14:textId="77777777" w:rsidR="00C9123C" w:rsidRPr="00ED115A" w:rsidDel="00C434E5" w:rsidRDefault="00C9123C" w:rsidP="003950CB">
            <w:pPr>
              <w:rPr>
                <w:sz w:val="20"/>
              </w:rPr>
            </w:pPr>
            <w:r w:rsidRPr="00ED115A">
              <w:rPr>
                <w:sz w:val="20"/>
              </w:rPr>
              <w:t>07/2006</w:t>
            </w:r>
          </w:p>
        </w:tc>
      </w:tr>
      <w:tr w:rsidR="00C9123C" w:rsidRPr="00ED115A" w:rsidDel="00C434E5" w14:paraId="2F609DD0" w14:textId="77777777" w:rsidTr="003950CB">
        <w:trPr>
          <w:cantSplit/>
          <w:jc w:val="center"/>
        </w:trPr>
        <w:tc>
          <w:tcPr>
            <w:tcW w:w="1604" w:type="dxa"/>
          </w:tcPr>
          <w:p w14:paraId="2F609DCC" w14:textId="77777777" w:rsidR="00C9123C" w:rsidRPr="00ED115A" w:rsidDel="00C434E5" w:rsidRDefault="00C9123C" w:rsidP="003950CB">
            <w:pPr>
              <w:rPr>
                <w:sz w:val="20"/>
                <w:lang w:eastAsia="ja-JP"/>
              </w:rPr>
            </w:pPr>
            <w:r w:rsidRPr="00ED115A">
              <w:rPr>
                <w:sz w:val="20"/>
                <w:lang w:eastAsia="ja-JP"/>
              </w:rPr>
              <w:t>OIF</w:t>
            </w:r>
          </w:p>
        </w:tc>
        <w:tc>
          <w:tcPr>
            <w:tcW w:w="1985" w:type="dxa"/>
          </w:tcPr>
          <w:p w14:paraId="2F609DCD" w14:textId="77777777" w:rsidR="00C9123C" w:rsidRPr="00ED115A" w:rsidDel="00C434E5" w:rsidRDefault="00C9123C" w:rsidP="003950CB">
            <w:pPr>
              <w:rPr>
                <w:sz w:val="20"/>
              </w:rPr>
            </w:pPr>
            <w:r w:rsidRPr="00ED115A">
              <w:rPr>
                <w:sz w:val="20"/>
              </w:rPr>
              <w:t>OIF-FD-100G-DWDM-01.0</w:t>
            </w:r>
          </w:p>
        </w:tc>
        <w:tc>
          <w:tcPr>
            <w:tcW w:w="4590" w:type="dxa"/>
          </w:tcPr>
          <w:p w14:paraId="2F609DCE" w14:textId="77777777" w:rsidR="00C9123C" w:rsidRPr="00ED115A" w:rsidDel="00C434E5" w:rsidRDefault="00C9123C" w:rsidP="003950CB">
            <w:pPr>
              <w:rPr>
                <w:sz w:val="20"/>
              </w:rPr>
            </w:pPr>
            <w:r w:rsidRPr="00ED115A">
              <w:rPr>
                <w:sz w:val="20"/>
              </w:rPr>
              <w:t>100G Ultra Long Haul DWDM Framework Document</w:t>
            </w:r>
          </w:p>
        </w:tc>
        <w:tc>
          <w:tcPr>
            <w:tcW w:w="1260" w:type="dxa"/>
          </w:tcPr>
          <w:p w14:paraId="2F609DCF" w14:textId="77777777" w:rsidR="00C9123C" w:rsidRPr="00ED115A" w:rsidDel="00C434E5" w:rsidRDefault="00C9123C" w:rsidP="003950CB">
            <w:pPr>
              <w:rPr>
                <w:sz w:val="20"/>
              </w:rPr>
            </w:pPr>
            <w:r w:rsidRPr="00ED115A">
              <w:rPr>
                <w:sz w:val="20"/>
              </w:rPr>
              <w:t>06/2009</w:t>
            </w:r>
          </w:p>
        </w:tc>
      </w:tr>
    </w:tbl>
    <w:p w14:paraId="2F609DD1" w14:textId="77777777" w:rsidR="00CE73EA" w:rsidRDefault="00CE73EA" w:rsidP="00C9123C">
      <w:pPr>
        <w:rPr>
          <w:lang w:eastAsia="ja-JP"/>
        </w:rPr>
      </w:pPr>
    </w:p>
    <w:p w14:paraId="2F609DD2" w14:textId="77777777" w:rsidR="00CE73EA" w:rsidRDefault="00CE73EA">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14:paraId="2F609DD3" w14:textId="77777777" w:rsidR="00C9123C" w:rsidRPr="00ED115A" w:rsidRDefault="00C9123C" w:rsidP="00C9123C">
      <w:pPr>
        <w:rPr>
          <w:lang w:eastAsia="ja-JP"/>
        </w:rPr>
      </w:pPr>
    </w:p>
    <w:p w14:paraId="2F609DD4" w14:textId="77777777" w:rsidR="00E47CCE" w:rsidRPr="00020320" w:rsidRDefault="00E47CCE" w:rsidP="00020320">
      <w:pPr>
        <w:pStyle w:val="Caption"/>
      </w:pPr>
      <w:bookmarkStart w:id="282" w:name="_Toc462783304"/>
      <w:r w:rsidRPr="00020320">
        <w:t xml:space="preserve">Table </w:t>
      </w:r>
      <w:r w:rsidR="00B077F0">
        <w:fldChar w:fldCharType="begin"/>
      </w:r>
      <w:r w:rsidR="00B077F0">
        <w:instrText xml:space="preserve"> SEQ Table \* ARABIC </w:instrText>
      </w:r>
      <w:r w:rsidR="00B077F0">
        <w:fldChar w:fldCharType="separate"/>
      </w:r>
      <w:r w:rsidR="00946C04">
        <w:rPr>
          <w:noProof/>
        </w:rPr>
        <w:t>8</w:t>
      </w:r>
      <w:r w:rsidR="00B077F0">
        <w:rPr>
          <w:noProof/>
        </w:rPr>
        <w:fldChar w:fldCharType="end"/>
      </w:r>
      <w:r w:rsidRPr="00020320">
        <w:t xml:space="preserve"> – OTNT Related Standards and Industry Agreements (MEF documents)</w:t>
      </w:r>
      <w:bookmarkEnd w:id="282"/>
    </w:p>
    <w:tbl>
      <w:tblPr>
        <w:tblStyle w:val="TableGrid"/>
        <w:tblW w:w="0" w:type="auto"/>
        <w:tblLook w:val="04A0" w:firstRow="1" w:lastRow="0" w:firstColumn="1" w:lastColumn="0" w:noHBand="0" w:noVBand="1"/>
      </w:tblPr>
      <w:tblGrid>
        <w:gridCol w:w="1876"/>
        <w:gridCol w:w="928"/>
        <w:gridCol w:w="5759"/>
        <w:gridCol w:w="1294"/>
      </w:tblGrid>
      <w:tr w:rsidR="00D619AE" w:rsidRPr="00D619AE" w14:paraId="2F609DD9" w14:textId="77777777" w:rsidTr="00D55AC7">
        <w:trPr>
          <w:cantSplit/>
          <w:tblHeader/>
        </w:trPr>
        <w:tc>
          <w:tcPr>
            <w:tcW w:w="0" w:type="auto"/>
          </w:tcPr>
          <w:p w14:paraId="2F609DD5" w14:textId="77777777"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Organisation (Subgroup responsible)</w:t>
            </w:r>
          </w:p>
        </w:tc>
        <w:tc>
          <w:tcPr>
            <w:tcW w:w="0" w:type="auto"/>
          </w:tcPr>
          <w:p w14:paraId="2F609DD6" w14:textId="77777777"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Number</w:t>
            </w:r>
          </w:p>
        </w:tc>
        <w:tc>
          <w:tcPr>
            <w:tcW w:w="0" w:type="auto"/>
          </w:tcPr>
          <w:p w14:paraId="2F609DD7" w14:textId="77777777"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Title</w:t>
            </w:r>
          </w:p>
        </w:tc>
        <w:tc>
          <w:tcPr>
            <w:tcW w:w="0" w:type="auto"/>
          </w:tcPr>
          <w:p w14:paraId="2F609DD8" w14:textId="77777777" w:rsidR="00D619AE" w:rsidRPr="00D55AC7" w:rsidRDefault="00D619AE" w:rsidP="000636F8">
            <w:pPr>
              <w:tabs>
                <w:tab w:val="clear" w:pos="794"/>
                <w:tab w:val="clear" w:pos="1191"/>
                <w:tab w:val="clear" w:pos="1588"/>
                <w:tab w:val="clear" w:pos="1985"/>
              </w:tabs>
              <w:rPr>
                <w:b/>
                <w:sz w:val="20"/>
                <w:lang w:val="en-US" w:eastAsia="ja-JP"/>
              </w:rPr>
            </w:pPr>
            <w:r w:rsidRPr="00D55AC7">
              <w:rPr>
                <w:b/>
                <w:sz w:val="20"/>
              </w:rPr>
              <w:t>Publication Date</w:t>
            </w:r>
          </w:p>
        </w:tc>
      </w:tr>
      <w:tr w:rsidR="00D619AE" w:rsidRPr="00D619AE" w14:paraId="2F609DDE" w14:textId="77777777" w:rsidTr="00D55AC7">
        <w:trPr>
          <w:cantSplit/>
        </w:trPr>
        <w:tc>
          <w:tcPr>
            <w:tcW w:w="0" w:type="auto"/>
          </w:tcPr>
          <w:p w14:paraId="2F609DDA"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14:paraId="2F609DDB"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6.2</w:t>
            </w:r>
          </w:p>
        </w:tc>
        <w:tc>
          <w:tcPr>
            <w:tcW w:w="0" w:type="auto"/>
          </w:tcPr>
          <w:p w14:paraId="2F609DDC"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 xml:space="preserve">Metro Ethernet Services Definitions Phase </w:t>
            </w:r>
            <w:r w:rsidR="00DE7557">
              <w:rPr>
                <w:rFonts w:hint="eastAsia"/>
                <w:sz w:val="20"/>
                <w:lang w:val="en-US" w:eastAsia="ja-JP"/>
              </w:rPr>
              <w:t>3</w:t>
            </w:r>
          </w:p>
        </w:tc>
        <w:tc>
          <w:tcPr>
            <w:tcW w:w="0" w:type="auto"/>
          </w:tcPr>
          <w:p w14:paraId="2F609DDD" w14:textId="77777777"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14:paraId="2F609DE3" w14:textId="77777777" w:rsidTr="00D55AC7">
        <w:trPr>
          <w:cantSplit/>
        </w:trPr>
        <w:tc>
          <w:tcPr>
            <w:tcW w:w="0" w:type="auto"/>
          </w:tcPr>
          <w:p w14:paraId="2F609DDF"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14:paraId="2F609DE0"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8</w:t>
            </w:r>
          </w:p>
        </w:tc>
        <w:tc>
          <w:tcPr>
            <w:tcW w:w="0" w:type="auto"/>
          </w:tcPr>
          <w:p w14:paraId="2F609DE1"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Implementation Agreement for the Emulation of PDH Circuits over Metro Ethernet Networks</w:t>
            </w:r>
          </w:p>
        </w:tc>
        <w:tc>
          <w:tcPr>
            <w:tcW w:w="0" w:type="auto"/>
          </w:tcPr>
          <w:p w14:paraId="2F609DE2" w14:textId="77777777"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14:paraId="2F609DE8" w14:textId="77777777" w:rsidTr="00D55AC7">
        <w:trPr>
          <w:cantSplit/>
        </w:trPr>
        <w:tc>
          <w:tcPr>
            <w:tcW w:w="0" w:type="auto"/>
          </w:tcPr>
          <w:p w14:paraId="2F609DE4"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14:paraId="2F609DE5" w14:textId="77777777" w:rsidR="00FC2BD3" w:rsidRPr="00D55AC7" w:rsidRDefault="00FC2BD3">
            <w:pPr>
              <w:tabs>
                <w:tab w:val="clear" w:pos="794"/>
                <w:tab w:val="clear" w:pos="1191"/>
                <w:tab w:val="clear" w:pos="1588"/>
                <w:tab w:val="clear" w:pos="1985"/>
              </w:tabs>
              <w:rPr>
                <w:sz w:val="20"/>
                <w:lang w:val="en-US" w:eastAsia="ja-JP"/>
              </w:rPr>
            </w:pPr>
            <w:r w:rsidRPr="00D55AC7">
              <w:rPr>
                <w:sz w:val="20"/>
                <w:lang w:val="en-US" w:eastAsia="ja-JP"/>
              </w:rPr>
              <w:t>22.</w:t>
            </w:r>
            <w:r w:rsidR="0068326B">
              <w:rPr>
                <w:rFonts w:hint="eastAsia"/>
                <w:sz w:val="20"/>
                <w:lang w:val="en-US" w:eastAsia="ja-JP"/>
              </w:rPr>
              <w:t>2</w:t>
            </w:r>
          </w:p>
        </w:tc>
        <w:tc>
          <w:tcPr>
            <w:tcW w:w="0" w:type="auto"/>
          </w:tcPr>
          <w:p w14:paraId="2F609DE6" w14:textId="77777777" w:rsidR="00FC2BD3" w:rsidRPr="00D55AC7" w:rsidRDefault="00FC2BD3">
            <w:pPr>
              <w:tabs>
                <w:tab w:val="clear" w:pos="794"/>
                <w:tab w:val="clear" w:pos="1191"/>
                <w:tab w:val="clear" w:pos="1588"/>
                <w:tab w:val="clear" w:pos="1985"/>
              </w:tabs>
              <w:rPr>
                <w:sz w:val="20"/>
                <w:lang w:val="en-US" w:eastAsia="ja-JP"/>
              </w:rPr>
            </w:pPr>
            <w:r w:rsidRPr="00D55AC7">
              <w:rPr>
                <w:sz w:val="20"/>
                <w:lang w:val="en-US" w:eastAsia="ja-JP"/>
              </w:rPr>
              <w:t xml:space="preserve">Mobile Backhaul Phase </w:t>
            </w:r>
            <w:r w:rsidR="0068326B">
              <w:rPr>
                <w:rFonts w:hint="eastAsia"/>
                <w:sz w:val="20"/>
                <w:lang w:val="en-US" w:eastAsia="ja-JP"/>
              </w:rPr>
              <w:t>3</w:t>
            </w:r>
            <w:r w:rsidR="0068326B" w:rsidRPr="00D55AC7">
              <w:rPr>
                <w:sz w:val="20"/>
                <w:lang w:val="en-US" w:eastAsia="ja-JP"/>
              </w:rPr>
              <w:t xml:space="preserve"> </w:t>
            </w:r>
            <w:r w:rsidRPr="00D55AC7">
              <w:rPr>
                <w:sz w:val="20"/>
                <w:lang w:val="en-US" w:eastAsia="ja-JP"/>
              </w:rPr>
              <w:t>Implementation Agreement</w:t>
            </w:r>
          </w:p>
        </w:tc>
        <w:tc>
          <w:tcPr>
            <w:tcW w:w="0" w:type="auto"/>
          </w:tcPr>
          <w:p w14:paraId="2F609DE7" w14:textId="77777777" w:rsidR="00FC2BD3" w:rsidRPr="0068326B" w:rsidRDefault="00FC2BD3" w:rsidP="000636F8">
            <w:pPr>
              <w:tabs>
                <w:tab w:val="clear" w:pos="794"/>
                <w:tab w:val="clear" w:pos="1191"/>
                <w:tab w:val="clear" w:pos="1588"/>
                <w:tab w:val="clear" w:pos="1985"/>
              </w:tabs>
              <w:rPr>
                <w:sz w:val="20"/>
                <w:lang w:val="en-US" w:eastAsia="ja-JP"/>
              </w:rPr>
            </w:pPr>
          </w:p>
        </w:tc>
      </w:tr>
      <w:tr w:rsidR="00D619AE" w:rsidRPr="00D619AE" w14:paraId="2F609DED" w14:textId="77777777" w:rsidTr="00D55AC7">
        <w:trPr>
          <w:cantSplit/>
        </w:trPr>
        <w:tc>
          <w:tcPr>
            <w:tcW w:w="0" w:type="auto"/>
          </w:tcPr>
          <w:p w14:paraId="2F609DE9"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14:paraId="2F609DEA"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28</w:t>
            </w:r>
          </w:p>
        </w:tc>
        <w:tc>
          <w:tcPr>
            <w:tcW w:w="0" w:type="auto"/>
          </w:tcPr>
          <w:p w14:paraId="2F609DEB"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External Network Network Interface (ENNI) Support for UNI Tunnel Access and Virtual UNI</w:t>
            </w:r>
          </w:p>
        </w:tc>
        <w:tc>
          <w:tcPr>
            <w:tcW w:w="0" w:type="auto"/>
          </w:tcPr>
          <w:p w14:paraId="2F609DEC" w14:textId="77777777"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14:paraId="2F609DF2" w14:textId="77777777" w:rsidTr="00D55AC7">
        <w:trPr>
          <w:cantSplit/>
        </w:trPr>
        <w:tc>
          <w:tcPr>
            <w:tcW w:w="0" w:type="auto"/>
          </w:tcPr>
          <w:p w14:paraId="2F609DEE"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14:paraId="2F609DEF"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33</w:t>
            </w:r>
          </w:p>
        </w:tc>
        <w:tc>
          <w:tcPr>
            <w:tcW w:w="0" w:type="auto"/>
          </w:tcPr>
          <w:p w14:paraId="2F609DF0"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Ethernet Access Services Definition</w:t>
            </w:r>
          </w:p>
        </w:tc>
        <w:tc>
          <w:tcPr>
            <w:tcW w:w="0" w:type="auto"/>
          </w:tcPr>
          <w:p w14:paraId="2F609DF1" w14:textId="77777777"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14:paraId="2F609DF7" w14:textId="77777777" w:rsidTr="00D55AC7">
        <w:trPr>
          <w:cantSplit/>
        </w:trPr>
        <w:tc>
          <w:tcPr>
            <w:tcW w:w="0" w:type="auto"/>
          </w:tcPr>
          <w:p w14:paraId="2F609DF3"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14:paraId="2F609DF4"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43</w:t>
            </w:r>
          </w:p>
        </w:tc>
        <w:tc>
          <w:tcPr>
            <w:tcW w:w="0" w:type="auto"/>
          </w:tcPr>
          <w:p w14:paraId="2F609DF5"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Virtual NID (vNID) Functionality for E-Access Services</w:t>
            </w:r>
          </w:p>
        </w:tc>
        <w:tc>
          <w:tcPr>
            <w:tcW w:w="0" w:type="auto"/>
          </w:tcPr>
          <w:p w14:paraId="2F609DF6" w14:textId="77777777"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14:paraId="2F609DFC" w14:textId="77777777" w:rsidTr="00D55AC7">
        <w:trPr>
          <w:cantSplit/>
        </w:trPr>
        <w:tc>
          <w:tcPr>
            <w:tcW w:w="0" w:type="auto"/>
          </w:tcPr>
          <w:p w14:paraId="2F609DF8"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14:paraId="2F609DF9"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47</w:t>
            </w:r>
          </w:p>
        </w:tc>
        <w:tc>
          <w:tcPr>
            <w:tcW w:w="0" w:type="auto"/>
          </w:tcPr>
          <w:p w14:paraId="2F609DFA"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Services for Cloud implementation Agreement</w:t>
            </w:r>
          </w:p>
        </w:tc>
        <w:tc>
          <w:tcPr>
            <w:tcW w:w="0" w:type="auto"/>
          </w:tcPr>
          <w:p w14:paraId="2F609DFB" w14:textId="77777777"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14:paraId="2F609E01" w14:textId="77777777" w:rsidTr="00D55AC7">
        <w:trPr>
          <w:cantSplit/>
        </w:trPr>
        <w:tc>
          <w:tcPr>
            <w:tcW w:w="0" w:type="auto"/>
          </w:tcPr>
          <w:p w14:paraId="2F609DFD"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14:paraId="2F609DFE"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10.3</w:t>
            </w:r>
          </w:p>
        </w:tc>
        <w:tc>
          <w:tcPr>
            <w:tcW w:w="0" w:type="auto"/>
          </w:tcPr>
          <w:p w14:paraId="2F609DFF"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Ethernet Services Attributes Phase 3</w:t>
            </w:r>
          </w:p>
        </w:tc>
        <w:tc>
          <w:tcPr>
            <w:tcW w:w="0" w:type="auto"/>
          </w:tcPr>
          <w:p w14:paraId="2F609E00" w14:textId="77777777" w:rsidR="00FC2BD3" w:rsidRPr="00D55AC7" w:rsidRDefault="00FC2BD3" w:rsidP="000636F8">
            <w:pPr>
              <w:tabs>
                <w:tab w:val="clear" w:pos="794"/>
                <w:tab w:val="clear" w:pos="1191"/>
                <w:tab w:val="clear" w:pos="1588"/>
                <w:tab w:val="clear" w:pos="1985"/>
              </w:tabs>
              <w:rPr>
                <w:sz w:val="20"/>
                <w:lang w:val="en-US" w:eastAsia="ja-JP"/>
              </w:rPr>
            </w:pPr>
          </w:p>
        </w:tc>
      </w:tr>
      <w:tr w:rsidR="00DE7557" w:rsidRPr="00D619AE" w14:paraId="2F609E06" w14:textId="77777777" w:rsidTr="00D55AC7">
        <w:trPr>
          <w:cantSplit/>
        </w:trPr>
        <w:tc>
          <w:tcPr>
            <w:tcW w:w="0" w:type="auto"/>
          </w:tcPr>
          <w:p w14:paraId="2F609E02"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14:paraId="2F609E03" w14:textId="77777777" w:rsidR="00DE7557" w:rsidRPr="00D55AC7" w:rsidRDefault="00DE7557" w:rsidP="000636F8">
            <w:pPr>
              <w:tabs>
                <w:tab w:val="clear" w:pos="794"/>
                <w:tab w:val="clear" w:pos="1191"/>
                <w:tab w:val="clear" w:pos="1588"/>
                <w:tab w:val="clear" w:pos="1985"/>
              </w:tabs>
              <w:rPr>
                <w:sz w:val="20"/>
                <w:lang w:val="en-US" w:eastAsia="ja-JP"/>
              </w:rPr>
            </w:pPr>
            <w:r>
              <w:rPr>
                <w:rFonts w:hint="eastAsia"/>
                <w:sz w:val="20"/>
                <w:lang w:val="en-US" w:eastAsia="ja-JP"/>
              </w:rPr>
              <w:t>10.3.1</w:t>
            </w:r>
          </w:p>
        </w:tc>
        <w:tc>
          <w:tcPr>
            <w:tcW w:w="0" w:type="auto"/>
          </w:tcPr>
          <w:p w14:paraId="2F609E04" w14:textId="77777777" w:rsidR="00DE7557" w:rsidRPr="00D55AC7" w:rsidRDefault="00DE7557" w:rsidP="000636F8">
            <w:pPr>
              <w:tabs>
                <w:tab w:val="clear" w:pos="794"/>
                <w:tab w:val="clear" w:pos="1191"/>
                <w:tab w:val="clear" w:pos="1588"/>
                <w:tab w:val="clear" w:pos="1985"/>
              </w:tabs>
              <w:rPr>
                <w:sz w:val="20"/>
                <w:lang w:val="en-US" w:eastAsia="ja-JP"/>
              </w:rPr>
            </w:pPr>
            <w:r w:rsidRPr="00DE7557">
              <w:rPr>
                <w:sz w:val="20"/>
                <w:lang w:val="en-US" w:eastAsia="ja-JP"/>
              </w:rPr>
              <w:t>Composite Performance Metric (CPM) Amendment to MEF 10.3</w:t>
            </w:r>
          </w:p>
        </w:tc>
        <w:tc>
          <w:tcPr>
            <w:tcW w:w="0" w:type="auto"/>
          </w:tcPr>
          <w:p w14:paraId="2F609E05" w14:textId="77777777" w:rsidR="00DE7557" w:rsidRPr="00D55AC7" w:rsidRDefault="00DE7557" w:rsidP="000636F8">
            <w:pPr>
              <w:tabs>
                <w:tab w:val="clear" w:pos="794"/>
                <w:tab w:val="clear" w:pos="1191"/>
                <w:tab w:val="clear" w:pos="1588"/>
                <w:tab w:val="clear" w:pos="1985"/>
              </w:tabs>
              <w:rPr>
                <w:sz w:val="20"/>
                <w:lang w:val="en-US" w:eastAsia="ja-JP"/>
              </w:rPr>
            </w:pPr>
          </w:p>
        </w:tc>
      </w:tr>
      <w:tr w:rsidR="00D619AE" w:rsidRPr="00D619AE" w14:paraId="2F609E0B" w14:textId="77777777" w:rsidTr="00D55AC7">
        <w:trPr>
          <w:cantSplit/>
        </w:trPr>
        <w:tc>
          <w:tcPr>
            <w:tcW w:w="0" w:type="auto"/>
          </w:tcPr>
          <w:p w14:paraId="2F609E07"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14:paraId="2F609E08"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23.1</w:t>
            </w:r>
          </w:p>
        </w:tc>
        <w:tc>
          <w:tcPr>
            <w:tcW w:w="0" w:type="auto"/>
          </w:tcPr>
          <w:p w14:paraId="2F609E09"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Class of Service Phase 2 Implementation Agreement</w:t>
            </w:r>
          </w:p>
        </w:tc>
        <w:tc>
          <w:tcPr>
            <w:tcW w:w="0" w:type="auto"/>
          </w:tcPr>
          <w:p w14:paraId="2F609E0A" w14:textId="77777777"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14:paraId="2F609E10" w14:textId="77777777" w:rsidTr="00D55AC7">
        <w:trPr>
          <w:cantSplit/>
        </w:trPr>
        <w:tc>
          <w:tcPr>
            <w:tcW w:w="0" w:type="auto"/>
          </w:tcPr>
          <w:p w14:paraId="2F609E0C"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14:paraId="2F609E0D"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26.1</w:t>
            </w:r>
          </w:p>
        </w:tc>
        <w:tc>
          <w:tcPr>
            <w:tcW w:w="0" w:type="auto"/>
          </w:tcPr>
          <w:p w14:paraId="2F609E0E"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External N</w:t>
            </w:r>
            <w:r w:rsidR="00D55AC7">
              <w:rPr>
                <w:sz w:val="20"/>
                <w:lang w:val="en-US" w:eastAsia="ja-JP"/>
              </w:rPr>
              <w:t>etwork Network Interface (ENNI)</w:t>
            </w:r>
            <w:r w:rsidR="00D55AC7">
              <w:rPr>
                <w:rFonts w:hint="eastAsia"/>
                <w:sz w:val="20"/>
                <w:lang w:val="en-US" w:eastAsia="ja-JP"/>
              </w:rPr>
              <w:t xml:space="preserve"> </w:t>
            </w:r>
            <w:r w:rsidRPr="00D55AC7">
              <w:rPr>
                <w:sz w:val="20"/>
                <w:lang w:val="en-US" w:eastAsia="ja-JP"/>
              </w:rPr>
              <w:t>Phase 2</w:t>
            </w:r>
          </w:p>
        </w:tc>
        <w:tc>
          <w:tcPr>
            <w:tcW w:w="0" w:type="auto"/>
          </w:tcPr>
          <w:p w14:paraId="2F609E0F" w14:textId="77777777" w:rsidR="00FC2BD3" w:rsidRPr="00D55AC7" w:rsidRDefault="00FC2BD3" w:rsidP="000636F8">
            <w:pPr>
              <w:tabs>
                <w:tab w:val="clear" w:pos="794"/>
                <w:tab w:val="clear" w:pos="1191"/>
                <w:tab w:val="clear" w:pos="1588"/>
                <w:tab w:val="clear" w:pos="1985"/>
              </w:tabs>
              <w:rPr>
                <w:sz w:val="20"/>
                <w:lang w:val="en-US" w:eastAsia="ja-JP"/>
              </w:rPr>
            </w:pPr>
          </w:p>
        </w:tc>
      </w:tr>
      <w:tr w:rsidR="00D619AE" w:rsidRPr="00D619AE" w14:paraId="2F609E15" w14:textId="77777777" w:rsidTr="00D55AC7">
        <w:trPr>
          <w:cantSplit/>
        </w:trPr>
        <w:tc>
          <w:tcPr>
            <w:tcW w:w="0" w:type="auto"/>
          </w:tcPr>
          <w:p w14:paraId="2F609E11"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Attributes</w:t>
            </w:r>
          </w:p>
        </w:tc>
        <w:tc>
          <w:tcPr>
            <w:tcW w:w="0" w:type="auto"/>
          </w:tcPr>
          <w:p w14:paraId="2F609E12"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41</w:t>
            </w:r>
          </w:p>
        </w:tc>
        <w:tc>
          <w:tcPr>
            <w:tcW w:w="0" w:type="auto"/>
          </w:tcPr>
          <w:p w14:paraId="2F609E13" w14:textId="77777777" w:rsidR="00FC2BD3" w:rsidRPr="00D55AC7" w:rsidRDefault="00FC2BD3" w:rsidP="000636F8">
            <w:pPr>
              <w:tabs>
                <w:tab w:val="clear" w:pos="794"/>
                <w:tab w:val="clear" w:pos="1191"/>
                <w:tab w:val="clear" w:pos="1588"/>
                <w:tab w:val="clear" w:pos="1985"/>
              </w:tabs>
              <w:rPr>
                <w:sz w:val="20"/>
                <w:lang w:val="en-US" w:eastAsia="ja-JP"/>
              </w:rPr>
            </w:pPr>
            <w:r w:rsidRPr="00D55AC7">
              <w:rPr>
                <w:sz w:val="20"/>
                <w:lang w:val="en-US" w:eastAsia="ja-JP"/>
              </w:rPr>
              <w:t>Generic Token Bucket Algorithm</w:t>
            </w:r>
          </w:p>
        </w:tc>
        <w:tc>
          <w:tcPr>
            <w:tcW w:w="0" w:type="auto"/>
          </w:tcPr>
          <w:p w14:paraId="2F609E14" w14:textId="77777777" w:rsidR="00FC2BD3" w:rsidRPr="00D55AC7" w:rsidRDefault="00FC2BD3" w:rsidP="000636F8">
            <w:pPr>
              <w:tabs>
                <w:tab w:val="clear" w:pos="794"/>
                <w:tab w:val="clear" w:pos="1191"/>
                <w:tab w:val="clear" w:pos="1588"/>
                <w:tab w:val="clear" w:pos="1985"/>
              </w:tabs>
              <w:rPr>
                <w:sz w:val="20"/>
                <w:lang w:val="en-US" w:eastAsia="ja-JP"/>
              </w:rPr>
            </w:pPr>
          </w:p>
        </w:tc>
      </w:tr>
      <w:tr w:rsidR="00DE7557" w:rsidRPr="00D619AE" w14:paraId="2F609E1A" w14:textId="77777777" w:rsidTr="00D55AC7">
        <w:trPr>
          <w:cantSplit/>
        </w:trPr>
        <w:tc>
          <w:tcPr>
            <w:tcW w:w="0" w:type="auto"/>
          </w:tcPr>
          <w:p w14:paraId="2F609E16"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Carrier Ethernet Service Definitions</w:t>
            </w:r>
          </w:p>
        </w:tc>
        <w:tc>
          <w:tcPr>
            <w:tcW w:w="0" w:type="auto"/>
          </w:tcPr>
          <w:p w14:paraId="2F609E17"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45</w:t>
            </w:r>
          </w:p>
        </w:tc>
        <w:tc>
          <w:tcPr>
            <w:tcW w:w="0" w:type="auto"/>
          </w:tcPr>
          <w:p w14:paraId="2F609E18"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Multi-CEN L2CP</w:t>
            </w:r>
          </w:p>
        </w:tc>
        <w:tc>
          <w:tcPr>
            <w:tcW w:w="0" w:type="auto"/>
          </w:tcPr>
          <w:p w14:paraId="2F609E19" w14:textId="77777777"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14:paraId="2F609E1F" w14:textId="77777777" w:rsidTr="00D55AC7">
        <w:trPr>
          <w:cantSplit/>
        </w:trPr>
        <w:tc>
          <w:tcPr>
            <w:tcW w:w="0" w:type="auto"/>
          </w:tcPr>
          <w:p w14:paraId="2F609E1B"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14:paraId="2F609E1C"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2</w:t>
            </w:r>
          </w:p>
        </w:tc>
        <w:tc>
          <w:tcPr>
            <w:tcW w:w="0" w:type="auto"/>
          </w:tcPr>
          <w:p w14:paraId="2F609E1D"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Requirements and Framework for Ethernet Service Protection</w:t>
            </w:r>
          </w:p>
        </w:tc>
        <w:tc>
          <w:tcPr>
            <w:tcW w:w="0" w:type="auto"/>
          </w:tcPr>
          <w:p w14:paraId="2F609E1E" w14:textId="77777777"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14:paraId="2F609E24" w14:textId="77777777" w:rsidTr="00D55AC7">
        <w:trPr>
          <w:cantSplit/>
        </w:trPr>
        <w:tc>
          <w:tcPr>
            <w:tcW w:w="0" w:type="auto"/>
          </w:tcPr>
          <w:p w14:paraId="2F609E20"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14:paraId="2F609E21"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3</w:t>
            </w:r>
          </w:p>
        </w:tc>
        <w:tc>
          <w:tcPr>
            <w:tcW w:w="0" w:type="auto"/>
          </w:tcPr>
          <w:p w14:paraId="2F609E22"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Circuit Emulation Service Definitions, Framework and Requirements in Metro Ethernet Networks</w:t>
            </w:r>
          </w:p>
        </w:tc>
        <w:tc>
          <w:tcPr>
            <w:tcW w:w="0" w:type="auto"/>
          </w:tcPr>
          <w:p w14:paraId="2F609E23" w14:textId="77777777"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14:paraId="2F609E29" w14:textId="77777777" w:rsidTr="00D55AC7">
        <w:trPr>
          <w:cantSplit/>
        </w:trPr>
        <w:tc>
          <w:tcPr>
            <w:tcW w:w="0" w:type="auto"/>
          </w:tcPr>
          <w:p w14:paraId="2F609E25"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14:paraId="2F609E26"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4</w:t>
            </w:r>
          </w:p>
        </w:tc>
        <w:tc>
          <w:tcPr>
            <w:tcW w:w="0" w:type="auto"/>
          </w:tcPr>
          <w:p w14:paraId="2F609E27"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Metro Ethernet Network Architecture Framework Part 1: Generic Framework</w:t>
            </w:r>
          </w:p>
        </w:tc>
        <w:tc>
          <w:tcPr>
            <w:tcW w:w="0" w:type="auto"/>
          </w:tcPr>
          <w:p w14:paraId="2F609E28" w14:textId="77777777"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14:paraId="2F609E2E" w14:textId="77777777" w:rsidTr="00D55AC7">
        <w:trPr>
          <w:cantSplit/>
        </w:trPr>
        <w:tc>
          <w:tcPr>
            <w:tcW w:w="0" w:type="auto"/>
          </w:tcPr>
          <w:p w14:paraId="2F609E2A"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14:paraId="2F609E2B"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11</w:t>
            </w:r>
          </w:p>
        </w:tc>
        <w:tc>
          <w:tcPr>
            <w:tcW w:w="0" w:type="auto"/>
          </w:tcPr>
          <w:p w14:paraId="2F609E2C"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User Network Interface (UNI) Requirements and Framework</w:t>
            </w:r>
          </w:p>
        </w:tc>
        <w:tc>
          <w:tcPr>
            <w:tcW w:w="0" w:type="auto"/>
          </w:tcPr>
          <w:p w14:paraId="2F609E2D" w14:textId="77777777"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14:paraId="2F609E33" w14:textId="77777777" w:rsidTr="00D55AC7">
        <w:trPr>
          <w:cantSplit/>
        </w:trPr>
        <w:tc>
          <w:tcPr>
            <w:tcW w:w="0" w:type="auto"/>
          </w:tcPr>
          <w:p w14:paraId="2F609E2F"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14:paraId="2F609E30"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12.2</w:t>
            </w:r>
          </w:p>
        </w:tc>
        <w:tc>
          <w:tcPr>
            <w:tcW w:w="0" w:type="auto"/>
          </w:tcPr>
          <w:p w14:paraId="2F609E31"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Carrier Ethernet Network Architecture Framework Part 2: Ethernet Services Layer</w:t>
            </w:r>
          </w:p>
        </w:tc>
        <w:tc>
          <w:tcPr>
            <w:tcW w:w="0" w:type="auto"/>
          </w:tcPr>
          <w:p w14:paraId="2F609E32" w14:textId="77777777"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14:paraId="2F609E38" w14:textId="77777777" w:rsidTr="00D55AC7">
        <w:trPr>
          <w:cantSplit/>
        </w:trPr>
        <w:tc>
          <w:tcPr>
            <w:tcW w:w="0" w:type="auto"/>
          </w:tcPr>
          <w:p w14:paraId="2F609E34"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14:paraId="2F609E35"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13</w:t>
            </w:r>
          </w:p>
        </w:tc>
        <w:tc>
          <w:tcPr>
            <w:tcW w:w="0" w:type="auto"/>
          </w:tcPr>
          <w:p w14:paraId="2F609E36"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User Network Interface (UNI) Type 1 Implementation Agreement</w:t>
            </w:r>
          </w:p>
        </w:tc>
        <w:tc>
          <w:tcPr>
            <w:tcW w:w="0" w:type="auto"/>
          </w:tcPr>
          <w:p w14:paraId="2F609E37" w14:textId="77777777"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14:paraId="2F609E3D" w14:textId="77777777" w:rsidTr="00D55AC7">
        <w:trPr>
          <w:cantSplit/>
        </w:trPr>
        <w:tc>
          <w:tcPr>
            <w:tcW w:w="0" w:type="auto"/>
          </w:tcPr>
          <w:p w14:paraId="2F609E39"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14:paraId="2F609E3A"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20</w:t>
            </w:r>
          </w:p>
        </w:tc>
        <w:tc>
          <w:tcPr>
            <w:tcW w:w="0" w:type="auto"/>
          </w:tcPr>
          <w:p w14:paraId="2F609E3B"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UNI Type 2 Implementation Agreement</w:t>
            </w:r>
          </w:p>
        </w:tc>
        <w:tc>
          <w:tcPr>
            <w:tcW w:w="0" w:type="auto"/>
          </w:tcPr>
          <w:p w14:paraId="2F609E3C" w14:textId="77777777"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14:paraId="2F609E42" w14:textId="77777777" w:rsidTr="00D55AC7">
        <w:trPr>
          <w:cantSplit/>
        </w:trPr>
        <w:tc>
          <w:tcPr>
            <w:tcW w:w="0" w:type="auto"/>
          </w:tcPr>
          <w:p w14:paraId="2F609E3E"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14:paraId="2F609E3F"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29</w:t>
            </w:r>
          </w:p>
        </w:tc>
        <w:tc>
          <w:tcPr>
            <w:tcW w:w="0" w:type="auto"/>
          </w:tcPr>
          <w:p w14:paraId="2F609E40"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Ethernet Services Constructs</w:t>
            </w:r>
          </w:p>
        </w:tc>
        <w:tc>
          <w:tcPr>
            <w:tcW w:w="0" w:type="auto"/>
          </w:tcPr>
          <w:p w14:paraId="2F609E41" w14:textId="77777777"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14:paraId="2F609E47" w14:textId="77777777" w:rsidTr="00D55AC7">
        <w:trPr>
          <w:cantSplit/>
        </w:trPr>
        <w:tc>
          <w:tcPr>
            <w:tcW w:w="0" w:type="auto"/>
          </w:tcPr>
          <w:p w14:paraId="2F609E43"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Architecture</w:t>
            </w:r>
          </w:p>
        </w:tc>
        <w:tc>
          <w:tcPr>
            <w:tcW w:w="0" w:type="auto"/>
          </w:tcPr>
          <w:p w14:paraId="2F609E44"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32</w:t>
            </w:r>
          </w:p>
        </w:tc>
        <w:tc>
          <w:tcPr>
            <w:tcW w:w="0" w:type="auto"/>
          </w:tcPr>
          <w:p w14:paraId="2F609E45"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Requirements for Service Protection Across External Interfaces</w:t>
            </w:r>
          </w:p>
        </w:tc>
        <w:tc>
          <w:tcPr>
            <w:tcW w:w="0" w:type="auto"/>
          </w:tcPr>
          <w:p w14:paraId="2F609E46" w14:textId="77777777" w:rsidR="00DE7557" w:rsidRPr="00D55AC7" w:rsidRDefault="00DE7557" w:rsidP="000636F8">
            <w:pPr>
              <w:tabs>
                <w:tab w:val="clear" w:pos="794"/>
                <w:tab w:val="clear" w:pos="1191"/>
                <w:tab w:val="clear" w:pos="1588"/>
                <w:tab w:val="clear" w:pos="1985"/>
              </w:tabs>
              <w:rPr>
                <w:sz w:val="20"/>
                <w:lang w:val="en-US" w:eastAsia="ja-JP"/>
              </w:rPr>
            </w:pPr>
          </w:p>
        </w:tc>
      </w:tr>
      <w:tr w:rsidR="00DE7557" w:rsidRPr="00D619AE" w14:paraId="2F609E4C" w14:textId="77777777" w:rsidTr="00D55AC7">
        <w:trPr>
          <w:cantSplit/>
        </w:trPr>
        <w:tc>
          <w:tcPr>
            <w:tcW w:w="0" w:type="auto"/>
          </w:tcPr>
          <w:p w14:paraId="2F609E48" w14:textId="77777777" w:rsidR="00DE7557"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14:paraId="2F609E49"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7.2</w:t>
            </w:r>
          </w:p>
        </w:tc>
        <w:tc>
          <w:tcPr>
            <w:tcW w:w="0" w:type="auto"/>
          </w:tcPr>
          <w:p w14:paraId="2F609E4A" w14:textId="77777777" w:rsidR="00DE7557" w:rsidRPr="00D55AC7" w:rsidRDefault="00DE7557" w:rsidP="000636F8">
            <w:pPr>
              <w:tabs>
                <w:tab w:val="clear" w:pos="794"/>
                <w:tab w:val="clear" w:pos="1191"/>
                <w:tab w:val="clear" w:pos="1588"/>
                <w:tab w:val="clear" w:pos="1985"/>
              </w:tabs>
              <w:rPr>
                <w:sz w:val="20"/>
                <w:lang w:val="en-US" w:eastAsia="ja-JP"/>
              </w:rPr>
            </w:pPr>
            <w:r w:rsidRPr="00D55AC7">
              <w:rPr>
                <w:sz w:val="20"/>
                <w:lang w:val="en-US" w:eastAsia="ja-JP"/>
              </w:rPr>
              <w:t>Carrier Ethernet Management Information Model</w:t>
            </w:r>
          </w:p>
        </w:tc>
        <w:tc>
          <w:tcPr>
            <w:tcW w:w="0" w:type="auto"/>
          </w:tcPr>
          <w:p w14:paraId="2F609E4B" w14:textId="77777777" w:rsidR="00DE7557" w:rsidRPr="00D55AC7" w:rsidRDefault="00DE7557" w:rsidP="000636F8">
            <w:pPr>
              <w:tabs>
                <w:tab w:val="clear" w:pos="794"/>
                <w:tab w:val="clear" w:pos="1191"/>
                <w:tab w:val="clear" w:pos="1588"/>
                <w:tab w:val="clear" w:pos="1985"/>
              </w:tabs>
              <w:rPr>
                <w:sz w:val="20"/>
                <w:lang w:val="en-US" w:eastAsia="ja-JP"/>
              </w:rPr>
            </w:pPr>
          </w:p>
        </w:tc>
      </w:tr>
      <w:tr w:rsidR="00344B9E" w:rsidRPr="00D619AE" w14:paraId="2F609E51" w14:textId="77777777" w:rsidTr="00D55AC7">
        <w:trPr>
          <w:cantSplit/>
        </w:trPr>
        <w:tc>
          <w:tcPr>
            <w:tcW w:w="0" w:type="auto"/>
          </w:tcPr>
          <w:p w14:paraId="2F609E4D" w14:textId="77777777"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14:paraId="2F609E4E"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31</w:t>
            </w:r>
          </w:p>
        </w:tc>
        <w:tc>
          <w:tcPr>
            <w:tcW w:w="0" w:type="auto"/>
          </w:tcPr>
          <w:p w14:paraId="2F609E4F"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Fault Management Definition of Managed Objects</w:t>
            </w:r>
            <w:r>
              <w:rPr>
                <w:rFonts w:hint="eastAsia"/>
                <w:sz w:val="20"/>
                <w:lang w:val="en-US" w:eastAsia="ja-JP"/>
              </w:rPr>
              <w:t xml:space="preserve"> (SNMP)</w:t>
            </w:r>
          </w:p>
        </w:tc>
        <w:tc>
          <w:tcPr>
            <w:tcW w:w="0" w:type="auto"/>
          </w:tcPr>
          <w:p w14:paraId="2F609E50"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56" w14:textId="77777777" w:rsidTr="00D55AC7">
        <w:trPr>
          <w:cantSplit/>
        </w:trPr>
        <w:tc>
          <w:tcPr>
            <w:tcW w:w="0" w:type="auto"/>
          </w:tcPr>
          <w:p w14:paraId="2F609E52" w14:textId="77777777"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14:paraId="2F609E53"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31.0.1</w:t>
            </w:r>
          </w:p>
        </w:tc>
        <w:tc>
          <w:tcPr>
            <w:tcW w:w="0" w:type="auto"/>
          </w:tcPr>
          <w:p w14:paraId="2F609E54"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Amendment to Service OAM SNMP MIB for Fault Management</w:t>
            </w:r>
          </w:p>
        </w:tc>
        <w:tc>
          <w:tcPr>
            <w:tcW w:w="0" w:type="auto"/>
          </w:tcPr>
          <w:p w14:paraId="2F609E55"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5B" w14:textId="77777777" w:rsidTr="00D55AC7">
        <w:trPr>
          <w:cantSplit/>
        </w:trPr>
        <w:tc>
          <w:tcPr>
            <w:tcW w:w="0" w:type="auto"/>
          </w:tcPr>
          <w:p w14:paraId="2F609E57" w14:textId="77777777"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14:paraId="2F609E58"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36</w:t>
            </w:r>
          </w:p>
        </w:tc>
        <w:tc>
          <w:tcPr>
            <w:tcW w:w="0" w:type="auto"/>
          </w:tcPr>
          <w:p w14:paraId="2F609E59"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SNMP MIB for Performance Monitoring</w:t>
            </w:r>
          </w:p>
        </w:tc>
        <w:tc>
          <w:tcPr>
            <w:tcW w:w="0" w:type="auto"/>
          </w:tcPr>
          <w:p w14:paraId="2F609E5A"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60" w14:textId="77777777" w:rsidTr="00D55AC7">
        <w:trPr>
          <w:cantSplit/>
        </w:trPr>
        <w:tc>
          <w:tcPr>
            <w:tcW w:w="0" w:type="auto"/>
          </w:tcPr>
          <w:p w14:paraId="2F609E5C" w14:textId="77777777"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14:paraId="2F609E5D"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38</w:t>
            </w:r>
          </w:p>
        </w:tc>
        <w:tc>
          <w:tcPr>
            <w:tcW w:w="0" w:type="auto"/>
          </w:tcPr>
          <w:p w14:paraId="2F609E5E"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Fault Management YANG Modules</w:t>
            </w:r>
          </w:p>
        </w:tc>
        <w:tc>
          <w:tcPr>
            <w:tcW w:w="0" w:type="auto"/>
          </w:tcPr>
          <w:p w14:paraId="2F609E5F"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65" w14:textId="77777777" w:rsidTr="00D55AC7">
        <w:trPr>
          <w:cantSplit/>
        </w:trPr>
        <w:tc>
          <w:tcPr>
            <w:tcW w:w="0" w:type="auto"/>
          </w:tcPr>
          <w:p w14:paraId="2F609E61" w14:textId="77777777"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14:paraId="2F609E62"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39</w:t>
            </w:r>
          </w:p>
        </w:tc>
        <w:tc>
          <w:tcPr>
            <w:tcW w:w="0" w:type="auto"/>
          </w:tcPr>
          <w:p w14:paraId="2F609E63"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Performance Monitoring YANG Module</w:t>
            </w:r>
          </w:p>
        </w:tc>
        <w:tc>
          <w:tcPr>
            <w:tcW w:w="0" w:type="auto"/>
          </w:tcPr>
          <w:p w14:paraId="2F609E64"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6A" w14:textId="77777777" w:rsidTr="00D55AC7">
        <w:trPr>
          <w:cantSplit/>
        </w:trPr>
        <w:tc>
          <w:tcPr>
            <w:tcW w:w="0" w:type="auto"/>
          </w:tcPr>
          <w:p w14:paraId="2F609E66" w14:textId="77777777"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14:paraId="2F609E67"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40</w:t>
            </w:r>
          </w:p>
        </w:tc>
        <w:tc>
          <w:tcPr>
            <w:tcW w:w="0" w:type="auto"/>
          </w:tcPr>
          <w:p w14:paraId="2F609E68"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UNI and EVC Definition of Managed Objects</w:t>
            </w:r>
            <w:r>
              <w:rPr>
                <w:rFonts w:hint="eastAsia"/>
                <w:sz w:val="20"/>
                <w:lang w:val="en-US" w:eastAsia="ja-JP"/>
              </w:rPr>
              <w:t xml:space="preserve"> (SNMP)</w:t>
            </w:r>
          </w:p>
        </w:tc>
        <w:tc>
          <w:tcPr>
            <w:tcW w:w="0" w:type="auto"/>
          </w:tcPr>
          <w:p w14:paraId="2F609E69"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6F" w14:textId="77777777" w:rsidTr="00D55AC7">
        <w:trPr>
          <w:cantSplit/>
        </w:trPr>
        <w:tc>
          <w:tcPr>
            <w:tcW w:w="0" w:type="auto"/>
          </w:tcPr>
          <w:p w14:paraId="2F609E6B" w14:textId="77777777"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14:paraId="2F609E6C"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42</w:t>
            </w:r>
          </w:p>
        </w:tc>
        <w:tc>
          <w:tcPr>
            <w:tcW w:w="0" w:type="auto"/>
          </w:tcPr>
          <w:p w14:paraId="2F609E6D"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ENNI and OVC Definition of Managed Objects</w:t>
            </w:r>
            <w:r>
              <w:rPr>
                <w:rFonts w:hint="eastAsia"/>
                <w:sz w:val="20"/>
                <w:lang w:val="en-US" w:eastAsia="ja-JP"/>
              </w:rPr>
              <w:t xml:space="preserve"> (SNMP)</w:t>
            </w:r>
          </w:p>
        </w:tc>
        <w:tc>
          <w:tcPr>
            <w:tcW w:w="0" w:type="auto"/>
          </w:tcPr>
          <w:p w14:paraId="2F609E6E"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74" w14:textId="77777777" w:rsidTr="00D55AC7">
        <w:trPr>
          <w:cantSplit/>
        </w:trPr>
        <w:tc>
          <w:tcPr>
            <w:tcW w:w="0" w:type="auto"/>
          </w:tcPr>
          <w:p w14:paraId="2F609E70" w14:textId="77777777"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Information and Data Models</w:t>
            </w:r>
          </w:p>
        </w:tc>
        <w:tc>
          <w:tcPr>
            <w:tcW w:w="0" w:type="auto"/>
          </w:tcPr>
          <w:p w14:paraId="2F609E71"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44</w:t>
            </w:r>
          </w:p>
        </w:tc>
        <w:tc>
          <w:tcPr>
            <w:tcW w:w="0" w:type="auto"/>
          </w:tcPr>
          <w:p w14:paraId="2F609E72"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Virtual NID (vNID) Definition of Managed Objects</w:t>
            </w:r>
            <w:r>
              <w:rPr>
                <w:rFonts w:hint="eastAsia"/>
                <w:sz w:val="20"/>
                <w:lang w:val="en-US" w:eastAsia="ja-JP"/>
              </w:rPr>
              <w:t xml:space="preserve"> (SNMP)</w:t>
            </w:r>
          </w:p>
        </w:tc>
        <w:tc>
          <w:tcPr>
            <w:tcW w:w="0" w:type="auto"/>
          </w:tcPr>
          <w:p w14:paraId="2F609E73"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79" w14:textId="77777777" w:rsidTr="00D55AC7">
        <w:trPr>
          <w:cantSplit/>
        </w:trPr>
        <w:tc>
          <w:tcPr>
            <w:tcW w:w="0" w:type="auto"/>
          </w:tcPr>
          <w:p w14:paraId="2F609E75" w14:textId="77777777" w:rsidR="00344B9E" w:rsidRPr="00D55AC7" w:rsidRDefault="00344B9E" w:rsidP="000636F8">
            <w:pPr>
              <w:tabs>
                <w:tab w:val="clear" w:pos="794"/>
                <w:tab w:val="clear" w:pos="1191"/>
                <w:tab w:val="clear" w:pos="1588"/>
                <w:tab w:val="clear" w:pos="1985"/>
              </w:tabs>
              <w:rPr>
                <w:sz w:val="20"/>
                <w:lang w:val="en-US" w:eastAsia="ja-JP"/>
              </w:rPr>
            </w:pPr>
            <w:r w:rsidRPr="00DE7557">
              <w:rPr>
                <w:sz w:val="20"/>
                <w:lang w:val="en-US" w:eastAsia="ja-JP"/>
              </w:rPr>
              <w:t>Service Activation and Test</w:t>
            </w:r>
            <w:r w:rsidRPr="00DE7557" w:rsidDel="00DE7557">
              <w:rPr>
                <w:sz w:val="20"/>
                <w:lang w:val="en-US" w:eastAsia="ja-JP"/>
              </w:rPr>
              <w:t xml:space="preserve"> </w:t>
            </w:r>
          </w:p>
        </w:tc>
        <w:tc>
          <w:tcPr>
            <w:tcW w:w="0" w:type="auto"/>
          </w:tcPr>
          <w:p w14:paraId="2F609E76"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46</w:t>
            </w:r>
          </w:p>
        </w:tc>
        <w:tc>
          <w:tcPr>
            <w:tcW w:w="0" w:type="auto"/>
          </w:tcPr>
          <w:p w14:paraId="2F609E77"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Latching Loopback Protocol and Functionality</w:t>
            </w:r>
          </w:p>
        </w:tc>
        <w:tc>
          <w:tcPr>
            <w:tcW w:w="0" w:type="auto"/>
          </w:tcPr>
          <w:p w14:paraId="2F609E78"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7E" w14:textId="77777777" w:rsidTr="00D55AC7">
        <w:trPr>
          <w:cantSplit/>
        </w:trPr>
        <w:tc>
          <w:tcPr>
            <w:tcW w:w="0" w:type="auto"/>
          </w:tcPr>
          <w:p w14:paraId="2F609E7A" w14:textId="77777777" w:rsidR="00344B9E" w:rsidRPr="00D55AC7" w:rsidRDefault="00344B9E" w:rsidP="000636F8">
            <w:pPr>
              <w:tabs>
                <w:tab w:val="clear" w:pos="794"/>
                <w:tab w:val="clear" w:pos="1191"/>
                <w:tab w:val="clear" w:pos="1588"/>
                <w:tab w:val="clear" w:pos="1985"/>
              </w:tabs>
              <w:rPr>
                <w:sz w:val="20"/>
                <w:lang w:val="en-US" w:eastAsia="ja-JP"/>
              </w:rPr>
            </w:pPr>
            <w:r w:rsidRPr="00DE7557">
              <w:rPr>
                <w:sz w:val="20"/>
                <w:lang w:val="en-US" w:eastAsia="ja-JP"/>
              </w:rPr>
              <w:t>Service Activation and Test</w:t>
            </w:r>
          </w:p>
        </w:tc>
        <w:tc>
          <w:tcPr>
            <w:tcW w:w="0" w:type="auto"/>
          </w:tcPr>
          <w:p w14:paraId="2F609E7B" w14:textId="77777777"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48</w:t>
            </w:r>
          </w:p>
        </w:tc>
        <w:tc>
          <w:tcPr>
            <w:tcW w:w="0" w:type="auto"/>
          </w:tcPr>
          <w:p w14:paraId="2F609E7C" w14:textId="77777777" w:rsidR="00344B9E" w:rsidRPr="00D55AC7" w:rsidRDefault="00344B9E" w:rsidP="000636F8">
            <w:pPr>
              <w:tabs>
                <w:tab w:val="clear" w:pos="794"/>
                <w:tab w:val="clear" w:pos="1191"/>
                <w:tab w:val="clear" w:pos="1588"/>
                <w:tab w:val="clear" w:pos="1985"/>
              </w:tabs>
              <w:rPr>
                <w:sz w:val="20"/>
                <w:lang w:val="en-US" w:eastAsia="ja-JP"/>
              </w:rPr>
            </w:pPr>
            <w:r w:rsidRPr="00344B9E">
              <w:rPr>
                <w:sz w:val="20"/>
                <w:lang w:val="en-US" w:eastAsia="ja-JP"/>
              </w:rPr>
              <w:t>Service Activation Testing</w:t>
            </w:r>
          </w:p>
        </w:tc>
        <w:tc>
          <w:tcPr>
            <w:tcW w:w="0" w:type="auto"/>
          </w:tcPr>
          <w:p w14:paraId="2F609E7D"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83" w14:textId="77777777" w:rsidTr="00D55AC7">
        <w:trPr>
          <w:cantSplit/>
        </w:trPr>
        <w:tc>
          <w:tcPr>
            <w:tcW w:w="0" w:type="auto"/>
          </w:tcPr>
          <w:p w14:paraId="2F609E7F" w14:textId="77777777" w:rsidR="00344B9E" w:rsidRPr="00D55AC7" w:rsidRDefault="00344B9E" w:rsidP="000636F8">
            <w:pPr>
              <w:tabs>
                <w:tab w:val="clear" w:pos="794"/>
                <w:tab w:val="clear" w:pos="1191"/>
                <w:tab w:val="clear" w:pos="1588"/>
                <w:tab w:val="clear" w:pos="1985"/>
              </w:tabs>
              <w:rPr>
                <w:sz w:val="20"/>
                <w:lang w:val="en-US" w:eastAsia="ja-JP"/>
              </w:rPr>
            </w:pPr>
            <w:r w:rsidRPr="00DE7557">
              <w:rPr>
                <w:sz w:val="20"/>
                <w:lang w:val="en-US" w:eastAsia="ja-JP"/>
              </w:rPr>
              <w:t>Service Activation and Test</w:t>
            </w:r>
          </w:p>
        </w:tc>
        <w:tc>
          <w:tcPr>
            <w:tcW w:w="0" w:type="auto"/>
          </w:tcPr>
          <w:p w14:paraId="2F609E80" w14:textId="77777777" w:rsidR="00344B9E" w:rsidRPr="00D55AC7" w:rsidRDefault="00344B9E" w:rsidP="000636F8">
            <w:pPr>
              <w:tabs>
                <w:tab w:val="clear" w:pos="794"/>
                <w:tab w:val="clear" w:pos="1191"/>
                <w:tab w:val="clear" w:pos="1588"/>
                <w:tab w:val="clear" w:pos="1985"/>
              </w:tabs>
              <w:rPr>
                <w:sz w:val="20"/>
                <w:lang w:val="en-US" w:eastAsia="ja-JP"/>
              </w:rPr>
            </w:pPr>
            <w:r>
              <w:rPr>
                <w:rFonts w:hint="eastAsia"/>
                <w:sz w:val="20"/>
                <w:lang w:val="en-US" w:eastAsia="ja-JP"/>
              </w:rPr>
              <w:t>49</w:t>
            </w:r>
          </w:p>
        </w:tc>
        <w:tc>
          <w:tcPr>
            <w:tcW w:w="0" w:type="auto"/>
          </w:tcPr>
          <w:p w14:paraId="2F609E81" w14:textId="77777777" w:rsidR="00344B9E" w:rsidRPr="00D55AC7" w:rsidRDefault="00344B9E" w:rsidP="00BD47E8">
            <w:pPr>
              <w:tabs>
                <w:tab w:val="clear" w:pos="794"/>
                <w:tab w:val="clear" w:pos="1191"/>
                <w:tab w:val="clear" w:pos="1588"/>
                <w:tab w:val="clear" w:pos="1985"/>
              </w:tabs>
              <w:rPr>
                <w:sz w:val="20"/>
                <w:lang w:val="en-US" w:eastAsia="ja-JP"/>
              </w:rPr>
            </w:pPr>
            <w:r w:rsidRPr="00344B9E">
              <w:rPr>
                <w:sz w:val="20"/>
                <w:lang w:val="en-US" w:eastAsia="ja-JP"/>
              </w:rPr>
              <w:t>Service Activation Testing Control Protocol and PDU Formats</w:t>
            </w:r>
          </w:p>
        </w:tc>
        <w:tc>
          <w:tcPr>
            <w:tcW w:w="0" w:type="auto"/>
          </w:tcPr>
          <w:p w14:paraId="2F609E82"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88" w14:textId="77777777" w:rsidTr="00D55AC7">
        <w:trPr>
          <w:cantSplit/>
        </w:trPr>
        <w:tc>
          <w:tcPr>
            <w:tcW w:w="0" w:type="auto"/>
          </w:tcPr>
          <w:p w14:paraId="2F609E84" w14:textId="77777777" w:rsidR="00344B9E" w:rsidRPr="00D55AC7" w:rsidRDefault="00344B9E" w:rsidP="000636F8">
            <w:pPr>
              <w:tabs>
                <w:tab w:val="clear" w:pos="794"/>
                <w:tab w:val="clear" w:pos="1191"/>
                <w:tab w:val="clear" w:pos="1588"/>
                <w:tab w:val="clear" w:pos="1985"/>
              </w:tabs>
              <w:rPr>
                <w:sz w:val="20"/>
                <w:lang w:val="en-US" w:eastAsia="ja-JP"/>
              </w:rPr>
            </w:pPr>
            <w:r w:rsidRPr="00344B9E">
              <w:rPr>
                <w:sz w:val="20"/>
                <w:lang w:val="en-US" w:eastAsia="ja-JP"/>
              </w:rPr>
              <w:t>SOAM Fault and Performance Management</w:t>
            </w:r>
          </w:p>
        </w:tc>
        <w:tc>
          <w:tcPr>
            <w:tcW w:w="0" w:type="auto"/>
          </w:tcPr>
          <w:p w14:paraId="2F609E85"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17</w:t>
            </w:r>
          </w:p>
        </w:tc>
        <w:tc>
          <w:tcPr>
            <w:tcW w:w="0" w:type="auto"/>
          </w:tcPr>
          <w:p w14:paraId="2F609E86"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Framework and Requirements</w:t>
            </w:r>
          </w:p>
        </w:tc>
        <w:tc>
          <w:tcPr>
            <w:tcW w:w="0" w:type="auto"/>
          </w:tcPr>
          <w:p w14:paraId="2F609E87"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8D" w14:textId="77777777" w:rsidTr="00D55AC7">
        <w:trPr>
          <w:cantSplit/>
        </w:trPr>
        <w:tc>
          <w:tcPr>
            <w:tcW w:w="0" w:type="auto"/>
          </w:tcPr>
          <w:p w14:paraId="2F609E89" w14:textId="77777777" w:rsidR="00344B9E" w:rsidRPr="00D55AC7" w:rsidRDefault="00344B9E" w:rsidP="000636F8">
            <w:pPr>
              <w:tabs>
                <w:tab w:val="clear" w:pos="794"/>
                <w:tab w:val="clear" w:pos="1191"/>
                <w:tab w:val="clear" w:pos="1588"/>
                <w:tab w:val="clear" w:pos="1985"/>
              </w:tabs>
              <w:rPr>
                <w:sz w:val="20"/>
                <w:lang w:val="en-US" w:eastAsia="ja-JP"/>
              </w:rPr>
            </w:pPr>
            <w:r w:rsidRPr="00344B9E">
              <w:rPr>
                <w:sz w:val="20"/>
                <w:lang w:val="en-US" w:eastAsia="ja-JP"/>
              </w:rPr>
              <w:t>SOAM Fault and Performance Management</w:t>
            </w:r>
          </w:p>
        </w:tc>
        <w:tc>
          <w:tcPr>
            <w:tcW w:w="0" w:type="auto"/>
          </w:tcPr>
          <w:p w14:paraId="2F609E8A"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30.1</w:t>
            </w:r>
          </w:p>
        </w:tc>
        <w:tc>
          <w:tcPr>
            <w:tcW w:w="0" w:type="auto"/>
          </w:tcPr>
          <w:p w14:paraId="2F609E8B"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Service OAM Fault Management Implementation Agreement Phase 2</w:t>
            </w:r>
          </w:p>
        </w:tc>
        <w:tc>
          <w:tcPr>
            <w:tcW w:w="0" w:type="auto"/>
          </w:tcPr>
          <w:p w14:paraId="2F609E8C"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92" w14:textId="77777777" w:rsidTr="00D55AC7">
        <w:trPr>
          <w:cantSplit/>
        </w:trPr>
        <w:tc>
          <w:tcPr>
            <w:tcW w:w="0" w:type="auto"/>
          </w:tcPr>
          <w:p w14:paraId="2F609E8E" w14:textId="77777777" w:rsidR="00344B9E" w:rsidRPr="00D55AC7" w:rsidRDefault="00344B9E" w:rsidP="000636F8">
            <w:pPr>
              <w:tabs>
                <w:tab w:val="clear" w:pos="794"/>
                <w:tab w:val="clear" w:pos="1191"/>
                <w:tab w:val="clear" w:pos="1588"/>
                <w:tab w:val="clear" w:pos="1985"/>
              </w:tabs>
              <w:rPr>
                <w:sz w:val="20"/>
                <w:lang w:val="en-US" w:eastAsia="ja-JP"/>
              </w:rPr>
            </w:pPr>
            <w:r w:rsidRPr="00344B9E">
              <w:rPr>
                <w:sz w:val="20"/>
                <w:lang w:val="en-US" w:eastAsia="ja-JP"/>
              </w:rPr>
              <w:t>SOAM Fault and Performance Management</w:t>
            </w:r>
          </w:p>
        </w:tc>
        <w:tc>
          <w:tcPr>
            <w:tcW w:w="0" w:type="auto"/>
          </w:tcPr>
          <w:p w14:paraId="2F609E8F"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30.1.1</w:t>
            </w:r>
          </w:p>
        </w:tc>
        <w:tc>
          <w:tcPr>
            <w:tcW w:w="0" w:type="auto"/>
          </w:tcPr>
          <w:p w14:paraId="2F609E90"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 xml:space="preserve">Amendment to MEF 30.1 </w:t>
            </w:r>
            <w:r>
              <w:rPr>
                <w:rFonts w:hint="eastAsia"/>
                <w:sz w:val="20"/>
                <w:lang w:val="en-US" w:eastAsia="ja-JP"/>
              </w:rPr>
              <w:t xml:space="preserve">- </w:t>
            </w:r>
            <w:r w:rsidRPr="00D55AC7">
              <w:rPr>
                <w:sz w:val="20"/>
                <w:lang w:val="en-US" w:eastAsia="ja-JP"/>
              </w:rPr>
              <w:t>Correction to Requirement</w:t>
            </w:r>
          </w:p>
        </w:tc>
        <w:tc>
          <w:tcPr>
            <w:tcW w:w="0" w:type="auto"/>
          </w:tcPr>
          <w:p w14:paraId="2F609E91" w14:textId="77777777" w:rsidR="00344B9E" w:rsidRPr="00D55AC7" w:rsidRDefault="00344B9E" w:rsidP="000636F8">
            <w:pPr>
              <w:tabs>
                <w:tab w:val="clear" w:pos="794"/>
                <w:tab w:val="clear" w:pos="1191"/>
                <w:tab w:val="clear" w:pos="1588"/>
                <w:tab w:val="clear" w:pos="1985"/>
              </w:tabs>
              <w:rPr>
                <w:sz w:val="20"/>
                <w:lang w:val="en-US" w:eastAsia="ja-JP"/>
              </w:rPr>
            </w:pPr>
          </w:p>
        </w:tc>
      </w:tr>
      <w:tr w:rsidR="00344B9E" w:rsidRPr="00D619AE" w14:paraId="2F609E97" w14:textId="77777777" w:rsidTr="00D55AC7">
        <w:trPr>
          <w:cantSplit/>
        </w:trPr>
        <w:tc>
          <w:tcPr>
            <w:tcW w:w="0" w:type="auto"/>
          </w:tcPr>
          <w:p w14:paraId="2F609E93" w14:textId="77777777" w:rsidR="00344B9E" w:rsidRPr="00D55AC7" w:rsidRDefault="00344B9E" w:rsidP="000636F8">
            <w:pPr>
              <w:tabs>
                <w:tab w:val="clear" w:pos="794"/>
                <w:tab w:val="clear" w:pos="1191"/>
                <w:tab w:val="clear" w:pos="1588"/>
                <w:tab w:val="clear" w:pos="1985"/>
              </w:tabs>
              <w:rPr>
                <w:sz w:val="20"/>
                <w:lang w:val="en-US" w:eastAsia="ja-JP"/>
              </w:rPr>
            </w:pPr>
            <w:r w:rsidRPr="00344B9E">
              <w:rPr>
                <w:sz w:val="20"/>
                <w:lang w:val="en-US" w:eastAsia="ja-JP"/>
              </w:rPr>
              <w:t>SOAM Fault and Performance Management</w:t>
            </w:r>
          </w:p>
        </w:tc>
        <w:tc>
          <w:tcPr>
            <w:tcW w:w="0" w:type="auto"/>
          </w:tcPr>
          <w:p w14:paraId="2F609E94" w14:textId="77777777" w:rsidR="00344B9E" w:rsidRPr="00D55AC7" w:rsidRDefault="00344B9E" w:rsidP="000636F8">
            <w:pPr>
              <w:tabs>
                <w:tab w:val="clear" w:pos="794"/>
                <w:tab w:val="clear" w:pos="1191"/>
                <w:tab w:val="clear" w:pos="1588"/>
                <w:tab w:val="clear" w:pos="1985"/>
              </w:tabs>
              <w:rPr>
                <w:sz w:val="20"/>
                <w:lang w:val="en-US" w:eastAsia="ja-JP"/>
              </w:rPr>
            </w:pPr>
            <w:r>
              <w:rPr>
                <w:sz w:val="20"/>
                <w:lang w:val="en-US" w:eastAsia="ja-JP"/>
              </w:rPr>
              <w:t>35.</w:t>
            </w:r>
            <w:r w:rsidRPr="00D55AC7">
              <w:rPr>
                <w:sz w:val="20"/>
                <w:lang w:val="en-US" w:eastAsia="ja-JP"/>
              </w:rPr>
              <w:t>1</w:t>
            </w:r>
          </w:p>
        </w:tc>
        <w:tc>
          <w:tcPr>
            <w:tcW w:w="0" w:type="auto"/>
          </w:tcPr>
          <w:p w14:paraId="2F609E95" w14:textId="77777777" w:rsidR="00344B9E" w:rsidRPr="00D55AC7" w:rsidRDefault="00344B9E" w:rsidP="000636F8">
            <w:pPr>
              <w:tabs>
                <w:tab w:val="clear" w:pos="794"/>
                <w:tab w:val="clear" w:pos="1191"/>
                <w:tab w:val="clear" w:pos="1588"/>
                <w:tab w:val="clear" w:pos="1985"/>
              </w:tabs>
              <w:rPr>
                <w:sz w:val="20"/>
                <w:lang w:val="en-US" w:eastAsia="ja-JP"/>
              </w:rPr>
            </w:pPr>
            <w:r w:rsidRPr="00D55AC7">
              <w:rPr>
                <w:sz w:val="20"/>
                <w:lang w:val="en-US" w:eastAsia="ja-JP"/>
              </w:rPr>
              <w:t>SOAM PM Implementation Agreement Amendment</w:t>
            </w:r>
          </w:p>
        </w:tc>
        <w:tc>
          <w:tcPr>
            <w:tcW w:w="0" w:type="auto"/>
          </w:tcPr>
          <w:p w14:paraId="2F609E96" w14:textId="77777777" w:rsidR="00344B9E" w:rsidRPr="00D55AC7" w:rsidRDefault="00344B9E" w:rsidP="000636F8">
            <w:pPr>
              <w:tabs>
                <w:tab w:val="clear" w:pos="794"/>
                <w:tab w:val="clear" w:pos="1191"/>
                <w:tab w:val="clear" w:pos="1588"/>
                <w:tab w:val="clear" w:pos="1985"/>
              </w:tabs>
              <w:rPr>
                <w:sz w:val="20"/>
                <w:lang w:val="en-US" w:eastAsia="ja-JP"/>
              </w:rPr>
            </w:pPr>
          </w:p>
        </w:tc>
      </w:tr>
      <w:tr w:rsidR="008A717A" w:rsidRPr="00D619AE" w14:paraId="2F609E9C" w14:textId="77777777" w:rsidTr="00D55AC7">
        <w:trPr>
          <w:cantSplit/>
        </w:trPr>
        <w:tc>
          <w:tcPr>
            <w:tcW w:w="0" w:type="auto"/>
          </w:tcPr>
          <w:p w14:paraId="2F609E98"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14:paraId="2F609E99" w14:textId="77777777" w:rsidR="008A717A" w:rsidRDefault="008A717A" w:rsidP="000636F8">
            <w:pPr>
              <w:tabs>
                <w:tab w:val="clear" w:pos="794"/>
                <w:tab w:val="clear" w:pos="1191"/>
                <w:tab w:val="clear" w:pos="1588"/>
                <w:tab w:val="clear" w:pos="1985"/>
              </w:tabs>
              <w:rPr>
                <w:sz w:val="20"/>
                <w:lang w:val="en-US" w:eastAsia="ja-JP"/>
              </w:rPr>
            </w:pPr>
            <w:r w:rsidRPr="00D55AC7">
              <w:rPr>
                <w:sz w:val="20"/>
                <w:lang w:val="en-US" w:eastAsia="ja-JP"/>
              </w:rPr>
              <w:t>15</w:t>
            </w:r>
          </w:p>
        </w:tc>
        <w:tc>
          <w:tcPr>
            <w:tcW w:w="0" w:type="auto"/>
          </w:tcPr>
          <w:p w14:paraId="2F609E9A"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Requirements for Management of Metro Ethernet Phase 1 Network Elements</w:t>
            </w:r>
          </w:p>
        </w:tc>
        <w:tc>
          <w:tcPr>
            <w:tcW w:w="0" w:type="auto"/>
          </w:tcPr>
          <w:p w14:paraId="2F609E9B"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A1" w14:textId="77777777" w:rsidTr="00D55AC7">
        <w:trPr>
          <w:cantSplit/>
        </w:trPr>
        <w:tc>
          <w:tcPr>
            <w:tcW w:w="0" w:type="auto"/>
          </w:tcPr>
          <w:p w14:paraId="2F609E9D"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Management</w:t>
            </w:r>
          </w:p>
        </w:tc>
        <w:tc>
          <w:tcPr>
            <w:tcW w:w="0" w:type="auto"/>
          </w:tcPr>
          <w:p w14:paraId="2F609E9E" w14:textId="77777777" w:rsidR="008A717A" w:rsidRDefault="008A717A" w:rsidP="000636F8">
            <w:pPr>
              <w:tabs>
                <w:tab w:val="clear" w:pos="794"/>
                <w:tab w:val="clear" w:pos="1191"/>
                <w:tab w:val="clear" w:pos="1588"/>
                <w:tab w:val="clear" w:pos="1985"/>
              </w:tabs>
              <w:rPr>
                <w:sz w:val="20"/>
                <w:lang w:val="en-US" w:eastAsia="ja-JP"/>
              </w:rPr>
            </w:pPr>
            <w:r w:rsidRPr="00D55AC7">
              <w:rPr>
                <w:sz w:val="20"/>
                <w:lang w:val="en-US" w:eastAsia="ja-JP"/>
              </w:rPr>
              <w:t>16</w:t>
            </w:r>
          </w:p>
        </w:tc>
        <w:tc>
          <w:tcPr>
            <w:tcW w:w="0" w:type="auto"/>
          </w:tcPr>
          <w:p w14:paraId="2F609E9F"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Ethernet Local Management Interface</w:t>
            </w:r>
          </w:p>
        </w:tc>
        <w:tc>
          <w:tcPr>
            <w:tcW w:w="0" w:type="auto"/>
          </w:tcPr>
          <w:p w14:paraId="2F609EA0"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A7" w14:textId="77777777" w:rsidTr="00D55AC7">
        <w:trPr>
          <w:cantSplit/>
        </w:trPr>
        <w:tc>
          <w:tcPr>
            <w:tcW w:w="0" w:type="auto"/>
          </w:tcPr>
          <w:p w14:paraId="2F609EA2" w14:textId="77777777" w:rsidR="008A717A" w:rsidRPr="00D55AC7" w:rsidRDefault="008A717A" w:rsidP="000636F8">
            <w:pPr>
              <w:tabs>
                <w:tab w:val="clear" w:pos="794"/>
                <w:tab w:val="clear" w:pos="1191"/>
                <w:tab w:val="clear" w:pos="1588"/>
                <w:tab w:val="clear" w:pos="1985"/>
              </w:tabs>
              <w:rPr>
                <w:sz w:val="20"/>
                <w:lang w:val="en-US" w:eastAsia="ja-JP"/>
              </w:rPr>
            </w:pPr>
            <w:r>
              <w:rPr>
                <w:rFonts w:hint="eastAsia"/>
                <w:sz w:val="20"/>
                <w:lang w:val="en-US" w:eastAsia="ja-JP"/>
              </w:rPr>
              <w:t>MEF Service Lifecycle</w:t>
            </w:r>
          </w:p>
        </w:tc>
        <w:tc>
          <w:tcPr>
            <w:tcW w:w="0" w:type="auto"/>
          </w:tcPr>
          <w:p w14:paraId="2F609EA3" w14:textId="77777777" w:rsidR="008A717A" w:rsidRDefault="008A717A" w:rsidP="000636F8">
            <w:pPr>
              <w:tabs>
                <w:tab w:val="clear" w:pos="794"/>
                <w:tab w:val="clear" w:pos="1191"/>
                <w:tab w:val="clear" w:pos="1588"/>
                <w:tab w:val="clear" w:pos="1985"/>
              </w:tabs>
              <w:rPr>
                <w:sz w:val="20"/>
                <w:lang w:val="en-US" w:eastAsia="ja-JP"/>
              </w:rPr>
            </w:pPr>
            <w:r>
              <w:rPr>
                <w:rFonts w:hint="eastAsia"/>
                <w:sz w:val="20"/>
                <w:lang w:val="en-US" w:eastAsia="ja-JP"/>
              </w:rPr>
              <w:t>50</w:t>
            </w:r>
          </w:p>
        </w:tc>
        <w:tc>
          <w:tcPr>
            <w:tcW w:w="0" w:type="auto"/>
          </w:tcPr>
          <w:p w14:paraId="2F609EA4" w14:textId="77777777" w:rsidR="008A717A" w:rsidRPr="00344B9E" w:rsidRDefault="008A717A" w:rsidP="00344B9E">
            <w:pPr>
              <w:tabs>
                <w:tab w:val="clear" w:pos="794"/>
                <w:tab w:val="clear" w:pos="1191"/>
                <w:tab w:val="clear" w:pos="1588"/>
                <w:tab w:val="clear" w:pos="1985"/>
              </w:tabs>
              <w:rPr>
                <w:sz w:val="20"/>
                <w:lang w:val="en-US" w:eastAsia="ja-JP"/>
              </w:rPr>
            </w:pPr>
            <w:r w:rsidRPr="00344B9E">
              <w:rPr>
                <w:sz w:val="20"/>
                <w:lang w:val="en-US" w:eastAsia="ja-JP"/>
              </w:rPr>
              <w:t>Service Operations Guidelines</w:t>
            </w:r>
          </w:p>
          <w:p w14:paraId="2F609EA5" w14:textId="77777777" w:rsidR="008A717A" w:rsidRPr="00D55AC7" w:rsidRDefault="008A717A" w:rsidP="00344B9E">
            <w:pPr>
              <w:tabs>
                <w:tab w:val="clear" w:pos="794"/>
                <w:tab w:val="clear" w:pos="1191"/>
                <w:tab w:val="clear" w:pos="1588"/>
                <w:tab w:val="clear" w:pos="1985"/>
              </w:tabs>
              <w:rPr>
                <w:sz w:val="20"/>
                <w:lang w:val="en-US" w:eastAsia="ja-JP"/>
              </w:rPr>
            </w:pPr>
            <w:r w:rsidRPr="00344B9E">
              <w:rPr>
                <w:sz w:val="20"/>
                <w:lang w:val="en-US" w:eastAsia="ja-JP"/>
              </w:rPr>
              <w:t>A process model for the generic Carrier Ethernet service lifecycle, including Service Operations Lifecycle management and Product Lifecycle management. It establishes a foundation for specifications developed by the MEF Service Operations Committee.</w:t>
            </w:r>
          </w:p>
        </w:tc>
        <w:tc>
          <w:tcPr>
            <w:tcW w:w="0" w:type="auto"/>
          </w:tcPr>
          <w:p w14:paraId="2F609EA6"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AC" w14:textId="77777777" w:rsidTr="00D55AC7">
        <w:trPr>
          <w:cantSplit/>
        </w:trPr>
        <w:tc>
          <w:tcPr>
            <w:tcW w:w="0" w:type="auto"/>
          </w:tcPr>
          <w:p w14:paraId="2F609EA8"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14:paraId="2F609EA9"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9</w:t>
            </w:r>
          </w:p>
        </w:tc>
        <w:tc>
          <w:tcPr>
            <w:tcW w:w="0" w:type="auto"/>
          </w:tcPr>
          <w:p w14:paraId="2F609EAA"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Ethernet Services at the UNI</w:t>
            </w:r>
          </w:p>
        </w:tc>
        <w:tc>
          <w:tcPr>
            <w:tcW w:w="0" w:type="auto"/>
          </w:tcPr>
          <w:p w14:paraId="2F609EAB"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B1" w14:textId="77777777" w:rsidTr="00D55AC7">
        <w:trPr>
          <w:cantSplit/>
        </w:trPr>
        <w:tc>
          <w:tcPr>
            <w:tcW w:w="0" w:type="auto"/>
          </w:tcPr>
          <w:p w14:paraId="2F609EAD"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14:paraId="2F609EAE"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14</w:t>
            </w:r>
          </w:p>
        </w:tc>
        <w:tc>
          <w:tcPr>
            <w:tcW w:w="0" w:type="auto"/>
          </w:tcPr>
          <w:p w14:paraId="2F609EAF"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Traffic Management Phase 1</w:t>
            </w:r>
          </w:p>
        </w:tc>
        <w:tc>
          <w:tcPr>
            <w:tcW w:w="0" w:type="auto"/>
          </w:tcPr>
          <w:p w14:paraId="2F609EB0"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B6" w14:textId="77777777" w:rsidTr="00D55AC7">
        <w:trPr>
          <w:cantSplit/>
        </w:trPr>
        <w:tc>
          <w:tcPr>
            <w:tcW w:w="0" w:type="auto"/>
          </w:tcPr>
          <w:p w14:paraId="2F609EB2"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14:paraId="2F609EB3"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18</w:t>
            </w:r>
          </w:p>
        </w:tc>
        <w:tc>
          <w:tcPr>
            <w:tcW w:w="0" w:type="auto"/>
          </w:tcPr>
          <w:p w14:paraId="2F609EB4"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Circuit Emulation Services</w:t>
            </w:r>
          </w:p>
        </w:tc>
        <w:tc>
          <w:tcPr>
            <w:tcW w:w="0" w:type="auto"/>
          </w:tcPr>
          <w:p w14:paraId="2F609EB5"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BB" w14:textId="77777777" w:rsidTr="00D55AC7">
        <w:trPr>
          <w:cantSplit/>
        </w:trPr>
        <w:tc>
          <w:tcPr>
            <w:tcW w:w="0" w:type="auto"/>
          </w:tcPr>
          <w:p w14:paraId="2F609EB7"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14:paraId="2F609EB8"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19</w:t>
            </w:r>
          </w:p>
        </w:tc>
        <w:tc>
          <w:tcPr>
            <w:tcW w:w="0" w:type="auto"/>
          </w:tcPr>
          <w:p w14:paraId="2F609EB9"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1</w:t>
            </w:r>
          </w:p>
        </w:tc>
        <w:tc>
          <w:tcPr>
            <w:tcW w:w="0" w:type="auto"/>
          </w:tcPr>
          <w:p w14:paraId="2F609EBA"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C0" w14:textId="77777777" w:rsidTr="00D55AC7">
        <w:trPr>
          <w:cantSplit/>
        </w:trPr>
        <w:tc>
          <w:tcPr>
            <w:tcW w:w="0" w:type="auto"/>
          </w:tcPr>
          <w:p w14:paraId="2F609EBC"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14:paraId="2F609EBD"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21</w:t>
            </w:r>
          </w:p>
        </w:tc>
        <w:tc>
          <w:tcPr>
            <w:tcW w:w="0" w:type="auto"/>
          </w:tcPr>
          <w:p w14:paraId="2F609EBE"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1 Link OAM</w:t>
            </w:r>
          </w:p>
        </w:tc>
        <w:tc>
          <w:tcPr>
            <w:tcW w:w="0" w:type="auto"/>
          </w:tcPr>
          <w:p w14:paraId="2F609EBF"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C5" w14:textId="77777777" w:rsidTr="00D55AC7">
        <w:trPr>
          <w:cantSplit/>
        </w:trPr>
        <w:tc>
          <w:tcPr>
            <w:tcW w:w="0" w:type="auto"/>
          </w:tcPr>
          <w:p w14:paraId="2F609EC1"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14:paraId="2F609EC2"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24</w:t>
            </w:r>
          </w:p>
        </w:tc>
        <w:tc>
          <w:tcPr>
            <w:tcW w:w="0" w:type="auto"/>
          </w:tcPr>
          <w:p w14:paraId="2F609EC3"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2 E-LMI</w:t>
            </w:r>
          </w:p>
        </w:tc>
        <w:tc>
          <w:tcPr>
            <w:tcW w:w="0" w:type="auto"/>
          </w:tcPr>
          <w:p w14:paraId="2F609EC4"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CA" w14:textId="77777777" w:rsidTr="00D55AC7">
        <w:trPr>
          <w:cantSplit/>
        </w:trPr>
        <w:tc>
          <w:tcPr>
            <w:tcW w:w="0" w:type="auto"/>
          </w:tcPr>
          <w:p w14:paraId="2F609EC6"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14:paraId="2F609EC7"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25</w:t>
            </w:r>
          </w:p>
        </w:tc>
        <w:tc>
          <w:tcPr>
            <w:tcW w:w="0" w:type="auto"/>
          </w:tcPr>
          <w:p w14:paraId="2F609EC8"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3 Service OAM</w:t>
            </w:r>
          </w:p>
        </w:tc>
        <w:tc>
          <w:tcPr>
            <w:tcW w:w="0" w:type="auto"/>
          </w:tcPr>
          <w:p w14:paraId="2F609EC9"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CF" w14:textId="77777777" w:rsidTr="00D55AC7">
        <w:trPr>
          <w:cantSplit/>
        </w:trPr>
        <w:tc>
          <w:tcPr>
            <w:tcW w:w="0" w:type="auto"/>
          </w:tcPr>
          <w:p w14:paraId="2F609ECB"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14:paraId="2F609ECC"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27</w:t>
            </w:r>
          </w:p>
        </w:tc>
        <w:tc>
          <w:tcPr>
            <w:tcW w:w="0" w:type="auto"/>
          </w:tcPr>
          <w:p w14:paraId="2F609ECD"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UNI Type 2 Part 5: Enhanced UNI Attributes &amp; Part 6: L2CP Handling</w:t>
            </w:r>
          </w:p>
        </w:tc>
        <w:tc>
          <w:tcPr>
            <w:tcW w:w="0" w:type="auto"/>
          </w:tcPr>
          <w:p w14:paraId="2F609ECE"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D4" w14:textId="77777777" w:rsidTr="00D55AC7">
        <w:trPr>
          <w:cantSplit/>
        </w:trPr>
        <w:tc>
          <w:tcPr>
            <w:tcW w:w="0" w:type="auto"/>
          </w:tcPr>
          <w:p w14:paraId="2F609ED0"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14:paraId="2F609ED1"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34</w:t>
            </w:r>
          </w:p>
        </w:tc>
        <w:tc>
          <w:tcPr>
            <w:tcW w:w="0" w:type="auto"/>
          </w:tcPr>
          <w:p w14:paraId="2F609ED2"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ATS for Ethernet Access Services</w:t>
            </w:r>
          </w:p>
        </w:tc>
        <w:tc>
          <w:tcPr>
            <w:tcW w:w="0" w:type="auto"/>
          </w:tcPr>
          <w:p w14:paraId="2F609ED3" w14:textId="77777777" w:rsidR="008A717A" w:rsidRPr="00D55AC7" w:rsidRDefault="008A717A" w:rsidP="000636F8">
            <w:pPr>
              <w:tabs>
                <w:tab w:val="clear" w:pos="794"/>
                <w:tab w:val="clear" w:pos="1191"/>
                <w:tab w:val="clear" w:pos="1588"/>
                <w:tab w:val="clear" w:pos="1985"/>
              </w:tabs>
              <w:rPr>
                <w:sz w:val="20"/>
                <w:lang w:val="en-US" w:eastAsia="ja-JP"/>
              </w:rPr>
            </w:pPr>
          </w:p>
        </w:tc>
      </w:tr>
      <w:tr w:rsidR="008A717A" w:rsidRPr="00D619AE" w14:paraId="2F609ED9" w14:textId="77777777" w:rsidTr="00D55AC7">
        <w:trPr>
          <w:cantSplit/>
        </w:trPr>
        <w:tc>
          <w:tcPr>
            <w:tcW w:w="0" w:type="auto"/>
          </w:tcPr>
          <w:p w14:paraId="2F609ED5"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Suites</w:t>
            </w:r>
          </w:p>
        </w:tc>
        <w:tc>
          <w:tcPr>
            <w:tcW w:w="0" w:type="auto"/>
          </w:tcPr>
          <w:p w14:paraId="2F609ED6"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37</w:t>
            </w:r>
          </w:p>
        </w:tc>
        <w:tc>
          <w:tcPr>
            <w:tcW w:w="0" w:type="auto"/>
          </w:tcPr>
          <w:p w14:paraId="2F609ED7" w14:textId="77777777" w:rsidR="008A717A" w:rsidRPr="00D55AC7" w:rsidRDefault="008A717A" w:rsidP="000636F8">
            <w:pPr>
              <w:tabs>
                <w:tab w:val="clear" w:pos="794"/>
                <w:tab w:val="clear" w:pos="1191"/>
                <w:tab w:val="clear" w:pos="1588"/>
                <w:tab w:val="clear" w:pos="1985"/>
              </w:tabs>
              <w:rPr>
                <w:sz w:val="20"/>
                <w:lang w:val="en-US" w:eastAsia="ja-JP"/>
              </w:rPr>
            </w:pPr>
            <w:r w:rsidRPr="00D55AC7">
              <w:rPr>
                <w:sz w:val="20"/>
                <w:lang w:val="en-US" w:eastAsia="ja-JP"/>
              </w:rPr>
              <w:t>Abstract Test Suite for ENNI</w:t>
            </w:r>
          </w:p>
        </w:tc>
        <w:tc>
          <w:tcPr>
            <w:tcW w:w="0" w:type="auto"/>
          </w:tcPr>
          <w:p w14:paraId="2F609ED8" w14:textId="77777777" w:rsidR="008A717A" w:rsidRPr="00D55AC7" w:rsidRDefault="008A717A" w:rsidP="000636F8">
            <w:pPr>
              <w:tabs>
                <w:tab w:val="clear" w:pos="794"/>
                <w:tab w:val="clear" w:pos="1191"/>
                <w:tab w:val="clear" w:pos="1588"/>
                <w:tab w:val="clear" w:pos="1985"/>
              </w:tabs>
              <w:rPr>
                <w:sz w:val="20"/>
                <w:lang w:val="en-US" w:eastAsia="ja-JP"/>
              </w:rPr>
            </w:pPr>
          </w:p>
        </w:tc>
      </w:tr>
    </w:tbl>
    <w:p w14:paraId="2F609EDA" w14:textId="77777777" w:rsidR="00C9123C" w:rsidRPr="00ED115A" w:rsidRDefault="00C9123C" w:rsidP="00D55AC7">
      <w:pPr>
        <w:pStyle w:val="Heading2"/>
      </w:pPr>
      <w:bookmarkStart w:id="283" w:name="_Toc405246247"/>
      <w:bookmarkStart w:id="284" w:name="_Toc405246546"/>
      <w:bookmarkStart w:id="285" w:name="_Toc405248143"/>
      <w:bookmarkStart w:id="286" w:name="_Toc405248346"/>
      <w:bookmarkStart w:id="287" w:name="_Toc10880897"/>
      <w:bookmarkStart w:id="288" w:name="_Toc404879749"/>
      <w:bookmarkStart w:id="289" w:name="_Toc404880724"/>
      <w:bookmarkStart w:id="290" w:name="_Toc405246248"/>
      <w:bookmarkStart w:id="291" w:name="_Toc405248144"/>
      <w:bookmarkStart w:id="292" w:name="_Toc486282294"/>
      <w:bookmarkEnd w:id="283"/>
      <w:bookmarkEnd w:id="284"/>
      <w:bookmarkEnd w:id="285"/>
      <w:bookmarkEnd w:id="286"/>
      <w:r w:rsidRPr="00ED115A">
        <w:t>SDH &amp; SONET Related Recommendations and Standards</w:t>
      </w:r>
      <w:bookmarkEnd w:id="287"/>
      <w:bookmarkEnd w:id="288"/>
      <w:bookmarkEnd w:id="289"/>
      <w:bookmarkEnd w:id="290"/>
      <w:bookmarkEnd w:id="291"/>
      <w:bookmarkEnd w:id="292"/>
    </w:p>
    <w:p w14:paraId="2F609EDB" w14:textId="77777777" w:rsidR="00E53F8C" w:rsidRDefault="00E53F8C" w:rsidP="00020320">
      <w:pPr>
        <w:ind w:firstLineChars="50" w:firstLine="120"/>
        <w:rPr>
          <w:lang w:eastAsia="ja-JP"/>
        </w:rPr>
      </w:pPr>
      <w:r>
        <w:rPr>
          <w:rFonts w:hint="eastAsia"/>
          <w:lang w:eastAsia="ja-JP"/>
        </w:rPr>
        <w:t>Refer to Issue 21 of this standard work plan document.</w:t>
      </w:r>
    </w:p>
    <w:p w14:paraId="2F609EDC" w14:textId="77777777" w:rsidR="00C9123C" w:rsidRPr="00ED115A" w:rsidRDefault="00C9123C" w:rsidP="00D55AC7">
      <w:pPr>
        <w:pStyle w:val="Heading2"/>
      </w:pPr>
      <w:bookmarkStart w:id="293" w:name="_Toc462765307"/>
      <w:bookmarkStart w:id="294" w:name="_Toc462766585"/>
      <w:bookmarkStart w:id="295" w:name="_Toc462786278"/>
      <w:bookmarkStart w:id="296" w:name="_Toc462765308"/>
      <w:bookmarkStart w:id="297" w:name="_Toc462766586"/>
      <w:bookmarkStart w:id="298" w:name="_Toc462786279"/>
      <w:bookmarkStart w:id="299" w:name="_Toc462765309"/>
      <w:bookmarkStart w:id="300" w:name="_Toc462766587"/>
      <w:bookmarkStart w:id="301" w:name="_Toc462786280"/>
      <w:bookmarkStart w:id="302" w:name="_Toc462765419"/>
      <w:bookmarkStart w:id="303" w:name="_Toc462766697"/>
      <w:bookmarkStart w:id="304" w:name="_Toc462786390"/>
      <w:bookmarkStart w:id="305" w:name="_Toc10880898"/>
      <w:bookmarkStart w:id="306" w:name="_Toc404879750"/>
      <w:bookmarkStart w:id="307" w:name="_Toc404880725"/>
      <w:bookmarkStart w:id="308" w:name="_Toc405246249"/>
      <w:bookmarkStart w:id="309" w:name="_Toc405248145"/>
      <w:bookmarkStart w:id="310" w:name="_Toc486282295"/>
      <w:bookmarkEnd w:id="293"/>
      <w:bookmarkEnd w:id="294"/>
      <w:bookmarkEnd w:id="295"/>
      <w:bookmarkEnd w:id="296"/>
      <w:bookmarkEnd w:id="297"/>
      <w:bookmarkEnd w:id="298"/>
      <w:bookmarkEnd w:id="299"/>
      <w:bookmarkEnd w:id="300"/>
      <w:bookmarkEnd w:id="301"/>
      <w:bookmarkEnd w:id="302"/>
      <w:bookmarkEnd w:id="303"/>
      <w:bookmarkEnd w:id="304"/>
      <w:r w:rsidRPr="00ED115A">
        <w:t>ITU-T Recommendations on the OTN Transport Plane</w:t>
      </w:r>
      <w:bookmarkEnd w:id="305"/>
      <w:bookmarkEnd w:id="306"/>
      <w:bookmarkEnd w:id="307"/>
      <w:bookmarkEnd w:id="308"/>
      <w:bookmarkEnd w:id="309"/>
      <w:bookmarkEnd w:id="310"/>
    </w:p>
    <w:p w14:paraId="2F609EDD" w14:textId="77777777" w:rsidR="00C9123C" w:rsidRPr="00ED115A" w:rsidRDefault="00C9123C" w:rsidP="00C9123C">
      <w:r w:rsidRPr="00ED115A">
        <w:t>The following table lists all of the known ITU-T Recommendations specifically related to the OTN Transport Plane.  Many also apply to other types of optical networks.</w:t>
      </w:r>
    </w:p>
    <w:p w14:paraId="2F609EDE" w14:textId="77777777" w:rsidR="00C9123C" w:rsidRPr="00ED115A" w:rsidRDefault="00C9123C" w:rsidP="00C9123C"/>
    <w:p w14:paraId="2F609EDF" w14:textId="77777777" w:rsidR="00E47CCE" w:rsidRPr="00020320" w:rsidRDefault="00E47CCE" w:rsidP="00020320">
      <w:pPr>
        <w:pStyle w:val="Caption"/>
        <w:rPr>
          <w:lang w:eastAsia="ja-JP"/>
        </w:rPr>
      </w:pPr>
      <w:bookmarkStart w:id="311" w:name="_Toc462783305"/>
      <w:r w:rsidRPr="00020320">
        <w:t xml:space="preserve">Table </w:t>
      </w:r>
      <w:r w:rsidR="00B077F0">
        <w:fldChar w:fldCharType="begin"/>
      </w:r>
      <w:r w:rsidR="00B077F0">
        <w:instrText xml:space="preserve"> SEQ Table \* ARABIC </w:instrText>
      </w:r>
      <w:r w:rsidR="00B077F0">
        <w:fldChar w:fldCharType="separate"/>
      </w:r>
      <w:r w:rsidR="00946C04">
        <w:rPr>
          <w:noProof/>
        </w:rPr>
        <w:t>9</w:t>
      </w:r>
      <w:r w:rsidR="00B077F0">
        <w:rPr>
          <w:noProof/>
        </w:rPr>
        <w:fldChar w:fldCharType="end"/>
      </w:r>
      <w:r w:rsidRPr="00020320">
        <w:rPr>
          <w:lang w:eastAsia="ja-JP"/>
        </w:rPr>
        <w:t xml:space="preserve"> – ITU-T Recommendations on the OTN Transport Plane</w:t>
      </w:r>
      <w:bookmarkEnd w:id="3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9"/>
        <w:gridCol w:w="7572"/>
      </w:tblGrid>
      <w:tr w:rsidR="00C9123C" w:rsidRPr="00ED115A" w14:paraId="2F609EE2" w14:textId="77777777" w:rsidTr="00D55AC7">
        <w:trPr>
          <w:cantSplit/>
          <w:tblHeader/>
          <w:jc w:val="center"/>
        </w:trPr>
        <w:tc>
          <w:tcPr>
            <w:tcW w:w="1077" w:type="pct"/>
            <w:vAlign w:val="center"/>
          </w:tcPr>
          <w:p w14:paraId="2F609EE0" w14:textId="6B1FD07F" w:rsidR="00C9123C" w:rsidRPr="00ED115A" w:rsidRDefault="00C9123C" w:rsidP="003950CB">
            <w:pPr>
              <w:jc w:val="center"/>
              <w:rPr>
                <w:b/>
                <w:sz w:val="20"/>
                <w:lang w:eastAsia="ja-JP"/>
              </w:rPr>
            </w:pPr>
          </w:p>
        </w:tc>
        <w:tc>
          <w:tcPr>
            <w:tcW w:w="3923" w:type="pct"/>
            <w:vAlign w:val="center"/>
          </w:tcPr>
          <w:p w14:paraId="2F609EE1" w14:textId="77777777" w:rsidR="00C9123C" w:rsidRPr="00ED115A" w:rsidRDefault="00C9123C" w:rsidP="003950CB">
            <w:pPr>
              <w:jc w:val="center"/>
              <w:rPr>
                <w:b/>
                <w:sz w:val="20"/>
              </w:rPr>
            </w:pPr>
            <w:r w:rsidRPr="00ED115A">
              <w:rPr>
                <w:b/>
                <w:sz w:val="20"/>
              </w:rPr>
              <w:t>ITU-T Published Recommendation</w:t>
            </w:r>
            <w:r w:rsidRPr="00ED115A">
              <w:rPr>
                <w:rFonts w:hint="eastAsia"/>
                <w:b/>
                <w:sz w:val="20"/>
                <w:lang w:eastAsia="ja-JP"/>
              </w:rPr>
              <w:t>s</w:t>
            </w:r>
            <w:r w:rsidRPr="00ED115A">
              <w:rPr>
                <w:b/>
                <w:sz w:val="20"/>
              </w:rPr>
              <w:t xml:space="preserve"> </w:t>
            </w:r>
          </w:p>
        </w:tc>
      </w:tr>
      <w:tr w:rsidR="00C9123C" w:rsidRPr="00ED115A" w14:paraId="2F609EE5" w14:textId="77777777" w:rsidTr="00D55AC7">
        <w:trPr>
          <w:cantSplit/>
          <w:jc w:val="center"/>
        </w:trPr>
        <w:tc>
          <w:tcPr>
            <w:tcW w:w="1077" w:type="pct"/>
            <w:vAlign w:val="center"/>
          </w:tcPr>
          <w:p w14:paraId="2F609EE3" w14:textId="77777777" w:rsidR="00C9123C" w:rsidRPr="00ED115A" w:rsidRDefault="00C9123C" w:rsidP="003950CB">
            <w:pPr>
              <w:rPr>
                <w:sz w:val="20"/>
              </w:rPr>
            </w:pPr>
            <w:r w:rsidRPr="00ED115A">
              <w:rPr>
                <w:sz w:val="20"/>
              </w:rPr>
              <w:t>Definitions</w:t>
            </w:r>
          </w:p>
        </w:tc>
        <w:tc>
          <w:tcPr>
            <w:tcW w:w="3923" w:type="pct"/>
            <w:vAlign w:val="center"/>
          </w:tcPr>
          <w:p w14:paraId="2F609EE4" w14:textId="77777777" w:rsidR="00C9123C" w:rsidRPr="00ED115A" w:rsidRDefault="00C9123C" w:rsidP="003950CB">
            <w:pPr>
              <w:rPr>
                <w:b/>
                <w:sz w:val="20"/>
              </w:rPr>
            </w:pPr>
            <w:r w:rsidRPr="00ED115A">
              <w:rPr>
                <w:b/>
                <w:sz w:val="20"/>
              </w:rPr>
              <w:t>G.870</w:t>
            </w:r>
            <w:r w:rsidRPr="00ED115A">
              <w:rPr>
                <w:sz w:val="20"/>
              </w:rPr>
              <w:t xml:space="preserve"> Definitions and Terminology for Optical Transport Networks (OTN)</w:t>
            </w:r>
          </w:p>
        </w:tc>
      </w:tr>
      <w:tr w:rsidR="00C9123C" w:rsidRPr="00ED115A" w14:paraId="2F609EE8" w14:textId="77777777" w:rsidTr="00D55AC7">
        <w:trPr>
          <w:cantSplit/>
          <w:jc w:val="center"/>
        </w:trPr>
        <w:tc>
          <w:tcPr>
            <w:tcW w:w="1077" w:type="pct"/>
            <w:vAlign w:val="center"/>
          </w:tcPr>
          <w:p w14:paraId="2F609EE6" w14:textId="77777777" w:rsidR="00C9123C" w:rsidRPr="00ED115A" w:rsidRDefault="00C9123C" w:rsidP="003950CB">
            <w:pPr>
              <w:rPr>
                <w:sz w:val="20"/>
              </w:rPr>
            </w:pPr>
            <w:r w:rsidRPr="00ED115A">
              <w:rPr>
                <w:sz w:val="20"/>
              </w:rPr>
              <w:t xml:space="preserve">Architectural Aspects </w:t>
            </w:r>
          </w:p>
        </w:tc>
        <w:tc>
          <w:tcPr>
            <w:tcW w:w="3923" w:type="pct"/>
            <w:vAlign w:val="center"/>
          </w:tcPr>
          <w:p w14:paraId="2F609EE7" w14:textId="77777777" w:rsidR="00C9123C" w:rsidRPr="00ED115A" w:rsidRDefault="00C9123C" w:rsidP="003950CB">
            <w:pPr>
              <w:rPr>
                <w:sz w:val="20"/>
              </w:rPr>
            </w:pPr>
            <w:r w:rsidRPr="00ED115A">
              <w:rPr>
                <w:b/>
                <w:sz w:val="20"/>
              </w:rPr>
              <w:t>G.872</w:t>
            </w:r>
            <w:r w:rsidRPr="00ED115A">
              <w:rPr>
                <w:sz w:val="20"/>
              </w:rPr>
              <w:t xml:space="preserve"> Architecture of Optical Transport Networks</w:t>
            </w:r>
          </w:p>
        </w:tc>
      </w:tr>
      <w:tr w:rsidR="00C9123C" w:rsidRPr="00ED115A" w14:paraId="2F609EEB" w14:textId="77777777" w:rsidTr="00D55AC7">
        <w:trPr>
          <w:cantSplit/>
          <w:jc w:val="center"/>
        </w:trPr>
        <w:tc>
          <w:tcPr>
            <w:tcW w:w="1077" w:type="pct"/>
            <w:tcBorders>
              <w:bottom w:val="single" w:sz="4" w:space="0" w:color="auto"/>
            </w:tcBorders>
            <w:vAlign w:val="center"/>
          </w:tcPr>
          <w:p w14:paraId="2F609EE9" w14:textId="77777777" w:rsidR="00C9123C" w:rsidRPr="00ED115A" w:rsidRDefault="00C9123C" w:rsidP="003950CB">
            <w:pPr>
              <w:rPr>
                <w:sz w:val="20"/>
              </w:rPr>
            </w:pPr>
            <w:r w:rsidRPr="00ED115A">
              <w:rPr>
                <w:sz w:val="20"/>
              </w:rPr>
              <w:t xml:space="preserve">Control Plane </w:t>
            </w:r>
          </w:p>
        </w:tc>
        <w:tc>
          <w:tcPr>
            <w:tcW w:w="3923" w:type="pct"/>
            <w:vAlign w:val="center"/>
          </w:tcPr>
          <w:p w14:paraId="2F609EEA" w14:textId="77777777" w:rsidR="00C9123C" w:rsidRPr="00ED115A" w:rsidRDefault="00C9123C" w:rsidP="003950CB">
            <w:pPr>
              <w:rPr>
                <w:sz w:val="20"/>
              </w:rPr>
            </w:pPr>
            <w:r w:rsidRPr="00ED115A">
              <w:rPr>
                <w:sz w:val="20"/>
              </w:rPr>
              <w:t xml:space="preserve">ASTN/ASON recommendations are moved to specific ASTN/ASON standards page. </w:t>
            </w:r>
          </w:p>
        </w:tc>
      </w:tr>
      <w:tr w:rsidR="00C9123C" w:rsidRPr="00ED115A" w14:paraId="2F609EEE" w14:textId="77777777" w:rsidTr="00D55AC7">
        <w:trPr>
          <w:cantSplit/>
          <w:jc w:val="center"/>
        </w:trPr>
        <w:tc>
          <w:tcPr>
            <w:tcW w:w="1077" w:type="pct"/>
            <w:tcBorders>
              <w:bottom w:val="nil"/>
            </w:tcBorders>
            <w:vAlign w:val="center"/>
          </w:tcPr>
          <w:p w14:paraId="2F609EEC" w14:textId="77777777" w:rsidR="00C9123C" w:rsidRPr="00ED115A" w:rsidRDefault="00C9123C" w:rsidP="003950CB">
            <w:pPr>
              <w:rPr>
                <w:sz w:val="20"/>
              </w:rPr>
            </w:pPr>
            <w:r w:rsidRPr="00ED115A">
              <w:rPr>
                <w:sz w:val="20"/>
              </w:rPr>
              <w:t>Structures &amp; Mapping</w:t>
            </w:r>
          </w:p>
        </w:tc>
        <w:tc>
          <w:tcPr>
            <w:tcW w:w="3923" w:type="pct"/>
            <w:vAlign w:val="center"/>
          </w:tcPr>
          <w:p w14:paraId="2F609EED" w14:textId="77777777" w:rsidR="00C9123C" w:rsidRPr="00ED115A" w:rsidRDefault="00C9123C" w:rsidP="003950CB">
            <w:pPr>
              <w:rPr>
                <w:b/>
                <w:sz w:val="20"/>
                <w:lang w:eastAsia="ja-JP"/>
              </w:rPr>
            </w:pPr>
            <w:r w:rsidRPr="00ED115A">
              <w:rPr>
                <w:b/>
                <w:sz w:val="20"/>
              </w:rPr>
              <w:t>G.709/Y.1331</w:t>
            </w:r>
            <w:r w:rsidRPr="00ED115A">
              <w:rPr>
                <w:sz w:val="20"/>
              </w:rPr>
              <w:t xml:space="preserve"> </w:t>
            </w:r>
            <w:r w:rsidR="00DE15DE" w:rsidRPr="00DE15DE">
              <w:rPr>
                <w:sz w:val="20"/>
              </w:rPr>
              <w:t>Interfaces for the Optical Transport Network (OTN)</w:t>
            </w:r>
          </w:p>
        </w:tc>
      </w:tr>
      <w:tr w:rsidR="00D25E5B" w:rsidRPr="00ED115A" w14:paraId="63D59A06" w14:textId="77777777" w:rsidTr="00D55AC7">
        <w:trPr>
          <w:cantSplit/>
          <w:jc w:val="center"/>
        </w:trPr>
        <w:tc>
          <w:tcPr>
            <w:tcW w:w="1077" w:type="pct"/>
            <w:tcBorders>
              <w:top w:val="nil"/>
              <w:bottom w:val="nil"/>
            </w:tcBorders>
            <w:vAlign w:val="center"/>
          </w:tcPr>
          <w:p w14:paraId="56A323B1" w14:textId="77777777" w:rsidR="00D25E5B" w:rsidRPr="00ED115A" w:rsidRDefault="00D25E5B" w:rsidP="003950CB">
            <w:pPr>
              <w:rPr>
                <w:sz w:val="20"/>
              </w:rPr>
            </w:pPr>
          </w:p>
        </w:tc>
        <w:tc>
          <w:tcPr>
            <w:tcW w:w="3923" w:type="pct"/>
            <w:vAlign w:val="center"/>
          </w:tcPr>
          <w:p w14:paraId="4B9D1258" w14:textId="7A2726E0" w:rsidR="00D25E5B" w:rsidRPr="00ED115A" w:rsidRDefault="00D25E5B" w:rsidP="00C767E4">
            <w:pPr>
              <w:tabs>
                <w:tab w:val="clear" w:pos="1588"/>
              </w:tabs>
              <w:rPr>
                <w:b/>
                <w:sz w:val="20"/>
              </w:rPr>
            </w:pPr>
            <w:r w:rsidRPr="00D25E5B">
              <w:rPr>
                <w:b/>
                <w:sz w:val="20"/>
              </w:rPr>
              <w:t>G.709.1/Y.1331.1</w:t>
            </w:r>
            <w:r>
              <w:rPr>
                <w:rFonts w:hint="eastAsia"/>
                <w:b/>
                <w:sz w:val="20"/>
                <w:lang w:eastAsia="ja-JP"/>
              </w:rPr>
              <w:t xml:space="preserve"> </w:t>
            </w:r>
            <w:r w:rsidRPr="00C767E4">
              <w:rPr>
                <w:sz w:val="20"/>
              </w:rPr>
              <w:t>Flexible OTN short-reach interface</w:t>
            </w:r>
          </w:p>
        </w:tc>
      </w:tr>
      <w:tr w:rsidR="00C9123C" w:rsidRPr="00ED115A" w14:paraId="2F609EF1" w14:textId="77777777" w:rsidTr="00D55AC7">
        <w:trPr>
          <w:cantSplit/>
          <w:jc w:val="center"/>
        </w:trPr>
        <w:tc>
          <w:tcPr>
            <w:tcW w:w="1077" w:type="pct"/>
            <w:tcBorders>
              <w:top w:val="nil"/>
              <w:bottom w:val="nil"/>
            </w:tcBorders>
            <w:vAlign w:val="center"/>
          </w:tcPr>
          <w:p w14:paraId="2F609EEF" w14:textId="77777777" w:rsidR="00C9123C" w:rsidRPr="00ED115A" w:rsidRDefault="00C9123C" w:rsidP="003950CB">
            <w:pPr>
              <w:rPr>
                <w:sz w:val="20"/>
              </w:rPr>
            </w:pPr>
          </w:p>
        </w:tc>
        <w:tc>
          <w:tcPr>
            <w:tcW w:w="3923" w:type="pct"/>
            <w:vAlign w:val="center"/>
          </w:tcPr>
          <w:p w14:paraId="2F609EF0" w14:textId="77777777" w:rsidR="00C9123C" w:rsidRPr="00ED115A" w:rsidRDefault="00C9123C" w:rsidP="003950CB">
            <w:pPr>
              <w:rPr>
                <w:b/>
                <w:sz w:val="20"/>
                <w:lang w:eastAsia="ja-JP"/>
              </w:rPr>
            </w:pPr>
            <w:r w:rsidRPr="00ED115A">
              <w:rPr>
                <w:b/>
                <w:sz w:val="20"/>
              </w:rPr>
              <w:t>G.975</w:t>
            </w:r>
            <w:r w:rsidRPr="00ED115A">
              <w:rPr>
                <w:sz w:val="20"/>
              </w:rPr>
              <w:t xml:space="preserve"> Forward Error Correction</w:t>
            </w:r>
          </w:p>
        </w:tc>
      </w:tr>
      <w:tr w:rsidR="00C9123C" w:rsidRPr="00ED115A" w14:paraId="2F609EF4" w14:textId="77777777" w:rsidTr="00D55AC7">
        <w:trPr>
          <w:cantSplit/>
          <w:jc w:val="center"/>
        </w:trPr>
        <w:tc>
          <w:tcPr>
            <w:tcW w:w="1077" w:type="pct"/>
            <w:tcBorders>
              <w:top w:val="nil"/>
              <w:bottom w:val="nil"/>
            </w:tcBorders>
            <w:vAlign w:val="center"/>
          </w:tcPr>
          <w:p w14:paraId="2F609EF2" w14:textId="77777777" w:rsidR="00C9123C" w:rsidRPr="00ED115A" w:rsidRDefault="00C9123C" w:rsidP="003950CB">
            <w:pPr>
              <w:rPr>
                <w:sz w:val="20"/>
              </w:rPr>
            </w:pPr>
          </w:p>
        </w:tc>
        <w:tc>
          <w:tcPr>
            <w:tcW w:w="3923" w:type="pct"/>
            <w:vAlign w:val="center"/>
          </w:tcPr>
          <w:p w14:paraId="2F609EF3" w14:textId="77777777" w:rsidR="00C9123C" w:rsidRPr="00ED115A" w:rsidRDefault="00C9123C" w:rsidP="003950CB">
            <w:pPr>
              <w:rPr>
                <w:b/>
                <w:sz w:val="20"/>
                <w:lang w:eastAsia="ja-JP"/>
              </w:rPr>
            </w:pPr>
            <w:r w:rsidRPr="00ED115A">
              <w:rPr>
                <w:b/>
                <w:sz w:val="20"/>
              </w:rPr>
              <w:t>G.798</w:t>
            </w:r>
            <w:r w:rsidRPr="00ED115A">
              <w:rPr>
                <w:sz w:val="20"/>
              </w:rPr>
              <w:t xml:space="preserve"> Characteristics of optical transport network (OTN) equipment functional blocks</w:t>
            </w:r>
          </w:p>
        </w:tc>
      </w:tr>
      <w:tr w:rsidR="00C9123C" w:rsidRPr="00ED115A" w14:paraId="2F609EF7" w14:textId="77777777" w:rsidTr="00D55AC7">
        <w:trPr>
          <w:cantSplit/>
          <w:jc w:val="center"/>
        </w:trPr>
        <w:tc>
          <w:tcPr>
            <w:tcW w:w="1077" w:type="pct"/>
            <w:tcBorders>
              <w:top w:val="nil"/>
              <w:bottom w:val="nil"/>
            </w:tcBorders>
            <w:vAlign w:val="center"/>
          </w:tcPr>
          <w:p w14:paraId="2F609EF5" w14:textId="77777777" w:rsidR="00C9123C" w:rsidRPr="00ED115A" w:rsidRDefault="00C9123C" w:rsidP="003950CB">
            <w:pPr>
              <w:rPr>
                <w:sz w:val="20"/>
              </w:rPr>
            </w:pPr>
          </w:p>
        </w:tc>
        <w:tc>
          <w:tcPr>
            <w:tcW w:w="3923" w:type="pct"/>
            <w:vAlign w:val="center"/>
          </w:tcPr>
          <w:p w14:paraId="2F609EF6" w14:textId="77777777" w:rsidR="00C9123C" w:rsidRPr="00ED115A" w:rsidRDefault="00C9123C" w:rsidP="003950CB">
            <w:pPr>
              <w:rPr>
                <w:b/>
                <w:sz w:val="20"/>
                <w:lang w:eastAsia="ja-JP"/>
              </w:rPr>
            </w:pPr>
            <w:r w:rsidRPr="00ED115A">
              <w:rPr>
                <w:b/>
                <w:sz w:val="20"/>
              </w:rPr>
              <w:t>G.806</w:t>
            </w:r>
            <w:r w:rsidRPr="00ED115A">
              <w:rPr>
                <w:sz w:val="20"/>
              </w:rPr>
              <w:t xml:space="preserve"> Characteristics of transport equipment - Description Methodology and Generic Functionality</w:t>
            </w:r>
          </w:p>
        </w:tc>
      </w:tr>
      <w:tr w:rsidR="00C9123C" w:rsidRPr="00ED115A" w14:paraId="2F609EFA" w14:textId="77777777" w:rsidTr="00D55AC7">
        <w:trPr>
          <w:cantSplit/>
          <w:jc w:val="center"/>
        </w:trPr>
        <w:tc>
          <w:tcPr>
            <w:tcW w:w="1077" w:type="pct"/>
            <w:tcBorders>
              <w:top w:val="nil"/>
              <w:bottom w:val="nil"/>
            </w:tcBorders>
            <w:vAlign w:val="center"/>
          </w:tcPr>
          <w:p w14:paraId="2F609EF8" w14:textId="77777777" w:rsidR="00C9123C" w:rsidRPr="00ED115A" w:rsidRDefault="00C9123C" w:rsidP="003950CB">
            <w:pPr>
              <w:rPr>
                <w:sz w:val="20"/>
              </w:rPr>
            </w:pPr>
          </w:p>
        </w:tc>
        <w:tc>
          <w:tcPr>
            <w:tcW w:w="3923" w:type="pct"/>
            <w:vAlign w:val="center"/>
          </w:tcPr>
          <w:p w14:paraId="2F609EF9" w14:textId="77777777" w:rsidR="00C9123C" w:rsidRPr="00ED115A" w:rsidRDefault="00BD47E8" w:rsidP="003950CB">
            <w:pPr>
              <w:rPr>
                <w:b/>
                <w:sz w:val="20"/>
                <w:lang w:eastAsia="ja-JP"/>
              </w:rPr>
            </w:pPr>
            <w:r w:rsidRPr="00ED115A">
              <w:rPr>
                <w:b/>
                <w:sz w:val="20"/>
              </w:rPr>
              <w:t>G.7041</w:t>
            </w:r>
            <w:r>
              <w:rPr>
                <w:rFonts w:hint="eastAsia"/>
                <w:b/>
                <w:sz w:val="20"/>
                <w:lang w:eastAsia="ja-JP"/>
              </w:rPr>
              <w:t xml:space="preserve"> </w:t>
            </w:r>
            <w:r w:rsidRPr="00ED115A">
              <w:rPr>
                <w:sz w:val="20"/>
              </w:rPr>
              <w:t>Generic</w:t>
            </w:r>
            <w:r w:rsidR="00C9123C" w:rsidRPr="00ED115A">
              <w:rPr>
                <w:sz w:val="20"/>
              </w:rPr>
              <w:t xml:space="preserve"> Framing Procedure</w:t>
            </w:r>
          </w:p>
        </w:tc>
      </w:tr>
      <w:tr w:rsidR="00C9123C" w:rsidRPr="00ED115A" w14:paraId="2F609EFD" w14:textId="77777777" w:rsidTr="00D55AC7">
        <w:trPr>
          <w:cantSplit/>
          <w:jc w:val="center"/>
        </w:trPr>
        <w:tc>
          <w:tcPr>
            <w:tcW w:w="1077" w:type="pct"/>
            <w:tcBorders>
              <w:top w:val="nil"/>
              <w:bottom w:val="nil"/>
            </w:tcBorders>
            <w:vAlign w:val="center"/>
          </w:tcPr>
          <w:p w14:paraId="2F609EFB" w14:textId="77777777" w:rsidR="00C9123C" w:rsidRPr="00ED115A" w:rsidRDefault="00C9123C" w:rsidP="003950CB">
            <w:pPr>
              <w:rPr>
                <w:sz w:val="20"/>
              </w:rPr>
            </w:pPr>
          </w:p>
        </w:tc>
        <w:tc>
          <w:tcPr>
            <w:tcW w:w="3923" w:type="pct"/>
            <w:vAlign w:val="center"/>
          </w:tcPr>
          <w:p w14:paraId="2F609EFC" w14:textId="77777777" w:rsidR="00C9123C" w:rsidRPr="00ED115A" w:rsidRDefault="00C9123C" w:rsidP="003950CB">
            <w:pPr>
              <w:rPr>
                <w:b/>
                <w:sz w:val="20"/>
                <w:lang w:eastAsia="ja-JP"/>
              </w:rPr>
            </w:pPr>
            <w:r w:rsidRPr="00ED115A">
              <w:rPr>
                <w:b/>
                <w:sz w:val="20"/>
              </w:rPr>
              <w:t xml:space="preserve">G.7042 </w:t>
            </w:r>
            <w:r w:rsidRPr="00ED115A">
              <w:rPr>
                <w:sz w:val="20"/>
              </w:rPr>
              <w:t>Link capacity adjustment scheme (LCAS) for virtual concatenated signals</w:t>
            </w:r>
          </w:p>
        </w:tc>
      </w:tr>
      <w:tr w:rsidR="00C9123C" w:rsidRPr="00ED115A" w14:paraId="2F609F00" w14:textId="77777777" w:rsidTr="00D55AC7">
        <w:trPr>
          <w:cantSplit/>
          <w:jc w:val="center"/>
        </w:trPr>
        <w:tc>
          <w:tcPr>
            <w:tcW w:w="1077" w:type="pct"/>
            <w:tcBorders>
              <w:top w:val="nil"/>
            </w:tcBorders>
            <w:vAlign w:val="center"/>
          </w:tcPr>
          <w:p w14:paraId="2F609EFE" w14:textId="77777777" w:rsidR="00C9123C" w:rsidRPr="00ED115A" w:rsidRDefault="00C9123C" w:rsidP="003950CB">
            <w:pPr>
              <w:rPr>
                <w:sz w:val="20"/>
              </w:rPr>
            </w:pPr>
          </w:p>
        </w:tc>
        <w:tc>
          <w:tcPr>
            <w:tcW w:w="3923" w:type="pct"/>
            <w:vAlign w:val="center"/>
          </w:tcPr>
          <w:p w14:paraId="2F609EFF" w14:textId="77777777" w:rsidR="00C9123C" w:rsidRPr="00ED115A" w:rsidRDefault="00C9123C" w:rsidP="003950CB">
            <w:pPr>
              <w:rPr>
                <w:b/>
                <w:sz w:val="20"/>
                <w:lang w:eastAsia="ja-JP"/>
              </w:rPr>
            </w:pPr>
            <w:r w:rsidRPr="00ED115A">
              <w:rPr>
                <w:b/>
                <w:sz w:val="20"/>
              </w:rPr>
              <w:t xml:space="preserve">G.Sup43 </w:t>
            </w:r>
            <w:r w:rsidRPr="00ED115A">
              <w:rPr>
                <w:sz w:val="20"/>
              </w:rPr>
              <w:t>Transport of IEEE 10GBASE-R in optical transport networks (OTN)</w:t>
            </w:r>
          </w:p>
        </w:tc>
      </w:tr>
      <w:tr w:rsidR="00D25E5B" w:rsidRPr="00ED115A" w14:paraId="2F609F03" w14:textId="77777777" w:rsidTr="00D55AC7">
        <w:trPr>
          <w:cantSplit/>
          <w:trHeight w:val="246"/>
          <w:jc w:val="center"/>
        </w:trPr>
        <w:tc>
          <w:tcPr>
            <w:tcW w:w="1077" w:type="pct"/>
            <w:vMerge w:val="restart"/>
            <w:vAlign w:val="center"/>
          </w:tcPr>
          <w:p w14:paraId="2F609F01" w14:textId="77777777" w:rsidR="00D25E5B" w:rsidRPr="00ED115A" w:rsidRDefault="00D25E5B" w:rsidP="003950CB">
            <w:pPr>
              <w:rPr>
                <w:sz w:val="20"/>
              </w:rPr>
            </w:pPr>
            <w:r w:rsidRPr="00ED115A">
              <w:rPr>
                <w:sz w:val="20"/>
              </w:rPr>
              <w:t xml:space="preserve">Protection Switching </w:t>
            </w:r>
          </w:p>
        </w:tc>
        <w:tc>
          <w:tcPr>
            <w:tcW w:w="3923" w:type="pct"/>
            <w:vAlign w:val="center"/>
          </w:tcPr>
          <w:p w14:paraId="2F609F02" w14:textId="77777777" w:rsidR="00D25E5B" w:rsidRPr="00ED115A" w:rsidRDefault="00D25E5B" w:rsidP="003950CB">
            <w:pPr>
              <w:rPr>
                <w:sz w:val="20"/>
              </w:rPr>
            </w:pPr>
            <w:r w:rsidRPr="00ED115A">
              <w:rPr>
                <w:b/>
                <w:sz w:val="20"/>
              </w:rPr>
              <w:t>G.808.1</w:t>
            </w:r>
            <w:r w:rsidRPr="00ED115A">
              <w:rPr>
                <w:sz w:val="20"/>
              </w:rPr>
              <w:t xml:space="preserve"> Generic protection switching - Linear trail and subnetwork protection </w:t>
            </w:r>
          </w:p>
        </w:tc>
      </w:tr>
      <w:tr w:rsidR="00D25E5B" w:rsidRPr="00ED115A" w14:paraId="2F609F06" w14:textId="77777777" w:rsidTr="00D55AC7">
        <w:trPr>
          <w:cantSplit/>
          <w:jc w:val="center"/>
        </w:trPr>
        <w:tc>
          <w:tcPr>
            <w:tcW w:w="1077" w:type="pct"/>
            <w:vMerge/>
            <w:vAlign w:val="center"/>
          </w:tcPr>
          <w:p w14:paraId="2F609F04" w14:textId="77777777" w:rsidR="00D25E5B" w:rsidRPr="00ED115A" w:rsidRDefault="00D25E5B" w:rsidP="003950CB">
            <w:pPr>
              <w:rPr>
                <w:sz w:val="20"/>
              </w:rPr>
            </w:pPr>
          </w:p>
        </w:tc>
        <w:tc>
          <w:tcPr>
            <w:tcW w:w="3923" w:type="pct"/>
            <w:vAlign w:val="center"/>
          </w:tcPr>
          <w:p w14:paraId="2F609F05" w14:textId="77777777" w:rsidR="00D25E5B" w:rsidRPr="00ED115A" w:rsidRDefault="00D25E5B" w:rsidP="003950CB">
            <w:pPr>
              <w:rPr>
                <w:b/>
                <w:sz w:val="20"/>
              </w:rPr>
            </w:pPr>
            <w:r w:rsidRPr="00ED115A">
              <w:rPr>
                <w:b/>
                <w:sz w:val="20"/>
              </w:rPr>
              <w:t>G.873.1</w:t>
            </w:r>
            <w:r w:rsidRPr="00ED115A">
              <w:rPr>
                <w:sz w:val="20"/>
              </w:rPr>
              <w:t xml:space="preserve"> Optical Transport network (OTN) - Linear Protection</w:t>
            </w:r>
          </w:p>
        </w:tc>
      </w:tr>
      <w:tr w:rsidR="00D25E5B" w:rsidRPr="00ED115A" w14:paraId="2F609F09" w14:textId="77777777" w:rsidTr="00D55AC7">
        <w:trPr>
          <w:cantSplit/>
          <w:jc w:val="center"/>
        </w:trPr>
        <w:tc>
          <w:tcPr>
            <w:tcW w:w="1077" w:type="pct"/>
            <w:vMerge/>
            <w:vAlign w:val="center"/>
          </w:tcPr>
          <w:p w14:paraId="2F609F07" w14:textId="77777777" w:rsidR="00D25E5B" w:rsidRPr="00ED115A" w:rsidRDefault="00D25E5B" w:rsidP="003950CB">
            <w:pPr>
              <w:rPr>
                <w:sz w:val="20"/>
              </w:rPr>
            </w:pPr>
          </w:p>
        </w:tc>
        <w:tc>
          <w:tcPr>
            <w:tcW w:w="3923" w:type="pct"/>
            <w:vAlign w:val="center"/>
          </w:tcPr>
          <w:p w14:paraId="2F609F08" w14:textId="77777777" w:rsidR="00D25E5B" w:rsidRPr="00ED115A" w:rsidRDefault="00D25E5B" w:rsidP="003950CB">
            <w:pPr>
              <w:rPr>
                <w:b/>
                <w:sz w:val="20"/>
              </w:rPr>
            </w:pPr>
            <w:r w:rsidRPr="00ED115A">
              <w:rPr>
                <w:b/>
                <w:sz w:val="20"/>
              </w:rPr>
              <w:t xml:space="preserve">G.Imp873.1 </w:t>
            </w:r>
            <w:r w:rsidRPr="00ED115A">
              <w:rPr>
                <w:sz w:val="20"/>
              </w:rPr>
              <w:t>Implementer's Guide</w:t>
            </w:r>
          </w:p>
        </w:tc>
      </w:tr>
      <w:tr w:rsidR="00D25E5B" w:rsidRPr="00ED115A" w14:paraId="2F609F0C" w14:textId="77777777" w:rsidTr="00182DEB">
        <w:trPr>
          <w:cantSplit/>
          <w:jc w:val="center"/>
        </w:trPr>
        <w:tc>
          <w:tcPr>
            <w:tcW w:w="1077" w:type="pct"/>
            <w:vMerge/>
            <w:vAlign w:val="center"/>
          </w:tcPr>
          <w:p w14:paraId="2F609F0A" w14:textId="77777777" w:rsidR="00D25E5B" w:rsidRPr="00577DDC" w:rsidRDefault="00D25E5B" w:rsidP="003950CB">
            <w:pPr>
              <w:rPr>
                <w:sz w:val="20"/>
              </w:rPr>
            </w:pPr>
          </w:p>
        </w:tc>
        <w:tc>
          <w:tcPr>
            <w:tcW w:w="3923" w:type="pct"/>
            <w:vAlign w:val="center"/>
          </w:tcPr>
          <w:p w14:paraId="2F609F0B" w14:textId="77777777" w:rsidR="00D25E5B" w:rsidRPr="00577DDC" w:rsidRDefault="00D25E5B" w:rsidP="003950CB">
            <w:pPr>
              <w:rPr>
                <w:b/>
                <w:sz w:val="20"/>
                <w:lang w:eastAsia="ja-JP"/>
              </w:rPr>
            </w:pPr>
            <w:r w:rsidRPr="00577DDC">
              <w:rPr>
                <w:b/>
                <w:sz w:val="20"/>
                <w:lang w:eastAsia="ja-JP"/>
              </w:rPr>
              <w:t>G.873.2</w:t>
            </w:r>
            <w:r w:rsidRPr="005A54E2">
              <w:rPr>
                <w:sz w:val="20"/>
              </w:rPr>
              <w:t xml:space="preserve"> ODUk shared ring protection</w:t>
            </w:r>
          </w:p>
        </w:tc>
      </w:tr>
      <w:tr w:rsidR="00C9123C" w:rsidRPr="00ED115A" w14:paraId="2F609F0F" w14:textId="77777777" w:rsidTr="00D55AC7">
        <w:trPr>
          <w:cantSplit/>
          <w:jc w:val="center"/>
        </w:trPr>
        <w:tc>
          <w:tcPr>
            <w:tcW w:w="1077" w:type="pct"/>
            <w:vMerge w:val="restart"/>
            <w:vAlign w:val="center"/>
          </w:tcPr>
          <w:p w14:paraId="2F609F0D" w14:textId="77777777" w:rsidR="00C9123C" w:rsidRPr="00ED115A" w:rsidRDefault="00C9123C" w:rsidP="003950CB">
            <w:pPr>
              <w:rPr>
                <w:sz w:val="20"/>
              </w:rPr>
            </w:pPr>
            <w:r w:rsidRPr="00ED115A">
              <w:rPr>
                <w:sz w:val="20"/>
              </w:rPr>
              <w:t xml:space="preserve">Management Aspects </w:t>
            </w:r>
          </w:p>
        </w:tc>
        <w:tc>
          <w:tcPr>
            <w:tcW w:w="3923" w:type="pct"/>
            <w:vAlign w:val="center"/>
          </w:tcPr>
          <w:p w14:paraId="2F609F0E" w14:textId="77777777" w:rsidR="00C9123C" w:rsidRPr="00ED115A" w:rsidRDefault="00C9123C" w:rsidP="003950CB">
            <w:pPr>
              <w:rPr>
                <w:sz w:val="20"/>
              </w:rPr>
            </w:pPr>
            <w:r w:rsidRPr="00ED115A">
              <w:rPr>
                <w:b/>
                <w:sz w:val="20"/>
              </w:rPr>
              <w:t>G.874</w:t>
            </w:r>
            <w:r w:rsidRPr="00ED115A">
              <w:rPr>
                <w:sz w:val="20"/>
              </w:rPr>
              <w:t xml:space="preserve"> Management aspects of the optical transport network element </w:t>
            </w:r>
          </w:p>
        </w:tc>
      </w:tr>
      <w:tr w:rsidR="00C9123C" w:rsidRPr="00ED115A" w14:paraId="2F609F12" w14:textId="77777777" w:rsidTr="00D55AC7">
        <w:trPr>
          <w:cantSplit/>
          <w:jc w:val="center"/>
        </w:trPr>
        <w:tc>
          <w:tcPr>
            <w:tcW w:w="1077" w:type="pct"/>
            <w:vMerge/>
            <w:vAlign w:val="center"/>
          </w:tcPr>
          <w:p w14:paraId="2F609F10" w14:textId="77777777" w:rsidR="00C9123C" w:rsidRPr="00ED115A" w:rsidRDefault="00C9123C" w:rsidP="003950CB">
            <w:pPr>
              <w:rPr>
                <w:sz w:val="20"/>
              </w:rPr>
            </w:pPr>
          </w:p>
        </w:tc>
        <w:tc>
          <w:tcPr>
            <w:tcW w:w="3923" w:type="pct"/>
            <w:vAlign w:val="center"/>
          </w:tcPr>
          <w:p w14:paraId="2F609F11" w14:textId="77777777" w:rsidR="00C9123C" w:rsidRPr="00ED115A" w:rsidRDefault="00C9123C" w:rsidP="003950CB">
            <w:pPr>
              <w:rPr>
                <w:bCs/>
                <w:sz w:val="20"/>
              </w:rPr>
            </w:pPr>
            <w:r w:rsidRPr="00ED115A">
              <w:rPr>
                <w:b/>
                <w:sz w:val="20"/>
              </w:rPr>
              <w:t xml:space="preserve">G.Imp874 </w:t>
            </w:r>
            <w:r w:rsidRPr="00ED115A">
              <w:rPr>
                <w:bCs/>
                <w:sz w:val="20"/>
              </w:rPr>
              <w:t>Implementer's Guide</w:t>
            </w:r>
          </w:p>
        </w:tc>
      </w:tr>
      <w:tr w:rsidR="00C9123C" w:rsidRPr="00ED115A" w14:paraId="2F609F15" w14:textId="77777777" w:rsidTr="00D55AC7">
        <w:trPr>
          <w:cantSplit/>
          <w:jc w:val="center"/>
        </w:trPr>
        <w:tc>
          <w:tcPr>
            <w:tcW w:w="1077" w:type="pct"/>
            <w:vMerge/>
            <w:vAlign w:val="center"/>
          </w:tcPr>
          <w:p w14:paraId="2F609F13" w14:textId="77777777" w:rsidR="00C9123C" w:rsidRPr="00ED115A" w:rsidRDefault="00C9123C" w:rsidP="003950CB">
            <w:pPr>
              <w:rPr>
                <w:sz w:val="20"/>
              </w:rPr>
            </w:pPr>
          </w:p>
        </w:tc>
        <w:tc>
          <w:tcPr>
            <w:tcW w:w="3923" w:type="pct"/>
            <w:vAlign w:val="center"/>
          </w:tcPr>
          <w:p w14:paraId="2F609F14" w14:textId="77777777" w:rsidR="00C9123C" w:rsidRPr="00ED115A" w:rsidRDefault="00C9123C" w:rsidP="003950CB">
            <w:pPr>
              <w:rPr>
                <w:b/>
                <w:sz w:val="20"/>
              </w:rPr>
            </w:pPr>
            <w:r w:rsidRPr="00ED115A">
              <w:rPr>
                <w:b/>
                <w:sz w:val="20"/>
              </w:rPr>
              <w:t>G.874.1</w:t>
            </w:r>
            <w:r w:rsidRPr="00ED115A">
              <w:rPr>
                <w:sz w:val="20"/>
              </w:rPr>
              <w:t xml:space="preserve"> Optical Transport Network (OTN) Protocol-Neutral Management Information Model For The Network Element View</w:t>
            </w:r>
          </w:p>
        </w:tc>
      </w:tr>
      <w:tr w:rsidR="00C9123C" w:rsidRPr="00ED115A" w14:paraId="2F609F18" w14:textId="77777777" w:rsidTr="00D55AC7">
        <w:trPr>
          <w:cantSplit/>
          <w:jc w:val="center"/>
        </w:trPr>
        <w:tc>
          <w:tcPr>
            <w:tcW w:w="1077" w:type="pct"/>
            <w:vMerge/>
            <w:vAlign w:val="center"/>
          </w:tcPr>
          <w:p w14:paraId="2F609F16" w14:textId="77777777" w:rsidR="00C9123C" w:rsidRPr="00ED115A" w:rsidRDefault="00C9123C" w:rsidP="003950CB">
            <w:pPr>
              <w:rPr>
                <w:sz w:val="20"/>
              </w:rPr>
            </w:pPr>
          </w:p>
        </w:tc>
        <w:tc>
          <w:tcPr>
            <w:tcW w:w="3923" w:type="pct"/>
            <w:vAlign w:val="center"/>
          </w:tcPr>
          <w:p w14:paraId="2F609F17" w14:textId="77777777" w:rsidR="00C9123C" w:rsidRPr="00ED115A" w:rsidRDefault="00C9123C" w:rsidP="003950CB">
            <w:pPr>
              <w:rPr>
                <w:bCs/>
                <w:sz w:val="20"/>
              </w:rPr>
            </w:pPr>
            <w:r w:rsidRPr="00ED115A">
              <w:rPr>
                <w:b/>
                <w:sz w:val="20"/>
              </w:rPr>
              <w:t>G.Imp874.1</w:t>
            </w:r>
            <w:r w:rsidRPr="00ED115A">
              <w:rPr>
                <w:bCs/>
                <w:sz w:val="20"/>
              </w:rPr>
              <w:t xml:space="preserve"> Implementer's Guide</w:t>
            </w:r>
          </w:p>
        </w:tc>
      </w:tr>
      <w:tr w:rsidR="00C9123C" w:rsidRPr="00ED115A" w14:paraId="2F609F1B" w14:textId="77777777" w:rsidTr="00D55AC7">
        <w:trPr>
          <w:cantSplit/>
          <w:jc w:val="center"/>
        </w:trPr>
        <w:tc>
          <w:tcPr>
            <w:tcW w:w="1077" w:type="pct"/>
            <w:vMerge/>
            <w:vAlign w:val="center"/>
          </w:tcPr>
          <w:p w14:paraId="2F609F19" w14:textId="77777777" w:rsidR="00C9123C" w:rsidRPr="00ED115A" w:rsidRDefault="00C9123C" w:rsidP="003950CB">
            <w:pPr>
              <w:rPr>
                <w:sz w:val="20"/>
              </w:rPr>
            </w:pPr>
          </w:p>
        </w:tc>
        <w:tc>
          <w:tcPr>
            <w:tcW w:w="3923" w:type="pct"/>
            <w:vAlign w:val="center"/>
          </w:tcPr>
          <w:p w14:paraId="2F609F1A" w14:textId="77777777" w:rsidR="00C9123C" w:rsidRPr="00ED115A" w:rsidRDefault="00C9123C" w:rsidP="003950CB">
            <w:pPr>
              <w:rPr>
                <w:b/>
                <w:sz w:val="20"/>
              </w:rPr>
            </w:pPr>
            <w:r w:rsidRPr="00ED115A">
              <w:rPr>
                <w:b/>
                <w:sz w:val="20"/>
              </w:rPr>
              <w:t>G.7710/Y.1701</w:t>
            </w:r>
            <w:r w:rsidRPr="00ED115A">
              <w:rPr>
                <w:sz w:val="20"/>
              </w:rPr>
              <w:t xml:space="preserve"> Common Equipment Management Requirements</w:t>
            </w:r>
          </w:p>
        </w:tc>
      </w:tr>
      <w:tr w:rsidR="00C9123C" w:rsidRPr="00ED115A" w14:paraId="2F609F1E" w14:textId="77777777" w:rsidTr="00D55AC7">
        <w:trPr>
          <w:cantSplit/>
          <w:jc w:val="center"/>
        </w:trPr>
        <w:tc>
          <w:tcPr>
            <w:tcW w:w="1077" w:type="pct"/>
            <w:vMerge/>
            <w:vAlign w:val="center"/>
          </w:tcPr>
          <w:p w14:paraId="2F609F1C" w14:textId="77777777" w:rsidR="00C9123C" w:rsidRPr="00ED115A" w:rsidRDefault="00C9123C" w:rsidP="003950CB">
            <w:pPr>
              <w:rPr>
                <w:sz w:val="20"/>
              </w:rPr>
            </w:pPr>
          </w:p>
        </w:tc>
        <w:tc>
          <w:tcPr>
            <w:tcW w:w="3923" w:type="pct"/>
            <w:vAlign w:val="center"/>
          </w:tcPr>
          <w:p w14:paraId="2F609F1D" w14:textId="77777777" w:rsidR="00C9123C" w:rsidRPr="00ED115A" w:rsidDel="005801DC" w:rsidRDefault="00C9123C" w:rsidP="003950CB">
            <w:pPr>
              <w:rPr>
                <w:b/>
                <w:sz w:val="20"/>
              </w:rPr>
            </w:pPr>
            <w:r w:rsidRPr="00ED115A">
              <w:rPr>
                <w:b/>
                <w:sz w:val="20"/>
              </w:rPr>
              <w:t xml:space="preserve">G.7714/Y.1705  </w:t>
            </w:r>
            <w:r w:rsidRPr="00ED115A">
              <w:rPr>
                <w:sz w:val="20"/>
              </w:rPr>
              <w:t>Generalized automatic discovery for transport entities</w:t>
            </w:r>
          </w:p>
        </w:tc>
      </w:tr>
      <w:tr w:rsidR="00C9123C" w:rsidRPr="00ED115A" w14:paraId="2F609F21" w14:textId="77777777" w:rsidTr="00D55AC7">
        <w:trPr>
          <w:cantSplit/>
          <w:jc w:val="center"/>
        </w:trPr>
        <w:tc>
          <w:tcPr>
            <w:tcW w:w="1077" w:type="pct"/>
            <w:vMerge/>
            <w:vAlign w:val="center"/>
          </w:tcPr>
          <w:p w14:paraId="2F609F1F" w14:textId="77777777" w:rsidR="00C9123C" w:rsidRPr="00ED115A" w:rsidRDefault="00C9123C" w:rsidP="003950CB">
            <w:pPr>
              <w:rPr>
                <w:sz w:val="20"/>
              </w:rPr>
            </w:pPr>
          </w:p>
        </w:tc>
        <w:tc>
          <w:tcPr>
            <w:tcW w:w="3923" w:type="pct"/>
            <w:vAlign w:val="center"/>
          </w:tcPr>
          <w:p w14:paraId="2F609F20" w14:textId="77777777" w:rsidR="00C9123C" w:rsidRPr="00ED115A" w:rsidDel="005801DC" w:rsidRDefault="00C9123C" w:rsidP="003950CB">
            <w:pPr>
              <w:rPr>
                <w:b/>
                <w:sz w:val="20"/>
              </w:rPr>
            </w:pPr>
            <w:r w:rsidRPr="00ED115A">
              <w:rPr>
                <w:b/>
                <w:sz w:val="20"/>
              </w:rPr>
              <w:t xml:space="preserve">G.7714.1/Y.1705.1  </w:t>
            </w:r>
            <w:r w:rsidRPr="00ED115A">
              <w:rPr>
                <w:sz w:val="20"/>
              </w:rPr>
              <w:t>Protocol for automatic discovery in SDH and OTN networks</w:t>
            </w:r>
          </w:p>
        </w:tc>
      </w:tr>
      <w:tr w:rsidR="00C9123C" w:rsidRPr="00ED115A" w14:paraId="2F609F24" w14:textId="77777777" w:rsidTr="00D55AC7">
        <w:trPr>
          <w:cantSplit/>
          <w:jc w:val="center"/>
        </w:trPr>
        <w:tc>
          <w:tcPr>
            <w:tcW w:w="1077" w:type="pct"/>
            <w:vAlign w:val="center"/>
          </w:tcPr>
          <w:p w14:paraId="2F609F22" w14:textId="77777777" w:rsidR="00C9123C" w:rsidRPr="00ED115A" w:rsidRDefault="00C9123C" w:rsidP="003950CB">
            <w:pPr>
              <w:rPr>
                <w:sz w:val="20"/>
              </w:rPr>
            </w:pPr>
            <w:r w:rsidRPr="00ED115A">
              <w:rPr>
                <w:sz w:val="20"/>
              </w:rPr>
              <w:t xml:space="preserve">Data Communication Network (DCN) </w:t>
            </w:r>
          </w:p>
        </w:tc>
        <w:tc>
          <w:tcPr>
            <w:tcW w:w="3923" w:type="pct"/>
            <w:vAlign w:val="center"/>
          </w:tcPr>
          <w:p w14:paraId="2F609F23" w14:textId="77777777" w:rsidR="00C9123C" w:rsidRPr="00ED115A" w:rsidRDefault="00C9123C" w:rsidP="003950CB">
            <w:pPr>
              <w:rPr>
                <w:sz w:val="20"/>
              </w:rPr>
            </w:pPr>
            <w:r w:rsidRPr="00ED115A">
              <w:rPr>
                <w:b/>
                <w:sz w:val="20"/>
              </w:rPr>
              <w:t>G.7712/Y.1703</w:t>
            </w:r>
            <w:r w:rsidRPr="00ED115A">
              <w:rPr>
                <w:sz w:val="20"/>
              </w:rPr>
              <w:t xml:space="preserve"> Architecture and specification of data communication network</w:t>
            </w:r>
          </w:p>
        </w:tc>
      </w:tr>
      <w:tr w:rsidR="00C9123C" w:rsidRPr="00ED115A" w14:paraId="2F609F27" w14:textId="77777777" w:rsidTr="00D55AC7">
        <w:trPr>
          <w:cantSplit/>
          <w:jc w:val="center"/>
        </w:trPr>
        <w:tc>
          <w:tcPr>
            <w:tcW w:w="1077" w:type="pct"/>
            <w:vMerge w:val="restart"/>
            <w:vAlign w:val="center"/>
          </w:tcPr>
          <w:p w14:paraId="2F609F25" w14:textId="77777777" w:rsidR="00C9123C" w:rsidRPr="00ED115A" w:rsidRDefault="00C9123C" w:rsidP="003950CB">
            <w:pPr>
              <w:rPr>
                <w:sz w:val="20"/>
              </w:rPr>
            </w:pPr>
            <w:r w:rsidRPr="00ED115A">
              <w:rPr>
                <w:sz w:val="20"/>
              </w:rPr>
              <w:t xml:space="preserve">Error Performance </w:t>
            </w:r>
          </w:p>
        </w:tc>
        <w:tc>
          <w:tcPr>
            <w:tcW w:w="3923" w:type="pct"/>
            <w:vAlign w:val="center"/>
          </w:tcPr>
          <w:p w14:paraId="2F609F26" w14:textId="77777777" w:rsidR="00C9123C" w:rsidRPr="00ED115A" w:rsidRDefault="00C9123C" w:rsidP="003950CB">
            <w:pPr>
              <w:rPr>
                <w:sz w:val="20"/>
              </w:rPr>
            </w:pPr>
            <w:r w:rsidRPr="00ED115A">
              <w:rPr>
                <w:b/>
                <w:sz w:val="20"/>
              </w:rPr>
              <w:t xml:space="preserve">G.8201 </w:t>
            </w:r>
            <w:r w:rsidRPr="00ED115A">
              <w:rPr>
                <w:sz w:val="20"/>
              </w:rPr>
              <w:t xml:space="preserve">Error performance parameters and objectives for multi-operator international paths within the Optical Transport Network (OTN) </w:t>
            </w:r>
          </w:p>
        </w:tc>
      </w:tr>
      <w:tr w:rsidR="00C9123C" w:rsidRPr="00ED115A" w14:paraId="2F609F2A" w14:textId="77777777" w:rsidTr="00D55AC7">
        <w:trPr>
          <w:cantSplit/>
          <w:jc w:val="center"/>
        </w:trPr>
        <w:tc>
          <w:tcPr>
            <w:tcW w:w="1077" w:type="pct"/>
            <w:vMerge/>
            <w:vAlign w:val="center"/>
          </w:tcPr>
          <w:p w14:paraId="2F609F28" w14:textId="77777777" w:rsidR="00C9123C" w:rsidRPr="00ED115A" w:rsidRDefault="00C9123C" w:rsidP="003950CB">
            <w:pPr>
              <w:rPr>
                <w:sz w:val="20"/>
              </w:rPr>
            </w:pPr>
          </w:p>
        </w:tc>
        <w:tc>
          <w:tcPr>
            <w:tcW w:w="3923" w:type="pct"/>
            <w:vAlign w:val="center"/>
          </w:tcPr>
          <w:p w14:paraId="2F609F29" w14:textId="77777777" w:rsidR="00C9123C" w:rsidRPr="00ED115A" w:rsidRDefault="00C9123C" w:rsidP="003950CB">
            <w:pPr>
              <w:rPr>
                <w:sz w:val="20"/>
              </w:rPr>
            </w:pPr>
            <w:r w:rsidRPr="00ED115A">
              <w:rPr>
                <w:b/>
                <w:sz w:val="20"/>
              </w:rPr>
              <w:t xml:space="preserve">M.2401 </w:t>
            </w:r>
            <w:r w:rsidRPr="00ED115A">
              <w:rPr>
                <w:sz w:val="20"/>
              </w:rPr>
              <w:t xml:space="preserve">Error Performance Limits and Procedures for Bringing-Into-Service and Maintenance of multi-operator international paths and sections within Optical Transport Networks </w:t>
            </w:r>
          </w:p>
        </w:tc>
      </w:tr>
      <w:tr w:rsidR="00C9123C" w:rsidRPr="00ED115A" w14:paraId="2F609F2D" w14:textId="77777777" w:rsidTr="00D55AC7">
        <w:trPr>
          <w:cantSplit/>
          <w:jc w:val="center"/>
        </w:trPr>
        <w:tc>
          <w:tcPr>
            <w:tcW w:w="1077" w:type="pct"/>
            <w:vAlign w:val="center"/>
          </w:tcPr>
          <w:p w14:paraId="2F609F2B" w14:textId="77777777" w:rsidR="00C9123C" w:rsidRPr="00ED115A" w:rsidRDefault="00C9123C" w:rsidP="003950CB">
            <w:pPr>
              <w:tabs>
                <w:tab w:val="clear" w:pos="794"/>
                <w:tab w:val="clear" w:pos="1191"/>
                <w:tab w:val="clear" w:pos="1588"/>
                <w:tab w:val="clear" w:pos="1985"/>
              </w:tabs>
              <w:rPr>
                <w:sz w:val="20"/>
              </w:rPr>
            </w:pPr>
            <w:r w:rsidRPr="00ED115A">
              <w:rPr>
                <w:sz w:val="20"/>
              </w:rPr>
              <w:t xml:space="preserve">Jitter &amp; Wander Performance </w:t>
            </w:r>
          </w:p>
        </w:tc>
        <w:tc>
          <w:tcPr>
            <w:tcW w:w="3923" w:type="pct"/>
            <w:vAlign w:val="center"/>
          </w:tcPr>
          <w:p w14:paraId="2F609F2C" w14:textId="77777777" w:rsidR="00C9123C" w:rsidRPr="00ED115A" w:rsidRDefault="00C9123C" w:rsidP="003950CB">
            <w:pPr>
              <w:rPr>
                <w:sz w:val="20"/>
              </w:rPr>
            </w:pPr>
            <w:r w:rsidRPr="00ED115A">
              <w:rPr>
                <w:b/>
                <w:sz w:val="20"/>
              </w:rPr>
              <w:t>G.8251</w:t>
            </w:r>
            <w:r w:rsidRPr="00ED115A">
              <w:rPr>
                <w:sz w:val="20"/>
              </w:rPr>
              <w:t xml:space="preserve"> The control of jitter and wander within the optical transport network (OTN)</w:t>
            </w:r>
          </w:p>
        </w:tc>
      </w:tr>
      <w:tr w:rsidR="00C9123C" w:rsidRPr="00ED115A" w14:paraId="2F609F30" w14:textId="77777777" w:rsidTr="00D55AC7">
        <w:trPr>
          <w:cantSplit/>
          <w:jc w:val="center"/>
        </w:trPr>
        <w:tc>
          <w:tcPr>
            <w:tcW w:w="1077" w:type="pct"/>
            <w:vMerge w:val="restart"/>
            <w:vAlign w:val="center"/>
          </w:tcPr>
          <w:p w14:paraId="2F609F2E" w14:textId="77777777" w:rsidR="00C9123C" w:rsidRPr="00ED115A" w:rsidRDefault="00C9123C" w:rsidP="003950CB">
            <w:pPr>
              <w:rPr>
                <w:sz w:val="20"/>
              </w:rPr>
            </w:pPr>
            <w:r w:rsidRPr="00ED115A">
              <w:rPr>
                <w:sz w:val="20"/>
              </w:rPr>
              <w:t xml:space="preserve">Physical-Layer Aspects </w:t>
            </w:r>
          </w:p>
        </w:tc>
        <w:tc>
          <w:tcPr>
            <w:tcW w:w="3923" w:type="pct"/>
            <w:vAlign w:val="center"/>
          </w:tcPr>
          <w:p w14:paraId="2F609F2F" w14:textId="77777777" w:rsidR="00C9123C" w:rsidRPr="00ED115A" w:rsidRDefault="00C9123C" w:rsidP="003950CB">
            <w:pPr>
              <w:rPr>
                <w:b/>
                <w:sz w:val="20"/>
              </w:rPr>
            </w:pPr>
            <w:r w:rsidRPr="00ED115A">
              <w:rPr>
                <w:b/>
                <w:sz w:val="20"/>
              </w:rPr>
              <w:t>G.664</w:t>
            </w:r>
            <w:r w:rsidRPr="00ED115A">
              <w:rPr>
                <w:sz w:val="20"/>
              </w:rPr>
              <w:t xml:space="preserve"> General Automatic Power Shut-Down Procedures for Optical Transport Systems</w:t>
            </w:r>
          </w:p>
        </w:tc>
      </w:tr>
      <w:tr w:rsidR="00C9123C" w:rsidRPr="00ED115A" w14:paraId="2F609F33" w14:textId="77777777" w:rsidTr="00D55AC7">
        <w:trPr>
          <w:cantSplit/>
          <w:jc w:val="center"/>
        </w:trPr>
        <w:tc>
          <w:tcPr>
            <w:tcW w:w="1077" w:type="pct"/>
            <w:vMerge/>
            <w:vAlign w:val="center"/>
          </w:tcPr>
          <w:p w14:paraId="2F609F31" w14:textId="77777777" w:rsidR="00C9123C" w:rsidRPr="00ED115A" w:rsidRDefault="00C9123C" w:rsidP="003950CB">
            <w:pPr>
              <w:rPr>
                <w:sz w:val="20"/>
              </w:rPr>
            </w:pPr>
          </w:p>
        </w:tc>
        <w:tc>
          <w:tcPr>
            <w:tcW w:w="3923" w:type="pct"/>
            <w:vAlign w:val="center"/>
          </w:tcPr>
          <w:p w14:paraId="2F609F32" w14:textId="77777777" w:rsidR="00C9123C" w:rsidRPr="00ED115A" w:rsidRDefault="00C9123C" w:rsidP="003950CB">
            <w:pPr>
              <w:rPr>
                <w:sz w:val="20"/>
              </w:rPr>
            </w:pPr>
            <w:r w:rsidRPr="00ED115A">
              <w:rPr>
                <w:b/>
                <w:sz w:val="20"/>
              </w:rPr>
              <w:t>G.691</w:t>
            </w:r>
            <w:r w:rsidRPr="00ED115A">
              <w:rPr>
                <w:sz w:val="20"/>
              </w:rPr>
              <w:t xml:space="preserve"> Optical Interfaces for single-channel STM-64 and other SDH systems with Optical Amplifiers, </w:t>
            </w:r>
          </w:p>
        </w:tc>
      </w:tr>
      <w:tr w:rsidR="00C9123C" w:rsidRPr="00ED115A" w14:paraId="2F609F36" w14:textId="77777777" w:rsidTr="00D55AC7">
        <w:trPr>
          <w:cantSplit/>
          <w:jc w:val="center"/>
        </w:trPr>
        <w:tc>
          <w:tcPr>
            <w:tcW w:w="1077" w:type="pct"/>
            <w:vMerge/>
            <w:vAlign w:val="center"/>
          </w:tcPr>
          <w:p w14:paraId="2F609F34" w14:textId="77777777" w:rsidR="00C9123C" w:rsidRPr="00ED115A" w:rsidRDefault="00C9123C" w:rsidP="003950CB">
            <w:pPr>
              <w:rPr>
                <w:sz w:val="20"/>
              </w:rPr>
            </w:pPr>
          </w:p>
        </w:tc>
        <w:tc>
          <w:tcPr>
            <w:tcW w:w="3923" w:type="pct"/>
            <w:vAlign w:val="center"/>
          </w:tcPr>
          <w:p w14:paraId="2F609F35" w14:textId="77777777" w:rsidR="00C9123C" w:rsidRPr="00ED115A" w:rsidRDefault="00C9123C" w:rsidP="003950CB">
            <w:pPr>
              <w:rPr>
                <w:sz w:val="20"/>
              </w:rPr>
            </w:pPr>
            <w:r w:rsidRPr="00ED115A">
              <w:rPr>
                <w:b/>
                <w:sz w:val="20"/>
              </w:rPr>
              <w:t>G.692</w:t>
            </w:r>
            <w:r w:rsidRPr="00ED115A">
              <w:rPr>
                <w:sz w:val="20"/>
              </w:rPr>
              <w:t xml:space="preserve"> Optical Interfaces for Multichannel Systems with Optical Amplifiers </w:t>
            </w:r>
          </w:p>
        </w:tc>
      </w:tr>
      <w:tr w:rsidR="00C9123C" w:rsidRPr="00ED115A" w14:paraId="2F609F39" w14:textId="77777777" w:rsidTr="00D55AC7">
        <w:trPr>
          <w:cantSplit/>
          <w:jc w:val="center"/>
        </w:trPr>
        <w:tc>
          <w:tcPr>
            <w:tcW w:w="1077" w:type="pct"/>
            <w:vMerge/>
            <w:vAlign w:val="center"/>
          </w:tcPr>
          <w:p w14:paraId="2F609F37" w14:textId="77777777" w:rsidR="00C9123C" w:rsidRPr="00ED115A" w:rsidRDefault="00C9123C" w:rsidP="003950CB">
            <w:pPr>
              <w:rPr>
                <w:sz w:val="20"/>
              </w:rPr>
            </w:pPr>
          </w:p>
        </w:tc>
        <w:tc>
          <w:tcPr>
            <w:tcW w:w="3923" w:type="pct"/>
            <w:vAlign w:val="center"/>
          </w:tcPr>
          <w:p w14:paraId="2F609F38" w14:textId="77777777" w:rsidR="00C9123C" w:rsidRPr="00ED115A" w:rsidRDefault="00C9123C" w:rsidP="003950CB">
            <w:pPr>
              <w:rPr>
                <w:b/>
                <w:sz w:val="20"/>
              </w:rPr>
            </w:pPr>
            <w:r w:rsidRPr="00ED115A">
              <w:rPr>
                <w:b/>
                <w:sz w:val="20"/>
              </w:rPr>
              <w:t>G.693</w:t>
            </w:r>
            <w:r w:rsidRPr="00ED115A">
              <w:rPr>
                <w:sz w:val="20"/>
              </w:rPr>
              <w:t xml:space="preserve"> Optical interfaces for intra-office systems </w:t>
            </w:r>
          </w:p>
        </w:tc>
      </w:tr>
      <w:tr w:rsidR="00C9123C" w:rsidRPr="00ED115A" w14:paraId="2F609F3C" w14:textId="77777777" w:rsidTr="00D55AC7">
        <w:trPr>
          <w:cantSplit/>
          <w:jc w:val="center"/>
        </w:trPr>
        <w:tc>
          <w:tcPr>
            <w:tcW w:w="1077" w:type="pct"/>
            <w:vMerge/>
            <w:vAlign w:val="center"/>
          </w:tcPr>
          <w:p w14:paraId="2F609F3A" w14:textId="77777777" w:rsidR="00C9123C" w:rsidRPr="00ED115A" w:rsidRDefault="00C9123C" w:rsidP="003950CB">
            <w:pPr>
              <w:rPr>
                <w:sz w:val="20"/>
              </w:rPr>
            </w:pPr>
          </w:p>
        </w:tc>
        <w:tc>
          <w:tcPr>
            <w:tcW w:w="3923" w:type="pct"/>
          </w:tcPr>
          <w:p w14:paraId="2F609F3B" w14:textId="77777777" w:rsidR="00C9123C" w:rsidRPr="00ED115A" w:rsidRDefault="00C9123C" w:rsidP="003950CB">
            <w:pPr>
              <w:rPr>
                <w:sz w:val="20"/>
              </w:rPr>
            </w:pPr>
            <w:r w:rsidRPr="00ED115A">
              <w:rPr>
                <w:b/>
                <w:sz w:val="20"/>
              </w:rPr>
              <w:t>G.694.1</w:t>
            </w:r>
            <w:r w:rsidRPr="00ED115A">
              <w:rPr>
                <w:sz w:val="20"/>
              </w:rPr>
              <w:t xml:space="preserve"> Spectral grids for WDM applications: DWDM frequency grid</w:t>
            </w:r>
          </w:p>
        </w:tc>
      </w:tr>
      <w:tr w:rsidR="00C9123C" w:rsidRPr="00ED115A" w14:paraId="2F609F3F" w14:textId="77777777" w:rsidTr="00D55AC7">
        <w:trPr>
          <w:cantSplit/>
          <w:jc w:val="center"/>
        </w:trPr>
        <w:tc>
          <w:tcPr>
            <w:tcW w:w="1077" w:type="pct"/>
            <w:vMerge/>
            <w:vAlign w:val="center"/>
          </w:tcPr>
          <w:p w14:paraId="2F609F3D" w14:textId="77777777" w:rsidR="00C9123C" w:rsidRPr="00ED115A" w:rsidRDefault="00C9123C" w:rsidP="003950CB">
            <w:pPr>
              <w:rPr>
                <w:sz w:val="20"/>
              </w:rPr>
            </w:pPr>
          </w:p>
        </w:tc>
        <w:tc>
          <w:tcPr>
            <w:tcW w:w="3923" w:type="pct"/>
          </w:tcPr>
          <w:p w14:paraId="2F609F3E" w14:textId="77777777" w:rsidR="00C9123C" w:rsidRPr="00ED115A" w:rsidRDefault="00C9123C" w:rsidP="003950CB">
            <w:pPr>
              <w:rPr>
                <w:sz w:val="20"/>
              </w:rPr>
            </w:pPr>
            <w:r w:rsidRPr="00ED115A">
              <w:rPr>
                <w:b/>
                <w:sz w:val="20"/>
              </w:rPr>
              <w:t>G.694.2</w:t>
            </w:r>
            <w:r w:rsidRPr="00ED115A">
              <w:rPr>
                <w:sz w:val="20"/>
              </w:rPr>
              <w:t xml:space="preserve"> Spectral grids for WDM applications: CWDM wavelength grid</w:t>
            </w:r>
          </w:p>
        </w:tc>
      </w:tr>
      <w:tr w:rsidR="00C9123C" w:rsidRPr="00ED115A" w14:paraId="2F609F42" w14:textId="77777777" w:rsidTr="00D55AC7">
        <w:trPr>
          <w:cantSplit/>
          <w:jc w:val="center"/>
        </w:trPr>
        <w:tc>
          <w:tcPr>
            <w:tcW w:w="1077" w:type="pct"/>
            <w:vMerge/>
            <w:vAlign w:val="center"/>
          </w:tcPr>
          <w:p w14:paraId="2F609F40" w14:textId="77777777" w:rsidR="00C9123C" w:rsidRPr="00ED115A" w:rsidRDefault="00C9123C" w:rsidP="003950CB">
            <w:pPr>
              <w:rPr>
                <w:sz w:val="20"/>
              </w:rPr>
            </w:pPr>
          </w:p>
        </w:tc>
        <w:tc>
          <w:tcPr>
            <w:tcW w:w="3923" w:type="pct"/>
            <w:vAlign w:val="center"/>
          </w:tcPr>
          <w:p w14:paraId="2F609F41" w14:textId="77777777" w:rsidR="00C9123C" w:rsidRPr="00ED115A" w:rsidRDefault="00C9123C" w:rsidP="003950CB">
            <w:pPr>
              <w:rPr>
                <w:b/>
                <w:sz w:val="20"/>
              </w:rPr>
            </w:pPr>
            <w:r w:rsidRPr="00ED115A">
              <w:rPr>
                <w:b/>
                <w:sz w:val="20"/>
              </w:rPr>
              <w:t xml:space="preserve">G.695 </w:t>
            </w:r>
            <w:r w:rsidRPr="00ED115A">
              <w:rPr>
                <w:sz w:val="20"/>
              </w:rPr>
              <w:t>Optical interfaces for Coarse Wavelength Division Multiplexing applications</w:t>
            </w:r>
          </w:p>
        </w:tc>
      </w:tr>
      <w:tr w:rsidR="00C9123C" w:rsidRPr="00020320" w14:paraId="2F609F45" w14:textId="77777777" w:rsidTr="00D55AC7">
        <w:trPr>
          <w:cantSplit/>
          <w:jc w:val="center"/>
        </w:trPr>
        <w:tc>
          <w:tcPr>
            <w:tcW w:w="1077" w:type="pct"/>
            <w:vMerge/>
            <w:vAlign w:val="center"/>
          </w:tcPr>
          <w:p w14:paraId="2F609F43" w14:textId="77777777" w:rsidR="00C9123C" w:rsidRPr="00ED115A" w:rsidRDefault="00C9123C" w:rsidP="003950CB">
            <w:pPr>
              <w:rPr>
                <w:sz w:val="20"/>
              </w:rPr>
            </w:pPr>
          </w:p>
        </w:tc>
        <w:tc>
          <w:tcPr>
            <w:tcW w:w="3923" w:type="pct"/>
            <w:vAlign w:val="center"/>
          </w:tcPr>
          <w:p w14:paraId="2F609F44" w14:textId="77777777" w:rsidR="00C9123C" w:rsidRPr="00ED115A" w:rsidRDefault="00C9123C" w:rsidP="003950CB">
            <w:pPr>
              <w:rPr>
                <w:b/>
                <w:sz w:val="20"/>
                <w:lang w:val="fr-FR"/>
              </w:rPr>
            </w:pPr>
            <w:r w:rsidRPr="00ED115A">
              <w:rPr>
                <w:b/>
                <w:sz w:val="20"/>
                <w:lang w:val="fr-FR"/>
              </w:rPr>
              <w:t>G.696.1</w:t>
            </w:r>
            <w:r w:rsidRPr="00ED115A">
              <w:rPr>
                <w:sz w:val="20"/>
                <w:lang w:val="fr-FR"/>
              </w:rPr>
              <w:t xml:space="preserve"> Intra-Domain DWDM applications</w:t>
            </w:r>
          </w:p>
        </w:tc>
      </w:tr>
      <w:tr w:rsidR="00C9123C" w:rsidRPr="00ED115A" w14:paraId="2F609F48" w14:textId="77777777" w:rsidTr="00D55AC7">
        <w:trPr>
          <w:cantSplit/>
          <w:jc w:val="center"/>
        </w:trPr>
        <w:tc>
          <w:tcPr>
            <w:tcW w:w="1077" w:type="pct"/>
            <w:vMerge/>
            <w:vAlign w:val="center"/>
          </w:tcPr>
          <w:p w14:paraId="2F609F46" w14:textId="77777777" w:rsidR="00C9123C" w:rsidRPr="00020320" w:rsidRDefault="00C9123C" w:rsidP="003950CB">
            <w:pPr>
              <w:rPr>
                <w:sz w:val="20"/>
                <w:lang w:val="fr-FR"/>
              </w:rPr>
            </w:pPr>
          </w:p>
        </w:tc>
        <w:tc>
          <w:tcPr>
            <w:tcW w:w="3923" w:type="pct"/>
            <w:vAlign w:val="center"/>
          </w:tcPr>
          <w:p w14:paraId="2F609F47" w14:textId="77777777" w:rsidR="00C9123C" w:rsidRPr="00ED115A" w:rsidRDefault="00C9123C" w:rsidP="003950CB">
            <w:pPr>
              <w:rPr>
                <w:b/>
                <w:sz w:val="20"/>
              </w:rPr>
            </w:pPr>
            <w:r w:rsidRPr="00ED115A">
              <w:rPr>
                <w:b/>
                <w:sz w:val="20"/>
              </w:rPr>
              <w:t xml:space="preserve">G.697 </w:t>
            </w:r>
            <w:r w:rsidRPr="00ED115A">
              <w:rPr>
                <w:sz w:val="20"/>
              </w:rPr>
              <w:t>Optical monitoring for DWDM system</w:t>
            </w:r>
          </w:p>
        </w:tc>
      </w:tr>
      <w:tr w:rsidR="00C9123C" w:rsidRPr="00ED115A" w14:paraId="2F609F4B" w14:textId="77777777" w:rsidTr="00D55AC7">
        <w:trPr>
          <w:cantSplit/>
          <w:jc w:val="center"/>
        </w:trPr>
        <w:tc>
          <w:tcPr>
            <w:tcW w:w="1077" w:type="pct"/>
            <w:vMerge/>
            <w:vAlign w:val="center"/>
          </w:tcPr>
          <w:p w14:paraId="2F609F49" w14:textId="77777777" w:rsidR="00C9123C" w:rsidRPr="00ED115A" w:rsidRDefault="00C9123C" w:rsidP="003950CB">
            <w:pPr>
              <w:rPr>
                <w:sz w:val="20"/>
              </w:rPr>
            </w:pPr>
          </w:p>
        </w:tc>
        <w:tc>
          <w:tcPr>
            <w:tcW w:w="3923" w:type="pct"/>
            <w:vAlign w:val="center"/>
          </w:tcPr>
          <w:p w14:paraId="2F609F4A" w14:textId="77777777" w:rsidR="00C9123C" w:rsidRPr="00ED115A" w:rsidRDefault="00C9123C" w:rsidP="003950CB">
            <w:pPr>
              <w:rPr>
                <w:b/>
                <w:sz w:val="20"/>
              </w:rPr>
            </w:pPr>
            <w:r w:rsidRPr="00ED115A">
              <w:rPr>
                <w:b/>
                <w:sz w:val="20"/>
              </w:rPr>
              <w:t xml:space="preserve">G.698.1 </w:t>
            </w:r>
            <w:r w:rsidRPr="00ED115A">
              <w:rPr>
                <w:sz w:val="20"/>
              </w:rPr>
              <w:t>Multichannel DWDM applications with single-channel optical interfaces</w:t>
            </w:r>
          </w:p>
        </w:tc>
      </w:tr>
      <w:tr w:rsidR="00C9123C" w:rsidRPr="00ED115A" w14:paraId="2F609F4E" w14:textId="77777777" w:rsidTr="00D55AC7">
        <w:trPr>
          <w:cantSplit/>
          <w:jc w:val="center"/>
        </w:trPr>
        <w:tc>
          <w:tcPr>
            <w:tcW w:w="1077" w:type="pct"/>
            <w:vMerge/>
            <w:vAlign w:val="center"/>
          </w:tcPr>
          <w:p w14:paraId="2F609F4C" w14:textId="77777777" w:rsidR="00C9123C" w:rsidRPr="00ED115A" w:rsidRDefault="00C9123C" w:rsidP="003950CB">
            <w:pPr>
              <w:rPr>
                <w:sz w:val="20"/>
              </w:rPr>
            </w:pPr>
          </w:p>
        </w:tc>
        <w:tc>
          <w:tcPr>
            <w:tcW w:w="3923" w:type="pct"/>
            <w:vAlign w:val="center"/>
          </w:tcPr>
          <w:p w14:paraId="2F609F4D" w14:textId="77777777" w:rsidR="00C9123C" w:rsidRPr="00ED115A" w:rsidRDefault="00C9123C" w:rsidP="003950CB">
            <w:pPr>
              <w:rPr>
                <w:b/>
                <w:sz w:val="20"/>
              </w:rPr>
            </w:pPr>
            <w:r w:rsidRPr="00ED115A">
              <w:rPr>
                <w:b/>
                <w:sz w:val="20"/>
              </w:rPr>
              <w:t xml:space="preserve">G.698.2 </w:t>
            </w:r>
            <w:r w:rsidRPr="00ED115A">
              <w:rPr>
                <w:sz w:val="20"/>
              </w:rPr>
              <w:t xml:space="preserve">Amplified multichannel DWDM applications with single channel optical interfaces  </w:t>
            </w:r>
          </w:p>
        </w:tc>
      </w:tr>
      <w:tr w:rsidR="00C9123C" w:rsidRPr="00ED115A" w14:paraId="2F609F51" w14:textId="77777777" w:rsidTr="00D55AC7">
        <w:trPr>
          <w:cantSplit/>
          <w:jc w:val="center"/>
        </w:trPr>
        <w:tc>
          <w:tcPr>
            <w:tcW w:w="1077" w:type="pct"/>
            <w:vMerge/>
            <w:vAlign w:val="center"/>
          </w:tcPr>
          <w:p w14:paraId="2F609F4F" w14:textId="77777777" w:rsidR="00C9123C" w:rsidRPr="00ED115A" w:rsidRDefault="00C9123C" w:rsidP="003950CB">
            <w:pPr>
              <w:rPr>
                <w:sz w:val="20"/>
              </w:rPr>
            </w:pPr>
          </w:p>
        </w:tc>
        <w:tc>
          <w:tcPr>
            <w:tcW w:w="3923" w:type="pct"/>
            <w:vAlign w:val="center"/>
          </w:tcPr>
          <w:p w14:paraId="2F609F50" w14:textId="77777777" w:rsidR="00C9123C" w:rsidRPr="00ED115A" w:rsidRDefault="00C9123C" w:rsidP="003950CB">
            <w:pPr>
              <w:rPr>
                <w:sz w:val="20"/>
              </w:rPr>
            </w:pPr>
            <w:r w:rsidRPr="00ED115A">
              <w:rPr>
                <w:b/>
                <w:sz w:val="20"/>
              </w:rPr>
              <w:t>G.959.1</w:t>
            </w:r>
            <w:r w:rsidRPr="00ED115A">
              <w:rPr>
                <w:sz w:val="20"/>
              </w:rPr>
              <w:t xml:space="preserve"> Optical Transport Networking Physical Layer Interfaces </w:t>
            </w:r>
          </w:p>
        </w:tc>
      </w:tr>
      <w:tr w:rsidR="00C9123C" w:rsidRPr="00ED115A" w14:paraId="2F609F54" w14:textId="77777777" w:rsidTr="00D55AC7">
        <w:trPr>
          <w:cantSplit/>
          <w:jc w:val="center"/>
        </w:trPr>
        <w:tc>
          <w:tcPr>
            <w:tcW w:w="1077" w:type="pct"/>
            <w:vMerge/>
            <w:vAlign w:val="center"/>
          </w:tcPr>
          <w:p w14:paraId="2F609F52" w14:textId="77777777" w:rsidR="00C9123C" w:rsidRPr="00ED115A" w:rsidRDefault="00C9123C" w:rsidP="003950CB">
            <w:pPr>
              <w:rPr>
                <w:sz w:val="20"/>
              </w:rPr>
            </w:pPr>
          </w:p>
        </w:tc>
        <w:tc>
          <w:tcPr>
            <w:tcW w:w="3923" w:type="pct"/>
            <w:vAlign w:val="center"/>
          </w:tcPr>
          <w:p w14:paraId="2F609F53" w14:textId="77777777" w:rsidR="00C9123C" w:rsidRPr="00ED115A" w:rsidRDefault="00C9123C" w:rsidP="003950CB">
            <w:pPr>
              <w:rPr>
                <w:sz w:val="20"/>
              </w:rPr>
            </w:pPr>
            <w:r w:rsidRPr="00ED115A">
              <w:rPr>
                <w:b/>
                <w:sz w:val="20"/>
              </w:rPr>
              <w:t xml:space="preserve">G.Sup.39 </w:t>
            </w:r>
            <w:r w:rsidRPr="00ED115A">
              <w:rPr>
                <w:sz w:val="20"/>
              </w:rPr>
              <w:t>Optical System Design and Engineering Considerations</w:t>
            </w:r>
          </w:p>
        </w:tc>
      </w:tr>
      <w:tr w:rsidR="00C9123C" w:rsidRPr="00ED115A" w14:paraId="2F609F57" w14:textId="77777777" w:rsidTr="00D55AC7">
        <w:trPr>
          <w:cantSplit/>
          <w:jc w:val="center"/>
        </w:trPr>
        <w:tc>
          <w:tcPr>
            <w:tcW w:w="1077" w:type="pct"/>
            <w:vMerge w:val="restart"/>
            <w:vAlign w:val="center"/>
          </w:tcPr>
          <w:p w14:paraId="2F609F55" w14:textId="77777777" w:rsidR="00C9123C" w:rsidRPr="00ED115A" w:rsidRDefault="00C9123C" w:rsidP="003950CB">
            <w:pPr>
              <w:rPr>
                <w:sz w:val="20"/>
              </w:rPr>
            </w:pPr>
            <w:r w:rsidRPr="00ED115A">
              <w:rPr>
                <w:sz w:val="20"/>
              </w:rPr>
              <w:t xml:space="preserve">Fibres </w:t>
            </w:r>
          </w:p>
        </w:tc>
        <w:tc>
          <w:tcPr>
            <w:tcW w:w="3923" w:type="pct"/>
            <w:vAlign w:val="center"/>
          </w:tcPr>
          <w:p w14:paraId="2F609F56" w14:textId="77777777" w:rsidR="00C9123C" w:rsidRPr="00ED115A" w:rsidRDefault="00C9123C" w:rsidP="003950CB">
            <w:pPr>
              <w:rPr>
                <w:sz w:val="20"/>
              </w:rPr>
            </w:pPr>
            <w:r w:rsidRPr="00ED115A">
              <w:rPr>
                <w:b/>
                <w:sz w:val="20"/>
              </w:rPr>
              <w:t>G.651.1</w:t>
            </w:r>
            <w:r w:rsidRPr="00ED115A">
              <w:rPr>
                <w:sz w:val="20"/>
              </w:rPr>
              <w:t xml:space="preserve"> Characteristics of a 50/125 µm multimode graded index optical fibre cable for the optical access network</w:t>
            </w:r>
          </w:p>
        </w:tc>
      </w:tr>
      <w:tr w:rsidR="00C9123C" w:rsidRPr="00ED115A" w14:paraId="2F609F5A" w14:textId="77777777" w:rsidTr="00D55AC7">
        <w:trPr>
          <w:cantSplit/>
          <w:jc w:val="center"/>
        </w:trPr>
        <w:tc>
          <w:tcPr>
            <w:tcW w:w="1077" w:type="pct"/>
            <w:vMerge/>
            <w:vAlign w:val="center"/>
          </w:tcPr>
          <w:p w14:paraId="2F609F58" w14:textId="77777777" w:rsidR="00C9123C" w:rsidRPr="00ED115A" w:rsidRDefault="00C9123C" w:rsidP="003950CB">
            <w:pPr>
              <w:rPr>
                <w:sz w:val="20"/>
              </w:rPr>
            </w:pPr>
          </w:p>
        </w:tc>
        <w:tc>
          <w:tcPr>
            <w:tcW w:w="3923" w:type="pct"/>
            <w:vAlign w:val="center"/>
          </w:tcPr>
          <w:p w14:paraId="2F609F59" w14:textId="77777777" w:rsidR="00C9123C" w:rsidRPr="00ED115A" w:rsidRDefault="00C9123C" w:rsidP="003950CB">
            <w:pPr>
              <w:rPr>
                <w:sz w:val="20"/>
              </w:rPr>
            </w:pPr>
            <w:r w:rsidRPr="00ED115A">
              <w:rPr>
                <w:b/>
                <w:sz w:val="20"/>
              </w:rPr>
              <w:t>G.652</w:t>
            </w:r>
            <w:r w:rsidRPr="00ED115A">
              <w:rPr>
                <w:sz w:val="20"/>
              </w:rPr>
              <w:t xml:space="preserve"> Characteristics of a single-mode optical fibre and cable</w:t>
            </w:r>
          </w:p>
        </w:tc>
      </w:tr>
      <w:tr w:rsidR="00C9123C" w:rsidRPr="00ED115A" w14:paraId="2F609F5D" w14:textId="77777777" w:rsidTr="00D55AC7">
        <w:trPr>
          <w:cantSplit/>
          <w:jc w:val="center"/>
        </w:trPr>
        <w:tc>
          <w:tcPr>
            <w:tcW w:w="1077" w:type="pct"/>
            <w:vMerge/>
            <w:vAlign w:val="center"/>
          </w:tcPr>
          <w:p w14:paraId="2F609F5B" w14:textId="77777777" w:rsidR="00C9123C" w:rsidRPr="00ED115A" w:rsidRDefault="00C9123C" w:rsidP="003950CB">
            <w:pPr>
              <w:rPr>
                <w:sz w:val="20"/>
              </w:rPr>
            </w:pPr>
          </w:p>
        </w:tc>
        <w:tc>
          <w:tcPr>
            <w:tcW w:w="3923" w:type="pct"/>
            <w:vAlign w:val="center"/>
          </w:tcPr>
          <w:p w14:paraId="2F609F5C" w14:textId="77777777" w:rsidR="00C9123C" w:rsidRPr="00ED115A" w:rsidRDefault="00C9123C" w:rsidP="003950CB">
            <w:pPr>
              <w:rPr>
                <w:sz w:val="20"/>
              </w:rPr>
            </w:pPr>
            <w:r w:rsidRPr="00ED115A">
              <w:rPr>
                <w:b/>
                <w:sz w:val="20"/>
              </w:rPr>
              <w:t>G.653</w:t>
            </w:r>
            <w:r w:rsidRPr="00ED115A">
              <w:rPr>
                <w:sz w:val="20"/>
              </w:rPr>
              <w:t xml:space="preserve"> Characteristics of a dispersion-shifted single mode optical fibre and cable </w:t>
            </w:r>
          </w:p>
        </w:tc>
      </w:tr>
      <w:tr w:rsidR="00C9123C" w:rsidRPr="00ED115A" w14:paraId="2F609F60" w14:textId="77777777" w:rsidTr="00D55AC7">
        <w:trPr>
          <w:cantSplit/>
          <w:jc w:val="center"/>
        </w:trPr>
        <w:tc>
          <w:tcPr>
            <w:tcW w:w="1077" w:type="pct"/>
            <w:vMerge/>
            <w:vAlign w:val="center"/>
          </w:tcPr>
          <w:p w14:paraId="2F609F5E" w14:textId="77777777" w:rsidR="00C9123C" w:rsidRPr="00ED115A" w:rsidRDefault="00C9123C" w:rsidP="003950CB">
            <w:pPr>
              <w:rPr>
                <w:sz w:val="20"/>
              </w:rPr>
            </w:pPr>
          </w:p>
        </w:tc>
        <w:tc>
          <w:tcPr>
            <w:tcW w:w="3923" w:type="pct"/>
            <w:vAlign w:val="center"/>
          </w:tcPr>
          <w:p w14:paraId="2F609F5F" w14:textId="77777777" w:rsidR="00C9123C" w:rsidRPr="00ED115A" w:rsidRDefault="00C9123C" w:rsidP="003950CB">
            <w:pPr>
              <w:rPr>
                <w:sz w:val="20"/>
              </w:rPr>
            </w:pPr>
            <w:r w:rsidRPr="00ED115A">
              <w:rPr>
                <w:b/>
                <w:sz w:val="20"/>
              </w:rPr>
              <w:t>G.654</w:t>
            </w:r>
            <w:r w:rsidRPr="00ED115A">
              <w:rPr>
                <w:sz w:val="20"/>
              </w:rPr>
              <w:t xml:space="preserve"> Characteristics of a cut-off shifted single-mode fibre and cable</w:t>
            </w:r>
          </w:p>
        </w:tc>
      </w:tr>
      <w:tr w:rsidR="00C9123C" w:rsidRPr="00ED115A" w14:paraId="2F609F63" w14:textId="77777777" w:rsidTr="00D55AC7">
        <w:trPr>
          <w:cantSplit/>
          <w:jc w:val="center"/>
        </w:trPr>
        <w:tc>
          <w:tcPr>
            <w:tcW w:w="1077" w:type="pct"/>
            <w:vMerge/>
            <w:vAlign w:val="center"/>
          </w:tcPr>
          <w:p w14:paraId="2F609F61" w14:textId="77777777" w:rsidR="00C9123C" w:rsidRPr="00ED115A" w:rsidRDefault="00C9123C" w:rsidP="003950CB">
            <w:pPr>
              <w:rPr>
                <w:sz w:val="20"/>
              </w:rPr>
            </w:pPr>
          </w:p>
        </w:tc>
        <w:tc>
          <w:tcPr>
            <w:tcW w:w="3923" w:type="pct"/>
            <w:vAlign w:val="center"/>
          </w:tcPr>
          <w:p w14:paraId="2F609F62" w14:textId="77777777" w:rsidR="00C9123C" w:rsidRPr="00ED115A" w:rsidRDefault="00C9123C" w:rsidP="003950CB">
            <w:pPr>
              <w:rPr>
                <w:b/>
                <w:sz w:val="20"/>
              </w:rPr>
            </w:pPr>
            <w:r w:rsidRPr="00ED115A">
              <w:rPr>
                <w:b/>
                <w:sz w:val="20"/>
              </w:rPr>
              <w:t>G.655</w:t>
            </w:r>
            <w:r w:rsidRPr="00ED115A">
              <w:rPr>
                <w:sz w:val="20"/>
              </w:rPr>
              <w:t xml:space="preserve"> Characteristics of a non-zero dispersion shifted single-mode optical fibre and cable</w:t>
            </w:r>
          </w:p>
        </w:tc>
      </w:tr>
      <w:tr w:rsidR="00C9123C" w:rsidRPr="00ED115A" w14:paraId="2F609F66" w14:textId="77777777" w:rsidTr="00D55AC7">
        <w:trPr>
          <w:cantSplit/>
          <w:jc w:val="center"/>
        </w:trPr>
        <w:tc>
          <w:tcPr>
            <w:tcW w:w="1077" w:type="pct"/>
            <w:vMerge/>
            <w:vAlign w:val="center"/>
          </w:tcPr>
          <w:p w14:paraId="2F609F64" w14:textId="77777777" w:rsidR="00C9123C" w:rsidRPr="00ED115A" w:rsidRDefault="00C9123C" w:rsidP="003950CB">
            <w:pPr>
              <w:rPr>
                <w:sz w:val="20"/>
              </w:rPr>
            </w:pPr>
          </w:p>
        </w:tc>
        <w:tc>
          <w:tcPr>
            <w:tcW w:w="3923" w:type="pct"/>
            <w:vAlign w:val="center"/>
          </w:tcPr>
          <w:p w14:paraId="2F609F65" w14:textId="77777777" w:rsidR="00C9123C" w:rsidRPr="00ED115A" w:rsidRDefault="00C9123C" w:rsidP="003950CB">
            <w:pPr>
              <w:rPr>
                <w:b/>
                <w:sz w:val="20"/>
              </w:rPr>
            </w:pPr>
            <w:r w:rsidRPr="00ED115A">
              <w:rPr>
                <w:b/>
                <w:sz w:val="20"/>
              </w:rPr>
              <w:t>G.656</w:t>
            </w:r>
            <w:r w:rsidRPr="00ED115A">
              <w:rPr>
                <w:sz w:val="20"/>
              </w:rPr>
              <w:t xml:space="preserve"> Characteristics of a fibre and cable with non-zero dispersion for wideband optical transport  </w:t>
            </w:r>
          </w:p>
        </w:tc>
      </w:tr>
      <w:tr w:rsidR="00C9123C" w:rsidRPr="00ED115A" w14:paraId="2F609F69" w14:textId="77777777" w:rsidTr="00D55AC7">
        <w:trPr>
          <w:cantSplit/>
          <w:jc w:val="center"/>
        </w:trPr>
        <w:tc>
          <w:tcPr>
            <w:tcW w:w="1077" w:type="pct"/>
            <w:vMerge/>
            <w:vAlign w:val="center"/>
          </w:tcPr>
          <w:p w14:paraId="2F609F67" w14:textId="77777777" w:rsidR="00C9123C" w:rsidRPr="00ED115A" w:rsidRDefault="00C9123C" w:rsidP="003950CB">
            <w:pPr>
              <w:rPr>
                <w:sz w:val="20"/>
              </w:rPr>
            </w:pPr>
          </w:p>
        </w:tc>
        <w:tc>
          <w:tcPr>
            <w:tcW w:w="3923" w:type="pct"/>
            <w:vAlign w:val="center"/>
          </w:tcPr>
          <w:p w14:paraId="2F609F68" w14:textId="77777777" w:rsidR="00C9123C" w:rsidRPr="00ED115A" w:rsidRDefault="00C9123C" w:rsidP="003950CB">
            <w:pPr>
              <w:rPr>
                <w:b/>
                <w:sz w:val="20"/>
              </w:rPr>
            </w:pPr>
            <w:r w:rsidRPr="00ED115A">
              <w:rPr>
                <w:b/>
                <w:sz w:val="20"/>
              </w:rPr>
              <w:t>G.657</w:t>
            </w:r>
            <w:r w:rsidRPr="00ED115A">
              <w:rPr>
                <w:sz w:val="20"/>
              </w:rPr>
              <w:t xml:space="preserve"> Characteristics of a bending loss insensitive single mode optical fibre and cable for the access network  </w:t>
            </w:r>
          </w:p>
        </w:tc>
      </w:tr>
      <w:tr w:rsidR="00C9123C" w:rsidRPr="00ED115A" w14:paraId="2F609F6C" w14:textId="77777777" w:rsidTr="00D55AC7">
        <w:trPr>
          <w:cantSplit/>
          <w:jc w:val="center"/>
        </w:trPr>
        <w:tc>
          <w:tcPr>
            <w:tcW w:w="1077" w:type="pct"/>
            <w:vMerge/>
            <w:vAlign w:val="center"/>
          </w:tcPr>
          <w:p w14:paraId="2F609F6A" w14:textId="77777777" w:rsidR="00C9123C" w:rsidRPr="00ED115A" w:rsidRDefault="00C9123C" w:rsidP="003950CB">
            <w:pPr>
              <w:rPr>
                <w:sz w:val="20"/>
              </w:rPr>
            </w:pPr>
          </w:p>
        </w:tc>
        <w:tc>
          <w:tcPr>
            <w:tcW w:w="3923" w:type="pct"/>
            <w:vAlign w:val="center"/>
          </w:tcPr>
          <w:p w14:paraId="2F609F6B" w14:textId="77777777" w:rsidR="00C9123C" w:rsidRPr="00ED115A" w:rsidRDefault="00C9123C" w:rsidP="003950CB">
            <w:pPr>
              <w:rPr>
                <w:sz w:val="20"/>
              </w:rPr>
            </w:pPr>
            <w:r w:rsidRPr="00ED115A">
              <w:rPr>
                <w:b/>
                <w:sz w:val="20"/>
              </w:rPr>
              <w:t>G.Sup40</w:t>
            </w:r>
            <w:r w:rsidRPr="00ED115A">
              <w:rPr>
                <w:sz w:val="20"/>
              </w:rPr>
              <w:t xml:space="preserve"> Optical fibre and cable Recommendations and standards guideline   </w:t>
            </w:r>
          </w:p>
        </w:tc>
      </w:tr>
      <w:tr w:rsidR="00C9123C" w:rsidRPr="00ED115A" w14:paraId="2F609F6F" w14:textId="77777777" w:rsidTr="00D55AC7">
        <w:trPr>
          <w:cantSplit/>
          <w:jc w:val="center"/>
        </w:trPr>
        <w:tc>
          <w:tcPr>
            <w:tcW w:w="1077" w:type="pct"/>
            <w:vMerge w:val="restart"/>
            <w:vAlign w:val="center"/>
          </w:tcPr>
          <w:p w14:paraId="2F609F6D" w14:textId="77777777" w:rsidR="00C9123C" w:rsidRPr="00ED115A" w:rsidRDefault="00C9123C" w:rsidP="003950CB">
            <w:pPr>
              <w:rPr>
                <w:sz w:val="20"/>
              </w:rPr>
            </w:pPr>
            <w:r w:rsidRPr="00ED115A">
              <w:rPr>
                <w:sz w:val="20"/>
              </w:rPr>
              <w:t xml:space="preserve">Components &amp; Sub-systems </w:t>
            </w:r>
          </w:p>
        </w:tc>
        <w:tc>
          <w:tcPr>
            <w:tcW w:w="3923" w:type="pct"/>
            <w:vAlign w:val="center"/>
          </w:tcPr>
          <w:p w14:paraId="2F609F6E" w14:textId="77777777" w:rsidR="00C9123C" w:rsidRPr="00ED115A" w:rsidRDefault="00C9123C" w:rsidP="003950CB">
            <w:pPr>
              <w:rPr>
                <w:sz w:val="20"/>
              </w:rPr>
            </w:pPr>
            <w:r w:rsidRPr="00ED115A">
              <w:rPr>
                <w:b/>
                <w:sz w:val="20"/>
              </w:rPr>
              <w:t>G.661</w:t>
            </w:r>
            <w:r w:rsidRPr="00ED115A">
              <w:rPr>
                <w:sz w:val="20"/>
              </w:rPr>
              <w:t xml:space="preserve"> Definition and test methods for the relevant generic parameters of optical amplifier devices and subsystems</w:t>
            </w:r>
          </w:p>
        </w:tc>
      </w:tr>
      <w:tr w:rsidR="00C9123C" w:rsidRPr="00ED115A" w14:paraId="2F609F72" w14:textId="77777777" w:rsidTr="00D55AC7">
        <w:trPr>
          <w:cantSplit/>
          <w:jc w:val="center"/>
        </w:trPr>
        <w:tc>
          <w:tcPr>
            <w:tcW w:w="1077" w:type="pct"/>
            <w:vMerge/>
            <w:vAlign w:val="center"/>
          </w:tcPr>
          <w:p w14:paraId="2F609F70" w14:textId="77777777" w:rsidR="00C9123C" w:rsidRPr="00ED115A" w:rsidRDefault="00C9123C" w:rsidP="003950CB">
            <w:pPr>
              <w:rPr>
                <w:sz w:val="20"/>
              </w:rPr>
            </w:pPr>
          </w:p>
        </w:tc>
        <w:tc>
          <w:tcPr>
            <w:tcW w:w="3923" w:type="pct"/>
            <w:vAlign w:val="center"/>
          </w:tcPr>
          <w:p w14:paraId="2F609F71" w14:textId="77777777" w:rsidR="00C9123C" w:rsidRPr="00ED115A" w:rsidRDefault="00C9123C" w:rsidP="003950CB">
            <w:pPr>
              <w:rPr>
                <w:sz w:val="20"/>
              </w:rPr>
            </w:pPr>
            <w:r w:rsidRPr="00ED115A">
              <w:rPr>
                <w:b/>
                <w:sz w:val="20"/>
              </w:rPr>
              <w:t>G.662</w:t>
            </w:r>
            <w:r w:rsidRPr="00ED115A">
              <w:rPr>
                <w:sz w:val="20"/>
              </w:rPr>
              <w:t xml:space="preserve"> Generic characteristics of optical amplifier devices and subsystems</w:t>
            </w:r>
          </w:p>
        </w:tc>
      </w:tr>
      <w:tr w:rsidR="00C9123C" w:rsidRPr="00ED115A" w14:paraId="2F609F75" w14:textId="77777777" w:rsidTr="00D55AC7">
        <w:trPr>
          <w:cantSplit/>
          <w:jc w:val="center"/>
        </w:trPr>
        <w:tc>
          <w:tcPr>
            <w:tcW w:w="1077" w:type="pct"/>
            <w:vMerge/>
            <w:vAlign w:val="center"/>
          </w:tcPr>
          <w:p w14:paraId="2F609F73" w14:textId="77777777" w:rsidR="00C9123C" w:rsidRPr="00ED115A" w:rsidRDefault="00C9123C" w:rsidP="003950CB">
            <w:pPr>
              <w:rPr>
                <w:sz w:val="20"/>
              </w:rPr>
            </w:pPr>
          </w:p>
        </w:tc>
        <w:tc>
          <w:tcPr>
            <w:tcW w:w="3923" w:type="pct"/>
            <w:vAlign w:val="center"/>
          </w:tcPr>
          <w:p w14:paraId="2F609F74" w14:textId="77777777" w:rsidR="00C9123C" w:rsidRPr="00ED115A" w:rsidRDefault="00C9123C" w:rsidP="003950CB">
            <w:pPr>
              <w:rPr>
                <w:sz w:val="20"/>
              </w:rPr>
            </w:pPr>
            <w:r w:rsidRPr="00ED115A">
              <w:rPr>
                <w:b/>
                <w:sz w:val="20"/>
              </w:rPr>
              <w:t>G.663</w:t>
            </w:r>
            <w:r w:rsidRPr="00ED115A">
              <w:rPr>
                <w:sz w:val="20"/>
              </w:rPr>
              <w:t xml:space="preserve"> Application related aspects of optical amplifier devices and subsystems </w:t>
            </w:r>
          </w:p>
        </w:tc>
      </w:tr>
      <w:tr w:rsidR="00C9123C" w:rsidRPr="00ED115A" w14:paraId="2F609F78" w14:textId="77777777" w:rsidTr="00D55AC7">
        <w:trPr>
          <w:cantSplit/>
          <w:jc w:val="center"/>
        </w:trPr>
        <w:tc>
          <w:tcPr>
            <w:tcW w:w="1077" w:type="pct"/>
            <w:vMerge/>
            <w:vAlign w:val="center"/>
          </w:tcPr>
          <w:p w14:paraId="2F609F76" w14:textId="77777777" w:rsidR="00C9123C" w:rsidRPr="00ED115A" w:rsidRDefault="00C9123C" w:rsidP="003950CB">
            <w:pPr>
              <w:rPr>
                <w:sz w:val="20"/>
              </w:rPr>
            </w:pPr>
          </w:p>
        </w:tc>
        <w:tc>
          <w:tcPr>
            <w:tcW w:w="3923" w:type="pct"/>
            <w:vAlign w:val="center"/>
          </w:tcPr>
          <w:p w14:paraId="2F609F77" w14:textId="77777777" w:rsidR="00C9123C" w:rsidRPr="00ED115A" w:rsidRDefault="00C9123C" w:rsidP="003950CB">
            <w:pPr>
              <w:rPr>
                <w:b/>
                <w:sz w:val="20"/>
              </w:rPr>
            </w:pPr>
            <w:r w:rsidRPr="00ED115A">
              <w:rPr>
                <w:b/>
                <w:sz w:val="20"/>
              </w:rPr>
              <w:t>G.665</w:t>
            </w:r>
            <w:r w:rsidRPr="00ED115A">
              <w:rPr>
                <w:sz w:val="20"/>
              </w:rPr>
              <w:t xml:space="preserve"> Generic characteristics of Raman amplifiers and Raman amplified subsystems</w:t>
            </w:r>
          </w:p>
        </w:tc>
      </w:tr>
      <w:tr w:rsidR="00C9123C" w:rsidRPr="00ED115A" w14:paraId="2F609F7B" w14:textId="77777777" w:rsidTr="00D55AC7">
        <w:trPr>
          <w:cantSplit/>
          <w:jc w:val="center"/>
        </w:trPr>
        <w:tc>
          <w:tcPr>
            <w:tcW w:w="1077" w:type="pct"/>
            <w:vMerge/>
            <w:vAlign w:val="center"/>
          </w:tcPr>
          <w:p w14:paraId="2F609F79" w14:textId="77777777" w:rsidR="00C9123C" w:rsidRPr="00ED115A" w:rsidRDefault="00C9123C" w:rsidP="003950CB">
            <w:pPr>
              <w:rPr>
                <w:sz w:val="20"/>
              </w:rPr>
            </w:pPr>
          </w:p>
        </w:tc>
        <w:tc>
          <w:tcPr>
            <w:tcW w:w="3923" w:type="pct"/>
            <w:vAlign w:val="center"/>
          </w:tcPr>
          <w:p w14:paraId="2F609F7A" w14:textId="77777777" w:rsidR="00C9123C" w:rsidRPr="00ED115A" w:rsidRDefault="00C9123C" w:rsidP="003950CB">
            <w:pPr>
              <w:rPr>
                <w:sz w:val="20"/>
              </w:rPr>
            </w:pPr>
            <w:r w:rsidRPr="00ED115A">
              <w:rPr>
                <w:b/>
                <w:sz w:val="20"/>
              </w:rPr>
              <w:t>G.671</w:t>
            </w:r>
            <w:r w:rsidRPr="00ED115A">
              <w:rPr>
                <w:sz w:val="20"/>
              </w:rPr>
              <w:t xml:space="preserve"> Transmission characteristics of optical components and subsystems</w:t>
            </w:r>
          </w:p>
        </w:tc>
      </w:tr>
    </w:tbl>
    <w:p w14:paraId="2F609F7C" w14:textId="77777777" w:rsidR="00C9123C" w:rsidRPr="00ED115A" w:rsidRDefault="00C9123C" w:rsidP="00C9123C"/>
    <w:p w14:paraId="2F609F7D" w14:textId="77777777" w:rsidR="00C9123C" w:rsidRPr="00ED115A" w:rsidRDefault="00C9123C" w:rsidP="00D55AC7">
      <w:pPr>
        <w:pStyle w:val="Heading2"/>
      </w:pPr>
      <w:bookmarkStart w:id="312" w:name="_Toc10880899"/>
      <w:bookmarkStart w:id="313" w:name="_Toc404879751"/>
      <w:bookmarkStart w:id="314" w:name="_Toc404880726"/>
      <w:bookmarkStart w:id="315" w:name="_Toc405246250"/>
      <w:bookmarkStart w:id="316" w:name="_Toc405248146"/>
      <w:bookmarkStart w:id="317" w:name="_Toc486282296"/>
      <w:r w:rsidRPr="00ED115A">
        <w:t>Standards on the ASTN/ASON Control Plane</w:t>
      </w:r>
      <w:bookmarkEnd w:id="312"/>
      <w:bookmarkEnd w:id="313"/>
      <w:bookmarkEnd w:id="314"/>
      <w:bookmarkEnd w:id="315"/>
      <w:bookmarkEnd w:id="316"/>
      <w:bookmarkEnd w:id="317"/>
    </w:p>
    <w:p w14:paraId="2F609F7E" w14:textId="77777777" w:rsidR="00C9123C" w:rsidRPr="00ED115A" w:rsidRDefault="00C9123C" w:rsidP="00C9123C">
      <w:r w:rsidRPr="00ED115A">
        <w:t>The following table lists ITU-T Recommendations specifically related to the ASTN/ASON Control Plane.</w:t>
      </w:r>
    </w:p>
    <w:p w14:paraId="2F609F7F" w14:textId="77777777" w:rsidR="00E47CCE" w:rsidRPr="00020320" w:rsidRDefault="00E47CCE" w:rsidP="00020320">
      <w:pPr>
        <w:pStyle w:val="Caption"/>
        <w:rPr>
          <w:lang w:eastAsia="ja-JP"/>
        </w:rPr>
      </w:pPr>
      <w:bookmarkStart w:id="318" w:name="_Toc462783306"/>
      <w:r>
        <w:t xml:space="preserve">Table </w:t>
      </w:r>
      <w:r w:rsidR="00B077F0">
        <w:fldChar w:fldCharType="begin"/>
      </w:r>
      <w:r w:rsidR="00B077F0">
        <w:instrText xml:space="preserve"> SEQ Table \* ARABIC </w:instrText>
      </w:r>
      <w:r w:rsidR="00B077F0">
        <w:fldChar w:fldCharType="separate"/>
      </w:r>
      <w:r w:rsidR="00946C04">
        <w:rPr>
          <w:noProof/>
        </w:rPr>
        <w:t>10</w:t>
      </w:r>
      <w:r w:rsidR="00B077F0">
        <w:rPr>
          <w:noProof/>
        </w:rPr>
        <w:fldChar w:fldCharType="end"/>
      </w:r>
      <w:r>
        <w:rPr>
          <w:rFonts w:hint="eastAsia"/>
          <w:lang w:eastAsia="ja-JP"/>
        </w:rPr>
        <w:t xml:space="preserve"> </w:t>
      </w:r>
      <w:r>
        <w:rPr>
          <w:lang w:eastAsia="ja-JP"/>
        </w:rPr>
        <w:t>–</w:t>
      </w:r>
      <w:r>
        <w:rPr>
          <w:rFonts w:hint="eastAsia"/>
          <w:lang w:eastAsia="ja-JP"/>
        </w:rPr>
        <w:t xml:space="preserve"> </w:t>
      </w:r>
      <w:r w:rsidRPr="00E47CCE">
        <w:rPr>
          <w:lang w:eastAsia="ja-JP"/>
        </w:rPr>
        <w:t>Standards on the ASTN/ASON Control Plane</w:t>
      </w:r>
      <w:bookmarkEnd w:id="3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0"/>
        <w:gridCol w:w="5831"/>
      </w:tblGrid>
      <w:tr w:rsidR="00C9123C" w:rsidRPr="00ED115A" w14:paraId="2F609F82" w14:textId="77777777" w:rsidTr="00D55AC7">
        <w:trPr>
          <w:cantSplit/>
          <w:tblHeader/>
          <w:jc w:val="center"/>
        </w:trPr>
        <w:tc>
          <w:tcPr>
            <w:tcW w:w="1979" w:type="pct"/>
            <w:vAlign w:val="center"/>
          </w:tcPr>
          <w:p w14:paraId="2F609F80" w14:textId="77777777" w:rsidR="00C9123C" w:rsidRPr="00ED115A" w:rsidRDefault="00C9123C" w:rsidP="003950CB">
            <w:pPr>
              <w:keepNext/>
              <w:jc w:val="center"/>
              <w:rPr>
                <w:b/>
                <w:sz w:val="20"/>
              </w:rPr>
            </w:pPr>
            <w:r w:rsidRPr="00ED115A">
              <w:rPr>
                <w:b/>
                <w:sz w:val="20"/>
              </w:rPr>
              <w:t xml:space="preserve">Topic </w:t>
            </w:r>
          </w:p>
        </w:tc>
        <w:tc>
          <w:tcPr>
            <w:tcW w:w="3021" w:type="pct"/>
            <w:vAlign w:val="center"/>
          </w:tcPr>
          <w:p w14:paraId="2F609F81" w14:textId="77777777" w:rsidR="00C9123C" w:rsidRPr="00ED115A" w:rsidRDefault="00C9123C" w:rsidP="003950CB">
            <w:pPr>
              <w:keepNext/>
              <w:jc w:val="center"/>
              <w:rPr>
                <w:b/>
                <w:sz w:val="20"/>
              </w:rPr>
            </w:pPr>
            <w:r w:rsidRPr="00ED115A">
              <w:rPr>
                <w:b/>
                <w:sz w:val="20"/>
              </w:rPr>
              <w:t xml:space="preserve">Title </w:t>
            </w:r>
          </w:p>
        </w:tc>
      </w:tr>
      <w:tr w:rsidR="00C9123C" w:rsidRPr="00ED115A" w14:paraId="2F609F85" w14:textId="77777777" w:rsidTr="00D55AC7">
        <w:trPr>
          <w:cantSplit/>
          <w:jc w:val="center"/>
        </w:trPr>
        <w:tc>
          <w:tcPr>
            <w:tcW w:w="1979" w:type="pct"/>
            <w:vAlign w:val="center"/>
          </w:tcPr>
          <w:p w14:paraId="2F609F83" w14:textId="77777777" w:rsidR="00C9123C" w:rsidRPr="00ED115A" w:rsidRDefault="00C9123C" w:rsidP="003950CB">
            <w:pPr>
              <w:rPr>
                <w:sz w:val="20"/>
              </w:rPr>
            </w:pPr>
            <w:r w:rsidRPr="00ED115A">
              <w:rPr>
                <w:sz w:val="20"/>
              </w:rPr>
              <w:t>Definitions</w:t>
            </w:r>
          </w:p>
        </w:tc>
        <w:tc>
          <w:tcPr>
            <w:tcW w:w="3021" w:type="pct"/>
            <w:vAlign w:val="center"/>
          </w:tcPr>
          <w:p w14:paraId="2F609F84" w14:textId="77777777" w:rsidR="00C9123C" w:rsidRPr="00ED115A" w:rsidRDefault="00C9123C" w:rsidP="003950CB">
            <w:pPr>
              <w:rPr>
                <w:b/>
                <w:sz w:val="20"/>
              </w:rPr>
            </w:pPr>
            <w:r w:rsidRPr="00ED115A">
              <w:rPr>
                <w:b/>
                <w:sz w:val="20"/>
              </w:rPr>
              <w:t>G.8081/Y.1353</w:t>
            </w:r>
            <w:r w:rsidRPr="00ED115A">
              <w:rPr>
                <w:sz w:val="20"/>
              </w:rPr>
              <w:t xml:space="preserve"> Definitions and Terminology for Automatically Switched Optical Networks (ASON)</w:t>
            </w:r>
          </w:p>
        </w:tc>
      </w:tr>
      <w:tr w:rsidR="00C9123C" w:rsidRPr="00ED115A" w14:paraId="2F609F88" w14:textId="77777777" w:rsidTr="00D55AC7">
        <w:trPr>
          <w:cantSplit/>
          <w:jc w:val="center"/>
        </w:trPr>
        <w:tc>
          <w:tcPr>
            <w:tcW w:w="1979" w:type="pct"/>
            <w:vMerge w:val="restart"/>
            <w:vAlign w:val="center"/>
          </w:tcPr>
          <w:p w14:paraId="2F609F86" w14:textId="77777777" w:rsidR="00C9123C" w:rsidRPr="00ED115A" w:rsidRDefault="00C9123C" w:rsidP="003950CB">
            <w:pPr>
              <w:rPr>
                <w:sz w:val="20"/>
              </w:rPr>
            </w:pPr>
            <w:r w:rsidRPr="00ED115A">
              <w:rPr>
                <w:sz w:val="20"/>
              </w:rPr>
              <w:t xml:space="preserve">Architecture </w:t>
            </w:r>
          </w:p>
        </w:tc>
        <w:tc>
          <w:tcPr>
            <w:tcW w:w="3021" w:type="pct"/>
            <w:vAlign w:val="center"/>
          </w:tcPr>
          <w:p w14:paraId="2F609F87" w14:textId="77777777" w:rsidR="00C9123C" w:rsidRPr="00ED115A" w:rsidRDefault="00C9123C" w:rsidP="003950CB">
            <w:pPr>
              <w:rPr>
                <w:sz w:val="20"/>
                <w:lang w:eastAsia="ja-JP"/>
              </w:rPr>
            </w:pPr>
            <w:r w:rsidRPr="00ED115A">
              <w:rPr>
                <w:b/>
                <w:sz w:val="20"/>
              </w:rPr>
              <w:t>G.8080/Y.1304</w:t>
            </w:r>
            <w:r w:rsidRPr="00ED115A">
              <w:rPr>
                <w:sz w:val="20"/>
              </w:rPr>
              <w:t xml:space="preserve"> Architecture for the Automatic Switched Optical Network (ASON)</w:t>
            </w:r>
          </w:p>
        </w:tc>
      </w:tr>
      <w:tr w:rsidR="00C9123C" w:rsidRPr="00ED115A" w14:paraId="2F609F8B" w14:textId="77777777" w:rsidTr="00D55AC7">
        <w:trPr>
          <w:cantSplit/>
          <w:jc w:val="center"/>
        </w:trPr>
        <w:tc>
          <w:tcPr>
            <w:tcW w:w="1979" w:type="pct"/>
            <w:vMerge/>
            <w:vAlign w:val="center"/>
          </w:tcPr>
          <w:p w14:paraId="2F609F89" w14:textId="77777777" w:rsidR="00C9123C" w:rsidRPr="00ED115A" w:rsidRDefault="00C9123C" w:rsidP="003950CB">
            <w:pPr>
              <w:rPr>
                <w:sz w:val="20"/>
              </w:rPr>
            </w:pPr>
          </w:p>
        </w:tc>
        <w:tc>
          <w:tcPr>
            <w:tcW w:w="3021" w:type="pct"/>
            <w:vAlign w:val="center"/>
          </w:tcPr>
          <w:p w14:paraId="2F609F8A" w14:textId="77777777" w:rsidR="00C9123C" w:rsidRPr="00ED115A" w:rsidRDefault="00152A70" w:rsidP="003950CB">
            <w:pPr>
              <w:rPr>
                <w:sz w:val="20"/>
              </w:rPr>
            </w:pPr>
            <w:r w:rsidRPr="00ED115A">
              <w:rPr>
                <w:b/>
                <w:sz w:val="20"/>
              </w:rPr>
              <w:t xml:space="preserve">G.Imp8080 </w:t>
            </w:r>
            <w:r w:rsidRPr="00ED115A">
              <w:rPr>
                <w:bCs/>
                <w:sz w:val="20"/>
              </w:rPr>
              <w:t>Implementer's Guide</w:t>
            </w:r>
          </w:p>
        </w:tc>
      </w:tr>
      <w:tr w:rsidR="00C9123C" w:rsidRPr="00ED115A" w14:paraId="2F609F8E" w14:textId="77777777" w:rsidTr="00D55AC7">
        <w:trPr>
          <w:cantSplit/>
          <w:jc w:val="center"/>
        </w:trPr>
        <w:tc>
          <w:tcPr>
            <w:tcW w:w="1979" w:type="pct"/>
            <w:vMerge w:val="restart"/>
            <w:vAlign w:val="center"/>
          </w:tcPr>
          <w:p w14:paraId="2F609F8C" w14:textId="77777777" w:rsidR="00C9123C" w:rsidRPr="00ED115A" w:rsidRDefault="00C9123C" w:rsidP="003950CB">
            <w:pPr>
              <w:rPr>
                <w:sz w:val="20"/>
              </w:rPr>
            </w:pPr>
            <w:r w:rsidRPr="00ED115A">
              <w:rPr>
                <w:sz w:val="20"/>
              </w:rPr>
              <w:t xml:space="preserve">Protocol Neutral Specifications for key signalling elements </w:t>
            </w:r>
          </w:p>
        </w:tc>
        <w:tc>
          <w:tcPr>
            <w:tcW w:w="3021" w:type="pct"/>
            <w:vAlign w:val="center"/>
          </w:tcPr>
          <w:p w14:paraId="2F609F8D" w14:textId="77777777" w:rsidR="00C9123C" w:rsidRPr="00ED115A" w:rsidRDefault="00C9123C" w:rsidP="003950CB">
            <w:pPr>
              <w:rPr>
                <w:b/>
                <w:sz w:val="20"/>
              </w:rPr>
            </w:pPr>
            <w:r w:rsidRPr="00ED115A">
              <w:rPr>
                <w:b/>
                <w:sz w:val="20"/>
              </w:rPr>
              <w:t>G.7713/Y.1704</w:t>
            </w:r>
            <w:r w:rsidRPr="00ED115A">
              <w:rPr>
                <w:sz w:val="20"/>
              </w:rPr>
              <w:t xml:space="preserve"> Distributed Call and Connection Management (DCM)</w:t>
            </w:r>
          </w:p>
        </w:tc>
      </w:tr>
      <w:tr w:rsidR="00C9123C" w:rsidRPr="00ED115A" w14:paraId="2F609F91" w14:textId="77777777" w:rsidTr="00D55AC7">
        <w:trPr>
          <w:cantSplit/>
          <w:jc w:val="center"/>
        </w:trPr>
        <w:tc>
          <w:tcPr>
            <w:tcW w:w="1979" w:type="pct"/>
            <w:vMerge/>
            <w:vAlign w:val="center"/>
          </w:tcPr>
          <w:p w14:paraId="2F609F8F" w14:textId="77777777" w:rsidR="00C9123C" w:rsidRPr="00ED115A" w:rsidRDefault="00C9123C" w:rsidP="003950CB">
            <w:pPr>
              <w:rPr>
                <w:sz w:val="20"/>
              </w:rPr>
            </w:pPr>
          </w:p>
        </w:tc>
        <w:tc>
          <w:tcPr>
            <w:tcW w:w="3021" w:type="pct"/>
          </w:tcPr>
          <w:p w14:paraId="2F609F90" w14:textId="77777777" w:rsidR="00C9123C" w:rsidRPr="00ED115A" w:rsidRDefault="00C9123C" w:rsidP="003950CB">
            <w:pPr>
              <w:rPr>
                <w:sz w:val="20"/>
              </w:rPr>
            </w:pPr>
            <w:r w:rsidRPr="00ED115A">
              <w:rPr>
                <w:b/>
                <w:sz w:val="20"/>
              </w:rPr>
              <w:t>G.7713/Y.1704</w:t>
            </w:r>
            <w:r w:rsidRPr="00ED115A">
              <w:rPr>
                <w:sz w:val="20"/>
              </w:rPr>
              <w:t xml:space="preserve"> Distributed Call and Connection Management (DCM)</w:t>
            </w:r>
          </w:p>
        </w:tc>
      </w:tr>
      <w:tr w:rsidR="00C9123C" w:rsidRPr="00ED115A" w14:paraId="2F609F94" w14:textId="77777777" w:rsidTr="00D55AC7">
        <w:trPr>
          <w:cantSplit/>
          <w:jc w:val="center"/>
        </w:trPr>
        <w:tc>
          <w:tcPr>
            <w:tcW w:w="1979" w:type="pct"/>
            <w:vMerge/>
            <w:vAlign w:val="center"/>
          </w:tcPr>
          <w:p w14:paraId="2F609F92" w14:textId="77777777" w:rsidR="00C9123C" w:rsidRPr="00ED115A" w:rsidRDefault="00C9123C" w:rsidP="003950CB">
            <w:pPr>
              <w:rPr>
                <w:sz w:val="20"/>
              </w:rPr>
            </w:pPr>
          </w:p>
        </w:tc>
        <w:tc>
          <w:tcPr>
            <w:tcW w:w="3021" w:type="pct"/>
          </w:tcPr>
          <w:p w14:paraId="2F609F93" w14:textId="77777777" w:rsidR="00C9123C" w:rsidRPr="00ED115A" w:rsidRDefault="00C9123C" w:rsidP="003950CB">
            <w:pPr>
              <w:rPr>
                <w:b/>
                <w:sz w:val="20"/>
              </w:rPr>
            </w:pPr>
            <w:r w:rsidRPr="00ED115A">
              <w:rPr>
                <w:b/>
                <w:sz w:val="20"/>
              </w:rPr>
              <w:t>G.Imp7713/Y.1704 Implementer's Guide</w:t>
            </w:r>
          </w:p>
        </w:tc>
      </w:tr>
      <w:tr w:rsidR="00C9123C" w:rsidRPr="00ED115A" w14:paraId="2F609F97" w14:textId="77777777" w:rsidTr="00D55AC7">
        <w:trPr>
          <w:cantSplit/>
          <w:jc w:val="center"/>
        </w:trPr>
        <w:tc>
          <w:tcPr>
            <w:tcW w:w="1979" w:type="pct"/>
            <w:vMerge/>
            <w:vAlign w:val="center"/>
          </w:tcPr>
          <w:p w14:paraId="2F609F95" w14:textId="77777777" w:rsidR="00C9123C" w:rsidRPr="00ED115A" w:rsidRDefault="00C9123C" w:rsidP="003950CB">
            <w:pPr>
              <w:rPr>
                <w:sz w:val="20"/>
              </w:rPr>
            </w:pPr>
          </w:p>
        </w:tc>
        <w:tc>
          <w:tcPr>
            <w:tcW w:w="3021" w:type="pct"/>
          </w:tcPr>
          <w:p w14:paraId="2F609F96" w14:textId="77777777" w:rsidR="00C9123C" w:rsidRPr="00ED115A" w:rsidRDefault="00C9123C" w:rsidP="003950CB">
            <w:pPr>
              <w:rPr>
                <w:sz w:val="20"/>
              </w:rPr>
            </w:pPr>
            <w:r w:rsidRPr="00ED115A">
              <w:rPr>
                <w:b/>
                <w:sz w:val="20"/>
              </w:rPr>
              <w:t>G.7713.1/Y.1704</w:t>
            </w:r>
            <w:r w:rsidRPr="00ED115A">
              <w:rPr>
                <w:sz w:val="20"/>
              </w:rPr>
              <w:t xml:space="preserve"> Distributed Call and Connection Management based on PNNI</w:t>
            </w:r>
          </w:p>
        </w:tc>
      </w:tr>
      <w:tr w:rsidR="00C9123C" w:rsidRPr="00ED115A" w14:paraId="2F609F9A" w14:textId="77777777" w:rsidTr="00D55AC7">
        <w:trPr>
          <w:cantSplit/>
          <w:jc w:val="center"/>
        </w:trPr>
        <w:tc>
          <w:tcPr>
            <w:tcW w:w="1979" w:type="pct"/>
            <w:vMerge/>
            <w:vAlign w:val="center"/>
          </w:tcPr>
          <w:p w14:paraId="2F609F98" w14:textId="77777777" w:rsidR="00C9123C" w:rsidRPr="00ED115A" w:rsidRDefault="00C9123C" w:rsidP="003950CB">
            <w:pPr>
              <w:rPr>
                <w:sz w:val="20"/>
              </w:rPr>
            </w:pPr>
          </w:p>
        </w:tc>
        <w:tc>
          <w:tcPr>
            <w:tcW w:w="3021" w:type="pct"/>
          </w:tcPr>
          <w:p w14:paraId="2F609F99" w14:textId="77777777" w:rsidR="00C9123C" w:rsidRPr="00ED115A" w:rsidRDefault="00C9123C" w:rsidP="003950CB">
            <w:pPr>
              <w:rPr>
                <w:b/>
                <w:sz w:val="20"/>
              </w:rPr>
            </w:pPr>
            <w:r w:rsidRPr="00ED115A">
              <w:rPr>
                <w:b/>
                <w:sz w:val="20"/>
              </w:rPr>
              <w:t>G.Imp7713.1/Y.1704</w:t>
            </w:r>
            <w:r w:rsidRPr="00ED115A">
              <w:rPr>
                <w:sz w:val="20"/>
              </w:rPr>
              <w:t xml:space="preserve"> Implementer's Guide</w:t>
            </w:r>
          </w:p>
        </w:tc>
      </w:tr>
      <w:tr w:rsidR="00C9123C" w:rsidRPr="00ED115A" w14:paraId="2F609F9D" w14:textId="77777777" w:rsidTr="00D55AC7">
        <w:trPr>
          <w:cantSplit/>
          <w:jc w:val="center"/>
        </w:trPr>
        <w:tc>
          <w:tcPr>
            <w:tcW w:w="1979" w:type="pct"/>
            <w:vMerge/>
            <w:vAlign w:val="center"/>
          </w:tcPr>
          <w:p w14:paraId="2F609F9B" w14:textId="77777777" w:rsidR="00C9123C" w:rsidRPr="00ED115A" w:rsidRDefault="00C9123C" w:rsidP="003950CB">
            <w:pPr>
              <w:rPr>
                <w:sz w:val="20"/>
              </w:rPr>
            </w:pPr>
          </w:p>
        </w:tc>
        <w:tc>
          <w:tcPr>
            <w:tcW w:w="3021" w:type="pct"/>
          </w:tcPr>
          <w:p w14:paraId="2F609F9C" w14:textId="77777777" w:rsidR="00C9123C" w:rsidRPr="00ED115A" w:rsidRDefault="00C9123C" w:rsidP="003950CB">
            <w:pPr>
              <w:rPr>
                <w:sz w:val="20"/>
              </w:rPr>
            </w:pPr>
            <w:r w:rsidRPr="00ED115A">
              <w:rPr>
                <w:b/>
                <w:sz w:val="20"/>
              </w:rPr>
              <w:t>G.7713.2/Y.1704</w:t>
            </w:r>
            <w:r w:rsidRPr="00ED115A">
              <w:rPr>
                <w:sz w:val="20"/>
              </w:rPr>
              <w:t xml:space="preserve"> Distributed Call and Connection Management: Signalling mechanism using GMPLS RSVP-TE  </w:t>
            </w:r>
          </w:p>
        </w:tc>
      </w:tr>
      <w:tr w:rsidR="00C9123C" w:rsidRPr="00ED115A" w14:paraId="2F609FA0" w14:textId="77777777" w:rsidTr="00D55AC7">
        <w:trPr>
          <w:cantSplit/>
          <w:jc w:val="center"/>
        </w:trPr>
        <w:tc>
          <w:tcPr>
            <w:tcW w:w="1979" w:type="pct"/>
            <w:vMerge/>
            <w:vAlign w:val="center"/>
          </w:tcPr>
          <w:p w14:paraId="2F609F9E" w14:textId="77777777" w:rsidR="00C9123C" w:rsidRPr="00ED115A" w:rsidRDefault="00C9123C" w:rsidP="003950CB">
            <w:pPr>
              <w:rPr>
                <w:sz w:val="20"/>
              </w:rPr>
            </w:pPr>
          </w:p>
        </w:tc>
        <w:tc>
          <w:tcPr>
            <w:tcW w:w="3021" w:type="pct"/>
          </w:tcPr>
          <w:p w14:paraId="2F609F9F" w14:textId="77777777" w:rsidR="00C9123C" w:rsidRPr="00ED115A" w:rsidRDefault="00C9123C" w:rsidP="003950CB">
            <w:pPr>
              <w:rPr>
                <w:b/>
                <w:sz w:val="20"/>
              </w:rPr>
            </w:pPr>
            <w:r w:rsidRPr="00ED115A">
              <w:rPr>
                <w:b/>
                <w:sz w:val="20"/>
              </w:rPr>
              <w:t>G.Imp7713.2/Y.1704</w:t>
            </w:r>
            <w:r w:rsidRPr="00ED115A">
              <w:rPr>
                <w:sz w:val="20"/>
              </w:rPr>
              <w:t xml:space="preserve"> Implementer's Guide</w:t>
            </w:r>
          </w:p>
        </w:tc>
      </w:tr>
      <w:tr w:rsidR="00C9123C" w:rsidRPr="00ED115A" w14:paraId="2F609FA3" w14:textId="77777777" w:rsidTr="00D55AC7">
        <w:trPr>
          <w:cantSplit/>
          <w:jc w:val="center"/>
        </w:trPr>
        <w:tc>
          <w:tcPr>
            <w:tcW w:w="1979" w:type="pct"/>
            <w:vMerge/>
            <w:vAlign w:val="center"/>
          </w:tcPr>
          <w:p w14:paraId="2F609FA1" w14:textId="77777777" w:rsidR="00C9123C" w:rsidRPr="00ED115A" w:rsidRDefault="00C9123C" w:rsidP="003950CB">
            <w:pPr>
              <w:rPr>
                <w:sz w:val="20"/>
              </w:rPr>
            </w:pPr>
          </w:p>
        </w:tc>
        <w:tc>
          <w:tcPr>
            <w:tcW w:w="3021" w:type="pct"/>
          </w:tcPr>
          <w:p w14:paraId="2F609FA2" w14:textId="77777777" w:rsidR="00C9123C" w:rsidRPr="00ED115A" w:rsidRDefault="00C9123C" w:rsidP="003950CB">
            <w:pPr>
              <w:rPr>
                <w:sz w:val="20"/>
              </w:rPr>
            </w:pPr>
            <w:r w:rsidRPr="00ED115A">
              <w:rPr>
                <w:b/>
                <w:sz w:val="20"/>
              </w:rPr>
              <w:t>G.7713.3/Y.1704</w:t>
            </w:r>
            <w:r w:rsidRPr="00ED115A">
              <w:rPr>
                <w:sz w:val="20"/>
              </w:rPr>
              <w:t xml:space="preserve"> Distributed Call and Connection Management</w:t>
            </w:r>
            <w:r w:rsidRPr="00ED115A">
              <w:t xml:space="preserve"> </w:t>
            </w:r>
            <w:r w:rsidRPr="00ED115A">
              <w:rPr>
                <w:sz w:val="20"/>
              </w:rPr>
              <w:t xml:space="preserve">: Signalling mechanism using GMPLS CR-LDP  </w:t>
            </w:r>
          </w:p>
        </w:tc>
      </w:tr>
      <w:tr w:rsidR="00C9123C" w:rsidRPr="00ED115A" w14:paraId="2F609FA6" w14:textId="77777777" w:rsidTr="00D55AC7">
        <w:trPr>
          <w:cantSplit/>
          <w:jc w:val="center"/>
        </w:trPr>
        <w:tc>
          <w:tcPr>
            <w:tcW w:w="1979" w:type="pct"/>
            <w:vMerge/>
            <w:vAlign w:val="center"/>
          </w:tcPr>
          <w:p w14:paraId="2F609FA4" w14:textId="77777777" w:rsidR="00C9123C" w:rsidRPr="00ED115A" w:rsidRDefault="00C9123C" w:rsidP="003950CB">
            <w:pPr>
              <w:rPr>
                <w:sz w:val="20"/>
              </w:rPr>
            </w:pPr>
          </w:p>
        </w:tc>
        <w:tc>
          <w:tcPr>
            <w:tcW w:w="3021" w:type="pct"/>
            <w:vAlign w:val="center"/>
          </w:tcPr>
          <w:p w14:paraId="2F609FA5" w14:textId="77777777" w:rsidR="00C9123C" w:rsidRPr="00ED115A" w:rsidRDefault="00C9123C" w:rsidP="003950CB">
            <w:pPr>
              <w:rPr>
                <w:b/>
                <w:sz w:val="20"/>
              </w:rPr>
            </w:pPr>
            <w:r w:rsidRPr="00ED115A">
              <w:rPr>
                <w:b/>
                <w:sz w:val="20"/>
              </w:rPr>
              <w:t>G.Imp7713.3/Y.1704</w:t>
            </w:r>
            <w:r w:rsidRPr="00ED115A">
              <w:rPr>
                <w:sz w:val="20"/>
              </w:rPr>
              <w:t xml:space="preserve"> Implementer's Guide</w:t>
            </w:r>
          </w:p>
        </w:tc>
      </w:tr>
      <w:tr w:rsidR="00C9123C" w:rsidRPr="00ED115A" w14:paraId="2F609FA9" w14:textId="77777777" w:rsidTr="00D55AC7">
        <w:trPr>
          <w:cantSplit/>
          <w:jc w:val="center"/>
        </w:trPr>
        <w:tc>
          <w:tcPr>
            <w:tcW w:w="1979" w:type="pct"/>
            <w:vMerge/>
            <w:vAlign w:val="center"/>
          </w:tcPr>
          <w:p w14:paraId="2F609FA7" w14:textId="77777777" w:rsidR="00C9123C" w:rsidRPr="00ED115A" w:rsidRDefault="00C9123C" w:rsidP="003950CB">
            <w:pPr>
              <w:rPr>
                <w:sz w:val="20"/>
              </w:rPr>
            </w:pPr>
          </w:p>
        </w:tc>
        <w:tc>
          <w:tcPr>
            <w:tcW w:w="3021" w:type="pct"/>
            <w:vAlign w:val="center"/>
          </w:tcPr>
          <w:p w14:paraId="2F609FA8" w14:textId="77777777" w:rsidR="00C9123C" w:rsidRPr="00ED115A" w:rsidRDefault="00C9123C" w:rsidP="003950CB">
            <w:pPr>
              <w:rPr>
                <w:sz w:val="20"/>
              </w:rPr>
            </w:pPr>
            <w:r w:rsidRPr="00ED115A">
              <w:rPr>
                <w:b/>
                <w:sz w:val="20"/>
              </w:rPr>
              <w:t>G.7714/Y.1705</w:t>
            </w:r>
            <w:r w:rsidRPr="00ED115A">
              <w:rPr>
                <w:sz w:val="20"/>
              </w:rPr>
              <w:t xml:space="preserve"> Generalised automatic discovery for transport entities  </w:t>
            </w:r>
          </w:p>
        </w:tc>
      </w:tr>
      <w:tr w:rsidR="00C9123C" w:rsidRPr="00ED115A" w14:paraId="2F609FAC" w14:textId="77777777" w:rsidTr="00D55AC7">
        <w:trPr>
          <w:cantSplit/>
          <w:jc w:val="center"/>
        </w:trPr>
        <w:tc>
          <w:tcPr>
            <w:tcW w:w="1979" w:type="pct"/>
            <w:vMerge/>
            <w:vAlign w:val="center"/>
          </w:tcPr>
          <w:p w14:paraId="2F609FAA" w14:textId="77777777" w:rsidR="00C9123C" w:rsidRPr="00ED115A" w:rsidRDefault="00C9123C" w:rsidP="003950CB">
            <w:pPr>
              <w:rPr>
                <w:sz w:val="20"/>
              </w:rPr>
            </w:pPr>
          </w:p>
        </w:tc>
        <w:tc>
          <w:tcPr>
            <w:tcW w:w="3021" w:type="pct"/>
            <w:vAlign w:val="center"/>
          </w:tcPr>
          <w:p w14:paraId="2F609FAB" w14:textId="77777777" w:rsidR="00C9123C" w:rsidRPr="00ED115A" w:rsidRDefault="00C9123C" w:rsidP="003950CB">
            <w:pPr>
              <w:rPr>
                <w:b/>
                <w:sz w:val="20"/>
              </w:rPr>
            </w:pPr>
            <w:r w:rsidRPr="00ED115A">
              <w:rPr>
                <w:b/>
                <w:sz w:val="20"/>
              </w:rPr>
              <w:t>G.7714.1/Y.1705.1</w:t>
            </w:r>
            <w:r w:rsidRPr="00ED115A">
              <w:rPr>
                <w:sz w:val="20"/>
              </w:rPr>
              <w:t xml:space="preserve"> Protocol for automatic discovery in SDH and OTN networks</w:t>
            </w:r>
          </w:p>
        </w:tc>
      </w:tr>
      <w:tr w:rsidR="00C9123C" w:rsidRPr="00ED115A" w14:paraId="2F609FAF" w14:textId="77777777" w:rsidTr="00D55AC7">
        <w:trPr>
          <w:cantSplit/>
          <w:jc w:val="center"/>
        </w:trPr>
        <w:tc>
          <w:tcPr>
            <w:tcW w:w="1979" w:type="pct"/>
            <w:vMerge/>
            <w:vAlign w:val="center"/>
          </w:tcPr>
          <w:p w14:paraId="2F609FAD" w14:textId="77777777" w:rsidR="00C9123C" w:rsidRPr="00ED115A" w:rsidRDefault="00C9123C" w:rsidP="003950CB">
            <w:pPr>
              <w:rPr>
                <w:sz w:val="20"/>
              </w:rPr>
            </w:pPr>
          </w:p>
        </w:tc>
        <w:tc>
          <w:tcPr>
            <w:tcW w:w="3021" w:type="pct"/>
            <w:vAlign w:val="center"/>
          </w:tcPr>
          <w:p w14:paraId="2F609FAE" w14:textId="77777777" w:rsidR="00C9123C" w:rsidRPr="00ED115A" w:rsidRDefault="00C9123C" w:rsidP="003950CB">
            <w:pPr>
              <w:rPr>
                <w:bCs/>
                <w:sz w:val="20"/>
              </w:rPr>
            </w:pPr>
            <w:r w:rsidRPr="00ED115A">
              <w:rPr>
                <w:b/>
                <w:sz w:val="20"/>
              </w:rPr>
              <w:t xml:space="preserve">G.Imp7714.1 </w:t>
            </w:r>
            <w:r w:rsidRPr="00ED115A">
              <w:rPr>
                <w:bCs/>
                <w:sz w:val="20"/>
              </w:rPr>
              <w:t>Implementer's Guide</w:t>
            </w:r>
          </w:p>
        </w:tc>
      </w:tr>
      <w:tr w:rsidR="00C9123C" w:rsidRPr="00ED115A" w14:paraId="2F609FB2" w14:textId="77777777" w:rsidTr="00D55AC7">
        <w:trPr>
          <w:cantSplit/>
          <w:jc w:val="center"/>
        </w:trPr>
        <w:tc>
          <w:tcPr>
            <w:tcW w:w="1979" w:type="pct"/>
            <w:vMerge/>
            <w:vAlign w:val="center"/>
          </w:tcPr>
          <w:p w14:paraId="2F609FB0" w14:textId="77777777" w:rsidR="00C9123C" w:rsidRPr="00ED115A" w:rsidRDefault="00C9123C" w:rsidP="003950CB">
            <w:pPr>
              <w:rPr>
                <w:sz w:val="20"/>
              </w:rPr>
            </w:pPr>
          </w:p>
        </w:tc>
        <w:tc>
          <w:tcPr>
            <w:tcW w:w="3021" w:type="pct"/>
            <w:vAlign w:val="center"/>
          </w:tcPr>
          <w:p w14:paraId="2F609FB1" w14:textId="77777777" w:rsidR="00C9123C" w:rsidRPr="00ED115A" w:rsidRDefault="00C9123C" w:rsidP="003950CB">
            <w:pPr>
              <w:rPr>
                <w:sz w:val="20"/>
              </w:rPr>
            </w:pPr>
            <w:r w:rsidRPr="00ED115A">
              <w:rPr>
                <w:b/>
                <w:sz w:val="20"/>
              </w:rPr>
              <w:t>G.7715/Y.1706</w:t>
            </w:r>
            <w:r w:rsidRPr="00ED115A">
              <w:rPr>
                <w:sz w:val="20"/>
              </w:rPr>
              <w:t xml:space="preserve"> Architecture and requirements for routing in automatically switched optical networks</w:t>
            </w:r>
          </w:p>
        </w:tc>
      </w:tr>
      <w:tr w:rsidR="00C9123C" w:rsidRPr="00ED115A" w14:paraId="2F609FB5" w14:textId="77777777" w:rsidTr="00D55AC7">
        <w:trPr>
          <w:cantSplit/>
          <w:jc w:val="center"/>
        </w:trPr>
        <w:tc>
          <w:tcPr>
            <w:tcW w:w="1979" w:type="pct"/>
            <w:vMerge/>
            <w:vAlign w:val="center"/>
          </w:tcPr>
          <w:p w14:paraId="2F609FB3" w14:textId="77777777" w:rsidR="00C9123C" w:rsidRPr="00ED115A" w:rsidRDefault="00C9123C" w:rsidP="003950CB">
            <w:pPr>
              <w:rPr>
                <w:sz w:val="20"/>
              </w:rPr>
            </w:pPr>
          </w:p>
        </w:tc>
        <w:tc>
          <w:tcPr>
            <w:tcW w:w="3021" w:type="pct"/>
            <w:vAlign w:val="center"/>
          </w:tcPr>
          <w:p w14:paraId="2F609FB4" w14:textId="77777777" w:rsidR="00C9123C" w:rsidRPr="00ED115A" w:rsidRDefault="00C9123C" w:rsidP="003950CB">
            <w:pPr>
              <w:rPr>
                <w:b/>
                <w:sz w:val="20"/>
              </w:rPr>
            </w:pPr>
            <w:r w:rsidRPr="00ED115A">
              <w:rPr>
                <w:b/>
                <w:sz w:val="20"/>
              </w:rPr>
              <w:t>G.Imp7715</w:t>
            </w:r>
            <w:r w:rsidRPr="00ED115A">
              <w:rPr>
                <w:bCs/>
                <w:sz w:val="20"/>
              </w:rPr>
              <w:t xml:space="preserve"> Implementer's Guide</w:t>
            </w:r>
          </w:p>
        </w:tc>
      </w:tr>
      <w:tr w:rsidR="00C9123C" w:rsidRPr="00ED115A" w14:paraId="2F609FB8" w14:textId="77777777" w:rsidTr="00D55AC7">
        <w:trPr>
          <w:cantSplit/>
          <w:jc w:val="center"/>
        </w:trPr>
        <w:tc>
          <w:tcPr>
            <w:tcW w:w="1979" w:type="pct"/>
            <w:vMerge/>
            <w:vAlign w:val="center"/>
          </w:tcPr>
          <w:p w14:paraId="2F609FB6" w14:textId="77777777" w:rsidR="00C9123C" w:rsidRPr="00ED115A" w:rsidRDefault="00C9123C" w:rsidP="003950CB">
            <w:pPr>
              <w:rPr>
                <w:sz w:val="20"/>
              </w:rPr>
            </w:pPr>
          </w:p>
        </w:tc>
        <w:tc>
          <w:tcPr>
            <w:tcW w:w="3021" w:type="pct"/>
            <w:vAlign w:val="center"/>
          </w:tcPr>
          <w:p w14:paraId="2F609FB7" w14:textId="77777777" w:rsidR="00C9123C" w:rsidRPr="00ED115A" w:rsidRDefault="00C9123C" w:rsidP="003950CB">
            <w:pPr>
              <w:rPr>
                <w:sz w:val="20"/>
              </w:rPr>
            </w:pPr>
            <w:r w:rsidRPr="00ED115A">
              <w:rPr>
                <w:b/>
                <w:sz w:val="20"/>
              </w:rPr>
              <w:t>G.7715.1/Y.1706.1</w:t>
            </w:r>
            <w:r w:rsidRPr="00ED115A">
              <w:rPr>
                <w:sz w:val="20"/>
              </w:rPr>
              <w:t xml:space="preserve"> ASON routing architecture and requirements for link state protocols   </w:t>
            </w:r>
          </w:p>
        </w:tc>
      </w:tr>
      <w:tr w:rsidR="00C9123C" w:rsidRPr="00ED115A" w14:paraId="2F609FBB" w14:textId="77777777" w:rsidTr="00D55AC7">
        <w:trPr>
          <w:cantSplit/>
          <w:jc w:val="center"/>
        </w:trPr>
        <w:tc>
          <w:tcPr>
            <w:tcW w:w="1979" w:type="pct"/>
            <w:vMerge/>
            <w:vAlign w:val="center"/>
          </w:tcPr>
          <w:p w14:paraId="2F609FB9" w14:textId="77777777" w:rsidR="00C9123C" w:rsidRPr="00ED115A" w:rsidRDefault="00C9123C" w:rsidP="003950CB">
            <w:pPr>
              <w:rPr>
                <w:sz w:val="20"/>
              </w:rPr>
            </w:pPr>
          </w:p>
        </w:tc>
        <w:tc>
          <w:tcPr>
            <w:tcW w:w="3021" w:type="pct"/>
            <w:vAlign w:val="center"/>
          </w:tcPr>
          <w:p w14:paraId="2F609FBA" w14:textId="77777777" w:rsidR="00C9123C" w:rsidRPr="00ED115A" w:rsidRDefault="00C9123C" w:rsidP="003950CB">
            <w:pPr>
              <w:rPr>
                <w:bCs/>
                <w:sz w:val="20"/>
              </w:rPr>
            </w:pPr>
            <w:r w:rsidRPr="00ED115A">
              <w:rPr>
                <w:b/>
                <w:sz w:val="20"/>
              </w:rPr>
              <w:t>G.Imp7715.1</w:t>
            </w:r>
            <w:r w:rsidRPr="00ED115A">
              <w:rPr>
                <w:bCs/>
                <w:sz w:val="20"/>
              </w:rPr>
              <w:t xml:space="preserve"> Implementer's Guide</w:t>
            </w:r>
          </w:p>
        </w:tc>
      </w:tr>
      <w:tr w:rsidR="00C9123C" w:rsidRPr="00ED115A" w14:paraId="2F609FBE" w14:textId="77777777" w:rsidTr="00D55AC7">
        <w:trPr>
          <w:cantSplit/>
          <w:jc w:val="center"/>
        </w:trPr>
        <w:tc>
          <w:tcPr>
            <w:tcW w:w="1979" w:type="pct"/>
            <w:vMerge/>
            <w:vAlign w:val="center"/>
          </w:tcPr>
          <w:p w14:paraId="2F609FBC" w14:textId="77777777" w:rsidR="00C9123C" w:rsidRPr="00ED115A" w:rsidRDefault="00C9123C" w:rsidP="003950CB">
            <w:pPr>
              <w:rPr>
                <w:sz w:val="20"/>
              </w:rPr>
            </w:pPr>
          </w:p>
        </w:tc>
        <w:tc>
          <w:tcPr>
            <w:tcW w:w="3021" w:type="pct"/>
            <w:vAlign w:val="center"/>
          </w:tcPr>
          <w:p w14:paraId="2F609FBD" w14:textId="77777777" w:rsidR="00C9123C" w:rsidRPr="00ED115A" w:rsidRDefault="00C9123C" w:rsidP="003950CB">
            <w:pPr>
              <w:rPr>
                <w:sz w:val="20"/>
              </w:rPr>
            </w:pPr>
            <w:r w:rsidRPr="00ED115A">
              <w:rPr>
                <w:b/>
                <w:sz w:val="20"/>
              </w:rPr>
              <w:t>G.7715.2/Y.1706.2</w:t>
            </w:r>
            <w:r w:rsidRPr="00ED115A">
              <w:rPr>
                <w:sz w:val="20"/>
              </w:rPr>
              <w:t xml:space="preserve"> ASON routing architecture and requirements for remote route query  </w:t>
            </w:r>
          </w:p>
        </w:tc>
      </w:tr>
      <w:tr w:rsidR="00C9123C" w:rsidRPr="00ED115A" w14:paraId="2F609FC1" w14:textId="77777777" w:rsidTr="00D55AC7">
        <w:trPr>
          <w:cantSplit/>
          <w:jc w:val="center"/>
        </w:trPr>
        <w:tc>
          <w:tcPr>
            <w:tcW w:w="1979" w:type="pct"/>
            <w:vMerge/>
            <w:vAlign w:val="center"/>
          </w:tcPr>
          <w:p w14:paraId="2F609FBF" w14:textId="77777777" w:rsidR="00C9123C" w:rsidRPr="00ED115A" w:rsidRDefault="00C9123C" w:rsidP="003950CB">
            <w:pPr>
              <w:rPr>
                <w:sz w:val="20"/>
              </w:rPr>
            </w:pPr>
          </w:p>
        </w:tc>
        <w:tc>
          <w:tcPr>
            <w:tcW w:w="3021" w:type="pct"/>
            <w:vAlign w:val="center"/>
          </w:tcPr>
          <w:p w14:paraId="2F609FC0" w14:textId="77777777" w:rsidR="00C9123C" w:rsidRPr="00ED115A" w:rsidRDefault="00C9123C" w:rsidP="003950CB">
            <w:pPr>
              <w:rPr>
                <w:b/>
                <w:sz w:val="20"/>
              </w:rPr>
            </w:pPr>
            <w:r w:rsidRPr="00ED115A">
              <w:rPr>
                <w:b/>
                <w:bCs/>
                <w:sz w:val="20"/>
              </w:rPr>
              <w:t xml:space="preserve"> G.7718/Y.1709</w:t>
            </w:r>
            <w:r w:rsidRPr="00ED115A">
              <w:rPr>
                <w:sz w:val="20"/>
              </w:rPr>
              <w:t xml:space="preserve"> Framework for ASON Management</w:t>
            </w:r>
          </w:p>
        </w:tc>
      </w:tr>
      <w:tr w:rsidR="00C9123C" w:rsidRPr="00ED115A" w14:paraId="2F609FC4" w14:textId="77777777" w:rsidTr="00D55AC7">
        <w:trPr>
          <w:cantSplit/>
          <w:jc w:val="center"/>
        </w:trPr>
        <w:tc>
          <w:tcPr>
            <w:tcW w:w="1979" w:type="pct"/>
            <w:vMerge/>
            <w:vAlign w:val="center"/>
          </w:tcPr>
          <w:p w14:paraId="2F609FC2" w14:textId="77777777" w:rsidR="00C9123C" w:rsidRPr="00ED115A" w:rsidRDefault="00C9123C" w:rsidP="003950CB">
            <w:pPr>
              <w:rPr>
                <w:sz w:val="20"/>
              </w:rPr>
            </w:pPr>
          </w:p>
        </w:tc>
        <w:tc>
          <w:tcPr>
            <w:tcW w:w="3021" w:type="pct"/>
            <w:vAlign w:val="center"/>
          </w:tcPr>
          <w:p w14:paraId="2F609FC3" w14:textId="77777777" w:rsidR="00C9123C" w:rsidRPr="00ED115A" w:rsidRDefault="00C9123C" w:rsidP="003950CB">
            <w:pPr>
              <w:rPr>
                <w:sz w:val="20"/>
              </w:rPr>
            </w:pPr>
            <w:r w:rsidRPr="00ED115A">
              <w:rPr>
                <w:b/>
                <w:bCs/>
                <w:sz w:val="20"/>
              </w:rPr>
              <w:t xml:space="preserve"> G.7718.1/Y.1709.1 </w:t>
            </w:r>
            <w:r w:rsidRPr="00ED115A">
              <w:rPr>
                <w:sz w:val="20"/>
              </w:rPr>
              <w:t>Protocol-neutral management information model for the control plane view</w:t>
            </w:r>
          </w:p>
        </w:tc>
      </w:tr>
      <w:tr w:rsidR="00C9123C" w:rsidRPr="00ED115A" w14:paraId="2F609FC7" w14:textId="77777777" w:rsidTr="00D55AC7">
        <w:trPr>
          <w:cantSplit/>
          <w:jc w:val="center"/>
        </w:trPr>
        <w:tc>
          <w:tcPr>
            <w:tcW w:w="1979" w:type="pct"/>
            <w:vAlign w:val="center"/>
          </w:tcPr>
          <w:p w14:paraId="2F609FC5" w14:textId="77777777" w:rsidR="00C9123C" w:rsidRPr="00ED115A" w:rsidRDefault="00C9123C" w:rsidP="003950CB">
            <w:pPr>
              <w:rPr>
                <w:sz w:val="20"/>
              </w:rPr>
            </w:pPr>
            <w:r w:rsidRPr="00ED115A">
              <w:rPr>
                <w:sz w:val="20"/>
              </w:rPr>
              <w:t xml:space="preserve">Data Communication Network (DCN) </w:t>
            </w:r>
          </w:p>
        </w:tc>
        <w:tc>
          <w:tcPr>
            <w:tcW w:w="3021" w:type="pct"/>
            <w:vAlign w:val="center"/>
          </w:tcPr>
          <w:p w14:paraId="2F609FC6" w14:textId="77777777" w:rsidR="00C9123C" w:rsidRPr="00ED115A" w:rsidRDefault="00C9123C" w:rsidP="003950CB">
            <w:pPr>
              <w:rPr>
                <w:sz w:val="20"/>
              </w:rPr>
            </w:pPr>
            <w:r w:rsidRPr="00ED115A">
              <w:rPr>
                <w:b/>
                <w:sz w:val="20"/>
              </w:rPr>
              <w:t>G. 7712/Y.1703</w:t>
            </w:r>
            <w:r w:rsidRPr="00ED115A">
              <w:rPr>
                <w:sz w:val="20"/>
              </w:rPr>
              <w:t xml:space="preserve"> Architecture and specification of data communication network  </w:t>
            </w:r>
          </w:p>
        </w:tc>
      </w:tr>
    </w:tbl>
    <w:p w14:paraId="2F609FC8" w14:textId="77777777" w:rsidR="00C9123C" w:rsidRPr="00ED115A" w:rsidRDefault="00C9123C" w:rsidP="00C9123C"/>
    <w:bookmarkStart w:id="319" w:name="_Toc10880900"/>
    <w:p w14:paraId="2F609FC9" w14:textId="77777777" w:rsidR="00C9123C" w:rsidRPr="00ED115A" w:rsidRDefault="003E31AA" w:rsidP="00D55AC7">
      <w:pPr>
        <w:jc w:val="both"/>
        <w:rPr>
          <w:lang w:eastAsia="ja-JP"/>
        </w:rPr>
      </w:pPr>
      <w:r>
        <w:rPr>
          <w:lang w:eastAsia="ja-JP"/>
        </w:rPr>
        <w:fldChar w:fldCharType="begin"/>
      </w:r>
      <w:r>
        <w:rPr>
          <w:lang w:eastAsia="ja-JP"/>
        </w:rPr>
        <w:instrText xml:space="preserve"> </w:instrText>
      </w:r>
      <w:r>
        <w:rPr>
          <w:rFonts w:hint="eastAsia"/>
          <w:lang w:eastAsia="ja-JP"/>
        </w:rPr>
        <w:instrText>REF _Ref462783231 \h</w:instrText>
      </w:r>
      <w:r>
        <w:rPr>
          <w:lang w:eastAsia="ja-JP"/>
        </w:rPr>
        <w:instrText xml:space="preserve"> </w:instrText>
      </w:r>
      <w:r>
        <w:rPr>
          <w:lang w:eastAsia="ja-JP"/>
        </w:rPr>
      </w:r>
      <w:r>
        <w:rPr>
          <w:lang w:eastAsia="ja-JP"/>
        </w:rPr>
        <w:fldChar w:fldCharType="separate"/>
      </w:r>
      <w:r w:rsidR="00946C04">
        <w:t xml:space="preserve">Table </w:t>
      </w:r>
      <w:r w:rsidR="00946C04">
        <w:rPr>
          <w:noProof/>
        </w:rPr>
        <w:t>11</w:t>
      </w:r>
      <w:r>
        <w:rPr>
          <w:lang w:eastAsia="ja-JP"/>
        </w:rPr>
        <w:fldChar w:fldCharType="end"/>
      </w:r>
      <w:r w:rsidR="00C9123C" w:rsidRPr="00ED115A">
        <w:rPr>
          <w:rFonts w:hint="eastAsia"/>
          <w:lang w:eastAsia="ja-JP"/>
        </w:rPr>
        <w:t xml:space="preserve"> shows </w:t>
      </w:r>
      <w:r w:rsidR="00C9123C" w:rsidRPr="00ED115A">
        <w:rPr>
          <w:lang w:eastAsia="ja-JP"/>
        </w:rPr>
        <w:t xml:space="preserve">the </w:t>
      </w:r>
      <w:r w:rsidR="00C9123C" w:rsidRPr="00ED115A">
        <w:rPr>
          <w:rFonts w:hint="eastAsia"/>
          <w:lang w:eastAsia="ja-JP"/>
        </w:rPr>
        <w:t xml:space="preserve">mapping of existing </w:t>
      </w:r>
      <w:r w:rsidR="00C9123C" w:rsidRPr="00ED115A">
        <w:rPr>
          <w:lang w:eastAsia="ja-JP"/>
        </w:rPr>
        <w:t>protocol-</w:t>
      </w:r>
      <w:r w:rsidR="00C9123C" w:rsidRPr="00ED115A">
        <w:rPr>
          <w:rFonts w:hint="eastAsia"/>
          <w:lang w:eastAsia="ja-JP"/>
        </w:rPr>
        <w:t xml:space="preserve">specific documents between ITU-T Recommendations and ones </w:t>
      </w:r>
      <w:r w:rsidR="00C9123C" w:rsidRPr="00ED115A">
        <w:rPr>
          <w:lang w:eastAsia="ja-JP"/>
        </w:rPr>
        <w:t xml:space="preserve">that </w:t>
      </w:r>
      <w:r w:rsidR="00C9123C" w:rsidRPr="00ED115A">
        <w:rPr>
          <w:color w:val="000000"/>
          <w:lang w:eastAsia="ja-JP"/>
        </w:rPr>
        <w:t xml:space="preserve">were received </w:t>
      </w:r>
      <w:r w:rsidR="00C9123C" w:rsidRPr="00ED115A">
        <w:rPr>
          <w:rFonts w:hint="eastAsia"/>
          <w:lang w:eastAsia="ja-JP"/>
        </w:rPr>
        <w:t>from other organizations.</w:t>
      </w:r>
    </w:p>
    <w:p w14:paraId="2F609FCA" w14:textId="77777777" w:rsidR="00E47CCE" w:rsidRPr="00E47CCE" w:rsidRDefault="00E47CCE">
      <w:pPr>
        <w:pStyle w:val="Caption"/>
        <w:rPr>
          <w:lang w:eastAsia="ja-JP"/>
        </w:rPr>
      </w:pPr>
      <w:bookmarkStart w:id="320" w:name="_Ref462783231"/>
      <w:bookmarkStart w:id="321" w:name="_Toc462783307"/>
      <w:r>
        <w:t xml:space="preserve">Table </w:t>
      </w:r>
      <w:r w:rsidR="00B077F0">
        <w:fldChar w:fldCharType="begin"/>
      </w:r>
      <w:r w:rsidR="00B077F0">
        <w:instrText xml:space="preserve"> SEQ Table \* ARABIC </w:instrText>
      </w:r>
      <w:r w:rsidR="00B077F0">
        <w:fldChar w:fldCharType="separate"/>
      </w:r>
      <w:r w:rsidR="00946C04">
        <w:rPr>
          <w:noProof/>
        </w:rPr>
        <w:t>11</w:t>
      </w:r>
      <w:r w:rsidR="00B077F0">
        <w:rPr>
          <w:noProof/>
        </w:rPr>
        <w:fldChar w:fldCharType="end"/>
      </w:r>
      <w:bookmarkEnd w:id="320"/>
      <w:r>
        <w:rPr>
          <w:rFonts w:hint="eastAsia"/>
          <w:lang w:eastAsia="ja-JP"/>
        </w:rPr>
        <w:t xml:space="preserve"> </w:t>
      </w:r>
      <w:r>
        <w:rPr>
          <w:lang w:eastAsia="ja-JP"/>
        </w:rPr>
        <w:t>–</w:t>
      </w:r>
      <w:r>
        <w:rPr>
          <w:rFonts w:hint="eastAsia"/>
          <w:lang w:eastAsia="ja-JP"/>
        </w:rPr>
        <w:t xml:space="preserve"> </w:t>
      </w:r>
      <w:r w:rsidRPr="00E47CCE">
        <w:rPr>
          <w:lang w:eastAsia="ja-JP"/>
        </w:rPr>
        <w:t>Estimated mapping of protocol-specific documents in ITU-T ASON Recommendations</w:t>
      </w:r>
      <w:bookmarkEnd w:id="321"/>
    </w:p>
    <w:p w14:paraId="2F609FCB" w14:textId="77777777" w:rsidR="00C9123C" w:rsidRPr="00ED115A" w:rsidRDefault="008362BA" w:rsidP="00C9123C">
      <w:pPr>
        <w:rPr>
          <w:lang w:eastAsia="ja-JP"/>
        </w:rPr>
      </w:pPr>
      <w:r>
        <w:rPr>
          <w:noProof/>
          <w:lang w:eastAsia="zh-CN"/>
        </w:rPr>
        <w:drawing>
          <wp:inline distT="0" distB="0" distL="0" distR="0" wp14:anchorId="2F60A13B" wp14:editId="2F60A13C">
            <wp:extent cx="6093460" cy="5060315"/>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093460" cy="5060315"/>
                    </a:xfrm>
                    <a:prstGeom prst="rect">
                      <a:avLst/>
                    </a:prstGeom>
                    <a:noFill/>
                    <a:ln>
                      <a:noFill/>
                    </a:ln>
                  </pic:spPr>
                </pic:pic>
              </a:graphicData>
            </a:graphic>
          </wp:inline>
        </w:drawing>
      </w:r>
    </w:p>
    <w:p w14:paraId="2F609FCC" w14:textId="77777777" w:rsidR="00C9123C" w:rsidRPr="00ED115A" w:rsidRDefault="00C9123C" w:rsidP="00D55AC7">
      <w:pPr>
        <w:pStyle w:val="Heading2"/>
      </w:pPr>
      <w:bookmarkStart w:id="322" w:name="_Toc404879752"/>
      <w:bookmarkStart w:id="323" w:name="_Toc404880727"/>
      <w:bookmarkStart w:id="324" w:name="_Toc405246251"/>
      <w:bookmarkStart w:id="325" w:name="_Toc405248147"/>
      <w:bookmarkStart w:id="326" w:name="_Toc486282297"/>
      <w:r w:rsidRPr="00ED115A">
        <w:t>Standards on the Ethernet Frames</w:t>
      </w:r>
      <w:r w:rsidRPr="00ED115A">
        <w:rPr>
          <w:rFonts w:hint="eastAsia"/>
          <w:lang w:eastAsia="ja-JP"/>
        </w:rPr>
        <w:t>, MPLS</w:t>
      </w:r>
      <w:r w:rsidRPr="00ED115A">
        <w:rPr>
          <w:lang w:eastAsia="ja-JP"/>
        </w:rPr>
        <w:t>,</w:t>
      </w:r>
      <w:r w:rsidRPr="00ED115A">
        <w:t xml:space="preserve"> Transport MPLS and MPLS-TP</w:t>
      </w:r>
      <w:bookmarkEnd w:id="322"/>
      <w:bookmarkEnd w:id="323"/>
      <w:bookmarkEnd w:id="324"/>
      <w:bookmarkEnd w:id="325"/>
      <w:bookmarkEnd w:id="326"/>
    </w:p>
    <w:p w14:paraId="2F609FCD" w14:textId="77777777" w:rsidR="00C9123C" w:rsidRPr="00ED115A" w:rsidRDefault="003E31AA" w:rsidP="00C9123C">
      <w:pPr>
        <w:rPr>
          <w:i/>
          <w:iCs/>
          <w:lang w:eastAsia="ja-JP"/>
        </w:rPr>
      </w:pPr>
      <w:r>
        <w:rPr>
          <w:rFonts w:hint="eastAsia"/>
          <w:lang w:eastAsia="ja-JP"/>
        </w:rPr>
        <w:t>The following tables</w:t>
      </w:r>
      <w:r w:rsidR="00C9123C" w:rsidRPr="00ED115A">
        <w:t xml:space="preserve"> list ITU-T Recommendations specifically related to </w:t>
      </w:r>
      <w:r w:rsidR="00C9123C" w:rsidRPr="00ED115A">
        <w:rPr>
          <w:rFonts w:hint="eastAsia"/>
          <w:lang w:eastAsia="ja-JP"/>
        </w:rPr>
        <w:t>Ethernet</w:t>
      </w:r>
      <w:r w:rsidR="00C9123C" w:rsidRPr="00ED115A">
        <w:rPr>
          <w:lang w:eastAsia="ja-JP"/>
        </w:rPr>
        <w:t>,</w:t>
      </w:r>
      <w:r w:rsidR="00C9123C" w:rsidRPr="00ED115A">
        <w:rPr>
          <w:rFonts w:hint="eastAsia"/>
          <w:lang w:eastAsia="ja-JP"/>
        </w:rPr>
        <w:t xml:space="preserve"> MPLS</w:t>
      </w:r>
      <w:r w:rsidR="00C9123C" w:rsidRPr="00ED115A">
        <w:rPr>
          <w:lang w:eastAsia="ja-JP"/>
        </w:rPr>
        <w:t xml:space="preserve"> </w:t>
      </w:r>
      <w:r w:rsidR="00C9123C">
        <w:rPr>
          <w:rFonts w:hint="eastAsia"/>
          <w:lang w:eastAsia="ja-JP"/>
        </w:rPr>
        <w:t>and MPLS-TP</w:t>
      </w:r>
      <w:r w:rsidR="00C9123C" w:rsidRPr="00ED115A">
        <w:t>.</w:t>
      </w:r>
    </w:p>
    <w:p w14:paraId="2F609FCE" w14:textId="77777777" w:rsidR="00575FF2" w:rsidRPr="00020320" w:rsidRDefault="00575FF2" w:rsidP="00020320">
      <w:pPr>
        <w:pStyle w:val="Caption"/>
        <w:rPr>
          <w:lang w:eastAsia="ja-JP"/>
        </w:rPr>
      </w:pPr>
      <w:bookmarkStart w:id="327" w:name="_Ref462782711"/>
      <w:bookmarkStart w:id="328" w:name="_Ref462782700"/>
      <w:bookmarkStart w:id="329" w:name="_Toc462783308"/>
      <w:r>
        <w:t xml:space="preserve">Table </w:t>
      </w:r>
      <w:r w:rsidR="00B077F0">
        <w:fldChar w:fldCharType="begin"/>
      </w:r>
      <w:r w:rsidR="00B077F0">
        <w:instrText xml:space="preserve"> SEQ Table \* ARABIC </w:instrText>
      </w:r>
      <w:r w:rsidR="00B077F0">
        <w:fldChar w:fldCharType="separate"/>
      </w:r>
      <w:r w:rsidR="00946C04">
        <w:rPr>
          <w:noProof/>
        </w:rPr>
        <w:t>12</w:t>
      </w:r>
      <w:r w:rsidR="00B077F0">
        <w:rPr>
          <w:noProof/>
        </w:rPr>
        <w:fldChar w:fldCharType="end"/>
      </w:r>
      <w:bookmarkEnd w:id="327"/>
      <w:r>
        <w:rPr>
          <w:rFonts w:hint="eastAsia"/>
          <w:lang w:eastAsia="ja-JP"/>
        </w:rPr>
        <w:t xml:space="preserve"> </w:t>
      </w:r>
      <w:r>
        <w:rPr>
          <w:lang w:eastAsia="ja-JP"/>
        </w:rPr>
        <w:t>–</w:t>
      </w:r>
      <w:r>
        <w:rPr>
          <w:rFonts w:hint="eastAsia"/>
          <w:lang w:eastAsia="ja-JP"/>
        </w:rPr>
        <w:t xml:space="preserve"> </w:t>
      </w:r>
      <w:r w:rsidRPr="00575FF2">
        <w:rPr>
          <w:lang w:eastAsia="ja-JP"/>
        </w:rPr>
        <w:t>Ethernet related Recommendations</w:t>
      </w:r>
      <w:bookmarkEnd w:id="328"/>
      <w:bookmarkEnd w:id="329"/>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8"/>
        <w:gridCol w:w="2129"/>
        <w:gridCol w:w="5490"/>
      </w:tblGrid>
      <w:tr w:rsidR="00C9123C" w:rsidRPr="00F634F5" w14:paraId="2F609FD2" w14:textId="77777777" w:rsidTr="00D55AC7">
        <w:trPr>
          <w:cantSplit/>
          <w:tblHeader/>
          <w:jc w:val="center"/>
        </w:trPr>
        <w:tc>
          <w:tcPr>
            <w:tcW w:w="1135" w:type="pct"/>
          </w:tcPr>
          <w:p w14:paraId="2F609FCF" w14:textId="77777777" w:rsidR="00C9123C" w:rsidRPr="00F634F5" w:rsidRDefault="00C9123C" w:rsidP="003950CB">
            <w:pPr>
              <w:rPr>
                <w:b/>
                <w:sz w:val="20"/>
              </w:rPr>
            </w:pPr>
            <w:r w:rsidRPr="00F634F5">
              <w:rPr>
                <w:b/>
                <w:sz w:val="20"/>
              </w:rPr>
              <w:t>Organisation (Subgroup responsible)</w:t>
            </w:r>
          </w:p>
        </w:tc>
        <w:tc>
          <w:tcPr>
            <w:tcW w:w="1080" w:type="pct"/>
          </w:tcPr>
          <w:p w14:paraId="2F609FD0" w14:textId="77777777" w:rsidR="00C9123C" w:rsidRPr="00F634F5" w:rsidRDefault="00C9123C" w:rsidP="003950CB">
            <w:pPr>
              <w:rPr>
                <w:b/>
                <w:sz w:val="20"/>
              </w:rPr>
            </w:pPr>
            <w:r w:rsidRPr="00F634F5">
              <w:rPr>
                <w:b/>
                <w:sz w:val="20"/>
              </w:rPr>
              <w:t>Number</w:t>
            </w:r>
          </w:p>
        </w:tc>
        <w:tc>
          <w:tcPr>
            <w:tcW w:w="2785" w:type="pct"/>
          </w:tcPr>
          <w:p w14:paraId="2F609FD1" w14:textId="77777777" w:rsidR="00C9123C" w:rsidRPr="00F634F5" w:rsidRDefault="00C9123C" w:rsidP="003950CB">
            <w:pPr>
              <w:rPr>
                <w:b/>
                <w:sz w:val="20"/>
              </w:rPr>
            </w:pPr>
            <w:r w:rsidRPr="00F634F5">
              <w:rPr>
                <w:b/>
                <w:sz w:val="20"/>
              </w:rPr>
              <w:t>Title</w:t>
            </w:r>
          </w:p>
        </w:tc>
      </w:tr>
      <w:tr w:rsidR="00C9123C" w:rsidRPr="00F634F5" w14:paraId="2F609FD6" w14:textId="77777777" w:rsidTr="00D55AC7">
        <w:trPr>
          <w:cantSplit/>
          <w:jc w:val="center"/>
        </w:trPr>
        <w:tc>
          <w:tcPr>
            <w:tcW w:w="1135" w:type="pct"/>
          </w:tcPr>
          <w:p w14:paraId="2F609FD3" w14:textId="77777777" w:rsidR="00C9123C" w:rsidRPr="00020320" w:rsidRDefault="00C9123C" w:rsidP="003950CB">
            <w:pPr>
              <w:rPr>
                <w:sz w:val="20"/>
              </w:rPr>
            </w:pPr>
            <w:r w:rsidRPr="00F57E5A">
              <w:rPr>
                <w:sz w:val="20"/>
              </w:rPr>
              <w:t>SG12 (Q.17/12)</w:t>
            </w:r>
          </w:p>
        </w:tc>
        <w:tc>
          <w:tcPr>
            <w:tcW w:w="1080" w:type="pct"/>
          </w:tcPr>
          <w:p w14:paraId="2F609FD4" w14:textId="77777777" w:rsidR="00C9123C" w:rsidRPr="00020320" w:rsidRDefault="00C9123C" w:rsidP="003950CB">
            <w:pPr>
              <w:rPr>
                <w:sz w:val="20"/>
              </w:rPr>
            </w:pPr>
            <w:r w:rsidRPr="00020320">
              <w:rPr>
                <w:sz w:val="20"/>
              </w:rPr>
              <w:t>G.1563</w:t>
            </w:r>
          </w:p>
        </w:tc>
        <w:tc>
          <w:tcPr>
            <w:tcW w:w="2785" w:type="pct"/>
          </w:tcPr>
          <w:p w14:paraId="2F609FD5" w14:textId="77777777" w:rsidR="00C9123C" w:rsidRPr="00F57E5A" w:rsidRDefault="00C9123C" w:rsidP="003950CB">
            <w:pPr>
              <w:rPr>
                <w:sz w:val="20"/>
              </w:rPr>
            </w:pPr>
            <w:r w:rsidRPr="00020320">
              <w:rPr>
                <w:sz w:val="20"/>
              </w:rPr>
              <w:t xml:space="preserve">Ethernet frame transfer and availability performance  </w:t>
            </w:r>
          </w:p>
        </w:tc>
      </w:tr>
      <w:tr w:rsidR="00C9123C" w:rsidRPr="00F634F5" w14:paraId="2F609FDA" w14:textId="77777777" w:rsidTr="00D55AC7">
        <w:trPr>
          <w:cantSplit/>
          <w:jc w:val="center"/>
        </w:trPr>
        <w:tc>
          <w:tcPr>
            <w:tcW w:w="1135" w:type="pct"/>
          </w:tcPr>
          <w:p w14:paraId="2F609FD7" w14:textId="77777777" w:rsidR="00C9123C" w:rsidRPr="00020320" w:rsidRDefault="00C9123C" w:rsidP="003950CB">
            <w:pPr>
              <w:rPr>
                <w:sz w:val="20"/>
              </w:rPr>
            </w:pPr>
            <w:r w:rsidRPr="00020320">
              <w:rPr>
                <w:sz w:val="20"/>
              </w:rPr>
              <w:t>SG13(</w:t>
            </w:r>
            <w:r w:rsidR="00BD47E8" w:rsidRPr="00020320">
              <w:rPr>
                <w:sz w:val="20"/>
              </w:rPr>
              <w:t>Q7</w:t>
            </w:r>
            <w:r w:rsidRPr="00020320">
              <w:rPr>
                <w:sz w:val="20"/>
              </w:rPr>
              <w:t>/13)</w:t>
            </w:r>
          </w:p>
        </w:tc>
        <w:tc>
          <w:tcPr>
            <w:tcW w:w="1080" w:type="pct"/>
          </w:tcPr>
          <w:p w14:paraId="2F609FD8" w14:textId="77777777" w:rsidR="00C9123C" w:rsidRPr="00020320" w:rsidRDefault="00C9123C" w:rsidP="003950CB">
            <w:pPr>
              <w:rPr>
                <w:sz w:val="20"/>
              </w:rPr>
            </w:pPr>
            <w:r w:rsidRPr="00020320">
              <w:rPr>
                <w:sz w:val="20"/>
              </w:rPr>
              <w:t>Y.1415</w:t>
            </w:r>
          </w:p>
        </w:tc>
        <w:tc>
          <w:tcPr>
            <w:tcW w:w="2785" w:type="pct"/>
          </w:tcPr>
          <w:p w14:paraId="2F609FD9" w14:textId="77777777" w:rsidR="00C9123C" w:rsidRPr="00F57E5A" w:rsidRDefault="00C9123C" w:rsidP="003950CB">
            <w:pPr>
              <w:rPr>
                <w:sz w:val="20"/>
              </w:rPr>
            </w:pPr>
            <w:r w:rsidRPr="00F57E5A">
              <w:rPr>
                <w:sz w:val="20"/>
              </w:rPr>
              <w:t>Ethernet-MPLS network interworking - User plane interworking</w:t>
            </w:r>
          </w:p>
        </w:tc>
      </w:tr>
      <w:tr w:rsidR="00C9123C" w:rsidRPr="00F634F5" w14:paraId="2F609FDE" w14:textId="77777777" w:rsidTr="00D55AC7">
        <w:trPr>
          <w:cantSplit/>
          <w:jc w:val="center"/>
        </w:trPr>
        <w:tc>
          <w:tcPr>
            <w:tcW w:w="1135" w:type="pct"/>
          </w:tcPr>
          <w:p w14:paraId="2F609FDB" w14:textId="77777777" w:rsidR="00C9123C" w:rsidRPr="00020320" w:rsidRDefault="00C9123C" w:rsidP="003950CB">
            <w:pPr>
              <w:rPr>
                <w:sz w:val="20"/>
              </w:rPr>
            </w:pPr>
            <w:r w:rsidRPr="00020320">
              <w:rPr>
                <w:sz w:val="20"/>
              </w:rPr>
              <w:t>SG15(Q.10/15)</w:t>
            </w:r>
          </w:p>
        </w:tc>
        <w:tc>
          <w:tcPr>
            <w:tcW w:w="1080" w:type="pct"/>
          </w:tcPr>
          <w:p w14:paraId="2F609FDC" w14:textId="77777777" w:rsidR="00C9123C" w:rsidRPr="00020320" w:rsidRDefault="00C9123C" w:rsidP="003950CB">
            <w:pPr>
              <w:rPr>
                <w:sz w:val="20"/>
              </w:rPr>
            </w:pPr>
            <w:r w:rsidRPr="00020320">
              <w:rPr>
                <w:sz w:val="20"/>
              </w:rPr>
              <w:t>Y.1730</w:t>
            </w:r>
          </w:p>
        </w:tc>
        <w:tc>
          <w:tcPr>
            <w:tcW w:w="2785" w:type="pct"/>
          </w:tcPr>
          <w:p w14:paraId="2F609FDD" w14:textId="77777777" w:rsidR="00C9123C" w:rsidRPr="00F57E5A" w:rsidRDefault="00C9123C" w:rsidP="003950CB">
            <w:pPr>
              <w:rPr>
                <w:sz w:val="20"/>
              </w:rPr>
            </w:pPr>
            <w:r w:rsidRPr="00F57E5A">
              <w:rPr>
                <w:sz w:val="20"/>
              </w:rPr>
              <w:t>Requirements for OAM functions in Ethernet-based networks and Ethernet services</w:t>
            </w:r>
          </w:p>
        </w:tc>
      </w:tr>
      <w:tr w:rsidR="00C9123C" w:rsidRPr="00F634F5" w14:paraId="2F609FE2" w14:textId="77777777" w:rsidTr="00D55AC7">
        <w:trPr>
          <w:cantSplit/>
          <w:jc w:val="center"/>
        </w:trPr>
        <w:tc>
          <w:tcPr>
            <w:tcW w:w="1135" w:type="pct"/>
          </w:tcPr>
          <w:p w14:paraId="2F609FDF" w14:textId="77777777" w:rsidR="00C9123C" w:rsidRPr="00020320" w:rsidRDefault="00C9123C" w:rsidP="003950CB">
            <w:pPr>
              <w:rPr>
                <w:sz w:val="20"/>
              </w:rPr>
            </w:pPr>
            <w:r w:rsidRPr="00020320">
              <w:rPr>
                <w:sz w:val="20"/>
              </w:rPr>
              <w:t>SG15(Q.10/15)</w:t>
            </w:r>
          </w:p>
        </w:tc>
        <w:tc>
          <w:tcPr>
            <w:tcW w:w="1080" w:type="pct"/>
          </w:tcPr>
          <w:p w14:paraId="2F609FE0" w14:textId="77777777" w:rsidR="00C9123C" w:rsidRPr="00020320" w:rsidRDefault="00C9123C" w:rsidP="003950CB">
            <w:pPr>
              <w:rPr>
                <w:sz w:val="20"/>
              </w:rPr>
            </w:pPr>
            <w:r w:rsidRPr="00020320">
              <w:rPr>
                <w:sz w:val="20"/>
              </w:rPr>
              <w:t xml:space="preserve">Y.1731 </w:t>
            </w:r>
          </w:p>
        </w:tc>
        <w:tc>
          <w:tcPr>
            <w:tcW w:w="2785" w:type="pct"/>
          </w:tcPr>
          <w:p w14:paraId="2F609FE1" w14:textId="77777777" w:rsidR="00C9123C" w:rsidRPr="00F57E5A" w:rsidRDefault="00C9123C" w:rsidP="003950CB">
            <w:pPr>
              <w:rPr>
                <w:sz w:val="20"/>
              </w:rPr>
            </w:pPr>
            <w:r w:rsidRPr="00F57E5A">
              <w:rPr>
                <w:sz w:val="20"/>
              </w:rPr>
              <w:t>OAM functions and mechanisms for Ethernet based networks</w:t>
            </w:r>
          </w:p>
        </w:tc>
      </w:tr>
      <w:tr w:rsidR="00C9123C" w:rsidRPr="00F634F5" w14:paraId="2F609FE6" w14:textId="77777777" w:rsidTr="00D55AC7">
        <w:trPr>
          <w:cantSplit/>
          <w:jc w:val="center"/>
        </w:trPr>
        <w:tc>
          <w:tcPr>
            <w:tcW w:w="1135" w:type="pct"/>
          </w:tcPr>
          <w:p w14:paraId="2F609FE3" w14:textId="77777777" w:rsidR="00C9123C" w:rsidRPr="00020320" w:rsidRDefault="00C9123C" w:rsidP="003950CB">
            <w:pPr>
              <w:rPr>
                <w:sz w:val="20"/>
              </w:rPr>
            </w:pPr>
            <w:r w:rsidRPr="00020320">
              <w:rPr>
                <w:sz w:val="20"/>
              </w:rPr>
              <w:t>SG15(Q.3/15)</w:t>
            </w:r>
          </w:p>
        </w:tc>
        <w:tc>
          <w:tcPr>
            <w:tcW w:w="1080" w:type="pct"/>
          </w:tcPr>
          <w:p w14:paraId="2F609FE4" w14:textId="77777777" w:rsidR="00C9123C" w:rsidRPr="00020320" w:rsidRDefault="00C9123C" w:rsidP="003950CB">
            <w:pPr>
              <w:rPr>
                <w:sz w:val="20"/>
              </w:rPr>
            </w:pPr>
            <w:r w:rsidRPr="00020320">
              <w:rPr>
                <w:sz w:val="20"/>
              </w:rPr>
              <w:t>G.8001</w:t>
            </w:r>
          </w:p>
        </w:tc>
        <w:tc>
          <w:tcPr>
            <w:tcW w:w="2785" w:type="pct"/>
          </w:tcPr>
          <w:p w14:paraId="2F609FE5" w14:textId="77777777" w:rsidR="00C9123C" w:rsidRPr="00F57E5A" w:rsidRDefault="00C9123C" w:rsidP="003950CB">
            <w:pPr>
              <w:rPr>
                <w:sz w:val="20"/>
              </w:rPr>
            </w:pPr>
            <w:r w:rsidRPr="00F57E5A">
              <w:rPr>
                <w:sz w:val="20"/>
              </w:rPr>
              <w:t>Terms and definitions for Ethernet frames over transport</w:t>
            </w:r>
          </w:p>
        </w:tc>
      </w:tr>
      <w:tr w:rsidR="00C9123C" w:rsidRPr="00F634F5" w14:paraId="2F609FEA" w14:textId="77777777" w:rsidTr="00D55AC7">
        <w:trPr>
          <w:cantSplit/>
          <w:jc w:val="center"/>
        </w:trPr>
        <w:tc>
          <w:tcPr>
            <w:tcW w:w="1135" w:type="pct"/>
          </w:tcPr>
          <w:p w14:paraId="2F609FE7" w14:textId="77777777" w:rsidR="00C9123C" w:rsidRPr="00020320" w:rsidRDefault="00C9123C" w:rsidP="003950CB">
            <w:pPr>
              <w:rPr>
                <w:sz w:val="20"/>
              </w:rPr>
            </w:pPr>
            <w:r w:rsidRPr="00020320">
              <w:rPr>
                <w:sz w:val="20"/>
              </w:rPr>
              <w:t>SG15(Q.12/15)</w:t>
            </w:r>
          </w:p>
        </w:tc>
        <w:tc>
          <w:tcPr>
            <w:tcW w:w="1080" w:type="pct"/>
          </w:tcPr>
          <w:p w14:paraId="2F609FE8" w14:textId="77777777" w:rsidR="00C9123C" w:rsidRPr="00020320" w:rsidRDefault="00C9123C" w:rsidP="003950CB">
            <w:pPr>
              <w:rPr>
                <w:sz w:val="20"/>
              </w:rPr>
            </w:pPr>
            <w:r w:rsidRPr="00020320">
              <w:rPr>
                <w:sz w:val="20"/>
              </w:rPr>
              <w:t>G.8010/Y.1306</w:t>
            </w:r>
          </w:p>
        </w:tc>
        <w:tc>
          <w:tcPr>
            <w:tcW w:w="2785" w:type="pct"/>
          </w:tcPr>
          <w:p w14:paraId="2F609FE9" w14:textId="77777777" w:rsidR="00C9123C" w:rsidRPr="00F57E5A" w:rsidRDefault="00C9123C" w:rsidP="003950CB">
            <w:pPr>
              <w:rPr>
                <w:sz w:val="20"/>
              </w:rPr>
            </w:pPr>
            <w:r w:rsidRPr="00F57E5A">
              <w:rPr>
                <w:sz w:val="20"/>
              </w:rPr>
              <w:t>Architecture of Ethernet Layer Networks</w:t>
            </w:r>
          </w:p>
        </w:tc>
      </w:tr>
      <w:tr w:rsidR="00C9123C" w:rsidRPr="00F634F5" w14:paraId="2F609FEE" w14:textId="77777777" w:rsidTr="00D55AC7">
        <w:trPr>
          <w:cantSplit/>
          <w:jc w:val="center"/>
        </w:trPr>
        <w:tc>
          <w:tcPr>
            <w:tcW w:w="1135" w:type="pct"/>
          </w:tcPr>
          <w:p w14:paraId="2F609FEB" w14:textId="77777777" w:rsidR="00C9123C" w:rsidRPr="00020320" w:rsidRDefault="00C9123C" w:rsidP="003950CB">
            <w:pPr>
              <w:rPr>
                <w:sz w:val="20"/>
              </w:rPr>
            </w:pPr>
            <w:r w:rsidRPr="00020320">
              <w:rPr>
                <w:sz w:val="20"/>
              </w:rPr>
              <w:t>SG15(Q.10/15)</w:t>
            </w:r>
          </w:p>
        </w:tc>
        <w:tc>
          <w:tcPr>
            <w:tcW w:w="1080" w:type="pct"/>
          </w:tcPr>
          <w:p w14:paraId="2F609FEC" w14:textId="77777777" w:rsidR="00C9123C" w:rsidRPr="00020320" w:rsidRDefault="00C9123C" w:rsidP="003950CB">
            <w:pPr>
              <w:rPr>
                <w:sz w:val="20"/>
              </w:rPr>
            </w:pPr>
            <w:r w:rsidRPr="00020320">
              <w:rPr>
                <w:sz w:val="20"/>
              </w:rPr>
              <w:t>G.8011/Y.1307</w:t>
            </w:r>
          </w:p>
        </w:tc>
        <w:tc>
          <w:tcPr>
            <w:tcW w:w="2785" w:type="pct"/>
          </w:tcPr>
          <w:p w14:paraId="2F609FED" w14:textId="77777777" w:rsidR="00C9123C" w:rsidRPr="00F57E5A" w:rsidRDefault="00C9123C" w:rsidP="003950CB">
            <w:pPr>
              <w:rPr>
                <w:sz w:val="20"/>
              </w:rPr>
            </w:pPr>
            <w:r w:rsidRPr="00F57E5A">
              <w:rPr>
                <w:sz w:val="20"/>
              </w:rPr>
              <w:t>Ethernet service characteristics</w:t>
            </w:r>
          </w:p>
        </w:tc>
      </w:tr>
      <w:tr w:rsidR="00C9123C" w:rsidRPr="00F634F5" w14:paraId="2F609FF2" w14:textId="77777777" w:rsidTr="00D55AC7">
        <w:trPr>
          <w:cantSplit/>
          <w:jc w:val="center"/>
        </w:trPr>
        <w:tc>
          <w:tcPr>
            <w:tcW w:w="1135" w:type="pct"/>
          </w:tcPr>
          <w:p w14:paraId="2F609FEF" w14:textId="77777777" w:rsidR="00C9123C" w:rsidRPr="00020320" w:rsidRDefault="00C9123C" w:rsidP="003950CB">
            <w:pPr>
              <w:rPr>
                <w:sz w:val="20"/>
              </w:rPr>
            </w:pPr>
            <w:r w:rsidRPr="00020320">
              <w:rPr>
                <w:sz w:val="20"/>
              </w:rPr>
              <w:t>SG15(Q.10/15)</w:t>
            </w:r>
          </w:p>
        </w:tc>
        <w:tc>
          <w:tcPr>
            <w:tcW w:w="1080" w:type="pct"/>
          </w:tcPr>
          <w:p w14:paraId="2F609FF0" w14:textId="77777777" w:rsidR="00C9123C" w:rsidRPr="00020320" w:rsidRDefault="00C9123C" w:rsidP="003950CB">
            <w:pPr>
              <w:rPr>
                <w:sz w:val="20"/>
              </w:rPr>
            </w:pPr>
            <w:r w:rsidRPr="00020320">
              <w:rPr>
                <w:sz w:val="20"/>
              </w:rPr>
              <w:t>G.8012/Y.1308</w:t>
            </w:r>
          </w:p>
        </w:tc>
        <w:tc>
          <w:tcPr>
            <w:tcW w:w="2785" w:type="pct"/>
          </w:tcPr>
          <w:p w14:paraId="2F609FF1" w14:textId="77777777" w:rsidR="00C9123C" w:rsidRPr="00F57E5A" w:rsidRDefault="00C9123C" w:rsidP="003950CB">
            <w:pPr>
              <w:rPr>
                <w:sz w:val="20"/>
              </w:rPr>
            </w:pPr>
            <w:r w:rsidRPr="00F57E5A">
              <w:rPr>
                <w:sz w:val="20"/>
              </w:rPr>
              <w:t>Ethernet UNI and Ethernet NNI</w:t>
            </w:r>
          </w:p>
        </w:tc>
      </w:tr>
      <w:tr w:rsidR="00016126" w:rsidRPr="00F634F5" w14:paraId="2F609FF6" w14:textId="77777777" w:rsidTr="00D55AC7">
        <w:trPr>
          <w:cantSplit/>
          <w:jc w:val="center"/>
        </w:trPr>
        <w:tc>
          <w:tcPr>
            <w:tcW w:w="1135" w:type="pct"/>
          </w:tcPr>
          <w:p w14:paraId="2F609FF3" w14:textId="77777777" w:rsidR="00016126" w:rsidRPr="00020320" w:rsidRDefault="00016126" w:rsidP="003950CB">
            <w:pPr>
              <w:rPr>
                <w:sz w:val="20"/>
              </w:rPr>
            </w:pPr>
            <w:r w:rsidRPr="00020320">
              <w:rPr>
                <w:sz w:val="20"/>
              </w:rPr>
              <w:t>SG15(Q.10/15)</w:t>
            </w:r>
          </w:p>
        </w:tc>
        <w:tc>
          <w:tcPr>
            <w:tcW w:w="1080" w:type="pct"/>
          </w:tcPr>
          <w:p w14:paraId="2F609FF4" w14:textId="77777777" w:rsidR="00016126" w:rsidRPr="00020320" w:rsidRDefault="00016126" w:rsidP="003950CB">
            <w:pPr>
              <w:rPr>
                <w:sz w:val="20"/>
              </w:rPr>
            </w:pPr>
            <w:r w:rsidRPr="00F57E5A">
              <w:rPr>
                <w:sz w:val="20"/>
              </w:rPr>
              <w:t>G.8012.1/Y.1308.1</w:t>
            </w:r>
          </w:p>
        </w:tc>
        <w:tc>
          <w:tcPr>
            <w:tcW w:w="2785" w:type="pct"/>
          </w:tcPr>
          <w:p w14:paraId="2F609FF5" w14:textId="77777777" w:rsidR="00016126" w:rsidRPr="00F57E5A" w:rsidRDefault="00016126" w:rsidP="003950CB">
            <w:pPr>
              <w:rPr>
                <w:sz w:val="20"/>
              </w:rPr>
            </w:pPr>
            <w:r w:rsidRPr="00F57E5A">
              <w:rPr>
                <w:sz w:val="20"/>
              </w:rPr>
              <w:t>Interfaces for the Ethernet transport network</w:t>
            </w:r>
          </w:p>
        </w:tc>
      </w:tr>
      <w:tr w:rsidR="00016126" w:rsidRPr="00F634F5" w14:paraId="2F609FFA" w14:textId="77777777" w:rsidTr="00282356">
        <w:trPr>
          <w:cantSplit/>
          <w:jc w:val="center"/>
        </w:trPr>
        <w:tc>
          <w:tcPr>
            <w:tcW w:w="1135" w:type="pct"/>
          </w:tcPr>
          <w:p w14:paraId="2F609FF7" w14:textId="77777777" w:rsidR="00016126" w:rsidRPr="00020320" w:rsidRDefault="00577DDC" w:rsidP="003950CB">
            <w:pPr>
              <w:rPr>
                <w:sz w:val="20"/>
              </w:rPr>
            </w:pPr>
            <w:r w:rsidRPr="00020320">
              <w:rPr>
                <w:sz w:val="20"/>
              </w:rPr>
              <w:t>SG15(Q.10/15)</w:t>
            </w:r>
          </w:p>
        </w:tc>
        <w:tc>
          <w:tcPr>
            <w:tcW w:w="1080" w:type="pct"/>
            <w:vAlign w:val="center"/>
          </w:tcPr>
          <w:p w14:paraId="2F609FF8" w14:textId="77777777" w:rsidR="00016126" w:rsidRPr="00020320" w:rsidRDefault="00016126" w:rsidP="003950CB">
            <w:pPr>
              <w:rPr>
                <w:sz w:val="20"/>
              </w:rPr>
            </w:pPr>
            <w:r w:rsidRPr="00020320">
              <w:rPr>
                <w:sz w:val="20"/>
              </w:rPr>
              <w:t>G.8013/Y.1731</w:t>
            </w:r>
          </w:p>
        </w:tc>
        <w:tc>
          <w:tcPr>
            <w:tcW w:w="2785" w:type="pct"/>
            <w:vAlign w:val="center"/>
          </w:tcPr>
          <w:p w14:paraId="2F609FF9" w14:textId="77777777" w:rsidR="00016126" w:rsidRPr="00F57E5A" w:rsidRDefault="00016126" w:rsidP="003950CB">
            <w:pPr>
              <w:rPr>
                <w:sz w:val="20"/>
              </w:rPr>
            </w:pPr>
            <w:r w:rsidRPr="00020320">
              <w:rPr>
                <w:sz w:val="20"/>
              </w:rPr>
              <w:t>OAM functions and mechanisms for Ethernet based networks</w:t>
            </w:r>
          </w:p>
        </w:tc>
      </w:tr>
      <w:tr w:rsidR="00C9123C" w:rsidRPr="00F634F5" w14:paraId="2F609FFE" w14:textId="77777777" w:rsidTr="00D55AC7">
        <w:trPr>
          <w:cantSplit/>
          <w:jc w:val="center"/>
        </w:trPr>
        <w:tc>
          <w:tcPr>
            <w:tcW w:w="1135" w:type="pct"/>
          </w:tcPr>
          <w:p w14:paraId="2F609FFB" w14:textId="77777777" w:rsidR="00C9123C" w:rsidRPr="00020320" w:rsidRDefault="00C9123C" w:rsidP="003950CB">
            <w:pPr>
              <w:rPr>
                <w:sz w:val="20"/>
              </w:rPr>
            </w:pPr>
            <w:bookmarkStart w:id="330" w:name="OLE_LINK1"/>
            <w:r w:rsidRPr="00020320">
              <w:rPr>
                <w:sz w:val="20"/>
              </w:rPr>
              <w:t>SG15(Q.9/15)</w:t>
            </w:r>
            <w:bookmarkEnd w:id="330"/>
          </w:p>
        </w:tc>
        <w:tc>
          <w:tcPr>
            <w:tcW w:w="1080" w:type="pct"/>
          </w:tcPr>
          <w:p w14:paraId="2F609FFC" w14:textId="77777777" w:rsidR="00C9123C" w:rsidRPr="00020320" w:rsidRDefault="00C9123C" w:rsidP="003950CB">
            <w:pPr>
              <w:rPr>
                <w:sz w:val="20"/>
              </w:rPr>
            </w:pPr>
            <w:r w:rsidRPr="00020320">
              <w:rPr>
                <w:sz w:val="20"/>
              </w:rPr>
              <w:t>G.8021/Y.1341</w:t>
            </w:r>
          </w:p>
        </w:tc>
        <w:tc>
          <w:tcPr>
            <w:tcW w:w="2785" w:type="pct"/>
          </w:tcPr>
          <w:p w14:paraId="2F609FFD" w14:textId="77777777" w:rsidR="00C9123C" w:rsidRPr="00F57E5A" w:rsidRDefault="00C9123C" w:rsidP="003950CB">
            <w:pPr>
              <w:rPr>
                <w:sz w:val="20"/>
              </w:rPr>
            </w:pPr>
            <w:r w:rsidRPr="00F57E5A">
              <w:rPr>
                <w:sz w:val="20"/>
              </w:rPr>
              <w:t>Characteristics of Ethernet transport network equipment functional blocks</w:t>
            </w:r>
          </w:p>
        </w:tc>
      </w:tr>
      <w:tr w:rsidR="00016126" w:rsidRPr="00F634F5" w14:paraId="2F60A002" w14:textId="77777777" w:rsidTr="00282356">
        <w:trPr>
          <w:cantSplit/>
          <w:jc w:val="center"/>
        </w:trPr>
        <w:tc>
          <w:tcPr>
            <w:tcW w:w="1135" w:type="pct"/>
          </w:tcPr>
          <w:p w14:paraId="2F609FFF" w14:textId="77777777" w:rsidR="00016126" w:rsidRPr="00020320" w:rsidRDefault="00016126" w:rsidP="003950CB">
            <w:pPr>
              <w:rPr>
                <w:sz w:val="20"/>
              </w:rPr>
            </w:pPr>
            <w:r w:rsidRPr="00020320">
              <w:rPr>
                <w:sz w:val="20"/>
              </w:rPr>
              <w:t>SG15(Q.9/15)</w:t>
            </w:r>
          </w:p>
        </w:tc>
        <w:tc>
          <w:tcPr>
            <w:tcW w:w="1080" w:type="pct"/>
            <w:vAlign w:val="center"/>
          </w:tcPr>
          <w:p w14:paraId="2F60A000" w14:textId="77777777" w:rsidR="00016126" w:rsidRPr="00020320" w:rsidRDefault="00016126" w:rsidP="003950CB">
            <w:pPr>
              <w:rPr>
                <w:sz w:val="20"/>
              </w:rPr>
            </w:pPr>
            <w:r w:rsidRPr="00020320">
              <w:rPr>
                <w:sz w:val="20"/>
              </w:rPr>
              <w:t>G.8021.1/Y.1341.1</w:t>
            </w:r>
          </w:p>
        </w:tc>
        <w:tc>
          <w:tcPr>
            <w:tcW w:w="2785" w:type="pct"/>
            <w:vAlign w:val="center"/>
          </w:tcPr>
          <w:p w14:paraId="2F60A001" w14:textId="77777777" w:rsidR="00016126" w:rsidRPr="00020320" w:rsidRDefault="00016126" w:rsidP="003950CB">
            <w:pPr>
              <w:rPr>
                <w:sz w:val="20"/>
              </w:rPr>
            </w:pPr>
            <w:r w:rsidRPr="00020320">
              <w:rPr>
                <w:sz w:val="20"/>
              </w:rPr>
              <w:t>Types and characteristics of Ethernet transport network equipment</w:t>
            </w:r>
          </w:p>
        </w:tc>
      </w:tr>
      <w:tr w:rsidR="00C9123C" w:rsidRPr="00F634F5" w14:paraId="2F60A006" w14:textId="77777777" w:rsidTr="00D55AC7">
        <w:trPr>
          <w:cantSplit/>
          <w:jc w:val="center"/>
        </w:trPr>
        <w:tc>
          <w:tcPr>
            <w:tcW w:w="1135" w:type="pct"/>
          </w:tcPr>
          <w:p w14:paraId="2F60A003" w14:textId="77777777" w:rsidR="00C9123C" w:rsidRPr="00020320" w:rsidRDefault="00C9123C" w:rsidP="003950CB">
            <w:pPr>
              <w:rPr>
                <w:sz w:val="20"/>
              </w:rPr>
            </w:pPr>
            <w:r w:rsidRPr="00020320">
              <w:rPr>
                <w:sz w:val="20"/>
              </w:rPr>
              <w:t>SG15(Q.9/15)</w:t>
            </w:r>
          </w:p>
        </w:tc>
        <w:tc>
          <w:tcPr>
            <w:tcW w:w="1080" w:type="pct"/>
          </w:tcPr>
          <w:p w14:paraId="2F60A004" w14:textId="77777777" w:rsidR="00C9123C" w:rsidRPr="00020320" w:rsidRDefault="00C9123C" w:rsidP="003950CB">
            <w:pPr>
              <w:rPr>
                <w:sz w:val="20"/>
              </w:rPr>
            </w:pPr>
            <w:r w:rsidRPr="00020320">
              <w:rPr>
                <w:sz w:val="20"/>
              </w:rPr>
              <w:t>G.8031/Y.1342</w:t>
            </w:r>
          </w:p>
        </w:tc>
        <w:tc>
          <w:tcPr>
            <w:tcW w:w="2785" w:type="pct"/>
          </w:tcPr>
          <w:p w14:paraId="2F60A005" w14:textId="77777777" w:rsidR="00C9123C" w:rsidRPr="00F57E5A" w:rsidRDefault="00C9123C" w:rsidP="003950CB">
            <w:pPr>
              <w:rPr>
                <w:sz w:val="20"/>
              </w:rPr>
            </w:pPr>
            <w:r w:rsidRPr="00F57E5A">
              <w:rPr>
                <w:sz w:val="20"/>
              </w:rPr>
              <w:t>Ethernet linear protection switching</w:t>
            </w:r>
          </w:p>
        </w:tc>
      </w:tr>
      <w:tr w:rsidR="00C9123C" w:rsidRPr="00F634F5" w14:paraId="2F60A00A" w14:textId="77777777" w:rsidTr="00D55AC7">
        <w:trPr>
          <w:cantSplit/>
          <w:jc w:val="center"/>
        </w:trPr>
        <w:tc>
          <w:tcPr>
            <w:tcW w:w="1135" w:type="pct"/>
          </w:tcPr>
          <w:p w14:paraId="2F60A007" w14:textId="77777777" w:rsidR="00C9123C" w:rsidRPr="00020320" w:rsidRDefault="00C9123C" w:rsidP="003950CB">
            <w:pPr>
              <w:rPr>
                <w:sz w:val="20"/>
              </w:rPr>
            </w:pPr>
            <w:r w:rsidRPr="00020320">
              <w:rPr>
                <w:sz w:val="20"/>
              </w:rPr>
              <w:t>SG15(Q.9/15)</w:t>
            </w:r>
          </w:p>
        </w:tc>
        <w:tc>
          <w:tcPr>
            <w:tcW w:w="1080" w:type="pct"/>
          </w:tcPr>
          <w:p w14:paraId="2F60A008" w14:textId="77777777" w:rsidR="00C9123C" w:rsidRPr="00020320" w:rsidRDefault="00C9123C" w:rsidP="003950CB">
            <w:pPr>
              <w:rPr>
                <w:sz w:val="20"/>
              </w:rPr>
            </w:pPr>
            <w:r w:rsidRPr="00020320">
              <w:rPr>
                <w:sz w:val="20"/>
              </w:rPr>
              <w:t>G.8032/Y.1344</w:t>
            </w:r>
          </w:p>
        </w:tc>
        <w:tc>
          <w:tcPr>
            <w:tcW w:w="2785" w:type="pct"/>
          </w:tcPr>
          <w:p w14:paraId="2F60A009" w14:textId="77777777" w:rsidR="00C9123C" w:rsidRPr="00F57E5A" w:rsidRDefault="00C9123C" w:rsidP="003950CB">
            <w:pPr>
              <w:rPr>
                <w:sz w:val="20"/>
              </w:rPr>
            </w:pPr>
            <w:r w:rsidRPr="00020320">
              <w:rPr>
                <w:sz w:val="20"/>
              </w:rPr>
              <w:t>Ethernet ring protection switching</w:t>
            </w:r>
          </w:p>
        </w:tc>
      </w:tr>
      <w:tr w:rsidR="00C9123C" w:rsidRPr="00F634F5" w14:paraId="2F60A00E" w14:textId="77777777" w:rsidTr="00D55AC7">
        <w:trPr>
          <w:cantSplit/>
          <w:jc w:val="center"/>
        </w:trPr>
        <w:tc>
          <w:tcPr>
            <w:tcW w:w="1135" w:type="pct"/>
          </w:tcPr>
          <w:p w14:paraId="2F60A00B" w14:textId="77777777" w:rsidR="00C9123C" w:rsidRPr="00020320" w:rsidRDefault="00C9123C" w:rsidP="003950CB">
            <w:pPr>
              <w:rPr>
                <w:sz w:val="20"/>
              </w:rPr>
            </w:pPr>
            <w:r w:rsidRPr="00020320">
              <w:rPr>
                <w:sz w:val="20"/>
              </w:rPr>
              <w:t>SG15(</w:t>
            </w:r>
            <w:r w:rsidR="00BD47E8" w:rsidRPr="00020320">
              <w:rPr>
                <w:sz w:val="20"/>
              </w:rPr>
              <w:t>Q14</w:t>
            </w:r>
            <w:r w:rsidRPr="00020320">
              <w:rPr>
                <w:sz w:val="20"/>
              </w:rPr>
              <w:t>/15)</w:t>
            </w:r>
          </w:p>
        </w:tc>
        <w:tc>
          <w:tcPr>
            <w:tcW w:w="1080" w:type="pct"/>
          </w:tcPr>
          <w:p w14:paraId="2F60A00C" w14:textId="77777777" w:rsidR="00C9123C" w:rsidRPr="00020320" w:rsidRDefault="00C9123C" w:rsidP="003950CB">
            <w:pPr>
              <w:rPr>
                <w:sz w:val="20"/>
              </w:rPr>
            </w:pPr>
            <w:r w:rsidRPr="00020320">
              <w:rPr>
                <w:sz w:val="20"/>
              </w:rPr>
              <w:t>G.8051/Y.1345</w:t>
            </w:r>
          </w:p>
        </w:tc>
        <w:tc>
          <w:tcPr>
            <w:tcW w:w="2785" w:type="pct"/>
          </w:tcPr>
          <w:p w14:paraId="2F60A00D" w14:textId="77777777" w:rsidR="00C9123C" w:rsidRPr="00F57E5A" w:rsidRDefault="00C9123C" w:rsidP="003950CB">
            <w:pPr>
              <w:rPr>
                <w:sz w:val="20"/>
              </w:rPr>
            </w:pPr>
            <w:r w:rsidRPr="00F57E5A">
              <w:rPr>
                <w:sz w:val="20"/>
              </w:rPr>
              <w:t xml:space="preserve">Management aspects of the Ethernet-over-Transport (EoT) capable network element  </w:t>
            </w:r>
          </w:p>
        </w:tc>
      </w:tr>
      <w:tr w:rsidR="00016126" w:rsidRPr="00F634F5" w14:paraId="2F60A012" w14:textId="77777777" w:rsidTr="00282356">
        <w:trPr>
          <w:cantSplit/>
          <w:jc w:val="center"/>
        </w:trPr>
        <w:tc>
          <w:tcPr>
            <w:tcW w:w="1135" w:type="pct"/>
          </w:tcPr>
          <w:p w14:paraId="2F60A00F" w14:textId="77777777" w:rsidR="00016126" w:rsidRPr="00020320" w:rsidRDefault="00016126" w:rsidP="003950CB">
            <w:pPr>
              <w:rPr>
                <w:sz w:val="20"/>
              </w:rPr>
            </w:pPr>
            <w:r w:rsidRPr="00020320">
              <w:rPr>
                <w:sz w:val="20"/>
              </w:rPr>
              <w:t>SG15(Q14/15)</w:t>
            </w:r>
          </w:p>
        </w:tc>
        <w:tc>
          <w:tcPr>
            <w:tcW w:w="1080" w:type="pct"/>
            <w:vAlign w:val="center"/>
          </w:tcPr>
          <w:p w14:paraId="2F60A010" w14:textId="77777777" w:rsidR="00016126" w:rsidRPr="00020320" w:rsidRDefault="00016126" w:rsidP="003950CB">
            <w:pPr>
              <w:rPr>
                <w:sz w:val="20"/>
              </w:rPr>
            </w:pPr>
            <w:r w:rsidRPr="00020320">
              <w:rPr>
                <w:sz w:val="20"/>
              </w:rPr>
              <w:t>G.8052/Y.1346</w:t>
            </w:r>
          </w:p>
        </w:tc>
        <w:tc>
          <w:tcPr>
            <w:tcW w:w="2785" w:type="pct"/>
            <w:vAlign w:val="center"/>
          </w:tcPr>
          <w:p w14:paraId="2F60A011" w14:textId="77777777" w:rsidR="00016126" w:rsidRPr="00F57E5A" w:rsidRDefault="00016126" w:rsidP="003950CB">
            <w:pPr>
              <w:rPr>
                <w:sz w:val="20"/>
              </w:rPr>
            </w:pPr>
            <w:r w:rsidRPr="00020320">
              <w:rPr>
                <w:sz w:val="20"/>
              </w:rPr>
              <w:t>Protocol-neutral management information model for the Ethernet Transport capable network element</w:t>
            </w:r>
          </w:p>
        </w:tc>
      </w:tr>
      <w:tr w:rsidR="00C9123C" w:rsidRPr="00F634F5" w14:paraId="2F60A016" w14:textId="77777777" w:rsidTr="00D55AC7">
        <w:trPr>
          <w:cantSplit/>
          <w:jc w:val="center"/>
        </w:trPr>
        <w:tc>
          <w:tcPr>
            <w:tcW w:w="1135" w:type="pct"/>
          </w:tcPr>
          <w:p w14:paraId="2F60A013" w14:textId="77777777" w:rsidR="00C9123C" w:rsidRPr="00020320" w:rsidRDefault="00C9123C" w:rsidP="003950CB">
            <w:pPr>
              <w:rPr>
                <w:sz w:val="20"/>
              </w:rPr>
            </w:pPr>
            <w:r w:rsidRPr="00020320">
              <w:rPr>
                <w:sz w:val="20"/>
              </w:rPr>
              <w:t>SG15(Q.13/15)</w:t>
            </w:r>
          </w:p>
        </w:tc>
        <w:tc>
          <w:tcPr>
            <w:tcW w:w="1080" w:type="pct"/>
          </w:tcPr>
          <w:p w14:paraId="2F60A014" w14:textId="77777777" w:rsidR="00C9123C" w:rsidRPr="00020320" w:rsidRDefault="00C9123C" w:rsidP="003950CB">
            <w:pPr>
              <w:rPr>
                <w:sz w:val="20"/>
              </w:rPr>
            </w:pPr>
            <w:r w:rsidRPr="00020320">
              <w:rPr>
                <w:sz w:val="20"/>
              </w:rPr>
              <w:t>G.8262/Y.1362</w:t>
            </w:r>
          </w:p>
        </w:tc>
        <w:tc>
          <w:tcPr>
            <w:tcW w:w="2785" w:type="pct"/>
          </w:tcPr>
          <w:p w14:paraId="2F60A015" w14:textId="77777777" w:rsidR="00C9123C" w:rsidRPr="00F57E5A" w:rsidRDefault="00C9123C" w:rsidP="003950CB">
            <w:pPr>
              <w:rPr>
                <w:sz w:val="20"/>
              </w:rPr>
            </w:pPr>
            <w:r w:rsidRPr="00F57E5A">
              <w:rPr>
                <w:sz w:val="20"/>
              </w:rPr>
              <w:t>Timing characteristics of synchronous Ethernet equipment slave clock (EEC)</w:t>
            </w:r>
          </w:p>
        </w:tc>
      </w:tr>
    </w:tbl>
    <w:p w14:paraId="2F60A017" w14:textId="77777777" w:rsidR="00575FF2" w:rsidRDefault="00575FF2">
      <w:pPr>
        <w:rPr>
          <w:b/>
          <w:lang w:eastAsia="ja-JP"/>
        </w:rPr>
      </w:pPr>
    </w:p>
    <w:p w14:paraId="2F60A018" w14:textId="77777777" w:rsidR="00575FF2" w:rsidRPr="00020320" w:rsidRDefault="00575FF2" w:rsidP="00020320">
      <w:pPr>
        <w:pStyle w:val="Caption"/>
        <w:rPr>
          <w:lang w:eastAsia="ja-JP"/>
        </w:rPr>
      </w:pPr>
      <w:bookmarkStart w:id="331" w:name="_Ref462783037"/>
      <w:bookmarkStart w:id="332" w:name="_Toc462783309"/>
      <w:r>
        <w:t xml:space="preserve">Table </w:t>
      </w:r>
      <w:r w:rsidR="00B077F0">
        <w:fldChar w:fldCharType="begin"/>
      </w:r>
      <w:r w:rsidR="00B077F0">
        <w:instrText xml:space="preserve"> SEQ Table \* ARABIC </w:instrText>
      </w:r>
      <w:r w:rsidR="00B077F0">
        <w:fldChar w:fldCharType="separate"/>
      </w:r>
      <w:r w:rsidR="00946C04">
        <w:rPr>
          <w:noProof/>
        </w:rPr>
        <w:t>13</w:t>
      </w:r>
      <w:r w:rsidR="00B077F0">
        <w:rPr>
          <w:noProof/>
        </w:rPr>
        <w:fldChar w:fldCharType="end"/>
      </w:r>
      <w:bookmarkEnd w:id="331"/>
      <w:r>
        <w:rPr>
          <w:rFonts w:hint="eastAsia"/>
          <w:lang w:eastAsia="ja-JP"/>
        </w:rPr>
        <w:t xml:space="preserve"> </w:t>
      </w:r>
      <w:r>
        <w:rPr>
          <w:lang w:eastAsia="ja-JP"/>
        </w:rPr>
        <w:t>–</w:t>
      </w:r>
      <w:r>
        <w:rPr>
          <w:rFonts w:hint="eastAsia"/>
          <w:lang w:eastAsia="ja-JP"/>
        </w:rPr>
        <w:t xml:space="preserve"> </w:t>
      </w:r>
      <w:r w:rsidRPr="00575FF2">
        <w:rPr>
          <w:lang w:eastAsia="ja-JP"/>
        </w:rPr>
        <w:t>MPLS related Recommendations</w:t>
      </w:r>
      <w:bookmarkEnd w:id="332"/>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53"/>
        <w:gridCol w:w="2314"/>
        <w:gridCol w:w="5490"/>
      </w:tblGrid>
      <w:tr w:rsidR="00C9123C" w:rsidRPr="00ED115A" w14:paraId="2F60A01C" w14:textId="77777777" w:rsidTr="00D55AC7">
        <w:trPr>
          <w:cantSplit/>
          <w:tblHeader/>
          <w:jc w:val="center"/>
        </w:trPr>
        <w:tc>
          <w:tcPr>
            <w:tcW w:w="1041" w:type="pct"/>
          </w:tcPr>
          <w:p w14:paraId="2F60A019" w14:textId="77777777" w:rsidR="00C9123C" w:rsidRPr="00ED115A" w:rsidRDefault="00C9123C" w:rsidP="003950CB">
            <w:pPr>
              <w:rPr>
                <w:b/>
                <w:sz w:val="20"/>
              </w:rPr>
            </w:pPr>
            <w:r w:rsidRPr="00ED115A">
              <w:rPr>
                <w:b/>
                <w:sz w:val="20"/>
              </w:rPr>
              <w:t>Organisation (Subgroup responsible)</w:t>
            </w:r>
          </w:p>
        </w:tc>
        <w:tc>
          <w:tcPr>
            <w:tcW w:w="1174" w:type="pct"/>
          </w:tcPr>
          <w:p w14:paraId="2F60A01A" w14:textId="77777777" w:rsidR="00C9123C" w:rsidRPr="00ED115A" w:rsidRDefault="00C9123C" w:rsidP="003950CB">
            <w:pPr>
              <w:rPr>
                <w:b/>
                <w:sz w:val="20"/>
              </w:rPr>
            </w:pPr>
            <w:r w:rsidRPr="00ED115A">
              <w:rPr>
                <w:b/>
                <w:sz w:val="20"/>
              </w:rPr>
              <w:t>Number</w:t>
            </w:r>
          </w:p>
        </w:tc>
        <w:tc>
          <w:tcPr>
            <w:tcW w:w="2785" w:type="pct"/>
          </w:tcPr>
          <w:p w14:paraId="2F60A01B" w14:textId="77777777" w:rsidR="00C9123C" w:rsidRPr="00ED115A" w:rsidRDefault="00C9123C" w:rsidP="003950CB">
            <w:pPr>
              <w:rPr>
                <w:b/>
                <w:sz w:val="20"/>
              </w:rPr>
            </w:pPr>
            <w:r w:rsidRPr="00ED115A">
              <w:rPr>
                <w:b/>
                <w:sz w:val="20"/>
              </w:rPr>
              <w:t>Title</w:t>
            </w:r>
          </w:p>
        </w:tc>
      </w:tr>
      <w:tr w:rsidR="00C9123C" w:rsidRPr="00ED115A" w14:paraId="2F60A020" w14:textId="77777777" w:rsidTr="00D55AC7">
        <w:trPr>
          <w:cantSplit/>
          <w:jc w:val="center"/>
        </w:trPr>
        <w:tc>
          <w:tcPr>
            <w:tcW w:w="1041" w:type="pct"/>
          </w:tcPr>
          <w:p w14:paraId="2F60A01D" w14:textId="77777777" w:rsidR="00C9123C" w:rsidRPr="00ED115A" w:rsidRDefault="00C9123C" w:rsidP="003950CB">
            <w:pPr>
              <w:rPr>
                <w:sz w:val="20"/>
                <w:lang w:eastAsia="ja-JP"/>
              </w:rPr>
            </w:pPr>
            <w:r w:rsidRPr="00ED115A">
              <w:rPr>
                <w:sz w:val="20"/>
                <w:lang w:eastAsia="ja-JP"/>
              </w:rPr>
              <w:t>SG13(Q.3/13)</w:t>
            </w:r>
          </w:p>
        </w:tc>
        <w:tc>
          <w:tcPr>
            <w:tcW w:w="1174" w:type="pct"/>
          </w:tcPr>
          <w:p w14:paraId="2F60A01E" w14:textId="77777777" w:rsidR="00C9123C" w:rsidRPr="00ED115A" w:rsidRDefault="00C9123C" w:rsidP="003950CB">
            <w:pPr>
              <w:rPr>
                <w:sz w:val="20"/>
                <w:lang w:eastAsia="ja-JP"/>
              </w:rPr>
            </w:pPr>
            <w:r w:rsidRPr="00ED115A">
              <w:rPr>
                <w:sz w:val="20"/>
                <w:lang w:eastAsia="ja-JP"/>
              </w:rPr>
              <w:t>Y.1311.1</w:t>
            </w:r>
          </w:p>
        </w:tc>
        <w:tc>
          <w:tcPr>
            <w:tcW w:w="2785" w:type="pct"/>
          </w:tcPr>
          <w:p w14:paraId="2F60A01F" w14:textId="77777777" w:rsidR="00C9123C" w:rsidRPr="00ED115A" w:rsidRDefault="00C9123C" w:rsidP="003950CB">
            <w:pPr>
              <w:rPr>
                <w:sz w:val="20"/>
                <w:lang w:eastAsia="ja-JP"/>
              </w:rPr>
            </w:pPr>
            <w:r w:rsidRPr="00ED115A">
              <w:rPr>
                <w:sz w:val="20"/>
              </w:rPr>
              <w:t>Network-based IP VPN over MPLS architecture</w:t>
            </w:r>
          </w:p>
        </w:tc>
      </w:tr>
      <w:tr w:rsidR="00C9123C" w:rsidRPr="00ED115A" w14:paraId="2F60A024" w14:textId="77777777" w:rsidTr="00D55AC7">
        <w:trPr>
          <w:cantSplit/>
          <w:jc w:val="center"/>
        </w:trPr>
        <w:tc>
          <w:tcPr>
            <w:tcW w:w="1041" w:type="pct"/>
          </w:tcPr>
          <w:p w14:paraId="2F60A021" w14:textId="77777777" w:rsidR="00C9123C" w:rsidRPr="00ED115A" w:rsidRDefault="00C9123C" w:rsidP="003950CB">
            <w:pPr>
              <w:rPr>
                <w:sz w:val="20"/>
                <w:lang w:eastAsia="ja-JP"/>
              </w:rPr>
            </w:pPr>
            <w:r w:rsidRPr="00ED115A">
              <w:rPr>
                <w:sz w:val="20"/>
                <w:lang w:eastAsia="ja-JP"/>
              </w:rPr>
              <w:t>SG12 (Q.17/12)</w:t>
            </w:r>
          </w:p>
        </w:tc>
        <w:tc>
          <w:tcPr>
            <w:tcW w:w="1174" w:type="pct"/>
          </w:tcPr>
          <w:p w14:paraId="2F60A022" w14:textId="77777777" w:rsidR="00C9123C" w:rsidRPr="00ED115A" w:rsidRDefault="00C9123C" w:rsidP="003950CB">
            <w:pPr>
              <w:rPr>
                <w:sz w:val="20"/>
                <w:lang w:eastAsia="ja-JP"/>
              </w:rPr>
            </w:pPr>
            <w:r w:rsidRPr="00ED115A">
              <w:rPr>
                <w:sz w:val="20"/>
                <w:lang w:eastAsia="ja-JP"/>
              </w:rPr>
              <w:t>Y.1561</w:t>
            </w:r>
          </w:p>
        </w:tc>
        <w:tc>
          <w:tcPr>
            <w:tcW w:w="2785" w:type="pct"/>
          </w:tcPr>
          <w:p w14:paraId="2F60A023" w14:textId="77777777" w:rsidR="00C9123C" w:rsidRPr="00ED115A" w:rsidRDefault="00C9123C" w:rsidP="003950CB">
            <w:pPr>
              <w:rPr>
                <w:sz w:val="20"/>
                <w:lang w:eastAsia="ja-JP"/>
              </w:rPr>
            </w:pPr>
            <w:r w:rsidRPr="00ED115A">
              <w:rPr>
                <w:sz w:val="20"/>
              </w:rPr>
              <w:t>Performance and availability parameters for MPLS networks</w:t>
            </w:r>
          </w:p>
        </w:tc>
      </w:tr>
      <w:tr w:rsidR="00C9123C" w:rsidRPr="00ED115A" w14:paraId="2F60A028" w14:textId="77777777" w:rsidTr="00D55AC7">
        <w:trPr>
          <w:cantSplit/>
          <w:jc w:val="center"/>
        </w:trPr>
        <w:tc>
          <w:tcPr>
            <w:tcW w:w="1041" w:type="pct"/>
          </w:tcPr>
          <w:p w14:paraId="2F60A025" w14:textId="77777777" w:rsidR="00C9123C" w:rsidRPr="00ED115A" w:rsidRDefault="00C9123C" w:rsidP="003950CB">
            <w:pPr>
              <w:rPr>
                <w:sz w:val="20"/>
                <w:lang w:eastAsia="ja-JP"/>
              </w:rPr>
            </w:pPr>
            <w:r w:rsidRPr="00ED115A">
              <w:rPr>
                <w:sz w:val="20"/>
                <w:lang w:eastAsia="ja-JP"/>
              </w:rPr>
              <w:t>SG13(</w:t>
            </w:r>
            <w:r w:rsidR="00BD47E8">
              <w:rPr>
                <w:sz w:val="20"/>
                <w:lang w:eastAsia="ja-JP"/>
              </w:rPr>
              <w:t>Q</w:t>
            </w:r>
            <w:r w:rsidR="00BD47E8" w:rsidRPr="00ED115A">
              <w:rPr>
                <w:sz w:val="20"/>
                <w:lang w:eastAsia="ja-JP"/>
              </w:rPr>
              <w:t>4</w:t>
            </w:r>
            <w:r w:rsidRPr="00ED115A">
              <w:rPr>
                <w:sz w:val="20"/>
                <w:lang w:eastAsia="ja-JP"/>
              </w:rPr>
              <w:t>/13)</w:t>
            </w:r>
          </w:p>
        </w:tc>
        <w:tc>
          <w:tcPr>
            <w:tcW w:w="1174" w:type="pct"/>
          </w:tcPr>
          <w:p w14:paraId="2F60A026" w14:textId="77777777" w:rsidR="00C9123C" w:rsidRPr="00ED115A" w:rsidRDefault="00C9123C" w:rsidP="003950CB">
            <w:pPr>
              <w:rPr>
                <w:sz w:val="20"/>
                <w:lang w:eastAsia="ja-JP"/>
              </w:rPr>
            </w:pPr>
            <w:r w:rsidRPr="00ED115A">
              <w:rPr>
                <w:sz w:val="20"/>
                <w:lang w:eastAsia="ja-JP"/>
              </w:rPr>
              <w:t>Y.2174</w:t>
            </w:r>
          </w:p>
        </w:tc>
        <w:tc>
          <w:tcPr>
            <w:tcW w:w="2785" w:type="pct"/>
          </w:tcPr>
          <w:p w14:paraId="2F60A027" w14:textId="77777777" w:rsidR="00C9123C" w:rsidRPr="00ED115A" w:rsidRDefault="00C9123C" w:rsidP="003950CB">
            <w:pPr>
              <w:rPr>
                <w:sz w:val="20"/>
              </w:rPr>
            </w:pPr>
            <w:r w:rsidRPr="00ED115A">
              <w:rPr>
                <w:sz w:val="20"/>
              </w:rPr>
              <w:t xml:space="preserve">Distributed RACF architecture for MPLS networks  </w:t>
            </w:r>
          </w:p>
        </w:tc>
      </w:tr>
      <w:tr w:rsidR="00C9123C" w:rsidRPr="00ED115A" w14:paraId="2F60A02C" w14:textId="77777777" w:rsidTr="00D55AC7">
        <w:trPr>
          <w:cantSplit/>
          <w:jc w:val="center"/>
        </w:trPr>
        <w:tc>
          <w:tcPr>
            <w:tcW w:w="1041" w:type="pct"/>
          </w:tcPr>
          <w:p w14:paraId="2F60A029" w14:textId="77777777" w:rsidR="00C9123C" w:rsidRPr="00ED115A" w:rsidRDefault="00C9123C" w:rsidP="003950CB">
            <w:pPr>
              <w:rPr>
                <w:sz w:val="20"/>
                <w:lang w:eastAsia="ja-JP"/>
              </w:rPr>
            </w:pPr>
            <w:r w:rsidRPr="00ED115A">
              <w:rPr>
                <w:sz w:val="20"/>
                <w:lang w:eastAsia="ja-JP"/>
              </w:rPr>
              <w:t>SG13(</w:t>
            </w:r>
            <w:r w:rsidR="00BD47E8" w:rsidRPr="00ED115A">
              <w:rPr>
                <w:sz w:val="20"/>
                <w:lang w:eastAsia="ja-JP"/>
              </w:rPr>
              <w:t>Q4</w:t>
            </w:r>
            <w:r w:rsidRPr="00ED115A">
              <w:rPr>
                <w:sz w:val="20"/>
                <w:lang w:eastAsia="ja-JP"/>
              </w:rPr>
              <w:t>/13)</w:t>
            </w:r>
          </w:p>
        </w:tc>
        <w:tc>
          <w:tcPr>
            <w:tcW w:w="1174" w:type="pct"/>
          </w:tcPr>
          <w:p w14:paraId="2F60A02A" w14:textId="77777777" w:rsidR="00C9123C" w:rsidRPr="00ED115A" w:rsidRDefault="00C9123C" w:rsidP="003950CB">
            <w:pPr>
              <w:rPr>
                <w:sz w:val="20"/>
                <w:lang w:eastAsia="ja-JP"/>
              </w:rPr>
            </w:pPr>
            <w:r w:rsidRPr="00ED115A">
              <w:rPr>
                <w:sz w:val="20"/>
                <w:lang w:eastAsia="ja-JP"/>
              </w:rPr>
              <w:t>Y.2175</w:t>
            </w:r>
          </w:p>
        </w:tc>
        <w:tc>
          <w:tcPr>
            <w:tcW w:w="2785" w:type="pct"/>
          </w:tcPr>
          <w:p w14:paraId="2F60A02B" w14:textId="77777777" w:rsidR="00C9123C" w:rsidRPr="00ED115A" w:rsidRDefault="00C9123C" w:rsidP="003950CB">
            <w:pPr>
              <w:rPr>
                <w:sz w:val="20"/>
              </w:rPr>
            </w:pPr>
            <w:r w:rsidRPr="00ED115A">
              <w:rPr>
                <w:sz w:val="20"/>
              </w:rPr>
              <w:t xml:space="preserve">Centralized RACF architecture for MPLS core networks  </w:t>
            </w:r>
          </w:p>
        </w:tc>
      </w:tr>
      <w:tr w:rsidR="00C9123C" w:rsidRPr="00ED115A" w14:paraId="2F60A030" w14:textId="77777777" w:rsidTr="00D55AC7">
        <w:trPr>
          <w:cantSplit/>
          <w:jc w:val="center"/>
        </w:trPr>
        <w:tc>
          <w:tcPr>
            <w:tcW w:w="1041" w:type="pct"/>
          </w:tcPr>
          <w:p w14:paraId="2F60A02D" w14:textId="77777777" w:rsidR="00C9123C" w:rsidRPr="00ED115A" w:rsidRDefault="00C9123C" w:rsidP="003950CB">
            <w:pPr>
              <w:rPr>
                <w:sz w:val="20"/>
                <w:lang w:eastAsia="ja-JP"/>
              </w:rPr>
            </w:pPr>
            <w:r w:rsidRPr="00ED115A">
              <w:rPr>
                <w:sz w:val="20"/>
                <w:lang w:eastAsia="ja-JP"/>
              </w:rPr>
              <w:t>SG13(Q.12/13)</w:t>
            </w:r>
          </w:p>
        </w:tc>
        <w:tc>
          <w:tcPr>
            <w:tcW w:w="1174" w:type="pct"/>
          </w:tcPr>
          <w:p w14:paraId="2F60A02E" w14:textId="77777777" w:rsidR="00C9123C" w:rsidRPr="00ED115A" w:rsidRDefault="00C9123C" w:rsidP="003950CB">
            <w:pPr>
              <w:rPr>
                <w:sz w:val="20"/>
                <w:lang w:eastAsia="ja-JP"/>
              </w:rPr>
            </w:pPr>
            <w:r w:rsidRPr="00ED115A">
              <w:rPr>
                <w:sz w:val="20"/>
                <w:lang w:eastAsia="ja-JP"/>
              </w:rPr>
              <w:t>Y.1411</w:t>
            </w:r>
          </w:p>
        </w:tc>
        <w:tc>
          <w:tcPr>
            <w:tcW w:w="2785" w:type="pct"/>
          </w:tcPr>
          <w:p w14:paraId="2F60A02F" w14:textId="77777777" w:rsidR="00C9123C" w:rsidRPr="00ED115A" w:rsidRDefault="00C9123C" w:rsidP="003950CB">
            <w:pPr>
              <w:rPr>
                <w:sz w:val="20"/>
                <w:lang w:eastAsia="ja-JP"/>
              </w:rPr>
            </w:pPr>
            <w:r w:rsidRPr="00ED115A">
              <w:rPr>
                <w:sz w:val="20"/>
              </w:rPr>
              <w:t>ATM-MPLS network interworking - Cell mode user plane interworking</w:t>
            </w:r>
          </w:p>
        </w:tc>
      </w:tr>
      <w:tr w:rsidR="00C9123C" w:rsidRPr="00ED115A" w14:paraId="2F60A034" w14:textId="77777777" w:rsidTr="00D55AC7">
        <w:trPr>
          <w:cantSplit/>
          <w:jc w:val="center"/>
        </w:trPr>
        <w:tc>
          <w:tcPr>
            <w:tcW w:w="1041" w:type="pct"/>
          </w:tcPr>
          <w:p w14:paraId="2F60A031" w14:textId="77777777" w:rsidR="00C9123C" w:rsidRPr="00ED115A" w:rsidRDefault="00C9123C" w:rsidP="003950CB">
            <w:pPr>
              <w:rPr>
                <w:sz w:val="20"/>
                <w:lang w:eastAsia="ja-JP"/>
              </w:rPr>
            </w:pPr>
            <w:r w:rsidRPr="00ED115A">
              <w:rPr>
                <w:sz w:val="20"/>
                <w:lang w:eastAsia="ja-JP"/>
              </w:rPr>
              <w:t>SG13(Q.12/13)</w:t>
            </w:r>
          </w:p>
        </w:tc>
        <w:tc>
          <w:tcPr>
            <w:tcW w:w="1174" w:type="pct"/>
          </w:tcPr>
          <w:p w14:paraId="2F60A032" w14:textId="77777777" w:rsidR="00C9123C" w:rsidRPr="00ED115A" w:rsidRDefault="00C9123C" w:rsidP="003950CB">
            <w:pPr>
              <w:rPr>
                <w:sz w:val="20"/>
                <w:lang w:eastAsia="ja-JP"/>
              </w:rPr>
            </w:pPr>
            <w:r w:rsidRPr="00ED115A">
              <w:rPr>
                <w:sz w:val="20"/>
                <w:lang w:eastAsia="ja-JP"/>
              </w:rPr>
              <w:t>Y.1412</w:t>
            </w:r>
          </w:p>
        </w:tc>
        <w:tc>
          <w:tcPr>
            <w:tcW w:w="2785" w:type="pct"/>
          </w:tcPr>
          <w:p w14:paraId="2F60A033" w14:textId="77777777" w:rsidR="00C9123C" w:rsidRPr="00ED115A" w:rsidRDefault="00C9123C" w:rsidP="003950CB">
            <w:pPr>
              <w:rPr>
                <w:sz w:val="20"/>
              </w:rPr>
            </w:pPr>
            <w:r w:rsidRPr="00ED115A">
              <w:rPr>
                <w:sz w:val="20"/>
              </w:rPr>
              <w:t>ATM-MPLS network interworking - Frame mode user plane interworking</w:t>
            </w:r>
          </w:p>
        </w:tc>
      </w:tr>
      <w:tr w:rsidR="00C9123C" w:rsidRPr="00ED115A" w14:paraId="2F60A038" w14:textId="77777777" w:rsidTr="00D55AC7">
        <w:trPr>
          <w:cantSplit/>
          <w:jc w:val="center"/>
        </w:trPr>
        <w:tc>
          <w:tcPr>
            <w:tcW w:w="1041" w:type="pct"/>
          </w:tcPr>
          <w:p w14:paraId="2F60A035" w14:textId="77777777" w:rsidR="00C9123C" w:rsidRPr="00ED115A" w:rsidRDefault="00C9123C" w:rsidP="003950CB">
            <w:pPr>
              <w:rPr>
                <w:sz w:val="20"/>
                <w:lang w:eastAsia="ja-JP"/>
              </w:rPr>
            </w:pPr>
            <w:r w:rsidRPr="00ED115A">
              <w:rPr>
                <w:sz w:val="20"/>
                <w:lang w:eastAsia="ja-JP"/>
              </w:rPr>
              <w:t>SG13(Q.12/13)</w:t>
            </w:r>
          </w:p>
        </w:tc>
        <w:tc>
          <w:tcPr>
            <w:tcW w:w="1174" w:type="pct"/>
          </w:tcPr>
          <w:p w14:paraId="2F60A036" w14:textId="77777777" w:rsidR="00C9123C" w:rsidRPr="00ED115A" w:rsidRDefault="00C9123C" w:rsidP="003950CB">
            <w:pPr>
              <w:rPr>
                <w:sz w:val="20"/>
                <w:lang w:eastAsia="ja-JP"/>
              </w:rPr>
            </w:pPr>
            <w:r w:rsidRPr="00ED115A">
              <w:rPr>
                <w:sz w:val="20"/>
                <w:lang w:eastAsia="ja-JP"/>
              </w:rPr>
              <w:t>Y.1413</w:t>
            </w:r>
          </w:p>
        </w:tc>
        <w:tc>
          <w:tcPr>
            <w:tcW w:w="2785" w:type="pct"/>
          </w:tcPr>
          <w:p w14:paraId="2F60A037" w14:textId="77777777" w:rsidR="00C9123C" w:rsidRPr="00ED115A" w:rsidRDefault="00C9123C" w:rsidP="003950CB">
            <w:pPr>
              <w:rPr>
                <w:sz w:val="20"/>
              </w:rPr>
            </w:pPr>
            <w:r w:rsidRPr="00ED115A">
              <w:rPr>
                <w:sz w:val="20"/>
              </w:rPr>
              <w:t>TDM-MPLS network interworking - User plane interworking</w:t>
            </w:r>
          </w:p>
        </w:tc>
      </w:tr>
      <w:tr w:rsidR="00C9123C" w:rsidRPr="00ED115A" w14:paraId="2F60A03C" w14:textId="77777777" w:rsidTr="00D55AC7">
        <w:trPr>
          <w:cantSplit/>
          <w:jc w:val="center"/>
        </w:trPr>
        <w:tc>
          <w:tcPr>
            <w:tcW w:w="1041" w:type="pct"/>
          </w:tcPr>
          <w:p w14:paraId="2F60A039" w14:textId="77777777" w:rsidR="00C9123C" w:rsidRPr="00ED115A" w:rsidRDefault="00C9123C" w:rsidP="003950CB">
            <w:pPr>
              <w:rPr>
                <w:sz w:val="20"/>
                <w:lang w:eastAsia="ja-JP"/>
              </w:rPr>
            </w:pPr>
            <w:r w:rsidRPr="00ED115A">
              <w:rPr>
                <w:sz w:val="20"/>
                <w:lang w:eastAsia="ja-JP"/>
              </w:rPr>
              <w:t>SG13(Q.12/13)</w:t>
            </w:r>
          </w:p>
        </w:tc>
        <w:tc>
          <w:tcPr>
            <w:tcW w:w="1174" w:type="pct"/>
          </w:tcPr>
          <w:p w14:paraId="2F60A03A" w14:textId="77777777" w:rsidR="00C9123C" w:rsidRPr="00ED115A" w:rsidRDefault="00C9123C" w:rsidP="003950CB">
            <w:pPr>
              <w:rPr>
                <w:sz w:val="20"/>
                <w:lang w:eastAsia="ja-JP"/>
              </w:rPr>
            </w:pPr>
            <w:r w:rsidRPr="00ED115A">
              <w:rPr>
                <w:sz w:val="20"/>
                <w:lang w:eastAsia="ja-JP"/>
              </w:rPr>
              <w:t>Y.1414</w:t>
            </w:r>
          </w:p>
        </w:tc>
        <w:tc>
          <w:tcPr>
            <w:tcW w:w="2785" w:type="pct"/>
          </w:tcPr>
          <w:p w14:paraId="2F60A03B" w14:textId="77777777" w:rsidR="00C9123C" w:rsidRPr="00ED115A" w:rsidRDefault="00C9123C" w:rsidP="003950CB">
            <w:pPr>
              <w:rPr>
                <w:sz w:val="20"/>
              </w:rPr>
            </w:pPr>
            <w:r w:rsidRPr="00ED115A">
              <w:rPr>
                <w:sz w:val="20"/>
              </w:rPr>
              <w:t>Voice services - MPLS network interworking</w:t>
            </w:r>
          </w:p>
        </w:tc>
      </w:tr>
      <w:tr w:rsidR="00C9123C" w:rsidRPr="00ED115A" w14:paraId="2F60A040" w14:textId="77777777" w:rsidTr="00D55AC7">
        <w:trPr>
          <w:cantSplit/>
          <w:jc w:val="center"/>
        </w:trPr>
        <w:tc>
          <w:tcPr>
            <w:tcW w:w="1041" w:type="pct"/>
          </w:tcPr>
          <w:p w14:paraId="2F60A03D" w14:textId="77777777" w:rsidR="00C9123C" w:rsidRPr="00ED115A" w:rsidRDefault="00C9123C" w:rsidP="003950CB">
            <w:pPr>
              <w:rPr>
                <w:sz w:val="20"/>
                <w:lang w:eastAsia="ja-JP"/>
              </w:rPr>
            </w:pPr>
            <w:r w:rsidRPr="00ED115A">
              <w:rPr>
                <w:sz w:val="20"/>
                <w:lang w:eastAsia="ja-JP"/>
              </w:rPr>
              <w:t>SG13(Q.12/13)</w:t>
            </w:r>
          </w:p>
        </w:tc>
        <w:tc>
          <w:tcPr>
            <w:tcW w:w="1174" w:type="pct"/>
          </w:tcPr>
          <w:p w14:paraId="2F60A03E" w14:textId="77777777" w:rsidR="00C9123C" w:rsidRPr="00ED115A" w:rsidRDefault="00C9123C" w:rsidP="003950CB">
            <w:pPr>
              <w:rPr>
                <w:sz w:val="20"/>
                <w:lang w:eastAsia="ja-JP"/>
              </w:rPr>
            </w:pPr>
            <w:r w:rsidRPr="00ED115A">
              <w:rPr>
                <w:sz w:val="20"/>
                <w:lang w:eastAsia="ja-JP"/>
              </w:rPr>
              <w:t>Y.1415</w:t>
            </w:r>
          </w:p>
        </w:tc>
        <w:tc>
          <w:tcPr>
            <w:tcW w:w="2785" w:type="pct"/>
          </w:tcPr>
          <w:p w14:paraId="2F60A03F" w14:textId="77777777" w:rsidR="00C9123C" w:rsidRPr="00ED115A" w:rsidRDefault="00C9123C" w:rsidP="003950CB">
            <w:pPr>
              <w:rPr>
                <w:sz w:val="20"/>
              </w:rPr>
            </w:pPr>
            <w:r w:rsidRPr="00ED115A">
              <w:rPr>
                <w:sz w:val="20"/>
              </w:rPr>
              <w:t>Ethernet-MPLS network interworking - User plane interworking</w:t>
            </w:r>
          </w:p>
        </w:tc>
      </w:tr>
      <w:tr w:rsidR="00C9123C" w:rsidRPr="00ED115A" w14:paraId="2F60A044" w14:textId="77777777" w:rsidTr="00D55AC7">
        <w:trPr>
          <w:cantSplit/>
          <w:jc w:val="center"/>
        </w:trPr>
        <w:tc>
          <w:tcPr>
            <w:tcW w:w="1041" w:type="pct"/>
          </w:tcPr>
          <w:p w14:paraId="2F60A041" w14:textId="77777777" w:rsidR="00C9123C" w:rsidRPr="00ED115A" w:rsidRDefault="00C9123C" w:rsidP="003950CB">
            <w:pPr>
              <w:rPr>
                <w:sz w:val="20"/>
                <w:lang w:eastAsia="ja-JP"/>
              </w:rPr>
            </w:pPr>
            <w:r w:rsidRPr="00ED115A">
              <w:rPr>
                <w:sz w:val="20"/>
                <w:lang w:eastAsia="ja-JP"/>
              </w:rPr>
              <w:t>SG13(Q.12/13)</w:t>
            </w:r>
          </w:p>
        </w:tc>
        <w:tc>
          <w:tcPr>
            <w:tcW w:w="1174" w:type="pct"/>
          </w:tcPr>
          <w:p w14:paraId="2F60A042" w14:textId="77777777" w:rsidR="00C9123C" w:rsidRPr="00ED115A" w:rsidRDefault="00C9123C" w:rsidP="003950CB">
            <w:pPr>
              <w:rPr>
                <w:sz w:val="20"/>
                <w:lang w:eastAsia="ja-JP"/>
              </w:rPr>
            </w:pPr>
            <w:r w:rsidRPr="00ED115A">
              <w:rPr>
                <w:sz w:val="20"/>
                <w:lang w:eastAsia="ja-JP"/>
              </w:rPr>
              <w:t>Y.1416</w:t>
            </w:r>
          </w:p>
        </w:tc>
        <w:tc>
          <w:tcPr>
            <w:tcW w:w="2785" w:type="pct"/>
          </w:tcPr>
          <w:p w14:paraId="2F60A043" w14:textId="77777777" w:rsidR="00C9123C" w:rsidRPr="00ED115A" w:rsidRDefault="00C9123C" w:rsidP="003950CB">
            <w:pPr>
              <w:rPr>
                <w:sz w:val="20"/>
              </w:rPr>
            </w:pPr>
            <w:r w:rsidRPr="00ED115A">
              <w:rPr>
                <w:sz w:val="20"/>
              </w:rPr>
              <w:t>Use of virtual trunks for ATM/MPLS client/server control plane interworking</w:t>
            </w:r>
          </w:p>
        </w:tc>
      </w:tr>
      <w:tr w:rsidR="00C9123C" w:rsidRPr="00ED115A" w14:paraId="2F60A048" w14:textId="77777777" w:rsidTr="00D55AC7">
        <w:trPr>
          <w:cantSplit/>
          <w:jc w:val="center"/>
        </w:trPr>
        <w:tc>
          <w:tcPr>
            <w:tcW w:w="1041" w:type="pct"/>
          </w:tcPr>
          <w:p w14:paraId="2F60A045" w14:textId="77777777" w:rsidR="00C9123C" w:rsidRPr="00ED115A" w:rsidRDefault="00C9123C" w:rsidP="003950CB">
            <w:pPr>
              <w:rPr>
                <w:sz w:val="20"/>
                <w:lang w:eastAsia="ja-JP"/>
              </w:rPr>
            </w:pPr>
            <w:r w:rsidRPr="00ED115A">
              <w:rPr>
                <w:sz w:val="20"/>
                <w:lang w:eastAsia="ja-JP"/>
              </w:rPr>
              <w:t>SG13(Q.12/13)</w:t>
            </w:r>
          </w:p>
        </w:tc>
        <w:tc>
          <w:tcPr>
            <w:tcW w:w="1174" w:type="pct"/>
          </w:tcPr>
          <w:p w14:paraId="2F60A046" w14:textId="77777777" w:rsidR="00C9123C" w:rsidRPr="00ED115A" w:rsidRDefault="00C9123C" w:rsidP="003950CB">
            <w:pPr>
              <w:rPr>
                <w:sz w:val="20"/>
                <w:lang w:eastAsia="ja-JP"/>
              </w:rPr>
            </w:pPr>
            <w:r w:rsidRPr="00ED115A">
              <w:rPr>
                <w:sz w:val="20"/>
                <w:lang w:eastAsia="ja-JP"/>
              </w:rPr>
              <w:t>Y.1417</w:t>
            </w:r>
          </w:p>
        </w:tc>
        <w:tc>
          <w:tcPr>
            <w:tcW w:w="2785" w:type="pct"/>
          </w:tcPr>
          <w:p w14:paraId="2F60A047" w14:textId="77777777" w:rsidR="00C9123C" w:rsidRPr="00ED115A" w:rsidRDefault="00C9123C" w:rsidP="003950CB">
            <w:pPr>
              <w:rPr>
                <w:sz w:val="20"/>
              </w:rPr>
            </w:pPr>
            <w:r w:rsidRPr="00ED115A">
              <w:rPr>
                <w:sz w:val="20"/>
              </w:rPr>
              <w:t xml:space="preserve">ATM and frame relay/MPLS control plane interworking: Client-server  </w:t>
            </w:r>
          </w:p>
        </w:tc>
      </w:tr>
      <w:tr w:rsidR="00C9123C" w:rsidRPr="00ED115A" w14:paraId="2F60A04C" w14:textId="77777777" w:rsidTr="00D55AC7">
        <w:trPr>
          <w:cantSplit/>
          <w:jc w:val="center"/>
        </w:trPr>
        <w:tc>
          <w:tcPr>
            <w:tcW w:w="1041" w:type="pct"/>
          </w:tcPr>
          <w:p w14:paraId="2F60A049" w14:textId="77777777" w:rsidR="00C9123C" w:rsidRPr="00ED115A" w:rsidRDefault="00C9123C" w:rsidP="003950CB">
            <w:pPr>
              <w:rPr>
                <w:sz w:val="20"/>
                <w:lang w:eastAsia="ja-JP"/>
              </w:rPr>
            </w:pPr>
            <w:r w:rsidRPr="00ED115A">
              <w:rPr>
                <w:sz w:val="20"/>
                <w:lang w:eastAsia="ja-JP"/>
              </w:rPr>
              <w:t>SG15(Q.10/15)</w:t>
            </w:r>
          </w:p>
        </w:tc>
        <w:tc>
          <w:tcPr>
            <w:tcW w:w="1174" w:type="pct"/>
          </w:tcPr>
          <w:p w14:paraId="2F60A04A" w14:textId="77777777" w:rsidR="00C9123C" w:rsidRPr="00ED115A" w:rsidRDefault="00C9123C" w:rsidP="003950CB">
            <w:pPr>
              <w:rPr>
                <w:sz w:val="20"/>
                <w:lang w:eastAsia="ja-JP"/>
              </w:rPr>
            </w:pPr>
            <w:r w:rsidRPr="00ED115A">
              <w:rPr>
                <w:sz w:val="20"/>
                <w:lang w:eastAsia="ja-JP"/>
              </w:rPr>
              <w:t>Y.1710</w:t>
            </w:r>
          </w:p>
        </w:tc>
        <w:tc>
          <w:tcPr>
            <w:tcW w:w="2785" w:type="pct"/>
          </w:tcPr>
          <w:p w14:paraId="2F60A04B" w14:textId="77777777" w:rsidR="00C9123C" w:rsidRPr="00ED115A" w:rsidRDefault="00C9123C" w:rsidP="003950CB">
            <w:pPr>
              <w:rPr>
                <w:sz w:val="20"/>
              </w:rPr>
            </w:pPr>
            <w:r w:rsidRPr="00ED115A">
              <w:rPr>
                <w:sz w:val="20"/>
              </w:rPr>
              <w:t>Requirements for OAM functionality for MPLS networks</w:t>
            </w:r>
          </w:p>
        </w:tc>
      </w:tr>
      <w:tr w:rsidR="00C9123C" w:rsidRPr="00ED115A" w14:paraId="2F60A050" w14:textId="77777777" w:rsidTr="00D55AC7">
        <w:trPr>
          <w:cantSplit/>
          <w:jc w:val="center"/>
        </w:trPr>
        <w:tc>
          <w:tcPr>
            <w:tcW w:w="1041" w:type="pct"/>
          </w:tcPr>
          <w:p w14:paraId="2F60A04D" w14:textId="77777777" w:rsidR="00C9123C" w:rsidRPr="00ED115A" w:rsidRDefault="00C9123C" w:rsidP="003950CB">
            <w:pPr>
              <w:rPr>
                <w:sz w:val="20"/>
                <w:lang w:eastAsia="ja-JP"/>
              </w:rPr>
            </w:pPr>
            <w:r w:rsidRPr="00ED115A">
              <w:rPr>
                <w:sz w:val="20"/>
                <w:lang w:eastAsia="ja-JP"/>
              </w:rPr>
              <w:t>SG15(Q.10/15)</w:t>
            </w:r>
          </w:p>
        </w:tc>
        <w:tc>
          <w:tcPr>
            <w:tcW w:w="1174" w:type="pct"/>
          </w:tcPr>
          <w:p w14:paraId="2F60A04E" w14:textId="77777777" w:rsidR="00C9123C" w:rsidRPr="00ED115A" w:rsidRDefault="00C9123C" w:rsidP="003950CB">
            <w:pPr>
              <w:rPr>
                <w:sz w:val="20"/>
                <w:lang w:eastAsia="ja-JP"/>
              </w:rPr>
            </w:pPr>
            <w:r w:rsidRPr="00ED115A">
              <w:rPr>
                <w:sz w:val="20"/>
                <w:lang w:eastAsia="ja-JP"/>
              </w:rPr>
              <w:t>Y.1711</w:t>
            </w:r>
          </w:p>
        </w:tc>
        <w:tc>
          <w:tcPr>
            <w:tcW w:w="2785" w:type="pct"/>
          </w:tcPr>
          <w:p w14:paraId="2F60A04F" w14:textId="77777777" w:rsidR="00C9123C" w:rsidRPr="00ED115A" w:rsidRDefault="00C9123C" w:rsidP="003950CB">
            <w:pPr>
              <w:rPr>
                <w:sz w:val="20"/>
              </w:rPr>
            </w:pPr>
            <w:r w:rsidRPr="00ED115A">
              <w:rPr>
                <w:sz w:val="20"/>
              </w:rPr>
              <w:t>Operation &amp; Maintenance mechanism for MPLS networks</w:t>
            </w:r>
          </w:p>
        </w:tc>
      </w:tr>
      <w:tr w:rsidR="00C9123C" w:rsidRPr="00ED115A" w14:paraId="2F60A054" w14:textId="77777777" w:rsidTr="00D55AC7">
        <w:trPr>
          <w:cantSplit/>
          <w:jc w:val="center"/>
        </w:trPr>
        <w:tc>
          <w:tcPr>
            <w:tcW w:w="1041" w:type="pct"/>
          </w:tcPr>
          <w:p w14:paraId="2F60A051" w14:textId="77777777" w:rsidR="00C9123C" w:rsidRPr="00ED115A" w:rsidRDefault="00C9123C" w:rsidP="003950CB">
            <w:pPr>
              <w:rPr>
                <w:sz w:val="20"/>
                <w:lang w:eastAsia="ja-JP"/>
              </w:rPr>
            </w:pPr>
            <w:r w:rsidRPr="00ED115A">
              <w:rPr>
                <w:sz w:val="20"/>
                <w:lang w:eastAsia="ja-JP"/>
              </w:rPr>
              <w:t>SG15(Q.10/15)</w:t>
            </w:r>
          </w:p>
        </w:tc>
        <w:tc>
          <w:tcPr>
            <w:tcW w:w="1174" w:type="pct"/>
          </w:tcPr>
          <w:p w14:paraId="2F60A052" w14:textId="77777777" w:rsidR="00C9123C" w:rsidRPr="00ED115A" w:rsidRDefault="00C9123C" w:rsidP="003950CB">
            <w:pPr>
              <w:rPr>
                <w:sz w:val="20"/>
                <w:lang w:eastAsia="ja-JP"/>
              </w:rPr>
            </w:pPr>
            <w:r w:rsidRPr="00ED115A">
              <w:rPr>
                <w:sz w:val="20"/>
                <w:lang w:eastAsia="ja-JP"/>
              </w:rPr>
              <w:t>Y.1712</w:t>
            </w:r>
          </w:p>
        </w:tc>
        <w:tc>
          <w:tcPr>
            <w:tcW w:w="2785" w:type="pct"/>
          </w:tcPr>
          <w:p w14:paraId="2F60A053" w14:textId="77777777" w:rsidR="00C9123C" w:rsidRPr="00ED115A" w:rsidRDefault="00C9123C" w:rsidP="003950CB">
            <w:pPr>
              <w:rPr>
                <w:sz w:val="20"/>
              </w:rPr>
            </w:pPr>
            <w:r w:rsidRPr="00ED115A">
              <w:rPr>
                <w:sz w:val="20"/>
              </w:rPr>
              <w:t>OAM functionality for ATM-MPLS interworking</w:t>
            </w:r>
          </w:p>
        </w:tc>
      </w:tr>
      <w:tr w:rsidR="00C9123C" w:rsidRPr="00ED115A" w14:paraId="2F60A058" w14:textId="77777777" w:rsidTr="00D55AC7">
        <w:trPr>
          <w:cantSplit/>
          <w:jc w:val="center"/>
        </w:trPr>
        <w:tc>
          <w:tcPr>
            <w:tcW w:w="1041" w:type="pct"/>
          </w:tcPr>
          <w:p w14:paraId="2F60A055" w14:textId="77777777" w:rsidR="00C9123C" w:rsidRPr="00ED115A" w:rsidRDefault="00C9123C" w:rsidP="003950CB">
            <w:pPr>
              <w:rPr>
                <w:sz w:val="20"/>
                <w:lang w:eastAsia="ja-JP"/>
              </w:rPr>
            </w:pPr>
            <w:r w:rsidRPr="00ED115A">
              <w:rPr>
                <w:sz w:val="20"/>
                <w:lang w:eastAsia="ja-JP"/>
              </w:rPr>
              <w:t>SG15(Q.10/15)</w:t>
            </w:r>
          </w:p>
        </w:tc>
        <w:tc>
          <w:tcPr>
            <w:tcW w:w="1174" w:type="pct"/>
          </w:tcPr>
          <w:p w14:paraId="2F60A056" w14:textId="77777777" w:rsidR="00C9123C" w:rsidRPr="00ED115A" w:rsidRDefault="00C9123C" w:rsidP="003950CB">
            <w:pPr>
              <w:rPr>
                <w:sz w:val="20"/>
                <w:lang w:eastAsia="ja-JP"/>
              </w:rPr>
            </w:pPr>
            <w:r w:rsidRPr="00ED115A">
              <w:rPr>
                <w:sz w:val="20"/>
                <w:lang w:eastAsia="ja-JP"/>
              </w:rPr>
              <w:t>Y.1713</w:t>
            </w:r>
          </w:p>
        </w:tc>
        <w:tc>
          <w:tcPr>
            <w:tcW w:w="2785" w:type="pct"/>
          </w:tcPr>
          <w:p w14:paraId="2F60A057" w14:textId="77777777" w:rsidR="00C9123C" w:rsidRPr="00ED115A" w:rsidRDefault="00C9123C" w:rsidP="003950CB">
            <w:pPr>
              <w:rPr>
                <w:sz w:val="20"/>
              </w:rPr>
            </w:pPr>
            <w:r w:rsidRPr="00ED115A">
              <w:rPr>
                <w:sz w:val="20"/>
              </w:rPr>
              <w:t>Misbranching detection for MPLS networks</w:t>
            </w:r>
          </w:p>
        </w:tc>
      </w:tr>
      <w:tr w:rsidR="00C9123C" w:rsidRPr="00ED115A" w14:paraId="2F60A05C" w14:textId="77777777" w:rsidTr="00D55AC7">
        <w:trPr>
          <w:cantSplit/>
          <w:jc w:val="center"/>
        </w:trPr>
        <w:tc>
          <w:tcPr>
            <w:tcW w:w="1041" w:type="pct"/>
          </w:tcPr>
          <w:p w14:paraId="2F60A059" w14:textId="77777777" w:rsidR="00C9123C" w:rsidRPr="00ED115A" w:rsidRDefault="00C9123C" w:rsidP="003950CB">
            <w:pPr>
              <w:rPr>
                <w:sz w:val="20"/>
                <w:lang w:eastAsia="ja-JP"/>
              </w:rPr>
            </w:pPr>
            <w:r w:rsidRPr="00ED115A">
              <w:rPr>
                <w:sz w:val="20"/>
                <w:lang w:eastAsia="ja-JP"/>
              </w:rPr>
              <w:t>SG15(Q.10/15)</w:t>
            </w:r>
          </w:p>
        </w:tc>
        <w:tc>
          <w:tcPr>
            <w:tcW w:w="1174" w:type="pct"/>
          </w:tcPr>
          <w:p w14:paraId="2F60A05A" w14:textId="77777777" w:rsidR="00C9123C" w:rsidRPr="00ED115A" w:rsidRDefault="00C9123C" w:rsidP="003950CB">
            <w:pPr>
              <w:rPr>
                <w:sz w:val="20"/>
                <w:lang w:eastAsia="ja-JP"/>
              </w:rPr>
            </w:pPr>
            <w:r w:rsidRPr="00ED115A">
              <w:rPr>
                <w:sz w:val="20"/>
                <w:lang w:eastAsia="ja-JP"/>
              </w:rPr>
              <w:t>Y.1714</w:t>
            </w:r>
          </w:p>
        </w:tc>
        <w:tc>
          <w:tcPr>
            <w:tcW w:w="2785" w:type="pct"/>
          </w:tcPr>
          <w:p w14:paraId="2F60A05B" w14:textId="77777777" w:rsidR="00C9123C" w:rsidRPr="00ED115A" w:rsidRDefault="00C9123C" w:rsidP="003950CB">
            <w:pPr>
              <w:rPr>
                <w:sz w:val="20"/>
              </w:rPr>
            </w:pPr>
            <w:r w:rsidRPr="00ED115A">
              <w:rPr>
                <w:sz w:val="20"/>
              </w:rPr>
              <w:t>MPLS management and OAM framework</w:t>
            </w:r>
          </w:p>
        </w:tc>
      </w:tr>
      <w:tr w:rsidR="00C9123C" w:rsidRPr="00ED115A" w14:paraId="2F60A060" w14:textId="77777777" w:rsidTr="00D55AC7">
        <w:trPr>
          <w:cantSplit/>
          <w:jc w:val="center"/>
        </w:trPr>
        <w:tc>
          <w:tcPr>
            <w:tcW w:w="1041" w:type="pct"/>
          </w:tcPr>
          <w:p w14:paraId="2F60A05D" w14:textId="77777777" w:rsidR="00C9123C" w:rsidRPr="00ED115A" w:rsidRDefault="00C9123C" w:rsidP="003950CB">
            <w:pPr>
              <w:rPr>
                <w:sz w:val="20"/>
                <w:lang w:eastAsia="ja-JP"/>
              </w:rPr>
            </w:pPr>
            <w:r w:rsidRPr="00ED115A">
              <w:rPr>
                <w:sz w:val="20"/>
                <w:lang w:eastAsia="ja-JP"/>
              </w:rPr>
              <w:t>SG15(Q.9/15)</w:t>
            </w:r>
          </w:p>
        </w:tc>
        <w:tc>
          <w:tcPr>
            <w:tcW w:w="1174" w:type="pct"/>
          </w:tcPr>
          <w:p w14:paraId="2F60A05E" w14:textId="77777777" w:rsidR="00C9123C" w:rsidRPr="00ED115A" w:rsidRDefault="00C9123C" w:rsidP="003950CB">
            <w:pPr>
              <w:rPr>
                <w:sz w:val="20"/>
                <w:lang w:eastAsia="ja-JP"/>
              </w:rPr>
            </w:pPr>
            <w:r w:rsidRPr="00ED115A">
              <w:rPr>
                <w:sz w:val="20"/>
                <w:lang w:eastAsia="ja-JP"/>
              </w:rPr>
              <w:t>Y.1720</w:t>
            </w:r>
          </w:p>
        </w:tc>
        <w:tc>
          <w:tcPr>
            <w:tcW w:w="2785" w:type="pct"/>
          </w:tcPr>
          <w:p w14:paraId="2F60A05F" w14:textId="77777777" w:rsidR="00C9123C" w:rsidRPr="00ED115A" w:rsidRDefault="00C9123C" w:rsidP="003950CB">
            <w:pPr>
              <w:rPr>
                <w:sz w:val="20"/>
              </w:rPr>
            </w:pPr>
            <w:r w:rsidRPr="00ED115A">
              <w:rPr>
                <w:sz w:val="20"/>
              </w:rPr>
              <w:t>Protection switching for MPLS networks</w:t>
            </w:r>
          </w:p>
        </w:tc>
      </w:tr>
      <w:tr w:rsidR="00C9123C" w:rsidRPr="00ED115A" w14:paraId="2F60A064" w14:textId="77777777" w:rsidTr="00D55AC7">
        <w:trPr>
          <w:cantSplit/>
          <w:jc w:val="center"/>
        </w:trPr>
        <w:tc>
          <w:tcPr>
            <w:tcW w:w="1041" w:type="pct"/>
          </w:tcPr>
          <w:p w14:paraId="2F60A061" w14:textId="77777777" w:rsidR="00C9123C" w:rsidRPr="00ED115A" w:rsidRDefault="00C9123C" w:rsidP="003950CB">
            <w:pPr>
              <w:rPr>
                <w:sz w:val="20"/>
                <w:lang w:eastAsia="ja-JP"/>
              </w:rPr>
            </w:pPr>
            <w:r w:rsidRPr="00ED115A">
              <w:rPr>
                <w:sz w:val="20"/>
                <w:lang w:eastAsia="ja-JP"/>
              </w:rPr>
              <w:t>SG15(Q.12/15)</w:t>
            </w:r>
          </w:p>
        </w:tc>
        <w:tc>
          <w:tcPr>
            <w:tcW w:w="1174" w:type="pct"/>
          </w:tcPr>
          <w:p w14:paraId="2F60A062" w14:textId="77777777" w:rsidR="00C9123C" w:rsidRPr="00ED115A" w:rsidRDefault="00C9123C" w:rsidP="003950CB">
            <w:pPr>
              <w:rPr>
                <w:sz w:val="20"/>
                <w:lang w:eastAsia="ja-JP"/>
              </w:rPr>
            </w:pPr>
            <w:r w:rsidRPr="00ED115A">
              <w:rPr>
                <w:sz w:val="20"/>
                <w:lang w:eastAsia="ja-JP"/>
              </w:rPr>
              <w:t>G.8110/Y.1370</w:t>
            </w:r>
          </w:p>
        </w:tc>
        <w:tc>
          <w:tcPr>
            <w:tcW w:w="2785" w:type="pct"/>
          </w:tcPr>
          <w:p w14:paraId="2F60A063" w14:textId="77777777" w:rsidR="00C9123C" w:rsidRPr="00ED115A" w:rsidRDefault="00C9123C" w:rsidP="003950CB">
            <w:pPr>
              <w:rPr>
                <w:sz w:val="20"/>
              </w:rPr>
            </w:pPr>
            <w:r w:rsidRPr="00ED115A">
              <w:rPr>
                <w:sz w:val="20"/>
              </w:rPr>
              <w:t>MPLS Layer Network Architecture</w:t>
            </w:r>
          </w:p>
        </w:tc>
      </w:tr>
    </w:tbl>
    <w:p w14:paraId="2F60A065" w14:textId="77777777" w:rsidR="00C9123C" w:rsidRPr="00ED115A" w:rsidRDefault="00C9123C" w:rsidP="00C9123C">
      <w:pPr>
        <w:rPr>
          <w:lang w:eastAsia="ja-JP"/>
        </w:rPr>
      </w:pPr>
    </w:p>
    <w:p w14:paraId="2F60A066" w14:textId="77777777" w:rsidR="00575FF2" w:rsidRPr="00020320" w:rsidRDefault="00575FF2" w:rsidP="00020320">
      <w:pPr>
        <w:pStyle w:val="Caption"/>
        <w:rPr>
          <w:lang w:eastAsia="ja-JP"/>
        </w:rPr>
      </w:pPr>
      <w:bookmarkStart w:id="333" w:name="_Ref462782801"/>
      <w:bookmarkStart w:id="334" w:name="_Toc462783310"/>
      <w:r>
        <w:t xml:space="preserve">Table </w:t>
      </w:r>
      <w:r w:rsidR="00B077F0">
        <w:fldChar w:fldCharType="begin"/>
      </w:r>
      <w:r w:rsidR="00B077F0">
        <w:instrText xml:space="preserve"> SEQ Table \* ARABIC </w:instrText>
      </w:r>
      <w:r w:rsidR="00B077F0">
        <w:fldChar w:fldCharType="separate"/>
      </w:r>
      <w:r w:rsidR="00946C04">
        <w:rPr>
          <w:noProof/>
        </w:rPr>
        <w:t>14</w:t>
      </w:r>
      <w:r w:rsidR="00B077F0">
        <w:rPr>
          <w:noProof/>
        </w:rPr>
        <w:fldChar w:fldCharType="end"/>
      </w:r>
      <w:bookmarkEnd w:id="333"/>
      <w:r>
        <w:rPr>
          <w:rFonts w:hint="eastAsia"/>
          <w:lang w:eastAsia="ja-JP"/>
        </w:rPr>
        <w:t xml:space="preserve"> </w:t>
      </w:r>
      <w:r>
        <w:rPr>
          <w:lang w:eastAsia="ja-JP"/>
        </w:rPr>
        <w:t>–</w:t>
      </w:r>
      <w:r>
        <w:rPr>
          <w:rFonts w:hint="eastAsia"/>
          <w:lang w:eastAsia="ja-JP"/>
        </w:rPr>
        <w:t xml:space="preserve"> </w:t>
      </w:r>
      <w:r w:rsidRPr="00575FF2">
        <w:rPr>
          <w:lang w:eastAsia="ja-JP"/>
        </w:rPr>
        <w:t>MPLS-TP-related Recommendations</w:t>
      </w:r>
      <w:bookmarkEnd w:id="33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34"/>
        <w:gridCol w:w="2391"/>
        <w:gridCol w:w="5532"/>
      </w:tblGrid>
      <w:tr w:rsidR="00C9123C" w:rsidRPr="00F634F5" w14:paraId="2F60A06A" w14:textId="77777777" w:rsidTr="00D55AC7">
        <w:trPr>
          <w:cantSplit/>
          <w:tblHeader/>
          <w:jc w:val="center"/>
        </w:trPr>
        <w:tc>
          <w:tcPr>
            <w:tcW w:w="981" w:type="pct"/>
          </w:tcPr>
          <w:p w14:paraId="2F60A067" w14:textId="77777777" w:rsidR="00C9123C" w:rsidRPr="00F634F5" w:rsidRDefault="00C9123C" w:rsidP="003950CB">
            <w:pPr>
              <w:rPr>
                <w:b/>
                <w:sz w:val="20"/>
              </w:rPr>
            </w:pPr>
            <w:r w:rsidRPr="00F634F5">
              <w:rPr>
                <w:b/>
                <w:sz w:val="20"/>
              </w:rPr>
              <w:t>Organisation (Subgroup responsible)</w:t>
            </w:r>
          </w:p>
        </w:tc>
        <w:tc>
          <w:tcPr>
            <w:tcW w:w="1213" w:type="pct"/>
          </w:tcPr>
          <w:p w14:paraId="2F60A068" w14:textId="77777777" w:rsidR="00C9123C" w:rsidRPr="00F634F5" w:rsidRDefault="00C9123C" w:rsidP="003950CB">
            <w:pPr>
              <w:rPr>
                <w:b/>
                <w:sz w:val="20"/>
              </w:rPr>
            </w:pPr>
            <w:r w:rsidRPr="00F634F5">
              <w:rPr>
                <w:b/>
                <w:sz w:val="20"/>
              </w:rPr>
              <w:t>Number</w:t>
            </w:r>
          </w:p>
        </w:tc>
        <w:tc>
          <w:tcPr>
            <w:tcW w:w="2806" w:type="pct"/>
          </w:tcPr>
          <w:p w14:paraId="2F60A069" w14:textId="77777777" w:rsidR="00C9123C" w:rsidRPr="00F634F5" w:rsidRDefault="00C9123C" w:rsidP="003950CB">
            <w:pPr>
              <w:rPr>
                <w:b/>
                <w:sz w:val="20"/>
              </w:rPr>
            </w:pPr>
            <w:r w:rsidRPr="00F634F5">
              <w:rPr>
                <w:b/>
                <w:sz w:val="20"/>
              </w:rPr>
              <w:t>Title</w:t>
            </w:r>
          </w:p>
        </w:tc>
      </w:tr>
      <w:tr w:rsidR="00C9123C" w:rsidRPr="00F634F5" w14:paraId="2F60A06E" w14:textId="77777777" w:rsidTr="00D55AC7">
        <w:trPr>
          <w:cantSplit/>
          <w:tblHeader/>
          <w:jc w:val="center"/>
        </w:trPr>
        <w:tc>
          <w:tcPr>
            <w:tcW w:w="981" w:type="pct"/>
          </w:tcPr>
          <w:p w14:paraId="2F60A06B" w14:textId="77777777" w:rsidR="00C9123C" w:rsidRPr="00F634F5" w:rsidRDefault="00C9123C" w:rsidP="003950CB">
            <w:pPr>
              <w:rPr>
                <w:sz w:val="20"/>
                <w:lang w:eastAsia="ja-JP"/>
              </w:rPr>
            </w:pPr>
            <w:r w:rsidRPr="00F634F5">
              <w:rPr>
                <w:sz w:val="20"/>
                <w:lang w:eastAsia="ja-JP"/>
              </w:rPr>
              <w:t>SG15(Q3/15)</w:t>
            </w:r>
          </w:p>
        </w:tc>
        <w:tc>
          <w:tcPr>
            <w:tcW w:w="1213" w:type="pct"/>
          </w:tcPr>
          <w:p w14:paraId="2F60A06C" w14:textId="77777777" w:rsidR="00C9123C" w:rsidRPr="00F634F5" w:rsidRDefault="00C9123C" w:rsidP="003950CB">
            <w:pPr>
              <w:rPr>
                <w:sz w:val="20"/>
                <w:lang w:eastAsia="ja-JP"/>
              </w:rPr>
            </w:pPr>
            <w:r w:rsidRPr="00F634F5">
              <w:rPr>
                <w:sz w:val="20"/>
                <w:lang w:eastAsia="ja-JP"/>
              </w:rPr>
              <w:t>G.8101/Y.1355</w:t>
            </w:r>
          </w:p>
        </w:tc>
        <w:tc>
          <w:tcPr>
            <w:tcW w:w="2806" w:type="pct"/>
          </w:tcPr>
          <w:p w14:paraId="2F60A06D" w14:textId="77777777" w:rsidR="00C9123C" w:rsidRPr="00F634F5" w:rsidRDefault="00C9123C" w:rsidP="003950CB">
            <w:pPr>
              <w:rPr>
                <w:sz w:val="20"/>
                <w:lang w:eastAsia="ja-JP"/>
              </w:rPr>
            </w:pPr>
            <w:r w:rsidRPr="00F634F5">
              <w:rPr>
                <w:sz w:val="20"/>
                <w:lang w:eastAsia="ja-JP"/>
              </w:rPr>
              <w:t>Terms and definitions for MPLS transport profile</w:t>
            </w:r>
          </w:p>
        </w:tc>
      </w:tr>
      <w:tr w:rsidR="00C9123C" w:rsidRPr="00F634F5" w14:paraId="2F60A072" w14:textId="77777777" w:rsidTr="00D55AC7">
        <w:trPr>
          <w:cantSplit/>
          <w:tblHeader/>
          <w:jc w:val="center"/>
        </w:trPr>
        <w:tc>
          <w:tcPr>
            <w:tcW w:w="981" w:type="pct"/>
          </w:tcPr>
          <w:p w14:paraId="2F60A06F" w14:textId="77777777" w:rsidR="00C9123C" w:rsidRPr="00F634F5" w:rsidRDefault="00C9123C" w:rsidP="003950CB">
            <w:pPr>
              <w:rPr>
                <w:sz w:val="20"/>
                <w:lang w:eastAsia="ja-JP"/>
              </w:rPr>
            </w:pPr>
            <w:r w:rsidRPr="00F634F5">
              <w:rPr>
                <w:sz w:val="20"/>
                <w:lang w:eastAsia="ja-JP"/>
              </w:rPr>
              <w:t>SG15(Q12/15)</w:t>
            </w:r>
          </w:p>
        </w:tc>
        <w:tc>
          <w:tcPr>
            <w:tcW w:w="1213" w:type="pct"/>
          </w:tcPr>
          <w:p w14:paraId="2F60A070" w14:textId="77777777" w:rsidR="00C9123C" w:rsidRPr="00F634F5" w:rsidRDefault="00C9123C" w:rsidP="003950CB">
            <w:pPr>
              <w:rPr>
                <w:sz w:val="20"/>
                <w:lang w:eastAsia="ja-JP"/>
              </w:rPr>
            </w:pPr>
            <w:r w:rsidRPr="00F634F5">
              <w:rPr>
                <w:sz w:val="20"/>
                <w:lang w:eastAsia="ja-JP"/>
              </w:rPr>
              <w:t>G.8110.1/Y.1370.1</w:t>
            </w:r>
          </w:p>
        </w:tc>
        <w:tc>
          <w:tcPr>
            <w:tcW w:w="2806" w:type="pct"/>
          </w:tcPr>
          <w:p w14:paraId="2F60A071" w14:textId="77777777" w:rsidR="00C9123C" w:rsidRPr="00F634F5" w:rsidRDefault="00C9123C" w:rsidP="003950CB">
            <w:pPr>
              <w:rPr>
                <w:sz w:val="20"/>
                <w:lang w:eastAsia="ja-JP"/>
              </w:rPr>
            </w:pPr>
            <w:r w:rsidRPr="00F634F5">
              <w:rPr>
                <w:sz w:val="20"/>
                <w:lang w:eastAsia="ja-JP"/>
              </w:rPr>
              <w:t>Architecture of the Multi-Protocol Label Switching transport profile layer network</w:t>
            </w:r>
          </w:p>
        </w:tc>
      </w:tr>
      <w:tr w:rsidR="00C9123C" w:rsidRPr="00F634F5" w14:paraId="2F60A076" w14:textId="77777777" w:rsidTr="00D55AC7">
        <w:trPr>
          <w:cantSplit/>
          <w:tblHeader/>
          <w:jc w:val="center"/>
        </w:trPr>
        <w:tc>
          <w:tcPr>
            <w:tcW w:w="981" w:type="pct"/>
          </w:tcPr>
          <w:p w14:paraId="2F60A073"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4" w14:textId="77777777" w:rsidR="00C9123C" w:rsidRPr="00F634F5" w:rsidRDefault="00C9123C" w:rsidP="003950CB">
            <w:pPr>
              <w:rPr>
                <w:sz w:val="20"/>
                <w:lang w:eastAsia="ja-JP"/>
              </w:rPr>
            </w:pPr>
            <w:r w:rsidRPr="00F634F5">
              <w:rPr>
                <w:sz w:val="20"/>
                <w:lang w:eastAsia="ja-JP"/>
              </w:rPr>
              <w:t>G.8112/Y.1371</w:t>
            </w:r>
          </w:p>
        </w:tc>
        <w:tc>
          <w:tcPr>
            <w:tcW w:w="2806" w:type="pct"/>
          </w:tcPr>
          <w:p w14:paraId="2F60A075" w14:textId="77777777" w:rsidR="00C9123C" w:rsidRPr="00F634F5" w:rsidRDefault="00C9123C" w:rsidP="003950CB">
            <w:pPr>
              <w:rPr>
                <w:sz w:val="20"/>
                <w:lang w:eastAsia="ja-JP"/>
              </w:rPr>
            </w:pPr>
            <w:r w:rsidRPr="00F634F5">
              <w:rPr>
                <w:sz w:val="20"/>
                <w:lang w:eastAsia="ja-JP"/>
              </w:rPr>
              <w:t>Interfaces for the MPLS Transport Profile layer network</w:t>
            </w:r>
          </w:p>
        </w:tc>
      </w:tr>
      <w:tr w:rsidR="00C9123C" w:rsidRPr="00F634F5" w14:paraId="2F60A07A" w14:textId="77777777" w:rsidTr="00D55AC7">
        <w:trPr>
          <w:cantSplit/>
          <w:tblHeader/>
          <w:jc w:val="center"/>
        </w:trPr>
        <w:tc>
          <w:tcPr>
            <w:tcW w:w="981" w:type="pct"/>
          </w:tcPr>
          <w:p w14:paraId="2F60A077"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8" w14:textId="77777777" w:rsidR="00C9123C" w:rsidRPr="00F634F5" w:rsidRDefault="00C9123C" w:rsidP="003950CB">
            <w:pPr>
              <w:rPr>
                <w:sz w:val="20"/>
                <w:lang w:eastAsia="ja-JP"/>
              </w:rPr>
            </w:pPr>
            <w:r w:rsidRPr="00F634F5">
              <w:rPr>
                <w:sz w:val="20"/>
                <w:lang w:eastAsia="ja-JP"/>
              </w:rPr>
              <w:t>G.8113.1/Y1372.1</w:t>
            </w:r>
          </w:p>
        </w:tc>
        <w:tc>
          <w:tcPr>
            <w:tcW w:w="2806" w:type="pct"/>
          </w:tcPr>
          <w:p w14:paraId="2F60A079" w14:textId="77777777" w:rsidR="00C9123C" w:rsidRPr="00F634F5" w:rsidRDefault="00C9123C" w:rsidP="003950CB">
            <w:pPr>
              <w:rPr>
                <w:sz w:val="20"/>
                <w:lang w:eastAsia="ja-JP"/>
              </w:rPr>
            </w:pPr>
            <w:r w:rsidRPr="00F634F5">
              <w:rPr>
                <w:sz w:val="20"/>
                <w:lang w:eastAsia="ja-JP"/>
              </w:rPr>
              <w:t>Operations, administration and maintenance mechanism for MPLS-TP in packet transport networks</w:t>
            </w:r>
          </w:p>
        </w:tc>
      </w:tr>
      <w:tr w:rsidR="00C9123C" w:rsidRPr="00F634F5" w14:paraId="2F60A07E" w14:textId="77777777" w:rsidTr="00D55AC7">
        <w:trPr>
          <w:cantSplit/>
          <w:tblHeader/>
          <w:jc w:val="center"/>
        </w:trPr>
        <w:tc>
          <w:tcPr>
            <w:tcW w:w="981" w:type="pct"/>
          </w:tcPr>
          <w:p w14:paraId="2F60A07B" w14:textId="77777777" w:rsidR="00C9123C" w:rsidRPr="00F634F5" w:rsidRDefault="00C9123C" w:rsidP="003950CB">
            <w:pPr>
              <w:rPr>
                <w:sz w:val="20"/>
                <w:lang w:eastAsia="ja-JP"/>
              </w:rPr>
            </w:pPr>
            <w:r w:rsidRPr="00F634F5">
              <w:rPr>
                <w:sz w:val="20"/>
                <w:lang w:eastAsia="ja-JP"/>
              </w:rPr>
              <w:t>SG15(Q10/15)</w:t>
            </w:r>
          </w:p>
        </w:tc>
        <w:tc>
          <w:tcPr>
            <w:tcW w:w="1213" w:type="pct"/>
          </w:tcPr>
          <w:p w14:paraId="2F60A07C" w14:textId="77777777" w:rsidR="00C9123C" w:rsidRPr="00F634F5" w:rsidRDefault="00C9123C" w:rsidP="003950CB">
            <w:pPr>
              <w:rPr>
                <w:sz w:val="20"/>
                <w:lang w:eastAsia="ja-JP"/>
              </w:rPr>
            </w:pPr>
            <w:r w:rsidRPr="00F634F5">
              <w:rPr>
                <w:sz w:val="20"/>
                <w:lang w:eastAsia="ja-JP"/>
              </w:rPr>
              <w:t>G.8113.2/Y.1372.2</w:t>
            </w:r>
          </w:p>
        </w:tc>
        <w:tc>
          <w:tcPr>
            <w:tcW w:w="2806" w:type="pct"/>
          </w:tcPr>
          <w:p w14:paraId="2F60A07D" w14:textId="77777777" w:rsidR="00C9123C" w:rsidRPr="00F634F5" w:rsidRDefault="00C9123C" w:rsidP="003950CB">
            <w:pPr>
              <w:rPr>
                <w:sz w:val="20"/>
                <w:lang w:eastAsia="ja-JP"/>
              </w:rPr>
            </w:pPr>
            <w:r w:rsidRPr="00F634F5">
              <w:rPr>
                <w:sz w:val="20"/>
                <w:lang w:eastAsia="ja-JP"/>
              </w:rPr>
              <w:t>Operations, administration and maintenance mechanisms for MPLS-TP networks using the tools defined for MPLS</w:t>
            </w:r>
          </w:p>
        </w:tc>
      </w:tr>
      <w:tr w:rsidR="00C9123C" w:rsidRPr="00F634F5" w14:paraId="2F60A082" w14:textId="77777777" w:rsidTr="00D55AC7">
        <w:trPr>
          <w:cantSplit/>
          <w:tblHeader/>
          <w:jc w:val="center"/>
        </w:trPr>
        <w:tc>
          <w:tcPr>
            <w:tcW w:w="981" w:type="pct"/>
          </w:tcPr>
          <w:p w14:paraId="2F60A07F" w14:textId="77777777" w:rsidR="00C9123C" w:rsidRPr="00F634F5" w:rsidRDefault="00C9123C" w:rsidP="003950CB">
            <w:pPr>
              <w:rPr>
                <w:sz w:val="20"/>
                <w:lang w:eastAsia="ja-JP"/>
              </w:rPr>
            </w:pPr>
            <w:r w:rsidRPr="00F634F5">
              <w:rPr>
                <w:sz w:val="20"/>
                <w:lang w:eastAsia="ja-JP"/>
              </w:rPr>
              <w:t>SG15(Q10/15)</w:t>
            </w:r>
          </w:p>
        </w:tc>
        <w:tc>
          <w:tcPr>
            <w:tcW w:w="1213" w:type="pct"/>
          </w:tcPr>
          <w:p w14:paraId="2F60A080" w14:textId="77777777" w:rsidR="00C9123C" w:rsidRPr="00F634F5" w:rsidRDefault="00C9123C" w:rsidP="003950CB">
            <w:pPr>
              <w:rPr>
                <w:sz w:val="20"/>
                <w:lang w:eastAsia="ja-JP"/>
              </w:rPr>
            </w:pPr>
            <w:r w:rsidRPr="00F634F5">
              <w:rPr>
                <w:sz w:val="20"/>
                <w:lang w:eastAsia="ja-JP"/>
              </w:rPr>
              <w:t>G.8121/Y.1381</w:t>
            </w:r>
          </w:p>
        </w:tc>
        <w:tc>
          <w:tcPr>
            <w:tcW w:w="2806" w:type="pct"/>
          </w:tcPr>
          <w:p w14:paraId="2F60A081" w14:textId="77777777" w:rsidR="00C9123C" w:rsidRPr="00F634F5" w:rsidRDefault="00C9123C" w:rsidP="003950CB">
            <w:pPr>
              <w:rPr>
                <w:sz w:val="20"/>
                <w:lang w:eastAsia="ja-JP"/>
              </w:rPr>
            </w:pPr>
            <w:r w:rsidRPr="00F634F5">
              <w:rPr>
                <w:sz w:val="20"/>
                <w:lang w:eastAsia="ja-JP"/>
              </w:rPr>
              <w:t>Characteristics of MPLS-TP equipment functional blocks</w:t>
            </w:r>
          </w:p>
        </w:tc>
      </w:tr>
      <w:tr w:rsidR="00F634F5" w:rsidRPr="00F634F5" w14:paraId="2F60A086" w14:textId="77777777" w:rsidTr="00D55AC7">
        <w:trPr>
          <w:cantSplit/>
          <w:tblHeader/>
          <w:jc w:val="center"/>
        </w:trPr>
        <w:tc>
          <w:tcPr>
            <w:tcW w:w="981" w:type="pct"/>
          </w:tcPr>
          <w:p w14:paraId="2F60A083"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4" w14:textId="77777777" w:rsidR="00F634F5" w:rsidRPr="00F634F5" w:rsidRDefault="00F634F5" w:rsidP="003950CB">
            <w:pPr>
              <w:rPr>
                <w:sz w:val="20"/>
                <w:lang w:eastAsia="ja-JP"/>
              </w:rPr>
            </w:pPr>
            <w:r w:rsidRPr="00282356">
              <w:rPr>
                <w:sz w:val="20"/>
              </w:rPr>
              <w:t>G.8121.1/Y.1381.1</w:t>
            </w:r>
          </w:p>
        </w:tc>
        <w:tc>
          <w:tcPr>
            <w:tcW w:w="2806" w:type="pct"/>
          </w:tcPr>
          <w:p w14:paraId="2F60A085" w14:textId="77777777" w:rsidR="00F634F5" w:rsidRPr="00F634F5" w:rsidRDefault="00F634F5" w:rsidP="003950CB">
            <w:pPr>
              <w:rPr>
                <w:sz w:val="20"/>
                <w:lang w:eastAsia="ja-JP"/>
              </w:rPr>
            </w:pPr>
            <w:r w:rsidRPr="00282356">
              <w:rPr>
                <w:sz w:val="20"/>
              </w:rPr>
              <w:t>Characteristics of MPLS-TP equipment functional blocks supporting ITU-T G.8113.1/Y.1372.1 OAM mechanisms</w:t>
            </w:r>
          </w:p>
        </w:tc>
      </w:tr>
      <w:tr w:rsidR="00F634F5" w:rsidRPr="00F634F5" w14:paraId="2F60A08A" w14:textId="77777777" w:rsidTr="00D55AC7">
        <w:trPr>
          <w:cantSplit/>
          <w:tblHeader/>
          <w:jc w:val="center"/>
        </w:trPr>
        <w:tc>
          <w:tcPr>
            <w:tcW w:w="981" w:type="pct"/>
          </w:tcPr>
          <w:p w14:paraId="2F60A087" w14:textId="77777777" w:rsidR="00F634F5" w:rsidRPr="00F634F5" w:rsidRDefault="001F3DDE" w:rsidP="003950CB">
            <w:pPr>
              <w:rPr>
                <w:sz w:val="20"/>
                <w:lang w:eastAsia="ja-JP"/>
              </w:rPr>
            </w:pPr>
            <w:r w:rsidRPr="00F634F5">
              <w:rPr>
                <w:sz w:val="20"/>
                <w:lang w:eastAsia="ja-JP"/>
              </w:rPr>
              <w:t>SG15(Q10/15)</w:t>
            </w:r>
          </w:p>
        </w:tc>
        <w:tc>
          <w:tcPr>
            <w:tcW w:w="1213" w:type="pct"/>
          </w:tcPr>
          <w:p w14:paraId="2F60A088" w14:textId="77777777" w:rsidR="00F634F5" w:rsidRPr="00F634F5" w:rsidRDefault="00F634F5" w:rsidP="003950CB">
            <w:pPr>
              <w:rPr>
                <w:sz w:val="20"/>
                <w:lang w:eastAsia="ja-JP"/>
              </w:rPr>
            </w:pPr>
            <w:r w:rsidRPr="00282356">
              <w:rPr>
                <w:sz w:val="20"/>
              </w:rPr>
              <w:t>G.8121.2/Y.1381.2</w:t>
            </w:r>
          </w:p>
        </w:tc>
        <w:tc>
          <w:tcPr>
            <w:tcW w:w="2806" w:type="pct"/>
          </w:tcPr>
          <w:p w14:paraId="2F60A089" w14:textId="77777777" w:rsidR="00F634F5" w:rsidRPr="00F634F5" w:rsidRDefault="00F634F5" w:rsidP="003950CB">
            <w:pPr>
              <w:rPr>
                <w:sz w:val="20"/>
                <w:lang w:eastAsia="ja-JP"/>
              </w:rPr>
            </w:pPr>
            <w:r w:rsidRPr="00282356">
              <w:rPr>
                <w:sz w:val="20"/>
              </w:rPr>
              <w:t>Characteristics of MPLS-TP equipment functional blocks supporting ITU-T G.8113.2/Y.1372.2 OAM mechanisms</w:t>
            </w:r>
          </w:p>
        </w:tc>
      </w:tr>
      <w:tr w:rsidR="00F634F5" w:rsidRPr="00F634F5" w14:paraId="2F60A08E" w14:textId="77777777" w:rsidTr="00D55AC7">
        <w:trPr>
          <w:cantSplit/>
          <w:tblHeader/>
          <w:jc w:val="center"/>
        </w:trPr>
        <w:tc>
          <w:tcPr>
            <w:tcW w:w="981" w:type="pct"/>
          </w:tcPr>
          <w:p w14:paraId="2F60A08B" w14:textId="77777777" w:rsidR="00F634F5" w:rsidRPr="00F634F5" w:rsidRDefault="001F3DDE" w:rsidP="003950CB">
            <w:pPr>
              <w:rPr>
                <w:sz w:val="20"/>
                <w:lang w:eastAsia="ja-JP"/>
              </w:rPr>
            </w:pPr>
            <w:r>
              <w:rPr>
                <w:sz w:val="20"/>
                <w:lang w:eastAsia="ja-JP"/>
              </w:rPr>
              <w:t>SG15(Q</w:t>
            </w:r>
            <w:r>
              <w:rPr>
                <w:rFonts w:hint="eastAsia"/>
                <w:sz w:val="20"/>
                <w:lang w:eastAsia="ja-JP"/>
              </w:rPr>
              <w:t>9</w:t>
            </w:r>
            <w:r w:rsidRPr="00F634F5">
              <w:rPr>
                <w:sz w:val="20"/>
                <w:lang w:eastAsia="ja-JP"/>
              </w:rPr>
              <w:t>/15)</w:t>
            </w:r>
          </w:p>
        </w:tc>
        <w:tc>
          <w:tcPr>
            <w:tcW w:w="1213" w:type="pct"/>
          </w:tcPr>
          <w:p w14:paraId="2F60A08C" w14:textId="77777777" w:rsidR="00F634F5" w:rsidRPr="00F634F5" w:rsidRDefault="00F634F5">
            <w:pPr>
              <w:rPr>
                <w:sz w:val="20"/>
                <w:lang w:eastAsia="ja-JP"/>
              </w:rPr>
            </w:pPr>
            <w:r w:rsidRPr="00282356">
              <w:rPr>
                <w:sz w:val="20"/>
              </w:rPr>
              <w:t>G.8131/Y.1382</w:t>
            </w:r>
          </w:p>
        </w:tc>
        <w:tc>
          <w:tcPr>
            <w:tcW w:w="2806" w:type="pct"/>
          </w:tcPr>
          <w:p w14:paraId="2F60A08D" w14:textId="77777777" w:rsidR="00F634F5" w:rsidRPr="00F634F5" w:rsidRDefault="00F634F5" w:rsidP="003950CB">
            <w:pPr>
              <w:rPr>
                <w:sz w:val="20"/>
                <w:lang w:eastAsia="ja-JP"/>
              </w:rPr>
            </w:pPr>
            <w:r w:rsidRPr="00282356">
              <w:rPr>
                <w:sz w:val="20"/>
              </w:rPr>
              <w:t>Linear protection switching for MPLS transport profile</w:t>
            </w:r>
          </w:p>
        </w:tc>
      </w:tr>
      <w:tr w:rsidR="00F634F5" w:rsidRPr="00F634F5" w14:paraId="2F60A092" w14:textId="77777777" w:rsidTr="00D55AC7">
        <w:trPr>
          <w:cantSplit/>
          <w:tblHeader/>
          <w:jc w:val="center"/>
        </w:trPr>
        <w:tc>
          <w:tcPr>
            <w:tcW w:w="981" w:type="pct"/>
          </w:tcPr>
          <w:p w14:paraId="2F60A08F" w14:textId="77777777" w:rsidR="00F634F5" w:rsidRPr="00F634F5" w:rsidRDefault="001F3DDE" w:rsidP="003950CB">
            <w:pPr>
              <w:rPr>
                <w:sz w:val="20"/>
                <w:lang w:eastAsia="ja-JP"/>
              </w:rPr>
            </w:pPr>
            <w:r w:rsidRPr="00F634F5">
              <w:rPr>
                <w:sz w:val="20"/>
                <w:lang w:eastAsia="ja-JP"/>
              </w:rPr>
              <w:t>SG15(Q14/15)</w:t>
            </w:r>
          </w:p>
        </w:tc>
        <w:tc>
          <w:tcPr>
            <w:tcW w:w="1213" w:type="pct"/>
          </w:tcPr>
          <w:p w14:paraId="2F60A090" w14:textId="77777777" w:rsidR="00F634F5" w:rsidRPr="00F634F5" w:rsidRDefault="00F634F5">
            <w:pPr>
              <w:rPr>
                <w:sz w:val="20"/>
                <w:lang w:eastAsia="ja-JP"/>
              </w:rPr>
            </w:pPr>
            <w:r w:rsidRPr="00282356">
              <w:rPr>
                <w:sz w:val="20"/>
              </w:rPr>
              <w:t>G.8151/Y.1374</w:t>
            </w:r>
          </w:p>
        </w:tc>
        <w:tc>
          <w:tcPr>
            <w:tcW w:w="2806" w:type="pct"/>
          </w:tcPr>
          <w:p w14:paraId="2F60A091" w14:textId="77777777" w:rsidR="00F634F5" w:rsidRPr="00F634F5" w:rsidRDefault="00F634F5" w:rsidP="003950CB">
            <w:pPr>
              <w:rPr>
                <w:sz w:val="20"/>
                <w:lang w:eastAsia="ja-JP"/>
              </w:rPr>
            </w:pPr>
            <w:r w:rsidRPr="00282356">
              <w:rPr>
                <w:sz w:val="20"/>
              </w:rPr>
              <w:t>Management aspects of the MPLS-TP network element</w:t>
            </w:r>
          </w:p>
        </w:tc>
      </w:tr>
    </w:tbl>
    <w:p w14:paraId="2F60A093" w14:textId="77777777" w:rsidR="00C9123C" w:rsidRDefault="00C9123C" w:rsidP="00D55AC7">
      <w:pPr>
        <w:rPr>
          <w:b/>
          <w:lang w:eastAsia="ja-JP"/>
        </w:rPr>
      </w:pPr>
    </w:p>
    <w:p w14:paraId="2F60A094" w14:textId="77777777" w:rsidR="002C4FBE" w:rsidRDefault="002C4FBE" w:rsidP="00020320">
      <w:pPr>
        <w:pStyle w:val="Heading2"/>
        <w:rPr>
          <w:lang w:eastAsia="ja-JP"/>
        </w:rPr>
      </w:pPr>
      <w:bookmarkStart w:id="335" w:name="_Toc486282298"/>
      <w:r>
        <w:rPr>
          <w:rFonts w:hint="eastAsia"/>
          <w:lang w:eastAsia="ja-JP"/>
        </w:rPr>
        <w:t xml:space="preserve">Standards </w:t>
      </w:r>
      <w:r w:rsidR="005D787C">
        <w:rPr>
          <w:rFonts w:hint="eastAsia"/>
          <w:lang w:eastAsia="ja-JP"/>
        </w:rPr>
        <w:t>on</w:t>
      </w:r>
      <w:r>
        <w:rPr>
          <w:rFonts w:hint="eastAsia"/>
          <w:lang w:eastAsia="ja-JP"/>
        </w:rPr>
        <w:t xml:space="preserve"> </w:t>
      </w:r>
      <w:r w:rsidR="00FA2491" w:rsidRPr="00FA2491">
        <w:rPr>
          <w:lang w:eastAsia="ja-JP"/>
        </w:rPr>
        <w:t>Synchronization</w:t>
      </w:r>
      <w:r w:rsidR="00FA2491">
        <w:rPr>
          <w:rFonts w:hint="eastAsia"/>
          <w:lang w:eastAsia="ja-JP"/>
        </w:rPr>
        <w:t xml:space="preserve"> [Newly introduced in 09/2016]</w:t>
      </w:r>
      <w:bookmarkEnd w:id="335"/>
    </w:p>
    <w:p w14:paraId="2F60A095" w14:textId="77777777" w:rsidR="002C4FBE" w:rsidRPr="00020320" w:rsidRDefault="002C4FBE" w:rsidP="00D55AC7">
      <w:r w:rsidRPr="00020320">
        <w:t xml:space="preserve">The series of G.8200-G.8299 ITU-T Recommendations are dedicated for Synchronization, quality and availability targets. </w:t>
      </w:r>
    </w:p>
    <w:p w14:paraId="2F60A096" w14:textId="77777777" w:rsidR="00FA2491" w:rsidRDefault="00FA2491" w:rsidP="002C4FBE">
      <w:pPr>
        <w:rPr>
          <w:lang w:eastAsia="ja-JP"/>
        </w:rPr>
      </w:pPr>
    </w:p>
    <w:p w14:paraId="2F60A097" w14:textId="77777777" w:rsidR="00FA2491" w:rsidRDefault="00FA2491" w:rsidP="002C4FBE">
      <w:pPr>
        <w:rPr>
          <w:lang w:eastAsia="ja-JP"/>
        </w:rPr>
      </w:pPr>
    </w:p>
    <w:p w14:paraId="2F60A098" w14:textId="77777777" w:rsidR="00FA2491" w:rsidRDefault="00FA2491" w:rsidP="002C4FBE">
      <w:pPr>
        <w:rPr>
          <w:lang w:eastAsia="ja-JP"/>
        </w:rPr>
      </w:pPr>
      <w:r>
        <w:rPr>
          <w:rFonts w:hint="eastAsia"/>
          <w:lang w:eastAsia="ja-JP"/>
        </w:rPr>
        <w:t xml:space="preserve">Common aspects: </w:t>
      </w:r>
    </w:p>
    <w:p w14:paraId="2F60A099" w14:textId="77777777" w:rsidR="002C4FBE" w:rsidRPr="00020320" w:rsidRDefault="002C4FBE" w:rsidP="002C4FBE">
      <w:r w:rsidRPr="00020320">
        <w:t>G.8201: Error performance parameters and objectives for multi-operator international paths within optical transport networks</w:t>
      </w:r>
      <w:r w:rsidRPr="00020320">
        <w:tab/>
      </w:r>
    </w:p>
    <w:p w14:paraId="2F60A09A" w14:textId="77777777" w:rsidR="002C4FBE" w:rsidRPr="00020320" w:rsidRDefault="002C4FBE" w:rsidP="002C4FBE">
      <w:r w:rsidRPr="00020320">
        <w:t>G.8251: The control of jitter and wander within the optical transport network (OTN)</w:t>
      </w:r>
      <w:r w:rsidRPr="00020320">
        <w:tab/>
      </w:r>
    </w:p>
    <w:p w14:paraId="2F60A09B" w14:textId="77777777" w:rsidR="002C4FBE" w:rsidRDefault="002C4FBE" w:rsidP="002C4FBE">
      <w:pPr>
        <w:rPr>
          <w:lang w:eastAsia="ja-JP"/>
        </w:rPr>
      </w:pPr>
      <w:r w:rsidRPr="00020320">
        <w:t>G.8260: Definitions and terminology for synchronization in packet networks</w:t>
      </w:r>
      <w:r w:rsidRPr="00020320">
        <w:tab/>
      </w:r>
    </w:p>
    <w:p w14:paraId="2F60A09C" w14:textId="77777777" w:rsidR="00575FF2" w:rsidRDefault="00575FF2" w:rsidP="002C4FBE">
      <w:pPr>
        <w:rPr>
          <w:lang w:eastAsia="ja-JP"/>
        </w:rPr>
      </w:pPr>
    </w:p>
    <w:p w14:paraId="2F60A09D" w14:textId="77777777" w:rsidR="00575FF2" w:rsidRPr="00020320" w:rsidRDefault="00575FF2" w:rsidP="00020320">
      <w:pPr>
        <w:pStyle w:val="Caption"/>
        <w:rPr>
          <w:lang w:eastAsia="ja-JP"/>
        </w:rPr>
      </w:pPr>
      <w:bookmarkStart w:id="336" w:name="_Toc462783311"/>
      <w:r>
        <w:t xml:space="preserve">Table </w:t>
      </w:r>
      <w:r w:rsidR="00B077F0">
        <w:fldChar w:fldCharType="begin"/>
      </w:r>
      <w:r w:rsidR="00B077F0">
        <w:instrText xml:space="preserve"> SEQ Table \* ARABIC </w:instrText>
      </w:r>
      <w:r w:rsidR="00B077F0">
        <w:fldChar w:fldCharType="separate"/>
      </w:r>
      <w:r w:rsidR="00946C04">
        <w:rPr>
          <w:noProof/>
        </w:rPr>
        <w:t>15</w:t>
      </w:r>
      <w:r w:rsidR="00B077F0">
        <w:rPr>
          <w:noProof/>
        </w:rPr>
        <w:fldChar w:fldCharType="end"/>
      </w:r>
      <w:r>
        <w:rPr>
          <w:rFonts w:hint="eastAsia"/>
          <w:lang w:eastAsia="ja-JP"/>
        </w:rPr>
        <w:t xml:space="preserve"> </w:t>
      </w:r>
      <w:r>
        <w:rPr>
          <w:lang w:eastAsia="ja-JP"/>
        </w:rPr>
        <w:t>–</w:t>
      </w:r>
      <w:r>
        <w:rPr>
          <w:rFonts w:hint="eastAsia"/>
          <w:lang w:eastAsia="ja-JP"/>
        </w:rPr>
        <w:t xml:space="preserve"> </w:t>
      </w:r>
      <w:r w:rsidRPr="00575FF2">
        <w:rPr>
          <w:lang w:eastAsia="ja-JP"/>
        </w:rPr>
        <w:t>Synchorozaion-related Recommendations</w:t>
      </w:r>
      <w:bookmarkEnd w:id="336"/>
    </w:p>
    <w:tbl>
      <w:tblPr>
        <w:tblStyle w:val="TableGrid"/>
        <w:tblW w:w="0" w:type="auto"/>
        <w:tblLook w:val="04A0" w:firstRow="1" w:lastRow="0" w:firstColumn="1" w:lastColumn="0" w:noHBand="0" w:noVBand="1"/>
      </w:tblPr>
      <w:tblGrid>
        <w:gridCol w:w="1377"/>
        <w:gridCol w:w="4115"/>
        <w:gridCol w:w="4365"/>
      </w:tblGrid>
      <w:tr w:rsidR="002C4FBE" w:rsidRPr="00055287" w14:paraId="2F60A0A1" w14:textId="77777777" w:rsidTr="00020320">
        <w:tc>
          <w:tcPr>
            <w:tcW w:w="0" w:type="auto"/>
          </w:tcPr>
          <w:p w14:paraId="2F60A09E" w14:textId="77777777" w:rsidR="002C4FBE" w:rsidRPr="00055287" w:rsidRDefault="002C4FBE" w:rsidP="00E47CCE">
            <w:pPr>
              <w:tabs>
                <w:tab w:val="clear" w:pos="794"/>
                <w:tab w:val="clear" w:pos="1191"/>
                <w:tab w:val="clear" w:pos="1588"/>
                <w:tab w:val="clear" w:pos="1985"/>
              </w:tabs>
            </w:pPr>
          </w:p>
        </w:tc>
        <w:tc>
          <w:tcPr>
            <w:tcW w:w="0" w:type="auto"/>
          </w:tcPr>
          <w:p w14:paraId="2F60A09F" w14:textId="77777777" w:rsidR="002C4FBE" w:rsidRPr="00055287" w:rsidRDefault="002C4FBE" w:rsidP="00E47CCE">
            <w:pPr>
              <w:tabs>
                <w:tab w:val="clear" w:pos="794"/>
                <w:tab w:val="clear" w:pos="1191"/>
                <w:tab w:val="clear" w:pos="1588"/>
                <w:tab w:val="clear" w:pos="1985"/>
              </w:tabs>
              <w:rPr>
                <w:lang w:eastAsia="ja-JP"/>
              </w:rPr>
            </w:pPr>
            <w:r>
              <w:rPr>
                <w:rFonts w:hint="eastAsia"/>
                <w:lang w:eastAsia="ja-JP"/>
              </w:rPr>
              <w:t>Frequency</w:t>
            </w:r>
          </w:p>
        </w:tc>
        <w:tc>
          <w:tcPr>
            <w:tcW w:w="0" w:type="auto"/>
          </w:tcPr>
          <w:p w14:paraId="2F60A0A0" w14:textId="77777777" w:rsidR="002C4FBE" w:rsidRPr="00055287" w:rsidRDefault="002C4FBE" w:rsidP="00E47CCE">
            <w:pPr>
              <w:tabs>
                <w:tab w:val="clear" w:pos="794"/>
                <w:tab w:val="clear" w:pos="1191"/>
                <w:tab w:val="clear" w:pos="1588"/>
                <w:tab w:val="clear" w:pos="1985"/>
              </w:tabs>
              <w:rPr>
                <w:lang w:eastAsia="ja-JP"/>
              </w:rPr>
            </w:pPr>
            <w:r>
              <w:rPr>
                <w:rFonts w:hint="eastAsia"/>
                <w:lang w:eastAsia="ja-JP"/>
              </w:rPr>
              <w:t>Time and phase</w:t>
            </w:r>
          </w:p>
        </w:tc>
      </w:tr>
      <w:tr w:rsidR="002C4FBE" w:rsidRPr="00055287" w14:paraId="2F60A0A7" w14:textId="77777777" w:rsidTr="00020320">
        <w:tc>
          <w:tcPr>
            <w:tcW w:w="0" w:type="auto"/>
          </w:tcPr>
          <w:p w14:paraId="2F60A0A2" w14:textId="77777777" w:rsidR="002C4FBE" w:rsidRPr="00055287" w:rsidRDefault="00FA2491" w:rsidP="00E47CCE">
            <w:pPr>
              <w:tabs>
                <w:tab w:val="clear" w:pos="794"/>
                <w:tab w:val="clear" w:pos="1191"/>
                <w:tab w:val="clear" w:pos="1588"/>
                <w:tab w:val="clear" w:pos="1985"/>
              </w:tabs>
              <w:rPr>
                <w:lang w:eastAsia="ja-JP"/>
              </w:rPr>
            </w:pPr>
            <w:r>
              <w:rPr>
                <w:rFonts w:hint="eastAsia"/>
                <w:lang w:eastAsia="ja-JP"/>
              </w:rPr>
              <w:t>Network</w:t>
            </w:r>
          </w:p>
        </w:tc>
        <w:tc>
          <w:tcPr>
            <w:tcW w:w="0" w:type="auto"/>
          </w:tcPr>
          <w:p w14:paraId="2F60A0A3" w14:textId="77777777" w:rsidR="00FA2491" w:rsidRDefault="002C4FBE" w:rsidP="00E47CCE">
            <w:pPr>
              <w:tabs>
                <w:tab w:val="clear" w:pos="794"/>
                <w:tab w:val="clear" w:pos="1191"/>
                <w:tab w:val="clear" w:pos="1588"/>
                <w:tab w:val="clear" w:pos="1985"/>
              </w:tabs>
              <w:rPr>
                <w:lang w:eastAsia="ja-JP"/>
              </w:rPr>
            </w:pPr>
            <w:r w:rsidRPr="00055287">
              <w:t>G.8261/Y.1361: Timing and synchronization aspects in packet networks</w:t>
            </w:r>
            <w:r w:rsidR="00FA2491" w:rsidRPr="00055287">
              <w:t xml:space="preserve"> </w:t>
            </w:r>
          </w:p>
          <w:p w14:paraId="2F60A0A4" w14:textId="77777777" w:rsidR="002C4FBE" w:rsidRPr="00055287" w:rsidRDefault="00FA2491" w:rsidP="00E47CCE">
            <w:pPr>
              <w:tabs>
                <w:tab w:val="clear" w:pos="794"/>
                <w:tab w:val="clear" w:pos="1191"/>
                <w:tab w:val="clear" w:pos="1588"/>
                <w:tab w:val="clear" w:pos="1985"/>
              </w:tabs>
            </w:pPr>
            <w:r w:rsidRPr="00055287">
              <w:t>G.8261.1/Y.1361.1: Packet delay variation network limits applicable to packet-based methods (Frequency synchronization)</w:t>
            </w:r>
          </w:p>
        </w:tc>
        <w:tc>
          <w:tcPr>
            <w:tcW w:w="0" w:type="auto"/>
          </w:tcPr>
          <w:p w14:paraId="2F60A0A5" w14:textId="77777777" w:rsidR="00FA2491" w:rsidRDefault="002C4FBE" w:rsidP="00E47CCE">
            <w:pPr>
              <w:tabs>
                <w:tab w:val="clear" w:pos="794"/>
                <w:tab w:val="clear" w:pos="1191"/>
                <w:tab w:val="clear" w:pos="1588"/>
                <w:tab w:val="clear" w:pos="1985"/>
              </w:tabs>
              <w:rPr>
                <w:lang w:eastAsia="ja-JP"/>
              </w:rPr>
            </w:pPr>
            <w:r w:rsidRPr="00055287">
              <w:t>G.8271/Y.1366: Time and phase synchronization aspects of packet networks</w:t>
            </w:r>
          </w:p>
          <w:p w14:paraId="2F60A0A6" w14:textId="77777777" w:rsidR="002C4FBE" w:rsidRPr="00055287" w:rsidRDefault="00FA2491" w:rsidP="00E47CCE">
            <w:pPr>
              <w:tabs>
                <w:tab w:val="clear" w:pos="794"/>
                <w:tab w:val="clear" w:pos="1191"/>
                <w:tab w:val="clear" w:pos="1588"/>
                <w:tab w:val="clear" w:pos="1985"/>
              </w:tabs>
            </w:pPr>
            <w:r w:rsidRPr="00055287">
              <w:t xml:space="preserve"> G.8271.1/Y.1366.1: Network limits for time synchronization in packet networks</w:t>
            </w:r>
          </w:p>
        </w:tc>
      </w:tr>
      <w:tr w:rsidR="002C4FBE" w:rsidRPr="00055287" w14:paraId="2F60A0AE" w14:textId="77777777" w:rsidTr="00020320">
        <w:tc>
          <w:tcPr>
            <w:tcW w:w="0" w:type="auto"/>
          </w:tcPr>
          <w:p w14:paraId="2F60A0A8" w14:textId="77777777" w:rsidR="002C4FBE" w:rsidRPr="00055287" w:rsidRDefault="00FA2491" w:rsidP="00E47CCE">
            <w:pPr>
              <w:tabs>
                <w:tab w:val="clear" w:pos="794"/>
                <w:tab w:val="clear" w:pos="1191"/>
                <w:tab w:val="clear" w:pos="1588"/>
                <w:tab w:val="clear" w:pos="1985"/>
              </w:tabs>
              <w:rPr>
                <w:lang w:eastAsia="ja-JP"/>
              </w:rPr>
            </w:pPr>
            <w:r>
              <w:rPr>
                <w:rFonts w:hint="eastAsia"/>
                <w:lang w:eastAsia="ja-JP"/>
              </w:rPr>
              <w:t>Clock</w:t>
            </w:r>
          </w:p>
        </w:tc>
        <w:tc>
          <w:tcPr>
            <w:tcW w:w="0" w:type="auto"/>
          </w:tcPr>
          <w:p w14:paraId="2F60A0A9" w14:textId="77777777" w:rsidR="00FA2491" w:rsidRDefault="002C4FBE" w:rsidP="00E47CCE">
            <w:pPr>
              <w:tabs>
                <w:tab w:val="clear" w:pos="794"/>
                <w:tab w:val="clear" w:pos="1191"/>
                <w:tab w:val="clear" w:pos="1588"/>
                <w:tab w:val="clear" w:pos="1985"/>
              </w:tabs>
              <w:rPr>
                <w:lang w:eastAsia="ja-JP"/>
              </w:rPr>
            </w:pPr>
            <w:r w:rsidRPr="00055287">
              <w:t>G.8262/Y.1362: Timing characteristics of a synchronous Ethernet equipment slave clock</w:t>
            </w:r>
            <w:r w:rsidR="00FA2491" w:rsidRPr="00055287">
              <w:t xml:space="preserve"> </w:t>
            </w:r>
          </w:p>
          <w:p w14:paraId="2F60A0AA" w14:textId="77777777" w:rsidR="002C4FBE" w:rsidRPr="00055287" w:rsidRDefault="00FA2491" w:rsidP="00E47CCE">
            <w:pPr>
              <w:tabs>
                <w:tab w:val="clear" w:pos="794"/>
                <w:tab w:val="clear" w:pos="1191"/>
                <w:tab w:val="clear" w:pos="1588"/>
                <w:tab w:val="clear" w:pos="1985"/>
              </w:tabs>
            </w:pPr>
            <w:r w:rsidRPr="00055287">
              <w:t>G.8263/Y.1363: Timing characteristics of packet-based equipment clocks</w:t>
            </w:r>
          </w:p>
        </w:tc>
        <w:tc>
          <w:tcPr>
            <w:tcW w:w="0" w:type="auto"/>
          </w:tcPr>
          <w:p w14:paraId="2F60A0AB" w14:textId="77777777" w:rsidR="002C4FBE" w:rsidRDefault="002C4FBE" w:rsidP="00E47CCE">
            <w:pPr>
              <w:tabs>
                <w:tab w:val="clear" w:pos="794"/>
                <w:tab w:val="clear" w:pos="1191"/>
                <w:tab w:val="clear" w:pos="1588"/>
                <w:tab w:val="clear" w:pos="1985"/>
              </w:tabs>
              <w:rPr>
                <w:lang w:eastAsia="ja-JP"/>
              </w:rPr>
            </w:pPr>
            <w:r w:rsidRPr="00055287">
              <w:t>G.8272/Y.1367: Timing characteristics of primary reference time clocks</w:t>
            </w:r>
          </w:p>
          <w:p w14:paraId="2F60A0AC" w14:textId="77777777" w:rsidR="00FA2491" w:rsidRDefault="00FA2491" w:rsidP="00E47CCE">
            <w:pPr>
              <w:tabs>
                <w:tab w:val="clear" w:pos="794"/>
                <w:tab w:val="clear" w:pos="1191"/>
                <w:tab w:val="clear" w:pos="1588"/>
                <w:tab w:val="clear" w:pos="1985"/>
              </w:tabs>
              <w:rPr>
                <w:lang w:eastAsia="ja-JP"/>
              </w:rPr>
            </w:pPr>
            <w:r w:rsidRPr="00055287">
              <w:t>G.8273/Y.1368: Framework of phase and time clocks</w:t>
            </w:r>
          </w:p>
          <w:p w14:paraId="2F60A0AD" w14:textId="77777777" w:rsidR="00FA2491" w:rsidRPr="00055287" w:rsidRDefault="00FA2491" w:rsidP="00E47CCE">
            <w:pPr>
              <w:tabs>
                <w:tab w:val="clear" w:pos="794"/>
                <w:tab w:val="clear" w:pos="1191"/>
                <w:tab w:val="clear" w:pos="1588"/>
                <w:tab w:val="clear" w:pos="1985"/>
              </w:tabs>
              <w:rPr>
                <w:lang w:eastAsia="ja-JP"/>
              </w:rPr>
            </w:pPr>
            <w:r w:rsidRPr="00055287">
              <w:t>G.8273.2/Y.1368.2: Timing characteristics of telecom boundary clocks and telecom time slave clocks</w:t>
            </w:r>
          </w:p>
        </w:tc>
      </w:tr>
      <w:tr w:rsidR="002C4FBE" w:rsidRPr="00055287" w14:paraId="2F60A0B6" w14:textId="77777777" w:rsidTr="00020320">
        <w:tc>
          <w:tcPr>
            <w:tcW w:w="0" w:type="auto"/>
          </w:tcPr>
          <w:p w14:paraId="2F60A0AF" w14:textId="77777777" w:rsidR="002C4FBE" w:rsidRPr="00055287" w:rsidRDefault="00FA2491" w:rsidP="00E47CCE">
            <w:pPr>
              <w:tabs>
                <w:tab w:val="clear" w:pos="794"/>
                <w:tab w:val="clear" w:pos="1191"/>
                <w:tab w:val="clear" w:pos="1588"/>
                <w:tab w:val="clear" w:pos="1985"/>
              </w:tabs>
              <w:rPr>
                <w:lang w:eastAsia="ja-JP"/>
              </w:rPr>
            </w:pPr>
            <w:r>
              <w:rPr>
                <w:rFonts w:hint="eastAsia"/>
                <w:lang w:eastAsia="ja-JP"/>
              </w:rPr>
              <w:t>Distribution</w:t>
            </w:r>
          </w:p>
        </w:tc>
        <w:tc>
          <w:tcPr>
            <w:tcW w:w="0" w:type="auto"/>
          </w:tcPr>
          <w:p w14:paraId="2F60A0B0" w14:textId="77777777" w:rsidR="002C4FBE" w:rsidRDefault="002C4FBE" w:rsidP="00E47CCE">
            <w:pPr>
              <w:tabs>
                <w:tab w:val="clear" w:pos="794"/>
                <w:tab w:val="clear" w:pos="1191"/>
                <w:tab w:val="clear" w:pos="1588"/>
                <w:tab w:val="clear" w:pos="1985"/>
              </w:tabs>
              <w:rPr>
                <w:lang w:eastAsia="ja-JP"/>
              </w:rPr>
            </w:pPr>
            <w:r w:rsidRPr="00055287">
              <w:t>G.8264/Y.1364: Distribution of timing information through packet networks</w:t>
            </w:r>
          </w:p>
          <w:p w14:paraId="2F60A0B1" w14:textId="77777777" w:rsidR="00FA2491" w:rsidRDefault="00FA2491" w:rsidP="00E47CCE">
            <w:pPr>
              <w:tabs>
                <w:tab w:val="clear" w:pos="794"/>
                <w:tab w:val="clear" w:pos="1191"/>
                <w:tab w:val="clear" w:pos="1588"/>
                <w:tab w:val="clear" w:pos="1985"/>
              </w:tabs>
              <w:rPr>
                <w:lang w:eastAsia="ja-JP"/>
              </w:rPr>
            </w:pPr>
            <w:r w:rsidRPr="00055287">
              <w:t xml:space="preserve">G.8265: Architecture and requirements for packet-based frequency delivery </w:t>
            </w:r>
          </w:p>
          <w:p w14:paraId="2F60A0B2" w14:textId="77777777" w:rsidR="00FA2491" w:rsidRPr="00055287" w:rsidRDefault="00FA2491" w:rsidP="00E47CCE">
            <w:pPr>
              <w:tabs>
                <w:tab w:val="clear" w:pos="794"/>
                <w:tab w:val="clear" w:pos="1191"/>
                <w:tab w:val="clear" w:pos="1588"/>
                <w:tab w:val="clear" w:pos="1985"/>
              </w:tabs>
              <w:rPr>
                <w:lang w:eastAsia="ja-JP"/>
              </w:rPr>
            </w:pPr>
            <w:r w:rsidRPr="00055287">
              <w:t>G.8265.1: Precision time protocol telecom profile for frequency synchronization</w:t>
            </w:r>
          </w:p>
        </w:tc>
        <w:tc>
          <w:tcPr>
            <w:tcW w:w="0" w:type="auto"/>
          </w:tcPr>
          <w:p w14:paraId="2F60A0B3" w14:textId="77777777" w:rsidR="002C4FBE" w:rsidRDefault="00FA2491" w:rsidP="00E47CCE">
            <w:pPr>
              <w:tabs>
                <w:tab w:val="clear" w:pos="794"/>
                <w:tab w:val="clear" w:pos="1191"/>
                <w:tab w:val="clear" w:pos="1588"/>
                <w:tab w:val="clear" w:pos="1985"/>
              </w:tabs>
              <w:rPr>
                <w:lang w:eastAsia="ja-JP"/>
              </w:rPr>
            </w:pPr>
            <w:r w:rsidRPr="00055287">
              <w:t>G.8275/Y.1369: Architecture and requirements for packet-based time and phase distribution</w:t>
            </w:r>
          </w:p>
          <w:p w14:paraId="2F60A0B4" w14:textId="77777777" w:rsidR="00FA2491" w:rsidRDefault="00FA2491" w:rsidP="00E47CCE">
            <w:pPr>
              <w:tabs>
                <w:tab w:val="clear" w:pos="794"/>
                <w:tab w:val="clear" w:pos="1191"/>
                <w:tab w:val="clear" w:pos="1588"/>
                <w:tab w:val="clear" w:pos="1985"/>
              </w:tabs>
              <w:rPr>
                <w:lang w:eastAsia="ja-JP"/>
              </w:rPr>
            </w:pPr>
            <w:r w:rsidRPr="00055287">
              <w:t>G.8275.1/Y.1369.1: Precision time protocol telecom profile for phase/time synchronization with full timing support from the network</w:t>
            </w:r>
          </w:p>
          <w:p w14:paraId="2F60A0B5" w14:textId="77777777" w:rsidR="00FA2491" w:rsidRPr="00055287" w:rsidRDefault="00FA2491" w:rsidP="00E47CCE">
            <w:pPr>
              <w:tabs>
                <w:tab w:val="clear" w:pos="794"/>
                <w:tab w:val="clear" w:pos="1191"/>
                <w:tab w:val="clear" w:pos="1588"/>
                <w:tab w:val="clear" w:pos="1985"/>
              </w:tabs>
              <w:rPr>
                <w:lang w:eastAsia="ja-JP"/>
              </w:rPr>
            </w:pPr>
            <w:r w:rsidRPr="00055287">
              <w:t>G.8275.2/Y.1369.2: Precision time protocol telecom profile for time/phase synchronization with partial timing support from the network</w:t>
            </w:r>
          </w:p>
        </w:tc>
      </w:tr>
    </w:tbl>
    <w:p w14:paraId="2F60A0B7" w14:textId="77777777" w:rsidR="002C4FBE" w:rsidRDefault="002C4FBE" w:rsidP="00D55AC7">
      <w:pPr>
        <w:rPr>
          <w:b/>
          <w:lang w:eastAsia="ja-JP"/>
        </w:rPr>
      </w:pPr>
    </w:p>
    <w:p w14:paraId="2F60A0B8" w14:textId="77777777" w:rsidR="00C9123C" w:rsidRPr="00ED115A" w:rsidRDefault="00C9123C" w:rsidP="00D55AC7">
      <w:pPr>
        <w:pStyle w:val="Heading1"/>
      </w:pPr>
      <w:bookmarkStart w:id="337" w:name="_Toc462765423"/>
      <w:bookmarkStart w:id="338" w:name="_Toc462766701"/>
      <w:bookmarkStart w:id="339" w:name="_Toc462786395"/>
      <w:bookmarkStart w:id="340" w:name="_Toc462765424"/>
      <w:bookmarkStart w:id="341" w:name="_Toc462766702"/>
      <w:bookmarkStart w:id="342" w:name="_Toc462786396"/>
      <w:bookmarkStart w:id="343" w:name="_Toc462765425"/>
      <w:bookmarkStart w:id="344" w:name="_Toc462766703"/>
      <w:bookmarkStart w:id="345" w:name="_Toc462786397"/>
      <w:bookmarkStart w:id="346" w:name="_Toc404879754"/>
      <w:bookmarkStart w:id="347" w:name="_Toc404880729"/>
      <w:bookmarkStart w:id="348" w:name="_Toc405246253"/>
      <w:bookmarkStart w:id="349" w:name="_Toc405248149"/>
      <w:bookmarkStart w:id="350" w:name="_Toc486282299"/>
      <w:bookmarkEnd w:id="337"/>
      <w:bookmarkEnd w:id="338"/>
      <w:bookmarkEnd w:id="339"/>
      <w:bookmarkEnd w:id="340"/>
      <w:bookmarkEnd w:id="341"/>
      <w:bookmarkEnd w:id="342"/>
      <w:bookmarkEnd w:id="343"/>
      <w:bookmarkEnd w:id="344"/>
      <w:bookmarkEnd w:id="345"/>
      <w:r w:rsidRPr="00ED115A">
        <w:t>Overview of existing holes</w:t>
      </w:r>
      <w:r w:rsidR="00660E88">
        <w:rPr>
          <w:rFonts w:hint="eastAsia"/>
          <w:lang w:eastAsia="ja-JP"/>
        </w:rPr>
        <w:t xml:space="preserve">, </w:t>
      </w:r>
      <w:r w:rsidRPr="00ED115A">
        <w:t>overlaps</w:t>
      </w:r>
      <w:r w:rsidR="00660E88">
        <w:rPr>
          <w:rFonts w:hint="eastAsia"/>
          <w:lang w:eastAsia="ja-JP"/>
        </w:rPr>
        <w:t xml:space="preserve">, and </w:t>
      </w:r>
      <w:r w:rsidRPr="00ED115A">
        <w:t>conflicts</w:t>
      </w:r>
      <w:bookmarkEnd w:id="319"/>
      <w:bookmarkEnd w:id="346"/>
      <w:bookmarkEnd w:id="347"/>
      <w:bookmarkEnd w:id="348"/>
      <w:bookmarkEnd w:id="349"/>
      <w:bookmarkEnd w:id="350"/>
    </w:p>
    <w:p w14:paraId="2F60A0B9" w14:textId="77777777" w:rsidR="00C9123C" w:rsidRPr="00ED115A" w:rsidRDefault="00C9123C" w:rsidP="00D55AC7">
      <w:pPr>
        <w:jc w:val="both"/>
      </w:pPr>
      <w:r w:rsidRPr="00ED115A">
        <w:t>Considering the number and diversity of different organizations working on standardising aspects of OTNT, it is inevitable that some areas will be missed.  For the same reasons, some aspects will be addressed in multiple groups, resulting in possible conflicts based on different applications, priorities, or technical expertise.  These items need to be identified and addressed as appropriate.  The following table lists those that have been identified, the recommended action, and the status of that action.</w:t>
      </w:r>
    </w:p>
    <w:p w14:paraId="2F60A0BA" w14:textId="77777777" w:rsidR="00C9123C" w:rsidRPr="00ED115A" w:rsidRDefault="00C9123C" w:rsidP="00C9123C">
      <w:pPr>
        <w:tabs>
          <w:tab w:val="clear" w:pos="794"/>
          <w:tab w:val="clear" w:pos="1191"/>
          <w:tab w:val="clear" w:pos="1588"/>
          <w:tab w:val="clear" w:pos="1985"/>
          <w:tab w:val="left" w:pos="5954"/>
          <w:tab w:val="right" w:pos="9639"/>
        </w:tabs>
        <w:spacing w:before="0"/>
        <w:jc w:val="center"/>
        <w:rPr>
          <w:b/>
          <w:caps/>
          <w:sz w:val="16"/>
        </w:rPr>
      </w:pPr>
    </w:p>
    <w:p w14:paraId="2F60A0BB" w14:textId="77777777" w:rsidR="00C9123C" w:rsidRPr="00ED115A" w:rsidRDefault="00C9123C" w:rsidP="00C9123C">
      <w:pPr>
        <w:keepNext/>
        <w:tabs>
          <w:tab w:val="clear" w:pos="794"/>
          <w:tab w:val="clear" w:pos="1191"/>
          <w:tab w:val="clear" w:pos="1588"/>
          <w:tab w:val="clear" w:pos="1985"/>
          <w:tab w:val="left" w:pos="5954"/>
          <w:tab w:val="right" w:pos="9639"/>
        </w:tabs>
        <w:spacing w:before="0"/>
        <w:rPr>
          <w:caps/>
          <w:sz w:val="16"/>
        </w:rPr>
      </w:pPr>
    </w:p>
    <w:p w14:paraId="2F60A0BC" w14:textId="77777777" w:rsidR="00575FF2" w:rsidRPr="00020320" w:rsidRDefault="00575FF2" w:rsidP="00020320">
      <w:pPr>
        <w:pStyle w:val="Caption"/>
        <w:rPr>
          <w:lang w:eastAsia="ja-JP"/>
        </w:rPr>
      </w:pPr>
      <w:bookmarkStart w:id="351" w:name="_Toc462783312"/>
      <w:r>
        <w:t xml:space="preserve">Table </w:t>
      </w:r>
      <w:r w:rsidR="00B077F0">
        <w:fldChar w:fldCharType="begin"/>
      </w:r>
      <w:r w:rsidR="00B077F0">
        <w:instrText xml:space="preserve"> SEQ Table \* ARABIC </w:instrText>
      </w:r>
      <w:r w:rsidR="00B077F0">
        <w:fldChar w:fldCharType="separate"/>
      </w:r>
      <w:r w:rsidR="00946C04">
        <w:rPr>
          <w:noProof/>
        </w:rPr>
        <w:t>16</w:t>
      </w:r>
      <w:r w:rsidR="00B077F0">
        <w:rPr>
          <w:noProof/>
        </w:rPr>
        <w:fldChar w:fldCharType="end"/>
      </w:r>
      <w:r>
        <w:rPr>
          <w:rFonts w:hint="eastAsia"/>
          <w:lang w:eastAsia="ja-JP"/>
        </w:rPr>
        <w:t xml:space="preserve"> </w:t>
      </w:r>
      <w:r>
        <w:rPr>
          <w:lang w:eastAsia="ja-JP"/>
        </w:rPr>
        <w:t>–</w:t>
      </w:r>
      <w:r>
        <w:rPr>
          <w:rFonts w:hint="eastAsia"/>
          <w:lang w:eastAsia="ja-JP"/>
        </w:rPr>
        <w:t xml:space="preserve"> </w:t>
      </w:r>
      <w:r w:rsidRPr="00575FF2">
        <w:rPr>
          <w:lang w:eastAsia="ja-JP"/>
        </w:rPr>
        <w:t>Known OTNT standardization holes, overlaps, conflicts (as of 07/2015)</w:t>
      </w:r>
      <w:bookmarkEnd w:id="35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A0" w:firstRow="1" w:lastRow="0" w:firstColumn="1" w:lastColumn="0" w:noHBand="0" w:noVBand="0"/>
      </w:tblPr>
      <w:tblGrid>
        <w:gridCol w:w="459"/>
        <w:gridCol w:w="6051"/>
        <w:gridCol w:w="2188"/>
        <w:gridCol w:w="1157"/>
      </w:tblGrid>
      <w:tr w:rsidR="00FF3B74" w:rsidRPr="00563E79" w14:paraId="2F60A0C1" w14:textId="77777777" w:rsidTr="00563E79">
        <w:trPr>
          <w:cantSplit/>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F60A0BD" w14:textId="77777777" w:rsidR="009225BB" w:rsidRPr="00D55AC7" w:rsidRDefault="009225BB" w:rsidP="00D55AC7">
            <w:pPr>
              <w:rPr>
                <w:b/>
                <w:color w:val="17365D" w:themeColor="text2" w:themeShade="BF"/>
                <w:sz w:val="20"/>
              </w:rPr>
            </w:pPr>
            <w:r w:rsidRPr="00D55AC7">
              <w:rPr>
                <w:b/>
                <w:color w:val="17365D" w:themeColor="text2" w:themeShade="BF"/>
                <w:sz w:val="20"/>
              </w:rPr>
              <w:t>No</w:t>
            </w:r>
          </w:p>
        </w:tc>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F60A0BE" w14:textId="77777777" w:rsidR="009225BB" w:rsidRPr="00D55AC7" w:rsidRDefault="009225BB" w:rsidP="00D55AC7">
            <w:pPr>
              <w:rPr>
                <w:b/>
                <w:color w:val="17365D" w:themeColor="text2" w:themeShade="BF"/>
                <w:sz w:val="20"/>
              </w:rPr>
            </w:pPr>
            <w:r w:rsidRPr="00D55AC7">
              <w:rPr>
                <w:b/>
                <w:color w:val="17365D" w:themeColor="text2" w:themeShade="BF"/>
                <w:sz w:val="20"/>
              </w:rPr>
              <w:t>Issue</w:t>
            </w:r>
          </w:p>
        </w:tc>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F60A0BF" w14:textId="77777777" w:rsidR="009225BB" w:rsidRPr="00D55AC7" w:rsidRDefault="009225BB" w:rsidP="00D55AC7">
            <w:pPr>
              <w:rPr>
                <w:b/>
                <w:color w:val="17365D" w:themeColor="text2" w:themeShade="BF"/>
                <w:sz w:val="20"/>
              </w:rPr>
            </w:pPr>
            <w:r w:rsidRPr="00D55AC7">
              <w:rPr>
                <w:b/>
                <w:color w:val="17365D" w:themeColor="text2" w:themeShade="BF"/>
                <w:sz w:val="20"/>
              </w:rPr>
              <w:t>Action</w:t>
            </w:r>
          </w:p>
        </w:tc>
        <w:tc>
          <w:tcPr>
            <w:tcW w:w="0" w:type="auto"/>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F60A0C0" w14:textId="77777777" w:rsidR="009225BB" w:rsidRPr="00D55AC7" w:rsidRDefault="009225BB" w:rsidP="00D55AC7">
            <w:pPr>
              <w:rPr>
                <w:b/>
                <w:color w:val="17365D" w:themeColor="text2" w:themeShade="BF"/>
                <w:sz w:val="20"/>
              </w:rPr>
            </w:pPr>
            <w:r w:rsidRPr="00D55AC7">
              <w:rPr>
                <w:b/>
                <w:color w:val="17365D" w:themeColor="text2" w:themeShade="BF"/>
                <w:sz w:val="20"/>
              </w:rPr>
              <w:t>Status</w:t>
            </w:r>
          </w:p>
        </w:tc>
      </w:tr>
      <w:tr w:rsidR="00FF3B74" w:rsidRPr="009225BB" w14:paraId="2F60A0C6" w14:textId="77777777"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14:paraId="2F60A0C2" w14:textId="77777777" w:rsidR="009225BB" w:rsidRPr="00D55AC7" w:rsidRDefault="009225BB" w:rsidP="00D55AC7">
            <w:pPr>
              <w:rPr>
                <w:sz w:val="20"/>
              </w:rPr>
            </w:pPr>
            <w:r w:rsidRPr="00D55AC7">
              <w:rPr>
                <w:sz w:val="20"/>
              </w:rPr>
              <w:t>1.</w:t>
            </w:r>
          </w:p>
        </w:tc>
        <w:tc>
          <w:tcPr>
            <w:tcW w:w="0" w:type="auto"/>
            <w:tcBorders>
              <w:top w:val="single" w:sz="6" w:space="0" w:color="000000"/>
              <w:left w:val="single" w:sz="6" w:space="0" w:color="000000"/>
              <w:bottom w:val="single" w:sz="6" w:space="0" w:color="000000"/>
              <w:right w:val="single" w:sz="6" w:space="0" w:color="000000"/>
            </w:tcBorders>
          </w:tcPr>
          <w:p w14:paraId="2F60A0C3" w14:textId="77777777" w:rsidR="009225BB" w:rsidRPr="00D55AC7" w:rsidRDefault="00BD47E8" w:rsidP="00D55AC7">
            <w:pPr>
              <w:rPr>
                <w:sz w:val="20"/>
              </w:rPr>
            </w:pPr>
            <w:r w:rsidRPr="00D55AC7">
              <w:rPr>
                <w:sz w:val="20"/>
              </w:rPr>
              <w:t>WSON (</w:t>
            </w:r>
            <w:r w:rsidR="009225BB" w:rsidRPr="00D55AC7">
              <w:rPr>
                <w:sz w:val="20"/>
              </w:rPr>
              <w:t>wavelength switched optical network) is now under discussion between IETF ccamp and ITU-T SG15. While ITU-T SG15 is specifying architecture and transport plane aspects, IETF ccamp is specifying control plane standard</w:t>
            </w:r>
          </w:p>
        </w:tc>
        <w:tc>
          <w:tcPr>
            <w:tcW w:w="0" w:type="auto"/>
            <w:tcBorders>
              <w:top w:val="single" w:sz="6" w:space="0" w:color="000000"/>
              <w:left w:val="single" w:sz="6" w:space="0" w:color="000000"/>
              <w:bottom w:val="single" w:sz="6" w:space="0" w:color="000000"/>
              <w:right w:val="single" w:sz="6" w:space="0" w:color="000000"/>
            </w:tcBorders>
          </w:tcPr>
          <w:p w14:paraId="2F60A0C4" w14:textId="77777777" w:rsidR="009225BB" w:rsidRPr="00D55AC7" w:rsidRDefault="009225BB" w:rsidP="00D55AC7">
            <w:pPr>
              <w:rPr>
                <w:sz w:val="20"/>
              </w:rPr>
            </w:pPr>
            <w:r w:rsidRPr="00D55AC7">
              <w:rPr>
                <w:sz w:val="20"/>
              </w:rPr>
              <w:t xml:space="preserve">Liaisons to and from the IETF ccamp, continuing work by </w:t>
            </w:r>
            <w:r w:rsidR="00BD47E8" w:rsidRPr="00D55AC7">
              <w:rPr>
                <w:sz w:val="20"/>
              </w:rPr>
              <w:t>Q6</w:t>
            </w:r>
            <w:r w:rsidRPr="00D55AC7">
              <w:rPr>
                <w:sz w:val="20"/>
              </w:rPr>
              <w:t xml:space="preserve"> &amp; 12/15</w:t>
            </w:r>
          </w:p>
        </w:tc>
        <w:tc>
          <w:tcPr>
            <w:tcW w:w="0" w:type="auto"/>
            <w:tcBorders>
              <w:top w:val="single" w:sz="6" w:space="0" w:color="000000"/>
              <w:left w:val="single" w:sz="6" w:space="0" w:color="000000"/>
              <w:bottom w:val="single" w:sz="6" w:space="0" w:color="000000"/>
              <w:right w:val="single" w:sz="6" w:space="0" w:color="000000"/>
            </w:tcBorders>
          </w:tcPr>
          <w:p w14:paraId="2F60A0C5" w14:textId="77777777" w:rsidR="009225BB" w:rsidRPr="00D55AC7" w:rsidRDefault="009225BB" w:rsidP="00D55AC7">
            <w:pPr>
              <w:rPr>
                <w:sz w:val="20"/>
              </w:rPr>
            </w:pPr>
            <w:r w:rsidRPr="00D55AC7">
              <w:rPr>
                <w:sz w:val="20"/>
              </w:rPr>
              <w:t xml:space="preserve">Resolved </w:t>
            </w:r>
          </w:p>
        </w:tc>
      </w:tr>
      <w:tr w:rsidR="00FF3B74" w:rsidRPr="009225BB" w14:paraId="2F60A0CC" w14:textId="77777777"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14:paraId="2F60A0C7" w14:textId="77777777" w:rsidR="009225BB" w:rsidRPr="00D55AC7" w:rsidRDefault="009225BB" w:rsidP="00D55AC7">
            <w:pPr>
              <w:rPr>
                <w:sz w:val="20"/>
              </w:rPr>
            </w:pPr>
            <w:r w:rsidRPr="00D55AC7">
              <w:rPr>
                <w:sz w:val="20"/>
              </w:rPr>
              <w:t>2</w:t>
            </w:r>
          </w:p>
        </w:tc>
        <w:tc>
          <w:tcPr>
            <w:tcW w:w="0" w:type="auto"/>
            <w:tcBorders>
              <w:top w:val="single" w:sz="6" w:space="0" w:color="000000"/>
              <w:left w:val="single" w:sz="6" w:space="0" w:color="000000"/>
              <w:bottom w:val="single" w:sz="6" w:space="0" w:color="000000"/>
              <w:right w:val="single" w:sz="6" w:space="0" w:color="000000"/>
            </w:tcBorders>
          </w:tcPr>
          <w:p w14:paraId="2F60A0C8" w14:textId="77777777" w:rsidR="009225BB" w:rsidRPr="00D55AC7" w:rsidRDefault="009225BB" w:rsidP="00D55AC7">
            <w:pPr>
              <w:rPr>
                <w:b/>
                <w:sz w:val="20"/>
              </w:rPr>
            </w:pPr>
            <w:r w:rsidRPr="00D55AC7">
              <w:rPr>
                <w:b/>
                <w:sz w:val="20"/>
              </w:rPr>
              <w:t>Interconnection of core &amp; access transport of time &amp; SSM issues</w:t>
            </w:r>
          </w:p>
          <w:p w14:paraId="2F60A0C9" w14:textId="77777777" w:rsidR="009225BB" w:rsidRPr="00D55AC7" w:rsidRDefault="009225BB" w:rsidP="00D55AC7">
            <w:pPr>
              <w:rPr>
                <w:sz w:val="20"/>
              </w:rPr>
            </w:pPr>
            <w:r w:rsidRPr="00D55AC7">
              <w:rPr>
                <w:sz w:val="20"/>
              </w:rPr>
              <w:t xml:space="preserve">Timing distribution method over access technologies such as GPON/xPON and XDSL for directly passing time and phase information from the ONU to the base stations are requested and investigated. Both frequency synchronization aspect and time synchronization aspect are discussed. </w:t>
            </w:r>
          </w:p>
        </w:tc>
        <w:tc>
          <w:tcPr>
            <w:tcW w:w="0" w:type="auto"/>
            <w:tcBorders>
              <w:top w:val="single" w:sz="6" w:space="0" w:color="000000"/>
              <w:left w:val="single" w:sz="6" w:space="0" w:color="000000"/>
              <w:bottom w:val="single" w:sz="6" w:space="0" w:color="000000"/>
              <w:right w:val="single" w:sz="6" w:space="0" w:color="000000"/>
            </w:tcBorders>
          </w:tcPr>
          <w:p w14:paraId="2F60A0CA" w14:textId="77777777" w:rsidR="009225BB" w:rsidRPr="00D55AC7" w:rsidRDefault="009225BB" w:rsidP="00D55AC7">
            <w:pPr>
              <w:rPr>
                <w:sz w:val="20"/>
              </w:rPr>
            </w:pPr>
            <w:r w:rsidRPr="00D55AC7">
              <w:rPr>
                <w:sz w:val="20"/>
              </w:rPr>
              <w:t xml:space="preserve">Possible proposals should be considered in </w:t>
            </w:r>
            <w:r w:rsidR="00BD47E8" w:rsidRPr="00D55AC7">
              <w:rPr>
                <w:sz w:val="20"/>
              </w:rPr>
              <w:t>Q2</w:t>
            </w:r>
            <w:r w:rsidRPr="00D55AC7">
              <w:rPr>
                <w:sz w:val="20"/>
              </w:rPr>
              <w:t>/15, Q4/15 and Q13/15</w:t>
            </w:r>
          </w:p>
        </w:tc>
        <w:tc>
          <w:tcPr>
            <w:tcW w:w="0" w:type="auto"/>
            <w:tcBorders>
              <w:top w:val="single" w:sz="6" w:space="0" w:color="000000"/>
              <w:left w:val="single" w:sz="6" w:space="0" w:color="000000"/>
              <w:bottom w:val="single" w:sz="6" w:space="0" w:color="000000"/>
              <w:right w:val="single" w:sz="6" w:space="0" w:color="000000"/>
            </w:tcBorders>
          </w:tcPr>
          <w:p w14:paraId="2F60A0CB" w14:textId="77777777" w:rsidR="009225BB" w:rsidRPr="00D55AC7" w:rsidRDefault="009225BB" w:rsidP="00D55AC7">
            <w:pPr>
              <w:rPr>
                <w:sz w:val="20"/>
                <w:lang w:eastAsia="ja-JP"/>
              </w:rPr>
            </w:pPr>
            <w:r w:rsidRPr="00D55AC7">
              <w:rPr>
                <w:sz w:val="20"/>
              </w:rPr>
              <w:t>On-going</w:t>
            </w:r>
          </w:p>
        </w:tc>
      </w:tr>
      <w:tr w:rsidR="00FF3B74" w:rsidRPr="009225BB" w14:paraId="2F60A0D2" w14:textId="77777777"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14:paraId="2F60A0CD" w14:textId="77777777" w:rsidR="009225BB" w:rsidRPr="00D55AC7" w:rsidRDefault="009225BB" w:rsidP="00D55AC7">
            <w:pPr>
              <w:rPr>
                <w:sz w:val="20"/>
              </w:rPr>
            </w:pPr>
            <w:r w:rsidRPr="00D55AC7">
              <w:rPr>
                <w:sz w:val="20"/>
              </w:rPr>
              <w:t>3</w:t>
            </w:r>
          </w:p>
        </w:tc>
        <w:tc>
          <w:tcPr>
            <w:tcW w:w="0" w:type="auto"/>
            <w:tcBorders>
              <w:top w:val="single" w:sz="6" w:space="0" w:color="000000"/>
              <w:left w:val="single" w:sz="6" w:space="0" w:color="000000"/>
              <w:bottom w:val="single" w:sz="6" w:space="0" w:color="000000"/>
              <w:right w:val="single" w:sz="6" w:space="0" w:color="000000"/>
            </w:tcBorders>
          </w:tcPr>
          <w:p w14:paraId="2F60A0CE" w14:textId="77777777" w:rsidR="009225BB" w:rsidRPr="00D55AC7" w:rsidRDefault="009225BB" w:rsidP="00D55AC7">
            <w:pPr>
              <w:rPr>
                <w:sz w:val="20"/>
              </w:rPr>
            </w:pPr>
            <w:r w:rsidRPr="00D55AC7">
              <w:rPr>
                <w:sz w:val="20"/>
              </w:rPr>
              <w:t>Ethernet over OTN (E-OTN) issues</w:t>
            </w:r>
          </w:p>
          <w:p w14:paraId="2F60A0CF" w14:textId="77777777" w:rsidR="009225BB" w:rsidRPr="00D55AC7" w:rsidRDefault="009225BB" w:rsidP="00D55AC7">
            <w:pPr>
              <w:rPr>
                <w:sz w:val="20"/>
              </w:rPr>
            </w:pPr>
            <w:r w:rsidRPr="00D55AC7">
              <w:rPr>
                <w:sz w:val="20"/>
              </w:rPr>
              <w:t>The use of Ethernet technology in PTN requires an extension of the tagging option defined in 802.1Q to support VC, VP, VS stacking in single and multi-domain scenarios. The necessity of the new transport tag option, PTN Layer Hierarchy (the 3 packet layer) and the role of each layer are still under discussion. PB and PBB models are also need to be considered.</w:t>
            </w:r>
          </w:p>
        </w:tc>
        <w:tc>
          <w:tcPr>
            <w:tcW w:w="0" w:type="auto"/>
            <w:tcBorders>
              <w:top w:val="single" w:sz="6" w:space="0" w:color="000000"/>
              <w:left w:val="single" w:sz="6" w:space="0" w:color="000000"/>
              <w:bottom w:val="single" w:sz="6" w:space="0" w:color="000000"/>
              <w:right w:val="single" w:sz="6" w:space="0" w:color="000000"/>
            </w:tcBorders>
          </w:tcPr>
          <w:p w14:paraId="2F60A0D0" w14:textId="77777777" w:rsidR="009225BB" w:rsidRPr="00D55AC7" w:rsidRDefault="009225BB" w:rsidP="00D55AC7">
            <w:pPr>
              <w:rPr>
                <w:sz w:val="20"/>
              </w:rPr>
            </w:pPr>
            <w:r w:rsidRPr="00D55AC7">
              <w:rPr>
                <w:sz w:val="20"/>
              </w:rPr>
              <w:t>Liaisons to and from the IEEE 802.1, continuing work by Q.9/15 and Q12/15</w:t>
            </w:r>
          </w:p>
        </w:tc>
        <w:tc>
          <w:tcPr>
            <w:tcW w:w="0" w:type="auto"/>
            <w:tcBorders>
              <w:top w:val="single" w:sz="6" w:space="0" w:color="000000"/>
              <w:left w:val="single" w:sz="6" w:space="0" w:color="000000"/>
              <w:bottom w:val="single" w:sz="6" w:space="0" w:color="000000"/>
              <w:right w:val="single" w:sz="6" w:space="0" w:color="000000"/>
            </w:tcBorders>
          </w:tcPr>
          <w:p w14:paraId="2F60A0D1" w14:textId="77777777" w:rsidR="009225BB" w:rsidRPr="00D55AC7" w:rsidRDefault="009225BB" w:rsidP="00D55AC7">
            <w:pPr>
              <w:rPr>
                <w:sz w:val="20"/>
              </w:rPr>
            </w:pPr>
            <w:r w:rsidRPr="00D55AC7">
              <w:rPr>
                <w:sz w:val="20"/>
              </w:rPr>
              <w:t>Resolved</w:t>
            </w:r>
          </w:p>
        </w:tc>
      </w:tr>
      <w:tr w:rsidR="00FF3B74" w:rsidRPr="009225BB" w14:paraId="2F60A0D9" w14:textId="77777777"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14:paraId="2F60A0D3" w14:textId="77777777" w:rsidR="009225BB" w:rsidRPr="00D55AC7" w:rsidRDefault="009225BB" w:rsidP="00D55AC7">
            <w:pPr>
              <w:rPr>
                <w:sz w:val="20"/>
              </w:rPr>
            </w:pPr>
            <w:r w:rsidRPr="00D55AC7">
              <w:rPr>
                <w:sz w:val="20"/>
              </w:rPr>
              <w:t>4</w:t>
            </w:r>
          </w:p>
        </w:tc>
        <w:tc>
          <w:tcPr>
            <w:tcW w:w="0" w:type="auto"/>
            <w:tcBorders>
              <w:top w:val="single" w:sz="6" w:space="0" w:color="000000"/>
              <w:left w:val="single" w:sz="6" w:space="0" w:color="000000"/>
              <w:bottom w:val="single" w:sz="6" w:space="0" w:color="000000"/>
              <w:right w:val="single" w:sz="6" w:space="0" w:color="000000"/>
            </w:tcBorders>
          </w:tcPr>
          <w:p w14:paraId="2F60A0D4" w14:textId="77777777" w:rsidR="009225BB" w:rsidRPr="00D55AC7" w:rsidRDefault="009225BB" w:rsidP="00D55AC7">
            <w:pPr>
              <w:rPr>
                <w:b/>
                <w:sz w:val="20"/>
              </w:rPr>
            </w:pPr>
            <w:r w:rsidRPr="00D55AC7">
              <w:rPr>
                <w:b/>
                <w:sz w:val="20"/>
              </w:rPr>
              <w:t>Transport of CPRI interface over OTN</w:t>
            </w:r>
          </w:p>
          <w:p w14:paraId="2F60A0D5" w14:textId="77777777" w:rsidR="009225BB" w:rsidRPr="00D55AC7" w:rsidRDefault="009225BB" w:rsidP="00D55AC7">
            <w:pPr>
              <w:rPr>
                <w:sz w:val="20"/>
              </w:rPr>
            </w:pPr>
            <w:r w:rsidRPr="00D55AC7">
              <w:rPr>
                <w:sz w:val="20"/>
              </w:rPr>
              <w:t>Transport of CPRI over OTN is proposed. A definition of the applicable OTN hypothetical reference model (HRM) is required. Further clarifications of the requirements are undergoing discussion.</w:t>
            </w:r>
          </w:p>
        </w:tc>
        <w:tc>
          <w:tcPr>
            <w:tcW w:w="0" w:type="auto"/>
            <w:tcBorders>
              <w:top w:val="single" w:sz="6" w:space="0" w:color="000000"/>
              <w:left w:val="single" w:sz="6" w:space="0" w:color="000000"/>
              <w:bottom w:val="single" w:sz="6" w:space="0" w:color="000000"/>
              <w:right w:val="single" w:sz="6" w:space="0" w:color="000000"/>
            </w:tcBorders>
          </w:tcPr>
          <w:p w14:paraId="2F60A0D6" w14:textId="77777777" w:rsidR="009225BB" w:rsidRDefault="009225BB" w:rsidP="00D55AC7">
            <w:pPr>
              <w:rPr>
                <w:sz w:val="20"/>
                <w:lang w:eastAsia="ja-JP"/>
              </w:rPr>
            </w:pPr>
            <w:r w:rsidRPr="00D55AC7">
              <w:rPr>
                <w:sz w:val="20"/>
              </w:rPr>
              <w:t>Contribution is invited in Q11 and Q13</w:t>
            </w:r>
          </w:p>
          <w:p w14:paraId="2F60A0D7" w14:textId="77777777" w:rsidR="003A650E" w:rsidRPr="00D55AC7" w:rsidRDefault="002F70E3" w:rsidP="003A650E">
            <w:pPr>
              <w:rPr>
                <w:sz w:val="20"/>
                <w:lang w:eastAsia="ja-JP"/>
              </w:rPr>
            </w:pPr>
            <w:r>
              <w:rPr>
                <w:rFonts w:hint="eastAsia"/>
                <w:sz w:val="20"/>
                <w:lang w:eastAsia="ja-JP"/>
              </w:rPr>
              <w:t xml:space="preserve">G.SupCPRI was </w:t>
            </w:r>
            <w:r>
              <w:rPr>
                <w:sz w:val="20"/>
                <w:lang w:eastAsia="ja-JP"/>
              </w:rPr>
              <w:t>produced</w:t>
            </w:r>
            <w:r>
              <w:rPr>
                <w:rFonts w:hint="eastAsia"/>
                <w:sz w:val="20"/>
                <w:lang w:eastAsia="ja-JP"/>
              </w:rPr>
              <w:t xml:space="preserve"> in July 2015.</w:t>
            </w:r>
          </w:p>
        </w:tc>
        <w:tc>
          <w:tcPr>
            <w:tcW w:w="0" w:type="auto"/>
            <w:tcBorders>
              <w:top w:val="single" w:sz="6" w:space="0" w:color="000000"/>
              <w:left w:val="single" w:sz="6" w:space="0" w:color="000000"/>
              <w:bottom w:val="single" w:sz="6" w:space="0" w:color="000000"/>
              <w:right w:val="single" w:sz="6" w:space="0" w:color="000000"/>
            </w:tcBorders>
          </w:tcPr>
          <w:p w14:paraId="2F60A0D8" w14:textId="77777777" w:rsidR="002F70E3" w:rsidRPr="00D55AC7" w:rsidRDefault="009225BB" w:rsidP="00D55AC7">
            <w:pPr>
              <w:rPr>
                <w:sz w:val="20"/>
                <w:lang w:eastAsia="ja-JP"/>
              </w:rPr>
            </w:pPr>
            <w:r w:rsidRPr="00D55AC7">
              <w:rPr>
                <w:sz w:val="20"/>
              </w:rPr>
              <w:t>On-going</w:t>
            </w:r>
          </w:p>
        </w:tc>
      </w:tr>
      <w:tr w:rsidR="00FF3B74" w:rsidRPr="009225BB" w14:paraId="2F60A0DF" w14:textId="77777777"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14:paraId="2F60A0DA" w14:textId="77777777" w:rsidR="009225BB" w:rsidRPr="00D55AC7" w:rsidRDefault="009225BB" w:rsidP="00D55AC7">
            <w:pPr>
              <w:rPr>
                <w:sz w:val="20"/>
              </w:rPr>
            </w:pPr>
            <w:r w:rsidRPr="00D55AC7">
              <w:rPr>
                <w:sz w:val="20"/>
              </w:rPr>
              <w:t>5</w:t>
            </w:r>
          </w:p>
        </w:tc>
        <w:tc>
          <w:tcPr>
            <w:tcW w:w="0" w:type="auto"/>
            <w:tcBorders>
              <w:top w:val="single" w:sz="6" w:space="0" w:color="000000"/>
              <w:left w:val="single" w:sz="6" w:space="0" w:color="000000"/>
              <w:bottom w:val="single" w:sz="6" w:space="0" w:color="000000"/>
              <w:right w:val="single" w:sz="6" w:space="0" w:color="000000"/>
            </w:tcBorders>
          </w:tcPr>
          <w:p w14:paraId="2F60A0DB" w14:textId="77777777" w:rsidR="009225BB" w:rsidRPr="00D55AC7" w:rsidRDefault="009225BB" w:rsidP="00D55AC7">
            <w:pPr>
              <w:rPr>
                <w:b/>
                <w:sz w:val="20"/>
              </w:rPr>
            </w:pPr>
            <w:r w:rsidRPr="00D55AC7">
              <w:rPr>
                <w:b/>
                <w:sz w:val="20"/>
              </w:rPr>
              <w:t>OTN beyond 100G</w:t>
            </w:r>
          </w:p>
          <w:p w14:paraId="2F60A0DC" w14:textId="77777777" w:rsidR="009225BB" w:rsidRPr="00D55AC7" w:rsidRDefault="00630CAF" w:rsidP="00D55AC7">
            <w:pPr>
              <w:rPr>
                <w:sz w:val="20"/>
              </w:rPr>
            </w:pPr>
            <w:r w:rsidRPr="00630CAF">
              <w:rPr>
                <w:sz w:val="20"/>
              </w:rPr>
              <w:t>Possible additions to G.709 for standardization of interfaces at rates beyond 100G are being developed.  Proposals are being considered and working assumptions are being collected in preparation for standardization.  Final specification of an interoperable inter-domain interface is awaiting stability in the definition of 400GbE by the IEEE. Other SG15 Questions are being consulted, but the current work is focused in Q11.</w:t>
            </w:r>
          </w:p>
        </w:tc>
        <w:tc>
          <w:tcPr>
            <w:tcW w:w="0" w:type="auto"/>
            <w:tcBorders>
              <w:top w:val="single" w:sz="6" w:space="0" w:color="000000"/>
              <w:left w:val="single" w:sz="6" w:space="0" w:color="000000"/>
              <w:bottom w:val="single" w:sz="6" w:space="0" w:color="000000"/>
              <w:right w:val="single" w:sz="6" w:space="0" w:color="000000"/>
            </w:tcBorders>
          </w:tcPr>
          <w:p w14:paraId="2F60A0DD" w14:textId="77777777" w:rsidR="009225BB" w:rsidRPr="00D55AC7" w:rsidRDefault="009225BB" w:rsidP="00D55AC7">
            <w:pPr>
              <w:rPr>
                <w:sz w:val="20"/>
                <w:lang w:eastAsia="ja-JP"/>
              </w:rPr>
            </w:pPr>
            <w:r w:rsidRPr="00D55AC7">
              <w:rPr>
                <w:sz w:val="20"/>
              </w:rPr>
              <w:t>Contribution is invited in Q</w:t>
            </w:r>
            <w:r w:rsidR="00630CAF">
              <w:rPr>
                <w:rFonts w:hint="eastAsia"/>
                <w:sz w:val="20"/>
                <w:lang w:eastAsia="ja-JP"/>
              </w:rPr>
              <w:t>11</w:t>
            </w:r>
          </w:p>
        </w:tc>
        <w:tc>
          <w:tcPr>
            <w:tcW w:w="0" w:type="auto"/>
            <w:tcBorders>
              <w:top w:val="single" w:sz="6" w:space="0" w:color="000000"/>
              <w:left w:val="single" w:sz="6" w:space="0" w:color="000000"/>
              <w:bottom w:val="single" w:sz="6" w:space="0" w:color="000000"/>
              <w:right w:val="single" w:sz="6" w:space="0" w:color="000000"/>
            </w:tcBorders>
          </w:tcPr>
          <w:p w14:paraId="2F60A0DE" w14:textId="77777777" w:rsidR="009225BB" w:rsidRPr="00D55AC7" w:rsidRDefault="00630CAF" w:rsidP="00D55AC7">
            <w:pPr>
              <w:rPr>
                <w:sz w:val="20"/>
                <w:lang w:eastAsia="ja-JP"/>
              </w:rPr>
            </w:pPr>
            <w:r>
              <w:rPr>
                <w:rFonts w:hint="eastAsia"/>
                <w:sz w:val="20"/>
                <w:lang w:eastAsia="ja-JP"/>
              </w:rPr>
              <w:t>On-going</w:t>
            </w:r>
          </w:p>
        </w:tc>
      </w:tr>
      <w:tr w:rsidR="00FF3B74" w:rsidRPr="009225BB" w14:paraId="2F60A0E7" w14:textId="77777777"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14:paraId="2F60A0E0" w14:textId="77777777" w:rsidR="009225BB" w:rsidRPr="00D55AC7" w:rsidRDefault="009225BB" w:rsidP="00D55AC7">
            <w:pPr>
              <w:rPr>
                <w:sz w:val="20"/>
              </w:rPr>
            </w:pPr>
            <w:r w:rsidRPr="00D55AC7">
              <w:rPr>
                <w:sz w:val="20"/>
              </w:rPr>
              <w:t>6</w:t>
            </w:r>
          </w:p>
        </w:tc>
        <w:tc>
          <w:tcPr>
            <w:tcW w:w="0" w:type="auto"/>
            <w:tcBorders>
              <w:top w:val="single" w:sz="6" w:space="0" w:color="000000"/>
              <w:left w:val="single" w:sz="6" w:space="0" w:color="000000"/>
              <w:bottom w:val="single" w:sz="6" w:space="0" w:color="000000"/>
              <w:right w:val="single" w:sz="6" w:space="0" w:color="000000"/>
            </w:tcBorders>
          </w:tcPr>
          <w:p w14:paraId="2F60A0E1" w14:textId="77777777" w:rsidR="00630CAF" w:rsidRPr="00D55AC7" w:rsidRDefault="00630CAF" w:rsidP="00630CAF">
            <w:pPr>
              <w:rPr>
                <w:b/>
                <w:sz w:val="20"/>
              </w:rPr>
            </w:pPr>
            <w:r w:rsidRPr="00D55AC7">
              <w:rPr>
                <w:b/>
                <w:sz w:val="20"/>
              </w:rPr>
              <w:t>Software Defined Networking in transport networks</w:t>
            </w:r>
          </w:p>
          <w:p w14:paraId="2F60A0E2" w14:textId="77777777" w:rsidR="009225BB" w:rsidRPr="00D55AC7" w:rsidRDefault="00630CAF" w:rsidP="00D55AC7">
            <w:pPr>
              <w:rPr>
                <w:sz w:val="20"/>
              </w:rPr>
            </w:pPr>
            <w:r w:rsidRPr="00630CAF">
              <w:rPr>
                <w:sz w:val="20"/>
              </w:rPr>
              <w:t>SG15 has responsibility for transport aspects of SDN. Two Recommendations have started in jointly in Q12 and Q14, and there is ongoing co</w:t>
            </w:r>
            <w:r>
              <w:rPr>
                <w:sz w:val="20"/>
              </w:rPr>
              <w:t>ordination with JCA-SDN and ONF</w:t>
            </w:r>
            <w:r w:rsidR="00FF3B74">
              <w:rPr>
                <w:rFonts w:hint="eastAsia"/>
                <w:sz w:val="20"/>
                <w:lang w:eastAsia="ja-JP"/>
              </w:rPr>
              <w:t>.</w:t>
            </w:r>
          </w:p>
        </w:tc>
        <w:tc>
          <w:tcPr>
            <w:tcW w:w="0" w:type="auto"/>
            <w:tcBorders>
              <w:top w:val="single" w:sz="6" w:space="0" w:color="000000"/>
              <w:left w:val="single" w:sz="6" w:space="0" w:color="000000"/>
              <w:bottom w:val="single" w:sz="6" w:space="0" w:color="000000"/>
              <w:right w:val="single" w:sz="6" w:space="0" w:color="000000"/>
            </w:tcBorders>
          </w:tcPr>
          <w:p w14:paraId="2F60A0E3" w14:textId="77777777" w:rsidR="009225BB" w:rsidRPr="00D55AC7" w:rsidRDefault="009225BB" w:rsidP="00D55AC7">
            <w:pPr>
              <w:rPr>
                <w:sz w:val="20"/>
              </w:rPr>
            </w:pPr>
            <w:r w:rsidRPr="00D55AC7">
              <w:rPr>
                <w:sz w:val="20"/>
              </w:rPr>
              <w:t>Contributions are invited in Q12 and Q14</w:t>
            </w:r>
          </w:p>
          <w:p w14:paraId="2F60A0E4" w14:textId="77777777" w:rsidR="009225BB" w:rsidRPr="00D55AC7" w:rsidRDefault="009225BB" w:rsidP="00D55AC7">
            <w:pPr>
              <w:rPr>
                <w:sz w:val="20"/>
              </w:rPr>
            </w:pPr>
          </w:p>
          <w:p w14:paraId="2F60A0E5" w14:textId="77777777" w:rsidR="009225BB" w:rsidRPr="00D55AC7" w:rsidRDefault="002F70E3">
            <w:pPr>
              <w:rPr>
                <w:sz w:val="20"/>
                <w:lang w:eastAsia="ja-JP"/>
              </w:rPr>
            </w:pPr>
            <w:r>
              <w:rPr>
                <w:rFonts w:hint="eastAsia"/>
                <w:sz w:val="20"/>
                <w:lang w:eastAsia="ja-JP"/>
              </w:rPr>
              <w:t>Representatives from SG15 p</w:t>
            </w:r>
            <w:r w:rsidR="00630CAF" w:rsidRPr="00630CAF">
              <w:rPr>
                <w:sz w:val="20"/>
              </w:rPr>
              <w:t>articipate in JCA-SDN</w:t>
            </w:r>
            <w:r>
              <w:rPr>
                <w:rFonts w:hint="eastAsia"/>
                <w:sz w:val="20"/>
                <w:lang w:eastAsia="ja-JP"/>
              </w:rPr>
              <w:t>.</w:t>
            </w:r>
          </w:p>
        </w:tc>
        <w:tc>
          <w:tcPr>
            <w:tcW w:w="0" w:type="auto"/>
            <w:tcBorders>
              <w:top w:val="single" w:sz="6" w:space="0" w:color="000000"/>
              <w:left w:val="single" w:sz="6" w:space="0" w:color="000000"/>
              <w:bottom w:val="single" w:sz="6" w:space="0" w:color="000000"/>
              <w:right w:val="single" w:sz="6" w:space="0" w:color="000000"/>
            </w:tcBorders>
          </w:tcPr>
          <w:p w14:paraId="2F60A0E6" w14:textId="77777777" w:rsidR="009225BB" w:rsidRPr="00D55AC7" w:rsidRDefault="009225BB" w:rsidP="00D55AC7">
            <w:pPr>
              <w:rPr>
                <w:sz w:val="20"/>
              </w:rPr>
            </w:pPr>
            <w:r w:rsidRPr="00D55AC7">
              <w:rPr>
                <w:sz w:val="20"/>
              </w:rPr>
              <w:t>On-going</w:t>
            </w:r>
          </w:p>
        </w:tc>
      </w:tr>
      <w:tr w:rsidR="00FF3B74" w:rsidRPr="009225BB" w14:paraId="2F60A0EF" w14:textId="77777777"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14:paraId="2F60A0E8" w14:textId="77777777" w:rsidR="009225BB" w:rsidRPr="00D55AC7" w:rsidRDefault="009225BB" w:rsidP="00D55AC7">
            <w:pPr>
              <w:rPr>
                <w:sz w:val="20"/>
              </w:rPr>
            </w:pPr>
            <w:r w:rsidRPr="00D55AC7">
              <w:rPr>
                <w:sz w:val="20"/>
              </w:rPr>
              <w:t>7</w:t>
            </w:r>
          </w:p>
        </w:tc>
        <w:tc>
          <w:tcPr>
            <w:tcW w:w="0" w:type="auto"/>
            <w:tcBorders>
              <w:top w:val="single" w:sz="6" w:space="0" w:color="000000"/>
              <w:left w:val="single" w:sz="6" w:space="0" w:color="000000"/>
              <w:bottom w:val="single" w:sz="6" w:space="0" w:color="000000"/>
              <w:right w:val="single" w:sz="6" w:space="0" w:color="000000"/>
            </w:tcBorders>
          </w:tcPr>
          <w:p w14:paraId="2F60A0E9" w14:textId="77777777" w:rsidR="00630CAF" w:rsidRPr="00282356" w:rsidRDefault="009225BB" w:rsidP="00D55AC7">
            <w:r w:rsidRPr="00D55AC7">
              <w:rPr>
                <w:b/>
                <w:sz w:val="20"/>
              </w:rPr>
              <w:t xml:space="preserve">Terminology </w:t>
            </w:r>
            <w:r w:rsidR="00630CAF" w:rsidRPr="00D55AC7">
              <w:rPr>
                <w:b/>
                <w:sz w:val="20"/>
                <w:lang w:eastAsia="ja-JP"/>
              </w:rPr>
              <w:t>update on OTN</w:t>
            </w:r>
            <w:r w:rsidR="002F70E3">
              <w:rPr>
                <w:rFonts w:hint="eastAsia"/>
                <w:b/>
                <w:sz w:val="20"/>
                <w:lang w:eastAsia="ja-JP"/>
              </w:rPr>
              <w:t xml:space="preserve"> and refinement of modelling</w:t>
            </w:r>
          </w:p>
          <w:p w14:paraId="2F60A0EA" w14:textId="77777777" w:rsidR="00630CAF" w:rsidRPr="00630CAF" w:rsidRDefault="00630CAF" w:rsidP="00630CAF">
            <w:pPr>
              <w:rPr>
                <w:sz w:val="20"/>
                <w:lang w:eastAsia="ja-JP"/>
              </w:rPr>
            </w:pPr>
            <w:r w:rsidRPr="00630CAF">
              <w:rPr>
                <w:sz w:val="20"/>
                <w:lang w:eastAsia="ja-JP"/>
              </w:rPr>
              <w:t>OTN terminology is being updated to be more precise and consistent across multiple Recommendations under the scopes of Q6, Q11, Q12, and Q14/15.</w:t>
            </w:r>
          </w:p>
          <w:p w14:paraId="2F60A0EB" w14:textId="77777777" w:rsidR="009225BB" w:rsidRPr="00D55AC7" w:rsidRDefault="00630CAF" w:rsidP="00D55AC7">
            <w:pPr>
              <w:rPr>
                <w:sz w:val="20"/>
              </w:rPr>
            </w:pPr>
            <w:r w:rsidRPr="00630CAF">
              <w:rPr>
                <w:sz w:val="20"/>
                <w:lang w:eastAsia="ja-JP"/>
              </w:rPr>
              <w:t>The SG15 Questions are collaborating to select new terms that are consistent with the scopes of the Questions defining them and the Recommendations where they are used.  The new terms and revisions to incorporate them should make OTN Recommendations easier to read while possibly reducing overlap across the document scopes.</w:t>
            </w:r>
          </w:p>
        </w:tc>
        <w:tc>
          <w:tcPr>
            <w:tcW w:w="0" w:type="auto"/>
            <w:tcBorders>
              <w:top w:val="single" w:sz="6" w:space="0" w:color="000000"/>
              <w:left w:val="single" w:sz="6" w:space="0" w:color="000000"/>
              <w:bottom w:val="single" w:sz="6" w:space="0" w:color="000000"/>
              <w:right w:val="single" w:sz="6" w:space="0" w:color="000000"/>
            </w:tcBorders>
          </w:tcPr>
          <w:p w14:paraId="2F60A0EC" w14:textId="77777777" w:rsidR="009225BB" w:rsidRPr="00D55AC7" w:rsidRDefault="00630CAF" w:rsidP="00D55AC7">
            <w:pPr>
              <w:rPr>
                <w:sz w:val="20"/>
              </w:rPr>
            </w:pPr>
            <w:r w:rsidRPr="00630CAF">
              <w:rPr>
                <w:sz w:val="20"/>
                <w:lang w:eastAsia="ja-JP"/>
              </w:rPr>
              <w:t>Contributions are invited in Q11, Q12, and Q14/15.</w:t>
            </w:r>
          </w:p>
        </w:tc>
        <w:tc>
          <w:tcPr>
            <w:tcW w:w="0" w:type="auto"/>
            <w:tcBorders>
              <w:top w:val="single" w:sz="6" w:space="0" w:color="000000"/>
              <w:left w:val="single" w:sz="6" w:space="0" w:color="000000"/>
              <w:bottom w:val="single" w:sz="6" w:space="0" w:color="000000"/>
              <w:right w:val="single" w:sz="6" w:space="0" w:color="000000"/>
            </w:tcBorders>
          </w:tcPr>
          <w:p w14:paraId="2F60A0ED" w14:textId="77777777" w:rsidR="00FF3B74" w:rsidRDefault="00FF3B74" w:rsidP="00D55AC7">
            <w:pPr>
              <w:rPr>
                <w:sz w:val="20"/>
                <w:lang w:eastAsia="ja-JP"/>
              </w:rPr>
            </w:pPr>
            <w:r>
              <w:rPr>
                <w:rFonts w:hint="eastAsia"/>
                <w:sz w:val="20"/>
                <w:lang w:eastAsia="ja-JP"/>
              </w:rPr>
              <w:t>Identified in Nov. 2014.</w:t>
            </w:r>
          </w:p>
          <w:p w14:paraId="2F60A0EE" w14:textId="77777777" w:rsidR="009225BB" w:rsidRPr="00D55AC7" w:rsidRDefault="009225BB" w:rsidP="00FF3B74">
            <w:pPr>
              <w:rPr>
                <w:sz w:val="20"/>
              </w:rPr>
            </w:pPr>
            <w:r w:rsidRPr="00D55AC7">
              <w:rPr>
                <w:sz w:val="20"/>
              </w:rPr>
              <w:t>On-going</w:t>
            </w:r>
          </w:p>
        </w:tc>
      </w:tr>
      <w:tr w:rsidR="00FF3B74" w:rsidRPr="009225BB" w14:paraId="2F60A0F9" w14:textId="77777777" w:rsidTr="009225BB">
        <w:trPr>
          <w:cantSplit/>
          <w:jc w:val="center"/>
        </w:trPr>
        <w:tc>
          <w:tcPr>
            <w:tcW w:w="0" w:type="auto"/>
            <w:tcBorders>
              <w:top w:val="single" w:sz="6" w:space="0" w:color="000000"/>
              <w:left w:val="single" w:sz="6" w:space="0" w:color="000000"/>
              <w:bottom w:val="single" w:sz="6" w:space="0" w:color="000000"/>
              <w:right w:val="single" w:sz="6" w:space="0" w:color="000000"/>
            </w:tcBorders>
          </w:tcPr>
          <w:p w14:paraId="2F60A0F0" w14:textId="77777777" w:rsidR="009225BB" w:rsidRPr="00D55AC7" w:rsidRDefault="009225BB" w:rsidP="00D55AC7">
            <w:pPr>
              <w:rPr>
                <w:sz w:val="20"/>
              </w:rPr>
            </w:pPr>
            <w:r w:rsidRPr="00D55AC7">
              <w:rPr>
                <w:sz w:val="20"/>
              </w:rPr>
              <w:t>8</w:t>
            </w:r>
          </w:p>
        </w:tc>
        <w:tc>
          <w:tcPr>
            <w:tcW w:w="0" w:type="auto"/>
            <w:tcBorders>
              <w:top w:val="single" w:sz="6" w:space="0" w:color="000000"/>
              <w:left w:val="single" w:sz="6" w:space="0" w:color="000000"/>
              <w:bottom w:val="single" w:sz="6" w:space="0" w:color="000000"/>
              <w:right w:val="single" w:sz="6" w:space="0" w:color="000000"/>
            </w:tcBorders>
          </w:tcPr>
          <w:p w14:paraId="2F60A0F1" w14:textId="77777777" w:rsidR="009225BB" w:rsidRPr="00D55AC7" w:rsidRDefault="009225BB" w:rsidP="00D55AC7">
            <w:pPr>
              <w:rPr>
                <w:b/>
                <w:sz w:val="20"/>
              </w:rPr>
            </w:pPr>
            <w:r w:rsidRPr="00D55AC7">
              <w:rPr>
                <w:b/>
                <w:sz w:val="20"/>
              </w:rPr>
              <w:t xml:space="preserve">Management of synchronization network </w:t>
            </w:r>
          </w:p>
          <w:p w14:paraId="2F60A0F2" w14:textId="77777777" w:rsidR="009225BB" w:rsidRPr="00D55AC7" w:rsidRDefault="009225BB" w:rsidP="00D55AC7">
            <w:pPr>
              <w:pStyle w:val="ListParagraph"/>
              <w:numPr>
                <w:ilvl w:val="0"/>
                <w:numId w:val="57"/>
              </w:numPr>
              <w:ind w:leftChars="0"/>
              <w:rPr>
                <w:sz w:val="20"/>
              </w:rPr>
            </w:pPr>
            <w:r w:rsidRPr="00D55AC7">
              <w:rPr>
                <w:sz w:val="20"/>
              </w:rPr>
              <w:t>Configuration of the synchronization network</w:t>
            </w:r>
          </w:p>
          <w:p w14:paraId="2F60A0F3" w14:textId="77777777" w:rsidR="009225BB" w:rsidRPr="00D55AC7" w:rsidRDefault="009225BB" w:rsidP="00D55AC7">
            <w:pPr>
              <w:pStyle w:val="ListParagraph"/>
              <w:numPr>
                <w:ilvl w:val="0"/>
                <w:numId w:val="57"/>
              </w:numPr>
              <w:ind w:leftChars="0"/>
              <w:rPr>
                <w:sz w:val="20"/>
              </w:rPr>
            </w:pPr>
            <w:r w:rsidRPr="00D55AC7">
              <w:rPr>
                <w:sz w:val="20"/>
              </w:rPr>
              <w:t>Performance monitoring and related OAM tools</w:t>
            </w:r>
          </w:p>
          <w:p w14:paraId="2F60A0F4" w14:textId="77777777" w:rsidR="009225BB" w:rsidRPr="00D55AC7" w:rsidRDefault="009225BB" w:rsidP="00D55AC7">
            <w:pPr>
              <w:pStyle w:val="ListParagraph"/>
              <w:numPr>
                <w:ilvl w:val="0"/>
                <w:numId w:val="57"/>
              </w:numPr>
              <w:ind w:leftChars="0"/>
              <w:rPr>
                <w:sz w:val="20"/>
              </w:rPr>
            </w:pPr>
            <w:r w:rsidRPr="00D55AC7">
              <w:rPr>
                <w:sz w:val="20"/>
              </w:rPr>
              <w:t>Information modelling</w:t>
            </w:r>
          </w:p>
          <w:p w14:paraId="2F60A0F5" w14:textId="77777777" w:rsidR="009225BB" w:rsidRPr="00D55AC7" w:rsidRDefault="009225BB" w:rsidP="00D55AC7">
            <w:pPr>
              <w:pStyle w:val="ListParagraph"/>
              <w:numPr>
                <w:ilvl w:val="0"/>
                <w:numId w:val="57"/>
              </w:numPr>
              <w:ind w:leftChars="0"/>
              <w:rPr>
                <w:sz w:val="20"/>
                <w:lang w:eastAsia="ja-JP"/>
              </w:rPr>
            </w:pPr>
            <w:r w:rsidRPr="00D55AC7">
              <w:rPr>
                <w:sz w:val="20"/>
              </w:rPr>
              <w:t>SDN control of synchronization network.</w:t>
            </w:r>
          </w:p>
        </w:tc>
        <w:tc>
          <w:tcPr>
            <w:tcW w:w="0" w:type="auto"/>
            <w:tcBorders>
              <w:top w:val="single" w:sz="6" w:space="0" w:color="000000"/>
              <w:left w:val="single" w:sz="6" w:space="0" w:color="000000"/>
              <w:bottom w:val="single" w:sz="6" w:space="0" w:color="000000"/>
              <w:right w:val="single" w:sz="6" w:space="0" w:color="000000"/>
            </w:tcBorders>
          </w:tcPr>
          <w:p w14:paraId="2F60A0F6" w14:textId="77777777" w:rsidR="009225BB" w:rsidRPr="00D55AC7" w:rsidRDefault="009225BB" w:rsidP="00D55AC7">
            <w:pPr>
              <w:rPr>
                <w:sz w:val="20"/>
              </w:rPr>
            </w:pPr>
            <w:r w:rsidRPr="00D55AC7">
              <w:rPr>
                <w:sz w:val="20"/>
              </w:rPr>
              <w:t>Q10, 13, 14</w:t>
            </w:r>
          </w:p>
        </w:tc>
        <w:tc>
          <w:tcPr>
            <w:tcW w:w="0" w:type="auto"/>
            <w:tcBorders>
              <w:top w:val="single" w:sz="6" w:space="0" w:color="000000"/>
              <w:left w:val="single" w:sz="6" w:space="0" w:color="000000"/>
              <w:bottom w:val="single" w:sz="6" w:space="0" w:color="000000"/>
              <w:right w:val="single" w:sz="6" w:space="0" w:color="000000"/>
            </w:tcBorders>
          </w:tcPr>
          <w:p w14:paraId="2F60A0F7" w14:textId="77777777" w:rsidR="00FF3B74" w:rsidRDefault="00FF3B74" w:rsidP="00FF3B74">
            <w:pPr>
              <w:rPr>
                <w:sz w:val="20"/>
                <w:lang w:eastAsia="ja-JP"/>
              </w:rPr>
            </w:pPr>
            <w:r>
              <w:rPr>
                <w:rFonts w:hint="eastAsia"/>
                <w:sz w:val="20"/>
                <w:lang w:eastAsia="ja-JP"/>
              </w:rPr>
              <w:t>Identified in Nov. 2014.</w:t>
            </w:r>
          </w:p>
          <w:p w14:paraId="2F60A0F8" w14:textId="77777777" w:rsidR="009225BB" w:rsidRPr="00D55AC7" w:rsidRDefault="009225BB" w:rsidP="00D55AC7">
            <w:pPr>
              <w:rPr>
                <w:sz w:val="20"/>
                <w:lang w:eastAsia="ja-JP"/>
              </w:rPr>
            </w:pPr>
            <w:r w:rsidRPr="00D55AC7">
              <w:rPr>
                <w:sz w:val="20"/>
              </w:rPr>
              <w:t>On-going</w:t>
            </w:r>
            <w:r w:rsidR="00FF3B74">
              <w:rPr>
                <w:rFonts w:hint="eastAsia"/>
                <w:sz w:val="20"/>
                <w:lang w:eastAsia="ja-JP"/>
              </w:rPr>
              <w:t>.</w:t>
            </w:r>
          </w:p>
        </w:tc>
      </w:tr>
    </w:tbl>
    <w:p w14:paraId="2F60A0FA" w14:textId="77777777" w:rsidR="00C9123C" w:rsidRPr="00ED115A" w:rsidRDefault="00C9123C" w:rsidP="00C9123C">
      <w:pPr>
        <w:keepNext/>
        <w:keepLines/>
        <w:spacing w:before="360"/>
        <w:ind w:left="794" w:hanging="794"/>
        <w:outlineLvl w:val="0"/>
        <w:rPr>
          <w:b/>
          <w:lang w:eastAsia="ja-JP"/>
        </w:rPr>
        <w:sectPr w:rsidR="00C9123C" w:rsidRPr="00ED115A" w:rsidSect="005A54E2">
          <w:headerReference w:type="default" r:id="rId68"/>
          <w:footerReference w:type="first" r:id="rId69"/>
          <w:pgSz w:w="11909" w:h="16834" w:code="9"/>
          <w:pgMar w:top="1417" w:right="1134" w:bottom="1417" w:left="1134" w:header="720" w:footer="720" w:gutter="0"/>
          <w:cols w:space="720"/>
          <w:docGrid w:linePitch="326"/>
        </w:sectPr>
      </w:pPr>
    </w:p>
    <w:p w14:paraId="2F60A0FB" w14:textId="77777777" w:rsidR="00C9123C" w:rsidRPr="00D55AC7" w:rsidRDefault="00C9123C" w:rsidP="00D55AC7">
      <w:pPr>
        <w:pStyle w:val="Heading1"/>
        <w:numPr>
          <w:ilvl w:val="0"/>
          <w:numId w:val="0"/>
        </w:numPr>
        <w:jc w:val="center"/>
        <w:rPr>
          <w:b w:val="0"/>
          <w:sz w:val="32"/>
        </w:rPr>
      </w:pPr>
      <w:bookmarkStart w:id="354" w:name="_Toc528123601"/>
      <w:bookmarkStart w:id="355" w:name="_Toc10880901"/>
      <w:bookmarkStart w:id="356" w:name="_Toc404879755"/>
      <w:bookmarkStart w:id="357" w:name="_Toc404880730"/>
      <w:bookmarkStart w:id="358" w:name="_Toc405246254"/>
      <w:bookmarkStart w:id="359" w:name="_Toc405248150"/>
      <w:bookmarkStart w:id="360" w:name="_Toc486282300"/>
      <w:r w:rsidRPr="00D55AC7">
        <w:rPr>
          <w:sz w:val="32"/>
        </w:rPr>
        <w:t>Annex A - Terminology Mapping</w:t>
      </w:r>
      <w:bookmarkEnd w:id="354"/>
      <w:bookmarkEnd w:id="355"/>
      <w:bookmarkEnd w:id="356"/>
      <w:bookmarkEnd w:id="357"/>
      <w:bookmarkEnd w:id="358"/>
      <w:bookmarkEnd w:id="359"/>
      <w:bookmarkEnd w:id="360"/>
    </w:p>
    <w:p w14:paraId="2F60A0FC" w14:textId="77777777" w:rsidR="00C9123C" w:rsidRPr="00ED115A" w:rsidRDefault="00C9123C" w:rsidP="00C9123C">
      <w:pPr>
        <w:tabs>
          <w:tab w:val="clear" w:pos="794"/>
          <w:tab w:val="clear" w:pos="1191"/>
          <w:tab w:val="clear" w:pos="1588"/>
          <w:tab w:val="clear" w:pos="1985"/>
          <w:tab w:val="left" w:pos="5954"/>
          <w:tab w:val="right" w:pos="9639"/>
        </w:tabs>
        <w:spacing w:before="0"/>
        <w:rPr>
          <w:caps/>
          <w:sz w:val="16"/>
        </w:rPr>
      </w:pPr>
    </w:p>
    <w:p w14:paraId="2F60A0FD" w14:textId="77777777" w:rsidR="00C9123C" w:rsidRDefault="00C9123C" w:rsidP="00D55AC7">
      <w:pPr>
        <w:jc w:val="both"/>
        <w:rPr>
          <w:lang w:eastAsia="ja-JP"/>
        </w:rPr>
      </w:pPr>
      <w:r w:rsidRPr="00ED115A">
        <w:t>The terminology used by different organizations working on similar or overlapping technical areas of standardization has complicated attempts to co-ordinate work between different groups.  The same terms are often used, with different meanings by multiple organizations.  Question 3 of ITU-T Study Group 15 is responsible for maintaining “Terms and definitions” Recommendations on a number of established major categories of optical networks and technologies, as listed in Table 7</w:t>
      </w:r>
      <w:r w:rsidRPr="00ED115A">
        <w:noBreakHyphen/>
        <w:t>1</w:t>
      </w:r>
      <w:r w:rsidRPr="00ED115A">
        <w:noBreakHyphen/>
        <w:t>1.  Readers are warned to verify the definitions before assuming a common understanding of the terms.  Specific appendices have been included in ITU-T Recommendations G.7713.x to assist the reader in mapping signalling protocol terminology used in those document to the similar terms used in other well know references.</w:t>
      </w:r>
      <w:r w:rsidRPr="00ED115A">
        <w:rPr>
          <w:rFonts w:hint="eastAsia"/>
          <w:lang w:eastAsia="ja-JP"/>
        </w:rPr>
        <w:t xml:space="preserve"> Documents for terminology mapping in IETF such as RFC4397 and </w:t>
      </w:r>
      <w:r w:rsidRPr="00ED115A">
        <w:t>draft-ietf-mpls-tp-rosetta-stone</w:t>
      </w:r>
      <w:r w:rsidRPr="00ED115A">
        <w:rPr>
          <w:rFonts w:hint="eastAsia"/>
          <w:lang w:eastAsia="ja-JP"/>
        </w:rPr>
        <w:t xml:space="preserve"> can also be referred. </w:t>
      </w:r>
    </w:p>
    <w:p w14:paraId="2F60A0FE" w14:textId="77777777" w:rsidR="00C755C8" w:rsidRDefault="00C755C8">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14:paraId="2F60A0FF" w14:textId="77777777" w:rsidR="00C755C8" w:rsidRPr="00D55AC7" w:rsidRDefault="00C755C8" w:rsidP="00D55AC7">
      <w:pPr>
        <w:pStyle w:val="Heading1"/>
        <w:numPr>
          <w:ilvl w:val="0"/>
          <w:numId w:val="0"/>
        </w:numPr>
        <w:ind w:left="425" w:hanging="425"/>
        <w:jc w:val="center"/>
        <w:rPr>
          <w:sz w:val="32"/>
          <w:lang w:eastAsia="ja-JP"/>
        </w:rPr>
      </w:pPr>
      <w:bookmarkStart w:id="361" w:name="_Toc405246255"/>
      <w:bookmarkStart w:id="362" w:name="_Toc405248151"/>
      <w:bookmarkStart w:id="363" w:name="_Toc486282301"/>
      <w:r w:rsidRPr="00D55AC7">
        <w:rPr>
          <w:sz w:val="32"/>
          <w:lang w:eastAsia="ja-JP"/>
        </w:rPr>
        <w:t xml:space="preserve">Annex B – </w:t>
      </w:r>
      <w:r w:rsidRPr="00D55AC7">
        <w:rPr>
          <w:sz w:val="32"/>
        </w:rPr>
        <w:t>Routing Area Reorganization</w:t>
      </w:r>
      <w:r w:rsidRPr="00D55AC7">
        <w:rPr>
          <w:sz w:val="32"/>
          <w:lang w:eastAsia="ja-JP"/>
        </w:rPr>
        <w:t xml:space="preserve"> in IETF (as of Nov. 2014)</w:t>
      </w:r>
      <w:bookmarkEnd w:id="361"/>
      <w:bookmarkEnd w:id="362"/>
      <w:bookmarkEnd w:id="363"/>
    </w:p>
    <w:p w14:paraId="2F60A100" w14:textId="77777777" w:rsidR="00E91992" w:rsidRDefault="00E91992" w:rsidP="00C755C8">
      <w:pPr>
        <w:rPr>
          <w:lang w:val="en-US" w:eastAsia="ja-JP"/>
        </w:rPr>
      </w:pPr>
    </w:p>
    <w:p w14:paraId="2F60A101" w14:textId="77777777" w:rsidR="00C755C8" w:rsidRDefault="00C755C8" w:rsidP="00C755C8">
      <w:pPr>
        <w:rPr>
          <w:lang w:val="en-US" w:eastAsia="ja-JP"/>
        </w:rPr>
      </w:pPr>
      <w:r w:rsidRPr="00C5364A">
        <w:rPr>
          <w:lang w:val="en-US"/>
        </w:rPr>
        <w:t xml:space="preserve">The </w:t>
      </w:r>
      <w:r>
        <w:rPr>
          <w:lang w:val="en-US"/>
        </w:rPr>
        <w:t xml:space="preserve">IETF’s Routing Area Directors have proposed and received agreement to reorganize the Routing area.  This directly impacts a number of the working groups that have liaised with ITU-T in the past.  </w:t>
      </w:r>
    </w:p>
    <w:p w14:paraId="2F60A102" w14:textId="77777777" w:rsidR="00C755C8" w:rsidRDefault="00C755C8" w:rsidP="00C755C8">
      <w:pPr>
        <w:rPr>
          <w:lang w:val="en-US"/>
        </w:rPr>
      </w:pPr>
      <w:r>
        <w:rPr>
          <w:lang w:val="en-US"/>
        </w:rPr>
        <w:t xml:space="preserve">  </w:t>
      </w:r>
    </w:p>
    <w:p w14:paraId="2F60A103" w14:textId="77777777" w:rsidR="00C755C8" w:rsidRDefault="00C755C8" w:rsidP="00C755C8">
      <w:pPr>
        <w:rPr>
          <w:lang w:val="en-US"/>
        </w:rPr>
      </w:pPr>
      <w:r>
        <w:rPr>
          <w:lang w:val="en-US"/>
        </w:rPr>
        <w:t>A summary of the restructuring is as follows:</w:t>
      </w:r>
    </w:p>
    <w:p w14:paraId="2F60A104" w14:textId="77777777" w:rsidR="00C755C8" w:rsidRDefault="00C755C8" w:rsidP="00C755C8">
      <w:pPr>
        <w:rPr>
          <w:lang w:val="en-US"/>
        </w:rPr>
      </w:pPr>
      <w:r>
        <w:rPr>
          <w:lang w:val="en-US"/>
        </w:rPr>
        <w:t>L2VPN, L3VPN and PWE3 are closed, with active work shuffled based on topic into two new working groups:</w:t>
      </w:r>
    </w:p>
    <w:p w14:paraId="2F60A105" w14:textId="77777777" w:rsidR="00C755C8" w:rsidRDefault="00C755C8" w:rsidP="00C755C8">
      <w:pPr>
        <w:ind w:left="567"/>
        <w:rPr>
          <w:lang w:val="en-US"/>
        </w:rPr>
      </w:pPr>
      <w:r>
        <w:rPr>
          <w:lang w:val="en-US"/>
        </w:rPr>
        <w:t>BESS: BGP Enabled Services</w:t>
      </w:r>
      <w:r>
        <w:rPr>
          <w:lang w:val="en-US"/>
        </w:rPr>
        <w:br/>
        <w:t>PALS: Pseudo-wire and LDP-enabled Services</w:t>
      </w:r>
    </w:p>
    <w:p w14:paraId="2F60A106" w14:textId="77777777" w:rsidR="00C755C8" w:rsidRDefault="00C755C8" w:rsidP="00C755C8">
      <w:pPr>
        <w:rPr>
          <w:lang w:val="en-US"/>
        </w:rPr>
      </w:pPr>
      <w:r>
        <w:rPr>
          <w:lang w:val="en-US"/>
        </w:rPr>
        <w:t>NVO3’s charter will be adjusted with some of the work moving to BESS and PALS.</w:t>
      </w:r>
    </w:p>
    <w:p w14:paraId="2F60A107" w14:textId="77777777" w:rsidR="00C755C8" w:rsidRDefault="00C755C8" w:rsidP="00C755C8">
      <w:pPr>
        <w:rPr>
          <w:lang w:val="en-US"/>
        </w:rPr>
      </w:pPr>
      <w:r>
        <w:rPr>
          <w:lang w:val="en-US"/>
        </w:rPr>
        <w:t>Traffic Engineering aspects in CCAMP, MPLS and PCE are moved into a new working group:</w:t>
      </w:r>
    </w:p>
    <w:p w14:paraId="2F60A108" w14:textId="77777777" w:rsidR="00C755C8" w:rsidRDefault="00C755C8" w:rsidP="00C755C8">
      <w:pPr>
        <w:ind w:left="567"/>
        <w:rPr>
          <w:lang w:val="en-US"/>
        </w:rPr>
      </w:pPr>
      <w:r>
        <w:rPr>
          <w:lang w:val="en-US"/>
        </w:rPr>
        <w:t>TEAS: Traffic Engineering Architecture and Signaling</w:t>
      </w:r>
    </w:p>
    <w:p w14:paraId="2F60A109" w14:textId="77777777" w:rsidR="00C755C8" w:rsidRDefault="00C755C8" w:rsidP="00C755C8">
      <w:pPr>
        <w:rPr>
          <w:lang w:val="en-US"/>
        </w:rPr>
      </w:pPr>
      <w:r>
        <w:rPr>
          <w:lang w:val="en-US"/>
        </w:rPr>
        <w:t xml:space="preserve">Charters for the BESS and PALS working groups have been completed and are found on the IETF list of working groups found here: </w:t>
      </w:r>
      <w:hyperlink r:id="rId70" w:history="1">
        <w:r w:rsidRPr="007176E4">
          <w:rPr>
            <w:rStyle w:val="Hyperlink"/>
            <w:lang w:val="en-US"/>
          </w:rPr>
          <w:t>http://datatracker.ietf.org/wg/</w:t>
        </w:r>
      </w:hyperlink>
    </w:p>
    <w:p w14:paraId="2F60A10A" w14:textId="77777777" w:rsidR="00C755C8" w:rsidRDefault="00C755C8" w:rsidP="00C755C8">
      <w:pPr>
        <w:rPr>
          <w:lang w:val="en-US"/>
        </w:rPr>
      </w:pPr>
      <w:r>
        <w:rPr>
          <w:lang w:val="en-US"/>
        </w:rPr>
        <w:t>A charter for TEAS as well as revised charters for CCAMP, MPLS and PCE are under development.</w:t>
      </w:r>
    </w:p>
    <w:p w14:paraId="2F60A10B" w14:textId="77777777" w:rsidR="00C755C8" w:rsidRDefault="00C755C8" w:rsidP="00C755C8">
      <w:pPr>
        <w:rPr>
          <w:lang w:val="en-US"/>
        </w:rPr>
      </w:pPr>
      <w:r>
        <w:rPr>
          <w:lang w:val="en-US"/>
        </w:rPr>
        <w:t>No changes are made to the remaining Routing Area working Groups (BFD, FORCES, I2RS, IDR, ISIS, MANET, OSPF, PIM, ROLL, RTWG, SFC, SIDR, SPRING).</w:t>
      </w:r>
    </w:p>
    <w:p w14:paraId="2F60A10C" w14:textId="77777777" w:rsidR="00C755C8" w:rsidRDefault="00C755C8" w:rsidP="00C755C8">
      <w:pPr>
        <w:rPr>
          <w:lang w:val="en-US" w:eastAsia="ja-JP"/>
        </w:rPr>
      </w:pPr>
      <w:r>
        <w:rPr>
          <w:rFonts w:hint="eastAsia"/>
          <w:lang w:val="en-US" w:eastAsia="ja-JP"/>
        </w:rPr>
        <w:t>T</w:t>
      </w:r>
      <w:r>
        <w:rPr>
          <w:lang w:val="en-US"/>
        </w:rPr>
        <w:t>he restructuring is scheduled to take effect after the IETF91</w:t>
      </w:r>
      <w:r>
        <w:rPr>
          <w:rFonts w:hint="eastAsia"/>
          <w:lang w:val="en-US" w:eastAsia="ja-JP"/>
        </w:rPr>
        <w:t xml:space="preserve"> (Nov. 2014).</w:t>
      </w:r>
    </w:p>
    <w:p w14:paraId="2F60A10D" w14:textId="77777777" w:rsidR="00861ED2" w:rsidRDefault="00861ED2">
      <w:pPr>
        <w:tabs>
          <w:tab w:val="clear" w:pos="794"/>
          <w:tab w:val="clear" w:pos="1191"/>
          <w:tab w:val="clear" w:pos="1588"/>
          <w:tab w:val="clear" w:pos="1985"/>
        </w:tabs>
        <w:overflowPunct/>
        <w:autoSpaceDE/>
        <w:autoSpaceDN/>
        <w:adjustRightInd/>
        <w:spacing w:before="0"/>
        <w:textAlignment w:val="auto"/>
        <w:rPr>
          <w:lang w:val="en-US" w:eastAsia="ja-JP"/>
        </w:rPr>
      </w:pPr>
      <w:r>
        <w:rPr>
          <w:lang w:val="en-US" w:eastAsia="ja-JP"/>
        </w:rPr>
        <w:br w:type="page"/>
      </w:r>
    </w:p>
    <w:p w14:paraId="2F60A10E" w14:textId="77777777" w:rsidR="00861ED2" w:rsidRPr="00D55AC7" w:rsidRDefault="00861ED2" w:rsidP="00861ED2">
      <w:pPr>
        <w:pStyle w:val="Heading1"/>
        <w:numPr>
          <w:ilvl w:val="0"/>
          <w:numId w:val="0"/>
        </w:numPr>
        <w:ind w:left="425" w:hanging="425"/>
        <w:jc w:val="center"/>
        <w:rPr>
          <w:sz w:val="32"/>
          <w:lang w:eastAsia="ja-JP"/>
        </w:rPr>
      </w:pPr>
      <w:bookmarkStart w:id="364" w:name="_Toc486282302"/>
      <w:r>
        <w:rPr>
          <w:sz w:val="32"/>
          <w:lang w:eastAsia="ja-JP"/>
        </w:rPr>
        <w:t xml:space="preserve">Annex </w:t>
      </w:r>
      <w:r>
        <w:rPr>
          <w:rFonts w:hint="eastAsia"/>
          <w:sz w:val="32"/>
          <w:lang w:eastAsia="ja-JP"/>
        </w:rPr>
        <w:t>C</w:t>
      </w:r>
      <w:r w:rsidRPr="00D55AC7">
        <w:rPr>
          <w:sz w:val="32"/>
          <w:lang w:eastAsia="ja-JP"/>
        </w:rPr>
        <w:t xml:space="preserve"> – </w:t>
      </w:r>
      <w:r>
        <w:rPr>
          <w:rFonts w:hint="eastAsia"/>
          <w:sz w:val="32"/>
          <w:lang w:eastAsia="ja-JP"/>
        </w:rPr>
        <w:t xml:space="preserve">IETF </w:t>
      </w:r>
      <w:r>
        <w:rPr>
          <w:sz w:val="32"/>
          <w:lang w:eastAsia="ja-JP"/>
        </w:rPr>
        <w:t>transport</w:t>
      </w:r>
      <w:r>
        <w:rPr>
          <w:rFonts w:hint="eastAsia"/>
          <w:sz w:val="32"/>
          <w:lang w:eastAsia="ja-JP"/>
        </w:rPr>
        <w:t xml:space="preserve"> </w:t>
      </w:r>
      <w:r>
        <w:rPr>
          <w:sz w:val="32"/>
          <w:lang w:eastAsia="ja-JP"/>
        </w:rPr>
        <w:t>network</w:t>
      </w:r>
      <w:r>
        <w:rPr>
          <w:rFonts w:hint="eastAsia"/>
          <w:sz w:val="32"/>
          <w:lang w:eastAsia="ja-JP"/>
        </w:rPr>
        <w:t xml:space="preserve"> management</w:t>
      </w:r>
      <w:r w:rsidRPr="00D55AC7">
        <w:rPr>
          <w:sz w:val="32"/>
          <w:lang w:eastAsia="ja-JP"/>
        </w:rPr>
        <w:t xml:space="preserve"> (as of </w:t>
      </w:r>
      <w:r>
        <w:rPr>
          <w:rFonts w:hint="eastAsia"/>
          <w:sz w:val="32"/>
          <w:lang w:eastAsia="ja-JP"/>
        </w:rPr>
        <w:t>July</w:t>
      </w:r>
      <w:r w:rsidRPr="00D55AC7">
        <w:rPr>
          <w:sz w:val="32"/>
          <w:lang w:eastAsia="ja-JP"/>
        </w:rPr>
        <w:t xml:space="preserve"> 201</w:t>
      </w:r>
      <w:r>
        <w:rPr>
          <w:rFonts w:hint="eastAsia"/>
          <w:sz w:val="32"/>
          <w:lang w:eastAsia="ja-JP"/>
        </w:rPr>
        <w:t>5</w:t>
      </w:r>
      <w:r w:rsidRPr="00D55AC7">
        <w:rPr>
          <w:sz w:val="32"/>
          <w:lang w:eastAsia="ja-JP"/>
        </w:rPr>
        <w:t>)</w:t>
      </w:r>
      <w:bookmarkEnd w:id="364"/>
    </w:p>
    <w:p w14:paraId="2F60A10F" w14:textId="77777777" w:rsidR="00861ED2" w:rsidRDefault="00861ED2" w:rsidP="00861ED2">
      <w:pPr>
        <w:rPr>
          <w:lang w:val="en-US" w:eastAsia="ja-JP"/>
        </w:rPr>
      </w:pPr>
    </w:p>
    <w:p w14:paraId="2F60A110" w14:textId="77777777" w:rsidR="00861ED2" w:rsidRPr="0091462F" w:rsidRDefault="00861ED2" w:rsidP="00861ED2">
      <w:pPr>
        <w:rPr>
          <w:lang w:val="en-US"/>
        </w:rPr>
      </w:pPr>
      <w:r w:rsidRPr="0091462F">
        <w:rPr>
          <w:lang w:val="en-US"/>
        </w:rPr>
        <w:t xml:space="preserve">This </w:t>
      </w:r>
      <w:r>
        <w:rPr>
          <w:rFonts w:hint="eastAsia"/>
          <w:lang w:val="en-US" w:eastAsia="ja-JP"/>
        </w:rPr>
        <w:t>Annex</w:t>
      </w:r>
      <w:r>
        <w:rPr>
          <w:lang w:val="en-US"/>
        </w:rPr>
        <w:t xml:space="preserve"> reports on the</w:t>
      </w:r>
      <w:r w:rsidRPr="0091462F">
        <w:rPr>
          <w:lang w:val="en-US"/>
        </w:rPr>
        <w:t xml:space="preserve"> status </w:t>
      </w:r>
      <w:r>
        <w:rPr>
          <w:lang w:val="en-US"/>
        </w:rPr>
        <w:t xml:space="preserve">of </w:t>
      </w:r>
      <w:r w:rsidRPr="0091462F">
        <w:rPr>
          <w:lang w:val="en-US"/>
        </w:rPr>
        <w:t>the transport management related activities in IETF.</w:t>
      </w:r>
    </w:p>
    <w:p w14:paraId="2F60A111" w14:textId="77777777" w:rsidR="00861ED2" w:rsidRPr="00861ED2" w:rsidRDefault="00861ED2" w:rsidP="00020320">
      <w:pPr>
        <w:pStyle w:val="Heading2"/>
        <w:numPr>
          <w:ilvl w:val="0"/>
          <w:numId w:val="0"/>
        </w:numPr>
        <w:rPr>
          <w:lang w:val="en-US"/>
        </w:rPr>
      </w:pPr>
      <w:bookmarkStart w:id="365" w:name="_Toc486282303"/>
      <w:r w:rsidRPr="00861ED2">
        <w:rPr>
          <w:lang w:val="en-US"/>
        </w:rPr>
        <w:t>Layer Independent OAM Management in the Multi-Layer Environment (lime)</w:t>
      </w:r>
      <w:bookmarkEnd w:id="365"/>
      <w:r w:rsidRPr="00861ED2">
        <w:rPr>
          <w:lang w:val="en-US"/>
        </w:rPr>
        <w:t xml:space="preserve"> </w:t>
      </w:r>
    </w:p>
    <w:p w14:paraId="2F60A112" w14:textId="77777777" w:rsidR="00861ED2" w:rsidRPr="00544F79" w:rsidRDefault="00861ED2">
      <w:pPr>
        <w:pStyle w:val="Index1"/>
        <w:tabs>
          <w:tab w:val="clear" w:pos="794"/>
          <w:tab w:val="clear" w:pos="1191"/>
          <w:tab w:val="clear" w:pos="1588"/>
          <w:tab w:val="clear" w:pos="1985"/>
        </w:tabs>
        <w:ind w:left="720"/>
        <w:rPr>
          <w:highlight w:val="yellow"/>
          <w:lang w:val="en-US"/>
        </w:rPr>
      </w:pPr>
      <w:r w:rsidRPr="00445D0A">
        <w:rPr>
          <w:lang w:val="en-US"/>
        </w:rPr>
        <w:t>The LIME working group will concentrate on the operational challenges in consistent handling of end-to-end OAM and coordination of OAM within underlying network layers. This work will enable consistent configuration, reporting, and presentation for the OAM mechanisms used to manage the network, regardless of the layers and technologies, including management mechanisms to facilitate better mapping between information reported from OAM mechanisms that operate in different network layers. It will also produce architectural guidelines for the development of new OAM tools and protocols in both management plane and data plane so that they may be coherent with these mechanisms and more easily integrated from operational points of view.</w:t>
      </w:r>
      <w:r>
        <w:rPr>
          <w:lang w:val="en-US"/>
        </w:rPr>
        <w:t xml:space="preserve"> The</w:t>
      </w:r>
      <w:r w:rsidRPr="00AC1E2B">
        <w:rPr>
          <w:lang w:val="en-US"/>
        </w:rPr>
        <w:t xml:space="preserve"> charter </w:t>
      </w:r>
      <w:r>
        <w:rPr>
          <w:lang w:val="en-US"/>
        </w:rPr>
        <w:t xml:space="preserve">of the Working Group </w:t>
      </w:r>
      <w:r w:rsidRPr="00AC1E2B">
        <w:rPr>
          <w:lang w:val="en-US"/>
        </w:rPr>
        <w:t xml:space="preserve">can be found at </w:t>
      </w:r>
      <w:hyperlink r:id="rId71" w:history="1">
        <w:r w:rsidRPr="006112EF">
          <w:rPr>
            <w:rStyle w:val="Hyperlink"/>
            <w:lang w:val="en-US"/>
          </w:rPr>
          <w:t>http://datatracker.ietf.org/wg/lime/charter/</w:t>
        </w:r>
      </w:hyperlink>
      <w:r>
        <w:rPr>
          <w:lang w:val="en-US"/>
        </w:rPr>
        <w:t>.</w:t>
      </w:r>
      <w:r w:rsidRPr="00544F79">
        <w:rPr>
          <w:highlight w:val="yellow"/>
          <w:lang w:val="en-US"/>
        </w:rPr>
        <w:t xml:space="preserve">  </w:t>
      </w:r>
    </w:p>
    <w:p w14:paraId="2F60A113" w14:textId="77777777" w:rsidR="00861ED2" w:rsidRPr="00C1566F" w:rsidRDefault="00861ED2" w:rsidP="00020320">
      <w:pPr>
        <w:pStyle w:val="Heading2"/>
        <w:numPr>
          <w:ilvl w:val="0"/>
          <w:numId w:val="0"/>
        </w:numPr>
        <w:rPr>
          <w:lang w:val="en-US"/>
        </w:rPr>
      </w:pPr>
      <w:bookmarkStart w:id="366" w:name="_Toc486282304"/>
      <w:r w:rsidRPr="00C1566F">
        <w:rPr>
          <w:lang w:val="en-US"/>
        </w:rPr>
        <w:t>Network Configuration Protocol (netconf)</w:t>
      </w:r>
      <w:bookmarkEnd w:id="366"/>
    </w:p>
    <w:p w14:paraId="2F60A114" w14:textId="77777777" w:rsidR="00861ED2" w:rsidRPr="000E643D" w:rsidRDefault="00861ED2">
      <w:pPr>
        <w:pStyle w:val="Index1"/>
        <w:tabs>
          <w:tab w:val="clear" w:pos="794"/>
          <w:tab w:val="clear" w:pos="1191"/>
          <w:tab w:val="clear" w:pos="1588"/>
          <w:tab w:val="clear" w:pos="1985"/>
        </w:tabs>
        <w:ind w:left="720"/>
        <w:rPr>
          <w:lang w:val="en-US"/>
        </w:rPr>
      </w:pPr>
      <w:r w:rsidRPr="00C1566F">
        <w:rPr>
          <w:lang w:val="en-US"/>
        </w:rPr>
        <w:t>The NETCONF protocol (RFC 6241) provides mechanisms to install, manipulate, and delete the configuration of network devices. NETCONF is based on the secure transport (SSH is mandatory to implement while TLS is an optional transport) and uses an XML-based data representation. The NETCONF protocol is data modeling language independent, but YANG</w:t>
      </w:r>
      <w:r w:rsidRPr="00785BB8">
        <w:rPr>
          <w:lang w:val="en-US"/>
        </w:rPr>
        <w:t xml:space="preserve"> (RFC 6020) is the recommended NETCONF modeling language, which introduces advanced language featur</w:t>
      </w:r>
      <w:r>
        <w:rPr>
          <w:lang w:val="en-US"/>
        </w:rPr>
        <w:t>es for configuration management</w:t>
      </w:r>
      <w:r w:rsidRPr="000E643D">
        <w:rPr>
          <w:lang w:val="en-US"/>
        </w:rPr>
        <w:t>.</w:t>
      </w:r>
    </w:p>
    <w:p w14:paraId="2F60A115" w14:textId="77777777" w:rsidR="00861ED2" w:rsidRDefault="00861ED2">
      <w:pPr>
        <w:pStyle w:val="Index1"/>
        <w:tabs>
          <w:tab w:val="clear" w:pos="794"/>
          <w:tab w:val="clear" w:pos="1191"/>
          <w:tab w:val="clear" w:pos="1588"/>
          <w:tab w:val="clear" w:pos="1985"/>
        </w:tabs>
        <w:ind w:left="720"/>
        <w:rPr>
          <w:lang w:val="en-US"/>
        </w:rPr>
      </w:pPr>
      <w:r w:rsidRPr="000E643D">
        <w:rPr>
          <w:lang w:val="en-US"/>
        </w:rPr>
        <w:t>In the current phase of the incremental development of NETCONF the</w:t>
      </w:r>
      <w:r>
        <w:rPr>
          <w:lang w:val="en-US"/>
        </w:rPr>
        <w:t xml:space="preserve"> WG </w:t>
      </w:r>
      <w:r w:rsidRPr="000E643D">
        <w:rPr>
          <w:lang w:val="en-US"/>
        </w:rPr>
        <w:t>will focus on following items:</w:t>
      </w:r>
    </w:p>
    <w:p w14:paraId="2F60A116" w14:textId="77777777" w:rsidR="00861ED2" w:rsidRPr="00785BB8" w:rsidRDefault="00861ED2" w:rsidP="00020320">
      <w:pPr>
        <w:tabs>
          <w:tab w:val="clear" w:pos="794"/>
          <w:tab w:val="clear" w:pos="1191"/>
          <w:tab w:val="clear" w:pos="1588"/>
          <w:tab w:val="clear" w:pos="1985"/>
          <w:tab w:val="left" w:pos="1260"/>
        </w:tabs>
        <w:ind w:left="900"/>
        <w:rPr>
          <w:lang w:val="en-US"/>
        </w:rPr>
      </w:pPr>
      <w:r w:rsidRPr="00785BB8">
        <w:rPr>
          <w:lang w:val="en-US"/>
        </w:rPr>
        <w:t>Develop the call home mechanism for the mandatory SSH binding (Reverse SSH) providing a server-initiated session establishment.</w:t>
      </w:r>
    </w:p>
    <w:p w14:paraId="2F60A117" w14:textId="77777777" w:rsidR="00861ED2" w:rsidRPr="00785BB8" w:rsidRDefault="00861ED2" w:rsidP="00020320">
      <w:pPr>
        <w:tabs>
          <w:tab w:val="clear" w:pos="794"/>
          <w:tab w:val="clear" w:pos="1191"/>
          <w:tab w:val="clear" w:pos="1588"/>
          <w:tab w:val="clear" w:pos="1985"/>
          <w:tab w:val="left" w:pos="1260"/>
        </w:tabs>
        <w:ind w:left="900"/>
        <w:rPr>
          <w:lang w:val="en-US"/>
        </w:rPr>
      </w:pPr>
      <w:r w:rsidRPr="00785BB8">
        <w:rPr>
          <w:lang w:val="en-US"/>
        </w:rPr>
        <w:t>Develop a zero touch configuration document (a technique to establish a secure network management relationship between a newly delivered network device configured with just its factory default settings, and the Network Management System), specific to the NETCONF use case.</w:t>
      </w:r>
    </w:p>
    <w:p w14:paraId="2F60A118" w14:textId="77777777" w:rsidR="00861ED2" w:rsidRPr="00785BB8" w:rsidRDefault="00861ED2" w:rsidP="00020320">
      <w:pPr>
        <w:tabs>
          <w:tab w:val="clear" w:pos="794"/>
          <w:tab w:val="clear" w:pos="1191"/>
          <w:tab w:val="clear" w:pos="1588"/>
          <w:tab w:val="clear" w:pos="1985"/>
          <w:tab w:val="left" w:pos="1260"/>
        </w:tabs>
        <w:ind w:left="900"/>
        <w:rPr>
          <w:lang w:val="en-US"/>
        </w:rPr>
      </w:pPr>
      <w:r w:rsidRPr="00785BB8">
        <w:rPr>
          <w:lang w:val="en-US"/>
        </w:rPr>
        <w:t>Advance NETCONF over TLS to be in-line with NETCONF 1.1 (i.e., update RFC 5539) and add the call home mechanism to provide a server-initiated session establishment.</w:t>
      </w:r>
    </w:p>
    <w:p w14:paraId="2F60A119" w14:textId="77777777" w:rsidR="00861ED2" w:rsidRPr="00785BB8" w:rsidRDefault="00861ED2" w:rsidP="00020320">
      <w:pPr>
        <w:tabs>
          <w:tab w:val="clear" w:pos="794"/>
          <w:tab w:val="clear" w:pos="1191"/>
          <w:tab w:val="clear" w:pos="1588"/>
          <w:tab w:val="clear" w:pos="1985"/>
          <w:tab w:val="left" w:pos="1260"/>
        </w:tabs>
        <w:ind w:left="900"/>
        <w:rPr>
          <w:lang w:val="en-US"/>
        </w:rPr>
      </w:pPr>
      <w:r w:rsidRPr="00785BB8">
        <w:rPr>
          <w:lang w:val="en-US"/>
        </w:rPr>
        <w:t>Combine the server configuration data models from Reverse SSH and RFC5539bis drafts in a separate call home YANG module.</w:t>
      </w:r>
    </w:p>
    <w:p w14:paraId="2F60A11A" w14:textId="77777777" w:rsidR="00861ED2" w:rsidRPr="000E643D" w:rsidRDefault="00861ED2" w:rsidP="00020320">
      <w:pPr>
        <w:tabs>
          <w:tab w:val="clear" w:pos="794"/>
          <w:tab w:val="clear" w:pos="1191"/>
          <w:tab w:val="clear" w:pos="1588"/>
          <w:tab w:val="clear" w:pos="1985"/>
          <w:tab w:val="left" w:pos="1260"/>
        </w:tabs>
        <w:ind w:left="900"/>
        <w:rPr>
          <w:lang w:val="en-US"/>
        </w:rPr>
      </w:pPr>
      <w:r w:rsidRPr="00785BB8">
        <w:rPr>
          <w:lang w:val="en-US"/>
        </w:rPr>
        <w:t>Develop RESTCONF, a protocol based on NETCONF in terms of capabilities, but over HTTP and with some REST characteristics, for accessing YANG data using the datastores defined in NETCONF. An "ordered edit list" approach is needed (the YANG patch) to provide client developers with a simpler edit request format that can be more efficient and also allow more precise client control of the transaction procedure than existing mechanisms. The YANG patch operation, based on the HTTP PATCH method, will be prepared in a separate draft. RESTCONF should not deviate from the NETCONF capabilities unless proper justification is provided and documented. The RESTCONF work will consider requirements suggested by the other working groups (for example I2RS).</w:t>
      </w:r>
    </w:p>
    <w:p w14:paraId="2F60A11B" w14:textId="77777777" w:rsidR="00861ED2" w:rsidRPr="00451B4A" w:rsidRDefault="00861ED2">
      <w:pPr>
        <w:tabs>
          <w:tab w:val="clear" w:pos="794"/>
          <w:tab w:val="clear" w:pos="1191"/>
          <w:tab w:val="clear" w:pos="1588"/>
          <w:tab w:val="clear" w:pos="1985"/>
        </w:tabs>
        <w:ind w:left="720"/>
        <w:rPr>
          <w:lang w:val="en-US" w:eastAsia="zh-CN"/>
        </w:rPr>
      </w:pPr>
      <w:r>
        <w:rPr>
          <w:lang w:val="en-US" w:eastAsia="zh-CN"/>
        </w:rPr>
        <w:t xml:space="preserve">RFC published since December 2014: </w:t>
      </w:r>
    </w:p>
    <w:p w14:paraId="2F60A11C" w14:textId="77777777" w:rsidR="00861ED2" w:rsidRPr="00451B4A" w:rsidRDefault="00B077F0" w:rsidP="00020320">
      <w:pPr>
        <w:tabs>
          <w:tab w:val="clear" w:pos="794"/>
          <w:tab w:val="clear" w:pos="1191"/>
          <w:tab w:val="clear" w:pos="1588"/>
          <w:tab w:val="clear" w:pos="1985"/>
        </w:tabs>
        <w:ind w:left="900"/>
        <w:rPr>
          <w:lang w:val="en-US"/>
        </w:rPr>
      </w:pPr>
      <w:hyperlink r:id="rId72" w:history="1">
        <w:r w:rsidR="00861ED2" w:rsidRPr="00B06E6C">
          <w:rPr>
            <w:rStyle w:val="Hyperlink"/>
            <w:lang w:val="en-US"/>
          </w:rPr>
          <w:t>RFC7589</w:t>
        </w:r>
      </w:hyperlink>
      <w:r w:rsidR="00861ED2">
        <w:rPr>
          <w:lang w:val="en-US"/>
        </w:rPr>
        <w:t xml:space="preserve"> (Proposed Standard 2015.06) </w:t>
      </w:r>
      <w:r w:rsidR="00861ED2" w:rsidRPr="00B06E6C">
        <w:rPr>
          <w:u w:val="single"/>
          <w:lang w:val="en-US"/>
        </w:rPr>
        <w:t>Using the NETCONF Protocol over Transport Layer Security (TLS) with Mutual X.509 Authentication</w:t>
      </w:r>
      <w:r w:rsidR="00861ED2">
        <w:rPr>
          <w:u w:val="single"/>
          <w:lang w:val="en-US"/>
        </w:rPr>
        <w:t xml:space="preserve"> </w:t>
      </w:r>
      <w:r w:rsidR="00861ED2" w:rsidRPr="00B06E6C">
        <w:rPr>
          <w:lang w:val="en-US"/>
        </w:rPr>
        <w:t xml:space="preserve">(former title: </w:t>
      </w:r>
      <w:r w:rsidR="00861ED2" w:rsidRPr="00C1566F">
        <w:rPr>
          <w:u w:val="single"/>
          <w:lang w:val="en-US"/>
        </w:rPr>
        <w:t>NETCONF Over Transport Layer Security (TLS)</w:t>
      </w:r>
      <w:r w:rsidR="00861ED2" w:rsidRPr="00B06E6C">
        <w:rPr>
          <w:lang w:val="en-US"/>
        </w:rPr>
        <w:t>)</w:t>
      </w:r>
      <w:r w:rsidR="00861ED2" w:rsidRPr="00206BD1">
        <w:rPr>
          <w:lang w:val="en-US"/>
        </w:rPr>
        <w:t>. This document describes how to use the Transport Layer Security (TLS) protocol to secure the exchange of NETCONF messages.  This document obsoletes RFC 5539</w:t>
      </w:r>
      <w:r w:rsidR="00861ED2">
        <w:rPr>
          <w:lang w:val="en-US"/>
        </w:rPr>
        <w:t>.</w:t>
      </w:r>
    </w:p>
    <w:p w14:paraId="2F60A11D" w14:textId="77777777" w:rsidR="00861ED2" w:rsidRPr="0091462F" w:rsidRDefault="00861ED2">
      <w:pPr>
        <w:pStyle w:val="BodyTextIndent2"/>
        <w:rPr>
          <w:lang w:val="en-US"/>
        </w:rPr>
      </w:pPr>
      <w:r w:rsidRPr="00194A00">
        <w:rPr>
          <w:lang w:val="en-US"/>
        </w:rPr>
        <w:t xml:space="preserve">Full details of the work of the Network Configuration (netconf) WG, including the published RFCs and Internet-Drafts, can be found at </w:t>
      </w:r>
      <w:hyperlink r:id="rId73" w:history="1">
        <w:r w:rsidRPr="00194A00">
          <w:rPr>
            <w:rStyle w:val="Hyperlink"/>
            <w:lang w:val="en-US"/>
          </w:rPr>
          <w:t>http://www.ietf.org/dyn/wg/charter/netconf-charter.html</w:t>
        </w:r>
      </w:hyperlink>
      <w:r>
        <w:rPr>
          <w:lang w:val="en-US"/>
        </w:rPr>
        <w:t xml:space="preserve"> and </w:t>
      </w:r>
      <w:hyperlink r:id="rId74" w:history="1">
        <w:r w:rsidRPr="003A6AA5">
          <w:rPr>
            <w:rStyle w:val="Hyperlink"/>
            <w:lang w:val="en-US"/>
          </w:rPr>
          <w:t>http://datatracker.ietf.org/wg/netconf/</w:t>
        </w:r>
      </w:hyperlink>
      <w:r>
        <w:rPr>
          <w:lang w:val="en-US"/>
        </w:rPr>
        <w:t>.</w:t>
      </w:r>
    </w:p>
    <w:p w14:paraId="2F60A11E" w14:textId="77777777" w:rsidR="00861ED2" w:rsidRPr="0091462F" w:rsidRDefault="00861ED2" w:rsidP="00020320">
      <w:pPr>
        <w:pStyle w:val="Heading2"/>
        <w:numPr>
          <w:ilvl w:val="0"/>
          <w:numId w:val="0"/>
        </w:numPr>
        <w:rPr>
          <w:lang w:val="en-US"/>
        </w:rPr>
      </w:pPr>
      <w:bookmarkStart w:id="367" w:name="_Toc486282305"/>
      <w:r w:rsidRPr="0091462F">
        <w:rPr>
          <w:lang w:val="en-US"/>
        </w:rPr>
        <w:t>Network Configuration Data Modeling Language (netmod)</w:t>
      </w:r>
      <w:bookmarkEnd w:id="367"/>
      <w:r w:rsidRPr="0091462F">
        <w:rPr>
          <w:lang w:val="en-US"/>
        </w:rPr>
        <w:t xml:space="preserve"> </w:t>
      </w:r>
    </w:p>
    <w:p w14:paraId="2F60A11F" w14:textId="77777777" w:rsidR="00861ED2" w:rsidRPr="00194A00" w:rsidRDefault="00861ED2">
      <w:pPr>
        <w:pStyle w:val="Index1"/>
        <w:tabs>
          <w:tab w:val="clear" w:pos="794"/>
          <w:tab w:val="clear" w:pos="1191"/>
          <w:tab w:val="clear" w:pos="1588"/>
          <w:tab w:val="clear" w:pos="1985"/>
        </w:tabs>
        <w:ind w:left="720"/>
        <w:rPr>
          <w:lang w:val="en-US"/>
        </w:rPr>
      </w:pPr>
      <w:r w:rsidRPr="00194A00">
        <w:rPr>
          <w:lang w:val="en-US"/>
        </w:rPr>
        <w:t>The Network Configuration</w:t>
      </w:r>
      <w:r w:rsidRPr="00194A00">
        <w:rPr>
          <w:b/>
          <w:bCs/>
          <w:lang w:val="en-US"/>
        </w:rPr>
        <w:t xml:space="preserve"> </w:t>
      </w:r>
      <w:r w:rsidRPr="00194A00">
        <w:rPr>
          <w:lang w:val="en-US"/>
        </w:rPr>
        <w:t xml:space="preserve">Data Modeling Language (netmod) WG is chartered to define a modeling language or accompanying rules that can be used to model the management information that is to be configured using NETCONF, including defining the semantics of operational data, configuration data, notifications, and operations. This language will be used to serve as the normative description of NETCONF data models.   </w:t>
      </w:r>
    </w:p>
    <w:p w14:paraId="2F60A120" w14:textId="77777777" w:rsidR="00861ED2" w:rsidRPr="00194A00" w:rsidRDefault="00861ED2">
      <w:pPr>
        <w:tabs>
          <w:tab w:val="clear" w:pos="794"/>
          <w:tab w:val="clear" w:pos="1191"/>
          <w:tab w:val="clear" w:pos="1588"/>
          <w:tab w:val="clear" w:pos="1985"/>
        </w:tabs>
        <w:ind w:left="720"/>
        <w:rPr>
          <w:lang w:val="en-US" w:eastAsia="zh-CN"/>
        </w:rPr>
      </w:pPr>
      <w:r>
        <w:rPr>
          <w:lang w:val="en-US" w:eastAsia="zh-CN"/>
        </w:rPr>
        <w:t>The most recently published RFC is</w:t>
      </w:r>
      <w:r w:rsidRPr="00194A00">
        <w:rPr>
          <w:lang w:val="en-US" w:eastAsia="zh-CN"/>
        </w:rPr>
        <w:t xml:space="preserve">: </w:t>
      </w:r>
    </w:p>
    <w:p w14:paraId="2F60A121" w14:textId="77777777" w:rsidR="00861ED2" w:rsidRPr="008F0166" w:rsidRDefault="00B077F0" w:rsidP="00020320">
      <w:pPr>
        <w:tabs>
          <w:tab w:val="clear" w:pos="794"/>
          <w:tab w:val="clear" w:pos="1191"/>
          <w:tab w:val="clear" w:pos="1588"/>
          <w:tab w:val="clear" w:pos="1985"/>
        </w:tabs>
        <w:ind w:left="900"/>
        <w:rPr>
          <w:lang w:val="en-US"/>
        </w:rPr>
      </w:pPr>
      <w:hyperlink r:id="rId75" w:history="1">
        <w:r w:rsidR="00861ED2" w:rsidRPr="00036548">
          <w:rPr>
            <w:rStyle w:val="Hyperlink"/>
            <w:lang w:val="en-US"/>
          </w:rPr>
          <w:t>RFC-7407</w:t>
        </w:r>
      </w:hyperlink>
      <w:r w:rsidR="00861ED2" w:rsidRPr="00036548">
        <w:rPr>
          <w:lang w:val="en-US"/>
        </w:rPr>
        <w:t xml:space="preserve"> </w:t>
      </w:r>
      <w:r w:rsidR="00861ED2" w:rsidRPr="00D75296">
        <w:rPr>
          <w:u w:val="single"/>
          <w:lang w:val="en-US"/>
        </w:rPr>
        <w:t>A YANG Data Model for SNMP Configuration</w:t>
      </w:r>
      <w:r w:rsidR="00861ED2" w:rsidRPr="00D75296">
        <w:rPr>
          <w:lang w:val="en-US"/>
        </w:rPr>
        <w:t>: This document defines a collection of YANG definitions for configuring SNMP engines. (2014.</w:t>
      </w:r>
      <w:r w:rsidR="00861ED2">
        <w:rPr>
          <w:lang w:val="en-US"/>
        </w:rPr>
        <w:t>12</w:t>
      </w:r>
      <w:r w:rsidR="00861ED2" w:rsidRPr="00D75296">
        <w:rPr>
          <w:lang w:val="en-US"/>
        </w:rPr>
        <w:t>).</w:t>
      </w:r>
    </w:p>
    <w:p w14:paraId="2F60A122" w14:textId="77777777" w:rsidR="00861ED2" w:rsidRDefault="00861ED2">
      <w:pPr>
        <w:pStyle w:val="BodyTextIndent2"/>
        <w:rPr>
          <w:lang w:val="en-US"/>
        </w:rPr>
      </w:pPr>
      <w:r w:rsidRPr="00B73F2F">
        <w:rPr>
          <w:lang w:val="en-US"/>
        </w:rPr>
        <w:t xml:space="preserve">Full details of the work of the NETCONF Data Modeling Language (netmod) WG, including the published RFCs and Internet-Drafts, can be found at </w:t>
      </w:r>
      <w:hyperlink r:id="rId76" w:history="1">
        <w:r w:rsidRPr="00B73F2F">
          <w:rPr>
            <w:rStyle w:val="Hyperlink"/>
            <w:lang w:val="en-US"/>
          </w:rPr>
          <w:t>http://www.ietf.org/dyn/wg/charter/netmod-charter.html</w:t>
        </w:r>
      </w:hyperlink>
      <w:r>
        <w:rPr>
          <w:lang w:val="en-US"/>
        </w:rPr>
        <w:t xml:space="preserve"> and </w:t>
      </w:r>
      <w:hyperlink r:id="rId77" w:history="1">
        <w:r w:rsidRPr="003A6AA5">
          <w:rPr>
            <w:rStyle w:val="Hyperlink"/>
            <w:lang w:val="en-US"/>
          </w:rPr>
          <w:t>http://datatracker.ietf.org/wg/netmod/</w:t>
        </w:r>
      </w:hyperlink>
      <w:r>
        <w:rPr>
          <w:lang w:val="en-US"/>
        </w:rPr>
        <w:t xml:space="preserve">. </w:t>
      </w:r>
    </w:p>
    <w:p w14:paraId="2F60A123" w14:textId="77777777" w:rsidR="00861ED2" w:rsidRPr="0091462F" w:rsidRDefault="00861ED2" w:rsidP="00020320">
      <w:pPr>
        <w:pStyle w:val="Heading2"/>
        <w:numPr>
          <w:ilvl w:val="0"/>
          <w:numId w:val="0"/>
        </w:numPr>
        <w:rPr>
          <w:lang w:val="en-US"/>
        </w:rPr>
      </w:pPr>
      <w:bookmarkStart w:id="368" w:name="_Toc486282306"/>
      <w:r w:rsidRPr="00A55F81">
        <w:rPr>
          <w:lang w:val="en-US"/>
        </w:rPr>
        <w:t>Traffic Engineering Architecture and Signaling</w:t>
      </w:r>
      <w:r w:rsidRPr="0091462F">
        <w:rPr>
          <w:lang w:val="en-US"/>
        </w:rPr>
        <w:t>-related work</w:t>
      </w:r>
      <w:r>
        <w:rPr>
          <w:lang w:val="en-US"/>
        </w:rPr>
        <w:t xml:space="preserve"> (TEAS)</w:t>
      </w:r>
      <w:bookmarkEnd w:id="368"/>
    </w:p>
    <w:p w14:paraId="2F60A124" w14:textId="77777777" w:rsidR="00861ED2" w:rsidRPr="00090A00" w:rsidRDefault="00861ED2">
      <w:pPr>
        <w:pStyle w:val="BodyTextIndent2"/>
        <w:rPr>
          <w:lang w:val="en-US"/>
        </w:rPr>
      </w:pPr>
      <w:r w:rsidRPr="00A55F81">
        <w:rPr>
          <w:lang w:val="en-US"/>
        </w:rPr>
        <w:t>The Traffic Engineering Architecture and Signaling (TEAS) Working</w:t>
      </w:r>
      <w:r>
        <w:rPr>
          <w:lang w:val="en-US"/>
        </w:rPr>
        <w:t xml:space="preserve"> </w:t>
      </w:r>
      <w:r w:rsidRPr="00A55F81">
        <w:rPr>
          <w:lang w:val="en-US"/>
        </w:rPr>
        <w:t>Group</w:t>
      </w:r>
      <w:r>
        <w:rPr>
          <w:lang w:val="en-US"/>
        </w:rPr>
        <w:t>, recently transitioning in charter work from the MPLS and CCAMP WGs,</w:t>
      </w:r>
      <w:r w:rsidRPr="00A55F81">
        <w:rPr>
          <w:lang w:val="en-US"/>
        </w:rPr>
        <w:t xml:space="preserve"> is responsible for defining MPLS and GMPLS traffic</w:t>
      </w:r>
      <w:r>
        <w:rPr>
          <w:lang w:val="en-US"/>
        </w:rPr>
        <w:t xml:space="preserve"> </w:t>
      </w:r>
      <w:r w:rsidRPr="00A55F81">
        <w:rPr>
          <w:lang w:val="en-US"/>
        </w:rPr>
        <w:t>engineering architecture, standardizing the RSVP-TE signaling</w:t>
      </w:r>
      <w:r>
        <w:rPr>
          <w:lang w:val="en-US"/>
        </w:rPr>
        <w:t xml:space="preserve"> </w:t>
      </w:r>
      <w:r w:rsidRPr="00A55F81">
        <w:rPr>
          <w:lang w:val="en-US"/>
        </w:rPr>
        <w:t>protocol, and identifying required related control-protocol</w:t>
      </w:r>
      <w:r>
        <w:rPr>
          <w:lang w:val="en-US"/>
        </w:rPr>
        <w:t xml:space="preserve"> </w:t>
      </w:r>
      <w:r w:rsidRPr="00A55F81">
        <w:rPr>
          <w:lang w:val="en-US"/>
        </w:rPr>
        <w:t>functions, i.e., routing and path computation element functions.</w:t>
      </w:r>
      <w:r>
        <w:rPr>
          <w:lang w:val="en-US"/>
        </w:rPr>
        <w:t xml:space="preserve"> </w:t>
      </w:r>
      <w:r w:rsidRPr="00A55F81">
        <w:rPr>
          <w:lang w:val="en-US"/>
        </w:rPr>
        <w:t>Traffic Engineering (TE) is the term used to refer to techniques</w:t>
      </w:r>
      <w:r>
        <w:rPr>
          <w:lang w:val="en-US"/>
        </w:rPr>
        <w:t xml:space="preserve"> </w:t>
      </w:r>
      <w:r w:rsidRPr="00A55F81">
        <w:rPr>
          <w:lang w:val="en-US"/>
        </w:rPr>
        <w:t>that enable operators to control how specific traffic flows are</w:t>
      </w:r>
      <w:r>
        <w:rPr>
          <w:lang w:val="en-US"/>
        </w:rPr>
        <w:t xml:space="preserve"> </w:t>
      </w:r>
      <w:r w:rsidRPr="00A55F81">
        <w:rPr>
          <w:lang w:val="en-US"/>
        </w:rPr>
        <w:t>treated within their networks. TE is applied to packet networks</w:t>
      </w:r>
      <w:r>
        <w:rPr>
          <w:lang w:val="en-US"/>
        </w:rPr>
        <w:t xml:space="preserve"> </w:t>
      </w:r>
      <w:r w:rsidRPr="00A55F81">
        <w:rPr>
          <w:lang w:val="en-US"/>
        </w:rPr>
        <w:t>via MPLS TE tunnels and LSPs. The MPLS-TE control plane was</w:t>
      </w:r>
      <w:r>
        <w:rPr>
          <w:lang w:val="en-US"/>
        </w:rPr>
        <w:t xml:space="preserve"> </w:t>
      </w:r>
      <w:r w:rsidRPr="00A55F81">
        <w:rPr>
          <w:lang w:val="en-US"/>
        </w:rPr>
        <w:t>generalized to additionally support non-packet technologies via</w:t>
      </w:r>
      <w:r>
        <w:rPr>
          <w:lang w:val="en-US"/>
        </w:rPr>
        <w:t xml:space="preserve"> </w:t>
      </w:r>
      <w:r w:rsidRPr="00A55F81">
        <w:rPr>
          <w:lang w:val="en-US"/>
        </w:rPr>
        <w:t>GMPLS. RSVP-TE is the signaling protocol used for both MPLS-TE</w:t>
      </w:r>
      <w:r>
        <w:rPr>
          <w:lang w:val="en-US"/>
        </w:rPr>
        <w:t xml:space="preserve"> </w:t>
      </w:r>
      <w:r w:rsidRPr="00A55F81">
        <w:rPr>
          <w:lang w:val="en-US"/>
        </w:rPr>
        <w:t>and GMPLS.</w:t>
      </w:r>
    </w:p>
    <w:p w14:paraId="2F60A125" w14:textId="77777777" w:rsidR="00861ED2" w:rsidRPr="00090A00" w:rsidRDefault="00861ED2">
      <w:pPr>
        <w:pStyle w:val="BodyTextIndent2"/>
        <w:tabs>
          <w:tab w:val="left" w:pos="1191"/>
          <w:tab w:val="left" w:pos="1588"/>
          <w:tab w:val="left" w:pos="1985"/>
        </w:tabs>
        <w:rPr>
          <w:lang w:val="en-US"/>
        </w:rPr>
      </w:pPr>
      <w:r w:rsidRPr="00090A00">
        <w:rPr>
          <w:lang w:val="en-US"/>
        </w:rPr>
        <w:t xml:space="preserve">The </w:t>
      </w:r>
      <w:r>
        <w:rPr>
          <w:lang w:val="en-US"/>
        </w:rPr>
        <w:t>TEAS</w:t>
      </w:r>
      <w:r w:rsidRPr="00090A00">
        <w:rPr>
          <w:lang w:val="en-US"/>
        </w:rPr>
        <w:t xml:space="preserve"> WG has recently published the following RFC:</w:t>
      </w:r>
    </w:p>
    <w:p w14:paraId="2F60A126" w14:textId="77777777" w:rsidR="00861ED2" w:rsidRPr="00611769" w:rsidRDefault="00B077F0" w:rsidP="00020320">
      <w:pPr>
        <w:tabs>
          <w:tab w:val="clear" w:pos="794"/>
          <w:tab w:val="clear" w:pos="1191"/>
          <w:tab w:val="clear" w:pos="1588"/>
          <w:tab w:val="clear" w:pos="1985"/>
        </w:tabs>
        <w:ind w:left="900"/>
        <w:rPr>
          <w:lang w:val="en-US"/>
        </w:rPr>
      </w:pPr>
      <w:hyperlink r:id="rId78" w:history="1">
        <w:r w:rsidR="00861ED2" w:rsidRPr="00611769">
          <w:rPr>
            <w:rStyle w:val="Hyperlink"/>
            <w:lang w:val="en-US"/>
          </w:rPr>
          <w:t>RFC 7551</w:t>
        </w:r>
      </w:hyperlink>
      <w:r w:rsidR="00861ED2" w:rsidRPr="00611769">
        <w:rPr>
          <w:lang w:val="en-US"/>
        </w:rPr>
        <w:t xml:space="preserve"> (</w:t>
      </w:r>
      <w:r w:rsidR="00861ED2" w:rsidRPr="00493D4A">
        <w:t>Proposed Standard</w:t>
      </w:r>
      <w:r w:rsidR="00861ED2" w:rsidRPr="00611769">
        <w:rPr>
          <w:lang w:val="en-US"/>
        </w:rPr>
        <w:t xml:space="preserve">) </w:t>
      </w:r>
      <w:r w:rsidR="00861ED2" w:rsidRPr="00611769">
        <w:rPr>
          <w:u w:val="single"/>
          <w:lang w:val="en-US"/>
        </w:rPr>
        <w:t>RSVP-TE Extensions for Associated Bidirectional Label Switched Paths (LSPs)</w:t>
      </w:r>
      <w:r w:rsidR="00861ED2" w:rsidRPr="00611769">
        <w:rPr>
          <w:lang w:val="en-US"/>
        </w:rPr>
        <w:t xml:space="preserve">: This document describes Resource Reservation Protocol (RSVP)   extensions to bind two point-to-point unidirectional Label Switched Paths (LSPs) into an associated bidirectional LSP.  The association is achieved by defining new Association Types for use in ASSOCIATION and in Extended ASSOCIATION Objects.  One of these types enables independent provisioning of the associated bidirectional LSPs on both sides, while the other enables single-sided provisioning.  The REVERSE_LSP Object is also defined to enable a single endpoint to trigger creation of the reverse LSP and to specify parameters of the reverse LSP in the single-sided provisioning case. </w:t>
      </w:r>
      <w:r w:rsidR="00861ED2">
        <w:rPr>
          <w:lang w:val="en-US"/>
        </w:rPr>
        <w:t>(2015.05)</w:t>
      </w:r>
    </w:p>
    <w:p w14:paraId="2F60A127" w14:textId="77777777" w:rsidR="00861ED2" w:rsidRPr="0091462F" w:rsidRDefault="00861ED2">
      <w:pPr>
        <w:pStyle w:val="BodyTextIndent2"/>
        <w:rPr>
          <w:lang w:val="en-US"/>
        </w:rPr>
      </w:pPr>
      <w:r w:rsidRPr="00090A00">
        <w:rPr>
          <w:lang w:val="en-US"/>
        </w:rPr>
        <w:t xml:space="preserve">Full details of the work of the </w:t>
      </w:r>
      <w:r w:rsidRPr="00A55F81">
        <w:rPr>
          <w:lang w:val="en-US"/>
        </w:rPr>
        <w:t xml:space="preserve">Traffic Engineering Architecture and Signaling (TEAS) </w:t>
      </w:r>
      <w:r w:rsidRPr="00090A00">
        <w:rPr>
          <w:lang w:val="en-US"/>
        </w:rPr>
        <w:t xml:space="preserve">WG, including the published RFCs and </w:t>
      </w:r>
      <w:r>
        <w:rPr>
          <w:lang w:val="en-US"/>
        </w:rPr>
        <w:t xml:space="preserve">individual </w:t>
      </w:r>
      <w:r w:rsidRPr="00090A00">
        <w:rPr>
          <w:lang w:val="en-US"/>
        </w:rPr>
        <w:t xml:space="preserve">Internet-Drafts, can be found at </w:t>
      </w:r>
      <w:hyperlink r:id="rId79" w:history="1">
        <w:r w:rsidRPr="009D517E">
          <w:rPr>
            <w:rStyle w:val="Hyperlink"/>
            <w:lang w:val="en-US"/>
          </w:rPr>
          <w:t>http://datatracker.ietf.org/wg/teas/charter/</w:t>
        </w:r>
      </w:hyperlink>
      <w:r>
        <w:rPr>
          <w:lang w:val="en-US"/>
        </w:rPr>
        <w:t>.</w:t>
      </w:r>
    </w:p>
    <w:p w14:paraId="2F60A128" w14:textId="77777777" w:rsidR="00861ED2" w:rsidRPr="0091462F" w:rsidRDefault="00861ED2" w:rsidP="00020320">
      <w:pPr>
        <w:pStyle w:val="Heading2"/>
        <w:numPr>
          <w:ilvl w:val="0"/>
          <w:numId w:val="0"/>
        </w:numPr>
        <w:rPr>
          <w:lang w:val="en-US"/>
        </w:rPr>
      </w:pPr>
      <w:bookmarkStart w:id="369" w:name="_Toc486282307"/>
      <w:r w:rsidRPr="0091462F">
        <w:rPr>
          <w:lang w:val="en-US"/>
        </w:rPr>
        <w:t>GMPLS management-related work</w:t>
      </w:r>
      <w:r>
        <w:rPr>
          <w:lang w:val="en-US"/>
        </w:rPr>
        <w:t xml:space="preserve"> (CCAMP)</w:t>
      </w:r>
      <w:bookmarkEnd w:id="369"/>
    </w:p>
    <w:p w14:paraId="2F60A129" w14:textId="77777777" w:rsidR="00861ED2" w:rsidRPr="00090A00" w:rsidRDefault="00861ED2">
      <w:pPr>
        <w:pStyle w:val="BodyTextIndent2"/>
        <w:rPr>
          <w:lang w:val="en-US"/>
        </w:rPr>
      </w:pPr>
      <w:r w:rsidRPr="008D0D50">
        <w:rPr>
          <w:lang w:val="en-US"/>
        </w:rPr>
        <w:t>The CCAMP working group is responsible for standardizing a common</w:t>
      </w:r>
      <w:r>
        <w:rPr>
          <w:lang w:val="en-US"/>
        </w:rPr>
        <w:t xml:space="preserve"> </w:t>
      </w:r>
      <w:r w:rsidRPr="008D0D50">
        <w:rPr>
          <w:lang w:val="en-US"/>
        </w:rPr>
        <w:t>control plane and a separate common measurement plane for non-packet</w:t>
      </w:r>
      <w:r>
        <w:rPr>
          <w:lang w:val="en-US"/>
        </w:rPr>
        <w:t xml:space="preserve"> </w:t>
      </w:r>
      <w:r w:rsidRPr="008D0D50">
        <w:rPr>
          <w:lang w:val="en-US"/>
        </w:rPr>
        <w:t>technologies found in the Internet and in the networks of telecom</w:t>
      </w:r>
      <w:r>
        <w:rPr>
          <w:lang w:val="en-US"/>
        </w:rPr>
        <w:t xml:space="preserve"> </w:t>
      </w:r>
      <w:r w:rsidRPr="008D0D50">
        <w:rPr>
          <w:lang w:val="en-US"/>
        </w:rPr>
        <w:t>service providers (ISPs and SPs). Examples of the devices in such</w:t>
      </w:r>
      <w:r>
        <w:rPr>
          <w:lang w:val="en-US"/>
        </w:rPr>
        <w:t xml:space="preserve"> </w:t>
      </w:r>
      <w:r w:rsidRPr="008D0D50">
        <w:rPr>
          <w:lang w:val="en-US"/>
        </w:rPr>
        <w:t>networks include photonic cross-connects, OEO switches, ROADMs, TDM</w:t>
      </w:r>
      <w:r>
        <w:rPr>
          <w:lang w:val="en-US"/>
        </w:rPr>
        <w:t xml:space="preserve"> </w:t>
      </w:r>
      <w:r w:rsidRPr="008D0D50">
        <w:rPr>
          <w:lang w:val="en-US"/>
        </w:rPr>
        <w:t>switches, microwave links, and Ethernet switches.</w:t>
      </w:r>
    </w:p>
    <w:p w14:paraId="2F60A12A" w14:textId="77777777" w:rsidR="00861ED2" w:rsidRPr="00090A00" w:rsidRDefault="00861ED2">
      <w:pPr>
        <w:pStyle w:val="BodyTextIndent2"/>
        <w:tabs>
          <w:tab w:val="left" w:pos="1191"/>
          <w:tab w:val="left" w:pos="1588"/>
          <w:tab w:val="left" w:pos="1985"/>
        </w:tabs>
        <w:rPr>
          <w:lang w:val="en-US"/>
        </w:rPr>
      </w:pPr>
      <w:r w:rsidRPr="00090A00">
        <w:rPr>
          <w:lang w:val="en-US"/>
        </w:rPr>
        <w:t xml:space="preserve">The </w:t>
      </w:r>
      <w:r>
        <w:rPr>
          <w:lang w:val="en-US"/>
        </w:rPr>
        <w:t>CCAMP</w:t>
      </w:r>
      <w:r w:rsidRPr="00090A00">
        <w:rPr>
          <w:lang w:val="en-US"/>
        </w:rPr>
        <w:t xml:space="preserve"> WG has recently published the following management-related RFC:</w:t>
      </w:r>
    </w:p>
    <w:p w14:paraId="2F60A12B" w14:textId="77777777" w:rsidR="00861ED2" w:rsidRPr="008D0D50" w:rsidRDefault="00B077F0" w:rsidP="00020320">
      <w:pPr>
        <w:tabs>
          <w:tab w:val="clear" w:pos="794"/>
          <w:tab w:val="clear" w:pos="1191"/>
          <w:tab w:val="clear" w:pos="1588"/>
          <w:tab w:val="clear" w:pos="1985"/>
        </w:tabs>
        <w:ind w:left="900"/>
        <w:rPr>
          <w:lang w:val="en-US"/>
        </w:rPr>
      </w:pPr>
      <w:hyperlink r:id="rId80" w:history="1">
        <w:r w:rsidR="00861ED2" w:rsidRPr="008D0D50">
          <w:rPr>
            <w:rStyle w:val="Hyperlink"/>
            <w:lang w:val="en-US"/>
          </w:rPr>
          <w:t>RFC 7446</w:t>
        </w:r>
      </w:hyperlink>
      <w:r w:rsidR="00861ED2" w:rsidRPr="008D0D50">
        <w:rPr>
          <w:lang w:val="en-US"/>
        </w:rPr>
        <w:t xml:space="preserve"> (</w:t>
      </w:r>
      <w:r w:rsidR="00861ED2" w:rsidRPr="00493D4A">
        <w:t>Proposed Standard</w:t>
      </w:r>
      <w:r w:rsidR="00861ED2" w:rsidRPr="008D0D50">
        <w:rPr>
          <w:lang w:val="en-US"/>
        </w:rPr>
        <w:t xml:space="preserve">) </w:t>
      </w:r>
      <w:r w:rsidR="00861ED2" w:rsidRPr="008D0D50">
        <w:rPr>
          <w:u w:val="single"/>
          <w:lang w:val="en-US"/>
        </w:rPr>
        <w:t>Routing and Wavelength Assignment Information Model for Wavelength Switched Optical Networks</w:t>
      </w:r>
      <w:r w:rsidR="00861ED2" w:rsidRPr="008D0D50">
        <w:rPr>
          <w:lang w:val="en-US"/>
        </w:rPr>
        <w:t>: This document provides a model of information needed by the Routing and Wavelength Assignment (RWA) process in Wavelength Switched Optical Networks (WSONs).  The purpose of the information described in this model is to facilitate constrained optical path computation in WSONs.  This model takes into account compatibility constraints between WSON signal attributes and network elements but does not include constraints due to optical impairments.  Aspects of this information that may be of use to other technologies utilizing a GMPLS control plane are discussed.</w:t>
      </w:r>
      <w:r w:rsidR="00861ED2">
        <w:rPr>
          <w:lang w:val="en-US"/>
        </w:rPr>
        <w:t>(2015.02)</w:t>
      </w:r>
    </w:p>
    <w:p w14:paraId="2F60A12C" w14:textId="77777777" w:rsidR="00861ED2" w:rsidRPr="008D0D50" w:rsidRDefault="00B077F0" w:rsidP="00020320">
      <w:pPr>
        <w:tabs>
          <w:tab w:val="clear" w:pos="794"/>
          <w:tab w:val="clear" w:pos="1191"/>
          <w:tab w:val="clear" w:pos="1588"/>
          <w:tab w:val="clear" w:pos="1985"/>
        </w:tabs>
        <w:ind w:left="900"/>
        <w:rPr>
          <w:lang w:val="en-US"/>
        </w:rPr>
      </w:pPr>
      <w:hyperlink r:id="rId81" w:history="1">
        <w:r w:rsidR="00861ED2" w:rsidRPr="008D0D50">
          <w:rPr>
            <w:rStyle w:val="Hyperlink"/>
            <w:lang w:val="en-US"/>
          </w:rPr>
          <w:t>RFC 7487</w:t>
        </w:r>
      </w:hyperlink>
      <w:r w:rsidR="00861ED2" w:rsidRPr="008D0D50">
        <w:rPr>
          <w:lang w:val="en-US"/>
        </w:rPr>
        <w:t xml:space="preserve"> (</w:t>
      </w:r>
      <w:r w:rsidR="00861ED2" w:rsidRPr="008D0D50">
        <w:t>Proposed Standard</w:t>
      </w:r>
      <w:r w:rsidR="00861ED2" w:rsidRPr="008D0D50">
        <w:rPr>
          <w:lang w:val="en-US"/>
        </w:rPr>
        <w:t xml:space="preserve">) </w:t>
      </w:r>
      <w:r w:rsidR="00861ED2" w:rsidRPr="008D0D50">
        <w:rPr>
          <w:u w:val="single"/>
          <w:lang w:val="en-US"/>
        </w:rPr>
        <w:t>Configuration of pro-active MPLS-TP Operations, Administration, and Maintenance (OAM) Functions for MPLS-based Transport Network Using RSVP-TE</w:t>
      </w:r>
      <w:r w:rsidR="00861ED2" w:rsidRPr="008D0D50">
        <w:rPr>
          <w:lang w:val="en-US"/>
        </w:rPr>
        <w:t xml:space="preserve">: This specification describes the configuration of pro-active MPLS-TP OAM Functions for a given LSP using a common set of TLVs that can be carried on RSVP-TE protocol. </w:t>
      </w:r>
      <w:r w:rsidR="00861ED2">
        <w:rPr>
          <w:lang w:val="en-US"/>
        </w:rPr>
        <w:t>(2015.03)</w:t>
      </w:r>
    </w:p>
    <w:p w14:paraId="2F60A12D" w14:textId="77777777" w:rsidR="00861ED2" w:rsidRPr="0091462F" w:rsidRDefault="00861ED2">
      <w:pPr>
        <w:pStyle w:val="BodyTextIndent2"/>
        <w:rPr>
          <w:lang w:val="en-US"/>
        </w:rPr>
      </w:pPr>
      <w:r w:rsidRPr="00090A00">
        <w:rPr>
          <w:lang w:val="en-US"/>
        </w:rPr>
        <w:t xml:space="preserve">Full details of the work of the Common Control and Measurement Plane (ccamp) WG, including the published RFCs and </w:t>
      </w:r>
      <w:r>
        <w:rPr>
          <w:lang w:val="en-US"/>
        </w:rPr>
        <w:t xml:space="preserve">individual </w:t>
      </w:r>
      <w:r w:rsidRPr="00090A00">
        <w:rPr>
          <w:lang w:val="en-US"/>
        </w:rPr>
        <w:t xml:space="preserve">Internet-Drafts, can be found at </w:t>
      </w:r>
      <w:hyperlink r:id="rId82" w:history="1">
        <w:r w:rsidRPr="00090A00">
          <w:rPr>
            <w:rStyle w:val="Hyperlink"/>
            <w:lang w:val="en-US"/>
          </w:rPr>
          <w:t>http://www.ietf.org/dyn/wg/charter/ccamp-charter.html</w:t>
        </w:r>
      </w:hyperlink>
      <w:r>
        <w:rPr>
          <w:lang w:val="en-US"/>
        </w:rPr>
        <w:t xml:space="preserve"> and </w:t>
      </w:r>
      <w:hyperlink r:id="rId83" w:history="1">
        <w:r w:rsidRPr="003A6AA5">
          <w:rPr>
            <w:rStyle w:val="Hyperlink"/>
            <w:lang w:val="en-US"/>
          </w:rPr>
          <w:t>http://datatracker.ietf.org/wg/ccamp/</w:t>
        </w:r>
      </w:hyperlink>
      <w:r>
        <w:rPr>
          <w:lang w:val="en-US"/>
        </w:rPr>
        <w:t xml:space="preserve"> </w:t>
      </w:r>
    </w:p>
    <w:p w14:paraId="2F60A12E" w14:textId="77777777" w:rsidR="00861ED2" w:rsidRPr="0091462F" w:rsidRDefault="00861ED2" w:rsidP="00020320">
      <w:pPr>
        <w:pStyle w:val="Heading2"/>
        <w:numPr>
          <w:ilvl w:val="0"/>
          <w:numId w:val="0"/>
        </w:numPr>
        <w:rPr>
          <w:lang w:val="en-US"/>
        </w:rPr>
      </w:pPr>
      <w:bookmarkStart w:id="370" w:name="_Toc486282308"/>
      <w:r w:rsidRPr="0091462F">
        <w:rPr>
          <w:lang w:val="en-US"/>
        </w:rPr>
        <w:t>MPLS management-related work</w:t>
      </w:r>
      <w:r>
        <w:rPr>
          <w:lang w:val="en-US"/>
        </w:rPr>
        <w:t xml:space="preserve"> (MPLS)</w:t>
      </w:r>
      <w:bookmarkEnd w:id="370"/>
    </w:p>
    <w:p w14:paraId="2F60A12F" w14:textId="77777777" w:rsidR="00861ED2" w:rsidRDefault="00861ED2">
      <w:pPr>
        <w:pStyle w:val="BodyTextIndent2"/>
        <w:rPr>
          <w:lang w:val="en-US"/>
        </w:rPr>
      </w:pPr>
      <w:r w:rsidRPr="007A3C8A">
        <w:rPr>
          <w:lang w:val="en-US"/>
        </w:rPr>
        <w:t>The MPLS working group is responsible for standardizing</w:t>
      </w:r>
      <w:r>
        <w:rPr>
          <w:lang w:val="en-US"/>
        </w:rPr>
        <w:t xml:space="preserve"> </w:t>
      </w:r>
      <w:r w:rsidRPr="007A3C8A">
        <w:rPr>
          <w:lang w:val="en-US"/>
        </w:rPr>
        <w:t>technology for label switching and for the implementation of</w:t>
      </w:r>
      <w:r>
        <w:rPr>
          <w:lang w:val="en-US"/>
        </w:rPr>
        <w:t xml:space="preserve"> </w:t>
      </w:r>
      <w:r w:rsidRPr="007A3C8A">
        <w:rPr>
          <w:lang w:val="en-US"/>
        </w:rPr>
        <w:t>label-switched paths over packet based link-level</w:t>
      </w:r>
      <w:r>
        <w:rPr>
          <w:lang w:val="en-US"/>
        </w:rPr>
        <w:t xml:space="preserve"> </w:t>
      </w:r>
      <w:r w:rsidRPr="007A3C8A">
        <w:rPr>
          <w:lang w:val="en-US"/>
        </w:rPr>
        <w:t>technologies.</w:t>
      </w:r>
    </w:p>
    <w:p w14:paraId="2F60A130" w14:textId="77777777" w:rsidR="00861ED2" w:rsidRPr="00090A00" w:rsidRDefault="00861ED2">
      <w:pPr>
        <w:pStyle w:val="BodyTextIndent2"/>
        <w:tabs>
          <w:tab w:val="left" w:pos="1191"/>
          <w:tab w:val="left" w:pos="1588"/>
          <w:tab w:val="left" w:pos="1985"/>
        </w:tabs>
        <w:rPr>
          <w:lang w:val="en-US"/>
        </w:rPr>
      </w:pPr>
      <w:r w:rsidRPr="00090A00">
        <w:rPr>
          <w:lang w:val="en-US"/>
        </w:rPr>
        <w:t>The MPLS WG has recently published the following management-related RFC:</w:t>
      </w:r>
    </w:p>
    <w:p w14:paraId="2F60A131" w14:textId="77777777" w:rsidR="00861ED2" w:rsidRDefault="00B077F0" w:rsidP="00020320">
      <w:pPr>
        <w:tabs>
          <w:tab w:val="clear" w:pos="794"/>
          <w:tab w:val="clear" w:pos="1191"/>
          <w:tab w:val="clear" w:pos="1588"/>
          <w:tab w:val="clear" w:pos="1985"/>
        </w:tabs>
        <w:ind w:left="900"/>
        <w:rPr>
          <w:lang w:val="en-US"/>
        </w:rPr>
      </w:pPr>
      <w:hyperlink r:id="rId84" w:history="1">
        <w:r w:rsidR="00861ED2" w:rsidRPr="004F5C4C">
          <w:rPr>
            <w:rStyle w:val="Hyperlink"/>
            <w:lang w:val="en-US"/>
          </w:rPr>
          <w:t>RFC 7</w:t>
        </w:r>
        <w:r w:rsidR="00861ED2">
          <w:rPr>
            <w:rStyle w:val="Hyperlink"/>
            <w:lang w:val="en-US"/>
          </w:rPr>
          <w:t>506</w:t>
        </w:r>
      </w:hyperlink>
      <w:r w:rsidR="00861ED2" w:rsidRPr="004F5C4C">
        <w:rPr>
          <w:lang w:val="en-US"/>
        </w:rPr>
        <w:t xml:space="preserve"> (Proposed Standard) </w:t>
      </w:r>
      <w:r w:rsidR="00861ED2" w:rsidRPr="007A3C8A">
        <w:rPr>
          <w:u w:val="single"/>
          <w:lang w:val="en-US"/>
        </w:rPr>
        <w:t>IPv6 Router Alert Option for MPLS Operations, Administration, and Maintenance (OAM)</w:t>
      </w:r>
      <w:r w:rsidR="00861ED2" w:rsidRPr="004F5C4C">
        <w:rPr>
          <w:lang w:val="en-US"/>
        </w:rPr>
        <w:t xml:space="preserve">. </w:t>
      </w:r>
      <w:r w:rsidR="00861ED2">
        <w:rPr>
          <w:lang w:val="en-US"/>
        </w:rPr>
        <w:t>(2015.04)</w:t>
      </w:r>
      <w:r w:rsidR="00861ED2" w:rsidRPr="004F5C4C">
        <w:rPr>
          <w:lang w:val="en-US"/>
        </w:rPr>
        <w:t>.</w:t>
      </w:r>
    </w:p>
    <w:p w14:paraId="2F60A132" w14:textId="77777777" w:rsidR="00861ED2" w:rsidRDefault="00B077F0" w:rsidP="00020320">
      <w:pPr>
        <w:tabs>
          <w:tab w:val="clear" w:pos="794"/>
          <w:tab w:val="clear" w:pos="1191"/>
          <w:tab w:val="clear" w:pos="1588"/>
          <w:tab w:val="clear" w:pos="1985"/>
        </w:tabs>
        <w:ind w:left="900"/>
        <w:rPr>
          <w:lang w:val="en-US"/>
        </w:rPr>
      </w:pPr>
      <w:hyperlink r:id="rId85" w:history="1">
        <w:r w:rsidR="00861ED2" w:rsidRPr="007A3C8A">
          <w:rPr>
            <w:rStyle w:val="Hyperlink"/>
            <w:lang w:val="en-US"/>
          </w:rPr>
          <w:t>RFC-7453</w:t>
        </w:r>
      </w:hyperlink>
      <w:r w:rsidR="00861ED2" w:rsidRPr="007A3C8A">
        <w:rPr>
          <w:lang w:val="en-US"/>
        </w:rPr>
        <w:t xml:space="preserve"> (Proposed Standard) </w:t>
      </w:r>
      <w:r w:rsidR="00861ED2" w:rsidRPr="007A3C8A">
        <w:rPr>
          <w:u w:val="single"/>
          <w:lang w:val="en-US"/>
        </w:rPr>
        <w:t>MPLS Transport Profile (MPLS-TP) Traffic Engineering (TE) Management Information Base (MIB)</w:t>
      </w:r>
      <w:r w:rsidR="00861ED2" w:rsidRPr="007A3C8A">
        <w:rPr>
          <w:lang w:val="en-US"/>
        </w:rPr>
        <w:t>: This memo defines a portion of the Management Information Base (MIB) for use with network management protocols in the Internet community. In particular, it describes additional managed objects and textual conventions for tunnels, identifiers, and Label Switching Routers to support multiprotocol Label Switching (MPLS) MIB modules for transport networks.</w:t>
      </w:r>
      <w:r w:rsidR="00861ED2">
        <w:rPr>
          <w:lang w:val="en-US"/>
        </w:rPr>
        <w:t>(2015.02)</w:t>
      </w:r>
    </w:p>
    <w:p w14:paraId="2F60A133" w14:textId="77777777" w:rsidR="00861ED2" w:rsidRPr="007A3C8A" w:rsidRDefault="00B077F0" w:rsidP="00020320">
      <w:pPr>
        <w:tabs>
          <w:tab w:val="clear" w:pos="794"/>
          <w:tab w:val="clear" w:pos="1191"/>
          <w:tab w:val="clear" w:pos="1588"/>
          <w:tab w:val="clear" w:pos="1985"/>
        </w:tabs>
        <w:ind w:left="900"/>
        <w:rPr>
          <w:lang w:val="en-US"/>
        </w:rPr>
      </w:pPr>
      <w:hyperlink r:id="rId86" w:history="1">
        <w:r w:rsidR="00861ED2" w:rsidRPr="007A3C8A">
          <w:rPr>
            <w:rStyle w:val="Hyperlink"/>
            <w:lang w:val="en-US"/>
          </w:rPr>
          <w:t>RFC-7412</w:t>
        </w:r>
      </w:hyperlink>
      <w:r w:rsidR="00861ED2" w:rsidRPr="007A3C8A">
        <w:rPr>
          <w:lang w:val="en-US"/>
        </w:rPr>
        <w:t xml:space="preserve"> (Proposed Standard) </w:t>
      </w:r>
      <w:r w:rsidR="00861ED2" w:rsidRPr="007A3C8A">
        <w:rPr>
          <w:u w:val="single"/>
          <w:lang w:val="en-US"/>
        </w:rPr>
        <w:t>Requirements for MPLS Transport Profile (MPLS-TP) Shared Mesh Protection</w:t>
      </w:r>
      <w:r w:rsidR="00861ED2" w:rsidRPr="007A3C8A">
        <w:rPr>
          <w:lang w:val="en-US"/>
        </w:rPr>
        <w:t>: This document presents the basic network objectives for the behavior of Shared Mesh Protection (SMP) that are not based on control-plane support.  This document provides an expansion of the basic requirements presented in RFC 5654 ("Requirements of an MPLS Transport Profile") and RFC 6372 ("MPLS Transport Profile (MPLS-TP) Survivability Framework").  This document provides requirements for any mechanism that would be used to implement SMP for MPLS-TP data paths, in networks that delegate protection switch coordination to the data plane.</w:t>
      </w:r>
      <w:r w:rsidR="00861ED2">
        <w:rPr>
          <w:lang w:val="en-US"/>
        </w:rPr>
        <w:t xml:space="preserve"> (2014.12)</w:t>
      </w:r>
    </w:p>
    <w:p w14:paraId="2F60A134" w14:textId="77777777" w:rsidR="00861ED2" w:rsidRPr="0091462F" w:rsidRDefault="00861ED2">
      <w:pPr>
        <w:tabs>
          <w:tab w:val="clear" w:pos="794"/>
          <w:tab w:val="clear" w:pos="1191"/>
          <w:tab w:val="clear" w:pos="1588"/>
          <w:tab w:val="clear" w:pos="1985"/>
        </w:tabs>
        <w:ind w:left="720"/>
        <w:rPr>
          <w:lang w:val="en-US"/>
        </w:rPr>
      </w:pPr>
      <w:r w:rsidRPr="002A04DD">
        <w:rPr>
          <w:lang w:val="en-US"/>
        </w:rPr>
        <w:t xml:space="preserve">Full details of the work of the MPLS (mpls) WG, including the published RFCs and Internet-Drafts, can be found at </w:t>
      </w:r>
      <w:hyperlink r:id="rId87" w:history="1">
        <w:r w:rsidRPr="00D11FBF">
          <w:rPr>
            <w:rStyle w:val="Hyperlink"/>
            <w:lang w:val="en-US"/>
          </w:rPr>
          <w:t>http://www.ietf.org/dyn/wg/charter/mpls-charter.html</w:t>
        </w:r>
      </w:hyperlink>
      <w:r>
        <w:rPr>
          <w:lang w:val="en-US"/>
        </w:rPr>
        <w:t xml:space="preserve"> and </w:t>
      </w:r>
      <w:hyperlink r:id="rId88" w:history="1">
        <w:r w:rsidRPr="003A6AA5">
          <w:rPr>
            <w:rStyle w:val="Hyperlink"/>
            <w:lang w:val="en-US"/>
          </w:rPr>
          <w:t>http://datatracker.ietf.org/wg/mpls/</w:t>
        </w:r>
      </w:hyperlink>
      <w:r>
        <w:rPr>
          <w:lang w:val="en-US"/>
        </w:rPr>
        <w:t xml:space="preserve">. </w:t>
      </w:r>
    </w:p>
    <w:p w14:paraId="2F60A135" w14:textId="77777777" w:rsidR="00DC3643" w:rsidRDefault="00DC3643">
      <w:pPr>
        <w:widowControl w:val="0"/>
        <w:spacing w:before="0"/>
        <w:rPr>
          <w:lang w:eastAsia="ja-JP"/>
        </w:rPr>
      </w:pPr>
    </w:p>
    <w:p w14:paraId="2F60A136" w14:textId="77777777" w:rsidR="003E31AA" w:rsidRPr="003E31AA" w:rsidRDefault="003E31AA">
      <w:pPr>
        <w:widowControl w:val="0"/>
        <w:spacing w:before="0"/>
        <w:rPr>
          <w:lang w:eastAsia="ja-JP"/>
        </w:rPr>
      </w:pPr>
    </w:p>
    <w:p w14:paraId="2F60A137" w14:textId="77777777" w:rsidR="003E31AA" w:rsidRPr="00DC3643" w:rsidRDefault="003E31AA">
      <w:pPr>
        <w:widowControl w:val="0"/>
        <w:spacing w:before="0"/>
        <w:rPr>
          <w:lang w:eastAsia="ja-JP"/>
        </w:rPr>
      </w:pPr>
    </w:p>
    <w:p w14:paraId="2F60A138" w14:textId="77777777" w:rsidR="00762E0E" w:rsidRPr="009A1DE8" w:rsidRDefault="00ED115A">
      <w:pPr>
        <w:jc w:val="center"/>
        <w:rPr>
          <w:lang w:eastAsia="ja-JP"/>
        </w:rPr>
      </w:pPr>
      <w:r w:rsidRPr="00ED115A">
        <w:t>________________________</w:t>
      </w:r>
    </w:p>
    <w:sectPr w:rsidR="00762E0E" w:rsidRPr="009A1DE8" w:rsidSect="0014522B">
      <w:headerReference w:type="even" r:id="rId89"/>
      <w:headerReference w:type="first" r:id="rId90"/>
      <w:footerReference w:type="first" r:id="rId91"/>
      <w:pgSz w:w="11907" w:h="16840"/>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699E6" w14:textId="77777777" w:rsidR="000D6415" w:rsidRDefault="000D6415">
      <w:r>
        <w:separator/>
      </w:r>
    </w:p>
    <w:p w14:paraId="5BAAE0B3" w14:textId="77777777" w:rsidR="000D6415" w:rsidRDefault="000D6415"/>
  </w:endnote>
  <w:endnote w:type="continuationSeparator" w:id="0">
    <w:p w14:paraId="1C8F937D" w14:textId="77777777" w:rsidR="000D6415" w:rsidRDefault="000D6415">
      <w:r>
        <w:continuationSeparator/>
      </w:r>
    </w:p>
    <w:p w14:paraId="4B19D42A" w14:textId="77777777" w:rsidR="000D6415" w:rsidRDefault="000D6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42881" w:rsidRPr="0014522B" w14:paraId="2F60A14D" w14:textId="77777777" w:rsidTr="0014522B">
      <w:trPr>
        <w:cantSplit/>
        <w:trHeight w:val="204"/>
        <w:jc w:val="center"/>
      </w:trPr>
      <w:tc>
        <w:tcPr>
          <w:tcW w:w="1617" w:type="dxa"/>
          <w:tcBorders>
            <w:top w:val="single" w:sz="12" w:space="0" w:color="auto"/>
          </w:tcBorders>
        </w:tcPr>
        <w:p w14:paraId="2F60A147" w14:textId="77777777" w:rsidR="00C42881" w:rsidRPr="0014522B" w:rsidRDefault="00C42881" w:rsidP="0014522B">
          <w:pPr>
            <w:rPr>
              <w:b/>
              <w:bCs/>
              <w:sz w:val="22"/>
            </w:rPr>
          </w:pPr>
          <w:bookmarkStart w:id="352" w:name="dcontact"/>
          <w:bookmarkStart w:id="353" w:name="dcontent1" w:colFirst="1" w:colLast="1"/>
          <w:r w:rsidRPr="0014522B">
            <w:rPr>
              <w:b/>
              <w:bCs/>
              <w:sz w:val="22"/>
            </w:rPr>
            <w:t>Contact:</w:t>
          </w:r>
        </w:p>
      </w:tc>
      <w:tc>
        <w:tcPr>
          <w:tcW w:w="4394" w:type="dxa"/>
          <w:tcBorders>
            <w:top w:val="single" w:sz="12" w:space="0" w:color="auto"/>
          </w:tcBorders>
        </w:tcPr>
        <w:p w14:paraId="2F60A148" w14:textId="77777777" w:rsidR="00C42881" w:rsidRPr="0014522B" w:rsidRDefault="00C42881" w:rsidP="0014522B">
          <w:pPr>
            <w:rPr>
              <w:sz w:val="22"/>
              <w:lang w:eastAsia="ja-JP"/>
            </w:rPr>
          </w:pPr>
          <w:r w:rsidRPr="0014522B">
            <w:rPr>
              <w:rFonts w:hint="eastAsia"/>
              <w:sz w:val="22"/>
              <w:lang w:eastAsia="ja-JP"/>
            </w:rPr>
            <w:t>Naotaka Morita</w:t>
          </w:r>
        </w:p>
        <w:p w14:paraId="2F60A149" w14:textId="77777777" w:rsidR="00C42881" w:rsidRPr="0014522B" w:rsidRDefault="00C42881" w:rsidP="0014522B">
          <w:pPr>
            <w:spacing w:before="0"/>
            <w:rPr>
              <w:sz w:val="22"/>
              <w:lang w:eastAsia="ja-JP"/>
            </w:rPr>
          </w:pPr>
          <w:r w:rsidRPr="0014522B">
            <w:rPr>
              <w:rFonts w:hint="eastAsia"/>
              <w:sz w:val="22"/>
              <w:lang w:eastAsia="ja-JP"/>
            </w:rPr>
            <w:t>NTT</w:t>
          </w:r>
        </w:p>
        <w:p w14:paraId="2F60A14A" w14:textId="77777777" w:rsidR="00C42881" w:rsidRPr="0014522B" w:rsidRDefault="00C42881" w:rsidP="0014522B">
          <w:pPr>
            <w:spacing w:before="0"/>
            <w:rPr>
              <w:sz w:val="22"/>
              <w:lang w:eastAsia="ja-JP"/>
            </w:rPr>
          </w:pPr>
          <w:r w:rsidRPr="0014522B">
            <w:rPr>
              <w:rFonts w:hint="eastAsia"/>
              <w:sz w:val="22"/>
              <w:lang w:eastAsia="ja-JP"/>
            </w:rPr>
            <w:t>Japan</w:t>
          </w:r>
        </w:p>
      </w:tc>
      <w:tc>
        <w:tcPr>
          <w:tcW w:w="3912" w:type="dxa"/>
          <w:tcBorders>
            <w:top w:val="single" w:sz="12" w:space="0" w:color="auto"/>
          </w:tcBorders>
        </w:tcPr>
        <w:p w14:paraId="2F60A14B" w14:textId="77777777" w:rsidR="00C42881" w:rsidRPr="0014522B" w:rsidRDefault="00C42881" w:rsidP="0014522B">
          <w:pPr>
            <w:rPr>
              <w:sz w:val="22"/>
              <w:lang w:eastAsia="ja-JP"/>
            </w:rPr>
          </w:pPr>
          <w:r w:rsidRPr="0014522B">
            <w:rPr>
              <w:sz w:val="22"/>
            </w:rPr>
            <w:t>Tel:</w:t>
          </w:r>
          <w:r w:rsidRPr="0014522B">
            <w:rPr>
              <w:rFonts w:hint="eastAsia"/>
              <w:sz w:val="22"/>
              <w:lang w:eastAsia="ja-JP"/>
            </w:rPr>
            <w:t xml:space="preserve"> +81 422 36 7502</w:t>
          </w:r>
        </w:p>
        <w:p w14:paraId="2F60A14C" w14:textId="77777777" w:rsidR="00C42881" w:rsidRPr="0014522B" w:rsidRDefault="00C42881" w:rsidP="0014522B">
          <w:pPr>
            <w:spacing w:before="0"/>
            <w:rPr>
              <w:sz w:val="22"/>
              <w:lang w:eastAsia="ja-JP"/>
            </w:rPr>
          </w:pPr>
          <w:r w:rsidRPr="0014522B">
            <w:rPr>
              <w:sz w:val="22"/>
            </w:rPr>
            <w:t>Email:</w:t>
          </w:r>
          <w:r w:rsidRPr="0014522B">
            <w:rPr>
              <w:rFonts w:hint="eastAsia"/>
              <w:sz w:val="22"/>
              <w:lang w:eastAsia="ja-JP"/>
            </w:rPr>
            <w:t xml:space="preserve"> </w:t>
          </w:r>
          <w:hyperlink r:id="rId1" w:history="1">
            <w:r w:rsidRPr="0014522B">
              <w:rPr>
                <w:rStyle w:val="Hyperlink"/>
                <w:rFonts w:hint="eastAsia"/>
                <w:sz w:val="22"/>
                <w:lang w:eastAsia="ja-JP"/>
              </w:rPr>
              <w:t>n</w:t>
            </w:r>
            <w:r w:rsidRPr="0014522B">
              <w:rPr>
                <w:rStyle w:val="Hyperlink"/>
                <w:sz w:val="22"/>
                <w:lang w:eastAsia="ja-JP"/>
              </w:rPr>
              <w:t>aotaka</w:t>
            </w:r>
            <w:r w:rsidRPr="0014522B">
              <w:rPr>
                <w:rStyle w:val="Hyperlink"/>
                <w:rFonts w:hint="eastAsia"/>
                <w:sz w:val="22"/>
                <w:lang w:eastAsia="ja-JP"/>
              </w:rPr>
              <w:t>.morita</w:t>
            </w:r>
            <w:r w:rsidRPr="0014522B">
              <w:rPr>
                <w:rStyle w:val="Hyperlink"/>
                <w:sz w:val="22"/>
                <w:lang w:eastAsia="ja-JP"/>
              </w:rPr>
              <w:t>@</w:t>
            </w:r>
            <w:r w:rsidRPr="0014522B">
              <w:rPr>
                <w:rStyle w:val="Hyperlink"/>
                <w:rFonts w:hint="eastAsia"/>
                <w:sz w:val="22"/>
                <w:lang w:eastAsia="ja-JP"/>
              </w:rPr>
              <w:t>ntt-at.co.jp</w:t>
            </w:r>
          </w:hyperlink>
          <w:r w:rsidRPr="0014522B">
            <w:rPr>
              <w:sz w:val="22"/>
              <w:lang w:eastAsia="ja-JP"/>
            </w:rPr>
            <w:t xml:space="preserve"> </w:t>
          </w:r>
        </w:p>
      </w:tc>
    </w:tr>
    <w:bookmarkEnd w:id="352"/>
    <w:bookmarkEnd w:id="353"/>
    <w:tr w:rsidR="00C42881" w:rsidRPr="0014522B" w14:paraId="2F60A14F" w14:textId="77777777" w:rsidTr="0014522B">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4E" w14:textId="77777777" w:rsidR="00C42881" w:rsidRPr="0014522B" w:rsidRDefault="00C42881" w:rsidP="0014522B">
          <w:pPr>
            <w:spacing w:before="0"/>
            <w:rPr>
              <w:sz w:val="18"/>
            </w:rPr>
          </w:pPr>
          <w:r w:rsidRPr="0014522B">
            <w:rPr>
              <w:b/>
              <w:bCs/>
              <w:sz w:val="18"/>
            </w:rPr>
            <w:t>Attention:</w:t>
          </w:r>
          <w:r w:rsidRPr="0014522B">
            <w:rPr>
              <w:sz w:val="18"/>
            </w:rPr>
            <w:t xml:space="preserve"> This is not a publication made available to the public, but </w:t>
          </w:r>
          <w:r w:rsidRPr="0014522B">
            <w:rPr>
              <w:b/>
              <w:bCs/>
              <w:sz w:val="18"/>
            </w:rPr>
            <w:t>an internal ITU-T Document</w:t>
          </w:r>
          <w:r w:rsidRPr="0014522B">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50" w14:textId="77777777" w:rsidR="00C42881" w:rsidRPr="0014522B" w:rsidRDefault="00C42881" w:rsidP="0014522B">
    <w:pPr>
      <w:spacing w:before="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42881" w:rsidRPr="00132939" w14:paraId="2F60A159" w14:textId="77777777">
      <w:trPr>
        <w:cantSplit/>
        <w:trHeight w:val="204"/>
        <w:jc w:val="center"/>
      </w:trPr>
      <w:tc>
        <w:tcPr>
          <w:tcW w:w="1617" w:type="dxa"/>
          <w:tcBorders>
            <w:top w:val="single" w:sz="12" w:space="0" w:color="auto"/>
          </w:tcBorders>
        </w:tcPr>
        <w:p w14:paraId="2F60A153" w14:textId="77777777" w:rsidR="00C42881" w:rsidRPr="00F53070" w:rsidRDefault="00C42881" w:rsidP="002F7BD3">
          <w:pPr>
            <w:rPr>
              <w:b/>
              <w:bCs/>
              <w:sz w:val="22"/>
            </w:rPr>
          </w:pPr>
          <w:r w:rsidRPr="00F53070">
            <w:rPr>
              <w:b/>
              <w:bCs/>
              <w:sz w:val="22"/>
            </w:rPr>
            <w:t>Contact:</w:t>
          </w:r>
        </w:p>
      </w:tc>
      <w:tc>
        <w:tcPr>
          <w:tcW w:w="4394" w:type="dxa"/>
          <w:tcBorders>
            <w:top w:val="single" w:sz="12" w:space="0" w:color="auto"/>
          </w:tcBorders>
        </w:tcPr>
        <w:p w14:paraId="2F60A154" w14:textId="77777777" w:rsidR="00C42881" w:rsidRPr="00F53070" w:rsidRDefault="00C42881" w:rsidP="002F7BD3">
          <w:pPr>
            <w:rPr>
              <w:sz w:val="22"/>
            </w:rPr>
          </w:pPr>
          <w:r w:rsidRPr="00F53070">
            <w:rPr>
              <w:sz w:val="22"/>
            </w:rPr>
            <w:t>George Young</w:t>
          </w:r>
        </w:p>
        <w:p w14:paraId="2F60A155" w14:textId="77777777" w:rsidR="00C42881" w:rsidRPr="00F53070" w:rsidRDefault="00C42881" w:rsidP="002F7BD3">
          <w:pPr>
            <w:spacing w:before="0"/>
            <w:rPr>
              <w:sz w:val="22"/>
            </w:rPr>
          </w:pPr>
          <w:r w:rsidRPr="00F53070">
            <w:rPr>
              <w:sz w:val="22"/>
            </w:rPr>
            <w:t>AT&amp;T</w:t>
          </w:r>
        </w:p>
        <w:p w14:paraId="2F60A156" w14:textId="77777777" w:rsidR="00C42881" w:rsidRPr="00F53070" w:rsidRDefault="00C42881" w:rsidP="002F7BD3">
          <w:pPr>
            <w:spacing w:before="0"/>
            <w:rPr>
              <w:sz w:val="22"/>
            </w:rPr>
          </w:pPr>
          <w:smartTag w:uri="urn:schemas-microsoft-com:office:smarttags" w:element="place">
            <w:smartTag w:uri="urn:schemas-microsoft-com:office:smarttags" w:element="country-region">
              <w:r w:rsidRPr="00F53070">
                <w:rPr>
                  <w:sz w:val="22"/>
                </w:rPr>
                <w:t>USA</w:t>
              </w:r>
            </w:smartTag>
          </w:smartTag>
        </w:p>
      </w:tc>
      <w:tc>
        <w:tcPr>
          <w:tcW w:w="3912" w:type="dxa"/>
          <w:tcBorders>
            <w:top w:val="single" w:sz="12" w:space="0" w:color="auto"/>
          </w:tcBorders>
        </w:tcPr>
        <w:p w14:paraId="2F60A157" w14:textId="77777777" w:rsidR="00C42881" w:rsidRPr="00132939" w:rsidRDefault="00C42881" w:rsidP="002F7BD3">
          <w:pPr>
            <w:rPr>
              <w:sz w:val="22"/>
              <w:lang w:val="fr-FR"/>
            </w:rPr>
          </w:pPr>
          <w:r w:rsidRPr="00132939">
            <w:rPr>
              <w:sz w:val="22"/>
              <w:lang w:val="fr-FR"/>
            </w:rPr>
            <w:t>Tel: +1 312 220 8202</w:t>
          </w:r>
        </w:p>
        <w:p w14:paraId="2F60A158" w14:textId="77777777" w:rsidR="00C42881" w:rsidRPr="00132939" w:rsidRDefault="00C42881" w:rsidP="002F7BD3">
          <w:pPr>
            <w:spacing w:before="0"/>
            <w:rPr>
              <w:sz w:val="22"/>
              <w:lang w:val="fr-FR"/>
            </w:rPr>
          </w:pPr>
          <w:r w:rsidRPr="00132939">
            <w:rPr>
              <w:sz w:val="22"/>
              <w:lang w:val="fr-FR"/>
            </w:rPr>
            <w:t>Email: george_young@labs.att.com</w:t>
          </w:r>
        </w:p>
      </w:tc>
    </w:tr>
    <w:tr w:rsidR="00C42881" w:rsidRPr="00132939" w14:paraId="2F60A160" w14:textId="77777777">
      <w:trPr>
        <w:cantSplit/>
        <w:trHeight w:val="204"/>
        <w:jc w:val="center"/>
      </w:trPr>
      <w:tc>
        <w:tcPr>
          <w:tcW w:w="1617" w:type="dxa"/>
          <w:tcBorders>
            <w:top w:val="single" w:sz="12" w:space="0" w:color="auto"/>
          </w:tcBorders>
        </w:tcPr>
        <w:p w14:paraId="2F60A15A" w14:textId="77777777" w:rsidR="00C42881" w:rsidRPr="00F53070" w:rsidRDefault="00C42881" w:rsidP="002F7BD3">
          <w:pPr>
            <w:rPr>
              <w:b/>
              <w:bCs/>
              <w:sz w:val="22"/>
            </w:rPr>
          </w:pPr>
          <w:r w:rsidRPr="00F53070">
            <w:rPr>
              <w:b/>
              <w:bCs/>
              <w:sz w:val="22"/>
            </w:rPr>
            <w:t>Contact:</w:t>
          </w:r>
        </w:p>
      </w:tc>
      <w:tc>
        <w:tcPr>
          <w:tcW w:w="4394" w:type="dxa"/>
          <w:tcBorders>
            <w:top w:val="single" w:sz="12" w:space="0" w:color="auto"/>
          </w:tcBorders>
        </w:tcPr>
        <w:p w14:paraId="2F60A15B" w14:textId="77777777" w:rsidR="00C42881" w:rsidRPr="00F53070" w:rsidRDefault="00C42881" w:rsidP="002F7BD3">
          <w:pPr>
            <w:rPr>
              <w:sz w:val="22"/>
            </w:rPr>
          </w:pPr>
          <w:r w:rsidRPr="00F53070">
            <w:rPr>
              <w:sz w:val="22"/>
            </w:rPr>
            <w:t>Yoshinori Koike</w:t>
          </w:r>
        </w:p>
        <w:p w14:paraId="2F60A15C" w14:textId="77777777" w:rsidR="00C42881" w:rsidRPr="00F53070" w:rsidRDefault="00C42881" w:rsidP="002F7BD3">
          <w:pPr>
            <w:spacing w:before="0"/>
            <w:rPr>
              <w:sz w:val="22"/>
            </w:rPr>
          </w:pPr>
          <w:r w:rsidRPr="00F53070">
            <w:rPr>
              <w:sz w:val="22"/>
            </w:rPr>
            <w:t>NTT</w:t>
          </w:r>
        </w:p>
        <w:p w14:paraId="2F60A15D" w14:textId="77777777" w:rsidR="00C42881" w:rsidRPr="00F53070" w:rsidRDefault="00C42881" w:rsidP="002F7BD3">
          <w:pPr>
            <w:spacing w:before="0"/>
            <w:rPr>
              <w:sz w:val="22"/>
            </w:rPr>
          </w:pPr>
          <w:smartTag w:uri="urn:schemas-microsoft-com:office:smarttags" w:element="place">
            <w:smartTag w:uri="urn:schemas-microsoft-com:office:smarttags" w:element="country-region">
              <w:r w:rsidRPr="00F53070">
                <w:rPr>
                  <w:sz w:val="22"/>
                </w:rPr>
                <w:t>Japan</w:t>
              </w:r>
            </w:smartTag>
          </w:smartTag>
        </w:p>
      </w:tc>
      <w:tc>
        <w:tcPr>
          <w:tcW w:w="3912" w:type="dxa"/>
          <w:tcBorders>
            <w:top w:val="single" w:sz="12" w:space="0" w:color="auto"/>
          </w:tcBorders>
        </w:tcPr>
        <w:p w14:paraId="2F60A15E" w14:textId="77777777" w:rsidR="00C42881" w:rsidRPr="00132939" w:rsidRDefault="00C42881" w:rsidP="002F7BD3">
          <w:pPr>
            <w:rPr>
              <w:sz w:val="22"/>
              <w:lang w:val="fr-FR"/>
            </w:rPr>
          </w:pPr>
          <w:r w:rsidRPr="00132939">
            <w:rPr>
              <w:sz w:val="22"/>
              <w:lang w:val="fr-FR"/>
            </w:rPr>
            <w:t>Tel: +81 422596723</w:t>
          </w:r>
        </w:p>
        <w:p w14:paraId="2F60A15F" w14:textId="77777777" w:rsidR="00C42881" w:rsidRPr="00132939" w:rsidRDefault="00C42881" w:rsidP="002F7BD3">
          <w:pPr>
            <w:spacing w:before="0"/>
            <w:rPr>
              <w:sz w:val="22"/>
              <w:lang w:val="fr-FR"/>
            </w:rPr>
          </w:pPr>
          <w:r w:rsidRPr="00132939">
            <w:rPr>
              <w:sz w:val="22"/>
              <w:lang w:val="fr-FR"/>
            </w:rPr>
            <w:t>Email: koike.yoshinori@lab.ntt.co.jp</w:t>
          </w:r>
        </w:p>
      </w:tc>
    </w:tr>
    <w:tr w:rsidR="00C42881" w:rsidRPr="00F53070" w14:paraId="2F60A162" w14:textId="77777777">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2F60A161" w14:textId="77777777" w:rsidR="00C42881" w:rsidRPr="00F53070" w:rsidRDefault="00C42881" w:rsidP="002F7BD3">
          <w:pPr>
            <w:spacing w:before="0"/>
            <w:rPr>
              <w:sz w:val="18"/>
            </w:rPr>
          </w:pPr>
          <w:r w:rsidRPr="00F53070">
            <w:rPr>
              <w:b/>
              <w:bCs/>
              <w:sz w:val="18"/>
            </w:rPr>
            <w:t>Attention:</w:t>
          </w:r>
          <w:r w:rsidRPr="00F53070">
            <w:rPr>
              <w:sz w:val="18"/>
            </w:rPr>
            <w:t xml:space="preserve"> This is not a publication made available to the public, but </w:t>
          </w:r>
          <w:r w:rsidRPr="00F53070">
            <w:rPr>
              <w:b/>
              <w:bCs/>
              <w:sz w:val="18"/>
            </w:rPr>
            <w:t>an internal ITU-T Document</w:t>
          </w:r>
          <w:r w:rsidRPr="00F53070">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2F60A163" w14:textId="77777777" w:rsidR="00C42881" w:rsidRPr="00F53070" w:rsidRDefault="00C42881" w:rsidP="002F7BD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72C60" w14:textId="77777777" w:rsidR="000D6415" w:rsidRDefault="000D6415">
      <w:r>
        <w:separator/>
      </w:r>
    </w:p>
    <w:p w14:paraId="254E478D" w14:textId="77777777" w:rsidR="000D6415" w:rsidRDefault="000D6415"/>
  </w:footnote>
  <w:footnote w:type="continuationSeparator" w:id="0">
    <w:p w14:paraId="0E1D15E9" w14:textId="77777777" w:rsidR="000D6415" w:rsidRDefault="000D6415">
      <w:r>
        <w:continuationSeparator/>
      </w:r>
    </w:p>
    <w:p w14:paraId="0CDE5753" w14:textId="77777777" w:rsidR="000D6415" w:rsidRDefault="000D64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0A145" w14:textId="77777777" w:rsidR="00C42881" w:rsidRPr="004444D4" w:rsidRDefault="00C42881" w:rsidP="005A54E2">
    <w:pPr>
      <w:pStyle w:val="Header"/>
    </w:pPr>
    <w:r w:rsidRPr="004444D4">
      <w:t xml:space="preserve">- </w:t>
    </w:r>
    <w:r w:rsidRPr="004444D4">
      <w:fldChar w:fldCharType="begin"/>
    </w:r>
    <w:r w:rsidRPr="004444D4">
      <w:instrText xml:space="preserve"> PAGE  \* MERGEFORMAT </w:instrText>
    </w:r>
    <w:r w:rsidRPr="004444D4">
      <w:fldChar w:fldCharType="separate"/>
    </w:r>
    <w:r w:rsidR="00B077F0">
      <w:rPr>
        <w:noProof/>
      </w:rPr>
      <w:t>8</w:t>
    </w:r>
    <w:r w:rsidRPr="004444D4">
      <w:fldChar w:fldCharType="end"/>
    </w:r>
    <w:r w:rsidRPr="004444D4">
      <w:t xml:space="preserve"> -</w:t>
    </w:r>
  </w:p>
  <w:p w14:paraId="2F60A146" w14:textId="04F04806" w:rsidR="00C42881" w:rsidRPr="005A54E2" w:rsidRDefault="00C42881" w:rsidP="00766116">
    <w:pPr>
      <w:pStyle w:val="Header"/>
      <w:spacing w:after="240"/>
    </w:pPr>
    <w:r w:rsidRPr="00282356">
      <w:t>O</w:t>
    </w:r>
    <w:r>
      <w:t>TNT_Standardization_WorkPlan_V22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0A151" w14:textId="77777777" w:rsidR="00C42881" w:rsidRDefault="00C428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0A152" w14:textId="77777777" w:rsidR="00C42881" w:rsidRDefault="00C42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072A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1E052F"/>
    <w:multiLevelType w:val="hybridMultilevel"/>
    <w:tmpl w:val="5A18E87C"/>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65D8E"/>
    <w:multiLevelType w:val="hybridMultilevel"/>
    <w:tmpl w:val="B186EC5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E541C9"/>
    <w:multiLevelType w:val="hybridMultilevel"/>
    <w:tmpl w:val="22440D84"/>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5A39CD"/>
    <w:multiLevelType w:val="hybridMultilevel"/>
    <w:tmpl w:val="76FAC38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C40AA2"/>
    <w:multiLevelType w:val="hybridMultilevel"/>
    <w:tmpl w:val="24B8040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A43077"/>
    <w:multiLevelType w:val="hybridMultilevel"/>
    <w:tmpl w:val="F0C8D4B2"/>
    <w:lvl w:ilvl="0" w:tplc="6C600D26">
      <w:numFmt w:val="bullet"/>
      <w:lvlText w:val=""/>
      <w:lvlJc w:val="left"/>
      <w:pPr>
        <w:ind w:left="1032" w:hanging="356"/>
      </w:pPr>
      <w:rPr>
        <w:rFonts w:ascii="Symbol" w:eastAsia="Symbol" w:hAnsi="Symbol" w:cs="Symbol" w:hint="default"/>
        <w:w w:val="100"/>
        <w:sz w:val="22"/>
        <w:szCs w:val="22"/>
      </w:rPr>
    </w:lvl>
    <w:lvl w:ilvl="1" w:tplc="D1067C48">
      <w:numFmt w:val="bullet"/>
      <w:lvlText w:val="•"/>
      <w:lvlJc w:val="left"/>
      <w:pPr>
        <w:ind w:left="1896" w:hanging="356"/>
      </w:pPr>
      <w:rPr>
        <w:rFonts w:hint="default"/>
      </w:rPr>
    </w:lvl>
    <w:lvl w:ilvl="2" w:tplc="3BE05E08">
      <w:numFmt w:val="bullet"/>
      <w:lvlText w:val="•"/>
      <w:lvlJc w:val="left"/>
      <w:pPr>
        <w:ind w:left="2753" w:hanging="356"/>
      </w:pPr>
      <w:rPr>
        <w:rFonts w:hint="default"/>
      </w:rPr>
    </w:lvl>
    <w:lvl w:ilvl="3" w:tplc="B7C811CE">
      <w:numFmt w:val="bullet"/>
      <w:lvlText w:val="•"/>
      <w:lvlJc w:val="left"/>
      <w:pPr>
        <w:ind w:left="3609" w:hanging="356"/>
      </w:pPr>
      <w:rPr>
        <w:rFonts w:hint="default"/>
      </w:rPr>
    </w:lvl>
    <w:lvl w:ilvl="4" w:tplc="7F844B04">
      <w:numFmt w:val="bullet"/>
      <w:lvlText w:val="•"/>
      <w:lvlJc w:val="left"/>
      <w:pPr>
        <w:ind w:left="4466" w:hanging="356"/>
      </w:pPr>
      <w:rPr>
        <w:rFonts w:hint="default"/>
      </w:rPr>
    </w:lvl>
    <w:lvl w:ilvl="5" w:tplc="3E68A58A">
      <w:numFmt w:val="bullet"/>
      <w:lvlText w:val="•"/>
      <w:lvlJc w:val="left"/>
      <w:pPr>
        <w:ind w:left="5323" w:hanging="356"/>
      </w:pPr>
      <w:rPr>
        <w:rFonts w:hint="default"/>
      </w:rPr>
    </w:lvl>
    <w:lvl w:ilvl="6" w:tplc="22B01948">
      <w:numFmt w:val="bullet"/>
      <w:lvlText w:val="•"/>
      <w:lvlJc w:val="left"/>
      <w:pPr>
        <w:ind w:left="6179" w:hanging="356"/>
      </w:pPr>
      <w:rPr>
        <w:rFonts w:hint="default"/>
      </w:rPr>
    </w:lvl>
    <w:lvl w:ilvl="7" w:tplc="5BA41BD4">
      <w:numFmt w:val="bullet"/>
      <w:lvlText w:val="•"/>
      <w:lvlJc w:val="left"/>
      <w:pPr>
        <w:ind w:left="7036" w:hanging="356"/>
      </w:pPr>
      <w:rPr>
        <w:rFonts w:hint="default"/>
      </w:rPr>
    </w:lvl>
    <w:lvl w:ilvl="8" w:tplc="D29676AE">
      <w:numFmt w:val="bullet"/>
      <w:lvlText w:val="•"/>
      <w:lvlJc w:val="left"/>
      <w:pPr>
        <w:ind w:left="7893" w:hanging="356"/>
      </w:pPr>
      <w:rPr>
        <w:rFonts w:hint="default"/>
      </w:rPr>
    </w:lvl>
  </w:abstractNum>
  <w:abstractNum w:abstractNumId="8" w15:restartNumberingAfterBreak="0">
    <w:nsid w:val="0E0A4CCB"/>
    <w:multiLevelType w:val="hybridMultilevel"/>
    <w:tmpl w:val="68D05FA4"/>
    <w:lvl w:ilvl="0" w:tplc="0148939A">
      <w:start w:val="1"/>
      <w:numFmt w:val="bullet"/>
      <w:lvlText w:val=""/>
      <w:lvlJc w:val="left"/>
      <w:pPr>
        <w:tabs>
          <w:tab w:val="num" w:pos="457"/>
        </w:tabs>
        <w:ind w:left="457" w:hanging="397"/>
      </w:pPr>
      <w:rPr>
        <w:rFonts w:ascii="Symbol" w:hAnsi="Symbol" w:hint="default"/>
        <w:color w:val="auto"/>
      </w:rPr>
    </w:lvl>
    <w:lvl w:ilvl="1" w:tplc="0409000B" w:tentative="1">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9" w15:restartNumberingAfterBreak="0">
    <w:nsid w:val="0E4A52CA"/>
    <w:multiLevelType w:val="hybridMultilevel"/>
    <w:tmpl w:val="ABB4C10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EFB6C43"/>
    <w:multiLevelType w:val="hybridMultilevel"/>
    <w:tmpl w:val="19F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4D2F2D"/>
    <w:multiLevelType w:val="hybridMultilevel"/>
    <w:tmpl w:val="24FAE1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485F50"/>
    <w:multiLevelType w:val="hybridMultilevel"/>
    <w:tmpl w:val="BB265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84AC0"/>
    <w:multiLevelType w:val="singleLevel"/>
    <w:tmpl w:val="D5F47234"/>
    <w:lvl w:ilvl="0">
      <w:start w:val="7"/>
      <w:numFmt w:val="decimal"/>
      <w:lvlText w:val="%1."/>
      <w:lvlJc w:val="left"/>
      <w:pPr>
        <w:tabs>
          <w:tab w:val="num" w:pos="720"/>
        </w:tabs>
        <w:ind w:left="720" w:hanging="720"/>
      </w:pPr>
      <w:rPr>
        <w:rFonts w:hint="default"/>
      </w:rPr>
    </w:lvl>
  </w:abstractNum>
  <w:abstractNum w:abstractNumId="14" w15:restartNumberingAfterBreak="0">
    <w:nsid w:val="12C36B37"/>
    <w:multiLevelType w:val="hybridMultilevel"/>
    <w:tmpl w:val="A66C03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560574"/>
    <w:multiLevelType w:val="hybridMultilevel"/>
    <w:tmpl w:val="47D067BE"/>
    <w:lvl w:ilvl="0" w:tplc="DE6EB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B329F9"/>
    <w:multiLevelType w:val="hybridMultilevel"/>
    <w:tmpl w:val="D20E18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83720DC"/>
    <w:multiLevelType w:val="hybridMultilevel"/>
    <w:tmpl w:val="878EE87A"/>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A086293"/>
    <w:multiLevelType w:val="hybridMultilevel"/>
    <w:tmpl w:val="7AF6C87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562765"/>
    <w:multiLevelType w:val="hybridMultilevel"/>
    <w:tmpl w:val="EFECF2B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E821291"/>
    <w:multiLevelType w:val="hybridMultilevel"/>
    <w:tmpl w:val="F4D8BF64"/>
    <w:lvl w:ilvl="0" w:tplc="5FD03D2C">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1" w15:restartNumberingAfterBreak="0">
    <w:nsid w:val="1F6800F0"/>
    <w:multiLevelType w:val="hybridMultilevel"/>
    <w:tmpl w:val="E88A8752"/>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1FF365A4"/>
    <w:multiLevelType w:val="hybridMultilevel"/>
    <w:tmpl w:val="2F04FDC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4B24BB"/>
    <w:multiLevelType w:val="multilevel"/>
    <w:tmpl w:val="84506A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208E1A06"/>
    <w:multiLevelType w:val="hybridMultilevel"/>
    <w:tmpl w:val="3CDC0DFE"/>
    <w:lvl w:ilvl="0" w:tplc="10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4115D32"/>
    <w:multiLevelType w:val="hybridMultilevel"/>
    <w:tmpl w:val="3118D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4686B9D"/>
    <w:multiLevelType w:val="hybridMultilevel"/>
    <w:tmpl w:val="84506A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26247A5B"/>
    <w:multiLevelType w:val="hybridMultilevel"/>
    <w:tmpl w:val="9B940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62D5404"/>
    <w:multiLevelType w:val="hybridMultilevel"/>
    <w:tmpl w:val="E6E8FCC4"/>
    <w:lvl w:ilvl="0" w:tplc="6DF8619A">
      <w:numFmt w:val="bullet"/>
      <w:lvlText w:val=""/>
      <w:lvlJc w:val="left"/>
      <w:pPr>
        <w:ind w:left="812" w:hanging="356"/>
      </w:pPr>
      <w:rPr>
        <w:rFonts w:ascii="Symbol" w:eastAsia="Symbol" w:hAnsi="Symbol" w:cs="Symbol" w:hint="default"/>
        <w:w w:val="100"/>
        <w:sz w:val="22"/>
        <w:szCs w:val="22"/>
      </w:rPr>
    </w:lvl>
    <w:lvl w:ilvl="1" w:tplc="C6229BC0">
      <w:numFmt w:val="bullet"/>
      <w:lvlText w:val="o"/>
      <w:lvlJc w:val="left"/>
      <w:pPr>
        <w:ind w:left="1532" w:hanging="356"/>
      </w:pPr>
      <w:rPr>
        <w:rFonts w:ascii="Courier New" w:eastAsia="Courier New" w:hAnsi="Courier New" w:cs="Courier New" w:hint="default"/>
        <w:w w:val="100"/>
        <w:sz w:val="22"/>
        <w:szCs w:val="22"/>
      </w:rPr>
    </w:lvl>
    <w:lvl w:ilvl="2" w:tplc="92568822">
      <w:numFmt w:val="bullet"/>
      <w:lvlText w:val="•"/>
      <w:lvlJc w:val="left"/>
      <w:pPr>
        <w:ind w:left="2394" w:hanging="356"/>
      </w:pPr>
      <w:rPr>
        <w:rFonts w:hint="default"/>
      </w:rPr>
    </w:lvl>
    <w:lvl w:ilvl="3" w:tplc="0BDE9694">
      <w:numFmt w:val="bullet"/>
      <w:lvlText w:val="•"/>
      <w:lvlJc w:val="left"/>
      <w:pPr>
        <w:ind w:left="3248" w:hanging="356"/>
      </w:pPr>
      <w:rPr>
        <w:rFonts w:hint="default"/>
      </w:rPr>
    </w:lvl>
    <w:lvl w:ilvl="4" w:tplc="311421B0">
      <w:numFmt w:val="bullet"/>
      <w:lvlText w:val="•"/>
      <w:lvlJc w:val="left"/>
      <w:pPr>
        <w:ind w:left="4102" w:hanging="356"/>
      </w:pPr>
      <w:rPr>
        <w:rFonts w:hint="default"/>
      </w:rPr>
    </w:lvl>
    <w:lvl w:ilvl="5" w:tplc="9FD40F6E">
      <w:numFmt w:val="bullet"/>
      <w:lvlText w:val="•"/>
      <w:lvlJc w:val="left"/>
      <w:pPr>
        <w:ind w:left="4956" w:hanging="356"/>
      </w:pPr>
      <w:rPr>
        <w:rFonts w:hint="default"/>
      </w:rPr>
    </w:lvl>
    <w:lvl w:ilvl="6" w:tplc="34BC9ADC">
      <w:numFmt w:val="bullet"/>
      <w:lvlText w:val="•"/>
      <w:lvlJc w:val="left"/>
      <w:pPr>
        <w:ind w:left="5810" w:hanging="356"/>
      </w:pPr>
      <w:rPr>
        <w:rFonts w:hint="default"/>
      </w:rPr>
    </w:lvl>
    <w:lvl w:ilvl="7" w:tplc="6C101E42">
      <w:numFmt w:val="bullet"/>
      <w:lvlText w:val="•"/>
      <w:lvlJc w:val="left"/>
      <w:pPr>
        <w:ind w:left="6664" w:hanging="356"/>
      </w:pPr>
      <w:rPr>
        <w:rFonts w:hint="default"/>
      </w:rPr>
    </w:lvl>
    <w:lvl w:ilvl="8" w:tplc="168EB4DE">
      <w:numFmt w:val="bullet"/>
      <w:lvlText w:val="•"/>
      <w:lvlJc w:val="left"/>
      <w:pPr>
        <w:ind w:left="7518" w:hanging="356"/>
      </w:pPr>
      <w:rPr>
        <w:rFonts w:hint="default"/>
      </w:rPr>
    </w:lvl>
  </w:abstractNum>
  <w:abstractNum w:abstractNumId="29" w15:restartNumberingAfterBreak="0">
    <w:nsid w:val="27B866A8"/>
    <w:multiLevelType w:val="hybridMultilevel"/>
    <w:tmpl w:val="0268C8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93F2337"/>
    <w:multiLevelType w:val="hybridMultilevel"/>
    <w:tmpl w:val="2D12787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AC90E75"/>
    <w:multiLevelType w:val="hybridMultilevel"/>
    <w:tmpl w:val="84CCE8B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C100E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16F23AB"/>
    <w:multiLevelType w:val="hybridMultilevel"/>
    <w:tmpl w:val="2196F3D2"/>
    <w:lvl w:ilvl="0" w:tplc="6A0E3D8A">
      <w:start w:val="1"/>
      <w:numFmt w:val="bullet"/>
      <w:lvlText w:val=""/>
      <w:lvlJc w:val="left"/>
      <w:pPr>
        <w:tabs>
          <w:tab w:val="num" w:pos="420"/>
        </w:tabs>
        <w:ind w:left="420" w:hanging="420"/>
      </w:pPr>
      <w:rPr>
        <w:rFonts w:ascii="Symbol" w:hAnsi="Symbol" w:hint="default"/>
        <w:color w:val="auto"/>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37782A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3A76703C"/>
    <w:multiLevelType w:val="hybridMultilevel"/>
    <w:tmpl w:val="035AF26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ABF7B36"/>
    <w:multiLevelType w:val="hybridMultilevel"/>
    <w:tmpl w:val="B422F630"/>
    <w:lvl w:ilvl="0" w:tplc="0409000F">
      <w:start w:val="1"/>
      <w:numFmt w:val="decimal"/>
      <w:lvlText w:val="%1."/>
      <w:lvlJc w:val="left"/>
      <w:pPr>
        <w:ind w:left="2775" w:hanging="360"/>
      </w:pPr>
    </w:lvl>
    <w:lvl w:ilvl="1" w:tplc="04090019" w:tentative="1">
      <w:start w:val="1"/>
      <w:numFmt w:val="lowerLetter"/>
      <w:lvlText w:val="%2."/>
      <w:lvlJc w:val="left"/>
      <w:pPr>
        <w:ind w:left="3495" w:hanging="360"/>
      </w:pPr>
    </w:lvl>
    <w:lvl w:ilvl="2" w:tplc="0409000F">
      <w:start w:val="1"/>
      <w:numFmt w:val="decimal"/>
      <w:lvlText w:val="%3."/>
      <w:lvlJc w:val="left"/>
      <w:pPr>
        <w:ind w:left="4215" w:hanging="180"/>
      </w:pPr>
    </w:lvl>
    <w:lvl w:ilvl="3" w:tplc="0409000F">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37" w15:restartNumberingAfterBreak="0">
    <w:nsid w:val="3D8C539C"/>
    <w:multiLevelType w:val="hybridMultilevel"/>
    <w:tmpl w:val="85126A2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0011E24"/>
    <w:multiLevelType w:val="multilevel"/>
    <w:tmpl w:val="0F3604C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341EC1"/>
    <w:multiLevelType w:val="hybridMultilevel"/>
    <w:tmpl w:val="31980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3043F31"/>
    <w:multiLevelType w:val="hybridMultilevel"/>
    <w:tmpl w:val="F762EADA"/>
    <w:lvl w:ilvl="0" w:tplc="457AC8A0">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32B1BBC"/>
    <w:multiLevelType w:val="multilevel"/>
    <w:tmpl w:val="A392C070"/>
    <w:lvl w:ilvl="0">
      <w:numFmt w:val="bullet"/>
      <w:lvlText w:val="■"/>
      <w:lvlJc w:val="left"/>
      <w:pPr>
        <w:tabs>
          <w:tab w:val="num" w:pos="360"/>
        </w:tabs>
        <w:ind w:left="340" w:hanging="340"/>
      </w:pPr>
      <w:rPr>
        <w:rFonts w:ascii="MS Mincho" w:eastAsia="MS Mincho" w:hAnsi="MS Mincho" w:hint="eastAsia"/>
        <w:spacing w:val="0"/>
        <w:kern w:val="16"/>
        <w:position w:val="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4AA90B67"/>
    <w:multiLevelType w:val="hybridMultilevel"/>
    <w:tmpl w:val="5E32380E"/>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B4021E0"/>
    <w:multiLevelType w:val="hybridMultilevel"/>
    <w:tmpl w:val="59A0D94A"/>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4" w15:restartNumberingAfterBreak="0">
    <w:nsid w:val="4BB46D30"/>
    <w:multiLevelType w:val="hybridMultilevel"/>
    <w:tmpl w:val="4BDE0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DCD6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EBD7CF7"/>
    <w:multiLevelType w:val="hybridMultilevel"/>
    <w:tmpl w:val="B5A873B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F913C11"/>
    <w:multiLevelType w:val="hybridMultilevel"/>
    <w:tmpl w:val="4E2EC8E0"/>
    <w:lvl w:ilvl="0" w:tplc="38D234BE">
      <w:start w:val="1"/>
      <w:numFmt w:val="bullet"/>
      <w:lvlText w:val=""/>
      <w:lvlJc w:val="left"/>
      <w:pPr>
        <w:tabs>
          <w:tab w:val="num" w:pos="420"/>
        </w:tabs>
        <w:ind w:left="420" w:hanging="420"/>
      </w:pPr>
      <w:rPr>
        <w:rFonts w:ascii="Symbol" w:hAnsi="Symbol" w:hint="default"/>
        <w:color w:val="auto"/>
      </w:rPr>
    </w:lvl>
    <w:lvl w:ilvl="1" w:tplc="D52A431C">
      <w:start w:val="7"/>
      <w:numFmt w:val="bullet"/>
      <w:lvlText w:val="-"/>
      <w:lvlJc w:val="left"/>
      <w:pPr>
        <w:tabs>
          <w:tab w:val="num" w:pos="780"/>
        </w:tabs>
        <w:ind w:left="780" w:hanging="360"/>
      </w:pPr>
      <w:rPr>
        <w:rFonts w:ascii="Times New Roman Bold" w:eastAsia="MS PMincho" w:hAnsi="Times New Roman Bold" w:cs="Times New Roman Bold"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50B16437"/>
    <w:multiLevelType w:val="hybridMultilevel"/>
    <w:tmpl w:val="E0DA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D81775"/>
    <w:multiLevelType w:val="multilevel"/>
    <w:tmpl w:val="F6E8D9E2"/>
    <w:lvl w:ilvl="0">
      <w:start w:val="1"/>
      <w:numFmt w:val="decimal"/>
      <w:pStyle w:val="Heading1"/>
      <w:lvlText w:val="%1"/>
      <w:lvlJc w:val="left"/>
      <w:pPr>
        <w:ind w:left="425" w:hanging="425"/>
      </w:pPr>
      <w:rPr>
        <w:rFonts w:hint="eastAsia"/>
      </w:rPr>
    </w:lvl>
    <w:lvl w:ilvl="1">
      <w:start w:val="1"/>
      <w:numFmt w:val="decimal"/>
      <w:pStyle w:val="Heading2"/>
      <w:lvlText w:val="%1.%2"/>
      <w:lvlJc w:val="left"/>
      <w:pPr>
        <w:ind w:left="425" w:hanging="425"/>
      </w:pPr>
      <w:rPr>
        <w:rFonts w:hint="eastAsia"/>
      </w:rPr>
    </w:lvl>
    <w:lvl w:ilvl="2">
      <w:start w:val="1"/>
      <w:numFmt w:val="decimal"/>
      <w:pStyle w:val="Heading3"/>
      <w:lvlText w:val="%1.%2.%3"/>
      <w:lvlJc w:val="left"/>
      <w:pPr>
        <w:ind w:left="425" w:hanging="425"/>
      </w:pPr>
      <w:rPr>
        <w:rFonts w:hint="eastAsia"/>
      </w:rPr>
    </w:lvl>
    <w:lvl w:ilvl="3">
      <w:start w:val="1"/>
      <w:numFmt w:val="decimal"/>
      <w:pStyle w:val="Heading4"/>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50" w15:restartNumberingAfterBreak="0">
    <w:nsid w:val="5339084D"/>
    <w:multiLevelType w:val="hybridMultilevel"/>
    <w:tmpl w:val="557A89F2"/>
    <w:lvl w:ilvl="0" w:tplc="457AC8A0">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43C4E3B"/>
    <w:multiLevelType w:val="hybridMultilevel"/>
    <w:tmpl w:val="794E2E9A"/>
    <w:lvl w:ilvl="0" w:tplc="FFFFFFFF">
      <w:start w:val="1"/>
      <w:numFmt w:val="bullet"/>
      <w:lvlText w:val=""/>
      <w:lvlJc w:val="left"/>
      <w:pPr>
        <w:tabs>
          <w:tab w:val="num" w:pos="720"/>
        </w:tabs>
        <w:ind w:left="720" w:hanging="360"/>
      </w:pPr>
      <w:rPr>
        <w:rFonts w:ascii="Symbol" w:hAnsi="Symbol" w:hint="default"/>
      </w:rPr>
    </w:lvl>
    <w:lvl w:ilvl="1" w:tplc="2D6264E4">
      <w:numFmt w:val="bullet"/>
      <w:lvlText w:val="•"/>
      <w:lvlJc w:val="left"/>
      <w:pPr>
        <w:ind w:left="2265" w:hanging="1185"/>
      </w:pPr>
      <w:rPr>
        <w:rFonts w:ascii="MS Mincho" w:eastAsia="MS Mincho" w:hAnsi="MS Mincho" w:cs="Times New Roman" w:hint="eastAsia"/>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71F7CCC"/>
    <w:multiLevelType w:val="hybridMultilevel"/>
    <w:tmpl w:val="EA32244C"/>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3" w15:restartNumberingAfterBreak="0">
    <w:nsid w:val="583835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4" w15:restartNumberingAfterBreak="0">
    <w:nsid w:val="597F2B28"/>
    <w:multiLevelType w:val="hybridMultilevel"/>
    <w:tmpl w:val="B5065DBA"/>
    <w:lvl w:ilvl="0" w:tplc="E0E8C15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9B95B75"/>
    <w:multiLevelType w:val="hybridMultilevel"/>
    <w:tmpl w:val="B6BE410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C915E58"/>
    <w:multiLevelType w:val="hybridMultilevel"/>
    <w:tmpl w:val="1C0E918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D4C7C6E"/>
    <w:multiLevelType w:val="hybridMultilevel"/>
    <w:tmpl w:val="A1D0148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E35649B"/>
    <w:multiLevelType w:val="hybridMultilevel"/>
    <w:tmpl w:val="B626649A"/>
    <w:lvl w:ilvl="0" w:tplc="5FD03D2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9" w15:restartNumberingAfterBreak="0">
    <w:nsid w:val="5EA12421"/>
    <w:multiLevelType w:val="hybridMultilevel"/>
    <w:tmpl w:val="B0F09E92"/>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0" w15:restartNumberingAfterBreak="0">
    <w:nsid w:val="620401EF"/>
    <w:multiLevelType w:val="hybridMultilevel"/>
    <w:tmpl w:val="5F6E99A8"/>
    <w:lvl w:ilvl="0" w:tplc="0148939A">
      <w:start w:val="1"/>
      <w:numFmt w:val="bullet"/>
      <w:lvlText w:val=""/>
      <w:lvlJc w:val="left"/>
      <w:pPr>
        <w:tabs>
          <w:tab w:val="num" w:pos="457"/>
        </w:tabs>
        <w:ind w:left="457" w:hanging="397"/>
      </w:pPr>
      <w:rPr>
        <w:rFonts w:ascii="Symbol" w:hAnsi="Symbol" w:hint="default"/>
        <w:color w:val="auto"/>
      </w:rPr>
    </w:lvl>
    <w:lvl w:ilvl="1" w:tplc="0409000B">
      <w:start w:val="1"/>
      <w:numFmt w:val="bullet"/>
      <w:lvlText w:val=""/>
      <w:lvlJc w:val="left"/>
      <w:pPr>
        <w:tabs>
          <w:tab w:val="num" w:pos="900"/>
        </w:tabs>
        <w:ind w:left="900" w:hanging="420"/>
      </w:pPr>
      <w:rPr>
        <w:rFonts w:ascii="Wingdings" w:hAnsi="Wingdings" w:hint="default"/>
      </w:rPr>
    </w:lvl>
    <w:lvl w:ilvl="2" w:tplc="0409000D" w:tentative="1">
      <w:start w:val="1"/>
      <w:numFmt w:val="bullet"/>
      <w:lvlText w:val=""/>
      <w:lvlJc w:val="left"/>
      <w:pPr>
        <w:tabs>
          <w:tab w:val="num" w:pos="1320"/>
        </w:tabs>
        <w:ind w:left="1320" w:hanging="420"/>
      </w:pPr>
      <w:rPr>
        <w:rFonts w:ascii="Wingdings" w:hAnsi="Wingdings" w:hint="default"/>
      </w:rPr>
    </w:lvl>
    <w:lvl w:ilvl="3" w:tplc="04090001" w:tentative="1">
      <w:start w:val="1"/>
      <w:numFmt w:val="bullet"/>
      <w:lvlText w:val=""/>
      <w:lvlJc w:val="left"/>
      <w:pPr>
        <w:tabs>
          <w:tab w:val="num" w:pos="1740"/>
        </w:tabs>
        <w:ind w:left="1740" w:hanging="420"/>
      </w:pPr>
      <w:rPr>
        <w:rFonts w:ascii="Wingdings" w:hAnsi="Wingdings" w:hint="default"/>
      </w:rPr>
    </w:lvl>
    <w:lvl w:ilvl="4" w:tplc="0409000B" w:tentative="1">
      <w:start w:val="1"/>
      <w:numFmt w:val="bullet"/>
      <w:lvlText w:val=""/>
      <w:lvlJc w:val="left"/>
      <w:pPr>
        <w:tabs>
          <w:tab w:val="num" w:pos="2160"/>
        </w:tabs>
        <w:ind w:left="2160" w:hanging="420"/>
      </w:pPr>
      <w:rPr>
        <w:rFonts w:ascii="Wingdings" w:hAnsi="Wingdings" w:hint="default"/>
      </w:rPr>
    </w:lvl>
    <w:lvl w:ilvl="5" w:tplc="0409000D" w:tentative="1">
      <w:start w:val="1"/>
      <w:numFmt w:val="bullet"/>
      <w:lvlText w:val=""/>
      <w:lvlJc w:val="left"/>
      <w:pPr>
        <w:tabs>
          <w:tab w:val="num" w:pos="2580"/>
        </w:tabs>
        <w:ind w:left="2580" w:hanging="420"/>
      </w:pPr>
      <w:rPr>
        <w:rFonts w:ascii="Wingdings" w:hAnsi="Wingdings" w:hint="default"/>
      </w:rPr>
    </w:lvl>
    <w:lvl w:ilvl="6" w:tplc="04090001" w:tentative="1">
      <w:start w:val="1"/>
      <w:numFmt w:val="bullet"/>
      <w:lvlText w:val=""/>
      <w:lvlJc w:val="left"/>
      <w:pPr>
        <w:tabs>
          <w:tab w:val="num" w:pos="3000"/>
        </w:tabs>
        <w:ind w:left="3000" w:hanging="420"/>
      </w:pPr>
      <w:rPr>
        <w:rFonts w:ascii="Wingdings" w:hAnsi="Wingdings" w:hint="default"/>
      </w:rPr>
    </w:lvl>
    <w:lvl w:ilvl="7" w:tplc="0409000B" w:tentative="1">
      <w:start w:val="1"/>
      <w:numFmt w:val="bullet"/>
      <w:lvlText w:val=""/>
      <w:lvlJc w:val="left"/>
      <w:pPr>
        <w:tabs>
          <w:tab w:val="num" w:pos="3420"/>
        </w:tabs>
        <w:ind w:left="3420" w:hanging="420"/>
      </w:pPr>
      <w:rPr>
        <w:rFonts w:ascii="Wingdings" w:hAnsi="Wingdings" w:hint="default"/>
      </w:rPr>
    </w:lvl>
    <w:lvl w:ilvl="8" w:tplc="0409000D" w:tentative="1">
      <w:start w:val="1"/>
      <w:numFmt w:val="bullet"/>
      <w:lvlText w:val=""/>
      <w:lvlJc w:val="left"/>
      <w:pPr>
        <w:tabs>
          <w:tab w:val="num" w:pos="3840"/>
        </w:tabs>
        <w:ind w:left="3840" w:hanging="420"/>
      </w:pPr>
      <w:rPr>
        <w:rFonts w:ascii="Wingdings" w:hAnsi="Wingdings" w:hint="default"/>
      </w:rPr>
    </w:lvl>
  </w:abstractNum>
  <w:abstractNum w:abstractNumId="61" w15:restartNumberingAfterBreak="0">
    <w:nsid w:val="639F230C"/>
    <w:multiLevelType w:val="hybridMultilevel"/>
    <w:tmpl w:val="6E8C6D46"/>
    <w:lvl w:ilvl="0" w:tplc="457AC8A0">
      <w:start w:val="1"/>
      <w:numFmt w:val="bullet"/>
      <w:lvlText w:val=""/>
      <w:lvlJc w:val="left"/>
      <w:pPr>
        <w:ind w:left="420" w:hanging="420"/>
      </w:pPr>
      <w:rPr>
        <w:rFonts w:ascii="Symbol" w:hAnsi="Symbol" w:hint="default"/>
      </w:rPr>
    </w:lvl>
    <w:lvl w:ilvl="1" w:tplc="457AC8A0">
      <w:start w:val="1"/>
      <w:numFmt w:val="bullet"/>
      <w:lvlText w:val=""/>
      <w:lvlJc w:val="left"/>
      <w:pPr>
        <w:ind w:left="840" w:hanging="420"/>
      </w:pPr>
      <w:rPr>
        <w:rFonts w:ascii="Symbol" w:hAnsi="Symbol"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3FA3AAE"/>
    <w:multiLevelType w:val="multilevel"/>
    <w:tmpl w:val="C670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3A51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ADE0F35"/>
    <w:multiLevelType w:val="hybridMultilevel"/>
    <w:tmpl w:val="398C07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6BC65346"/>
    <w:multiLevelType w:val="hybridMultilevel"/>
    <w:tmpl w:val="8CD655E0"/>
    <w:lvl w:ilvl="0" w:tplc="5FD03D2C">
      <w:start w:val="1"/>
      <w:numFmt w:val="bullet"/>
      <w:lvlText w:val=""/>
      <w:lvlJc w:val="left"/>
      <w:pPr>
        <w:ind w:left="987" w:hanging="420"/>
      </w:pPr>
      <w:rPr>
        <w:rFonts w:ascii="Symbol"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6" w15:restartNumberingAfterBreak="0">
    <w:nsid w:val="6C8B69B5"/>
    <w:multiLevelType w:val="hybridMultilevel"/>
    <w:tmpl w:val="2F5C35E4"/>
    <w:lvl w:ilvl="0" w:tplc="38D234B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color w:val="auto"/>
      </w:rPr>
    </w:lvl>
    <w:lvl w:ilvl="2" w:tplc="09AEC12C">
      <w:start w:val="1"/>
      <w:numFmt w:val="bullet"/>
      <w:lvlText w:val=""/>
      <w:lvlJc w:val="left"/>
      <w:pPr>
        <w:tabs>
          <w:tab w:val="num" w:pos="1260"/>
        </w:tabs>
        <w:ind w:left="1260" w:hanging="420"/>
      </w:pPr>
      <w:rPr>
        <w:rFonts w:ascii="Symbol" w:hAnsi="Symbol"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6D7311AA"/>
    <w:multiLevelType w:val="hybridMultilevel"/>
    <w:tmpl w:val="A434EFC4"/>
    <w:lvl w:ilvl="0" w:tplc="5FD03D2C">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6E7254CE"/>
    <w:multiLevelType w:val="multilevel"/>
    <w:tmpl w:val="7A381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C556A9"/>
    <w:multiLevelType w:val="hybridMultilevel"/>
    <w:tmpl w:val="A392C070"/>
    <w:lvl w:ilvl="0" w:tplc="FA646452">
      <w:numFmt w:val="bullet"/>
      <w:lvlText w:val="■"/>
      <w:lvlJc w:val="left"/>
      <w:pPr>
        <w:tabs>
          <w:tab w:val="num" w:pos="360"/>
        </w:tabs>
        <w:ind w:left="340" w:hanging="340"/>
      </w:pPr>
      <w:rPr>
        <w:rFonts w:ascii="MS Mincho" w:eastAsia="MS Mincho" w:hAnsi="MS Mincho" w:hint="eastAsia"/>
        <w:spacing w:val="0"/>
        <w:kern w:val="16"/>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0" w15:restartNumberingAfterBreak="0">
    <w:nsid w:val="767131C7"/>
    <w:multiLevelType w:val="hybridMultilevel"/>
    <w:tmpl w:val="D39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116EF0"/>
    <w:multiLevelType w:val="hybridMultilevel"/>
    <w:tmpl w:val="60A4F69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D5C0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E71151C"/>
    <w:multiLevelType w:val="hybridMultilevel"/>
    <w:tmpl w:val="EF6E0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6"/>
  </w:num>
  <w:num w:numId="7">
    <w:abstractNumId w:val="23"/>
  </w:num>
  <w:num w:numId="8">
    <w:abstractNumId w:val="58"/>
  </w:num>
  <w:num w:numId="9">
    <w:abstractNumId w:val="64"/>
  </w:num>
  <w:num w:numId="10">
    <w:abstractNumId w:val="67"/>
  </w:num>
  <w:num w:numId="11">
    <w:abstractNumId w:val="38"/>
  </w:num>
  <w:num w:numId="12">
    <w:abstractNumId w:val="63"/>
  </w:num>
  <w:num w:numId="13">
    <w:abstractNumId w:val="32"/>
  </w:num>
  <w:num w:numId="14">
    <w:abstractNumId w:val="72"/>
  </w:num>
  <w:num w:numId="15">
    <w:abstractNumId w:val="1"/>
  </w:num>
  <w:num w:numId="16">
    <w:abstractNumId w:val="45"/>
  </w:num>
  <w:num w:numId="17">
    <w:abstractNumId w:val="13"/>
  </w:num>
  <w:num w:numId="18">
    <w:abstractNumId w:val="11"/>
  </w:num>
  <w:num w:numId="19">
    <w:abstractNumId w:val="51"/>
  </w:num>
  <w:num w:numId="20">
    <w:abstractNumId w:val="69"/>
  </w:num>
  <w:num w:numId="21">
    <w:abstractNumId w:val="41"/>
  </w:num>
  <w:num w:numId="22">
    <w:abstractNumId w:val="33"/>
  </w:num>
  <w:num w:numId="23">
    <w:abstractNumId w:val="20"/>
  </w:num>
  <w:num w:numId="24">
    <w:abstractNumId w:val="21"/>
  </w:num>
  <w:num w:numId="25">
    <w:abstractNumId w:val="47"/>
  </w:num>
  <w:num w:numId="26">
    <w:abstractNumId w:val="66"/>
  </w:num>
  <w:num w:numId="27">
    <w:abstractNumId w:val="60"/>
  </w:num>
  <w:num w:numId="28">
    <w:abstractNumId w:val="8"/>
  </w:num>
  <w:num w:numId="29">
    <w:abstractNumId w:val="30"/>
  </w:num>
  <w:num w:numId="30">
    <w:abstractNumId w:val="71"/>
  </w:num>
  <w:num w:numId="31">
    <w:abstractNumId w:val="59"/>
  </w:num>
  <w:num w:numId="32">
    <w:abstractNumId w:val="43"/>
  </w:num>
  <w:num w:numId="33">
    <w:abstractNumId w:val="52"/>
  </w:num>
  <w:num w:numId="34">
    <w:abstractNumId w:val="65"/>
  </w:num>
  <w:num w:numId="35">
    <w:abstractNumId w:val="57"/>
  </w:num>
  <w:num w:numId="36">
    <w:abstractNumId w:val="50"/>
  </w:num>
  <w:num w:numId="37">
    <w:abstractNumId w:val="4"/>
  </w:num>
  <w:num w:numId="38">
    <w:abstractNumId w:val="5"/>
  </w:num>
  <w:num w:numId="39">
    <w:abstractNumId w:val="17"/>
  </w:num>
  <w:num w:numId="40">
    <w:abstractNumId w:val="61"/>
  </w:num>
  <w:num w:numId="41">
    <w:abstractNumId w:val="42"/>
  </w:num>
  <w:num w:numId="42">
    <w:abstractNumId w:val="37"/>
  </w:num>
  <w:num w:numId="43">
    <w:abstractNumId w:val="40"/>
  </w:num>
  <w:num w:numId="44">
    <w:abstractNumId w:val="18"/>
  </w:num>
  <w:num w:numId="45">
    <w:abstractNumId w:val="31"/>
  </w:num>
  <w:num w:numId="46">
    <w:abstractNumId w:val="9"/>
  </w:num>
  <w:num w:numId="47">
    <w:abstractNumId w:val="6"/>
  </w:num>
  <w:num w:numId="48">
    <w:abstractNumId w:val="39"/>
  </w:num>
  <w:num w:numId="49">
    <w:abstractNumId w:val="35"/>
  </w:num>
  <w:num w:numId="50">
    <w:abstractNumId w:val="25"/>
  </w:num>
  <w:num w:numId="51">
    <w:abstractNumId w:val="46"/>
  </w:num>
  <w:num w:numId="52">
    <w:abstractNumId w:val="27"/>
  </w:num>
  <w:num w:numId="53">
    <w:abstractNumId w:val="49"/>
  </w:num>
  <w:num w:numId="54">
    <w:abstractNumId w:val="73"/>
  </w:num>
  <w:num w:numId="55">
    <w:abstractNumId w:val="56"/>
  </w:num>
  <w:num w:numId="56">
    <w:abstractNumId w:val="3"/>
  </w:num>
  <w:num w:numId="57">
    <w:abstractNumId w:val="55"/>
  </w:num>
  <w:num w:numId="58">
    <w:abstractNumId w:val="2"/>
  </w:num>
  <w:num w:numId="59">
    <w:abstractNumId w:val="54"/>
  </w:num>
  <w:num w:numId="60">
    <w:abstractNumId w:val="29"/>
  </w:num>
  <w:num w:numId="61">
    <w:abstractNumId w:val="36"/>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19"/>
  </w:num>
  <w:num w:numId="65">
    <w:abstractNumId w:val="22"/>
  </w:num>
  <w:num w:numId="66">
    <w:abstractNumId w:val="68"/>
  </w:num>
  <w:num w:numId="67">
    <w:abstractNumId w:val="15"/>
  </w:num>
  <w:num w:numId="68">
    <w:abstractNumId w:val="34"/>
  </w:num>
  <w:num w:numId="69">
    <w:abstractNumId w:val="53"/>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num>
  <w:num w:numId="72">
    <w:abstractNumId w:val="12"/>
  </w:num>
  <w:num w:numId="73">
    <w:abstractNumId w:val="10"/>
  </w:num>
  <w:num w:numId="74">
    <w:abstractNumId w:val="24"/>
  </w:num>
  <w:num w:numId="75">
    <w:abstractNumId w:val="44"/>
  </w:num>
  <w:num w:numId="76">
    <w:abstractNumId w:val="48"/>
  </w:num>
  <w:num w:numId="77">
    <w:abstractNumId w:val="62"/>
  </w:num>
  <w:num w:numId="78">
    <w:abstractNumId w:val="70"/>
  </w:num>
  <w:num w:numId="79">
    <w:abstractNumId w:val="28"/>
  </w:num>
  <w:num w:numId="80">
    <w:abstractNumId w:val="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fr-CA"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3090"/>
    <w:rsid w:val="00014FAB"/>
    <w:rsid w:val="00016126"/>
    <w:rsid w:val="00016E24"/>
    <w:rsid w:val="00020320"/>
    <w:rsid w:val="000223C2"/>
    <w:rsid w:val="000234BD"/>
    <w:rsid w:val="000248C4"/>
    <w:rsid w:val="000328A4"/>
    <w:rsid w:val="000371E8"/>
    <w:rsid w:val="00041A84"/>
    <w:rsid w:val="0004753F"/>
    <w:rsid w:val="00053DE0"/>
    <w:rsid w:val="000558D0"/>
    <w:rsid w:val="000612DF"/>
    <w:rsid w:val="00062684"/>
    <w:rsid w:val="000636F8"/>
    <w:rsid w:val="00063ED9"/>
    <w:rsid w:val="00094A49"/>
    <w:rsid w:val="000A0B37"/>
    <w:rsid w:val="000B0137"/>
    <w:rsid w:val="000B0340"/>
    <w:rsid w:val="000B3311"/>
    <w:rsid w:val="000B5BF3"/>
    <w:rsid w:val="000C05CD"/>
    <w:rsid w:val="000D554D"/>
    <w:rsid w:val="000D6415"/>
    <w:rsid w:val="000D70D0"/>
    <w:rsid w:val="000E20DB"/>
    <w:rsid w:val="000F2EE1"/>
    <w:rsid w:val="000F5C80"/>
    <w:rsid w:val="0010114C"/>
    <w:rsid w:val="0010309C"/>
    <w:rsid w:val="001039F6"/>
    <w:rsid w:val="00104AED"/>
    <w:rsid w:val="00106133"/>
    <w:rsid w:val="00110889"/>
    <w:rsid w:val="0011416F"/>
    <w:rsid w:val="00116535"/>
    <w:rsid w:val="0011786F"/>
    <w:rsid w:val="00125137"/>
    <w:rsid w:val="001319F6"/>
    <w:rsid w:val="00132939"/>
    <w:rsid w:val="00140C14"/>
    <w:rsid w:val="00143FD0"/>
    <w:rsid w:val="0014522B"/>
    <w:rsid w:val="001505DA"/>
    <w:rsid w:val="00152A70"/>
    <w:rsid w:val="00163E68"/>
    <w:rsid w:val="0016592E"/>
    <w:rsid w:val="00172D90"/>
    <w:rsid w:val="001753FF"/>
    <w:rsid w:val="00175694"/>
    <w:rsid w:val="001839EC"/>
    <w:rsid w:val="00186FA8"/>
    <w:rsid w:val="001925AD"/>
    <w:rsid w:val="00192E31"/>
    <w:rsid w:val="00196060"/>
    <w:rsid w:val="001A112F"/>
    <w:rsid w:val="001A28BB"/>
    <w:rsid w:val="001A2FB7"/>
    <w:rsid w:val="001A7E51"/>
    <w:rsid w:val="001B0988"/>
    <w:rsid w:val="001B5BC3"/>
    <w:rsid w:val="001C2B8E"/>
    <w:rsid w:val="001C4A42"/>
    <w:rsid w:val="001D179B"/>
    <w:rsid w:val="001D5BD9"/>
    <w:rsid w:val="001D7722"/>
    <w:rsid w:val="001D7C64"/>
    <w:rsid w:val="001E1E85"/>
    <w:rsid w:val="001E3BD6"/>
    <w:rsid w:val="001E49D0"/>
    <w:rsid w:val="001E66FA"/>
    <w:rsid w:val="001E7C89"/>
    <w:rsid w:val="001F3DDE"/>
    <w:rsid w:val="001F5A71"/>
    <w:rsid w:val="00201400"/>
    <w:rsid w:val="00202F25"/>
    <w:rsid w:val="00216D0E"/>
    <w:rsid w:val="00225F5B"/>
    <w:rsid w:val="00236415"/>
    <w:rsid w:val="0024067C"/>
    <w:rsid w:val="00247D3D"/>
    <w:rsid w:val="002507CD"/>
    <w:rsid w:val="002510F7"/>
    <w:rsid w:val="00252436"/>
    <w:rsid w:val="002559CE"/>
    <w:rsid w:val="002663F5"/>
    <w:rsid w:val="002678CE"/>
    <w:rsid w:val="00270B59"/>
    <w:rsid w:val="002724E2"/>
    <w:rsid w:val="00272C16"/>
    <w:rsid w:val="00273758"/>
    <w:rsid w:val="002747E3"/>
    <w:rsid w:val="00276DD6"/>
    <w:rsid w:val="00282356"/>
    <w:rsid w:val="002826AB"/>
    <w:rsid w:val="00284623"/>
    <w:rsid w:val="00295FC2"/>
    <w:rsid w:val="002A110F"/>
    <w:rsid w:val="002A3395"/>
    <w:rsid w:val="002A3DA7"/>
    <w:rsid w:val="002A461C"/>
    <w:rsid w:val="002A4770"/>
    <w:rsid w:val="002B0972"/>
    <w:rsid w:val="002B1064"/>
    <w:rsid w:val="002B3149"/>
    <w:rsid w:val="002B3BD8"/>
    <w:rsid w:val="002C063D"/>
    <w:rsid w:val="002C4333"/>
    <w:rsid w:val="002C4FBE"/>
    <w:rsid w:val="002C571C"/>
    <w:rsid w:val="002C58EE"/>
    <w:rsid w:val="002C64E5"/>
    <w:rsid w:val="002D1E92"/>
    <w:rsid w:val="002D2A97"/>
    <w:rsid w:val="002D4B34"/>
    <w:rsid w:val="002E144A"/>
    <w:rsid w:val="002F70E3"/>
    <w:rsid w:val="002F7BD3"/>
    <w:rsid w:val="00300FE7"/>
    <w:rsid w:val="003050CE"/>
    <w:rsid w:val="00310F77"/>
    <w:rsid w:val="0031262E"/>
    <w:rsid w:val="0031401C"/>
    <w:rsid w:val="00320C3E"/>
    <w:rsid w:val="00326BC1"/>
    <w:rsid w:val="00326FA3"/>
    <w:rsid w:val="00344B9E"/>
    <w:rsid w:val="00364511"/>
    <w:rsid w:val="003673B2"/>
    <w:rsid w:val="00367E58"/>
    <w:rsid w:val="00367E6C"/>
    <w:rsid w:val="0037577B"/>
    <w:rsid w:val="00376B0D"/>
    <w:rsid w:val="00381314"/>
    <w:rsid w:val="00387DD0"/>
    <w:rsid w:val="003903FE"/>
    <w:rsid w:val="0039465B"/>
    <w:rsid w:val="003950CB"/>
    <w:rsid w:val="00396521"/>
    <w:rsid w:val="003A2878"/>
    <w:rsid w:val="003A3332"/>
    <w:rsid w:val="003A376F"/>
    <w:rsid w:val="003A3C57"/>
    <w:rsid w:val="003A650E"/>
    <w:rsid w:val="003A6E6A"/>
    <w:rsid w:val="003A7DD5"/>
    <w:rsid w:val="003B2014"/>
    <w:rsid w:val="003C2C2C"/>
    <w:rsid w:val="003C442F"/>
    <w:rsid w:val="003D42E4"/>
    <w:rsid w:val="003E2D7B"/>
    <w:rsid w:val="003E31AA"/>
    <w:rsid w:val="003F00C4"/>
    <w:rsid w:val="003F0386"/>
    <w:rsid w:val="003F085F"/>
    <w:rsid w:val="003F44E3"/>
    <w:rsid w:val="003F6424"/>
    <w:rsid w:val="0040115D"/>
    <w:rsid w:val="004076CB"/>
    <w:rsid w:val="00430671"/>
    <w:rsid w:val="004425D8"/>
    <w:rsid w:val="004444D4"/>
    <w:rsid w:val="00453538"/>
    <w:rsid w:val="00454DF1"/>
    <w:rsid w:val="00462203"/>
    <w:rsid w:val="0046295B"/>
    <w:rsid w:val="00477D91"/>
    <w:rsid w:val="0049135E"/>
    <w:rsid w:val="00491908"/>
    <w:rsid w:val="00493B39"/>
    <w:rsid w:val="00494B0C"/>
    <w:rsid w:val="0049784C"/>
    <w:rsid w:val="004A7F51"/>
    <w:rsid w:val="004B17AF"/>
    <w:rsid w:val="004B2565"/>
    <w:rsid w:val="004B663B"/>
    <w:rsid w:val="004C0EDA"/>
    <w:rsid w:val="004C204C"/>
    <w:rsid w:val="004C76B4"/>
    <w:rsid w:val="004C7EB8"/>
    <w:rsid w:val="004D2194"/>
    <w:rsid w:val="004D7A01"/>
    <w:rsid w:val="004E1487"/>
    <w:rsid w:val="004E6E3D"/>
    <w:rsid w:val="004F415A"/>
    <w:rsid w:val="004F50B8"/>
    <w:rsid w:val="004F7680"/>
    <w:rsid w:val="005038A7"/>
    <w:rsid w:val="00526D5A"/>
    <w:rsid w:val="00532512"/>
    <w:rsid w:val="00536F31"/>
    <w:rsid w:val="00540479"/>
    <w:rsid w:val="00546A27"/>
    <w:rsid w:val="005521B5"/>
    <w:rsid w:val="00554B8C"/>
    <w:rsid w:val="0055589B"/>
    <w:rsid w:val="00560F9C"/>
    <w:rsid w:val="0056200D"/>
    <w:rsid w:val="00563C88"/>
    <w:rsid w:val="00563E79"/>
    <w:rsid w:val="005667ED"/>
    <w:rsid w:val="005672D3"/>
    <w:rsid w:val="00567DEF"/>
    <w:rsid w:val="00571B2E"/>
    <w:rsid w:val="00575FF2"/>
    <w:rsid w:val="005766D3"/>
    <w:rsid w:val="00577DDC"/>
    <w:rsid w:val="005858A6"/>
    <w:rsid w:val="00587978"/>
    <w:rsid w:val="005950EA"/>
    <w:rsid w:val="0059651F"/>
    <w:rsid w:val="005A1530"/>
    <w:rsid w:val="005A5339"/>
    <w:rsid w:val="005A54E2"/>
    <w:rsid w:val="005A578D"/>
    <w:rsid w:val="005A5C15"/>
    <w:rsid w:val="005A76F1"/>
    <w:rsid w:val="005A7EF4"/>
    <w:rsid w:val="005B13E3"/>
    <w:rsid w:val="005B7AB5"/>
    <w:rsid w:val="005C3B9C"/>
    <w:rsid w:val="005C762A"/>
    <w:rsid w:val="005D02FE"/>
    <w:rsid w:val="005D05DD"/>
    <w:rsid w:val="005D366D"/>
    <w:rsid w:val="005D37EF"/>
    <w:rsid w:val="005D787C"/>
    <w:rsid w:val="005E42A8"/>
    <w:rsid w:val="005E4B52"/>
    <w:rsid w:val="005F6B3A"/>
    <w:rsid w:val="006031A3"/>
    <w:rsid w:val="0061050C"/>
    <w:rsid w:val="00610F22"/>
    <w:rsid w:val="00615166"/>
    <w:rsid w:val="006173DE"/>
    <w:rsid w:val="0062182D"/>
    <w:rsid w:val="00623B77"/>
    <w:rsid w:val="006279F5"/>
    <w:rsid w:val="00630390"/>
    <w:rsid w:val="00630CAF"/>
    <w:rsid w:val="006329D0"/>
    <w:rsid w:val="006413D4"/>
    <w:rsid w:val="00641862"/>
    <w:rsid w:val="00642D4A"/>
    <w:rsid w:val="006431A0"/>
    <w:rsid w:val="0064368E"/>
    <w:rsid w:val="00647D1F"/>
    <w:rsid w:val="00654D3F"/>
    <w:rsid w:val="00660E88"/>
    <w:rsid w:val="00662A08"/>
    <w:rsid w:val="00662F19"/>
    <w:rsid w:val="00663F6F"/>
    <w:rsid w:val="006663F3"/>
    <w:rsid w:val="00670D94"/>
    <w:rsid w:val="0067589E"/>
    <w:rsid w:val="0068326B"/>
    <w:rsid w:val="00683391"/>
    <w:rsid w:val="00684476"/>
    <w:rsid w:val="006935B2"/>
    <w:rsid w:val="00695ACC"/>
    <w:rsid w:val="006A1D19"/>
    <w:rsid w:val="006A4214"/>
    <w:rsid w:val="006B1EC0"/>
    <w:rsid w:val="006B432E"/>
    <w:rsid w:val="006B4586"/>
    <w:rsid w:val="006C17FA"/>
    <w:rsid w:val="006E02D6"/>
    <w:rsid w:val="006E4148"/>
    <w:rsid w:val="006F1333"/>
    <w:rsid w:val="006F298E"/>
    <w:rsid w:val="006F67B8"/>
    <w:rsid w:val="006F7F0D"/>
    <w:rsid w:val="007040DE"/>
    <w:rsid w:val="007109E6"/>
    <w:rsid w:val="0071319B"/>
    <w:rsid w:val="00714168"/>
    <w:rsid w:val="00721D4A"/>
    <w:rsid w:val="00733EA2"/>
    <w:rsid w:val="007356F9"/>
    <w:rsid w:val="00737365"/>
    <w:rsid w:val="00744184"/>
    <w:rsid w:val="00747916"/>
    <w:rsid w:val="0075714E"/>
    <w:rsid w:val="00762E0E"/>
    <w:rsid w:val="00763480"/>
    <w:rsid w:val="007659AD"/>
    <w:rsid w:val="00766116"/>
    <w:rsid w:val="00766C20"/>
    <w:rsid w:val="00770EA6"/>
    <w:rsid w:val="00776D9F"/>
    <w:rsid w:val="00783164"/>
    <w:rsid w:val="00783820"/>
    <w:rsid w:val="007A01D9"/>
    <w:rsid w:val="007A65A6"/>
    <w:rsid w:val="007B29F2"/>
    <w:rsid w:val="007B40E0"/>
    <w:rsid w:val="007B5250"/>
    <w:rsid w:val="007D0CE4"/>
    <w:rsid w:val="007D6459"/>
    <w:rsid w:val="007D7CB1"/>
    <w:rsid w:val="007E4AA9"/>
    <w:rsid w:val="007E7400"/>
    <w:rsid w:val="007F0E8B"/>
    <w:rsid w:val="007F2332"/>
    <w:rsid w:val="007F5595"/>
    <w:rsid w:val="00806203"/>
    <w:rsid w:val="008117D3"/>
    <w:rsid w:val="00813453"/>
    <w:rsid w:val="00813AB7"/>
    <w:rsid w:val="008163F9"/>
    <w:rsid w:val="008271A1"/>
    <w:rsid w:val="00831071"/>
    <w:rsid w:val="008362BA"/>
    <w:rsid w:val="00837725"/>
    <w:rsid w:val="0085003E"/>
    <w:rsid w:val="00854E07"/>
    <w:rsid w:val="00855D62"/>
    <w:rsid w:val="00861ED2"/>
    <w:rsid w:val="00867B46"/>
    <w:rsid w:val="00873917"/>
    <w:rsid w:val="00880DA6"/>
    <w:rsid w:val="0088720B"/>
    <w:rsid w:val="00890C45"/>
    <w:rsid w:val="008A02B6"/>
    <w:rsid w:val="008A3379"/>
    <w:rsid w:val="008A717A"/>
    <w:rsid w:val="008B05AB"/>
    <w:rsid w:val="008B0C7B"/>
    <w:rsid w:val="008B6A50"/>
    <w:rsid w:val="008C40FB"/>
    <w:rsid w:val="008D085C"/>
    <w:rsid w:val="008D17C5"/>
    <w:rsid w:val="008D5395"/>
    <w:rsid w:val="008E5C6D"/>
    <w:rsid w:val="008E6F78"/>
    <w:rsid w:val="008F0166"/>
    <w:rsid w:val="00901771"/>
    <w:rsid w:val="0090240A"/>
    <w:rsid w:val="00903DF3"/>
    <w:rsid w:val="00905638"/>
    <w:rsid w:val="009067DC"/>
    <w:rsid w:val="009068A1"/>
    <w:rsid w:val="00911B1E"/>
    <w:rsid w:val="009128D0"/>
    <w:rsid w:val="009225BB"/>
    <w:rsid w:val="0092375B"/>
    <w:rsid w:val="00924C5D"/>
    <w:rsid w:val="00931850"/>
    <w:rsid w:val="00935232"/>
    <w:rsid w:val="009356FC"/>
    <w:rsid w:val="00945DAB"/>
    <w:rsid w:val="00946C04"/>
    <w:rsid w:val="0096163E"/>
    <w:rsid w:val="00965783"/>
    <w:rsid w:val="00970401"/>
    <w:rsid w:val="00972D24"/>
    <w:rsid w:val="00973C59"/>
    <w:rsid w:val="00974E46"/>
    <w:rsid w:val="00986747"/>
    <w:rsid w:val="009907FE"/>
    <w:rsid w:val="00990E0D"/>
    <w:rsid w:val="00992D51"/>
    <w:rsid w:val="009A122C"/>
    <w:rsid w:val="009A1DE8"/>
    <w:rsid w:val="009A4423"/>
    <w:rsid w:val="009A55D0"/>
    <w:rsid w:val="009A75D7"/>
    <w:rsid w:val="009A7DC7"/>
    <w:rsid w:val="009B0460"/>
    <w:rsid w:val="009C6175"/>
    <w:rsid w:val="009D1C90"/>
    <w:rsid w:val="009D53CD"/>
    <w:rsid w:val="009E14FD"/>
    <w:rsid w:val="009E5E52"/>
    <w:rsid w:val="009F1EC1"/>
    <w:rsid w:val="009F3363"/>
    <w:rsid w:val="009F5421"/>
    <w:rsid w:val="00A05700"/>
    <w:rsid w:val="00A11115"/>
    <w:rsid w:val="00A13160"/>
    <w:rsid w:val="00A1736C"/>
    <w:rsid w:val="00A2397E"/>
    <w:rsid w:val="00A25405"/>
    <w:rsid w:val="00A377EC"/>
    <w:rsid w:val="00A401AE"/>
    <w:rsid w:val="00A41032"/>
    <w:rsid w:val="00A46402"/>
    <w:rsid w:val="00A6536D"/>
    <w:rsid w:val="00A6721F"/>
    <w:rsid w:val="00A702BD"/>
    <w:rsid w:val="00A81C43"/>
    <w:rsid w:val="00A82625"/>
    <w:rsid w:val="00A84B59"/>
    <w:rsid w:val="00A84C8D"/>
    <w:rsid w:val="00A905C4"/>
    <w:rsid w:val="00A916BA"/>
    <w:rsid w:val="00A9727A"/>
    <w:rsid w:val="00A976DE"/>
    <w:rsid w:val="00AA0A05"/>
    <w:rsid w:val="00AA2D9B"/>
    <w:rsid w:val="00AA44C5"/>
    <w:rsid w:val="00AA5555"/>
    <w:rsid w:val="00AA7BCC"/>
    <w:rsid w:val="00AB19C0"/>
    <w:rsid w:val="00AB40A5"/>
    <w:rsid w:val="00AC3FE7"/>
    <w:rsid w:val="00AC66E7"/>
    <w:rsid w:val="00AE2424"/>
    <w:rsid w:val="00AF5AB2"/>
    <w:rsid w:val="00B00D53"/>
    <w:rsid w:val="00B05010"/>
    <w:rsid w:val="00B0608F"/>
    <w:rsid w:val="00B077F0"/>
    <w:rsid w:val="00B13B5F"/>
    <w:rsid w:val="00B16BC5"/>
    <w:rsid w:val="00B21A11"/>
    <w:rsid w:val="00B2317A"/>
    <w:rsid w:val="00B25AEB"/>
    <w:rsid w:val="00B37358"/>
    <w:rsid w:val="00B4066C"/>
    <w:rsid w:val="00B40F90"/>
    <w:rsid w:val="00B504E6"/>
    <w:rsid w:val="00B50774"/>
    <w:rsid w:val="00B51F1F"/>
    <w:rsid w:val="00B56CDF"/>
    <w:rsid w:val="00B701A5"/>
    <w:rsid w:val="00B71739"/>
    <w:rsid w:val="00B94052"/>
    <w:rsid w:val="00B95E36"/>
    <w:rsid w:val="00B9731C"/>
    <w:rsid w:val="00BA311A"/>
    <w:rsid w:val="00BB308D"/>
    <w:rsid w:val="00BB3420"/>
    <w:rsid w:val="00BB4EEB"/>
    <w:rsid w:val="00BB7173"/>
    <w:rsid w:val="00BB74F6"/>
    <w:rsid w:val="00BB7F77"/>
    <w:rsid w:val="00BC2268"/>
    <w:rsid w:val="00BC6B79"/>
    <w:rsid w:val="00BD1AA5"/>
    <w:rsid w:val="00BD47E8"/>
    <w:rsid w:val="00BE2CAB"/>
    <w:rsid w:val="00BE41A7"/>
    <w:rsid w:val="00BE74C9"/>
    <w:rsid w:val="00BF17E8"/>
    <w:rsid w:val="00BF1825"/>
    <w:rsid w:val="00BF309F"/>
    <w:rsid w:val="00BF78D2"/>
    <w:rsid w:val="00C01360"/>
    <w:rsid w:val="00C01384"/>
    <w:rsid w:val="00C122A4"/>
    <w:rsid w:val="00C12628"/>
    <w:rsid w:val="00C1522C"/>
    <w:rsid w:val="00C15A70"/>
    <w:rsid w:val="00C2369C"/>
    <w:rsid w:val="00C243FA"/>
    <w:rsid w:val="00C25BA6"/>
    <w:rsid w:val="00C3229A"/>
    <w:rsid w:val="00C34298"/>
    <w:rsid w:val="00C3471A"/>
    <w:rsid w:val="00C34ECF"/>
    <w:rsid w:val="00C35868"/>
    <w:rsid w:val="00C42881"/>
    <w:rsid w:val="00C475C6"/>
    <w:rsid w:val="00C51A2E"/>
    <w:rsid w:val="00C559EC"/>
    <w:rsid w:val="00C57075"/>
    <w:rsid w:val="00C600AB"/>
    <w:rsid w:val="00C71A06"/>
    <w:rsid w:val="00C755C8"/>
    <w:rsid w:val="00C767E4"/>
    <w:rsid w:val="00C819D9"/>
    <w:rsid w:val="00C84303"/>
    <w:rsid w:val="00C8496F"/>
    <w:rsid w:val="00C90442"/>
    <w:rsid w:val="00C9123C"/>
    <w:rsid w:val="00C9182A"/>
    <w:rsid w:val="00C94DA1"/>
    <w:rsid w:val="00CA0D1E"/>
    <w:rsid w:val="00CA1C1C"/>
    <w:rsid w:val="00CB3D51"/>
    <w:rsid w:val="00CC02F7"/>
    <w:rsid w:val="00CC54ED"/>
    <w:rsid w:val="00CC5AA2"/>
    <w:rsid w:val="00CC5C52"/>
    <w:rsid w:val="00CD0BAC"/>
    <w:rsid w:val="00CD13B3"/>
    <w:rsid w:val="00CD1D9B"/>
    <w:rsid w:val="00CD4228"/>
    <w:rsid w:val="00CD49CA"/>
    <w:rsid w:val="00CD4FB1"/>
    <w:rsid w:val="00CD695D"/>
    <w:rsid w:val="00CD6D50"/>
    <w:rsid w:val="00CE3146"/>
    <w:rsid w:val="00CE3278"/>
    <w:rsid w:val="00CE6DF6"/>
    <w:rsid w:val="00CE73EA"/>
    <w:rsid w:val="00D00B12"/>
    <w:rsid w:val="00D04C96"/>
    <w:rsid w:val="00D1327B"/>
    <w:rsid w:val="00D158E2"/>
    <w:rsid w:val="00D16CC9"/>
    <w:rsid w:val="00D244E3"/>
    <w:rsid w:val="00D2582C"/>
    <w:rsid w:val="00D25E5B"/>
    <w:rsid w:val="00D3271D"/>
    <w:rsid w:val="00D33B14"/>
    <w:rsid w:val="00D36451"/>
    <w:rsid w:val="00D41D3B"/>
    <w:rsid w:val="00D50ED7"/>
    <w:rsid w:val="00D55AC7"/>
    <w:rsid w:val="00D618D4"/>
    <w:rsid w:val="00D619AE"/>
    <w:rsid w:val="00D62F2F"/>
    <w:rsid w:val="00D631E7"/>
    <w:rsid w:val="00D65C0F"/>
    <w:rsid w:val="00D671A9"/>
    <w:rsid w:val="00D67759"/>
    <w:rsid w:val="00D70DDF"/>
    <w:rsid w:val="00D73E93"/>
    <w:rsid w:val="00D81EF6"/>
    <w:rsid w:val="00D84C06"/>
    <w:rsid w:val="00D84CEE"/>
    <w:rsid w:val="00D856EB"/>
    <w:rsid w:val="00D92051"/>
    <w:rsid w:val="00D94357"/>
    <w:rsid w:val="00D97BE9"/>
    <w:rsid w:val="00D97C29"/>
    <w:rsid w:val="00DA5D83"/>
    <w:rsid w:val="00DA64E7"/>
    <w:rsid w:val="00DC0C93"/>
    <w:rsid w:val="00DC1FBD"/>
    <w:rsid w:val="00DC2D9E"/>
    <w:rsid w:val="00DC3643"/>
    <w:rsid w:val="00DE15DE"/>
    <w:rsid w:val="00DE272D"/>
    <w:rsid w:val="00DE7142"/>
    <w:rsid w:val="00DE7557"/>
    <w:rsid w:val="00DE7E93"/>
    <w:rsid w:val="00DF3011"/>
    <w:rsid w:val="00DF35CE"/>
    <w:rsid w:val="00DF5C67"/>
    <w:rsid w:val="00E00BBE"/>
    <w:rsid w:val="00E02A7A"/>
    <w:rsid w:val="00E04F62"/>
    <w:rsid w:val="00E075C6"/>
    <w:rsid w:val="00E100D5"/>
    <w:rsid w:val="00E13DD5"/>
    <w:rsid w:val="00E2681D"/>
    <w:rsid w:val="00E3372D"/>
    <w:rsid w:val="00E33932"/>
    <w:rsid w:val="00E41E10"/>
    <w:rsid w:val="00E4342A"/>
    <w:rsid w:val="00E450D5"/>
    <w:rsid w:val="00E467DE"/>
    <w:rsid w:val="00E47098"/>
    <w:rsid w:val="00E47CCE"/>
    <w:rsid w:val="00E51736"/>
    <w:rsid w:val="00E51984"/>
    <w:rsid w:val="00E52049"/>
    <w:rsid w:val="00E53F8C"/>
    <w:rsid w:val="00E56939"/>
    <w:rsid w:val="00E5788B"/>
    <w:rsid w:val="00E70120"/>
    <w:rsid w:val="00E70E74"/>
    <w:rsid w:val="00E72753"/>
    <w:rsid w:val="00E81131"/>
    <w:rsid w:val="00E85855"/>
    <w:rsid w:val="00E862F4"/>
    <w:rsid w:val="00E91992"/>
    <w:rsid w:val="00E93D02"/>
    <w:rsid w:val="00E93FCB"/>
    <w:rsid w:val="00E961FE"/>
    <w:rsid w:val="00E96EE4"/>
    <w:rsid w:val="00EA773A"/>
    <w:rsid w:val="00EB6B62"/>
    <w:rsid w:val="00EB775B"/>
    <w:rsid w:val="00EC4056"/>
    <w:rsid w:val="00ED115A"/>
    <w:rsid w:val="00ED1942"/>
    <w:rsid w:val="00ED4C25"/>
    <w:rsid w:val="00EE3917"/>
    <w:rsid w:val="00EF3172"/>
    <w:rsid w:val="00EF3430"/>
    <w:rsid w:val="00EF5F3E"/>
    <w:rsid w:val="00EF6B00"/>
    <w:rsid w:val="00F01605"/>
    <w:rsid w:val="00F05C04"/>
    <w:rsid w:val="00F10286"/>
    <w:rsid w:val="00F12351"/>
    <w:rsid w:val="00F147C0"/>
    <w:rsid w:val="00F16A4B"/>
    <w:rsid w:val="00F16A5E"/>
    <w:rsid w:val="00F20A4B"/>
    <w:rsid w:val="00F20EA1"/>
    <w:rsid w:val="00F37C08"/>
    <w:rsid w:val="00F433BA"/>
    <w:rsid w:val="00F449F3"/>
    <w:rsid w:val="00F52DB1"/>
    <w:rsid w:val="00F533FC"/>
    <w:rsid w:val="00F542B8"/>
    <w:rsid w:val="00F54CC6"/>
    <w:rsid w:val="00F571CB"/>
    <w:rsid w:val="00F57E5A"/>
    <w:rsid w:val="00F61EB7"/>
    <w:rsid w:val="00F634F5"/>
    <w:rsid w:val="00F65F96"/>
    <w:rsid w:val="00F6745B"/>
    <w:rsid w:val="00F674E8"/>
    <w:rsid w:val="00F7070D"/>
    <w:rsid w:val="00F726FE"/>
    <w:rsid w:val="00F73B8B"/>
    <w:rsid w:val="00F74716"/>
    <w:rsid w:val="00F8480B"/>
    <w:rsid w:val="00F91BB0"/>
    <w:rsid w:val="00F9313C"/>
    <w:rsid w:val="00F95F66"/>
    <w:rsid w:val="00F9727D"/>
    <w:rsid w:val="00FA1FAC"/>
    <w:rsid w:val="00FA2491"/>
    <w:rsid w:val="00FA7E6E"/>
    <w:rsid w:val="00FB0343"/>
    <w:rsid w:val="00FB75BA"/>
    <w:rsid w:val="00FC2BD3"/>
    <w:rsid w:val="00FC6065"/>
    <w:rsid w:val="00FD38D6"/>
    <w:rsid w:val="00FE7A1B"/>
    <w:rsid w:val="00FF3B74"/>
    <w:rsid w:val="00FF53B2"/>
    <w:rsid w:val="00FF68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v:textbox inset="5.85pt,.7pt,5.85pt,.7pt"/>
    </o:shapedefaults>
    <o:shapelayout v:ext="edit">
      <o:idmap v:ext="edit" data="1"/>
    </o:shapelayout>
  </w:shapeDefaults>
  <w:decimalSymbol w:val="."/>
  <w:listSeparator w:val=","/>
  <w14:docId w14:val="2F60952A"/>
  <w15:docId w15:val="{D0D66CE8-B66E-4907-B8C3-6202D58E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EC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e1,1"/>
    <w:basedOn w:val="Normal"/>
    <w:next w:val="Normal"/>
    <w:qFormat/>
    <w:rsid w:val="009F1EC1"/>
    <w:pPr>
      <w:keepNext/>
      <w:keepLines/>
      <w:numPr>
        <w:numId w:val="53"/>
      </w:numPr>
      <w:spacing w:before="360"/>
      <w:outlineLvl w:val="0"/>
    </w:pPr>
    <w:rPr>
      <w:b/>
    </w:rPr>
  </w:style>
  <w:style w:type="paragraph" w:styleId="Heading2">
    <w:name w:val="heading 2"/>
    <w:aliases w:val="UNDERRUBRIK 1-2,le2,h2,2nd level,l2,heading 2+ Indent: Left 0.25 in,2,section,H2"/>
    <w:basedOn w:val="Heading1"/>
    <w:next w:val="Normal"/>
    <w:qFormat/>
    <w:rsid w:val="009F1EC1"/>
    <w:pPr>
      <w:numPr>
        <w:ilvl w:val="1"/>
      </w:numPr>
      <w:spacing w:before="240"/>
      <w:outlineLvl w:val="1"/>
    </w:pPr>
  </w:style>
  <w:style w:type="paragraph" w:styleId="Heading3">
    <w:name w:val="heading 3"/>
    <w:aliases w:val="3"/>
    <w:basedOn w:val="Heading1"/>
    <w:next w:val="Normal"/>
    <w:qFormat/>
    <w:rsid w:val="009F1EC1"/>
    <w:pPr>
      <w:numPr>
        <w:ilvl w:val="2"/>
      </w:numPr>
      <w:spacing w:before="160"/>
      <w:outlineLvl w:val="2"/>
    </w:pPr>
  </w:style>
  <w:style w:type="paragraph" w:styleId="Heading4">
    <w:name w:val="heading 4"/>
    <w:aliases w:val="4"/>
    <w:basedOn w:val="Heading3"/>
    <w:next w:val="Normal"/>
    <w:qFormat/>
    <w:rsid w:val="009F1EC1"/>
    <w:pPr>
      <w:numPr>
        <w:ilvl w:val="3"/>
      </w:numPr>
      <w:tabs>
        <w:tab w:val="clear" w:pos="794"/>
        <w:tab w:val="left" w:pos="1021"/>
      </w:tabs>
      <w:outlineLvl w:val="3"/>
    </w:pPr>
  </w:style>
  <w:style w:type="paragraph" w:styleId="Heading5">
    <w:name w:val="heading 5"/>
    <w:aliases w:val="5"/>
    <w:basedOn w:val="Heading4"/>
    <w:next w:val="Normal"/>
    <w:qFormat/>
    <w:rsid w:val="009F1EC1"/>
    <w:pPr>
      <w:outlineLvl w:val="4"/>
    </w:pPr>
  </w:style>
  <w:style w:type="paragraph" w:styleId="Heading6">
    <w:name w:val="heading 6"/>
    <w:aliases w:val="6,Criteria,Requirement"/>
    <w:basedOn w:val="Heading4"/>
    <w:next w:val="Normal"/>
    <w:qFormat/>
    <w:rsid w:val="009F1EC1"/>
    <w:pPr>
      <w:tabs>
        <w:tab w:val="clear" w:pos="1021"/>
        <w:tab w:val="clear" w:pos="1191"/>
      </w:tabs>
      <w:ind w:left="1588" w:hanging="1588"/>
      <w:outlineLvl w:val="5"/>
    </w:pPr>
  </w:style>
  <w:style w:type="paragraph" w:styleId="Heading7">
    <w:name w:val="heading 7"/>
    <w:aliases w:val="Figure caption,7,Objective"/>
    <w:basedOn w:val="Heading6"/>
    <w:next w:val="Normal"/>
    <w:qFormat/>
    <w:rsid w:val="009F1EC1"/>
    <w:pPr>
      <w:outlineLvl w:val="6"/>
    </w:pPr>
  </w:style>
  <w:style w:type="paragraph" w:styleId="Heading8">
    <w:name w:val="heading 8"/>
    <w:aliases w:val="Table caption,8,Condition"/>
    <w:basedOn w:val="Heading6"/>
    <w:next w:val="Normal"/>
    <w:qFormat/>
    <w:rsid w:val="009F1EC1"/>
    <w:pPr>
      <w:outlineLvl w:val="7"/>
    </w:pPr>
  </w:style>
  <w:style w:type="paragraph" w:styleId="Heading9">
    <w:name w:val="heading 9"/>
    <w:aliases w:val="9,Cond'l Reqt."/>
    <w:basedOn w:val="Heading6"/>
    <w:next w:val="Normal"/>
    <w:qFormat/>
    <w:rsid w:val="009F1E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9F1EC1"/>
    <w:pPr>
      <w:keepNext/>
      <w:keepLines/>
      <w:spacing w:before="480"/>
      <w:jc w:val="center"/>
    </w:pPr>
    <w:rPr>
      <w:b/>
      <w:sz w:val="28"/>
    </w:rPr>
  </w:style>
  <w:style w:type="character" w:customStyle="1" w:styleId="Appdef">
    <w:name w:val="App_def"/>
    <w:rsid w:val="009F1EC1"/>
    <w:rPr>
      <w:rFonts w:ascii="Times New Roman" w:hAnsi="Times New Roman"/>
      <w:b/>
    </w:rPr>
  </w:style>
  <w:style w:type="character" w:customStyle="1" w:styleId="Appref">
    <w:name w:val="App_ref"/>
    <w:basedOn w:val="DefaultParagraphFont"/>
    <w:rsid w:val="009F1EC1"/>
  </w:style>
  <w:style w:type="paragraph" w:customStyle="1" w:styleId="AppendixNotitle">
    <w:name w:val="Appendix_No &amp; title"/>
    <w:basedOn w:val="AnnexNotitle"/>
    <w:next w:val="Normal"/>
    <w:rsid w:val="009F1EC1"/>
  </w:style>
  <w:style w:type="character" w:customStyle="1" w:styleId="Artdef">
    <w:name w:val="Art_def"/>
    <w:rsid w:val="009F1EC1"/>
    <w:rPr>
      <w:rFonts w:ascii="Times New Roman" w:hAnsi="Times New Roman"/>
      <w:b/>
    </w:rPr>
  </w:style>
  <w:style w:type="paragraph" w:customStyle="1" w:styleId="Artheading">
    <w:name w:val="Art_heading"/>
    <w:basedOn w:val="Normal"/>
    <w:next w:val="Normal"/>
    <w:rsid w:val="009F1EC1"/>
    <w:pPr>
      <w:spacing w:before="480"/>
      <w:jc w:val="center"/>
    </w:pPr>
    <w:rPr>
      <w:b/>
      <w:sz w:val="28"/>
    </w:rPr>
  </w:style>
  <w:style w:type="paragraph" w:customStyle="1" w:styleId="ArtNo">
    <w:name w:val="Art_No"/>
    <w:basedOn w:val="Normal"/>
    <w:next w:val="Normal"/>
    <w:rsid w:val="009F1EC1"/>
    <w:pPr>
      <w:keepNext/>
      <w:keepLines/>
      <w:spacing w:before="480"/>
      <w:jc w:val="center"/>
    </w:pPr>
    <w:rPr>
      <w:caps/>
      <w:sz w:val="28"/>
    </w:rPr>
  </w:style>
  <w:style w:type="character" w:customStyle="1" w:styleId="Artref">
    <w:name w:val="Art_ref"/>
    <w:basedOn w:val="DefaultParagraphFont"/>
    <w:rsid w:val="009F1EC1"/>
  </w:style>
  <w:style w:type="paragraph" w:customStyle="1" w:styleId="Arttitle">
    <w:name w:val="Art_title"/>
    <w:basedOn w:val="Normal"/>
    <w:next w:val="Normal"/>
    <w:rsid w:val="009F1EC1"/>
    <w:pPr>
      <w:keepNext/>
      <w:keepLines/>
      <w:spacing w:before="240"/>
      <w:jc w:val="center"/>
    </w:pPr>
    <w:rPr>
      <w:b/>
      <w:sz w:val="28"/>
    </w:rPr>
  </w:style>
  <w:style w:type="paragraph" w:customStyle="1" w:styleId="ASN1">
    <w:name w:val="ASN.1"/>
    <w:basedOn w:val="Normal"/>
    <w:rsid w:val="009F1EC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F1EC1"/>
    <w:pPr>
      <w:keepNext/>
      <w:keepLines/>
      <w:spacing w:before="160"/>
      <w:ind w:left="794"/>
    </w:pPr>
    <w:rPr>
      <w:i/>
    </w:rPr>
  </w:style>
  <w:style w:type="paragraph" w:customStyle="1" w:styleId="ChapNo">
    <w:name w:val="Chap_No"/>
    <w:basedOn w:val="Normal"/>
    <w:next w:val="Normal"/>
    <w:rsid w:val="009F1EC1"/>
    <w:pPr>
      <w:keepNext/>
      <w:keepLines/>
      <w:spacing w:before="480"/>
      <w:jc w:val="center"/>
    </w:pPr>
    <w:rPr>
      <w:b/>
      <w:caps/>
      <w:sz w:val="28"/>
    </w:rPr>
  </w:style>
  <w:style w:type="paragraph" w:customStyle="1" w:styleId="Chaptitle">
    <w:name w:val="Chap_title"/>
    <w:basedOn w:val="Normal"/>
    <w:next w:val="Normal"/>
    <w:rsid w:val="009F1EC1"/>
    <w:pPr>
      <w:keepNext/>
      <w:keepLines/>
      <w:spacing w:before="240"/>
      <w:jc w:val="center"/>
    </w:pPr>
    <w:rPr>
      <w:b/>
      <w:sz w:val="28"/>
    </w:rPr>
  </w:style>
  <w:style w:type="character" w:styleId="EndnoteReference">
    <w:name w:val="endnote reference"/>
    <w:semiHidden/>
    <w:rsid w:val="009F1EC1"/>
    <w:rPr>
      <w:vertAlign w:val="superscript"/>
    </w:rPr>
  </w:style>
  <w:style w:type="paragraph" w:customStyle="1" w:styleId="enumlev1">
    <w:name w:val="enumlev1"/>
    <w:basedOn w:val="Normal"/>
    <w:rsid w:val="009F1EC1"/>
    <w:pPr>
      <w:spacing w:before="80"/>
      <w:ind w:left="794" w:hanging="794"/>
    </w:pPr>
  </w:style>
  <w:style w:type="paragraph" w:customStyle="1" w:styleId="enumlev2">
    <w:name w:val="enumlev2"/>
    <w:basedOn w:val="enumlev1"/>
    <w:rsid w:val="009F1EC1"/>
    <w:pPr>
      <w:ind w:left="1191" w:hanging="397"/>
    </w:pPr>
  </w:style>
  <w:style w:type="paragraph" w:customStyle="1" w:styleId="enumlev3">
    <w:name w:val="enumlev3"/>
    <w:basedOn w:val="enumlev2"/>
    <w:rsid w:val="009F1EC1"/>
    <w:pPr>
      <w:ind w:left="1588"/>
    </w:pPr>
  </w:style>
  <w:style w:type="paragraph" w:customStyle="1" w:styleId="Equation">
    <w:name w:val="Equation"/>
    <w:basedOn w:val="Normal"/>
    <w:rsid w:val="009F1EC1"/>
    <w:pPr>
      <w:tabs>
        <w:tab w:val="clear" w:pos="1191"/>
        <w:tab w:val="clear" w:pos="1588"/>
        <w:tab w:val="clear" w:pos="1985"/>
        <w:tab w:val="center" w:pos="4820"/>
        <w:tab w:val="right" w:pos="9639"/>
      </w:tabs>
    </w:pPr>
  </w:style>
  <w:style w:type="paragraph" w:customStyle="1" w:styleId="Equationlegend">
    <w:name w:val="Equation_legend"/>
    <w:basedOn w:val="Normal"/>
    <w:rsid w:val="009F1EC1"/>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9F1EC1"/>
    <w:pPr>
      <w:keepNext/>
      <w:keepLines/>
      <w:spacing w:before="240" w:after="120"/>
      <w:jc w:val="center"/>
    </w:pPr>
  </w:style>
  <w:style w:type="paragraph" w:customStyle="1" w:styleId="Figurelegend">
    <w:name w:val="Figure_legend"/>
    <w:basedOn w:val="Normal"/>
    <w:rsid w:val="009F1EC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rsid w:val="009F1EC1"/>
    <w:pPr>
      <w:keepLines/>
      <w:spacing w:before="240" w:after="120"/>
      <w:jc w:val="center"/>
    </w:pPr>
    <w:rPr>
      <w:b/>
    </w:rPr>
  </w:style>
  <w:style w:type="paragraph" w:customStyle="1" w:styleId="FigureNoBR">
    <w:name w:val="Figure_No_BR"/>
    <w:basedOn w:val="Normal"/>
    <w:next w:val="Normal"/>
    <w:rsid w:val="009F1EC1"/>
    <w:pPr>
      <w:keepNext/>
      <w:keepLines/>
      <w:spacing w:before="480" w:after="120"/>
      <w:jc w:val="center"/>
    </w:pPr>
    <w:rPr>
      <w:caps/>
    </w:rPr>
  </w:style>
  <w:style w:type="paragraph" w:customStyle="1" w:styleId="TabletitleBR">
    <w:name w:val="Table_title_BR"/>
    <w:basedOn w:val="Normal"/>
    <w:next w:val="Normal"/>
    <w:rsid w:val="009F1EC1"/>
    <w:pPr>
      <w:keepNext/>
      <w:keepLines/>
      <w:spacing w:before="0" w:after="120"/>
      <w:jc w:val="center"/>
    </w:pPr>
    <w:rPr>
      <w:b/>
    </w:rPr>
  </w:style>
  <w:style w:type="paragraph" w:customStyle="1" w:styleId="FiguretitleBR">
    <w:name w:val="Figure_title_BR"/>
    <w:basedOn w:val="TabletitleBR"/>
    <w:next w:val="Normal"/>
    <w:rsid w:val="009F1EC1"/>
    <w:pPr>
      <w:keepNext w:val="0"/>
      <w:spacing w:after="480"/>
    </w:pPr>
  </w:style>
  <w:style w:type="paragraph" w:customStyle="1" w:styleId="Figurewithouttitle">
    <w:name w:val="Figure_without_title"/>
    <w:basedOn w:val="Normal"/>
    <w:next w:val="Normal"/>
    <w:rsid w:val="009F1EC1"/>
    <w:pPr>
      <w:keepLines/>
      <w:spacing w:before="240" w:after="120"/>
      <w:jc w:val="center"/>
    </w:pPr>
  </w:style>
  <w:style w:type="paragraph" w:styleId="Footer">
    <w:name w:val="footer"/>
    <w:basedOn w:val="Normal"/>
    <w:rsid w:val="009F1EC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F1EC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F1EC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9F1EC1"/>
    <w:rPr>
      <w:position w:val="6"/>
      <w:sz w:val="18"/>
    </w:rPr>
  </w:style>
  <w:style w:type="paragraph" w:customStyle="1" w:styleId="Note">
    <w:name w:val="Note"/>
    <w:basedOn w:val="Normal"/>
    <w:rsid w:val="009F1EC1"/>
    <w:pPr>
      <w:spacing w:before="80"/>
    </w:pPr>
  </w:style>
  <w:style w:type="paragraph" w:styleId="FootnoteText">
    <w:name w:val="footnote text"/>
    <w:basedOn w:val="Note"/>
    <w:link w:val="FootnoteTextChar"/>
    <w:semiHidden/>
    <w:rsid w:val="009F1EC1"/>
    <w:pPr>
      <w:keepLines/>
      <w:tabs>
        <w:tab w:val="left" w:pos="255"/>
      </w:tabs>
      <w:ind w:left="255" w:hanging="255"/>
    </w:pPr>
  </w:style>
  <w:style w:type="paragraph" w:customStyle="1" w:styleId="Formal">
    <w:name w:val="Formal"/>
    <w:basedOn w:val="ASN1"/>
    <w:rsid w:val="009F1EC1"/>
    <w:rPr>
      <w:b w:val="0"/>
    </w:rPr>
  </w:style>
  <w:style w:type="paragraph" w:styleId="Header">
    <w:name w:val="header"/>
    <w:aliases w:val="h,Header/Footer"/>
    <w:basedOn w:val="Normal"/>
    <w:link w:val="HeaderChar"/>
    <w:rsid w:val="009F1EC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F1EC1"/>
    <w:pPr>
      <w:keepNext/>
      <w:spacing w:before="160"/>
    </w:pPr>
    <w:rPr>
      <w:b/>
    </w:rPr>
  </w:style>
  <w:style w:type="paragraph" w:customStyle="1" w:styleId="Headingi">
    <w:name w:val="Heading_i"/>
    <w:basedOn w:val="Normal"/>
    <w:next w:val="Normal"/>
    <w:rsid w:val="009F1EC1"/>
    <w:pPr>
      <w:keepNext/>
      <w:spacing w:before="160"/>
    </w:pPr>
    <w:rPr>
      <w:i/>
    </w:rPr>
  </w:style>
  <w:style w:type="paragraph" w:styleId="Index1">
    <w:name w:val="index 1"/>
    <w:basedOn w:val="Normal"/>
    <w:next w:val="Normal"/>
    <w:semiHidden/>
    <w:rsid w:val="009F1EC1"/>
  </w:style>
  <w:style w:type="paragraph" w:styleId="Index2">
    <w:name w:val="index 2"/>
    <w:basedOn w:val="Normal"/>
    <w:next w:val="Normal"/>
    <w:semiHidden/>
    <w:rsid w:val="009F1EC1"/>
    <w:pPr>
      <w:ind w:left="283"/>
    </w:pPr>
  </w:style>
  <w:style w:type="paragraph" w:styleId="Index3">
    <w:name w:val="index 3"/>
    <w:basedOn w:val="Normal"/>
    <w:next w:val="Normal"/>
    <w:semiHidden/>
    <w:rsid w:val="009F1EC1"/>
    <w:pPr>
      <w:ind w:left="566"/>
    </w:pPr>
  </w:style>
  <w:style w:type="paragraph" w:customStyle="1" w:styleId="Normalaftertitle">
    <w:name w:val="Normal_after_title"/>
    <w:basedOn w:val="Normal"/>
    <w:next w:val="Normal"/>
    <w:rsid w:val="009F1EC1"/>
    <w:pPr>
      <w:spacing w:before="360"/>
    </w:pPr>
  </w:style>
  <w:style w:type="character" w:styleId="PageNumber">
    <w:name w:val="page number"/>
    <w:basedOn w:val="DefaultParagraphFont"/>
    <w:rsid w:val="009F1EC1"/>
  </w:style>
  <w:style w:type="paragraph" w:customStyle="1" w:styleId="PartNo">
    <w:name w:val="Part_No"/>
    <w:basedOn w:val="Normal"/>
    <w:next w:val="Normal"/>
    <w:rsid w:val="009F1EC1"/>
    <w:pPr>
      <w:keepNext/>
      <w:keepLines/>
      <w:spacing w:before="480" w:after="80"/>
      <w:jc w:val="center"/>
    </w:pPr>
    <w:rPr>
      <w:caps/>
      <w:sz w:val="28"/>
    </w:rPr>
  </w:style>
  <w:style w:type="paragraph" w:customStyle="1" w:styleId="Partref">
    <w:name w:val="Part_ref"/>
    <w:basedOn w:val="Normal"/>
    <w:next w:val="Normal"/>
    <w:rsid w:val="009F1EC1"/>
    <w:pPr>
      <w:keepNext/>
      <w:keepLines/>
      <w:spacing w:before="280"/>
      <w:jc w:val="center"/>
    </w:pPr>
  </w:style>
  <w:style w:type="paragraph" w:customStyle="1" w:styleId="Parttitle">
    <w:name w:val="Part_title"/>
    <w:basedOn w:val="Normal"/>
    <w:next w:val="Normalaftertitle"/>
    <w:rsid w:val="009F1EC1"/>
    <w:pPr>
      <w:keepNext/>
      <w:keepLines/>
      <w:spacing w:before="240" w:after="280"/>
      <w:jc w:val="center"/>
    </w:pPr>
    <w:rPr>
      <w:b/>
      <w:sz w:val="28"/>
    </w:rPr>
  </w:style>
  <w:style w:type="paragraph" w:customStyle="1" w:styleId="Recdate">
    <w:name w:val="Rec_date"/>
    <w:basedOn w:val="Normal"/>
    <w:next w:val="Normalaftertitle"/>
    <w:rsid w:val="009F1EC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F1EC1"/>
  </w:style>
  <w:style w:type="paragraph" w:customStyle="1" w:styleId="RecNo">
    <w:name w:val="Rec_No"/>
    <w:basedOn w:val="Normal"/>
    <w:next w:val="Normal"/>
    <w:rsid w:val="009F1EC1"/>
    <w:pPr>
      <w:keepNext/>
      <w:keepLines/>
      <w:spacing w:before="0"/>
    </w:pPr>
    <w:rPr>
      <w:b/>
      <w:sz w:val="28"/>
    </w:rPr>
  </w:style>
  <w:style w:type="paragraph" w:customStyle="1" w:styleId="QuestionNo">
    <w:name w:val="Question_No"/>
    <w:basedOn w:val="RecNo"/>
    <w:next w:val="Normal"/>
    <w:rsid w:val="009F1EC1"/>
  </w:style>
  <w:style w:type="paragraph" w:customStyle="1" w:styleId="RecNoBR">
    <w:name w:val="Rec_No_BR"/>
    <w:basedOn w:val="Normal"/>
    <w:next w:val="Normal"/>
    <w:rsid w:val="009F1EC1"/>
    <w:pPr>
      <w:keepNext/>
      <w:keepLines/>
      <w:spacing w:before="480"/>
      <w:jc w:val="center"/>
    </w:pPr>
    <w:rPr>
      <w:caps/>
      <w:sz w:val="28"/>
    </w:rPr>
  </w:style>
  <w:style w:type="paragraph" w:customStyle="1" w:styleId="QuestionNoBR">
    <w:name w:val="Question_No_BR"/>
    <w:basedOn w:val="RecNoBR"/>
    <w:next w:val="Normal"/>
    <w:rsid w:val="009F1EC1"/>
  </w:style>
  <w:style w:type="paragraph" w:customStyle="1" w:styleId="Recref">
    <w:name w:val="Rec_ref"/>
    <w:basedOn w:val="Normal"/>
    <w:next w:val="Recdate"/>
    <w:rsid w:val="009F1EC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F1EC1"/>
  </w:style>
  <w:style w:type="paragraph" w:customStyle="1" w:styleId="Rectitle">
    <w:name w:val="Rec_title"/>
    <w:basedOn w:val="Normal"/>
    <w:next w:val="Normalaftertitle"/>
    <w:rsid w:val="009F1EC1"/>
    <w:pPr>
      <w:keepNext/>
      <w:keepLines/>
      <w:spacing w:before="360"/>
      <w:jc w:val="center"/>
    </w:pPr>
    <w:rPr>
      <w:b/>
      <w:sz w:val="28"/>
    </w:rPr>
  </w:style>
  <w:style w:type="paragraph" w:customStyle="1" w:styleId="Questiontitle">
    <w:name w:val="Question_title"/>
    <w:basedOn w:val="Rectitle"/>
    <w:next w:val="Questionref"/>
    <w:rsid w:val="009F1EC1"/>
  </w:style>
  <w:style w:type="character" w:customStyle="1" w:styleId="Recdef">
    <w:name w:val="Rec_def"/>
    <w:rsid w:val="009F1EC1"/>
    <w:rPr>
      <w:b/>
    </w:rPr>
  </w:style>
  <w:style w:type="paragraph" w:customStyle="1" w:styleId="Reftext">
    <w:name w:val="Ref_text"/>
    <w:basedOn w:val="Normal"/>
    <w:rsid w:val="009F1EC1"/>
    <w:pPr>
      <w:ind w:left="794" w:hanging="794"/>
    </w:pPr>
  </w:style>
  <w:style w:type="paragraph" w:customStyle="1" w:styleId="Reftitle">
    <w:name w:val="Ref_title"/>
    <w:basedOn w:val="Normal"/>
    <w:next w:val="Reftext"/>
    <w:rsid w:val="009F1EC1"/>
    <w:pPr>
      <w:spacing w:before="480"/>
      <w:jc w:val="center"/>
    </w:pPr>
    <w:rPr>
      <w:b/>
    </w:rPr>
  </w:style>
  <w:style w:type="paragraph" w:customStyle="1" w:styleId="Repdate">
    <w:name w:val="Rep_date"/>
    <w:basedOn w:val="Recdate"/>
    <w:next w:val="Normalaftertitle"/>
    <w:rsid w:val="009F1EC1"/>
  </w:style>
  <w:style w:type="paragraph" w:customStyle="1" w:styleId="RepNo">
    <w:name w:val="Rep_No"/>
    <w:basedOn w:val="RecNo"/>
    <w:next w:val="Normal"/>
    <w:rsid w:val="009F1EC1"/>
  </w:style>
  <w:style w:type="paragraph" w:customStyle="1" w:styleId="RepNoBR">
    <w:name w:val="Rep_No_BR"/>
    <w:basedOn w:val="RecNoBR"/>
    <w:next w:val="Normal"/>
    <w:rsid w:val="009F1EC1"/>
  </w:style>
  <w:style w:type="paragraph" w:customStyle="1" w:styleId="Repref">
    <w:name w:val="Rep_ref"/>
    <w:basedOn w:val="Recref"/>
    <w:next w:val="Repdate"/>
    <w:rsid w:val="009F1EC1"/>
  </w:style>
  <w:style w:type="paragraph" w:customStyle="1" w:styleId="Reptitle">
    <w:name w:val="Rep_title"/>
    <w:basedOn w:val="Rectitle"/>
    <w:next w:val="Repref"/>
    <w:rsid w:val="009F1EC1"/>
  </w:style>
  <w:style w:type="paragraph" w:customStyle="1" w:styleId="Resdate">
    <w:name w:val="Res_date"/>
    <w:basedOn w:val="Recdate"/>
    <w:next w:val="Normalaftertitle"/>
    <w:rsid w:val="009F1EC1"/>
  </w:style>
  <w:style w:type="character" w:customStyle="1" w:styleId="Resdef">
    <w:name w:val="Res_def"/>
    <w:rsid w:val="009F1EC1"/>
    <w:rPr>
      <w:rFonts w:ascii="Times New Roman" w:hAnsi="Times New Roman"/>
      <w:b/>
    </w:rPr>
  </w:style>
  <w:style w:type="paragraph" w:customStyle="1" w:styleId="ResNo">
    <w:name w:val="Res_No"/>
    <w:basedOn w:val="RecNo"/>
    <w:next w:val="Normal"/>
    <w:rsid w:val="009F1EC1"/>
  </w:style>
  <w:style w:type="paragraph" w:customStyle="1" w:styleId="ResNoBR">
    <w:name w:val="Res_No_BR"/>
    <w:basedOn w:val="RecNoBR"/>
    <w:next w:val="Normal"/>
    <w:rsid w:val="009F1EC1"/>
  </w:style>
  <w:style w:type="paragraph" w:customStyle="1" w:styleId="Resref">
    <w:name w:val="Res_ref"/>
    <w:basedOn w:val="Recref"/>
    <w:next w:val="Resdate"/>
    <w:rsid w:val="009F1EC1"/>
  </w:style>
  <w:style w:type="paragraph" w:customStyle="1" w:styleId="Restitle">
    <w:name w:val="Res_title"/>
    <w:basedOn w:val="Rectitle"/>
    <w:next w:val="Resref"/>
    <w:rsid w:val="009F1EC1"/>
  </w:style>
  <w:style w:type="paragraph" w:customStyle="1" w:styleId="Section1">
    <w:name w:val="Section_1"/>
    <w:basedOn w:val="Normal"/>
    <w:next w:val="Normal"/>
    <w:rsid w:val="009F1EC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F1EC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9F1EC1"/>
    <w:pPr>
      <w:keepNext/>
      <w:keepLines/>
      <w:spacing w:before="480" w:after="80"/>
      <w:jc w:val="center"/>
    </w:pPr>
    <w:rPr>
      <w:caps/>
      <w:sz w:val="28"/>
    </w:rPr>
  </w:style>
  <w:style w:type="paragraph" w:customStyle="1" w:styleId="Sectiontitle">
    <w:name w:val="Section_title"/>
    <w:basedOn w:val="Normal"/>
    <w:next w:val="Normalaftertitle"/>
    <w:rsid w:val="009F1EC1"/>
    <w:pPr>
      <w:keepNext/>
      <w:keepLines/>
      <w:spacing w:before="480" w:after="280"/>
      <w:jc w:val="center"/>
    </w:pPr>
    <w:rPr>
      <w:b/>
      <w:sz w:val="28"/>
    </w:rPr>
  </w:style>
  <w:style w:type="paragraph" w:customStyle="1" w:styleId="Source">
    <w:name w:val="Source"/>
    <w:basedOn w:val="Normal"/>
    <w:next w:val="Normalaftertitle"/>
    <w:rsid w:val="009F1EC1"/>
    <w:pPr>
      <w:spacing w:before="840" w:after="200"/>
      <w:jc w:val="center"/>
    </w:pPr>
    <w:rPr>
      <w:b/>
      <w:sz w:val="28"/>
    </w:rPr>
  </w:style>
  <w:style w:type="paragraph" w:customStyle="1" w:styleId="SpecialFooter">
    <w:name w:val="Special Footer"/>
    <w:basedOn w:val="Footer"/>
    <w:rsid w:val="009F1EC1"/>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F1EC1"/>
    <w:rPr>
      <w:b/>
      <w:color w:val="auto"/>
    </w:rPr>
  </w:style>
  <w:style w:type="paragraph" w:customStyle="1" w:styleId="Tablehead">
    <w:name w:val="Table_head"/>
    <w:basedOn w:val="Normal"/>
    <w:next w:val="Normal"/>
    <w:rsid w:val="009F1EC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9F1EC1"/>
    <w:pPr>
      <w:keepNext/>
      <w:keepLines/>
      <w:spacing w:before="360" w:after="120"/>
      <w:jc w:val="center"/>
    </w:pPr>
    <w:rPr>
      <w:b/>
    </w:rPr>
  </w:style>
  <w:style w:type="paragraph" w:customStyle="1" w:styleId="TableNoBR">
    <w:name w:val="Table_No_BR"/>
    <w:basedOn w:val="Normal"/>
    <w:next w:val="TabletitleBR"/>
    <w:rsid w:val="009F1EC1"/>
    <w:pPr>
      <w:keepNext/>
      <w:spacing w:before="560" w:after="120"/>
      <w:jc w:val="center"/>
    </w:pPr>
    <w:rPr>
      <w:caps/>
    </w:rPr>
  </w:style>
  <w:style w:type="paragraph" w:customStyle="1" w:styleId="Tableref">
    <w:name w:val="Table_ref"/>
    <w:basedOn w:val="Normal"/>
    <w:next w:val="TabletitleBR"/>
    <w:rsid w:val="009F1EC1"/>
    <w:pPr>
      <w:keepNext/>
      <w:spacing w:before="0" w:after="120"/>
      <w:jc w:val="center"/>
    </w:pPr>
  </w:style>
  <w:style w:type="paragraph" w:customStyle="1" w:styleId="Tabletext">
    <w:name w:val="Table_text"/>
    <w:basedOn w:val="Normal"/>
    <w:rsid w:val="009F1EC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9F1E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9F1EC1"/>
  </w:style>
  <w:style w:type="paragraph" w:customStyle="1" w:styleId="Title3">
    <w:name w:val="Title 3"/>
    <w:basedOn w:val="Title2"/>
    <w:next w:val="Normal"/>
    <w:rsid w:val="009F1EC1"/>
    <w:rPr>
      <w:caps w:val="0"/>
    </w:rPr>
  </w:style>
  <w:style w:type="paragraph" w:customStyle="1" w:styleId="Title4">
    <w:name w:val="Title 4"/>
    <w:basedOn w:val="Title3"/>
    <w:next w:val="Heading1"/>
    <w:rsid w:val="009F1EC1"/>
    <w:rPr>
      <w:b/>
    </w:rPr>
  </w:style>
  <w:style w:type="paragraph" w:customStyle="1" w:styleId="toc0">
    <w:name w:val="toc 0"/>
    <w:basedOn w:val="Normal"/>
    <w:next w:val="TOC1"/>
    <w:rsid w:val="009F1EC1"/>
    <w:pPr>
      <w:tabs>
        <w:tab w:val="clear" w:pos="794"/>
        <w:tab w:val="clear" w:pos="1191"/>
        <w:tab w:val="clear" w:pos="1588"/>
        <w:tab w:val="clear" w:pos="1985"/>
        <w:tab w:val="right" w:pos="9639"/>
      </w:tabs>
    </w:pPr>
    <w:rPr>
      <w:b/>
    </w:rPr>
  </w:style>
  <w:style w:type="paragraph" w:styleId="TOC1">
    <w:name w:val="toc 1"/>
    <w:basedOn w:val="Normal"/>
    <w:uiPriority w:val="39"/>
    <w:qFormat/>
    <w:rsid w:val="009F1EC1"/>
    <w:pPr>
      <w:tabs>
        <w:tab w:val="clear" w:pos="794"/>
        <w:tab w:val="clear" w:pos="1191"/>
        <w:tab w:val="clear" w:pos="1588"/>
        <w:tab w:val="clear" w:pos="1985"/>
      </w:tabs>
      <w:spacing w:before="360"/>
    </w:pPr>
    <w:rPr>
      <w:rFonts w:asciiTheme="majorHAnsi" w:hAnsiTheme="majorHAnsi" w:cstheme="majorHAnsi"/>
      <w:b/>
      <w:bCs/>
      <w:caps/>
      <w:szCs w:val="24"/>
    </w:rPr>
  </w:style>
  <w:style w:type="paragraph" w:styleId="TOC2">
    <w:name w:val="toc 2"/>
    <w:basedOn w:val="TOC1"/>
    <w:uiPriority w:val="39"/>
    <w:qFormat/>
    <w:rsid w:val="009F1EC1"/>
    <w:pPr>
      <w:spacing w:before="240"/>
    </w:pPr>
    <w:rPr>
      <w:rFonts w:asciiTheme="minorHAnsi" w:hAnsiTheme="minorHAnsi" w:cs="Times New Roman"/>
      <w:caps w:val="0"/>
      <w:sz w:val="20"/>
      <w:szCs w:val="20"/>
    </w:rPr>
  </w:style>
  <w:style w:type="paragraph" w:styleId="TOC3">
    <w:name w:val="toc 3"/>
    <w:basedOn w:val="TOC2"/>
    <w:uiPriority w:val="39"/>
    <w:qFormat/>
    <w:rsid w:val="009F1EC1"/>
    <w:pPr>
      <w:spacing w:before="0"/>
      <w:ind w:left="240"/>
    </w:pPr>
    <w:rPr>
      <w:b w:val="0"/>
      <w:bCs w:val="0"/>
    </w:rPr>
  </w:style>
  <w:style w:type="paragraph" w:styleId="TOC4">
    <w:name w:val="toc 4"/>
    <w:basedOn w:val="TOC3"/>
    <w:uiPriority w:val="39"/>
    <w:rsid w:val="009F1EC1"/>
    <w:pPr>
      <w:ind w:left="480"/>
    </w:pPr>
  </w:style>
  <w:style w:type="paragraph" w:styleId="TOC5">
    <w:name w:val="toc 5"/>
    <w:basedOn w:val="TOC4"/>
    <w:uiPriority w:val="39"/>
    <w:rsid w:val="009F1EC1"/>
    <w:pPr>
      <w:ind w:left="720"/>
    </w:pPr>
  </w:style>
  <w:style w:type="paragraph" w:styleId="TOC6">
    <w:name w:val="toc 6"/>
    <w:basedOn w:val="TOC4"/>
    <w:semiHidden/>
    <w:rsid w:val="009F1EC1"/>
    <w:pPr>
      <w:ind w:left="960"/>
    </w:pPr>
  </w:style>
  <w:style w:type="paragraph" w:styleId="TOC7">
    <w:name w:val="toc 7"/>
    <w:basedOn w:val="TOC4"/>
    <w:semiHidden/>
    <w:rsid w:val="009F1EC1"/>
    <w:pPr>
      <w:ind w:left="1200"/>
    </w:pPr>
  </w:style>
  <w:style w:type="paragraph" w:styleId="TOC8">
    <w:name w:val="toc 8"/>
    <w:basedOn w:val="TOC4"/>
    <w:semiHidden/>
    <w:rsid w:val="009F1EC1"/>
    <w:pPr>
      <w:ind w:left="1440"/>
    </w:pPr>
  </w:style>
  <w:style w:type="paragraph" w:customStyle="1" w:styleId="TableText0">
    <w:name w:val="Table_Text"/>
    <w:basedOn w:val="Normal"/>
    <w:rsid w:val="001329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Style1">
    <w:name w:val="Style1"/>
    <w:basedOn w:val="Normal"/>
    <w:rsid w:val="00132939"/>
    <w:pPr>
      <w:keepNext/>
      <w:keepLines/>
      <w:tabs>
        <w:tab w:val="clear" w:pos="794"/>
        <w:tab w:val="clear" w:pos="1191"/>
        <w:tab w:val="clear" w:pos="1588"/>
        <w:tab w:val="clear" w:pos="1985"/>
      </w:tabs>
      <w:spacing w:before="0" w:after="120"/>
      <w:ind w:firstLine="32"/>
      <w:jc w:val="center"/>
    </w:pPr>
    <w:rPr>
      <w:b/>
      <w:sz w:val="20"/>
    </w:rPr>
  </w:style>
  <w:style w:type="paragraph" w:customStyle="1" w:styleId="Tabletitle">
    <w:name w:val="Table_title"/>
    <w:basedOn w:val="Normal"/>
    <w:next w:val="Tabletext"/>
    <w:rsid w:val="00132939"/>
    <w:pPr>
      <w:keepNext/>
      <w:keepLines/>
      <w:spacing w:before="0" w:after="120"/>
      <w:jc w:val="center"/>
    </w:pPr>
    <w:rPr>
      <w:rFonts w:ascii="Times New Roman Bold" w:hAnsi="Times New Roman Bold"/>
      <w:b/>
    </w:rPr>
  </w:style>
  <w:style w:type="paragraph" w:customStyle="1" w:styleId="Standard">
    <w:name w:val="Standard"/>
    <w:rsid w:val="00132939"/>
    <w:pPr>
      <w:widowControl w:val="0"/>
      <w:overflowPunct w:val="0"/>
      <w:autoSpaceDE w:val="0"/>
      <w:autoSpaceDN w:val="0"/>
      <w:adjustRightInd w:val="0"/>
      <w:textAlignment w:val="baseline"/>
    </w:pPr>
    <w:rPr>
      <w:lang w:val="de-DE" w:eastAsia="en-US"/>
    </w:rPr>
  </w:style>
  <w:style w:type="paragraph" w:customStyle="1" w:styleId="Infodoc">
    <w:name w:val="Infodoc"/>
    <w:basedOn w:val="Normal"/>
    <w:rsid w:val="00132939"/>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headingb0">
    <w:name w:val="heading_b"/>
    <w:basedOn w:val="Heading3"/>
    <w:next w:val="Normal"/>
    <w:rsid w:val="00132939"/>
    <w:pPr>
      <w:tabs>
        <w:tab w:val="clear" w:pos="1191"/>
        <w:tab w:val="clear" w:pos="1588"/>
        <w:tab w:val="clear" w:pos="1985"/>
        <w:tab w:val="num" w:pos="432"/>
        <w:tab w:val="left" w:pos="2127"/>
        <w:tab w:val="left" w:pos="2410"/>
        <w:tab w:val="left" w:pos="2921"/>
        <w:tab w:val="left" w:pos="3261"/>
      </w:tabs>
      <w:overflowPunct/>
      <w:autoSpaceDE/>
      <w:autoSpaceDN/>
      <w:adjustRightInd/>
      <w:ind w:left="0" w:firstLine="0"/>
      <w:jc w:val="both"/>
      <w:textAlignment w:val="auto"/>
      <w:outlineLvl w:val="9"/>
    </w:pPr>
    <w:rPr>
      <w:lang w:val="en-US"/>
    </w:rPr>
  </w:style>
  <w:style w:type="paragraph" w:customStyle="1" w:styleId="TableTitle0">
    <w:name w:val="Table_Title"/>
    <w:basedOn w:val="Table"/>
    <w:next w:val="TableText0"/>
    <w:rsid w:val="00132939"/>
    <w:pPr>
      <w:keepLines/>
      <w:spacing w:before="0"/>
    </w:pPr>
    <w:rPr>
      <w:b/>
      <w:caps w:val="0"/>
    </w:rPr>
  </w:style>
  <w:style w:type="paragraph" w:customStyle="1" w:styleId="Table">
    <w:name w:val="Table_#"/>
    <w:basedOn w:val="Normal"/>
    <w:next w:val="TableTitle0"/>
    <w:rsid w:val="00132939"/>
    <w:pPr>
      <w:keepNext/>
      <w:overflowPunct/>
      <w:autoSpaceDE/>
      <w:autoSpaceDN/>
      <w:adjustRightInd/>
      <w:spacing w:before="560" w:after="120"/>
      <w:jc w:val="center"/>
      <w:textAlignment w:val="auto"/>
    </w:pPr>
    <w:rPr>
      <w:caps/>
    </w:rPr>
  </w:style>
  <w:style w:type="paragraph" w:styleId="PlainText">
    <w:name w:val="Plain Text"/>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MS Mincho" w:hAnsi="Courier New"/>
      <w:kern w:val="2"/>
      <w:sz w:val="21"/>
      <w:lang w:val="en-US" w:eastAsia="ja-JP"/>
    </w:rPr>
  </w:style>
  <w:style w:type="paragraph" w:customStyle="1" w:styleId="Standard1">
    <w:name w:val="Standard1"/>
    <w:rsid w:val="00132939"/>
    <w:pPr>
      <w:widowControl w:val="0"/>
      <w:tabs>
        <w:tab w:val="left" w:pos="794"/>
        <w:tab w:val="left" w:pos="1191"/>
        <w:tab w:val="left" w:pos="1588"/>
        <w:tab w:val="left" w:pos="1985"/>
      </w:tabs>
      <w:spacing w:before="136"/>
    </w:pPr>
    <w:rPr>
      <w:sz w:val="24"/>
      <w:lang w:val="de-DE" w:eastAsia="en-US"/>
    </w:rPr>
  </w:style>
  <w:style w:type="character" w:styleId="Hyperlink">
    <w:name w:val="Hyperlink"/>
    <w:uiPriority w:val="99"/>
    <w:rsid w:val="00132939"/>
    <w:rPr>
      <w:color w:val="0000FF"/>
      <w:sz w:val="20"/>
      <w:u w:val="single"/>
    </w:rPr>
  </w:style>
  <w:style w:type="paragraph" w:customStyle="1" w:styleId="AnnexNo">
    <w:name w:val="Annex_No"/>
    <w:basedOn w:val="Normal"/>
    <w:next w:val="Annexref"/>
    <w:rsid w:val="00132939"/>
    <w:pPr>
      <w:keepNext/>
      <w:keepLines/>
      <w:spacing w:before="480" w:after="80"/>
      <w:jc w:val="center"/>
    </w:pPr>
    <w:rPr>
      <w:caps/>
      <w:sz w:val="28"/>
    </w:rPr>
  </w:style>
  <w:style w:type="paragraph" w:customStyle="1" w:styleId="Annexref">
    <w:name w:val="Annex_ref"/>
    <w:basedOn w:val="Normal"/>
    <w:next w:val="Annextitle"/>
    <w:rsid w:val="00132939"/>
    <w:pPr>
      <w:keepNext/>
      <w:keepLines/>
      <w:spacing w:after="280"/>
      <w:jc w:val="center"/>
    </w:pPr>
  </w:style>
  <w:style w:type="paragraph" w:customStyle="1" w:styleId="Annextitle">
    <w:name w:val="Annex_title"/>
    <w:basedOn w:val="Normal"/>
    <w:next w:val="Normalaftertitle0"/>
    <w:rsid w:val="0013293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132939"/>
    <w:pPr>
      <w:spacing w:before="280"/>
    </w:pPr>
  </w:style>
  <w:style w:type="paragraph" w:customStyle="1" w:styleId="AnnexTitle0">
    <w:name w:val="Annex_Title"/>
    <w:basedOn w:val="Normal"/>
    <w:next w:val="Normalaftertitle0"/>
    <w:rsid w:val="00132939"/>
    <w:pPr>
      <w:keepNext/>
      <w:keepLines/>
      <w:overflowPunct/>
      <w:autoSpaceDE/>
      <w:autoSpaceDN/>
      <w:adjustRightInd/>
      <w:spacing w:before="240" w:after="280"/>
      <w:jc w:val="center"/>
      <w:textAlignment w:val="auto"/>
    </w:pPr>
    <w:rPr>
      <w:b/>
    </w:rPr>
  </w:style>
  <w:style w:type="paragraph" w:styleId="Date">
    <w:name w:val="Date"/>
    <w:basedOn w:val="Normal"/>
    <w:next w:val="Normal"/>
    <w:rsid w:val="00132939"/>
    <w:pPr>
      <w:jc w:val="both"/>
    </w:pPr>
    <w:rPr>
      <w:lang w:eastAsia="ja-JP"/>
    </w:rPr>
  </w:style>
  <w:style w:type="paragraph" w:customStyle="1" w:styleId="Title10">
    <w:name w:val="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outlineLvl w:val="0"/>
    </w:pPr>
    <w:rPr>
      <w:rFonts w:ascii="Arial" w:hAnsi="Arial"/>
      <w:b/>
      <w:sz w:val="28"/>
      <w:lang w:val="en-US"/>
    </w:rPr>
  </w:style>
  <w:style w:type="paragraph" w:styleId="Subtitle">
    <w:name w:val="Subtitle"/>
    <w:basedOn w:val="Normal"/>
    <w:qFormat/>
    <w:rsid w:val="00132939"/>
    <w:pPr>
      <w:tabs>
        <w:tab w:val="clear" w:pos="794"/>
        <w:tab w:val="clear" w:pos="1191"/>
        <w:tab w:val="clear" w:pos="1588"/>
        <w:tab w:val="clear" w:pos="1985"/>
        <w:tab w:val="left" w:pos="5040"/>
      </w:tabs>
      <w:overflowPunct/>
      <w:autoSpaceDE/>
      <w:autoSpaceDN/>
      <w:adjustRightInd/>
      <w:spacing w:before="0"/>
      <w:textAlignment w:val="auto"/>
    </w:pPr>
    <w:rPr>
      <w:rFonts w:ascii="Arial" w:hAnsi="Arial"/>
      <w:sz w:val="28"/>
      <w:lang w:val="en-US"/>
    </w:rPr>
  </w:style>
  <w:style w:type="paragraph" w:customStyle="1" w:styleId="RFCHeading">
    <w:name w:val="RFC Heading"/>
    <w:basedOn w:val="Normal"/>
    <w:next w:val="RFCText"/>
    <w:autoRedefine/>
    <w:rsid w:val="00132939"/>
    <w:pPr>
      <w:tabs>
        <w:tab w:val="clear" w:pos="794"/>
        <w:tab w:val="clear" w:pos="1191"/>
        <w:tab w:val="clear" w:pos="1588"/>
        <w:tab w:val="clear" w:pos="1985"/>
        <w:tab w:val="num" w:pos="432"/>
      </w:tabs>
      <w:overflowPunct/>
      <w:autoSpaceDE/>
      <w:autoSpaceDN/>
      <w:adjustRightInd/>
      <w:spacing w:before="240" w:after="240" w:line="240" w:lineRule="exact"/>
      <w:ind w:left="432"/>
      <w:textAlignment w:val="auto"/>
    </w:pPr>
    <w:rPr>
      <w:rFonts w:ascii="Courier New" w:hAnsi="Courier New"/>
      <w:sz w:val="20"/>
      <w:lang w:val="en-US"/>
    </w:rPr>
  </w:style>
  <w:style w:type="paragraph" w:customStyle="1" w:styleId="RFCText">
    <w:name w:val="RFC Text"/>
    <w:basedOn w:val="Normal"/>
    <w:rsid w:val="00132939"/>
    <w:pPr>
      <w:tabs>
        <w:tab w:val="clear" w:pos="794"/>
        <w:tab w:val="clear" w:pos="1191"/>
        <w:tab w:val="clear" w:pos="1588"/>
        <w:tab w:val="clear" w:pos="1985"/>
      </w:tabs>
      <w:overflowPunct/>
      <w:autoSpaceDE/>
      <w:autoSpaceDN/>
      <w:adjustRightInd/>
      <w:spacing w:before="0" w:line="240" w:lineRule="exact"/>
      <w:ind w:left="432"/>
      <w:textAlignment w:val="auto"/>
    </w:pPr>
    <w:rPr>
      <w:rFonts w:ascii="Courier New" w:hAnsi="Courier New"/>
      <w:sz w:val="20"/>
      <w:lang w:val="en-US"/>
    </w:rPr>
  </w:style>
  <w:style w:type="paragraph" w:customStyle="1" w:styleId="RFCHeadingLevel2">
    <w:name w:val="RFC Heading Level 2"/>
    <w:basedOn w:val="RFCHeading"/>
    <w:rsid w:val="00132939"/>
    <w:pPr>
      <w:ind w:hanging="432"/>
    </w:pPr>
  </w:style>
  <w:style w:type="paragraph" w:customStyle="1" w:styleId="MLJTitle1">
    <w:name w:val="MLJ Title1"/>
    <w:basedOn w:val="Normal"/>
    <w:rsid w:val="00132939"/>
    <w:pPr>
      <w:keepNext/>
      <w:tabs>
        <w:tab w:val="clear" w:pos="794"/>
        <w:tab w:val="clear" w:pos="1191"/>
        <w:tab w:val="clear" w:pos="1588"/>
        <w:tab w:val="clear" w:pos="1985"/>
      </w:tabs>
      <w:overflowPunct/>
      <w:autoSpaceDE/>
      <w:autoSpaceDN/>
      <w:adjustRightInd/>
      <w:spacing w:before="0"/>
      <w:jc w:val="center"/>
      <w:textAlignment w:val="auto"/>
    </w:pPr>
    <w:rPr>
      <w:rFonts w:ascii="Arial" w:hAnsi="Arial"/>
      <w:b/>
      <w:sz w:val="28"/>
      <w:lang w:val="en-US"/>
    </w:rPr>
  </w:style>
  <w:style w:type="paragraph" w:styleId="Caption">
    <w:name w:val="caption"/>
    <w:basedOn w:val="Normal"/>
    <w:next w:val="Normal"/>
    <w:qFormat/>
    <w:rsid w:val="003E31AA"/>
    <w:pPr>
      <w:keepNext/>
      <w:tabs>
        <w:tab w:val="clear" w:pos="794"/>
        <w:tab w:val="clear" w:pos="1191"/>
        <w:tab w:val="clear" w:pos="1588"/>
        <w:tab w:val="clear" w:pos="1985"/>
      </w:tabs>
      <w:overflowPunct/>
      <w:autoSpaceDE/>
      <w:autoSpaceDN/>
      <w:adjustRightInd/>
      <w:spacing w:after="120"/>
      <w:jc w:val="center"/>
      <w:textAlignment w:val="auto"/>
    </w:pPr>
    <w:rPr>
      <w:b/>
      <w:sz w:val="20"/>
      <w:lang w:val="en-US"/>
    </w:rPr>
  </w:style>
  <w:style w:type="paragraph" w:customStyle="1" w:styleId="Figure0">
    <w:name w:val="Figure_#"/>
    <w:basedOn w:val="Normal"/>
    <w:next w:val="FigureTitle"/>
    <w:rsid w:val="00132939"/>
    <w:pPr>
      <w:keepNext/>
      <w:overflowPunct/>
      <w:autoSpaceDE/>
      <w:autoSpaceDN/>
      <w:adjustRightInd/>
      <w:spacing w:before="480" w:after="120"/>
      <w:jc w:val="center"/>
      <w:textAlignment w:val="auto"/>
    </w:pPr>
    <w:rPr>
      <w:caps/>
    </w:rPr>
  </w:style>
  <w:style w:type="paragraph" w:customStyle="1" w:styleId="FigureTitle">
    <w:name w:val="Figure_Title"/>
    <w:basedOn w:val="Normal"/>
    <w:next w:val="Normal"/>
    <w:rsid w:val="00132939"/>
    <w:pPr>
      <w:keepLines/>
      <w:overflowPunct/>
      <w:autoSpaceDE/>
      <w:autoSpaceDN/>
      <w:adjustRightInd/>
      <w:spacing w:before="0" w:after="480"/>
      <w:jc w:val="center"/>
      <w:textAlignment w:val="auto"/>
    </w:pPr>
    <w:rPr>
      <w:b/>
    </w:rPr>
  </w:style>
  <w:style w:type="paragraph" w:customStyle="1" w:styleId="Head">
    <w:name w:val="Head"/>
    <w:basedOn w:val="Normal"/>
    <w:rsid w:val="00132939"/>
    <w:pPr>
      <w:tabs>
        <w:tab w:val="clear" w:pos="794"/>
        <w:tab w:val="clear" w:pos="1191"/>
        <w:tab w:val="clear" w:pos="1588"/>
        <w:tab w:val="clear" w:pos="1985"/>
        <w:tab w:val="left" w:pos="6663"/>
      </w:tabs>
      <w:overflowPunct/>
      <w:autoSpaceDE/>
      <w:autoSpaceDN/>
      <w:adjustRightInd/>
      <w:spacing w:before="0"/>
      <w:textAlignment w:val="auto"/>
    </w:pPr>
  </w:style>
  <w:style w:type="paragraph" w:styleId="Title">
    <w:name w:val="Title"/>
    <w:basedOn w:val="Normal"/>
    <w:qFormat/>
    <w:rsid w:val="00132939"/>
    <w:pPr>
      <w:tabs>
        <w:tab w:val="clear" w:pos="794"/>
        <w:tab w:val="clear" w:pos="1191"/>
        <w:tab w:val="clear" w:pos="1588"/>
        <w:tab w:val="clear" w:pos="1985"/>
      </w:tabs>
      <w:overflowPunct/>
      <w:autoSpaceDE/>
      <w:autoSpaceDN/>
      <w:adjustRightInd/>
      <w:spacing w:before="0"/>
      <w:jc w:val="center"/>
      <w:textAlignment w:val="auto"/>
    </w:pPr>
    <w:rPr>
      <w:rFonts w:ascii="Arial" w:hAnsi="Arial"/>
      <w:b/>
      <w:color w:val="0000FF"/>
      <w:sz w:val="20"/>
      <w:lang w:val="en-US"/>
    </w:rPr>
  </w:style>
  <w:style w:type="paragraph" w:styleId="NormalWeb">
    <w:name w:val="Normal (Web)"/>
    <w:basedOn w:val="Normal"/>
    <w:uiPriority w:val="99"/>
    <w:rsid w:val="0013293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styleId="FollowedHyperlink">
    <w:name w:val="FollowedHyperlink"/>
    <w:rsid w:val="00132939"/>
    <w:rPr>
      <w:color w:val="606420"/>
      <w:u w:val="single"/>
    </w:rPr>
  </w:style>
  <w:style w:type="paragraph" w:styleId="HTMLPreformatted">
    <w:name w:val="HTML Preformatted"/>
    <w:basedOn w:val="Normal"/>
    <w:rsid w:val="0013293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Courier New" w:hAnsi="Courier New"/>
      <w:sz w:val="20"/>
      <w:lang w:val="en-US"/>
    </w:rPr>
  </w:style>
  <w:style w:type="character" w:styleId="Strong">
    <w:name w:val="Strong"/>
    <w:qFormat/>
    <w:rsid w:val="00132939"/>
    <w:rPr>
      <w:b/>
      <w:bCs/>
    </w:rPr>
  </w:style>
  <w:style w:type="paragraph" w:customStyle="1" w:styleId="TableHead0">
    <w:name w:val="Table_Head"/>
    <w:basedOn w:val="TableText0"/>
    <w:rsid w:val="00132939"/>
    <w:pPr>
      <w:overflowPunct w:val="0"/>
      <w:autoSpaceDE w:val="0"/>
      <w:autoSpaceDN w:val="0"/>
      <w:adjustRightInd w:val="0"/>
      <w:spacing w:before="80" w:after="80"/>
      <w:jc w:val="center"/>
      <w:textAlignment w:val="baseline"/>
    </w:pPr>
    <w:rPr>
      <w:b/>
    </w:rPr>
  </w:style>
  <w:style w:type="paragraph" w:customStyle="1" w:styleId="CharCharCharCharCharCharCharCharChar">
    <w:name w:val="Char Char Char Char Char (文字) (文字) Char Char (文字) (文字) Char Char (文字) (文字)"/>
    <w:basedOn w:val="Normal"/>
    <w:rsid w:val="00132939"/>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alloonText">
    <w:name w:val="Balloon Text"/>
    <w:basedOn w:val="Normal"/>
    <w:semiHidden/>
    <w:rsid w:val="004E6E3D"/>
    <w:rPr>
      <w:rFonts w:ascii="Arial" w:eastAsia="MS Gothic" w:hAnsi="Arial"/>
      <w:sz w:val="18"/>
      <w:szCs w:val="18"/>
    </w:rPr>
  </w:style>
  <w:style w:type="character" w:customStyle="1" w:styleId="style3">
    <w:name w:val="style3"/>
    <w:basedOn w:val="DefaultParagraphFont"/>
    <w:rsid w:val="00C3471A"/>
  </w:style>
  <w:style w:type="character" w:styleId="CommentReference">
    <w:name w:val="annotation reference"/>
    <w:rsid w:val="007B40E0"/>
    <w:rPr>
      <w:sz w:val="18"/>
      <w:szCs w:val="18"/>
    </w:rPr>
  </w:style>
  <w:style w:type="paragraph" w:styleId="CommentText">
    <w:name w:val="annotation text"/>
    <w:basedOn w:val="Normal"/>
    <w:link w:val="CommentTextChar"/>
    <w:rsid w:val="007B40E0"/>
  </w:style>
  <w:style w:type="character" w:customStyle="1" w:styleId="CommentTextChar">
    <w:name w:val="Comment Text Char"/>
    <w:link w:val="CommentText"/>
    <w:rsid w:val="007B40E0"/>
    <w:rPr>
      <w:sz w:val="24"/>
      <w:lang w:val="en-GB" w:eastAsia="en-US"/>
    </w:rPr>
  </w:style>
  <w:style w:type="paragraph" w:styleId="CommentSubject">
    <w:name w:val="annotation subject"/>
    <w:basedOn w:val="CommentText"/>
    <w:next w:val="CommentText"/>
    <w:link w:val="CommentSubjectChar"/>
    <w:rsid w:val="007B40E0"/>
    <w:rPr>
      <w:b/>
      <w:bCs/>
    </w:rPr>
  </w:style>
  <w:style w:type="character" w:customStyle="1" w:styleId="CommentSubjectChar">
    <w:name w:val="Comment Subject Char"/>
    <w:link w:val="CommentSubject"/>
    <w:rsid w:val="007B40E0"/>
    <w:rPr>
      <w:b/>
      <w:bCs/>
      <w:sz w:val="24"/>
      <w:lang w:val="en-GB" w:eastAsia="en-US"/>
    </w:rPr>
  </w:style>
  <w:style w:type="paragraph" w:styleId="ListParagraph">
    <w:name w:val="List Paragraph"/>
    <w:basedOn w:val="Normal"/>
    <w:uiPriority w:val="1"/>
    <w:qFormat/>
    <w:rsid w:val="008A3379"/>
    <w:pPr>
      <w:ind w:leftChars="400" w:left="840"/>
    </w:pPr>
  </w:style>
  <w:style w:type="paragraph" w:styleId="TOC9">
    <w:name w:val="toc 9"/>
    <w:basedOn w:val="Normal"/>
    <w:next w:val="Normal"/>
    <w:autoRedefine/>
    <w:rsid w:val="000B3311"/>
    <w:pPr>
      <w:tabs>
        <w:tab w:val="clear" w:pos="794"/>
        <w:tab w:val="clear" w:pos="1191"/>
        <w:tab w:val="clear" w:pos="1588"/>
        <w:tab w:val="clear" w:pos="1985"/>
      </w:tabs>
      <w:spacing w:before="0"/>
      <w:ind w:left="1680"/>
    </w:pPr>
    <w:rPr>
      <w:rFonts w:asciiTheme="minorHAnsi" w:hAnsiTheme="minorHAnsi"/>
      <w:sz w:val="20"/>
    </w:rPr>
  </w:style>
  <w:style w:type="table" w:styleId="TableGrid">
    <w:name w:val="Table Grid"/>
    <w:basedOn w:val="TableNormal"/>
    <w:uiPriority w:val="39"/>
    <w:rsid w:val="00FC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A64E7"/>
    <w:pPr>
      <w:numPr>
        <w:numId w:val="0"/>
      </w:numPr>
      <w:tabs>
        <w:tab w:val="clear" w:pos="794"/>
        <w:tab w:val="clear" w:pos="1191"/>
        <w:tab w:val="clear" w:pos="1588"/>
        <w:tab w:val="clear" w:pos="1985"/>
      </w:tab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BodyTextIndent2">
    <w:name w:val="Body Text Indent 2"/>
    <w:basedOn w:val="Normal"/>
    <w:link w:val="BodyTextIndent2Char"/>
    <w:rsid w:val="00861ED2"/>
    <w:pPr>
      <w:tabs>
        <w:tab w:val="clear" w:pos="794"/>
        <w:tab w:val="clear" w:pos="1191"/>
        <w:tab w:val="clear" w:pos="1588"/>
        <w:tab w:val="clear" w:pos="1985"/>
      </w:tabs>
      <w:ind w:left="720"/>
    </w:pPr>
    <w:rPr>
      <w:rFonts w:eastAsia="SimSun"/>
    </w:rPr>
  </w:style>
  <w:style w:type="character" w:customStyle="1" w:styleId="BodyTextIndent2Char">
    <w:name w:val="Body Text Indent 2 Char"/>
    <w:basedOn w:val="DefaultParagraphFont"/>
    <w:link w:val="BodyTextIndent2"/>
    <w:rsid w:val="00861ED2"/>
    <w:rPr>
      <w:rFonts w:eastAsia="SimSun"/>
      <w:sz w:val="24"/>
      <w:lang w:val="en-GB" w:eastAsia="en-US"/>
    </w:rPr>
  </w:style>
  <w:style w:type="paragraph" w:customStyle="1" w:styleId="Docnumber">
    <w:name w:val="Docnumber"/>
    <w:basedOn w:val="Normal"/>
    <w:link w:val="DocnumberChar"/>
    <w:rsid w:val="00861ED2"/>
    <w:pPr>
      <w:jc w:val="right"/>
    </w:pPr>
    <w:rPr>
      <w:rFonts w:eastAsia="SimSun"/>
      <w:b/>
      <w:bCs/>
      <w:sz w:val="40"/>
    </w:rPr>
  </w:style>
  <w:style w:type="character" w:customStyle="1" w:styleId="DocnumberChar">
    <w:name w:val="Docnumber Char"/>
    <w:link w:val="Docnumber"/>
    <w:rsid w:val="00861ED2"/>
    <w:rPr>
      <w:rFonts w:eastAsia="SimSun"/>
      <w:b/>
      <w:bCs/>
      <w:sz w:val="40"/>
      <w:lang w:val="en-GB" w:eastAsia="en-US"/>
    </w:rPr>
  </w:style>
  <w:style w:type="character" w:customStyle="1" w:styleId="apple-converted-space">
    <w:name w:val="apple-converted-space"/>
    <w:rsid w:val="00EF3430"/>
  </w:style>
  <w:style w:type="paragraph" w:customStyle="1" w:styleId="hg">
    <w:name w:val="hg"/>
    <w:basedOn w:val="Normal"/>
    <w:rsid w:val="006173DE"/>
    <w:pPr>
      <w:tabs>
        <w:tab w:val="clear" w:pos="794"/>
        <w:tab w:val="clear" w:pos="1191"/>
        <w:tab w:val="clear" w:pos="1588"/>
        <w:tab w:val="clear" w:pos="1985"/>
      </w:tabs>
      <w:overflowPunct/>
      <w:autoSpaceDE/>
      <w:autoSpaceDN/>
      <w:adjustRightInd/>
      <w:spacing w:before="0" w:after="120"/>
      <w:ind w:left="480" w:hanging="480"/>
      <w:textAlignment w:val="auto"/>
    </w:pPr>
    <w:rPr>
      <w:szCs w:val="24"/>
      <w:lang w:val="en-US" w:eastAsia="ja-JP" w:bidi="he-IL"/>
    </w:rPr>
  </w:style>
  <w:style w:type="character" w:customStyle="1" w:styleId="HeaderChar">
    <w:name w:val="Header Char"/>
    <w:aliases w:val="h Char,Header/Footer Char"/>
    <w:basedOn w:val="DefaultParagraphFont"/>
    <w:link w:val="Header"/>
    <w:rsid w:val="005A54E2"/>
    <w:rPr>
      <w:sz w:val="18"/>
      <w:lang w:val="en-GB" w:eastAsia="en-US"/>
    </w:rPr>
  </w:style>
  <w:style w:type="table" w:styleId="MediumShading2-Accent5">
    <w:name w:val="Medium Shading 2 Accent 5"/>
    <w:basedOn w:val="TableNormal"/>
    <w:uiPriority w:val="64"/>
    <w:rsid w:val="009A12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FigureNoTitle0">
    <w:name w:val="Figure_NoTitle"/>
    <w:basedOn w:val="Normal"/>
    <w:next w:val="Normalaftertitle"/>
    <w:rsid w:val="00BB308D"/>
    <w:pPr>
      <w:keepLines/>
      <w:spacing w:before="240" w:after="120"/>
      <w:jc w:val="center"/>
    </w:pPr>
    <w:rPr>
      <w:b/>
    </w:rPr>
  </w:style>
  <w:style w:type="character" w:customStyle="1" w:styleId="FootnoteTextChar">
    <w:name w:val="Footnote Text Char"/>
    <w:link w:val="FootnoteText"/>
    <w:semiHidden/>
    <w:rsid w:val="00BB308D"/>
    <w:rPr>
      <w:sz w:val="24"/>
      <w:lang w:val="en-GB" w:eastAsia="en-US"/>
    </w:rPr>
  </w:style>
  <w:style w:type="paragraph" w:styleId="TableofFigures">
    <w:name w:val="table of figures"/>
    <w:basedOn w:val="Normal"/>
    <w:next w:val="Normal"/>
    <w:uiPriority w:val="99"/>
    <w:unhideWhenUsed/>
    <w:rsid w:val="00575FF2"/>
    <w:pPr>
      <w:tabs>
        <w:tab w:val="clear" w:pos="794"/>
        <w:tab w:val="clear" w:pos="1191"/>
        <w:tab w:val="clear" w:pos="1588"/>
        <w:tab w:val="clear" w:pos="1985"/>
      </w:tabs>
      <w:ind w:leftChars="200" w:left="200" w:hangingChars="200" w:hanging="200"/>
    </w:pPr>
  </w:style>
  <w:style w:type="paragraph" w:styleId="BodyText">
    <w:name w:val="Body Text"/>
    <w:basedOn w:val="Normal"/>
    <w:link w:val="BodyTextChar"/>
    <w:semiHidden/>
    <w:unhideWhenUsed/>
    <w:rsid w:val="003C2C2C"/>
  </w:style>
  <w:style w:type="character" w:customStyle="1" w:styleId="BodyTextChar">
    <w:name w:val="Body Text Char"/>
    <w:basedOn w:val="DefaultParagraphFont"/>
    <w:link w:val="BodyText"/>
    <w:semiHidden/>
    <w:rsid w:val="003C2C2C"/>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1050">
      <w:bodyDiv w:val="1"/>
      <w:marLeft w:val="0"/>
      <w:marRight w:val="0"/>
      <w:marTop w:val="0"/>
      <w:marBottom w:val="0"/>
      <w:divBdr>
        <w:top w:val="none" w:sz="0" w:space="0" w:color="auto"/>
        <w:left w:val="none" w:sz="0" w:space="0" w:color="auto"/>
        <w:bottom w:val="none" w:sz="0" w:space="0" w:color="auto"/>
        <w:right w:val="none" w:sz="0" w:space="0" w:color="auto"/>
      </w:divBdr>
    </w:div>
    <w:div w:id="407384976">
      <w:bodyDiv w:val="1"/>
      <w:marLeft w:val="100"/>
      <w:marRight w:val="100"/>
      <w:marTop w:val="100"/>
      <w:marBottom w:val="100"/>
      <w:divBdr>
        <w:top w:val="none" w:sz="0" w:space="0" w:color="auto"/>
        <w:left w:val="none" w:sz="0" w:space="0" w:color="auto"/>
        <w:bottom w:val="none" w:sz="0" w:space="0" w:color="auto"/>
        <w:right w:val="none" w:sz="0" w:space="0" w:color="auto"/>
      </w:divBdr>
    </w:div>
    <w:div w:id="672534795">
      <w:bodyDiv w:val="1"/>
      <w:marLeft w:val="100"/>
      <w:marRight w:val="100"/>
      <w:marTop w:val="100"/>
      <w:marBottom w:val="100"/>
      <w:divBdr>
        <w:top w:val="none" w:sz="0" w:space="0" w:color="auto"/>
        <w:left w:val="none" w:sz="0" w:space="0" w:color="auto"/>
        <w:bottom w:val="none" w:sz="0" w:space="0" w:color="auto"/>
        <w:right w:val="none" w:sz="0" w:space="0" w:color="auto"/>
      </w:divBdr>
    </w:div>
    <w:div w:id="718633859">
      <w:bodyDiv w:val="1"/>
      <w:marLeft w:val="0"/>
      <w:marRight w:val="0"/>
      <w:marTop w:val="0"/>
      <w:marBottom w:val="0"/>
      <w:divBdr>
        <w:top w:val="none" w:sz="0" w:space="0" w:color="auto"/>
        <w:left w:val="none" w:sz="0" w:space="0" w:color="auto"/>
        <w:bottom w:val="none" w:sz="0" w:space="0" w:color="auto"/>
        <w:right w:val="none" w:sz="0" w:space="0" w:color="auto"/>
      </w:divBdr>
    </w:div>
    <w:div w:id="910505509">
      <w:bodyDiv w:val="1"/>
      <w:marLeft w:val="158"/>
      <w:marRight w:val="158"/>
      <w:marTop w:val="158"/>
      <w:marBottom w:val="158"/>
      <w:divBdr>
        <w:top w:val="none" w:sz="0" w:space="0" w:color="auto"/>
        <w:left w:val="none" w:sz="0" w:space="0" w:color="auto"/>
        <w:bottom w:val="none" w:sz="0" w:space="0" w:color="auto"/>
        <w:right w:val="none" w:sz="0" w:space="0" w:color="auto"/>
      </w:divBdr>
    </w:div>
    <w:div w:id="981470691">
      <w:bodyDiv w:val="1"/>
      <w:marLeft w:val="0"/>
      <w:marRight w:val="0"/>
      <w:marTop w:val="0"/>
      <w:marBottom w:val="0"/>
      <w:divBdr>
        <w:top w:val="none" w:sz="0" w:space="0" w:color="auto"/>
        <w:left w:val="none" w:sz="0" w:space="0" w:color="auto"/>
        <w:bottom w:val="none" w:sz="0" w:space="0" w:color="auto"/>
        <w:right w:val="none" w:sz="0" w:space="0" w:color="auto"/>
      </w:divBdr>
    </w:div>
    <w:div w:id="1044597198">
      <w:bodyDiv w:val="1"/>
      <w:marLeft w:val="0"/>
      <w:marRight w:val="0"/>
      <w:marTop w:val="0"/>
      <w:marBottom w:val="0"/>
      <w:divBdr>
        <w:top w:val="none" w:sz="0" w:space="0" w:color="auto"/>
        <w:left w:val="none" w:sz="0" w:space="0" w:color="auto"/>
        <w:bottom w:val="none" w:sz="0" w:space="0" w:color="auto"/>
        <w:right w:val="none" w:sz="0" w:space="0" w:color="auto"/>
      </w:divBdr>
    </w:div>
    <w:div w:id="1056666482">
      <w:bodyDiv w:val="1"/>
      <w:marLeft w:val="0"/>
      <w:marRight w:val="0"/>
      <w:marTop w:val="0"/>
      <w:marBottom w:val="0"/>
      <w:divBdr>
        <w:top w:val="none" w:sz="0" w:space="0" w:color="auto"/>
        <w:left w:val="none" w:sz="0" w:space="0" w:color="auto"/>
        <w:bottom w:val="none" w:sz="0" w:space="0" w:color="auto"/>
        <w:right w:val="none" w:sz="0" w:space="0" w:color="auto"/>
      </w:divBdr>
    </w:div>
    <w:div w:id="1092312304">
      <w:bodyDiv w:val="1"/>
      <w:marLeft w:val="0"/>
      <w:marRight w:val="0"/>
      <w:marTop w:val="0"/>
      <w:marBottom w:val="0"/>
      <w:divBdr>
        <w:top w:val="none" w:sz="0" w:space="0" w:color="auto"/>
        <w:left w:val="none" w:sz="0" w:space="0" w:color="auto"/>
        <w:bottom w:val="none" w:sz="0" w:space="0" w:color="auto"/>
        <w:right w:val="none" w:sz="0" w:space="0" w:color="auto"/>
      </w:divBdr>
    </w:div>
    <w:div w:id="1126462345">
      <w:bodyDiv w:val="1"/>
      <w:marLeft w:val="0"/>
      <w:marRight w:val="0"/>
      <w:marTop w:val="0"/>
      <w:marBottom w:val="0"/>
      <w:divBdr>
        <w:top w:val="none" w:sz="0" w:space="0" w:color="auto"/>
        <w:left w:val="none" w:sz="0" w:space="0" w:color="auto"/>
        <w:bottom w:val="none" w:sz="0" w:space="0" w:color="auto"/>
        <w:right w:val="none" w:sz="0" w:space="0" w:color="auto"/>
      </w:divBdr>
    </w:div>
    <w:div w:id="1174733290">
      <w:bodyDiv w:val="1"/>
      <w:marLeft w:val="0"/>
      <w:marRight w:val="0"/>
      <w:marTop w:val="0"/>
      <w:marBottom w:val="0"/>
      <w:divBdr>
        <w:top w:val="none" w:sz="0" w:space="0" w:color="auto"/>
        <w:left w:val="none" w:sz="0" w:space="0" w:color="auto"/>
        <w:bottom w:val="none" w:sz="0" w:space="0" w:color="auto"/>
        <w:right w:val="none" w:sz="0" w:space="0" w:color="auto"/>
      </w:divBdr>
    </w:div>
    <w:div w:id="1274438863">
      <w:bodyDiv w:val="1"/>
      <w:marLeft w:val="0"/>
      <w:marRight w:val="0"/>
      <w:marTop w:val="0"/>
      <w:marBottom w:val="0"/>
      <w:divBdr>
        <w:top w:val="none" w:sz="0" w:space="0" w:color="auto"/>
        <w:left w:val="none" w:sz="0" w:space="0" w:color="auto"/>
        <w:bottom w:val="none" w:sz="0" w:space="0" w:color="auto"/>
        <w:right w:val="none" w:sz="0" w:space="0" w:color="auto"/>
      </w:divBdr>
    </w:div>
    <w:div w:id="1394084967">
      <w:bodyDiv w:val="1"/>
      <w:marLeft w:val="0"/>
      <w:marRight w:val="0"/>
      <w:marTop w:val="0"/>
      <w:marBottom w:val="0"/>
      <w:divBdr>
        <w:top w:val="none" w:sz="0" w:space="0" w:color="auto"/>
        <w:left w:val="none" w:sz="0" w:space="0" w:color="auto"/>
        <w:bottom w:val="none" w:sz="0" w:space="0" w:color="auto"/>
        <w:right w:val="none" w:sz="0" w:space="0" w:color="auto"/>
      </w:divBdr>
      <w:divsChild>
        <w:div w:id="1194728325">
          <w:marLeft w:val="0"/>
          <w:marRight w:val="0"/>
          <w:marTop w:val="0"/>
          <w:marBottom w:val="0"/>
          <w:divBdr>
            <w:top w:val="none" w:sz="0" w:space="0" w:color="auto"/>
            <w:left w:val="none" w:sz="0" w:space="0" w:color="auto"/>
            <w:bottom w:val="none" w:sz="0" w:space="0" w:color="auto"/>
            <w:right w:val="none" w:sz="0" w:space="0" w:color="auto"/>
          </w:divBdr>
          <w:divsChild>
            <w:div w:id="127824943">
              <w:marLeft w:val="0"/>
              <w:marRight w:val="0"/>
              <w:marTop w:val="0"/>
              <w:marBottom w:val="0"/>
              <w:divBdr>
                <w:top w:val="none" w:sz="0" w:space="0" w:color="auto"/>
                <w:left w:val="none" w:sz="0" w:space="0" w:color="auto"/>
                <w:bottom w:val="none" w:sz="0" w:space="0" w:color="auto"/>
                <w:right w:val="none" w:sz="0" w:space="0" w:color="auto"/>
              </w:divBdr>
              <w:divsChild>
                <w:div w:id="8363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5204">
      <w:bodyDiv w:val="1"/>
      <w:marLeft w:val="0"/>
      <w:marRight w:val="0"/>
      <w:marTop w:val="0"/>
      <w:marBottom w:val="0"/>
      <w:divBdr>
        <w:top w:val="none" w:sz="0" w:space="0" w:color="auto"/>
        <w:left w:val="none" w:sz="0" w:space="0" w:color="auto"/>
        <w:bottom w:val="none" w:sz="0" w:space="0" w:color="auto"/>
        <w:right w:val="none" w:sz="0" w:space="0" w:color="auto"/>
      </w:divBdr>
    </w:div>
    <w:div w:id="1699819118">
      <w:bodyDiv w:val="1"/>
      <w:marLeft w:val="0"/>
      <w:marRight w:val="0"/>
      <w:marTop w:val="0"/>
      <w:marBottom w:val="0"/>
      <w:divBdr>
        <w:top w:val="none" w:sz="0" w:space="0" w:color="auto"/>
        <w:left w:val="none" w:sz="0" w:space="0" w:color="auto"/>
        <w:bottom w:val="none" w:sz="0" w:space="0" w:color="auto"/>
        <w:right w:val="none" w:sz="0" w:space="0" w:color="auto"/>
      </w:divBdr>
    </w:div>
    <w:div w:id="1756052609">
      <w:bodyDiv w:val="1"/>
      <w:marLeft w:val="0"/>
      <w:marRight w:val="0"/>
      <w:marTop w:val="0"/>
      <w:marBottom w:val="0"/>
      <w:divBdr>
        <w:top w:val="none" w:sz="0" w:space="0" w:color="auto"/>
        <w:left w:val="none" w:sz="0" w:space="0" w:color="auto"/>
        <w:bottom w:val="none" w:sz="0" w:space="0" w:color="auto"/>
        <w:right w:val="none" w:sz="0" w:space="0" w:color="auto"/>
      </w:divBdr>
    </w:div>
    <w:div w:id="1917008141">
      <w:bodyDiv w:val="1"/>
      <w:marLeft w:val="150"/>
      <w:marRight w:val="150"/>
      <w:marTop w:val="150"/>
      <w:marBottom w:val="150"/>
      <w:divBdr>
        <w:top w:val="none" w:sz="0" w:space="0" w:color="auto"/>
        <w:left w:val="none" w:sz="0" w:space="0" w:color="auto"/>
        <w:bottom w:val="none" w:sz="0" w:space="0" w:color="auto"/>
        <w:right w:val="none" w:sz="0" w:space="0" w:color="auto"/>
      </w:divBdr>
    </w:div>
    <w:div w:id="1972900918">
      <w:bodyDiv w:val="1"/>
      <w:marLeft w:val="100"/>
      <w:marRight w:val="100"/>
      <w:marTop w:val="100"/>
      <w:marBottom w:val="100"/>
      <w:divBdr>
        <w:top w:val="none" w:sz="0" w:space="0" w:color="auto"/>
        <w:left w:val="none" w:sz="0" w:space="0" w:color="auto"/>
        <w:bottom w:val="none" w:sz="0" w:space="0" w:color="auto"/>
        <w:right w:val="none" w:sz="0" w:space="0" w:color="auto"/>
      </w:divBdr>
    </w:div>
    <w:div w:id="1999075028">
      <w:bodyDiv w:val="1"/>
      <w:marLeft w:val="0"/>
      <w:marRight w:val="0"/>
      <w:marTop w:val="0"/>
      <w:marBottom w:val="0"/>
      <w:divBdr>
        <w:top w:val="none" w:sz="0" w:space="0" w:color="auto"/>
        <w:left w:val="none" w:sz="0" w:space="0" w:color="auto"/>
        <w:bottom w:val="none" w:sz="0" w:space="0" w:color="auto"/>
        <w:right w:val="none" w:sz="0" w:space="0" w:color="auto"/>
      </w:divBdr>
    </w:div>
    <w:div w:id="2135321815">
      <w:bodyDiv w:val="1"/>
      <w:marLeft w:val="0"/>
      <w:marRight w:val="0"/>
      <w:marTop w:val="0"/>
      <w:marBottom w:val="0"/>
      <w:divBdr>
        <w:top w:val="none" w:sz="0" w:space="0" w:color="auto"/>
        <w:left w:val="none" w:sz="0" w:space="0" w:color="auto"/>
        <w:bottom w:val="none" w:sz="0" w:space="0" w:color="auto"/>
        <w:right w:val="none" w:sz="0" w:space="0" w:color="auto"/>
      </w:divBdr>
      <w:divsChild>
        <w:div w:id="1198395687">
          <w:marLeft w:val="0"/>
          <w:marRight w:val="0"/>
          <w:marTop w:val="0"/>
          <w:marBottom w:val="408"/>
          <w:divBdr>
            <w:top w:val="none" w:sz="0" w:space="0" w:color="auto"/>
            <w:left w:val="none" w:sz="0" w:space="0" w:color="auto"/>
            <w:bottom w:val="none" w:sz="0" w:space="0" w:color="auto"/>
            <w:right w:val="none" w:sz="0" w:space="0" w:color="auto"/>
          </w:divBdr>
        </w:div>
        <w:div w:id="2142650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802.org/1/pages/802.1ck.html" TargetMode="External"/><Relationship Id="rId18" Type="http://schemas.openxmlformats.org/officeDocument/2006/relationships/hyperlink" Target="http://www.ieee802.org/1/pages/802.1cc.html" TargetMode="External"/><Relationship Id="rId26" Type="http://schemas.openxmlformats.org/officeDocument/2006/relationships/hyperlink" Target="http://www.ieee802.org/1/pages/802.1cn.html" TargetMode="External"/><Relationship Id="rId39" Type="http://schemas.openxmlformats.org/officeDocument/2006/relationships/hyperlink" Target="http://standards.ieee.org/about/sasb/iccom/IC17-001-01_IE.pdf" TargetMode="External"/><Relationship Id="rId21" Type="http://schemas.openxmlformats.org/officeDocument/2006/relationships/hyperlink" Target="http://www.ieee802.org/1/pages/802.1cj.html" TargetMode="External"/><Relationship Id="rId34" Type="http://schemas.openxmlformats.org/officeDocument/2006/relationships/hyperlink" Target="http://ieee802.org/1/files/public/docs2017/cw-draft-PAR-0517-v01.pdf" TargetMode="External"/><Relationship Id="rId42" Type="http://schemas.openxmlformats.org/officeDocument/2006/relationships/hyperlink" Target="http://www.ieee802.org/1/pages/802.1ck.html" TargetMode="External"/><Relationship Id="rId47" Type="http://schemas.openxmlformats.org/officeDocument/2006/relationships/hyperlink" Target="http://www.ieee802.org/1/pages/802.1AX-rev.html" TargetMode="External"/><Relationship Id="rId50" Type="http://schemas.openxmlformats.org/officeDocument/2006/relationships/hyperlink" Target="http://www.itu.int/ITU-T/studygroups/com12/index.asp" TargetMode="External"/><Relationship Id="rId55" Type="http://schemas.openxmlformats.org/officeDocument/2006/relationships/hyperlink" Target="http://www.ietf.org/" TargetMode="External"/><Relationship Id="rId63" Type="http://schemas.openxmlformats.org/officeDocument/2006/relationships/hyperlink" Target="http://www.tmforum.org/browse.aspx" TargetMode="External"/><Relationship Id="rId68" Type="http://schemas.openxmlformats.org/officeDocument/2006/relationships/header" Target="header1.xml"/><Relationship Id="rId76" Type="http://schemas.openxmlformats.org/officeDocument/2006/relationships/hyperlink" Target="http://www.ietf.org/dyn/wg/charter/netmod-charter.html" TargetMode="External"/><Relationship Id="rId84" Type="http://schemas.openxmlformats.org/officeDocument/2006/relationships/hyperlink" Target="http://datatracker.ietf.org/doc/rfc7506/" TargetMode="External"/><Relationship Id="rId89"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datatracker.ietf.org/wg/lime/charter/"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eee802.org/1/pages/802.1AS-rev.html" TargetMode="External"/><Relationship Id="rId29" Type="http://schemas.openxmlformats.org/officeDocument/2006/relationships/hyperlink" Target="http://www.ieee802.org/1/pages/802.1AX-rev.html" TargetMode="External"/><Relationship Id="rId11" Type="http://schemas.openxmlformats.org/officeDocument/2006/relationships/hyperlink" Target="http://www.ieee802.org/1/pages/802.1xbx.html" TargetMode="External"/><Relationship Id="rId24" Type="http://schemas.openxmlformats.org/officeDocument/2006/relationships/hyperlink" Target="http://www.ieee802.org/1/pages/802.1cr.html" TargetMode="External"/><Relationship Id="rId32" Type="http://schemas.openxmlformats.org/officeDocument/2006/relationships/hyperlink" Target="http://www.ieee802.org/1/files/public/docs2017/cu-draft-PAR-0517-v01.pdf" TargetMode="External"/><Relationship Id="rId37" Type="http://schemas.openxmlformats.org/officeDocument/2006/relationships/hyperlink" Target="http://www.ieee802.org/1/files/public/docs2017/tsn-farkas-def-0317-v04.pptx" TargetMode="External"/><Relationship Id="rId40" Type="http://schemas.openxmlformats.org/officeDocument/2006/relationships/hyperlink" Target="http://www.ieee802.org/1/pages/802.1cm.html" TargetMode="External"/><Relationship Id="rId45" Type="http://schemas.openxmlformats.org/officeDocument/2006/relationships/hyperlink" Target="https://github.com/YangModels/yang" TargetMode="External"/><Relationship Id="rId53" Type="http://schemas.openxmlformats.org/officeDocument/2006/relationships/hyperlink" Target="http://www.ieee802.org/1/" TargetMode="External"/><Relationship Id="rId58" Type="http://schemas.openxmlformats.org/officeDocument/2006/relationships/hyperlink" Target="http://www.itu.int/ITU-T/studygroups/com15/index.asp" TargetMode="External"/><Relationship Id="rId66" Type="http://schemas.openxmlformats.org/officeDocument/2006/relationships/hyperlink" Target="http://www.ietf.org/internet-drafts/draft-ietf-ccamp-rwa-info-00.txt" TargetMode="External"/><Relationship Id="rId74" Type="http://schemas.openxmlformats.org/officeDocument/2006/relationships/hyperlink" Target="http://datatracker.ietf.org/wg/netconf/" TargetMode="External"/><Relationship Id="rId79" Type="http://schemas.openxmlformats.org/officeDocument/2006/relationships/hyperlink" Target="http://datatracker.ietf.org/wg/teas/charter/" TargetMode="External"/><Relationship Id="rId87" Type="http://schemas.openxmlformats.org/officeDocument/2006/relationships/hyperlink" Target="http://www.ietf.org/dyn/wg/charter/mpls-charter.html" TargetMode="External"/><Relationship Id="rId5" Type="http://schemas.openxmlformats.org/officeDocument/2006/relationships/numbering" Target="numbering.xml"/><Relationship Id="rId61" Type="http://schemas.openxmlformats.org/officeDocument/2006/relationships/hyperlink" Target="http://www.iec.ch/" TargetMode="External"/><Relationship Id="rId82" Type="http://schemas.openxmlformats.org/officeDocument/2006/relationships/hyperlink" Target="http://www.ietf.org/dyn/wg/charter/ccamp-charter.html" TargetMode="External"/><Relationship Id="rId90" Type="http://schemas.openxmlformats.org/officeDocument/2006/relationships/header" Target="header3.xml"/><Relationship Id="rId19" Type="http://schemas.openxmlformats.org/officeDocument/2006/relationships/hyperlink" Target="http://www.ieee802.org/1/pages/802.1ch.html" TargetMode="External"/><Relationship Id="rId14" Type="http://schemas.openxmlformats.org/officeDocument/2006/relationships/hyperlink" Target="http://www.ieee802.org/1/pages/802e.html" TargetMode="External"/><Relationship Id="rId22" Type="http://schemas.openxmlformats.org/officeDocument/2006/relationships/hyperlink" Target="http://www.ieee802.org/1/pages/802.1cm.html" TargetMode="External"/><Relationship Id="rId27" Type="http://schemas.openxmlformats.org/officeDocument/2006/relationships/hyperlink" Target="http://www.ieee802.org/1/pages/802c.html" TargetMode="External"/><Relationship Id="rId30" Type="http://schemas.openxmlformats.org/officeDocument/2006/relationships/hyperlink" Target="http://www.ieee802.org/1/pages/802.1Q-rev.html" TargetMode="External"/><Relationship Id="rId35" Type="http://schemas.openxmlformats.org/officeDocument/2006/relationships/hyperlink" Target="http://ieee802.org/1/files/public/docs2017/cx-draft-PAR-0517-v01.pdf" TargetMode="External"/><Relationship Id="rId43" Type="http://schemas.openxmlformats.org/officeDocument/2006/relationships/hyperlink" Target="https://github.com/YangModels/yang" TargetMode="External"/><Relationship Id="rId48" Type="http://schemas.openxmlformats.org/officeDocument/2006/relationships/hyperlink" Target="http://standards.ieee.org/getieee802/" TargetMode="External"/><Relationship Id="rId56" Type="http://schemas.openxmlformats.org/officeDocument/2006/relationships/image" Target="media/image2.emf"/><Relationship Id="rId64" Type="http://schemas.openxmlformats.org/officeDocument/2006/relationships/hyperlink" Target="http://datatracker.ietf.org/doc/rfc7271/" TargetMode="External"/><Relationship Id="rId69" Type="http://schemas.openxmlformats.org/officeDocument/2006/relationships/footer" Target="footer1.xml"/><Relationship Id="rId77" Type="http://schemas.openxmlformats.org/officeDocument/2006/relationships/hyperlink" Target="http://datatracker.ietf.org/wg/netmod/" TargetMode="External"/><Relationship Id="rId8" Type="http://schemas.openxmlformats.org/officeDocument/2006/relationships/webSettings" Target="webSettings.xml"/><Relationship Id="rId51" Type="http://schemas.openxmlformats.org/officeDocument/2006/relationships/hyperlink" Target="http://www.itu.int/ITU-T/studygroups/com13/index.asp" TargetMode="External"/><Relationship Id="rId72" Type="http://schemas.openxmlformats.org/officeDocument/2006/relationships/hyperlink" Target="http://datatracker.ietf.org/doc/rfc7589/" TargetMode="External"/><Relationship Id="rId80" Type="http://schemas.openxmlformats.org/officeDocument/2006/relationships/hyperlink" Target="http://datatracker.ietf.org/doc/rfc7446/" TargetMode="External"/><Relationship Id="rId85" Type="http://schemas.openxmlformats.org/officeDocument/2006/relationships/hyperlink" Target="http://datatracker.ietf.org/doc/rfc7453/"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ieee802.org/1/pages/802.1arce.html" TargetMode="External"/><Relationship Id="rId17" Type="http://schemas.openxmlformats.org/officeDocument/2006/relationships/hyperlink" Target="http://www.ieee802.org/1/pages/802.1cb.html" TargetMode="External"/><Relationship Id="rId25" Type="http://schemas.openxmlformats.org/officeDocument/2006/relationships/hyperlink" Target="http://www.ieee802.org/1/pages/dcbridges.html" TargetMode="External"/><Relationship Id="rId33" Type="http://schemas.openxmlformats.org/officeDocument/2006/relationships/hyperlink" Target="http://ieee802.org/1/files/public/docs2017/cv-draft-PAR-0517-v01.pdf" TargetMode="External"/><Relationship Id="rId38" Type="http://schemas.openxmlformats.org/officeDocument/2006/relationships/image" Target="media/image1.png"/><Relationship Id="rId46" Type="http://schemas.openxmlformats.org/officeDocument/2006/relationships/hyperlink" Target="http://www.ieee802.org/1/pages/802c.html" TargetMode="External"/><Relationship Id="rId59" Type="http://schemas.openxmlformats.org/officeDocument/2006/relationships/hyperlink" Target="http://www.atis.org" TargetMode="External"/><Relationship Id="rId67" Type="http://schemas.openxmlformats.org/officeDocument/2006/relationships/image" Target="media/image3.emf"/><Relationship Id="rId20" Type="http://schemas.openxmlformats.org/officeDocument/2006/relationships/hyperlink" Target="http://www.ieee802.org/1/pages/802.1ci.html" TargetMode="External"/><Relationship Id="rId41" Type="http://schemas.openxmlformats.org/officeDocument/2006/relationships/hyperlink" Target="http://www.ieee802.org/1/files/public/docs2017/cm-farkas-overview-for-MEF-MBH-IA-0417.pptx" TargetMode="External"/><Relationship Id="rId54" Type="http://schemas.openxmlformats.org/officeDocument/2006/relationships/hyperlink" Target="http://www.ieee802.org/3/" TargetMode="External"/><Relationship Id="rId62" Type="http://schemas.openxmlformats.org/officeDocument/2006/relationships/hyperlink" Target="http://www.ietf.org" TargetMode="External"/><Relationship Id="rId70" Type="http://schemas.openxmlformats.org/officeDocument/2006/relationships/hyperlink" Target="http://datatracker.ietf.org/wg/" TargetMode="External"/><Relationship Id="rId75" Type="http://schemas.openxmlformats.org/officeDocument/2006/relationships/hyperlink" Target="http://datatracker.ietf.org/doc/rfc7407/" TargetMode="External"/><Relationship Id="rId83" Type="http://schemas.openxmlformats.org/officeDocument/2006/relationships/hyperlink" Target="http://datatracker.ietf.org/wg/ccamp/" TargetMode="External"/><Relationship Id="rId88" Type="http://schemas.openxmlformats.org/officeDocument/2006/relationships/hyperlink" Target="http://datatracker.ietf.org/wg/mpls/"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eee802.org/1/pages/tsn.html" TargetMode="External"/><Relationship Id="rId23" Type="http://schemas.openxmlformats.org/officeDocument/2006/relationships/hyperlink" Target="http://www.ieee802.org/1/pages/802.1cp.html" TargetMode="External"/><Relationship Id="rId28" Type="http://schemas.openxmlformats.org/officeDocument/2006/relationships/hyperlink" Target="http://www.ieee802.org/1/pages/802.1cf.html" TargetMode="External"/><Relationship Id="rId36" Type="http://schemas.openxmlformats.org/officeDocument/2006/relationships/hyperlink" Target="http://www.ieee802.org/1/pages/tsn.html" TargetMode="External"/><Relationship Id="rId49" Type="http://schemas.openxmlformats.org/officeDocument/2006/relationships/hyperlink" Target="http://www.techstreet.com/ieee/subgroups/38361" TargetMode="External"/><Relationship Id="rId57" Type="http://schemas.openxmlformats.org/officeDocument/2006/relationships/hyperlink" Target="http://ties.itu.int/ftp/public/itu-t/ahtmpls/readandwrite/doc_exchange/overview/MPLS-TP_overview-22.ppt" TargetMode="External"/><Relationship Id="rId10" Type="http://schemas.openxmlformats.org/officeDocument/2006/relationships/endnotes" Target="endnotes.xml"/><Relationship Id="rId31" Type="http://schemas.openxmlformats.org/officeDocument/2006/relationships/hyperlink" Target="http://www.ieee802.org/1/files/public/docs2017/ACct-draft-PAR-0517-v01.pdf" TargetMode="External"/><Relationship Id="rId44" Type="http://schemas.openxmlformats.org/officeDocument/2006/relationships/hyperlink" Target="http://www.ieee802.org/1/pages/802.1cp.html" TargetMode="External"/><Relationship Id="rId52" Type="http://schemas.openxmlformats.org/officeDocument/2006/relationships/hyperlink" Target="http://www.itu.int/ITU-T/studygroups/com15/index.asp" TargetMode="External"/><Relationship Id="rId60" Type="http://schemas.openxmlformats.org/officeDocument/2006/relationships/hyperlink" Target="http://www.tiaonline.org" TargetMode="External"/><Relationship Id="rId65" Type="http://schemas.openxmlformats.org/officeDocument/2006/relationships/hyperlink" Target="http://www.ietf.org/internet-drafts/draft-ietf-ccamp-gmpls-g-694-lambda-labels-02.txt" TargetMode="External"/><Relationship Id="rId73" Type="http://schemas.openxmlformats.org/officeDocument/2006/relationships/hyperlink" Target="http://www.ietf.org/dyn/wg/charter/netconf-charter.html" TargetMode="External"/><Relationship Id="rId78" Type="http://schemas.openxmlformats.org/officeDocument/2006/relationships/hyperlink" Target="http://datatracker.ietf.org/doc/rfc7551/" TargetMode="External"/><Relationship Id="rId81" Type="http://schemas.openxmlformats.org/officeDocument/2006/relationships/hyperlink" Target="http://datatracker.ietf.org/doc/rfc7487/" TargetMode="External"/><Relationship Id="rId86" Type="http://schemas.openxmlformats.org/officeDocument/2006/relationships/hyperlink" Target="http://datatracker.ietf.org/doc/rfc7412/"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naotaka.morita@ntt-at.co.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B22FAA19C1BA747A2BEAE244B89E0F9" ma:contentTypeVersion="2" ma:contentTypeDescription="Create a new document." ma:contentTypeScope="" ma:versionID="e6a26824a3ecf918ff1e08ab19101b60">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A3451-22AC-4DC6-9B2C-E5F6FCE418CF}"/>
</file>

<file path=customXml/itemProps2.xml><?xml version="1.0" encoding="utf-8"?>
<ds:datastoreItem xmlns:ds="http://schemas.openxmlformats.org/officeDocument/2006/customXml" ds:itemID="{DA0C38F9-3215-4280-B7B9-B899C170F54E}"/>
</file>

<file path=customXml/itemProps3.xml><?xml version="1.0" encoding="utf-8"?>
<ds:datastoreItem xmlns:ds="http://schemas.openxmlformats.org/officeDocument/2006/customXml" ds:itemID="{B833C16C-325A-4DF8-9F55-1E8499BC55C1}"/>
</file>

<file path=customXml/itemProps4.xml><?xml version="1.0" encoding="utf-8"?>
<ds:datastoreItem xmlns:ds="http://schemas.openxmlformats.org/officeDocument/2006/customXml" ds:itemID="{03D58858-07C9-4221-9E9F-170F2BBE8AEF}"/>
</file>

<file path=docProps/app.xml><?xml version="1.0" encoding="utf-8"?>
<Properties xmlns="http://schemas.openxmlformats.org/officeDocument/2006/extended-properties" xmlns:vt="http://schemas.openxmlformats.org/officeDocument/2006/docPropsVTypes">
  <Template>ItutBasic-Template.dot</Template>
  <TotalTime>0</TotalTime>
  <Pages>61</Pages>
  <Words>21143</Words>
  <Characters>120520</Characters>
  <Application>Microsoft Office Word</Application>
  <DocSecurity>0</DocSecurity>
  <Lines>1004</Lines>
  <Paragraphs>282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141381</CharactersWithSpaces>
  <SharedDoc>false</SharedDoc>
  <HLinks>
    <vt:vector size="120" baseType="variant">
      <vt:variant>
        <vt:i4>8257570</vt:i4>
      </vt:variant>
      <vt:variant>
        <vt:i4>54</vt:i4>
      </vt:variant>
      <vt:variant>
        <vt:i4>0</vt:i4>
      </vt:variant>
      <vt:variant>
        <vt:i4>5</vt:i4>
      </vt:variant>
      <vt:variant>
        <vt:lpwstr>http://www.itu.int/ngnproject/</vt:lpwstr>
      </vt:variant>
      <vt:variant>
        <vt:lpwstr/>
      </vt:variant>
      <vt:variant>
        <vt:i4>3997749</vt:i4>
      </vt:variant>
      <vt:variant>
        <vt:i4>51</vt:i4>
      </vt:variant>
      <vt:variant>
        <vt:i4>0</vt:i4>
      </vt:variant>
      <vt:variant>
        <vt:i4>5</vt:i4>
      </vt:variant>
      <vt:variant>
        <vt:lpwstr>http://standards.ieee.org/getieee802/download/802.1ap-2008.pdf</vt:lpwstr>
      </vt:variant>
      <vt:variant>
        <vt:lpwstr/>
      </vt:variant>
      <vt:variant>
        <vt:i4>4390980</vt:i4>
      </vt:variant>
      <vt:variant>
        <vt:i4>48</vt:i4>
      </vt:variant>
      <vt:variant>
        <vt:i4>0</vt:i4>
      </vt:variant>
      <vt:variant>
        <vt:i4>5</vt:i4>
      </vt:variant>
      <vt:variant>
        <vt:lpwstr>http://www.ietf.org/internet-drafts/draft-ietf-ccamp-rwa-info-00.txt</vt:lpwstr>
      </vt:variant>
      <vt:variant>
        <vt:lpwstr/>
      </vt:variant>
      <vt:variant>
        <vt:i4>1703943</vt:i4>
      </vt:variant>
      <vt:variant>
        <vt:i4>45</vt:i4>
      </vt:variant>
      <vt:variant>
        <vt:i4>0</vt:i4>
      </vt:variant>
      <vt:variant>
        <vt:i4>5</vt:i4>
      </vt:variant>
      <vt:variant>
        <vt:lpwstr>http://www.ietf.org/internet-drafts/draft-ietf-ccamp-gmpls-g-694-lambda-labels-02.txt</vt:lpwstr>
      </vt:variant>
      <vt:variant>
        <vt:lpwstr/>
      </vt:variant>
      <vt:variant>
        <vt:i4>7667749</vt:i4>
      </vt:variant>
      <vt:variant>
        <vt:i4>42</vt:i4>
      </vt:variant>
      <vt:variant>
        <vt:i4>0</vt:i4>
      </vt:variant>
      <vt:variant>
        <vt:i4>5</vt:i4>
      </vt:variant>
      <vt:variant>
        <vt:lpwstr>http://www.tmforum.org/browse.aspx</vt:lpwstr>
      </vt:variant>
      <vt:variant>
        <vt:lpwstr/>
      </vt:variant>
      <vt:variant>
        <vt:i4>4522075</vt:i4>
      </vt:variant>
      <vt:variant>
        <vt:i4>39</vt:i4>
      </vt:variant>
      <vt:variant>
        <vt:i4>0</vt:i4>
      </vt:variant>
      <vt:variant>
        <vt:i4>5</vt:i4>
      </vt:variant>
      <vt:variant>
        <vt:lpwstr>http://www.ietf.org/</vt:lpwstr>
      </vt:variant>
      <vt:variant>
        <vt:lpwstr/>
      </vt:variant>
      <vt:variant>
        <vt:i4>7143539</vt:i4>
      </vt:variant>
      <vt:variant>
        <vt:i4>36</vt:i4>
      </vt:variant>
      <vt:variant>
        <vt:i4>0</vt:i4>
      </vt:variant>
      <vt:variant>
        <vt:i4>5</vt:i4>
      </vt:variant>
      <vt:variant>
        <vt:lpwstr>http://www.iec.ch/</vt:lpwstr>
      </vt:variant>
      <vt:variant>
        <vt:lpwstr/>
      </vt:variant>
      <vt:variant>
        <vt:i4>5505032</vt:i4>
      </vt:variant>
      <vt:variant>
        <vt:i4>33</vt:i4>
      </vt:variant>
      <vt:variant>
        <vt:i4>0</vt:i4>
      </vt:variant>
      <vt:variant>
        <vt:i4>5</vt:i4>
      </vt:variant>
      <vt:variant>
        <vt:lpwstr>http://www.tiaonline.org/</vt:lpwstr>
      </vt:variant>
      <vt:variant>
        <vt:lpwstr/>
      </vt:variant>
      <vt:variant>
        <vt:i4>5242975</vt:i4>
      </vt:variant>
      <vt:variant>
        <vt:i4>30</vt:i4>
      </vt:variant>
      <vt:variant>
        <vt:i4>0</vt:i4>
      </vt:variant>
      <vt:variant>
        <vt:i4>5</vt:i4>
      </vt:variant>
      <vt:variant>
        <vt:lpwstr>http://www.atis.org/</vt:lpwstr>
      </vt:variant>
      <vt:variant>
        <vt:lpwstr/>
      </vt:variant>
      <vt:variant>
        <vt:i4>1179741</vt:i4>
      </vt:variant>
      <vt:variant>
        <vt:i4>27</vt:i4>
      </vt:variant>
      <vt:variant>
        <vt:i4>0</vt:i4>
      </vt:variant>
      <vt:variant>
        <vt:i4>5</vt:i4>
      </vt:variant>
      <vt:variant>
        <vt:lpwstr>http://www.itu.int/ITU-T/studygroups/com11/index.asp</vt:lpwstr>
      </vt:variant>
      <vt:variant>
        <vt:lpwstr/>
      </vt:variant>
      <vt:variant>
        <vt:i4>1048669</vt:i4>
      </vt:variant>
      <vt:variant>
        <vt:i4>24</vt:i4>
      </vt:variant>
      <vt:variant>
        <vt:i4>0</vt:i4>
      </vt:variant>
      <vt:variant>
        <vt:i4>5</vt:i4>
      </vt:variant>
      <vt:variant>
        <vt:lpwstr>http://www.itu.int/ITU-T/studygroups/com13/index.asp</vt:lpwstr>
      </vt:variant>
      <vt:variant>
        <vt:lpwstr/>
      </vt:variant>
      <vt:variant>
        <vt:i4>1441885</vt:i4>
      </vt:variant>
      <vt:variant>
        <vt:i4>21</vt:i4>
      </vt:variant>
      <vt:variant>
        <vt:i4>0</vt:i4>
      </vt:variant>
      <vt:variant>
        <vt:i4>5</vt:i4>
      </vt:variant>
      <vt:variant>
        <vt:lpwstr>http://www.itu.int/ITU-T/studygroups/com15/index.asp</vt:lpwstr>
      </vt:variant>
      <vt:variant>
        <vt:lpwstr/>
      </vt:variant>
      <vt:variant>
        <vt:i4>2883692</vt:i4>
      </vt:variant>
      <vt:variant>
        <vt:i4>18</vt:i4>
      </vt:variant>
      <vt:variant>
        <vt:i4>0</vt:i4>
      </vt:variant>
      <vt:variant>
        <vt:i4>5</vt:i4>
      </vt:variant>
      <vt:variant>
        <vt:lpwstr>http://ties.itu.int/ftp/public/itu-t/ahtmpls/readandwrite/doc_exchange/overview/MPLS-TP_overview-22.ppt</vt:lpwstr>
      </vt:variant>
      <vt:variant>
        <vt:lpwstr/>
      </vt:variant>
      <vt:variant>
        <vt:i4>4128812</vt:i4>
      </vt:variant>
      <vt:variant>
        <vt:i4>15</vt:i4>
      </vt:variant>
      <vt:variant>
        <vt:i4>0</vt:i4>
      </vt:variant>
      <vt:variant>
        <vt:i4>5</vt:i4>
      </vt:variant>
      <vt:variant>
        <vt:lpwstr>http://www.metroethernetforum.org/</vt:lpwstr>
      </vt:variant>
      <vt:variant>
        <vt:lpwstr/>
      </vt:variant>
      <vt:variant>
        <vt:i4>4522075</vt:i4>
      </vt:variant>
      <vt:variant>
        <vt:i4>12</vt:i4>
      </vt:variant>
      <vt:variant>
        <vt:i4>0</vt:i4>
      </vt:variant>
      <vt:variant>
        <vt:i4>5</vt:i4>
      </vt:variant>
      <vt:variant>
        <vt:lpwstr>http://www.ietf.org/</vt:lpwstr>
      </vt:variant>
      <vt:variant>
        <vt:lpwstr/>
      </vt:variant>
      <vt:variant>
        <vt:i4>1441811</vt:i4>
      </vt:variant>
      <vt:variant>
        <vt:i4>9</vt:i4>
      </vt:variant>
      <vt:variant>
        <vt:i4>0</vt:i4>
      </vt:variant>
      <vt:variant>
        <vt:i4>5</vt:i4>
      </vt:variant>
      <vt:variant>
        <vt:lpwstr>http://www.ieee802.org/3/</vt:lpwstr>
      </vt:variant>
      <vt:variant>
        <vt:lpwstr/>
      </vt:variant>
      <vt:variant>
        <vt:i4>1310739</vt:i4>
      </vt:variant>
      <vt:variant>
        <vt:i4>6</vt:i4>
      </vt:variant>
      <vt:variant>
        <vt:i4>0</vt:i4>
      </vt:variant>
      <vt:variant>
        <vt:i4>5</vt:i4>
      </vt:variant>
      <vt:variant>
        <vt:lpwstr>http://www.ieee802.org/1/</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1048669</vt:i4>
      </vt:variant>
      <vt:variant>
        <vt:i4>0</vt:i4>
      </vt:variant>
      <vt:variant>
        <vt:i4>0</vt:i4>
      </vt:variant>
      <vt:variant>
        <vt:i4>5</vt:i4>
      </vt:variant>
      <vt:variant>
        <vt:lpwstr>http://www.itu.int/ITU-T/studygroups/com13/index.asp</vt:lpwstr>
      </vt:variant>
      <vt:variant>
        <vt:lpwstr/>
      </vt:variant>
      <vt:variant>
        <vt:i4>4784171</vt:i4>
      </vt:variant>
      <vt:variant>
        <vt:i4>3</vt:i4>
      </vt:variant>
      <vt:variant>
        <vt:i4>0</vt:i4>
      </vt:variant>
      <vt:variant>
        <vt:i4>5</vt:i4>
      </vt:variant>
      <vt:variant>
        <vt:lpwstr>mailto:koike.yoshinori@lab.ntt.co.jp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Rapporteur Q3/15</dc:creator>
  <cp:keywords/>
  <dc:description>OTNT_Work_Plan_v21.docx  For: _x000d_Document date: _x000d_Saved by ITU51010110 at 11:33:04 on 02/03/16</dc:description>
  <cp:lastModifiedBy>SG Assistants</cp:lastModifiedBy>
  <cp:revision>2</cp:revision>
  <cp:lastPrinted>2014-12-01T12:40:00Z</cp:lastPrinted>
  <dcterms:created xsi:type="dcterms:W3CDTF">2017-07-07T09:07:00Z</dcterms:created>
  <dcterms:modified xsi:type="dcterms:W3CDTF">2017-07-07T09:07:00Z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OTNT_Work_Plan_v21.docx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0x010100AB22FAA19C1BA747A2BEAE244B89E0F9</vt:lpwstr>
  </property>
</Properties>
</file>