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E35F55" w:rsidRPr="00E35F55">
        <w:trPr>
          <w:cantSplit/>
        </w:trPr>
        <w:tc>
          <w:tcPr>
            <w:tcW w:w="4857" w:type="dxa"/>
            <w:gridSpan w:val="2"/>
          </w:tcPr>
          <w:p w:rsidR="00E35F55" w:rsidRPr="00E35F55" w:rsidRDefault="00E35F55" w:rsidP="00E35F55">
            <w:pPr>
              <w:rPr>
                <w:sz w:val="20"/>
              </w:rPr>
            </w:pPr>
            <w:bookmarkStart w:id="0" w:name="dsg" w:colFirst="1" w:colLast="1"/>
            <w:bookmarkStart w:id="1" w:name="dtableau"/>
            <w:r w:rsidRPr="00E35F55">
              <w:rPr>
                <w:sz w:val="20"/>
              </w:rPr>
              <w:t>INTERNATIONAL TELECOMMUNICATION UNION</w:t>
            </w:r>
          </w:p>
        </w:tc>
        <w:tc>
          <w:tcPr>
            <w:tcW w:w="5066" w:type="dxa"/>
          </w:tcPr>
          <w:p w:rsidR="00E35F55" w:rsidRPr="00E35F55" w:rsidRDefault="00E35F55" w:rsidP="00E35F55">
            <w:pPr>
              <w:jc w:val="right"/>
              <w:rPr>
                <w:b/>
                <w:bCs/>
                <w:smallCaps/>
                <w:sz w:val="28"/>
              </w:rPr>
            </w:pPr>
            <w:r w:rsidRPr="00136B75">
              <w:rPr>
                <w:b/>
                <w:bCs/>
                <w:smallCaps/>
                <w:sz w:val="32"/>
                <w:szCs w:val="32"/>
              </w:rPr>
              <w:t>JCA</w:t>
            </w:r>
            <w:r>
              <w:rPr>
                <w:b/>
                <w:bCs/>
                <w:smallCaps/>
                <w:sz w:val="32"/>
                <w:szCs w:val="32"/>
              </w:rPr>
              <w:t>-</w:t>
            </w:r>
            <w:r w:rsidRPr="00136B75">
              <w:rPr>
                <w:b/>
                <w:bCs/>
                <w:smallCaps/>
                <w:sz w:val="32"/>
                <w:szCs w:val="32"/>
              </w:rPr>
              <w:t xml:space="preserve"> </w:t>
            </w:r>
            <w:r w:rsidRPr="00136B75">
              <w:rPr>
                <w:b/>
                <w:bCs/>
                <w:smallCaps/>
                <w:sz w:val="32"/>
                <w:szCs w:val="32"/>
              </w:rPr>
              <w:t>IPTV ‘TECHNICAL AND STRATEGIC REVIEW’</w:t>
            </w:r>
          </w:p>
        </w:tc>
      </w:tr>
      <w:tr w:rsidR="00E35F55" w:rsidRPr="00E35F55">
        <w:trPr>
          <w:cantSplit/>
          <w:trHeight w:val="461"/>
        </w:trPr>
        <w:tc>
          <w:tcPr>
            <w:tcW w:w="4857" w:type="dxa"/>
            <w:gridSpan w:val="2"/>
            <w:vMerge w:val="restart"/>
            <w:tcBorders>
              <w:bottom w:val="nil"/>
            </w:tcBorders>
          </w:tcPr>
          <w:p w:rsidR="00E35F55" w:rsidRPr="00E35F55" w:rsidRDefault="00E35F55" w:rsidP="00E35F55">
            <w:pPr>
              <w:rPr>
                <w:b/>
                <w:bCs/>
                <w:sz w:val="26"/>
              </w:rPr>
            </w:pPr>
            <w:bookmarkStart w:id="2" w:name="dnum" w:colFirst="1" w:colLast="1"/>
            <w:bookmarkEnd w:id="0"/>
            <w:r w:rsidRPr="00E35F55">
              <w:rPr>
                <w:b/>
                <w:bCs/>
                <w:sz w:val="26"/>
              </w:rPr>
              <w:t>TELECOMMUNICATION</w:t>
            </w:r>
            <w:r w:rsidRPr="00E35F55">
              <w:rPr>
                <w:b/>
                <w:bCs/>
                <w:sz w:val="26"/>
              </w:rPr>
              <w:br/>
              <w:t>STANDARDIZATION SECTOR</w:t>
            </w:r>
          </w:p>
          <w:p w:rsidR="00E35F55" w:rsidRPr="00E35F55" w:rsidRDefault="00E35F55" w:rsidP="00E35F55">
            <w:pPr>
              <w:rPr>
                <w:smallCaps/>
                <w:sz w:val="20"/>
              </w:rPr>
            </w:pPr>
            <w:r w:rsidRPr="00E35F55">
              <w:rPr>
                <w:sz w:val="20"/>
              </w:rPr>
              <w:t xml:space="preserve">STUDY PERIOD </w:t>
            </w:r>
            <w:r>
              <w:rPr>
                <w:sz w:val="20"/>
              </w:rPr>
              <w:t>2013-2016</w:t>
            </w:r>
          </w:p>
        </w:tc>
        <w:tc>
          <w:tcPr>
            <w:tcW w:w="5066" w:type="dxa"/>
            <w:tcBorders>
              <w:bottom w:val="nil"/>
            </w:tcBorders>
          </w:tcPr>
          <w:p w:rsidR="00E35F55" w:rsidRPr="00E35F55" w:rsidRDefault="00E35F55" w:rsidP="00E35F55">
            <w:pPr>
              <w:pStyle w:val="Docnumber"/>
            </w:pPr>
            <w:r w:rsidRPr="00136B75">
              <w:t>Doc 0</w:t>
            </w:r>
            <w:r>
              <w:t>70</w:t>
            </w:r>
          </w:p>
        </w:tc>
      </w:tr>
      <w:tr w:rsidR="00E35F55" w:rsidRPr="00E35F55">
        <w:trPr>
          <w:cantSplit/>
          <w:trHeight w:val="355"/>
        </w:trPr>
        <w:tc>
          <w:tcPr>
            <w:tcW w:w="4857" w:type="dxa"/>
            <w:gridSpan w:val="2"/>
            <w:vMerge/>
            <w:tcBorders>
              <w:bottom w:val="single" w:sz="12" w:space="0" w:color="auto"/>
            </w:tcBorders>
          </w:tcPr>
          <w:p w:rsidR="00E35F55" w:rsidRPr="00E35F55" w:rsidRDefault="00E35F55" w:rsidP="00E35F55">
            <w:pPr>
              <w:rPr>
                <w:b/>
                <w:bCs/>
                <w:sz w:val="26"/>
              </w:rPr>
            </w:pPr>
            <w:bookmarkStart w:id="3" w:name="dorlang" w:colFirst="1" w:colLast="1"/>
            <w:bookmarkEnd w:id="2"/>
          </w:p>
        </w:tc>
        <w:tc>
          <w:tcPr>
            <w:tcW w:w="5066" w:type="dxa"/>
            <w:tcBorders>
              <w:bottom w:val="single" w:sz="12" w:space="0" w:color="auto"/>
            </w:tcBorders>
          </w:tcPr>
          <w:p w:rsidR="00E35F55" w:rsidRDefault="00E35F55" w:rsidP="00E35F55">
            <w:pPr>
              <w:jc w:val="right"/>
              <w:rPr>
                <w:b/>
                <w:bCs/>
                <w:sz w:val="28"/>
              </w:rPr>
            </w:pPr>
            <w:r>
              <w:rPr>
                <w:b/>
                <w:bCs/>
                <w:sz w:val="28"/>
              </w:rPr>
              <w:t>English only</w:t>
            </w:r>
          </w:p>
          <w:p w:rsidR="00E35F55" w:rsidRPr="00E35F55" w:rsidRDefault="00E35F55" w:rsidP="00E35F55">
            <w:pPr>
              <w:jc w:val="right"/>
              <w:rPr>
                <w:b/>
                <w:bCs/>
                <w:sz w:val="28"/>
              </w:rPr>
            </w:pPr>
            <w:r>
              <w:rPr>
                <w:b/>
                <w:bCs/>
                <w:sz w:val="28"/>
              </w:rPr>
              <w:t>Original: English</w:t>
            </w:r>
          </w:p>
        </w:tc>
      </w:tr>
      <w:tr w:rsidR="00E35F55" w:rsidRPr="00E35F55">
        <w:trPr>
          <w:cantSplit/>
          <w:trHeight w:val="357"/>
        </w:trPr>
        <w:tc>
          <w:tcPr>
            <w:tcW w:w="1617" w:type="dxa"/>
          </w:tcPr>
          <w:p w:rsidR="00E35F55" w:rsidRPr="00E35F55" w:rsidRDefault="00E35F55" w:rsidP="00E35F55">
            <w:pPr>
              <w:rPr>
                <w:b/>
                <w:bCs/>
              </w:rPr>
            </w:pPr>
            <w:bookmarkStart w:id="4" w:name="dmeeting" w:colFirst="2" w:colLast="2"/>
            <w:bookmarkStart w:id="5" w:name="dbluepink" w:colFirst="1" w:colLast="1"/>
            <w:bookmarkEnd w:id="3"/>
            <w:r w:rsidRPr="00E35F55">
              <w:rPr>
                <w:b/>
                <w:bCs/>
              </w:rPr>
              <w:t>Question(s):</w:t>
            </w:r>
          </w:p>
        </w:tc>
        <w:tc>
          <w:tcPr>
            <w:tcW w:w="3240" w:type="dxa"/>
          </w:tcPr>
          <w:p w:rsidR="00E35F55" w:rsidRPr="00E35F55" w:rsidRDefault="00E35F55" w:rsidP="00E35F55">
            <w:r w:rsidRPr="00E35F55">
              <w:t>JCA-IPTV</w:t>
            </w:r>
          </w:p>
        </w:tc>
        <w:tc>
          <w:tcPr>
            <w:tcW w:w="5066" w:type="dxa"/>
          </w:tcPr>
          <w:p w:rsidR="00E35F55" w:rsidRPr="00E35F55" w:rsidRDefault="00E35F55" w:rsidP="00E35F55">
            <w:pPr>
              <w:jc w:val="right"/>
            </w:pPr>
            <w:r w:rsidRPr="00E35F55">
              <w:t>Geneva, 20 October 2013</w:t>
            </w:r>
          </w:p>
        </w:tc>
      </w:tr>
      <w:tr w:rsidR="00E35F55" w:rsidRPr="00E35F55">
        <w:trPr>
          <w:cantSplit/>
          <w:trHeight w:val="357"/>
        </w:trPr>
        <w:tc>
          <w:tcPr>
            <w:tcW w:w="9923" w:type="dxa"/>
            <w:gridSpan w:val="3"/>
          </w:tcPr>
          <w:p w:rsidR="00E35F55" w:rsidRPr="00E35F55" w:rsidRDefault="00E35F55" w:rsidP="00E35F55">
            <w:pPr>
              <w:jc w:val="center"/>
              <w:rPr>
                <w:b/>
                <w:bCs/>
              </w:rPr>
            </w:pPr>
            <w:bookmarkStart w:id="6" w:name="dtitle" w:colFirst="0" w:colLast="0"/>
            <w:bookmarkEnd w:id="4"/>
            <w:bookmarkEnd w:id="5"/>
            <w:r w:rsidRPr="00E35F55">
              <w:rPr>
                <w:b/>
                <w:bCs/>
              </w:rPr>
              <w:t>TD</w:t>
            </w:r>
          </w:p>
        </w:tc>
      </w:tr>
      <w:tr w:rsidR="00E35F55" w:rsidRPr="00E35F55">
        <w:trPr>
          <w:cantSplit/>
          <w:trHeight w:val="357"/>
        </w:trPr>
        <w:tc>
          <w:tcPr>
            <w:tcW w:w="1617" w:type="dxa"/>
          </w:tcPr>
          <w:p w:rsidR="00E35F55" w:rsidRPr="00E35F55" w:rsidRDefault="00E35F55" w:rsidP="00E35F55">
            <w:pPr>
              <w:rPr>
                <w:b/>
                <w:bCs/>
              </w:rPr>
            </w:pPr>
            <w:bookmarkStart w:id="7" w:name="dsource" w:colFirst="1" w:colLast="1"/>
            <w:bookmarkEnd w:id="6"/>
            <w:r w:rsidRPr="00E35F55">
              <w:rPr>
                <w:b/>
                <w:bCs/>
              </w:rPr>
              <w:t>Source:</w:t>
            </w:r>
          </w:p>
        </w:tc>
        <w:tc>
          <w:tcPr>
            <w:tcW w:w="8306" w:type="dxa"/>
            <w:gridSpan w:val="2"/>
          </w:tcPr>
          <w:p w:rsidR="00E35F55" w:rsidRPr="00E35F55" w:rsidRDefault="00E35F55" w:rsidP="00E35F55">
            <w:r w:rsidRPr="00E35F55">
              <w:t>Chairman</w:t>
            </w:r>
          </w:p>
        </w:tc>
      </w:tr>
      <w:tr w:rsidR="00E35F55" w:rsidRPr="00E35F55">
        <w:trPr>
          <w:cantSplit/>
          <w:trHeight w:val="357"/>
        </w:trPr>
        <w:tc>
          <w:tcPr>
            <w:tcW w:w="1617" w:type="dxa"/>
            <w:tcBorders>
              <w:bottom w:val="single" w:sz="12" w:space="0" w:color="auto"/>
            </w:tcBorders>
          </w:tcPr>
          <w:p w:rsidR="00E35F55" w:rsidRPr="00E35F55" w:rsidRDefault="00E35F55" w:rsidP="00E35F55">
            <w:pPr>
              <w:spacing w:after="120"/>
            </w:pPr>
            <w:bookmarkStart w:id="8" w:name="dtitle1" w:colFirst="1" w:colLast="1"/>
            <w:bookmarkEnd w:id="7"/>
            <w:r w:rsidRPr="00E35F55">
              <w:rPr>
                <w:b/>
                <w:bCs/>
              </w:rPr>
              <w:t>Title:</w:t>
            </w:r>
          </w:p>
        </w:tc>
        <w:tc>
          <w:tcPr>
            <w:tcW w:w="8306" w:type="dxa"/>
            <w:gridSpan w:val="2"/>
            <w:tcBorders>
              <w:bottom w:val="single" w:sz="12" w:space="0" w:color="auto"/>
            </w:tcBorders>
          </w:tcPr>
          <w:p w:rsidR="00E35F55" w:rsidRPr="00E35F55" w:rsidRDefault="00E35F55" w:rsidP="00E35F55">
            <w:pPr>
              <w:spacing w:after="120"/>
            </w:pPr>
            <w:r w:rsidRPr="00E35F55">
              <w:t>Agenda for JCA-IPTV Meeting (Geneva, 30 October 2013, 1800 hours)</w:t>
            </w:r>
          </w:p>
        </w:tc>
      </w:tr>
    </w:tbl>
    <w:bookmarkEnd w:id="1"/>
    <w:bookmarkEnd w:id="8"/>
    <w:p w:rsidR="00751B43" w:rsidRPr="005E5E5F" w:rsidRDefault="00751B43" w:rsidP="00C06EA2">
      <w:pPr>
        <w:spacing w:before="360"/>
        <w:jc w:val="center"/>
        <w:rPr>
          <w:b/>
          <w:lang w:eastAsia="ja-JP"/>
        </w:rPr>
      </w:pPr>
      <w:r w:rsidRPr="005E5E5F">
        <w:rPr>
          <w:rFonts w:hint="eastAsia"/>
          <w:b/>
          <w:lang w:eastAsia="ja-JP"/>
        </w:rPr>
        <w:t xml:space="preserve">Agenda for </w:t>
      </w:r>
      <w:r w:rsidR="001A15BA" w:rsidRPr="005E5E5F">
        <w:rPr>
          <w:rFonts w:hint="eastAsia"/>
          <w:b/>
          <w:lang w:eastAsia="ja-JP"/>
        </w:rPr>
        <w:t>JCA-IPTV</w:t>
      </w:r>
      <w:r w:rsidRPr="005E5E5F">
        <w:rPr>
          <w:rFonts w:hint="eastAsia"/>
          <w:b/>
          <w:lang w:eastAsia="ja-JP"/>
        </w:rPr>
        <w:t xml:space="preserve"> </w:t>
      </w:r>
      <w:proofErr w:type="gramStart"/>
      <w:r w:rsidRPr="005E5E5F">
        <w:rPr>
          <w:rFonts w:hint="eastAsia"/>
          <w:b/>
          <w:lang w:eastAsia="ja-JP"/>
        </w:rPr>
        <w:t>Meeting</w:t>
      </w:r>
      <w:proofErr w:type="gramEnd"/>
      <w:r w:rsidR="00D31266">
        <w:rPr>
          <w:b/>
          <w:lang w:eastAsia="ja-JP"/>
        </w:rPr>
        <w:br/>
      </w:r>
      <w:r w:rsidRPr="005E5E5F">
        <w:rPr>
          <w:rFonts w:hint="eastAsia"/>
          <w:b/>
          <w:lang w:eastAsia="ja-JP"/>
        </w:rPr>
        <w:t>(</w:t>
      </w:r>
      <w:r w:rsidR="005E5E5F" w:rsidRPr="005E5E5F">
        <w:rPr>
          <w:rFonts w:hint="eastAsia"/>
          <w:b/>
          <w:lang w:eastAsia="ja-JP"/>
        </w:rPr>
        <w:t>G</w:t>
      </w:r>
      <w:r w:rsidR="005E5E5F" w:rsidRPr="005E5E5F">
        <w:rPr>
          <w:b/>
          <w:lang w:eastAsia="ja-JP"/>
        </w:rPr>
        <w:t>e</w:t>
      </w:r>
      <w:r w:rsidR="005E5E5F" w:rsidRPr="005E5E5F">
        <w:rPr>
          <w:rFonts w:hint="eastAsia"/>
          <w:b/>
          <w:lang w:eastAsia="ja-JP"/>
        </w:rPr>
        <w:t>neva</w:t>
      </w:r>
      <w:r w:rsidR="005E5E5F" w:rsidRPr="005E5E5F">
        <w:rPr>
          <w:b/>
          <w:lang w:eastAsia="ja-JP"/>
        </w:rPr>
        <w:t>,</w:t>
      </w:r>
      <w:r w:rsidR="005E5E5F" w:rsidRPr="005E5E5F">
        <w:rPr>
          <w:rFonts w:hint="eastAsia"/>
          <w:b/>
          <w:lang w:eastAsia="ja-JP"/>
        </w:rPr>
        <w:t xml:space="preserve"> </w:t>
      </w:r>
      <w:r w:rsidR="001A15BA" w:rsidRPr="005E5E5F">
        <w:rPr>
          <w:rFonts w:hint="eastAsia"/>
          <w:b/>
          <w:lang w:eastAsia="ja-JP"/>
        </w:rPr>
        <w:t>30</w:t>
      </w:r>
      <w:r w:rsidRPr="005E5E5F">
        <w:rPr>
          <w:rFonts w:hint="eastAsia"/>
          <w:b/>
          <w:lang w:eastAsia="ja-JP"/>
        </w:rPr>
        <w:t xml:space="preserve"> October 2013</w:t>
      </w:r>
      <w:r w:rsidR="005E5E5F" w:rsidRPr="005E5E5F">
        <w:rPr>
          <w:b/>
          <w:lang w:eastAsia="ja-JP"/>
        </w:rPr>
        <w:t>, 1800 hours</w:t>
      </w:r>
      <w:r w:rsidRPr="005E5E5F">
        <w:rPr>
          <w:rFonts w:hint="eastAsia"/>
          <w:b/>
          <w:lang w:eastAsia="ja-JP"/>
        </w:rPr>
        <w:t>)</w:t>
      </w:r>
      <w:bookmarkStart w:id="9" w:name="_GoBack"/>
      <w:bookmarkEnd w:id="9"/>
    </w:p>
    <w:p w:rsidR="00751B43" w:rsidRPr="005E5E5F" w:rsidRDefault="00751B43" w:rsidP="00751B43">
      <w:pPr>
        <w:pStyle w:val="ListParagraph"/>
        <w:numPr>
          <w:ilvl w:val="0"/>
          <w:numId w:val="6"/>
        </w:numPr>
        <w:ind w:leftChars="0"/>
        <w:rPr>
          <w:bCs/>
          <w:lang w:eastAsia="ja-JP"/>
        </w:rPr>
      </w:pPr>
      <w:r w:rsidRPr="005E5E5F">
        <w:rPr>
          <w:rFonts w:hint="eastAsia"/>
          <w:bCs/>
          <w:lang w:eastAsia="ja-JP"/>
        </w:rPr>
        <w:t>Opening of the meeting</w:t>
      </w:r>
    </w:p>
    <w:p w:rsidR="0070011A" w:rsidRPr="005E5E5F" w:rsidRDefault="0070011A" w:rsidP="0070011A">
      <w:pPr>
        <w:pStyle w:val="ListParagraph"/>
        <w:numPr>
          <w:ilvl w:val="0"/>
          <w:numId w:val="6"/>
        </w:numPr>
        <w:tabs>
          <w:tab w:val="clear" w:pos="794"/>
        </w:tabs>
        <w:ind w:leftChars="0"/>
        <w:rPr>
          <w:bCs/>
          <w:lang w:eastAsia="ja-JP"/>
        </w:rPr>
      </w:pPr>
      <w:r w:rsidRPr="005E5E5F">
        <w:rPr>
          <w:bCs/>
          <w:lang w:eastAsia="ja-JP"/>
        </w:rPr>
        <w:t xml:space="preserve">Approval of the </w:t>
      </w:r>
      <w:r w:rsidR="00D31266" w:rsidRPr="005E5E5F">
        <w:rPr>
          <w:bCs/>
          <w:lang w:eastAsia="ja-JP"/>
        </w:rPr>
        <w:t>agenda</w:t>
      </w:r>
    </w:p>
    <w:p w:rsidR="0070011A" w:rsidRPr="005E5E5F" w:rsidRDefault="0070011A" w:rsidP="005E5E5F">
      <w:pPr>
        <w:pStyle w:val="ListParagraph"/>
        <w:numPr>
          <w:ilvl w:val="0"/>
          <w:numId w:val="6"/>
        </w:numPr>
        <w:tabs>
          <w:tab w:val="clear" w:pos="794"/>
        </w:tabs>
        <w:ind w:leftChars="0"/>
        <w:rPr>
          <w:bCs/>
          <w:lang w:eastAsia="ja-JP"/>
        </w:rPr>
      </w:pPr>
      <w:r w:rsidRPr="005E5E5F">
        <w:rPr>
          <w:bCs/>
          <w:lang w:eastAsia="ja-JP"/>
        </w:rPr>
        <w:t>Input documentation</w:t>
      </w:r>
      <w:r w:rsidR="005E5E5F" w:rsidRPr="005E5E5F">
        <w:rPr>
          <w:bCs/>
          <w:lang w:eastAsia="ja-JP"/>
        </w:rPr>
        <w:br/>
      </w:r>
      <w:hyperlink r:id="rId8" w:history="1">
        <w:r w:rsidR="005E5E5F" w:rsidRPr="005E5E5F">
          <w:rPr>
            <w:rStyle w:val="Hyperlink"/>
            <w:bCs/>
            <w:lang w:eastAsia="ja-JP"/>
          </w:rPr>
          <w:t>http://itu.int/en/ITU-T/jca/iptv/Pages/documents.aspx</w:t>
        </w:r>
      </w:hyperlink>
    </w:p>
    <w:p w:rsidR="005E5E5F" w:rsidRPr="005E5E5F" w:rsidRDefault="005E5E5F" w:rsidP="005E5E5F">
      <w:pPr>
        <w:pStyle w:val="ListParagraph"/>
        <w:numPr>
          <w:ilvl w:val="0"/>
          <w:numId w:val="6"/>
        </w:numPr>
        <w:tabs>
          <w:tab w:val="clear" w:pos="794"/>
        </w:tabs>
        <w:ind w:leftChars="0"/>
        <w:rPr>
          <w:bCs/>
          <w:lang w:eastAsia="ja-JP"/>
        </w:rPr>
      </w:pPr>
      <w:r w:rsidRPr="005E5E5F">
        <w:rPr>
          <w:bCs/>
          <w:lang w:eastAsia="ja-JP"/>
        </w:rPr>
        <w:t>Terms of reference</w:t>
      </w:r>
      <w:r w:rsidRPr="005E5E5F">
        <w:rPr>
          <w:bCs/>
          <w:lang w:eastAsia="ja-JP"/>
        </w:rPr>
        <w:br/>
      </w:r>
      <w:hyperlink r:id="rId9" w:history="1">
        <w:r w:rsidRPr="005E5E5F">
          <w:rPr>
            <w:rStyle w:val="Hyperlink"/>
            <w:bCs/>
            <w:lang w:eastAsia="ja-JP"/>
          </w:rPr>
          <w:t>http://itu.int/en/ITU-T/jca/iptv/Pages/tor.aspx</w:t>
        </w:r>
      </w:hyperlink>
    </w:p>
    <w:p w:rsidR="0070011A" w:rsidRPr="005E5E5F" w:rsidRDefault="0070011A" w:rsidP="005E5E5F">
      <w:pPr>
        <w:pStyle w:val="ListParagraph"/>
        <w:numPr>
          <w:ilvl w:val="0"/>
          <w:numId w:val="6"/>
        </w:numPr>
        <w:tabs>
          <w:tab w:val="clear" w:pos="794"/>
        </w:tabs>
        <w:ind w:leftChars="0"/>
        <w:rPr>
          <w:bCs/>
          <w:lang w:eastAsia="ja-JP"/>
        </w:rPr>
      </w:pPr>
      <w:r w:rsidRPr="005E5E5F">
        <w:rPr>
          <w:bCs/>
          <w:lang w:eastAsia="ja-JP"/>
        </w:rPr>
        <w:t xml:space="preserve">Review of activities since </w:t>
      </w:r>
      <w:r w:rsidR="005E5E5F" w:rsidRPr="005E5E5F">
        <w:rPr>
          <w:bCs/>
          <w:lang w:eastAsia="ja-JP"/>
        </w:rPr>
        <w:t xml:space="preserve">last JCA-IPTV </w:t>
      </w:r>
      <w:r w:rsidRPr="005E5E5F">
        <w:rPr>
          <w:bCs/>
          <w:lang w:eastAsia="ja-JP"/>
        </w:rPr>
        <w:t>meeting</w:t>
      </w:r>
      <w:r w:rsidR="005E5E5F" w:rsidRPr="005E5E5F">
        <w:rPr>
          <w:rFonts w:hint="eastAsia"/>
          <w:bCs/>
          <w:lang w:eastAsia="ja-JP"/>
        </w:rPr>
        <w:t xml:space="preserve"> </w:t>
      </w:r>
      <w:r w:rsidR="005E5E5F" w:rsidRPr="005E5E5F">
        <w:rPr>
          <w:bCs/>
          <w:lang w:eastAsia="ja-JP"/>
        </w:rPr>
        <w:t>(</w:t>
      </w:r>
      <w:r w:rsidR="005E5E5F" w:rsidRPr="005E5E5F">
        <w:rPr>
          <w:rFonts w:hint="eastAsia"/>
          <w:bCs/>
          <w:lang w:eastAsia="ja-JP"/>
        </w:rPr>
        <w:t>May</w:t>
      </w:r>
      <w:r w:rsidR="005E5E5F" w:rsidRPr="005E5E5F">
        <w:rPr>
          <w:bCs/>
          <w:lang w:eastAsia="ja-JP"/>
        </w:rPr>
        <w:t xml:space="preserve"> 2012)</w:t>
      </w:r>
    </w:p>
    <w:p w:rsidR="0070011A" w:rsidRPr="005E5E5F" w:rsidRDefault="0070011A" w:rsidP="0070011A">
      <w:pPr>
        <w:pStyle w:val="ListParagraph"/>
        <w:numPr>
          <w:ilvl w:val="0"/>
          <w:numId w:val="6"/>
        </w:numPr>
        <w:tabs>
          <w:tab w:val="clear" w:pos="794"/>
        </w:tabs>
        <w:ind w:leftChars="0"/>
        <w:rPr>
          <w:bCs/>
          <w:lang w:eastAsia="ja-JP"/>
        </w:rPr>
      </w:pPr>
      <w:r w:rsidRPr="005E5E5F">
        <w:rPr>
          <w:bCs/>
          <w:lang w:eastAsia="ja-JP"/>
        </w:rPr>
        <w:t>Issues arising from the IPTV-GSI TSR</w:t>
      </w:r>
    </w:p>
    <w:p w:rsidR="0070011A" w:rsidRPr="005E5E5F" w:rsidRDefault="0070011A" w:rsidP="0070011A">
      <w:pPr>
        <w:pStyle w:val="ListParagraph"/>
        <w:numPr>
          <w:ilvl w:val="0"/>
          <w:numId w:val="6"/>
        </w:numPr>
        <w:tabs>
          <w:tab w:val="clear" w:pos="794"/>
        </w:tabs>
        <w:ind w:leftChars="0"/>
        <w:rPr>
          <w:bCs/>
          <w:lang w:eastAsia="ja-JP"/>
        </w:rPr>
      </w:pPr>
      <w:r w:rsidRPr="005E5E5F">
        <w:rPr>
          <w:bCs/>
          <w:lang w:eastAsia="ja-JP"/>
        </w:rPr>
        <w:t>ITU-T Publication on IPTV</w:t>
      </w:r>
    </w:p>
    <w:p w:rsidR="0070011A" w:rsidRPr="005E5E5F" w:rsidRDefault="0070011A" w:rsidP="0070011A">
      <w:pPr>
        <w:pStyle w:val="ListParagraph"/>
        <w:numPr>
          <w:ilvl w:val="0"/>
          <w:numId w:val="6"/>
        </w:numPr>
        <w:tabs>
          <w:tab w:val="clear" w:pos="794"/>
        </w:tabs>
        <w:ind w:leftChars="0"/>
        <w:rPr>
          <w:bCs/>
          <w:lang w:eastAsia="ja-JP"/>
        </w:rPr>
      </w:pPr>
      <w:r w:rsidRPr="005E5E5F">
        <w:rPr>
          <w:bCs/>
          <w:lang w:eastAsia="ja-JP"/>
        </w:rPr>
        <w:t>IPTV standard coordination</w:t>
      </w:r>
    </w:p>
    <w:p w:rsidR="0070011A" w:rsidRPr="005E5E5F" w:rsidRDefault="0070011A" w:rsidP="0070011A">
      <w:pPr>
        <w:pStyle w:val="ListParagraph"/>
        <w:numPr>
          <w:ilvl w:val="0"/>
          <w:numId w:val="6"/>
        </w:numPr>
        <w:tabs>
          <w:tab w:val="clear" w:pos="794"/>
        </w:tabs>
        <w:ind w:leftChars="0"/>
        <w:rPr>
          <w:bCs/>
          <w:lang w:eastAsia="ja-JP"/>
        </w:rPr>
      </w:pPr>
      <w:r w:rsidRPr="005E5E5F">
        <w:rPr>
          <w:bCs/>
          <w:lang w:eastAsia="ja-JP"/>
        </w:rPr>
        <w:t>Review the list of contacts</w:t>
      </w:r>
    </w:p>
    <w:p w:rsidR="0070011A" w:rsidRPr="005E5E5F" w:rsidRDefault="0070011A" w:rsidP="0070011A">
      <w:pPr>
        <w:pStyle w:val="ListParagraph"/>
        <w:numPr>
          <w:ilvl w:val="0"/>
          <w:numId w:val="6"/>
        </w:numPr>
        <w:tabs>
          <w:tab w:val="clear" w:pos="794"/>
        </w:tabs>
        <w:ind w:leftChars="0"/>
        <w:rPr>
          <w:bCs/>
          <w:lang w:eastAsia="ja-JP"/>
        </w:rPr>
      </w:pPr>
      <w:r w:rsidRPr="005E5E5F">
        <w:rPr>
          <w:bCs/>
          <w:lang w:eastAsia="ja-JP"/>
        </w:rPr>
        <w:t>Relationship with other JCAs</w:t>
      </w:r>
    </w:p>
    <w:p w:rsidR="0070011A" w:rsidRPr="005E5E5F" w:rsidRDefault="0070011A" w:rsidP="0070011A">
      <w:pPr>
        <w:pStyle w:val="ListParagraph"/>
        <w:numPr>
          <w:ilvl w:val="0"/>
          <w:numId w:val="6"/>
        </w:numPr>
        <w:tabs>
          <w:tab w:val="clear" w:pos="794"/>
        </w:tabs>
        <w:ind w:leftChars="0"/>
        <w:rPr>
          <w:bCs/>
          <w:lang w:eastAsia="ja-JP"/>
        </w:rPr>
      </w:pPr>
      <w:r w:rsidRPr="005E5E5F">
        <w:rPr>
          <w:bCs/>
          <w:lang w:eastAsia="ja-JP"/>
        </w:rPr>
        <w:t xml:space="preserve">Future Plan </w:t>
      </w:r>
    </w:p>
    <w:p w:rsidR="0070011A" w:rsidRPr="005E5E5F" w:rsidRDefault="0070011A" w:rsidP="0070011A">
      <w:pPr>
        <w:pStyle w:val="ListParagraph"/>
        <w:numPr>
          <w:ilvl w:val="0"/>
          <w:numId w:val="6"/>
        </w:numPr>
        <w:ind w:leftChars="0"/>
        <w:rPr>
          <w:bCs/>
          <w:lang w:eastAsia="ja-JP"/>
        </w:rPr>
      </w:pPr>
      <w:r w:rsidRPr="005E5E5F">
        <w:rPr>
          <w:bCs/>
          <w:lang w:eastAsia="ja-JP"/>
        </w:rPr>
        <w:t>AOB</w:t>
      </w:r>
    </w:p>
    <w:p w:rsidR="001871D1" w:rsidRPr="005E5E5F" w:rsidRDefault="0070011A" w:rsidP="0070011A">
      <w:pPr>
        <w:pStyle w:val="ListParagraph"/>
        <w:numPr>
          <w:ilvl w:val="0"/>
          <w:numId w:val="6"/>
        </w:numPr>
        <w:tabs>
          <w:tab w:val="clear" w:pos="794"/>
        </w:tabs>
        <w:ind w:leftChars="0"/>
        <w:rPr>
          <w:bCs/>
          <w:lang w:eastAsia="ja-JP"/>
        </w:rPr>
      </w:pPr>
      <w:r w:rsidRPr="005E5E5F">
        <w:rPr>
          <w:bCs/>
          <w:lang w:eastAsia="ja-JP"/>
        </w:rPr>
        <w:t>Close</w:t>
      </w:r>
    </w:p>
    <w:p w:rsidR="005E5E5F" w:rsidRPr="005E5E5F" w:rsidRDefault="005E5E5F" w:rsidP="005E5E5F"/>
    <w:p w:rsidR="005E5E5F" w:rsidRPr="005E5E5F" w:rsidRDefault="005E5E5F">
      <w:pPr>
        <w:tabs>
          <w:tab w:val="clear" w:pos="794"/>
          <w:tab w:val="clear" w:pos="1191"/>
          <w:tab w:val="clear" w:pos="1588"/>
          <w:tab w:val="clear" w:pos="1985"/>
        </w:tabs>
        <w:overflowPunct/>
        <w:autoSpaceDE/>
        <w:autoSpaceDN/>
        <w:adjustRightInd/>
        <w:spacing w:before="0"/>
        <w:textAlignment w:val="auto"/>
        <w:rPr>
          <w:b/>
          <w:sz w:val="28"/>
        </w:rPr>
      </w:pPr>
      <w:r w:rsidRPr="005E5E5F">
        <w:br w:type="page"/>
      </w:r>
    </w:p>
    <w:p w:rsidR="005E5E5F" w:rsidRPr="005E5E5F" w:rsidRDefault="005E5E5F" w:rsidP="005E5E5F">
      <w:pPr>
        <w:pStyle w:val="AnnexNotitle"/>
      </w:pPr>
      <w:r w:rsidRPr="005E5E5F">
        <w:lastRenderedPageBreak/>
        <w:t>Annex A</w:t>
      </w:r>
      <w:proofErr w:type="gramStart"/>
      <w:r w:rsidRPr="005E5E5F">
        <w:t>:</w:t>
      </w:r>
      <w:proofErr w:type="gramEnd"/>
      <w:r w:rsidRPr="005E5E5F">
        <w:br/>
        <w:t>Documentation</w:t>
      </w:r>
    </w:p>
    <w:p w:rsidR="005E5E5F" w:rsidRDefault="005E5E5F" w:rsidP="005E5E5F">
      <w:pPr>
        <w:rPr>
          <w:bCs/>
          <w:lang w:eastAsia="ja-JP"/>
        </w:rPr>
      </w:pPr>
      <w:r w:rsidRPr="005E5E5F">
        <w:t xml:space="preserve">Repository: </w:t>
      </w:r>
      <w:hyperlink r:id="rId10" w:history="1">
        <w:r w:rsidRPr="005E5E5F">
          <w:rPr>
            <w:rStyle w:val="Hyperlink"/>
            <w:bCs/>
            <w:lang w:eastAsia="ja-JP"/>
          </w:rPr>
          <w:t>http://itu.int/en/ITU-T/jca/iptv/Pages/documents.aspx</w:t>
        </w:r>
      </w:hyperlink>
    </w:p>
    <w:p w:rsidR="0032134C" w:rsidRPr="005E5E5F" w:rsidRDefault="0032134C" w:rsidP="005E5E5F">
      <w:pPr>
        <w:rPr>
          <w:bCs/>
          <w:lang w:eastAsia="ja-JP"/>
        </w:rPr>
      </w:pPr>
    </w:p>
    <w:tbl>
      <w:tblPr>
        <w:tblStyle w:val="TableGrid"/>
        <w:tblW w:w="0" w:type="auto"/>
        <w:tblLook w:val="04A0" w:firstRow="1" w:lastRow="0" w:firstColumn="1" w:lastColumn="0" w:noHBand="0" w:noVBand="1"/>
      </w:tblPr>
      <w:tblGrid>
        <w:gridCol w:w="1036"/>
        <w:gridCol w:w="7082"/>
        <w:gridCol w:w="1737"/>
      </w:tblGrid>
      <w:tr w:rsidR="005E5E5F" w:rsidRPr="005E5E5F" w:rsidTr="005E5E5F">
        <w:tc>
          <w:tcPr>
            <w:tcW w:w="1036" w:type="dxa"/>
          </w:tcPr>
          <w:p w:rsidR="005E5E5F" w:rsidRPr="005E5E5F" w:rsidRDefault="00634908" w:rsidP="008F750F">
            <w:pPr>
              <w:tabs>
                <w:tab w:val="clear" w:pos="794"/>
                <w:tab w:val="clear" w:pos="1191"/>
                <w:tab w:val="clear" w:pos="1588"/>
                <w:tab w:val="clear" w:pos="1985"/>
              </w:tabs>
            </w:pPr>
            <w:hyperlink r:id="rId11" w:history="1">
              <w:r w:rsidR="005E5E5F" w:rsidRPr="005E5E5F">
                <w:rPr>
                  <w:rStyle w:val="Hyperlink"/>
                </w:rPr>
                <w:t>Doc 69</w:t>
              </w:r>
            </w:hyperlink>
          </w:p>
        </w:tc>
        <w:tc>
          <w:tcPr>
            <w:tcW w:w="7082" w:type="dxa"/>
          </w:tcPr>
          <w:p w:rsidR="005E5E5F" w:rsidRPr="005E5E5F" w:rsidRDefault="005E5E5F" w:rsidP="008F750F">
            <w:pPr>
              <w:tabs>
                <w:tab w:val="clear" w:pos="794"/>
                <w:tab w:val="clear" w:pos="1191"/>
                <w:tab w:val="clear" w:pos="1588"/>
                <w:tab w:val="clear" w:pos="1985"/>
              </w:tabs>
            </w:pPr>
            <w:r w:rsidRPr="005E5E5F">
              <w:t>LSIR from FG-DR&amp;NRR on status report of the Focus Group on Disaster Relief Systems, Network Resilience and Recovery (FG-DR&amp;NRR)</w:t>
            </w:r>
          </w:p>
        </w:tc>
        <w:tc>
          <w:tcPr>
            <w:tcW w:w="1737" w:type="dxa"/>
          </w:tcPr>
          <w:p w:rsidR="005E5E5F" w:rsidRPr="005E5E5F" w:rsidRDefault="005E5E5F" w:rsidP="008F750F">
            <w:pPr>
              <w:tabs>
                <w:tab w:val="clear" w:pos="794"/>
                <w:tab w:val="clear" w:pos="1191"/>
                <w:tab w:val="clear" w:pos="1588"/>
                <w:tab w:val="clear" w:pos="1985"/>
              </w:tabs>
            </w:pPr>
            <w:r w:rsidRPr="005E5E5F">
              <w:t>FG-DR&amp;NRR</w:t>
            </w:r>
          </w:p>
        </w:tc>
      </w:tr>
      <w:tr w:rsidR="005E5E5F" w:rsidRPr="005E5E5F" w:rsidTr="005E5E5F">
        <w:tc>
          <w:tcPr>
            <w:tcW w:w="1036" w:type="dxa"/>
          </w:tcPr>
          <w:p w:rsidR="005E5E5F" w:rsidRPr="005E5E5F" w:rsidRDefault="00634908" w:rsidP="008F750F">
            <w:pPr>
              <w:tabs>
                <w:tab w:val="clear" w:pos="794"/>
                <w:tab w:val="clear" w:pos="1191"/>
                <w:tab w:val="clear" w:pos="1588"/>
                <w:tab w:val="clear" w:pos="1985"/>
              </w:tabs>
            </w:pPr>
            <w:hyperlink r:id="rId12" w:history="1">
              <w:r w:rsidR="005E5E5F" w:rsidRPr="005E5E5F">
                <w:rPr>
                  <w:rStyle w:val="Hyperlink"/>
                </w:rPr>
                <w:t>Doc 70</w:t>
              </w:r>
            </w:hyperlink>
          </w:p>
        </w:tc>
        <w:tc>
          <w:tcPr>
            <w:tcW w:w="7082" w:type="dxa"/>
          </w:tcPr>
          <w:p w:rsidR="005E5E5F" w:rsidRPr="005E5E5F" w:rsidRDefault="005E5E5F" w:rsidP="008F750F">
            <w:pPr>
              <w:tabs>
                <w:tab w:val="clear" w:pos="794"/>
                <w:tab w:val="clear" w:pos="1191"/>
                <w:tab w:val="clear" w:pos="1588"/>
                <w:tab w:val="clear" w:pos="1985"/>
              </w:tabs>
            </w:pPr>
            <w:r w:rsidRPr="005E5E5F">
              <w:rPr>
                <w:rFonts w:hint="eastAsia"/>
                <w:lang w:eastAsia="ja-JP"/>
              </w:rPr>
              <w:t>Agenda for JCA-IPTV Meeting</w:t>
            </w:r>
            <w:r w:rsidRPr="005E5E5F">
              <w:rPr>
                <w:lang w:eastAsia="ja-JP"/>
              </w:rPr>
              <w:t xml:space="preserve"> </w:t>
            </w:r>
            <w:r w:rsidRPr="005E5E5F">
              <w:rPr>
                <w:rFonts w:hint="eastAsia"/>
              </w:rPr>
              <w:t>(G</w:t>
            </w:r>
            <w:r w:rsidRPr="005E5E5F">
              <w:t>e</w:t>
            </w:r>
            <w:r w:rsidRPr="005E5E5F">
              <w:rPr>
                <w:rFonts w:hint="eastAsia"/>
              </w:rPr>
              <w:t>neva</w:t>
            </w:r>
            <w:r w:rsidRPr="005E5E5F">
              <w:t>,</w:t>
            </w:r>
            <w:r w:rsidRPr="005E5E5F">
              <w:rPr>
                <w:rFonts w:hint="eastAsia"/>
              </w:rPr>
              <w:t xml:space="preserve"> 30 October 2013</w:t>
            </w:r>
            <w:r w:rsidRPr="005E5E5F">
              <w:t>, 1800 hours</w:t>
            </w:r>
            <w:r w:rsidRPr="005E5E5F">
              <w:rPr>
                <w:rFonts w:hint="eastAsia"/>
              </w:rPr>
              <w:t>)</w:t>
            </w:r>
          </w:p>
        </w:tc>
        <w:tc>
          <w:tcPr>
            <w:tcW w:w="1737" w:type="dxa"/>
          </w:tcPr>
          <w:p w:rsidR="005E5E5F" w:rsidRPr="005E5E5F" w:rsidRDefault="005E5E5F" w:rsidP="008F750F">
            <w:pPr>
              <w:tabs>
                <w:tab w:val="clear" w:pos="794"/>
                <w:tab w:val="clear" w:pos="1191"/>
                <w:tab w:val="clear" w:pos="1588"/>
                <w:tab w:val="clear" w:pos="1985"/>
              </w:tabs>
            </w:pPr>
            <w:r>
              <w:t>Chairman</w:t>
            </w:r>
          </w:p>
        </w:tc>
      </w:tr>
    </w:tbl>
    <w:p w:rsidR="005E5E5F" w:rsidRPr="005E5E5F" w:rsidRDefault="005E5E5F" w:rsidP="005E5E5F"/>
    <w:p w:rsidR="00EE4461" w:rsidRPr="005E5E5F" w:rsidRDefault="00EE4461" w:rsidP="00EE4461">
      <w:pPr>
        <w:pStyle w:val="ListParagraph"/>
        <w:ind w:leftChars="0" w:left="360"/>
        <w:jc w:val="center"/>
        <w:rPr>
          <w:b/>
          <w:lang w:eastAsia="ja-JP"/>
        </w:rPr>
      </w:pPr>
      <w:r w:rsidRPr="005E5E5F">
        <w:rPr>
          <w:rFonts w:hint="eastAsia"/>
          <w:b/>
          <w:lang w:eastAsia="ja-JP"/>
        </w:rPr>
        <w:t>__________________</w:t>
      </w:r>
    </w:p>
    <w:sectPr w:rsidR="00EE4461" w:rsidRPr="005E5E5F" w:rsidSect="00E35F55">
      <w:headerReference w:type="default" r:id="rId13"/>
      <w:footerReference w:type="first" r:id="rId14"/>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908" w:rsidRDefault="00634908">
      <w:r>
        <w:separator/>
      </w:r>
    </w:p>
  </w:endnote>
  <w:endnote w:type="continuationSeparator" w:id="0">
    <w:p w:rsidR="00634908" w:rsidRDefault="0063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E35F55" w:rsidRPr="00E35F55" w:rsidTr="00E35F55">
      <w:trPr>
        <w:cantSplit/>
        <w:trHeight w:val="204"/>
        <w:jc w:val="center"/>
      </w:trPr>
      <w:tc>
        <w:tcPr>
          <w:tcW w:w="1617" w:type="dxa"/>
          <w:tcBorders>
            <w:top w:val="single" w:sz="12" w:space="0" w:color="auto"/>
          </w:tcBorders>
        </w:tcPr>
        <w:p w:rsidR="00E35F55" w:rsidRPr="00E35F55" w:rsidRDefault="00E35F55" w:rsidP="009906CB">
          <w:pPr>
            <w:rPr>
              <w:b/>
              <w:bCs/>
              <w:sz w:val="22"/>
            </w:rPr>
          </w:pPr>
          <w:bookmarkStart w:id="10" w:name="dcontact"/>
          <w:bookmarkStart w:id="11" w:name="dcontent1" w:colFirst="1" w:colLast="1"/>
          <w:r w:rsidRPr="00E35F55">
            <w:rPr>
              <w:b/>
              <w:bCs/>
              <w:sz w:val="22"/>
            </w:rPr>
            <w:t>Contact:</w:t>
          </w:r>
        </w:p>
      </w:tc>
      <w:tc>
        <w:tcPr>
          <w:tcW w:w="4394" w:type="dxa"/>
          <w:tcBorders>
            <w:top w:val="single" w:sz="12" w:space="0" w:color="auto"/>
          </w:tcBorders>
        </w:tcPr>
        <w:p w:rsidR="00E35F55" w:rsidRPr="00E35F55" w:rsidRDefault="00E35F55" w:rsidP="009906CB">
          <w:pPr>
            <w:rPr>
              <w:sz w:val="22"/>
            </w:rPr>
          </w:pPr>
          <w:r w:rsidRPr="00E35F55">
            <w:rPr>
              <w:rFonts w:hint="eastAsia"/>
              <w:sz w:val="22"/>
            </w:rPr>
            <w:t>Yushi Naito</w:t>
          </w:r>
          <w:r w:rsidRPr="00E35F55">
            <w:rPr>
              <w:sz w:val="22"/>
            </w:rPr>
            <w:br/>
          </w:r>
          <w:r w:rsidRPr="00E35F55">
            <w:rPr>
              <w:rFonts w:hint="eastAsia"/>
              <w:sz w:val="22"/>
            </w:rPr>
            <w:t>Japan</w:t>
          </w:r>
        </w:p>
      </w:tc>
      <w:tc>
        <w:tcPr>
          <w:tcW w:w="3912" w:type="dxa"/>
          <w:tcBorders>
            <w:top w:val="single" w:sz="12" w:space="0" w:color="auto"/>
          </w:tcBorders>
        </w:tcPr>
        <w:p w:rsidR="00E35F55" w:rsidRPr="00E35F55" w:rsidRDefault="00E35F55" w:rsidP="009906CB">
          <w:pPr>
            <w:rPr>
              <w:sz w:val="22"/>
            </w:rPr>
          </w:pPr>
          <w:r w:rsidRPr="00E35F55">
            <w:rPr>
              <w:sz w:val="22"/>
            </w:rPr>
            <w:t>Tel:</w:t>
          </w:r>
          <w:r w:rsidRPr="00E35F55">
            <w:rPr>
              <w:rFonts w:hint="eastAsia"/>
              <w:sz w:val="22"/>
            </w:rPr>
            <w:t xml:space="preserve"> </w:t>
          </w:r>
          <w:r>
            <w:rPr>
              <w:sz w:val="22"/>
            </w:rPr>
            <w:tab/>
          </w:r>
          <w:r w:rsidRPr="00E35F55">
            <w:rPr>
              <w:rFonts w:hint="eastAsia"/>
              <w:sz w:val="22"/>
            </w:rPr>
            <w:t>+81 467 41 2449</w:t>
          </w:r>
          <w:r w:rsidRPr="00E35F55">
            <w:rPr>
              <w:sz w:val="22"/>
            </w:rPr>
            <w:br/>
            <w:t>Fax:</w:t>
          </w:r>
          <w:r w:rsidRPr="00E35F55">
            <w:rPr>
              <w:rFonts w:hint="eastAsia"/>
              <w:sz w:val="22"/>
            </w:rPr>
            <w:t xml:space="preserve"> </w:t>
          </w:r>
          <w:r>
            <w:rPr>
              <w:sz w:val="22"/>
            </w:rPr>
            <w:tab/>
          </w:r>
          <w:r w:rsidRPr="00E35F55">
            <w:rPr>
              <w:rFonts w:hint="eastAsia"/>
              <w:sz w:val="22"/>
            </w:rPr>
            <w:t>+81 467 41 2019</w:t>
          </w:r>
          <w:r w:rsidRPr="00E35F55">
            <w:rPr>
              <w:sz w:val="22"/>
            </w:rPr>
            <w:br/>
            <w:t>Email:</w:t>
          </w:r>
          <w:r w:rsidRPr="00E35F55">
            <w:rPr>
              <w:rFonts w:hint="eastAsia"/>
              <w:sz w:val="22"/>
            </w:rPr>
            <w:t xml:space="preserve"> </w:t>
          </w:r>
          <w:r>
            <w:rPr>
              <w:sz w:val="22"/>
            </w:rPr>
            <w:tab/>
          </w:r>
          <w:hyperlink r:id="rId1" w:history="1">
            <w:r w:rsidRPr="00E35F55">
              <w:rPr>
                <w:rStyle w:val="Hyperlink"/>
                <w:rFonts w:hint="eastAsia"/>
                <w:sz w:val="22"/>
              </w:rPr>
              <w:t>yushi.naito@ties.itu.int</w:t>
            </w:r>
          </w:hyperlink>
        </w:p>
      </w:tc>
    </w:tr>
    <w:bookmarkEnd w:id="10"/>
    <w:bookmarkEnd w:id="11"/>
    <w:tr w:rsidR="00E35F55" w:rsidRPr="00E35F55" w:rsidTr="00E35F55">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E35F55" w:rsidRPr="00E35F55" w:rsidRDefault="00E35F55" w:rsidP="00E35F55">
          <w:pPr>
            <w:spacing w:before="0"/>
            <w:rPr>
              <w:sz w:val="18"/>
            </w:rPr>
          </w:pPr>
          <w:r w:rsidRPr="00E35F55">
            <w:rPr>
              <w:b/>
              <w:bCs/>
              <w:sz w:val="18"/>
            </w:rPr>
            <w:t>Attention:</w:t>
          </w:r>
          <w:r w:rsidRPr="00E35F55">
            <w:rPr>
              <w:sz w:val="18"/>
            </w:rPr>
            <w:t xml:space="preserve"> This is not a publication made available to the public, but </w:t>
          </w:r>
          <w:r w:rsidRPr="00E35F55">
            <w:rPr>
              <w:b/>
              <w:bCs/>
              <w:sz w:val="18"/>
            </w:rPr>
            <w:t>an internal ITU-T Document</w:t>
          </w:r>
          <w:r w:rsidRPr="00E35F55">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E35F55" w:rsidRPr="00E35F55" w:rsidRDefault="00E35F55" w:rsidP="00E35F55">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908" w:rsidRDefault="00634908">
      <w:r>
        <w:separator/>
      </w:r>
    </w:p>
  </w:footnote>
  <w:footnote w:type="continuationSeparator" w:id="0">
    <w:p w:rsidR="00634908" w:rsidRDefault="00634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0E" w:rsidRPr="00E35F55" w:rsidRDefault="00E35F55" w:rsidP="00E35F55">
    <w:pPr>
      <w:pStyle w:val="Header"/>
    </w:pPr>
    <w:r w:rsidRPr="00E35F55">
      <w:t xml:space="preserve">- </w:t>
    </w:r>
    <w:r w:rsidRPr="00E35F55">
      <w:fldChar w:fldCharType="begin"/>
    </w:r>
    <w:r w:rsidRPr="00E35F55">
      <w:instrText xml:space="preserve"> PAGE  \* MERGEFORMAT </w:instrText>
    </w:r>
    <w:r w:rsidRPr="00E35F55">
      <w:fldChar w:fldCharType="separate"/>
    </w:r>
    <w:r w:rsidR="00C06EA2">
      <w:rPr>
        <w:noProof/>
      </w:rPr>
      <w:t>2</w:t>
    </w:r>
    <w:r w:rsidRPr="00E35F55">
      <w:fldChar w:fldCharType="end"/>
    </w:r>
    <w:r w:rsidRPr="00E35F55">
      <w:t xml:space="preserve"> -</w:t>
    </w:r>
  </w:p>
  <w:p w:rsidR="00E35F55" w:rsidRPr="00E35F55" w:rsidRDefault="00E35F55" w:rsidP="00E35F55">
    <w:pPr>
      <w:pStyle w:val="Header"/>
      <w:spacing w:after="240"/>
    </w:pPr>
    <w:r w:rsidRPr="00E35F55">
      <w:fldChar w:fldCharType="begin"/>
    </w:r>
    <w:r w:rsidRPr="00E35F55">
      <w:instrText xml:space="preserve"> STYLEREF  Docnumber  </w:instrText>
    </w:r>
    <w:r w:rsidRPr="00E35F55">
      <w:fldChar w:fldCharType="separate"/>
    </w:r>
    <w:r w:rsidR="005A714F">
      <w:rPr>
        <w:noProof/>
      </w:rPr>
      <w:t>Doc 070</w:t>
    </w:r>
    <w:r w:rsidRPr="00E35F5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435F5FA2"/>
    <w:multiLevelType w:val="hybridMultilevel"/>
    <w:tmpl w:val="7B2A7172"/>
    <w:lvl w:ilvl="0" w:tplc="3DF4028C">
      <w:start w:val="2012"/>
      <w:numFmt w:val="bullet"/>
      <w:lvlText w:val="-"/>
      <w:lvlJc w:val="left"/>
      <w:pPr>
        <w:ind w:left="900" w:hanging="420"/>
      </w:pPr>
      <w:rPr>
        <w:rFonts w:ascii="Times New Roman" w:eastAsia="MS PGothic" w:hAnsi="Times New Roman" w:cs="Times New Roman"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5DD33270"/>
    <w:multiLevelType w:val="hybridMultilevel"/>
    <w:tmpl w:val="E0246AB6"/>
    <w:lvl w:ilvl="0" w:tplc="051EA974">
      <w:start w:val="1"/>
      <w:numFmt w:val="bullet"/>
      <w:lvlText w:val="·"/>
      <w:lvlJc w:val="left"/>
      <w:pPr>
        <w:ind w:left="900" w:hanging="420"/>
      </w:pPr>
      <w:rPr>
        <w:rFonts w:ascii="Verdana" w:hAnsi="Verdana" w:hint="default"/>
      </w:rPr>
    </w:lvl>
    <w:lvl w:ilvl="1" w:tplc="0409000B">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nsid w:val="6FF56B91"/>
    <w:multiLevelType w:val="hybridMultilevel"/>
    <w:tmpl w:val="7EDC58CE"/>
    <w:lvl w:ilvl="0" w:tplc="0409000F">
      <w:start w:val="1"/>
      <w:numFmt w:val="decimal"/>
      <w:lvlText w:val="%1."/>
      <w:lvlJc w:val="left"/>
      <w:pPr>
        <w:ind w:left="360" w:hanging="360"/>
      </w:pPr>
      <w:rPr>
        <w:rFonts w:hint="default"/>
      </w:rPr>
    </w:lvl>
    <w:lvl w:ilvl="1" w:tplc="051EA974">
      <w:start w:val="1"/>
      <w:numFmt w:val="bullet"/>
      <w:lvlText w:val="·"/>
      <w:lvlJc w:val="left"/>
      <w:pPr>
        <w:ind w:left="840" w:hanging="420"/>
      </w:pPr>
      <w:rPr>
        <w:rFonts w:ascii="Verdana" w:hAnsi="Verdana" w:hint="default"/>
      </w:rPr>
    </w:lvl>
    <w:lvl w:ilvl="2" w:tplc="3DF4028C">
      <w:start w:val="2012"/>
      <w:numFmt w:val="bullet"/>
      <w:lvlText w:val="-"/>
      <w:lvlJc w:val="left"/>
      <w:pPr>
        <w:ind w:left="1260" w:hanging="420"/>
      </w:pPr>
      <w:rPr>
        <w:rFonts w:ascii="Times New Roman" w:eastAsia="MS PGothic" w:hAnsi="Times New Roman"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num>
  <w:num w:numId="3">
    <w:abstractNumId w:val="0"/>
  </w:num>
  <w:num w:numId="4">
    <w:abstractNumId w:val="0"/>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intFractionalCharacterWidth/>
  <w:embedSystemFonts/>
  <w:bordersDoNotSurroundHeader/>
  <w:bordersDoNotSurroundFooter/>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165104"/>
    <w:rsid w:val="001871D1"/>
    <w:rsid w:val="001A15BA"/>
    <w:rsid w:val="0032134C"/>
    <w:rsid w:val="00430572"/>
    <w:rsid w:val="004A65B3"/>
    <w:rsid w:val="005A714F"/>
    <w:rsid w:val="005D02FE"/>
    <w:rsid w:val="005E5E5F"/>
    <w:rsid w:val="00634908"/>
    <w:rsid w:val="0070011A"/>
    <w:rsid w:val="00751B43"/>
    <w:rsid w:val="00762E0E"/>
    <w:rsid w:val="009641DD"/>
    <w:rsid w:val="00C06EA2"/>
    <w:rsid w:val="00C157AC"/>
    <w:rsid w:val="00C51AEE"/>
    <w:rsid w:val="00D31266"/>
    <w:rsid w:val="00E35F55"/>
    <w:rsid w:val="00EE4461"/>
    <w:rsid w:val="00F341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styleId="ListParagraph">
    <w:name w:val="List Paragraph"/>
    <w:basedOn w:val="Normal"/>
    <w:uiPriority w:val="34"/>
    <w:qFormat/>
    <w:rsid w:val="00751B43"/>
    <w:pPr>
      <w:ind w:leftChars="400" w:left="840"/>
    </w:pPr>
  </w:style>
  <w:style w:type="character" w:styleId="Hyperlink">
    <w:name w:val="Hyperlink"/>
    <w:basedOn w:val="DefaultParagraphFont"/>
    <w:rsid w:val="005E5E5F"/>
    <w:rPr>
      <w:color w:val="0000FF" w:themeColor="hyperlink"/>
      <w:u w:val="single"/>
    </w:rPr>
  </w:style>
  <w:style w:type="table" w:styleId="TableGrid">
    <w:name w:val="Table Grid"/>
    <w:basedOn w:val="TableNormal"/>
    <w:rsid w:val="005E5E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number">
    <w:name w:val="Docnumber"/>
    <w:basedOn w:val="Normal"/>
    <w:link w:val="DocnumberChar"/>
    <w:rsid w:val="00E35F55"/>
    <w:pPr>
      <w:jc w:val="right"/>
    </w:pPr>
    <w:rPr>
      <w:b/>
      <w:bCs/>
      <w:sz w:val="40"/>
    </w:rPr>
  </w:style>
  <w:style w:type="character" w:customStyle="1" w:styleId="DocnumberChar">
    <w:name w:val="Docnumber Char"/>
    <w:basedOn w:val="DefaultParagraphFont"/>
    <w:link w:val="Docnumber"/>
    <w:rsid w:val="00E35F55"/>
    <w:rPr>
      <w:b/>
      <w:bCs/>
      <w:sz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styleId="ListParagraph">
    <w:name w:val="List Paragraph"/>
    <w:basedOn w:val="Normal"/>
    <w:uiPriority w:val="34"/>
    <w:qFormat/>
    <w:rsid w:val="00751B43"/>
    <w:pPr>
      <w:ind w:leftChars="400" w:left="840"/>
    </w:pPr>
  </w:style>
  <w:style w:type="character" w:styleId="Hyperlink">
    <w:name w:val="Hyperlink"/>
    <w:basedOn w:val="DefaultParagraphFont"/>
    <w:rsid w:val="005E5E5F"/>
    <w:rPr>
      <w:color w:val="0000FF" w:themeColor="hyperlink"/>
      <w:u w:val="single"/>
    </w:rPr>
  </w:style>
  <w:style w:type="table" w:styleId="TableGrid">
    <w:name w:val="Table Grid"/>
    <w:basedOn w:val="TableNormal"/>
    <w:rsid w:val="005E5E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number">
    <w:name w:val="Docnumber"/>
    <w:basedOn w:val="Normal"/>
    <w:link w:val="DocnumberChar"/>
    <w:rsid w:val="00E35F55"/>
    <w:pPr>
      <w:jc w:val="right"/>
    </w:pPr>
    <w:rPr>
      <w:b/>
      <w:bCs/>
      <w:sz w:val="40"/>
    </w:rPr>
  </w:style>
  <w:style w:type="character" w:customStyle="1" w:styleId="DocnumberChar">
    <w:name w:val="Docnumber Char"/>
    <w:basedOn w:val="DefaultParagraphFont"/>
    <w:link w:val="Docnumber"/>
    <w:rsid w:val="00E35F55"/>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08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u.int/en/ITU-T/jca/iptv/Pages/documents.aspx" TargetMode="External"/><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tu.int/en/ITU-T/jca/iptv/Documents/docs-1316/jca-iptv-doc-070.docx"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tu.int/en/ITU-T/jca/iptv/Documents/docs-1316/jca-iptv-doc-069.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tu.int/en/ITU-T/jca/iptv/Pages/documents.asp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itu.int/en/ITU-T/jca/iptv/Pages/tor.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yushi.naito@tie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B08FF07AC6384ABFDA73B35E3DF1A6" ma:contentTypeVersion="1" ma:contentTypeDescription="Create a new document." ma:contentTypeScope="" ma:versionID="1bf356935aeec52c87a9a1e879d4061b">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0B2AF-D27F-483C-BEB0-10022749C2A3}"/>
</file>

<file path=customXml/itemProps2.xml><?xml version="1.0" encoding="utf-8"?>
<ds:datastoreItem xmlns:ds="http://schemas.openxmlformats.org/officeDocument/2006/customXml" ds:itemID="{1B4B1164-8FBC-473D-9AC9-CD574DA640F1}"/>
</file>

<file path=customXml/itemProps3.xml><?xml version="1.0" encoding="utf-8"?>
<ds:datastoreItem xmlns:ds="http://schemas.openxmlformats.org/officeDocument/2006/customXml" ds:itemID="{E3067CC7-ACB2-4054-900D-33B843C1E48B}"/>
</file>

<file path=docProps/app.xml><?xml version="1.0" encoding="utf-8"?>
<Properties xmlns="http://schemas.openxmlformats.org/officeDocument/2006/extended-properties" xmlns:vt="http://schemas.openxmlformats.org/officeDocument/2006/docPropsVTypes">
  <Template>ItutBasic-Template.dot</Template>
  <TotalTime>0</TotalTime>
  <Pages>2</Pages>
  <Words>202</Words>
  <Characters>1349</Characters>
  <Application>Microsoft Office Word</Application>
  <DocSecurity>0</DocSecurity>
  <Lines>67</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ITU-T</Manager>
  <Company>International Telecommunication Union (ITU)</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JCA-IPTV Meeting (Geneva, 30 October 2013, 1800 hours)</dc:title>
  <dc:creator>Chairman</dc:creator>
  <cp:keywords>JCA-IPTV</cp:keywords>
  <dc:description>TD 70 (GEN/JCA-IoT)  For: Geneva, 20 October 2013_x000d_Document date: _x000d_Saved by ITU51006831 at 16:25:38 on 28/10/13</dc:description>
  <cp:lastModifiedBy>Angeles-Leon De Vivero, Rosa</cp:lastModifiedBy>
  <cp:revision>3</cp:revision>
  <cp:lastPrinted>2013-10-28T15:28:00Z</cp:lastPrinted>
  <dcterms:created xsi:type="dcterms:W3CDTF">2013-10-28T15:28:00Z</dcterms:created>
  <dcterms:modified xsi:type="dcterms:W3CDTF">2013-10-28T15:28:00Z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70 (GEN/JCA-IoT)</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JCA-IPTV</vt:lpwstr>
  </property>
  <property fmtid="{D5CDD505-2E9C-101B-9397-08002B2CF9AE}" pid="6" name="Docdest">
    <vt:lpwstr>Geneva, 20 October 2013</vt:lpwstr>
  </property>
  <property fmtid="{D5CDD505-2E9C-101B-9397-08002B2CF9AE}" pid="7" name="Docauthor">
    <vt:lpwstr>Chairman</vt:lpwstr>
  </property>
  <property fmtid="{D5CDD505-2E9C-101B-9397-08002B2CF9AE}" pid="8" name="ContentTypeId">
    <vt:lpwstr>0x0101004FB08FF07AC6384ABFDA73B35E3DF1A6</vt:lpwstr>
  </property>
</Properties>
</file>