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5560FDF9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C8306C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</w:t>
            </w:r>
            <w:r w:rsidR="00C8306C">
              <w:rPr>
                <w:sz w:val="20"/>
              </w:rPr>
              <w:t>4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5790E45B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9714DB">
              <w:rPr>
                <w:b/>
                <w:bCs/>
                <w:smallCaps/>
                <w:sz w:val="32"/>
              </w:rPr>
              <w:t>1</w:t>
            </w:r>
            <w:r w:rsidR="004B4136">
              <w:rPr>
                <w:b/>
                <w:bCs/>
                <w:smallCaps/>
                <w:sz w:val="32"/>
              </w:rPr>
              <w:t>9</w:t>
            </w:r>
            <w:r w:rsidR="00C8306C">
              <w:rPr>
                <w:b/>
                <w:bCs/>
                <w:smallCaps/>
                <w:sz w:val="32"/>
              </w:rPr>
              <w:t>8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45747827" w:rsidR="00736FF9" w:rsidRPr="00087925" w:rsidRDefault="00743876" w:rsidP="00736FF9">
            <w:pPr>
              <w:jc w:val="right"/>
            </w:pPr>
            <w:r>
              <w:t>Virtual</w:t>
            </w:r>
            <w:r w:rsidRPr="00653625">
              <w:t xml:space="preserve">, </w:t>
            </w:r>
            <w:r w:rsidR="00C8306C">
              <w:t>13</w:t>
            </w:r>
            <w:r>
              <w:t xml:space="preserve"> </w:t>
            </w:r>
            <w:r w:rsidR="00C8306C">
              <w:t>May</w:t>
            </w:r>
            <w:r>
              <w:t xml:space="preserve"> </w:t>
            </w:r>
            <w:r w:rsidRPr="00653625">
              <w:t>20</w:t>
            </w:r>
            <w:r>
              <w:t>2</w:t>
            </w:r>
            <w:r w:rsidR="00C8306C">
              <w:t>2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7F23FAC2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9714DB">
              <w:t>2</w:t>
            </w:r>
            <w:r w:rsidR="00C8306C">
              <w:t>9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</w:t>
            </w:r>
            <w:proofErr w:type="spellStart"/>
            <w:r>
              <w:t>JCA-IdM</w:t>
            </w:r>
            <w:proofErr w:type="spellEnd"/>
            <w:r>
              <w:t>)</w:t>
            </w:r>
            <w:r w:rsidRPr="00087925">
              <w:t xml:space="preserve">, </w:t>
            </w:r>
            <w:r w:rsidR="00C8306C">
              <w:t>13</w:t>
            </w:r>
            <w:r>
              <w:t xml:space="preserve"> </w:t>
            </w:r>
            <w:r w:rsidR="00C8306C">
              <w:t>May</w:t>
            </w:r>
            <w:r w:rsidRPr="00A17D5F">
              <w:t xml:space="preserve"> 20</w:t>
            </w:r>
            <w:r w:rsidR="00743876">
              <w:t>2</w:t>
            </w:r>
            <w:r w:rsidR="00C8306C">
              <w:t>2</w:t>
            </w:r>
            <w:r w:rsidRPr="00087925">
              <w:t xml:space="preserve">, </w:t>
            </w:r>
            <w:r w:rsidR="009714DB">
              <w:t>14:30-1</w:t>
            </w:r>
            <w:r w:rsidR="004B4136">
              <w:t>6</w:t>
            </w:r>
            <w:r w:rsidR="009714DB">
              <w:t>:</w:t>
            </w:r>
            <w:r w:rsidR="004B4136">
              <w:t>0</w:t>
            </w:r>
            <w:r w:rsidR="009714DB">
              <w:t>0</w:t>
            </w:r>
            <w:r w:rsidRPr="003D2244">
              <w:t xml:space="preserve"> </w:t>
            </w:r>
            <w:r w:rsidR="00743876">
              <w:t>(</w:t>
            </w:r>
            <w:r w:rsidRPr="003D2244">
              <w:t>CE</w:t>
            </w:r>
            <w:r>
              <w:t>S</w:t>
            </w:r>
            <w:r w:rsidRPr="003D2244">
              <w:t>T</w:t>
            </w:r>
            <w:r w:rsidR="00743876">
              <w:t>), Virtual</w:t>
            </w:r>
          </w:p>
        </w:tc>
      </w:tr>
      <w:bookmarkEnd w:id="0"/>
      <w:bookmarkEnd w:id="4"/>
      <w:tr w:rsidR="00743876" w:rsidRPr="00170D72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3C427C82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18ED75F7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FBFCDA1" w14:textId="2ADF3B9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1" w:history="1">
              <w:r w:rsidRPr="00182B31">
                <w:rPr>
                  <w:rStyle w:val="Hyperlink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43876" w:rsidRPr="00170D72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334F5923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0DC09128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D6F311E" w14:textId="32DB4DB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1030DA">
              <w:fldChar w:fldCharType="begin"/>
            </w:r>
            <w:r w:rsidR="001030DA">
              <w:instrText xml:space="preserve"> HYPERLINK "mailto:hiro@takechi.org" </w:instrText>
            </w:r>
            <w:r w:rsidR="001030DA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1030DA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743876" w:rsidRPr="00170D72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 xml:space="preserve">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2FA28C18" w:rsidR="00743876" w:rsidRPr="009A063E" w:rsidRDefault="00743876" w:rsidP="00743876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1030DA">
              <w:fldChar w:fldCharType="begin"/>
            </w:r>
            <w:r w:rsidR="001030DA">
              <w:instrText xml:space="preserve"> HYPERLINK "mailto:jacepark926@gmail.com" </w:instrText>
            </w:r>
            <w:r w:rsidR="001030DA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1030DA">
              <w:rPr>
                <w:rStyle w:val="Hyperlink"/>
                <w:lang w:val="de-CH"/>
              </w:rPr>
              <w:fldChar w:fldCharType="end"/>
            </w:r>
          </w:p>
        </w:tc>
      </w:tr>
      <w:tr w:rsidR="00743876" w:rsidRPr="00170D72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56E172C3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Pr="00CD5A36">
              <w:rPr>
                <w:rFonts w:eastAsia="Malgun Gothic"/>
                <w:lang w:eastAsia="ko-KR"/>
              </w:rPr>
              <w:t xml:space="preserve">Acting </w:t>
            </w:r>
            <w:r w:rsidR="00660FD8"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 xml:space="preserve">n of </w:t>
            </w:r>
            <w:proofErr w:type="spellStart"/>
            <w:r w:rsidRPr="00CD5A36">
              <w:t>JCA-IdM</w:t>
            </w:r>
            <w:proofErr w:type="spellEnd"/>
            <w:r w:rsidRPr="00CD5A36">
              <w:br/>
              <w:t>Chairman of ITU-T SG17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2C5DFBF7" w:rsidR="00743876" w:rsidRPr="009A063E" w:rsidRDefault="00743876" w:rsidP="00C8306C">
            <w:pPr>
              <w:tabs>
                <w:tab w:val="clear" w:pos="794"/>
              </w:tabs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  <w:t xml:space="preserve">E-mail: </w:t>
            </w:r>
            <w:hyperlink r:id="rId12" w:history="1">
              <w:r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</w:tr>
    </w:tbl>
    <w:p w14:paraId="5D276A87" w14:textId="0FFAAC44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90429D">
        <w:rPr>
          <w:b/>
        </w:rPr>
        <w:t>9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proofErr w:type="spellStart"/>
      <w:r w:rsidR="00AE15AB" w:rsidRPr="00F50A8A">
        <w:rPr>
          <w:b/>
        </w:rPr>
        <w:t>JCA-IdM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626BEF7C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</w:t>
      </w:r>
      <w:r w:rsidR="00743876">
        <w:rPr>
          <w:b/>
        </w:rPr>
        <w:t>Virtual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90429D">
        <w:rPr>
          <w:b/>
        </w:rPr>
        <w:t>13</w:t>
      </w:r>
      <w:r w:rsidR="005E59E7">
        <w:rPr>
          <w:b/>
        </w:rPr>
        <w:t xml:space="preserve"> </w:t>
      </w:r>
      <w:r w:rsidR="0090429D">
        <w:rPr>
          <w:b/>
        </w:rPr>
        <w:t>May</w:t>
      </w:r>
      <w:r w:rsidR="00CE796C">
        <w:rPr>
          <w:b/>
        </w:rPr>
        <w:t xml:space="preserve"> 20</w:t>
      </w:r>
      <w:r w:rsidR="00743876">
        <w:rPr>
          <w:b/>
        </w:rPr>
        <w:t>2</w:t>
      </w:r>
      <w:r w:rsidR="0090429D">
        <w:rPr>
          <w:b/>
        </w:rPr>
        <w:t>2</w:t>
      </w:r>
      <w:r w:rsidR="00CE796C">
        <w:rPr>
          <w:b/>
        </w:rPr>
        <w:t>, 14:30-1</w:t>
      </w:r>
      <w:r w:rsidR="00481D73">
        <w:rPr>
          <w:b/>
        </w:rPr>
        <w:t>6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72616189" w:rsidR="008307EB" w:rsidRPr="003A5236" w:rsidRDefault="00B3502E" w:rsidP="007438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both"/>
        <w:textAlignment w:val="auto"/>
        <w:rPr>
          <w:iCs/>
          <w:szCs w:val="24"/>
          <w:lang w:eastAsia="ko-KR"/>
        </w:rPr>
      </w:pPr>
      <w:r w:rsidRPr="00F50A8A">
        <w:rPr>
          <w:iCs/>
          <w:szCs w:val="24"/>
        </w:rPr>
        <w:t>The 2</w:t>
      </w:r>
      <w:r w:rsidR="0090429D">
        <w:rPr>
          <w:iCs/>
          <w:szCs w:val="24"/>
        </w:rPr>
        <w:t>9</w:t>
      </w:r>
      <w:r w:rsidR="00CE796C">
        <w:rPr>
          <w:iCs/>
          <w:szCs w:val="24"/>
          <w:vertAlign w:val="superscript"/>
        </w:rPr>
        <w:t>th</w:t>
      </w:r>
      <w:r w:rsidR="00544993">
        <w:rPr>
          <w:iCs/>
          <w:szCs w:val="24"/>
        </w:rPr>
        <w:t xml:space="preserve"> </w:t>
      </w:r>
      <w:proofErr w:type="spellStart"/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r w:rsidR="0077429D" w:rsidRPr="00F50A8A">
        <w:rPr>
          <w:iCs/>
          <w:szCs w:val="24"/>
        </w:rPr>
        <w:t>IdM</w:t>
      </w:r>
      <w:proofErr w:type="spellEnd"/>
      <w:r w:rsidR="0077429D" w:rsidRPr="00F50A8A">
        <w:rPr>
          <w:iCs/>
          <w:szCs w:val="24"/>
        </w:rPr>
        <w:t xml:space="preserve">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590C61">
        <w:rPr>
          <w:iCs/>
          <w:szCs w:val="24"/>
        </w:rPr>
        <w:t xml:space="preserve">virtually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>SG17 meeting</w:t>
      </w:r>
      <w:r w:rsidR="00C83F28">
        <w:rPr>
          <w:iCs/>
          <w:szCs w:val="24"/>
        </w:rPr>
        <w:t xml:space="preserve"> at </w:t>
      </w:r>
      <w:r w:rsidR="00C83F28" w:rsidRPr="00F50A8A">
        <w:rPr>
          <w:iCs/>
          <w:szCs w:val="24"/>
        </w:rPr>
        <w:t>1</w:t>
      </w:r>
      <w:r w:rsidR="00C83F28">
        <w:rPr>
          <w:iCs/>
          <w:szCs w:val="24"/>
        </w:rPr>
        <w:t>4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3</w:t>
      </w:r>
      <w:r w:rsidR="00C83F28" w:rsidRPr="00F50A8A">
        <w:rPr>
          <w:iCs/>
          <w:szCs w:val="24"/>
        </w:rPr>
        <w:t>0-1</w:t>
      </w:r>
      <w:r w:rsidR="00481D73">
        <w:rPr>
          <w:iCs/>
          <w:szCs w:val="24"/>
        </w:rPr>
        <w:t>6</w:t>
      </w:r>
      <w:r w:rsidR="00C83F28" w:rsidRPr="00F50A8A">
        <w:rPr>
          <w:iCs/>
          <w:szCs w:val="24"/>
        </w:rPr>
        <w:t>:</w:t>
      </w:r>
      <w:r w:rsidR="00481D73">
        <w:rPr>
          <w:iCs/>
          <w:szCs w:val="24"/>
        </w:rPr>
        <w:t>0</w:t>
      </w:r>
      <w:r w:rsidR="00C83F28">
        <w:rPr>
          <w:iCs/>
          <w:szCs w:val="24"/>
        </w:rPr>
        <w:t>0</w:t>
      </w:r>
      <w:r w:rsidR="00C83F28" w:rsidRPr="00F50A8A">
        <w:rPr>
          <w:iCs/>
          <w:szCs w:val="24"/>
        </w:rPr>
        <w:t xml:space="preserve"> (CE</w:t>
      </w:r>
      <w:r w:rsidR="00C83F28">
        <w:rPr>
          <w:iCs/>
          <w:szCs w:val="24"/>
        </w:rPr>
        <w:t>S</w:t>
      </w:r>
      <w:r w:rsidR="00C83F28" w:rsidRPr="00F50A8A">
        <w:rPr>
          <w:iCs/>
          <w:szCs w:val="24"/>
        </w:rPr>
        <w:t>T)</w:t>
      </w:r>
      <w:r w:rsidR="00032D12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 xml:space="preserve">on </w:t>
      </w:r>
      <w:r w:rsidR="0090429D">
        <w:t>13</w:t>
      </w:r>
      <w:r w:rsidR="00E825D6">
        <w:t xml:space="preserve"> </w:t>
      </w:r>
      <w:r w:rsidR="0090429D">
        <w:t>May</w:t>
      </w:r>
      <w:r w:rsidR="00CE796C">
        <w:t xml:space="preserve"> 20</w:t>
      </w:r>
      <w:r w:rsidR="00743876">
        <w:t>2</w:t>
      </w:r>
      <w:r w:rsidR="0090429D">
        <w:t>2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</w:t>
      </w:r>
      <w:r w:rsidR="0090429D">
        <w:rPr>
          <w:iCs/>
          <w:szCs w:val="24"/>
        </w:rPr>
        <w:t>T</w:t>
      </w:r>
      <w:r w:rsidR="00481D73">
        <w:rPr>
          <w:iCs/>
          <w:szCs w:val="24"/>
        </w:rPr>
        <w:t xml:space="preserve">he meeting </w:t>
      </w:r>
      <w:r w:rsidR="00481D73" w:rsidRPr="003A5236">
        <w:rPr>
          <w:iCs/>
          <w:szCs w:val="24"/>
        </w:rPr>
        <w:t>chaired by</w:t>
      </w:r>
      <w:r w:rsidR="00741C4F" w:rsidRPr="003A5236">
        <w:rPr>
          <w:iCs/>
          <w:szCs w:val="24"/>
        </w:rPr>
        <w:t xml:space="preserve"> </w:t>
      </w:r>
      <w:proofErr w:type="spellStart"/>
      <w:r w:rsidR="00BB2FB9" w:rsidRPr="003A5236">
        <w:rPr>
          <w:iCs/>
          <w:szCs w:val="24"/>
        </w:rPr>
        <w:t>D</w:t>
      </w:r>
      <w:r w:rsidR="005B019C" w:rsidRPr="003A5236">
        <w:rPr>
          <w:iCs/>
          <w:szCs w:val="24"/>
        </w:rPr>
        <w:t>r</w:t>
      </w:r>
      <w:r w:rsidR="00E50BF0" w:rsidRPr="003A5236">
        <w:rPr>
          <w:iCs/>
          <w:szCs w:val="24"/>
        </w:rPr>
        <w:t>.</w:t>
      </w:r>
      <w:proofErr w:type="spellEnd"/>
      <w:r w:rsidR="005B019C" w:rsidRPr="003A5236">
        <w:rPr>
          <w:iCs/>
          <w:szCs w:val="24"/>
        </w:rPr>
        <w:t xml:space="preserve"> Keundug Park</w:t>
      </w:r>
      <w:r w:rsidR="00257EC0" w:rsidRPr="003A5236">
        <w:rPr>
          <w:iCs/>
          <w:szCs w:val="24"/>
        </w:rPr>
        <w:t>, C</w:t>
      </w:r>
      <w:r w:rsidR="004C775D" w:rsidRPr="003A5236">
        <w:rPr>
          <w:iCs/>
          <w:szCs w:val="24"/>
        </w:rPr>
        <w:t>o-</w:t>
      </w:r>
      <w:r w:rsidR="005415EA" w:rsidRPr="003A5236">
        <w:rPr>
          <w:iCs/>
          <w:szCs w:val="24"/>
        </w:rPr>
        <w:t>c</w:t>
      </w:r>
      <w:r w:rsidR="004C775D" w:rsidRPr="003A5236">
        <w:rPr>
          <w:iCs/>
          <w:szCs w:val="24"/>
        </w:rPr>
        <w:t>hairm</w:t>
      </w:r>
      <w:r w:rsidR="0085014F" w:rsidRPr="003A5236">
        <w:rPr>
          <w:iCs/>
          <w:szCs w:val="24"/>
        </w:rPr>
        <w:t>a</w:t>
      </w:r>
      <w:r w:rsidR="004C775D" w:rsidRPr="003A5236">
        <w:rPr>
          <w:iCs/>
          <w:szCs w:val="24"/>
        </w:rPr>
        <w:t>n,</w:t>
      </w:r>
      <w:r w:rsidR="00D175D4" w:rsidRPr="003A5236">
        <w:rPr>
          <w:iCs/>
          <w:szCs w:val="24"/>
        </w:rPr>
        <w:t xml:space="preserve"> </w:t>
      </w:r>
      <w:r w:rsidR="00F14FE5" w:rsidRPr="003A5236">
        <w:rPr>
          <w:iCs/>
          <w:szCs w:val="24"/>
        </w:rPr>
        <w:t xml:space="preserve">and </w:t>
      </w:r>
      <w:r w:rsidR="00743876" w:rsidRPr="003A5236">
        <w:rPr>
          <w:iCs/>
          <w:szCs w:val="24"/>
        </w:rPr>
        <w:t xml:space="preserve">Prof. Heung Youl Youm, </w:t>
      </w:r>
      <w:r w:rsidR="00741C4F" w:rsidRPr="003A5236">
        <w:rPr>
          <w:iCs/>
          <w:szCs w:val="24"/>
        </w:rPr>
        <w:t xml:space="preserve">SG17 </w:t>
      </w:r>
      <w:r w:rsidR="00743876" w:rsidRPr="003A5236">
        <w:rPr>
          <w:iCs/>
          <w:szCs w:val="24"/>
        </w:rPr>
        <w:t>Chairman</w:t>
      </w:r>
      <w:r w:rsidR="00481D73" w:rsidRPr="003A5236">
        <w:rPr>
          <w:iCs/>
          <w:szCs w:val="24"/>
        </w:rPr>
        <w:t>.</w:t>
      </w:r>
      <w:r w:rsidR="003A5236" w:rsidRPr="00161B40">
        <w:rPr>
          <w:iCs/>
          <w:szCs w:val="24"/>
        </w:rPr>
        <w:t xml:space="preserve"> </w:t>
      </w:r>
      <w:r w:rsidR="003A5236" w:rsidRPr="00650579">
        <w:rPr>
          <w:rFonts w:eastAsia="Malgun Gothic"/>
          <w:iCs/>
          <w:szCs w:val="24"/>
          <w:lang w:eastAsia="ko-KR"/>
        </w:rPr>
        <w:t xml:space="preserve">The meeting was started </w:t>
      </w:r>
      <w:r w:rsidR="00155F2F">
        <w:rPr>
          <w:rFonts w:eastAsia="Malgun Gothic"/>
          <w:iCs/>
          <w:szCs w:val="24"/>
          <w:lang w:eastAsia="ko-KR"/>
        </w:rPr>
        <w:t>at</w:t>
      </w:r>
      <w:r w:rsidR="003A5236" w:rsidRPr="00650579">
        <w:rPr>
          <w:rFonts w:eastAsia="Malgun Gothic"/>
          <w:iCs/>
          <w:szCs w:val="24"/>
          <w:lang w:eastAsia="ko-KR"/>
        </w:rPr>
        <w:t xml:space="preserve"> 14:30 as scheduled. The co-chairman welcomed all participants.</w:t>
      </w:r>
    </w:p>
    <w:p w14:paraId="745E1214" w14:textId="3F24FFAC" w:rsidR="00E05C66" w:rsidRPr="003A5236" w:rsidRDefault="00AF5415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A5236">
        <w:t>1</w:t>
      </w:r>
      <w:r w:rsidR="005E5813" w:rsidRPr="003A5236">
        <w:t>3</w:t>
      </w:r>
      <w:r w:rsidR="00E05C66" w:rsidRPr="003A5236">
        <w:t xml:space="preserve"> participants attended the </w:t>
      </w:r>
      <w:proofErr w:type="spellStart"/>
      <w:r w:rsidR="00E05C66" w:rsidRPr="003A5236">
        <w:t>JCA-IdM</w:t>
      </w:r>
      <w:proofErr w:type="spellEnd"/>
      <w:r w:rsidR="00E05C66" w:rsidRPr="003A5236">
        <w:t xml:space="preserve"> meeting, see Attachment 1.</w:t>
      </w:r>
    </w:p>
    <w:p w14:paraId="57E8833F" w14:textId="77777777" w:rsidR="00842CEF" w:rsidRPr="003A5236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A5236">
        <w:t>Documents are available at</w:t>
      </w:r>
    </w:p>
    <w:p w14:paraId="0DFFFD01" w14:textId="54B93AFE" w:rsidR="00842CEF" w:rsidRPr="003A5236" w:rsidRDefault="001030DA" w:rsidP="00A17759">
      <w:pPr>
        <w:pStyle w:val="ListParagraph"/>
        <w:numPr>
          <w:ilvl w:val="0"/>
          <w:numId w:val="40"/>
        </w:numPr>
      </w:pPr>
      <w:hyperlink r:id="rId13" w:history="1">
        <w:r w:rsidR="00163290" w:rsidRPr="003A5236">
          <w:rPr>
            <w:rStyle w:val="Hyperlink"/>
          </w:rPr>
          <w:t>http://www.itu.int/en/ITU-T/jca/idm</w:t>
        </w:r>
      </w:hyperlink>
    </w:p>
    <w:p w14:paraId="41FDDFE4" w14:textId="06DC8A07" w:rsidR="00163290" w:rsidRPr="003A5236" w:rsidRDefault="001030DA" w:rsidP="00A17759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hyperlink r:id="rId14" w:history="1">
        <w:r w:rsidR="005E5813" w:rsidRPr="003A5236">
          <w:rPr>
            <w:rStyle w:val="Hyperlink"/>
          </w:rPr>
          <w:t>https://www.itu.int/en/ITU-T/jca/idm/Pages/docs-2224.aspx</w:t>
        </w:r>
      </w:hyperlink>
      <w:r w:rsidR="007910B6" w:rsidRPr="003A5236">
        <w:t xml:space="preserve"> and</w:t>
      </w:r>
    </w:p>
    <w:p w14:paraId="1547AA1E" w14:textId="15CFA5C0" w:rsidR="00842CEF" w:rsidRPr="003A5236" w:rsidRDefault="001030DA" w:rsidP="00C87C6D">
      <w:pPr>
        <w:pStyle w:val="ListParagraph"/>
        <w:numPr>
          <w:ilvl w:val="0"/>
          <w:numId w:val="40"/>
        </w:numPr>
      </w:pPr>
      <w:hyperlink r:id="rId15" w:history="1">
        <w:r w:rsidR="00C87C6D" w:rsidRPr="003A5236">
          <w:rPr>
            <w:rStyle w:val="Hyperlink"/>
          </w:rPr>
          <w:t>JCA-IdM DOC 1</w:t>
        </w:r>
        <w:r w:rsidR="00EE5255" w:rsidRPr="003A5236">
          <w:rPr>
            <w:rStyle w:val="Hyperlink"/>
          </w:rPr>
          <w:t>9</w:t>
        </w:r>
        <w:r w:rsidR="001D6752" w:rsidRPr="003A5236">
          <w:rPr>
            <w:rStyle w:val="Hyperlink"/>
          </w:rPr>
          <w:t>5</w:t>
        </w:r>
      </w:hyperlink>
      <w:r w:rsidR="003B3B99" w:rsidRPr="003A5236">
        <w:t xml:space="preserve"> </w:t>
      </w:r>
      <w:r w:rsidR="00842CEF" w:rsidRPr="003A5236">
        <w:t xml:space="preserve">provides information on the practical facilities available for the conduct of the work of </w:t>
      </w:r>
      <w:proofErr w:type="spellStart"/>
      <w:r w:rsidR="00842CEF" w:rsidRPr="003A5236">
        <w:t>JCA-</w:t>
      </w:r>
      <w:r w:rsidR="00E51503" w:rsidRPr="003A5236">
        <w:t>IdM</w:t>
      </w:r>
      <w:proofErr w:type="spellEnd"/>
      <w:r w:rsidR="00842CEF" w:rsidRPr="003A5236">
        <w:t>.</w:t>
      </w:r>
    </w:p>
    <w:p w14:paraId="7955FE09" w14:textId="78387ABB" w:rsidR="00F605A7" w:rsidRPr="003A5236" w:rsidRDefault="0097477A" w:rsidP="0097477A">
      <w:pPr>
        <w:pStyle w:val="ListParagraph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3A5236">
        <w:rPr>
          <w:szCs w:val="24"/>
        </w:rPr>
        <w:t>The co-chairmen gave o</w:t>
      </w:r>
      <w:r w:rsidR="00717024" w:rsidRPr="003A5236">
        <w:rPr>
          <w:szCs w:val="24"/>
        </w:rPr>
        <w:t>pening</w:t>
      </w:r>
      <w:r w:rsidR="00DB0A8E" w:rsidRPr="003A5236">
        <w:rPr>
          <w:szCs w:val="24"/>
        </w:rPr>
        <w:t xml:space="preserve"> remarks</w:t>
      </w:r>
      <w:r w:rsidR="00717024" w:rsidRPr="003A5236">
        <w:rPr>
          <w:szCs w:val="24"/>
        </w:rPr>
        <w:t xml:space="preserve"> </w:t>
      </w:r>
      <w:r w:rsidR="00061FC2" w:rsidRPr="003A5236">
        <w:rPr>
          <w:szCs w:val="24"/>
        </w:rPr>
        <w:t xml:space="preserve">and </w:t>
      </w:r>
      <w:r w:rsidRPr="003A5236">
        <w:rPr>
          <w:szCs w:val="24"/>
        </w:rPr>
        <w:t xml:space="preserve">introduced the </w:t>
      </w:r>
      <w:r w:rsidR="00061FC2" w:rsidRPr="003A5236">
        <w:rPr>
          <w:szCs w:val="24"/>
        </w:rPr>
        <w:t>participants</w:t>
      </w:r>
      <w:r w:rsidR="009E286D" w:rsidRPr="003A5236">
        <w:rPr>
          <w:szCs w:val="24"/>
        </w:rPr>
        <w:t>.</w:t>
      </w:r>
      <w:r w:rsidR="003A5236">
        <w:rPr>
          <w:szCs w:val="24"/>
        </w:rPr>
        <w:t xml:space="preserve"> </w:t>
      </w:r>
      <w:r w:rsidR="003A5236" w:rsidRPr="00613C57">
        <w:rPr>
          <w:rFonts w:eastAsia="Malgun Gothic"/>
          <w:iCs/>
          <w:szCs w:val="24"/>
          <w:lang w:eastAsia="ko-KR"/>
        </w:rPr>
        <w:t xml:space="preserve">The meeting was started </w:t>
      </w:r>
      <w:r w:rsidR="00155F2F">
        <w:rPr>
          <w:rFonts w:eastAsia="Malgun Gothic"/>
          <w:iCs/>
          <w:szCs w:val="24"/>
          <w:lang w:eastAsia="ko-KR"/>
        </w:rPr>
        <w:t>at</w:t>
      </w:r>
      <w:r w:rsidR="003A5236" w:rsidRPr="00613C57">
        <w:rPr>
          <w:rFonts w:eastAsia="Malgun Gothic"/>
          <w:iCs/>
          <w:szCs w:val="24"/>
          <w:lang w:eastAsia="ko-KR"/>
        </w:rPr>
        <w:t xml:space="preserve"> 14:30 as scheduled. The co-chairman welcomed all participants</w:t>
      </w:r>
    </w:p>
    <w:p w14:paraId="72FFA7DC" w14:textId="2C98C2D6" w:rsidR="00F605A7" w:rsidRPr="003A5236" w:rsidRDefault="00617D24" w:rsidP="00F94685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3A5236">
        <w:rPr>
          <w:szCs w:val="24"/>
        </w:rPr>
        <w:t>The a</w:t>
      </w:r>
      <w:r w:rsidR="00AD2245" w:rsidRPr="003A5236">
        <w:rPr>
          <w:szCs w:val="24"/>
        </w:rPr>
        <w:t xml:space="preserve">genda was discussed and </w:t>
      </w:r>
      <w:r w:rsidR="006D2E27" w:rsidRPr="003A5236">
        <w:rPr>
          <w:szCs w:val="24"/>
        </w:rPr>
        <w:t>adopted</w:t>
      </w:r>
      <w:r w:rsidR="00AD2245" w:rsidRPr="003A5236">
        <w:rPr>
          <w:szCs w:val="24"/>
        </w:rPr>
        <w:t xml:space="preserve"> as provided in </w:t>
      </w:r>
      <w:hyperlink r:id="rId16" w:history="1">
        <w:r w:rsidR="009A7BD8" w:rsidRPr="003A5236">
          <w:rPr>
            <w:rStyle w:val="Hyperlink"/>
            <w:szCs w:val="24"/>
          </w:rPr>
          <w:t>JCA-IdM DOC 1</w:t>
        </w:r>
        <w:r w:rsidR="00EE5255" w:rsidRPr="003A5236">
          <w:rPr>
            <w:rStyle w:val="Hyperlink"/>
            <w:szCs w:val="24"/>
          </w:rPr>
          <w:t>9</w:t>
        </w:r>
        <w:r w:rsidR="001D6752" w:rsidRPr="003A5236">
          <w:rPr>
            <w:rStyle w:val="Hyperlink"/>
            <w:szCs w:val="24"/>
          </w:rPr>
          <w:t>6</w:t>
        </w:r>
      </w:hyperlink>
      <w:r w:rsidR="0053476B" w:rsidRPr="003A5236">
        <w:rPr>
          <w:szCs w:val="24"/>
        </w:rPr>
        <w:t>.</w:t>
      </w:r>
    </w:p>
    <w:p w14:paraId="54D7A838" w14:textId="722E8B35" w:rsidR="00711919" w:rsidRPr="006C24A1" w:rsidRDefault="00EE5255" w:rsidP="008D7692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3A5236">
        <w:rPr>
          <w:szCs w:val="24"/>
        </w:rPr>
        <w:t>Dr</w:t>
      </w:r>
      <w:r w:rsidR="00AF4413" w:rsidRPr="003A5236">
        <w:rPr>
          <w:szCs w:val="24"/>
        </w:rPr>
        <w:t>.</w:t>
      </w:r>
      <w:proofErr w:type="spellEnd"/>
      <w:r w:rsidR="00CE77E3" w:rsidRPr="003A5236">
        <w:rPr>
          <w:szCs w:val="24"/>
        </w:rPr>
        <w:t xml:space="preserve"> </w:t>
      </w:r>
      <w:r w:rsidRPr="003A5236">
        <w:rPr>
          <w:szCs w:val="24"/>
        </w:rPr>
        <w:t>Keundug Park</w:t>
      </w:r>
      <w:r w:rsidR="00CE77E3" w:rsidRPr="003A5236">
        <w:rPr>
          <w:szCs w:val="24"/>
        </w:rPr>
        <w:t xml:space="preserve"> </w:t>
      </w:r>
      <w:r w:rsidR="0028236B" w:rsidRPr="003A5236">
        <w:rPr>
          <w:szCs w:val="24"/>
        </w:rPr>
        <w:t xml:space="preserve">presented </w:t>
      </w:r>
      <w:r w:rsidR="008D7692" w:rsidRPr="003A5236">
        <w:rPr>
          <w:szCs w:val="24"/>
        </w:rPr>
        <w:t xml:space="preserve">the </w:t>
      </w:r>
      <w:r w:rsidR="00337F19" w:rsidRPr="003A5236">
        <w:rPr>
          <w:szCs w:val="24"/>
        </w:rPr>
        <w:t xml:space="preserve">previous </w:t>
      </w:r>
      <w:proofErr w:type="spellStart"/>
      <w:r w:rsidR="008D7692" w:rsidRPr="003A5236">
        <w:rPr>
          <w:szCs w:val="24"/>
        </w:rPr>
        <w:t>JCA-IdM</w:t>
      </w:r>
      <w:proofErr w:type="spellEnd"/>
      <w:r w:rsidR="008D7692" w:rsidRPr="003A5236">
        <w:rPr>
          <w:szCs w:val="24"/>
        </w:rPr>
        <w:t xml:space="preserve"> </w:t>
      </w:r>
      <w:r w:rsidR="00337F19" w:rsidRPr="003A5236">
        <w:rPr>
          <w:szCs w:val="24"/>
        </w:rPr>
        <w:t>meeting report</w:t>
      </w:r>
      <w:r w:rsidR="008A58D8" w:rsidRPr="003A5236">
        <w:rPr>
          <w:szCs w:val="24"/>
        </w:rPr>
        <w:t xml:space="preserve">: </w:t>
      </w:r>
      <w:hyperlink r:id="rId17" w:history="1">
        <w:proofErr w:type="spellStart"/>
        <w:r w:rsidR="009A7BD8" w:rsidRPr="003A5236">
          <w:rPr>
            <w:rStyle w:val="Hyperlink"/>
          </w:rPr>
          <w:t>JCA-IdM</w:t>
        </w:r>
        <w:proofErr w:type="spellEnd"/>
        <w:r w:rsidR="009A7BD8" w:rsidRPr="003A5236">
          <w:rPr>
            <w:rStyle w:val="Hyperlink"/>
          </w:rPr>
          <w:t xml:space="preserve"> DOC 1</w:t>
        </w:r>
        <w:r w:rsidR="001D6752" w:rsidRPr="003A5236">
          <w:rPr>
            <w:rStyle w:val="Hyperlink"/>
          </w:rPr>
          <w:t>94</w:t>
        </w:r>
      </w:hyperlink>
      <w:r w:rsidR="0028236B" w:rsidRPr="003A5236">
        <w:rPr>
          <w:rStyle w:val="Hyperlink"/>
          <w:color w:val="auto"/>
          <w:u w:val="none"/>
        </w:rPr>
        <w:t xml:space="preserve">. There was no </w:t>
      </w:r>
      <w:r w:rsidR="004E3C01" w:rsidRPr="003A5236">
        <w:rPr>
          <w:rStyle w:val="Hyperlink"/>
          <w:color w:val="auto"/>
          <w:u w:val="none"/>
        </w:rPr>
        <w:t>comment,</w:t>
      </w:r>
      <w:r w:rsidR="005A1788" w:rsidRPr="003A5236">
        <w:rPr>
          <w:rStyle w:val="Hyperlink"/>
          <w:color w:val="auto"/>
          <w:u w:val="none"/>
        </w:rPr>
        <w:t xml:space="preserve"> and</w:t>
      </w:r>
      <w:r w:rsidR="0028236B" w:rsidRPr="003A5236">
        <w:rPr>
          <w:rStyle w:val="Hyperlink"/>
          <w:color w:val="auto"/>
          <w:u w:val="none"/>
        </w:rPr>
        <w:t xml:space="preserve"> the report</w:t>
      </w:r>
      <w:r w:rsidR="008D7692" w:rsidRPr="003A5236">
        <w:t xml:space="preserve"> w</w:t>
      </w:r>
      <w:r w:rsidR="009E286D" w:rsidRPr="003A5236">
        <w:t>as</w:t>
      </w:r>
      <w:r w:rsidR="009E286D" w:rsidRPr="006C24A1">
        <w:t xml:space="preserve"> approved.</w:t>
      </w:r>
    </w:p>
    <w:p w14:paraId="15948F24" w14:textId="6F29614D" w:rsidR="000B2475" w:rsidRDefault="000B2475" w:rsidP="000B2475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lastRenderedPageBreak/>
        <w:t xml:space="preserve">Mr. David Turner provided FIDO Alliance updates on </w:t>
      </w:r>
      <w:r w:rsidR="00642AD9" w:rsidRPr="00642AD9">
        <w:rPr>
          <w:szCs w:val="24"/>
        </w:rPr>
        <w:t>FIDO Device Onbo</w:t>
      </w:r>
      <w:r w:rsidR="00642AD9">
        <w:rPr>
          <w:szCs w:val="24"/>
        </w:rPr>
        <w:t>a</w:t>
      </w:r>
      <w:r w:rsidR="00642AD9" w:rsidRPr="00642AD9">
        <w:rPr>
          <w:szCs w:val="24"/>
        </w:rPr>
        <w:t xml:space="preserve">rd </w:t>
      </w:r>
      <w:r w:rsidR="00642AD9">
        <w:rPr>
          <w:szCs w:val="24"/>
        </w:rPr>
        <w:t xml:space="preserve">(FDO) </w:t>
      </w:r>
      <w:r w:rsidR="00642AD9" w:rsidRPr="00642AD9">
        <w:rPr>
          <w:szCs w:val="24"/>
        </w:rPr>
        <w:t>1.1</w:t>
      </w:r>
      <w:r w:rsidR="00642AD9">
        <w:rPr>
          <w:szCs w:val="24"/>
        </w:rPr>
        <w:t xml:space="preserve">, </w:t>
      </w:r>
      <w:r w:rsidR="00642AD9" w:rsidRPr="00642AD9">
        <w:rPr>
          <w:szCs w:val="24"/>
        </w:rPr>
        <w:t>FIDO Certified Professional Program</w:t>
      </w:r>
      <w:r w:rsidR="00642AD9">
        <w:rPr>
          <w:szCs w:val="24"/>
        </w:rPr>
        <w:t xml:space="preserve">, and </w:t>
      </w:r>
      <w:r w:rsidR="00642AD9" w:rsidRPr="00642AD9">
        <w:rPr>
          <w:szCs w:val="24"/>
        </w:rPr>
        <w:t>multi-device credentials</w:t>
      </w:r>
      <w:r w:rsidR="00642AD9">
        <w:rPr>
          <w:szCs w:val="24"/>
        </w:rPr>
        <w:t xml:space="preserve"> (Passkey)</w:t>
      </w:r>
      <w:r w:rsidR="0043720D">
        <w:rPr>
          <w:szCs w:val="24"/>
        </w:rPr>
        <w:t>.</w:t>
      </w:r>
    </w:p>
    <w:p w14:paraId="030723D9" w14:textId="290BD1BA" w:rsidR="000450C4" w:rsidRPr="00E6668E" w:rsidRDefault="00207182" w:rsidP="00E6668E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Mr. </w:t>
      </w:r>
      <w:r w:rsidR="00E6668E">
        <w:rPr>
          <w:szCs w:val="24"/>
          <w:lang w:val="en-US"/>
        </w:rPr>
        <w:t>Julien Bringer</w:t>
      </w:r>
      <w:r w:rsidR="000450C4"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SO/TC 307/JWG 4</w:t>
      </w:r>
      <w:r w:rsidR="000450C4" w:rsidRPr="00170D72">
        <w:rPr>
          <w:szCs w:val="24"/>
        </w:rPr>
        <w:t> updates on</w:t>
      </w:r>
      <w:r>
        <w:rPr>
          <w:szCs w:val="24"/>
        </w:rPr>
        <w:t xml:space="preserve"> ISO/TR 23249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existing DLT systems for identity management</w:t>
      </w:r>
      <w:r w:rsidR="00D92FED">
        <w:rPr>
          <w:szCs w:val="24"/>
        </w:rPr>
        <w:t>)</w:t>
      </w:r>
      <w:r>
        <w:rPr>
          <w:szCs w:val="24"/>
        </w:rPr>
        <w:t>, ISO/</w:t>
      </w:r>
      <w:r w:rsidR="00E6668E">
        <w:rPr>
          <w:szCs w:val="24"/>
          <w:lang w:val="en-US" w:eastAsia="ko-KR"/>
        </w:rPr>
        <w:t>D</w:t>
      </w:r>
      <w:r>
        <w:rPr>
          <w:szCs w:val="24"/>
        </w:rPr>
        <w:t>TR 23644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trust anchors for DLT-based identity management</w:t>
      </w:r>
      <w:r w:rsidR="00D92FED">
        <w:rPr>
          <w:szCs w:val="24"/>
        </w:rPr>
        <w:t>)</w:t>
      </w:r>
      <w:r w:rsidR="00E6668E">
        <w:rPr>
          <w:szCs w:val="24"/>
        </w:rPr>
        <w:t xml:space="preserve">, </w:t>
      </w:r>
      <w:r w:rsidR="00E6668E" w:rsidRPr="00E6668E">
        <w:rPr>
          <w:szCs w:val="24"/>
          <w:lang w:val="en-US"/>
        </w:rPr>
        <w:t xml:space="preserve">ISO/PWI 12833 </w:t>
      </w:r>
      <w:r w:rsidR="00E6668E">
        <w:rPr>
          <w:szCs w:val="24"/>
          <w:lang w:val="en-US"/>
        </w:rPr>
        <w:t>(</w:t>
      </w:r>
      <w:r w:rsidR="00E6668E" w:rsidRPr="00E6668E">
        <w:rPr>
          <w:szCs w:val="24"/>
          <w:lang w:val="en-US"/>
        </w:rPr>
        <w:t>Re-identification and privacy vulnerabilities and mitigation methods in blockchain and distributed ledger technologies</w:t>
      </w:r>
      <w:r w:rsidR="00E6668E">
        <w:rPr>
          <w:szCs w:val="24"/>
          <w:lang w:val="en-US"/>
        </w:rPr>
        <w:t xml:space="preserve">), and </w:t>
      </w:r>
      <w:r w:rsidR="00E6668E" w:rsidRPr="00E6668E">
        <w:rPr>
          <w:szCs w:val="24"/>
          <w:lang w:val="en-US"/>
        </w:rPr>
        <w:t xml:space="preserve">ISO/AWI 7603 </w:t>
      </w:r>
      <w:r w:rsidR="00E6668E">
        <w:rPr>
          <w:szCs w:val="24"/>
          <w:lang w:val="en-US"/>
        </w:rPr>
        <w:t>(</w:t>
      </w:r>
      <w:r w:rsidR="00E6668E" w:rsidRPr="00E6668E">
        <w:rPr>
          <w:szCs w:val="24"/>
          <w:lang w:val="en-US"/>
        </w:rPr>
        <w:t>Decentralized Identity standard for the identification of subjects and objects</w:t>
      </w:r>
      <w:r w:rsidR="00E6668E">
        <w:rPr>
          <w:szCs w:val="24"/>
          <w:lang w:val="en-US"/>
        </w:rPr>
        <w:t>)</w:t>
      </w:r>
      <w:r w:rsidR="000450C4" w:rsidRPr="00E6668E">
        <w:rPr>
          <w:szCs w:val="24"/>
        </w:rPr>
        <w:t>.</w:t>
      </w:r>
      <w:r w:rsidR="00543E1D" w:rsidRPr="00E6668E">
        <w:rPr>
          <w:szCs w:val="24"/>
        </w:rPr>
        <w:t xml:space="preserve"> He mentioned specially the deferred ITU-T SG17/TC 307 </w:t>
      </w:r>
      <w:r w:rsidR="00E6668E" w:rsidRPr="00E6668E">
        <w:rPr>
          <w:szCs w:val="24"/>
        </w:rPr>
        <w:t xml:space="preserve">joint </w:t>
      </w:r>
      <w:r w:rsidR="00543E1D" w:rsidRPr="00E6668E">
        <w:rPr>
          <w:szCs w:val="24"/>
        </w:rPr>
        <w:t>workshop on “DLT security, identity management and privacy”.</w:t>
      </w:r>
    </w:p>
    <w:p w14:paraId="354C8D9D" w14:textId="4431121A" w:rsidR="005D7E27" w:rsidRPr="000450C4" w:rsidRDefault="009E3D77" w:rsidP="00461071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Brent Zundel</w:t>
      </w:r>
      <w:r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</w:t>
      </w:r>
      <w:proofErr w:type="spellStart"/>
      <w:r w:rsidRPr="00170D72">
        <w:rPr>
          <w:szCs w:val="24"/>
        </w:rPr>
        <w:t>s</w:t>
      </w:r>
      <w:r w:rsidR="00472D8C">
        <w:rPr>
          <w:szCs w:val="24"/>
        </w:rPr>
        <w:t xml:space="preserve"> </w:t>
      </w:r>
      <w:r w:rsidRPr="00170D72">
        <w:rPr>
          <w:szCs w:val="24"/>
        </w:rPr>
        <w:t>on</w:t>
      </w:r>
      <w:proofErr w:type="spellEnd"/>
      <w:r w:rsidR="00472D8C">
        <w:rPr>
          <w:szCs w:val="24"/>
        </w:rPr>
        <w:t xml:space="preserve"> </w:t>
      </w:r>
      <w:r w:rsidR="007B36D7">
        <w:rPr>
          <w:szCs w:val="24"/>
        </w:rPr>
        <w:t>DID Specification Registries, DID Test Suite</w:t>
      </w:r>
      <w:r w:rsidR="00472D8C">
        <w:rPr>
          <w:szCs w:val="24"/>
        </w:rPr>
        <w:t xml:space="preserve">, </w:t>
      </w:r>
      <w:r w:rsidR="001C6677">
        <w:rPr>
          <w:szCs w:val="24"/>
        </w:rPr>
        <w:t>DID Method Rubric v1.0, DID Implementation Guide</w:t>
      </w:r>
      <w:r w:rsidR="0012494D">
        <w:rPr>
          <w:szCs w:val="24"/>
        </w:rPr>
        <w:t>,</w:t>
      </w:r>
      <w:r w:rsidR="00472D8C">
        <w:rPr>
          <w:szCs w:val="24"/>
        </w:rPr>
        <w:t xml:space="preserve"> Decentralized Identifiers v1.0 specification</w:t>
      </w:r>
      <w:r w:rsidR="002B7EC3">
        <w:rPr>
          <w:szCs w:val="24"/>
        </w:rPr>
        <w:t>, and Verifiable Credentials v2.0</w:t>
      </w:r>
      <w:r w:rsidR="007B36D7">
        <w:rPr>
          <w:szCs w:val="24"/>
        </w:rPr>
        <w:t>.</w:t>
      </w:r>
      <w:r w:rsidR="008809F1">
        <w:rPr>
          <w:szCs w:val="24"/>
        </w:rPr>
        <w:t xml:space="preserve"> He informed that VC2.0 WG with new chapter will </w:t>
      </w:r>
      <w:r w:rsidR="00650579">
        <w:rPr>
          <w:szCs w:val="24"/>
        </w:rPr>
        <w:t xml:space="preserve">be </w:t>
      </w:r>
      <w:r w:rsidR="008809F1">
        <w:rPr>
          <w:szCs w:val="24"/>
        </w:rPr>
        <w:t>started soon.</w:t>
      </w:r>
    </w:p>
    <w:p w14:paraId="101402F4" w14:textId="2136537D" w:rsidR="00F02B36" w:rsidRPr="00EE19DA" w:rsidRDefault="00F02B36" w:rsidP="003152D7">
      <w:pPr>
        <w:pStyle w:val="ListParagraph"/>
        <w:numPr>
          <w:ilvl w:val="0"/>
          <w:numId w:val="27"/>
        </w:numPr>
        <w:ind w:left="357"/>
        <w:jc w:val="both"/>
        <w:rPr>
          <w:lang w:val="en-US"/>
        </w:rPr>
      </w:pPr>
      <w:proofErr w:type="spellStart"/>
      <w:r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 w:rsidR="00394EE0" w:rsidRPr="00394EE0">
        <w:rPr>
          <w:lang w:val="en-US"/>
        </w:rPr>
        <w:t>X.1080.2(ex X.b2m</w:t>
      </w:r>
      <w:r w:rsidR="00EE19DA">
        <w:rPr>
          <w:lang w:val="en-US"/>
        </w:rPr>
        <w:t xml:space="preserve">, </w:t>
      </w:r>
      <w:r w:rsidR="00EE19DA" w:rsidRPr="00EE19DA">
        <w:rPr>
          <w:lang w:val="en-US"/>
        </w:rPr>
        <w:t>Biology-to-Machine (B2M) protocol</w:t>
      </w:r>
      <w:r w:rsidR="00394EE0" w:rsidRPr="00EE19DA">
        <w:rPr>
          <w:lang w:val="en-US"/>
        </w:rPr>
        <w:t>)</w:t>
      </w:r>
      <w:r w:rsidR="007D6130">
        <w:t xml:space="preserve">, </w:t>
      </w:r>
      <w:proofErr w:type="spellStart"/>
      <w:r>
        <w:t>X.gpwd</w:t>
      </w:r>
      <w:proofErr w:type="spellEnd"/>
      <w:r w:rsidR="003152D7">
        <w:t>(</w:t>
      </w:r>
      <w:r w:rsidR="003152D7" w:rsidRPr="003152D7">
        <w:t>Threat Analysis and guidelines for securing password and password-less authentication solutions</w:t>
      </w:r>
      <w:r w:rsidR="003152D7">
        <w:t>)</w:t>
      </w:r>
      <w:r>
        <w:t xml:space="preserve">, </w:t>
      </w:r>
      <w:r w:rsidR="007D6130">
        <w:t>X.1250rev</w:t>
      </w:r>
      <w:r w:rsidR="003152D7">
        <w:t>(</w:t>
      </w:r>
      <w:r w:rsidR="003152D7" w:rsidRPr="003152D7">
        <w:t>Baseline capabilities for enhanced global identity management and interoperability</w:t>
      </w:r>
      <w:r w:rsidR="003152D7">
        <w:t>)</w:t>
      </w:r>
      <w:r w:rsidR="007D6130">
        <w:t>, X.1251rev</w:t>
      </w:r>
      <w:r w:rsidR="003152D7">
        <w:t>(</w:t>
      </w:r>
      <w:r w:rsidR="003152D7" w:rsidRPr="003152D7">
        <w:t>A framework for user control of digital identity</w:t>
      </w:r>
      <w:r w:rsidR="003152D7">
        <w:t>)</w:t>
      </w:r>
      <w:r w:rsidR="007D6130">
        <w:t xml:space="preserve">, </w:t>
      </w:r>
      <w:proofErr w:type="spellStart"/>
      <w:r>
        <w:t>X.tas</w:t>
      </w:r>
      <w:proofErr w:type="spellEnd"/>
      <w:r w:rsidR="003152D7">
        <w:t>(</w:t>
      </w:r>
      <w:proofErr w:type="spellStart"/>
      <w:r w:rsidR="003152D7" w:rsidRPr="003152D7">
        <w:t>Telebiometric</w:t>
      </w:r>
      <w:proofErr w:type="spellEnd"/>
      <w:r w:rsidR="003152D7" w:rsidRPr="003152D7">
        <w:t xml:space="preserve"> authentication using speaker recognition</w:t>
      </w:r>
      <w:r w:rsidR="003152D7">
        <w:t>)</w:t>
      </w:r>
      <w:r>
        <w:t xml:space="preserve">, </w:t>
      </w:r>
      <w:proofErr w:type="spellStart"/>
      <w:r>
        <w:t>X.pet_auth</w:t>
      </w:r>
      <w:proofErr w:type="spellEnd"/>
      <w:r w:rsidR="003152D7">
        <w:t>(</w:t>
      </w:r>
      <w:r w:rsidR="003152D7" w:rsidRPr="003152D7">
        <w:t xml:space="preserve">Entity authentication service for pet animals using </w:t>
      </w:r>
      <w:proofErr w:type="spellStart"/>
      <w:r w:rsidR="003152D7" w:rsidRPr="003152D7">
        <w:t>telebiometrics</w:t>
      </w:r>
      <w:proofErr w:type="spellEnd"/>
      <w:r w:rsidR="003152D7">
        <w:t>)</w:t>
      </w:r>
      <w:r>
        <w:t xml:space="preserve">, </w:t>
      </w:r>
      <w:proofErr w:type="spellStart"/>
      <w:r>
        <w:t>X.tec_idms</w:t>
      </w:r>
      <w:proofErr w:type="spellEnd"/>
      <w:r w:rsidR="003152D7">
        <w:t>(</w:t>
      </w:r>
      <w:r w:rsidR="003152D7" w:rsidRPr="003152D7">
        <w:t>Management and protection techniques for user data protection in distributed identity systems</w:t>
      </w:r>
      <w:r w:rsidR="003152D7">
        <w:t>)</w:t>
      </w:r>
      <w:r w:rsidR="007D6130">
        <w:t>,</w:t>
      </w:r>
      <w:r w:rsidR="00394EE0">
        <w:t xml:space="preserve"> </w:t>
      </w:r>
      <w:proofErr w:type="spellStart"/>
      <w:r w:rsidR="00394EE0">
        <w:t>X.oob-sa</w:t>
      </w:r>
      <w:proofErr w:type="spellEnd"/>
      <w:r w:rsidR="003152D7">
        <w:t>(</w:t>
      </w:r>
      <w:r w:rsidR="003152D7" w:rsidRPr="003152D7">
        <w:t>Framework for out-of-band server authentication using mobile devices</w:t>
      </w:r>
      <w:r w:rsidR="003152D7">
        <w:t>)</w:t>
      </w:r>
      <w:r w:rsidR="00394EE0">
        <w:t xml:space="preserve">, and </w:t>
      </w:r>
      <w:proofErr w:type="spellStart"/>
      <w:r w:rsidR="00394EE0">
        <w:t>X.srdidm</w:t>
      </w:r>
      <w:proofErr w:type="spellEnd"/>
      <w:r w:rsidR="003152D7">
        <w:t>(</w:t>
      </w:r>
      <w:r w:rsidR="003152D7" w:rsidRPr="003152D7">
        <w:t>Security requirements for decentralized identity management systems using distributed ledger technology</w:t>
      </w:r>
      <w:r w:rsidR="003152D7">
        <w:t>)</w:t>
      </w:r>
      <w:r w:rsidR="00543E1D">
        <w:t xml:space="preserve"> as well as</w:t>
      </w:r>
      <w:r w:rsidR="007B0057">
        <w:t xml:space="preserve"> </w:t>
      </w:r>
      <w:r w:rsidR="00FA4257">
        <w:t xml:space="preserve">the </w:t>
      </w:r>
      <w:r w:rsidR="008809F1">
        <w:t xml:space="preserve">establishment of </w:t>
      </w:r>
      <w:r w:rsidR="007B0057">
        <w:t>JCA-DCC</w:t>
      </w:r>
      <w:r w:rsidR="00543E1D">
        <w:t xml:space="preserve"> </w:t>
      </w:r>
      <w:r w:rsidR="0028236B">
        <w:t>(</w:t>
      </w:r>
      <w:r w:rsidR="007B0057" w:rsidRPr="007B0057">
        <w:t>Joint Coordination Activity on Digital COVID-19 Certificates</w:t>
      </w:r>
      <w:r w:rsidR="0028236B">
        <w:t>)</w:t>
      </w:r>
      <w:r w:rsidR="00C55D35">
        <w:t>.</w:t>
      </w:r>
    </w:p>
    <w:p w14:paraId="604D538A" w14:textId="1D754742" w:rsidR="001D4B9B" w:rsidRPr="001D4B9B" w:rsidRDefault="001D4B9B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T</w:t>
      </w:r>
      <w:r>
        <w:rPr>
          <w:rFonts w:eastAsiaTheme="minorEastAsia"/>
          <w:lang w:eastAsia="ko-KR"/>
        </w:rPr>
        <w:t xml:space="preserve">he meeting </w:t>
      </w:r>
      <w:r w:rsidR="0028236B">
        <w:rPr>
          <w:rFonts w:eastAsiaTheme="minorEastAsia"/>
          <w:lang w:eastAsia="ko-KR"/>
        </w:rPr>
        <w:t xml:space="preserve">did not discuss the roadmap, however, </w:t>
      </w:r>
      <w:r>
        <w:rPr>
          <w:rFonts w:eastAsiaTheme="minorEastAsia"/>
          <w:lang w:eastAsia="ko-KR"/>
        </w:rPr>
        <w:t xml:space="preserve">agreed to ask </w:t>
      </w:r>
      <w:r w:rsidR="00E50DBE">
        <w:rPr>
          <w:rFonts w:eastAsiaTheme="minorEastAsia"/>
          <w:lang w:eastAsia="ko-KR"/>
        </w:rPr>
        <w:t xml:space="preserve">ITU-T </w:t>
      </w:r>
      <w:r>
        <w:rPr>
          <w:rFonts w:eastAsiaTheme="minorEastAsia"/>
          <w:lang w:eastAsia="ko-KR"/>
        </w:rPr>
        <w:t>Q10</w:t>
      </w:r>
      <w:r w:rsidR="00E50DBE">
        <w:rPr>
          <w:rFonts w:eastAsiaTheme="minorEastAsia"/>
          <w:lang w:eastAsia="ko-KR"/>
        </w:rPr>
        <w:t>/17</w:t>
      </w:r>
      <w:r>
        <w:rPr>
          <w:rFonts w:eastAsiaTheme="minorEastAsia"/>
          <w:lang w:eastAsia="ko-KR"/>
        </w:rPr>
        <w:t xml:space="preserve"> to consider appointing </w:t>
      </w:r>
      <w:proofErr w:type="spellStart"/>
      <w:r>
        <w:rPr>
          <w:rFonts w:eastAsiaTheme="minorEastAsia"/>
          <w:lang w:eastAsia="ko-KR"/>
        </w:rPr>
        <w:t>JCA-IdM</w:t>
      </w:r>
      <w:proofErr w:type="spellEnd"/>
      <w:r>
        <w:rPr>
          <w:rFonts w:eastAsiaTheme="minorEastAsia"/>
          <w:lang w:eastAsia="ko-KR"/>
        </w:rPr>
        <w:t xml:space="preserve"> roadmap </w:t>
      </w:r>
      <w:r w:rsidR="008809F1">
        <w:rPr>
          <w:rFonts w:eastAsiaTheme="minorEastAsia"/>
          <w:lang w:eastAsia="ko-KR"/>
        </w:rPr>
        <w:t xml:space="preserve">editors </w:t>
      </w:r>
      <w:r>
        <w:rPr>
          <w:rFonts w:eastAsiaTheme="minorEastAsia"/>
          <w:lang w:eastAsia="ko-KR"/>
        </w:rPr>
        <w:t xml:space="preserve">who takes responsibility to </w:t>
      </w:r>
      <w:r w:rsidRPr="001D4B9B">
        <w:rPr>
          <w:rFonts w:eastAsiaTheme="minorEastAsia"/>
          <w:lang w:eastAsia="ko-KR"/>
        </w:rPr>
        <w:t>update this road</w:t>
      </w:r>
      <w:r w:rsidRPr="00F14FE5">
        <w:rPr>
          <w:rFonts w:eastAsiaTheme="minorEastAsia"/>
          <w:lang w:eastAsia="ko-KR"/>
        </w:rPr>
        <w:t>m</w:t>
      </w:r>
      <w:r w:rsidRPr="00794DD5">
        <w:rPr>
          <w:rFonts w:eastAsiaTheme="minorEastAsia"/>
          <w:lang w:eastAsia="ko-KR"/>
        </w:rPr>
        <w:t>ap.</w:t>
      </w:r>
    </w:p>
    <w:p w14:paraId="1A55C4DC" w14:textId="73067FD6" w:rsidR="00C55D35" w:rsidRPr="0028236B" w:rsidRDefault="00C55D35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out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 xml:space="preserve">comprising this </w:t>
      </w:r>
      <w:proofErr w:type="spellStart"/>
      <w:r w:rsidR="001D4B9B" w:rsidRPr="001D4B9B">
        <w:rPr>
          <w:rFonts w:eastAsiaTheme="minorEastAsia"/>
          <w:lang w:eastAsia="ko-KR"/>
        </w:rPr>
        <w:t>JCA-IdM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</w:t>
      </w:r>
      <w:r w:rsidR="00650579">
        <w:rPr>
          <w:rFonts w:eastAsiaTheme="minorEastAsia"/>
          <w:lang w:eastAsia="ko-KR"/>
        </w:rPr>
        <w:t>,</w:t>
      </w:r>
      <w:r w:rsidR="001D4B9B" w:rsidRPr="001D4B9B">
        <w:rPr>
          <w:rFonts w:eastAsiaTheme="minorEastAsia"/>
          <w:lang w:eastAsia="ko-KR"/>
        </w:rPr>
        <w:t xml:space="preserve"> </w:t>
      </w:r>
      <w:r w:rsidR="00573DE5">
        <w:rPr>
          <w:rFonts w:eastAsiaTheme="minorEastAsia"/>
          <w:lang w:eastAsia="ko-KR"/>
        </w:rPr>
        <w:t xml:space="preserve">the </w:t>
      </w:r>
      <w:r w:rsidR="00642AD9">
        <w:rPr>
          <w:rFonts w:eastAsiaTheme="minorEastAsia"/>
          <w:lang w:eastAsia="ko-KR"/>
        </w:rPr>
        <w:t>updated</w:t>
      </w:r>
      <w:r w:rsidR="001D4B9B" w:rsidRPr="00F14FE5">
        <w:rPr>
          <w:rFonts w:eastAsiaTheme="minorEastAsia"/>
          <w:lang w:eastAsia="ko-KR"/>
        </w:rPr>
        <w:t xml:space="preserve">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</w:t>
      </w:r>
      <w:r w:rsidR="008809F1">
        <w:rPr>
          <w:rFonts w:eastAsiaTheme="minorEastAsia"/>
          <w:lang w:eastAsia="ko-KR"/>
        </w:rPr>
        <w:t xml:space="preserve">, and </w:t>
      </w:r>
      <w:proofErr w:type="spellStart"/>
      <w:r w:rsidR="008809F1">
        <w:rPr>
          <w:rFonts w:eastAsiaTheme="minorEastAsia"/>
          <w:lang w:eastAsia="ko-KR"/>
        </w:rPr>
        <w:t>JCA-IdM</w:t>
      </w:r>
      <w:proofErr w:type="spellEnd"/>
      <w:r w:rsidR="008809F1">
        <w:rPr>
          <w:rFonts w:eastAsiaTheme="minorEastAsia"/>
          <w:lang w:eastAsia="ko-KR"/>
        </w:rPr>
        <w:t xml:space="preserve"> contact lists</w:t>
      </w:r>
      <w:r w:rsidR="001D4B9B" w:rsidRPr="00794DD5">
        <w:rPr>
          <w:rFonts w:eastAsiaTheme="minorEastAsia"/>
          <w:lang w:eastAsia="ko-KR"/>
        </w:rPr>
        <w:t xml:space="preserve">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38FCC4A0" w:rsidR="002F7732" w:rsidRPr="001D4B9B" w:rsidRDefault="002F7732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 xml:space="preserve">ll delegates expressed thank to the organizer of </w:t>
      </w:r>
      <w:proofErr w:type="spellStart"/>
      <w:r>
        <w:rPr>
          <w:rFonts w:eastAsiaTheme="minorEastAsia"/>
          <w:lang w:eastAsia="ko-KR"/>
        </w:rPr>
        <w:t>JCA-IdM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work.</w:t>
      </w:r>
    </w:p>
    <w:p w14:paraId="10FB667C" w14:textId="76927036" w:rsidR="00C55D35" w:rsidRPr="001D4B9B" w:rsidRDefault="00C55D35" w:rsidP="00F02B36">
      <w:pPr>
        <w:pStyle w:val="ListParagraph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="Malgun Gothic"/>
          <w:lang w:eastAsia="ko-KR"/>
        </w:rPr>
        <w:t xml:space="preserve">The meeting </w:t>
      </w:r>
      <w:r w:rsidR="0028236B">
        <w:rPr>
          <w:rFonts w:eastAsia="Malgun Gothic"/>
          <w:lang w:eastAsia="ko-KR"/>
        </w:rPr>
        <w:t xml:space="preserve">did not discussed </w:t>
      </w:r>
      <w:r w:rsidR="00547BFF">
        <w:rPr>
          <w:rFonts w:eastAsia="Malgun Gothic"/>
          <w:lang w:eastAsia="ko-KR"/>
        </w:rPr>
        <w:t>the contact list, however, assumed</w:t>
      </w:r>
      <w:r w:rsidRPr="001D4B9B">
        <w:rPr>
          <w:rFonts w:eastAsia="Malgun Gothic"/>
          <w:lang w:eastAsia="ko-KR"/>
        </w:rPr>
        <w:t xml:space="preserve"> to update</w:t>
      </w:r>
      <w:r w:rsidR="00543E1D">
        <w:rPr>
          <w:rFonts w:eastAsia="Malgun Gothic"/>
          <w:lang w:eastAsia="ko-KR"/>
        </w:rPr>
        <w:t>, if necessary,</w:t>
      </w:r>
      <w:r w:rsidRPr="001D4B9B">
        <w:rPr>
          <w:rFonts w:eastAsia="Malgun Gothic"/>
          <w:lang w:eastAsia="ko-KR"/>
        </w:rPr>
        <w:t xml:space="preserve"> contact list in </w:t>
      </w:r>
      <w:hyperlink r:id="rId18" w:history="1">
        <w:r w:rsidRPr="001D4B9B">
          <w:rPr>
            <w:rStyle w:val="Hyperlink"/>
          </w:rPr>
          <w:t>JCA-IdM DOC 0 Rev.</w:t>
        </w:r>
        <w:r w:rsidR="00255D36">
          <w:rPr>
            <w:rStyle w:val="Hyperlink"/>
          </w:rPr>
          <w:t>8</w:t>
        </w:r>
      </w:hyperlink>
      <w:r w:rsidRPr="001D4B9B">
        <w:rPr>
          <w:rStyle w:val="Hyperlink"/>
        </w:rPr>
        <w:t>.</w:t>
      </w:r>
    </w:p>
    <w:p w14:paraId="7578EA49" w14:textId="6E4A1A82" w:rsidR="00543E1D" w:rsidRPr="00547BFF" w:rsidRDefault="00F02B36" w:rsidP="00547BFF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 xml:space="preserve">ext </w:t>
      </w:r>
      <w:proofErr w:type="spellStart"/>
      <w:r w:rsidR="00F739D6" w:rsidRPr="00490FC8">
        <w:rPr>
          <w:szCs w:val="24"/>
        </w:rPr>
        <w:t>JCA-IdM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5F0F73" w:rsidRPr="00547BFF">
        <w:rPr>
          <w:szCs w:val="24"/>
        </w:rPr>
        <w:t>will take place</w:t>
      </w:r>
      <w:r w:rsidRPr="00547BFF">
        <w:rPr>
          <w:szCs w:val="24"/>
        </w:rPr>
        <w:t xml:space="preserve"> </w:t>
      </w:r>
      <w:r w:rsidR="00543E1D" w:rsidRPr="00547BFF">
        <w:rPr>
          <w:szCs w:val="24"/>
        </w:rPr>
        <w:t xml:space="preserve">on </w:t>
      </w:r>
      <w:r w:rsidR="005F0F73" w:rsidRPr="00547BFF">
        <w:rPr>
          <w:szCs w:val="24"/>
        </w:rPr>
        <w:t xml:space="preserve">Friday </w:t>
      </w:r>
      <w:r w:rsidR="008809F1">
        <w:rPr>
          <w:szCs w:val="24"/>
        </w:rPr>
        <w:t xml:space="preserve">(26 August 2022) </w:t>
      </w:r>
      <w:r w:rsidR="00543E1D" w:rsidRPr="00547BFF">
        <w:rPr>
          <w:szCs w:val="24"/>
        </w:rPr>
        <w:t xml:space="preserve">of first week </w:t>
      </w:r>
      <w:r w:rsidR="005F0F73" w:rsidRPr="00547BFF">
        <w:rPr>
          <w:szCs w:val="24"/>
        </w:rPr>
        <w:t xml:space="preserve">during the SG17 meeting in </w:t>
      </w:r>
      <w:r w:rsidR="00573DE5">
        <w:rPr>
          <w:szCs w:val="24"/>
        </w:rPr>
        <w:t>August/September</w:t>
      </w:r>
      <w:r w:rsidR="00062690" w:rsidRPr="00547BFF">
        <w:rPr>
          <w:szCs w:val="24"/>
        </w:rPr>
        <w:t xml:space="preserve"> 202</w:t>
      </w:r>
      <w:r w:rsidR="005F0F73" w:rsidRPr="00547BFF">
        <w:rPr>
          <w:szCs w:val="24"/>
        </w:rPr>
        <w:t>2</w:t>
      </w:r>
      <w:r w:rsidR="00D14A05" w:rsidRPr="00547BFF">
        <w:rPr>
          <w:szCs w:val="24"/>
        </w:rPr>
        <w:t>.</w:t>
      </w:r>
      <w:r w:rsidR="002F7732" w:rsidRPr="00547BFF">
        <w:rPr>
          <w:szCs w:val="24"/>
        </w:rPr>
        <w:t xml:space="preserve"> The invitation letter for this meeting will be sent to delegates after this </w:t>
      </w:r>
      <w:proofErr w:type="spellStart"/>
      <w:r w:rsidR="002F7732" w:rsidRPr="00547BFF">
        <w:rPr>
          <w:szCs w:val="24"/>
        </w:rPr>
        <w:t>JCA-IdM</w:t>
      </w:r>
      <w:proofErr w:type="spellEnd"/>
      <w:r w:rsidR="002F7732" w:rsidRPr="00547BFF">
        <w:rPr>
          <w:szCs w:val="24"/>
        </w:rPr>
        <w:t xml:space="preserve"> meeting.</w:t>
      </w:r>
    </w:p>
    <w:p w14:paraId="0F1FFA91" w14:textId="28B7BA13" w:rsidR="002F7732" w:rsidRPr="0028236B" w:rsidRDefault="002F7732" w:rsidP="002F773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F7732">
        <w:rPr>
          <w:rFonts w:eastAsiaTheme="minorEastAsia" w:hint="eastAsia"/>
          <w:szCs w:val="24"/>
          <w:lang w:eastAsia="ko-KR"/>
        </w:rPr>
        <w:t>T</w:t>
      </w:r>
      <w:r w:rsidRPr="002F7732">
        <w:rPr>
          <w:rFonts w:eastAsiaTheme="minorEastAsia"/>
          <w:szCs w:val="24"/>
          <w:lang w:eastAsia="ko-KR"/>
        </w:rPr>
        <w:t>he meeting agreed to circulate all presentation</w:t>
      </w:r>
      <w:r w:rsidR="00573DE5">
        <w:rPr>
          <w:rFonts w:eastAsiaTheme="minorEastAsia"/>
          <w:szCs w:val="24"/>
          <w:lang w:eastAsia="ko-KR"/>
        </w:rPr>
        <w:t xml:space="preserve"> material</w:t>
      </w:r>
      <w:r w:rsidRPr="002F7732">
        <w:rPr>
          <w:rFonts w:eastAsiaTheme="minorEastAsia"/>
          <w:szCs w:val="24"/>
          <w:lang w:eastAsia="ko-KR"/>
        </w:rPr>
        <w:t xml:space="preserve">s to the delegates after the </w:t>
      </w:r>
      <w:proofErr w:type="spellStart"/>
      <w:r w:rsidRPr="002F7732">
        <w:rPr>
          <w:rFonts w:eastAsiaTheme="minorEastAsia"/>
          <w:szCs w:val="24"/>
          <w:lang w:eastAsia="ko-KR"/>
        </w:rPr>
        <w:t>JCA-IdM</w:t>
      </w:r>
      <w:proofErr w:type="spellEnd"/>
      <w:r w:rsidRPr="002F7732">
        <w:rPr>
          <w:rFonts w:eastAsiaTheme="minorEastAsia"/>
          <w:szCs w:val="24"/>
          <w:lang w:eastAsia="ko-KR"/>
        </w:rPr>
        <w:t xml:space="preserve"> meeting.</w:t>
      </w:r>
    </w:p>
    <w:p w14:paraId="737ADB8B" w14:textId="2721DF4E" w:rsidR="00F14FE5" w:rsidRPr="00490FC8" w:rsidRDefault="00F14FE5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 xml:space="preserve">The meeting appreciated all participants presenting update of their group and looks forward to future participation in the </w:t>
      </w:r>
      <w:proofErr w:type="spellStart"/>
      <w:r>
        <w:rPr>
          <w:rFonts w:eastAsiaTheme="minorEastAsia"/>
          <w:szCs w:val="24"/>
          <w:lang w:eastAsia="ko-KR"/>
        </w:rPr>
        <w:t>JCA-IdM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7F406CFA" w:rsidR="00547BFF" w:rsidRDefault="00547BFF" w:rsidP="00E86193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</w:t>
      </w:r>
      <w:r w:rsidR="003035DE">
        <w:rPr>
          <w:szCs w:val="24"/>
        </w:rPr>
        <w:t>5</w:t>
      </w:r>
      <w:r>
        <w:rPr>
          <w:szCs w:val="24"/>
        </w:rPr>
        <w:t>:</w:t>
      </w:r>
      <w:r w:rsidR="003035DE">
        <w:rPr>
          <w:szCs w:val="24"/>
        </w:rPr>
        <w:t>45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  <w:rPr>
          <w:szCs w:val="24"/>
        </w:rPr>
      </w:pPr>
      <w:r>
        <w:rPr>
          <w:szCs w:val="24"/>
        </w:rPr>
        <w:br w:type="page"/>
      </w:r>
    </w:p>
    <w:p w14:paraId="3C0F4DFF" w14:textId="179A1AF1" w:rsidR="00DB1394" w:rsidRPr="00F50A8A" w:rsidRDefault="00DB1394" w:rsidP="00E86193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C327A0">
        <w:rPr>
          <w:b/>
          <w:szCs w:val="24"/>
        </w:rPr>
        <w:t>9</w:t>
      </w:r>
      <w:r w:rsidR="00AB004A">
        <w:rPr>
          <w:b/>
          <w:szCs w:val="24"/>
          <w:vertAlign w:val="superscript"/>
        </w:rPr>
        <w:t>th</w:t>
      </w:r>
      <w:r w:rsidR="00185A8A" w:rsidRPr="006523CC">
        <w:rPr>
          <w:b/>
          <w:szCs w:val="24"/>
        </w:rPr>
        <w:t xml:space="preserve"> </w:t>
      </w:r>
      <w:proofErr w:type="spellStart"/>
      <w:r w:rsidRPr="006523CC">
        <w:rPr>
          <w:b/>
          <w:szCs w:val="24"/>
        </w:rPr>
        <w:t>JCA-IdM</w:t>
      </w:r>
      <w:proofErr w:type="spellEnd"/>
      <w:r w:rsidRPr="006523CC">
        <w:rPr>
          <w:b/>
          <w:szCs w:val="24"/>
        </w:rPr>
        <w:t xml:space="preserve"> meeting participants</w:t>
      </w:r>
    </w:p>
    <w:tbl>
      <w:tblPr>
        <w:tblStyle w:val="TableGrid"/>
        <w:tblW w:w="5224" w:type="pct"/>
        <w:tblLayout w:type="fixed"/>
        <w:tblLook w:val="04A0" w:firstRow="1" w:lastRow="0" w:firstColumn="1" w:lastColumn="0" w:noHBand="0" w:noVBand="1"/>
      </w:tblPr>
      <w:tblGrid>
        <w:gridCol w:w="447"/>
        <w:gridCol w:w="2386"/>
        <w:gridCol w:w="3684"/>
        <w:gridCol w:w="3543"/>
      </w:tblGrid>
      <w:tr w:rsidR="00BF02BF" w:rsidRPr="00F50A8A" w14:paraId="7A85B437" w14:textId="77777777" w:rsidTr="002745C5">
        <w:tc>
          <w:tcPr>
            <w:tcW w:w="222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186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831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761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DD39EC" w:rsidRPr="00F50A8A" w14:paraId="3458733B" w14:textId="77777777" w:rsidTr="002745C5">
        <w:tc>
          <w:tcPr>
            <w:tcW w:w="222" w:type="pct"/>
            <w:vAlign w:val="center"/>
          </w:tcPr>
          <w:p w14:paraId="10C0637E" w14:textId="40496311" w:rsidR="00DD39EC" w:rsidRPr="00E3015D" w:rsidRDefault="00DD39EC" w:rsidP="00B45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3FB59BE9" w14:textId="2E5CAA1E" w:rsidR="00DD39EC" w:rsidRPr="00E3015D" w:rsidRDefault="00DD39EC" w:rsidP="00B45A5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bbie Barbir</w:t>
            </w:r>
          </w:p>
        </w:tc>
        <w:tc>
          <w:tcPr>
            <w:tcW w:w="1831" w:type="pct"/>
            <w:vAlign w:val="center"/>
          </w:tcPr>
          <w:p w14:paraId="352B09E5" w14:textId="14F8D56E" w:rsidR="00DD39EC" w:rsidRDefault="001030DA" w:rsidP="00B45A5D">
            <w:pPr>
              <w:jc w:val="both"/>
            </w:pPr>
            <w:hyperlink r:id="rId19" w:history="1">
              <w:r w:rsidR="00C85CDF" w:rsidRPr="00C85CDF">
                <w:rPr>
                  <w:rStyle w:val="Hyperlink"/>
                </w:rPr>
                <w:t>BarbirA@cvshealth.com</w:t>
              </w:r>
            </w:hyperlink>
          </w:p>
        </w:tc>
        <w:tc>
          <w:tcPr>
            <w:tcW w:w="1761" w:type="pct"/>
            <w:vAlign w:val="center"/>
          </w:tcPr>
          <w:p w14:paraId="4F275E46" w14:textId="7E2A1E0B" w:rsidR="00DD39EC" w:rsidRPr="00E3015D" w:rsidRDefault="00DD39EC" w:rsidP="00B45A5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8236B">
              <w:rPr>
                <w:sz w:val="22"/>
                <w:szCs w:val="22"/>
              </w:rPr>
              <w:t>JCA</w:t>
            </w:r>
            <w:r>
              <w:rPr>
                <w:sz w:val="22"/>
                <w:szCs w:val="22"/>
              </w:rPr>
              <w:t>-</w:t>
            </w:r>
            <w:r w:rsidRPr="0028236B">
              <w:rPr>
                <w:sz w:val="22"/>
                <w:szCs w:val="22"/>
              </w:rPr>
              <w:t>IdM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82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28236B">
              <w:rPr>
                <w:sz w:val="22"/>
                <w:szCs w:val="22"/>
              </w:rPr>
              <w:t>o-chair</w:t>
            </w:r>
            <w:r>
              <w:rPr>
                <w:sz w:val="22"/>
                <w:szCs w:val="22"/>
              </w:rPr>
              <w:t>man</w:t>
            </w:r>
          </w:p>
        </w:tc>
      </w:tr>
      <w:tr w:rsidR="00B45A5D" w:rsidRPr="00F50A8A" w14:paraId="101EB7A4" w14:textId="77777777" w:rsidTr="002745C5">
        <w:tc>
          <w:tcPr>
            <w:tcW w:w="222" w:type="pct"/>
            <w:vAlign w:val="center"/>
          </w:tcPr>
          <w:p w14:paraId="765FA27B" w14:textId="005656A4" w:rsidR="00B45A5D" w:rsidRPr="00E3015D" w:rsidRDefault="00DD39EC" w:rsidP="00B45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58BDC6F3" w14:textId="0FE2152C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Brent Zundel</w:t>
            </w:r>
          </w:p>
        </w:tc>
        <w:tc>
          <w:tcPr>
            <w:tcW w:w="1831" w:type="pct"/>
            <w:vAlign w:val="center"/>
          </w:tcPr>
          <w:p w14:paraId="4DE9364E" w14:textId="5ABF229E" w:rsidR="00B45A5D" w:rsidRPr="00481D73" w:rsidRDefault="001030DA" w:rsidP="00B45A5D">
            <w:pPr>
              <w:jc w:val="both"/>
              <w:rPr>
                <w:sz w:val="22"/>
                <w:szCs w:val="22"/>
              </w:rPr>
            </w:pPr>
            <w:hyperlink r:id="rId20" w:history="1">
              <w:r w:rsidR="00B45A5D" w:rsidRPr="00481D73">
                <w:rPr>
                  <w:rStyle w:val="Hyperlink"/>
                  <w:sz w:val="22"/>
                  <w:szCs w:val="22"/>
                </w:rPr>
                <w:t>brent.zundel@evernym.com</w:t>
              </w:r>
            </w:hyperlink>
          </w:p>
        </w:tc>
        <w:tc>
          <w:tcPr>
            <w:tcW w:w="1761" w:type="pct"/>
            <w:vAlign w:val="center"/>
          </w:tcPr>
          <w:p w14:paraId="06D51E4A" w14:textId="4216CA03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W3C DID WG</w:t>
            </w:r>
            <w:r>
              <w:rPr>
                <w:sz w:val="22"/>
                <w:szCs w:val="22"/>
                <w:lang w:val="en-US"/>
              </w:rPr>
              <w:t>, Co-chairman</w:t>
            </w:r>
          </w:p>
        </w:tc>
      </w:tr>
      <w:tr w:rsidR="00B45A5D" w:rsidRPr="00F50A8A" w14:paraId="16EC0887" w14:textId="77777777" w:rsidTr="002745C5">
        <w:trPr>
          <w:trHeight w:val="60"/>
        </w:trPr>
        <w:tc>
          <w:tcPr>
            <w:tcW w:w="222" w:type="pct"/>
            <w:vAlign w:val="center"/>
          </w:tcPr>
          <w:p w14:paraId="6EBD8369" w14:textId="2A2334FD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6435C959" w14:textId="607A7BFD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David Turner</w:t>
            </w:r>
          </w:p>
        </w:tc>
        <w:tc>
          <w:tcPr>
            <w:tcW w:w="1831" w:type="pct"/>
            <w:vAlign w:val="center"/>
          </w:tcPr>
          <w:p w14:paraId="77673BE4" w14:textId="55F36FFA" w:rsidR="00B45A5D" w:rsidRPr="002745C5" w:rsidRDefault="001030DA" w:rsidP="00B45A5D">
            <w:pPr>
              <w:jc w:val="both"/>
              <w:rPr>
                <w:sz w:val="22"/>
                <w:szCs w:val="22"/>
                <w:u w:val="single"/>
              </w:rPr>
            </w:pPr>
            <w:hyperlink r:id="rId21" w:history="1">
              <w:r w:rsidR="00B45A5D" w:rsidRPr="00481D73">
                <w:rPr>
                  <w:rStyle w:val="Hyperlink"/>
                  <w:sz w:val="22"/>
                  <w:szCs w:val="22"/>
                </w:rPr>
                <w:t>david@fidoalliance.org</w:t>
              </w:r>
            </w:hyperlink>
          </w:p>
        </w:tc>
        <w:tc>
          <w:tcPr>
            <w:tcW w:w="1761" w:type="pct"/>
            <w:vAlign w:val="center"/>
          </w:tcPr>
          <w:p w14:paraId="4E7197A2" w14:textId="1460836A" w:rsidR="00B45A5D" w:rsidRPr="00FE3BC0" w:rsidRDefault="00B45A5D" w:rsidP="00B45A5D">
            <w:pPr>
              <w:jc w:val="both"/>
              <w:rPr>
                <w:sz w:val="21"/>
                <w:szCs w:val="21"/>
              </w:rPr>
            </w:pPr>
            <w:r w:rsidRPr="00E3015D">
              <w:rPr>
                <w:sz w:val="22"/>
                <w:szCs w:val="22"/>
              </w:rPr>
              <w:t>FIDO Alliance</w:t>
            </w:r>
            <w:r>
              <w:rPr>
                <w:sz w:val="22"/>
                <w:szCs w:val="22"/>
              </w:rPr>
              <w:t>, Director</w:t>
            </w:r>
          </w:p>
        </w:tc>
      </w:tr>
      <w:tr w:rsidR="00B45A5D" w:rsidRPr="00F50A8A" w14:paraId="236C9AE3" w14:textId="77777777" w:rsidTr="002745C5">
        <w:tc>
          <w:tcPr>
            <w:tcW w:w="222" w:type="pct"/>
            <w:vAlign w:val="center"/>
          </w:tcPr>
          <w:p w14:paraId="79193CE1" w14:textId="5F80FCE0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vAlign w:val="center"/>
          </w:tcPr>
          <w:p w14:paraId="00ECDAD9" w14:textId="157DD7F4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481D73">
              <w:rPr>
                <w:sz w:val="22"/>
                <w:szCs w:val="22"/>
              </w:rPr>
              <w:t>Heung-Ryong</w:t>
            </w:r>
            <w:r>
              <w:rPr>
                <w:sz w:val="22"/>
                <w:szCs w:val="22"/>
              </w:rPr>
              <w:t xml:space="preserve"> Oh</w:t>
            </w:r>
          </w:p>
        </w:tc>
        <w:tc>
          <w:tcPr>
            <w:tcW w:w="1831" w:type="pct"/>
            <w:vAlign w:val="center"/>
          </w:tcPr>
          <w:p w14:paraId="584183DD" w14:textId="229167C3" w:rsidR="00B45A5D" w:rsidRPr="00481D73" w:rsidRDefault="001030DA" w:rsidP="00B45A5D">
            <w:pPr>
              <w:jc w:val="both"/>
              <w:rPr>
                <w:sz w:val="22"/>
                <w:szCs w:val="22"/>
              </w:rPr>
            </w:pPr>
            <w:hyperlink r:id="rId22" w:history="1">
              <w:r w:rsidR="00B45A5D" w:rsidRPr="00481D73">
                <w:rPr>
                  <w:rStyle w:val="Hyperlink"/>
                  <w:sz w:val="22"/>
                  <w:szCs w:val="22"/>
                </w:rPr>
                <w:t>hroh@tta.or.kr</w:t>
              </w:r>
            </w:hyperlink>
          </w:p>
        </w:tc>
        <w:tc>
          <w:tcPr>
            <w:tcW w:w="1761" w:type="pct"/>
            <w:vAlign w:val="center"/>
          </w:tcPr>
          <w:p w14:paraId="646CA680" w14:textId="2F5BDACA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Q2/17, Co-rapporteur</w:t>
            </w:r>
          </w:p>
        </w:tc>
      </w:tr>
      <w:tr w:rsidR="00B45A5D" w:rsidRPr="00F50A8A" w14:paraId="258B30C8" w14:textId="77777777" w:rsidTr="002745C5">
        <w:tc>
          <w:tcPr>
            <w:tcW w:w="222" w:type="pct"/>
            <w:vAlign w:val="center"/>
          </w:tcPr>
          <w:p w14:paraId="026BD87A" w14:textId="1A533FAA" w:rsidR="00B45A5D" w:rsidRPr="00E3015D" w:rsidRDefault="00B45A5D" w:rsidP="00B45A5D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5</w:t>
            </w:r>
          </w:p>
        </w:tc>
        <w:tc>
          <w:tcPr>
            <w:tcW w:w="1186" w:type="pct"/>
            <w:vAlign w:val="center"/>
          </w:tcPr>
          <w:p w14:paraId="6DB11353" w14:textId="09CF5544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Heung Youl Youm</w:t>
            </w:r>
          </w:p>
        </w:tc>
        <w:tc>
          <w:tcPr>
            <w:tcW w:w="1831" w:type="pct"/>
            <w:vAlign w:val="center"/>
          </w:tcPr>
          <w:p w14:paraId="7E5C6BA0" w14:textId="7206CCF8" w:rsidR="00B45A5D" w:rsidRPr="00481D73" w:rsidRDefault="001030DA" w:rsidP="00B45A5D">
            <w:pPr>
              <w:jc w:val="both"/>
              <w:rPr>
                <w:sz w:val="22"/>
                <w:szCs w:val="22"/>
              </w:rPr>
            </w:pPr>
            <w:hyperlink r:id="rId23" w:history="1">
              <w:r w:rsidR="00B45A5D" w:rsidRPr="00481D73">
                <w:rPr>
                  <w:rStyle w:val="Hyperlink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761" w:type="pct"/>
            <w:vAlign w:val="center"/>
          </w:tcPr>
          <w:p w14:paraId="3A99D8E1" w14:textId="050DCD85" w:rsidR="00B45A5D" w:rsidRPr="00E3015D" w:rsidRDefault="00B45A5D" w:rsidP="00B45A5D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EastAsia" w:hint="eastAsia"/>
                <w:lang w:eastAsia="ko-KR"/>
              </w:rPr>
              <w:t>I</w:t>
            </w:r>
            <w:r>
              <w:rPr>
                <w:rFonts w:eastAsiaTheme="minorEastAsia"/>
                <w:lang w:eastAsia="ko-KR"/>
              </w:rPr>
              <w:t>TU-T SG17, Chairman</w:t>
            </w:r>
          </w:p>
        </w:tc>
      </w:tr>
      <w:tr w:rsidR="00DD39EC" w:rsidRPr="00F50A8A" w14:paraId="4EBE6416" w14:textId="77777777" w:rsidTr="002745C5">
        <w:tc>
          <w:tcPr>
            <w:tcW w:w="222" w:type="pct"/>
            <w:vAlign w:val="center"/>
          </w:tcPr>
          <w:p w14:paraId="5902D4CE" w14:textId="0B46928B" w:rsidR="00DD39EC" w:rsidRPr="00E3015D" w:rsidRDefault="00DD39EC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86" w:type="pct"/>
            <w:vAlign w:val="center"/>
          </w:tcPr>
          <w:p w14:paraId="5CAADAA5" w14:textId="74DCB97A" w:rsidR="00DD39EC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iroshi Takechi</w:t>
            </w:r>
          </w:p>
        </w:tc>
        <w:tc>
          <w:tcPr>
            <w:tcW w:w="1831" w:type="pct"/>
            <w:vAlign w:val="center"/>
          </w:tcPr>
          <w:p w14:paraId="2192D6CB" w14:textId="6DCE67F4" w:rsidR="00DD39EC" w:rsidRDefault="001030DA" w:rsidP="00C327A0">
            <w:pPr>
              <w:jc w:val="both"/>
            </w:pPr>
            <w:hyperlink r:id="rId24" w:history="1">
              <w:r w:rsidR="00C85CDF" w:rsidRPr="00C85CDF">
                <w:rPr>
                  <w:rStyle w:val="Hyperlink"/>
                </w:rPr>
                <w:t>hiro@takechi.org</w:t>
              </w:r>
            </w:hyperlink>
          </w:p>
        </w:tc>
        <w:tc>
          <w:tcPr>
            <w:tcW w:w="1761" w:type="pct"/>
            <w:vAlign w:val="center"/>
          </w:tcPr>
          <w:p w14:paraId="1946DDF9" w14:textId="52C462EC" w:rsidR="00DD39EC" w:rsidRPr="00E3015D" w:rsidRDefault="00DD39EC" w:rsidP="00C327A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8236B">
              <w:rPr>
                <w:sz w:val="22"/>
                <w:szCs w:val="22"/>
              </w:rPr>
              <w:t>JCA</w:t>
            </w:r>
            <w:r>
              <w:rPr>
                <w:sz w:val="22"/>
                <w:szCs w:val="22"/>
              </w:rPr>
              <w:t>-</w:t>
            </w:r>
            <w:r w:rsidRPr="0028236B">
              <w:rPr>
                <w:sz w:val="22"/>
                <w:szCs w:val="22"/>
              </w:rPr>
              <w:t>IdM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82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28236B">
              <w:rPr>
                <w:sz w:val="22"/>
                <w:szCs w:val="22"/>
              </w:rPr>
              <w:t>o-chair</w:t>
            </w:r>
            <w:r>
              <w:rPr>
                <w:sz w:val="22"/>
                <w:szCs w:val="22"/>
              </w:rPr>
              <w:t>man</w:t>
            </w:r>
          </w:p>
        </w:tc>
      </w:tr>
      <w:tr w:rsidR="00DD39EC" w:rsidRPr="00F50A8A" w14:paraId="680CA255" w14:textId="77777777" w:rsidTr="002745C5">
        <w:tc>
          <w:tcPr>
            <w:tcW w:w="222" w:type="pct"/>
            <w:vAlign w:val="center"/>
          </w:tcPr>
          <w:p w14:paraId="3AB7CA46" w14:textId="2D70A47B" w:rsidR="00DD39EC" w:rsidRPr="00E3015D" w:rsidRDefault="00DD39EC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86" w:type="pct"/>
            <w:vAlign w:val="center"/>
          </w:tcPr>
          <w:p w14:paraId="37D7B380" w14:textId="5386A2E0" w:rsidR="00DD39EC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ohn Caras</w:t>
            </w:r>
          </w:p>
        </w:tc>
        <w:tc>
          <w:tcPr>
            <w:tcW w:w="1831" w:type="pct"/>
            <w:vAlign w:val="center"/>
          </w:tcPr>
          <w:p w14:paraId="690E07B2" w14:textId="306460EA" w:rsidR="00DD39EC" w:rsidRDefault="001030DA" w:rsidP="00C327A0">
            <w:pPr>
              <w:jc w:val="both"/>
            </w:pPr>
            <w:hyperlink r:id="rId25" w:history="1">
              <w:r w:rsidR="00C85CDF" w:rsidRPr="00C85CDF">
                <w:rPr>
                  <w:rStyle w:val="Hyperlink"/>
                </w:rPr>
                <w:t>john.caras@telebiometrics.com</w:t>
              </w:r>
            </w:hyperlink>
          </w:p>
        </w:tc>
        <w:tc>
          <w:tcPr>
            <w:tcW w:w="1761" w:type="pct"/>
            <w:vAlign w:val="center"/>
          </w:tcPr>
          <w:p w14:paraId="5A4A1B78" w14:textId="7368E313" w:rsidR="00DD39EC" w:rsidRPr="0028236B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10/17, Co-rapporteur</w:t>
            </w:r>
          </w:p>
        </w:tc>
      </w:tr>
      <w:tr w:rsidR="00C327A0" w:rsidRPr="00F50A8A" w14:paraId="6FA1B480" w14:textId="77777777" w:rsidTr="002745C5">
        <w:tc>
          <w:tcPr>
            <w:tcW w:w="222" w:type="pct"/>
            <w:vAlign w:val="center"/>
          </w:tcPr>
          <w:p w14:paraId="0F5D6B68" w14:textId="5562DD90" w:rsidR="00C327A0" w:rsidRPr="00E3015D" w:rsidRDefault="00DD39EC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86" w:type="pct"/>
            <w:vAlign w:val="center"/>
          </w:tcPr>
          <w:p w14:paraId="0DEE2E08" w14:textId="55E3957F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ulien Bringer</w:t>
            </w:r>
          </w:p>
        </w:tc>
        <w:tc>
          <w:tcPr>
            <w:tcW w:w="1831" w:type="pct"/>
            <w:vAlign w:val="center"/>
          </w:tcPr>
          <w:p w14:paraId="056893B2" w14:textId="6CAEF3E6" w:rsidR="00C327A0" w:rsidRDefault="001030DA" w:rsidP="00C327A0">
            <w:pPr>
              <w:jc w:val="both"/>
            </w:pPr>
            <w:hyperlink r:id="rId26" w:history="1">
              <w:r w:rsidR="00DD39EC" w:rsidRPr="00087AAC">
                <w:rPr>
                  <w:rStyle w:val="Hyperlink"/>
                </w:rPr>
                <w:t>julien@kallistech.com</w:t>
              </w:r>
            </w:hyperlink>
          </w:p>
        </w:tc>
        <w:tc>
          <w:tcPr>
            <w:tcW w:w="1761" w:type="pct"/>
            <w:vAlign w:val="center"/>
          </w:tcPr>
          <w:p w14:paraId="17F6BC47" w14:textId="195E11C8" w:rsidR="00C327A0" w:rsidRPr="0028236B" w:rsidRDefault="00C327A0" w:rsidP="00C327A0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ISO/TC 307/JWG 4</w:t>
            </w:r>
            <w:r>
              <w:rPr>
                <w:sz w:val="22"/>
                <w:szCs w:val="22"/>
                <w:lang w:val="en-US"/>
              </w:rPr>
              <w:t>, Co-convenor</w:t>
            </w:r>
          </w:p>
        </w:tc>
      </w:tr>
      <w:tr w:rsidR="00C327A0" w:rsidRPr="00F50A8A" w14:paraId="316F0521" w14:textId="77777777" w:rsidTr="002745C5">
        <w:tc>
          <w:tcPr>
            <w:tcW w:w="222" w:type="pct"/>
            <w:vAlign w:val="center"/>
          </w:tcPr>
          <w:p w14:paraId="61595283" w14:textId="0408AD64" w:rsidR="00C327A0" w:rsidRPr="00E3015D" w:rsidRDefault="00DD39EC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86" w:type="pct"/>
            <w:vAlign w:val="center"/>
          </w:tcPr>
          <w:p w14:paraId="07494729" w14:textId="0F0635AD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Keundug Park</w:t>
            </w:r>
          </w:p>
        </w:tc>
        <w:tc>
          <w:tcPr>
            <w:tcW w:w="1831" w:type="pct"/>
            <w:vAlign w:val="center"/>
          </w:tcPr>
          <w:p w14:paraId="3ABF44D5" w14:textId="7C45E059" w:rsidR="00C327A0" w:rsidRPr="00481D73" w:rsidRDefault="001030DA" w:rsidP="00C327A0">
            <w:pPr>
              <w:jc w:val="both"/>
              <w:rPr>
                <w:sz w:val="22"/>
                <w:szCs w:val="22"/>
              </w:rPr>
            </w:pPr>
            <w:hyperlink r:id="rId27" w:history="1">
              <w:r w:rsidR="00C327A0" w:rsidRPr="00481D73">
                <w:rPr>
                  <w:rStyle w:val="Hyperlink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761" w:type="pct"/>
            <w:vAlign w:val="center"/>
          </w:tcPr>
          <w:p w14:paraId="56C05FAB" w14:textId="570660A6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proofErr w:type="spellStart"/>
            <w:r w:rsidRPr="0028236B">
              <w:rPr>
                <w:sz w:val="22"/>
                <w:szCs w:val="22"/>
              </w:rPr>
              <w:t>JCA</w:t>
            </w:r>
            <w:r>
              <w:rPr>
                <w:sz w:val="22"/>
                <w:szCs w:val="22"/>
              </w:rPr>
              <w:t>-</w:t>
            </w:r>
            <w:r w:rsidRPr="0028236B">
              <w:rPr>
                <w:sz w:val="22"/>
                <w:szCs w:val="22"/>
              </w:rPr>
              <w:t>IdM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82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28236B">
              <w:rPr>
                <w:sz w:val="22"/>
                <w:szCs w:val="22"/>
              </w:rPr>
              <w:t>o-chair</w:t>
            </w:r>
            <w:r>
              <w:rPr>
                <w:sz w:val="22"/>
                <w:szCs w:val="22"/>
              </w:rPr>
              <w:t>man</w:t>
            </w:r>
          </w:p>
        </w:tc>
      </w:tr>
      <w:tr w:rsidR="00C327A0" w:rsidRPr="00F50A8A" w14:paraId="3D5C3CEE" w14:textId="77777777" w:rsidTr="002745C5">
        <w:tc>
          <w:tcPr>
            <w:tcW w:w="222" w:type="pct"/>
            <w:vAlign w:val="center"/>
          </w:tcPr>
          <w:p w14:paraId="4594D509" w14:textId="35A8F96A" w:rsidR="00C327A0" w:rsidRPr="00E3015D" w:rsidRDefault="00C327A0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DD39EC">
              <w:rPr>
                <w:sz w:val="22"/>
                <w:szCs w:val="22"/>
              </w:rPr>
              <w:t>0</w:t>
            </w:r>
          </w:p>
        </w:tc>
        <w:tc>
          <w:tcPr>
            <w:tcW w:w="1186" w:type="pct"/>
            <w:vAlign w:val="center"/>
          </w:tcPr>
          <w:p w14:paraId="79BD8B1D" w14:textId="33677CCD" w:rsidR="00C327A0" w:rsidRPr="00E3015D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iho Naganuma</w:t>
            </w:r>
          </w:p>
        </w:tc>
        <w:tc>
          <w:tcPr>
            <w:tcW w:w="1831" w:type="pct"/>
            <w:vAlign w:val="center"/>
          </w:tcPr>
          <w:p w14:paraId="778ED75C" w14:textId="27367EEA" w:rsidR="00C327A0" w:rsidRPr="00481D73" w:rsidRDefault="001030DA" w:rsidP="00C327A0">
            <w:pPr>
              <w:jc w:val="both"/>
              <w:rPr>
                <w:sz w:val="22"/>
                <w:szCs w:val="22"/>
              </w:rPr>
            </w:pPr>
            <w:hyperlink r:id="rId28" w:history="1">
              <w:r w:rsidR="00C85CDF" w:rsidRPr="00C85CDF">
                <w:rPr>
                  <w:rStyle w:val="Hyperlink"/>
                  <w:sz w:val="22"/>
                  <w:szCs w:val="22"/>
                </w:rPr>
                <w:t>m_naganuma@nec.com</w:t>
              </w:r>
            </w:hyperlink>
          </w:p>
        </w:tc>
        <w:tc>
          <w:tcPr>
            <w:tcW w:w="1761" w:type="pct"/>
            <w:vAlign w:val="center"/>
          </w:tcPr>
          <w:p w14:paraId="3DE8E021" w14:textId="7A133519" w:rsidR="00C327A0" w:rsidRPr="00E3015D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3/17, Rapporteur</w:t>
            </w:r>
          </w:p>
        </w:tc>
      </w:tr>
      <w:tr w:rsidR="00C327A0" w:rsidRPr="00F50A8A" w14:paraId="6E0158E4" w14:textId="77777777" w:rsidTr="002745C5">
        <w:tc>
          <w:tcPr>
            <w:tcW w:w="222" w:type="pct"/>
            <w:vAlign w:val="center"/>
          </w:tcPr>
          <w:p w14:paraId="4412EB27" w14:textId="5F74A634" w:rsidR="00C327A0" w:rsidRPr="00E3015D" w:rsidRDefault="00C327A0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DD39EC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vAlign w:val="center"/>
          </w:tcPr>
          <w:p w14:paraId="24D412BB" w14:textId="3A6C3EE4" w:rsidR="00C327A0" w:rsidRPr="00E3015D" w:rsidRDefault="00DD39EC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akamasa Isohara</w:t>
            </w:r>
          </w:p>
        </w:tc>
        <w:tc>
          <w:tcPr>
            <w:tcW w:w="1831" w:type="pct"/>
            <w:vAlign w:val="center"/>
          </w:tcPr>
          <w:p w14:paraId="76DF686C" w14:textId="25686B21" w:rsidR="00C327A0" w:rsidRPr="00481D73" w:rsidRDefault="00180AF1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761" w:type="pct"/>
            <w:vAlign w:val="center"/>
          </w:tcPr>
          <w:p w14:paraId="73B5E4ED" w14:textId="60227827" w:rsidR="00C327A0" w:rsidRPr="00E3015D" w:rsidRDefault="00180AF1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C327A0" w:rsidRPr="00F50A8A" w14:paraId="4A2BB57C" w14:textId="77777777" w:rsidTr="002745C5">
        <w:tc>
          <w:tcPr>
            <w:tcW w:w="222" w:type="pct"/>
            <w:vAlign w:val="center"/>
          </w:tcPr>
          <w:p w14:paraId="6C308DF6" w14:textId="6EBA0F5E" w:rsidR="00C327A0" w:rsidRPr="00E3015D" w:rsidRDefault="00C327A0" w:rsidP="00C32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DD39EC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vAlign w:val="center"/>
          </w:tcPr>
          <w:p w14:paraId="1DC30F87" w14:textId="28AB6E45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Xiaoya Yang</w:t>
            </w:r>
          </w:p>
        </w:tc>
        <w:tc>
          <w:tcPr>
            <w:tcW w:w="1831" w:type="pct"/>
            <w:vAlign w:val="center"/>
          </w:tcPr>
          <w:p w14:paraId="5F377CF1" w14:textId="53B21EBD" w:rsidR="00C327A0" w:rsidRPr="00481D73" w:rsidRDefault="001030DA" w:rsidP="00C327A0">
            <w:pPr>
              <w:jc w:val="both"/>
              <w:rPr>
                <w:sz w:val="22"/>
                <w:szCs w:val="22"/>
              </w:rPr>
            </w:pPr>
            <w:hyperlink r:id="rId29" w:history="1">
              <w:r w:rsidR="00C327A0" w:rsidRPr="0028236B">
                <w:rPr>
                  <w:rStyle w:val="Hyperlink"/>
                  <w:sz w:val="22"/>
                  <w:szCs w:val="22"/>
                  <w:lang w:val="en-US"/>
                </w:rPr>
                <w:t>xiaoya.yang@itu.int</w:t>
              </w:r>
            </w:hyperlink>
          </w:p>
        </w:tc>
        <w:tc>
          <w:tcPr>
            <w:tcW w:w="1761" w:type="pct"/>
            <w:vAlign w:val="center"/>
          </w:tcPr>
          <w:p w14:paraId="6EC10DA7" w14:textId="5AB313C6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ITU-T </w:t>
            </w:r>
            <w:r w:rsidRPr="00E3015D">
              <w:rPr>
                <w:sz w:val="22"/>
                <w:szCs w:val="22"/>
              </w:rPr>
              <w:t>SG17</w:t>
            </w:r>
            <w:r>
              <w:rPr>
                <w:sz w:val="22"/>
                <w:szCs w:val="22"/>
              </w:rPr>
              <w:t>,</w:t>
            </w:r>
            <w:r w:rsidRPr="00E3015D">
              <w:rPr>
                <w:sz w:val="22"/>
                <w:szCs w:val="22"/>
              </w:rPr>
              <w:t xml:space="preserve"> Counsellor</w:t>
            </w:r>
          </w:p>
        </w:tc>
      </w:tr>
      <w:tr w:rsidR="00C327A0" w:rsidRPr="00F50A8A" w14:paraId="70905110" w14:textId="77777777" w:rsidTr="002745C5">
        <w:tc>
          <w:tcPr>
            <w:tcW w:w="222" w:type="pct"/>
            <w:vAlign w:val="center"/>
          </w:tcPr>
          <w:p w14:paraId="6A8B8535" w14:textId="76753DFD" w:rsidR="00C327A0" w:rsidRPr="00E3015D" w:rsidRDefault="00C327A0" w:rsidP="00C327A0">
            <w:pPr>
              <w:jc w:val="center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</w:t>
            </w:r>
            <w:r w:rsidR="00DD39EC">
              <w:rPr>
                <w:sz w:val="22"/>
                <w:szCs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263EC666" w14:textId="21A84B4D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utaka Miyake</w:t>
            </w:r>
          </w:p>
        </w:tc>
        <w:tc>
          <w:tcPr>
            <w:tcW w:w="1831" w:type="pct"/>
            <w:vAlign w:val="center"/>
          </w:tcPr>
          <w:p w14:paraId="05821F65" w14:textId="505D97F2" w:rsidR="00C327A0" w:rsidRPr="00481D73" w:rsidRDefault="001030DA" w:rsidP="00C327A0">
            <w:pPr>
              <w:jc w:val="both"/>
              <w:rPr>
                <w:sz w:val="22"/>
                <w:szCs w:val="22"/>
                <w:lang w:val="en-US"/>
              </w:rPr>
            </w:pPr>
            <w:hyperlink r:id="rId30" w:history="1">
              <w:r w:rsidR="00C327A0" w:rsidRPr="004A2507">
                <w:rPr>
                  <w:rStyle w:val="Hyperlink"/>
                  <w:sz w:val="22"/>
                  <w:szCs w:val="22"/>
                </w:rPr>
                <w:t>yu-miyake@kddi.com</w:t>
              </w:r>
            </w:hyperlink>
          </w:p>
        </w:tc>
        <w:tc>
          <w:tcPr>
            <w:tcW w:w="1761" w:type="pct"/>
            <w:vAlign w:val="center"/>
          </w:tcPr>
          <w:p w14:paraId="6BFB10B3" w14:textId="01C4327A" w:rsidR="00C327A0" w:rsidRPr="00E3015D" w:rsidRDefault="00C327A0" w:rsidP="00C32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WP2/17, Chairman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31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9204" w14:textId="77777777" w:rsidR="008272D8" w:rsidRDefault="008272D8" w:rsidP="00C132D4">
      <w:pPr>
        <w:spacing w:before="0"/>
      </w:pPr>
      <w:r>
        <w:separator/>
      </w:r>
    </w:p>
  </w:endnote>
  <w:endnote w:type="continuationSeparator" w:id="0">
    <w:p w14:paraId="1C5B9907" w14:textId="77777777" w:rsidR="008272D8" w:rsidRDefault="008272D8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8DBF" w14:textId="77777777" w:rsidR="008272D8" w:rsidRDefault="008272D8" w:rsidP="00C132D4">
      <w:pPr>
        <w:spacing w:before="0"/>
      </w:pPr>
      <w:r>
        <w:separator/>
      </w:r>
    </w:p>
  </w:footnote>
  <w:footnote w:type="continuationSeparator" w:id="0">
    <w:p w14:paraId="1C3ECE5F" w14:textId="77777777" w:rsidR="008272D8" w:rsidRDefault="008272D8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Header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2767908D" w:rsidR="00E432B7" w:rsidRPr="00025BCF" w:rsidRDefault="00AB004A" w:rsidP="00E432B7">
    <w:pPr>
      <w:pStyle w:val="Header"/>
      <w:spacing w:before="0"/>
      <w:jc w:val="center"/>
      <w:rPr>
        <w:sz w:val="18"/>
      </w:rPr>
    </w:pPr>
    <w:r>
      <w:rPr>
        <w:sz w:val="18"/>
      </w:rPr>
      <w:t>JCA-</w:t>
    </w:r>
    <w:r>
      <w:rPr>
        <w:sz w:val="18"/>
      </w:rPr>
      <w:t>IdM DOC 1</w:t>
    </w:r>
    <w:r w:rsidR="004B4136">
      <w:rPr>
        <w:sz w:val="18"/>
      </w:rPr>
      <w:t>9</w:t>
    </w:r>
    <w:r w:rsidR="003035DE">
      <w:rPr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02AD0"/>
    <w:multiLevelType w:val="hybridMultilevel"/>
    <w:tmpl w:val="3E9C58A4"/>
    <w:lvl w:ilvl="0" w:tplc="14DCA6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3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30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F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01B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71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790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CF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66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C7F6C"/>
    <w:multiLevelType w:val="hybridMultilevel"/>
    <w:tmpl w:val="71B4A7AC"/>
    <w:lvl w:ilvl="0" w:tplc="E6B0AB5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E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56C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3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B1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6B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CEF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E8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327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706">
    <w:abstractNumId w:val="0"/>
  </w:num>
  <w:num w:numId="2" w16cid:durableId="1738672868">
    <w:abstractNumId w:val="1"/>
  </w:num>
  <w:num w:numId="3" w16cid:durableId="1301420032">
    <w:abstractNumId w:val="2"/>
  </w:num>
  <w:num w:numId="4" w16cid:durableId="1864396422">
    <w:abstractNumId w:val="3"/>
  </w:num>
  <w:num w:numId="5" w16cid:durableId="1299267117">
    <w:abstractNumId w:val="4"/>
  </w:num>
  <w:num w:numId="6" w16cid:durableId="965894488">
    <w:abstractNumId w:val="5"/>
  </w:num>
  <w:num w:numId="7" w16cid:durableId="1303198033">
    <w:abstractNumId w:val="6"/>
  </w:num>
  <w:num w:numId="8" w16cid:durableId="1371563832">
    <w:abstractNumId w:val="7"/>
  </w:num>
  <w:num w:numId="9" w16cid:durableId="1377122269">
    <w:abstractNumId w:val="8"/>
  </w:num>
  <w:num w:numId="10" w16cid:durableId="1269894363">
    <w:abstractNumId w:val="9"/>
  </w:num>
  <w:num w:numId="11" w16cid:durableId="991257348">
    <w:abstractNumId w:val="10"/>
  </w:num>
  <w:num w:numId="12" w16cid:durableId="2075733249">
    <w:abstractNumId w:val="38"/>
  </w:num>
  <w:num w:numId="13" w16cid:durableId="2106655891">
    <w:abstractNumId w:val="36"/>
  </w:num>
  <w:num w:numId="14" w16cid:durableId="1329595600">
    <w:abstractNumId w:val="31"/>
  </w:num>
  <w:num w:numId="15" w16cid:durableId="1148127992">
    <w:abstractNumId w:val="41"/>
  </w:num>
  <w:num w:numId="16" w16cid:durableId="759838232">
    <w:abstractNumId w:val="32"/>
  </w:num>
  <w:num w:numId="17" w16cid:durableId="1802573392">
    <w:abstractNumId w:val="16"/>
  </w:num>
  <w:num w:numId="18" w16cid:durableId="1123614867">
    <w:abstractNumId w:val="30"/>
  </w:num>
  <w:num w:numId="19" w16cid:durableId="1160342388">
    <w:abstractNumId w:val="18"/>
  </w:num>
  <w:num w:numId="20" w16cid:durableId="524056339">
    <w:abstractNumId w:val="14"/>
  </w:num>
  <w:num w:numId="21" w16cid:durableId="1404136036">
    <w:abstractNumId w:val="20"/>
  </w:num>
  <w:num w:numId="22" w16cid:durableId="4133059">
    <w:abstractNumId w:val="17"/>
  </w:num>
  <w:num w:numId="23" w16cid:durableId="890575402">
    <w:abstractNumId w:val="12"/>
  </w:num>
  <w:num w:numId="24" w16cid:durableId="1872525236">
    <w:abstractNumId w:val="21"/>
  </w:num>
  <w:num w:numId="25" w16cid:durableId="966282812">
    <w:abstractNumId w:val="35"/>
  </w:num>
  <w:num w:numId="26" w16cid:durableId="827405240">
    <w:abstractNumId w:val="33"/>
  </w:num>
  <w:num w:numId="27" w16cid:durableId="1987971064">
    <w:abstractNumId w:val="39"/>
  </w:num>
  <w:num w:numId="28" w16cid:durableId="1503811066">
    <w:abstractNumId w:val="19"/>
  </w:num>
  <w:num w:numId="29" w16cid:durableId="1325088760">
    <w:abstractNumId w:val="22"/>
  </w:num>
  <w:num w:numId="30" w16cid:durableId="1873810893">
    <w:abstractNumId w:val="34"/>
  </w:num>
  <w:num w:numId="31" w16cid:durableId="160237905">
    <w:abstractNumId w:val="24"/>
  </w:num>
  <w:num w:numId="32" w16cid:durableId="1307854971">
    <w:abstractNumId w:val="25"/>
  </w:num>
  <w:num w:numId="33" w16cid:durableId="1995406799">
    <w:abstractNumId w:val="15"/>
  </w:num>
  <w:num w:numId="34" w16cid:durableId="213081138">
    <w:abstractNumId w:val="23"/>
  </w:num>
  <w:num w:numId="35" w16cid:durableId="1273047198">
    <w:abstractNumId w:val="26"/>
  </w:num>
  <w:num w:numId="36" w16cid:durableId="1747996040">
    <w:abstractNumId w:val="42"/>
  </w:num>
  <w:num w:numId="37" w16cid:durableId="1262951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662857">
    <w:abstractNumId w:val="29"/>
  </w:num>
  <w:num w:numId="39" w16cid:durableId="1091777159">
    <w:abstractNumId w:val="27"/>
  </w:num>
  <w:num w:numId="40" w16cid:durableId="1631283786">
    <w:abstractNumId w:val="11"/>
  </w:num>
  <w:num w:numId="41" w16cid:durableId="538975240">
    <w:abstractNumId w:val="13"/>
  </w:num>
  <w:num w:numId="42" w16cid:durableId="942616296">
    <w:abstractNumId w:val="28"/>
  </w:num>
  <w:num w:numId="43" w16cid:durableId="81529729">
    <w:abstractNumId w:val="40"/>
  </w:num>
  <w:num w:numId="44" w16cid:durableId="5716958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0E00"/>
    <w:rsid w:val="00020588"/>
    <w:rsid w:val="00020685"/>
    <w:rsid w:val="0002094C"/>
    <w:rsid w:val="0002242F"/>
    <w:rsid w:val="000234C0"/>
    <w:rsid w:val="00023902"/>
    <w:rsid w:val="00025BCF"/>
    <w:rsid w:val="00026844"/>
    <w:rsid w:val="00032D12"/>
    <w:rsid w:val="00040CA5"/>
    <w:rsid w:val="00041102"/>
    <w:rsid w:val="000417F8"/>
    <w:rsid w:val="00044D02"/>
    <w:rsid w:val="000450C4"/>
    <w:rsid w:val="000511FF"/>
    <w:rsid w:val="00054C59"/>
    <w:rsid w:val="000555B2"/>
    <w:rsid w:val="00055EEC"/>
    <w:rsid w:val="00061FC2"/>
    <w:rsid w:val="00062690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0DA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479C7"/>
    <w:rsid w:val="00151436"/>
    <w:rsid w:val="00154E60"/>
    <w:rsid w:val="00155F2F"/>
    <w:rsid w:val="00157ED7"/>
    <w:rsid w:val="00160900"/>
    <w:rsid w:val="00161A69"/>
    <w:rsid w:val="0016261E"/>
    <w:rsid w:val="00163290"/>
    <w:rsid w:val="00164091"/>
    <w:rsid w:val="00165F8E"/>
    <w:rsid w:val="00170D72"/>
    <w:rsid w:val="00172048"/>
    <w:rsid w:val="0017788F"/>
    <w:rsid w:val="00180194"/>
    <w:rsid w:val="00180AF1"/>
    <w:rsid w:val="00180E8C"/>
    <w:rsid w:val="001858C0"/>
    <w:rsid w:val="00185A8A"/>
    <w:rsid w:val="001870E4"/>
    <w:rsid w:val="001875E9"/>
    <w:rsid w:val="001A2F7B"/>
    <w:rsid w:val="001A3BCA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B9B"/>
    <w:rsid w:val="001D502A"/>
    <w:rsid w:val="001D5110"/>
    <w:rsid w:val="001D5A11"/>
    <w:rsid w:val="001D6752"/>
    <w:rsid w:val="001E1EDD"/>
    <w:rsid w:val="001E4986"/>
    <w:rsid w:val="001E7363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5D36"/>
    <w:rsid w:val="00257BD8"/>
    <w:rsid w:val="00257EC0"/>
    <w:rsid w:val="00260333"/>
    <w:rsid w:val="00266A27"/>
    <w:rsid w:val="002701FC"/>
    <w:rsid w:val="002745C5"/>
    <w:rsid w:val="0028236B"/>
    <w:rsid w:val="0028702E"/>
    <w:rsid w:val="00290448"/>
    <w:rsid w:val="002935B7"/>
    <w:rsid w:val="00295161"/>
    <w:rsid w:val="0029654B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B7EC3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E65D7"/>
    <w:rsid w:val="002F1222"/>
    <w:rsid w:val="002F2E18"/>
    <w:rsid w:val="002F45E9"/>
    <w:rsid w:val="002F4776"/>
    <w:rsid w:val="002F5FC0"/>
    <w:rsid w:val="002F68A7"/>
    <w:rsid w:val="002F75D0"/>
    <w:rsid w:val="002F7732"/>
    <w:rsid w:val="003015DF"/>
    <w:rsid w:val="0030304B"/>
    <w:rsid w:val="003035DE"/>
    <w:rsid w:val="00305A02"/>
    <w:rsid w:val="00306ABE"/>
    <w:rsid w:val="00307273"/>
    <w:rsid w:val="003152D7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46C7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4EE0"/>
    <w:rsid w:val="003951D9"/>
    <w:rsid w:val="003A09BA"/>
    <w:rsid w:val="003A47D0"/>
    <w:rsid w:val="003A4C10"/>
    <w:rsid w:val="003A5236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372C"/>
    <w:rsid w:val="00416F2A"/>
    <w:rsid w:val="0041719A"/>
    <w:rsid w:val="00425224"/>
    <w:rsid w:val="004263B5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63BB"/>
    <w:rsid w:val="00496CA1"/>
    <w:rsid w:val="004A03CF"/>
    <w:rsid w:val="004A120D"/>
    <w:rsid w:val="004A242F"/>
    <w:rsid w:val="004A2496"/>
    <w:rsid w:val="004A2507"/>
    <w:rsid w:val="004B10E0"/>
    <w:rsid w:val="004B39C2"/>
    <w:rsid w:val="004B4136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15EA"/>
    <w:rsid w:val="00542F3D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53AE"/>
    <w:rsid w:val="00555406"/>
    <w:rsid w:val="005567A1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DE5"/>
    <w:rsid w:val="00573FE4"/>
    <w:rsid w:val="00577E83"/>
    <w:rsid w:val="00580B92"/>
    <w:rsid w:val="00582D21"/>
    <w:rsid w:val="00583F8B"/>
    <w:rsid w:val="00585640"/>
    <w:rsid w:val="00585B66"/>
    <w:rsid w:val="00585B69"/>
    <w:rsid w:val="00590C61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21CB"/>
    <w:rsid w:val="005E2EC8"/>
    <w:rsid w:val="005E4B0E"/>
    <w:rsid w:val="005E541C"/>
    <w:rsid w:val="005E5813"/>
    <w:rsid w:val="005E59E7"/>
    <w:rsid w:val="005E6DEF"/>
    <w:rsid w:val="005E7198"/>
    <w:rsid w:val="005F0F73"/>
    <w:rsid w:val="005F4ACA"/>
    <w:rsid w:val="005F4FC5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2AD9"/>
    <w:rsid w:val="00643625"/>
    <w:rsid w:val="00643CD9"/>
    <w:rsid w:val="00645D86"/>
    <w:rsid w:val="006468B5"/>
    <w:rsid w:val="00650579"/>
    <w:rsid w:val="00651779"/>
    <w:rsid w:val="006523CC"/>
    <w:rsid w:val="00652C5E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6C39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420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94DD5"/>
    <w:rsid w:val="007A0698"/>
    <w:rsid w:val="007A0B7C"/>
    <w:rsid w:val="007A4930"/>
    <w:rsid w:val="007A640F"/>
    <w:rsid w:val="007B0057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032A"/>
    <w:rsid w:val="00822E5F"/>
    <w:rsid w:val="00825695"/>
    <w:rsid w:val="0082619E"/>
    <w:rsid w:val="00826398"/>
    <w:rsid w:val="00826D64"/>
    <w:rsid w:val="008272D8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14F"/>
    <w:rsid w:val="008502FE"/>
    <w:rsid w:val="00850A8D"/>
    <w:rsid w:val="00853330"/>
    <w:rsid w:val="00857152"/>
    <w:rsid w:val="00860C9C"/>
    <w:rsid w:val="00862A26"/>
    <w:rsid w:val="00864773"/>
    <w:rsid w:val="00866895"/>
    <w:rsid w:val="0087272C"/>
    <w:rsid w:val="00873C0A"/>
    <w:rsid w:val="00875266"/>
    <w:rsid w:val="00876D7F"/>
    <w:rsid w:val="008809F1"/>
    <w:rsid w:val="0088365B"/>
    <w:rsid w:val="00884E1D"/>
    <w:rsid w:val="00885AD2"/>
    <w:rsid w:val="00890A66"/>
    <w:rsid w:val="00890DB7"/>
    <w:rsid w:val="00892B9E"/>
    <w:rsid w:val="00892CEE"/>
    <w:rsid w:val="00894F64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D00E6"/>
    <w:rsid w:val="008D119A"/>
    <w:rsid w:val="008D1D88"/>
    <w:rsid w:val="008D25AF"/>
    <w:rsid w:val="008D25FF"/>
    <w:rsid w:val="008D3583"/>
    <w:rsid w:val="008D374C"/>
    <w:rsid w:val="008D511E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4040"/>
    <w:rsid w:val="0090429D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60F8"/>
    <w:rsid w:val="0098685A"/>
    <w:rsid w:val="009872D4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6306"/>
    <w:rsid w:val="00A3313C"/>
    <w:rsid w:val="00A3315F"/>
    <w:rsid w:val="00A35D66"/>
    <w:rsid w:val="00A42C7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1125"/>
    <w:rsid w:val="00A82516"/>
    <w:rsid w:val="00A82DDA"/>
    <w:rsid w:val="00A83176"/>
    <w:rsid w:val="00A83609"/>
    <w:rsid w:val="00A87758"/>
    <w:rsid w:val="00A87B32"/>
    <w:rsid w:val="00A90B9D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B03F53"/>
    <w:rsid w:val="00B06693"/>
    <w:rsid w:val="00B11B16"/>
    <w:rsid w:val="00B1223F"/>
    <w:rsid w:val="00B17918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502E"/>
    <w:rsid w:val="00B35608"/>
    <w:rsid w:val="00B35E97"/>
    <w:rsid w:val="00B404CE"/>
    <w:rsid w:val="00B40A55"/>
    <w:rsid w:val="00B45771"/>
    <w:rsid w:val="00B45A5D"/>
    <w:rsid w:val="00B46016"/>
    <w:rsid w:val="00B46C50"/>
    <w:rsid w:val="00B47085"/>
    <w:rsid w:val="00B51ADC"/>
    <w:rsid w:val="00B530AA"/>
    <w:rsid w:val="00B53E00"/>
    <w:rsid w:val="00B56082"/>
    <w:rsid w:val="00B56933"/>
    <w:rsid w:val="00B5713A"/>
    <w:rsid w:val="00B62616"/>
    <w:rsid w:val="00B63660"/>
    <w:rsid w:val="00B67904"/>
    <w:rsid w:val="00B67D2B"/>
    <w:rsid w:val="00B70577"/>
    <w:rsid w:val="00B7143E"/>
    <w:rsid w:val="00B714FE"/>
    <w:rsid w:val="00B71F65"/>
    <w:rsid w:val="00B721D7"/>
    <w:rsid w:val="00B75291"/>
    <w:rsid w:val="00B75934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02BF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27A0"/>
    <w:rsid w:val="00C35387"/>
    <w:rsid w:val="00C3611F"/>
    <w:rsid w:val="00C36898"/>
    <w:rsid w:val="00C36CD1"/>
    <w:rsid w:val="00C40763"/>
    <w:rsid w:val="00C409C0"/>
    <w:rsid w:val="00C42792"/>
    <w:rsid w:val="00C4299F"/>
    <w:rsid w:val="00C42F60"/>
    <w:rsid w:val="00C45F5E"/>
    <w:rsid w:val="00C4652E"/>
    <w:rsid w:val="00C50682"/>
    <w:rsid w:val="00C51F49"/>
    <w:rsid w:val="00C53DF8"/>
    <w:rsid w:val="00C55D35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1C49"/>
    <w:rsid w:val="00C82131"/>
    <w:rsid w:val="00C826EC"/>
    <w:rsid w:val="00C8306C"/>
    <w:rsid w:val="00C83F28"/>
    <w:rsid w:val="00C84939"/>
    <w:rsid w:val="00C85CDF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2726"/>
    <w:rsid w:val="00CC4B00"/>
    <w:rsid w:val="00CC4D4C"/>
    <w:rsid w:val="00CC556F"/>
    <w:rsid w:val="00CC7BD8"/>
    <w:rsid w:val="00CD06ED"/>
    <w:rsid w:val="00CD0ABB"/>
    <w:rsid w:val="00CD0F18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0CAF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5D70"/>
    <w:rsid w:val="00DC74D8"/>
    <w:rsid w:val="00DD22C7"/>
    <w:rsid w:val="00DD2F93"/>
    <w:rsid w:val="00DD39EC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760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015D"/>
    <w:rsid w:val="00E31653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8E"/>
    <w:rsid w:val="00E666C9"/>
    <w:rsid w:val="00E72DD8"/>
    <w:rsid w:val="00E736AE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19DA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676A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ECD"/>
    <w:rsid w:val="00F92768"/>
    <w:rsid w:val="00F93791"/>
    <w:rsid w:val="00F94685"/>
    <w:rsid w:val="00F94D0D"/>
    <w:rsid w:val="00F9617B"/>
    <w:rsid w:val="00FA4257"/>
    <w:rsid w:val="00FA7D15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BC0"/>
    <w:rsid w:val="00FE3CE4"/>
    <w:rsid w:val="00FF377D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Normal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01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236"/>
    <w:rPr>
      <w:rFonts w:eastAsia="MS Mincho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jca/idm/" TargetMode="External"/><Relationship Id="rId18" Type="http://schemas.openxmlformats.org/officeDocument/2006/relationships/hyperlink" Target="https://www.itu.int/en/ITU-T/jca/idm/Documents/2022-2024/JCA-IDM-000-R8.docx" TargetMode="External"/><Relationship Id="rId26" Type="http://schemas.openxmlformats.org/officeDocument/2006/relationships/hyperlink" Target="mailto:julien@kallistec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avid@fidoalliance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Documents/2017-2020/JCA-IDM-194.docx" TargetMode="External"/><Relationship Id="rId25" Type="http://schemas.openxmlformats.org/officeDocument/2006/relationships/hyperlink" Target="mailto:john.caras@telebiometric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Documents/2022-2024/JCA-IDM-196.docx" TargetMode="External"/><Relationship Id="rId20" Type="http://schemas.openxmlformats.org/officeDocument/2006/relationships/hyperlink" Target="mailto:brent.zundel@evernym.com" TargetMode="External"/><Relationship Id="rId29" Type="http://schemas.openxmlformats.org/officeDocument/2006/relationships/hyperlink" Target="mailto:xiaoya.yang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mailto:hiro@takechi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Documents/2022-2024/JCA-IDM-195.docx" TargetMode="External"/><Relationship Id="rId23" Type="http://schemas.openxmlformats.org/officeDocument/2006/relationships/hyperlink" Target="mailto:hyyoum@sch.ac.kr" TargetMode="External"/><Relationship Id="rId28" Type="http://schemas.openxmlformats.org/officeDocument/2006/relationships/hyperlink" Target="mailto:m_naganuma@nec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arbirA@cvshealth.co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idm/Pages/docs-2224.aspx" TargetMode="External"/><Relationship Id="rId22" Type="http://schemas.openxmlformats.org/officeDocument/2006/relationships/hyperlink" Target="file:///C:\Users\bilani\AppData\Local\Microsoft\Windows\INetCache\Content.Outlook\PATC8GWA\hroh@tta.or.kr" TargetMode="External"/><Relationship Id="rId27" Type="http://schemas.openxmlformats.org/officeDocument/2006/relationships/hyperlink" Target="mailto:jacepark926@gmail.com" TargetMode="External"/><Relationship Id="rId30" Type="http://schemas.openxmlformats.org/officeDocument/2006/relationships/hyperlink" Target="http://yu-miyake@kddi.com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3</Pages>
  <Words>758</Words>
  <Characters>6109</Characters>
  <Application>Microsoft Office Word</Application>
  <DocSecurity>4</DocSecurity>
  <Lines>381</Lines>
  <Paragraphs>254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6613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TSB (JB)</cp:lastModifiedBy>
  <cp:revision>2</cp:revision>
  <cp:lastPrinted>2012-08-31T10:22:00Z</cp:lastPrinted>
  <dcterms:created xsi:type="dcterms:W3CDTF">2022-05-16T08:31:00Z</dcterms:created>
  <dcterms:modified xsi:type="dcterms:W3CDTF">2022-05-16T08:31:00Z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