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6" w:type="dxa"/>
        <w:tblLayout w:type="fixed"/>
        <w:tblCellMar>
          <w:left w:w="57" w:type="dxa"/>
          <w:right w:w="57" w:type="dxa"/>
        </w:tblCellMar>
        <w:tblLook w:val="0000" w:firstRow="0" w:lastRow="0" w:firstColumn="0" w:lastColumn="0" w:noHBand="0" w:noVBand="0"/>
      </w:tblPr>
      <w:tblGrid>
        <w:gridCol w:w="1617"/>
        <w:gridCol w:w="3237"/>
        <w:gridCol w:w="5062"/>
      </w:tblGrid>
      <w:tr w:rsidR="005161FA" w:rsidRPr="005161FA" w14:paraId="7BC3C1A2" w14:textId="77777777" w:rsidTr="005161FA">
        <w:trPr>
          <w:cantSplit/>
        </w:trPr>
        <w:tc>
          <w:tcPr>
            <w:tcW w:w="4854" w:type="dxa"/>
            <w:gridSpan w:val="2"/>
          </w:tcPr>
          <w:p w14:paraId="2239EE2A" w14:textId="77777777" w:rsidR="005161FA" w:rsidRPr="005161FA" w:rsidRDefault="005161FA" w:rsidP="005161FA">
            <w:pPr>
              <w:rPr>
                <w:sz w:val="20"/>
              </w:rPr>
            </w:pPr>
            <w:bookmarkStart w:id="0" w:name="dsg" w:colFirst="1" w:colLast="1"/>
            <w:bookmarkStart w:id="1" w:name="dtableau"/>
            <w:r w:rsidRPr="005161FA">
              <w:rPr>
                <w:sz w:val="20"/>
              </w:rPr>
              <w:t>INTERNATIONAL TELECOMMUNICATION UNION</w:t>
            </w:r>
          </w:p>
        </w:tc>
        <w:tc>
          <w:tcPr>
            <w:tcW w:w="5062" w:type="dxa"/>
          </w:tcPr>
          <w:p w14:paraId="23728778" w14:textId="77777777" w:rsidR="005161FA" w:rsidRPr="005161FA" w:rsidRDefault="005161FA" w:rsidP="005161FA">
            <w:pPr>
              <w:jc w:val="right"/>
              <w:rPr>
                <w:b/>
                <w:bCs/>
                <w:smallCaps/>
                <w:sz w:val="28"/>
              </w:rPr>
            </w:pPr>
            <w:r>
              <w:rPr>
                <w:b/>
                <w:bCs/>
                <w:smallCaps/>
                <w:sz w:val="28"/>
              </w:rPr>
              <w:t xml:space="preserve">Joint Coordination Activity </w:t>
            </w:r>
            <w:r>
              <w:rPr>
                <w:b/>
                <w:bCs/>
                <w:smallCaps/>
                <w:sz w:val="28"/>
              </w:rPr>
              <w:br/>
              <w:t xml:space="preserve"> On ICT &amp; Climate Change</w:t>
            </w:r>
          </w:p>
        </w:tc>
      </w:tr>
      <w:tr w:rsidR="005161FA" w:rsidRPr="005161FA" w14:paraId="71F7D78D" w14:textId="77777777" w:rsidTr="005161FA">
        <w:trPr>
          <w:cantSplit/>
          <w:trHeight w:val="461"/>
        </w:trPr>
        <w:tc>
          <w:tcPr>
            <w:tcW w:w="4854" w:type="dxa"/>
            <w:gridSpan w:val="2"/>
            <w:vMerge w:val="restart"/>
            <w:tcBorders>
              <w:bottom w:val="nil"/>
            </w:tcBorders>
          </w:tcPr>
          <w:p w14:paraId="1FE86927" w14:textId="77777777" w:rsidR="005161FA" w:rsidRPr="005161FA" w:rsidRDefault="005161FA" w:rsidP="005161FA">
            <w:pPr>
              <w:rPr>
                <w:b/>
                <w:bCs/>
                <w:sz w:val="26"/>
              </w:rPr>
            </w:pPr>
            <w:bookmarkStart w:id="2" w:name="dnum" w:colFirst="1" w:colLast="1"/>
            <w:bookmarkEnd w:id="0"/>
            <w:r w:rsidRPr="005161FA">
              <w:rPr>
                <w:b/>
                <w:bCs/>
                <w:sz w:val="26"/>
              </w:rPr>
              <w:t>TELECOMMUNICATION</w:t>
            </w:r>
            <w:r w:rsidRPr="005161FA">
              <w:rPr>
                <w:b/>
                <w:bCs/>
                <w:sz w:val="26"/>
              </w:rPr>
              <w:br/>
              <w:t>STANDARDIZATION SECTOR</w:t>
            </w:r>
          </w:p>
          <w:p w14:paraId="3216B60A" w14:textId="77777777" w:rsidR="005161FA" w:rsidRPr="005161FA" w:rsidRDefault="005161FA" w:rsidP="005161FA">
            <w:pPr>
              <w:rPr>
                <w:smallCaps/>
                <w:sz w:val="20"/>
              </w:rPr>
            </w:pPr>
            <w:r w:rsidRPr="005161FA">
              <w:rPr>
                <w:sz w:val="20"/>
              </w:rPr>
              <w:t xml:space="preserve">STUDY PERIOD </w:t>
            </w:r>
            <w:r>
              <w:rPr>
                <w:sz w:val="20"/>
              </w:rPr>
              <w:t>2013-2016</w:t>
            </w:r>
          </w:p>
        </w:tc>
        <w:tc>
          <w:tcPr>
            <w:tcW w:w="5062" w:type="dxa"/>
            <w:tcBorders>
              <w:bottom w:val="nil"/>
            </w:tcBorders>
          </w:tcPr>
          <w:p w14:paraId="2C52724E" w14:textId="4A699047" w:rsidR="005161FA" w:rsidRPr="005161FA" w:rsidRDefault="005161FA" w:rsidP="002A430A">
            <w:pPr>
              <w:pStyle w:val="Docnumber"/>
            </w:pPr>
            <w:r w:rsidRPr="005161FA">
              <w:rPr>
                <w:lang w:val="en-US"/>
              </w:rPr>
              <w:t>JCA-ICT&amp;CC</w:t>
            </w:r>
            <w:r>
              <w:rPr>
                <w:lang w:val="en-US"/>
              </w:rPr>
              <w:t>-</w:t>
            </w:r>
            <w:r w:rsidR="00E030B6">
              <w:t>144</w:t>
            </w:r>
          </w:p>
        </w:tc>
      </w:tr>
      <w:tr w:rsidR="005161FA" w:rsidRPr="005161FA" w14:paraId="5F1F637A" w14:textId="77777777" w:rsidTr="005161FA">
        <w:trPr>
          <w:cantSplit/>
          <w:trHeight w:val="355"/>
        </w:trPr>
        <w:tc>
          <w:tcPr>
            <w:tcW w:w="4854" w:type="dxa"/>
            <w:gridSpan w:val="2"/>
            <w:vMerge/>
            <w:tcBorders>
              <w:bottom w:val="single" w:sz="12" w:space="0" w:color="auto"/>
            </w:tcBorders>
          </w:tcPr>
          <w:p w14:paraId="4C15256C" w14:textId="77777777" w:rsidR="005161FA" w:rsidRPr="005161FA" w:rsidRDefault="005161FA" w:rsidP="005161FA">
            <w:pPr>
              <w:rPr>
                <w:b/>
                <w:bCs/>
                <w:sz w:val="26"/>
              </w:rPr>
            </w:pPr>
            <w:bookmarkStart w:id="3" w:name="dorlang" w:colFirst="1" w:colLast="1"/>
            <w:bookmarkEnd w:id="2"/>
          </w:p>
        </w:tc>
        <w:tc>
          <w:tcPr>
            <w:tcW w:w="5062" w:type="dxa"/>
            <w:tcBorders>
              <w:bottom w:val="single" w:sz="12" w:space="0" w:color="auto"/>
            </w:tcBorders>
          </w:tcPr>
          <w:p w14:paraId="62497AF9" w14:textId="77777777" w:rsidR="005161FA" w:rsidRDefault="005161FA" w:rsidP="005161FA">
            <w:pPr>
              <w:jc w:val="right"/>
              <w:rPr>
                <w:b/>
                <w:bCs/>
                <w:sz w:val="28"/>
              </w:rPr>
            </w:pPr>
            <w:r>
              <w:rPr>
                <w:b/>
                <w:bCs/>
                <w:sz w:val="28"/>
              </w:rPr>
              <w:t>English only</w:t>
            </w:r>
          </w:p>
          <w:p w14:paraId="37FF7B06" w14:textId="77777777" w:rsidR="005161FA" w:rsidRPr="005161FA" w:rsidRDefault="005161FA" w:rsidP="005161FA">
            <w:pPr>
              <w:jc w:val="right"/>
              <w:rPr>
                <w:b/>
                <w:bCs/>
                <w:sz w:val="28"/>
              </w:rPr>
            </w:pPr>
            <w:r>
              <w:rPr>
                <w:b/>
                <w:bCs/>
                <w:sz w:val="28"/>
              </w:rPr>
              <w:t>Original: English</w:t>
            </w:r>
          </w:p>
        </w:tc>
      </w:tr>
      <w:tr w:rsidR="005161FA" w:rsidRPr="005161FA" w14:paraId="4D0765F4" w14:textId="77777777" w:rsidTr="005161FA">
        <w:trPr>
          <w:cantSplit/>
          <w:trHeight w:val="357"/>
        </w:trPr>
        <w:tc>
          <w:tcPr>
            <w:tcW w:w="1617" w:type="dxa"/>
          </w:tcPr>
          <w:p w14:paraId="52383867" w14:textId="77777777" w:rsidR="005161FA" w:rsidRPr="005161FA" w:rsidRDefault="005161FA" w:rsidP="005161FA">
            <w:pPr>
              <w:rPr>
                <w:b/>
                <w:bCs/>
              </w:rPr>
            </w:pPr>
            <w:bookmarkStart w:id="4" w:name="dmeeting" w:colFirst="2" w:colLast="2"/>
            <w:bookmarkStart w:id="5" w:name="dbluepink" w:colFirst="1" w:colLast="1"/>
            <w:bookmarkEnd w:id="3"/>
          </w:p>
        </w:tc>
        <w:tc>
          <w:tcPr>
            <w:tcW w:w="3237" w:type="dxa"/>
          </w:tcPr>
          <w:p w14:paraId="51D8B5A3" w14:textId="77777777" w:rsidR="005161FA" w:rsidRPr="005161FA" w:rsidRDefault="005161FA" w:rsidP="005161FA"/>
        </w:tc>
        <w:tc>
          <w:tcPr>
            <w:tcW w:w="5062" w:type="dxa"/>
          </w:tcPr>
          <w:p w14:paraId="01BD0F7A" w14:textId="77777777" w:rsidR="005161FA" w:rsidRPr="005161FA" w:rsidRDefault="002A430A" w:rsidP="002A430A">
            <w:pPr>
              <w:jc w:val="right"/>
            </w:pPr>
            <w:r>
              <w:rPr>
                <w:lang w:val="en-US"/>
              </w:rPr>
              <w:t>Geneva</w:t>
            </w:r>
            <w:r w:rsidR="005161FA" w:rsidRPr="005161FA">
              <w:rPr>
                <w:lang w:val="en-US"/>
              </w:rPr>
              <w:t xml:space="preserve">, </w:t>
            </w:r>
            <w:r>
              <w:rPr>
                <w:lang w:val="en-US"/>
              </w:rPr>
              <w:t>14</w:t>
            </w:r>
            <w:r w:rsidR="005161FA" w:rsidRPr="005161FA">
              <w:rPr>
                <w:lang w:val="en-US"/>
              </w:rPr>
              <w:t xml:space="preserve"> </w:t>
            </w:r>
            <w:r>
              <w:rPr>
                <w:lang w:val="en-US"/>
              </w:rPr>
              <w:t>Octo</w:t>
            </w:r>
            <w:r w:rsidR="005161FA" w:rsidRPr="005161FA">
              <w:rPr>
                <w:lang w:val="en-US"/>
              </w:rPr>
              <w:t>ber 201</w:t>
            </w:r>
            <w:r>
              <w:rPr>
                <w:lang w:val="en-US"/>
              </w:rPr>
              <w:t>5</w:t>
            </w:r>
          </w:p>
        </w:tc>
      </w:tr>
      <w:tr w:rsidR="005161FA" w:rsidRPr="005161FA" w14:paraId="1F366EF4" w14:textId="77777777" w:rsidTr="005161FA">
        <w:trPr>
          <w:cantSplit/>
          <w:trHeight w:val="357"/>
        </w:trPr>
        <w:tc>
          <w:tcPr>
            <w:tcW w:w="9916" w:type="dxa"/>
            <w:gridSpan w:val="3"/>
          </w:tcPr>
          <w:p w14:paraId="2FDF290C" w14:textId="77777777" w:rsidR="005161FA" w:rsidRPr="005161FA" w:rsidRDefault="005161FA" w:rsidP="005161FA">
            <w:pPr>
              <w:jc w:val="center"/>
              <w:rPr>
                <w:b/>
                <w:bCs/>
              </w:rPr>
            </w:pPr>
            <w:bookmarkStart w:id="6" w:name="dtitle" w:colFirst="0" w:colLast="0"/>
            <w:bookmarkEnd w:id="4"/>
            <w:bookmarkEnd w:id="5"/>
            <w:r w:rsidRPr="005161FA">
              <w:rPr>
                <w:b/>
                <w:bCs/>
              </w:rPr>
              <w:t>DOCUMENT</w:t>
            </w:r>
          </w:p>
        </w:tc>
      </w:tr>
      <w:tr w:rsidR="005161FA" w:rsidRPr="005161FA" w14:paraId="52A4AF27" w14:textId="77777777" w:rsidTr="005161FA">
        <w:trPr>
          <w:cantSplit/>
          <w:trHeight w:val="357"/>
        </w:trPr>
        <w:tc>
          <w:tcPr>
            <w:tcW w:w="1617" w:type="dxa"/>
          </w:tcPr>
          <w:p w14:paraId="064B45F5" w14:textId="77777777" w:rsidR="005161FA" w:rsidRPr="005161FA" w:rsidRDefault="005161FA" w:rsidP="005161FA">
            <w:pPr>
              <w:rPr>
                <w:b/>
                <w:bCs/>
              </w:rPr>
            </w:pPr>
            <w:bookmarkStart w:id="7" w:name="dsource" w:colFirst="1" w:colLast="1"/>
            <w:bookmarkEnd w:id="6"/>
            <w:r w:rsidRPr="005161FA">
              <w:rPr>
                <w:b/>
                <w:bCs/>
              </w:rPr>
              <w:t>Source:</w:t>
            </w:r>
          </w:p>
        </w:tc>
        <w:tc>
          <w:tcPr>
            <w:tcW w:w="8299" w:type="dxa"/>
            <w:gridSpan w:val="2"/>
          </w:tcPr>
          <w:p w14:paraId="10C78E24" w14:textId="77777777" w:rsidR="005161FA" w:rsidRPr="005161FA" w:rsidRDefault="005161FA" w:rsidP="005161FA">
            <w:r w:rsidRPr="005161FA">
              <w:rPr>
                <w:lang w:val="en-US"/>
              </w:rPr>
              <w:t>Chairman and Co-Chairman, JCA-ICT&amp;CC</w:t>
            </w:r>
          </w:p>
        </w:tc>
      </w:tr>
      <w:tr w:rsidR="005161FA" w:rsidRPr="005161FA" w14:paraId="3D3015FF" w14:textId="77777777" w:rsidTr="005161FA">
        <w:trPr>
          <w:cantSplit/>
          <w:trHeight w:val="357"/>
        </w:trPr>
        <w:tc>
          <w:tcPr>
            <w:tcW w:w="1617" w:type="dxa"/>
            <w:tcBorders>
              <w:bottom w:val="single" w:sz="12" w:space="0" w:color="auto"/>
            </w:tcBorders>
          </w:tcPr>
          <w:p w14:paraId="12E04E3A" w14:textId="77777777" w:rsidR="005161FA" w:rsidRPr="005161FA" w:rsidRDefault="005161FA" w:rsidP="005161FA">
            <w:pPr>
              <w:spacing w:after="120"/>
            </w:pPr>
            <w:bookmarkStart w:id="8" w:name="dtitle1" w:colFirst="1" w:colLast="1"/>
            <w:bookmarkEnd w:id="7"/>
            <w:r w:rsidRPr="005161FA">
              <w:rPr>
                <w:b/>
                <w:bCs/>
              </w:rPr>
              <w:t>Title:</w:t>
            </w:r>
          </w:p>
        </w:tc>
        <w:tc>
          <w:tcPr>
            <w:tcW w:w="8299" w:type="dxa"/>
            <w:gridSpan w:val="2"/>
            <w:tcBorders>
              <w:bottom w:val="single" w:sz="12" w:space="0" w:color="auto"/>
            </w:tcBorders>
          </w:tcPr>
          <w:p w14:paraId="4225BF7E" w14:textId="4ED0D7BF" w:rsidR="005161FA" w:rsidRPr="005161FA" w:rsidRDefault="005161FA" w:rsidP="002A430A">
            <w:pPr>
              <w:spacing w:after="120"/>
            </w:pPr>
            <w:r w:rsidRPr="005161FA">
              <w:t>Report o</w:t>
            </w:r>
            <w:r w:rsidR="00D54267">
              <w:t>n</w:t>
            </w:r>
            <w:r w:rsidRPr="005161FA">
              <w:t xml:space="preserve"> the </w:t>
            </w:r>
            <w:r w:rsidR="002A430A">
              <w:t>Seven</w:t>
            </w:r>
            <w:r w:rsidRPr="005161FA">
              <w:t xml:space="preserve">teenth </w:t>
            </w:r>
            <w:r w:rsidR="00942C4A">
              <w:t xml:space="preserve">and Final </w:t>
            </w:r>
            <w:r w:rsidRPr="005161FA">
              <w:t>Meeting of JCA on ICT and Climate Change</w:t>
            </w:r>
          </w:p>
        </w:tc>
      </w:tr>
    </w:tbl>
    <w:bookmarkEnd w:id="1"/>
    <w:bookmarkEnd w:id="8"/>
    <w:p w14:paraId="78C8AD94" w14:textId="77777777" w:rsidR="00E709F7" w:rsidRDefault="000508F2">
      <w:pPr>
        <w:pStyle w:val="Heading1"/>
        <w:ind w:left="0" w:firstLine="0"/>
        <w:jc w:val="both"/>
        <w:rPr>
          <w:lang w:eastAsia="ja-JP"/>
        </w:rPr>
      </w:pPr>
      <w:r>
        <w:rPr>
          <w:lang w:eastAsia="ja-JP"/>
        </w:rPr>
        <w:t>1</w:t>
      </w:r>
      <w:r w:rsidR="00687737" w:rsidRPr="006840DC">
        <w:rPr>
          <w:lang w:eastAsia="ja-JP"/>
        </w:rPr>
        <w:t xml:space="preserve"> </w:t>
      </w:r>
      <w:r w:rsidR="00687737" w:rsidRPr="006840DC">
        <w:rPr>
          <w:lang w:eastAsia="ja-JP"/>
        </w:rPr>
        <w:tab/>
        <w:t>General</w:t>
      </w:r>
    </w:p>
    <w:p w14:paraId="45B7EDB8" w14:textId="316CC1DA" w:rsidR="00D53557" w:rsidRDefault="00687737" w:rsidP="00190018">
      <w:pPr>
        <w:jc w:val="both"/>
        <w:rPr>
          <w:lang w:eastAsia="ja-JP"/>
        </w:rPr>
      </w:pPr>
      <w:r w:rsidRPr="006840DC">
        <w:rPr>
          <w:lang w:eastAsia="ja-JP"/>
        </w:rPr>
        <w:t>The</w:t>
      </w:r>
      <w:r w:rsidR="007E2120">
        <w:rPr>
          <w:lang w:eastAsia="ja-JP"/>
        </w:rPr>
        <w:t xml:space="preserve"> </w:t>
      </w:r>
      <w:r w:rsidR="002A430A">
        <w:rPr>
          <w:lang w:eastAsia="ja-JP"/>
        </w:rPr>
        <w:t>sevent</w:t>
      </w:r>
      <w:r w:rsidR="008070B7">
        <w:rPr>
          <w:lang w:eastAsia="ja-JP"/>
        </w:rPr>
        <w:t>eenth</w:t>
      </w:r>
      <w:r w:rsidR="008070B7" w:rsidRPr="006840DC">
        <w:t xml:space="preserve"> </w:t>
      </w:r>
      <w:r w:rsidR="00F53DBB">
        <w:t>and final m</w:t>
      </w:r>
      <w:r w:rsidRPr="006840DC">
        <w:t xml:space="preserve">eeting of </w:t>
      </w:r>
      <w:r w:rsidR="000F5C85">
        <w:t xml:space="preserve">the </w:t>
      </w:r>
      <w:r w:rsidRPr="006840DC">
        <w:t xml:space="preserve">JCA on ICT and Climate Change was </w:t>
      </w:r>
      <w:r w:rsidRPr="006840DC">
        <w:rPr>
          <w:lang w:eastAsia="ja-JP"/>
        </w:rPr>
        <w:t xml:space="preserve">held on </w:t>
      </w:r>
      <w:r w:rsidR="002A430A">
        <w:rPr>
          <w:rFonts w:eastAsia="SimSun"/>
          <w:szCs w:val="24"/>
          <w:lang w:val="en-US" w:eastAsia="zh-CN"/>
        </w:rPr>
        <w:t>14</w:t>
      </w:r>
      <w:r w:rsidR="008070B7">
        <w:rPr>
          <w:rFonts w:eastAsia="SimSun"/>
          <w:szCs w:val="24"/>
          <w:lang w:val="en-US" w:eastAsia="zh-CN"/>
        </w:rPr>
        <w:t xml:space="preserve"> </w:t>
      </w:r>
      <w:r w:rsidR="002A430A">
        <w:rPr>
          <w:rFonts w:eastAsia="SimSun"/>
          <w:szCs w:val="24"/>
          <w:lang w:val="en-US" w:eastAsia="zh-CN"/>
        </w:rPr>
        <w:t>Octo</w:t>
      </w:r>
      <w:r w:rsidR="008070B7">
        <w:rPr>
          <w:rFonts w:eastAsia="SimSun"/>
          <w:szCs w:val="24"/>
          <w:lang w:val="en-US" w:eastAsia="zh-CN"/>
        </w:rPr>
        <w:t xml:space="preserve">ber </w:t>
      </w:r>
      <w:r w:rsidR="003370C5">
        <w:rPr>
          <w:rFonts w:eastAsia="SimSun"/>
          <w:szCs w:val="24"/>
          <w:lang w:val="en-US" w:eastAsia="zh-CN"/>
        </w:rPr>
        <w:t>201</w:t>
      </w:r>
      <w:r w:rsidR="002A430A">
        <w:rPr>
          <w:rFonts w:eastAsia="SimSun"/>
          <w:szCs w:val="24"/>
          <w:lang w:val="en-US" w:eastAsia="zh-CN"/>
        </w:rPr>
        <w:t>5</w:t>
      </w:r>
      <w:r w:rsidRPr="006840DC">
        <w:rPr>
          <w:rFonts w:eastAsia="SimSun"/>
          <w:szCs w:val="24"/>
          <w:lang w:val="en-US" w:eastAsia="zh-CN"/>
        </w:rPr>
        <w:t xml:space="preserve"> </w:t>
      </w:r>
      <w:r w:rsidR="002A430A">
        <w:rPr>
          <w:rFonts w:eastAsia="SimSun"/>
          <w:szCs w:val="24"/>
          <w:lang w:val="en-US" w:eastAsia="zh-CN"/>
        </w:rPr>
        <w:t>in Geneva</w:t>
      </w:r>
      <w:r w:rsidR="00D81439">
        <w:rPr>
          <w:rFonts w:eastAsia="SimSun"/>
          <w:szCs w:val="24"/>
          <w:lang w:val="en-US" w:eastAsia="zh-CN"/>
        </w:rPr>
        <w:t>, Switzerland</w:t>
      </w:r>
      <w:r w:rsidR="002A430A">
        <w:rPr>
          <w:rFonts w:eastAsia="SimSun"/>
          <w:szCs w:val="24"/>
          <w:lang w:val="en-US" w:eastAsia="zh-CN"/>
        </w:rPr>
        <w:t xml:space="preserve"> </w:t>
      </w:r>
      <w:r w:rsidRPr="006840DC">
        <w:rPr>
          <w:lang w:eastAsia="ja-JP"/>
        </w:rPr>
        <w:t>under the Chairmanship of</w:t>
      </w:r>
      <w:r w:rsidR="00784C0D">
        <w:rPr>
          <w:lang w:eastAsia="ja-JP"/>
        </w:rPr>
        <w:t xml:space="preserve"> </w:t>
      </w:r>
      <w:r w:rsidR="00C17788" w:rsidRPr="006840DC">
        <w:rPr>
          <w:rFonts w:eastAsia="Times New Roman"/>
        </w:rPr>
        <w:t>Ahmed Zeddam</w:t>
      </w:r>
      <w:r w:rsidR="00C17788" w:rsidRPr="00DA693D">
        <w:rPr>
          <w:lang w:eastAsia="ja-JP"/>
        </w:rPr>
        <w:t>.</w:t>
      </w:r>
      <w:r w:rsidR="00784C0D">
        <w:rPr>
          <w:lang w:eastAsia="ja-JP"/>
        </w:rPr>
        <w:t xml:space="preserve"> </w:t>
      </w:r>
      <w:r w:rsidR="008070B7">
        <w:rPr>
          <w:lang w:eastAsia="ja-JP"/>
        </w:rPr>
        <w:t xml:space="preserve">Dave Faulkner </w:t>
      </w:r>
      <w:r w:rsidR="00323A88">
        <w:rPr>
          <w:lang w:eastAsia="ja-JP"/>
        </w:rPr>
        <w:t>(</w:t>
      </w:r>
      <w:r w:rsidR="008070B7">
        <w:rPr>
          <w:lang w:eastAsia="ja-JP"/>
        </w:rPr>
        <w:t>Co-chair</w:t>
      </w:r>
      <w:r w:rsidR="00323A88">
        <w:rPr>
          <w:lang w:eastAsia="ja-JP"/>
        </w:rPr>
        <w:t>)</w:t>
      </w:r>
      <w:r w:rsidR="008070B7">
        <w:rPr>
          <w:lang w:eastAsia="ja-JP"/>
        </w:rPr>
        <w:t xml:space="preserve"> </w:t>
      </w:r>
      <w:r w:rsidR="00D54267">
        <w:rPr>
          <w:lang w:eastAsia="ja-JP"/>
        </w:rPr>
        <w:t xml:space="preserve">has </w:t>
      </w:r>
      <w:r w:rsidR="008070B7">
        <w:rPr>
          <w:lang w:eastAsia="ja-JP"/>
        </w:rPr>
        <w:t>drafted the meeting report.</w:t>
      </w:r>
    </w:p>
    <w:p w14:paraId="3C277580" w14:textId="7FAD4BF4" w:rsidR="00067040" w:rsidRDefault="00E030B6">
      <w:pPr>
        <w:pStyle w:val="Heading1"/>
        <w:jc w:val="both"/>
        <w:rPr>
          <w:lang w:eastAsia="ja-JP"/>
        </w:rPr>
      </w:pPr>
      <w:r>
        <w:rPr>
          <w:lang w:eastAsia="ja-JP"/>
        </w:rPr>
        <w:t>2</w:t>
      </w:r>
      <w:r w:rsidR="00687737" w:rsidRPr="006840DC">
        <w:rPr>
          <w:lang w:eastAsia="ja-JP"/>
        </w:rPr>
        <w:t xml:space="preserve"> </w:t>
      </w:r>
      <w:r w:rsidR="00687737" w:rsidRPr="006840DC">
        <w:rPr>
          <w:lang w:eastAsia="ja-JP"/>
        </w:rPr>
        <w:tab/>
      </w:r>
      <w:r w:rsidR="00687737" w:rsidRPr="00FB70D7">
        <w:rPr>
          <w:lang w:eastAsia="ja-JP"/>
        </w:rPr>
        <w:t xml:space="preserve">Agenda </w:t>
      </w:r>
    </w:p>
    <w:p w14:paraId="50D3782E" w14:textId="77777777" w:rsidR="000627F8" w:rsidRDefault="00067040" w:rsidP="000627F8">
      <w:pPr>
        <w:pStyle w:val="Heading1"/>
        <w:ind w:left="0" w:firstLine="0"/>
        <w:jc w:val="both"/>
        <w:rPr>
          <w:b w:val="0"/>
          <w:bCs/>
          <w:lang w:eastAsia="ja-JP"/>
        </w:rPr>
      </w:pPr>
      <w:r>
        <w:rPr>
          <w:b w:val="0"/>
          <w:bCs/>
          <w:lang w:eastAsia="ja-JP"/>
        </w:rPr>
        <w:t>T</w:t>
      </w:r>
      <w:r w:rsidRPr="00C61F98">
        <w:rPr>
          <w:b w:val="0"/>
          <w:bCs/>
          <w:lang w:eastAsia="ja-JP"/>
        </w:rPr>
        <w:t>he agenda</w:t>
      </w:r>
      <w:r>
        <w:rPr>
          <w:b w:val="0"/>
          <w:bCs/>
          <w:lang w:eastAsia="ja-JP"/>
        </w:rPr>
        <w:t xml:space="preserve"> (Doc. </w:t>
      </w:r>
      <w:r w:rsidR="00314D91">
        <w:rPr>
          <w:b w:val="0"/>
          <w:bCs/>
          <w:lang w:eastAsia="ja-JP"/>
        </w:rPr>
        <w:t>1</w:t>
      </w:r>
      <w:r w:rsidR="000627F8">
        <w:rPr>
          <w:b w:val="0"/>
          <w:bCs/>
          <w:lang w:eastAsia="ja-JP"/>
        </w:rPr>
        <w:t>40</w:t>
      </w:r>
      <w:r w:rsidRPr="00A469EF">
        <w:rPr>
          <w:b w:val="0"/>
          <w:bCs/>
          <w:lang w:eastAsia="ja-JP"/>
        </w:rPr>
        <w:t>)</w:t>
      </w:r>
      <w:r w:rsidRPr="00C61F98">
        <w:rPr>
          <w:b w:val="0"/>
          <w:bCs/>
          <w:lang w:eastAsia="ja-JP"/>
        </w:rPr>
        <w:t xml:space="preserve"> </w:t>
      </w:r>
      <w:r w:rsidR="00565103">
        <w:rPr>
          <w:b w:val="0"/>
          <w:bCs/>
          <w:lang w:eastAsia="ja-JP"/>
        </w:rPr>
        <w:t xml:space="preserve">was </w:t>
      </w:r>
      <w:r w:rsidR="000508F2">
        <w:rPr>
          <w:b w:val="0"/>
          <w:bCs/>
          <w:lang w:eastAsia="ja-JP"/>
        </w:rPr>
        <w:t>accepted</w:t>
      </w:r>
      <w:r w:rsidR="00565103">
        <w:rPr>
          <w:b w:val="0"/>
          <w:bCs/>
          <w:lang w:eastAsia="ja-JP"/>
        </w:rPr>
        <w:t xml:space="preserve">. </w:t>
      </w:r>
    </w:p>
    <w:p w14:paraId="5BB65DE4" w14:textId="7BE6643F" w:rsidR="00067040" w:rsidRDefault="00E030B6" w:rsidP="000627F8">
      <w:pPr>
        <w:pStyle w:val="Heading1"/>
        <w:ind w:left="0" w:firstLine="0"/>
        <w:jc w:val="both"/>
      </w:pPr>
      <w:r>
        <w:rPr>
          <w:lang w:eastAsia="ja-JP"/>
        </w:rPr>
        <w:t>3</w:t>
      </w:r>
      <w:r w:rsidR="00067040">
        <w:rPr>
          <w:lang w:eastAsia="ja-JP"/>
        </w:rPr>
        <w:t xml:space="preserve"> </w:t>
      </w:r>
      <w:r w:rsidR="00067040">
        <w:rPr>
          <w:lang w:eastAsia="ja-JP"/>
        </w:rPr>
        <w:tab/>
      </w:r>
      <w:r w:rsidR="007638A0">
        <w:t>Ahmed Zeddam,</w:t>
      </w:r>
      <w:r w:rsidR="00067040" w:rsidRPr="002032F0">
        <w:t xml:space="preserve"> </w:t>
      </w:r>
      <w:r w:rsidR="000508F2">
        <w:t>Welcome and Opening remarks</w:t>
      </w:r>
    </w:p>
    <w:p w14:paraId="7E3CE438" w14:textId="77777777" w:rsidR="000F417E" w:rsidRDefault="00D549C5" w:rsidP="005216CB">
      <w:pPr>
        <w:jc w:val="both"/>
        <w:rPr>
          <w:lang w:eastAsia="ja-JP"/>
        </w:rPr>
      </w:pPr>
      <w:r>
        <w:rPr>
          <w:lang w:eastAsia="ja-JP"/>
        </w:rPr>
        <w:t xml:space="preserve">Ahmed Zeddam </w:t>
      </w:r>
      <w:r w:rsidR="00A215AA">
        <w:rPr>
          <w:lang w:eastAsia="ja-JP"/>
        </w:rPr>
        <w:t>welcome</w:t>
      </w:r>
      <w:r>
        <w:rPr>
          <w:lang w:eastAsia="ja-JP"/>
        </w:rPr>
        <w:t xml:space="preserve">d </w:t>
      </w:r>
      <w:r w:rsidR="001C6D6E">
        <w:rPr>
          <w:lang w:eastAsia="ja-JP"/>
        </w:rPr>
        <w:t>delegates</w:t>
      </w:r>
      <w:r>
        <w:rPr>
          <w:lang w:eastAsia="ja-JP"/>
        </w:rPr>
        <w:t xml:space="preserve"> to the</w:t>
      </w:r>
      <w:r w:rsidR="00A215AA">
        <w:rPr>
          <w:lang w:eastAsia="ja-JP"/>
        </w:rPr>
        <w:t xml:space="preserve"> 17</w:t>
      </w:r>
      <w:r w:rsidR="001C6D6E">
        <w:rPr>
          <w:lang w:eastAsia="ja-JP"/>
        </w:rPr>
        <w:t>th</w:t>
      </w:r>
      <w:r w:rsidR="00A215AA">
        <w:rPr>
          <w:lang w:eastAsia="ja-JP"/>
        </w:rPr>
        <w:t xml:space="preserve"> meeting </w:t>
      </w:r>
      <w:r w:rsidR="001C6D6E">
        <w:rPr>
          <w:lang w:eastAsia="ja-JP"/>
        </w:rPr>
        <w:t>of JCA ICT&amp;CC</w:t>
      </w:r>
      <w:r w:rsidR="00A215AA">
        <w:rPr>
          <w:lang w:eastAsia="ja-JP"/>
        </w:rPr>
        <w:t xml:space="preserve">. </w:t>
      </w:r>
    </w:p>
    <w:p w14:paraId="72FBB3B9" w14:textId="1567E3AD" w:rsidR="00B405B3" w:rsidRPr="00B405B3" w:rsidRDefault="00B405B3">
      <w:pPr>
        <w:jc w:val="both"/>
        <w:rPr>
          <w:lang w:eastAsia="ja-JP"/>
        </w:rPr>
      </w:pPr>
      <w:r>
        <w:rPr>
          <w:lang w:eastAsia="ja-JP"/>
        </w:rPr>
        <w:t>During his speech</w:t>
      </w:r>
      <w:r w:rsidR="00D81439">
        <w:rPr>
          <w:lang w:eastAsia="ja-JP"/>
        </w:rPr>
        <w:t>,</w:t>
      </w:r>
      <w:r>
        <w:rPr>
          <w:lang w:eastAsia="ja-JP"/>
        </w:rPr>
        <w:t xml:space="preserve"> Dr. Zeddam announced that this was</w:t>
      </w:r>
      <w:r w:rsidR="00551AF2">
        <w:rPr>
          <w:lang w:eastAsia="ja-JP"/>
        </w:rPr>
        <w:t xml:space="preserve"> the</w:t>
      </w:r>
      <w:r>
        <w:rPr>
          <w:lang w:eastAsia="ja-JP"/>
        </w:rPr>
        <w:t xml:space="preserve"> </w:t>
      </w:r>
      <w:r w:rsidRPr="00B405B3">
        <w:rPr>
          <w:lang w:eastAsia="ja-JP"/>
        </w:rPr>
        <w:t>17</w:t>
      </w:r>
      <w:r w:rsidRPr="00B405B3">
        <w:rPr>
          <w:vertAlign w:val="superscript"/>
          <w:lang w:eastAsia="ja-JP"/>
        </w:rPr>
        <w:t>th</w:t>
      </w:r>
      <w:r w:rsidRPr="00B405B3">
        <w:rPr>
          <w:lang w:eastAsia="ja-JP"/>
        </w:rPr>
        <w:t xml:space="preserve"> and also </w:t>
      </w:r>
      <w:r w:rsidR="00551AF2">
        <w:rPr>
          <w:lang w:eastAsia="ja-JP"/>
        </w:rPr>
        <w:t>the last meeting of this JCA following the accomplishment of its mandate.</w:t>
      </w:r>
    </w:p>
    <w:p w14:paraId="3D2AB791" w14:textId="29458B41" w:rsidR="00B405B3" w:rsidRPr="00B405B3" w:rsidRDefault="00551AF2">
      <w:pPr>
        <w:jc w:val="both"/>
        <w:rPr>
          <w:lang w:eastAsia="ja-JP"/>
        </w:rPr>
      </w:pPr>
      <w:r>
        <w:rPr>
          <w:lang w:eastAsia="ja-JP"/>
        </w:rPr>
        <w:t xml:space="preserve">It was announced that </w:t>
      </w:r>
      <w:r w:rsidR="00B405B3" w:rsidRPr="00B405B3">
        <w:rPr>
          <w:lang w:eastAsia="ja-JP"/>
        </w:rPr>
        <w:t xml:space="preserve">Dave </w:t>
      </w:r>
      <w:r w:rsidR="00AA785C">
        <w:rPr>
          <w:lang w:eastAsia="ja-JP"/>
        </w:rPr>
        <w:t xml:space="preserve">Faulkner </w:t>
      </w:r>
      <w:r w:rsidR="00B405B3" w:rsidRPr="00B405B3">
        <w:rPr>
          <w:lang w:eastAsia="ja-JP"/>
        </w:rPr>
        <w:t>w</w:t>
      </w:r>
      <w:r>
        <w:rPr>
          <w:lang w:eastAsia="ja-JP"/>
        </w:rPr>
        <w:t xml:space="preserve">ould provide </w:t>
      </w:r>
      <w:r w:rsidR="00D81439">
        <w:rPr>
          <w:lang w:eastAsia="ja-JP"/>
        </w:rPr>
        <w:t>an o</w:t>
      </w:r>
      <w:r w:rsidR="00B405B3" w:rsidRPr="00B405B3">
        <w:rPr>
          <w:lang w:eastAsia="ja-JP"/>
        </w:rPr>
        <w:t>vervi</w:t>
      </w:r>
      <w:r>
        <w:rPr>
          <w:lang w:eastAsia="ja-JP"/>
        </w:rPr>
        <w:t>ew of what has been achieved</w:t>
      </w:r>
      <w:r w:rsidR="00B405B3" w:rsidRPr="00B405B3">
        <w:rPr>
          <w:lang w:eastAsia="ja-JP"/>
        </w:rPr>
        <w:t xml:space="preserve"> during the five years of operation of this JCA. </w:t>
      </w:r>
    </w:p>
    <w:p w14:paraId="2AD11D27" w14:textId="77777777" w:rsidR="00551AF2" w:rsidRDefault="00551AF2">
      <w:pPr>
        <w:jc w:val="both"/>
        <w:rPr>
          <w:lang w:eastAsia="ja-JP"/>
        </w:rPr>
      </w:pPr>
      <w:r>
        <w:rPr>
          <w:lang w:eastAsia="ja-JP"/>
        </w:rPr>
        <w:t xml:space="preserve">Dr. Zeddam also apprised the participants that he would provide </w:t>
      </w:r>
      <w:r w:rsidR="00B405B3" w:rsidRPr="00B405B3">
        <w:rPr>
          <w:lang w:eastAsia="ja-JP"/>
        </w:rPr>
        <w:t>info</w:t>
      </w:r>
      <w:r>
        <w:rPr>
          <w:lang w:eastAsia="ja-JP"/>
        </w:rPr>
        <w:t>rmation</w:t>
      </w:r>
      <w:r w:rsidR="00B405B3" w:rsidRPr="00B405B3">
        <w:rPr>
          <w:lang w:eastAsia="ja-JP"/>
        </w:rPr>
        <w:t xml:space="preserve"> on this SG5 meeting </w:t>
      </w:r>
      <w:r w:rsidR="00E04528">
        <w:rPr>
          <w:lang w:eastAsia="ja-JP"/>
        </w:rPr>
        <w:t xml:space="preserve">at the end of the first week </w:t>
      </w:r>
      <w:r w:rsidR="00B405B3" w:rsidRPr="00B405B3">
        <w:rPr>
          <w:lang w:eastAsia="ja-JP"/>
        </w:rPr>
        <w:t xml:space="preserve">and </w:t>
      </w:r>
      <w:r w:rsidR="00320662">
        <w:rPr>
          <w:lang w:eastAsia="ja-JP"/>
        </w:rPr>
        <w:t xml:space="preserve">highlight the important </w:t>
      </w:r>
      <w:r w:rsidR="00B405B3" w:rsidRPr="00B405B3">
        <w:rPr>
          <w:lang w:eastAsia="ja-JP"/>
        </w:rPr>
        <w:t>decisi</w:t>
      </w:r>
      <w:r w:rsidR="00320662">
        <w:rPr>
          <w:lang w:eastAsia="ja-JP"/>
        </w:rPr>
        <w:t xml:space="preserve">ons from the ITU-T TSAG meeting, </w:t>
      </w:r>
      <w:r w:rsidR="00B405B3" w:rsidRPr="00B405B3">
        <w:rPr>
          <w:lang w:eastAsia="ja-JP"/>
        </w:rPr>
        <w:t xml:space="preserve">which </w:t>
      </w:r>
      <w:r w:rsidR="00320662">
        <w:rPr>
          <w:lang w:eastAsia="ja-JP"/>
        </w:rPr>
        <w:t>impact the</w:t>
      </w:r>
      <w:r w:rsidR="00B405B3" w:rsidRPr="00B405B3">
        <w:rPr>
          <w:lang w:eastAsia="ja-JP"/>
        </w:rPr>
        <w:t xml:space="preserve"> SG5 activities. </w:t>
      </w:r>
    </w:p>
    <w:p w14:paraId="59F9779D" w14:textId="658CA461" w:rsidR="00E42D39" w:rsidRPr="00294604" w:rsidRDefault="00320662">
      <w:pPr>
        <w:jc w:val="both"/>
        <w:rPr>
          <w:lang w:eastAsia="ja-JP"/>
        </w:rPr>
      </w:pPr>
      <w:r>
        <w:rPr>
          <w:lang w:eastAsia="ja-JP"/>
        </w:rPr>
        <w:t xml:space="preserve">Towards the end of his speech, he also announced that </w:t>
      </w:r>
      <w:r w:rsidR="00B405B3" w:rsidRPr="00B405B3">
        <w:rPr>
          <w:lang w:eastAsia="ja-JP"/>
        </w:rPr>
        <w:t xml:space="preserve">Cristina </w:t>
      </w:r>
      <w:r>
        <w:rPr>
          <w:lang w:eastAsia="ja-JP"/>
        </w:rPr>
        <w:t xml:space="preserve">Bueti </w:t>
      </w:r>
      <w:r w:rsidR="00B405B3" w:rsidRPr="00B405B3">
        <w:rPr>
          <w:lang w:eastAsia="ja-JP"/>
        </w:rPr>
        <w:t>will give an ove</w:t>
      </w:r>
      <w:r>
        <w:rPr>
          <w:lang w:eastAsia="ja-JP"/>
        </w:rPr>
        <w:t xml:space="preserve">rview of activities on ICT &amp;CC following which the </w:t>
      </w:r>
      <w:r w:rsidR="00B405B3" w:rsidRPr="00B405B3">
        <w:rPr>
          <w:lang w:eastAsia="ja-JP"/>
        </w:rPr>
        <w:t>meeting</w:t>
      </w:r>
      <w:r>
        <w:rPr>
          <w:lang w:eastAsia="ja-JP"/>
        </w:rPr>
        <w:t xml:space="preserve"> will be closed.</w:t>
      </w:r>
      <w:r w:rsidR="00B405B3" w:rsidRPr="00B405B3">
        <w:rPr>
          <w:lang w:eastAsia="ja-JP"/>
        </w:rPr>
        <w:t xml:space="preserve"> </w:t>
      </w:r>
    </w:p>
    <w:p w14:paraId="526EAE15" w14:textId="42E0F33D" w:rsidR="008070B7" w:rsidRDefault="00E030B6" w:rsidP="008070B7">
      <w:pPr>
        <w:pStyle w:val="Heading1"/>
        <w:ind w:left="0" w:firstLine="0"/>
        <w:jc w:val="both"/>
        <w:rPr>
          <w:lang w:eastAsia="ja-JP"/>
        </w:rPr>
      </w:pPr>
      <w:r>
        <w:rPr>
          <w:lang w:eastAsia="ja-JP"/>
        </w:rPr>
        <w:t>4</w:t>
      </w:r>
      <w:r w:rsidR="00D8667C">
        <w:rPr>
          <w:lang w:eastAsia="ja-JP"/>
        </w:rPr>
        <w:t xml:space="preserve"> </w:t>
      </w:r>
      <w:r w:rsidR="00D8667C">
        <w:rPr>
          <w:lang w:eastAsia="ja-JP"/>
        </w:rPr>
        <w:tab/>
      </w:r>
      <w:r w:rsidR="000508F2" w:rsidRPr="000508F2">
        <w:rPr>
          <w:lang w:eastAsia="ja-JP"/>
        </w:rPr>
        <w:t xml:space="preserve">Ahmed Zeddam: Chairman’s report </w:t>
      </w:r>
      <w:r w:rsidR="000508F2">
        <w:rPr>
          <w:lang w:eastAsia="ja-JP"/>
        </w:rPr>
        <w:t xml:space="preserve">on </w:t>
      </w:r>
      <w:r w:rsidR="000508F2" w:rsidRPr="000508F2">
        <w:rPr>
          <w:lang w:eastAsia="ja-JP"/>
        </w:rPr>
        <w:t>SG5</w:t>
      </w:r>
    </w:p>
    <w:p w14:paraId="7B19329E" w14:textId="1C501FF5" w:rsidR="00E04528" w:rsidRDefault="00D81439" w:rsidP="00AA785C">
      <w:pPr>
        <w:jc w:val="both"/>
        <w:rPr>
          <w:lang w:eastAsia="ja-JP"/>
        </w:rPr>
      </w:pPr>
      <w:r>
        <w:rPr>
          <w:lang w:eastAsia="ja-JP"/>
        </w:rPr>
        <w:t>The SG5 meeting</w:t>
      </w:r>
      <w:r w:rsidR="00E04528">
        <w:rPr>
          <w:lang w:eastAsia="ja-JP"/>
        </w:rPr>
        <w:t xml:space="preserve"> commenced in the week of 12-16 October 2015.</w:t>
      </w:r>
      <w:r>
        <w:rPr>
          <w:lang w:eastAsia="ja-JP"/>
        </w:rPr>
        <w:t xml:space="preserve"> In the week of 19-23 October 2015, the </w:t>
      </w:r>
      <w:r w:rsidR="00E04528">
        <w:rPr>
          <w:lang w:eastAsia="ja-JP"/>
        </w:rPr>
        <w:t xml:space="preserve">SG5 meeting </w:t>
      </w:r>
      <w:r w:rsidR="001C6D6E">
        <w:rPr>
          <w:lang w:eastAsia="ja-JP"/>
        </w:rPr>
        <w:t xml:space="preserve">will be collocated with the new SG20 </w:t>
      </w:r>
      <w:r w:rsidR="00645C01">
        <w:rPr>
          <w:lang w:eastAsia="ja-JP"/>
        </w:rPr>
        <w:t>which is entitled “</w:t>
      </w:r>
      <w:r w:rsidR="00645C01" w:rsidRPr="00645C01">
        <w:rPr>
          <w:lang w:eastAsia="ja-JP"/>
        </w:rPr>
        <w:t>IoT and its applications including smart cities and communities (SC&amp;C)</w:t>
      </w:r>
      <w:r w:rsidR="00645C01">
        <w:rPr>
          <w:lang w:eastAsia="ja-JP"/>
        </w:rPr>
        <w:t xml:space="preserve">” as </w:t>
      </w:r>
      <w:r w:rsidR="001C6D6E">
        <w:rPr>
          <w:lang w:eastAsia="ja-JP"/>
        </w:rPr>
        <w:t xml:space="preserve">decided at </w:t>
      </w:r>
      <w:r w:rsidR="00645C01">
        <w:rPr>
          <w:lang w:eastAsia="ja-JP"/>
        </w:rPr>
        <w:t xml:space="preserve">the </w:t>
      </w:r>
      <w:r w:rsidR="001C6D6E">
        <w:rPr>
          <w:lang w:eastAsia="ja-JP"/>
        </w:rPr>
        <w:t xml:space="preserve">last </w:t>
      </w:r>
      <w:r w:rsidR="00645C01">
        <w:rPr>
          <w:lang w:eastAsia="ja-JP"/>
        </w:rPr>
        <w:t>TSAG</w:t>
      </w:r>
      <w:r w:rsidR="001C6D6E">
        <w:rPr>
          <w:lang w:eastAsia="ja-JP"/>
        </w:rPr>
        <w:t xml:space="preserve"> meeting. Creation of this SG has</w:t>
      </w:r>
      <w:r>
        <w:rPr>
          <w:lang w:eastAsia="ja-JP"/>
        </w:rPr>
        <w:t xml:space="preserve"> had </w:t>
      </w:r>
      <w:r w:rsidR="00645C01">
        <w:rPr>
          <w:lang w:eastAsia="ja-JP"/>
        </w:rPr>
        <w:t xml:space="preserve">an </w:t>
      </w:r>
      <w:r w:rsidR="001C6D6E">
        <w:rPr>
          <w:lang w:eastAsia="ja-JP"/>
        </w:rPr>
        <w:t xml:space="preserve">impact on some </w:t>
      </w:r>
      <w:r w:rsidR="00645C01">
        <w:rPr>
          <w:lang w:eastAsia="ja-JP"/>
        </w:rPr>
        <w:t>of the</w:t>
      </w:r>
      <w:r w:rsidR="001C6D6E">
        <w:rPr>
          <w:lang w:eastAsia="ja-JP"/>
        </w:rPr>
        <w:t xml:space="preserve"> activities</w:t>
      </w:r>
      <w:r w:rsidR="00645C01">
        <w:rPr>
          <w:lang w:eastAsia="ja-JP"/>
        </w:rPr>
        <w:t xml:space="preserve"> of SG5</w:t>
      </w:r>
      <w:r w:rsidR="001C6D6E">
        <w:rPr>
          <w:lang w:eastAsia="ja-JP"/>
        </w:rPr>
        <w:t xml:space="preserve">. </w:t>
      </w:r>
      <w:r w:rsidR="00E04528">
        <w:rPr>
          <w:lang w:eastAsia="ja-JP"/>
        </w:rPr>
        <w:t xml:space="preserve">A </w:t>
      </w:r>
      <w:r w:rsidR="00645C01">
        <w:rPr>
          <w:lang w:eastAsia="ja-JP"/>
        </w:rPr>
        <w:t>new Q</w:t>
      </w:r>
      <w:r w:rsidR="001C6D6E">
        <w:rPr>
          <w:lang w:eastAsia="ja-JP"/>
        </w:rPr>
        <w:t xml:space="preserve">uestion </w:t>
      </w:r>
      <w:r w:rsidR="00645C01">
        <w:rPr>
          <w:lang w:eastAsia="ja-JP"/>
        </w:rPr>
        <w:t>20/5</w:t>
      </w:r>
      <w:r w:rsidR="001C6D6E">
        <w:rPr>
          <w:lang w:eastAsia="ja-JP"/>
        </w:rPr>
        <w:t xml:space="preserve"> dealing </w:t>
      </w:r>
      <w:r w:rsidR="001C6D6E">
        <w:rPr>
          <w:lang w:eastAsia="ja-JP"/>
        </w:rPr>
        <w:lastRenderedPageBreak/>
        <w:t xml:space="preserve">with </w:t>
      </w:r>
      <w:r w:rsidR="00645C01">
        <w:rPr>
          <w:lang w:eastAsia="ja-JP"/>
        </w:rPr>
        <w:t>Smart Sustainable Cities</w:t>
      </w:r>
      <w:r>
        <w:rPr>
          <w:lang w:eastAsia="ja-JP"/>
        </w:rPr>
        <w:t xml:space="preserve"> was also to be discussed during the first</w:t>
      </w:r>
      <w:r w:rsidR="00E04528">
        <w:rPr>
          <w:lang w:eastAsia="ja-JP"/>
        </w:rPr>
        <w:t xml:space="preserve"> week</w:t>
      </w:r>
      <w:r>
        <w:rPr>
          <w:lang w:eastAsia="ja-JP"/>
        </w:rPr>
        <w:t xml:space="preserve"> of the SG5 meeting in October 2015</w:t>
      </w:r>
      <w:r w:rsidR="001C6D6E">
        <w:rPr>
          <w:lang w:eastAsia="ja-JP"/>
        </w:rPr>
        <w:t>.</w:t>
      </w:r>
      <w:r>
        <w:rPr>
          <w:lang w:eastAsia="ja-JP"/>
        </w:rPr>
        <w:t xml:space="preserve"> However,</w:t>
      </w:r>
      <w:r w:rsidR="001C6D6E">
        <w:rPr>
          <w:lang w:eastAsia="ja-JP"/>
        </w:rPr>
        <w:t xml:space="preserve"> </w:t>
      </w:r>
      <w:r>
        <w:rPr>
          <w:lang w:eastAsia="ja-JP"/>
        </w:rPr>
        <w:t>a</w:t>
      </w:r>
      <w:r w:rsidR="001C6D6E">
        <w:rPr>
          <w:lang w:eastAsia="ja-JP"/>
        </w:rPr>
        <w:t xml:space="preserve">fter </w:t>
      </w:r>
      <w:r w:rsidR="00645C01">
        <w:rPr>
          <w:lang w:eastAsia="ja-JP"/>
        </w:rPr>
        <w:t xml:space="preserve">TSAG endorsed </w:t>
      </w:r>
      <w:r w:rsidR="001C6D6E">
        <w:rPr>
          <w:lang w:eastAsia="ja-JP"/>
        </w:rPr>
        <w:t>th</w:t>
      </w:r>
      <w:r w:rsidR="00645C01">
        <w:rPr>
          <w:lang w:eastAsia="ja-JP"/>
        </w:rPr>
        <w:t>e creation of SG20</w:t>
      </w:r>
      <w:r>
        <w:rPr>
          <w:lang w:eastAsia="ja-JP"/>
        </w:rPr>
        <w:t>,</w:t>
      </w:r>
      <w:r w:rsidR="001C6D6E">
        <w:rPr>
          <w:lang w:eastAsia="ja-JP"/>
        </w:rPr>
        <w:t xml:space="preserve"> </w:t>
      </w:r>
      <w:r w:rsidR="00645C01">
        <w:rPr>
          <w:lang w:eastAsia="ja-JP"/>
        </w:rPr>
        <w:t xml:space="preserve">it </w:t>
      </w:r>
      <w:r w:rsidR="001C6D6E">
        <w:rPr>
          <w:lang w:eastAsia="ja-JP"/>
        </w:rPr>
        <w:t xml:space="preserve">asked for </w:t>
      </w:r>
      <w:r w:rsidR="00E04528">
        <w:rPr>
          <w:lang w:eastAsia="ja-JP"/>
        </w:rPr>
        <w:t xml:space="preserve">the </w:t>
      </w:r>
      <w:r w:rsidR="001C6D6E">
        <w:rPr>
          <w:lang w:eastAsia="ja-JP"/>
        </w:rPr>
        <w:t>revision of Q20</w:t>
      </w:r>
      <w:r>
        <w:rPr>
          <w:lang w:eastAsia="ja-JP"/>
        </w:rPr>
        <w:t>/5</w:t>
      </w:r>
      <w:r w:rsidR="001C6D6E">
        <w:rPr>
          <w:lang w:eastAsia="ja-JP"/>
        </w:rPr>
        <w:t xml:space="preserve"> to avoid any overlap </w:t>
      </w:r>
      <w:r w:rsidR="005046A2">
        <w:rPr>
          <w:lang w:eastAsia="ja-JP"/>
        </w:rPr>
        <w:t>between</w:t>
      </w:r>
      <w:r w:rsidR="001C6D6E">
        <w:rPr>
          <w:lang w:eastAsia="ja-JP"/>
        </w:rPr>
        <w:t xml:space="preserve"> the two S</w:t>
      </w:r>
      <w:r w:rsidR="00645C01">
        <w:rPr>
          <w:lang w:eastAsia="ja-JP"/>
        </w:rPr>
        <w:t>Gs</w:t>
      </w:r>
      <w:r w:rsidR="00E04528">
        <w:rPr>
          <w:lang w:eastAsia="ja-JP"/>
        </w:rPr>
        <w:t>. It was subsequently</w:t>
      </w:r>
      <w:r w:rsidR="00645C01">
        <w:rPr>
          <w:lang w:eastAsia="ja-JP"/>
        </w:rPr>
        <w:t xml:space="preserve"> d</w:t>
      </w:r>
      <w:r w:rsidR="001C6D6E">
        <w:rPr>
          <w:lang w:eastAsia="ja-JP"/>
        </w:rPr>
        <w:t xml:space="preserve">ecided </w:t>
      </w:r>
      <w:r w:rsidR="00E04528">
        <w:rPr>
          <w:lang w:eastAsia="ja-JP"/>
        </w:rPr>
        <w:t>during th</w:t>
      </w:r>
      <w:r w:rsidR="005046A2">
        <w:rPr>
          <w:lang w:eastAsia="ja-JP"/>
        </w:rPr>
        <w:t>e first week of the SG5 meeting</w:t>
      </w:r>
      <w:r w:rsidR="00E04528">
        <w:rPr>
          <w:lang w:eastAsia="ja-JP"/>
        </w:rPr>
        <w:t xml:space="preserve">, </w:t>
      </w:r>
      <w:r w:rsidR="001C6D6E">
        <w:rPr>
          <w:lang w:eastAsia="ja-JP"/>
        </w:rPr>
        <w:t>to delete Q20</w:t>
      </w:r>
      <w:r w:rsidR="00645C01">
        <w:rPr>
          <w:lang w:eastAsia="ja-JP"/>
        </w:rPr>
        <w:t>/5</w:t>
      </w:r>
      <w:r w:rsidR="001C6D6E">
        <w:rPr>
          <w:lang w:eastAsia="ja-JP"/>
        </w:rPr>
        <w:t xml:space="preserve">. </w:t>
      </w:r>
    </w:p>
    <w:p w14:paraId="10B7D32F" w14:textId="4A3BA467" w:rsidR="001C6D6E" w:rsidRDefault="00AA785C" w:rsidP="00AA785C">
      <w:pPr>
        <w:jc w:val="both"/>
        <w:rPr>
          <w:lang w:eastAsia="ja-JP"/>
        </w:rPr>
      </w:pPr>
      <w:r>
        <w:rPr>
          <w:lang w:eastAsia="ja-JP"/>
        </w:rPr>
        <w:t>Part of Q20/5</w:t>
      </w:r>
      <w:r w:rsidR="001C6D6E">
        <w:rPr>
          <w:lang w:eastAsia="ja-JP"/>
        </w:rPr>
        <w:t xml:space="preserve"> will go to </w:t>
      </w:r>
      <w:r w:rsidR="00645C01">
        <w:rPr>
          <w:lang w:eastAsia="ja-JP"/>
        </w:rPr>
        <w:t>SG</w:t>
      </w:r>
      <w:r w:rsidR="001C6D6E">
        <w:rPr>
          <w:lang w:eastAsia="ja-JP"/>
        </w:rPr>
        <w:t>20</w:t>
      </w:r>
      <w:r w:rsidR="00645C01">
        <w:rPr>
          <w:lang w:eastAsia="ja-JP"/>
        </w:rPr>
        <w:t xml:space="preserve"> and the</w:t>
      </w:r>
      <w:r w:rsidR="001C6D6E">
        <w:rPr>
          <w:lang w:eastAsia="ja-JP"/>
        </w:rPr>
        <w:t xml:space="preserve"> </w:t>
      </w:r>
      <w:r w:rsidR="00645C01">
        <w:rPr>
          <w:lang w:eastAsia="ja-JP"/>
        </w:rPr>
        <w:t>remaining</w:t>
      </w:r>
      <w:r w:rsidR="001C6D6E">
        <w:rPr>
          <w:lang w:eastAsia="ja-JP"/>
        </w:rPr>
        <w:t xml:space="preserve"> p</w:t>
      </w:r>
      <w:r w:rsidR="00BC311A">
        <w:rPr>
          <w:lang w:eastAsia="ja-JP"/>
        </w:rPr>
        <w:t>ortions</w:t>
      </w:r>
      <w:r w:rsidR="001C6D6E">
        <w:rPr>
          <w:lang w:eastAsia="ja-JP"/>
        </w:rPr>
        <w:t xml:space="preserve"> will be </w:t>
      </w:r>
      <w:r w:rsidR="00645C01">
        <w:rPr>
          <w:lang w:eastAsia="ja-JP"/>
        </w:rPr>
        <w:t>transferred</w:t>
      </w:r>
      <w:r w:rsidR="001C6D6E">
        <w:rPr>
          <w:lang w:eastAsia="ja-JP"/>
        </w:rPr>
        <w:t xml:space="preserve"> to Q18</w:t>
      </w:r>
      <w:r w:rsidR="00645C01">
        <w:rPr>
          <w:lang w:eastAsia="ja-JP"/>
        </w:rPr>
        <w:t>/5</w:t>
      </w:r>
      <w:r w:rsidR="005046A2">
        <w:rPr>
          <w:lang w:eastAsia="ja-JP"/>
        </w:rPr>
        <w:t>,</w:t>
      </w:r>
      <w:r w:rsidR="000E6DA5">
        <w:rPr>
          <w:lang w:eastAsia="ja-JP"/>
        </w:rPr>
        <w:t xml:space="preserve"> which </w:t>
      </w:r>
      <w:r w:rsidR="00645C01">
        <w:rPr>
          <w:lang w:eastAsia="ja-JP"/>
        </w:rPr>
        <w:t>will deal</w:t>
      </w:r>
      <w:r w:rsidR="001C6D6E">
        <w:rPr>
          <w:lang w:eastAsia="ja-JP"/>
        </w:rPr>
        <w:t xml:space="preserve"> with </w:t>
      </w:r>
      <w:r w:rsidR="00645C01">
        <w:rPr>
          <w:lang w:eastAsia="ja-JP"/>
        </w:rPr>
        <w:t>KPI</w:t>
      </w:r>
      <w:r w:rsidR="001C6D6E">
        <w:rPr>
          <w:lang w:eastAsia="ja-JP"/>
        </w:rPr>
        <w:t>s relat</w:t>
      </w:r>
      <w:r w:rsidR="000E6DA5">
        <w:rPr>
          <w:lang w:eastAsia="ja-JP"/>
        </w:rPr>
        <w:t>ed</w:t>
      </w:r>
      <w:r w:rsidR="001C6D6E">
        <w:rPr>
          <w:lang w:eastAsia="ja-JP"/>
        </w:rPr>
        <w:t xml:space="preserve"> to smart </w:t>
      </w:r>
      <w:r w:rsidR="00645C01">
        <w:rPr>
          <w:lang w:eastAsia="ja-JP"/>
        </w:rPr>
        <w:t xml:space="preserve">sustainable </w:t>
      </w:r>
      <w:r w:rsidR="001C6D6E">
        <w:rPr>
          <w:lang w:eastAsia="ja-JP"/>
        </w:rPr>
        <w:t xml:space="preserve">cities. </w:t>
      </w:r>
      <w:r w:rsidR="00645C01">
        <w:rPr>
          <w:lang w:eastAsia="ja-JP"/>
        </w:rPr>
        <w:t>Q18</w:t>
      </w:r>
      <w:r>
        <w:rPr>
          <w:lang w:eastAsia="ja-JP"/>
        </w:rPr>
        <w:t>/5</w:t>
      </w:r>
      <w:r w:rsidR="00645C01">
        <w:rPr>
          <w:lang w:eastAsia="ja-JP"/>
        </w:rPr>
        <w:t xml:space="preserve"> will create a new Work I</w:t>
      </w:r>
      <w:r w:rsidR="001C6D6E">
        <w:rPr>
          <w:lang w:eastAsia="ja-JP"/>
        </w:rPr>
        <w:t xml:space="preserve">tem on this. </w:t>
      </w:r>
      <w:r>
        <w:rPr>
          <w:lang w:eastAsia="ja-JP"/>
        </w:rPr>
        <w:t>A</w:t>
      </w:r>
      <w:r w:rsidR="001C6D6E">
        <w:rPr>
          <w:lang w:eastAsia="ja-JP"/>
        </w:rPr>
        <w:t xml:space="preserve"> liaison</w:t>
      </w:r>
      <w:r w:rsidR="00645C01">
        <w:rPr>
          <w:lang w:eastAsia="ja-JP"/>
        </w:rPr>
        <w:t xml:space="preserve"> statement</w:t>
      </w:r>
      <w:r w:rsidR="001C6D6E">
        <w:rPr>
          <w:lang w:eastAsia="ja-JP"/>
        </w:rPr>
        <w:t xml:space="preserve"> to </w:t>
      </w:r>
      <w:r w:rsidR="00645C01">
        <w:rPr>
          <w:lang w:eastAsia="ja-JP"/>
        </w:rPr>
        <w:t>TSAG</w:t>
      </w:r>
      <w:r w:rsidR="001C6D6E">
        <w:rPr>
          <w:lang w:eastAsia="ja-JP"/>
        </w:rPr>
        <w:t xml:space="preserve"> and </w:t>
      </w:r>
      <w:r w:rsidR="00645C01">
        <w:rPr>
          <w:lang w:eastAsia="ja-JP"/>
        </w:rPr>
        <w:t>to SG</w:t>
      </w:r>
      <w:r w:rsidR="001C6D6E">
        <w:rPr>
          <w:lang w:eastAsia="ja-JP"/>
        </w:rPr>
        <w:t>20 inform</w:t>
      </w:r>
      <w:r w:rsidR="000E6DA5">
        <w:rPr>
          <w:lang w:eastAsia="ja-JP"/>
        </w:rPr>
        <w:t>ing</w:t>
      </w:r>
      <w:r w:rsidR="001C6D6E">
        <w:rPr>
          <w:lang w:eastAsia="ja-JP"/>
        </w:rPr>
        <w:t xml:space="preserve"> them about </w:t>
      </w:r>
      <w:r w:rsidR="000E6DA5">
        <w:rPr>
          <w:lang w:eastAsia="ja-JP"/>
        </w:rPr>
        <w:t>this</w:t>
      </w:r>
      <w:r w:rsidR="001C6D6E">
        <w:rPr>
          <w:lang w:eastAsia="ja-JP"/>
        </w:rPr>
        <w:t xml:space="preserve"> decision</w:t>
      </w:r>
      <w:r w:rsidR="000E6DA5">
        <w:rPr>
          <w:lang w:eastAsia="ja-JP"/>
        </w:rPr>
        <w:t xml:space="preserve"> will be sent out</w:t>
      </w:r>
      <w:r w:rsidR="001C6D6E">
        <w:rPr>
          <w:lang w:eastAsia="ja-JP"/>
        </w:rPr>
        <w:t>.</w:t>
      </w:r>
    </w:p>
    <w:p w14:paraId="772D683F" w14:textId="7C271C12" w:rsidR="001C6D6E" w:rsidRDefault="00645C01" w:rsidP="001C6D6E">
      <w:pPr>
        <w:jc w:val="both"/>
        <w:rPr>
          <w:lang w:eastAsia="ja-JP"/>
        </w:rPr>
      </w:pPr>
      <w:r>
        <w:rPr>
          <w:lang w:eastAsia="ja-JP"/>
        </w:rPr>
        <w:t>The Focus Group on Smart Sustainable Cities</w:t>
      </w:r>
      <w:r w:rsidR="00E85432">
        <w:rPr>
          <w:lang w:eastAsia="ja-JP"/>
        </w:rPr>
        <w:t xml:space="preserve"> (FG-SSC)</w:t>
      </w:r>
      <w:r w:rsidR="001C6D6E">
        <w:rPr>
          <w:lang w:eastAsia="ja-JP"/>
        </w:rPr>
        <w:t xml:space="preserve"> competed its work </w:t>
      </w:r>
      <w:r>
        <w:rPr>
          <w:lang w:eastAsia="ja-JP"/>
        </w:rPr>
        <w:t xml:space="preserve">in May 2015 </w:t>
      </w:r>
      <w:r w:rsidR="001C6D6E">
        <w:rPr>
          <w:lang w:eastAsia="ja-JP"/>
        </w:rPr>
        <w:t>and has</w:t>
      </w:r>
      <w:r w:rsidR="00E85432">
        <w:rPr>
          <w:lang w:eastAsia="ja-JP"/>
        </w:rPr>
        <w:t xml:space="preserve"> developed 21 Technical Reports and Specifications</w:t>
      </w:r>
      <w:r w:rsidR="001C6D6E">
        <w:rPr>
          <w:lang w:eastAsia="ja-JP"/>
        </w:rPr>
        <w:t xml:space="preserve">. </w:t>
      </w:r>
      <w:r>
        <w:rPr>
          <w:lang w:eastAsia="ja-JP"/>
        </w:rPr>
        <w:t>Most of the</w:t>
      </w:r>
      <w:r w:rsidR="00E85432">
        <w:rPr>
          <w:lang w:eastAsia="ja-JP"/>
        </w:rPr>
        <w:t>se</w:t>
      </w:r>
      <w:r>
        <w:rPr>
          <w:lang w:eastAsia="ja-JP"/>
        </w:rPr>
        <w:t xml:space="preserve"> Technical S</w:t>
      </w:r>
      <w:r w:rsidR="001C6D6E">
        <w:rPr>
          <w:lang w:eastAsia="ja-JP"/>
        </w:rPr>
        <w:t>pec</w:t>
      </w:r>
      <w:r>
        <w:rPr>
          <w:lang w:eastAsia="ja-JP"/>
        </w:rPr>
        <w:t>ification</w:t>
      </w:r>
      <w:r w:rsidR="001C6D6E">
        <w:rPr>
          <w:lang w:eastAsia="ja-JP"/>
        </w:rPr>
        <w:t xml:space="preserve">s will be </w:t>
      </w:r>
      <w:r>
        <w:rPr>
          <w:lang w:eastAsia="ja-JP"/>
        </w:rPr>
        <w:t>transferred to SG20 as S</w:t>
      </w:r>
      <w:r w:rsidR="001C6D6E">
        <w:rPr>
          <w:lang w:eastAsia="ja-JP"/>
        </w:rPr>
        <w:t>upplements</w:t>
      </w:r>
      <w:r>
        <w:rPr>
          <w:lang w:eastAsia="ja-JP"/>
        </w:rPr>
        <w:t>.</w:t>
      </w:r>
      <w:r w:rsidR="001C6D6E">
        <w:rPr>
          <w:lang w:eastAsia="ja-JP"/>
        </w:rPr>
        <w:t xml:space="preserve"> </w:t>
      </w:r>
      <w:r w:rsidR="00AA785C">
        <w:rPr>
          <w:lang w:eastAsia="ja-JP"/>
        </w:rPr>
        <w:t>Five</w:t>
      </w:r>
      <w:r w:rsidR="00E85432">
        <w:rPr>
          <w:lang w:eastAsia="ja-JP"/>
        </w:rPr>
        <w:t xml:space="preserve"> of the FG-SSC</w:t>
      </w:r>
      <w:r w:rsidR="001C6D6E">
        <w:rPr>
          <w:lang w:eastAsia="ja-JP"/>
        </w:rPr>
        <w:t xml:space="preserve"> </w:t>
      </w:r>
      <w:r w:rsidR="00E11444">
        <w:rPr>
          <w:lang w:eastAsia="ja-JP"/>
        </w:rPr>
        <w:t xml:space="preserve">Deliverables </w:t>
      </w:r>
      <w:r w:rsidR="001C6D6E">
        <w:rPr>
          <w:lang w:eastAsia="ja-JP"/>
        </w:rPr>
        <w:t xml:space="preserve">will </w:t>
      </w:r>
      <w:r w:rsidR="00E85432">
        <w:rPr>
          <w:lang w:eastAsia="ja-JP"/>
        </w:rPr>
        <w:t>be shifted</w:t>
      </w:r>
      <w:r w:rsidR="001C6D6E">
        <w:rPr>
          <w:lang w:eastAsia="ja-JP"/>
        </w:rPr>
        <w:t xml:space="preserve"> to </w:t>
      </w:r>
      <w:r w:rsidR="00E11444">
        <w:rPr>
          <w:lang w:eastAsia="ja-JP"/>
        </w:rPr>
        <w:t>Q</w:t>
      </w:r>
      <w:r w:rsidR="001C6D6E">
        <w:rPr>
          <w:lang w:eastAsia="ja-JP"/>
        </w:rPr>
        <w:t>18/5</w:t>
      </w:r>
      <w:r w:rsidR="00AA785C">
        <w:rPr>
          <w:lang w:eastAsia="ja-JP"/>
        </w:rPr>
        <w:t xml:space="preserve"> and Q15/5</w:t>
      </w:r>
      <w:r w:rsidR="001C6D6E">
        <w:rPr>
          <w:lang w:eastAsia="ja-JP"/>
        </w:rPr>
        <w:t xml:space="preserve"> in </w:t>
      </w:r>
      <w:r w:rsidR="00E11444">
        <w:rPr>
          <w:lang w:eastAsia="ja-JP"/>
        </w:rPr>
        <w:t>order t</w:t>
      </w:r>
      <w:r w:rsidR="001C6D6E">
        <w:rPr>
          <w:lang w:eastAsia="ja-JP"/>
        </w:rPr>
        <w:t xml:space="preserve">o be </w:t>
      </w:r>
      <w:r w:rsidR="00E11444">
        <w:rPr>
          <w:lang w:eastAsia="ja-JP"/>
        </w:rPr>
        <w:t>processed as Recomme</w:t>
      </w:r>
      <w:r w:rsidR="00BC311A">
        <w:rPr>
          <w:lang w:eastAsia="ja-JP"/>
        </w:rPr>
        <w:t>n</w:t>
      </w:r>
      <w:r w:rsidR="00E11444">
        <w:rPr>
          <w:lang w:eastAsia="ja-JP"/>
        </w:rPr>
        <w:t>dations</w:t>
      </w:r>
      <w:r w:rsidR="00AA785C">
        <w:rPr>
          <w:lang w:eastAsia="ja-JP"/>
        </w:rPr>
        <w:t xml:space="preserve"> and Supplements</w:t>
      </w:r>
      <w:r w:rsidR="00E85432">
        <w:rPr>
          <w:lang w:eastAsia="ja-JP"/>
        </w:rPr>
        <w:t xml:space="preserve">. Additionally, </w:t>
      </w:r>
      <w:r w:rsidR="00E11444">
        <w:rPr>
          <w:lang w:eastAsia="ja-JP"/>
        </w:rPr>
        <w:t>two</w:t>
      </w:r>
      <w:r w:rsidR="00E85432">
        <w:rPr>
          <w:lang w:eastAsia="ja-JP"/>
        </w:rPr>
        <w:t xml:space="preserve"> other FG-SSC deliverables will be transferred to Q18/5</w:t>
      </w:r>
      <w:r w:rsidR="00E11444">
        <w:rPr>
          <w:lang w:eastAsia="ja-JP"/>
        </w:rPr>
        <w:t xml:space="preserve"> as S</w:t>
      </w:r>
      <w:r w:rsidR="001C6D6E">
        <w:rPr>
          <w:lang w:eastAsia="ja-JP"/>
        </w:rPr>
        <w:t xml:space="preserve">upplements of </w:t>
      </w:r>
      <w:r w:rsidR="005046A2">
        <w:rPr>
          <w:lang w:eastAsia="ja-JP"/>
        </w:rPr>
        <w:t xml:space="preserve">the </w:t>
      </w:r>
      <w:r w:rsidR="00E11444">
        <w:rPr>
          <w:lang w:eastAsia="ja-JP"/>
        </w:rPr>
        <w:t>Recommendations</w:t>
      </w:r>
      <w:r w:rsidR="001C6D6E">
        <w:rPr>
          <w:lang w:eastAsia="ja-JP"/>
        </w:rPr>
        <w:t>. Th</w:t>
      </w:r>
      <w:r w:rsidR="00E11444">
        <w:rPr>
          <w:lang w:eastAsia="ja-JP"/>
        </w:rPr>
        <w:t>is work</w:t>
      </w:r>
      <w:r w:rsidR="001C6D6E">
        <w:rPr>
          <w:lang w:eastAsia="ja-JP"/>
        </w:rPr>
        <w:t xml:space="preserve"> will be carried out under umbrella of </w:t>
      </w:r>
      <w:r w:rsidR="00E11444">
        <w:rPr>
          <w:lang w:eastAsia="ja-JP"/>
        </w:rPr>
        <w:t>Q</w:t>
      </w:r>
      <w:r w:rsidR="001C6D6E">
        <w:rPr>
          <w:lang w:eastAsia="ja-JP"/>
        </w:rPr>
        <w:t>18</w:t>
      </w:r>
      <w:r w:rsidR="00E11444">
        <w:rPr>
          <w:lang w:eastAsia="ja-JP"/>
        </w:rPr>
        <w:t>/5</w:t>
      </w:r>
      <w:r w:rsidR="00AA785C">
        <w:rPr>
          <w:lang w:eastAsia="ja-JP"/>
        </w:rPr>
        <w:t xml:space="preserve"> and Q15/5</w:t>
      </w:r>
      <w:r w:rsidR="00B80C78">
        <w:rPr>
          <w:lang w:eastAsia="ja-JP"/>
        </w:rPr>
        <w:t xml:space="preserve"> during the SG5 meet</w:t>
      </w:r>
      <w:r w:rsidR="005046A2">
        <w:rPr>
          <w:lang w:eastAsia="ja-JP"/>
        </w:rPr>
        <w:t>ing</w:t>
      </w:r>
      <w:r w:rsidR="00B80C78">
        <w:rPr>
          <w:lang w:eastAsia="ja-JP"/>
        </w:rPr>
        <w:t xml:space="preserve"> from 12-23 October 2015.</w:t>
      </w:r>
      <w:r w:rsidR="001C6D6E">
        <w:rPr>
          <w:lang w:eastAsia="ja-JP"/>
        </w:rPr>
        <w:t>.</w:t>
      </w:r>
    </w:p>
    <w:p w14:paraId="24051F3E" w14:textId="382A4799" w:rsidR="00E11444" w:rsidRDefault="00B80C78" w:rsidP="001C6D6E">
      <w:pPr>
        <w:jc w:val="both"/>
        <w:rPr>
          <w:lang w:eastAsia="ja-JP"/>
        </w:rPr>
      </w:pPr>
      <w:r>
        <w:rPr>
          <w:lang w:eastAsia="ja-JP"/>
        </w:rPr>
        <w:t>In the</w:t>
      </w:r>
      <w:r w:rsidR="00E11444">
        <w:rPr>
          <w:lang w:eastAsia="ja-JP"/>
        </w:rPr>
        <w:t xml:space="preserve"> week</w:t>
      </w:r>
      <w:r>
        <w:rPr>
          <w:lang w:eastAsia="ja-JP"/>
        </w:rPr>
        <w:t xml:space="preserve"> of 19-23 October 2015</w:t>
      </w:r>
      <w:r w:rsidR="007E2F0B">
        <w:rPr>
          <w:lang w:eastAsia="ja-JP"/>
        </w:rPr>
        <w:t xml:space="preserve">, </w:t>
      </w:r>
      <w:r w:rsidR="00E11444">
        <w:rPr>
          <w:lang w:eastAsia="ja-JP"/>
        </w:rPr>
        <w:t>the SG5 meeting</w:t>
      </w:r>
      <w:r w:rsidR="007E2F0B">
        <w:rPr>
          <w:lang w:eastAsia="ja-JP"/>
        </w:rPr>
        <w:t xml:space="preserve"> will be held simultaneously </w:t>
      </w:r>
      <w:r w:rsidR="001C6D6E">
        <w:rPr>
          <w:lang w:eastAsia="ja-JP"/>
        </w:rPr>
        <w:t xml:space="preserve">with </w:t>
      </w:r>
      <w:r w:rsidR="00E11444">
        <w:rPr>
          <w:lang w:eastAsia="ja-JP"/>
        </w:rPr>
        <w:t>SG</w:t>
      </w:r>
      <w:r w:rsidR="001C6D6E">
        <w:rPr>
          <w:lang w:eastAsia="ja-JP"/>
        </w:rPr>
        <w:t xml:space="preserve">20 </w:t>
      </w:r>
      <w:r w:rsidR="00E11444">
        <w:rPr>
          <w:lang w:eastAsia="ja-JP"/>
        </w:rPr>
        <w:t xml:space="preserve">with </w:t>
      </w:r>
      <w:r w:rsidR="001C6D6E">
        <w:rPr>
          <w:lang w:eastAsia="ja-JP"/>
        </w:rPr>
        <w:t>some events</w:t>
      </w:r>
      <w:r w:rsidR="007E2F0B">
        <w:rPr>
          <w:lang w:eastAsia="ja-JP"/>
        </w:rPr>
        <w:t xml:space="preserve"> being common for both</w:t>
      </w:r>
      <w:r w:rsidR="001C6D6E">
        <w:rPr>
          <w:lang w:eastAsia="ja-JP"/>
        </w:rPr>
        <w:t xml:space="preserve">. </w:t>
      </w:r>
      <w:r w:rsidR="00C627E6">
        <w:rPr>
          <w:lang w:eastAsia="ja-JP"/>
        </w:rPr>
        <w:t>It was noted that t</w:t>
      </w:r>
      <w:r w:rsidR="00E11444">
        <w:rPr>
          <w:lang w:eastAsia="ja-JP"/>
        </w:rPr>
        <w:t>here will be a s</w:t>
      </w:r>
      <w:r w:rsidR="001C6D6E">
        <w:rPr>
          <w:lang w:eastAsia="ja-JP"/>
        </w:rPr>
        <w:t xml:space="preserve">ession for newcomers common to </w:t>
      </w:r>
      <w:r w:rsidR="00C627E6">
        <w:rPr>
          <w:lang w:eastAsia="ja-JP"/>
        </w:rPr>
        <w:t xml:space="preserve">both </w:t>
      </w:r>
      <w:r w:rsidR="00E11444">
        <w:rPr>
          <w:lang w:eastAsia="ja-JP"/>
        </w:rPr>
        <w:t>SG</w:t>
      </w:r>
      <w:r w:rsidR="001C6D6E">
        <w:rPr>
          <w:lang w:eastAsia="ja-JP"/>
        </w:rPr>
        <w:t xml:space="preserve">5 and </w:t>
      </w:r>
      <w:r w:rsidR="00E11444">
        <w:rPr>
          <w:lang w:eastAsia="ja-JP"/>
        </w:rPr>
        <w:t>SG</w:t>
      </w:r>
      <w:r w:rsidR="001C6D6E">
        <w:rPr>
          <w:lang w:eastAsia="ja-JP"/>
        </w:rPr>
        <w:t xml:space="preserve">20. </w:t>
      </w:r>
    </w:p>
    <w:p w14:paraId="738C45CB" w14:textId="49098ADA" w:rsidR="001C6D6E" w:rsidRDefault="00E11444" w:rsidP="001C6D6E">
      <w:pPr>
        <w:jc w:val="both"/>
        <w:rPr>
          <w:lang w:eastAsia="ja-JP"/>
        </w:rPr>
      </w:pPr>
      <w:r>
        <w:rPr>
          <w:lang w:eastAsia="ja-JP"/>
        </w:rPr>
        <w:t>Cristina Bueti</w:t>
      </w:r>
      <w:r w:rsidR="005046A2">
        <w:rPr>
          <w:lang w:eastAsia="ja-JP"/>
        </w:rPr>
        <w:t>, Advisor to SG5 and SG20,</w:t>
      </w:r>
      <w:r w:rsidR="00C627E6">
        <w:rPr>
          <w:lang w:eastAsia="ja-JP"/>
        </w:rPr>
        <w:t xml:space="preserve"> highlighted</w:t>
      </w:r>
      <w:r>
        <w:rPr>
          <w:lang w:eastAsia="ja-JP"/>
        </w:rPr>
        <w:t xml:space="preserve"> that there are 20 newcomers to ITU-T</w:t>
      </w:r>
      <w:r w:rsidR="00AA785C">
        <w:rPr>
          <w:lang w:eastAsia="ja-JP"/>
        </w:rPr>
        <w:t xml:space="preserve"> SG5</w:t>
      </w:r>
      <w:r>
        <w:rPr>
          <w:lang w:eastAsia="ja-JP"/>
        </w:rPr>
        <w:t>.</w:t>
      </w:r>
    </w:p>
    <w:p w14:paraId="675E6665" w14:textId="77777777" w:rsidR="000508F2" w:rsidRPr="000508F2" w:rsidRDefault="004A4438" w:rsidP="000508F2">
      <w:pPr>
        <w:rPr>
          <w:b/>
          <w:lang w:eastAsia="ja-JP"/>
        </w:rPr>
      </w:pPr>
      <w:r>
        <w:rPr>
          <w:b/>
          <w:lang w:eastAsia="ja-JP"/>
        </w:rPr>
        <w:t>5</w:t>
      </w:r>
      <w:r w:rsidR="000508F2" w:rsidRPr="000508F2">
        <w:rPr>
          <w:b/>
          <w:lang w:eastAsia="ja-JP"/>
        </w:rPr>
        <w:tab/>
        <w:t>JCA ICT&amp;CC closing report (Document</w:t>
      </w:r>
      <w:r w:rsidR="00C33800">
        <w:rPr>
          <w:b/>
          <w:lang w:eastAsia="ja-JP"/>
        </w:rPr>
        <w:t>-</w:t>
      </w:r>
      <w:r w:rsidR="000508F2" w:rsidRPr="000508F2">
        <w:rPr>
          <w:b/>
          <w:lang w:eastAsia="ja-JP"/>
        </w:rPr>
        <w:t xml:space="preserve">141 and </w:t>
      </w:r>
      <w:r w:rsidR="00C33800">
        <w:rPr>
          <w:b/>
          <w:lang w:eastAsia="ja-JP"/>
        </w:rPr>
        <w:t>Presentation-</w:t>
      </w:r>
      <w:r w:rsidR="000508F2" w:rsidRPr="000508F2">
        <w:rPr>
          <w:b/>
          <w:lang w:eastAsia="ja-JP"/>
        </w:rPr>
        <w:t>142)</w:t>
      </w:r>
    </w:p>
    <w:p w14:paraId="2B8B0F07" w14:textId="718EE83E" w:rsidR="000508F2" w:rsidRDefault="00C627E6" w:rsidP="00E030B6">
      <w:pPr>
        <w:jc w:val="both"/>
        <w:rPr>
          <w:lang w:eastAsia="ja-JP"/>
        </w:rPr>
      </w:pPr>
      <w:r>
        <w:rPr>
          <w:lang w:eastAsia="ja-JP"/>
        </w:rPr>
        <w:t xml:space="preserve">Dr. </w:t>
      </w:r>
      <w:r w:rsidR="004A4438">
        <w:rPr>
          <w:lang w:eastAsia="ja-JP"/>
        </w:rPr>
        <w:t xml:space="preserve">David Faulkner made the presentation </w:t>
      </w:r>
      <w:r w:rsidR="00AA785C">
        <w:rPr>
          <w:lang w:eastAsia="ja-JP"/>
        </w:rPr>
        <w:t xml:space="preserve">contained in Document </w:t>
      </w:r>
      <w:r w:rsidR="004A4438">
        <w:rPr>
          <w:lang w:eastAsia="ja-JP"/>
        </w:rPr>
        <w:t>14</w:t>
      </w:r>
      <w:r w:rsidR="00AA785C">
        <w:rPr>
          <w:lang w:eastAsia="ja-JP"/>
        </w:rPr>
        <w:t>1</w:t>
      </w:r>
      <w:r w:rsidR="004A4438">
        <w:rPr>
          <w:lang w:eastAsia="ja-JP"/>
        </w:rPr>
        <w:t>. Document</w:t>
      </w:r>
      <w:r>
        <w:rPr>
          <w:lang w:eastAsia="ja-JP"/>
        </w:rPr>
        <w:t>-</w:t>
      </w:r>
      <w:r w:rsidR="004A4438">
        <w:rPr>
          <w:lang w:eastAsia="ja-JP"/>
        </w:rPr>
        <w:t xml:space="preserve">141 </w:t>
      </w:r>
      <w:r>
        <w:rPr>
          <w:lang w:eastAsia="ja-JP"/>
        </w:rPr>
        <w:t xml:space="preserve">contains a </w:t>
      </w:r>
      <w:r w:rsidR="004A4438">
        <w:rPr>
          <w:lang w:eastAsia="ja-JP"/>
        </w:rPr>
        <w:t>summary of</w:t>
      </w:r>
      <w:r w:rsidR="00C33800">
        <w:rPr>
          <w:lang w:eastAsia="ja-JP"/>
        </w:rPr>
        <w:t xml:space="preserve"> the a</w:t>
      </w:r>
      <w:r w:rsidR="004A4438">
        <w:rPr>
          <w:lang w:eastAsia="ja-JP"/>
        </w:rPr>
        <w:t>ctivit</w:t>
      </w:r>
      <w:r>
        <w:rPr>
          <w:lang w:eastAsia="ja-JP"/>
        </w:rPr>
        <w:t>ies</w:t>
      </w:r>
      <w:r w:rsidR="004A4438">
        <w:rPr>
          <w:lang w:eastAsia="ja-JP"/>
        </w:rPr>
        <w:t xml:space="preserve"> </w:t>
      </w:r>
      <w:r>
        <w:rPr>
          <w:lang w:eastAsia="ja-JP"/>
        </w:rPr>
        <w:t>conducted in</w:t>
      </w:r>
      <w:r w:rsidR="004A4438">
        <w:rPr>
          <w:lang w:eastAsia="ja-JP"/>
        </w:rPr>
        <w:t xml:space="preserve"> the previous meeting, </w:t>
      </w:r>
      <w:r w:rsidR="00C33800">
        <w:rPr>
          <w:lang w:eastAsia="ja-JP"/>
        </w:rPr>
        <w:t>review</w:t>
      </w:r>
      <w:r>
        <w:rPr>
          <w:lang w:eastAsia="ja-JP"/>
        </w:rPr>
        <w:t xml:space="preserve"> of</w:t>
      </w:r>
      <w:r w:rsidR="00C33800">
        <w:rPr>
          <w:lang w:eastAsia="ja-JP"/>
        </w:rPr>
        <w:t xml:space="preserve"> the main achievements</w:t>
      </w:r>
      <w:r w:rsidR="00CF2DDE">
        <w:rPr>
          <w:lang w:eastAsia="ja-JP"/>
        </w:rPr>
        <w:t xml:space="preserve"> and how this JCA</w:t>
      </w:r>
      <w:r w:rsidR="002C2526">
        <w:rPr>
          <w:lang w:eastAsia="ja-JP"/>
        </w:rPr>
        <w:t xml:space="preserve"> has</w:t>
      </w:r>
      <w:r w:rsidR="00CF2DDE">
        <w:rPr>
          <w:lang w:eastAsia="ja-JP"/>
        </w:rPr>
        <w:t xml:space="preserve"> met its objectives</w:t>
      </w:r>
      <w:r w:rsidR="00C33800">
        <w:rPr>
          <w:lang w:eastAsia="ja-JP"/>
        </w:rPr>
        <w:t>.</w:t>
      </w:r>
    </w:p>
    <w:p w14:paraId="10CC4D52" w14:textId="73475E7A" w:rsidR="00404A8F" w:rsidRDefault="002C2526" w:rsidP="00E030B6">
      <w:pPr>
        <w:jc w:val="both"/>
        <w:rPr>
          <w:lang w:eastAsia="ja-JP"/>
        </w:rPr>
      </w:pPr>
      <w:r>
        <w:rPr>
          <w:lang w:eastAsia="ja-JP"/>
        </w:rPr>
        <w:t>C</w:t>
      </w:r>
      <w:r w:rsidR="00403D03">
        <w:rPr>
          <w:lang w:eastAsia="ja-JP"/>
        </w:rPr>
        <w:t>oordination in the are</w:t>
      </w:r>
      <w:r>
        <w:rPr>
          <w:lang w:eastAsia="ja-JP"/>
        </w:rPr>
        <w:t>a</w:t>
      </w:r>
      <w:r w:rsidR="00403D03">
        <w:rPr>
          <w:lang w:eastAsia="ja-JP"/>
        </w:rPr>
        <w:t xml:space="preserve"> of ICT and CC will continue</w:t>
      </w:r>
      <w:r w:rsidR="00404A8F">
        <w:rPr>
          <w:lang w:eastAsia="ja-JP"/>
        </w:rPr>
        <w:t xml:space="preserve"> </w:t>
      </w:r>
      <w:r>
        <w:rPr>
          <w:lang w:eastAsia="ja-JP"/>
        </w:rPr>
        <w:t>through</w:t>
      </w:r>
      <w:r w:rsidR="00404A8F">
        <w:rPr>
          <w:lang w:eastAsia="ja-JP"/>
        </w:rPr>
        <w:t xml:space="preserve"> </w:t>
      </w:r>
      <w:r w:rsidR="00403D03">
        <w:rPr>
          <w:lang w:eastAsia="ja-JP"/>
        </w:rPr>
        <w:t>liaison</w:t>
      </w:r>
      <w:r>
        <w:rPr>
          <w:lang w:eastAsia="ja-JP"/>
        </w:rPr>
        <w:t xml:space="preserve"> arrangements</w:t>
      </w:r>
      <w:r w:rsidR="00403D03">
        <w:rPr>
          <w:lang w:eastAsia="ja-JP"/>
        </w:rPr>
        <w:t xml:space="preserve">. </w:t>
      </w:r>
      <w:r w:rsidR="00834090">
        <w:rPr>
          <w:lang w:eastAsia="ja-JP"/>
        </w:rPr>
        <w:t>Additionally,</w:t>
      </w:r>
      <w:r w:rsidR="00403D03">
        <w:rPr>
          <w:lang w:eastAsia="ja-JP"/>
        </w:rPr>
        <w:t xml:space="preserve"> if there is an external organisation, which wishes to cooperate with ITU-T, for which no formal liaison exists, the</w:t>
      </w:r>
      <w:r w:rsidR="00404A8F">
        <w:rPr>
          <w:lang w:eastAsia="ja-JP"/>
        </w:rPr>
        <w:t xml:space="preserve"> contact person </w:t>
      </w:r>
      <w:r w:rsidR="00403D03">
        <w:rPr>
          <w:lang w:eastAsia="ja-JP"/>
        </w:rPr>
        <w:t xml:space="preserve">will continue to be </w:t>
      </w:r>
      <w:r w:rsidR="00404A8F">
        <w:rPr>
          <w:lang w:eastAsia="ja-JP"/>
        </w:rPr>
        <w:t>Cristina</w:t>
      </w:r>
      <w:r w:rsidR="00403D03">
        <w:rPr>
          <w:lang w:eastAsia="ja-JP"/>
        </w:rPr>
        <w:t xml:space="preserve"> Bueti.</w:t>
      </w:r>
    </w:p>
    <w:p w14:paraId="08BF0B19" w14:textId="22BF11E7" w:rsidR="00404A8F" w:rsidRDefault="00404A8F" w:rsidP="00E030B6">
      <w:pPr>
        <w:jc w:val="both"/>
        <w:rPr>
          <w:lang w:eastAsia="ja-JP"/>
        </w:rPr>
      </w:pPr>
      <w:r>
        <w:rPr>
          <w:lang w:eastAsia="ja-JP"/>
        </w:rPr>
        <w:t>Ahmed</w:t>
      </w:r>
      <w:r w:rsidR="00403D03">
        <w:rPr>
          <w:lang w:eastAsia="ja-JP"/>
        </w:rPr>
        <w:t xml:space="preserve"> </w:t>
      </w:r>
      <w:r w:rsidR="00C627E6">
        <w:rPr>
          <w:lang w:eastAsia="ja-JP"/>
        </w:rPr>
        <w:t>Z</w:t>
      </w:r>
      <w:r w:rsidR="00403D03">
        <w:rPr>
          <w:lang w:eastAsia="ja-JP"/>
        </w:rPr>
        <w:t xml:space="preserve">eddam </w:t>
      </w:r>
      <w:r w:rsidR="002B60F7">
        <w:rPr>
          <w:lang w:eastAsia="ja-JP"/>
        </w:rPr>
        <w:t>recalled</w:t>
      </w:r>
      <w:r w:rsidR="00403D03">
        <w:rPr>
          <w:lang w:eastAsia="ja-JP"/>
        </w:rPr>
        <w:t xml:space="preserve"> that at the </w:t>
      </w:r>
      <w:r>
        <w:rPr>
          <w:lang w:eastAsia="ja-JP"/>
        </w:rPr>
        <w:t xml:space="preserve">beginning </w:t>
      </w:r>
      <w:r w:rsidR="00403D03">
        <w:rPr>
          <w:lang w:eastAsia="ja-JP"/>
        </w:rPr>
        <w:t>of this JCA there were many new issues</w:t>
      </w:r>
      <w:r w:rsidR="002B60F7">
        <w:rPr>
          <w:lang w:eastAsia="ja-JP"/>
        </w:rPr>
        <w:t xml:space="preserve"> to be discussed</w:t>
      </w:r>
      <w:r w:rsidR="00403D03">
        <w:rPr>
          <w:lang w:eastAsia="ja-JP"/>
        </w:rPr>
        <w:t xml:space="preserve">. </w:t>
      </w:r>
      <w:r w:rsidR="00A55E26">
        <w:rPr>
          <w:lang w:eastAsia="ja-JP"/>
        </w:rPr>
        <w:t xml:space="preserve">It was noted that </w:t>
      </w:r>
      <w:r w:rsidR="00403D03">
        <w:rPr>
          <w:lang w:eastAsia="ja-JP"/>
        </w:rPr>
        <w:t xml:space="preserve">in </w:t>
      </w:r>
      <w:r>
        <w:rPr>
          <w:lang w:eastAsia="ja-JP"/>
        </w:rPr>
        <w:t xml:space="preserve">2009 </w:t>
      </w:r>
      <w:r w:rsidR="00403D03">
        <w:rPr>
          <w:lang w:eastAsia="ja-JP"/>
        </w:rPr>
        <w:t xml:space="preserve">the </w:t>
      </w:r>
      <w:r>
        <w:rPr>
          <w:lang w:eastAsia="ja-JP"/>
        </w:rPr>
        <w:t xml:space="preserve">mandate of </w:t>
      </w:r>
      <w:r w:rsidR="00403D03">
        <w:rPr>
          <w:lang w:eastAsia="ja-JP"/>
        </w:rPr>
        <w:t>SG</w:t>
      </w:r>
      <w:r>
        <w:rPr>
          <w:lang w:eastAsia="ja-JP"/>
        </w:rPr>
        <w:t xml:space="preserve">5 dealt </w:t>
      </w:r>
      <w:r w:rsidR="00403D03">
        <w:rPr>
          <w:lang w:eastAsia="ja-JP"/>
        </w:rPr>
        <w:t>o</w:t>
      </w:r>
      <w:r>
        <w:rPr>
          <w:lang w:eastAsia="ja-JP"/>
        </w:rPr>
        <w:t xml:space="preserve">nly with </w:t>
      </w:r>
      <w:r w:rsidR="00403D03">
        <w:rPr>
          <w:lang w:eastAsia="ja-JP"/>
        </w:rPr>
        <w:t>EMC</w:t>
      </w:r>
      <w:r>
        <w:rPr>
          <w:lang w:eastAsia="ja-JP"/>
        </w:rPr>
        <w:t xml:space="preserve"> </w:t>
      </w:r>
      <w:r w:rsidR="00403D03">
        <w:rPr>
          <w:lang w:eastAsia="ja-JP"/>
        </w:rPr>
        <w:t xml:space="preserve">but was </w:t>
      </w:r>
      <w:r w:rsidR="00A55E26">
        <w:rPr>
          <w:lang w:eastAsia="ja-JP"/>
        </w:rPr>
        <w:t>subsequently</w:t>
      </w:r>
      <w:r w:rsidR="00403D03">
        <w:rPr>
          <w:lang w:eastAsia="ja-JP"/>
        </w:rPr>
        <w:t xml:space="preserve"> </w:t>
      </w:r>
      <w:r>
        <w:rPr>
          <w:lang w:eastAsia="ja-JP"/>
        </w:rPr>
        <w:t>expanded to include</w:t>
      </w:r>
      <w:r w:rsidR="00403D03">
        <w:rPr>
          <w:lang w:eastAsia="ja-JP"/>
        </w:rPr>
        <w:t xml:space="preserve"> </w:t>
      </w:r>
      <w:r>
        <w:rPr>
          <w:lang w:eastAsia="ja-JP"/>
        </w:rPr>
        <w:t xml:space="preserve">ICT and CC. </w:t>
      </w:r>
      <w:r w:rsidR="00A55E26">
        <w:rPr>
          <w:lang w:eastAsia="ja-JP"/>
        </w:rPr>
        <w:t xml:space="preserve">The </w:t>
      </w:r>
      <w:r>
        <w:rPr>
          <w:lang w:eastAsia="ja-JP"/>
        </w:rPr>
        <w:t>importan</w:t>
      </w:r>
      <w:r w:rsidR="00A55E26">
        <w:rPr>
          <w:lang w:eastAsia="ja-JP"/>
        </w:rPr>
        <w:t xml:space="preserve">ce </w:t>
      </w:r>
      <w:r w:rsidR="00BF5735">
        <w:rPr>
          <w:lang w:eastAsia="ja-JP"/>
        </w:rPr>
        <w:t xml:space="preserve">of knowing  </w:t>
      </w:r>
      <w:r>
        <w:rPr>
          <w:lang w:eastAsia="ja-JP"/>
        </w:rPr>
        <w:t xml:space="preserve">what was going on in other </w:t>
      </w:r>
      <w:r w:rsidR="00403D03">
        <w:rPr>
          <w:lang w:eastAsia="ja-JP"/>
        </w:rPr>
        <w:t>SDO</w:t>
      </w:r>
      <w:r>
        <w:rPr>
          <w:lang w:eastAsia="ja-JP"/>
        </w:rPr>
        <w:t>s</w:t>
      </w:r>
      <w:r w:rsidR="00BF5735">
        <w:rPr>
          <w:lang w:eastAsia="ja-JP"/>
        </w:rPr>
        <w:t xml:space="preserve"> was also highlighted</w:t>
      </w:r>
      <w:r>
        <w:rPr>
          <w:lang w:eastAsia="ja-JP"/>
        </w:rPr>
        <w:t xml:space="preserve">. </w:t>
      </w:r>
      <w:r w:rsidR="005046A2">
        <w:rPr>
          <w:lang w:eastAsia="ja-JP"/>
        </w:rPr>
        <w:t xml:space="preserve"> During this</w:t>
      </w:r>
      <w:r w:rsidR="00BF5735">
        <w:rPr>
          <w:lang w:eastAsia="ja-JP"/>
        </w:rPr>
        <w:t xml:space="preserve"> period of </w:t>
      </w:r>
      <w:r>
        <w:rPr>
          <w:lang w:eastAsia="ja-JP"/>
        </w:rPr>
        <w:t>time</w:t>
      </w:r>
      <w:r w:rsidR="00BF5735">
        <w:rPr>
          <w:lang w:eastAsia="ja-JP"/>
        </w:rPr>
        <w:t xml:space="preserve">, </w:t>
      </w:r>
      <w:r>
        <w:rPr>
          <w:lang w:eastAsia="ja-JP"/>
        </w:rPr>
        <w:t xml:space="preserve">green standardisation </w:t>
      </w:r>
      <w:r w:rsidR="00403D03">
        <w:rPr>
          <w:lang w:eastAsia="ja-JP"/>
        </w:rPr>
        <w:t>for ICT was being</w:t>
      </w:r>
      <w:r>
        <w:rPr>
          <w:lang w:eastAsia="ja-JP"/>
        </w:rPr>
        <w:t xml:space="preserve"> establish</w:t>
      </w:r>
      <w:r w:rsidR="00403D03">
        <w:rPr>
          <w:lang w:eastAsia="ja-JP"/>
        </w:rPr>
        <w:t>ed and the need to</w:t>
      </w:r>
      <w:r>
        <w:rPr>
          <w:lang w:eastAsia="ja-JP"/>
        </w:rPr>
        <w:t xml:space="preserve"> cooperat</w:t>
      </w:r>
      <w:r w:rsidR="00403D03">
        <w:rPr>
          <w:lang w:eastAsia="ja-JP"/>
        </w:rPr>
        <w:t>e with other SDO</w:t>
      </w:r>
      <w:r w:rsidR="00BF5735">
        <w:rPr>
          <w:lang w:eastAsia="ja-JP"/>
        </w:rPr>
        <w:t>s</w:t>
      </w:r>
      <w:r>
        <w:rPr>
          <w:lang w:eastAsia="ja-JP"/>
        </w:rPr>
        <w:t xml:space="preserve"> was </w:t>
      </w:r>
      <w:r w:rsidR="00403D03">
        <w:rPr>
          <w:lang w:eastAsia="ja-JP"/>
        </w:rPr>
        <w:t>the re</w:t>
      </w:r>
      <w:r w:rsidR="00BF5735">
        <w:rPr>
          <w:lang w:eastAsia="ja-JP"/>
        </w:rPr>
        <w:t>a</w:t>
      </w:r>
      <w:r w:rsidR="00403D03">
        <w:rPr>
          <w:lang w:eastAsia="ja-JP"/>
        </w:rPr>
        <w:t xml:space="preserve">son for the </w:t>
      </w:r>
      <w:r>
        <w:rPr>
          <w:lang w:eastAsia="ja-JP"/>
        </w:rPr>
        <w:t>creation of this JCA.</w:t>
      </w:r>
    </w:p>
    <w:p w14:paraId="24197C6D" w14:textId="263004BE" w:rsidR="00A6491E" w:rsidRDefault="00A6491E" w:rsidP="00E030B6">
      <w:pPr>
        <w:jc w:val="both"/>
        <w:rPr>
          <w:lang w:eastAsia="ja-JP"/>
        </w:rPr>
      </w:pPr>
      <w:r>
        <w:rPr>
          <w:lang w:eastAsia="ja-JP"/>
        </w:rPr>
        <w:t xml:space="preserve">One example of cooperation is </w:t>
      </w:r>
      <w:r w:rsidR="00404A8F">
        <w:rPr>
          <w:lang w:eastAsia="ja-JP"/>
        </w:rPr>
        <w:t>MoU between ETS</w:t>
      </w:r>
      <w:r>
        <w:rPr>
          <w:lang w:eastAsia="ja-JP"/>
        </w:rPr>
        <w:t>I</w:t>
      </w:r>
      <w:r w:rsidR="00404A8F">
        <w:rPr>
          <w:lang w:eastAsia="ja-JP"/>
        </w:rPr>
        <w:t xml:space="preserve"> and ITU. Close collaboration</w:t>
      </w:r>
      <w:r>
        <w:rPr>
          <w:lang w:eastAsia="ja-JP"/>
        </w:rPr>
        <w:t xml:space="preserve"> has included the holding of common meetings </w:t>
      </w:r>
      <w:r w:rsidR="00AA785C">
        <w:rPr>
          <w:lang w:eastAsia="ja-JP"/>
        </w:rPr>
        <w:t xml:space="preserve">between ETSI EE and ITU-T SG5 </w:t>
      </w:r>
      <w:r>
        <w:rPr>
          <w:lang w:eastAsia="ja-JP"/>
        </w:rPr>
        <w:t xml:space="preserve">with </w:t>
      </w:r>
      <w:r w:rsidR="00BF5735">
        <w:rPr>
          <w:lang w:eastAsia="ja-JP"/>
        </w:rPr>
        <w:t xml:space="preserve">shared </w:t>
      </w:r>
      <w:r w:rsidR="005046A2">
        <w:rPr>
          <w:lang w:eastAsia="ja-JP"/>
        </w:rPr>
        <w:t>W</w:t>
      </w:r>
      <w:r w:rsidR="00404A8F">
        <w:rPr>
          <w:lang w:eastAsia="ja-JP"/>
        </w:rPr>
        <w:t xml:space="preserve">ork </w:t>
      </w:r>
      <w:r w:rsidR="005046A2">
        <w:rPr>
          <w:lang w:eastAsia="ja-JP"/>
        </w:rPr>
        <w:t>I</w:t>
      </w:r>
      <w:r w:rsidR="00404A8F">
        <w:rPr>
          <w:lang w:eastAsia="ja-JP"/>
        </w:rPr>
        <w:t>tems</w:t>
      </w:r>
      <w:r>
        <w:rPr>
          <w:lang w:eastAsia="ja-JP"/>
        </w:rPr>
        <w:t xml:space="preserve"> leading to the c</w:t>
      </w:r>
      <w:r w:rsidR="00404A8F">
        <w:rPr>
          <w:lang w:eastAsia="ja-JP"/>
        </w:rPr>
        <w:t xml:space="preserve">reation of </w:t>
      </w:r>
      <w:r w:rsidR="00AA785C">
        <w:rPr>
          <w:lang w:eastAsia="ja-JP"/>
        </w:rPr>
        <w:t>a technically aligned</w:t>
      </w:r>
      <w:r w:rsidR="00404A8F">
        <w:rPr>
          <w:lang w:eastAsia="ja-JP"/>
        </w:rPr>
        <w:t xml:space="preserve"> standa</w:t>
      </w:r>
      <w:r>
        <w:rPr>
          <w:lang w:eastAsia="ja-JP"/>
        </w:rPr>
        <w:t>r</w:t>
      </w:r>
      <w:r w:rsidR="00404A8F">
        <w:rPr>
          <w:lang w:eastAsia="ja-JP"/>
        </w:rPr>
        <w:t xml:space="preserve">d on </w:t>
      </w:r>
      <w:r>
        <w:rPr>
          <w:lang w:eastAsia="ja-JP"/>
        </w:rPr>
        <w:t>the methodology</w:t>
      </w:r>
      <w:r w:rsidR="00404A8F">
        <w:rPr>
          <w:lang w:eastAsia="ja-JP"/>
        </w:rPr>
        <w:t xml:space="preserve"> for </w:t>
      </w:r>
      <w:r>
        <w:rPr>
          <w:lang w:eastAsia="ja-JP"/>
        </w:rPr>
        <w:t xml:space="preserve">the </w:t>
      </w:r>
      <w:r w:rsidR="00404A8F">
        <w:rPr>
          <w:lang w:eastAsia="ja-JP"/>
        </w:rPr>
        <w:t>assessment of emission</w:t>
      </w:r>
      <w:r>
        <w:rPr>
          <w:lang w:eastAsia="ja-JP"/>
        </w:rPr>
        <w:t>s from ICT</w:t>
      </w:r>
      <w:r w:rsidR="00404A8F">
        <w:rPr>
          <w:lang w:eastAsia="ja-JP"/>
        </w:rPr>
        <w:t>.</w:t>
      </w:r>
      <w:r>
        <w:rPr>
          <w:lang w:eastAsia="ja-JP"/>
        </w:rPr>
        <w:t xml:space="preserve"> This</w:t>
      </w:r>
      <w:r w:rsidR="00BF5735">
        <w:rPr>
          <w:lang w:eastAsia="ja-JP"/>
        </w:rPr>
        <w:t xml:space="preserve"> collaboration sets </w:t>
      </w:r>
      <w:r>
        <w:rPr>
          <w:lang w:eastAsia="ja-JP"/>
        </w:rPr>
        <w:t>a g</w:t>
      </w:r>
      <w:r w:rsidR="00404A8F">
        <w:rPr>
          <w:lang w:eastAsia="ja-JP"/>
        </w:rPr>
        <w:t xml:space="preserve">ood example of cooperation. </w:t>
      </w:r>
    </w:p>
    <w:p w14:paraId="00C719DF" w14:textId="4C2626A0" w:rsidR="00F30C27" w:rsidRDefault="00BF5735" w:rsidP="00E030B6">
      <w:pPr>
        <w:jc w:val="both"/>
        <w:rPr>
          <w:lang w:eastAsia="ja-JP"/>
        </w:rPr>
      </w:pPr>
      <w:r>
        <w:rPr>
          <w:lang w:eastAsia="ja-JP"/>
        </w:rPr>
        <w:t>However, s</w:t>
      </w:r>
      <w:r w:rsidR="00404A8F">
        <w:rPr>
          <w:lang w:eastAsia="ja-JP"/>
        </w:rPr>
        <w:t xml:space="preserve">ome difficulties </w:t>
      </w:r>
      <w:r w:rsidR="00A6491E">
        <w:rPr>
          <w:lang w:eastAsia="ja-JP"/>
        </w:rPr>
        <w:t>could be expected</w:t>
      </w:r>
      <w:r>
        <w:rPr>
          <w:lang w:eastAsia="ja-JP"/>
        </w:rPr>
        <w:t xml:space="preserve"> as was seen </w:t>
      </w:r>
      <w:r w:rsidR="00A6491E">
        <w:rPr>
          <w:lang w:eastAsia="ja-JP"/>
        </w:rPr>
        <w:t>in the area of universal power supplies for ICT devices</w:t>
      </w:r>
      <w:r w:rsidR="00404A8F">
        <w:rPr>
          <w:lang w:eastAsia="ja-JP"/>
        </w:rPr>
        <w:t xml:space="preserve">. </w:t>
      </w:r>
      <w:r>
        <w:rPr>
          <w:lang w:eastAsia="ja-JP"/>
        </w:rPr>
        <w:t xml:space="preserve"> The concerned parties </w:t>
      </w:r>
      <w:r w:rsidR="00A6491E">
        <w:rPr>
          <w:lang w:eastAsia="ja-JP"/>
        </w:rPr>
        <w:t xml:space="preserve">are </w:t>
      </w:r>
      <w:r>
        <w:rPr>
          <w:lang w:eastAsia="ja-JP"/>
        </w:rPr>
        <w:t xml:space="preserve">still </w:t>
      </w:r>
      <w:r w:rsidR="00A6491E">
        <w:rPr>
          <w:lang w:eastAsia="ja-JP"/>
        </w:rPr>
        <w:t xml:space="preserve">trying to find a </w:t>
      </w:r>
      <w:r w:rsidR="00404A8F">
        <w:rPr>
          <w:lang w:eastAsia="ja-JP"/>
        </w:rPr>
        <w:t>compromise</w:t>
      </w:r>
      <w:r w:rsidR="00A6491E">
        <w:rPr>
          <w:lang w:eastAsia="ja-JP"/>
        </w:rPr>
        <w:t xml:space="preserve"> solution</w:t>
      </w:r>
      <w:r w:rsidR="00404A8F">
        <w:rPr>
          <w:lang w:eastAsia="ja-JP"/>
        </w:rPr>
        <w:t xml:space="preserve">. </w:t>
      </w:r>
    </w:p>
    <w:p w14:paraId="7138434B" w14:textId="213D6CAA" w:rsidR="00404A8F" w:rsidRDefault="00BF5735" w:rsidP="00E030B6">
      <w:pPr>
        <w:jc w:val="both"/>
        <w:rPr>
          <w:lang w:eastAsia="ja-JP"/>
        </w:rPr>
      </w:pPr>
      <w:r>
        <w:rPr>
          <w:lang w:eastAsia="ja-JP"/>
        </w:rPr>
        <w:t xml:space="preserve">It was noted that </w:t>
      </w:r>
      <w:r w:rsidR="00F30C27">
        <w:rPr>
          <w:lang w:eastAsia="ja-JP"/>
        </w:rPr>
        <w:t xml:space="preserve">many </w:t>
      </w:r>
      <w:r w:rsidR="00404A8F">
        <w:rPr>
          <w:lang w:eastAsia="ja-JP"/>
        </w:rPr>
        <w:t xml:space="preserve">SDOs know </w:t>
      </w:r>
      <w:r w:rsidR="00F30C27">
        <w:rPr>
          <w:lang w:eastAsia="ja-JP"/>
        </w:rPr>
        <w:t>ITU-T</w:t>
      </w:r>
      <w:r w:rsidR="00AA785C">
        <w:rPr>
          <w:lang w:eastAsia="ja-JP"/>
        </w:rPr>
        <w:t xml:space="preserve"> </w:t>
      </w:r>
      <w:r w:rsidR="00F30C27">
        <w:rPr>
          <w:lang w:eastAsia="ja-JP"/>
        </w:rPr>
        <w:t>SG5</w:t>
      </w:r>
      <w:r>
        <w:rPr>
          <w:lang w:eastAsia="ja-JP"/>
        </w:rPr>
        <w:t xml:space="preserve">. Many effective </w:t>
      </w:r>
      <w:r w:rsidR="00404A8F">
        <w:rPr>
          <w:lang w:eastAsia="ja-JP"/>
        </w:rPr>
        <w:t>link</w:t>
      </w:r>
      <w:r w:rsidR="00F30C27">
        <w:rPr>
          <w:lang w:eastAsia="ja-JP"/>
        </w:rPr>
        <w:t>s</w:t>
      </w:r>
      <w:r w:rsidR="00404A8F">
        <w:rPr>
          <w:lang w:eastAsia="ja-JP"/>
        </w:rPr>
        <w:t xml:space="preserve"> via</w:t>
      </w:r>
      <w:r>
        <w:rPr>
          <w:lang w:eastAsia="ja-JP"/>
        </w:rPr>
        <w:t xml:space="preserve"> have also been established via</w:t>
      </w:r>
      <w:r w:rsidR="00404A8F">
        <w:rPr>
          <w:lang w:eastAsia="ja-JP"/>
        </w:rPr>
        <w:t xml:space="preserve"> </w:t>
      </w:r>
      <w:r w:rsidR="00F30C27">
        <w:rPr>
          <w:lang w:eastAsia="ja-JP"/>
        </w:rPr>
        <w:t>the liaison</w:t>
      </w:r>
      <w:r w:rsidR="00404A8F">
        <w:rPr>
          <w:lang w:eastAsia="ja-JP"/>
        </w:rPr>
        <w:t xml:space="preserve"> </w:t>
      </w:r>
      <w:r w:rsidR="00F30C27">
        <w:rPr>
          <w:lang w:eastAsia="ja-JP"/>
        </w:rPr>
        <w:t>processes</w:t>
      </w:r>
      <w:r w:rsidR="00404A8F">
        <w:rPr>
          <w:lang w:eastAsia="ja-JP"/>
        </w:rPr>
        <w:t xml:space="preserve">. </w:t>
      </w:r>
      <w:r w:rsidR="00F30C27">
        <w:rPr>
          <w:lang w:eastAsia="ja-JP"/>
        </w:rPr>
        <w:t>This is</w:t>
      </w:r>
      <w:r>
        <w:rPr>
          <w:lang w:eastAsia="ja-JP"/>
        </w:rPr>
        <w:t xml:space="preserve"> </w:t>
      </w:r>
      <w:r w:rsidR="00F30C27">
        <w:rPr>
          <w:lang w:eastAsia="ja-JP"/>
        </w:rPr>
        <w:t>the m</w:t>
      </w:r>
      <w:r w:rsidR="00404A8F">
        <w:rPr>
          <w:lang w:eastAsia="ja-JP"/>
        </w:rPr>
        <w:t xml:space="preserve">ain reason </w:t>
      </w:r>
      <w:r>
        <w:rPr>
          <w:lang w:eastAsia="ja-JP"/>
        </w:rPr>
        <w:t xml:space="preserve">for the </w:t>
      </w:r>
      <w:r w:rsidR="00404A8F">
        <w:rPr>
          <w:lang w:eastAsia="ja-JP"/>
        </w:rPr>
        <w:t xml:space="preserve"> clos</w:t>
      </w:r>
      <w:r>
        <w:rPr>
          <w:lang w:eastAsia="ja-JP"/>
        </w:rPr>
        <w:t xml:space="preserve">ure </w:t>
      </w:r>
      <w:r w:rsidR="00404A8F">
        <w:rPr>
          <w:lang w:eastAsia="ja-JP"/>
        </w:rPr>
        <w:t xml:space="preserve"> this</w:t>
      </w:r>
      <w:r w:rsidR="00F30C27">
        <w:rPr>
          <w:lang w:eastAsia="ja-JP"/>
        </w:rPr>
        <w:t xml:space="preserve"> JCA</w:t>
      </w:r>
      <w:r>
        <w:rPr>
          <w:lang w:eastAsia="ja-JP"/>
        </w:rPr>
        <w:t xml:space="preserve"> as its</w:t>
      </w:r>
      <w:r w:rsidR="00F30C27">
        <w:rPr>
          <w:lang w:eastAsia="ja-JP"/>
        </w:rPr>
        <w:t xml:space="preserve"> m</w:t>
      </w:r>
      <w:r w:rsidR="00404A8F">
        <w:rPr>
          <w:lang w:eastAsia="ja-JP"/>
        </w:rPr>
        <w:t xml:space="preserve">ain </w:t>
      </w:r>
      <w:r w:rsidR="00F30C27">
        <w:rPr>
          <w:lang w:eastAsia="ja-JP"/>
        </w:rPr>
        <w:t>goals</w:t>
      </w:r>
      <w:r w:rsidR="00404A8F">
        <w:rPr>
          <w:lang w:eastAsia="ja-JP"/>
        </w:rPr>
        <w:t xml:space="preserve"> have been achieved.</w:t>
      </w:r>
    </w:p>
    <w:p w14:paraId="167A98CC" w14:textId="552D37A4" w:rsidR="00F30C27" w:rsidRDefault="00F30C27" w:rsidP="00E030B6">
      <w:pPr>
        <w:jc w:val="both"/>
        <w:rPr>
          <w:lang w:eastAsia="ja-JP"/>
        </w:rPr>
      </w:pPr>
      <w:r>
        <w:rPr>
          <w:lang w:eastAsia="ja-JP"/>
        </w:rPr>
        <w:t xml:space="preserve">SG5 will </w:t>
      </w:r>
      <w:r w:rsidR="00BF5735">
        <w:rPr>
          <w:lang w:eastAsia="ja-JP"/>
        </w:rPr>
        <w:t>c</w:t>
      </w:r>
      <w:r>
        <w:rPr>
          <w:lang w:eastAsia="ja-JP"/>
        </w:rPr>
        <w:t>ontinue</w:t>
      </w:r>
      <w:r w:rsidR="00404A8F">
        <w:rPr>
          <w:lang w:eastAsia="ja-JP"/>
        </w:rPr>
        <w:t xml:space="preserve"> to work closely with other SDOs</w:t>
      </w:r>
      <w:r>
        <w:rPr>
          <w:lang w:eastAsia="ja-JP"/>
        </w:rPr>
        <w:t>.</w:t>
      </w:r>
      <w:r w:rsidR="00404A8F">
        <w:rPr>
          <w:lang w:eastAsia="ja-JP"/>
        </w:rPr>
        <w:t xml:space="preserve"> ETSI already </w:t>
      </w:r>
      <w:r>
        <w:rPr>
          <w:lang w:eastAsia="ja-JP"/>
        </w:rPr>
        <w:t xml:space="preserve">has common </w:t>
      </w:r>
      <w:r w:rsidR="007F22B5">
        <w:rPr>
          <w:lang w:eastAsia="ja-JP"/>
        </w:rPr>
        <w:t>W</w:t>
      </w:r>
      <w:r>
        <w:rPr>
          <w:lang w:eastAsia="ja-JP"/>
        </w:rPr>
        <w:t xml:space="preserve">ork </w:t>
      </w:r>
      <w:r w:rsidR="007F22B5">
        <w:rPr>
          <w:lang w:eastAsia="ja-JP"/>
        </w:rPr>
        <w:t>I</w:t>
      </w:r>
      <w:r>
        <w:rPr>
          <w:lang w:eastAsia="ja-JP"/>
        </w:rPr>
        <w:t>tems</w:t>
      </w:r>
      <w:r w:rsidR="007F22B5">
        <w:rPr>
          <w:lang w:eastAsia="ja-JP"/>
        </w:rPr>
        <w:t xml:space="preserve"> with SG5</w:t>
      </w:r>
      <w:r>
        <w:rPr>
          <w:lang w:eastAsia="ja-JP"/>
        </w:rPr>
        <w:t xml:space="preserve">. </w:t>
      </w:r>
      <w:r w:rsidR="007F22B5">
        <w:rPr>
          <w:lang w:eastAsia="ja-JP"/>
        </w:rPr>
        <w:t xml:space="preserve">It was decided that </w:t>
      </w:r>
      <w:r>
        <w:rPr>
          <w:lang w:eastAsia="ja-JP"/>
        </w:rPr>
        <w:t>the dedicated Q</w:t>
      </w:r>
      <w:r w:rsidR="00404A8F">
        <w:rPr>
          <w:lang w:eastAsia="ja-JP"/>
        </w:rPr>
        <w:t xml:space="preserve">uestions </w:t>
      </w:r>
      <w:r w:rsidR="007F22B5">
        <w:rPr>
          <w:lang w:eastAsia="ja-JP"/>
        </w:rPr>
        <w:t xml:space="preserve">would be improved </w:t>
      </w:r>
      <w:r>
        <w:rPr>
          <w:lang w:eastAsia="ja-JP"/>
        </w:rPr>
        <w:t xml:space="preserve">in the </w:t>
      </w:r>
      <w:r w:rsidR="00404A8F">
        <w:rPr>
          <w:lang w:eastAsia="ja-JP"/>
        </w:rPr>
        <w:t>common meeting</w:t>
      </w:r>
      <w:r>
        <w:rPr>
          <w:lang w:eastAsia="ja-JP"/>
        </w:rPr>
        <w:t>s</w:t>
      </w:r>
      <w:r w:rsidR="00404A8F">
        <w:rPr>
          <w:lang w:eastAsia="ja-JP"/>
        </w:rPr>
        <w:t xml:space="preserve">. </w:t>
      </w:r>
      <w:r w:rsidR="007F22B5">
        <w:rPr>
          <w:lang w:eastAsia="ja-JP"/>
        </w:rPr>
        <w:t xml:space="preserve">The area of </w:t>
      </w:r>
      <w:r>
        <w:rPr>
          <w:lang w:eastAsia="ja-JP"/>
        </w:rPr>
        <w:t>standardi</w:t>
      </w:r>
      <w:r w:rsidR="007F22B5">
        <w:rPr>
          <w:lang w:eastAsia="ja-JP"/>
        </w:rPr>
        <w:t>z</w:t>
      </w:r>
      <w:r>
        <w:rPr>
          <w:lang w:eastAsia="ja-JP"/>
        </w:rPr>
        <w:t>a</w:t>
      </w:r>
      <w:r w:rsidR="007F22B5">
        <w:rPr>
          <w:lang w:eastAsia="ja-JP"/>
        </w:rPr>
        <w:t>t</w:t>
      </w:r>
      <w:r>
        <w:rPr>
          <w:lang w:eastAsia="ja-JP"/>
        </w:rPr>
        <w:t>ion</w:t>
      </w:r>
      <w:r w:rsidR="007F22B5">
        <w:rPr>
          <w:lang w:eastAsia="ja-JP"/>
        </w:rPr>
        <w:t xml:space="preserve"> will be further explored</w:t>
      </w:r>
      <w:r>
        <w:rPr>
          <w:lang w:eastAsia="ja-JP"/>
        </w:rPr>
        <w:t xml:space="preserve"> and</w:t>
      </w:r>
      <w:r w:rsidR="00404A8F">
        <w:rPr>
          <w:lang w:eastAsia="ja-JP"/>
        </w:rPr>
        <w:t xml:space="preserve"> </w:t>
      </w:r>
      <w:r>
        <w:rPr>
          <w:lang w:eastAsia="ja-JP"/>
        </w:rPr>
        <w:t>compromises</w:t>
      </w:r>
      <w:r w:rsidR="007F22B5">
        <w:rPr>
          <w:lang w:eastAsia="ja-JP"/>
        </w:rPr>
        <w:t xml:space="preserve"> will be sought</w:t>
      </w:r>
      <w:r>
        <w:rPr>
          <w:lang w:eastAsia="ja-JP"/>
        </w:rPr>
        <w:t xml:space="preserve"> whe</w:t>
      </w:r>
      <w:r w:rsidR="007F22B5">
        <w:rPr>
          <w:lang w:eastAsia="ja-JP"/>
        </w:rPr>
        <w:t>n</w:t>
      </w:r>
      <w:r>
        <w:rPr>
          <w:lang w:eastAsia="ja-JP"/>
        </w:rPr>
        <w:t xml:space="preserve"> </w:t>
      </w:r>
      <w:r w:rsidR="00444D3B">
        <w:rPr>
          <w:lang w:eastAsia="ja-JP"/>
        </w:rPr>
        <w:t>required</w:t>
      </w:r>
      <w:r w:rsidR="00404A8F">
        <w:rPr>
          <w:lang w:eastAsia="ja-JP"/>
        </w:rPr>
        <w:t xml:space="preserve">. </w:t>
      </w:r>
    </w:p>
    <w:p w14:paraId="7844958F" w14:textId="668F255B" w:rsidR="00F30C27" w:rsidRDefault="00444D3B" w:rsidP="00E030B6">
      <w:pPr>
        <w:jc w:val="both"/>
        <w:rPr>
          <w:lang w:eastAsia="ja-JP"/>
        </w:rPr>
      </w:pPr>
      <w:r>
        <w:rPr>
          <w:lang w:eastAsia="ja-JP"/>
        </w:rPr>
        <w:t xml:space="preserve">All the </w:t>
      </w:r>
      <w:r w:rsidR="00404A8F">
        <w:rPr>
          <w:lang w:eastAsia="ja-JP"/>
        </w:rPr>
        <w:t>contributo</w:t>
      </w:r>
      <w:r>
        <w:rPr>
          <w:lang w:eastAsia="ja-JP"/>
        </w:rPr>
        <w:t>r</w:t>
      </w:r>
      <w:r w:rsidR="00404A8F">
        <w:rPr>
          <w:lang w:eastAsia="ja-JP"/>
        </w:rPr>
        <w:t xml:space="preserve">s </w:t>
      </w:r>
      <w:r>
        <w:rPr>
          <w:lang w:eastAsia="ja-JP"/>
        </w:rPr>
        <w:t xml:space="preserve">were thanked for their </w:t>
      </w:r>
      <w:r w:rsidR="00404A8F">
        <w:rPr>
          <w:lang w:eastAsia="ja-JP"/>
        </w:rPr>
        <w:t>input</w:t>
      </w:r>
      <w:r>
        <w:rPr>
          <w:lang w:eastAsia="ja-JP"/>
        </w:rPr>
        <w:t>s</w:t>
      </w:r>
      <w:r w:rsidR="00404A8F">
        <w:rPr>
          <w:lang w:eastAsia="ja-JP"/>
        </w:rPr>
        <w:t xml:space="preserve">. </w:t>
      </w:r>
    </w:p>
    <w:p w14:paraId="7A2A8BC7" w14:textId="32D9F77E" w:rsidR="00404A8F" w:rsidRDefault="00444D3B" w:rsidP="000508F2">
      <w:pPr>
        <w:rPr>
          <w:lang w:eastAsia="ja-JP"/>
        </w:rPr>
      </w:pPr>
      <w:r>
        <w:rPr>
          <w:lang w:eastAsia="ja-JP"/>
        </w:rPr>
        <w:lastRenderedPageBreak/>
        <w:t xml:space="preserve">The work of the </w:t>
      </w:r>
      <w:r w:rsidR="00F30C27">
        <w:rPr>
          <w:lang w:eastAsia="ja-JP"/>
        </w:rPr>
        <w:t>Liaison R</w:t>
      </w:r>
      <w:r w:rsidR="00404A8F">
        <w:rPr>
          <w:lang w:eastAsia="ja-JP"/>
        </w:rPr>
        <w:t xml:space="preserve">apporteurs </w:t>
      </w:r>
      <w:r w:rsidR="004B18A8">
        <w:rPr>
          <w:lang w:eastAsia="ja-JP"/>
        </w:rPr>
        <w:t>in</w:t>
      </w:r>
      <w:r w:rsidR="00404A8F">
        <w:rPr>
          <w:lang w:eastAsia="ja-JP"/>
        </w:rPr>
        <w:t xml:space="preserve"> SG5 </w:t>
      </w:r>
      <w:r w:rsidR="004B18A8">
        <w:rPr>
          <w:lang w:eastAsia="ja-JP"/>
        </w:rPr>
        <w:t xml:space="preserve">who </w:t>
      </w:r>
      <w:r w:rsidR="00404A8F">
        <w:rPr>
          <w:lang w:eastAsia="ja-JP"/>
        </w:rPr>
        <w:t>maintain ongoing cooperation</w:t>
      </w:r>
      <w:r w:rsidR="004B18A8">
        <w:rPr>
          <w:lang w:eastAsia="ja-JP"/>
        </w:rPr>
        <w:t xml:space="preserve"> with other SDOs</w:t>
      </w:r>
      <w:r w:rsidR="005329A9">
        <w:rPr>
          <w:lang w:eastAsia="ja-JP"/>
        </w:rPr>
        <w:t xml:space="preserve"> was</w:t>
      </w:r>
      <w:r>
        <w:rPr>
          <w:lang w:eastAsia="ja-JP"/>
        </w:rPr>
        <w:t xml:space="preserve"> also given due recognition</w:t>
      </w:r>
      <w:r w:rsidR="00404A8F">
        <w:rPr>
          <w:lang w:eastAsia="ja-JP"/>
        </w:rPr>
        <w:t>.</w:t>
      </w:r>
    </w:p>
    <w:p w14:paraId="4D4142CF" w14:textId="06470C19" w:rsidR="004B18A8" w:rsidRDefault="00444D3B" w:rsidP="000508F2">
      <w:pPr>
        <w:rPr>
          <w:lang w:eastAsia="ja-JP"/>
        </w:rPr>
      </w:pPr>
      <w:r>
        <w:rPr>
          <w:lang w:eastAsia="ja-JP"/>
        </w:rPr>
        <w:t xml:space="preserve">The </w:t>
      </w:r>
      <w:r w:rsidR="004B18A8">
        <w:rPr>
          <w:lang w:eastAsia="ja-JP"/>
        </w:rPr>
        <w:t xml:space="preserve">Co-chairman, </w:t>
      </w:r>
      <w:r w:rsidR="00404A8F">
        <w:rPr>
          <w:lang w:eastAsia="ja-JP"/>
        </w:rPr>
        <w:t>Dave</w:t>
      </w:r>
      <w:r w:rsidR="004B18A8">
        <w:rPr>
          <w:lang w:eastAsia="ja-JP"/>
        </w:rPr>
        <w:t>,</w:t>
      </w:r>
      <w:r>
        <w:rPr>
          <w:lang w:eastAsia="ja-JP"/>
        </w:rPr>
        <w:t xml:space="preserve"> was also thanked for his continued support</w:t>
      </w:r>
      <w:r w:rsidR="00404A8F">
        <w:rPr>
          <w:lang w:eastAsia="ja-JP"/>
        </w:rPr>
        <w:t xml:space="preserve">. </w:t>
      </w:r>
    </w:p>
    <w:p w14:paraId="5BACE03B" w14:textId="00B08F0B" w:rsidR="00294604" w:rsidRDefault="004B18A8" w:rsidP="00434546">
      <w:pPr>
        <w:rPr>
          <w:lang w:eastAsia="ja-JP"/>
        </w:rPr>
      </w:pPr>
      <w:r>
        <w:rPr>
          <w:lang w:eastAsia="ja-JP"/>
        </w:rPr>
        <w:t>Cristina Bueti</w:t>
      </w:r>
      <w:r w:rsidR="00444D3B">
        <w:rPr>
          <w:lang w:eastAsia="ja-JP"/>
        </w:rPr>
        <w:t xml:space="preserve"> from TSB was also thanked </w:t>
      </w:r>
      <w:r w:rsidR="00404A8F">
        <w:rPr>
          <w:lang w:eastAsia="ja-JP"/>
        </w:rPr>
        <w:t xml:space="preserve">for </w:t>
      </w:r>
      <w:r w:rsidR="00444D3B">
        <w:rPr>
          <w:lang w:eastAsia="ja-JP"/>
        </w:rPr>
        <w:t>the</w:t>
      </w:r>
      <w:r>
        <w:rPr>
          <w:lang w:eastAsia="ja-JP"/>
        </w:rPr>
        <w:t xml:space="preserve"> sup</w:t>
      </w:r>
      <w:r w:rsidR="00404A8F">
        <w:rPr>
          <w:lang w:eastAsia="ja-JP"/>
        </w:rPr>
        <w:t xml:space="preserve">port </w:t>
      </w:r>
      <w:r w:rsidR="00444D3B">
        <w:rPr>
          <w:lang w:eastAsia="ja-JP"/>
        </w:rPr>
        <w:t xml:space="preserve">she rendered </w:t>
      </w:r>
      <w:r w:rsidR="00404A8F">
        <w:rPr>
          <w:lang w:eastAsia="ja-JP"/>
        </w:rPr>
        <w:t xml:space="preserve">over </w:t>
      </w:r>
      <w:r>
        <w:rPr>
          <w:lang w:eastAsia="ja-JP"/>
        </w:rPr>
        <w:t xml:space="preserve">the </w:t>
      </w:r>
      <w:r w:rsidR="00404A8F">
        <w:rPr>
          <w:lang w:eastAsia="ja-JP"/>
        </w:rPr>
        <w:t>5 years</w:t>
      </w:r>
      <w:r w:rsidR="00937672">
        <w:rPr>
          <w:lang w:eastAsia="ja-JP"/>
        </w:rPr>
        <w:t xml:space="preserve"> of operation of this JCA</w:t>
      </w:r>
      <w:r w:rsidR="00404A8F">
        <w:rPr>
          <w:lang w:eastAsia="ja-JP"/>
        </w:rPr>
        <w:t>.</w:t>
      </w:r>
    </w:p>
    <w:p w14:paraId="122319E4" w14:textId="4AE03B09" w:rsidR="00E709F7" w:rsidRPr="005944C1" w:rsidRDefault="000508F2" w:rsidP="00937672">
      <w:pPr>
        <w:pStyle w:val="Heading1"/>
        <w:rPr>
          <w:lang w:eastAsia="ja-JP"/>
        </w:rPr>
      </w:pPr>
      <w:r>
        <w:rPr>
          <w:lang w:eastAsia="ja-JP"/>
        </w:rPr>
        <w:t>6</w:t>
      </w:r>
      <w:r w:rsidR="00A0641F">
        <w:rPr>
          <w:lang w:eastAsia="ja-JP"/>
        </w:rPr>
        <w:t xml:space="preserve"> </w:t>
      </w:r>
      <w:r w:rsidR="00892536">
        <w:t>Closing Remarks</w:t>
      </w:r>
    </w:p>
    <w:p w14:paraId="41F95C43" w14:textId="5AFFFED3" w:rsidR="009E31CB" w:rsidRDefault="006C42A6" w:rsidP="00D418F8">
      <w:pPr>
        <w:keepNext/>
        <w:keepLines/>
        <w:jc w:val="both"/>
        <w:rPr>
          <w:lang w:eastAsia="ja-JP"/>
        </w:rPr>
      </w:pPr>
      <w:r>
        <w:rPr>
          <w:lang w:eastAsia="ja-JP"/>
        </w:rPr>
        <w:t>Cristina Bueti (IT</w:t>
      </w:r>
      <w:r w:rsidR="009377E6">
        <w:rPr>
          <w:lang w:eastAsia="ja-JP"/>
        </w:rPr>
        <w:t>U</w:t>
      </w:r>
      <w:r>
        <w:rPr>
          <w:lang w:eastAsia="ja-JP"/>
        </w:rPr>
        <w:t xml:space="preserve">) </w:t>
      </w:r>
      <w:r w:rsidR="0071412F">
        <w:rPr>
          <w:lang w:eastAsia="ja-JP"/>
        </w:rPr>
        <w:t xml:space="preserve">provided </w:t>
      </w:r>
      <w:r>
        <w:rPr>
          <w:lang w:eastAsia="ja-JP"/>
        </w:rPr>
        <w:t>an update on</w:t>
      </w:r>
      <w:r w:rsidR="005329A9">
        <w:rPr>
          <w:lang w:eastAsia="ja-JP"/>
        </w:rPr>
        <w:t xml:space="preserve"> the</w:t>
      </w:r>
      <w:r>
        <w:rPr>
          <w:lang w:eastAsia="ja-JP"/>
        </w:rPr>
        <w:t xml:space="preserve"> forthcoming activities. </w:t>
      </w:r>
      <w:r w:rsidR="0071412F">
        <w:rPr>
          <w:lang w:eastAsia="ja-JP"/>
        </w:rPr>
        <w:t>L</w:t>
      </w:r>
      <w:r w:rsidR="009E31CB">
        <w:rPr>
          <w:lang w:eastAsia="ja-JP"/>
        </w:rPr>
        <w:t>ast year th</w:t>
      </w:r>
      <w:r w:rsidR="00937672">
        <w:rPr>
          <w:lang w:eastAsia="ja-JP"/>
        </w:rPr>
        <w:t>ere</w:t>
      </w:r>
      <w:r w:rsidR="0071412F">
        <w:rPr>
          <w:lang w:eastAsia="ja-JP"/>
        </w:rPr>
        <w:t xml:space="preserve"> were </w:t>
      </w:r>
      <w:r w:rsidR="00937672">
        <w:rPr>
          <w:lang w:eastAsia="ja-JP"/>
        </w:rPr>
        <w:t xml:space="preserve">two </w:t>
      </w:r>
      <w:r w:rsidR="00404A8F">
        <w:rPr>
          <w:lang w:eastAsia="ja-JP"/>
        </w:rPr>
        <w:t>Regional meetings</w:t>
      </w:r>
      <w:r w:rsidR="00937672">
        <w:rPr>
          <w:lang w:eastAsia="ja-JP"/>
        </w:rPr>
        <w:t xml:space="preserve"> and</w:t>
      </w:r>
      <w:r w:rsidR="00404A8F">
        <w:rPr>
          <w:lang w:eastAsia="ja-JP"/>
        </w:rPr>
        <w:t xml:space="preserve"> </w:t>
      </w:r>
      <w:r w:rsidR="00937672">
        <w:rPr>
          <w:lang w:eastAsia="ja-JP"/>
        </w:rPr>
        <w:t>two</w:t>
      </w:r>
      <w:r w:rsidR="00404A8F">
        <w:rPr>
          <w:lang w:eastAsia="ja-JP"/>
        </w:rPr>
        <w:t xml:space="preserve"> training</w:t>
      </w:r>
      <w:r w:rsidR="00937672">
        <w:rPr>
          <w:lang w:eastAsia="ja-JP"/>
        </w:rPr>
        <w:t xml:space="preserve"> events</w:t>
      </w:r>
      <w:r w:rsidR="00404A8F">
        <w:rPr>
          <w:lang w:eastAsia="ja-JP"/>
        </w:rPr>
        <w:t xml:space="preserve">. </w:t>
      </w:r>
    </w:p>
    <w:p w14:paraId="1655494A" w14:textId="08F789CD" w:rsidR="009E31CB" w:rsidRDefault="00937672" w:rsidP="00D418F8">
      <w:pPr>
        <w:keepNext/>
        <w:keepLines/>
        <w:jc w:val="both"/>
        <w:rPr>
          <w:lang w:eastAsia="ja-JP"/>
        </w:rPr>
      </w:pPr>
      <w:r>
        <w:rPr>
          <w:lang w:eastAsia="ja-JP"/>
        </w:rPr>
        <w:t xml:space="preserve">The </w:t>
      </w:r>
      <w:r w:rsidRPr="00937672">
        <w:rPr>
          <w:lang w:eastAsia="ja-JP"/>
        </w:rPr>
        <w:t xml:space="preserve">Forum on Internet of Things: Empowering the New Urban Agenda </w:t>
      </w:r>
      <w:r>
        <w:rPr>
          <w:lang w:eastAsia="ja-JP"/>
        </w:rPr>
        <w:t>will take place in Geneva on 19</w:t>
      </w:r>
      <w:r w:rsidRPr="00937672">
        <w:rPr>
          <w:vertAlign w:val="superscript"/>
          <w:lang w:eastAsia="ja-JP"/>
        </w:rPr>
        <w:t>th</w:t>
      </w:r>
      <w:r>
        <w:rPr>
          <w:lang w:eastAsia="ja-JP"/>
        </w:rPr>
        <w:t xml:space="preserve"> October</w:t>
      </w:r>
      <w:r w:rsidR="0071412F">
        <w:rPr>
          <w:lang w:eastAsia="ja-JP"/>
        </w:rPr>
        <w:t xml:space="preserve">. This Forum will kick-start the </w:t>
      </w:r>
      <w:r w:rsidR="00554428">
        <w:rPr>
          <w:lang w:eastAsia="ja-JP"/>
        </w:rPr>
        <w:t>SG</w:t>
      </w:r>
      <w:r w:rsidR="009E31CB">
        <w:rPr>
          <w:lang w:eastAsia="ja-JP"/>
        </w:rPr>
        <w:t xml:space="preserve">20 </w:t>
      </w:r>
      <w:r w:rsidR="0071412F">
        <w:rPr>
          <w:lang w:eastAsia="ja-JP"/>
        </w:rPr>
        <w:t xml:space="preserve">meeting under the </w:t>
      </w:r>
      <w:r w:rsidR="009E31CB">
        <w:rPr>
          <w:lang w:eastAsia="ja-JP"/>
        </w:rPr>
        <w:t>C</w:t>
      </w:r>
      <w:r w:rsidR="00554428">
        <w:rPr>
          <w:lang w:eastAsia="ja-JP"/>
        </w:rPr>
        <w:t>hairman</w:t>
      </w:r>
      <w:r w:rsidR="0071412F">
        <w:rPr>
          <w:lang w:eastAsia="ja-JP"/>
        </w:rPr>
        <w:t>ship of</w:t>
      </w:r>
      <w:r w:rsidR="009E31CB">
        <w:rPr>
          <w:lang w:eastAsia="ja-JP"/>
        </w:rPr>
        <w:t xml:space="preserve"> </w:t>
      </w:r>
      <w:r w:rsidR="009E31CB" w:rsidRPr="009E31CB">
        <w:rPr>
          <w:lang w:eastAsia="ja-JP"/>
        </w:rPr>
        <w:t xml:space="preserve">Nasser Saleh </w:t>
      </w:r>
      <w:r w:rsidR="009E31CB">
        <w:rPr>
          <w:lang w:eastAsia="ja-JP"/>
        </w:rPr>
        <w:t>Al Marzouqi.</w:t>
      </w:r>
    </w:p>
    <w:p w14:paraId="60E95247" w14:textId="715B4F8B" w:rsidR="00937672" w:rsidRDefault="0071412F" w:rsidP="00D418F8">
      <w:pPr>
        <w:keepNext/>
        <w:keepLines/>
        <w:jc w:val="both"/>
        <w:rPr>
          <w:lang w:eastAsia="ja-JP"/>
        </w:rPr>
      </w:pPr>
      <w:r>
        <w:rPr>
          <w:lang w:eastAsia="ja-JP"/>
        </w:rPr>
        <w:t xml:space="preserve">More information on the Forum can be found here: </w:t>
      </w:r>
      <w:r w:rsidR="00937672" w:rsidRPr="00937672">
        <w:rPr>
          <w:lang w:eastAsia="ja-JP"/>
        </w:rPr>
        <w:t xml:space="preserve">http://www.itu.int/en/ITU-T/Workshops-and-Seminars/iot/20151019/Pages/default.aspx </w:t>
      </w:r>
    </w:p>
    <w:p w14:paraId="16A0C903" w14:textId="0C327F35" w:rsidR="006A319C" w:rsidRDefault="009E31CB" w:rsidP="00D418F8">
      <w:pPr>
        <w:keepNext/>
        <w:keepLines/>
        <w:jc w:val="both"/>
        <w:rPr>
          <w:lang w:eastAsia="ja-JP"/>
        </w:rPr>
      </w:pPr>
      <w:r>
        <w:rPr>
          <w:lang w:eastAsia="ja-JP"/>
        </w:rPr>
        <w:t>The next Green St</w:t>
      </w:r>
      <w:r w:rsidR="00404A8F">
        <w:rPr>
          <w:lang w:eastAsia="ja-JP"/>
        </w:rPr>
        <w:t xml:space="preserve">andards </w:t>
      </w:r>
      <w:r w:rsidR="0071412F">
        <w:rPr>
          <w:lang w:eastAsia="ja-JP"/>
        </w:rPr>
        <w:t>W</w:t>
      </w:r>
      <w:r w:rsidR="00404A8F">
        <w:rPr>
          <w:lang w:eastAsia="ja-JP"/>
        </w:rPr>
        <w:t>eek</w:t>
      </w:r>
      <w:r w:rsidR="0071412F">
        <w:rPr>
          <w:lang w:eastAsia="ja-JP"/>
        </w:rPr>
        <w:t xml:space="preserve"> (GSW)</w:t>
      </w:r>
      <w:r w:rsidR="00404A8F">
        <w:rPr>
          <w:lang w:eastAsia="ja-JP"/>
        </w:rPr>
        <w:t xml:space="preserve"> </w:t>
      </w:r>
      <w:r>
        <w:rPr>
          <w:lang w:eastAsia="ja-JP"/>
        </w:rPr>
        <w:t xml:space="preserve">will take place </w:t>
      </w:r>
      <w:r w:rsidR="00404A8F">
        <w:rPr>
          <w:lang w:eastAsia="ja-JP"/>
        </w:rPr>
        <w:t xml:space="preserve">in </w:t>
      </w:r>
      <w:r>
        <w:rPr>
          <w:lang w:eastAsia="ja-JP"/>
        </w:rPr>
        <w:t>Nassau</w:t>
      </w:r>
      <w:r w:rsidR="0071412F">
        <w:rPr>
          <w:lang w:eastAsia="ja-JP"/>
        </w:rPr>
        <w:t>,</w:t>
      </w:r>
      <w:r>
        <w:rPr>
          <w:lang w:eastAsia="ja-JP"/>
        </w:rPr>
        <w:t xml:space="preserve"> The Bahamas</w:t>
      </w:r>
      <w:r w:rsidR="00404A8F">
        <w:rPr>
          <w:lang w:eastAsia="ja-JP"/>
        </w:rPr>
        <w:t xml:space="preserve">. </w:t>
      </w:r>
      <w:r>
        <w:rPr>
          <w:lang w:eastAsia="ja-JP"/>
        </w:rPr>
        <w:t xml:space="preserve">This is the first </w:t>
      </w:r>
      <w:r w:rsidR="0071412F">
        <w:rPr>
          <w:lang w:eastAsia="ja-JP"/>
        </w:rPr>
        <w:t xml:space="preserve">GSW </w:t>
      </w:r>
      <w:r>
        <w:rPr>
          <w:lang w:eastAsia="ja-JP"/>
        </w:rPr>
        <w:t>to</w:t>
      </w:r>
      <w:r w:rsidR="0071412F">
        <w:rPr>
          <w:lang w:eastAsia="ja-JP"/>
        </w:rPr>
        <w:t xml:space="preserve"> take place</w:t>
      </w:r>
      <w:r>
        <w:rPr>
          <w:lang w:eastAsia="ja-JP"/>
        </w:rPr>
        <w:t xml:space="preserve"> in Latin America</w:t>
      </w:r>
      <w:r w:rsidR="00404A8F">
        <w:rPr>
          <w:lang w:eastAsia="ja-JP"/>
        </w:rPr>
        <w:t xml:space="preserve"> and </w:t>
      </w:r>
      <w:r>
        <w:rPr>
          <w:lang w:eastAsia="ja-JP"/>
        </w:rPr>
        <w:t>Caribbean Region</w:t>
      </w:r>
      <w:r w:rsidR="00404A8F">
        <w:rPr>
          <w:lang w:eastAsia="ja-JP"/>
        </w:rPr>
        <w:t xml:space="preserve">. </w:t>
      </w:r>
      <w:r w:rsidR="0071412F">
        <w:rPr>
          <w:lang w:eastAsia="ja-JP"/>
        </w:rPr>
        <w:t xml:space="preserve">It was emphasized that </w:t>
      </w:r>
      <w:r w:rsidR="00404A8F">
        <w:rPr>
          <w:lang w:eastAsia="ja-JP"/>
        </w:rPr>
        <w:t>priority</w:t>
      </w:r>
      <w:r w:rsidR="0071412F">
        <w:rPr>
          <w:lang w:eastAsia="ja-JP"/>
        </w:rPr>
        <w:t xml:space="preserve"> is given</w:t>
      </w:r>
      <w:r w:rsidR="00404A8F">
        <w:rPr>
          <w:lang w:eastAsia="ja-JP"/>
        </w:rPr>
        <w:t xml:space="preserve"> to </w:t>
      </w:r>
      <w:r>
        <w:rPr>
          <w:lang w:eastAsia="ja-JP"/>
        </w:rPr>
        <w:t>SG5 mem</w:t>
      </w:r>
      <w:r w:rsidR="00404A8F">
        <w:rPr>
          <w:lang w:eastAsia="ja-JP"/>
        </w:rPr>
        <w:t>bers</w:t>
      </w:r>
      <w:r w:rsidR="0071412F">
        <w:rPr>
          <w:lang w:eastAsia="ja-JP"/>
        </w:rPr>
        <w:t xml:space="preserve"> </w:t>
      </w:r>
      <w:r w:rsidR="006A319C">
        <w:rPr>
          <w:lang w:eastAsia="ja-JP"/>
        </w:rPr>
        <w:t xml:space="preserve">who are </w:t>
      </w:r>
      <w:r w:rsidR="0071412F">
        <w:rPr>
          <w:lang w:eastAsia="ja-JP"/>
        </w:rPr>
        <w:t xml:space="preserve">encouraged </w:t>
      </w:r>
      <w:r w:rsidR="00404A8F">
        <w:rPr>
          <w:lang w:eastAsia="ja-JP"/>
        </w:rPr>
        <w:t>to share their specific activities</w:t>
      </w:r>
      <w:r>
        <w:rPr>
          <w:lang w:eastAsia="ja-JP"/>
        </w:rPr>
        <w:t xml:space="preserve"> on ICT&amp;CC</w:t>
      </w:r>
      <w:r w:rsidR="00404A8F">
        <w:rPr>
          <w:lang w:eastAsia="ja-JP"/>
        </w:rPr>
        <w:t>.</w:t>
      </w:r>
    </w:p>
    <w:p w14:paraId="7206690C" w14:textId="4B9CE8E3" w:rsidR="00404A8F" w:rsidRDefault="006A319C" w:rsidP="00D418F8">
      <w:pPr>
        <w:keepNext/>
        <w:keepLines/>
        <w:jc w:val="both"/>
        <w:rPr>
          <w:lang w:eastAsia="ja-JP"/>
        </w:rPr>
      </w:pPr>
      <w:r>
        <w:rPr>
          <w:lang w:eastAsia="ja-JP"/>
        </w:rPr>
        <w:t>The overview of the GSW programme is given below:</w:t>
      </w:r>
    </w:p>
    <w:p w14:paraId="3FC10E66" w14:textId="77777777" w:rsidR="0016491C" w:rsidRPr="00E030B6" w:rsidRDefault="0016491C" w:rsidP="0016491C">
      <w:pPr>
        <w:jc w:val="both"/>
        <w:rPr>
          <w:b/>
          <w:bCs/>
          <w:i/>
          <w:iCs/>
          <w:u w:val="single"/>
          <w:lang w:eastAsia="ja-JP"/>
        </w:rPr>
      </w:pPr>
      <w:r w:rsidRPr="00E030B6">
        <w:rPr>
          <w:b/>
          <w:bCs/>
          <w:i/>
          <w:iCs/>
          <w:u w:val="single"/>
          <w:lang w:eastAsia="ja-JP"/>
        </w:rPr>
        <w:t>Overview</w:t>
      </w:r>
    </w:p>
    <w:p w14:paraId="6C523824" w14:textId="77777777" w:rsidR="0016491C" w:rsidRDefault="0016491C" w:rsidP="0016491C">
      <w:pPr>
        <w:jc w:val="both"/>
        <w:rPr>
          <w:lang w:eastAsia="ja-JP"/>
        </w:rPr>
      </w:pPr>
      <w:r>
        <w:rPr>
          <w:lang w:eastAsia="ja-JP"/>
        </w:rPr>
        <w:t>14 December: 10th ITU Symposium on ICTs, Environment &amp; Climate Change - From the New Climate Agreement to the New Urban Agenda, jointly organized with UN-Habitat.</w:t>
      </w:r>
    </w:p>
    <w:p w14:paraId="2940BC29" w14:textId="77777777" w:rsidR="0016491C" w:rsidRDefault="0016491C" w:rsidP="0016491C">
      <w:pPr>
        <w:jc w:val="both"/>
        <w:rPr>
          <w:lang w:eastAsia="ja-JP"/>
        </w:rPr>
      </w:pPr>
      <w:r>
        <w:rPr>
          <w:lang w:eastAsia="ja-JP"/>
        </w:rPr>
        <w:t>15 December: Forum on "Turning the E-waste Challenge into an Opportunity", jointly organized by BCRC-Caribbean, CRBAS, ECLAC, ITU, UNESCO, UNIDO and UNU.</w:t>
      </w:r>
    </w:p>
    <w:p w14:paraId="337F26C5" w14:textId="77777777" w:rsidR="0016491C" w:rsidRDefault="0016491C" w:rsidP="0016491C">
      <w:pPr>
        <w:jc w:val="both"/>
        <w:rPr>
          <w:lang w:eastAsia="ja-JP"/>
        </w:rPr>
      </w:pPr>
      <w:r>
        <w:rPr>
          <w:lang w:eastAsia="ja-JP"/>
        </w:rPr>
        <w:t>16 December (morning): Training on “Green ICT Policies and Standards”, jointly organized by CRBAS, ECLAC and ITU. [New]</w:t>
      </w:r>
    </w:p>
    <w:p w14:paraId="2FFF1E0C" w14:textId="3C7A1BBF" w:rsidR="0016491C" w:rsidRDefault="0016491C" w:rsidP="0016491C">
      <w:pPr>
        <w:jc w:val="both"/>
        <w:rPr>
          <w:lang w:eastAsia="ja-JP"/>
        </w:rPr>
      </w:pPr>
      <w:r>
        <w:rPr>
          <w:lang w:eastAsia="ja-JP"/>
        </w:rPr>
        <w:t>16 December (afternoon): Forum on "Driving the Connect 2020 Agenda".</w:t>
      </w:r>
    </w:p>
    <w:p w14:paraId="69307AF6" w14:textId="77777777" w:rsidR="0016491C" w:rsidRDefault="0016491C" w:rsidP="0016491C">
      <w:pPr>
        <w:jc w:val="both"/>
        <w:rPr>
          <w:lang w:eastAsia="ja-JP"/>
        </w:rPr>
      </w:pPr>
      <w:r>
        <w:rPr>
          <w:lang w:eastAsia="ja-JP"/>
        </w:rPr>
        <w:t xml:space="preserve">17- 18 December (morning only): Forum on "Powering Smart Sustainable Cities With the Internet of Things", jointly organized by ITU, UN-Habitat and UNESCO.  </w:t>
      </w:r>
    </w:p>
    <w:p w14:paraId="03EA2FF3" w14:textId="6BE3DA40" w:rsidR="006D5CC9" w:rsidRDefault="00C22F70" w:rsidP="0016491C">
      <w:pPr>
        <w:jc w:val="both"/>
        <w:rPr>
          <w:lang w:eastAsia="ja-JP"/>
        </w:rPr>
      </w:pPr>
      <w:r>
        <w:rPr>
          <w:lang w:eastAsia="ja-JP"/>
        </w:rPr>
        <w:t xml:space="preserve">This </w:t>
      </w:r>
      <w:r w:rsidR="006A319C">
        <w:rPr>
          <w:lang w:eastAsia="ja-JP"/>
        </w:rPr>
        <w:t xml:space="preserve">is the </w:t>
      </w:r>
      <w:r>
        <w:rPr>
          <w:lang w:eastAsia="ja-JP"/>
        </w:rPr>
        <w:t>first time</w:t>
      </w:r>
      <w:r w:rsidR="006A319C">
        <w:rPr>
          <w:lang w:eastAsia="ja-JP"/>
        </w:rPr>
        <w:t xml:space="preserve"> that</w:t>
      </w:r>
      <w:r>
        <w:rPr>
          <w:lang w:eastAsia="ja-JP"/>
        </w:rPr>
        <w:t xml:space="preserve"> </w:t>
      </w:r>
      <w:r w:rsidR="006D5CC9">
        <w:rPr>
          <w:lang w:eastAsia="ja-JP"/>
        </w:rPr>
        <w:t xml:space="preserve">the Green </w:t>
      </w:r>
      <w:r w:rsidR="00851BE3">
        <w:rPr>
          <w:lang w:eastAsia="ja-JP"/>
        </w:rPr>
        <w:t>Standards</w:t>
      </w:r>
      <w:r w:rsidR="006D5CC9">
        <w:rPr>
          <w:lang w:eastAsia="ja-JP"/>
        </w:rPr>
        <w:t xml:space="preserve"> </w:t>
      </w:r>
      <w:r w:rsidR="006A319C">
        <w:rPr>
          <w:lang w:eastAsia="ja-JP"/>
        </w:rPr>
        <w:t>W</w:t>
      </w:r>
      <w:r w:rsidR="006D5CC9">
        <w:rPr>
          <w:lang w:eastAsia="ja-JP"/>
        </w:rPr>
        <w:t>eek has beco</w:t>
      </w:r>
      <w:r>
        <w:rPr>
          <w:lang w:eastAsia="ja-JP"/>
        </w:rPr>
        <w:t xml:space="preserve">me a UN platform </w:t>
      </w:r>
      <w:r w:rsidR="006D5CC9">
        <w:rPr>
          <w:lang w:eastAsia="ja-JP"/>
        </w:rPr>
        <w:t>with several</w:t>
      </w:r>
      <w:r>
        <w:rPr>
          <w:lang w:eastAsia="ja-JP"/>
        </w:rPr>
        <w:t xml:space="preserve"> </w:t>
      </w:r>
      <w:r w:rsidR="009E31CB">
        <w:rPr>
          <w:lang w:eastAsia="ja-JP"/>
        </w:rPr>
        <w:t>UN</w:t>
      </w:r>
      <w:r>
        <w:rPr>
          <w:lang w:eastAsia="ja-JP"/>
        </w:rPr>
        <w:t xml:space="preserve"> </w:t>
      </w:r>
      <w:r w:rsidR="006A319C">
        <w:rPr>
          <w:lang w:eastAsia="ja-JP"/>
        </w:rPr>
        <w:t xml:space="preserve">agencies </w:t>
      </w:r>
      <w:r>
        <w:rPr>
          <w:lang w:eastAsia="ja-JP"/>
        </w:rPr>
        <w:t xml:space="preserve">working together. </w:t>
      </w:r>
    </w:p>
    <w:p w14:paraId="1F63F508" w14:textId="77777777" w:rsidR="0071412F" w:rsidRPr="0071412F" w:rsidRDefault="0071412F" w:rsidP="0071412F">
      <w:pPr>
        <w:jc w:val="both"/>
        <w:rPr>
          <w:lang w:eastAsia="ja-JP"/>
        </w:rPr>
      </w:pPr>
      <w:r w:rsidRPr="0071412F">
        <w:rPr>
          <w:lang w:eastAsia="ja-JP"/>
        </w:rPr>
        <w:t>More information on the 5</w:t>
      </w:r>
      <w:r w:rsidRPr="0071412F">
        <w:rPr>
          <w:vertAlign w:val="superscript"/>
          <w:lang w:eastAsia="ja-JP"/>
        </w:rPr>
        <w:t>th</w:t>
      </w:r>
      <w:r w:rsidRPr="0071412F">
        <w:rPr>
          <w:lang w:eastAsia="ja-JP"/>
        </w:rPr>
        <w:t xml:space="preserve"> ITU Green Standards Week 2015 can be found on the following link: http://www.itu.int/en/ITU-T/Workshops-and-Seminars/gsw/201512/Pages/default.aspx </w:t>
      </w:r>
    </w:p>
    <w:p w14:paraId="10469543" w14:textId="33ACB4E3" w:rsidR="006A319C" w:rsidRDefault="006D5CC9" w:rsidP="005C7A5A">
      <w:pPr>
        <w:jc w:val="both"/>
        <w:rPr>
          <w:lang w:eastAsia="ja-JP"/>
        </w:rPr>
      </w:pPr>
      <w:r>
        <w:rPr>
          <w:lang w:eastAsia="ja-JP"/>
        </w:rPr>
        <w:t>There will be a UN</w:t>
      </w:r>
      <w:r w:rsidR="006A319C">
        <w:rPr>
          <w:lang w:eastAsia="ja-JP"/>
        </w:rPr>
        <w:t>-</w:t>
      </w:r>
      <w:r>
        <w:rPr>
          <w:lang w:eastAsia="ja-JP"/>
        </w:rPr>
        <w:t>HABITAT</w:t>
      </w:r>
      <w:r w:rsidR="00C22F70">
        <w:rPr>
          <w:lang w:eastAsia="ja-JP"/>
        </w:rPr>
        <w:t xml:space="preserve"> conference next year in </w:t>
      </w:r>
      <w:r>
        <w:rPr>
          <w:lang w:eastAsia="ja-JP"/>
        </w:rPr>
        <w:t>Quito</w:t>
      </w:r>
      <w:r w:rsidR="00C22F70">
        <w:rPr>
          <w:lang w:eastAsia="ja-JP"/>
        </w:rPr>
        <w:t xml:space="preserve"> </w:t>
      </w:r>
      <w:r w:rsidR="006A319C">
        <w:rPr>
          <w:lang w:eastAsia="ja-JP"/>
        </w:rPr>
        <w:t xml:space="preserve">on </w:t>
      </w:r>
      <w:r w:rsidR="005C7A5A" w:rsidRPr="005C7A5A">
        <w:rPr>
          <w:lang w:eastAsia="ja-JP"/>
        </w:rPr>
        <w:t>Housing and Sustainable Urban Development</w:t>
      </w:r>
      <w:r w:rsidR="005C7A5A">
        <w:rPr>
          <w:lang w:eastAsia="ja-JP"/>
        </w:rPr>
        <w:t xml:space="preserve"> </w:t>
      </w:r>
      <w:r>
        <w:rPr>
          <w:lang w:eastAsia="ja-JP"/>
        </w:rPr>
        <w:t xml:space="preserve">. New </w:t>
      </w:r>
      <w:r w:rsidR="00851BE3">
        <w:rPr>
          <w:lang w:eastAsia="ja-JP"/>
        </w:rPr>
        <w:t>sustainability</w:t>
      </w:r>
      <w:r w:rsidR="00C22F70">
        <w:rPr>
          <w:lang w:eastAsia="ja-JP"/>
        </w:rPr>
        <w:t xml:space="preserve"> </w:t>
      </w:r>
      <w:r>
        <w:rPr>
          <w:lang w:eastAsia="ja-JP"/>
        </w:rPr>
        <w:t xml:space="preserve">goals have been </w:t>
      </w:r>
      <w:r w:rsidR="00C22F70">
        <w:rPr>
          <w:lang w:eastAsia="ja-JP"/>
        </w:rPr>
        <w:t xml:space="preserve">approved </w:t>
      </w:r>
      <w:r w:rsidR="00851BE3">
        <w:rPr>
          <w:lang w:eastAsia="ja-JP"/>
        </w:rPr>
        <w:t xml:space="preserve">and </w:t>
      </w:r>
      <w:r w:rsidR="00C22F70">
        <w:rPr>
          <w:lang w:eastAsia="ja-JP"/>
        </w:rPr>
        <w:t xml:space="preserve">all </w:t>
      </w:r>
      <w:r w:rsidR="00AA785C">
        <w:rPr>
          <w:lang w:eastAsia="ja-JP"/>
        </w:rPr>
        <w:t>UN M</w:t>
      </w:r>
      <w:r w:rsidR="00C22F70">
        <w:rPr>
          <w:lang w:eastAsia="ja-JP"/>
        </w:rPr>
        <w:t xml:space="preserve">ember </w:t>
      </w:r>
      <w:r w:rsidR="00AA785C">
        <w:rPr>
          <w:lang w:eastAsia="ja-JP"/>
        </w:rPr>
        <w:t>S</w:t>
      </w:r>
      <w:r w:rsidR="00C22F70">
        <w:rPr>
          <w:lang w:eastAsia="ja-JP"/>
        </w:rPr>
        <w:t>tates have</w:t>
      </w:r>
      <w:r w:rsidR="006A319C">
        <w:rPr>
          <w:lang w:eastAsia="ja-JP"/>
        </w:rPr>
        <w:t xml:space="preserve"> also</w:t>
      </w:r>
      <w:r w:rsidR="00C22F70">
        <w:rPr>
          <w:lang w:eastAsia="ja-JP"/>
        </w:rPr>
        <w:t xml:space="preserve"> signed up</w:t>
      </w:r>
      <w:r w:rsidR="006A319C">
        <w:rPr>
          <w:lang w:eastAsia="ja-JP"/>
        </w:rPr>
        <w:t xml:space="preserve"> accordingly</w:t>
      </w:r>
      <w:r w:rsidR="00C22F70">
        <w:rPr>
          <w:lang w:eastAsia="ja-JP"/>
        </w:rPr>
        <w:t>.</w:t>
      </w:r>
      <w:r w:rsidR="006A319C">
        <w:rPr>
          <w:lang w:eastAsia="ja-JP"/>
        </w:rPr>
        <w:t xml:space="preserve"> In light of the above, the potential of </w:t>
      </w:r>
      <w:r w:rsidR="00851BE3">
        <w:rPr>
          <w:lang w:eastAsia="ja-JP"/>
        </w:rPr>
        <w:t>the Co</w:t>
      </w:r>
      <w:r w:rsidR="00C22F70">
        <w:rPr>
          <w:lang w:eastAsia="ja-JP"/>
        </w:rPr>
        <w:t>nnect</w:t>
      </w:r>
      <w:r w:rsidR="006A319C">
        <w:rPr>
          <w:lang w:eastAsia="ja-JP"/>
        </w:rPr>
        <w:t xml:space="preserve"> </w:t>
      </w:r>
      <w:r w:rsidR="00C22F70">
        <w:rPr>
          <w:lang w:eastAsia="ja-JP"/>
        </w:rPr>
        <w:t xml:space="preserve">2020 </w:t>
      </w:r>
      <w:r w:rsidR="00D81439">
        <w:rPr>
          <w:lang w:eastAsia="ja-JP"/>
        </w:rPr>
        <w:t>Agenda</w:t>
      </w:r>
      <w:r w:rsidR="006A319C">
        <w:rPr>
          <w:lang w:eastAsia="ja-JP"/>
        </w:rPr>
        <w:t xml:space="preserve"> in achieving these goals was also noted</w:t>
      </w:r>
      <w:r w:rsidR="00C22F70">
        <w:rPr>
          <w:lang w:eastAsia="ja-JP"/>
        </w:rPr>
        <w:t>.</w:t>
      </w:r>
    </w:p>
    <w:p w14:paraId="4D20C1F6" w14:textId="25B7D518" w:rsidR="00851BE3" w:rsidRDefault="00C22F70" w:rsidP="0016491C">
      <w:pPr>
        <w:jc w:val="both"/>
        <w:rPr>
          <w:lang w:eastAsia="ja-JP"/>
        </w:rPr>
      </w:pPr>
      <w:r>
        <w:rPr>
          <w:lang w:eastAsia="ja-JP"/>
        </w:rPr>
        <w:t xml:space="preserve"> </w:t>
      </w:r>
      <w:r w:rsidR="000D1373">
        <w:rPr>
          <w:lang w:eastAsia="ja-JP"/>
        </w:rPr>
        <w:t>More information</w:t>
      </w:r>
      <w:r w:rsidR="005B7743">
        <w:rPr>
          <w:lang w:eastAsia="ja-JP"/>
        </w:rPr>
        <w:t xml:space="preserve"> on the UN-Habitat Conference is available here:</w:t>
      </w:r>
      <w:r>
        <w:rPr>
          <w:lang w:eastAsia="ja-JP"/>
        </w:rPr>
        <w:t>.</w:t>
      </w:r>
      <w:r w:rsidR="00851BE3" w:rsidRPr="00851BE3">
        <w:rPr>
          <w:lang w:eastAsia="ja-JP"/>
        </w:rPr>
        <w:t>http://unhabitat.org/the-new-urban-agenda-will-be-decided-in-quito/</w:t>
      </w:r>
    </w:p>
    <w:p w14:paraId="287D52F7" w14:textId="1B85F44F" w:rsidR="00D81439" w:rsidRDefault="00D81439" w:rsidP="0016491C">
      <w:pPr>
        <w:jc w:val="both"/>
        <w:rPr>
          <w:lang w:eastAsia="ja-JP"/>
        </w:rPr>
      </w:pPr>
      <w:r>
        <w:rPr>
          <w:lang w:eastAsia="ja-JP"/>
        </w:rPr>
        <w:t xml:space="preserve">Details on ITU’s Connect 2020 Agenda: </w:t>
      </w:r>
      <w:r w:rsidRPr="00D81439">
        <w:rPr>
          <w:lang w:eastAsia="ja-JP"/>
        </w:rPr>
        <w:t>http://www.itu.int/en/connect2020/Pages/default.aspx</w:t>
      </w:r>
    </w:p>
    <w:p w14:paraId="7CBDCA76" w14:textId="6346B66A" w:rsidR="00892536" w:rsidRDefault="00E030B6" w:rsidP="00E030B6">
      <w:pPr>
        <w:keepNext/>
        <w:keepLines/>
        <w:jc w:val="both"/>
        <w:rPr>
          <w:b/>
          <w:lang w:eastAsia="ja-JP"/>
        </w:rPr>
      </w:pPr>
      <w:r>
        <w:rPr>
          <w:b/>
          <w:lang w:eastAsia="ja-JP"/>
        </w:rPr>
        <w:lastRenderedPageBreak/>
        <w:t>7</w:t>
      </w:r>
      <w:r w:rsidR="000508F2">
        <w:rPr>
          <w:b/>
          <w:lang w:eastAsia="ja-JP"/>
        </w:rPr>
        <w:t xml:space="preserve"> </w:t>
      </w:r>
      <w:r w:rsidR="00892536" w:rsidRPr="00892536">
        <w:rPr>
          <w:b/>
          <w:lang w:eastAsia="ja-JP"/>
        </w:rPr>
        <w:t>A</w:t>
      </w:r>
      <w:r w:rsidR="00892536">
        <w:rPr>
          <w:b/>
          <w:lang w:eastAsia="ja-JP"/>
        </w:rPr>
        <w:t>ny Other Business</w:t>
      </w:r>
    </w:p>
    <w:p w14:paraId="50B7AA09" w14:textId="234100FE" w:rsidR="00835925" w:rsidRDefault="00851BE3" w:rsidP="00A74338">
      <w:pPr>
        <w:jc w:val="both"/>
        <w:rPr>
          <w:lang w:eastAsia="ja-JP"/>
        </w:rPr>
      </w:pPr>
      <w:r w:rsidRPr="00851BE3">
        <w:rPr>
          <w:lang w:eastAsia="ja-JP"/>
        </w:rPr>
        <w:t xml:space="preserve">Takafumi </w:t>
      </w:r>
      <w:r>
        <w:rPr>
          <w:lang w:eastAsia="ja-JP"/>
        </w:rPr>
        <w:t>Hashitani commented that he first</w:t>
      </w:r>
      <w:r w:rsidR="00C22F70">
        <w:rPr>
          <w:lang w:eastAsia="ja-JP"/>
        </w:rPr>
        <w:t xml:space="preserve"> </w:t>
      </w:r>
      <w:r>
        <w:rPr>
          <w:lang w:eastAsia="ja-JP"/>
        </w:rPr>
        <w:t xml:space="preserve">met Dave before SG5 </w:t>
      </w:r>
      <w:r w:rsidR="00173EEF">
        <w:rPr>
          <w:lang w:eastAsia="ja-JP"/>
        </w:rPr>
        <w:t>WP3 was crea</w:t>
      </w:r>
      <w:r>
        <w:rPr>
          <w:lang w:eastAsia="ja-JP"/>
        </w:rPr>
        <w:t>ted</w:t>
      </w:r>
      <w:r w:rsidR="00C22F70">
        <w:rPr>
          <w:lang w:eastAsia="ja-JP"/>
        </w:rPr>
        <w:t xml:space="preserve">. </w:t>
      </w:r>
      <w:r w:rsidR="00173EEF">
        <w:rPr>
          <w:lang w:eastAsia="ja-JP"/>
        </w:rPr>
        <w:t xml:space="preserve">This was in FG ICT&amp;CC. </w:t>
      </w:r>
      <w:r>
        <w:rPr>
          <w:lang w:eastAsia="ja-JP"/>
        </w:rPr>
        <w:t xml:space="preserve">Three big events in the area of ICT&amp;CC took place in 2008/2009 including a </w:t>
      </w:r>
      <w:r w:rsidR="00C22F70">
        <w:rPr>
          <w:lang w:eastAsia="ja-JP"/>
        </w:rPr>
        <w:t xml:space="preserve">BT meeting </w:t>
      </w:r>
      <w:r>
        <w:rPr>
          <w:lang w:eastAsia="ja-JP"/>
        </w:rPr>
        <w:t xml:space="preserve">in London </w:t>
      </w:r>
      <w:r w:rsidR="00C22F70">
        <w:rPr>
          <w:lang w:eastAsia="ja-JP"/>
        </w:rPr>
        <w:t xml:space="preserve">and closing meeting in </w:t>
      </w:r>
      <w:r>
        <w:rPr>
          <w:lang w:eastAsia="ja-JP"/>
        </w:rPr>
        <w:t>Hiroshima</w:t>
      </w:r>
      <w:r w:rsidR="00173EEF">
        <w:rPr>
          <w:lang w:eastAsia="ja-JP"/>
        </w:rPr>
        <w:t xml:space="preserve">. </w:t>
      </w:r>
      <w:r w:rsidR="00835925">
        <w:rPr>
          <w:lang w:eastAsia="ja-JP"/>
        </w:rPr>
        <w:t>Mr.</w:t>
      </w:r>
      <w:r w:rsidR="00AA785C">
        <w:rPr>
          <w:lang w:eastAsia="ja-JP"/>
        </w:rPr>
        <w:t xml:space="preserve"> </w:t>
      </w:r>
      <w:r w:rsidR="00C22F70">
        <w:rPr>
          <w:lang w:eastAsia="ja-JP"/>
        </w:rPr>
        <w:t xml:space="preserve">Malcolm </w:t>
      </w:r>
      <w:r w:rsidR="00173EEF">
        <w:rPr>
          <w:lang w:eastAsia="ja-JP"/>
        </w:rPr>
        <w:t>Johnson</w:t>
      </w:r>
      <w:r w:rsidR="00835925">
        <w:rPr>
          <w:lang w:eastAsia="ja-JP"/>
        </w:rPr>
        <w:t>, who at the time served as the TSB Director had</w:t>
      </w:r>
      <w:r w:rsidR="00173EEF">
        <w:rPr>
          <w:lang w:eastAsia="ja-JP"/>
        </w:rPr>
        <w:t xml:space="preserve"> started</w:t>
      </w:r>
      <w:r w:rsidR="00C22F70">
        <w:rPr>
          <w:lang w:eastAsia="ja-JP"/>
        </w:rPr>
        <w:t xml:space="preserve"> </w:t>
      </w:r>
      <w:r w:rsidR="00173EEF">
        <w:rPr>
          <w:lang w:eastAsia="ja-JP"/>
        </w:rPr>
        <w:t>the FG</w:t>
      </w:r>
      <w:r w:rsidR="00AA785C">
        <w:rPr>
          <w:lang w:eastAsia="ja-JP"/>
        </w:rPr>
        <w:t xml:space="preserve"> on ICT-CC</w:t>
      </w:r>
      <w:r w:rsidR="00C22F70">
        <w:rPr>
          <w:lang w:eastAsia="ja-JP"/>
        </w:rPr>
        <w:t xml:space="preserve"> </w:t>
      </w:r>
      <w:r w:rsidR="00173EEF">
        <w:rPr>
          <w:lang w:eastAsia="ja-JP"/>
        </w:rPr>
        <w:t>with special support for a common</w:t>
      </w:r>
      <w:r w:rsidR="00C22F70">
        <w:rPr>
          <w:lang w:eastAsia="ja-JP"/>
        </w:rPr>
        <w:t xml:space="preserve"> </w:t>
      </w:r>
      <w:r w:rsidR="00173EEF">
        <w:rPr>
          <w:lang w:eastAsia="ja-JP"/>
        </w:rPr>
        <w:t>methodology</w:t>
      </w:r>
      <w:r w:rsidR="00C22F70">
        <w:rPr>
          <w:lang w:eastAsia="ja-JP"/>
        </w:rPr>
        <w:t xml:space="preserve">. </w:t>
      </w:r>
    </w:p>
    <w:p w14:paraId="180D17BE" w14:textId="3351534F" w:rsidR="00892536" w:rsidRDefault="00835925" w:rsidP="00A74338">
      <w:pPr>
        <w:jc w:val="both"/>
        <w:rPr>
          <w:lang w:eastAsia="ja-JP"/>
        </w:rPr>
      </w:pPr>
      <w:r>
        <w:rPr>
          <w:lang w:eastAsia="ja-JP"/>
        </w:rPr>
        <w:t>The tremendous</w:t>
      </w:r>
      <w:r w:rsidR="00C22F70">
        <w:rPr>
          <w:lang w:eastAsia="ja-JP"/>
        </w:rPr>
        <w:t xml:space="preserve"> </w:t>
      </w:r>
      <w:r w:rsidR="00173EEF">
        <w:rPr>
          <w:lang w:eastAsia="ja-JP"/>
        </w:rPr>
        <w:t>effort</w:t>
      </w:r>
      <w:r>
        <w:rPr>
          <w:lang w:eastAsia="ja-JP"/>
        </w:rPr>
        <w:t>s made</w:t>
      </w:r>
      <w:r w:rsidR="00C22F70">
        <w:rPr>
          <w:lang w:eastAsia="ja-JP"/>
        </w:rPr>
        <w:t xml:space="preserve"> and </w:t>
      </w:r>
      <w:r w:rsidR="005329A9">
        <w:rPr>
          <w:lang w:eastAsia="ja-JP"/>
        </w:rPr>
        <w:t xml:space="preserve">the </w:t>
      </w:r>
      <w:r w:rsidR="00C22F70">
        <w:rPr>
          <w:lang w:eastAsia="ja-JP"/>
        </w:rPr>
        <w:t>he</w:t>
      </w:r>
      <w:r w:rsidR="00173EEF">
        <w:rPr>
          <w:lang w:eastAsia="ja-JP"/>
        </w:rPr>
        <w:t>lp</w:t>
      </w:r>
      <w:r w:rsidR="00C22F70">
        <w:rPr>
          <w:lang w:eastAsia="ja-JP"/>
        </w:rPr>
        <w:t xml:space="preserve"> </w:t>
      </w:r>
      <w:r w:rsidR="0071412F">
        <w:rPr>
          <w:lang w:eastAsia="ja-JP"/>
        </w:rPr>
        <w:t xml:space="preserve">given </w:t>
      </w:r>
      <w:r w:rsidR="00173EEF">
        <w:rPr>
          <w:lang w:eastAsia="ja-JP"/>
        </w:rPr>
        <w:t>especially</w:t>
      </w:r>
      <w:r w:rsidR="00C22F70">
        <w:rPr>
          <w:lang w:eastAsia="ja-JP"/>
        </w:rPr>
        <w:t xml:space="preserve"> </w:t>
      </w:r>
      <w:r w:rsidR="005329A9">
        <w:rPr>
          <w:lang w:eastAsia="ja-JP"/>
        </w:rPr>
        <w:t xml:space="preserve">by </w:t>
      </w:r>
      <w:r w:rsidR="00173EEF">
        <w:rPr>
          <w:lang w:eastAsia="ja-JP"/>
        </w:rPr>
        <w:t>the Japanese</w:t>
      </w:r>
      <w:r w:rsidR="0071412F">
        <w:rPr>
          <w:lang w:eastAsia="ja-JP"/>
        </w:rPr>
        <w:t xml:space="preserve"> was given due appreciation.</w:t>
      </w:r>
    </w:p>
    <w:p w14:paraId="495485B3" w14:textId="77777777" w:rsidR="00D975A6" w:rsidRPr="00173EEF" w:rsidRDefault="00A74338" w:rsidP="00A74338">
      <w:pPr>
        <w:jc w:val="both"/>
        <w:rPr>
          <w:lang w:eastAsia="ja-JP"/>
        </w:rPr>
      </w:pPr>
      <w:r>
        <w:rPr>
          <w:lang w:eastAsia="ja-JP"/>
        </w:rPr>
        <w:t xml:space="preserve">Ahmed Zeddam thanked the </w:t>
      </w:r>
      <w:r w:rsidR="00B452EC">
        <w:rPr>
          <w:lang w:eastAsia="ja-JP"/>
        </w:rPr>
        <w:t>participants</w:t>
      </w:r>
      <w:r>
        <w:rPr>
          <w:lang w:eastAsia="ja-JP"/>
        </w:rPr>
        <w:t xml:space="preserve"> for their valuable contributions.</w:t>
      </w:r>
    </w:p>
    <w:p w14:paraId="238920C1" w14:textId="77777777" w:rsidR="00687737" w:rsidRPr="006840DC" w:rsidRDefault="001F6017" w:rsidP="001F6017">
      <w:pPr>
        <w:jc w:val="center"/>
        <w:rPr>
          <w:lang w:val="fi-FI"/>
        </w:rPr>
      </w:pPr>
      <w:r>
        <w:rPr>
          <w:lang w:val="fi-FI"/>
        </w:rPr>
        <w:t>____________</w:t>
      </w:r>
      <w:bookmarkStart w:id="9" w:name="_GoBack"/>
      <w:bookmarkEnd w:id="9"/>
    </w:p>
    <w:sectPr w:rsidR="00687737" w:rsidRPr="006840DC" w:rsidSect="005161FA">
      <w:headerReference w:type="default" r:id="rId10"/>
      <w:footerReference w:type="first" r:id="rId1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3037B" w14:textId="77777777" w:rsidR="00C339DD" w:rsidRDefault="00C339DD" w:rsidP="009C0407">
      <w:pPr>
        <w:spacing w:before="0"/>
      </w:pPr>
      <w:r>
        <w:separator/>
      </w:r>
    </w:p>
  </w:endnote>
  <w:endnote w:type="continuationSeparator" w:id="0">
    <w:p w14:paraId="5221DC7E" w14:textId="77777777" w:rsidR="00C339DD" w:rsidRDefault="00C339DD" w:rsidP="009C04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5" w:type="dxa"/>
      <w:jc w:val="center"/>
      <w:tblLayout w:type="fixed"/>
      <w:tblLook w:val="0000" w:firstRow="0" w:lastRow="0" w:firstColumn="0" w:lastColumn="0" w:noHBand="0" w:noVBand="0"/>
    </w:tblPr>
    <w:tblGrid>
      <w:gridCol w:w="1602"/>
      <w:gridCol w:w="4394"/>
      <w:gridCol w:w="3939"/>
    </w:tblGrid>
    <w:tr w:rsidR="00D81439" w:rsidRPr="00E030B6" w14:paraId="13ADAD87" w14:textId="77777777" w:rsidTr="001A4124">
      <w:trPr>
        <w:cantSplit/>
        <w:jc w:val="center"/>
      </w:trPr>
      <w:tc>
        <w:tcPr>
          <w:tcW w:w="1602" w:type="dxa"/>
          <w:tcBorders>
            <w:top w:val="single" w:sz="12" w:space="0" w:color="auto"/>
          </w:tcBorders>
        </w:tcPr>
        <w:p w14:paraId="168DF5CA" w14:textId="77777777" w:rsidR="00D81439" w:rsidRPr="001A4124" w:rsidRDefault="00D81439" w:rsidP="001A4124">
          <w:pPr>
            <w:spacing w:before="0"/>
            <w:rPr>
              <w:sz w:val="22"/>
            </w:rPr>
          </w:pPr>
          <w:r w:rsidRPr="001A4124">
            <w:rPr>
              <w:b/>
              <w:bCs/>
              <w:sz w:val="22"/>
            </w:rPr>
            <w:t>Contact</w:t>
          </w:r>
          <w:r w:rsidRPr="001A4124">
            <w:rPr>
              <w:sz w:val="22"/>
            </w:rPr>
            <w:t>:</w:t>
          </w:r>
        </w:p>
      </w:tc>
      <w:tc>
        <w:tcPr>
          <w:tcW w:w="4394" w:type="dxa"/>
          <w:tcBorders>
            <w:top w:val="single" w:sz="12" w:space="0" w:color="auto"/>
          </w:tcBorders>
        </w:tcPr>
        <w:p w14:paraId="5F1B0000" w14:textId="77777777" w:rsidR="00D81439" w:rsidRDefault="00D81439" w:rsidP="001A4124">
          <w:pPr>
            <w:spacing w:before="0"/>
            <w:rPr>
              <w:sz w:val="22"/>
            </w:rPr>
          </w:pPr>
          <w:r>
            <w:rPr>
              <w:sz w:val="22"/>
            </w:rPr>
            <w:t>Ahmed Zeddam</w:t>
          </w:r>
        </w:p>
        <w:p w14:paraId="29DBF3FE" w14:textId="77777777" w:rsidR="00D81439" w:rsidRPr="001A4124" w:rsidRDefault="00D81439" w:rsidP="001A4124">
          <w:pPr>
            <w:spacing w:before="0"/>
            <w:rPr>
              <w:sz w:val="22"/>
            </w:rPr>
          </w:pPr>
          <w:r>
            <w:rPr>
              <w:sz w:val="22"/>
            </w:rPr>
            <w:t>JCA-ICT&amp;CC Chairman</w:t>
          </w:r>
        </w:p>
      </w:tc>
      <w:tc>
        <w:tcPr>
          <w:tcW w:w="3939" w:type="dxa"/>
          <w:tcBorders>
            <w:top w:val="single" w:sz="12" w:space="0" w:color="auto"/>
          </w:tcBorders>
        </w:tcPr>
        <w:p w14:paraId="762C11A4" w14:textId="77777777" w:rsidR="00D81439" w:rsidRPr="001A4124" w:rsidRDefault="00D81439" w:rsidP="001A4124">
          <w:pPr>
            <w:spacing w:before="0"/>
            <w:rPr>
              <w:sz w:val="22"/>
              <w:lang w:val="fr-CH"/>
            </w:rPr>
          </w:pPr>
          <w:r w:rsidRPr="001A4124">
            <w:rPr>
              <w:sz w:val="22"/>
              <w:lang w:val="fr-FR"/>
            </w:rPr>
            <w:t>Tel.: +33 2 96 05 39 38</w:t>
          </w:r>
          <w:r w:rsidRPr="001A4124">
            <w:rPr>
              <w:sz w:val="22"/>
              <w:lang w:val="fr-FR"/>
            </w:rPr>
            <w:br/>
            <w:t xml:space="preserve">Email: </w:t>
          </w:r>
          <w:hyperlink r:id="rId1" w:history="1">
            <w:r w:rsidRPr="003B0816">
              <w:rPr>
                <w:rStyle w:val="Hyperlink"/>
                <w:sz w:val="22"/>
                <w:lang w:val="fr-FR"/>
              </w:rPr>
              <w:t>ahmed.zeddam@orange.com</w:t>
            </w:r>
          </w:hyperlink>
          <w:r>
            <w:rPr>
              <w:sz w:val="22"/>
              <w:u w:val="single"/>
              <w:lang w:val="fr-FR"/>
            </w:rPr>
            <w:t xml:space="preserve"> </w:t>
          </w:r>
        </w:p>
      </w:tc>
    </w:tr>
    <w:tr w:rsidR="00D81439" w:rsidRPr="00E030B6" w14:paraId="4D4CF9E5" w14:textId="77777777" w:rsidTr="001A4124">
      <w:trPr>
        <w:cantSplit/>
        <w:jc w:val="center"/>
      </w:trPr>
      <w:tc>
        <w:tcPr>
          <w:tcW w:w="1602" w:type="dxa"/>
          <w:tcBorders>
            <w:top w:val="single" w:sz="12" w:space="0" w:color="auto"/>
          </w:tcBorders>
        </w:tcPr>
        <w:p w14:paraId="08E6CBB8" w14:textId="77777777" w:rsidR="00D81439" w:rsidRPr="001A4124" w:rsidRDefault="00D81439" w:rsidP="001A4124">
          <w:pPr>
            <w:spacing w:before="0"/>
            <w:rPr>
              <w:sz w:val="22"/>
            </w:rPr>
          </w:pPr>
          <w:r w:rsidRPr="001A4124">
            <w:rPr>
              <w:b/>
              <w:bCs/>
              <w:sz w:val="22"/>
            </w:rPr>
            <w:t>Contact</w:t>
          </w:r>
          <w:r w:rsidRPr="001A4124">
            <w:rPr>
              <w:sz w:val="22"/>
            </w:rPr>
            <w:t>:</w:t>
          </w:r>
        </w:p>
      </w:tc>
      <w:tc>
        <w:tcPr>
          <w:tcW w:w="4394" w:type="dxa"/>
          <w:tcBorders>
            <w:top w:val="single" w:sz="12" w:space="0" w:color="auto"/>
          </w:tcBorders>
        </w:tcPr>
        <w:p w14:paraId="192203C0" w14:textId="77777777" w:rsidR="00D81439" w:rsidRDefault="00D81439" w:rsidP="001A4124">
          <w:pPr>
            <w:spacing w:before="0"/>
            <w:rPr>
              <w:sz w:val="22"/>
            </w:rPr>
          </w:pPr>
          <w:r>
            <w:rPr>
              <w:sz w:val="22"/>
            </w:rPr>
            <w:t>Dave Faulkner</w:t>
          </w:r>
        </w:p>
        <w:p w14:paraId="48F68F2D" w14:textId="77777777" w:rsidR="00D81439" w:rsidRPr="001A4124" w:rsidRDefault="00D81439" w:rsidP="001A4124">
          <w:pPr>
            <w:spacing w:before="0"/>
            <w:rPr>
              <w:sz w:val="22"/>
            </w:rPr>
          </w:pPr>
          <w:r>
            <w:rPr>
              <w:sz w:val="22"/>
            </w:rPr>
            <w:t>JCA-ICT&amp;CC Chairman</w:t>
          </w:r>
        </w:p>
      </w:tc>
      <w:tc>
        <w:tcPr>
          <w:tcW w:w="3939" w:type="dxa"/>
          <w:tcBorders>
            <w:top w:val="single" w:sz="12" w:space="0" w:color="auto"/>
          </w:tcBorders>
        </w:tcPr>
        <w:p w14:paraId="35DF948E" w14:textId="77777777" w:rsidR="00D81439" w:rsidRPr="001A4124" w:rsidRDefault="00D81439" w:rsidP="001A4124">
          <w:pPr>
            <w:spacing w:before="0"/>
            <w:rPr>
              <w:sz w:val="22"/>
              <w:lang w:val="fr-FR"/>
            </w:rPr>
          </w:pPr>
          <w:r w:rsidRPr="001A4124">
            <w:rPr>
              <w:sz w:val="22"/>
              <w:lang w:val="fr-FR"/>
            </w:rPr>
            <w:t>Tel: +447711107463</w:t>
          </w:r>
        </w:p>
        <w:p w14:paraId="5D52D1F1" w14:textId="77777777" w:rsidR="00D81439" w:rsidRPr="001A4124" w:rsidRDefault="00D81439" w:rsidP="001A4124">
          <w:pPr>
            <w:spacing w:before="0"/>
            <w:rPr>
              <w:sz w:val="22"/>
              <w:lang w:val="fr-CH"/>
            </w:rPr>
          </w:pPr>
          <w:r w:rsidRPr="001A4124">
            <w:rPr>
              <w:sz w:val="22"/>
              <w:lang w:val="fr-FR"/>
            </w:rPr>
            <w:t xml:space="preserve">Email: </w:t>
          </w:r>
          <w:hyperlink r:id="rId2" w:history="1">
            <w:r w:rsidRPr="003B0816">
              <w:rPr>
                <w:rStyle w:val="Hyperlink"/>
                <w:sz w:val="22"/>
                <w:lang w:val="fr-FR"/>
              </w:rPr>
              <w:t>dave.faulkner@bt.com</w:t>
            </w:r>
          </w:hyperlink>
          <w:r>
            <w:rPr>
              <w:sz w:val="22"/>
              <w:u w:val="single"/>
              <w:lang w:val="fr-FR"/>
            </w:rPr>
            <w:t xml:space="preserve"> </w:t>
          </w:r>
        </w:p>
      </w:tc>
    </w:tr>
    <w:tr w:rsidR="00D81439" w:rsidRPr="001A4124" w14:paraId="475E6A02" w14:textId="77777777" w:rsidTr="001A4124">
      <w:trPr>
        <w:cantSplit/>
        <w:jc w:val="center"/>
      </w:trPr>
      <w:tc>
        <w:tcPr>
          <w:tcW w:w="9935"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1D1B9CE3" w14:textId="77777777" w:rsidR="00D81439" w:rsidRPr="001A4124" w:rsidRDefault="00D81439" w:rsidP="001A4124">
          <w:pPr>
            <w:spacing w:before="0"/>
            <w:rPr>
              <w:sz w:val="18"/>
            </w:rPr>
          </w:pPr>
          <w:r w:rsidRPr="001A4124">
            <w:rPr>
              <w:b/>
              <w:bCs/>
              <w:sz w:val="18"/>
            </w:rPr>
            <w:t>Attention:</w:t>
          </w:r>
          <w:r w:rsidRPr="001A4124">
            <w:rPr>
              <w:sz w:val="18"/>
            </w:rPr>
            <w:t xml:space="preserve"> This is not a publication made available to the public, but </w:t>
          </w:r>
          <w:r w:rsidRPr="001A4124">
            <w:rPr>
              <w:b/>
              <w:bCs/>
              <w:sz w:val="18"/>
            </w:rPr>
            <w:t>an internal ITU-T Document</w:t>
          </w:r>
          <w:r w:rsidRPr="001A4124">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0C15BBC0" w14:textId="77777777" w:rsidR="00D81439" w:rsidRPr="005161FA" w:rsidRDefault="00D81439" w:rsidP="005161FA">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99630" w14:textId="77777777" w:rsidR="00C339DD" w:rsidRDefault="00C339DD" w:rsidP="009C0407">
      <w:pPr>
        <w:spacing w:before="0"/>
      </w:pPr>
      <w:r>
        <w:separator/>
      </w:r>
    </w:p>
  </w:footnote>
  <w:footnote w:type="continuationSeparator" w:id="0">
    <w:p w14:paraId="4374DC09" w14:textId="77777777" w:rsidR="00C339DD" w:rsidRDefault="00C339DD" w:rsidP="009C040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D17B" w14:textId="77777777" w:rsidR="00D81439" w:rsidRPr="005161FA" w:rsidRDefault="00D81439" w:rsidP="005161FA">
    <w:pPr>
      <w:pStyle w:val="Header"/>
      <w:jc w:val="center"/>
      <w:rPr>
        <w:sz w:val="18"/>
      </w:rPr>
    </w:pPr>
    <w:r w:rsidRPr="005161FA">
      <w:rPr>
        <w:sz w:val="18"/>
      </w:rPr>
      <w:t xml:space="preserve">- </w:t>
    </w:r>
    <w:r w:rsidRPr="005161FA">
      <w:rPr>
        <w:sz w:val="18"/>
      </w:rPr>
      <w:fldChar w:fldCharType="begin"/>
    </w:r>
    <w:r w:rsidRPr="005161FA">
      <w:rPr>
        <w:sz w:val="18"/>
      </w:rPr>
      <w:instrText xml:space="preserve"> PAGE  \* MERGEFORMAT </w:instrText>
    </w:r>
    <w:r w:rsidRPr="005161FA">
      <w:rPr>
        <w:sz w:val="18"/>
      </w:rPr>
      <w:fldChar w:fldCharType="separate"/>
    </w:r>
    <w:r w:rsidR="00650E71">
      <w:rPr>
        <w:noProof/>
        <w:sz w:val="18"/>
      </w:rPr>
      <w:t>4</w:t>
    </w:r>
    <w:r w:rsidRPr="005161FA">
      <w:rPr>
        <w:sz w:val="18"/>
      </w:rPr>
      <w:fldChar w:fldCharType="end"/>
    </w:r>
    <w:r w:rsidRPr="005161FA">
      <w:rPr>
        <w:sz w:val="18"/>
      </w:rPr>
      <w:t xml:space="preserve"> -</w:t>
    </w:r>
  </w:p>
  <w:p w14:paraId="5F2D5896" w14:textId="77777777" w:rsidR="00D81439" w:rsidRPr="005161FA" w:rsidRDefault="00D81439" w:rsidP="005161FA">
    <w:pPr>
      <w:pStyle w:val="Header"/>
      <w:spacing w:after="240"/>
      <w:jc w:val="center"/>
      <w:rPr>
        <w:sz w:val="18"/>
      </w:rPr>
    </w:pPr>
    <w:r w:rsidRPr="005161FA">
      <w:rPr>
        <w:sz w:val="18"/>
      </w:rPr>
      <w:fldChar w:fldCharType="begin"/>
    </w:r>
    <w:r w:rsidRPr="005161FA">
      <w:rPr>
        <w:sz w:val="18"/>
      </w:rPr>
      <w:instrText xml:space="preserve"> STYLEREF  Docnumber  </w:instrText>
    </w:r>
    <w:r w:rsidRPr="005161FA">
      <w:rPr>
        <w:sz w:val="18"/>
      </w:rPr>
      <w:fldChar w:fldCharType="separate"/>
    </w:r>
    <w:r w:rsidR="00650E71">
      <w:rPr>
        <w:noProof/>
        <w:sz w:val="18"/>
      </w:rPr>
      <w:t>JCA-ICT&amp;CC-144</w:t>
    </w:r>
    <w:r w:rsidRPr="005161FA">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8C81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F0BE2"/>
    <w:multiLevelType w:val="hybridMultilevel"/>
    <w:tmpl w:val="A9AC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34403"/>
    <w:multiLevelType w:val="hybridMultilevel"/>
    <w:tmpl w:val="7C429382"/>
    <w:lvl w:ilvl="0" w:tplc="BB52E37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C48EF"/>
    <w:multiLevelType w:val="hybridMultilevel"/>
    <w:tmpl w:val="949C9E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E2F4FA0"/>
    <w:multiLevelType w:val="hybridMultilevel"/>
    <w:tmpl w:val="C3AC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A4856"/>
    <w:multiLevelType w:val="hybridMultilevel"/>
    <w:tmpl w:val="8D1C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9116D"/>
    <w:multiLevelType w:val="hybridMultilevel"/>
    <w:tmpl w:val="5F4E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64B8F"/>
    <w:multiLevelType w:val="hybridMultilevel"/>
    <w:tmpl w:val="C1D22214"/>
    <w:lvl w:ilvl="0" w:tplc="04090005">
      <w:start w:val="1"/>
      <w:numFmt w:val="bullet"/>
      <w:lvlText w:val=""/>
      <w:lvlJc w:val="left"/>
      <w:pPr>
        <w:ind w:left="2061" w:hanging="360"/>
      </w:pPr>
      <w:rPr>
        <w:rFonts w:ascii="Wingdings" w:hAnsi="Wingdings"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8" w15:restartNumberingAfterBreak="0">
    <w:nsid w:val="758B2E7E"/>
    <w:multiLevelType w:val="hybridMultilevel"/>
    <w:tmpl w:val="B63A3C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6"/>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37"/>
    <w:rsid w:val="00017564"/>
    <w:rsid w:val="00043A8D"/>
    <w:rsid w:val="000508F2"/>
    <w:rsid w:val="00051849"/>
    <w:rsid w:val="00052F87"/>
    <w:rsid w:val="0005336A"/>
    <w:rsid w:val="000562B6"/>
    <w:rsid w:val="000621C4"/>
    <w:rsid w:val="000627F8"/>
    <w:rsid w:val="000661B9"/>
    <w:rsid w:val="00067040"/>
    <w:rsid w:val="000679ED"/>
    <w:rsid w:val="00067ACC"/>
    <w:rsid w:val="00077D85"/>
    <w:rsid w:val="00092B1A"/>
    <w:rsid w:val="00093C33"/>
    <w:rsid w:val="0009472C"/>
    <w:rsid w:val="000947F8"/>
    <w:rsid w:val="00096D11"/>
    <w:rsid w:val="000A457A"/>
    <w:rsid w:val="000B4628"/>
    <w:rsid w:val="000B6790"/>
    <w:rsid w:val="000C7EE9"/>
    <w:rsid w:val="000D1373"/>
    <w:rsid w:val="000D314F"/>
    <w:rsid w:val="000D43DB"/>
    <w:rsid w:val="000E03D1"/>
    <w:rsid w:val="000E218A"/>
    <w:rsid w:val="000E3235"/>
    <w:rsid w:val="000E52C2"/>
    <w:rsid w:val="000E59D6"/>
    <w:rsid w:val="000E6489"/>
    <w:rsid w:val="000E6DA5"/>
    <w:rsid w:val="000F417E"/>
    <w:rsid w:val="000F5C85"/>
    <w:rsid w:val="00102F7B"/>
    <w:rsid w:val="00102FCD"/>
    <w:rsid w:val="00107949"/>
    <w:rsid w:val="00110423"/>
    <w:rsid w:val="00115B4C"/>
    <w:rsid w:val="001209EC"/>
    <w:rsid w:val="0012760D"/>
    <w:rsid w:val="00146882"/>
    <w:rsid w:val="00147772"/>
    <w:rsid w:val="001579E3"/>
    <w:rsid w:val="0016491C"/>
    <w:rsid w:val="00173EEF"/>
    <w:rsid w:val="0017502C"/>
    <w:rsid w:val="00177009"/>
    <w:rsid w:val="00190018"/>
    <w:rsid w:val="00197325"/>
    <w:rsid w:val="001A4124"/>
    <w:rsid w:val="001A6FDA"/>
    <w:rsid w:val="001B680B"/>
    <w:rsid w:val="001C3638"/>
    <w:rsid w:val="001C6D6E"/>
    <w:rsid w:val="001D572B"/>
    <w:rsid w:val="001F6017"/>
    <w:rsid w:val="00201CDF"/>
    <w:rsid w:val="00221413"/>
    <w:rsid w:val="0023639C"/>
    <w:rsid w:val="002477B5"/>
    <w:rsid w:val="002504A1"/>
    <w:rsid w:val="00255864"/>
    <w:rsid w:val="0025733B"/>
    <w:rsid w:val="0026270F"/>
    <w:rsid w:val="00270989"/>
    <w:rsid w:val="002778E4"/>
    <w:rsid w:val="00280F16"/>
    <w:rsid w:val="00282710"/>
    <w:rsid w:val="00294604"/>
    <w:rsid w:val="002A430A"/>
    <w:rsid w:val="002A582D"/>
    <w:rsid w:val="002B60F7"/>
    <w:rsid w:val="002C2526"/>
    <w:rsid w:val="002C70C6"/>
    <w:rsid w:val="002D38D8"/>
    <w:rsid w:val="002E01BF"/>
    <w:rsid w:val="002E244A"/>
    <w:rsid w:val="002E30A6"/>
    <w:rsid w:val="002E6584"/>
    <w:rsid w:val="002F7AB8"/>
    <w:rsid w:val="00302980"/>
    <w:rsid w:val="003064E4"/>
    <w:rsid w:val="00314D91"/>
    <w:rsid w:val="003155AF"/>
    <w:rsid w:val="00320662"/>
    <w:rsid w:val="00321702"/>
    <w:rsid w:val="00323A88"/>
    <w:rsid w:val="003370C5"/>
    <w:rsid w:val="00354756"/>
    <w:rsid w:val="003739D9"/>
    <w:rsid w:val="00377167"/>
    <w:rsid w:val="003862B2"/>
    <w:rsid w:val="003A3D75"/>
    <w:rsid w:val="003A745F"/>
    <w:rsid w:val="003B2EFF"/>
    <w:rsid w:val="003B396E"/>
    <w:rsid w:val="003B5670"/>
    <w:rsid w:val="003E0A80"/>
    <w:rsid w:val="003E1FB5"/>
    <w:rsid w:val="00401394"/>
    <w:rsid w:val="00402792"/>
    <w:rsid w:val="00403D03"/>
    <w:rsid w:val="00404734"/>
    <w:rsid w:val="00404A8F"/>
    <w:rsid w:val="00414CB3"/>
    <w:rsid w:val="00415CE0"/>
    <w:rsid w:val="00427D2F"/>
    <w:rsid w:val="00434546"/>
    <w:rsid w:val="0044212E"/>
    <w:rsid w:val="00444D3B"/>
    <w:rsid w:val="00447380"/>
    <w:rsid w:val="00456272"/>
    <w:rsid w:val="004742FB"/>
    <w:rsid w:val="004926B0"/>
    <w:rsid w:val="004A4438"/>
    <w:rsid w:val="004B18A8"/>
    <w:rsid w:val="004B7F6F"/>
    <w:rsid w:val="004C1503"/>
    <w:rsid w:val="004C449F"/>
    <w:rsid w:val="004D1DB3"/>
    <w:rsid w:val="004D79D4"/>
    <w:rsid w:val="004E2C2F"/>
    <w:rsid w:val="004E4EFB"/>
    <w:rsid w:val="004E5156"/>
    <w:rsid w:val="004F2B72"/>
    <w:rsid w:val="0050192B"/>
    <w:rsid w:val="005046A2"/>
    <w:rsid w:val="00515A10"/>
    <w:rsid w:val="005161FA"/>
    <w:rsid w:val="00517449"/>
    <w:rsid w:val="005216CB"/>
    <w:rsid w:val="00524B8C"/>
    <w:rsid w:val="005311E5"/>
    <w:rsid w:val="005329A9"/>
    <w:rsid w:val="00544016"/>
    <w:rsid w:val="00546EDF"/>
    <w:rsid w:val="00551AF2"/>
    <w:rsid w:val="00554428"/>
    <w:rsid w:val="0055645A"/>
    <w:rsid w:val="0056275C"/>
    <w:rsid w:val="00564416"/>
    <w:rsid w:val="00565103"/>
    <w:rsid w:val="005652E9"/>
    <w:rsid w:val="00565ACC"/>
    <w:rsid w:val="00581978"/>
    <w:rsid w:val="00583DA6"/>
    <w:rsid w:val="005842BC"/>
    <w:rsid w:val="005870D0"/>
    <w:rsid w:val="00593A67"/>
    <w:rsid w:val="005944C1"/>
    <w:rsid w:val="00597CCB"/>
    <w:rsid w:val="005A03CE"/>
    <w:rsid w:val="005A1297"/>
    <w:rsid w:val="005A44AC"/>
    <w:rsid w:val="005A5133"/>
    <w:rsid w:val="005B7743"/>
    <w:rsid w:val="005C481D"/>
    <w:rsid w:val="005C4CF2"/>
    <w:rsid w:val="005C7A5A"/>
    <w:rsid w:val="005D2255"/>
    <w:rsid w:val="005D3DBA"/>
    <w:rsid w:val="005E6644"/>
    <w:rsid w:val="00613227"/>
    <w:rsid w:val="00614D53"/>
    <w:rsid w:val="0061764C"/>
    <w:rsid w:val="00620233"/>
    <w:rsid w:val="00625302"/>
    <w:rsid w:val="00625A48"/>
    <w:rsid w:val="006304D1"/>
    <w:rsid w:val="006352E2"/>
    <w:rsid w:val="00640966"/>
    <w:rsid w:val="006436DB"/>
    <w:rsid w:val="00645C01"/>
    <w:rsid w:val="00650E71"/>
    <w:rsid w:val="00656880"/>
    <w:rsid w:val="006703C9"/>
    <w:rsid w:val="00674E55"/>
    <w:rsid w:val="006803E2"/>
    <w:rsid w:val="006840DC"/>
    <w:rsid w:val="00686514"/>
    <w:rsid w:val="00687737"/>
    <w:rsid w:val="006A319C"/>
    <w:rsid w:val="006A773B"/>
    <w:rsid w:val="006B01EE"/>
    <w:rsid w:val="006B2E6F"/>
    <w:rsid w:val="006B46BB"/>
    <w:rsid w:val="006C42A6"/>
    <w:rsid w:val="006C47EB"/>
    <w:rsid w:val="006D08FF"/>
    <w:rsid w:val="006D18D0"/>
    <w:rsid w:val="006D5CC9"/>
    <w:rsid w:val="006F0CD6"/>
    <w:rsid w:val="006F743D"/>
    <w:rsid w:val="00700FF2"/>
    <w:rsid w:val="007028AA"/>
    <w:rsid w:val="00705751"/>
    <w:rsid w:val="0071412F"/>
    <w:rsid w:val="007149E8"/>
    <w:rsid w:val="007229DA"/>
    <w:rsid w:val="00724715"/>
    <w:rsid w:val="0073146E"/>
    <w:rsid w:val="00734596"/>
    <w:rsid w:val="00746B67"/>
    <w:rsid w:val="00752E76"/>
    <w:rsid w:val="00754C6E"/>
    <w:rsid w:val="00761A4A"/>
    <w:rsid w:val="007638A0"/>
    <w:rsid w:val="0077157F"/>
    <w:rsid w:val="00784C0D"/>
    <w:rsid w:val="00790FCA"/>
    <w:rsid w:val="00796FA5"/>
    <w:rsid w:val="007975CE"/>
    <w:rsid w:val="007B0C21"/>
    <w:rsid w:val="007C7587"/>
    <w:rsid w:val="007D1EC5"/>
    <w:rsid w:val="007E2120"/>
    <w:rsid w:val="007E2F0B"/>
    <w:rsid w:val="007F1113"/>
    <w:rsid w:val="007F1FEA"/>
    <w:rsid w:val="007F22B5"/>
    <w:rsid w:val="008070B7"/>
    <w:rsid w:val="00813892"/>
    <w:rsid w:val="008326CC"/>
    <w:rsid w:val="00834090"/>
    <w:rsid w:val="0083544C"/>
    <w:rsid w:val="00835925"/>
    <w:rsid w:val="00840615"/>
    <w:rsid w:val="0084069B"/>
    <w:rsid w:val="00851BE3"/>
    <w:rsid w:val="0085325B"/>
    <w:rsid w:val="00854494"/>
    <w:rsid w:val="008566F7"/>
    <w:rsid w:val="00857DD8"/>
    <w:rsid w:val="0087256E"/>
    <w:rsid w:val="00872D13"/>
    <w:rsid w:val="00887B62"/>
    <w:rsid w:val="00892536"/>
    <w:rsid w:val="008A5A0A"/>
    <w:rsid w:val="008B089F"/>
    <w:rsid w:val="008B363B"/>
    <w:rsid w:val="008B5529"/>
    <w:rsid w:val="008C0784"/>
    <w:rsid w:val="008C5937"/>
    <w:rsid w:val="008D54AA"/>
    <w:rsid w:val="008E2089"/>
    <w:rsid w:val="008E72AF"/>
    <w:rsid w:val="008F1A83"/>
    <w:rsid w:val="008F3CD3"/>
    <w:rsid w:val="00900314"/>
    <w:rsid w:val="0090256B"/>
    <w:rsid w:val="0091124A"/>
    <w:rsid w:val="00917AC5"/>
    <w:rsid w:val="00937672"/>
    <w:rsid w:val="009377E6"/>
    <w:rsid w:val="00942C4A"/>
    <w:rsid w:val="009451EC"/>
    <w:rsid w:val="00950B9F"/>
    <w:rsid w:val="00953936"/>
    <w:rsid w:val="00953A5B"/>
    <w:rsid w:val="00973602"/>
    <w:rsid w:val="009850E7"/>
    <w:rsid w:val="0099701C"/>
    <w:rsid w:val="009A449D"/>
    <w:rsid w:val="009B01F1"/>
    <w:rsid w:val="009B2176"/>
    <w:rsid w:val="009C0407"/>
    <w:rsid w:val="009C048C"/>
    <w:rsid w:val="009C7DB2"/>
    <w:rsid w:val="009D34DB"/>
    <w:rsid w:val="009D7718"/>
    <w:rsid w:val="009E31CB"/>
    <w:rsid w:val="009F3ABA"/>
    <w:rsid w:val="009F7DAA"/>
    <w:rsid w:val="00A038A5"/>
    <w:rsid w:val="00A0641F"/>
    <w:rsid w:val="00A11BFA"/>
    <w:rsid w:val="00A15F81"/>
    <w:rsid w:val="00A215AA"/>
    <w:rsid w:val="00A24475"/>
    <w:rsid w:val="00A367FC"/>
    <w:rsid w:val="00A36D4A"/>
    <w:rsid w:val="00A405FE"/>
    <w:rsid w:val="00A469EF"/>
    <w:rsid w:val="00A520F1"/>
    <w:rsid w:val="00A55E26"/>
    <w:rsid w:val="00A602B4"/>
    <w:rsid w:val="00A6491E"/>
    <w:rsid w:val="00A71160"/>
    <w:rsid w:val="00A74338"/>
    <w:rsid w:val="00A74354"/>
    <w:rsid w:val="00A827D6"/>
    <w:rsid w:val="00A913AA"/>
    <w:rsid w:val="00A92CAE"/>
    <w:rsid w:val="00AA1114"/>
    <w:rsid w:val="00AA779C"/>
    <w:rsid w:val="00AA785C"/>
    <w:rsid w:val="00AC4535"/>
    <w:rsid w:val="00AC5228"/>
    <w:rsid w:val="00AC5F26"/>
    <w:rsid w:val="00AC7298"/>
    <w:rsid w:val="00AC7F6E"/>
    <w:rsid w:val="00AD0A2B"/>
    <w:rsid w:val="00AD2F8A"/>
    <w:rsid w:val="00AD7FDD"/>
    <w:rsid w:val="00AF20B8"/>
    <w:rsid w:val="00AF2EC5"/>
    <w:rsid w:val="00AF4582"/>
    <w:rsid w:val="00AF714C"/>
    <w:rsid w:val="00B10139"/>
    <w:rsid w:val="00B14812"/>
    <w:rsid w:val="00B16A97"/>
    <w:rsid w:val="00B2092A"/>
    <w:rsid w:val="00B31464"/>
    <w:rsid w:val="00B3287E"/>
    <w:rsid w:val="00B36751"/>
    <w:rsid w:val="00B36BE3"/>
    <w:rsid w:val="00B36D59"/>
    <w:rsid w:val="00B405B3"/>
    <w:rsid w:val="00B42C3D"/>
    <w:rsid w:val="00B452EC"/>
    <w:rsid w:val="00B7150A"/>
    <w:rsid w:val="00B72F3B"/>
    <w:rsid w:val="00B80642"/>
    <w:rsid w:val="00B80C78"/>
    <w:rsid w:val="00B821FA"/>
    <w:rsid w:val="00B84647"/>
    <w:rsid w:val="00B90F90"/>
    <w:rsid w:val="00B91D22"/>
    <w:rsid w:val="00B952ED"/>
    <w:rsid w:val="00BB5DBB"/>
    <w:rsid w:val="00BC14B2"/>
    <w:rsid w:val="00BC311A"/>
    <w:rsid w:val="00BC33DF"/>
    <w:rsid w:val="00BD0E48"/>
    <w:rsid w:val="00BE06BA"/>
    <w:rsid w:val="00BE4190"/>
    <w:rsid w:val="00BF331B"/>
    <w:rsid w:val="00BF5735"/>
    <w:rsid w:val="00BF5840"/>
    <w:rsid w:val="00BF7F6A"/>
    <w:rsid w:val="00C04084"/>
    <w:rsid w:val="00C139E8"/>
    <w:rsid w:val="00C17788"/>
    <w:rsid w:val="00C22F70"/>
    <w:rsid w:val="00C33800"/>
    <w:rsid w:val="00C339DD"/>
    <w:rsid w:val="00C34367"/>
    <w:rsid w:val="00C4570A"/>
    <w:rsid w:val="00C505C5"/>
    <w:rsid w:val="00C51667"/>
    <w:rsid w:val="00C521F5"/>
    <w:rsid w:val="00C5637C"/>
    <w:rsid w:val="00C60EBE"/>
    <w:rsid w:val="00C61F98"/>
    <w:rsid w:val="00C627E6"/>
    <w:rsid w:val="00C714E2"/>
    <w:rsid w:val="00C763C0"/>
    <w:rsid w:val="00C93622"/>
    <w:rsid w:val="00CA3AEF"/>
    <w:rsid w:val="00CA4427"/>
    <w:rsid w:val="00CA5D80"/>
    <w:rsid w:val="00CA7DC5"/>
    <w:rsid w:val="00CB4282"/>
    <w:rsid w:val="00CC7C98"/>
    <w:rsid w:val="00CF0722"/>
    <w:rsid w:val="00CF09E4"/>
    <w:rsid w:val="00CF2BEB"/>
    <w:rsid w:val="00CF2DDE"/>
    <w:rsid w:val="00CF2EB7"/>
    <w:rsid w:val="00CF7F0D"/>
    <w:rsid w:val="00D1083D"/>
    <w:rsid w:val="00D1482E"/>
    <w:rsid w:val="00D22970"/>
    <w:rsid w:val="00D26220"/>
    <w:rsid w:val="00D33772"/>
    <w:rsid w:val="00D4075A"/>
    <w:rsid w:val="00D40F2F"/>
    <w:rsid w:val="00D418F8"/>
    <w:rsid w:val="00D45AED"/>
    <w:rsid w:val="00D517F0"/>
    <w:rsid w:val="00D53557"/>
    <w:rsid w:val="00D54267"/>
    <w:rsid w:val="00D549C5"/>
    <w:rsid w:val="00D558B5"/>
    <w:rsid w:val="00D56226"/>
    <w:rsid w:val="00D71BCD"/>
    <w:rsid w:val="00D75094"/>
    <w:rsid w:val="00D80DBA"/>
    <w:rsid w:val="00D81439"/>
    <w:rsid w:val="00D8155B"/>
    <w:rsid w:val="00D8667C"/>
    <w:rsid w:val="00D909DA"/>
    <w:rsid w:val="00D975A6"/>
    <w:rsid w:val="00DA2DBE"/>
    <w:rsid w:val="00DA693D"/>
    <w:rsid w:val="00DB5ED5"/>
    <w:rsid w:val="00DD5A98"/>
    <w:rsid w:val="00DD614F"/>
    <w:rsid w:val="00DE7F1F"/>
    <w:rsid w:val="00DF7061"/>
    <w:rsid w:val="00E02807"/>
    <w:rsid w:val="00E030B6"/>
    <w:rsid w:val="00E04528"/>
    <w:rsid w:val="00E05974"/>
    <w:rsid w:val="00E05C59"/>
    <w:rsid w:val="00E11444"/>
    <w:rsid w:val="00E1149A"/>
    <w:rsid w:val="00E1175E"/>
    <w:rsid w:val="00E11C31"/>
    <w:rsid w:val="00E13EED"/>
    <w:rsid w:val="00E14CDC"/>
    <w:rsid w:val="00E160AB"/>
    <w:rsid w:val="00E21417"/>
    <w:rsid w:val="00E42D39"/>
    <w:rsid w:val="00E45A4F"/>
    <w:rsid w:val="00E462D4"/>
    <w:rsid w:val="00E46856"/>
    <w:rsid w:val="00E532A2"/>
    <w:rsid w:val="00E709F7"/>
    <w:rsid w:val="00E77E47"/>
    <w:rsid w:val="00E85432"/>
    <w:rsid w:val="00EB4BC5"/>
    <w:rsid w:val="00EB5DA5"/>
    <w:rsid w:val="00EB6EE7"/>
    <w:rsid w:val="00EC292B"/>
    <w:rsid w:val="00EC4A30"/>
    <w:rsid w:val="00EC77E2"/>
    <w:rsid w:val="00ED1ACE"/>
    <w:rsid w:val="00ED3E00"/>
    <w:rsid w:val="00F02A6E"/>
    <w:rsid w:val="00F03D0C"/>
    <w:rsid w:val="00F07594"/>
    <w:rsid w:val="00F17E4B"/>
    <w:rsid w:val="00F21C09"/>
    <w:rsid w:val="00F2271C"/>
    <w:rsid w:val="00F30C27"/>
    <w:rsid w:val="00F43957"/>
    <w:rsid w:val="00F446C2"/>
    <w:rsid w:val="00F46840"/>
    <w:rsid w:val="00F47C55"/>
    <w:rsid w:val="00F50258"/>
    <w:rsid w:val="00F53DBB"/>
    <w:rsid w:val="00F85D55"/>
    <w:rsid w:val="00F87D3C"/>
    <w:rsid w:val="00FA13AE"/>
    <w:rsid w:val="00FA1EBA"/>
    <w:rsid w:val="00FA539C"/>
    <w:rsid w:val="00FB322C"/>
    <w:rsid w:val="00FB70D7"/>
    <w:rsid w:val="00FC5BE7"/>
    <w:rsid w:val="00FD1E31"/>
    <w:rsid w:val="00FD3F67"/>
    <w:rsid w:val="00FD7096"/>
    <w:rsid w:val="00FE0EF1"/>
    <w:rsid w:val="00FF5692"/>
    <w:rsid w:val="00FF611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4CA28A"/>
  <w15:docId w15:val="{8611C471-7F76-4ADF-9E17-504B3BCF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737"/>
    <w:pPr>
      <w:tabs>
        <w:tab w:val="left" w:pos="794"/>
        <w:tab w:val="left" w:pos="1191"/>
        <w:tab w:val="left" w:pos="1588"/>
        <w:tab w:val="left" w:pos="1985"/>
      </w:tabs>
      <w:overflowPunct w:val="0"/>
      <w:autoSpaceDE w:val="0"/>
      <w:autoSpaceDN w:val="0"/>
      <w:adjustRightInd w:val="0"/>
      <w:spacing w:before="120"/>
    </w:pPr>
    <w:rPr>
      <w:rFonts w:ascii="Times New Roman" w:eastAsia="MS Mincho" w:hAnsi="Times New Roman" w:cs="Times New Roman"/>
      <w:sz w:val="24"/>
      <w:lang w:val="en-GB"/>
    </w:rPr>
  </w:style>
  <w:style w:type="paragraph" w:styleId="Heading1">
    <w:name w:val="heading 1"/>
    <w:basedOn w:val="Normal"/>
    <w:next w:val="Normal"/>
    <w:link w:val="Heading1Char"/>
    <w:qFormat/>
    <w:rsid w:val="0068773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7737"/>
    <w:rPr>
      <w:rFonts w:ascii="Times New Roman" w:eastAsia="MS Mincho" w:hAnsi="Times New Roman" w:cs="Times New Roman"/>
      <w:b/>
      <w:sz w:val="24"/>
      <w:szCs w:val="20"/>
      <w:lang w:val="en-GB" w:eastAsia="en-US"/>
    </w:rPr>
  </w:style>
  <w:style w:type="paragraph" w:customStyle="1" w:styleId="AnnexNotitle">
    <w:name w:val="Annex_No &amp; title"/>
    <w:basedOn w:val="Normal"/>
    <w:next w:val="Normal"/>
    <w:rsid w:val="00687737"/>
    <w:pPr>
      <w:keepNext/>
      <w:keepLines/>
      <w:spacing w:before="480"/>
      <w:jc w:val="center"/>
    </w:pPr>
    <w:rPr>
      <w:b/>
      <w:sz w:val="28"/>
    </w:rPr>
  </w:style>
  <w:style w:type="paragraph" w:styleId="ListParagraph">
    <w:name w:val="List Paragraph"/>
    <w:basedOn w:val="Normal"/>
    <w:uiPriority w:val="34"/>
    <w:qFormat/>
    <w:rsid w:val="00581978"/>
    <w:pPr>
      <w:ind w:left="720"/>
      <w:contextualSpacing/>
    </w:pPr>
  </w:style>
  <w:style w:type="paragraph" w:customStyle="1" w:styleId="Default">
    <w:name w:val="Default"/>
    <w:rsid w:val="006840DC"/>
    <w:pPr>
      <w:autoSpaceDE w:val="0"/>
      <w:autoSpaceDN w:val="0"/>
      <w:adjustRightInd w:val="0"/>
    </w:pPr>
    <w:rPr>
      <w:rFonts w:ascii="Verdana" w:hAnsi="Verdana" w:cs="Verdana"/>
      <w:color w:val="000000"/>
      <w:sz w:val="24"/>
      <w:szCs w:val="24"/>
      <w:lang w:eastAsia="zh-CN"/>
    </w:rPr>
  </w:style>
  <w:style w:type="character" w:styleId="Hyperlink">
    <w:name w:val="Hyperlink"/>
    <w:uiPriority w:val="99"/>
    <w:unhideWhenUsed/>
    <w:rsid w:val="00D8667C"/>
    <w:rPr>
      <w:color w:val="0000FF"/>
      <w:u w:val="single"/>
    </w:rPr>
  </w:style>
  <w:style w:type="paragraph" w:styleId="BalloonText">
    <w:name w:val="Balloon Text"/>
    <w:basedOn w:val="Normal"/>
    <w:link w:val="BalloonTextChar"/>
    <w:uiPriority w:val="99"/>
    <w:semiHidden/>
    <w:unhideWhenUsed/>
    <w:rsid w:val="00A92CAE"/>
    <w:pPr>
      <w:spacing w:before="0"/>
    </w:pPr>
    <w:rPr>
      <w:rFonts w:ascii="Tahoma" w:hAnsi="Tahoma"/>
      <w:sz w:val="16"/>
      <w:szCs w:val="16"/>
    </w:rPr>
  </w:style>
  <w:style w:type="character" w:customStyle="1" w:styleId="BalloonTextChar">
    <w:name w:val="Balloon Text Char"/>
    <w:link w:val="BalloonText"/>
    <w:uiPriority w:val="99"/>
    <w:semiHidden/>
    <w:rsid w:val="00A92CAE"/>
    <w:rPr>
      <w:rFonts w:ascii="Tahoma" w:eastAsia="MS Mincho" w:hAnsi="Tahoma" w:cs="Tahoma"/>
      <w:sz w:val="16"/>
      <w:szCs w:val="16"/>
      <w:lang w:val="en-GB" w:eastAsia="en-US"/>
    </w:rPr>
  </w:style>
  <w:style w:type="paragraph" w:styleId="Header">
    <w:name w:val="header"/>
    <w:basedOn w:val="Normal"/>
    <w:link w:val="HeaderChar"/>
    <w:uiPriority w:val="99"/>
    <w:unhideWhenUsed/>
    <w:rsid w:val="009C0407"/>
    <w:pPr>
      <w:tabs>
        <w:tab w:val="clear" w:pos="794"/>
        <w:tab w:val="clear" w:pos="1191"/>
        <w:tab w:val="clear" w:pos="1588"/>
        <w:tab w:val="clear" w:pos="1985"/>
        <w:tab w:val="center" w:pos="4680"/>
        <w:tab w:val="right" w:pos="9360"/>
      </w:tabs>
      <w:spacing w:before="0"/>
    </w:pPr>
  </w:style>
  <w:style w:type="character" w:customStyle="1" w:styleId="HeaderChar">
    <w:name w:val="Header Char"/>
    <w:link w:val="Header"/>
    <w:uiPriority w:val="99"/>
    <w:rsid w:val="009C0407"/>
    <w:rPr>
      <w:rFonts w:ascii="Times New Roman" w:eastAsia="MS Mincho" w:hAnsi="Times New Roman" w:cs="Times New Roman"/>
      <w:sz w:val="24"/>
      <w:szCs w:val="20"/>
      <w:lang w:val="en-GB" w:eastAsia="en-US"/>
    </w:rPr>
  </w:style>
  <w:style w:type="paragraph" w:styleId="Footer">
    <w:name w:val="footer"/>
    <w:basedOn w:val="Normal"/>
    <w:link w:val="FooterChar"/>
    <w:uiPriority w:val="99"/>
    <w:unhideWhenUsed/>
    <w:rsid w:val="009C0407"/>
    <w:pPr>
      <w:tabs>
        <w:tab w:val="clear" w:pos="794"/>
        <w:tab w:val="clear" w:pos="1191"/>
        <w:tab w:val="clear" w:pos="1588"/>
        <w:tab w:val="clear" w:pos="1985"/>
        <w:tab w:val="center" w:pos="4680"/>
        <w:tab w:val="right" w:pos="9360"/>
      </w:tabs>
      <w:spacing w:before="0"/>
    </w:pPr>
  </w:style>
  <w:style w:type="character" w:customStyle="1" w:styleId="FooterChar">
    <w:name w:val="Footer Char"/>
    <w:link w:val="Footer"/>
    <w:uiPriority w:val="99"/>
    <w:rsid w:val="009C0407"/>
    <w:rPr>
      <w:rFonts w:ascii="Times New Roman" w:eastAsia="MS Mincho" w:hAnsi="Times New Roman" w:cs="Times New Roman"/>
      <w:sz w:val="24"/>
      <w:szCs w:val="20"/>
      <w:lang w:val="en-GB" w:eastAsia="en-US"/>
    </w:rPr>
  </w:style>
  <w:style w:type="character" w:styleId="CommentReference">
    <w:name w:val="annotation reference"/>
    <w:uiPriority w:val="99"/>
    <w:semiHidden/>
    <w:unhideWhenUsed/>
    <w:rsid w:val="008070B7"/>
    <w:rPr>
      <w:sz w:val="16"/>
      <w:szCs w:val="16"/>
    </w:rPr>
  </w:style>
  <w:style w:type="paragraph" w:styleId="CommentText">
    <w:name w:val="annotation text"/>
    <w:basedOn w:val="Normal"/>
    <w:link w:val="CommentTextChar"/>
    <w:uiPriority w:val="99"/>
    <w:semiHidden/>
    <w:unhideWhenUsed/>
    <w:rsid w:val="008070B7"/>
    <w:rPr>
      <w:sz w:val="20"/>
      <w:lang w:val="x-none"/>
    </w:rPr>
  </w:style>
  <w:style w:type="character" w:customStyle="1" w:styleId="CommentTextChar">
    <w:name w:val="Comment Text Char"/>
    <w:link w:val="CommentText"/>
    <w:uiPriority w:val="99"/>
    <w:semiHidden/>
    <w:rsid w:val="008070B7"/>
    <w:rPr>
      <w:rFonts w:ascii="Times New Roman" w:eastAsia="MS Mincho"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070B7"/>
    <w:rPr>
      <w:b/>
      <w:bCs/>
    </w:rPr>
  </w:style>
  <w:style w:type="character" w:customStyle="1" w:styleId="CommentSubjectChar">
    <w:name w:val="Comment Subject Char"/>
    <w:link w:val="CommentSubject"/>
    <w:uiPriority w:val="99"/>
    <w:semiHidden/>
    <w:rsid w:val="008070B7"/>
    <w:rPr>
      <w:rFonts w:ascii="Times New Roman" w:eastAsia="MS Mincho" w:hAnsi="Times New Roman" w:cs="Times New Roman"/>
      <w:b/>
      <w:bCs/>
      <w:lang w:eastAsia="en-US"/>
    </w:rPr>
  </w:style>
  <w:style w:type="paragraph" w:styleId="Revision">
    <w:name w:val="Revision"/>
    <w:hidden/>
    <w:uiPriority w:val="99"/>
    <w:semiHidden/>
    <w:rsid w:val="008070B7"/>
    <w:rPr>
      <w:rFonts w:ascii="Times New Roman" w:eastAsia="MS Mincho" w:hAnsi="Times New Roman" w:cs="Times New Roman"/>
      <w:sz w:val="24"/>
      <w:lang w:val="en-GB"/>
    </w:rPr>
  </w:style>
  <w:style w:type="paragraph" w:customStyle="1" w:styleId="Docnumber">
    <w:name w:val="Docnumber"/>
    <w:basedOn w:val="Normal"/>
    <w:link w:val="DocnumberChar"/>
    <w:rsid w:val="005161FA"/>
    <w:pPr>
      <w:jc w:val="right"/>
    </w:pPr>
    <w:rPr>
      <w:b/>
      <w:bCs/>
      <w:sz w:val="40"/>
    </w:rPr>
  </w:style>
  <w:style w:type="character" w:customStyle="1" w:styleId="DocnumberChar">
    <w:name w:val="Docnumber Char"/>
    <w:link w:val="Docnumber"/>
    <w:rsid w:val="005161FA"/>
    <w:rPr>
      <w:rFonts w:ascii="Times New Roman" w:eastAsia="MS Mincho" w:hAnsi="Times New Roman" w:cs="Times New Roman"/>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4490">
      <w:bodyDiv w:val="1"/>
      <w:marLeft w:val="0"/>
      <w:marRight w:val="0"/>
      <w:marTop w:val="0"/>
      <w:marBottom w:val="0"/>
      <w:divBdr>
        <w:top w:val="none" w:sz="0" w:space="0" w:color="auto"/>
        <w:left w:val="none" w:sz="0" w:space="0" w:color="auto"/>
        <w:bottom w:val="none" w:sz="0" w:space="0" w:color="auto"/>
        <w:right w:val="none" w:sz="0" w:space="0" w:color="auto"/>
      </w:divBdr>
    </w:div>
    <w:div w:id="76026301">
      <w:bodyDiv w:val="1"/>
      <w:marLeft w:val="0"/>
      <w:marRight w:val="0"/>
      <w:marTop w:val="0"/>
      <w:marBottom w:val="0"/>
      <w:divBdr>
        <w:top w:val="none" w:sz="0" w:space="0" w:color="auto"/>
        <w:left w:val="none" w:sz="0" w:space="0" w:color="auto"/>
        <w:bottom w:val="none" w:sz="0" w:space="0" w:color="auto"/>
        <w:right w:val="none" w:sz="0" w:space="0" w:color="auto"/>
      </w:divBdr>
      <w:divsChild>
        <w:div w:id="515658738">
          <w:marLeft w:val="1166"/>
          <w:marRight w:val="0"/>
          <w:marTop w:val="67"/>
          <w:marBottom w:val="0"/>
          <w:divBdr>
            <w:top w:val="none" w:sz="0" w:space="0" w:color="auto"/>
            <w:left w:val="none" w:sz="0" w:space="0" w:color="auto"/>
            <w:bottom w:val="none" w:sz="0" w:space="0" w:color="auto"/>
            <w:right w:val="none" w:sz="0" w:space="0" w:color="auto"/>
          </w:divBdr>
        </w:div>
      </w:divsChild>
    </w:div>
    <w:div w:id="120534178">
      <w:bodyDiv w:val="1"/>
      <w:marLeft w:val="0"/>
      <w:marRight w:val="0"/>
      <w:marTop w:val="0"/>
      <w:marBottom w:val="0"/>
      <w:divBdr>
        <w:top w:val="none" w:sz="0" w:space="0" w:color="auto"/>
        <w:left w:val="none" w:sz="0" w:space="0" w:color="auto"/>
        <w:bottom w:val="none" w:sz="0" w:space="0" w:color="auto"/>
        <w:right w:val="none" w:sz="0" w:space="0" w:color="auto"/>
      </w:divBdr>
    </w:div>
    <w:div w:id="123237670">
      <w:bodyDiv w:val="1"/>
      <w:marLeft w:val="0"/>
      <w:marRight w:val="0"/>
      <w:marTop w:val="0"/>
      <w:marBottom w:val="0"/>
      <w:divBdr>
        <w:top w:val="none" w:sz="0" w:space="0" w:color="auto"/>
        <w:left w:val="none" w:sz="0" w:space="0" w:color="auto"/>
        <w:bottom w:val="none" w:sz="0" w:space="0" w:color="auto"/>
        <w:right w:val="none" w:sz="0" w:space="0" w:color="auto"/>
      </w:divBdr>
      <w:divsChild>
        <w:div w:id="435249222">
          <w:marLeft w:val="1166"/>
          <w:marRight w:val="0"/>
          <w:marTop w:val="125"/>
          <w:marBottom w:val="0"/>
          <w:divBdr>
            <w:top w:val="none" w:sz="0" w:space="0" w:color="auto"/>
            <w:left w:val="none" w:sz="0" w:space="0" w:color="auto"/>
            <w:bottom w:val="none" w:sz="0" w:space="0" w:color="auto"/>
            <w:right w:val="none" w:sz="0" w:space="0" w:color="auto"/>
          </w:divBdr>
        </w:div>
      </w:divsChild>
    </w:div>
    <w:div w:id="178128699">
      <w:bodyDiv w:val="1"/>
      <w:marLeft w:val="0"/>
      <w:marRight w:val="0"/>
      <w:marTop w:val="0"/>
      <w:marBottom w:val="0"/>
      <w:divBdr>
        <w:top w:val="none" w:sz="0" w:space="0" w:color="auto"/>
        <w:left w:val="none" w:sz="0" w:space="0" w:color="auto"/>
        <w:bottom w:val="none" w:sz="0" w:space="0" w:color="auto"/>
        <w:right w:val="none" w:sz="0" w:space="0" w:color="auto"/>
      </w:divBdr>
    </w:div>
    <w:div w:id="241255870">
      <w:bodyDiv w:val="1"/>
      <w:marLeft w:val="0"/>
      <w:marRight w:val="0"/>
      <w:marTop w:val="0"/>
      <w:marBottom w:val="0"/>
      <w:divBdr>
        <w:top w:val="none" w:sz="0" w:space="0" w:color="auto"/>
        <w:left w:val="none" w:sz="0" w:space="0" w:color="auto"/>
        <w:bottom w:val="none" w:sz="0" w:space="0" w:color="auto"/>
        <w:right w:val="none" w:sz="0" w:space="0" w:color="auto"/>
      </w:divBdr>
    </w:div>
    <w:div w:id="250549505">
      <w:bodyDiv w:val="1"/>
      <w:marLeft w:val="0"/>
      <w:marRight w:val="0"/>
      <w:marTop w:val="0"/>
      <w:marBottom w:val="0"/>
      <w:divBdr>
        <w:top w:val="none" w:sz="0" w:space="0" w:color="auto"/>
        <w:left w:val="none" w:sz="0" w:space="0" w:color="auto"/>
        <w:bottom w:val="none" w:sz="0" w:space="0" w:color="auto"/>
        <w:right w:val="none" w:sz="0" w:space="0" w:color="auto"/>
      </w:divBdr>
      <w:divsChild>
        <w:div w:id="2015913541">
          <w:marLeft w:val="547"/>
          <w:marRight w:val="0"/>
          <w:marTop w:val="86"/>
          <w:marBottom w:val="0"/>
          <w:divBdr>
            <w:top w:val="none" w:sz="0" w:space="0" w:color="auto"/>
            <w:left w:val="none" w:sz="0" w:space="0" w:color="auto"/>
            <w:bottom w:val="none" w:sz="0" w:space="0" w:color="auto"/>
            <w:right w:val="none" w:sz="0" w:space="0" w:color="auto"/>
          </w:divBdr>
        </w:div>
      </w:divsChild>
    </w:div>
    <w:div w:id="325742549">
      <w:bodyDiv w:val="1"/>
      <w:marLeft w:val="0"/>
      <w:marRight w:val="0"/>
      <w:marTop w:val="0"/>
      <w:marBottom w:val="0"/>
      <w:divBdr>
        <w:top w:val="none" w:sz="0" w:space="0" w:color="auto"/>
        <w:left w:val="none" w:sz="0" w:space="0" w:color="auto"/>
        <w:bottom w:val="none" w:sz="0" w:space="0" w:color="auto"/>
        <w:right w:val="none" w:sz="0" w:space="0" w:color="auto"/>
      </w:divBdr>
    </w:div>
    <w:div w:id="451365804">
      <w:bodyDiv w:val="1"/>
      <w:marLeft w:val="0"/>
      <w:marRight w:val="0"/>
      <w:marTop w:val="0"/>
      <w:marBottom w:val="0"/>
      <w:divBdr>
        <w:top w:val="none" w:sz="0" w:space="0" w:color="auto"/>
        <w:left w:val="none" w:sz="0" w:space="0" w:color="auto"/>
        <w:bottom w:val="none" w:sz="0" w:space="0" w:color="auto"/>
        <w:right w:val="none" w:sz="0" w:space="0" w:color="auto"/>
      </w:divBdr>
      <w:divsChild>
        <w:div w:id="2077629746">
          <w:marLeft w:val="547"/>
          <w:marRight w:val="0"/>
          <w:marTop w:val="86"/>
          <w:marBottom w:val="0"/>
          <w:divBdr>
            <w:top w:val="none" w:sz="0" w:space="0" w:color="auto"/>
            <w:left w:val="none" w:sz="0" w:space="0" w:color="auto"/>
            <w:bottom w:val="none" w:sz="0" w:space="0" w:color="auto"/>
            <w:right w:val="none" w:sz="0" w:space="0" w:color="auto"/>
          </w:divBdr>
        </w:div>
      </w:divsChild>
    </w:div>
    <w:div w:id="566261799">
      <w:bodyDiv w:val="1"/>
      <w:marLeft w:val="0"/>
      <w:marRight w:val="0"/>
      <w:marTop w:val="0"/>
      <w:marBottom w:val="0"/>
      <w:divBdr>
        <w:top w:val="none" w:sz="0" w:space="0" w:color="auto"/>
        <w:left w:val="none" w:sz="0" w:space="0" w:color="auto"/>
        <w:bottom w:val="none" w:sz="0" w:space="0" w:color="auto"/>
        <w:right w:val="none" w:sz="0" w:space="0" w:color="auto"/>
      </w:divBdr>
    </w:div>
    <w:div w:id="571161234">
      <w:bodyDiv w:val="1"/>
      <w:marLeft w:val="0"/>
      <w:marRight w:val="0"/>
      <w:marTop w:val="0"/>
      <w:marBottom w:val="0"/>
      <w:divBdr>
        <w:top w:val="none" w:sz="0" w:space="0" w:color="auto"/>
        <w:left w:val="none" w:sz="0" w:space="0" w:color="auto"/>
        <w:bottom w:val="none" w:sz="0" w:space="0" w:color="auto"/>
        <w:right w:val="none" w:sz="0" w:space="0" w:color="auto"/>
      </w:divBdr>
    </w:div>
    <w:div w:id="623082025">
      <w:bodyDiv w:val="1"/>
      <w:marLeft w:val="0"/>
      <w:marRight w:val="0"/>
      <w:marTop w:val="0"/>
      <w:marBottom w:val="0"/>
      <w:divBdr>
        <w:top w:val="none" w:sz="0" w:space="0" w:color="auto"/>
        <w:left w:val="none" w:sz="0" w:space="0" w:color="auto"/>
        <w:bottom w:val="none" w:sz="0" w:space="0" w:color="auto"/>
        <w:right w:val="none" w:sz="0" w:space="0" w:color="auto"/>
      </w:divBdr>
    </w:div>
    <w:div w:id="700133361">
      <w:bodyDiv w:val="1"/>
      <w:marLeft w:val="0"/>
      <w:marRight w:val="0"/>
      <w:marTop w:val="0"/>
      <w:marBottom w:val="0"/>
      <w:divBdr>
        <w:top w:val="none" w:sz="0" w:space="0" w:color="auto"/>
        <w:left w:val="none" w:sz="0" w:space="0" w:color="auto"/>
        <w:bottom w:val="none" w:sz="0" w:space="0" w:color="auto"/>
        <w:right w:val="none" w:sz="0" w:space="0" w:color="auto"/>
      </w:divBdr>
      <w:divsChild>
        <w:div w:id="1959796876">
          <w:marLeft w:val="547"/>
          <w:marRight w:val="0"/>
          <w:marTop w:val="134"/>
          <w:marBottom w:val="0"/>
          <w:divBdr>
            <w:top w:val="none" w:sz="0" w:space="0" w:color="auto"/>
            <w:left w:val="none" w:sz="0" w:space="0" w:color="auto"/>
            <w:bottom w:val="none" w:sz="0" w:space="0" w:color="auto"/>
            <w:right w:val="none" w:sz="0" w:space="0" w:color="auto"/>
          </w:divBdr>
        </w:div>
      </w:divsChild>
    </w:div>
    <w:div w:id="836650097">
      <w:bodyDiv w:val="1"/>
      <w:marLeft w:val="0"/>
      <w:marRight w:val="0"/>
      <w:marTop w:val="0"/>
      <w:marBottom w:val="0"/>
      <w:divBdr>
        <w:top w:val="none" w:sz="0" w:space="0" w:color="auto"/>
        <w:left w:val="none" w:sz="0" w:space="0" w:color="auto"/>
        <w:bottom w:val="none" w:sz="0" w:space="0" w:color="auto"/>
        <w:right w:val="none" w:sz="0" w:space="0" w:color="auto"/>
      </w:divBdr>
    </w:div>
    <w:div w:id="1060321128">
      <w:bodyDiv w:val="1"/>
      <w:marLeft w:val="0"/>
      <w:marRight w:val="0"/>
      <w:marTop w:val="0"/>
      <w:marBottom w:val="0"/>
      <w:divBdr>
        <w:top w:val="none" w:sz="0" w:space="0" w:color="auto"/>
        <w:left w:val="none" w:sz="0" w:space="0" w:color="auto"/>
        <w:bottom w:val="none" w:sz="0" w:space="0" w:color="auto"/>
        <w:right w:val="none" w:sz="0" w:space="0" w:color="auto"/>
      </w:divBdr>
    </w:div>
    <w:div w:id="1263033678">
      <w:bodyDiv w:val="1"/>
      <w:marLeft w:val="0"/>
      <w:marRight w:val="0"/>
      <w:marTop w:val="0"/>
      <w:marBottom w:val="0"/>
      <w:divBdr>
        <w:top w:val="none" w:sz="0" w:space="0" w:color="auto"/>
        <w:left w:val="none" w:sz="0" w:space="0" w:color="auto"/>
        <w:bottom w:val="none" w:sz="0" w:space="0" w:color="auto"/>
        <w:right w:val="none" w:sz="0" w:space="0" w:color="auto"/>
      </w:divBdr>
      <w:divsChild>
        <w:div w:id="200560695">
          <w:marLeft w:val="965"/>
          <w:marRight w:val="0"/>
          <w:marTop w:val="120"/>
          <w:marBottom w:val="0"/>
          <w:divBdr>
            <w:top w:val="none" w:sz="0" w:space="0" w:color="auto"/>
            <w:left w:val="none" w:sz="0" w:space="0" w:color="auto"/>
            <w:bottom w:val="none" w:sz="0" w:space="0" w:color="auto"/>
            <w:right w:val="none" w:sz="0" w:space="0" w:color="auto"/>
          </w:divBdr>
        </w:div>
        <w:div w:id="619341894">
          <w:marLeft w:val="965"/>
          <w:marRight w:val="0"/>
          <w:marTop w:val="120"/>
          <w:marBottom w:val="0"/>
          <w:divBdr>
            <w:top w:val="none" w:sz="0" w:space="0" w:color="auto"/>
            <w:left w:val="none" w:sz="0" w:space="0" w:color="auto"/>
            <w:bottom w:val="none" w:sz="0" w:space="0" w:color="auto"/>
            <w:right w:val="none" w:sz="0" w:space="0" w:color="auto"/>
          </w:divBdr>
        </w:div>
        <w:div w:id="836460485">
          <w:marLeft w:val="965"/>
          <w:marRight w:val="0"/>
          <w:marTop w:val="120"/>
          <w:marBottom w:val="0"/>
          <w:divBdr>
            <w:top w:val="none" w:sz="0" w:space="0" w:color="auto"/>
            <w:left w:val="none" w:sz="0" w:space="0" w:color="auto"/>
            <w:bottom w:val="none" w:sz="0" w:space="0" w:color="auto"/>
            <w:right w:val="none" w:sz="0" w:space="0" w:color="auto"/>
          </w:divBdr>
        </w:div>
        <w:div w:id="1512404778">
          <w:marLeft w:val="965"/>
          <w:marRight w:val="0"/>
          <w:marTop w:val="120"/>
          <w:marBottom w:val="0"/>
          <w:divBdr>
            <w:top w:val="none" w:sz="0" w:space="0" w:color="auto"/>
            <w:left w:val="none" w:sz="0" w:space="0" w:color="auto"/>
            <w:bottom w:val="none" w:sz="0" w:space="0" w:color="auto"/>
            <w:right w:val="none" w:sz="0" w:space="0" w:color="auto"/>
          </w:divBdr>
        </w:div>
        <w:div w:id="1556889476">
          <w:marLeft w:val="965"/>
          <w:marRight w:val="0"/>
          <w:marTop w:val="120"/>
          <w:marBottom w:val="0"/>
          <w:divBdr>
            <w:top w:val="none" w:sz="0" w:space="0" w:color="auto"/>
            <w:left w:val="none" w:sz="0" w:space="0" w:color="auto"/>
            <w:bottom w:val="none" w:sz="0" w:space="0" w:color="auto"/>
            <w:right w:val="none" w:sz="0" w:space="0" w:color="auto"/>
          </w:divBdr>
        </w:div>
        <w:div w:id="1750037707">
          <w:marLeft w:val="965"/>
          <w:marRight w:val="0"/>
          <w:marTop w:val="120"/>
          <w:marBottom w:val="0"/>
          <w:divBdr>
            <w:top w:val="none" w:sz="0" w:space="0" w:color="auto"/>
            <w:left w:val="none" w:sz="0" w:space="0" w:color="auto"/>
            <w:bottom w:val="none" w:sz="0" w:space="0" w:color="auto"/>
            <w:right w:val="none" w:sz="0" w:space="0" w:color="auto"/>
          </w:divBdr>
        </w:div>
        <w:div w:id="1980062798">
          <w:marLeft w:val="965"/>
          <w:marRight w:val="0"/>
          <w:marTop w:val="120"/>
          <w:marBottom w:val="0"/>
          <w:divBdr>
            <w:top w:val="none" w:sz="0" w:space="0" w:color="auto"/>
            <w:left w:val="none" w:sz="0" w:space="0" w:color="auto"/>
            <w:bottom w:val="none" w:sz="0" w:space="0" w:color="auto"/>
            <w:right w:val="none" w:sz="0" w:space="0" w:color="auto"/>
          </w:divBdr>
        </w:div>
      </w:divsChild>
    </w:div>
    <w:div w:id="1288508506">
      <w:bodyDiv w:val="1"/>
      <w:marLeft w:val="0"/>
      <w:marRight w:val="0"/>
      <w:marTop w:val="0"/>
      <w:marBottom w:val="0"/>
      <w:divBdr>
        <w:top w:val="none" w:sz="0" w:space="0" w:color="auto"/>
        <w:left w:val="none" w:sz="0" w:space="0" w:color="auto"/>
        <w:bottom w:val="none" w:sz="0" w:space="0" w:color="auto"/>
        <w:right w:val="none" w:sz="0" w:space="0" w:color="auto"/>
      </w:divBdr>
    </w:div>
    <w:div w:id="1390034734">
      <w:bodyDiv w:val="1"/>
      <w:marLeft w:val="0"/>
      <w:marRight w:val="0"/>
      <w:marTop w:val="0"/>
      <w:marBottom w:val="0"/>
      <w:divBdr>
        <w:top w:val="none" w:sz="0" w:space="0" w:color="auto"/>
        <w:left w:val="none" w:sz="0" w:space="0" w:color="auto"/>
        <w:bottom w:val="none" w:sz="0" w:space="0" w:color="auto"/>
        <w:right w:val="none" w:sz="0" w:space="0" w:color="auto"/>
      </w:divBdr>
    </w:div>
    <w:div w:id="1435394565">
      <w:bodyDiv w:val="1"/>
      <w:marLeft w:val="0"/>
      <w:marRight w:val="0"/>
      <w:marTop w:val="0"/>
      <w:marBottom w:val="0"/>
      <w:divBdr>
        <w:top w:val="none" w:sz="0" w:space="0" w:color="auto"/>
        <w:left w:val="none" w:sz="0" w:space="0" w:color="auto"/>
        <w:bottom w:val="none" w:sz="0" w:space="0" w:color="auto"/>
        <w:right w:val="none" w:sz="0" w:space="0" w:color="auto"/>
      </w:divBdr>
    </w:div>
    <w:div w:id="1552232282">
      <w:bodyDiv w:val="1"/>
      <w:marLeft w:val="0"/>
      <w:marRight w:val="0"/>
      <w:marTop w:val="0"/>
      <w:marBottom w:val="0"/>
      <w:divBdr>
        <w:top w:val="none" w:sz="0" w:space="0" w:color="auto"/>
        <w:left w:val="none" w:sz="0" w:space="0" w:color="auto"/>
        <w:bottom w:val="none" w:sz="0" w:space="0" w:color="auto"/>
        <w:right w:val="none" w:sz="0" w:space="0" w:color="auto"/>
      </w:divBdr>
      <w:divsChild>
        <w:div w:id="1509561454">
          <w:marLeft w:val="547"/>
          <w:marRight w:val="0"/>
          <w:marTop w:val="86"/>
          <w:marBottom w:val="0"/>
          <w:divBdr>
            <w:top w:val="none" w:sz="0" w:space="0" w:color="auto"/>
            <w:left w:val="none" w:sz="0" w:space="0" w:color="auto"/>
            <w:bottom w:val="none" w:sz="0" w:space="0" w:color="auto"/>
            <w:right w:val="none" w:sz="0" w:space="0" w:color="auto"/>
          </w:divBdr>
        </w:div>
      </w:divsChild>
    </w:div>
    <w:div w:id="2014212517">
      <w:bodyDiv w:val="1"/>
      <w:marLeft w:val="0"/>
      <w:marRight w:val="0"/>
      <w:marTop w:val="0"/>
      <w:marBottom w:val="0"/>
      <w:divBdr>
        <w:top w:val="none" w:sz="0" w:space="0" w:color="auto"/>
        <w:left w:val="none" w:sz="0" w:space="0" w:color="auto"/>
        <w:bottom w:val="none" w:sz="0" w:space="0" w:color="auto"/>
        <w:right w:val="none" w:sz="0" w:space="0" w:color="auto"/>
      </w:divBdr>
    </w:div>
    <w:div w:id="2046370426">
      <w:bodyDiv w:val="1"/>
      <w:marLeft w:val="0"/>
      <w:marRight w:val="0"/>
      <w:marTop w:val="0"/>
      <w:marBottom w:val="0"/>
      <w:divBdr>
        <w:top w:val="none" w:sz="0" w:space="0" w:color="auto"/>
        <w:left w:val="none" w:sz="0" w:space="0" w:color="auto"/>
        <w:bottom w:val="none" w:sz="0" w:space="0" w:color="auto"/>
        <w:right w:val="none" w:sz="0" w:space="0" w:color="auto"/>
      </w:divBdr>
    </w:div>
    <w:div w:id="2056388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dave.faulkner@bt.com" TargetMode="External"/><Relationship Id="rId1" Type="http://schemas.openxmlformats.org/officeDocument/2006/relationships/hyperlink" Target="mailto:ahmed.zeddam@o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8FE4E5E1ADA640A1B8941BAD902D33" ma:contentTypeVersion="3" ma:contentTypeDescription="Create a new document." ma:contentTypeScope="" ma:versionID="9e9b85b9012c2331508e95d7a28760e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782D-F3C3-4293-BCD2-F21128DA32D9}"/>
</file>

<file path=customXml/itemProps2.xml><?xml version="1.0" encoding="utf-8"?>
<ds:datastoreItem xmlns:ds="http://schemas.openxmlformats.org/officeDocument/2006/customXml" ds:itemID="{497485E5-5E46-441E-A031-94182830FCC0}"/>
</file>

<file path=customXml/itemProps3.xml><?xml version="1.0" encoding="utf-8"?>
<ds:datastoreItem xmlns:ds="http://schemas.openxmlformats.org/officeDocument/2006/customXml" ds:itemID="{68B36573-FE16-4FEE-935A-E65BBCD8C10A}"/>
</file>

<file path=customXml/itemProps4.xml><?xml version="1.0" encoding="utf-8"?>
<ds:datastoreItem xmlns:ds="http://schemas.openxmlformats.org/officeDocument/2006/customXml" ds:itemID="{BB76EDD4-D8B9-4F09-8163-45686C30DF8A}"/>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7282</Characters>
  <Application>Microsoft Office Word</Application>
  <DocSecurity>0</DocSecurity>
  <Lines>132</Lines>
  <Paragraphs>74</Paragraphs>
  <ScaleCrop>false</ScaleCrop>
  <HeadingPairs>
    <vt:vector size="2" baseType="variant">
      <vt:variant>
        <vt:lpstr>Title</vt:lpstr>
      </vt:variant>
      <vt:variant>
        <vt:i4>1</vt:i4>
      </vt:variant>
    </vt:vector>
  </HeadingPairs>
  <TitlesOfParts>
    <vt:vector size="1" baseType="lpstr">
      <vt:lpstr>Report on the Seventeenth and Final Meeting of JCA on ICT and Climate Change</vt:lpstr>
    </vt:vector>
  </TitlesOfParts>
  <Manager>ITU-T</Manager>
  <Company>International Telecommunication Union (ITU)</Company>
  <LinksUpToDate>false</LinksUpToDate>
  <CharactersWithSpaces>8595</CharactersWithSpaces>
  <SharedDoc>false</SharedDoc>
  <HLinks>
    <vt:vector size="12" baseType="variant">
      <vt:variant>
        <vt:i4>7077892</vt:i4>
      </vt:variant>
      <vt:variant>
        <vt:i4>9</vt:i4>
      </vt:variant>
      <vt:variant>
        <vt:i4>0</vt:i4>
      </vt:variant>
      <vt:variant>
        <vt:i4>5</vt:i4>
      </vt:variant>
      <vt:variant>
        <vt:lpwstr>mailto:dave.faulkner@bt.com</vt:lpwstr>
      </vt:variant>
      <vt:variant>
        <vt:lpwstr/>
      </vt:variant>
      <vt:variant>
        <vt:i4>4325421</vt:i4>
      </vt:variant>
      <vt:variant>
        <vt:i4>6</vt:i4>
      </vt:variant>
      <vt:variant>
        <vt:i4>0</vt:i4>
      </vt:variant>
      <vt:variant>
        <vt:i4>5</vt:i4>
      </vt:variant>
      <vt:variant>
        <vt:lpwstr>mailto:ahmed.zeddam@orange.com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Seventeenth and Final Meeting of JCA on ICT and Climate Change</dc:title>
  <dc:subject/>
  <dc:creator>Chairman and Co-Chairman, JCA-ICT&amp;CC</dc:creator>
  <cp:keywords/>
  <dc:description>JCA-ICT&amp;CC-144  For: Geneva, 14 October 2015_x000d_Document date: _x000d_Saved by ITU51009145 at 21:14:26 on 18.10.2015</dc:description>
  <cp:lastModifiedBy>Lacombe, Odile</cp:lastModifiedBy>
  <cp:revision>2</cp:revision>
  <dcterms:created xsi:type="dcterms:W3CDTF">2015-10-18T19:14:00Z</dcterms:created>
  <dcterms:modified xsi:type="dcterms:W3CDTF">2015-10-18T19:14:00Z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0x010100DA8FE4E5E1ADA640A1B8941BAD902D33</vt:lpwstr>
  </property>
  <property fmtid="{D5CDD505-2E9C-101B-9397-08002B2CF9AE}" pid="3" name="PublishingExpirationDate">
    <vt:lpwstr/>
  </property>
  <property fmtid="{D5CDD505-2E9C-101B-9397-08002B2CF9AE}" pid="4" name="PublishingStartDate">
    <vt:lpwstr/>
  </property>
  <property fmtid="{D5CDD505-2E9C-101B-9397-08002B2CF9AE}" pid="5" name="Docnum">
    <vt:lpwstr>JCA-ICT&amp;CC-144</vt:lpwstr>
  </property>
  <property fmtid="{D5CDD505-2E9C-101B-9397-08002B2CF9AE}" pid="6" name="Docdate">
    <vt:lpwstr/>
  </property>
  <property fmtid="{D5CDD505-2E9C-101B-9397-08002B2CF9AE}" pid="7" name="Docorlang">
    <vt:lpwstr>English only Original: English</vt:lpwstr>
  </property>
  <property fmtid="{D5CDD505-2E9C-101B-9397-08002B2CF9AE}" pid="8" name="Docbluepink">
    <vt:lpwstr/>
  </property>
  <property fmtid="{D5CDD505-2E9C-101B-9397-08002B2CF9AE}" pid="9" name="Docdest">
    <vt:lpwstr>Geneva, 14 October 2015</vt:lpwstr>
  </property>
  <property fmtid="{D5CDD505-2E9C-101B-9397-08002B2CF9AE}" pid="10" name="Docauthor">
    <vt:lpwstr>Chairman and Co-Chairman, JCA-ICT&amp;CC</vt:lpwstr>
  </property>
</Properties>
</file>