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1154"/>
        <w:gridCol w:w="3912"/>
      </w:tblGrid>
      <w:tr w:rsidR="00953E54" w:rsidRPr="00953E54">
        <w:trPr>
          <w:cantSplit/>
        </w:trPr>
        <w:tc>
          <w:tcPr>
            <w:tcW w:w="4857" w:type="dxa"/>
            <w:gridSpan w:val="3"/>
          </w:tcPr>
          <w:p w:rsidR="00953E54" w:rsidRPr="00953E54" w:rsidRDefault="00953E54" w:rsidP="00953E54">
            <w:pPr>
              <w:rPr>
                <w:sz w:val="20"/>
              </w:rPr>
            </w:pPr>
            <w:bookmarkStart w:id="0" w:name="dsg" w:colFirst="1" w:colLast="1"/>
            <w:bookmarkStart w:id="1" w:name="dtableau"/>
            <w:bookmarkStart w:id="2" w:name="_GoBack"/>
            <w:bookmarkEnd w:id="2"/>
            <w:r w:rsidRPr="00953E54">
              <w:rPr>
                <w:sz w:val="20"/>
              </w:rPr>
              <w:t>INTERNATIONAL TELECOMMUNICATION UNION</w:t>
            </w:r>
          </w:p>
        </w:tc>
        <w:tc>
          <w:tcPr>
            <w:tcW w:w="5066" w:type="dxa"/>
            <w:gridSpan w:val="2"/>
          </w:tcPr>
          <w:p w:rsidR="00953E54" w:rsidRPr="00953E54" w:rsidRDefault="00953E54" w:rsidP="00953E54">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953E54" w:rsidRPr="00953E54">
        <w:trPr>
          <w:cantSplit/>
          <w:trHeight w:val="461"/>
        </w:trPr>
        <w:tc>
          <w:tcPr>
            <w:tcW w:w="4857" w:type="dxa"/>
            <w:gridSpan w:val="3"/>
            <w:vMerge w:val="restart"/>
            <w:tcBorders>
              <w:bottom w:val="nil"/>
            </w:tcBorders>
          </w:tcPr>
          <w:p w:rsidR="00953E54" w:rsidRPr="00953E54" w:rsidRDefault="00953E54" w:rsidP="00953E54">
            <w:pPr>
              <w:rPr>
                <w:b/>
                <w:bCs/>
                <w:sz w:val="26"/>
              </w:rPr>
            </w:pPr>
            <w:bookmarkStart w:id="3" w:name="dnum" w:colFirst="1" w:colLast="1"/>
            <w:bookmarkEnd w:id="0"/>
            <w:r w:rsidRPr="00953E54">
              <w:rPr>
                <w:b/>
                <w:bCs/>
                <w:sz w:val="26"/>
              </w:rPr>
              <w:t>TELECOMMUNICATION</w:t>
            </w:r>
            <w:r w:rsidRPr="00953E54">
              <w:rPr>
                <w:b/>
                <w:bCs/>
                <w:sz w:val="26"/>
              </w:rPr>
              <w:br/>
              <w:t>STANDARDIZATION SECTOR</w:t>
            </w:r>
          </w:p>
          <w:p w:rsidR="00953E54" w:rsidRPr="00953E54" w:rsidRDefault="00953E54" w:rsidP="00953E54">
            <w:pPr>
              <w:rPr>
                <w:smallCaps/>
                <w:sz w:val="20"/>
              </w:rPr>
            </w:pPr>
            <w:r w:rsidRPr="00953E54">
              <w:rPr>
                <w:sz w:val="20"/>
              </w:rPr>
              <w:t xml:space="preserve">STUDY PERIOD </w:t>
            </w:r>
            <w:r>
              <w:rPr>
                <w:sz w:val="20"/>
              </w:rPr>
              <w:t>2013-2016</w:t>
            </w:r>
          </w:p>
        </w:tc>
        <w:tc>
          <w:tcPr>
            <w:tcW w:w="5066" w:type="dxa"/>
            <w:gridSpan w:val="2"/>
            <w:tcBorders>
              <w:bottom w:val="nil"/>
            </w:tcBorders>
          </w:tcPr>
          <w:p w:rsidR="00953E54" w:rsidRPr="00953E54" w:rsidRDefault="00953E54" w:rsidP="00A76DB0">
            <w:pPr>
              <w:pStyle w:val="Docnumber"/>
            </w:pPr>
            <w:r>
              <w:t>JCA-CIT-O-00</w:t>
            </w:r>
            <w:r w:rsidR="00943D56">
              <w:t>8</w:t>
            </w:r>
          </w:p>
        </w:tc>
      </w:tr>
      <w:tr w:rsidR="00953E54" w:rsidRPr="00953E54">
        <w:trPr>
          <w:cantSplit/>
          <w:trHeight w:val="355"/>
        </w:trPr>
        <w:tc>
          <w:tcPr>
            <w:tcW w:w="4857" w:type="dxa"/>
            <w:gridSpan w:val="3"/>
            <w:vMerge/>
            <w:tcBorders>
              <w:bottom w:val="single" w:sz="12" w:space="0" w:color="auto"/>
            </w:tcBorders>
          </w:tcPr>
          <w:p w:rsidR="00953E54" w:rsidRPr="00953E54" w:rsidRDefault="00953E54" w:rsidP="00953E54">
            <w:pPr>
              <w:rPr>
                <w:b/>
                <w:bCs/>
                <w:sz w:val="26"/>
              </w:rPr>
            </w:pPr>
            <w:bookmarkStart w:id="4" w:name="dorlang" w:colFirst="1" w:colLast="1"/>
            <w:bookmarkEnd w:id="3"/>
          </w:p>
        </w:tc>
        <w:tc>
          <w:tcPr>
            <w:tcW w:w="5066" w:type="dxa"/>
            <w:gridSpan w:val="2"/>
            <w:tcBorders>
              <w:bottom w:val="single" w:sz="12" w:space="0" w:color="auto"/>
            </w:tcBorders>
          </w:tcPr>
          <w:p w:rsidR="00953E54" w:rsidRDefault="00953E54" w:rsidP="00953E54">
            <w:pPr>
              <w:jc w:val="right"/>
              <w:rPr>
                <w:b/>
                <w:bCs/>
                <w:sz w:val="28"/>
              </w:rPr>
            </w:pPr>
            <w:r>
              <w:rPr>
                <w:b/>
                <w:bCs/>
                <w:sz w:val="28"/>
              </w:rPr>
              <w:t>English only</w:t>
            </w:r>
          </w:p>
          <w:p w:rsidR="00953E54" w:rsidRPr="00953E54" w:rsidRDefault="00953E54" w:rsidP="00953E54">
            <w:pPr>
              <w:jc w:val="right"/>
              <w:rPr>
                <w:b/>
                <w:bCs/>
                <w:sz w:val="28"/>
              </w:rPr>
            </w:pPr>
            <w:r>
              <w:rPr>
                <w:b/>
                <w:bCs/>
                <w:sz w:val="28"/>
              </w:rPr>
              <w:t>Original: English</w:t>
            </w:r>
          </w:p>
        </w:tc>
      </w:tr>
      <w:tr w:rsidR="00953E54" w:rsidRPr="00953E54" w:rsidTr="00DC467B">
        <w:trPr>
          <w:cantSplit/>
          <w:trHeight w:val="357"/>
        </w:trPr>
        <w:tc>
          <w:tcPr>
            <w:tcW w:w="4857" w:type="dxa"/>
            <w:gridSpan w:val="3"/>
          </w:tcPr>
          <w:p w:rsidR="00953E54" w:rsidRPr="00953E54" w:rsidRDefault="00953E54" w:rsidP="00953E54">
            <w:bookmarkStart w:id="5" w:name="dmeeting" w:colFirst="2" w:colLast="2"/>
            <w:bookmarkStart w:id="6" w:name="dbluepink" w:colFirst="1" w:colLast="1"/>
            <w:bookmarkEnd w:id="4"/>
          </w:p>
        </w:tc>
        <w:tc>
          <w:tcPr>
            <w:tcW w:w="5066" w:type="dxa"/>
            <w:gridSpan w:val="2"/>
          </w:tcPr>
          <w:p w:rsidR="00953E54" w:rsidRPr="00953E54" w:rsidRDefault="00953E54" w:rsidP="00943D56">
            <w:pPr>
              <w:jc w:val="right"/>
            </w:pPr>
            <w:r w:rsidRPr="00953E54">
              <w:t xml:space="preserve">Geneva, </w:t>
            </w:r>
            <w:r w:rsidR="00943D56">
              <w:t>26</w:t>
            </w:r>
            <w:r w:rsidRPr="00953E54">
              <w:t xml:space="preserve"> </w:t>
            </w:r>
            <w:r w:rsidR="00943D56">
              <w:t>November</w:t>
            </w:r>
            <w:r w:rsidRPr="00953E54">
              <w:t xml:space="preserve"> 201</w:t>
            </w:r>
            <w:r w:rsidR="00DC467B">
              <w:rPr>
                <w:lang w:val="ru-RU"/>
              </w:rPr>
              <w:t>4</w:t>
            </w:r>
          </w:p>
        </w:tc>
      </w:tr>
      <w:tr w:rsidR="00953E54" w:rsidRPr="00953E54">
        <w:trPr>
          <w:cantSplit/>
          <w:trHeight w:val="357"/>
        </w:trPr>
        <w:tc>
          <w:tcPr>
            <w:tcW w:w="9923" w:type="dxa"/>
            <w:gridSpan w:val="5"/>
          </w:tcPr>
          <w:p w:rsidR="00953E54" w:rsidRPr="00953E54" w:rsidRDefault="00953E54" w:rsidP="00953E54">
            <w:pPr>
              <w:jc w:val="center"/>
              <w:rPr>
                <w:b/>
                <w:bCs/>
              </w:rPr>
            </w:pPr>
            <w:bookmarkStart w:id="7" w:name="dtitle" w:colFirst="0" w:colLast="0"/>
            <w:bookmarkEnd w:id="5"/>
            <w:bookmarkEnd w:id="6"/>
            <w:r w:rsidRPr="00953E54">
              <w:rPr>
                <w:b/>
                <w:bCs/>
              </w:rPr>
              <w:t>DOCUMENT</w:t>
            </w:r>
          </w:p>
        </w:tc>
      </w:tr>
      <w:tr w:rsidR="00953E54" w:rsidRPr="00953E54">
        <w:trPr>
          <w:cantSplit/>
          <w:trHeight w:val="357"/>
        </w:trPr>
        <w:tc>
          <w:tcPr>
            <w:tcW w:w="1617" w:type="dxa"/>
          </w:tcPr>
          <w:p w:rsidR="00953E54" w:rsidRPr="00953E54" w:rsidRDefault="00953E54" w:rsidP="00953E54">
            <w:pPr>
              <w:rPr>
                <w:b/>
                <w:bCs/>
              </w:rPr>
            </w:pPr>
            <w:bookmarkStart w:id="8" w:name="dsource" w:colFirst="1" w:colLast="1"/>
            <w:bookmarkEnd w:id="7"/>
            <w:r w:rsidRPr="00953E54">
              <w:rPr>
                <w:b/>
                <w:bCs/>
              </w:rPr>
              <w:t>Source:</w:t>
            </w:r>
          </w:p>
        </w:tc>
        <w:tc>
          <w:tcPr>
            <w:tcW w:w="8306" w:type="dxa"/>
            <w:gridSpan w:val="4"/>
          </w:tcPr>
          <w:p w:rsidR="00953E54" w:rsidRPr="00DC467B" w:rsidRDefault="00953E54" w:rsidP="00DC467B">
            <w:pPr>
              <w:rPr>
                <w:lang w:val="en-US"/>
              </w:rPr>
            </w:pPr>
            <w:r w:rsidRPr="00953E54">
              <w:t xml:space="preserve">JCA-CIT </w:t>
            </w:r>
            <w:r w:rsidR="00DC467B">
              <w:rPr>
                <w:lang w:val="en-US"/>
              </w:rPr>
              <w:t>Chairman</w:t>
            </w:r>
          </w:p>
        </w:tc>
      </w:tr>
      <w:tr w:rsidR="00953E54" w:rsidRPr="00953E54">
        <w:trPr>
          <w:cantSplit/>
          <w:trHeight w:val="357"/>
        </w:trPr>
        <w:tc>
          <w:tcPr>
            <w:tcW w:w="1617" w:type="dxa"/>
            <w:tcBorders>
              <w:bottom w:val="single" w:sz="12" w:space="0" w:color="auto"/>
            </w:tcBorders>
          </w:tcPr>
          <w:p w:rsidR="00953E54" w:rsidRPr="00953E54" w:rsidRDefault="00953E54" w:rsidP="00953E54">
            <w:pPr>
              <w:spacing w:after="120"/>
            </w:pPr>
            <w:bookmarkStart w:id="9" w:name="dtitle1" w:colFirst="1" w:colLast="1"/>
            <w:bookmarkEnd w:id="8"/>
            <w:r w:rsidRPr="00953E54">
              <w:rPr>
                <w:b/>
                <w:bCs/>
              </w:rPr>
              <w:t>Title:</w:t>
            </w:r>
          </w:p>
        </w:tc>
        <w:tc>
          <w:tcPr>
            <w:tcW w:w="8306" w:type="dxa"/>
            <w:gridSpan w:val="4"/>
            <w:tcBorders>
              <w:bottom w:val="single" w:sz="12" w:space="0" w:color="auto"/>
            </w:tcBorders>
          </w:tcPr>
          <w:p w:rsidR="00953E54" w:rsidRPr="00953E54" w:rsidRDefault="00842B20" w:rsidP="00FA3112">
            <w:pPr>
              <w:spacing w:after="120"/>
            </w:pPr>
            <w:r>
              <w:t>LS/o</w:t>
            </w:r>
            <w:r w:rsidR="00953E54" w:rsidRPr="00953E54">
              <w:t>/r</w:t>
            </w:r>
            <w:r w:rsidR="00943D56" w:rsidRPr="00943D56">
              <w:t xml:space="preserve"> on Universal catalogue of stakeholders involved in conformity assessment system </w:t>
            </w:r>
            <w:r w:rsidR="00FA3112">
              <w:t xml:space="preserve">(reply to </w:t>
            </w:r>
            <w:r w:rsidR="00FA3112" w:rsidRPr="00811958">
              <w:rPr>
                <w:lang w:val="en-US"/>
              </w:rPr>
              <w:t>ITU-D SG 2 - Document 2/110-E</w:t>
            </w:r>
            <w:r w:rsidR="00FA3112">
              <w:t xml:space="preserve">) </w:t>
            </w:r>
            <w:r w:rsidR="00943D56" w:rsidRPr="00943D56">
              <w:t>[</w:t>
            </w:r>
            <w:r w:rsidR="00FA3112">
              <w:t>to</w:t>
            </w:r>
            <w:r w:rsidR="00943D56" w:rsidRPr="00943D56">
              <w:t xml:space="preserve"> ITU-D SG2]</w:t>
            </w:r>
          </w:p>
        </w:tc>
      </w:tr>
      <w:bookmarkEnd w:id="1"/>
      <w:bookmarkEnd w:id="9"/>
      <w:tr w:rsidR="005126AE" w:rsidTr="005126AE">
        <w:trPr>
          <w:cantSplit/>
          <w:trHeight w:val="357"/>
        </w:trPr>
        <w:tc>
          <w:tcPr>
            <w:tcW w:w="9923" w:type="dxa"/>
            <w:gridSpan w:val="5"/>
            <w:tcBorders>
              <w:top w:val="single" w:sz="12" w:space="0" w:color="auto"/>
            </w:tcBorders>
          </w:tcPr>
          <w:p w:rsidR="005126AE" w:rsidRDefault="005126AE" w:rsidP="005126AE">
            <w:pPr>
              <w:jc w:val="center"/>
              <w:rPr>
                <w:b/>
              </w:rPr>
            </w:pPr>
            <w:r>
              <w:rPr>
                <w:b/>
              </w:rPr>
              <w:t>LIAISON STATEMENT</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action to:</w:t>
            </w:r>
          </w:p>
        </w:tc>
        <w:tc>
          <w:tcPr>
            <w:tcW w:w="7739" w:type="dxa"/>
            <w:gridSpan w:val="3"/>
          </w:tcPr>
          <w:p w:rsidR="005126AE" w:rsidRPr="0053474A" w:rsidRDefault="005126AE" w:rsidP="005958E5">
            <w:pPr>
              <w:pStyle w:val="LSForAction"/>
              <w:rPr>
                <w:b w:val="0"/>
                <w:bCs w:val="0"/>
              </w:rPr>
            </w:pPr>
            <w:r w:rsidRPr="0053474A">
              <w:rPr>
                <w:b w:val="0"/>
                <w:bCs w:val="0"/>
              </w:rPr>
              <w:t>ITU-</w:t>
            </w:r>
            <w:r w:rsidR="00943D56">
              <w:rPr>
                <w:b w:val="0"/>
                <w:bCs w:val="0"/>
              </w:rPr>
              <w:t>D</w:t>
            </w:r>
            <w:r w:rsidRPr="0053474A">
              <w:rPr>
                <w:b w:val="0"/>
                <w:bCs w:val="0"/>
              </w:rPr>
              <w:t xml:space="preserve"> SG</w:t>
            </w:r>
            <w:r w:rsidR="00DC467B">
              <w:rPr>
                <w:b w:val="0"/>
                <w:bCs w:val="0"/>
              </w:rPr>
              <w:t>2</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comment to:</w:t>
            </w:r>
          </w:p>
        </w:tc>
        <w:tc>
          <w:tcPr>
            <w:tcW w:w="7739" w:type="dxa"/>
            <w:gridSpan w:val="3"/>
          </w:tcPr>
          <w:p w:rsidR="005126AE" w:rsidRPr="0053474A" w:rsidRDefault="0053474A" w:rsidP="005126AE">
            <w:pPr>
              <w:pStyle w:val="LSForComment"/>
              <w:rPr>
                <w:b w:val="0"/>
                <w:bCs w:val="0"/>
              </w:rPr>
            </w:pPr>
            <w:r>
              <w:rPr>
                <w:b w:val="0"/>
                <w:bCs w:val="0"/>
              </w:rPr>
              <w:t>-</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information to:</w:t>
            </w:r>
          </w:p>
        </w:tc>
        <w:tc>
          <w:tcPr>
            <w:tcW w:w="7739" w:type="dxa"/>
            <w:gridSpan w:val="3"/>
          </w:tcPr>
          <w:p w:rsidR="005126AE" w:rsidRPr="0053474A" w:rsidRDefault="005126AE" w:rsidP="005958E5">
            <w:pPr>
              <w:pStyle w:val="LSForInfo"/>
              <w:rPr>
                <w:b w:val="0"/>
                <w:bCs w:val="0"/>
              </w:rPr>
            </w:pPr>
            <w:r w:rsidRPr="0053474A">
              <w:rPr>
                <w:b w:val="0"/>
                <w:bCs w:val="0"/>
              </w:rPr>
              <w:t>ITU-T SG</w:t>
            </w:r>
            <w:r w:rsidR="00DC467B">
              <w:rPr>
                <w:b w:val="0"/>
                <w:bCs w:val="0"/>
              </w:rPr>
              <w:t>11</w:t>
            </w:r>
          </w:p>
        </w:tc>
      </w:tr>
      <w:tr w:rsidR="005126AE" w:rsidTr="005126AE">
        <w:trPr>
          <w:cantSplit/>
          <w:trHeight w:val="357"/>
        </w:trPr>
        <w:tc>
          <w:tcPr>
            <w:tcW w:w="2184" w:type="dxa"/>
            <w:gridSpan w:val="2"/>
          </w:tcPr>
          <w:p w:rsidR="005126AE" w:rsidRDefault="005126AE" w:rsidP="005126AE">
            <w:pPr>
              <w:rPr>
                <w:b/>
                <w:bCs/>
              </w:rPr>
            </w:pPr>
            <w:r>
              <w:rPr>
                <w:b/>
                <w:bCs/>
              </w:rPr>
              <w:t>Approval:</w:t>
            </w:r>
          </w:p>
        </w:tc>
        <w:tc>
          <w:tcPr>
            <w:tcW w:w="7739" w:type="dxa"/>
            <w:gridSpan w:val="3"/>
          </w:tcPr>
          <w:p w:rsidR="005126AE" w:rsidRPr="0053474A" w:rsidRDefault="00FA3112" w:rsidP="005126AE">
            <w:r>
              <w:t>JCA-CIT meeting (Geneva, 26 November 2014)</w:t>
            </w:r>
          </w:p>
        </w:tc>
      </w:tr>
      <w:tr w:rsidR="005126AE" w:rsidTr="005126AE">
        <w:trPr>
          <w:cantSplit/>
          <w:trHeight w:val="357"/>
        </w:trPr>
        <w:tc>
          <w:tcPr>
            <w:tcW w:w="2184" w:type="dxa"/>
            <w:gridSpan w:val="2"/>
            <w:tcBorders>
              <w:bottom w:val="single" w:sz="12" w:space="0" w:color="auto"/>
            </w:tcBorders>
          </w:tcPr>
          <w:p w:rsidR="005126AE" w:rsidRDefault="005126AE" w:rsidP="005126AE">
            <w:pPr>
              <w:rPr>
                <w:b/>
                <w:bCs/>
              </w:rPr>
            </w:pPr>
            <w:r>
              <w:rPr>
                <w:b/>
                <w:bCs/>
              </w:rPr>
              <w:t>Deadline:</w:t>
            </w:r>
          </w:p>
        </w:tc>
        <w:tc>
          <w:tcPr>
            <w:tcW w:w="7739" w:type="dxa"/>
            <w:gridSpan w:val="3"/>
            <w:tcBorders>
              <w:bottom w:val="single" w:sz="12" w:space="0" w:color="auto"/>
            </w:tcBorders>
          </w:tcPr>
          <w:p w:rsidR="005126AE" w:rsidRPr="0053474A" w:rsidRDefault="00FA3112" w:rsidP="005126AE">
            <w:pPr>
              <w:pStyle w:val="LSDeadline"/>
              <w:rPr>
                <w:b w:val="0"/>
                <w:bCs w:val="0"/>
              </w:rPr>
            </w:pPr>
            <w:r>
              <w:rPr>
                <w:b w:val="0"/>
                <w:bCs w:val="0"/>
              </w:rPr>
              <w:t>N/A</w:t>
            </w:r>
          </w:p>
        </w:tc>
      </w:tr>
      <w:tr w:rsidR="005126AE" w:rsidRPr="00811958" w:rsidTr="005126AE">
        <w:trPr>
          <w:cantSplit/>
          <w:trHeight w:val="204"/>
        </w:trPr>
        <w:tc>
          <w:tcPr>
            <w:tcW w:w="1617" w:type="dxa"/>
            <w:tcBorders>
              <w:top w:val="single" w:sz="12" w:space="0" w:color="auto"/>
            </w:tcBorders>
          </w:tcPr>
          <w:p w:rsidR="005126AE" w:rsidRDefault="005126AE" w:rsidP="005126AE">
            <w:pPr>
              <w:rPr>
                <w:b/>
                <w:bCs/>
                <w:lang w:val="fr-CH"/>
              </w:rPr>
            </w:pPr>
            <w:r>
              <w:rPr>
                <w:b/>
                <w:bCs/>
                <w:lang w:val="fr-CH"/>
              </w:rPr>
              <w:t>Contact:</w:t>
            </w:r>
          </w:p>
        </w:tc>
        <w:tc>
          <w:tcPr>
            <w:tcW w:w="4394" w:type="dxa"/>
            <w:gridSpan w:val="3"/>
            <w:tcBorders>
              <w:top w:val="single" w:sz="12" w:space="0" w:color="auto"/>
            </w:tcBorders>
          </w:tcPr>
          <w:p w:rsidR="005126AE" w:rsidRPr="007D0E22" w:rsidRDefault="005126AE" w:rsidP="00FA3112">
            <w:pPr>
              <w:snapToGrid w:val="0"/>
              <w:rPr>
                <w:rFonts w:asciiTheme="majorBidi" w:hAnsiTheme="majorBidi" w:cstheme="majorBidi"/>
              </w:rPr>
            </w:pPr>
            <w:r w:rsidRPr="007D0E22">
              <w:rPr>
                <w:rFonts w:asciiTheme="majorBidi" w:hAnsiTheme="majorBidi" w:cstheme="majorBidi"/>
              </w:rPr>
              <w:t>Martin Brand</w:t>
            </w:r>
          </w:p>
          <w:p w:rsidR="005126AE" w:rsidRDefault="005126AE" w:rsidP="00DC467B">
            <w:pPr>
              <w:snapToGrid w:val="0"/>
              <w:spacing w:before="0"/>
            </w:pPr>
            <w:r>
              <w:rPr>
                <w:rFonts w:asciiTheme="majorBidi" w:hAnsiTheme="majorBidi" w:cstheme="majorBidi"/>
              </w:rPr>
              <w:t xml:space="preserve">JCA-CIT </w:t>
            </w:r>
            <w:r w:rsidR="00DC467B">
              <w:rPr>
                <w:rFonts w:asciiTheme="majorBidi" w:hAnsiTheme="majorBidi" w:cstheme="majorBidi"/>
              </w:rPr>
              <w:t>Chairman</w:t>
            </w:r>
          </w:p>
        </w:tc>
        <w:tc>
          <w:tcPr>
            <w:tcW w:w="3912" w:type="dxa"/>
            <w:tcBorders>
              <w:top w:val="single" w:sz="12" w:space="0" w:color="auto"/>
            </w:tcBorders>
          </w:tcPr>
          <w:p w:rsidR="005126AE" w:rsidRPr="00174F66" w:rsidRDefault="005126AE" w:rsidP="00DC4992">
            <w:pPr>
              <w:snapToGrid w:val="0"/>
              <w:rPr>
                <w:rFonts w:asciiTheme="majorBidi" w:hAnsiTheme="majorBidi" w:cstheme="majorBidi"/>
              </w:rPr>
            </w:pPr>
            <w:r w:rsidRPr="00174F66">
              <w:rPr>
                <w:rFonts w:asciiTheme="majorBidi" w:hAnsiTheme="majorBidi" w:cstheme="majorBidi"/>
              </w:rPr>
              <w:t>Tel: + 435066431916</w:t>
            </w:r>
          </w:p>
          <w:p w:rsidR="005126AE" w:rsidRPr="00811958" w:rsidRDefault="005126AE" w:rsidP="00DC4992">
            <w:pPr>
              <w:snapToGrid w:val="0"/>
              <w:spacing w:before="0"/>
              <w:rPr>
                <w:lang w:val="fr-CH"/>
              </w:rPr>
            </w:pPr>
            <w:r w:rsidRPr="00811958">
              <w:rPr>
                <w:rFonts w:asciiTheme="majorBidi" w:hAnsiTheme="majorBidi" w:cstheme="majorBidi"/>
                <w:lang w:val="fr-CH"/>
              </w:rPr>
              <w:t>Fax: + 4350664931916</w:t>
            </w:r>
            <w:r w:rsidR="00DC4992" w:rsidRPr="00811958">
              <w:rPr>
                <w:rFonts w:asciiTheme="majorBidi" w:hAnsiTheme="majorBidi" w:cstheme="majorBidi"/>
                <w:lang w:val="fr-CH"/>
              </w:rPr>
              <w:br/>
            </w:r>
            <w:r w:rsidRPr="00811958">
              <w:rPr>
                <w:rFonts w:asciiTheme="majorBidi" w:hAnsiTheme="majorBidi" w:cstheme="majorBidi"/>
                <w:lang w:val="fr-CH"/>
              </w:rPr>
              <w:t xml:space="preserve">Email: </w:t>
            </w:r>
            <w:hyperlink r:id="rId11" w:history="1">
              <w:r w:rsidRPr="00811958">
                <w:rPr>
                  <w:rStyle w:val="Hyperlink"/>
                  <w:rFonts w:asciiTheme="majorBidi" w:hAnsiTheme="majorBidi" w:cstheme="majorBidi"/>
                  <w:lang w:val="fr-CH"/>
                </w:rPr>
                <w:t>martin.brand@A1telekom.at</w:t>
              </w:r>
            </w:hyperlink>
          </w:p>
        </w:tc>
      </w:tr>
      <w:tr w:rsidR="005126AE" w:rsidRPr="00811958" w:rsidTr="005126AE">
        <w:trPr>
          <w:cantSplit/>
          <w:trHeight w:val="204"/>
        </w:trPr>
        <w:tc>
          <w:tcPr>
            <w:tcW w:w="9923" w:type="dxa"/>
            <w:gridSpan w:val="5"/>
            <w:tcBorders>
              <w:top w:val="single" w:sz="12" w:space="0" w:color="auto"/>
            </w:tcBorders>
          </w:tcPr>
          <w:p w:rsidR="005126AE" w:rsidRPr="00811958" w:rsidRDefault="005126AE" w:rsidP="005126AE">
            <w:pPr>
              <w:spacing w:before="0"/>
              <w:rPr>
                <w:sz w:val="18"/>
                <w:lang w:val="fr-CH"/>
              </w:rPr>
            </w:pPr>
          </w:p>
        </w:tc>
      </w:tr>
    </w:tbl>
    <w:p w:rsidR="005669C8" w:rsidRDefault="005126AE" w:rsidP="005669C8">
      <w:pPr>
        <w:pStyle w:val="BodyTextIndent"/>
        <w:snapToGrid w:val="0"/>
        <w:spacing w:before="0"/>
        <w:ind w:left="0"/>
        <w:jc w:val="both"/>
      </w:pPr>
      <w:r>
        <w:t xml:space="preserve">JCA-CIT thanks </w:t>
      </w:r>
      <w:r w:rsidR="00DC467B">
        <w:t>ITU-</w:t>
      </w:r>
      <w:r w:rsidR="005669C8">
        <w:t>D</w:t>
      </w:r>
      <w:r w:rsidR="00DC467B">
        <w:t xml:space="preserve"> </w:t>
      </w:r>
      <w:r w:rsidRPr="003B5BEC">
        <w:t>SG</w:t>
      </w:r>
      <w:r w:rsidR="00DC467B">
        <w:t>2</w:t>
      </w:r>
      <w:r w:rsidRPr="003B5BEC">
        <w:t xml:space="preserve"> for </w:t>
      </w:r>
      <w:r w:rsidR="00FE5E48">
        <w:t xml:space="preserve">the </w:t>
      </w:r>
      <w:r w:rsidR="009104EC">
        <w:t>l</w:t>
      </w:r>
      <w:r w:rsidRPr="003B5BEC">
        <w:t xml:space="preserve">iaison </w:t>
      </w:r>
      <w:r w:rsidR="009104EC">
        <w:t>s</w:t>
      </w:r>
      <w:r w:rsidRPr="003B5BEC">
        <w:t xml:space="preserve">tatement concerning </w:t>
      </w:r>
      <w:r w:rsidR="005669C8">
        <w:t xml:space="preserve">the Brazilian contribution, </w:t>
      </w:r>
      <w:r w:rsidR="005669C8" w:rsidRPr="005669C8">
        <w:t>proposing the creation “Universal catalogue of stakeholders involved in conformity assessment system”</w:t>
      </w:r>
      <w:r w:rsidR="005669C8">
        <w:t>.</w:t>
      </w:r>
      <w:r w:rsidR="000B1946">
        <w:t xml:space="preserve"> This proposal is related to the ongoing work of ITU-T SG11 on TL recognition procedure.</w:t>
      </w:r>
    </w:p>
    <w:p w:rsidR="005669C8" w:rsidRDefault="005669C8" w:rsidP="00EB12B6">
      <w:pPr>
        <w:pStyle w:val="BodyTextIndent"/>
        <w:snapToGrid w:val="0"/>
        <w:spacing w:before="0"/>
        <w:ind w:left="0"/>
        <w:jc w:val="both"/>
      </w:pPr>
      <w:r>
        <w:t xml:space="preserve">For </w:t>
      </w:r>
      <w:r w:rsidR="00656916">
        <w:t>your information</w:t>
      </w:r>
      <w:r>
        <w:t xml:space="preserve">, ITU-T SG11 has </w:t>
      </w:r>
      <w:r w:rsidR="00656916">
        <w:t>started</w:t>
      </w:r>
      <w:r>
        <w:t xml:space="preserve"> </w:t>
      </w:r>
      <w:r w:rsidR="00656916">
        <w:t>a</w:t>
      </w:r>
      <w:r>
        <w:t xml:space="preserve"> work item on Testing Laboratory (TL) recognition procedure</w:t>
      </w:r>
      <w:r w:rsidR="00EB12B6">
        <w:t xml:space="preserve"> (</w:t>
      </w:r>
      <w:proofErr w:type="spellStart"/>
      <w:r w:rsidR="00EB12B6">
        <w:t>Q.TL_Rec_pro</w:t>
      </w:r>
      <w:proofErr w:type="spellEnd"/>
      <w:r w:rsidR="00EB12B6">
        <w:t>)</w:t>
      </w:r>
      <w:r>
        <w:t xml:space="preserve">, which is going to specify </w:t>
      </w:r>
      <w:r w:rsidR="00656916">
        <w:t xml:space="preserve">how ITU will </w:t>
      </w:r>
      <w:r>
        <w:t>collaborat</w:t>
      </w:r>
      <w:r w:rsidR="00656916">
        <w:t>e</w:t>
      </w:r>
      <w:r>
        <w:t xml:space="preserve"> </w:t>
      </w:r>
      <w:r w:rsidR="00656916">
        <w:t>with</w:t>
      </w:r>
      <w:r>
        <w:t xml:space="preserve"> TL</w:t>
      </w:r>
      <w:r w:rsidR="00656916">
        <w:t>s</w:t>
      </w:r>
      <w:r>
        <w:t xml:space="preserve">. </w:t>
      </w:r>
      <w:r w:rsidR="00656916">
        <w:t xml:space="preserve">This work aims to </w:t>
      </w:r>
      <w:r>
        <w:t xml:space="preserve">establish </w:t>
      </w:r>
      <w:r w:rsidR="00656916">
        <w:t>a</w:t>
      </w:r>
      <w:r>
        <w:t xml:space="preserve"> list of TLs (</w:t>
      </w:r>
      <w:r w:rsidR="00656916">
        <w:t>like</w:t>
      </w:r>
      <w:r>
        <w:t xml:space="preserve"> a catalogue) </w:t>
      </w:r>
      <w:r w:rsidR="00656916">
        <w:t xml:space="preserve">identifying their </w:t>
      </w:r>
      <w:r>
        <w:t xml:space="preserve">scopes </w:t>
      </w:r>
      <w:r w:rsidR="00656916">
        <w:t xml:space="preserve">concerning </w:t>
      </w:r>
      <w:r>
        <w:t>testing against ITU-T Recommendations.</w:t>
      </w:r>
    </w:p>
    <w:p w:rsidR="005669C8" w:rsidRDefault="00EB12B6" w:rsidP="00EB12B6">
      <w:pPr>
        <w:pStyle w:val="BodyTextIndent"/>
        <w:snapToGrid w:val="0"/>
        <w:spacing w:before="0"/>
        <w:ind w:left="0"/>
        <w:jc w:val="both"/>
      </w:pPr>
      <w:r>
        <w:t>Initially, t</w:t>
      </w:r>
      <w:r w:rsidR="00E21B32">
        <w:t xml:space="preserve">his </w:t>
      </w:r>
      <w:r w:rsidR="00656916">
        <w:t>activity</w:t>
      </w:r>
      <w:r w:rsidR="00E21B32">
        <w:t xml:space="preserve"> </w:t>
      </w:r>
      <w:r>
        <w:t xml:space="preserve">was carried over </w:t>
      </w:r>
      <w:r w:rsidR="00C16D80">
        <w:t>by</w:t>
      </w:r>
      <w:r w:rsidR="00E21B32">
        <w:t xml:space="preserve"> a Correspondence Group </w:t>
      </w:r>
      <w:r w:rsidR="00C16D80">
        <w:t xml:space="preserve">(CG), which </w:t>
      </w:r>
      <w:r w:rsidR="00FE5E48">
        <w:t>was</w:t>
      </w:r>
      <w:r w:rsidR="00C16D80">
        <w:t xml:space="preserve"> </w:t>
      </w:r>
      <w:r w:rsidR="00E21B32">
        <w:t>established by SG11</w:t>
      </w:r>
      <w:r w:rsidR="00656916">
        <w:t xml:space="preserve"> in 2013</w:t>
      </w:r>
      <w:r>
        <w:t xml:space="preserve"> and concluded in July 2014</w:t>
      </w:r>
      <w:r w:rsidR="00E21B32">
        <w:t xml:space="preserve">. </w:t>
      </w:r>
      <w:r>
        <w:t xml:space="preserve">The </w:t>
      </w:r>
      <w:r w:rsidR="00E21B32">
        <w:t xml:space="preserve">CG developed the baseline document </w:t>
      </w:r>
      <w:r>
        <w:t>for the</w:t>
      </w:r>
      <w:r w:rsidR="00E21B32">
        <w:t xml:space="preserve"> TL recognition procedure and request</w:t>
      </w:r>
      <w:r w:rsidR="00FE5E48">
        <w:t>ed</w:t>
      </w:r>
      <w:r w:rsidR="00E21B32">
        <w:t xml:space="preserve"> </w:t>
      </w:r>
      <w:r>
        <w:t xml:space="preserve">Q11/11 of ITU-T SG11 </w:t>
      </w:r>
      <w:r w:rsidR="00E21B32">
        <w:t xml:space="preserve">to continue </w:t>
      </w:r>
      <w:r w:rsidR="00FE5E48">
        <w:t xml:space="preserve">this </w:t>
      </w:r>
      <w:r w:rsidR="00E21B32">
        <w:t>study.</w:t>
      </w:r>
      <w:r w:rsidR="00FE5E48">
        <w:t xml:space="preserve"> The baseline text of </w:t>
      </w:r>
      <w:proofErr w:type="spellStart"/>
      <w:r w:rsidR="00FE5E48">
        <w:t>Q.TL_Rec_pro</w:t>
      </w:r>
      <w:proofErr w:type="spellEnd"/>
      <w:r w:rsidR="00FE5E48">
        <w:t xml:space="preserve"> is available at </w:t>
      </w:r>
      <w:hyperlink r:id="rId12" w:history="1">
        <w:r w:rsidR="00FE5E48" w:rsidRPr="00543B5D">
          <w:rPr>
            <w:rStyle w:val="Hyperlink"/>
          </w:rPr>
          <w:t>http://www.itu.int/ITU-T/workprog/wp_item.aspx?isn=9971</w:t>
        </w:r>
      </w:hyperlink>
      <w:r w:rsidR="00FE5E48">
        <w:t>.</w:t>
      </w:r>
    </w:p>
    <w:p w:rsidR="005669C8" w:rsidRDefault="00EB12B6" w:rsidP="00EB12B6">
      <w:pPr>
        <w:pStyle w:val="BodyTextIndent"/>
        <w:snapToGrid w:val="0"/>
        <w:spacing w:before="0"/>
        <w:ind w:left="0"/>
        <w:jc w:val="both"/>
      </w:pPr>
      <w:r>
        <w:t>D</w:t>
      </w:r>
      <w:r w:rsidR="005669C8">
        <w:t xml:space="preserve">etailed information about the status of implementation of </w:t>
      </w:r>
      <w:r>
        <w:t xml:space="preserve">the </w:t>
      </w:r>
      <w:r w:rsidR="005669C8">
        <w:t xml:space="preserve">ITU C&amp;I Programme can </w:t>
      </w:r>
      <w:r>
        <w:t xml:space="preserve">be </w:t>
      </w:r>
      <w:r w:rsidR="005669C8">
        <w:t>f</w:t>
      </w:r>
      <w:r>
        <w:t>ou</w:t>
      </w:r>
      <w:r w:rsidR="005669C8">
        <w:t xml:space="preserve">nd in </w:t>
      </w:r>
      <w:hyperlink r:id="rId13" w:history="1">
        <w:r w:rsidR="005669C8" w:rsidRPr="005669C8">
          <w:rPr>
            <w:rStyle w:val="Hyperlink"/>
          </w:rPr>
          <w:t xml:space="preserve">Doc </w:t>
        </w:r>
        <w:proofErr w:type="gramStart"/>
        <w:r w:rsidR="005669C8" w:rsidRPr="005669C8">
          <w:rPr>
            <w:rStyle w:val="Hyperlink"/>
          </w:rPr>
          <w:t>67</w:t>
        </w:r>
      </w:hyperlink>
      <w:r w:rsidR="005669C8">
        <w:t xml:space="preserve"> </w:t>
      </w:r>
      <w:r>
        <w:t>,</w:t>
      </w:r>
      <w:r w:rsidR="005669C8">
        <w:t>which</w:t>
      </w:r>
      <w:proofErr w:type="gramEnd"/>
      <w:r w:rsidR="005669C8">
        <w:t xml:space="preserve"> was presented at the </w:t>
      </w:r>
      <w:r w:rsidR="00E21B32">
        <w:t xml:space="preserve">JCA-CIT </w:t>
      </w:r>
      <w:r w:rsidR="005669C8">
        <w:t>meeting.</w:t>
      </w:r>
    </w:p>
    <w:p w:rsidR="005126AE" w:rsidRDefault="00FE5E48" w:rsidP="001F58C2">
      <w:pPr>
        <w:pStyle w:val="BodyTextIndent"/>
        <w:spacing w:before="0"/>
        <w:ind w:left="0"/>
        <w:jc w:val="both"/>
      </w:pPr>
      <w:r>
        <w:t xml:space="preserve">In regards to all above we would like to invite </w:t>
      </w:r>
      <w:r w:rsidR="001F58C2">
        <w:t>authors</w:t>
      </w:r>
      <w:r>
        <w:t xml:space="preserve"> of the Brazilian contribution</w:t>
      </w:r>
      <w:r w:rsidR="001F58C2">
        <w:t>,</w:t>
      </w:r>
      <w:r>
        <w:t xml:space="preserve"> as well as other interested parties</w:t>
      </w:r>
      <w:r w:rsidR="001F58C2">
        <w:t>,</w:t>
      </w:r>
      <w:r>
        <w:t xml:space="preserve"> to participate in ITU-T SG11 activities which are related to TL Recognition </w:t>
      </w:r>
      <w:proofErr w:type="gramStart"/>
      <w:r>
        <w:t>procedure</w:t>
      </w:r>
      <w:proofErr w:type="gramEnd"/>
      <w:r>
        <w:t>.</w:t>
      </w:r>
    </w:p>
    <w:p w:rsidR="005029E9" w:rsidRDefault="005029E9" w:rsidP="00FA3112">
      <w:pPr>
        <w:pStyle w:val="BodyTextIndent"/>
        <w:spacing w:before="0" w:after="0"/>
        <w:ind w:left="0"/>
        <w:jc w:val="both"/>
      </w:pPr>
      <w:r>
        <w:t>Next meeting of SG11 is scheduled for 22-29 April 2015, in Geneva.</w:t>
      </w:r>
    </w:p>
    <w:p w:rsidR="00CE4C56" w:rsidRPr="002F25A7" w:rsidRDefault="008B0BA3" w:rsidP="00FA3112">
      <w:pPr>
        <w:pStyle w:val="BodyTextIndent"/>
        <w:snapToGrid w:val="0"/>
        <w:spacing w:before="0" w:after="0"/>
        <w:ind w:left="0"/>
        <w:jc w:val="center"/>
      </w:pPr>
      <w:r>
        <w:t>_______________________</w:t>
      </w:r>
    </w:p>
    <w:sectPr w:rsidR="00CE4C56" w:rsidRPr="002F25A7" w:rsidSect="00811958">
      <w:headerReference w:type="default" r:id="rId14"/>
      <w:footerReference w:type="first" r:id="rId15"/>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E8" w:rsidRDefault="005743E8" w:rsidP="009F5CAB">
      <w:r>
        <w:separator/>
      </w:r>
    </w:p>
  </w:endnote>
  <w:endnote w:type="continuationSeparator" w:id="0">
    <w:p w:rsidR="005743E8" w:rsidRDefault="005743E8"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FA3112" w:rsidRPr="00AE1C36" w:rsidTr="008D794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FA3112" w:rsidRPr="00AE1C36" w:rsidRDefault="00FA3112" w:rsidP="00FA3112">
          <w:pPr>
            <w:spacing w:before="0"/>
            <w:rPr>
              <w:sz w:val="18"/>
            </w:rPr>
          </w:pPr>
          <w:r w:rsidRPr="00AE1C36">
            <w:rPr>
              <w:b/>
              <w:bCs/>
              <w:sz w:val="18"/>
            </w:rPr>
            <w:t>Attention:</w:t>
          </w:r>
          <w:r w:rsidRPr="00AE1C36">
            <w:rPr>
              <w:sz w:val="18"/>
            </w:rPr>
            <w:t xml:space="preserve"> This is not a publication made available to the public, but </w:t>
          </w:r>
          <w:r w:rsidRPr="00AE1C36">
            <w:rPr>
              <w:b/>
              <w:bCs/>
              <w:sz w:val="18"/>
            </w:rPr>
            <w:t>an internal ITU-T Document</w:t>
          </w:r>
          <w:r w:rsidRPr="00AE1C3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A3112" w:rsidRDefault="00FA3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E8" w:rsidRDefault="005743E8" w:rsidP="009F5CAB">
      <w:r>
        <w:separator/>
      </w:r>
    </w:p>
  </w:footnote>
  <w:footnote w:type="continuationSeparator" w:id="0">
    <w:p w:rsidR="005743E8" w:rsidRDefault="005743E8"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A0" w:rsidRPr="00151B22" w:rsidRDefault="00151B22" w:rsidP="00151B22">
    <w:pPr>
      <w:pStyle w:val="Header"/>
      <w:tabs>
        <w:tab w:val="center" w:pos="4819"/>
        <w:tab w:val="left" w:pos="5392"/>
      </w:tabs>
    </w:pPr>
    <w:r w:rsidRPr="00953E54">
      <w:t xml:space="preserve">- </w:t>
    </w:r>
    <w:r w:rsidRPr="00953E54">
      <w:fldChar w:fldCharType="begin"/>
    </w:r>
    <w:r w:rsidRPr="00953E54">
      <w:instrText xml:space="preserve"> PAGE  \* MERGEFORMAT </w:instrText>
    </w:r>
    <w:r w:rsidRPr="00953E54">
      <w:fldChar w:fldCharType="separate"/>
    </w:r>
    <w:r w:rsidR="00FA3112">
      <w:rPr>
        <w:noProof/>
      </w:rPr>
      <w:t>2</w:t>
    </w:r>
    <w:r w:rsidRPr="00953E54">
      <w:fldChar w:fldCharType="end"/>
    </w:r>
    <w:r w:rsidRPr="00953E54">
      <w:t xml:space="preserve"> -</w:t>
    </w:r>
    <w:r>
      <w:br/>
    </w:r>
    <w:r w:rsidRPr="00953E54">
      <w:fldChar w:fldCharType="begin"/>
    </w:r>
    <w:r w:rsidRPr="00953E54">
      <w:instrText xml:space="preserve"> STYLEREF  Docnumber  </w:instrText>
    </w:r>
    <w:r w:rsidRPr="00953E54">
      <w:fldChar w:fldCharType="separate"/>
    </w:r>
    <w:r w:rsidR="00FA3112">
      <w:rPr>
        <w:noProof/>
      </w:rPr>
      <w:t>JCA-CIT-O-008</w:t>
    </w:r>
    <w:r w:rsidRPr="00953E5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356"/>
        </w:tabs>
        <w:ind w:left="356" w:hanging="432"/>
      </w:pPr>
      <w:rPr>
        <w:rFonts w:hint="default"/>
      </w:rPr>
    </w:lvl>
    <w:lvl w:ilvl="1">
      <w:start w:val="1"/>
      <w:numFmt w:val="decimal"/>
      <w:lvlText w:val="%1.%2"/>
      <w:lvlJc w:val="left"/>
      <w:pPr>
        <w:tabs>
          <w:tab w:val="num" w:pos="500"/>
        </w:tabs>
        <w:ind w:left="500" w:hanging="576"/>
      </w:pPr>
      <w:rPr>
        <w:rFonts w:hint="default"/>
      </w:rPr>
    </w:lvl>
    <w:lvl w:ilvl="2">
      <w:start w:val="1"/>
      <w:numFmt w:val="decimal"/>
      <w:lvlText w:val="%1.%2.%3"/>
      <w:lvlJc w:val="left"/>
      <w:pPr>
        <w:tabs>
          <w:tab w:val="num" w:pos="644"/>
        </w:tabs>
        <w:ind w:left="644" w:hanging="720"/>
      </w:pPr>
      <w:rPr>
        <w:rFonts w:hint="default"/>
      </w:rPr>
    </w:lvl>
    <w:lvl w:ilvl="3">
      <w:start w:val="1"/>
      <w:numFmt w:val="decimal"/>
      <w:lvlText w:val="%1.%2.%3.%4"/>
      <w:lvlJc w:val="left"/>
      <w:pPr>
        <w:tabs>
          <w:tab w:val="num" w:pos="788"/>
        </w:tabs>
        <w:ind w:left="788" w:hanging="864"/>
      </w:pPr>
      <w:rPr>
        <w:rFonts w:hint="default"/>
      </w:rPr>
    </w:lvl>
    <w:lvl w:ilvl="4">
      <w:start w:val="1"/>
      <w:numFmt w:val="decimal"/>
      <w:lvlText w:val="%1.%2.%3.%4.%5"/>
      <w:lvlJc w:val="left"/>
      <w:pPr>
        <w:tabs>
          <w:tab w:val="num" w:pos="932"/>
        </w:tabs>
        <w:ind w:left="932" w:hanging="1008"/>
      </w:pPr>
      <w:rPr>
        <w:rFonts w:hint="default"/>
      </w:rPr>
    </w:lvl>
    <w:lvl w:ilvl="5">
      <w:start w:val="1"/>
      <w:numFmt w:val="decimal"/>
      <w:lvlText w:val="%1.%2.%3.%4.%5.%6"/>
      <w:lvlJc w:val="left"/>
      <w:pPr>
        <w:tabs>
          <w:tab w:val="num" w:pos="1076"/>
        </w:tabs>
        <w:ind w:left="1076" w:hanging="1152"/>
      </w:pPr>
      <w:rPr>
        <w:rFonts w:hint="default"/>
      </w:rPr>
    </w:lvl>
    <w:lvl w:ilvl="6">
      <w:start w:val="1"/>
      <w:numFmt w:val="decimal"/>
      <w:lvlText w:val="%1.%2.%3.%4.%5.%6.%7"/>
      <w:lvlJc w:val="left"/>
      <w:pPr>
        <w:tabs>
          <w:tab w:val="num" w:pos="1220"/>
        </w:tabs>
        <w:ind w:left="1220" w:hanging="1296"/>
      </w:pPr>
      <w:rPr>
        <w:rFonts w:hint="default"/>
      </w:rPr>
    </w:lvl>
    <w:lvl w:ilvl="7">
      <w:start w:val="1"/>
      <w:numFmt w:val="decimal"/>
      <w:lvlText w:val="%1.%2.%3.%4.%5.%6.%7.%8"/>
      <w:lvlJc w:val="left"/>
      <w:pPr>
        <w:tabs>
          <w:tab w:val="num" w:pos="1364"/>
        </w:tabs>
        <w:ind w:left="1364" w:hanging="1440"/>
      </w:pPr>
      <w:rPr>
        <w:rFonts w:hint="default"/>
      </w:rPr>
    </w:lvl>
    <w:lvl w:ilvl="8">
      <w:start w:val="1"/>
      <w:numFmt w:val="decimal"/>
      <w:lvlText w:val="%1.%2.%3.%4.%5.%6.%7.%8.%9"/>
      <w:lvlJc w:val="left"/>
      <w:pPr>
        <w:tabs>
          <w:tab w:val="num" w:pos="1508"/>
        </w:tabs>
        <w:ind w:left="1508" w:hanging="1584"/>
      </w:pPr>
      <w:rPr>
        <w:rFonts w:hint="default"/>
      </w:rPr>
    </w:lvl>
  </w:abstractNum>
  <w:abstractNum w:abstractNumId="1">
    <w:nsid w:val="01850400"/>
    <w:multiLevelType w:val="hybridMultilevel"/>
    <w:tmpl w:val="2722B3B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03E07"/>
    <w:multiLevelType w:val="hybridMultilevel"/>
    <w:tmpl w:val="806A0B90"/>
    <w:lvl w:ilvl="0" w:tplc="053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C6AF9"/>
    <w:multiLevelType w:val="hybridMultilevel"/>
    <w:tmpl w:val="454E2F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60D7A"/>
    <w:multiLevelType w:val="multilevel"/>
    <w:tmpl w:val="72AA51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5016B51"/>
    <w:multiLevelType w:val="hybridMultilevel"/>
    <w:tmpl w:val="8D82342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161B45B6"/>
    <w:multiLevelType w:val="hybridMultilevel"/>
    <w:tmpl w:val="5622E726"/>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1736274D"/>
    <w:multiLevelType w:val="hybridMultilevel"/>
    <w:tmpl w:val="C0947A12"/>
    <w:lvl w:ilvl="0" w:tplc="323C807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064535"/>
    <w:multiLevelType w:val="hybridMultilevel"/>
    <w:tmpl w:val="B82E4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F5235"/>
    <w:multiLevelType w:val="multilevel"/>
    <w:tmpl w:val="85BAC0F6"/>
    <w:lvl w:ilvl="0">
      <w:start w:val="1"/>
      <w:numFmt w:val="decimal"/>
      <w:lvlText w:val="%1."/>
      <w:lvlJc w:val="left"/>
      <w:pPr>
        <w:ind w:left="360" w:hanging="360"/>
      </w:pPr>
    </w:lvl>
    <w:lvl w:ilvl="1">
      <w:start w:val="1"/>
      <w:numFmt w:val="decimal"/>
      <w:lvlText w:val="%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nsid w:val="2856330E"/>
    <w:multiLevelType w:val="hybridMultilevel"/>
    <w:tmpl w:val="9A40F8BE"/>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29625597"/>
    <w:multiLevelType w:val="hybridMultilevel"/>
    <w:tmpl w:val="8FCC0C84"/>
    <w:lvl w:ilvl="0" w:tplc="6F54584A">
      <w:start w:val="4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7B6A02"/>
    <w:multiLevelType w:val="hybridMultilevel"/>
    <w:tmpl w:val="43FC659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32DA1B02"/>
    <w:multiLevelType w:val="hybridMultilevel"/>
    <w:tmpl w:val="B74A09D6"/>
    <w:lvl w:ilvl="0" w:tplc="04090003">
      <w:start w:val="1"/>
      <w:numFmt w:val="bullet"/>
      <w:lvlText w:val="o"/>
      <w:lvlJc w:val="left"/>
      <w:pPr>
        <w:ind w:left="363" w:hanging="363"/>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33086F2E"/>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04182"/>
    <w:multiLevelType w:val="hybridMultilevel"/>
    <w:tmpl w:val="344463A8"/>
    <w:lvl w:ilvl="0" w:tplc="2A1CF6B6">
      <w:start w:val="17"/>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nsid w:val="3EE11162"/>
    <w:multiLevelType w:val="hybridMultilevel"/>
    <w:tmpl w:val="24901D4A"/>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40716B1B"/>
    <w:multiLevelType w:val="hybridMultilevel"/>
    <w:tmpl w:val="77E4050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410B0971"/>
    <w:multiLevelType w:val="hybridMultilevel"/>
    <w:tmpl w:val="DF4E4E6C"/>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nsid w:val="45CD1D92"/>
    <w:multiLevelType w:val="hybridMultilevel"/>
    <w:tmpl w:val="1F101E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5393D"/>
    <w:multiLevelType w:val="hybridMultilevel"/>
    <w:tmpl w:val="1A9AFB3E"/>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40003E"/>
    <w:multiLevelType w:val="hybridMultilevel"/>
    <w:tmpl w:val="BD7CD048"/>
    <w:lvl w:ilvl="0" w:tplc="E6ECB1B6">
      <w:start w:val="1"/>
      <w:numFmt w:val="decimal"/>
      <w:lvlText w:val="Pillar %1. "/>
      <w:lvlJc w:val="left"/>
      <w:pPr>
        <w:ind w:left="1211" w:hanging="360"/>
      </w:pPr>
      <w:rPr>
        <w:rFonts w:hint="default"/>
        <w:b/>
        <w:bCs/>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nsid w:val="52D17512"/>
    <w:multiLevelType w:val="hybridMultilevel"/>
    <w:tmpl w:val="E84C681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nsid w:val="584D5B82"/>
    <w:multiLevelType w:val="hybridMultilevel"/>
    <w:tmpl w:val="BE80DC66"/>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A5F2953"/>
    <w:multiLevelType w:val="hybridMultilevel"/>
    <w:tmpl w:val="21ECDE3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5C27167E"/>
    <w:multiLevelType w:val="hybridMultilevel"/>
    <w:tmpl w:val="1326EAF0"/>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nsid w:val="5EEF5488"/>
    <w:multiLevelType w:val="multilevel"/>
    <w:tmpl w:val="7DF47118"/>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89C6C09"/>
    <w:multiLevelType w:val="multilevel"/>
    <w:tmpl w:val="4DA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936B3A"/>
    <w:multiLevelType w:val="hybridMultilevel"/>
    <w:tmpl w:val="E2E60D5C"/>
    <w:lvl w:ilvl="0" w:tplc="35E4B5FC">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0">
    <w:nsid w:val="72D23871"/>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70B3E"/>
    <w:multiLevelType w:val="hybridMultilevel"/>
    <w:tmpl w:val="DD0839A8"/>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1"/>
  </w:num>
  <w:num w:numId="8">
    <w:abstractNumId w:val="21"/>
  </w:num>
  <w:num w:numId="9">
    <w:abstractNumId w:val="23"/>
  </w:num>
  <w:num w:numId="10">
    <w:abstractNumId w:val="29"/>
  </w:num>
  <w:num w:numId="11">
    <w:abstractNumId w:val="9"/>
  </w:num>
  <w:num w:numId="12">
    <w:abstractNumId w:val="4"/>
  </w:num>
  <w:num w:numId="13">
    <w:abstractNumId w:val="7"/>
  </w:num>
  <w:num w:numId="14">
    <w:abstractNumId w:val="26"/>
  </w:num>
  <w:num w:numId="15">
    <w:abstractNumId w:val="16"/>
  </w:num>
  <w:num w:numId="16">
    <w:abstractNumId w:val="18"/>
  </w:num>
  <w:num w:numId="17">
    <w:abstractNumId w:val="25"/>
  </w:num>
  <w:num w:numId="18">
    <w:abstractNumId w:val="6"/>
  </w:num>
  <w:num w:numId="19">
    <w:abstractNumId w:val="5"/>
  </w:num>
  <w:num w:numId="20">
    <w:abstractNumId w:val="22"/>
  </w:num>
  <w:num w:numId="21">
    <w:abstractNumId w:val="17"/>
  </w:num>
  <w:num w:numId="22">
    <w:abstractNumId w:val="12"/>
  </w:num>
  <w:num w:numId="23">
    <w:abstractNumId w:val="13"/>
  </w:num>
  <w:num w:numId="24">
    <w:abstractNumId w:val="10"/>
  </w:num>
  <w:num w:numId="25">
    <w:abstractNumId w:val="31"/>
  </w:num>
  <w:num w:numId="26">
    <w:abstractNumId w:val="27"/>
  </w:num>
  <w:num w:numId="27">
    <w:abstractNumId w:val="3"/>
  </w:num>
  <w:num w:numId="28">
    <w:abstractNumId w:val="28"/>
  </w:num>
  <w:num w:numId="29">
    <w:abstractNumId w:val="11"/>
  </w:num>
  <w:num w:numId="30">
    <w:abstractNumId w:val="8"/>
  </w:num>
  <w:num w:numId="31">
    <w:abstractNumId w:val="14"/>
  </w:num>
  <w:num w:numId="32">
    <w:abstractNumId w:val="2"/>
  </w:num>
  <w:num w:numId="33">
    <w:abstractNumId w:val="19"/>
  </w:num>
  <w:num w:numId="34">
    <w:abstractNumId w:val="30"/>
  </w:num>
  <w:num w:numId="35">
    <w:abstractNumId w:val="1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6EF7"/>
    <w:rsid w:val="00007AEA"/>
    <w:rsid w:val="0001111D"/>
    <w:rsid w:val="00017BE4"/>
    <w:rsid w:val="00026F8B"/>
    <w:rsid w:val="00042627"/>
    <w:rsid w:val="0004513A"/>
    <w:rsid w:val="000553A6"/>
    <w:rsid w:val="00055746"/>
    <w:rsid w:val="0005663A"/>
    <w:rsid w:val="00064EAD"/>
    <w:rsid w:val="00075D6C"/>
    <w:rsid w:val="00080DFE"/>
    <w:rsid w:val="00084902"/>
    <w:rsid w:val="0008593A"/>
    <w:rsid w:val="0009185B"/>
    <w:rsid w:val="00096EFE"/>
    <w:rsid w:val="000A1EF9"/>
    <w:rsid w:val="000A2105"/>
    <w:rsid w:val="000A4226"/>
    <w:rsid w:val="000B1946"/>
    <w:rsid w:val="000C1025"/>
    <w:rsid w:val="000E0C82"/>
    <w:rsid w:val="000E5229"/>
    <w:rsid w:val="000F2968"/>
    <w:rsid w:val="000F60C9"/>
    <w:rsid w:val="00113666"/>
    <w:rsid w:val="00114091"/>
    <w:rsid w:val="001253AC"/>
    <w:rsid w:val="0014496A"/>
    <w:rsid w:val="00151B22"/>
    <w:rsid w:val="00155898"/>
    <w:rsid w:val="001629B5"/>
    <w:rsid w:val="001656FF"/>
    <w:rsid w:val="001A36A0"/>
    <w:rsid w:val="001A710B"/>
    <w:rsid w:val="001B3AB8"/>
    <w:rsid w:val="001B6EDF"/>
    <w:rsid w:val="001C0FE8"/>
    <w:rsid w:val="001C285A"/>
    <w:rsid w:val="001C6ECE"/>
    <w:rsid w:val="001E4984"/>
    <w:rsid w:val="001F58C2"/>
    <w:rsid w:val="001F78E3"/>
    <w:rsid w:val="00200800"/>
    <w:rsid w:val="00210C2F"/>
    <w:rsid w:val="00214216"/>
    <w:rsid w:val="00216A54"/>
    <w:rsid w:val="0021779C"/>
    <w:rsid w:val="00226033"/>
    <w:rsid w:val="002309CE"/>
    <w:rsid w:val="00236EEC"/>
    <w:rsid w:val="00243074"/>
    <w:rsid w:val="00246679"/>
    <w:rsid w:val="002747A4"/>
    <w:rsid w:val="00282659"/>
    <w:rsid w:val="00286B09"/>
    <w:rsid w:val="00292D51"/>
    <w:rsid w:val="002A3471"/>
    <w:rsid w:val="002A7EBB"/>
    <w:rsid w:val="002B2DFF"/>
    <w:rsid w:val="002C377E"/>
    <w:rsid w:val="002C45C2"/>
    <w:rsid w:val="002D68A5"/>
    <w:rsid w:val="002E1DD4"/>
    <w:rsid w:val="002E376C"/>
    <w:rsid w:val="002F25A7"/>
    <w:rsid w:val="002F2C73"/>
    <w:rsid w:val="002F3384"/>
    <w:rsid w:val="0031557B"/>
    <w:rsid w:val="00326533"/>
    <w:rsid w:val="00331A2C"/>
    <w:rsid w:val="003375D1"/>
    <w:rsid w:val="00343B22"/>
    <w:rsid w:val="0035606F"/>
    <w:rsid w:val="00365964"/>
    <w:rsid w:val="003739B3"/>
    <w:rsid w:val="003765FB"/>
    <w:rsid w:val="00384F13"/>
    <w:rsid w:val="003867AA"/>
    <w:rsid w:val="003869CD"/>
    <w:rsid w:val="00386A75"/>
    <w:rsid w:val="003871FF"/>
    <w:rsid w:val="003A3892"/>
    <w:rsid w:val="003B3C4D"/>
    <w:rsid w:val="003B5BEC"/>
    <w:rsid w:val="003D36FD"/>
    <w:rsid w:val="003F5F62"/>
    <w:rsid w:val="00420457"/>
    <w:rsid w:val="00422BC7"/>
    <w:rsid w:val="0042371C"/>
    <w:rsid w:val="00424049"/>
    <w:rsid w:val="00425B1D"/>
    <w:rsid w:val="0042716A"/>
    <w:rsid w:val="004431FF"/>
    <w:rsid w:val="00443B78"/>
    <w:rsid w:val="00447384"/>
    <w:rsid w:val="00452B29"/>
    <w:rsid w:val="004630CE"/>
    <w:rsid w:val="00466613"/>
    <w:rsid w:val="00474B41"/>
    <w:rsid w:val="00487DFE"/>
    <w:rsid w:val="004924ED"/>
    <w:rsid w:val="004960F4"/>
    <w:rsid w:val="004A36E5"/>
    <w:rsid w:val="004F4A60"/>
    <w:rsid w:val="005029E9"/>
    <w:rsid w:val="00503E8B"/>
    <w:rsid w:val="005126AE"/>
    <w:rsid w:val="005326E6"/>
    <w:rsid w:val="0053474A"/>
    <w:rsid w:val="00536262"/>
    <w:rsid w:val="0053658A"/>
    <w:rsid w:val="00541E58"/>
    <w:rsid w:val="00541FF5"/>
    <w:rsid w:val="005669C8"/>
    <w:rsid w:val="005743E8"/>
    <w:rsid w:val="005923FD"/>
    <w:rsid w:val="005958E5"/>
    <w:rsid w:val="005A2639"/>
    <w:rsid w:val="005B3943"/>
    <w:rsid w:val="005C0029"/>
    <w:rsid w:val="005C54EC"/>
    <w:rsid w:val="005C65EC"/>
    <w:rsid w:val="005C67E4"/>
    <w:rsid w:val="005D10C3"/>
    <w:rsid w:val="00602642"/>
    <w:rsid w:val="00616E87"/>
    <w:rsid w:val="00623BA0"/>
    <w:rsid w:val="00624E24"/>
    <w:rsid w:val="006269DA"/>
    <w:rsid w:val="0063430D"/>
    <w:rsid w:val="00635491"/>
    <w:rsid w:val="006421BC"/>
    <w:rsid w:val="00646389"/>
    <w:rsid w:val="00646D43"/>
    <w:rsid w:val="00653C66"/>
    <w:rsid w:val="00656916"/>
    <w:rsid w:val="00676B9C"/>
    <w:rsid w:val="006801A6"/>
    <w:rsid w:val="0069097F"/>
    <w:rsid w:val="0069109A"/>
    <w:rsid w:val="006A22D4"/>
    <w:rsid w:val="006A35D3"/>
    <w:rsid w:val="006B69D2"/>
    <w:rsid w:val="006B6F0C"/>
    <w:rsid w:val="006C0549"/>
    <w:rsid w:val="006C263E"/>
    <w:rsid w:val="006C6346"/>
    <w:rsid w:val="006C78D9"/>
    <w:rsid w:val="006E03F3"/>
    <w:rsid w:val="006E289B"/>
    <w:rsid w:val="006E4DA5"/>
    <w:rsid w:val="00701342"/>
    <w:rsid w:val="00701417"/>
    <w:rsid w:val="00716699"/>
    <w:rsid w:val="0074543C"/>
    <w:rsid w:val="0075436B"/>
    <w:rsid w:val="00760013"/>
    <w:rsid w:val="00780997"/>
    <w:rsid w:val="00781FBB"/>
    <w:rsid w:val="0078409C"/>
    <w:rsid w:val="007A7316"/>
    <w:rsid w:val="007D0E22"/>
    <w:rsid w:val="007D6365"/>
    <w:rsid w:val="007E500C"/>
    <w:rsid w:val="007F2776"/>
    <w:rsid w:val="008012D9"/>
    <w:rsid w:val="0080310F"/>
    <w:rsid w:val="00811958"/>
    <w:rsid w:val="0081261E"/>
    <w:rsid w:val="00813783"/>
    <w:rsid w:val="00814163"/>
    <w:rsid w:val="00822BF7"/>
    <w:rsid w:val="00827BE2"/>
    <w:rsid w:val="00831808"/>
    <w:rsid w:val="00842B20"/>
    <w:rsid w:val="008505E9"/>
    <w:rsid w:val="00851AA7"/>
    <w:rsid w:val="00856E71"/>
    <w:rsid w:val="00865A2D"/>
    <w:rsid w:val="008838B6"/>
    <w:rsid w:val="008849C5"/>
    <w:rsid w:val="00890767"/>
    <w:rsid w:val="00891EFE"/>
    <w:rsid w:val="008A132A"/>
    <w:rsid w:val="008B0BA3"/>
    <w:rsid w:val="008B24AA"/>
    <w:rsid w:val="008D7AB0"/>
    <w:rsid w:val="008E4476"/>
    <w:rsid w:val="008E6500"/>
    <w:rsid w:val="008F3E3D"/>
    <w:rsid w:val="009104EC"/>
    <w:rsid w:val="009155A4"/>
    <w:rsid w:val="009338E6"/>
    <w:rsid w:val="00943D56"/>
    <w:rsid w:val="00943DAB"/>
    <w:rsid w:val="00947E70"/>
    <w:rsid w:val="0095010B"/>
    <w:rsid w:val="0095088D"/>
    <w:rsid w:val="00953E54"/>
    <w:rsid w:val="00966852"/>
    <w:rsid w:val="0097222D"/>
    <w:rsid w:val="009761A5"/>
    <w:rsid w:val="00987F0D"/>
    <w:rsid w:val="009950CD"/>
    <w:rsid w:val="00995D9A"/>
    <w:rsid w:val="009A024E"/>
    <w:rsid w:val="009A0DD2"/>
    <w:rsid w:val="009B7AE3"/>
    <w:rsid w:val="009C7509"/>
    <w:rsid w:val="009D0F78"/>
    <w:rsid w:val="009E0BF4"/>
    <w:rsid w:val="009F46EF"/>
    <w:rsid w:val="009F545E"/>
    <w:rsid w:val="009F5CAB"/>
    <w:rsid w:val="00A13BC6"/>
    <w:rsid w:val="00A21A74"/>
    <w:rsid w:val="00A3187C"/>
    <w:rsid w:val="00A47C3E"/>
    <w:rsid w:val="00A509D2"/>
    <w:rsid w:val="00A51341"/>
    <w:rsid w:val="00A60717"/>
    <w:rsid w:val="00A61743"/>
    <w:rsid w:val="00A76DB0"/>
    <w:rsid w:val="00A84575"/>
    <w:rsid w:val="00A85BC5"/>
    <w:rsid w:val="00A97DBA"/>
    <w:rsid w:val="00AA26D9"/>
    <w:rsid w:val="00AB1E61"/>
    <w:rsid w:val="00AC1A1F"/>
    <w:rsid w:val="00AE04FE"/>
    <w:rsid w:val="00B0345C"/>
    <w:rsid w:val="00B10ACA"/>
    <w:rsid w:val="00B32417"/>
    <w:rsid w:val="00B361E5"/>
    <w:rsid w:val="00B36D8D"/>
    <w:rsid w:val="00B4213F"/>
    <w:rsid w:val="00B635EB"/>
    <w:rsid w:val="00B67774"/>
    <w:rsid w:val="00B75D1F"/>
    <w:rsid w:val="00BA3942"/>
    <w:rsid w:val="00BA6A84"/>
    <w:rsid w:val="00BA7815"/>
    <w:rsid w:val="00BC70DF"/>
    <w:rsid w:val="00BD01B7"/>
    <w:rsid w:val="00BF0864"/>
    <w:rsid w:val="00BF5412"/>
    <w:rsid w:val="00BF6B4A"/>
    <w:rsid w:val="00C00B02"/>
    <w:rsid w:val="00C058A0"/>
    <w:rsid w:val="00C16D80"/>
    <w:rsid w:val="00C178E0"/>
    <w:rsid w:val="00C329A1"/>
    <w:rsid w:val="00C34212"/>
    <w:rsid w:val="00C37FA0"/>
    <w:rsid w:val="00C46E1C"/>
    <w:rsid w:val="00C508F3"/>
    <w:rsid w:val="00C52569"/>
    <w:rsid w:val="00C53CBE"/>
    <w:rsid w:val="00C70692"/>
    <w:rsid w:val="00C72C6C"/>
    <w:rsid w:val="00C74BEC"/>
    <w:rsid w:val="00C808FD"/>
    <w:rsid w:val="00C84023"/>
    <w:rsid w:val="00C87BAF"/>
    <w:rsid w:val="00C955F2"/>
    <w:rsid w:val="00CA7071"/>
    <w:rsid w:val="00CB314E"/>
    <w:rsid w:val="00CC018C"/>
    <w:rsid w:val="00CC5757"/>
    <w:rsid w:val="00CD06E3"/>
    <w:rsid w:val="00CD4702"/>
    <w:rsid w:val="00CE4C56"/>
    <w:rsid w:val="00CF5052"/>
    <w:rsid w:val="00D04222"/>
    <w:rsid w:val="00D04D4C"/>
    <w:rsid w:val="00D07CA9"/>
    <w:rsid w:val="00D12D83"/>
    <w:rsid w:val="00D13DA6"/>
    <w:rsid w:val="00D16187"/>
    <w:rsid w:val="00D22DC8"/>
    <w:rsid w:val="00D306EF"/>
    <w:rsid w:val="00D32BF6"/>
    <w:rsid w:val="00D36B2C"/>
    <w:rsid w:val="00D41875"/>
    <w:rsid w:val="00D5537D"/>
    <w:rsid w:val="00D661BE"/>
    <w:rsid w:val="00D75CA3"/>
    <w:rsid w:val="00D77C80"/>
    <w:rsid w:val="00D814AF"/>
    <w:rsid w:val="00D827AB"/>
    <w:rsid w:val="00D84131"/>
    <w:rsid w:val="00D937E7"/>
    <w:rsid w:val="00DA32D7"/>
    <w:rsid w:val="00DA3A8A"/>
    <w:rsid w:val="00DA5732"/>
    <w:rsid w:val="00DA70CB"/>
    <w:rsid w:val="00DB40A7"/>
    <w:rsid w:val="00DB5F96"/>
    <w:rsid w:val="00DB7067"/>
    <w:rsid w:val="00DC467B"/>
    <w:rsid w:val="00DC4992"/>
    <w:rsid w:val="00DD35AE"/>
    <w:rsid w:val="00DD5739"/>
    <w:rsid w:val="00DE5098"/>
    <w:rsid w:val="00E16127"/>
    <w:rsid w:val="00E20519"/>
    <w:rsid w:val="00E21B32"/>
    <w:rsid w:val="00E21C3F"/>
    <w:rsid w:val="00E25EB7"/>
    <w:rsid w:val="00E50A34"/>
    <w:rsid w:val="00E51C87"/>
    <w:rsid w:val="00E51E8C"/>
    <w:rsid w:val="00E60CF3"/>
    <w:rsid w:val="00E60F34"/>
    <w:rsid w:val="00E64BE9"/>
    <w:rsid w:val="00E82B8D"/>
    <w:rsid w:val="00E837CD"/>
    <w:rsid w:val="00E95059"/>
    <w:rsid w:val="00EA281F"/>
    <w:rsid w:val="00EB12B6"/>
    <w:rsid w:val="00EB605A"/>
    <w:rsid w:val="00EC4791"/>
    <w:rsid w:val="00EC4FED"/>
    <w:rsid w:val="00F33330"/>
    <w:rsid w:val="00F40215"/>
    <w:rsid w:val="00F44091"/>
    <w:rsid w:val="00F45FA7"/>
    <w:rsid w:val="00F47F9C"/>
    <w:rsid w:val="00F64389"/>
    <w:rsid w:val="00F71AB6"/>
    <w:rsid w:val="00F72A1C"/>
    <w:rsid w:val="00F73460"/>
    <w:rsid w:val="00FA1FD9"/>
    <w:rsid w:val="00FA3112"/>
    <w:rsid w:val="00FC51AA"/>
    <w:rsid w:val="00FE1FD4"/>
    <w:rsid w:val="00FE5E48"/>
    <w:rsid w:val="00FF29B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48F2BEB-94BF-4905-B5FC-785DBB5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uiPriority w:val="99"/>
    <w:rPr>
      <w:position w:val="6"/>
      <w:sz w:val="18"/>
    </w:rPr>
  </w:style>
  <w:style w:type="paragraph" w:customStyle="1" w:styleId="Note">
    <w:name w:val="Note"/>
    <w:basedOn w:val="Normal"/>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uiPriority w:val="99"/>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uiPriority w:val="99"/>
    <w:unhideWhenUsed/>
    <w:rsid w:val="00856E71"/>
    <w:rPr>
      <w:color w:val="0000FF"/>
      <w:u w:val="single"/>
    </w:rPr>
  </w:style>
  <w:style w:type="paragraph" w:styleId="BodyTextIndent">
    <w:name w:val="Body Text Indent"/>
    <w:basedOn w:val="Normal"/>
    <w:link w:val="BodyTextIndentChar"/>
    <w:rsid w:val="00286B09"/>
    <w:pPr>
      <w:spacing w:after="120"/>
      <w:ind w:left="283"/>
    </w:pPr>
  </w:style>
  <w:style w:type="character" w:customStyle="1" w:styleId="BodyTextIndentChar">
    <w:name w:val="Body Text Indent Char"/>
    <w:link w:val="BodyTextIndent"/>
    <w:rsid w:val="00286B09"/>
    <w:rPr>
      <w:sz w:val="24"/>
      <w:lang w:val="en-GB" w:eastAsia="en-US"/>
    </w:rPr>
  </w:style>
  <w:style w:type="paragraph" w:styleId="ListParagraph">
    <w:name w:val="List Paragraph"/>
    <w:basedOn w:val="Normal"/>
    <w:uiPriority w:val="99"/>
    <w:qFormat/>
    <w:rsid w:val="009761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7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24049"/>
    <w:rPr>
      <w:b/>
      <w:sz w:val="24"/>
      <w:lang w:val="en-GB" w:eastAsia="en-US"/>
    </w:rPr>
  </w:style>
  <w:style w:type="character" w:customStyle="1" w:styleId="Heading2Char">
    <w:name w:val="Heading 2 Char"/>
    <w:link w:val="Heading2"/>
    <w:rsid w:val="00424049"/>
    <w:rPr>
      <w:b/>
      <w:sz w:val="24"/>
      <w:lang w:val="en-GB" w:eastAsia="en-US"/>
    </w:rPr>
  </w:style>
  <w:style w:type="character" w:customStyle="1" w:styleId="Heading3Char">
    <w:name w:val="Heading 3 Char"/>
    <w:link w:val="Heading3"/>
    <w:rsid w:val="00424049"/>
    <w:rPr>
      <w:b/>
      <w:sz w:val="24"/>
      <w:lang w:val="en-GB" w:eastAsia="en-US"/>
    </w:rPr>
  </w:style>
  <w:style w:type="character" w:customStyle="1" w:styleId="Heading4Char">
    <w:name w:val="Heading 4 Char"/>
    <w:link w:val="Heading4"/>
    <w:rsid w:val="00424049"/>
    <w:rPr>
      <w:b/>
      <w:sz w:val="24"/>
      <w:lang w:val="en-GB" w:eastAsia="en-US"/>
    </w:rPr>
  </w:style>
  <w:style w:type="character" w:customStyle="1" w:styleId="Heading5Char">
    <w:name w:val="Heading 5 Char"/>
    <w:link w:val="Heading5"/>
    <w:rsid w:val="00424049"/>
    <w:rPr>
      <w:b/>
      <w:sz w:val="24"/>
      <w:lang w:val="en-GB" w:eastAsia="en-US"/>
    </w:rPr>
  </w:style>
  <w:style w:type="character" w:customStyle="1" w:styleId="Heading6Char">
    <w:name w:val="Heading 6 Char"/>
    <w:link w:val="Heading6"/>
    <w:rsid w:val="00424049"/>
    <w:rPr>
      <w:b/>
      <w:sz w:val="24"/>
      <w:lang w:val="en-GB" w:eastAsia="en-US"/>
    </w:rPr>
  </w:style>
  <w:style w:type="character" w:customStyle="1" w:styleId="Heading7Char">
    <w:name w:val="Heading 7 Char"/>
    <w:link w:val="Heading7"/>
    <w:rsid w:val="00424049"/>
    <w:rPr>
      <w:b/>
      <w:sz w:val="24"/>
      <w:lang w:val="en-GB" w:eastAsia="en-US"/>
    </w:rPr>
  </w:style>
  <w:style w:type="character" w:customStyle="1" w:styleId="Heading8Char">
    <w:name w:val="Heading 8 Char"/>
    <w:link w:val="Heading8"/>
    <w:rsid w:val="00424049"/>
    <w:rPr>
      <w:b/>
      <w:sz w:val="24"/>
      <w:lang w:val="en-GB" w:eastAsia="en-US"/>
    </w:rPr>
  </w:style>
  <w:style w:type="character" w:customStyle="1" w:styleId="Heading9Char">
    <w:name w:val="Heading 9 Char"/>
    <w:link w:val="Heading9"/>
    <w:rsid w:val="00424049"/>
    <w:rPr>
      <w:b/>
      <w:sz w:val="24"/>
      <w:lang w:val="en-GB" w:eastAsia="en-US"/>
    </w:rPr>
  </w:style>
  <w:style w:type="character" w:customStyle="1" w:styleId="FooterChar">
    <w:name w:val="Footer Char"/>
    <w:link w:val="Footer"/>
    <w:rsid w:val="00424049"/>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424049"/>
    <w:rPr>
      <w:sz w:val="24"/>
      <w:lang w:val="en-GB" w:eastAsia="en-US"/>
    </w:rPr>
  </w:style>
  <w:style w:type="character" w:customStyle="1" w:styleId="HeaderChar">
    <w:name w:val="Header Char"/>
    <w:link w:val="Header"/>
    <w:rsid w:val="00424049"/>
    <w:rPr>
      <w:sz w:val="18"/>
      <w:lang w:val="en-GB" w:eastAsia="en-US"/>
    </w:rPr>
  </w:style>
  <w:style w:type="paragraph" w:styleId="NormalWeb">
    <w:name w:val="Normal (Web)"/>
    <w:basedOn w:val="Normal"/>
    <w:link w:val="NormalWebChar"/>
    <w:uiPriority w:val="99"/>
    <w:rsid w:val="00424049"/>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424049"/>
    <w:rPr>
      <w:rFonts w:ascii="Arial Unicode MS" w:hAnsi="Arial Unicode MS" w:cs="Arial Unicode MS"/>
      <w:color w:val="000000"/>
      <w:sz w:val="24"/>
      <w:szCs w:val="24"/>
      <w:lang w:val="en-GB" w:eastAsia="en-US"/>
    </w:rPr>
  </w:style>
  <w:style w:type="paragraph" w:styleId="BalloonText">
    <w:name w:val="Balloon Text"/>
    <w:basedOn w:val="Normal"/>
    <w:link w:val="BalloonTextChar"/>
    <w:uiPriority w:val="99"/>
    <w:rsid w:val="00424049"/>
    <w:pPr>
      <w:spacing w:before="0"/>
    </w:pPr>
    <w:rPr>
      <w:rFonts w:ascii="Tahoma" w:hAnsi="Tahoma" w:cs="Tahoma"/>
      <w:sz w:val="16"/>
      <w:szCs w:val="16"/>
    </w:rPr>
  </w:style>
  <w:style w:type="character" w:customStyle="1" w:styleId="BalloonTextChar">
    <w:name w:val="Balloon Text Char"/>
    <w:link w:val="BalloonText"/>
    <w:uiPriority w:val="99"/>
    <w:rsid w:val="00424049"/>
    <w:rPr>
      <w:rFonts w:ascii="Tahoma" w:hAnsi="Tahoma" w:cs="Tahoma"/>
      <w:sz w:val="16"/>
      <w:szCs w:val="16"/>
      <w:lang w:val="en-GB" w:eastAsia="en-US"/>
    </w:rPr>
  </w:style>
  <w:style w:type="character" w:styleId="FollowedHyperlink">
    <w:name w:val="FollowedHyperlink"/>
    <w:uiPriority w:val="99"/>
    <w:rsid w:val="00424049"/>
    <w:rPr>
      <w:color w:val="800080"/>
      <w:u w:val="single"/>
    </w:rPr>
  </w:style>
  <w:style w:type="paragraph" w:styleId="Caption">
    <w:name w:val="caption"/>
    <w:basedOn w:val="Normal"/>
    <w:next w:val="Normal"/>
    <w:unhideWhenUsed/>
    <w:qFormat/>
    <w:rsid w:val="00424049"/>
    <w:pPr>
      <w:spacing w:before="0" w:after="200"/>
    </w:pPr>
    <w:rPr>
      <w:b/>
      <w:bCs/>
      <w:color w:val="4F81BD"/>
      <w:sz w:val="18"/>
      <w:szCs w:val="18"/>
    </w:rPr>
  </w:style>
  <w:style w:type="paragraph" w:customStyle="1" w:styleId="StyleBodyText11pt">
    <w:name w:val="Style Body Text + 11 pt"/>
    <w:basedOn w:val="BodyText"/>
    <w:link w:val="StyleBodyText11ptChar"/>
    <w:rsid w:val="00424049"/>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424049"/>
    <w:rPr>
      <w:sz w:val="22"/>
      <w:szCs w:val="24"/>
      <w:lang w:val="en-GB" w:eastAsia="en-US"/>
    </w:rPr>
  </w:style>
  <w:style w:type="paragraph" w:styleId="BodyText">
    <w:name w:val="Body Text"/>
    <w:basedOn w:val="Normal"/>
    <w:link w:val="BodyTextChar"/>
    <w:rsid w:val="00424049"/>
    <w:pPr>
      <w:spacing w:after="120"/>
    </w:pPr>
  </w:style>
  <w:style w:type="character" w:customStyle="1" w:styleId="BodyTextChar">
    <w:name w:val="Body Text Char"/>
    <w:link w:val="BodyText"/>
    <w:rsid w:val="00424049"/>
    <w:rPr>
      <w:sz w:val="24"/>
      <w:lang w:val="en-GB" w:eastAsia="en-US"/>
    </w:rPr>
  </w:style>
  <w:style w:type="character" w:customStyle="1" w:styleId="apple-converted-space">
    <w:name w:val="apple-converted-space"/>
    <w:rsid w:val="00424049"/>
  </w:style>
  <w:style w:type="paragraph" w:styleId="EndnoteText">
    <w:name w:val="endnote text"/>
    <w:basedOn w:val="Normal"/>
    <w:link w:val="EndnoteTextChar"/>
    <w:rsid w:val="00424049"/>
    <w:pPr>
      <w:spacing w:before="0"/>
    </w:pPr>
    <w:rPr>
      <w:sz w:val="20"/>
    </w:rPr>
  </w:style>
  <w:style w:type="character" w:customStyle="1" w:styleId="EndnoteTextChar">
    <w:name w:val="Endnote Text Char"/>
    <w:link w:val="EndnoteText"/>
    <w:rsid w:val="00424049"/>
    <w:rPr>
      <w:lang w:val="en-GB" w:eastAsia="en-US"/>
    </w:rPr>
  </w:style>
  <w:style w:type="character" w:customStyle="1" w:styleId="TableheadChar">
    <w:name w:val="Table_head Char"/>
    <w:link w:val="Tablehead"/>
    <w:rsid w:val="00424049"/>
    <w:rPr>
      <w:b/>
      <w:sz w:val="22"/>
      <w:lang w:val="en-GB" w:eastAsia="en-US"/>
    </w:rPr>
  </w:style>
  <w:style w:type="character" w:customStyle="1" w:styleId="TableNotitleChar">
    <w:name w:val="Table_No &amp; title Char"/>
    <w:link w:val="TableNotitle"/>
    <w:rsid w:val="00424049"/>
    <w:rPr>
      <w:b/>
      <w:sz w:val="24"/>
      <w:lang w:val="en-GB" w:eastAsia="en-US"/>
    </w:rPr>
  </w:style>
  <w:style w:type="character" w:styleId="Strong">
    <w:name w:val="Strong"/>
    <w:qFormat/>
    <w:rsid w:val="00424049"/>
    <w:rPr>
      <w:b/>
      <w:bCs/>
    </w:rPr>
  </w:style>
  <w:style w:type="paragraph" w:customStyle="1" w:styleId="Header1">
    <w:name w:val="Header1"/>
    <w:basedOn w:val="Heading1"/>
    <w:autoRedefine/>
    <w:rsid w:val="00424049"/>
    <w:pPr>
      <w:numPr>
        <w:numId w:val="26"/>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424049"/>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link w:val="BodyTextIndent2"/>
    <w:rsid w:val="00424049"/>
    <w:rPr>
      <w:sz w:val="24"/>
      <w:szCs w:val="24"/>
      <w:lang w:val="en-GB" w:eastAsia="en-US"/>
    </w:rPr>
  </w:style>
  <w:style w:type="paragraph" w:styleId="PlainText">
    <w:name w:val="Plain Text"/>
    <w:basedOn w:val="Normal"/>
    <w:link w:val="PlainTextChar"/>
    <w:rsid w:val="00424049"/>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link w:val="PlainText"/>
    <w:rsid w:val="00424049"/>
    <w:rPr>
      <w:rFonts w:ascii="Courier New" w:hAnsi="Courier New" w:cs="Courier New"/>
      <w:lang w:eastAsia="en-US"/>
    </w:rPr>
  </w:style>
  <w:style w:type="character" w:styleId="CommentReference">
    <w:name w:val="annotation reference"/>
    <w:rsid w:val="00424049"/>
    <w:rPr>
      <w:sz w:val="16"/>
      <w:szCs w:val="16"/>
    </w:rPr>
  </w:style>
  <w:style w:type="paragraph" w:styleId="CommentText">
    <w:name w:val="annotation text"/>
    <w:basedOn w:val="Normal"/>
    <w:link w:val="CommentTextChar"/>
    <w:rsid w:val="00424049"/>
    <w:rPr>
      <w:sz w:val="20"/>
    </w:rPr>
  </w:style>
  <w:style w:type="character" w:customStyle="1" w:styleId="CommentTextChar">
    <w:name w:val="Comment Text Char"/>
    <w:link w:val="CommentText"/>
    <w:rsid w:val="00424049"/>
    <w:rPr>
      <w:lang w:val="en-GB" w:eastAsia="en-US"/>
    </w:rPr>
  </w:style>
  <w:style w:type="paragraph" w:styleId="CommentSubject">
    <w:name w:val="annotation subject"/>
    <w:basedOn w:val="CommentText"/>
    <w:next w:val="CommentText"/>
    <w:link w:val="CommentSubjectChar"/>
    <w:rsid w:val="00424049"/>
    <w:rPr>
      <w:b/>
      <w:bCs/>
    </w:rPr>
  </w:style>
  <w:style w:type="character" w:customStyle="1" w:styleId="CommentSubjectChar">
    <w:name w:val="Comment Subject Char"/>
    <w:link w:val="CommentSubject"/>
    <w:rsid w:val="00424049"/>
    <w:rPr>
      <w:b/>
      <w:bCs/>
      <w:lang w:val="en-GB" w:eastAsia="en-US"/>
    </w:rPr>
  </w:style>
  <w:style w:type="paragraph" w:customStyle="1" w:styleId="Table">
    <w:name w:val="Table_#"/>
    <w:basedOn w:val="Normal"/>
    <w:next w:val="Normal"/>
    <w:uiPriority w:val="99"/>
    <w:rsid w:val="00424049"/>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4240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24049"/>
    <w:rPr>
      <w:rFonts w:cs="Times New Roman"/>
      <w:b/>
      <w:bCs/>
    </w:rPr>
  </w:style>
  <w:style w:type="character" w:customStyle="1" w:styleId="verde1">
    <w:name w:val="verde1"/>
    <w:rsid w:val="00424049"/>
    <w:rPr>
      <w:color w:val="00959B"/>
    </w:rPr>
  </w:style>
  <w:style w:type="character" w:customStyle="1" w:styleId="enumlev1Char">
    <w:name w:val="enumlev1 Char"/>
    <w:link w:val="enumlev1"/>
    <w:rsid w:val="00424049"/>
    <w:rPr>
      <w:sz w:val="24"/>
      <w:lang w:val="en-GB" w:eastAsia="en-US"/>
    </w:rPr>
  </w:style>
  <w:style w:type="character" w:customStyle="1" w:styleId="CallChar">
    <w:name w:val="Call Char"/>
    <w:link w:val="Call"/>
    <w:uiPriority w:val="99"/>
    <w:rsid w:val="00424049"/>
    <w:rPr>
      <w:i/>
      <w:sz w:val="24"/>
      <w:lang w:val="en-GB" w:eastAsia="en-US"/>
    </w:rPr>
  </w:style>
  <w:style w:type="character" w:customStyle="1" w:styleId="RestitleChar">
    <w:name w:val="Res_title Char"/>
    <w:link w:val="Restitle"/>
    <w:uiPriority w:val="99"/>
    <w:rsid w:val="00424049"/>
    <w:rPr>
      <w:b/>
      <w:sz w:val="28"/>
      <w:lang w:val="en-GB" w:eastAsia="en-US"/>
    </w:rPr>
  </w:style>
  <w:style w:type="character" w:customStyle="1" w:styleId="ResNoChar">
    <w:name w:val="Res_No Char"/>
    <w:link w:val="ResNo"/>
    <w:rsid w:val="00424049"/>
    <w:rPr>
      <w:b/>
      <w:sz w:val="28"/>
      <w:lang w:val="en-GB" w:eastAsia="en-US"/>
    </w:rPr>
  </w:style>
  <w:style w:type="character" w:customStyle="1" w:styleId="href">
    <w:name w:val="href"/>
    <w:rsid w:val="00424049"/>
  </w:style>
  <w:style w:type="paragraph" w:customStyle="1" w:styleId="Normalaftertitle0">
    <w:name w:val="Normal after title"/>
    <w:basedOn w:val="Normal"/>
    <w:next w:val="Normal"/>
    <w:link w:val="NormalaftertitleChar"/>
    <w:rsid w:val="00424049"/>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424049"/>
    <w:rPr>
      <w:sz w:val="22"/>
      <w:lang w:val="en-GB" w:eastAsia="en-US"/>
    </w:rPr>
  </w:style>
  <w:style w:type="paragraph" w:customStyle="1" w:styleId="blanc">
    <w:name w:val="blanc"/>
    <w:basedOn w:val="Normal"/>
    <w:uiPriority w:val="99"/>
    <w:rsid w:val="00424049"/>
    <w:pPr>
      <w:tabs>
        <w:tab w:val="clear" w:pos="794"/>
        <w:tab w:val="clear" w:pos="1191"/>
        <w:tab w:val="clear" w:pos="1588"/>
        <w:tab w:val="clear" w:pos="1985"/>
      </w:tabs>
      <w:spacing w:before="0"/>
    </w:pPr>
    <w:rPr>
      <w:sz w:val="2"/>
      <w:lang w:val="en-US"/>
    </w:rPr>
  </w:style>
  <w:style w:type="paragraph" w:customStyle="1" w:styleId="Body">
    <w:name w:val="Body"/>
    <w:rsid w:val="00424049"/>
    <w:rPr>
      <w:rFonts w:ascii="Helvetica" w:eastAsia="ヒラギノ角ゴ Pro W3" w:hAnsi="Helvetica"/>
      <w:color w:val="000000"/>
      <w:sz w:val="24"/>
    </w:rPr>
  </w:style>
  <w:style w:type="paragraph" w:customStyle="1" w:styleId="ZT">
    <w:name w:val="ZT"/>
    <w:rsid w:val="00D553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ZGSM">
    <w:name w:val="ZGSM"/>
    <w:rsid w:val="00D5537D"/>
  </w:style>
  <w:style w:type="paragraph" w:customStyle="1" w:styleId="Docnumber">
    <w:name w:val="Docnumber"/>
    <w:basedOn w:val="Normal"/>
    <w:link w:val="DocnumberChar"/>
    <w:rsid w:val="002B2DFF"/>
    <w:pPr>
      <w:jc w:val="right"/>
    </w:pPr>
    <w:rPr>
      <w:b/>
      <w:bCs/>
      <w:sz w:val="40"/>
    </w:rPr>
  </w:style>
  <w:style w:type="character" w:customStyle="1" w:styleId="DocnumberChar">
    <w:name w:val="Docnumber Char"/>
    <w:basedOn w:val="DefaultParagraphFont"/>
    <w:link w:val="Docnumber"/>
    <w:rsid w:val="002B2DFF"/>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872">
      <w:bodyDiv w:val="1"/>
      <w:marLeft w:val="0"/>
      <w:marRight w:val="0"/>
      <w:marTop w:val="0"/>
      <w:marBottom w:val="0"/>
      <w:divBdr>
        <w:top w:val="none" w:sz="0" w:space="0" w:color="auto"/>
        <w:left w:val="none" w:sz="0" w:space="0" w:color="auto"/>
        <w:bottom w:val="none" w:sz="0" w:space="0" w:color="auto"/>
        <w:right w:val="none" w:sz="0" w:space="0" w:color="auto"/>
      </w:divBdr>
      <w:divsChild>
        <w:div w:id="9487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cit/Documents/2014-11-26/Inputs/jca-cit-i-06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ITU-T/workprog/wp_item.aspx?isn=99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brand@A1telekom.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5E4B1-D4C6-495A-B4A4-4C5E7A681700}"/>
</file>

<file path=customXml/itemProps2.xml><?xml version="1.0" encoding="utf-8"?>
<ds:datastoreItem xmlns:ds="http://schemas.openxmlformats.org/officeDocument/2006/customXml" ds:itemID="{0F9DF075-EB5F-4DA3-9F96-DC7415EE9D52}"/>
</file>

<file path=customXml/itemProps3.xml><?xml version="1.0" encoding="utf-8"?>
<ds:datastoreItem xmlns:ds="http://schemas.openxmlformats.org/officeDocument/2006/customXml" ds:itemID="{2239B2B6-6D21-458C-9963-FC3E1935ED53}"/>
</file>

<file path=customXml/itemProps4.xml><?xml version="1.0" encoding="utf-8"?>
<ds:datastoreItem xmlns:ds="http://schemas.openxmlformats.org/officeDocument/2006/customXml" ds:itemID="{09663408-F5BB-4A5C-8189-D985C8FD5C48}"/>
</file>

<file path=docProps/app.xml><?xml version="1.0" encoding="utf-8"?>
<Properties xmlns="http://schemas.openxmlformats.org/officeDocument/2006/extended-properties" xmlns:vt="http://schemas.openxmlformats.org/officeDocument/2006/docPropsVTypes">
  <Template>ItutLiaison-Template.dot</Template>
  <TotalTime>82</TotalTime>
  <Pages>1</Pages>
  <Words>380</Words>
  <Characters>1988</Characters>
  <Application>Microsoft Office Word</Application>
  <DocSecurity>0</DocSecurity>
  <Lines>45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LS/o/r to the request to fill a) living list of technologies suitable for testing and b) list of possible pilot projects for conformity assessment against ITU-T Recommendations (reply to COM 11-LS 10, LS12 R1 and LS 13) [to ITU-T SG11]</vt:lpstr>
      <vt:lpstr>Living list of key technologies which are under study in SG11 and are suitable for conformance and/or interoperability testing</vt:lpstr>
    </vt:vector>
  </TitlesOfParts>
  <Manager>ITU-T</Manager>
  <Company>International Telecommunication Union (ITU)</Company>
  <LinksUpToDate>false</LinksUpToDate>
  <CharactersWithSpaces>2348</CharactersWithSpaces>
  <SharedDoc>false</SharedDoc>
  <HLinks>
    <vt:vector size="78" baseType="variant">
      <vt:variant>
        <vt:i4>8061046</vt:i4>
      </vt:variant>
      <vt:variant>
        <vt:i4>36</vt:i4>
      </vt:variant>
      <vt:variant>
        <vt:i4>0</vt:i4>
      </vt:variant>
      <vt:variant>
        <vt:i4>5</vt:i4>
      </vt:variant>
      <vt:variant>
        <vt:lpwstr>http://www.msforum.org/techinfo/approved.shtml</vt:lpwstr>
      </vt:variant>
      <vt:variant>
        <vt:lpwstr/>
      </vt:variant>
      <vt:variant>
        <vt:i4>8061046</vt:i4>
      </vt:variant>
      <vt:variant>
        <vt:i4>33</vt:i4>
      </vt:variant>
      <vt:variant>
        <vt:i4>0</vt:i4>
      </vt:variant>
      <vt:variant>
        <vt:i4>5</vt:i4>
      </vt:variant>
      <vt:variant>
        <vt:lpwstr>http://www.msforum.org/techinfo/approved.shtml</vt:lpwstr>
      </vt:variant>
      <vt:variant>
        <vt:lpwstr/>
      </vt:variant>
      <vt:variant>
        <vt:i4>8126520</vt:i4>
      </vt:variant>
      <vt:variant>
        <vt:i4>30</vt:i4>
      </vt:variant>
      <vt:variant>
        <vt:i4>0</vt:i4>
      </vt:variant>
      <vt:variant>
        <vt:i4>5</vt:i4>
      </vt:variant>
      <vt:variant>
        <vt:lpwstr>javascript:__doPostBack('ctl00$ContentPlaceHolder1$GridView1','Select work item$26')</vt:lpwstr>
      </vt:variant>
      <vt:variant>
        <vt:lpwstr/>
      </vt:variant>
      <vt:variant>
        <vt:i4>262223</vt:i4>
      </vt:variant>
      <vt:variant>
        <vt:i4>27</vt:i4>
      </vt:variant>
      <vt:variant>
        <vt:i4>0</vt:i4>
      </vt:variant>
      <vt:variant>
        <vt:i4>5</vt:i4>
      </vt:variant>
      <vt:variant>
        <vt:lpwstr>http://www.itu.int/md/T13-SG11-C-0040/en</vt:lpwstr>
      </vt:variant>
      <vt:variant>
        <vt:lpwstr/>
      </vt:variant>
      <vt:variant>
        <vt:i4>7995431</vt:i4>
      </vt:variant>
      <vt:variant>
        <vt:i4>24</vt:i4>
      </vt:variant>
      <vt:variant>
        <vt:i4>0</vt:i4>
      </vt:variant>
      <vt:variant>
        <vt:i4>5</vt:i4>
      </vt:variant>
      <vt:variant>
        <vt:lpwstr>http://www.itu.int/en/ITU-T/jca/cit/Pages/default.aspx</vt:lpwstr>
      </vt:variant>
      <vt:variant>
        <vt:lpwstr/>
      </vt:variant>
      <vt:variant>
        <vt:i4>5374042</vt:i4>
      </vt:variant>
      <vt:variant>
        <vt:i4>21</vt:i4>
      </vt:variant>
      <vt:variant>
        <vt:i4>0</vt:i4>
      </vt:variant>
      <vt:variant>
        <vt:i4>5</vt:i4>
      </vt:variant>
      <vt:variant>
        <vt:lpwstr>http://www.itu.int/net/ITU-T/C-I/</vt:lpwstr>
      </vt:variant>
      <vt:variant>
        <vt:lpwstr/>
      </vt:variant>
      <vt:variant>
        <vt:i4>262223</vt:i4>
      </vt:variant>
      <vt:variant>
        <vt:i4>18</vt:i4>
      </vt:variant>
      <vt:variant>
        <vt:i4>0</vt:i4>
      </vt:variant>
      <vt:variant>
        <vt:i4>5</vt:i4>
      </vt:variant>
      <vt:variant>
        <vt:lpwstr>http://www.itu.int/md/T13-SG11-C-0040/en</vt:lpwstr>
      </vt:variant>
      <vt:variant>
        <vt:lpwstr/>
      </vt:variant>
      <vt:variant>
        <vt:i4>4063328</vt:i4>
      </vt:variant>
      <vt:variant>
        <vt:i4>15</vt:i4>
      </vt:variant>
      <vt:variant>
        <vt:i4>0</vt:i4>
      </vt:variant>
      <vt:variant>
        <vt:i4>5</vt:i4>
      </vt:variant>
      <vt:variant>
        <vt:lpwstr>http://www.itu.int/md/S12-CL-C-0048/en</vt:lpwstr>
      </vt:variant>
      <vt:variant>
        <vt:lpwstr/>
      </vt:variant>
      <vt:variant>
        <vt:i4>262223</vt:i4>
      </vt:variant>
      <vt:variant>
        <vt:i4>12</vt:i4>
      </vt:variant>
      <vt:variant>
        <vt:i4>0</vt:i4>
      </vt:variant>
      <vt:variant>
        <vt:i4>5</vt:i4>
      </vt:variant>
      <vt:variant>
        <vt:lpwstr>http://www.itu.int/md/T13-SG11-C-0040/en</vt:lpwstr>
      </vt:variant>
      <vt:variant>
        <vt:lpwstr/>
      </vt:variant>
      <vt:variant>
        <vt:i4>4063328</vt:i4>
      </vt:variant>
      <vt:variant>
        <vt:i4>9</vt:i4>
      </vt:variant>
      <vt:variant>
        <vt:i4>0</vt:i4>
      </vt:variant>
      <vt:variant>
        <vt:i4>5</vt:i4>
      </vt:variant>
      <vt:variant>
        <vt:lpwstr>http://www.itu.int/md/S12-CL-C-0048/en</vt:lpwstr>
      </vt:variant>
      <vt:variant>
        <vt:lpwstr/>
      </vt:variant>
      <vt:variant>
        <vt:i4>3473441</vt:i4>
      </vt:variant>
      <vt:variant>
        <vt:i4>6</vt:i4>
      </vt:variant>
      <vt:variant>
        <vt:i4>0</vt:i4>
      </vt:variant>
      <vt:variant>
        <vt:i4>5</vt:i4>
      </vt:variant>
      <vt:variant>
        <vt:lpwstr>http://www.itu.int/en/ITU-T/wtsa12/Documents/resolutions/Resolution 76.pdf</vt:lpwstr>
      </vt:variant>
      <vt:variant>
        <vt:lpwstr/>
      </vt:variant>
      <vt:variant>
        <vt:i4>6422600</vt:i4>
      </vt:variant>
      <vt:variant>
        <vt:i4>3</vt:i4>
      </vt:variant>
      <vt:variant>
        <vt:i4>0</vt:i4>
      </vt:variant>
      <vt:variant>
        <vt:i4>5</vt:i4>
      </vt:variant>
      <vt:variant>
        <vt:lpwstr>mailto:martin.brand@A1telekom.at</vt:lpwstr>
      </vt:variant>
      <vt:variant>
        <vt:lpwstr/>
      </vt:variant>
      <vt:variant>
        <vt:i4>3670091</vt:i4>
      </vt:variant>
      <vt:variant>
        <vt:i4>0</vt:i4>
      </vt:variant>
      <vt:variant>
        <vt:i4>0</vt:i4>
      </vt:variant>
      <vt:variant>
        <vt:i4>5</vt:i4>
      </vt:variant>
      <vt:variant>
        <vt:lpwstr>mailto:w.feng@huawei.com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to the request to fill a) living list of technologies suitable for testing and b) list of possible pilot projects for conformity assessment against ITU-T Recommendations (reply to COM 11-LS 10, LS12 R1 and LS 13) [to ITU-T SG11]</dc:title>
  <dc:creator>JCA-CIT Convener</dc:creator>
  <cp:keywords>Geneva, 25 April 2013</cp:keywords>
  <dc:description>JCA-CIT-O-002  For: _x000d_Document date: _x000d_Saved by ITU51006821 at 14:21:45 on 17/05/2013</dc:description>
  <cp:lastModifiedBy>Norton Viard, Emma</cp:lastModifiedBy>
  <cp:revision>13</cp:revision>
  <cp:lastPrinted>2013-03-26T10:31:00Z</cp:lastPrinted>
  <dcterms:created xsi:type="dcterms:W3CDTF">2014-06-06T09:01:00Z</dcterms:created>
  <dcterms:modified xsi:type="dcterms:W3CDTF">2014-12-12T14:55:00Z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JCA-CIT-O-002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Geneva, 25 April 2013</vt:lpwstr>
  </property>
  <property fmtid="{D5CDD505-2E9C-101B-9397-08002B2CF9AE}" pid="6" name="Docdest">
    <vt:lpwstr/>
  </property>
  <property fmtid="{D5CDD505-2E9C-101B-9397-08002B2CF9AE}" pid="7" name="Docauthor">
    <vt:lpwstr>JCA-CIT Convener</vt:lpwstr>
  </property>
  <property fmtid="{D5CDD505-2E9C-101B-9397-08002B2CF9AE}" pid="8" name="ContentTypeId">
    <vt:lpwstr>0x01010034F32BEF0DA7B04A99FC62794E3E9539</vt:lpwstr>
  </property>
</Properties>
</file>