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89" w:type="dxa"/>
        <w:tblLayout w:type="fixed"/>
        <w:tblCellMar>
          <w:left w:w="57" w:type="dxa"/>
          <w:right w:w="57" w:type="dxa"/>
        </w:tblCellMar>
        <w:tblLook w:val="0000" w:firstRow="0" w:lastRow="0" w:firstColumn="0" w:lastColumn="0" w:noHBand="0" w:noVBand="0"/>
      </w:tblPr>
      <w:tblGrid>
        <w:gridCol w:w="1549"/>
        <w:gridCol w:w="3753"/>
        <w:gridCol w:w="4187"/>
      </w:tblGrid>
      <w:tr w:rsidR="00626C56" w:rsidRPr="00626C56" w:rsidTr="00F67C33">
        <w:trPr>
          <w:cantSplit/>
        </w:trPr>
        <w:tc>
          <w:tcPr>
            <w:tcW w:w="5302" w:type="dxa"/>
            <w:gridSpan w:val="2"/>
          </w:tcPr>
          <w:p w:rsidR="00626C56" w:rsidRPr="00626C56" w:rsidRDefault="00626C56" w:rsidP="00626C56">
            <w:pPr>
              <w:rPr>
                <w:sz w:val="20"/>
              </w:rPr>
            </w:pPr>
            <w:bookmarkStart w:id="0" w:name="dsg" w:colFirst="1" w:colLast="1"/>
            <w:bookmarkStart w:id="1" w:name="dtableau"/>
            <w:r w:rsidRPr="00626C56">
              <w:rPr>
                <w:sz w:val="20"/>
              </w:rPr>
              <w:t>INTERNATIONAL TELECOMMUNICATION UNION</w:t>
            </w:r>
          </w:p>
        </w:tc>
        <w:tc>
          <w:tcPr>
            <w:tcW w:w="4187" w:type="dxa"/>
          </w:tcPr>
          <w:p w:rsidR="00626C56" w:rsidRPr="00626C56" w:rsidRDefault="00626C56" w:rsidP="00626C56">
            <w:pPr>
              <w:jc w:val="right"/>
              <w:rPr>
                <w:b/>
                <w:bCs/>
                <w:smallCaps/>
                <w:sz w:val="28"/>
              </w:rPr>
            </w:pPr>
            <w:r>
              <w:rPr>
                <w:b/>
                <w:bCs/>
                <w:smallCaps/>
                <w:sz w:val="28"/>
              </w:rPr>
              <w:t xml:space="preserve">Joint Coordination Activity </w:t>
            </w:r>
            <w:r>
              <w:rPr>
                <w:b/>
                <w:bCs/>
                <w:smallCaps/>
                <w:sz w:val="28"/>
              </w:rPr>
              <w:br/>
              <w:t xml:space="preserve"> On Conformance and Interoperability Testing</w:t>
            </w:r>
          </w:p>
        </w:tc>
      </w:tr>
      <w:tr w:rsidR="00626C56" w:rsidRPr="00626C56" w:rsidTr="00F67C33">
        <w:trPr>
          <w:cantSplit/>
          <w:trHeight w:val="461"/>
        </w:trPr>
        <w:tc>
          <w:tcPr>
            <w:tcW w:w="5302" w:type="dxa"/>
            <w:gridSpan w:val="2"/>
            <w:vMerge w:val="restart"/>
            <w:tcBorders>
              <w:bottom w:val="nil"/>
            </w:tcBorders>
          </w:tcPr>
          <w:p w:rsidR="00626C56" w:rsidRPr="00626C56" w:rsidRDefault="00626C56" w:rsidP="00626C56">
            <w:pPr>
              <w:rPr>
                <w:b/>
                <w:bCs/>
                <w:sz w:val="26"/>
              </w:rPr>
            </w:pPr>
            <w:bookmarkStart w:id="2" w:name="dnum" w:colFirst="1" w:colLast="1"/>
            <w:bookmarkEnd w:id="0"/>
            <w:r w:rsidRPr="00626C56">
              <w:rPr>
                <w:b/>
                <w:bCs/>
                <w:sz w:val="26"/>
              </w:rPr>
              <w:t>TELECOMMUNICATION</w:t>
            </w:r>
            <w:r w:rsidRPr="00626C56">
              <w:rPr>
                <w:b/>
                <w:bCs/>
                <w:sz w:val="26"/>
              </w:rPr>
              <w:br/>
              <w:t>STANDARDIZATION SECTOR</w:t>
            </w:r>
          </w:p>
          <w:p w:rsidR="00626C56" w:rsidRPr="00626C56" w:rsidRDefault="00626C56" w:rsidP="00626C56">
            <w:pPr>
              <w:rPr>
                <w:smallCaps/>
                <w:sz w:val="20"/>
              </w:rPr>
            </w:pPr>
            <w:r w:rsidRPr="00626C56">
              <w:rPr>
                <w:sz w:val="20"/>
              </w:rPr>
              <w:t xml:space="preserve">STUDY PERIOD </w:t>
            </w:r>
            <w:r>
              <w:rPr>
                <w:sz w:val="20"/>
              </w:rPr>
              <w:t>2013-2016</w:t>
            </w:r>
          </w:p>
        </w:tc>
        <w:tc>
          <w:tcPr>
            <w:tcW w:w="4187" w:type="dxa"/>
            <w:tcBorders>
              <w:bottom w:val="nil"/>
            </w:tcBorders>
          </w:tcPr>
          <w:p w:rsidR="00626C56" w:rsidRPr="00626C56" w:rsidRDefault="00626C56" w:rsidP="00D51D2D">
            <w:pPr>
              <w:pStyle w:val="Docnumber"/>
            </w:pPr>
            <w:r>
              <w:t>JCA-CIT-I-</w:t>
            </w:r>
            <w:r w:rsidR="00496C85" w:rsidRPr="00FA7576">
              <w:t>0</w:t>
            </w:r>
            <w:r w:rsidR="00D51D2D">
              <w:t>48</w:t>
            </w:r>
          </w:p>
        </w:tc>
      </w:tr>
      <w:tr w:rsidR="00626C56" w:rsidRPr="00626C56" w:rsidTr="00F67C33">
        <w:trPr>
          <w:cantSplit/>
          <w:trHeight w:val="355"/>
        </w:trPr>
        <w:tc>
          <w:tcPr>
            <w:tcW w:w="5302" w:type="dxa"/>
            <w:gridSpan w:val="2"/>
            <w:vMerge/>
            <w:tcBorders>
              <w:bottom w:val="single" w:sz="12" w:space="0" w:color="auto"/>
            </w:tcBorders>
          </w:tcPr>
          <w:p w:rsidR="00626C56" w:rsidRPr="00626C56" w:rsidRDefault="00626C56" w:rsidP="00626C56">
            <w:pPr>
              <w:rPr>
                <w:b/>
                <w:bCs/>
                <w:sz w:val="26"/>
              </w:rPr>
            </w:pPr>
            <w:bookmarkStart w:id="3" w:name="dorlang" w:colFirst="1" w:colLast="1"/>
            <w:bookmarkEnd w:id="2"/>
          </w:p>
        </w:tc>
        <w:tc>
          <w:tcPr>
            <w:tcW w:w="4187" w:type="dxa"/>
            <w:tcBorders>
              <w:bottom w:val="single" w:sz="12" w:space="0" w:color="auto"/>
            </w:tcBorders>
          </w:tcPr>
          <w:p w:rsidR="00626C56" w:rsidRDefault="00626C56" w:rsidP="00626C56">
            <w:pPr>
              <w:jc w:val="right"/>
              <w:rPr>
                <w:b/>
                <w:bCs/>
                <w:sz w:val="28"/>
              </w:rPr>
            </w:pPr>
            <w:r>
              <w:rPr>
                <w:b/>
                <w:bCs/>
                <w:sz w:val="28"/>
              </w:rPr>
              <w:t>English only</w:t>
            </w:r>
          </w:p>
          <w:p w:rsidR="00626C56" w:rsidRPr="00626C56" w:rsidRDefault="00626C56" w:rsidP="00626C56">
            <w:pPr>
              <w:jc w:val="right"/>
              <w:rPr>
                <w:b/>
                <w:bCs/>
                <w:sz w:val="28"/>
              </w:rPr>
            </w:pPr>
            <w:r>
              <w:rPr>
                <w:b/>
                <w:bCs/>
                <w:sz w:val="28"/>
              </w:rPr>
              <w:t>Original: English</w:t>
            </w:r>
          </w:p>
        </w:tc>
      </w:tr>
      <w:tr w:rsidR="00F67C33" w:rsidRPr="00626C56" w:rsidTr="00F560C6">
        <w:trPr>
          <w:cantSplit/>
          <w:trHeight w:val="357"/>
        </w:trPr>
        <w:tc>
          <w:tcPr>
            <w:tcW w:w="5302" w:type="dxa"/>
            <w:gridSpan w:val="2"/>
          </w:tcPr>
          <w:p w:rsidR="00F67C33" w:rsidRPr="00626C56" w:rsidRDefault="00F67C33" w:rsidP="00626C56">
            <w:bookmarkStart w:id="4" w:name="dmeeting" w:colFirst="2" w:colLast="2"/>
            <w:bookmarkStart w:id="5" w:name="dbluepink" w:colFirst="1" w:colLast="1"/>
            <w:bookmarkEnd w:id="3"/>
          </w:p>
        </w:tc>
        <w:tc>
          <w:tcPr>
            <w:tcW w:w="4187" w:type="dxa"/>
          </w:tcPr>
          <w:p w:rsidR="00F67C33" w:rsidRPr="00626C56" w:rsidRDefault="00F67C33" w:rsidP="00F16931">
            <w:pPr>
              <w:jc w:val="right"/>
            </w:pPr>
            <w:r>
              <w:t xml:space="preserve">Geneva, </w:t>
            </w:r>
            <w:r w:rsidR="00AE4696">
              <w:t>1</w:t>
            </w:r>
            <w:r w:rsidR="00F16931">
              <w:t>1</w:t>
            </w:r>
            <w:r w:rsidRPr="00626C56">
              <w:t xml:space="preserve"> </w:t>
            </w:r>
            <w:r w:rsidR="00F16931">
              <w:t>July</w:t>
            </w:r>
            <w:r w:rsidRPr="00626C56">
              <w:t xml:space="preserve"> 201</w:t>
            </w:r>
            <w:r w:rsidR="00AE4696">
              <w:t>4</w:t>
            </w:r>
          </w:p>
        </w:tc>
      </w:tr>
      <w:tr w:rsidR="00626C56" w:rsidRPr="00626C56" w:rsidTr="00626C56">
        <w:trPr>
          <w:cantSplit/>
          <w:trHeight w:val="357"/>
        </w:trPr>
        <w:tc>
          <w:tcPr>
            <w:tcW w:w="9489" w:type="dxa"/>
            <w:gridSpan w:val="3"/>
          </w:tcPr>
          <w:p w:rsidR="00626C56" w:rsidRPr="00626C56" w:rsidRDefault="00626C56" w:rsidP="00626C56">
            <w:pPr>
              <w:jc w:val="center"/>
              <w:rPr>
                <w:b/>
                <w:bCs/>
              </w:rPr>
            </w:pPr>
            <w:bookmarkStart w:id="6" w:name="dtitle" w:colFirst="0" w:colLast="0"/>
            <w:bookmarkEnd w:id="4"/>
            <w:bookmarkEnd w:id="5"/>
            <w:r w:rsidRPr="00626C56">
              <w:rPr>
                <w:b/>
                <w:bCs/>
              </w:rPr>
              <w:t>DOCUMENT</w:t>
            </w:r>
          </w:p>
        </w:tc>
      </w:tr>
      <w:tr w:rsidR="00626C56" w:rsidRPr="00626C56" w:rsidTr="00626C56">
        <w:trPr>
          <w:cantSplit/>
          <w:trHeight w:val="357"/>
        </w:trPr>
        <w:tc>
          <w:tcPr>
            <w:tcW w:w="1549" w:type="dxa"/>
          </w:tcPr>
          <w:p w:rsidR="00626C56" w:rsidRPr="00626C56" w:rsidRDefault="00626C56" w:rsidP="00626C56">
            <w:pPr>
              <w:rPr>
                <w:b/>
                <w:bCs/>
              </w:rPr>
            </w:pPr>
            <w:bookmarkStart w:id="7" w:name="dsource" w:colFirst="1" w:colLast="1"/>
            <w:bookmarkEnd w:id="6"/>
            <w:r w:rsidRPr="00626C56">
              <w:rPr>
                <w:b/>
                <w:bCs/>
              </w:rPr>
              <w:t>Source:</w:t>
            </w:r>
          </w:p>
        </w:tc>
        <w:tc>
          <w:tcPr>
            <w:tcW w:w="7940" w:type="dxa"/>
            <w:gridSpan w:val="2"/>
          </w:tcPr>
          <w:p w:rsidR="00626C56" w:rsidRPr="00626C56" w:rsidRDefault="00F16931" w:rsidP="00626C56">
            <w:r>
              <w:t>TSB</w:t>
            </w:r>
          </w:p>
        </w:tc>
      </w:tr>
      <w:tr w:rsidR="00626C56" w:rsidRPr="00626C56" w:rsidTr="00626C56">
        <w:trPr>
          <w:cantSplit/>
          <w:trHeight w:val="357"/>
        </w:trPr>
        <w:tc>
          <w:tcPr>
            <w:tcW w:w="1549" w:type="dxa"/>
            <w:tcBorders>
              <w:bottom w:val="single" w:sz="12" w:space="0" w:color="auto"/>
            </w:tcBorders>
          </w:tcPr>
          <w:p w:rsidR="00626C56" w:rsidRPr="00626C56" w:rsidRDefault="00626C56" w:rsidP="00626C56">
            <w:pPr>
              <w:spacing w:after="120"/>
            </w:pPr>
            <w:bookmarkStart w:id="8" w:name="dtitle1" w:colFirst="1" w:colLast="1"/>
            <w:bookmarkEnd w:id="7"/>
            <w:r w:rsidRPr="00626C56">
              <w:rPr>
                <w:b/>
                <w:bCs/>
              </w:rPr>
              <w:t>Title:</w:t>
            </w:r>
          </w:p>
        </w:tc>
        <w:tc>
          <w:tcPr>
            <w:tcW w:w="7940" w:type="dxa"/>
            <w:gridSpan w:val="2"/>
            <w:tcBorders>
              <w:bottom w:val="single" w:sz="12" w:space="0" w:color="auto"/>
            </w:tcBorders>
          </w:tcPr>
          <w:p w:rsidR="00626C56" w:rsidRPr="00626C56" w:rsidRDefault="00F16931" w:rsidP="00722898">
            <w:pPr>
              <w:spacing w:after="120"/>
            </w:pPr>
            <w:r>
              <w:t xml:space="preserve">The outcomes of the ITU Test event </w:t>
            </w:r>
            <w:r w:rsidR="00F978F0">
              <w:t>“</w:t>
            </w:r>
            <w:r w:rsidR="00F978F0" w:rsidRPr="00722898">
              <w:t>Performance assessment of vehicle-mounted mobile phones in conjunction with Hands-free Terminals according to Recommendations ITU-T P.1100 and ITU-T P.1110</w:t>
            </w:r>
            <w:r w:rsidR="00F978F0">
              <w:t xml:space="preserve">” </w:t>
            </w:r>
            <w:r>
              <w:t>(12-16 May 2014)</w:t>
            </w:r>
          </w:p>
        </w:tc>
      </w:tr>
      <w:bookmarkEnd w:id="1"/>
      <w:bookmarkEnd w:id="8"/>
    </w:tbl>
    <w:p w:rsidR="00B766DE" w:rsidRDefault="00B766DE" w:rsidP="00B766DE">
      <w:pPr>
        <w:pStyle w:val="BodyTextIndent"/>
        <w:spacing w:before="0" w:after="0"/>
        <w:jc w:val="center"/>
        <w:rPr>
          <w:b/>
        </w:rPr>
      </w:pPr>
    </w:p>
    <w:p w:rsidR="00F16931" w:rsidRPr="00F16931" w:rsidRDefault="00F16931" w:rsidP="00F16931">
      <w:pPr>
        <w:spacing w:after="120"/>
        <w:ind w:rightChars="38" w:right="91"/>
        <w:jc w:val="both"/>
        <w:rPr>
          <w:rFonts w:asciiTheme="majorBidi" w:hAnsiTheme="majorBidi" w:cstheme="majorBidi"/>
          <w:b/>
          <w:bCs/>
          <w:szCs w:val="24"/>
        </w:rPr>
      </w:pPr>
      <w:r>
        <w:rPr>
          <w:rFonts w:asciiTheme="majorBidi" w:hAnsiTheme="majorBidi" w:cstheme="majorBidi"/>
          <w:b/>
          <w:bCs/>
          <w:szCs w:val="24"/>
        </w:rPr>
        <w:t>Introduction</w:t>
      </w:r>
    </w:p>
    <w:p w:rsidR="00F16931" w:rsidRDefault="00722898" w:rsidP="00722898">
      <w:pPr>
        <w:spacing w:after="120"/>
        <w:ind w:rightChars="38" w:right="91"/>
        <w:jc w:val="both"/>
        <w:rPr>
          <w:rFonts w:asciiTheme="majorBidi" w:hAnsiTheme="majorBidi" w:cstheme="majorBidi"/>
          <w:szCs w:val="24"/>
        </w:rPr>
      </w:pPr>
      <w:r>
        <w:t>This document provides relevant outcomes of the ITU Test event “</w:t>
      </w:r>
      <w:r w:rsidRPr="00722898">
        <w:t>Performance assessment of vehicle-mounted mobile phones in conjunction with Hands-free Terminals according to Recommendations ITU-T P.1100 and ITU-T P.1110</w:t>
      </w:r>
      <w:r>
        <w:t>”, which took place in Geneva on 12 – 16 May 2014.</w:t>
      </w:r>
    </w:p>
    <w:p w:rsidR="00F16931" w:rsidRPr="00722898" w:rsidRDefault="00722898" w:rsidP="00F16931">
      <w:pPr>
        <w:spacing w:after="120"/>
        <w:ind w:rightChars="38" w:right="91"/>
        <w:jc w:val="both"/>
        <w:rPr>
          <w:rFonts w:asciiTheme="majorBidi" w:hAnsiTheme="majorBidi" w:cstheme="majorBidi"/>
          <w:b/>
          <w:bCs/>
          <w:szCs w:val="24"/>
        </w:rPr>
      </w:pPr>
      <w:r>
        <w:rPr>
          <w:rFonts w:asciiTheme="majorBidi" w:hAnsiTheme="majorBidi" w:cstheme="majorBidi"/>
          <w:b/>
          <w:bCs/>
          <w:szCs w:val="24"/>
        </w:rPr>
        <w:t>Background</w:t>
      </w:r>
    </w:p>
    <w:p w:rsidR="00722898" w:rsidRPr="00722898" w:rsidRDefault="00722898" w:rsidP="00722898">
      <w:pPr>
        <w:spacing w:after="120"/>
        <w:ind w:rightChars="38" w:right="91"/>
        <w:jc w:val="both"/>
        <w:rPr>
          <w:rFonts w:asciiTheme="majorBidi" w:hAnsiTheme="majorBidi" w:cstheme="majorBidi"/>
          <w:szCs w:val="24"/>
        </w:rPr>
      </w:pPr>
      <w:r w:rsidRPr="00722898">
        <w:rPr>
          <w:rFonts w:asciiTheme="majorBidi" w:hAnsiTheme="majorBidi" w:cstheme="majorBidi"/>
          <w:szCs w:val="24"/>
        </w:rPr>
        <w:t>The most common means of enabling communication via headsets and hands-free terminals (HFT) is to use the short-range wireless (Bluetooth</w:t>
      </w:r>
      <w:r w:rsidRPr="00EB69D9">
        <w:rPr>
          <w:rFonts w:asciiTheme="majorBidi" w:hAnsiTheme="majorBidi" w:cstheme="majorBidi"/>
          <w:szCs w:val="24"/>
          <w:vertAlign w:val="superscript"/>
        </w:rPr>
        <w:t>TM</w:t>
      </w:r>
      <w:r w:rsidRPr="00722898">
        <w:rPr>
          <w:rFonts w:asciiTheme="majorBidi" w:hAnsiTheme="majorBidi" w:cstheme="majorBidi"/>
          <w:szCs w:val="24"/>
        </w:rPr>
        <w:t>) connection to a mobile phone to connect the mobile network and enable voice transmission. Here the mobile phone acts as an “audio gateway” and should provide fully transparent voice transmission in uplink and downlink. The relevant signal processing is performed solely by the vehicle’s hands-free system and mobile phone. Using the control commands (AT-commands)</w:t>
      </w:r>
      <w:r w:rsidR="00475850">
        <w:rPr>
          <w:rFonts w:asciiTheme="majorBidi" w:hAnsiTheme="majorBidi" w:cstheme="majorBidi"/>
          <w:szCs w:val="24"/>
        </w:rPr>
        <w:t>,</w:t>
      </w:r>
      <w:r w:rsidRPr="00722898">
        <w:rPr>
          <w:rFonts w:asciiTheme="majorBidi" w:hAnsiTheme="majorBidi" w:cstheme="majorBidi"/>
          <w:szCs w:val="24"/>
        </w:rPr>
        <w:t xml:space="preserve"> HFTs request mobile phones to disable an internal signal processing. This is an important requirement, because such signal processing is necessarily provided by the automotive hands-free implementation in order to avoid cascaded signal processing occurring in both the hands-free terminal (HFT) and mobile phones.</w:t>
      </w:r>
    </w:p>
    <w:p w:rsidR="00722898" w:rsidRPr="00722898" w:rsidRDefault="00722898" w:rsidP="00722898">
      <w:pPr>
        <w:spacing w:after="120"/>
        <w:ind w:rightChars="38" w:right="91"/>
        <w:jc w:val="both"/>
        <w:rPr>
          <w:rFonts w:asciiTheme="majorBidi" w:hAnsiTheme="majorBidi" w:cstheme="majorBidi"/>
          <w:szCs w:val="24"/>
        </w:rPr>
      </w:pPr>
      <w:r w:rsidRPr="00722898">
        <w:rPr>
          <w:rFonts w:asciiTheme="majorBidi" w:hAnsiTheme="majorBidi" w:cstheme="majorBidi"/>
          <w:szCs w:val="24"/>
        </w:rPr>
        <w:t>Experience has shown, however, that the internal signal processing in many mobile phones is often not disabled – despite the HFT sends the appropriate control command (AT command) to the mobile phone. In this situation, the mobile phone may significantly degrade the quality of the whole system, and car manufacturers have received complaints from customers having experienced speech quality shortfalls.</w:t>
      </w:r>
    </w:p>
    <w:p w:rsidR="00722898" w:rsidRPr="00722898" w:rsidRDefault="0008588D" w:rsidP="00722898">
      <w:pPr>
        <w:spacing w:after="120"/>
        <w:ind w:rightChars="38" w:right="91"/>
        <w:rPr>
          <w:rFonts w:asciiTheme="majorBidi" w:hAnsiTheme="majorBidi" w:cstheme="majorBidi"/>
          <w:b/>
          <w:bCs/>
          <w:szCs w:val="24"/>
        </w:rPr>
      </w:pPr>
      <w:r>
        <w:rPr>
          <w:rFonts w:asciiTheme="majorBidi" w:hAnsiTheme="majorBidi" w:cstheme="majorBidi"/>
          <w:b/>
          <w:bCs/>
          <w:szCs w:val="24"/>
        </w:rPr>
        <w:t>ITU T</w:t>
      </w:r>
      <w:r w:rsidR="00722898" w:rsidRPr="00722898">
        <w:rPr>
          <w:rFonts w:asciiTheme="majorBidi" w:hAnsiTheme="majorBidi" w:cstheme="majorBidi"/>
          <w:b/>
          <w:bCs/>
          <w:szCs w:val="24"/>
        </w:rPr>
        <w:t>est event</w:t>
      </w:r>
    </w:p>
    <w:p w:rsidR="00757C70" w:rsidRDefault="00757C70" w:rsidP="00F978F0">
      <w:pPr>
        <w:spacing w:after="120"/>
        <w:ind w:rightChars="38" w:right="91"/>
        <w:jc w:val="both"/>
      </w:pPr>
      <w:r>
        <w:t xml:space="preserve">ITU conducted the test event on 12-16 May 2014. The details of the test event are available at </w:t>
      </w:r>
      <w:hyperlink r:id="rId12" w:history="1">
        <w:r>
          <w:rPr>
            <w:rStyle w:val="Hyperlink"/>
          </w:rPr>
          <w:t>http://itu.int/go/test-event</w:t>
        </w:r>
      </w:hyperlink>
      <w:r>
        <w:t xml:space="preserve">. </w:t>
      </w:r>
      <w:r w:rsidR="00F978F0">
        <w:t xml:space="preserve">Following a call for interest </w:t>
      </w:r>
      <w:r>
        <w:t xml:space="preserve">HEAD Acoustics was chosen </w:t>
      </w:r>
      <w:r w:rsidR="00F978F0">
        <w:t>as a Testing Laboratory</w:t>
      </w:r>
      <w:r>
        <w:t xml:space="preserve"> </w:t>
      </w:r>
      <w:r w:rsidR="00F978F0">
        <w:t xml:space="preserve">which </w:t>
      </w:r>
      <w:r>
        <w:t>perform</w:t>
      </w:r>
      <w:r w:rsidR="00F978F0">
        <w:t>s</w:t>
      </w:r>
      <w:r>
        <w:t xml:space="preserve"> the tests.</w:t>
      </w:r>
    </w:p>
    <w:p w:rsidR="00722898" w:rsidRDefault="00757C70" w:rsidP="00757C70">
      <w:pPr>
        <w:spacing w:after="120"/>
        <w:ind w:rightChars="38" w:right="91"/>
        <w:jc w:val="both"/>
      </w:pPr>
      <w:r>
        <w:lastRenderedPageBreak/>
        <w:t>In general, t</w:t>
      </w:r>
      <w:r w:rsidR="00722898">
        <w:t>he test event was devoted to an evaluation of audio performance of mobile phones in conjunction with vehicle-mounted hands free terminals (HFT). All tests are based on the chapter 12 of Recommendations ITU-T P.1100/P.1110.</w:t>
      </w:r>
    </w:p>
    <w:p w:rsidR="00902540" w:rsidRDefault="00902540" w:rsidP="00757C70">
      <w:pPr>
        <w:spacing w:after="120"/>
        <w:ind w:rightChars="38" w:right="91"/>
        <w:jc w:val="both"/>
      </w:pPr>
      <w:r w:rsidRPr="00902540">
        <w:t xml:space="preserve">The </w:t>
      </w:r>
      <w:r w:rsidR="00757C70">
        <w:t>outcomes of the test event</w:t>
      </w:r>
      <w:r w:rsidRPr="00902540">
        <w:t xml:space="preserve"> provide</w:t>
      </w:r>
      <w:r w:rsidR="00475850">
        <w:t>s</w:t>
      </w:r>
      <w:r w:rsidRPr="00902540">
        <w:t xml:space="preserve"> important information for car manufacturers, HFT system suppliers, mobile network operators and mobile phone vendors on how to configure their products for greater interoperability and ultimately improve the performance and voice quality of vehicle-mounted hands-free phones. Results will also be fed back into ITU-T Study Group 12 with a view to refining Recommendations ITU-T P.1100 and ITU-T P.1110.</w:t>
      </w:r>
    </w:p>
    <w:p w:rsidR="0008588D" w:rsidRDefault="00902540" w:rsidP="00902540">
      <w:pPr>
        <w:spacing w:after="120"/>
        <w:ind w:rightChars="38" w:right="91"/>
        <w:rPr>
          <w:rFonts w:asciiTheme="majorBidi" w:hAnsiTheme="majorBidi" w:cstheme="majorBidi"/>
          <w:szCs w:val="24"/>
        </w:rPr>
      </w:pPr>
      <w:r>
        <w:t xml:space="preserve">The press-release about the event is available at </w:t>
      </w:r>
      <w:hyperlink r:id="rId13" w:anchor=".U7vIlJR_vAl" w:history="1">
        <w:r w:rsidRPr="00CD44CC">
          <w:rPr>
            <w:rStyle w:val="Hyperlink"/>
          </w:rPr>
          <w:t>http://www.itu.int/net/pressoffice/press_releases/2014/35.aspx#.U7vIlJR_vAl</w:t>
        </w:r>
      </w:hyperlink>
      <w:r>
        <w:t xml:space="preserve"> </w:t>
      </w:r>
    </w:p>
    <w:p w:rsidR="00722898" w:rsidRPr="0008588D" w:rsidRDefault="0008588D" w:rsidP="0008588D">
      <w:pPr>
        <w:spacing w:after="120"/>
        <w:ind w:rightChars="38" w:right="91"/>
        <w:jc w:val="both"/>
        <w:rPr>
          <w:rFonts w:asciiTheme="majorBidi" w:hAnsiTheme="majorBidi" w:cstheme="majorBidi"/>
          <w:b/>
          <w:bCs/>
          <w:szCs w:val="24"/>
        </w:rPr>
      </w:pPr>
      <w:r>
        <w:rPr>
          <w:b/>
          <w:bCs/>
        </w:rPr>
        <w:t>Key outcomes</w:t>
      </w:r>
    </w:p>
    <w:p w:rsidR="00902540" w:rsidRDefault="00902540" w:rsidP="00EC2DAC">
      <w:pPr>
        <w:spacing w:after="120"/>
        <w:ind w:rightChars="38" w:right="91"/>
        <w:jc w:val="both"/>
      </w:pPr>
      <w:r w:rsidRPr="00BE3DF0">
        <w:t xml:space="preserve">In general, determined faults </w:t>
      </w:r>
      <w:r>
        <w:t xml:space="preserve">are </w:t>
      </w:r>
      <w:r w:rsidRPr="00BE3DF0">
        <w:t>related to</w:t>
      </w:r>
      <w:r>
        <w:t>:</w:t>
      </w:r>
    </w:p>
    <w:p w:rsidR="00902540" w:rsidRPr="00757C70" w:rsidRDefault="00902540" w:rsidP="00EC2DAC">
      <w:pPr>
        <w:pStyle w:val="ListParagraph"/>
        <w:numPr>
          <w:ilvl w:val="0"/>
          <w:numId w:val="32"/>
        </w:numPr>
        <w:spacing w:after="0" w:line="240" w:lineRule="auto"/>
        <w:ind w:left="714" w:rightChars="38" w:right="91" w:hanging="357"/>
        <w:jc w:val="both"/>
        <w:rPr>
          <w:rFonts w:asciiTheme="majorBidi" w:hAnsiTheme="majorBidi" w:cstheme="majorBidi"/>
          <w:sz w:val="24"/>
          <w:szCs w:val="24"/>
        </w:rPr>
      </w:pPr>
      <w:r w:rsidRPr="00757C70">
        <w:rPr>
          <w:rFonts w:asciiTheme="majorBidi" w:hAnsiTheme="majorBidi" w:cstheme="majorBidi"/>
          <w:sz w:val="24"/>
          <w:szCs w:val="24"/>
        </w:rPr>
        <w:t>an incorrect behavior of the mobile phone in the wireless connection to a vehicle’s HFT;</w:t>
      </w:r>
    </w:p>
    <w:p w:rsidR="00902540" w:rsidRPr="00757C70" w:rsidRDefault="00902540" w:rsidP="00EC2DAC">
      <w:pPr>
        <w:pStyle w:val="ListParagraph"/>
        <w:numPr>
          <w:ilvl w:val="0"/>
          <w:numId w:val="32"/>
        </w:numPr>
        <w:spacing w:after="120" w:line="240" w:lineRule="auto"/>
        <w:ind w:rightChars="38" w:right="91"/>
        <w:jc w:val="both"/>
        <w:rPr>
          <w:rFonts w:asciiTheme="majorBidi" w:hAnsiTheme="majorBidi" w:cstheme="majorBidi"/>
          <w:sz w:val="24"/>
          <w:szCs w:val="24"/>
        </w:rPr>
      </w:pPr>
      <w:r w:rsidRPr="00757C70">
        <w:rPr>
          <w:rFonts w:asciiTheme="majorBidi" w:hAnsiTheme="majorBidi" w:cstheme="majorBidi"/>
          <w:sz w:val="24"/>
          <w:szCs w:val="24"/>
        </w:rPr>
        <w:t>an unacceptable quality of a voice-call inside the car and outside the car for the conversational partner.</w:t>
      </w:r>
    </w:p>
    <w:p w:rsidR="0008588D" w:rsidRDefault="0008588D" w:rsidP="00EC2DAC">
      <w:pPr>
        <w:tabs>
          <w:tab w:val="left" w:pos="1276"/>
        </w:tabs>
        <w:snapToGrid w:val="0"/>
        <w:spacing w:after="120"/>
        <w:jc w:val="both"/>
      </w:pPr>
      <w:r w:rsidRPr="0008588D">
        <w:rPr>
          <w:rFonts w:asciiTheme="majorBidi" w:hAnsiTheme="majorBidi" w:cstheme="majorBidi"/>
          <w:szCs w:val="24"/>
          <w:lang w:val="en-US"/>
        </w:rPr>
        <w:t>Following the results of the ITU Test event, the most important findings can be summarized as follows:</w:t>
      </w:r>
    </w:p>
    <w:p w:rsidR="0008588D" w:rsidRPr="00757C70" w:rsidRDefault="0008588D" w:rsidP="00EC2DAC">
      <w:pPr>
        <w:pStyle w:val="ListParagraph"/>
        <w:numPr>
          <w:ilvl w:val="0"/>
          <w:numId w:val="33"/>
        </w:numPr>
        <w:tabs>
          <w:tab w:val="left" w:pos="1276"/>
        </w:tabs>
        <w:snapToGrid w:val="0"/>
        <w:spacing w:before="120" w:after="120" w:line="240" w:lineRule="auto"/>
        <w:ind w:left="714" w:hanging="357"/>
        <w:contextualSpacing w:val="0"/>
        <w:jc w:val="both"/>
        <w:rPr>
          <w:rFonts w:asciiTheme="majorBidi" w:hAnsiTheme="majorBidi" w:cstheme="majorBidi"/>
          <w:sz w:val="24"/>
          <w:szCs w:val="24"/>
        </w:rPr>
      </w:pPr>
      <w:r w:rsidRPr="00757C70">
        <w:rPr>
          <w:rFonts w:asciiTheme="majorBidi" w:hAnsiTheme="majorBidi" w:cstheme="majorBidi"/>
          <w:sz w:val="24"/>
          <w:szCs w:val="24"/>
        </w:rPr>
        <w:t>The statistics of testing</w:t>
      </w:r>
    </w:p>
    <w:p w:rsidR="0008588D" w:rsidRPr="00757C70" w:rsidRDefault="0008588D" w:rsidP="00EC2DAC">
      <w:pPr>
        <w:pStyle w:val="ListParagraph"/>
        <w:numPr>
          <w:ilvl w:val="0"/>
          <w:numId w:val="31"/>
        </w:numPr>
        <w:tabs>
          <w:tab w:val="left" w:pos="1276"/>
        </w:tabs>
        <w:spacing w:line="240" w:lineRule="auto"/>
        <w:ind w:left="1134"/>
        <w:jc w:val="both"/>
        <w:rPr>
          <w:rFonts w:asciiTheme="majorBidi" w:hAnsiTheme="majorBidi" w:cstheme="majorBidi"/>
          <w:sz w:val="24"/>
          <w:szCs w:val="24"/>
        </w:rPr>
      </w:pPr>
      <w:r w:rsidRPr="00757C70">
        <w:rPr>
          <w:rFonts w:asciiTheme="majorBidi" w:hAnsiTheme="majorBidi" w:cstheme="majorBidi"/>
          <w:sz w:val="24"/>
          <w:szCs w:val="24"/>
        </w:rPr>
        <w:t>30 mobile phones</w:t>
      </w:r>
      <w:r w:rsidR="00902540" w:rsidRPr="00757C70">
        <w:rPr>
          <w:rFonts w:asciiTheme="majorBidi" w:hAnsiTheme="majorBidi" w:cstheme="majorBidi"/>
          <w:sz w:val="24"/>
          <w:szCs w:val="24"/>
        </w:rPr>
        <w:t>;</w:t>
      </w:r>
    </w:p>
    <w:p w:rsidR="0008588D" w:rsidRPr="00757C70" w:rsidRDefault="0008588D" w:rsidP="00EC2DAC">
      <w:pPr>
        <w:pStyle w:val="ListParagraph"/>
        <w:numPr>
          <w:ilvl w:val="0"/>
          <w:numId w:val="31"/>
        </w:numPr>
        <w:tabs>
          <w:tab w:val="left" w:pos="1276"/>
        </w:tabs>
        <w:spacing w:line="240" w:lineRule="auto"/>
        <w:ind w:left="1134"/>
        <w:jc w:val="both"/>
        <w:rPr>
          <w:rFonts w:asciiTheme="majorBidi" w:hAnsiTheme="majorBidi" w:cstheme="majorBidi"/>
          <w:sz w:val="24"/>
          <w:szCs w:val="24"/>
        </w:rPr>
      </w:pPr>
      <w:r w:rsidRPr="00757C70">
        <w:rPr>
          <w:rFonts w:asciiTheme="majorBidi" w:hAnsiTheme="majorBidi" w:cstheme="majorBidi"/>
          <w:sz w:val="24"/>
          <w:szCs w:val="24"/>
        </w:rPr>
        <w:t>40 tests (27 Narrowband and 13 Wideband)</w:t>
      </w:r>
      <w:r w:rsidR="00902540" w:rsidRPr="00757C70">
        <w:rPr>
          <w:rFonts w:asciiTheme="majorBidi" w:hAnsiTheme="majorBidi" w:cstheme="majorBidi"/>
          <w:sz w:val="24"/>
          <w:szCs w:val="24"/>
        </w:rPr>
        <w:t>;</w:t>
      </w:r>
    </w:p>
    <w:p w:rsidR="0008588D" w:rsidRPr="00757C70" w:rsidRDefault="0008588D" w:rsidP="00EC2DAC">
      <w:pPr>
        <w:pStyle w:val="ListParagraph"/>
        <w:numPr>
          <w:ilvl w:val="0"/>
          <w:numId w:val="31"/>
        </w:numPr>
        <w:tabs>
          <w:tab w:val="left" w:pos="1276"/>
        </w:tabs>
        <w:spacing w:line="240" w:lineRule="auto"/>
        <w:ind w:left="1134"/>
        <w:jc w:val="both"/>
        <w:rPr>
          <w:rFonts w:asciiTheme="majorBidi" w:hAnsiTheme="majorBidi" w:cstheme="majorBidi"/>
          <w:sz w:val="24"/>
          <w:szCs w:val="24"/>
        </w:rPr>
      </w:pPr>
      <w:r w:rsidRPr="00757C70">
        <w:rPr>
          <w:rFonts w:asciiTheme="majorBidi" w:hAnsiTheme="majorBidi" w:cstheme="majorBidi"/>
          <w:sz w:val="24"/>
          <w:szCs w:val="24"/>
        </w:rPr>
        <w:t>30 % mobile phones comply with the requirements of this event</w:t>
      </w:r>
      <w:r w:rsidR="00902540" w:rsidRPr="00757C70">
        <w:rPr>
          <w:rFonts w:asciiTheme="majorBidi" w:hAnsiTheme="majorBidi" w:cstheme="majorBidi"/>
          <w:sz w:val="24"/>
          <w:szCs w:val="24"/>
        </w:rPr>
        <w:t>;</w:t>
      </w:r>
    </w:p>
    <w:p w:rsidR="0008588D" w:rsidRPr="00757C70" w:rsidRDefault="0008588D" w:rsidP="00EC2DAC">
      <w:pPr>
        <w:pStyle w:val="ListParagraph"/>
        <w:numPr>
          <w:ilvl w:val="0"/>
          <w:numId w:val="31"/>
        </w:numPr>
        <w:tabs>
          <w:tab w:val="left" w:pos="1276"/>
        </w:tabs>
        <w:spacing w:line="240" w:lineRule="auto"/>
        <w:ind w:left="1134"/>
        <w:jc w:val="both"/>
        <w:rPr>
          <w:rFonts w:asciiTheme="majorBidi" w:hAnsiTheme="majorBidi" w:cstheme="majorBidi"/>
          <w:sz w:val="24"/>
          <w:szCs w:val="24"/>
        </w:rPr>
      </w:pPr>
      <w:r w:rsidRPr="00757C70">
        <w:rPr>
          <w:rFonts w:asciiTheme="majorBidi" w:hAnsiTheme="majorBidi" w:cstheme="majorBidi"/>
          <w:sz w:val="24"/>
          <w:szCs w:val="24"/>
        </w:rPr>
        <w:t>30 % mobile phones have the values in the approximate range</w:t>
      </w:r>
      <w:r w:rsidR="00902540" w:rsidRPr="00757C70">
        <w:rPr>
          <w:rFonts w:asciiTheme="majorBidi" w:hAnsiTheme="majorBidi" w:cstheme="majorBidi"/>
          <w:sz w:val="24"/>
          <w:szCs w:val="24"/>
        </w:rPr>
        <w:t>;</w:t>
      </w:r>
    </w:p>
    <w:p w:rsidR="0008588D" w:rsidRPr="00757C70" w:rsidRDefault="0008588D" w:rsidP="00EC2DAC">
      <w:pPr>
        <w:pStyle w:val="ListParagraph"/>
        <w:numPr>
          <w:ilvl w:val="0"/>
          <w:numId w:val="31"/>
        </w:numPr>
        <w:tabs>
          <w:tab w:val="left" w:pos="1276"/>
        </w:tabs>
        <w:snapToGrid w:val="0"/>
        <w:spacing w:after="0" w:line="240" w:lineRule="auto"/>
        <w:ind w:left="1134" w:hanging="357"/>
        <w:contextualSpacing w:val="0"/>
        <w:jc w:val="both"/>
        <w:rPr>
          <w:rFonts w:asciiTheme="majorBidi" w:hAnsiTheme="majorBidi" w:cstheme="majorBidi"/>
          <w:sz w:val="24"/>
          <w:szCs w:val="24"/>
        </w:rPr>
      </w:pPr>
      <w:r w:rsidRPr="00757C70">
        <w:rPr>
          <w:rFonts w:asciiTheme="majorBidi" w:hAnsiTheme="majorBidi" w:cstheme="majorBidi"/>
          <w:sz w:val="24"/>
          <w:szCs w:val="24"/>
        </w:rPr>
        <w:t>40 % mobile phones did not meet requirements of this event</w:t>
      </w:r>
      <w:r w:rsidR="00902540" w:rsidRPr="00757C70">
        <w:rPr>
          <w:rFonts w:asciiTheme="majorBidi" w:hAnsiTheme="majorBidi" w:cstheme="majorBidi"/>
          <w:sz w:val="24"/>
          <w:szCs w:val="24"/>
        </w:rPr>
        <w:t>.</w:t>
      </w:r>
    </w:p>
    <w:p w:rsidR="0008588D" w:rsidRPr="00757C70" w:rsidRDefault="0008588D" w:rsidP="00EC2DAC">
      <w:pPr>
        <w:pStyle w:val="ListParagraph"/>
        <w:numPr>
          <w:ilvl w:val="0"/>
          <w:numId w:val="33"/>
        </w:numPr>
        <w:tabs>
          <w:tab w:val="left" w:pos="1276"/>
        </w:tabs>
        <w:snapToGrid w:val="0"/>
        <w:spacing w:before="120" w:after="120" w:line="240" w:lineRule="auto"/>
        <w:ind w:left="714" w:hanging="357"/>
        <w:contextualSpacing w:val="0"/>
        <w:jc w:val="both"/>
        <w:rPr>
          <w:rFonts w:asciiTheme="majorBidi" w:hAnsiTheme="majorBidi" w:cstheme="majorBidi"/>
          <w:sz w:val="24"/>
          <w:szCs w:val="24"/>
        </w:rPr>
      </w:pPr>
      <w:r w:rsidRPr="00757C70">
        <w:rPr>
          <w:rFonts w:asciiTheme="majorBidi" w:hAnsiTheme="majorBidi" w:cstheme="majorBidi"/>
          <w:sz w:val="24"/>
          <w:szCs w:val="24"/>
        </w:rPr>
        <w:t>The common problems which have been determined at the test event:</w:t>
      </w:r>
    </w:p>
    <w:p w:rsidR="0008588D" w:rsidRPr="00757C70" w:rsidRDefault="0008588D" w:rsidP="00EC2DAC">
      <w:pPr>
        <w:pStyle w:val="ListParagraph"/>
        <w:numPr>
          <w:ilvl w:val="0"/>
          <w:numId w:val="31"/>
        </w:numPr>
        <w:tabs>
          <w:tab w:val="left" w:pos="1276"/>
        </w:tabs>
        <w:spacing w:line="240" w:lineRule="auto"/>
        <w:ind w:left="1134"/>
        <w:jc w:val="both"/>
        <w:rPr>
          <w:rFonts w:asciiTheme="majorBidi" w:hAnsiTheme="majorBidi" w:cstheme="majorBidi"/>
          <w:sz w:val="24"/>
          <w:szCs w:val="24"/>
        </w:rPr>
      </w:pPr>
      <w:r w:rsidRPr="00757C70">
        <w:rPr>
          <w:rFonts w:asciiTheme="majorBidi" w:hAnsiTheme="majorBidi" w:cstheme="majorBidi"/>
          <w:sz w:val="24"/>
          <w:szCs w:val="24"/>
        </w:rPr>
        <w:t>The phone does not react correctly to the specific commands of vehicle’s HFT. These commands request the phone to deactivate the following features:</w:t>
      </w:r>
    </w:p>
    <w:p w:rsidR="0008588D" w:rsidRPr="00757C70" w:rsidRDefault="0008588D" w:rsidP="00EC2DAC">
      <w:pPr>
        <w:pStyle w:val="ListParagraph"/>
        <w:numPr>
          <w:ilvl w:val="0"/>
          <w:numId w:val="31"/>
        </w:numPr>
        <w:tabs>
          <w:tab w:val="left" w:pos="1276"/>
        </w:tabs>
        <w:spacing w:line="240" w:lineRule="auto"/>
        <w:ind w:left="1560"/>
        <w:jc w:val="both"/>
        <w:rPr>
          <w:rFonts w:asciiTheme="majorBidi" w:hAnsiTheme="majorBidi" w:cstheme="majorBidi"/>
          <w:sz w:val="24"/>
          <w:szCs w:val="24"/>
        </w:rPr>
      </w:pPr>
      <w:r w:rsidRPr="00757C70">
        <w:rPr>
          <w:rFonts w:asciiTheme="majorBidi" w:hAnsiTheme="majorBidi" w:cstheme="majorBidi"/>
          <w:sz w:val="24"/>
          <w:szCs w:val="24"/>
        </w:rPr>
        <w:t xml:space="preserve">“Noise reduction”: “Noise reduction” is a feature which is used for reducing the level of background noise picked up by the microphone. From a customer point of view, this issue can cause a significant reduction of a voice-call level. Noise reduction is implemented in the vehicle’s HFT based on the measurements performed by the car system. This system is attuned to the specific acoustical environment in a car and depends on the car’s characteristics (e.g. number of HFT’s microphones, isolation level, etc.). This feature is expected to be deactivated in the phone when it is used inside of the car. </w:t>
      </w:r>
    </w:p>
    <w:p w:rsidR="0008588D" w:rsidRPr="00757C70" w:rsidRDefault="0008588D" w:rsidP="00EC2DAC">
      <w:pPr>
        <w:pStyle w:val="ListParagraph"/>
        <w:numPr>
          <w:ilvl w:val="0"/>
          <w:numId w:val="31"/>
        </w:numPr>
        <w:tabs>
          <w:tab w:val="left" w:pos="1276"/>
        </w:tabs>
        <w:spacing w:line="240" w:lineRule="auto"/>
        <w:ind w:left="1560"/>
        <w:jc w:val="both"/>
        <w:rPr>
          <w:rFonts w:asciiTheme="majorBidi" w:hAnsiTheme="majorBidi" w:cstheme="majorBidi"/>
          <w:sz w:val="24"/>
          <w:szCs w:val="24"/>
        </w:rPr>
      </w:pPr>
      <w:r w:rsidRPr="00757C70">
        <w:rPr>
          <w:rFonts w:asciiTheme="majorBidi" w:hAnsiTheme="majorBidi" w:cstheme="majorBidi"/>
          <w:sz w:val="24"/>
          <w:szCs w:val="24"/>
        </w:rPr>
        <w:t xml:space="preserve">“Echo canceller”: “Echo canceller” aims to avoid echo effect in </w:t>
      </w:r>
      <w:r w:rsidR="00627844">
        <w:rPr>
          <w:rFonts w:asciiTheme="majorBidi" w:hAnsiTheme="majorBidi" w:cstheme="majorBidi"/>
          <w:sz w:val="24"/>
          <w:szCs w:val="24"/>
        </w:rPr>
        <w:t>a</w:t>
      </w:r>
      <w:r w:rsidRPr="00757C70">
        <w:rPr>
          <w:rFonts w:asciiTheme="majorBidi" w:hAnsiTheme="majorBidi" w:cstheme="majorBidi"/>
          <w:sz w:val="24"/>
          <w:szCs w:val="24"/>
        </w:rPr>
        <w:t xml:space="preserve"> car. Similarly, Echo cancellation is implemented in the vehicle</w:t>
      </w:r>
      <w:r w:rsidR="00627844">
        <w:rPr>
          <w:rFonts w:asciiTheme="majorBidi" w:hAnsiTheme="majorBidi" w:cstheme="majorBidi"/>
          <w:sz w:val="24"/>
          <w:szCs w:val="24"/>
        </w:rPr>
        <w:t>’</w:t>
      </w:r>
      <w:r w:rsidRPr="00757C70">
        <w:rPr>
          <w:rFonts w:asciiTheme="majorBidi" w:hAnsiTheme="majorBidi" w:cstheme="majorBidi"/>
          <w:sz w:val="24"/>
          <w:szCs w:val="24"/>
        </w:rPr>
        <w:t>s HFT and attuned to the specific acoustical environment in a car. Regardless that each mobile phone has this feature installed, this feature is expected to be deactivated when the mobile phone is used inside a car. If not, this may result in a poor conversational quality.</w:t>
      </w:r>
    </w:p>
    <w:p w:rsidR="0008588D" w:rsidRPr="00757C70" w:rsidRDefault="0008588D" w:rsidP="00EC2DAC">
      <w:pPr>
        <w:pStyle w:val="ListParagraph"/>
        <w:numPr>
          <w:ilvl w:val="0"/>
          <w:numId w:val="31"/>
        </w:numPr>
        <w:tabs>
          <w:tab w:val="left" w:pos="1276"/>
        </w:tabs>
        <w:spacing w:line="240" w:lineRule="auto"/>
        <w:ind w:left="1560"/>
        <w:jc w:val="both"/>
        <w:rPr>
          <w:rFonts w:asciiTheme="majorBidi" w:hAnsiTheme="majorBidi" w:cstheme="majorBidi"/>
          <w:sz w:val="24"/>
          <w:szCs w:val="24"/>
        </w:rPr>
      </w:pPr>
      <w:r w:rsidRPr="00757C70">
        <w:rPr>
          <w:rFonts w:asciiTheme="majorBidi" w:hAnsiTheme="majorBidi" w:cstheme="majorBidi"/>
          <w:sz w:val="24"/>
          <w:szCs w:val="24"/>
        </w:rPr>
        <w:t>Gain, attenuation or equalizers in both transmission directions of the phones overrule all efforts of car manufactures to tune the HFT systems in vehicles.</w:t>
      </w:r>
    </w:p>
    <w:p w:rsidR="0008588D" w:rsidRPr="00757C70" w:rsidRDefault="0008588D" w:rsidP="00EC2DAC">
      <w:pPr>
        <w:pStyle w:val="ListParagraph"/>
        <w:numPr>
          <w:ilvl w:val="0"/>
          <w:numId w:val="31"/>
        </w:numPr>
        <w:tabs>
          <w:tab w:val="left" w:pos="1276"/>
        </w:tabs>
        <w:snapToGrid w:val="0"/>
        <w:spacing w:after="240" w:line="240" w:lineRule="auto"/>
        <w:ind w:left="1134" w:hanging="357"/>
        <w:contextualSpacing w:val="0"/>
        <w:jc w:val="both"/>
        <w:rPr>
          <w:rFonts w:asciiTheme="majorBidi" w:hAnsiTheme="majorBidi" w:cstheme="majorBidi"/>
          <w:sz w:val="24"/>
          <w:szCs w:val="24"/>
        </w:rPr>
      </w:pPr>
      <w:r w:rsidRPr="00757C70">
        <w:rPr>
          <w:rFonts w:asciiTheme="majorBidi" w:hAnsiTheme="majorBidi" w:cstheme="majorBidi"/>
          <w:sz w:val="24"/>
          <w:szCs w:val="24"/>
        </w:rPr>
        <w:t>The above problems have an impact on the listening speech quality and conversational quality in the car. Therefore the quality of service of voice-call gets reduced. From a customer point of view it means a bad sound in the car or for the conversational partner.</w:t>
      </w:r>
    </w:p>
    <w:p w:rsidR="00F16931" w:rsidRPr="00902540" w:rsidRDefault="00902540" w:rsidP="00722898">
      <w:pPr>
        <w:spacing w:after="120"/>
        <w:ind w:rightChars="38" w:right="91"/>
        <w:jc w:val="both"/>
        <w:rPr>
          <w:rFonts w:asciiTheme="majorBidi" w:hAnsiTheme="majorBidi" w:cstheme="majorBidi"/>
          <w:b/>
          <w:bCs/>
          <w:szCs w:val="24"/>
          <w:lang w:val="en-US"/>
        </w:rPr>
      </w:pPr>
      <w:r w:rsidRPr="00902540">
        <w:rPr>
          <w:rFonts w:asciiTheme="majorBidi" w:hAnsiTheme="majorBidi" w:cstheme="majorBidi"/>
          <w:b/>
          <w:bCs/>
          <w:szCs w:val="24"/>
          <w:lang w:val="en-US"/>
        </w:rPr>
        <w:lastRenderedPageBreak/>
        <w:t>Conclusion</w:t>
      </w:r>
    </w:p>
    <w:p w:rsidR="00475850" w:rsidRDefault="00475850" w:rsidP="00475850">
      <w:pPr>
        <w:spacing w:after="120"/>
        <w:ind w:rightChars="38" w:right="91"/>
        <w:jc w:val="both"/>
      </w:pPr>
      <w:r>
        <w:t>The key goal of this event is to raise attention of mobile phone vendors to these sort of issues and to improve the Recommendations ITU-T P.1100/P.1110.</w:t>
      </w:r>
    </w:p>
    <w:p w:rsidR="00475850" w:rsidRDefault="008309B0" w:rsidP="008309B0">
      <w:pPr>
        <w:spacing w:after="120"/>
        <w:ind w:rightChars="38" w:right="91"/>
        <w:jc w:val="both"/>
      </w:pPr>
      <w:r>
        <w:t>A</w:t>
      </w:r>
      <w:r w:rsidR="00475850">
        <w:t xml:space="preserve"> web </w:t>
      </w:r>
      <w:r w:rsidR="00627844">
        <w:t>page</w:t>
      </w:r>
      <w:r>
        <w:t xml:space="preserve"> will be published</w:t>
      </w:r>
      <w:r w:rsidR="00475850">
        <w:t xml:space="preserve">, describing the existing issues, faults that have been determined at the test event and the audio samples showing the quality of voice in </w:t>
      </w:r>
      <w:r w:rsidR="00184D38">
        <w:t xml:space="preserve">a </w:t>
      </w:r>
      <w:r w:rsidR="00475850">
        <w:t>car.</w:t>
      </w:r>
    </w:p>
    <w:p w:rsidR="00475850" w:rsidRPr="00475850" w:rsidRDefault="00475850" w:rsidP="00586C5D">
      <w:pPr>
        <w:spacing w:after="120"/>
        <w:ind w:rightChars="38" w:right="91"/>
        <w:rPr>
          <w:rFonts w:asciiTheme="majorBidi" w:hAnsiTheme="majorBidi" w:cstheme="majorBidi"/>
          <w:szCs w:val="24"/>
        </w:rPr>
      </w:pPr>
      <w:r w:rsidRPr="00475850">
        <w:rPr>
          <w:rFonts w:asciiTheme="majorBidi" w:hAnsiTheme="majorBidi" w:cstheme="majorBidi"/>
          <w:szCs w:val="24"/>
        </w:rPr>
        <w:t xml:space="preserve">Contribution with proposed relevant changes </w:t>
      </w:r>
      <w:r w:rsidR="008309B0">
        <w:rPr>
          <w:rFonts w:asciiTheme="majorBidi" w:hAnsiTheme="majorBidi" w:cstheme="majorBidi"/>
          <w:szCs w:val="24"/>
        </w:rPr>
        <w:t xml:space="preserve">to the </w:t>
      </w:r>
      <w:r w:rsidR="008309B0">
        <w:t xml:space="preserve">Recommendations ITU-T P.1100/P.1110 </w:t>
      </w:r>
      <w:r w:rsidRPr="00475850">
        <w:rPr>
          <w:rFonts w:asciiTheme="majorBidi" w:hAnsiTheme="majorBidi" w:cstheme="majorBidi"/>
          <w:szCs w:val="24"/>
        </w:rPr>
        <w:t>will be submitted to the next ITU-T SG12 meeting (2-11 September 2014).</w:t>
      </w:r>
    </w:p>
    <w:p w:rsidR="00E37E34" w:rsidRPr="0030178B" w:rsidRDefault="005D1BFE" w:rsidP="00496C85">
      <w:pPr>
        <w:jc w:val="center"/>
        <w:rPr>
          <w:rFonts w:asciiTheme="majorBidi" w:hAnsiTheme="majorBidi" w:cstheme="majorBidi"/>
          <w:b/>
          <w:szCs w:val="24"/>
        </w:rPr>
      </w:pPr>
      <w:bookmarkStart w:id="9" w:name="_Annex"/>
      <w:bookmarkEnd w:id="9"/>
      <w:r w:rsidRPr="0030178B">
        <w:rPr>
          <w:szCs w:val="24"/>
        </w:rPr>
        <w:t>___</w:t>
      </w:r>
      <w:r w:rsidR="007E0AED" w:rsidRPr="0030178B">
        <w:rPr>
          <w:szCs w:val="24"/>
        </w:rPr>
        <w:t>_</w:t>
      </w:r>
      <w:r w:rsidRPr="0030178B">
        <w:rPr>
          <w:szCs w:val="24"/>
        </w:rPr>
        <w:t>______________</w:t>
      </w:r>
      <w:bookmarkStart w:id="10" w:name="_GoBack"/>
      <w:bookmarkEnd w:id="10"/>
    </w:p>
    <w:sectPr w:rsidR="00E37E34" w:rsidRPr="0030178B" w:rsidSect="00626C56">
      <w:headerReference w:type="default" r:id="rId14"/>
      <w:footerReference w:type="first" r:id="rId15"/>
      <w:pgSz w:w="11907" w:h="16840"/>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4EF" w:rsidRDefault="005654EF">
      <w:r>
        <w:separator/>
      </w:r>
    </w:p>
  </w:endnote>
  <w:endnote w:type="continuationSeparator" w:id="0">
    <w:p w:rsidR="005654EF" w:rsidRDefault="00565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ourierPS">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jc w:val="center"/>
      <w:tblLayout w:type="fixed"/>
      <w:tblLook w:val="0000" w:firstRow="0" w:lastRow="0" w:firstColumn="0" w:lastColumn="0" w:noHBand="0" w:noVBand="0"/>
    </w:tblPr>
    <w:tblGrid>
      <w:gridCol w:w="1843"/>
      <w:gridCol w:w="3261"/>
      <w:gridCol w:w="4819"/>
    </w:tblGrid>
    <w:tr w:rsidR="00F560C6" w:rsidRPr="00626C56" w:rsidTr="00626C56">
      <w:trPr>
        <w:cantSplit/>
        <w:jc w:val="center"/>
      </w:trPr>
      <w:tc>
        <w:tcPr>
          <w:tcW w:w="1843" w:type="dxa"/>
          <w:tcBorders>
            <w:top w:val="single" w:sz="4" w:space="0" w:color="auto"/>
            <w:left w:val="single" w:sz="4" w:space="0" w:color="auto"/>
            <w:bottom w:val="single" w:sz="4" w:space="0" w:color="auto"/>
            <w:right w:val="single" w:sz="4" w:space="0" w:color="auto"/>
          </w:tcBorders>
          <w:tcMar>
            <w:left w:w="57" w:type="dxa"/>
            <w:right w:w="57" w:type="dxa"/>
          </w:tcMar>
        </w:tcPr>
        <w:p w:rsidR="00F560C6" w:rsidRDefault="00F560C6" w:rsidP="00F67C33">
          <w:pPr>
            <w:spacing w:after="120"/>
            <w:rPr>
              <w:b/>
              <w:bCs/>
            </w:rPr>
          </w:pPr>
          <w:r>
            <w:rPr>
              <w:b/>
              <w:bCs/>
            </w:rPr>
            <w:t>Contact:</w:t>
          </w:r>
        </w:p>
      </w:tc>
      <w:tc>
        <w:tcPr>
          <w:tcW w:w="3261" w:type="dxa"/>
          <w:tcBorders>
            <w:top w:val="single" w:sz="4" w:space="0" w:color="auto"/>
            <w:left w:val="single" w:sz="4" w:space="0" w:color="auto"/>
            <w:bottom w:val="single" w:sz="4" w:space="0" w:color="auto"/>
            <w:right w:val="single" w:sz="4" w:space="0" w:color="auto"/>
          </w:tcBorders>
        </w:tcPr>
        <w:p w:rsidR="00F16931" w:rsidRPr="007E4ECA" w:rsidRDefault="00F16931" w:rsidP="00F16931">
          <w:pPr>
            <w:rPr>
              <w:sz w:val="22"/>
            </w:rPr>
          </w:pPr>
          <w:r w:rsidRPr="007E4ECA">
            <w:rPr>
              <w:sz w:val="22"/>
            </w:rPr>
            <w:t>JCA-CIT Secretariat</w:t>
          </w:r>
        </w:p>
        <w:p w:rsidR="00F560C6" w:rsidRPr="00F67C33" w:rsidRDefault="00F16931" w:rsidP="00F16931">
          <w:pPr>
            <w:snapToGrid w:val="0"/>
            <w:spacing w:before="0"/>
          </w:pPr>
          <w:r w:rsidRPr="007E4ECA">
            <w:rPr>
              <w:sz w:val="22"/>
            </w:rPr>
            <w:t>Denis Andreev</w:t>
          </w:r>
        </w:p>
      </w:tc>
      <w:tc>
        <w:tcPr>
          <w:tcW w:w="4819" w:type="dxa"/>
          <w:tcBorders>
            <w:top w:val="single" w:sz="4" w:space="0" w:color="auto"/>
            <w:left w:val="single" w:sz="4" w:space="0" w:color="auto"/>
            <w:bottom w:val="single" w:sz="4" w:space="0" w:color="auto"/>
            <w:right w:val="single" w:sz="4" w:space="0" w:color="auto"/>
          </w:tcBorders>
        </w:tcPr>
        <w:p w:rsidR="00F16931" w:rsidRPr="007E4ECA" w:rsidRDefault="00F16931" w:rsidP="00F16931">
          <w:pPr>
            <w:rPr>
              <w:sz w:val="22"/>
            </w:rPr>
          </w:pPr>
          <w:r w:rsidRPr="007E4ECA">
            <w:rPr>
              <w:sz w:val="22"/>
            </w:rPr>
            <w:t>Tel: +41227305780</w:t>
          </w:r>
        </w:p>
        <w:p w:rsidR="00F560C6" w:rsidRDefault="00F16931" w:rsidP="00F16931">
          <w:pPr>
            <w:snapToGrid w:val="0"/>
            <w:spacing w:before="0"/>
            <w:ind w:firstLine="34"/>
          </w:pPr>
          <w:r w:rsidRPr="007E4ECA">
            <w:rPr>
              <w:sz w:val="22"/>
            </w:rPr>
            <w:t xml:space="preserve">Email: </w:t>
          </w:r>
          <w:hyperlink r:id="rId1" w:history="1">
            <w:r w:rsidRPr="007E4ECA">
              <w:rPr>
                <w:rStyle w:val="Hyperlink"/>
                <w:sz w:val="22"/>
              </w:rPr>
              <w:t>tsbjcacit@itu.int</w:t>
            </w:r>
          </w:hyperlink>
        </w:p>
      </w:tc>
    </w:tr>
    <w:tr w:rsidR="00F560C6" w:rsidRPr="00626C56">
      <w:trPr>
        <w:cantSplit/>
        <w:jc w:val="center"/>
      </w:trPr>
      <w:tc>
        <w:tcPr>
          <w:tcW w:w="9923" w:type="dxa"/>
          <w:gridSpan w:val="3"/>
          <w:tcBorders>
            <w:top w:val="single" w:sz="4" w:space="0" w:color="auto"/>
            <w:left w:val="single" w:sz="4" w:space="0" w:color="auto"/>
            <w:bottom w:val="single" w:sz="4" w:space="0" w:color="auto"/>
            <w:right w:val="single" w:sz="4" w:space="0" w:color="auto"/>
          </w:tcBorders>
          <w:tcMar>
            <w:left w:w="57" w:type="dxa"/>
            <w:right w:w="57" w:type="dxa"/>
          </w:tcMar>
        </w:tcPr>
        <w:p w:rsidR="00F560C6" w:rsidRPr="00626C56" w:rsidRDefault="00F560C6" w:rsidP="00626C56">
          <w:pPr>
            <w:spacing w:before="0"/>
            <w:rPr>
              <w:sz w:val="18"/>
            </w:rPr>
          </w:pPr>
          <w:r w:rsidRPr="00626C56">
            <w:rPr>
              <w:b/>
              <w:bCs/>
              <w:sz w:val="18"/>
            </w:rPr>
            <w:t>Attention:</w:t>
          </w:r>
          <w:r w:rsidRPr="00626C56">
            <w:rPr>
              <w:sz w:val="18"/>
            </w:rPr>
            <w:t xml:space="preserve"> This is not a publication made available to the public, but </w:t>
          </w:r>
          <w:r w:rsidRPr="00626C56">
            <w:rPr>
              <w:b/>
              <w:bCs/>
              <w:sz w:val="18"/>
            </w:rPr>
            <w:t>an internal ITU-T Document</w:t>
          </w:r>
          <w:r w:rsidRPr="00626C56">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F560C6" w:rsidRPr="00626C56" w:rsidRDefault="00F560C6" w:rsidP="00626C56">
    <w:pPr>
      <w:spacing w:before="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4EF" w:rsidRDefault="005654EF">
      <w:r>
        <w:separator/>
      </w:r>
    </w:p>
  </w:footnote>
  <w:footnote w:type="continuationSeparator" w:id="0">
    <w:p w:rsidR="005654EF" w:rsidRDefault="005654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0C6" w:rsidRPr="00626C56" w:rsidRDefault="00F560C6" w:rsidP="00626C56">
    <w:pPr>
      <w:pStyle w:val="Header"/>
    </w:pPr>
    <w:r w:rsidRPr="00626C56">
      <w:t xml:space="preserve">- </w:t>
    </w:r>
    <w:r w:rsidRPr="00626C56">
      <w:fldChar w:fldCharType="begin"/>
    </w:r>
    <w:r w:rsidRPr="00626C56">
      <w:instrText xml:space="preserve"> PAGE  \* MERGEFORMAT </w:instrText>
    </w:r>
    <w:r w:rsidRPr="00626C56">
      <w:fldChar w:fldCharType="separate"/>
    </w:r>
    <w:r w:rsidR="008B11E9">
      <w:rPr>
        <w:noProof/>
      </w:rPr>
      <w:t>3</w:t>
    </w:r>
    <w:r w:rsidRPr="00626C56">
      <w:fldChar w:fldCharType="end"/>
    </w:r>
    <w:r w:rsidRPr="00626C56">
      <w:t xml:space="preserve"> -</w:t>
    </w:r>
  </w:p>
  <w:p w:rsidR="00F560C6" w:rsidRPr="00626C56" w:rsidRDefault="00F560C6" w:rsidP="00626C56">
    <w:pPr>
      <w:pStyle w:val="Header"/>
      <w:spacing w:after="240"/>
    </w:pPr>
    <w:r w:rsidRPr="00626C56">
      <w:fldChar w:fldCharType="begin"/>
    </w:r>
    <w:r w:rsidRPr="00626C56">
      <w:instrText xml:space="preserve"> STYLEREF  Docnumber  </w:instrText>
    </w:r>
    <w:r w:rsidRPr="00626C56">
      <w:fldChar w:fldCharType="separate"/>
    </w:r>
    <w:r w:rsidR="008B11E9">
      <w:rPr>
        <w:noProof/>
      </w:rPr>
      <w:t>JCA-CIT-I-048</w:t>
    </w:r>
    <w:r w:rsidRPr="00626C56">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69F3A53"/>
    <w:multiLevelType w:val="hybridMultilevel"/>
    <w:tmpl w:val="7EC83C1C"/>
    <w:lvl w:ilvl="0" w:tplc="BDB2CA94">
      <w:start w:val="5"/>
      <w:numFmt w:val="bullet"/>
      <w:lvlText w:val="∙"/>
      <w:lvlJc w:val="left"/>
      <w:pPr>
        <w:ind w:left="608" w:hanging="360"/>
      </w:pPr>
      <w:rPr>
        <w:rFonts w:ascii="Baskerville Old Face" w:eastAsia="CourierPS" w:hAnsi="Baskerville Old Face" w:cs="CourierPS" w:hint="default"/>
        <w:color w:val="auto"/>
      </w:rPr>
    </w:lvl>
    <w:lvl w:ilvl="1" w:tplc="04090003" w:tentative="1">
      <w:start w:val="1"/>
      <w:numFmt w:val="bullet"/>
      <w:lvlText w:val="o"/>
      <w:lvlJc w:val="left"/>
      <w:pPr>
        <w:ind w:left="1328" w:hanging="360"/>
      </w:pPr>
      <w:rPr>
        <w:rFonts w:ascii="Courier New" w:hAnsi="Courier New" w:cs="Courier New" w:hint="default"/>
      </w:rPr>
    </w:lvl>
    <w:lvl w:ilvl="2" w:tplc="04090005" w:tentative="1">
      <w:start w:val="1"/>
      <w:numFmt w:val="bullet"/>
      <w:lvlText w:val=""/>
      <w:lvlJc w:val="left"/>
      <w:pPr>
        <w:ind w:left="2048" w:hanging="360"/>
      </w:pPr>
      <w:rPr>
        <w:rFonts w:ascii="Wingdings" w:hAnsi="Wingdings" w:hint="default"/>
      </w:rPr>
    </w:lvl>
    <w:lvl w:ilvl="3" w:tplc="04090001" w:tentative="1">
      <w:start w:val="1"/>
      <w:numFmt w:val="bullet"/>
      <w:lvlText w:val=""/>
      <w:lvlJc w:val="left"/>
      <w:pPr>
        <w:ind w:left="2768" w:hanging="360"/>
      </w:pPr>
      <w:rPr>
        <w:rFonts w:ascii="Symbol" w:hAnsi="Symbol" w:hint="default"/>
      </w:rPr>
    </w:lvl>
    <w:lvl w:ilvl="4" w:tplc="04090003" w:tentative="1">
      <w:start w:val="1"/>
      <w:numFmt w:val="bullet"/>
      <w:lvlText w:val="o"/>
      <w:lvlJc w:val="left"/>
      <w:pPr>
        <w:ind w:left="3488" w:hanging="360"/>
      </w:pPr>
      <w:rPr>
        <w:rFonts w:ascii="Courier New" w:hAnsi="Courier New" w:cs="Courier New" w:hint="default"/>
      </w:rPr>
    </w:lvl>
    <w:lvl w:ilvl="5" w:tplc="04090005" w:tentative="1">
      <w:start w:val="1"/>
      <w:numFmt w:val="bullet"/>
      <w:lvlText w:val=""/>
      <w:lvlJc w:val="left"/>
      <w:pPr>
        <w:ind w:left="4208" w:hanging="360"/>
      </w:pPr>
      <w:rPr>
        <w:rFonts w:ascii="Wingdings" w:hAnsi="Wingdings" w:hint="default"/>
      </w:rPr>
    </w:lvl>
    <w:lvl w:ilvl="6" w:tplc="04090001" w:tentative="1">
      <w:start w:val="1"/>
      <w:numFmt w:val="bullet"/>
      <w:lvlText w:val=""/>
      <w:lvlJc w:val="left"/>
      <w:pPr>
        <w:ind w:left="4928" w:hanging="360"/>
      </w:pPr>
      <w:rPr>
        <w:rFonts w:ascii="Symbol" w:hAnsi="Symbol" w:hint="default"/>
      </w:rPr>
    </w:lvl>
    <w:lvl w:ilvl="7" w:tplc="04090003" w:tentative="1">
      <w:start w:val="1"/>
      <w:numFmt w:val="bullet"/>
      <w:lvlText w:val="o"/>
      <w:lvlJc w:val="left"/>
      <w:pPr>
        <w:ind w:left="5648" w:hanging="360"/>
      </w:pPr>
      <w:rPr>
        <w:rFonts w:ascii="Courier New" w:hAnsi="Courier New" w:cs="Courier New" w:hint="default"/>
      </w:rPr>
    </w:lvl>
    <w:lvl w:ilvl="8" w:tplc="04090005" w:tentative="1">
      <w:start w:val="1"/>
      <w:numFmt w:val="bullet"/>
      <w:lvlText w:val=""/>
      <w:lvlJc w:val="left"/>
      <w:pPr>
        <w:ind w:left="6368" w:hanging="360"/>
      </w:pPr>
      <w:rPr>
        <w:rFonts w:ascii="Wingdings" w:hAnsi="Wingdings" w:hint="default"/>
      </w:rPr>
    </w:lvl>
  </w:abstractNum>
  <w:abstractNum w:abstractNumId="2">
    <w:nsid w:val="06CD08AB"/>
    <w:multiLevelType w:val="hybridMultilevel"/>
    <w:tmpl w:val="8C4E013C"/>
    <w:lvl w:ilvl="0" w:tplc="9D881C66">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3">
    <w:nsid w:val="090232D9"/>
    <w:multiLevelType w:val="multilevel"/>
    <w:tmpl w:val="D63EB53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
    <w:nsid w:val="124216CB"/>
    <w:multiLevelType w:val="hybridMultilevel"/>
    <w:tmpl w:val="41E41F9A"/>
    <w:lvl w:ilvl="0" w:tplc="9D881C66">
      <w:start w:val="1"/>
      <w:numFmt w:val="bullet"/>
      <w:lvlText w:val=""/>
      <w:lvlJc w:val="left"/>
      <w:pPr>
        <w:ind w:left="1854" w:hanging="360"/>
      </w:pPr>
      <w:rPr>
        <w:rFonts w:ascii="Symbol" w:hAnsi="Symbol" w:hint="default"/>
      </w:rPr>
    </w:lvl>
    <w:lvl w:ilvl="1" w:tplc="04090003">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5">
    <w:nsid w:val="160A39CC"/>
    <w:multiLevelType w:val="multilevel"/>
    <w:tmpl w:val="1C2E6D1A"/>
    <w:lvl w:ilvl="0">
      <w:start w:val="3"/>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6">
    <w:nsid w:val="19B317C3"/>
    <w:multiLevelType w:val="hybridMultilevel"/>
    <w:tmpl w:val="97260070"/>
    <w:lvl w:ilvl="0" w:tplc="E990E19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A862BFF"/>
    <w:multiLevelType w:val="hybridMultilevel"/>
    <w:tmpl w:val="DA546028"/>
    <w:lvl w:ilvl="0" w:tplc="40A2EB0C">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nsid w:val="1AFD0C61"/>
    <w:multiLevelType w:val="hybridMultilevel"/>
    <w:tmpl w:val="85AA6AD8"/>
    <w:lvl w:ilvl="0" w:tplc="4E744D30">
      <w:start w:val="1"/>
      <w:numFmt w:val="decimal"/>
      <w:lvlText w:val="%1)"/>
      <w:lvlJc w:val="left"/>
      <w:pPr>
        <w:tabs>
          <w:tab w:val="num" w:pos="1646"/>
        </w:tabs>
        <w:ind w:left="1646" w:hanging="795"/>
      </w:pPr>
      <w:rPr>
        <w:rFonts w:hint="default"/>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9">
    <w:nsid w:val="1F134D26"/>
    <w:multiLevelType w:val="multilevel"/>
    <w:tmpl w:val="C91CCD42"/>
    <w:lvl w:ilvl="0">
      <w:start w:val="6"/>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0">
    <w:nsid w:val="25BF42F2"/>
    <w:multiLevelType w:val="hybridMultilevel"/>
    <w:tmpl w:val="DFA209A6"/>
    <w:lvl w:ilvl="0" w:tplc="35E4B5FC">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nsid w:val="26B22215"/>
    <w:multiLevelType w:val="hybridMultilevel"/>
    <w:tmpl w:val="4B3A55B6"/>
    <w:lvl w:ilvl="0" w:tplc="35E4B5FC">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2">
    <w:nsid w:val="2DB64D30"/>
    <w:multiLevelType w:val="hybridMultilevel"/>
    <w:tmpl w:val="CCEABD7E"/>
    <w:lvl w:ilvl="0" w:tplc="04090001">
      <w:start w:val="1"/>
      <w:numFmt w:val="bullet"/>
      <w:lvlText w:val=""/>
      <w:lvlJc w:val="left"/>
      <w:pPr>
        <w:ind w:left="608" w:hanging="360"/>
      </w:pPr>
      <w:rPr>
        <w:rFonts w:ascii="Symbol" w:hAnsi="Symbol" w:hint="default"/>
      </w:rPr>
    </w:lvl>
    <w:lvl w:ilvl="1" w:tplc="04090003" w:tentative="1">
      <w:start w:val="1"/>
      <w:numFmt w:val="bullet"/>
      <w:lvlText w:val="o"/>
      <w:lvlJc w:val="left"/>
      <w:pPr>
        <w:ind w:left="1328" w:hanging="360"/>
      </w:pPr>
      <w:rPr>
        <w:rFonts w:ascii="Courier New" w:hAnsi="Courier New" w:cs="Courier New" w:hint="default"/>
      </w:rPr>
    </w:lvl>
    <w:lvl w:ilvl="2" w:tplc="04090005" w:tentative="1">
      <w:start w:val="1"/>
      <w:numFmt w:val="bullet"/>
      <w:lvlText w:val=""/>
      <w:lvlJc w:val="left"/>
      <w:pPr>
        <w:ind w:left="2048" w:hanging="360"/>
      </w:pPr>
      <w:rPr>
        <w:rFonts w:ascii="Wingdings" w:hAnsi="Wingdings" w:hint="default"/>
      </w:rPr>
    </w:lvl>
    <w:lvl w:ilvl="3" w:tplc="04090001" w:tentative="1">
      <w:start w:val="1"/>
      <w:numFmt w:val="bullet"/>
      <w:lvlText w:val=""/>
      <w:lvlJc w:val="left"/>
      <w:pPr>
        <w:ind w:left="2768" w:hanging="360"/>
      </w:pPr>
      <w:rPr>
        <w:rFonts w:ascii="Symbol" w:hAnsi="Symbol" w:hint="default"/>
      </w:rPr>
    </w:lvl>
    <w:lvl w:ilvl="4" w:tplc="04090003" w:tentative="1">
      <w:start w:val="1"/>
      <w:numFmt w:val="bullet"/>
      <w:lvlText w:val="o"/>
      <w:lvlJc w:val="left"/>
      <w:pPr>
        <w:ind w:left="3488" w:hanging="360"/>
      </w:pPr>
      <w:rPr>
        <w:rFonts w:ascii="Courier New" w:hAnsi="Courier New" w:cs="Courier New" w:hint="default"/>
      </w:rPr>
    </w:lvl>
    <w:lvl w:ilvl="5" w:tplc="04090005" w:tentative="1">
      <w:start w:val="1"/>
      <w:numFmt w:val="bullet"/>
      <w:lvlText w:val=""/>
      <w:lvlJc w:val="left"/>
      <w:pPr>
        <w:ind w:left="4208" w:hanging="360"/>
      </w:pPr>
      <w:rPr>
        <w:rFonts w:ascii="Wingdings" w:hAnsi="Wingdings" w:hint="default"/>
      </w:rPr>
    </w:lvl>
    <w:lvl w:ilvl="6" w:tplc="04090001" w:tentative="1">
      <w:start w:val="1"/>
      <w:numFmt w:val="bullet"/>
      <w:lvlText w:val=""/>
      <w:lvlJc w:val="left"/>
      <w:pPr>
        <w:ind w:left="4928" w:hanging="360"/>
      </w:pPr>
      <w:rPr>
        <w:rFonts w:ascii="Symbol" w:hAnsi="Symbol" w:hint="default"/>
      </w:rPr>
    </w:lvl>
    <w:lvl w:ilvl="7" w:tplc="04090003" w:tentative="1">
      <w:start w:val="1"/>
      <w:numFmt w:val="bullet"/>
      <w:lvlText w:val="o"/>
      <w:lvlJc w:val="left"/>
      <w:pPr>
        <w:ind w:left="5648" w:hanging="360"/>
      </w:pPr>
      <w:rPr>
        <w:rFonts w:ascii="Courier New" w:hAnsi="Courier New" w:cs="Courier New" w:hint="default"/>
      </w:rPr>
    </w:lvl>
    <w:lvl w:ilvl="8" w:tplc="04090005" w:tentative="1">
      <w:start w:val="1"/>
      <w:numFmt w:val="bullet"/>
      <w:lvlText w:val=""/>
      <w:lvlJc w:val="left"/>
      <w:pPr>
        <w:ind w:left="6368" w:hanging="360"/>
      </w:pPr>
      <w:rPr>
        <w:rFonts w:ascii="Wingdings" w:hAnsi="Wingdings" w:hint="default"/>
      </w:rPr>
    </w:lvl>
  </w:abstractNum>
  <w:abstractNum w:abstractNumId="13">
    <w:nsid w:val="344E5B47"/>
    <w:multiLevelType w:val="hybridMultilevel"/>
    <w:tmpl w:val="EDBC09FE"/>
    <w:lvl w:ilvl="0" w:tplc="8886159E">
      <w:start w:val="1"/>
      <w:numFmt w:val="bullet"/>
      <w:lvlText w:val=""/>
      <w:lvlJc w:val="left"/>
      <w:pPr>
        <w:ind w:left="1112" w:hanging="360"/>
      </w:pPr>
      <w:rPr>
        <w:rFonts w:ascii="Symbol" w:hAnsi="Symbol" w:hint="default"/>
      </w:rPr>
    </w:lvl>
    <w:lvl w:ilvl="1" w:tplc="04090003">
      <w:start w:val="1"/>
      <w:numFmt w:val="bullet"/>
      <w:lvlText w:val="o"/>
      <w:lvlJc w:val="left"/>
      <w:pPr>
        <w:ind w:left="1832" w:hanging="360"/>
      </w:pPr>
      <w:rPr>
        <w:rFonts w:ascii="Courier New" w:hAnsi="Courier New" w:cs="Courier New" w:hint="default"/>
      </w:rPr>
    </w:lvl>
    <w:lvl w:ilvl="2" w:tplc="04090005">
      <w:start w:val="1"/>
      <w:numFmt w:val="bullet"/>
      <w:lvlText w:val=""/>
      <w:lvlJc w:val="left"/>
      <w:pPr>
        <w:ind w:left="2552" w:hanging="360"/>
      </w:pPr>
      <w:rPr>
        <w:rFonts w:ascii="Wingdings" w:hAnsi="Wingdings" w:hint="default"/>
      </w:rPr>
    </w:lvl>
    <w:lvl w:ilvl="3" w:tplc="04090001">
      <w:start w:val="1"/>
      <w:numFmt w:val="bullet"/>
      <w:lvlText w:val=""/>
      <w:lvlJc w:val="left"/>
      <w:pPr>
        <w:ind w:left="3272" w:hanging="360"/>
      </w:pPr>
      <w:rPr>
        <w:rFonts w:ascii="Symbol" w:hAnsi="Symbol" w:hint="default"/>
      </w:rPr>
    </w:lvl>
    <w:lvl w:ilvl="4" w:tplc="04090003">
      <w:start w:val="1"/>
      <w:numFmt w:val="bullet"/>
      <w:lvlText w:val="o"/>
      <w:lvlJc w:val="left"/>
      <w:pPr>
        <w:ind w:left="3992" w:hanging="360"/>
      </w:pPr>
      <w:rPr>
        <w:rFonts w:ascii="Courier New" w:hAnsi="Courier New" w:cs="Courier New" w:hint="default"/>
      </w:rPr>
    </w:lvl>
    <w:lvl w:ilvl="5" w:tplc="04090005">
      <w:start w:val="1"/>
      <w:numFmt w:val="bullet"/>
      <w:lvlText w:val=""/>
      <w:lvlJc w:val="left"/>
      <w:pPr>
        <w:ind w:left="4712" w:hanging="360"/>
      </w:pPr>
      <w:rPr>
        <w:rFonts w:ascii="Wingdings" w:hAnsi="Wingdings" w:hint="default"/>
      </w:rPr>
    </w:lvl>
    <w:lvl w:ilvl="6" w:tplc="04090001">
      <w:start w:val="1"/>
      <w:numFmt w:val="bullet"/>
      <w:lvlText w:val=""/>
      <w:lvlJc w:val="left"/>
      <w:pPr>
        <w:ind w:left="5432" w:hanging="360"/>
      </w:pPr>
      <w:rPr>
        <w:rFonts w:ascii="Symbol" w:hAnsi="Symbol" w:hint="default"/>
      </w:rPr>
    </w:lvl>
    <w:lvl w:ilvl="7" w:tplc="04090003">
      <w:start w:val="1"/>
      <w:numFmt w:val="bullet"/>
      <w:lvlText w:val="o"/>
      <w:lvlJc w:val="left"/>
      <w:pPr>
        <w:ind w:left="6152" w:hanging="360"/>
      </w:pPr>
      <w:rPr>
        <w:rFonts w:ascii="Courier New" w:hAnsi="Courier New" w:cs="Courier New" w:hint="default"/>
      </w:rPr>
    </w:lvl>
    <w:lvl w:ilvl="8" w:tplc="04090005">
      <w:start w:val="1"/>
      <w:numFmt w:val="bullet"/>
      <w:lvlText w:val=""/>
      <w:lvlJc w:val="left"/>
      <w:pPr>
        <w:ind w:left="6872" w:hanging="360"/>
      </w:pPr>
      <w:rPr>
        <w:rFonts w:ascii="Wingdings" w:hAnsi="Wingdings" w:hint="default"/>
      </w:rPr>
    </w:lvl>
  </w:abstractNum>
  <w:abstractNum w:abstractNumId="14">
    <w:nsid w:val="347C4871"/>
    <w:multiLevelType w:val="hybridMultilevel"/>
    <w:tmpl w:val="BE50A288"/>
    <w:lvl w:ilvl="0" w:tplc="35E4B5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B508F5"/>
    <w:multiLevelType w:val="multilevel"/>
    <w:tmpl w:val="7CB012DE"/>
    <w:lvl w:ilvl="0">
      <w:start w:val="7"/>
      <w:numFmt w:val="decimal"/>
      <w:lvlText w:val="%1."/>
      <w:lvlJc w:val="left"/>
      <w:pPr>
        <w:ind w:left="360" w:hanging="360"/>
      </w:pPr>
      <w:rPr>
        <w:rFonts w:hint="default"/>
      </w:rPr>
    </w:lvl>
    <w:lvl w:ilvl="1">
      <w:start w:val="1"/>
      <w:numFmt w:val="decimal"/>
      <w:lvlText w:val="%1.%2."/>
      <w:lvlJc w:val="left"/>
      <w:pPr>
        <w:ind w:left="1352" w:hanging="36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3696" w:hanging="72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736" w:hanging="1800"/>
      </w:pPr>
      <w:rPr>
        <w:rFonts w:hint="default"/>
      </w:rPr>
    </w:lvl>
  </w:abstractNum>
  <w:abstractNum w:abstractNumId="16">
    <w:nsid w:val="46562366"/>
    <w:multiLevelType w:val="hybridMultilevel"/>
    <w:tmpl w:val="4C502572"/>
    <w:lvl w:ilvl="0" w:tplc="9D881C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BF2DE6"/>
    <w:multiLevelType w:val="multilevel"/>
    <w:tmpl w:val="28EE7E3A"/>
    <w:lvl w:ilvl="0">
      <w:start w:val="7"/>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8">
    <w:nsid w:val="51A60B70"/>
    <w:multiLevelType w:val="multilevel"/>
    <w:tmpl w:val="CF801BD0"/>
    <w:lvl w:ilvl="0">
      <w:start w:val="6"/>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9">
    <w:nsid w:val="55DB0466"/>
    <w:multiLevelType w:val="multilevel"/>
    <w:tmpl w:val="DB0C161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lang w:val="en-G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64C7489"/>
    <w:multiLevelType w:val="hybridMultilevel"/>
    <w:tmpl w:val="D5BAC1CA"/>
    <w:lvl w:ilvl="0" w:tplc="9D881C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9C92EB9"/>
    <w:multiLevelType w:val="hybridMultilevel"/>
    <w:tmpl w:val="73EEE8DE"/>
    <w:lvl w:ilvl="0" w:tplc="35E4B5FC">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nsid w:val="5C642467"/>
    <w:multiLevelType w:val="hybridMultilevel"/>
    <w:tmpl w:val="7674D19E"/>
    <w:lvl w:ilvl="0" w:tplc="37FADB3A">
      <w:start w:val="1"/>
      <w:numFmt w:val="decimal"/>
      <w:lvlText w:val="%1."/>
      <w:lvlJc w:val="left"/>
      <w:pPr>
        <w:ind w:left="720" w:hanging="360"/>
      </w:pPr>
      <w:rPr>
        <w:rFonts w:asciiTheme="minorHAnsi" w:eastAsiaTheme="minorEastAsia"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4B00957"/>
    <w:multiLevelType w:val="hybridMultilevel"/>
    <w:tmpl w:val="DF2298B6"/>
    <w:lvl w:ilvl="0" w:tplc="BDB2CA94">
      <w:start w:val="5"/>
      <w:numFmt w:val="bullet"/>
      <w:lvlText w:val="∙"/>
      <w:lvlJc w:val="left"/>
      <w:pPr>
        <w:ind w:left="720" w:hanging="360"/>
      </w:pPr>
      <w:rPr>
        <w:rFonts w:ascii="Baskerville Old Face" w:eastAsia="CourierPS" w:hAnsi="Baskerville Old Face" w:cs="CourierP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B631595"/>
    <w:multiLevelType w:val="hybridMultilevel"/>
    <w:tmpl w:val="0914C076"/>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4B93791"/>
    <w:multiLevelType w:val="hybridMultilevel"/>
    <w:tmpl w:val="1EC27674"/>
    <w:lvl w:ilvl="0" w:tplc="C728EED8">
      <w:start w:val="1"/>
      <w:numFmt w:val="decimal"/>
      <w:lvlText w:val="%1."/>
      <w:lvlJc w:val="left"/>
      <w:pPr>
        <w:tabs>
          <w:tab w:val="num" w:pos="420"/>
        </w:tabs>
        <w:ind w:left="420" w:hanging="420"/>
      </w:pPr>
      <w:rPr>
        <w:rFonts w:hint="eastAsia"/>
      </w:rPr>
    </w:lvl>
    <w:lvl w:ilvl="1" w:tplc="B1C6AB0E">
      <w:start w:val="7"/>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nsid w:val="79D10E29"/>
    <w:multiLevelType w:val="hybridMultilevel"/>
    <w:tmpl w:val="C45CACB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6"/>
  </w:num>
  <w:num w:numId="7">
    <w:abstractNumId w:val="8"/>
  </w:num>
  <w:num w:numId="8">
    <w:abstractNumId w:val="14"/>
  </w:num>
  <w:num w:numId="9">
    <w:abstractNumId w:val="25"/>
  </w:num>
  <w:num w:numId="10">
    <w:abstractNumId w:val="7"/>
  </w:num>
  <w:num w:numId="11">
    <w:abstractNumId w:val="21"/>
  </w:num>
  <w:num w:numId="12">
    <w:abstractNumId w:val="12"/>
  </w:num>
  <w:num w:numId="13">
    <w:abstractNumId w:val="1"/>
  </w:num>
  <w:num w:numId="14">
    <w:abstractNumId w:val="23"/>
  </w:num>
  <w:num w:numId="15">
    <w:abstractNumId w:val="10"/>
  </w:num>
  <w:num w:numId="16">
    <w:abstractNumId w:val="13"/>
  </w:num>
  <w:num w:numId="17">
    <w:abstractNumId w:val="18"/>
  </w:num>
  <w:num w:numId="18">
    <w:abstractNumId w:val="23"/>
  </w:num>
  <w:num w:numId="19">
    <w:abstractNumId w:val="11"/>
  </w:num>
  <w:num w:numId="20">
    <w:abstractNumId w:val="24"/>
  </w:num>
  <w:num w:numId="21">
    <w:abstractNumId w:val="13"/>
  </w:num>
  <w:num w:numId="22">
    <w:abstractNumId w:val="19"/>
  </w:num>
  <w:num w:numId="23">
    <w:abstractNumId w:val="4"/>
  </w:num>
  <w:num w:numId="24">
    <w:abstractNumId w:val="26"/>
  </w:num>
  <w:num w:numId="25">
    <w:abstractNumId w:val="15"/>
  </w:num>
  <w:num w:numId="26">
    <w:abstractNumId w:val="9"/>
  </w:num>
  <w:num w:numId="27">
    <w:abstractNumId w:val="17"/>
  </w:num>
  <w:num w:numId="28">
    <w:abstractNumId w:val="5"/>
  </w:num>
  <w:num w:numId="29">
    <w:abstractNumId w:val="3"/>
  </w:num>
  <w:num w:numId="30">
    <w:abstractNumId w:val="2"/>
  </w:num>
  <w:num w:numId="31">
    <w:abstractNumId w:val="16"/>
  </w:num>
  <w:num w:numId="32">
    <w:abstractNumId w:val="20"/>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intFractionalCharacterWidth/>
  <w:activeWritingStyle w:appName="MSWord" w:lang="de-DE" w:vendorID="9" w:dllVersion="512"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698"/>
    <w:rsid w:val="0000144C"/>
    <w:rsid w:val="00001DCF"/>
    <w:rsid w:val="0000706C"/>
    <w:rsid w:val="000100BD"/>
    <w:rsid w:val="00013F57"/>
    <w:rsid w:val="000204F7"/>
    <w:rsid w:val="0002075A"/>
    <w:rsid w:val="00023B16"/>
    <w:rsid w:val="000279E4"/>
    <w:rsid w:val="0003024A"/>
    <w:rsid w:val="00051E38"/>
    <w:rsid w:val="00061AF1"/>
    <w:rsid w:val="00067A8B"/>
    <w:rsid w:val="000706F0"/>
    <w:rsid w:val="0008588D"/>
    <w:rsid w:val="00086F56"/>
    <w:rsid w:val="00087E70"/>
    <w:rsid w:val="000A4002"/>
    <w:rsid w:val="000C383F"/>
    <w:rsid w:val="000D28F2"/>
    <w:rsid w:val="000D3563"/>
    <w:rsid w:val="000E758D"/>
    <w:rsid w:val="000F0EA5"/>
    <w:rsid w:val="000F23BF"/>
    <w:rsid w:val="000F390D"/>
    <w:rsid w:val="000F3F7B"/>
    <w:rsid w:val="00101510"/>
    <w:rsid w:val="00103659"/>
    <w:rsid w:val="0011317D"/>
    <w:rsid w:val="0013249D"/>
    <w:rsid w:val="00133775"/>
    <w:rsid w:val="00140410"/>
    <w:rsid w:val="00151FB3"/>
    <w:rsid w:val="001742F6"/>
    <w:rsid w:val="00174F66"/>
    <w:rsid w:val="001760B1"/>
    <w:rsid w:val="0018121F"/>
    <w:rsid w:val="00184D38"/>
    <w:rsid w:val="00194760"/>
    <w:rsid w:val="00195150"/>
    <w:rsid w:val="00197D93"/>
    <w:rsid w:val="001A6A18"/>
    <w:rsid w:val="001B183F"/>
    <w:rsid w:val="001E4764"/>
    <w:rsid w:val="001F0AE1"/>
    <w:rsid w:val="001F424F"/>
    <w:rsid w:val="0020399F"/>
    <w:rsid w:val="00214443"/>
    <w:rsid w:val="00217CC5"/>
    <w:rsid w:val="00221E6F"/>
    <w:rsid w:val="00234821"/>
    <w:rsid w:val="0023577E"/>
    <w:rsid w:val="00246359"/>
    <w:rsid w:val="00257D63"/>
    <w:rsid w:val="00262461"/>
    <w:rsid w:val="00266C7B"/>
    <w:rsid w:val="0028207E"/>
    <w:rsid w:val="00284941"/>
    <w:rsid w:val="0029079C"/>
    <w:rsid w:val="00293388"/>
    <w:rsid w:val="00296263"/>
    <w:rsid w:val="002B6698"/>
    <w:rsid w:val="002C51AD"/>
    <w:rsid w:val="002C5CBE"/>
    <w:rsid w:val="002C5E0D"/>
    <w:rsid w:val="0030178B"/>
    <w:rsid w:val="003068B9"/>
    <w:rsid w:val="003133FB"/>
    <w:rsid w:val="00322D25"/>
    <w:rsid w:val="00326E1A"/>
    <w:rsid w:val="00330B3D"/>
    <w:rsid w:val="00331831"/>
    <w:rsid w:val="003352F5"/>
    <w:rsid w:val="00353125"/>
    <w:rsid w:val="003560C0"/>
    <w:rsid w:val="003608D8"/>
    <w:rsid w:val="003719C4"/>
    <w:rsid w:val="00371A30"/>
    <w:rsid w:val="003A166B"/>
    <w:rsid w:val="003A176B"/>
    <w:rsid w:val="003C3D0C"/>
    <w:rsid w:val="003C5955"/>
    <w:rsid w:val="003C71BA"/>
    <w:rsid w:val="003E104B"/>
    <w:rsid w:val="003E20F4"/>
    <w:rsid w:val="003E6652"/>
    <w:rsid w:val="003F06BA"/>
    <w:rsid w:val="00401947"/>
    <w:rsid w:val="004174CF"/>
    <w:rsid w:val="00420759"/>
    <w:rsid w:val="00421719"/>
    <w:rsid w:val="00421826"/>
    <w:rsid w:val="00421BAC"/>
    <w:rsid w:val="0042469B"/>
    <w:rsid w:val="00426E55"/>
    <w:rsid w:val="00427F94"/>
    <w:rsid w:val="00434705"/>
    <w:rsid w:val="004407A1"/>
    <w:rsid w:val="00453F94"/>
    <w:rsid w:val="0046027F"/>
    <w:rsid w:val="00461B82"/>
    <w:rsid w:val="00466FEB"/>
    <w:rsid w:val="00475850"/>
    <w:rsid w:val="0047680F"/>
    <w:rsid w:val="00480E5A"/>
    <w:rsid w:val="0048251F"/>
    <w:rsid w:val="00484919"/>
    <w:rsid w:val="00485125"/>
    <w:rsid w:val="00491263"/>
    <w:rsid w:val="00496C85"/>
    <w:rsid w:val="004976B3"/>
    <w:rsid w:val="004A106E"/>
    <w:rsid w:val="004A534E"/>
    <w:rsid w:val="004B07B6"/>
    <w:rsid w:val="004B480B"/>
    <w:rsid w:val="004C7577"/>
    <w:rsid w:val="004C7BC2"/>
    <w:rsid w:val="004D1FE0"/>
    <w:rsid w:val="00502431"/>
    <w:rsid w:val="005145B2"/>
    <w:rsid w:val="00533114"/>
    <w:rsid w:val="005654EF"/>
    <w:rsid w:val="00570EA5"/>
    <w:rsid w:val="005713A9"/>
    <w:rsid w:val="00572F5A"/>
    <w:rsid w:val="00573E96"/>
    <w:rsid w:val="0057787D"/>
    <w:rsid w:val="00582965"/>
    <w:rsid w:val="00583541"/>
    <w:rsid w:val="00586C5D"/>
    <w:rsid w:val="005905FA"/>
    <w:rsid w:val="00592F89"/>
    <w:rsid w:val="005A1A95"/>
    <w:rsid w:val="005A2CA6"/>
    <w:rsid w:val="005C6181"/>
    <w:rsid w:val="005C6430"/>
    <w:rsid w:val="005D1BFE"/>
    <w:rsid w:val="005D2541"/>
    <w:rsid w:val="005D7331"/>
    <w:rsid w:val="005F0600"/>
    <w:rsid w:val="005F0CE6"/>
    <w:rsid w:val="00604CB6"/>
    <w:rsid w:val="00626C56"/>
    <w:rsid w:val="00627844"/>
    <w:rsid w:val="00632E7B"/>
    <w:rsid w:val="00652436"/>
    <w:rsid w:val="00654D3B"/>
    <w:rsid w:val="00657501"/>
    <w:rsid w:val="0066366C"/>
    <w:rsid w:val="006662CA"/>
    <w:rsid w:val="006819BD"/>
    <w:rsid w:val="00682D73"/>
    <w:rsid w:val="00683925"/>
    <w:rsid w:val="00687DE6"/>
    <w:rsid w:val="00691195"/>
    <w:rsid w:val="00696577"/>
    <w:rsid w:val="006A2658"/>
    <w:rsid w:val="006A4486"/>
    <w:rsid w:val="006B2E3F"/>
    <w:rsid w:val="006C6753"/>
    <w:rsid w:val="006D30EA"/>
    <w:rsid w:val="006D494D"/>
    <w:rsid w:val="006D5082"/>
    <w:rsid w:val="006D61C4"/>
    <w:rsid w:val="006D6C12"/>
    <w:rsid w:val="00701334"/>
    <w:rsid w:val="00704D43"/>
    <w:rsid w:val="00721C9C"/>
    <w:rsid w:val="00722898"/>
    <w:rsid w:val="00723947"/>
    <w:rsid w:val="00731154"/>
    <w:rsid w:val="0073118C"/>
    <w:rsid w:val="00752068"/>
    <w:rsid w:val="00753B4D"/>
    <w:rsid w:val="00757C70"/>
    <w:rsid w:val="007704CA"/>
    <w:rsid w:val="00772C35"/>
    <w:rsid w:val="00773B46"/>
    <w:rsid w:val="007752F3"/>
    <w:rsid w:val="00775F76"/>
    <w:rsid w:val="00784ED5"/>
    <w:rsid w:val="00792951"/>
    <w:rsid w:val="0079641A"/>
    <w:rsid w:val="007A6CF8"/>
    <w:rsid w:val="007C4CF1"/>
    <w:rsid w:val="007C65A2"/>
    <w:rsid w:val="007D15F2"/>
    <w:rsid w:val="007D2426"/>
    <w:rsid w:val="007E0AED"/>
    <w:rsid w:val="007E3658"/>
    <w:rsid w:val="007E4FCD"/>
    <w:rsid w:val="007F2259"/>
    <w:rsid w:val="007F2399"/>
    <w:rsid w:val="007F5F65"/>
    <w:rsid w:val="007F72EE"/>
    <w:rsid w:val="00812661"/>
    <w:rsid w:val="008158BF"/>
    <w:rsid w:val="00815D5B"/>
    <w:rsid w:val="008309B0"/>
    <w:rsid w:val="00835670"/>
    <w:rsid w:val="0083627F"/>
    <w:rsid w:val="00851B1D"/>
    <w:rsid w:val="008704A6"/>
    <w:rsid w:val="00885AA4"/>
    <w:rsid w:val="008A1664"/>
    <w:rsid w:val="008A1A7F"/>
    <w:rsid w:val="008A1F73"/>
    <w:rsid w:val="008A435C"/>
    <w:rsid w:val="008B11E9"/>
    <w:rsid w:val="008C1165"/>
    <w:rsid w:val="008C3959"/>
    <w:rsid w:val="008C473D"/>
    <w:rsid w:val="008D3061"/>
    <w:rsid w:val="008D3EE7"/>
    <w:rsid w:val="008D7537"/>
    <w:rsid w:val="008E0EC7"/>
    <w:rsid w:val="008E7484"/>
    <w:rsid w:val="008F312E"/>
    <w:rsid w:val="008F4107"/>
    <w:rsid w:val="00901DF7"/>
    <w:rsid w:val="00902540"/>
    <w:rsid w:val="009030EF"/>
    <w:rsid w:val="009074BD"/>
    <w:rsid w:val="0091249C"/>
    <w:rsid w:val="009143FA"/>
    <w:rsid w:val="009272E0"/>
    <w:rsid w:val="00930337"/>
    <w:rsid w:val="00941845"/>
    <w:rsid w:val="00950ED8"/>
    <w:rsid w:val="0095423C"/>
    <w:rsid w:val="009618CB"/>
    <w:rsid w:val="0098057D"/>
    <w:rsid w:val="00983481"/>
    <w:rsid w:val="009872CA"/>
    <w:rsid w:val="009A5E45"/>
    <w:rsid w:val="009A7D69"/>
    <w:rsid w:val="009B7588"/>
    <w:rsid w:val="009C4074"/>
    <w:rsid w:val="009D46B4"/>
    <w:rsid w:val="009D49D2"/>
    <w:rsid w:val="009E195D"/>
    <w:rsid w:val="009E1B1E"/>
    <w:rsid w:val="009E3BD3"/>
    <w:rsid w:val="00A0749C"/>
    <w:rsid w:val="00A23CF5"/>
    <w:rsid w:val="00A36EDF"/>
    <w:rsid w:val="00A46F26"/>
    <w:rsid w:val="00A4777E"/>
    <w:rsid w:val="00A60192"/>
    <w:rsid w:val="00A668E6"/>
    <w:rsid w:val="00A672E6"/>
    <w:rsid w:val="00A71631"/>
    <w:rsid w:val="00A72B07"/>
    <w:rsid w:val="00A97249"/>
    <w:rsid w:val="00AA3F88"/>
    <w:rsid w:val="00AA500B"/>
    <w:rsid w:val="00AB1D8E"/>
    <w:rsid w:val="00AC379C"/>
    <w:rsid w:val="00AC44A2"/>
    <w:rsid w:val="00AD0CF2"/>
    <w:rsid w:val="00AD10A8"/>
    <w:rsid w:val="00AD2C7C"/>
    <w:rsid w:val="00AD3AF0"/>
    <w:rsid w:val="00AD6A4D"/>
    <w:rsid w:val="00AE1549"/>
    <w:rsid w:val="00AE4696"/>
    <w:rsid w:val="00AF0D3F"/>
    <w:rsid w:val="00B04820"/>
    <w:rsid w:val="00B06E5E"/>
    <w:rsid w:val="00B0709F"/>
    <w:rsid w:val="00B13132"/>
    <w:rsid w:val="00B17C05"/>
    <w:rsid w:val="00B20EA4"/>
    <w:rsid w:val="00B3046B"/>
    <w:rsid w:val="00B40978"/>
    <w:rsid w:val="00B44451"/>
    <w:rsid w:val="00B723DB"/>
    <w:rsid w:val="00B766DE"/>
    <w:rsid w:val="00B774CF"/>
    <w:rsid w:val="00B8695E"/>
    <w:rsid w:val="00B8782D"/>
    <w:rsid w:val="00B87CA5"/>
    <w:rsid w:val="00B971F2"/>
    <w:rsid w:val="00BA149C"/>
    <w:rsid w:val="00BB027E"/>
    <w:rsid w:val="00BB18FD"/>
    <w:rsid w:val="00BB25D9"/>
    <w:rsid w:val="00BC1BC8"/>
    <w:rsid w:val="00BC6B7E"/>
    <w:rsid w:val="00BD334F"/>
    <w:rsid w:val="00BE5C9B"/>
    <w:rsid w:val="00BE6F70"/>
    <w:rsid w:val="00BF1ABA"/>
    <w:rsid w:val="00BF1F8D"/>
    <w:rsid w:val="00C014FB"/>
    <w:rsid w:val="00C039E7"/>
    <w:rsid w:val="00C20CD6"/>
    <w:rsid w:val="00C23C01"/>
    <w:rsid w:val="00C3292D"/>
    <w:rsid w:val="00C42644"/>
    <w:rsid w:val="00C43CAD"/>
    <w:rsid w:val="00C46363"/>
    <w:rsid w:val="00C4798F"/>
    <w:rsid w:val="00C611BE"/>
    <w:rsid w:val="00C61357"/>
    <w:rsid w:val="00C615CD"/>
    <w:rsid w:val="00C802FE"/>
    <w:rsid w:val="00C81ABD"/>
    <w:rsid w:val="00C87295"/>
    <w:rsid w:val="00C96C4F"/>
    <w:rsid w:val="00C96E06"/>
    <w:rsid w:val="00CA3CA7"/>
    <w:rsid w:val="00CA5573"/>
    <w:rsid w:val="00CA7FF7"/>
    <w:rsid w:val="00CB2809"/>
    <w:rsid w:val="00CB4339"/>
    <w:rsid w:val="00CD5FEA"/>
    <w:rsid w:val="00CD7422"/>
    <w:rsid w:val="00D02F3E"/>
    <w:rsid w:val="00D037C9"/>
    <w:rsid w:val="00D04964"/>
    <w:rsid w:val="00D151AC"/>
    <w:rsid w:val="00D17E43"/>
    <w:rsid w:val="00D209A6"/>
    <w:rsid w:val="00D42177"/>
    <w:rsid w:val="00D46DC5"/>
    <w:rsid w:val="00D51D2D"/>
    <w:rsid w:val="00D52E07"/>
    <w:rsid w:val="00D54904"/>
    <w:rsid w:val="00D6315D"/>
    <w:rsid w:val="00D65A75"/>
    <w:rsid w:val="00D7081E"/>
    <w:rsid w:val="00D810E1"/>
    <w:rsid w:val="00D906D0"/>
    <w:rsid w:val="00D965A5"/>
    <w:rsid w:val="00DA174B"/>
    <w:rsid w:val="00DA4498"/>
    <w:rsid w:val="00DA655A"/>
    <w:rsid w:val="00DB36A2"/>
    <w:rsid w:val="00DB5901"/>
    <w:rsid w:val="00DC3C0F"/>
    <w:rsid w:val="00DD053A"/>
    <w:rsid w:val="00DD6C95"/>
    <w:rsid w:val="00DF0FBE"/>
    <w:rsid w:val="00DF74AD"/>
    <w:rsid w:val="00E10383"/>
    <w:rsid w:val="00E37E34"/>
    <w:rsid w:val="00E41B61"/>
    <w:rsid w:val="00E4224A"/>
    <w:rsid w:val="00E46AC9"/>
    <w:rsid w:val="00E5531C"/>
    <w:rsid w:val="00E5684D"/>
    <w:rsid w:val="00E60F74"/>
    <w:rsid w:val="00E622B8"/>
    <w:rsid w:val="00E65078"/>
    <w:rsid w:val="00E66D32"/>
    <w:rsid w:val="00E70EAC"/>
    <w:rsid w:val="00E902FF"/>
    <w:rsid w:val="00E925D1"/>
    <w:rsid w:val="00E959C6"/>
    <w:rsid w:val="00EB69D9"/>
    <w:rsid w:val="00EC2DAC"/>
    <w:rsid w:val="00EC4DAD"/>
    <w:rsid w:val="00ED3979"/>
    <w:rsid w:val="00EE03DC"/>
    <w:rsid w:val="00EE35F3"/>
    <w:rsid w:val="00F03913"/>
    <w:rsid w:val="00F16931"/>
    <w:rsid w:val="00F16F54"/>
    <w:rsid w:val="00F278A2"/>
    <w:rsid w:val="00F31B0E"/>
    <w:rsid w:val="00F3513F"/>
    <w:rsid w:val="00F35AEB"/>
    <w:rsid w:val="00F400CD"/>
    <w:rsid w:val="00F40F0C"/>
    <w:rsid w:val="00F41B28"/>
    <w:rsid w:val="00F41BF1"/>
    <w:rsid w:val="00F53FCB"/>
    <w:rsid w:val="00F560C6"/>
    <w:rsid w:val="00F670F9"/>
    <w:rsid w:val="00F67C33"/>
    <w:rsid w:val="00F70862"/>
    <w:rsid w:val="00F978F0"/>
    <w:rsid w:val="00FA254A"/>
    <w:rsid w:val="00FA7576"/>
    <w:rsid w:val="00FB00EC"/>
    <w:rsid w:val="00FC3FC6"/>
    <w:rsid w:val="00FC5319"/>
    <w:rsid w:val="00FE36CC"/>
    <w:rsid w:val="00FE677E"/>
  </w:rsids>
  <m:mathPr>
    <m:mathFont m:val="Cambria Math"/>
    <m:brkBin m:val="before"/>
    <m:brkBinSub m:val="--"/>
    <m:smallFrac m:val="0"/>
    <m:dispDef/>
    <m:lMargin m:val="0"/>
    <m:rMargin m:val="0"/>
    <m:defJc m:val="centerGroup"/>
    <m:wrapIndent m:val="1440"/>
    <m:intLim m:val="subSup"/>
    <m:naryLim m:val="undOvr"/>
  </m:mathPr>
  <w:themeFontLang w:val="de-AT"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3B4D"/>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rsid w:val="00753B4D"/>
    <w:pPr>
      <w:keepNext/>
      <w:keepLines/>
      <w:spacing w:before="360"/>
      <w:ind w:left="794" w:hanging="794"/>
      <w:outlineLvl w:val="0"/>
    </w:pPr>
    <w:rPr>
      <w:b/>
    </w:rPr>
  </w:style>
  <w:style w:type="paragraph" w:styleId="Heading2">
    <w:name w:val="heading 2"/>
    <w:basedOn w:val="Heading1"/>
    <w:next w:val="Normal"/>
    <w:qFormat/>
    <w:rsid w:val="00753B4D"/>
    <w:pPr>
      <w:spacing w:before="240"/>
      <w:outlineLvl w:val="1"/>
    </w:pPr>
  </w:style>
  <w:style w:type="paragraph" w:styleId="Heading3">
    <w:name w:val="heading 3"/>
    <w:basedOn w:val="Heading1"/>
    <w:next w:val="Normal"/>
    <w:qFormat/>
    <w:rsid w:val="00753B4D"/>
    <w:pPr>
      <w:spacing w:before="160"/>
      <w:outlineLvl w:val="2"/>
    </w:pPr>
  </w:style>
  <w:style w:type="paragraph" w:styleId="Heading4">
    <w:name w:val="heading 4"/>
    <w:basedOn w:val="Heading3"/>
    <w:next w:val="Normal"/>
    <w:qFormat/>
    <w:rsid w:val="00753B4D"/>
    <w:pPr>
      <w:tabs>
        <w:tab w:val="clear" w:pos="794"/>
        <w:tab w:val="left" w:pos="1021"/>
      </w:tabs>
      <w:ind w:left="1021" w:hanging="1021"/>
      <w:outlineLvl w:val="3"/>
    </w:pPr>
  </w:style>
  <w:style w:type="paragraph" w:styleId="Heading5">
    <w:name w:val="heading 5"/>
    <w:basedOn w:val="Heading4"/>
    <w:next w:val="Normal"/>
    <w:qFormat/>
    <w:rsid w:val="00753B4D"/>
    <w:pPr>
      <w:outlineLvl w:val="4"/>
    </w:pPr>
  </w:style>
  <w:style w:type="paragraph" w:styleId="Heading6">
    <w:name w:val="heading 6"/>
    <w:basedOn w:val="Heading4"/>
    <w:next w:val="Normal"/>
    <w:qFormat/>
    <w:rsid w:val="00753B4D"/>
    <w:pPr>
      <w:tabs>
        <w:tab w:val="clear" w:pos="1021"/>
        <w:tab w:val="clear" w:pos="1191"/>
      </w:tabs>
      <w:ind w:left="1588" w:hanging="1588"/>
      <w:outlineLvl w:val="5"/>
    </w:pPr>
  </w:style>
  <w:style w:type="paragraph" w:styleId="Heading7">
    <w:name w:val="heading 7"/>
    <w:basedOn w:val="Heading6"/>
    <w:next w:val="Normal"/>
    <w:qFormat/>
    <w:rsid w:val="00753B4D"/>
    <w:pPr>
      <w:outlineLvl w:val="6"/>
    </w:pPr>
  </w:style>
  <w:style w:type="paragraph" w:styleId="Heading8">
    <w:name w:val="heading 8"/>
    <w:basedOn w:val="Heading6"/>
    <w:next w:val="Normal"/>
    <w:qFormat/>
    <w:rsid w:val="00753B4D"/>
    <w:pPr>
      <w:outlineLvl w:val="7"/>
    </w:pPr>
  </w:style>
  <w:style w:type="paragraph" w:styleId="Heading9">
    <w:name w:val="heading 9"/>
    <w:basedOn w:val="Heading6"/>
    <w:next w:val="Normal"/>
    <w:qFormat/>
    <w:rsid w:val="00753B4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753B4D"/>
    <w:pPr>
      <w:keepNext/>
      <w:keepLines/>
      <w:spacing w:before="480"/>
      <w:jc w:val="center"/>
    </w:pPr>
    <w:rPr>
      <w:b/>
      <w:sz w:val="28"/>
    </w:rPr>
  </w:style>
  <w:style w:type="character" w:customStyle="1" w:styleId="Appdef">
    <w:name w:val="App_def"/>
    <w:rsid w:val="00753B4D"/>
    <w:rPr>
      <w:rFonts w:ascii="Times New Roman" w:hAnsi="Times New Roman"/>
      <w:b/>
    </w:rPr>
  </w:style>
  <w:style w:type="character" w:customStyle="1" w:styleId="Appref">
    <w:name w:val="App_ref"/>
    <w:basedOn w:val="DefaultParagraphFont"/>
    <w:rsid w:val="00753B4D"/>
  </w:style>
  <w:style w:type="paragraph" w:customStyle="1" w:styleId="AppendixNotitle">
    <w:name w:val="Appendix_No &amp; title"/>
    <w:basedOn w:val="AnnexNotitle"/>
    <w:next w:val="Normal"/>
    <w:rsid w:val="00753B4D"/>
  </w:style>
  <w:style w:type="character" w:customStyle="1" w:styleId="Artdef">
    <w:name w:val="Art_def"/>
    <w:rsid w:val="00753B4D"/>
    <w:rPr>
      <w:rFonts w:ascii="Times New Roman" w:hAnsi="Times New Roman"/>
      <w:b/>
    </w:rPr>
  </w:style>
  <w:style w:type="paragraph" w:customStyle="1" w:styleId="Artheading">
    <w:name w:val="Art_heading"/>
    <w:basedOn w:val="Normal"/>
    <w:next w:val="Normal"/>
    <w:rsid w:val="00753B4D"/>
    <w:pPr>
      <w:spacing w:before="480"/>
      <w:jc w:val="center"/>
    </w:pPr>
    <w:rPr>
      <w:b/>
      <w:sz w:val="28"/>
    </w:rPr>
  </w:style>
  <w:style w:type="paragraph" w:customStyle="1" w:styleId="ArtNo">
    <w:name w:val="Art_No"/>
    <w:basedOn w:val="Normal"/>
    <w:next w:val="Normal"/>
    <w:rsid w:val="00753B4D"/>
    <w:pPr>
      <w:keepNext/>
      <w:keepLines/>
      <w:spacing w:before="480"/>
      <w:jc w:val="center"/>
    </w:pPr>
    <w:rPr>
      <w:caps/>
      <w:sz w:val="28"/>
    </w:rPr>
  </w:style>
  <w:style w:type="character" w:customStyle="1" w:styleId="Artref">
    <w:name w:val="Art_ref"/>
    <w:basedOn w:val="DefaultParagraphFont"/>
    <w:rsid w:val="00753B4D"/>
  </w:style>
  <w:style w:type="paragraph" w:customStyle="1" w:styleId="Arttitle">
    <w:name w:val="Art_title"/>
    <w:basedOn w:val="Normal"/>
    <w:next w:val="Normal"/>
    <w:rsid w:val="00753B4D"/>
    <w:pPr>
      <w:keepNext/>
      <w:keepLines/>
      <w:spacing w:before="240"/>
      <w:jc w:val="center"/>
    </w:pPr>
    <w:rPr>
      <w:b/>
      <w:sz w:val="28"/>
    </w:rPr>
  </w:style>
  <w:style w:type="paragraph" w:customStyle="1" w:styleId="ASN1">
    <w:name w:val="ASN.1"/>
    <w:basedOn w:val="Normal"/>
    <w:rsid w:val="00753B4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753B4D"/>
    <w:pPr>
      <w:keepNext/>
      <w:keepLines/>
      <w:spacing w:before="160"/>
      <w:ind w:left="794"/>
    </w:pPr>
    <w:rPr>
      <w:i/>
    </w:rPr>
  </w:style>
  <w:style w:type="paragraph" w:customStyle="1" w:styleId="ChapNo">
    <w:name w:val="Chap_No"/>
    <w:basedOn w:val="Normal"/>
    <w:next w:val="Normal"/>
    <w:rsid w:val="00753B4D"/>
    <w:pPr>
      <w:keepNext/>
      <w:keepLines/>
      <w:spacing w:before="480"/>
      <w:jc w:val="center"/>
    </w:pPr>
    <w:rPr>
      <w:b/>
      <w:caps/>
      <w:sz w:val="28"/>
    </w:rPr>
  </w:style>
  <w:style w:type="paragraph" w:customStyle="1" w:styleId="Chaptitle">
    <w:name w:val="Chap_title"/>
    <w:basedOn w:val="Normal"/>
    <w:next w:val="Normal"/>
    <w:rsid w:val="00753B4D"/>
    <w:pPr>
      <w:keepNext/>
      <w:keepLines/>
      <w:spacing w:before="240"/>
      <w:jc w:val="center"/>
    </w:pPr>
    <w:rPr>
      <w:b/>
      <w:sz w:val="28"/>
    </w:rPr>
  </w:style>
  <w:style w:type="character" w:styleId="EndnoteReference">
    <w:name w:val="endnote reference"/>
    <w:semiHidden/>
    <w:rsid w:val="00753B4D"/>
    <w:rPr>
      <w:vertAlign w:val="superscript"/>
    </w:rPr>
  </w:style>
  <w:style w:type="paragraph" w:customStyle="1" w:styleId="enumlev1">
    <w:name w:val="enumlev1"/>
    <w:basedOn w:val="Normal"/>
    <w:rsid w:val="00753B4D"/>
    <w:pPr>
      <w:spacing w:before="80"/>
      <w:ind w:left="794" w:hanging="794"/>
    </w:pPr>
  </w:style>
  <w:style w:type="paragraph" w:customStyle="1" w:styleId="enumlev2">
    <w:name w:val="enumlev2"/>
    <w:basedOn w:val="enumlev1"/>
    <w:rsid w:val="00753B4D"/>
    <w:pPr>
      <w:ind w:left="1191" w:hanging="397"/>
    </w:pPr>
  </w:style>
  <w:style w:type="paragraph" w:customStyle="1" w:styleId="enumlev3">
    <w:name w:val="enumlev3"/>
    <w:basedOn w:val="enumlev2"/>
    <w:rsid w:val="00753B4D"/>
    <w:pPr>
      <w:ind w:left="1588"/>
    </w:pPr>
  </w:style>
  <w:style w:type="paragraph" w:customStyle="1" w:styleId="Equation">
    <w:name w:val="Equation"/>
    <w:basedOn w:val="Normal"/>
    <w:rsid w:val="00753B4D"/>
    <w:pPr>
      <w:tabs>
        <w:tab w:val="clear" w:pos="1191"/>
        <w:tab w:val="clear" w:pos="1588"/>
        <w:tab w:val="clear" w:pos="1985"/>
        <w:tab w:val="center" w:pos="4820"/>
        <w:tab w:val="right" w:pos="9639"/>
      </w:tabs>
    </w:pPr>
  </w:style>
  <w:style w:type="paragraph" w:customStyle="1" w:styleId="Equationlegend">
    <w:name w:val="Equation_legend"/>
    <w:basedOn w:val="Normal"/>
    <w:rsid w:val="00753B4D"/>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753B4D"/>
    <w:pPr>
      <w:keepNext/>
      <w:keepLines/>
      <w:spacing w:before="240" w:after="120"/>
      <w:jc w:val="center"/>
    </w:pPr>
  </w:style>
  <w:style w:type="paragraph" w:customStyle="1" w:styleId="Figurelegend">
    <w:name w:val="Figure_legend"/>
    <w:basedOn w:val="Normal"/>
    <w:rsid w:val="00753B4D"/>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753B4D"/>
    <w:pPr>
      <w:keepLines/>
      <w:spacing w:before="240" w:after="120"/>
      <w:jc w:val="center"/>
    </w:pPr>
    <w:rPr>
      <w:b/>
    </w:rPr>
  </w:style>
  <w:style w:type="paragraph" w:customStyle="1" w:styleId="FigureNoBR">
    <w:name w:val="Figure_No_BR"/>
    <w:basedOn w:val="Normal"/>
    <w:next w:val="Normal"/>
    <w:rsid w:val="00753B4D"/>
    <w:pPr>
      <w:keepNext/>
      <w:keepLines/>
      <w:spacing w:before="480" w:after="120"/>
      <w:jc w:val="center"/>
    </w:pPr>
    <w:rPr>
      <w:caps/>
    </w:rPr>
  </w:style>
  <w:style w:type="paragraph" w:customStyle="1" w:styleId="TabletitleBR">
    <w:name w:val="Table_title_BR"/>
    <w:basedOn w:val="Normal"/>
    <w:next w:val="Normal"/>
    <w:rsid w:val="00753B4D"/>
    <w:pPr>
      <w:keepNext/>
      <w:keepLines/>
      <w:spacing w:before="0" w:after="120"/>
      <w:jc w:val="center"/>
    </w:pPr>
    <w:rPr>
      <w:b/>
    </w:rPr>
  </w:style>
  <w:style w:type="paragraph" w:customStyle="1" w:styleId="FiguretitleBR">
    <w:name w:val="Figure_title_BR"/>
    <w:basedOn w:val="TabletitleBR"/>
    <w:next w:val="Normal"/>
    <w:rsid w:val="00753B4D"/>
    <w:pPr>
      <w:keepNext w:val="0"/>
      <w:spacing w:after="480"/>
    </w:pPr>
  </w:style>
  <w:style w:type="paragraph" w:customStyle="1" w:styleId="Figurewithouttitle">
    <w:name w:val="Figure_without_title"/>
    <w:basedOn w:val="Normal"/>
    <w:next w:val="Normal"/>
    <w:rsid w:val="00753B4D"/>
    <w:pPr>
      <w:keepLines/>
      <w:spacing w:before="240" w:after="120"/>
      <w:jc w:val="center"/>
    </w:pPr>
  </w:style>
  <w:style w:type="paragraph" w:styleId="Footer">
    <w:name w:val="footer"/>
    <w:basedOn w:val="Normal"/>
    <w:rsid w:val="00753B4D"/>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753B4D"/>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753B4D"/>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semiHidden/>
    <w:rsid w:val="00753B4D"/>
    <w:rPr>
      <w:position w:val="6"/>
      <w:sz w:val="18"/>
    </w:rPr>
  </w:style>
  <w:style w:type="paragraph" w:customStyle="1" w:styleId="Note">
    <w:name w:val="Note"/>
    <w:basedOn w:val="Normal"/>
    <w:rsid w:val="00753B4D"/>
    <w:pPr>
      <w:spacing w:before="80"/>
    </w:pPr>
  </w:style>
  <w:style w:type="paragraph" w:styleId="FootnoteText">
    <w:name w:val="footnote text"/>
    <w:basedOn w:val="Note"/>
    <w:semiHidden/>
    <w:rsid w:val="00753B4D"/>
    <w:pPr>
      <w:keepLines/>
      <w:tabs>
        <w:tab w:val="left" w:pos="255"/>
      </w:tabs>
      <w:ind w:left="255" w:hanging="255"/>
    </w:pPr>
  </w:style>
  <w:style w:type="paragraph" w:customStyle="1" w:styleId="Formal">
    <w:name w:val="Formal"/>
    <w:basedOn w:val="ASN1"/>
    <w:rsid w:val="00753B4D"/>
    <w:rPr>
      <w:b w:val="0"/>
    </w:rPr>
  </w:style>
  <w:style w:type="paragraph" w:styleId="Header">
    <w:name w:val="header"/>
    <w:basedOn w:val="Normal"/>
    <w:rsid w:val="00753B4D"/>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753B4D"/>
    <w:pPr>
      <w:keepNext/>
      <w:spacing w:before="160"/>
    </w:pPr>
    <w:rPr>
      <w:b/>
    </w:rPr>
  </w:style>
  <w:style w:type="paragraph" w:customStyle="1" w:styleId="Headingi">
    <w:name w:val="Heading_i"/>
    <w:basedOn w:val="Normal"/>
    <w:next w:val="Normal"/>
    <w:rsid w:val="00753B4D"/>
    <w:pPr>
      <w:keepNext/>
      <w:spacing w:before="160"/>
    </w:pPr>
    <w:rPr>
      <w:i/>
    </w:rPr>
  </w:style>
  <w:style w:type="paragraph" w:styleId="Index1">
    <w:name w:val="index 1"/>
    <w:basedOn w:val="Normal"/>
    <w:next w:val="Normal"/>
    <w:semiHidden/>
    <w:rsid w:val="00753B4D"/>
  </w:style>
  <w:style w:type="paragraph" w:styleId="Index2">
    <w:name w:val="index 2"/>
    <w:basedOn w:val="Normal"/>
    <w:next w:val="Normal"/>
    <w:semiHidden/>
    <w:rsid w:val="00753B4D"/>
    <w:pPr>
      <w:ind w:left="283"/>
    </w:pPr>
  </w:style>
  <w:style w:type="paragraph" w:styleId="Index3">
    <w:name w:val="index 3"/>
    <w:basedOn w:val="Normal"/>
    <w:next w:val="Normal"/>
    <w:semiHidden/>
    <w:rsid w:val="00753B4D"/>
    <w:pPr>
      <w:ind w:left="566"/>
    </w:pPr>
  </w:style>
  <w:style w:type="paragraph" w:customStyle="1" w:styleId="Normalaftertitle">
    <w:name w:val="Normal_after_title"/>
    <w:basedOn w:val="Normal"/>
    <w:next w:val="Normal"/>
    <w:rsid w:val="00753B4D"/>
    <w:pPr>
      <w:spacing w:before="360"/>
    </w:pPr>
  </w:style>
  <w:style w:type="character" w:styleId="PageNumber">
    <w:name w:val="page number"/>
    <w:basedOn w:val="DefaultParagraphFont"/>
    <w:rsid w:val="00753B4D"/>
  </w:style>
  <w:style w:type="paragraph" w:customStyle="1" w:styleId="PartNo">
    <w:name w:val="Part_No"/>
    <w:basedOn w:val="Normal"/>
    <w:next w:val="Normal"/>
    <w:rsid w:val="00753B4D"/>
    <w:pPr>
      <w:keepNext/>
      <w:keepLines/>
      <w:spacing w:before="480" w:after="80"/>
      <w:jc w:val="center"/>
    </w:pPr>
    <w:rPr>
      <w:caps/>
      <w:sz w:val="28"/>
    </w:rPr>
  </w:style>
  <w:style w:type="paragraph" w:customStyle="1" w:styleId="Partref">
    <w:name w:val="Part_ref"/>
    <w:basedOn w:val="Normal"/>
    <w:next w:val="Normal"/>
    <w:rsid w:val="00753B4D"/>
    <w:pPr>
      <w:keepNext/>
      <w:keepLines/>
      <w:spacing w:before="280"/>
      <w:jc w:val="center"/>
    </w:pPr>
  </w:style>
  <w:style w:type="paragraph" w:customStyle="1" w:styleId="Parttitle">
    <w:name w:val="Part_title"/>
    <w:basedOn w:val="Normal"/>
    <w:next w:val="Normalaftertitle"/>
    <w:rsid w:val="00753B4D"/>
    <w:pPr>
      <w:keepNext/>
      <w:keepLines/>
      <w:spacing w:before="240" w:after="280"/>
      <w:jc w:val="center"/>
    </w:pPr>
    <w:rPr>
      <w:b/>
      <w:sz w:val="28"/>
    </w:rPr>
  </w:style>
  <w:style w:type="paragraph" w:customStyle="1" w:styleId="Recdate">
    <w:name w:val="Rec_date"/>
    <w:basedOn w:val="Normal"/>
    <w:next w:val="Normalaftertitle"/>
    <w:rsid w:val="00753B4D"/>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753B4D"/>
  </w:style>
  <w:style w:type="paragraph" w:customStyle="1" w:styleId="RecNo">
    <w:name w:val="Rec_No"/>
    <w:basedOn w:val="Normal"/>
    <w:next w:val="Normal"/>
    <w:rsid w:val="00753B4D"/>
    <w:pPr>
      <w:keepNext/>
      <w:keepLines/>
      <w:spacing w:before="0"/>
    </w:pPr>
    <w:rPr>
      <w:b/>
      <w:sz w:val="28"/>
    </w:rPr>
  </w:style>
  <w:style w:type="paragraph" w:customStyle="1" w:styleId="QuestionNo">
    <w:name w:val="Question_No"/>
    <w:basedOn w:val="RecNo"/>
    <w:next w:val="Normal"/>
    <w:rsid w:val="00753B4D"/>
  </w:style>
  <w:style w:type="paragraph" w:customStyle="1" w:styleId="RecNoBR">
    <w:name w:val="Rec_No_BR"/>
    <w:basedOn w:val="Normal"/>
    <w:next w:val="Normal"/>
    <w:rsid w:val="00753B4D"/>
    <w:pPr>
      <w:keepNext/>
      <w:keepLines/>
      <w:spacing w:before="480"/>
      <w:jc w:val="center"/>
    </w:pPr>
    <w:rPr>
      <w:caps/>
      <w:sz w:val="28"/>
    </w:rPr>
  </w:style>
  <w:style w:type="paragraph" w:customStyle="1" w:styleId="QuestionNoBR">
    <w:name w:val="Question_No_BR"/>
    <w:basedOn w:val="RecNoBR"/>
    <w:next w:val="Normal"/>
    <w:rsid w:val="00753B4D"/>
  </w:style>
  <w:style w:type="paragraph" w:customStyle="1" w:styleId="Recref">
    <w:name w:val="Rec_ref"/>
    <w:basedOn w:val="Normal"/>
    <w:next w:val="Recdate"/>
    <w:rsid w:val="00753B4D"/>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753B4D"/>
  </w:style>
  <w:style w:type="paragraph" w:customStyle="1" w:styleId="Rectitle">
    <w:name w:val="Rec_title"/>
    <w:basedOn w:val="Normal"/>
    <w:next w:val="Normalaftertitle"/>
    <w:rsid w:val="00753B4D"/>
    <w:pPr>
      <w:keepNext/>
      <w:keepLines/>
      <w:spacing w:before="360"/>
      <w:jc w:val="center"/>
    </w:pPr>
    <w:rPr>
      <w:b/>
      <w:sz w:val="28"/>
    </w:rPr>
  </w:style>
  <w:style w:type="paragraph" w:customStyle="1" w:styleId="Questiontitle">
    <w:name w:val="Question_title"/>
    <w:basedOn w:val="Rectitle"/>
    <w:next w:val="Questionref"/>
    <w:rsid w:val="00753B4D"/>
  </w:style>
  <w:style w:type="character" w:customStyle="1" w:styleId="Recdef">
    <w:name w:val="Rec_def"/>
    <w:rsid w:val="00753B4D"/>
    <w:rPr>
      <w:b/>
    </w:rPr>
  </w:style>
  <w:style w:type="paragraph" w:customStyle="1" w:styleId="Reftext">
    <w:name w:val="Ref_text"/>
    <w:basedOn w:val="Normal"/>
    <w:rsid w:val="00753B4D"/>
    <w:pPr>
      <w:ind w:left="794" w:hanging="794"/>
    </w:pPr>
  </w:style>
  <w:style w:type="paragraph" w:customStyle="1" w:styleId="Reftitle">
    <w:name w:val="Ref_title"/>
    <w:basedOn w:val="Normal"/>
    <w:next w:val="Reftext"/>
    <w:rsid w:val="00753B4D"/>
    <w:pPr>
      <w:spacing w:before="480"/>
      <w:jc w:val="center"/>
    </w:pPr>
    <w:rPr>
      <w:b/>
    </w:rPr>
  </w:style>
  <w:style w:type="paragraph" w:customStyle="1" w:styleId="Repdate">
    <w:name w:val="Rep_date"/>
    <w:basedOn w:val="Recdate"/>
    <w:next w:val="Normalaftertitle"/>
    <w:rsid w:val="00753B4D"/>
  </w:style>
  <w:style w:type="paragraph" w:customStyle="1" w:styleId="RepNo">
    <w:name w:val="Rep_No"/>
    <w:basedOn w:val="RecNo"/>
    <w:next w:val="Normal"/>
    <w:rsid w:val="00753B4D"/>
  </w:style>
  <w:style w:type="paragraph" w:customStyle="1" w:styleId="RepNoBR">
    <w:name w:val="Rep_No_BR"/>
    <w:basedOn w:val="RecNoBR"/>
    <w:next w:val="Normal"/>
    <w:rsid w:val="00753B4D"/>
  </w:style>
  <w:style w:type="paragraph" w:customStyle="1" w:styleId="Repref">
    <w:name w:val="Rep_ref"/>
    <w:basedOn w:val="Recref"/>
    <w:next w:val="Repdate"/>
    <w:rsid w:val="00753B4D"/>
  </w:style>
  <w:style w:type="paragraph" w:customStyle="1" w:styleId="Reptitle">
    <w:name w:val="Rep_title"/>
    <w:basedOn w:val="Rectitle"/>
    <w:next w:val="Repref"/>
    <w:rsid w:val="00753B4D"/>
  </w:style>
  <w:style w:type="paragraph" w:customStyle="1" w:styleId="Resdate">
    <w:name w:val="Res_date"/>
    <w:basedOn w:val="Recdate"/>
    <w:next w:val="Normalaftertitle"/>
    <w:rsid w:val="00753B4D"/>
  </w:style>
  <w:style w:type="character" w:customStyle="1" w:styleId="Resdef">
    <w:name w:val="Res_def"/>
    <w:rsid w:val="00753B4D"/>
    <w:rPr>
      <w:rFonts w:ascii="Times New Roman" w:hAnsi="Times New Roman"/>
      <w:b/>
    </w:rPr>
  </w:style>
  <w:style w:type="paragraph" w:customStyle="1" w:styleId="ResNo">
    <w:name w:val="Res_No"/>
    <w:basedOn w:val="RecNo"/>
    <w:next w:val="Normal"/>
    <w:rsid w:val="00753B4D"/>
  </w:style>
  <w:style w:type="paragraph" w:customStyle="1" w:styleId="ResNoBR">
    <w:name w:val="Res_No_BR"/>
    <w:basedOn w:val="RecNoBR"/>
    <w:next w:val="Normal"/>
    <w:rsid w:val="00753B4D"/>
  </w:style>
  <w:style w:type="paragraph" w:customStyle="1" w:styleId="Resref">
    <w:name w:val="Res_ref"/>
    <w:basedOn w:val="Recref"/>
    <w:next w:val="Resdate"/>
    <w:rsid w:val="00753B4D"/>
  </w:style>
  <w:style w:type="paragraph" w:customStyle="1" w:styleId="Restitle">
    <w:name w:val="Res_title"/>
    <w:basedOn w:val="Rectitle"/>
    <w:next w:val="Resref"/>
    <w:rsid w:val="00753B4D"/>
  </w:style>
  <w:style w:type="paragraph" w:customStyle="1" w:styleId="Section1">
    <w:name w:val="Section_1"/>
    <w:basedOn w:val="Normal"/>
    <w:next w:val="Normal"/>
    <w:rsid w:val="00753B4D"/>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753B4D"/>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753B4D"/>
    <w:pPr>
      <w:keepNext/>
      <w:keepLines/>
      <w:spacing w:before="480" w:after="80"/>
      <w:jc w:val="center"/>
    </w:pPr>
    <w:rPr>
      <w:caps/>
      <w:sz w:val="28"/>
    </w:rPr>
  </w:style>
  <w:style w:type="paragraph" w:customStyle="1" w:styleId="Sectiontitle">
    <w:name w:val="Section_title"/>
    <w:basedOn w:val="Normal"/>
    <w:next w:val="Normalaftertitle"/>
    <w:rsid w:val="00753B4D"/>
    <w:pPr>
      <w:keepNext/>
      <w:keepLines/>
      <w:spacing w:before="480" w:after="280"/>
      <w:jc w:val="center"/>
    </w:pPr>
    <w:rPr>
      <w:b/>
      <w:sz w:val="28"/>
    </w:rPr>
  </w:style>
  <w:style w:type="paragraph" w:customStyle="1" w:styleId="Source">
    <w:name w:val="Source"/>
    <w:basedOn w:val="Normal"/>
    <w:next w:val="Normalaftertitle"/>
    <w:rsid w:val="00753B4D"/>
    <w:pPr>
      <w:spacing w:before="840" w:after="200"/>
      <w:jc w:val="center"/>
    </w:pPr>
    <w:rPr>
      <w:b/>
      <w:sz w:val="28"/>
    </w:rPr>
  </w:style>
  <w:style w:type="paragraph" w:customStyle="1" w:styleId="SpecialFooter">
    <w:name w:val="Special Footer"/>
    <w:basedOn w:val="Footer"/>
    <w:rsid w:val="00753B4D"/>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753B4D"/>
    <w:rPr>
      <w:b/>
      <w:color w:val="auto"/>
    </w:rPr>
  </w:style>
  <w:style w:type="paragraph" w:customStyle="1" w:styleId="Tablehead">
    <w:name w:val="Table_head"/>
    <w:basedOn w:val="Normal"/>
    <w:next w:val="Normal"/>
    <w:rsid w:val="00753B4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753B4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753B4D"/>
    <w:pPr>
      <w:keepNext/>
      <w:keepLines/>
      <w:spacing w:before="360" w:after="120"/>
      <w:jc w:val="center"/>
    </w:pPr>
    <w:rPr>
      <w:b/>
    </w:rPr>
  </w:style>
  <w:style w:type="paragraph" w:customStyle="1" w:styleId="TableNoBR">
    <w:name w:val="Table_No_BR"/>
    <w:basedOn w:val="Normal"/>
    <w:next w:val="TabletitleBR"/>
    <w:rsid w:val="00753B4D"/>
    <w:pPr>
      <w:keepNext/>
      <w:spacing w:before="560" w:after="120"/>
      <w:jc w:val="center"/>
    </w:pPr>
    <w:rPr>
      <w:caps/>
    </w:rPr>
  </w:style>
  <w:style w:type="paragraph" w:customStyle="1" w:styleId="Tableref">
    <w:name w:val="Table_ref"/>
    <w:basedOn w:val="Normal"/>
    <w:next w:val="TabletitleBR"/>
    <w:rsid w:val="00753B4D"/>
    <w:pPr>
      <w:keepNext/>
      <w:spacing w:before="0" w:after="120"/>
      <w:jc w:val="center"/>
    </w:pPr>
  </w:style>
  <w:style w:type="paragraph" w:customStyle="1" w:styleId="Tabletext">
    <w:name w:val="Table_text"/>
    <w:basedOn w:val="Normal"/>
    <w:rsid w:val="00753B4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753B4D"/>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753B4D"/>
  </w:style>
  <w:style w:type="paragraph" w:customStyle="1" w:styleId="Title3">
    <w:name w:val="Title 3"/>
    <w:basedOn w:val="Title2"/>
    <w:next w:val="Normal"/>
    <w:rsid w:val="00753B4D"/>
    <w:rPr>
      <w:caps w:val="0"/>
    </w:rPr>
  </w:style>
  <w:style w:type="paragraph" w:customStyle="1" w:styleId="Title4">
    <w:name w:val="Title 4"/>
    <w:basedOn w:val="Title3"/>
    <w:next w:val="Heading1"/>
    <w:rsid w:val="00753B4D"/>
    <w:rPr>
      <w:b/>
    </w:rPr>
  </w:style>
  <w:style w:type="paragraph" w:customStyle="1" w:styleId="toc0">
    <w:name w:val="toc 0"/>
    <w:basedOn w:val="Normal"/>
    <w:next w:val="TOC1"/>
    <w:rsid w:val="00753B4D"/>
    <w:pPr>
      <w:tabs>
        <w:tab w:val="clear" w:pos="794"/>
        <w:tab w:val="clear" w:pos="1191"/>
        <w:tab w:val="clear" w:pos="1588"/>
        <w:tab w:val="clear" w:pos="1985"/>
        <w:tab w:val="right" w:pos="9639"/>
      </w:tabs>
    </w:pPr>
    <w:rPr>
      <w:b/>
    </w:rPr>
  </w:style>
  <w:style w:type="paragraph" w:styleId="TOC1">
    <w:name w:val="toc 1"/>
    <w:basedOn w:val="Normal"/>
    <w:semiHidden/>
    <w:rsid w:val="00772C35"/>
    <w:pPr>
      <w:keepLines/>
      <w:tabs>
        <w:tab w:val="clear" w:pos="794"/>
        <w:tab w:val="clear" w:pos="1191"/>
        <w:tab w:val="clear" w:pos="1588"/>
        <w:tab w:val="clear" w:pos="1985"/>
        <w:tab w:val="left" w:pos="964"/>
        <w:tab w:val="left" w:leader="dot" w:pos="8789"/>
        <w:tab w:val="right" w:pos="9639"/>
      </w:tabs>
      <w:spacing w:before="240"/>
      <w:ind w:left="680" w:right="851" w:hanging="680"/>
    </w:pPr>
    <w:rPr>
      <w:rFonts w:eastAsia="Batang"/>
    </w:rPr>
  </w:style>
  <w:style w:type="paragraph" w:styleId="TOC2">
    <w:name w:val="toc 2"/>
    <w:basedOn w:val="TOC1"/>
    <w:semiHidden/>
    <w:rsid w:val="00772C35"/>
    <w:pPr>
      <w:tabs>
        <w:tab w:val="clear" w:pos="964"/>
      </w:tabs>
      <w:spacing w:before="80"/>
      <w:ind w:left="1531" w:hanging="851"/>
    </w:pPr>
  </w:style>
  <w:style w:type="paragraph" w:styleId="TOC3">
    <w:name w:val="toc 3"/>
    <w:basedOn w:val="TOC2"/>
    <w:semiHidden/>
    <w:rsid w:val="00772C35"/>
    <w:pPr>
      <w:ind w:left="2269"/>
    </w:pPr>
  </w:style>
  <w:style w:type="paragraph" w:styleId="TOC4">
    <w:name w:val="toc 4"/>
    <w:basedOn w:val="TOC3"/>
    <w:semiHidden/>
    <w:rsid w:val="00753B4D"/>
  </w:style>
  <w:style w:type="paragraph" w:styleId="TOC5">
    <w:name w:val="toc 5"/>
    <w:basedOn w:val="TOC4"/>
    <w:semiHidden/>
    <w:rsid w:val="00753B4D"/>
  </w:style>
  <w:style w:type="paragraph" w:styleId="TOC6">
    <w:name w:val="toc 6"/>
    <w:basedOn w:val="TOC4"/>
    <w:semiHidden/>
    <w:rsid w:val="00753B4D"/>
  </w:style>
  <w:style w:type="paragraph" w:styleId="TOC7">
    <w:name w:val="toc 7"/>
    <w:basedOn w:val="TOC4"/>
    <w:semiHidden/>
    <w:rsid w:val="00753B4D"/>
  </w:style>
  <w:style w:type="paragraph" w:styleId="TOC8">
    <w:name w:val="toc 8"/>
    <w:basedOn w:val="TOC4"/>
    <w:semiHidden/>
    <w:rsid w:val="00753B4D"/>
  </w:style>
  <w:style w:type="character" w:styleId="Strong">
    <w:name w:val="Strong"/>
    <w:basedOn w:val="DefaultParagraphFont"/>
    <w:uiPriority w:val="22"/>
    <w:qFormat/>
    <w:rsid w:val="006819BD"/>
    <w:rPr>
      <w:b/>
      <w:bCs/>
    </w:rPr>
  </w:style>
  <w:style w:type="paragraph" w:styleId="BalloonText">
    <w:name w:val="Balloon Text"/>
    <w:basedOn w:val="Normal"/>
    <w:link w:val="BalloonTextChar"/>
    <w:rsid w:val="00657501"/>
    <w:pPr>
      <w:spacing w:before="0"/>
    </w:pPr>
    <w:rPr>
      <w:rFonts w:ascii="Tahoma" w:hAnsi="Tahoma" w:cs="Tahoma"/>
      <w:sz w:val="16"/>
      <w:szCs w:val="16"/>
    </w:rPr>
  </w:style>
  <w:style w:type="character" w:customStyle="1" w:styleId="BalloonTextChar">
    <w:name w:val="Balloon Text Char"/>
    <w:basedOn w:val="DefaultParagraphFont"/>
    <w:link w:val="BalloonText"/>
    <w:rsid w:val="00657501"/>
    <w:rPr>
      <w:rFonts w:ascii="Tahoma" w:hAnsi="Tahoma" w:cs="Tahoma"/>
      <w:sz w:val="16"/>
      <w:szCs w:val="16"/>
      <w:lang w:val="en-GB" w:eastAsia="en-US"/>
    </w:rPr>
  </w:style>
  <w:style w:type="table" w:styleId="TableGrid">
    <w:name w:val="Table Grid"/>
    <w:basedOn w:val="TableNormal"/>
    <w:uiPriority w:val="59"/>
    <w:rsid w:val="00F41BF1"/>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1BF1"/>
    <w:rPr>
      <w:color w:val="0000FF" w:themeColor="hyperlink"/>
      <w:u w:val="single"/>
    </w:rPr>
  </w:style>
  <w:style w:type="character" w:customStyle="1" w:styleId="apple-converted-space">
    <w:name w:val="apple-converted-space"/>
    <w:basedOn w:val="DefaultParagraphFont"/>
    <w:rsid w:val="00F41BF1"/>
  </w:style>
  <w:style w:type="paragraph" w:styleId="ListParagraph">
    <w:name w:val="List Paragraph"/>
    <w:basedOn w:val="Normal"/>
    <w:uiPriority w:val="34"/>
    <w:qFormat/>
    <w:rsid w:val="00F41BF1"/>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hAnsiTheme="minorHAnsi" w:cstheme="minorBidi"/>
      <w:sz w:val="22"/>
      <w:szCs w:val="22"/>
      <w:lang w:val="en-US" w:eastAsia="zh-CN"/>
    </w:rPr>
  </w:style>
  <w:style w:type="paragraph" w:customStyle="1" w:styleId="LetterStart">
    <w:name w:val="Letter_Start"/>
    <w:basedOn w:val="Normal"/>
    <w:rsid w:val="00F41BF1"/>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style>
  <w:style w:type="paragraph" w:styleId="BodyText">
    <w:name w:val="Body Text"/>
    <w:basedOn w:val="Normal"/>
    <w:link w:val="BodyTextChar"/>
    <w:rsid w:val="005D1BFE"/>
    <w:pPr>
      <w:spacing w:before="136"/>
    </w:pPr>
    <w:rPr>
      <w:rFonts w:eastAsia="MS Mincho"/>
      <w:sz w:val="22"/>
      <w:szCs w:val="22"/>
    </w:rPr>
  </w:style>
  <w:style w:type="character" w:customStyle="1" w:styleId="BodyTextChar">
    <w:name w:val="Body Text Char"/>
    <w:basedOn w:val="DefaultParagraphFont"/>
    <w:link w:val="BodyText"/>
    <w:rsid w:val="005D1BFE"/>
    <w:rPr>
      <w:rFonts w:eastAsia="MS Mincho"/>
      <w:sz w:val="22"/>
      <w:szCs w:val="22"/>
      <w:lang w:val="en-GB" w:eastAsia="en-US"/>
    </w:rPr>
  </w:style>
  <w:style w:type="character" w:styleId="FollowedHyperlink">
    <w:name w:val="FollowedHyperlink"/>
    <w:basedOn w:val="DefaultParagraphFont"/>
    <w:rsid w:val="00322D25"/>
    <w:rPr>
      <w:color w:val="800080" w:themeColor="followedHyperlink"/>
      <w:u w:val="single"/>
    </w:rPr>
  </w:style>
  <w:style w:type="paragraph" w:styleId="BodyTextIndent">
    <w:name w:val="Body Text Indent"/>
    <w:basedOn w:val="Normal"/>
    <w:link w:val="BodyTextIndentChar"/>
    <w:rsid w:val="00B17C05"/>
    <w:pPr>
      <w:spacing w:after="120"/>
      <w:ind w:left="283"/>
    </w:pPr>
  </w:style>
  <w:style w:type="character" w:customStyle="1" w:styleId="BodyTextIndentChar">
    <w:name w:val="Body Text Indent Char"/>
    <w:basedOn w:val="DefaultParagraphFont"/>
    <w:link w:val="BodyTextIndent"/>
    <w:rsid w:val="00B17C05"/>
    <w:rPr>
      <w:sz w:val="24"/>
      <w:lang w:val="en-GB" w:eastAsia="en-US"/>
    </w:rPr>
  </w:style>
  <w:style w:type="paragraph" w:customStyle="1" w:styleId="Docnumber">
    <w:name w:val="Docnumber"/>
    <w:basedOn w:val="Normal"/>
    <w:link w:val="DocnumberChar"/>
    <w:rsid w:val="00626C56"/>
    <w:pPr>
      <w:jc w:val="right"/>
    </w:pPr>
    <w:rPr>
      <w:b/>
      <w:bCs/>
      <w:sz w:val="40"/>
    </w:rPr>
  </w:style>
  <w:style w:type="character" w:customStyle="1" w:styleId="DocnumberChar">
    <w:name w:val="Docnumber Char"/>
    <w:basedOn w:val="DefaultParagraphFont"/>
    <w:link w:val="Docnumber"/>
    <w:rsid w:val="00626C56"/>
    <w:rPr>
      <w:b/>
      <w:bCs/>
      <w:sz w:val="4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3B4D"/>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rsid w:val="00753B4D"/>
    <w:pPr>
      <w:keepNext/>
      <w:keepLines/>
      <w:spacing w:before="360"/>
      <w:ind w:left="794" w:hanging="794"/>
      <w:outlineLvl w:val="0"/>
    </w:pPr>
    <w:rPr>
      <w:b/>
    </w:rPr>
  </w:style>
  <w:style w:type="paragraph" w:styleId="Heading2">
    <w:name w:val="heading 2"/>
    <w:basedOn w:val="Heading1"/>
    <w:next w:val="Normal"/>
    <w:qFormat/>
    <w:rsid w:val="00753B4D"/>
    <w:pPr>
      <w:spacing w:before="240"/>
      <w:outlineLvl w:val="1"/>
    </w:pPr>
  </w:style>
  <w:style w:type="paragraph" w:styleId="Heading3">
    <w:name w:val="heading 3"/>
    <w:basedOn w:val="Heading1"/>
    <w:next w:val="Normal"/>
    <w:qFormat/>
    <w:rsid w:val="00753B4D"/>
    <w:pPr>
      <w:spacing w:before="160"/>
      <w:outlineLvl w:val="2"/>
    </w:pPr>
  </w:style>
  <w:style w:type="paragraph" w:styleId="Heading4">
    <w:name w:val="heading 4"/>
    <w:basedOn w:val="Heading3"/>
    <w:next w:val="Normal"/>
    <w:qFormat/>
    <w:rsid w:val="00753B4D"/>
    <w:pPr>
      <w:tabs>
        <w:tab w:val="clear" w:pos="794"/>
        <w:tab w:val="left" w:pos="1021"/>
      </w:tabs>
      <w:ind w:left="1021" w:hanging="1021"/>
      <w:outlineLvl w:val="3"/>
    </w:pPr>
  </w:style>
  <w:style w:type="paragraph" w:styleId="Heading5">
    <w:name w:val="heading 5"/>
    <w:basedOn w:val="Heading4"/>
    <w:next w:val="Normal"/>
    <w:qFormat/>
    <w:rsid w:val="00753B4D"/>
    <w:pPr>
      <w:outlineLvl w:val="4"/>
    </w:pPr>
  </w:style>
  <w:style w:type="paragraph" w:styleId="Heading6">
    <w:name w:val="heading 6"/>
    <w:basedOn w:val="Heading4"/>
    <w:next w:val="Normal"/>
    <w:qFormat/>
    <w:rsid w:val="00753B4D"/>
    <w:pPr>
      <w:tabs>
        <w:tab w:val="clear" w:pos="1021"/>
        <w:tab w:val="clear" w:pos="1191"/>
      </w:tabs>
      <w:ind w:left="1588" w:hanging="1588"/>
      <w:outlineLvl w:val="5"/>
    </w:pPr>
  </w:style>
  <w:style w:type="paragraph" w:styleId="Heading7">
    <w:name w:val="heading 7"/>
    <w:basedOn w:val="Heading6"/>
    <w:next w:val="Normal"/>
    <w:qFormat/>
    <w:rsid w:val="00753B4D"/>
    <w:pPr>
      <w:outlineLvl w:val="6"/>
    </w:pPr>
  </w:style>
  <w:style w:type="paragraph" w:styleId="Heading8">
    <w:name w:val="heading 8"/>
    <w:basedOn w:val="Heading6"/>
    <w:next w:val="Normal"/>
    <w:qFormat/>
    <w:rsid w:val="00753B4D"/>
    <w:pPr>
      <w:outlineLvl w:val="7"/>
    </w:pPr>
  </w:style>
  <w:style w:type="paragraph" w:styleId="Heading9">
    <w:name w:val="heading 9"/>
    <w:basedOn w:val="Heading6"/>
    <w:next w:val="Normal"/>
    <w:qFormat/>
    <w:rsid w:val="00753B4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753B4D"/>
    <w:pPr>
      <w:keepNext/>
      <w:keepLines/>
      <w:spacing w:before="480"/>
      <w:jc w:val="center"/>
    </w:pPr>
    <w:rPr>
      <w:b/>
      <w:sz w:val="28"/>
    </w:rPr>
  </w:style>
  <w:style w:type="character" w:customStyle="1" w:styleId="Appdef">
    <w:name w:val="App_def"/>
    <w:rsid w:val="00753B4D"/>
    <w:rPr>
      <w:rFonts w:ascii="Times New Roman" w:hAnsi="Times New Roman"/>
      <w:b/>
    </w:rPr>
  </w:style>
  <w:style w:type="character" w:customStyle="1" w:styleId="Appref">
    <w:name w:val="App_ref"/>
    <w:basedOn w:val="DefaultParagraphFont"/>
    <w:rsid w:val="00753B4D"/>
  </w:style>
  <w:style w:type="paragraph" w:customStyle="1" w:styleId="AppendixNotitle">
    <w:name w:val="Appendix_No &amp; title"/>
    <w:basedOn w:val="AnnexNotitle"/>
    <w:next w:val="Normal"/>
    <w:rsid w:val="00753B4D"/>
  </w:style>
  <w:style w:type="character" w:customStyle="1" w:styleId="Artdef">
    <w:name w:val="Art_def"/>
    <w:rsid w:val="00753B4D"/>
    <w:rPr>
      <w:rFonts w:ascii="Times New Roman" w:hAnsi="Times New Roman"/>
      <w:b/>
    </w:rPr>
  </w:style>
  <w:style w:type="paragraph" w:customStyle="1" w:styleId="Artheading">
    <w:name w:val="Art_heading"/>
    <w:basedOn w:val="Normal"/>
    <w:next w:val="Normal"/>
    <w:rsid w:val="00753B4D"/>
    <w:pPr>
      <w:spacing w:before="480"/>
      <w:jc w:val="center"/>
    </w:pPr>
    <w:rPr>
      <w:b/>
      <w:sz w:val="28"/>
    </w:rPr>
  </w:style>
  <w:style w:type="paragraph" w:customStyle="1" w:styleId="ArtNo">
    <w:name w:val="Art_No"/>
    <w:basedOn w:val="Normal"/>
    <w:next w:val="Normal"/>
    <w:rsid w:val="00753B4D"/>
    <w:pPr>
      <w:keepNext/>
      <w:keepLines/>
      <w:spacing w:before="480"/>
      <w:jc w:val="center"/>
    </w:pPr>
    <w:rPr>
      <w:caps/>
      <w:sz w:val="28"/>
    </w:rPr>
  </w:style>
  <w:style w:type="character" w:customStyle="1" w:styleId="Artref">
    <w:name w:val="Art_ref"/>
    <w:basedOn w:val="DefaultParagraphFont"/>
    <w:rsid w:val="00753B4D"/>
  </w:style>
  <w:style w:type="paragraph" w:customStyle="1" w:styleId="Arttitle">
    <w:name w:val="Art_title"/>
    <w:basedOn w:val="Normal"/>
    <w:next w:val="Normal"/>
    <w:rsid w:val="00753B4D"/>
    <w:pPr>
      <w:keepNext/>
      <w:keepLines/>
      <w:spacing w:before="240"/>
      <w:jc w:val="center"/>
    </w:pPr>
    <w:rPr>
      <w:b/>
      <w:sz w:val="28"/>
    </w:rPr>
  </w:style>
  <w:style w:type="paragraph" w:customStyle="1" w:styleId="ASN1">
    <w:name w:val="ASN.1"/>
    <w:basedOn w:val="Normal"/>
    <w:rsid w:val="00753B4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753B4D"/>
    <w:pPr>
      <w:keepNext/>
      <w:keepLines/>
      <w:spacing w:before="160"/>
      <w:ind w:left="794"/>
    </w:pPr>
    <w:rPr>
      <w:i/>
    </w:rPr>
  </w:style>
  <w:style w:type="paragraph" w:customStyle="1" w:styleId="ChapNo">
    <w:name w:val="Chap_No"/>
    <w:basedOn w:val="Normal"/>
    <w:next w:val="Normal"/>
    <w:rsid w:val="00753B4D"/>
    <w:pPr>
      <w:keepNext/>
      <w:keepLines/>
      <w:spacing w:before="480"/>
      <w:jc w:val="center"/>
    </w:pPr>
    <w:rPr>
      <w:b/>
      <w:caps/>
      <w:sz w:val="28"/>
    </w:rPr>
  </w:style>
  <w:style w:type="paragraph" w:customStyle="1" w:styleId="Chaptitle">
    <w:name w:val="Chap_title"/>
    <w:basedOn w:val="Normal"/>
    <w:next w:val="Normal"/>
    <w:rsid w:val="00753B4D"/>
    <w:pPr>
      <w:keepNext/>
      <w:keepLines/>
      <w:spacing w:before="240"/>
      <w:jc w:val="center"/>
    </w:pPr>
    <w:rPr>
      <w:b/>
      <w:sz w:val="28"/>
    </w:rPr>
  </w:style>
  <w:style w:type="character" w:styleId="EndnoteReference">
    <w:name w:val="endnote reference"/>
    <w:semiHidden/>
    <w:rsid w:val="00753B4D"/>
    <w:rPr>
      <w:vertAlign w:val="superscript"/>
    </w:rPr>
  </w:style>
  <w:style w:type="paragraph" w:customStyle="1" w:styleId="enumlev1">
    <w:name w:val="enumlev1"/>
    <w:basedOn w:val="Normal"/>
    <w:rsid w:val="00753B4D"/>
    <w:pPr>
      <w:spacing w:before="80"/>
      <w:ind w:left="794" w:hanging="794"/>
    </w:pPr>
  </w:style>
  <w:style w:type="paragraph" w:customStyle="1" w:styleId="enumlev2">
    <w:name w:val="enumlev2"/>
    <w:basedOn w:val="enumlev1"/>
    <w:rsid w:val="00753B4D"/>
    <w:pPr>
      <w:ind w:left="1191" w:hanging="397"/>
    </w:pPr>
  </w:style>
  <w:style w:type="paragraph" w:customStyle="1" w:styleId="enumlev3">
    <w:name w:val="enumlev3"/>
    <w:basedOn w:val="enumlev2"/>
    <w:rsid w:val="00753B4D"/>
    <w:pPr>
      <w:ind w:left="1588"/>
    </w:pPr>
  </w:style>
  <w:style w:type="paragraph" w:customStyle="1" w:styleId="Equation">
    <w:name w:val="Equation"/>
    <w:basedOn w:val="Normal"/>
    <w:rsid w:val="00753B4D"/>
    <w:pPr>
      <w:tabs>
        <w:tab w:val="clear" w:pos="1191"/>
        <w:tab w:val="clear" w:pos="1588"/>
        <w:tab w:val="clear" w:pos="1985"/>
        <w:tab w:val="center" w:pos="4820"/>
        <w:tab w:val="right" w:pos="9639"/>
      </w:tabs>
    </w:pPr>
  </w:style>
  <w:style w:type="paragraph" w:customStyle="1" w:styleId="Equationlegend">
    <w:name w:val="Equation_legend"/>
    <w:basedOn w:val="Normal"/>
    <w:rsid w:val="00753B4D"/>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753B4D"/>
    <w:pPr>
      <w:keepNext/>
      <w:keepLines/>
      <w:spacing w:before="240" w:after="120"/>
      <w:jc w:val="center"/>
    </w:pPr>
  </w:style>
  <w:style w:type="paragraph" w:customStyle="1" w:styleId="Figurelegend">
    <w:name w:val="Figure_legend"/>
    <w:basedOn w:val="Normal"/>
    <w:rsid w:val="00753B4D"/>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753B4D"/>
    <w:pPr>
      <w:keepLines/>
      <w:spacing w:before="240" w:after="120"/>
      <w:jc w:val="center"/>
    </w:pPr>
    <w:rPr>
      <w:b/>
    </w:rPr>
  </w:style>
  <w:style w:type="paragraph" w:customStyle="1" w:styleId="FigureNoBR">
    <w:name w:val="Figure_No_BR"/>
    <w:basedOn w:val="Normal"/>
    <w:next w:val="Normal"/>
    <w:rsid w:val="00753B4D"/>
    <w:pPr>
      <w:keepNext/>
      <w:keepLines/>
      <w:spacing w:before="480" w:after="120"/>
      <w:jc w:val="center"/>
    </w:pPr>
    <w:rPr>
      <w:caps/>
    </w:rPr>
  </w:style>
  <w:style w:type="paragraph" w:customStyle="1" w:styleId="TabletitleBR">
    <w:name w:val="Table_title_BR"/>
    <w:basedOn w:val="Normal"/>
    <w:next w:val="Normal"/>
    <w:rsid w:val="00753B4D"/>
    <w:pPr>
      <w:keepNext/>
      <w:keepLines/>
      <w:spacing w:before="0" w:after="120"/>
      <w:jc w:val="center"/>
    </w:pPr>
    <w:rPr>
      <w:b/>
    </w:rPr>
  </w:style>
  <w:style w:type="paragraph" w:customStyle="1" w:styleId="FiguretitleBR">
    <w:name w:val="Figure_title_BR"/>
    <w:basedOn w:val="TabletitleBR"/>
    <w:next w:val="Normal"/>
    <w:rsid w:val="00753B4D"/>
    <w:pPr>
      <w:keepNext w:val="0"/>
      <w:spacing w:after="480"/>
    </w:pPr>
  </w:style>
  <w:style w:type="paragraph" w:customStyle="1" w:styleId="Figurewithouttitle">
    <w:name w:val="Figure_without_title"/>
    <w:basedOn w:val="Normal"/>
    <w:next w:val="Normal"/>
    <w:rsid w:val="00753B4D"/>
    <w:pPr>
      <w:keepLines/>
      <w:spacing w:before="240" w:after="120"/>
      <w:jc w:val="center"/>
    </w:pPr>
  </w:style>
  <w:style w:type="paragraph" w:styleId="Footer">
    <w:name w:val="footer"/>
    <w:basedOn w:val="Normal"/>
    <w:rsid w:val="00753B4D"/>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753B4D"/>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753B4D"/>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semiHidden/>
    <w:rsid w:val="00753B4D"/>
    <w:rPr>
      <w:position w:val="6"/>
      <w:sz w:val="18"/>
    </w:rPr>
  </w:style>
  <w:style w:type="paragraph" w:customStyle="1" w:styleId="Note">
    <w:name w:val="Note"/>
    <w:basedOn w:val="Normal"/>
    <w:rsid w:val="00753B4D"/>
    <w:pPr>
      <w:spacing w:before="80"/>
    </w:pPr>
  </w:style>
  <w:style w:type="paragraph" w:styleId="FootnoteText">
    <w:name w:val="footnote text"/>
    <w:basedOn w:val="Note"/>
    <w:semiHidden/>
    <w:rsid w:val="00753B4D"/>
    <w:pPr>
      <w:keepLines/>
      <w:tabs>
        <w:tab w:val="left" w:pos="255"/>
      </w:tabs>
      <w:ind w:left="255" w:hanging="255"/>
    </w:pPr>
  </w:style>
  <w:style w:type="paragraph" w:customStyle="1" w:styleId="Formal">
    <w:name w:val="Formal"/>
    <w:basedOn w:val="ASN1"/>
    <w:rsid w:val="00753B4D"/>
    <w:rPr>
      <w:b w:val="0"/>
    </w:rPr>
  </w:style>
  <w:style w:type="paragraph" w:styleId="Header">
    <w:name w:val="header"/>
    <w:basedOn w:val="Normal"/>
    <w:rsid w:val="00753B4D"/>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753B4D"/>
    <w:pPr>
      <w:keepNext/>
      <w:spacing w:before="160"/>
    </w:pPr>
    <w:rPr>
      <w:b/>
    </w:rPr>
  </w:style>
  <w:style w:type="paragraph" w:customStyle="1" w:styleId="Headingi">
    <w:name w:val="Heading_i"/>
    <w:basedOn w:val="Normal"/>
    <w:next w:val="Normal"/>
    <w:rsid w:val="00753B4D"/>
    <w:pPr>
      <w:keepNext/>
      <w:spacing w:before="160"/>
    </w:pPr>
    <w:rPr>
      <w:i/>
    </w:rPr>
  </w:style>
  <w:style w:type="paragraph" w:styleId="Index1">
    <w:name w:val="index 1"/>
    <w:basedOn w:val="Normal"/>
    <w:next w:val="Normal"/>
    <w:semiHidden/>
    <w:rsid w:val="00753B4D"/>
  </w:style>
  <w:style w:type="paragraph" w:styleId="Index2">
    <w:name w:val="index 2"/>
    <w:basedOn w:val="Normal"/>
    <w:next w:val="Normal"/>
    <w:semiHidden/>
    <w:rsid w:val="00753B4D"/>
    <w:pPr>
      <w:ind w:left="283"/>
    </w:pPr>
  </w:style>
  <w:style w:type="paragraph" w:styleId="Index3">
    <w:name w:val="index 3"/>
    <w:basedOn w:val="Normal"/>
    <w:next w:val="Normal"/>
    <w:semiHidden/>
    <w:rsid w:val="00753B4D"/>
    <w:pPr>
      <w:ind w:left="566"/>
    </w:pPr>
  </w:style>
  <w:style w:type="paragraph" w:customStyle="1" w:styleId="Normalaftertitle">
    <w:name w:val="Normal_after_title"/>
    <w:basedOn w:val="Normal"/>
    <w:next w:val="Normal"/>
    <w:rsid w:val="00753B4D"/>
    <w:pPr>
      <w:spacing w:before="360"/>
    </w:pPr>
  </w:style>
  <w:style w:type="character" w:styleId="PageNumber">
    <w:name w:val="page number"/>
    <w:basedOn w:val="DefaultParagraphFont"/>
    <w:rsid w:val="00753B4D"/>
  </w:style>
  <w:style w:type="paragraph" w:customStyle="1" w:styleId="PartNo">
    <w:name w:val="Part_No"/>
    <w:basedOn w:val="Normal"/>
    <w:next w:val="Normal"/>
    <w:rsid w:val="00753B4D"/>
    <w:pPr>
      <w:keepNext/>
      <w:keepLines/>
      <w:spacing w:before="480" w:after="80"/>
      <w:jc w:val="center"/>
    </w:pPr>
    <w:rPr>
      <w:caps/>
      <w:sz w:val="28"/>
    </w:rPr>
  </w:style>
  <w:style w:type="paragraph" w:customStyle="1" w:styleId="Partref">
    <w:name w:val="Part_ref"/>
    <w:basedOn w:val="Normal"/>
    <w:next w:val="Normal"/>
    <w:rsid w:val="00753B4D"/>
    <w:pPr>
      <w:keepNext/>
      <w:keepLines/>
      <w:spacing w:before="280"/>
      <w:jc w:val="center"/>
    </w:pPr>
  </w:style>
  <w:style w:type="paragraph" w:customStyle="1" w:styleId="Parttitle">
    <w:name w:val="Part_title"/>
    <w:basedOn w:val="Normal"/>
    <w:next w:val="Normalaftertitle"/>
    <w:rsid w:val="00753B4D"/>
    <w:pPr>
      <w:keepNext/>
      <w:keepLines/>
      <w:spacing w:before="240" w:after="280"/>
      <w:jc w:val="center"/>
    </w:pPr>
    <w:rPr>
      <w:b/>
      <w:sz w:val="28"/>
    </w:rPr>
  </w:style>
  <w:style w:type="paragraph" w:customStyle="1" w:styleId="Recdate">
    <w:name w:val="Rec_date"/>
    <w:basedOn w:val="Normal"/>
    <w:next w:val="Normalaftertitle"/>
    <w:rsid w:val="00753B4D"/>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753B4D"/>
  </w:style>
  <w:style w:type="paragraph" w:customStyle="1" w:styleId="RecNo">
    <w:name w:val="Rec_No"/>
    <w:basedOn w:val="Normal"/>
    <w:next w:val="Normal"/>
    <w:rsid w:val="00753B4D"/>
    <w:pPr>
      <w:keepNext/>
      <w:keepLines/>
      <w:spacing w:before="0"/>
    </w:pPr>
    <w:rPr>
      <w:b/>
      <w:sz w:val="28"/>
    </w:rPr>
  </w:style>
  <w:style w:type="paragraph" w:customStyle="1" w:styleId="QuestionNo">
    <w:name w:val="Question_No"/>
    <w:basedOn w:val="RecNo"/>
    <w:next w:val="Normal"/>
    <w:rsid w:val="00753B4D"/>
  </w:style>
  <w:style w:type="paragraph" w:customStyle="1" w:styleId="RecNoBR">
    <w:name w:val="Rec_No_BR"/>
    <w:basedOn w:val="Normal"/>
    <w:next w:val="Normal"/>
    <w:rsid w:val="00753B4D"/>
    <w:pPr>
      <w:keepNext/>
      <w:keepLines/>
      <w:spacing w:before="480"/>
      <w:jc w:val="center"/>
    </w:pPr>
    <w:rPr>
      <w:caps/>
      <w:sz w:val="28"/>
    </w:rPr>
  </w:style>
  <w:style w:type="paragraph" w:customStyle="1" w:styleId="QuestionNoBR">
    <w:name w:val="Question_No_BR"/>
    <w:basedOn w:val="RecNoBR"/>
    <w:next w:val="Normal"/>
    <w:rsid w:val="00753B4D"/>
  </w:style>
  <w:style w:type="paragraph" w:customStyle="1" w:styleId="Recref">
    <w:name w:val="Rec_ref"/>
    <w:basedOn w:val="Normal"/>
    <w:next w:val="Recdate"/>
    <w:rsid w:val="00753B4D"/>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753B4D"/>
  </w:style>
  <w:style w:type="paragraph" w:customStyle="1" w:styleId="Rectitle">
    <w:name w:val="Rec_title"/>
    <w:basedOn w:val="Normal"/>
    <w:next w:val="Normalaftertitle"/>
    <w:rsid w:val="00753B4D"/>
    <w:pPr>
      <w:keepNext/>
      <w:keepLines/>
      <w:spacing w:before="360"/>
      <w:jc w:val="center"/>
    </w:pPr>
    <w:rPr>
      <w:b/>
      <w:sz w:val="28"/>
    </w:rPr>
  </w:style>
  <w:style w:type="paragraph" w:customStyle="1" w:styleId="Questiontitle">
    <w:name w:val="Question_title"/>
    <w:basedOn w:val="Rectitle"/>
    <w:next w:val="Questionref"/>
    <w:rsid w:val="00753B4D"/>
  </w:style>
  <w:style w:type="character" w:customStyle="1" w:styleId="Recdef">
    <w:name w:val="Rec_def"/>
    <w:rsid w:val="00753B4D"/>
    <w:rPr>
      <w:b/>
    </w:rPr>
  </w:style>
  <w:style w:type="paragraph" w:customStyle="1" w:styleId="Reftext">
    <w:name w:val="Ref_text"/>
    <w:basedOn w:val="Normal"/>
    <w:rsid w:val="00753B4D"/>
    <w:pPr>
      <w:ind w:left="794" w:hanging="794"/>
    </w:pPr>
  </w:style>
  <w:style w:type="paragraph" w:customStyle="1" w:styleId="Reftitle">
    <w:name w:val="Ref_title"/>
    <w:basedOn w:val="Normal"/>
    <w:next w:val="Reftext"/>
    <w:rsid w:val="00753B4D"/>
    <w:pPr>
      <w:spacing w:before="480"/>
      <w:jc w:val="center"/>
    </w:pPr>
    <w:rPr>
      <w:b/>
    </w:rPr>
  </w:style>
  <w:style w:type="paragraph" w:customStyle="1" w:styleId="Repdate">
    <w:name w:val="Rep_date"/>
    <w:basedOn w:val="Recdate"/>
    <w:next w:val="Normalaftertitle"/>
    <w:rsid w:val="00753B4D"/>
  </w:style>
  <w:style w:type="paragraph" w:customStyle="1" w:styleId="RepNo">
    <w:name w:val="Rep_No"/>
    <w:basedOn w:val="RecNo"/>
    <w:next w:val="Normal"/>
    <w:rsid w:val="00753B4D"/>
  </w:style>
  <w:style w:type="paragraph" w:customStyle="1" w:styleId="RepNoBR">
    <w:name w:val="Rep_No_BR"/>
    <w:basedOn w:val="RecNoBR"/>
    <w:next w:val="Normal"/>
    <w:rsid w:val="00753B4D"/>
  </w:style>
  <w:style w:type="paragraph" w:customStyle="1" w:styleId="Repref">
    <w:name w:val="Rep_ref"/>
    <w:basedOn w:val="Recref"/>
    <w:next w:val="Repdate"/>
    <w:rsid w:val="00753B4D"/>
  </w:style>
  <w:style w:type="paragraph" w:customStyle="1" w:styleId="Reptitle">
    <w:name w:val="Rep_title"/>
    <w:basedOn w:val="Rectitle"/>
    <w:next w:val="Repref"/>
    <w:rsid w:val="00753B4D"/>
  </w:style>
  <w:style w:type="paragraph" w:customStyle="1" w:styleId="Resdate">
    <w:name w:val="Res_date"/>
    <w:basedOn w:val="Recdate"/>
    <w:next w:val="Normalaftertitle"/>
    <w:rsid w:val="00753B4D"/>
  </w:style>
  <w:style w:type="character" w:customStyle="1" w:styleId="Resdef">
    <w:name w:val="Res_def"/>
    <w:rsid w:val="00753B4D"/>
    <w:rPr>
      <w:rFonts w:ascii="Times New Roman" w:hAnsi="Times New Roman"/>
      <w:b/>
    </w:rPr>
  </w:style>
  <w:style w:type="paragraph" w:customStyle="1" w:styleId="ResNo">
    <w:name w:val="Res_No"/>
    <w:basedOn w:val="RecNo"/>
    <w:next w:val="Normal"/>
    <w:rsid w:val="00753B4D"/>
  </w:style>
  <w:style w:type="paragraph" w:customStyle="1" w:styleId="ResNoBR">
    <w:name w:val="Res_No_BR"/>
    <w:basedOn w:val="RecNoBR"/>
    <w:next w:val="Normal"/>
    <w:rsid w:val="00753B4D"/>
  </w:style>
  <w:style w:type="paragraph" w:customStyle="1" w:styleId="Resref">
    <w:name w:val="Res_ref"/>
    <w:basedOn w:val="Recref"/>
    <w:next w:val="Resdate"/>
    <w:rsid w:val="00753B4D"/>
  </w:style>
  <w:style w:type="paragraph" w:customStyle="1" w:styleId="Restitle">
    <w:name w:val="Res_title"/>
    <w:basedOn w:val="Rectitle"/>
    <w:next w:val="Resref"/>
    <w:rsid w:val="00753B4D"/>
  </w:style>
  <w:style w:type="paragraph" w:customStyle="1" w:styleId="Section1">
    <w:name w:val="Section_1"/>
    <w:basedOn w:val="Normal"/>
    <w:next w:val="Normal"/>
    <w:rsid w:val="00753B4D"/>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753B4D"/>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753B4D"/>
    <w:pPr>
      <w:keepNext/>
      <w:keepLines/>
      <w:spacing w:before="480" w:after="80"/>
      <w:jc w:val="center"/>
    </w:pPr>
    <w:rPr>
      <w:caps/>
      <w:sz w:val="28"/>
    </w:rPr>
  </w:style>
  <w:style w:type="paragraph" w:customStyle="1" w:styleId="Sectiontitle">
    <w:name w:val="Section_title"/>
    <w:basedOn w:val="Normal"/>
    <w:next w:val="Normalaftertitle"/>
    <w:rsid w:val="00753B4D"/>
    <w:pPr>
      <w:keepNext/>
      <w:keepLines/>
      <w:spacing w:before="480" w:after="280"/>
      <w:jc w:val="center"/>
    </w:pPr>
    <w:rPr>
      <w:b/>
      <w:sz w:val="28"/>
    </w:rPr>
  </w:style>
  <w:style w:type="paragraph" w:customStyle="1" w:styleId="Source">
    <w:name w:val="Source"/>
    <w:basedOn w:val="Normal"/>
    <w:next w:val="Normalaftertitle"/>
    <w:rsid w:val="00753B4D"/>
    <w:pPr>
      <w:spacing w:before="840" w:after="200"/>
      <w:jc w:val="center"/>
    </w:pPr>
    <w:rPr>
      <w:b/>
      <w:sz w:val="28"/>
    </w:rPr>
  </w:style>
  <w:style w:type="paragraph" w:customStyle="1" w:styleId="SpecialFooter">
    <w:name w:val="Special Footer"/>
    <w:basedOn w:val="Footer"/>
    <w:rsid w:val="00753B4D"/>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753B4D"/>
    <w:rPr>
      <w:b/>
      <w:color w:val="auto"/>
    </w:rPr>
  </w:style>
  <w:style w:type="paragraph" w:customStyle="1" w:styleId="Tablehead">
    <w:name w:val="Table_head"/>
    <w:basedOn w:val="Normal"/>
    <w:next w:val="Normal"/>
    <w:rsid w:val="00753B4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753B4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753B4D"/>
    <w:pPr>
      <w:keepNext/>
      <w:keepLines/>
      <w:spacing w:before="360" w:after="120"/>
      <w:jc w:val="center"/>
    </w:pPr>
    <w:rPr>
      <w:b/>
    </w:rPr>
  </w:style>
  <w:style w:type="paragraph" w:customStyle="1" w:styleId="TableNoBR">
    <w:name w:val="Table_No_BR"/>
    <w:basedOn w:val="Normal"/>
    <w:next w:val="TabletitleBR"/>
    <w:rsid w:val="00753B4D"/>
    <w:pPr>
      <w:keepNext/>
      <w:spacing w:before="560" w:after="120"/>
      <w:jc w:val="center"/>
    </w:pPr>
    <w:rPr>
      <w:caps/>
    </w:rPr>
  </w:style>
  <w:style w:type="paragraph" w:customStyle="1" w:styleId="Tableref">
    <w:name w:val="Table_ref"/>
    <w:basedOn w:val="Normal"/>
    <w:next w:val="TabletitleBR"/>
    <w:rsid w:val="00753B4D"/>
    <w:pPr>
      <w:keepNext/>
      <w:spacing w:before="0" w:after="120"/>
      <w:jc w:val="center"/>
    </w:pPr>
  </w:style>
  <w:style w:type="paragraph" w:customStyle="1" w:styleId="Tabletext">
    <w:name w:val="Table_text"/>
    <w:basedOn w:val="Normal"/>
    <w:rsid w:val="00753B4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753B4D"/>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753B4D"/>
  </w:style>
  <w:style w:type="paragraph" w:customStyle="1" w:styleId="Title3">
    <w:name w:val="Title 3"/>
    <w:basedOn w:val="Title2"/>
    <w:next w:val="Normal"/>
    <w:rsid w:val="00753B4D"/>
    <w:rPr>
      <w:caps w:val="0"/>
    </w:rPr>
  </w:style>
  <w:style w:type="paragraph" w:customStyle="1" w:styleId="Title4">
    <w:name w:val="Title 4"/>
    <w:basedOn w:val="Title3"/>
    <w:next w:val="Heading1"/>
    <w:rsid w:val="00753B4D"/>
    <w:rPr>
      <w:b/>
    </w:rPr>
  </w:style>
  <w:style w:type="paragraph" w:customStyle="1" w:styleId="toc0">
    <w:name w:val="toc 0"/>
    <w:basedOn w:val="Normal"/>
    <w:next w:val="TOC1"/>
    <w:rsid w:val="00753B4D"/>
    <w:pPr>
      <w:tabs>
        <w:tab w:val="clear" w:pos="794"/>
        <w:tab w:val="clear" w:pos="1191"/>
        <w:tab w:val="clear" w:pos="1588"/>
        <w:tab w:val="clear" w:pos="1985"/>
        <w:tab w:val="right" w:pos="9639"/>
      </w:tabs>
    </w:pPr>
    <w:rPr>
      <w:b/>
    </w:rPr>
  </w:style>
  <w:style w:type="paragraph" w:styleId="TOC1">
    <w:name w:val="toc 1"/>
    <w:basedOn w:val="Normal"/>
    <w:semiHidden/>
    <w:rsid w:val="00772C35"/>
    <w:pPr>
      <w:keepLines/>
      <w:tabs>
        <w:tab w:val="clear" w:pos="794"/>
        <w:tab w:val="clear" w:pos="1191"/>
        <w:tab w:val="clear" w:pos="1588"/>
        <w:tab w:val="clear" w:pos="1985"/>
        <w:tab w:val="left" w:pos="964"/>
        <w:tab w:val="left" w:leader="dot" w:pos="8789"/>
        <w:tab w:val="right" w:pos="9639"/>
      </w:tabs>
      <w:spacing w:before="240"/>
      <w:ind w:left="680" w:right="851" w:hanging="680"/>
    </w:pPr>
    <w:rPr>
      <w:rFonts w:eastAsia="Batang"/>
    </w:rPr>
  </w:style>
  <w:style w:type="paragraph" w:styleId="TOC2">
    <w:name w:val="toc 2"/>
    <w:basedOn w:val="TOC1"/>
    <w:semiHidden/>
    <w:rsid w:val="00772C35"/>
    <w:pPr>
      <w:tabs>
        <w:tab w:val="clear" w:pos="964"/>
      </w:tabs>
      <w:spacing w:before="80"/>
      <w:ind w:left="1531" w:hanging="851"/>
    </w:pPr>
  </w:style>
  <w:style w:type="paragraph" w:styleId="TOC3">
    <w:name w:val="toc 3"/>
    <w:basedOn w:val="TOC2"/>
    <w:semiHidden/>
    <w:rsid w:val="00772C35"/>
    <w:pPr>
      <w:ind w:left="2269"/>
    </w:pPr>
  </w:style>
  <w:style w:type="paragraph" w:styleId="TOC4">
    <w:name w:val="toc 4"/>
    <w:basedOn w:val="TOC3"/>
    <w:semiHidden/>
    <w:rsid w:val="00753B4D"/>
  </w:style>
  <w:style w:type="paragraph" w:styleId="TOC5">
    <w:name w:val="toc 5"/>
    <w:basedOn w:val="TOC4"/>
    <w:semiHidden/>
    <w:rsid w:val="00753B4D"/>
  </w:style>
  <w:style w:type="paragraph" w:styleId="TOC6">
    <w:name w:val="toc 6"/>
    <w:basedOn w:val="TOC4"/>
    <w:semiHidden/>
    <w:rsid w:val="00753B4D"/>
  </w:style>
  <w:style w:type="paragraph" w:styleId="TOC7">
    <w:name w:val="toc 7"/>
    <w:basedOn w:val="TOC4"/>
    <w:semiHidden/>
    <w:rsid w:val="00753B4D"/>
  </w:style>
  <w:style w:type="paragraph" w:styleId="TOC8">
    <w:name w:val="toc 8"/>
    <w:basedOn w:val="TOC4"/>
    <w:semiHidden/>
    <w:rsid w:val="00753B4D"/>
  </w:style>
  <w:style w:type="character" w:styleId="Strong">
    <w:name w:val="Strong"/>
    <w:basedOn w:val="DefaultParagraphFont"/>
    <w:uiPriority w:val="22"/>
    <w:qFormat/>
    <w:rsid w:val="006819BD"/>
    <w:rPr>
      <w:b/>
      <w:bCs/>
    </w:rPr>
  </w:style>
  <w:style w:type="paragraph" w:styleId="BalloonText">
    <w:name w:val="Balloon Text"/>
    <w:basedOn w:val="Normal"/>
    <w:link w:val="BalloonTextChar"/>
    <w:rsid w:val="00657501"/>
    <w:pPr>
      <w:spacing w:before="0"/>
    </w:pPr>
    <w:rPr>
      <w:rFonts w:ascii="Tahoma" w:hAnsi="Tahoma" w:cs="Tahoma"/>
      <w:sz w:val="16"/>
      <w:szCs w:val="16"/>
    </w:rPr>
  </w:style>
  <w:style w:type="character" w:customStyle="1" w:styleId="BalloonTextChar">
    <w:name w:val="Balloon Text Char"/>
    <w:basedOn w:val="DefaultParagraphFont"/>
    <w:link w:val="BalloonText"/>
    <w:rsid w:val="00657501"/>
    <w:rPr>
      <w:rFonts w:ascii="Tahoma" w:hAnsi="Tahoma" w:cs="Tahoma"/>
      <w:sz w:val="16"/>
      <w:szCs w:val="16"/>
      <w:lang w:val="en-GB" w:eastAsia="en-US"/>
    </w:rPr>
  </w:style>
  <w:style w:type="table" w:styleId="TableGrid">
    <w:name w:val="Table Grid"/>
    <w:basedOn w:val="TableNormal"/>
    <w:uiPriority w:val="59"/>
    <w:rsid w:val="00F41BF1"/>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1BF1"/>
    <w:rPr>
      <w:color w:val="0000FF" w:themeColor="hyperlink"/>
      <w:u w:val="single"/>
    </w:rPr>
  </w:style>
  <w:style w:type="character" w:customStyle="1" w:styleId="apple-converted-space">
    <w:name w:val="apple-converted-space"/>
    <w:basedOn w:val="DefaultParagraphFont"/>
    <w:rsid w:val="00F41BF1"/>
  </w:style>
  <w:style w:type="paragraph" w:styleId="ListParagraph">
    <w:name w:val="List Paragraph"/>
    <w:basedOn w:val="Normal"/>
    <w:uiPriority w:val="34"/>
    <w:qFormat/>
    <w:rsid w:val="00F41BF1"/>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hAnsiTheme="minorHAnsi" w:cstheme="minorBidi"/>
      <w:sz w:val="22"/>
      <w:szCs w:val="22"/>
      <w:lang w:val="en-US" w:eastAsia="zh-CN"/>
    </w:rPr>
  </w:style>
  <w:style w:type="paragraph" w:customStyle="1" w:styleId="LetterStart">
    <w:name w:val="Letter_Start"/>
    <w:basedOn w:val="Normal"/>
    <w:rsid w:val="00F41BF1"/>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style>
  <w:style w:type="paragraph" w:styleId="BodyText">
    <w:name w:val="Body Text"/>
    <w:basedOn w:val="Normal"/>
    <w:link w:val="BodyTextChar"/>
    <w:rsid w:val="005D1BFE"/>
    <w:pPr>
      <w:spacing w:before="136"/>
    </w:pPr>
    <w:rPr>
      <w:rFonts w:eastAsia="MS Mincho"/>
      <w:sz w:val="22"/>
      <w:szCs w:val="22"/>
    </w:rPr>
  </w:style>
  <w:style w:type="character" w:customStyle="1" w:styleId="BodyTextChar">
    <w:name w:val="Body Text Char"/>
    <w:basedOn w:val="DefaultParagraphFont"/>
    <w:link w:val="BodyText"/>
    <w:rsid w:val="005D1BFE"/>
    <w:rPr>
      <w:rFonts w:eastAsia="MS Mincho"/>
      <w:sz w:val="22"/>
      <w:szCs w:val="22"/>
      <w:lang w:val="en-GB" w:eastAsia="en-US"/>
    </w:rPr>
  </w:style>
  <w:style w:type="character" w:styleId="FollowedHyperlink">
    <w:name w:val="FollowedHyperlink"/>
    <w:basedOn w:val="DefaultParagraphFont"/>
    <w:rsid w:val="00322D25"/>
    <w:rPr>
      <w:color w:val="800080" w:themeColor="followedHyperlink"/>
      <w:u w:val="single"/>
    </w:rPr>
  </w:style>
  <w:style w:type="paragraph" w:styleId="BodyTextIndent">
    <w:name w:val="Body Text Indent"/>
    <w:basedOn w:val="Normal"/>
    <w:link w:val="BodyTextIndentChar"/>
    <w:rsid w:val="00B17C05"/>
    <w:pPr>
      <w:spacing w:after="120"/>
      <w:ind w:left="283"/>
    </w:pPr>
  </w:style>
  <w:style w:type="character" w:customStyle="1" w:styleId="BodyTextIndentChar">
    <w:name w:val="Body Text Indent Char"/>
    <w:basedOn w:val="DefaultParagraphFont"/>
    <w:link w:val="BodyTextIndent"/>
    <w:rsid w:val="00B17C05"/>
    <w:rPr>
      <w:sz w:val="24"/>
      <w:lang w:val="en-GB" w:eastAsia="en-US"/>
    </w:rPr>
  </w:style>
  <w:style w:type="paragraph" w:customStyle="1" w:styleId="Docnumber">
    <w:name w:val="Docnumber"/>
    <w:basedOn w:val="Normal"/>
    <w:link w:val="DocnumberChar"/>
    <w:rsid w:val="00626C56"/>
    <w:pPr>
      <w:jc w:val="right"/>
    </w:pPr>
    <w:rPr>
      <w:b/>
      <w:bCs/>
      <w:sz w:val="40"/>
    </w:rPr>
  </w:style>
  <w:style w:type="character" w:customStyle="1" w:styleId="DocnumberChar">
    <w:name w:val="Docnumber Char"/>
    <w:basedOn w:val="DefaultParagraphFont"/>
    <w:link w:val="Docnumber"/>
    <w:rsid w:val="00626C56"/>
    <w:rPr>
      <w:b/>
      <w:bCs/>
      <w:sz w:val="4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16214">
      <w:bodyDiv w:val="1"/>
      <w:marLeft w:val="0"/>
      <w:marRight w:val="0"/>
      <w:marTop w:val="0"/>
      <w:marBottom w:val="0"/>
      <w:divBdr>
        <w:top w:val="none" w:sz="0" w:space="0" w:color="auto"/>
        <w:left w:val="none" w:sz="0" w:space="0" w:color="auto"/>
        <w:bottom w:val="none" w:sz="0" w:space="0" w:color="auto"/>
        <w:right w:val="none" w:sz="0" w:space="0" w:color="auto"/>
      </w:divBdr>
    </w:div>
    <w:div w:id="324823575">
      <w:bodyDiv w:val="1"/>
      <w:marLeft w:val="0"/>
      <w:marRight w:val="0"/>
      <w:marTop w:val="0"/>
      <w:marBottom w:val="0"/>
      <w:divBdr>
        <w:top w:val="none" w:sz="0" w:space="0" w:color="auto"/>
        <w:left w:val="none" w:sz="0" w:space="0" w:color="auto"/>
        <w:bottom w:val="none" w:sz="0" w:space="0" w:color="auto"/>
        <w:right w:val="none" w:sz="0" w:space="0" w:color="auto"/>
      </w:divBdr>
      <w:divsChild>
        <w:div w:id="90667317">
          <w:marLeft w:val="0"/>
          <w:marRight w:val="0"/>
          <w:marTop w:val="0"/>
          <w:marBottom w:val="0"/>
          <w:divBdr>
            <w:top w:val="none" w:sz="0" w:space="0" w:color="auto"/>
            <w:left w:val="none" w:sz="0" w:space="0" w:color="auto"/>
            <w:bottom w:val="none" w:sz="0" w:space="0" w:color="auto"/>
            <w:right w:val="none" w:sz="0" w:space="0" w:color="auto"/>
          </w:divBdr>
          <w:divsChild>
            <w:div w:id="1926524329">
              <w:marLeft w:val="0"/>
              <w:marRight w:val="0"/>
              <w:marTop w:val="0"/>
              <w:marBottom w:val="0"/>
              <w:divBdr>
                <w:top w:val="none" w:sz="0" w:space="0" w:color="auto"/>
                <w:left w:val="none" w:sz="0" w:space="0" w:color="auto"/>
                <w:bottom w:val="none" w:sz="0" w:space="0" w:color="auto"/>
                <w:right w:val="none" w:sz="0" w:space="0" w:color="auto"/>
              </w:divBdr>
              <w:divsChild>
                <w:div w:id="1337852401">
                  <w:marLeft w:val="0"/>
                  <w:marRight w:val="0"/>
                  <w:marTop w:val="0"/>
                  <w:marBottom w:val="0"/>
                  <w:divBdr>
                    <w:top w:val="none" w:sz="0" w:space="0" w:color="auto"/>
                    <w:left w:val="none" w:sz="0" w:space="0" w:color="auto"/>
                    <w:bottom w:val="none" w:sz="0" w:space="0" w:color="auto"/>
                    <w:right w:val="none" w:sz="0" w:space="0" w:color="auto"/>
                  </w:divBdr>
                  <w:divsChild>
                    <w:div w:id="2000843476">
                      <w:marLeft w:val="0"/>
                      <w:marRight w:val="0"/>
                      <w:marTop w:val="0"/>
                      <w:marBottom w:val="0"/>
                      <w:divBdr>
                        <w:top w:val="none" w:sz="0" w:space="0" w:color="auto"/>
                        <w:left w:val="none" w:sz="0" w:space="0" w:color="auto"/>
                        <w:bottom w:val="none" w:sz="0" w:space="0" w:color="auto"/>
                        <w:right w:val="none" w:sz="0" w:space="0" w:color="auto"/>
                      </w:divBdr>
                      <w:divsChild>
                        <w:div w:id="2033259651">
                          <w:marLeft w:val="0"/>
                          <w:marRight w:val="0"/>
                          <w:marTop w:val="0"/>
                          <w:marBottom w:val="0"/>
                          <w:divBdr>
                            <w:top w:val="none" w:sz="0" w:space="0" w:color="auto"/>
                            <w:left w:val="none" w:sz="0" w:space="0" w:color="auto"/>
                            <w:bottom w:val="none" w:sz="0" w:space="0" w:color="auto"/>
                            <w:right w:val="none" w:sz="0" w:space="0" w:color="auto"/>
                          </w:divBdr>
                          <w:divsChild>
                            <w:div w:id="1836872885">
                              <w:marLeft w:val="0"/>
                              <w:marRight w:val="0"/>
                              <w:marTop w:val="0"/>
                              <w:marBottom w:val="0"/>
                              <w:divBdr>
                                <w:top w:val="none" w:sz="0" w:space="0" w:color="auto"/>
                                <w:left w:val="none" w:sz="0" w:space="0" w:color="auto"/>
                                <w:bottom w:val="none" w:sz="0" w:space="0" w:color="auto"/>
                                <w:right w:val="none" w:sz="0" w:space="0" w:color="auto"/>
                              </w:divBdr>
                              <w:divsChild>
                                <w:div w:id="1066338214">
                                  <w:marLeft w:val="0"/>
                                  <w:marRight w:val="0"/>
                                  <w:marTop w:val="0"/>
                                  <w:marBottom w:val="0"/>
                                  <w:divBdr>
                                    <w:top w:val="none" w:sz="0" w:space="0" w:color="auto"/>
                                    <w:left w:val="none" w:sz="0" w:space="0" w:color="auto"/>
                                    <w:bottom w:val="none" w:sz="0" w:space="0" w:color="auto"/>
                                    <w:right w:val="none" w:sz="0" w:space="0" w:color="auto"/>
                                  </w:divBdr>
                                  <w:divsChild>
                                    <w:div w:id="781219313">
                                      <w:marLeft w:val="0"/>
                                      <w:marRight w:val="0"/>
                                      <w:marTop w:val="0"/>
                                      <w:marBottom w:val="0"/>
                                      <w:divBdr>
                                        <w:top w:val="none" w:sz="0" w:space="0" w:color="auto"/>
                                        <w:left w:val="none" w:sz="0" w:space="0" w:color="auto"/>
                                        <w:bottom w:val="none" w:sz="0" w:space="0" w:color="auto"/>
                                        <w:right w:val="none" w:sz="0" w:space="0" w:color="auto"/>
                                      </w:divBdr>
                                      <w:divsChild>
                                        <w:div w:id="1569728002">
                                          <w:marLeft w:val="0"/>
                                          <w:marRight w:val="0"/>
                                          <w:marTop w:val="0"/>
                                          <w:marBottom w:val="0"/>
                                          <w:divBdr>
                                            <w:top w:val="none" w:sz="0" w:space="0" w:color="auto"/>
                                            <w:left w:val="none" w:sz="0" w:space="0" w:color="auto"/>
                                            <w:bottom w:val="none" w:sz="0" w:space="0" w:color="auto"/>
                                            <w:right w:val="none" w:sz="0" w:space="0" w:color="auto"/>
                                          </w:divBdr>
                                          <w:divsChild>
                                            <w:div w:id="43163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5004496">
      <w:bodyDiv w:val="1"/>
      <w:marLeft w:val="0"/>
      <w:marRight w:val="0"/>
      <w:marTop w:val="0"/>
      <w:marBottom w:val="0"/>
      <w:divBdr>
        <w:top w:val="none" w:sz="0" w:space="0" w:color="auto"/>
        <w:left w:val="none" w:sz="0" w:space="0" w:color="auto"/>
        <w:bottom w:val="none" w:sz="0" w:space="0" w:color="auto"/>
        <w:right w:val="none" w:sz="0" w:space="0" w:color="auto"/>
      </w:divBdr>
      <w:divsChild>
        <w:div w:id="539974716">
          <w:marLeft w:val="0"/>
          <w:marRight w:val="0"/>
          <w:marTop w:val="0"/>
          <w:marBottom w:val="0"/>
          <w:divBdr>
            <w:top w:val="none" w:sz="0" w:space="0" w:color="auto"/>
            <w:left w:val="none" w:sz="0" w:space="0" w:color="auto"/>
            <w:bottom w:val="none" w:sz="0" w:space="0" w:color="auto"/>
            <w:right w:val="none" w:sz="0" w:space="0" w:color="auto"/>
          </w:divBdr>
          <w:divsChild>
            <w:div w:id="2020111482">
              <w:marLeft w:val="0"/>
              <w:marRight w:val="0"/>
              <w:marTop w:val="0"/>
              <w:marBottom w:val="0"/>
              <w:divBdr>
                <w:top w:val="none" w:sz="0" w:space="0" w:color="auto"/>
                <w:left w:val="none" w:sz="0" w:space="0" w:color="auto"/>
                <w:bottom w:val="none" w:sz="0" w:space="0" w:color="auto"/>
                <w:right w:val="none" w:sz="0" w:space="0" w:color="auto"/>
              </w:divBdr>
              <w:divsChild>
                <w:div w:id="1830166850">
                  <w:marLeft w:val="0"/>
                  <w:marRight w:val="0"/>
                  <w:marTop w:val="0"/>
                  <w:marBottom w:val="0"/>
                  <w:divBdr>
                    <w:top w:val="none" w:sz="0" w:space="0" w:color="auto"/>
                    <w:left w:val="none" w:sz="0" w:space="0" w:color="auto"/>
                    <w:bottom w:val="none" w:sz="0" w:space="0" w:color="auto"/>
                    <w:right w:val="none" w:sz="0" w:space="0" w:color="auto"/>
                  </w:divBdr>
                  <w:divsChild>
                    <w:div w:id="1027634397">
                      <w:marLeft w:val="0"/>
                      <w:marRight w:val="0"/>
                      <w:marTop w:val="0"/>
                      <w:marBottom w:val="0"/>
                      <w:divBdr>
                        <w:top w:val="none" w:sz="0" w:space="0" w:color="auto"/>
                        <w:left w:val="none" w:sz="0" w:space="0" w:color="auto"/>
                        <w:bottom w:val="none" w:sz="0" w:space="0" w:color="auto"/>
                        <w:right w:val="none" w:sz="0" w:space="0" w:color="auto"/>
                      </w:divBdr>
                      <w:divsChild>
                        <w:div w:id="1925913743">
                          <w:marLeft w:val="0"/>
                          <w:marRight w:val="0"/>
                          <w:marTop w:val="0"/>
                          <w:marBottom w:val="0"/>
                          <w:divBdr>
                            <w:top w:val="none" w:sz="0" w:space="0" w:color="auto"/>
                            <w:left w:val="none" w:sz="0" w:space="0" w:color="auto"/>
                            <w:bottom w:val="none" w:sz="0" w:space="0" w:color="auto"/>
                            <w:right w:val="none" w:sz="0" w:space="0" w:color="auto"/>
                          </w:divBdr>
                          <w:divsChild>
                            <w:div w:id="177741022">
                              <w:marLeft w:val="0"/>
                              <w:marRight w:val="0"/>
                              <w:marTop w:val="0"/>
                              <w:marBottom w:val="0"/>
                              <w:divBdr>
                                <w:top w:val="none" w:sz="0" w:space="0" w:color="auto"/>
                                <w:left w:val="none" w:sz="0" w:space="0" w:color="auto"/>
                                <w:bottom w:val="none" w:sz="0" w:space="0" w:color="auto"/>
                                <w:right w:val="none" w:sz="0" w:space="0" w:color="auto"/>
                              </w:divBdr>
                              <w:divsChild>
                                <w:div w:id="236743905">
                                  <w:marLeft w:val="0"/>
                                  <w:marRight w:val="0"/>
                                  <w:marTop w:val="0"/>
                                  <w:marBottom w:val="0"/>
                                  <w:divBdr>
                                    <w:top w:val="none" w:sz="0" w:space="0" w:color="auto"/>
                                    <w:left w:val="none" w:sz="0" w:space="0" w:color="auto"/>
                                    <w:bottom w:val="none" w:sz="0" w:space="0" w:color="auto"/>
                                    <w:right w:val="none" w:sz="0" w:space="0" w:color="auto"/>
                                  </w:divBdr>
                                  <w:divsChild>
                                    <w:div w:id="203057386">
                                      <w:marLeft w:val="0"/>
                                      <w:marRight w:val="0"/>
                                      <w:marTop w:val="0"/>
                                      <w:marBottom w:val="0"/>
                                      <w:divBdr>
                                        <w:top w:val="none" w:sz="0" w:space="0" w:color="auto"/>
                                        <w:left w:val="none" w:sz="0" w:space="0" w:color="auto"/>
                                        <w:bottom w:val="none" w:sz="0" w:space="0" w:color="auto"/>
                                        <w:right w:val="none" w:sz="0" w:space="0" w:color="auto"/>
                                      </w:divBdr>
                                      <w:divsChild>
                                        <w:div w:id="1004551659">
                                          <w:marLeft w:val="0"/>
                                          <w:marRight w:val="0"/>
                                          <w:marTop w:val="0"/>
                                          <w:marBottom w:val="0"/>
                                          <w:divBdr>
                                            <w:top w:val="none" w:sz="0" w:space="0" w:color="auto"/>
                                            <w:left w:val="none" w:sz="0" w:space="0" w:color="auto"/>
                                            <w:bottom w:val="none" w:sz="0" w:space="0" w:color="auto"/>
                                            <w:right w:val="none" w:sz="0" w:space="0" w:color="auto"/>
                                          </w:divBdr>
                                          <w:divsChild>
                                            <w:div w:id="125489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9928014">
      <w:bodyDiv w:val="1"/>
      <w:marLeft w:val="0"/>
      <w:marRight w:val="0"/>
      <w:marTop w:val="0"/>
      <w:marBottom w:val="0"/>
      <w:divBdr>
        <w:top w:val="none" w:sz="0" w:space="0" w:color="auto"/>
        <w:left w:val="none" w:sz="0" w:space="0" w:color="auto"/>
        <w:bottom w:val="none" w:sz="0" w:space="0" w:color="auto"/>
        <w:right w:val="none" w:sz="0" w:space="0" w:color="auto"/>
      </w:divBdr>
    </w:div>
    <w:div w:id="569926815">
      <w:bodyDiv w:val="1"/>
      <w:marLeft w:val="0"/>
      <w:marRight w:val="0"/>
      <w:marTop w:val="0"/>
      <w:marBottom w:val="0"/>
      <w:divBdr>
        <w:top w:val="none" w:sz="0" w:space="0" w:color="auto"/>
        <w:left w:val="none" w:sz="0" w:space="0" w:color="auto"/>
        <w:bottom w:val="none" w:sz="0" w:space="0" w:color="auto"/>
        <w:right w:val="none" w:sz="0" w:space="0" w:color="auto"/>
      </w:divBdr>
    </w:div>
    <w:div w:id="684749133">
      <w:bodyDiv w:val="1"/>
      <w:marLeft w:val="0"/>
      <w:marRight w:val="0"/>
      <w:marTop w:val="0"/>
      <w:marBottom w:val="0"/>
      <w:divBdr>
        <w:top w:val="none" w:sz="0" w:space="0" w:color="auto"/>
        <w:left w:val="none" w:sz="0" w:space="0" w:color="auto"/>
        <w:bottom w:val="none" w:sz="0" w:space="0" w:color="auto"/>
        <w:right w:val="none" w:sz="0" w:space="0" w:color="auto"/>
      </w:divBdr>
      <w:divsChild>
        <w:div w:id="219944195">
          <w:marLeft w:val="0"/>
          <w:marRight w:val="0"/>
          <w:marTop w:val="0"/>
          <w:marBottom w:val="0"/>
          <w:divBdr>
            <w:top w:val="none" w:sz="0" w:space="0" w:color="auto"/>
            <w:left w:val="none" w:sz="0" w:space="0" w:color="auto"/>
            <w:bottom w:val="none" w:sz="0" w:space="0" w:color="auto"/>
            <w:right w:val="none" w:sz="0" w:space="0" w:color="auto"/>
          </w:divBdr>
          <w:divsChild>
            <w:div w:id="402022914">
              <w:marLeft w:val="0"/>
              <w:marRight w:val="0"/>
              <w:marTop w:val="0"/>
              <w:marBottom w:val="0"/>
              <w:divBdr>
                <w:top w:val="none" w:sz="0" w:space="0" w:color="auto"/>
                <w:left w:val="none" w:sz="0" w:space="0" w:color="auto"/>
                <w:bottom w:val="none" w:sz="0" w:space="0" w:color="auto"/>
                <w:right w:val="none" w:sz="0" w:space="0" w:color="auto"/>
              </w:divBdr>
              <w:divsChild>
                <w:div w:id="872427267">
                  <w:marLeft w:val="0"/>
                  <w:marRight w:val="0"/>
                  <w:marTop w:val="0"/>
                  <w:marBottom w:val="0"/>
                  <w:divBdr>
                    <w:top w:val="none" w:sz="0" w:space="0" w:color="auto"/>
                    <w:left w:val="none" w:sz="0" w:space="0" w:color="auto"/>
                    <w:bottom w:val="none" w:sz="0" w:space="0" w:color="auto"/>
                    <w:right w:val="none" w:sz="0" w:space="0" w:color="auto"/>
                  </w:divBdr>
                  <w:divsChild>
                    <w:div w:id="1394237972">
                      <w:marLeft w:val="0"/>
                      <w:marRight w:val="0"/>
                      <w:marTop w:val="0"/>
                      <w:marBottom w:val="0"/>
                      <w:divBdr>
                        <w:top w:val="none" w:sz="0" w:space="0" w:color="auto"/>
                        <w:left w:val="none" w:sz="0" w:space="0" w:color="auto"/>
                        <w:bottom w:val="none" w:sz="0" w:space="0" w:color="auto"/>
                        <w:right w:val="none" w:sz="0" w:space="0" w:color="auto"/>
                      </w:divBdr>
                      <w:divsChild>
                        <w:div w:id="1975868678">
                          <w:marLeft w:val="0"/>
                          <w:marRight w:val="0"/>
                          <w:marTop w:val="0"/>
                          <w:marBottom w:val="0"/>
                          <w:divBdr>
                            <w:top w:val="none" w:sz="0" w:space="0" w:color="auto"/>
                            <w:left w:val="none" w:sz="0" w:space="0" w:color="auto"/>
                            <w:bottom w:val="none" w:sz="0" w:space="0" w:color="auto"/>
                            <w:right w:val="none" w:sz="0" w:space="0" w:color="auto"/>
                          </w:divBdr>
                          <w:divsChild>
                            <w:div w:id="1286231579">
                              <w:marLeft w:val="0"/>
                              <w:marRight w:val="0"/>
                              <w:marTop w:val="0"/>
                              <w:marBottom w:val="0"/>
                              <w:divBdr>
                                <w:top w:val="none" w:sz="0" w:space="0" w:color="auto"/>
                                <w:left w:val="none" w:sz="0" w:space="0" w:color="auto"/>
                                <w:bottom w:val="none" w:sz="0" w:space="0" w:color="auto"/>
                                <w:right w:val="none" w:sz="0" w:space="0" w:color="auto"/>
                              </w:divBdr>
                              <w:divsChild>
                                <w:div w:id="1152605072">
                                  <w:marLeft w:val="0"/>
                                  <w:marRight w:val="0"/>
                                  <w:marTop w:val="0"/>
                                  <w:marBottom w:val="0"/>
                                  <w:divBdr>
                                    <w:top w:val="none" w:sz="0" w:space="0" w:color="auto"/>
                                    <w:left w:val="none" w:sz="0" w:space="0" w:color="auto"/>
                                    <w:bottom w:val="none" w:sz="0" w:space="0" w:color="auto"/>
                                    <w:right w:val="none" w:sz="0" w:space="0" w:color="auto"/>
                                  </w:divBdr>
                                  <w:divsChild>
                                    <w:div w:id="1696150480">
                                      <w:marLeft w:val="0"/>
                                      <w:marRight w:val="0"/>
                                      <w:marTop w:val="0"/>
                                      <w:marBottom w:val="0"/>
                                      <w:divBdr>
                                        <w:top w:val="none" w:sz="0" w:space="0" w:color="auto"/>
                                        <w:left w:val="none" w:sz="0" w:space="0" w:color="auto"/>
                                        <w:bottom w:val="none" w:sz="0" w:space="0" w:color="auto"/>
                                        <w:right w:val="none" w:sz="0" w:space="0" w:color="auto"/>
                                      </w:divBdr>
                                      <w:divsChild>
                                        <w:div w:id="1334334452">
                                          <w:marLeft w:val="0"/>
                                          <w:marRight w:val="0"/>
                                          <w:marTop w:val="0"/>
                                          <w:marBottom w:val="0"/>
                                          <w:divBdr>
                                            <w:top w:val="none" w:sz="0" w:space="0" w:color="auto"/>
                                            <w:left w:val="none" w:sz="0" w:space="0" w:color="auto"/>
                                            <w:bottom w:val="none" w:sz="0" w:space="0" w:color="auto"/>
                                            <w:right w:val="none" w:sz="0" w:space="0" w:color="auto"/>
                                          </w:divBdr>
                                          <w:divsChild>
                                            <w:div w:id="209685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6277554">
      <w:bodyDiv w:val="1"/>
      <w:marLeft w:val="0"/>
      <w:marRight w:val="0"/>
      <w:marTop w:val="0"/>
      <w:marBottom w:val="0"/>
      <w:divBdr>
        <w:top w:val="none" w:sz="0" w:space="0" w:color="auto"/>
        <w:left w:val="none" w:sz="0" w:space="0" w:color="auto"/>
        <w:bottom w:val="none" w:sz="0" w:space="0" w:color="auto"/>
        <w:right w:val="none" w:sz="0" w:space="0" w:color="auto"/>
      </w:divBdr>
    </w:div>
    <w:div w:id="785850569">
      <w:bodyDiv w:val="1"/>
      <w:marLeft w:val="0"/>
      <w:marRight w:val="0"/>
      <w:marTop w:val="0"/>
      <w:marBottom w:val="0"/>
      <w:divBdr>
        <w:top w:val="none" w:sz="0" w:space="0" w:color="auto"/>
        <w:left w:val="none" w:sz="0" w:space="0" w:color="auto"/>
        <w:bottom w:val="none" w:sz="0" w:space="0" w:color="auto"/>
        <w:right w:val="none" w:sz="0" w:space="0" w:color="auto"/>
      </w:divBdr>
    </w:div>
    <w:div w:id="899287133">
      <w:bodyDiv w:val="1"/>
      <w:marLeft w:val="0"/>
      <w:marRight w:val="0"/>
      <w:marTop w:val="0"/>
      <w:marBottom w:val="0"/>
      <w:divBdr>
        <w:top w:val="none" w:sz="0" w:space="0" w:color="auto"/>
        <w:left w:val="none" w:sz="0" w:space="0" w:color="auto"/>
        <w:bottom w:val="none" w:sz="0" w:space="0" w:color="auto"/>
        <w:right w:val="none" w:sz="0" w:space="0" w:color="auto"/>
      </w:divBdr>
      <w:divsChild>
        <w:div w:id="2142841844">
          <w:marLeft w:val="0"/>
          <w:marRight w:val="0"/>
          <w:marTop w:val="0"/>
          <w:marBottom w:val="0"/>
          <w:divBdr>
            <w:top w:val="none" w:sz="0" w:space="0" w:color="auto"/>
            <w:left w:val="none" w:sz="0" w:space="0" w:color="auto"/>
            <w:bottom w:val="none" w:sz="0" w:space="0" w:color="auto"/>
            <w:right w:val="none" w:sz="0" w:space="0" w:color="auto"/>
          </w:divBdr>
          <w:divsChild>
            <w:div w:id="447630338">
              <w:marLeft w:val="0"/>
              <w:marRight w:val="0"/>
              <w:marTop w:val="0"/>
              <w:marBottom w:val="0"/>
              <w:divBdr>
                <w:top w:val="none" w:sz="0" w:space="0" w:color="auto"/>
                <w:left w:val="none" w:sz="0" w:space="0" w:color="auto"/>
                <w:bottom w:val="none" w:sz="0" w:space="0" w:color="auto"/>
                <w:right w:val="none" w:sz="0" w:space="0" w:color="auto"/>
              </w:divBdr>
              <w:divsChild>
                <w:div w:id="1838181491">
                  <w:marLeft w:val="0"/>
                  <w:marRight w:val="0"/>
                  <w:marTop w:val="0"/>
                  <w:marBottom w:val="0"/>
                  <w:divBdr>
                    <w:top w:val="none" w:sz="0" w:space="0" w:color="auto"/>
                    <w:left w:val="none" w:sz="0" w:space="0" w:color="auto"/>
                    <w:bottom w:val="none" w:sz="0" w:space="0" w:color="auto"/>
                    <w:right w:val="none" w:sz="0" w:space="0" w:color="auto"/>
                  </w:divBdr>
                  <w:divsChild>
                    <w:div w:id="2124028883">
                      <w:marLeft w:val="0"/>
                      <w:marRight w:val="0"/>
                      <w:marTop w:val="0"/>
                      <w:marBottom w:val="0"/>
                      <w:divBdr>
                        <w:top w:val="none" w:sz="0" w:space="0" w:color="auto"/>
                        <w:left w:val="none" w:sz="0" w:space="0" w:color="auto"/>
                        <w:bottom w:val="none" w:sz="0" w:space="0" w:color="auto"/>
                        <w:right w:val="none" w:sz="0" w:space="0" w:color="auto"/>
                      </w:divBdr>
                      <w:divsChild>
                        <w:div w:id="1671788976">
                          <w:marLeft w:val="0"/>
                          <w:marRight w:val="0"/>
                          <w:marTop w:val="0"/>
                          <w:marBottom w:val="0"/>
                          <w:divBdr>
                            <w:top w:val="none" w:sz="0" w:space="0" w:color="auto"/>
                            <w:left w:val="none" w:sz="0" w:space="0" w:color="auto"/>
                            <w:bottom w:val="none" w:sz="0" w:space="0" w:color="auto"/>
                            <w:right w:val="none" w:sz="0" w:space="0" w:color="auto"/>
                          </w:divBdr>
                          <w:divsChild>
                            <w:div w:id="1771926966">
                              <w:marLeft w:val="0"/>
                              <w:marRight w:val="0"/>
                              <w:marTop w:val="0"/>
                              <w:marBottom w:val="0"/>
                              <w:divBdr>
                                <w:top w:val="none" w:sz="0" w:space="0" w:color="auto"/>
                                <w:left w:val="none" w:sz="0" w:space="0" w:color="auto"/>
                                <w:bottom w:val="none" w:sz="0" w:space="0" w:color="auto"/>
                                <w:right w:val="none" w:sz="0" w:space="0" w:color="auto"/>
                              </w:divBdr>
                              <w:divsChild>
                                <w:div w:id="2047218478">
                                  <w:marLeft w:val="0"/>
                                  <w:marRight w:val="0"/>
                                  <w:marTop w:val="0"/>
                                  <w:marBottom w:val="0"/>
                                  <w:divBdr>
                                    <w:top w:val="none" w:sz="0" w:space="0" w:color="auto"/>
                                    <w:left w:val="none" w:sz="0" w:space="0" w:color="auto"/>
                                    <w:bottom w:val="none" w:sz="0" w:space="0" w:color="auto"/>
                                    <w:right w:val="none" w:sz="0" w:space="0" w:color="auto"/>
                                  </w:divBdr>
                                  <w:divsChild>
                                    <w:div w:id="952858155">
                                      <w:marLeft w:val="0"/>
                                      <w:marRight w:val="0"/>
                                      <w:marTop w:val="0"/>
                                      <w:marBottom w:val="0"/>
                                      <w:divBdr>
                                        <w:top w:val="none" w:sz="0" w:space="0" w:color="auto"/>
                                        <w:left w:val="none" w:sz="0" w:space="0" w:color="auto"/>
                                        <w:bottom w:val="none" w:sz="0" w:space="0" w:color="auto"/>
                                        <w:right w:val="none" w:sz="0" w:space="0" w:color="auto"/>
                                      </w:divBdr>
                                      <w:divsChild>
                                        <w:div w:id="1524976069">
                                          <w:marLeft w:val="0"/>
                                          <w:marRight w:val="0"/>
                                          <w:marTop w:val="0"/>
                                          <w:marBottom w:val="0"/>
                                          <w:divBdr>
                                            <w:top w:val="none" w:sz="0" w:space="0" w:color="auto"/>
                                            <w:left w:val="none" w:sz="0" w:space="0" w:color="auto"/>
                                            <w:bottom w:val="none" w:sz="0" w:space="0" w:color="auto"/>
                                            <w:right w:val="none" w:sz="0" w:space="0" w:color="auto"/>
                                          </w:divBdr>
                                          <w:divsChild>
                                            <w:div w:id="58676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6883257">
      <w:bodyDiv w:val="1"/>
      <w:marLeft w:val="0"/>
      <w:marRight w:val="0"/>
      <w:marTop w:val="0"/>
      <w:marBottom w:val="0"/>
      <w:divBdr>
        <w:top w:val="none" w:sz="0" w:space="0" w:color="auto"/>
        <w:left w:val="none" w:sz="0" w:space="0" w:color="auto"/>
        <w:bottom w:val="none" w:sz="0" w:space="0" w:color="auto"/>
        <w:right w:val="none" w:sz="0" w:space="0" w:color="auto"/>
      </w:divBdr>
    </w:div>
    <w:div w:id="1816726368">
      <w:bodyDiv w:val="1"/>
      <w:marLeft w:val="0"/>
      <w:marRight w:val="0"/>
      <w:marTop w:val="0"/>
      <w:marBottom w:val="0"/>
      <w:divBdr>
        <w:top w:val="none" w:sz="0" w:space="0" w:color="auto"/>
        <w:left w:val="none" w:sz="0" w:space="0" w:color="auto"/>
        <w:bottom w:val="none" w:sz="0" w:space="0" w:color="auto"/>
        <w:right w:val="none" w:sz="0" w:space="0" w:color="auto"/>
      </w:divBdr>
    </w:div>
    <w:div w:id="1951276502">
      <w:bodyDiv w:val="1"/>
      <w:marLeft w:val="0"/>
      <w:marRight w:val="0"/>
      <w:marTop w:val="0"/>
      <w:marBottom w:val="0"/>
      <w:divBdr>
        <w:top w:val="none" w:sz="0" w:space="0" w:color="auto"/>
        <w:left w:val="none" w:sz="0" w:space="0" w:color="auto"/>
        <w:bottom w:val="none" w:sz="0" w:space="0" w:color="auto"/>
        <w:right w:val="none" w:sz="0" w:space="0" w:color="auto"/>
      </w:divBdr>
    </w:div>
    <w:div w:id="196060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tu.int/net/pressoffice/press_releases/2014/35.aspx"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itu.int/go/test-even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tsbjcacit@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ravail\Word\SauveGarde\Anglais\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4F32BEF0DA7B04A99FC62794E3E9539" ma:contentTypeVersion="3" ma:contentTypeDescription="Create a new document." ma:contentTypeScope="" ma:versionID="4b40059d3a0a9a702e32f217a1c46457">
  <xsd:schema xmlns:xsd="http://www.w3.org/2001/XMLSchema" xmlns:xs="http://www.w3.org/2001/XMLSchema" xmlns:p="http://schemas.microsoft.com/office/2006/metadata/properties" xmlns:ns1="http://schemas.microsoft.com/sharepoint/v3" targetNamespace="http://schemas.microsoft.com/office/2006/metadata/properties" ma:root="true" ma:fieldsID="6f683ceec20255c2e0c615744c076fe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A90D0A-A33F-4747-A4FA-9E443D999E9D}"/>
</file>

<file path=customXml/itemProps2.xml><?xml version="1.0" encoding="utf-8"?>
<ds:datastoreItem xmlns:ds="http://schemas.openxmlformats.org/officeDocument/2006/customXml" ds:itemID="{A8039915-63EB-4ACE-AFCF-C8544EF2D246}"/>
</file>

<file path=customXml/itemProps3.xml><?xml version="1.0" encoding="utf-8"?>
<ds:datastoreItem xmlns:ds="http://schemas.openxmlformats.org/officeDocument/2006/customXml" ds:itemID="{F7729822-E204-4F73-950C-6544A09F2132}"/>
</file>

<file path=customXml/itemProps4.xml><?xml version="1.0" encoding="utf-8"?>
<ds:datastoreItem xmlns:ds="http://schemas.openxmlformats.org/officeDocument/2006/customXml" ds:itemID="{D8CAB0AB-6D83-432D-96E6-1F7FB75E7D9A}"/>
</file>

<file path=docProps/app.xml><?xml version="1.0" encoding="utf-8"?>
<Properties xmlns="http://schemas.openxmlformats.org/officeDocument/2006/extended-properties" xmlns:vt="http://schemas.openxmlformats.org/officeDocument/2006/docPropsVTypes">
  <Template>ItutBasic-Template.dot</Template>
  <TotalTime>1</TotalTime>
  <Pages>3</Pages>
  <Words>895</Words>
  <Characters>4966</Characters>
  <Application>Microsoft Office Word</Application>
  <DocSecurity>0</DocSecurity>
  <Lines>97</Lines>
  <Paragraphs>45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DOCUMENT</vt:lpstr>
      <vt:lpstr/>
    </vt:vector>
  </TitlesOfParts>
  <Manager>ITU-T</Manager>
  <Company>International Telecommunication Union (ITU)</Company>
  <LinksUpToDate>false</LinksUpToDate>
  <CharactersWithSpaces>5822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outcomes of the ITU Test event “Performance assessment of vehicle-mounted mobile phones in conjunction with Hands-free Terminals according to Recommendations ITU-T P.1100 and ITU-T P.1110” (12-16 May 2014)</dc:title>
  <dc:creator>TSB</dc:creator>
  <cp:keywords>Geneva, 11 July 2014</cp:keywords>
  <dc:description>JCA-CIT-I-048  For: _x000d_Document date: _x000d_Saved by ITU51006821 at 15:48:25 on 08/07/2014</dc:description>
  <cp:lastModifiedBy>Norton Viard, Emma</cp:lastModifiedBy>
  <cp:revision>4</cp:revision>
  <cp:lastPrinted>2014-07-08T12:47:00Z</cp:lastPrinted>
  <dcterms:created xsi:type="dcterms:W3CDTF">2014-07-08T13:47:00Z</dcterms:created>
  <dcterms:modified xsi:type="dcterms:W3CDTF">2014-07-08T13:48:00Z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JCA-CIT-I-048</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Geneva, 11 July 2014</vt:lpwstr>
  </property>
  <property fmtid="{D5CDD505-2E9C-101B-9397-08002B2CF9AE}" pid="6" name="Docdest">
    <vt:lpwstr/>
  </property>
  <property fmtid="{D5CDD505-2E9C-101B-9397-08002B2CF9AE}" pid="7" name="Docauthor">
    <vt:lpwstr>TSB</vt:lpwstr>
  </property>
  <property fmtid="{D5CDD505-2E9C-101B-9397-08002B2CF9AE}" pid="8" name="ContentTypeId">
    <vt:lpwstr>0x01010034F32BEF0DA7B04A99FC62794E3E9539</vt:lpwstr>
  </property>
</Properties>
</file>