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9" w:type="dxa"/>
        <w:tblLayout w:type="fixed"/>
        <w:tblCellMar>
          <w:left w:w="57" w:type="dxa"/>
          <w:right w:w="57" w:type="dxa"/>
        </w:tblCellMar>
        <w:tblLook w:val="0000" w:firstRow="0" w:lastRow="0" w:firstColumn="0" w:lastColumn="0" w:noHBand="0" w:noVBand="0"/>
      </w:tblPr>
      <w:tblGrid>
        <w:gridCol w:w="1549"/>
        <w:gridCol w:w="3753"/>
        <w:gridCol w:w="4187"/>
      </w:tblGrid>
      <w:tr w:rsidR="00626C56" w:rsidRPr="00626C56" w:rsidTr="00F67C33">
        <w:trPr>
          <w:cantSplit/>
        </w:trPr>
        <w:tc>
          <w:tcPr>
            <w:tcW w:w="5302" w:type="dxa"/>
            <w:gridSpan w:val="2"/>
          </w:tcPr>
          <w:p w:rsidR="00626C56" w:rsidRPr="00626C56" w:rsidRDefault="00626C56" w:rsidP="00626C56">
            <w:pPr>
              <w:rPr>
                <w:sz w:val="20"/>
              </w:rPr>
            </w:pPr>
            <w:bookmarkStart w:id="0" w:name="dsg" w:colFirst="1" w:colLast="1"/>
            <w:bookmarkStart w:id="1" w:name="dtableau"/>
            <w:r w:rsidRPr="00626C56">
              <w:rPr>
                <w:sz w:val="20"/>
              </w:rPr>
              <w:t>INTERNATIONAL TELECOMMUNICATION UNION</w:t>
            </w:r>
          </w:p>
        </w:tc>
        <w:tc>
          <w:tcPr>
            <w:tcW w:w="4187" w:type="dxa"/>
          </w:tcPr>
          <w:p w:rsidR="00626C56" w:rsidRPr="00626C56" w:rsidRDefault="00626C56" w:rsidP="00626C56">
            <w:pPr>
              <w:jc w:val="right"/>
              <w:rPr>
                <w:b/>
                <w:bCs/>
                <w:smallCaps/>
                <w:sz w:val="28"/>
              </w:rPr>
            </w:pPr>
            <w:r>
              <w:rPr>
                <w:b/>
                <w:bCs/>
                <w:smallCaps/>
                <w:sz w:val="28"/>
              </w:rPr>
              <w:t xml:space="preserve">Joint Coordination Activity </w:t>
            </w:r>
            <w:r>
              <w:rPr>
                <w:b/>
                <w:bCs/>
                <w:smallCaps/>
                <w:sz w:val="28"/>
              </w:rPr>
              <w:br/>
              <w:t xml:space="preserve"> On Conformance and Interoperability Testing</w:t>
            </w:r>
          </w:p>
        </w:tc>
      </w:tr>
      <w:tr w:rsidR="00626C56" w:rsidRPr="00626C56" w:rsidTr="00F67C33">
        <w:trPr>
          <w:cantSplit/>
          <w:trHeight w:val="461"/>
        </w:trPr>
        <w:tc>
          <w:tcPr>
            <w:tcW w:w="5302" w:type="dxa"/>
            <w:gridSpan w:val="2"/>
            <w:vMerge w:val="restart"/>
            <w:tcBorders>
              <w:bottom w:val="nil"/>
            </w:tcBorders>
          </w:tcPr>
          <w:p w:rsidR="00626C56" w:rsidRPr="00626C56" w:rsidRDefault="00626C56" w:rsidP="00626C56">
            <w:pPr>
              <w:rPr>
                <w:b/>
                <w:bCs/>
                <w:sz w:val="26"/>
              </w:rPr>
            </w:pPr>
            <w:bookmarkStart w:id="2" w:name="dnum" w:colFirst="1" w:colLast="1"/>
            <w:bookmarkEnd w:id="0"/>
            <w:r w:rsidRPr="00626C56">
              <w:rPr>
                <w:b/>
                <w:bCs/>
                <w:sz w:val="26"/>
              </w:rPr>
              <w:t>TELECOMMUNICATION</w:t>
            </w:r>
            <w:r w:rsidRPr="00626C56">
              <w:rPr>
                <w:b/>
                <w:bCs/>
                <w:sz w:val="26"/>
              </w:rPr>
              <w:br/>
              <w:t>STANDARDIZATION SECTOR</w:t>
            </w:r>
          </w:p>
          <w:p w:rsidR="00626C56" w:rsidRPr="00626C56" w:rsidRDefault="00626C56" w:rsidP="00626C56">
            <w:pPr>
              <w:rPr>
                <w:smallCaps/>
                <w:sz w:val="20"/>
              </w:rPr>
            </w:pPr>
            <w:r w:rsidRPr="00626C56">
              <w:rPr>
                <w:sz w:val="20"/>
              </w:rPr>
              <w:t xml:space="preserve">STUDY PERIOD </w:t>
            </w:r>
            <w:r>
              <w:rPr>
                <w:sz w:val="20"/>
              </w:rPr>
              <w:t>2013-2016</w:t>
            </w:r>
          </w:p>
        </w:tc>
        <w:tc>
          <w:tcPr>
            <w:tcW w:w="4187" w:type="dxa"/>
            <w:tcBorders>
              <w:bottom w:val="nil"/>
            </w:tcBorders>
          </w:tcPr>
          <w:p w:rsidR="00626C56" w:rsidRPr="00626C56" w:rsidRDefault="00626C56" w:rsidP="008A435C">
            <w:pPr>
              <w:pStyle w:val="Docnumber"/>
            </w:pPr>
            <w:r>
              <w:t>JCA-CIT-I-</w:t>
            </w:r>
            <w:r w:rsidR="00496C85" w:rsidRPr="00FA7576">
              <w:t>02</w:t>
            </w:r>
            <w:r w:rsidR="003719C4" w:rsidRPr="00FA7576">
              <w:t>3</w:t>
            </w:r>
          </w:p>
        </w:tc>
      </w:tr>
      <w:tr w:rsidR="00626C56" w:rsidRPr="00626C56" w:rsidTr="00F67C33">
        <w:trPr>
          <w:cantSplit/>
          <w:trHeight w:val="355"/>
        </w:trPr>
        <w:tc>
          <w:tcPr>
            <w:tcW w:w="5302" w:type="dxa"/>
            <w:gridSpan w:val="2"/>
            <w:vMerge/>
            <w:tcBorders>
              <w:bottom w:val="single" w:sz="12" w:space="0" w:color="auto"/>
            </w:tcBorders>
          </w:tcPr>
          <w:p w:rsidR="00626C56" w:rsidRPr="00626C56" w:rsidRDefault="00626C56" w:rsidP="00626C56">
            <w:pPr>
              <w:rPr>
                <w:b/>
                <w:bCs/>
                <w:sz w:val="26"/>
              </w:rPr>
            </w:pPr>
            <w:bookmarkStart w:id="3" w:name="dorlang" w:colFirst="1" w:colLast="1"/>
            <w:bookmarkEnd w:id="2"/>
          </w:p>
        </w:tc>
        <w:tc>
          <w:tcPr>
            <w:tcW w:w="4187" w:type="dxa"/>
            <w:tcBorders>
              <w:bottom w:val="single" w:sz="12" w:space="0" w:color="auto"/>
            </w:tcBorders>
          </w:tcPr>
          <w:p w:rsidR="00626C56" w:rsidRDefault="00626C56" w:rsidP="00626C56">
            <w:pPr>
              <w:jc w:val="right"/>
              <w:rPr>
                <w:b/>
                <w:bCs/>
                <w:sz w:val="28"/>
              </w:rPr>
            </w:pPr>
            <w:r>
              <w:rPr>
                <w:b/>
                <w:bCs/>
                <w:sz w:val="28"/>
              </w:rPr>
              <w:t>English only</w:t>
            </w:r>
          </w:p>
          <w:p w:rsidR="00626C56" w:rsidRPr="00626C56" w:rsidRDefault="00626C56" w:rsidP="00626C56">
            <w:pPr>
              <w:jc w:val="right"/>
              <w:rPr>
                <w:b/>
                <w:bCs/>
                <w:sz w:val="28"/>
              </w:rPr>
            </w:pPr>
            <w:r>
              <w:rPr>
                <w:b/>
                <w:bCs/>
                <w:sz w:val="28"/>
              </w:rPr>
              <w:t>Original: English</w:t>
            </w:r>
          </w:p>
        </w:tc>
      </w:tr>
      <w:tr w:rsidR="00F67C33" w:rsidRPr="00626C56" w:rsidTr="00F560C6">
        <w:trPr>
          <w:cantSplit/>
          <w:trHeight w:val="357"/>
        </w:trPr>
        <w:tc>
          <w:tcPr>
            <w:tcW w:w="5302" w:type="dxa"/>
            <w:gridSpan w:val="2"/>
          </w:tcPr>
          <w:p w:rsidR="00F67C33" w:rsidRPr="00626C56" w:rsidRDefault="00F67C33" w:rsidP="00626C56">
            <w:bookmarkStart w:id="4" w:name="dmeeting" w:colFirst="2" w:colLast="2"/>
            <w:bookmarkStart w:id="5" w:name="dbluepink" w:colFirst="1" w:colLast="1"/>
            <w:bookmarkEnd w:id="3"/>
          </w:p>
        </w:tc>
        <w:tc>
          <w:tcPr>
            <w:tcW w:w="4187" w:type="dxa"/>
          </w:tcPr>
          <w:p w:rsidR="00F67C33" w:rsidRPr="00626C56" w:rsidRDefault="00F67C33" w:rsidP="00ED3979">
            <w:pPr>
              <w:jc w:val="right"/>
            </w:pPr>
            <w:r>
              <w:t xml:space="preserve">Geneva, </w:t>
            </w:r>
            <w:r w:rsidR="00ED3979">
              <w:t>19</w:t>
            </w:r>
            <w:r w:rsidRPr="00626C56">
              <w:t xml:space="preserve"> </w:t>
            </w:r>
            <w:r w:rsidR="00ED3979">
              <w:t>November</w:t>
            </w:r>
            <w:r w:rsidRPr="00626C56">
              <w:t xml:space="preserve"> 2013</w:t>
            </w:r>
          </w:p>
        </w:tc>
      </w:tr>
      <w:tr w:rsidR="00626C56" w:rsidRPr="00626C56" w:rsidTr="00626C56">
        <w:trPr>
          <w:cantSplit/>
          <w:trHeight w:val="357"/>
        </w:trPr>
        <w:tc>
          <w:tcPr>
            <w:tcW w:w="9489" w:type="dxa"/>
            <w:gridSpan w:val="3"/>
          </w:tcPr>
          <w:p w:rsidR="00626C56" w:rsidRPr="00626C56" w:rsidRDefault="00626C56" w:rsidP="00626C56">
            <w:pPr>
              <w:jc w:val="center"/>
              <w:rPr>
                <w:b/>
                <w:bCs/>
              </w:rPr>
            </w:pPr>
            <w:bookmarkStart w:id="6" w:name="dtitle" w:colFirst="0" w:colLast="0"/>
            <w:bookmarkEnd w:id="4"/>
            <w:bookmarkEnd w:id="5"/>
            <w:r w:rsidRPr="00626C56">
              <w:rPr>
                <w:b/>
                <w:bCs/>
              </w:rPr>
              <w:t>DOCUMENT</w:t>
            </w:r>
          </w:p>
        </w:tc>
      </w:tr>
      <w:tr w:rsidR="00626C56" w:rsidRPr="00626C56" w:rsidTr="00626C56">
        <w:trPr>
          <w:cantSplit/>
          <w:trHeight w:val="357"/>
        </w:trPr>
        <w:tc>
          <w:tcPr>
            <w:tcW w:w="1549" w:type="dxa"/>
          </w:tcPr>
          <w:p w:rsidR="00626C56" w:rsidRPr="00626C56" w:rsidRDefault="00626C56" w:rsidP="00626C56">
            <w:pPr>
              <w:rPr>
                <w:b/>
                <w:bCs/>
              </w:rPr>
            </w:pPr>
            <w:bookmarkStart w:id="7" w:name="dsource" w:colFirst="1" w:colLast="1"/>
            <w:bookmarkEnd w:id="6"/>
            <w:r w:rsidRPr="00626C56">
              <w:rPr>
                <w:b/>
                <w:bCs/>
              </w:rPr>
              <w:t>Source:</w:t>
            </w:r>
          </w:p>
        </w:tc>
        <w:tc>
          <w:tcPr>
            <w:tcW w:w="7940" w:type="dxa"/>
            <w:gridSpan w:val="2"/>
          </w:tcPr>
          <w:p w:rsidR="00626C56" w:rsidRPr="00626C56" w:rsidRDefault="00626C56" w:rsidP="00626C56">
            <w:r>
              <w:t>Convener, JCA-CIT</w:t>
            </w:r>
          </w:p>
        </w:tc>
      </w:tr>
      <w:tr w:rsidR="00626C56" w:rsidRPr="00626C56" w:rsidTr="00626C56">
        <w:trPr>
          <w:cantSplit/>
          <w:trHeight w:val="357"/>
        </w:trPr>
        <w:tc>
          <w:tcPr>
            <w:tcW w:w="1549" w:type="dxa"/>
            <w:tcBorders>
              <w:bottom w:val="single" w:sz="12" w:space="0" w:color="auto"/>
            </w:tcBorders>
          </w:tcPr>
          <w:p w:rsidR="00626C56" w:rsidRPr="00626C56" w:rsidRDefault="00626C56" w:rsidP="00626C56">
            <w:pPr>
              <w:spacing w:after="120"/>
            </w:pPr>
            <w:bookmarkStart w:id="8" w:name="dtitle1" w:colFirst="1" w:colLast="1"/>
            <w:bookmarkEnd w:id="7"/>
            <w:r w:rsidRPr="00626C56">
              <w:rPr>
                <w:b/>
                <w:bCs/>
              </w:rPr>
              <w:t>Title:</w:t>
            </w:r>
          </w:p>
        </w:tc>
        <w:tc>
          <w:tcPr>
            <w:tcW w:w="7940" w:type="dxa"/>
            <w:gridSpan w:val="2"/>
            <w:tcBorders>
              <w:bottom w:val="single" w:sz="12" w:space="0" w:color="auto"/>
            </w:tcBorders>
          </w:tcPr>
          <w:p w:rsidR="00626C56" w:rsidRPr="00626C56" w:rsidRDefault="00626C56" w:rsidP="000F0EA5">
            <w:pPr>
              <w:spacing w:after="120"/>
            </w:pPr>
            <w:r>
              <w:t xml:space="preserve">Draft Agenda for the </w:t>
            </w:r>
            <w:r w:rsidR="000F0EA5">
              <w:t>2</w:t>
            </w:r>
            <w:r w:rsidR="000F0EA5" w:rsidRPr="000F0EA5">
              <w:rPr>
                <w:vertAlign w:val="superscript"/>
              </w:rPr>
              <w:t>nd</w:t>
            </w:r>
            <w:r w:rsidR="000F0EA5">
              <w:t xml:space="preserve"> </w:t>
            </w:r>
            <w:r>
              <w:t>meeting of JCA-CIT (2013-2016)</w:t>
            </w:r>
          </w:p>
        </w:tc>
      </w:tr>
    </w:tbl>
    <w:bookmarkEnd w:id="1"/>
    <w:bookmarkEnd w:id="8"/>
    <w:p w:rsidR="00B766DE" w:rsidRDefault="00B766DE" w:rsidP="000F0EA5">
      <w:pPr>
        <w:pStyle w:val="BodyTextIndent"/>
        <w:jc w:val="center"/>
        <w:rPr>
          <w:b/>
          <w:sz w:val="32"/>
          <w:szCs w:val="24"/>
        </w:rPr>
      </w:pPr>
      <w:r w:rsidRPr="00DD053A">
        <w:rPr>
          <w:b/>
          <w:sz w:val="32"/>
          <w:szCs w:val="24"/>
        </w:rPr>
        <w:t>AGENDA</w:t>
      </w:r>
      <w:r w:rsidR="00DD053A" w:rsidRPr="00DD053A">
        <w:rPr>
          <w:b/>
          <w:sz w:val="32"/>
          <w:szCs w:val="24"/>
        </w:rPr>
        <w:t xml:space="preserve"> OF </w:t>
      </w:r>
      <w:r w:rsidR="000F0EA5">
        <w:rPr>
          <w:b/>
          <w:sz w:val="32"/>
          <w:szCs w:val="24"/>
        </w:rPr>
        <w:t>2</w:t>
      </w:r>
      <w:r w:rsidR="000F0EA5" w:rsidRPr="000F0EA5">
        <w:rPr>
          <w:b/>
          <w:sz w:val="32"/>
          <w:szCs w:val="24"/>
          <w:vertAlign w:val="superscript"/>
        </w:rPr>
        <w:t>nd</w:t>
      </w:r>
      <w:r w:rsidR="000F0EA5">
        <w:rPr>
          <w:b/>
          <w:sz w:val="32"/>
          <w:szCs w:val="24"/>
        </w:rPr>
        <w:t xml:space="preserve"> </w:t>
      </w:r>
      <w:r w:rsidR="00DD053A" w:rsidRPr="00DD053A">
        <w:rPr>
          <w:b/>
          <w:sz w:val="32"/>
          <w:szCs w:val="24"/>
        </w:rPr>
        <w:t>JCA-CIT</w:t>
      </w:r>
      <w:r w:rsidR="000E758D">
        <w:rPr>
          <w:b/>
          <w:sz w:val="32"/>
          <w:szCs w:val="24"/>
        </w:rPr>
        <w:t xml:space="preserve"> MEETING</w:t>
      </w:r>
    </w:p>
    <w:p w:rsidR="000E758D" w:rsidRPr="000E758D" w:rsidRDefault="000E758D" w:rsidP="00B766DE">
      <w:pPr>
        <w:pStyle w:val="BodyTextIndent"/>
        <w:jc w:val="center"/>
        <w:rPr>
          <w:b/>
          <w:sz w:val="20"/>
          <w:szCs w:val="16"/>
        </w:rPr>
      </w:pPr>
      <w:r w:rsidRPr="000E758D">
        <w:rPr>
          <w:b/>
          <w:sz w:val="20"/>
          <w:szCs w:val="16"/>
        </w:rPr>
        <w:t>(</w:t>
      </w:r>
      <w:r>
        <w:rPr>
          <w:b/>
          <w:sz w:val="20"/>
          <w:szCs w:val="16"/>
        </w:rPr>
        <w:t>STUDY PERIOD 2013-2016</w:t>
      </w:r>
      <w:r w:rsidRPr="000E758D">
        <w:rPr>
          <w:b/>
          <w:sz w:val="20"/>
          <w:szCs w:val="16"/>
        </w:rPr>
        <w:t>)</w:t>
      </w:r>
    </w:p>
    <w:p w:rsidR="00B766DE" w:rsidRDefault="000F0EA5" w:rsidP="00F670F9">
      <w:pPr>
        <w:pStyle w:val="BodyTextIndent"/>
        <w:spacing w:before="0" w:after="0"/>
        <w:jc w:val="center"/>
        <w:rPr>
          <w:b/>
        </w:rPr>
      </w:pPr>
      <w:r>
        <w:rPr>
          <w:b/>
        </w:rPr>
        <w:t>19</w:t>
      </w:r>
      <w:r w:rsidR="00B766DE">
        <w:rPr>
          <w:b/>
        </w:rPr>
        <w:t xml:space="preserve"> </w:t>
      </w:r>
      <w:r>
        <w:rPr>
          <w:b/>
        </w:rPr>
        <w:t>November</w:t>
      </w:r>
      <w:r w:rsidR="00B766DE">
        <w:rPr>
          <w:b/>
        </w:rPr>
        <w:t xml:space="preserve"> 2013</w:t>
      </w:r>
      <w:r w:rsidR="0095423C">
        <w:rPr>
          <w:b/>
        </w:rPr>
        <w:t>;</w:t>
      </w:r>
      <w:r w:rsidR="00B766DE">
        <w:rPr>
          <w:b/>
        </w:rPr>
        <w:t xml:space="preserve"> 14h30 – 16h</w:t>
      </w:r>
      <w:r w:rsidR="00F670F9">
        <w:rPr>
          <w:b/>
        </w:rPr>
        <w:t>0</w:t>
      </w:r>
      <w:r w:rsidR="00B766DE">
        <w:rPr>
          <w:b/>
        </w:rPr>
        <w:t xml:space="preserve">0 </w:t>
      </w:r>
      <w:r w:rsidR="0095423C">
        <w:rPr>
          <w:b/>
        </w:rPr>
        <w:t>(</w:t>
      </w:r>
      <w:r w:rsidR="00B766DE">
        <w:rPr>
          <w:b/>
        </w:rPr>
        <w:t>Geneva time</w:t>
      </w:r>
      <w:r w:rsidR="0095423C">
        <w:rPr>
          <w:b/>
        </w:rPr>
        <w:t>)</w:t>
      </w:r>
    </w:p>
    <w:p w:rsidR="00B766DE" w:rsidRDefault="00B766DE" w:rsidP="00B766DE">
      <w:pPr>
        <w:pStyle w:val="BodyTextIndent"/>
        <w:spacing w:before="0" w:after="0"/>
        <w:jc w:val="center"/>
        <w:rPr>
          <w:b/>
        </w:rPr>
      </w:pPr>
    </w:p>
    <w:p w:rsidR="008E0EC7" w:rsidRPr="00AE1549" w:rsidRDefault="004976B3" w:rsidP="004976B3">
      <w:pPr>
        <w:numPr>
          <w:ilvl w:val="0"/>
          <w:numId w:val="9"/>
        </w:numPr>
        <w:spacing w:after="120"/>
        <w:ind w:right="91"/>
        <w:rPr>
          <w:rFonts w:asciiTheme="majorBidi" w:eastAsia="MS Mincho" w:hAnsiTheme="majorBidi" w:cstheme="majorBidi"/>
          <w:b/>
          <w:szCs w:val="24"/>
          <w:lang w:eastAsia="ja-JP"/>
        </w:rPr>
      </w:pPr>
      <w:r w:rsidRPr="00AE1549">
        <w:rPr>
          <w:rFonts w:asciiTheme="majorBidi" w:eastAsia="MS Mincho" w:hAnsiTheme="majorBidi" w:cstheme="majorBidi"/>
          <w:b/>
          <w:szCs w:val="24"/>
          <w:lang w:eastAsia="ja-JP"/>
        </w:rPr>
        <w:t>Opening from JCA-CIT Convener</w:t>
      </w:r>
    </w:p>
    <w:p w:rsidR="004976B3" w:rsidRPr="00AE1549" w:rsidRDefault="004976B3" w:rsidP="00427F94">
      <w:pPr>
        <w:numPr>
          <w:ilvl w:val="0"/>
          <w:numId w:val="9"/>
        </w:numPr>
        <w:spacing w:after="120"/>
        <w:ind w:right="91"/>
        <w:rPr>
          <w:rFonts w:asciiTheme="majorBidi" w:eastAsia="MS Mincho" w:hAnsiTheme="majorBidi" w:cstheme="majorBidi"/>
          <w:b/>
          <w:szCs w:val="24"/>
          <w:lang w:eastAsia="ja-JP"/>
        </w:rPr>
      </w:pPr>
      <w:r w:rsidRPr="00AE1549">
        <w:rPr>
          <w:rFonts w:asciiTheme="majorBidi" w:eastAsia="MS Mincho" w:hAnsiTheme="majorBidi" w:cstheme="majorBidi"/>
          <w:b/>
          <w:szCs w:val="24"/>
          <w:lang w:eastAsia="ja-JP"/>
        </w:rPr>
        <w:t>Approval of the agenda</w:t>
      </w:r>
      <w:r w:rsidR="0098057D" w:rsidRPr="00AE1549">
        <w:rPr>
          <w:rFonts w:asciiTheme="majorBidi" w:eastAsia="MS Mincho" w:hAnsiTheme="majorBidi" w:cstheme="majorBidi"/>
          <w:b/>
          <w:szCs w:val="24"/>
          <w:lang w:eastAsia="ja-JP"/>
        </w:rPr>
        <w:t xml:space="preserve"> </w:t>
      </w:r>
      <w:r w:rsidR="00427F94">
        <w:rPr>
          <w:rFonts w:asciiTheme="majorBidi" w:hAnsiTheme="majorBidi" w:cstheme="majorBidi" w:hint="eastAsia"/>
          <w:b/>
          <w:szCs w:val="24"/>
          <w:lang w:eastAsia="zh-CN"/>
        </w:rPr>
        <w:t>with</w:t>
      </w:r>
      <w:r w:rsidR="00427F94" w:rsidRPr="00AE1549">
        <w:rPr>
          <w:rFonts w:asciiTheme="majorBidi" w:eastAsia="MS Mincho" w:hAnsiTheme="majorBidi" w:cstheme="majorBidi"/>
          <w:b/>
          <w:szCs w:val="24"/>
          <w:lang w:eastAsia="ja-JP"/>
        </w:rPr>
        <w:t xml:space="preserve"> </w:t>
      </w:r>
      <w:hyperlink r:id="rId12" w:history="1">
        <w:r w:rsidR="0098057D" w:rsidRPr="00AE1549">
          <w:rPr>
            <w:rStyle w:val="Hyperlink"/>
            <w:rFonts w:asciiTheme="majorBidi" w:eastAsia="MS Mincho" w:hAnsiTheme="majorBidi" w:cstheme="majorBidi"/>
            <w:b/>
            <w:szCs w:val="24"/>
            <w:lang w:eastAsia="ja-JP"/>
          </w:rPr>
          <w:t>list of documents</w:t>
        </w:r>
      </w:hyperlink>
      <w:r w:rsidR="0098057D" w:rsidRPr="00AE1549">
        <w:rPr>
          <w:rFonts w:asciiTheme="majorBidi" w:eastAsia="MS Mincho" w:hAnsiTheme="majorBidi" w:cstheme="majorBidi"/>
          <w:b/>
          <w:szCs w:val="24"/>
          <w:lang w:eastAsia="ja-JP"/>
        </w:rPr>
        <w:t xml:space="preserve"> </w:t>
      </w:r>
      <w:r w:rsidR="0098057D" w:rsidRPr="00AE1549">
        <w:rPr>
          <w:rFonts w:asciiTheme="majorBidi" w:eastAsia="MS Mincho" w:hAnsiTheme="majorBidi" w:cstheme="majorBidi"/>
          <w:bCs/>
          <w:szCs w:val="24"/>
          <w:lang w:eastAsia="ja-JP"/>
        </w:rPr>
        <w:t>(</w:t>
      </w:r>
      <w:hyperlink w:anchor="_Annex_1" w:history="1">
        <w:r w:rsidR="0098057D" w:rsidRPr="00AE1549">
          <w:rPr>
            <w:rStyle w:val="Hyperlink"/>
            <w:rFonts w:asciiTheme="majorBidi" w:eastAsia="MS Mincho" w:hAnsiTheme="majorBidi" w:cstheme="majorBidi"/>
            <w:bCs/>
            <w:szCs w:val="24"/>
            <w:lang w:eastAsia="ja-JP"/>
          </w:rPr>
          <w:t>Annex</w:t>
        </w:r>
        <w:r w:rsidR="00AE1549" w:rsidRPr="00AE1549">
          <w:rPr>
            <w:rStyle w:val="Hyperlink"/>
            <w:rFonts w:asciiTheme="majorBidi" w:eastAsia="MS Mincho" w:hAnsiTheme="majorBidi" w:cstheme="majorBidi"/>
            <w:bCs/>
            <w:szCs w:val="24"/>
            <w:lang w:eastAsia="ja-JP"/>
          </w:rPr>
          <w:t xml:space="preserve"> </w:t>
        </w:r>
        <w:r w:rsidR="0098057D" w:rsidRPr="00AE1549">
          <w:rPr>
            <w:rStyle w:val="Hyperlink"/>
            <w:rFonts w:asciiTheme="majorBidi" w:eastAsia="MS Mincho" w:hAnsiTheme="majorBidi" w:cstheme="majorBidi"/>
            <w:bCs/>
            <w:szCs w:val="24"/>
            <w:lang w:eastAsia="ja-JP"/>
          </w:rPr>
          <w:t>1</w:t>
        </w:r>
      </w:hyperlink>
      <w:r w:rsidR="00AE1549" w:rsidRPr="00AE1549">
        <w:rPr>
          <w:rFonts w:asciiTheme="majorBidi" w:eastAsia="MS Mincho" w:hAnsiTheme="majorBidi" w:cstheme="majorBidi"/>
          <w:bCs/>
          <w:szCs w:val="24"/>
          <w:lang w:eastAsia="ja-JP"/>
        </w:rPr>
        <w:t>); (</w:t>
      </w:r>
      <w:hyperlink r:id="rId13" w:history="1">
        <w:r w:rsidRPr="004407A1">
          <w:rPr>
            <w:rStyle w:val="Hyperlink"/>
            <w:rFonts w:asciiTheme="majorBidi" w:eastAsia="MS Mincho" w:hAnsiTheme="majorBidi" w:cstheme="majorBidi"/>
            <w:bCs/>
            <w:szCs w:val="24"/>
            <w:lang w:eastAsia="ja-JP"/>
          </w:rPr>
          <w:t>JCA-CIT-I-0</w:t>
        </w:r>
        <w:r w:rsidR="003A176B" w:rsidRPr="004407A1">
          <w:rPr>
            <w:rStyle w:val="Hyperlink"/>
            <w:rFonts w:asciiTheme="majorBidi" w:eastAsia="MS Mincho" w:hAnsiTheme="majorBidi" w:cstheme="majorBidi"/>
            <w:bCs/>
            <w:szCs w:val="24"/>
            <w:lang w:eastAsia="ja-JP"/>
          </w:rPr>
          <w:t>2</w:t>
        </w:r>
        <w:r w:rsidR="003719C4" w:rsidRPr="004407A1">
          <w:rPr>
            <w:rStyle w:val="Hyperlink"/>
            <w:rFonts w:asciiTheme="majorBidi" w:eastAsia="MS Mincho" w:hAnsiTheme="majorBidi" w:cstheme="majorBidi"/>
            <w:bCs/>
            <w:szCs w:val="24"/>
            <w:lang w:eastAsia="ja-JP"/>
          </w:rPr>
          <w:t>3</w:t>
        </w:r>
      </w:hyperlink>
      <w:r w:rsidRPr="00AE1549">
        <w:rPr>
          <w:rFonts w:asciiTheme="majorBidi" w:eastAsia="MS Mincho" w:hAnsiTheme="majorBidi" w:cstheme="majorBidi"/>
          <w:bCs/>
          <w:szCs w:val="24"/>
          <w:lang w:eastAsia="ja-JP"/>
        </w:rPr>
        <w:t>)</w:t>
      </w:r>
    </w:p>
    <w:p w:rsidR="00583541" w:rsidRDefault="00583541" w:rsidP="00101510">
      <w:pPr>
        <w:numPr>
          <w:ilvl w:val="0"/>
          <w:numId w:val="9"/>
        </w:numPr>
        <w:spacing w:after="120"/>
        <w:ind w:right="91"/>
        <w:rPr>
          <w:rFonts w:asciiTheme="majorBidi" w:eastAsia="MS Mincho" w:hAnsiTheme="majorBidi" w:cstheme="majorBidi"/>
          <w:b/>
          <w:szCs w:val="24"/>
          <w:lang w:eastAsia="ja-JP"/>
        </w:rPr>
      </w:pPr>
      <w:r>
        <w:rPr>
          <w:rFonts w:asciiTheme="majorBidi" w:eastAsia="MS Mincho" w:hAnsiTheme="majorBidi" w:cstheme="majorBidi"/>
          <w:b/>
          <w:szCs w:val="24"/>
          <w:lang w:eastAsia="ja-JP"/>
        </w:rPr>
        <w:t>Discussion of incoming Liaison statements</w:t>
      </w:r>
    </w:p>
    <w:p w:rsidR="00583541" w:rsidRDefault="00583541" w:rsidP="00C61357">
      <w:pPr>
        <w:pStyle w:val="ListParagraph"/>
        <w:numPr>
          <w:ilvl w:val="1"/>
          <w:numId w:val="28"/>
        </w:numPr>
        <w:ind w:left="1134" w:hanging="567"/>
        <w:jc w:val="both"/>
        <w:rPr>
          <w:rFonts w:asciiTheme="majorBidi" w:hAnsiTheme="majorBidi" w:cstheme="majorBidi"/>
          <w:sz w:val="24"/>
          <w:szCs w:val="24"/>
        </w:rPr>
      </w:pPr>
      <w:r w:rsidRPr="00BD334F">
        <w:rPr>
          <w:rFonts w:asciiTheme="majorBidi" w:hAnsiTheme="majorBidi" w:cstheme="majorBidi"/>
          <w:sz w:val="24"/>
          <w:szCs w:val="24"/>
        </w:rPr>
        <w:t>Incoming LS from SG1</w:t>
      </w:r>
      <w:r w:rsidR="00BD334F" w:rsidRPr="00BD334F">
        <w:rPr>
          <w:rFonts w:asciiTheme="majorBidi" w:hAnsiTheme="majorBidi" w:cstheme="majorBidi"/>
          <w:sz w:val="24"/>
          <w:szCs w:val="24"/>
        </w:rPr>
        <w:t xml:space="preserve">6 on </w:t>
      </w:r>
      <w:r w:rsidR="000C383F" w:rsidRPr="00BD334F">
        <w:rPr>
          <w:rFonts w:asciiTheme="majorBidi" w:hAnsiTheme="majorBidi" w:cstheme="majorBidi"/>
          <w:sz w:val="24"/>
          <w:szCs w:val="24"/>
        </w:rPr>
        <w:t>Q13/16 works related to conformance testing for IPTV technologies, including H.701, H.721, H.761, H.762, H.770 (</w:t>
      </w:r>
      <w:hyperlink r:id="rId14" w:history="1">
        <w:r w:rsidR="000C383F" w:rsidRPr="00BD334F">
          <w:rPr>
            <w:rStyle w:val="Hyperlink"/>
            <w:rFonts w:asciiTheme="majorBidi" w:hAnsiTheme="majorBidi" w:cstheme="majorBidi"/>
            <w:bCs/>
            <w:szCs w:val="24"/>
            <w:lang w:eastAsia="ja-JP"/>
          </w:rPr>
          <w:t>JCA-CIT-I-01</w:t>
        </w:r>
        <w:r w:rsidR="000C383F" w:rsidRPr="00BD334F">
          <w:rPr>
            <w:rStyle w:val="Hyperlink"/>
            <w:rFonts w:asciiTheme="majorBidi" w:eastAsia="MS Mincho" w:hAnsiTheme="majorBidi" w:cstheme="majorBidi"/>
            <w:bCs/>
            <w:szCs w:val="24"/>
            <w:lang w:eastAsia="ja-JP"/>
          </w:rPr>
          <w:t>3</w:t>
        </w:r>
      </w:hyperlink>
      <w:r w:rsidR="000C383F" w:rsidRPr="00BD334F">
        <w:rPr>
          <w:rFonts w:asciiTheme="majorBidi" w:hAnsiTheme="majorBidi" w:cstheme="majorBidi"/>
          <w:sz w:val="24"/>
          <w:szCs w:val="24"/>
        </w:rPr>
        <w:t>)</w:t>
      </w:r>
      <w:r w:rsidR="000F23BF">
        <w:rPr>
          <w:rFonts w:asciiTheme="majorBidi" w:hAnsiTheme="majorBidi" w:cstheme="majorBidi"/>
          <w:sz w:val="24"/>
          <w:szCs w:val="24"/>
        </w:rPr>
        <w:t xml:space="preserve"> </w:t>
      </w:r>
      <w:r w:rsidR="000F23BF" w:rsidRPr="000F23BF">
        <w:rPr>
          <w:rFonts w:asciiTheme="majorBidi" w:hAnsiTheme="majorBidi" w:cstheme="majorBidi"/>
          <w:i/>
          <w:iCs/>
          <w:sz w:val="24"/>
          <w:szCs w:val="24"/>
        </w:rPr>
        <w:t>(for information)</w:t>
      </w:r>
      <w:r w:rsidR="000C383F" w:rsidRPr="00BD334F">
        <w:rPr>
          <w:rFonts w:asciiTheme="majorBidi" w:hAnsiTheme="majorBidi" w:cstheme="majorBidi"/>
          <w:sz w:val="24"/>
          <w:szCs w:val="24"/>
        </w:rPr>
        <w:t>;</w:t>
      </w:r>
    </w:p>
    <w:p w:rsidR="00BD334F" w:rsidRPr="00BD334F" w:rsidRDefault="00BD334F" w:rsidP="00C61357">
      <w:pPr>
        <w:pStyle w:val="ListParagraph"/>
        <w:numPr>
          <w:ilvl w:val="1"/>
          <w:numId w:val="28"/>
        </w:numPr>
        <w:ind w:left="1134" w:hanging="567"/>
        <w:jc w:val="both"/>
        <w:rPr>
          <w:rFonts w:asciiTheme="majorBidi" w:hAnsiTheme="majorBidi" w:cstheme="majorBidi"/>
          <w:sz w:val="24"/>
          <w:szCs w:val="24"/>
        </w:rPr>
      </w:pPr>
      <w:r>
        <w:rPr>
          <w:rFonts w:asciiTheme="majorBidi" w:hAnsiTheme="majorBidi" w:cstheme="majorBidi"/>
          <w:sz w:val="24"/>
          <w:szCs w:val="24"/>
        </w:rPr>
        <w:t>Incoming LSs from SG15, including:</w:t>
      </w:r>
    </w:p>
    <w:p w:rsidR="000C383F" w:rsidRDefault="00A60192" w:rsidP="00A60192">
      <w:pPr>
        <w:pStyle w:val="ListParagraph"/>
        <w:numPr>
          <w:ilvl w:val="0"/>
          <w:numId w:val="23"/>
        </w:numPr>
        <w:ind w:left="1560" w:hanging="426"/>
        <w:jc w:val="both"/>
        <w:rPr>
          <w:rFonts w:asciiTheme="majorBidi" w:hAnsiTheme="majorBidi" w:cstheme="majorBidi"/>
          <w:sz w:val="24"/>
          <w:szCs w:val="24"/>
        </w:rPr>
      </w:pPr>
      <w:r>
        <w:rPr>
          <w:rFonts w:asciiTheme="majorBidi" w:hAnsiTheme="majorBidi" w:cstheme="majorBidi"/>
          <w:sz w:val="24"/>
          <w:szCs w:val="24"/>
        </w:rPr>
        <w:t>u</w:t>
      </w:r>
      <w:r w:rsidR="009B7588">
        <w:rPr>
          <w:rFonts w:asciiTheme="majorBidi" w:hAnsiTheme="majorBidi" w:cstheme="majorBidi"/>
          <w:sz w:val="24"/>
          <w:szCs w:val="24"/>
        </w:rPr>
        <w:t xml:space="preserve">pdates to the </w:t>
      </w:r>
      <w:hyperlink r:id="rId15" w:history="1">
        <w:r w:rsidR="009B7588" w:rsidRPr="00A60192">
          <w:rPr>
            <w:rStyle w:val="Hyperlink"/>
            <w:rFonts w:asciiTheme="majorBidi" w:hAnsiTheme="majorBidi" w:cstheme="majorBidi"/>
            <w:sz w:val="24"/>
            <w:szCs w:val="24"/>
          </w:rPr>
          <w:t>living list of ITU-T Recommendations are suitable for CIT</w:t>
        </w:r>
      </w:hyperlink>
      <w:r w:rsidR="009B7588">
        <w:rPr>
          <w:rFonts w:asciiTheme="majorBidi" w:hAnsiTheme="majorBidi" w:cstheme="majorBidi"/>
          <w:sz w:val="24"/>
          <w:szCs w:val="24"/>
        </w:rPr>
        <w:t xml:space="preserve"> in </w:t>
      </w:r>
      <w:r>
        <w:rPr>
          <w:rFonts w:asciiTheme="majorBidi" w:hAnsiTheme="majorBidi" w:cstheme="majorBidi"/>
          <w:sz w:val="24"/>
          <w:szCs w:val="24"/>
        </w:rPr>
        <w:t xml:space="preserve">the scope </w:t>
      </w:r>
      <w:r w:rsidR="009B7588">
        <w:rPr>
          <w:rFonts w:asciiTheme="majorBidi" w:hAnsiTheme="majorBidi" w:cstheme="majorBidi"/>
          <w:sz w:val="24"/>
          <w:szCs w:val="24"/>
        </w:rPr>
        <w:t xml:space="preserve">of </w:t>
      </w:r>
      <w:r>
        <w:rPr>
          <w:rFonts w:asciiTheme="majorBidi" w:hAnsiTheme="majorBidi" w:cstheme="majorBidi"/>
          <w:sz w:val="24"/>
          <w:szCs w:val="24"/>
        </w:rPr>
        <w:t xml:space="preserve">study of the </w:t>
      </w:r>
      <w:r w:rsidR="009B7588">
        <w:rPr>
          <w:rFonts w:asciiTheme="majorBidi" w:hAnsiTheme="majorBidi" w:cstheme="majorBidi"/>
          <w:sz w:val="24"/>
          <w:szCs w:val="24"/>
        </w:rPr>
        <w:t>SG15 (</w:t>
      </w:r>
      <w:hyperlink r:id="rId16" w:history="1">
        <w:r w:rsidR="00401947" w:rsidRPr="00401947">
          <w:rPr>
            <w:rStyle w:val="Hyperlink"/>
            <w:rFonts w:asciiTheme="majorBidi" w:hAnsiTheme="majorBidi" w:cstheme="majorBidi"/>
            <w:sz w:val="24"/>
            <w:szCs w:val="24"/>
          </w:rPr>
          <w:t>JCA-CIT-I-014</w:t>
        </w:r>
      </w:hyperlink>
      <w:r w:rsidR="009B7588">
        <w:rPr>
          <w:rFonts w:asciiTheme="majorBidi" w:hAnsiTheme="majorBidi" w:cstheme="majorBidi"/>
          <w:sz w:val="24"/>
          <w:szCs w:val="24"/>
        </w:rPr>
        <w:t>)</w:t>
      </w:r>
      <w:r w:rsidR="000F23BF">
        <w:rPr>
          <w:rFonts w:asciiTheme="majorBidi" w:hAnsiTheme="majorBidi" w:cstheme="majorBidi"/>
          <w:sz w:val="24"/>
          <w:szCs w:val="24"/>
        </w:rPr>
        <w:t xml:space="preserve"> </w:t>
      </w:r>
      <w:r w:rsidR="000F23BF" w:rsidRPr="000F23BF">
        <w:rPr>
          <w:rFonts w:asciiTheme="majorBidi" w:hAnsiTheme="majorBidi" w:cstheme="majorBidi"/>
          <w:i/>
          <w:iCs/>
          <w:sz w:val="24"/>
          <w:szCs w:val="24"/>
        </w:rPr>
        <w:t>(for action</w:t>
      </w:r>
      <w:r w:rsidR="000F23BF">
        <w:rPr>
          <w:rFonts w:asciiTheme="majorBidi" w:hAnsiTheme="majorBidi" w:cstheme="majorBidi"/>
          <w:i/>
          <w:iCs/>
          <w:sz w:val="24"/>
          <w:szCs w:val="24"/>
        </w:rPr>
        <w:t>: JCA-CIT and SG11</w:t>
      </w:r>
      <w:r w:rsidR="000F23BF" w:rsidRPr="000F23BF">
        <w:rPr>
          <w:rFonts w:asciiTheme="majorBidi" w:hAnsiTheme="majorBidi" w:cstheme="majorBidi"/>
          <w:i/>
          <w:iCs/>
          <w:sz w:val="24"/>
          <w:szCs w:val="24"/>
        </w:rPr>
        <w:t>)</w:t>
      </w:r>
      <w:r w:rsidR="009B7588">
        <w:rPr>
          <w:rFonts w:asciiTheme="majorBidi" w:hAnsiTheme="majorBidi" w:cstheme="majorBidi"/>
          <w:sz w:val="24"/>
          <w:szCs w:val="24"/>
        </w:rPr>
        <w:t>;</w:t>
      </w:r>
    </w:p>
    <w:p w:rsidR="00A60192" w:rsidRDefault="00CD5FEA" w:rsidP="00784ED5">
      <w:pPr>
        <w:pStyle w:val="ListParagraph"/>
        <w:numPr>
          <w:ilvl w:val="0"/>
          <w:numId w:val="23"/>
        </w:numPr>
        <w:ind w:left="1560" w:hanging="426"/>
        <w:jc w:val="both"/>
        <w:rPr>
          <w:rFonts w:asciiTheme="majorBidi" w:hAnsiTheme="majorBidi" w:cstheme="majorBidi"/>
          <w:sz w:val="24"/>
          <w:szCs w:val="24"/>
        </w:rPr>
      </w:pPr>
      <w:r w:rsidRPr="00CD5FEA">
        <w:rPr>
          <w:rFonts w:asciiTheme="majorBidi" w:hAnsiTheme="majorBidi" w:cstheme="majorBidi"/>
          <w:sz w:val="24"/>
          <w:szCs w:val="24"/>
        </w:rPr>
        <w:t>list of offici</w:t>
      </w:r>
      <w:r>
        <w:rPr>
          <w:rFonts w:asciiTheme="majorBidi" w:hAnsiTheme="majorBidi" w:cstheme="majorBidi"/>
          <w:sz w:val="24"/>
          <w:szCs w:val="24"/>
        </w:rPr>
        <w:t>al liaison officers of ITU-T SG15</w:t>
      </w:r>
      <w:r w:rsidR="00784ED5">
        <w:rPr>
          <w:rFonts w:asciiTheme="majorBidi" w:hAnsiTheme="majorBidi" w:cstheme="majorBidi"/>
          <w:sz w:val="24"/>
          <w:szCs w:val="24"/>
        </w:rPr>
        <w:t xml:space="preserve"> in JCA-CIT</w:t>
      </w:r>
      <w:r>
        <w:rPr>
          <w:rFonts w:asciiTheme="majorBidi" w:hAnsiTheme="majorBidi" w:cstheme="majorBidi"/>
          <w:sz w:val="24"/>
          <w:szCs w:val="24"/>
        </w:rPr>
        <w:t xml:space="preserve"> (</w:t>
      </w:r>
      <w:hyperlink r:id="rId17" w:history="1">
        <w:r w:rsidRPr="00401947">
          <w:rPr>
            <w:rStyle w:val="Hyperlink"/>
            <w:rFonts w:asciiTheme="majorBidi" w:hAnsiTheme="majorBidi" w:cstheme="majorBidi"/>
            <w:sz w:val="24"/>
            <w:szCs w:val="24"/>
          </w:rPr>
          <w:t>JCA-CIT-I-01</w:t>
        </w:r>
        <w:r>
          <w:rPr>
            <w:rStyle w:val="Hyperlink"/>
            <w:rFonts w:asciiTheme="majorBidi" w:hAnsiTheme="majorBidi" w:cstheme="majorBidi"/>
            <w:sz w:val="24"/>
            <w:szCs w:val="24"/>
          </w:rPr>
          <w:t>5</w:t>
        </w:r>
      </w:hyperlink>
      <w:r>
        <w:rPr>
          <w:rFonts w:asciiTheme="majorBidi" w:hAnsiTheme="majorBidi" w:cstheme="majorBidi"/>
          <w:sz w:val="24"/>
          <w:szCs w:val="24"/>
        </w:rPr>
        <w:t>)</w:t>
      </w:r>
      <w:r w:rsidR="000F23BF">
        <w:rPr>
          <w:rFonts w:asciiTheme="majorBidi" w:hAnsiTheme="majorBidi" w:cstheme="majorBidi"/>
          <w:sz w:val="24"/>
          <w:szCs w:val="24"/>
        </w:rPr>
        <w:t xml:space="preserve"> </w:t>
      </w:r>
      <w:r w:rsidR="000F23BF" w:rsidRPr="000F23BF">
        <w:rPr>
          <w:rFonts w:asciiTheme="majorBidi" w:hAnsiTheme="majorBidi" w:cstheme="majorBidi"/>
          <w:i/>
          <w:iCs/>
          <w:sz w:val="24"/>
          <w:szCs w:val="24"/>
        </w:rPr>
        <w:t>(for action)</w:t>
      </w:r>
      <w:r>
        <w:rPr>
          <w:rFonts w:asciiTheme="majorBidi" w:hAnsiTheme="majorBidi" w:cstheme="majorBidi"/>
          <w:sz w:val="24"/>
          <w:szCs w:val="24"/>
        </w:rPr>
        <w:t>;</w:t>
      </w:r>
    </w:p>
    <w:p w:rsidR="00CD5FEA" w:rsidRDefault="00784ED5" w:rsidP="00784ED5">
      <w:pPr>
        <w:pStyle w:val="ListParagraph"/>
        <w:numPr>
          <w:ilvl w:val="0"/>
          <w:numId w:val="23"/>
        </w:numPr>
        <w:ind w:left="1560" w:hanging="426"/>
        <w:jc w:val="both"/>
        <w:rPr>
          <w:rFonts w:asciiTheme="majorBidi" w:hAnsiTheme="majorBidi" w:cstheme="majorBidi"/>
          <w:sz w:val="24"/>
          <w:szCs w:val="24"/>
        </w:rPr>
      </w:pPr>
      <w:r>
        <w:rPr>
          <w:rFonts w:asciiTheme="majorBidi" w:hAnsiTheme="majorBidi" w:cstheme="majorBidi"/>
          <w:sz w:val="24"/>
          <w:szCs w:val="24"/>
        </w:rPr>
        <w:t>the results of the discussion of CIT issues at the SG15 meeting (</w:t>
      </w:r>
      <w:hyperlink r:id="rId18" w:history="1">
        <w:r w:rsidRPr="00784ED5">
          <w:rPr>
            <w:rStyle w:val="Hyperlink"/>
            <w:rFonts w:asciiTheme="majorBidi" w:hAnsiTheme="majorBidi" w:cstheme="majorBidi"/>
            <w:sz w:val="24"/>
            <w:szCs w:val="24"/>
          </w:rPr>
          <w:t>JCA-CIT-I-016</w:t>
        </w:r>
      </w:hyperlink>
      <w:r>
        <w:rPr>
          <w:rFonts w:asciiTheme="majorBidi" w:hAnsiTheme="majorBidi" w:cstheme="majorBidi"/>
          <w:sz w:val="24"/>
          <w:szCs w:val="24"/>
        </w:rPr>
        <w:t>)</w:t>
      </w:r>
      <w:r w:rsidR="000F23BF">
        <w:rPr>
          <w:rFonts w:asciiTheme="majorBidi" w:hAnsiTheme="majorBidi" w:cstheme="majorBidi"/>
          <w:sz w:val="24"/>
          <w:szCs w:val="24"/>
        </w:rPr>
        <w:t xml:space="preserve"> </w:t>
      </w:r>
      <w:r w:rsidR="000F23BF" w:rsidRPr="000F23BF">
        <w:rPr>
          <w:rFonts w:asciiTheme="majorBidi" w:hAnsiTheme="majorBidi" w:cstheme="majorBidi"/>
          <w:i/>
          <w:iCs/>
          <w:sz w:val="24"/>
          <w:szCs w:val="24"/>
        </w:rPr>
        <w:t>(for information)</w:t>
      </w:r>
      <w:r>
        <w:rPr>
          <w:rFonts w:asciiTheme="majorBidi" w:hAnsiTheme="majorBidi" w:cstheme="majorBidi"/>
          <w:sz w:val="24"/>
          <w:szCs w:val="24"/>
        </w:rPr>
        <w:t>;</w:t>
      </w:r>
    </w:p>
    <w:p w:rsidR="00784ED5" w:rsidRDefault="00784ED5" w:rsidP="00C61357">
      <w:pPr>
        <w:pStyle w:val="ListParagraph"/>
        <w:numPr>
          <w:ilvl w:val="1"/>
          <w:numId w:val="28"/>
        </w:numPr>
        <w:ind w:left="1134" w:hanging="567"/>
        <w:jc w:val="both"/>
        <w:rPr>
          <w:rFonts w:asciiTheme="majorBidi" w:hAnsiTheme="majorBidi" w:cstheme="majorBidi"/>
          <w:sz w:val="24"/>
          <w:szCs w:val="24"/>
        </w:rPr>
      </w:pPr>
      <w:r w:rsidRPr="00784ED5">
        <w:rPr>
          <w:rFonts w:asciiTheme="majorBidi" w:hAnsiTheme="majorBidi" w:cstheme="majorBidi"/>
          <w:sz w:val="24"/>
          <w:szCs w:val="24"/>
        </w:rPr>
        <w:t xml:space="preserve">Incoming LS from SG17 on </w:t>
      </w:r>
      <w:r w:rsidRPr="00784ED5">
        <w:rPr>
          <w:rFonts w:asciiTheme="majorBidi" w:hAnsiTheme="majorBidi" w:cstheme="majorBidi" w:hint="eastAsia"/>
          <w:sz w:val="24"/>
          <w:szCs w:val="24"/>
        </w:rPr>
        <w:t xml:space="preserve">updated list </w:t>
      </w:r>
      <w:r w:rsidRPr="00784ED5">
        <w:rPr>
          <w:rFonts w:asciiTheme="majorBidi" w:hAnsiTheme="majorBidi" w:cstheme="majorBidi"/>
          <w:sz w:val="24"/>
          <w:szCs w:val="24"/>
        </w:rPr>
        <w:t>of liaison</w:t>
      </w:r>
      <w:r w:rsidRPr="00784ED5">
        <w:rPr>
          <w:rFonts w:asciiTheme="majorBidi" w:hAnsiTheme="majorBidi" w:cstheme="majorBidi" w:hint="eastAsia"/>
          <w:sz w:val="24"/>
          <w:szCs w:val="24"/>
        </w:rPr>
        <w:t xml:space="preserve"> officers </w:t>
      </w:r>
      <w:r w:rsidRPr="00784ED5">
        <w:rPr>
          <w:rFonts w:asciiTheme="majorBidi" w:hAnsiTheme="majorBidi" w:cstheme="majorBidi"/>
          <w:sz w:val="24"/>
          <w:szCs w:val="24"/>
        </w:rPr>
        <w:t>of ITU</w:t>
      </w:r>
      <w:r w:rsidRPr="00784ED5">
        <w:rPr>
          <w:rFonts w:asciiTheme="majorBidi" w:hAnsiTheme="majorBidi" w:cstheme="majorBidi" w:hint="eastAsia"/>
          <w:sz w:val="24"/>
          <w:szCs w:val="24"/>
        </w:rPr>
        <w:t>-T SG17</w:t>
      </w:r>
      <w:r>
        <w:rPr>
          <w:rFonts w:asciiTheme="majorBidi" w:hAnsiTheme="majorBidi" w:cstheme="majorBidi"/>
          <w:sz w:val="24"/>
          <w:szCs w:val="24"/>
        </w:rPr>
        <w:t xml:space="preserve"> in JCA-CIT (</w:t>
      </w:r>
      <w:hyperlink r:id="rId19" w:history="1">
        <w:r w:rsidRPr="00784ED5">
          <w:rPr>
            <w:rStyle w:val="Hyperlink"/>
            <w:rFonts w:asciiTheme="majorBidi" w:hAnsiTheme="majorBidi" w:cstheme="majorBidi"/>
            <w:sz w:val="24"/>
            <w:szCs w:val="24"/>
          </w:rPr>
          <w:t>JCA-CIT-I-01</w:t>
        </w:r>
        <w:r>
          <w:rPr>
            <w:rStyle w:val="Hyperlink"/>
            <w:rFonts w:asciiTheme="majorBidi" w:hAnsiTheme="majorBidi" w:cstheme="majorBidi"/>
            <w:sz w:val="24"/>
            <w:szCs w:val="24"/>
          </w:rPr>
          <w:t>7</w:t>
        </w:r>
      </w:hyperlink>
      <w:r>
        <w:rPr>
          <w:rFonts w:asciiTheme="majorBidi" w:hAnsiTheme="majorBidi" w:cstheme="majorBidi"/>
          <w:sz w:val="24"/>
          <w:szCs w:val="24"/>
        </w:rPr>
        <w:t>)</w:t>
      </w:r>
      <w:r w:rsidR="0079641A">
        <w:rPr>
          <w:rFonts w:asciiTheme="majorBidi" w:hAnsiTheme="majorBidi" w:cstheme="majorBidi"/>
          <w:sz w:val="24"/>
          <w:szCs w:val="24"/>
        </w:rPr>
        <w:t xml:space="preserve"> </w:t>
      </w:r>
      <w:r w:rsidR="0079641A" w:rsidRPr="0079641A">
        <w:rPr>
          <w:rFonts w:asciiTheme="majorBidi" w:hAnsiTheme="majorBidi" w:cstheme="majorBidi"/>
          <w:i/>
          <w:iCs/>
          <w:sz w:val="24"/>
          <w:szCs w:val="24"/>
        </w:rPr>
        <w:t>(for action)</w:t>
      </w:r>
      <w:r>
        <w:rPr>
          <w:rFonts w:asciiTheme="majorBidi" w:hAnsiTheme="majorBidi" w:cstheme="majorBidi"/>
          <w:sz w:val="24"/>
          <w:szCs w:val="24"/>
        </w:rPr>
        <w:t>;</w:t>
      </w:r>
    </w:p>
    <w:p w:rsidR="00784ED5" w:rsidRPr="00784ED5" w:rsidRDefault="00784ED5" w:rsidP="00C61357">
      <w:pPr>
        <w:pStyle w:val="ListParagraph"/>
        <w:numPr>
          <w:ilvl w:val="1"/>
          <w:numId w:val="28"/>
        </w:numPr>
        <w:ind w:left="1134" w:hanging="567"/>
        <w:jc w:val="both"/>
        <w:rPr>
          <w:rFonts w:asciiTheme="majorBidi" w:hAnsiTheme="majorBidi" w:cstheme="majorBidi"/>
          <w:sz w:val="24"/>
          <w:szCs w:val="24"/>
        </w:rPr>
      </w:pPr>
      <w:r>
        <w:rPr>
          <w:rFonts w:asciiTheme="majorBidi" w:hAnsiTheme="majorBidi" w:cstheme="majorBidi"/>
          <w:sz w:val="24"/>
          <w:szCs w:val="24"/>
        </w:rPr>
        <w:t>Incoming LSs from SG2, including:</w:t>
      </w:r>
    </w:p>
    <w:p w:rsidR="00262461" w:rsidRDefault="00262461" w:rsidP="00262461">
      <w:pPr>
        <w:pStyle w:val="ListParagraph"/>
        <w:numPr>
          <w:ilvl w:val="0"/>
          <w:numId w:val="23"/>
        </w:numPr>
        <w:ind w:left="1560" w:hanging="426"/>
        <w:jc w:val="both"/>
        <w:rPr>
          <w:rFonts w:asciiTheme="majorBidi" w:hAnsiTheme="majorBidi" w:cstheme="majorBidi"/>
          <w:sz w:val="24"/>
          <w:szCs w:val="24"/>
        </w:rPr>
      </w:pPr>
      <w:r w:rsidRPr="00CD5FEA">
        <w:rPr>
          <w:rFonts w:asciiTheme="majorBidi" w:hAnsiTheme="majorBidi" w:cstheme="majorBidi"/>
          <w:sz w:val="24"/>
          <w:szCs w:val="24"/>
        </w:rPr>
        <w:t>list of offici</w:t>
      </w:r>
      <w:r>
        <w:rPr>
          <w:rFonts w:asciiTheme="majorBidi" w:hAnsiTheme="majorBidi" w:cstheme="majorBidi"/>
          <w:sz w:val="24"/>
          <w:szCs w:val="24"/>
        </w:rPr>
        <w:t>al liaison officers of ITU-T SG2 in JCA-CIT (</w:t>
      </w:r>
      <w:hyperlink r:id="rId20" w:history="1">
        <w:r w:rsidRPr="00401947">
          <w:rPr>
            <w:rStyle w:val="Hyperlink"/>
            <w:rFonts w:asciiTheme="majorBidi" w:hAnsiTheme="majorBidi" w:cstheme="majorBidi"/>
            <w:sz w:val="24"/>
            <w:szCs w:val="24"/>
          </w:rPr>
          <w:t>JCA-CIT-I-01</w:t>
        </w:r>
        <w:r>
          <w:rPr>
            <w:rStyle w:val="Hyperlink"/>
            <w:rFonts w:asciiTheme="majorBidi" w:hAnsiTheme="majorBidi" w:cstheme="majorBidi"/>
            <w:sz w:val="24"/>
            <w:szCs w:val="24"/>
          </w:rPr>
          <w:t>8</w:t>
        </w:r>
      </w:hyperlink>
      <w:r>
        <w:rPr>
          <w:rFonts w:asciiTheme="majorBidi" w:hAnsiTheme="majorBidi" w:cstheme="majorBidi"/>
          <w:sz w:val="24"/>
          <w:szCs w:val="24"/>
        </w:rPr>
        <w:t>)</w:t>
      </w:r>
      <w:r w:rsidR="00B8782D">
        <w:rPr>
          <w:rFonts w:asciiTheme="majorBidi" w:hAnsiTheme="majorBidi" w:cstheme="majorBidi"/>
          <w:sz w:val="24"/>
          <w:szCs w:val="24"/>
        </w:rPr>
        <w:t xml:space="preserve"> </w:t>
      </w:r>
      <w:r w:rsidR="00B8782D" w:rsidRPr="00B8782D">
        <w:rPr>
          <w:rFonts w:asciiTheme="majorBidi" w:hAnsiTheme="majorBidi" w:cstheme="majorBidi"/>
          <w:i/>
          <w:iCs/>
          <w:sz w:val="24"/>
          <w:szCs w:val="24"/>
        </w:rPr>
        <w:t>(for action)</w:t>
      </w:r>
      <w:r>
        <w:rPr>
          <w:rFonts w:asciiTheme="majorBidi" w:hAnsiTheme="majorBidi" w:cstheme="majorBidi"/>
          <w:sz w:val="24"/>
          <w:szCs w:val="24"/>
        </w:rPr>
        <w:t>;</w:t>
      </w:r>
    </w:p>
    <w:p w:rsidR="00784ED5" w:rsidRDefault="00262461" w:rsidP="00466FEB">
      <w:pPr>
        <w:pStyle w:val="ListParagraph"/>
        <w:numPr>
          <w:ilvl w:val="0"/>
          <w:numId w:val="23"/>
        </w:numPr>
        <w:ind w:left="1560" w:hanging="426"/>
        <w:jc w:val="both"/>
        <w:rPr>
          <w:rFonts w:asciiTheme="majorBidi" w:hAnsiTheme="majorBidi" w:cstheme="majorBidi"/>
          <w:sz w:val="24"/>
          <w:szCs w:val="24"/>
        </w:rPr>
      </w:pPr>
      <w:r>
        <w:rPr>
          <w:rFonts w:asciiTheme="majorBidi" w:hAnsiTheme="majorBidi" w:cstheme="majorBidi"/>
          <w:sz w:val="24"/>
          <w:szCs w:val="24"/>
        </w:rPr>
        <w:t xml:space="preserve">information about </w:t>
      </w:r>
      <w:r w:rsidRPr="00262461">
        <w:rPr>
          <w:rFonts w:asciiTheme="majorBidi" w:hAnsiTheme="majorBidi" w:cstheme="majorBidi"/>
          <w:sz w:val="24"/>
          <w:szCs w:val="24"/>
        </w:rPr>
        <w:t>draft Recommendation M.3710</w:t>
      </w:r>
      <w:r>
        <w:rPr>
          <w:rFonts w:asciiTheme="majorBidi" w:hAnsiTheme="majorBidi" w:cstheme="majorBidi"/>
          <w:sz w:val="24"/>
          <w:szCs w:val="24"/>
        </w:rPr>
        <w:t xml:space="preserve"> which was agreed by SG2 for consent (</w:t>
      </w:r>
      <w:hyperlink r:id="rId21" w:history="1">
        <w:r w:rsidR="00466FEB" w:rsidRPr="00401947">
          <w:rPr>
            <w:rStyle w:val="Hyperlink"/>
            <w:rFonts w:asciiTheme="majorBidi" w:hAnsiTheme="majorBidi" w:cstheme="majorBidi"/>
            <w:sz w:val="24"/>
            <w:szCs w:val="24"/>
          </w:rPr>
          <w:t>JCA-CIT-I-01</w:t>
        </w:r>
        <w:r w:rsidR="00466FEB">
          <w:rPr>
            <w:rStyle w:val="Hyperlink"/>
            <w:rFonts w:asciiTheme="majorBidi" w:hAnsiTheme="majorBidi" w:cstheme="majorBidi"/>
            <w:sz w:val="24"/>
            <w:szCs w:val="24"/>
          </w:rPr>
          <w:t>9</w:t>
        </w:r>
      </w:hyperlink>
      <w:r>
        <w:rPr>
          <w:rFonts w:asciiTheme="majorBidi" w:hAnsiTheme="majorBidi" w:cstheme="majorBidi"/>
          <w:sz w:val="24"/>
          <w:szCs w:val="24"/>
        </w:rPr>
        <w:t>)</w:t>
      </w:r>
      <w:r w:rsidR="00B8782D">
        <w:rPr>
          <w:rFonts w:asciiTheme="majorBidi" w:hAnsiTheme="majorBidi" w:cstheme="majorBidi"/>
          <w:sz w:val="24"/>
          <w:szCs w:val="24"/>
        </w:rPr>
        <w:t xml:space="preserve"> </w:t>
      </w:r>
      <w:r w:rsidR="00B8782D" w:rsidRPr="00B8782D">
        <w:rPr>
          <w:rFonts w:asciiTheme="majorBidi" w:hAnsiTheme="majorBidi" w:cstheme="majorBidi"/>
          <w:i/>
          <w:iCs/>
          <w:sz w:val="24"/>
          <w:szCs w:val="24"/>
        </w:rPr>
        <w:t>(for information)</w:t>
      </w:r>
      <w:r>
        <w:rPr>
          <w:rFonts w:asciiTheme="majorBidi" w:hAnsiTheme="majorBidi" w:cstheme="majorBidi"/>
          <w:sz w:val="24"/>
          <w:szCs w:val="24"/>
        </w:rPr>
        <w:t>;</w:t>
      </w:r>
    </w:p>
    <w:p w:rsidR="00466FEB" w:rsidRDefault="00466FEB" w:rsidP="00466FEB">
      <w:pPr>
        <w:pStyle w:val="ListParagraph"/>
        <w:numPr>
          <w:ilvl w:val="0"/>
          <w:numId w:val="23"/>
        </w:numPr>
        <w:ind w:left="1560" w:hanging="426"/>
        <w:jc w:val="both"/>
        <w:rPr>
          <w:rFonts w:asciiTheme="majorBidi" w:hAnsiTheme="majorBidi" w:cstheme="majorBidi"/>
          <w:sz w:val="24"/>
          <w:szCs w:val="24"/>
        </w:rPr>
      </w:pPr>
      <w:r>
        <w:rPr>
          <w:rFonts w:asciiTheme="majorBidi" w:hAnsiTheme="majorBidi" w:cstheme="majorBidi"/>
          <w:sz w:val="24"/>
          <w:szCs w:val="24"/>
        </w:rPr>
        <w:lastRenderedPageBreak/>
        <w:t>updates to the living list of key technologies which are suitable for C&amp;I testing and proposal to start the pilot project on Recommendations M.3170 series (</w:t>
      </w:r>
      <w:hyperlink r:id="rId22" w:history="1">
        <w:r w:rsidRPr="00401947">
          <w:rPr>
            <w:rStyle w:val="Hyperlink"/>
            <w:rFonts w:asciiTheme="majorBidi" w:hAnsiTheme="majorBidi" w:cstheme="majorBidi"/>
            <w:sz w:val="24"/>
            <w:szCs w:val="24"/>
          </w:rPr>
          <w:t>JCA-CIT-I-0</w:t>
        </w:r>
        <w:r>
          <w:rPr>
            <w:rStyle w:val="Hyperlink"/>
            <w:rFonts w:asciiTheme="majorBidi" w:hAnsiTheme="majorBidi" w:cstheme="majorBidi"/>
            <w:sz w:val="24"/>
            <w:szCs w:val="24"/>
          </w:rPr>
          <w:t>20</w:t>
        </w:r>
      </w:hyperlink>
      <w:r>
        <w:rPr>
          <w:rFonts w:asciiTheme="majorBidi" w:hAnsiTheme="majorBidi" w:cstheme="majorBidi"/>
          <w:sz w:val="24"/>
          <w:szCs w:val="24"/>
        </w:rPr>
        <w:t>)</w:t>
      </w:r>
      <w:r w:rsidR="00B8782D">
        <w:rPr>
          <w:rFonts w:asciiTheme="majorBidi" w:hAnsiTheme="majorBidi" w:cstheme="majorBidi"/>
          <w:sz w:val="24"/>
          <w:szCs w:val="24"/>
        </w:rPr>
        <w:t xml:space="preserve"> </w:t>
      </w:r>
      <w:r w:rsidR="00B8782D" w:rsidRPr="00B8782D">
        <w:rPr>
          <w:rFonts w:asciiTheme="majorBidi" w:hAnsiTheme="majorBidi" w:cstheme="majorBidi"/>
          <w:i/>
          <w:iCs/>
          <w:sz w:val="24"/>
          <w:szCs w:val="24"/>
        </w:rPr>
        <w:t>(for information)</w:t>
      </w:r>
      <w:r>
        <w:rPr>
          <w:rFonts w:asciiTheme="majorBidi" w:hAnsiTheme="majorBidi" w:cstheme="majorBidi"/>
          <w:sz w:val="24"/>
          <w:szCs w:val="24"/>
        </w:rPr>
        <w:t>.</w:t>
      </w:r>
    </w:p>
    <w:p w:rsidR="006C6753" w:rsidRDefault="006C6753" w:rsidP="00434705">
      <w:pPr>
        <w:pStyle w:val="ListParagraph"/>
        <w:numPr>
          <w:ilvl w:val="1"/>
          <w:numId w:val="28"/>
        </w:numPr>
        <w:ind w:left="1134" w:hanging="567"/>
        <w:jc w:val="both"/>
        <w:rPr>
          <w:rFonts w:asciiTheme="majorBidi" w:hAnsiTheme="majorBidi" w:cstheme="majorBidi"/>
          <w:sz w:val="24"/>
          <w:szCs w:val="24"/>
        </w:rPr>
      </w:pPr>
      <w:r w:rsidRPr="00784ED5">
        <w:rPr>
          <w:rFonts w:asciiTheme="majorBidi" w:hAnsiTheme="majorBidi" w:cstheme="majorBidi"/>
          <w:sz w:val="24"/>
          <w:szCs w:val="24"/>
        </w:rPr>
        <w:t>Incoming LS from SG1</w:t>
      </w:r>
      <w:r>
        <w:rPr>
          <w:rFonts w:asciiTheme="majorBidi" w:hAnsiTheme="majorBidi" w:cstheme="majorBidi"/>
          <w:sz w:val="24"/>
          <w:szCs w:val="24"/>
        </w:rPr>
        <w:t>6</w:t>
      </w:r>
      <w:r w:rsidRPr="00784ED5">
        <w:rPr>
          <w:rFonts w:asciiTheme="majorBidi" w:hAnsiTheme="majorBidi" w:cstheme="majorBidi"/>
          <w:sz w:val="24"/>
          <w:szCs w:val="24"/>
        </w:rPr>
        <w:t xml:space="preserve"> </w:t>
      </w:r>
      <w:r>
        <w:rPr>
          <w:rFonts w:asciiTheme="majorBidi" w:hAnsiTheme="majorBidi" w:cstheme="majorBidi"/>
          <w:sz w:val="24"/>
          <w:szCs w:val="24"/>
        </w:rPr>
        <w:t>with</w:t>
      </w:r>
      <w:r w:rsidRPr="00784ED5">
        <w:rPr>
          <w:rFonts w:asciiTheme="majorBidi" w:hAnsiTheme="majorBidi" w:cstheme="majorBidi"/>
          <w:sz w:val="24"/>
          <w:szCs w:val="24"/>
        </w:rPr>
        <w:t xml:space="preserve"> </w:t>
      </w:r>
      <w:r w:rsidRPr="00784ED5">
        <w:rPr>
          <w:rFonts w:asciiTheme="majorBidi" w:hAnsiTheme="majorBidi" w:cstheme="majorBidi" w:hint="eastAsia"/>
          <w:sz w:val="24"/>
          <w:szCs w:val="24"/>
        </w:rPr>
        <w:t>update</w:t>
      </w:r>
      <w:r>
        <w:rPr>
          <w:rFonts w:asciiTheme="majorBidi" w:hAnsiTheme="majorBidi" w:cstheme="majorBidi"/>
          <w:sz w:val="24"/>
          <w:szCs w:val="24"/>
        </w:rPr>
        <w:t>s</w:t>
      </w:r>
      <w:r w:rsidRPr="00784ED5">
        <w:rPr>
          <w:rFonts w:asciiTheme="majorBidi" w:hAnsiTheme="majorBidi" w:cstheme="majorBidi" w:hint="eastAsia"/>
          <w:sz w:val="24"/>
          <w:szCs w:val="24"/>
        </w:rPr>
        <w:t xml:space="preserve"> </w:t>
      </w:r>
      <w:r>
        <w:rPr>
          <w:rFonts w:asciiTheme="majorBidi" w:hAnsiTheme="majorBidi" w:cstheme="majorBidi"/>
          <w:sz w:val="24"/>
          <w:szCs w:val="24"/>
        </w:rPr>
        <w:t xml:space="preserve">to </w:t>
      </w:r>
      <w:r w:rsidRPr="006C6753">
        <w:rPr>
          <w:rFonts w:asciiTheme="majorBidi" w:hAnsiTheme="majorBidi" w:cstheme="majorBidi"/>
          <w:sz w:val="24"/>
          <w:szCs w:val="24"/>
        </w:rPr>
        <w:t>the reference table of ITU-T Recommendations to be tested for conformity/interoperability</w:t>
      </w:r>
      <w:r>
        <w:rPr>
          <w:rFonts w:asciiTheme="majorBidi" w:hAnsiTheme="majorBidi" w:cstheme="majorBidi"/>
          <w:sz w:val="24"/>
          <w:szCs w:val="24"/>
        </w:rPr>
        <w:t xml:space="preserve"> (</w:t>
      </w:r>
      <w:hyperlink r:id="rId23" w:history="1">
        <w:r w:rsidRPr="00784ED5">
          <w:rPr>
            <w:rStyle w:val="Hyperlink"/>
            <w:rFonts w:asciiTheme="majorBidi" w:hAnsiTheme="majorBidi" w:cstheme="majorBidi"/>
            <w:sz w:val="24"/>
            <w:szCs w:val="24"/>
          </w:rPr>
          <w:t>JCA-CIT-I-0</w:t>
        </w:r>
      </w:hyperlink>
      <w:r>
        <w:rPr>
          <w:rStyle w:val="Hyperlink"/>
          <w:rFonts w:asciiTheme="majorBidi" w:hAnsiTheme="majorBidi" w:cstheme="majorBidi"/>
          <w:sz w:val="24"/>
          <w:szCs w:val="24"/>
        </w:rPr>
        <w:t>24</w:t>
      </w:r>
      <w:r>
        <w:rPr>
          <w:rFonts w:asciiTheme="majorBidi" w:hAnsiTheme="majorBidi" w:cstheme="majorBidi"/>
          <w:sz w:val="24"/>
          <w:szCs w:val="24"/>
        </w:rPr>
        <w:t xml:space="preserve">) </w:t>
      </w:r>
      <w:r w:rsidRPr="0079641A">
        <w:rPr>
          <w:rFonts w:asciiTheme="majorBidi" w:hAnsiTheme="majorBidi" w:cstheme="majorBidi"/>
          <w:i/>
          <w:iCs/>
          <w:sz w:val="24"/>
          <w:szCs w:val="24"/>
        </w:rPr>
        <w:t xml:space="preserve">(for </w:t>
      </w:r>
      <w:r>
        <w:rPr>
          <w:rFonts w:asciiTheme="majorBidi" w:hAnsiTheme="majorBidi" w:cstheme="majorBidi"/>
          <w:i/>
          <w:iCs/>
          <w:sz w:val="24"/>
          <w:szCs w:val="24"/>
        </w:rPr>
        <w:t>information</w:t>
      </w:r>
      <w:r w:rsidRPr="0079641A">
        <w:rPr>
          <w:rFonts w:asciiTheme="majorBidi" w:hAnsiTheme="majorBidi" w:cstheme="majorBidi"/>
          <w:i/>
          <w:iCs/>
          <w:sz w:val="24"/>
          <w:szCs w:val="24"/>
        </w:rPr>
        <w:t>)</w:t>
      </w:r>
      <w:r w:rsidRPr="006C6753">
        <w:rPr>
          <w:rFonts w:asciiTheme="majorBidi" w:hAnsiTheme="majorBidi" w:cstheme="majorBidi"/>
          <w:i/>
          <w:iCs/>
          <w:sz w:val="24"/>
          <w:szCs w:val="24"/>
        </w:rPr>
        <w:t>.</w:t>
      </w:r>
    </w:p>
    <w:p w:rsidR="007A6CF8" w:rsidRDefault="007A6CF8" w:rsidP="007A6CF8">
      <w:pPr>
        <w:numPr>
          <w:ilvl w:val="0"/>
          <w:numId w:val="9"/>
        </w:numPr>
        <w:spacing w:after="120"/>
        <w:ind w:right="91"/>
        <w:rPr>
          <w:rFonts w:asciiTheme="majorBidi" w:eastAsia="MS Mincho" w:hAnsiTheme="majorBidi" w:cstheme="majorBidi"/>
          <w:b/>
          <w:szCs w:val="24"/>
          <w:lang w:eastAsia="ja-JP"/>
        </w:rPr>
      </w:pPr>
      <w:r>
        <w:rPr>
          <w:rFonts w:asciiTheme="majorBidi" w:eastAsia="MS Mincho" w:hAnsiTheme="majorBidi" w:cstheme="majorBidi"/>
          <w:b/>
          <w:szCs w:val="24"/>
          <w:lang w:eastAsia="ja-JP"/>
        </w:rPr>
        <w:t xml:space="preserve">Updated list of official </w:t>
      </w:r>
      <w:r w:rsidRPr="007A6CF8">
        <w:rPr>
          <w:rFonts w:asciiTheme="majorBidi" w:eastAsia="MS Mincho" w:hAnsiTheme="majorBidi" w:cstheme="majorBidi"/>
          <w:b/>
          <w:szCs w:val="24"/>
          <w:lang w:eastAsia="ja-JP"/>
        </w:rPr>
        <w:t>liaison officers of ITU-T</w:t>
      </w:r>
      <w:r>
        <w:rPr>
          <w:rFonts w:asciiTheme="majorBidi" w:eastAsia="MS Mincho" w:hAnsiTheme="majorBidi" w:cstheme="majorBidi"/>
          <w:b/>
          <w:szCs w:val="24"/>
          <w:lang w:eastAsia="ja-JP"/>
        </w:rPr>
        <w:t xml:space="preserve"> SGs</w:t>
      </w:r>
      <w:r w:rsidR="006D494D">
        <w:rPr>
          <w:rFonts w:asciiTheme="majorBidi" w:eastAsia="MS Mincho" w:hAnsiTheme="majorBidi" w:cstheme="majorBidi"/>
          <w:b/>
          <w:szCs w:val="24"/>
          <w:lang w:eastAsia="ja-JP"/>
        </w:rPr>
        <w:t xml:space="preserve"> in JCA-CIT</w:t>
      </w:r>
      <w:r>
        <w:rPr>
          <w:rFonts w:asciiTheme="majorBidi" w:eastAsia="MS Mincho" w:hAnsiTheme="majorBidi" w:cstheme="majorBidi"/>
          <w:b/>
          <w:szCs w:val="24"/>
          <w:lang w:eastAsia="ja-JP"/>
        </w:rPr>
        <w:t xml:space="preserve"> (</w:t>
      </w:r>
      <w:hyperlink r:id="rId24" w:history="1">
        <w:r w:rsidRPr="008F312E">
          <w:rPr>
            <w:rStyle w:val="Hyperlink"/>
            <w:rFonts w:asciiTheme="majorBidi" w:eastAsia="MS Mincho" w:hAnsiTheme="majorBidi" w:cstheme="majorBidi"/>
            <w:b/>
            <w:szCs w:val="24"/>
            <w:lang w:eastAsia="ja-JP"/>
          </w:rPr>
          <w:t>JCA-CIT-I-021</w:t>
        </w:r>
      </w:hyperlink>
      <w:r>
        <w:rPr>
          <w:rFonts w:asciiTheme="majorBidi" w:eastAsia="MS Mincho" w:hAnsiTheme="majorBidi" w:cstheme="majorBidi"/>
          <w:b/>
          <w:szCs w:val="24"/>
          <w:lang w:eastAsia="ja-JP"/>
        </w:rPr>
        <w:t>)</w:t>
      </w:r>
    </w:p>
    <w:p w:rsidR="00453F94" w:rsidRPr="00AE1549" w:rsidRDefault="00453F94" w:rsidP="009074BD">
      <w:pPr>
        <w:numPr>
          <w:ilvl w:val="0"/>
          <w:numId w:val="9"/>
        </w:numPr>
        <w:spacing w:after="120"/>
        <w:ind w:right="91"/>
        <w:rPr>
          <w:rFonts w:asciiTheme="majorBidi" w:eastAsia="MS Mincho" w:hAnsiTheme="majorBidi" w:cstheme="majorBidi"/>
          <w:b/>
          <w:szCs w:val="24"/>
          <w:lang w:eastAsia="ja-JP"/>
        </w:rPr>
      </w:pPr>
      <w:r w:rsidRPr="00AE1549">
        <w:rPr>
          <w:rFonts w:asciiTheme="majorBidi" w:eastAsia="MS Mincho" w:hAnsiTheme="majorBidi" w:cstheme="majorBidi"/>
          <w:b/>
          <w:szCs w:val="24"/>
          <w:lang w:eastAsia="ja-JP"/>
        </w:rPr>
        <w:t>Discussion</w:t>
      </w:r>
      <w:r w:rsidR="0098057D" w:rsidRPr="00AE1549">
        <w:rPr>
          <w:rFonts w:asciiTheme="majorBidi" w:eastAsia="MS Mincho" w:hAnsiTheme="majorBidi" w:cstheme="majorBidi"/>
          <w:b/>
          <w:szCs w:val="24"/>
          <w:lang w:eastAsia="ja-JP"/>
        </w:rPr>
        <w:t xml:space="preserve"> points </w:t>
      </w:r>
      <w:r w:rsidR="00AE1549" w:rsidRPr="00AE1549">
        <w:rPr>
          <w:rFonts w:asciiTheme="majorBidi" w:eastAsia="MS Mincho" w:hAnsiTheme="majorBidi" w:cstheme="majorBidi"/>
          <w:b/>
          <w:szCs w:val="24"/>
          <w:lang w:eastAsia="ja-JP"/>
        </w:rPr>
        <w:t>according</w:t>
      </w:r>
      <w:r w:rsidR="0098057D" w:rsidRPr="00AE1549">
        <w:rPr>
          <w:rFonts w:asciiTheme="majorBidi" w:eastAsia="MS Mincho" w:hAnsiTheme="majorBidi" w:cstheme="majorBidi"/>
          <w:b/>
          <w:szCs w:val="24"/>
          <w:lang w:eastAsia="ja-JP"/>
        </w:rPr>
        <w:t xml:space="preserve"> to</w:t>
      </w:r>
      <w:r w:rsidR="00AE1549" w:rsidRPr="00AE1549">
        <w:rPr>
          <w:rFonts w:asciiTheme="majorBidi" w:eastAsia="MS Mincho" w:hAnsiTheme="majorBidi" w:cstheme="majorBidi"/>
          <w:b/>
          <w:szCs w:val="24"/>
          <w:lang w:eastAsia="ja-JP"/>
        </w:rPr>
        <w:t xml:space="preserve"> JCA-CIT</w:t>
      </w:r>
      <w:r w:rsidR="0098057D" w:rsidRPr="00AE1549">
        <w:rPr>
          <w:rFonts w:asciiTheme="majorBidi" w:eastAsia="MS Mincho" w:hAnsiTheme="majorBidi" w:cstheme="majorBidi"/>
          <w:b/>
          <w:szCs w:val="24"/>
          <w:lang w:eastAsia="ja-JP"/>
        </w:rPr>
        <w:t xml:space="preserve"> </w:t>
      </w:r>
      <w:proofErr w:type="spellStart"/>
      <w:r w:rsidR="0098057D" w:rsidRPr="00AE1549">
        <w:rPr>
          <w:rFonts w:asciiTheme="majorBidi" w:eastAsia="MS Mincho" w:hAnsiTheme="majorBidi" w:cstheme="majorBidi"/>
          <w:b/>
          <w:szCs w:val="24"/>
          <w:lang w:eastAsia="ja-JP"/>
        </w:rPr>
        <w:t>ToR</w:t>
      </w:r>
      <w:proofErr w:type="spellEnd"/>
      <w:r w:rsidR="00427F94">
        <w:rPr>
          <w:rFonts w:asciiTheme="majorBidi" w:hAnsiTheme="majorBidi" w:cstheme="majorBidi" w:hint="eastAsia"/>
          <w:b/>
          <w:szCs w:val="24"/>
          <w:lang w:eastAsia="zh-CN"/>
        </w:rPr>
        <w:t xml:space="preserve"> </w:t>
      </w:r>
      <w:r w:rsidR="00427F94" w:rsidRPr="00AE1549">
        <w:rPr>
          <w:rFonts w:asciiTheme="majorBidi" w:eastAsia="MS Mincho" w:hAnsiTheme="majorBidi" w:cstheme="majorBidi"/>
          <w:b/>
          <w:szCs w:val="24"/>
          <w:lang w:eastAsia="ja-JP"/>
        </w:rPr>
        <w:t>(</w:t>
      </w:r>
      <w:hyperlink r:id="rId25" w:history="1">
        <w:r w:rsidR="00427F94" w:rsidRPr="003A176B">
          <w:rPr>
            <w:rStyle w:val="Hyperlink"/>
            <w:rFonts w:asciiTheme="majorBidi" w:eastAsia="MS Mincho" w:hAnsiTheme="majorBidi" w:cstheme="majorBidi"/>
            <w:b/>
            <w:szCs w:val="24"/>
            <w:lang w:eastAsia="ja-JP"/>
          </w:rPr>
          <w:t>JCA-CIT-I-012</w:t>
        </w:r>
      </w:hyperlink>
      <w:r w:rsidR="00427F94" w:rsidRPr="00AE1549">
        <w:rPr>
          <w:rFonts w:asciiTheme="majorBidi" w:eastAsia="MS Mincho" w:hAnsiTheme="majorBidi" w:cstheme="majorBidi"/>
          <w:b/>
          <w:szCs w:val="24"/>
          <w:lang w:eastAsia="ja-JP"/>
        </w:rPr>
        <w:t>)</w:t>
      </w:r>
      <w:r w:rsidR="00427F94">
        <w:rPr>
          <w:rFonts w:asciiTheme="majorBidi" w:eastAsia="MS Mincho" w:hAnsiTheme="majorBidi" w:cstheme="majorBidi"/>
          <w:b/>
          <w:szCs w:val="24"/>
          <w:lang w:eastAsia="ja-JP"/>
        </w:rPr>
        <w:t xml:space="preserve"> </w:t>
      </w:r>
      <w:r w:rsidR="00427F94">
        <w:rPr>
          <w:rFonts w:asciiTheme="majorBidi" w:hAnsiTheme="majorBidi" w:cstheme="majorBidi" w:hint="eastAsia"/>
          <w:b/>
          <w:szCs w:val="24"/>
          <w:lang w:eastAsia="zh-CN"/>
        </w:rPr>
        <w:t xml:space="preserve">as </w:t>
      </w:r>
      <w:r w:rsidR="00427F94">
        <w:rPr>
          <w:rFonts w:asciiTheme="majorBidi" w:eastAsia="MS Mincho" w:hAnsiTheme="majorBidi" w:cstheme="majorBidi"/>
          <w:b/>
          <w:szCs w:val="24"/>
          <w:lang w:eastAsia="ja-JP"/>
        </w:rPr>
        <w:t>modified by TSAG (4-7 June 2013)</w:t>
      </w:r>
      <w:r w:rsidR="00427F94" w:rsidRPr="00AE1549">
        <w:rPr>
          <w:rFonts w:asciiTheme="majorBidi" w:eastAsia="MS Mincho" w:hAnsiTheme="majorBidi" w:cstheme="majorBidi"/>
          <w:b/>
          <w:szCs w:val="24"/>
          <w:lang w:eastAsia="ja-JP"/>
        </w:rPr>
        <w:t xml:space="preserve"> </w:t>
      </w:r>
      <w:r w:rsidR="00427F94">
        <w:rPr>
          <w:rFonts w:asciiTheme="majorBidi" w:eastAsia="MS Mincho" w:hAnsiTheme="majorBidi" w:cstheme="majorBidi"/>
          <w:b/>
          <w:szCs w:val="24"/>
          <w:lang w:eastAsia="ja-JP"/>
        </w:rPr>
        <w:t>(</w:t>
      </w:r>
      <w:hyperlink w:anchor="_Annex" w:history="1">
        <w:r w:rsidR="00427F94" w:rsidRPr="00AE1549">
          <w:rPr>
            <w:rStyle w:val="Hyperlink"/>
            <w:rFonts w:asciiTheme="majorBidi" w:eastAsia="MS Mincho" w:hAnsiTheme="majorBidi" w:cstheme="majorBidi"/>
            <w:b/>
            <w:szCs w:val="24"/>
            <w:lang w:eastAsia="ja-JP"/>
          </w:rPr>
          <w:t>Annex 2</w:t>
        </w:r>
      </w:hyperlink>
      <w:r w:rsidR="00427F94">
        <w:rPr>
          <w:rStyle w:val="Hyperlink"/>
          <w:rFonts w:asciiTheme="majorBidi" w:eastAsia="MS Mincho" w:hAnsiTheme="majorBidi" w:cstheme="majorBidi"/>
          <w:b/>
          <w:szCs w:val="24"/>
          <w:lang w:eastAsia="ja-JP"/>
        </w:rPr>
        <w:t>)</w:t>
      </w:r>
    </w:p>
    <w:p w:rsidR="00453F94" w:rsidRPr="00E65078" w:rsidRDefault="00453F94" w:rsidP="00C61357">
      <w:pPr>
        <w:pStyle w:val="ListParagraph"/>
        <w:numPr>
          <w:ilvl w:val="1"/>
          <w:numId w:val="29"/>
        </w:numPr>
        <w:ind w:left="993" w:hanging="567"/>
        <w:jc w:val="both"/>
        <w:rPr>
          <w:rFonts w:asciiTheme="majorBidi" w:hAnsiTheme="majorBidi" w:cstheme="majorBidi"/>
          <w:sz w:val="24"/>
          <w:szCs w:val="24"/>
        </w:rPr>
      </w:pPr>
      <w:r w:rsidRPr="00E65078">
        <w:rPr>
          <w:rFonts w:asciiTheme="majorBidi" w:hAnsiTheme="majorBidi" w:cstheme="majorBidi"/>
          <w:sz w:val="24"/>
          <w:szCs w:val="24"/>
        </w:rPr>
        <w:t xml:space="preserve">Involving of interested parties to participate in the ITU C&amp;I Programme and in the population of </w:t>
      </w:r>
      <w:r w:rsidR="0028207E" w:rsidRPr="00E65078">
        <w:rPr>
          <w:rFonts w:asciiTheme="majorBidi" w:hAnsiTheme="majorBidi" w:cstheme="majorBidi"/>
          <w:sz w:val="24"/>
          <w:szCs w:val="24"/>
        </w:rPr>
        <w:t>ITU Conformity Database</w:t>
      </w:r>
    </w:p>
    <w:p w:rsidR="008F4107" w:rsidRPr="00E65078" w:rsidRDefault="008F4107" w:rsidP="00C61357">
      <w:pPr>
        <w:pStyle w:val="ListParagraph"/>
        <w:numPr>
          <w:ilvl w:val="1"/>
          <w:numId w:val="29"/>
        </w:numPr>
        <w:ind w:left="993" w:hanging="567"/>
        <w:jc w:val="both"/>
        <w:rPr>
          <w:rFonts w:asciiTheme="majorBidi" w:hAnsiTheme="majorBidi" w:cstheme="majorBidi"/>
          <w:sz w:val="24"/>
          <w:szCs w:val="24"/>
        </w:rPr>
      </w:pPr>
      <w:r w:rsidRPr="00E65078">
        <w:rPr>
          <w:rFonts w:asciiTheme="majorBidi" w:hAnsiTheme="majorBidi" w:cstheme="majorBidi"/>
          <w:sz w:val="24"/>
          <w:szCs w:val="24"/>
        </w:rPr>
        <w:t xml:space="preserve">Assisting to SG11 on creation and maintenance of a </w:t>
      </w:r>
      <w:hyperlink r:id="rId26" w:history="1">
        <w:r w:rsidRPr="008A435C">
          <w:rPr>
            <w:rStyle w:val="Hyperlink"/>
            <w:rFonts w:asciiTheme="majorBidi" w:hAnsiTheme="majorBidi" w:cstheme="majorBidi"/>
            <w:sz w:val="24"/>
            <w:szCs w:val="24"/>
          </w:rPr>
          <w:t>living list of technologies</w:t>
        </w:r>
      </w:hyperlink>
      <w:r w:rsidRPr="00E65078">
        <w:rPr>
          <w:rFonts w:asciiTheme="majorBidi" w:hAnsiTheme="majorBidi" w:cstheme="majorBidi"/>
          <w:sz w:val="24"/>
          <w:szCs w:val="24"/>
        </w:rPr>
        <w:t xml:space="preserve"> suitable for conformity and interoperability testing</w:t>
      </w:r>
    </w:p>
    <w:p w:rsidR="008F4107" w:rsidRPr="00E65078" w:rsidRDefault="008F4107" w:rsidP="00C61357">
      <w:pPr>
        <w:pStyle w:val="ListParagraph"/>
        <w:numPr>
          <w:ilvl w:val="1"/>
          <w:numId w:val="29"/>
        </w:numPr>
        <w:ind w:left="993" w:hanging="567"/>
        <w:jc w:val="both"/>
        <w:rPr>
          <w:rFonts w:asciiTheme="majorBidi" w:hAnsiTheme="majorBidi" w:cstheme="majorBidi"/>
          <w:sz w:val="24"/>
          <w:szCs w:val="24"/>
        </w:rPr>
      </w:pPr>
      <w:r w:rsidRPr="00E65078">
        <w:rPr>
          <w:rFonts w:asciiTheme="majorBidi" w:hAnsiTheme="majorBidi" w:cstheme="majorBidi"/>
          <w:sz w:val="24"/>
          <w:szCs w:val="24"/>
        </w:rPr>
        <w:t xml:space="preserve">Assisting to SG 11 in its coordination activities with other ITU-T SGs for running </w:t>
      </w:r>
      <w:hyperlink r:id="rId27" w:history="1">
        <w:r w:rsidRPr="008A435C">
          <w:rPr>
            <w:rStyle w:val="Hyperlink"/>
            <w:rFonts w:asciiTheme="majorBidi" w:hAnsiTheme="majorBidi" w:cstheme="majorBidi"/>
            <w:sz w:val="24"/>
            <w:szCs w:val="24"/>
          </w:rPr>
          <w:t>pilot projects</w:t>
        </w:r>
      </w:hyperlink>
      <w:r w:rsidRPr="00E65078">
        <w:rPr>
          <w:rFonts w:asciiTheme="majorBidi" w:hAnsiTheme="majorBidi" w:cstheme="majorBidi"/>
          <w:sz w:val="24"/>
          <w:szCs w:val="24"/>
        </w:rPr>
        <w:t xml:space="preserve"> directed to the conformity assessment against ITU Recs</w:t>
      </w:r>
    </w:p>
    <w:p w:rsidR="000A4002" w:rsidRDefault="000A4002" w:rsidP="00C61357">
      <w:pPr>
        <w:pStyle w:val="ListParagraph"/>
        <w:numPr>
          <w:ilvl w:val="1"/>
          <w:numId w:val="29"/>
        </w:numPr>
        <w:ind w:left="993" w:hanging="567"/>
        <w:jc w:val="both"/>
        <w:rPr>
          <w:rFonts w:asciiTheme="majorBidi" w:hAnsiTheme="majorBidi" w:cstheme="majorBidi"/>
          <w:sz w:val="24"/>
          <w:szCs w:val="24"/>
        </w:rPr>
      </w:pPr>
      <w:r w:rsidRPr="00E65078">
        <w:rPr>
          <w:rFonts w:asciiTheme="majorBidi" w:hAnsiTheme="majorBidi" w:cstheme="majorBidi"/>
          <w:sz w:val="24"/>
          <w:szCs w:val="24"/>
        </w:rPr>
        <w:t>Develop</w:t>
      </w:r>
      <w:r w:rsidR="008F4107">
        <w:rPr>
          <w:rFonts w:asciiTheme="majorBidi" w:hAnsiTheme="majorBidi" w:cstheme="majorBidi"/>
          <w:sz w:val="24"/>
          <w:szCs w:val="24"/>
        </w:rPr>
        <w:t>ing</w:t>
      </w:r>
      <w:r w:rsidRPr="00E65078">
        <w:rPr>
          <w:rFonts w:asciiTheme="majorBidi" w:hAnsiTheme="majorBidi" w:cstheme="majorBidi"/>
          <w:sz w:val="24"/>
          <w:szCs w:val="24"/>
        </w:rPr>
        <w:t xml:space="preserve"> a common understanding of Conformance testing versus Interoperability testing among the study groups.</w:t>
      </w:r>
    </w:p>
    <w:p w:rsidR="008F4107" w:rsidRPr="00E65078" w:rsidRDefault="00427F94" w:rsidP="00C96C4F">
      <w:pPr>
        <w:pStyle w:val="ListParagraph"/>
        <w:numPr>
          <w:ilvl w:val="0"/>
          <w:numId w:val="23"/>
        </w:numPr>
        <w:jc w:val="both"/>
        <w:rPr>
          <w:rFonts w:asciiTheme="majorBidi" w:hAnsiTheme="majorBidi" w:cstheme="majorBidi"/>
          <w:sz w:val="24"/>
          <w:szCs w:val="24"/>
        </w:rPr>
      </w:pPr>
      <w:r w:rsidRPr="00427F94">
        <w:rPr>
          <w:rFonts w:asciiTheme="majorBidi" w:hAnsiTheme="majorBidi" w:cstheme="majorBidi"/>
          <w:sz w:val="24"/>
          <w:szCs w:val="24"/>
        </w:rPr>
        <w:t xml:space="preserve">Contributions </w:t>
      </w:r>
      <w:r w:rsidR="00C96C4F" w:rsidRPr="00C96C4F">
        <w:rPr>
          <w:rFonts w:asciiTheme="majorBidi" w:hAnsiTheme="majorBidi" w:cstheme="majorBidi"/>
          <w:sz w:val="24"/>
          <w:szCs w:val="24"/>
        </w:rPr>
        <w:t xml:space="preserve">proposing new work items </w:t>
      </w:r>
      <w:r w:rsidRPr="00427F94">
        <w:rPr>
          <w:rFonts w:asciiTheme="majorBidi" w:hAnsiTheme="majorBidi" w:cstheme="majorBidi"/>
          <w:sz w:val="24"/>
          <w:szCs w:val="24"/>
        </w:rPr>
        <w:t xml:space="preserve">to WP4/11 </w:t>
      </w:r>
      <w:r>
        <w:rPr>
          <w:rFonts w:asciiTheme="majorBidi" w:hAnsiTheme="majorBidi" w:cstheme="majorBidi"/>
          <w:sz w:val="24"/>
          <w:szCs w:val="24"/>
        </w:rPr>
        <w:t>(14-20 Nov 2013)</w:t>
      </w:r>
      <w:r w:rsidR="00480E5A" w:rsidRPr="00480E5A">
        <w:rPr>
          <w:rFonts w:asciiTheme="majorBidi" w:hAnsiTheme="majorBidi" w:cstheme="majorBidi"/>
          <w:sz w:val="24"/>
          <w:szCs w:val="24"/>
        </w:rPr>
        <w:t xml:space="preserve"> related to JCA-CIT objectives</w:t>
      </w:r>
      <w:r w:rsidR="00A72B07">
        <w:rPr>
          <w:rFonts w:asciiTheme="majorBidi" w:hAnsiTheme="majorBidi" w:cstheme="majorBidi"/>
          <w:sz w:val="24"/>
          <w:szCs w:val="24"/>
        </w:rPr>
        <w:t xml:space="preserve"> (</w:t>
      </w:r>
      <w:hyperlink r:id="rId28" w:history="1">
        <w:r w:rsidR="00A72B07" w:rsidRPr="004407A1">
          <w:rPr>
            <w:rStyle w:val="Hyperlink"/>
            <w:rFonts w:asciiTheme="majorBidi" w:hAnsiTheme="majorBidi" w:cstheme="majorBidi"/>
            <w:sz w:val="24"/>
            <w:szCs w:val="24"/>
          </w:rPr>
          <w:t>JCA-CIT-I-0</w:t>
        </w:r>
        <w:r w:rsidR="00FE36CC" w:rsidRPr="004407A1">
          <w:rPr>
            <w:rStyle w:val="Hyperlink"/>
            <w:rFonts w:asciiTheme="majorBidi" w:hAnsiTheme="majorBidi" w:cstheme="majorBidi"/>
            <w:sz w:val="24"/>
            <w:szCs w:val="24"/>
          </w:rPr>
          <w:t>22</w:t>
        </w:r>
      </w:hyperlink>
      <w:r w:rsidR="00A72B07">
        <w:rPr>
          <w:rFonts w:asciiTheme="majorBidi" w:hAnsiTheme="majorBidi" w:cstheme="majorBidi"/>
          <w:sz w:val="24"/>
          <w:szCs w:val="24"/>
        </w:rPr>
        <w:t>);</w:t>
      </w:r>
    </w:p>
    <w:p w:rsidR="008F4107" w:rsidRDefault="008F4107" w:rsidP="00C61357">
      <w:pPr>
        <w:pStyle w:val="ListParagraph"/>
        <w:numPr>
          <w:ilvl w:val="1"/>
          <w:numId w:val="29"/>
        </w:numPr>
        <w:ind w:left="993" w:hanging="567"/>
        <w:jc w:val="both"/>
        <w:rPr>
          <w:rFonts w:asciiTheme="majorBidi" w:hAnsiTheme="majorBidi" w:cstheme="majorBidi"/>
          <w:sz w:val="24"/>
          <w:szCs w:val="24"/>
        </w:rPr>
      </w:pPr>
      <w:r>
        <w:rPr>
          <w:rFonts w:asciiTheme="majorBidi" w:hAnsiTheme="majorBidi" w:cstheme="majorBidi"/>
          <w:sz w:val="24"/>
          <w:szCs w:val="24"/>
        </w:rPr>
        <w:t>Promoting</w:t>
      </w:r>
      <w:r w:rsidR="000A4002" w:rsidRPr="008F4107">
        <w:rPr>
          <w:rFonts w:asciiTheme="majorBidi" w:hAnsiTheme="majorBidi" w:cstheme="majorBidi"/>
          <w:sz w:val="24"/>
          <w:szCs w:val="24"/>
        </w:rPr>
        <w:t xml:space="preserve"> the use of a common terminology and methodology for testing among ITU-T study groups and other ITU Sectors.</w:t>
      </w:r>
    </w:p>
    <w:p w:rsidR="00A72B07" w:rsidRPr="00480E5A" w:rsidRDefault="00427F94" w:rsidP="004407A1">
      <w:pPr>
        <w:pStyle w:val="ListParagraph"/>
        <w:numPr>
          <w:ilvl w:val="0"/>
          <w:numId w:val="23"/>
        </w:numPr>
        <w:jc w:val="both"/>
        <w:rPr>
          <w:rFonts w:asciiTheme="majorBidi" w:hAnsiTheme="majorBidi" w:cstheme="majorBidi"/>
          <w:sz w:val="24"/>
          <w:szCs w:val="24"/>
        </w:rPr>
      </w:pPr>
      <w:r w:rsidRPr="00427F94">
        <w:rPr>
          <w:rFonts w:asciiTheme="majorBidi" w:hAnsiTheme="majorBidi" w:cstheme="majorBidi"/>
          <w:sz w:val="24"/>
          <w:szCs w:val="24"/>
        </w:rPr>
        <w:t xml:space="preserve">Contributions </w:t>
      </w:r>
      <w:r w:rsidR="00C96C4F" w:rsidRPr="00C96C4F">
        <w:rPr>
          <w:rFonts w:asciiTheme="majorBidi" w:hAnsiTheme="majorBidi" w:cstheme="majorBidi"/>
          <w:sz w:val="24"/>
          <w:szCs w:val="24"/>
        </w:rPr>
        <w:t xml:space="preserve">proposing new work items </w:t>
      </w:r>
      <w:r w:rsidRPr="00427F94">
        <w:rPr>
          <w:rFonts w:asciiTheme="majorBidi" w:hAnsiTheme="majorBidi" w:cstheme="majorBidi"/>
          <w:sz w:val="24"/>
          <w:szCs w:val="24"/>
        </w:rPr>
        <w:t xml:space="preserve">to WP4/11 </w:t>
      </w:r>
      <w:r>
        <w:rPr>
          <w:rFonts w:asciiTheme="majorBidi" w:hAnsiTheme="majorBidi" w:cstheme="majorBidi"/>
          <w:sz w:val="24"/>
          <w:szCs w:val="24"/>
        </w:rPr>
        <w:t>(14-20 Nov 2013)</w:t>
      </w:r>
      <w:r w:rsidR="00480E5A" w:rsidRPr="00480E5A">
        <w:rPr>
          <w:rFonts w:asciiTheme="majorBidi" w:hAnsiTheme="majorBidi" w:cstheme="majorBidi"/>
          <w:sz w:val="24"/>
          <w:szCs w:val="24"/>
        </w:rPr>
        <w:t>related to JCA-CIT objectives (</w:t>
      </w:r>
      <w:hyperlink r:id="rId29" w:history="1">
        <w:r w:rsidR="004407A1" w:rsidRPr="004407A1">
          <w:rPr>
            <w:rStyle w:val="Hyperlink"/>
            <w:rFonts w:asciiTheme="majorBidi" w:hAnsiTheme="majorBidi" w:cstheme="majorBidi"/>
            <w:sz w:val="24"/>
            <w:szCs w:val="24"/>
          </w:rPr>
          <w:t>JCA-CIT-I-022</w:t>
        </w:r>
      </w:hyperlink>
      <w:r w:rsidR="00480E5A">
        <w:rPr>
          <w:rFonts w:asciiTheme="majorBidi" w:hAnsiTheme="majorBidi" w:cstheme="majorBidi"/>
          <w:sz w:val="24"/>
          <w:szCs w:val="24"/>
        </w:rPr>
        <w:t>)</w:t>
      </w:r>
      <w:r w:rsidR="00A72B07" w:rsidRPr="00480E5A">
        <w:rPr>
          <w:rFonts w:asciiTheme="majorBidi" w:hAnsiTheme="majorBidi" w:cstheme="majorBidi"/>
          <w:sz w:val="24"/>
          <w:szCs w:val="24"/>
        </w:rPr>
        <w:t>.</w:t>
      </w:r>
    </w:p>
    <w:p w:rsidR="007E0AED" w:rsidRPr="00AE1549" w:rsidRDefault="007E0AED" w:rsidP="00AF0D3F">
      <w:pPr>
        <w:numPr>
          <w:ilvl w:val="0"/>
          <w:numId w:val="9"/>
        </w:numPr>
        <w:spacing w:before="360" w:after="240"/>
        <w:ind w:right="91"/>
        <w:rPr>
          <w:rFonts w:asciiTheme="majorBidi" w:eastAsia="MS Mincho" w:hAnsiTheme="majorBidi" w:cstheme="majorBidi"/>
          <w:b/>
          <w:szCs w:val="24"/>
          <w:lang w:eastAsia="ja-JP"/>
        </w:rPr>
      </w:pPr>
      <w:r w:rsidRPr="00AE1549">
        <w:rPr>
          <w:rFonts w:asciiTheme="majorBidi" w:eastAsia="MS Mincho" w:hAnsiTheme="majorBidi" w:cstheme="majorBidi"/>
          <w:b/>
          <w:szCs w:val="24"/>
          <w:lang w:eastAsia="ja-JP"/>
        </w:rPr>
        <w:t>Discussion of the output documents of JCA-CIT</w:t>
      </w:r>
    </w:p>
    <w:p w:rsidR="0028207E" w:rsidRPr="000A4002" w:rsidRDefault="00AC44A2" w:rsidP="009143FA">
      <w:pPr>
        <w:spacing w:after="120"/>
        <w:ind w:rightChars="38" w:right="91"/>
        <w:jc w:val="both"/>
        <w:rPr>
          <w:rFonts w:asciiTheme="majorBidi" w:hAnsiTheme="majorBidi" w:cstheme="majorBidi"/>
          <w:szCs w:val="24"/>
        </w:rPr>
      </w:pPr>
      <w:r>
        <w:rPr>
          <w:rFonts w:asciiTheme="majorBidi" w:hAnsiTheme="majorBidi" w:cstheme="majorBidi"/>
          <w:szCs w:val="24"/>
        </w:rPr>
        <w:t>none</w:t>
      </w:r>
    </w:p>
    <w:p w:rsidR="005D1BFE" w:rsidRPr="00AE1549" w:rsidRDefault="00AF0D3F" w:rsidP="000A4002">
      <w:pPr>
        <w:numPr>
          <w:ilvl w:val="0"/>
          <w:numId w:val="9"/>
        </w:numPr>
        <w:spacing w:before="360" w:after="240"/>
        <w:ind w:right="91"/>
        <w:rPr>
          <w:rFonts w:asciiTheme="majorBidi" w:eastAsia="MS Mincho" w:hAnsiTheme="majorBidi" w:cstheme="majorBidi"/>
          <w:b/>
          <w:szCs w:val="24"/>
          <w:lang w:eastAsia="ja-JP"/>
        </w:rPr>
      </w:pPr>
      <w:r w:rsidRPr="00AE1549">
        <w:rPr>
          <w:rFonts w:asciiTheme="majorBidi" w:eastAsia="MS Mincho" w:hAnsiTheme="majorBidi" w:cstheme="majorBidi"/>
          <w:b/>
          <w:szCs w:val="24"/>
          <w:lang w:eastAsia="ja-JP"/>
        </w:rPr>
        <w:t>JCA-CIT</w:t>
      </w:r>
      <w:r w:rsidR="005D1BFE" w:rsidRPr="00AE1549">
        <w:rPr>
          <w:rFonts w:asciiTheme="majorBidi" w:eastAsia="MS Mincho" w:hAnsiTheme="majorBidi" w:cstheme="majorBidi"/>
          <w:b/>
          <w:szCs w:val="24"/>
          <w:lang w:eastAsia="ja-JP"/>
        </w:rPr>
        <w:t xml:space="preserve"> sessions Schedule</w:t>
      </w:r>
      <w:r w:rsidR="00B3046B" w:rsidRPr="00AE1549">
        <w:rPr>
          <w:rFonts w:asciiTheme="majorBidi" w:eastAsia="MS Mincho" w:hAnsiTheme="majorBidi" w:cstheme="majorBidi"/>
          <w:b/>
          <w:szCs w:val="24"/>
          <w:lang w:eastAsia="ja-JP"/>
        </w:rPr>
        <w:t xml:space="preserve"> </w:t>
      </w:r>
      <w:r w:rsidRPr="00AE1549">
        <w:rPr>
          <w:rFonts w:asciiTheme="majorBidi" w:eastAsia="MS Mincho" w:hAnsiTheme="majorBidi" w:cstheme="majorBidi"/>
          <w:b/>
          <w:szCs w:val="24"/>
          <w:lang w:eastAsia="ja-JP"/>
        </w:rPr>
        <w:t>for 201</w:t>
      </w:r>
      <w:r w:rsidR="000A4002">
        <w:rPr>
          <w:rFonts w:asciiTheme="majorBidi" w:eastAsia="MS Mincho" w:hAnsiTheme="majorBidi" w:cstheme="majorBidi"/>
          <w:b/>
          <w:szCs w:val="24"/>
          <w:lang w:eastAsia="ja-JP"/>
        </w:rPr>
        <w:t>4</w:t>
      </w:r>
    </w:p>
    <w:p w:rsidR="007E0AED" w:rsidRPr="00AE1549" w:rsidRDefault="007E0AED" w:rsidP="00427F94">
      <w:pPr>
        <w:pStyle w:val="ListParagraph"/>
        <w:numPr>
          <w:ilvl w:val="0"/>
          <w:numId w:val="19"/>
        </w:numPr>
        <w:spacing w:after="120"/>
        <w:ind w:left="851" w:rightChars="38" w:right="91" w:hanging="709"/>
        <w:jc w:val="both"/>
        <w:rPr>
          <w:rFonts w:asciiTheme="majorBidi" w:hAnsiTheme="majorBidi" w:cstheme="majorBidi"/>
          <w:sz w:val="24"/>
          <w:szCs w:val="24"/>
        </w:rPr>
      </w:pPr>
      <w:r w:rsidRPr="00AE1549">
        <w:rPr>
          <w:rFonts w:asciiTheme="majorBidi" w:hAnsiTheme="majorBidi" w:cstheme="majorBidi"/>
          <w:sz w:val="24"/>
          <w:szCs w:val="24"/>
        </w:rPr>
        <w:t xml:space="preserve">The </w:t>
      </w:r>
      <w:r w:rsidR="000A4002">
        <w:rPr>
          <w:rFonts w:asciiTheme="majorBidi" w:hAnsiTheme="majorBidi" w:cstheme="majorBidi"/>
          <w:sz w:val="24"/>
          <w:szCs w:val="24"/>
        </w:rPr>
        <w:t>3</w:t>
      </w:r>
      <w:r w:rsidR="000A4002" w:rsidRPr="000A4002">
        <w:rPr>
          <w:rFonts w:asciiTheme="majorBidi" w:hAnsiTheme="majorBidi" w:cstheme="majorBidi"/>
          <w:sz w:val="24"/>
          <w:szCs w:val="24"/>
          <w:vertAlign w:val="superscript"/>
        </w:rPr>
        <w:t>rd</w:t>
      </w:r>
      <w:r w:rsidR="000A4002">
        <w:rPr>
          <w:rFonts w:asciiTheme="majorBidi" w:hAnsiTheme="majorBidi" w:cstheme="majorBidi"/>
          <w:sz w:val="24"/>
          <w:szCs w:val="24"/>
        </w:rPr>
        <w:t xml:space="preserve"> </w:t>
      </w:r>
      <w:r w:rsidRPr="00AE1549">
        <w:rPr>
          <w:rFonts w:asciiTheme="majorBidi" w:hAnsiTheme="majorBidi" w:cstheme="majorBidi"/>
          <w:sz w:val="24"/>
          <w:szCs w:val="24"/>
        </w:rPr>
        <w:t xml:space="preserve">meeting </w:t>
      </w:r>
      <w:r w:rsidR="000A4002">
        <w:rPr>
          <w:rFonts w:asciiTheme="majorBidi" w:hAnsiTheme="majorBidi" w:cstheme="majorBidi"/>
          <w:sz w:val="24"/>
          <w:szCs w:val="24"/>
        </w:rPr>
        <w:t>1</w:t>
      </w:r>
      <w:r w:rsidR="00AC44A2">
        <w:rPr>
          <w:rFonts w:asciiTheme="majorBidi" w:hAnsiTheme="majorBidi" w:cstheme="majorBidi"/>
          <w:sz w:val="24"/>
          <w:szCs w:val="24"/>
        </w:rPr>
        <w:t>0</w:t>
      </w:r>
      <w:r w:rsidRPr="00AE1549">
        <w:rPr>
          <w:rFonts w:asciiTheme="majorBidi" w:hAnsiTheme="majorBidi" w:cstheme="majorBidi"/>
          <w:sz w:val="24"/>
          <w:szCs w:val="24"/>
        </w:rPr>
        <w:t xml:space="preserve"> </w:t>
      </w:r>
      <w:r w:rsidR="00AC44A2">
        <w:rPr>
          <w:rFonts w:asciiTheme="majorBidi" w:hAnsiTheme="majorBidi" w:cstheme="majorBidi"/>
          <w:sz w:val="24"/>
          <w:szCs w:val="24"/>
        </w:rPr>
        <w:t>April</w:t>
      </w:r>
      <w:r w:rsidRPr="00AE1549">
        <w:rPr>
          <w:rFonts w:asciiTheme="majorBidi" w:hAnsiTheme="majorBidi" w:cstheme="majorBidi"/>
          <w:sz w:val="24"/>
          <w:szCs w:val="24"/>
        </w:rPr>
        <w:t xml:space="preserve"> </w:t>
      </w:r>
      <w:r w:rsidR="00427F94" w:rsidRPr="00AE1549">
        <w:rPr>
          <w:rFonts w:asciiTheme="majorBidi" w:hAnsiTheme="majorBidi" w:cstheme="majorBidi"/>
          <w:sz w:val="24"/>
          <w:szCs w:val="24"/>
        </w:rPr>
        <w:t>201</w:t>
      </w:r>
      <w:r w:rsidR="00427F94">
        <w:rPr>
          <w:rFonts w:asciiTheme="majorBidi" w:hAnsiTheme="majorBidi" w:cstheme="majorBidi" w:hint="eastAsia"/>
          <w:sz w:val="24"/>
          <w:szCs w:val="24"/>
        </w:rPr>
        <w:t>4</w:t>
      </w:r>
      <w:r w:rsidR="00427F94" w:rsidRPr="00AE1549">
        <w:rPr>
          <w:rFonts w:asciiTheme="majorBidi" w:hAnsiTheme="majorBidi" w:cstheme="majorBidi"/>
          <w:sz w:val="24"/>
          <w:szCs w:val="24"/>
        </w:rPr>
        <w:t xml:space="preserve"> </w:t>
      </w:r>
      <w:r w:rsidRPr="00AE1549">
        <w:rPr>
          <w:rFonts w:asciiTheme="majorBidi" w:hAnsiTheme="majorBidi" w:cstheme="majorBidi"/>
          <w:sz w:val="24"/>
          <w:szCs w:val="24"/>
        </w:rPr>
        <w:t>(14:30-16:30)</w:t>
      </w:r>
    </w:p>
    <w:p w:rsidR="006D30EA" w:rsidRPr="00AE1549" w:rsidRDefault="007E0AED" w:rsidP="000A4002">
      <w:pPr>
        <w:pStyle w:val="ListParagraph"/>
        <w:numPr>
          <w:ilvl w:val="0"/>
          <w:numId w:val="19"/>
        </w:numPr>
        <w:spacing w:after="120"/>
        <w:ind w:left="851" w:rightChars="38" w:right="91" w:hanging="709"/>
        <w:jc w:val="both"/>
        <w:rPr>
          <w:rFonts w:asciiTheme="majorBidi" w:hAnsiTheme="majorBidi" w:cstheme="majorBidi"/>
          <w:sz w:val="24"/>
          <w:szCs w:val="24"/>
        </w:rPr>
      </w:pPr>
      <w:r w:rsidRPr="00AE1549">
        <w:rPr>
          <w:rFonts w:asciiTheme="majorBidi" w:hAnsiTheme="majorBidi" w:cstheme="majorBidi"/>
          <w:sz w:val="24"/>
          <w:szCs w:val="24"/>
        </w:rPr>
        <w:t xml:space="preserve">The </w:t>
      </w:r>
      <w:r w:rsidR="000A4002">
        <w:rPr>
          <w:rFonts w:asciiTheme="majorBidi" w:hAnsiTheme="majorBidi" w:cstheme="majorBidi"/>
          <w:sz w:val="24"/>
          <w:szCs w:val="24"/>
        </w:rPr>
        <w:t>4</w:t>
      </w:r>
      <w:r w:rsidR="000A4002" w:rsidRPr="000A4002">
        <w:rPr>
          <w:rFonts w:asciiTheme="majorBidi" w:hAnsiTheme="majorBidi" w:cstheme="majorBidi"/>
          <w:sz w:val="24"/>
          <w:szCs w:val="24"/>
          <w:vertAlign w:val="superscript"/>
        </w:rPr>
        <w:t>th</w:t>
      </w:r>
      <w:r w:rsidR="000A4002">
        <w:rPr>
          <w:rFonts w:asciiTheme="majorBidi" w:hAnsiTheme="majorBidi" w:cstheme="majorBidi"/>
          <w:sz w:val="24"/>
          <w:szCs w:val="24"/>
        </w:rPr>
        <w:t xml:space="preserve"> </w:t>
      </w:r>
      <w:r w:rsidRPr="00AE1549">
        <w:rPr>
          <w:rFonts w:asciiTheme="majorBidi" w:hAnsiTheme="majorBidi" w:cstheme="majorBidi"/>
          <w:sz w:val="24"/>
          <w:szCs w:val="24"/>
        </w:rPr>
        <w:t xml:space="preserve">meeting will take place during the </w:t>
      </w:r>
      <w:r w:rsidR="000A4002">
        <w:rPr>
          <w:rFonts w:asciiTheme="majorBidi" w:hAnsiTheme="majorBidi" w:cstheme="majorBidi"/>
          <w:sz w:val="24"/>
          <w:szCs w:val="24"/>
        </w:rPr>
        <w:t xml:space="preserve">SG11 </w:t>
      </w:r>
      <w:r w:rsidRPr="00AE1549">
        <w:rPr>
          <w:rFonts w:asciiTheme="majorBidi" w:hAnsiTheme="majorBidi" w:cstheme="majorBidi"/>
          <w:sz w:val="24"/>
          <w:szCs w:val="24"/>
        </w:rPr>
        <w:t>meeting</w:t>
      </w:r>
      <w:r w:rsidR="00901DF7" w:rsidRPr="00AE1549">
        <w:rPr>
          <w:rFonts w:asciiTheme="majorBidi" w:hAnsiTheme="majorBidi" w:cstheme="majorBidi"/>
          <w:sz w:val="24"/>
          <w:szCs w:val="24"/>
        </w:rPr>
        <w:t xml:space="preserve"> (</w:t>
      </w:r>
      <w:r w:rsidR="000A4002">
        <w:rPr>
          <w:rFonts w:asciiTheme="majorBidi" w:hAnsiTheme="majorBidi" w:cstheme="majorBidi"/>
          <w:sz w:val="24"/>
          <w:szCs w:val="24"/>
        </w:rPr>
        <w:t>July 2014</w:t>
      </w:r>
      <w:r w:rsidR="00901DF7" w:rsidRPr="00AE1549">
        <w:rPr>
          <w:rFonts w:asciiTheme="majorBidi" w:hAnsiTheme="majorBidi" w:cstheme="majorBidi"/>
          <w:sz w:val="24"/>
          <w:szCs w:val="24"/>
        </w:rPr>
        <w:t xml:space="preserve"> TBC)</w:t>
      </w:r>
    </w:p>
    <w:p w:rsidR="00AE1549" w:rsidRPr="00AE1549" w:rsidRDefault="005D1BFE" w:rsidP="000A4002">
      <w:pPr>
        <w:numPr>
          <w:ilvl w:val="0"/>
          <w:numId w:val="9"/>
        </w:numPr>
        <w:spacing w:before="360" w:after="240"/>
        <w:ind w:right="91"/>
        <w:rPr>
          <w:rFonts w:asciiTheme="majorBidi" w:eastAsia="MS Mincho" w:hAnsiTheme="majorBidi" w:cstheme="majorBidi"/>
          <w:b/>
          <w:szCs w:val="24"/>
          <w:lang w:eastAsia="ja-JP"/>
        </w:rPr>
      </w:pPr>
      <w:r w:rsidRPr="00AE1549">
        <w:rPr>
          <w:rFonts w:asciiTheme="majorBidi" w:eastAsia="MS Mincho" w:hAnsiTheme="majorBidi" w:cstheme="majorBidi"/>
          <w:b/>
          <w:szCs w:val="24"/>
          <w:lang w:eastAsia="ja-JP"/>
        </w:rPr>
        <w:t>Any other business</w:t>
      </w:r>
    </w:p>
    <w:p w:rsidR="00E37E34" w:rsidRPr="00AE1549" w:rsidRDefault="005D1BFE" w:rsidP="00E37E34">
      <w:pPr>
        <w:numPr>
          <w:ilvl w:val="0"/>
          <w:numId w:val="9"/>
        </w:numPr>
        <w:spacing w:before="360" w:after="240"/>
        <w:ind w:right="91"/>
        <w:rPr>
          <w:rFonts w:asciiTheme="majorBidi" w:eastAsia="MS Mincho" w:hAnsiTheme="majorBidi" w:cstheme="majorBidi"/>
          <w:b/>
          <w:szCs w:val="24"/>
          <w:lang w:eastAsia="ja-JP"/>
        </w:rPr>
      </w:pPr>
      <w:r w:rsidRPr="00AE1549">
        <w:rPr>
          <w:rFonts w:asciiTheme="majorBidi" w:eastAsia="MS Mincho" w:hAnsiTheme="majorBidi" w:cstheme="majorBidi"/>
          <w:b/>
          <w:szCs w:val="24"/>
          <w:lang w:eastAsia="ja-JP"/>
        </w:rPr>
        <w:t xml:space="preserve">Close of </w:t>
      </w:r>
      <w:r w:rsidR="003C5955" w:rsidRPr="00AE1549">
        <w:rPr>
          <w:rFonts w:asciiTheme="majorBidi" w:eastAsia="MS Mincho" w:hAnsiTheme="majorBidi" w:cstheme="majorBidi"/>
          <w:b/>
          <w:szCs w:val="24"/>
          <w:lang w:eastAsia="ja-JP"/>
        </w:rPr>
        <w:t>JCA-CIT meeting</w:t>
      </w:r>
    </w:p>
    <w:p w:rsidR="0098057D" w:rsidRDefault="004B480B" w:rsidP="00A10323">
      <w:pPr>
        <w:pStyle w:val="Heading2"/>
        <w:pageBreakBefore/>
        <w:jc w:val="center"/>
        <w:rPr>
          <w:rFonts w:eastAsia="MS Mincho"/>
          <w:lang w:eastAsia="ja-JP"/>
        </w:rPr>
      </w:pPr>
      <w:bookmarkStart w:id="9" w:name="_Annex_1"/>
      <w:bookmarkEnd w:id="9"/>
      <w:r>
        <w:rPr>
          <w:rFonts w:eastAsia="MS Mincho"/>
          <w:lang w:eastAsia="ja-JP"/>
        </w:rPr>
        <w:lastRenderedPageBreak/>
        <w:t>Annex 1</w:t>
      </w:r>
    </w:p>
    <w:p w:rsidR="00E37E34" w:rsidRPr="0098057D" w:rsidRDefault="0098057D" w:rsidP="00691195">
      <w:pPr>
        <w:spacing w:before="360" w:after="240"/>
        <w:ind w:right="91"/>
        <w:jc w:val="center"/>
        <w:rPr>
          <w:rFonts w:eastAsia="MS Mincho"/>
          <w:b/>
          <w:szCs w:val="24"/>
          <w:lang w:eastAsia="ja-JP"/>
        </w:rPr>
      </w:pPr>
      <w:r w:rsidRPr="0098057D">
        <w:rPr>
          <w:rFonts w:eastAsia="MS Mincho"/>
          <w:b/>
          <w:sz w:val="32"/>
          <w:szCs w:val="24"/>
          <w:lang w:eastAsia="ja-JP"/>
        </w:rPr>
        <w:t xml:space="preserve">List of </w:t>
      </w:r>
      <w:r>
        <w:rPr>
          <w:rFonts w:eastAsia="MS Mincho"/>
          <w:b/>
          <w:sz w:val="32"/>
          <w:szCs w:val="24"/>
          <w:lang w:eastAsia="ja-JP"/>
        </w:rPr>
        <w:t xml:space="preserve">JCA-CIT </w:t>
      </w:r>
      <w:r w:rsidRPr="0098057D">
        <w:rPr>
          <w:rFonts w:eastAsia="MS Mincho"/>
          <w:b/>
          <w:sz w:val="32"/>
          <w:szCs w:val="24"/>
          <w:lang w:eastAsia="ja-JP"/>
        </w:rPr>
        <w:t>documents</w:t>
      </w:r>
      <w:r>
        <w:rPr>
          <w:rFonts w:eastAsia="MS Mincho"/>
          <w:b/>
          <w:sz w:val="32"/>
          <w:szCs w:val="24"/>
          <w:lang w:eastAsia="ja-JP"/>
        </w:rPr>
        <w:t xml:space="preserve"> available at: </w:t>
      </w:r>
      <w:r>
        <w:rPr>
          <w:rFonts w:eastAsia="MS Mincho"/>
          <w:b/>
          <w:sz w:val="32"/>
          <w:szCs w:val="24"/>
          <w:lang w:eastAsia="ja-JP"/>
        </w:rPr>
        <w:br/>
      </w:r>
      <w:hyperlink r:id="rId30" w:history="1">
        <w:r w:rsidR="00691195">
          <w:rPr>
            <w:rStyle w:val="Hyperlink"/>
          </w:rPr>
          <w:t>http://www.itu.int/en/ITU-T/jca/cit/Pages/input-201311.aspx</w:t>
        </w:r>
      </w:hyperlink>
    </w:p>
    <w:p w:rsidR="0098057D" w:rsidRPr="0098057D" w:rsidRDefault="0098057D" w:rsidP="0098057D">
      <w:pPr>
        <w:rPr>
          <w:rFonts w:eastAsia="MS Mincho"/>
          <w:szCs w:val="24"/>
          <w:lang w:eastAsia="ja-JP"/>
        </w:rPr>
      </w:pPr>
    </w:p>
    <w:tbl>
      <w:tblPr>
        <w:tblW w:w="8616"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1437"/>
        <w:gridCol w:w="4520"/>
        <w:gridCol w:w="1974"/>
      </w:tblGrid>
      <w:tr w:rsidR="00A672E6" w:rsidRPr="0069182C" w:rsidTr="006D494D">
        <w:trPr>
          <w:trHeight w:val="375"/>
          <w:tblHeader/>
        </w:trPr>
        <w:tc>
          <w:tcPr>
            <w:tcW w:w="685" w:type="dxa"/>
            <w:shd w:val="clear" w:color="auto" w:fill="BFBFBF" w:themeFill="background1" w:themeFillShade="BF"/>
          </w:tcPr>
          <w:p w:rsidR="00A672E6" w:rsidRPr="00A672E6" w:rsidRDefault="00A672E6" w:rsidP="00F560C6">
            <w:pPr>
              <w:spacing w:before="0"/>
              <w:jc w:val="center"/>
              <w:rPr>
                <w:rFonts w:asciiTheme="majorBidi" w:hAnsiTheme="majorBidi" w:cstheme="majorBidi"/>
                <w:bCs/>
                <w:sz w:val="20"/>
              </w:rPr>
            </w:pPr>
            <w:r w:rsidRPr="00A672E6">
              <w:rPr>
                <w:rFonts w:asciiTheme="majorBidi" w:hAnsiTheme="majorBidi" w:cstheme="majorBidi"/>
                <w:bCs/>
                <w:sz w:val="20"/>
              </w:rPr>
              <w:t>Sec.#</w:t>
            </w:r>
          </w:p>
        </w:tc>
        <w:tc>
          <w:tcPr>
            <w:tcW w:w="1437" w:type="dxa"/>
            <w:shd w:val="clear" w:color="auto" w:fill="BFBFBF" w:themeFill="background1" w:themeFillShade="BF"/>
          </w:tcPr>
          <w:p w:rsidR="00A672E6" w:rsidRPr="00E37E34" w:rsidRDefault="00A672E6" w:rsidP="00F560C6">
            <w:pPr>
              <w:spacing w:before="0"/>
              <w:jc w:val="center"/>
              <w:rPr>
                <w:rFonts w:asciiTheme="majorBidi" w:hAnsiTheme="majorBidi" w:cstheme="majorBidi"/>
                <w:b/>
                <w:sz w:val="20"/>
              </w:rPr>
            </w:pPr>
            <w:r w:rsidRPr="00E37E34">
              <w:rPr>
                <w:rFonts w:asciiTheme="majorBidi" w:hAnsiTheme="majorBidi" w:cstheme="majorBidi"/>
                <w:b/>
                <w:sz w:val="20"/>
              </w:rPr>
              <w:t>#</w:t>
            </w:r>
          </w:p>
        </w:tc>
        <w:tc>
          <w:tcPr>
            <w:tcW w:w="4520" w:type="dxa"/>
            <w:shd w:val="clear" w:color="auto" w:fill="BFBFBF" w:themeFill="background1" w:themeFillShade="BF"/>
          </w:tcPr>
          <w:p w:rsidR="00A672E6" w:rsidRPr="00A672E6" w:rsidRDefault="00A672E6" w:rsidP="00F560C6">
            <w:pPr>
              <w:pStyle w:val="Headingb"/>
              <w:spacing w:before="0"/>
              <w:jc w:val="center"/>
              <w:rPr>
                <w:lang w:val="en-US"/>
              </w:rPr>
            </w:pPr>
            <w:r w:rsidRPr="00A672E6">
              <w:rPr>
                <w:lang w:val="en-US"/>
              </w:rPr>
              <w:t>Title</w:t>
            </w:r>
          </w:p>
        </w:tc>
        <w:tc>
          <w:tcPr>
            <w:tcW w:w="1974" w:type="dxa"/>
            <w:shd w:val="clear" w:color="auto" w:fill="BFBFBF" w:themeFill="background1" w:themeFillShade="BF"/>
          </w:tcPr>
          <w:p w:rsidR="00A672E6" w:rsidRPr="00A672E6" w:rsidRDefault="00A672E6" w:rsidP="00F560C6">
            <w:pPr>
              <w:pStyle w:val="Headingb"/>
              <w:spacing w:before="0"/>
              <w:jc w:val="center"/>
              <w:rPr>
                <w:lang w:val="en-US"/>
              </w:rPr>
            </w:pPr>
            <w:r w:rsidRPr="00A672E6">
              <w:rPr>
                <w:lang w:val="en-US"/>
              </w:rPr>
              <w:t>Source</w:t>
            </w:r>
          </w:p>
        </w:tc>
      </w:tr>
      <w:tr w:rsidR="00A672E6" w:rsidRPr="0069182C" w:rsidTr="006D494D">
        <w:trPr>
          <w:trHeight w:val="327"/>
        </w:trPr>
        <w:tc>
          <w:tcPr>
            <w:tcW w:w="685" w:type="dxa"/>
          </w:tcPr>
          <w:p w:rsidR="00A672E6" w:rsidRPr="00A672E6" w:rsidRDefault="00A672E6" w:rsidP="000C383F">
            <w:pPr>
              <w:pStyle w:val="ListParagraph"/>
              <w:numPr>
                <w:ilvl w:val="0"/>
                <w:numId w:val="24"/>
              </w:numPr>
              <w:ind w:left="294" w:hanging="284"/>
              <w:jc w:val="center"/>
              <w:rPr>
                <w:rFonts w:asciiTheme="majorBidi" w:hAnsiTheme="majorBidi" w:cstheme="majorBidi"/>
                <w:bCs/>
                <w:sz w:val="20"/>
              </w:rPr>
            </w:pPr>
          </w:p>
        </w:tc>
        <w:tc>
          <w:tcPr>
            <w:tcW w:w="1437" w:type="dxa"/>
            <w:shd w:val="clear" w:color="auto" w:fill="auto"/>
          </w:tcPr>
          <w:p w:rsidR="00A672E6" w:rsidRPr="00E37E34" w:rsidRDefault="00A672E6" w:rsidP="00F560C6">
            <w:pPr>
              <w:spacing w:before="0"/>
              <w:rPr>
                <w:rFonts w:asciiTheme="majorBidi" w:hAnsiTheme="majorBidi" w:cstheme="majorBidi"/>
                <w:bCs/>
                <w:sz w:val="20"/>
              </w:rPr>
            </w:pPr>
            <w:r>
              <w:rPr>
                <w:rFonts w:asciiTheme="majorBidi" w:hAnsiTheme="majorBidi" w:cstheme="majorBidi"/>
                <w:bCs/>
                <w:sz w:val="20"/>
              </w:rPr>
              <w:t>Doc 012</w:t>
            </w:r>
          </w:p>
        </w:tc>
        <w:tc>
          <w:tcPr>
            <w:tcW w:w="4520" w:type="dxa"/>
          </w:tcPr>
          <w:p w:rsidR="00A672E6" w:rsidRPr="00E37E34" w:rsidRDefault="00A672E6" w:rsidP="00691195">
            <w:pPr>
              <w:pStyle w:val="Headingb"/>
              <w:spacing w:before="0"/>
              <w:rPr>
                <w:b w:val="0"/>
                <w:bCs/>
                <w:sz w:val="20"/>
                <w:lang w:val="en-US"/>
              </w:rPr>
            </w:pPr>
            <w:proofErr w:type="spellStart"/>
            <w:r w:rsidRPr="00691195">
              <w:rPr>
                <w:b w:val="0"/>
                <w:bCs/>
                <w:sz w:val="20"/>
                <w:lang w:val="en-US"/>
              </w:rPr>
              <w:t>LS</w:t>
            </w:r>
            <w:proofErr w:type="spellEnd"/>
            <w:r w:rsidRPr="00691195">
              <w:rPr>
                <w:b w:val="0"/>
                <w:bCs/>
                <w:sz w:val="20"/>
                <w:lang w:val="en-US"/>
              </w:rPr>
              <w:t>/i on modification of the terms of reference of the JCA-CIT</w:t>
            </w:r>
          </w:p>
        </w:tc>
        <w:tc>
          <w:tcPr>
            <w:tcW w:w="1974" w:type="dxa"/>
          </w:tcPr>
          <w:p w:rsidR="00A672E6" w:rsidRPr="00E37E34" w:rsidRDefault="00A672E6" w:rsidP="00F560C6">
            <w:pPr>
              <w:pStyle w:val="Headingb"/>
              <w:spacing w:before="0"/>
              <w:rPr>
                <w:b w:val="0"/>
                <w:bCs/>
                <w:sz w:val="20"/>
                <w:lang w:val="en-US"/>
              </w:rPr>
            </w:pPr>
            <w:r>
              <w:rPr>
                <w:b w:val="0"/>
                <w:bCs/>
                <w:sz w:val="20"/>
                <w:lang w:val="en-US"/>
              </w:rPr>
              <w:t>TSAG</w:t>
            </w:r>
          </w:p>
        </w:tc>
      </w:tr>
      <w:tr w:rsidR="00A672E6" w:rsidRPr="0069182C" w:rsidTr="006D494D">
        <w:trPr>
          <w:trHeight w:val="327"/>
        </w:trPr>
        <w:tc>
          <w:tcPr>
            <w:tcW w:w="685" w:type="dxa"/>
          </w:tcPr>
          <w:p w:rsidR="00A672E6" w:rsidRDefault="00A672E6" w:rsidP="000C383F">
            <w:pPr>
              <w:pStyle w:val="ListParagraph"/>
              <w:numPr>
                <w:ilvl w:val="0"/>
                <w:numId w:val="24"/>
              </w:numPr>
              <w:ind w:left="294" w:hanging="284"/>
              <w:jc w:val="center"/>
              <w:rPr>
                <w:rFonts w:asciiTheme="majorBidi" w:hAnsiTheme="majorBidi" w:cstheme="majorBidi"/>
                <w:bCs/>
                <w:sz w:val="20"/>
              </w:rPr>
            </w:pPr>
          </w:p>
        </w:tc>
        <w:tc>
          <w:tcPr>
            <w:tcW w:w="1437" w:type="dxa"/>
            <w:shd w:val="clear" w:color="auto" w:fill="auto"/>
          </w:tcPr>
          <w:p w:rsidR="00A672E6" w:rsidRPr="00E37E34" w:rsidRDefault="00A672E6" w:rsidP="00F560C6">
            <w:pPr>
              <w:spacing w:before="0"/>
              <w:rPr>
                <w:rFonts w:asciiTheme="majorBidi" w:hAnsiTheme="majorBidi" w:cstheme="majorBidi"/>
                <w:bCs/>
                <w:sz w:val="20"/>
              </w:rPr>
            </w:pPr>
            <w:r>
              <w:rPr>
                <w:rFonts w:asciiTheme="majorBidi" w:hAnsiTheme="majorBidi" w:cstheme="majorBidi"/>
                <w:bCs/>
                <w:sz w:val="20"/>
              </w:rPr>
              <w:t>Doc 013</w:t>
            </w:r>
          </w:p>
        </w:tc>
        <w:tc>
          <w:tcPr>
            <w:tcW w:w="4520" w:type="dxa"/>
          </w:tcPr>
          <w:p w:rsidR="00A672E6" w:rsidRPr="00E37E34" w:rsidRDefault="00A672E6" w:rsidP="00F560C6">
            <w:pPr>
              <w:pStyle w:val="Headingb"/>
              <w:spacing w:before="0"/>
              <w:rPr>
                <w:b w:val="0"/>
                <w:bCs/>
                <w:sz w:val="20"/>
                <w:lang w:val="en-US"/>
              </w:rPr>
            </w:pPr>
            <w:proofErr w:type="spellStart"/>
            <w:r w:rsidRPr="00691195">
              <w:rPr>
                <w:b w:val="0"/>
                <w:bCs/>
                <w:sz w:val="20"/>
                <w:lang w:val="en-US"/>
              </w:rPr>
              <w:t>LS</w:t>
            </w:r>
            <w:proofErr w:type="spellEnd"/>
            <w:r w:rsidRPr="00691195">
              <w:rPr>
                <w:b w:val="0"/>
                <w:bCs/>
                <w:sz w:val="20"/>
                <w:lang w:val="en-US"/>
              </w:rPr>
              <w:t>/i on communication in the work on CIT by ITU-T Q13/16</w:t>
            </w:r>
          </w:p>
        </w:tc>
        <w:tc>
          <w:tcPr>
            <w:tcW w:w="1974" w:type="dxa"/>
          </w:tcPr>
          <w:p w:rsidR="00A672E6" w:rsidRPr="00E37E34" w:rsidRDefault="00A672E6" w:rsidP="00F560C6">
            <w:pPr>
              <w:pStyle w:val="Headingb"/>
              <w:spacing w:before="0"/>
              <w:rPr>
                <w:b w:val="0"/>
                <w:bCs/>
                <w:sz w:val="20"/>
                <w:lang w:val="en-US"/>
              </w:rPr>
            </w:pPr>
            <w:r w:rsidRPr="00691195">
              <w:rPr>
                <w:b w:val="0"/>
                <w:bCs/>
                <w:sz w:val="20"/>
                <w:lang w:val="en-US"/>
              </w:rPr>
              <w:t>ITU-T Q13/16</w:t>
            </w:r>
          </w:p>
        </w:tc>
      </w:tr>
      <w:tr w:rsidR="00A672E6" w:rsidRPr="0069182C" w:rsidTr="006D494D">
        <w:trPr>
          <w:trHeight w:val="327"/>
        </w:trPr>
        <w:tc>
          <w:tcPr>
            <w:tcW w:w="685" w:type="dxa"/>
          </w:tcPr>
          <w:p w:rsidR="00A672E6" w:rsidRDefault="00A672E6" w:rsidP="000C383F">
            <w:pPr>
              <w:pStyle w:val="ListParagraph"/>
              <w:numPr>
                <w:ilvl w:val="0"/>
                <w:numId w:val="24"/>
              </w:numPr>
              <w:ind w:left="294" w:hanging="284"/>
              <w:jc w:val="center"/>
              <w:rPr>
                <w:rFonts w:asciiTheme="majorBidi" w:hAnsiTheme="majorBidi" w:cstheme="majorBidi"/>
                <w:bCs/>
                <w:sz w:val="20"/>
              </w:rPr>
            </w:pPr>
          </w:p>
        </w:tc>
        <w:tc>
          <w:tcPr>
            <w:tcW w:w="1437" w:type="dxa"/>
            <w:shd w:val="clear" w:color="auto" w:fill="auto"/>
          </w:tcPr>
          <w:p w:rsidR="00A672E6" w:rsidRPr="00E37E34" w:rsidRDefault="00A672E6" w:rsidP="00F560C6">
            <w:pPr>
              <w:spacing w:before="0"/>
              <w:rPr>
                <w:rFonts w:asciiTheme="majorBidi" w:hAnsiTheme="majorBidi" w:cstheme="majorBidi"/>
                <w:bCs/>
                <w:sz w:val="20"/>
              </w:rPr>
            </w:pPr>
            <w:r>
              <w:rPr>
                <w:rFonts w:asciiTheme="majorBidi" w:hAnsiTheme="majorBidi" w:cstheme="majorBidi"/>
                <w:bCs/>
                <w:sz w:val="20"/>
              </w:rPr>
              <w:t>Doc 014</w:t>
            </w:r>
          </w:p>
        </w:tc>
        <w:tc>
          <w:tcPr>
            <w:tcW w:w="4520" w:type="dxa"/>
          </w:tcPr>
          <w:p w:rsidR="00A672E6" w:rsidRPr="00E37E34" w:rsidRDefault="00A672E6" w:rsidP="00F560C6">
            <w:pPr>
              <w:pStyle w:val="Headingb"/>
              <w:spacing w:before="0"/>
              <w:rPr>
                <w:b w:val="0"/>
                <w:bCs/>
                <w:sz w:val="20"/>
                <w:lang w:val="en-US"/>
              </w:rPr>
            </w:pPr>
            <w:proofErr w:type="spellStart"/>
            <w:r w:rsidRPr="00691195">
              <w:rPr>
                <w:b w:val="0"/>
                <w:bCs/>
                <w:sz w:val="20"/>
                <w:lang w:val="en-US"/>
              </w:rPr>
              <w:t>LS</w:t>
            </w:r>
            <w:proofErr w:type="spellEnd"/>
            <w:r w:rsidRPr="00691195">
              <w:rPr>
                <w:b w:val="0"/>
                <w:bCs/>
                <w:sz w:val="20"/>
                <w:lang w:val="en-US"/>
              </w:rPr>
              <w:t>/i on Conformance and Interoperability Testing (CIT) activities for WP1/15 Recommendations (reply to SG11-LS10)</w:t>
            </w:r>
          </w:p>
        </w:tc>
        <w:tc>
          <w:tcPr>
            <w:tcW w:w="1974" w:type="dxa"/>
          </w:tcPr>
          <w:p w:rsidR="00A672E6" w:rsidRPr="00E37E34" w:rsidRDefault="00A672E6" w:rsidP="00F560C6">
            <w:pPr>
              <w:pStyle w:val="Headingb"/>
              <w:spacing w:before="0"/>
              <w:rPr>
                <w:b w:val="0"/>
                <w:bCs/>
                <w:sz w:val="20"/>
                <w:lang w:val="en-US"/>
              </w:rPr>
            </w:pPr>
            <w:r>
              <w:rPr>
                <w:b w:val="0"/>
                <w:bCs/>
                <w:sz w:val="20"/>
                <w:lang w:val="en-US"/>
              </w:rPr>
              <w:t>I</w:t>
            </w:r>
            <w:r w:rsidRPr="00691195">
              <w:rPr>
                <w:b w:val="0"/>
                <w:bCs/>
                <w:sz w:val="20"/>
                <w:lang w:val="en-US"/>
              </w:rPr>
              <w:t>TU-T SG15</w:t>
            </w:r>
          </w:p>
        </w:tc>
      </w:tr>
      <w:tr w:rsidR="00A672E6" w:rsidRPr="0069182C" w:rsidTr="006D494D">
        <w:trPr>
          <w:trHeight w:val="327"/>
        </w:trPr>
        <w:tc>
          <w:tcPr>
            <w:tcW w:w="685" w:type="dxa"/>
          </w:tcPr>
          <w:p w:rsidR="00A672E6" w:rsidRDefault="00A672E6" w:rsidP="000C383F">
            <w:pPr>
              <w:pStyle w:val="ListParagraph"/>
              <w:numPr>
                <w:ilvl w:val="0"/>
                <w:numId w:val="24"/>
              </w:numPr>
              <w:ind w:left="294" w:hanging="284"/>
              <w:jc w:val="center"/>
              <w:rPr>
                <w:rFonts w:asciiTheme="majorBidi" w:hAnsiTheme="majorBidi" w:cstheme="majorBidi"/>
                <w:bCs/>
                <w:sz w:val="20"/>
              </w:rPr>
            </w:pPr>
          </w:p>
        </w:tc>
        <w:tc>
          <w:tcPr>
            <w:tcW w:w="1437" w:type="dxa"/>
            <w:shd w:val="clear" w:color="auto" w:fill="auto"/>
          </w:tcPr>
          <w:p w:rsidR="00A672E6" w:rsidRPr="00E37E34" w:rsidRDefault="00A672E6" w:rsidP="00F560C6">
            <w:pPr>
              <w:spacing w:before="0"/>
              <w:rPr>
                <w:rFonts w:asciiTheme="majorBidi" w:hAnsiTheme="majorBidi" w:cstheme="majorBidi"/>
                <w:bCs/>
                <w:sz w:val="20"/>
              </w:rPr>
            </w:pPr>
            <w:r>
              <w:rPr>
                <w:rFonts w:asciiTheme="majorBidi" w:hAnsiTheme="majorBidi" w:cstheme="majorBidi"/>
                <w:bCs/>
                <w:sz w:val="20"/>
              </w:rPr>
              <w:t>Doc 015</w:t>
            </w:r>
          </w:p>
        </w:tc>
        <w:tc>
          <w:tcPr>
            <w:tcW w:w="4520" w:type="dxa"/>
          </w:tcPr>
          <w:p w:rsidR="00A672E6" w:rsidRPr="00E37E34" w:rsidRDefault="00A672E6" w:rsidP="00F560C6">
            <w:pPr>
              <w:pStyle w:val="Headingb"/>
              <w:spacing w:before="0"/>
              <w:rPr>
                <w:b w:val="0"/>
                <w:bCs/>
                <w:sz w:val="20"/>
                <w:lang w:val="en-US"/>
              </w:rPr>
            </w:pPr>
            <w:proofErr w:type="spellStart"/>
            <w:r w:rsidRPr="00691195">
              <w:rPr>
                <w:b w:val="0"/>
                <w:bCs/>
                <w:sz w:val="20"/>
                <w:lang w:val="en-US"/>
              </w:rPr>
              <w:t>LS</w:t>
            </w:r>
            <w:proofErr w:type="spellEnd"/>
            <w:r w:rsidRPr="00691195">
              <w:rPr>
                <w:b w:val="0"/>
                <w:bCs/>
                <w:sz w:val="20"/>
                <w:lang w:val="en-US"/>
              </w:rPr>
              <w:t>/i on Conformance and Interoperability (reply to JCA-CIT-LS14)</w:t>
            </w:r>
          </w:p>
        </w:tc>
        <w:tc>
          <w:tcPr>
            <w:tcW w:w="1974" w:type="dxa"/>
          </w:tcPr>
          <w:p w:rsidR="00A672E6" w:rsidRPr="00E37E34" w:rsidRDefault="00A672E6" w:rsidP="00F560C6">
            <w:pPr>
              <w:pStyle w:val="Headingb"/>
              <w:spacing w:before="0"/>
              <w:rPr>
                <w:b w:val="0"/>
                <w:bCs/>
                <w:sz w:val="20"/>
                <w:lang w:val="en-US"/>
              </w:rPr>
            </w:pPr>
            <w:r>
              <w:rPr>
                <w:b w:val="0"/>
                <w:bCs/>
                <w:sz w:val="20"/>
                <w:lang w:val="en-US"/>
              </w:rPr>
              <w:t>ITU-T SG15</w:t>
            </w:r>
          </w:p>
        </w:tc>
      </w:tr>
      <w:tr w:rsidR="00A672E6" w:rsidRPr="0069182C" w:rsidTr="006D494D">
        <w:trPr>
          <w:trHeight w:val="327"/>
        </w:trPr>
        <w:tc>
          <w:tcPr>
            <w:tcW w:w="685" w:type="dxa"/>
          </w:tcPr>
          <w:p w:rsidR="00A672E6" w:rsidRDefault="00A672E6" w:rsidP="000C383F">
            <w:pPr>
              <w:pStyle w:val="ListParagraph"/>
              <w:numPr>
                <w:ilvl w:val="0"/>
                <w:numId w:val="24"/>
              </w:numPr>
              <w:ind w:left="294" w:hanging="284"/>
              <w:jc w:val="center"/>
              <w:rPr>
                <w:rFonts w:asciiTheme="majorBidi" w:hAnsiTheme="majorBidi" w:cstheme="majorBidi"/>
                <w:bCs/>
                <w:sz w:val="20"/>
              </w:rPr>
            </w:pPr>
          </w:p>
        </w:tc>
        <w:tc>
          <w:tcPr>
            <w:tcW w:w="1437" w:type="dxa"/>
            <w:shd w:val="clear" w:color="auto" w:fill="auto"/>
          </w:tcPr>
          <w:p w:rsidR="00A672E6" w:rsidRDefault="00A672E6" w:rsidP="004B480B">
            <w:pPr>
              <w:spacing w:before="0"/>
              <w:rPr>
                <w:rFonts w:asciiTheme="majorBidi" w:hAnsiTheme="majorBidi" w:cstheme="majorBidi"/>
                <w:bCs/>
                <w:sz w:val="20"/>
              </w:rPr>
            </w:pPr>
            <w:r>
              <w:rPr>
                <w:rFonts w:asciiTheme="majorBidi" w:hAnsiTheme="majorBidi" w:cstheme="majorBidi"/>
                <w:bCs/>
                <w:sz w:val="20"/>
              </w:rPr>
              <w:t>Doc 016</w:t>
            </w:r>
          </w:p>
        </w:tc>
        <w:tc>
          <w:tcPr>
            <w:tcW w:w="4520" w:type="dxa"/>
          </w:tcPr>
          <w:p w:rsidR="00A672E6" w:rsidRPr="00E37E34" w:rsidRDefault="00A672E6" w:rsidP="00F560C6">
            <w:pPr>
              <w:pStyle w:val="Headingb"/>
              <w:spacing w:before="0"/>
              <w:rPr>
                <w:b w:val="0"/>
                <w:bCs/>
                <w:sz w:val="20"/>
                <w:lang w:val="en-US"/>
              </w:rPr>
            </w:pPr>
            <w:proofErr w:type="spellStart"/>
            <w:r w:rsidRPr="00691195">
              <w:rPr>
                <w:b w:val="0"/>
                <w:bCs/>
                <w:sz w:val="20"/>
                <w:lang w:val="en-US"/>
              </w:rPr>
              <w:t>LS</w:t>
            </w:r>
            <w:proofErr w:type="spellEnd"/>
            <w:r w:rsidRPr="00691195">
              <w:rPr>
                <w:b w:val="0"/>
                <w:bCs/>
                <w:sz w:val="20"/>
                <w:lang w:val="en-US"/>
              </w:rPr>
              <w:t>/i on Conformance and Interoperability (reply to SG11-LS13 and SG11-LS10)</w:t>
            </w:r>
          </w:p>
        </w:tc>
        <w:tc>
          <w:tcPr>
            <w:tcW w:w="1974" w:type="dxa"/>
          </w:tcPr>
          <w:p w:rsidR="00A672E6" w:rsidRPr="00E37E34" w:rsidRDefault="00A672E6" w:rsidP="00F560C6">
            <w:pPr>
              <w:pStyle w:val="Headingb"/>
              <w:spacing w:before="0"/>
              <w:rPr>
                <w:b w:val="0"/>
                <w:bCs/>
                <w:sz w:val="20"/>
                <w:lang w:val="en-US"/>
              </w:rPr>
            </w:pPr>
            <w:r>
              <w:rPr>
                <w:b w:val="0"/>
                <w:bCs/>
                <w:sz w:val="20"/>
                <w:lang w:val="en-US"/>
              </w:rPr>
              <w:t>ITU-T SG15</w:t>
            </w:r>
          </w:p>
        </w:tc>
      </w:tr>
      <w:tr w:rsidR="00A672E6" w:rsidRPr="0069182C" w:rsidTr="006D494D">
        <w:trPr>
          <w:trHeight w:val="327"/>
        </w:trPr>
        <w:tc>
          <w:tcPr>
            <w:tcW w:w="685" w:type="dxa"/>
          </w:tcPr>
          <w:p w:rsidR="00A672E6" w:rsidRDefault="00A672E6" w:rsidP="000C383F">
            <w:pPr>
              <w:pStyle w:val="ListParagraph"/>
              <w:numPr>
                <w:ilvl w:val="0"/>
                <w:numId w:val="24"/>
              </w:numPr>
              <w:ind w:left="294" w:hanging="284"/>
              <w:jc w:val="center"/>
              <w:rPr>
                <w:rFonts w:asciiTheme="majorBidi" w:hAnsiTheme="majorBidi" w:cstheme="majorBidi"/>
                <w:bCs/>
                <w:sz w:val="20"/>
              </w:rPr>
            </w:pPr>
          </w:p>
        </w:tc>
        <w:tc>
          <w:tcPr>
            <w:tcW w:w="1437" w:type="dxa"/>
            <w:shd w:val="clear" w:color="auto" w:fill="auto"/>
          </w:tcPr>
          <w:p w:rsidR="00A672E6" w:rsidRDefault="00A672E6" w:rsidP="004B480B">
            <w:pPr>
              <w:spacing w:before="0"/>
              <w:rPr>
                <w:rFonts w:asciiTheme="majorBidi" w:hAnsiTheme="majorBidi" w:cstheme="majorBidi"/>
                <w:bCs/>
                <w:sz w:val="20"/>
              </w:rPr>
            </w:pPr>
            <w:r>
              <w:rPr>
                <w:rFonts w:asciiTheme="majorBidi" w:hAnsiTheme="majorBidi" w:cstheme="majorBidi"/>
                <w:bCs/>
                <w:sz w:val="20"/>
              </w:rPr>
              <w:t>Doc 017</w:t>
            </w:r>
          </w:p>
        </w:tc>
        <w:tc>
          <w:tcPr>
            <w:tcW w:w="4520" w:type="dxa"/>
          </w:tcPr>
          <w:p w:rsidR="00A672E6" w:rsidRPr="00E37E34" w:rsidRDefault="00A672E6" w:rsidP="00F560C6">
            <w:pPr>
              <w:pStyle w:val="Headingb"/>
              <w:spacing w:before="0"/>
              <w:rPr>
                <w:b w:val="0"/>
                <w:bCs/>
                <w:sz w:val="20"/>
                <w:lang w:val="en-US"/>
              </w:rPr>
            </w:pPr>
            <w:proofErr w:type="spellStart"/>
            <w:r w:rsidRPr="004B480B">
              <w:rPr>
                <w:b w:val="0"/>
                <w:bCs/>
                <w:sz w:val="20"/>
                <w:lang w:val="en-US"/>
              </w:rPr>
              <w:t>LS</w:t>
            </w:r>
            <w:proofErr w:type="spellEnd"/>
            <w:r w:rsidRPr="004B480B">
              <w:rPr>
                <w:b w:val="0"/>
                <w:bCs/>
                <w:sz w:val="20"/>
                <w:lang w:val="en-US"/>
              </w:rPr>
              <w:t>/i/r on list of official liaison officers of ITU-T SGs in JCA-CIT (ref: JCA-CIT - LS 14)</w:t>
            </w:r>
          </w:p>
        </w:tc>
        <w:tc>
          <w:tcPr>
            <w:tcW w:w="1974" w:type="dxa"/>
          </w:tcPr>
          <w:p w:rsidR="00A672E6" w:rsidRPr="00E37E34" w:rsidRDefault="00A672E6" w:rsidP="00F560C6">
            <w:pPr>
              <w:pStyle w:val="Headingb"/>
              <w:spacing w:before="0"/>
              <w:rPr>
                <w:b w:val="0"/>
                <w:bCs/>
                <w:sz w:val="20"/>
                <w:lang w:val="en-US"/>
              </w:rPr>
            </w:pPr>
            <w:r>
              <w:rPr>
                <w:b w:val="0"/>
                <w:bCs/>
                <w:sz w:val="20"/>
                <w:lang w:val="en-US"/>
              </w:rPr>
              <w:t>ITU-T SG17</w:t>
            </w:r>
          </w:p>
        </w:tc>
      </w:tr>
      <w:tr w:rsidR="00A672E6" w:rsidRPr="0069182C" w:rsidTr="006D494D">
        <w:trPr>
          <w:trHeight w:val="327"/>
        </w:trPr>
        <w:tc>
          <w:tcPr>
            <w:tcW w:w="685" w:type="dxa"/>
          </w:tcPr>
          <w:p w:rsidR="00A672E6" w:rsidRDefault="00A672E6" w:rsidP="000C383F">
            <w:pPr>
              <w:pStyle w:val="ListParagraph"/>
              <w:numPr>
                <w:ilvl w:val="0"/>
                <w:numId w:val="24"/>
              </w:numPr>
              <w:ind w:left="294" w:hanging="284"/>
              <w:jc w:val="center"/>
              <w:rPr>
                <w:rFonts w:asciiTheme="majorBidi" w:hAnsiTheme="majorBidi" w:cstheme="majorBidi"/>
                <w:bCs/>
                <w:sz w:val="20"/>
              </w:rPr>
            </w:pPr>
          </w:p>
        </w:tc>
        <w:tc>
          <w:tcPr>
            <w:tcW w:w="1437" w:type="dxa"/>
            <w:shd w:val="clear" w:color="auto" w:fill="auto"/>
          </w:tcPr>
          <w:p w:rsidR="00A672E6" w:rsidRDefault="00A672E6" w:rsidP="00F560C6">
            <w:pPr>
              <w:spacing w:before="0"/>
              <w:rPr>
                <w:rFonts w:asciiTheme="majorBidi" w:hAnsiTheme="majorBidi" w:cstheme="majorBidi"/>
                <w:bCs/>
                <w:sz w:val="20"/>
              </w:rPr>
            </w:pPr>
            <w:r>
              <w:rPr>
                <w:rFonts w:asciiTheme="majorBidi" w:hAnsiTheme="majorBidi" w:cstheme="majorBidi"/>
                <w:bCs/>
                <w:sz w:val="20"/>
              </w:rPr>
              <w:t>Doc 018</w:t>
            </w:r>
          </w:p>
        </w:tc>
        <w:tc>
          <w:tcPr>
            <w:tcW w:w="4520" w:type="dxa"/>
          </w:tcPr>
          <w:p w:rsidR="00A672E6" w:rsidRPr="00E37E34" w:rsidRDefault="00A672E6" w:rsidP="00F560C6">
            <w:pPr>
              <w:pStyle w:val="Headingb"/>
              <w:spacing w:before="0"/>
              <w:rPr>
                <w:b w:val="0"/>
                <w:bCs/>
                <w:sz w:val="20"/>
                <w:lang w:val="en-US"/>
              </w:rPr>
            </w:pPr>
            <w:proofErr w:type="spellStart"/>
            <w:r w:rsidRPr="004B480B">
              <w:rPr>
                <w:b w:val="0"/>
                <w:bCs/>
                <w:sz w:val="20"/>
                <w:lang w:val="en-US"/>
              </w:rPr>
              <w:t>LS</w:t>
            </w:r>
            <w:proofErr w:type="spellEnd"/>
            <w:r w:rsidRPr="004B480B">
              <w:rPr>
                <w:b w:val="0"/>
                <w:bCs/>
                <w:sz w:val="20"/>
                <w:lang w:val="en-US"/>
              </w:rPr>
              <w:t>/i/r on list of official liaison officers of ITU-T SGs in JCA-CIT (reply to JCA-CIT-LS-14)</w:t>
            </w:r>
          </w:p>
        </w:tc>
        <w:tc>
          <w:tcPr>
            <w:tcW w:w="1974" w:type="dxa"/>
          </w:tcPr>
          <w:p w:rsidR="00A672E6" w:rsidRPr="00E37E34" w:rsidRDefault="00A672E6" w:rsidP="004B480B">
            <w:pPr>
              <w:pStyle w:val="Headingb"/>
              <w:spacing w:before="0"/>
              <w:rPr>
                <w:b w:val="0"/>
                <w:bCs/>
                <w:sz w:val="20"/>
                <w:lang w:val="en-US"/>
              </w:rPr>
            </w:pPr>
            <w:r>
              <w:rPr>
                <w:b w:val="0"/>
                <w:bCs/>
                <w:sz w:val="20"/>
                <w:lang w:val="en-US"/>
              </w:rPr>
              <w:t>ITU-T SG2</w:t>
            </w:r>
          </w:p>
        </w:tc>
      </w:tr>
      <w:tr w:rsidR="00A672E6" w:rsidRPr="0069182C" w:rsidTr="006D494D">
        <w:trPr>
          <w:trHeight w:val="327"/>
        </w:trPr>
        <w:tc>
          <w:tcPr>
            <w:tcW w:w="685" w:type="dxa"/>
          </w:tcPr>
          <w:p w:rsidR="00A672E6" w:rsidRDefault="00A672E6" w:rsidP="000C383F">
            <w:pPr>
              <w:pStyle w:val="ListParagraph"/>
              <w:numPr>
                <w:ilvl w:val="0"/>
                <w:numId w:val="24"/>
              </w:numPr>
              <w:ind w:left="294" w:hanging="284"/>
              <w:jc w:val="center"/>
              <w:rPr>
                <w:rFonts w:asciiTheme="majorBidi" w:hAnsiTheme="majorBidi" w:cstheme="majorBidi"/>
                <w:bCs/>
                <w:sz w:val="20"/>
              </w:rPr>
            </w:pPr>
          </w:p>
        </w:tc>
        <w:tc>
          <w:tcPr>
            <w:tcW w:w="1437" w:type="dxa"/>
            <w:shd w:val="clear" w:color="auto" w:fill="auto"/>
          </w:tcPr>
          <w:p w:rsidR="00A672E6" w:rsidRDefault="00A672E6" w:rsidP="00F560C6">
            <w:pPr>
              <w:spacing w:before="0"/>
              <w:rPr>
                <w:rFonts w:asciiTheme="majorBidi" w:hAnsiTheme="majorBidi" w:cstheme="majorBidi"/>
                <w:bCs/>
                <w:sz w:val="20"/>
              </w:rPr>
            </w:pPr>
            <w:r>
              <w:rPr>
                <w:rFonts w:asciiTheme="majorBidi" w:hAnsiTheme="majorBidi" w:cstheme="majorBidi"/>
                <w:bCs/>
                <w:sz w:val="20"/>
              </w:rPr>
              <w:t>Doc 019</w:t>
            </w:r>
          </w:p>
        </w:tc>
        <w:tc>
          <w:tcPr>
            <w:tcW w:w="4520" w:type="dxa"/>
          </w:tcPr>
          <w:p w:rsidR="00A672E6" w:rsidRPr="00E37E34" w:rsidRDefault="00A672E6" w:rsidP="00F560C6">
            <w:pPr>
              <w:pStyle w:val="Headingb"/>
              <w:spacing w:before="0"/>
              <w:rPr>
                <w:b w:val="0"/>
                <w:bCs/>
                <w:sz w:val="20"/>
                <w:lang w:val="en-US"/>
              </w:rPr>
            </w:pPr>
            <w:proofErr w:type="spellStart"/>
            <w:r w:rsidRPr="004B480B">
              <w:rPr>
                <w:b w:val="0"/>
                <w:bCs/>
                <w:sz w:val="20"/>
                <w:lang w:val="en-US"/>
              </w:rPr>
              <w:t>LS</w:t>
            </w:r>
            <w:proofErr w:type="spellEnd"/>
            <w:r w:rsidRPr="004B480B">
              <w:rPr>
                <w:b w:val="0"/>
                <w:bCs/>
                <w:sz w:val="20"/>
                <w:lang w:val="en-US"/>
              </w:rPr>
              <w:t xml:space="preserve">/i on consent of draft Recommendation ITU-T M.3710 (ex. </w:t>
            </w:r>
            <w:proofErr w:type="spellStart"/>
            <w:r w:rsidRPr="004B480B">
              <w:rPr>
                <w:b w:val="0"/>
                <w:bCs/>
                <w:sz w:val="20"/>
                <w:lang w:val="en-US"/>
              </w:rPr>
              <w:t>M.oast</w:t>
            </w:r>
            <w:proofErr w:type="spellEnd"/>
            <w:r w:rsidRPr="004B480B">
              <w:rPr>
                <w:b w:val="0"/>
                <w:bCs/>
                <w:sz w:val="20"/>
                <w:lang w:val="en-US"/>
              </w:rPr>
              <w:t>)</w:t>
            </w:r>
          </w:p>
        </w:tc>
        <w:tc>
          <w:tcPr>
            <w:tcW w:w="1974" w:type="dxa"/>
          </w:tcPr>
          <w:p w:rsidR="00A672E6" w:rsidRPr="00E37E34" w:rsidRDefault="00A672E6" w:rsidP="00F560C6">
            <w:pPr>
              <w:pStyle w:val="Headingb"/>
              <w:spacing w:before="0"/>
              <w:rPr>
                <w:b w:val="0"/>
                <w:bCs/>
                <w:sz w:val="20"/>
                <w:lang w:val="en-US"/>
              </w:rPr>
            </w:pPr>
            <w:r>
              <w:rPr>
                <w:b w:val="0"/>
                <w:bCs/>
                <w:sz w:val="20"/>
                <w:lang w:val="en-US"/>
              </w:rPr>
              <w:t>ITU-T SG2</w:t>
            </w:r>
          </w:p>
        </w:tc>
      </w:tr>
      <w:tr w:rsidR="00A672E6" w:rsidRPr="0069182C" w:rsidTr="006D494D">
        <w:trPr>
          <w:trHeight w:val="327"/>
        </w:trPr>
        <w:tc>
          <w:tcPr>
            <w:tcW w:w="685" w:type="dxa"/>
            <w:tcBorders>
              <w:bottom w:val="single" w:sz="4" w:space="0" w:color="auto"/>
            </w:tcBorders>
          </w:tcPr>
          <w:p w:rsidR="00A672E6" w:rsidRDefault="00A672E6" w:rsidP="000C383F">
            <w:pPr>
              <w:pStyle w:val="ListParagraph"/>
              <w:numPr>
                <w:ilvl w:val="0"/>
                <w:numId w:val="24"/>
              </w:numPr>
              <w:ind w:left="294" w:hanging="284"/>
              <w:jc w:val="center"/>
              <w:rPr>
                <w:rFonts w:asciiTheme="majorBidi" w:hAnsiTheme="majorBidi" w:cstheme="majorBidi"/>
                <w:bCs/>
                <w:sz w:val="20"/>
              </w:rPr>
            </w:pPr>
          </w:p>
        </w:tc>
        <w:tc>
          <w:tcPr>
            <w:tcW w:w="1437" w:type="dxa"/>
            <w:tcBorders>
              <w:bottom w:val="single" w:sz="4" w:space="0" w:color="auto"/>
            </w:tcBorders>
            <w:shd w:val="clear" w:color="auto" w:fill="auto"/>
          </w:tcPr>
          <w:p w:rsidR="00A672E6" w:rsidRDefault="00A672E6" w:rsidP="00F560C6">
            <w:pPr>
              <w:spacing w:before="0"/>
              <w:rPr>
                <w:rFonts w:asciiTheme="majorBidi" w:hAnsiTheme="majorBidi" w:cstheme="majorBidi"/>
                <w:bCs/>
                <w:sz w:val="20"/>
              </w:rPr>
            </w:pPr>
            <w:r>
              <w:rPr>
                <w:rFonts w:asciiTheme="majorBidi" w:hAnsiTheme="majorBidi" w:cstheme="majorBidi"/>
                <w:bCs/>
                <w:sz w:val="20"/>
              </w:rPr>
              <w:t>Doc 020</w:t>
            </w:r>
          </w:p>
        </w:tc>
        <w:tc>
          <w:tcPr>
            <w:tcW w:w="4520" w:type="dxa"/>
            <w:tcBorders>
              <w:bottom w:val="single" w:sz="4" w:space="0" w:color="auto"/>
            </w:tcBorders>
          </w:tcPr>
          <w:p w:rsidR="00A672E6" w:rsidRPr="004B480B" w:rsidRDefault="00A672E6" w:rsidP="00F560C6">
            <w:pPr>
              <w:pStyle w:val="Headingb"/>
              <w:spacing w:before="0"/>
              <w:rPr>
                <w:b w:val="0"/>
                <w:bCs/>
                <w:sz w:val="20"/>
                <w:lang w:val="en-US"/>
              </w:rPr>
            </w:pPr>
            <w:proofErr w:type="spellStart"/>
            <w:r w:rsidRPr="004B480B">
              <w:rPr>
                <w:b w:val="0"/>
                <w:bCs/>
                <w:sz w:val="20"/>
                <w:lang w:val="en-US"/>
              </w:rPr>
              <w:t>LS</w:t>
            </w:r>
            <w:proofErr w:type="spellEnd"/>
            <w:r w:rsidRPr="004B480B">
              <w:rPr>
                <w:b w:val="0"/>
                <w:bCs/>
                <w:sz w:val="20"/>
                <w:lang w:val="en-US"/>
              </w:rPr>
              <w:t>/i on M.3170 series of Recommendations conformance testing pilot project</w:t>
            </w:r>
          </w:p>
        </w:tc>
        <w:tc>
          <w:tcPr>
            <w:tcW w:w="1974" w:type="dxa"/>
            <w:tcBorders>
              <w:bottom w:val="single" w:sz="4" w:space="0" w:color="auto"/>
            </w:tcBorders>
          </w:tcPr>
          <w:p w:rsidR="00A672E6" w:rsidRPr="00E37E34" w:rsidRDefault="00A672E6" w:rsidP="00F560C6">
            <w:pPr>
              <w:pStyle w:val="Headingb"/>
              <w:spacing w:before="0"/>
              <w:rPr>
                <w:b w:val="0"/>
                <w:bCs/>
                <w:sz w:val="20"/>
                <w:lang w:val="en-US"/>
              </w:rPr>
            </w:pPr>
            <w:r>
              <w:rPr>
                <w:b w:val="0"/>
                <w:bCs/>
                <w:sz w:val="20"/>
                <w:lang w:val="en-US"/>
              </w:rPr>
              <w:t>ITU-T SG2</w:t>
            </w:r>
          </w:p>
        </w:tc>
      </w:tr>
      <w:tr w:rsidR="00A672E6" w:rsidRPr="0069182C" w:rsidTr="008F312E">
        <w:trPr>
          <w:trHeight w:val="327"/>
        </w:trPr>
        <w:tc>
          <w:tcPr>
            <w:tcW w:w="685" w:type="dxa"/>
            <w:tcBorders>
              <w:bottom w:val="single" w:sz="4" w:space="0" w:color="auto"/>
            </w:tcBorders>
            <w:shd w:val="clear" w:color="auto" w:fill="auto"/>
          </w:tcPr>
          <w:p w:rsidR="00A672E6" w:rsidRDefault="00A672E6" w:rsidP="000C383F">
            <w:pPr>
              <w:pStyle w:val="ListParagraph"/>
              <w:numPr>
                <w:ilvl w:val="0"/>
                <w:numId w:val="24"/>
              </w:numPr>
              <w:ind w:left="294" w:hanging="284"/>
              <w:jc w:val="center"/>
              <w:rPr>
                <w:rFonts w:asciiTheme="majorBidi" w:hAnsiTheme="majorBidi" w:cstheme="majorBidi"/>
                <w:bCs/>
                <w:sz w:val="20"/>
              </w:rPr>
            </w:pPr>
          </w:p>
        </w:tc>
        <w:tc>
          <w:tcPr>
            <w:tcW w:w="1437" w:type="dxa"/>
            <w:tcBorders>
              <w:bottom w:val="single" w:sz="4" w:space="0" w:color="auto"/>
            </w:tcBorders>
            <w:shd w:val="clear" w:color="auto" w:fill="auto"/>
          </w:tcPr>
          <w:p w:rsidR="00A672E6" w:rsidRDefault="00A672E6" w:rsidP="00F560C6">
            <w:pPr>
              <w:spacing w:before="0"/>
              <w:rPr>
                <w:rFonts w:asciiTheme="majorBidi" w:hAnsiTheme="majorBidi" w:cstheme="majorBidi"/>
                <w:bCs/>
                <w:sz w:val="20"/>
              </w:rPr>
            </w:pPr>
            <w:r>
              <w:rPr>
                <w:rFonts w:asciiTheme="majorBidi" w:hAnsiTheme="majorBidi" w:cstheme="majorBidi"/>
                <w:bCs/>
                <w:sz w:val="20"/>
              </w:rPr>
              <w:t>Doc 021</w:t>
            </w:r>
          </w:p>
        </w:tc>
        <w:tc>
          <w:tcPr>
            <w:tcW w:w="4520" w:type="dxa"/>
            <w:tcBorders>
              <w:bottom w:val="single" w:sz="4" w:space="0" w:color="auto"/>
            </w:tcBorders>
            <w:shd w:val="clear" w:color="auto" w:fill="auto"/>
          </w:tcPr>
          <w:p w:rsidR="00A672E6" w:rsidRPr="004B480B" w:rsidRDefault="00A672E6" w:rsidP="003A176B">
            <w:pPr>
              <w:pStyle w:val="Headingb"/>
              <w:spacing w:before="0"/>
              <w:rPr>
                <w:b w:val="0"/>
                <w:bCs/>
                <w:sz w:val="20"/>
                <w:lang w:val="en-US"/>
              </w:rPr>
            </w:pPr>
            <w:r>
              <w:rPr>
                <w:b w:val="0"/>
                <w:bCs/>
                <w:sz w:val="20"/>
                <w:lang w:val="en-US"/>
              </w:rPr>
              <w:t>Updated list of official liaison officers of ITU-T SGs in JCA-CIT</w:t>
            </w:r>
          </w:p>
        </w:tc>
        <w:tc>
          <w:tcPr>
            <w:tcW w:w="1974" w:type="dxa"/>
            <w:tcBorders>
              <w:bottom w:val="single" w:sz="4" w:space="0" w:color="auto"/>
            </w:tcBorders>
            <w:shd w:val="clear" w:color="auto" w:fill="auto"/>
          </w:tcPr>
          <w:p w:rsidR="00A672E6" w:rsidRDefault="00A672E6" w:rsidP="00F560C6">
            <w:pPr>
              <w:pStyle w:val="Headingb"/>
              <w:spacing w:before="0"/>
              <w:rPr>
                <w:b w:val="0"/>
                <w:bCs/>
                <w:sz w:val="20"/>
                <w:lang w:val="en-US"/>
              </w:rPr>
            </w:pPr>
            <w:r>
              <w:rPr>
                <w:b w:val="0"/>
                <w:bCs/>
                <w:sz w:val="20"/>
                <w:lang w:val="en-US"/>
              </w:rPr>
              <w:t>Convener JCA-CIT</w:t>
            </w:r>
          </w:p>
        </w:tc>
      </w:tr>
      <w:tr w:rsidR="00F53FCB" w:rsidRPr="0069182C" w:rsidTr="008F312E">
        <w:trPr>
          <w:trHeight w:val="327"/>
        </w:trPr>
        <w:tc>
          <w:tcPr>
            <w:tcW w:w="685" w:type="dxa"/>
            <w:tcBorders>
              <w:bottom w:val="single" w:sz="4" w:space="0" w:color="auto"/>
            </w:tcBorders>
            <w:shd w:val="clear" w:color="auto" w:fill="auto"/>
          </w:tcPr>
          <w:p w:rsidR="00F53FCB" w:rsidRDefault="00F53FCB" w:rsidP="000C383F">
            <w:pPr>
              <w:pStyle w:val="ListParagraph"/>
              <w:numPr>
                <w:ilvl w:val="0"/>
                <w:numId w:val="24"/>
              </w:numPr>
              <w:ind w:left="294" w:hanging="284"/>
              <w:jc w:val="center"/>
              <w:rPr>
                <w:rFonts w:asciiTheme="majorBidi" w:hAnsiTheme="majorBidi" w:cstheme="majorBidi"/>
                <w:bCs/>
                <w:sz w:val="20"/>
              </w:rPr>
            </w:pPr>
          </w:p>
        </w:tc>
        <w:tc>
          <w:tcPr>
            <w:tcW w:w="1437" w:type="dxa"/>
            <w:tcBorders>
              <w:bottom w:val="single" w:sz="4" w:space="0" w:color="auto"/>
            </w:tcBorders>
            <w:shd w:val="clear" w:color="auto" w:fill="auto"/>
          </w:tcPr>
          <w:p w:rsidR="00F53FCB" w:rsidRDefault="00F53FCB" w:rsidP="00F560C6">
            <w:pPr>
              <w:spacing w:before="0"/>
              <w:rPr>
                <w:rFonts w:asciiTheme="majorBidi" w:hAnsiTheme="majorBidi" w:cstheme="majorBidi"/>
                <w:bCs/>
                <w:sz w:val="20"/>
              </w:rPr>
            </w:pPr>
            <w:r>
              <w:rPr>
                <w:rFonts w:asciiTheme="majorBidi" w:hAnsiTheme="majorBidi" w:cstheme="majorBidi"/>
                <w:bCs/>
                <w:sz w:val="20"/>
              </w:rPr>
              <w:t>Doc 022</w:t>
            </w:r>
          </w:p>
        </w:tc>
        <w:tc>
          <w:tcPr>
            <w:tcW w:w="4520" w:type="dxa"/>
            <w:tcBorders>
              <w:bottom w:val="single" w:sz="4" w:space="0" w:color="auto"/>
            </w:tcBorders>
            <w:shd w:val="clear" w:color="auto" w:fill="auto"/>
          </w:tcPr>
          <w:p w:rsidR="00F53FCB" w:rsidRDefault="00427F94" w:rsidP="00696577">
            <w:pPr>
              <w:pStyle w:val="Headingb"/>
              <w:spacing w:before="0"/>
              <w:rPr>
                <w:b w:val="0"/>
                <w:bCs/>
                <w:sz w:val="20"/>
                <w:lang w:val="en-US"/>
              </w:rPr>
            </w:pPr>
            <w:r w:rsidRPr="00427F94">
              <w:rPr>
                <w:b w:val="0"/>
                <w:bCs/>
                <w:sz w:val="20"/>
                <w:lang w:val="en-US"/>
              </w:rPr>
              <w:t xml:space="preserve">Contributions </w:t>
            </w:r>
            <w:r w:rsidR="00C96C4F" w:rsidRPr="00C96C4F">
              <w:rPr>
                <w:b w:val="0"/>
                <w:bCs/>
                <w:sz w:val="20"/>
                <w:lang w:val="en-US"/>
              </w:rPr>
              <w:t xml:space="preserve">proposing new work items </w:t>
            </w:r>
            <w:r w:rsidRPr="00427F94">
              <w:rPr>
                <w:b w:val="0"/>
                <w:bCs/>
                <w:sz w:val="20"/>
                <w:lang w:val="en-US"/>
              </w:rPr>
              <w:t>to WP4/11 (14-20 Nov 2013)</w:t>
            </w:r>
            <w:r w:rsidR="00721C9C">
              <w:rPr>
                <w:b w:val="0"/>
                <w:bCs/>
                <w:sz w:val="20"/>
                <w:lang w:val="en-US"/>
              </w:rPr>
              <w:t xml:space="preserve"> related to JCA-CIT objectives</w:t>
            </w:r>
          </w:p>
        </w:tc>
        <w:tc>
          <w:tcPr>
            <w:tcW w:w="1974" w:type="dxa"/>
            <w:tcBorders>
              <w:bottom w:val="single" w:sz="4" w:space="0" w:color="auto"/>
            </w:tcBorders>
            <w:shd w:val="clear" w:color="auto" w:fill="auto"/>
          </w:tcPr>
          <w:p w:rsidR="00F53FCB" w:rsidRDefault="00721C9C" w:rsidP="00F560C6">
            <w:pPr>
              <w:pStyle w:val="Headingb"/>
              <w:spacing w:before="0"/>
              <w:rPr>
                <w:b w:val="0"/>
                <w:bCs/>
                <w:sz w:val="20"/>
                <w:lang w:val="en-US"/>
              </w:rPr>
            </w:pPr>
            <w:r>
              <w:rPr>
                <w:b w:val="0"/>
                <w:bCs/>
                <w:sz w:val="20"/>
                <w:lang w:val="en-US"/>
              </w:rPr>
              <w:t>Convener JCA-CIT</w:t>
            </w:r>
          </w:p>
        </w:tc>
      </w:tr>
      <w:tr w:rsidR="00A672E6" w:rsidRPr="00D54D5C" w:rsidTr="008F312E">
        <w:trPr>
          <w:trHeight w:val="371"/>
        </w:trPr>
        <w:tc>
          <w:tcPr>
            <w:tcW w:w="685" w:type="dxa"/>
            <w:shd w:val="clear" w:color="auto" w:fill="auto"/>
          </w:tcPr>
          <w:p w:rsidR="00A672E6" w:rsidRPr="00A672E6" w:rsidRDefault="00A672E6" w:rsidP="000C383F">
            <w:pPr>
              <w:pStyle w:val="ListParagraph"/>
              <w:numPr>
                <w:ilvl w:val="0"/>
                <w:numId w:val="24"/>
              </w:numPr>
              <w:ind w:left="294" w:hanging="284"/>
              <w:jc w:val="center"/>
              <w:rPr>
                <w:rFonts w:asciiTheme="majorBidi" w:hAnsiTheme="majorBidi" w:cstheme="majorBidi"/>
                <w:bCs/>
                <w:sz w:val="20"/>
              </w:rPr>
            </w:pPr>
          </w:p>
        </w:tc>
        <w:tc>
          <w:tcPr>
            <w:tcW w:w="1437" w:type="dxa"/>
            <w:shd w:val="clear" w:color="auto" w:fill="auto"/>
          </w:tcPr>
          <w:p w:rsidR="00A672E6" w:rsidRPr="00E37E34" w:rsidRDefault="00A672E6" w:rsidP="00F560C6">
            <w:pPr>
              <w:spacing w:before="0"/>
              <w:rPr>
                <w:rFonts w:asciiTheme="majorBidi" w:hAnsiTheme="majorBidi" w:cstheme="majorBidi"/>
                <w:sz w:val="20"/>
                <w:lang w:val="en-US"/>
              </w:rPr>
            </w:pPr>
            <w:r>
              <w:rPr>
                <w:rFonts w:asciiTheme="majorBidi" w:hAnsiTheme="majorBidi" w:cstheme="majorBidi"/>
                <w:sz w:val="20"/>
                <w:lang w:val="en-US"/>
              </w:rPr>
              <w:t>Doc 02</w:t>
            </w:r>
            <w:r w:rsidR="003719C4">
              <w:rPr>
                <w:rFonts w:asciiTheme="majorBidi" w:hAnsiTheme="majorBidi" w:cstheme="majorBidi"/>
                <w:sz w:val="20"/>
                <w:lang w:val="en-US"/>
              </w:rPr>
              <w:t>3</w:t>
            </w:r>
          </w:p>
        </w:tc>
        <w:tc>
          <w:tcPr>
            <w:tcW w:w="4520" w:type="dxa"/>
            <w:shd w:val="clear" w:color="auto" w:fill="auto"/>
          </w:tcPr>
          <w:p w:rsidR="00A672E6" w:rsidRPr="00E37E34" w:rsidRDefault="00A672E6" w:rsidP="004B480B">
            <w:pPr>
              <w:pStyle w:val="Headingb"/>
              <w:spacing w:before="0"/>
              <w:rPr>
                <w:b w:val="0"/>
                <w:bCs/>
                <w:sz w:val="20"/>
                <w:lang w:val="en-US"/>
              </w:rPr>
            </w:pPr>
            <w:r>
              <w:rPr>
                <w:b w:val="0"/>
                <w:bCs/>
                <w:sz w:val="20"/>
                <w:lang w:val="en-US"/>
              </w:rPr>
              <w:t>Agenda for the 2</w:t>
            </w:r>
            <w:r w:rsidRPr="004B480B">
              <w:rPr>
                <w:b w:val="0"/>
                <w:bCs/>
                <w:sz w:val="20"/>
                <w:vertAlign w:val="superscript"/>
                <w:lang w:val="en-US"/>
              </w:rPr>
              <w:t>nd</w:t>
            </w:r>
            <w:r>
              <w:rPr>
                <w:b w:val="0"/>
                <w:bCs/>
                <w:sz w:val="20"/>
                <w:lang w:val="en-US"/>
              </w:rPr>
              <w:t xml:space="preserve"> meeting JCA-CIT (study period 2013-2016)</w:t>
            </w:r>
          </w:p>
        </w:tc>
        <w:tc>
          <w:tcPr>
            <w:tcW w:w="1974" w:type="dxa"/>
            <w:shd w:val="clear" w:color="auto" w:fill="auto"/>
          </w:tcPr>
          <w:p w:rsidR="00A672E6" w:rsidRDefault="00A672E6" w:rsidP="00F560C6">
            <w:pPr>
              <w:pStyle w:val="Headingb"/>
              <w:spacing w:before="0"/>
              <w:rPr>
                <w:b w:val="0"/>
                <w:bCs/>
                <w:sz w:val="20"/>
                <w:lang w:val="en-US"/>
              </w:rPr>
            </w:pPr>
            <w:r>
              <w:rPr>
                <w:b w:val="0"/>
                <w:bCs/>
                <w:sz w:val="20"/>
                <w:lang w:val="en-US"/>
              </w:rPr>
              <w:t>Convener JCA-CIT</w:t>
            </w:r>
          </w:p>
        </w:tc>
      </w:tr>
    </w:tbl>
    <w:p w:rsidR="00E37E34" w:rsidRDefault="00E37E34" w:rsidP="00A10323">
      <w:pPr>
        <w:pStyle w:val="Heading2"/>
        <w:pageBreakBefore/>
        <w:jc w:val="center"/>
        <w:rPr>
          <w:rFonts w:eastAsia="MS Mincho"/>
          <w:lang w:eastAsia="ja-JP"/>
        </w:rPr>
      </w:pPr>
      <w:bookmarkStart w:id="10" w:name="_Annex"/>
      <w:bookmarkEnd w:id="10"/>
      <w:r>
        <w:rPr>
          <w:rFonts w:eastAsia="MS Mincho"/>
          <w:lang w:eastAsia="ja-JP"/>
        </w:rPr>
        <w:lastRenderedPageBreak/>
        <w:t>Annex</w:t>
      </w:r>
      <w:r w:rsidR="0098057D">
        <w:rPr>
          <w:rFonts w:eastAsia="MS Mincho"/>
          <w:lang w:eastAsia="ja-JP"/>
        </w:rPr>
        <w:t xml:space="preserve"> 2</w:t>
      </w:r>
    </w:p>
    <w:p w:rsidR="00835670" w:rsidRDefault="00E37E34" w:rsidP="00A10323">
      <w:pPr>
        <w:ind w:right="91"/>
        <w:jc w:val="center"/>
        <w:rPr>
          <w:rFonts w:eastAsia="MS Mincho"/>
          <w:b/>
          <w:sz w:val="32"/>
          <w:szCs w:val="24"/>
          <w:lang w:eastAsia="ja-JP"/>
        </w:rPr>
      </w:pPr>
      <w:proofErr w:type="spellStart"/>
      <w:r w:rsidRPr="00E37E34">
        <w:rPr>
          <w:rFonts w:eastAsia="MS Mincho"/>
          <w:b/>
          <w:sz w:val="32"/>
          <w:szCs w:val="24"/>
          <w:lang w:eastAsia="ja-JP"/>
        </w:rPr>
        <w:t>ToR</w:t>
      </w:r>
      <w:proofErr w:type="spellEnd"/>
      <w:r w:rsidRPr="00E37E34">
        <w:rPr>
          <w:rFonts w:eastAsia="MS Mincho"/>
          <w:b/>
          <w:sz w:val="32"/>
          <w:szCs w:val="24"/>
          <w:lang w:eastAsia="ja-JP"/>
        </w:rPr>
        <w:t xml:space="preserve"> of JCA-CIT</w:t>
      </w:r>
      <w:r w:rsidR="00BB027E">
        <w:rPr>
          <w:rFonts w:eastAsia="MS Mincho"/>
          <w:b/>
          <w:sz w:val="32"/>
          <w:szCs w:val="24"/>
          <w:lang w:eastAsia="ja-JP"/>
        </w:rPr>
        <w:t xml:space="preserve"> </w:t>
      </w:r>
      <w:r w:rsidR="00835670">
        <w:rPr>
          <w:rFonts w:eastAsia="MS Mincho"/>
          <w:b/>
          <w:sz w:val="32"/>
          <w:szCs w:val="24"/>
          <w:lang w:eastAsia="ja-JP"/>
        </w:rPr>
        <w:t>modified by TSAG (4-7 June 2013)</w:t>
      </w:r>
    </w:p>
    <w:p w:rsidR="00E37E34" w:rsidRPr="00E37E34" w:rsidRDefault="00BB027E" w:rsidP="00835670">
      <w:pPr>
        <w:spacing w:before="0" w:after="240"/>
        <w:ind w:right="91"/>
        <w:jc w:val="center"/>
        <w:rPr>
          <w:rFonts w:eastAsia="MS Mincho"/>
          <w:b/>
          <w:sz w:val="32"/>
          <w:szCs w:val="24"/>
          <w:lang w:eastAsia="ja-JP"/>
        </w:rPr>
      </w:pPr>
      <w:r w:rsidRPr="00BB027E">
        <w:rPr>
          <w:rFonts w:eastAsia="MS Mincho"/>
          <w:b/>
          <w:sz w:val="20"/>
          <w:lang w:eastAsia="ja-JP"/>
        </w:rPr>
        <w:t>(</w:t>
      </w:r>
      <w:hyperlink r:id="rId31" w:history="1">
        <w:r w:rsidRPr="00BB027E">
          <w:rPr>
            <w:rStyle w:val="Hyperlink"/>
            <w:rFonts w:eastAsia="MS Mincho"/>
            <w:b/>
            <w:sz w:val="20"/>
            <w:lang w:eastAsia="ja-JP"/>
          </w:rPr>
          <w:t>JCA-CIT-I-0</w:t>
        </w:r>
        <w:r w:rsidR="00496C85">
          <w:rPr>
            <w:rStyle w:val="Hyperlink"/>
            <w:rFonts w:eastAsia="MS Mincho"/>
            <w:b/>
            <w:sz w:val="20"/>
            <w:lang w:eastAsia="ja-JP"/>
          </w:rPr>
          <w:t>1</w:t>
        </w:r>
        <w:r w:rsidRPr="00BB027E">
          <w:rPr>
            <w:rStyle w:val="Hyperlink"/>
            <w:rFonts w:eastAsia="MS Mincho"/>
            <w:b/>
            <w:sz w:val="20"/>
            <w:lang w:eastAsia="ja-JP"/>
          </w:rPr>
          <w:t>2</w:t>
        </w:r>
      </w:hyperlink>
      <w:r w:rsidRPr="00BB027E">
        <w:rPr>
          <w:rFonts w:eastAsia="MS Mincho"/>
          <w:b/>
          <w:sz w:val="20"/>
          <w:lang w:eastAsia="ja-JP"/>
        </w:rPr>
        <w:t>)</w:t>
      </w:r>
    </w:p>
    <w:p w:rsidR="00496C85" w:rsidRPr="00496C85" w:rsidRDefault="00496C85" w:rsidP="00496C85">
      <w:pPr>
        <w:tabs>
          <w:tab w:val="clear" w:pos="794"/>
          <w:tab w:val="clear" w:pos="1191"/>
          <w:tab w:val="clear" w:pos="1588"/>
          <w:tab w:val="clear" w:pos="1985"/>
        </w:tabs>
        <w:overflowPunct/>
        <w:autoSpaceDE/>
        <w:autoSpaceDN/>
        <w:adjustRightInd/>
        <w:snapToGrid w:val="0"/>
        <w:spacing w:after="120"/>
        <w:jc w:val="both"/>
        <w:textAlignment w:val="auto"/>
        <w:rPr>
          <w:b/>
          <w:bCs/>
          <w:szCs w:val="24"/>
          <w:shd w:val="clear" w:color="auto" w:fill="FFFFFF"/>
        </w:rPr>
      </w:pPr>
      <w:r w:rsidRPr="00496C85">
        <w:rPr>
          <w:b/>
          <w:bCs/>
          <w:szCs w:val="24"/>
          <w:shd w:val="clear" w:color="auto" w:fill="FFFFFF"/>
        </w:rPr>
        <w:t>1.</w:t>
      </w:r>
      <w:r w:rsidRPr="00496C85">
        <w:rPr>
          <w:b/>
          <w:bCs/>
          <w:szCs w:val="24"/>
          <w:shd w:val="clear" w:color="auto" w:fill="FFFFFF"/>
        </w:rPr>
        <w:tab/>
        <w:t>Scope</w:t>
      </w:r>
    </w:p>
    <w:p w:rsidR="00496C85" w:rsidRPr="00496C85" w:rsidRDefault="00496C85" w:rsidP="00496C85">
      <w:pPr>
        <w:contextualSpacing/>
        <w:jc w:val="both"/>
        <w:rPr>
          <w:szCs w:val="24"/>
        </w:rPr>
      </w:pPr>
      <w:r w:rsidRPr="00496C85">
        <w:rPr>
          <w:szCs w:val="24"/>
        </w:rPr>
        <w:t xml:space="preserve">The Terms of Reference of JCA-CIT are consistent with clause 2.2 of Recommendation ITU-T A.1. The scope of JCA-CIT is to coordinate activities among the ITU-T study groups for the implementation of </w:t>
      </w:r>
      <w:hyperlink r:id="rId32" w:history="1">
        <w:r w:rsidRPr="00496C85">
          <w:rPr>
            <w:color w:val="0000FF"/>
            <w:szCs w:val="24"/>
            <w:u w:val="single"/>
          </w:rPr>
          <w:t>Resolution 76 (WTSA-12)</w:t>
        </w:r>
      </w:hyperlink>
      <w:r w:rsidRPr="00496C85">
        <w:rPr>
          <w:szCs w:val="24"/>
        </w:rPr>
        <w:t xml:space="preserve"> on Conformance and Interoperability.</w:t>
      </w:r>
    </w:p>
    <w:p w:rsidR="00496C85" w:rsidRPr="00496C85" w:rsidRDefault="00496C85" w:rsidP="00496C85">
      <w:pPr>
        <w:tabs>
          <w:tab w:val="clear" w:pos="794"/>
          <w:tab w:val="clear" w:pos="1191"/>
          <w:tab w:val="clear" w:pos="1588"/>
          <w:tab w:val="clear" w:pos="1985"/>
        </w:tabs>
        <w:overflowPunct/>
        <w:autoSpaceDE/>
        <w:autoSpaceDN/>
        <w:adjustRightInd/>
        <w:snapToGrid w:val="0"/>
        <w:spacing w:after="120"/>
        <w:jc w:val="both"/>
        <w:textAlignment w:val="auto"/>
        <w:rPr>
          <w:b/>
          <w:bCs/>
          <w:szCs w:val="24"/>
          <w:shd w:val="clear" w:color="auto" w:fill="FFFFFF"/>
        </w:rPr>
      </w:pPr>
      <w:r w:rsidRPr="00496C85">
        <w:rPr>
          <w:b/>
          <w:bCs/>
          <w:szCs w:val="24"/>
          <w:shd w:val="clear" w:color="auto" w:fill="FFFFFF"/>
        </w:rPr>
        <w:t>2.</w:t>
      </w:r>
      <w:r w:rsidRPr="00496C85">
        <w:rPr>
          <w:b/>
          <w:bCs/>
          <w:szCs w:val="24"/>
          <w:shd w:val="clear" w:color="auto" w:fill="FFFFFF"/>
        </w:rPr>
        <w:tab/>
        <w:t>Objectives</w:t>
      </w:r>
    </w:p>
    <w:p w:rsidR="00496C85" w:rsidRPr="00496C85" w:rsidRDefault="00496C85" w:rsidP="00496C85">
      <w:pPr>
        <w:tabs>
          <w:tab w:val="clear" w:pos="794"/>
          <w:tab w:val="clear" w:pos="1191"/>
          <w:tab w:val="clear" w:pos="1588"/>
          <w:tab w:val="clear" w:pos="1985"/>
        </w:tabs>
        <w:overflowPunct/>
        <w:autoSpaceDE/>
        <w:autoSpaceDN/>
        <w:adjustRightInd/>
        <w:jc w:val="both"/>
        <w:textAlignment w:val="auto"/>
        <w:rPr>
          <w:szCs w:val="24"/>
        </w:rPr>
      </w:pPr>
      <w:r w:rsidRPr="00496C85">
        <w:rPr>
          <w:szCs w:val="24"/>
        </w:rPr>
        <w:t>1. JCA-CIT activity aims to facilitate the coordination among the ITU-T study groups, regarding the implementation of the C&amp;I Programme, according to the mandate set out by Resolution 76 (WTSA-12), taking into accou</w:t>
      </w:r>
      <w:bookmarkStart w:id="11" w:name="_GoBack"/>
      <w:bookmarkEnd w:id="11"/>
      <w:r w:rsidRPr="00496C85">
        <w:rPr>
          <w:szCs w:val="24"/>
        </w:rPr>
        <w:t>nt the ITU-T SG11 action plan.</w:t>
      </w:r>
    </w:p>
    <w:p w:rsidR="00496C85" w:rsidRPr="00496C85" w:rsidRDefault="00496C85" w:rsidP="00496C85">
      <w:pPr>
        <w:tabs>
          <w:tab w:val="clear" w:pos="794"/>
          <w:tab w:val="clear" w:pos="1191"/>
          <w:tab w:val="clear" w:pos="1588"/>
          <w:tab w:val="clear" w:pos="1985"/>
        </w:tabs>
        <w:overflowPunct/>
        <w:autoSpaceDE/>
        <w:autoSpaceDN/>
        <w:adjustRightInd/>
        <w:jc w:val="both"/>
        <w:textAlignment w:val="auto"/>
        <w:rPr>
          <w:szCs w:val="24"/>
        </w:rPr>
      </w:pPr>
      <w:r w:rsidRPr="00496C85">
        <w:rPr>
          <w:szCs w:val="24"/>
        </w:rPr>
        <w:t>2. JCA-CIT should encourage the participation of interested parties in the ITU C&amp;I Programme and in the population of its databases. Representatives from other relevant standards development organizations, regional/national organizations, consortia and forums may be invited to join the JCA-</w:t>
      </w:r>
      <w:r w:rsidRPr="00496C85">
        <w:rPr>
          <w:szCs w:val="24"/>
          <w:lang w:val="en-US"/>
        </w:rPr>
        <w:t>CIT, as appropriate.</w:t>
      </w:r>
    </w:p>
    <w:p w:rsidR="00496C85" w:rsidRPr="00496C85" w:rsidRDefault="00496C85" w:rsidP="00496C85">
      <w:pPr>
        <w:tabs>
          <w:tab w:val="clear" w:pos="794"/>
          <w:tab w:val="clear" w:pos="1191"/>
          <w:tab w:val="clear" w:pos="1588"/>
          <w:tab w:val="clear" w:pos="1985"/>
        </w:tabs>
        <w:overflowPunct/>
        <w:autoSpaceDE/>
        <w:autoSpaceDN/>
        <w:adjustRightInd/>
        <w:jc w:val="both"/>
        <w:textAlignment w:val="auto"/>
        <w:rPr>
          <w:szCs w:val="24"/>
        </w:rPr>
      </w:pPr>
      <w:r w:rsidRPr="00496C85">
        <w:rPr>
          <w:szCs w:val="24"/>
        </w:rPr>
        <w:t>3. JCA-CIT assists ITU-T SG11 in the creation and maintenance of a relevant living list of the technologies identified by the relevant study groups as suitable for conformance testing and interoperability testing.</w:t>
      </w:r>
    </w:p>
    <w:p w:rsidR="00496C85" w:rsidRPr="00496C85" w:rsidRDefault="00496C85" w:rsidP="00496C85">
      <w:pPr>
        <w:tabs>
          <w:tab w:val="clear" w:pos="794"/>
          <w:tab w:val="clear" w:pos="1191"/>
          <w:tab w:val="clear" w:pos="1588"/>
          <w:tab w:val="clear" w:pos="1985"/>
        </w:tabs>
        <w:overflowPunct/>
        <w:autoSpaceDE/>
        <w:autoSpaceDN/>
        <w:adjustRightInd/>
        <w:jc w:val="both"/>
        <w:textAlignment w:val="auto"/>
        <w:rPr>
          <w:szCs w:val="24"/>
        </w:rPr>
      </w:pPr>
      <w:r w:rsidRPr="00496C85">
        <w:rPr>
          <w:szCs w:val="24"/>
        </w:rPr>
        <w:t>4. JCA-CIT assists ITU-T SG11 in its coordination activities for running a pilot project of the conformance assessment for ITU-T Recommendations on key technologies identified by the relevant study groups.</w:t>
      </w:r>
    </w:p>
    <w:p w:rsidR="00496C85" w:rsidRPr="00496C85" w:rsidRDefault="00496C85" w:rsidP="00496C85">
      <w:pPr>
        <w:tabs>
          <w:tab w:val="clear" w:pos="794"/>
          <w:tab w:val="clear" w:pos="1191"/>
          <w:tab w:val="clear" w:pos="1588"/>
          <w:tab w:val="clear" w:pos="1985"/>
        </w:tabs>
        <w:overflowPunct/>
        <w:autoSpaceDE/>
        <w:autoSpaceDN/>
        <w:adjustRightInd/>
        <w:jc w:val="both"/>
        <w:textAlignment w:val="auto"/>
        <w:rPr>
          <w:szCs w:val="24"/>
        </w:rPr>
      </w:pPr>
      <w:r w:rsidRPr="00496C85">
        <w:rPr>
          <w:szCs w:val="24"/>
        </w:rPr>
        <w:t>5. Develop a common understanding of Conformance testing versus Interoperability testing among the study groups.</w:t>
      </w:r>
    </w:p>
    <w:p w:rsidR="00496C85" w:rsidRPr="00496C85" w:rsidRDefault="00496C85" w:rsidP="00496C85">
      <w:pPr>
        <w:tabs>
          <w:tab w:val="clear" w:pos="794"/>
          <w:tab w:val="clear" w:pos="1191"/>
          <w:tab w:val="clear" w:pos="1588"/>
          <w:tab w:val="clear" w:pos="1985"/>
        </w:tabs>
        <w:overflowPunct/>
        <w:autoSpaceDE/>
        <w:autoSpaceDN/>
        <w:adjustRightInd/>
        <w:jc w:val="both"/>
        <w:textAlignment w:val="auto"/>
        <w:rPr>
          <w:szCs w:val="24"/>
        </w:rPr>
      </w:pPr>
      <w:r w:rsidRPr="00496C85">
        <w:rPr>
          <w:szCs w:val="24"/>
        </w:rPr>
        <w:t>6. Promote the use of a common terminology and methodology for testing among ITU-T study groups and other ITU Sectors.</w:t>
      </w:r>
    </w:p>
    <w:p w:rsidR="00496C85" w:rsidRPr="00496C85" w:rsidRDefault="00496C85" w:rsidP="00496C85">
      <w:pPr>
        <w:tabs>
          <w:tab w:val="clear" w:pos="794"/>
          <w:tab w:val="clear" w:pos="1191"/>
          <w:tab w:val="clear" w:pos="1588"/>
          <w:tab w:val="clear" w:pos="1985"/>
        </w:tabs>
        <w:overflowPunct/>
        <w:autoSpaceDE/>
        <w:autoSpaceDN/>
        <w:adjustRightInd/>
        <w:jc w:val="both"/>
        <w:textAlignment w:val="auto"/>
        <w:rPr>
          <w:szCs w:val="24"/>
        </w:rPr>
      </w:pPr>
      <w:r w:rsidRPr="00496C85">
        <w:rPr>
          <w:szCs w:val="24"/>
        </w:rPr>
        <w:t>7. Proposes working methods to co-ordinate activities.</w:t>
      </w:r>
    </w:p>
    <w:p w:rsidR="00496C85" w:rsidRPr="00496C85" w:rsidRDefault="00496C85" w:rsidP="00496C85">
      <w:pPr>
        <w:tabs>
          <w:tab w:val="clear" w:pos="794"/>
          <w:tab w:val="clear" w:pos="1191"/>
          <w:tab w:val="clear" w:pos="1588"/>
          <w:tab w:val="clear" w:pos="1985"/>
        </w:tabs>
        <w:overflowPunct/>
        <w:autoSpaceDE/>
        <w:autoSpaceDN/>
        <w:adjustRightInd/>
        <w:jc w:val="both"/>
        <w:textAlignment w:val="auto"/>
        <w:rPr>
          <w:szCs w:val="24"/>
        </w:rPr>
      </w:pPr>
      <w:r w:rsidRPr="00496C85">
        <w:rPr>
          <w:szCs w:val="24"/>
        </w:rPr>
        <w:t xml:space="preserve">8. </w:t>
      </w:r>
      <w:r w:rsidRPr="00496C85">
        <w:rPr>
          <w:szCs w:val="24"/>
          <w:lang w:val="en-US"/>
        </w:rPr>
        <w:t>JCA-CIT assists ITU-T SG11 in its activity to identify key technologies that could be a candidate for the ITU-T conformance and interoperability programme for possible introduction of an ITU Mark in line with the conclusion of the Council-13.</w:t>
      </w:r>
    </w:p>
    <w:p w:rsidR="00496C85" w:rsidRPr="00496C85" w:rsidRDefault="00496C85" w:rsidP="00496C85">
      <w:pPr>
        <w:tabs>
          <w:tab w:val="clear" w:pos="794"/>
          <w:tab w:val="clear" w:pos="1191"/>
          <w:tab w:val="clear" w:pos="1588"/>
          <w:tab w:val="clear" w:pos="1985"/>
        </w:tabs>
        <w:overflowPunct/>
        <w:autoSpaceDE/>
        <w:autoSpaceDN/>
        <w:adjustRightInd/>
        <w:snapToGrid w:val="0"/>
        <w:spacing w:after="120"/>
        <w:jc w:val="both"/>
        <w:textAlignment w:val="auto"/>
        <w:rPr>
          <w:b/>
          <w:bCs/>
          <w:szCs w:val="24"/>
          <w:shd w:val="clear" w:color="auto" w:fill="FFFFFF"/>
        </w:rPr>
      </w:pPr>
      <w:r w:rsidRPr="00496C85">
        <w:rPr>
          <w:b/>
          <w:bCs/>
          <w:szCs w:val="24"/>
          <w:shd w:val="clear" w:color="auto" w:fill="FFFFFF"/>
        </w:rPr>
        <w:t>3.</w:t>
      </w:r>
      <w:r w:rsidRPr="00496C85">
        <w:rPr>
          <w:b/>
          <w:bCs/>
          <w:szCs w:val="24"/>
          <w:shd w:val="clear" w:color="auto" w:fill="FFFFFF"/>
        </w:rPr>
        <w:tab/>
        <w:t>Administrative support</w:t>
      </w:r>
    </w:p>
    <w:p w:rsidR="00496C85" w:rsidRPr="00496C85" w:rsidRDefault="00496C85" w:rsidP="00496C85">
      <w:pPr>
        <w:contextualSpacing/>
        <w:jc w:val="both"/>
        <w:rPr>
          <w:szCs w:val="24"/>
        </w:rPr>
      </w:pPr>
      <w:r w:rsidRPr="00496C85">
        <w:rPr>
          <w:szCs w:val="24"/>
        </w:rPr>
        <w:t>ITU-T Telecommunications Standardization Bureau (TSB) will provide secretariat and facilities required by JCA-C</w:t>
      </w:r>
      <w:r w:rsidRPr="00496C85">
        <w:rPr>
          <w:szCs w:val="24"/>
          <w:lang w:val="en-US"/>
        </w:rPr>
        <w:t>IT</w:t>
      </w:r>
      <w:r w:rsidRPr="00496C85">
        <w:rPr>
          <w:szCs w:val="24"/>
        </w:rPr>
        <w:t>.</w:t>
      </w:r>
    </w:p>
    <w:p w:rsidR="00496C85" w:rsidRPr="00496C85" w:rsidRDefault="00496C85" w:rsidP="00496C85">
      <w:pPr>
        <w:tabs>
          <w:tab w:val="clear" w:pos="794"/>
          <w:tab w:val="clear" w:pos="1191"/>
          <w:tab w:val="clear" w:pos="1588"/>
          <w:tab w:val="clear" w:pos="1985"/>
        </w:tabs>
        <w:overflowPunct/>
        <w:autoSpaceDE/>
        <w:autoSpaceDN/>
        <w:adjustRightInd/>
        <w:snapToGrid w:val="0"/>
        <w:spacing w:after="120"/>
        <w:jc w:val="both"/>
        <w:textAlignment w:val="auto"/>
        <w:rPr>
          <w:b/>
          <w:bCs/>
          <w:szCs w:val="24"/>
          <w:shd w:val="clear" w:color="auto" w:fill="FFFFFF"/>
        </w:rPr>
      </w:pPr>
      <w:r w:rsidRPr="00496C85">
        <w:rPr>
          <w:b/>
          <w:bCs/>
          <w:szCs w:val="24"/>
          <w:shd w:val="clear" w:color="auto" w:fill="FFFFFF"/>
        </w:rPr>
        <w:t>4.</w:t>
      </w:r>
      <w:r w:rsidRPr="00496C85">
        <w:rPr>
          <w:b/>
          <w:bCs/>
          <w:szCs w:val="24"/>
          <w:shd w:val="clear" w:color="auto" w:fill="FFFFFF"/>
        </w:rPr>
        <w:tab/>
        <w:t>Meetings</w:t>
      </w:r>
    </w:p>
    <w:p w:rsidR="00496C85" w:rsidRPr="00496C85" w:rsidRDefault="00496C85" w:rsidP="00496C85">
      <w:pPr>
        <w:contextualSpacing/>
        <w:jc w:val="both"/>
        <w:rPr>
          <w:szCs w:val="24"/>
        </w:rPr>
      </w:pPr>
      <w:r w:rsidRPr="00496C85">
        <w:rPr>
          <w:szCs w:val="24"/>
        </w:rPr>
        <w:t>JCA-CIT will work electronically using electronic working methods and with face-to-face meetings which will normally occur concurrently with study groups involved in the JCA-C</w:t>
      </w:r>
      <w:r w:rsidRPr="00496C85">
        <w:rPr>
          <w:szCs w:val="24"/>
          <w:lang w:val="en-US"/>
        </w:rPr>
        <w:t>IT</w:t>
      </w:r>
      <w:r w:rsidRPr="00496C85">
        <w:rPr>
          <w:szCs w:val="24"/>
        </w:rPr>
        <w:t>. Meetings will be held as determined by the JCA-C</w:t>
      </w:r>
      <w:r w:rsidRPr="00496C85">
        <w:rPr>
          <w:szCs w:val="24"/>
          <w:lang w:val="en-US"/>
        </w:rPr>
        <w:t>IT</w:t>
      </w:r>
      <w:r w:rsidRPr="00496C85">
        <w:rPr>
          <w:szCs w:val="24"/>
        </w:rPr>
        <w:t xml:space="preserve"> and will be announced to its participants and on the ITU-T website. The meetings should be coordinated with relevant ITU-T study groups and standards development organizations, consortia and forums.</w:t>
      </w:r>
    </w:p>
    <w:p w:rsidR="00496C85" w:rsidRPr="00496C85" w:rsidRDefault="00496C85" w:rsidP="00496C85">
      <w:pPr>
        <w:tabs>
          <w:tab w:val="clear" w:pos="794"/>
          <w:tab w:val="clear" w:pos="1191"/>
          <w:tab w:val="clear" w:pos="1588"/>
          <w:tab w:val="clear" w:pos="1985"/>
        </w:tabs>
        <w:overflowPunct/>
        <w:autoSpaceDE/>
        <w:autoSpaceDN/>
        <w:adjustRightInd/>
        <w:snapToGrid w:val="0"/>
        <w:spacing w:after="120"/>
        <w:jc w:val="both"/>
        <w:textAlignment w:val="auto"/>
        <w:rPr>
          <w:b/>
          <w:bCs/>
          <w:szCs w:val="24"/>
          <w:shd w:val="clear" w:color="auto" w:fill="FFFFFF"/>
        </w:rPr>
      </w:pPr>
      <w:r w:rsidRPr="00496C85">
        <w:rPr>
          <w:b/>
          <w:bCs/>
          <w:szCs w:val="24"/>
          <w:shd w:val="clear" w:color="auto" w:fill="FFFFFF"/>
        </w:rPr>
        <w:t>5.</w:t>
      </w:r>
      <w:r w:rsidRPr="00496C85">
        <w:rPr>
          <w:b/>
          <w:bCs/>
          <w:szCs w:val="24"/>
          <w:shd w:val="clear" w:color="auto" w:fill="FFFFFF"/>
        </w:rPr>
        <w:tab/>
        <w:t>Parent group and progress reports</w:t>
      </w:r>
    </w:p>
    <w:p w:rsidR="00E37E34" w:rsidRPr="00542382" w:rsidRDefault="00496C85" w:rsidP="00496C85">
      <w:pPr>
        <w:jc w:val="both"/>
        <w:rPr>
          <w:rFonts w:eastAsia="MS Mincho"/>
          <w:b/>
          <w:lang w:eastAsia="ja-JP"/>
        </w:rPr>
      </w:pPr>
      <w:r w:rsidRPr="00496C85">
        <w:rPr>
          <w:szCs w:val="24"/>
        </w:rPr>
        <w:t>The JCA-CIT will report its activities to ITU-T SG11 at its meetings.</w:t>
      </w:r>
    </w:p>
    <w:p w:rsidR="00E37E34" w:rsidRDefault="005D1BFE" w:rsidP="00496C85">
      <w:pPr>
        <w:jc w:val="center"/>
        <w:rPr>
          <w:rFonts w:asciiTheme="majorBidi" w:hAnsiTheme="majorBidi" w:cstheme="majorBidi"/>
          <w:b/>
          <w:sz w:val="20"/>
        </w:rPr>
      </w:pPr>
      <w:r>
        <w:rPr>
          <w:sz w:val="22"/>
          <w:szCs w:val="22"/>
        </w:rPr>
        <w:t>___</w:t>
      </w:r>
      <w:r w:rsidR="007E0AED">
        <w:rPr>
          <w:sz w:val="22"/>
          <w:szCs w:val="22"/>
        </w:rPr>
        <w:t>_</w:t>
      </w:r>
      <w:r>
        <w:rPr>
          <w:sz w:val="22"/>
          <w:szCs w:val="22"/>
        </w:rPr>
        <w:t>______________</w:t>
      </w:r>
    </w:p>
    <w:sectPr w:rsidR="00E37E34" w:rsidSect="00626C56">
      <w:headerReference w:type="default" r:id="rId33"/>
      <w:footerReference w:type="first" r:id="rId34"/>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EA5" w:rsidRDefault="00570EA5">
      <w:r>
        <w:separator/>
      </w:r>
    </w:p>
  </w:endnote>
  <w:endnote w:type="continuationSeparator" w:id="0">
    <w:p w:rsidR="00570EA5" w:rsidRDefault="0057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PS">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1843"/>
      <w:gridCol w:w="3261"/>
      <w:gridCol w:w="4819"/>
    </w:tblGrid>
    <w:tr w:rsidR="00F560C6" w:rsidRPr="00626C56" w:rsidTr="00626C56">
      <w:trPr>
        <w:cantSplit/>
        <w:jc w:val="center"/>
      </w:trPr>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F560C6" w:rsidRDefault="00F560C6" w:rsidP="00F67C33">
          <w:pPr>
            <w:spacing w:after="120"/>
            <w:rPr>
              <w:b/>
              <w:bCs/>
            </w:rPr>
          </w:pPr>
          <w:r>
            <w:rPr>
              <w:b/>
              <w:bCs/>
            </w:rPr>
            <w:t>Contact:</w:t>
          </w:r>
        </w:p>
      </w:tc>
      <w:tc>
        <w:tcPr>
          <w:tcW w:w="3261" w:type="dxa"/>
          <w:tcBorders>
            <w:top w:val="single" w:sz="4" w:space="0" w:color="auto"/>
            <w:left w:val="single" w:sz="4" w:space="0" w:color="auto"/>
            <w:bottom w:val="single" w:sz="4" w:space="0" w:color="auto"/>
            <w:right w:val="single" w:sz="4" w:space="0" w:color="auto"/>
          </w:tcBorders>
        </w:tcPr>
        <w:p w:rsidR="00F560C6" w:rsidRPr="00F67C33" w:rsidRDefault="00F560C6" w:rsidP="00F67C33">
          <w:pPr>
            <w:snapToGrid w:val="0"/>
            <w:rPr>
              <w:rFonts w:asciiTheme="majorBidi" w:hAnsiTheme="majorBidi" w:cstheme="majorBidi"/>
            </w:rPr>
          </w:pPr>
          <w:r w:rsidRPr="00F67C33">
            <w:rPr>
              <w:rFonts w:asciiTheme="majorBidi" w:hAnsiTheme="majorBidi" w:cstheme="majorBidi"/>
            </w:rPr>
            <w:t>Martin Brand</w:t>
          </w:r>
        </w:p>
        <w:p w:rsidR="00F560C6" w:rsidRPr="00F67C33" w:rsidRDefault="00F560C6" w:rsidP="00F560C6">
          <w:pPr>
            <w:snapToGrid w:val="0"/>
            <w:spacing w:before="0"/>
            <w:rPr>
              <w:rFonts w:asciiTheme="majorBidi" w:hAnsiTheme="majorBidi" w:cstheme="majorBidi"/>
            </w:rPr>
          </w:pPr>
          <w:r w:rsidRPr="00F67C33">
            <w:rPr>
              <w:rFonts w:asciiTheme="majorBidi" w:hAnsiTheme="majorBidi" w:cstheme="majorBidi"/>
            </w:rPr>
            <w:t>JCA-CIT Convener</w:t>
          </w:r>
        </w:p>
        <w:p w:rsidR="00F560C6" w:rsidRPr="00F67C33" w:rsidRDefault="00F560C6" w:rsidP="00626C56">
          <w:pPr>
            <w:snapToGrid w:val="0"/>
            <w:spacing w:before="0"/>
          </w:pPr>
          <w:r w:rsidRPr="00F67C33">
            <w:rPr>
              <w:rFonts w:asciiTheme="majorBidi" w:hAnsiTheme="majorBidi" w:cstheme="majorBidi"/>
            </w:rPr>
            <w:t>A1 Telekom Austria, Austria</w:t>
          </w:r>
        </w:p>
      </w:tc>
      <w:tc>
        <w:tcPr>
          <w:tcW w:w="4819" w:type="dxa"/>
          <w:tcBorders>
            <w:top w:val="single" w:sz="4" w:space="0" w:color="auto"/>
            <w:left w:val="single" w:sz="4" w:space="0" w:color="auto"/>
            <w:bottom w:val="single" w:sz="4" w:space="0" w:color="auto"/>
            <w:right w:val="single" w:sz="4" w:space="0" w:color="auto"/>
          </w:tcBorders>
        </w:tcPr>
        <w:p w:rsidR="00F560C6" w:rsidRDefault="00F560C6" w:rsidP="00F67C33">
          <w:pPr>
            <w:snapToGrid w:val="0"/>
            <w:ind w:firstLine="33"/>
          </w:pPr>
          <w:r w:rsidRPr="00174F66">
            <w:rPr>
              <w:rFonts w:asciiTheme="majorBidi" w:hAnsiTheme="majorBidi" w:cstheme="majorBidi"/>
            </w:rPr>
            <w:t>Tel: + 435066431916</w:t>
          </w:r>
          <w:r>
            <w:rPr>
              <w:rFonts w:asciiTheme="majorBidi" w:hAnsiTheme="majorBidi" w:cstheme="majorBidi"/>
            </w:rPr>
            <w:br/>
          </w:r>
          <w:r w:rsidRPr="00174F66">
            <w:rPr>
              <w:rFonts w:asciiTheme="majorBidi" w:hAnsiTheme="majorBidi" w:cstheme="majorBidi"/>
            </w:rPr>
            <w:t>Fax: + 4350664931916</w:t>
          </w:r>
          <w:r>
            <w:rPr>
              <w:rFonts w:asciiTheme="majorBidi" w:hAnsiTheme="majorBidi" w:cstheme="majorBidi"/>
            </w:rPr>
            <w:br/>
          </w:r>
          <w:r w:rsidRPr="00174F66">
            <w:rPr>
              <w:rFonts w:asciiTheme="majorBidi" w:hAnsiTheme="majorBidi" w:cstheme="majorBidi"/>
            </w:rPr>
            <w:t xml:space="preserve">Email: </w:t>
          </w:r>
          <w:hyperlink r:id="rId1" w:history="1">
            <w:r w:rsidRPr="002514B4">
              <w:rPr>
                <w:rStyle w:val="Hyperlink"/>
                <w:rFonts w:asciiTheme="majorBidi" w:hAnsiTheme="majorBidi" w:cstheme="majorBidi"/>
              </w:rPr>
              <w:t>martin.brand@A1telekom.at</w:t>
            </w:r>
          </w:hyperlink>
        </w:p>
      </w:tc>
    </w:tr>
    <w:tr w:rsidR="00F560C6" w:rsidRPr="00626C56">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F560C6" w:rsidRPr="00626C56" w:rsidRDefault="00F560C6" w:rsidP="00626C56">
          <w:pPr>
            <w:spacing w:before="0"/>
            <w:rPr>
              <w:sz w:val="18"/>
            </w:rPr>
          </w:pPr>
          <w:r w:rsidRPr="00626C56">
            <w:rPr>
              <w:b/>
              <w:bCs/>
              <w:sz w:val="18"/>
            </w:rPr>
            <w:t>Attention:</w:t>
          </w:r>
          <w:r w:rsidRPr="00626C56">
            <w:rPr>
              <w:sz w:val="18"/>
            </w:rPr>
            <w:t xml:space="preserve"> This is not a publication made available to the public, but </w:t>
          </w:r>
          <w:r w:rsidRPr="00626C56">
            <w:rPr>
              <w:b/>
              <w:bCs/>
              <w:sz w:val="18"/>
            </w:rPr>
            <w:t>an internal ITU-T Document</w:t>
          </w:r>
          <w:r w:rsidRPr="00626C56">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F560C6" w:rsidRPr="00626C56" w:rsidRDefault="00F560C6" w:rsidP="00626C56">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EA5" w:rsidRDefault="00570EA5">
      <w:r>
        <w:separator/>
      </w:r>
    </w:p>
  </w:footnote>
  <w:footnote w:type="continuationSeparator" w:id="0">
    <w:p w:rsidR="00570EA5" w:rsidRDefault="00570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C6" w:rsidRPr="00626C56" w:rsidRDefault="00F560C6" w:rsidP="00626C56">
    <w:pPr>
      <w:pStyle w:val="Header"/>
    </w:pPr>
    <w:r w:rsidRPr="00626C56">
      <w:t xml:space="preserve">- </w:t>
    </w:r>
    <w:r w:rsidRPr="00626C56">
      <w:fldChar w:fldCharType="begin"/>
    </w:r>
    <w:r w:rsidRPr="00626C56">
      <w:instrText xml:space="preserve"> PAGE  \* MERGEFORMAT </w:instrText>
    </w:r>
    <w:r w:rsidRPr="00626C56">
      <w:fldChar w:fldCharType="separate"/>
    </w:r>
    <w:r w:rsidR="00A10323">
      <w:rPr>
        <w:noProof/>
      </w:rPr>
      <w:t>4</w:t>
    </w:r>
    <w:r w:rsidRPr="00626C56">
      <w:fldChar w:fldCharType="end"/>
    </w:r>
    <w:r w:rsidRPr="00626C56">
      <w:t xml:space="preserve"> -</w:t>
    </w:r>
  </w:p>
  <w:p w:rsidR="00F560C6" w:rsidRPr="00626C56" w:rsidRDefault="00F560C6" w:rsidP="00626C56">
    <w:pPr>
      <w:pStyle w:val="Header"/>
      <w:spacing w:after="240"/>
    </w:pPr>
    <w:r w:rsidRPr="00626C56">
      <w:fldChar w:fldCharType="begin"/>
    </w:r>
    <w:r w:rsidRPr="00626C56">
      <w:instrText xml:space="preserve"> STYLEREF  Docnumber  </w:instrText>
    </w:r>
    <w:r w:rsidRPr="00626C56">
      <w:fldChar w:fldCharType="separate"/>
    </w:r>
    <w:r w:rsidR="00A10323">
      <w:rPr>
        <w:noProof/>
      </w:rPr>
      <w:t>JCA-CIT-I-023</w:t>
    </w:r>
    <w:r w:rsidRPr="00626C5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9F3A53"/>
    <w:multiLevelType w:val="hybridMultilevel"/>
    <w:tmpl w:val="7EC83C1C"/>
    <w:lvl w:ilvl="0" w:tplc="BDB2CA94">
      <w:start w:val="5"/>
      <w:numFmt w:val="bullet"/>
      <w:lvlText w:val="∙"/>
      <w:lvlJc w:val="left"/>
      <w:pPr>
        <w:ind w:left="608" w:hanging="360"/>
      </w:pPr>
      <w:rPr>
        <w:rFonts w:ascii="Baskerville Old Face" w:eastAsia="CourierPS" w:hAnsi="Baskerville Old Face" w:cs="CourierPS" w:hint="default"/>
        <w:color w:val="auto"/>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2">
    <w:nsid w:val="090232D9"/>
    <w:multiLevelType w:val="multilevel"/>
    <w:tmpl w:val="D63EB53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nsid w:val="124216CB"/>
    <w:multiLevelType w:val="hybridMultilevel"/>
    <w:tmpl w:val="41E41F9A"/>
    <w:lvl w:ilvl="0" w:tplc="9D881C66">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160A39CC"/>
    <w:multiLevelType w:val="multilevel"/>
    <w:tmpl w:val="1C2E6D1A"/>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862BFF"/>
    <w:multiLevelType w:val="hybridMultilevel"/>
    <w:tmpl w:val="DA546028"/>
    <w:lvl w:ilvl="0" w:tplc="40A2EB0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1AFD0C61"/>
    <w:multiLevelType w:val="hybridMultilevel"/>
    <w:tmpl w:val="85AA6AD8"/>
    <w:lvl w:ilvl="0" w:tplc="4E744D30">
      <w:start w:val="1"/>
      <w:numFmt w:val="decimal"/>
      <w:lvlText w:val="%1)"/>
      <w:lvlJc w:val="left"/>
      <w:pPr>
        <w:tabs>
          <w:tab w:val="num" w:pos="1646"/>
        </w:tabs>
        <w:ind w:left="1646" w:hanging="795"/>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8">
    <w:nsid w:val="1F134D26"/>
    <w:multiLevelType w:val="multilevel"/>
    <w:tmpl w:val="C91CCD42"/>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nsid w:val="25BF42F2"/>
    <w:multiLevelType w:val="hybridMultilevel"/>
    <w:tmpl w:val="DFA209A6"/>
    <w:lvl w:ilvl="0" w:tplc="35E4B5FC">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26B22215"/>
    <w:multiLevelType w:val="hybridMultilevel"/>
    <w:tmpl w:val="4B3A55B6"/>
    <w:lvl w:ilvl="0" w:tplc="35E4B5FC">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2DB64D30"/>
    <w:multiLevelType w:val="hybridMultilevel"/>
    <w:tmpl w:val="CCEABD7E"/>
    <w:lvl w:ilvl="0" w:tplc="04090001">
      <w:start w:val="1"/>
      <w:numFmt w:val="bullet"/>
      <w:lvlText w:val=""/>
      <w:lvlJc w:val="left"/>
      <w:pPr>
        <w:ind w:left="608" w:hanging="360"/>
      </w:pPr>
      <w:rPr>
        <w:rFonts w:ascii="Symbol" w:hAnsi="Symbol" w:hint="default"/>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12">
    <w:nsid w:val="344E5B47"/>
    <w:multiLevelType w:val="hybridMultilevel"/>
    <w:tmpl w:val="EDBC09FE"/>
    <w:lvl w:ilvl="0" w:tplc="8886159E">
      <w:start w:val="1"/>
      <w:numFmt w:val="bullet"/>
      <w:lvlText w:val=""/>
      <w:lvlJc w:val="left"/>
      <w:pPr>
        <w:ind w:left="1112" w:hanging="360"/>
      </w:pPr>
      <w:rPr>
        <w:rFonts w:ascii="Symbol" w:hAnsi="Symbol" w:hint="default"/>
      </w:rPr>
    </w:lvl>
    <w:lvl w:ilvl="1" w:tplc="04090003">
      <w:start w:val="1"/>
      <w:numFmt w:val="bullet"/>
      <w:lvlText w:val="o"/>
      <w:lvlJc w:val="left"/>
      <w:pPr>
        <w:ind w:left="1832" w:hanging="360"/>
      </w:pPr>
      <w:rPr>
        <w:rFonts w:ascii="Courier New" w:hAnsi="Courier New" w:cs="Courier New" w:hint="default"/>
      </w:rPr>
    </w:lvl>
    <w:lvl w:ilvl="2" w:tplc="04090005">
      <w:start w:val="1"/>
      <w:numFmt w:val="bullet"/>
      <w:lvlText w:val=""/>
      <w:lvlJc w:val="left"/>
      <w:pPr>
        <w:ind w:left="2552" w:hanging="360"/>
      </w:pPr>
      <w:rPr>
        <w:rFonts w:ascii="Wingdings" w:hAnsi="Wingdings" w:hint="default"/>
      </w:rPr>
    </w:lvl>
    <w:lvl w:ilvl="3" w:tplc="04090001">
      <w:start w:val="1"/>
      <w:numFmt w:val="bullet"/>
      <w:lvlText w:val=""/>
      <w:lvlJc w:val="left"/>
      <w:pPr>
        <w:ind w:left="3272" w:hanging="360"/>
      </w:pPr>
      <w:rPr>
        <w:rFonts w:ascii="Symbol" w:hAnsi="Symbol" w:hint="default"/>
      </w:rPr>
    </w:lvl>
    <w:lvl w:ilvl="4" w:tplc="04090003">
      <w:start w:val="1"/>
      <w:numFmt w:val="bullet"/>
      <w:lvlText w:val="o"/>
      <w:lvlJc w:val="left"/>
      <w:pPr>
        <w:ind w:left="3992" w:hanging="360"/>
      </w:pPr>
      <w:rPr>
        <w:rFonts w:ascii="Courier New" w:hAnsi="Courier New" w:cs="Courier New" w:hint="default"/>
      </w:rPr>
    </w:lvl>
    <w:lvl w:ilvl="5" w:tplc="04090005">
      <w:start w:val="1"/>
      <w:numFmt w:val="bullet"/>
      <w:lvlText w:val=""/>
      <w:lvlJc w:val="left"/>
      <w:pPr>
        <w:ind w:left="4712" w:hanging="360"/>
      </w:pPr>
      <w:rPr>
        <w:rFonts w:ascii="Wingdings" w:hAnsi="Wingdings" w:hint="default"/>
      </w:rPr>
    </w:lvl>
    <w:lvl w:ilvl="6" w:tplc="04090001">
      <w:start w:val="1"/>
      <w:numFmt w:val="bullet"/>
      <w:lvlText w:val=""/>
      <w:lvlJc w:val="left"/>
      <w:pPr>
        <w:ind w:left="5432" w:hanging="360"/>
      </w:pPr>
      <w:rPr>
        <w:rFonts w:ascii="Symbol" w:hAnsi="Symbol" w:hint="default"/>
      </w:rPr>
    </w:lvl>
    <w:lvl w:ilvl="7" w:tplc="04090003">
      <w:start w:val="1"/>
      <w:numFmt w:val="bullet"/>
      <w:lvlText w:val="o"/>
      <w:lvlJc w:val="left"/>
      <w:pPr>
        <w:ind w:left="6152" w:hanging="360"/>
      </w:pPr>
      <w:rPr>
        <w:rFonts w:ascii="Courier New" w:hAnsi="Courier New" w:cs="Courier New" w:hint="default"/>
      </w:rPr>
    </w:lvl>
    <w:lvl w:ilvl="8" w:tplc="04090005">
      <w:start w:val="1"/>
      <w:numFmt w:val="bullet"/>
      <w:lvlText w:val=""/>
      <w:lvlJc w:val="left"/>
      <w:pPr>
        <w:ind w:left="6872" w:hanging="360"/>
      </w:pPr>
      <w:rPr>
        <w:rFonts w:ascii="Wingdings" w:hAnsi="Wingdings" w:hint="default"/>
      </w:rPr>
    </w:lvl>
  </w:abstractNum>
  <w:abstractNum w:abstractNumId="13">
    <w:nsid w:val="347C4871"/>
    <w:multiLevelType w:val="hybridMultilevel"/>
    <w:tmpl w:val="BE50A288"/>
    <w:lvl w:ilvl="0" w:tplc="35E4B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B508F5"/>
    <w:multiLevelType w:val="multilevel"/>
    <w:tmpl w:val="7CB012DE"/>
    <w:lvl w:ilvl="0">
      <w:start w:val="7"/>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5">
    <w:nsid w:val="4BBF2DE6"/>
    <w:multiLevelType w:val="multilevel"/>
    <w:tmpl w:val="28EE7E3A"/>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51A60B70"/>
    <w:multiLevelType w:val="multilevel"/>
    <w:tmpl w:val="CF801BD0"/>
    <w:lvl w:ilvl="0">
      <w:start w:val="6"/>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nsid w:val="55DB0466"/>
    <w:multiLevelType w:val="multilevel"/>
    <w:tmpl w:val="DB0C16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9C92EB9"/>
    <w:multiLevelType w:val="hybridMultilevel"/>
    <w:tmpl w:val="73EEE8DE"/>
    <w:lvl w:ilvl="0" w:tplc="35E4B5F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64B00957"/>
    <w:multiLevelType w:val="hybridMultilevel"/>
    <w:tmpl w:val="DF2298B6"/>
    <w:lvl w:ilvl="0" w:tplc="BDB2CA94">
      <w:start w:val="5"/>
      <w:numFmt w:val="bullet"/>
      <w:lvlText w:val="∙"/>
      <w:lvlJc w:val="left"/>
      <w:pPr>
        <w:ind w:left="720" w:hanging="360"/>
      </w:pPr>
      <w:rPr>
        <w:rFonts w:ascii="Baskerville Old Face" w:eastAsia="CourierPS" w:hAnsi="Baskerville Old Face" w:cs="CourierP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631595"/>
    <w:multiLevelType w:val="hybridMultilevel"/>
    <w:tmpl w:val="0914C07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B93791"/>
    <w:multiLevelType w:val="hybridMultilevel"/>
    <w:tmpl w:val="1EC27674"/>
    <w:lvl w:ilvl="0" w:tplc="C728EED8">
      <w:start w:val="1"/>
      <w:numFmt w:val="decimal"/>
      <w:lvlText w:val="%1."/>
      <w:lvlJc w:val="left"/>
      <w:pPr>
        <w:tabs>
          <w:tab w:val="num" w:pos="420"/>
        </w:tabs>
        <w:ind w:left="420" w:hanging="420"/>
      </w:pPr>
      <w:rPr>
        <w:rFonts w:hint="eastAsia"/>
      </w:rPr>
    </w:lvl>
    <w:lvl w:ilvl="1" w:tplc="B1C6AB0E">
      <w:start w:val="7"/>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79D10E29"/>
    <w:multiLevelType w:val="hybridMultilevel"/>
    <w:tmpl w:val="C45CACB4"/>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5"/>
  </w:num>
  <w:num w:numId="7">
    <w:abstractNumId w:val="7"/>
  </w:num>
  <w:num w:numId="8">
    <w:abstractNumId w:val="13"/>
  </w:num>
  <w:num w:numId="9">
    <w:abstractNumId w:val="21"/>
  </w:num>
  <w:num w:numId="10">
    <w:abstractNumId w:val="6"/>
  </w:num>
  <w:num w:numId="11">
    <w:abstractNumId w:val="18"/>
  </w:num>
  <w:num w:numId="12">
    <w:abstractNumId w:val="11"/>
  </w:num>
  <w:num w:numId="13">
    <w:abstractNumId w:val="1"/>
  </w:num>
  <w:num w:numId="14">
    <w:abstractNumId w:val="19"/>
  </w:num>
  <w:num w:numId="15">
    <w:abstractNumId w:val="9"/>
  </w:num>
  <w:num w:numId="16">
    <w:abstractNumId w:val="12"/>
  </w:num>
  <w:num w:numId="17">
    <w:abstractNumId w:val="16"/>
  </w:num>
  <w:num w:numId="18">
    <w:abstractNumId w:val="19"/>
  </w:num>
  <w:num w:numId="19">
    <w:abstractNumId w:val="10"/>
  </w:num>
  <w:num w:numId="20">
    <w:abstractNumId w:val="20"/>
  </w:num>
  <w:num w:numId="21">
    <w:abstractNumId w:val="12"/>
  </w:num>
  <w:num w:numId="22">
    <w:abstractNumId w:val="17"/>
  </w:num>
  <w:num w:numId="23">
    <w:abstractNumId w:val="3"/>
  </w:num>
  <w:num w:numId="24">
    <w:abstractNumId w:val="22"/>
  </w:num>
  <w:num w:numId="25">
    <w:abstractNumId w:val="14"/>
  </w:num>
  <w:num w:numId="26">
    <w:abstractNumId w:val="8"/>
  </w:num>
  <w:num w:numId="27">
    <w:abstractNumId w:val="15"/>
  </w:num>
  <w:num w:numId="28">
    <w:abstractNumId w:val="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intFractionalCharacterWidth/>
  <w:activeWritingStyle w:appName="MSWord" w:lang="de-DE" w:vendorID="9" w:dllVersion="512"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98"/>
    <w:rsid w:val="00001DCF"/>
    <w:rsid w:val="0000706C"/>
    <w:rsid w:val="000204F7"/>
    <w:rsid w:val="0002075A"/>
    <w:rsid w:val="00023B16"/>
    <w:rsid w:val="000279E4"/>
    <w:rsid w:val="0003024A"/>
    <w:rsid w:val="00051E38"/>
    <w:rsid w:val="00061AF1"/>
    <w:rsid w:val="00067A8B"/>
    <w:rsid w:val="00086F56"/>
    <w:rsid w:val="000A4002"/>
    <w:rsid w:val="000C383F"/>
    <w:rsid w:val="000D28F2"/>
    <w:rsid w:val="000D3563"/>
    <w:rsid w:val="000E758D"/>
    <w:rsid w:val="000F0EA5"/>
    <w:rsid w:val="000F23BF"/>
    <w:rsid w:val="000F390D"/>
    <w:rsid w:val="000F3F7B"/>
    <w:rsid w:val="00101510"/>
    <w:rsid w:val="0011317D"/>
    <w:rsid w:val="0013249D"/>
    <w:rsid w:val="00133775"/>
    <w:rsid w:val="001742F6"/>
    <w:rsid w:val="00174F66"/>
    <w:rsid w:val="001760B1"/>
    <w:rsid w:val="0018121F"/>
    <w:rsid w:val="00194760"/>
    <w:rsid w:val="00195150"/>
    <w:rsid w:val="00197D93"/>
    <w:rsid w:val="001A6A18"/>
    <w:rsid w:val="001B183F"/>
    <w:rsid w:val="001E4764"/>
    <w:rsid w:val="001F0AE1"/>
    <w:rsid w:val="001F424F"/>
    <w:rsid w:val="0020399F"/>
    <w:rsid w:val="00217CC5"/>
    <w:rsid w:val="00221E6F"/>
    <w:rsid w:val="00234821"/>
    <w:rsid w:val="0023577E"/>
    <w:rsid w:val="00246359"/>
    <w:rsid w:val="00262461"/>
    <w:rsid w:val="00266C7B"/>
    <w:rsid w:val="0028207E"/>
    <w:rsid w:val="00284941"/>
    <w:rsid w:val="0029079C"/>
    <w:rsid w:val="00293388"/>
    <w:rsid w:val="00296263"/>
    <w:rsid w:val="002B6698"/>
    <w:rsid w:val="002C5CBE"/>
    <w:rsid w:val="002C5E0D"/>
    <w:rsid w:val="003068B9"/>
    <w:rsid w:val="003133FB"/>
    <w:rsid w:val="00322D25"/>
    <w:rsid w:val="00330B3D"/>
    <w:rsid w:val="003352F5"/>
    <w:rsid w:val="003560C0"/>
    <w:rsid w:val="003608D8"/>
    <w:rsid w:val="003719C4"/>
    <w:rsid w:val="00371A30"/>
    <w:rsid w:val="003A166B"/>
    <w:rsid w:val="003A176B"/>
    <w:rsid w:val="003C3D0C"/>
    <w:rsid w:val="003C5955"/>
    <w:rsid w:val="003C71BA"/>
    <w:rsid w:val="003E104B"/>
    <w:rsid w:val="003F06BA"/>
    <w:rsid w:val="00401947"/>
    <w:rsid w:val="004174CF"/>
    <w:rsid w:val="00420759"/>
    <w:rsid w:val="00421719"/>
    <w:rsid w:val="00421826"/>
    <w:rsid w:val="0042469B"/>
    <w:rsid w:val="00426E55"/>
    <w:rsid w:val="00427F94"/>
    <w:rsid w:val="00434705"/>
    <w:rsid w:val="004407A1"/>
    <w:rsid w:val="00453F94"/>
    <w:rsid w:val="0046027F"/>
    <w:rsid w:val="00461B82"/>
    <w:rsid w:val="00466FEB"/>
    <w:rsid w:val="0047680F"/>
    <w:rsid w:val="00480E5A"/>
    <w:rsid w:val="00491263"/>
    <w:rsid w:val="00496C85"/>
    <w:rsid w:val="004976B3"/>
    <w:rsid w:val="004A106E"/>
    <w:rsid w:val="004A534E"/>
    <w:rsid w:val="004B07B6"/>
    <w:rsid w:val="004B480B"/>
    <w:rsid w:val="004C7BC2"/>
    <w:rsid w:val="004D1FE0"/>
    <w:rsid w:val="00502431"/>
    <w:rsid w:val="005145B2"/>
    <w:rsid w:val="00533114"/>
    <w:rsid w:val="00570EA5"/>
    <w:rsid w:val="005713A9"/>
    <w:rsid w:val="00572F5A"/>
    <w:rsid w:val="0057787D"/>
    <w:rsid w:val="00583541"/>
    <w:rsid w:val="005905FA"/>
    <w:rsid w:val="00592F89"/>
    <w:rsid w:val="005A1A95"/>
    <w:rsid w:val="005A2CA6"/>
    <w:rsid w:val="005C6181"/>
    <w:rsid w:val="005C6430"/>
    <w:rsid w:val="005D1BFE"/>
    <w:rsid w:val="005D2541"/>
    <w:rsid w:val="005F0600"/>
    <w:rsid w:val="005F0CE6"/>
    <w:rsid w:val="00604CB6"/>
    <w:rsid w:val="00626C56"/>
    <w:rsid w:val="00632E7B"/>
    <w:rsid w:val="00652436"/>
    <w:rsid w:val="00657501"/>
    <w:rsid w:val="0066366C"/>
    <w:rsid w:val="006662CA"/>
    <w:rsid w:val="006819BD"/>
    <w:rsid w:val="00683925"/>
    <w:rsid w:val="00687DE6"/>
    <w:rsid w:val="00691195"/>
    <w:rsid w:val="00696577"/>
    <w:rsid w:val="006A2658"/>
    <w:rsid w:val="006A4486"/>
    <w:rsid w:val="006B2E3F"/>
    <w:rsid w:val="006C6753"/>
    <w:rsid w:val="006D30EA"/>
    <w:rsid w:val="006D494D"/>
    <w:rsid w:val="006D5082"/>
    <w:rsid w:val="006D61C4"/>
    <w:rsid w:val="00701334"/>
    <w:rsid w:val="00704D43"/>
    <w:rsid w:val="00721C9C"/>
    <w:rsid w:val="00723947"/>
    <w:rsid w:val="00731154"/>
    <w:rsid w:val="0073118C"/>
    <w:rsid w:val="00752068"/>
    <w:rsid w:val="00753B4D"/>
    <w:rsid w:val="007704CA"/>
    <w:rsid w:val="00772C35"/>
    <w:rsid w:val="00775F76"/>
    <w:rsid w:val="00784ED5"/>
    <w:rsid w:val="00792951"/>
    <w:rsid w:val="0079641A"/>
    <w:rsid w:val="007A6CF8"/>
    <w:rsid w:val="007C4CF1"/>
    <w:rsid w:val="007C65A2"/>
    <w:rsid w:val="007D15F2"/>
    <w:rsid w:val="007E0AED"/>
    <w:rsid w:val="007E4FCD"/>
    <w:rsid w:val="007F2259"/>
    <w:rsid w:val="007F2399"/>
    <w:rsid w:val="007F5F65"/>
    <w:rsid w:val="007F72EE"/>
    <w:rsid w:val="00812661"/>
    <w:rsid w:val="008158BF"/>
    <w:rsid w:val="00815D5B"/>
    <w:rsid w:val="00835670"/>
    <w:rsid w:val="0083627F"/>
    <w:rsid w:val="00851B1D"/>
    <w:rsid w:val="008704A6"/>
    <w:rsid w:val="008A1664"/>
    <w:rsid w:val="008A1A7F"/>
    <w:rsid w:val="008A1F73"/>
    <w:rsid w:val="008A435C"/>
    <w:rsid w:val="008C1165"/>
    <w:rsid w:val="008C3959"/>
    <w:rsid w:val="008C473D"/>
    <w:rsid w:val="008D3061"/>
    <w:rsid w:val="008D3EE7"/>
    <w:rsid w:val="008D7537"/>
    <w:rsid w:val="008E0EC7"/>
    <w:rsid w:val="008E7484"/>
    <w:rsid w:val="008F312E"/>
    <w:rsid w:val="008F4107"/>
    <w:rsid w:val="00901DF7"/>
    <w:rsid w:val="009074BD"/>
    <w:rsid w:val="0091249C"/>
    <w:rsid w:val="009143FA"/>
    <w:rsid w:val="009272E0"/>
    <w:rsid w:val="00930337"/>
    <w:rsid w:val="00941845"/>
    <w:rsid w:val="00950ED8"/>
    <w:rsid w:val="0095423C"/>
    <w:rsid w:val="0098057D"/>
    <w:rsid w:val="009A5E45"/>
    <w:rsid w:val="009A7D69"/>
    <w:rsid w:val="009B7588"/>
    <w:rsid w:val="009C4074"/>
    <w:rsid w:val="009D46B4"/>
    <w:rsid w:val="009E3BD3"/>
    <w:rsid w:val="00A0749C"/>
    <w:rsid w:val="00A10323"/>
    <w:rsid w:val="00A23CF5"/>
    <w:rsid w:val="00A36EDF"/>
    <w:rsid w:val="00A46F26"/>
    <w:rsid w:val="00A4777E"/>
    <w:rsid w:val="00A60192"/>
    <w:rsid w:val="00A668E6"/>
    <w:rsid w:val="00A672E6"/>
    <w:rsid w:val="00A71631"/>
    <w:rsid w:val="00A72B07"/>
    <w:rsid w:val="00A97249"/>
    <w:rsid w:val="00AA500B"/>
    <w:rsid w:val="00AB1D8E"/>
    <w:rsid w:val="00AC379C"/>
    <w:rsid w:val="00AC44A2"/>
    <w:rsid w:val="00AD10A8"/>
    <w:rsid w:val="00AD2C7C"/>
    <w:rsid w:val="00AD3AF0"/>
    <w:rsid w:val="00AD6A4D"/>
    <w:rsid w:val="00AE1549"/>
    <w:rsid w:val="00AF0D3F"/>
    <w:rsid w:val="00B06E5E"/>
    <w:rsid w:val="00B0709F"/>
    <w:rsid w:val="00B13132"/>
    <w:rsid w:val="00B17C05"/>
    <w:rsid w:val="00B20EA4"/>
    <w:rsid w:val="00B3046B"/>
    <w:rsid w:val="00B40978"/>
    <w:rsid w:val="00B44451"/>
    <w:rsid w:val="00B723DB"/>
    <w:rsid w:val="00B766DE"/>
    <w:rsid w:val="00B774CF"/>
    <w:rsid w:val="00B8695E"/>
    <w:rsid w:val="00B8782D"/>
    <w:rsid w:val="00B87CA5"/>
    <w:rsid w:val="00B971F2"/>
    <w:rsid w:val="00BA149C"/>
    <w:rsid w:val="00BB027E"/>
    <w:rsid w:val="00BB25D9"/>
    <w:rsid w:val="00BC1BC8"/>
    <w:rsid w:val="00BC6B7E"/>
    <w:rsid w:val="00BD334F"/>
    <w:rsid w:val="00BE5C9B"/>
    <w:rsid w:val="00BE6F70"/>
    <w:rsid w:val="00BF1F8D"/>
    <w:rsid w:val="00C014FB"/>
    <w:rsid w:val="00C20CD6"/>
    <w:rsid w:val="00C23C01"/>
    <w:rsid w:val="00C3292D"/>
    <w:rsid w:val="00C42644"/>
    <w:rsid w:val="00C4798F"/>
    <w:rsid w:val="00C61357"/>
    <w:rsid w:val="00C615CD"/>
    <w:rsid w:val="00C802FE"/>
    <w:rsid w:val="00C81ABD"/>
    <w:rsid w:val="00C87295"/>
    <w:rsid w:val="00C96C4F"/>
    <w:rsid w:val="00CA3CA7"/>
    <w:rsid w:val="00CA7FF7"/>
    <w:rsid w:val="00CB2809"/>
    <w:rsid w:val="00CB4339"/>
    <w:rsid w:val="00CD5FEA"/>
    <w:rsid w:val="00CD7422"/>
    <w:rsid w:val="00D02F3E"/>
    <w:rsid w:val="00D037C9"/>
    <w:rsid w:val="00D04964"/>
    <w:rsid w:val="00D17E43"/>
    <w:rsid w:val="00D46DC5"/>
    <w:rsid w:val="00D52E07"/>
    <w:rsid w:val="00D54904"/>
    <w:rsid w:val="00D65A75"/>
    <w:rsid w:val="00D7081E"/>
    <w:rsid w:val="00D965A5"/>
    <w:rsid w:val="00DA174B"/>
    <w:rsid w:val="00DA4498"/>
    <w:rsid w:val="00DB36A2"/>
    <w:rsid w:val="00DB5901"/>
    <w:rsid w:val="00DD053A"/>
    <w:rsid w:val="00DD6C95"/>
    <w:rsid w:val="00DF0FBE"/>
    <w:rsid w:val="00E10383"/>
    <w:rsid w:val="00E37E34"/>
    <w:rsid w:val="00E41B61"/>
    <w:rsid w:val="00E4224A"/>
    <w:rsid w:val="00E46AC9"/>
    <w:rsid w:val="00E5531C"/>
    <w:rsid w:val="00E5684D"/>
    <w:rsid w:val="00E60F74"/>
    <w:rsid w:val="00E622B8"/>
    <w:rsid w:val="00E65078"/>
    <w:rsid w:val="00E66D32"/>
    <w:rsid w:val="00E70EAC"/>
    <w:rsid w:val="00E925D1"/>
    <w:rsid w:val="00E959C6"/>
    <w:rsid w:val="00ED3979"/>
    <w:rsid w:val="00EE03DC"/>
    <w:rsid w:val="00EE35F3"/>
    <w:rsid w:val="00F03913"/>
    <w:rsid w:val="00F16F54"/>
    <w:rsid w:val="00F278A2"/>
    <w:rsid w:val="00F31B0E"/>
    <w:rsid w:val="00F3513F"/>
    <w:rsid w:val="00F35AEB"/>
    <w:rsid w:val="00F41B28"/>
    <w:rsid w:val="00F41BF1"/>
    <w:rsid w:val="00F53FCB"/>
    <w:rsid w:val="00F560C6"/>
    <w:rsid w:val="00F670F9"/>
    <w:rsid w:val="00F67C33"/>
    <w:rsid w:val="00FA7576"/>
    <w:rsid w:val="00FB00EC"/>
    <w:rsid w:val="00FC5319"/>
    <w:rsid w:val="00FE36CC"/>
    <w:rsid w:val="00FE677E"/>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B4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753B4D"/>
    <w:pPr>
      <w:keepNext/>
      <w:keepLines/>
      <w:spacing w:before="360"/>
      <w:ind w:left="794" w:hanging="794"/>
      <w:outlineLvl w:val="0"/>
    </w:pPr>
    <w:rPr>
      <w:b/>
    </w:rPr>
  </w:style>
  <w:style w:type="paragraph" w:styleId="Heading2">
    <w:name w:val="heading 2"/>
    <w:basedOn w:val="Heading1"/>
    <w:next w:val="Normal"/>
    <w:qFormat/>
    <w:rsid w:val="00753B4D"/>
    <w:pPr>
      <w:spacing w:before="240"/>
      <w:outlineLvl w:val="1"/>
    </w:pPr>
  </w:style>
  <w:style w:type="paragraph" w:styleId="Heading3">
    <w:name w:val="heading 3"/>
    <w:basedOn w:val="Heading1"/>
    <w:next w:val="Normal"/>
    <w:qFormat/>
    <w:rsid w:val="00753B4D"/>
    <w:pPr>
      <w:spacing w:before="160"/>
      <w:outlineLvl w:val="2"/>
    </w:pPr>
  </w:style>
  <w:style w:type="paragraph" w:styleId="Heading4">
    <w:name w:val="heading 4"/>
    <w:basedOn w:val="Heading3"/>
    <w:next w:val="Normal"/>
    <w:qFormat/>
    <w:rsid w:val="00753B4D"/>
    <w:pPr>
      <w:tabs>
        <w:tab w:val="clear" w:pos="794"/>
        <w:tab w:val="left" w:pos="1021"/>
      </w:tabs>
      <w:ind w:left="1021" w:hanging="1021"/>
      <w:outlineLvl w:val="3"/>
    </w:pPr>
  </w:style>
  <w:style w:type="paragraph" w:styleId="Heading5">
    <w:name w:val="heading 5"/>
    <w:basedOn w:val="Heading4"/>
    <w:next w:val="Normal"/>
    <w:qFormat/>
    <w:rsid w:val="00753B4D"/>
    <w:pPr>
      <w:outlineLvl w:val="4"/>
    </w:pPr>
  </w:style>
  <w:style w:type="paragraph" w:styleId="Heading6">
    <w:name w:val="heading 6"/>
    <w:basedOn w:val="Heading4"/>
    <w:next w:val="Normal"/>
    <w:qFormat/>
    <w:rsid w:val="00753B4D"/>
    <w:pPr>
      <w:tabs>
        <w:tab w:val="clear" w:pos="1021"/>
        <w:tab w:val="clear" w:pos="1191"/>
      </w:tabs>
      <w:ind w:left="1588" w:hanging="1588"/>
      <w:outlineLvl w:val="5"/>
    </w:pPr>
  </w:style>
  <w:style w:type="paragraph" w:styleId="Heading7">
    <w:name w:val="heading 7"/>
    <w:basedOn w:val="Heading6"/>
    <w:next w:val="Normal"/>
    <w:qFormat/>
    <w:rsid w:val="00753B4D"/>
    <w:pPr>
      <w:outlineLvl w:val="6"/>
    </w:pPr>
  </w:style>
  <w:style w:type="paragraph" w:styleId="Heading8">
    <w:name w:val="heading 8"/>
    <w:basedOn w:val="Heading6"/>
    <w:next w:val="Normal"/>
    <w:qFormat/>
    <w:rsid w:val="00753B4D"/>
    <w:pPr>
      <w:outlineLvl w:val="7"/>
    </w:pPr>
  </w:style>
  <w:style w:type="paragraph" w:styleId="Heading9">
    <w:name w:val="heading 9"/>
    <w:basedOn w:val="Heading6"/>
    <w:next w:val="Normal"/>
    <w:qFormat/>
    <w:rsid w:val="00753B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53B4D"/>
    <w:pPr>
      <w:keepNext/>
      <w:keepLines/>
      <w:spacing w:before="480"/>
      <w:jc w:val="center"/>
    </w:pPr>
    <w:rPr>
      <w:b/>
      <w:sz w:val="28"/>
    </w:rPr>
  </w:style>
  <w:style w:type="character" w:customStyle="1" w:styleId="Appdef">
    <w:name w:val="App_def"/>
    <w:rsid w:val="00753B4D"/>
    <w:rPr>
      <w:rFonts w:ascii="Times New Roman" w:hAnsi="Times New Roman"/>
      <w:b/>
    </w:rPr>
  </w:style>
  <w:style w:type="character" w:customStyle="1" w:styleId="Appref">
    <w:name w:val="App_ref"/>
    <w:basedOn w:val="DefaultParagraphFont"/>
    <w:rsid w:val="00753B4D"/>
  </w:style>
  <w:style w:type="paragraph" w:customStyle="1" w:styleId="AppendixNotitle">
    <w:name w:val="Appendix_No &amp; title"/>
    <w:basedOn w:val="AnnexNotitle"/>
    <w:next w:val="Normal"/>
    <w:rsid w:val="00753B4D"/>
  </w:style>
  <w:style w:type="character" w:customStyle="1" w:styleId="Artdef">
    <w:name w:val="Art_def"/>
    <w:rsid w:val="00753B4D"/>
    <w:rPr>
      <w:rFonts w:ascii="Times New Roman" w:hAnsi="Times New Roman"/>
      <w:b/>
    </w:rPr>
  </w:style>
  <w:style w:type="paragraph" w:customStyle="1" w:styleId="Artheading">
    <w:name w:val="Art_heading"/>
    <w:basedOn w:val="Normal"/>
    <w:next w:val="Normal"/>
    <w:rsid w:val="00753B4D"/>
    <w:pPr>
      <w:spacing w:before="480"/>
      <w:jc w:val="center"/>
    </w:pPr>
    <w:rPr>
      <w:b/>
      <w:sz w:val="28"/>
    </w:rPr>
  </w:style>
  <w:style w:type="paragraph" w:customStyle="1" w:styleId="ArtNo">
    <w:name w:val="Art_No"/>
    <w:basedOn w:val="Normal"/>
    <w:next w:val="Normal"/>
    <w:rsid w:val="00753B4D"/>
    <w:pPr>
      <w:keepNext/>
      <w:keepLines/>
      <w:spacing w:before="480"/>
      <w:jc w:val="center"/>
    </w:pPr>
    <w:rPr>
      <w:caps/>
      <w:sz w:val="28"/>
    </w:rPr>
  </w:style>
  <w:style w:type="character" w:customStyle="1" w:styleId="Artref">
    <w:name w:val="Art_ref"/>
    <w:basedOn w:val="DefaultParagraphFont"/>
    <w:rsid w:val="00753B4D"/>
  </w:style>
  <w:style w:type="paragraph" w:customStyle="1" w:styleId="Arttitle">
    <w:name w:val="Art_title"/>
    <w:basedOn w:val="Normal"/>
    <w:next w:val="Normal"/>
    <w:rsid w:val="00753B4D"/>
    <w:pPr>
      <w:keepNext/>
      <w:keepLines/>
      <w:spacing w:before="240"/>
      <w:jc w:val="center"/>
    </w:pPr>
    <w:rPr>
      <w:b/>
      <w:sz w:val="28"/>
    </w:rPr>
  </w:style>
  <w:style w:type="paragraph" w:customStyle="1" w:styleId="ASN1">
    <w:name w:val="ASN.1"/>
    <w:basedOn w:val="Normal"/>
    <w:rsid w:val="00753B4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53B4D"/>
    <w:pPr>
      <w:keepNext/>
      <w:keepLines/>
      <w:spacing w:before="160"/>
      <w:ind w:left="794"/>
    </w:pPr>
    <w:rPr>
      <w:i/>
    </w:rPr>
  </w:style>
  <w:style w:type="paragraph" w:customStyle="1" w:styleId="ChapNo">
    <w:name w:val="Chap_No"/>
    <w:basedOn w:val="Normal"/>
    <w:next w:val="Normal"/>
    <w:rsid w:val="00753B4D"/>
    <w:pPr>
      <w:keepNext/>
      <w:keepLines/>
      <w:spacing w:before="480"/>
      <w:jc w:val="center"/>
    </w:pPr>
    <w:rPr>
      <w:b/>
      <w:caps/>
      <w:sz w:val="28"/>
    </w:rPr>
  </w:style>
  <w:style w:type="paragraph" w:customStyle="1" w:styleId="Chaptitle">
    <w:name w:val="Chap_title"/>
    <w:basedOn w:val="Normal"/>
    <w:next w:val="Normal"/>
    <w:rsid w:val="00753B4D"/>
    <w:pPr>
      <w:keepNext/>
      <w:keepLines/>
      <w:spacing w:before="240"/>
      <w:jc w:val="center"/>
    </w:pPr>
    <w:rPr>
      <w:b/>
      <w:sz w:val="28"/>
    </w:rPr>
  </w:style>
  <w:style w:type="character" w:styleId="EndnoteReference">
    <w:name w:val="endnote reference"/>
    <w:semiHidden/>
    <w:rsid w:val="00753B4D"/>
    <w:rPr>
      <w:vertAlign w:val="superscript"/>
    </w:rPr>
  </w:style>
  <w:style w:type="paragraph" w:customStyle="1" w:styleId="enumlev1">
    <w:name w:val="enumlev1"/>
    <w:basedOn w:val="Normal"/>
    <w:rsid w:val="00753B4D"/>
    <w:pPr>
      <w:spacing w:before="80"/>
      <w:ind w:left="794" w:hanging="794"/>
    </w:pPr>
  </w:style>
  <w:style w:type="paragraph" w:customStyle="1" w:styleId="enumlev2">
    <w:name w:val="enumlev2"/>
    <w:basedOn w:val="enumlev1"/>
    <w:rsid w:val="00753B4D"/>
    <w:pPr>
      <w:ind w:left="1191" w:hanging="397"/>
    </w:pPr>
  </w:style>
  <w:style w:type="paragraph" w:customStyle="1" w:styleId="enumlev3">
    <w:name w:val="enumlev3"/>
    <w:basedOn w:val="enumlev2"/>
    <w:rsid w:val="00753B4D"/>
    <w:pPr>
      <w:ind w:left="1588"/>
    </w:pPr>
  </w:style>
  <w:style w:type="paragraph" w:customStyle="1" w:styleId="Equation">
    <w:name w:val="Equation"/>
    <w:basedOn w:val="Normal"/>
    <w:rsid w:val="00753B4D"/>
    <w:pPr>
      <w:tabs>
        <w:tab w:val="clear" w:pos="1191"/>
        <w:tab w:val="clear" w:pos="1588"/>
        <w:tab w:val="clear" w:pos="1985"/>
        <w:tab w:val="center" w:pos="4820"/>
        <w:tab w:val="right" w:pos="9639"/>
      </w:tabs>
    </w:pPr>
  </w:style>
  <w:style w:type="paragraph" w:customStyle="1" w:styleId="Equationlegend">
    <w:name w:val="Equation_legend"/>
    <w:basedOn w:val="Normal"/>
    <w:rsid w:val="00753B4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753B4D"/>
    <w:pPr>
      <w:keepNext/>
      <w:keepLines/>
      <w:spacing w:before="240" w:after="120"/>
      <w:jc w:val="center"/>
    </w:pPr>
  </w:style>
  <w:style w:type="paragraph" w:customStyle="1" w:styleId="Figurelegend">
    <w:name w:val="Figure_legend"/>
    <w:basedOn w:val="Normal"/>
    <w:rsid w:val="00753B4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753B4D"/>
    <w:pPr>
      <w:keepLines/>
      <w:spacing w:before="240" w:after="120"/>
      <w:jc w:val="center"/>
    </w:pPr>
    <w:rPr>
      <w:b/>
    </w:rPr>
  </w:style>
  <w:style w:type="paragraph" w:customStyle="1" w:styleId="FigureNoBR">
    <w:name w:val="Figure_No_BR"/>
    <w:basedOn w:val="Normal"/>
    <w:next w:val="Normal"/>
    <w:rsid w:val="00753B4D"/>
    <w:pPr>
      <w:keepNext/>
      <w:keepLines/>
      <w:spacing w:before="480" w:after="120"/>
      <w:jc w:val="center"/>
    </w:pPr>
    <w:rPr>
      <w:caps/>
    </w:rPr>
  </w:style>
  <w:style w:type="paragraph" w:customStyle="1" w:styleId="TabletitleBR">
    <w:name w:val="Table_title_BR"/>
    <w:basedOn w:val="Normal"/>
    <w:next w:val="Normal"/>
    <w:rsid w:val="00753B4D"/>
    <w:pPr>
      <w:keepNext/>
      <w:keepLines/>
      <w:spacing w:before="0" w:after="120"/>
      <w:jc w:val="center"/>
    </w:pPr>
    <w:rPr>
      <w:b/>
    </w:rPr>
  </w:style>
  <w:style w:type="paragraph" w:customStyle="1" w:styleId="FiguretitleBR">
    <w:name w:val="Figure_title_BR"/>
    <w:basedOn w:val="TabletitleBR"/>
    <w:next w:val="Normal"/>
    <w:rsid w:val="00753B4D"/>
    <w:pPr>
      <w:keepNext w:val="0"/>
      <w:spacing w:after="480"/>
    </w:pPr>
  </w:style>
  <w:style w:type="paragraph" w:customStyle="1" w:styleId="Figurewithouttitle">
    <w:name w:val="Figure_without_title"/>
    <w:basedOn w:val="Normal"/>
    <w:next w:val="Normal"/>
    <w:rsid w:val="00753B4D"/>
    <w:pPr>
      <w:keepLines/>
      <w:spacing w:before="240" w:after="120"/>
      <w:jc w:val="center"/>
    </w:pPr>
  </w:style>
  <w:style w:type="paragraph" w:styleId="Footer">
    <w:name w:val="footer"/>
    <w:basedOn w:val="Normal"/>
    <w:rsid w:val="00753B4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53B4D"/>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753B4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753B4D"/>
    <w:rPr>
      <w:position w:val="6"/>
      <w:sz w:val="18"/>
    </w:rPr>
  </w:style>
  <w:style w:type="paragraph" w:customStyle="1" w:styleId="Note">
    <w:name w:val="Note"/>
    <w:basedOn w:val="Normal"/>
    <w:rsid w:val="00753B4D"/>
    <w:pPr>
      <w:spacing w:before="80"/>
    </w:pPr>
  </w:style>
  <w:style w:type="paragraph" w:styleId="FootnoteText">
    <w:name w:val="footnote text"/>
    <w:basedOn w:val="Note"/>
    <w:semiHidden/>
    <w:rsid w:val="00753B4D"/>
    <w:pPr>
      <w:keepLines/>
      <w:tabs>
        <w:tab w:val="left" w:pos="255"/>
      </w:tabs>
      <w:ind w:left="255" w:hanging="255"/>
    </w:pPr>
  </w:style>
  <w:style w:type="paragraph" w:customStyle="1" w:styleId="Formal">
    <w:name w:val="Formal"/>
    <w:basedOn w:val="ASN1"/>
    <w:rsid w:val="00753B4D"/>
    <w:rPr>
      <w:b w:val="0"/>
    </w:rPr>
  </w:style>
  <w:style w:type="paragraph" w:styleId="Header">
    <w:name w:val="header"/>
    <w:basedOn w:val="Normal"/>
    <w:rsid w:val="00753B4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3B4D"/>
    <w:pPr>
      <w:keepNext/>
      <w:spacing w:before="160"/>
    </w:pPr>
    <w:rPr>
      <w:b/>
    </w:rPr>
  </w:style>
  <w:style w:type="paragraph" w:customStyle="1" w:styleId="Headingi">
    <w:name w:val="Heading_i"/>
    <w:basedOn w:val="Normal"/>
    <w:next w:val="Normal"/>
    <w:rsid w:val="00753B4D"/>
    <w:pPr>
      <w:keepNext/>
      <w:spacing w:before="160"/>
    </w:pPr>
    <w:rPr>
      <w:i/>
    </w:rPr>
  </w:style>
  <w:style w:type="paragraph" w:styleId="Index1">
    <w:name w:val="index 1"/>
    <w:basedOn w:val="Normal"/>
    <w:next w:val="Normal"/>
    <w:semiHidden/>
    <w:rsid w:val="00753B4D"/>
  </w:style>
  <w:style w:type="paragraph" w:styleId="Index2">
    <w:name w:val="index 2"/>
    <w:basedOn w:val="Normal"/>
    <w:next w:val="Normal"/>
    <w:semiHidden/>
    <w:rsid w:val="00753B4D"/>
    <w:pPr>
      <w:ind w:left="283"/>
    </w:pPr>
  </w:style>
  <w:style w:type="paragraph" w:styleId="Index3">
    <w:name w:val="index 3"/>
    <w:basedOn w:val="Normal"/>
    <w:next w:val="Normal"/>
    <w:semiHidden/>
    <w:rsid w:val="00753B4D"/>
    <w:pPr>
      <w:ind w:left="566"/>
    </w:pPr>
  </w:style>
  <w:style w:type="paragraph" w:customStyle="1" w:styleId="Normalaftertitle">
    <w:name w:val="Normal_after_title"/>
    <w:basedOn w:val="Normal"/>
    <w:next w:val="Normal"/>
    <w:rsid w:val="00753B4D"/>
    <w:pPr>
      <w:spacing w:before="360"/>
    </w:pPr>
  </w:style>
  <w:style w:type="character" w:styleId="PageNumber">
    <w:name w:val="page number"/>
    <w:basedOn w:val="DefaultParagraphFont"/>
    <w:rsid w:val="00753B4D"/>
  </w:style>
  <w:style w:type="paragraph" w:customStyle="1" w:styleId="PartNo">
    <w:name w:val="Part_No"/>
    <w:basedOn w:val="Normal"/>
    <w:next w:val="Normal"/>
    <w:rsid w:val="00753B4D"/>
    <w:pPr>
      <w:keepNext/>
      <w:keepLines/>
      <w:spacing w:before="480" w:after="80"/>
      <w:jc w:val="center"/>
    </w:pPr>
    <w:rPr>
      <w:caps/>
      <w:sz w:val="28"/>
    </w:rPr>
  </w:style>
  <w:style w:type="paragraph" w:customStyle="1" w:styleId="Partref">
    <w:name w:val="Part_ref"/>
    <w:basedOn w:val="Normal"/>
    <w:next w:val="Normal"/>
    <w:rsid w:val="00753B4D"/>
    <w:pPr>
      <w:keepNext/>
      <w:keepLines/>
      <w:spacing w:before="280"/>
      <w:jc w:val="center"/>
    </w:pPr>
  </w:style>
  <w:style w:type="paragraph" w:customStyle="1" w:styleId="Parttitle">
    <w:name w:val="Part_title"/>
    <w:basedOn w:val="Normal"/>
    <w:next w:val="Normalaftertitle"/>
    <w:rsid w:val="00753B4D"/>
    <w:pPr>
      <w:keepNext/>
      <w:keepLines/>
      <w:spacing w:before="240" w:after="280"/>
      <w:jc w:val="center"/>
    </w:pPr>
    <w:rPr>
      <w:b/>
      <w:sz w:val="28"/>
    </w:rPr>
  </w:style>
  <w:style w:type="paragraph" w:customStyle="1" w:styleId="Recdate">
    <w:name w:val="Rec_date"/>
    <w:basedOn w:val="Normal"/>
    <w:next w:val="Normalaftertitle"/>
    <w:rsid w:val="00753B4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53B4D"/>
  </w:style>
  <w:style w:type="paragraph" w:customStyle="1" w:styleId="RecNo">
    <w:name w:val="Rec_No"/>
    <w:basedOn w:val="Normal"/>
    <w:next w:val="Normal"/>
    <w:rsid w:val="00753B4D"/>
    <w:pPr>
      <w:keepNext/>
      <w:keepLines/>
      <w:spacing w:before="0"/>
    </w:pPr>
    <w:rPr>
      <w:b/>
      <w:sz w:val="28"/>
    </w:rPr>
  </w:style>
  <w:style w:type="paragraph" w:customStyle="1" w:styleId="QuestionNo">
    <w:name w:val="Question_No"/>
    <w:basedOn w:val="RecNo"/>
    <w:next w:val="Normal"/>
    <w:rsid w:val="00753B4D"/>
  </w:style>
  <w:style w:type="paragraph" w:customStyle="1" w:styleId="RecNoBR">
    <w:name w:val="Rec_No_BR"/>
    <w:basedOn w:val="Normal"/>
    <w:next w:val="Normal"/>
    <w:rsid w:val="00753B4D"/>
    <w:pPr>
      <w:keepNext/>
      <w:keepLines/>
      <w:spacing w:before="480"/>
      <w:jc w:val="center"/>
    </w:pPr>
    <w:rPr>
      <w:caps/>
      <w:sz w:val="28"/>
    </w:rPr>
  </w:style>
  <w:style w:type="paragraph" w:customStyle="1" w:styleId="QuestionNoBR">
    <w:name w:val="Question_No_BR"/>
    <w:basedOn w:val="RecNoBR"/>
    <w:next w:val="Normal"/>
    <w:rsid w:val="00753B4D"/>
  </w:style>
  <w:style w:type="paragraph" w:customStyle="1" w:styleId="Recref">
    <w:name w:val="Rec_ref"/>
    <w:basedOn w:val="Normal"/>
    <w:next w:val="Recdate"/>
    <w:rsid w:val="00753B4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53B4D"/>
  </w:style>
  <w:style w:type="paragraph" w:customStyle="1" w:styleId="Rectitle">
    <w:name w:val="Rec_title"/>
    <w:basedOn w:val="Normal"/>
    <w:next w:val="Normalaftertitle"/>
    <w:rsid w:val="00753B4D"/>
    <w:pPr>
      <w:keepNext/>
      <w:keepLines/>
      <w:spacing w:before="360"/>
      <w:jc w:val="center"/>
    </w:pPr>
    <w:rPr>
      <w:b/>
      <w:sz w:val="28"/>
    </w:rPr>
  </w:style>
  <w:style w:type="paragraph" w:customStyle="1" w:styleId="Questiontitle">
    <w:name w:val="Question_title"/>
    <w:basedOn w:val="Rectitle"/>
    <w:next w:val="Questionref"/>
    <w:rsid w:val="00753B4D"/>
  </w:style>
  <w:style w:type="character" w:customStyle="1" w:styleId="Recdef">
    <w:name w:val="Rec_def"/>
    <w:rsid w:val="00753B4D"/>
    <w:rPr>
      <w:b/>
    </w:rPr>
  </w:style>
  <w:style w:type="paragraph" w:customStyle="1" w:styleId="Reftext">
    <w:name w:val="Ref_text"/>
    <w:basedOn w:val="Normal"/>
    <w:rsid w:val="00753B4D"/>
    <w:pPr>
      <w:ind w:left="794" w:hanging="794"/>
    </w:pPr>
  </w:style>
  <w:style w:type="paragraph" w:customStyle="1" w:styleId="Reftitle">
    <w:name w:val="Ref_title"/>
    <w:basedOn w:val="Normal"/>
    <w:next w:val="Reftext"/>
    <w:rsid w:val="00753B4D"/>
    <w:pPr>
      <w:spacing w:before="480"/>
      <w:jc w:val="center"/>
    </w:pPr>
    <w:rPr>
      <w:b/>
    </w:rPr>
  </w:style>
  <w:style w:type="paragraph" w:customStyle="1" w:styleId="Repdate">
    <w:name w:val="Rep_date"/>
    <w:basedOn w:val="Recdate"/>
    <w:next w:val="Normalaftertitle"/>
    <w:rsid w:val="00753B4D"/>
  </w:style>
  <w:style w:type="paragraph" w:customStyle="1" w:styleId="RepNo">
    <w:name w:val="Rep_No"/>
    <w:basedOn w:val="RecNo"/>
    <w:next w:val="Normal"/>
    <w:rsid w:val="00753B4D"/>
  </w:style>
  <w:style w:type="paragraph" w:customStyle="1" w:styleId="RepNoBR">
    <w:name w:val="Rep_No_BR"/>
    <w:basedOn w:val="RecNoBR"/>
    <w:next w:val="Normal"/>
    <w:rsid w:val="00753B4D"/>
  </w:style>
  <w:style w:type="paragraph" w:customStyle="1" w:styleId="Repref">
    <w:name w:val="Rep_ref"/>
    <w:basedOn w:val="Recref"/>
    <w:next w:val="Repdate"/>
    <w:rsid w:val="00753B4D"/>
  </w:style>
  <w:style w:type="paragraph" w:customStyle="1" w:styleId="Reptitle">
    <w:name w:val="Rep_title"/>
    <w:basedOn w:val="Rectitle"/>
    <w:next w:val="Repref"/>
    <w:rsid w:val="00753B4D"/>
  </w:style>
  <w:style w:type="paragraph" w:customStyle="1" w:styleId="Resdate">
    <w:name w:val="Res_date"/>
    <w:basedOn w:val="Recdate"/>
    <w:next w:val="Normalaftertitle"/>
    <w:rsid w:val="00753B4D"/>
  </w:style>
  <w:style w:type="character" w:customStyle="1" w:styleId="Resdef">
    <w:name w:val="Res_def"/>
    <w:rsid w:val="00753B4D"/>
    <w:rPr>
      <w:rFonts w:ascii="Times New Roman" w:hAnsi="Times New Roman"/>
      <w:b/>
    </w:rPr>
  </w:style>
  <w:style w:type="paragraph" w:customStyle="1" w:styleId="ResNo">
    <w:name w:val="Res_No"/>
    <w:basedOn w:val="RecNo"/>
    <w:next w:val="Normal"/>
    <w:rsid w:val="00753B4D"/>
  </w:style>
  <w:style w:type="paragraph" w:customStyle="1" w:styleId="ResNoBR">
    <w:name w:val="Res_No_BR"/>
    <w:basedOn w:val="RecNoBR"/>
    <w:next w:val="Normal"/>
    <w:rsid w:val="00753B4D"/>
  </w:style>
  <w:style w:type="paragraph" w:customStyle="1" w:styleId="Resref">
    <w:name w:val="Res_ref"/>
    <w:basedOn w:val="Recref"/>
    <w:next w:val="Resdate"/>
    <w:rsid w:val="00753B4D"/>
  </w:style>
  <w:style w:type="paragraph" w:customStyle="1" w:styleId="Restitle">
    <w:name w:val="Res_title"/>
    <w:basedOn w:val="Rectitle"/>
    <w:next w:val="Resref"/>
    <w:rsid w:val="00753B4D"/>
  </w:style>
  <w:style w:type="paragraph" w:customStyle="1" w:styleId="Section1">
    <w:name w:val="Section_1"/>
    <w:basedOn w:val="Normal"/>
    <w:next w:val="Normal"/>
    <w:rsid w:val="00753B4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53B4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53B4D"/>
    <w:pPr>
      <w:keepNext/>
      <w:keepLines/>
      <w:spacing w:before="480" w:after="80"/>
      <w:jc w:val="center"/>
    </w:pPr>
    <w:rPr>
      <w:caps/>
      <w:sz w:val="28"/>
    </w:rPr>
  </w:style>
  <w:style w:type="paragraph" w:customStyle="1" w:styleId="Sectiontitle">
    <w:name w:val="Section_title"/>
    <w:basedOn w:val="Normal"/>
    <w:next w:val="Normalaftertitle"/>
    <w:rsid w:val="00753B4D"/>
    <w:pPr>
      <w:keepNext/>
      <w:keepLines/>
      <w:spacing w:before="480" w:after="280"/>
      <w:jc w:val="center"/>
    </w:pPr>
    <w:rPr>
      <w:b/>
      <w:sz w:val="28"/>
    </w:rPr>
  </w:style>
  <w:style w:type="paragraph" w:customStyle="1" w:styleId="Source">
    <w:name w:val="Source"/>
    <w:basedOn w:val="Normal"/>
    <w:next w:val="Normalaftertitle"/>
    <w:rsid w:val="00753B4D"/>
    <w:pPr>
      <w:spacing w:before="840" w:after="200"/>
      <w:jc w:val="center"/>
    </w:pPr>
    <w:rPr>
      <w:b/>
      <w:sz w:val="28"/>
    </w:rPr>
  </w:style>
  <w:style w:type="paragraph" w:customStyle="1" w:styleId="SpecialFooter">
    <w:name w:val="Special Footer"/>
    <w:basedOn w:val="Footer"/>
    <w:rsid w:val="00753B4D"/>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753B4D"/>
    <w:rPr>
      <w:b/>
      <w:color w:val="auto"/>
    </w:rPr>
  </w:style>
  <w:style w:type="paragraph" w:customStyle="1" w:styleId="Tablehead">
    <w:name w:val="Table_head"/>
    <w:basedOn w:val="Normal"/>
    <w:next w:val="Normal"/>
    <w:rsid w:val="00753B4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53B4D"/>
    <w:pPr>
      <w:keepNext/>
      <w:keepLines/>
      <w:spacing w:before="360" w:after="120"/>
      <w:jc w:val="center"/>
    </w:pPr>
    <w:rPr>
      <w:b/>
    </w:rPr>
  </w:style>
  <w:style w:type="paragraph" w:customStyle="1" w:styleId="TableNoBR">
    <w:name w:val="Table_No_BR"/>
    <w:basedOn w:val="Normal"/>
    <w:next w:val="TabletitleBR"/>
    <w:rsid w:val="00753B4D"/>
    <w:pPr>
      <w:keepNext/>
      <w:spacing w:before="560" w:after="120"/>
      <w:jc w:val="center"/>
    </w:pPr>
    <w:rPr>
      <w:caps/>
    </w:rPr>
  </w:style>
  <w:style w:type="paragraph" w:customStyle="1" w:styleId="Tableref">
    <w:name w:val="Table_ref"/>
    <w:basedOn w:val="Normal"/>
    <w:next w:val="TabletitleBR"/>
    <w:rsid w:val="00753B4D"/>
    <w:pPr>
      <w:keepNext/>
      <w:spacing w:before="0" w:after="120"/>
      <w:jc w:val="center"/>
    </w:pPr>
  </w:style>
  <w:style w:type="paragraph" w:customStyle="1" w:styleId="Tabletext">
    <w:name w:val="Table_text"/>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53B4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53B4D"/>
  </w:style>
  <w:style w:type="paragraph" w:customStyle="1" w:styleId="Title3">
    <w:name w:val="Title 3"/>
    <w:basedOn w:val="Title2"/>
    <w:next w:val="Normal"/>
    <w:rsid w:val="00753B4D"/>
    <w:rPr>
      <w:caps w:val="0"/>
    </w:rPr>
  </w:style>
  <w:style w:type="paragraph" w:customStyle="1" w:styleId="Title4">
    <w:name w:val="Title 4"/>
    <w:basedOn w:val="Title3"/>
    <w:next w:val="Heading1"/>
    <w:rsid w:val="00753B4D"/>
    <w:rPr>
      <w:b/>
    </w:rPr>
  </w:style>
  <w:style w:type="paragraph" w:customStyle="1" w:styleId="toc0">
    <w:name w:val="toc 0"/>
    <w:basedOn w:val="Normal"/>
    <w:next w:val="TOC1"/>
    <w:rsid w:val="00753B4D"/>
    <w:pPr>
      <w:tabs>
        <w:tab w:val="clear" w:pos="794"/>
        <w:tab w:val="clear" w:pos="1191"/>
        <w:tab w:val="clear" w:pos="1588"/>
        <w:tab w:val="clear" w:pos="1985"/>
        <w:tab w:val="right" w:pos="9639"/>
      </w:tabs>
    </w:pPr>
    <w:rPr>
      <w:b/>
    </w:rPr>
  </w:style>
  <w:style w:type="paragraph" w:styleId="TOC1">
    <w:name w:val="toc 1"/>
    <w:basedOn w:val="Normal"/>
    <w:semiHidden/>
    <w:rsid w:val="00772C35"/>
    <w:pPr>
      <w:keepLines/>
      <w:tabs>
        <w:tab w:val="clear" w:pos="794"/>
        <w:tab w:val="clear" w:pos="1191"/>
        <w:tab w:val="clear" w:pos="1588"/>
        <w:tab w:val="clear" w:pos="1985"/>
        <w:tab w:val="left" w:pos="964"/>
        <w:tab w:val="left" w:leader="dot" w:pos="8789"/>
        <w:tab w:val="right" w:pos="9639"/>
      </w:tabs>
      <w:spacing w:before="240"/>
      <w:ind w:left="680" w:right="851" w:hanging="680"/>
    </w:pPr>
    <w:rPr>
      <w:rFonts w:eastAsia="Batang"/>
    </w:rPr>
  </w:style>
  <w:style w:type="paragraph" w:styleId="TOC2">
    <w:name w:val="toc 2"/>
    <w:basedOn w:val="TOC1"/>
    <w:semiHidden/>
    <w:rsid w:val="00772C35"/>
    <w:pPr>
      <w:tabs>
        <w:tab w:val="clear" w:pos="964"/>
      </w:tabs>
      <w:spacing w:before="80"/>
      <w:ind w:left="1531" w:hanging="851"/>
    </w:pPr>
  </w:style>
  <w:style w:type="paragraph" w:styleId="TOC3">
    <w:name w:val="toc 3"/>
    <w:basedOn w:val="TOC2"/>
    <w:semiHidden/>
    <w:rsid w:val="00772C35"/>
    <w:pPr>
      <w:ind w:left="2269"/>
    </w:pPr>
  </w:style>
  <w:style w:type="paragraph" w:styleId="TOC4">
    <w:name w:val="toc 4"/>
    <w:basedOn w:val="TOC3"/>
    <w:semiHidden/>
    <w:rsid w:val="00753B4D"/>
  </w:style>
  <w:style w:type="paragraph" w:styleId="TOC5">
    <w:name w:val="toc 5"/>
    <w:basedOn w:val="TOC4"/>
    <w:semiHidden/>
    <w:rsid w:val="00753B4D"/>
  </w:style>
  <w:style w:type="paragraph" w:styleId="TOC6">
    <w:name w:val="toc 6"/>
    <w:basedOn w:val="TOC4"/>
    <w:semiHidden/>
    <w:rsid w:val="00753B4D"/>
  </w:style>
  <w:style w:type="paragraph" w:styleId="TOC7">
    <w:name w:val="toc 7"/>
    <w:basedOn w:val="TOC4"/>
    <w:semiHidden/>
    <w:rsid w:val="00753B4D"/>
  </w:style>
  <w:style w:type="paragraph" w:styleId="TOC8">
    <w:name w:val="toc 8"/>
    <w:basedOn w:val="TOC4"/>
    <w:semiHidden/>
    <w:rsid w:val="00753B4D"/>
  </w:style>
  <w:style w:type="character" w:styleId="Strong">
    <w:name w:val="Strong"/>
    <w:basedOn w:val="DefaultParagraphFont"/>
    <w:uiPriority w:val="22"/>
    <w:qFormat/>
    <w:rsid w:val="006819BD"/>
    <w:rPr>
      <w:b/>
      <w:bCs/>
    </w:rPr>
  </w:style>
  <w:style w:type="paragraph" w:styleId="BalloonText">
    <w:name w:val="Balloon Text"/>
    <w:basedOn w:val="Normal"/>
    <w:link w:val="BalloonTextChar"/>
    <w:rsid w:val="00657501"/>
    <w:pPr>
      <w:spacing w:before="0"/>
    </w:pPr>
    <w:rPr>
      <w:rFonts w:ascii="Tahoma" w:hAnsi="Tahoma" w:cs="Tahoma"/>
      <w:sz w:val="16"/>
      <w:szCs w:val="16"/>
    </w:rPr>
  </w:style>
  <w:style w:type="character" w:customStyle="1" w:styleId="BalloonTextChar">
    <w:name w:val="Balloon Text Char"/>
    <w:basedOn w:val="DefaultParagraphFont"/>
    <w:link w:val="BalloonText"/>
    <w:rsid w:val="00657501"/>
    <w:rPr>
      <w:rFonts w:ascii="Tahoma" w:hAnsi="Tahoma" w:cs="Tahoma"/>
      <w:sz w:val="16"/>
      <w:szCs w:val="16"/>
      <w:lang w:val="en-GB" w:eastAsia="en-US"/>
    </w:rPr>
  </w:style>
  <w:style w:type="table" w:styleId="TableGrid">
    <w:name w:val="Table Grid"/>
    <w:basedOn w:val="TableNormal"/>
    <w:uiPriority w:val="59"/>
    <w:rsid w:val="00F41BF1"/>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41BF1"/>
    <w:rPr>
      <w:color w:val="0000FF" w:themeColor="hyperlink"/>
      <w:u w:val="single"/>
    </w:rPr>
  </w:style>
  <w:style w:type="character" w:customStyle="1" w:styleId="apple-converted-space">
    <w:name w:val="apple-converted-space"/>
    <w:basedOn w:val="DefaultParagraphFont"/>
    <w:rsid w:val="00F41BF1"/>
  </w:style>
  <w:style w:type="paragraph" w:styleId="ListParagraph">
    <w:name w:val="List Paragraph"/>
    <w:basedOn w:val="Normal"/>
    <w:uiPriority w:val="34"/>
    <w:qFormat/>
    <w:rsid w:val="00F41BF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hAnsiTheme="minorHAnsi" w:cstheme="minorBidi"/>
      <w:sz w:val="22"/>
      <w:szCs w:val="22"/>
      <w:lang w:val="en-US" w:eastAsia="zh-CN"/>
    </w:rPr>
  </w:style>
  <w:style w:type="paragraph" w:customStyle="1" w:styleId="LetterStart">
    <w:name w:val="Letter_Start"/>
    <w:basedOn w:val="Normal"/>
    <w:rsid w:val="00F41BF1"/>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styleId="BodyText">
    <w:name w:val="Body Text"/>
    <w:basedOn w:val="Normal"/>
    <w:link w:val="BodyTextChar"/>
    <w:rsid w:val="005D1BFE"/>
    <w:pPr>
      <w:spacing w:before="136"/>
    </w:pPr>
    <w:rPr>
      <w:rFonts w:eastAsia="MS Mincho"/>
      <w:sz w:val="22"/>
      <w:szCs w:val="22"/>
    </w:rPr>
  </w:style>
  <w:style w:type="character" w:customStyle="1" w:styleId="BodyTextChar">
    <w:name w:val="Body Text Char"/>
    <w:basedOn w:val="DefaultParagraphFont"/>
    <w:link w:val="BodyText"/>
    <w:rsid w:val="005D1BFE"/>
    <w:rPr>
      <w:rFonts w:eastAsia="MS Mincho"/>
      <w:sz w:val="22"/>
      <w:szCs w:val="22"/>
      <w:lang w:val="en-GB" w:eastAsia="en-US"/>
    </w:rPr>
  </w:style>
  <w:style w:type="character" w:styleId="FollowedHyperlink">
    <w:name w:val="FollowedHyperlink"/>
    <w:basedOn w:val="DefaultParagraphFont"/>
    <w:rsid w:val="00322D25"/>
    <w:rPr>
      <w:color w:val="800080" w:themeColor="followedHyperlink"/>
      <w:u w:val="single"/>
    </w:rPr>
  </w:style>
  <w:style w:type="paragraph" w:styleId="BodyTextIndent">
    <w:name w:val="Body Text Indent"/>
    <w:basedOn w:val="Normal"/>
    <w:link w:val="BodyTextIndentChar"/>
    <w:rsid w:val="00B17C05"/>
    <w:pPr>
      <w:spacing w:after="120"/>
      <w:ind w:left="283"/>
    </w:pPr>
  </w:style>
  <w:style w:type="character" w:customStyle="1" w:styleId="BodyTextIndentChar">
    <w:name w:val="Body Text Indent Char"/>
    <w:basedOn w:val="DefaultParagraphFont"/>
    <w:link w:val="BodyTextIndent"/>
    <w:rsid w:val="00B17C05"/>
    <w:rPr>
      <w:sz w:val="24"/>
      <w:lang w:val="en-GB" w:eastAsia="en-US"/>
    </w:rPr>
  </w:style>
  <w:style w:type="paragraph" w:customStyle="1" w:styleId="Docnumber">
    <w:name w:val="Docnumber"/>
    <w:basedOn w:val="Normal"/>
    <w:link w:val="DocnumberChar"/>
    <w:rsid w:val="00626C56"/>
    <w:pPr>
      <w:jc w:val="right"/>
    </w:pPr>
    <w:rPr>
      <w:b/>
      <w:bCs/>
      <w:sz w:val="40"/>
    </w:rPr>
  </w:style>
  <w:style w:type="character" w:customStyle="1" w:styleId="DocnumberChar">
    <w:name w:val="Docnumber Char"/>
    <w:basedOn w:val="DefaultParagraphFont"/>
    <w:link w:val="Docnumber"/>
    <w:rsid w:val="00626C56"/>
    <w:rPr>
      <w:b/>
      <w:bCs/>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B4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753B4D"/>
    <w:pPr>
      <w:keepNext/>
      <w:keepLines/>
      <w:spacing w:before="360"/>
      <w:ind w:left="794" w:hanging="794"/>
      <w:outlineLvl w:val="0"/>
    </w:pPr>
    <w:rPr>
      <w:b/>
    </w:rPr>
  </w:style>
  <w:style w:type="paragraph" w:styleId="Heading2">
    <w:name w:val="heading 2"/>
    <w:basedOn w:val="Heading1"/>
    <w:next w:val="Normal"/>
    <w:qFormat/>
    <w:rsid w:val="00753B4D"/>
    <w:pPr>
      <w:spacing w:before="240"/>
      <w:outlineLvl w:val="1"/>
    </w:pPr>
  </w:style>
  <w:style w:type="paragraph" w:styleId="Heading3">
    <w:name w:val="heading 3"/>
    <w:basedOn w:val="Heading1"/>
    <w:next w:val="Normal"/>
    <w:qFormat/>
    <w:rsid w:val="00753B4D"/>
    <w:pPr>
      <w:spacing w:before="160"/>
      <w:outlineLvl w:val="2"/>
    </w:pPr>
  </w:style>
  <w:style w:type="paragraph" w:styleId="Heading4">
    <w:name w:val="heading 4"/>
    <w:basedOn w:val="Heading3"/>
    <w:next w:val="Normal"/>
    <w:qFormat/>
    <w:rsid w:val="00753B4D"/>
    <w:pPr>
      <w:tabs>
        <w:tab w:val="clear" w:pos="794"/>
        <w:tab w:val="left" w:pos="1021"/>
      </w:tabs>
      <w:ind w:left="1021" w:hanging="1021"/>
      <w:outlineLvl w:val="3"/>
    </w:pPr>
  </w:style>
  <w:style w:type="paragraph" w:styleId="Heading5">
    <w:name w:val="heading 5"/>
    <w:basedOn w:val="Heading4"/>
    <w:next w:val="Normal"/>
    <w:qFormat/>
    <w:rsid w:val="00753B4D"/>
    <w:pPr>
      <w:outlineLvl w:val="4"/>
    </w:pPr>
  </w:style>
  <w:style w:type="paragraph" w:styleId="Heading6">
    <w:name w:val="heading 6"/>
    <w:basedOn w:val="Heading4"/>
    <w:next w:val="Normal"/>
    <w:qFormat/>
    <w:rsid w:val="00753B4D"/>
    <w:pPr>
      <w:tabs>
        <w:tab w:val="clear" w:pos="1021"/>
        <w:tab w:val="clear" w:pos="1191"/>
      </w:tabs>
      <w:ind w:left="1588" w:hanging="1588"/>
      <w:outlineLvl w:val="5"/>
    </w:pPr>
  </w:style>
  <w:style w:type="paragraph" w:styleId="Heading7">
    <w:name w:val="heading 7"/>
    <w:basedOn w:val="Heading6"/>
    <w:next w:val="Normal"/>
    <w:qFormat/>
    <w:rsid w:val="00753B4D"/>
    <w:pPr>
      <w:outlineLvl w:val="6"/>
    </w:pPr>
  </w:style>
  <w:style w:type="paragraph" w:styleId="Heading8">
    <w:name w:val="heading 8"/>
    <w:basedOn w:val="Heading6"/>
    <w:next w:val="Normal"/>
    <w:qFormat/>
    <w:rsid w:val="00753B4D"/>
    <w:pPr>
      <w:outlineLvl w:val="7"/>
    </w:pPr>
  </w:style>
  <w:style w:type="paragraph" w:styleId="Heading9">
    <w:name w:val="heading 9"/>
    <w:basedOn w:val="Heading6"/>
    <w:next w:val="Normal"/>
    <w:qFormat/>
    <w:rsid w:val="00753B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53B4D"/>
    <w:pPr>
      <w:keepNext/>
      <w:keepLines/>
      <w:spacing w:before="480"/>
      <w:jc w:val="center"/>
    </w:pPr>
    <w:rPr>
      <w:b/>
      <w:sz w:val="28"/>
    </w:rPr>
  </w:style>
  <w:style w:type="character" w:customStyle="1" w:styleId="Appdef">
    <w:name w:val="App_def"/>
    <w:rsid w:val="00753B4D"/>
    <w:rPr>
      <w:rFonts w:ascii="Times New Roman" w:hAnsi="Times New Roman"/>
      <w:b/>
    </w:rPr>
  </w:style>
  <w:style w:type="character" w:customStyle="1" w:styleId="Appref">
    <w:name w:val="App_ref"/>
    <w:basedOn w:val="DefaultParagraphFont"/>
    <w:rsid w:val="00753B4D"/>
  </w:style>
  <w:style w:type="paragraph" w:customStyle="1" w:styleId="AppendixNotitle">
    <w:name w:val="Appendix_No &amp; title"/>
    <w:basedOn w:val="AnnexNotitle"/>
    <w:next w:val="Normal"/>
    <w:rsid w:val="00753B4D"/>
  </w:style>
  <w:style w:type="character" w:customStyle="1" w:styleId="Artdef">
    <w:name w:val="Art_def"/>
    <w:rsid w:val="00753B4D"/>
    <w:rPr>
      <w:rFonts w:ascii="Times New Roman" w:hAnsi="Times New Roman"/>
      <w:b/>
    </w:rPr>
  </w:style>
  <w:style w:type="paragraph" w:customStyle="1" w:styleId="Artheading">
    <w:name w:val="Art_heading"/>
    <w:basedOn w:val="Normal"/>
    <w:next w:val="Normal"/>
    <w:rsid w:val="00753B4D"/>
    <w:pPr>
      <w:spacing w:before="480"/>
      <w:jc w:val="center"/>
    </w:pPr>
    <w:rPr>
      <w:b/>
      <w:sz w:val="28"/>
    </w:rPr>
  </w:style>
  <w:style w:type="paragraph" w:customStyle="1" w:styleId="ArtNo">
    <w:name w:val="Art_No"/>
    <w:basedOn w:val="Normal"/>
    <w:next w:val="Normal"/>
    <w:rsid w:val="00753B4D"/>
    <w:pPr>
      <w:keepNext/>
      <w:keepLines/>
      <w:spacing w:before="480"/>
      <w:jc w:val="center"/>
    </w:pPr>
    <w:rPr>
      <w:caps/>
      <w:sz w:val="28"/>
    </w:rPr>
  </w:style>
  <w:style w:type="character" w:customStyle="1" w:styleId="Artref">
    <w:name w:val="Art_ref"/>
    <w:basedOn w:val="DefaultParagraphFont"/>
    <w:rsid w:val="00753B4D"/>
  </w:style>
  <w:style w:type="paragraph" w:customStyle="1" w:styleId="Arttitle">
    <w:name w:val="Art_title"/>
    <w:basedOn w:val="Normal"/>
    <w:next w:val="Normal"/>
    <w:rsid w:val="00753B4D"/>
    <w:pPr>
      <w:keepNext/>
      <w:keepLines/>
      <w:spacing w:before="240"/>
      <w:jc w:val="center"/>
    </w:pPr>
    <w:rPr>
      <w:b/>
      <w:sz w:val="28"/>
    </w:rPr>
  </w:style>
  <w:style w:type="paragraph" w:customStyle="1" w:styleId="ASN1">
    <w:name w:val="ASN.1"/>
    <w:basedOn w:val="Normal"/>
    <w:rsid w:val="00753B4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53B4D"/>
    <w:pPr>
      <w:keepNext/>
      <w:keepLines/>
      <w:spacing w:before="160"/>
      <w:ind w:left="794"/>
    </w:pPr>
    <w:rPr>
      <w:i/>
    </w:rPr>
  </w:style>
  <w:style w:type="paragraph" w:customStyle="1" w:styleId="ChapNo">
    <w:name w:val="Chap_No"/>
    <w:basedOn w:val="Normal"/>
    <w:next w:val="Normal"/>
    <w:rsid w:val="00753B4D"/>
    <w:pPr>
      <w:keepNext/>
      <w:keepLines/>
      <w:spacing w:before="480"/>
      <w:jc w:val="center"/>
    </w:pPr>
    <w:rPr>
      <w:b/>
      <w:caps/>
      <w:sz w:val="28"/>
    </w:rPr>
  </w:style>
  <w:style w:type="paragraph" w:customStyle="1" w:styleId="Chaptitle">
    <w:name w:val="Chap_title"/>
    <w:basedOn w:val="Normal"/>
    <w:next w:val="Normal"/>
    <w:rsid w:val="00753B4D"/>
    <w:pPr>
      <w:keepNext/>
      <w:keepLines/>
      <w:spacing w:before="240"/>
      <w:jc w:val="center"/>
    </w:pPr>
    <w:rPr>
      <w:b/>
      <w:sz w:val="28"/>
    </w:rPr>
  </w:style>
  <w:style w:type="character" w:styleId="EndnoteReference">
    <w:name w:val="endnote reference"/>
    <w:semiHidden/>
    <w:rsid w:val="00753B4D"/>
    <w:rPr>
      <w:vertAlign w:val="superscript"/>
    </w:rPr>
  </w:style>
  <w:style w:type="paragraph" w:customStyle="1" w:styleId="enumlev1">
    <w:name w:val="enumlev1"/>
    <w:basedOn w:val="Normal"/>
    <w:rsid w:val="00753B4D"/>
    <w:pPr>
      <w:spacing w:before="80"/>
      <w:ind w:left="794" w:hanging="794"/>
    </w:pPr>
  </w:style>
  <w:style w:type="paragraph" w:customStyle="1" w:styleId="enumlev2">
    <w:name w:val="enumlev2"/>
    <w:basedOn w:val="enumlev1"/>
    <w:rsid w:val="00753B4D"/>
    <w:pPr>
      <w:ind w:left="1191" w:hanging="397"/>
    </w:pPr>
  </w:style>
  <w:style w:type="paragraph" w:customStyle="1" w:styleId="enumlev3">
    <w:name w:val="enumlev3"/>
    <w:basedOn w:val="enumlev2"/>
    <w:rsid w:val="00753B4D"/>
    <w:pPr>
      <w:ind w:left="1588"/>
    </w:pPr>
  </w:style>
  <w:style w:type="paragraph" w:customStyle="1" w:styleId="Equation">
    <w:name w:val="Equation"/>
    <w:basedOn w:val="Normal"/>
    <w:rsid w:val="00753B4D"/>
    <w:pPr>
      <w:tabs>
        <w:tab w:val="clear" w:pos="1191"/>
        <w:tab w:val="clear" w:pos="1588"/>
        <w:tab w:val="clear" w:pos="1985"/>
        <w:tab w:val="center" w:pos="4820"/>
        <w:tab w:val="right" w:pos="9639"/>
      </w:tabs>
    </w:pPr>
  </w:style>
  <w:style w:type="paragraph" w:customStyle="1" w:styleId="Equationlegend">
    <w:name w:val="Equation_legend"/>
    <w:basedOn w:val="Normal"/>
    <w:rsid w:val="00753B4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753B4D"/>
    <w:pPr>
      <w:keepNext/>
      <w:keepLines/>
      <w:spacing w:before="240" w:after="120"/>
      <w:jc w:val="center"/>
    </w:pPr>
  </w:style>
  <w:style w:type="paragraph" w:customStyle="1" w:styleId="Figurelegend">
    <w:name w:val="Figure_legend"/>
    <w:basedOn w:val="Normal"/>
    <w:rsid w:val="00753B4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753B4D"/>
    <w:pPr>
      <w:keepLines/>
      <w:spacing w:before="240" w:after="120"/>
      <w:jc w:val="center"/>
    </w:pPr>
    <w:rPr>
      <w:b/>
    </w:rPr>
  </w:style>
  <w:style w:type="paragraph" w:customStyle="1" w:styleId="FigureNoBR">
    <w:name w:val="Figure_No_BR"/>
    <w:basedOn w:val="Normal"/>
    <w:next w:val="Normal"/>
    <w:rsid w:val="00753B4D"/>
    <w:pPr>
      <w:keepNext/>
      <w:keepLines/>
      <w:spacing w:before="480" w:after="120"/>
      <w:jc w:val="center"/>
    </w:pPr>
    <w:rPr>
      <w:caps/>
    </w:rPr>
  </w:style>
  <w:style w:type="paragraph" w:customStyle="1" w:styleId="TabletitleBR">
    <w:name w:val="Table_title_BR"/>
    <w:basedOn w:val="Normal"/>
    <w:next w:val="Normal"/>
    <w:rsid w:val="00753B4D"/>
    <w:pPr>
      <w:keepNext/>
      <w:keepLines/>
      <w:spacing w:before="0" w:after="120"/>
      <w:jc w:val="center"/>
    </w:pPr>
    <w:rPr>
      <w:b/>
    </w:rPr>
  </w:style>
  <w:style w:type="paragraph" w:customStyle="1" w:styleId="FiguretitleBR">
    <w:name w:val="Figure_title_BR"/>
    <w:basedOn w:val="TabletitleBR"/>
    <w:next w:val="Normal"/>
    <w:rsid w:val="00753B4D"/>
    <w:pPr>
      <w:keepNext w:val="0"/>
      <w:spacing w:after="480"/>
    </w:pPr>
  </w:style>
  <w:style w:type="paragraph" w:customStyle="1" w:styleId="Figurewithouttitle">
    <w:name w:val="Figure_without_title"/>
    <w:basedOn w:val="Normal"/>
    <w:next w:val="Normal"/>
    <w:rsid w:val="00753B4D"/>
    <w:pPr>
      <w:keepLines/>
      <w:spacing w:before="240" w:after="120"/>
      <w:jc w:val="center"/>
    </w:pPr>
  </w:style>
  <w:style w:type="paragraph" w:styleId="Footer">
    <w:name w:val="footer"/>
    <w:basedOn w:val="Normal"/>
    <w:rsid w:val="00753B4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53B4D"/>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753B4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753B4D"/>
    <w:rPr>
      <w:position w:val="6"/>
      <w:sz w:val="18"/>
    </w:rPr>
  </w:style>
  <w:style w:type="paragraph" w:customStyle="1" w:styleId="Note">
    <w:name w:val="Note"/>
    <w:basedOn w:val="Normal"/>
    <w:rsid w:val="00753B4D"/>
    <w:pPr>
      <w:spacing w:before="80"/>
    </w:pPr>
  </w:style>
  <w:style w:type="paragraph" w:styleId="FootnoteText">
    <w:name w:val="footnote text"/>
    <w:basedOn w:val="Note"/>
    <w:semiHidden/>
    <w:rsid w:val="00753B4D"/>
    <w:pPr>
      <w:keepLines/>
      <w:tabs>
        <w:tab w:val="left" w:pos="255"/>
      </w:tabs>
      <w:ind w:left="255" w:hanging="255"/>
    </w:pPr>
  </w:style>
  <w:style w:type="paragraph" w:customStyle="1" w:styleId="Formal">
    <w:name w:val="Formal"/>
    <w:basedOn w:val="ASN1"/>
    <w:rsid w:val="00753B4D"/>
    <w:rPr>
      <w:b w:val="0"/>
    </w:rPr>
  </w:style>
  <w:style w:type="paragraph" w:styleId="Header">
    <w:name w:val="header"/>
    <w:basedOn w:val="Normal"/>
    <w:rsid w:val="00753B4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3B4D"/>
    <w:pPr>
      <w:keepNext/>
      <w:spacing w:before="160"/>
    </w:pPr>
    <w:rPr>
      <w:b/>
    </w:rPr>
  </w:style>
  <w:style w:type="paragraph" w:customStyle="1" w:styleId="Headingi">
    <w:name w:val="Heading_i"/>
    <w:basedOn w:val="Normal"/>
    <w:next w:val="Normal"/>
    <w:rsid w:val="00753B4D"/>
    <w:pPr>
      <w:keepNext/>
      <w:spacing w:before="160"/>
    </w:pPr>
    <w:rPr>
      <w:i/>
    </w:rPr>
  </w:style>
  <w:style w:type="paragraph" w:styleId="Index1">
    <w:name w:val="index 1"/>
    <w:basedOn w:val="Normal"/>
    <w:next w:val="Normal"/>
    <w:semiHidden/>
    <w:rsid w:val="00753B4D"/>
  </w:style>
  <w:style w:type="paragraph" w:styleId="Index2">
    <w:name w:val="index 2"/>
    <w:basedOn w:val="Normal"/>
    <w:next w:val="Normal"/>
    <w:semiHidden/>
    <w:rsid w:val="00753B4D"/>
    <w:pPr>
      <w:ind w:left="283"/>
    </w:pPr>
  </w:style>
  <w:style w:type="paragraph" w:styleId="Index3">
    <w:name w:val="index 3"/>
    <w:basedOn w:val="Normal"/>
    <w:next w:val="Normal"/>
    <w:semiHidden/>
    <w:rsid w:val="00753B4D"/>
    <w:pPr>
      <w:ind w:left="566"/>
    </w:pPr>
  </w:style>
  <w:style w:type="paragraph" w:customStyle="1" w:styleId="Normalaftertitle">
    <w:name w:val="Normal_after_title"/>
    <w:basedOn w:val="Normal"/>
    <w:next w:val="Normal"/>
    <w:rsid w:val="00753B4D"/>
    <w:pPr>
      <w:spacing w:before="360"/>
    </w:pPr>
  </w:style>
  <w:style w:type="character" w:styleId="PageNumber">
    <w:name w:val="page number"/>
    <w:basedOn w:val="DefaultParagraphFont"/>
    <w:rsid w:val="00753B4D"/>
  </w:style>
  <w:style w:type="paragraph" w:customStyle="1" w:styleId="PartNo">
    <w:name w:val="Part_No"/>
    <w:basedOn w:val="Normal"/>
    <w:next w:val="Normal"/>
    <w:rsid w:val="00753B4D"/>
    <w:pPr>
      <w:keepNext/>
      <w:keepLines/>
      <w:spacing w:before="480" w:after="80"/>
      <w:jc w:val="center"/>
    </w:pPr>
    <w:rPr>
      <w:caps/>
      <w:sz w:val="28"/>
    </w:rPr>
  </w:style>
  <w:style w:type="paragraph" w:customStyle="1" w:styleId="Partref">
    <w:name w:val="Part_ref"/>
    <w:basedOn w:val="Normal"/>
    <w:next w:val="Normal"/>
    <w:rsid w:val="00753B4D"/>
    <w:pPr>
      <w:keepNext/>
      <w:keepLines/>
      <w:spacing w:before="280"/>
      <w:jc w:val="center"/>
    </w:pPr>
  </w:style>
  <w:style w:type="paragraph" w:customStyle="1" w:styleId="Parttitle">
    <w:name w:val="Part_title"/>
    <w:basedOn w:val="Normal"/>
    <w:next w:val="Normalaftertitle"/>
    <w:rsid w:val="00753B4D"/>
    <w:pPr>
      <w:keepNext/>
      <w:keepLines/>
      <w:spacing w:before="240" w:after="280"/>
      <w:jc w:val="center"/>
    </w:pPr>
    <w:rPr>
      <w:b/>
      <w:sz w:val="28"/>
    </w:rPr>
  </w:style>
  <w:style w:type="paragraph" w:customStyle="1" w:styleId="Recdate">
    <w:name w:val="Rec_date"/>
    <w:basedOn w:val="Normal"/>
    <w:next w:val="Normalaftertitle"/>
    <w:rsid w:val="00753B4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53B4D"/>
  </w:style>
  <w:style w:type="paragraph" w:customStyle="1" w:styleId="RecNo">
    <w:name w:val="Rec_No"/>
    <w:basedOn w:val="Normal"/>
    <w:next w:val="Normal"/>
    <w:rsid w:val="00753B4D"/>
    <w:pPr>
      <w:keepNext/>
      <w:keepLines/>
      <w:spacing w:before="0"/>
    </w:pPr>
    <w:rPr>
      <w:b/>
      <w:sz w:val="28"/>
    </w:rPr>
  </w:style>
  <w:style w:type="paragraph" w:customStyle="1" w:styleId="QuestionNo">
    <w:name w:val="Question_No"/>
    <w:basedOn w:val="RecNo"/>
    <w:next w:val="Normal"/>
    <w:rsid w:val="00753B4D"/>
  </w:style>
  <w:style w:type="paragraph" w:customStyle="1" w:styleId="RecNoBR">
    <w:name w:val="Rec_No_BR"/>
    <w:basedOn w:val="Normal"/>
    <w:next w:val="Normal"/>
    <w:rsid w:val="00753B4D"/>
    <w:pPr>
      <w:keepNext/>
      <w:keepLines/>
      <w:spacing w:before="480"/>
      <w:jc w:val="center"/>
    </w:pPr>
    <w:rPr>
      <w:caps/>
      <w:sz w:val="28"/>
    </w:rPr>
  </w:style>
  <w:style w:type="paragraph" w:customStyle="1" w:styleId="QuestionNoBR">
    <w:name w:val="Question_No_BR"/>
    <w:basedOn w:val="RecNoBR"/>
    <w:next w:val="Normal"/>
    <w:rsid w:val="00753B4D"/>
  </w:style>
  <w:style w:type="paragraph" w:customStyle="1" w:styleId="Recref">
    <w:name w:val="Rec_ref"/>
    <w:basedOn w:val="Normal"/>
    <w:next w:val="Recdate"/>
    <w:rsid w:val="00753B4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53B4D"/>
  </w:style>
  <w:style w:type="paragraph" w:customStyle="1" w:styleId="Rectitle">
    <w:name w:val="Rec_title"/>
    <w:basedOn w:val="Normal"/>
    <w:next w:val="Normalaftertitle"/>
    <w:rsid w:val="00753B4D"/>
    <w:pPr>
      <w:keepNext/>
      <w:keepLines/>
      <w:spacing w:before="360"/>
      <w:jc w:val="center"/>
    </w:pPr>
    <w:rPr>
      <w:b/>
      <w:sz w:val="28"/>
    </w:rPr>
  </w:style>
  <w:style w:type="paragraph" w:customStyle="1" w:styleId="Questiontitle">
    <w:name w:val="Question_title"/>
    <w:basedOn w:val="Rectitle"/>
    <w:next w:val="Questionref"/>
    <w:rsid w:val="00753B4D"/>
  </w:style>
  <w:style w:type="character" w:customStyle="1" w:styleId="Recdef">
    <w:name w:val="Rec_def"/>
    <w:rsid w:val="00753B4D"/>
    <w:rPr>
      <w:b/>
    </w:rPr>
  </w:style>
  <w:style w:type="paragraph" w:customStyle="1" w:styleId="Reftext">
    <w:name w:val="Ref_text"/>
    <w:basedOn w:val="Normal"/>
    <w:rsid w:val="00753B4D"/>
    <w:pPr>
      <w:ind w:left="794" w:hanging="794"/>
    </w:pPr>
  </w:style>
  <w:style w:type="paragraph" w:customStyle="1" w:styleId="Reftitle">
    <w:name w:val="Ref_title"/>
    <w:basedOn w:val="Normal"/>
    <w:next w:val="Reftext"/>
    <w:rsid w:val="00753B4D"/>
    <w:pPr>
      <w:spacing w:before="480"/>
      <w:jc w:val="center"/>
    </w:pPr>
    <w:rPr>
      <w:b/>
    </w:rPr>
  </w:style>
  <w:style w:type="paragraph" w:customStyle="1" w:styleId="Repdate">
    <w:name w:val="Rep_date"/>
    <w:basedOn w:val="Recdate"/>
    <w:next w:val="Normalaftertitle"/>
    <w:rsid w:val="00753B4D"/>
  </w:style>
  <w:style w:type="paragraph" w:customStyle="1" w:styleId="RepNo">
    <w:name w:val="Rep_No"/>
    <w:basedOn w:val="RecNo"/>
    <w:next w:val="Normal"/>
    <w:rsid w:val="00753B4D"/>
  </w:style>
  <w:style w:type="paragraph" w:customStyle="1" w:styleId="RepNoBR">
    <w:name w:val="Rep_No_BR"/>
    <w:basedOn w:val="RecNoBR"/>
    <w:next w:val="Normal"/>
    <w:rsid w:val="00753B4D"/>
  </w:style>
  <w:style w:type="paragraph" w:customStyle="1" w:styleId="Repref">
    <w:name w:val="Rep_ref"/>
    <w:basedOn w:val="Recref"/>
    <w:next w:val="Repdate"/>
    <w:rsid w:val="00753B4D"/>
  </w:style>
  <w:style w:type="paragraph" w:customStyle="1" w:styleId="Reptitle">
    <w:name w:val="Rep_title"/>
    <w:basedOn w:val="Rectitle"/>
    <w:next w:val="Repref"/>
    <w:rsid w:val="00753B4D"/>
  </w:style>
  <w:style w:type="paragraph" w:customStyle="1" w:styleId="Resdate">
    <w:name w:val="Res_date"/>
    <w:basedOn w:val="Recdate"/>
    <w:next w:val="Normalaftertitle"/>
    <w:rsid w:val="00753B4D"/>
  </w:style>
  <w:style w:type="character" w:customStyle="1" w:styleId="Resdef">
    <w:name w:val="Res_def"/>
    <w:rsid w:val="00753B4D"/>
    <w:rPr>
      <w:rFonts w:ascii="Times New Roman" w:hAnsi="Times New Roman"/>
      <w:b/>
    </w:rPr>
  </w:style>
  <w:style w:type="paragraph" w:customStyle="1" w:styleId="ResNo">
    <w:name w:val="Res_No"/>
    <w:basedOn w:val="RecNo"/>
    <w:next w:val="Normal"/>
    <w:rsid w:val="00753B4D"/>
  </w:style>
  <w:style w:type="paragraph" w:customStyle="1" w:styleId="ResNoBR">
    <w:name w:val="Res_No_BR"/>
    <w:basedOn w:val="RecNoBR"/>
    <w:next w:val="Normal"/>
    <w:rsid w:val="00753B4D"/>
  </w:style>
  <w:style w:type="paragraph" w:customStyle="1" w:styleId="Resref">
    <w:name w:val="Res_ref"/>
    <w:basedOn w:val="Recref"/>
    <w:next w:val="Resdate"/>
    <w:rsid w:val="00753B4D"/>
  </w:style>
  <w:style w:type="paragraph" w:customStyle="1" w:styleId="Restitle">
    <w:name w:val="Res_title"/>
    <w:basedOn w:val="Rectitle"/>
    <w:next w:val="Resref"/>
    <w:rsid w:val="00753B4D"/>
  </w:style>
  <w:style w:type="paragraph" w:customStyle="1" w:styleId="Section1">
    <w:name w:val="Section_1"/>
    <w:basedOn w:val="Normal"/>
    <w:next w:val="Normal"/>
    <w:rsid w:val="00753B4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53B4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53B4D"/>
    <w:pPr>
      <w:keepNext/>
      <w:keepLines/>
      <w:spacing w:before="480" w:after="80"/>
      <w:jc w:val="center"/>
    </w:pPr>
    <w:rPr>
      <w:caps/>
      <w:sz w:val="28"/>
    </w:rPr>
  </w:style>
  <w:style w:type="paragraph" w:customStyle="1" w:styleId="Sectiontitle">
    <w:name w:val="Section_title"/>
    <w:basedOn w:val="Normal"/>
    <w:next w:val="Normalaftertitle"/>
    <w:rsid w:val="00753B4D"/>
    <w:pPr>
      <w:keepNext/>
      <w:keepLines/>
      <w:spacing w:before="480" w:after="280"/>
      <w:jc w:val="center"/>
    </w:pPr>
    <w:rPr>
      <w:b/>
      <w:sz w:val="28"/>
    </w:rPr>
  </w:style>
  <w:style w:type="paragraph" w:customStyle="1" w:styleId="Source">
    <w:name w:val="Source"/>
    <w:basedOn w:val="Normal"/>
    <w:next w:val="Normalaftertitle"/>
    <w:rsid w:val="00753B4D"/>
    <w:pPr>
      <w:spacing w:before="840" w:after="200"/>
      <w:jc w:val="center"/>
    </w:pPr>
    <w:rPr>
      <w:b/>
      <w:sz w:val="28"/>
    </w:rPr>
  </w:style>
  <w:style w:type="paragraph" w:customStyle="1" w:styleId="SpecialFooter">
    <w:name w:val="Special Footer"/>
    <w:basedOn w:val="Footer"/>
    <w:rsid w:val="00753B4D"/>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753B4D"/>
    <w:rPr>
      <w:b/>
      <w:color w:val="auto"/>
    </w:rPr>
  </w:style>
  <w:style w:type="paragraph" w:customStyle="1" w:styleId="Tablehead">
    <w:name w:val="Table_head"/>
    <w:basedOn w:val="Normal"/>
    <w:next w:val="Normal"/>
    <w:rsid w:val="00753B4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53B4D"/>
    <w:pPr>
      <w:keepNext/>
      <w:keepLines/>
      <w:spacing w:before="360" w:after="120"/>
      <w:jc w:val="center"/>
    </w:pPr>
    <w:rPr>
      <w:b/>
    </w:rPr>
  </w:style>
  <w:style w:type="paragraph" w:customStyle="1" w:styleId="TableNoBR">
    <w:name w:val="Table_No_BR"/>
    <w:basedOn w:val="Normal"/>
    <w:next w:val="TabletitleBR"/>
    <w:rsid w:val="00753B4D"/>
    <w:pPr>
      <w:keepNext/>
      <w:spacing w:before="560" w:after="120"/>
      <w:jc w:val="center"/>
    </w:pPr>
    <w:rPr>
      <w:caps/>
    </w:rPr>
  </w:style>
  <w:style w:type="paragraph" w:customStyle="1" w:styleId="Tableref">
    <w:name w:val="Table_ref"/>
    <w:basedOn w:val="Normal"/>
    <w:next w:val="TabletitleBR"/>
    <w:rsid w:val="00753B4D"/>
    <w:pPr>
      <w:keepNext/>
      <w:spacing w:before="0" w:after="120"/>
      <w:jc w:val="center"/>
    </w:pPr>
  </w:style>
  <w:style w:type="paragraph" w:customStyle="1" w:styleId="Tabletext">
    <w:name w:val="Table_text"/>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53B4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53B4D"/>
  </w:style>
  <w:style w:type="paragraph" w:customStyle="1" w:styleId="Title3">
    <w:name w:val="Title 3"/>
    <w:basedOn w:val="Title2"/>
    <w:next w:val="Normal"/>
    <w:rsid w:val="00753B4D"/>
    <w:rPr>
      <w:caps w:val="0"/>
    </w:rPr>
  </w:style>
  <w:style w:type="paragraph" w:customStyle="1" w:styleId="Title4">
    <w:name w:val="Title 4"/>
    <w:basedOn w:val="Title3"/>
    <w:next w:val="Heading1"/>
    <w:rsid w:val="00753B4D"/>
    <w:rPr>
      <w:b/>
    </w:rPr>
  </w:style>
  <w:style w:type="paragraph" w:customStyle="1" w:styleId="toc0">
    <w:name w:val="toc 0"/>
    <w:basedOn w:val="Normal"/>
    <w:next w:val="TOC1"/>
    <w:rsid w:val="00753B4D"/>
    <w:pPr>
      <w:tabs>
        <w:tab w:val="clear" w:pos="794"/>
        <w:tab w:val="clear" w:pos="1191"/>
        <w:tab w:val="clear" w:pos="1588"/>
        <w:tab w:val="clear" w:pos="1985"/>
        <w:tab w:val="right" w:pos="9639"/>
      </w:tabs>
    </w:pPr>
    <w:rPr>
      <w:b/>
    </w:rPr>
  </w:style>
  <w:style w:type="paragraph" w:styleId="TOC1">
    <w:name w:val="toc 1"/>
    <w:basedOn w:val="Normal"/>
    <w:semiHidden/>
    <w:rsid w:val="00772C35"/>
    <w:pPr>
      <w:keepLines/>
      <w:tabs>
        <w:tab w:val="clear" w:pos="794"/>
        <w:tab w:val="clear" w:pos="1191"/>
        <w:tab w:val="clear" w:pos="1588"/>
        <w:tab w:val="clear" w:pos="1985"/>
        <w:tab w:val="left" w:pos="964"/>
        <w:tab w:val="left" w:leader="dot" w:pos="8789"/>
        <w:tab w:val="right" w:pos="9639"/>
      </w:tabs>
      <w:spacing w:before="240"/>
      <w:ind w:left="680" w:right="851" w:hanging="680"/>
    </w:pPr>
    <w:rPr>
      <w:rFonts w:eastAsia="Batang"/>
    </w:rPr>
  </w:style>
  <w:style w:type="paragraph" w:styleId="TOC2">
    <w:name w:val="toc 2"/>
    <w:basedOn w:val="TOC1"/>
    <w:semiHidden/>
    <w:rsid w:val="00772C35"/>
    <w:pPr>
      <w:tabs>
        <w:tab w:val="clear" w:pos="964"/>
      </w:tabs>
      <w:spacing w:before="80"/>
      <w:ind w:left="1531" w:hanging="851"/>
    </w:pPr>
  </w:style>
  <w:style w:type="paragraph" w:styleId="TOC3">
    <w:name w:val="toc 3"/>
    <w:basedOn w:val="TOC2"/>
    <w:semiHidden/>
    <w:rsid w:val="00772C35"/>
    <w:pPr>
      <w:ind w:left="2269"/>
    </w:pPr>
  </w:style>
  <w:style w:type="paragraph" w:styleId="TOC4">
    <w:name w:val="toc 4"/>
    <w:basedOn w:val="TOC3"/>
    <w:semiHidden/>
    <w:rsid w:val="00753B4D"/>
  </w:style>
  <w:style w:type="paragraph" w:styleId="TOC5">
    <w:name w:val="toc 5"/>
    <w:basedOn w:val="TOC4"/>
    <w:semiHidden/>
    <w:rsid w:val="00753B4D"/>
  </w:style>
  <w:style w:type="paragraph" w:styleId="TOC6">
    <w:name w:val="toc 6"/>
    <w:basedOn w:val="TOC4"/>
    <w:semiHidden/>
    <w:rsid w:val="00753B4D"/>
  </w:style>
  <w:style w:type="paragraph" w:styleId="TOC7">
    <w:name w:val="toc 7"/>
    <w:basedOn w:val="TOC4"/>
    <w:semiHidden/>
    <w:rsid w:val="00753B4D"/>
  </w:style>
  <w:style w:type="paragraph" w:styleId="TOC8">
    <w:name w:val="toc 8"/>
    <w:basedOn w:val="TOC4"/>
    <w:semiHidden/>
    <w:rsid w:val="00753B4D"/>
  </w:style>
  <w:style w:type="character" w:styleId="Strong">
    <w:name w:val="Strong"/>
    <w:basedOn w:val="DefaultParagraphFont"/>
    <w:uiPriority w:val="22"/>
    <w:qFormat/>
    <w:rsid w:val="006819BD"/>
    <w:rPr>
      <w:b/>
      <w:bCs/>
    </w:rPr>
  </w:style>
  <w:style w:type="paragraph" w:styleId="BalloonText">
    <w:name w:val="Balloon Text"/>
    <w:basedOn w:val="Normal"/>
    <w:link w:val="BalloonTextChar"/>
    <w:rsid w:val="00657501"/>
    <w:pPr>
      <w:spacing w:before="0"/>
    </w:pPr>
    <w:rPr>
      <w:rFonts w:ascii="Tahoma" w:hAnsi="Tahoma" w:cs="Tahoma"/>
      <w:sz w:val="16"/>
      <w:szCs w:val="16"/>
    </w:rPr>
  </w:style>
  <w:style w:type="character" w:customStyle="1" w:styleId="BalloonTextChar">
    <w:name w:val="Balloon Text Char"/>
    <w:basedOn w:val="DefaultParagraphFont"/>
    <w:link w:val="BalloonText"/>
    <w:rsid w:val="00657501"/>
    <w:rPr>
      <w:rFonts w:ascii="Tahoma" w:hAnsi="Tahoma" w:cs="Tahoma"/>
      <w:sz w:val="16"/>
      <w:szCs w:val="16"/>
      <w:lang w:val="en-GB" w:eastAsia="en-US"/>
    </w:rPr>
  </w:style>
  <w:style w:type="table" w:styleId="TableGrid">
    <w:name w:val="Table Grid"/>
    <w:basedOn w:val="TableNormal"/>
    <w:uiPriority w:val="59"/>
    <w:rsid w:val="00F41BF1"/>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41BF1"/>
    <w:rPr>
      <w:color w:val="0000FF" w:themeColor="hyperlink"/>
      <w:u w:val="single"/>
    </w:rPr>
  </w:style>
  <w:style w:type="character" w:customStyle="1" w:styleId="apple-converted-space">
    <w:name w:val="apple-converted-space"/>
    <w:basedOn w:val="DefaultParagraphFont"/>
    <w:rsid w:val="00F41BF1"/>
  </w:style>
  <w:style w:type="paragraph" w:styleId="ListParagraph">
    <w:name w:val="List Paragraph"/>
    <w:basedOn w:val="Normal"/>
    <w:uiPriority w:val="34"/>
    <w:qFormat/>
    <w:rsid w:val="00F41BF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hAnsiTheme="minorHAnsi" w:cstheme="minorBidi"/>
      <w:sz w:val="22"/>
      <w:szCs w:val="22"/>
      <w:lang w:val="en-US" w:eastAsia="zh-CN"/>
    </w:rPr>
  </w:style>
  <w:style w:type="paragraph" w:customStyle="1" w:styleId="LetterStart">
    <w:name w:val="Letter_Start"/>
    <w:basedOn w:val="Normal"/>
    <w:rsid w:val="00F41BF1"/>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styleId="BodyText">
    <w:name w:val="Body Text"/>
    <w:basedOn w:val="Normal"/>
    <w:link w:val="BodyTextChar"/>
    <w:rsid w:val="005D1BFE"/>
    <w:pPr>
      <w:spacing w:before="136"/>
    </w:pPr>
    <w:rPr>
      <w:rFonts w:eastAsia="MS Mincho"/>
      <w:sz w:val="22"/>
      <w:szCs w:val="22"/>
    </w:rPr>
  </w:style>
  <w:style w:type="character" w:customStyle="1" w:styleId="BodyTextChar">
    <w:name w:val="Body Text Char"/>
    <w:basedOn w:val="DefaultParagraphFont"/>
    <w:link w:val="BodyText"/>
    <w:rsid w:val="005D1BFE"/>
    <w:rPr>
      <w:rFonts w:eastAsia="MS Mincho"/>
      <w:sz w:val="22"/>
      <w:szCs w:val="22"/>
      <w:lang w:val="en-GB" w:eastAsia="en-US"/>
    </w:rPr>
  </w:style>
  <w:style w:type="character" w:styleId="FollowedHyperlink">
    <w:name w:val="FollowedHyperlink"/>
    <w:basedOn w:val="DefaultParagraphFont"/>
    <w:rsid w:val="00322D25"/>
    <w:rPr>
      <w:color w:val="800080" w:themeColor="followedHyperlink"/>
      <w:u w:val="single"/>
    </w:rPr>
  </w:style>
  <w:style w:type="paragraph" w:styleId="BodyTextIndent">
    <w:name w:val="Body Text Indent"/>
    <w:basedOn w:val="Normal"/>
    <w:link w:val="BodyTextIndentChar"/>
    <w:rsid w:val="00B17C05"/>
    <w:pPr>
      <w:spacing w:after="120"/>
      <w:ind w:left="283"/>
    </w:pPr>
  </w:style>
  <w:style w:type="character" w:customStyle="1" w:styleId="BodyTextIndentChar">
    <w:name w:val="Body Text Indent Char"/>
    <w:basedOn w:val="DefaultParagraphFont"/>
    <w:link w:val="BodyTextIndent"/>
    <w:rsid w:val="00B17C05"/>
    <w:rPr>
      <w:sz w:val="24"/>
      <w:lang w:val="en-GB" w:eastAsia="en-US"/>
    </w:rPr>
  </w:style>
  <w:style w:type="paragraph" w:customStyle="1" w:styleId="Docnumber">
    <w:name w:val="Docnumber"/>
    <w:basedOn w:val="Normal"/>
    <w:link w:val="DocnumberChar"/>
    <w:rsid w:val="00626C56"/>
    <w:pPr>
      <w:jc w:val="right"/>
    </w:pPr>
    <w:rPr>
      <w:b/>
      <w:bCs/>
      <w:sz w:val="40"/>
    </w:rPr>
  </w:style>
  <w:style w:type="character" w:customStyle="1" w:styleId="DocnumberChar">
    <w:name w:val="Docnumber Char"/>
    <w:basedOn w:val="DefaultParagraphFont"/>
    <w:link w:val="Docnumber"/>
    <w:rsid w:val="00626C56"/>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6214">
      <w:bodyDiv w:val="1"/>
      <w:marLeft w:val="0"/>
      <w:marRight w:val="0"/>
      <w:marTop w:val="0"/>
      <w:marBottom w:val="0"/>
      <w:divBdr>
        <w:top w:val="none" w:sz="0" w:space="0" w:color="auto"/>
        <w:left w:val="none" w:sz="0" w:space="0" w:color="auto"/>
        <w:bottom w:val="none" w:sz="0" w:space="0" w:color="auto"/>
        <w:right w:val="none" w:sz="0" w:space="0" w:color="auto"/>
      </w:divBdr>
    </w:div>
    <w:div w:id="324823575">
      <w:bodyDiv w:val="1"/>
      <w:marLeft w:val="0"/>
      <w:marRight w:val="0"/>
      <w:marTop w:val="0"/>
      <w:marBottom w:val="0"/>
      <w:divBdr>
        <w:top w:val="none" w:sz="0" w:space="0" w:color="auto"/>
        <w:left w:val="none" w:sz="0" w:space="0" w:color="auto"/>
        <w:bottom w:val="none" w:sz="0" w:space="0" w:color="auto"/>
        <w:right w:val="none" w:sz="0" w:space="0" w:color="auto"/>
      </w:divBdr>
      <w:divsChild>
        <w:div w:id="90667317">
          <w:marLeft w:val="0"/>
          <w:marRight w:val="0"/>
          <w:marTop w:val="0"/>
          <w:marBottom w:val="0"/>
          <w:divBdr>
            <w:top w:val="none" w:sz="0" w:space="0" w:color="auto"/>
            <w:left w:val="none" w:sz="0" w:space="0" w:color="auto"/>
            <w:bottom w:val="none" w:sz="0" w:space="0" w:color="auto"/>
            <w:right w:val="none" w:sz="0" w:space="0" w:color="auto"/>
          </w:divBdr>
          <w:divsChild>
            <w:div w:id="1926524329">
              <w:marLeft w:val="0"/>
              <w:marRight w:val="0"/>
              <w:marTop w:val="0"/>
              <w:marBottom w:val="0"/>
              <w:divBdr>
                <w:top w:val="none" w:sz="0" w:space="0" w:color="auto"/>
                <w:left w:val="none" w:sz="0" w:space="0" w:color="auto"/>
                <w:bottom w:val="none" w:sz="0" w:space="0" w:color="auto"/>
                <w:right w:val="none" w:sz="0" w:space="0" w:color="auto"/>
              </w:divBdr>
              <w:divsChild>
                <w:div w:id="1337852401">
                  <w:marLeft w:val="0"/>
                  <w:marRight w:val="0"/>
                  <w:marTop w:val="0"/>
                  <w:marBottom w:val="0"/>
                  <w:divBdr>
                    <w:top w:val="none" w:sz="0" w:space="0" w:color="auto"/>
                    <w:left w:val="none" w:sz="0" w:space="0" w:color="auto"/>
                    <w:bottom w:val="none" w:sz="0" w:space="0" w:color="auto"/>
                    <w:right w:val="none" w:sz="0" w:space="0" w:color="auto"/>
                  </w:divBdr>
                  <w:divsChild>
                    <w:div w:id="2000843476">
                      <w:marLeft w:val="0"/>
                      <w:marRight w:val="0"/>
                      <w:marTop w:val="0"/>
                      <w:marBottom w:val="0"/>
                      <w:divBdr>
                        <w:top w:val="none" w:sz="0" w:space="0" w:color="auto"/>
                        <w:left w:val="none" w:sz="0" w:space="0" w:color="auto"/>
                        <w:bottom w:val="none" w:sz="0" w:space="0" w:color="auto"/>
                        <w:right w:val="none" w:sz="0" w:space="0" w:color="auto"/>
                      </w:divBdr>
                      <w:divsChild>
                        <w:div w:id="2033259651">
                          <w:marLeft w:val="0"/>
                          <w:marRight w:val="0"/>
                          <w:marTop w:val="0"/>
                          <w:marBottom w:val="0"/>
                          <w:divBdr>
                            <w:top w:val="none" w:sz="0" w:space="0" w:color="auto"/>
                            <w:left w:val="none" w:sz="0" w:space="0" w:color="auto"/>
                            <w:bottom w:val="none" w:sz="0" w:space="0" w:color="auto"/>
                            <w:right w:val="none" w:sz="0" w:space="0" w:color="auto"/>
                          </w:divBdr>
                          <w:divsChild>
                            <w:div w:id="1836872885">
                              <w:marLeft w:val="0"/>
                              <w:marRight w:val="0"/>
                              <w:marTop w:val="0"/>
                              <w:marBottom w:val="0"/>
                              <w:divBdr>
                                <w:top w:val="none" w:sz="0" w:space="0" w:color="auto"/>
                                <w:left w:val="none" w:sz="0" w:space="0" w:color="auto"/>
                                <w:bottom w:val="none" w:sz="0" w:space="0" w:color="auto"/>
                                <w:right w:val="none" w:sz="0" w:space="0" w:color="auto"/>
                              </w:divBdr>
                              <w:divsChild>
                                <w:div w:id="1066338214">
                                  <w:marLeft w:val="0"/>
                                  <w:marRight w:val="0"/>
                                  <w:marTop w:val="0"/>
                                  <w:marBottom w:val="0"/>
                                  <w:divBdr>
                                    <w:top w:val="none" w:sz="0" w:space="0" w:color="auto"/>
                                    <w:left w:val="none" w:sz="0" w:space="0" w:color="auto"/>
                                    <w:bottom w:val="none" w:sz="0" w:space="0" w:color="auto"/>
                                    <w:right w:val="none" w:sz="0" w:space="0" w:color="auto"/>
                                  </w:divBdr>
                                  <w:divsChild>
                                    <w:div w:id="781219313">
                                      <w:marLeft w:val="0"/>
                                      <w:marRight w:val="0"/>
                                      <w:marTop w:val="0"/>
                                      <w:marBottom w:val="0"/>
                                      <w:divBdr>
                                        <w:top w:val="none" w:sz="0" w:space="0" w:color="auto"/>
                                        <w:left w:val="none" w:sz="0" w:space="0" w:color="auto"/>
                                        <w:bottom w:val="none" w:sz="0" w:space="0" w:color="auto"/>
                                        <w:right w:val="none" w:sz="0" w:space="0" w:color="auto"/>
                                      </w:divBdr>
                                      <w:divsChild>
                                        <w:div w:id="1569728002">
                                          <w:marLeft w:val="0"/>
                                          <w:marRight w:val="0"/>
                                          <w:marTop w:val="0"/>
                                          <w:marBottom w:val="0"/>
                                          <w:divBdr>
                                            <w:top w:val="none" w:sz="0" w:space="0" w:color="auto"/>
                                            <w:left w:val="none" w:sz="0" w:space="0" w:color="auto"/>
                                            <w:bottom w:val="none" w:sz="0" w:space="0" w:color="auto"/>
                                            <w:right w:val="none" w:sz="0" w:space="0" w:color="auto"/>
                                          </w:divBdr>
                                          <w:divsChild>
                                            <w:div w:id="4316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004496">
      <w:bodyDiv w:val="1"/>
      <w:marLeft w:val="0"/>
      <w:marRight w:val="0"/>
      <w:marTop w:val="0"/>
      <w:marBottom w:val="0"/>
      <w:divBdr>
        <w:top w:val="none" w:sz="0" w:space="0" w:color="auto"/>
        <w:left w:val="none" w:sz="0" w:space="0" w:color="auto"/>
        <w:bottom w:val="none" w:sz="0" w:space="0" w:color="auto"/>
        <w:right w:val="none" w:sz="0" w:space="0" w:color="auto"/>
      </w:divBdr>
      <w:divsChild>
        <w:div w:id="539974716">
          <w:marLeft w:val="0"/>
          <w:marRight w:val="0"/>
          <w:marTop w:val="0"/>
          <w:marBottom w:val="0"/>
          <w:divBdr>
            <w:top w:val="none" w:sz="0" w:space="0" w:color="auto"/>
            <w:left w:val="none" w:sz="0" w:space="0" w:color="auto"/>
            <w:bottom w:val="none" w:sz="0" w:space="0" w:color="auto"/>
            <w:right w:val="none" w:sz="0" w:space="0" w:color="auto"/>
          </w:divBdr>
          <w:divsChild>
            <w:div w:id="2020111482">
              <w:marLeft w:val="0"/>
              <w:marRight w:val="0"/>
              <w:marTop w:val="0"/>
              <w:marBottom w:val="0"/>
              <w:divBdr>
                <w:top w:val="none" w:sz="0" w:space="0" w:color="auto"/>
                <w:left w:val="none" w:sz="0" w:space="0" w:color="auto"/>
                <w:bottom w:val="none" w:sz="0" w:space="0" w:color="auto"/>
                <w:right w:val="none" w:sz="0" w:space="0" w:color="auto"/>
              </w:divBdr>
              <w:divsChild>
                <w:div w:id="1830166850">
                  <w:marLeft w:val="0"/>
                  <w:marRight w:val="0"/>
                  <w:marTop w:val="0"/>
                  <w:marBottom w:val="0"/>
                  <w:divBdr>
                    <w:top w:val="none" w:sz="0" w:space="0" w:color="auto"/>
                    <w:left w:val="none" w:sz="0" w:space="0" w:color="auto"/>
                    <w:bottom w:val="none" w:sz="0" w:space="0" w:color="auto"/>
                    <w:right w:val="none" w:sz="0" w:space="0" w:color="auto"/>
                  </w:divBdr>
                  <w:divsChild>
                    <w:div w:id="1027634397">
                      <w:marLeft w:val="0"/>
                      <w:marRight w:val="0"/>
                      <w:marTop w:val="0"/>
                      <w:marBottom w:val="0"/>
                      <w:divBdr>
                        <w:top w:val="none" w:sz="0" w:space="0" w:color="auto"/>
                        <w:left w:val="none" w:sz="0" w:space="0" w:color="auto"/>
                        <w:bottom w:val="none" w:sz="0" w:space="0" w:color="auto"/>
                        <w:right w:val="none" w:sz="0" w:space="0" w:color="auto"/>
                      </w:divBdr>
                      <w:divsChild>
                        <w:div w:id="1925913743">
                          <w:marLeft w:val="0"/>
                          <w:marRight w:val="0"/>
                          <w:marTop w:val="0"/>
                          <w:marBottom w:val="0"/>
                          <w:divBdr>
                            <w:top w:val="none" w:sz="0" w:space="0" w:color="auto"/>
                            <w:left w:val="none" w:sz="0" w:space="0" w:color="auto"/>
                            <w:bottom w:val="none" w:sz="0" w:space="0" w:color="auto"/>
                            <w:right w:val="none" w:sz="0" w:space="0" w:color="auto"/>
                          </w:divBdr>
                          <w:divsChild>
                            <w:div w:id="177741022">
                              <w:marLeft w:val="0"/>
                              <w:marRight w:val="0"/>
                              <w:marTop w:val="0"/>
                              <w:marBottom w:val="0"/>
                              <w:divBdr>
                                <w:top w:val="none" w:sz="0" w:space="0" w:color="auto"/>
                                <w:left w:val="none" w:sz="0" w:space="0" w:color="auto"/>
                                <w:bottom w:val="none" w:sz="0" w:space="0" w:color="auto"/>
                                <w:right w:val="none" w:sz="0" w:space="0" w:color="auto"/>
                              </w:divBdr>
                              <w:divsChild>
                                <w:div w:id="236743905">
                                  <w:marLeft w:val="0"/>
                                  <w:marRight w:val="0"/>
                                  <w:marTop w:val="0"/>
                                  <w:marBottom w:val="0"/>
                                  <w:divBdr>
                                    <w:top w:val="none" w:sz="0" w:space="0" w:color="auto"/>
                                    <w:left w:val="none" w:sz="0" w:space="0" w:color="auto"/>
                                    <w:bottom w:val="none" w:sz="0" w:space="0" w:color="auto"/>
                                    <w:right w:val="none" w:sz="0" w:space="0" w:color="auto"/>
                                  </w:divBdr>
                                  <w:divsChild>
                                    <w:div w:id="203057386">
                                      <w:marLeft w:val="0"/>
                                      <w:marRight w:val="0"/>
                                      <w:marTop w:val="0"/>
                                      <w:marBottom w:val="0"/>
                                      <w:divBdr>
                                        <w:top w:val="none" w:sz="0" w:space="0" w:color="auto"/>
                                        <w:left w:val="none" w:sz="0" w:space="0" w:color="auto"/>
                                        <w:bottom w:val="none" w:sz="0" w:space="0" w:color="auto"/>
                                        <w:right w:val="none" w:sz="0" w:space="0" w:color="auto"/>
                                      </w:divBdr>
                                      <w:divsChild>
                                        <w:div w:id="1004551659">
                                          <w:marLeft w:val="0"/>
                                          <w:marRight w:val="0"/>
                                          <w:marTop w:val="0"/>
                                          <w:marBottom w:val="0"/>
                                          <w:divBdr>
                                            <w:top w:val="none" w:sz="0" w:space="0" w:color="auto"/>
                                            <w:left w:val="none" w:sz="0" w:space="0" w:color="auto"/>
                                            <w:bottom w:val="none" w:sz="0" w:space="0" w:color="auto"/>
                                            <w:right w:val="none" w:sz="0" w:space="0" w:color="auto"/>
                                          </w:divBdr>
                                          <w:divsChild>
                                            <w:div w:id="12548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928014">
      <w:bodyDiv w:val="1"/>
      <w:marLeft w:val="0"/>
      <w:marRight w:val="0"/>
      <w:marTop w:val="0"/>
      <w:marBottom w:val="0"/>
      <w:divBdr>
        <w:top w:val="none" w:sz="0" w:space="0" w:color="auto"/>
        <w:left w:val="none" w:sz="0" w:space="0" w:color="auto"/>
        <w:bottom w:val="none" w:sz="0" w:space="0" w:color="auto"/>
        <w:right w:val="none" w:sz="0" w:space="0" w:color="auto"/>
      </w:divBdr>
    </w:div>
    <w:div w:id="569926815">
      <w:bodyDiv w:val="1"/>
      <w:marLeft w:val="0"/>
      <w:marRight w:val="0"/>
      <w:marTop w:val="0"/>
      <w:marBottom w:val="0"/>
      <w:divBdr>
        <w:top w:val="none" w:sz="0" w:space="0" w:color="auto"/>
        <w:left w:val="none" w:sz="0" w:space="0" w:color="auto"/>
        <w:bottom w:val="none" w:sz="0" w:space="0" w:color="auto"/>
        <w:right w:val="none" w:sz="0" w:space="0" w:color="auto"/>
      </w:divBdr>
    </w:div>
    <w:div w:id="684749133">
      <w:bodyDiv w:val="1"/>
      <w:marLeft w:val="0"/>
      <w:marRight w:val="0"/>
      <w:marTop w:val="0"/>
      <w:marBottom w:val="0"/>
      <w:divBdr>
        <w:top w:val="none" w:sz="0" w:space="0" w:color="auto"/>
        <w:left w:val="none" w:sz="0" w:space="0" w:color="auto"/>
        <w:bottom w:val="none" w:sz="0" w:space="0" w:color="auto"/>
        <w:right w:val="none" w:sz="0" w:space="0" w:color="auto"/>
      </w:divBdr>
      <w:divsChild>
        <w:div w:id="219944195">
          <w:marLeft w:val="0"/>
          <w:marRight w:val="0"/>
          <w:marTop w:val="0"/>
          <w:marBottom w:val="0"/>
          <w:divBdr>
            <w:top w:val="none" w:sz="0" w:space="0" w:color="auto"/>
            <w:left w:val="none" w:sz="0" w:space="0" w:color="auto"/>
            <w:bottom w:val="none" w:sz="0" w:space="0" w:color="auto"/>
            <w:right w:val="none" w:sz="0" w:space="0" w:color="auto"/>
          </w:divBdr>
          <w:divsChild>
            <w:div w:id="402022914">
              <w:marLeft w:val="0"/>
              <w:marRight w:val="0"/>
              <w:marTop w:val="0"/>
              <w:marBottom w:val="0"/>
              <w:divBdr>
                <w:top w:val="none" w:sz="0" w:space="0" w:color="auto"/>
                <w:left w:val="none" w:sz="0" w:space="0" w:color="auto"/>
                <w:bottom w:val="none" w:sz="0" w:space="0" w:color="auto"/>
                <w:right w:val="none" w:sz="0" w:space="0" w:color="auto"/>
              </w:divBdr>
              <w:divsChild>
                <w:div w:id="872427267">
                  <w:marLeft w:val="0"/>
                  <w:marRight w:val="0"/>
                  <w:marTop w:val="0"/>
                  <w:marBottom w:val="0"/>
                  <w:divBdr>
                    <w:top w:val="none" w:sz="0" w:space="0" w:color="auto"/>
                    <w:left w:val="none" w:sz="0" w:space="0" w:color="auto"/>
                    <w:bottom w:val="none" w:sz="0" w:space="0" w:color="auto"/>
                    <w:right w:val="none" w:sz="0" w:space="0" w:color="auto"/>
                  </w:divBdr>
                  <w:divsChild>
                    <w:div w:id="1394237972">
                      <w:marLeft w:val="0"/>
                      <w:marRight w:val="0"/>
                      <w:marTop w:val="0"/>
                      <w:marBottom w:val="0"/>
                      <w:divBdr>
                        <w:top w:val="none" w:sz="0" w:space="0" w:color="auto"/>
                        <w:left w:val="none" w:sz="0" w:space="0" w:color="auto"/>
                        <w:bottom w:val="none" w:sz="0" w:space="0" w:color="auto"/>
                        <w:right w:val="none" w:sz="0" w:space="0" w:color="auto"/>
                      </w:divBdr>
                      <w:divsChild>
                        <w:div w:id="1975868678">
                          <w:marLeft w:val="0"/>
                          <w:marRight w:val="0"/>
                          <w:marTop w:val="0"/>
                          <w:marBottom w:val="0"/>
                          <w:divBdr>
                            <w:top w:val="none" w:sz="0" w:space="0" w:color="auto"/>
                            <w:left w:val="none" w:sz="0" w:space="0" w:color="auto"/>
                            <w:bottom w:val="none" w:sz="0" w:space="0" w:color="auto"/>
                            <w:right w:val="none" w:sz="0" w:space="0" w:color="auto"/>
                          </w:divBdr>
                          <w:divsChild>
                            <w:div w:id="1286231579">
                              <w:marLeft w:val="0"/>
                              <w:marRight w:val="0"/>
                              <w:marTop w:val="0"/>
                              <w:marBottom w:val="0"/>
                              <w:divBdr>
                                <w:top w:val="none" w:sz="0" w:space="0" w:color="auto"/>
                                <w:left w:val="none" w:sz="0" w:space="0" w:color="auto"/>
                                <w:bottom w:val="none" w:sz="0" w:space="0" w:color="auto"/>
                                <w:right w:val="none" w:sz="0" w:space="0" w:color="auto"/>
                              </w:divBdr>
                              <w:divsChild>
                                <w:div w:id="1152605072">
                                  <w:marLeft w:val="0"/>
                                  <w:marRight w:val="0"/>
                                  <w:marTop w:val="0"/>
                                  <w:marBottom w:val="0"/>
                                  <w:divBdr>
                                    <w:top w:val="none" w:sz="0" w:space="0" w:color="auto"/>
                                    <w:left w:val="none" w:sz="0" w:space="0" w:color="auto"/>
                                    <w:bottom w:val="none" w:sz="0" w:space="0" w:color="auto"/>
                                    <w:right w:val="none" w:sz="0" w:space="0" w:color="auto"/>
                                  </w:divBdr>
                                  <w:divsChild>
                                    <w:div w:id="1696150480">
                                      <w:marLeft w:val="0"/>
                                      <w:marRight w:val="0"/>
                                      <w:marTop w:val="0"/>
                                      <w:marBottom w:val="0"/>
                                      <w:divBdr>
                                        <w:top w:val="none" w:sz="0" w:space="0" w:color="auto"/>
                                        <w:left w:val="none" w:sz="0" w:space="0" w:color="auto"/>
                                        <w:bottom w:val="none" w:sz="0" w:space="0" w:color="auto"/>
                                        <w:right w:val="none" w:sz="0" w:space="0" w:color="auto"/>
                                      </w:divBdr>
                                      <w:divsChild>
                                        <w:div w:id="1334334452">
                                          <w:marLeft w:val="0"/>
                                          <w:marRight w:val="0"/>
                                          <w:marTop w:val="0"/>
                                          <w:marBottom w:val="0"/>
                                          <w:divBdr>
                                            <w:top w:val="none" w:sz="0" w:space="0" w:color="auto"/>
                                            <w:left w:val="none" w:sz="0" w:space="0" w:color="auto"/>
                                            <w:bottom w:val="none" w:sz="0" w:space="0" w:color="auto"/>
                                            <w:right w:val="none" w:sz="0" w:space="0" w:color="auto"/>
                                          </w:divBdr>
                                          <w:divsChild>
                                            <w:div w:id="20968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6277554">
      <w:bodyDiv w:val="1"/>
      <w:marLeft w:val="0"/>
      <w:marRight w:val="0"/>
      <w:marTop w:val="0"/>
      <w:marBottom w:val="0"/>
      <w:divBdr>
        <w:top w:val="none" w:sz="0" w:space="0" w:color="auto"/>
        <w:left w:val="none" w:sz="0" w:space="0" w:color="auto"/>
        <w:bottom w:val="none" w:sz="0" w:space="0" w:color="auto"/>
        <w:right w:val="none" w:sz="0" w:space="0" w:color="auto"/>
      </w:divBdr>
    </w:div>
    <w:div w:id="785850569">
      <w:bodyDiv w:val="1"/>
      <w:marLeft w:val="0"/>
      <w:marRight w:val="0"/>
      <w:marTop w:val="0"/>
      <w:marBottom w:val="0"/>
      <w:divBdr>
        <w:top w:val="none" w:sz="0" w:space="0" w:color="auto"/>
        <w:left w:val="none" w:sz="0" w:space="0" w:color="auto"/>
        <w:bottom w:val="none" w:sz="0" w:space="0" w:color="auto"/>
        <w:right w:val="none" w:sz="0" w:space="0" w:color="auto"/>
      </w:divBdr>
    </w:div>
    <w:div w:id="899287133">
      <w:bodyDiv w:val="1"/>
      <w:marLeft w:val="0"/>
      <w:marRight w:val="0"/>
      <w:marTop w:val="0"/>
      <w:marBottom w:val="0"/>
      <w:divBdr>
        <w:top w:val="none" w:sz="0" w:space="0" w:color="auto"/>
        <w:left w:val="none" w:sz="0" w:space="0" w:color="auto"/>
        <w:bottom w:val="none" w:sz="0" w:space="0" w:color="auto"/>
        <w:right w:val="none" w:sz="0" w:space="0" w:color="auto"/>
      </w:divBdr>
      <w:divsChild>
        <w:div w:id="2142841844">
          <w:marLeft w:val="0"/>
          <w:marRight w:val="0"/>
          <w:marTop w:val="0"/>
          <w:marBottom w:val="0"/>
          <w:divBdr>
            <w:top w:val="none" w:sz="0" w:space="0" w:color="auto"/>
            <w:left w:val="none" w:sz="0" w:space="0" w:color="auto"/>
            <w:bottom w:val="none" w:sz="0" w:space="0" w:color="auto"/>
            <w:right w:val="none" w:sz="0" w:space="0" w:color="auto"/>
          </w:divBdr>
          <w:divsChild>
            <w:div w:id="447630338">
              <w:marLeft w:val="0"/>
              <w:marRight w:val="0"/>
              <w:marTop w:val="0"/>
              <w:marBottom w:val="0"/>
              <w:divBdr>
                <w:top w:val="none" w:sz="0" w:space="0" w:color="auto"/>
                <w:left w:val="none" w:sz="0" w:space="0" w:color="auto"/>
                <w:bottom w:val="none" w:sz="0" w:space="0" w:color="auto"/>
                <w:right w:val="none" w:sz="0" w:space="0" w:color="auto"/>
              </w:divBdr>
              <w:divsChild>
                <w:div w:id="1838181491">
                  <w:marLeft w:val="0"/>
                  <w:marRight w:val="0"/>
                  <w:marTop w:val="0"/>
                  <w:marBottom w:val="0"/>
                  <w:divBdr>
                    <w:top w:val="none" w:sz="0" w:space="0" w:color="auto"/>
                    <w:left w:val="none" w:sz="0" w:space="0" w:color="auto"/>
                    <w:bottom w:val="none" w:sz="0" w:space="0" w:color="auto"/>
                    <w:right w:val="none" w:sz="0" w:space="0" w:color="auto"/>
                  </w:divBdr>
                  <w:divsChild>
                    <w:div w:id="2124028883">
                      <w:marLeft w:val="0"/>
                      <w:marRight w:val="0"/>
                      <w:marTop w:val="0"/>
                      <w:marBottom w:val="0"/>
                      <w:divBdr>
                        <w:top w:val="none" w:sz="0" w:space="0" w:color="auto"/>
                        <w:left w:val="none" w:sz="0" w:space="0" w:color="auto"/>
                        <w:bottom w:val="none" w:sz="0" w:space="0" w:color="auto"/>
                        <w:right w:val="none" w:sz="0" w:space="0" w:color="auto"/>
                      </w:divBdr>
                      <w:divsChild>
                        <w:div w:id="1671788976">
                          <w:marLeft w:val="0"/>
                          <w:marRight w:val="0"/>
                          <w:marTop w:val="0"/>
                          <w:marBottom w:val="0"/>
                          <w:divBdr>
                            <w:top w:val="none" w:sz="0" w:space="0" w:color="auto"/>
                            <w:left w:val="none" w:sz="0" w:space="0" w:color="auto"/>
                            <w:bottom w:val="none" w:sz="0" w:space="0" w:color="auto"/>
                            <w:right w:val="none" w:sz="0" w:space="0" w:color="auto"/>
                          </w:divBdr>
                          <w:divsChild>
                            <w:div w:id="1771926966">
                              <w:marLeft w:val="0"/>
                              <w:marRight w:val="0"/>
                              <w:marTop w:val="0"/>
                              <w:marBottom w:val="0"/>
                              <w:divBdr>
                                <w:top w:val="none" w:sz="0" w:space="0" w:color="auto"/>
                                <w:left w:val="none" w:sz="0" w:space="0" w:color="auto"/>
                                <w:bottom w:val="none" w:sz="0" w:space="0" w:color="auto"/>
                                <w:right w:val="none" w:sz="0" w:space="0" w:color="auto"/>
                              </w:divBdr>
                              <w:divsChild>
                                <w:div w:id="2047218478">
                                  <w:marLeft w:val="0"/>
                                  <w:marRight w:val="0"/>
                                  <w:marTop w:val="0"/>
                                  <w:marBottom w:val="0"/>
                                  <w:divBdr>
                                    <w:top w:val="none" w:sz="0" w:space="0" w:color="auto"/>
                                    <w:left w:val="none" w:sz="0" w:space="0" w:color="auto"/>
                                    <w:bottom w:val="none" w:sz="0" w:space="0" w:color="auto"/>
                                    <w:right w:val="none" w:sz="0" w:space="0" w:color="auto"/>
                                  </w:divBdr>
                                  <w:divsChild>
                                    <w:div w:id="952858155">
                                      <w:marLeft w:val="0"/>
                                      <w:marRight w:val="0"/>
                                      <w:marTop w:val="0"/>
                                      <w:marBottom w:val="0"/>
                                      <w:divBdr>
                                        <w:top w:val="none" w:sz="0" w:space="0" w:color="auto"/>
                                        <w:left w:val="none" w:sz="0" w:space="0" w:color="auto"/>
                                        <w:bottom w:val="none" w:sz="0" w:space="0" w:color="auto"/>
                                        <w:right w:val="none" w:sz="0" w:space="0" w:color="auto"/>
                                      </w:divBdr>
                                      <w:divsChild>
                                        <w:div w:id="1524976069">
                                          <w:marLeft w:val="0"/>
                                          <w:marRight w:val="0"/>
                                          <w:marTop w:val="0"/>
                                          <w:marBottom w:val="0"/>
                                          <w:divBdr>
                                            <w:top w:val="none" w:sz="0" w:space="0" w:color="auto"/>
                                            <w:left w:val="none" w:sz="0" w:space="0" w:color="auto"/>
                                            <w:bottom w:val="none" w:sz="0" w:space="0" w:color="auto"/>
                                            <w:right w:val="none" w:sz="0" w:space="0" w:color="auto"/>
                                          </w:divBdr>
                                          <w:divsChild>
                                            <w:div w:id="58676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883257">
      <w:bodyDiv w:val="1"/>
      <w:marLeft w:val="0"/>
      <w:marRight w:val="0"/>
      <w:marTop w:val="0"/>
      <w:marBottom w:val="0"/>
      <w:divBdr>
        <w:top w:val="none" w:sz="0" w:space="0" w:color="auto"/>
        <w:left w:val="none" w:sz="0" w:space="0" w:color="auto"/>
        <w:bottom w:val="none" w:sz="0" w:space="0" w:color="auto"/>
        <w:right w:val="none" w:sz="0" w:space="0" w:color="auto"/>
      </w:divBdr>
    </w:div>
    <w:div w:id="1816726368">
      <w:bodyDiv w:val="1"/>
      <w:marLeft w:val="0"/>
      <w:marRight w:val="0"/>
      <w:marTop w:val="0"/>
      <w:marBottom w:val="0"/>
      <w:divBdr>
        <w:top w:val="none" w:sz="0" w:space="0" w:color="auto"/>
        <w:left w:val="none" w:sz="0" w:space="0" w:color="auto"/>
        <w:bottom w:val="none" w:sz="0" w:space="0" w:color="auto"/>
        <w:right w:val="none" w:sz="0" w:space="0" w:color="auto"/>
      </w:divBdr>
    </w:div>
    <w:div w:id="19606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T/jca/cit/Documents/2013-11-19/Inputs/jca-cit-i-023.doc" TargetMode="External"/><Relationship Id="rId18" Type="http://schemas.openxmlformats.org/officeDocument/2006/relationships/hyperlink" Target="http://www.itu.int/en/ITU-T/jca/cit/Documents/2013-11-19/Inputs/jca-cit-i-016.doc" TargetMode="External"/><Relationship Id="rId26" Type="http://schemas.openxmlformats.org/officeDocument/2006/relationships/hyperlink" Target="http://www.itu.int/en/ITU-T/C-I/Pages/CI-living-list-table.aspx" TargetMode="External"/><Relationship Id="rId3" Type="http://schemas.openxmlformats.org/officeDocument/2006/relationships/customXml" Target="../customXml/item3.xml"/><Relationship Id="rId21" Type="http://schemas.openxmlformats.org/officeDocument/2006/relationships/hyperlink" Target="http://www.itu.int/en/ITU-T/jca/cit/Documents/2013-11-19/Inputs/jca-cit-i-019.zip" TargetMode="External"/><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itu.int/en/ITU-T/jca/cit/Pages/input-201311.aspx" TargetMode="External"/><Relationship Id="rId17" Type="http://schemas.openxmlformats.org/officeDocument/2006/relationships/hyperlink" Target="http://www.itu.int/en/ITU-T/jca/cit/Documents/2013-11-19/Inputs/jca-cit-i-015.doc" TargetMode="External"/><Relationship Id="rId25" Type="http://schemas.openxmlformats.org/officeDocument/2006/relationships/hyperlink" Target="http://www.itu.int/en/ITU-T/jca/cit/Documents/2013-11-19/Inputs/jca-cit-i-012.doc"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en/ITU-T/jca/cit/Documents/2013-11-19/Inputs/jca-cit-i-014.doc" TargetMode="External"/><Relationship Id="rId20" Type="http://schemas.openxmlformats.org/officeDocument/2006/relationships/hyperlink" Target="http://www.itu.int/en/ITU-T/jca/cit/Documents/2013-11-19/Inputs/jca-cit-i-018.docx" TargetMode="External"/><Relationship Id="rId29" Type="http://schemas.openxmlformats.org/officeDocument/2006/relationships/hyperlink" Target="http://www.itu.int/en/ITU-T/jca/cit/Documents/2013-11-19/Inputs/jca-cit-i-022.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itu.int/en/ITU-T/jca/cit/Documents/2013-11-19/Inputs/jca-cit-i-021.doc" TargetMode="External"/><Relationship Id="rId32" Type="http://schemas.openxmlformats.org/officeDocument/2006/relationships/hyperlink" Target="http://www.itu.int/en/ITU-T/wtsa12/Documents/resolutions/Resolution%2076.pdf" TargetMode="External"/><Relationship Id="rId5" Type="http://schemas.openxmlformats.org/officeDocument/2006/relationships/numbering" Target="numbering.xml"/><Relationship Id="rId15" Type="http://schemas.openxmlformats.org/officeDocument/2006/relationships/hyperlink" Target="http://www.itu.int/en/ITU-T/C-I/Pages/CI-reference.aspx" TargetMode="External"/><Relationship Id="rId23" Type="http://schemas.openxmlformats.org/officeDocument/2006/relationships/hyperlink" Target="http://www.itu.int/en/ITU-T/jca/cit/Documents/2013-11-19/Inputs/jca-cit-i-017.doc" TargetMode="External"/><Relationship Id="rId28" Type="http://schemas.openxmlformats.org/officeDocument/2006/relationships/hyperlink" Target="http://www.itu.int/en/ITU-T/jca/cit/Documents/2013-11-19/Inputs/jca-cit-i-022.doc"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itu.int/en/ITU-T/jca/cit/Documents/2013-11-19/Inputs/jca-cit-i-017.doc" TargetMode="External"/><Relationship Id="rId31" Type="http://schemas.openxmlformats.org/officeDocument/2006/relationships/hyperlink" Target="http://www.itu.int/en/ITU-T/jca/cit/Documents/2013-11-19/Inputs/jca-cit-i-012.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ITU-T/jca/cit/Documents/2013-11-19/Inputs/jca-cit-i-013.doc" TargetMode="External"/><Relationship Id="rId22" Type="http://schemas.openxmlformats.org/officeDocument/2006/relationships/hyperlink" Target="http://www.itu.int/en/ITU-T/jca/cit/Documents/2013-11-19/Inputs/jca-cit-i-020.zip" TargetMode="External"/><Relationship Id="rId27" Type="http://schemas.openxmlformats.org/officeDocument/2006/relationships/hyperlink" Target="http://www.itu.int/en/ITU-T/C-I/Pages/CI-projects.aspx" TargetMode="External"/><Relationship Id="rId30" Type="http://schemas.openxmlformats.org/officeDocument/2006/relationships/hyperlink" Target="http://www.itu.int/en/ITU-T/jca/cit/Pages/input-201311.aspx"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rtin.brand@A1telekom.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F32BEF0DA7B04A99FC62794E3E9539" ma:contentTypeVersion="3" ma:contentTypeDescription="Create a new document." ma:contentTypeScope="" ma:versionID="4b40059d3a0a9a702e32f217a1c46457">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F9447-0F52-42D5-AE2E-07BD717515D7}"/>
</file>

<file path=customXml/itemProps2.xml><?xml version="1.0" encoding="utf-8"?>
<ds:datastoreItem xmlns:ds="http://schemas.openxmlformats.org/officeDocument/2006/customXml" ds:itemID="{F7729822-E204-4F73-950C-6544A09F2132}"/>
</file>

<file path=customXml/itemProps3.xml><?xml version="1.0" encoding="utf-8"?>
<ds:datastoreItem xmlns:ds="http://schemas.openxmlformats.org/officeDocument/2006/customXml" ds:itemID="{A8039915-63EB-4ACE-AFCF-C8544EF2D246}"/>
</file>

<file path=customXml/itemProps4.xml><?xml version="1.0" encoding="utf-8"?>
<ds:datastoreItem xmlns:ds="http://schemas.openxmlformats.org/officeDocument/2006/customXml" ds:itemID="{5DBF4450-56B8-4FAD-B5D5-5157B3803E92}"/>
</file>

<file path=docProps/app.xml><?xml version="1.0" encoding="utf-8"?>
<Properties xmlns="http://schemas.openxmlformats.org/officeDocument/2006/extended-properties" xmlns:vt="http://schemas.openxmlformats.org/officeDocument/2006/docPropsVTypes">
  <Template>ItutBasic-Template.dot</Template>
  <TotalTime>16</TotalTime>
  <Pages>4</Pages>
  <Words>1067</Words>
  <Characters>7964</Characters>
  <Application>Microsoft Office Word</Application>
  <DocSecurity>0</DocSecurity>
  <Lines>194</Lines>
  <Paragraphs>105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DOCUMENT</vt:lpstr>
      <vt:lpstr/>
    </vt:vector>
  </TitlesOfParts>
  <Manager>ITU-T</Manager>
  <Company>International Telecommunication Union (ITU)</Company>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Andreev, Denis</dc:creator>
  <dc:description>JCA-CIT-I-009  For: 25 April 2013_x000d_Document date: _x000d_Saved by SP-51004884 at 11:03:30 on 25/04/2013</dc:description>
  <cp:lastModifiedBy>RC</cp:lastModifiedBy>
  <cp:revision>18</cp:revision>
  <cp:lastPrinted>2013-02-21T18:39:00Z</cp:lastPrinted>
  <dcterms:created xsi:type="dcterms:W3CDTF">2013-11-05T15:53:00Z</dcterms:created>
  <dcterms:modified xsi:type="dcterms:W3CDTF">2013-11-12T16:13:00Z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JCA-CIT-I-009</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25 April 2013</vt:lpwstr>
  </property>
  <property fmtid="{D5CDD505-2E9C-101B-9397-08002B2CF9AE}" pid="7" name="Docauthor">
    <vt:lpwstr/>
  </property>
  <property fmtid="{D5CDD505-2E9C-101B-9397-08002B2CF9AE}" pid="8" name="ContentTypeId">
    <vt:lpwstr>0x01010034F32BEF0DA7B04A99FC62794E3E9539</vt:lpwstr>
  </property>
</Properties>
</file>