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567"/>
        <w:gridCol w:w="2673"/>
        <w:gridCol w:w="1154"/>
        <w:gridCol w:w="3827"/>
        <w:gridCol w:w="85"/>
      </w:tblGrid>
      <w:tr w:rsidR="003461D8" w:rsidRPr="003461D8">
        <w:trPr>
          <w:cantSplit/>
        </w:trPr>
        <w:tc>
          <w:tcPr>
            <w:tcW w:w="4857" w:type="dxa"/>
            <w:gridSpan w:val="3"/>
          </w:tcPr>
          <w:p w:rsidR="003461D8" w:rsidRPr="003461D8" w:rsidRDefault="003461D8" w:rsidP="003461D8">
            <w:pPr>
              <w:rPr>
                <w:sz w:val="20"/>
              </w:rPr>
            </w:pPr>
            <w:bookmarkStart w:id="0" w:name="dsg" w:colFirst="1" w:colLast="1"/>
            <w:bookmarkStart w:id="1" w:name="dtableau"/>
            <w:r w:rsidRPr="003461D8">
              <w:rPr>
                <w:sz w:val="20"/>
              </w:rPr>
              <w:t>INTERNATIONAL TELECOMMUNICATION UNION</w:t>
            </w:r>
          </w:p>
        </w:tc>
        <w:tc>
          <w:tcPr>
            <w:tcW w:w="5066" w:type="dxa"/>
            <w:gridSpan w:val="3"/>
          </w:tcPr>
          <w:p w:rsidR="003461D8" w:rsidRPr="003461D8" w:rsidRDefault="003461D8" w:rsidP="003461D8">
            <w:pPr>
              <w:jc w:val="right"/>
              <w:rPr>
                <w:b/>
                <w:bCs/>
                <w:smallCaps/>
                <w:sz w:val="28"/>
              </w:rPr>
            </w:pPr>
            <w:r>
              <w:rPr>
                <w:b/>
                <w:bCs/>
                <w:smallCaps/>
                <w:sz w:val="28"/>
              </w:rPr>
              <w:t xml:space="preserve">Joint Coordination Activity </w:t>
            </w:r>
            <w:r>
              <w:rPr>
                <w:b/>
                <w:bCs/>
                <w:smallCaps/>
                <w:sz w:val="28"/>
              </w:rPr>
              <w:br/>
              <w:t xml:space="preserve"> On Conformance and Interoperability Testing</w:t>
            </w:r>
          </w:p>
        </w:tc>
      </w:tr>
      <w:tr w:rsidR="003461D8" w:rsidRPr="003461D8">
        <w:trPr>
          <w:cantSplit/>
          <w:trHeight w:val="461"/>
        </w:trPr>
        <w:tc>
          <w:tcPr>
            <w:tcW w:w="4857" w:type="dxa"/>
            <w:gridSpan w:val="3"/>
            <w:vMerge w:val="restart"/>
            <w:tcBorders>
              <w:bottom w:val="nil"/>
            </w:tcBorders>
          </w:tcPr>
          <w:p w:rsidR="003461D8" w:rsidRPr="003461D8" w:rsidRDefault="003461D8" w:rsidP="003461D8">
            <w:pPr>
              <w:rPr>
                <w:b/>
                <w:bCs/>
                <w:sz w:val="26"/>
              </w:rPr>
            </w:pPr>
            <w:bookmarkStart w:id="2" w:name="dnum" w:colFirst="1" w:colLast="1"/>
            <w:bookmarkEnd w:id="0"/>
            <w:r w:rsidRPr="003461D8">
              <w:rPr>
                <w:b/>
                <w:bCs/>
                <w:sz w:val="26"/>
              </w:rPr>
              <w:t>TELECOMMUNICATION</w:t>
            </w:r>
            <w:r w:rsidRPr="003461D8">
              <w:rPr>
                <w:b/>
                <w:bCs/>
                <w:sz w:val="26"/>
              </w:rPr>
              <w:br/>
              <w:t>STANDARDIZATION SECTOR</w:t>
            </w:r>
          </w:p>
          <w:p w:rsidR="003461D8" w:rsidRPr="003461D8" w:rsidRDefault="003461D8" w:rsidP="003461D8">
            <w:pPr>
              <w:rPr>
                <w:smallCaps/>
                <w:sz w:val="20"/>
              </w:rPr>
            </w:pPr>
            <w:r w:rsidRPr="003461D8">
              <w:rPr>
                <w:sz w:val="20"/>
              </w:rPr>
              <w:t xml:space="preserve">STUDY PERIOD </w:t>
            </w:r>
            <w:r>
              <w:rPr>
                <w:sz w:val="20"/>
              </w:rPr>
              <w:t>2013-2016</w:t>
            </w:r>
          </w:p>
        </w:tc>
        <w:tc>
          <w:tcPr>
            <w:tcW w:w="5066" w:type="dxa"/>
            <w:gridSpan w:val="3"/>
            <w:tcBorders>
              <w:bottom w:val="nil"/>
            </w:tcBorders>
          </w:tcPr>
          <w:p w:rsidR="003461D8" w:rsidRPr="00DB35B9" w:rsidRDefault="003461D8" w:rsidP="00F20FE8">
            <w:pPr>
              <w:jc w:val="right"/>
              <w:rPr>
                <w:rFonts w:eastAsia="Batang"/>
                <w:b/>
                <w:bCs/>
                <w:sz w:val="40"/>
              </w:rPr>
            </w:pPr>
            <w:r w:rsidRPr="00DB35B9">
              <w:rPr>
                <w:rFonts w:eastAsia="Batang"/>
                <w:b/>
                <w:bCs/>
                <w:sz w:val="40"/>
                <w:szCs w:val="40"/>
              </w:rPr>
              <w:t>JCA-CIT-I-0</w:t>
            </w:r>
            <w:r>
              <w:rPr>
                <w:rFonts w:eastAsia="Batang"/>
                <w:b/>
                <w:bCs/>
                <w:sz w:val="40"/>
                <w:szCs w:val="40"/>
              </w:rPr>
              <w:t>20</w:t>
            </w:r>
            <w:r>
              <w:rPr>
                <w:rFonts w:eastAsia="Batang"/>
                <w:b/>
                <w:bCs/>
                <w:sz w:val="40"/>
              </w:rPr>
              <w:t xml:space="preserve"> </w:t>
            </w:r>
          </w:p>
        </w:tc>
      </w:tr>
      <w:tr w:rsidR="003461D8" w:rsidRPr="003461D8">
        <w:trPr>
          <w:cantSplit/>
          <w:trHeight w:val="355"/>
        </w:trPr>
        <w:tc>
          <w:tcPr>
            <w:tcW w:w="4857" w:type="dxa"/>
            <w:gridSpan w:val="3"/>
            <w:vMerge/>
            <w:tcBorders>
              <w:bottom w:val="single" w:sz="12" w:space="0" w:color="auto"/>
            </w:tcBorders>
          </w:tcPr>
          <w:p w:rsidR="003461D8" w:rsidRPr="003461D8" w:rsidRDefault="003461D8" w:rsidP="003461D8">
            <w:pPr>
              <w:rPr>
                <w:b/>
                <w:bCs/>
                <w:sz w:val="26"/>
              </w:rPr>
            </w:pPr>
            <w:bookmarkStart w:id="3" w:name="dorlang" w:colFirst="1" w:colLast="1"/>
            <w:bookmarkEnd w:id="2"/>
          </w:p>
        </w:tc>
        <w:tc>
          <w:tcPr>
            <w:tcW w:w="5066" w:type="dxa"/>
            <w:gridSpan w:val="3"/>
            <w:tcBorders>
              <w:bottom w:val="single" w:sz="12" w:space="0" w:color="auto"/>
            </w:tcBorders>
          </w:tcPr>
          <w:p w:rsidR="003461D8" w:rsidRDefault="003461D8" w:rsidP="003461D8">
            <w:pPr>
              <w:jc w:val="right"/>
              <w:rPr>
                <w:b/>
                <w:bCs/>
                <w:sz w:val="28"/>
              </w:rPr>
            </w:pPr>
            <w:r>
              <w:rPr>
                <w:b/>
                <w:bCs/>
                <w:sz w:val="28"/>
              </w:rPr>
              <w:t>English only</w:t>
            </w:r>
          </w:p>
          <w:p w:rsidR="003461D8" w:rsidRPr="003461D8" w:rsidRDefault="003461D8" w:rsidP="003461D8">
            <w:pPr>
              <w:jc w:val="right"/>
              <w:rPr>
                <w:b/>
                <w:bCs/>
                <w:sz w:val="28"/>
              </w:rPr>
            </w:pPr>
            <w:r>
              <w:rPr>
                <w:b/>
                <w:bCs/>
                <w:sz w:val="28"/>
              </w:rPr>
              <w:t>Original: English</w:t>
            </w:r>
          </w:p>
        </w:tc>
      </w:tr>
      <w:tr w:rsidR="003461D8" w:rsidRPr="003461D8" w:rsidTr="00F94A51">
        <w:trPr>
          <w:cantSplit/>
          <w:trHeight w:val="357"/>
        </w:trPr>
        <w:tc>
          <w:tcPr>
            <w:tcW w:w="4857" w:type="dxa"/>
            <w:gridSpan w:val="3"/>
          </w:tcPr>
          <w:p w:rsidR="003461D8" w:rsidRPr="003461D8" w:rsidRDefault="003461D8" w:rsidP="003461D8">
            <w:bookmarkStart w:id="4" w:name="dmeeting" w:colFirst="2" w:colLast="2"/>
            <w:bookmarkStart w:id="5" w:name="dbluepink" w:colFirst="1" w:colLast="1"/>
            <w:bookmarkEnd w:id="3"/>
            <w:bookmarkEnd w:id="1"/>
          </w:p>
        </w:tc>
        <w:tc>
          <w:tcPr>
            <w:tcW w:w="5066" w:type="dxa"/>
            <w:gridSpan w:val="3"/>
          </w:tcPr>
          <w:p w:rsidR="003461D8" w:rsidRPr="00DB35B9" w:rsidRDefault="003461D8" w:rsidP="00F20FE8">
            <w:pPr>
              <w:jc w:val="right"/>
            </w:pPr>
            <w:r w:rsidRPr="00DB35B9">
              <w:t>Geneva, 19 November 2013</w:t>
            </w:r>
          </w:p>
        </w:tc>
      </w:tr>
      <w:tr w:rsidR="003461D8" w:rsidRPr="003461D8">
        <w:trPr>
          <w:cantSplit/>
          <w:trHeight w:val="357"/>
        </w:trPr>
        <w:tc>
          <w:tcPr>
            <w:tcW w:w="9923" w:type="dxa"/>
            <w:gridSpan w:val="6"/>
          </w:tcPr>
          <w:p w:rsidR="003461D8" w:rsidRPr="003461D8" w:rsidRDefault="003461D8" w:rsidP="003461D8">
            <w:pPr>
              <w:jc w:val="center"/>
              <w:rPr>
                <w:b/>
                <w:bCs/>
              </w:rPr>
            </w:pPr>
            <w:bookmarkStart w:id="6" w:name="dtitle" w:colFirst="0" w:colLast="0"/>
            <w:bookmarkEnd w:id="4"/>
            <w:bookmarkEnd w:id="5"/>
            <w:r>
              <w:rPr>
                <w:b/>
                <w:bCs/>
              </w:rPr>
              <w:t>DOCUMENT</w:t>
            </w:r>
          </w:p>
          <w:p w:rsidR="003461D8" w:rsidRPr="003461D8" w:rsidRDefault="003461D8" w:rsidP="003461D8">
            <w:pPr>
              <w:spacing w:before="0"/>
              <w:jc w:val="center"/>
              <w:rPr>
                <w:b/>
                <w:bCs/>
              </w:rPr>
            </w:pPr>
            <w:r w:rsidRPr="003461D8">
              <w:rPr>
                <w:b/>
                <w:bCs/>
              </w:rPr>
              <w:t xml:space="preserve">(Ref. : COM 2 – </w:t>
            </w:r>
            <w:proofErr w:type="spellStart"/>
            <w:r w:rsidRPr="003461D8">
              <w:rPr>
                <w:b/>
                <w:bCs/>
              </w:rPr>
              <w:t>LS</w:t>
            </w:r>
            <w:proofErr w:type="spellEnd"/>
            <w:r w:rsidRPr="003461D8">
              <w:rPr>
                <w:b/>
                <w:bCs/>
              </w:rPr>
              <w:t xml:space="preserve"> 29 – E)</w:t>
            </w:r>
          </w:p>
        </w:tc>
      </w:tr>
      <w:tr w:rsidR="003461D8" w:rsidRPr="003461D8">
        <w:trPr>
          <w:cantSplit/>
          <w:trHeight w:val="357"/>
        </w:trPr>
        <w:tc>
          <w:tcPr>
            <w:tcW w:w="1617" w:type="dxa"/>
          </w:tcPr>
          <w:p w:rsidR="003461D8" w:rsidRPr="003461D8" w:rsidRDefault="003461D8" w:rsidP="003461D8">
            <w:pPr>
              <w:rPr>
                <w:b/>
                <w:bCs/>
              </w:rPr>
            </w:pPr>
            <w:bookmarkStart w:id="7" w:name="dsource" w:colFirst="1" w:colLast="1"/>
            <w:bookmarkEnd w:id="6"/>
            <w:r w:rsidRPr="003461D8">
              <w:rPr>
                <w:b/>
                <w:bCs/>
              </w:rPr>
              <w:t>Source:</w:t>
            </w:r>
          </w:p>
        </w:tc>
        <w:tc>
          <w:tcPr>
            <w:tcW w:w="8306" w:type="dxa"/>
            <w:gridSpan w:val="5"/>
          </w:tcPr>
          <w:p w:rsidR="003461D8" w:rsidRPr="003461D8" w:rsidRDefault="003461D8" w:rsidP="003461D8">
            <w:r w:rsidRPr="003461D8">
              <w:t>ITU-T Study Group 2</w:t>
            </w:r>
          </w:p>
        </w:tc>
      </w:tr>
      <w:tr w:rsidR="003461D8" w:rsidRPr="003461D8">
        <w:trPr>
          <w:cantSplit/>
          <w:trHeight w:val="357"/>
        </w:trPr>
        <w:tc>
          <w:tcPr>
            <w:tcW w:w="1617" w:type="dxa"/>
            <w:tcBorders>
              <w:bottom w:val="single" w:sz="12" w:space="0" w:color="auto"/>
            </w:tcBorders>
          </w:tcPr>
          <w:p w:rsidR="003461D8" w:rsidRPr="003461D8" w:rsidRDefault="003461D8" w:rsidP="003461D8">
            <w:pPr>
              <w:spacing w:after="120"/>
            </w:pPr>
            <w:bookmarkStart w:id="8" w:name="dtitle1" w:colFirst="1" w:colLast="1"/>
            <w:bookmarkEnd w:id="7"/>
            <w:r w:rsidRPr="003461D8">
              <w:rPr>
                <w:b/>
                <w:bCs/>
              </w:rPr>
              <w:t>Title:</w:t>
            </w:r>
          </w:p>
        </w:tc>
        <w:tc>
          <w:tcPr>
            <w:tcW w:w="8306" w:type="dxa"/>
            <w:gridSpan w:val="5"/>
            <w:tcBorders>
              <w:bottom w:val="single" w:sz="12" w:space="0" w:color="auto"/>
            </w:tcBorders>
          </w:tcPr>
          <w:p w:rsidR="003461D8" w:rsidRPr="003461D8" w:rsidRDefault="003461D8" w:rsidP="003461D8">
            <w:pPr>
              <w:spacing w:after="120"/>
            </w:pPr>
            <w:proofErr w:type="spellStart"/>
            <w:r w:rsidRPr="003461D8">
              <w:t>LS</w:t>
            </w:r>
            <w:proofErr w:type="spellEnd"/>
            <w:r>
              <w:t>/i</w:t>
            </w:r>
            <w:r w:rsidRPr="003461D8">
              <w:t xml:space="preserve"> on M.3170 series of Recommendations confor</w:t>
            </w:r>
            <w:r>
              <w:t>mance testing pilot project [from ITU-T SG2</w:t>
            </w:r>
            <w:r w:rsidRPr="003461D8">
              <w:t>]</w:t>
            </w:r>
          </w:p>
        </w:tc>
      </w:tr>
      <w:bookmarkEnd w:id="8"/>
      <w:tr w:rsidR="003461D8" w:rsidTr="003461D8">
        <w:trPr>
          <w:gridAfter w:val="1"/>
          <w:wAfter w:w="85" w:type="dxa"/>
          <w:cantSplit/>
          <w:trHeight w:val="357"/>
        </w:trPr>
        <w:tc>
          <w:tcPr>
            <w:tcW w:w="9838" w:type="dxa"/>
            <w:gridSpan w:val="5"/>
            <w:tcBorders>
              <w:top w:val="single" w:sz="12" w:space="0" w:color="auto"/>
            </w:tcBorders>
          </w:tcPr>
          <w:p w:rsidR="003461D8" w:rsidRDefault="003461D8" w:rsidP="00993826">
            <w:pPr>
              <w:jc w:val="center"/>
              <w:rPr>
                <w:b/>
              </w:rPr>
            </w:pPr>
            <w:r>
              <w:rPr>
                <w:b/>
              </w:rPr>
              <w:t>LIAISON STATEMENT</w:t>
            </w:r>
          </w:p>
        </w:tc>
      </w:tr>
      <w:tr w:rsidR="003461D8" w:rsidRPr="0096028B" w:rsidTr="003461D8">
        <w:trPr>
          <w:gridAfter w:val="1"/>
          <w:wAfter w:w="85" w:type="dxa"/>
          <w:cantSplit/>
          <w:trHeight w:val="357"/>
        </w:trPr>
        <w:tc>
          <w:tcPr>
            <w:tcW w:w="2184" w:type="dxa"/>
            <w:gridSpan w:val="2"/>
          </w:tcPr>
          <w:p w:rsidR="003461D8" w:rsidRPr="00BA1127" w:rsidRDefault="003461D8" w:rsidP="00993826">
            <w:pPr>
              <w:rPr>
                <w:b/>
                <w:bCs/>
              </w:rPr>
            </w:pPr>
            <w:r w:rsidRPr="00BA1127">
              <w:rPr>
                <w:b/>
                <w:bCs/>
              </w:rPr>
              <w:t>For action to:</w:t>
            </w:r>
          </w:p>
        </w:tc>
        <w:tc>
          <w:tcPr>
            <w:tcW w:w="7654" w:type="dxa"/>
            <w:gridSpan w:val="3"/>
          </w:tcPr>
          <w:p w:rsidR="003461D8" w:rsidRPr="008B4BC2" w:rsidRDefault="003461D8" w:rsidP="00DA3F20">
            <w:pPr>
              <w:keepNext/>
              <w:keepLines/>
              <w:rPr>
                <w:lang w:val="en-US"/>
              </w:rPr>
            </w:pPr>
            <w:r w:rsidRPr="008B4BC2">
              <w:rPr>
                <w:rFonts w:hint="eastAsia"/>
                <w:lang w:val="en-US" w:eastAsia="zh-CN"/>
              </w:rPr>
              <w:t xml:space="preserve">ITU-T </w:t>
            </w:r>
            <w:r w:rsidRPr="008B4BC2">
              <w:rPr>
                <w:lang w:val="en-US"/>
              </w:rPr>
              <w:t>SG11</w:t>
            </w:r>
          </w:p>
        </w:tc>
      </w:tr>
      <w:tr w:rsidR="003461D8" w:rsidTr="003461D8">
        <w:trPr>
          <w:gridAfter w:val="1"/>
          <w:wAfter w:w="85" w:type="dxa"/>
          <w:cantSplit/>
          <w:trHeight w:val="357"/>
        </w:trPr>
        <w:tc>
          <w:tcPr>
            <w:tcW w:w="2184" w:type="dxa"/>
            <w:gridSpan w:val="2"/>
          </w:tcPr>
          <w:p w:rsidR="003461D8" w:rsidRPr="003D217F" w:rsidRDefault="003461D8" w:rsidP="00993826">
            <w:pPr>
              <w:rPr>
                <w:b/>
                <w:bCs/>
              </w:rPr>
            </w:pPr>
            <w:r w:rsidRPr="003D217F">
              <w:rPr>
                <w:b/>
                <w:bCs/>
              </w:rPr>
              <w:t>For comment to:</w:t>
            </w:r>
          </w:p>
        </w:tc>
        <w:tc>
          <w:tcPr>
            <w:tcW w:w="7654" w:type="dxa"/>
            <w:gridSpan w:val="3"/>
          </w:tcPr>
          <w:p w:rsidR="003461D8" w:rsidRPr="00EC1D45" w:rsidRDefault="003461D8" w:rsidP="00993826">
            <w:pPr>
              <w:rPr>
                <w:b/>
                <w:bCs/>
              </w:rPr>
            </w:pPr>
            <w:r w:rsidRPr="00EC1D45">
              <w:rPr>
                <w:b/>
                <w:bCs/>
              </w:rPr>
              <w:t>-</w:t>
            </w:r>
          </w:p>
        </w:tc>
      </w:tr>
      <w:tr w:rsidR="003461D8" w:rsidTr="003461D8">
        <w:trPr>
          <w:gridAfter w:val="1"/>
          <w:wAfter w:w="85" w:type="dxa"/>
          <w:cantSplit/>
          <w:trHeight w:val="357"/>
        </w:trPr>
        <w:tc>
          <w:tcPr>
            <w:tcW w:w="2184" w:type="dxa"/>
            <w:gridSpan w:val="2"/>
          </w:tcPr>
          <w:p w:rsidR="003461D8" w:rsidRPr="00BA1127" w:rsidRDefault="003461D8" w:rsidP="00993826">
            <w:pPr>
              <w:rPr>
                <w:b/>
                <w:bCs/>
              </w:rPr>
            </w:pPr>
            <w:r w:rsidRPr="00BA1127">
              <w:rPr>
                <w:b/>
                <w:bCs/>
              </w:rPr>
              <w:t>For information to:</w:t>
            </w:r>
          </w:p>
        </w:tc>
        <w:tc>
          <w:tcPr>
            <w:tcW w:w="7654" w:type="dxa"/>
            <w:gridSpan w:val="3"/>
          </w:tcPr>
          <w:p w:rsidR="003461D8" w:rsidRPr="008B4BC2" w:rsidRDefault="003461D8" w:rsidP="00993826">
            <w:pPr>
              <w:rPr>
                <w:lang w:val="en-US"/>
              </w:rPr>
            </w:pPr>
            <w:r w:rsidRPr="008B4BC2">
              <w:rPr>
                <w:rFonts w:hint="eastAsia"/>
                <w:lang w:val="en-US" w:eastAsia="zh-CN"/>
              </w:rPr>
              <w:t>JCA-CIT</w:t>
            </w:r>
          </w:p>
        </w:tc>
      </w:tr>
      <w:tr w:rsidR="003461D8" w:rsidRPr="003869CD" w:rsidTr="003461D8">
        <w:trPr>
          <w:gridAfter w:val="1"/>
          <w:wAfter w:w="85" w:type="dxa"/>
          <w:cantSplit/>
          <w:trHeight w:val="357"/>
        </w:trPr>
        <w:tc>
          <w:tcPr>
            <w:tcW w:w="2184" w:type="dxa"/>
            <w:gridSpan w:val="2"/>
          </w:tcPr>
          <w:p w:rsidR="003461D8" w:rsidRPr="00BA1127" w:rsidRDefault="003461D8" w:rsidP="00993826">
            <w:pPr>
              <w:rPr>
                <w:b/>
                <w:bCs/>
              </w:rPr>
            </w:pPr>
            <w:r w:rsidRPr="00BA1127">
              <w:rPr>
                <w:b/>
                <w:bCs/>
              </w:rPr>
              <w:t>Approval:</w:t>
            </w:r>
          </w:p>
        </w:tc>
        <w:tc>
          <w:tcPr>
            <w:tcW w:w="7654" w:type="dxa"/>
            <w:gridSpan w:val="3"/>
          </w:tcPr>
          <w:p w:rsidR="003461D8" w:rsidRPr="00BA1127" w:rsidRDefault="003461D8" w:rsidP="00EC1D45">
            <w:r w:rsidRPr="00365D2D">
              <w:t xml:space="preserve">ITU-T </w:t>
            </w:r>
            <w:r w:rsidRPr="00365D2D">
              <w:rPr>
                <w:rFonts w:hint="eastAsia"/>
              </w:rPr>
              <w:t>Study Group 2</w:t>
            </w:r>
            <w:r w:rsidRPr="00365D2D">
              <w:t xml:space="preserve"> </w:t>
            </w:r>
            <w:r>
              <w:t>P</w:t>
            </w:r>
            <w:r w:rsidRPr="00365D2D">
              <w:t>lenary (</w:t>
            </w:r>
            <w:r>
              <w:rPr>
                <w:rFonts w:hint="eastAsia"/>
                <w:lang w:eastAsia="zh-CN"/>
              </w:rPr>
              <w:t>17-</w:t>
            </w:r>
            <w:r w:rsidRPr="00365D2D">
              <w:rPr>
                <w:rFonts w:hint="eastAsia"/>
              </w:rPr>
              <w:t>26 September</w:t>
            </w:r>
            <w:r w:rsidRPr="00365D2D">
              <w:t xml:space="preserve"> 201</w:t>
            </w:r>
            <w:r w:rsidRPr="00365D2D">
              <w:rPr>
                <w:rFonts w:hint="eastAsia"/>
              </w:rPr>
              <w:t>3</w:t>
            </w:r>
            <w:r w:rsidRPr="00365D2D">
              <w:t>)</w:t>
            </w:r>
            <w:r w:rsidRPr="00BA1127">
              <w:t xml:space="preserve"> </w:t>
            </w:r>
          </w:p>
        </w:tc>
      </w:tr>
      <w:tr w:rsidR="003461D8" w:rsidTr="003461D8">
        <w:trPr>
          <w:gridAfter w:val="1"/>
          <w:wAfter w:w="85" w:type="dxa"/>
          <w:cantSplit/>
          <w:trHeight w:val="357"/>
        </w:trPr>
        <w:tc>
          <w:tcPr>
            <w:tcW w:w="2184" w:type="dxa"/>
            <w:gridSpan w:val="2"/>
            <w:tcBorders>
              <w:bottom w:val="single" w:sz="12" w:space="0" w:color="auto"/>
            </w:tcBorders>
          </w:tcPr>
          <w:p w:rsidR="003461D8" w:rsidRPr="00BA1127" w:rsidRDefault="003461D8" w:rsidP="00993826">
            <w:r w:rsidRPr="00BA1127">
              <w:rPr>
                <w:b/>
              </w:rPr>
              <w:t>Deadline:</w:t>
            </w:r>
          </w:p>
        </w:tc>
        <w:tc>
          <w:tcPr>
            <w:tcW w:w="7654" w:type="dxa"/>
            <w:gridSpan w:val="3"/>
            <w:tcBorders>
              <w:bottom w:val="single" w:sz="12" w:space="0" w:color="auto"/>
            </w:tcBorders>
          </w:tcPr>
          <w:p w:rsidR="003461D8" w:rsidRPr="00BA1127" w:rsidRDefault="003461D8" w:rsidP="00993826">
            <w:pPr>
              <w:rPr>
                <w:lang w:eastAsia="zh-CN"/>
              </w:rPr>
            </w:pPr>
            <w:r>
              <w:rPr>
                <w:rFonts w:hint="eastAsia"/>
                <w:lang w:eastAsia="zh-CN"/>
              </w:rPr>
              <w:t>May 30, 2014</w:t>
            </w:r>
          </w:p>
        </w:tc>
      </w:tr>
      <w:tr w:rsidR="003461D8" w:rsidTr="003461D8">
        <w:trPr>
          <w:gridAfter w:val="1"/>
          <w:wAfter w:w="85" w:type="dxa"/>
          <w:cantSplit/>
          <w:trHeight w:val="204"/>
        </w:trPr>
        <w:tc>
          <w:tcPr>
            <w:tcW w:w="2184" w:type="dxa"/>
            <w:gridSpan w:val="2"/>
            <w:tcBorders>
              <w:top w:val="single" w:sz="12" w:space="0" w:color="auto"/>
              <w:bottom w:val="single" w:sz="12" w:space="0" w:color="auto"/>
            </w:tcBorders>
          </w:tcPr>
          <w:p w:rsidR="003461D8" w:rsidRDefault="003461D8" w:rsidP="00993826">
            <w:pPr>
              <w:rPr>
                <w:b/>
                <w:bCs/>
              </w:rPr>
            </w:pPr>
            <w:r>
              <w:rPr>
                <w:b/>
                <w:bCs/>
              </w:rPr>
              <w:t>Contact:</w:t>
            </w:r>
          </w:p>
        </w:tc>
        <w:tc>
          <w:tcPr>
            <w:tcW w:w="3827" w:type="dxa"/>
            <w:gridSpan w:val="2"/>
            <w:tcBorders>
              <w:top w:val="single" w:sz="12" w:space="0" w:color="auto"/>
              <w:bottom w:val="single" w:sz="12" w:space="0" w:color="auto"/>
            </w:tcBorders>
          </w:tcPr>
          <w:p w:rsidR="003461D8" w:rsidRPr="00BE3FBE" w:rsidRDefault="003461D8" w:rsidP="00993826">
            <w:pPr>
              <w:rPr>
                <w:lang w:val="de-CH"/>
              </w:rPr>
            </w:pPr>
            <w:r w:rsidRPr="00BE3FBE">
              <w:rPr>
                <w:lang w:val="de-CH"/>
              </w:rPr>
              <w:t>WANG Zhili</w:t>
            </w:r>
          </w:p>
          <w:p w:rsidR="003461D8" w:rsidRPr="00BE3FBE" w:rsidRDefault="003461D8" w:rsidP="00993826">
            <w:pPr>
              <w:spacing w:before="0"/>
              <w:rPr>
                <w:lang w:val="de-CH"/>
              </w:rPr>
            </w:pPr>
            <w:r w:rsidRPr="00BE3FBE">
              <w:rPr>
                <w:rFonts w:hint="eastAsia"/>
                <w:lang w:val="de-CH" w:eastAsia="zh-CN"/>
              </w:rPr>
              <w:t>MIIT/</w:t>
            </w:r>
            <w:r w:rsidRPr="00BE3FBE">
              <w:rPr>
                <w:lang w:val="de-CH"/>
              </w:rPr>
              <w:t>BUPT</w:t>
            </w:r>
          </w:p>
          <w:p w:rsidR="003461D8" w:rsidRPr="00BE3FBE" w:rsidRDefault="003461D8" w:rsidP="00993826">
            <w:pPr>
              <w:spacing w:before="0"/>
              <w:rPr>
                <w:lang w:val="de-CH"/>
              </w:rPr>
            </w:pPr>
            <w:r w:rsidRPr="00BE3FBE">
              <w:rPr>
                <w:lang w:val="de-CH"/>
              </w:rPr>
              <w:t>China</w:t>
            </w:r>
          </w:p>
        </w:tc>
        <w:tc>
          <w:tcPr>
            <w:tcW w:w="3827" w:type="dxa"/>
            <w:tcBorders>
              <w:top w:val="single" w:sz="12" w:space="0" w:color="auto"/>
              <w:bottom w:val="single" w:sz="12" w:space="0" w:color="auto"/>
            </w:tcBorders>
          </w:tcPr>
          <w:p w:rsidR="003461D8" w:rsidRDefault="003461D8" w:rsidP="00993826">
            <w:r>
              <w:t>Tel:</w:t>
            </w:r>
            <w:r>
              <w:tab/>
            </w:r>
            <w:r w:rsidRPr="008A6BBE">
              <w:t>+86 10 6</w:t>
            </w:r>
            <w:r>
              <w:rPr>
                <w:rFonts w:hint="eastAsia"/>
                <w:lang w:eastAsia="zh-CN"/>
              </w:rPr>
              <w:t>1198098 ext. 8726</w:t>
            </w:r>
          </w:p>
          <w:p w:rsidR="003461D8" w:rsidRDefault="003461D8" w:rsidP="00993826">
            <w:pPr>
              <w:spacing w:before="0"/>
              <w:rPr>
                <w:lang w:val="fr-CH"/>
              </w:rPr>
            </w:pPr>
            <w:r>
              <w:rPr>
                <w:lang w:val="fr-CH"/>
              </w:rPr>
              <w:t>Fax:</w:t>
            </w:r>
            <w:r>
              <w:rPr>
                <w:lang w:val="fr-CH"/>
              </w:rPr>
              <w:tab/>
              <w:t>+86 10 6228 3412</w:t>
            </w:r>
          </w:p>
          <w:p w:rsidR="003461D8" w:rsidRDefault="003461D8" w:rsidP="00993826">
            <w:pPr>
              <w:spacing w:before="0"/>
              <w:rPr>
                <w:lang w:val="fr-CH"/>
              </w:rPr>
            </w:pPr>
            <w:r>
              <w:rPr>
                <w:lang w:val="fr-CH"/>
              </w:rPr>
              <w:t xml:space="preserve">Email: </w:t>
            </w:r>
            <w:r>
              <w:rPr>
                <w:lang w:val="fr-CH"/>
              </w:rPr>
              <w:tab/>
            </w:r>
            <w:hyperlink r:id="rId9" w:history="1">
              <w:r w:rsidRPr="00622935">
                <w:rPr>
                  <w:rStyle w:val="Hyperlink"/>
                  <w:lang w:val="fr-CH"/>
                </w:rPr>
                <w:t>zlwang@bupt.edu.cn</w:t>
              </w:r>
            </w:hyperlink>
            <w:r>
              <w:rPr>
                <w:lang w:val="fr-CH"/>
              </w:rPr>
              <w:t xml:space="preserve"> </w:t>
            </w:r>
          </w:p>
        </w:tc>
      </w:tr>
    </w:tbl>
    <w:p w:rsidR="009024C3" w:rsidRDefault="00AC2D28" w:rsidP="003461D8">
      <w:pPr>
        <w:pStyle w:val="NormalWeb"/>
        <w:shd w:val="clear" w:color="auto" w:fill="FFFFFF"/>
      </w:pPr>
      <w:r>
        <w:t xml:space="preserve">Study Group 2 learned from the ITU </w:t>
      </w:r>
      <w:r w:rsidR="003700B3">
        <w:fldChar w:fldCharType="begin"/>
      </w:r>
      <w:r w:rsidR="003700B3">
        <w:instrText xml:space="preserve"> HYPERLINK "http://www.itu.int/en/ITU-T/C-I/Pages/default.aspx" </w:instrText>
      </w:r>
      <w:r w:rsidR="003700B3">
        <w:fldChar w:fldCharType="separate"/>
      </w:r>
      <w:r w:rsidR="00BA07EE">
        <w:rPr>
          <w:rStyle w:val="Hyperlink"/>
        </w:rPr>
        <w:t>conformity and interoperability portal</w:t>
      </w:r>
      <w:r w:rsidR="003700B3">
        <w:rPr>
          <w:rStyle w:val="Hyperlink"/>
        </w:rPr>
        <w:fldChar w:fldCharType="end"/>
      </w:r>
      <w:r w:rsidR="00AA2A56">
        <w:t xml:space="preserve"> </w:t>
      </w:r>
      <w:r>
        <w:t xml:space="preserve">that ITU-T SG11, as the lead group on </w:t>
      </w:r>
      <w:r w:rsidR="009024C3">
        <w:t>testing, is coordinating</w:t>
      </w:r>
      <w:r w:rsidR="009024C3" w:rsidRPr="00DD35AE">
        <w:t xml:space="preserve"> the</w:t>
      </w:r>
      <w:r w:rsidR="009024C3">
        <w:t xml:space="preserve"> ITU-T</w:t>
      </w:r>
      <w:r w:rsidR="009024C3" w:rsidRPr="00DD35AE">
        <w:t xml:space="preserve"> Sector’s activities related to the ITU </w:t>
      </w:r>
      <w:r w:rsidR="000E3302" w:rsidRPr="00D37E2B">
        <w:t xml:space="preserve">Conformity and Interoperability </w:t>
      </w:r>
      <w:r w:rsidR="000E3302">
        <w:t>(</w:t>
      </w:r>
      <w:r w:rsidR="009024C3" w:rsidRPr="00DD35AE">
        <w:t>C&amp;I</w:t>
      </w:r>
      <w:r w:rsidR="000E3302">
        <w:t>)</w:t>
      </w:r>
      <w:r w:rsidR="009024C3" w:rsidRPr="00DD35AE">
        <w:t xml:space="preserve"> pr</w:t>
      </w:r>
      <w:r w:rsidR="00BA07EE">
        <w:t xml:space="preserve">ogramme across all study groups, </w:t>
      </w:r>
      <w:r w:rsidR="009024C3" w:rsidRPr="00DD35AE">
        <w:t>review</w:t>
      </w:r>
      <w:r w:rsidR="00BA07EE">
        <w:t>ing</w:t>
      </w:r>
      <w:r w:rsidR="009024C3" w:rsidRPr="00DD35AE">
        <w:t xml:space="preserve"> the </w:t>
      </w:r>
      <w:r w:rsidR="009024C3">
        <w:t xml:space="preserve">ITU-T </w:t>
      </w:r>
      <w:r w:rsidR="009024C3" w:rsidRPr="00DD35AE">
        <w:t xml:space="preserve">Recommendations in the </w:t>
      </w:r>
      <w:r w:rsidR="009024C3">
        <w:t>C&amp;I</w:t>
      </w:r>
      <w:r w:rsidR="009024C3" w:rsidRPr="00DD35AE">
        <w:t xml:space="preserve"> Business Plan for the long term implementation of the C&amp;I programme</w:t>
      </w:r>
      <w:r w:rsidR="009024C3">
        <w:t xml:space="preserve">, </w:t>
      </w:r>
      <w:r>
        <w:rPr>
          <w:rFonts w:hint="eastAsia"/>
          <w:lang w:eastAsia="zh-CN"/>
        </w:rPr>
        <w:t xml:space="preserve">and </w:t>
      </w:r>
      <w:r w:rsidR="00BA07EE">
        <w:rPr>
          <w:lang w:eastAsia="zh-CN"/>
        </w:rPr>
        <w:t>you are</w:t>
      </w:r>
      <w:r w:rsidR="009024C3">
        <w:rPr>
          <w:lang w:eastAsia="zh-CN"/>
        </w:rPr>
        <w:t xml:space="preserve"> </w:t>
      </w:r>
      <w:r>
        <w:t xml:space="preserve">inviting </w:t>
      </w:r>
      <w:r w:rsidR="009024C3">
        <w:t>ITU-T SGs</w:t>
      </w:r>
      <w:r>
        <w:t xml:space="preserve"> to identify</w:t>
      </w:r>
      <w:r w:rsidRPr="00D37E2B">
        <w:t xml:space="preserve"> key technologies suitable for testing </w:t>
      </w:r>
      <w:r>
        <w:t xml:space="preserve">and propose </w:t>
      </w:r>
      <w:r w:rsidRPr="00D37E2B">
        <w:t>possible pilot projects of conformity assessment against ITU Recs</w:t>
      </w:r>
      <w:r>
        <w:t xml:space="preserve"> with </w:t>
      </w:r>
      <w:r w:rsidR="009024C3">
        <w:t>market needs.</w:t>
      </w:r>
    </w:p>
    <w:p w:rsidR="009024C3" w:rsidRPr="00481189" w:rsidRDefault="000E3302" w:rsidP="00481189">
      <w:pPr>
        <w:pStyle w:val="NormalWeb"/>
        <w:shd w:val="clear" w:color="auto" w:fill="FFFFFF"/>
        <w:rPr>
          <w:lang w:eastAsia="zh-CN"/>
        </w:rPr>
      </w:pPr>
      <w:r>
        <w:t>SG</w:t>
      </w:r>
      <w:r w:rsidR="009024C3">
        <w:t xml:space="preserve"> 2 </w:t>
      </w:r>
      <w:r>
        <w:t>would like to remind you that SG2</w:t>
      </w:r>
      <w:r w:rsidR="00BA07EE">
        <w:t xml:space="preserve"> (WP2/2)</w:t>
      </w:r>
      <w:r>
        <w:t xml:space="preserve"> </w:t>
      </w:r>
      <w:r w:rsidR="009024C3">
        <w:t>is also responsible for standards on the management of telecom services, networks and equipment</w:t>
      </w:r>
      <w:r>
        <w:t xml:space="preserve">, and we consider </w:t>
      </w:r>
      <w:r>
        <w:rPr>
          <w:rFonts w:hint="eastAsia"/>
          <w:lang w:eastAsia="zh-CN"/>
        </w:rPr>
        <w:t xml:space="preserve">that </w:t>
      </w:r>
      <w:r>
        <w:rPr>
          <w:lang w:eastAsia="zh-CN"/>
        </w:rPr>
        <w:t>c</w:t>
      </w:r>
      <w:r w:rsidRPr="005E07DB">
        <w:rPr>
          <w:lang w:eastAsia="zh-CN"/>
        </w:rPr>
        <w:t>onformance testing is a</w:t>
      </w:r>
      <w:r>
        <w:rPr>
          <w:rFonts w:hint="eastAsia"/>
          <w:lang w:eastAsia="zh-CN"/>
        </w:rPr>
        <w:t>n</w:t>
      </w:r>
      <w:r w:rsidRPr="005E07DB">
        <w:rPr>
          <w:lang w:eastAsia="zh-CN"/>
        </w:rPr>
        <w:t xml:space="preserve"> </w:t>
      </w:r>
      <w:r>
        <w:rPr>
          <w:rFonts w:hint="eastAsia"/>
          <w:lang w:eastAsia="zh-CN"/>
        </w:rPr>
        <w:t>important</w:t>
      </w:r>
      <w:r w:rsidRPr="005E07DB">
        <w:rPr>
          <w:lang w:eastAsia="zh-CN"/>
        </w:rPr>
        <w:t xml:space="preserve"> method to </w:t>
      </w:r>
      <w:r>
        <w:rPr>
          <w:rFonts w:hint="eastAsia"/>
          <w:lang w:eastAsia="zh-CN"/>
        </w:rPr>
        <w:t xml:space="preserve">help </w:t>
      </w:r>
      <w:r>
        <w:rPr>
          <w:lang w:eastAsia="zh-CN"/>
        </w:rPr>
        <w:t>o</w:t>
      </w:r>
      <w:r w:rsidRPr="005E07DB">
        <w:rPr>
          <w:lang w:eastAsia="zh-CN"/>
        </w:rPr>
        <w:t xml:space="preserve">perators, </w:t>
      </w:r>
      <w:r>
        <w:rPr>
          <w:lang w:eastAsia="zh-CN"/>
        </w:rPr>
        <w:t>v</w:t>
      </w:r>
      <w:r w:rsidRPr="005E07DB">
        <w:rPr>
          <w:lang w:eastAsia="zh-CN"/>
        </w:rPr>
        <w:t xml:space="preserve">endors and </w:t>
      </w:r>
      <w:r>
        <w:rPr>
          <w:lang w:eastAsia="zh-CN"/>
        </w:rPr>
        <w:t>i</w:t>
      </w:r>
      <w:r w:rsidRPr="005E07DB">
        <w:rPr>
          <w:lang w:eastAsia="zh-CN"/>
        </w:rPr>
        <w:t>ntegrators</w:t>
      </w:r>
      <w:r>
        <w:rPr>
          <w:rFonts w:hint="eastAsia"/>
          <w:lang w:eastAsia="zh-CN"/>
        </w:rPr>
        <w:t xml:space="preserve"> to </w:t>
      </w:r>
      <w:r w:rsidRPr="005E07DB">
        <w:rPr>
          <w:lang w:eastAsia="zh-CN"/>
        </w:rPr>
        <w:t>select products compliant to ITU-T network management related Recommendations</w:t>
      </w:r>
      <w:r>
        <w:rPr>
          <w:rFonts w:hint="eastAsia"/>
          <w:lang w:eastAsia="zh-CN"/>
        </w:rPr>
        <w:t xml:space="preserve">. It </w:t>
      </w:r>
      <w:r>
        <w:rPr>
          <w:lang w:eastAsia="zh-CN"/>
        </w:rPr>
        <w:t>will</w:t>
      </w:r>
      <w:r>
        <w:rPr>
          <w:rFonts w:hint="eastAsia"/>
          <w:lang w:eastAsia="zh-CN"/>
        </w:rPr>
        <w:t xml:space="preserve"> help to p</w:t>
      </w:r>
      <w:r w:rsidRPr="005E07DB">
        <w:rPr>
          <w:lang w:eastAsia="zh-CN"/>
        </w:rPr>
        <w:t>ut th</w:t>
      </w:r>
      <w:r>
        <w:rPr>
          <w:lang w:eastAsia="zh-CN"/>
        </w:rPr>
        <w:t>ose</w:t>
      </w:r>
      <w:r w:rsidRPr="005E07DB">
        <w:rPr>
          <w:lang w:eastAsia="zh-CN"/>
        </w:rPr>
        <w:t xml:space="preserve"> </w:t>
      </w:r>
      <w:r>
        <w:rPr>
          <w:lang w:eastAsia="zh-CN"/>
        </w:rPr>
        <w:t xml:space="preserve">ITU-T </w:t>
      </w:r>
      <w:r w:rsidRPr="005E07DB">
        <w:rPr>
          <w:lang w:eastAsia="zh-CN"/>
        </w:rPr>
        <w:t xml:space="preserve">Recommendations into </w:t>
      </w:r>
      <w:r>
        <w:rPr>
          <w:lang w:eastAsia="zh-CN"/>
        </w:rPr>
        <w:t xml:space="preserve">wider </w:t>
      </w:r>
      <w:r w:rsidRPr="005E07DB">
        <w:rPr>
          <w:lang w:eastAsia="zh-CN"/>
        </w:rPr>
        <w:t>practice</w:t>
      </w:r>
      <w:r>
        <w:rPr>
          <w:rFonts w:hint="eastAsia"/>
          <w:lang w:eastAsia="zh-CN"/>
        </w:rPr>
        <w:t xml:space="preserve"> </w:t>
      </w:r>
      <w:r>
        <w:rPr>
          <w:lang w:eastAsia="zh-CN"/>
        </w:rPr>
        <w:t>and</w:t>
      </w:r>
      <w:r>
        <w:rPr>
          <w:rFonts w:hint="eastAsia"/>
          <w:lang w:eastAsia="zh-CN"/>
        </w:rPr>
        <w:t xml:space="preserve"> </w:t>
      </w:r>
      <w:r>
        <w:rPr>
          <w:lang w:eastAsia="zh-CN"/>
        </w:rPr>
        <w:t>better facilitate</w:t>
      </w:r>
      <w:r w:rsidRPr="005E07DB">
        <w:rPr>
          <w:lang w:eastAsia="zh-CN"/>
        </w:rPr>
        <w:t xml:space="preserve"> interconnection between OSS</w:t>
      </w:r>
      <w:r>
        <w:rPr>
          <w:rFonts w:hint="eastAsia"/>
          <w:lang w:eastAsia="zh-CN"/>
        </w:rPr>
        <w:t>s,</w:t>
      </w:r>
      <w:r w:rsidRPr="005E07DB">
        <w:rPr>
          <w:lang w:eastAsia="zh-CN"/>
        </w:rPr>
        <w:t xml:space="preserve"> NMS</w:t>
      </w:r>
      <w:r>
        <w:rPr>
          <w:rFonts w:hint="eastAsia"/>
          <w:lang w:eastAsia="zh-CN"/>
        </w:rPr>
        <w:t>s</w:t>
      </w:r>
      <w:r w:rsidRPr="005E07DB">
        <w:rPr>
          <w:lang w:eastAsia="zh-CN"/>
        </w:rPr>
        <w:t>, EMS</w:t>
      </w:r>
      <w:r>
        <w:rPr>
          <w:rFonts w:hint="eastAsia"/>
          <w:lang w:eastAsia="zh-CN"/>
        </w:rPr>
        <w:t>s</w:t>
      </w:r>
      <w:r w:rsidRPr="005E07DB">
        <w:rPr>
          <w:lang w:eastAsia="zh-CN"/>
        </w:rPr>
        <w:t xml:space="preserve"> </w:t>
      </w:r>
      <w:r>
        <w:rPr>
          <w:rFonts w:hint="eastAsia"/>
          <w:lang w:eastAsia="zh-CN"/>
        </w:rPr>
        <w:t xml:space="preserve">and/or </w:t>
      </w:r>
      <w:r w:rsidRPr="005E07DB">
        <w:rPr>
          <w:lang w:eastAsia="zh-CN"/>
        </w:rPr>
        <w:t>NE</w:t>
      </w:r>
      <w:r>
        <w:rPr>
          <w:rFonts w:hint="eastAsia"/>
          <w:lang w:eastAsia="zh-CN"/>
        </w:rPr>
        <w:t>s.</w:t>
      </w:r>
      <w:r>
        <w:rPr>
          <w:lang w:eastAsia="zh-CN"/>
        </w:rPr>
        <w:t xml:space="preserve"> WP2/2 would appreciate to be informed and involved as appropriate in ITU-T C&amp;I activities.</w:t>
      </w:r>
    </w:p>
    <w:p w:rsidR="00E87E61" w:rsidRDefault="0096028B" w:rsidP="00481189">
      <w:pPr>
        <w:tabs>
          <w:tab w:val="clear" w:pos="794"/>
          <w:tab w:val="clear" w:pos="1191"/>
          <w:tab w:val="clear" w:pos="1588"/>
          <w:tab w:val="clear" w:pos="1985"/>
        </w:tabs>
        <w:overflowPunct/>
        <w:autoSpaceDE/>
        <w:autoSpaceDN/>
        <w:adjustRightInd/>
        <w:textAlignment w:val="auto"/>
        <w:rPr>
          <w:szCs w:val="24"/>
          <w:lang w:eastAsia="zh-CN"/>
        </w:rPr>
      </w:pPr>
      <w:r>
        <w:rPr>
          <w:szCs w:val="24"/>
          <w:lang w:eastAsia="zh-CN"/>
        </w:rPr>
        <w:t>T</w:t>
      </w:r>
      <w:r w:rsidR="00E42987">
        <w:rPr>
          <w:rFonts w:hint="eastAsia"/>
          <w:szCs w:val="24"/>
          <w:lang w:eastAsia="zh-CN"/>
        </w:rPr>
        <w:t xml:space="preserve">he September 2013 </w:t>
      </w:r>
      <w:r>
        <w:rPr>
          <w:rFonts w:hint="eastAsia"/>
          <w:szCs w:val="24"/>
          <w:lang w:eastAsia="zh-CN"/>
        </w:rPr>
        <w:t xml:space="preserve">meeting </w:t>
      </w:r>
      <w:r>
        <w:rPr>
          <w:szCs w:val="24"/>
          <w:lang w:eastAsia="zh-CN"/>
        </w:rPr>
        <w:t xml:space="preserve">of </w:t>
      </w:r>
      <w:r w:rsidR="00E42987">
        <w:rPr>
          <w:rFonts w:hint="eastAsia"/>
          <w:szCs w:val="24"/>
          <w:lang w:eastAsia="zh-CN"/>
        </w:rPr>
        <w:t xml:space="preserve">SG2 </w:t>
      </w:r>
      <w:r>
        <w:rPr>
          <w:szCs w:val="24"/>
          <w:lang w:eastAsia="zh-CN"/>
        </w:rPr>
        <w:t>receiv</w:t>
      </w:r>
      <w:r>
        <w:rPr>
          <w:rFonts w:hint="eastAsia"/>
          <w:szCs w:val="24"/>
          <w:lang w:eastAsia="zh-CN"/>
        </w:rPr>
        <w:t xml:space="preserve">ed </w:t>
      </w:r>
      <w:r w:rsidR="00CA30DF">
        <w:rPr>
          <w:rFonts w:hint="eastAsia"/>
          <w:szCs w:val="24"/>
          <w:lang w:eastAsia="zh-CN"/>
        </w:rPr>
        <w:t>a</w:t>
      </w:r>
      <w:r w:rsidR="00E42987">
        <w:rPr>
          <w:rFonts w:hint="eastAsia"/>
          <w:szCs w:val="24"/>
          <w:lang w:eastAsia="zh-CN"/>
        </w:rPr>
        <w:t xml:space="preserve"> </w:t>
      </w:r>
      <w:r>
        <w:rPr>
          <w:szCs w:val="24"/>
          <w:lang w:eastAsia="zh-CN"/>
        </w:rPr>
        <w:t>C</w:t>
      </w:r>
      <w:r>
        <w:rPr>
          <w:rFonts w:hint="eastAsia"/>
          <w:szCs w:val="24"/>
          <w:lang w:eastAsia="zh-CN"/>
        </w:rPr>
        <w:t xml:space="preserve">ontribution </w:t>
      </w:r>
      <w:hyperlink r:id="rId10" w:history="1">
        <w:r w:rsidR="0068117C" w:rsidRPr="00B66EF7">
          <w:rPr>
            <w:rStyle w:val="Hyperlink"/>
            <w:szCs w:val="24"/>
            <w:lang w:eastAsia="zh-CN"/>
          </w:rPr>
          <w:t>C21</w:t>
        </w:r>
      </w:hyperlink>
      <w:r w:rsidR="0068117C">
        <w:rPr>
          <w:szCs w:val="24"/>
          <w:lang w:eastAsia="zh-CN"/>
        </w:rPr>
        <w:t xml:space="preserve"> </w:t>
      </w:r>
      <w:r w:rsidR="00E42987">
        <w:rPr>
          <w:rFonts w:hint="eastAsia"/>
          <w:szCs w:val="24"/>
          <w:lang w:eastAsia="zh-CN"/>
        </w:rPr>
        <w:t>from BUPT</w:t>
      </w:r>
      <w:r w:rsidR="00BA07EE">
        <w:rPr>
          <w:szCs w:val="24"/>
          <w:lang w:eastAsia="zh-CN"/>
        </w:rPr>
        <w:t xml:space="preserve"> (</w:t>
      </w:r>
      <w:r w:rsidR="00E42987">
        <w:rPr>
          <w:rFonts w:hint="eastAsia"/>
          <w:szCs w:val="24"/>
          <w:lang w:eastAsia="zh-CN"/>
        </w:rPr>
        <w:t>China</w:t>
      </w:r>
      <w:r w:rsidR="00BA07EE">
        <w:rPr>
          <w:szCs w:val="24"/>
          <w:lang w:eastAsia="zh-CN"/>
        </w:rPr>
        <w:t>)</w:t>
      </w:r>
      <w:r w:rsidR="00E42987">
        <w:rPr>
          <w:rFonts w:hint="eastAsia"/>
          <w:szCs w:val="24"/>
          <w:lang w:eastAsia="zh-CN"/>
        </w:rPr>
        <w:t xml:space="preserve"> </w:t>
      </w:r>
      <w:r>
        <w:rPr>
          <w:szCs w:val="24"/>
          <w:lang w:eastAsia="zh-CN"/>
        </w:rPr>
        <w:t>on</w:t>
      </w:r>
      <w:r w:rsidR="00E42987">
        <w:rPr>
          <w:rFonts w:hint="eastAsia"/>
          <w:szCs w:val="24"/>
          <w:lang w:eastAsia="zh-CN"/>
        </w:rPr>
        <w:t xml:space="preserve"> </w:t>
      </w:r>
      <w:r w:rsidR="00E42987">
        <w:rPr>
          <w:szCs w:val="24"/>
          <w:lang w:eastAsia="zh-CN"/>
        </w:rPr>
        <w:t>“</w:t>
      </w:r>
      <w:r w:rsidR="00E42987">
        <w:rPr>
          <w:rFonts w:hint="eastAsia"/>
          <w:szCs w:val="24"/>
          <w:lang w:eastAsia="zh-CN"/>
        </w:rPr>
        <w:t>Implementation scheme and materials to support conformance testing of network management related Recommendations in SG2</w:t>
      </w:r>
      <w:r w:rsidR="00E42987">
        <w:rPr>
          <w:szCs w:val="24"/>
          <w:lang w:eastAsia="zh-CN"/>
        </w:rPr>
        <w:t>”</w:t>
      </w:r>
      <w:r w:rsidR="00E42987">
        <w:rPr>
          <w:rFonts w:hint="eastAsia"/>
          <w:szCs w:val="24"/>
          <w:lang w:eastAsia="zh-CN"/>
        </w:rPr>
        <w:t xml:space="preserve">. </w:t>
      </w:r>
      <w:r w:rsidR="007B0C39">
        <w:rPr>
          <w:rFonts w:hint="eastAsia"/>
          <w:szCs w:val="24"/>
          <w:lang w:eastAsia="zh-CN"/>
        </w:rPr>
        <w:t>Presentation and a</w:t>
      </w:r>
      <w:r w:rsidR="00E87E61">
        <w:rPr>
          <w:szCs w:val="24"/>
          <w:lang w:eastAsia="zh-CN"/>
        </w:rPr>
        <w:t xml:space="preserve">dditional information </w:t>
      </w:r>
      <w:r w:rsidR="007B0C39">
        <w:rPr>
          <w:rFonts w:hint="eastAsia"/>
          <w:szCs w:val="24"/>
          <w:lang w:eastAsia="zh-CN"/>
        </w:rPr>
        <w:t>can be</w:t>
      </w:r>
      <w:r w:rsidR="00E87E61">
        <w:rPr>
          <w:szCs w:val="24"/>
          <w:lang w:eastAsia="zh-CN"/>
        </w:rPr>
        <w:t xml:space="preserve"> also found in </w:t>
      </w:r>
      <w:r w:rsidR="007B0C39">
        <w:rPr>
          <w:rFonts w:hint="eastAsia"/>
          <w:szCs w:val="24"/>
          <w:lang w:eastAsia="zh-CN"/>
        </w:rPr>
        <w:t>the attachment to this liaison</w:t>
      </w:r>
      <w:r w:rsidR="00B66EF7">
        <w:rPr>
          <w:szCs w:val="24"/>
          <w:lang w:eastAsia="zh-CN"/>
        </w:rPr>
        <w:t>.</w:t>
      </w:r>
    </w:p>
    <w:p w:rsidR="00E42987" w:rsidRDefault="00BA07EE" w:rsidP="00117D81">
      <w:pPr>
        <w:tabs>
          <w:tab w:val="clear" w:pos="794"/>
          <w:tab w:val="clear" w:pos="1191"/>
          <w:tab w:val="clear" w:pos="1588"/>
          <w:tab w:val="clear" w:pos="1985"/>
        </w:tabs>
        <w:overflowPunct/>
        <w:autoSpaceDE/>
        <w:autoSpaceDN/>
        <w:adjustRightInd/>
        <w:textAlignment w:val="auto"/>
        <w:rPr>
          <w:szCs w:val="24"/>
          <w:lang w:eastAsia="zh-CN"/>
        </w:rPr>
      </w:pPr>
      <w:r>
        <w:rPr>
          <w:szCs w:val="24"/>
          <w:lang w:eastAsia="zh-CN"/>
        </w:rPr>
        <w:t>In</w:t>
      </w:r>
      <w:r w:rsidR="00710E70">
        <w:rPr>
          <w:rFonts w:hint="eastAsia"/>
          <w:szCs w:val="24"/>
          <w:lang w:eastAsia="zh-CN"/>
        </w:rPr>
        <w:t xml:space="preserve"> </w:t>
      </w:r>
      <w:r w:rsidR="00E42987">
        <w:rPr>
          <w:rFonts w:hint="eastAsia"/>
          <w:szCs w:val="24"/>
          <w:lang w:eastAsia="zh-CN"/>
        </w:rPr>
        <w:t xml:space="preserve">the discussion, </w:t>
      </w:r>
      <w:r w:rsidR="00710E70">
        <w:rPr>
          <w:szCs w:val="24"/>
          <w:lang w:eastAsia="zh-CN"/>
        </w:rPr>
        <w:t xml:space="preserve"> it was</w:t>
      </w:r>
      <w:r w:rsidR="00E42987">
        <w:rPr>
          <w:rFonts w:hint="eastAsia"/>
          <w:szCs w:val="24"/>
          <w:lang w:eastAsia="zh-CN"/>
        </w:rPr>
        <w:t xml:space="preserve"> identified that </w:t>
      </w:r>
      <w:r w:rsidR="00E42987" w:rsidRPr="00AD3AED">
        <w:rPr>
          <w:szCs w:val="24"/>
          <w:lang w:eastAsia="zh-CN"/>
        </w:rPr>
        <w:t xml:space="preserve">M.3170 series </w:t>
      </w:r>
      <w:r w:rsidR="00374BF4">
        <w:rPr>
          <w:rFonts w:hint="eastAsia"/>
          <w:szCs w:val="24"/>
          <w:lang w:eastAsia="zh-CN"/>
        </w:rPr>
        <w:t xml:space="preserve">of Recommendations </w:t>
      </w:r>
      <w:r w:rsidR="00E42987" w:rsidRPr="00AD3AED">
        <w:rPr>
          <w:szCs w:val="24"/>
          <w:lang w:eastAsia="zh-CN"/>
        </w:rPr>
        <w:t xml:space="preserve">(M.3170.0, M.3170.1, M.3170.2, </w:t>
      </w:r>
      <w:r w:rsidR="00374BF4">
        <w:rPr>
          <w:rFonts w:hint="eastAsia"/>
          <w:szCs w:val="24"/>
          <w:lang w:eastAsia="zh-CN"/>
        </w:rPr>
        <w:t xml:space="preserve">and </w:t>
      </w:r>
      <w:r w:rsidR="00E42987" w:rsidRPr="00AD3AED">
        <w:rPr>
          <w:szCs w:val="24"/>
          <w:lang w:eastAsia="zh-CN"/>
        </w:rPr>
        <w:t>M</w:t>
      </w:r>
      <w:r w:rsidR="00E42987">
        <w:rPr>
          <w:rFonts w:hint="eastAsia"/>
          <w:szCs w:val="24"/>
          <w:lang w:eastAsia="zh-CN"/>
        </w:rPr>
        <w:t>.</w:t>
      </w:r>
      <w:r w:rsidR="00E42987" w:rsidRPr="00AD3AED">
        <w:rPr>
          <w:szCs w:val="24"/>
          <w:lang w:eastAsia="zh-CN"/>
        </w:rPr>
        <w:t>3170.3)</w:t>
      </w:r>
      <w:r w:rsidR="00E42987" w:rsidRPr="00AD3AED">
        <w:rPr>
          <w:rFonts w:hint="eastAsia"/>
          <w:szCs w:val="24"/>
          <w:lang w:eastAsia="zh-CN"/>
        </w:rPr>
        <w:t xml:space="preserve"> which specify the </w:t>
      </w:r>
      <w:r w:rsidR="00E42987" w:rsidRPr="00AD3AED">
        <w:rPr>
          <w:szCs w:val="24"/>
          <w:lang w:eastAsia="zh-CN"/>
        </w:rPr>
        <w:t>MTNM (Multi-technology network management) interfaces</w:t>
      </w:r>
      <w:r w:rsidR="00374BF4">
        <w:rPr>
          <w:rFonts w:hint="eastAsia"/>
          <w:szCs w:val="24"/>
          <w:lang w:eastAsia="zh-CN"/>
        </w:rPr>
        <w:t xml:space="preserve"> </w:t>
      </w:r>
      <w:r w:rsidR="00B456CF">
        <w:rPr>
          <w:rFonts w:hint="eastAsia"/>
          <w:szCs w:val="24"/>
          <w:lang w:eastAsia="zh-CN"/>
        </w:rPr>
        <w:t>are</w:t>
      </w:r>
      <w:r w:rsidR="00374BF4">
        <w:rPr>
          <w:rFonts w:hint="eastAsia"/>
          <w:szCs w:val="24"/>
          <w:lang w:eastAsia="zh-CN"/>
        </w:rPr>
        <w:t xml:space="preserve"> the</w:t>
      </w:r>
      <w:r w:rsidR="00E42987">
        <w:rPr>
          <w:rFonts w:hint="eastAsia"/>
          <w:szCs w:val="24"/>
          <w:lang w:eastAsia="zh-CN"/>
        </w:rPr>
        <w:t xml:space="preserve"> appropriate candidate Recommendation</w:t>
      </w:r>
      <w:r w:rsidR="00374BF4">
        <w:rPr>
          <w:rFonts w:hint="eastAsia"/>
          <w:szCs w:val="24"/>
          <w:lang w:eastAsia="zh-CN"/>
        </w:rPr>
        <w:t>s</w:t>
      </w:r>
      <w:r w:rsidR="00E42987">
        <w:rPr>
          <w:rFonts w:hint="eastAsia"/>
          <w:szCs w:val="24"/>
          <w:lang w:eastAsia="zh-CN"/>
        </w:rPr>
        <w:t xml:space="preserve"> in SG2 for conformance testing based on </w:t>
      </w:r>
      <w:r w:rsidR="00E42987">
        <w:rPr>
          <w:rFonts w:hint="eastAsia"/>
          <w:szCs w:val="24"/>
          <w:lang w:eastAsia="zh-CN"/>
        </w:rPr>
        <w:lastRenderedPageBreak/>
        <w:t>its widely adoption and influence in industr</w:t>
      </w:r>
      <w:r w:rsidR="00374BF4">
        <w:rPr>
          <w:rFonts w:hint="eastAsia"/>
          <w:szCs w:val="24"/>
          <w:lang w:eastAsia="zh-CN"/>
        </w:rPr>
        <w:t>y</w:t>
      </w:r>
      <w:r w:rsidR="00E42987">
        <w:rPr>
          <w:rFonts w:hint="eastAsia"/>
          <w:szCs w:val="24"/>
          <w:lang w:eastAsia="zh-CN"/>
        </w:rPr>
        <w:t>.</w:t>
      </w:r>
      <w:r w:rsidR="00710E70" w:rsidRPr="00710E70">
        <w:rPr>
          <w:szCs w:val="24"/>
          <w:lang w:eastAsia="zh-CN"/>
        </w:rPr>
        <w:t xml:space="preserve"> </w:t>
      </w:r>
      <w:r w:rsidR="00710E70">
        <w:rPr>
          <w:szCs w:val="24"/>
          <w:lang w:eastAsia="zh-CN"/>
        </w:rPr>
        <w:t xml:space="preserve">SG2 would like to ask SG11 to update the living list of key technologies/Recommendations </w:t>
      </w:r>
      <w:r>
        <w:rPr>
          <w:szCs w:val="24"/>
          <w:lang w:eastAsia="zh-CN"/>
        </w:rPr>
        <w:t>with information provided</w:t>
      </w:r>
      <w:r w:rsidR="00710E70">
        <w:rPr>
          <w:szCs w:val="24"/>
          <w:lang w:eastAsia="zh-CN"/>
        </w:rPr>
        <w:t xml:space="preserve"> in Annex 1.</w:t>
      </w:r>
    </w:p>
    <w:p w:rsidR="00DA7773" w:rsidRDefault="00BA07EE">
      <w:pPr>
        <w:tabs>
          <w:tab w:val="clear" w:pos="794"/>
          <w:tab w:val="clear" w:pos="1191"/>
          <w:tab w:val="clear" w:pos="1588"/>
          <w:tab w:val="clear" w:pos="1985"/>
        </w:tabs>
        <w:overflowPunct/>
        <w:autoSpaceDE/>
        <w:autoSpaceDN/>
        <w:adjustRightInd/>
        <w:textAlignment w:val="auto"/>
        <w:rPr>
          <w:szCs w:val="24"/>
          <w:lang w:eastAsia="zh-CN"/>
        </w:rPr>
      </w:pPr>
      <w:r w:rsidRPr="007B0C39">
        <w:rPr>
          <w:szCs w:val="24"/>
          <w:lang w:eastAsia="zh-CN"/>
        </w:rPr>
        <w:t>B</w:t>
      </w:r>
      <w:r w:rsidRPr="007B0C39">
        <w:rPr>
          <w:rFonts w:hint="eastAsia"/>
          <w:szCs w:val="24"/>
          <w:lang w:eastAsia="zh-CN"/>
        </w:rPr>
        <w:t xml:space="preserve">ased on the analysis of testing methods </w:t>
      </w:r>
      <w:r w:rsidRPr="007B0C39">
        <w:rPr>
          <w:szCs w:val="24"/>
          <w:lang w:eastAsia="zh-CN"/>
        </w:rPr>
        <w:t>for network management related Recommendations</w:t>
      </w:r>
      <w:r w:rsidRPr="007B0C39">
        <w:rPr>
          <w:rFonts w:hint="eastAsia"/>
          <w:szCs w:val="24"/>
          <w:lang w:eastAsia="zh-CN"/>
        </w:rPr>
        <w:t xml:space="preserve">, </w:t>
      </w:r>
      <w:r w:rsidRPr="007B0C39">
        <w:rPr>
          <w:szCs w:val="24"/>
          <w:lang w:eastAsia="zh-CN"/>
        </w:rPr>
        <w:t>WP2/2 emphasized that test suites will be based on the existing international testing approach and will not require extra specifications to support additional testing environment</w:t>
      </w:r>
      <w:r w:rsidR="00DA3F20" w:rsidRPr="007B0C39">
        <w:rPr>
          <w:rFonts w:hint="eastAsia"/>
          <w:szCs w:val="24"/>
          <w:lang w:eastAsia="zh-CN"/>
        </w:rPr>
        <w:t xml:space="preserve"> (testing documents can be generated automatically for management interface </w:t>
      </w:r>
      <w:r w:rsidR="00DA3F20" w:rsidRPr="007B0C39">
        <w:rPr>
          <w:szCs w:val="24"/>
          <w:lang w:eastAsia="zh-CN"/>
        </w:rPr>
        <w:t>specifications</w:t>
      </w:r>
      <w:r w:rsidR="00DA3F20" w:rsidRPr="007B0C39">
        <w:rPr>
          <w:rFonts w:hint="eastAsia"/>
          <w:szCs w:val="24"/>
          <w:lang w:eastAsia="zh-CN"/>
        </w:rPr>
        <w:t xml:space="preserve">, and </w:t>
      </w:r>
      <w:r w:rsidR="007B0C39">
        <w:rPr>
          <w:rFonts w:hint="eastAsia"/>
          <w:szCs w:val="24"/>
          <w:lang w:eastAsia="zh-CN"/>
        </w:rPr>
        <w:t xml:space="preserve">the </w:t>
      </w:r>
      <w:r w:rsidR="00DA3F20" w:rsidRPr="007B0C39">
        <w:rPr>
          <w:rFonts w:hint="eastAsia"/>
          <w:szCs w:val="24"/>
          <w:lang w:eastAsia="zh-CN"/>
        </w:rPr>
        <w:t xml:space="preserve">format is standardized already, see X.724, X.781, and M.3031 </w:t>
      </w:r>
      <w:r w:rsidR="007B0C39">
        <w:rPr>
          <w:rFonts w:hint="eastAsia"/>
          <w:szCs w:val="24"/>
          <w:lang w:eastAsia="zh-CN"/>
        </w:rPr>
        <w:t>for different management technologies</w:t>
      </w:r>
      <w:r w:rsidR="00DA3F20" w:rsidRPr="007B0C39">
        <w:rPr>
          <w:rFonts w:hint="eastAsia"/>
          <w:szCs w:val="24"/>
          <w:lang w:eastAsia="zh-CN"/>
        </w:rPr>
        <w:t>.)</w:t>
      </w:r>
      <w:r w:rsidRPr="007B0C39">
        <w:rPr>
          <w:szCs w:val="24"/>
          <w:lang w:eastAsia="zh-CN"/>
        </w:rPr>
        <w:t>.</w:t>
      </w:r>
      <w:r>
        <w:rPr>
          <w:szCs w:val="24"/>
          <w:lang w:eastAsia="zh-CN"/>
        </w:rPr>
        <w:t xml:space="preserve"> W</w:t>
      </w:r>
      <w:r>
        <w:rPr>
          <w:rFonts w:hint="eastAsia"/>
          <w:szCs w:val="24"/>
          <w:lang w:eastAsia="zh-CN"/>
        </w:rPr>
        <w:t>e concluded</w:t>
      </w:r>
      <w:r>
        <w:rPr>
          <w:szCs w:val="24"/>
          <w:lang w:eastAsia="zh-CN"/>
        </w:rPr>
        <w:t xml:space="preserve"> that</w:t>
      </w:r>
      <w:r>
        <w:rPr>
          <w:rFonts w:hint="eastAsia"/>
          <w:szCs w:val="24"/>
          <w:lang w:eastAsia="zh-CN"/>
        </w:rPr>
        <w:t xml:space="preserve"> conformance testing for network management interface related Recommendations</w:t>
      </w:r>
      <w:r>
        <w:rPr>
          <w:szCs w:val="24"/>
          <w:lang w:eastAsia="zh-CN"/>
        </w:rPr>
        <w:t xml:space="preserve"> is applicable for a </w:t>
      </w:r>
      <w:r>
        <w:rPr>
          <w:rFonts w:hint="eastAsia"/>
          <w:szCs w:val="24"/>
          <w:lang w:eastAsia="zh-CN"/>
        </w:rPr>
        <w:t>trial.</w:t>
      </w:r>
      <w:r>
        <w:rPr>
          <w:szCs w:val="24"/>
          <w:lang w:eastAsia="zh-CN"/>
        </w:rPr>
        <w:t xml:space="preserve"> </w:t>
      </w:r>
    </w:p>
    <w:p w:rsidR="00DA7773" w:rsidRDefault="00BA07EE">
      <w:pPr>
        <w:tabs>
          <w:tab w:val="clear" w:pos="794"/>
          <w:tab w:val="clear" w:pos="1191"/>
          <w:tab w:val="clear" w:pos="1588"/>
          <w:tab w:val="clear" w:pos="1985"/>
        </w:tabs>
        <w:overflowPunct/>
        <w:autoSpaceDE/>
        <w:autoSpaceDN/>
        <w:adjustRightInd/>
        <w:textAlignment w:val="auto"/>
        <w:rPr>
          <w:lang w:val="en-US"/>
        </w:rPr>
      </w:pPr>
      <w:r>
        <w:rPr>
          <w:szCs w:val="24"/>
          <w:lang w:eastAsia="zh-CN"/>
        </w:rPr>
        <w:t xml:space="preserve">Therefore, </w:t>
      </w:r>
      <w:r w:rsidR="000E3302">
        <w:rPr>
          <w:lang w:eastAsia="zh-CN"/>
        </w:rPr>
        <w:t>SG2</w:t>
      </w:r>
      <w:r w:rsidR="000E3302">
        <w:rPr>
          <w:rFonts w:hint="eastAsia"/>
          <w:lang w:eastAsia="zh-CN"/>
        </w:rPr>
        <w:t xml:space="preserve"> would </w:t>
      </w:r>
      <w:r w:rsidR="000E3302">
        <w:rPr>
          <w:lang w:eastAsia="zh-CN"/>
        </w:rPr>
        <w:t>support</w:t>
      </w:r>
      <w:r w:rsidR="000E3302">
        <w:rPr>
          <w:rFonts w:hint="eastAsia"/>
          <w:lang w:eastAsia="zh-CN"/>
        </w:rPr>
        <w:t xml:space="preserve"> conformance testing for network management interface related Recommendations</w:t>
      </w:r>
      <w:r>
        <w:rPr>
          <w:lang w:eastAsia="zh-CN"/>
        </w:rPr>
        <w:t xml:space="preserve"> - ITU-T </w:t>
      </w:r>
      <w:r w:rsidR="000E3302">
        <w:rPr>
          <w:rFonts w:hint="eastAsia"/>
          <w:lang w:eastAsia="zh-CN"/>
        </w:rPr>
        <w:t xml:space="preserve">M.3170 series </w:t>
      </w:r>
      <w:r w:rsidR="000E3302">
        <w:rPr>
          <w:lang w:eastAsia="zh-CN"/>
        </w:rPr>
        <w:t>to be</w:t>
      </w:r>
      <w:r w:rsidR="00152785">
        <w:rPr>
          <w:lang w:eastAsia="zh-CN"/>
        </w:rPr>
        <w:t>come</w:t>
      </w:r>
      <w:r w:rsidR="000E3302">
        <w:rPr>
          <w:rFonts w:hint="eastAsia"/>
          <w:lang w:eastAsia="zh-CN"/>
        </w:rPr>
        <w:t xml:space="preserve"> </w:t>
      </w:r>
      <w:r w:rsidR="000E3302">
        <w:rPr>
          <w:lang w:eastAsia="zh-CN"/>
        </w:rPr>
        <w:t>a</w:t>
      </w:r>
      <w:r w:rsidR="000E3302">
        <w:rPr>
          <w:rFonts w:hint="eastAsia"/>
          <w:lang w:eastAsia="zh-CN"/>
        </w:rPr>
        <w:t xml:space="preserve"> pilot project.</w:t>
      </w:r>
      <w:r w:rsidR="000E3302">
        <w:rPr>
          <w:lang w:eastAsia="zh-CN"/>
        </w:rPr>
        <w:t xml:space="preserve"> </w:t>
      </w:r>
      <w:r w:rsidR="007F4294" w:rsidRPr="007F4294">
        <w:rPr>
          <w:lang w:eastAsia="zh-CN"/>
        </w:rPr>
        <w:t>The detailed information is presented in the Annex 2 based on the SG11 Action plan’s template (Annex C of ITU-T SG11 Action plan).</w:t>
      </w:r>
      <w:bookmarkStart w:id="9" w:name="_Toc347928424"/>
      <w:r w:rsidR="00152785">
        <w:rPr>
          <w:lang w:eastAsia="zh-CN"/>
        </w:rPr>
        <w:t xml:space="preserve"> </w:t>
      </w:r>
      <w:bookmarkEnd w:id="9"/>
      <w:r w:rsidR="00D37E2B">
        <w:rPr>
          <w:lang w:val="en-US"/>
        </w:rPr>
        <w:t>WP2/</w:t>
      </w:r>
      <w:r w:rsidR="00D37E2B">
        <w:rPr>
          <w:rFonts w:hint="eastAsia"/>
          <w:lang w:val="en-US" w:eastAsia="zh-CN"/>
        </w:rPr>
        <w:t>2</w:t>
      </w:r>
      <w:r w:rsidR="00D37E2B">
        <w:rPr>
          <w:lang w:val="en-US"/>
        </w:rPr>
        <w:t xml:space="preserve"> </w:t>
      </w:r>
      <w:r w:rsidR="00D37E2B">
        <w:rPr>
          <w:rFonts w:hint="eastAsia"/>
          <w:lang w:val="en-US" w:eastAsia="zh-CN"/>
        </w:rPr>
        <w:t xml:space="preserve">is </w:t>
      </w:r>
      <w:r w:rsidR="00D37E2B">
        <w:rPr>
          <w:lang w:val="en-US"/>
        </w:rPr>
        <w:t>l</w:t>
      </w:r>
      <w:r w:rsidR="00D37E2B" w:rsidRPr="00A83BBD">
        <w:rPr>
          <w:lang w:val="en-US"/>
        </w:rPr>
        <w:t>ook</w:t>
      </w:r>
      <w:r w:rsidR="00D37E2B" w:rsidRPr="00A83BBD">
        <w:rPr>
          <w:rFonts w:hint="eastAsia"/>
          <w:lang w:val="en-US" w:eastAsia="zh-CN"/>
        </w:rPr>
        <w:t>ing</w:t>
      </w:r>
      <w:r w:rsidR="00D37E2B" w:rsidRPr="00A83BBD">
        <w:rPr>
          <w:lang w:val="en-US"/>
        </w:rPr>
        <w:t xml:space="preserve"> forward</w:t>
      </w:r>
      <w:r w:rsidR="00D37E2B">
        <w:rPr>
          <w:lang w:val="en-US"/>
        </w:rPr>
        <w:t xml:space="preserve"> </w:t>
      </w:r>
      <w:r w:rsidR="00D37E2B">
        <w:rPr>
          <w:rFonts w:hint="eastAsia"/>
          <w:lang w:val="en-US" w:eastAsia="zh-CN"/>
        </w:rPr>
        <w:t>to</w:t>
      </w:r>
      <w:r w:rsidR="00D37E2B">
        <w:rPr>
          <w:lang w:val="en-US"/>
        </w:rPr>
        <w:t xml:space="preserve"> </w:t>
      </w:r>
      <w:r w:rsidR="00E87E61">
        <w:rPr>
          <w:lang w:val="en-US" w:eastAsia="zh-CN"/>
        </w:rPr>
        <w:t>cooperat</w:t>
      </w:r>
      <w:r w:rsidR="007F4294">
        <w:rPr>
          <w:lang w:val="en-US" w:eastAsia="zh-CN"/>
        </w:rPr>
        <w:t>ing</w:t>
      </w:r>
      <w:r w:rsidR="00E87E61">
        <w:rPr>
          <w:lang w:val="en-US" w:eastAsia="zh-CN"/>
        </w:rPr>
        <w:t xml:space="preserve"> with SG11</w:t>
      </w:r>
      <w:r w:rsidR="00D37E2B">
        <w:rPr>
          <w:lang w:val="en-US"/>
        </w:rPr>
        <w:t xml:space="preserve"> </w:t>
      </w:r>
      <w:r w:rsidR="00E87E61">
        <w:rPr>
          <w:lang w:val="en-US"/>
        </w:rPr>
        <w:t xml:space="preserve">to </w:t>
      </w:r>
      <w:r w:rsidR="00D37E2B">
        <w:rPr>
          <w:lang w:val="en-US"/>
        </w:rPr>
        <w:t xml:space="preserve">progress </w:t>
      </w:r>
      <w:r w:rsidR="00D37E2B">
        <w:rPr>
          <w:rFonts w:hint="eastAsia"/>
          <w:lang w:val="en-US" w:eastAsia="zh-CN"/>
        </w:rPr>
        <w:t>on</w:t>
      </w:r>
      <w:r w:rsidR="00D37E2B">
        <w:rPr>
          <w:lang w:val="en-US"/>
        </w:rPr>
        <w:t xml:space="preserve"> </w:t>
      </w:r>
      <w:r w:rsidR="00E87E61">
        <w:rPr>
          <w:lang w:val="en-US"/>
        </w:rPr>
        <w:t xml:space="preserve">this pilot </w:t>
      </w:r>
      <w:r w:rsidR="00E87E61">
        <w:rPr>
          <w:lang w:val="en-US" w:eastAsia="zh-CN"/>
        </w:rPr>
        <w:t>project</w:t>
      </w:r>
      <w:r w:rsidR="00D37E2B">
        <w:rPr>
          <w:lang w:val="en-US"/>
        </w:rPr>
        <w:t>.</w:t>
      </w:r>
    </w:p>
    <w:p w:rsidR="008D73DD" w:rsidRDefault="008D73DD">
      <w:pPr>
        <w:tabs>
          <w:tab w:val="clear" w:pos="794"/>
          <w:tab w:val="clear" w:pos="1191"/>
          <w:tab w:val="clear" w:pos="1588"/>
          <w:tab w:val="clear" w:pos="1985"/>
        </w:tabs>
        <w:overflowPunct/>
        <w:autoSpaceDE/>
        <w:autoSpaceDN/>
        <w:adjustRightInd/>
        <w:textAlignment w:val="auto"/>
        <w:rPr>
          <w:szCs w:val="24"/>
          <w:lang w:val="en-US" w:eastAsia="zh-CN"/>
        </w:rPr>
      </w:pPr>
      <w:r>
        <w:rPr>
          <w:lang w:val="en-US"/>
        </w:rPr>
        <w:t>Attachment: CTI presentation</w:t>
      </w:r>
      <w:r w:rsidR="00014D32">
        <w:rPr>
          <w:lang w:val="en-US"/>
        </w:rPr>
        <w:t>.</w:t>
      </w:r>
    </w:p>
    <w:p w:rsidR="00EC1D45" w:rsidRDefault="00EC1D45" w:rsidP="00E42987">
      <w:pPr>
        <w:tabs>
          <w:tab w:val="clear" w:pos="794"/>
          <w:tab w:val="clear" w:pos="1191"/>
          <w:tab w:val="clear" w:pos="1588"/>
          <w:tab w:val="clear" w:pos="1985"/>
        </w:tabs>
        <w:overflowPunct/>
        <w:autoSpaceDE/>
        <w:autoSpaceDN/>
        <w:adjustRightInd/>
        <w:spacing w:before="0"/>
        <w:textAlignment w:val="auto"/>
        <w:rPr>
          <w:b/>
          <w:sz w:val="28"/>
          <w:szCs w:val="28"/>
        </w:rPr>
      </w:pPr>
      <w:r>
        <w:rPr>
          <w:b/>
          <w:sz w:val="28"/>
          <w:szCs w:val="28"/>
        </w:rPr>
        <w:br w:type="page"/>
      </w:r>
    </w:p>
    <w:p w:rsidR="00EC1D45" w:rsidRDefault="00EC1D45" w:rsidP="00E42987">
      <w:pPr>
        <w:tabs>
          <w:tab w:val="clear" w:pos="794"/>
          <w:tab w:val="clear" w:pos="1191"/>
          <w:tab w:val="clear" w:pos="1588"/>
          <w:tab w:val="clear" w:pos="1985"/>
        </w:tabs>
        <w:overflowPunct/>
        <w:autoSpaceDE/>
        <w:autoSpaceDN/>
        <w:adjustRightInd/>
        <w:spacing w:before="0"/>
        <w:textAlignment w:val="auto"/>
        <w:rPr>
          <w:b/>
          <w:sz w:val="28"/>
          <w:szCs w:val="28"/>
        </w:rPr>
        <w:sectPr w:rsidR="00EC1D45" w:rsidSect="003461D8">
          <w:headerReference w:type="default" r:id="rId11"/>
          <w:headerReference w:type="first" r:id="rId12"/>
          <w:footerReference w:type="first" r:id="rId13"/>
          <w:pgSz w:w="11907" w:h="16840"/>
          <w:pgMar w:top="1417" w:right="1134" w:bottom="1417" w:left="1134" w:header="720" w:footer="720" w:gutter="0"/>
          <w:cols w:space="720"/>
          <w:titlePg/>
          <w:docGrid w:linePitch="326"/>
        </w:sectPr>
      </w:pPr>
    </w:p>
    <w:p w:rsidR="00D624B2" w:rsidRDefault="00D624B2" w:rsidP="00D624B2">
      <w:pPr>
        <w:tabs>
          <w:tab w:val="clear" w:pos="794"/>
          <w:tab w:val="clear" w:pos="1191"/>
          <w:tab w:val="clear" w:pos="1588"/>
          <w:tab w:val="clear" w:pos="1985"/>
        </w:tabs>
        <w:overflowPunct/>
        <w:autoSpaceDE/>
        <w:autoSpaceDN/>
        <w:adjustRightInd/>
        <w:jc w:val="center"/>
        <w:textAlignment w:val="auto"/>
        <w:rPr>
          <w:b/>
          <w:sz w:val="28"/>
          <w:szCs w:val="28"/>
        </w:rPr>
      </w:pPr>
      <w:r>
        <w:rPr>
          <w:b/>
          <w:sz w:val="28"/>
          <w:szCs w:val="28"/>
        </w:rPr>
        <w:lastRenderedPageBreak/>
        <w:t>Annex 1</w:t>
      </w:r>
    </w:p>
    <w:p w:rsidR="00D624B2" w:rsidRDefault="0020544A" w:rsidP="00AA2A56">
      <w:pPr>
        <w:tabs>
          <w:tab w:val="clear" w:pos="794"/>
          <w:tab w:val="clear" w:pos="1191"/>
          <w:tab w:val="clear" w:pos="1588"/>
          <w:tab w:val="clear" w:pos="1985"/>
        </w:tabs>
        <w:overflowPunct/>
        <w:autoSpaceDE/>
        <w:autoSpaceDN/>
        <w:adjustRightInd/>
        <w:jc w:val="center"/>
        <w:textAlignment w:val="auto"/>
        <w:rPr>
          <w:b/>
          <w:sz w:val="28"/>
          <w:szCs w:val="28"/>
        </w:rPr>
      </w:pPr>
      <w:r w:rsidRPr="0020544A">
        <w:rPr>
          <w:b/>
          <w:sz w:val="28"/>
          <w:szCs w:val="28"/>
        </w:rPr>
        <w:t>Living list of technologies</w:t>
      </w:r>
      <w:r w:rsidR="00C10299">
        <w:rPr>
          <w:b/>
          <w:sz w:val="28"/>
          <w:szCs w:val="28"/>
        </w:rPr>
        <w:t>/ITU-T Recommendations</w:t>
      </w:r>
      <w:r w:rsidRPr="0020544A">
        <w:rPr>
          <w:b/>
          <w:sz w:val="28"/>
          <w:szCs w:val="28"/>
        </w:rPr>
        <w:t xml:space="preserve"> </w:t>
      </w:r>
      <w:r w:rsidR="00C10299">
        <w:rPr>
          <w:b/>
          <w:sz w:val="28"/>
          <w:szCs w:val="28"/>
        </w:rPr>
        <w:t xml:space="preserve">are </w:t>
      </w:r>
      <w:r w:rsidRPr="0020544A">
        <w:rPr>
          <w:b/>
          <w:sz w:val="28"/>
          <w:szCs w:val="28"/>
        </w:rPr>
        <w:t>suitable for conform</w:t>
      </w:r>
      <w:r w:rsidR="00C10299">
        <w:rPr>
          <w:b/>
          <w:sz w:val="28"/>
          <w:szCs w:val="28"/>
        </w:rPr>
        <w:t>ance</w:t>
      </w:r>
      <w:r w:rsidRPr="0020544A">
        <w:rPr>
          <w:b/>
          <w:sz w:val="28"/>
          <w:szCs w:val="28"/>
        </w:rPr>
        <w:t xml:space="preserve"> testing</w:t>
      </w:r>
    </w:p>
    <w:p w:rsidR="00D624B2" w:rsidRDefault="00D624B2" w:rsidP="00E42987">
      <w:pPr>
        <w:tabs>
          <w:tab w:val="clear" w:pos="794"/>
          <w:tab w:val="clear" w:pos="1191"/>
          <w:tab w:val="clear" w:pos="1588"/>
          <w:tab w:val="clear" w:pos="1985"/>
        </w:tabs>
        <w:overflowPunct/>
        <w:autoSpaceDE/>
        <w:autoSpaceDN/>
        <w:adjustRightInd/>
        <w:jc w:val="center"/>
        <w:textAlignment w:val="auto"/>
        <w:rPr>
          <w:b/>
          <w:sz w:val="28"/>
          <w:szCs w:val="28"/>
        </w:rPr>
      </w:pPr>
    </w:p>
    <w:tbl>
      <w:tblPr>
        <w:tblStyle w:val="TableGrid"/>
        <w:tblW w:w="14256" w:type="dxa"/>
        <w:tblLook w:val="04A0" w:firstRow="1" w:lastRow="0" w:firstColumn="1" w:lastColumn="0" w:noHBand="0" w:noVBand="1"/>
      </w:tblPr>
      <w:tblGrid>
        <w:gridCol w:w="644"/>
        <w:gridCol w:w="4797"/>
        <w:gridCol w:w="2721"/>
        <w:gridCol w:w="2042"/>
        <w:gridCol w:w="2107"/>
        <w:gridCol w:w="1945"/>
      </w:tblGrid>
      <w:tr w:rsidR="00C10299" w:rsidTr="00260087">
        <w:trPr>
          <w:trHeight w:val="781"/>
        </w:trPr>
        <w:tc>
          <w:tcPr>
            <w:tcW w:w="673" w:type="dxa"/>
            <w:vAlign w:val="center"/>
          </w:tcPr>
          <w:p w:rsidR="0020544A" w:rsidRPr="006C47C2" w:rsidRDefault="0020544A" w:rsidP="00260087">
            <w:pPr>
              <w:jc w:val="center"/>
              <w:rPr>
                <w:b/>
                <w:bCs/>
                <w:szCs w:val="24"/>
              </w:rPr>
            </w:pPr>
            <w:r w:rsidRPr="006C47C2">
              <w:rPr>
                <w:b/>
                <w:bCs/>
                <w:szCs w:val="24"/>
              </w:rPr>
              <w:t>#</w:t>
            </w:r>
          </w:p>
        </w:tc>
        <w:tc>
          <w:tcPr>
            <w:tcW w:w="5105" w:type="dxa"/>
            <w:vAlign w:val="center"/>
          </w:tcPr>
          <w:p w:rsidR="0020544A" w:rsidRPr="006C47C2" w:rsidRDefault="0020544A" w:rsidP="00AA2A56">
            <w:pPr>
              <w:jc w:val="center"/>
              <w:rPr>
                <w:b/>
                <w:bCs/>
                <w:szCs w:val="24"/>
              </w:rPr>
            </w:pPr>
            <w:r w:rsidRPr="006C47C2">
              <w:rPr>
                <w:b/>
                <w:bCs/>
                <w:szCs w:val="24"/>
              </w:rPr>
              <w:t xml:space="preserve">Title of technologies have to be tested on </w:t>
            </w:r>
            <w:r w:rsidR="00C10299">
              <w:rPr>
                <w:b/>
                <w:bCs/>
                <w:szCs w:val="24"/>
              </w:rPr>
              <w:t>conformance</w:t>
            </w:r>
          </w:p>
        </w:tc>
        <w:tc>
          <w:tcPr>
            <w:tcW w:w="2162" w:type="dxa"/>
            <w:vAlign w:val="center"/>
          </w:tcPr>
          <w:p w:rsidR="0020544A" w:rsidRPr="006C47C2" w:rsidRDefault="0020544A" w:rsidP="00260087">
            <w:pPr>
              <w:jc w:val="center"/>
              <w:rPr>
                <w:b/>
                <w:bCs/>
                <w:szCs w:val="24"/>
              </w:rPr>
            </w:pPr>
            <w:r w:rsidRPr="006C47C2">
              <w:rPr>
                <w:b/>
                <w:bCs/>
                <w:szCs w:val="24"/>
              </w:rPr>
              <w:t xml:space="preserve">SG’s Focal point </w:t>
            </w:r>
          </w:p>
        </w:tc>
        <w:tc>
          <w:tcPr>
            <w:tcW w:w="2133" w:type="dxa"/>
            <w:vAlign w:val="center"/>
          </w:tcPr>
          <w:p w:rsidR="0020544A" w:rsidRPr="006C47C2" w:rsidRDefault="0020544A" w:rsidP="00260087">
            <w:pPr>
              <w:jc w:val="center"/>
              <w:rPr>
                <w:b/>
                <w:bCs/>
                <w:szCs w:val="24"/>
              </w:rPr>
            </w:pPr>
            <w:r w:rsidRPr="006C47C2">
              <w:rPr>
                <w:b/>
                <w:bCs/>
                <w:szCs w:val="24"/>
              </w:rPr>
              <w:t>Other SDOs involved to this activity</w:t>
            </w:r>
          </w:p>
        </w:tc>
        <w:tc>
          <w:tcPr>
            <w:tcW w:w="2180" w:type="dxa"/>
            <w:vAlign w:val="center"/>
          </w:tcPr>
          <w:p w:rsidR="0020544A" w:rsidRPr="006C47C2" w:rsidRDefault="0020544A" w:rsidP="00260087">
            <w:pPr>
              <w:jc w:val="center"/>
              <w:rPr>
                <w:b/>
                <w:bCs/>
                <w:szCs w:val="24"/>
              </w:rPr>
            </w:pPr>
            <w:r w:rsidRPr="006C47C2">
              <w:rPr>
                <w:b/>
                <w:bCs/>
                <w:szCs w:val="24"/>
              </w:rPr>
              <w:t>References to SDOs docs</w:t>
            </w:r>
          </w:p>
        </w:tc>
        <w:tc>
          <w:tcPr>
            <w:tcW w:w="2003" w:type="dxa"/>
          </w:tcPr>
          <w:p w:rsidR="0020544A" w:rsidRPr="006C47C2" w:rsidRDefault="0020544A" w:rsidP="00260087">
            <w:pPr>
              <w:jc w:val="center"/>
              <w:rPr>
                <w:b/>
                <w:bCs/>
                <w:szCs w:val="24"/>
              </w:rPr>
            </w:pPr>
            <w:r w:rsidRPr="006C47C2">
              <w:rPr>
                <w:b/>
                <w:bCs/>
                <w:szCs w:val="24"/>
              </w:rPr>
              <w:t>References to ITU-T Recs.</w:t>
            </w:r>
          </w:p>
        </w:tc>
      </w:tr>
      <w:tr w:rsidR="00C10299" w:rsidTr="00481189">
        <w:trPr>
          <w:trHeight w:val="1569"/>
        </w:trPr>
        <w:tc>
          <w:tcPr>
            <w:tcW w:w="673" w:type="dxa"/>
            <w:vMerge w:val="restart"/>
          </w:tcPr>
          <w:p w:rsidR="0020544A" w:rsidRPr="006C47C2" w:rsidRDefault="0020544A" w:rsidP="0020544A">
            <w:pPr>
              <w:pStyle w:val="ListParagraph"/>
              <w:numPr>
                <w:ilvl w:val="0"/>
                <w:numId w:val="25"/>
              </w:numPr>
              <w:tabs>
                <w:tab w:val="clear" w:pos="794"/>
                <w:tab w:val="clear" w:pos="1191"/>
                <w:tab w:val="clear" w:pos="1588"/>
                <w:tab w:val="clear" w:pos="1985"/>
              </w:tabs>
              <w:overflowPunct/>
              <w:autoSpaceDE/>
              <w:autoSpaceDN/>
              <w:adjustRightInd/>
              <w:spacing w:before="0"/>
              <w:ind w:left="0" w:firstLine="0"/>
              <w:jc w:val="center"/>
              <w:textAlignment w:val="auto"/>
              <w:rPr>
                <w:rFonts w:asciiTheme="majorBidi" w:hAnsiTheme="majorBidi" w:cstheme="majorBidi"/>
                <w:szCs w:val="24"/>
              </w:rPr>
            </w:pPr>
          </w:p>
        </w:tc>
        <w:tc>
          <w:tcPr>
            <w:tcW w:w="5105" w:type="dxa"/>
            <w:vMerge w:val="restart"/>
          </w:tcPr>
          <w:p w:rsidR="0020544A" w:rsidRPr="006C47C2" w:rsidRDefault="0020544A" w:rsidP="00481189">
            <w:pPr>
              <w:spacing w:before="0"/>
              <w:jc w:val="both"/>
              <w:rPr>
                <w:b/>
                <w:szCs w:val="24"/>
              </w:rPr>
            </w:pPr>
            <w:r>
              <w:rPr>
                <w:lang w:eastAsia="zh-CN"/>
              </w:rPr>
              <w:t>N</w:t>
            </w:r>
            <w:r w:rsidRPr="005E07DB">
              <w:rPr>
                <w:lang w:eastAsia="zh-CN"/>
              </w:rPr>
              <w:t>etwork management</w:t>
            </w:r>
          </w:p>
        </w:tc>
        <w:tc>
          <w:tcPr>
            <w:tcW w:w="2162" w:type="dxa"/>
            <w:vMerge w:val="restart"/>
          </w:tcPr>
          <w:p w:rsidR="0020544A" w:rsidRPr="00BE3FBE" w:rsidRDefault="0020544A" w:rsidP="00481189">
            <w:pPr>
              <w:spacing w:before="0"/>
              <w:jc w:val="both"/>
              <w:rPr>
                <w:szCs w:val="24"/>
                <w:lang w:val="de-CH"/>
              </w:rPr>
            </w:pPr>
            <w:r w:rsidRPr="00BE3FBE">
              <w:rPr>
                <w:szCs w:val="24"/>
                <w:lang w:val="de-CH"/>
              </w:rPr>
              <w:t>WANG Zhili</w:t>
            </w:r>
          </w:p>
          <w:p w:rsidR="0020544A" w:rsidRPr="00BE3FBE" w:rsidRDefault="0020544A" w:rsidP="00481189">
            <w:pPr>
              <w:spacing w:before="0"/>
              <w:jc w:val="both"/>
              <w:rPr>
                <w:szCs w:val="24"/>
                <w:lang w:val="de-CH"/>
              </w:rPr>
            </w:pPr>
            <w:r w:rsidRPr="00BE3FBE">
              <w:rPr>
                <w:szCs w:val="24"/>
                <w:lang w:val="de-CH"/>
              </w:rPr>
              <w:t>MIIT/BUPT</w:t>
            </w:r>
          </w:p>
          <w:p w:rsidR="0020544A" w:rsidRPr="00BE3FBE" w:rsidRDefault="0020544A" w:rsidP="00481189">
            <w:pPr>
              <w:spacing w:before="0"/>
              <w:jc w:val="both"/>
              <w:rPr>
                <w:szCs w:val="24"/>
                <w:lang w:val="de-CH"/>
              </w:rPr>
            </w:pPr>
            <w:r w:rsidRPr="00BE3FBE">
              <w:rPr>
                <w:szCs w:val="24"/>
                <w:lang w:val="de-CH"/>
              </w:rPr>
              <w:t>(China)</w:t>
            </w:r>
          </w:p>
          <w:p w:rsidR="0020544A" w:rsidRPr="00BE3FBE" w:rsidRDefault="0020544A" w:rsidP="00481189">
            <w:pPr>
              <w:spacing w:before="0"/>
              <w:jc w:val="both"/>
              <w:rPr>
                <w:szCs w:val="24"/>
                <w:lang w:val="de-CH"/>
              </w:rPr>
            </w:pPr>
            <w:r w:rsidRPr="00BE3FBE">
              <w:rPr>
                <w:szCs w:val="24"/>
                <w:lang w:val="de-CH"/>
              </w:rPr>
              <w:t>Email:</w:t>
            </w:r>
            <w:r w:rsidR="00DD079C">
              <w:fldChar w:fldCharType="begin"/>
            </w:r>
            <w:r w:rsidR="00DD079C" w:rsidRPr="00DD079C">
              <w:rPr>
                <w:lang w:val="de-CH"/>
              </w:rPr>
              <w:instrText xml:space="preserve"> HYPERLINK "mailto:zlwang@bupt.edu.cn" </w:instrText>
            </w:r>
            <w:r w:rsidR="00DD079C">
              <w:fldChar w:fldCharType="separate"/>
            </w:r>
            <w:r w:rsidRPr="00BE3FBE">
              <w:rPr>
                <w:rStyle w:val="Hyperlink"/>
                <w:rFonts w:hint="eastAsia"/>
                <w:sz w:val="22"/>
                <w:lang w:val="de-CH" w:eastAsia="zh-CN"/>
              </w:rPr>
              <w:t>zlwang@bupt.edu.cn</w:t>
            </w:r>
            <w:r w:rsidR="00DD079C">
              <w:rPr>
                <w:rStyle w:val="Hyperlink"/>
                <w:sz w:val="22"/>
                <w:lang w:val="de-CH" w:eastAsia="zh-CN"/>
              </w:rPr>
              <w:fldChar w:fldCharType="end"/>
            </w:r>
          </w:p>
        </w:tc>
        <w:tc>
          <w:tcPr>
            <w:tcW w:w="2133" w:type="dxa"/>
            <w:vMerge w:val="restart"/>
          </w:tcPr>
          <w:p w:rsidR="0020544A" w:rsidRPr="006C47C2" w:rsidRDefault="00C10299" w:rsidP="00481189">
            <w:pPr>
              <w:spacing w:before="0"/>
              <w:jc w:val="both"/>
              <w:rPr>
                <w:b/>
                <w:szCs w:val="24"/>
                <w:lang w:eastAsia="zh-CN"/>
              </w:rPr>
            </w:pPr>
            <w:r>
              <w:rPr>
                <w:szCs w:val="24"/>
              </w:rPr>
              <w:t>TM</w:t>
            </w:r>
            <w:r w:rsidR="00EC6237">
              <w:rPr>
                <w:rFonts w:hint="eastAsia"/>
                <w:szCs w:val="24"/>
                <w:lang w:eastAsia="zh-CN"/>
              </w:rPr>
              <w:t xml:space="preserve"> </w:t>
            </w:r>
            <w:r>
              <w:rPr>
                <w:szCs w:val="24"/>
              </w:rPr>
              <w:t>F</w:t>
            </w:r>
            <w:r w:rsidR="00EC6237">
              <w:rPr>
                <w:rFonts w:hint="eastAsia"/>
                <w:szCs w:val="24"/>
                <w:lang w:eastAsia="zh-CN"/>
              </w:rPr>
              <w:t>orum</w:t>
            </w:r>
          </w:p>
        </w:tc>
        <w:tc>
          <w:tcPr>
            <w:tcW w:w="2180" w:type="dxa"/>
          </w:tcPr>
          <w:p w:rsidR="0020544A" w:rsidRPr="00EC6237" w:rsidRDefault="0020544A" w:rsidP="00481189">
            <w:pPr>
              <w:spacing w:before="0"/>
              <w:jc w:val="both"/>
              <w:rPr>
                <w:szCs w:val="24"/>
              </w:rPr>
            </w:pPr>
            <w:r w:rsidRPr="00EC6237">
              <w:rPr>
                <w:szCs w:val="24"/>
              </w:rPr>
              <w:t xml:space="preserve">Req.: </w:t>
            </w:r>
          </w:p>
          <w:p w:rsidR="00EC6237" w:rsidRPr="00EC6237" w:rsidRDefault="00EC6237" w:rsidP="00481189">
            <w:pPr>
              <w:spacing w:before="0"/>
              <w:jc w:val="both"/>
              <w:rPr>
                <w:szCs w:val="24"/>
              </w:rPr>
            </w:pPr>
            <w:r w:rsidRPr="00EC6237">
              <w:rPr>
                <w:rFonts w:hint="eastAsia"/>
                <w:szCs w:val="24"/>
              </w:rPr>
              <w:t>TMF513</w:t>
            </w:r>
          </w:p>
          <w:p w:rsidR="00EC6237" w:rsidRPr="00EC6237" w:rsidRDefault="00EC6237" w:rsidP="00481189">
            <w:pPr>
              <w:spacing w:before="0"/>
              <w:jc w:val="both"/>
              <w:rPr>
                <w:szCs w:val="24"/>
              </w:rPr>
            </w:pPr>
            <w:r w:rsidRPr="00EC6237">
              <w:rPr>
                <w:rFonts w:hint="eastAsia"/>
                <w:szCs w:val="24"/>
              </w:rPr>
              <w:t>TMF608</w:t>
            </w:r>
          </w:p>
          <w:p w:rsidR="00EC6237" w:rsidRPr="00481189" w:rsidRDefault="00EC6237" w:rsidP="00EC6237">
            <w:pPr>
              <w:spacing w:before="0"/>
              <w:jc w:val="both"/>
              <w:rPr>
                <w:szCs w:val="24"/>
                <w:highlight w:val="yellow"/>
                <w:lang w:eastAsia="zh-CN"/>
              </w:rPr>
            </w:pPr>
            <w:r w:rsidRPr="00EC6237">
              <w:rPr>
                <w:rFonts w:hint="eastAsia"/>
                <w:szCs w:val="24"/>
              </w:rPr>
              <w:t>TMF814</w:t>
            </w:r>
          </w:p>
        </w:tc>
        <w:tc>
          <w:tcPr>
            <w:tcW w:w="2003" w:type="dxa"/>
          </w:tcPr>
          <w:p w:rsidR="0020544A" w:rsidRDefault="0020544A" w:rsidP="00481189">
            <w:pPr>
              <w:tabs>
                <w:tab w:val="clear" w:pos="794"/>
                <w:tab w:val="clear" w:pos="1191"/>
                <w:tab w:val="clear" w:pos="1588"/>
                <w:tab w:val="clear" w:pos="1985"/>
              </w:tabs>
              <w:overflowPunct/>
              <w:autoSpaceDE/>
              <w:autoSpaceDN/>
              <w:adjustRightInd/>
              <w:spacing w:before="0"/>
              <w:textAlignment w:val="auto"/>
              <w:rPr>
                <w:b/>
                <w:szCs w:val="24"/>
                <w:lang w:eastAsia="zh-CN"/>
              </w:rPr>
            </w:pPr>
            <w:r>
              <w:rPr>
                <w:szCs w:val="24"/>
                <w:lang w:eastAsia="zh-CN"/>
              </w:rPr>
              <w:t>Req.:</w:t>
            </w:r>
          </w:p>
          <w:p w:rsidR="00C10299" w:rsidRDefault="00C10299" w:rsidP="00481189">
            <w:pPr>
              <w:tabs>
                <w:tab w:val="clear" w:pos="794"/>
                <w:tab w:val="clear" w:pos="1191"/>
                <w:tab w:val="clear" w:pos="1588"/>
                <w:tab w:val="clear" w:pos="1985"/>
              </w:tabs>
              <w:overflowPunct/>
              <w:autoSpaceDE/>
              <w:autoSpaceDN/>
              <w:adjustRightInd/>
              <w:spacing w:before="0"/>
              <w:textAlignment w:val="auto"/>
              <w:rPr>
                <w:b/>
                <w:szCs w:val="24"/>
                <w:lang w:eastAsia="zh-CN"/>
              </w:rPr>
            </w:pPr>
            <w:r w:rsidRPr="00AD3AED">
              <w:rPr>
                <w:szCs w:val="24"/>
                <w:lang w:eastAsia="zh-CN"/>
              </w:rPr>
              <w:t>M.3170.0</w:t>
            </w:r>
          </w:p>
          <w:p w:rsidR="00C10299" w:rsidRDefault="00C10299" w:rsidP="00481189">
            <w:pPr>
              <w:tabs>
                <w:tab w:val="clear" w:pos="794"/>
                <w:tab w:val="clear" w:pos="1191"/>
                <w:tab w:val="clear" w:pos="1588"/>
                <w:tab w:val="clear" w:pos="1985"/>
              </w:tabs>
              <w:overflowPunct/>
              <w:autoSpaceDE/>
              <w:autoSpaceDN/>
              <w:adjustRightInd/>
              <w:spacing w:before="0"/>
              <w:textAlignment w:val="auto"/>
              <w:rPr>
                <w:b/>
                <w:szCs w:val="24"/>
                <w:lang w:eastAsia="zh-CN"/>
              </w:rPr>
            </w:pPr>
            <w:r w:rsidRPr="00AD3AED">
              <w:rPr>
                <w:szCs w:val="24"/>
                <w:lang w:eastAsia="zh-CN"/>
              </w:rPr>
              <w:t>M.3170.1</w:t>
            </w:r>
          </w:p>
          <w:p w:rsidR="00C10299" w:rsidRDefault="00C10299" w:rsidP="00481189">
            <w:pPr>
              <w:tabs>
                <w:tab w:val="clear" w:pos="794"/>
                <w:tab w:val="clear" w:pos="1191"/>
                <w:tab w:val="clear" w:pos="1588"/>
                <w:tab w:val="clear" w:pos="1985"/>
              </w:tabs>
              <w:overflowPunct/>
              <w:autoSpaceDE/>
              <w:autoSpaceDN/>
              <w:adjustRightInd/>
              <w:spacing w:before="0"/>
              <w:textAlignment w:val="auto"/>
              <w:rPr>
                <w:b/>
                <w:szCs w:val="24"/>
                <w:lang w:eastAsia="zh-CN"/>
              </w:rPr>
            </w:pPr>
            <w:r w:rsidRPr="00AD3AED">
              <w:rPr>
                <w:szCs w:val="24"/>
                <w:lang w:eastAsia="zh-CN"/>
              </w:rPr>
              <w:t>M.3170.2</w:t>
            </w:r>
          </w:p>
          <w:p w:rsidR="0020544A" w:rsidRPr="006C47C2" w:rsidRDefault="00C10299" w:rsidP="00481189">
            <w:pPr>
              <w:tabs>
                <w:tab w:val="clear" w:pos="794"/>
                <w:tab w:val="clear" w:pos="1191"/>
                <w:tab w:val="clear" w:pos="1588"/>
                <w:tab w:val="clear" w:pos="1985"/>
              </w:tabs>
              <w:overflowPunct/>
              <w:autoSpaceDE/>
              <w:autoSpaceDN/>
              <w:adjustRightInd/>
              <w:spacing w:before="0"/>
              <w:textAlignment w:val="auto"/>
              <w:rPr>
                <w:b/>
                <w:szCs w:val="24"/>
                <w:lang w:eastAsia="zh-CN"/>
              </w:rPr>
            </w:pPr>
            <w:r w:rsidRPr="00AD3AED">
              <w:rPr>
                <w:szCs w:val="24"/>
                <w:lang w:eastAsia="zh-CN"/>
              </w:rPr>
              <w:t>M</w:t>
            </w:r>
            <w:r>
              <w:rPr>
                <w:rFonts w:hint="eastAsia"/>
                <w:szCs w:val="24"/>
                <w:lang w:eastAsia="zh-CN"/>
              </w:rPr>
              <w:t>.</w:t>
            </w:r>
            <w:r w:rsidRPr="00AD3AED">
              <w:rPr>
                <w:szCs w:val="24"/>
                <w:lang w:eastAsia="zh-CN"/>
              </w:rPr>
              <w:t>3170.3</w:t>
            </w:r>
          </w:p>
        </w:tc>
      </w:tr>
      <w:tr w:rsidR="00C10299" w:rsidTr="00260087">
        <w:tc>
          <w:tcPr>
            <w:tcW w:w="673" w:type="dxa"/>
            <w:vMerge/>
          </w:tcPr>
          <w:p w:rsidR="0020544A" w:rsidRPr="006C47C2" w:rsidRDefault="0020544A" w:rsidP="0020544A">
            <w:pPr>
              <w:pStyle w:val="ListParagraph"/>
              <w:numPr>
                <w:ilvl w:val="0"/>
                <w:numId w:val="25"/>
              </w:numPr>
              <w:tabs>
                <w:tab w:val="clear" w:pos="794"/>
                <w:tab w:val="clear" w:pos="1191"/>
                <w:tab w:val="clear" w:pos="1588"/>
                <w:tab w:val="clear" w:pos="1985"/>
              </w:tabs>
              <w:overflowPunct/>
              <w:autoSpaceDE/>
              <w:autoSpaceDN/>
              <w:adjustRightInd/>
              <w:spacing w:before="0"/>
              <w:ind w:left="0" w:firstLine="0"/>
              <w:jc w:val="center"/>
              <w:textAlignment w:val="auto"/>
              <w:rPr>
                <w:rFonts w:asciiTheme="majorBidi" w:hAnsiTheme="majorBidi" w:cstheme="majorBidi"/>
                <w:szCs w:val="24"/>
              </w:rPr>
            </w:pPr>
          </w:p>
        </w:tc>
        <w:tc>
          <w:tcPr>
            <w:tcW w:w="5105" w:type="dxa"/>
            <w:vMerge/>
          </w:tcPr>
          <w:p w:rsidR="0020544A" w:rsidRPr="006C47C2" w:rsidRDefault="0020544A" w:rsidP="00260087">
            <w:pPr>
              <w:jc w:val="both"/>
              <w:rPr>
                <w:szCs w:val="24"/>
              </w:rPr>
            </w:pPr>
          </w:p>
        </w:tc>
        <w:tc>
          <w:tcPr>
            <w:tcW w:w="2162" w:type="dxa"/>
            <w:vMerge/>
          </w:tcPr>
          <w:p w:rsidR="0020544A" w:rsidRPr="006C47C2" w:rsidRDefault="0020544A" w:rsidP="00481189">
            <w:pPr>
              <w:spacing w:before="0"/>
              <w:jc w:val="both"/>
              <w:rPr>
                <w:szCs w:val="24"/>
              </w:rPr>
            </w:pPr>
          </w:p>
        </w:tc>
        <w:tc>
          <w:tcPr>
            <w:tcW w:w="2133" w:type="dxa"/>
            <w:vMerge/>
          </w:tcPr>
          <w:p w:rsidR="0020544A" w:rsidRPr="006C47C2" w:rsidRDefault="0020544A" w:rsidP="00481189">
            <w:pPr>
              <w:spacing w:before="0"/>
              <w:jc w:val="both"/>
              <w:rPr>
                <w:szCs w:val="24"/>
              </w:rPr>
            </w:pPr>
          </w:p>
        </w:tc>
        <w:tc>
          <w:tcPr>
            <w:tcW w:w="2180" w:type="dxa"/>
          </w:tcPr>
          <w:p w:rsidR="0020544A" w:rsidRPr="00DA3F20" w:rsidRDefault="0020544A" w:rsidP="00481189">
            <w:pPr>
              <w:spacing w:before="0"/>
              <w:jc w:val="both"/>
              <w:rPr>
                <w:szCs w:val="24"/>
                <w:lang w:eastAsia="zh-CN"/>
              </w:rPr>
            </w:pPr>
            <w:r w:rsidRPr="00DA3F20">
              <w:rPr>
                <w:szCs w:val="24"/>
              </w:rPr>
              <w:t xml:space="preserve">TS: </w:t>
            </w:r>
            <w:r w:rsidR="00DA3F20" w:rsidRPr="00DA3F20">
              <w:rPr>
                <w:rFonts w:hint="eastAsia"/>
                <w:szCs w:val="24"/>
                <w:lang w:eastAsia="zh-CN"/>
              </w:rPr>
              <w:t>TBD</w:t>
            </w:r>
          </w:p>
        </w:tc>
        <w:tc>
          <w:tcPr>
            <w:tcW w:w="2003" w:type="dxa"/>
          </w:tcPr>
          <w:p w:rsidR="0020544A" w:rsidRPr="00DA3F20" w:rsidRDefault="0020544A" w:rsidP="007B0C39">
            <w:pPr>
              <w:spacing w:before="0"/>
              <w:jc w:val="both"/>
              <w:rPr>
                <w:szCs w:val="24"/>
              </w:rPr>
            </w:pPr>
            <w:r w:rsidRPr="00DA3F20">
              <w:rPr>
                <w:szCs w:val="24"/>
              </w:rPr>
              <w:t>TS:</w:t>
            </w:r>
            <w:r w:rsidR="00DA3F20">
              <w:rPr>
                <w:rFonts w:hint="eastAsia"/>
                <w:szCs w:val="24"/>
                <w:lang w:eastAsia="zh-CN"/>
              </w:rPr>
              <w:t xml:space="preserve"> </w:t>
            </w:r>
            <w:r w:rsidR="00DA3F20" w:rsidRPr="00DA3F20">
              <w:rPr>
                <w:rFonts w:hint="eastAsia"/>
                <w:szCs w:val="24"/>
                <w:lang w:eastAsia="zh-CN"/>
              </w:rPr>
              <w:t>None.</w:t>
            </w:r>
            <w:r w:rsidR="00DA3F20">
              <w:rPr>
                <w:rFonts w:hint="eastAsia"/>
                <w:szCs w:val="24"/>
                <w:lang w:eastAsia="zh-CN"/>
              </w:rPr>
              <w:t xml:space="preserve"> (may not be needed</w:t>
            </w:r>
            <w:r w:rsidR="007B0C39">
              <w:rPr>
                <w:rFonts w:hint="eastAsia"/>
                <w:szCs w:val="24"/>
                <w:lang w:eastAsia="zh-CN"/>
              </w:rPr>
              <w:t xml:space="preserve">, </w:t>
            </w:r>
            <w:r w:rsidR="007B0C39" w:rsidRPr="007B0C39">
              <w:rPr>
                <w:rFonts w:hint="eastAsia"/>
                <w:szCs w:val="24"/>
                <w:lang w:eastAsia="zh-CN"/>
              </w:rPr>
              <w:t>X.781</w:t>
            </w:r>
            <w:r w:rsidR="007B0C39">
              <w:rPr>
                <w:rFonts w:hint="eastAsia"/>
                <w:szCs w:val="24"/>
                <w:lang w:eastAsia="zh-CN"/>
              </w:rPr>
              <w:t xml:space="preserve"> provided the generic ICS </w:t>
            </w:r>
            <w:proofErr w:type="spellStart"/>
            <w:r w:rsidR="007B0C39">
              <w:rPr>
                <w:rFonts w:hint="eastAsia"/>
                <w:szCs w:val="24"/>
                <w:lang w:eastAsia="zh-CN"/>
              </w:rPr>
              <w:t>prformas</w:t>
            </w:r>
            <w:proofErr w:type="spellEnd"/>
            <w:r w:rsidR="007B0C39">
              <w:rPr>
                <w:rFonts w:hint="eastAsia"/>
                <w:szCs w:val="24"/>
                <w:lang w:eastAsia="zh-CN"/>
              </w:rPr>
              <w:t xml:space="preserve"> for CORBA based systems.</w:t>
            </w:r>
            <w:r w:rsidR="00DA3F20">
              <w:rPr>
                <w:rFonts w:hint="eastAsia"/>
                <w:szCs w:val="24"/>
                <w:lang w:eastAsia="zh-CN"/>
              </w:rPr>
              <w:t>)</w:t>
            </w:r>
          </w:p>
        </w:tc>
      </w:tr>
    </w:tbl>
    <w:p w:rsidR="00BE3FBE" w:rsidRDefault="00BE3FBE" w:rsidP="00BE3FBE">
      <w:pPr>
        <w:tabs>
          <w:tab w:val="clear" w:pos="794"/>
          <w:tab w:val="clear" w:pos="1191"/>
          <w:tab w:val="clear" w:pos="1588"/>
          <w:tab w:val="clear" w:pos="1985"/>
        </w:tabs>
        <w:overflowPunct/>
        <w:autoSpaceDE/>
        <w:autoSpaceDN/>
        <w:adjustRightInd/>
        <w:spacing w:before="0"/>
        <w:jc w:val="center"/>
        <w:textAlignment w:val="auto"/>
        <w:rPr>
          <w:b/>
          <w:sz w:val="28"/>
          <w:szCs w:val="28"/>
        </w:rPr>
      </w:pPr>
    </w:p>
    <w:p w:rsidR="00BE3FBE" w:rsidRDefault="00BE3FBE">
      <w:pPr>
        <w:tabs>
          <w:tab w:val="clear" w:pos="794"/>
          <w:tab w:val="clear" w:pos="1191"/>
          <w:tab w:val="clear" w:pos="1588"/>
          <w:tab w:val="clear" w:pos="1985"/>
        </w:tabs>
        <w:overflowPunct/>
        <w:autoSpaceDE/>
        <w:autoSpaceDN/>
        <w:adjustRightInd/>
        <w:spacing w:before="0"/>
        <w:textAlignment w:val="auto"/>
        <w:rPr>
          <w:b/>
          <w:sz w:val="28"/>
          <w:szCs w:val="28"/>
        </w:rPr>
      </w:pPr>
      <w:r>
        <w:rPr>
          <w:b/>
          <w:sz w:val="28"/>
          <w:szCs w:val="28"/>
        </w:rPr>
        <w:br w:type="page"/>
      </w:r>
    </w:p>
    <w:p w:rsidR="00A57D8C" w:rsidRDefault="00A57D8C" w:rsidP="00BE3FBE">
      <w:pPr>
        <w:tabs>
          <w:tab w:val="clear" w:pos="794"/>
          <w:tab w:val="clear" w:pos="1191"/>
          <w:tab w:val="clear" w:pos="1588"/>
          <w:tab w:val="clear" w:pos="1985"/>
        </w:tabs>
        <w:overflowPunct/>
        <w:autoSpaceDE/>
        <w:autoSpaceDN/>
        <w:adjustRightInd/>
        <w:spacing w:before="0"/>
        <w:jc w:val="center"/>
        <w:textAlignment w:val="auto"/>
        <w:rPr>
          <w:b/>
          <w:sz w:val="28"/>
          <w:szCs w:val="28"/>
        </w:rPr>
      </w:pPr>
      <w:r>
        <w:rPr>
          <w:b/>
          <w:sz w:val="28"/>
          <w:szCs w:val="28"/>
        </w:rPr>
        <w:t>Annex 2</w:t>
      </w:r>
    </w:p>
    <w:p w:rsidR="00E42987" w:rsidRDefault="00BA07EE" w:rsidP="00BE3FBE">
      <w:pPr>
        <w:tabs>
          <w:tab w:val="clear" w:pos="794"/>
          <w:tab w:val="clear" w:pos="1191"/>
          <w:tab w:val="clear" w:pos="1588"/>
          <w:tab w:val="clear" w:pos="1985"/>
        </w:tabs>
        <w:overflowPunct/>
        <w:autoSpaceDE/>
        <w:autoSpaceDN/>
        <w:adjustRightInd/>
        <w:spacing w:before="0"/>
        <w:jc w:val="center"/>
        <w:textAlignment w:val="auto"/>
        <w:rPr>
          <w:b/>
          <w:sz w:val="28"/>
          <w:szCs w:val="28"/>
          <w:lang w:eastAsia="zh-CN"/>
        </w:rPr>
      </w:pPr>
      <w:r>
        <w:rPr>
          <w:b/>
          <w:sz w:val="28"/>
          <w:szCs w:val="28"/>
        </w:rPr>
        <w:t>P</w:t>
      </w:r>
      <w:r w:rsidR="00D624B2">
        <w:rPr>
          <w:b/>
          <w:sz w:val="28"/>
          <w:szCs w:val="28"/>
        </w:rPr>
        <w:t>roposal of SG2 on</w:t>
      </w:r>
      <w:r w:rsidR="00E42987" w:rsidRPr="00E42F82">
        <w:rPr>
          <w:b/>
          <w:sz w:val="28"/>
          <w:szCs w:val="28"/>
        </w:rPr>
        <w:t xml:space="preserve"> pilot project of </w:t>
      </w:r>
      <w:r w:rsidR="00D624B2">
        <w:rPr>
          <w:b/>
          <w:sz w:val="28"/>
          <w:szCs w:val="28"/>
        </w:rPr>
        <w:t>conformance testing</w:t>
      </w:r>
      <w:r w:rsidR="00E42987" w:rsidRPr="00E42F82">
        <w:rPr>
          <w:b/>
          <w:sz w:val="28"/>
          <w:szCs w:val="28"/>
        </w:rPr>
        <w:t xml:space="preserve"> against ITU</w:t>
      </w:r>
      <w:r w:rsidR="00D624B2">
        <w:rPr>
          <w:b/>
          <w:sz w:val="28"/>
          <w:szCs w:val="28"/>
        </w:rPr>
        <w:t>-T</w:t>
      </w:r>
      <w:r w:rsidR="00E42987" w:rsidRPr="00E42F82">
        <w:rPr>
          <w:b/>
          <w:sz w:val="28"/>
          <w:szCs w:val="28"/>
        </w:rPr>
        <w:t xml:space="preserve"> Recommendations</w:t>
      </w:r>
    </w:p>
    <w:p w:rsidR="00E42987" w:rsidRPr="00E42F82" w:rsidRDefault="00E42987" w:rsidP="00BE3FBE">
      <w:pPr>
        <w:tabs>
          <w:tab w:val="clear" w:pos="794"/>
          <w:tab w:val="clear" w:pos="1191"/>
          <w:tab w:val="clear" w:pos="1588"/>
          <w:tab w:val="clear" w:pos="1985"/>
        </w:tabs>
        <w:overflowPunct/>
        <w:autoSpaceDE/>
        <w:autoSpaceDN/>
        <w:adjustRightInd/>
        <w:spacing w:before="0" w:line="240" w:lineRule="exact"/>
        <w:jc w:val="center"/>
        <w:textAlignment w:val="auto"/>
        <w:rPr>
          <w:b/>
          <w:sz w:val="28"/>
          <w:szCs w:val="28"/>
          <w:lang w:eastAsia="zh-CN"/>
        </w:rPr>
      </w:pPr>
    </w:p>
    <w:tbl>
      <w:tblPr>
        <w:tblStyle w:val="TableGrid"/>
        <w:tblW w:w="14000" w:type="dxa"/>
        <w:tblLayout w:type="fixed"/>
        <w:tblLook w:val="04A0" w:firstRow="1" w:lastRow="0" w:firstColumn="1" w:lastColumn="0" w:noHBand="0" w:noVBand="1"/>
      </w:tblPr>
      <w:tblGrid>
        <w:gridCol w:w="571"/>
        <w:gridCol w:w="1805"/>
        <w:gridCol w:w="1560"/>
        <w:gridCol w:w="850"/>
        <w:gridCol w:w="3544"/>
        <w:gridCol w:w="2410"/>
        <w:gridCol w:w="3260"/>
      </w:tblGrid>
      <w:tr w:rsidR="004D29FE" w:rsidRPr="00D826B3" w:rsidTr="00BE3FBE">
        <w:trPr>
          <w:trHeight w:val="1226"/>
        </w:trPr>
        <w:tc>
          <w:tcPr>
            <w:tcW w:w="571" w:type="dxa"/>
            <w:vAlign w:val="center"/>
          </w:tcPr>
          <w:p w:rsidR="00E42987" w:rsidRPr="006C47C2" w:rsidRDefault="00E42987" w:rsidP="00993826">
            <w:pPr>
              <w:jc w:val="center"/>
              <w:rPr>
                <w:b/>
                <w:bCs/>
                <w:szCs w:val="24"/>
              </w:rPr>
            </w:pPr>
            <w:r w:rsidRPr="006C47C2">
              <w:rPr>
                <w:b/>
                <w:bCs/>
                <w:szCs w:val="24"/>
              </w:rPr>
              <w:t>#</w:t>
            </w:r>
          </w:p>
        </w:tc>
        <w:tc>
          <w:tcPr>
            <w:tcW w:w="1805" w:type="dxa"/>
            <w:vAlign w:val="center"/>
          </w:tcPr>
          <w:p w:rsidR="00E42987" w:rsidRPr="006C47C2" w:rsidRDefault="00E42987" w:rsidP="005C27AC">
            <w:pPr>
              <w:jc w:val="center"/>
              <w:rPr>
                <w:b/>
                <w:bCs/>
                <w:szCs w:val="24"/>
              </w:rPr>
            </w:pPr>
            <w:r w:rsidRPr="006C47C2">
              <w:rPr>
                <w:b/>
                <w:bCs/>
                <w:szCs w:val="24"/>
              </w:rPr>
              <w:t>Title of planned Pilot Project under C&amp;I Programme</w:t>
            </w:r>
          </w:p>
        </w:tc>
        <w:tc>
          <w:tcPr>
            <w:tcW w:w="1560" w:type="dxa"/>
            <w:vAlign w:val="center"/>
          </w:tcPr>
          <w:p w:rsidR="00E42987" w:rsidRPr="006C47C2" w:rsidRDefault="00E42987" w:rsidP="004D29FE">
            <w:pPr>
              <w:jc w:val="center"/>
              <w:rPr>
                <w:b/>
                <w:bCs/>
                <w:szCs w:val="24"/>
              </w:rPr>
            </w:pPr>
            <w:r w:rsidRPr="006C47C2">
              <w:rPr>
                <w:b/>
                <w:bCs/>
                <w:szCs w:val="24"/>
              </w:rPr>
              <w:t>ITU-T Recommendation(s)</w:t>
            </w:r>
          </w:p>
        </w:tc>
        <w:tc>
          <w:tcPr>
            <w:tcW w:w="850" w:type="dxa"/>
            <w:vAlign w:val="center"/>
          </w:tcPr>
          <w:p w:rsidR="00E42987" w:rsidRPr="006C47C2" w:rsidRDefault="00E42987" w:rsidP="00993826">
            <w:pPr>
              <w:jc w:val="center"/>
              <w:rPr>
                <w:b/>
                <w:bCs/>
                <w:szCs w:val="24"/>
              </w:rPr>
            </w:pPr>
            <w:r w:rsidRPr="006C47C2">
              <w:rPr>
                <w:b/>
                <w:bCs/>
                <w:szCs w:val="24"/>
              </w:rPr>
              <w:t>SGs focal point</w:t>
            </w:r>
          </w:p>
        </w:tc>
        <w:tc>
          <w:tcPr>
            <w:tcW w:w="3544" w:type="dxa"/>
            <w:vAlign w:val="center"/>
          </w:tcPr>
          <w:p w:rsidR="00E42987" w:rsidRPr="006C47C2" w:rsidRDefault="00E42987" w:rsidP="00993826">
            <w:pPr>
              <w:jc w:val="center"/>
              <w:rPr>
                <w:b/>
                <w:bCs/>
                <w:szCs w:val="24"/>
              </w:rPr>
            </w:pPr>
            <w:r w:rsidRPr="006C47C2">
              <w:rPr>
                <w:b/>
                <w:bCs/>
                <w:szCs w:val="24"/>
              </w:rPr>
              <w:t>Interested companies</w:t>
            </w:r>
          </w:p>
        </w:tc>
        <w:tc>
          <w:tcPr>
            <w:tcW w:w="2410" w:type="dxa"/>
            <w:vAlign w:val="center"/>
          </w:tcPr>
          <w:p w:rsidR="00E42987" w:rsidRPr="006C47C2" w:rsidRDefault="00E42987" w:rsidP="00993826">
            <w:pPr>
              <w:jc w:val="center"/>
              <w:rPr>
                <w:b/>
                <w:bCs/>
                <w:szCs w:val="24"/>
              </w:rPr>
            </w:pPr>
            <w:r w:rsidRPr="006C47C2">
              <w:rPr>
                <w:b/>
                <w:bCs/>
                <w:szCs w:val="24"/>
              </w:rPr>
              <w:t>M</w:t>
            </w:r>
            <w:bookmarkStart w:id="10" w:name="_GoBack"/>
            <w:bookmarkEnd w:id="10"/>
            <w:r w:rsidRPr="006C47C2">
              <w:rPr>
                <w:b/>
                <w:bCs/>
                <w:szCs w:val="24"/>
              </w:rPr>
              <w:t>otivations</w:t>
            </w:r>
          </w:p>
        </w:tc>
        <w:tc>
          <w:tcPr>
            <w:tcW w:w="3260" w:type="dxa"/>
            <w:vAlign w:val="center"/>
          </w:tcPr>
          <w:p w:rsidR="00E42987" w:rsidRPr="006C47C2" w:rsidRDefault="00E42987" w:rsidP="00BE3FBE">
            <w:pPr>
              <w:spacing w:before="0"/>
              <w:jc w:val="center"/>
              <w:rPr>
                <w:b/>
                <w:bCs/>
                <w:szCs w:val="24"/>
              </w:rPr>
            </w:pPr>
            <w:r w:rsidRPr="006C47C2">
              <w:rPr>
                <w:b/>
                <w:bCs/>
                <w:szCs w:val="24"/>
              </w:rPr>
              <w:t>Short-term strategy</w:t>
            </w:r>
          </w:p>
        </w:tc>
      </w:tr>
      <w:tr w:rsidR="004D29FE" w:rsidTr="00BE3FBE">
        <w:tc>
          <w:tcPr>
            <w:tcW w:w="571" w:type="dxa"/>
          </w:tcPr>
          <w:p w:rsidR="00E42987" w:rsidRPr="006C47C2" w:rsidRDefault="004D29FE" w:rsidP="00993826">
            <w:pPr>
              <w:jc w:val="both"/>
              <w:rPr>
                <w:szCs w:val="24"/>
                <w:lang w:eastAsia="zh-CN"/>
              </w:rPr>
            </w:pPr>
            <w:r>
              <w:rPr>
                <w:rFonts w:hint="eastAsia"/>
                <w:szCs w:val="24"/>
                <w:lang w:eastAsia="zh-CN"/>
              </w:rPr>
              <w:t>1</w:t>
            </w:r>
          </w:p>
        </w:tc>
        <w:tc>
          <w:tcPr>
            <w:tcW w:w="1805" w:type="dxa"/>
          </w:tcPr>
          <w:p w:rsidR="00E42987" w:rsidRPr="006C47C2" w:rsidRDefault="00B1704B" w:rsidP="00070FB1">
            <w:pPr>
              <w:rPr>
                <w:szCs w:val="24"/>
                <w:lang w:eastAsia="zh-CN"/>
              </w:rPr>
            </w:pPr>
            <w:r>
              <w:rPr>
                <w:szCs w:val="24"/>
                <w:lang w:eastAsia="zh-CN"/>
              </w:rPr>
              <w:t>C</w:t>
            </w:r>
            <w:r>
              <w:rPr>
                <w:rFonts w:hint="eastAsia"/>
                <w:szCs w:val="24"/>
                <w:lang w:eastAsia="zh-CN"/>
              </w:rPr>
              <w:t>onformance testing pilot project</w:t>
            </w:r>
            <w:r>
              <w:rPr>
                <w:rFonts w:hint="eastAsia"/>
                <w:lang w:eastAsia="zh-CN"/>
              </w:rPr>
              <w:t xml:space="preserve"> </w:t>
            </w:r>
            <w:r>
              <w:rPr>
                <w:lang w:eastAsia="zh-CN"/>
              </w:rPr>
              <w:t xml:space="preserve">on </w:t>
            </w:r>
            <w:r w:rsidR="00070FB1">
              <w:rPr>
                <w:rFonts w:hint="eastAsia"/>
                <w:lang w:eastAsia="zh-CN"/>
              </w:rPr>
              <w:t>Recommendations</w:t>
            </w:r>
            <w:r w:rsidR="00070FB1">
              <w:rPr>
                <w:lang w:eastAsia="zh-CN"/>
              </w:rPr>
              <w:t xml:space="preserve"> </w:t>
            </w:r>
            <w:r>
              <w:rPr>
                <w:lang w:eastAsia="zh-CN"/>
              </w:rPr>
              <w:t xml:space="preserve">ITU-T </w:t>
            </w:r>
            <w:r w:rsidR="00CA30DF">
              <w:rPr>
                <w:rFonts w:hint="eastAsia"/>
                <w:lang w:eastAsia="zh-CN"/>
              </w:rPr>
              <w:t xml:space="preserve">M.3170 series </w:t>
            </w:r>
          </w:p>
        </w:tc>
        <w:tc>
          <w:tcPr>
            <w:tcW w:w="1560" w:type="dxa"/>
          </w:tcPr>
          <w:p w:rsidR="00E42987" w:rsidRPr="00481189" w:rsidRDefault="00070FB1" w:rsidP="00070FB1">
            <w:pPr>
              <w:keepNext/>
              <w:keepLines/>
              <w:jc w:val="center"/>
              <w:rPr>
                <w:szCs w:val="24"/>
                <w:lang w:val="fr-FR" w:eastAsia="zh-CN"/>
              </w:rPr>
            </w:pPr>
            <w:proofErr w:type="spellStart"/>
            <w:r w:rsidRPr="00481189">
              <w:rPr>
                <w:szCs w:val="24"/>
                <w:lang w:val="fr-CH" w:eastAsia="zh-CN"/>
              </w:rPr>
              <w:t>Recs</w:t>
            </w:r>
            <w:proofErr w:type="spellEnd"/>
            <w:r w:rsidRPr="00481189">
              <w:rPr>
                <w:szCs w:val="24"/>
                <w:lang w:val="fr-CH" w:eastAsia="zh-CN"/>
              </w:rPr>
              <w:t xml:space="preserve">. </w:t>
            </w:r>
            <w:r w:rsidR="008213C9" w:rsidRPr="00481189">
              <w:rPr>
                <w:szCs w:val="24"/>
                <w:lang w:val="fr-FR" w:eastAsia="zh-CN"/>
              </w:rPr>
              <w:t xml:space="preserve">ITU-T </w:t>
            </w:r>
            <w:r w:rsidR="00E42987" w:rsidRPr="00481189">
              <w:rPr>
                <w:szCs w:val="24"/>
                <w:lang w:val="fr-FR" w:eastAsia="zh-CN"/>
              </w:rPr>
              <w:t xml:space="preserve">M.3170 </w:t>
            </w:r>
            <w:proofErr w:type="spellStart"/>
            <w:r w:rsidR="00E42987" w:rsidRPr="00481189">
              <w:rPr>
                <w:szCs w:val="24"/>
                <w:lang w:val="fr-FR" w:eastAsia="zh-CN"/>
              </w:rPr>
              <w:t>series</w:t>
            </w:r>
            <w:proofErr w:type="spellEnd"/>
            <w:r w:rsidR="00E42987" w:rsidRPr="00481189">
              <w:rPr>
                <w:szCs w:val="24"/>
                <w:lang w:val="fr-FR" w:eastAsia="zh-CN"/>
              </w:rPr>
              <w:t xml:space="preserve"> (</w:t>
            </w:r>
            <w:r w:rsidR="00107510" w:rsidRPr="00481189">
              <w:rPr>
                <w:szCs w:val="24"/>
                <w:lang w:val="fr-FR" w:eastAsia="zh-CN"/>
              </w:rPr>
              <w:t>M.3170.0,</w:t>
            </w:r>
            <w:r w:rsidR="00B1704B" w:rsidRPr="00481189">
              <w:rPr>
                <w:szCs w:val="24"/>
                <w:lang w:val="fr-FR" w:eastAsia="zh-CN"/>
              </w:rPr>
              <w:t xml:space="preserve"> </w:t>
            </w:r>
            <w:r w:rsidR="00E42987" w:rsidRPr="00481189">
              <w:rPr>
                <w:szCs w:val="24"/>
                <w:lang w:val="fr-FR" w:eastAsia="zh-CN"/>
              </w:rPr>
              <w:t>M.3170.1, M.3170.2, M.3170.3)</w:t>
            </w:r>
          </w:p>
        </w:tc>
        <w:tc>
          <w:tcPr>
            <w:tcW w:w="850" w:type="dxa"/>
          </w:tcPr>
          <w:p w:rsidR="00E42987" w:rsidRPr="006C47C2" w:rsidRDefault="00E42987" w:rsidP="00E42987">
            <w:pPr>
              <w:rPr>
                <w:szCs w:val="24"/>
                <w:lang w:eastAsia="zh-CN"/>
              </w:rPr>
            </w:pPr>
            <w:r>
              <w:t>WANG Zhili</w:t>
            </w:r>
            <w:r>
              <w:rPr>
                <w:rFonts w:hint="eastAsia"/>
                <w:lang w:eastAsia="zh-CN"/>
              </w:rPr>
              <w:t xml:space="preserve"> (WP2/2 chair)</w:t>
            </w:r>
          </w:p>
        </w:tc>
        <w:tc>
          <w:tcPr>
            <w:tcW w:w="3544" w:type="dxa"/>
          </w:tcPr>
          <w:p w:rsidR="000D38C7" w:rsidRDefault="000D38C7" w:rsidP="00BE3FBE">
            <w:pPr>
              <w:pStyle w:val="ListParagraph"/>
              <w:numPr>
                <w:ilvl w:val="0"/>
                <w:numId w:val="24"/>
              </w:numPr>
              <w:tabs>
                <w:tab w:val="num" w:pos="720"/>
              </w:tabs>
              <w:spacing w:before="60"/>
              <w:rPr>
                <w:lang w:eastAsia="zh-CN"/>
              </w:rPr>
            </w:pPr>
            <w:r>
              <w:rPr>
                <w:rFonts w:hint="eastAsia"/>
                <w:lang w:eastAsia="zh-CN"/>
              </w:rPr>
              <w:t>Net</w:t>
            </w:r>
            <w:r w:rsidR="0089251D">
              <w:rPr>
                <w:rFonts w:hint="eastAsia"/>
                <w:lang w:eastAsia="zh-CN"/>
              </w:rPr>
              <w:t>w</w:t>
            </w:r>
            <w:r>
              <w:rPr>
                <w:rFonts w:hint="eastAsia"/>
                <w:lang w:eastAsia="zh-CN"/>
              </w:rPr>
              <w:t>ork Operators</w:t>
            </w:r>
          </w:p>
          <w:p w:rsidR="000D38C7" w:rsidRDefault="000D38C7" w:rsidP="00BE3FBE">
            <w:pPr>
              <w:tabs>
                <w:tab w:val="num" w:pos="720"/>
              </w:tabs>
              <w:spacing w:before="60"/>
              <w:rPr>
                <w:lang w:eastAsia="zh-CN"/>
              </w:rPr>
            </w:pPr>
            <w:r>
              <w:rPr>
                <w:rFonts w:hint="eastAsia"/>
                <w:lang w:eastAsia="zh-CN"/>
              </w:rPr>
              <w:t>- China Telecom Co.</w:t>
            </w:r>
            <w:r w:rsidR="005C27AC">
              <w:rPr>
                <w:rFonts w:hint="eastAsia"/>
                <w:lang w:eastAsia="zh-CN"/>
              </w:rPr>
              <w:t>, Ltd.</w:t>
            </w:r>
          </w:p>
          <w:p w:rsidR="000D38C7" w:rsidRDefault="000D38C7" w:rsidP="00BE3FBE">
            <w:pPr>
              <w:tabs>
                <w:tab w:val="num" w:pos="720"/>
              </w:tabs>
              <w:spacing w:before="60"/>
              <w:rPr>
                <w:lang w:eastAsia="zh-CN"/>
              </w:rPr>
            </w:pPr>
            <w:r>
              <w:rPr>
                <w:rFonts w:hint="eastAsia"/>
                <w:lang w:eastAsia="zh-CN"/>
              </w:rPr>
              <w:t xml:space="preserve">- </w:t>
            </w:r>
            <w:hyperlink r:id="rId14" w:tgtFrame="_blank" w:history="1">
              <w:r w:rsidRPr="000D38C7">
                <w:rPr>
                  <w:lang w:eastAsia="zh-CN"/>
                </w:rPr>
                <w:t>China Southern Power Grid</w:t>
              </w:r>
            </w:hyperlink>
            <w:r w:rsidR="005C27AC">
              <w:rPr>
                <w:rFonts w:hint="eastAsia"/>
                <w:lang w:eastAsia="zh-CN"/>
              </w:rPr>
              <w:t xml:space="preserve"> (China)</w:t>
            </w:r>
          </w:p>
          <w:p w:rsidR="005C27AC" w:rsidRDefault="000D38C7" w:rsidP="00BE3FBE">
            <w:pPr>
              <w:tabs>
                <w:tab w:val="num" w:pos="720"/>
              </w:tabs>
              <w:spacing w:before="60"/>
              <w:rPr>
                <w:lang w:val="en-US" w:eastAsia="zh-CN"/>
              </w:rPr>
            </w:pPr>
            <w:r>
              <w:rPr>
                <w:rFonts w:hint="eastAsia"/>
                <w:lang w:val="en-US" w:eastAsia="zh-CN"/>
              </w:rPr>
              <w:t>2)</w:t>
            </w:r>
            <w:r w:rsidR="00295BC2">
              <w:rPr>
                <w:rFonts w:hint="eastAsia"/>
                <w:lang w:val="en-US" w:eastAsia="zh-CN"/>
              </w:rPr>
              <w:t xml:space="preserve"> </w:t>
            </w:r>
            <w:r w:rsidR="005C27AC">
              <w:rPr>
                <w:rFonts w:hint="eastAsia"/>
                <w:lang w:val="en-US" w:eastAsia="zh-CN"/>
              </w:rPr>
              <w:t>Vendors:</w:t>
            </w:r>
          </w:p>
          <w:p w:rsidR="005C27AC" w:rsidRDefault="005C27AC" w:rsidP="00BE3FBE">
            <w:pPr>
              <w:tabs>
                <w:tab w:val="num" w:pos="720"/>
              </w:tabs>
              <w:spacing w:before="60"/>
              <w:rPr>
                <w:lang w:val="en-US" w:eastAsia="zh-CN"/>
              </w:rPr>
            </w:pPr>
            <w:r>
              <w:rPr>
                <w:rFonts w:hint="eastAsia"/>
                <w:lang w:val="en-US" w:eastAsia="zh-CN"/>
              </w:rPr>
              <w:t xml:space="preserve">- </w:t>
            </w:r>
            <w:proofErr w:type="spellStart"/>
            <w:r>
              <w:rPr>
                <w:rFonts w:hint="eastAsia"/>
                <w:lang w:val="en-US" w:eastAsia="zh-CN"/>
              </w:rPr>
              <w:t>FiberHome</w:t>
            </w:r>
            <w:proofErr w:type="spellEnd"/>
            <w:r>
              <w:rPr>
                <w:rFonts w:hint="eastAsia"/>
                <w:lang w:val="en-US" w:eastAsia="zh-CN"/>
              </w:rPr>
              <w:t xml:space="preserve"> (China)</w:t>
            </w:r>
          </w:p>
          <w:p w:rsidR="005C27AC" w:rsidRDefault="005C27AC" w:rsidP="00BE3FBE">
            <w:pPr>
              <w:tabs>
                <w:tab w:val="num" w:pos="720"/>
              </w:tabs>
              <w:spacing w:before="60"/>
              <w:rPr>
                <w:lang w:val="en-US" w:eastAsia="zh-CN"/>
              </w:rPr>
            </w:pPr>
            <w:r w:rsidRPr="00481189">
              <w:rPr>
                <w:lang w:val="en-US" w:eastAsia="zh-CN"/>
              </w:rPr>
              <w:t>- ZTE (China)</w:t>
            </w:r>
          </w:p>
          <w:p w:rsidR="005C27AC" w:rsidRDefault="005C27AC" w:rsidP="00BE3FBE">
            <w:pPr>
              <w:tabs>
                <w:tab w:val="num" w:pos="720"/>
              </w:tabs>
              <w:spacing w:before="60"/>
              <w:rPr>
                <w:lang w:val="en-US" w:eastAsia="zh-CN"/>
              </w:rPr>
            </w:pPr>
            <w:r>
              <w:rPr>
                <w:rFonts w:hint="eastAsia"/>
                <w:lang w:val="en-US" w:eastAsia="zh-CN"/>
              </w:rPr>
              <w:t>3) Integrators:</w:t>
            </w:r>
          </w:p>
          <w:p w:rsidR="005C27AC" w:rsidRPr="005C27AC" w:rsidRDefault="005C27AC" w:rsidP="00BE3FBE">
            <w:pPr>
              <w:tabs>
                <w:tab w:val="num" w:pos="720"/>
              </w:tabs>
              <w:spacing w:before="60"/>
              <w:rPr>
                <w:lang w:val="en-US" w:eastAsia="zh-CN"/>
              </w:rPr>
            </w:pPr>
            <w:r>
              <w:rPr>
                <w:rFonts w:hint="eastAsia"/>
                <w:lang w:val="en-US" w:eastAsia="zh-CN"/>
              </w:rPr>
              <w:t>-</w:t>
            </w:r>
            <w:r w:rsidRPr="005C27AC">
              <w:rPr>
                <w:rFonts w:hint="eastAsia"/>
                <w:lang w:val="en-US" w:eastAsia="zh-CN"/>
              </w:rPr>
              <w:t xml:space="preserve"> </w:t>
            </w:r>
            <w:r>
              <w:rPr>
                <w:rFonts w:hint="eastAsia"/>
                <w:lang w:val="en-US" w:eastAsia="zh-CN"/>
              </w:rPr>
              <w:t xml:space="preserve">Beijing </w:t>
            </w:r>
            <w:proofErr w:type="spellStart"/>
            <w:r w:rsidRPr="005C27AC">
              <w:rPr>
                <w:rFonts w:hint="eastAsia"/>
                <w:lang w:val="en-US" w:eastAsia="zh-CN"/>
              </w:rPr>
              <w:t>Metarnet</w:t>
            </w:r>
            <w:proofErr w:type="spellEnd"/>
            <w:r w:rsidRPr="005C27AC">
              <w:rPr>
                <w:rFonts w:hint="eastAsia"/>
                <w:lang w:val="en-US" w:eastAsia="zh-CN"/>
              </w:rPr>
              <w:t xml:space="preserve"> </w:t>
            </w:r>
            <w:hyperlink r:id="rId15" w:tgtFrame="_blank" w:history="1">
              <w:r w:rsidRPr="005C27AC">
                <w:rPr>
                  <w:lang w:val="en-US" w:eastAsia="zh-CN"/>
                </w:rPr>
                <w:t>Technologies</w:t>
              </w:r>
              <w:r w:rsidRPr="005C27AC">
                <w:rPr>
                  <w:rFonts w:hint="eastAsia"/>
                  <w:lang w:val="en-US" w:eastAsia="zh-CN"/>
                </w:rPr>
                <w:t xml:space="preserve"> C</w:t>
              </w:r>
              <w:r w:rsidRPr="005C27AC">
                <w:rPr>
                  <w:lang w:val="en-US" w:eastAsia="zh-CN"/>
                </w:rPr>
                <w:t>o.,</w:t>
              </w:r>
              <w:r w:rsidRPr="005C27AC">
                <w:rPr>
                  <w:rFonts w:hint="eastAsia"/>
                  <w:lang w:val="en-US" w:eastAsia="zh-CN"/>
                </w:rPr>
                <w:t xml:space="preserve"> </w:t>
              </w:r>
              <w:r w:rsidRPr="005C27AC">
                <w:rPr>
                  <w:lang w:val="en-US" w:eastAsia="zh-CN"/>
                </w:rPr>
                <w:t>Ltd.</w:t>
              </w:r>
            </w:hyperlink>
            <w:r>
              <w:rPr>
                <w:rFonts w:hint="eastAsia"/>
                <w:lang w:val="en-US" w:eastAsia="zh-CN"/>
              </w:rPr>
              <w:t xml:space="preserve"> (China)</w:t>
            </w:r>
          </w:p>
          <w:p w:rsidR="005C27AC" w:rsidRPr="005C27AC" w:rsidRDefault="005C27AC" w:rsidP="00BE3FBE">
            <w:pPr>
              <w:tabs>
                <w:tab w:val="num" w:pos="720"/>
              </w:tabs>
              <w:spacing w:before="60"/>
              <w:rPr>
                <w:lang w:val="en-US" w:eastAsia="zh-CN"/>
              </w:rPr>
            </w:pPr>
            <w:r>
              <w:rPr>
                <w:rFonts w:hint="eastAsia"/>
                <w:lang w:val="en-US" w:eastAsia="zh-CN"/>
              </w:rPr>
              <w:t>3) Testing Labs:</w:t>
            </w:r>
          </w:p>
          <w:p w:rsidR="000D38C7" w:rsidRPr="005C27AC" w:rsidRDefault="005C27AC" w:rsidP="00BE3FBE">
            <w:pPr>
              <w:tabs>
                <w:tab w:val="num" w:pos="720"/>
              </w:tabs>
              <w:spacing w:before="60"/>
              <w:rPr>
                <w:lang w:eastAsia="zh-CN"/>
              </w:rPr>
            </w:pPr>
            <w:r>
              <w:rPr>
                <w:rFonts w:hint="eastAsia"/>
                <w:lang w:eastAsia="zh-CN"/>
              </w:rPr>
              <w:t xml:space="preserve">- Beijing </w:t>
            </w:r>
            <w:proofErr w:type="spellStart"/>
            <w:r w:rsidR="000D38C7" w:rsidRPr="00295BC2">
              <w:t>Info</w:t>
            </w:r>
            <w:r>
              <w:rPr>
                <w:rFonts w:hint="eastAsia"/>
                <w:lang w:eastAsia="zh-CN"/>
              </w:rPr>
              <w:t>t</w:t>
            </w:r>
            <w:r w:rsidR="000D38C7" w:rsidRPr="00295BC2">
              <w:t>el</w:t>
            </w:r>
            <w:proofErr w:type="spellEnd"/>
            <w:r w:rsidR="000D38C7" w:rsidRPr="00295BC2">
              <w:t xml:space="preserve"> Network Testing Lab</w:t>
            </w:r>
            <w:r>
              <w:rPr>
                <w:rFonts w:hint="eastAsia"/>
                <w:lang w:eastAsia="zh-CN"/>
              </w:rPr>
              <w:t>oratory (China)</w:t>
            </w:r>
          </w:p>
          <w:p w:rsidR="00775B26" w:rsidRDefault="005C27AC" w:rsidP="00BE3FBE">
            <w:pPr>
              <w:tabs>
                <w:tab w:val="num" w:pos="1440"/>
              </w:tabs>
              <w:spacing w:before="60"/>
              <w:rPr>
                <w:lang w:val="en-US" w:eastAsia="zh-CN"/>
              </w:rPr>
            </w:pPr>
            <w:r>
              <w:rPr>
                <w:rFonts w:hint="eastAsia"/>
                <w:lang w:val="en-US" w:eastAsia="zh-CN"/>
              </w:rPr>
              <w:t xml:space="preserve">- </w:t>
            </w:r>
            <w:r w:rsidR="00C65752" w:rsidRPr="00295BC2">
              <w:rPr>
                <w:lang w:val="en-US" w:eastAsia="zh-CN"/>
              </w:rPr>
              <w:t xml:space="preserve">China Telecommunication Technology Labs (CTTL) </w:t>
            </w:r>
          </w:p>
          <w:p w:rsidR="00775B26" w:rsidRDefault="005C27AC" w:rsidP="00BE3FBE">
            <w:pPr>
              <w:tabs>
                <w:tab w:val="num" w:pos="720"/>
              </w:tabs>
              <w:spacing w:before="60"/>
              <w:rPr>
                <w:lang w:eastAsia="zh-CN"/>
              </w:rPr>
            </w:pPr>
            <w:r>
              <w:rPr>
                <w:rFonts w:hint="eastAsia"/>
                <w:lang w:eastAsia="zh-CN"/>
              </w:rPr>
              <w:t>5</w:t>
            </w:r>
            <w:r w:rsidR="00295BC2">
              <w:rPr>
                <w:rFonts w:hint="eastAsia"/>
                <w:lang w:eastAsia="zh-CN"/>
              </w:rPr>
              <w:t xml:space="preserve">) </w:t>
            </w:r>
            <w:r>
              <w:rPr>
                <w:rFonts w:hint="eastAsia"/>
                <w:lang w:eastAsia="zh-CN"/>
              </w:rPr>
              <w:t>University:</w:t>
            </w:r>
          </w:p>
          <w:p w:rsidR="005C27AC" w:rsidRPr="00F319FB" w:rsidRDefault="005C27AC" w:rsidP="00BE3FBE">
            <w:pPr>
              <w:tabs>
                <w:tab w:val="num" w:pos="720"/>
              </w:tabs>
              <w:spacing w:before="60"/>
              <w:rPr>
                <w:szCs w:val="24"/>
                <w:highlight w:val="yellow"/>
                <w:lang w:eastAsia="zh-CN"/>
              </w:rPr>
            </w:pPr>
            <w:r>
              <w:rPr>
                <w:rFonts w:hint="eastAsia"/>
                <w:lang w:eastAsia="zh-CN"/>
              </w:rPr>
              <w:t>- Beijing University of Posts and Telecommunications (BUPT, China)</w:t>
            </w:r>
          </w:p>
        </w:tc>
        <w:tc>
          <w:tcPr>
            <w:tcW w:w="2410" w:type="dxa"/>
          </w:tcPr>
          <w:p w:rsidR="00DA7773" w:rsidRDefault="00E42987" w:rsidP="00BE3FBE">
            <w:pPr>
              <w:spacing w:before="0"/>
              <w:jc w:val="both"/>
              <w:rPr>
                <w:szCs w:val="24"/>
                <w:highlight w:val="yellow"/>
                <w:lang w:eastAsia="zh-CN"/>
              </w:rPr>
            </w:pPr>
            <w:r>
              <w:rPr>
                <w:rFonts w:hint="eastAsia"/>
                <w:szCs w:val="24"/>
                <w:lang w:eastAsia="zh-CN"/>
              </w:rPr>
              <w:t>Taking into account of the wide adoption and influence in industrial of this series of Recommendations, th</w:t>
            </w:r>
            <w:r w:rsidR="00B1704B">
              <w:rPr>
                <w:szCs w:val="24"/>
                <w:lang w:eastAsia="zh-CN"/>
              </w:rPr>
              <w:t>is</w:t>
            </w:r>
            <w:r>
              <w:rPr>
                <w:rFonts w:hint="eastAsia"/>
                <w:szCs w:val="24"/>
                <w:lang w:eastAsia="zh-CN"/>
              </w:rPr>
              <w:t xml:space="preserve"> </w:t>
            </w:r>
            <w:r w:rsidRPr="005E07DB">
              <w:rPr>
                <w:szCs w:val="24"/>
                <w:lang w:eastAsia="zh-CN"/>
              </w:rPr>
              <w:t xml:space="preserve">Conformance testing </w:t>
            </w:r>
            <w:r w:rsidR="00B1704B">
              <w:rPr>
                <w:szCs w:val="24"/>
                <w:lang w:eastAsia="zh-CN"/>
              </w:rPr>
              <w:t>project will promote</w:t>
            </w:r>
            <w:r w:rsidRPr="005E07DB">
              <w:rPr>
                <w:szCs w:val="24"/>
                <w:lang w:eastAsia="zh-CN"/>
              </w:rPr>
              <w:t xml:space="preserve"> products which are compliant to </w:t>
            </w:r>
            <w:r w:rsidR="00010694">
              <w:rPr>
                <w:rFonts w:hint="eastAsia"/>
                <w:szCs w:val="24"/>
                <w:lang w:eastAsia="zh-CN"/>
              </w:rPr>
              <w:t>this series of</w:t>
            </w:r>
            <w:r w:rsidRPr="005E07DB">
              <w:rPr>
                <w:szCs w:val="24"/>
                <w:lang w:eastAsia="zh-CN"/>
              </w:rPr>
              <w:t xml:space="preserve"> Recommendations</w:t>
            </w:r>
            <w:r>
              <w:rPr>
                <w:rFonts w:hint="eastAsia"/>
                <w:szCs w:val="24"/>
                <w:lang w:eastAsia="zh-CN"/>
              </w:rPr>
              <w:t xml:space="preserve">, </w:t>
            </w:r>
            <w:r w:rsidR="00B1704B">
              <w:rPr>
                <w:rFonts w:hint="eastAsia"/>
                <w:szCs w:val="24"/>
                <w:lang w:eastAsia="zh-CN"/>
              </w:rPr>
              <w:t xml:space="preserve">help </w:t>
            </w:r>
            <w:r w:rsidR="00B1704B">
              <w:rPr>
                <w:szCs w:val="24"/>
                <w:lang w:eastAsia="zh-CN"/>
              </w:rPr>
              <w:t>o</w:t>
            </w:r>
            <w:r w:rsidR="00B1704B" w:rsidRPr="005E07DB">
              <w:rPr>
                <w:szCs w:val="24"/>
                <w:lang w:eastAsia="zh-CN"/>
              </w:rPr>
              <w:t xml:space="preserve">perators, </w:t>
            </w:r>
            <w:r w:rsidR="00B1704B">
              <w:rPr>
                <w:szCs w:val="24"/>
                <w:lang w:eastAsia="zh-CN"/>
              </w:rPr>
              <w:t>v</w:t>
            </w:r>
            <w:r w:rsidR="00B1704B" w:rsidRPr="005E07DB">
              <w:rPr>
                <w:szCs w:val="24"/>
                <w:lang w:eastAsia="zh-CN"/>
              </w:rPr>
              <w:t xml:space="preserve">endors, and </w:t>
            </w:r>
            <w:r w:rsidR="00B1704B">
              <w:rPr>
                <w:szCs w:val="24"/>
                <w:lang w:eastAsia="zh-CN"/>
              </w:rPr>
              <w:t>i</w:t>
            </w:r>
            <w:r w:rsidR="00B1704B" w:rsidRPr="005E07DB">
              <w:rPr>
                <w:szCs w:val="24"/>
                <w:lang w:eastAsia="zh-CN"/>
              </w:rPr>
              <w:t>ntegrators</w:t>
            </w:r>
            <w:r w:rsidR="00B1704B">
              <w:rPr>
                <w:rFonts w:hint="eastAsia"/>
                <w:szCs w:val="24"/>
                <w:lang w:eastAsia="zh-CN"/>
              </w:rPr>
              <w:t xml:space="preserve"> to </w:t>
            </w:r>
            <w:r w:rsidR="00B1704B">
              <w:rPr>
                <w:szCs w:val="24"/>
                <w:lang w:eastAsia="zh-CN"/>
              </w:rPr>
              <w:t xml:space="preserve">implement this series of ITU-T Recommendations </w:t>
            </w:r>
            <w:r>
              <w:rPr>
                <w:rFonts w:hint="eastAsia"/>
                <w:szCs w:val="24"/>
                <w:lang w:eastAsia="zh-CN"/>
              </w:rPr>
              <w:t xml:space="preserve">and </w:t>
            </w:r>
            <w:r w:rsidR="00B1704B">
              <w:rPr>
                <w:szCs w:val="24"/>
                <w:lang w:eastAsia="zh-CN"/>
              </w:rPr>
              <w:t>better facilitate</w:t>
            </w:r>
            <w:r w:rsidR="00B1704B" w:rsidRPr="005E07DB">
              <w:rPr>
                <w:szCs w:val="24"/>
                <w:lang w:eastAsia="zh-CN"/>
              </w:rPr>
              <w:t xml:space="preserve"> </w:t>
            </w:r>
            <w:r w:rsidRPr="005E07DB">
              <w:rPr>
                <w:szCs w:val="24"/>
                <w:lang w:eastAsia="zh-CN"/>
              </w:rPr>
              <w:t>the interconnection between EMS, NMS,</w:t>
            </w:r>
            <w:r w:rsidR="00775B26">
              <w:rPr>
                <w:rFonts w:hint="eastAsia"/>
                <w:szCs w:val="24"/>
                <w:lang w:eastAsia="zh-CN"/>
              </w:rPr>
              <w:t xml:space="preserve"> and</w:t>
            </w:r>
            <w:r w:rsidRPr="005E07DB">
              <w:rPr>
                <w:szCs w:val="24"/>
                <w:lang w:eastAsia="zh-CN"/>
              </w:rPr>
              <w:t xml:space="preserve"> OSS</w:t>
            </w:r>
            <w:r w:rsidR="00775B26">
              <w:rPr>
                <w:rFonts w:hint="eastAsia"/>
                <w:szCs w:val="24"/>
                <w:lang w:eastAsia="zh-CN"/>
              </w:rPr>
              <w:t xml:space="preserve"> for the MTNM interface</w:t>
            </w:r>
            <w:r>
              <w:rPr>
                <w:rFonts w:hint="eastAsia"/>
                <w:szCs w:val="24"/>
                <w:lang w:eastAsia="zh-CN"/>
              </w:rPr>
              <w:t>.</w:t>
            </w:r>
          </w:p>
        </w:tc>
        <w:tc>
          <w:tcPr>
            <w:tcW w:w="3260" w:type="dxa"/>
          </w:tcPr>
          <w:p w:rsidR="00775B26" w:rsidRPr="004D29FE" w:rsidRDefault="00775B26" w:rsidP="00BE3FBE">
            <w:pPr>
              <w:spacing w:before="0"/>
              <w:rPr>
                <w:szCs w:val="24"/>
                <w:lang w:eastAsia="zh-CN"/>
              </w:rPr>
            </w:pPr>
            <w:r w:rsidRPr="004D29FE">
              <w:rPr>
                <w:rFonts w:hint="eastAsia"/>
                <w:szCs w:val="24"/>
                <w:lang w:eastAsia="zh-CN"/>
              </w:rPr>
              <w:t>First</w:t>
            </w:r>
            <w:r w:rsidR="00F32C6C">
              <w:rPr>
                <w:szCs w:val="24"/>
                <w:lang w:eastAsia="zh-CN"/>
              </w:rPr>
              <w:t xml:space="preserve"> —</w:t>
            </w:r>
            <w:r w:rsidRPr="004D29FE">
              <w:rPr>
                <w:rFonts w:hint="eastAsia"/>
                <w:szCs w:val="24"/>
                <w:lang w:eastAsia="zh-CN"/>
              </w:rPr>
              <w:t xml:space="preserve"> </w:t>
            </w:r>
            <w:r w:rsidR="00710E70">
              <w:rPr>
                <w:szCs w:val="24"/>
                <w:lang w:eastAsia="zh-CN"/>
              </w:rPr>
              <w:t>gather</w:t>
            </w:r>
            <w:r w:rsidR="00B1704B">
              <w:rPr>
                <w:szCs w:val="24"/>
                <w:lang w:eastAsia="zh-CN"/>
              </w:rPr>
              <w:t xml:space="preserve"> </w:t>
            </w:r>
            <w:r w:rsidR="00F61DC7">
              <w:rPr>
                <w:szCs w:val="24"/>
                <w:lang w:eastAsia="zh-CN"/>
              </w:rPr>
              <w:t xml:space="preserve">interested </w:t>
            </w:r>
            <w:r w:rsidRPr="004D29FE">
              <w:rPr>
                <w:rFonts w:hint="eastAsia"/>
                <w:szCs w:val="24"/>
                <w:lang w:eastAsia="zh-CN"/>
              </w:rPr>
              <w:t>vendors</w:t>
            </w:r>
            <w:r w:rsidR="00710E70">
              <w:rPr>
                <w:szCs w:val="24"/>
                <w:lang w:eastAsia="zh-CN"/>
              </w:rPr>
              <w:t>,</w:t>
            </w:r>
            <w:r w:rsidRPr="004D29FE">
              <w:rPr>
                <w:rFonts w:hint="eastAsia"/>
                <w:szCs w:val="24"/>
                <w:lang w:eastAsia="zh-CN"/>
              </w:rPr>
              <w:t xml:space="preserve"> </w:t>
            </w:r>
            <w:r w:rsidR="00710E70">
              <w:rPr>
                <w:szCs w:val="24"/>
                <w:lang w:eastAsia="zh-CN"/>
              </w:rPr>
              <w:t xml:space="preserve">operators, </w:t>
            </w:r>
            <w:r w:rsidR="00F61DC7">
              <w:rPr>
                <w:szCs w:val="24"/>
                <w:lang w:eastAsia="zh-CN"/>
              </w:rPr>
              <w:t xml:space="preserve">integrators </w:t>
            </w:r>
            <w:r w:rsidR="00710E70">
              <w:rPr>
                <w:szCs w:val="24"/>
                <w:lang w:eastAsia="zh-CN"/>
              </w:rPr>
              <w:t xml:space="preserve">and others </w:t>
            </w:r>
            <w:r w:rsidRPr="004D29FE">
              <w:rPr>
                <w:rFonts w:hint="eastAsia"/>
                <w:szCs w:val="24"/>
                <w:lang w:eastAsia="zh-CN"/>
              </w:rPr>
              <w:t xml:space="preserve">who implement </w:t>
            </w:r>
            <w:r w:rsidR="00DF7B77" w:rsidRPr="004D29FE">
              <w:rPr>
                <w:rFonts w:hint="eastAsia"/>
                <w:szCs w:val="24"/>
                <w:lang w:eastAsia="zh-CN"/>
              </w:rPr>
              <w:t>Rec</w:t>
            </w:r>
            <w:r w:rsidR="00DF7B77">
              <w:rPr>
                <w:szCs w:val="24"/>
                <w:lang w:eastAsia="zh-CN"/>
              </w:rPr>
              <w:t>s.</w:t>
            </w:r>
            <w:r w:rsidR="00DF7B77" w:rsidRPr="004D29FE">
              <w:rPr>
                <w:rFonts w:hint="eastAsia"/>
                <w:szCs w:val="24"/>
                <w:lang w:eastAsia="zh-CN"/>
              </w:rPr>
              <w:t xml:space="preserve"> </w:t>
            </w:r>
            <w:r w:rsidR="00DF7B77">
              <w:rPr>
                <w:szCs w:val="24"/>
                <w:lang w:eastAsia="zh-CN"/>
              </w:rPr>
              <w:t xml:space="preserve">ITU-T </w:t>
            </w:r>
            <w:r w:rsidRPr="004D29FE">
              <w:rPr>
                <w:rFonts w:hint="eastAsia"/>
                <w:szCs w:val="24"/>
                <w:lang w:eastAsia="zh-CN"/>
              </w:rPr>
              <w:t xml:space="preserve">M.3170 series </w:t>
            </w:r>
            <w:r w:rsidR="00B1704B">
              <w:rPr>
                <w:szCs w:val="24"/>
                <w:lang w:eastAsia="zh-CN"/>
              </w:rPr>
              <w:t xml:space="preserve">to </w:t>
            </w:r>
            <w:r w:rsidR="00F61DC7">
              <w:rPr>
                <w:szCs w:val="24"/>
                <w:lang w:eastAsia="zh-CN"/>
              </w:rPr>
              <w:t xml:space="preserve">identify and </w:t>
            </w:r>
            <w:r w:rsidR="00B1704B">
              <w:rPr>
                <w:szCs w:val="24"/>
                <w:lang w:eastAsia="zh-CN"/>
              </w:rPr>
              <w:t>harmonize their testing requirements.</w:t>
            </w:r>
          </w:p>
          <w:p w:rsidR="00775B26" w:rsidRPr="004D29FE" w:rsidRDefault="00775B26" w:rsidP="00BE3FBE">
            <w:pPr>
              <w:spacing w:before="0"/>
              <w:rPr>
                <w:szCs w:val="24"/>
                <w:lang w:eastAsia="zh-CN"/>
              </w:rPr>
            </w:pPr>
            <w:r w:rsidRPr="004D29FE">
              <w:rPr>
                <w:rFonts w:hint="eastAsia"/>
                <w:szCs w:val="24"/>
                <w:lang w:eastAsia="zh-CN"/>
              </w:rPr>
              <w:t>Second</w:t>
            </w:r>
            <w:r w:rsidR="00F32C6C">
              <w:rPr>
                <w:szCs w:val="24"/>
                <w:lang w:eastAsia="zh-CN"/>
              </w:rPr>
              <w:t xml:space="preserve"> —</w:t>
            </w:r>
            <w:r w:rsidRPr="004D29FE">
              <w:rPr>
                <w:rFonts w:hint="eastAsia"/>
                <w:szCs w:val="24"/>
                <w:lang w:eastAsia="zh-CN"/>
              </w:rPr>
              <w:t xml:space="preserve"> </w:t>
            </w:r>
            <w:r w:rsidR="00B1704B">
              <w:rPr>
                <w:szCs w:val="24"/>
                <w:lang w:eastAsia="zh-CN"/>
              </w:rPr>
              <w:t>select</w:t>
            </w:r>
            <w:r w:rsidR="00B1704B" w:rsidRPr="004D29FE">
              <w:rPr>
                <w:rFonts w:hint="eastAsia"/>
                <w:szCs w:val="24"/>
                <w:lang w:eastAsia="zh-CN"/>
              </w:rPr>
              <w:t xml:space="preserve"> </w:t>
            </w:r>
            <w:r w:rsidRPr="004D29FE">
              <w:rPr>
                <w:rFonts w:hint="eastAsia"/>
                <w:szCs w:val="24"/>
                <w:lang w:eastAsia="zh-CN"/>
              </w:rPr>
              <w:t xml:space="preserve">appropriate testing organization(s) </w:t>
            </w:r>
            <w:r w:rsidR="00B03958" w:rsidRPr="004D29FE">
              <w:rPr>
                <w:szCs w:val="24"/>
                <w:lang w:eastAsia="zh-CN"/>
              </w:rPr>
              <w:t>that</w:t>
            </w:r>
            <w:r w:rsidRPr="004D29FE">
              <w:rPr>
                <w:rFonts w:hint="eastAsia"/>
                <w:szCs w:val="24"/>
                <w:lang w:eastAsia="zh-CN"/>
              </w:rPr>
              <w:t xml:space="preserve"> are </w:t>
            </w:r>
            <w:r w:rsidR="00B1704B">
              <w:rPr>
                <w:szCs w:val="24"/>
                <w:lang w:eastAsia="zh-CN"/>
              </w:rPr>
              <w:t xml:space="preserve">competent </w:t>
            </w:r>
            <w:r w:rsidRPr="004D29FE">
              <w:rPr>
                <w:rFonts w:hint="eastAsia"/>
                <w:szCs w:val="24"/>
                <w:lang w:eastAsia="zh-CN"/>
              </w:rPr>
              <w:t xml:space="preserve">to perform the conformance testing for the </w:t>
            </w:r>
            <w:r w:rsidR="00DF7B77">
              <w:rPr>
                <w:szCs w:val="24"/>
                <w:lang w:eastAsia="zh-CN"/>
              </w:rPr>
              <w:t xml:space="preserve">Recs. ITU-T </w:t>
            </w:r>
            <w:r w:rsidRPr="004D29FE">
              <w:rPr>
                <w:rFonts w:hint="eastAsia"/>
                <w:szCs w:val="24"/>
                <w:lang w:eastAsia="zh-CN"/>
              </w:rPr>
              <w:t xml:space="preserve">M.3170 series </w:t>
            </w:r>
            <w:r w:rsidR="00B1704B">
              <w:rPr>
                <w:szCs w:val="24"/>
                <w:lang w:eastAsia="zh-CN"/>
              </w:rPr>
              <w:t>against these testing requirements</w:t>
            </w:r>
            <w:r w:rsidR="00F61DC7">
              <w:rPr>
                <w:szCs w:val="24"/>
                <w:lang w:eastAsia="zh-CN"/>
              </w:rPr>
              <w:t xml:space="preserve"> using agreed </w:t>
            </w:r>
            <w:r w:rsidR="00DF7B77">
              <w:rPr>
                <w:szCs w:val="24"/>
                <w:lang w:eastAsia="zh-CN"/>
              </w:rPr>
              <w:t>test suites</w:t>
            </w:r>
            <w:r w:rsidRPr="004D29FE">
              <w:rPr>
                <w:rFonts w:hint="eastAsia"/>
                <w:szCs w:val="24"/>
                <w:lang w:eastAsia="zh-CN"/>
              </w:rPr>
              <w:t>.</w:t>
            </w:r>
          </w:p>
          <w:p w:rsidR="00775B26" w:rsidRPr="004D29FE" w:rsidRDefault="00775B26" w:rsidP="00BE3FBE">
            <w:pPr>
              <w:spacing w:before="0"/>
              <w:rPr>
                <w:b/>
                <w:szCs w:val="24"/>
                <w:lang w:eastAsia="zh-CN"/>
              </w:rPr>
            </w:pPr>
            <w:r w:rsidRPr="004D29FE">
              <w:rPr>
                <w:rFonts w:hint="eastAsia"/>
                <w:szCs w:val="24"/>
                <w:lang w:eastAsia="zh-CN"/>
              </w:rPr>
              <w:t>Third</w:t>
            </w:r>
            <w:r w:rsidR="00F32C6C">
              <w:rPr>
                <w:szCs w:val="24"/>
                <w:lang w:eastAsia="zh-CN"/>
              </w:rPr>
              <w:t xml:space="preserve"> —</w:t>
            </w:r>
            <w:r w:rsidRPr="004D29FE">
              <w:rPr>
                <w:rFonts w:hint="eastAsia"/>
                <w:szCs w:val="24"/>
                <w:lang w:eastAsia="zh-CN"/>
              </w:rPr>
              <w:t xml:space="preserve"> testing organization(s) to </w:t>
            </w:r>
            <w:r w:rsidR="00DF7B77">
              <w:rPr>
                <w:szCs w:val="24"/>
                <w:lang w:eastAsia="zh-CN"/>
              </w:rPr>
              <w:t xml:space="preserve">test the products which are based on the Recs. ITU-T </w:t>
            </w:r>
            <w:r w:rsidR="00DF7B77" w:rsidRPr="004D29FE">
              <w:rPr>
                <w:rFonts w:hint="eastAsia"/>
                <w:szCs w:val="24"/>
                <w:lang w:eastAsia="zh-CN"/>
              </w:rPr>
              <w:t xml:space="preserve">M.3170 series </w:t>
            </w:r>
            <w:r w:rsidR="00DF7B77">
              <w:rPr>
                <w:szCs w:val="24"/>
                <w:lang w:eastAsia="zh-CN"/>
              </w:rPr>
              <w:t>by</w:t>
            </w:r>
            <w:r w:rsidR="00B1704B">
              <w:rPr>
                <w:szCs w:val="24"/>
                <w:lang w:eastAsia="zh-CN"/>
              </w:rPr>
              <w:t xml:space="preserve"> </w:t>
            </w:r>
            <w:r w:rsidR="00F61DC7">
              <w:rPr>
                <w:szCs w:val="24"/>
                <w:lang w:eastAsia="zh-CN"/>
              </w:rPr>
              <w:t xml:space="preserve">agreed </w:t>
            </w:r>
            <w:r w:rsidR="00B1704B">
              <w:rPr>
                <w:szCs w:val="24"/>
                <w:lang w:eastAsia="zh-CN"/>
              </w:rPr>
              <w:t xml:space="preserve">test </w:t>
            </w:r>
            <w:r w:rsidR="00DF7B77">
              <w:rPr>
                <w:szCs w:val="24"/>
                <w:lang w:eastAsia="zh-CN"/>
              </w:rPr>
              <w:t>suites</w:t>
            </w:r>
            <w:r w:rsidR="00F61DC7">
              <w:rPr>
                <w:szCs w:val="24"/>
                <w:lang w:eastAsia="zh-CN"/>
              </w:rPr>
              <w:t xml:space="preserve"> (see 1</w:t>
            </w:r>
            <w:r w:rsidR="00F61DC7" w:rsidRPr="00481189">
              <w:rPr>
                <w:szCs w:val="24"/>
                <w:vertAlign w:val="superscript"/>
                <w:lang w:eastAsia="zh-CN"/>
              </w:rPr>
              <w:t>st</w:t>
            </w:r>
            <w:r w:rsidR="00F61DC7">
              <w:rPr>
                <w:szCs w:val="24"/>
                <w:lang w:eastAsia="zh-CN"/>
              </w:rPr>
              <w:t xml:space="preserve"> above)</w:t>
            </w:r>
            <w:r w:rsidR="00B1704B">
              <w:rPr>
                <w:szCs w:val="24"/>
                <w:lang w:eastAsia="zh-CN"/>
              </w:rPr>
              <w:t>.</w:t>
            </w:r>
            <w:r w:rsidR="00F61DC7">
              <w:rPr>
                <w:szCs w:val="24"/>
                <w:lang w:eastAsia="zh-CN"/>
              </w:rPr>
              <w:t xml:space="preserve"> </w:t>
            </w:r>
          </w:p>
          <w:p w:rsidR="004D29FE" w:rsidRPr="004D29FE" w:rsidRDefault="004D29FE" w:rsidP="00BE3FBE">
            <w:pPr>
              <w:spacing w:before="0"/>
              <w:rPr>
                <w:szCs w:val="24"/>
                <w:lang w:eastAsia="zh-CN"/>
              </w:rPr>
            </w:pPr>
            <w:r w:rsidRPr="004D29FE">
              <w:rPr>
                <w:rFonts w:hint="eastAsia"/>
                <w:szCs w:val="24"/>
                <w:lang w:eastAsia="zh-CN"/>
              </w:rPr>
              <w:t>Fourth</w:t>
            </w:r>
            <w:r w:rsidR="00F32C6C">
              <w:rPr>
                <w:szCs w:val="24"/>
                <w:lang w:eastAsia="zh-CN"/>
              </w:rPr>
              <w:t xml:space="preserve"> —</w:t>
            </w:r>
            <w:r w:rsidRPr="004D29FE">
              <w:rPr>
                <w:rFonts w:hint="eastAsia"/>
                <w:szCs w:val="24"/>
                <w:lang w:eastAsia="zh-CN"/>
              </w:rPr>
              <w:t xml:space="preserve"> </w:t>
            </w:r>
            <w:r w:rsidR="00B1704B">
              <w:rPr>
                <w:szCs w:val="24"/>
                <w:lang w:eastAsia="zh-CN"/>
              </w:rPr>
              <w:t xml:space="preserve">populate the ITU-T product conformance database with </w:t>
            </w:r>
            <w:r w:rsidR="00F61DC7">
              <w:rPr>
                <w:szCs w:val="24"/>
                <w:lang w:eastAsia="zh-CN"/>
              </w:rPr>
              <w:t xml:space="preserve">testing results </w:t>
            </w:r>
            <w:r w:rsidR="00B1704B">
              <w:rPr>
                <w:szCs w:val="24"/>
                <w:lang w:eastAsia="zh-CN"/>
              </w:rPr>
              <w:t>generated by selected testing organizations wh</w:t>
            </w:r>
            <w:r w:rsidR="00F61DC7">
              <w:rPr>
                <w:szCs w:val="24"/>
                <w:lang w:eastAsia="zh-CN"/>
              </w:rPr>
              <w:t>ich</w:t>
            </w:r>
            <w:r w:rsidR="00B1704B">
              <w:rPr>
                <w:szCs w:val="24"/>
                <w:lang w:eastAsia="zh-CN"/>
              </w:rPr>
              <w:t xml:space="preserve"> </w:t>
            </w:r>
            <w:r w:rsidRPr="004D29FE">
              <w:rPr>
                <w:rFonts w:hint="eastAsia"/>
                <w:szCs w:val="24"/>
                <w:lang w:eastAsia="zh-CN"/>
              </w:rPr>
              <w:t>perform</w:t>
            </w:r>
            <w:r w:rsidR="00F32C6C">
              <w:rPr>
                <w:szCs w:val="24"/>
                <w:lang w:eastAsia="zh-CN"/>
              </w:rPr>
              <w:t>ed</w:t>
            </w:r>
            <w:r w:rsidRPr="004D29FE">
              <w:rPr>
                <w:rFonts w:hint="eastAsia"/>
                <w:szCs w:val="24"/>
                <w:lang w:eastAsia="zh-CN"/>
              </w:rPr>
              <w:t xml:space="preserve"> testing, and </w:t>
            </w:r>
            <w:r w:rsidR="00F61DC7">
              <w:rPr>
                <w:szCs w:val="24"/>
                <w:lang w:eastAsia="zh-CN"/>
              </w:rPr>
              <w:t>produce</w:t>
            </w:r>
            <w:r w:rsidR="00F32C6C">
              <w:rPr>
                <w:szCs w:val="24"/>
                <w:lang w:eastAsia="zh-CN"/>
              </w:rPr>
              <w:t>d</w:t>
            </w:r>
            <w:r w:rsidR="00F61DC7">
              <w:rPr>
                <w:szCs w:val="24"/>
                <w:lang w:eastAsia="zh-CN"/>
              </w:rPr>
              <w:t xml:space="preserve"> </w:t>
            </w:r>
            <w:r w:rsidRPr="004D29FE">
              <w:rPr>
                <w:rFonts w:hint="eastAsia"/>
                <w:szCs w:val="24"/>
                <w:lang w:eastAsia="zh-CN"/>
              </w:rPr>
              <w:t>conformance testing report</w:t>
            </w:r>
            <w:r w:rsidR="00F61DC7">
              <w:rPr>
                <w:szCs w:val="24"/>
                <w:lang w:eastAsia="zh-CN"/>
              </w:rPr>
              <w:t xml:space="preserve"> in agreed format</w:t>
            </w:r>
            <w:r w:rsidRPr="004D29FE">
              <w:rPr>
                <w:rFonts w:hint="eastAsia"/>
                <w:szCs w:val="24"/>
                <w:lang w:eastAsia="zh-CN"/>
              </w:rPr>
              <w:t>.</w:t>
            </w:r>
          </w:p>
        </w:tc>
      </w:tr>
    </w:tbl>
    <w:p w:rsidR="00595938" w:rsidRPr="007D6D36" w:rsidRDefault="00EC1D45" w:rsidP="00EC1D45">
      <w:pPr>
        <w:jc w:val="center"/>
        <w:rPr>
          <w:rFonts w:asciiTheme="majorBidi" w:hAnsiTheme="majorBidi" w:cstheme="majorBidi"/>
          <w:szCs w:val="24"/>
          <w:lang w:val="en-US" w:eastAsia="zh-CN"/>
        </w:rPr>
      </w:pPr>
      <w:r>
        <w:rPr>
          <w:rFonts w:asciiTheme="majorBidi" w:hAnsiTheme="majorBidi" w:cstheme="majorBidi"/>
          <w:szCs w:val="24"/>
          <w:lang w:val="en-US" w:eastAsia="zh-CN"/>
        </w:rPr>
        <w:t>___________________</w:t>
      </w:r>
    </w:p>
    <w:sectPr w:rsidR="00595938" w:rsidRPr="007D6D36" w:rsidSect="003461D8">
      <w:pgSz w:w="16840" w:h="11907" w:orient="landscape"/>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525" w:rsidRDefault="00CA6525">
      <w:r>
        <w:separator/>
      </w:r>
    </w:p>
  </w:endnote>
  <w:endnote w:type="continuationSeparator" w:id="0">
    <w:p w:rsidR="00CA6525" w:rsidRDefault="00CA6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9923"/>
    </w:tblGrid>
    <w:tr w:rsidR="003461D8" w:rsidRPr="003461D8">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3461D8" w:rsidRPr="003461D8" w:rsidRDefault="003461D8" w:rsidP="003461D8">
          <w:pPr>
            <w:spacing w:before="0"/>
            <w:rPr>
              <w:sz w:val="18"/>
            </w:rPr>
          </w:pPr>
          <w:r w:rsidRPr="003461D8">
            <w:rPr>
              <w:b/>
              <w:bCs/>
              <w:sz w:val="18"/>
            </w:rPr>
            <w:t>Attention:</w:t>
          </w:r>
          <w:r w:rsidRPr="003461D8">
            <w:rPr>
              <w:sz w:val="18"/>
            </w:rPr>
            <w:t xml:space="preserve"> This is not a publication made available to the public, but </w:t>
          </w:r>
          <w:r w:rsidRPr="003461D8">
            <w:rPr>
              <w:b/>
              <w:bCs/>
              <w:sz w:val="18"/>
            </w:rPr>
            <w:t>an internal ITU-T Document</w:t>
          </w:r>
          <w:r w:rsidRPr="003461D8">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3461D8" w:rsidRPr="003461D8" w:rsidRDefault="003461D8" w:rsidP="003461D8">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525" w:rsidRDefault="00CA6525">
      <w:r>
        <w:separator/>
      </w:r>
    </w:p>
  </w:footnote>
  <w:footnote w:type="continuationSeparator" w:id="0">
    <w:p w:rsidR="00CA6525" w:rsidRDefault="00CA65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79C" w:rsidRPr="003461D8" w:rsidRDefault="003461D8" w:rsidP="003461D8">
    <w:pPr>
      <w:pStyle w:val="Header"/>
    </w:pPr>
    <w:r w:rsidRPr="003461D8">
      <w:t xml:space="preserve">- </w:t>
    </w:r>
    <w:r w:rsidRPr="003461D8">
      <w:fldChar w:fldCharType="begin"/>
    </w:r>
    <w:r w:rsidRPr="003461D8">
      <w:instrText xml:space="preserve"> PAGE  \* MERGEFORMAT </w:instrText>
    </w:r>
    <w:r w:rsidRPr="003461D8">
      <w:fldChar w:fldCharType="separate"/>
    </w:r>
    <w:r w:rsidR="00623C50">
      <w:rPr>
        <w:noProof/>
      </w:rPr>
      <w:t>4</w:t>
    </w:r>
    <w:r w:rsidRPr="003461D8">
      <w:fldChar w:fldCharType="end"/>
    </w:r>
    <w:r w:rsidRPr="003461D8">
      <w:t xml:space="preserve"> -</w:t>
    </w:r>
  </w:p>
  <w:p w:rsidR="003461D8" w:rsidRPr="003461D8" w:rsidRDefault="00623C50" w:rsidP="00623C50">
    <w:pPr>
      <w:pStyle w:val="Header"/>
      <w:spacing w:after="240"/>
    </w:pPr>
    <w:r>
      <w:t>JCA-CIT-I-020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FBE" w:rsidRPr="00BE3FBE" w:rsidRDefault="00BE3FBE" w:rsidP="00BE3FBE">
    <w:pPr>
      <w:pStyle w:val="Header"/>
      <w:jc w:val="left"/>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1850400"/>
    <w:multiLevelType w:val="hybridMultilevel"/>
    <w:tmpl w:val="2722B3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A421CE"/>
    <w:multiLevelType w:val="hybridMultilevel"/>
    <w:tmpl w:val="33AE17D4"/>
    <w:lvl w:ilvl="0" w:tplc="8026CA30">
      <w:start w:val="1"/>
      <w:numFmt w:val="bullet"/>
      <w:lvlText w:val="•"/>
      <w:lvlJc w:val="left"/>
      <w:pPr>
        <w:tabs>
          <w:tab w:val="num" w:pos="720"/>
        </w:tabs>
        <w:ind w:left="720" w:hanging="360"/>
      </w:pPr>
      <w:rPr>
        <w:rFonts w:ascii="Arial" w:hAnsi="Arial" w:hint="default"/>
      </w:rPr>
    </w:lvl>
    <w:lvl w:ilvl="1" w:tplc="19DED588" w:tentative="1">
      <w:start w:val="1"/>
      <w:numFmt w:val="bullet"/>
      <w:lvlText w:val="•"/>
      <w:lvlJc w:val="left"/>
      <w:pPr>
        <w:tabs>
          <w:tab w:val="num" w:pos="1440"/>
        </w:tabs>
        <w:ind w:left="1440" w:hanging="360"/>
      </w:pPr>
      <w:rPr>
        <w:rFonts w:ascii="Arial" w:hAnsi="Arial" w:hint="default"/>
      </w:rPr>
    </w:lvl>
    <w:lvl w:ilvl="2" w:tplc="73F4E3B6" w:tentative="1">
      <w:start w:val="1"/>
      <w:numFmt w:val="bullet"/>
      <w:lvlText w:val="•"/>
      <w:lvlJc w:val="left"/>
      <w:pPr>
        <w:tabs>
          <w:tab w:val="num" w:pos="2160"/>
        </w:tabs>
        <w:ind w:left="2160" w:hanging="360"/>
      </w:pPr>
      <w:rPr>
        <w:rFonts w:ascii="Arial" w:hAnsi="Arial" w:hint="default"/>
      </w:rPr>
    </w:lvl>
    <w:lvl w:ilvl="3" w:tplc="515CC42C" w:tentative="1">
      <w:start w:val="1"/>
      <w:numFmt w:val="bullet"/>
      <w:lvlText w:val="•"/>
      <w:lvlJc w:val="left"/>
      <w:pPr>
        <w:tabs>
          <w:tab w:val="num" w:pos="2880"/>
        </w:tabs>
        <w:ind w:left="2880" w:hanging="360"/>
      </w:pPr>
      <w:rPr>
        <w:rFonts w:ascii="Arial" w:hAnsi="Arial" w:hint="default"/>
      </w:rPr>
    </w:lvl>
    <w:lvl w:ilvl="4" w:tplc="76EE0E92" w:tentative="1">
      <w:start w:val="1"/>
      <w:numFmt w:val="bullet"/>
      <w:lvlText w:val="•"/>
      <w:lvlJc w:val="left"/>
      <w:pPr>
        <w:tabs>
          <w:tab w:val="num" w:pos="3600"/>
        </w:tabs>
        <w:ind w:left="3600" w:hanging="360"/>
      </w:pPr>
      <w:rPr>
        <w:rFonts w:ascii="Arial" w:hAnsi="Arial" w:hint="default"/>
      </w:rPr>
    </w:lvl>
    <w:lvl w:ilvl="5" w:tplc="4FD29460" w:tentative="1">
      <w:start w:val="1"/>
      <w:numFmt w:val="bullet"/>
      <w:lvlText w:val="•"/>
      <w:lvlJc w:val="left"/>
      <w:pPr>
        <w:tabs>
          <w:tab w:val="num" w:pos="4320"/>
        </w:tabs>
        <w:ind w:left="4320" w:hanging="360"/>
      </w:pPr>
      <w:rPr>
        <w:rFonts w:ascii="Arial" w:hAnsi="Arial" w:hint="default"/>
      </w:rPr>
    </w:lvl>
    <w:lvl w:ilvl="6" w:tplc="B504F346" w:tentative="1">
      <w:start w:val="1"/>
      <w:numFmt w:val="bullet"/>
      <w:lvlText w:val="•"/>
      <w:lvlJc w:val="left"/>
      <w:pPr>
        <w:tabs>
          <w:tab w:val="num" w:pos="5040"/>
        </w:tabs>
        <w:ind w:left="5040" w:hanging="360"/>
      </w:pPr>
      <w:rPr>
        <w:rFonts w:ascii="Arial" w:hAnsi="Arial" w:hint="default"/>
      </w:rPr>
    </w:lvl>
    <w:lvl w:ilvl="7" w:tplc="5C688364" w:tentative="1">
      <w:start w:val="1"/>
      <w:numFmt w:val="bullet"/>
      <w:lvlText w:val="•"/>
      <w:lvlJc w:val="left"/>
      <w:pPr>
        <w:tabs>
          <w:tab w:val="num" w:pos="5760"/>
        </w:tabs>
        <w:ind w:left="5760" w:hanging="360"/>
      </w:pPr>
      <w:rPr>
        <w:rFonts w:ascii="Arial" w:hAnsi="Arial" w:hint="default"/>
      </w:rPr>
    </w:lvl>
    <w:lvl w:ilvl="8" w:tplc="F1500AA6" w:tentative="1">
      <w:start w:val="1"/>
      <w:numFmt w:val="bullet"/>
      <w:lvlText w:val="•"/>
      <w:lvlJc w:val="left"/>
      <w:pPr>
        <w:tabs>
          <w:tab w:val="num" w:pos="6480"/>
        </w:tabs>
        <w:ind w:left="6480" w:hanging="360"/>
      </w:pPr>
      <w:rPr>
        <w:rFonts w:ascii="Arial" w:hAnsi="Arial" w:hint="default"/>
      </w:rPr>
    </w:lvl>
  </w:abstractNum>
  <w:abstractNum w:abstractNumId="3">
    <w:nsid w:val="0BBC6CE2"/>
    <w:multiLevelType w:val="hybridMultilevel"/>
    <w:tmpl w:val="9340A9A2"/>
    <w:lvl w:ilvl="0" w:tplc="B3AC7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2A5071C"/>
    <w:multiLevelType w:val="hybridMultilevel"/>
    <w:tmpl w:val="E56AA59E"/>
    <w:lvl w:ilvl="0" w:tplc="E408A60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3F5FB7"/>
    <w:multiLevelType w:val="hybridMultilevel"/>
    <w:tmpl w:val="16E6B796"/>
    <w:lvl w:ilvl="0" w:tplc="170CAE3E">
      <w:numFmt w:val="bullet"/>
      <w:lvlText w:val="-"/>
      <w:lvlJc w:val="left"/>
      <w:pPr>
        <w:ind w:left="1155" w:hanging="360"/>
      </w:pPr>
      <w:rPr>
        <w:rFonts w:ascii="Times New Roman" w:eastAsia="SimSun"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6">
    <w:nsid w:val="16660326"/>
    <w:multiLevelType w:val="hybridMultilevel"/>
    <w:tmpl w:val="08365994"/>
    <w:lvl w:ilvl="0" w:tplc="0E507FC8">
      <w:start w:val="1"/>
      <w:numFmt w:val="bullet"/>
      <w:lvlText w:val="•"/>
      <w:lvlJc w:val="left"/>
      <w:pPr>
        <w:tabs>
          <w:tab w:val="num" w:pos="720"/>
        </w:tabs>
        <w:ind w:left="720" w:hanging="360"/>
      </w:pPr>
      <w:rPr>
        <w:rFonts w:ascii="Arial" w:hAnsi="Arial" w:hint="default"/>
      </w:rPr>
    </w:lvl>
    <w:lvl w:ilvl="1" w:tplc="B690332A">
      <w:start w:val="2019"/>
      <w:numFmt w:val="bullet"/>
      <w:lvlText w:val="–"/>
      <w:lvlJc w:val="left"/>
      <w:pPr>
        <w:tabs>
          <w:tab w:val="num" w:pos="1440"/>
        </w:tabs>
        <w:ind w:left="1440" w:hanging="360"/>
      </w:pPr>
      <w:rPr>
        <w:rFonts w:ascii="Arial" w:hAnsi="Arial" w:hint="default"/>
      </w:rPr>
    </w:lvl>
    <w:lvl w:ilvl="2" w:tplc="49A6D0CA" w:tentative="1">
      <w:start w:val="1"/>
      <w:numFmt w:val="bullet"/>
      <w:lvlText w:val="•"/>
      <w:lvlJc w:val="left"/>
      <w:pPr>
        <w:tabs>
          <w:tab w:val="num" w:pos="2160"/>
        </w:tabs>
        <w:ind w:left="2160" w:hanging="360"/>
      </w:pPr>
      <w:rPr>
        <w:rFonts w:ascii="Arial" w:hAnsi="Arial" w:hint="default"/>
      </w:rPr>
    </w:lvl>
    <w:lvl w:ilvl="3" w:tplc="6CD6E93E" w:tentative="1">
      <w:start w:val="1"/>
      <w:numFmt w:val="bullet"/>
      <w:lvlText w:val="•"/>
      <w:lvlJc w:val="left"/>
      <w:pPr>
        <w:tabs>
          <w:tab w:val="num" w:pos="2880"/>
        </w:tabs>
        <w:ind w:left="2880" w:hanging="360"/>
      </w:pPr>
      <w:rPr>
        <w:rFonts w:ascii="Arial" w:hAnsi="Arial" w:hint="default"/>
      </w:rPr>
    </w:lvl>
    <w:lvl w:ilvl="4" w:tplc="952E780A" w:tentative="1">
      <w:start w:val="1"/>
      <w:numFmt w:val="bullet"/>
      <w:lvlText w:val="•"/>
      <w:lvlJc w:val="left"/>
      <w:pPr>
        <w:tabs>
          <w:tab w:val="num" w:pos="3600"/>
        </w:tabs>
        <w:ind w:left="3600" w:hanging="360"/>
      </w:pPr>
      <w:rPr>
        <w:rFonts w:ascii="Arial" w:hAnsi="Arial" w:hint="default"/>
      </w:rPr>
    </w:lvl>
    <w:lvl w:ilvl="5" w:tplc="AF4097AE" w:tentative="1">
      <w:start w:val="1"/>
      <w:numFmt w:val="bullet"/>
      <w:lvlText w:val="•"/>
      <w:lvlJc w:val="left"/>
      <w:pPr>
        <w:tabs>
          <w:tab w:val="num" w:pos="4320"/>
        </w:tabs>
        <w:ind w:left="4320" w:hanging="360"/>
      </w:pPr>
      <w:rPr>
        <w:rFonts w:ascii="Arial" w:hAnsi="Arial" w:hint="default"/>
      </w:rPr>
    </w:lvl>
    <w:lvl w:ilvl="6" w:tplc="7A349A7A" w:tentative="1">
      <w:start w:val="1"/>
      <w:numFmt w:val="bullet"/>
      <w:lvlText w:val="•"/>
      <w:lvlJc w:val="left"/>
      <w:pPr>
        <w:tabs>
          <w:tab w:val="num" w:pos="5040"/>
        </w:tabs>
        <w:ind w:left="5040" w:hanging="360"/>
      </w:pPr>
      <w:rPr>
        <w:rFonts w:ascii="Arial" w:hAnsi="Arial" w:hint="default"/>
      </w:rPr>
    </w:lvl>
    <w:lvl w:ilvl="7" w:tplc="ACD0227E" w:tentative="1">
      <w:start w:val="1"/>
      <w:numFmt w:val="bullet"/>
      <w:lvlText w:val="•"/>
      <w:lvlJc w:val="left"/>
      <w:pPr>
        <w:tabs>
          <w:tab w:val="num" w:pos="5760"/>
        </w:tabs>
        <w:ind w:left="5760" w:hanging="360"/>
      </w:pPr>
      <w:rPr>
        <w:rFonts w:ascii="Arial" w:hAnsi="Arial" w:hint="default"/>
      </w:rPr>
    </w:lvl>
    <w:lvl w:ilvl="8" w:tplc="84B829E4" w:tentative="1">
      <w:start w:val="1"/>
      <w:numFmt w:val="bullet"/>
      <w:lvlText w:val="•"/>
      <w:lvlJc w:val="left"/>
      <w:pPr>
        <w:tabs>
          <w:tab w:val="num" w:pos="6480"/>
        </w:tabs>
        <w:ind w:left="6480" w:hanging="360"/>
      </w:pPr>
      <w:rPr>
        <w:rFonts w:ascii="Arial" w:hAnsi="Arial" w:hint="default"/>
      </w:rPr>
    </w:lvl>
  </w:abstractNum>
  <w:abstractNum w:abstractNumId="7">
    <w:nsid w:val="2759476B"/>
    <w:multiLevelType w:val="hybridMultilevel"/>
    <w:tmpl w:val="F796E75E"/>
    <w:lvl w:ilvl="0" w:tplc="9886F6D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292C2D7F"/>
    <w:multiLevelType w:val="hybridMultilevel"/>
    <w:tmpl w:val="03843192"/>
    <w:lvl w:ilvl="0" w:tplc="7D36F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EB51CED"/>
    <w:multiLevelType w:val="hybridMultilevel"/>
    <w:tmpl w:val="838E40A0"/>
    <w:lvl w:ilvl="0" w:tplc="2A684796">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0">
    <w:nsid w:val="30F96F2D"/>
    <w:multiLevelType w:val="hybridMultilevel"/>
    <w:tmpl w:val="55DEC116"/>
    <w:lvl w:ilvl="0" w:tplc="738EB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38A05E1"/>
    <w:multiLevelType w:val="hybridMultilevel"/>
    <w:tmpl w:val="C62632A0"/>
    <w:lvl w:ilvl="0" w:tplc="E408A60C">
      <w:start w:val="1"/>
      <w:numFmt w:val="bullet"/>
      <w:lvlText w:val="-"/>
      <w:lvlJc w:val="left"/>
      <w:pPr>
        <w:ind w:left="-351" w:hanging="360"/>
      </w:pPr>
      <w:rPr>
        <w:rFonts w:ascii="Times New Roman" w:eastAsia="SimSun" w:hAnsi="Times New Roman" w:cs="Times New Roman" w:hint="default"/>
      </w:rPr>
    </w:lvl>
    <w:lvl w:ilvl="1" w:tplc="04090003" w:tentative="1">
      <w:start w:val="1"/>
      <w:numFmt w:val="bullet"/>
      <w:lvlText w:val=""/>
      <w:lvlJc w:val="left"/>
      <w:pPr>
        <w:ind w:left="129" w:hanging="420"/>
      </w:pPr>
      <w:rPr>
        <w:rFonts w:ascii="Wingdings" w:hAnsi="Wingdings" w:hint="default"/>
      </w:rPr>
    </w:lvl>
    <w:lvl w:ilvl="2" w:tplc="04090005" w:tentative="1">
      <w:start w:val="1"/>
      <w:numFmt w:val="bullet"/>
      <w:lvlText w:val=""/>
      <w:lvlJc w:val="left"/>
      <w:pPr>
        <w:ind w:left="549" w:hanging="420"/>
      </w:pPr>
      <w:rPr>
        <w:rFonts w:ascii="Wingdings" w:hAnsi="Wingdings" w:hint="default"/>
      </w:rPr>
    </w:lvl>
    <w:lvl w:ilvl="3" w:tplc="04090001" w:tentative="1">
      <w:start w:val="1"/>
      <w:numFmt w:val="bullet"/>
      <w:lvlText w:val=""/>
      <w:lvlJc w:val="left"/>
      <w:pPr>
        <w:ind w:left="969" w:hanging="420"/>
      </w:pPr>
      <w:rPr>
        <w:rFonts w:ascii="Wingdings" w:hAnsi="Wingdings" w:hint="default"/>
      </w:rPr>
    </w:lvl>
    <w:lvl w:ilvl="4" w:tplc="04090003" w:tentative="1">
      <w:start w:val="1"/>
      <w:numFmt w:val="bullet"/>
      <w:lvlText w:val=""/>
      <w:lvlJc w:val="left"/>
      <w:pPr>
        <w:ind w:left="1389" w:hanging="420"/>
      </w:pPr>
      <w:rPr>
        <w:rFonts w:ascii="Wingdings" w:hAnsi="Wingdings" w:hint="default"/>
      </w:rPr>
    </w:lvl>
    <w:lvl w:ilvl="5" w:tplc="04090005" w:tentative="1">
      <w:start w:val="1"/>
      <w:numFmt w:val="bullet"/>
      <w:lvlText w:val=""/>
      <w:lvlJc w:val="left"/>
      <w:pPr>
        <w:ind w:left="1809" w:hanging="420"/>
      </w:pPr>
      <w:rPr>
        <w:rFonts w:ascii="Wingdings" w:hAnsi="Wingdings" w:hint="default"/>
      </w:rPr>
    </w:lvl>
    <w:lvl w:ilvl="6" w:tplc="04090001" w:tentative="1">
      <w:start w:val="1"/>
      <w:numFmt w:val="bullet"/>
      <w:lvlText w:val=""/>
      <w:lvlJc w:val="left"/>
      <w:pPr>
        <w:ind w:left="2229" w:hanging="420"/>
      </w:pPr>
      <w:rPr>
        <w:rFonts w:ascii="Wingdings" w:hAnsi="Wingdings" w:hint="default"/>
      </w:rPr>
    </w:lvl>
    <w:lvl w:ilvl="7" w:tplc="04090003" w:tentative="1">
      <w:start w:val="1"/>
      <w:numFmt w:val="bullet"/>
      <w:lvlText w:val=""/>
      <w:lvlJc w:val="left"/>
      <w:pPr>
        <w:ind w:left="2649" w:hanging="420"/>
      </w:pPr>
      <w:rPr>
        <w:rFonts w:ascii="Wingdings" w:hAnsi="Wingdings" w:hint="default"/>
      </w:rPr>
    </w:lvl>
    <w:lvl w:ilvl="8" w:tplc="04090005" w:tentative="1">
      <w:start w:val="1"/>
      <w:numFmt w:val="bullet"/>
      <w:lvlText w:val=""/>
      <w:lvlJc w:val="left"/>
      <w:pPr>
        <w:ind w:left="3069" w:hanging="420"/>
      </w:pPr>
      <w:rPr>
        <w:rFonts w:ascii="Wingdings" w:hAnsi="Wingdings" w:hint="default"/>
      </w:rPr>
    </w:lvl>
  </w:abstractNum>
  <w:abstractNum w:abstractNumId="12">
    <w:nsid w:val="3C8F795A"/>
    <w:multiLevelType w:val="hybridMultilevel"/>
    <w:tmpl w:val="AA7CE296"/>
    <w:lvl w:ilvl="0" w:tplc="13040330">
      <w:start w:val="1"/>
      <w:numFmt w:val="bullet"/>
      <w:lvlText w:val="–"/>
      <w:lvlJc w:val="left"/>
      <w:pPr>
        <w:tabs>
          <w:tab w:val="num" w:pos="720"/>
        </w:tabs>
        <w:ind w:left="720" w:hanging="360"/>
      </w:pPr>
      <w:rPr>
        <w:rFonts w:ascii="Arial" w:hAnsi="Arial" w:hint="default"/>
      </w:rPr>
    </w:lvl>
    <w:lvl w:ilvl="1" w:tplc="81728920">
      <w:start w:val="1"/>
      <w:numFmt w:val="bullet"/>
      <w:lvlText w:val="–"/>
      <w:lvlJc w:val="left"/>
      <w:pPr>
        <w:tabs>
          <w:tab w:val="num" w:pos="1440"/>
        </w:tabs>
        <w:ind w:left="1440" w:hanging="360"/>
      </w:pPr>
      <w:rPr>
        <w:rFonts w:ascii="Arial" w:hAnsi="Arial" w:hint="default"/>
      </w:rPr>
    </w:lvl>
    <w:lvl w:ilvl="2" w:tplc="13006C66" w:tentative="1">
      <w:start w:val="1"/>
      <w:numFmt w:val="bullet"/>
      <w:lvlText w:val="–"/>
      <w:lvlJc w:val="left"/>
      <w:pPr>
        <w:tabs>
          <w:tab w:val="num" w:pos="2160"/>
        </w:tabs>
        <w:ind w:left="2160" w:hanging="360"/>
      </w:pPr>
      <w:rPr>
        <w:rFonts w:ascii="Arial" w:hAnsi="Arial" w:hint="default"/>
      </w:rPr>
    </w:lvl>
    <w:lvl w:ilvl="3" w:tplc="1632DF52" w:tentative="1">
      <w:start w:val="1"/>
      <w:numFmt w:val="bullet"/>
      <w:lvlText w:val="–"/>
      <w:lvlJc w:val="left"/>
      <w:pPr>
        <w:tabs>
          <w:tab w:val="num" w:pos="2880"/>
        </w:tabs>
        <w:ind w:left="2880" w:hanging="360"/>
      </w:pPr>
      <w:rPr>
        <w:rFonts w:ascii="Arial" w:hAnsi="Arial" w:hint="default"/>
      </w:rPr>
    </w:lvl>
    <w:lvl w:ilvl="4" w:tplc="FBC693B6" w:tentative="1">
      <w:start w:val="1"/>
      <w:numFmt w:val="bullet"/>
      <w:lvlText w:val="–"/>
      <w:lvlJc w:val="left"/>
      <w:pPr>
        <w:tabs>
          <w:tab w:val="num" w:pos="3600"/>
        </w:tabs>
        <w:ind w:left="3600" w:hanging="360"/>
      </w:pPr>
      <w:rPr>
        <w:rFonts w:ascii="Arial" w:hAnsi="Arial" w:hint="default"/>
      </w:rPr>
    </w:lvl>
    <w:lvl w:ilvl="5" w:tplc="3772594A" w:tentative="1">
      <w:start w:val="1"/>
      <w:numFmt w:val="bullet"/>
      <w:lvlText w:val="–"/>
      <w:lvlJc w:val="left"/>
      <w:pPr>
        <w:tabs>
          <w:tab w:val="num" w:pos="4320"/>
        </w:tabs>
        <w:ind w:left="4320" w:hanging="360"/>
      </w:pPr>
      <w:rPr>
        <w:rFonts w:ascii="Arial" w:hAnsi="Arial" w:hint="default"/>
      </w:rPr>
    </w:lvl>
    <w:lvl w:ilvl="6" w:tplc="ED8A814A" w:tentative="1">
      <w:start w:val="1"/>
      <w:numFmt w:val="bullet"/>
      <w:lvlText w:val="–"/>
      <w:lvlJc w:val="left"/>
      <w:pPr>
        <w:tabs>
          <w:tab w:val="num" w:pos="5040"/>
        </w:tabs>
        <w:ind w:left="5040" w:hanging="360"/>
      </w:pPr>
      <w:rPr>
        <w:rFonts w:ascii="Arial" w:hAnsi="Arial" w:hint="default"/>
      </w:rPr>
    </w:lvl>
    <w:lvl w:ilvl="7" w:tplc="79E02B20" w:tentative="1">
      <w:start w:val="1"/>
      <w:numFmt w:val="bullet"/>
      <w:lvlText w:val="–"/>
      <w:lvlJc w:val="left"/>
      <w:pPr>
        <w:tabs>
          <w:tab w:val="num" w:pos="5760"/>
        </w:tabs>
        <w:ind w:left="5760" w:hanging="360"/>
      </w:pPr>
      <w:rPr>
        <w:rFonts w:ascii="Arial" w:hAnsi="Arial" w:hint="default"/>
      </w:rPr>
    </w:lvl>
    <w:lvl w:ilvl="8" w:tplc="F4C6D888" w:tentative="1">
      <w:start w:val="1"/>
      <w:numFmt w:val="bullet"/>
      <w:lvlText w:val="–"/>
      <w:lvlJc w:val="left"/>
      <w:pPr>
        <w:tabs>
          <w:tab w:val="num" w:pos="6480"/>
        </w:tabs>
        <w:ind w:left="6480" w:hanging="360"/>
      </w:pPr>
      <w:rPr>
        <w:rFonts w:ascii="Arial" w:hAnsi="Arial" w:hint="default"/>
      </w:rPr>
    </w:lvl>
  </w:abstractNum>
  <w:abstractNum w:abstractNumId="13">
    <w:nsid w:val="3DD4380E"/>
    <w:multiLevelType w:val="hybridMultilevel"/>
    <w:tmpl w:val="9340A9A2"/>
    <w:lvl w:ilvl="0" w:tplc="B3AC7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3F71847"/>
    <w:multiLevelType w:val="hybridMultilevel"/>
    <w:tmpl w:val="51DAA1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CEA03CC"/>
    <w:multiLevelType w:val="hybridMultilevel"/>
    <w:tmpl w:val="9160971A"/>
    <w:lvl w:ilvl="0" w:tplc="04090001">
      <w:start w:val="1"/>
      <w:numFmt w:val="bullet"/>
      <w:lvlText w:val=""/>
      <w:lvlJc w:val="left"/>
      <w:pPr>
        <w:tabs>
          <w:tab w:val="num" w:pos="1140"/>
        </w:tabs>
        <w:ind w:left="1140" w:hanging="360"/>
      </w:pPr>
      <w:rPr>
        <w:rFonts w:ascii="Symbol" w:hAnsi="Symbol"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B">
      <w:start w:val="1"/>
      <w:numFmt w:val="bullet"/>
      <w:lvlText w:val=""/>
      <w:lvlJc w:val="left"/>
      <w:pPr>
        <w:tabs>
          <w:tab w:val="num" w:pos="2580"/>
        </w:tabs>
        <w:ind w:left="2580" w:hanging="360"/>
      </w:pPr>
      <w:rPr>
        <w:rFonts w:ascii="Wingdings" w:hAnsi="Wingdings" w:hint="default"/>
      </w:rPr>
    </w:lvl>
    <w:lvl w:ilvl="3" w:tplc="0409000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6">
    <w:nsid w:val="51864C8A"/>
    <w:multiLevelType w:val="hybridMultilevel"/>
    <w:tmpl w:val="9340A9A2"/>
    <w:lvl w:ilvl="0" w:tplc="B3AC7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D7B77FB"/>
    <w:multiLevelType w:val="hybridMultilevel"/>
    <w:tmpl w:val="3294C08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5FC96169"/>
    <w:multiLevelType w:val="hybridMultilevel"/>
    <w:tmpl w:val="1764A928"/>
    <w:lvl w:ilvl="0" w:tplc="87D2EF6E">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20C44D2"/>
    <w:multiLevelType w:val="hybridMultilevel"/>
    <w:tmpl w:val="8BAA607C"/>
    <w:lvl w:ilvl="0" w:tplc="A48AB6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A014B5C"/>
    <w:multiLevelType w:val="hybridMultilevel"/>
    <w:tmpl w:val="BD0C0B4E"/>
    <w:lvl w:ilvl="0" w:tplc="BB66E28E">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BB66E28E">
      <w:start w:val="1"/>
      <w:numFmt w:val="decimal"/>
      <w:lvlText w:val="%3."/>
      <w:lvlJc w:val="left"/>
      <w:pPr>
        <w:tabs>
          <w:tab w:val="num" w:pos="1800"/>
        </w:tabs>
        <w:ind w:left="1800" w:hanging="360"/>
      </w:pPr>
      <w:rPr>
        <w:rFont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7"/>
  </w:num>
  <w:num w:numId="7">
    <w:abstractNumId w:val="9"/>
  </w:num>
  <w:num w:numId="8">
    <w:abstractNumId w:val="5"/>
  </w:num>
  <w:num w:numId="9">
    <w:abstractNumId w:val="7"/>
  </w:num>
  <w:num w:numId="10">
    <w:abstractNumId w:val="8"/>
  </w:num>
  <w:num w:numId="11">
    <w:abstractNumId w:val="11"/>
  </w:num>
  <w:num w:numId="12">
    <w:abstractNumId w:val="4"/>
  </w:num>
  <w:num w:numId="13">
    <w:abstractNumId w:val="15"/>
  </w:num>
  <w:num w:numId="14">
    <w:abstractNumId w:val="20"/>
  </w:num>
  <w:num w:numId="15">
    <w:abstractNumId w:val="14"/>
  </w:num>
  <w:num w:numId="16">
    <w:abstractNumId w:val="18"/>
  </w:num>
  <w:num w:numId="17">
    <w:abstractNumId w:val="3"/>
  </w:num>
  <w:num w:numId="18">
    <w:abstractNumId w:val="13"/>
  </w:num>
  <w:num w:numId="19">
    <w:abstractNumId w:val="16"/>
  </w:num>
  <w:num w:numId="20">
    <w:abstractNumId w:val="2"/>
  </w:num>
  <w:num w:numId="21">
    <w:abstractNumId w:val="12"/>
  </w:num>
  <w:num w:numId="22">
    <w:abstractNumId w:val="6"/>
  </w:num>
  <w:num w:numId="23">
    <w:abstractNumId w:val="10"/>
  </w:num>
  <w:num w:numId="24">
    <w:abstractNumId w:val="19"/>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44AB"/>
    <w:rsid w:val="00010694"/>
    <w:rsid w:val="00011996"/>
    <w:rsid w:val="00014579"/>
    <w:rsid w:val="00014D32"/>
    <w:rsid w:val="0001599E"/>
    <w:rsid w:val="00020378"/>
    <w:rsid w:val="00047493"/>
    <w:rsid w:val="000503ED"/>
    <w:rsid w:val="00050750"/>
    <w:rsid w:val="000538EC"/>
    <w:rsid w:val="000547CE"/>
    <w:rsid w:val="00061BC2"/>
    <w:rsid w:val="0007047F"/>
    <w:rsid w:val="00070FB1"/>
    <w:rsid w:val="0007590C"/>
    <w:rsid w:val="00080732"/>
    <w:rsid w:val="00081CF3"/>
    <w:rsid w:val="000D38C7"/>
    <w:rsid w:val="000E3302"/>
    <w:rsid w:val="000F0099"/>
    <w:rsid w:val="000F3103"/>
    <w:rsid w:val="00107510"/>
    <w:rsid w:val="00117D81"/>
    <w:rsid w:val="00133244"/>
    <w:rsid w:val="001472CF"/>
    <w:rsid w:val="001472D6"/>
    <w:rsid w:val="001474E7"/>
    <w:rsid w:val="001509D0"/>
    <w:rsid w:val="00150E79"/>
    <w:rsid w:val="00152785"/>
    <w:rsid w:val="001552E7"/>
    <w:rsid w:val="00170B46"/>
    <w:rsid w:val="00180752"/>
    <w:rsid w:val="00182C96"/>
    <w:rsid w:val="00193075"/>
    <w:rsid w:val="001B218F"/>
    <w:rsid w:val="001B2CB7"/>
    <w:rsid w:val="001C01EC"/>
    <w:rsid w:val="001C12F9"/>
    <w:rsid w:val="001D7965"/>
    <w:rsid w:val="001D7A15"/>
    <w:rsid w:val="001E3FAC"/>
    <w:rsid w:val="001F037D"/>
    <w:rsid w:val="0020544A"/>
    <w:rsid w:val="00212353"/>
    <w:rsid w:val="002143FE"/>
    <w:rsid w:val="00220A80"/>
    <w:rsid w:val="0022358F"/>
    <w:rsid w:val="002334F6"/>
    <w:rsid w:val="002347D9"/>
    <w:rsid w:val="00242E3F"/>
    <w:rsid w:val="002430E7"/>
    <w:rsid w:val="0025744D"/>
    <w:rsid w:val="00294726"/>
    <w:rsid w:val="00295BC2"/>
    <w:rsid w:val="002971F8"/>
    <w:rsid w:val="002A016C"/>
    <w:rsid w:val="002A4A4E"/>
    <w:rsid w:val="002B2CDE"/>
    <w:rsid w:val="002C2B95"/>
    <w:rsid w:val="00343595"/>
    <w:rsid w:val="003461D8"/>
    <w:rsid w:val="003508FF"/>
    <w:rsid w:val="0035726D"/>
    <w:rsid w:val="00360D0F"/>
    <w:rsid w:val="003700B3"/>
    <w:rsid w:val="00374BF4"/>
    <w:rsid w:val="003868CB"/>
    <w:rsid w:val="00394D74"/>
    <w:rsid w:val="003958A1"/>
    <w:rsid w:val="003B3332"/>
    <w:rsid w:val="003B36F6"/>
    <w:rsid w:val="003C71BE"/>
    <w:rsid w:val="003E5930"/>
    <w:rsid w:val="003E6DE4"/>
    <w:rsid w:val="003F1D2C"/>
    <w:rsid w:val="004228EA"/>
    <w:rsid w:val="00426C38"/>
    <w:rsid w:val="00427F26"/>
    <w:rsid w:val="004343D5"/>
    <w:rsid w:val="00442FB0"/>
    <w:rsid w:val="00456233"/>
    <w:rsid w:val="00456811"/>
    <w:rsid w:val="004616A1"/>
    <w:rsid w:val="0046429F"/>
    <w:rsid w:val="004763FB"/>
    <w:rsid w:val="00481189"/>
    <w:rsid w:val="004843DE"/>
    <w:rsid w:val="004B2653"/>
    <w:rsid w:val="004B3B2F"/>
    <w:rsid w:val="004B4174"/>
    <w:rsid w:val="004C1D4F"/>
    <w:rsid w:val="004C3115"/>
    <w:rsid w:val="004D29FE"/>
    <w:rsid w:val="004E58A3"/>
    <w:rsid w:val="004F7AEE"/>
    <w:rsid w:val="00500F95"/>
    <w:rsid w:val="00521EA0"/>
    <w:rsid w:val="00536AB4"/>
    <w:rsid w:val="00543406"/>
    <w:rsid w:val="00564374"/>
    <w:rsid w:val="0057648B"/>
    <w:rsid w:val="00595938"/>
    <w:rsid w:val="005A5145"/>
    <w:rsid w:val="005B5E5F"/>
    <w:rsid w:val="005C27AC"/>
    <w:rsid w:val="005C381C"/>
    <w:rsid w:val="005D02FE"/>
    <w:rsid w:val="005E194A"/>
    <w:rsid w:val="005F23C0"/>
    <w:rsid w:val="005F561B"/>
    <w:rsid w:val="005F6FF9"/>
    <w:rsid w:val="0060083D"/>
    <w:rsid w:val="006071BF"/>
    <w:rsid w:val="00612D2A"/>
    <w:rsid w:val="00623C50"/>
    <w:rsid w:val="006436F8"/>
    <w:rsid w:val="00647C18"/>
    <w:rsid w:val="0068117C"/>
    <w:rsid w:val="006A0D82"/>
    <w:rsid w:val="006A24EC"/>
    <w:rsid w:val="006B2BBF"/>
    <w:rsid w:val="006B326A"/>
    <w:rsid w:val="006C3949"/>
    <w:rsid w:val="006D1AFB"/>
    <w:rsid w:val="006D1BD2"/>
    <w:rsid w:val="006D22F3"/>
    <w:rsid w:val="006D4887"/>
    <w:rsid w:val="006D6D47"/>
    <w:rsid w:val="006E3B0C"/>
    <w:rsid w:val="006E5AB3"/>
    <w:rsid w:val="006E6467"/>
    <w:rsid w:val="006F4740"/>
    <w:rsid w:val="006F7727"/>
    <w:rsid w:val="00710E70"/>
    <w:rsid w:val="0072641C"/>
    <w:rsid w:val="00735BC0"/>
    <w:rsid w:val="00751F02"/>
    <w:rsid w:val="00757BF9"/>
    <w:rsid w:val="00762E0E"/>
    <w:rsid w:val="00773667"/>
    <w:rsid w:val="00775B26"/>
    <w:rsid w:val="00781D42"/>
    <w:rsid w:val="00791DEE"/>
    <w:rsid w:val="007A0A8F"/>
    <w:rsid w:val="007A440D"/>
    <w:rsid w:val="007A7B5B"/>
    <w:rsid w:val="007B0C39"/>
    <w:rsid w:val="007D3F3A"/>
    <w:rsid w:val="007D6D36"/>
    <w:rsid w:val="007E47E3"/>
    <w:rsid w:val="007F3148"/>
    <w:rsid w:val="007F4294"/>
    <w:rsid w:val="008001E1"/>
    <w:rsid w:val="00802E7E"/>
    <w:rsid w:val="00815F1D"/>
    <w:rsid w:val="008213C9"/>
    <w:rsid w:val="008439E3"/>
    <w:rsid w:val="0089251D"/>
    <w:rsid w:val="00892C40"/>
    <w:rsid w:val="008A2590"/>
    <w:rsid w:val="008A552D"/>
    <w:rsid w:val="008B43BC"/>
    <w:rsid w:val="008B4BC2"/>
    <w:rsid w:val="008C42C1"/>
    <w:rsid w:val="008D73DD"/>
    <w:rsid w:val="008E0954"/>
    <w:rsid w:val="008E458A"/>
    <w:rsid w:val="008E5B12"/>
    <w:rsid w:val="008E6033"/>
    <w:rsid w:val="008F2B12"/>
    <w:rsid w:val="008F3FBD"/>
    <w:rsid w:val="008F77B8"/>
    <w:rsid w:val="009024C3"/>
    <w:rsid w:val="00905630"/>
    <w:rsid w:val="0093065B"/>
    <w:rsid w:val="00931080"/>
    <w:rsid w:val="00932ED5"/>
    <w:rsid w:val="009333F6"/>
    <w:rsid w:val="0096028B"/>
    <w:rsid w:val="00960780"/>
    <w:rsid w:val="00966AB0"/>
    <w:rsid w:val="00966DED"/>
    <w:rsid w:val="009673AA"/>
    <w:rsid w:val="009A2F57"/>
    <w:rsid w:val="009B1083"/>
    <w:rsid w:val="009C50CF"/>
    <w:rsid w:val="009C51FB"/>
    <w:rsid w:val="009E20AB"/>
    <w:rsid w:val="009E54C2"/>
    <w:rsid w:val="009E5936"/>
    <w:rsid w:val="009E7F4E"/>
    <w:rsid w:val="009F4866"/>
    <w:rsid w:val="00A0336F"/>
    <w:rsid w:val="00A109AB"/>
    <w:rsid w:val="00A110C9"/>
    <w:rsid w:val="00A361BF"/>
    <w:rsid w:val="00A40CE3"/>
    <w:rsid w:val="00A419FC"/>
    <w:rsid w:val="00A57D8C"/>
    <w:rsid w:val="00A818FA"/>
    <w:rsid w:val="00A83BBD"/>
    <w:rsid w:val="00AA2A56"/>
    <w:rsid w:val="00AA5130"/>
    <w:rsid w:val="00AA6FDA"/>
    <w:rsid w:val="00AB53AA"/>
    <w:rsid w:val="00AC2D28"/>
    <w:rsid w:val="00AC5D66"/>
    <w:rsid w:val="00AD177A"/>
    <w:rsid w:val="00AD2B64"/>
    <w:rsid w:val="00AD7878"/>
    <w:rsid w:val="00AF7A16"/>
    <w:rsid w:val="00B001BA"/>
    <w:rsid w:val="00B03958"/>
    <w:rsid w:val="00B1143F"/>
    <w:rsid w:val="00B1704B"/>
    <w:rsid w:val="00B27DDD"/>
    <w:rsid w:val="00B338F5"/>
    <w:rsid w:val="00B36EB6"/>
    <w:rsid w:val="00B4139B"/>
    <w:rsid w:val="00B456CF"/>
    <w:rsid w:val="00B5192D"/>
    <w:rsid w:val="00B63C3D"/>
    <w:rsid w:val="00B660C5"/>
    <w:rsid w:val="00B66EF7"/>
    <w:rsid w:val="00B6715E"/>
    <w:rsid w:val="00B671D1"/>
    <w:rsid w:val="00B67366"/>
    <w:rsid w:val="00B80739"/>
    <w:rsid w:val="00B845AD"/>
    <w:rsid w:val="00B921B6"/>
    <w:rsid w:val="00BA07EE"/>
    <w:rsid w:val="00BA5DBC"/>
    <w:rsid w:val="00BB7CAC"/>
    <w:rsid w:val="00BC3B96"/>
    <w:rsid w:val="00BD3EB4"/>
    <w:rsid w:val="00BE3FBE"/>
    <w:rsid w:val="00BE522B"/>
    <w:rsid w:val="00C06BC8"/>
    <w:rsid w:val="00C10299"/>
    <w:rsid w:val="00C10525"/>
    <w:rsid w:val="00C12B1E"/>
    <w:rsid w:val="00C26DB5"/>
    <w:rsid w:val="00C309DD"/>
    <w:rsid w:val="00C31EAD"/>
    <w:rsid w:val="00C33B61"/>
    <w:rsid w:val="00C3433C"/>
    <w:rsid w:val="00C60307"/>
    <w:rsid w:val="00C65752"/>
    <w:rsid w:val="00C6604C"/>
    <w:rsid w:val="00C674F9"/>
    <w:rsid w:val="00C75918"/>
    <w:rsid w:val="00C759A7"/>
    <w:rsid w:val="00CA30DF"/>
    <w:rsid w:val="00CA6525"/>
    <w:rsid w:val="00CB5DC9"/>
    <w:rsid w:val="00CB6282"/>
    <w:rsid w:val="00CB6A75"/>
    <w:rsid w:val="00CC6B99"/>
    <w:rsid w:val="00CD3F69"/>
    <w:rsid w:val="00CD4690"/>
    <w:rsid w:val="00CD4A46"/>
    <w:rsid w:val="00CE328F"/>
    <w:rsid w:val="00CF0A5C"/>
    <w:rsid w:val="00CF148F"/>
    <w:rsid w:val="00CF1AD8"/>
    <w:rsid w:val="00CF217C"/>
    <w:rsid w:val="00CF2A43"/>
    <w:rsid w:val="00CF527D"/>
    <w:rsid w:val="00D041B5"/>
    <w:rsid w:val="00D304DC"/>
    <w:rsid w:val="00D30CF4"/>
    <w:rsid w:val="00D3441D"/>
    <w:rsid w:val="00D35EF8"/>
    <w:rsid w:val="00D37357"/>
    <w:rsid w:val="00D37E2B"/>
    <w:rsid w:val="00D53A27"/>
    <w:rsid w:val="00D55C84"/>
    <w:rsid w:val="00D624B2"/>
    <w:rsid w:val="00D759EA"/>
    <w:rsid w:val="00D76C0A"/>
    <w:rsid w:val="00D84D1A"/>
    <w:rsid w:val="00D8726A"/>
    <w:rsid w:val="00D87611"/>
    <w:rsid w:val="00DA3F20"/>
    <w:rsid w:val="00DA666F"/>
    <w:rsid w:val="00DA7773"/>
    <w:rsid w:val="00DB429E"/>
    <w:rsid w:val="00DC2C95"/>
    <w:rsid w:val="00DD079C"/>
    <w:rsid w:val="00DD666D"/>
    <w:rsid w:val="00DE065B"/>
    <w:rsid w:val="00DE43C9"/>
    <w:rsid w:val="00DF6096"/>
    <w:rsid w:val="00DF7B77"/>
    <w:rsid w:val="00E22C25"/>
    <w:rsid w:val="00E23229"/>
    <w:rsid w:val="00E238DB"/>
    <w:rsid w:val="00E42987"/>
    <w:rsid w:val="00E61562"/>
    <w:rsid w:val="00E65D78"/>
    <w:rsid w:val="00E707A4"/>
    <w:rsid w:val="00E74A95"/>
    <w:rsid w:val="00E87E61"/>
    <w:rsid w:val="00E97CD5"/>
    <w:rsid w:val="00E97FA8"/>
    <w:rsid w:val="00EB5DAE"/>
    <w:rsid w:val="00EC1D45"/>
    <w:rsid w:val="00EC275E"/>
    <w:rsid w:val="00EC6237"/>
    <w:rsid w:val="00EE27E4"/>
    <w:rsid w:val="00F0110E"/>
    <w:rsid w:val="00F32C6C"/>
    <w:rsid w:val="00F3563F"/>
    <w:rsid w:val="00F35D58"/>
    <w:rsid w:val="00F41E49"/>
    <w:rsid w:val="00F61DC7"/>
    <w:rsid w:val="00F6765D"/>
    <w:rsid w:val="00F732E8"/>
    <w:rsid w:val="00F822EC"/>
    <w:rsid w:val="00FA022F"/>
    <w:rsid w:val="00FA0E76"/>
    <w:rsid w:val="00FA172F"/>
    <w:rsid w:val="00FA7B23"/>
    <w:rsid w:val="00FC670D"/>
    <w:rsid w:val="00FC7E14"/>
    <w:rsid w:val="00FD6A8D"/>
    <w:rsid w:val="00FE2E16"/>
    <w:rsid w:val="00FE615F"/>
    <w:rsid w:val="00FF05B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38DB"/>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rsid w:val="00E238DB"/>
    <w:pPr>
      <w:keepNext/>
      <w:keepLines/>
      <w:spacing w:before="360"/>
      <w:ind w:left="794" w:hanging="794"/>
      <w:outlineLvl w:val="0"/>
    </w:pPr>
    <w:rPr>
      <w:b/>
    </w:rPr>
  </w:style>
  <w:style w:type="paragraph" w:styleId="Heading2">
    <w:name w:val="heading 2"/>
    <w:basedOn w:val="Heading1"/>
    <w:next w:val="Normal"/>
    <w:link w:val="Heading2Char"/>
    <w:uiPriority w:val="9"/>
    <w:qFormat/>
    <w:rsid w:val="00E238DB"/>
    <w:pPr>
      <w:spacing w:before="240"/>
      <w:outlineLvl w:val="1"/>
    </w:pPr>
  </w:style>
  <w:style w:type="paragraph" w:styleId="Heading3">
    <w:name w:val="heading 3"/>
    <w:basedOn w:val="Heading1"/>
    <w:next w:val="Normal"/>
    <w:link w:val="Heading3Char"/>
    <w:uiPriority w:val="9"/>
    <w:qFormat/>
    <w:rsid w:val="00E238DB"/>
    <w:pPr>
      <w:spacing w:before="160"/>
      <w:outlineLvl w:val="2"/>
    </w:pPr>
  </w:style>
  <w:style w:type="paragraph" w:styleId="Heading4">
    <w:name w:val="heading 4"/>
    <w:basedOn w:val="Heading3"/>
    <w:next w:val="Normal"/>
    <w:link w:val="Heading4Char"/>
    <w:uiPriority w:val="9"/>
    <w:qFormat/>
    <w:rsid w:val="00E238DB"/>
    <w:pPr>
      <w:tabs>
        <w:tab w:val="clear" w:pos="794"/>
        <w:tab w:val="left" w:pos="1021"/>
      </w:tabs>
      <w:ind w:left="1021" w:hanging="1021"/>
      <w:outlineLvl w:val="3"/>
    </w:pPr>
  </w:style>
  <w:style w:type="paragraph" w:styleId="Heading5">
    <w:name w:val="heading 5"/>
    <w:basedOn w:val="Heading4"/>
    <w:next w:val="Normal"/>
    <w:link w:val="Heading5Char"/>
    <w:uiPriority w:val="9"/>
    <w:qFormat/>
    <w:rsid w:val="00E238DB"/>
    <w:pPr>
      <w:outlineLvl w:val="4"/>
    </w:pPr>
  </w:style>
  <w:style w:type="paragraph" w:styleId="Heading6">
    <w:name w:val="heading 6"/>
    <w:basedOn w:val="Heading4"/>
    <w:next w:val="Normal"/>
    <w:link w:val="Heading6Char"/>
    <w:uiPriority w:val="9"/>
    <w:qFormat/>
    <w:rsid w:val="00E238DB"/>
    <w:pPr>
      <w:tabs>
        <w:tab w:val="clear" w:pos="1021"/>
        <w:tab w:val="clear" w:pos="1191"/>
      </w:tabs>
      <w:ind w:left="1588" w:hanging="1588"/>
      <w:outlineLvl w:val="5"/>
    </w:pPr>
  </w:style>
  <w:style w:type="paragraph" w:styleId="Heading7">
    <w:name w:val="heading 7"/>
    <w:basedOn w:val="Heading6"/>
    <w:next w:val="Normal"/>
    <w:link w:val="Heading7Char"/>
    <w:uiPriority w:val="9"/>
    <w:qFormat/>
    <w:rsid w:val="00E238DB"/>
    <w:pPr>
      <w:outlineLvl w:val="6"/>
    </w:pPr>
  </w:style>
  <w:style w:type="paragraph" w:styleId="Heading8">
    <w:name w:val="heading 8"/>
    <w:basedOn w:val="Heading6"/>
    <w:next w:val="Normal"/>
    <w:link w:val="Heading8Char"/>
    <w:uiPriority w:val="9"/>
    <w:qFormat/>
    <w:rsid w:val="00E238DB"/>
    <w:pPr>
      <w:outlineLvl w:val="7"/>
    </w:pPr>
  </w:style>
  <w:style w:type="paragraph" w:styleId="Heading9">
    <w:name w:val="heading 9"/>
    <w:basedOn w:val="Heading6"/>
    <w:next w:val="Normal"/>
    <w:link w:val="Heading9Char"/>
    <w:uiPriority w:val="9"/>
    <w:qFormat/>
    <w:rsid w:val="00E238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C3433C"/>
    <w:rPr>
      <w:rFonts w:ascii="Cambria" w:eastAsia="SimSun" w:hAnsi="Cambria" w:cs="Times New Roman"/>
      <w:b/>
      <w:bCs/>
      <w:kern w:val="32"/>
      <w:sz w:val="32"/>
      <w:szCs w:val="32"/>
      <w:lang w:val="en-GB" w:eastAsia="en-US"/>
    </w:rPr>
  </w:style>
  <w:style w:type="character" w:customStyle="1" w:styleId="Heading2Char">
    <w:name w:val="Heading 2 Char"/>
    <w:basedOn w:val="DefaultParagraphFont"/>
    <w:link w:val="Heading2"/>
    <w:uiPriority w:val="9"/>
    <w:semiHidden/>
    <w:locked/>
    <w:rsid w:val="00C3433C"/>
    <w:rPr>
      <w:rFonts w:ascii="Cambria" w:eastAsia="SimSun" w:hAnsi="Cambria" w:cs="Times New Roman"/>
      <w:b/>
      <w:bCs/>
      <w:i/>
      <w:iCs/>
      <w:sz w:val="28"/>
      <w:szCs w:val="28"/>
      <w:lang w:val="en-GB" w:eastAsia="en-US"/>
    </w:rPr>
  </w:style>
  <w:style w:type="character" w:customStyle="1" w:styleId="Heading3Char">
    <w:name w:val="Heading 3 Char"/>
    <w:basedOn w:val="DefaultParagraphFont"/>
    <w:link w:val="Heading3"/>
    <w:uiPriority w:val="9"/>
    <w:semiHidden/>
    <w:locked/>
    <w:rsid w:val="00C3433C"/>
    <w:rPr>
      <w:rFonts w:ascii="Cambria" w:eastAsia="SimSun" w:hAnsi="Cambria" w:cs="Times New Roman"/>
      <w:b/>
      <w:bCs/>
      <w:sz w:val="26"/>
      <w:szCs w:val="26"/>
      <w:lang w:val="en-GB" w:eastAsia="en-US"/>
    </w:rPr>
  </w:style>
  <w:style w:type="character" w:customStyle="1" w:styleId="Heading4Char">
    <w:name w:val="Heading 4 Char"/>
    <w:basedOn w:val="DefaultParagraphFont"/>
    <w:link w:val="Heading4"/>
    <w:uiPriority w:val="9"/>
    <w:semiHidden/>
    <w:locked/>
    <w:rsid w:val="00C3433C"/>
    <w:rPr>
      <w:rFonts w:ascii="Calibri" w:eastAsia="SimSun" w:hAnsi="Calibri" w:cs="Arial"/>
      <w:b/>
      <w:bCs/>
      <w:sz w:val="28"/>
      <w:szCs w:val="28"/>
      <w:lang w:val="en-GB" w:eastAsia="en-US"/>
    </w:rPr>
  </w:style>
  <w:style w:type="character" w:customStyle="1" w:styleId="Heading5Char">
    <w:name w:val="Heading 5 Char"/>
    <w:basedOn w:val="DefaultParagraphFont"/>
    <w:link w:val="Heading5"/>
    <w:uiPriority w:val="9"/>
    <w:semiHidden/>
    <w:locked/>
    <w:rsid w:val="00C3433C"/>
    <w:rPr>
      <w:rFonts w:ascii="Calibri" w:eastAsia="SimSun" w:hAnsi="Calibri" w:cs="Arial"/>
      <w:b/>
      <w:bCs/>
      <w:i/>
      <w:iCs/>
      <w:sz w:val="26"/>
      <w:szCs w:val="26"/>
      <w:lang w:val="en-GB" w:eastAsia="en-US"/>
    </w:rPr>
  </w:style>
  <w:style w:type="character" w:customStyle="1" w:styleId="Heading6Char">
    <w:name w:val="Heading 6 Char"/>
    <w:basedOn w:val="DefaultParagraphFont"/>
    <w:link w:val="Heading6"/>
    <w:uiPriority w:val="9"/>
    <w:semiHidden/>
    <w:locked/>
    <w:rsid w:val="00C3433C"/>
    <w:rPr>
      <w:rFonts w:ascii="Calibri" w:eastAsia="SimSun" w:hAnsi="Calibri" w:cs="Arial"/>
      <w:b/>
      <w:bCs/>
      <w:sz w:val="22"/>
      <w:szCs w:val="22"/>
      <w:lang w:val="en-GB" w:eastAsia="en-US"/>
    </w:rPr>
  </w:style>
  <w:style w:type="character" w:customStyle="1" w:styleId="Heading7Char">
    <w:name w:val="Heading 7 Char"/>
    <w:basedOn w:val="DefaultParagraphFont"/>
    <w:link w:val="Heading7"/>
    <w:uiPriority w:val="9"/>
    <w:semiHidden/>
    <w:locked/>
    <w:rsid w:val="00C3433C"/>
    <w:rPr>
      <w:rFonts w:ascii="Calibri" w:eastAsia="SimSun" w:hAnsi="Calibri" w:cs="Arial"/>
      <w:sz w:val="24"/>
      <w:szCs w:val="24"/>
      <w:lang w:val="en-GB" w:eastAsia="en-US"/>
    </w:rPr>
  </w:style>
  <w:style w:type="character" w:customStyle="1" w:styleId="Heading8Char">
    <w:name w:val="Heading 8 Char"/>
    <w:basedOn w:val="DefaultParagraphFont"/>
    <w:link w:val="Heading8"/>
    <w:uiPriority w:val="9"/>
    <w:semiHidden/>
    <w:locked/>
    <w:rsid w:val="00C3433C"/>
    <w:rPr>
      <w:rFonts w:ascii="Calibri" w:eastAsia="SimSun" w:hAnsi="Calibri" w:cs="Arial"/>
      <w:i/>
      <w:iCs/>
      <w:sz w:val="24"/>
      <w:szCs w:val="24"/>
      <w:lang w:val="en-GB" w:eastAsia="en-US"/>
    </w:rPr>
  </w:style>
  <w:style w:type="character" w:customStyle="1" w:styleId="Heading9Char">
    <w:name w:val="Heading 9 Char"/>
    <w:basedOn w:val="DefaultParagraphFont"/>
    <w:link w:val="Heading9"/>
    <w:uiPriority w:val="9"/>
    <w:semiHidden/>
    <w:locked/>
    <w:rsid w:val="00C3433C"/>
    <w:rPr>
      <w:rFonts w:ascii="Cambria" w:eastAsia="SimSun" w:hAnsi="Cambria" w:cs="Times New Roman"/>
      <w:sz w:val="22"/>
      <w:szCs w:val="22"/>
      <w:lang w:val="en-GB" w:eastAsia="en-US"/>
    </w:rPr>
  </w:style>
  <w:style w:type="paragraph" w:customStyle="1" w:styleId="AnnexNotitle">
    <w:name w:val="Annex_No &amp; title"/>
    <w:basedOn w:val="Normal"/>
    <w:next w:val="Normal"/>
    <w:rsid w:val="00E238DB"/>
    <w:pPr>
      <w:keepNext/>
      <w:keepLines/>
      <w:spacing w:before="480"/>
      <w:jc w:val="center"/>
    </w:pPr>
    <w:rPr>
      <w:b/>
      <w:sz w:val="28"/>
    </w:rPr>
  </w:style>
  <w:style w:type="character" w:customStyle="1" w:styleId="Appdef">
    <w:name w:val="App_def"/>
    <w:basedOn w:val="DefaultParagraphFont"/>
    <w:rsid w:val="00E238DB"/>
    <w:rPr>
      <w:rFonts w:ascii="Times New Roman" w:hAnsi="Times New Roman" w:cs="Times New Roman"/>
      <w:b/>
    </w:rPr>
  </w:style>
  <w:style w:type="character" w:customStyle="1" w:styleId="Appref">
    <w:name w:val="App_ref"/>
    <w:basedOn w:val="DefaultParagraphFont"/>
    <w:rsid w:val="00E238DB"/>
    <w:rPr>
      <w:rFonts w:cs="Times New Roman"/>
    </w:rPr>
  </w:style>
  <w:style w:type="paragraph" w:customStyle="1" w:styleId="AppendixNotitle">
    <w:name w:val="Appendix_No &amp; title"/>
    <w:basedOn w:val="AnnexNotitle"/>
    <w:next w:val="Normal"/>
    <w:rsid w:val="00E238DB"/>
  </w:style>
  <w:style w:type="character" w:customStyle="1" w:styleId="Artdef">
    <w:name w:val="Art_def"/>
    <w:basedOn w:val="DefaultParagraphFont"/>
    <w:rsid w:val="00E238DB"/>
    <w:rPr>
      <w:rFonts w:ascii="Times New Roman" w:hAnsi="Times New Roman" w:cs="Times New Roman"/>
      <w:b/>
    </w:rPr>
  </w:style>
  <w:style w:type="paragraph" w:customStyle="1" w:styleId="Artheading">
    <w:name w:val="Art_heading"/>
    <w:basedOn w:val="Normal"/>
    <w:next w:val="Normal"/>
    <w:rsid w:val="00E238DB"/>
    <w:pPr>
      <w:spacing w:before="480"/>
      <w:jc w:val="center"/>
    </w:pPr>
    <w:rPr>
      <w:b/>
      <w:sz w:val="28"/>
    </w:rPr>
  </w:style>
  <w:style w:type="paragraph" w:customStyle="1" w:styleId="ArtNo">
    <w:name w:val="Art_No"/>
    <w:basedOn w:val="Normal"/>
    <w:next w:val="Normal"/>
    <w:rsid w:val="00E238DB"/>
    <w:pPr>
      <w:keepNext/>
      <w:keepLines/>
      <w:spacing w:before="480"/>
      <w:jc w:val="center"/>
    </w:pPr>
    <w:rPr>
      <w:caps/>
      <w:sz w:val="28"/>
    </w:rPr>
  </w:style>
  <w:style w:type="character" w:customStyle="1" w:styleId="Artref">
    <w:name w:val="Art_ref"/>
    <w:basedOn w:val="DefaultParagraphFont"/>
    <w:rsid w:val="00E238DB"/>
    <w:rPr>
      <w:rFonts w:cs="Times New Roman"/>
    </w:rPr>
  </w:style>
  <w:style w:type="paragraph" w:customStyle="1" w:styleId="Arttitle">
    <w:name w:val="Art_title"/>
    <w:basedOn w:val="Normal"/>
    <w:next w:val="Normal"/>
    <w:rsid w:val="00E238DB"/>
    <w:pPr>
      <w:keepNext/>
      <w:keepLines/>
      <w:spacing w:before="240"/>
      <w:jc w:val="center"/>
    </w:pPr>
    <w:rPr>
      <w:b/>
      <w:sz w:val="28"/>
    </w:rPr>
  </w:style>
  <w:style w:type="paragraph" w:customStyle="1" w:styleId="ASN1">
    <w:name w:val="ASN.1"/>
    <w:basedOn w:val="Normal"/>
    <w:rsid w:val="00E238D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E238DB"/>
    <w:pPr>
      <w:keepNext/>
      <w:keepLines/>
      <w:spacing w:before="160"/>
      <w:ind w:left="794"/>
    </w:pPr>
    <w:rPr>
      <w:i/>
    </w:rPr>
  </w:style>
  <w:style w:type="paragraph" w:customStyle="1" w:styleId="ChapNo">
    <w:name w:val="Chap_No"/>
    <w:basedOn w:val="Normal"/>
    <w:next w:val="Normal"/>
    <w:rsid w:val="00E238DB"/>
    <w:pPr>
      <w:keepNext/>
      <w:keepLines/>
      <w:spacing w:before="480"/>
      <w:jc w:val="center"/>
    </w:pPr>
    <w:rPr>
      <w:b/>
      <w:caps/>
      <w:sz w:val="28"/>
    </w:rPr>
  </w:style>
  <w:style w:type="paragraph" w:customStyle="1" w:styleId="Chaptitle">
    <w:name w:val="Chap_title"/>
    <w:basedOn w:val="Normal"/>
    <w:next w:val="Normal"/>
    <w:rsid w:val="00E238DB"/>
    <w:pPr>
      <w:keepNext/>
      <w:keepLines/>
      <w:spacing w:before="240"/>
      <w:jc w:val="center"/>
    </w:pPr>
    <w:rPr>
      <w:b/>
      <w:sz w:val="28"/>
    </w:rPr>
  </w:style>
  <w:style w:type="character" w:styleId="EndnoteReference">
    <w:name w:val="endnote reference"/>
    <w:basedOn w:val="DefaultParagraphFont"/>
    <w:uiPriority w:val="99"/>
    <w:semiHidden/>
    <w:rsid w:val="00E238DB"/>
    <w:rPr>
      <w:rFonts w:cs="Times New Roman"/>
      <w:vertAlign w:val="superscript"/>
    </w:rPr>
  </w:style>
  <w:style w:type="paragraph" w:customStyle="1" w:styleId="enumlev1">
    <w:name w:val="enumlev1"/>
    <w:basedOn w:val="Normal"/>
    <w:rsid w:val="00E238DB"/>
    <w:pPr>
      <w:spacing w:before="80"/>
      <w:ind w:left="794" w:hanging="794"/>
    </w:pPr>
  </w:style>
  <w:style w:type="paragraph" w:customStyle="1" w:styleId="enumlev2">
    <w:name w:val="enumlev2"/>
    <w:basedOn w:val="enumlev1"/>
    <w:rsid w:val="00E238DB"/>
    <w:pPr>
      <w:ind w:left="1191" w:hanging="397"/>
    </w:pPr>
  </w:style>
  <w:style w:type="paragraph" w:customStyle="1" w:styleId="enumlev3">
    <w:name w:val="enumlev3"/>
    <w:basedOn w:val="enumlev2"/>
    <w:rsid w:val="00E238DB"/>
    <w:pPr>
      <w:ind w:left="1588"/>
    </w:pPr>
  </w:style>
  <w:style w:type="paragraph" w:customStyle="1" w:styleId="Equation">
    <w:name w:val="Equation"/>
    <w:basedOn w:val="Normal"/>
    <w:rsid w:val="00E238DB"/>
    <w:pPr>
      <w:tabs>
        <w:tab w:val="clear" w:pos="1191"/>
        <w:tab w:val="clear" w:pos="1588"/>
        <w:tab w:val="clear" w:pos="1985"/>
        <w:tab w:val="center" w:pos="4820"/>
        <w:tab w:val="right" w:pos="9639"/>
      </w:tabs>
    </w:pPr>
  </w:style>
  <w:style w:type="paragraph" w:customStyle="1" w:styleId="Equationlegend">
    <w:name w:val="Equation_legend"/>
    <w:basedOn w:val="Normal"/>
    <w:rsid w:val="00E238DB"/>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E238DB"/>
    <w:pPr>
      <w:keepNext/>
      <w:keepLines/>
      <w:spacing w:before="240" w:after="120"/>
      <w:jc w:val="center"/>
    </w:pPr>
  </w:style>
  <w:style w:type="paragraph" w:customStyle="1" w:styleId="Figurelegend">
    <w:name w:val="Figure_legend"/>
    <w:basedOn w:val="Normal"/>
    <w:rsid w:val="00E238DB"/>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E238DB"/>
    <w:pPr>
      <w:keepLines/>
      <w:spacing w:before="240" w:after="120"/>
      <w:jc w:val="center"/>
    </w:pPr>
    <w:rPr>
      <w:b/>
    </w:rPr>
  </w:style>
  <w:style w:type="paragraph" w:customStyle="1" w:styleId="FigureNoBR">
    <w:name w:val="Figure_No_BR"/>
    <w:basedOn w:val="Normal"/>
    <w:next w:val="Normal"/>
    <w:rsid w:val="00E238DB"/>
    <w:pPr>
      <w:keepNext/>
      <w:keepLines/>
      <w:spacing w:before="480" w:after="120"/>
      <w:jc w:val="center"/>
    </w:pPr>
    <w:rPr>
      <w:caps/>
    </w:rPr>
  </w:style>
  <w:style w:type="paragraph" w:customStyle="1" w:styleId="TabletitleBR">
    <w:name w:val="Table_title_BR"/>
    <w:basedOn w:val="Normal"/>
    <w:next w:val="Normal"/>
    <w:rsid w:val="00E238DB"/>
    <w:pPr>
      <w:keepNext/>
      <w:keepLines/>
      <w:spacing w:before="0" w:after="120"/>
      <w:jc w:val="center"/>
    </w:pPr>
    <w:rPr>
      <w:b/>
    </w:rPr>
  </w:style>
  <w:style w:type="paragraph" w:customStyle="1" w:styleId="FiguretitleBR">
    <w:name w:val="Figure_title_BR"/>
    <w:basedOn w:val="TabletitleBR"/>
    <w:next w:val="Normal"/>
    <w:rsid w:val="00E238DB"/>
    <w:pPr>
      <w:keepNext w:val="0"/>
      <w:spacing w:after="480"/>
    </w:pPr>
  </w:style>
  <w:style w:type="paragraph" w:customStyle="1" w:styleId="Figurewithouttitle">
    <w:name w:val="Figure_without_title"/>
    <w:basedOn w:val="Normal"/>
    <w:next w:val="Normal"/>
    <w:rsid w:val="00E238DB"/>
    <w:pPr>
      <w:keepLines/>
      <w:spacing w:before="240" w:after="120"/>
      <w:jc w:val="center"/>
    </w:pPr>
  </w:style>
  <w:style w:type="paragraph" w:styleId="Footer">
    <w:name w:val="footer"/>
    <w:basedOn w:val="Normal"/>
    <w:link w:val="FooterChar"/>
    <w:uiPriority w:val="99"/>
    <w:rsid w:val="00E238DB"/>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uiPriority w:val="99"/>
    <w:locked/>
    <w:rsid w:val="00A110C9"/>
    <w:rPr>
      <w:rFonts w:cs="Times New Roman"/>
      <w:caps/>
      <w:noProof/>
      <w:sz w:val="16"/>
      <w:lang w:val="en-GB" w:eastAsia="en-US"/>
    </w:rPr>
  </w:style>
  <w:style w:type="paragraph" w:customStyle="1" w:styleId="FirstFooter">
    <w:name w:val="FirstFooter"/>
    <w:basedOn w:val="Footer"/>
    <w:rsid w:val="00E238DB"/>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E238DB"/>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uiPriority w:val="99"/>
    <w:semiHidden/>
    <w:rsid w:val="00E238DB"/>
    <w:rPr>
      <w:rFonts w:cs="Times New Roman"/>
      <w:position w:val="6"/>
      <w:sz w:val="18"/>
    </w:rPr>
  </w:style>
  <w:style w:type="paragraph" w:customStyle="1" w:styleId="Note">
    <w:name w:val="Note"/>
    <w:basedOn w:val="Normal"/>
    <w:rsid w:val="00E238DB"/>
    <w:pPr>
      <w:spacing w:before="80"/>
    </w:pPr>
  </w:style>
  <w:style w:type="paragraph" w:styleId="FootnoteText">
    <w:name w:val="footnote text"/>
    <w:basedOn w:val="Note"/>
    <w:link w:val="FootnoteTextChar"/>
    <w:uiPriority w:val="99"/>
    <w:semiHidden/>
    <w:rsid w:val="00E238DB"/>
    <w:pPr>
      <w:keepLines/>
      <w:tabs>
        <w:tab w:val="left" w:pos="255"/>
      </w:tabs>
      <w:ind w:left="255" w:hanging="255"/>
    </w:pPr>
  </w:style>
  <w:style w:type="character" w:customStyle="1" w:styleId="FootnoteTextChar">
    <w:name w:val="Footnote Text Char"/>
    <w:basedOn w:val="DefaultParagraphFont"/>
    <w:link w:val="FootnoteText"/>
    <w:uiPriority w:val="99"/>
    <w:semiHidden/>
    <w:locked/>
    <w:rsid w:val="00C3433C"/>
    <w:rPr>
      <w:rFonts w:cs="Times New Roman"/>
      <w:lang w:val="en-GB" w:eastAsia="en-US"/>
    </w:rPr>
  </w:style>
  <w:style w:type="paragraph" w:customStyle="1" w:styleId="Formal">
    <w:name w:val="Formal"/>
    <w:basedOn w:val="ASN1"/>
    <w:rsid w:val="00E238DB"/>
    <w:rPr>
      <w:b w:val="0"/>
    </w:rPr>
  </w:style>
  <w:style w:type="paragraph" w:styleId="Header">
    <w:name w:val="header"/>
    <w:basedOn w:val="Normal"/>
    <w:link w:val="HeaderChar"/>
    <w:rsid w:val="00E238DB"/>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uiPriority w:val="99"/>
    <w:locked/>
    <w:rsid w:val="00A110C9"/>
    <w:rPr>
      <w:rFonts w:cs="Times New Roman"/>
      <w:sz w:val="18"/>
      <w:lang w:val="en-GB" w:eastAsia="en-US"/>
    </w:rPr>
  </w:style>
  <w:style w:type="paragraph" w:customStyle="1" w:styleId="Headingb">
    <w:name w:val="Heading_b"/>
    <w:basedOn w:val="Normal"/>
    <w:next w:val="Normal"/>
    <w:rsid w:val="00E238DB"/>
    <w:pPr>
      <w:keepNext/>
      <w:spacing w:before="160"/>
    </w:pPr>
    <w:rPr>
      <w:b/>
    </w:rPr>
  </w:style>
  <w:style w:type="paragraph" w:customStyle="1" w:styleId="Headingi">
    <w:name w:val="Heading_i"/>
    <w:basedOn w:val="Normal"/>
    <w:next w:val="Normal"/>
    <w:rsid w:val="00E238DB"/>
    <w:pPr>
      <w:keepNext/>
      <w:spacing w:before="160"/>
    </w:pPr>
    <w:rPr>
      <w:i/>
    </w:rPr>
  </w:style>
  <w:style w:type="paragraph" w:styleId="Index1">
    <w:name w:val="index 1"/>
    <w:basedOn w:val="Normal"/>
    <w:next w:val="Normal"/>
    <w:uiPriority w:val="99"/>
    <w:semiHidden/>
    <w:rsid w:val="00E238DB"/>
  </w:style>
  <w:style w:type="paragraph" w:styleId="Index2">
    <w:name w:val="index 2"/>
    <w:basedOn w:val="Normal"/>
    <w:next w:val="Normal"/>
    <w:uiPriority w:val="99"/>
    <w:semiHidden/>
    <w:rsid w:val="00E238DB"/>
    <w:pPr>
      <w:ind w:left="283"/>
    </w:pPr>
  </w:style>
  <w:style w:type="paragraph" w:styleId="Index3">
    <w:name w:val="index 3"/>
    <w:basedOn w:val="Normal"/>
    <w:next w:val="Normal"/>
    <w:uiPriority w:val="99"/>
    <w:semiHidden/>
    <w:rsid w:val="00E238DB"/>
    <w:pPr>
      <w:ind w:left="566"/>
    </w:pPr>
  </w:style>
  <w:style w:type="paragraph" w:customStyle="1" w:styleId="Normalaftertitle">
    <w:name w:val="Normal_after_title"/>
    <w:basedOn w:val="Normal"/>
    <w:next w:val="Normal"/>
    <w:rsid w:val="00E238DB"/>
    <w:pPr>
      <w:spacing w:before="360"/>
    </w:pPr>
  </w:style>
  <w:style w:type="character" w:styleId="PageNumber">
    <w:name w:val="page number"/>
    <w:basedOn w:val="DefaultParagraphFont"/>
    <w:uiPriority w:val="99"/>
    <w:rsid w:val="00E238DB"/>
    <w:rPr>
      <w:rFonts w:cs="Times New Roman"/>
    </w:rPr>
  </w:style>
  <w:style w:type="paragraph" w:customStyle="1" w:styleId="PartNo">
    <w:name w:val="Part_No"/>
    <w:basedOn w:val="Normal"/>
    <w:next w:val="Normal"/>
    <w:rsid w:val="00E238DB"/>
    <w:pPr>
      <w:keepNext/>
      <w:keepLines/>
      <w:spacing w:before="480" w:after="80"/>
      <w:jc w:val="center"/>
    </w:pPr>
    <w:rPr>
      <w:caps/>
      <w:sz w:val="28"/>
    </w:rPr>
  </w:style>
  <w:style w:type="paragraph" w:customStyle="1" w:styleId="Partref">
    <w:name w:val="Part_ref"/>
    <w:basedOn w:val="Normal"/>
    <w:next w:val="Normal"/>
    <w:rsid w:val="00E238DB"/>
    <w:pPr>
      <w:keepNext/>
      <w:keepLines/>
      <w:spacing w:before="280"/>
      <w:jc w:val="center"/>
    </w:pPr>
  </w:style>
  <w:style w:type="paragraph" w:customStyle="1" w:styleId="Parttitle">
    <w:name w:val="Part_title"/>
    <w:basedOn w:val="Normal"/>
    <w:next w:val="Normalaftertitle"/>
    <w:rsid w:val="00E238DB"/>
    <w:pPr>
      <w:keepNext/>
      <w:keepLines/>
      <w:spacing w:before="240" w:after="280"/>
      <w:jc w:val="center"/>
    </w:pPr>
    <w:rPr>
      <w:b/>
      <w:sz w:val="28"/>
    </w:rPr>
  </w:style>
  <w:style w:type="paragraph" w:customStyle="1" w:styleId="Recdate">
    <w:name w:val="Rec_date"/>
    <w:basedOn w:val="Normal"/>
    <w:next w:val="Normalaftertitle"/>
    <w:rsid w:val="00E238DB"/>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E238DB"/>
  </w:style>
  <w:style w:type="paragraph" w:customStyle="1" w:styleId="RecNo">
    <w:name w:val="Rec_No"/>
    <w:basedOn w:val="Normal"/>
    <w:next w:val="Normal"/>
    <w:rsid w:val="00E238DB"/>
    <w:pPr>
      <w:keepNext/>
      <w:keepLines/>
      <w:spacing w:before="0"/>
    </w:pPr>
    <w:rPr>
      <w:b/>
      <w:sz w:val="28"/>
    </w:rPr>
  </w:style>
  <w:style w:type="paragraph" w:customStyle="1" w:styleId="QuestionNo">
    <w:name w:val="Question_No"/>
    <w:basedOn w:val="RecNo"/>
    <w:next w:val="Normal"/>
    <w:rsid w:val="00E238DB"/>
  </w:style>
  <w:style w:type="paragraph" w:customStyle="1" w:styleId="RecNoBR">
    <w:name w:val="Rec_No_BR"/>
    <w:basedOn w:val="Normal"/>
    <w:next w:val="Normal"/>
    <w:rsid w:val="00E238DB"/>
    <w:pPr>
      <w:keepNext/>
      <w:keepLines/>
      <w:spacing w:before="480"/>
      <w:jc w:val="center"/>
    </w:pPr>
    <w:rPr>
      <w:caps/>
      <w:sz w:val="28"/>
    </w:rPr>
  </w:style>
  <w:style w:type="paragraph" w:customStyle="1" w:styleId="QuestionNoBR">
    <w:name w:val="Question_No_BR"/>
    <w:basedOn w:val="RecNoBR"/>
    <w:next w:val="Normal"/>
    <w:rsid w:val="00E238DB"/>
  </w:style>
  <w:style w:type="paragraph" w:customStyle="1" w:styleId="Recref">
    <w:name w:val="Rec_ref"/>
    <w:basedOn w:val="Normal"/>
    <w:next w:val="Recdate"/>
    <w:rsid w:val="00E238DB"/>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E238DB"/>
  </w:style>
  <w:style w:type="paragraph" w:customStyle="1" w:styleId="Rectitle">
    <w:name w:val="Rec_title"/>
    <w:basedOn w:val="Normal"/>
    <w:next w:val="Normalaftertitle"/>
    <w:rsid w:val="00E238DB"/>
    <w:pPr>
      <w:keepNext/>
      <w:keepLines/>
      <w:spacing w:before="360"/>
      <w:jc w:val="center"/>
    </w:pPr>
    <w:rPr>
      <w:b/>
      <w:sz w:val="28"/>
    </w:rPr>
  </w:style>
  <w:style w:type="paragraph" w:customStyle="1" w:styleId="Questiontitle">
    <w:name w:val="Question_title"/>
    <w:basedOn w:val="Rectitle"/>
    <w:next w:val="Questionref"/>
    <w:rsid w:val="00E238DB"/>
  </w:style>
  <w:style w:type="character" w:customStyle="1" w:styleId="Recdef">
    <w:name w:val="Rec_def"/>
    <w:basedOn w:val="DefaultParagraphFont"/>
    <w:rsid w:val="00E238DB"/>
    <w:rPr>
      <w:rFonts w:cs="Times New Roman"/>
      <w:b/>
    </w:rPr>
  </w:style>
  <w:style w:type="paragraph" w:customStyle="1" w:styleId="Reftext">
    <w:name w:val="Ref_text"/>
    <w:basedOn w:val="Normal"/>
    <w:rsid w:val="00E238DB"/>
    <w:pPr>
      <w:ind w:left="794" w:hanging="794"/>
    </w:pPr>
  </w:style>
  <w:style w:type="paragraph" w:customStyle="1" w:styleId="Reftitle">
    <w:name w:val="Ref_title"/>
    <w:basedOn w:val="Normal"/>
    <w:next w:val="Reftext"/>
    <w:rsid w:val="00E238DB"/>
    <w:pPr>
      <w:spacing w:before="480"/>
      <w:jc w:val="center"/>
    </w:pPr>
    <w:rPr>
      <w:b/>
    </w:rPr>
  </w:style>
  <w:style w:type="paragraph" w:customStyle="1" w:styleId="Repdate">
    <w:name w:val="Rep_date"/>
    <w:basedOn w:val="Recdate"/>
    <w:next w:val="Normalaftertitle"/>
    <w:rsid w:val="00E238DB"/>
  </w:style>
  <w:style w:type="paragraph" w:customStyle="1" w:styleId="RepNo">
    <w:name w:val="Rep_No"/>
    <w:basedOn w:val="RecNo"/>
    <w:next w:val="Normal"/>
    <w:rsid w:val="00E238DB"/>
  </w:style>
  <w:style w:type="paragraph" w:customStyle="1" w:styleId="RepNoBR">
    <w:name w:val="Rep_No_BR"/>
    <w:basedOn w:val="RecNoBR"/>
    <w:next w:val="Normal"/>
    <w:rsid w:val="00E238DB"/>
  </w:style>
  <w:style w:type="paragraph" w:customStyle="1" w:styleId="Repref">
    <w:name w:val="Rep_ref"/>
    <w:basedOn w:val="Recref"/>
    <w:next w:val="Repdate"/>
    <w:rsid w:val="00E238DB"/>
  </w:style>
  <w:style w:type="paragraph" w:customStyle="1" w:styleId="Reptitle">
    <w:name w:val="Rep_title"/>
    <w:basedOn w:val="Rectitle"/>
    <w:next w:val="Repref"/>
    <w:rsid w:val="00E238DB"/>
  </w:style>
  <w:style w:type="paragraph" w:customStyle="1" w:styleId="Resdate">
    <w:name w:val="Res_date"/>
    <w:basedOn w:val="Recdate"/>
    <w:next w:val="Normalaftertitle"/>
    <w:rsid w:val="00E238DB"/>
  </w:style>
  <w:style w:type="character" w:customStyle="1" w:styleId="Resdef">
    <w:name w:val="Res_def"/>
    <w:basedOn w:val="DefaultParagraphFont"/>
    <w:rsid w:val="00E238DB"/>
    <w:rPr>
      <w:rFonts w:ascii="Times New Roman" w:hAnsi="Times New Roman" w:cs="Times New Roman"/>
      <w:b/>
    </w:rPr>
  </w:style>
  <w:style w:type="paragraph" w:customStyle="1" w:styleId="ResNo">
    <w:name w:val="Res_No"/>
    <w:basedOn w:val="RecNo"/>
    <w:next w:val="Normal"/>
    <w:rsid w:val="00E238DB"/>
  </w:style>
  <w:style w:type="paragraph" w:customStyle="1" w:styleId="ResNoBR">
    <w:name w:val="Res_No_BR"/>
    <w:basedOn w:val="RecNoBR"/>
    <w:next w:val="Normal"/>
    <w:rsid w:val="00E238DB"/>
  </w:style>
  <w:style w:type="paragraph" w:customStyle="1" w:styleId="Resref">
    <w:name w:val="Res_ref"/>
    <w:basedOn w:val="Recref"/>
    <w:next w:val="Resdate"/>
    <w:rsid w:val="00E238DB"/>
  </w:style>
  <w:style w:type="paragraph" w:customStyle="1" w:styleId="Restitle">
    <w:name w:val="Res_title"/>
    <w:basedOn w:val="Rectitle"/>
    <w:next w:val="Resref"/>
    <w:rsid w:val="00E238DB"/>
  </w:style>
  <w:style w:type="paragraph" w:customStyle="1" w:styleId="Section1">
    <w:name w:val="Section_1"/>
    <w:basedOn w:val="Normal"/>
    <w:next w:val="Normal"/>
    <w:rsid w:val="00E238DB"/>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E238DB"/>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E238DB"/>
    <w:pPr>
      <w:keepNext/>
      <w:keepLines/>
      <w:spacing w:before="480" w:after="80"/>
      <w:jc w:val="center"/>
    </w:pPr>
    <w:rPr>
      <w:caps/>
      <w:sz w:val="28"/>
    </w:rPr>
  </w:style>
  <w:style w:type="paragraph" w:customStyle="1" w:styleId="Sectiontitle">
    <w:name w:val="Section_title"/>
    <w:basedOn w:val="Normal"/>
    <w:next w:val="Normalaftertitle"/>
    <w:rsid w:val="00E238DB"/>
    <w:pPr>
      <w:keepNext/>
      <w:keepLines/>
      <w:spacing w:before="480" w:after="280"/>
      <w:jc w:val="center"/>
    </w:pPr>
    <w:rPr>
      <w:b/>
      <w:sz w:val="28"/>
    </w:rPr>
  </w:style>
  <w:style w:type="paragraph" w:customStyle="1" w:styleId="Source">
    <w:name w:val="Source"/>
    <w:basedOn w:val="Normal"/>
    <w:next w:val="Normalaftertitle"/>
    <w:rsid w:val="00E238DB"/>
    <w:pPr>
      <w:spacing w:before="840" w:after="200"/>
      <w:jc w:val="center"/>
    </w:pPr>
    <w:rPr>
      <w:b/>
      <w:sz w:val="28"/>
    </w:rPr>
  </w:style>
  <w:style w:type="paragraph" w:customStyle="1" w:styleId="SpecialFooter">
    <w:name w:val="Special Footer"/>
    <w:basedOn w:val="Footer"/>
    <w:rsid w:val="00E238DB"/>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E238DB"/>
    <w:rPr>
      <w:rFonts w:cs="Times New Roman"/>
      <w:b/>
      <w:color w:val="auto"/>
    </w:rPr>
  </w:style>
  <w:style w:type="paragraph" w:customStyle="1" w:styleId="Tablehead">
    <w:name w:val="Table_head"/>
    <w:basedOn w:val="Normal"/>
    <w:next w:val="Normal"/>
    <w:rsid w:val="00E238D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E238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E238DB"/>
    <w:pPr>
      <w:keepNext/>
      <w:keepLines/>
      <w:spacing w:before="360" w:after="120"/>
      <w:jc w:val="center"/>
    </w:pPr>
    <w:rPr>
      <w:b/>
    </w:rPr>
  </w:style>
  <w:style w:type="paragraph" w:customStyle="1" w:styleId="TableNoBR">
    <w:name w:val="Table_No_BR"/>
    <w:basedOn w:val="Normal"/>
    <w:next w:val="TabletitleBR"/>
    <w:rsid w:val="00E238DB"/>
    <w:pPr>
      <w:keepNext/>
      <w:spacing w:before="560" w:after="120"/>
      <w:jc w:val="center"/>
    </w:pPr>
    <w:rPr>
      <w:caps/>
    </w:rPr>
  </w:style>
  <w:style w:type="paragraph" w:customStyle="1" w:styleId="Tableref">
    <w:name w:val="Table_ref"/>
    <w:basedOn w:val="Normal"/>
    <w:next w:val="TabletitleBR"/>
    <w:rsid w:val="00E238DB"/>
    <w:pPr>
      <w:keepNext/>
      <w:spacing w:before="0" w:after="120"/>
      <w:jc w:val="center"/>
    </w:pPr>
  </w:style>
  <w:style w:type="paragraph" w:customStyle="1" w:styleId="Tabletext">
    <w:name w:val="Table_text"/>
    <w:basedOn w:val="Normal"/>
    <w:rsid w:val="00E238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E238D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E238DB"/>
  </w:style>
  <w:style w:type="paragraph" w:customStyle="1" w:styleId="Title3">
    <w:name w:val="Title 3"/>
    <w:basedOn w:val="Title2"/>
    <w:next w:val="Normal"/>
    <w:rsid w:val="00E238DB"/>
    <w:rPr>
      <w:caps w:val="0"/>
    </w:rPr>
  </w:style>
  <w:style w:type="paragraph" w:customStyle="1" w:styleId="Title4">
    <w:name w:val="Title 4"/>
    <w:basedOn w:val="Title3"/>
    <w:next w:val="Heading1"/>
    <w:rsid w:val="00E238DB"/>
    <w:rPr>
      <w:b/>
    </w:rPr>
  </w:style>
  <w:style w:type="paragraph" w:customStyle="1" w:styleId="toc0">
    <w:name w:val="toc 0"/>
    <w:basedOn w:val="Normal"/>
    <w:next w:val="TOC1"/>
    <w:rsid w:val="00E238DB"/>
    <w:pPr>
      <w:tabs>
        <w:tab w:val="clear" w:pos="794"/>
        <w:tab w:val="clear" w:pos="1191"/>
        <w:tab w:val="clear" w:pos="1588"/>
        <w:tab w:val="clear" w:pos="1985"/>
        <w:tab w:val="right" w:pos="9639"/>
      </w:tabs>
    </w:pPr>
    <w:rPr>
      <w:b/>
    </w:rPr>
  </w:style>
  <w:style w:type="paragraph" w:styleId="TOC1">
    <w:name w:val="toc 1"/>
    <w:basedOn w:val="Normal"/>
    <w:uiPriority w:val="39"/>
    <w:semiHidden/>
    <w:rsid w:val="00E238DB"/>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semiHidden/>
    <w:rsid w:val="00E238DB"/>
    <w:pPr>
      <w:spacing w:before="80"/>
      <w:ind w:left="1531" w:hanging="851"/>
    </w:pPr>
  </w:style>
  <w:style w:type="paragraph" w:styleId="TOC3">
    <w:name w:val="toc 3"/>
    <w:basedOn w:val="TOC2"/>
    <w:uiPriority w:val="39"/>
    <w:semiHidden/>
    <w:rsid w:val="00E238DB"/>
  </w:style>
  <w:style w:type="paragraph" w:styleId="TOC4">
    <w:name w:val="toc 4"/>
    <w:basedOn w:val="TOC3"/>
    <w:uiPriority w:val="39"/>
    <w:semiHidden/>
    <w:rsid w:val="00E238DB"/>
  </w:style>
  <w:style w:type="paragraph" w:styleId="TOC5">
    <w:name w:val="toc 5"/>
    <w:basedOn w:val="TOC4"/>
    <w:uiPriority w:val="39"/>
    <w:semiHidden/>
    <w:rsid w:val="00E238DB"/>
  </w:style>
  <w:style w:type="paragraph" w:styleId="TOC6">
    <w:name w:val="toc 6"/>
    <w:basedOn w:val="TOC4"/>
    <w:uiPriority w:val="39"/>
    <w:semiHidden/>
    <w:rsid w:val="00E238DB"/>
  </w:style>
  <w:style w:type="paragraph" w:styleId="TOC7">
    <w:name w:val="toc 7"/>
    <w:basedOn w:val="TOC4"/>
    <w:uiPriority w:val="39"/>
    <w:semiHidden/>
    <w:rsid w:val="00E238DB"/>
  </w:style>
  <w:style w:type="paragraph" w:styleId="TOC8">
    <w:name w:val="toc 8"/>
    <w:basedOn w:val="TOC4"/>
    <w:uiPriority w:val="39"/>
    <w:semiHidden/>
    <w:rsid w:val="00E238DB"/>
  </w:style>
  <w:style w:type="paragraph" w:customStyle="1" w:styleId="TableTitle">
    <w:name w:val="Table_Title"/>
    <w:basedOn w:val="Normal"/>
    <w:next w:val="Normal"/>
    <w:rsid w:val="00932ED5"/>
    <w:pPr>
      <w:keepNext/>
      <w:keepLines/>
      <w:overflowPunct/>
      <w:autoSpaceDE/>
      <w:autoSpaceDN/>
      <w:adjustRightInd/>
      <w:spacing w:before="0" w:after="120"/>
      <w:jc w:val="center"/>
      <w:textAlignment w:val="auto"/>
    </w:pPr>
    <w:rPr>
      <w:b/>
      <w:lang w:eastAsia="de-DE"/>
    </w:rPr>
  </w:style>
  <w:style w:type="paragraph" w:customStyle="1" w:styleId="LetterStart">
    <w:name w:val="Letter_Start"/>
    <w:basedOn w:val="Normal"/>
    <w:uiPriority w:val="99"/>
    <w:rsid w:val="00A110C9"/>
    <w:pPr>
      <w:tabs>
        <w:tab w:val="clear" w:pos="794"/>
        <w:tab w:val="clear" w:pos="1191"/>
        <w:tab w:val="clear" w:pos="1588"/>
        <w:tab w:val="clear" w:pos="1985"/>
        <w:tab w:val="left" w:pos="1361"/>
        <w:tab w:val="left" w:pos="1758"/>
        <w:tab w:val="left" w:pos="2155"/>
        <w:tab w:val="left" w:pos="2552"/>
      </w:tabs>
      <w:overflowPunct/>
      <w:autoSpaceDE/>
      <w:autoSpaceDN/>
      <w:adjustRightInd/>
      <w:spacing w:before="284"/>
      <w:ind w:left="567"/>
      <w:textAlignment w:val="auto"/>
    </w:pPr>
  </w:style>
  <w:style w:type="table" w:styleId="TableGrid">
    <w:name w:val="Table Grid"/>
    <w:basedOn w:val="TableNormal"/>
    <w:rsid w:val="00A110C9"/>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FA172F"/>
    <w:rPr>
      <w:rFonts w:cs="Times New Roman"/>
      <w:color w:val="0000FF"/>
      <w:u w:val="single"/>
    </w:rPr>
  </w:style>
  <w:style w:type="character" w:styleId="Strong">
    <w:name w:val="Strong"/>
    <w:basedOn w:val="DefaultParagraphFont"/>
    <w:uiPriority w:val="22"/>
    <w:qFormat/>
    <w:rsid w:val="00212353"/>
    <w:rPr>
      <w:rFonts w:cs="Times New Roman"/>
      <w:b/>
      <w:bCs/>
    </w:rPr>
  </w:style>
  <w:style w:type="paragraph" w:styleId="BalloonText">
    <w:name w:val="Balloon Text"/>
    <w:basedOn w:val="Normal"/>
    <w:link w:val="BalloonTextChar"/>
    <w:rsid w:val="009E7F4E"/>
    <w:pPr>
      <w:spacing w:before="0"/>
    </w:pPr>
    <w:rPr>
      <w:rFonts w:ascii="Tahoma" w:hAnsi="Tahoma" w:cs="Tahoma"/>
      <w:sz w:val="16"/>
      <w:szCs w:val="16"/>
    </w:rPr>
  </w:style>
  <w:style w:type="character" w:customStyle="1" w:styleId="BalloonTextChar">
    <w:name w:val="Balloon Text Char"/>
    <w:basedOn w:val="DefaultParagraphFont"/>
    <w:link w:val="BalloonText"/>
    <w:rsid w:val="009E7F4E"/>
    <w:rPr>
      <w:rFonts w:ascii="Tahoma" w:hAnsi="Tahoma" w:cs="Tahoma"/>
      <w:sz w:val="16"/>
      <w:szCs w:val="16"/>
      <w:lang w:val="en-GB"/>
    </w:rPr>
  </w:style>
  <w:style w:type="paragraph" w:styleId="NormalWeb">
    <w:name w:val="Normal (Web)"/>
    <w:basedOn w:val="Normal"/>
    <w:uiPriority w:val="99"/>
    <w:unhideWhenUsed/>
    <w:rsid w:val="00CF148F"/>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EastAsia"/>
      <w:szCs w:val="24"/>
      <w:lang w:val="nb-NO" w:eastAsia="nb-NO"/>
    </w:rPr>
  </w:style>
  <w:style w:type="paragraph" w:styleId="ListParagraph">
    <w:name w:val="List Paragraph"/>
    <w:basedOn w:val="Normal"/>
    <w:uiPriority w:val="99"/>
    <w:qFormat/>
    <w:rsid w:val="00D55C84"/>
    <w:pPr>
      <w:ind w:left="720"/>
      <w:contextualSpacing/>
    </w:pPr>
  </w:style>
  <w:style w:type="paragraph" w:customStyle="1" w:styleId="Docnumber">
    <w:name w:val="Docnumber"/>
    <w:basedOn w:val="Normal"/>
    <w:link w:val="DocnumberChar"/>
    <w:rsid w:val="00C759A7"/>
    <w:pPr>
      <w:jc w:val="right"/>
    </w:pPr>
    <w:rPr>
      <w:b/>
      <w:bCs/>
      <w:sz w:val="40"/>
    </w:rPr>
  </w:style>
  <w:style w:type="character" w:customStyle="1" w:styleId="DocnumberChar">
    <w:name w:val="Docnumber Char"/>
    <w:basedOn w:val="DefaultParagraphFont"/>
    <w:link w:val="Docnumber"/>
    <w:rsid w:val="00C759A7"/>
    <w:rPr>
      <w:b/>
      <w:bCs/>
      <w:sz w:val="40"/>
      <w:lang w:val="en-GB"/>
    </w:rPr>
  </w:style>
  <w:style w:type="character" w:styleId="FollowedHyperlink">
    <w:name w:val="FollowedHyperlink"/>
    <w:basedOn w:val="DefaultParagraphFont"/>
    <w:rsid w:val="00AA2A5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38DB"/>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rsid w:val="00E238DB"/>
    <w:pPr>
      <w:keepNext/>
      <w:keepLines/>
      <w:spacing w:before="360"/>
      <w:ind w:left="794" w:hanging="794"/>
      <w:outlineLvl w:val="0"/>
    </w:pPr>
    <w:rPr>
      <w:b/>
    </w:rPr>
  </w:style>
  <w:style w:type="paragraph" w:styleId="Heading2">
    <w:name w:val="heading 2"/>
    <w:basedOn w:val="Heading1"/>
    <w:next w:val="Normal"/>
    <w:link w:val="Heading2Char"/>
    <w:uiPriority w:val="9"/>
    <w:qFormat/>
    <w:rsid w:val="00E238DB"/>
    <w:pPr>
      <w:spacing w:before="240"/>
      <w:outlineLvl w:val="1"/>
    </w:pPr>
  </w:style>
  <w:style w:type="paragraph" w:styleId="Heading3">
    <w:name w:val="heading 3"/>
    <w:basedOn w:val="Heading1"/>
    <w:next w:val="Normal"/>
    <w:link w:val="Heading3Char"/>
    <w:uiPriority w:val="9"/>
    <w:qFormat/>
    <w:rsid w:val="00E238DB"/>
    <w:pPr>
      <w:spacing w:before="160"/>
      <w:outlineLvl w:val="2"/>
    </w:pPr>
  </w:style>
  <w:style w:type="paragraph" w:styleId="Heading4">
    <w:name w:val="heading 4"/>
    <w:basedOn w:val="Heading3"/>
    <w:next w:val="Normal"/>
    <w:link w:val="Heading4Char"/>
    <w:uiPriority w:val="9"/>
    <w:qFormat/>
    <w:rsid w:val="00E238DB"/>
    <w:pPr>
      <w:tabs>
        <w:tab w:val="clear" w:pos="794"/>
        <w:tab w:val="left" w:pos="1021"/>
      </w:tabs>
      <w:ind w:left="1021" w:hanging="1021"/>
      <w:outlineLvl w:val="3"/>
    </w:pPr>
  </w:style>
  <w:style w:type="paragraph" w:styleId="Heading5">
    <w:name w:val="heading 5"/>
    <w:basedOn w:val="Heading4"/>
    <w:next w:val="Normal"/>
    <w:link w:val="Heading5Char"/>
    <w:uiPriority w:val="9"/>
    <w:qFormat/>
    <w:rsid w:val="00E238DB"/>
    <w:pPr>
      <w:outlineLvl w:val="4"/>
    </w:pPr>
  </w:style>
  <w:style w:type="paragraph" w:styleId="Heading6">
    <w:name w:val="heading 6"/>
    <w:basedOn w:val="Heading4"/>
    <w:next w:val="Normal"/>
    <w:link w:val="Heading6Char"/>
    <w:uiPriority w:val="9"/>
    <w:qFormat/>
    <w:rsid w:val="00E238DB"/>
    <w:pPr>
      <w:tabs>
        <w:tab w:val="clear" w:pos="1021"/>
        <w:tab w:val="clear" w:pos="1191"/>
      </w:tabs>
      <w:ind w:left="1588" w:hanging="1588"/>
      <w:outlineLvl w:val="5"/>
    </w:pPr>
  </w:style>
  <w:style w:type="paragraph" w:styleId="Heading7">
    <w:name w:val="heading 7"/>
    <w:basedOn w:val="Heading6"/>
    <w:next w:val="Normal"/>
    <w:link w:val="Heading7Char"/>
    <w:uiPriority w:val="9"/>
    <w:qFormat/>
    <w:rsid w:val="00E238DB"/>
    <w:pPr>
      <w:outlineLvl w:val="6"/>
    </w:pPr>
  </w:style>
  <w:style w:type="paragraph" w:styleId="Heading8">
    <w:name w:val="heading 8"/>
    <w:basedOn w:val="Heading6"/>
    <w:next w:val="Normal"/>
    <w:link w:val="Heading8Char"/>
    <w:uiPriority w:val="9"/>
    <w:qFormat/>
    <w:rsid w:val="00E238DB"/>
    <w:pPr>
      <w:outlineLvl w:val="7"/>
    </w:pPr>
  </w:style>
  <w:style w:type="paragraph" w:styleId="Heading9">
    <w:name w:val="heading 9"/>
    <w:basedOn w:val="Heading6"/>
    <w:next w:val="Normal"/>
    <w:link w:val="Heading9Char"/>
    <w:uiPriority w:val="9"/>
    <w:qFormat/>
    <w:rsid w:val="00E238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C3433C"/>
    <w:rPr>
      <w:rFonts w:ascii="Cambria" w:eastAsia="SimSun" w:hAnsi="Cambria" w:cs="Times New Roman"/>
      <w:b/>
      <w:bCs/>
      <w:kern w:val="32"/>
      <w:sz w:val="32"/>
      <w:szCs w:val="32"/>
      <w:lang w:val="en-GB" w:eastAsia="en-US"/>
    </w:rPr>
  </w:style>
  <w:style w:type="character" w:customStyle="1" w:styleId="Heading2Char">
    <w:name w:val="Heading 2 Char"/>
    <w:basedOn w:val="DefaultParagraphFont"/>
    <w:link w:val="Heading2"/>
    <w:uiPriority w:val="9"/>
    <w:semiHidden/>
    <w:locked/>
    <w:rsid w:val="00C3433C"/>
    <w:rPr>
      <w:rFonts w:ascii="Cambria" w:eastAsia="SimSun" w:hAnsi="Cambria" w:cs="Times New Roman"/>
      <w:b/>
      <w:bCs/>
      <w:i/>
      <w:iCs/>
      <w:sz w:val="28"/>
      <w:szCs w:val="28"/>
      <w:lang w:val="en-GB" w:eastAsia="en-US"/>
    </w:rPr>
  </w:style>
  <w:style w:type="character" w:customStyle="1" w:styleId="Heading3Char">
    <w:name w:val="Heading 3 Char"/>
    <w:basedOn w:val="DefaultParagraphFont"/>
    <w:link w:val="Heading3"/>
    <w:uiPriority w:val="9"/>
    <w:semiHidden/>
    <w:locked/>
    <w:rsid w:val="00C3433C"/>
    <w:rPr>
      <w:rFonts w:ascii="Cambria" w:eastAsia="SimSun" w:hAnsi="Cambria" w:cs="Times New Roman"/>
      <w:b/>
      <w:bCs/>
      <w:sz w:val="26"/>
      <w:szCs w:val="26"/>
      <w:lang w:val="en-GB" w:eastAsia="en-US"/>
    </w:rPr>
  </w:style>
  <w:style w:type="character" w:customStyle="1" w:styleId="Heading4Char">
    <w:name w:val="Heading 4 Char"/>
    <w:basedOn w:val="DefaultParagraphFont"/>
    <w:link w:val="Heading4"/>
    <w:uiPriority w:val="9"/>
    <w:semiHidden/>
    <w:locked/>
    <w:rsid w:val="00C3433C"/>
    <w:rPr>
      <w:rFonts w:ascii="Calibri" w:eastAsia="SimSun" w:hAnsi="Calibri" w:cs="Arial"/>
      <w:b/>
      <w:bCs/>
      <w:sz w:val="28"/>
      <w:szCs w:val="28"/>
      <w:lang w:val="en-GB" w:eastAsia="en-US"/>
    </w:rPr>
  </w:style>
  <w:style w:type="character" w:customStyle="1" w:styleId="Heading5Char">
    <w:name w:val="Heading 5 Char"/>
    <w:basedOn w:val="DefaultParagraphFont"/>
    <w:link w:val="Heading5"/>
    <w:uiPriority w:val="9"/>
    <w:semiHidden/>
    <w:locked/>
    <w:rsid w:val="00C3433C"/>
    <w:rPr>
      <w:rFonts w:ascii="Calibri" w:eastAsia="SimSun" w:hAnsi="Calibri" w:cs="Arial"/>
      <w:b/>
      <w:bCs/>
      <w:i/>
      <w:iCs/>
      <w:sz w:val="26"/>
      <w:szCs w:val="26"/>
      <w:lang w:val="en-GB" w:eastAsia="en-US"/>
    </w:rPr>
  </w:style>
  <w:style w:type="character" w:customStyle="1" w:styleId="Heading6Char">
    <w:name w:val="Heading 6 Char"/>
    <w:basedOn w:val="DefaultParagraphFont"/>
    <w:link w:val="Heading6"/>
    <w:uiPriority w:val="9"/>
    <w:semiHidden/>
    <w:locked/>
    <w:rsid w:val="00C3433C"/>
    <w:rPr>
      <w:rFonts w:ascii="Calibri" w:eastAsia="SimSun" w:hAnsi="Calibri" w:cs="Arial"/>
      <w:b/>
      <w:bCs/>
      <w:sz w:val="22"/>
      <w:szCs w:val="22"/>
      <w:lang w:val="en-GB" w:eastAsia="en-US"/>
    </w:rPr>
  </w:style>
  <w:style w:type="character" w:customStyle="1" w:styleId="Heading7Char">
    <w:name w:val="Heading 7 Char"/>
    <w:basedOn w:val="DefaultParagraphFont"/>
    <w:link w:val="Heading7"/>
    <w:uiPriority w:val="9"/>
    <w:semiHidden/>
    <w:locked/>
    <w:rsid w:val="00C3433C"/>
    <w:rPr>
      <w:rFonts w:ascii="Calibri" w:eastAsia="SimSun" w:hAnsi="Calibri" w:cs="Arial"/>
      <w:sz w:val="24"/>
      <w:szCs w:val="24"/>
      <w:lang w:val="en-GB" w:eastAsia="en-US"/>
    </w:rPr>
  </w:style>
  <w:style w:type="character" w:customStyle="1" w:styleId="Heading8Char">
    <w:name w:val="Heading 8 Char"/>
    <w:basedOn w:val="DefaultParagraphFont"/>
    <w:link w:val="Heading8"/>
    <w:uiPriority w:val="9"/>
    <w:semiHidden/>
    <w:locked/>
    <w:rsid w:val="00C3433C"/>
    <w:rPr>
      <w:rFonts w:ascii="Calibri" w:eastAsia="SimSun" w:hAnsi="Calibri" w:cs="Arial"/>
      <w:i/>
      <w:iCs/>
      <w:sz w:val="24"/>
      <w:szCs w:val="24"/>
      <w:lang w:val="en-GB" w:eastAsia="en-US"/>
    </w:rPr>
  </w:style>
  <w:style w:type="character" w:customStyle="1" w:styleId="Heading9Char">
    <w:name w:val="Heading 9 Char"/>
    <w:basedOn w:val="DefaultParagraphFont"/>
    <w:link w:val="Heading9"/>
    <w:uiPriority w:val="9"/>
    <w:semiHidden/>
    <w:locked/>
    <w:rsid w:val="00C3433C"/>
    <w:rPr>
      <w:rFonts w:ascii="Cambria" w:eastAsia="SimSun" w:hAnsi="Cambria" w:cs="Times New Roman"/>
      <w:sz w:val="22"/>
      <w:szCs w:val="22"/>
      <w:lang w:val="en-GB" w:eastAsia="en-US"/>
    </w:rPr>
  </w:style>
  <w:style w:type="paragraph" w:customStyle="1" w:styleId="AnnexNotitle">
    <w:name w:val="Annex_No &amp; title"/>
    <w:basedOn w:val="Normal"/>
    <w:next w:val="Normal"/>
    <w:rsid w:val="00E238DB"/>
    <w:pPr>
      <w:keepNext/>
      <w:keepLines/>
      <w:spacing w:before="480"/>
      <w:jc w:val="center"/>
    </w:pPr>
    <w:rPr>
      <w:b/>
      <w:sz w:val="28"/>
    </w:rPr>
  </w:style>
  <w:style w:type="character" w:customStyle="1" w:styleId="Appdef">
    <w:name w:val="App_def"/>
    <w:basedOn w:val="DefaultParagraphFont"/>
    <w:rsid w:val="00E238DB"/>
    <w:rPr>
      <w:rFonts w:ascii="Times New Roman" w:hAnsi="Times New Roman" w:cs="Times New Roman"/>
      <w:b/>
    </w:rPr>
  </w:style>
  <w:style w:type="character" w:customStyle="1" w:styleId="Appref">
    <w:name w:val="App_ref"/>
    <w:basedOn w:val="DefaultParagraphFont"/>
    <w:rsid w:val="00E238DB"/>
    <w:rPr>
      <w:rFonts w:cs="Times New Roman"/>
    </w:rPr>
  </w:style>
  <w:style w:type="paragraph" w:customStyle="1" w:styleId="AppendixNotitle">
    <w:name w:val="Appendix_No &amp; title"/>
    <w:basedOn w:val="AnnexNotitle"/>
    <w:next w:val="Normal"/>
    <w:rsid w:val="00E238DB"/>
  </w:style>
  <w:style w:type="character" w:customStyle="1" w:styleId="Artdef">
    <w:name w:val="Art_def"/>
    <w:basedOn w:val="DefaultParagraphFont"/>
    <w:rsid w:val="00E238DB"/>
    <w:rPr>
      <w:rFonts w:ascii="Times New Roman" w:hAnsi="Times New Roman" w:cs="Times New Roman"/>
      <w:b/>
    </w:rPr>
  </w:style>
  <w:style w:type="paragraph" w:customStyle="1" w:styleId="Artheading">
    <w:name w:val="Art_heading"/>
    <w:basedOn w:val="Normal"/>
    <w:next w:val="Normal"/>
    <w:rsid w:val="00E238DB"/>
    <w:pPr>
      <w:spacing w:before="480"/>
      <w:jc w:val="center"/>
    </w:pPr>
    <w:rPr>
      <w:b/>
      <w:sz w:val="28"/>
    </w:rPr>
  </w:style>
  <w:style w:type="paragraph" w:customStyle="1" w:styleId="ArtNo">
    <w:name w:val="Art_No"/>
    <w:basedOn w:val="Normal"/>
    <w:next w:val="Normal"/>
    <w:rsid w:val="00E238DB"/>
    <w:pPr>
      <w:keepNext/>
      <w:keepLines/>
      <w:spacing w:before="480"/>
      <w:jc w:val="center"/>
    </w:pPr>
    <w:rPr>
      <w:caps/>
      <w:sz w:val="28"/>
    </w:rPr>
  </w:style>
  <w:style w:type="character" w:customStyle="1" w:styleId="Artref">
    <w:name w:val="Art_ref"/>
    <w:basedOn w:val="DefaultParagraphFont"/>
    <w:rsid w:val="00E238DB"/>
    <w:rPr>
      <w:rFonts w:cs="Times New Roman"/>
    </w:rPr>
  </w:style>
  <w:style w:type="paragraph" w:customStyle="1" w:styleId="Arttitle">
    <w:name w:val="Art_title"/>
    <w:basedOn w:val="Normal"/>
    <w:next w:val="Normal"/>
    <w:rsid w:val="00E238DB"/>
    <w:pPr>
      <w:keepNext/>
      <w:keepLines/>
      <w:spacing w:before="240"/>
      <w:jc w:val="center"/>
    </w:pPr>
    <w:rPr>
      <w:b/>
      <w:sz w:val="28"/>
    </w:rPr>
  </w:style>
  <w:style w:type="paragraph" w:customStyle="1" w:styleId="ASN1">
    <w:name w:val="ASN.1"/>
    <w:basedOn w:val="Normal"/>
    <w:rsid w:val="00E238D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E238DB"/>
    <w:pPr>
      <w:keepNext/>
      <w:keepLines/>
      <w:spacing w:before="160"/>
      <w:ind w:left="794"/>
    </w:pPr>
    <w:rPr>
      <w:i/>
    </w:rPr>
  </w:style>
  <w:style w:type="paragraph" w:customStyle="1" w:styleId="ChapNo">
    <w:name w:val="Chap_No"/>
    <w:basedOn w:val="Normal"/>
    <w:next w:val="Normal"/>
    <w:rsid w:val="00E238DB"/>
    <w:pPr>
      <w:keepNext/>
      <w:keepLines/>
      <w:spacing w:before="480"/>
      <w:jc w:val="center"/>
    </w:pPr>
    <w:rPr>
      <w:b/>
      <w:caps/>
      <w:sz w:val="28"/>
    </w:rPr>
  </w:style>
  <w:style w:type="paragraph" w:customStyle="1" w:styleId="Chaptitle">
    <w:name w:val="Chap_title"/>
    <w:basedOn w:val="Normal"/>
    <w:next w:val="Normal"/>
    <w:rsid w:val="00E238DB"/>
    <w:pPr>
      <w:keepNext/>
      <w:keepLines/>
      <w:spacing w:before="240"/>
      <w:jc w:val="center"/>
    </w:pPr>
    <w:rPr>
      <w:b/>
      <w:sz w:val="28"/>
    </w:rPr>
  </w:style>
  <w:style w:type="character" w:styleId="EndnoteReference">
    <w:name w:val="endnote reference"/>
    <w:basedOn w:val="DefaultParagraphFont"/>
    <w:uiPriority w:val="99"/>
    <w:semiHidden/>
    <w:rsid w:val="00E238DB"/>
    <w:rPr>
      <w:rFonts w:cs="Times New Roman"/>
      <w:vertAlign w:val="superscript"/>
    </w:rPr>
  </w:style>
  <w:style w:type="paragraph" w:customStyle="1" w:styleId="enumlev1">
    <w:name w:val="enumlev1"/>
    <w:basedOn w:val="Normal"/>
    <w:rsid w:val="00E238DB"/>
    <w:pPr>
      <w:spacing w:before="80"/>
      <w:ind w:left="794" w:hanging="794"/>
    </w:pPr>
  </w:style>
  <w:style w:type="paragraph" w:customStyle="1" w:styleId="enumlev2">
    <w:name w:val="enumlev2"/>
    <w:basedOn w:val="enumlev1"/>
    <w:rsid w:val="00E238DB"/>
    <w:pPr>
      <w:ind w:left="1191" w:hanging="397"/>
    </w:pPr>
  </w:style>
  <w:style w:type="paragraph" w:customStyle="1" w:styleId="enumlev3">
    <w:name w:val="enumlev3"/>
    <w:basedOn w:val="enumlev2"/>
    <w:rsid w:val="00E238DB"/>
    <w:pPr>
      <w:ind w:left="1588"/>
    </w:pPr>
  </w:style>
  <w:style w:type="paragraph" w:customStyle="1" w:styleId="Equation">
    <w:name w:val="Equation"/>
    <w:basedOn w:val="Normal"/>
    <w:rsid w:val="00E238DB"/>
    <w:pPr>
      <w:tabs>
        <w:tab w:val="clear" w:pos="1191"/>
        <w:tab w:val="clear" w:pos="1588"/>
        <w:tab w:val="clear" w:pos="1985"/>
        <w:tab w:val="center" w:pos="4820"/>
        <w:tab w:val="right" w:pos="9639"/>
      </w:tabs>
    </w:pPr>
  </w:style>
  <w:style w:type="paragraph" w:customStyle="1" w:styleId="Equationlegend">
    <w:name w:val="Equation_legend"/>
    <w:basedOn w:val="Normal"/>
    <w:rsid w:val="00E238DB"/>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E238DB"/>
    <w:pPr>
      <w:keepNext/>
      <w:keepLines/>
      <w:spacing w:before="240" w:after="120"/>
      <w:jc w:val="center"/>
    </w:pPr>
  </w:style>
  <w:style w:type="paragraph" w:customStyle="1" w:styleId="Figurelegend">
    <w:name w:val="Figure_legend"/>
    <w:basedOn w:val="Normal"/>
    <w:rsid w:val="00E238DB"/>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E238DB"/>
    <w:pPr>
      <w:keepLines/>
      <w:spacing w:before="240" w:after="120"/>
      <w:jc w:val="center"/>
    </w:pPr>
    <w:rPr>
      <w:b/>
    </w:rPr>
  </w:style>
  <w:style w:type="paragraph" w:customStyle="1" w:styleId="FigureNoBR">
    <w:name w:val="Figure_No_BR"/>
    <w:basedOn w:val="Normal"/>
    <w:next w:val="Normal"/>
    <w:rsid w:val="00E238DB"/>
    <w:pPr>
      <w:keepNext/>
      <w:keepLines/>
      <w:spacing w:before="480" w:after="120"/>
      <w:jc w:val="center"/>
    </w:pPr>
    <w:rPr>
      <w:caps/>
    </w:rPr>
  </w:style>
  <w:style w:type="paragraph" w:customStyle="1" w:styleId="TabletitleBR">
    <w:name w:val="Table_title_BR"/>
    <w:basedOn w:val="Normal"/>
    <w:next w:val="Normal"/>
    <w:rsid w:val="00E238DB"/>
    <w:pPr>
      <w:keepNext/>
      <w:keepLines/>
      <w:spacing w:before="0" w:after="120"/>
      <w:jc w:val="center"/>
    </w:pPr>
    <w:rPr>
      <w:b/>
    </w:rPr>
  </w:style>
  <w:style w:type="paragraph" w:customStyle="1" w:styleId="FiguretitleBR">
    <w:name w:val="Figure_title_BR"/>
    <w:basedOn w:val="TabletitleBR"/>
    <w:next w:val="Normal"/>
    <w:rsid w:val="00E238DB"/>
    <w:pPr>
      <w:keepNext w:val="0"/>
      <w:spacing w:after="480"/>
    </w:pPr>
  </w:style>
  <w:style w:type="paragraph" w:customStyle="1" w:styleId="Figurewithouttitle">
    <w:name w:val="Figure_without_title"/>
    <w:basedOn w:val="Normal"/>
    <w:next w:val="Normal"/>
    <w:rsid w:val="00E238DB"/>
    <w:pPr>
      <w:keepLines/>
      <w:spacing w:before="240" w:after="120"/>
      <w:jc w:val="center"/>
    </w:pPr>
  </w:style>
  <w:style w:type="paragraph" w:styleId="Footer">
    <w:name w:val="footer"/>
    <w:basedOn w:val="Normal"/>
    <w:link w:val="FooterChar"/>
    <w:uiPriority w:val="99"/>
    <w:rsid w:val="00E238DB"/>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uiPriority w:val="99"/>
    <w:locked/>
    <w:rsid w:val="00A110C9"/>
    <w:rPr>
      <w:rFonts w:cs="Times New Roman"/>
      <w:caps/>
      <w:noProof/>
      <w:sz w:val="16"/>
      <w:lang w:val="en-GB" w:eastAsia="en-US"/>
    </w:rPr>
  </w:style>
  <w:style w:type="paragraph" w:customStyle="1" w:styleId="FirstFooter">
    <w:name w:val="FirstFooter"/>
    <w:basedOn w:val="Footer"/>
    <w:rsid w:val="00E238DB"/>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E238DB"/>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uiPriority w:val="99"/>
    <w:semiHidden/>
    <w:rsid w:val="00E238DB"/>
    <w:rPr>
      <w:rFonts w:cs="Times New Roman"/>
      <w:position w:val="6"/>
      <w:sz w:val="18"/>
    </w:rPr>
  </w:style>
  <w:style w:type="paragraph" w:customStyle="1" w:styleId="Note">
    <w:name w:val="Note"/>
    <w:basedOn w:val="Normal"/>
    <w:rsid w:val="00E238DB"/>
    <w:pPr>
      <w:spacing w:before="80"/>
    </w:pPr>
  </w:style>
  <w:style w:type="paragraph" w:styleId="FootnoteText">
    <w:name w:val="footnote text"/>
    <w:basedOn w:val="Note"/>
    <w:link w:val="FootnoteTextChar"/>
    <w:uiPriority w:val="99"/>
    <w:semiHidden/>
    <w:rsid w:val="00E238DB"/>
    <w:pPr>
      <w:keepLines/>
      <w:tabs>
        <w:tab w:val="left" w:pos="255"/>
      </w:tabs>
      <w:ind w:left="255" w:hanging="255"/>
    </w:pPr>
  </w:style>
  <w:style w:type="character" w:customStyle="1" w:styleId="FootnoteTextChar">
    <w:name w:val="Footnote Text Char"/>
    <w:basedOn w:val="DefaultParagraphFont"/>
    <w:link w:val="FootnoteText"/>
    <w:uiPriority w:val="99"/>
    <w:semiHidden/>
    <w:locked/>
    <w:rsid w:val="00C3433C"/>
    <w:rPr>
      <w:rFonts w:cs="Times New Roman"/>
      <w:lang w:val="en-GB" w:eastAsia="en-US"/>
    </w:rPr>
  </w:style>
  <w:style w:type="paragraph" w:customStyle="1" w:styleId="Formal">
    <w:name w:val="Formal"/>
    <w:basedOn w:val="ASN1"/>
    <w:rsid w:val="00E238DB"/>
    <w:rPr>
      <w:b w:val="0"/>
    </w:rPr>
  </w:style>
  <w:style w:type="paragraph" w:styleId="Header">
    <w:name w:val="header"/>
    <w:basedOn w:val="Normal"/>
    <w:link w:val="HeaderChar"/>
    <w:rsid w:val="00E238DB"/>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uiPriority w:val="99"/>
    <w:locked/>
    <w:rsid w:val="00A110C9"/>
    <w:rPr>
      <w:rFonts w:cs="Times New Roman"/>
      <w:sz w:val="18"/>
      <w:lang w:val="en-GB" w:eastAsia="en-US"/>
    </w:rPr>
  </w:style>
  <w:style w:type="paragraph" w:customStyle="1" w:styleId="Headingb">
    <w:name w:val="Heading_b"/>
    <w:basedOn w:val="Normal"/>
    <w:next w:val="Normal"/>
    <w:rsid w:val="00E238DB"/>
    <w:pPr>
      <w:keepNext/>
      <w:spacing w:before="160"/>
    </w:pPr>
    <w:rPr>
      <w:b/>
    </w:rPr>
  </w:style>
  <w:style w:type="paragraph" w:customStyle="1" w:styleId="Headingi">
    <w:name w:val="Heading_i"/>
    <w:basedOn w:val="Normal"/>
    <w:next w:val="Normal"/>
    <w:rsid w:val="00E238DB"/>
    <w:pPr>
      <w:keepNext/>
      <w:spacing w:before="160"/>
    </w:pPr>
    <w:rPr>
      <w:i/>
    </w:rPr>
  </w:style>
  <w:style w:type="paragraph" w:styleId="Index1">
    <w:name w:val="index 1"/>
    <w:basedOn w:val="Normal"/>
    <w:next w:val="Normal"/>
    <w:uiPriority w:val="99"/>
    <w:semiHidden/>
    <w:rsid w:val="00E238DB"/>
  </w:style>
  <w:style w:type="paragraph" w:styleId="Index2">
    <w:name w:val="index 2"/>
    <w:basedOn w:val="Normal"/>
    <w:next w:val="Normal"/>
    <w:uiPriority w:val="99"/>
    <w:semiHidden/>
    <w:rsid w:val="00E238DB"/>
    <w:pPr>
      <w:ind w:left="283"/>
    </w:pPr>
  </w:style>
  <w:style w:type="paragraph" w:styleId="Index3">
    <w:name w:val="index 3"/>
    <w:basedOn w:val="Normal"/>
    <w:next w:val="Normal"/>
    <w:uiPriority w:val="99"/>
    <w:semiHidden/>
    <w:rsid w:val="00E238DB"/>
    <w:pPr>
      <w:ind w:left="566"/>
    </w:pPr>
  </w:style>
  <w:style w:type="paragraph" w:customStyle="1" w:styleId="Normalaftertitle">
    <w:name w:val="Normal_after_title"/>
    <w:basedOn w:val="Normal"/>
    <w:next w:val="Normal"/>
    <w:rsid w:val="00E238DB"/>
    <w:pPr>
      <w:spacing w:before="360"/>
    </w:pPr>
  </w:style>
  <w:style w:type="character" w:styleId="PageNumber">
    <w:name w:val="page number"/>
    <w:basedOn w:val="DefaultParagraphFont"/>
    <w:uiPriority w:val="99"/>
    <w:rsid w:val="00E238DB"/>
    <w:rPr>
      <w:rFonts w:cs="Times New Roman"/>
    </w:rPr>
  </w:style>
  <w:style w:type="paragraph" w:customStyle="1" w:styleId="PartNo">
    <w:name w:val="Part_No"/>
    <w:basedOn w:val="Normal"/>
    <w:next w:val="Normal"/>
    <w:rsid w:val="00E238DB"/>
    <w:pPr>
      <w:keepNext/>
      <w:keepLines/>
      <w:spacing w:before="480" w:after="80"/>
      <w:jc w:val="center"/>
    </w:pPr>
    <w:rPr>
      <w:caps/>
      <w:sz w:val="28"/>
    </w:rPr>
  </w:style>
  <w:style w:type="paragraph" w:customStyle="1" w:styleId="Partref">
    <w:name w:val="Part_ref"/>
    <w:basedOn w:val="Normal"/>
    <w:next w:val="Normal"/>
    <w:rsid w:val="00E238DB"/>
    <w:pPr>
      <w:keepNext/>
      <w:keepLines/>
      <w:spacing w:before="280"/>
      <w:jc w:val="center"/>
    </w:pPr>
  </w:style>
  <w:style w:type="paragraph" w:customStyle="1" w:styleId="Parttitle">
    <w:name w:val="Part_title"/>
    <w:basedOn w:val="Normal"/>
    <w:next w:val="Normalaftertitle"/>
    <w:rsid w:val="00E238DB"/>
    <w:pPr>
      <w:keepNext/>
      <w:keepLines/>
      <w:spacing w:before="240" w:after="280"/>
      <w:jc w:val="center"/>
    </w:pPr>
    <w:rPr>
      <w:b/>
      <w:sz w:val="28"/>
    </w:rPr>
  </w:style>
  <w:style w:type="paragraph" w:customStyle="1" w:styleId="Recdate">
    <w:name w:val="Rec_date"/>
    <w:basedOn w:val="Normal"/>
    <w:next w:val="Normalaftertitle"/>
    <w:rsid w:val="00E238DB"/>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E238DB"/>
  </w:style>
  <w:style w:type="paragraph" w:customStyle="1" w:styleId="RecNo">
    <w:name w:val="Rec_No"/>
    <w:basedOn w:val="Normal"/>
    <w:next w:val="Normal"/>
    <w:rsid w:val="00E238DB"/>
    <w:pPr>
      <w:keepNext/>
      <w:keepLines/>
      <w:spacing w:before="0"/>
    </w:pPr>
    <w:rPr>
      <w:b/>
      <w:sz w:val="28"/>
    </w:rPr>
  </w:style>
  <w:style w:type="paragraph" w:customStyle="1" w:styleId="QuestionNo">
    <w:name w:val="Question_No"/>
    <w:basedOn w:val="RecNo"/>
    <w:next w:val="Normal"/>
    <w:rsid w:val="00E238DB"/>
  </w:style>
  <w:style w:type="paragraph" w:customStyle="1" w:styleId="RecNoBR">
    <w:name w:val="Rec_No_BR"/>
    <w:basedOn w:val="Normal"/>
    <w:next w:val="Normal"/>
    <w:rsid w:val="00E238DB"/>
    <w:pPr>
      <w:keepNext/>
      <w:keepLines/>
      <w:spacing w:before="480"/>
      <w:jc w:val="center"/>
    </w:pPr>
    <w:rPr>
      <w:caps/>
      <w:sz w:val="28"/>
    </w:rPr>
  </w:style>
  <w:style w:type="paragraph" w:customStyle="1" w:styleId="QuestionNoBR">
    <w:name w:val="Question_No_BR"/>
    <w:basedOn w:val="RecNoBR"/>
    <w:next w:val="Normal"/>
    <w:rsid w:val="00E238DB"/>
  </w:style>
  <w:style w:type="paragraph" w:customStyle="1" w:styleId="Recref">
    <w:name w:val="Rec_ref"/>
    <w:basedOn w:val="Normal"/>
    <w:next w:val="Recdate"/>
    <w:rsid w:val="00E238DB"/>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E238DB"/>
  </w:style>
  <w:style w:type="paragraph" w:customStyle="1" w:styleId="Rectitle">
    <w:name w:val="Rec_title"/>
    <w:basedOn w:val="Normal"/>
    <w:next w:val="Normalaftertitle"/>
    <w:rsid w:val="00E238DB"/>
    <w:pPr>
      <w:keepNext/>
      <w:keepLines/>
      <w:spacing w:before="360"/>
      <w:jc w:val="center"/>
    </w:pPr>
    <w:rPr>
      <w:b/>
      <w:sz w:val="28"/>
    </w:rPr>
  </w:style>
  <w:style w:type="paragraph" w:customStyle="1" w:styleId="Questiontitle">
    <w:name w:val="Question_title"/>
    <w:basedOn w:val="Rectitle"/>
    <w:next w:val="Questionref"/>
    <w:rsid w:val="00E238DB"/>
  </w:style>
  <w:style w:type="character" w:customStyle="1" w:styleId="Recdef">
    <w:name w:val="Rec_def"/>
    <w:basedOn w:val="DefaultParagraphFont"/>
    <w:rsid w:val="00E238DB"/>
    <w:rPr>
      <w:rFonts w:cs="Times New Roman"/>
      <w:b/>
    </w:rPr>
  </w:style>
  <w:style w:type="paragraph" w:customStyle="1" w:styleId="Reftext">
    <w:name w:val="Ref_text"/>
    <w:basedOn w:val="Normal"/>
    <w:rsid w:val="00E238DB"/>
    <w:pPr>
      <w:ind w:left="794" w:hanging="794"/>
    </w:pPr>
  </w:style>
  <w:style w:type="paragraph" w:customStyle="1" w:styleId="Reftitle">
    <w:name w:val="Ref_title"/>
    <w:basedOn w:val="Normal"/>
    <w:next w:val="Reftext"/>
    <w:rsid w:val="00E238DB"/>
    <w:pPr>
      <w:spacing w:before="480"/>
      <w:jc w:val="center"/>
    </w:pPr>
    <w:rPr>
      <w:b/>
    </w:rPr>
  </w:style>
  <w:style w:type="paragraph" w:customStyle="1" w:styleId="Repdate">
    <w:name w:val="Rep_date"/>
    <w:basedOn w:val="Recdate"/>
    <w:next w:val="Normalaftertitle"/>
    <w:rsid w:val="00E238DB"/>
  </w:style>
  <w:style w:type="paragraph" w:customStyle="1" w:styleId="RepNo">
    <w:name w:val="Rep_No"/>
    <w:basedOn w:val="RecNo"/>
    <w:next w:val="Normal"/>
    <w:rsid w:val="00E238DB"/>
  </w:style>
  <w:style w:type="paragraph" w:customStyle="1" w:styleId="RepNoBR">
    <w:name w:val="Rep_No_BR"/>
    <w:basedOn w:val="RecNoBR"/>
    <w:next w:val="Normal"/>
    <w:rsid w:val="00E238DB"/>
  </w:style>
  <w:style w:type="paragraph" w:customStyle="1" w:styleId="Repref">
    <w:name w:val="Rep_ref"/>
    <w:basedOn w:val="Recref"/>
    <w:next w:val="Repdate"/>
    <w:rsid w:val="00E238DB"/>
  </w:style>
  <w:style w:type="paragraph" w:customStyle="1" w:styleId="Reptitle">
    <w:name w:val="Rep_title"/>
    <w:basedOn w:val="Rectitle"/>
    <w:next w:val="Repref"/>
    <w:rsid w:val="00E238DB"/>
  </w:style>
  <w:style w:type="paragraph" w:customStyle="1" w:styleId="Resdate">
    <w:name w:val="Res_date"/>
    <w:basedOn w:val="Recdate"/>
    <w:next w:val="Normalaftertitle"/>
    <w:rsid w:val="00E238DB"/>
  </w:style>
  <w:style w:type="character" w:customStyle="1" w:styleId="Resdef">
    <w:name w:val="Res_def"/>
    <w:basedOn w:val="DefaultParagraphFont"/>
    <w:rsid w:val="00E238DB"/>
    <w:rPr>
      <w:rFonts w:ascii="Times New Roman" w:hAnsi="Times New Roman" w:cs="Times New Roman"/>
      <w:b/>
    </w:rPr>
  </w:style>
  <w:style w:type="paragraph" w:customStyle="1" w:styleId="ResNo">
    <w:name w:val="Res_No"/>
    <w:basedOn w:val="RecNo"/>
    <w:next w:val="Normal"/>
    <w:rsid w:val="00E238DB"/>
  </w:style>
  <w:style w:type="paragraph" w:customStyle="1" w:styleId="ResNoBR">
    <w:name w:val="Res_No_BR"/>
    <w:basedOn w:val="RecNoBR"/>
    <w:next w:val="Normal"/>
    <w:rsid w:val="00E238DB"/>
  </w:style>
  <w:style w:type="paragraph" w:customStyle="1" w:styleId="Resref">
    <w:name w:val="Res_ref"/>
    <w:basedOn w:val="Recref"/>
    <w:next w:val="Resdate"/>
    <w:rsid w:val="00E238DB"/>
  </w:style>
  <w:style w:type="paragraph" w:customStyle="1" w:styleId="Restitle">
    <w:name w:val="Res_title"/>
    <w:basedOn w:val="Rectitle"/>
    <w:next w:val="Resref"/>
    <w:rsid w:val="00E238DB"/>
  </w:style>
  <w:style w:type="paragraph" w:customStyle="1" w:styleId="Section1">
    <w:name w:val="Section_1"/>
    <w:basedOn w:val="Normal"/>
    <w:next w:val="Normal"/>
    <w:rsid w:val="00E238DB"/>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E238DB"/>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E238DB"/>
    <w:pPr>
      <w:keepNext/>
      <w:keepLines/>
      <w:spacing w:before="480" w:after="80"/>
      <w:jc w:val="center"/>
    </w:pPr>
    <w:rPr>
      <w:caps/>
      <w:sz w:val="28"/>
    </w:rPr>
  </w:style>
  <w:style w:type="paragraph" w:customStyle="1" w:styleId="Sectiontitle">
    <w:name w:val="Section_title"/>
    <w:basedOn w:val="Normal"/>
    <w:next w:val="Normalaftertitle"/>
    <w:rsid w:val="00E238DB"/>
    <w:pPr>
      <w:keepNext/>
      <w:keepLines/>
      <w:spacing w:before="480" w:after="280"/>
      <w:jc w:val="center"/>
    </w:pPr>
    <w:rPr>
      <w:b/>
      <w:sz w:val="28"/>
    </w:rPr>
  </w:style>
  <w:style w:type="paragraph" w:customStyle="1" w:styleId="Source">
    <w:name w:val="Source"/>
    <w:basedOn w:val="Normal"/>
    <w:next w:val="Normalaftertitle"/>
    <w:rsid w:val="00E238DB"/>
    <w:pPr>
      <w:spacing w:before="840" w:after="200"/>
      <w:jc w:val="center"/>
    </w:pPr>
    <w:rPr>
      <w:b/>
      <w:sz w:val="28"/>
    </w:rPr>
  </w:style>
  <w:style w:type="paragraph" w:customStyle="1" w:styleId="SpecialFooter">
    <w:name w:val="Special Footer"/>
    <w:basedOn w:val="Footer"/>
    <w:rsid w:val="00E238DB"/>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E238DB"/>
    <w:rPr>
      <w:rFonts w:cs="Times New Roman"/>
      <w:b/>
      <w:color w:val="auto"/>
    </w:rPr>
  </w:style>
  <w:style w:type="paragraph" w:customStyle="1" w:styleId="Tablehead">
    <w:name w:val="Table_head"/>
    <w:basedOn w:val="Normal"/>
    <w:next w:val="Normal"/>
    <w:rsid w:val="00E238D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E238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E238DB"/>
    <w:pPr>
      <w:keepNext/>
      <w:keepLines/>
      <w:spacing w:before="360" w:after="120"/>
      <w:jc w:val="center"/>
    </w:pPr>
    <w:rPr>
      <w:b/>
    </w:rPr>
  </w:style>
  <w:style w:type="paragraph" w:customStyle="1" w:styleId="TableNoBR">
    <w:name w:val="Table_No_BR"/>
    <w:basedOn w:val="Normal"/>
    <w:next w:val="TabletitleBR"/>
    <w:rsid w:val="00E238DB"/>
    <w:pPr>
      <w:keepNext/>
      <w:spacing w:before="560" w:after="120"/>
      <w:jc w:val="center"/>
    </w:pPr>
    <w:rPr>
      <w:caps/>
    </w:rPr>
  </w:style>
  <w:style w:type="paragraph" w:customStyle="1" w:styleId="Tableref">
    <w:name w:val="Table_ref"/>
    <w:basedOn w:val="Normal"/>
    <w:next w:val="TabletitleBR"/>
    <w:rsid w:val="00E238DB"/>
    <w:pPr>
      <w:keepNext/>
      <w:spacing w:before="0" w:after="120"/>
      <w:jc w:val="center"/>
    </w:pPr>
  </w:style>
  <w:style w:type="paragraph" w:customStyle="1" w:styleId="Tabletext">
    <w:name w:val="Table_text"/>
    <w:basedOn w:val="Normal"/>
    <w:rsid w:val="00E238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E238D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E238DB"/>
  </w:style>
  <w:style w:type="paragraph" w:customStyle="1" w:styleId="Title3">
    <w:name w:val="Title 3"/>
    <w:basedOn w:val="Title2"/>
    <w:next w:val="Normal"/>
    <w:rsid w:val="00E238DB"/>
    <w:rPr>
      <w:caps w:val="0"/>
    </w:rPr>
  </w:style>
  <w:style w:type="paragraph" w:customStyle="1" w:styleId="Title4">
    <w:name w:val="Title 4"/>
    <w:basedOn w:val="Title3"/>
    <w:next w:val="Heading1"/>
    <w:rsid w:val="00E238DB"/>
    <w:rPr>
      <w:b/>
    </w:rPr>
  </w:style>
  <w:style w:type="paragraph" w:customStyle="1" w:styleId="toc0">
    <w:name w:val="toc 0"/>
    <w:basedOn w:val="Normal"/>
    <w:next w:val="TOC1"/>
    <w:rsid w:val="00E238DB"/>
    <w:pPr>
      <w:tabs>
        <w:tab w:val="clear" w:pos="794"/>
        <w:tab w:val="clear" w:pos="1191"/>
        <w:tab w:val="clear" w:pos="1588"/>
        <w:tab w:val="clear" w:pos="1985"/>
        <w:tab w:val="right" w:pos="9639"/>
      </w:tabs>
    </w:pPr>
    <w:rPr>
      <w:b/>
    </w:rPr>
  </w:style>
  <w:style w:type="paragraph" w:styleId="TOC1">
    <w:name w:val="toc 1"/>
    <w:basedOn w:val="Normal"/>
    <w:uiPriority w:val="39"/>
    <w:semiHidden/>
    <w:rsid w:val="00E238DB"/>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semiHidden/>
    <w:rsid w:val="00E238DB"/>
    <w:pPr>
      <w:spacing w:before="80"/>
      <w:ind w:left="1531" w:hanging="851"/>
    </w:pPr>
  </w:style>
  <w:style w:type="paragraph" w:styleId="TOC3">
    <w:name w:val="toc 3"/>
    <w:basedOn w:val="TOC2"/>
    <w:uiPriority w:val="39"/>
    <w:semiHidden/>
    <w:rsid w:val="00E238DB"/>
  </w:style>
  <w:style w:type="paragraph" w:styleId="TOC4">
    <w:name w:val="toc 4"/>
    <w:basedOn w:val="TOC3"/>
    <w:uiPriority w:val="39"/>
    <w:semiHidden/>
    <w:rsid w:val="00E238DB"/>
  </w:style>
  <w:style w:type="paragraph" w:styleId="TOC5">
    <w:name w:val="toc 5"/>
    <w:basedOn w:val="TOC4"/>
    <w:uiPriority w:val="39"/>
    <w:semiHidden/>
    <w:rsid w:val="00E238DB"/>
  </w:style>
  <w:style w:type="paragraph" w:styleId="TOC6">
    <w:name w:val="toc 6"/>
    <w:basedOn w:val="TOC4"/>
    <w:uiPriority w:val="39"/>
    <w:semiHidden/>
    <w:rsid w:val="00E238DB"/>
  </w:style>
  <w:style w:type="paragraph" w:styleId="TOC7">
    <w:name w:val="toc 7"/>
    <w:basedOn w:val="TOC4"/>
    <w:uiPriority w:val="39"/>
    <w:semiHidden/>
    <w:rsid w:val="00E238DB"/>
  </w:style>
  <w:style w:type="paragraph" w:styleId="TOC8">
    <w:name w:val="toc 8"/>
    <w:basedOn w:val="TOC4"/>
    <w:uiPriority w:val="39"/>
    <w:semiHidden/>
    <w:rsid w:val="00E238DB"/>
  </w:style>
  <w:style w:type="paragraph" w:customStyle="1" w:styleId="TableTitle">
    <w:name w:val="Table_Title"/>
    <w:basedOn w:val="Normal"/>
    <w:next w:val="Normal"/>
    <w:rsid w:val="00932ED5"/>
    <w:pPr>
      <w:keepNext/>
      <w:keepLines/>
      <w:overflowPunct/>
      <w:autoSpaceDE/>
      <w:autoSpaceDN/>
      <w:adjustRightInd/>
      <w:spacing w:before="0" w:after="120"/>
      <w:jc w:val="center"/>
      <w:textAlignment w:val="auto"/>
    </w:pPr>
    <w:rPr>
      <w:b/>
      <w:lang w:eastAsia="de-DE"/>
    </w:rPr>
  </w:style>
  <w:style w:type="paragraph" w:customStyle="1" w:styleId="LetterStart">
    <w:name w:val="Letter_Start"/>
    <w:basedOn w:val="Normal"/>
    <w:uiPriority w:val="99"/>
    <w:rsid w:val="00A110C9"/>
    <w:pPr>
      <w:tabs>
        <w:tab w:val="clear" w:pos="794"/>
        <w:tab w:val="clear" w:pos="1191"/>
        <w:tab w:val="clear" w:pos="1588"/>
        <w:tab w:val="clear" w:pos="1985"/>
        <w:tab w:val="left" w:pos="1361"/>
        <w:tab w:val="left" w:pos="1758"/>
        <w:tab w:val="left" w:pos="2155"/>
        <w:tab w:val="left" w:pos="2552"/>
      </w:tabs>
      <w:overflowPunct/>
      <w:autoSpaceDE/>
      <w:autoSpaceDN/>
      <w:adjustRightInd/>
      <w:spacing w:before="284"/>
      <w:ind w:left="567"/>
      <w:textAlignment w:val="auto"/>
    </w:pPr>
  </w:style>
  <w:style w:type="table" w:styleId="TableGrid">
    <w:name w:val="Table Grid"/>
    <w:basedOn w:val="TableNormal"/>
    <w:rsid w:val="00A110C9"/>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FA172F"/>
    <w:rPr>
      <w:rFonts w:cs="Times New Roman"/>
      <w:color w:val="0000FF"/>
      <w:u w:val="single"/>
    </w:rPr>
  </w:style>
  <w:style w:type="character" w:styleId="Strong">
    <w:name w:val="Strong"/>
    <w:basedOn w:val="DefaultParagraphFont"/>
    <w:uiPriority w:val="22"/>
    <w:qFormat/>
    <w:rsid w:val="00212353"/>
    <w:rPr>
      <w:rFonts w:cs="Times New Roman"/>
      <w:b/>
      <w:bCs/>
    </w:rPr>
  </w:style>
  <w:style w:type="paragraph" w:styleId="BalloonText">
    <w:name w:val="Balloon Text"/>
    <w:basedOn w:val="Normal"/>
    <w:link w:val="BalloonTextChar"/>
    <w:rsid w:val="009E7F4E"/>
    <w:pPr>
      <w:spacing w:before="0"/>
    </w:pPr>
    <w:rPr>
      <w:rFonts w:ascii="Tahoma" w:hAnsi="Tahoma" w:cs="Tahoma"/>
      <w:sz w:val="16"/>
      <w:szCs w:val="16"/>
    </w:rPr>
  </w:style>
  <w:style w:type="character" w:customStyle="1" w:styleId="BalloonTextChar">
    <w:name w:val="Balloon Text Char"/>
    <w:basedOn w:val="DefaultParagraphFont"/>
    <w:link w:val="BalloonText"/>
    <w:rsid w:val="009E7F4E"/>
    <w:rPr>
      <w:rFonts w:ascii="Tahoma" w:hAnsi="Tahoma" w:cs="Tahoma"/>
      <w:sz w:val="16"/>
      <w:szCs w:val="16"/>
      <w:lang w:val="en-GB"/>
    </w:rPr>
  </w:style>
  <w:style w:type="paragraph" w:styleId="NormalWeb">
    <w:name w:val="Normal (Web)"/>
    <w:basedOn w:val="Normal"/>
    <w:uiPriority w:val="99"/>
    <w:unhideWhenUsed/>
    <w:rsid w:val="00CF148F"/>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EastAsia"/>
      <w:szCs w:val="24"/>
      <w:lang w:val="nb-NO" w:eastAsia="nb-NO"/>
    </w:rPr>
  </w:style>
  <w:style w:type="paragraph" w:styleId="ListParagraph">
    <w:name w:val="List Paragraph"/>
    <w:basedOn w:val="Normal"/>
    <w:uiPriority w:val="99"/>
    <w:qFormat/>
    <w:rsid w:val="00D55C84"/>
    <w:pPr>
      <w:ind w:left="720"/>
      <w:contextualSpacing/>
    </w:pPr>
  </w:style>
  <w:style w:type="paragraph" w:customStyle="1" w:styleId="Docnumber">
    <w:name w:val="Docnumber"/>
    <w:basedOn w:val="Normal"/>
    <w:link w:val="DocnumberChar"/>
    <w:rsid w:val="00C759A7"/>
    <w:pPr>
      <w:jc w:val="right"/>
    </w:pPr>
    <w:rPr>
      <w:b/>
      <w:bCs/>
      <w:sz w:val="40"/>
    </w:rPr>
  </w:style>
  <w:style w:type="character" w:customStyle="1" w:styleId="DocnumberChar">
    <w:name w:val="Docnumber Char"/>
    <w:basedOn w:val="DefaultParagraphFont"/>
    <w:link w:val="Docnumber"/>
    <w:rsid w:val="00C759A7"/>
    <w:rPr>
      <w:b/>
      <w:bCs/>
      <w:sz w:val="40"/>
      <w:lang w:val="en-GB"/>
    </w:rPr>
  </w:style>
  <w:style w:type="character" w:styleId="FollowedHyperlink">
    <w:name w:val="FollowedHyperlink"/>
    <w:basedOn w:val="DefaultParagraphFont"/>
    <w:rsid w:val="00AA2A5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221634">
      <w:bodyDiv w:val="1"/>
      <w:marLeft w:val="0"/>
      <w:marRight w:val="0"/>
      <w:marTop w:val="0"/>
      <w:marBottom w:val="0"/>
      <w:divBdr>
        <w:top w:val="none" w:sz="0" w:space="0" w:color="auto"/>
        <w:left w:val="none" w:sz="0" w:space="0" w:color="auto"/>
        <w:bottom w:val="none" w:sz="0" w:space="0" w:color="auto"/>
        <w:right w:val="none" w:sz="0" w:space="0" w:color="auto"/>
      </w:divBdr>
    </w:div>
    <w:div w:id="1436825499">
      <w:bodyDiv w:val="1"/>
      <w:marLeft w:val="0"/>
      <w:marRight w:val="0"/>
      <w:marTop w:val="0"/>
      <w:marBottom w:val="0"/>
      <w:divBdr>
        <w:top w:val="none" w:sz="0" w:space="0" w:color="auto"/>
        <w:left w:val="none" w:sz="0" w:space="0" w:color="auto"/>
        <w:bottom w:val="none" w:sz="0" w:space="0" w:color="auto"/>
        <w:right w:val="none" w:sz="0" w:space="0" w:color="auto"/>
      </w:divBdr>
    </w:div>
    <w:div w:id="1721905439">
      <w:bodyDiv w:val="1"/>
      <w:marLeft w:val="0"/>
      <w:marRight w:val="0"/>
      <w:marTop w:val="0"/>
      <w:marBottom w:val="0"/>
      <w:divBdr>
        <w:top w:val="none" w:sz="0" w:space="0" w:color="auto"/>
        <w:left w:val="none" w:sz="0" w:space="0" w:color="auto"/>
        <w:bottom w:val="none" w:sz="0" w:space="0" w:color="auto"/>
        <w:right w:val="none" w:sz="0" w:space="0" w:color="auto"/>
      </w:divBdr>
      <w:divsChild>
        <w:div w:id="1776093411">
          <w:marLeft w:val="547"/>
          <w:marRight w:val="0"/>
          <w:marTop w:val="96"/>
          <w:marBottom w:val="96"/>
          <w:divBdr>
            <w:top w:val="none" w:sz="0" w:space="0" w:color="auto"/>
            <w:left w:val="none" w:sz="0" w:space="0" w:color="auto"/>
            <w:bottom w:val="none" w:sz="0" w:space="0" w:color="auto"/>
            <w:right w:val="none" w:sz="0" w:space="0" w:color="auto"/>
          </w:divBdr>
        </w:div>
      </w:divsChild>
    </w:div>
    <w:div w:id="2090761623">
      <w:bodyDiv w:val="1"/>
      <w:marLeft w:val="0"/>
      <w:marRight w:val="0"/>
      <w:marTop w:val="0"/>
      <w:marBottom w:val="0"/>
      <w:divBdr>
        <w:top w:val="none" w:sz="0" w:space="0" w:color="auto"/>
        <w:left w:val="none" w:sz="0" w:space="0" w:color="auto"/>
        <w:bottom w:val="none" w:sz="0" w:space="0" w:color="auto"/>
        <w:right w:val="none" w:sz="0" w:space="0" w:color="auto"/>
      </w:divBdr>
      <w:divsChild>
        <w:div w:id="934022969">
          <w:marLeft w:val="1166"/>
          <w:marRight w:val="0"/>
          <w:marTop w:val="86"/>
          <w:marBottom w:val="86"/>
          <w:divBdr>
            <w:top w:val="none" w:sz="0" w:space="0" w:color="auto"/>
            <w:left w:val="none" w:sz="0" w:space="0" w:color="auto"/>
            <w:bottom w:val="none" w:sz="0" w:space="0" w:color="auto"/>
            <w:right w:val="none" w:sz="0" w:space="0" w:color="auto"/>
          </w:divBdr>
        </w:div>
        <w:div w:id="446318571">
          <w:marLeft w:val="1166"/>
          <w:marRight w:val="0"/>
          <w:marTop w:val="86"/>
          <w:marBottom w:val="86"/>
          <w:divBdr>
            <w:top w:val="none" w:sz="0" w:space="0" w:color="auto"/>
            <w:left w:val="none" w:sz="0" w:space="0" w:color="auto"/>
            <w:bottom w:val="none" w:sz="0" w:space="0" w:color="auto"/>
            <w:right w:val="none" w:sz="0" w:space="0" w:color="auto"/>
          </w:divBdr>
        </w:div>
        <w:div w:id="1189177050">
          <w:marLeft w:val="547"/>
          <w:marRight w:val="0"/>
          <w:marTop w:val="96"/>
          <w:marBottom w:val="96"/>
          <w:divBdr>
            <w:top w:val="none" w:sz="0" w:space="0" w:color="auto"/>
            <w:left w:val="none" w:sz="0" w:space="0" w:color="auto"/>
            <w:bottom w:val="none" w:sz="0" w:space="0" w:color="auto"/>
            <w:right w:val="none" w:sz="0" w:space="0" w:color="auto"/>
          </w:divBdr>
        </w:div>
        <w:div w:id="1879581918">
          <w:marLeft w:val="1166"/>
          <w:marRight w:val="0"/>
          <w:marTop w:val="86"/>
          <w:marBottom w:val="86"/>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baidu.com/link?url=eKu8fQSUCKXZOuYU2qav5b07Am4_L3WiIGjfybA2rsqWNj8gXp3AcTmpe9nPFU0s8IdEwXJNH_sTneRRXspRTK" TargetMode="External"/><Relationship Id="rId10" Type="http://schemas.openxmlformats.org/officeDocument/2006/relationships/hyperlink" Target="http://www.itu.int/md/meetingdoc.asp?lang=en&amp;parent=T13-SG02-C-0021" TargetMode="External"/><Relationship Id="rId4" Type="http://schemas.microsoft.com/office/2007/relationships/stylesWithEffects" Target="stylesWithEffects.xml"/><Relationship Id="rId9" Type="http://schemas.openxmlformats.org/officeDocument/2006/relationships/hyperlink" Target="mailto:zlwang@bupt.edu.cn" TargetMode="External"/><Relationship Id="rId14" Type="http://schemas.openxmlformats.org/officeDocument/2006/relationships/hyperlink" Target="http://www.baidu.com/link?url=-z9yT1x2k0Lv6SUK4cyg1VI0VyReAksontJyZM_2UpHFq4FKKK_OxDzrgSPCnhO8GUrsoglwEUla108ZwRzLy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004FC-B69C-408F-9D7E-063AD1693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3</TotalTime>
  <Pages>5</Pages>
  <Words>857</Words>
  <Characters>5712</Characters>
  <Application>Microsoft Office Word</Application>
  <DocSecurity>0</DocSecurity>
  <Lines>259</Lines>
  <Paragraphs>123</Paragraphs>
  <ScaleCrop>false</ScaleCrop>
  <HeadingPairs>
    <vt:vector size="2" baseType="variant">
      <vt:variant>
        <vt:lpstr>Title</vt:lpstr>
      </vt:variant>
      <vt:variant>
        <vt:i4>1</vt:i4>
      </vt:variant>
    </vt:vector>
  </HeadingPairs>
  <TitlesOfParts>
    <vt:vector size="1" baseType="lpstr">
      <vt:lpstr>LS/o on M.3170 series of Recommendations conformance testing pilot project</vt:lpstr>
    </vt:vector>
  </TitlesOfParts>
  <Manager>ITU-T</Manager>
  <Company>International Telecommunication Union (ITU)</Company>
  <LinksUpToDate>false</LinksUpToDate>
  <CharactersWithSpaces>6446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M.3170 series of Recommendations conformance testing pilot project [to JCA-CIT; ITU-T SG11]</dc:title>
  <dc:creator>ITU-T Study Group 2</dc:creator>
  <cp:keywords>5,6,7/2</cp:keywords>
  <dc:description>TD xxxx  For: _x000d_Document date: _x000d_Saved by RC-51004269 at 09:30:04 on 14/10/2013</dc:description>
  <cp:lastModifiedBy>RC</cp:lastModifiedBy>
  <cp:revision>4</cp:revision>
  <cp:lastPrinted>2011-06-03T20:36:00Z</cp:lastPrinted>
  <dcterms:created xsi:type="dcterms:W3CDTF">2013-10-14T07:29:00Z</dcterms:created>
  <dcterms:modified xsi:type="dcterms:W3CDTF">2013-10-14T07:32:00Z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xxxx</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5,6,7/2</vt:lpwstr>
  </property>
  <property fmtid="{D5CDD505-2E9C-101B-9397-08002B2CF9AE}" pid="6" name="Docdest">
    <vt:lpwstr/>
  </property>
  <property fmtid="{D5CDD505-2E9C-101B-9397-08002B2CF9AE}" pid="7" name="Docauthor">
    <vt:lpwstr>ITU-T Study Group 2</vt:lpwstr>
  </property>
</Properties>
</file>