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91"/>
        <w:gridCol w:w="483"/>
        <w:gridCol w:w="510"/>
        <w:gridCol w:w="2850"/>
        <w:gridCol w:w="778"/>
        <w:gridCol w:w="15"/>
        <w:gridCol w:w="4096"/>
      </w:tblGrid>
      <w:tr w:rsidR="00A4045F" w:rsidRPr="0037415F" w14:paraId="0867C755" w14:textId="77777777" w:rsidTr="00417B00">
        <w:trPr>
          <w:cantSplit/>
        </w:trPr>
        <w:tc>
          <w:tcPr>
            <w:tcW w:w="1191" w:type="dxa"/>
            <w:vMerge w:val="restart"/>
            <w:vAlign w:val="center"/>
          </w:tcPr>
          <w:p w14:paraId="1F4D3F2E" w14:textId="741191B4" w:rsidR="00A4045F" w:rsidRPr="007F664D" w:rsidRDefault="00417B00" w:rsidP="00417B00">
            <w:pPr>
              <w:spacing w:before="0"/>
              <w:jc w:val="center"/>
              <w:rPr>
                <w:sz w:val="20"/>
                <w:szCs w:val="20"/>
              </w:rPr>
            </w:pPr>
            <w:bookmarkStart w:id="0" w:name="dtableau"/>
            <w:bookmarkStart w:id="1" w:name="dsg" w:colFirst="1" w:colLast="1"/>
            <w:bookmarkStart w:id="2" w:name="dnum" w:colFirst="2" w:colLast="2"/>
            <w:r>
              <w:rPr>
                <w:noProof/>
              </w:rPr>
              <w:drawing>
                <wp:inline distT="0" distB="0" distL="0" distR="0" wp14:anchorId="610F95F5" wp14:editId="2DF8C3AD">
                  <wp:extent cx="647619" cy="704762"/>
                  <wp:effectExtent l="0" t="0" r="635" b="635"/>
                  <wp:docPr id="1062440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40477" name=""/>
                          <pic:cNvPicPr/>
                        </pic:nvPicPr>
                        <pic:blipFill>
                          <a:blip r:embed="rId11"/>
                          <a:stretch>
                            <a:fillRect/>
                          </a:stretch>
                        </pic:blipFill>
                        <pic:spPr>
                          <a:xfrm>
                            <a:off x="0" y="0"/>
                            <a:ext cx="647619" cy="704762"/>
                          </a:xfrm>
                          <a:prstGeom prst="rect">
                            <a:avLst/>
                          </a:prstGeom>
                        </pic:spPr>
                      </pic:pic>
                    </a:graphicData>
                  </a:graphic>
                </wp:inline>
              </w:drawing>
            </w:r>
          </w:p>
        </w:tc>
        <w:tc>
          <w:tcPr>
            <w:tcW w:w="4621" w:type="dxa"/>
            <w:gridSpan w:val="4"/>
            <w:vMerge w:val="restart"/>
          </w:tcPr>
          <w:p w14:paraId="49A5F090" w14:textId="77777777" w:rsidR="00A4045F" w:rsidRPr="00F70513" w:rsidRDefault="00A4045F" w:rsidP="00A4045F">
            <w:pPr>
              <w:rPr>
                <w:sz w:val="16"/>
                <w:szCs w:val="16"/>
              </w:rPr>
            </w:pPr>
            <w:r w:rsidRPr="00F70513">
              <w:rPr>
                <w:sz w:val="16"/>
                <w:szCs w:val="16"/>
              </w:rPr>
              <w:t>INTERNATIONAL TELECOMMUNICATION UNION</w:t>
            </w:r>
          </w:p>
          <w:p w14:paraId="18C07F35" w14:textId="77777777" w:rsidR="00846A68" w:rsidRPr="004C54D9" w:rsidRDefault="00846A68" w:rsidP="00846A68">
            <w:pPr>
              <w:rPr>
                <w:b/>
                <w:bCs/>
                <w:noProof/>
                <w:sz w:val="26"/>
                <w:szCs w:val="26"/>
              </w:rPr>
            </w:pPr>
            <w:r w:rsidRPr="004C54D9">
              <w:rPr>
                <w:b/>
                <w:bCs/>
                <w:noProof/>
                <w:sz w:val="26"/>
                <w:szCs w:val="26"/>
              </w:rPr>
              <w:t>TELECOMMUNICATION</w:t>
            </w:r>
            <w:r w:rsidRPr="004C54D9">
              <w:rPr>
                <w:b/>
                <w:bCs/>
                <w:noProof/>
                <w:sz w:val="26"/>
                <w:szCs w:val="26"/>
              </w:rPr>
              <w:br/>
              <w:t>STANDARDIZATION SECTOR</w:t>
            </w:r>
          </w:p>
          <w:p w14:paraId="4A330FB4" w14:textId="3AC45368" w:rsidR="00A4045F" w:rsidRPr="007F664D" w:rsidRDefault="00A4045F" w:rsidP="00A4045F">
            <w:pPr>
              <w:rPr>
                <w:sz w:val="20"/>
                <w:szCs w:val="20"/>
              </w:rPr>
            </w:pPr>
          </w:p>
        </w:tc>
        <w:tc>
          <w:tcPr>
            <w:tcW w:w="4111" w:type="dxa"/>
            <w:gridSpan w:val="2"/>
            <w:vAlign w:val="center"/>
          </w:tcPr>
          <w:p w14:paraId="23EE4F5F" w14:textId="38E55965" w:rsidR="00A4045F" w:rsidRPr="00846A68" w:rsidRDefault="00846A68" w:rsidP="00417B00">
            <w:pPr>
              <w:pStyle w:val="Docnumber"/>
              <w:rPr>
                <w:rFonts w:eastAsia="MS Mincho"/>
                <w:lang w:eastAsia="ja-JP"/>
              </w:rPr>
            </w:pPr>
            <w:r>
              <w:rPr>
                <w:rFonts w:eastAsia="MS Mincho" w:hint="eastAsia"/>
                <w:lang w:val="pt-BR" w:eastAsia="ja-JP"/>
              </w:rPr>
              <w:t>JCA-AHF</w:t>
            </w:r>
            <w:r w:rsidR="002C0CFC">
              <w:rPr>
                <w:lang w:val="pt-BR"/>
              </w:rPr>
              <w:t>-</w:t>
            </w:r>
            <w:r>
              <w:rPr>
                <w:rFonts w:eastAsia="MS Mincho" w:hint="eastAsia"/>
                <w:lang w:val="pt-BR" w:eastAsia="ja-JP"/>
              </w:rPr>
              <w:t>5</w:t>
            </w:r>
            <w:r w:rsidR="0068543A">
              <w:rPr>
                <w:rFonts w:eastAsia="MS Mincho"/>
                <w:lang w:val="pt-BR" w:eastAsia="ja-JP"/>
              </w:rPr>
              <w:t>48</w:t>
            </w:r>
          </w:p>
        </w:tc>
      </w:tr>
      <w:bookmarkEnd w:id="2"/>
      <w:tr w:rsidR="00A4045F" w:rsidRPr="0037415F" w14:paraId="69A404E2" w14:textId="77777777" w:rsidTr="00417B00">
        <w:trPr>
          <w:cantSplit/>
        </w:trPr>
        <w:tc>
          <w:tcPr>
            <w:tcW w:w="1191" w:type="dxa"/>
            <w:vMerge/>
          </w:tcPr>
          <w:p w14:paraId="1E90CF83" w14:textId="77777777" w:rsidR="00A4045F" w:rsidRPr="00072A4E" w:rsidRDefault="00A4045F" w:rsidP="00EB6775">
            <w:pPr>
              <w:rPr>
                <w:smallCaps/>
                <w:sz w:val="20"/>
              </w:rPr>
            </w:pPr>
          </w:p>
        </w:tc>
        <w:tc>
          <w:tcPr>
            <w:tcW w:w="4621" w:type="dxa"/>
            <w:gridSpan w:val="4"/>
            <w:vMerge/>
          </w:tcPr>
          <w:p w14:paraId="1056B6DD" w14:textId="2F81B887" w:rsidR="00A4045F" w:rsidRPr="00072A4E" w:rsidRDefault="00A4045F" w:rsidP="00EB6775">
            <w:pPr>
              <w:rPr>
                <w:smallCaps/>
                <w:sz w:val="20"/>
              </w:rPr>
            </w:pPr>
            <w:bookmarkStart w:id="3" w:name="ddate" w:colFirst="2" w:colLast="2"/>
          </w:p>
        </w:tc>
        <w:tc>
          <w:tcPr>
            <w:tcW w:w="4111" w:type="dxa"/>
            <w:gridSpan w:val="2"/>
          </w:tcPr>
          <w:p w14:paraId="69B1EB7D" w14:textId="457939F5" w:rsidR="00A4045F" w:rsidRPr="00833884" w:rsidRDefault="00833884" w:rsidP="00417B00">
            <w:pPr>
              <w:pStyle w:val="TSBHeaderRight14"/>
              <w:rPr>
                <w:rFonts w:eastAsia="MS Mincho"/>
              </w:rPr>
            </w:pPr>
            <w:r>
              <w:rPr>
                <w:rFonts w:eastAsia="MS Mincho" w:hint="eastAsia"/>
              </w:rPr>
              <w:t>JCA-AHF</w:t>
            </w:r>
          </w:p>
        </w:tc>
      </w:tr>
      <w:tr w:rsidR="00A4045F" w:rsidRPr="0037415F" w14:paraId="2A208DDE" w14:textId="77777777" w:rsidTr="00417B00">
        <w:trPr>
          <w:cantSplit/>
        </w:trPr>
        <w:tc>
          <w:tcPr>
            <w:tcW w:w="1191" w:type="dxa"/>
            <w:vMerge/>
            <w:tcBorders>
              <w:bottom w:val="single" w:sz="12" w:space="0" w:color="auto"/>
            </w:tcBorders>
          </w:tcPr>
          <w:p w14:paraId="6169B641" w14:textId="77777777" w:rsidR="00A4045F" w:rsidRPr="0037415F" w:rsidRDefault="00A4045F" w:rsidP="00EB6775">
            <w:pPr>
              <w:rPr>
                <w:b/>
                <w:bCs/>
                <w:sz w:val="26"/>
              </w:rPr>
            </w:pPr>
          </w:p>
        </w:tc>
        <w:tc>
          <w:tcPr>
            <w:tcW w:w="4621" w:type="dxa"/>
            <w:gridSpan w:val="4"/>
            <w:vMerge/>
            <w:tcBorders>
              <w:bottom w:val="single" w:sz="12" w:space="0" w:color="auto"/>
            </w:tcBorders>
          </w:tcPr>
          <w:p w14:paraId="545C3036" w14:textId="32E39F79" w:rsidR="00A4045F" w:rsidRPr="0037415F" w:rsidRDefault="00A4045F" w:rsidP="00EB6775">
            <w:pPr>
              <w:rPr>
                <w:b/>
                <w:bCs/>
                <w:sz w:val="26"/>
              </w:rPr>
            </w:pPr>
            <w:bookmarkStart w:id="4" w:name="dorlang" w:colFirst="2" w:colLast="2"/>
            <w:bookmarkEnd w:id="3"/>
          </w:p>
        </w:tc>
        <w:tc>
          <w:tcPr>
            <w:tcW w:w="4111" w:type="dxa"/>
            <w:gridSpan w:val="2"/>
            <w:tcBorders>
              <w:bottom w:val="single" w:sz="12" w:space="0" w:color="auto"/>
            </w:tcBorders>
            <w:vAlign w:val="center"/>
          </w:tcPr>
          <w:p w14:paraId="6FB266D9" w14:textId="4A40AD34" w:rsidR="00A4045F" w:rsidRPr="00333E15" w:rsidRDefault="00A4045F" w:rsidP="00417B00">
            <w:pPr>
              <w:pStyle w:val="TSBHeaderRight14"/>
            </w:pPr>
            <w:r>
              <w:t xml:space="preserve">Original: </w:t>
            </w:r>
            <w:r w:rsidRPr="006264C9">
              <w:t>English</w:t>
            </w:r>
          </w:p>
        </w:tc>
      </w:tr>
      <w:tr w:rsidR="0089088E" w:rsidRPr="0037415F" w14:paraId="1AF38BFE" w14:textId="77777777" w:rsidTr="00417B00">
        <w:trPr>
          <w:cantSplit/>
        </w:trPr>
        <w:tc>
          <w:tcPr>
            <w:tcW w:w="1674" w:type="dxa"/>
            <w:gridSpan w:val="2"/>
          </w:tcPr>
          <w:p w14:paraId="3DEF3B04" w14:textId="77777777" w:rsidR="0089088E" w:rsidRPr="0037415F" w:rsidRDefault="0089088E" w:rsidP="00EB6775">
            <w:pPr>
              <w:rPr>
                <w:b/>
                <w:bCs/>
              </w:rPr>
            </w:pPr>
            <w:bookmarkStart w:id="5" w:name="dbluepink" w:colFirst="1" w:colLast="1"/>
            <w:bookmarkStart w:id="6" w:name="dmeeting" w:colFirst="2" w:colLast="2"/>
            <w:bookmarkEnd w:id="1"/>
            <w:bookmarkEnd w:id="4"/>
            <w:r w:rsidRPr="0037415F">
              <w:rPr>
                <w:b/>
                <w:bCs/>
              </w:rPr>
              <w:t>Question(s):</w:t>
            </w:r>
          </w:p>
        </w:tc>
        <w:tc>
          <w:tcPr>
            <w:tcW w:w="3360" w:type="dxa"/>
            <w:gridSpan w:val="2"/>
          </w:tcPr>
          <w:p w14:paraId="1DB7D93A" w14:textId="37CA776F" w:rsidR="0089088E" w:rsidRPr="0037415F" w:rsidRDefault="00726B24" w:rsidP="00417B00">
            <w:pPr>
              <w:pStyle w:val="TSBHeaderQuestion"/>
            </w:pPr>
            <w:r>
              <w:t>N/A</w:t>
            </w:r>
          </w:p>
        </w:tc>
        <w:tc>
          <w:tcPr>
            <w:tcW w:w="4889" w:type="dxa"/>
            <w:gridSpan w:val="3"/>
          </w:tcPr>
          <w:p w14:paraId="31155891" w14:textId="7DC147DE" w:rsidR="0089088E" w:rsidRPr="0037415F" w:rsidRDefault="00974DE6" w:rsidP="00417B00">
            <w:pPr>
              <w:pStyle w:val="VenueDate"/>
            </w:pPr>
            <w:r>
              <w:rPr>
                <w:rFonts w:eastAsia="MS Mincho" w:hint="eastAsia"/>
              </w:rPr>
              <w:t>Geneva</w:t>
            </w:r>
            <w:r w:rsidR="00A4600B">
              <w:t>,</w:t>
            </w:r>
            <w:r w:rsidR="007504DA">
              <w:rPr>
                <w:rFonts w:eastAsia="MS Mincho" w:hint="eastAsia"/>
              </w:rPr>
              <w:t xml:space="preserve"> </w:t>
            </w:r>
            <w:r w:rsidR="00BD0696">
              <w:rPr>
                <w:rFonts w:eastAsia="MS Mincho" w:hint="eastAsia"/>
              </w:rPr>
              <w:t>9</w:t>
            </w:r>
            <w:r w:rsidR="007504DA">
              <w:rPr>
                <w:rFonts w:eastAsia="MS Mincho" w:hint="eastAsia"/>
              </w:rPr>
              <w:t xml:space="preserve"> </w:t>
            </w:r>
            <w:r w:rsidR="00BD0696">
              <w:rPr>
                <w:rFonts w:eastAsia="MS Mincho" w:hint="eastAsia"/>
              </w:rPr>
              <w:t>July</w:t>
            </w:r>
            <w:r w:rsidR="007504DA">
              <w:rPr>
                <w:rFonts w:eastAsia="MS Mincho" w:hint="eastAsia"/>
              </w:rPr>
              <w:t xml:space="preserve"> 202</w:t>
            </w:r>
            <w:r w:rsidR="00BD0696">
              <w:rPr>
                <w:rFonts w:eastAsia="MS Mincho" w:hint="eastAsia"/>
              </w:rPr>
              <w:t>6</w:t>
            </w:r>
            <w:r w:rsidR="00A4600B">
              <w:t xml:space="preserve"> </w:t>
            </w:r>
          </w:p>
        </w:tc>
      </w:tr>
      <w:tr w:rsidR="0089088E" w:rsidRPr="00AC5F08" w14:paraId="345A6F48" w14:textId="77777777" w:rsidTr="00417B00">
        <w:trPr>
          <w:cantSplit/>
        </w:trPr>
        <w:tc>
          <w:tcPr>
            <w:tcW w:w="9923" w:type="dxa"/>
            <w:gridSpan w:val="7"/>
          </w:tcPr>
          <w:p w14:paraId="0D2D9201" w14:textId="77777777" w:rsidR="0089088E" w:rsidRPr="00100884" w:rsidRDefault="00726B24" w:rsidP="00726B24">
            <w:pPr>
              <w:jc w:val="center"/>
              <w:rPr>
                <w:rFonts w:eastAsia="MS Mincho"/>
                <w:b/>
                <w:bCs/>
                <w:lang w:val="fr-FR"/>
              </w:rPr>
            </w:pPr>
            <w:bookmarkStart w:id="7" w:name="dtitle" w:colFirst="0" w:colLast="0"/>
            <w:bookmarkEnd w:id="5"/>
            <w:bookmarkEnd w:id="6"/>
            <w:r w:rsidRPr="00100884">
              <w:rPr>
                <w:b/>
                <w:bCs/>
                <w:lang w:val="fr-FR"/>
              </w:rPr>
              <w:t>DOCUMENT</w:t>
            </w:r>
          </w:p>
          <w:p w14:paraId="0C4E5689" w14:textId="728CBD47" w:rsidR="00B7660A" w:rsidRPr="00F649E6" w:rsidRDefault="00B7660A" w:rsidP="00F649E6">
            <w:pPr>
              <w:jc w:val="center"/>
              <w:rPr>
                <w:b/>
                <w:bCs/>
              </w:rPr>
            </w:pPr>
            <w:r w:rsidRPr="00F649E6">
              <w:rPr>
                <w:rFonts w:hint="eastAsia"/>
                <w:b/>
                <w:bCs/>
              </w:rPr>
              <w:t>(Ref:</w:t>
            </w:r>
            <w:r w:rsidR="002538F4" w:rsidRPr="0014323E">
              <w:rPr>
                <w:b/>
                <w:bCs/>
              </w:rPr>
              <w:t xml:space="preserve"> </w:t>
            </w:r>
            <w:r w:rsidR="00D66456" w:rsidRPr="00175158">
              <w:rPr>
                <w:b/>
                <w:bCs/>
              </w:rPr>
              <w:t>JCA-MV-</w:t>
            </w:r>
            <w:r w:rsidR="00AD24C3">
              <w:rPr>
                <w:b/>
                <w:bCs/>
              </w:rPr>
              <w:t>LS1</w:t>
            </w:r>
            <w:r w:rsidRPr="00F649E6">
              <w:rPr>
                <w:rFonts w:hint="eastAsia"/>
                <w:b/>
                <w:bCs/>
              </w:rPr>
              <w:t>)</w:t>
            </w:r>
          </w:p>
        </w:tc>
      </w:tr>
      <w:tr w:rsidR="0089088E" w:rsidRPr="0037415F" w14:paraId="36F226DD" w14:textId="77777777" w:rsidTr="00417B00">
        <w:trPr>
          <w:cantSplit/>
        </w:trPr>
        <w:tc>
          <w:tcPr>
            <w:tcW w:w="1674" w:type="dxa"/>
            <w:gridSpan w:val="2"/>
          </w:tcPr>
          <w:p w14:paraId="0C6BE8C3" w14:textId="77777777" w:rsidR="0089088E" w:rsidRPr="0037415F" w:rsidRDefault="0089088E" w:rsidP="00394DBF">
            <w:pPr>
              <w:rPr>
                <w:b/>
                <w:bCs/>
              </w:rPr>
            </w:pPr>
            <w:bookmarkStart w:id="8" w:name="dsource" w:colFirst="1" w:colLast="1"/>
            <w:bookmarkEnd w:id="7"/>
            <w:r>
              <w:rPr>
                <w:b/>
                <w:bCs/>
              </w:rPr>
              <w:t>Source:</w:t>
            </w:r>
          </w:p>
        </w:tc>
        <w:tc>
          <w:tcPr>
            <w:tcW w:w="8249" w:type="dxa"/>
            <w:gridSpan w:val="5"/>
          </w:tcPr>
          <w:p w14:paraId="22CD3EE2" w14:textId="74E0B034" w:rsidR="0089088E" w:rsidRPr="00F649E6" w:rsidRDefault="00917E8F" w:rsidP="00417B00">
            <w:pPr>
              <w:pStyle w:val="LSSource"/>
              <w:rPr>
                <w:rFonts w:eastAsia="MS Mincho"/>
              </w:rPr>
            </w:pPr>
            <w:r w:rsidRPr="00C56A7C">
              <w:t>JCA-M</w:t>
            </w:r>
            <w:r>
              <w:t>V</w:t>
            </w:r>
          </w:p>
        </w:tc>
      </w:tr>
      <w:tr w:rsidR="0089088E" w:rsidRPr="0037415F" w14:paraId="0B1F3ADC" w14:textId="77777777" w:rsidTr="00417B00">
        <w:trPr>
          <w:cantSplit/>
        </w:trPr>
        <w:tc>
          <w:tcPr>
            <w:tcW w:w="1674" w:type="dxa"/>
            <w:gridSpan w:val="2"/>
          </w:tcPr>
          <w:p w14:paraId="02C9C00F" w14:textId="77777777" w:rsidR="0089088E" w:rsidRPr="0037415F" w:rsidRDefault="0089088E" w:rsidP="00EB6775">
            <w:bookmarkStart w:id="9" w:name="dtitle1" w:colFirst="1" w:colLast="1"/>
            <w:bookmarkEnd w:id="8"/>
            <w:r w:rsidRPr="0037415F">
              <w:rPr>
                <w:b/>
                <w:bCs/>
              </w:rPr>
              <w:t>Title:</w:t>
            </w:r>
          </w:p>
        </w:tc>
        <w:tc>
          <w:tcPr>
            <w:tcW w:w="8249" w:type="dxa"/>
            <w:gridSpan w:val="5"/>
          </w:tcPr>
          <w:p w14:paraId="10D9B5C7" w14:textId="126DAF34" w:rsidR="0089088E" w:rsidRPr="00E877BF" w:rsidRDefault="00D66456" w:rsidP="00417B00">
            <w:pPr>
              <w:pStyle w:val="LSTitle"/>
              <w:rPr>
                <w:rFonts w:eastAsia="MS Mincho"/>
              </w:rPr>
            </w:pPr>
            <w:r w:rsidRPr="00E465B7">
              <w:t>LS on Invitation to Nominate Representatives to ITU-T JCA-MV and Provide Input to the Metaverse Standardization Roadmap</w:t>
            </w:r>
            <w:r w:rsidR="00917E8F" w:rsidRPr="00917E8F">
              <w:t xml:space="preserve"> </w:t>
            </w:r>
            <w:r w:rsidR="002F2B91" w:rsidRPr="002F2B91">
              <w:t xml:space="preserve">[to </w:t>
            </w:r>
            <w:r w:rsidR="00917E8F">
              <w:t>various groups</w:t>
            </w:r>
            <w:r w:rsidR="002F2B91" w:rsidRPr="002F2B91">
              <w:t>]</w:t>
            </w:r>
          </w:p>
        </w:tc>
      </w:tr>
      <w:bookmarkEnd w:id="0"/>
      <w:bookmarkEnd w:id="9"/>
      <w:tr w:rsidR="00D97A9E" w:rsidRPr="00753CCE" w14:paraId="6AF9DDA2" w14:textId="77777777" w:rsidTr="00417B00">
        <w:trPr>
          <w:cantSplit/>
        </w:trPr>
        <w:tc>
          <w:tcPr>
            <w:tcW w:w="9923" w:type="dxa"/>
            <w:gridSpan w:val="7"/>
            <w:tcBorders>
              <w:top w:val="single" w:sz="12" w:space="0" w:color="auto"/>
            </w:tcBorders>
          </w:tcPr>
          <w:p w14:paraId="512747C9" w14:textId="77777777" w:rsidR="00D97A9E" w:rsidRPr="00753CCE" w:rsidRDefault="00D97A9E" w:rsidP="00C255D2">
            <w:pPr>
              <w:jc w:val="center"/>
              <w:rPr>
                <w:b/>
              </w:rPr>
            </w:pPr>
            <w:r w:rsidRPr="00753CCE">
              <w:rPr>
                <w:b/>
              </w:rPr>
              <w:t>LIAISON STATEMENT</w:t>
            </w:r>
          </w:p>
        </w:tc>
      </w:tr>
      <w:tr w:rsidR="00D97A9E" w:rsidRPr="00753CCE" w14:paraId="3AF77464" w14:textId="77777777" w:rsidTr="00417B00">
        <w:trPr>
          <w:cantSplit/>
        </w:trPr>
        <w:tc>
          <w:tcPr>
            <w:tcW w:w="2184" w:type="dxa"/>
            <w:gridSpan w:val="3"/>
          </w:tcPr>
          <w:p w14:paraId="0EB8741C" w14:textId="77777777" w:rsidR="00D97A9E" w:rsidRPr="00753CCE" w:rsidRDefault="00D97A9E" w:rsidP="00C255D2">
            <w:pPr>
              <w:rPr>
                <w:b/>
                <w:bCs/>
              </w:rPr>
            </w:pPr>
            <w:r w:rsidRPr="00753CCE">
              <w:rPr>
                <w:b/>
                <w:bCs/>
              </w:rPr>
              <w:t>For action to:</w:t>
            </w:r>
          </w:p>
        </w:tc>
        <w:tc>
          <w:tcPr>
            <w:tcW w:w="7739" w:type="dxa"/>
            <w:gridSpan w:val="4"/>
          </w:tcPr>
          <w:p w14:paraId="554B0B25" w14:textId="375B1FAE" w:rsidR="00D97A9E" w:rsidRPr="00E877BF" w:rsidRDefault="00D66456" w:rsidP="00417B00">
            <w:pPr>
              <w:pStyle w:val="LSForAction"/>
              <w:rPr>
                <w:rFonts w:eastAsia="MS Mincho"/>
                <w:lang w:eastAsia="ja-JP"/>
              </w:rPr>
            </w:pPr>
            <w:r w:rsidRPr="00DD4CF3">
              <w:t>All ITU Study Groups, IEC</w:t>
            </w:r>
            <w:r>
              <w:rPr>
                <w:lang w:eastAsia="ko-KR"/>
              </w:rPr>
              <w:t>/ISO</w:t>
            </w:r>
            <w:r w:rsidRPr="00DD4CF3">
              <w:t xml:space="preserve"> </w:t>
            </w:r>
            <w:r>
              <w:t>J</w:t>
            </w:r>
            <w:r w:rsidRPr="00DD4CF3">
              <w:t>SEG15, IEC TC57, IEC TC65, IEC TC79, IEC TC85, IEC TC100, IEC TC110, ISO TC68, ISO TC69, ISO TC133, ISO TC184, ISO TC 307, ISO/IEC JTC1</w:t>
            </w:r>
            <w:r>
              <w:t>/</w:t>
            </w:r>
            <w:r w:rsidRPr="00DD4CF3">
              <w:t>SC</w:t>
            </w:r>
            <w:r>
              <w:t>6</w:t>
            </w:r>
            <w:r w:rsidRPr="00DD4CF3">
              <w:t>, ISO/IEC JTC1</w:t>
            </w:r>
            <w:r>
              <w:t>/</w:t>
            </w:r>
            <w:r w:rsidRPr="00DD4CF3">
              <w:t>SC17, ISO/IEC JTC1</w:t>
            </w:r>
            <w:r>
              <w:t>/</w:t>
            </w:r>
            <w:r w:rsidRPr="00DD4CF3">
              <w:t>SC24, ISO/IEC JTC1</w:t>
            </w:r>
            <w:r>
              <w:t>/</w:t>
            </w:r>
            <w:r w:rsidRPr="00DD4CF3">
              <w:t>SC27, ISO/IEC JTC1</w:t>
            </w:r>
            <w:r>
              <w:t>/</w:t>
            </w:r>
            <w:r w:rsidRPr="00DD4CF3">
              <w:t>SC29, ISO/IEC JTC1</w:t>
            </w:r>
            <w:r>
              <w:t>/</w:t>
            </w:r>
            <w:r w:rsidRPr="00DD4CF3">
              <w:t>SC31, ISO/IEC JTC1</w:t>
            </w:r>
            <w:r>
              <w:t>/</w:t>
            </w:r>
            <w:r w:rsidRPr="00DD4CF3">
              <w:t>SC35, ISO/IEC JTC1</w:t>
            </w:r>
            <w:r>
              <w:t>/</w:t>
            </w:r>
            <w:r w:rsidRPr="00DD4CF3">
              <w:t>SC36, ISO/IEC JTC1</w:t>
            </w:r>
            <w:r>
              <w:t>/</w:t>
            </w:r>
            <w:r w:rsidRPr="00DD4CF3">
              <w:t>SC38, ISO/IEC JTC1</w:t>
            </w:r>
            <w:r>
              <w:t>/</w:t>
            </w:r>
            <w:r w:rsidRPr="00DD4CF3">
              <w:t>SC41, ISO/IEC JTC1</w:t>
            </w:r>
            <w:r>
              <w:t>/</w:t>
            </w:r>
            <w:r w:rsidRPr="00DD4CF3">
              <w:t>SC42, ISO/IEC JTC1</w:t>
            </w:r>
            <w:r>
              <w:t>/</w:t>
            </w:r>
            <w:r w:rsidRPr="00DD4CF3">
              <w:t xml:space="preserve">SC43, </w:t>
            </w:r>
            <w:r w:rsidRPr="00B375C5">
              <w:t>ISO/IEC JTC 1/CG2</w:t>
            </w:r>
            <w:r w:rsidRPr="00DD4CF3">
              <w:t xml:space="preserve">, IEEE SA, W3C, IETF, ETSI ISG-ARF, 3GPP TSG SA, 3GPP TSG SA WG1, 3GPP TSG SA WG4, IPv6 Forum, Broadband Forum, TMForum, INATBA, ITU IRG AVA, ETSI TC Cyber, World Metaverse Council, Metaverse Standards Forum, Open Metaverse Foundation, Digital Twin Consortium, VRM consortium, IOWN Global Forum, GI-AI4H, JCA-AHF, ASTAP, Khronos Group, Global Initiative on Virtual Worlds and AI – </w:t>
            </w:r>
            <w:r w:rsidRPr="00DD4CF3">
              <w:rPr>
                <w:i/>
                <w:iCs/>
              </w:rPr>
              <w:t>Discovering the Citiverse</w:t>
            </w:r>
          </w:p>
        </w:tc>
      </w:tr>
      <w:tr w:rsidR="00D97A9E" w:rsidRPr="00753CCE" w14:paraId="474BB47C" w14:textId="77777777" w:rsidTr="00417B00">
        <w:trPr>
          <w:cantSplit/>
        </w:trPr>
        <w:tc>
          <w:tcPr>
            <w:tcW w:w="2184" w:type="dxa"/>
            <w:gridSpan w:val="3"/>
          </w:tcPr>
          <w:p w14:paraId="4BBB05D0" w14:textId="77777777" w:rsidR="00D97A9E" w:rsidRPr="00753CCE" w:rsidRDefault="00D97A9E" w:rsidP="00C255D2">
            <w:pPr>
              <w:rPr>
                <w:b/>
                <w:bCs/>
              </w:rPr>
            </w:pPr>
            <w:r w:rsidRPr="00753CCE">
              <w:rPr>
                <w:b/>
                <w:bCs/>
              </w:rPr>
              <w:t>For information to:</w:t>
            </w:r>
          </w:p>
        </w:tc>
        <w:tc>
          <w:tcPr>
            <w:tcW w:w="7739" w:type="dxa"/>
            <w:gridSpan w:val="4"/>
          </w:tcPr>
          <w:p w14:paraId="60DADC8B" w14:textId="3AA87EA0" w:rsidR="00D97A9E" w:rsidRPr="003F1E55" w:rsidRDefault="00917E8F" w:rsidP="00C255D2">
            <w:pPr>
              <w:pStyle w:val="LSForInfo"/>
              <w:rPr>
                <w:rFonts w:eastAsia="MS Mincho"/>
                <w:highlight w:val="yellow"/>
              </w:rPr>
            </w:pPr>
            <w:r>
              <w:rPr>
                <w:rFonts w:eastAsia="MS Mincho"/>
              </w:rPr>
              <w:t>TSAG</w:t>
            </w:r>
          </w:p>
        </w:tc>
      </w:tr>
      <w:tr w:rsidR="00D97A9E" w:rsidRPr="00753CCE" w14:paraId="0725C60D" w14:textId="77777777" w:rsidTr="00417B00">
        <w:trPr>
          <w:cantSplit/>
        </w:trPr>
        <w:tc>
          <w:tcPr>
            <w:tcW w:w="2184" w:type="dxa"/>
            <w:gridSpan w:val="3"/>
          </w:tcPr>
          <w:p w14:paraId="3E57D9C8" w14:textId="77777777" w:rsidR="00D97A9E" w:rsidRPr="00753CCE" w:rsidRDefault="00D97A9E" w:rsidP="00C255D2">
            <w:pPr>
              <w:rPr>
                <w:b/>
                <w:bCs/>
              </w:rPr>
            </w:pPr>
            <w:r w:rsidRPr="00753CCE">
              <w:rPr>
                <w:b/>
                <w:bCs/>
              </w:rPr>
              <w:t>Approval:</w:t>
            </w:r>
          </w:p>
        </w:tc>
        <w:tc>
          <w:tcPr>
            <w:tcW w:w="7739" w:type="dxa"/>
            <w:gridSpan w:val="4"/>
          </w:tcPr>
          <w:p w14:paraId="4B4A943D" w14:textId="1B24ECFD" w:rsidR="00D97A9E" w:rsidRPr="003F1E55" w:rsidRDefault="00D66456" w:rsidP="00417B00">
            <w:pPr>
              <w:pStyle w:val="LSApproval"/>
              <w:rPr>
                <w:rFonts w:eastAsia="MS Mincho"/>
              </w:rPr>
            </w:pPr>
            <w:r w:rsidRPr="0054442D">
              <w:rPr>
                <w:b/>
              </w:rPr>
              <w:t>Approved via correspondence (27 November 2025)</w:t>
            </w:r>
          </w:p>
        </w:tc>
      </w:tr>
      <w:tr w:rsidR="00D97A9E" w:rsidRPr="00753CCE" w14:paraId="1192F08D" w14:textId="77777777" w:rsidTr="00417B00">
        <w:trPr>
          <w:cantSplit/>
        </w:trPr>
        <w:tc>
          <w:tcPr>
            <w:tcW w:w="2184" w:type="dxa"/>
            <w:gridSpan w:val="3"/>
            <w:tcBorders>
              <w:bottom w:val="single" w:sz="12" w:space="0" w:color="auto"/>
            </w:tcBorders>
          </w:tcPr>
          <w:p w14:paraId="4F2B84B0" w14:textId="77777777" w:rsidR="00D97A9E" w:rsidRPr="00753CCE" w:rsidRDefault="00D97A9E" w:rsidP="00C255D2">
            <w:pPr>
              <w:rPr>
                <w:b/>
                <w:bCs/>
              </w:rPr>
            </w:pPr>
            <w:r w:rsidRPr="00753CCE">
              <w:rPr>
                <w:b/>
                <w:bCs/>
              </w:rPr>
              <w:t>Deadline:</w:t>
            </w:r>
          </w:p>
        </w:tc>
        <w:tc>
          <w:tcPr>
            <w:tcW w:w="7739" w:type="dxa"/>
            <w:gridSpan w:val="4"/>
            <w:tcBorders>
              <w:bottom w:val="single" w:sz="12" w:space="0" w:color="auto"/>
            </w:tcBorders>
          </w:tcPr>
          <w:p w14:paraId="538E34F8" w14:textId="500DB59B" w:rsidR="00D97A9E" w:rsidRPr="00974DE6" w:rsidRDefault="00D66456" w:rsidP="00C255D2">
            <w:pPr>
              <w:pStyle w:val="LSDeadline"/>
              <w:rPr>
                <w:rFonts w:eastAsia="MS Mincho"/>
              </w:rPr>
            </w:pPr>
            <w:r w:rsidRPr="0054442D">
              <w:t>31 March 2026</w:t>
            </w:r>
          </w:p>
        </w:tc>
      </w:tr>
      <w:tr w:rsidR="00394DBF" w:rsidRPr="00E632DD" w14:paraId="54FDCF36" w14:textId="77777777" w:rsidTr="00417B00">
        <w:trPr>
          <w:cantSplit/>
        </w:trPr>
        <w:tc>
          <w:tcPr>
            <w:tcW w:w="1674" w:type="dxa"/>
            <w:gridSpan w:val="2"/>
            <w:tcBorders>
              <w:top w:val="single" w:sz="6" w:space="0" w:color="auto"/>
              <w:bottom w:val="single" w:sz="6" w:space="0" w:color="auto"/>
            </w:tcBorders>
          </w:tcPr>
          <w:p w14:paraId="5414C31C" w14:textId="77777777" w:rsidR="00394DBF" w:rsidRPr="008F7104" w:rsidRDefault="00394DBF" w:rsidP="00247A50">
            <w:pPr>
              <w:rPr>
                <w:b/>
                <w:bCs/>
              </w:rPr>
            </w:pPr>
            <w:r w:rsidRPr="008F7104">
              <w:rPr>
                <w:b/>
                <w:bCs/>
              </w:rPr>
              <w:t>Contact:</w:t>
            </w:r>
          </w:p>
        </w:tc>
        <w:tc>
          <w:tcPr>
            <w:tcW w:w="4153" w:type="dxa"/>
            <w:gridSpan w:val="4"/>
            <w:tcBorders>
              <w:top w:val="single" w:sz="6" w:space="0" w:color="auto"/>
              <w:bottom w:val="single" w:sz="6" w:space="0" w:color="auto"/>
            </w:tcBorders>
          </w:tcPr>
          <w:p w14:paraId="3B8DDD8B" w14:textId="63531FF9" w:rsidR="00394DBF" w:rsidRPr="00E877BF" w:rsidRDefault="0033485F" w:rsidP="00417B00">
            <w:pPr>
              <w:tabs>
                <w:tab w:val="left" w:pos="794"/>
              </w:tabs>
              <w:rPr>
                <w:rFonts w:eastAsia="MS Mincho"/>
              </w:rPr>
            </w:pPr>
            <w:sdt>
              <w:sdtPr>
                <w:alias w:val="ContactNameOrgCountry"/>
                <w:tag w:val="ContactNameOrgCountry"/>
                <w:id w:val="-62178442"/>
                <w:placeholder>
                  <w:docPart w:val="E5CBF8395180459794AED552C2B663BD"/>
                </w:placeholder>
                <w:text w:multiLine="1"/>
              </w:sdtPr>
              <w:sdtEndPr/>
              <w:sdtContent>
                <w:r w:rsidR="00597264">
                  <w:t>Shin-Gak Kang</w:t>
                </w:r>
                <w:r w:rsidR="00597264">
                  <w:br/>
                  <w:t>ETRI</w:t>
                </w:r>
                <w:r w:rsidR="00597264">
                  <w:br/>
                  <w:t>Republic of Korea</w:t>
                </w:r>
              </w:sdtContent>
            </w:sdt>
          </w:p>
        </w:tc>
        <w:tc>
          <w:tcPr>
            <w:tcW w:w="4096" w:type="dxa"/>
            <w:tcBorders>
              <w:top w:val="single" w:sz="6" w:space="0" w:color="auto"/>
              <w:bottom w:val="single" w:sz="6" w:space="0" w:color="auto"/>
            </w:tcBorders>
          </w:tcPr>
          <w:sdt>
            <w:sdtPr>
              <w:alias w:val="ContactTelFaxEmail"/>
              <w:tag w:val="ContactTelFaxEmail"/>
              <w:id w:val="1623962622"/>
              <w:placeholder>
                <w:docPart w:val="22230EE26D1D4EA6BBC900B3C1D66ABA"/>
              </w:placeholder>
            </w:sdtPr>
            <w:sdtEndPr/>
            <w:sdtContent>
              <w:p w14:paraId="4C78E534" w14:textId="479CB7EF" w:rsidR="00394DBF" w:rsidRPr="00597264" w:rsidRDefault="00597264" w:rsidP="00BD0696">
                <w:pPr>
                  <w:tabs>
                    <w:tab w:val="left" w:pos="794"/>
                  </w:tabs>
                  <w:rPr>
                    <w:lang w:val="fr-FR"/>
                  </w:rPr>
                </w:pPr>
                <w:r w:rsidRPr="00377C91">
                  <w:rPr>
                    <w:lang w:val="fr-FR"/>
                  </w:rPr>
                  <w:t xml:space="preserve">Tel: </w:t>
                </w:r>
                <w:r>
                  <w:rPr>
                    <w:lang w:val="fr-FR"/>
                  </w:rPr>
                  <w:tab/>
                </w:r>
                <w:r w:rsidRPr="00377C91">
                  <w:rPr>
                    <w:lang w:val="fr-FR"/>
                  </w:rPr>
                  <w:t>+82 42 860 6117</w:t>
                </w:r>
                <w:r w:rsidRPr="00377C91">
                  <w:rPr>
                    <w:lang w:val="fr-FR"/>
                  </w:rPr>
                  <w:br/>
                  <w:t xml:space="preserve">Email: </w:t>
                </w:r>
                <w:r>
                  <w:rPr>
                    <w:lang w:val="fr-FR"/>
                  </w:rPr>
                  <w:tab/>
                </w:r>
                <w:hyperlink r:id="rId12" w:history="1">
                  <w:r w:rsidRPr="004668AB">
                    <w:rPr>
                      <w:rStyle w:val="Hyperlink"/>
                      <w:lang w:val="fr-FR"/>
                    </w:rPr>
                    <w:t>sgkang@etri.re.kr</w:t>
                  </w:r>
                </w:hyperlink>
              </w:p>
            </w:sdtContent>
          </w:sdt>
        </w:tc>
      </w:tr>
      <w:tr w:rsidR="003F1E55" w:rsidRPr="00E632DD" w14:paraId="3F66F1D5" w14:textId="77777777" w:rsidTr="00417B00">
        <w:trPr>
          <w:cantSplit/>
        </w:trPr>
        <w:tc>
          <w:tcPr>
            <w:tcW w:w="1674" w:type="dxa"/>
            <w:gridSpan w:val="2"/>
            <w:tcBorders>
              <w:top w:val="single" w:sz="6" w:space="0" w:color="auto"/>
              <w:bottom w:val="single" w:sz="6" w:space="0" w:color="auto"/>
            </w:tcBorders>
          </w:tcPr>
          <w:p w14:paraId="638944E2" w14:textId="5017CC79" w:rsidR="003F1E55" w:rsidRPr="003F1E55" w:rsidRDefault="003F1E55" w:rsidP="00247A50">
            <w:pPr>
              <w:rPr>
                <w:b/>
                <w:bCs/>
                <w:lang w:val="fr-FR"/>
              </w:rPr>
            </w:pPr>
            <w:r w:rsidRPr="003F1E55">
              <w:rPr>
                <w:b/>
                <w:bCs/>
                <w:lang w:val="fr-FR"/>
              </w:rPr>
              <w:t>Contact:</w:t>
            </w:r>
          </w:p>
        </w:tc>
        <w:tc>
          <w:tcPr>
            <w:tcW w:w="4153" w:type="dxa"/>
            <w:gridSpan w:val="4"/>
            <w:tcBorders>
              <w:top w:val="single" w:sz="6" w:space="0" w:color="auto"/>
              <w:bottom w:val="single" w:sz="6" w:space="0" w:color="auto"/>
            </w:tcBorders>
          </w:tcPr>
          <w:p w14:paraId="24248FC2" w14:textId="3A0C6BA0" w:rsidR="003F1E55" w:rsidRPr="003F1E55" w:rsidRDefault="0033485F" w:rsidP="00417B00">
            <w:pPr>
              <w:tabs>
                <w:tab w:val="left" w:pos="794"/>
              </w:tabs>
              <w:rPr>
                <w:lang w:val="fr-FR"/>
              </w:rPr>
            </w:pPr>
            <w:sdt>
              <w:sdtPr>
                <w:alias w:val="ContactNameOrgCountry"/>
                <w:tag w:val="ContactNameOrgCountry"/>
                <w:id w:val="-2014137209"/>
                <w:placeholder>
                  <w:docPart w:val="8F92C3D4D4AC4D5BB2DE43AF8C5D0A4C"/>
                </w:placeholder>
                <w:text w:multiLine="1"/>
              </w:sdtPr>
              <w:sdtEndPr/>
              <w:sdtContent>
                <w:r w:rsidR="00597264" w:rsidRPr="006B2E00">
                  <w:t>Muath S. AlRumayh</w:t>
                </w:r>
                <w:r w:rsidR="00597264" w:rsidRPr="006B2E00">
                  <w:br/>
                  <w:t>Communications, Space &amp; Technology Commission (CST)</w:t>
                </w:r>
                <w:r w:rsidR="00597264" w:rsidRPr="006B2E00">
                  <w:br/>
                  <w:t>Kingdom of Saudi Arabia</w:t>
                </w:r>
              </w:sdtContent>
            </w:sdt>
          </w:p>
        </w:tc>
        <w:tc>
          <w:tcPr>
            <w:tcW w:w="4096" w:type="dxa"/>
            <w:tcBorders>
              <w:top w:val="single" w:sz="6" w:space="0" w:color="auto"/>
              <w:bottom w:val="single" w:sz="6" w:space="0" w:color="auto"/>
            </w:tcBorders>
          </w:tcPr>
          <w:sdt>
            <w:sdtPr>
              <w:alias w:val="ContactTelFaxEmail"/>
              <w:tag w:val="ContactTelFaxEmail"/>
              <w:id w:val="-66266870"/>
              <w:placeholder>
                <w:docPart w:val="4CEB52EC5B4E41D8A8D8E369095B7A67"/>
              </w:placeholder>
            </w:sdtPr>
            <w:sdtEndPr/>
            <w:sdtContent>
              <w:p w14:paraId="474F10FD" w14:textId="77777777" w:rsidR="00597264" w:rsidRDefault="00597264" w:rsidP="00597264">
                <w:pPr>
                  <w:tabs>
                    <w:tab w:val="left" w:pos="794"/>
                  </w:tabs>
                </w:pPr>
                <w:r w:rsidRPr="00E81D62">
                  <w:rPr>
                    <w:lang w:val="fr-FR"/>
                  </w:rPr>
                  <w:t xml:space="preserve">Tel: </w:t>
                </w:r>
                <w:r>
                  <w:rPr>
                    <w:lang w:val="fr-FR"/>
                  </w:rPr>
                  <w:tab/>
                </w:r>
                <w:r w:rsidRPr="00E81D62">
                  <w:rPr>
                    <w:lang w:val="fr-FR"/>
                  </w:rPr>
                  <w:t>+</w:t>
                </w:r>
                <w:r w:rsidRPr="00BF6F2A">
                  <w:rPr>
                    <w:lang w:val="fr-FR"/>
                  </w:rPr>
                  <w:t>966 11 461 9660</w:t>
                </w:r>
                <w:r w:rsidRPr="00E81D62">
                  <w:rPr>
                    <w:lang w:val="fr-FR"/>
                  </w:rPr>
                  <w:br/>
                  <w:t xml:space="preserve">Email: </w:t>
                </w:r>
                <w:r>
                  <w:rPr>
                    <w:lang w:val="fr-FR"/>
                  </w:rPr>
                  <w:tab/>
                </w:r>
                <w:hyperlink r:id="rId13" w:history="1">
                  <w:r w:rsidRPr="004668AB">
                    <w:rPr>
                      <w:rStyle w:val="Hyperlink"/>
                      <w:lang w:val="fr-FR"/>
                    </w:rPr>
                    <w:t>mrumayh@cst.gov.sa</w:t>
                  </w:r>
                </w:hyperlink>
              </w:p>
            </w:sdtContent>
          </w:sdt>
          <w:p w14:paraId="29ABD068" w14:textId="349EB33E" w:rsidR="003F1E55" w:rsidRPr="00211101" w:rsidRDefault="003F1E55" w:rsidP="003F1E55">
            <w:pPr>
              <w:tabs>
                <w:tab w:val="left" w:pos="794"/>
              </w:tabs>
              <w:rPr>
                <w:lang w:val="de-DE"/>
              </w:rPr>
            </w:pPr>
          </w:p>
        </w:tc>
      </w:tr>
    </w:tbl>
    <w:p w14:paraId="1AA96A45" w14:textId="77777777" w:rsidR="0089088E" w:rsidRPr="003F1E55" w:rsidRDefault="0089088E" w:rsidP="0089088E">
      <w:pPr>
        <w:rPr>
          <w:lang w:val="fr-FR"/>
        </w:rPr>
      </w:pPr>
    </w:p>
    <w:tbl>
      <w:tblPr>
        <w:tblW w:w="9923" w:type="dxa"/>
        <w:tblLayout w:type="fixed"/>
        <w:tblCellMar>
          <w:left w:w="57" w:type="dxa"/>
          <w:right w:w="57" w:type="dxa"/>
        </w:tblCellMar>
        <w:tblLook w:val="0000" w:firstRow="0" w:lastRow="0" w:firstColumn="0" w:lastColumn="0" w:noHBand="0" w:noVBand="0"/>
      </w:tblPr>
      <w:tblGrid>
        <w:gridCol w:w="1617"/>
        <w:gridCol w:w="8306"/>
      </w:tblGrid>
      <w:tr w:rsidR="0089088E" w:rsidRPr="0037415F" w14:paraId="7D0F8B1C" w14:textId="77777777" w:rsidTr="00417B00">
        <w:trPr>
          <w:cantSplit/>
        </w:trPr>
        <w:tc>
          <w:tcPr>
            <w:tcW w:w="1617" w:type="dxa"/>
          </w:tcPr>
          <w:p w14:paraId="72CA09B8" w14:textId="77777777" w:rsidR="0089088E" w:rsidRPr="008F7104" w:rsidRDefault="0089088E" w:rsidP="00EB6775">
            <w:pPr>
              <w:rPr>
                <w:b/>
                <w:bCs/>
              </w:rPr>
            </w:pPr>
            <w:r w:rsidRPr="008F7104">
              <w:rPr>
                <w:b/>
                <w:bCs/>
              </w:rPr>
              <w:t>Abstract:</w:t>
            </w:r>
          </w:p>
        </w:tc>
        <w:tc>
          <w:tcPr>
            <w:tcW w:w="8306" w:type="dxa"/>
          </w:tcPr>
          <w:p w14:paraId="4BE3CBD5" w14:textId="608B2352" w:rsidR="0089088E" w:rsidRPr="00162D37" w:rsidRDefault="00D66456" w:rsidP="00EB6775">
            <w:pPr>
              <w:rPr>
                <w:rFonts w:eastAsia="MS Mincho"/>
              </w:rPr>
            </w:pPr>
            <w:r w:rsidRPr="0064037D">
              <w:rPr>
                <w:rFonts w:eastAsia="MS Mincho"/>
              </w:rPr>
              <w:t>This liaison statement invites organizations to nominate representatives to the ITU-T Joint Coordination Activity on Metaverse Standardization (JCA-MV) and to provide input to the development of the Metaverse Standardization Roadmap.</w:t>
            </w:r>
          </w:p>
        </w:tc>
      </w:tr>
    </w:tbl>
    <w:p w14:paraId="7FBD63AE" w14:textId="77777777" w:rsidR="00597264" w:rsidRDefault="00597264" w:rsidP="00597264">
      <w:pPr>
        <w:spacing w:before="0"/>
        <w:jc w:val="both"/>
      </w:pPr>
    </w:p>
    <w:p w14:paraId="31609BBD" w14:textId="77777777" w:rsidR="00D66456" w:rsidRDefault="00D66456" w:rsidP="00D66456">
      <w:pPr>
        <w:jc w:val="both"/>
      </w:pPr>
      <w:r w:rsidRPr="0064037D">
        <w:t xml:space="preserve">The ITU-T Joint Coordination Activity on Metaverse Standardization (JCA-MV) held its first meeting in Geneva, Switzerland, on 9 October 2025, following its establishment by </w:t>
      </w:r>
      <w:r w:rsidRPr="00D76852">
        <w:t>​​​​​​​​​​​​​​</w:t>
      </w:r>
      <w:r>
        <w:t xml:space="preserve">the </w:t>
      </w:r>
      <w:r w:rsidRPr="00D76852">
        <w:t>Telecommunication Standardization Advisory Group (TSAG)</w:t>
      </w:r>
      <w:r w:rsidRPr="0064037D">
        <w:t xml:space="preserve"> at its May 2025 meeting.</w:t>
      </w:r>
    </w:p>
    <w:p w14:paraId="6243773A" w14:textId="77777777" w:rsidR="00D66456" w:rsidRDefault="00D66456" w:rsidP="00D66456">
      <w:pPr>
        <w:jc w:val="both"/>
        <w:rPr>
          <w:lang w:eastAsia="ko-KR"/>
        </w:rPr>
      </w:pPr>
      <w:r w:rsidRPr="00590647">
        <w:rPr>
          <w:lang w:eastAsia="ko-KR"/>
        </w:rPr>
        <w:t>Participation in the JCA-MV is open to representatives of ITU Membership, including representatives of ITU-T S</w:t>
      </w:r>
      <w:r>
        <w:rPr>
          <w:lang w:eastAsia="ko-KR"/>
        </w:rPr>
        <w:t xml:space="preserve">tudy </w:t>
      </w:r>
      <w:r w:rsidRPr="00590647">
        <w:rPr>
          <w:lang w:eastAsia="ko-KR"/>
        </w:rPr>
        <w:t>G</w:t>
      </w:r>
      <w:r>
        <w:rPr>
          <w:lang w:eastAsia="ko-KR"/>
        </w:rPr>
        <w:t>roup</w:t>
      </w:r>
      <w:r w:rsidRPr="00590647">
        <w:rPr>
          <w:lang w:eastAsia="ko-KR"/>
        </w:rPr>
        <w:t>s and TSAG. Invited experts, including representatives from relevant standards development organizations, academia, fora, and consortia are also welcome to participate.</w:t>
      </w:r>
      <w:r>
        <w:rPr>
          <w:lang w:eastAsia="ko-KR"/>
        </w:rPr>
        <w:t xml:space="preserve"> </w:t>
      </w:r>
      <w:r>
        <w:rPr>
          <w:lang w:eastAsia="ko-KR"/>
        </w:rPr>
        <w:lastRenderedPageBreak/>
        <w:t>P</w:t>
      </w:r>
      <w:r w:rsidRPr="00590647">
        <w:rPr>
          <w:lang w:eastAsia="ko-KR"/>
        </w:rPr>
        <w:t>articipation is particularly encouraged from small and medium enterprises (SMEs) and vertical industries involved in metaverse development to ensure broad representation in the standardization process.</w:t>
      </w:r>
    </w:p>
    <w:p w14:paraId="5141D68B" w14:textId="77777777" w:rsidR="00D66456" w:rsidRPr="005109F0" w:rsidRDefault="00D66456" w:rsidP="00D66456">
      <w:pPr>
        <w:jc w:val="both"/>
        <w:rPr>
          <w:lang w:eastAsia="ko-KR"/>
        </w:rPr>
      </w:pPr>
      <w:r>
        <w:rPr>
          <w:lang w:eastAsia="ko-KR"/>
        </w:rPr>
        <w:t xml:space="preserve">The </w:t>
      </w:r>
      <w:r w:rsidRPr="00EE1921">
        <w:rPr>
          <w:lang w:eastAsia="ko-KR"/>
        </w:rPr>
        <w:t xml:space="preserve">JCA-MV </w:t>
      </w:r>
      <w:r w:rsidRPr="009B0E63">
        <w:rPr>
          <w:b/>
          <w:bCs/>
          <w:lang w:eastAsia="ko-KR"/>
        </w:rPr>
        <w:t xml:space="preserve">invites your organization or study group to nominate a representative </w:t>
      </w:r>
      <w:r w:rsidRPr="009B0E63">
        <w:rPr>
          <w:lang w:eastAsia="ko-KR"/>
        </w:rPr>
        <w:t>and provide their</w:t>
      </w:r>
      <w:r w:rsidRPr="009B0E63">
        <w:rPr>
          <w:b/>
          <w:bCs/>
          <w:lang w:eastAsia="ko-KR"/>
        </w:rPr>
        <w:t xml:space="preserve"> name and contact information</w:t>
      </w:r>
      <w:r w:rsidRPr="00EE1921">
        <w:rPr>
          <w:lang w:eastAsia="ko-KR"/>
        </w:rPr>
        <w:t xml:space="preserve"> to the JCA-MV Secretariat</w:t>
      </w:r>
      <w:r>
        <w:rPr>
          <w:lang w:eastAsia="ko-KR"/>
        </w:rPr>
        <w:t xml:space="preserve"> (</w:t>
      </w:r>
      <w:hyperlink r:id="rId14" w:history="1">
        <w:r w:rsidRPr="0024420E">
          <w:rPr>
            <w:rStyle w:val="Hyperlink"/>
            <w:lang w:eastAsia="ko-KR"/>
          </w:rPr>
          <w:t>tsbjcamv@itu.int</w:t>
        </w:r>
      </w:hyperlink>
      <w:r>
        <w:rPr>
          <w:lang w:eastAsia="ko-KR"/>
        </w:rPr>
        <w:t>)</w:t>
      </w:r>
      <w:r w:rsidRPr="19024C15">
        <w:rPr>
          <w:lang w:eastAsia="ko-KR"/>
        </w:rPr>
        <w:t>.</w:t>
      </w:r>
      <w:r>
        <w:rPr>
          <w:lang w:eastAsia="ko-KR"/>
        </w:rPr>
        <w:t xml:space="preserve"> </w:t>
      </w:r>
    </w:p>
    <w:p w14:paraId="65D0709B" w14:textId="77777777" w:rsidR="00D66456" w:rsidRDefault="00D66456" w:rsidP="00D66456">
      <w:pPr>
        <w:jc w:val="both"/>
        <w:rPr>
          <w:lang w:eastAsia="ko-KR"/>
        </w:rPr>
      </w:pPr>
      <w:r w:rsidRPr="008E04F5">
        <w:rPr>
          <w:lang w:eastAsia="ko-KR"/>
        </w:rPr>
        <w:t>At its first meeting, the JCA</w:t>
      </w:r>
      <w:r>
        <w:rPr>
          <w:lang w:eastAsia="ko-KR"/>
        </w:rPr>
        <w:t>-MV</w:t>
      </w:r>
      <w:r w:rsidRPr="008E04F5">
        <w:rPr>
          <w:lang w:eastAsia="ko-KR"/>
        </w:rPr>
        <w:t xml:space="preserve"> agreed to develop, maintain and update a Metaverse Standardization Roadmap, taking into account ongoing and published deliverables from ITU and other relevant SDOs, fora and consortia. </w:t>
      </w:r>
      <w:r w:rsidRPr="009B0E63">
        <w:rPr>
          <w:b/>
          <w:bCs/>
          <w:lang w:eastAsia="ko-KR"/>
        </w:rPr>
        <w:t xml:space="preserve">Your organization is </w:t>
      </w:r>
      <w:r>
        <w:rPr>
          <w:b/>
          <w:bCs/>
          <w:lang w:eastAsia="ko-KR"/>
        </w:rPr>
        <w:t xml:space="preserve">kindly </w:t>
      </w:r>
      <w:r w:rsidRPr="009B0E63">
        <w:rPr>
          <w:b/>
          <w:bCs/>
          <w:lang w:eastAsia="ko-KR"/>
        </w:rPr>
        <w:t>invited to provide input to this roadmap using the template provided in Annex 1</w:t>
      </w:r>
      <w:r w:rsidRPr="008E04F5">
        <w:rPr>
          <w:lang w:eastAsia="ko-KR"/>
        </w:rPr>
        <w:t>.</w:t>
      </w:r>
    </w:p>
    <w:p w14:paraId="087CC98C" w14:textId="77777777" w:rsidR="00D66456" w:rsidRDefault="00D66456" w:rsidP="00D66456">
      <w:pPr>
        <w:tabs>
          <w:tab w:val="left" w:pos="794"/>
          <w:tab w:val="left" w:pos="1191"/>
          <w:tab w:val="left" w:pos="1588"/>
          <w:tab w:val="left" w:pos="1985"/>
        </w:tabs>
        <w:overflowPunct w:val="0"/>
        <w:autoSpaceDE w:val="0"/>
        <w:autoSpaceDN w:val="0"/>
        <w:adjustRightInd w:val="0"/>
        <w:jc w:val="both"/>
        <w:textAlignment w:val="baseline"/>
      </w:pPr>
      <w:r w:rsidRPr="008E04F5">
        <w:t xml:space="preserve">The next meeting of JCA-MV is expected to take place </w:t>
      </w:r>
      <w:r w:rsidRPr="009B0E63">
        <w:rPr>
          <w:b/>
          <w:bCs/>
        </w:rPr>
        <w:t>in May 2026 in Geneva</w:t>
      </w:r>
      <w:r w:rsidRPr="008E04F5">
        <w:t xml:space="preserve"> (exact date to be confirmed). We look forward to your active participation and </w:t>
      </w:r>
      <w:r>
        <w:t xml:space="preserve">valuable </w:t>
      </w:r>
      <w:r w:rsidRPr="008E04F5">
        <w:t>contributions to this work.</w:t>
      </w:r>
    </w:p>
    <w:p w14:paraId="364CAE2A" w14:textId="77777777" w:rsidR="00D66456" w:rsidRDefault="00D66456" w:rsidP="00D66456">
      <w:pPr>
        <w:tabs>
          <w:tab w:val="left" w:pos="794"/>
          <w:tab w:val="left" w:pos="1191"/>
          <w:tab w:val="left" w:pos="1588"/>
          <w:tab w:val="left" w:pos="1985"/>
        </w:tabs>
        <w:overflowPunct w:val="0"/>
        <w:autoSpaceDE w:val="0"/>
        <w:autoSpaceDN w:val="0"/>
        <w:adjustRightInd w:val="0"/>
        <w:jc w:val="both"/>
        <w:textAlignment w:val="baseline"/>
        <w:rPr>
          <w:lang w:eastAsia="ko-KR"/>
        </w:rPr>
      </w:pPr>
      <w:r w:rsidRPr="008E04F5">
        <w:rPr>
          <w:lang w:eastAsia="ko-KR"/>
        </w:rPr>
        <w:t>Further information about the JCA-MV, including its terms of reference, is available at:</w:t>
      </w:r>
      <w:r>
        <w:rPr>
          <w:lang w:eastAsia="ko-KR"/>
        </w:rPr>
        <w:t xml:space="preserve"> </w:t>
      </w:r>
      <w:hyperlink r:id="rId15" w:history="1">
        <w:r w:rsidRPr="0024420E">
          <w:rPr>
            <w:rStyle w:val="Hyperlink"/>
          </w:rPr>
          <w:t>https://www.itu.int/en/ITU-T/jca/mv/Pages/default.aspx</w:t>
        </w:r>
      </w:hyperlink>
      <w:r>
        <w:rPr>
          <w:lang w:eastAsia="ko-KR"/>
        </w:rPr>
        <w:t xml:space="preserve">.   </w:t>
      </w:r>
    </w:p>
    <w:p w14:paraId="36C264D7" w14:textId="77777777" w:rsidR="00D66456" w:rsidRDefault="00D66456" w:rsidP="00D66456">
      <w:pPr>
        <w:jc w:val="both"/>
        <w:rPr>
          <w:lang w:eastAsia="ko-KR"/>
        </w:rPr>
      </w:pPr>
    </w:p>
    <w:p w14:paraId="5AA34EF1" w14:textId="77777777" w:rsidR="00D66456" w:rsidRDefault="00D66456" w:rsidP="00D66456">
      <w:pPr>
        <w:jc w:val="both"/>
        <w:rPr>
          <w:lang w:eastAsia="ko-KR"/>
        </w:rPr>
      </w:pPr>
    </w:p>
    <w:p w14:paraId="46184E4A" w14:textId="77777777" w:rsidR="00D66456" w:rsidRDefault="00D66456" w:rsidP="00D66456">
      <w:pPr>
        <w:jc w:val="both"/>
        <w:rPr>
          <w:lang w:eastAsia="ko-KR"/>
        </w:rPr>
      </w:pPr>
      <w:r>
        <w:rPr>
          <w:lang w:eastAsia="ko-KR"/>
        </w:rPr>
        <w:t xml:space="preserve">Annex 1: Template for </w:t>
      </w:r>
      <w:r w:rsidRPr="001670C0">
        <w:rPr>
          <w:lang w:eastAsia="ko-KR"/>
        </w:rPr>
        <w:t>the Metaverse Standardization Roadmap input</w:t>
      </w:r>
    </w:p>
    <w:p w14:paraId="2D804573" w14:textId="77777777" w:rsidR="00D66456" w:rsidRDefault="00D66456" w:rsidP="00D66456">
      <w:pPr>
        <w:jc w:val="both"/>
        <w:rPr>
          <w:lang w:eastAsia="ko-KR"/>
        </w:rPr>
      </w:pPr>
      <w:r w:rsidRPr="003A2654">
        <w:rPr>
          <w:lang w:eastAsia="ko-KR"/>
        </w:rPr>
        <w:t>Annex 2: Report of the first meeting of the JCA-MV</w:t>
      </w:r>
    </w:p>
    <w:p w14:paraId="2CF51B14" w14:textId="77777777" w:rsidR="00D66456" w:rsidRDefault="00D66456" w:rsidP="00D66456">
      <w:pPr>
        <w:spacing w:before="0"/>
      </w:pPr>
      <w:r>
        <w:br w:type="page"/>
      </w:r>
    </w:p>
    <w:p w14:paraId="521CA0FC" w14:textId="77777777" w:rsidR="00D66456" w:rsidRDefault="00D66456" w:rsidP="00D66456">
      <w:pPr>
        <w:pStyle w:val="ListParagraph"/>
        <w:ind w:left="0"/>
        <w:sectPr w:rsidR="00D66456" w:rsidSect="00D66456">
          <w:headerReference w:type="even" r:id="rId16"/>
          <w:headerReference w:type="default" r:id="rId17"/>
          <w:footerReference w:type="even" r:id="rId18"/>
          <w:footerReference w:type="default" r:id="rId19"/>
          <w:headerReference w:type="first" r:id="rId20"/>
          <w:footerReference w:type="first" r:id="rId21"/>
          <w:pgSz w:w="11907" w:h="16840"/>
          <w:pgMar w:top="850" w:right="1138" w:bottom="1138" w:left="1138" w:header="720" w:footer="720" w:gutter="0"/>
          <w:cols w:space="720"/>
          <w:titlePg/>
          <w:docGrid w:linePitch="326"/>
        </w:sectPr>
      </w:pPr>
    </w:p>
    <w:p w14:paraId="2F58D1C5" w14:textId="77777777" w:rsidR="00D66456" w:rsidRDefault="00D66456" w:rsidP="00D66456">
      <w:pPr>
        <w:pStyle w:val="TOC1"/>
        <w:spacing w:before="0" w:line="360" w:lineRule="auto"/>
        <w:ind w:left="0" w:firstLine="0"/>
        <w:rPr>
          <w:b/>
          <w:bCs/>
          <w:lang w:eastAsia="ko-KR"/>
        </w:rPr>
      </w:pPr>
      <w:r w:rsidRPr="0008256A">
        <w:rPr>
          <w:b/>
          <w:bCs/>
          <w:szCs w:val="24"/>
        </w:rPr>
        <w:lastRenderedPageBreak/>
        <w:t xml:space="preserve">Annex 1: </w:t>
      </w:r>
      <w:r w:rsidRPr="0008256A">
        <w:rPr>
          <w:b/>
          <w:bCs/>
          <w:lang w:eastAsia="ko-KR"/>
        </w:rPr>
        <w:t xml:space="preserve">Template for </w:t>
      </w:r>
      <w:r>
        <w:rPr>
          <w:b/>
          <w:bCs/>
          <w:lang w:eastAsia="ko-KR"/>
        </w:rPr>
        <w:t xml:space="preserve">Inputs to </w:t>
      </w:r>
      <w:r w:rsidRPr="0008256A">
        <w:rPr>
          <w:b/>
          <w:bCs/>
          <w:lang w:eastAsia="ko-KR"/>
        </w:rPr>
        <w:t>the Metaverse Standardization Roadmap</w:t>
      </w:r>
    </w:p>
    <w:p w14:paraId="7D742D75" w14:textId="77777777" w:rsidR="00D66456" w:rsidRPr="00D62546" w:rsidRDefault="00D66456" w:rsidP="00D66456">
      <w:pPr>
        <w:pStyle w:val="TOC1"/>
        <w:spacing w:before="0" w:line="360" w:lineRule="auto"/>
        <w:ind w:left="0" w:firstLine="0"/>
        <w:rPr>
          <w:szCs w:val="24"/>
        </w:rPr>
      </w:pPr>
      <w:r w:rsidRPr="00A82674">
        <w:rPr>
          <w:szCs w:val="24"/>
        </w:rPr>
        <w:t>The following table provides a reference format</w:t>
      </w:r>
      <w:r>
        <w:rPr>
          <w:rFonts w:eastAsiaTheme="minorEastAsia" w:hint="eastAsia"/>
          <w:szCs w:val="24"/>
          <w:lang w:eastAsia="ja-JP"/>
        </w:rPr>
        <w:t>, with examples,</w:t>
      </w:r>
      <w:r w:rsidRPr="00A82674">
        <w:rPr>
          <w:szCs w:val="24"/>
        </w:rPr>
        <w:t xml:space="preserve"> to </w:t>
      </w:r>
      <w:r>
        <w:rPr>
          <w:szCs w:val="24"/>
        </w:rPr>
        <w:t>share</w:t>
      </w:r>
      <w:r w:rsidRPr="00A82674">
        <w:rPr>
          <w:szCs w:val="24"/>
        </w:rPr>
        <w:t xml:space="preserve"> information on metaverse-related standardization activities undertaken by each organization. </w:t>
      </w:r>
      <w:r>
        <w:rPr>
          <w:rFonts w:eastAsiaTheme="minorEastAsia" w:hint="eastAsia"/>
          <w:szCs w:val="24"/>
          <w:lang w:eastAsia="ja-JP"/>
        </w:rPr>
        <w:t>T</w:t>
      </w:r>
      <w:r w:rsidRPr="00A82674">
        <w:rPr>
          <w:szCs w:val="24"/>
        </w:rPr>
        <w:t>he information on ongoing and published work among standards development organizations and related entities</w:t>
      </w:r>
      <w:r>
        <w:rPr>
          <w:rFonts w:eastAsiaTheme="minorEastAsia"/>
          <w:szCs w:val="24"/>
          <w:lang w:eastAsia="ja-JP"/>
        </w:rPr>
        <w:t xml:space="preserve"> </w:t>
      </w:r>
      <w:r>
        <w:rPr>
          <w:rFonts w:eastAsiaTheme="minorEastAsia" w:hint="eastAsia"/>
          <w:szCs w:val="24"/>
          <w:lang w:eastAsia="ja-JP"/>
        </w:rPr>
        <w:t xml:space="preserve">will be included in </w:t>
      </w:r>
      <w:r w:rsidRPr="00A82674">
        <w:rPr>
          <w:szCs w:val="24"/>
        </w:rPr>
        <w:t>the Metaverse Standardization Roadmap. The example below illustrates how the template can be completed</w:t>
      </w:r>
      <w:r w:rsidRPr="00D62546">
        <w:rPr>
          <w:szCs w:val="24"/>
        </w:rPr>
        <w:t>.</w:t>
      </w:r>
    </w:p>
    <w:p w14:paraId="6D00D8DD" w14:textId="77777777" w:rsidR="00D66456" w:rsidRPr="00A12F12" w:rsidRDefault="00D66456" w:rsidP="00D66456">
      <w:pPr>
        <w:pStyle w:val="TableNoTitle0"/>
      </w:pPr>
      <w:r w:rsidRPr="00FF3AB6">
        <w:rPr>
          <w:rFonts w:hint="eastAsia"/>
          <w:lang w:eastAsia="zh-CN"/>
        </w:rPr>
        <w:t>T</w:t>
      </w:r>
      <w:r w:rsidRPr="00FF3AB6">
        <w:rPr>
          <w:lang w:eastAsia="zh-CN"/>
        </w:rPr>
        <w:t>able</w:t>
      </w:r>
      <w:r>
        <w:rPr>
          <w:rFonts w:ascii="Batang" w:eastAsia="Batang" w:hAnsi="Batang" w:cs="Batang"/>
          <w:lang w:eastAsia="ko-KR"/>
        </w:rPr>
        <w:t xml:space="preserve"> </w:t>
      </w:r>
      <w:r w:rsidRPr="00C239E4">
        <w:rPr>
          <w:lang w:eastAsia="zh-CN"/>
        </w:rPr>
        <w:t xml:space="preserve">– </w:t>
      </w:r>
      <w:r w:rsidRPr="00726C2C">
        <w:rPr>
          <w:lang w:eastAsia="zh-CN"/>
        </w:rPr>
        <w:t>Example format for sharing information on metaverse-related standardization activities</w:t>
      </w:r>
    </w:p>
    <w:tbl>
      <w:tblPr>
        <w:tblStyle w:val="1"/>
        <w:tblW w:w="0" w:type="auto"/>
        <w:tblLook w:val="04A0" w:firstRow="1" w:lastRow="0" w:firstColumn="1" w:lastColumn="0" w:noHBand="0" w:noVBand="1"/>
      </w:tblPr>
      <w:tblGrid>
        <w:gridCol w:w="1112"/>
        <w:gridCol w:w="1386"/>
        <w:gridCol w:w="1768"/>
        <w:gridCol w:w="2959"/>
        <w:gridCol w:w="1417"/>
        <w:gridCol w:w="2126"/>
        <w:gridCol w:w="3794"/>
      </w:tblGrid>
      <w:tr w:rsidR="00D66456" w:rsidRPr="0024240D" w14:paraId="284BD010" w14:textId="77777777" w:rsidTr="00E367DF">
        <w:tc>
          <w:tcPr>
            <w:tcW w:w="1112" w:type="dxa"/>
            <w:hideMark/>
          </w:tcPr>
          <w:p w14:paraId="548C7DC3"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SDO / Org.</w:t>
            </w:r>
          </w:p>
        </w:tc>
        <w:tc>
          <w:tcPr>
            <w:tcW w:w="1386" w:type="dxa"/>
            <w:hideMark/>
          </w:tcPr>
          <w:p w14:paraId="2CC175D6"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Reference</w:t>
            </w:r>
          </w:p>
        </w:tc>
        <w:tc>
          <w:tcPr>
            <w:tcW w:w="1768" w:type="dxa"/>
            <w:hideMark/>
          </w:tcPr>
          <w:p w14:paraId="14D25DF9"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Type</w:t>
            </w:r>
          </w:p>
        </w:tc>
        <w:tc>
          <w:tcPr>
            <w:tcW w:w="2959" w:type="dxa"/>
            <w:hideMark/>
          </w:tcPr>
          <w:p w14:paraId="656BDB04"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Title</w:t>
            </w:r>
          </w:p>
        </w:tc>
        <w:tc>
          <w:tcPr>
            <w:tcW w:w="1417" w:type="dxa"/>
            <w:hideMark/>
          </w:tcPr>
          <w:p w14:paraId="75BE262E"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Status</w:t>
            </w:r>
          </w:p>
        </w:tc>
        <w:tc>
          <w:tcPr>
            <w:tcW w:w="2126" w:type="dxa"/>
            <w:hideMark/>
          </w:tcPr>
          <w:p w14:paraId="1ACBAAF9"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Category</w:t>
            </w:r>
          </w:p>
        </w:tc>
        <w:tc>
          <w:tcPr>
            <w:tcW w:w="3794" w:type="dxa"/>
            <w:hideMark/>
          </w:tcPr>
          <w:p w14:paraId="126ADA77" w14:textId="77777777" w:rsidR="00D66456" w:rsidRPr="00F502B7" w:rsidRDefault="00D66456" w:rsidP="00E367DF">
            <w:pPr>
              <w:jc w:val="left"/>
              <w:rPr>
                <w:rFonts w:eastAsia="Malgun Gothic"/>
                <w:b/>
                <w:bCs/>
                <w:sz w:val="22"/>
                <w:szCs w:val="22"/>
                <w:lang w:eastAsia="ko-KR"/>
              </w:rPr>
            </w:pPr>
            <w:r w:rsidRPr="00F502B7">
              <w:rPr>
                <w:rFonts w:eastAsia="Malgun Gothic"/>
                <w:b/>
                <w:bCs/>
                <w:sz w:val="22"/>
                <w:szCs w:val="22"/>
                <w:lang w:eastAsia="ko-KR"/>
              </w:rPr>
              <w:t>Summary</w:t>
            </w:r>
          </w:p>
        </w:tc>
      </w:tr>
      <w:tr w:rsidR="00D66456" w:rsidRPr="0024240D" w14:paraId="35FA19D2" w14:textId="77777777" w:rsidTr="00E367DF">
        <w:tc>
          <w:tcPr>
            <w:tcW w:w="1112" w:type="dxa"/>
            <w:hideMark/>
          </w:tcPr>
          <w:p w14:paraId="7F79BE90"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ITU-T SG21</w:t>
            </w:r>
          </w:p>
        </w:tc>
        <w:tc>
          <w:tcPr>
            <w:tcW w:w="1386" w:type="dxa"/>
            <w:hideMark/>
          </w:tcPr>
          <w:p w14:paraId="7C90A8D3"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H.MV-FRADAI</w:t>
            </w:r>
          </w:p>
        </w:tc>
        <w:tc>
          <w:tcPr>
            <w:tcW w:w="1768" w:type="dxa"/>
            <w:hideMark/>
          </w:tcPr>
          <w:p w14:paraId="54A99313"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Draft Rec</w:t>
            </w:r>
            <w:r>
              <w:rPr>
                <w:rFonts w:eastAsia="Malgun Gothic"/>
                <w:sz w:val="22"/>
                <w:szCs w:val="22"/>
                <w:lang w:eastAsia="ko-KR"/>
              </w:rPr>
              <w:t>ommendation</w:t>
            </w:r>
          </w:p>
        </w:tc>
        <w:tc>
          <w:tcPr>
            <w:tcW w:w="2959" w:type="dxa"/>
            <w:hideMark/>
          </w:tcPr>
          <w:p w14:paraId="087C1373"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Functional requirements and</w:t>
            </w:r>
            <w:r>
              <w:rPr>
                <w:rFonts w:eastAsia="Malgun Gothic"/>
                <w:sz w:val="22"/>
                <w:szCs w:val="22"/>
                <w:lang w:eastAsia="ko-KR"/>
              </w:rPr>
              <w:t xml:space="preserve"> </w:t>
            </w:r>
            <w:r w:rsidRPr="00F502B7">
              <w:rPr>
                <w:rFonts w:eastAsia="Malgun Gothic"/>
                <w:sz w:val="22"/>
                <w:szCs w:val="22"/>
                <w:lang w:eastAsia="ko-KR"/>
              </w:rPr>
              <w:t>architecture for digital asset interoperability</w:t>
            </w:r>
          </w:p>
        </w:tc>
        <w:tc>
          <w:tcPr>
            <w:tcW w:w="1417" w:type="dxa"/>
            <w:hideMark/>
          </w:tcPr>
          <w:p w14:paraId="1B02EA90"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59ED4A3D"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Interoperability</w:t>
            </w:r>
          </w:p>
        </w:tc>
        <w:tc>
          <w:tcPr>
            <w:tcW w:w="3794" w:type="dxa"/>
            <w:hideMark/>
          </w:tcPr>
          <w:p w14:paraId="7F45DB46"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Defines functions and architecture for asset transfer, exchange, and synchronization.</w:t>
            </w:r>
          </w:p>
        </w:tc>
      </w:tr>
      <w:tr w:rsidR="00D66456" w:rsidRPr="0024240D" w14:paraId="567E5969" w14:textId="77777777" w:rsidTr="00E367DF">
        <w:tc>
          <w:tcPr>
            <w:tcW w:w="1112" w:type="dxa"/>
            <w:hideMark/>
          </w:tcPr>
          <w:p w14:paraId="56BD5DD6"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ISO/IEC JTC 1</w:t>
            </w:r>
          </w:p>
        </w:tc>
        <w:tc>
          <w:tcPr>
            <w:tcW w:w="1386" w:type="dxa"/>
            <w:hideMark/>
          </w:tcPr>
          <w:p w14:paraId="39C5BEB2"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ISO/IEC 18026</w:t>
            </w:r>
          </w:p>
        </w:tc>
        <w:tc>
          <w:tcPr>
            <w:tcW w:w="1768" w:type="dxa"/>
            <w:hideMark/>
          </w:tcPr>
          <w:p w14:paraId="72319857"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73AE2E19"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Spatial Reference Model</w:t>
            </w:r>
          </w:p>
        </w:tc>
        <w:tc>
          <w:tcPr>
            <w:tcW w:w="1417" w:type="dxa"/>
            <w:hideMark/>
          </w:tcPr>
          <w:p w14:paraId="7C2B75E1"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2A56423C"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 xml:space="preserve">Enabling </w:t>
            </w:r>
            <w:r>
              <w:rPr>
                <w:rFonts w:eastAsia="Malgun Gothic"/>
                <w:sz w:val="22"/>
                <w:szCs w:val="22"/>
                <w:lang w:eastAsia="ko-KR"/>
              </w:rPr>
              <w:t>t</w:t>
            </w:r>
            <w:r w:rsidRPr="00F502B7">
              <w:rPr>
                <w:rFonts w:eastAsia="Malgun Gothic"/>
                <w:sz w:val="22"/>
                <w:szCs w:val="22"/>
                <w:lang w:eastAsia="ko-KR"/>
              </w:rPr>
              <w:t>echnology</w:t>
            </w:r>
          </w:p>
        </w:tc>
        <w:tc>
          <w:tcPr>
            <w:tcW w:w="3794" w:type="dxa"/>
            <w:hideMark/>
          </w:tcPr>
          <w:p w14:paraId="4A37B743"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Provides a geospatial reference framework for 3D/VR integration.</w:t>
            </w:r>
          </w:p>
        </w:tc>
      </w:tr>
      <w:tr w:rsidR="00D66456" w:rsidRPr="0024240D" w14:paraId="48E051EC" w14:textId="77777777" w:rsidTr="00E367DF">
        <w:tc>
          <w:tcPr>
            <w:tcW w:w="1112" w:type="dxa"/>
            <w:hideMark/>
          </w:tcPr>
          <w:p w14:paraId="4838E357"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IEEE</w:t>
            </w:r>
          </w:p>
        </w:tc>
        <w:tc>
          <w:tcPr>
            <w:tcW w:w="1386" w:type="dxa"/>
            <w:hideMark/>
          </w:tcPr>
          <w:p w14:paraId="49766469"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IEEE P7016</w:t>
            </w:r>
          </w:p>
        </w:tc>
        <w:tc>
          <w:tcPr>
            <w:tcW w:w="1768" w:type="dxa"/>
            <w:hideMark/>
          </w:tcPr>
          <w:p w14:paraId="5DF6E7E2"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Draft St</w:t>
            </w:r>
            <w:r>
              <w:rPr>
                <w:rFonts w:eastAsia="Malgun Gothic"/>
                <w:sz w:val="22"/>
                <w:szCs w:val="22"/>
                <w:lang w:eastAsia="ko-KR"/>
              </w:rPr>
              <w:t>andard</w:t>
            </w:r>
          </w:p>
        </w:tc>
        <w:tc>
          <w:tcPr>
            <w:tcW w:w="2959" w:type="dxa"/>
            <w:hideMark/>
          </w:tcPr>
          <w:p w14:paraId="642ABDD7"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Ethically aligned design for XR/Metaverse</w:t>
            </w:r>
          </w:p>
        </w:tc>
        <w:tc>
          <w:tcPr>
            <w:tcW w:w="1417" w:type="dxa"/>
            <w:hideMark/>
          </w:tcPr>
          <w:p w14:paraId="56C1BACB"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Under development</w:t>
            </w:r>
          </w:p>
        </w:tc>
        <w:tc>
          <w:tcPr>
            <w:tcW w:w="2126" w:type="dxa"/>
            <w:hideMark/>
          </w:tcPr>
          <w:p w14:paraId="6127E7D8"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General</w:t>
            </w:r>
          </w:p>
        </w:tc>
        <w:tc>
          <w:tcPr>
            <w:tcW w:w="3794" w:type="dxa"/>
            <w:hideMark/>
          </w:tcPr>
          <w:p w14:paraId="52F62B19"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Provides ethical guidance for metaverse-based systems.</w:t>
            </w:r>
          </w:p>
        </w:tc>
      </w:tr>
      <w:tr w:rsidR="00D66456" w:rsidRPr="0024240D" w14:paraId="7D348BB0" w14:textId="77777777" w:rsidTr="00E367DF">
        <w:trPr>
          <w:trHeight w:val="535"/>
        </w:trPr>
        <w:tc>
          <w:tcPr>
            <w:tcW w:w="1112" w:type="dxa"/>
            <w:hideMark/>
          </w:tcPr>
          <w:p w14:paraId="60B39D87"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W3C</w:t>
            </w:r>
          </w:p>
        </w:tc>
        <w:tc>
          <w:tcPr>
            <w:tcW w:w="1386" w:type="dxa"/>
            <w:hideMark/>
          </w:tcPr>
          <w:p w14:paraId="65AF393B"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WebXR API</w:t>
            </w:r>
          </w:p>
        </w:tc>
        <w:tc>
          <w:tcPr>
            <w:tcW w:w="1768" w:type="dxa"/>
            <w:hideMark/>
          </w:tcPr>
          <w:p w14:paraId="0E336993"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Standard</w:t>
            </w:r>
          </w:p>
        </w:tc>
        <w:tc>
          <w:tcPr>
            <w:tcW w:w="2959" w:type="dxa"/>
            <w:hideMark/>
          </w:tcPr>
          <w:p w14:paraId="6565D769"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WebXR Device API</w:t>
            </w:r>
          </w:p>
        </w:tc>
        <w:tc>
          <w:tcPr>
            <w:tcW w:w="1417" w:type="dxa"/>
            <w:hideMark/>
          </w:tcPr>
          <w:p w14:paraId="0F05BB07"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Published</w:t>
            </w:r>
          </w:p>
        </w:tc>
        <w:tc>
          <w:tcPr>
            <w:tcW w:w="2126" w:type="dxa"/>
            <w:hideMark/>
          </w:tcPr>
          <w:p w14:paraId="69E4B3E3"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Enabling</w:t>
            </w:r>
            <w:r>
              <w:rPr>
                <w:rFonts w:eastAsia="Malgun Gothic"/>
                <w:sz w:val="22"/>
                <w:szCs w:val="22"/>
                <w:lang w:eastAsia="ko-KR"/>
              </w:rPr>
              <w:t xml:space="preserve"> technology, </w:t>
            </w:r>
            <w:r w:rsidRPr="00F502B7">
              <w:rPr>
                <w:rFonts w:eastAsia="Malgun Gothic"/>
                <w:sz w:val="22"/>
                <w:szCs w:val="22"/>
                <w:lang w:eastAsia="ko-KR"/>
              </w:rPr>
              <w:t>Interop</w:t>
            </w:r>
            <w:r>
              <w:rPr>
                <w:rFonts w:eastAsia="Malgun Gothic"/>
                <w:sz w:val="22"/>
                <w:szCs w:val="22"/>
                <w:lang w:eastAsia="ko-KR"/>
              </w:rPr>
              <w:t>erability</w:t>
            </w:r>
          </w:p>
        </w:tc>
        <w:tc>
          <w:tcPr>
            <w:tcW w:w="3794" w:type="dxa"/>
            <w:hideMark/>
          </w:tcPr>
          <w:p w14:paraId="05D5FC16"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API for web-based immersive technologies.</w:t>
            </w:r>
          </w:p>
        </w:tc>
      </w:tr>
      <w:tr w:rsidR="00D66456" w:rsidRPr="0024240D" w14:paraId="4DF93C62" w14:textId="77777777" w:rsidTr="00E367DF">
        <w:tc>
          <w:tcPr>
            <w:tcW w:w="1112" w:type="dxa"/>
            <w:hideMark/>
          </w:tcPr>
          <w:p w14:paraId="63DFEBE0"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3GPP SA1</w:t>
            </w:r>
          </w:p>
        </w:tc>
        <w:tc>
          <w:tcPr>
            <w:tcW w:w="1386" w:type="dxa"/>
            <w:hideMark/>
          </w:tcPr>
          <w:p w14:paraId="2068E3D7"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TR 22.87x</w:t>
            </w:r>
          </w:p>
        </w:tc>
        <w:tc>
          <w:tcPr>
            <w:tcW w:w="1768" w:type="dxa"/>
            <w:hideMark/>
          </w:tcPr>
          <w:p w14:paraId="72F9856C"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 xml:space="preserve">echnical </w:t>
            </w:r>
            <w:r w:rsidRPr="00F502B7">
              <w:rPr>
                <w:rFonts w:eastAsia="Malgun Gothic"/>
                <w:sz w:val="22"/>
                <w:szCs w:val="22"/>
                <w:lang w:eastAsia="ko-KR"/>
              </w:rPr>
              <w:t>R</w:t>
            </w:r>
            <w:r>
              <w:rPr>
                <w:rFonts w:eastAsia="Malgun Gothic"/>
                <w:sz w:val="22"/>
                <w:szCs w:val="22"/>
                <w:lang w:eastAsia="ko-KR"/>
              </w:rPr>
              <w:t>eport</w:t>
            </w:r>
          </w:p>
        </w:tc>
        <w:tc>
          <w:tcPr>
            <w:tcW w:w="2959" w:type="dxa"/>
            <w:hideMark/>
          </w:tcPr>
          <w:p w14:paraId="698063A9"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6G service requirements for metaverse use cases</w:t>
            </w:r>
          </w:p>
        </w:tc>
        <w:tc>
          <w:tcPr>
            <w:tcW w:w="1417" w:type="dxa"/>
            <w:hideMark/>
          </w:tcPr>
          <w:p w14:paraId="7D7C4C18" w14:textId="77777777" w:rsidR="00D66456" w:rsidRPr="00F502B7" w:rsidRDefault="00D66456" w:rsidP="00E367DF">
            <w:pPr>
              <w:rPr>
                <w:rFonts w:eastAsia="Malgun Gothic"/>
                <w:sz w:val="22"/>
                <w:szCs w:val="22"/>
                <w:lang w:eastAsia="ko-KR"/>
              </w:rPr>
            </w:pPr>
            <w:r>
              <w:rPr>
                <w:rFonts w:eastAsia="Malgun Gothic"/>
                <w:sz w:val="22"/>
                <w:szCs w:val="22"/>
                <w:lang w:eastAsia="ko-KR"/>
              </w:rPr>
              <w:t>Under development</w:t>
            </w:r>
          </w:p>
        </w:tc>
        <w:tc>
          <w:tcPr>
            <w:tcW w:w="2126" w:type="dxa"/>
            <w:hideMark/>
          </w:tcPr>
          <w:p w14:paraId="24801EAB"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Application</w:t>
            </w:r>
            <w:r>
              <w:rPr>
                <w:rFonts w:eastAsia="Malgun Gothic"/>
                <w:sz w:val="22"/>
                <w:szCs w:val="22"/>
                <w:lang w:eastAsia="ko-KR"/>
              </w:rPr>
              <w:t>/Service</w:t>
            </w:r>
          </w:p>
        </w:tc>
        <w:tc>
          <w:tcPr>
            <w:tcW w:w="3794" w:type="dxa"/>
            <w:hideMark/>
          </w:tcPr>
          <w:p w14:paraId="622559F7"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Identifies service-level requirements for immersive metaverse applications.</w:t>
            </w:r>
          </w:p>
        </w:tc>
      </w:tr>
      <w:tr w:rsidR="00D66456" w:rsidRPr="0024240D" w14:paraId="74BA59C2" w14:textId="77777777" w:rsidTr="00E367DF">
        <w:tc>
          <w:tcPr>
            <w:tcW w:w="1112" w:type="dxa"/>
            <w:hideMark/>
          </w:tcPr>
          <w:p w14:paraId="6D8E6BC4"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ETSI ISG MEC</w:t>
            </w:r>
          </w:p>
        </w:tc>
        <w:tc>
          <w:tcPr>
            <w:tcW w:w="1386" w:type="dxa"/>
            <w:hideMark/>
          </w:tcPr>
          <w:p w14:paraId="0BC93B30"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MEC Spec.</w:t>
            </w:r>
          </w:p>
        </w:tc>
        <w:tc>
          <w:tcPr>
            <w:tcW w:w="1768" w:type="dxa"/>
            <w:hideMark/>
          </w:tcPr>
          <w:p w14:paraId="41F05304" w14:textId="77777777" w:rsidR="00D66456" w:rsidRPr="00F502B7" w:rsidRDefault="00D66456" w:rsidP="00E367DF">
            <w:pPr>
              <w:rPr>
                <w:rFonts w:eastAsia="Malgun Gothic"/>
                <w:sz w:val="22"/>
                <w:szCs w:val="22"/>
                <w:lang w:eastAsia="ko-KR"/>
              </w:rPr>
            </w:pPr>
            <w:r w:rsidRPr="00F502B7">
              <w:rPr>
                <w:rFonts w:eastAsia="Malgun Gothic"/>
                <w:sz w:val="22"/>
                <w:szCs w:val="22"/>
                <w:lang w:eastAsia="ko-KR"/>
              </w:rPr>
              <w:t>T</w:t>
            </w:r>
            <w:r>
              <w:rPr>
                <w:rFonts w:eastAsia="Malgun Gothic"/>
                <w:sz w:val="22"/>
                <w:szCs w:val="22"/>
                <w:lang w:eastAsia="ko-KR"/>
              </w:rPr>
              <w:t>echnical Specification</w:t>
            </w:r>
          </w:p>
        </w:tc>
        <w:tc>
          <w:tcPr>
            <w:tcW w:w="2959" w:type="dxa"/>
            <w:hideMark/>
          </w:tcPr>
          <w:p w14:paraId="3BAD8B3B"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Multi-access Edge Computing for XR/Metaverse</w:t>
            </w:r>
          </w:p>
        </w:tc>
        <w:tc>
          <w:tcPr>
            <w:tcW w:w="1417" w:type="dxa"/>
            <w:hideMark/>
          </w:tcPr>
          <w:p w14:paraId="0BC33AEA"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Published</w:t>
            </w:r>
          </w:p>
        </w:tc>
        <w:tc>
          <w:tcPr>
            <w:tcW w:w="2126" w:type="dxa"/>
            <w:hideMark/>
          </w:tcPr>
          <w:p w14:paraId="5BB7ECBC"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Infrastructure</w:t>
            </w:r>
          </w:p>
        </w:tc>
        <w:tc>
          <w:tcPr>
            <w:tcW w:w="3794" w:type="dxa"/>
            <w:hideMark/>
          </w:tcPr>
          <w:p w14:paraId="3A01DE4F" w14:textId="77777777" w:rsidR="00D66456" w:rsidRPr="00F502B7" w:rsidRDefault="00D66456" w:rsidP="00E367DF">
            <w:pPr>
              <w:jc w:val="left"/>
              <w:rPr>
                <w:rFonts w:eastAsia="Malgun Gothic"/>
                <w:sz w:val="22"/>
                <w:szCs w:val="22"/>
                <w:lang w:eastAsia="ko-KR"/>
              </w:rPr>
            </w:pPr>
            <w:r w:rsidRPr="00F502B7">
              <w:rPr>
                <w:rFonts w:eastAsia="Malgun Gothic"/>
                <w:sz w:val="22"/>
                <w:szCs w:val="22"/>
                <w:lang w:eastAsia="ko-KR"/>
              </w:rPr>
              <w:t>Specifies edge computing capabilities to support low-latency immersive services.</w:t>
            </w:r>
          </w:p>
        </w:tc>
      </w:tr>
      <w:tr w:rsidR="00D66456" w:rsidRPr="0024240D" w14:paraId="4B75CE75" w14:textId="77777777" w:rsidTr="00E367DF">
        <w:tc>
          <w:tcPr>
            <w:tcW w:w="1112" w:type="dxa"/>
          </w:tcPr>
          <w:p w14:paraId="2C12583F" w14:textId="77777777" w:rsidR="00D66456" w:rsidRPr="00F502B7" w:rsidRDefault="00D66456" w:rsidP="00E367DF">
            <w:pPr>
              <w:rPr>
                <w:rFonts w:eastAsia="Malgun Gothic"/>
                <w:sz w:val="22"/>
                <w:szCs w:val="22"/>
                <w:lang w:eastAsia="ko-KR"/>
              </w:rPr>
            </w:pPr>
          </w:p>
        </w:tc>
        <w:tc>
          <w:tcPr>
            <w:tcW w:w="1386" w:type="dxa"/>
          </w:tcPr>
          <w:p w14:paraId="56D02A99" w14:textId="77777777" w:rsidR="00D66456" w:rsidRPr="00F502B7" w:rsidRDefault="00D66456" w:rsidP="00E367DF">
            <w:pPr>
              <w:rPr>
                <w:rFonts w:eastAsia="Malgun Gothic"/>
                <w:sz w:val="22"/>
                <w:szCs w:val="22"/>
                <w:lang w:eastAsia="ko-KR"/>
              </w:rPr>
            </w:pPr>
          </w:p>
        </w:tc>
        <w:tc>
          <w:tcPr>
            <w:tcW w:w="1768" w:type="dxa"/>
          </w:tcPr>
          <w:p w14:paraId="0AFF14E3" w14:textId="77777777" w:rsidR="00D66456" w:rsidRPr="00F502B7" w:rsidRDefault="00D66456" w:rsidP="00E367DF">
            <w:pPr>
              <w:rPr>
                <w:rFonts w:eastAsia="Malgun Gothic"/>
                <w:sz w:val="22"/>
                <w:szCs w:val="22"/>
                <w:lang w:eastAsia="ko-KR"/>
              </w:rPr>
            </w:pPr>
          </w:p>
        </w:tc>
        <w:tc>
          <w:tcPr>
            <w:tcW w:w="2959" w:type="dxa"/>
          </w:tcPr>
          <w:p w14:paraId="76D1121E" w14:textId="77777777" w:rsidR="00D66456" w:rsidRPr="00F502B7" w:rsidRDefault="00D66456" w:rsidP="00E367DF">
            <w:pPr>
              <w:rPr>
                <w:rFonts w:eastAsia="Malgun Gothic"/>
                <w:sz w:val="22"/>
                <w:szCs w:val="22"/>
                <w:lang w:eastAsia="ko-KR"/>
              </w:rPr>
            </w:pPr>
          </w:p>
        </w:tc>
        <w:tc>
          <w:tcPr>
            <w:tcW w:w="1417" w:type="dxa"/>
          </w:tcPr>
          <w:p w14:paraId="4DB0F7F1" w14:textId="77777777" w:rsidR="00D66456" w:rsidRPr="00F502B7" w:rsidRDefault="00D66456" w:rsidP="00E367DF">
            <w:pPr>
              <w:rPr>
                <w:rFonts w:eastAsia="Malgun Gothic"/>
                <w:sz w:val="22"/>
                <w:szCs w:val="22"/>
                <w:lang w:eastAsia="ko-KR"/>
              </w:rPr>
            </w:pPr>
          </w:p>
        </w:tc>
        <w:tc>
          <w:tcPr>
            <w:tcW w:w="2126" w:type="dxa"/>
          </w:tcPr>
          <w:p w14:paraId="1924B9E3" w14:textId="77777777" w:rsidR="00D66456" w:rsidRPr="00F502B7" w:rsidRDefault="00D66456" w:rsidP="00E367DF">
            <w:pPr>
              <w:rPr>
                <w:rFonts w:eastAsia="Malgun Gothic"/>
                <w:sz w:val="22"/>
                <w:szCs w:val="22"/>
                <w:lang w:eastAsia="ko-KR"/>
              </w:rPr>
            </w:pPr>
          </w:p>
        </w:tc>
        <w:tc>
          <w:tcPr>
            <w:tcW w:w="3794" w:type="dxa"/>
          </w:tcPr>
          <w:p w14:paraId="30FBEB12" w14:textId="77777777" w:rsidR="00D66456" w:rsidRPr="00F502B7" w:rsidRDefault="00D66456" w:rsidP="00E367DF">
            <w:pPr>
              <w:rPr>
                <w:rFonts w:eastAsia="Malgun Gothic"/>
                <w:sz w:val="22"/>
                <w:szCs w:val="22"/>
                <w:lang w:eastAsia="ko-KR"/>
              </w:rPr>
            </w:pPr>
          </w:p>
        </w:tc>
      </w:tr>
    </w:tbl>
    <w:p w14:paraId="017E2BD6" w14:textId="77777777" w:rsidR="00D66456" w:rsidRDefault="00D66456" w:rsidP="00D66456">
      <w:pPr>
        <w:rPr>
          <w:rFonts w:eastAsia="Malgun Gothic"/>
          <w:lang w:val="en-US" w:eastAsia="ko-KR"/>
        </w:rPr>
      </w:pPr>
    </w:p>
    <w:p w14:paraId="60644F3D" w14:textId="77777777" w:rsidR="00D66456" w:rsidRDefault="00D66456" w:rsidP="00D66456">
      <w:pPr>
        <w:rPr>
          <w:lang w:eastAsia="ko-KR"/>
        </w:rPr>
      </w:pPr>
      <w:r>
        <w:rPr>
          <w:rFonts w:eastAsia="Malgun Gothic"/>
          <w:lang w:val="en-US" w:eastAsia="ko-KR"/>
        </w:rPr>
        <w:t xml:space="preserve">Note – </w:t>
      </w:r>
      <w:r w:rsidRPr="00777FE1">
        <w:rPr>
          <w:rFonts w:eastAsia="Malgun Gothic"/>
          <w:lang w:val="en-US" w:eastAsia="ko-KR"/>
        </w:rPr>
        <w:t>Categories include: General, Application/Service, Enabling Technology, and Interoperability &amp; Infrastructure</w:t>
      </w:r>
      <w:r>
        <w:rPr>
          <w:rFonts w:hint="eastAsia"/>
          <w:lang w:eastAsia="ko-KR"/>
        </w:rPr>
        <w:t>.</w:t>
      </w:r>
      <w:r>
        <w:rPr>
          <w:lang w:eastAsia="ko-KR"/>
        </w:rPr>
        <w:t xml:space="preserve"> </w:t>
      </w:r>
    </w:p>
    <w:p w14:paraId="0340AE3B" w14:textId="77777777" w:rsidR="00D66456" w:rsidRDefault="00D66456" w:rsidP="00D66456">
      <w:pPr>
        <w:rPr>
          <w:lang w:eastAsia="ko-KR"/>
        </w:rPr>
        <w:sectPr w:rsidR="00D66456" w:rsidSect="00D66456">
          <w:headerReference w:type="first" r:id="rId22"/>
          <w:pgSz w:w="16840" w:h="11907" w:orient="landscape"/>
          <w:pgMar w:top="1138" w:right="850" w:bottom="1138" w:left="1138" w:header="720" w:footer="720" w:gutter="0"/>
          <w:cols w:space="720"/>
          <w:titlePg/>
          <w:docGrid w:linePitch="326"/>
        </w:sectPr>
      </w:pPr>
      <w:r>
        <w:rPr>
          <w:lang w:eastAsia="ko-KR"/>
        </w:rPr>
        <w:t>Note</w:t>
      </w:r>
      <w:r>
        <w:rPr>
          <w:rFonts w:eastAsia="Malgun Gothic"/>
          <w:lang w:val="en-US" w:eastAsia="ko-KR"/>
        </w:rPr>
        <w:t xml:space="preserve"> – </w:t>
      </w:r>
      <w:r w:rsidRPr="00777FE1">
        <w:rPr>
          <w:lang w:eastAsia="ko-KR"/>
        </w:rPr>
        <w:t xml:space="preserve">The classification of metaverse standards described in </w:t>
      </w:r>
      <w:hyperlink r:id="rId23" w:history="1">
        <w:r w:rsidRPr="0054442D">
          <w:rPr>
            <w:rStyle w:val="Hyperlink"/>
            <w:lang w:eastAsia="ko-KR"/>
          </w:rPr>
          <w:t>FGMV-51</w:t>
        </w:r>
      </w:hyperlink>
      <w:r w:rsidRPr="0054442D">
        <w:t xml:space="preserve"> </w:t>
      </w:r>
      <w:r w:rsidRPr="0054442D">
        <w:rPr>
          <w:lang w:eastAsia="ko-KR"/>
        </w:rPr>
        <w:t>applies</w:t>
      </w:r>
      <w:r w:rsidRPr="00777FE1">
        <w:rPr>
          <w:lang w:eastAsia="ko-KR"/>
        </w:rPr>
        <w:t xml:space="preserve"> to this template and will be further discussed within the JCA-MV</w:t>
      </w:r>
      <w:r>
        <w:rPr>
          <w:lang w:eastAsia="ko-KR"/>
        </w:rPr>
        <w:t>.</w:t>
      </w:r>
    </w:p>
    <w:p w14:paraId="6368CEEB" w14:textId="77777777" w:rsidR="00D66456" w:rsidRDefault="00D66456" w:rsidP="00D66456">
      <w:pPr>
        <w:rPr>
          <w:b/>
          <w:bCs/>
          <w:lang w:eastAsia="ko-KR"/>
        </w:rPr>
      </w:pPr>
      <w:r w:rsidRPr="003A5BA8">
        <w:rPr>
          <w:b/>
          <w:bCs/>
          <w:lang w:eastAsia="ko-KR"/>
        </w:rPr>
        <w:lastRenderedPageBreak/>
        <w:t>Annex 2: Report of the first meeting of the JCA-MV</w:t>
      </w:r>
    </w:p>
    <w:p w14:paraId="46D70422" w14:textId="77777777" w:rsidR="00D66456" w:rsidRDefault="00D66456" w:rsidP="00D66456">
      <w:pPr>
        <w:rPr>
          <w:b/>
          <w:bCs/>
          <w:lang w:eastAsia="ko-KR"/>
        </w:rPr>
      </w:pPr>
    </w:p>
    <w:tbl>
      <w:tblPr>
        <w:tblW w:w="9720" w:type="dxa"/>
        <w:jc w:val="center"/>
        <w:tblLayout w:type="fixed"/>
        <w:tblCellMar>
          <w:left w:w="57" w:type="dxa"/>
          <w:right w:w="57" w:type="dxa"/>
        </w:tblCellMar>
        <w:tblLook w:val="0000" w:firstRow="0" w:lastRow="0" w:firstColumn="0" w:lastColumn="0" w:noHBand="0" w:noVBand="0"/>
      </w:tblPr>
      <w:tblGrid>
        <w:gridCol w:w="1044"/>
        <w:gridCol w:w="284"/>
        <w:gridCol w:w="3622"/>
        <w:gridCol w:w="4770"/>
      </w:tblGrid>
      <w:tr w:rsidR="00D66456" w:rsidRPr="0037415F" w14:paraId="2FEEBE41" w14:textId="77777777" w:rsidTr="00E367DF">
        <w:trPr>
          <w:cantSplit/>
          <w:jc w:val="center"/>
        </w:trPr>
        <w:tc>
          <w:tcPr>
            <w:tcW w:w="1044" w:type="dxa"/>
            <w:vMerge w:val="restart"/>
          </w:tcPr>
          <w:p w14:paraId="41C6795F" w14:textId="77777777" w:rsidR="00D66456" w:rsidRPr="00567F52" w:rsidRDefault="00D66456" w:rsidP="00E367DF">
            <w:pPr>
              <w:spacing w:before="0"/>
            </w:pPr>
            <w:r>
              <w:rPr>
                <w:noProof/>
              </w:rPr>
              <w:drawing>
                <wp:inline distT="0" distB="0" distL="0" distR="0" wp14:anchorId="1272D459" wp14:editId="5A491AEB">
                  <wp:extent cx="647700" cy="704850"/>
                  <wp:effectExtent l="0" t="0" r="0" b="0"/>
                  <wp:docPr id="1778068098" name="Picture 177806809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3906" w:type="dxa"/>
            <w:gridSpan w:val="2"/>
            <w:vMerge w:val="restart"/>
          </w:tcPr>
          <w:p w14:paraId="762B165D" w14:textId="77777777" w:rsidR="00D66456" w:rsidRPr="00F70513" w:rsidRDefault="00D66456" w:rsidP="00E367DF">
            <w:pPr>
              <w:rPr>
                <w:sz w:val="16"/>
                <w:szCs w:val="16"/>
              </w:rPr>
            </w:pPr>
            <w:r w:rsidRPr="00F70513">
              <w:rPr>
                <w:sz w:val="16"/>
                <w:szCs w:val="16"/>
              </w:rPr>
              <w:t>INTERNATIONAL TELECOMMUNICATION UNION</w:t>
            </w:r>
          </w:p>
          <w:p w14:paraId="6E05DA5B" w14:textId="77777777" w:rsidR="00D66456" w:rsidRPr="006264C9" w:rsidRDefault="00D66456" w:rsidP="00E367DF">
            <w:pPr>
              <w:rPr>
                <w:b/>
                <w:bCs/>
                <w:sz w:val="26"/>
                <w:szCs w:val="26"/>
              </w:rPr>
            </w:pPr>
            <w:r w:rsidRPr="006264C9">
              <w:rPr>
                <w:b/>
                <w:bCs/>
                <w:sz w:val="26"/>
                <w:szCs w:val="26"/>
              </w:rPr>
              <w:t>TELECOMMUNICATION</w:t>
            </w:r>
            <w:r w:rsidRPr="006264C9">
              <w:rPr>
                <w:b/>
                <w:bCs/>
                <w:sz w:val="26"/>
                <w:szCs w:val="26"/>
              </w:rPr>
              <w:br/>
              <w:t>STANDARDIZATION SECTOR</w:t>
            </w:r>
          </w:p>
          <w:p w14:paraId="7196B68A" w14:textId="77777777" w:rsidR="00D66456" w:rsidRPr="007F664D" w:rsidRDefault="00D66456" w:rsidP="00E367DF">
            <w:pPr>
              <w:rPr>
                <w:sz w:val="20"/>
                <w:szCs w:val="20"/>
              </w:rPr>
            </w:pPr>
            <w:r w:rsidRPr="006264C9">
              <w:rPr>
                <w:sz w:val="20"/>
                <w:szCs w:val="20"/>
              </w:rPr>
              <w:t xml:space="preserve">STUDY PERIOD </w:t>
            </w:r>
            <w:r>
              <w:rPr>
                <w:sz w:val="20"/>
                <w:szCs w:val="20"/>
              </w:rPr>
              <w:t>2025-2028</w:t>
            </w:r>
          </w:p>
        </w:tc>
        <w:tc>
          <w:tcPr>
            <w:tcW w:w="4770" w:type="dxa"/>
            <w:vAlign w:val="center"/>
          </w:tcPr>
          <w:p w14:paraId="3DE5B21C" w14:textId="77777777" w:rsidR="00D66456" w:rsidRPr="00D17BED" w:rsidRDefault="00D66456" w:rsidP="00E367DF">
            <w:pPr>
              <w:pStyle w:val="Docnumber"/>
              <w:rPr>
                <w:rFonts w:eastAsia="DengXian"/>
                <w:highlight w:val="yellow"/>
                <w:lang w:eastAsia="zh-CN"/>
              </w:rPr>
            </w:pPr>
            <w:r w:rsidRPr="00AB107B">
              <w:rPr>
                <w:szCs w:val="32"/>
              </w:rPr>
              <w:t>JCA-</w:t>
            </w:r>
            <w:r>
              <w:rPr>
                <w:szCs w:val="32"/>
              </w:rPr>
              <w:t>MV</w:t>
            </w:r>
            <w:r w:rsidRPr="00AB107B">
              <w:rPr>
                <w:szCs w:val="32"/>
              </w:rPr>
              <w:t>-O-</w:t>
            </w:r>
            <w:r>
              <w:rPr>
                <w:rFonts w:eastAsia="DengXian"/>
                <w:szCs w:val="32"/>
                <w:lang w:eastAsia="zh-CN"/>
              </w:rPr>
              <w:t>001</w:t>
            </w:r>
          </w:p>
        </w:tc>
      </w:tr>
      <w:tr w:rsidR="00D66456" w:rsidRPr="0095099F" w14:paraId="307186AF" w14:textId="77777777" w:rsidTr="00E367DF">
        <w:trPr>
          <w:cantSplit/>
          <w:jc w:val="center"/>
        </w:trPr>
        <w:tc>
          <w:tcPr>
            <w:tcW w:w="1044" w:type="dxa"/>
            <w:vMerge/>
          </w:tcPr>
          <w:p w14:paraId="75059488" w14:textId="77777777" w:rsidR="00D66456" w:rsidRPr="00072A4E" w:rsidRDefault="00D66456" w:rsidP="00E367DF">
            <w:pPr>
              <w:rPr>
                <w:smallCaps/>
                <w:sz w:val="20"/>
              </w:rPr>
            </w:pPr>
          </w:p>
        </w:tc>
        <w:tc>
          <w:tcPr>
            <w:tcW w:w="3906" w:type="dxa"/>
            <w:gridSpan w:val="2"/>
            <w:vMerge/>
          </w:tcPr>
          <w:p w14:paraId="72202C33" w14:textId="77777777" w:rsidR="00D66456" w:rsidRPr="00072A4E" w:rsidRDefault="00D66456" w:rsidP="00E367DF">
            <w:pPr>
              <w:rPr>
                <w:smallCaps/>
                <w:sz w:val="20"/>
              </w:rPr>
            </w:pPr>
          </w:p>
        </w:tc>
        <w:tc>
          <w:tcPr>
            <w:tcW w:w="4770" w:type="dxa"/>
          </w:tcPr>
          <w:p w14:paraId="574C9809" w14:textId="77777777" w:rsidR="00D66456" w:rsidRPr="000B30D6" w:rsidRDefault="00D66456" w:rsidP="00E367DF">
            <w:pPr>
              <w:tabs>
                <w:tab w:val="left" w:pos="794"/>
                <w:tab w:val="left" w:pos="1191"/>
                <w:tab w:val="left" w:pos="1588"/>
                <w:tab w:val="left" w:pos="1985"/>
              </w:tabs>
              <w:overflowPunct w:val="0"/>
              <w:autoSpaceDE w:val="0"/>
              <w:autoSpaceDN w:val="0"/>
              <w:adjustRightInd w:val="0"/>
              <w:jc w:val="right"/>
              <w:textAlignment w:val="baseline"/>
              <w:rPr>
                <w:smallCaps/>
                <w:sz w:val="28"/>
                <w:szCs w:val="28"/>
              </w:rPr>
            </w:pPr>
            <w:r w:rsidRPr="00D42AE2">
              <w:rPr>
                <w:b/>
                <w:bCs/>
                <w:smallCaps/>
                <w:sz w:val="28"/>
                <w:szCs w:val="28"/>
              </w:rPr>
              <w:t>JCA-MV</w:t>
            </w:r>
          </w:p>
        </w:tc>
      </w:tr>
      <w:tr w:rsidR="00D66456" w:rsidRPr="0037415F" w14:paraId="67BA9C58" w14:textId="77777777" w:rsidTr="00E367DF">
        <w:trPr>
          <w:cantSplit/>
          <w:jc w:val="center"/>
        </w:trPr>
        <w:tc>
          <w:tcPr>
            <w:tcW w:w="1044" w:type="dxa"/>
            <w:vMerge/>
            <w:tcBorders>
              <w:bottom w:val="single" w:sz="12" w:space="0" w:color="auto"/>
            </w:tcBorders>
          </w:tcPr>
          <w:p w14:paraId="0E48B341" w14:textId="77777777" w:rsidR="00D66456" w:rsidRPr="0037415F" w:rsidRDefault="00D66456" w:rsidP="00E367DF">
            <w:pPr>
              <w:rPr>
                <w:b/>
                <w:bCs/>
                <w:sz w:val="26"/>
              </w:rPr>
            </w:pPr>
          </w:p>
        </w:tc>
        <w:tc>
          <w:tcPr>
            <w:tcW w:w="3906" w:type="dxa"/>
            <w:gridSpan w:val="2"/>
            <w:vMerge/>
            <w:tcBorders>
              <w:bottom w:val="single" w:sz="12" w:space="0" w:color="auto"/>
            </w:tcBorders>
          </w:tcPr>
          <w:p w14:paraId="161189A0" w14:textId="77777777" w:rsidR="00D66456" w:rsidRPr="0037415F" w:rsidRDefault="00D66456" w:rsidP="00E367DF">
            <w:pPr>
              <w:rPr>
                <w:b/>
                <w:bCs/>
                <w:sz w:val="26"/>
              </w:rPr>
            </w:pPr>
          </w:p>
        </w:tc>
        <w:tc>
          <w:tcPr>
            <w:tcW w:w="4770" w:type="dxa"/>
            <w:tcBorders>
              <w:bottom w:val="single" w:sz="12" w:space="0" w:color="auto"/>
            </w:tcBorders>
            <w:vAlign w:val="center"/>
          </w:tcPr>
          <w:p w14:paraId="39D97DC4" w14:textId="77777777" w:rsidR="00D66456" w:rsidRPr="00333E15" w:rsidRDefault="00D66456" w:rsidP="00E367DF">
            <w:pPr>
              <w:pStyle w:val="TSBHeaderRight14"/>
            </w:pPr>
            <w:r w:rsidRPr="00D16EFC">
              <w:t>Original: English</w:t>
            </w:r>
          </w:p>
        </w:tc>
      </w:tr>
      <w:tr w:rsidR="00D66456" w:rsidRPr="00F2733A" w14:paraId="3E07F695" w14:textId="77777777" w:rsidTr="00E367DF">
        <w:trPr>
          <w:cantSplit/>
          <w:jc w:val="center"/>
        </w:trPr>
        <w:tc>
          <w:tcPr>
            <w:tcW w:w="1328" w:type="dxa"/>
            <w:gridSpan w:val="2"/>
          </w:tcPr>
          <w:p w14:paraId="7D0CDB7E" w14:textId="77777777" w:rsidR="00D66456" w:rsidRPr="00F2733A" w:rsidRDefault="00D66456" w:rsidP="00E367DF">
            <w:pPr>
              <w:rPr>
                <w:b/>
                <w:bCs/>
              </w:rPr>
            </w:pPr>
          </w:p>
        </w:tc>
        <w:tc>
          <w:tcPr>
            <w:tcW w:w="3622" w:type="dxa"/>
          </w:tcPr>
          <w:p w14:paraId="714D76D1" w14:textId="77777777" w:rsidR="00D66456" w:rsidRPr="00F2733A" w:rsidRDefault="00D66456" w:rsidP="00E367DF">
            <w:pPr>
              <w:pStyle w:val="TSBHeaderQuestion"/>
            </w:pPr>
          </w:p>
        </w:tc>
        <w:tc>
          <w:tcPr>
            <w:tcW w:w="4770" w:type="dxa"/>
          </w:tcPr>
          <w:p w14:paraId="43D42E7B" w14:textId="77777777" w:rsidR="00D66456" w:rsidRPr="00F2733A" w:rsidRDefault="00D66456" w:rsidP="00E367DF">
            <w:pPr>
              <w:pStyle w:val="VenueDate"/>
            </w:pPr>
            <w:r>
              <w:rPr>
                <w:rFonts w:eastAsia="Malgun Gothic" w:hint="eastAsia"/>
                <w:lang w:eastAsia="ko-KR"/>
              </w:rPr>
              <w:t>Geneva</w:t>
            </w:r>
            <w:r>
              <w:t xml:space="preserve">, </w:t>
            </w:r>
            <w:r>
              <w:rPr>
                <w:rFonts w:eastAsia="Malgun Gothic"/>
                <w:lang w:eastAsia="ko-KR"/>
              </w:rPr>
              <w:t>9</w:t>
            </w:r>
            <w:r w:rsidRPr="00382A75">
              <w:t xml:space="preserve"> </w:t>
            </w:r>
            <w:r>
              <w:rPr>
                <w:rFonts w:eastAsia="Malgun Gothic"/>
                <w:lang w:eastAsia="ko-KR"/>
              </w:rPr>
              <w:t>October</w:t>
            </w:r>
            <w:r>
              <w:t xml:space="preserve"> 202</w:t>
            </w:r>
            <w:r>
              <w:rPr>
                <w:rFonts w:eastAsia="Malgun Gothic" w:hint="eastAsia"/>
                <w:lang w:eastAsia="ko-KR"/>
              </w:rPr>
              <w:t>5</w:t>
            </w:r>
          </w:p>
        </w:tc>
      </w:tr>
      <w:tr w:rsidR="00D66456" w:rsidRPr="00F2733A" w14:paraId="4BD679AD" w14:textId="77777777" w:rsidTr="00E367DF">
        <w:trPr>
          <w:cantSplit/>
          <w:jc w:val="center"/>
        </w:trPr>
        <w:tc>
          <w:tcPr>
            <w:tcW w:w="9720" w:type="dxa"/>
            <w:gridSpan w:val="4"/>
          </w:tcPr>
          <w:p w14:paraId="528B7A0F" w14:textId="77777777" w:rsidR="00D66456" w:rsidRPr="00F2733A" w:rsidRDefault="00D66456" w:rsidP="00E367DF">
            <w:pPr>
              <w:jc w:val="center"/>
              <w:rPr>
                <w:b/>
                <w:bCs/>
              </w:rPr>
            </w:pPr>
            <w:r w:rsidRPr="004A5EDC">
              <w:rPr>
                <w:b/>
                <w:bCs/>
              </w:rPr>
              <w:t>DOC</w:t>
            </w:r>
            <w:r>
              <w:rPr>
                <w:b/>
                <w:bCs/>
              </w:rPr>
              <w:t>UMENT</w:t>
            </w:r>
          </w:p>
        </w:tc>
      </w:tr>
      <w:tr w:rsidR="00D66456" w:rsidRPr="00F2733A" w14:paraId="34694B0D" w14:textId="77777777" w:rsidTr="00E367DF">
        <w:trPr>
          <w:cantSplit/>
          <w:jc w:val="center"/>
        </w:trPr>
        <w:tc>
          <w:tcPr>
            <w:tcW w:w="1328" w:type="dxa"/>
            <w:gridSpan w:val="2"/>
          </w:tcPr>
          <w:p w14:paraId="7E06AEB8" w14:textId="77777777" w:rsidR="00D66456" w:rsidRPr="00F2733A" w:rsidRDefault="00D66456" w:rsidP="00E367DF">
            <w:pPr>
              <w:rPr>
                <w:b/>
                <w:bCs/>
              </w:rPr>
            </w:pPr>
            <w:r w:rsidRPr="00F2733A">
              <w:rPr>
                <w:b/>
                <w:bCs/>
              </w:rPr>
              <w:t>Source:</w:t>
            </w:r>
          </w:p>
        </w:tc>
        <w:tc>
          <w:tcPr>
            <w:tcW w:w="8392" w:type="dxa"/>
            <w:gridSpan w:val="2"/>
          </w:tcPr>
          <w:p w14:paraId="6169D6FB" w14:textId="77777777" w:rsidR="00D66456" w:rsidRPr="00F2733A" w:rsidRDefault="00D66456" w:rsidP="00E367DF">
            <w:pPr>
              <w:pStyle w:val="TSBHeaderSource"/>
              <w:rPr>
                <w:rFonts w:eastAsia="MS Mincho"/>
                <w:highlight w:val="yellow"/>
              </w:rPr>
            </w:pPr>
            <w:r>
              <w:t>Co-</w:t>
            </w:r>
            <w:r w:rsidRPr="005C6E49">
              <w:t>Chair</w:t>
            </w:r>
            <w:r>
              <w:t>s,</w:t>
            </w:r>
            <w:r w:rsidRPr="00C56A7C">
              <w:t xml:space="preserve"> JCA-M</w:t>
            </w:r>
            <w:r>
              <w:t>V</w:t>
            </w:r>
          </w:p>
        </w:tc>
      </w:tr>
      <w:tr w:rsidR="00D66456" w:rsidRPr="00F2733A" w14:paraId="533E1054" w14:textId="77777777" w:rsidTr="00E367DF">
        <w:trPr>
          <w:cantSplit/>
          <w:jc w:val="center"/>
        </w:trPr>
        <w:tc>
          <w:tcPr>
            <w:tcW w:w="1328" w:type="dxa"/>
            <w:gridSpan w:val="2"/>
          </w:tcPr>
          <w:p w14:paraId="467112D4" w14:textId="77777777" w:rsidR="00D66456" w:rsidRPr="00F2733A" w:rsidRDefault="00D66456" w:rsidP="00E367DF">
            <w:r w:rsidRPr="00F2733A">
              <w:rPr>
                <w:b/>
                <w:bCs/>
              </w:rPr>
              <w:t>Title:</w:t>
            </w:r>
          </w:p>
        </w:tc>
        <w:tc>
          <w:tcPr>
            <w:tcW w:w="8392" w:type="dxa"/>
            <w:gridSpan w:val="2"/>
          </w:tcPr>
          <w:p w14:paraId="7AEC3870" w14:textId="77777777" w:rsidR="00D66456" w:rsidRPr="00F2733A" w:rsidRDefault="00D66456" w:rsidP="00E367DF">
            <w:pPr>
              <w:pStyle w:val="TSBHeaderTitle"/>
              <w:rPr>
                <w:highlight w:val="yellow"/>
              </w:rPr>
            </w:pPr>
            <w:r w:rsidRPr="00F2733A">
              <w:t xml:space="preserve">Report of </w:t>
            </w:r>
            <w:r w:rsidRPr="009F6763">
              <w:t xml:space="preserve">the </w:t>
            </w:r>
            <w:r>
              <w:rPr>
                <w:rFonts w:eastAsia="Malgun Gothic"/>
                <w:lang w:eastAsia="ko-KR"/>
              </w:rPr>
              <w:t>first</w:t>
            </w:r>
            <w:r>
              <w:t xml:space="preserve"> </w:t>
            </w:r>
            <w:r w:rsidRPr="009F6763">
              <w:t xml:space="preserve">meeting of the Joint Coordination Activity on </w:t>
            </w:r>
            <w:r>
              <w:t>Metaverse Standardization (JCA-MV)</w:t>
            </w:r>
          </w:p>
        </w:tc>
      </w:tr>
      <w:tr w:rsidR="00D66456" w:rsidRPr="00532EA1" w14:paraId="59F9C47F" w14:textId="77777777" w:rsidTr="00E367DF">
        <w:trPr>
          <w:cantSplit/>
          <w:jc w:val="center"/>
        </w:trPr>
        <w:tc>
          <w:tcPr>
            <w:tcW w:w="1328" w:type="dxa"/>
            <w:gridSpan w:val="2"/>
            <w:tcBorders>
              <w:top w:val="single" w:sz="6" w:space="0" w:color="auto"/>
              <w:bottom w:val="single" w:sz="6" w:space="0" w:color="auto"/>
            </w:tcBorders>
          </w:tcPr>
          <w:p w14:paraId="0F05593C" w14:textId="77777777" w:rsidR="00D66456" w:rsidRPr="00F2733A" w:rsidRDefault="00D66456" w:rsidP="00E367DF">
            <w:pPr>
              <w:rPr>
                <w:b/>
                <w:bCs/>
              </w:rPr>
            </w:pPr>
            <w:r w:rsidRPr="00F2733A">
              <w:rPr>
                <w:b/>
                <w:bCs/>
              </w:rPr>
              <w:t>Contact:</w:t>
            </w:r>
          </w:p>
        </w:tc>
        <w:tc>
          <w:tcPr>
            <w:tcW w:w="3622" w:type="dxa"/>
            <w:tcBorders>
              <w:top w:val="single" w:sz="6" w:space="0" w:color="auto"/>
              <w:bottom w:val="single" w:sz="6" w:space="0" w:color="auto"/>
            </w:tcBorders>
          </w:tcPr>
          <w:p w14:paraId="5B3D09CB" w14:textId="77777777" w:rsidR="00D66456" w:rsidRPr="00F2733A" w:rsidRDefault="00D66456" w:rsidP="00E367DF">
            <w:pPr>
              <w:tabs>
                <w:tab w:val="left" w:pos="794"/>
              </w:tabs>
              <w:rPr>
                <w:highlight w:val="yellow"/>
              </w:rPr>
            </w:pPr>
            <w:sdt>
              <w:sdtPr>
                <w:alias w:val="ContactNameOrgCountry"/>
                <w:tag w:val="ContactNameOrgCountry"/>
                <w:id w:val="1579015063"/>
                <w:placeholder>
                  <w:docPart w:val="0C9E4D97CF544BCCA46A3DB99B383F4B"/>
                </w:placeholder>
                <w:text w:multiLine="1"/>
              </w:sdtPr>
              <w:sdtContent>
                <w:r>
                  <w:t>Shin-Gak Kang</w:t>
                </w:r>
                <w:r>
                  <w:br/>
                  <w:t>ETRI</w:t>
                </w:r>
                <w:r>
                  <w:br/>
                  <w:t>Republic of Korea</w:t>
                </w:r>
              </w:sdtContent>
            </w:sdt>
          </w:p>
        </w:tc>
        <w:tc>
          <w:tcPr>
            <w:tcW w:w="4770" w:type="dxa"/>
            <w:tcBorders>
              <w:top w:val="single" w:sz="6" w:space="0" w:color="auto"/>
              <w:bottom w:val="single" w:sz="6" w:space="0" w:color="auto"/>
            </w:tcBorders>
          </w:tcPr>
          <w:sdt>
            <w:sdtPr>
              <w:alias w:val="ContactTelFaxEmail"/>
              <w:tag w:val="ContactTelFaxEmail"/>
              <w:id w:val="-1718506183"/>
              <w:placeholder>
                <w:docPart w:val="0AF25A6440E84BB6A9B62EFDA1AA6A60"/>
              </w:placeholder>
            </w:sdtPr>
            <w:sdtContent>
              <w:p w14:paraId="4FAD9706" w14:textId="77777777" w:rsidR="00D66456" w:rsidRPr="00377C91" w:rsidRDefault="00D66456" w:rsidP="00E367DF">
                <w:pPr>
                  <w:tabs>
                    <w:tab w:val="left" w:pos="794"/>
                  </w:tabs>
                  <w:rPr>
                    <w:lang w:val="fr-FR"/>
                  </w:rPr>
                </w:pPr>
                <w:r w:rsidRPr="00377C91">
                  <w:rPr>
                    <w:lang w:val="fr-FR"/>
                  </w:rPr>
                  <w:t>Tel: +82 42 860 6117</w:t>
                </w:r>
                <w:r w:rsidRPr="00377C91">
                  <w:rPr>
                    <w:lang w:val="fr-FR"/>
                  </w:rPr>
                  <w:br/>
                  <w:t xml:space="preserve">Email: </w:t>
                </w:r>
                <w:hyperlink r:id="rId25" w:history="1">
                  <w:r w:rsidRPr="00377C91">
                    <w:rPr>
                      <w:rStyle w:val="Hyperlink"/>
                      <w:lang w:val="fr-FR"/>
                    </w:rPr>
                    <w:t>sgkang@etri.re.kr</w:t>
                  </w:r>
                </w:hyperlink>
              </w:p>
            </w:sdtContent>
          </w:sdt>
          <w:p w14:paraId="518798B2" w14:textId="77777777" w:rsidR="00D66456" w:rsidRPr="00D17BED" w:rsidRDefault="00D66456" w:rsidP="00E367DF">
            <w:pPr>
              <w:tabs>
                <w:tab w:val="left" w:pos="794"/>
              </w:tabs>
              <w:rPr>
                <w:highlight w:val="yellow"/>
                <w:lang w:val="fr-FR"/>
              </w:rPr>
            </w:pPr>
          </w:p>
        </w:tc>
      </w:tr>
      <w:tr w:rsidR="00D66456" w:rsidRPr="00532EA1" w14:paraId="6E1AF6F1" w14:textId="77777777" w:rsidTr="00E367DF">
        <w:trPr>
          <w:cantSplit/>
          <w:jc w:val="center"/>
        </w:trPr>
        <w:tc>
          <w:tcPr>
            <w:tcW w:w="1328" w:type="dxa"/>
            <w:gridSpan w:val="2"/>
            <w:tcBorders>
              <w:top w:val="single" w:sz="6" w:space="0" w:color="auto"/>
              <w:bottom w:val="single" w:sz="6" w:space="0" w:color="auto"/>
            </w:tcBorders>
          </w:tcPr>
          <w:p w14:paraId="5DF42230" w14:textId="77777777" w:rsidR="00D66456" w:rsidRPr="00F2733A" w:rsidRDefault="00D66456" w:rsidP="00E367DF">
            <w:pPr>
              <w:rPr>
                <w:b/>
                <w:bCs/>
              </w:rPr>
            </w:pPr>
            <w:r w:rsidRPr="00F2733A">
              <w:rPr>
                <w:b/>
                <w:bCs/>
              </w:rPr>
              <w:t>Contact:</w:t>
            </w:r>
          </w:p>
        </w:tc>
        <w:tc>
          <w:tcPr>
            <w:tcW w:w="3622" w:type="dxa"/>
            <w:tcBorders>
              <w:top w:val="single" w:sz="6" w:space="0" w:color="auto"/>
              <w:bottom w:val="single" w:sz="6" w:space="0" w:color="auto"/>
            </w:tcBorders>
          </w:tcPr>
          <w:p w14:paraId="79D07469" w14:textId="77777777" w:rsidR="00D66456" w:rsidRPr="00DA4225" w:rsidRDefault="00D66456" w:rsidP="00E367DF">
            <w:pPr>
              <w:tabs>
                <w:tab w:val="left" w:pos="794"/>
              </w:tabs>
              <w:rPr>
                <w:rFonts w:eastAsia="MS Mincho"/>
              </w:rPr>
            </w:pPr>
            <w:sdt>
              <w:sdtPr>
                <w:alias w:val="ContactNameOrgCountry"/>
                <w:tag w:val="ContactNameOrgCountry"/>
                <w:id w:val="337507668"/>
                <w:placeholder>
                  <w:docPart w:val="4120B358A992446ABBBC46FC69E1D403"/>
                </w:placeholder>
                <w:text w:multiLine="1"/>
              </w:sdtPr>
              <w:sdtContent>
                <w:r w:rsidRPr="006B2E00">
                  <w:t>Muath S. AlRumayh</w:t>
                </w:r>
                <w:r w:rsidRPr="006B2E00">
                  <w:br/>
                  <w:t>Communications, Space &amp; Technology Commission (CST)</w:t>
                </w:r>
                <w:r w:rsidRPr="006B2E00">
                  <w:br/>
                  <w:t>Kingdom of Saudi Arabia</w:t>
                </w:r>
              </w:sdtContent>
            </w:sdt>
          </w:p>
        </w:tc>
        <w:tc>
          <w:tcPr>
            <w:tcW w:w="4770" w:type="dxa"/>
            <w:tcBorders>
              <w:top w:val="single" w:sz="6" w:space="0" w:color="auto"/>
              <w:bottom w:val="single" w:sz="6" w:space="0" w:color="auto"/>
            </w:tcBorders>
          </w:tcPr>
          <w:sdt>
            <w:sdtPr>
              <w:alias w:val="ContactTelFaxEmail"/>
              <w:tag w:val="ContactTelFaxEmail"/>
              <w:id w:val="93527452"/>
              <w:placeholder>
                <w:docPart w:val="CCD9EDC4C6EE42388502CA6CBC5792E0"/>
              </w:placeholder>
            </w:sdtPr>
            <w:sdtContent>
              <w:p w14:paraId="4D0ECC57" w14:textId="77777777" w:rsidR="00D66456" w:rsidRPr="00E81D62" w:rsidRDefault="00D66456" w:rsidP="00E367DF">
                <w:pPr>
                  <w:tabs>
                    <w:tab w:val="left" w:pos="794"/>
                  </w:tabs>
                  <w:rPr>
                    <w:lang w:val="fr-FR"/>
                  </w:rPr>
                </w:pPr>
                <w:r w:rsidRPr="00E81D62">
                  <w:rPr>
                    <w:lang w:val="fr-FR"/>
                  </w:rPr>
                  <w:t>Tel: +</w:t>
                </w:r>
                <w:r w:rsidRPr="00BF6F2A">
                  <w:rPr>
                    <w:lang w:val="fr-FR"/>
                  </w:rPr>
                  <w:t>966 11 461 9660</w:t>
                </w:r>
                <w:r w:rsidRPr="00E81D62">
                  <w:rPr>
                    <w:lang w:val="fr-FR"/>
                  </w:rPr>
                  <w:br/>
                  <w:t xml:space="preserve">Email: </w:t>
                </w:r>
                <w:hyperlink r:id="rId26" w:history="1">
                  <w:r w:rsidRPr="00BF6F2A">
                    <w:rPr>
                      <w:rStyle w:val="Hyperlink"/>
                      <w:lang w:val="fr-FR"/>
                    </w:rPr>
                    <w:t>mrumayh@cst.gov.sa</w:t>
                  </w:r>
                </w:hyperlink>
              </w:p>
            </w:sdtContent>
          </w:sdt>
          <w:p w14:paraId="4BC20A89" w14:textId="77777777" w:rsidR="00D66456" w:rsidRPr="00D17BED" w:rsidRDefault="00D66456" w:rsidP="00E367DF">
            <w:pPr>
              <w:tabs>
                <w:tab w:val="left" w:pos="794"/>
              </w:tabs>
              <w:spacing w:before="0"/>
              <w:rPr>
                <w:lang w:val="fr-FR"/>
              </w:rPr>
            </w:pPr>
          </w:p>
        </w:tc>
      </w:tr>
    </w:tbl>
    <w:p w14:paraId="1B807F34" w14:textId="77777777" w:rsidR="00D66456" w:rsidRPr="009D40CE" w:rsidRDefault="00D66456" w:rsidP="00D66456">
      <w:pPr>
        <w:pStyle w:val="TOCHeading"/>
        <w:spacing w:before="0"/>
        <w:rPr>
          <w:rFonts w:ascii="Times New Roman" w:hAnsi="Times New Roman"/>
          <w:color w:val="000000"/>
          <w:sz w:val="24"/>
          <w:szCs w:val="24"/>
          <w:lang w:val="fr-FR"/>
        </w:rPr>
      </w:pPr>
    </w:p>
    <w:tbl>
      <w:tblPr>
        <w:tblW w:w="9720" w:type="dxa"/>
        <w:jc w:val="center"/>
        <w:tblLayout w:type="fixed"/>
        <w:tblCellMar>
          <w:left w:w="57" w:type="dxa"/>
          <w:right w:w="57" w:type="dxa"/>
        </w:tblCellMar>
        <w:tblLook w:val="0000" w:firstRow="0" w:lastRow="0" w:firstColumn="0" w:lastColumn="0" w:noHBand="0" w:noVBand="0"/>
      </w:tblPr>
      <w:tblGrid>
        <w:gridCol w:w="1418"/>
        <w:gridCol w:w="8302"/>
      </w:tblGrid>
      <w:tr w:rsidR="00D66456" w:rsidRPr="00F2733A" w14:paraId="526E4196" w14:textId="77777777" w:rsidTr="00E367DF">
        <w:trPr>
          <w:cantSplit/>
          <w:jc w:val="center"/>
        </w:trPr>
        <w:tc>
          <w:tcPr>
            <w:tcW w:w="1418" w:type="dxa"/>
          </w:tcPr>
          <w:p w14:paraId="2B9CA6EA" w14:textId="77777777" w:rsidR="00D66456" w:rsidRPr="00F2733A" w:rsidRDefault="00D66456" w:rsidP="00E367DF">
            <w:pPr>
              <w:rPr>
                <w:b/>
                <w:bCs/>
              </w:rPr>
            </w:pPr>
            <w:r w:rsidRPr="00F2733A">
              <w:rPr>
                <w:b/>
                <w:bCs/>
              </w:rPr>
              <w:t>Abstract:</w:t>
            </w:r>
          </w:p>
        </w:tc>
        <w:tc>
          <w:tcPr>
            <w:tcW w:w="8302" w:type="dxa"/>
          </w:tcPr>
          <w:p w14:paraId="33BC1B40" w14:textId="77777777" w:rsidR="00D66456" w:rsidRPr="00F2733A" w:rsidRDefault="00D66456" w:rsidP="00E367DF">
            <w:pPr>
              <w:pStyle w:val="TSBHeaderSummary"/>
              <w:rPr>
                <w:highlight w:val="yellow"/>
              </w:rPr>
            </w:pPr>
            <w:r w:rsidRPr="00F2733A">
              <w:rPr>
                <w:rFonts w:eastAsia="MS Mincho"/>
              </w:rPr>
              <w:t xml:space="preserve">This document contains the report of </w:t>
            </w:r>
            <w:r w:rsidRPr="00871480">
              <w:rPr>
                <w:rFonts w:eastAsia="MS Mincho"/>
              </w:rPr>
              <w:t>the first meeting of JCA-MV</w:t>
            </w:r>
            <w:r w:rsidRPr="00F2733A">
              <w:rPr>
                <w:rFonts w:eastAsia="MS Mincho"/>
              </w:rPr>
              <w:t xml:space="preserve"> (</w:t>
            </w:r>
            <w:r w:rsidRPr="00F2733A">
              <w:t xml:space="preserve">Geneva, </w:t>
            </w:r>
            <w:r>
              <w:t>26 September</w:t>
            </w:r>
            <w:r w:rsidRPr="00F2733A">
              <w:t xml:space="preserve"> 2025</w:t>
            </w:r>
            <w:r w:rsidRPr="00F2733A">
              <w:rPr>
                <w:rFonts w:eastAsia="MS Mincho"/>
              </w:rPr>
              <w:t>).</w:t>
            </w:r>
          </w:p>
        </w:tc>
      </w:tr>
    </w:tbl>
    <w:p w14:paraId="6AD70170" w14:textId="77777777" w:rsidR="00D66456" w:rsidRPr="00F2733A" w:rsidRDefault="00D66456" w:rsidP="00D66456"/>
    <w:p w14:paraId="555F1FBF" w14:textId="77777777" w:rsidR="00D66456" w:rsidRPr="00F2733A" w:rsidRDefault="00D66456" w:rsidP="00D66456">
      <w:pPr>
        <w:pStyle w:val="TOC1"/>
        <w:spacing w:before="0" w:line="360" w:lineRule="auto"/>
        <w:rPr>
          <w:szCs w:val="24"/>
        </w:rPr>
      </w:pPr>
      <w:r w:rsidRPr="00F2733A">
        <w:rPr>
          <w:szCs w:val="24"/>
        </w:rPr>
        <w:br w:type="page"/>
      </w:r>
    </w:p>
    <w:p w14:paraId="3D51B82E" w14:textId="77777777" w:rsidR="00D66456" w:rsidRPr="00392D26" w:rsidRDefault="00D66456" w:rsidP="00D66456">
      <w:pPr>
        <w:pStyle w:val="Heading1"/>
        <w:tabs>
          <w:tab w:val="left" w:pos="5280"/>
        </w:tabs>
        <w:rPr>
          <w:lang w:eastAsia="ko-KR"/>
        </w:rPr>
      </w:pPr>
      <w:bookmarkStart w:id="10" w:name="_Toc425508347"/>
      <w:bookmarkStart w:id="11" w:name="_Toc457898437"/>
      <w:bookmarkStart w:id="12" w:name="_Toc513934961"/>
      <w:bookmarkStart w:id="13" w:name="_Toc211339048"/>
      <w:r w:rsidRPr="00392D26">
        <w:rPr>
          <w:lang w:eastAsia="ko-KR"/>
        </w:rPr>
        <w:lastRenderedPageBreak/>
        <w:t>1</w:t>
      </w:r>
      <w:r w:rsidRPr="00392D26">
        <w:rPr>
          <w:lang w:eastAsia="ko-KR"/>
        </w:rPr>
        <w:tab/>
      </w:r>
      <w:bookmarkEnd w:id="10"/>
      <w:bookmarkEnd w:id="11"/>
      <w:bookmarkEnd w:id="12"/>
      <w:r>
        <w:rPr>
          <w:lang w:eastAsia="ko-KR"/>
        </w:rPr>
        <w:t>Executive Summary</w:t>
      </w:r>
      <w:bookmarkEnd w:id="13"/>
      <w:r>
        <w:rPr>
          <w:lang w:eastAsia="ko-KR"/>
        </w:rPr>
        <w:tab/>
      </w:r>
    </w:p>
    <w:p w14:paraId="031395BB" w14:textId="77777777" w:rsidR="00D66456" w:rsidRDefault="00D66456" w:rsidP="00D66456">
      <w:pPr>
        <w:rPr>
          <w:lang w:eastAsia="ko-KR"/>
        </w:rPr>
      </w:pPr>
      <w:r w:rsidRPr="00C16B7C">
        <w:rPr>
          <w:lang w:eastAsia="ko-KR"/>
        </w:rPr>
        <w:t>The first meeting of the Joint Coordination Activity on Metaverse Standardization (JCA-MV) was held in Geneva</w:t>
      </w:r>
      <w:r>
        <w:rPr>
          <w:lang w:eastAsia="ko-KR"/>
        </w:rPr>
        <w:t>, with remote participation,</w:t>
      </w:r>
      <w:r w:rsidRPr="00C16B7C">
        <w:rPr>
          <w:lang w:eastAsia="ko-KR"/>
        </w:rPr>
        <w:t xml:space="preserve"> on 9 October 2025, from 11:15 to 13:40 </w:t>
      </w:r>
      <w:r>
        <w:rPr>
          <w:lang w:eastAsia="ko-KR"/>
        </w:rPr>
        <w:t>Geneva time</w:t>
      </w:r>
      <w:r w:rsidRPr="00C16B7C">
        <w:rPr>
          <w:lang w:eastAsia="ko-KR"/>
        </w:rPr>
        <w:t>, in conjunction with the meeting of ITU-T Study Group 21 (</w:t>
      </w:r>
      <w:r>
        <w:rPr>
          <w:lang w:eastAsia="ko-KR"/>
        </w:rPr>
        <w:t>Geneva,</w:t>
      </w:r>
      <w:r w:rsidRPr="00C16B7C">
        <w:rPr>
          <w:lang w:eastAsia="ko-KR"/>
        </w:rPr>
        <w:t xml:space="preserve"> 6–17 October 2025).</w:t>
      </w:r>
    </w:p>
    <w:p w14:paraId="2163D252" w14:textId="77777777" w:rsidR="00D66456" w:rsidRDefault="00D66456" w:rsidP="00D66456">
      <w:pPr>
        <w:rPr>
          <w:lang w:eastAsia="ko-KR"/>
        </w:rPr>
      </w:pPr>
      <w:r w:rsidRPr="00377BDD">
        <w:rPr>
          <w:lang w:eastAsia="ko-KR"/>
        </w:rPr>
        <w:t>The meeting was chaired by the JCA-MV Co-Chairs, Mr Shin-Gak Kang (ETRI, Republic of Korea) and Mr Muath AlRumayh (CST, Saudi Arabia), with the support of Ms Yining Zhao (JCA-MV Secretariat). A total of 54 participants joined the meeting, both on-site and remotely</w:t>
      </w:r>
      <w:r>
        <w:rPr>
          <w:lang w:eastAsia="ko-KR"/>
        </w:rPr>
        <w:t xml:space="preserve">.  </w:t>
      </w:r>
    </w:p>
    <w:p w14:paraId="0D884DCA" w14:textId="77777777" w:rsidR="00D66456" w:rsidRDefault="00D66456" w:rsidP="00D66456">
      <w:pPr>
        <w:rPr>
          <w:lang w:eastAsia="ko-KR"/>
        </w:rPr>
      </w:pPr>
      <w:r>
        <w:rPr>
          <w:lang w:eastAsia="ko-KR"/>
        </w:rPr>
        <w:t>Key outcomes included:</w:t>
      </w:r>
    </w:p>
    <w:p w14:paraId="411CF920" w14:textId="77777777" w:rsidR="00D66456" w:rsidRDefault="00D66456" w:rsidP="00D66456">
      <w:pPr>
        <w:pStyle w:val="ListParagraph"/>
        <w:numPr>
          <w:ilvl w:val="0"/>
          <w:numId w:val="13"/>
        </w:numPr>
        <w:contextualSpacing w:val="0"/>
        <w:rPr>
          <w:lang w:eastAsia="ko-KR"/>
        </w:rPr>
      </w:pPr>
      <w:r>
        <w:rPr>
          <w:lang w:eastAsia="ko-KR"/>
        </w:rPr>
        <w:t>Review and noting of liaison statements from ITU-T Study Groups, TSAG, and external organizations;</w:t>
      </w:r>
    </w:p>
    <w:p w14:paraId="0F8E2A0D" w14:textId="77777777" w:rsidR="00D66456" w:rsidRDefault="00D66456" w:rsidP="00D66456">
      <w:pPr>
        <w:pStyle w:val="ListParagraph"/>
        <w:numPr>
          <w:ilvl w:val="0"/>
          <w:numId w:val="13"/>
        </w:numPr>
        <w:contextualSpacing w:val="0"/>
        <w:rPr>
          <w:lang w:eastAsia="ko-KR"/>
        </w:rPr>
      </w:pPr>
      <w:r>
        <w:rPr>
          <w:lang w:eastAsia="ko-KR"/>
        </w:rPr>
        <w:t>Agreement to initiate the development of a Metaverse Standardization Roadmap as a major JCA-MV deliverable, with three designated editors;</w:t>
      </w:r>
    </w:p>
    <w:p w14:paraId="5BEFFE00" w14:textId="77777777" w:rsidR="00D66456" w:rsidRDefault="00D66456" w:rsidP="00D66456">
      <w:pPr>
        <w:pStyle w:val="ListParagraph"/>
        <w:numPr>
          <w:ilvl w:val="0"/>
          <w:numId w:val="13"/>
        </w:numPr>
        <w:contextualSpacing w:val="0"/>
        <w:rPr>
          <w:lang w:eastAsia="ko-KR"/>
        </w:rPr>
      </w:pPr>
      <w:r>
        <w:rPr>
          <w:lang w:eastAsia="ko-KR"/>
        </w:rPr>
        <w:t>Brief discussion on the definition of “metaverse”, noting the need for harmonization through the Standardization Committee for Vocabulary (SCV);</w:t>
      </w:r>
    </w:p>
    <w:p w14:paraId="20F03891" w14:textId="77777777" w:rsidR="00D66456" w:rsidRDefault="00D66456" w:rsidP="00D66456">
      <w:pPr>
        <w:pStyle w:val="ListParagraph"/>
        <w:numPr>
          <w:ilvl w:val="0"/>
          <w:numId w:val="13"/>
        </w:numPr>
        <w:contextualSpacing w:val="0"/>
        <w:rPr>
          <w:lang w:eastAsia="ko-KR"/>
        </w:rPr>
      </w:pPr>
      <w:r>
        <w:rPr>
          <w:lang w:eastAsia="ko-KR"/>
        </w:rPr>
        <w:t>Agreement to prepare outgoing liaison statements to relevant SDOs and forums to establish coordination and collect input for the roadmap; and</w:t>
      </w:r>
    </w:p>
    <w:p w14:paraId="3AB6E21A" w14:textId="77777777" w:rsidR="00D66456" w:rsidRDefault="00D66456" w:rsidP="00D66456">
      <w:pPr>
        <w:pStyle w:val="ListParagraph"/>
        <w:numPr>
          <w:ilvl w:val="0"/>
          <w:numId w:val="13"/>
        </w:numPr>
        <w:contextualSpacing w:val="0"/>
        <w:rPr>
          <w:lang w:eastAsia="ko-KR"/>
        </w:rPr>
      </w:pPr>
      <w:r>
        <w:rPr>
          <w:lang w:eastAsia="ko-KR"/>
        </w:rPr>
        <w:t>Confirmation that the next JCA-MV meeting will be held in conjunction with the ITU-T Study Group 20 meeting in May 2026 (Geneva).</w:t>
      </w:r>
    </w:p>
    <w:p w14:paraId="150CC79B" w14:textId="77777777" w:rsidR="00D66456" w:rsidRPr="00392D26" w:rsidRDefault="00D66456" w:rsidP="00D66456">
      <w:pPr>
        <w:pStyle w:val="Heading1"/>
        <w:tabs>
          <w:tab w:val="center" w:pos="4819"/>
        </w:tabs>
        <w:rPr>
          <w:lang w:eastAsia="ko-KR"/>
        </w:rPr>
      </w:pPr>
      <w:bookmarkStart w:id="14" w:name="_Toc211339049"/>
      <w:r>
        <w:rPr>
          <w:lang w:eastAsia="ko-KR"/>
        </w:rPr>
        <w:t>2</w:t>
      </w:r>
      <w:r w:rsidRPr="00392D26">
        <w:rPr>
          <w:lang w:eastAsia="ko-KR"/>
        </w:rPr>
        <w:tab/>
      </w:r>
      <w:r>
        <w:rPr>
          <w:lang w:eastAsia="ko-KR"/>
        </w:rPr>
        <w:t>Opening of the meeting</w:t>
      </w:r>
      <w:bookmarkEnd w:id="14"/>
    </w:p>
    <w:p w14:paraId="265235B7" w14:textId="77777777" w:rsidR="00D66456" w:rsidRDefault="00D66456" w:rsidP="00D66456">
      <w:pPr>
        <w:rPr>
          <w:lang w:eastAsia="ko-KR"/>
        </w:rPr>
      </w:pPr>
      <w:r w:rsidRPr="00396711">
        <w:rPr>
          <w:lang w:eastAsia="ko-KR"/>
        </w:rPr>
        <w:t xml:space="preserve">The meeting was opened by the Co-Chairs, Mr Shin-Gak Kang and Mr Muath AlRumayh, at 11:15 </w:t>
      </w:r>
      <w:r>
        <w:rPr>
          <w:lang w:eastAsia="ko-KR"/>
        </w:rPr>
        <w:t>Geneva time</w:t>
      </w:r>
      <w:r w:rsidRPr="00396711">
        <w:rPr>
          <w:lang w:eastAsia="ko-KR"/>
        </w:rPr>
        <w:t xml:space="preserve">. </w:t>
      </w:r>
      <w:r w:rsidRPr="004F3CE3">
        <w:rPr>
          <w:lang w:eastAsia="ko-KR"/>
        </w:rPr>
        <w:t xml:space="preserve">They welcomed all participants attending in person and remotely, and encouraged </w:t>
      </w:r>
      <w:r>
        <w:rPr>
          <w:lang w:eastAsia="ko-KR"/>
        </w:rPr>
        <w:t xml:space="preserve">close </w:t>
      </w:r>
      <w:r w:rsidRPr="004F3CE3">
        <w:rPr>
          <w:lang w:eastAsia="ko-KR"/>
        </w:rPr>
        <w:t>collaboration and active engagement through the work of JCA-MV</w:t>
      </w:r>
      <w:r>
        <w:rPr>
          <w:lang w:eastAsia="ko-KR"/>
        </w:rPr>
        <w:t xml:space="preserve">. </w:t>
      </w:r>
    </w:p>
    <w:p w14:paraId="3AE36DFF" w14:textId="77777777" w:rsidR="00D66456" w:rsidRPr="00392D26" w:rsidRDefault="00D66456" w:rsidP="00D66456">
      <w:pPr>
        <w:pStyle w:val="Heading1"/>
        <w:tabs>
          <w:tab w:val="center" w:pos="4819"/>
        </w:tabs>
        <w:rPr>
          <w:lang w:eastAsia="ko-KR"/>
        </w:rPr>
      </w:pPr>
      <w:bookmarkStart w:id="15" w:name="_Toc211339050"/>
      <w:r>
        <w:rPr>
          <w:lang w:eastAsia="ko-KR"/>
        </w:rPr>
        <w:t>3</w:t>
      </w:r>
      <w:r w:rsidRPr="00392D26">
        <w:rPr>
          <w:lang w:eastAsia="ko-KR"/>
        </w:rPr>
        <w:tab/>
      </w:r>
      <w:r w:rsidRPr="008362CB">
        <w:rPr>
          <w:lang w:eastAsia="ko-KR"/>
        </w:rPr>
        <w:t>Approval of the agenda</w:t>
      </w:r>
      <w:bookmarkEnd w:id="15"/>
    </w:p>
    <w:p w14:paraId="41FF922C" w14:textId="77777777" w:rsidR="00D66456" w:rsidRDefault="00D66456" w:rsidP="00D66456">
      <w:pPr>
        <w:rPr>
          <w:lang w:eastAsia="ko-KR"/>
        </w:rPr>
      </w:pPr>
      <w:r w:rsidRPr="00435CAF">
        <w:rPr>
          <w:lang w:eastAsia="ko-KR"/>
        </w:rPr>
        <w:t>The draft agenda,</w:t>
      </w:r>
      <w:r>
        <w:rPr>
          <w:lang w:eastAsia="ko-KR"/>
        </w:rPr>
        <w:t xml:space="preserve"> </w:t>
      </w:r>
      <w:r w:rsidRPr="000F229E">
        <w:rPr>
          <w:lang w:eastAsia="ko-KR"/>
        </w:rPr>
        <w:t>as contained in</w:t>
      </w:r>
      <w:r>
        <w:rPr>
          <w:lang w:eastAsia="ko-KR"/>
        </w:rPr>
        <w:t xml:space="preserve"> </w:t>
      </w:r>
      <w:hyperlink r:id="rId27" w:history="1">
        <w:r w:rsidRPr="009D40CE">
          <w:rPr>
            <w:rStyle w:val="Hyperlink"/>
            <w:lang w:eastAsia="ko-KR"/>
          </w:rPr>
          <w:t>JCA-MV-Doc-001-R2</w:t>
        </w:r>
      </w:hyperlink>
      <w:r>
        <w:rPr>
          <w:lang w:eastAsia="ko-KR"/>
        </w:rPr>
        <w:t xml:space="preserve">, </w:t>
      </w:r>
      <w:r w:rsidRPr="000F229E">
        <w:rPr>
          <w:lang w:eastAsia="ko-KR"/>
        </w:rPr>
        <w:t>was presented and approved without modification.</w:t>
      </w:r>
    </w:p>
    <w:p w14:paraId="04978737" w14:textId="77777777" w:rsidR="00D66456" w:rsidRDefault="00D66456" w:rsidP="00D66456">
      <w:pPr>
        <w:rPr>
          <w:rFonts w:eastAsia="Malgun Gothic"/>
          <w:lang w:eastAsia="ko-KR"/>
        </w:rPr>
      </w:pPr>
      <w:r w:rsidRPr="00DD09D3">
        <w:rPr>
          <w:rFonts w:eastAsia="Malgun Gothic"/>
          <w:lang w:eastAsia="ko-KR"/>
        </w:rPr>
        <w:t xml:space="preserve">It was noted that the input document on “Current status of standardization work related to metaverse of ITU-T SG21,” as contained in </w:t>
      </w:r>
      <w:hyperlink r:id="rId28" w:history="1">
        <w:r w:rsidRPr="00CE4462">
          <w:rPr>
            <w:rStyle w:val="Hyperlink"/>
          </w:rPr>
          <w:t>JCA-MV-Doc-019</w:t>
        </w:r>
      </w:hyperlink>
      <w:r w:rsidRPr="00DD09D3">
        <w:rPr>
          <w:rFonts w:eastAsia="Malgun Gothic"/>
          <w:lang w:eastAsia="ko-KR"/>
        </w:rPr>
        <w:t>, was received after the contribution deadline. The meeting agreed to present the document, considering that it is an information document.</w:t>
      </w:r>
    </w:p>
    <w:p w14:paraId="442B0BAB" w14:textId="77777777" w:rsidR="00D66456" w:rsidRPr="00392D26" w:rsidRDefault="00D66456" w:rsidP="00D66456">
      <w:pPr>
        <w:pStyle w:val="Heading1"/>
        <w:tabs>
          <w:tab w:val="center" w:pos="4819"/>
        </w:tabs>
        <w:rPr>
          <w:lang w:eastAsia="ko-KR"/>
        </w:rPr>
      </w:pPr>
      <w:bookmarkStart w:id="16" w:name="_Toc211339051"/>
      <w:r>
        <w:rPr>
          <w:lang w:eastAsia="ko-KR"/>
        </w:rPr>
        <w:t>4</w:t>
      </w:r>
      <w:r w:rsidRPr="00392D26">
        <w:rPr>
          <w:lang w:eastAsia="ko-KR"/>
        </w:rPr>
        <w:tab/>
      </w:r>
      <w:r w:rsidRPr="00083927">
        <w:rPr>
          <w:lang w:eastAsia="ko-KR"/>
        </w:rPr>
        <w:tab/>
        <w:t>Review of JCA-MV working methods including the documentation for the meeting</w:t>
      </w:r>
      <w:bookmarkEnd w:id="16"/>
    </w:p>
    <w:p w14:paraId="426B6BEC" w14:textId="77777777" w:rsidR="00D66456" w:rsidRDefault="00D66456" w:rsidP="00D66456">
      <w:r w:rsidRPr="0072151C">
        <w:rPr>
          <w:lang w:eastAsia="ko-KR"/>
        </w:rPr>
        <w:t>Practical information on the working tools for the JCA-MV</w:t>
      </w:r>
      <w:r>
        <w:rPr>
          <w:lang w:eastAsia="ko-KR"/>
        </w:rPr>
        <w:t xml:space="preserve">, as contained in </w:t>
      </w:r>
      <w:hyperlink r:id="rId29" w:history="1">
        <w:r w:rsidRPr="00D22ED6">
          <w:rPr>
            <w:rStyle w:val="Hyperlink"/>
            <w:rFonts w:eastAsia="Malgun Gothic"/>
            <w:bCs/>
          </w:rPr>
          <w:t>JCA-MV-Doc-002</w:t>
        </w:r>
      </w:hyperlink>
      <w:r>
        <w:t xml:space="preserve">, was presented by the JCA-MV Secretariat. </w:t>
      </w:r>
    </w:p>
    <w:p w14:paraId="2E181D8B" w14:textId="77777777" w:rsidR="00D66456" w:rsidRDefault="00D66456" w:rsidP="00D66456">
      <w:pPr>
        <w:rPr>
          <w:lang w:eastAsia="ko-KR"/>
        </w:rPr>
      </w:pPr>
      <w:r>
        <w:rPr>
          <w:lang w:eastAsia="ko-KR"/>
        </w:rPr>
        <w:t>Following the meeting, informal consultations were held among the Co-Chairs regarding this matter.</w:t>
      </w:r>
    </w:p>
    <w:p w14:paraId="6E322B0B" w14:textId="77777777" w:rsidR="00D66456" w:rsidRDefault="00D66456" w:rsidP="00D66456">
      <w:pPr>
        <w:rPr>
          <w:lang w:eastAsia="ko-KR"/>
        </w:rPr>
      </w:pPr>
      <w:r>
        <w:rPr>
          <w:lang w:eastAsia="ko-KR"/>
        </w:rPr>
        <w:t>The Co-Chairs agreed on the following approach:</w:t>
      </w:r>
    </w:p>
    <w:p w14:paraId="15AA4520" w14:textId="77777777" w:rsidR="00D66456" w:rsidRPr="00433C18" w:rsidRDefault="00D66456" w:rsidP="00D66456">
      <w:pPr>
        <w:rPr>
          <w:lang w:eastAsia="ko-KR"/>
        </w:rPr>
      </w:pPr>
      <w:r w:rsidRPr="00433C18">
        <w:rPr>
          <w:lang w:eastAsia="ko-KR"/>
        </w:rPr>
        <w:t>The JCA-MV will continue using the FTP area for document posting to maintain consistency and continuity.</w:t>
      </w:r>
    </w:p>
    <w:p w14:paraId="402AA77B" w14:textId="77777777" w:rsidR="00D66456" w:rsidRPr="00392D26" w:rsidRDefault="00D66456" w:rsidP="00D66456">
      <w:pPr>
        <w:pStyle w:val="Heading1"/>
        <w:tabs>
          <w:tab w:val="center" w:pos="4819"/>
        </w:tabs>
        <w:rPr>
          <w:lang w:eastAsia="ko-KR"/>
        </w:rPr>
      </w:pPr>
      <w:bookmarkStart w:id="17" w:name="_Toc211339052"/>
      <w:r>
        <w:rPr>
          <w:lang w:eastAsia="ko-KR"/>
        </w:rPr>
        <w:t>5</w:t>
      </w:r>
      <w:r w:rsidRPr="00392D26">
        <w:rPr>
          <w:lang w:eastAsia="ko-KR"/>
        </w:rPr>
        <w:tab/>
      </w:r>
      <w:r w:rsidRPr="005E5737">
        <w:rPr>
          <w:lang w:eastAsia="ko-KR"/>
        </w:rPr>
        <w:t>Review the results of TSAG meeting regarding the establishment of JCA-MV</w:t>
      </w:r>
      <w:bookmarkEnd w:id="17"/>
      <w:r w:rsidRPr="005E5737">
        <w:rPr>
          <w:lang w:eastAsia="ko-KR"/>
        </w:rPr>
        <w:t xml:space="preserve"> </w:t>
      </w:r>
    </w:p>
    <w:p w14:paraId="3F67DEC5" w14:textId="77777777" w:rsidR="00D66456" w:rsidRDefault="00D66456" w:rsidP="00D66456">
      <w:pPr>
        <w:pStyle w:val="ListParagraph"/>
        <w:numPr>
          <w:ilvl w:val="1"/>
          <w:numId w:val="17"/>
        </w:numPr>
        <w:contextualSpacing w:val="0"/>
        <w:rPr>
          <w:b/>
          <w:bCs/>
        </w:rPr>
      </w:pPr>
      <w:r w:rsidRPr="00144004">
        <w:rPr>
          <w:b/>
          <w:bCs/>
        </w:rPr>
        <w:t xml:space="preserve">       </w:t>
      </w:r>
      <w:bookmarkStart w:id="18" w:name="_Hlk211331081"/>
      <w:r w:rsidRPr="00144004">
        <w:rPr>
          <w:b/>
          <w:bCs/>
        </w:rPr>
        <w:t>LS/i on common definition on “metaverse” [from ITU-T SG17]</w:t>
      </w:r>
      <w:bookmarkEnd w:id="18"/>
    </w:p>
    <w:p w14:paraId="0ED9F12E" w14:textId="77777777" w:rsidR="00D66456" w:rsidRDefault="00D66456" w:rsidP="00D66456">
      <w:r w:rsidRPr="0059000D">
        <w:rPr>
          <w:lang w:eastAsia="ko-KR"/>
        </w:rPr>
        <w:lastRenderedPageBreak/>
        <w:t>LS/i on common definition on “metaverse” [from ITU-T SG17]</w:t>
      </w:r>
      <w:r>
        <w:rPr>
          <w:lang w:eastAsia="ko-KR"/>
        </w:rPr>
        <w:t xml:space="preserve">, as contained in </w:t>
      </w:r>
      <w:hyperlink r:id="rId30" w:history="1">
        <w:r w:rsidRPr="00D22ED6">
          <w:rPr>
            <w:rStyle w:val="Hyperlink"/>
            <w:bCs/>
          </w:rPr>
          <w:t>JCA-</w:t>
        </w:r>
        <w:r w:rsidRPr="00D22ED6">
          <w:rPr>
            <w:rStyle w:val="Hyperlink"/>
            <w:lang w:eastAsia="en-US"/>
          </w:rPr>
          <w:t>MV</w:t>
        </w:r>
        <w:r w:rsidRPr="00D22ED6">
          <w:rPr>
            <w:rStyle w:val="Hyperlink"/>
            <w:bCs/>
          </w:rPr>
          <w:t>-Doc-004</w:t>
        </w:r>
      </w:hyperlink>
      <w:r>
        <w:t xml:space="preserve">, </w:t>
      </w:r>
      <w:r w:rsidRPr="00BD1ED1">
        <w:t>was presented and noted. Further discussion on the definition of “metaverse” is provided in Clause 9 of this report</w:t>
      </w:r>
      <w:r>
        <w:t xml:space="preserve">. </w:t>
      </w:r>
    </w:p>
    <w:p w14:paraId="5A061B5F" w14:textId="77777777" w:rsidR="00D66456" w:rsidRDefault="00D66456" w:rsidP="00D66456">
      <w:pPr>
        <w:rPr>
          <w:lang w:eastAsia="ko-KR"/>
        </w:rPr>
      </w:pPr>
    </w:p>
    <w:p w14:paraId="3754E50D" w14:textId="77777777" w:rsidR="00D66456" w:rsidRDefault="00D66456" w:rsidP="00D66456">
      <w:pPr>
        <w:pStyle w:val="ListParagraph"/>
        <w:numPr>
          <w:ilvl w:val="1"/>
          <w:numId w:val="17"/>
        </w:numPr>
        <w:contextualSpacing w:val="0"/>
        <w:rPr>
          <w:b/>
          <w:bCs/>
        </w:rPr>
      </w:pPr>
      <w:r>
        <w:t xml:space="preserve">   </w:t>
      </w:r>
      <w:r w:rsidRPr="00144004">
        <w:rPr>
          <w:b/>
          <w:bCs/>
        </w:rPr>
        <w:t xml:space="preserve">    </w:t>
      </w:r>
      <w:r w:rsidRPr="00631478">
        <w:rPr>
          <w:b/>
          <w:bCs/>
        </w:rPr>
        <w:t>LS/i on Metaverse application enablement [from 3GPP TSG SA]</w:t>
      </w:r>
    </w:p>
    <w:p w14:paraId="4EE3FFE2" w14:textId="77777777" w:rsidR="00D66456" w:rsidRDefault="00D66456" w:rsidP="00D66456">
      <w:r w:rsidRPr="00631478">
        <w:t>LS/i on Metaverse application enablement [from 3GPP TSG SA]</w:t>
      </w:r>
      <w:r>
        <w:t xml:space="preserve">, as contained in </w:t>
      </w:r>
      <w:hyperlink r:id="rId31" w:history="1">
        <w:r w:rsidRPr="00D22ED6">
          <w:rPr>
            <w:rStyle w:val="Hyperlink"/>
            <w:bCs/>
          </w:rPr>
          <w:t>JCA-</w:t>
        </w:r>
        <w:r w:rsidRPr="00D22ED6">
          <w:rPr>
            <w:rStyle w:val="Hyperlink"/>
            <w:lang w:eastAsia="en-US"/>
          </w:rPr>
          <w:t>MV</w:t>
        </w:r>
        <w:r w:rsidRPr="00D22ED6">
          <w:rPr>
            <w:rStyle w:val="Hyperlink"/>
            <w:bCs/>
          </w:rPr>
          <w:t>-Doc-007</w:t>
        </w:r>
      </w:hyperlink>
      <w:r>
        <w:t>, was received by TSAG. It was presented and noted by JCA-MV.</w:t>
      </w:r>
    </w:p>
    <w:p w14:paraId="1BDC6AFA" w14:textId="77777777" w:rsidR="00D66456" w:rsidRPr="005A764A" w:rsidRDefault="00D66456" w:rsidP="00D66456">
      <w:pPr>
        <w:rPr>
          <w:lang w:val="en-US"/>
        </w:rPr>
      </w:pPr>
      <w:r w:rsidRPr="002E7F41">
        <w:rPr>
          <w:lang w:val="en-US"/>
        </w:rPr>
        <w:t>It was noted that collaboration with 3GPP should continue through a future liaison statement, as the relevant work under 3GPP TSG SA has made significant progress.</w:t>
      </w:r>
    </w:p>
    <w:p w14:paraId="7200C58B" w14:textId="77777777" w:rsidR="00D66456" w:rsidRDefault="00D66456" w:rsidP="00D66456">
      <w:r>
        <w:t xml:space="preserve">It was agreed that JCA-MV would send out an outgoing liaison statement to all relevant SDOs and groups to request contact points and input information on metaverse standardization work.  </w:t>
      </w:r>
      <w:r w:rsidRPr="00BD1ED1">
        <w:t>Further</w:t>
      </w:r>
      <w:r>
        <w:t xml:space="preserve"> information on the outgoing liaison statement is provided in Clause 10 of this report. </w:t>
      </w:r>
    </w:p>
    <w:p w14:paraId="22A765B3" w14:textId="77777777" w:rsidR="00D66456" w:rsidRPr="00EA0B56" w:rsidRDefault="00D66456" w:rsidP="00D66456"/>
    <w:p w14:paraId="0AF555C7" w14:textId="77777777" w:rsidR="00D66456" w:rsidRPr="003F02D4" w:rsidRDefault="00D66456" w:rsidP="00D66456">
      <w:pPr>
        <w:pStyle w:val="ListParagraph"/>
        <w:keepNext/>
        <w:keepLines/>
        <w:numPr>
          <w:ilvl w:val="1"/>
          <w:numId w:val="17"/>
        </w:numPr>
        <w:tabs>
          <w:tab w:val="left" w:pos="284"/>
          <w:tab w:val="left" w:pos="1191"/>
          <w:tab w:val="left" w:pos="1588"/>
          <w:tab w:val="left" w:pos="1985"/>
        </w:tabs>
        <w:overflowPunct w:val="0"/>
        <w:autoSpaceDE w:val="0"/>
        <w:autoSpaceDN w:val="0"/>
        <w:adjustRightInd w:val="0"/>
        <w:textAlignment w:val="baseline"/>
      </w:pPr>
      <w:r>
        <w:t xml:space="preserve">   </w:t>
      </w:r>
      <w:r w:rsidRPr="00144004">
        <w:rPr>
          <w:b/>
          <w:bCs/>
        </w:rPr>
        <w:t xml:space="preserve">    </w:t>
      </w:r>
      <w:r w:rsidRPr="00AB7872">
        <w:rPr>
          <w:b/>
          <w:bCs/>
        </w:rPr>
        <w:t>IEC/ISO/ITU-T SPCG Recommendation on new ITU-T proposal on new Joint Coordination Activities (JCA) on metaverse standardization</w:t>
      </w:r>
    </w:p>
    <w:p w14:paraId="00E86D4B" w14:textId="77777777" w:rsidR="00D66456" w:rsidRDefault="00D66456" w:rsidP="00D66456">
      <w:r w:rsidRPr="00AB7872">
        <w:t>IEC/ISO/ITU-T SPCG Recommendation on new ITU-T proposal on new Joint Coordination Activities (JCA) on metaverse standardization</w:t>
      </w:r>
      <w:r>
        <w:t xml:space="preserve">, as contained in </w:t>
      </w:r>
      <w:hyperlink r:id="rId32" w:history="1">
        <w:r w:rsidRPr="00D22ED6">
          <w:rPr>
            <w:rStyle w:val="Hyperlink"/>
            <w:lang w:eastAsia="en-US"/>
          </w:rPr>
          <w:t>JCA-MV-Doc-008</w:t>
        </w:r>
      </w:hyperlink>
      <w:r>
        <w:t xml:space="preserve">, was presented by Ms Kaoru Mizuno, SPCG Secretariat. </w:t>
      </w:r>
      <w:r w:rsidRPr="00113BEE">
        <w:t>The document recommends that JCA-MV consider establishing liaisons in priority with ISO/IEC JTC 1 SC 24, SC 29 and SC 36, and take into account the work of the ISO/IEC Joint Standardization Evaluation Group (JSEG) 15 on Metaverse, whose final report is expected by Q3 2025</w:t>
      </w:r>
      <w:r w:rsidRPr="00563486">
        <w:t>.</w:t>
      </w:r>
      <w:r>
        <w:t xml:space="preserve"> </w:t>
      </w:r>
      <w:r w:rsidRPr="00623AC3">
        <w:t>The SPCG Secretariat also informed the meeting that a new IEC/ISO Joint Systems Committee (JSyC) on Metaverse will be established following ISO approval. The information was noted by JCA-MV</w:t>
      </w:r>
      <w:r>
        <w:t xml:space="preserve">. </w:t>
      </w:r>
    </w:p>
    <w:p w14:paraId="6FB579FC" w14:textId="77777777" w:rsidR="00D66456" w:rsidRPr="00392D26" w:rsidRDefault="00D66456" w:rsidP="00D66456">
      <w:r>
        <w:t>It was agreed to take into account the requests from SPCG when JCA-MV prepares the outgoing liaison statements to relevant groups.</w:t>
      </w:r>
    </w:p>
    <w:p w14:paraId="2015AB0A" w14:textId="77777777" w:rsidR="00D66456" w:rsidRPr="00392D26" w:rsidRDefault="00D66456" w:rsidP="00D66456">
      <w:pPr>
        <w:pStyle w:val="Heading1"/>
        <w:tabs>
          <w:tab w:val="center" w:pos="4819"/>
        </w:tabs>
        <w:rPr>
          <w:lang w:eastAsia="ko-KR"/>
        </w:rPr>
      </w:pPr>
      <w:bookmarkStart w:id="19" w:name="_Toc211339053"/>
      <w:r>
        <w:rPr>
          <w:lang w:eastAsia="ko-KR"/>
        </w:rPr>
        <w:t>6</w:t>
      </w:r>
      <w:r w:rsidRPr="00392D26">
        <w:rPr>
          <w:lang w:eastAsia="ko-KR"/>
        </w:rPr>
        <w:tab/>
      </w:r>
      <w:r w:rsidRPr="00B06B35">
        <w:rPr>
          <w:lang w:eastAsia="ko-KR"/>
        </w:rPr>
        <w:t>Review the Terms of Reference of JCA-MV</w:t>
      </w:r>
      <w:bookmarkEnd w:id="19"/>
    </w:p>
    <w:p w14:paraId="7A4F72A0" w14:textId="77777777" w:rsidR="00D66456" w:rsidRDefault="00D66456" w:rsidP="00D66456">
      <w:pPr>
        <w:rPr>
          <w:lang w:eastAsia="ko-KR"/>
        </w:rPr>
      </w:pPr>
      <w:r w:rsidRPr="00560CD9">
        <w:rPr>
          <w:lang w:eastAsia="ko-KR"/>
        </w:rPr>
        <w:t xml:space="preserve">The JCA-MV Co-Chair provided a brief background on the establishment of JCA-MV by TSAG at its </w:t>
      </w:r>
      <w:r>
        <w:rPr>
          <w:lang w:eastAsia="ko-KR"/>
        </w:rPr>
        <w:t xml:space="preserve">May </w:t>
      </w:r>
      <w:r w:rsidRPr="00560CD9">
        <w:rPr>
          <w:lang w:eastAsia="ko-KR"/>
        </w:rPr>
        <w:t>2025 meeting and introduced the Terms of Reference, which were approved by TSAG.</w:t>
      </w:r>
    </w:p>
    <w:p w14:paraId="54ED55B7" w14:textId="77777777" w:rsidR="00D66456" w:rsidRDefault="00D66456" w:rsidP="00D66456">
      <w:pPr>
        <w:rPr>
          <w:lang w:eastAsia="ko-KR"/>
        </w:rPr>
      </w:pPr>
      <w:r w:rsidRPr="00560CD9">
        <w:rPr>
          <w:lang w:eastAsia="ko-KR"/>
        </w:rPr>
        <w:t>The Co-Chair encouraged JCA-MV participants to propose modifications, if needed, at future JCA-MV meetings.</w:t>
      </w:r>
    </w:p>
    <w:p w14:paraId="2FFE3568" w14:textId="77777777" w:rsidR="00D66456" w:rsidRDefault="00D66456" w:rsidP="00D66456">
      <w:r w:rsidRPr="00623AC3">
        <w:t>The Terms of Reference of JCA-MV,</w:t>
      </w:r>
      <w:r>
        <w:t xml:space="preserve"> </w:t>
      </w:r>
      <w:r>
        <w:rPr>
          <w:bCs/>
          <w:lang w:eastAsia="ko-KR"/>
        </w:rPr>
        <w:t xml:space="preserve">as contained in </w:t>
      </w:r>
      <w:hyperlink r:id="rId33" w:history="1">
        <w:r w:rsidRPr="00D22ED6">
          <w:rPr>
            <w:rStyle w:val="Hyperlink"/>
            <w:rFonts w:eastAsia="Malgun Gothic"/>
            <w:bCs/>
          </w:rPr>
          <w:t>JCA-MV-Doc-003</w:t>
        </w:r>
      </w:hyperlink>
      <w:r>
        <w:t xml:space="preserve">, </w:t>
      </w:r>
      <w:r w:rsidRPr="00315147">
        <w:t xml:space="preserve">were </w:t>
      </w:r>
      <w:r w:rsidRPr="00EC076D">
        <w:t>noted by the meeting</w:t>
      </w:r>
      <w:r w:rsidRPr="00315147">
        <w:t>.</w:t>
      </w:r>
    </w:p>
    <w:p w14:paraId="4653AE26" w14:textId="77777777" w:rsidR="00D66456" w:rsidRPr="00392D26" w:rsidRDefault="00D66456" w:rsidP="00D66456">
      <w:pPr>
        <w:pStyle w:val="Heading1"/>
        <w:tabs>
          <w:tab w:val="center" w:pos="4819"/>
        </w:tabs>
        <w:rPr>
          <w:lang w:eastAsia="ko-KR"/>
        </w:rPr>
      </w:pPr>
      <w:bookmarkStart w:id="20" w:name="_Toc211339054"/>
      <w:r>
        <w:rPr>
          <w:lang w:eastAsia="ko-KR"/>
        </w:rPr>
        <w:t>7</w:t>
      </w:r>
      <w:r w:rsidRPr="00392D26">
        <w:rPr>
          <w:lang w:eastAsia="ko-KR"/>
        </w:rPr>
        <w:tab/>
      </w:r>
      <w:r>
        <w:rPr>
          <w:lang w:eastAsia="ko-KR"/>
        </w:rPr>
        <w:t xml:space="preserve">Incoming </w:t>
      </w:r>
      <w:r w:rsidRPr="00190E00">
        <w:rPr>
          <w:lang w:eastAsia="ko-KR"/>
        </w:rPr>
        <w:t>liaison statements</w:t>
      </w:r>
      <w:bookmarkEnd w:id="20"/>
    </w:p>
    <w:p w14:paraId="134CB9B4" w14:textId="77777777" w:rsidR="00D66456" w:rsidRPr="00036E63" w:rsidRDefault="00D66456" w:rsidP="00D66456">
      <w:pPr>
        <w:rPr>
          <w:b/>
          <w:bCs/>
        </w:rPr>
      </w:pPr>
      <w:r>
        <w:rPr>
          <w:b/>
          <w:bCs/>
        </w:rPr>
        <w:t xml:space="preserve">7.1         </w:t>
      </w:r>
      <w:r w:rsidRPr="00036E63">
        <w:rPr>
          <w:b/>
          <w:bCs/>
        </w:rPr>
        <w:t>LS/i on streamlining JCA operations [From TSAG]</w:t>
      </w:r>
    </w:p>
    <w:p w14:paraId="017CF653" w14:textId="77777777" w:rsidR="00D66456" w:rsidRDefault="00D66456" w:rsidP="00D66456">
      <w:r w:rsidRPr="009455A2">
        <w:t>LS/i on streamlining JCA operations [From TSAG]</w:t>
      </w:r>
      <w:r>
        <w:t xml:space="preserve">, as contained in </w:t>
      </w:r>
      <w:hyperlink r:id="rId34" w:history="1">
        <w:r w:rsidRPr="00D22ED6">
          <w:rPr>
            <w:rStyle w:val="Hyperlink"/>
            <w:lang w:eastAsia="en-US"/>
          </w:rPr>
          <w:t>JCA-MV-Doc-005</w:t>
        </w:r>
      </w:hyperlink>
      <w:r>
        <w:t xml:space="preserve">, </w:t>
      </w:r>
      <w:r w:rsidRPr="00EC076D">
        <w:t>was presented and noted</w:t>
      </w:r>
      <w:r>
        <w:t xml:space="preserve">. </w:t>
      </w:r>
    </w:p>
    <w:p w14:paraId="32029004" w14:textId="77777777" w:rsidR="00D66456" w:rsidRDefault="00D66456" w:rsidP="00D66456">
      <w:pPr>
        <w:rPr>
          <w:lang w:eastAsia="ko-KR"/>
        </w:rPr>
      </w:pPr>
    </w:p>
    <w:p w14:paraId="275BB655" w14:textId="77777777" w:rsidR="00D66456" w:rsidRPr="00036E63" w:rsidRDefault="00D66456" w:rsidP="00D66456">
      <w:pPr>
        <w:rPr>
          <w:b/>
          <w:bCs/>
        </w:rPr>
      </w:pPr>
      <w:r w:rsidRPr="00036E63">
        <w:rPr>
          <w:b/>
          <w:bCs/>
        </w:rPr>
        <w:t>7.</w:t>
      </w:r>
      <w:r>
        <w:rPr>
          <w:b/>
          <w:bCs/>
        </w:rPr>
        <w:t>2</w:t>
      </w:r>
      <w:r w:rsidRPr="00036E63">
        <w:rPr>
          <w:b/>
          <w:bCs/>
        </w:rPr>
        <w:t xml:space="preserve">         LS/r/i on revised text of Question 9/21 on metaverse (reply to SG21-LS76) [From TSAG]</w:t>
      </w:r>
    </w:p>
    <w:p w14:paraId="046EA7CC" w14:textId="77777777" w:rsidR="00D66456" w:rsidRDefault="00D66456" w:rsidP="00D66456">
      <w:r w:rsidRPr="00B07511">
        <w:t>LS/r/i on revised text of Question 9/21 on metaverse (reply to SG21-LS76) [From TSAG]</w:t>
      </w:r>
      <w:r>
        <w:t xml:space="preserve">, as contained in </w:t>
      </w:r>
      <w:hyperlink r:id="rId35" w:history="1">
        <w:r w:rsidRPr="00D22ED6">
          <w:rPr>
            <w:rStyle w:val="Hyperlink"/>
            <w:lang w:eastAsia="en-US"/>
          </w:rPr>
          <w:t>JCA-MV-Doc-006</w:t>
        </w:r>
      </w:hyperlink>
      <w:r>
        <w:t xml:space="preserve">, </w:t>
      </w:r>
      <w:r w:rsidRPr="00EC076D">
        <w:t xml:space="preserve">was presented and </w:t>
      </w:r>
      <w:r>
        <w:t xml:space="preserve">it was </w:t>
      </w:r>
      <w:r w:rsidRPr="00EC076D">
        <w:t>noted</w:t>
      </w:r>
      <w:r>
        <w:t xml:space="preserve"> that the revised text of Q9/21 was approved at the SG21 opening session on 6 October 2025. </w:t>
      </w:r>
    </w:p>
    <w:p w14:paraId="2427EED4" w14:textId="77777777" w:rsidR="00D66456" w:rsidRDefault="00D66456" w:rsidP="00D66456">
      <w:pPr>
        <w:rPr>
          <w:lang w:eastAsia="ko-KR"/>
        </w:rPr>
      </w:pPr>
    </w:p>
    <w:p w14:paraId="2B01EF34" w14:textId="77777777" w:rsidR="00D66456" w:rsidRPr="003F02D4" w:rsidRDefault="00D66456" w:rsidP="00D66456">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3</w:t>
      </w:r>
      <w:r w:rsidRPr="00036E63">
        <w:rPr>
          <w:b/>
          <w:bCs/>
        </w:rPr>
        <w:t xml:space="preserve">         </w:t>
      </w:r>
      <w:r>
        <w:rPr>
          <w:b/>
          <w:bCs/>
        </w:rPr>
        <w:t>Liaison statements on</w:t>
      </w:r>
      <w:r w:rsidRPr="00036E63">
        <w:rPr>
          <w:b/>
          <w:bCs/>
        </w:rPr>
        <w:t xml:space="preserve"> initiation of two new work items related to identity for metaverse </w:t>
      </w:r>
    </w:p>
    <w:p w14:paraId="04427838" w14:textId="77777777" w:rsidR="00D66456" w:rsidRDefault="00D66456" w:rsidP="00D66456">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two new work items related to identity for metaverse </w:t>
      </w:r>
      <w:r w:rsidRPr="001A08EC">
        <w:rPr>
          <w:lang w:eastAsia="ko-KR"/>
        </w:rPr>
        <w:t>from ITU-T Study Groups</w:t>
      </w:r>
      <w:r>
        <w:rPr>
          <w:lang w:eastAsia="ko-KR"/>
        </w:rPr>
        <w:t xml:space="preserve"> </w:t>
      </w:r>
      <w:r w:rsidRPr="001A08EC">
        <w:rPr>
          <w:lang w:eastAsia="ko-KR"/>
        </w:rPr>
        <w:t xml:space="preserve">20 and 21 were presented and </w:t>
      </w:r>
      <w:r>
        <w:rPr>
          <w:lang w:eastAsia="ko-KR"/>
        </w:rPr>
        <w:t>discussed:</w:t>
      </w:r>
    </w:p>
    <w:p w14:paraId="050AC1C5" w14:textId="77777777" w:rsidR="00D66456" w:rsidRDefault="00D66456" w:rsidP="00D66456">
      <w:pPr>
        <w:pStyle w:val="ListParagraph"/>
        <w:numPr>
          <w:ilvl w:val="0"/>
          <w:numId w:val="18"/>
        </w:numPr>
        <w:contextualSpacing w:val="0"/>
      </w:pPr>
      <w:hyperlink r:id="rId36" w:history="1">
        <w:r w:rsidRPr="005C1D1A">
          <w:rPr>
            <w:rStyle w:val="Hyperlink"/>
            <w:bCs/>
            <w:lang w:eastAsia="en-US"/>
          </w:rPr>
          <w:t>JCA-MV-Doc-010</w:t>
        </w:r>
      </w:hyperlink>
      <w:r>
        <w:t xml:space="preserve">: </w:t>
      </w:r>
      <w:r w:rsidRPr="00957522">
        <w:t>LS/i/r on the initiation of two new work items related to identity for metaverse (reply to SG20-LS9) [from ITU-T Study Group 21]</w:t>
      </w:r>
    </w:p>
    <w:p w14:paraId="08B84DFE" w14:textId="77777777" w:rsidR="00D66456" w:rsidRDefault="00D66456" w:rsidP="00D66456">
      <w:pPr>
        <w:pStyle w:val="ListParagraph"/>
        <w:numPr>
          <w:ilvl w:val="0"/>
          <w:numId w:val="18"/>
        </w:numPr>
        <w:contextualSpacing w:val="0"/>
      </w:pPr>
      <w:hyperlink r:id="rId37" w:history="1">
        <w:r w:rsidRPr="0084358D">
          <w:rPr>
            <w:rStyle w:val="Hyperlink"/>
            <w:bCs/>
            <w:lang w:eastAsia="en-US"/>
          </w:rPr>
          <w:t>JCA-MV-Doc-017</w:t>
        </w:r>
      </w:hyperlink>
      <w:r>
        <w:t xml:space="preserve">: </w:t>
      </w:r>
      <w:r w:rsidRPr="005A764A">
        <w:t>LS/i/r on the initiation of two new work items related to identity for metaverse (reply to SG21-LS82) [from ITU-T SG20]</w:t>
      </w:r>
    </w:p>
    <w:p w14:paraId="2194B393" w14:textId="77777777" w:rsidR="00D66456" w:rsidRDefault="00D66456" w:rsidP="00D66456">
      <w:r>
        <w:t>The ITU-T Study Group 21 experts appreciated the response from ITU-T Study Group 20 and indicated that a further response may be sent to ITU-T Study Group 20 after the conclusion of the current ITU-T Study Group 21 meeting.</w:t>
      </w:r>
    </w:p>
    <w:p w14:paraId="60B9C343" w14:textId="77777777" w:rsidR="00D66456" w:rsidRPr="005A764A" w:rsidRDefault="00D66456" w:rsidP="00D66456">
      <w:pPr>
        <w:rPr>
          <w:lang w:val="en-US"/>
        </w:rPr>
      </w:pPr>
      <w:r w:rsidRPr="002E7F41">
        <w:rPr>
          <w:lang w:val="en-US"/>
        </w:rPr>
        <w:t>The JCA-MV Co-Chair, Mr Shin-Gak Kang, expressed the view that the liaison statements exchanged between SG20 and SG21 demonstrate good collaboration and coordination. He encouraged both Study Groups to continue working closely together in developing the relevant Recommendations, in line with the directions outlined in the liaison statements.</w:t>
      </w:r>
    </w:p>
    <w:p w14:paraId="5184D404" w14:textId="77777777" w:rsidR="00D66456" w:rsidRDefault="00D66456" w:rsidP="00D66456">
      <w:r>
        <w:t>Experts from ITU-T Study Group 20 and ITU-T Study Group 21 agreed to collaborate closely regarding Draft Recommendation ITU-T Y.metaID</w:t>
      </w:r>
      <w:r w:rsidRPr="00062911">
        <w:t>, “Framework and requirements for identity visualization in and across metaverse”</w:t>
      </w:r>
      <w:r>
        <w:t>.</w:t>
      </w:r>
    </w:p>
    <w:p w14:paraId="6FC68A8C" w14:textId="77777777" w:rsidR="00D66456" w:rsidRDefault="00D66456" w:rsidP="00D66456"/>
    <w:p w14:paraId="2EBE08AF" w14:textId="77777777" w:rsidR="00D66456" w:rsidRPr="003F02D4" w:rsidRDefault="00D66456" w:rsidP="00D66456">
      <w:pPr>
        <w:keepNext/>
        <w:keepLines/>
        <w:tabs>
          <w:tab w:val="left" w:pos="284"/>
          <w:tab w:val="left" w:pos="1191"/>
          <w:tab w:val="left" w:pos="1588"/>
          <w:tab w:val="left" w:pos="1985"/>
        </w:tabs>
        <w:overflowPunct w:val="0"/>
        <w:autoSpaceDE w:val="0"/>
        <w:autoSpaceDN w:val="0"/>
        <w:adjustRightInd w:val="0"/>
        <w:contextualSpacing/>
        <w:textAlignment w:val="baseline"/>
      </w:pPr>
      <w:r w:rsidRPr="00036E63">
        <w:rPr>
          <w:b/>
          <w:bCs/>
        </w:rPr>
        <w:t>7.</w:t>
      </w:r>
      <w:r>
        <w:rPr>
          <w:b/>
          <w:bCs/>
        </w:rPr>
        <w:t>4</w:t>
      </w:r>
      <w:r w:rsidRPr="00036E63">
        <w:rPr>
          <w:b/>
          <w:bCs/>
        </w:rPr>
        <w:t xml:space="preserve">         </w:t>
      </w:r>
      <w:r>
        <w:rPr>
          <w:b/>
          <w:bCs/>
        </w:rPr>
        <w:t>Liaison statement</w:t>
      </w:r>
      <w:r w:rsidRPr="00036E63">
        <w:rPr>
          <w:b/>
          <w:bCs/>
        </w:rPr>
        <w:t xml:space="preserve"> on the initiation of draft new Recommendation ITU-T Y.MetaExpSys “Requirements of Metaverse Experience System for Tourist Places”</w:t>
      </w:r>
    </w:p>
    <w:p w14:paraId="4B5FE3BC" w14:textId="77777777" w:rsidR="00D66456" w:rsidRDefault="00D66456" w:rsidP="00D66456">
      <w:pPr>
        <w:rPr>
          <w:lang w:eastAsia="ko-KR"/>
        </w:rPr>
      </w:pPr>
      <w:r w:rsidRPr="001A08EC">
        <w:rPr>
          <w:lang w:eastAsia="ko-KR"/>
        </w:rPr>
        <w:t xml:space="preserve">The following </w:t>
      </w:r>
      <w:r>
        <w:rPr>
          <w:lang w:eastAsia="ko-KR"/>
        </w:rPr>
        <w:t>liaison statements on</w:t>
      </w:r>
      <w:r w:rsidRPr="00957522">
        <w:t xml:space="preserve"> </w:t>
      </w:r>
      <w:r w:rsidRPr="00957522">
        <w:rPr>
          <w:lang w:eastAsia="ko-KR"/>
        </w:rPr>
        <w:t xml:space="preserve">the initiation of </w:t>
      </w:r>
      <w:r w:rsidRPr="00740DF7">
        <w:rPr>
          <w:lang w:eastAsia="ko-KR"/>
        </w:rPr>
        <w:t>draft new Recommendation ITU-T Y.MetaExpSys</w:t>
      </w:r>
      <w:r>
        <w:rPr>
          <w:lang w:eastAsia="ko-KR"/>
        </w:rPr>
        <w:t xml:space="preserve"> from </w:t>
      </w:r>
      <w:r w:rsidRPr="001A08EC">
        <w:rPr>
          <w:lang w:eastAsia="ko-KR"/>
        </w:rPr>
        <w:t>ITU-T Study Groups</w:t>
      </w:r>
      <w:r>
        <w:rPr>
          <w:lang w:eastAsia="ko-KR"/>
        </w:rPr>
        <w:t xml:space="preserve"> </w:t>
      </w:r>
      <w:r w:rsidRPr="001A08EC">
        <w:rPr>
          <w:lang w:eastAsia="ko-KR"/>
        </w:rPr>
        <w:t xml:space="preserve">20 and 21 were presented and </w:t>
      </w:r>
      <w:r>
        <w:rPr>
          <w:lang w:eastAsia="ko-KR"/>
        </w:rPr>
        <w:t>discussed:</w:t>
      </w:r>
    </w:p>
    <w:p w14:paraId="38B08C0C" w14:textId="77777777" w:rsidR="00D66456" w:rsidRDefault="00D66456" w:rsidP="00D66456">
      <w:pPr>
        <w:pStyle w:val="ListParagraph"/>
        <w:numPr>
          <w:ilvl w:val="0"/>
          <w:numId w:val="18"/>
        </w:numPr>
        <w:contextualSpacing w:val="0"/>
      </w:pPr>
      <w:hyperlink r:id="rId38" w:history="1">
        <w:r w:rsidRPr="00B30671">
          <w:rPr>
            <w:rStyle w:val="Hyperlink"/>
            <w:bCs/>
            <w:lang w:eastAsia="en-US"/>
          </w:rPr>
          <w:t>JCA-MV-Doc-009</w:t>
        </w:r>
      </w:hyperlink>
      <w:r>
        <w:t xml:space="preserve">: </w:t>
      </w:r>
      <w:r w:rsidRPr="00E61A51">
        <w:t>LS/i/r on the initiation of draft new Recommendation ITU-T Y.MetaExpSys “Requirements of Metaverse Experience System for Tourist Places” (reply to SG20-LS37) [from ITU-T Study Group 21]</w:t>
      </w:r>
    </w:p>
    <w:p w14:paraId="67F97FA6" w14:textId="77777777" w:rsidR="00D66456" w:rsidRDefault="00D66456" w:rsidP="00D66456">
      <w:pPr>
        <w:pStyle w:val="ListParagraph"/>
        <w:numPr>
          <w:ilvl w:val="0"/>
          <w:numId w:val="18"/>
        </w:numPr>
        <w:contextualSpacing w:val="0"/>
      </w:pPr>
      <w:hyperlink r:id="rId39" w:history="1">
        <w:r w:rsidRPr="001E2610">
          <w:rPr>
            <w:rStyle w:val="Hyperlink"/>
            <w:bCs/>
            <w:lang w:eastAsia="en-US"/>
          </w:rPr>
          <w:t>JCA-MV-Doc-018</w:t>
        </w:r>
      </w:hyperlink>
      <w:r>
        <w:t xml:space="preserve">: </w:t>
      </w:r>
      <w:r w:rsidRPr="000771A8">
        <w:t>LS/i/r on the draft Recommendation ITU-T Y.MetaExpSys “Requirements of Metaverse Experience System for Tourist Places” (reply to SG21-LS80) [from ITU-T SG20]</w:t>
      </w:r>
    </w:p>
    <w:p w14:paraId="69A2F498" w14:textId="77777777" w:rsidR="00D66456" w:rsidRDefault="00D66456" w:rsidP="00D66456">
      <w:r w:rsidRPr="000C1F65">
        <w:t xml:space="preserve">The Q2/20 Rapporteur </w:t>
      </w:r>
      <w:r>
        <w:t>invited</w:t>
      </w:r>
      <w:r w:rsidRPr="000C1F65">
        <w:t xml:space="preserve"> relevant experts from ITU-T Study Group 21 to participate in the upcoming Q2/20 meeting with a view to strengthening collaboration and receiving input</w:t>
      </w:r>
      <w:r>
        <w:t xml:space="preserve">s. </w:t>
      </w:r>
    </w:p>
    <w:p w14:paraId="2B8E5DA3" w14:textId="77777777" w:rsidR="00D66456" w:rsidRPr="0023237D" w:rsidRDefault="00D66456" w:rsidP="00D66456">
      <w:r w:rsidRPr="005A764A">
        <w:t xml:space="preserve">The WP2/21 Chair, Mr Hideki Yamamoto, mentioned that a joint development </w:t>
      </w:r>
      <w:r>
        <w:t>work</w:t>
      </w:r>
      <w:r w:rsidRPr="005A764A">
        <w:t xml:space="preserve"> including dual </w:t>
      </w:r>
      <w:r>
        <w:t>R</w:t>
      </w:r>
      <w:r w:rsidRPr="005A764A">
        <w:t xml:space="preserve">ecommendation number assignment is necessary. </w:t>
      </w:r>
      <w:r w:rsidRPr="004E64D3">
        <w:t xml:space="preserve">It was </w:t>
      </w:r>
      <w:r>
        <w:t>noted</w:t>
      </w:r>
      <w:r w:rsidRPr="004E64D3">
        <w:t xml:space="preserve"> that further discussion will be held at this SG21 meeting and the relevant LS will be sent to SG20.</w:t>
      </w:r>
    </w:p>
    <w:p w14:paraId="0FAAF7B5" w14:textId="77777777" w:rsidR="00D66456" w:rsidRDefault="00D66456" w:rsidP="00D66456">
      <w:r>
        <w:t>The SG20 Vice-chair, Mr Ramy Ahmed Fathy, emphasized the importance of collaboration and coordination among study groups within ITU. He highlighted that each study group has a specific area of focus and standardization viewpoint and perspectives, and all study groups contribute to the Union’s work in a complementary manner. He noted as a clarifying example that while Study Group 21 plays a key role in multimedia and rendering technologies, Study Group 20 address frameworks, architectures and use cases…etc., from IoT, digital twin, and smart sustainable cities perspectives.</w:t>
      </w:r>
    </w:p>
    <w:p w14:paraId="2CED84CA" w14:textId="77777777" w:rsidR="00D66456" w:rsidRDefault="00D66456" w:rsidP="00D66456">
      <w:r>
        <w:t>He encouraged maintaining an open and cooperative spirit to ensure consistency across ITU-T Recommendations.</w:t>
      </w:r>
    </w:p>
    <w:p w14:paraId="2F0C0F67" w14:textId="77777777" w:rsidR="00D66456" w:rsidRDefault="00D66456" w:rsidP="00D66456">
      <w:r w:rsidRPr="00842690">
        <w:t xml:space="preserve">Experts from ITU-T Study Group 20 and ITU-T Study Group 21 agreed to collaborate closely on the draft Recommendation ITU-T Y.MetaExpSys “Requirements of Metaverse Experience System </w:t>
      </w:r>
      <w:r w:rsidRPr="00842690">
        <w:lastRenderedPageBreak/>
        <w:t>for Tourist Places.”</w:t>
      </w:r>
      <w:r>
        <w:t xml:space="preserve"> </w:t>
      </w:r>
      <w:r w:rsidRPr="003B20E8">
        <w:rPr>
          <w:lang w:val="en-US"/>
        </w:rPr>
        <w:t>Both Study Groups were encouraged to continue their collaboration in developing the relevant Recommendations, in accordance with the directions outlined in the liaison statements.</w:t>
      </w:r>
    </w:p>
    <w:p w14:paraId="7CB7A9F9" w14:textId="77777777" w:rsidR="00D66456" w:rsidRPr="00392D26" w:rsidRDefault="00D66456" w:rsidP="00D66456">
      <w:pPr>
        <w:pStyle w:val="Heading1"/>
        <w:tabs>
          <w:tab w:val="center" w:pos="4819"/>
        </w:tabs>
        <w:rPr>
          <w:lang w:eastAsia="ko-KR"/>
        </w:rPr>
      </w:pPr>
      <w:bookmarkStart w:id="21" w:name="_Toc211339055"/>
      <w:r>
        <w:rPr>
          <w:lang w:eastAsia="ko-KR"/>
        </w:rPr>
        <w:t>8</w:t>
      </w:r>
      <w:r w:rsidRPr="00392D26">
        <w:rPr>
          <w:lang w:eastAsia="ko-KR"/>
        </w:rPr>
        <w:tab/>
      </w:r>
      <w:r w:rsidRPr="00005CAF">
        <w:rPr>
          <w:lang w:eastAsia="ko-KR"/>
        </w:rPr>
        <w:tab/>
        <w:t>Review of standardization efforts in ITU-T Study Groups, other SDOs and Forums</w:t>
      </w:r>
      <w:bookmarkEnd w:id="21"/>
    </w:p>
    <w:p w14:paraId="2D00A135" w14:textId="77777777" w:rsidR="00D66456" w:rsidRDefault="00D66456" w:rsidP="00D66456">
      <w:pPr>
        <w:rPr>
          <w:lang w:eastAsia="ko-KR"/>
        </w:rPr>
      </w:pPr>
      <w:r w:rsidRPr="001A08EC">
        <w:rPr>
          <w:lang w:eastAsia="ko-KR"/>
        </w:rPr>
        <w:t>The following input documents from ITU-T Study Groups 12, 20 and 21 were presented and noted by JCA-MV</w:t>
      </w:r>
      <w:r>
        <w:rPr>
          <w:lang w:eastAsia="ko-KR"/>
        </w:rPr>
        <w:t xml:space="preserve">: </w:t>
      </w:r>
    </w:p>
    <w:p w14:paraId="0C352987" w14:textId="77777777" w:rsidR="00D66456" w:rsidRDefault="00D66456" w:rsidP="00D66456">
      <w:pPr>
        <w:pStyle w:val="ListParagraph"/>
        <w:numPr>
          <w:ilvl w:val="0"/>
          <w:numId w:val="18"/>
        </w:numPr>
        <w:contextualSpacing w:val="0"/>
      </w:pPr>
      <w:hyperlink r:id="rId40" w:history="1">
        <w:r w:rsidRPr="00FA07D6">
          <w:rPr>
            <w:rStyle w:val="Hyperlink"/>
          </w:rPr>
          <w:t>JCA-MV-Doc-015</w:t>
        </w:r>
      </w:hyperlink>
      <w:r>
        <w:t xml:space="preserve">: </w:t>
      </w:r>
      <w:r w:rsidRPr="00912B1E">
        <w:t>ITU-T SG12 (Performance, QoS and QoE) work related to metaverse</w:t>
      </w:r>
    </w:p>
    <w:p w14:paraId="6E86C727" w14:textId="77777777" w:rsidR="00D66456" w:rsidRDefault="00D66456" w:rsidP="00D66456">
      <w:pPr>
        <w:pStyle w:val="ListParagraph"/>
        <w:numPr>
          <w:ilvl w:val="0"/>
          <w:numId w:val="18"/>
        </w:numPr>
        <w:contextualSpacing w:val="0"/>
      </w:pPr>
      <w:hyperlink r:id="rId41" w:history="1">
        <w:r>
          <w:rPr>
            <w:rStyle w:val="Hyperlink"/>
          </w:rPr>
          <w:t>JCA-MV-Doc-016-R1</w:t>
        </w:r>
      </w:hyperlink>
      <w:r>
        <w:t xml:space="preserve">: </w:t>
      </w:r>
      <w:r w:rsidRPr="00D33C9A">
        <w:t>Work related to metaverse in ITU-T Study Group 20 (Internet of Things, digital twins and smart sustainable cities and communities)</w:t>
      </w:r>
    </w:p>
    <w:p w14:paraId="43931C54" w14:textId="77777777" w:rsidR="00D66456" w:rsidRDefault="00D66456" w:rsidP="00D66456">
      <w:pPr>
        <w:pStyle w:val="ListParagraph"/>
        <w:numPr>
          <w:ilvl w:val="0"/>
          <w:numId w:val="18"/>
        </w:numPr>
        <w:contextualSpacing w:val="0"/>
      </w:pPr>
      <w:hyperlink r:id="rId42" w:history="1">
        <w:r w:rsidRPr="00CE4462">
          <w:rPr>
            <w:rStyle w:val="Hyperlink"/>
          </w:rPr>
          <w:t>JCA-MV-Doc-019</w:t>
        </w:r>
      </w:hyperlink>
      <w:r>
        <w:t xml:space="preserve">: </w:t>
      </w:r>
      <w:r w:rsidRPr="00985B88">
        <w:t>Current status of standardization work related to metaverse of ITU-T SG21</w:t>
      </w:r>
    </w:p>
    <w:p w14:paraId="7DB29169" w14:textId="77777777" w:rsidR="00D66456" w:rsidRPr="005A764A" w:rsidRDefault="00D66456" w:rsidP="00D66456">
      <w:pPr>
        <w:rPr>
          <w:lang w:val="en-US" w:eastAsia="ko-KR"/>
        </w:rPr>
      </w:pPr>
      <w:r w:rsidRPr="003B20E8">
        <w:rPr>
          <w:lang w:val="en-US" w:eastAsia="ko-KR"/>
        </w:rPr>
        <w:t>It was confirmed that the information submitted by the Study Groups will be used in the future development of the metaverse standardization roadmap by the JCA-MV.</w:t>
      </w:r>
    </w:p>
    <w:p w14:paraId="4681739D" w14:textId="77777777" w:rsidR="00D66456" w:rsidRPr="00F97156" w:rsidRDefault="00D66456" w:rsidP="00D66456">
      <w:pPr>
        <w:pStyle w:val="Heading1"/>
        <w:rPr>
          <w:lang w:eastAsia="ko-KR"/>
        </w:rPr>
      </w:pPr>
      <w:bookmarkStart w:id="22" w:name="_Toc211339056"/>
      <w:r>
        <w:rPr>
          <w:lang w:eastAsia="ko-KR"/>
        </w:rPr>
        <w:t>9</w:t>
      </w:r>
      <w:r w:rsidRPr="00392D26">
        <w:rPr>
          <w:lang w:eastAsia="ko-KR"/>
        </w:rPr>
        <w:tab/>
      </w:r>
      <w:r w:rsidRPr="00C535AD">
        <w:rPr>
          <w:lang w:eastAsia="ko-KR"/>
        </w:rPr>
        <w:t>Review of input documents for JCA-MV meeting</w:t>
      </w:r>
      <w:bookmarkEnd w:id="22"/>
    </w:p>
    <w:p w14:paraId="6F3D1B49" w14:textId="77777777" w:rsidR="00D66456" w:rsidRPr="00036E63" w:rsidRDefault="00D66456" w:rsidP="00D66456">
      <w:pPr>
        <w:rPr>
          <w:b/>
          <w:bCs/>
        </w:rPr>
      </w:pPr>
      <w:r>
        <w:rPr>
          <w:b/>
          <w:bCs/>
        </w:rPr>
        <w:t xml:space="preserve">9.1        Discussion </w:t>
      </w:r>
      <w:r w:rsidRPr="005B2BD4">
        <w:rPr>
          <w:b/>
          <w:bCs/>
        </w:rPr>
        <w:t>about definition of “metaverse” in ITU-T (Electronics and Telecommunications Research Institute (ETRI) (Korea (Rep. of))</w:t>
      </w:r>
    </w:p>
    <w:p w14:paraId="164CA3C7" w14:textId="77777777" w:rsidR="00D66456" w:rsidRDefault="00D66456" w:rsidP="00D66456">
      <w:r w:rsidRPr="00000B4C">
        <w:t>Discussion about definition of “metaverse” in ITU-T</w:t>
      </w:r>
      <w:r>
        <w:t xml:space="preserve">, as contained in </w:t>
      </w:r>
      <w:hyperlink r:id="rId43" w:history="1">
        <w:r w:rsidRPr="00545BB9">
          <w:rPr>
            <w:rStyle w:val="Hyperlink"/>
            <w:bCs/>
            <w:lang w:eastAsia="en-US"/>
          </w:rPr>
          <w:t>JCA-MV-Doc-012</w:t>
        </w:r>
      </w:hyperlink>
      <w:r>
        <w:t xml:space="preserve">, was presented and discussed. </w:t>
      </w:r>
    </w:p>
    <w:p w14:paraId="1533BE45" w14:textId="77777777" w:rsidR="00D66456" w:rsidRPr="005A764A" w:rsidRDefault="00D66456" w:rsidP="00D66456">
      <w:pPr>
        <w:rPr>
          <w:lang w:val="en-US"/>
        </w:rPr>
      </w:pPr>
      <w:r>
        <w:rPr>
          <w:lang w:val="en-US"/>
        </w:rPr>
        <w:t xml:space="preserve">It was noted that </w:t>
      </w:r>
      <w:r w:rsidRPr="004E3932">
        <w:t xml:space="preserve">the definition of metaverse </w:t>
      </w:r>
      <w:r>
        <w:t xml:space="preserve">has been </w:t>
      </w:r>
      <w:r w:rsidRPr="004E3932">
        <w:t xml:space="preserve">developed by the Focus Group on </w:t>
      </w:r>
      <w:r>
        <w:t>m</w:t>
      </w:r>
      <w:r w:rsidRPr="004E3932">
        <w:t xml:space="preserve">etaverse </w:t>
      </w:r>
      <w:r>
        <w:t xml:space="preserve">(FG-MV) over the discussions of 18 months </w:t>
      </w:r>
      <w:r w:rsidRPr="004E3932">
        <w:t>and agreed by experts from diverse backgrounds.</w:t>
      </w:r>
      <w:r>
        <w:t xml:space="preserve"> Considering this, </w:t>
      </w:r>
      <w:hyperlink r:id="rId44" w:history="1">
        <w:r w:rsidRPr="00545BB9">
          <w:rPr>
            <w:rStyle w:val="Hyperlink"/>
            <w:bCs/>
            <w:lang w:eastAsia="en-US"/>
          </w:rPr>
          <w:t>JCA-MV-Doc-012</w:t>
        </w:r>
      </w:hyperlink>
      <w:r>
        <w:t xml:space="preserve"> </w:t>
      </w:r>
      <w:r>
        <w:rPr>
          <w:lang w:val="en-US"/>
        </w:rPr>
        <w:t xml:space="preserve">suggests that the metaverse definition developed by FG-MV should be kept but it can provide additional information under the definition as a “Note”, if it is necessary for the development of specific Recommendation. </w:t>
      </w:r>
    </w:p>
    <w:p w14:paraId="7D1720A6" w14:textId="77777777" w:rsidR="00D66456" w:rsidRDefault="00D66456" w:rsidP="00D66456">
      <w:r w:rsidRPr="00FA2FD2">
        <w:t>It was noted that a refined definition of “metaverse” has been included in Recommendation</w:t>
      </w:r>
      <w:r>
        <w:t xml:space="preserve"> ITU-T </w:t>
      </w:r>
      <w:r w:rsidRPr="00FE5D58">
        <w:t>Y.4238</w:t>
      </w:r>
      <w:r>
        <w:t xml:space="preserve"> “</w:t>
      </w:r>
      <w:r w:rsidRPr="00E1764D">
        <w:t>Requirements for integrating virtual and physical worlds through digital twins in the metaverse</w:t>
      </w:r>
      <w:r>
        <w:t xml:space="preserve">”, </w:t>
      </w:r>
      <w:r w:rsidRPr="004E3932">
        <w:t>which was consented during the ITU-T Study Group 20 meeting held from 15 to 25 September 2025. A liaison statement has been agreed to be sent to TSAG and the Standardization Committee for Vocabulary (SCV) for further consideration</w:t>
      </w:r>
      <w:r>
        <w:t xml:space="preserve">. </w:t>
      </w:r>
    </w:p>
    <w:p w14:paraId="7B4C7A5C" w14:textId="77777777" w:rsidR="00D66456" w:rsidRDefault="00D66456" w:rsidP="00D66456">
      <w:r w:rsidRPr="00FF211C">
        <w:t xml:space="preserve">It was also noted that the definition of metaverse developed by the Focus Group on metaverse was discussed and agreed by experts from diverse backgrounds. </w:t>
      </w:r>
    </w:p>
    <w:p w14:paraId="3FFF1794" w14:textId="77777777" w:rsidR="00D66456" w:rsidRDefault="00D66456" w:rsidP="00D66456">
      <w:r>
        <w:t xml:space="preserve">Some experts </w:t>
      </w:r>
      <w:r w:rsidRPr="004E3932">
        <w:t xml:space="preserve">highlighted that it </w:t>
      </w:r>
      <w:r>
        <w:t xml:space="preserve">would be beneficial </w:t>
      </w:r>
      <w:r w:rsidRPr="004E3932">
        <w:t xml:space="preserve">to </w:t>
      </w:r>
      <w:r>
        <w:t xml:space="preserve">consider </w:t>
      </w:r>
      <w:r w:rsidRPr="004E3932">
        <w:t>hav</w:t>
      </w:r>
      <w:r>
        <w:t>ing</w:t>
      </w:r>
      <w:r w:rsidRPr="004E3932">
        <w:t xml:space="preserve"> one unified definition of “metaverse” within ITU.</w:t>
      </w:r>
    </w:p>
    <w:p w14:paraId="383861DB" w14:textId="77777777" w:rsidR="00D66456" w:rsidRDefault="00D66456" w:rsidP="00D66456">
      <w:r w:rsidRPr="00FB5C3C">
        <w:t>In addition, the European Commission’s work on virtual worlds, available at</w:t>
      </w:r>
      <w:r>
        <w:t xml:space="preserve"> </w:t>
      </w:r>
      <w:hyperlink r:id="rId45" w:history="1">
        <w:r w:rsidRPr="00E760B6">
          <w:rPr>
            <w:rStyle w:val="Hyperlink"/>
          </w:rPr>
          <w:t>https://digital-strategy.ec.europa.eu/en/library/eu-initiative-virtual-worlds-head-start-next-technological-transition</w:t>
        </w:r>
      </w:hyperlink>
      <w:r>
        <w:t xml:space="preserve"> was noted by the meeting. </w:t>
      </w:r>
    </w:p>
    <w:p w14:paraId="660EE746" w14:textId="77777777" w:rsidR="00D66456" w:rsidRDefault="00D66456" w:rsidP="00D66456">
      <w:r>
        <w:t>I</w:t>
      </w:r>
      <w:r w:rsidRPr="00FB5C3C">
        <w:t>t was agreed that the definition of “metaverse” should b</w:t>
      </w:r>
      <w:r>
        <w:rPr>
          <w:lang w:val="en-US" w:eastAsia="ko-KR"/>
        </w:rPr>
        <w:t>e further discussed in JCA-MV in collaboration with</w:t>
      </w:r>
      <w:r w:rsidRPr="00FB5C3C">
        <w:t xml:space="preserve"> ITU-T SCV</w:t>
      </w:r>
      <w:r>
        <w:t xml:space="preserve">. </w:t>
      </w:r>
    </w:p>
    <w:p w14:paraId="64CB44AA" w14:textId="77777777" w:rsidR="00D66456" w:rsidRDefault="00D66456" w:rsidP="00D66456">
      <w:pPr>
        <w:rPr>
          <w:lang w:eastAsia="ko-KR"/>
        </w:rPr>
      </w:pPr>
    </w:p>
    <w:p w14:paraId="65161E99" w14:textId="77777777" w:rsidR="00D66456" w:rsidRPr="00036E63" w:rsidRDefault="00D66456" w:rsidP="00D66456">
      <w:pPr>
        <w:rPr>
          <w:b/>
          <w:bCs/>
        </w:rPr>
      </w:pPr>
      <w:r>
        <w:rPr>
          <w:b/>
          <w:bCs/>
        </w:rPr>
        <w:t>9</w:t>
      </w:r>
      <w:r w:rsidRPr="00036E63">
        <w:rPr>
          <w:b/>
          <w:bCs/>
        </w:rPr>
        <w:t>.</w:t>
      </w:r>
      <w:r>
        <w:rPr>
          <w:b/>
          <w:bCs/>
        </w:rPr>
        <w:t>2</w:t>
      </w:r>
      <w:r w:rsidRPr="00036E63">
        <w:rPr>
          <w:b/>
          <w:bCs/>
        </w:rPr>
        <w:t xml:space="preserve">         </w:t>
      </w:r>
      <w:r>
        <w:rPr>
          <w:b/>
          <w:bCs/>
        </w:rPr>
        <w:t>Development of a</w:t>
      </w:r>
      <w:r w:rsidRPr="00802492">
        <w:rPr>
          <w:b/>
          <w:bCs/>
        </w:rPr>
        <w:t xml:space="preserve"> new deliverable on “metaverse standardization roadmap”</w:t>
      </w:r>
    </w:p>
    <w:p w14:paraId="1CA0C28E" w14:textId="77777777" w:rsidR="00D66456" w:rsidRDefault="00D66456" w:rsidP="00D66456">
      <w:pPr>
        <w:rPr>
          <w:lang w:eastAsia="ko-KR"/>
        </w:rPr>
      </w:pPr>
      <w:r w:rsidRPr="001A08EC">
        <w:rPr>
          <w:lang w:eastAsia="ko-KR"/>
        </w:rPr>
        <w:t xml:space="preserve">The following input documents </w:t>
      </w:r>
      <w:r>
        <w:rPr>
          <w:lang w:eastAsia="ko-KR"/>
        </w:rPr>
        <w:t>related to metaverse standardization roadmap</w:t>
      </w:r>
      <w:r w:rsidRPr="001A08EC">
        <w:rPr>
          <w:lang w:eastAsia="ko-KR"/>
        </w:rPr>
        <w:t xml:space="preserve"> were presented and </w:t>
      </w:r>
      <w:r>
        <w:rPr>
          <w:lang w:eastAsia="ko-KR"/>
        </w:rPr>
        <w:t>discussed</w:t>
      </w:r>
      <w:r w:rsidRPr="001A08EC">
        <w:rPr>
          <w:lang w:eastAsia="ko-KR"/>
        </w:rPr>
        <w:t xml:space="preserve"> by JCA-MV</w:t>
      </w:r>
      <w:r>
        <w:rPr>
          <w:lang w:eastAsia="ko-KR"/>
        </w:rPr>
        <w:t xml:space="preserve">: </w:t>
      </w:r>
    </w:p>
    <w:p w14:paraId="5E54756F" w14:textId="77777777" w:rsidR="00D66456" w:rsidRDefault="00D66456" w:rsidP="00D66456">
      <w:pPr>
        <w:pStyle w:val="ListParagraph"/>
        <w:numPr>
          <w:ilvl w:val="0"/>
          <w:numId w:val="18"/>
        </w:numPr>
        <w:contextualSpacing w:val="0"/>
      </w:pPr>
      <w:hyperlink r:id="rId46" w:history="1">
        <w:r w:rsidRPr="007D1AC6">
          <w:rPr>
            <w:rStyle w:val="Hyperlink"/>
            <w:bCs/>
            <w:lang w:eastAsia="en-US"/>
          </w:rPr>
          <w:t>JCA-MV-Doc-011</w:t>
        </w:r>
      </w:hyperlink>
      <w:r>
        <w:t xml:space="preserve">: </w:t>
      </w:r>
      <w:r w:rsidRPr="00EE4226">
        <w:t>Proposed new deliverable on “metaverse standardization roadmap” for JCA-MV</w:t>
      </w:r>
      <w:r>
        <w:t xml:space="preserve"> [</w:t>
      </w:r>
      <w:r w:rsidRPr="00EE4226">
        <w:t>National Institute of Information and Communications Technology (NICT), Oki Electric Industry Company Ltd. (OKI</w:t>
      </w:r>
      <w:r>
        <w:t>)]</w:t>
      </w:r>
    </w:p>
    <w:p w14:paraId="692A17D6" w14:textId="77777777" w:rsidR="00D66456" w:rsidRDefault="00D66456" w:rsidP="00D66456">
      <w:pPr>
        <w:pStyle w:val="ListParagraph"/>
        <w:numPr>
          <w:ilvl w:val="0"/>
          <w:numId w:val="18"/>
        </w:numPr>
        <w:contextualSpacing w:val="0"/>
      </w:pPr>
      <w:hyperlink r:id="rId47" w:history="1">
        <w:r w:rsidRPr="001C3E6A">
          <w:rPr>
            <w:rStyle w:val="Hyperlink"/>
            <w:bCs/>
            <w:lang w:eastAsia="en-US"/>
          </w:rPr>
          <w:t>JCA-MV-Doc-014</w:t>
        </w:r>
      </w:hyperlink>
      <w:r>
        <w:t xml:space="preserve">: </w:t>
      </w:r>
      <w:r w:rsidRPr="00EE4226">
        <w:t>Proposal for a new work item, “Metaverse Standardization Roadmap” within JCA-MV (Electronics and Telecommunications Research Institute (ETRI) (Korea (Rep. of))</w:t>
      </w:r>
    </w:p>
    <w:p w14:paraId="0EE157E5" w14:textId="77777777" w:rsidR="00D66456" w:rsidRDefault="00D66456" w:rsidP="00D66456">
      <w:r>
        <w:t xml:space="preserve">It was noted that JCA-MV was tasked to </w:t>
      </w:r>
      <w:r w:rsidRPr="00080C24">
        <w:rPr>
          <w:i/>
          <w:iCs/>
        </w:rPr>
        <w:t>develop, maintain and update a roadmap for metaverse standardization, taking into account ongoing and published standard deliverables from ITU, other relevant standard development organizations (SDOs), consortia, and forums</w:t>
      </w:r>
      <w:r>
        <w:t xml:space="preserve">, </w:t>
      </w:r>
      <w:r w:rsidRPr="00080C24">
        <w:t>as outlined in the</w:t>
      </w:r>
      <w:r>
        <w:t xml:space="preserve"> </w:t>
      </w:r>
      <w:hyperlink r:id="rId48" w:history="1">
        <w:r w:rsidRPr="003014F8">
          <w:rPr>
            <w:rStyle w:val="Hyperlink"/>
          </w:rPr>
          <w:t>Terms of Reference of JCA-MV</w:t>
        </w:r>
      </w:hyperlink>
      <w:r>
        <w:t>.</w:t>
      </w:r>
    </w:p>
    <w:p w14:paraId="75F595EC" w14:textId="77777777" w:rsidR="00D66456" w:rsidRDefault="00D66456" w:rsidP="00D66456">
      <w:r w:rsidRPr="00723CCC">
        <w:t xml:space="preserve">It was agreed to initiate the development of the Metaverse Standardization Roadmap within JCA-MV. The </w:t>
      </w:r>
      <w:r>
        <w:t xml:space="preserve">detailed </w:t>
      </w:r>
      <w:r w:rsidRPr="00723CCC">
        <w:t>scope of the deliverable will be further discussed via the mailing list and at future JCA-MV meetings</w:t>
      </w:r>
      <w:r>
        <w:t xml:space="preserve">. </w:t>
      </w:r>
    </w:p>
    <w:p w14:paraId="6985859A" w14:textId="77777777" w:rsidR="00D66456" w:rsidRDefault="00D66456" w:rsidP="00D66456">
      <w:r w:rsidRPr="00A54D66">
        <w:t>The following experts were appointed as editors of this deliverable</w:t>
      </w:r>
      <w:r>
        <w:t>:</w:t>
      </w:r>
    </w:p>
    <w:p w14:paraId="42636359" w14:textId="77777777" w:rsidR="00D66456" w:rsidRDefault="00D66456" w:rsidP="00D66456">
      <w:pPr>
        <w:pStyle w:val="ListParagraph"/>
        <w:numPr>
          <w:ilvl w:val="0"/>
          <w:numId w:val="19"/>
        </w:numPr>
        <w:contextualSpacing w:val="0"/>
      </w:pPr>
      <w:r>
        <w:t>Mr Hideki Yamamoto, OKI, Japan</w:t>
      </w:r>
    </w:p>
    <w:p w14:paraId="79E73794" w14:textId="77777777" w:rsidR="00D66456" w:rsidRDefault="00D66456" w:rsidP="00D66456">
      <w:pPr>
        <w:pStyle w:val="ListParagraph"/>
        <w:numPr>
          <w:ilvl w:val="0"/>
          <w:numId w:val="19"/>
        </w:numPr>
        <w:contextualSpacing w:val="0"/>
      </w:pPr>
      <w:r>
        <w:t>Ms Jungha Hong, ETRI, Korea (Republic of)</w:t>
      </w:r>
    </w:p>
    <w:p w14:paraId="364C1856" w14:textId="77777777" w:rsidR="00D66456" w:rsidRDefault="00D66456" w:rsidP="00D66456">
      <w:pPr>
        <w:pStyle w:val="ListParagraph"/>
        <w:numPr>
          <w:ilvl w:val="0"/>
          <w:numId w:val="19"/>
        </w:numPr>
        <w:contextualSpacing w:val="0"/>
      </w:pPr>
      <w:r>
        <w:t>Mr Hideo Imanaka, NICT, Japan</w:t>
      </w:r>
    </w:p>
    <w:p w14:paraId="204E608E" w14:textId="77777777" w:rsidR="00D66456" w:rsidRDefault="00D66456" w:rsidP="00D66456">
      <w:pPr>
        <w:rPr>
          <w:lang w:val="en-US"/>
        </w:rPr>
      </w:pPr>
      <w:r w:rsidRPr="00FF211C">
        <w:rPr>
          <w:lang w:val="en-US"/>
        </w:rPr>
        <w:t>Editors were requested to prepare an initial draft of the metaverse standardization roadmap, taking into account the above inputs, for further review and discussion.</w:t>
      </w:r>
    </w:p>
    <w:p w14:paraId="79DADBBC" w14:textId="77777777" w:rsidR="00D66456" w:rsidRPr="005A764A" w:rsidRDefault="00D66456" w:rsidP="00D66456">
      <w:pPr>
        <w:rPr>
          <w:lang w:val="en-US"/>
        </w:rPr>
      </w:pPr>
    </w:p>
    <w:p w14:paraId="5C2CA552" w14:textId="77777777" w:rsidR="00D66456" w:rsidRPr="00036E63" w:rsidRDefault="00D66456" w:rsidP="00D66456">
      <w:pPr>
        <w:rPr>
          <w:b/>
          <w:bCs/>
        </w:rPr>
      </w:pPr>
      <w:r>
        <w:rPr>
          <w:b/>
          <w:bCs/>
        </w:rPr>
        <w:t>9</w:t>
      </w:r>
      <w:r w:rsidRPr="00036E63">
        <w:rPr>
          <w:b/>
          <w:bCs/>
        </w:rPr>
        <w:t>.</w:t>
      </w:r>
      <w:r>
        <w:rPr>
          <w:b/>
          <w:bCs/>
        </w:rPr>
        <w:t>3</w:t>
      </w:r>
      <w:r w:rsidRPr="00036E63">
        <w:rPr>
          <w:b/>
          <w:bCs/>
        </w:rPr>
        <w:t xml:space="preserve">         </w:t>
      </w:r>
      <w:r w:rsidRPr="00871492">
        <w:rPr>
          <w:b/>
          <w:bCs/>
        </w:rPr>
        <w:t>Standardization status of ITU FG-MV deliverables and consideration of future work (Electronics and Telecommunications Research Institute (ETRI) (Korea (Rep. of))</w:t>
      </w:r>
    </w:p>
    <w:p w14:paraId="37CF1587" w14:textId="77777777" w:rsidR="00D66456" w:rsidRDefault="00D66456" w:rsidP="00D66456">
      <w:r w:rsidRPr="00871492">
        <w:t>Standardization status of ITU FG-MV deliverables and consideration of future work</w:t>
      </w:r>
      <w:r>
        <w:t xml:space="preserve">, as contained in </w:t>
      </w:r>
      <w:hyperlink r:id="rId49" w:history="1">
        <w:r w:rsidRPr="00C25A3E">
          <w:rPr>
            <w:rStyle w:val="Hyperlink"/>
            <w:bCs/>
            <w:lang w:eastAsia="en-US"/>
          </w:rPr>
          <w:t>JCA-MV-Doc-013</w:t>
        </w:r>
      </w:hyperlink>
      <w:r>
        <w:t>, was presented and noted.</w:t>
      </w:r>
    </w:p>
    <w:p w14:paraId="1E79B49C" w14:textId="77777777" w:rsidR="00D66456" w:rsidRDefault="00D66456" w:rsidP="00D66456">
      <w:r w:rsidRPr="00FF211C">
        <w:t>The JCA-MV encouraged the relevant ITU-T Study Groups to proceed with subsequent standards-development work, taking into account the deliverables and unfinished work items developed by the FG-MV.</w:t>
      </w:r>
    </w:p>
    <w:p w14:paraId="3E1292F9" w14:textId="77777777" w:rsidR="00D66456" w:rsidRPr="009D40CE" w:rsidRDefault="00D66456" w:rsidP="00D66456">
      <w:pPr>
        <w:pStyle w:val="Heading1"/>
        <w:rPr>
          <w:lang w:eastAsia="ko-KR"/>
        </w:rPr>
      </w:pPr>
      <w:bookmarkStart w:id="23" w:name="_Toc211339057"/>
      <w:r w:rsidRPr="009D40CE">
        <w:rPr>
          <w:lang w:eastAsia="ko-KR"/>
        </w:rPr>
        <w:t>1</w:t>
      </w:r>
      <w:r w:rsidRPr="002B49C6">
        <w:rPr>
          <w:lang w:eastAsia="ko-KR"/>
        </w:rPr>
        <w:t>0</w:t>
      </w:r>
      <w:r w:rsidRPr="009D40CE">
        <w:rPr>
          <w:lang w:eastAsia="ko-KR"/>
        </w:rPr>
        <w:tab/>
      </w:r>
      <w:r w:rsidRPr="002B49C6">
        <w:rPr>
          <w:lang w:eastAsia="ko-KR"/>
        </w:rPr>
        <w:t>Outgoing liaison statements</w:t>
      </w:r>
      <w:bookmarkEnd w:id="23"/>
    </w:p>
    <w:p w14:paraId="699D2D2D" w14:textId="77777777" w:rsidR="00D66456" w:rsidRDefault="00D66456" w:rsidP="00D66456">
      <w:r w:rsidRPr="002B49C6">
        <w:rPr>
          <w:lang w:eastAsia="ko-KR"/>
        </w:rPr>
        <w:t>Draft list of relevant groups and entities for potential liaison activities</w:t>
      </w:r>
      <w:r>
        <w:rPr>
          <w:lang w:eastAsia="ko-KR"/>
        </w:rPr>
        <w:t xml:space="preserve">, as contained in </w:t>
      </w:r>
      <w:hyperlink r:id="rId50" w:history="1">
        <w:r w:rsidRPr="009B3739">
          <w:rPr>
            <w:rStyle w:val="Hyperlink"/>
            <w:lang w:eastAsia="ko-KR"/>
          </w:rPr>
          <w:t>JCA-MV-Doc-020</w:t>
        </w:r>
      </w:hyperlink>
      <w:r>
        <w:t xml:space="preserve">, was presented and noted. </w:t>
      </w:r>
      <w:r w:rsidRPr="00A920C3">
        <w:t>JCA-MV participants were encouraged to provide additional input to the list of relevant groups and entities.</w:t>
      </w:r>
    </w:p>
    <w:p w14:paraId="4DDB0591" w14:textId="77777777" w:rsidR="00D66456" w:rsidRDefault="00D66456" w:rsidP="00D66456">
      <w:pPr>
        <w:rPr>
          <w:lang w:eastAsia="ko-KR"/>
        </w:rPr>
      </w:pPr>
      <w:r w:rsidRPr="00A920C3">
        <w:rPr>
          <w:lang w:eastAsia="ko-KR"/>
        </w:rPr>
        <w:t>It was agreed to prepare an outgoing liaison statement to the relevant groups and entities,</w:t>
      </w:r>
      <w:r>
        <w:rPr>
          <w:lang w:eastAsia="ko-KR"/>
        </w:rPr>
        <w:t xml:space="preserve"> </w:t>
      </w:r>
      <w:r w:rsidRPr="00E5199B">
        <w:t>requesting them to appoint liaison representatives to participate in JCA-MV</w:t>
      </w:r>
      <w:r>
        <w:t xml:space="preserve"> as a focal point</w:t>
      </w:r>
      <w:r w:rsidRPr="00E5199B">
        <w:t xml:space="preserve"> and to provide input information to </w:t>
      </w:r>
      <w:r>
        <w:t xml:space="preserve">develop </w:t>
      </w:r>
      <w:r w:rsidRPr="00E5199B">
        <w:t>the deliverable on the Metaverse Standardization Roadmap.</w:t>
      </w:r>
    </w:p>
    <w:p w14:paraId="66716CEE" w14:textId="77777777" w:rsidR="00D66456" w:rsidRPr="00392D26" w:rsidRDefault="00D66456" w:rsidP="00D66456">
      <w:pPr>
        <w:rPr>
          <w:lang w:eastAsia="ko-KR"/>
        </w:rPr>
      </w:pPr>
      <w:r w:rsidRPr="00FF211C">
        <w:rPr>
          <w:lang w:eastAsia="ko-KR"/>
        </w:rPr>
        <w:t>It was noted that a template would be required to collect information from each relevant group, and it was requested to prepare a provisional version in conjunction with the development of the initial roadmap document.</w:t>
      </w:r>
    </w:p>
    <w:p w14:paraId="286CDDD3" w14:textId="77777777" w:rsidR="00D66456" w:rsidRDefault="00D66456" w:rsidP="00D66456">
      <w:pPr>
        <w:rPr>
          <w:lang w:eastAsia="ko-KR"/>
        </w:rPr>
      </w:pPr>
      <w:r w:rsidRPr="009A22F1">
        <w:rPr>
          <w:lang w:eastAsia="ko-KR"/>
        </w:rPr>
        <w:t>The draft outgoing liaison statement will be circulated to the JCA-MV mailing list for review and approval, allowing a period of two weeks for comments once distributed.</w:t>
      </w:r>
    </w:p>
    <w:p w14:paraId="7386A8B0" w14:textId="77777777" w:rsidR="00D66456" w:rsidRPr="00EB1BFD" w:rsidRDefault="00D66456" w:rsidP="00D66456">
      <w:pPr>
        <w:pStyle w:val="Heading1"/>
        <w:rPr>
          <w:lang w:eastAsia="ko-KR"/>
        </w:rPr>
      </w:pPr>
      <w:bookmarkStart w:id="24" w:name="_Toc211339058"/>
      <w:r w:rsidRPr="00EB1BFD">
        <w:rPr>
          <w:lang w:eastAsia="ko-KR"/>
        </w:rPr>
        <w:t>1</w:t>
      </w:r>
      <w:r>
        <w:rPr>
          <w:lang w:eastAsia="ko-KR"/>
        </w:rPr>
        <w:t>1</w:t>
      </w:r>
      <w:r w:rsidRPr="00EB1BFD">
        <w:rPr>
          <w:lang w:eastAsia="ko-KR"/>
        </w:rPr>
        <w:tab/>
      </w:r>
      <w:r>
        <w:rPr>
          <w:lang w:eastAsia="ko-KR"/>
        </w:rPr>
        <w:t>Future meetings</w:t>
      </w:r>
      <w:bookmarkEnd w:id="24"/>
    </w:p>
    <w:p w14:paraId="10025B41" w14:textId="77777777" w:rsidR="00D66456" w:rsidRDefault="00D66456" w:rsidP="00D66456">
      <w:pPr>
        <w:rPr>
          <w:lang w:eastAsia="ko-KR"/>
        </w:rPr>
      </w:pPr>
      <w:r w:rsidRPr="00195482">
        <w:t>The next meeting of JCA-MV will be held in conjunction with the next meeting of ITU-T Study Group 20 and its collocated events, which will take place from 11 to 22 May 2026 in Geneva</w:t>
      </w:r>
      <w:r w:rsidRPr="00C463F9">
        <w:t>.</w:t>
      </w:r>
    </w:p>
    <w:p w14:paraId="45739512" w14:textId="77777777" w:rsidR="00D66456" w:rsidRDefault="00D66456" w:rsidP="00D66456">
      <w:pPr>
        <w:rPr>
          <w:lang w:eastAsia="ko-KR"/>
        </w:rPr>
      </w:pPr>
      <w:r w:rsidRPr="00935BED">
        <w:rPr>
          <w:lang w:eastAsia="ko-KR"/>
        </w:rPr>
        <w:lastRenderedPageBreak/>
        <w:t>Future JCA-MV meetings may be held to further discuss the metaverse definition and develop and review a draft</w:t>
      </w:r>
      <w:r>
        <w:rPr>
          <w:lang w:val="en-US" w:eastAsia="ko-KR"/>
        </w:rPr>
        <w:t xml:space="preserve"> deliverable on metaverse standardization </w:t>
      </w:r>
      <w:r w:rsidRPr="00935BED">
        <w:rPr>
          <w:lang w:eastAsia="ko-KR"/>
        </w:rPr>
        <w:t>roadmap.</w:t>
      </w:r>
    </w:p>
    <w:p w14:paraId="7E2A9FD0" w14:textId="77777777" w:rsidR="00D66456" w:rsidRPr="00EB1BFD" w:rsidRDefault="00D66456" w:rsidP="00D66456">
      <w:pPr>
        <w:pStyle w:val="Heading1"/>
        <w:rPr>
          <w:lang w:eastAsia="ko-KR"/>
        </w:rPr>
      </w:pPr>
      <w:bookmarkStart w:id="25" w:name="_Toc211339059"/>
      <w:r w:rsidRPr="00EB1BFD">
        <w:rPr>
          <w:lang w:eastAsia="ko-KR"/>
        </w:rPr>
        <w:t>1</w:t>
      </w:r>
      <w:r>
        <w:rPr>
          <w:lang w:eastAsia="ko-KR"/>
        </w:rPr>
        <w:t>2</w:t>
      </w:r>
      <w:r w:rsidRPr="00EB1BFD">
        <w:rPr>
          <w:lang w:eastAsia="ko-KR"/>
        </w:rPr>
        <w:tab/>
      </w:r>
      <w:r>
        <w:rPr>
          <w:lang w:eastAsia="ko-KR"/>
        </w:rPr>
        <w:t>Meeting report</w:t>
      </w:r>
      <w:bookmarkEnd w:id="25"/>
    </w:p>
    <w:p w14:paraId="4441EB51" w14:textId="77777777" w:rsidR="00D66456" w:rsidRDefault="00D66456" w:rsidP="00D66456">
      <w:pPr>
        <w:rPr>
          <w:lang w:eastAsia="ko-KR"/>
        </w:rPr>
      </w:pPr>
      <w:r w:rsidRPr="00DB5882">
        <w:rPr>
          <w:lang w:eastAsia="ko-KR"/>
        </w:rPr>
        <w:t>It was agreed that the draft meeting report would be circulated to the JCA-MV mailing list for review and approval, allowing a period of two weeks for comments once distributed</w:t>
      </w:r>
      <w:r>
        <w:rPr>
          <w:lang w:eastAsia="ko-KR"/>
        </w:rPr>
        <w:t xml:space="preserve">. </w:t>
      </w:r>
    </w:p>
    <w:p w14:paraId="2FED6CE6" w14:textId="77777777" w:rsidR="00D66456" w:rsidRPr="00EB1BFD" w:rsidRDefault="00D66456" w:rsidP="00D66456">
      <w:pPr>
        <w:pStyle w:val="Heading1"/>
        <w:rPr>
          <w:lang w:eastAsia="ko-KR"/>
        </w:rPr>
      </w:pPr>
      <w:bookmarkStart w:id="26" w:name="_Toc211339060"/>
      <w:r w:rsidRPr="00EB1BFD">
        <w:rPr>
          <w:lang w:eastAsia="ko-KR"/>
        </w:rPr>
        <w:t>1</w:t>
      </w:r>
      <w:r>
        <w:rPr>
          <w:lang w:eastAsia="ko-KR"/>
        </w:rPr>
        <w:t>3</w:t>
      </w:r>
      <w:r w:rsidRPr="00EB1BFD">
        <w:rPr>
          <w:lang w:eastAsia="ko-KR"/>
        </w:rPr>
        <w:tab/>
      </w:r>
      <w:r>
        <w:rPr>
          <w:lang w:eastAsia="ko-KR"/>
        </w:rPr>
        <w:t>Any other business</w:t>
      </w:r>
      <w:bookmarkEnd w:id="26"/>
    </w:p>
    <w:p w14:paraId="427791AA" w14:textId="77777777" w:rsidR="00D66456" w:rsidRDefault="00D66456" w:rsidP="00D66456">
      <w:pPr>
        <w:rPr>
          <w:lang w:eastAsia="ko-KR"/>
        </w:rPr>
      </w:pPr>
      <w:r>
        <w:rPr>
          <w:lang w:eastAsia="ko-KR"/>
        </w:rPr>
        <w:t xml:space="preserve">None. </w:t>
      </w:r>
    </w:p>
    <w:p w14:paraId="001C05FF" w14:textId="77777777" w:rsidR="00D66456" w:rsidRPr="00EB1BFD" w:rsidRDefault="00D66456" w:rsidP="00D66456">
      <w:pPr>
        <w:pStyle w:val="Heading1"/>
        <w:tabs>
          <w:tab w:val="left" w:pos="567"/>
          <w:tab w:val="left" w:pos="1134"/>
          <w:tab w:val="left" w:pos="1701"/>
          <w:tab w:val="left" w:pos="2268"/>
          <w:tab w:val="left" w:pos="2835"/>
          <w:tab w:val="left" w:pos="4185"/>
        </w:tabs>
        <w:rPr>
          <w:lang w:eastAsia="ko-KR"/>
        </w:rPr>
      </w:pPr>
      <w:bookmarkStart w:id="27" w:name="_Toc211339061"/>
      <w:r w:rsidRPr="00EB1BFD">
        <w:rPr>
          <w:lang w:eastAsia="ko-KR"/>
        </w:rPr>
        <w:t>1</w:t>
      </w:r>
      <w:r>
        <w:rPr>
          <w:lang w:eastAsia="ko-KR"/>
        </w:rPr>
        <w:t>4</w:t>
      </w:r>
      <w:r w:rsidRPr="00EB1BFD">
        <w:rPr>
          <w:lang w:eastAsia="ko-KR"/>
        </w:rPr>
        <w:tab/>
      </w:r>
      <w:r>
        <w:rPr>
          <w:lang w:eastAsia="ko-KR"/>
        </w:rPr>
        <w:t>Closure of the meeting</w:t>
      </w:r>
      <w:bookmarkEnd w:id="27"/>
      <w:r>
        <w:rPr>
          <w:lang w:eastAsia="ko-KR"/>
        </w:rPr>
        <w:tab/>
      </w:r>
    </w:p>
    <w:p w14:paraId="4E1EB5F1" w14:textId="77777777" w:rsidR="00D66456" w:rsidRDefault="00D66456" w:rsidP="00D66456">
      <w:pPr>
        <w:rPr>
          <w:rFonts w:eastAsia="Malgun Gothic"/>
          <w:lang w:eastAsia="ko-KR"/>
        </w:rPr>
      </w:pPr>
      <w:bookmarkStart w:id="28" w:name="_Toc404851246"/>
      <w:bookmarkStart w:id="29" w:name="_Toc404851372"/>
      <w:bookmarkStart w:id="30" w:name="_Toc404851433"/>
      <w:bookmarkStart w:id="31" w:name="_Toc404851250"/>
      <w:bookmarkStart w:id="32" w:name="_Toc404851376"/>
      <w:bookmarkStart w:id="33" w:name="_Toc404851437"/>
      <w:bookmarkEnd w:id="28"/>
      <w:bookmarkEnd w:id="29"/>
      <w:bookmarkEnd w:id="30"/>
      <w:bookmarkEnd w:id="31"/>
      <w:bookmarkEnd w:id="32"/>
      <w:bookmarkEnd w:id="33"/>
      <w:r w:rsidRPr="00DB5882">
        <w:t>The meeting closed at 13:40 hours (Geneva time). The JCA-MV Co-Chairs kindly thanked all delegates for their attention and participation in the JCA-MV meeting and expressed appreciation to the TSB for its support during the meeting</w:t>
      </w:r>
      <w:r>
        <w:rPr>
          <w:rFonts w:eastAsia="Malgun Gothic"/>
          <w:lang w:eastAsia="ko-KR"/>
        </w:rPr>
        <w:t xml:space="preserve">. </w:t>
      </w:r>
    </w:p>
    <w:p w14:paraId="0B36C223" w14:textId="77777777" w:rsidR="00D66456" w:rsidRPr="00392D26" w:rsidRDefault="00D66456" w:rsidP="00D66456"/>
    <w:p w14:paraId="4EC26393" w14:textId="77777777" w:rsidR="00D66456" w:rsidRPr="00BC4B79" w:rsidRDefault="00D66456" w:rsidP="00D66456">
      <w:pPr>
        <w:jc w:val="center"/>
      </w:pPr>
      <w:r w:rsidRPr="00BC4B79">
        <w:t>_____________</w:t>
      </w:r>
    </w:p>
    <w:p w14:paraId="4E370FA9" w14:textId="77777777" w:rsidR="00D66456" w:rsidRDefault="00D66456" w:rsidP="00597264">
      <w:pPr>
        <w:spacing w:before="0"/>
        <w:jc w:val="both"/>
      </w:pPr>
    </w:p>
    <w:sectPr w:rsidR="00D66456" w:rsidSect="0068543A">
      <w:headerReference w:type="default" r:id="rId51"/>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6838" w14:textId="77777777" w:rsidR="0033485F" w:rsidRDefault="0033485F" w:rsidP="00C42125">
      <w:pPr>
        <w:spacing w:before="0"/>
      </w:pPr>
      <w:r>
        <w:separator/>
      </w:r>
    </w:p>
  </w:endnote>
  <w:endnote w:type="continuationSeparator" w:id="0">
    <w:p w14:paraId="5E7C5D92" w14:textId="77777777" w:rsidR="0033485F" w:rsidRDefault="0033485F"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037F" w14:textId="77777777" w:rsidR="00D66456" w:rsidRDefault="00D66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2EAA" w14:textId="77777777" w:rsidR="00D66456" w:rsidRDefault="00D664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EDA" w14:textId="77777777" w:rsidR="00D66456" w:rsidRDefault="00D66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9E79" w14:textId="77777777" w:rsidR="0033485F" w:rsidRDefault="0033485F" w:rsidP="00C42125">
      <w:pPr>
        <w:spacing w:before="0"/>
      </w:pPr>
      <w:r>
        <w:separator/>
      </w:r>
    </w:p>
  </w:footnote>
  <w:footnote w:type="continuationSeparator" w:id="0">
    <w:p w14:paraId="078F48AD" w14:textId="77777777" w:rsidR="0033485F" w:rsidRDefault="0033485F"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993D" w14:textId="77777777" w:rsidR="00D66456" w:rsidRDefault="00D66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C0C22" w14:textId="77777777" w:rsidR="00D66456" w:rsidRPr="00CF5ED0" w:rsidRDefault="00D66456" w:rsidP="00CF5ED0">
    <w:pPr>
      <w:pStyle w:val="Header"/>
    </w:pPr>
    <w:r w:rsidRPr="00CF5ED0">
      <w:t xml:space="preserve">- </w:t>
    </w:r>
    <w:r w:rsidRPr="00CF5ED0">
      <w:fldChar w:fldCharType="begin"/>
    </w:r>
    <w:r w:rsidRPr="00CF5ED0">
      <w:instrText xml:space="preserve"> PAGE  \* MERGEFORMAT </w:instrText>
    </w:r>
    <w:r w:rsidRPr="00CF5ED0">
      <w:fldChar w:fldCharType="separate"/>
    </w:r>
    <w:r>
      <w:rPr>
        <w:noProof/>
      </w:rPr>
      <w:t>3</w:t>
    </w:r>
    <w:r w:rsidRPr="00CF5ED0">
      <w:fldChar w:fldCharType="end"/>
    </w:r>
    <w:r w:rsidRPr="00CF5ED0">
      <w:t xml:space="preserve"> -</w:t>
    </w:r>
  </w:p>
  <w:p w14:paraId="4BDA1745" w14:textId="77777777" w:rsidR="00D66456" w:rsidRPr="00CF5ED0" w:rsidRDefault="00D66456" w:rsidP="00175158">
    <w:pPr>
      <w:pStyle w:val="Header"/>
      <w:spacing w:after="240"/>
    </w:pPr>
    <w:r w:rsidRPr="00AB107B">
      <w:rPr>
        <w:szCs w:val="32"/>
      </w:rPr>
      <w:t>JCA-</w:t>
    </w:r>
    <w:r>
      <w:rPr>
        <w:szCs w:val="32"/>
      </w:rPr>
      <w:t>MV</w:t>
    </w:r>
    <w:r w:rsidRPr="00AB107B">
      <w:rPr>
        <w:szCs w:val="32"/>
      </w:rPr>
      <w:t>-</w:t>
    </w:r>
    <w:r>
      <w:rPr>
        <w:szCs w:val="32"/>
      </w:rPr>
      <w:t>LS1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9019" w14:textId="77777777" w:rsidR="00D66456" w:rsidRDefault="00D664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9A5E" w14:textId="77777777" w:rsidR="00D66456" w:rsidRPr="00CF5ED0" w:rsidRDefault="00D66456" w:rsidP="00676158">
    <w:pPr>
      <w:pStyle w:val="Header"/>
    </w:pPr>
    <w:r w:rsidRPr="00CF5ED0">
      <w:t xml:space="preserve">- </w:t>
    </w:r>
    <w:r w:rsidRPr="00CF5ED0">
      <w:fldChar w:fldCharType="begin"/>
    </w:r>
    <w:r w:rsidRPr="00CF5ED0">
      <w:instrText xml:space="preserve"> PAGE  \* MERGEFORMAT </w:instrText>
    </w:r>
    <w:r w:rsidRPr="00CF5ED0">
      <w:fldChar w:fldCharType="separate"/>
    </w:r>
    <w:r>
      <w:t>2</w:t>
    </w:r>
    <w:r w:rsidRPr="00CF5ED0">
      <w:fldChar w:fldCharType="end"/>
    </w:r>
    <w:r w:rsidRPr="00CF5ED0">
      <w:t xml:space="preserve"> -</w:t>
    </w:r>
  </w:p>
  <w:p w14:paraId="0331D3D4" w14:textId="77777777" w:rsidR="00D66456" w:rsidRDefault="00D66456" w:rsidP="00175158">
    <w:pPr>
      <w:pStyle w:val="Header"/>
      <w:spacing w:after="240"/>
    </w:pPr>
    <w:r w:rsidRPr="00AB107B">
      <w:rPr>
        <w:szCs w:val="32"/>
      </w:rPr>
      <w:t>JCA-</w:t>
    </w:r>
    <w:r>
      <w:rPr>
        <w:szCs w:val="32"/>
      </w:rPr>
      <w:t>MV</w:t>
    </w:r>
    <w:r w:rsidRPr="00AB107B">
      <w:rPr>
        <w:szCs w:val="32"/>
      </w:rPr>
      <w:t>-</w:t>
    </w:r>
    <w:r>
      <w:rPr>
        <w:szCs w:val="32"/>
      </w:rPr>
      <w:t>LS1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F8BE" w14:textId="77777777" w:rsidR="00C42125" w:rsidRPr="00C42125" w:rsidRDefault="00C42125" w:rsidP="007E53E4">
    <w:pPr>
      <w:pStyle w:val="Header"/>
    </w:pPr>
    <w:r w:rsidRPr="00C42125">
      <w:t xml:space="preserve">- </w:t>
    </w:r>
    <w:r w:rsidRPr="00C42125">
      <w:fldChar w:fldCharType="begin"/>
    </w:r>
    <w:r w:rsidRPr="00C42125">
      <w:instrText xml:space="preserve"> PAGE  \* MERGEFORMAT </w:instrText>
    </w:r>
    <w:r w:rsidRPr="00C42125">
      <w:fldChar w:fldCharType="separate"/>
    </w:r>
    <w:r w:rsidR="00D97A9E">
      <w:rPr>
        <w:noProof/>
      </w:rPr>
      <w:t>2</w:t>
    </w:r>
    <w:r w:rsidRPr="00C42125">
      <w:fldChar w:fldCharType="end"/>
    </w:r>
    <w:r w:rsidRPr="00C42125">
      <w:t xml:space="preserve"> -</w:t>
    </w:r>
  </w:p>
  <w:p w14:paraId="2360415B" w14:textId="0EBD8547" w:rsidR="00C42125" w:rsidRPr="00C42125" w:rsidRDefault="00253DBE" w:rsidP="007E53E4">
    <w:pPr>
      <w:pStyle w:val="Header"/>
    </w:pPr>
    <w:r>
      <w:fldChar w:fldCharType="begin"/>
    </w:r>
    <w:r>
      <w:instrText xml:space="preserve"> STYLEREF  Docnumber  </w:instrText>
    </w:r>
    <w:r>
      <w:fldChar w:fldCharType="separate"/>
    </w:r>
    <w:r w:rsidR="00393021">
      <w:rPr>
        <w:noProof/>
      </w:rPr>
      <w:t>JCA-MV-O-001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F6E46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6B075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3AF3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1D6BF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4340D4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FEA4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3473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545C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F8D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3EF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1137A1"/>
    <w:multiLevelType w:val="hybridMultilevel"/>
    <w:tmpl w:val="9D66E5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A3226"/>
    <w:multiLevelType w:val="hybridMultilevel"/>
    <w:tmpl w:val="2266EB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595801"/>
    <w:multiLevelType w:val="multilevel"/>
    <w:tmpl w:val="ADBCB05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37754FC"/>
    <w:multiLevelType w:val="hybridMultilevel"/>
    <w:tmpl w:val="09B26A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245E1"/>
    <w:multiLevelType w:val="hybridMultilevel"/>
    <w:tmpl w:val="3154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30027C9"/>
    <w:multiLevelType w:val="hybridMultilevel"/>
    <w:tmpl w:val="18E0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B62A8"/>
    <w:multiLevelType w:val="hybridMultilevel"/>
    <w:tmpl w:val="2BB2A3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1748070971">
    <w:abstractNumId w:val="9"/>
  </w:num>
  <w:num w:numId="2" w16cid:durableId="106898974">
    <w:abstractNumId w:val="7"/>
  </w:num>
  <w:num w:numId="3" w16cid:durableId="1110900812">
    <w:abstractNumId w:val="6"/>
  </w:num>
  <w:num w:numId="4" w16cid:durableId="1492679869">
    <w:abstractNumId w:val="5"/>
  </w:num>
  <w:num w:numId="5" w16cid:durableId="309362284">
    <w:abstractNumId w:val="4"/>
  </w:num>
  <w:num w:numId="6" w16cid:durableId="1265722394">
    <w:abstractNumId w:val="8"/>
  </w:num>
  <w:num w:numId="7" w16cid:durableId="906181753">
    <w:abstractNumId w:val="3"/>
  </w:num>
  <w:num w:numId="8" w16cid:durableId="478697120">
    <w:abstractNumId w:val="2"/>
  </w:num>
  <w:num w:numId="9" w16cid:durableId="515651379">
    <w:abstractNumId w:val="1"/>
  </w:num>
  <w:num w:numId="10" w16cid:durableId="71854708">
    <w:abstractNumId w:val="0"/>
  </w:num>
  <w:num w:numId="11" w16cid:durableId="434176329">
    <w:abstractNumId w:val="10"/>
  </w:num>
  <w:num w:numId="12" w16cid:durableId="1625769724">
    <w:abstractNumId w:val="18"/>
  </w:num>
  <w:num w:numId="13" w16cid:durableId="1274440199">
    <w:abstractNumId w:val="14"/>
  </w:num>
  <w:num w:numId="14" w16cid:durableId="1156612002">
    <w:abstractNumId w:val="15"/>
  </w:num>
  <w:num w:numId="15" w16cid:durableId="2115316968">
    <w:abstractNumId w:val="16"/>
  </w:num>
  <w:num w:numId="16" w16cid:durableId="1046294137">
    <w:abstractNumId w:val="11"/>
  </w:num>
  <w:num w:numId="17" w16cid:durableId="1375349775">
    <w:abstractNumId w:val="13"/>
  </w:num>
  <w:num w:numId="18" w16cid:durableId="903950897">
    <w:abstractNumId w:val="12"/>
  </w:num>
  <w:num w:numId="19" w16cid:durableId="17709314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activeWritingStyle w:appName="MSWord" w:lang="pt-B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activeWritingStyle w:appName="MSWord" w:lang="es-AR" w:vendorID="64" w:dllVersion="0" w:nlCheck="1" w:checkStyle="0"/>
  <w:activeWritingStyle w:appName="MSWord" w:lang="fr-CA" w:vendorID="64" w:dllVersion="0" w:nlCheck="1" w:checkStyle="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5EE1"/>
    <w:rsid w:val="000171DB"/>
    <w:rsid w:val="00023D9A"/>
    <w:rsid w:val="00043D75"/>
    <w:rsid w:val="00057000"/>
    <w:rsid w:val="000640E0"/>
    <w:rsid w:val="000A5CA2"/>
    <w:rsid w:val="000A79DF"/>
    <w:rsid w:val="00100884"/>
    <w:rsid w:val="001251DA"/>
    <w:rsid w:val="00125432"/>
    <w:rsid w:val="00137F40"/>
    <w:rsid w:val="00162D37"/>
    <w:rsid w:val="00170985"/>
    <w:rsid w:val="00186D58"/>
    <w:rsid w:val="001871EC"/>
    <w:rsid w:val="001A4217"/>
    <w:rsid w:val="001A670F"/>
    <w:rsid w:val="001C62B8"/>
    <w:rsid w:val="001D120D"/>
    <w:rsid w:val="001E6F19"/>
    <w:rsid w:val="001E7B0E"/>
    <w:rsid w:val="001F141D"/>
    <w:rsid w:val="00200A06"/>
    <w:rsid w:val="002404BE"/>
    <w:rsid w:val="002538F4"/>
    <w:rsid w:val="00253DBE"/>
    <w:rsid w:val="002622FA"/>
    <w:rsid w:val="00263518"/>
    <w:rsid w:val="002759E7"/>
    <w:rsid w:val="00277326"/>
    <w:rsid w:val="0029168B"/>
    <w:rsid w:val="002C0CFC"/>
    <w:rsid w:val="002C26C0"/>
    <w:rsid w:val="002C2BC5"/>
    <w:rsid w:val="002E79CB"/>
    <w:rsid w:val="002F2B91"/>
    <w:rsid w:val="002F7F55"/>
    <w:rsid w:val="0030745F"/>
    <w:rsid w:val="00314630"/>
    <w:rsid w:val="0032090A"/>
    <w:rsid w:val="00321CDE"/>
    <w:rsid w:val="00333E15"/>
    <w:rsid w:val="0033485F"/>
    <w:rsid w:val="003858B6"/>
    <w:rsid w:val="0038715D"/>
    <w:rsid w:val="00393021"/>
    <w:rsid w:val="00394DBF"/>
    <w:rsid w:val="003957A6"/>
    <w:rsid w:val="00396D97"/>
    <w:rsid w:val="003A43EF"/>
    <w:rsid w:val="003C1AC7"/>
    <w:rsid w:val="003C1B4B"/>
    <w:rsid w:val="003C7445"/>
    <w:rsid w:val="003F1E55"/>
    <w:rsid w:val="003F2BED"/>
    <w:rsid w:val="003F3B3B"/>
    <w:rsid w:val="00417B00"/>
    <w:rsid w:val="00443878"/>
    <w:rsid w:val="004539A8"/>
    <w:rsid w:val="00467EA6"/>
    <w:rsid w:val="004712CA"/>
    <w:rsid w:val="0047422E"/>
    <w:rsid w:val="0049674B"/>
    <w:rsid w:val="004C0673"/>
    <w:rsid w:val="004C4E4E"/>
    <w:rsid w:val="004F3816"/>
    <w:rsid w:val="005034C0"/>
    <w:rsid w:val="00543D41"/>
    <w:rsid w:val="00550395"/>
    <w:rsid w:val="00566EDA"/>
    <w:rsid w:val="00572654"/>
    <w:rsid w:val="0057378E"/>
    <w:rsid w:val="00577D87"/>
    <w:rsid w:val="00597264"/>
    <w:rsid w:val="005B5629"/>
    <w:rsid w:val="005C0300"/>
    <w:rsid w:val="005F4B6A"/>
    <w:rsid w:val="006010F3"/>
    <w:rsid w:val="0061214C"/>
    <w:rsid w:val="00615A0A"/>
    <w:rsid w:val="006333D4"/>
    <w:rsid w:val="006369B2"/>
    <w:rsid w:val="0063718D"/>
    <w:rsid w:val="00647525"/>
    <w:rsid w:val="006570B0"/>
    <w:rsid w:val="00671E70"/>
    <w:rsid w:val="0068543A"/>
    <w:rsid w:val="00690F9F"/>
    <w:rsid w:val="0069210B"/>
    <w:rsid w:val="0069526A"/>
    <w:rsid w:val="006A4055"/>
    <w:rsid w:val="006B2FE4"/>
    <w:rsid w:val="006C5641"/>
    <w:rsid w:val="006D1089"/>
    <w:rsid w:val="006D1B86"/>
    <w:rsid w:val="006D7355"/>
    <w:rsid w:val="006D7476"/>
    <w:rsid w:val="00705E07"/>
    <w:rsid w:val="00715CA6"/>
    <w:rsid w:val="00726B24"/>
    <w:rsid w:val="00727127"/>
    <w:rsid w:val="00731135"/>
    <w:rsid w:val="007324AF"/>
    <w:rsid w:val="007405DD"/>
    <w:rsid w:val="007409B4"/>
    <w:rsid w:val="00741974"/>
    <w:rsid w:val="007504DA"/>
    <w:rsid w:val="00752BF8"/>
    <w:rsid w:val="0075525E"/>
    <w:rsid w:val="00756D3D"/>
    <w:rsid w:val="00774C94"/>
    <w:rsid w:val="007806C2"/>
    <w:rsid w:val="007903F8"/>
    <w:rsid w:val="00794F4F"/>
    <w:rsid w:val="007974BE"/>
    <w:rsid w:val="007A0916"/>
    <w:rsid w:val="007A0DFD"/>
    <w:rsid w:val="007C7122"/>
    <w:rsid w:val="007C7377"/>
    <w:rsid w:val="007D3F11"/>
    <w:rsid w:val="007E53E4"/>
    <w:rsid w:val="007E656A"/>
    <w:rsid w:val="007F664D"/>
    <w:rsid w:val="00833884"/>
    <w:rsid w:val="00842137"/>
    <w:rsid w:val="00843321"/>
    <w:rsid w:val="00846A68"/>
    <w:rsid w:val="00860CB8"/>
    <w:rsid w:val="0089088E"/>
    <w:rsid w:val="00892297"/>
    <w:rsid w:val="008A53FD"/>
    <w:rsid w:val="008E0172"/>
    <w:rsid w:val="00902D70"/>
    <w:rsid w:val="00904CE1"/>
    <w:rsid w:val="00917E8F"/>
    <w:rsid w:val="009406B5"/>
    <w:rsid w:val="009417E4"/>
    <w:rsid w:val="00946166"/>
    <w:rsid w:val="00950599"/>
    <w:rsid w:val="00966365"/>
    <w:rsid w:val="00974DE6"/>
    <w:rsid w:val="00983164"/>
    <w:rsid w:val="009972EF"/>
    <w:rsid w:val="009A0AE0"/>
    <w:rsid w:val="009B0621"/>
    <w:rsid w:val="009C3160"/>
    <w:rsid w:val="009E766E"/>
    <w:rsid w:val="009F1960"/>
    <w:rsid w:val="009F715E"/>
    <w:rsid w:val="00A10DBB"/>
    <w:rsid w:val="00A307DA"/>
    <w:rsid w:val="00A31D47"/>
    <w:rsid w:val="00A4013E"/>
    <w:rsid w:val="00A4045F"/>
    <w:rsid w:val="00A427CD"/>
    <w:rsid w:val="00A4378E"/>
    <w:rsid w:val="00A4600B"/>
    <w:rsid w:val="00A50506"/>
    <w:rsid w:val="00A51EF0"/>
    <w:rsid w:val="00A67A81"/>
    <w:rsid w:val="00A730A6"/>
    <w:rsid w:val="00A971A0"/>
    <w:rsid w:val="00AA1F22"/>
    <w:rsid w:val="00AC1BF5"/>
    <w:rsid w:val="00AC5F08"/>
    <w:rsid w:val="00AD24C3"/>
    <w:rsid w:val="00AE3C81"/>
    <w:rsid w:val="00B05821"/>
    <w:rsid w:val="00B26C28"/>
    <w:rsid w:val="00B4174C"/>
    <w:rsid w:val="00B447CA"/>
    <w:rsid w:val="00B453F5"/>
    <w:rsid w:val="00B61624"/>
    <w:rsid w:val="00B718A5"/>
    <w:rsid w:val="00B7660A"/>
    <w:rsid w:val="00BB448B"/>
    <w:rsid w:val="00BC62E2"/>
    <w:rsid w:val="00BD0696"/>
    <w:rsid w:val="00C42125"/>
    <w:rsid w:val="00C61898"/>
    <w:rsid w:val="00C62814"/>
    <w:rsid w:val="00C74937"/>
    <w:rsid w:val="00CE00CE"/>
    <w:rsid w:val="00D37863"/>
    <w:rsid w:val="00D66456"/>
    <w:rsid w:val="00D73137"/>
    <w:rsid w:val="00D80A7F"/>
    <w:rsid w:val="00D97A9E"/>
    <w:rsid w:val="00DA68FC"/>
    <w:rsid w:val="00DB57E3"/>
    <w:rsid w:val="00DD50DE"/>
    <w:rsid w:val="00DE3062"/>
    <w:rsid w:val="00E0581D"/>
    <w:rsid w:val="00E204DD"/>
    <w:rsid w:val="00E32669"/>
    <w:rsid w:val="00E353EC"/>
    <w:rsid w:val="00E53C24"/>
    <w:rsid w:val="00E632DD"/>
    <w:rsid w:val="00E74D10"/>
    <w:rsid w:val="00E877BF"/>
    <w:rsid w:val="00E91B2A"/>
    <w:rsid w:val="00EB444D"/>
    <w:rsid w:val="00EC6F88"/>
    <w:rsid w:val="00F02294"/>
    <w:rsid w:val="00F35F57"/>
    <w:rsid w:val="00F50467"/>
    <w:rsid w:val="00F562A0"/>
    <w:rsid w:val="00F649E6"/>
    <w:rsid w:val="00F90FDC"/>
    <w:rsid w:val="00FA2177"/>
    <w:rsid w:val="00FB7A8B"/>
    <w:rsid w:val="00FD350E"/>
    <w:rsid w:val="00FD439E"/>
    <w:rsid w:val="00FD76CB"/>
    <w:rsid w:val="00FE3884"/>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17B00"/>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uiPriority w:val="9"/>
    <w:qFormat/>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uiPriority w:val="9"/>
    <w:qFormat/>
    <w:rsid w:val="00566EDA"/>
    <w:pPr>
      <w:spacing w:before="240"/>
      <w:outlineLvl w:val="1"/>
    </w:pPr>
  </w:style>
  <w:style w:type="paragraph" w:styleId="Heading3">
    <w:name w:val="heading 3"/>
    <w:basedOn w:val="Heading1"/>
    <w:next w:val="Normal"/>
    <w:link w:val="Heading3Char"/>
    <w:uiPriority w:val="9"/>
    <w:qFormat/>
    <w:rsid w:val="00566EDA"/>
    <w:pPr>
      <w:spacing w:before="160"/>
      <w:outlineLvl w:val="2"/>
    </w:pPr>
  </w:style>
  <w:style w:type="paragraph" w:styleId="Heading4">
    <w:name w:val="heading 4"/>
    <w:basedOn w:val="Heading3"/>
    <w:next w:val="Normal"/>
    <w:link w:val="Heading4Char"/>
    <w:uiPriority w:val="9"/>
    <w:qFormat/>
    <w:rsid w:val="00566EDA"/>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566EDA"/>
    <w:pPr>
      <w:outlineLvl w:val="4"/>
    </w:pPr>
  </w:style>
  <w:style w:type="paragraph" w:styleId="Heading6">
    <w:name w:val="heading 6"/>
    <w:basedOn w:val="Heading4"/>
    <w:next w:val="Normal"/>
    <w:link w:val="Heading6Char"/>
    <w:uiPriority w:val="9"/>
    <w:qFormat/>
    <w:rsid w:val="00566EDA"/>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566EDA"/>
    <w:pPr>
      <w:outlineLvl w:val="6"/>
    </w:pPr>
  </w:style>
  <w:style w:type="paragraph" w:styleId="Heading8">
    <w:name w:val="heading 8"/>
    <w:basedOn w:val="Heading6"/>
    <w:next w:val="Normal"/>
    <w:link w:val="Heading8Char"/>
    <w:uiPriority w:val="9"/>
    <w:qFormat/>
    <w:rsid w:val="00566EDA"/>
    <w:pPr>
      <w:outlineLvl w:val="7"/>
    </w:pPr>
  </w:style>
  <w:style w:type="paragraph" w:styleId="Heading9">
    <w:name w:val="heading 9"/>
    <w:basedOn w:val="Heading6"/>
    <w:next w:val="Normal"/>
    <w:link w:val="Heading9Char"/>
    <w:uiPriority w:val="9"/>
    <w:qFormat/>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314630"/>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314630"/>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417B00"/>
  </w:style>
  <w:style w:type="paragraph" w:customStyle="1" w:styleId="CorrectionSeparatorBegin">
    <w:name w:val="Correction Separator Begin"/>
    <w:basedOn w:val="Normal"/>
    <w:rsid w:val="00417B00"/>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417B00"/>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417B0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417B00"/>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417B00"/>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417B00"/>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417B00"/>
    <w:rPr>
      <w:b/>
      <w:bCs/>
    </w:rPr>
  </w:style>
  <w:style w:type="paragraph" w:customStyle="1" w:styleId="Normalbeforetable">
    <w:name w:val="Normal before table"/>
    <w:basedOn w:val="Normal"/>
    <w:rsid w:val="00417B00"/>
    <w:pPr>
      <w:keepNext/>
      <w:spacing w:after="120"/>
    </w:pPr>
    <w:rPr>
      <w:rFonts w:eastAsia="????"/>
      <w:lang w:eastAsia="en-US"/>
    </w:rPr>
  </w:style>
  <w:style w:type="paragraph" w:customStyle="1" w:styleId="RecNo">
    <w:name w:val="Rec_No"/>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417B0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417B00"/>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417B0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417B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417B0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link w:val="TabletextChar"/>
    <w:rsid w:val="00417B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417B00"/>
    <w:pPr>
      <w:tabs>
        <w:tab w:val="right" w:leader="dot" w:pos="9639"/>
      </w:tabs>
    </w:pPr>
    <w:rPr>
      <w:rFonts w:eastAsia="MS Mincho"/>
    </w:rPr>
  </w:style>
  <w:style w:type="paragraph" w:styleId="TOC1">
    <w:name w:val="toc 1"/>
    <w:basedOn w:val="Normal"/>
    <w:uiPriority w:val="39"/>
    <w:rsid w:val="00417B00"/>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417B00"/>
    <w:pPr>
      <w:tabs>
        <w:tab w:val="clear" w:pos="964"/>
      </w:tabs>
      <w:spacing w:before="80"/>
      <w:ind w:left="1531" w:hanging="851"/>
    </w:pPr>
  </w:style>
  <w:style w:type="paragraph" w:styleId="TOC3">
    <w:name w:val="toc 3"/>
    <w:basedOn w:val="TOC2"/>
    <w:uiPriority w:val="39"/>
    <w:rsid w:val="00417B00"/>
    <w:pPr>
      <w:ind w:left="2269"/>
    </w:pPr>
  </w:style>
  <w:style w:type="character" w:styleId="Hyperlink">
    <w:name w:val="Hyperlink"/>
    <w:aliases w:val="超级链接,超链接1,CEO_Hyperlink,超?级链,Style 58,超????,하이퍼링크2,超??级链Ú,fL????,fL?级,超??级链,하이퍼링크21,超?级链Ú,’´?级链,’´????,’´??级链Ú,’´??级,超?级链?,Style?,S,하이퍼링크1,超?级链ïÈ,õ±?级链,õ±链ïÈ1,õ±???"/>
    <w:basedOn w:val="DefaultParagraphFont"/>
    <w:uiPriority w:val="99"/>
    <w:qFormat/>
    <w:rsid w:val="00417B00"/>
    <w:rPr>
      <w:color w:val="0000FF"/>
      <w:u w:val="single"/>
    </w:rPr>
  </w:style>
  <w:style w:type="character" w:customStyle="1" w:styleId="Heading1Char">
    <w:name w:val="Heading 1 Char"/>
    <w:basedOn w:val="DefaultParagraphFont"/>
    <w:link w:val="Heading1"/>
    <w:uiPriority w:val="9"/>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uiPriority w:val="9"/>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uiPriority w:val="9"/>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uiPriority w:val="9"/>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uiPriority w:val="9"/>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uiPriority w:val="9"/>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uiPriority w:val="9"/>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uiPriority w:val="9"/>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uiPriority w:val="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unhideWhenUsed/>
    <w:qFormat/>
    <w:rsid w:val="00394DBF"/>
    <w:pPr>
      <w:spacing w:before="0" w:after="200"/>
    </w:pPr>
    <w:rPr>
      <w:i/>
      <w:iCs/>
      <w:color w:val="44546A" w:themeColor="text2"/>
      <w:sz w:val="18"/>
      <w:szCs w:val="18"/>
    </w:rPr>
  </w:style>
  <w:style w:type="paragraph" w:styleId="Header">
    <w:name w:val="header"/>
    <w:aliases w:val="header odd,header entry,HE,h,Header/Footer"/>
    <w:basedOn w:val="Normal"/>
    <w:link w:val="HeaderChar"/>
    <w:qFormat/>
    <w:rsid w:val="00417B00"/>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aliases w:val="header odd Char,header entry Char,HE Char,h Char,Header/Footer Char"/>
    <w:basedOn w:val="DefaultParagraphFont"/>
    <w:link w:val="Header"/>
    <w:qFormat/>
    <w:rsid w:val="00417B00"/>
    <w:rPr>
      <w:rFonts w:ascii="Times New Roman" w:eastAsia="Times New Roman" w:hAnsi="Times New Roman" w:cs="Times New Roman"/>
      <w:sz w:val="18"/>
      <w:szCs w:val="20"/>
      <w:lang w:val="en-GB" w:eastAsia="en-US"/>
    </w:rPr>
  </w:style>
  <w:style w:type="paragraph" w:styleId="Footer">
    <w:name w:val="footer"/>
    <w:basedOn w:val="Normal"/>
    <w:link w:val="FooterChar"/>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qFormat/>
    <w:rsid w:val="00394DBF"/>
    <w:rPr>
      <w:i/>
      <w:iCs/>
    </w:rPr>
  </w:style>
  <w:style w:type="paragraph" w:styleId="Subtitle">
    <w:name w:val="Subtitle"/>
    <w:basedOn w:val="Normal"/>
    <w:next w:val="Normal"/>
    <w:link w:val="SubtitleChar"/>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94DBF"/>
    <w:rPr>
      <w:color w:val="5A5A5A" w:themeColor="text1" w:themeTint="A5"/>
      <w:spacing w:val="15"/>
      <w:lang w:val="en-GB" w:eastAsia="ja-JP"/>
    </w:rPr>
  </w:style>
  <w:style w:type="character" w:styleId="Strong">
    <w:name w:val="Strong"/>
    <w:basedOn w:val="DefaultParagraphFont"/>
    <w:uiPriority w:val="22"/>
    <w:qFormat/>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nhideWhenUsed/>
    <w:rsid w:val="007405DD"/>
    <w:pPr>
      <w:spacing w:before="0"/>
    </w:pPr>
    <w:rPr>
      <w:rFonts w:ascii="Segoe UI" w:hAnsi="Segoe UI" w:cs="Segoe UI"/>
      <w:sz w:val="18"/>
      <w:szCs w:val="18"/>
    </w:rPr>
  </w:style>
  <w:style w:type="character" w:customStyle="1" w:styleId="BalloonTextChar">
    <w:name w:val="Balloon Text Char"/>
    <w:basedOn w:val="DefaultParagraphFont"/>
    <w:link w:val="BalloonText"/>
    <w:rsid w:val="007405DD"/>
    <w:rPr>
      <w:rFonts w:ascii="Segoe UI" w:hAnsi="Segoe UI" w:cs="Segoe UI"/>
      <w:sz w:val="18"/>
      <w:szCs w:val="18"/>
      <w:lang w:val="en-GB" w:eastAsia="ja-JP"/>
    </w:rPr>
  </w:style>
  <w:style w:type="paragraph" w:customStyle="1" w:styleId="LSDeadline">
    <w:name w:val="LSDeadline"/>
    <w:basedOn w:val="LSTitle"/>
    <w:next w:val="Normal"/>
    <w:rsid w:val="00D97A9E"/>
    <w:rPr>
      <w:bCs w:val="0"/>
    </w:rPr>
  </w:style>
  <w:style w:type="paragraph" w:customStyle="1" w:styleId="LSForAction">
    <w:name w:val="LSForAction"/>
    <w:basedOn w:val="LSTitle"/>
    <w:next w:val="Normal"/>
    <w:rsid w:val="00D97A9E"/>
    <w:rPr>
      <w:rFonts w:eastAsia="Times New Roman"/>
      <w:bCs w:val="0"/>
      <w:lang w:eastAsia="en-US"/>
    </w:rPr>
  </w:style>
  <w:style w:type="paragraph" w:customStyle="1" w:styleId="LSForInfo">
    <w:name w:val="LSForInfo"/>
    <w:basedOn w:val="LSTitle"/>
    <w:next w:val="Normal"/>
    <w:rsid w:val="00D97A9E"/>
  </w:style>
  <w:style w:type="paragraph" w:customStyle="1" w:styleId="LSForComment">
    <w:name w:val="LSForComment"/>
    <w:basedOn w:val="LSTitle"/>
    <w:next w:val="Normal"/>
    <w:rsid w:val="00D97A9E"/>
    <w:rPr>
      <w:bCs w:val="0"/>
      <w:szCs w:val="24"/>
    </w:rPr>
  </w:style>
  <w:style w:type="paragraph" w:customStyle="1" w:styleId="Note">
    <w:name w:val="Note"/>
    <w:basedOn w:val="Normal"/>
    <w:rsid w:val="00417B00"/>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character" w:customStyle="1" w:styleId="ReftextArial9pt">
    <w:name w:val="Ref_text Arial 9 pt"/>
    <w:rsid w:val="00417B00"/>
    <w:rPr>
      <w:rFonts w:ascii="Arial" w:hAnsi="Arial" w:cs="Arial"/>
      <w:sz w:val="18"/>
      <w:szCs w:val="18"/>
    </w:rPr>
  </w:style>
  <w:style w:type="paragraph" w:customStyle="1" w:styleId="Title4">
    <w:name w:val="Title 4"/>
    <w:basedOn w:val="Normal"/>
    <w:next w:val="Heading1"/>
    <w:rsid w:val="00417B00"/>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toc0">
    <w:name w:val="toc 0"/>
    <w:basedOn w:val="Normal"/>
    <w:next w:val="TOC1"/>
    <w:rsid w:val="00417B00"/>
    <w:pPr>
      <w:tabs>
        <w:tab w:val="right" w:pos="9639"/>
      </w:tabs>
      <w:overflowPunct w:val="0"/>
      <w:autoSpaceDE w:val="0"/>
      <w:autoSpaceDN w:val="0"/>
      <w:adjustRightInd w:val="0"/>
      <w:textAlignment w:val="baseline"/>
    </w:pPr>
    <w:rPr>
      <w:rFonts w:eastAsia="Times New Roman"/>
      <w:b/>
      <w:sz w:val="20"/>
      <w:szCs w:val="20"/>
      <w:lang w:eastAsia="en-US"/>
    </w:rPr>
  </w:style>
  <w:style w:type="paragraph" w:customStyle="1" w:styleId="TSBHeaderQuestion">
    <w:name w:val="TSBHeaderQuestion"/>
    <w:basedOn w:val="Normal"/>
    <w:qFormat/>
    <w:rsid w:val="00417B00"/>
  </w:style>
  <w:style w:type="paragraph" w:customStyle="1" w:styleId="TSBHeaderRight14">
    <w:name w:val="TSBHeaderRight14"/>
    <w:basedOn w:val="Normal"/>
    <w:qFormat/>
    <w:rsid w:val="00417B00"/>
    <w:pPr>
      <w:jc w:val="right"/>
    </w:pPr>
    <w:rPr>
      <w:b/>
      <w:bCs/>
      <w:sz w:val="28"/>
      <w:szCs w:val="28"/>
    </w:rPr>
  </w:style>
  <w:style w:type="paragraph" w:customStyle="1" w:styleId="TSBHeaderSource">
    <w:name w:val="TSBHeaderSource"/>
    <w:basedOn w:val="Normal"/>
    <w:qFormat/>
    <w:rsid w:val="00417B00"/>
  </w:style>
  <w:style w:type="paragraph" w:customStyle="1" w:styleId="TSBHeaderSummary">
    <w:name w:val="TSBHeaderSummary"/>
    <w:basedOn w:val="Normal"/>
    <w:rsid w:val="00417B00"/>
  </w:style>
  <w:style w:type="paragraph" w:customStyle="1" w:styleId="TSBHeaderTitle">
    <w:name w:val="TSBHeaderTitle"/>
    <w:basedOn w:val="Normal"/>
    <w:qFormat/>
    <w:rsid w:val="00417B00"/>
  </w:style>
  <w:style w:type="paragraph" w:customStyle="1" w:styleId="VenueDate">
    <w:name w:val="VenueDate"/>
    <w:basedOn w:val="Normal"/>
    <w:qFormat/>
    <w:rsid w:val="00417B00"/>
    <w:pPr>
      <w:jc w:val="right"/>
    </w:pPr>
  </w:style>
  <w:style w:type="paragraph" w:styleId="FootnoteText">
    <w:name w:val="footnote text"/>
    <w:basedOn w:val="Normal"/>
    <w:link w:val="FootnoteTextChar"/>
    <w:unhideWhenUsed/>
    <w:rsid w:val="00417B00"/>
    <w:pPr>
      <w:spacing w:before="0"/>
    </w:pPr>
    <w:rPr>
      <w:sz w:val="20"/>
      <w:szCs w:val="20"/>
    </w:rPr>
  </w:style>
  <w:style w:type="character" w:customStyle="1" w:styleId="FootnoteTextChar">
    <w:name w:val="Footnote Text Char"/>
    <w:basedOn w:val="DefaultParagraphFont"/>
    <w:link w:val="FootnoteText"/>
    <w:rsid w:val="00417B00"/>
    <w:rPr>
      <w:rFonts w:ascii="Times New Roman" w:hAnsi="Times New Roman" w:cs="Times New Roman"/>
      <w:sz w:val="20"/>
      <w:szCs w:val="20"/>
      <w:lang w:val="en-GB" w:eastAsia="ja-JP"/>
    </w:rPr>
  </w:style>
  <w:style w:type="character" w:styleId="FootnoteReference">
    <w:name w:val="footnote reference"/>
    <w:basedOn w:val="DefaultParagraphFont"/>
    <w:unhideWhenUsed/>
    <w:rsid w:val="00417B00"/>
    <w:rPr>
      <w:vertAlign w:val="superscript"/>
    </w:rPr>
  </w:style>
  <w:style w:type="paragraph" w:styleId="Bibliography">
    <w:name w:val="Bibliography"/>
    <w:basedOn w:val="Normal"/>
    <w:next w:val="Normal"/>
    <w:uiPriority w:val="37"/>
    <w:semiHidden/>
    <w:unhideWhenUsed/>
    <w:rsid w:val="00417B00"/>
  </w:style>
  <w:style w:type="paragraph" w:styleId="BlockText">
    <w:name w:val="Block Text"/>
    <w:basedOn w:val="Normal"/>
    <w:unhideWhenUsed/>
    <w:rsid w:val="00417B0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nhideWhenUsed/>
    <w:rsid w:val="00417B00"/>
    <w:pPr>
      <w:spacing w:after="120"/>
    </w:pPr>
  </w:style>
  <w:style w:type="character" w:customStyle="1" w:styleId="BodyTextChar">
    <w:name w:val="Body Text Char"/>
    <w:basedOn w:val="DefaultParagraphFont"/>
    <w:link w:val="BodyText"/>
    <w:rsid w:val="00417B00"/>
    <w:rPr>
      <w:rFonts w:ascii="Times New Roman" w:hAnsi="Times New Roman" w:cs="Times New Roman"/>
      <w:sz w:val="24"/>
      <w:szCs w:val="24"/>
      <w:lang w:val="en-GB" w:eastAsia="ja-JP"/>
    </w:rPr>
  </w:style>
  <w:style w:type="paragraph" w:styleId="BodyText2">
    <w:name w:val="Body Text 2"/>
    <w:basedOn w:val="Normal"/>
    <w:link w:val="BodyText2Char"/>
    <w:unhideWhenUsed/>
    <w:rsid w:val="00417B00"/>
    <w:pPr>
      <w:spacing w:after="120" w:line="480" w:lineRule="auto"/>
    </w:pPr>
  </w:style>
  <w:style w:type="character" w:customStyle="1" w:styleId="BodyText2Char">
    <w:name w:val="Body Text 2 Char"/>
    <w:basedOn w:val="DefaultParagraphFont"/>
    <w:link w:val="BodyText2"/>
    <w:rsid w:val="00417B00"/>
    <w:rPr>
      <w:rFonts w:ascii="Times New Roman" w:hAnsi="Times New Roman" w:cs="Times New Roman"/>
      <w:sz w:val="24"/>
      <w:szCs w:val="24"/>
      <w:lang w:val="en-GB" w:eastAsia="ja-JP"/>
    </w:rPr>
  </w:style>
  <w:style w:type="paragraph" w:styleId="BodyText3">
    <w:name w:val="Body Text 3"/>
    <w:basedOn w:val="Normal"/>
    <w:link w:val="BodyText3Char"/>
    <w:unhideWhenUsed/>
    <w:rsid w:val="00417B00"/>
    <w:pPr>
      <w:spacing w:after="120"/>
    </w:pPr>
    <w:rPr>
      <w:sz w:val="16"/>
      <w:szCs w:val="16"/>
    </w:rPr>
  </w:style>
  <w:style w:type="character" w:customStyle="1" w:styleId="BodyText3Char">
    <w:name w:val="Body Text 3 Char"/>
    <w:basedOn w:val="DefaultParagraphFont"/>
    <w:link w:val="BodyText3"/>
    <w:rsid w:val="00417B00"/>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nhideWhenUsed/>
    <w:rsid w:val="00417B00"/>
    <w:pPr>
      <w:spacing w:after="0"/>
      <w:ind w:firstLine="360"/>
    </w:pPr>
  </w:style>
  <w:style w:type="character" w:customStyle="1" w:styleId="BodyTextFirstIndentChar">
    <w:name w:val="Body Text First Indent Char"/>
    <w:basedOn w:val="BodyTextChar"/>
    <w:link w:val="BodyTextFirstIndent"/>
    <w:rsid w:val="00417B00"/>
    <w:rPr>
      <w:rFonts w:ascii="Times New Roman" w:hAnsi="Times New Roman" w:cs="Times New Roman"/>
      <w:sz w:val="24"/>
      <w:szCs w:val="24"/>
      <w:lang w:val="en-GB" w:eastAsia="ja-JP"/>
    </w:rPr>
  </w:style>
  <w:style w:type="paragraph" w:styleId="BodyTextIndent">
    <w:name w:val="Body Text Indent"/>
    <w:basedOn w:val="Normal"/>
    <w:link w:val="BodyTextIndentChar"/>
    <w:unhideWhenUsed/>
    <w:rsid w:val="00417B00"/>
    <w:pPr>
      <w:spacing w:after="120"/>
      <w:ind w:left="360"/>
    </w:pPr>
  </w:style>
  <w:style w:type="character" w:customStyle="1" w:styleId="BodyTextIndentChar">
    <w:name w:val="Body Text Indent Char"/>
    <w:basedOn w:val="DefaultParagraphFont"/>
    <w:link w:val="BodyTextIndent"/>
    <w:rsid w:val="00417B00"/>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nhideWhenUsed/>
    <w:rsid w:val="00417B00"/>
    <w:pPr>
      <w:spacing w:after="0"/>
      <w:ind w:firstLine="360"/>
    </w:pPr>
  </w:style>
  <w:style w:type="character" w:customStyle="1" w:styleId="BodyTextFirstIndent2Char">
    <w:name w:val="Body Text First Indent 2 Char"/>
    <w:basedOn w:val="BodyTextIndentChar"/>
    <w:link w:val="BodyTextFirstIndent2"/>
    <w:rsid w:val="00417B00"/>
    <w:rPr>
      <w:rFonts w:ascii="Times New Roman" w:hAnsi="Times New Roman" w:cs="Times New Roman"/>
      <w:sz w:val="24"/>
      <w:szCs w:val="24"/>
      <w:lang w:val="en-GB" w:eastAsia="ja-JP"/>
    </w:rPr>
  </w:style>
  <w:style w:type="paragraph" w:styleId="BodyTextIndent2">
    <w:name w:val="Body Text Indent 2"/>
    <w:basedOn w:val="Normal"/>
    <w:link w:val="BodyTextIndent2Char"/>
    <w:unhideWhenUsed/>
    <w:rsid w:val="00417B00"/>
    <w:pPr>
      <w:spacing w:after="120" w:line="480" w:lineRule="auto"/>
      <w:ind w:left="360"/>
    </w:pPr>
  </w:style>
  <w:style w:type="character" w:customStyle="1" w:styleId="BodyTextIndent2Char">
    <w:name w:val="Body Text Indent 2 Char"/>
    <w:basedOn w:val="DefaultParagraphFont"/>
    <w:link w:val="BodyTextIndent2"/>
    <w:rsid w:val="00417B00"/>
    <w:rPr>
      <w:rFonts w:ascii="Times New Roman" w:hAnsi="Times New Roman" w:cs="Times New Roman"/>
      <w:sz w:val="24"/>
      <w:szCs w:val="24"/>
      <w:lang w:val="en-GB" w:eastAsia="ja-JP"/>
    </w:rPr>
  </w:style>
  <w:style w:type="paragraph" w:styleId="BodyTextIndent3">
    <w:name w:val="Body Text Indent 3"/>
    <w:basedOn w:val="Normal"/>
    <w:link w:val="BodyTextIndent3Char"/>
    <w:unhideWhenUsed/>
    <w:rsid w:val="00417B00"/>
    <w:pPr>
      <w:spacing w:after="120"/>
      <w:ind w:left="360"/>
    </w:pPr>
    <w:rPr>
      <w:sz w:val="16"/>
      <w:szCs w:val="16"/>
    </w:rPr>
  </w:style>
  <w:style w:type="character" w:customStyle="1" w:styleId="BodyTextIndent3Char">
    <w:name w:val="Body Text Indent 3 Char"/>
    <w:basedOn w:val="DefaultParagraphFont"/>
    <w:link w:val="BodyTextIndent3"/>
    <w:rsid w:val="00417B00"/>
    <w:rPr>
      <w:rFonts w:ascii="Times New Roman" w:hAnsi="Times New Roman" w:cs="Times New Roman"/>
      <w:sz w:val="16"/>
      <w:szCs w:val="16"/>
      <w:lang w:val="en-GB" w:eastAsia="ja-JP"/>
    </w:rPr>
  </w:style>
  <w:style w:type="character" w:styleId="BookTitle">
    <w:name w:val="Book Title"/>
    <w:basedOn w:val="DefaultParagraphFont"/>
    <w:uiPriority w:val="33"/>
    <w:rsid w:val="00417B00"/>
    <w:rPr>
      <w:b/>
      <w:bCs/>
      <w:i/>
      <w:iCs/>
      <w:spacing w:val="5"/>
    </w:rPr>
  </w:style>
  <w:style w:type="paragraph" w:styleId="Closing">
    <w:name w:val="Closing"/>
    <w:basedOn w:val="Normal"/>
    <w:link w:val="ClosingChar"/>
    <w:unhideWhenUsed/>
    <w:rsid w:val="00417B00"/>
    <w:pPr>
      <w:spacing w:before="0"/>
      <w:ind w:left="4320"/>
    </w:pPr>
  </w:style>
  <w:style w:type="character" w:customStyle="1" w:styleId="ClosingChar">
    <w:name w:val="Closing Char"/>
    <w:basedOn w:val="DefaultParagraphFont"/>
    <w:link w:val="Closing"/>
    <w:rsid w:val="00417B00"/>
    <w:rPr>
      <w:rFonts w:ascii="Times New Roman" w:hAnsi="Times New Roman" w:cs="Times New Roman"/>
      <w:sz w:val="24"/>
      <w:szCs w:val="24"/>
      <w:lang w:val="en-GB" w:eastAsia="ja-JP"/>
    </w:rPr>
  </w:style>
  <w:style w:type="character" w:styleId="CommentReference">
    <w:name w:val="annotation reference"/>
    <w:basedOn w:val="DefaultParagraphFont"/>
    <w:uiPriority w:val="99"/>
    <w:unhideWhenUsed/>
    <w:rsid w:val="00417B00"/>
    <w:rPr>
      <w:sz w:val="16"/>
      <w:szCs w:val="16"/>
    </w:rPr>
  </w:style>
  <w:style w:type="paragraph" w:styleId="CommentText">
    <w:name w:val="annotation text"/>
    <w:basedOn w:val="Normal"/>
    <w:link w:val="CommentTextChar"/>
    <w:uiPriority w:val="99"/>
    <w:unhideWhenUsed/>
    <w:rsid w:val="00417B00"/>
    <w:rPr>
      <w:sz w:val="20"/>
      <w:szCs w:val="20"/>
    </w:rPr>
  </w:style>
  <w:style w:type="character" w:customStyle="1" w:styleId="CommentTextChar">
    <w:name w:val="Comment Text Char"/>
    <w:basedOn w:val="DefaultParagraphFont"/>
    <w:link w:val="CommentText"/>
    <w:uiPriority w:val="99"/>
    <w:rsid w:val="00417B00"/>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unhideWhenUsed/>
    <w:rsid w:val="00417B00"/>
    <w:rPr>
      <w:b/>
      <w:bCs/>
    </w:rPr>
  </w:style>
  <w:style w:type="character" w:customStyle="1" w:styleId="CommentSubjectChar">
    <w:name w:val="Comment Subject Char"/>
    <w:basedOn w:val="CommentTextChar"/>
    <w:link w:val="CommentSubject"/>
    <w:uiPriority w:val="99"/>
    <w:rsid w:val="00417B00"/>
    <w:rPr>
      <w:rFonts w:ascii="Times New Roman" w:hAnsi="Times New Roman" w:cs="Times New Roman"/>
      <w:b/>
      <w:bCs/>
      <w:sz w:val="20"/>
      <w:szCs w:val="20"/>
      <w:lang w:val="en-GB" w:eastAsia="ja-JP"/>
    </w:rPr>
  </w:style>
  <w:style w:type="paragraph" w:styleId="Date">
    <w:name w:val="Date"/>
    <w:basedOn w:val="Normal"/>
    <w:next w:val="Normal"/>
    <w:link w:val="DateChar"/>
    <w:unhideWhenUsed/>
    <w:rsid w:val="00417B00"/>
  </w:style>
  <w:style w:type="character" w:customStyle="1" w:styleId="DateChar">
    <w:name w:val="Date Char"/>
    <w:basedOn w:val="DefaultParagraphFont"/>
    <w:link w:val="Date"/>
    <w:rsid w:val="00417B00"/>
    <w:rPr>
      <w:rFonts w:ascii="Times New Roman" w:hAnsi="Times New Roman" w:cs="Times New Roman"/>
      <w:sz w:val="24"/>
      <w:szCs w:val="24"/>
      <w:lang w:val="en-GB" w:eastAsia="ja-JP"/>
    </w:rPr>
  </w:style>
  <w:style w:type="paragraph" w:styleId="DocumentMap">
    <w:name w:val="Document Map"/>
    <w:basedOn w:val="Normal"/>
    <w:link w:val="DocumentMapChar"/>
    <w:unhideWhenUsed/>
    <w:rsid w:val="00417B00"/>
    <w:pPr>
      <w:spacing w:before="0"/>
    </w:pPr>
    <w:rPr>
      <w:rFonts w:ascii="Segoe UI" w:hAnsi="Segoe UI" w:cs="Segoe UI"/>
      <w:sz w:val="16"/>
      <w:szCs w:val="16"/>
    </w:rPr>
  </w:style>
  <w:style w:type="character" w:customStyle="1" w:styleId="DocumentMapChar">
    <w:name w:val="Document Map Char"/>
    <w:basedOn w:val="DefaultParagraphFont"/>
    <w:link w:val="DocumentMap"/>
    <w:rsid w:val="00417B00"/>
    <w:rPr>
      <w:rFonts w:ascii="Segoe UI" w:hAnsi="Segoe UI" w:cs="Segoe UI"/>
      <w:sz w:val="16"/>
      <w:szCs w:val="16"/>
      <w:lang w:val="en-GB" w:eastAsia="ja-JP"/>
    </w:rPr>
  </w:style>
  <w:style w:type="paragraph" w:styleId="E-mailSignature">
    <w:name w:val="E-mail Signature"/>
    <w:basedOn w:val="Normal"/>
    <w:link w:val="E-mailSignatureChar"/>
    <w:unhideWhenUsed/>
    <w:rsid w:val="00417B00"/>
    <w:pPr>
      <w:spacing w:before="0"/>
    </w:pPr>
  </w:style>
  <w:style w:type="character" w:customStyle="1" w:styleId="E-mailSignatureChar">
    <w:name w:val="E-mail Signature Char"/>
    <w:basedOn w:val="DefaultParagraphFont"/>
    <w:link w:val="E-mailSignature"/>
    <w:rsid w:val="00417B00"/>
    <w:rPr>
      <w:rFonts w:ascii="Times New Roman" w:hAnsi="Times New Roman" w:cs="Times New Roman"/>
      <w:sz w:val="24"/>
      <w:szCs w:val="24"/>
      <w:lang w:val="en-GB" w:eastAsia="ja-JP"/>
    </w:rPr>
  </w:style>
  <w:style w:type="character" w:styleId="EndnoteReference">
    <w:name w:val="endnote reference"/>
    <w:basedOn w:val="DefaultParagraphFont"/>
    <w:unhideWhenUsed/>
    <w:rsid w:val="00417B00"/>
    <w:rPr>
      <w:vertAlign w:val="superscript"/>
    </w:rPr>
  </w:style>
  <w:style w:type="paragraph" w:styleId="EndnoteText">
    <w:name w:val="endnote text"/>
    <w:basedOn w:val="Normal"/>
    <w:link w:val="EndnoteTextChar"/>
    <w:unhideWhenUsed/>
    <w:rsid w:val="00417B00"/>
    <w:pPr>
      <w:spacing w:before="0"/>
    </w:pPr>
    <w:rPr>
      <w:sz w:val="20"/>
      <w:szCs w:val="20"/>
    </w:rPr>
  </w:style>
  <w:style w:type="character" w:customStyle="1" w:styleId="EndnoteTextChar">
    <w:name w:val="Endnote Text Char"/>
    <w:basedOn w:val="DefaultParagraphFont"/>
    <w:link w:val="EndnoteText"/>
    <w:rsid w:val="00417B00"/>
    <w:rPr>
      <w:rFonts w:ascii="Times New Roman" w:hAnsi="Times New Roman" w:cs="Times New Roman"/>
      <w:sz w:val="20"/>
      <w:szCs w:val="20"/>
      <w:lang w:val="en-GB" w:eastAsia="ja-JP"/>
    </w:rPr>
  </w:style>
  <w:style w:type="paragraph" w:styleId="EnvelopeAddress">
    <w:name w:val="envelope address"/>
    <w:basedOn w:val="Normal"/>
    <w:unhideWhenUsed/>
    <w:rsid w:val="00417B00"/>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nhideWhenUsed/>
    <w:rsid w:val="00417B00"/>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unhideWhenUsed/>
    <w:rsid w:val="00417B00"/>
    <w:rPr>
      <w:color w:val="954F72" w:themeColor="followedHyperlink"/>
      <w:u w:val="single"/>
    </w:rPr>
  </w:style>
  <w:style w:type="character" w:styleId="Hashtag">
    <w:name w:val="Hashtag"/>
    <w:basedOn w:val="DefaultParagraphFont"/>
    <w:uiPriority w:val="99"/>
    <w:semiHidden/>
    <w:unhideWhenUsed/>
    <w:rsid w:val="00417B00"/>
    <w:rPr>
      <w:color w:val="2B579A"/>
      <w:shd w:val="clear" w:color="auto" w:fill="E1DFDD"/>
    </w:rPr>
  </w:style>
  <w:style w:type="character" w:styleId="HTMLAcronym">
    <w:name w:val="HTML Acronym"/>
    <w:basedOn w:val="DefaultParagraphFont"/>
    <w:unhideWhenUsed/>
    <w:rsid w:val="00417B00"/>
  </w:style>
  <w:style w:type="paragraph" w:styleId="HTMLAddress">
    <w:name w:val="HTML Address"/>
    <w:basedOn w:val="Normal"/>
    <w:link w:val="HTMLAddressChar"/>
    <w:unhideWhenUsed/>
    <w:rsid w:val="00417B00"/>
    <w:pPr>
      <w:spacing w:before="0"/>
    </w:pPr>
    <w:rPr>
      <w:i/>
      <w:iCs/>
    </w:rPr>
  </w:style>
  <w:style w:type="character" w:customStyle="1" w:styleId="HTMLAddressChar">
    <w:name w:val="HTML Address Char"/>
    <w:basedOn w:val="DefaultParagraphFont"/>
    <w:link w:val="HTMLAddress"/>
    <w:rsid w:val="00417B00"/>
    <w:rPr>
      <w:rFonts w:ascii="Times New Roman" w:hAnsi="Times New Roman" w:cs="Times New Roman"/>
      <w:i/>
      <w:iCs/>
      <w:sz w:val="24"/>
      <w:szCs w:val="24"/>
      <w:lang w:val="en-GB" w:eastAsia="ja-JP"/>
    </w:rPr>
  </w:style>
  <w:style w:type="character" w:styleId="HTMLCite">
    <w:name w:val="HTML Cite"/>
    <w:basedOn w:val="DefaultParagraphFont"/>
    <w:unhideWhenUsed/>
    <w:rsid w:val="00417B00"/>
    <w:rPr>
      <w:i/>
      <w:iCs/>
    </w:rPr>
  </w:style>
  <w:style w:type="character" w:styleId="HTMLCode">
    <w:name w:val="HTML Code"/>
    <w:basedOn w:val="DefaultParagraphFont"/>
    <w:unhideWhenUsed/>
    <w:rsid w:val="00417B00"/>
    <w:rPr>
      <w:rFonts w:ascii="Consolas" w:hAnsi="Consolas"/>
      <w:sz w:val="20"/>
      <w:szCs w:val="20"/>
    </w:rPr>
  </w:style>
  <w:style w:type="character" w:styleId="HTMLDefinition">
    <w:name w:val="HTML Definition"/>
    <w:basedOn w:val="DefaultParagraphFont"/>
    <w:unhideWhenUsed/>
    <w:rsid w:val="00417B00"/>
    <w:rPr>
      <w:i/>
      <w:iCs/>
    </w:rPr>
  </w:style>
  <w:style w:type="character" w:styleId="HTMLKeyboard">
    <w:name w:val="HTML Keyboard"/>
    <w:basedOn w:val="DefaultParagraphFont"/>
    <w:unhideWhenUsed/>
    <w:rsid w:val="00417B00"/>
    <w:rPr>
      <w:rFonts w:ascii="Consolas" w:hAnsi="Consolas"/>
      <w:sz w:val="20"/>
      <w:szCs w:val="20"/>
    </w:rPr>
  </w:style>
  <w:style w:type="paragraph" w:styleId="HTMLPreformatted">
    <w:name w:val="HTML Preformatted"/>
    <w:basedOn w:val="Normal"/>
    <w:link w:val="HTMLPreformattedChar"/>
    <w:unhideWhenUsed/>
    <w:rsid w:val="00417B00"/>
    <w:pPr>
      <w:spacing w:before="0"/>
    </w:pPr>
    <w:rPr>
      <w:rFonts w:ascii="Consolas" w:hAnsi="Consolas"/>
      <w:sz w:val="20"/>
      <w:szCs w:val="20"/>
    </w:rPr>
  </w:style>
  <w:style w:type="character" w:customStyle="1" w:styleId="HTMLPreformattedChar">
    <w:name w:val="HTML Preformatted Char"/>
    <w:basedOn w:val="DefaultParagraphFont"/>
    <w:link w:val="HTMLPreformatted"/>
    <w:rsid w:val="00417B00"/>
    <w:rPr>
      <w:rFonts w:ascii="Consolas" w:hAnsi="Consolas" w:cs="Times New Roman"/>
      <w:sz w:val="20"/>
      <w:szCs w:val="20"/>
      <w:lang w:val="en-GB" w:eastAsia="ja-JP"/>
    </w:rPr>
  </w:style>
  <w:style w:type="character" w:styleId="HTMLSample">
    <w:name w:val="HTML Sample"/>
    <w:basedOn w:val="DefaultParagraphFont"/>
    <w:unhideWhenUsed/>
    <w:rsid w:val="00417B00"/>
    <w:rPr>
      <w:rFonts w:ascii="Consolas" w:hAnsi="Consolas"/>
      <w:sz w:val="24"/>
      <w:szCs w:val="24"/>
    </w:rPr>
  </w:style>
  <w:style w:type="character" w:styleId="HTMLTypewriter">
    <w:name w:val="HTML Typewriter"/>
    <w:basedOn w:val="DefaultParagraphFont"/>
    <w:unhideWhenUsed/>
    <w:rsid w:val="00417B00"/>
    <w:rPr>
      <w:rFonts w:ascii="Consolas" w:hAnsi="Consolas"/>
      <w:sz w:val="20"/>
      <w:szCs w:val="20"/>
    </w:rPr>
  </w:style>
  <w:style w:type="character" w:styleId="HTMLVariable">
    <w:name w:val="HTML Variable"/>
    <w:basedOn w:val="DefaultParagraphFont"/>
    <w:unhideWhenUsed/>
    <w:rsid w:val="00417B00"/>
    <w:rPr>
      <w:i/>
      <w:iCs/>
    </w:rPr>
  </w:style>
  <w:style w:type="paragraph" w:styleId="Index1">
    <w:name w:val="index 1"/>
    <w:basedOn w:val="Normal"/>
    <w:next w:val="Normal"/>
    <w:autoRedefine/>
    <w:unhideWhenUsed/>
    <w:rsid w:val="00417B00"/>
    <w:pPr>
      <w:spacing w:before="0"/>
      <w:ind w:left="240" w:hanging="240"/>
    </w:pPr>
  </w:style>
  <w:style w:type="paragraph" w:styleId="Index2">
    <w:name w:val="index 2"/>
    <w:basedOn w:val="Normal"/>
    <w:next w:val="Normal"/>
    <w:autoRedefine/>
    <w:unhideWhenUsed/>
    <w:rsid w:val="00417B00"/>
    <w:pPr>
      <w:spacing w:before="0"/>
      <w:ind w:left="480" w:hanging="240"/>
    </w:pPr>
  </w:style>
  <w:style w:type="paragraph" w:styleId="Index3">
    <w:name w:val="index 3"/>
    <w:basedOn w:val="Normal"/>
    <w:next w:val="Normal"/>
    <w:autoRedefine/>
    <w:unhideWhenUsed/>
    <w:rsid w:val="00417B00"/>
    <w:pPr>
      <w:spacing w:before="0"/>
      <w:ind w:left="720" w:hanging="240"/>
    </w:pPr>
  </w:style>
  <w:style w:type="paragraph" w:styleId="Index4">
    <w:name w:val="index 4"/>
    <w:basedOn w:val="Normal"/>
    <w:next w:val="Normal"/>
    <w:autoRedefine/>
    <w:unhideWhenUsed/>
    <w:rsid w:val="00417B00"/>
    <w:pPr>
      <w:spacing w:before="0"/>
      <w:ind w:left="960" w:hanging="240"/>
    </w:pPr>
  </w:style>
  <w:style w:type="paragraph" w:styleId="Index5">
    <w:name w:val="index 5"/>
    <w:basedOn w:val="Normal"/>
    <w:next w:val="Normal"/>
    <w:autoRedefine/>
    <w:unhideWhenUsed/>
    <w:rsid w:val="00417B00"/>
    <w:pPr>
      <w:spacing w:before="0"/>
      <w:ind w:left="1200" w:hanging="240"/>
    </w:pPr>
  </w:style>
  <w:style w:type="paragraph" w:styleId="Index6">
    <w:name w:val="index 6"/>
    <w:basedOn w:val="Normal"/>
    <w:next w:val="Normal"/>
    <w:autoRedefine/>
    <w:unhideWhenUsed/>
    <w:rsid w:val="00417B00"/>
    <w:pPr>
      <w:spacing w:before="0"/>
      <w:ind w:left="1440" w:hanging="240"/>
    </w:pPr>
  </w:style>
  <w:style w:type="paragraph" w:styleId="Index7">
    <w:name w:val="index 7"/>
    <w:basedOn w:val="Normal"/>
    <w:next w:val="Normal"/>
    <w:autoRedefine/>
    <w:unhideWhenUsed/>
    <w:rsid w:val="00417B00"/>
    <w:pPr>
      <w:spacing w:before="0"/>
      <w:ind w:left="1680" w:hanging="240"/>
    </w:pPr>
  </w:style>
  <w:style w:type="paragraph" w:styleId="Index8">
    <w:name w:val="index 8"/>
    <w:basedOn w:val="Normal"/>
    <w:next w:val="Normal"/>
    <w:autoRedefine/>
    <w:unhideWhenUsed/>
    <w:rsid w:val="00417B00"/>
    <w:pPr>
      <w:spacing w:before="0"/>
      <w:ind w:left="1920" w:hanging="240"/>
    </w:pPr>
  </w:style>
  <w:style w:type="paragraph" w:styleId="Index9">
    <w:name w:val="index 9"/>
    <w:basedOn w:val="Normal"/>
    <w:next w:val="Normal"/>
    <w:autoRedefine/>
    <w:unhideWhenUsed/>
    <w:rsid w:val="00417B00"/>
    <w:pPr>
      <w:spacing w:before="0"/>
      <w:ind w:left="2160" w:hanging="240"/>
    </w:pPr>
  </w:style>
  <w:style w:type="paragraph" w:styleId="IndexHeading">
    <w:name w:val="index heading"/>
    <w:basedOn w:val="Normal"/>
    <w:next w:val="Index1"/>
    <w:unhideWhenUsed/>
    <w:rsid w:val="00417B00"/>
    <w:rPr>
      <w:rFonts w:asciiTheme="majorHAnsi" w:eastAsiaTheme="majorEastAsia" w:hAnsiTheme="majorHAnsi" w:cstheme="majorBidi"/>
      <w:b/>
      <w:bCs/>
    </w:rPr>
  </w:style>
  <w:style w:type="character" w:styleId="IntenseEmphasis">
    <w:name w:val="Intense Emphasis"/>
    <w:basedOn w:val="DefaultParagraphFont"/>
    <w:uiPriority w:val="21"/>
    <w:rsid w:val="00417B00"/>
    <w:rPr>
      <w:i/>
      <w:iCs/>
      <w:color w:val="5B9BD5" w:themeColor="accent1"/>
    </w:rPr>
  </w:style>
  <w:style w:type="paragraph" w:styleId="IntenseQuote">
    <w:name w:val="Intense Quote"/>
    <w:basedOn w:val="Normal"/>
    <w:next w:val="Normal"/>
    <w:link w:val="IntenseQuoteChar"/>
    <w:uiPriority w:val="30"/>
    <w:rsid w:val="00417B0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17B00"/>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417B00"/>
    <w:rPr>
      <w:b/>
      <w:bCs/>
      <w:smallCaps/>
      <w:color w:val="5B9BD5" w:themeColor="accent1"/>
      <w:spacing w:val="5"/>
    </w:rPr>
  </w:style>
  <w:style w:type="character" w:styleId="LineNumber">
    <w:name w:val="line number"/>
    <w:basedOn w:val="DefaultParagraphFont"/>
    <w:unhideWhenUsed/>
    <w:rsid w:val="00417B00"/>
  </w:style>
  <w:style w:type="paragraph" w:styleId="List">
    <w:name w:val="List"/>
    <w:basedOn w:val="Normal"/>
    <w:unhideWhenUsed/>
    <w:rsid w:val="00417B00"/>
    <w:pPr>
      <w:ind w:left="360" w:hanging="360"/>
      <w:contextualSpacing/>
    </w:pPr>
  </w:style>
  <w:style w:type="paragraph" w:styleId="List2">
    <w:name w:val="List 2"/>
    <w:basedOn w:val="Normal"/>
    <w:unhideWhenUsed/>
    <w:rsid w:val="00417B00"/>
    <w:pPr>
      <w:ind w:left="720" w:hanging="360"/>
      <w:contextualSpacing/>
    </w:pPr>
  </w:style>
  <w:style w:type="paragraph" w:styleId="List3">
    <w:name w:val="List 3"/>
    <w:basedOn w:val="Normal"/>
    <w:unhideWhenUsed/>
    <w:rsid w:val="00417B00"/>
    <w:pPr>
      <w:ind w:left="1080" w:hanging="360"/>
      <w:contextualSpacing/>
    </w:pPr>
  </w:style>
  <w:style w:type="paragraph" w:styleId="List4">
    <w:name w:val="List 4"/>
    <w:basedOn w:val="Normal"/>
    <w:unhideWhenUsed/>
    <w:rsid w:val="00417B00"/>
    <w:pPr>
      <w:ind w:left="1440" w:hanging="360"/>
      <w:contextualSpacing/>
    </w:pPr>
  </w:style>
  <w:style w:type="paragraph" w:styleId="List5">
    <w:name w:val="List 5"/>
    <w:basedOn w:val="Normal"/>
    <w:unhideWhenUsed/>
    <w:rsid w:val="00417B00"/>
    <w:pPr>
      <w:ind w:left="1800" w:hanging="360"/>
      <w:contextualSpacing/>
    </w:pPr>
  </w:style>
  <w:style w:type="paragraph" w:styleId="ListBullet">
    <w:name w:val="List Bullet"/>
    <w:basedOn w:val="Normal"/>
    <w:unhideWhenUsed/>
    <w:rsid w:val="00417B00"/>
    <w:pPr>
      <w:numPr>
        <w:numId w:val="1"/>
      </w:numPr>
      <w:contextualSpacing/>
    </w:pPr>
  </w:style>
  <w:style w:type="paragraph" w:styleId="ListBullet2">
    <w:name w:val="List Bullet 2"/>
    <w:basedOn w:val="Normal"/>
    <w:unhideWhenUsed/>
    <w:rsid w:val="00417B00"/>
    <w:pPr>
      <w:numPr>
        <w:numId w:val="2"/>
      </w:numPr>
      <w:contextualSpacing/>
    </w:pPr>
  </w:style>
  <w:style w:type="paragraph" w:styleId="ListBullet3">
    <w:name w:val="List Bullet 3"/>
    <w:basedOn w:val="Normal"/>
    <w:unhideWhenUsed/>
    <w:rsid w:val="00417B00"/>
    <w:pPr>
      <w:numPr>
        <w:numId w:val="3"/>
      </w:numPr>
      <w:contextualSpacing/>
    </w:pPr>
  </w:style>
  <w:style w:type="paragraph" w:styleId="ListBullet4">
    <w:name w:val="List Bullet 4"/>
    <w:basedOn w:val="Normal"/>
    <w:unhideWhenUsed/>
    <w:rsid w:val="00417B00"/>
    <w:pPr>
      <w:numPr>
        <w:numId w:val="4"/>
      </w:numPr>
      <w:contextualSpacing/>
    </w:pPr>
  </w:style>
  <w:style w:type="paragraph" w:styleId="ListBullet5">
    <w:name w:val="List Bullet 5"/>
    <w:basedOn w:val="Normal"/>
    <w:unhideWhenUsed/>
    <w:rsid w:val="00417B00"/>
    <w:pPr>
      <w:numPr>
        <w:numId w:val="5"/>
      </w:numPr>
      <w:contextualSpacing/>
    </w:pPr>
  </w:style>
  <w:style w:type="paragraph" w:styleId="ListContinue">
    <w:name w:val="List Continue"/>
    <w:basedOn w:val="Normal"/>
    <w:unhideWhenUsed/>
    <w:rsid w:val="00417B00"/>
    <w:pPr>
      <w:spacing w:after="120"/>
      <w:ind w:left="360"/>
      <w:contextualSpacing/>
    </w:pPr>
  </w:style>
  <w:style w:type="paragraph" w:styleId="ListContinue2">
    <w:name w:val="List Continue 2"/>
    <w:basedOn w:val="Normal"/>
    <w:unhideWhenUsed/>
    <w:rsid w:val="00417B00"/>
    <w:pPr>
      <w:spacing w:after="120"/>
      <w:ind w:left="720"/>
      <w:contextualSpacing/>
    </w:pPr>
  </w:style>
  <w:style w:type="paragraph" w:styleId="ListContinue3">
    <w:name w:val="List Continue 3"/>
    <w:basedOn w:val="Normal"/>
    <w:unhideWhenUsed/>
    <w:rsid w:val="00417B00"/>
    <w:pPr>
      <w:spacing w:after="120"/>
      <w:ind w:left="1080"/>
      <w:contextualSpacing/>
    </w:pPr>
  </w:style>
  <w:style w:type="paragraph" w:styleId="ListContinue4">
    <w:name w:val="List Continue 4"/>
    <w:basedOn w:val="Normal"/>
    <w:unhideWhenUsed/>
    <w:rsid w:val="00417B00"/>
    <w:pPr>
      <w:spacing w:after="120"/>
      <w:ind w:left="1440"/>
      <w:contextualSpacing/>
    </w:pPr>
  </w:style>
  <w:style w:type="paragraph" w:styleId="ListContinue5">
    <w:name w:val="List Continue 5"/>
    <w:basedOn w:val="Normal"/>
    <w:unhideWhenUsed/>
    <w:rsid w:val="00417B00"/>
    <w:pPr>
      <w:spacing w:after="120"/>
      <w:ind w:left="1800"/>
      <w:contextualSpacing/>
    </w:pPr>
  </w:style>
  <w:style w:type="paragraph" w:styleId="ListNumber">
    <w:name w:val="List Number"/>
    <w:basedOn w:val="Normal"/>
    <w:unhideWhenUsed/>
    <w:rsid w:val="00417B00"/>
    <w:pPr>
      <w:numPr>
        <w:numId w:val="6"/>
      </w:numPr>
      <w:contextualSpacing/>
    </w:pPr>
  </w:style>
  <w:style w:type="paragraph" w:styleId="ListNumber2">
    <w:name w:val="List Number 2"/>
    <w:basedOn w:val="Normal"/>
    <w:unhideWhenUsed/>
    <w:rsid w:val="00417B00"/>
    <w:pPr>
      <w:numPr>
        <w:numId w:val="7"/>
      </w:numPr>
      <w:contextualSpacing/>
    </w:pPr>
  </w:style>
  <w:style w:type="paragraph" w:styleId="ListNumber3">
    <w:name w:val="List Number 3"/>
    <w:basedOn w:val="Normal"/>
    <w:unhideWhenUsed/>
    <w:rsid w:val="00417B00"/>
    <w:pPr>
      <w:numPr>
        <w:numId w:val="8"/>
      </w:numPr>
      <w:contextualSpacing/>
    </w:pPr>
  </w:style>
  <w:style w:type="paragraph" w:styleId="ListNumber4">
    <w:name w:val="List Number 4"/>
    <w:basedOn w:val="Normal"/>
    <w:unhideWhenUsed/>
    <w:rsid w:val="00417B00"/>
    <w:pPr>
      <w:numPr>
        <w:numId w:val="9"/>
      </w:numPr>
      <w:contextualSpacing/>
    </w:pPr>
  </w:style>
  <w:style w:type="paragraph" w:styleId="ListNumber5">
    <w:name w:val="List Number 5"/>
    <w:basedOn w:val="Normal"/>
    <w:unhideWhenUsed/>
    <w:rsid w:val="00417B00"/>
    <w:pPr>
      <w:numPr>
        <w:numId w:val="10"/>
      </w:numPr>
      <w:contextualSpacing/>
    </w:p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Bullet List,O5"/>
    <w:basedOn w:val="Normal"/>
    <w:link w:val="ListParagraphChar"/>
    <w:uiPriority w:val="34"/>
    <w:qFormat/>
    <w:rsid w:val="00417B00"/>
    <w:pPr>
      <w:ind w:left="720"/>
      <w:contextualSpacing/>
    </w:pPr>
  </w:style>
  <w:style w:type="paragraph" w:styleId="MacroText">
    <w:name w:val="macro"/>
    <w:link w:val="MacroTextChar"/>
    <w:unhideWhenUsed/>
    <w:rsid w:val="00417B0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rsid w:val="00417B00"/>
    <w:rPr>
      <w:rFonts w:ascii="Consolas" w:hAnsi="Consolas" w:cs="Times New Roman"/>
      <w:sz w:val="20"/>
      <w:szCs w:val="20"/>
      <w:lang w:val="en-GB" w:eastAsia="ja-JP"/>
    </w:rPr>
  </w:style>
  <w:style w:type="character" w:styleId="Mention">
    <w:name w:val="Mention"/>
    <w:basedOn w:val="DefaultParagraphFont"/>
    <w:uiPriority w:val="99"/>
    <w:semiHidden/>
    <w:unhideWhenUsed/>
    <w:rsid w:val="00417B00"/>
    <w:rPr>
      <w:color w:val="2B579A"/>
      <w:shd w:val="clear" w:color="auto" w:fill="E1DFDD"/>
    </w:rPr>
  </w:style>
  <w:style w:type="paragraph" w:styleId="MessageHeader">
    <w:name w:val="Message Header"/>
    <w:basedOn w:val="Normal"/>
    <w:link w:val="MessageHeaderChar"/>
    <w:unhideWhenUsed/>
    <w:rsid w:val="00417B00"/>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417B00"/>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417B00"/>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unhideWhenUsed/>
    <w:rsid w:val="00417B00"/>
  </w:style>
  <w:style w:type="paragraph" w:styleId="NormalIndent">
    <w:name w:val="Normal Indent"/>
    <w:basedOn w:val="Normal"/>
    <w:unhideWhenUsed/>
    <w:rsid w:val="00417B00"/>
    <w:pPr>
      <w:ind w:left="720"/>
    </w:pPr>
  </w:style>
  <w:style w:type="paragraph" w:styleId="NoteHeading">
    <w:name w:val="Note Heading"/>
    <w:basedOn w:val="Normal"/>
    <w:next w:val="Normal"/>
    <w:link w:val="NoteHeadingChar"/>
    <w:unhideWhenUsed/>
    <w:rsid w:val="00417B00"/>
    <w:pPr>
      <w:spacing w:before="0"/>
    </w:pPr>
  </w:style>
  <w:style w:type="character" w:customStyle="1" w:styleId="NoteHeadingChar">
    <w:name w:val="Note Heading Char"/>
    <w:basedOn w:val="DefaultParagraphFont"/>
    <w:link w:val="NoteHeading"/>
    <w:rsid w:val="00417B00"/>
    <w:rPr>
      <w:rFonts w:ascii="Times New Roman" w:hAnsi="Times New Roman" w:cs="Times New Roman"/>
      <w:sz w:val="24"/>
      <w:szCs w:val="24"/>
      <w:lang w:val="en-GB" w:eastAsia="ja-JP"/>
    </w:rPr>
  </w:style>
  <w:style w:type="character" w:styleId="PageNumber">
    <w:name w:val="page number"/>
    <w:basedOn w:val="DefaultParagraphFont"/>
    <w:unhideWhenUsed/>
    <w:rsid w:val="00417B00"/>
  </w:style>
  <w:style w:type="paragraph" w:styleId="PlainText">
    <w:name w:val="Plain Text"/>
    <w:basedOn w:val="Normal"/>
    <w:link w:val="PlainTextChar"/>
    <w:unhideWhenUsed/>
    <w:rsid w:val="00417B00"/>
    <w:pPr>
      <w:spacing w:before="0"/>
    </w:pPr>
    <w:rPr>
      <w:rFonts w:ascii="Consolas" w:hAnsi="Consolas"/>
      <w:sz w:val="21"/>
      <w:szCs w:val="21"/>
    </w:rPr>
  </w:style>
  <w:style w:type="character" w:customStyle="1" w:styleId="PlainTextChar">
    <w:name w:val="Plain Text Char"/>
    <w:basedOn w:val="DefaultParagraphFont"/>
    <w:link w:val="PlainText"/>
    <w:rsid w:val="00417B00"/>
    <w:rPr>
      <w:rFonts w:ascii="Consolas" w:hAnsi="Consolas" w:cs="Times New Roman"/>
      <w:sz w:val="21"/>
      <w:szCs w:val="21"/>
      <w:lang w:val="en-GB" w:eastAsia="ja-JP"/>
    </w:rPr>
  </w:style>
  <w:style w:type="paragraph" w:styleId="Salutation">
    <w:name w:val="Salutation"/>
    <w:basedOn w:val="Normal"/>
    <w:next w:val="Normal"/>
    <w:link w:val="SalutationChar"/>
    <w:unhideWhenUsed/>
    <w:rsid w:val="00417B00"/>
  </w:style>
  <w:style w:type="character" w:customStyle="1" w:styleId="SalutationChar">
    <w:name w:val="Salutation Char"/>
    <w:basedOn w:val="DefaultParagraphFont"/>
    <w:link w:val="Salutation"/>
    <w:rsid w:val="00417B00"/>
    <w:rPr>
      <w:rFonts w:ascii="Times New Roman" w:hAnsi="Times New Roman" w:cs="Times New Roman"/>
      <w:sz w:val="24"/>
      <w:szCs w:val="24"/>
      <w:lang w:val="en-GB" w:eastAsia="ja-JP"/>
    </w:rPr>
  </w:style>
  <w:style w:type="paragraph" w:styleId="Signature">
    <w:name w:val="Signature"/>
    <w:basedOn w:val="Normal"/>
    <w:link w:val="SignatureChar"/>
    <w:unhideWhenUsed/>
    <w:rsid w:val="00417B00"/>
    <w:pPr>
      <w:spacing w:before="0"/>
      <w:ind w:left="4320"/>
    </w:pPr>
  </w:style>
  <w:style w:type="character" w:customStyle="1" w:styleId="SignatureChar">
    <w:name w:val="Signature Char"/>
    <w:basedOn w:val="DefaultParagraphFont"/>
    <w:link w:val="Signature"/>
    <w:rsid w:val="00417B00"/>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417B00"/>
    <w:rPr>
      <w:u w:val="dotted"/>
    </w:rPr>
  </w:style>
  <w:style w:type="character" w:styleId="SmartLink">
    <w:name w:val="Smart Link"/>
    <w:basedOn w:val="DefaultParagraphFont"/>
    <w:uiPriority w:val="99"/>
    <w:semiHidden/>
    <w:unhideWhenUsed/>
    <w:rsid w:val="00417B00"/>
    <w:rPr>
      <w:color w:val="0000FF"/>
      <w:u w:val="single"/>
      <w:shd w:val="clear" w:color="auto" w:fill="F3F2F1"/>
    </w:rPr>
  </w:style>
  <w:style w:type="character" w:styleId="SubtleEmphasis">
    <w:name w:val="Subtle Emphasis"/>
    <w:basedOn w:val="DefaultParagraphFont"/>
    <w:uiPriority w:val="19"/>
    <w:rsid w:val="00417B00"/>
    <w:rPr>
      <w:i/>
      <w:iCs/>
      <w:color w:val="404040" w:themeColor="text1" w:themeTint="BF"/>
    </w:rPr>
  </w:style>
  <w:style w:type="character" w:styleId="SubtleReference">
    <w:name w:val="Subtle Reference"/>
    <w:basedOn w:val="DefaultParagraphFont"/>
    <w:uiPriority w:val="31"/>
    <w:rsid w:val="00417B00"/>
    <w:rPr>
      <w:smallCaps/>
      <w:color w:val="5A5A5A" w:themeColor="text1" w:themeTint="A5"/>
    </w:rPr>
  </w:style>
  <w:style w:type="paragraph" w:styleId="TableofAuthorities">
    <w:name w:val="table of authorities"/>
    <w:basedOn w:val="Normal"/>
    <w:next w:val="Normal"/>
    <w:unhideWhenUsed/>
    <w:rsid w:val="00417B00"/>
    <w:pPr>
      <w:ind w:left="240" w:hanging="240"/>
    </w:pPr>
  </w:style>
  <w:style w:type="paragraph" w:styleId="Title">
    <w:name w:val="Title"/>
    <w:basedOn w:val="Normal"/>
    <w:next w:val="Normal"/>
    <w:link w:val="TitleChar"/>
    <w:rsid w:val="00417B0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7B00"/>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nhideWhenUsed/>
    <w:rsid w:val="00417B00"/>
    <w:rPr>
      <w:rFonts w:asciiTheme="majorHAnsi" w:eastAsiaTheme="majorEastAsia" w:hAnsiTheme="majorHAnsi" w:cstheme="majorBidi"/>
      <w:b/>
      <w:bCs/>
    </w:rPr>
  </w:style>
  <w:style w:type="paragraph" w:styleId="TOC4">
    <w:name w:val="toc 4"/>
    <w:basedOn w:val="Normal"/>
    <w:next w:val="Normal"/>
    <w:autoRedefine/>
    <w:uiPriority w:val="39"/>
    <w:unhideWhenUsed/>
    <w:rsid w:val="00417B00"/>
    <w:pPr>
      <w:spacing w:after="100"/>
      <w:ind w:left="720"/>
    </w:pPr>
  </w:style>
  <w:style w:type="paragraph" w:styleId="TOC5">
    <w:name w:val="toc 5"/>
    <w:basedOn w:val="Normal"/>
    <w:next w:val="Normal"/>
    <w:autoRedefine/>
    <w:uiPriority w:val="39"/>
    <w:unhideWhenUsed/>
    <w:rsid w:val="00417B00"/>
    <w:pPr>
      <w:spacing w:after="100"/>
      <w:ind w:left="960"/>
    </w:pPr>
  </w:style>
  <w:style w:type="paragraph" w:styleId="TOC6">
    <w:name w:val="toc 6"/>
    <w:basedOn w:val="Normal"/>
    <w:next w:val="Normal"/>
    <w:autoRedefine/>
    <w:uiPriority w:val="39"/>
    <w:unhideWhenUsed/>
    <w:rsid w:val="00417B00"/>
    <w:pPr>
      <w:spacing w:after="100"/>
      <w:ind w:left="1200"/>
    </w:pPr>
  </w:style>
  <w:style w:type="paragraph" w:styleId="TOC7">
    <w:name w:val="toc 7"/>
    <w:basedOn w:val="Normal"/>
    <w:next w:val="Normal"/>
    <w:autoRedefine/>
    <w:uiPriority w:val="39"/>
    <w:unhideWhenUsed/>
    <w:rsid w:val="00417B00"/>
    <w:pPr>
      <w:spacing w:after="100"/>
      <w:ind w:left="1440"/>
    </w:pPr>
  </w:style>
  <w:style w:type="paragraph" w:styleId="TOC8">
    <w:name w:val="toc 8"/>
    <w:basedOn w:val="Normal"/>
    <w:next w:val="Normal"/>
    <w:autoRedefine/>
    <w:uiPriority w:val="39"/>
    <w:unhideWhenUsed/>
    <w:rsid w:val="00417B00"/>
    <w:pPr>
      <w:spacing w:after="100"/>
      <w:ind w:left="1680"/>
    </w:pPr>
  </w:style>
  <w:style w:type="paragraph" w:styleId="TOC9">
    <w:name w:val="toc 9"/>
    <w:basedOn w:val="Normal"/>
    <w:next w:val="Normal"/>
    <w:autoRedefine/>
    <w:uiPriority w:val="39"/>
    <w:unhideWhenUsed/>
    <w:rsid w:val="00417B00"/>
    <w:pPr>
      <w:spacing w:after="100"/>
      <w:ind w:left="1920"/>
    </w:pPr>
  </w:style>
  <w:style w:type="paragraph" w:styleId="TOCHeading">
    <w:name w:val="TOC Heading"/>
    <w:basedOn w:val="Heading1"/>
    <w:next w:val="Normal"/>
    <w:uiPriority w:val="39"/>
    <w:unhideWhenUsed/>
    <w:qFormat/>
    <w:rsid w:val="00417B00"/>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character" w:styleId="UnresolvedMention">
    <w:name w:val="Unresolved Mention"/>
    <w:basedOn w:val="DefaultParagraphFont"/>
    <w:uiPriority w:val="99"/>
    <w:semiHidden/>
    <w:unhideWhenUsed/>
    <w:rsid w:val="00417B00"/>
    <w:rPr>
      <w:color w:val="605E5C"/>
      <w:shd w:val="clear" w:color="auto" w:fill="E1DFDD"/>
    </w:rPr>
  </w:style>
  <w:style w:type="paragraph" w:customStyle="1" w:styleId="LSTitle">
    <w:name w:val="LSTitle"/>
    <w:basedOn w:val="Normal"/>
    <w:next w:val="Normal"/>
    <w:rsid w:val="00417B00"/>
    <w:pPr>
      <w:tabs>
        <w:tab w:val="left" w:pos="794"/>
        <w:tab w:val="left" w:pos="1191"/>
        <w:tab w:val="left" w:pos="1588"/>
        <w:tab w:val="left" w:pos="1985"/>
      </w:tabs>
      <w:overflowPunct w:val="0"/>
      <w:autoSpaceDE w:val="0"/>
      <w:autoSpaceDN w:val="0"/>
      <w:adjustRightInd w:val="0"/>
      <w:textAlignment w:val="baseline"/>
    </w:pPr>
    <w:rPr>
      <w:rFonts w:eastAsiaTheme="minorHAnsi"/>
      <w:bCs/>
      <w:szCs w:val="20"/>
    </w:rPr>
  </w:style>
  <w:style w:type="paragraph" w:customStyle="1" w:styleId="LSSource">
    <w:name w:val="LSSource"/>
    <w:basedOn w:val="LSTitle"/>
    <w:next w:val="Normal"/>
    <w:rsid w:val="00417B00"/>
    <w:rPr>
      <w:bCs w:val="0"/>
    </w:rPr>
  </w:style>
  <w:style w:type="paragraph" w:customStyle="1" w:styleId="LSApproval">
    <w:name w:val="LSApproval"/>
    <w:basedOn w:val="LSTitle"/>
    <w:next w:val="Normal"/>
    <w:rsid w:val="00417B00"/>
    <w:rPr>
      <w:bCs w:val="0"/>
    </w:rPr>
  </w:style>
  <w:style w:type="paragraph" w:customStyle="1" w:styleId="Heading1Centered">
    <w:name w:val="Heading 1 Centered"/>
    <w:basedOn w:val="Heading1"/>
    <w:rsid w:val="00162D37"/>
    <w:pPr>
      <w:ind w:left="0" w:firstLine="0"/>
      <w:jc w:val="center"/>
    </w:pPr>
    <w:rPr>
      <w:rFonts w:eastAsia="MS Mincho"/>
      <w:bCs/>
    </w:rPr>
  </w:style>
  <w:style w:type="paragraph" w:customStyle="1" w:styleId="References">
    <w:name w:val="References"/>
    <w:basedOn w:val="Normal"/>
    <w:rsid w:val="00162D37"/>
    <w:pPr>
      <w:widowControl w:val="0"/>
      <w:numPr>
        <w:numId w:val="11"/>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162D37"/>
    <w:pPr>
      <w:autoSpaceDE w:val="0"/>
      <w:autoSpaceDN w:val="0"/>
      <w:adjustRightInd w:val="0"/>
    </w:pPr>
    <w:rPr>
      <w:rFonts w:eastAsiaTheme="minorHAnsi" w:cs="Arial"/>
      <w:szCs w:val="20"/>
      <w:lang w:val="en-US" w:eastAsia="en-US"/>
    </w:rPr>
  </w:style>
  <w:style w:type="paragraph" w:customStyle="1" w:styleId="Figurelegend">
    <w:name w:val="Figure_legend"/>
    <w:basedOn w:val="Normal"/>
    <w:rsid w:val="00162D37"/>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2D3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2D37"/>
  </w:style>
  <w:style w:type="paragraph" w:customStyle="1" w:styleId="Title3">
    <w:name w:val="Title 3"/>
    <w:basedOn w:val="Title2"/>
    <w:next w:val="Normal"/>
    <w:rsid w:val="00162D37"/>
    <w:rPr>
      <w:caps w:val="0"/>
    </w:rPr>
  </w:style>
  <w:style w:type="paragraph" w:customStyle="1" w:styleId="enumlev1">
    <w:name w:val="enumlev1"/>
    <w:basedOn w:val="Normal"/>
    <w:rsid w:val="00162D37"/>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character" w:customStyle="1" w:styleId="Hashtag1">
    <w:name w:val="Hashtag1"/>
    <w:basedOn w:val="DefaultParagraphFont"/>
    <w:uiPriority w:val="99"/>
    <w:semiHidden/>
    <w:unhideWhenUsed/>
    <w:rsid w:val="00162D37"/>
    <w:rPr>
      <w:color w:val="2B579A"/>
      <w:shd w:val="clear" w:color="auto" w:fill="E6E6E6"/>
    </w:rPr>
  </w:style>
  <w:style w:type="character" w:customStyle="1" w:styleId="Mention1">
    <w:name w:val="Mention1"/>
    <w:basedOn w:val="DefaultParagraphFont"/>
    <w:uiPriority w:val="99"/>
    <w:semiHidden/>
    <w:unhideWhenUsed/>
    <w:rsid w:val="00162D37"/>
    <w:rPr>
      <w:color w:val="2B579A"/>
      <w:shd w:val="clear" w:color="auto" w:fill="E6E6E6"/>
    </w:rPr>
  </w:style>
  <w:style w:type="character" w:customStyle="1" w:styleId="SmartHyperlink1">
    <w:name w:val="Smart Hyperlink1"/>
    <w:basedOn w:val="DefaultParagraphFont"/>
    <w:uiPriority w:val="99"/>
    <w:semiHidden/>
    <w:unhideWhenUsed/>
    <w:rsid w:val="00162D37"/>
    <w:rPr>
      <w:u w:val="dotted"/>
    </w:rPr>
  </w:style>
  <w:style w:type="character" w:customStyle="1" w:styleId="UnresolvedMention1">
    <w:name w:val="Unresolved Mention1"/>
    <w:basedOn w:val="DefaultParagraphFont"/>
    <w:uiPriority w:val="99"/>
    <w:semiHidden/>
    <w:unhideWhenUsed/>
    <w:rsid w:val="00162D37"/>
    <w:rPr>
      <w:color w:val="808080"/>
      <w:shd w:val="clear" w:color="auto" w:fill="E6E6E6"/>
    </w:rPr>
  </w:style>
  <w:style w:type="paragraph" w:styleId="Revision">
    <w:name w:val="Revision"/>
    <w:hidden/>
    <w:uiPriority w:val="99"/>
    <w:semiHidden/>
    <w:rsid w:val="00162D37"/>
    <w:pPr>
      <w:spacing w:after="0" w:line="240" w:lineRule="auto"/>
    </w:pPr>
    <w:rPr>
      <w:rFonts w:ascii="Times New Roman" w:eastAsia="Calibri" w:hAnsi="Times New Roman" w:cs="Times New Roman"/>
      <w:sz w:val="24"/>
      <w:szCs w:val="24"/>
      <w:lang w:val="en-GB" w:eastAsia="ja-JP"/>
    </w:rPr>
  </w:style>
  <w:style w:type="character" w:customStyle="1" w:styleId="ui-provider">
    <w:name w:val="ui-provider"/>
    <w:basedOn w:val="DefaultParagraphFont"/>
    <w:rsid w:val="00162D37"/>
  </w:style>
  <w:style w:type="table" w:styleId="TableGrid">
    <w:name w:val="Table Grid"/>
    <w:basedOn w:val="TableNormal"/>
    <w:uiPriority w:val="39"/>
    <w:rsid w:val="00162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62D37"/>
    <w:rPr>
      <w:color w:val="605E5C"/>
      <w:shd w:val="clear" w:color="auto" w:fill="E1DFDD"/>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link w:val="ListParagraph"/>
    <w:uiPriority w:val="34"/>
    <w:qFormat/>
    <w:rsid w:val="00162D37"/>
    <w:rPr>
      <w:rFonts w:ascii="Times New Roman" w:hAnsi="Times New Roman" w:cs="Times New Roman"/>
      <w:sz w:val="24"/>
      <w:szCs w:val="24"/>
      <w:lang w:val="en-GB" w:eastAsia="ja-JP"/>
    </w:rPr>
  </w:style>
  <w:style w:type="character" w:customStyle="1" w:styleId="UnresolvedMention3">
    <w:name w:val="Unresolved Mention3"/>
    <w:basedOn w:val="DefaultParagraphFont"/>
    <w:uiPriority w:val="99"/>
    <w:semiHidden/>
    <w:unhideWhenUsed/>
    <w:rsid w:val="00162D37"/>
    <w:rPr>
      <w:color w:val="605E5C"/>
      <w:shd w:val="clear" w:color="auto" w:fill="E1DFDD"/>
    </w:rPr>
  </w:style>
  <w:style w:type="table" w:customStyle="1" w:styleId="TableGrid1">
    <w:name w:val="Table Grid1"/>
    <w:basedOn w:val="TableNormal"/>
    <w:next w:val="TableGrid"/>
    <w:uiPriority w:val="39"/>
    <w:rsid w:val="00162D37"/>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62D37"/>
  </w:style>
  <w:style w:type="paragraph" w:customStyle="1" w:styleId="elementtoproof">
    <w:name w:val="elementtoproof"/>
    <w:basedOn w:val="Normal"/>
    <w:rsid w:val="00162D37"/>
    <w:pPr>
      <w:spacing w:before="0"/>
    </w:pPr>
    <w:rPr>
      <w:rFonts w:ascii="Calibri" w:eastAsiaTheme="minorHAnsi" w:hAnsi="Calibri" w:cs="Calibri"/>
      <w:sz w:val="22"/>
      <w:szCs w:val="22"/>
      <w:lang w:eastAsia="en-GB"/>
    </w:rPr>
  </w:style>
  <w:style w:type="paragraph" w:customStyle="1" w:styleId="msonormal0">
    <w:name w:val="msonormal"/>
    <w:basedOn w:val="Normal"/>
    <w:rsid w:val="00162D37"/>
    <w:pPr>
      <w:spacing w:before="100" w:beforeAutospacing="1" w:after="100" w:afterAutospacing="1"/>
    </w:pPr>
    <w:rPr>
      <w:rFonts w:eastAsia="Times New Roman"/>
      <w:lang w:eastAsia="zh-CN"/>
    </w:rPr>
  </w:style>
  <w:style w:type="character" w:customStyle="1" w:styleId="ms-rtethemeforecolor-5-0">
    <w:name w:val="ms-rtethemeforecolor-5-0"/>
    <w:basedOn w:val="DefaultParagraphFont"/>
    <w:rsid w:val="00162D37"/>
  </w:style>
  <w:style w:type="character" w:customStyle="1" w:styleId="Appdef">
    <w:name w:val="App_def"/>
    <w:rsid w:val="00597264"/>
    <w:rPr>
      <w:rFonts w:ascii="Times New Roman" w:hAnsi="Times New Roman"/>
      <w:b/>
    </w:rPr>
  </w:style>
  <w:style w:type="character" w:customStyle="1" w:styleId="Appref">
    <w:name w:val="App_ref"/>
    <w:basedOn w:val="DefaultParagraphFont"/>
    <w:rsid w:val="00597264"/>
  </w:style>
  <w:style w:type="character" w:customStyle="1" w:styleId="Artdef">
    <w:name w:val="Art_def"/>
    <w:rsid w:val="00597264"/>
    <w:rPr>
      <w:rFonts w:ascii="Times New Roman" w:hAnsi="Times New Roman"/>
      <w:b/>
    </w:rPr>
  </w:style>
  <w:style w:type="paragraph" w:customStyle="1" w:styleId="Artheading">
    <w:name w:val="Art_heading"/>
    <w:basedOn w:val="Normal"/>
    <w:next w:val="Normal"/>
    <w:rsid w:val="00597264"/>
    <w:pPr>
      <w:spacing w:before="480"/>
      <w:jc w:val="center"/>
    </w:pPr>
    <w:rPr>
      <w:rFonts w:eastAsia="Calibri"/>
      <w:b/>
      <w:sz w:val="28"/>
    </w:rPr>
  </w:style>
  <w:style w:type="paragraph" w:customStyle="1" w:styleId="ArtNo">
    <w:name w:val="Art_No"/>
    <w:basedOn w:val="Normal"/>
    <w:next w:val="Normal"/>
    <w:rsid w:val="00597264"/>
    <w:pPr>
      <w:keepNext/>
      <w:keepLines/>
      <w:spacing w:before="480"/>
      <w:jc w:val="center"/>
    </w:pPr>
    <w:rPr>
      <w:rFonts w:eastAsia="Calibri"/>
      <w:caps/>
      <w:sz w:val="28"/>
    </w:rPr>
  </w:style>
  <w:style w:type="character" w:customStyle="1" w:styleId="Artref">
    <w:name w:val="Art_ref"/>
    <w:basedOn w:val="DefaultParagraphFont"/>
    <w:rsid w:val="00597264"/>
  </w:style>
  <w:style w:type="paragraph" w:customStyle="1" w:styleId="Arttitle">
    <w:name w:val="Art_title"/>
    <w:basedOn w:val="Normal"/>
    <w:next w:val="Normal"/>
    <w:rsid w:val="00597264"/>
    <w:pPr>
      <w:keepNext/>
      <w:keepLines/>
      <w:spacing w:before="240"/>
      <w:jc w:val="center"/>
    </w:pPr>
    <w:rPr>
      <w:rFonts w:eastAsia="Calibri"/>
      <w:b/>
      <w:sz w:val="28"/>
    </w:rPr>
  </w:style>
  <w:style w:type="paragraph" w:customStyle="1" w:styleId="ASN1">
    <w:name w:val="ASN.1"/>
    <w:basedOn w:val="Normal"/>
    <w:rsid w:val="00597264"/>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Calibri" w:hAnsi="Courier New"/>
      <w:b/>
      <w:noProof/>
      <w:sz w:val="20"/>
    </w:rPr>
  </w:style>
  <w:style w:type="paragraph" w:customStyle="1" w:styleId="Call">
    <w:name w:val="Call"/>
    <w:basedOn w:val="Normal"/>
    <w:next w:val="Normal"/>
    <w:rsid w:val="00597264"/>
    <w:pPr>
      <w:keepNext/>
      <w:keepLines/>
      <w:spacing w:before="160"/>
      <w:ind w:left="794"/>
    </w:pPr>
    <w:rPr>
      <w:rFonts w:eastAsia="Calibri"/>
      <w:i/>
    </w:rPr>
  </w:style>
  <w:style w:type="paragraph" w:customStyle="1" w:styleId="ChapNo">
    <w:name w:val="Chap_No"/>
    <w:basedOn w:val="Normal"/>
    <w:next w:val="Normal"/>
    <w:rsid w:val="00597264"/>
    <w:pPr>
      <w:keepNext/>
      <w:keepLines/>
      <w:tabs>
        <w:tab w:val="left" w:pos="794"/>
        <w:tab w:val="left" w:pos="1191"/>
        <w:tab w:val="left" w:pos="1588"/>
        <w:tab w:val="left" w:pos="1985"/>
      </w:tabs>
      <w:spacing w:before="480"/>
      <w:jc w:val="center"/>
    </w:pPr>
    <w:rPr>
      <w:rFonts w:eastAsia="Calibri"/>
      <w:b/>
      <w:caps/>
      <w:sz w:val="28"/>
    </w:rPr>
  </w:style>
  <w:style w:type="paragraph" w:customStyle="1" w:styleId="Chaptitle">
    <w:name w:val="Chap_title"/>
    <w:basedOn w:val="Normal"/>
    <w:next w:val="Normal"/>
    <w:rsid w:val="00597264"/>
    <w:pPr>
      <w:keepNext/>
      <w:keepLines/>
      <w:spacing w:before="240"/>
      <w:jc w:val="center"/>
    </w:pPr>
    <w:rPr>
      <w:rFonts w:eastAsia="Calibri"/>
      <w:b/>
      <w:sz w:val="28"/>
    </w:rPr>
  </w:style>
  <w:style w:type="paragraph" w:customStyle="1" w:styleId="enumlev2">
    <w:name w:val="enumlev2"/>
    <w:basedOn w:val="enumlev1"/>
    <w:rsid w:val="00597264"/>
    <w:pPr>
      <w:tabs>
        <w:tab w:val="clear" w:pos="794"/>
        <w:tab w:val="clear" w:pos="1191"/>
        <w:tab w:val="clear" w:pos="1588"/>
        <w:tab w:val="clear" w:pos="1985"/>
      </w:tabs>
      <w:overflowPunct/>
      <w:autoSpaceDE/>
      <w:autoSpaceDN/>
      <w:adjustRightInd/>
      <w:ind w:left="1191" w:hanging="397"/>
      <w:textAlignment w:val="auto"/>
    </w:pPr>
    <w:rPr>
      <w:rFonts w:eastAsia="Calibri"/>
      <w:szCs w:val="24"/>
      <w:lang w:eastAsia="ja-JP"/>
    </w:rPr>
  </w:style>
  <w:style w:type="paragraph" w:customStyle="1" w:styleId="enumlev3">
    <w:name w:val="enumlev3"/>
    <w:basedOn w:val="enumlev2"/>
    <w:rsid w:val="00597264"/>
    <w:pPr>
      <w:ind w:left="1588"/>
    </w:pPr>
  </w:style>
  <w:style w:type="paragraph" w:customStyle="1" w:styleId="Equation">
    <w:name w:val="Equation"/>
    <w:basedOn w:val="Normal"/>
    <w:rsid w:val="00597264"/>
    <w:pPr>
      <w:tabs>
        <w:tab w:val="center" w:pos="4820"/>
        <w:tab w:val="right" w:pos="9639"/>
      </w:tabs>
    </w:pPr>
    <w:rPr>
      <w:rFonts w:eastAsia="Calibri"/>
    </w:rPr>
  </w:style>
  <w:style w:type="paragraph" w:customStyle="1" w:styleId="Equationlegend">
    <w:name w:val="Equation_legend"/>
    <w:basedOn w:val="Normal"/>
    <w:rsid w:val="00597264"/>
    <w:pPr>
      <w:tabs>
        <w:tab w:val="right" w:pos="1814"/>
      </w:tabs>
      <w:spacing w:before="80"/>
      <w:ind w:left="1985" w:hanging="1985"/>
    </w:pPr>
    <w:rPr>
      <w:rFonts w:eastAsia="Calibri"/>
    </w:rPr>
  </w:style>
  <w:style w:type="paragraph" w:customStyle="1" w:styleId="FigureNoBR">
    <w:name w:val="Figure_No_BR"/>
    <w:basedOn w:val="Normal"/>
    <w:next w:val="Normal"/>
    <w:rsid w:val="00597264"/>
    <w:pPr>
      <w:keepNext/>
      <w:keepLines/>
      <w:spacing w:before="480" w:after="120"/>
      <w:jc w:val="center"/>
    </w:pPr>
    <w:rPr>
      <w:rFonts w:eastAsia="Calibri"/>
      <w:caps/>
    </w:rPr>
  </w:style>
  <w:style w:type="paragraph" w:customStyle="1" w:styleId="TabletitleBR">
    <w:name w:val="Table_title_BR"/>
    <w:basedOn w:val="Normal"/>
    <w:next w:val="Normal"/>
    <w:rsid w:val="00597264"/>
    <w:pPr>
      <w:keepNext/>
      <w:keepLines/>
      <w:spacing w:before="0" w:after="120"/>
      <w:jc w:val="center"/>
    </w:pPr>
    <w:rPr>
      <w:rFonts w:eastAsia="Calibri"/>
      <w:b/>
    </w:rPr>
  </w:style>
  <w:style w:type="paragraph" w:customStyle="1" w:styleId="FiguretitleBR">
    <w:name w:val="Figure_title_BR"/>
    <w:basedOn w:val="TabletitleBR"/>
    <w:next w:val="Normal"/>
    <w:rsid w:val="00597264"/>
    <w:pPr>
      <w:keepNext w:val="0"/>
      <w:spacing w:after="480"/>
    </w:pPr>
  </w:style>
  <w:style w:type="paragraph" w:customStyle="1" w:styleId="Figurewithouttitle">
    <w:name w:val="Figure_without_title"/>
    <w:basedOn w:val="Normal"/>
    <w:next w:val="Normal"/>
    <w:rsid w:val="00597264"/>
    <w:pPr>
      <w:keepLines/>
      <w:spacing w:before="240" w:after="120"/>
      <w:jc w:val="center"/>
    </w:pPr>
    <w:rPr>
      <w:rFonts w:eastAsia="Calibri"/>
    </w:rPr>
  </w:style>
  <w:style w:type="paragraph" w:customStyle="1" w:styleId="FirstFooter">
    <w:name w:val="FirstFooter"/>
    <w:basedOn w:val="Footer"/>
    <w:rsid w:val="00597264"/>
    <w:pPr>
      <w:tabs>
        <w:tab w:val="clear" w:pos="4680"/>
        <w:tab w:val="clear" w:pos="9360"/>
      </w:tabs>
      <w:spacing w:before="40"/>
    </w:pPr>
    <w:rPr>
      <w:rFonts w:eastAsia="Calibri"/>
      <w:sz w:val="16"/>
    </w:rPr>
  </w:style>
  <w:style w:type="paragraph" w:customStyle="1" w:styleId="FooterQP">
    <w:name w:val="Footer_QP"/>
    <w:basedOn w:val="Normal"/>
    <w:rsid w:val="00597264"/>
    <w:pPr>
      <w:tabs>
        <w:tab w:val="left" w:pos="907"/>
        <w:tab w:val="right" w:pos="8789"/>
        <w:tab w:val="right" w:pos="9639"/>
      </w:tabs>
      <w:spacing w:before="0"/>
    </w:pPr>
    <w:rPr>
      <w:rFonts w:eastAsia="Calibri"/>
      <w:b/>
      <w:sz w:val="22"/>
    </w:rPr>
  </w:style>
  <w:style w:type="paragraph" w:customStyle="1" w:styleId="Normalaftertitle">
    <w:name w:val="Normal_after_title"/>
    <w:basedOn w:val="Normal"/>
    <w:next w:val="Normal"/>
    <w:rsid w:val="00597264"/>
    <w:pPr>
      <w:spacing w:before="360"/>
    </w:pPr>
    <w:rPr>
      <w:rFonts w:eastAsia="Calibri"/>
    </w:rPr>
  </w:style>
  <w:style w:type="paragraph" w:customStyle="1" w:styleId="PartNo">
    <w:name w:val="Part_No"/>
    <w:basedOn w:val="Normal"/>
    <w:next w:val="Normal"/>
    <w:rsid w:val="00597264"/>
    <w:pPr>
      <w:keepNext/>
      <w:keepLines/>
      <w:spacing w:before="480" w:after="80"/>
      <w:jc w:val="center"/>
    </w:pPr>
    <w:rPr>
      <w:rFonts w:eastAsia="Calibri"/>
      <w:caps/>
      <w:sz w:val="28"/>
    </w:rPr>
  </w:style>
  <w:style w:type="paragraph" w:customStyle="1" w:styleId="Partref">
    <w:name w:val="Part_ref"/>
    <w:basedOn w:val="Normal"/>
    <w:next w:val="Normal"/>
    <w:rsid w:val="00597264"/>
    <w:pPr>
      <w:keepNext/>
      <w:keepLines/>
      <w:spacing w:before="280"/>
      <w:jc w:val="center"/>
    </w:pPr>
    <w:rPr>
      <w:rFonts w:eastAsia="Calibri"/>
    </w:rPr>
  </w:style>
  <w:style w:type="paragraph" w:customStyle="1" w:styleId="Parttitle">
    <w:name w:val="Part_title"/>
    <w:basedOn w:val="Normal"/>
    <w:next w:val="Normalaftertitle"/>
    <w:rsid w:val="00597264"/>
    <w:pPr>
      <w:keepNext/>
      <w:keepLines/>
      <w:spacing w:before="240" w:after="280"/>
      <w:jc w:val="center"/>
    </w:pPr>
    <w:rPr>
      <w:rFonts w:eastAsia="Calibri"/>
      <w:b/>
      <w:sz w:val="28"/>
    </w:rPr>
  </w:style>
  <w:style w:type="paragraph" w:customStyle="1" w:styleId="Recdate">
    <w:name w:val="Rec_date"/>
    <w:basedOn w:val="Normal"/>
    <w:next w:val="Normalaftertitle"/>
    <w:rsid w:val="00597264"/>
    <w:pPr>
      <w:keepNext/>
      <w:keepLines/>
      <w:jc w:val="right"/>
    </w:pPr>
    <w:rPr>
      <w:rFonts w:eastAsia="Calibri"/>
      <w:i/>
      <w:sz w:val="22"/>
    </w:rPr>
  </w:style>
  <w:style w:type="paragraph" w:customStyle="1" w:styleId="Questiondate">
    <w:name w:val="Question_date"/>
    <w:basedOn w:val="Recdate"/>
    <w:next w:val="Normalaftertitle"/>
    <w:rsid w:val="00597264"/>
  </w:style>
  <w:style w:type="paragraph" w:customStyle="1" w:styleId="QuestionNo">
    <w:name w:val="Question_No"/>
    <w:basedOn w:val="RecNo"/>
    <w:next w:val="Normal"/>
    <w:rsid w:val="00597264"/>
    <w:rPr>
      <w:rFonts w:eastAsia="Calibri"/>
    </w:rPr>
  </w:style>
  <w:style w:type="paragraph" w:customStyle="1" w:styleId="RecNoBR">
    <w:name w:val="Rec_No_BR"/>
    <w:basedOn w:val="Normal"/>
    <w:next w:val="Normal"/>
    <w:rsid w:val="00597264"/>
    <w:pPr>
      <w:keepNext/>
      <w:keepLines/>
      <w:spacing w:before="480"/>
      <w:jc w:val="center"/>
    </w:pPr>
    <w:rPr>
      <w:rFonts w:eastAsia="Calibri"/>
      <w:caps/>
      <w:sz w:val="28"/>
    </w:rPr>
  </w:style>
  <w:style w:type="paragraph" w:customStyle="1" w:styleId="QuestionNoBR">
    <w:name w:val="Question_No_BR"/>
    <w:basedOn w:val="RecNoBR"/>
    <w:next w:val="Normal"/>
    <w:rsid w:val="00597264"/>
  </w:style>
  <w:style w:type="paragraph" w:customStyle="1" w:styleId="Recref">
    <w:name w:val="Rec_ref"/>
    <w:basedOn w:val="Normal"/>
    <w:next w:val="Recdate"/>
    <w:rsid w:val="00597264"/>
    <w:pPr>
      <w:keepNext/>
      <w:keepLines/>
      <w:jc w:val="center"/>
    </w:pPr>
    <w:rPr>
      <w:rFonts w:eastAsia="Calibri"/>
      <w:i/>
    </w:rPr>
  </w:style>
  <w:style w:type="paragraph" w:customStyle="1" w:styleId="Questionref">
    <w:name w:val="Question_ref"/>
    <w:basedOn w:val="Recref"/>
    <w:next w:val="Questiondate"/>
    <w:rsid w:val="00597264"/>
  </w:style>
  <w:style w:type="paragraph" w:customStyle="1" w:styleId="Questiontitle">
    <w:name w:val="Question_title"/>
    <w:basedOn w:val="Rectitle"/>
    <w:next w:val="Questionref"/>
    <w:rsid w:val="00597264"/>
    <w:rPr>
      <w:rFonts w:eastAsia="Calibri"/>
    </w:rPr>
  </w:style>
  <w:style w:type="character" w:customStyle="1" w:styleId="Recdef">
    <w:name w:val="Rec_def"/>
    <w:rsid w:val="00597264"/>
    <w:rPr>
      <w:b/>
    </w:rPr>
  </w:style>
  <w:style w:type="paragraph" w:customStyle="1" w:styleId="Reftitle">
    <w:name w:val="Ref_title"/>
    <w:basedOn w:val="Normal"/>
    <w:next w:val="Reftext"/>
    <w:rsid w:val="00597264"/>
    <w:pPr>
      <w:spacing w:before="480"/>
      <w:jc w:val="center"/>
    </w:pPr>
    <w:rPr>
      <w:rFonts w:eastAsia="Calibri"/>
      <w:b/>
    </w:rPr>
  </w:style>
  <w:style w:type="paragraph" w:customStyle="1" w:styleId="Repdate">
    <w:name w:val="Rep_date"/>
    <w:basedOn w:val="Recdate"/>
    <w:next w:val="Normalaftertitle"/>
    <w:rsid w:val="00597264"/>
  </w:style>
  <w:style w:type="paragraph" w:customStyle="1" w:styleId="RepNo">
    <w:name w:val="Rep_No"/>
    <w:basedOn w:val="RecNo"/>
    <w:next w:val="Normal"/>
    <w:rsid w:val="00597264"/>
    <w:rPr>
      <w:rFonts w:eastAsia="Calibri"/>
    </w:rPr>
  </w:style>
  <w:style w:type="paragraph" w:customStyle="1" w:styleId="RepNoBR">
    <w:name w:val="Rep_No_BR"/>
    <w:basedOn w:val="RecNoBR"/>
    <w:next w:val="Normal"/>
    <w:rsid w:val="00597264"/>
  </w:style>
  <w:style w:type="paragraph" w:customStyle="1" w:styleId="Repref">
    <w:name w:val="Rep_ref"/>
    <w:basedOn w:val="Recref"/>
    <w:next w:val="Repdate"/>
    <w:rsid w:val="00597264"/>
  </w:style>
  <w:style w:type="paragraph" w:customStyle="1" w:styleId="Reptitle">
    <w:name w:val="Rep_title"/>
    <w:basedOn w:val="Rectitle"/>
    <w:next w:val="Repref"/>
    <w:rsid w:val="00597264"/>
    <w:rPr>
      <w:rFonts w:eastAsia="Calibri"/>
    </w:rPr>
  </w:style>
  <w:style w:type="paragraph" w:customStyle="1" w:styleId="Resdate">
    <w:name w:val="Res_date"/>
    <w:basedOn w:val="Recdate"/>
    <w:next w:val="Normalaftertitle"/>
    <w:rsid w:val="00597264"/>
  </w:style>
  <w:style w:type="character" w:customStyle="1" w:styleId="Resdef">
    <w:name w:val="Res_def"/>
    <w:rsid w:val="00597264"/>
    <w:rPr>
      <w:rFonts w:ascii="Times New Roman" w:hAnsi="Times New Roman"/>
      <w:b/>
    </w:rPr>
  </w:style>
  <w:style w:type="paragraph" w:customStyle="1" w:styleId="ResNo">
    <w:name w:val="Res_No"/>
    <w:basedOn w:val="RecNo"/>
    <w:next w:val="Normal"/>
    <w:rsid w:val="00597264"/>
    <w:rPr>
      <w:rFonts w:eastAsia="Calibri"/>
    </w:rPr>
  </w:style>
  <w:style w:type="paragraph" w:customStyle="1" w:styleId="ResNoBR">
    <w:name w:val="Res_No_BR"/>
    <w:basedOn w:val="RecNoBR"/>
    <w:next w:val="Normal"/>
    <w:rsid w:val="00597264"/>
  </w:style>
  <w:style w:type="paragraph" w:customStyle="1" w:styleId="Resref">
    <w:name w:val="Res_ref"/>
    <w:basedOn w:val="Recref"/>
    <w:next w:val="Resdate"/>
    <w:rsid w:val="00597264"/>
  </w:style>
  <w:style w:type="paragraph" w:customStyle="1" w:styleId="Restitle">
    <w:name w:val="Res_title"/>
    <w:basedOn w:val="Rectitle"/>
    <w:next w:val="Resref"/>
    <w:rsid w:val="00597264"/>
    <w:rPr>
      <w:rFonts w:eastAsia="Calibri"/>
    </w:rPr>
  </w:style>
  <w:style w:type="paragraph" w:customStyle="1" w:styleId="Section1">
    <w:name w:val="Section_1"/>
    <w:basedOn w:val="Normal"/>
    <w:next w:val="Normal"/>
    <w:rsid w:val="00597264"/>
    <w:pPr>
      <w:spacing w:before="624"/>
      <w:jc w:val="center"/>
    </w:pPr>
    <w:rPr>
      <w:rFonts w:eastAsia="Calibri"/>
      <w:b/>
    </w:rPr>
  </w:style>
  <w:style w:type="paragraph" w:customStyle="1" w:styleId="Section2">
    <w:name w:val="Section_2"/>
    <w:basedOn w:val="Normal"/>
    <w:next w:val="Normal"/>
    <w:rsid w:val="00597264"/>
    <w:pPr>
      <w:spacing w:before="240"/>
      <w:jc w:val="center"/>
    </w:pPr>
    <w:rPr>
      <w:rFonts w:eastAsia="Calibri"/>
      <w:i/>
    </w:rPr>
  </w:style>
  <w:style w:type="paragraph" w:customStyle="1" w:styleId="SectionNo">
    <w:name w:val="Section_No"/>
    <w:basedOn w:val="Normal"/>
    <w:next w:val="Normal"/>
    <w:rsid w:val="00597264"/>
    <w:pPr>
      <w:keepNext/>
      <w:keepLines/>
      <w:spacing w:before="480" w:after="80"/>
      <w:jc w:val="center"/>
    </w:pPr>
    <w:rPr>
      <w:rFonts w:eastAsia="Calibri"/>
      <w:caps/>
      <w:sz w:val="28"/>
    </w:rPr>
  </w:style>
  <w:style w:type="paragraph" w:customStyle="1" w:styleId="Sectiontitle">
    <w:name w:val="Section_title"/>
    <w:basedOn w:val="Normal"/>
    <w:next w:val="Normalaftertitle"/>
    <w:rsid w:val="00597264"/>
    <w:pPr>
      <w:keepNext/>
      <w:keepLines/>
      <w:spacing w:before="480" w:after="280"/>
      <w:jc w:val="center"/>
    </w:pPr>
    <w:rPr>
      <w:rFonts w:eastAsia="Calibri"/>
      <w:b/>
      <w:sz w:val="28"/>
    </w:rPr>
  </w:style>
  <w:style w:type="paragraph" w:customStyle="1" w:styleId="Source">
    <w:name w:val="Source"/>
    <w:basedOn w:val="Normal"/>
    <w:next w:val="Normalaftertitle"/>
    <w:rsid w:val="00597264"/>
    <w:pPr>
      <w:spacing w:before="840" w:after="200"/>
      <w:jc w:val="center"/>
    </w:pPr>
    <w:rPr>
      <w:rFonts w:eastAsia="Calibri"/>
      <w:b/>
      <w:sz w:val="28"/>
    </w:rPr>
  </w:style>
  <w:style w:type="paragraph" w:customStyle="1" w:styleId="SpecialFooter">
    <w:name w:val="Special Footer"/>
    <w:basedOn w:val="Footer"/>
    <w:rsid w:val="00597264"/>
    <w:pPr>
      <w:tabs>
        <w:tab w:val="clear" w:pos="4680"/>
        <w:tab w:val="clear" w:pos="9360"/>
        <w:tab w:val="left" w:pos="567"/>
        <w:tab w:val="left" w:pos="1134"/>
        <w:tab w:val="left" w:pos="1701"/>
        <w:tab w:val="left" w:pos="2268"/>
        <w:tab w:val="left" w:pos="2835"/>
        <w:tab w:val="left" w:pos="5954"/>
        <w:tab w:val="right" w:pos="9639"/>
      </w:tabs>
      <w:jc w:val="both"/>
    </w:pPr>
    <w:rPr>
      <w:rFonts w:eastAsia="Calibri"/>
      <w:sz w:val="16"/>
    </w:rPr>
  </w:style>
  <w:style w:type="character" w:customStyle="1" w:styleId="Tablefreq">
    <w:name w:val="Table_freq"/>
    <w:rsid w:val="00597264"/>
    <w:rPr>
      <w:b/>
      <w:color w:val="auto"/>
    </w:rPr>
  </w:style>
  <w:style w:type="paragraph" w:customStyle="1" w:styleId="TableNoBR">
    <w:name w:val="Table_No_BR"/>
    <w:basedOn w:val="Normal"/>
    <w:next w:val="TabletitleBR"/>
    <w:rsid w:val="00597264"/>
    <w:pPr>
      <w:keepNext/>
      <w:spacing w:before="560" w:after="120"/>
      <w:jc w:val="center"/>
    </w:pPr>
    <w:rPr>
      <w:rFonts w:eastAsia="Calibri"/>
      <w:caps/>
    </w:rPr>
  </w:style>
  <w:style w:type="paragraph" w:customStyle="1" w:styleId="Tableref">
    <w:name w:val="Table_ref"/>
    <w:basedOn w:val="Normal"/>
    <w:next w:val="TabletitleBR"/>
    <w:rsid w:val="00597264"/>
    <w:pPr>
      <w:keepNext/>
      <w:spacing w:before="0" w:after="120"/>
      <w:jc w:val="center"/>
    </w:pPr>
    <w:rPr>
      <w:rFonts w:eastAsia="Calibri"/>
    </w:rPr>
  </w:style>
  <w:style w:type="character" w:customStyle="1" w:styleId="description">
    <w:name w:val="description"/>
    <w:rsid w:val="00597264"/>
  </w:style>
  <w:style w:type="character" w:customStyle="1" w:styleId="v-label-h4">
    <w:name w:val="v-label-h4"/>
    <w:rsid w:val="00597264"/>
  </w:style>
  <w:style w:type="character" w:customStyle="1" w:styleId="TabletextChar">
    <w:name w:val="Table_text Char"/>
    <w:link w:val="Tabletext"/>
    <w:locked/>
    <w:rsid w:val="00597264"/>
    <w:rPr>
      <w:rFonts w:ascii="Times New Roman" w:eastAsia="Times New Roman" w:hAnsi="Times New Roman" w:cs="Times New Roman"/>
      <w:szCs w:val="20"/>
      <w:lang w:val="en-GB" w:eastAsia="en-US"/>
    </w:rPr>
  </w:style>
  <w:style w:type="paragraph" w:customStyle="1" w:styleId="Default">
    <w:name w:val="Default"/>
    <w:rsid w:val="00597264"/>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documentdescription">
    <w:name w:val="documentdescription"/>
    <w:basedOn w:val="Normal"/>
    <w:rsid w:val="00597264"/>
    <w:pPr>
      <w:spacing w:before="100" w:beforeAutospacing="1" w:after="100" w:afterAutospacing="1"/>
    </w:pPr>
    <w:rPr>
      <w:rFonts w:ascii="Gulim" w:eastAsia="Gulim" w:hAnsi="Gulim" w:cs="Gulim"/>
      <w:lang w:val="en-US" w:eastAsia="ko-KR"/>
    </w:rPr>
  </w:style>
  <w:style w:type="character" w:customStyle="1" w:styleId="apple-style-span">
    <w:name w:val="apple-style-span"/>
    <w:rsid w:val="00597264"/>
  </w:style>
  <w:style w:type="character" w:customStyle="1" w:styleId="apple-converted-space">
    <w:name w:val="apple-converted-space"/>
    <w:rsid w:val="00597264"/>
  </w:style>
  <w:style w:type="character" w:customStyle="1" w:styleId="highlightedsearchterm">
    <w:name w:val="highlightedsearchterm"/>
    <w:rsid w:val="00597264"/>
  </w:style>
  <w:style w:type="paragraph" w:customStyle="1" w:styleId="a">
    <w:name w:val="列出段落"/>
    <w:basedOn w:val="Normal"/>
    <w:uiPriority w:val="99"/>
    <w:rsid w:val="00597264"/>
    <w:pPr>
      <w:spacing w:before="0" w:after="200" w:line="276" w:lineRule="auto"/>
      <w:ind w:left="720"/>
      <w:contextualSpacing/>
    </w:pPr>
    <w:rPr>
      <w:rFonts w:ascii="Calibri" w:eastAsia="SimSun" w:hAnsi="Calibri"/>
      <w:sz w:val="22"/>
      <w:szCs w:val="22"/>
      <w:lang w:val="en-US" w:eastAsia="en-US"/>
    </w:rPr>
  </w:style>
  <w:style w:type="paragraph" w:customStyle="1" w:styleId="xmsonospacing">
    <w:name w:val="x_msonospacing"/>
    <w:basedOn w:val="Normal"/>
    <w:rsid w:val="00597264"/>
    <w:pPr>
      <w:spacing w:before="100" w:beforeAutospacing="1" w:after="100" w:afterAutospacing="1"/>
    </w:pPr>
    <w:rPr>
      <w:rFonts w:eastAsia="SimSun"/>
      <w:lang w:val="en-US" w:eastAsia="zh-CN"/>
    </w:rPr>
  </w:style>
  <w:style w:type="paragraph" w:customStyle="1" w:styleId="enuk">
    <w:name w:val="enuk"/>
    <w:basedOn w:val="Normal"/>
    <w:qFormat/>
    <w:rsid w:val="00597264"/>
    <w:pPr>
      <w:tabs>
        <w:tab w:val="left" w:pos="794"/>
        <w:tab w:val="left" w:pos="1191"/>
        <w:tab w:val="left" w:pos="1588"/>
        <w:tab w:val="left" w:pos="1985"/>
      </w:tabs>
      <w:overflowPunct w:val="0"/>
      <w:autoSpaceDE w:val="0"/>
      <w:autoSpaceDN w:val="0"/>
      <w:adjustRightInd w:val="0"/>
      <w:textAlignment w:val="baseline"/>
    </w:pPr>
    <w:rPr>
      <w:rFonts w:eastAsia="SimSun"/>
      <w:lang w:eastAsia="ko-KR"/>
    </w:rPr>
  </w:style>
  <w:style w:type="paragraph" w:customStyle="1" w:styleId="04xlpa">
    <w:name w:val="_04xlpa"/>
    <w:basedOn w:val="Normal"/>
    <w:rsid w:val="00597264"/>
    <w:pPr>
      <w:spacing w:before="100" w:beforeAutospacing="1" w:after="100" w:afterAutospacing="1"/>
    </w:pPr>
    <w:rPr>
      <w:rFonts w:eastAsia="Times New Roman"/>
      <w:lang w:eastAsia="en-GB"/>
    </w:rPr>
  </w:style>
  <w:style w:type="character" w:customStyle="1" w:styleId="jsgrdq">
    <w:name w:val="jsgrdq"/>
    <w:rsid w:val="00597264"/>
  </w:style>
  <w:style w:type="paragraph" w:customStyle="1" w:styleId="TableParagraph">
    <w:name w:val="Table Paragraph"/>
    <w:basedOn w:val="Normal"/>
    <w:uiPriority w:val="1"/>
    <w:qFormat/>
    <w:rsid w:val="00597264"/>
    <w:pPr>
      <w:widowControl w:val="0"/>
      <w:autoSpaceDE w:val="0"/>
      <w:autoSpaceDN w:val="0"/>
      <w:spacing w:before="0"/>
    </w:pPr>
    <w:rPr>
      <w:rFonts w:eastAsia="Times New Roman"/>
      <w:sz w:val="22"/>
      <w:szCs w:val="22"/>
      <w:lang w:val="en-US" w:eastAsia="en-US"/>
    </w:rPr>
  </w:style>
  <w:style w:type="character" w:customStyle="1" w:styleId="scxw168955374">
    <w:name w:val="scxw168955374"/>
    <w:basedOn w:val="DefaultParagraphFont"/>
    <w:rsid w:val="00597264"/>
  </w:style>
  <w:style w:type="character" w:customStyle="1" w:styleId="eop">
    <w:name w:val="eop"/>
    <w:basedOn w:val="DefaultParagraphFont"/>
    <w:rsid w:val="00597264"/>
  </w:style>
  <w:style w:type="paragraph" w:customStyle="1" w:styleId="paragraph">
    <w:name w:val="paragraph"/>
    <w:basedOn w:val="Normal"/>
    <w:rsid w:val="00597264"/>
    <w:pPr>
      <w:spacing w:before="100" w:beforeAutospacing="1" w:after="100" w:afterAutospacing="1"/>
    </w:pPr>
    <w:rPr>
      <w:rFonts w:eastAsia="Times New Roman"/>
      <w:lang w:eastAsia="en-GB"/>
    </w:rPr>
  </w:style>
  <w:style w:type="table" w:customStyle="1" w:styleId="1">
    <w:name w:val="网格型1"/>
    <w:basedOn w:val="TableNormal"/>
    <w:qFormat/>
    <w:rsid w:val="00597264"/>
    <w:pPr>
      <w:spacing w:after="0" w:line="240" w:lineRule="auto"/>
      <w:jc w:val="both"/>
    </w:pPr>
    <w:rPr>
      <w:rFonts w:ascii="Times New Roman" w:eastAsia="SimSu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Normal"/>
    <w:qFormat/>
    <w:rsid w:val="00597264"/>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b/>
      <w:szCs w:val="20"/>
      <w:lang w:eastAsia="en-US"/>
    </w:rPr>
  </w:style>
  <w:style w:type="character" w:customStyle="1" w:styleId="whitespace-normal">
    <w:name w:val="whitespace-normal"/>
    <w:basedOn w:val="DefaultParagraphFont"/>
    <w:rsid w:val="00597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1458">
      <w:bodyDiv w:val="1"/>
      <w:marLeft w:val="0"/>
      <w:marRight w:val="0"/>
      <w:marTop w:val="0"/>
      <w:marBottom w:val="0"/>
      <w:divBdr>
        <w:top w:val="none" w:sz="0" w:space="0" w:color="auto"/>
        <w:left w:val="none" w:sz="0" w:space="0" w:color="auto"/>
        <w:bottom w:val="none" w:sz="0" w:space="0" w:color="auto"/>
        <w:right w:val="none" w:sz="0" w:space="0" w:color="auto"/>
      </w:divBdr>
    </w:div>
    <w:div w:id="683173835">
      <w:bodyDiv w:val="1"/>
      <w:marLeft w:val="0"/>
      <w:marRight w:val="0"/>
      <w:marTop w:val="0"/>
      <w:marBottom w:val="0"/>
      <w:divBdr>
        <w:top w:val="none" w:sz="0" w:space="0" w:color="auto"/>
        <w:left w:val="none" w:sz="0" w:space="0" w:color="auto"/>
        <w:bottom w:val="none" w:sz="0" w:space="0" w:color="auto"/>
        <w:right w:val="none" w:sz="0" w:space="0" w:color="auto"/>
      </w:divBdr>
    </w:div>
    <w:div w:id="1559321504">
      <w:bodyDiv w:val="1"/>
      <w:marLeft w:val="0"/>
      <w:marRight w:val="0"/>
      <w:marTop w:val="0"/>
      <w:marBottom w:val="0"/>
      <w:divBdr>
        <w:top w:val="none" w:sz="0" w:space="0" w:color="auto"/>
        <w:left w:val="none" w:sz="0" w:space="0" w:color="auto"/>
        <w:bottom w:val="none" w:sz="0" w:space="0" w:color="auto"/>
        <w:right w:val="none" w:sz="0" w:space="0" w:color="auto"/>
      </w:divBdr>
    </w:div>
    <w:div w:id="1706099653">
      <w:bodyDiv w:val="1"/>
      <w:marLeft w:val="0"/>
      <w:marRight w:val="0"/>
      <w:marTop w:val="0"/>
      <w:marBottom w:val="0"/>
      <w:divBdr>
        <w:top w:val="none" w:sz="0" w:space="0" w:color="auto"/>
        <w:left w:val="none" w:sz="0" w:space="0" w:color="auto"/>
        <w:bottom w:val="none" w:sz="0" w:space="0" w:color="auto"/>
        <w:right w:val="none" w:sz="0" w:space="0" w:color="auto"/>
      </w:divBdr>
    </w:div>
    <w:div w:id="1800605074">
      <w:bodyDiv w:val="1"/>
      <w:marLeft w:val="0"/>
      <w:marRight w:val="0"/>
      <w:marTop w:val="0"/>
      <w:marBottom w:val="0"/>
      <w:divBdr>
        <w:top w:val="none" w:sz="0" w:space="0" w:color="auto"/>
        <w:left w:val="none" w:sz="0" w:space="0" w:color="auto"/>
        <w:bottom w:val="none" w:sz="0" w:space="0" w:color="auto"/>
        <w:right w:val="none" w:sz="0" w:space="0" w:color="auto"/>
      </w:divBdr>
    </w:div>
    <w:div w:id="20495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rumayh@cst.gov.sa" TargetMode="External"/><Relationship Id="rId18" Type="http://schemas.openxmlformats.org/officeDocument/2006/relationships/footer" Target="footer1.xml"/><Relationship Id="rId26" Type="http://schemas.openxmlformats.org/officeDocument/2006/relationships/hyperlink" Target="mailto:mrumayh@cst.gov.sa" TargetMode="External"/><Relationship Id="rId39" Type="http://schemas.openxmlformats.org/officeDocument/2006/relationships/hyperlink" Target="https://www.itu.int/ifa/t/sftp/jcamv/2510/In/JCA-MV-Doc-018-ls-SG20-Y.MetaExpSys.docx" TargetMode="External"/><Relationship Id="rId21" Type="http://schemas.openxmlformats.org/officeDocument/2006/relationships/footer" Target="footer3.xml"/><Relationship Id="rId34" Type="http://schemas.openxmlformats.org/officeDocument/2006/relationships/hyperlink" Target="https://www.itu.int/ifa/t/sftp/jcamv/2510/In/JCA-MV-Doc-005-ls-TSAG-streamlining-JCA.zip" TargetMode="External"/><Relationship Id="rId42" Type="http://schemas.openxmlformats.org/officeDocument/2006/relationships/hyperlink" Target="https://www.itu.int/ifa/t/sftp/jcamv/2510/In/JCA-MV-Doc-019-SG21.docx" TargetMode="External"/><Relationship Id="rId47" Type="http://schemas.openxmlformats.org/officeDocument/2006/relationships/hyperlink" Target="https://www.itu.int/ifa/t/sftp/jcamv/2510/In/JCA-MV-Doc-014-ETRI-NWI-standardization-roadmap.docx" TargetMode="External"/><Relationship Id="rId50" Type="http://schemas.openxmlformats.org/officeDocument/2006/relationships/hyperlink" Target="https://www.itu.int/ifa/t/sftp/jcamv/2510/In/JCA-MV-Doc-020-draft-list-of-relevant-groups.doc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itu.int/ifa/t/sftp/jcamv/2510/In/JCA-MV-Doc-002-working%20methods.docx" TargetMode="Externa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www.itu.int/ifa/t/sftp/jcamv/2510/In/JCA-MV-Doc-008-SPCG.zip" TargetMode="External"/><Relationship Id="rId37" Type="http://schemas.openxmlformats.org/officeDocument/2006/relationships/hyperlink" Target="https://www.itu.int/ifa/t/sftp/jcamv/2510/In/JCA-MV-Doc-017-ls-SG20-work-items-on-identity-for-metaverse.docx" TargetMode="External"/><Relationship Id="rId40" Type="http://schemas.openxmlformats.org/officeDocument/2006/relationships/hyperlink" Target="https://www.itu.int/ifa/t/sftp/jcamv/2510/In/JCA-MV-Doc-015-SG12.docx" TargetMode="External"/><Relationship Id="rId45" Type="http://schemas.openxmlformats.org/officeDocument/2006/relationships/hyperlink" Target="https://digital-strategy.ec.europa.eu/en/library/eu-initiative-virtual-worlds-head-start-next-technological-transition" TargetMode="Externa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itu.int/ifa/t/sftp/jcamv/2510/In/JCA-MV-Doc-007-3GPP-metaverse.docx" TargetMode="External"/><Relationship Id="rId44" Type="http://schemas.openxmlformats.org/officeDocument/2006/relationships/hyperlink" Target="https://www.itu.int/ifa/t/sftp/jcamv/2510/In/JCA-MV-Doc-012-ETRI-definition.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jcamv@itu.int" TargetMode="External"/><Relationship Id="rId22" Type="http://schemas.openxmlformats.org/officeDocument/2006/relationships/header" Target="header4.xml"/><Relationship Id="rId27" Type="http://schemas.openxmlformats.org/officeDocument/2006/relationships/hyperlink" Target="https://www.itu.int/ifa/t/sftp/jcamv/2510/In/JCA-MV-Doc-001r2-draft%20agenda.docx" TargetMode="External"/><Relationship Id="rId30" Type="http://schemas.openxmlformats.org/officeDocument/2006/relationships/hyperlink" Target="https://www.itu.int/ifa/t/sftp/jcamv/2510/In/JCA-MV-Doc-004-metaverse%20definition.docx" TargetMode="External"/><Relationship Id="rId35" Type="http://schemas.openxmlformats.org/officeDocument/2006/relationships/hyperlink" Target="https://www.itu.int/ifa/t/sftp/jcamv/2510/In/JCA-MV-Doc-006-ls-TSAG-NewQ.zip" TargetMode="External"/><Relationship Id="rId43" Type="http://schemas.openxmlformats.org/officeDocument/2006/relationships/hyperlink" Target="https://www.itu.int/ifa/t/sftp/jcamv/2510/In/JCA-MV-Doc-012-ETRI-definition.docx" TargetMode="External"/><Relationship Id="rId48" Type="http://schemas.openxmlformats.org/officeDocument/2006/relationships/hyperlink" Target="https://www.itu.int/en/ITU-T/jca/mv/Pages/tor.aspx" TargetMode="External"/><Relationship Id="rId8" Type="http://schemas.openxmlformats.org/officeDocument/2006/relationships/webSettings" Target="webSetting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mailto:sgkang@etri.re.kr" TargetMode="External"/><Relationship Id="rId17" Type="http://schemas.openxmlformats.org/officeDocument/2006/relationships/header" Target="header2.xml"/><Relationship Id="rId25" Type="http://schemas.openxmlformats.org/officeDocument/2006/relationships/hyperlink" Target="mailto:sgkang@etri.re.kr" TargetMode="External"/><Relationship Id="rId33" Type="http://schemas.openxmlformats.org/officeDocument/2006/relationships/hyperlink" Target="https://www.itu.int/ifa/t/sftp/jcamv/2510/In/JCA-MV-Doc-003-ToR.docx" TargetMode="External"/><Relationship Id="rId38" Type="http://schemas.openxmlformats.org/officeDocument/2006/relationships/hyperlink" Target="https://www.itu.int/ifa/t/sftp/jcamv/2510/In/JCA-MV-Doc-009-ls-SG21-Y.MetaExpSys.docx" TargetMode="External"/><Relationship Id="rId46" Type="http://schemas.openxmlformats.org/officeDocument/2006/relationships/hyperlink" Target="https://www.itu.int/ifa/t/sftp/jcamv/2510/In/JCA-MV-Doc-011-metaverse-roadmap.docx" TargetMode="External"/><Relationship Id="rId20" Type="http://schemas.openxmlformats.org/officeDocument/2006/relationships/header" Target="header3.xml"/><Relationship Id="rId41" Type="http://schemas.openxmlformats.org/officeDocument/2006/relationships/hyperlink" Target="https://www.itu.int/ifa/t/sftp/jcamv/2510/In/JCA-MV-Doc-016r1-SG20.doc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en/ITU-T/jca/mv/Pages/default.aspx" TargetMode="External"/><Relationship Id="rId23" Type="http://schemas.openxmlformats.org/officeDocument/2006/relationships/hyperlink" Target="http://handle.itu.int/11.1002/pub/824b4f27-en" TargetMode="External"/><Relationship Id="rId28" Type="http://schemas.openxmlformats.org/officeDocument/2006/relationships/hyperlink" Target="https://www.itu.int/ifa/t/sftp/jcamv/2510/In/JCA-MV-Doc-019-SG21.docx" TargetMode="External"/><Relationship Id="rId36" Type="http://schemas.openxmlformats.org/officeDocument/2006/relationships/hyperlink" Target="https://www.itu.int/ifa/t/sftp/jcamv/2510/In/JCA-MV-Doc-010-ls-SG21-new-work-tems.docx" TargetMode="External"/><Relationship Id="rId49" Type="http://schemas.openxmlformats.org/officeDocument/2006/relationships/hyperlink" Target="https://www.itu.int/ifa/t/sftp/jcamv/2510/In/JCA-MV-Doc-013-ETRI-standardization-statu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BF8395180459794AED552C2B663BD"/>
        <w:category>
          <w:name w:val="General"/>
          <w:gallery w:val="placeholder"/>
        </w:category>
        <w:types>
          <w:type w:val="bbPlcHdr"/>
        </w:types>
        <w:behaviors>
          <w:behavior w:val="content"/>
        </w:behaviors>
        <w:guid w:val="{065CA04B-CAD8-44F6-84FB-89F04E6A45D8}"/>
      </w:docPartPr>
      <w:docPartBody>
        <w:p w:rsidR="003401A7" w:rsidRDefault="00204E5F" w:rsidP="00204E5F">
          <w:pPr>
            <w:pStyle w:val="E5CBF8395180459794AED552C2B663BD"/>
          </w:pPr>
          <w:r>
            <w:rPr>
              <w:rStyle w:val="PlaceholderText"/>
              <w:rFonts w:hint="eastAsia"/>
            </w:rPr>
            <w:t>Click here to enter text.</w:t>
          </w:r>
        </w:p>
      </w:docPartBody>
    </w:docPart>
    <w:docPart>
      <w:docPartPr>
        <w:name w:val="22230EE26D1D4EA6BBC900B3C1D66ABA"/>
        <w:category>
          <w:name w:val="General"/>
          <w:gallery w:val="placeholder"/>
        </w:category>
        <w:types>
          <w:type w:val="bbPlcHdr"/>
        </w:types>
        <w:behaviors>
          <w:behavior w:val="content"/>
        </w:behaviors>
        <w:guid w:val="{12A3FA7F-E171-429B-83C5-B6E882BFCF06}"/>
      </w:docPartPr>
      <w:docPartBody>
        <w:p w:rsidR="003401A7" w:rsidRDefault="00204E5F" w:rsidP="00204E5F">
          <w:pPr>
            <w:pStyle w:val="22230EE26D1D4EA6BBC900B3C1D66ABA"/>
          </w:pPr>
          <w:r>
            <w:rPr>
              <w:rStyle w:val="PlaceholderText"/>
              <w:rFonts w:hint="eastAsia"/>
            </w:rPr>
            <w:t>Click here to enter text.</w:t>
          </w:r>
        </w:p>
      </w:docPartBody>
    </w:docPart>
    <w:docPart>
      <w:docPartPr>
        <w:name w:val="8F92C3D4D4AC4D5BB2DE43AF8C5D0A4C"/>
        <w:category>
          <w:name w:val="General"/>
          <w:gallery w:val="placeholder"/>
        </w:category>
        <w:types>
          <w:type w:val="bbPlcHdr"/>
        </w:types>
        <w:behaviors>
          <w:behavior w:val="content"/>
        </w:behaviors>
        <w:guid w:val="{CCF778F0-B955-43FD-8016-492BC311ED31}"/>
      </w:docPartPr>
      <w:docPartBody>
        <w:p w:rsidR="003401A7" w:rsidRDefault="00204E5F" w:rsidP="00204E5F">
          <w:pPr>
            <w:pStyle w:val="8F92C3D4D4AC4D5BB2DE43AF8C5D0A4C"/>
          </w:pPr>
          <w:r>
            <w:rPr>
              <w:rStyle w:val="PlaceholderText"/>
              <w:rFonts w:hint="eastAsia"/>
            </w:rPr>
            <w:t>Click here to enter text.</w:t>
          </w:r>
        </w:p>
      </w:docPartBody>
    </w:docPart>
    <w:docPart>
      <w:docPartPr>
        <w:name w:val="4CEB52EC5B4E41D8A8D8E369095B7A67"/>
        <w:category>
          <w:name w:val="General"/>
          <w:gallery w:val="placeholder"/>
        </w:category>
        <w:types>
          <w:type w:val="bbPlcHdr"/>
        </w:types>
        <w:behaviors>
          <w:behavior w:val="content"/>
        </w:behaviors>
        <w:guid w:val="{37BA1674-3614-4EF1-AE93-F335A760DA00}"/>
      </w:docPartPr>
      <w:docPartBody>
        <w:p w:rsidR="003401A7" w:rsidRDefault="00204E5F" w:rsidP="00204E5F">
          <w:pPr>
            <w:pStyle w:val="4CEB52EC5B4E41D8A8D8E369095B7A67"/>
          </w:pPr>
          <w:r>
            <w:rPr>
              <w:rStyle w:val="PlaceholderText"/>
              <w:rFonts w:hint="eastAsia"/>
            </w:rPr>
            <w:t>Click here to enter text.</w:t>
          </w:r>
        </w:p>
      </w:docPartBody>
    </w:docPart>
    <w:docPart>
      <w:docPartPr>
        <w:name w:val="0C9E4D97CF544BCCA46A3DB99B383F4B"/>
        <w:category>
          <w:name w:val="General"/>
          <w:gallery w:val="placeholder"/>
        </w:category>
        <w:types>
          <w:type w:val="bbPlcHdr"/>
        </w:types>
        <w:behaviors>
          <w:behavior w:val="content"/>
        </w:behaviors>
        <w:guid w:val="{FAC29025-5385-412B-8511-989D32DE0A00}"/>
      </w:docPartPr>
      <w:docPartBody>
        <w:p w:rsidR="00C647CC" w:rsidRDefault="00E9756A" w:rsidP="00E9756A">
          <w:pPr>
            <w:pStyle w:val="0C9E4D97CF544BCCA46A3DB99B383F4B"/>
          </w:pPr>
          <w:r>
            <w:rPr>
              <w:rStyle w:val="PlaceholderText"/>
              <w:rFonts w:hint="eastAsia"/>
            </w:rPr>
            <w:t>Click here to enter text.</w:t>
          </w:r>
        </w:p>
      </w:docPartBody>
    </w:docPart>
    <w:docPart>
      <w:docPartPr>
        <w:name w:val="0AF25A6440E84BB6A9B62EFDA1AA6A60"/>
        <w:category>
          <w:name w:val="General"/>
          <w:gallery w:val="placeholder"/>
        </w:category>
        <w:types>
          <w:type w:val="bbPlcHdr"/>
        </w:types>
        <w:behaviors>
          <w:behavior w:val="content"/>
        </w:behaviors>
        <w:guid w:val="{CC744E2E-93F4-47AC-BCBD-321F1565AAF8}"/>
      </w:docPartPr>
      <w:docPartBody>
        <w:p w:rsidR="00C647CC" w:rsidRDefault="00E9756A" w:rsidP="00E9756A">
          <w:pPr>
            <w:pStyle w:val="0AF25A6440E84BB6A9B62EFDA1AA6A60"/>
          </w:pPr>
          <w:r>
            <w:rPr>
              <w:rStyle w:val="PlaceholderText"/>
              <w:rFonts w:hint="eastAsia"/>
            </w:rPr>
            <w:t>Click here to enter text.</w:t>
          </w:r>
        </w:p>
      </w:docPartBody>
    </w:docPart>
    <w:docPart>
      <w:docPartPr>
        <w:name w:val="4120B358A992446ABBBC46FC69E1D403"/>
        <w:category>
          <w:name w:val="General"/>
          <w:gallery w:val="placeholder"/>
        </w:category>
        <w:types>
          <w:type w:val="bbPlcHdr"/>
        </w:types>
        <w:behaviors>
          <w:behavior w:val="content"/>
        </w:behaviors>
        <w:guid w:val="{52181BD7-3B12-46E1-8A08-FCA05E2FF90C}"/>
      </w:docPartPr>
      <w:docPartBody>
        <w:p w:rsidR="00C647CC" w:rsidRDefault="00E9756A" w:rsidP="00E9756A">
          <w:pPr>
            <w:pStyle w:val="4120B358A992446ABBBC46FC69E1D403"/>
          </w:pPr>
          <w:r>
            <w:rPr>
              <w:rStyle w:val="PlaceholderText"/>
              <w:rFonts w:hint="eastAsia"/>
            </w:rPr>
            <w:t>Click here to enter text.</w:t>
          </w:r>
        </w:p>
      </w:docPartBody>
    </w:docPart>
    <w:docPart>
      <w:docPartPr>
        <w:name w:val="CCD9EDC4C6EE42388502CA6CBC5792E0"/>
        <w:category>
          <w:name w:val="General"/>
          <w:gallery w:val="placeholder"/>
        </w:category>
        <w:types>
          <w:type w:val="bbPlcHdr"/>
        </w:types>
        <w:behaviors>
          <w:behavior w:val="content"/>
        </w:behaviors>
        <w:guid w:val="{EB5343F0-8872-47B5-B88B-B7A744C555F8}"/>
      </w:docPartPr>
      <w:docPartBody>
        <w:p w:rsidR="00C647CC" w:rsidRDefault="00E9756A" w:rsidP="00E9756A">
          <w:pPr>
            <w:pStyle w:val="CCD9EDC4C6EE42388502CA6CBC5792E0"/>
          </w:pPr>
          <w:r>
            <w:rPr>
              <w:rStyle w:val="PlaceholderText"/>
              <w:rFonts w:hint="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E5F"/>
    <w:rsid w:val="000A79DF"/>
    <w:rsid w:val="001D0CDF"/>
    <w:rsid w:val="00204E5F"/>
    <w:rsid w:val="003401A7"/>
    <w:rsid w:val="005A37F3"/>
    <w:rsid w:val="00C647CC"/>
    <w:rsid w:val="00E975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56A"/>
  </w:style>
  <w:style w:type="paragraph" w:customStyle="1" w:styleId="E5CBF8395180459794AED552C2B663BD">
    <w:name w:val="E5CBF8395180459794AED552C2B663BD"/>
    <w:rsid w:val="00204E5F"/>
  </w:style>
  <w:style w:type="paragraph" w:customStyle="1" w:styleId="22230EE26D1D4EA6BBC900B3C1D66ABA">
    <w:name w:val="22230EE26D1D4EA6BBC900B3C1D66ABA"/>
    <w:rsid w:val="00204E5F"/>
  </w:style>
  <w:style w:type="paragraph" w:customStyle="1" w:styleId="8F92C3D4D4AC4D5BB2DE43AF8C5D0A4C">
    <w:name w:val="8F92C3D4D4AC4D5BB2DE43AF8C5D0A4C"/>
    <w:rsid w:val="00204E5F"/>
  </w:style>
  <w:style w:type="paragraph" w:customStyle="1" w:styleId="4CEB52EC5B4E41D8A8D8E369095B7A67">
    <w:name w:val="4CEB52EC5B4E41D8A8D8E369095B7A67"/>
    <w:rsid w:val="00204E5F"/>
  </w:style>
  <w:style w:type="paragraph" w:customStyle="1" w:styleId="0C9E4D97CF544BCCA46A3DB99B383F4B">
    <w:name w:val="0C9E4D97CF544BCCA46A3DB99B383F4B"/>
    <w:rsid w:val="00E9756A"/>
  </w:style>
  <w:style w:type="paragraph" w:customStyle="1" w:styleId="0AF25A6440E84BB6A9B62EFDA1AA6A60">
    <w:name w:val="0AF25A6440E84BB6A9B62EFDA1AA6A60"/>
    <w:rsid w:val="00E9756A"/>
  </w:style>
  <w:style w:type="paragraph" w:customStyle="1" w:styleId="4120B358A992446ABBBC46FC69E1D403">
    <w:name w:val="4120B358A992446ABBBC46FC69E1D403"/>
    <w:rsid w:val="00E9756A"/>
  </w:style>
  <w:style w:type="paragraph" w:customStyle="1" w:styleId="CCD9EDC4C6EE42388502CA6CBC5792E0">
    <w:name w:val="CCD9EDC4C6EE42388502CA6CBC5792E0"/>
    <w:rsid w:val="00E97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CA7710EC0152459CD54D1C80338A63" ma:contentTypeVersion="2" ma:contentTypeDescription="Create a new document." ma:contentTypeScope="" ma:versionID="0a49aa8e677467ee82fa0ac477e6654c">
  <xsd:schema xmlns:xsd="http://www.w3.org/2001/XMLSchema" xmlns:xs="http://www.w3.org/2001/XMLSchema" xmlns:p="http://schemas.microsoft.com/office/2006/metadata/properties" xmlns:ns1="http://schemas.microsoft.com/sharepoint/v3" xmlns:ns2="07f874d8-1985-4211-bd75-0b16975e87a8" targetNamespace="http://schemas.microsoft.com/office/2006/metadata/properties" ma:root="true" ma:fieldsID="7669a0de88b2ae686171c3652f8df146" ns1:_="" ns2:_="">
    <xsd:import namespace="http://schemas.microsoft.com/sharepoint/v3"/>
    <xsd:import namespace="07f874d8-1985-4211-bd75-0b16975e87a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874d8-1985-4211-bd75-0b16975e87a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ACA51FD3-D906-4A36-AAB9-A23EB834D5C3}">
  <ds:schemaRefs>
    <ds:schemaRef ds:uri="http://schemas.openxmlformats.org/officeDocument/2006/bibliography"/>
  </ds:schemaRefs>
</ds:datastoreItem>
</file>

<file path=customXml/itemProps3.xml><?xml version="1.0" encoding="utf-8"?>
<ds:datastoreItem xmlns:ds="http://schemas.openxmlformats.org/officeDocument/2006/customXml" ds:itemID="{E6C4EDF5-5FDD-456F-8E8A-02F71901DB07}"/>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3f6fad35-1f81-480e-a4e5-6e5474dcfb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3069</Words>
  <Characters>18116</Characters>
  <Application>Microsoft Office Word</Application>
  <DocSecurity>0</DocSecurity>
  <Lines>447</Lines>
  <Paragraphs>212</Paragraphs>
  <ScaleCrop>false</ScaleCrop>
  <HeadingPairs>
    <vt:vector size="2" baseType="variant">
      <vt:variant>
        <vt:lpstr>Title</vt:lpstr>
      </vt:variant>
      <vt:variant>
        <vt:i4>1</vt:i4>
      </vt:variant>
    </vt:vector>
  </HeadingPairs>
  <TitlesOfParts>
    <vt:vector size="1" baseType="lpstr">
      <vt:lpstr>LS on information regarding the Q8/SG20 activities related to accessibility for IoT and SC&amp;C [to ITU-T SG21 (Q1/21), JCA-AHF, IRG-AVA, ISO/IEC JTC1 SC35, ASTAP EG AU]</vt:lpstr>
    </vt:vector>
  </TitlesOfParts>
  <Manager>ITU-T</Manager>
  <Company>International Telecommunication Union (ITU)</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Invitation to Nominate Representatives to ITU-T JCA-MV and Provide Input to the Metaverse Standardization Roadmap [to various groups]</dc:title>
  <dc:subject/>
  <dc:creator>JCA-MV</dc:creator>
  <cp:keywords/>
  <dc:description>JCA-AHF-548  For: Geneva, 9 July 2026_x000d_Document date: JCA-AHF_x000d_Saved by ITU51017696 at 3:27:04 PM on 6/30/2026</dc:description>
  <cp:lastModifiedBy>ITU-T</cp:lastModifiedBy>
  <cp:revision>6</cp:revision>
  <dcterms:created xsi:type="dcterms:W3CDTF">2026-06-30T13:17:00Z</dcterms:created>
  <dcterms:modified xsi:type="dcterms:W3CDTF">2026-06-30T13:27:00Z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0x0101000DCA7710EC0152459CD54D1C80338A63</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
  </property>
  <property fmtid="{D5CDD505-2E9C-101B-9397-08002B2CF9AE}" pid="10" name="Docnum">
    <vt:lpwstr>JCA-AHF-548</vt:lpwstr>
  </property>
  <property fmtid="{D5CDD505-2E9C-101B-9397-08002B2CF9AE}" pid="11" name="Docdate">
    <vt:lpwstr>JCA-AHF</vt:lpwstr>
  </property>
  <property fmtid="{D5CDD505-2E9C-101B-9397-08002B2CF9AE}" pid="12" name="Docorlang">
    <vt:lpwstr>Original: English</vt:lpwstr>
  </property>
  <property fmtid="{D5CDD505-2E9C-101B-9397-08002B2CF9AE}" pid="13" name="Docbluepink">
    <vt:lpwstr>N/A</vt:lpwstr>
  </property>
  <property fmtid="{D5CDD505-2E9C-101B-9397-08002B2CF9AE}" pid="14" name="Docdest">
    <vt:lpwstr>Geneva, 9 July 2026</vt:lpwstr>
  </property>
  <property fmtid="{D5CDD505-2E9C-101B-9397-08002B2CF9AE}" pid="15" name="Docauthor">
    <vt:lpwstr>JCA-MV</vt:lpwstr>
  </property>
</Properties>
</file>