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693"/>
        <w:gridCol w:w="540"/>
        <w:gridCol w:w="3589"/>
      </w:tblGrid>
      <w:tr w:rsidR="00A4045F" w:rsidRPr="0037415F" w14:paraId="0867C755" w14:textId="77777777" w:rsidTr="00DC631A">
        <w:trPr>
          <w:cantSplit/>
        </w:trPr>
        <w:tc>
          <w:tcPr>
            <w:tcW w:w="1134" w:type="dxa"/>
            <w:vMerge w:val="restart"/>
            <w:vAlign w:val="center"/>
          </w:tcPr>
          <w:p w14:paraId="1F4D3F2E" w14:textId="60025127" w:rsidR="00A4045F" w:rsidRPr="007F664D" w:rsidRDefault="00FE7A78" w:rsidP="00FE7A78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53F02201" wp14:editId="3E555C3A">
                  <wp:extent cx="647619" cy="704762"/>
                  <wp:effectExtent l="0" t="0" r="635" b="635"/>
                  <wp:docPr id="731440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401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2BE5645" w14:textId="77777777" w:rsidR="00824BB4" w:rsidRPr="004C54D9" w:rsidRDefault="00824BB4" w:rsidP="00824BB4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2F4CDCC6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Align w:val="center"/>
          </w:tcPr>
          <w:p w14:paraId="23EE4F5F" w14:textId="4C038C08" w:rsidR="00A4045F" w:rsidRPr="00A95038" w:rsidRDefault="00761CF9" w:rsidP="00FE7A78">
            <w:pPr>
              <w:pStyle w:val="Docnumber"/>
              <w:rPr>
                <w:rFonts w:eastAsia="MS Mincho"/>
                <w:lang w:eastAsia="ja-JP"/>
              </w:rPr>
            </w:pPr>
            <w:r>
              <w:rPr>
                <w:lang w:val="pt-BR"/>
              </w:rPr>
              <w:t>JCA-AHF</w:t>
            </w:r>
            <w:r w:rsidR="008A5267">
              <w:rPr>
                <w:lang w:val="pt-BR"/>
              </w:rPr>
              <w:t>-546</w:t>
            </w:r>
          </w:p>
        </w:tc>
      </w:tr>
      <w:bookmarkEnd w:id="2"/>
      <w:tr w:rsidR="00A4045F" w:rsidRPr="0037415F" w14:paraId="69A404E2" w14:textId="77777777" w:rsidTr="00DC631A">
        <w:trPr>
          <w:cantSplit/>
        </w:trPr>
        <w:tc>
          <w:tcPr>
            <w:tcW w:w="1134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536" w:type="dxa"/>
            <w:gridSpan w:val="3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129" w:type="dxa"/>
            <w:gridSpan w:val="2"/>
          </w:tcPr>
          <w:p w14:paraId="69B1EB7D" w14:textId="7E12C441" w:rsidR="00A4045F" w:rsidRPr="00715CA6" w:rsidRDefault="00761CF9" w:rsidP="00FE7A78">
            <w:pPr>
              <w:pStyle w:val="TSBHeaderRight14"/>
            </w:pPr>
            <w:r>
              <w:t>JCA-AHF</w:t>
            </w:r>
          </w:p>
        </w:tc>
      </w:tr>
      <w:tr w:rsidR="00A4045F" w:rsidRPr="0037415F" w14:paraId="2A208DDE" w14:textId="77777777" w:rsidTr="00DC631A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129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FE7A78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874703" w14:paraId="1AF38BFE" w14:textId="77777777" w:rsidTr="00DC631A">
        <w:trPr>
          <w:cantSplit/>
        </w:trPr>
        <w:tc>
          <w:tcPr>
            <w:tcW w:w="1617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</w:tcPr>
          <w:p w14:paraId="1DB7D93A" w14:textId="03DA163E" w:rsidR="0089088E" w:rsidRPr="0037415F" w:rsidRDefault="00726B24" w:rsidP="00FE7A78">
            <w:pPr>
              <w:pStyle w:val="TSBHeaderQuestion"/>
            </w:pPr>
            <w:r>
              <w:t>N/A</w:t>
            </w:r>
          </w:p>
        </w:tc>
        <w:tc>
          <w:tcPr>
            <w:tcW w:w="4822" w:type="dxa"/>
            <w:gridSpan w:val="3"/>
          </w:tcPr>
          <w:p w14:paraId="31155891" w14:textId="21877CF3" w:rsidR="0089088E" w:rsidRPr="00874703" w:rsidRDefault="00EB6482" w:rsidP="00FE7A78">
            <w:pPr>
              <w:pStyle w:val="VenueDate"/>
            </w:pPr>
            <w:r>
              <w:rPr>
                <w:rFonts w:eastAsia="MS Mincho"/>
              </w:rPr>
              <w:t>Geneva</w:t>
            </w:r>
            <w:r w:rsidR="00FE7A78" w:rsidRPr="00874703">
              <w:t xml:space="preserve">, </w:t>
            </w:r>
            <w:r w:rsidR="00CF63B2">
              <w:rPr>
                <w:rFonts w:eastAsia="MS Mincho"/>
              </w:rPr>
              <w:t>15</w:t>
            </w:r>
            <w:r w:rsidR="00FE7A78" w:rsidRPr="00874703">
              <w:t xml:space="preserve"> </w:t>
            </w:r>
            <w:r w:rsidR="00CF63B2">
              <w:t>October</w:t>
            </w:r>
            <w:r w:rsidR="00FE7A78" w:rsidRPr="00874703">
              <w:t xml:space="preserve"> </w:t>
            </w:r>
            <w:r w:rsidR="00874703" w:rsidRPr="00874703">
              <w:rPr>
                <w:rFonts w:eastAsia="MS Mincho" w:hint="eastAsia"/>
              </w:rPr>
              <w:t>202</w:t>
            </w:r>
            <w:r>
              <w:rPr>
                <w:rFonts w:eastAsia="MS Mincho"/>
              </w:rPr>
              <w:t>5</w:t>
            </w:r>
            <w:r w:rsidR="00A4600B" w:rsidRPr="00874703">
              <w:t xml:space="preserve"> </w:t>
            </w:r>
          </w:p>
        </w:tc>
      </w:tr>
      <w:tr w:rsidR="0089088E" w:rsidRPr="00A4045F" w14:paraId="345A6F48" w14:textId="77777777" w:rsidTr="00DC631A">
        <w:trPr>
          <w:cantSplit/>
        </w:trPr>
        <w:tc>
          <w:tcPr>
            <w:tcW w:w="9799" w:type="dxa"/>
            <w:gridSpan w:val="6"/>
          </w:tcPr>
          <w:p w14:paraId="0C4E5689" w14:textId="16AD692B" w:rsidR="0089088E" w:rsidRPr="007E656A" w:rsidRDefault="00726B24" w:rsidP="00726B24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>
              <w:rPr>
                <w:b/>
                <w:bCs/>
                <w:lang w:val="en-US"/>
              </w:rPr>
              <w:t>DOCUMENT</w:t>
            </w:r>
          </w:p>
        </w:tc>
      </w:tr>
      <w:tr w:rsidR="00FE7A78" w:rsidRPr="0037415F" w14:paraId="36F226DD" w14:textId="77777777" w:rsidTr="00DC631A">
        <w:trPr>
          <w:cantSplit/>
        </w:trPr>
        <w:tc>
          <w:tcPr>
            <w:tcW w:w="1617" w:type="dxa"/>
            <w:gridSpan w:val="2"/>
          </w:tcPr>
          <w:p w14:paraId="0C6BE8C3" w14:textId="77777777" w:rsidR="00FE7A78" w:rsidRPr="0037415F" w:rsidRDefault="00FE7A78" w:rsidP="00FE7A78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8182" w:type="dxa"/>
            <w:gridSpan w:val="4"/>
          </w:tcPr>
          <w:p w14:paraId="22CD3EE2" w14:textId="28C920F1" w:rsidR="00FE7A78" w:rsidRPr="00F74B73" w:rsidRDefault="00F74B73" w:rsidP="00FE7A78">
            <w:pPr>
              <w:pStyle w:val="TSBHeaderSource"/>
              <w:rPr>
                <w:rFonts w:eastAsia="MS Mincho"/>
              </w:rPr>
            </w:pPr>
            <w:r w:rsidRPr="00F74B73">
              <w:rPr>
                <w:rFonts w:eastAsia="MS Mincho" w:hint="eastAsia"/>
              </w:rPr>
              <w:t>Chair of JCA-AHF</w:t>
            </w:r>
          </w:p>
        </w:tc>
      </w:tr>
      <w:tr w:rsidR="00FE7A78" w:rsidRPr="0037415F" w14:paraId="0B1F3ADC" w14:textId="77777777" w:rsidTr="00DC631A">
        <w:trPr>
          <w:cantSplit/>
        </w:trPr>
        <w:tc>
          <w:tcPr>
            <w:tcW w:w="1617" w:type="dxa"/>
            <w:gridSpan w:val="2"/>
          </w:tcPr>
          <w:p w14:paraId="02C9C00F" w14:textId="77777777" w:rsidR="00FE7A78" w:rsidRPr="0037415F" w:rsidRDefault="00FE7A78" w:rsidP="00FE7A78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8182" w:type="dxa"/>
            <w:gridSpan w:val="4"/>
          </w:tcPr>
          <w:p w14:paraId="10D9B5C7" w14:textId="4AD0903F" w:rsidR="00FE7A78" w:rsidRPr="00F74B73" w:rsidRDefault="00F74B73" w:rsidP="00FE7A78">
            <w:pPr>
              <w:pStyle w:val="TSBHeaderTitle"/>
              <w:rPr>
                <w:rFonts w:eastAsia="MS Mincho"/>
              </w:rPr>
            </w:pPr>
            <w:r w:rsidRPr="00F74B73">
              <w:rPr>
                <w:rFonts w:eastAsia="MS Mincho" w:hint="eastAsia"/>
              </w:rPr>
              <w:t xml:space="preserve">Draft </w:t>
            </w:r>
            <w:r w:rsidR="005C72A9">
              <w:rPr>
                <w:rFonts w:eastAsia="MS Mincho"/>
              </w:rPr>
              <w:t xml:space="preserve">report </w:t>
            </w:r>
            <w:r w:rsidRPr="00F74B73">
              <w:rPr>
                <w:rFonts w:eastAsia="MS Mincho" w:hint="eastAsia"/>
              </w:rPr>
              <w:t xml:space="preserve">of JCA-AHF meeting, </w:t>
            </w:r>
            <w:r w:rsidR="00EB6482">
              <w:rPr>
                <w:rFonts w:eastAsia="MS Mincho"/>
              </w:rPr>
              <w:t>Geneva</w:t>
            </w:r>
            <w:r w:rsidRPr="00F74B73">
              <w:rPr>
                <w:rFonts w:eastAsia="MS Mincho" w:hint="eastAsia"/>
              </w:rPr>
              <w:t xml:space="preserve">, </w:t>
            </w:r>
            <w:r w:rsidR="00CF63B2">
              <w:rPr>
                <w:rFonts w:eastAsia="MS Mincho"/>
              </w:rPr>
              <w:t>15</w:t>
            </w:r>
            <w:r w:rsidRPr="00F74B73">
              <w:rPr>
                <w:rFonts w:eastAsia="MS Mincho" w:hint="eastAsia"/>
              </w:rPr>
              <w:t xml:space="preserve"> </w:t>
            </w:r>
            <w:r w:rsidR="00CF63B2">
              <w:rPr>
                <w:rFonts w:eastAsia="MS Mincho"/>
              </w:rPr>
              <w:t>October</w:t>
            </w:r>
            <w:r w:rsidR="00EB6482">
              <w:rPr>
                <w:rFonts w:eastAsia="MS Mincho"/>
              </w:rPr>
              <w:t xml:space="preserve"> 2025</w:t>
            </w:r>
          </w:p>
        </w:tc>
      </w:tr>
      <w:bookmarkEnd w:id="0"/>
      <w:bookmarkEnd w:id="9"/>
      <w:tr w:rsidR="00A12C41" w:rsidRPr="00CC45AD" w14:paraId="54FDCF36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8DDD8B" w14:textId="088AED4B" w:rsidR="00A12C41" w:rsidRPr="00FE7A78" w:rsidRDefault="00AF7E6C" w:rsidP="00A12C41">
            <w:pPr>
              <w:tabs>
                <w:tab w:val="left" w:pos="794"/>
              </w:tabs>
            </w:pPr>
            <w:sdt>
              <w:sdtPr>
                <w:rPr>
                  <w:noProof/>
                </w:rPr>
                <w:alias w:val="ContactNameOrgCountry"/>
                <w:tag w:val="ContactNameOrgCountry"/>
                <w:id w:val="-450624836"/>
                <w:placeholder>
                  <w:docPart w:val="12A4836B4F1C4779AA0AC13B607D6695"/>
                </w:placeholder>
                <w:text w:multiLine="1"/>
              </w:sdtPr>
              <w:sdtEndPr/>
              <w:sdtContent>
                <w:r w:rsidR="00CF63B2">
                  <w:rPr>
                    <w:noProof/>
                  </w:rPr>
                  <w:t>Lidia Best</w:t>
                </w:r>
                <w:r w:rsidR="00CF63B2" w:rsidRPr="004C54D9">
                  <w:rPr>
                    <w:noProof/>
                  </w:rPr>
                  <w:br/>
                  <w:t>Chair of JCA-AHF</w:t>
                </w:r>
                <w:r w:rsidR="00CF63B2">
                  <w:rPr>
                    <w:noProof/>
                  </w:rPr>
                  <w:t>, G3ict; EFHOH,</w:t>
                </w:r>
                <w:r w:rsidR="00CF63B2" w:rsidRPr="004C54D9">
                  <w:rPr>
                    <w:noProof/>
                  </w:rPr>
                  <w:br/>
                  <w:t>USA</w:t>
                </w:r>
              </w:sdtContent>
            </w:sdt>
          </w:p>
        </w:tc>
        <w:sdt>
          <w:sdtPr>
            <w:rPr>
              <w:noProof/>
            </w:rPr>
            <w:alias w:val="ContactTelFaxEmail"/>
            <w:tag w:val="ContactTelFaxEmail"/>
            <w:id w:val="-1400744340"/>
            <w:placeholder>
              <w:docPart w:val="C861E7E82B18427298CF50A2EFCBF342"/>
            </w:placeholder>
          </w:sdtPr>
          <w:sdtEndPr/>
          <w:sdtContent>
            <w:sdt>
              <w:sdtPr>
                <w:rPr>
                  <w:noProof/>
                </w:rPr>
                <w:alias w:val="ContactTelFaxEmail"/>
                <w:tag w:val="ContactTelFaxEmail"/>
                <w:id w:val="-1317258764"/>
                <w:placeholder>
                  <w:docPart w:val="B90884406B684D70AC215E1CCEB01335"/>
                </w:placeholder>
              </w:sdtPr>
              <w:sdtEndPr/>
              <w:sdtContent>
                <w:tc>
                  <w:tcPr>
                    <w:tcW w:w="3589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C78E534" w14:textId="660BE20F" w:rsidR="00A12C41" w:rsidRPr="00CF63B2" w:rsidRDefault="00A12C41" w:rsidP="00A12C41">
                    <w:pPr>
                      <w:tabs>
                        <w:tab w:val="left" w:pos="794"/>
                      </w:tabs>
                      <w:rPr>
                        <w:lang w:val="fr-FR"/>
                      </w:rPr>
                    </w:pPr>
                    <w:r w:rsidRPr="00CF63B2">
                      <w:rPr>
                        <w:noProof/>
                        <w:lang w:val="fr-FR"/>
                      </w:rPr>
                      <w:t>E-mail:</w:t>
                    </w:r>
                    <w:r w:rsidR="00CF63B2" w:rsidRPr="00CF63B2">
                      <w:rPr>
                        <w:lang w:val="fr-FR"/>
                      </w:rPr>
                      <w:t xml:space="preserve"> </w:t>
                    </w:r>
                    <w:hyperlink r:id="rId12" w:history="1">
                      <w:r w:rsidR="00CF63B2" w:rsidRPr="00CF63B2">
                        <w:rPr>
                          <w:rStyle w:val="Hyperlink"/>
                          <w:noProof/>
                          <w:lang w:val="fr-FR"/>
                        </w:rPr>
                        <w:t>best.lidia@gmail.com</w:t>
                      </w:r>
                    </w:hyperlink>
                  </w:p>
                </w:tc>
              </w:sdtContent>
            </w:sdt>
          </w:sdtContent>
        </w:sdt>
      </w:tr>
      <w:tr w:rsidR="00A12C41" w:rsidRPr="0037415F" w14:paraId="00C4D844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0323DC" w14:textId="77777777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836F37" w14:textId="39CFB978" w:rsidR="00A12C41" w:rsidRPr="00FE7A78" w:rsidRDefault="00A12C41" w:rsidP="00B938AA">
            <w:r w:rsidRPr="004C54D9">
              <w:rPr>
                <w:noProof/>
              </w:rPr>
              <w:t>Christopher Jones</w:t>
            </w:r>
            <w:r w:rsidRPr="004C54D9">
              <w:rPr>
                <w:noProof/>
              </w:rPr>
              <w:br/>
              <w:t>Co-Vice Chair of JCA-AHF</w:t>
            </w:r>
            <w:r>
              <w:rPr>
                <w:noProof/>
              </w:rPr>
              <w:t>;</w:t>
            </w:r>
            <w:r w:rsidRPr="004C54D9">
              <w:rPr>
                <w:noProof/>
              </w:rPr>
              <w:t xml:space="preserve"> G3ict,</w:t>
            </w:r>
            <w:r w:rsidR="00B938AA">
              <w:rPr>
                <w:noProof/>
              </w:rPr>
              <w:br/>
            </w:r>
            <w:r w:rsidR="00DC631A">
              <w:rPr>
                <w:noProof/>
              </w:rPr>
              <w:t>USA</w:t>
            </w:r>
          </w:p>
        </w:tc>
        <w:tc>
          <w:tcPr>
            <w:tcW w:w="3589" w:type="dxa"/>
            <w:tcBorders>
              <w:top w:val="single" w:sz="6" w:space="0" w:color="auto"/>
              <w:bottom w:val="single" w:sz="6" w:space="0" w:color="auto"/>
            </w:tcBorders>
          </w:tcPr>
          <w:p w14:paraId="1C4E3E9D" w14:textId="3DF4D6A8" w:rsidR="00A12C41" w:rsidRPr="00FE7A78" w:rsidRDefault="00A12C41" w:rsidP="00A12C41">
            <w:pPr>
              <w:tabs>
                <w:tab w:val="left" w:pos="794"/>
              </w:tabs>
            </w:pPr>
            <w:r w:rsidRPr="00605BCB">
              <w:rPr>
                <w:noProof/>
              </w:rPr>
              <w:t>E-mail:</w:t>
            </w:r>
            <w:hyperlink r:id="rId13" w:history="1">
              <w:r w:rsidRPr="007A112C">
                <w:rPr>
                  <w:rStyle w:val="Hyperlink"/>
                  <w:noProof/>
                </w:rPr>
                <w:t>acceque@btinternet.com</w:t>
              </w:r>
            </w:hyperlink>
            <w:r w:rsidRPr="00605BCB">
              <w:rPr>
                <w:noProof/>
              </w:rPr>
              <w:t xml:space="preserve"> </w:t>
            </w:r>
          </w:p>
        </w:tc>
      </w:tr>
      <w:tr w:rsidR="00A12C41" w:rsidRPr="00CC45AD" w14:paraId="02B7C400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A170FB" w14:textId="2C70C2C6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77F1FA" w14:textId="35CB1C08" w:rsidR="00A12C41" w:rsidRPr="00A12C41" w:rsidRDefault="00A12C41" w:rsidP="00A12C41">
            <w:pPr>
              <w:tabs>
                <w:tab w:val="left" w:pos="794"/>
              </w:tabs>
              <w:rPr>
                <w:rFonts w:eastAsia="MS Mincho"/>
                <w:noProof/>
              </w:rPr>
            </w:pPr>
            <w:r>
              <w:rPr>
                <w:rFonts w:eastAsia="MS Mincho" w:hint="eastAsia"/>
                <w:noProof/>
              </w:rPr>
              <w:t xml:space="preserve">David Fourney </w:t>
            </w:r>
            <w:r w:rsidRPr="004C54D9">
              <w:rPr>
                <w:noProof/>
              </w:rPr>
              <w:br/>
              <w:t>Co-Vice Chair of JCA-AHF</w:t>
            </w:r>
            <w:r>
              <w:rPr>
                <w:rFonts w:eastAsia="MS Mincho" w:hint="eastAsia"/>
                <w:noProof/>
              </w:rPr>
              <w:t>;</w:t>
            </w:r>
            <w:r w:rsidRPr="004C54D9">
              <w:rPr>
                <w:noProof/>
              </w:rPr>
              <w:t xml:space="preserve"> G3ict</w:t>
            </w:r>
            <w:r>
              <w:rPr>
                <w:rFonts w:eastAsia="MS Mincho"/>
                <w:noProof/>
              </w:rPr>
              <w:br/>
            </w:r>
            <w:r w:rsidR="00DC631A">
              <w:rPr>
                <w:rFonts w:eastAsia="MS Mincho"/>
                <w:noProof/>
              </w:rPr>
              <w:t>USA</w:t>
            </w:r>
          </w:p>
        </w:tc>
        <w:tc>
          <w:tcPr>
            <w:tcW w:w="3589" w:type="dxa"/>
            <w:tcBorders>
              <w:top w:val="single" w:sz="6" w:space="0" w:color="auto"/>
              <w:bottom w:val="single" w:sz="6" w:space="0" w:color="auto"/>
            </w:tcBorders>
          </w:tcPr>
          <w:p w14:paraId="418ABE6A" w14:textId="473B9025" w:rsidR="00A12C41" w:rsidRPr="00A12C41" w:rsidRDefault="00A12C41" w:rsidP="00A12C41">
            <w:pPr>
              <w:tabs>
                <w:tab w:val="left" w:pos="794"/>
              </w:tabs>
              <w:rPr>
                <w:rFonts w:eastAsia="MS Mincho"/>
                <w:noProof/>
                <w:lang w:val="fr-FR"/>
              </w:rPr>
            </w:pPr>
            <w:r w:rsidRPr="00A12C41">
              <w:rPr>
                <w:noProof/>
                <w:lang w:val="fr-FR"/>
              </w:rPr>
              <w:t>E-mail:</w:t>
            </w:r>
            <w:r w:rsidRPr="00A12C41">
              <w:rPr>
                <w:rFonts w:eastAsia="MS Mincho" w:hint="eastAsia"/>
                <w:noProof/>
                <w:lang w:val="fr-FR"/>
              </w:rPr>
              <w:t xml:space="preserve"> </w:t>
            </w:r>
            <w:hyperlink r:id="rId14" w:history="1">
              <w:r w:rsidRPr="00EF0C41">
                <w:rPr>
                  <w:rStyle w:val="Hyperlink"/>
                  <w:rFonts w:eastAsia="MS Mincho"/>
                  <w:noProof/>
                  <w:lang w:val="fr-FR"/>
                </w:rPr>
                <w:t>david.fourney@usask.ca</w:t>
              </w:r>
            </w:hyperlink>
            <w:r>
              <w:rPr>
                <w:rFonts w:eastAsia="MS Mincho" w:hint="eastAsia"/>
                <w:noProof/>
                <w:lang w:val="fr-FR"/>
              </w:rPr>
              <w:t xml:space="preserve"> </w:t>
            </w:r>
          </w:p>
        </w:tc>
      </w:tr>
    </w:tbl>
    <w:p w14:paraId="1AA96A45" w14:textId="77777777" w:rsidR="0089088E" w:rsidRPr="00A12C41" w:rsidRDefault="0089088E" w:rsidP="0089088E">
      <w:pPr>
        <w:rPr>
          <w:lang w:val="fr-FR"/>
        </w:rPr>
      </w:pPr>
    </w:p>
    <w:tbl>
      <w:tblPr>
        <w:tblW w:w="93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37415F" w14:paraId="7D0F8B1C" w14:textId="77777777" w:rsidTr="00FE7A78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7739" w:type="dxa"/>
          </w:tcPr>
          <w:p w14:paraId="4BE3CBD5" w14:textId="79614D6A" w:rsidR="0089088E" w:rsidRPr="00A12C41" w:rsidRDefault="00A12C41" w:rsidP="00FE7A78">
            <w:pPr>
              <w:pStyle w:val="TSBHeaderSummary"/>
              <w:rPr>
                <w:rFonts w:eastAsia="MS Mincho"/>
              </w:rPr>
            </w:pPr>
            <w:r w:rsidRPr="004C54D9">
              <w:rPr>
                <w:noProof/>
              </w:rPr>
              <w:t xml:space="preserve">This document provides the draft </w:t>
            </w:r>
            <w:r w:rsidR="005C72A9">
              <w:rPr>
                <w:noProof/>
              </w:rPr>
              <w:t>report of</w:t>
            </w:r>
            <w:r w:rsidRPr="004C54D9">
              <w:rPr>
                <w:noProof/>
              </w:rPr>
              <w:t xml:space="preserve"> JCA-AHF meeting (</w:t>
            </w:r>
            <w:r w:rsidR="00EB6482">
              <w:rPr>
                <w:noProof/>
              </w:rPr>
              <w:t>Geneva</w:t>
            </w:r>
            <w:r w:rsidRPr="004C54D9">
              <w:rPr>
                <w:noProof/>
              </w:rPr>
              <w:t>,</w:t>
            </w:r>
            <w:r>
              <w:rPr>
                <w:rFonts w:eastAsia="MS Mincho" w:hint="eastAsia"/>
                <w:noProof/>
              </w:rPr>
              <w:t xml:space="preserve"> </w:t>
            </w:r>
            <w:r w:rsidR="00CF63B2">
              <w:rPr>
                <w:rFonts w:eastAsia="MS Mincho"/>
                <w:noProof/>
              </w:rPr>
              <w:t>15</w:t>
            </w:r>
            <w:r>
              <w:rPr>
                <w:rFonts w:eastAsia="MS Mincho" w:hint="eastAsia"/>
                <w:noProof/>
              </w:rPr>
              <w:t xml:space="preserve"> </w:t>
            </w:r>
            <w:r w:rsidR="00CF63B2">
              <w:rPr>
                <w:rFonts w:eastAsia="MS Mincho"/>
                <w:noProof/>
              </w:rPr>
              <w:t>October</w:t>
            </w:r>
            <w:r>
              <w:rPr>
                <w:rFonts w:eastAsia="MS Mincho" w:hint="eastAsia"/>
                <w:noProof/>
              </w:rPr>
              <w:t xml:space="preserve"> 202</w:t>
            </w:r>
            <w:r w:rsidR="00EB6482">
              <w:rPr>
                <w:rFonts w:eastAsia="MS Mincho"/>
                <w:noProof/>
              </w:rPr>
              <w:t>5</w:t>
            </w:r>
            <w:r>
              <w:rPr>
                <w:rFonts w:eastAsia="MS Mincho" w:hint="eastAsia"/>
                <w:noProof/>
              </w:rPr>
              <w:t>)</w:t>
            </w:r>
          </w:p>
        </w:tc>
      </w:tr>
    </w:tbl>
    <w:p w14:paraId="4EBA1F45" w14:textId="77777777" w:rsidR="00867C56" w:rsidRPr="004C54D9" w:rsidRDefault="00867C56" w:rsidP="00867C56">
      <w:pPr>
        <w:rPr>
          <w:b/>
          <w:bCs/>
          <w:noProof/>
        </w:rPr>
      </w:pPr>
      <w:r w:rsidRPr="004C54D9">
        <w:rPr>
          <w:b/>
          <w:bCs/>
          <w:noProof/>
        </w:rPr>
        <w:t>Related links:</w:t>
      </w:r>
    </w:p>
    <w:bookmarkStart w:id="10" w:name="_Hlk57111919"/>
    <w:p w14:paraId="554E7BEC" w14:textId="77777777" w:rsidR="00867C56" w:rsidRPr="004C54D9" w:rsidRDefault="00867C56" w:rsidP="00867C56">
      <w:pPr>
        <w:pStyle w:val="ListParagraph"/>
        <w:numPr>
          <w:ilvl w:val="0"/>
          <w:numId w:val="21"/>
        </w:numPr>
        <w:rPr>
          <w:noProof/>
        </w:rPr>
      </w:pPr>
      <w:r w:rsidRPr="004C54D9">
        <w:rPr>
          <w:rFonts w:ascii="Calibri" w:hAnsi="Calibri"/>
          <w:sz w:val="22"/>
          <w:szCs w:val="22"/>
          <w:lang w:val="en-US"/>
        </w:rPr>
        <w:fldChar w:fldCharType="begin"/>
      </w:r>
      <w:r w:rsidRPr="004C54D9">
        <w:rPr>
          <w:noProof/>
        </w:rPr>
        <w:instrText xml:space="preserve"> HYPERLINK "https://www.itu.int/en/ITU-T/jca/ahf/Pages/default.aspx" </w:instrText>
      </w:r>
      <w:r w:rsidRPr="004C54D9">
        <w:rPr>
          <w:rFonts w:ascii="Calibri" w:hAnsi="Calibri"/>
          <w:sz w:val="22"/>
          <w:szCs w:val="22"/>
          <w:lang w:val="en-US"/>
        </w:rPr>
      </w:r>
      <w:r w:rsidRPr="004C54D9">
        <w:rPr>
          <w:rFonts w:ascii="Calibri" w:hAnsi="Calibri"/>
          <w:sz w:val="22"/>
          <w:szCs w:val="22"/>
          <w:lang w:val="en-US"/>
        </w:rPr>
        <w:fldChar w:fldCharType="separate"/>
      </w:r>
      <w:r w:rsidRPr="004C54D9">
        <w:rPr>
          <w:rStyle w:val="Hyperlink"/>
          <w:noProof/>
        </w:rPr>
        <w:t>JCA-AHF webpage</w:t>
      </w:r>
      <w:r w:rsidRPr="004C54D9">
        <w:rPr>
          <w:rStyle w:val="Hyperlink"/>
          <w:noProof/>
        </w:rPr>
        <w:fldChar w:fldCharType="end"/>
      </w:r>
    </w:p>
    <w:bookmarkEnd w:id="10"/>
    <w:p w14:paraId="3EF4EF1E" w14:textId="3FC1CF00" w:rsidR="00867C56" w:rsidRPr="00B938AA" w:rsidRDefault="00CA2D52" w:rsidP="00867C56">
      <w:pPr>
        <w:pStyle w:val="ListParagraph"/>
        <w:numPr>
          <w:ilvl w:val="0"/>
          <w:numId w:val="21"/>
        </w:numPr>
        <w:rPr>
          <w:rStyle w:val="Hyperlink"/>
          <w:rFonts w:ascii="Calibri" w:hAnsi="Calibri"/>
          <w:noProof/>
          <w:color w:val="auto"/>
          <w:u w:val="none"/>
        </w:rPr>
      </w:pPr>
      <w:r w:rsidRPr="00B938AA">
        <w:rPr>
          <w:noProof/>
        </w:rPr>
        <w:fldChar w:fldCharType="begin"/>
      </w:r>
      <w:r w:rsidR="00B938AA" w:rsidRPr="00B938AA">
        <w:rPr>
          <w:noProof/>
        </w:rPr>
        <w:instrText>HYPERLINK "https://www.itu.int/en/ITU-T/jca/ahf/Pages/2510-docs.aspx"</w:instrText>
      </w:r>
      <w:r w:rsidRPr="00B938AA">
        <w:rPr>
          <w:noProof/>
        </w:rPr>
      </w:r>
      <w:r w:rsidRPr="00B938AA">
        <w:rPr>
          <w:noProof/>
        </w:rPr>
        <w:fldChar w:fldCharType="separate"/>
      </w:r>
      <w:r w:rsidR="00867C56" w:rsidRPr="00B938AA">
        <w:rPr>
          <w:rStyle w:val="Hyperlink"/>
          <w:noProof/>
        </w:rPr>
        <w:t>Meeting documents page</w:t>
      </w:r>
      <w:r w:rsidRPr="00B938AA">
        <w:rPr>
          <w:noProof/>
        </w:rPr>
        <w:fldChar w:fldCharType="end"/>
      </w:r>
    </w:p>
    <w:p w14:paraId="10E56397" w14:textId="77777777" w:rsidR="005C72A9" w:rsidRDefault="005C72A9" w:rsidP="00867C56">
      <w:pPr>
        <w:rPr>
          <w:noProof/>
        </w:rPr>
      </w:pPr>
    </w:p>
    <w:p w14:paraId="644EEE96" w14:textId="77777777" w:rsidR="005C72A9" w:rsidRDefault="005C72A9" w:rsidP="005C72A9">
      <w:pPr>
        <w:rPr>
          <w:rFonts w:eastAsia="MS Mincho"/>
          <w:b/>
          <w:bCs/>
          <w:noProof/>
        </w:rPr>
      </w:pPr>
      <w:bookmarkStart w:id="11" w:name="_Hlk190254043"/>
      <w:r w:rsidRPr="00453219">
        <w:rPr>
          <w:rFonts w:eastAsia="MS Mincho" w:hint="eastAsia"/>
          <w:b/>
          <w:bCs/>
          <w:noProof/>
        </w:rPr>
        <w:t xml:space="preserve">Actions: </w:t>
      </w:r>
    </w:p>
    <w:p w14:paraId="4323CA55" w14:textId="72C28FCC" w:rsidR="005C72A9" w:rsidRPr="00A427B6" w:rsidRDefault="005C72A9" w:rsidP="005C72A9">
      <w:pPr>
        <w:rPr>
          <w:rFonts w:eastAsia="Aptos"/>
          <w:kern w:val="2"/>
          <w:lang w:val="en-US" w:eastAsia="en-US"/>
          <w14:ligatures w14:val="standardContextual"/>
        </w:rPr>
      </w:pPr>
      <w:r w:rsidRPr="00A427B6">
        <w:rPr>
          <w:rFonts w:eastAsia="MS Mincho" w:hint="eastAsia"/>
        </w:rPr>
        <w:t xml:space="preserve">- </w:t>
      </w:r>
      <w:r w:rsidRPr="00A427B6">
        <w:rPr>
          <w:rFonts w:eastAsia="MS Mincho" w:hint="eastAsia"/>
          <w:b/>
          <w:bCs/>
        </w:rPr>
        <w:t>JCA-AHF</w:t>
      </w:r>
      <w:r w:rsidRPr="00A427B6">
        <w:rPr>
          <w:rFonts w:eastAsia="MS Mincho" w:hint="eastAsia"/>
        </w:rPr>
        <w:t xml:space="preserve"> </w:t>
      </w:r>
      <w:r w:rsidRPr="00A427B6">
        <w:rPr>
          <w:rFonts w:eastAsia="MS Mincho"/>
        </w:rPr>
        <w:t xml:space="preserve">to </w:t>
      </w:r>
      <w:r w:rsidR="00C83E29" w:rsidRPr="00A427B6">
        <w:rPr>
          <w:rFonts w:eastAsia="MS Mincho"/>
        </w:rPr>
        <w:t xml:space="preserve">invite </w:t>
      </w:r>
      <w:r w:rsidR="00874DCA" w:rsidRPr="00A427B6">
        <w:rPr>
          <w:rFonts w:eastAsia="MS Mincho"/>
        </w:rPr>
        <w:t>ETSI team to</w:t>
      </w:r>
      <w:r w:rsidR="004B49A5" w:rsidRPr="00A427B6">
        <w:rPr>
          <w:rFonts w:eastAsia="MS Mincho"/>
        </w:rPr>
        <w:t xml:space="preserve"> </w:t>
      </w:r>
      <w:r w:rsidR="00874DCA" w:rsidRPr="00A427B6">
        <w:rPr>
          <w:rFonts w:eastAsia="MS Mincho"/>
        </w:rPr>
        <w:t>provide contribution</w:t>
      </w:r>
      <w:r w:rsidR="004B49A5" w:rsidRPr="00A427B6">
        <w:rPr>
          <w:rFonts w:eastAsia="MS Mincho"/>
        </w:rPr>
        <w:t xml:space="preserve"> text </w:t>
      </w:r>
      <w:r w:rsidR="005964FB" w:rsidRPr="00A427B6">
        <w:rPr>
          <w:rFonts w:eastAsia="MS Mincho"/>
        </w:rPr>
        <w:t xml:space="preserve">for </w:t>
      </w:r>
      <w:r w:rsidR="005E6F56" w:rsidRPr="00A427B6">
        <w:rPr>
          <w:rFonts w:eastAsia="MS Mincho"/>
        </w:rPr>
        <w:t xml:space="preserve">current standard work on </w:t>
      </w:r>
      <w:r w:rsidR="00C632A9" w:rsidRPr="00A427B6">
        <w:rPr>
          <w:rFonts w:eastAsia="MS Mincho"/>
        </w:rPr>
        <w:t xml:space="preserve">Total Conversation </w:t>
      </w:r>
      <w:r w:rsidR="00C632A9" w:rsidRPr="00A427B6">
        <w:rPr>
          <w:rFonts w:eastAsia="Aptos"/>
          <w:kern w:val="2"/>
          <w:lang w:val="en-US" w:eastAsia="en-US"/>
          <w14:ligatures w14:val="standardContextual"/>
        </w:rPr>
        <w:t>with aim to update</w:t>
      </w:r>
      <w:r w:rsidR="00C83E29" w:rsidRPr="00A427B6">
        <w:rPr>
          <w:rFonts w:eastAsia="Aptos"/>
          <w:kern w:val="2"/>
          <w:lang w:val="en-US" w:eastAsia="en-US"/>
          <w14:ligatures w14:val="standardContextual"/>
        </w:rPr>
        <w:t xml:space="preserve"> </w:t>
      </w:r>
      <w:r w:rsidR="000B1CAE">
        <w:rPr>
          <w:rFonts w:eastAsia="Aptos"/>
          <w:kern w:val="2"/>
          <w:lang w:val="en-US" w:eastAsia="en-US"/>
          <w14:ligatures w14:val="standardContextual"/>
        </w:rPr>
        <w:t xml:space="preserve">ITU-T </w:t>
      </w:r>
      <w:r w:rsidR="00C83E29" w:rsidRPr="00A427B6">
        <w:rPr>
          <w:rFonts w:eastAsia="Aptos"/>
          <w:kern w:val="2"/>
          <w:lang w:val="en-US" w:eastAsia="en-US"/>
          <w14:ligatures w14:val="standardContextual"/>
        </w:rPr>
        <w:t>F.930</w:t>
      </w:r>
      <w:r w:rsidR="000B1CAE">
        <w:rPr>
          <w:rFonts w:eastAsia="Aptos"/>
          <w:kern w:val="2"/>
          <w:lang w:val="en-US" w:eastAsia="en-US"/>
          <w14:ligatures w14:val="standardContextual"/>
        </w:rPr>
        <w:t>.</w:t>
      </w:r>
    </w:p>
    <w:p w14:paraId="0A2AC893" w14:textId="333BA3C5" w:rsidR="008A5267" w:rsidRDefault="003F4C3B" w:rsidP="005C72A9">
      <w:pPr>
        <w:rPr>
          <w:rFonts w:eastAsia="Aptos"/>
          <w:kern w:val="2"/>
          <w:lang w:val="en-US" w:eastAsia="en-US"/>
          <w14:ligatures w14:val="standardContextual"/>
        </w:rPr>
      </w:pPr>
      <w:r w:rsidRPr="00A427B6">
        <w:rPr>
          <w:rFonts w:eastAsia="Aptos"/>
          <w:kern w:val="2"/>
          <w:lang w:val="en-US" w:eastAsia="en-US"/>
          <w14:ligatures w14:val="standardContextual"/>
        </w:rPr>
        <w:t>-</w:t>
      </w:r>
      <w:r w:rsidR="00B623E4" w:rsidRPr="00B623E4">
        <w:rPr>
          <w:rFonts w:eastAsia="MS Mincho" w:hint="eastAsia"/>
          <w:b/>
          <w:bCs/>
        </w:rPr>
        <w:t xml:space="preserve"> </w:t>
      </w:r>
      <w:r w:rsidR="00B623E4" w:rsidRPr="00A427B6">
        <w:rPr>
          <w:rFonts w:eastAsia="MS Mincho" w:hint="eastAsia"/>
          <w:b/>
          <w:bCs/>
        </w:rPr>
        <w:t>JCA-AHF</w:t>
      </w:r>
      <w:r w:rsidR="00B623E4" w:rsidRPr="00A427B6">
        <w:rPr>
          <w:rFonts w:eastAsia="MS Mincho" w:hint="eastAsia"/>
        </w:rPr>
        <w:t xml:space="preserve"> </w:t>
      </w:r>
      <w:r w:rsidR="00B623E4" w:rsidRPr="00A427B6">
        <w:rPr>
          <w:rFonts w:eastAsia="MS Mincho"/>
        </w:rPr>
        <w:t xml:space="preserve">to </w:t>
      </w:r>
      <w:r w:rsidR="00B623E4">
        <w:rPr>
          <w:rFonts w:eastAsia="MS Mincho"/>
        </w:rPr>
        <w:t xml:space="preserve">post the documents of the Work Items presented by </w:t>
      </w:r>
      <w:r w:rsidR="002C22F5" w:rsidRPr="00B623E4">
        <w:rPr>
          <w:lang w:val="fr-FR"/>
        </w:rPr>
        <w:t>Rapporteur Q8/20</w:t>
      </w:r>
      <w:r w:rsidR="002C22F5" w:rsidRPr="008A5267">
        <w:rPr>
          <w:rFonts w:eastAsia="Aptos"/>
          <w:kern w:val="2"/>
          <w:lang w:val="en-US" w:eastAsia="en-US"/>
          <w14:ligatures w14:val="standardContextual"/>
        </w:rPr>
        <w:t xml:space="preserve"> </w:t>
      </w:r>
      <w:r w:rsidR="006A7B6D" w:rsidRPr="008A5267">
        <w:rPr>
          <w:rFonts w:eastAsia="Aptos"/>
          <w:kern w:val="2"/>
          <w:lang w:val="en-US" w:eastAsia="en-US"/>
          <w14:ligatures w14:val="standardContextual"/>
        </w:rPr>
        <w:t>Mr.Y</w:t>
      </w:r>
      <w:r w:rsidR="00354E09" w:rsidRPr="008A5267">
        <w:rPr>
          <w:rFonts w:eastAsia="Aptos"/>
          <w:kern w:val="2"/>
          <w:lang w:val="en-US" w:eastAsia="en-US"/>
          <w14:ligatures w14:val="standardContextual"/>
        </w:rPr>
        <w:t>ong Jick Lee</w:t>
      </w:r>
      <w:r w:rsidR="00AB3B64" w:rsidRPr="008A5267">
        <w:rPr>
          <w:rFonts w:eastAsia="Aptos"/>
          <w:kern w:val="2"/>
          <w:lang w:val="en-US" w:eastAsia="en-US"/>
          <w14:ligatures w14:val="standardContextual"/>
        </w:rPr>
        <w:t xml:space="preserve"> </w:t>
      </w:r>
      <w:r w:rsidR="00CE1F65">
        <w:rPr>
          <w:rFonts w:eastAsia="Aptos"/>
          <w:kern w:val="2"/>
          <w:lang w:val="en-US" w:eastAsia="en-US"/>
          <w14:ligatures w14:val="standardContextual"/>
        </w:rPr>
        <w:t>on the JCA-AHF documents page</w:t>
      </w:r>
      <w:r w:rsidR="00B623E4">
        <w:rPr>
          <w:rFonts w:eastAsia="Aptos"/>
          <w:kern w:val="2"/>
          <w:lang w:val="en-US" w:eastAsia="en-US"/>
          <w14:ligatures w14:val="standardContextual"/>
        </w:rPr>
        <w:t xml:space="preserve">, once provided. </w:t>
      </w:r>
    </w:p>
    <w:p w14:paraId="0396561B" w14:textId="0FDC6264" w:rsidR="00A02865" w:rsidRPr="008A5267" w:rsidRDefault="00A02865" w:rsidP="005C72A9">
      <w:pPr>
        <w:rPr>
          <w:shd w:val="clear" w:color="auto" w:fill="FFFFFF"/>
        </w:rPr>
      </w:pPr>
      <w:r w:rsidRPr="008A5267">
        <w:rPr>
          <w:rFonts w:eastAsia="MS Mincho"/>
        </w:rPr>
        <w:t>-</w:t>
      </w:r>
      <w:r w:rsidR="008A5267">
        <w:rPr>
          <w:rFonts w:eastAsia="MS Mincho"/>
        </w:rPr>
        <w:t xml:space="preserve"> </w:t>
      </w:r>
      <w:r w:rsidRPr="008A5267">
        <w:rPr>
          <w:rFonts w:eastAsia="MS Mincho"/>
          <w:b/>
          <w:bCs/>
        </w:rPr>
        <w:t>JCA-AHF</w:t>
      </w:r>
      <w:r w:rsidR="008A5267">
        <w:rPr>
          <w:rFonts w:eastAsia="MS Mincho"/>
          <w:b/>
          <w:bCs/>
        </w:rPr>
        <w:t xml:space="preserve"> management</w:t>
      </w:r>
      <w:r w:rsidRPr="008A5267">
        <w:rPr>
          <w:rFonts w:eastAsia="MS Mincho"/>
        </w:rPr>
        <w:t xml:space="preserve"> to review </w:t>
      </w:r>
      <w:r w:rsidR="000B1CAE">
        <w:rPr>
          <w:rFonts w:eastAsia="MS Mincho"/>
        </w:rPr>
        <w:t xml:space="preserve">TSAG </w:t>
      </w:r>
      <w:r w:rsidRPr="008A5267">
        <w:rPr>
          <w:rFonts w:eastAsia="MS Mincho"/>
        </w:rPr>
        <w:t>LS</w:t>
      </w:r>
      <w:r w:rsidR="00912188" w:rsidRPr="008A5267">
        <w:rPr>
          <w:shd w:val="clear" w:color="auto" w:fill="FFFFFF"/>
        </w:rPr>
        <w:t xml:space="preserve"> on streamlining JCA operations</w:t>
      </w:r>
      <w:r w:rsidR="000B1CAE">
        <w:rPr>
          <w:shd w:val="clear" w:color="auto" w:fill="FFFFFF"/>
        </w:rPr>
        <w:t>.</w:t>
      </w:r>
      <w:r w:rsidR="005A19EA" w:rsidRPr="008A5267">
        <w:rPr>
          <w:shd w:val="clear" w:color="auto" w:fill="FFFFFF"/>
        </w:rPr>
        <w:t xml:space="preserve"> </w:t>
      </w:r>
    </w:p>
    <w:p w14:paraId="5C019742" w14:textId="77777777" w:rsidR="005C72A9" w:rsidRPr="008A5267" w:rsidRDefault="005C72A9" w:rsidP="005C72A9">
      <w:pPr>
        <w:pStyle w:val="Headingb"/>
        <w:rPr>
          <w:szCs w:val="24"/>
        </w:rPr>
      </w:pPr>
      <w:r w:rsidRPr="008A5267">
        <w:rPr>
          <w:szCs w:val="24"/>
        </w:rPr>
        <w:t>Executive Summary</w:t>
      </w:r>
    </w:p>
    <w:p w14:paraId="4414B118" w14:textId="1DE2EB39" w:rsidR="005C72A9" w:rsidRPr="008A5267" w:rsidRDefault="005C72A9" w:rsidP="005C72A9">
      <w:r w:rsidRPr="008A5267">
        <w:t xml:space="preserve">The JCA-AHF meeting </w:t>
      </w:r>
      <w:r w:rsidRPr="008A5267">
        <w:rPr>
          <w:rFonts w:eastAsia="MS Mincho"/>
        </w:rPr>
        <w:t xml:space="preserve">was </w:t>
      </w:r>
      <w:r w:rsidRPr="008A5267">
        <w:t>held on 15 October 2025 in Geneva</w:t>
      </w:r>
      <w:r w:rsidRPr="008A5267">
        <w:rPr>
          <w:rFonts w:eastAsia="MS Mincho"/>
        </w:rPr>
        <w:t>,</w:t>
      </w:r>
      <w:r w:rsidRPr="008A5267">
        <w:t xml:space="preserve"> chaired by Ms Lidia Best. </w:t>
      </w:r>
      <w:r w:rsidRPr="008A5267">
        <w:rPr>
          <w:rFonts w:eastAsia="MS Mincho"/>
        </w:rPr>
        <w:t>R</w:t>
      </w:r>
      <w:r w:rsidRPr="008A5267">
        <w:t>eal-time captioning and remote British Sign Language interpretation</w:t>
      </w:r>
      <w:r w:rsidRPr="008A5267">
        <w:rPr>
          <w:rFonts w:eastAsia="MS Mincho"/>
        </w:rPr>
        <w:t xml:space="preserve"> were provided</w:t>
      </w:r>
      <w:r w:rsidRPr="008A5267">
        <w:t>.</w:t>
      </w:r>
      <w:r w:rsidRPr="008A5267">
        <w:rPr>
          <w:rFonts w:eastAsia="MS Mincho"/>
        </w:rPr>
        <w:t xml:space="preserve"> The meeting was collocated with the sessions of Q1/21 during SG21 meeting in Geneva</w:t>
      </w:r>
      <w:r w:rsidR="009A0074" w:rsidRPr="008A5267">
        <w:rPr>
          <w:rFonts w:eastAsia="MS Mincho"/>
        </w:rPr>
        <w:t>, 6-17 October 2025</w:t>
      </w:r>
      <w:r w:rsidRPr="008A5267">
        <w:rPr>
          <w:rFonts w:eastAsia="MS Mincho"/>
        </w:rPr>
        <w:t>.</w:t>
      </w:r>
    </w:p>
    <w:p w14:paraId="68DAB1B2" w14:textId="466CC41D" w:rsidR="005C72A9" w:rsidRDefault="00041A1C" w:rsidP="005C72A9">
      <w:r w:rsidRPr="008A5267">
        <w:t xml:space="preserve">JCA-AHF </w:t>
      </w:r>
      <w:r w:rsidR="001A0EFD" w:rsidRPr="008A5267">
        <w:t xml:space="preserve">meeting </w:t>
      </w:r>
      <w:r w:rsidR="00485584" w:rsidRPr="008A5267">
        <w:t xml:space="preserve">saw </w:t>
      </w:r>
      <w:r w:rsidR="00AA1E1E" w:rsidRPr="008A5267">
        <w:t xml:space="preserve">new </w:t>
      </w:r>
      <w:r w:rsidR="00485584" w:rsidRPr="008A5267">
        <w:t>attendants</w:t>
      </w:r>
      <w:r w:rsidR="00AA1E1E" w:rsidRPr="008A5267">
        <w:t xml:space="preserve"> from ETSI, British Deaf Association, European Union of the Deaf and </w:t>
      </w:r>
      <w:r w:rsidR="001A0EFD" w:rsidRPr="008A5267">
        <w:t>the UK Digital TV Group.</w:t>
      </w:r>
    </w:p>
    <w:p w14:paraId="2AD0779F" w14:textId="5C93B00B" w:rsidR="008A5267" w:rsidRPr="008A5267" w:rsidRDefault="008A5267" w:rsidP="005C72A9">
      <w:pPr>
        <w:rPr>
          <w:b/>
          <w:bCs/>
        </w:rPr>
      </w:pPr>
      <w:r w:rsidRPr="008A5267">
        <w:rPr>
          <w:b/>
          <w:bCs/>
        </w:rPr>
        <w:t>Meeting report</w:t>
      </w:r>
    </w:p>
    <w:p w14:paraId="28DFDA8C" w14:textId="77777777" w:rsidR="005C72A9" w:rsidRPr="008A5267" w:rsidRDefault="005C72A9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t xml:space="preserve">Opening of the meeting </w:t>
      </w:r>
    </w:p>
    <w:p w14:paraId="2ED00161" w14:textId="79159E07" w:rsidR="005C72A9" w:rsidRPr="008A5267" w:rsidRDefault="005C72A9" w:rsidP="005C72A9">
      <w:pPr>
        <w:rPr>
          <w:rFonts w:eastAsia="MS Mincho"/>
        </w:rPr>
      </w:pPr>
      <w:r w:rsidRPr="008A5267">
        <w:t xml:space="preserve">The JCA-AHF meeting was held </w:t>
      </w:r>
      <w:r w:rsidRPr="008A5267">
        <w:rPr>
          <w:rFonts w:eastAsia="MS Mincho"/>
        </w:rPr>
        <w:t xml:space="preserve">in Geneva </w:t>
      </w:r>
      <w:r w:rsidRPr="008A5267">
        <w:t xml:space="preserve">on </w:t>
      </w:r>
      <w:r w:rsidR="009A0074" w:rsidRPr="008A5267">
        <w:rPr>
          <w:rFonts w:eastAsia="MS Mincho"/>
        </w:rPr>
        <w:t>15 October</w:t>
      </w:r>
      <w:r w:rsidRPr="008A5267">
        <w:t xml:space="preserve"> 202</w:t>
      </w:r>
      <w:r w:rsidRPr="008A5267">
        <w:rPr>
          <w:rFonts w:eastAsia="MS Mincho"/>
        </w:rPr>
        <w:t>5</w:t>
      </w:r>
      <w:r w:rsidRPr="008A5267">
        <w:t xml:space="preserve"> (14:</w:t>
      </w:r>
      <w:r w:rsidRPr="008A5267">
        <w:rPr>
          <w:rFonts w:eastAsia="MS Mincho"/>
        </w:rPr>
        <w:t>3</w:t>
      </w:r>
      <w:r w:rsidRPr="008A5267">
        <w:t>0-1</w:t>
      </w:r>
      <w:r w:rsidRPr="008A5267">
        <w:rPr>
          <w:rFonts w:eastAsia="MS Mincho"/>
        </w:rPr>
        <w:t>7</w:t>
      </w:r>
      <w:r w:rsidRPr="008A5267">
        <w:t>:</w:t>
      </w:r>
      <w:r w:rsidRPr="008A5267">
        <w:rPr>
          <w:rFonts w:eastAsia="MS Mincho"/>
        </w:rPr>
        <w:t>3</w:t>
      </w:r>
      <w:r w:rsidRPr="008A5267">
        <w:t xml:space="preserve">0) chaired by Ms </w:t>
      </w:r>
      <w:r w:rsidRPr="008A5267">
        <w:rPr>
          <w:rFonts w:eastAsia="MS Mincho"/>
        </w:rPr>
        <w:t>Lidia Best, G3ict</w:t>
      </w:r>
      <w:r w:rsidRPr="008A5267">
        <w:t xml:space="preserve"> (USA)</w:t>
      </w:r>
      <w:r w:rsidRPr="008A5267">
        <w:rPr>
          <w:rFonts w:eastAsia="MS Mincho"/>
        </w:rPr>
        <w:t xml:space="preserve"> and EFHOH (UK), </w:t>
      </w:r>
      <w:r w:rsidRPr="008A5267">
        <w:t>Chair</w:t>
      </w:r>
      <w:r w:rsidRPr="008A5267">
        <w:rPr>
          <w:rFonts w:eastAsia="MS Mincho"/>
        </w:rPr>
        <w:t xml:space="preserve"> of JCA-AHF</w:t>
      </w:r>
      <w:r w:rsidRPr="008A5267">
        <w:t xml:space="preserve">. The meeting was collocated with the </w:t>
      </w:r>
      <w:r w:rsidRPr="008A5267">
        <w:lastRenderedPageBreak/>
        <w:t>sessions of Q1/21 “Multimedia system, service and application accessibility for digital inclusion” (</w:t>
      </w:r>
      <w:r w:rsidR="00F054B9" w:rsidRPr="008A5267">
        <w:rPr>
          <w:rFonts w:eastAsia="MS Mincho"/>
        </w:rPr>
        <w:t>13-15</w:t>
      </w:r>
      <w:r w:rsidRPr="008A5267">
        <w:t xml:space="preserve"> </w:t>
      </w:r>
      <w:r w:rsidR="00F054B9" w:rsidRPr="008A5267">
        <w:rPr>
          <w:rFonts w:eastAsia="MS Mincho"/>
        </w:rPr>
        <w:t>October</w:t>
      </w:r>
      <w:r w:rsidRPr="008A5267">
        <w:t xml:space="preserve"> 2025) during Study Group 21 meeting in Geneva (</w:t>
      </w:r>
      <w:r w:rsidR="00F054B9" w:rsidRPr="008A5267">
        <w:rPr>
          <w:rFonts w:eastAsia="MS Mincho"/>
        </w:rPr>
        <w:t>6</w:t>
      </w:r>
      <w:r w:rsidRPr="008A5267">
        <w:t>-</w:t>
      </w:r>
      <w:r w:rsidR="00F054B9" w:rsidRPr="008A5267">
        <w:rPr>
          <w:rFonts w:eastAsia="MS Mincho"/>
        </w:rPr>
        <w:t>17</w:t>
      </w:r>
      <w:r w:rsidRPr="008A5267">
        <w:t xml:space="preserve"> </w:t>
      </w:r>
      <w:r w:rsidR="00F054B9" w:rsidRPr="008A5267">
        <w:rPr>
          <w:rFonts w:eastAsia="MS Mincho"/>
        </w:rPr>
        <w:t>October</w:t>
      </w:r>
      <w:r w:rsidRPr="008A5267">
        <w:t xml:space="preserve"> 2025). Human generated real-time captioning as well as </w:t>
      </w:r>
      <w:r w:rsidR="00F054B9" w:rsidRPr="008A5267">
        <w:rPr>
          <w:rFonts w:eastAsia="MS Mincho"/>
        </w:rPr>
        <w:t xml:space="preserve">remote </w:t>
      </w:r>
      <w:r w:rsidRPr="008A5267">
        <w:t>British</w:t>
      </w:r>
      <w:r w:rsidRPr="008A5267">
        <w:rPr>
          <w:rFonts w:eastAsia="MS Mincho"/>
        </w:rPr>
        <w:t xml:space="preserve"> Sign Language (BSL) interpretation were provided</w:t>
      </w:r>
      <w:r w:rsidRPr="008A5267">
        <w:t xml:space="preserve">. </w:t>
      </w:r>
      <w:r w:rsidR="00F054B9" w:rsidRPr="008A5267">
        <w:rPr>
          <w:rFonts w:eastAsia="MS Mincho"/>
        </w:rPr>
        <w:t>As i</w:t>
      </w:r>
      <w:r w:rsidRPr="008A5267">
        <w:rPr>
          <w:rFonts w:eastAsia="MS Mincho"/>
        </w:rPr>
        <w:t xml:space="preserve">t </w:t>
      </w:r>
      <w:r w:rsidR="00F054B9" w:rsidRPr="008A5267">
        <w:rPr>
          <w:rFonts w:eastAsia="MS Mincho"/>
        </w:rPr>
        <w:t>has been</w:t>
      </w:r>
      <w:r w:rsidRPr="008A5267">
        <w:rPr>
          <w:rFonts w:eastAsia="MS Mincho"/>
        </w:rPr>
        <w:t xml:space="preserve"> highlighted </w:t>
      </w:r>
      <w:r w:rsidRPr="008A5267">
        <w:t>that persons with hearing disabilities need a</w:t>
      </w:r>
      <w:r w:rsidR="00F054B9" w:rsidRPr="008A5267">
        <w:rPr>
          <w:rFonts w:eastAsia="MS Mincho"/>
        </w:rPr>
        <w:t xml:space="preserve"> 5</w:t>
      </w:r>
      <w:r w:rsidR="00B2085D" w:rsidRPr="008A5267">
        <w:rPr>
          <w:rFonts w:eastAsia="MS Mincho"/>
        </w:rPr>
        <w:t>-</w:t>
      </w:r>
      <w:r w:rsidR="00F054B9" w:rsidRPr="008A5267">
        <w:rPr>
          <w:rFonts w:eastAsia="MS Mincho"/>
        </w:rPr>
        <w:t xml:space="preserve">minute </w:t>
      </w:r>
      <w:r w:rsidRPr="008A5267">
        <w:t>eye break</w:t>
      </w:r>
      <w:r w:rsidR="00F054B9" w:rsidRPr="008A5267">
        <w:rPr>
          <w:rFonts w:eastAsia="MS Mincho"/>
        </w:rPr>
        <w:t xml:space="preserve"> for</w:t>
      </w:r>
      <w:r w:rsidR="00F054B9" w:rsidRPr="008A5267">
        <w:t xml:space="preserve"> </w:t>
      </w:r>
      <w:r w:rsidR="00F054B9" w:rsidRPr="008A5267">
        <w:rPr>
          <w:rFonts w:eastAsia="MS Mincho"/>
        </w:rPr>
        <w:t>each</w:t>
      </w:r>
      <w:r w:rsidRPr="008A5267">
        <w:t xml:space="preserve"> 40</w:t>
      </w:r>
      <w:r w:rsidR="00B2085D" w:rsidRPr="008A5267">
        <w:t>-</w:t>
      </w:r>
      <w:r w:rsidRPr="008A5267">
        <w:t>minute</w:t>
      </w:r>
      <w:r w:rsidR="00F054B9" w:rsidRPr="008A5267">
        <w:rPr>
          <w:rFonts w:eastAsia="MS Mincho"/>
        </w:rPr>
        <w:t xml:space="preserve">, </w:t>
      </w:r>
      <w:r w:rsidRPr="008A5267">
        <w:rPr>
          <w:rFonts w:eastAsia="MS Mincho"/>
        </w:rPr>
        <w:t xml:space="preserve">appropriate breaks were taken in addition to </w:t>
      </w:r>
      <w:r w:rsidR="00F054B9" w:rsidRPr="008A5267">
        <w:rPr>
          <w:rFonts w:eastAsia="MS Mincho"/>
        </w:rPr>
        <w:t xml:space="preserve">a </w:t>
      </w:r>
      <w:r w:rsidRPr="008A5267">
        <w:rPr>
          <w:rFonts w:eastAsia="MS Mincho"/>
        </w:rPr>
        <w:t>coffee brea</w:t>
      </w:r>
      <w:r w:rsidR="00F054B9" w:rsidRPr="008A5267">
        <w:rPr>
          <w:rFonts w:eastAsia="MS Mincho"/>
        </w:rPr>
        <w:t>k</w:t>
      </w:r>
      <w:r w:rsidRPr="008A5267">
        <w:rPr>
          <w:rFonts w:eastAsia="MS Mincho"/>
        </w:rPr>
        <w:t>.</w:t>
      </w:r>
    </w:p>
    <w:p w14:paraId="7CD1BBE1" w14:textId="4C12AD01" w:rsidR="005C72A9" w:rsidRPr="008A5267" w:rsidRDefault="005C72A9" w:rsidP="005C72A9">
      <w:pPr>
        <w:rPr>
          <w:rFonts w:eastAsia="MS Mincho"/>
        </w:rPr>
      </w:pPr>
      <w:r w:rsidRPr="008A5267">
        <w:t xml:space="preserve">The list of participants is available in JCA-AHF </w:t>
      </w:r>
      <w:hyperlink r:id="rId15" w:history="1">
        <w:r w:rsidR="00652362" w:rsidRPr="008A5267">
          <w:rPr>
            <w:rStyle w:val="Hyperlink"/>
            <w:rFonts w:eastAsia="MS Mincho"/>
          </w:rPr>
          <w:t>Doc545</w:t>
        </w:r>
      </w:hyperlink>
      <w:r w:rsidR="00652362" w:rsidRPr="008A5267">
        <w:rPr>
          <w:rFonts w:eastAsia="MS Mincho"/>
        </w:rPr>
        <w:t>.</w:t>
      </w:r>
    </w:p>
    <w:p w14:paraId="005D54D4" w14:textId="643A0E1F" w:rsidR="00B2085D" w:rsidRPr="008A5267" w:rsidRDefault="00B2085D" w:rsidP="00B2085D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t>Approval of the draft agenda</w:t>
      </w:r>
    </w:p>
    <w:p w14:paraId="178C033D" w14:textId="1D97609A" w:rsidR="00B2085D" w:rsidRPr="008A5267" w:rsidRDefault="00B2085D" w:rsidP="00B2085D">
      <w:r w:rsidRPr="008A5267">
        <w:t xml:space="preserve">Ms Best introduced the draft agenda of this JCA-AHF meeting contained in JCA-AHF </w:t>
      </w:r>
      <w:hyperlink r:id="rId16" w:history="1"/>
      <w:hyperlink r:id="rId17" w:history="1">
        <w:r w:rsidRPr="008A5267">
          <w:rPr>
            <w:rStyle w:val="Hyperlink"/>
          </w:rPr>
          <w:t>​</w:t>
        </w:r>
      </w:hyperlink>
      <w:hyperlink r:id="rId18" w:history="1">
        <w:r w:rsidRPr="008A5267">
          <w:rPr>
            <w:rStyle w:val="Hyperlink"/>
          </w:rPr>
          <w:t>Doc 525</w:t>
        </w:r>
      </w:hyperlink>
      <w:r w:rsidRPr="008A5267">
        <w:t xml:space="preserve">, which was approved. </w:t>
      </w:r>
      <w:r w:rsidR="00652362" w:rsidRPr="008A5267">
        <w:t xml:space="preserve">A presentation on </w:t>
      </w:r>
      <w:r w:rsidR="00D00050" w:rsidRPr="008A5267">
        <w:t xml:space="preserve">AI for Home Care has been </w:t>
      </w:r>
      <w:r w:rsidR="00652362" w:rsidRPr="008A5267">
        <w:t>considered</w:t>
      </w:r>
      <w:r w:rsidR="00D00050" w:rsidRPr="008A5267">
        <w:t xml:space="preserve"> but deferred to next meeting.</w:t>
      </w:r>
    </w:p>
    <w:p w14:paraId="466B752A" w14:textId="4D31CFDD" w:rsidR="005C72A9" w:rsidRPr="008A5267" w:rsidRDefault="005C72A9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t>Approval of the last JCA-AHF meeting report</w:t>
      </w:r>
    </w:p>
    <w:p w14:paraId="60C60060" w14:textId="1C8F9FC3" w:rsidR="00D00050" w:rsidRPr="008A5267" w:rsidRDefault="005C72A9" w:rsidP="00D00050">
      <w:pPr>
        <w:rPr>
          <w:lang w:val="en-US"/>
        </w:rPr>
      </w:pPr>
      <w:r w:rsidRPr="008A5267">
        <w:t>Ms Best introduced the draft report of the last JCA-AHF meeting (</w:t>
      </w:r>
      <w:r w:rsidR="00023A7B" w:rsidRPr="008A5267">
        <w:t>22 January</w:t>
      </w:r>
      <w:r w:rsidRPr="008A5267">
        <w:t xml:space="preserve"> 202</w:t>
      </w:r>
      <w:r w:rsidR="00023A7B" w:rsidRPr="008A5267">
        <w:rPr>
          <w:rFonts w:eastAsia="MS Mincho"/>
        </w:rPr>
        <w:t>5</w:t>
      </w:r>
      <w:r w:rsidRPr="008A5267">
        <w:t xml:space="preserve">) contained in JCA-AHF </w:t>
      </w:r>
      <w:hyperlink r:id="rId19" w:history="1"/>
      <w:hyperlink r:id="rId20" w:history="1">
        <w:r w:rsidR="00023A7B" w:rsidRPr="008A5267">
          <w:rPr>
            <w:rStyle w:val="Hyperlink"/>
          </w:rPr>
          <w:t>​</w:t>
        </w:r>
      </w:hyperlink>
      <w:hyperlink r:id="rId21" w:history="1">
        <w:r w:rsidR="00023A7B" w:rsidRPr="008A5267">
          <w:rPr>
            <w:rStyle w:val="Hyperlink"/>
          </w:rPr>
          <w:t>Doc 524​</w:t>
        </w:r>
      </w:hyperlink>
      <w:r w:rsidRPr="008A5267">
        <w:t xml:space="preserve">, which was approved. </w:t>
      </w:r>
      <w:r w:rsidR="00D00050" w:rsidRPr="008A5267">
        <w:t xml:space="preserve">It was noted that </w:t>
      </w:r>
      <w:r w:rsidR="00D00050" w:rsidRPr="008A5267">
        <w:rPr>
          <w:lang w:val="en-US"/>
        </w:rPr>
        <w:t>TSAG has appointed Ms Best as the new JCA-AHF Chair in May 2025.</w:t>
      </w:r>
    </w:p>
    <w:bookmarkEnd w:id="11"/>
    <w:p w14:paraId="0A156214" w14:textId="77777777" w:rsidR="005C72A9" w:rsidRPr="008A5267" w:rsidRDefault="005C72A9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t>Report of ITU-T Q1/21 meeting</w:t>
      </w:r>
    </w:p>
    <w:p w14:paraId="2C999FFE" w14:textId="09267144" w:rsidR="00C06AC6" w:rsidRPr="008A5267" w:rsidRDefault="005C72A9" w:rsidP="005C72A9">
      <w:r w:rsidRPr="008A5267">
        <w:t xml:space="preserve">Mr Avinash Agarwal, Q1/21 Rapporteur, </w:t>
      </w:r>
      <w:r w:rsidR="00C06AC6" w:rsidRPr="008A5267">
        <w:t>apologised due to a scheduling conflict</w:t>
      </w:r>
      <w:r w:rsidR="00652362" w:rsidRPr="008A5267">
        <w:t xml:space="preserve"> with another meeting of SG21</w:t>
      </w:r>
      <w:r w:rsidR="00C06AC6" w:rsidRPr="008A5267">
        <w:t>.</w:t>
      </w:r>
    </w:p>
    <w:p w14:paraId="7D2727DE" w14:textId="77777777" w:rsidR="005C72A9" w:rsidRPr="008A5267" w:rsidRDefault="005C72A9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t>Report of ITU-T Q</w:t>
      </w:r>
      <w:r w:rsidRPr="008A5267">
        <w:rPr>
          <w:rFonts w:eastAsia="MS Mincho"/>
          <w:szCs w:val="24"/>
          <w:lang w:eastAsia="ja-JP"/>
        </w:rPr>
        <w:t>2</w:t>
      </w:r>
      <w:r w:rsidRPr="008A5267">
        <w:rPr>
          <w:szCs w:val="24"/>
        </w:rPr>
        <w:t>/21 meeting</w:t>
      </w:r>
      <w:r w:rsidRPr="008A5267">
        <w:rPr>
          <w:rFonts w:eastAsia="MS Mincho"/>
          <w:szCs w:val="24"/>
          <w:lang w:eastAsia="ja-JP"/>
        </w:rPr>
        <w:t xml:space="preserve"> on Safe Listening and Accessible health topics</w:t>
      </w:r>
    </w:p>
    <w:p w14:paraId="6417CB79" w14:textId="5F15C8A2" w:rsidR="00D00050" w:rsidRPr="008A5267" w:rsidRDefault="005C72A9" w:rsidP="00D00050">
      <w:pPr>
        <w:spacing w:before="0" w:after="160" w:line="259" w:lineRule="auto"/>
        <w:rPr>
          <w:lang w:val="en-US"/>
        </w:rPr>
      </w:pPr>
      <w:r w:rsidRPr="008A5267">
        <w:t>Mr Masahito Kawamori, Q2/21 Rapporteur, reported the work of Q2/ 21</w:t>
      </w:r>
      <w:r w:rsidR="00D00050" w:rsidRPr="008A5267">
        <w:t xml:space="preserve"> including the updates on</w:t>
      </w:r>
      <w:r w:rsidRPr="008A5267">
        <w:t xml:space="preserve"> </w:t>
      </w:r>
      <w:r w:rsidR="00D00050" w:rsidRPr="008A5267">
        <w:rPr>
          <w:lang w:val="en-US"/>
        </w:rPr>
        <w:t>‘Make Listening Safe’ and new work on sensory health and accessible telehealth.</w:t>
      </w:r>
    </w:p>
    <w:p w14:paraId="797168CD" w14:textId="77777777" w:rsidR="005C72A9" w:rsidRPr="008A5267" w:rsidRDefault="005C72A9" w:rsidP="005C72A9">
      <w:pPr>
        <w:rPr>
          <w:rFonts w:eastAsia="MS Mincho"/>
        </w:rPr>
      </w:pPr>
      <w:r w:rsidRPr="008A5267">
        <w:rPr>
          <w:rFonts w:eastAsia="MS Mincho"/>
        </w:rPr>
        <w:t xml:space="preserve">The presentation was noted by the JCA-AHF meeting. </w:t>
      </w:r>
    </w:p>
    <w:p w14:paraId="0ECE7943" w14:textId="21E0E598" w:rsidR="005C72A9" w:rsidRPr="008A5267" w:rsidRDefault="00167864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t>Updates from</w:t>
      </w:r>
      <w:r w:rsidR="005C72A9" w:rsidRPr="008A5267">
        <w:rPr>
          <w:szCs w:val="24"/>
        </w:rPr>
        <w:t xml:space="preserve"> ITU-T </w:t>
      </w:r>
      <w:r w:rsidR="005C72A9" w:rsidRPr="008A5267">
        <w:rPr>
          <w:rFonts w:eastAsia="MS Mincho"/>
          <w:szCs w:val="24"/>
          <w:lang w:eastAsia="ja-JP"/>
        </w:rPr>
        <w:t>SG20 accessibility activities</w:t>
      </w:r>
    </w:p>
    <w:p w14:paraId="66769649" w14:textId="5D70140F" w:rsidR="0032017E" w:rsidRPr="008A5267" w:rsidRDefault="005C72A9" w:rsidP="0032017E">
      <w:pPr>
        <w:pStyle w:val="Tabletext"/>
        <w:rPr>
          <w:sz w:val="24"/>
          <w:szCs w:val="24"/>
          <w:lang w:val="en-US"/>
        </w:rPr>
      </w:pPr>
      <w:r w:rsidRPr="008A5267">
        <w:rPr>
          <w:rFonts w:eastAsia="Aptos"/>
          <w:kern w:val="2"/>
          <w:sz w:val="24"/>
          <w:szCs w:val="24"/>
          <w14:ligatures w14:val="standardContextual"/>
        </w:rPr>
        <w:t xml:space="preserve">Mr Yong Jick Lee, </w:t>
      </w:r>
      <w:r w:rsidR="0032017E" w:rsidRPr="008A5267">
        <w:rPr>
          <w:rFonts w:eastAsia="Aptos"/>
          <w:kern w:val="2"/>
          <w:sz w:val="24"/>
          <w:szCs w:val="24"/>
          <w14:ligatures w14:val="standardContextual"/>
        </w:rPr>
        <w:t xml:space="preserve">Q8/20 </w:t>
      </w:r>
      <w:r w:rsidRPr="008A5267">
        <w:rPr>
          <w:rFonts w:eastAsia="Aptos"/>
          <w:kern w:val="2"/>
          <w:sz w:val="24"/>
          <w:szCs w:val="24"/>
          <w14:ligatures w14:val="standardContextual"/>
        </w:rPr>
        <w:t xml:space="preserve">Rapporteur, </w:t>
      </w:r>
      <w:r w:rsidR="00C06AC6" w:rsidRPr="008A5267">
        <w:rPr>
          <w:rFonts w:eastAsia="Aptos"/>
          <w:kern w:val="2"/>
          <w:sz w:val="24"/>
          <w:szCs w:val="24"/>
          <w14:ligatures w14:val="standardContextual"/>
        </w:rPr>
        <w:t xml:space="preserve">presented JCA-AHF </w:t>
      </w:r>
      <w:hyperlink r:id="rId22" w:history="1">
        <w:r w:rsidR="00C06AC6" w:rsidRPr="008A5267">
          <w:rPr>
            <w:rStyle w:val="Hyperlink"/>
            <w:noProof/>
            <w:sz w:val="24"/>
            <w:szCs w:val="24"/>
          </w:rPr>
          <w:t>Doc</w:t>
        </w:r>
        <w:r w:rsidR="00C06AC6" w:rsidRPr="008A5267">
          <w:rPr>
            <w:rStyle w:val="Hyperlink"/>
            <w:noProof/>
            <w:sz w:val="24"/>
            <w:szCs w:val="24"/>
          </w:rPr>
          <w:t xml:space="preserve"> </w:t>
        </w:r>
        <w:r w:rsidR="00C06AC6" w:rsidRPr="008A5267">
          <w:rPr>
            <w:rStyle w:val="Hyperlink"/>
            <w:noProof/>
            <w:sz w:val="24"/>
            <w:szCs w:val="24"/>
          </w:rPr>
          <w:t>527</w:t>
        </w:r>
      </w:hyperlink>
      <w:r w:rsidR="0032017E" w:rsidRPr="008A5267">
        <w:rPr>
          <w:sz w:val="24"/>
          <w:szCs w:val="24"/>
        </w:rPr>
        <w:t xml:space="preserve"> and </w:t>
      </w:r>
      <w:hyperlink r:id="rId23" w:history="1">
        <w:r w:rsidR="00C06AC6" w:rsidRPr="008A5267">
          <w:rPr>
            <w:rStyle w:val="Hyperlink"/>
            <w:noProof/>
            <w:sz w:val="24"/>
            <w:szCs w:val="24"/>
          </w:rPr>
          <w:t>Doc 529​</w:t>
        </w:r>
      </w:hyperlink>
      <w:r w:rsidR="00C06AC6" w:rsidRPr="008A5267">
        <w:rPr>
          <w:sz w:val="24"/>
          <w:szCs w:val="24"/>
        </w:rPr>
        <w:t>, two liaison statement</w:t>
      </w:r>
      <w:r w:rsidR="008A5267">
        <w:rPr>
          <w:sz w:val="24"/>
          <w:szCs w:val="24"/>
        </w:rPr>
        <w:t>s</w:t>
      </w:r>
      <w:r w:rsidR="00C06AC6" w:rsidRPr="008A5267">
        <w:rPr>
          <w:sz w:val="24"/>
          <w:szCs w:val="24"/>
        </w:rPr>
        <w:t xml:space="preserve"> from ITU-T SG20 on information regarding the Q8/20 activities related to accessibility for IoT and SC&amp;C​.</w:t>
      </w:r>
      <w:r w:rsidR="0032017E" w:rsidRPr="008A5267">
        <w:rPr>
          <w:sz w:val="24"/>
          <w:szCs w:val="24"/>
        </w:rPr>
        <w:t xml:space="preserve"> He h</w:t>
      </w:r>
      <w:r w:rsidR="0032017E" w:rsidRPr="008A5267">
        <w:rPr>
          <w:sz w:val="24"/>
          <w:szCs w:val="24"/>
          <w:lang w:val="en-US"/>
        </w:rPr>
        <w:t>ighlighted new work items: Framework for personalized accessibility in smart transport systems; and IoT-enabled multilingual and immersive education systems.</w:t>
      </w:r>
      <w:r w:rsidR="00652362" w:rsidRPr="008A5267">
        <w:rPr>
          <w:sz w:val="24"/>
          <w:szCs w:val="24"/>
          <w:lang w:val="en-US"/>
        </w:rPr>
        <w:t xml:space="preserve"> </w:t>
      </w:r>
    </w:p>
    <w:p w14:paraId="23638D4B" w14:textId="77777777" w:rsidR="00CE1F65" w:rsidRDefault="008A5267" w:rsidP="005C72A9">
      <w:pPr>
        <w:rPr>
          <w:rFonts w:eastAsia="Aptos"/>
          <w:kern w:val="2"/>
          <w:lang w:val="en-US" w:eastAsia="en-US"/>
          <w14:ligatures w14:val="standardContextual"/>
        </w:rPr>
      </w:pPr>
      <w:bookmarkStart w:id="12" w:name="_Hlk216641577"/>
      <w:r>
        <w:rPr>
          <w:rFonts w:eastAsia="MS Mincho"/>
        </w:rPr>
        <w:t>The Chair requested Mr Lee to</w:t>
      </w:r>
      <w:r w:rsidR="00CE1F65" w:rsidRPr="008A5267">
        <w:rPr>
          <w:rFonts w:eastAsia="Aptos"/>
          <w:kern w:val="2"/>
          <w:lang w:val="en-US" w:eastAsia="en-US"/>
          <w14:ligatures w14:val="standardContextual"/>
        </w:rPr>
        <w:t xml:space="preserve"> </w:t>
      </w:r>
      <w:r w:rsidR="00CE1F65">
        <w:rPr>
          <w:rFonts w:eastAsia="Aptos"/>
          <w:kern w:val="2"/>
          <w:lang w:val="en-US" w:eastAsia="en-US"/>
          <w14:ligatures w14:val="standardContextual"/>
        </w:rPr>
        <w:t>share</w:t>
      </w:r>
      <w:r w:rsidR="00CE1F65" w:rsidRPr="008A5267">
        <w:rPr>
          <w:rFonts w:eastAsia="Aptos"/>
          <w:kern w:val="2"/>
          <w:lang w:val="en-US" w:eastAsia="en-US"/>
          <w14:ligatures w14:val="standardContextual"/>
        </w:rPr>
        <w:t xml:space="preserve"> the documents </w:t>
      </w:r>
      <w:r w:rsidR="00CE1F65">
        <w:rPr>
          <w:rFonts w:eastAsia="Aptos"/>
          <w:kern w:val="2"/>
          <w:lang w:val="en-US" w:eastAsia="en-US"/>
          <w14:ligatures w14:val="standardContextual"/>
        </w:rPr>
        <w:t xml:space="preserve">of the Work Items </w:t>
      </w:r>
      <w:r w:rsidR="00CE1F65" w:rsidRPr="008A5267">
        <w:rPr>
          <w:rFonts w:eastAsia="Aptos"/>
          <w:kern w:val="2"/>
          <w:lang w:val="en-US" w:eastAsia="en-US"/>
          <w14:ligatures w14:val="standardContextual"/>
        </w:rPr>
        <w:t xml:space="preserve">currently </w:t>
      </w:r>
      <w:r w:rsidR="00CE1F65">
        <w:rPr>
          <w:rFonts w:eastAsia="Aptos"/>
          <w:kern w:val="2"/>
          <w:lang w:val="en-US" w:eastAsia="en-US"/>
          <w14:ligatures w14:val="standardContextual"/>
        </w:rPr>
        <w:t>being developed, to post them on the JCA-AHF documents page</w:t>
      </w:r>
      <w:r w:rsidR="00CE1F65" w:rsidRPr="008A5267">
        <w:rPr>
          <w:rFonts w:eastAsia="Aptos"/>
          <w:kern w:val="2"/>
          <w:lang w:val="en-US" w:eastAsia="en-US"/>
          <w14:ligatures w14:val="standardContextual"/>
        </w:rPr>
        <w:t>.</w:t>
      </w:r>
      <w:r w:rsidR="00CE1F65">
        <w:rPr>
          <w:rFonts w:eastAsia="Aptos"/>
          <w:kern w:val="2"/>
          <w:lang w:val="en-US" w:eastAsia="en-US"/>
          <w14:ligatures w14:val="standardContextual"/>
        </w:rPr>
        <w:t xml:space="preserve"> </w:t>
      </w:r>
    </w:p>
    <w:p w14:paraId="58D0E2E7" w14:textId="2A914DD4" w:rsidR="005C72A9" w:rsidRPr="008A5267" w:rsidRDefault="005C72A9" w:rsidP="005C72A9">
      <w:r w:rsidRPr="008A5267">
        <w:rPr>
          <w:rFonts w:eastAsia="MS Mincho"/>
        </w:rPr>
        <w:t xml:space="preserve">The presentation was noted by the JCA-AHF meeting. </w:t>
      </w:r>
    </w:p>
    <w:bookmarkEnd w:id="12"/>
    <w:p w14:paraId="4F063F36" w14:textId="59F9BE91" w:rsidR="005C72A9" w:rsidRPr="008A5267" w:rsidRDefault="007B4FD0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rFonts w:eastAsia="MS Mincho"/>
          <w:szCs w:val="24"/>
          <w:lang w:eastAsia="ja-JP"/>
        </w:rPr>
        <w:t>Recent activities on hearing accessibility in ETSI TC STQ</w:t>
      </w:r>
    </w:p>
    <w:p w14:paraId="3588CE15" w14:textId="29E003D9" w:rsidR="00B2085D" w:rsidRPr="008A5267" w:rsidRDefault="005C72A9" w:rsidP="00B2085D">
      <w:r w:rsidRPr="008A5267">
        <w:t xml:space="preserve">Mr </w:t>
      </w:r>
      <w:r w:rsidR="007B4FD0" w:rsidRPr="008A5267">
        <w:t>Scott Isabelle, ETSI TC STQ,</w:t>
      </w:r>
      <w:r w:rsidR="00B2085D" w:rsidRPr="008A5267">
        <w:t xml:space="preserve"> </w:t>
      </w:r>
      <w:r w:rsidR="007B4FD0" w:rsidRPr="008A5267">
        <w:t xml:space="preserve">presented JCA-AHF </w:t>
      </w:r>
      <w:hyperlink r:id="rId24" w:history="1">
        <w:r w:rsidR="007B4FD0" w:rsidRPr="008A5267">
          <w:rPr>
            <w:rStyle w:val="Hyperlink"/>
            <w:rFonts w:eastAsia="MS Mincho"/>
            <w:noProof/>
          </w:rPr>
          <w:t>Doc 533​</w:t>
        </w:r>
      </w:hyperlink>
      <w:r w:rsidR="00B2085D" w:rsidRPr="008A5267">
        <w:t>.</w:t>
      </w:r>
      <w:r w:rsidRPr="008A5267">
        <w:t xml:space="preserve"> </w:t>
      </w:r>
      <w:r w:rsidR="00BF39AE" w:rsidRPr="008A5267">
        <w:t xml:space="preserve">He </w:t>
      </w:r>
      <w:r w:rsidR="0032017E" w:rsidRPr="008A5267">
        <w:t xml:space="preserve">reported on hearing accessibility work: Conference ‘Communications for All’ outcomes; </w:t>
      </w:r>
      <w:r w:rsidR="0030518D" w:rsidRPr="008A5267">
        <w:t>the new work items such as l</w:t>
      </w:r>
      <w:r w:rsidR="0032017E" w:rsidRPr="008A5267">
        <w:t xml:space="preserve">istening effort as a new metric; </w:t>
      </w:r>
      <w:r w:rsidR="0030518D" w:rsidRPr="008A5267">
        <w:t>review of s</w:t>
      </w:r>
      <w:r w:rsidR="0032017E" w:rsidRPr="008A5267">
        <w:t xml:space="preserve">tandards gap for hard-of-hearing </w:t>
      </w:r>
      <w:r w:rsidR="0030518D" w:rsidRPr="008A5267">
        <w:t>people.</w:t>
      </w:r>
      <w:r w:rsidR="00CE1F65">
        <w:t xml:space="preserve"> </w:t>
      </w:r>
      <w:r w:rsidR="002C2AE3" w:rsidRPr="008A5267">
        <w:t xml:space="preserve">Mr Scott noted JCA-AHF Chair participation at the </w:t>
      </w:r>
      <w:r w:rsidR="00BF7680" w:rsidRPr="008A5267">
        <w:t xml:space="preserve">Conference “Communications for All” and the opportunity to meet </w:t>
      </w:r>
      <w:r w:rsidR="00C34B5E" w:rsidRPr="008A5267">
        <w:t xml:space="preserve">other standardisation experts from ISO and ITU which JCA-AHF </w:t>
      </w:r>
      <w:r w:rsidR="007E4138" w:rsidRPr="008A5267">
        <w:t>provided.</w:t>
      </w:r>
    </w:p>
    <w:p w14:paraId="1FCB588E" w14:textId="77777777" w:rsidR="007E4138" w:rsidRPr="008A5267" w:rsidRDefault="007E4138" w:rsidP="007E4138">
      <w:bookmarkStart w:id="13" w:name="_Hlk216641667"/>
      <w:r w:rsidRPr="008A5267">
        <w:rPr>
          <w:rFonts w:eastAsia="MS Mincho"/>
        </w:rPr>
        <w:t xml:space="preserve">The presentation was noted by the JCA-AHF meeting. </w:t>
      </w:r>
    </w:p>
    <w:bookmarkEnd w:id="13"/>
    <w:p w14:paraId="2EB7397F" w14:textId="77777777" w:rsidR="00B2085D" w:rsidRPr="008A5267" w:rsidRDefault="00B2085D" w:rsidP="00B2085D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szCs w:val="24"/>
        </w:rPr>
        <w:lastRenderedPageBreak/>
        <w:t xml:space="preserve">Report of </w:t>
      </w:r>
      <w:r w:rsidRPr="008A5267">
        <w:rPr>
          <w:rFonts w:eastAsia="MS Mincho"/>
          <w:szCs w:val="24"/>
          <w:lang w:eastAsia="ja-JP"/>
        </w:rPr>
        <w:t>ISO activities</w:t>
      </w:r>
    </w:p>
    <w:p w14:paraId="6574F7FB" w14:textId="1FD96DEC" w:rsidR="002B69C4" w:rsidRPr="008A5267" w:rsidRDefault="00B2085D" w:rsidP="002B69C4">
      <w:r w:rsidRPr="008A5267">
        <w:t>Mr David Fourney, co-vice Chair of JCA-AHF</w:t>
      </w:r>
      <w:r w:rsidR="007B4FD0" w:rsidRPr="008A5267">
        <w:t>,</w:t>
      </w:r>
      <w:r w:rsidRPr="008A5267">
        <w:t xml:space="preserve"> </w:t>
      </w:r>
      <w:r w:rsidR="0032017E" w:rsidRPr="008A5267">
        <w:rPr>
          <w:lang w:val="en-US"/>
        </w:rPr>
        <w:t>updated on ISO standards</w:t>
      </w:r>
      <w:r w:rsidR="00CE1F65">
        <w:rPr>
          <w:lang w:val="en-US"/>
        </w:rPr>
        <w:t xml:space="preserve"> on accessibility</w:t>
      </w:r>
      <w:r w:rsidR="0032017E" w:rsidRPr="008A5267">
        <w:rPr>
          <w:lang w:val="en-US"/>
        </w:rPr>
        <w:t>: ISO 9241 update (software accessibility); ISO/IEC 20071-24 (presentation of sign language in video); Work on gaming accessibility and motion sickness.</w:t>
      </w:r>
      <w:r w:rsidR="007F4CB4" w:rsidRPr="008A5267">
        <w:t xml:space="preserve"> Mr Fourney welcomed feedback to t</w:t>
      </w:r>
      <w:r w:rsidR="002B69C4" w:rsidRPr="008A5267">
        <w:t>he new work in progress.</w:t>
      </w:r>
      <w:r w:rsidR="00CE1F65">
        <w:t xml:space="preserve"> </w:t>
      </w:r>
      <w:r w:rsidR="002B69C4" w:rsidRPr="008A5267">
        <w:rPr>
          <w:rFonts w:eastAsia="MS Mincho"/>
        </w:rPr>
        <w:t xml:space="preserve">The presentation was noted by the JCA-AHF meeting. </w:t>
      </w:r>
    </w:p>
    <w:p w14:paraId="638A9B88" w14:textId="2589D2E1" w:rsidR="005C72A9" w:rsidRPr="008A5267" w:rsidRDefault="00087A8F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rFonts w:eastAsia="MS Mincho"/>
          <w:szCs w:val="24"/>
          <w:lang w:eastAsia="ja-JP"/>
        </w:rPr>
      </w:pPr>
      <w:bookmarkStart w:id="14" w:name="_Hlk216641745"/>
      <w:r w:rsidRPr="008A5267">
        <w:rPr>
          <w:rFonts w:eastAsia="MS Mincho"/>
          <w:szCs w:val="24"/>
          <w:lang w:eastAsia="ja-JP"/>
        </w:rPr>
        <w:t xml:space="preserve">Global Digital Compact: </w:t>
      </w:r>
      <w:bookmarkEnd w:id="14"/>
      <w:r w:rsidRPr="008A5267">
        <w:rPr>
          <w:rFonts w:eastAsia="MS Mincho"/>
          <w:szCs w:val="24"/>
          <w:lang w:eastAsia="ja-JP"/>
        </w:rPr>
        <w:t>Opportunities for ITU’s Work on Accessibility</w:t>
      </w:r>
    </w:p>
    <w:p w14:paraId="149D4173" w14:textId="1258764B" w:rsidR="0032017E" w:rsidRPr="008A5267" w:rsidRDefault="00087A8F" w:rsidP="0032017E">
      <w:pPr>
        <w:rPr>
          <w:lang w:val="en-US"/>
        </w:rPr>
      </w:pPr>
      <w:r w:rsidRPr="008A5267">
        <w:t xml:space="preserve">Mr Axel Leblois, G3ict, presented JCA-AHF </w:t>
      </w:r>
      <w:hyperlink r:id="rId25" w:history="1">
        <w:r w:rsidRPr="008A5267">
          <w:rPr>
            <w:rStyle w:val="Hyperlink"/>
            <w:noProof/>
          </w:rPr>
          <w:t>Doc 532</w:t>
        </w:r>
      </w:hyperlink>
      <w:r w:rsidRPr="008A5267">
        <w:t xml:space="preserve">. </w:t>
      </w:r>
      <w:r w:rsidR="0032017E" w:rsidRPr="008A5267">
        <w:t xml:space="preserve">He </w:t>
      </w:r>
      <w:r w:rsidR="0032017E" w:rsidRPr="008A5267">
        <w:rPr>
          <w:lang w:val="en-US"/>
        </w:rPr>
        <w:t>presented UN GDC framework: ITU designated for implementation; Accessibility and AI standards emphasized; Opportunities for collaboration and roadmap development.</w:t>
      </w:r>
      <w:r w:rsidR="003B01F5" w:rsidRPr="008A5267">
        <w:rPr>
          <w:lang w:val="en-US"/>
        </w:rPr>
        <w:t xml:space="preserve"> </w:t>
      </w:r>
    </w:p>
    <w:p w14:paraId="617A5540" w14:textId="7148EBBB" w:rsidR="002B69C4" w:rsidRDefault="002B69C4" w:rsidP="002B69C4">
      <w:pPr>
        <w:rPr>
          <w:rFonts w:eastAsia="MS Mincho"/>
        </w:rPr>
      </w:pPr>
      <w:bookmarkStart w:id="15" w:name="_Hlk216642127"/>
      <w:r w:rsidRPr="008A5267">
        <w:rPr>
          <w:rFonts w:eastAsia="MS Mincho"/>
        </w:rPr>
        <w:t>The presentation was noted by the JCA-AHF meeting.</w:t>
      </w:r>
      <w:r w:rsidR="00CE1F65">
        <w:rPr>
          <w:rFonts w:eastAsia="MS Mincho"/>
        </w:rPr>
        <w:t xml:space="preserve"> The JCA-AHF management will follow up on the discussion on this topic and will share the updates. </w:t>
      </w:r>
    </w:p>
    <w:bookmarkEnd w:id="15"/>
    <w:p w14:paraId="422D3A4C" w14:textId="203A081C" w:rsidR="005C72A9" w:rsidRPr="008A5267" w:rsidRDefault="00087A8F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rFonts w:eastAsia="MS Mincho"/>
          <w:szCs w:val="24"/>
          <w:lang w:eastAsia="ja-JP"/>
        </w:rPr>
        <w:t>DTG Accessibility Workgroup</w:t>
      </w:r>
    </w:p>
    <w:p w14:paraId="40B08BBD" w14:textId="20AE5BEF" w:rsidR="0032017E" w:rsidRPr="008A5267" w:rsidRDefault="00087A8F" w:rsidP="0032017E">
      <w:pPr>
        <w:spacing w:before="0" w:after="160" w:line="259" w:lineRule="auto"/>
        <w:rPr>
          <w:lang w:val="en-US"/>
        </w:rPr>
      </w:pPr>
      <w:r w:rsidRPr="008A5267">
        <w:t xml:space="preserve">Mr David Holliday, DTG, presented JCA-AHF </w:t>
      </w:r>
      <w:hyperlink r:id="rId26" w:history="1">
        <w:r w:rsidRPr="008A5267">
          <w:rPr>
            <w:rStyle w:val="Hyperlink"/>
            <w:noProof/>
          </w:rPr>
          <w:t>Doc 530</w:t>
        </w:r>
      </w:hyperlink>
      <w:r w:rsidRPr="008A5267">
        <w:t>.</w:t>
      </w:r>
      <w:r w:rsidR="0032017E" w:rsidRPr="008A5267">
        <w:t xml:space="preserve"> </w:t>
      </w:r>
      <w:r w:rsidR="00654CE5" w:rsidRPr="008A5267">
        <w:t xml:space="preserve">He introduced </w:t>
      </w:r>
      <w:r w:rsidR="00916CCC" w:rsidRPr="008A5267">
        <w:t>importance</w:t>
      </w:r>
      <w:r w:rsidR="00654CE5" w:rsidRPr="008A5267">
        <w:t xml:space="preserve"> of users representation at the DTG</w:t>
      </w:r>
      <w:r w:rsidR="00916CCC" w:rsidRPr="008A5267">
        <w:t xml:space="preserve"> and</w:t>
      </w:r>
      <w:r w:rsidR="0032017E" w:rsidRPr="008A5267">
        <w:t xml:space="preserve"> </w:t>
      </w:r>
      <w:r w:rsidR="009A55F5" w:rsidRPr="008A5267">
        <w:t xml:space="preserve">provided an </w:t>
      </w:r>
      <w:r w:rsidR="0032017E" w:rsidRPr="008A5267">
        <w:rPr>
          <w:lang w:val="en-US"/>
        </w:rPr>
        <w:t xml:space="preserve">overview </w:t>
      </w:r>
      <w:r w:rsidR="009A55F5" w:rsidRPr="008A5267">
        <w:rPr>
          <w:lang w:val="en-US"/>
        </w:rPr>
        <w:t xml:space="preserve">of </w:t>
      </w:r>
      <w:r w:rsidR="0032017E" w:rsidRPr="008A5267">
        <w:rPr>
          <w:lang w:val="en-US"/>
        </w:rPr>
        <w:t>UK initiatives:</w:t>
      </w:r>
      <w:r w:rsidR="009A55F5" w:rsidRPr="008A5267">
        <w:rPr>
          <w:lang w:val="en-US"/>
        </w:rPr>
        <w:t xml:space="preserve"> Publications </w:t>
      </w:r>
      <w:r w:rsidR="0032017E" w:rsidRPr="008A5267">
        <w:rPr>
          <w:lang w:val="en-US"/>
        </w:rPr>
        <w:t xml:space="preserve">D-Book </w:t>
      </w:r>
      <w:r w:rsidR="009A55F5" w:rsidRPr="008A5267">
        <w:rPr>
          <w:lang w:val="en-US"/>
        </w:rPr>
        <w:t xml:space="preserve">(Digital Book for broadcasters) </w:t>
      </w:r>
      <w:r w:rsidR="0032017E" w:rsidRPr="008A5267">
        <w:rPr>
          <w:lang w:val="en-US"/>
        </w:rPr>
        <w:t>and U-Book</w:t>
      </w:r>
      <w:r w:rsidR="009A55F5" w:rsidRPr="008A5267">
        <w:rPr>
          <w:lang w:val="en-US"/>
        </w:rPr>
        <w:t xml:space="preserve"> (Usability Book for </w:t>
      </w:r>
      <w:r w:rsidR="00875B8B" w:rsidRPr="008A5267">
        <w:rPr>
          <w:lang w:val="en-US"/>
        </w:rPr>
        <w:t>users and access services)</w:t>
      </w:r>
      <w:r w:rsidR="0032017E" w:rsidRPr="008A5267">
        <w:rPr>
          <w:lang w:val="en-US"/>
        </w:rPr>
        <w:t>; Research on usability for older users; Focus on subtitles, audio description, neurodiversity; AI and inclusion projects.</w:t>
      </w:r>
      <w:r w:rsidR="00654CE5" w:rsidRPr="008A5267">
        <w:rPr>
          <w:lang w:val="en-US"/>
        </w:rPr>
        <w:t xml:space="preserve"> </w:t>
      </w:r>
    </w:p>
    <w:p w14:paraId="56505AFC" w14:textId="179551B9" w:rsidR="009A55F5" w:rsidRPr="008A5267" w:rsidRDefault="009A55F5" w:rsidP="009A55F5">
      <w:r w:rsidRPr="008A5267">
        <w:rPr>
          <w:rFonts w:eastAsia="MS Mincho"/>
        </w:rPr>
        <w:t xml:space="preserve">The presentation was noted by the JCA-AHF meeting. </w:t>
      </w:r>
    </w:p>
    <w:p w14:paraId="58F89B12" w14:textId="47869557" w:rsidR="00087A8F" w:rsidRPr="008A5267" w:rsidRDefault="00087A8F" w:rsidP="00087A8F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rFonts w:eastAsia="MS Mincho"/>
          <w:szCs w:val="24"/>
          <w:lang w:eastAsia="ja-JP"/>
        </w:rPr>
        <w:t>Concerns around AI and British Sign Language</w:t>
      </w:r>
    </w:p>
    <w:p w14:paraId="424FD12A" w14:textId="621E499B" w:rsidR="007E12D6" w:rsidRPr="008A5267" w:rsidRDefault="00087A8F" w:rsidP="007E12D6">
      <w:pPr>
        <w:spacing w:before="0" w:after="160" w:line="259" w:lineRule="auto"/>
        <w:rPr>
          <w:lang w:val="en-US"/>
        </w:rPr>
      </w:pPr>
      <w:r w:rsidRPr="008A5267">
        <w:t xml:space="preserve">Mr Tom Lichy, British Deaf Association, presented JCA-AHF </w:t>
      </w:r>
      <w:hyperlink r:id="rId27" w:history="1">
        <w:r w:rsidRPr="008A5267">
          <w:rPr>
            <w:rStyle w:val="Hyperlink"/>
          </w:rPr>
          <w:t>Doc 544</w:t>
        </w:r>
      </w:hyperlink>
      <w:r w:rsidRPr="008A5267">
        <w:t>. His presentation was supported by his own BSL interpreter</w:t>
      </w:r>
      <w:r w:rsidR="002E20C7" w:rsidRPr="008A5267">
        <w:t xml:space="preserve"> </w:t>
      </w:r>
      <w:r w:rsidR="00CC48CB" w:rsidRPr="008A5267">
        <w:t xml:space="preserve">who </w:t>
      </w:r>
      <w:r w:rsidR="002E20C7" w:rsidRPr="008A5267">
        <w:t>also joined remotely</w:t>
      </w:r>
      <w:r w:rsidRPr="008A5267">
        <w:t xml:space="preserve">. </w:t>
      </w:r>
      <w:r w:rsidR="0032017E" w:rsidRPr="008A5267">
        <w:t xml:space="preserve">He </w:t>
      </w:r>
      <w:r w:rsidR="0032017E" w:rsidRPr="008A5267">
        <w:rPr>
          <w:lang w:val="en-US"/>
        </w:rPr>
        <w:t>raised risks: Poor-quality AI avatars; Lack of deaf-led procurement; Recommendations for ethical frameworks and oversight.</w:t>
      </w:r>
      <w:r w:rsidR="00CC48CB" w:rsidRPr="008A5267">
        <w:rPr>
          <w:lang w:val="en-US"/>
        </w:rPr>
        <w:t xml:space="preserve"> </w:t>
      </w:r>
    </w:p>
    <w:p w14:paraId="01D111E3" w14:textId="639766CE" w:rsidR="00916CCC" w:rsidRPr="008A5267" w:rsidRDefault="00916CCC" w:rsidP="007E12D6">
      <w:pPr>
        <w:spacing w:before="0" w:after="160" w:line="259" w:lineRule="auto"/>
        <w:rPr>
          <w:lang w:val="en-US"/>
        </w:rPr>
      </w:pPr>
      <w:r w:rsidRPr="008A5267">
        <w:rPr>
          <w:rFonts w:eastAsia="MS Mincho"/>
        </w:rPr>
        <w:t xml:space="preserve">The presentation was noted by the JCA-AHF meeting. </w:t>
      </w:r>
    </w:p>
    <w:p w14:paraId="64FAC80C" w14:textId="57812522" w:rsidR="002E20C7" w:rsidRPr="008A5267" w:rsidRDefault="002E20C7" w:rsidP="0028778F">
      <w:pPr>
        <w:pStyle w:val="Heading1forreport"/>
        <w:numPr>
          <w:ilvl w:val="0"/>
          <w:numId w:val="23"/>
        </w:numPr>
        <w:rPr>
          <w:rFonts w:eastAsia="MS Mincho"/>
          <w:szCs w:val="24"/>
          <w:lang w:eastAsia="ja-JP"/>
        </w:rPr>
      </w:pPr>
      <w:r w:rsidRPr="008A5267">
        <w:rPr>
          <w:rFonts w:eastAsia="MS Mincho"/>
          <w:szCs w:val="24"/>
          <w:lang w:eastAsia="ja-JP"/>
        </w:rPr>
        <w:t>Total Conversation – new EN standard in Europe - A short overview of the current ETSI standardization projects concerning total conversation services</w:t>
      </w:r>
    </w:p>
    <w:p w14:paraId="4815E433" w14:textId="23669EFF" w:rsidR="0032017E" w:rsidRPr="008A5267" w:rsidRDefault="002E20C7" w:rsidP="0032017E">
      <w:pPr>
        <w:rPr>
          <w:lang w:val="en-US"/>
        </w:rPr>
      </w:pPr>
      <w:r w:rsidRPr="008A5267">
        <w:t xml:space="preserve">Ms Agata Sawicka,  ETSI TC HF, presented JCA-AHF </w:t>
      </w:r>
      <w:hyperlink r:id="rId28" w:history="1">
        <w:r w:rsidRPr="008A5267">
          <w:rPr>
            <w:rStyle w:val="Hyperlink"/>
            <w:rFonts w:eastAsia="MS Mincho"/>
            <w:noProof/>
          </w:rPr>
          <w:t>Doc 531</w:t>
        </w:r>
      </w:hyperlink>
      <w:r w:rsidRPr="008A5267">
        <w:t xml:space="preserve">. </w:t>
      </w:r>
      <w:r w:rsidR="0032017E" w:rsidRPr="008A5267">
        <w:t xml:space="preserve">She </w:t>
      </w:r>
      <w:r w:rsidR="0032017E" w:rsidRPr="008A5267">
        <w:rPr>
          <w:lang w:val="en-US"/>
        </w:rPr>
        <w:t>presented ETSI work: EN 301 549 updates; Standards for emergency communication and interoperability; Emphasis on universal adoption of total conversation</w:t>
      </w:r>
      <w:r w:rsidR="00684D3A" w:rsidRPr="008A5267">
        <w:rPr>
          <w:lang w:val="en-US"/>
        </w:rPr>
        <w:t xml:space="preserve"> across Europe.</w:t>
      </w:r>
      <w:r w:rsidR="00D660FB" w:rsidRPr="008A5267">
        <w:rPr>
          <w:lang w:val="en-US"/>
        </w:rPr>
        <w:t xml:space="preserve"> JCA-AHF suggested a contribution </w:t>
      </w:r>
      <w:r w:rsidR="00D662AE" w:rsidRPr="008A5267">
        <w:rPr>
          <w:lang w:val="en-US"/>
        </w:rPr>
        <w:t xml:space="preserve">to update F.930 </w:t>
      </w:r>
      <w:r w:rsidR="00D660FB" w:rsidRPr="008A5267">
        <w:rPr>
          <w:lang w:val="en-US"/>
        </w:rPr>
        <w:t xml:space="preserve">for the upcoming </w:t>
      </w:r>
      <w:r w:rsidR="00D662AE" w:rsidRPr="008A5267">
        <w:rPr>
          <w:lang w:val="en-US"/>
        </w:rPr>
        <w:t>SG1/21 meeting.</w:t>
      </w:r>
    </w:p>
    <w:p w14:paraId="4E0F0358" w14:textId="1B567F81" w:rsidR="00C51D3E" w:rsidRPr="008A5267" w:rsidRDefault="007E12D6" w:rsidP="00C51D3E">
      <w:r w:rsidRPr="008A5267">
        <w:t>T</w:t>
      </w:r>
      <w:r w:rsidR="00C51D3E" w:rsidRPr="008A5267">
        <w:rPr>
          <w:rFonts w:eastAsia="MS Mincho"/>
        </w:rPr>
        <w:t>he presentation was noted by JCA-AHF</w:t>
      </w:r>
      <w:r w:rsidRPr="008A5267">
        <w:rPr>
          <w:rFonts w:eastAsia="MS Mincho"/>
        </w:rPr>
        <w:t xml:space="preserve"> with suggestion of further collaboration on reviewing </w:t>
      </w:r>
      <w:r w:rsidR="00CE1F65">
        <w:rPr>
          <w:rFonts w:eastAsia="MS Mincho"/>
        </w:rPr>
        <w:t xml:space="preserve">ITU-T </w:t>
      </w:r>
      <w:r w:rsidR="00684CA5" w:rsidRPr="008A5267">
        <w:rPr>
          <w:rFonts w:eastAsia="MS Mincho"/>
        </w:rPr>
        <w:t xml:space="preserve">Recommendation </w:t>
      </w:r>
      <w:r w:rsidRPr="008A5267">
        <w:rPr>
          <w:rFonts w:eastAsia="MS Mincho"/>
        </w:rPr>
        <w:t>F.</w:t>
      </w:r>
      <w:r w:rsidR="00684CA5" w:rsidRPr="008A5267">
        <w:rPr>
          <w:rFonts w:eastAsia="MS Mincho"/>
        </w:rPr>
        <w:t>930.</w:t>
      </w:r>
    </w:p>
    <w:p w14:paraId="41B04FD4" w14:textId="229894B9" w:rsidR="002E20C7" w:rsidRPr="008A5267" w:rsidRDefault="002E20C7" w:rsidP="002E20C7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rFonts w:eastAsia="MS Mincho"/>
          <w:szCs w:val="24"/>
          <w:lang w:eastAsia="ja-JP"/>
        </w:rPr>
        <w:t>Incoming Liaison Statements</w:t>
      </w:r>
    </w:p>
    <w:p w14:paraId="30648FD8" w14:textId="3561FEB4" w:rsidR="002E20C7" w:rsidRPr="008A5267" w:rsidRDefault="002E20C7" w:rsidP="002E20C7">
      <w:pPr>
        <w:pStyle w:val="Heading1forreport"/>
        <w:numPr>
          <w:ilvl w:val="1"/>
          <w:numId w:val="23"/>
        </w:numPr>
        <w:rPr>
          <w:szCs w:val="24"/>
        </w:rPr>
      </w:pPr>
      <w:r w:rsidRPr="008A5267">
        <w:rPr>
          <w:rFonts w:eastAsia="MS Mincho"/>
          <w:szCs w:val="24"/>
          <w:lang w:eastAsia="ja-JP"/>
        </w:rPr>
        <w:t>LS on SG12 liaison representatives to ITU-T Study Groups, SCV and JCAs [from SG12]</w:t>
      </w:r>
      <w:r w:rsidR="00167864" w:rsidRPr="008A5267">
        <w:rPr>
          <w:rFonts w:eastAsia="MS Mincho"/>
          <w:szCs w:val="24"/>
          <w:lang w:eastAsia="ja-JP"/>
        </w:rPr>
        <w:t xml:space="preserve"> </w:t>
      </w:r>
      <w:hyperlink r:id="rId29" w:history="1">
        <w:r w:rsidR="00167864" w:rsidRPr="008A5267">
          <w:rPr>
            <w:rStyle w:val="Hyperlink"/>
            <w:noProof/>
            <w:szCs w:val="24"/>
          </w:rPr>
          <w:t>Doc 526</w:t>
        </w:r>
      </w:hyperlink>
      <w:r w:rsidR="0032017E" w:rsidRPr="008A5267">
        <w:rPr>
          <w:szCs w:val="24"/>
        </w:rPr>
        <w:t>]</w:t>
      </w:r>
    </w:p>
    <w:p w14:paraId="2C1AB852" w14:textId="5D1A30F3" w:rsidR="0032017E" w:rsidRPr="008A5267" w:rsidRDefault="0032017E" w:rsidP="0032017E">
      <w:r w:rsidRPr="008A5267">
        <w:t>The liaison statement was noted by JCA-AHF.</w:t>
      </w:r>
    </w:p>
    <w:p w14:paraId="7B1B575D" w14:textId="28E23D7F" w:rsidR="0032017E" w:rsidRPr="008A5267" w:rsidRDefault="00167864" w:rsidP="0032017E">
      <w:pPr>
        <w:pStyle w:val="Heading1forreport"/>
        <w:numPr>
          <w:ilvl w:val="1"/>
          <w:numId w:val="23"/>
        </w:numPr>
        <w:rPr>
          <w:szCs w:val="24"/>
        </w:rPr>
      </w:pPr>
      <w:r w:rsidRPr="008A5267">
        <w:rPr>
          <w:szCs w:val="24"/>
        </w:rPr>
        <w:t xml:space="preserve">LS on information regarding the Q8/20 activities related to accessibility and digital health for IoT and SC&amp;C (January 2025) [from SG20]  </w:t>
      </w:r>
      <w:r w:rsidRPr="008A5267">
        <w:rPr>
          <w:noProof/>
          <w:szCs w:val="24"/>
        </w:rPr>
        <w:t>(</w:t>
      </w:r>
      <w:hyperlink r:id="rId30" w:history="1">
        <w:r w:rsidRPr="008A5267">
          <w:rPr>
            <w:rStyle w:val="Hyperlink"/>
            <w:noProof/>
            <w:szCs w:val="24"/>
          </w:rPr>
          <w:t>Doc 527</w:t>
        </w:r>
      </w:hyperlink>
      <w:r w:rsidRPr="008A5267">
        <w:rPr>
          <w:szCs w:val="24"/>
        </w:rPr>
        <w:t>)</w:t>
      </w:r>
    </w:p>
    <w:p w14:paraId="686B5514" w14:textId="5F464A7D" w:rsidR="0032017E" w:rsidRPr="008A5267" w:rsidRDefault="0032017E" w:rsidP="0032017E">
      <w:r w:rsidRPr="008A5267">
        <w:t>The liaison statement was presented under item 6 above.</w:t>
      </w:r>
    </w:p>
    <w:p w14:paraId="5000D90B" w14:textId="6E5F88E3" w:rsidR="00167864" w:rsidRPr="008A5267" w:rsidRDefault="00167864" w:rsidP="00167864">
      <w:pPr>
        <w:pStyle w:val="Heading1forreport"/>
        <w:numPr>
          <w:ilvl w:val="1"/>
          <w:numId w:val="23"/>
        </w:numPr>
        <w:rPr>
          <w:szCs w:val="24"/>
        </w:rPr>
      </w:pPr>
      <w:r w:rsidRPr="008A5267">
        <w:rPr>
          <w:szCs w:val="24"/>
        </w:rPr>
        <w:lastRenderedPageBreak/>
        <w:t xml:space="preserve">LS on streamlining JCA operations [from TSAG] </w:t>
      </w:r>
      <w:hyperlink r:id="rId31" w:history="1">
        <w:r w:rsidRPr="008A5267">
          <w:rPr>
            <w:rStyle w:val="Hyperlink"/>
            <w:noProof/>
            <w:szCs w:val="24"/>
          </w:rPr>
          <w:t>Doc 528</w:t>
        </w:r>
      </w:hyperlink>
      <w:r w:rsidRPr="008A5267">
        <w:rPr>
          <w:szCs w:val="24"/>
        </w:rPr>
        <w:t xml:space="preserve"> </w:t>
      </w:r>
    </w:p>
    <w:p w14:paraId="6E73ECCC" w14:textId="221AA72A" w:rsidR="0032017E" w:rsidRPr="008A5267" w:rsidRDefault="0032017E" w:rsidP="0032017E">
      <w:r w:rsidRPr="008A5267">
        <w:t xml:space="preserve">The JCA-AHF Chair suggested to consider this liaison statement </w:t>
      </w:r>
      <w:r w:rsidR="00C9359D" w:rsidRPr="008A5267">
        <w:t>offline</w:t>
      </w:r>
      <w:r w:rsidRPr="008A5267">
        <w:t>.</w:t>
      </w:r>
    </w:p>
    <w:p w14:paraId="0C4DF70F" w14:textId="039621C2" w:rsidR="00167864" w:rsidRPr="008A5267" w:rsidRDefault="00167864" w:rsidP="002E20C7">
      <w:pPr>
        <w:pStyle w:val="Heading1forreport"/>
        <w:numPr>
          <w:ilvl w:val="1"/>
          <w:numId w:val="23"/>
        </w:numPr>
        <w:rPr>
          <w:szCs w:val="24"/>
        </w:rPr>
      </w:pPr>
      <w:r w:rsidRPr="008A5267">
        <w:rPr>
          <w:szCs w:val="24"/>
        </w:rPr>
        <w:t xml:space="preserve">LS on information regarding the Q8/SG20 activities related to accessibility for IoT and SC&amp;C​ (September 2025) [from SG20]  </w:t>
      </w:r>
      <w:r w:rsidRPr="008A5267">
        <w:rPr>
          <w:noProof/>
          <w:szCs w:val="24"/>
        </w:rPr>
        <w:t>(</w:t>
      </w:r>
      <w:hyperlink r:id="rId32" w:history="1">
        <w:r w:rsidRPr="008A5267">
          <w:rPr>
            <w:rStyle w:val="Hyperlink"/>
            <w:noProof/>
            <w:szCs w:val="24"/>
          </w:rPr>
          <w:t>Doc 529)​</w:t>
        </w:r>
      </w:hyperlink>
    </w:p>
    <w:p w14:paraId="0CECE9B8" w14:textId="51517CC0" w:rsidR="00087A8F" w:rsidRPr="008A5267" w:rsidRDefault="0032017E" w:rsidP="0032017E">
      <w:r w:rsidRPr="008A5267">
        <w:t>The liaison statement was presented under item 6 above.</w:t>
      </w:r>
    </w:p>
    <w:p w14:paraId="2146CE32" w14:textId="77777777" w:rsidR="005C72A9" w:rsidRPr="008A5267" w:rsidRDefault="005C72A9" w:rsidP="005C72A9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rFonts w:eastAsia="MS Mincho"/>
          <w:szCs w:val="24"/>
          <w:lang w:eastAsia="ja-JP"/>
        </w:rPr>
        <w:t>Future events of interest</w:t>
      </w:r>
    </w:p>
    <w:p w14:paraId="34610AA3" w14:textId="5F425F80" w:rsidR="005C72A9" w:rsidRPr="008A5267" w:rsidRDefault="005C72A9" w:rsidP="005C72A9">
      <w:pPr>
        <w:pStyle w:val="ListParagraph"/>
        <w:numPr>
          <w:ilvl w:val="0"/>
          <w:numId w:val="24"/>
        </w:numPr>
      </w:pPr>
      <w:hyperlink r:id="rId33" w:history="1">
        <w:r w:rsidRPr="008A5267">
          <w:rPr>
            <w:rStyle w:val="Hyperlink"/>
          </w:rPr>
          <w:t>TSAG</w:t>
        </w:r>
      </w:hyperlink>
      <w:r w:rsidRPr="008A5267">
        <w:t>, Geneva, 26 – 30</w:t>
      </w:r>
      <w:r w:rsidR="00167864" w:rsidRPr="008A5267">
        <w:t xml:space="preserve"> January</w:t>
      </w:r>
      <w:r w:rsidRPr="008A5267">
        <w:t xml:space="preserve"> 202</w:t>
      </w:r>
      <w:r w:rsidR="00167864" w:rsidRPr="008A5267">
        <w:t>6</w:t>
      </w:r>
    </w:p>
    <w:p w14:paraId="46CE4994" w14:textId="1D7C5E7C" w:rsidR="00167864" w:rsidRPr="008A5267" w:rsidRDefault="00167864" w:rsidP="005C72A9">
      <w:pPr>
        <w:pStyle w:val="ListParagraph"/>
        <w:numPr>
          <w:ilvl w:val="0"/>
          <w:numId w:val="24"/>
        </w:numPr>
      </w:pPr>
      <w:hyperlink r:id="rId34" w:history="1">
        <w:r w:rsidRPr="008A5267">
          <w:rPr>
            <w:rStyle w:val="Hyperlink"/>
          </w:rPr>
          <w:t>Accessible Europe 2025</w:t>
        </w:r>
      </w:hyperlink>
      <w:r w:rsidRPr="008A5267">
        <w:t xml:space="preserve">: ICT 4 All, Brussels, 2-3 December 2025 </w:t>
      </w:r>
    </w:p>
    <w:p w14:paraId="2A2309EA" w14:textId="77777777" w:rsidR="005C72A9" w:rsidRPr="008A5267" w:rsidRDefault="005C72A9" w:rsidP="005C72A9">
      <w:pPr>
        <w:pStyle w:val="Heading1forreport"/>
        <w:numPr>
          <w:ilvl w:val="0"/>
          <w:numId w:val="23"/>
        </w:numPr>
        <w:rPr>
          <w:szCs w:val="24"/>
        </w:rPr>
      </w:pPr>
      <w:r w:rsidRPr="008A5267">
        <w:rPr>
          <w:rFonts w:eastAsia="MS Mincho"/>
          <w:szCs w:val="24"/>
          <w:lang w:eastAsia="ja-JP"/>
        </w:rPr>
        <w:t xml:space="preserve">Any Other Business and date of next JCA-AHF meeting  </w:t>
      </w:r>
    </w:p>
    <w:p w14:paraId="3B3C63DB" w14:textId="7E159D90" w:rsidR="00C9359D" w:rsidRPr="008A5267" w:rsidRDefault="00C9359D" w:rsidP="005C72A9">
      <w:r w:rsidRPr="008A5267">
        <w:t xml:space="preserve">The presentation on AI for Home Care was deferred to the next JCA-AHF meeting. </w:t>
      </w:r>
    </w:p>
    <w:p w14:paraId="1D402E5A" w14:textId="4DE73DD8" w:rsidR="005C72A9" w:rsidRPr="008A5267" w:rsidRDefault="005C72A9" w:rsidP="005C72A9">
      <w:r w:rsidRPr="008A5267">
        <w:t xml:space="preserve">To be advised in connection with dates of Q1/21 in </w:t>
      </w:r>
      <w:r w:rsidR="003B4294" w:rsidRPr="008A5267">
        <w:t>2026.</w:t>
      </w:r>
    </w:p>
    <w:p w14:paraId="10667696" w14:textId="403A6354" w:rsidR="00C9359D" w:rsidRPr="008A5267" w:rsidRDefault="00C9359D" w:rsidP="00C9359D">
      <w:pPr>
        <w:pStyle w:val="Heading1forreport"/>
        <w:numPr>
          <w:ilvl w:val="0"/>
          <w:numId w:val="23"/>
        </w:numPr>
        <w:tabs>
          <w:tab w:val="num" w:pos="360"/>
        </w:tabs>
        <w:ind w:left="357" w:hanging="357"/>
        <w:rPr>
          <w:szCs w:val="24"/>
        </w:rPr>
      </w:pPr>
      <w:r w:rsidRPr="008A5267">
        <w:rPr>
          <w:rFonts w:eastAsia="MS Mincho"/>
          <w:szCs w:val="24"/>
          <w:lang w:eastAsia="ja-JP"/>
        </w:rPr>
        <w:t>Closing</w:t>
      </w:r>
    </w:p>
    <w:p w14:paraId="59BCA1CC" w14:textId="01A9106E" w:rsidR="00C9359D" w:rsidRPr="008A5267" w:rsidRDefault="00C9359D" w:rsidP="005C72A9">
      <w:r w:rsidRPr="008A5267">
        <w:t xml:space="preserve">The JCA-AHF Chair thanked participants, BSL interpreters, captioner and TSB staff. </w:t>
      </w:r>
    </w:p>
    <w:p w14:paraId="0B5DE8AD" w14:textId="77777777" w:rsidR="005C72A9" w:rsidRDefault="005C72A9" w:rsidP="00867C56">
      <w:pPr>
        <w:rPr>
          <w:noProof/>
        </w:rPr>
      </w:pPr>
    </w:p>
    <w:p w14:paraId="6344F656" w14:textId="77777777" w:rsidR="005C72A9" w:rsidRDefault="005C72A9" w:rsidP="00867C56">
      <w:pPr>
        <w:rPr>
          <w:noProof/>
        </w:rPr>
      </w:pPr>
    </w:p>
    <w:p w14:paraId="68D77034" w14:textId="77777777" w:rsidR="00170985" w:rsidRPr="00AB258E" w:rsidRDefault="00170985" w:rsidP="00170985">
      <w:pPr>
        <w:jc w:val="center"/>
      </w:pPr>
      <w:r>
        <w:t>________________</w:t>
      </w:r>
    </w:p>
    <w:sectPr w:rsidR="00170985" w:rsidRPr="00AB258E" w:rsidSect="00FE7A78">
      <w:headerReference w:type="default" r:id="rId35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AF36" w14:textId="77777777" w:rsidR="00F26B34" w:rsidRDefault="00F26B34" w:rsidP="00C42125">
      <w:pPr>
        <w:spacing w:before="0"/>
      </w:pPr>
      <w:r>
        <w:separator/>
      </w:r>
    </w:p>
  </w:endnote>
  <w:endnote w:type="continuationSeparator" w:id="0">
    <w:p w14:paraId="11980BDA" w14:textId="77777777" w:rsidR="00F26B34" w:rsidRDefault="00F26B3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4A2B" w14:textId="77777777" w:rsidR="00F26B34" w:rsidRDefault="00F26B34" w:rsidP="00C42125">
      <w:pPr>
        <w:spacing w:before="0"/>
      </w:pPr>
      <w:r>
        <w:separator/>
      </w:r>
    </w:p>
  </w:footnote>
  <w:footnote w:type="continuationSeparator" w:id="0">
    <w:p w14:paraId="28CA8E17" w14:textId="77777777" w:rsidR="00F26B34" w:rsidRDefault="00F26B34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29168B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58A5D6DF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AF7E6C">
      <w:rPr>
        <w:noProof/>
      </w:rPr>
      <w:t>JCA-AHF-546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AD2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602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324F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F863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1666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CA04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E866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E6A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03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E5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A7FFB"/>
    <w:multiLevelType w:val="hybridMultilevel"/>
    <w:tmpl w:val="4876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261D1"/>
    <w:multiLevelType w:val="hybridMultilevel"/>
    <w:tmpl w:val="3B3AA50A"/>
    <w:lvl w:ilvl="0" w:tplc="88E40D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42AE"/>
    <w:multiLevelType w:val="multilevel"/>
    <w:tmpl w:val="0EA8B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0B7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DB22AB"/>
    <w:multiLevelType w:val="hybridMultilevel"/>
    <w:tmpl w:val="7F627882"/>
    <w:lvl w:ilvl="0" w:tplc="C432270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D03B3"/>
    <w:multiLevelType w:val="hybridMultilevel"/>
    <w:tmpl w:val="2872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920B1"/>
    <w:multiLevelType w:val="hybridMultilevel"/>
    <w:tmpl w:val="A6CA1248"/>
    <w:lvl w:ilvl="0" w:tplc="434E5E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BE1427D"/>
    <w:multiLevelType w:val="hybridMultilevel"/>
    <w:tmpl w:val="D36E9FF6"/>
    <w:lvl w:ilvl="0" w:tplc="049073F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77839">
    <w:abstractNumId w:val="9"/>
  </w:num>
  <w:num w:numId="2" w16cid:durableId="1200242942">
    <w:abstractNumId w:val="7"/>
  </w:num>
  <w:num w:numId="3" w16cid:durableId="2120172983">
    <w:abstractNumId w:val="6"/>
  </w:num>
  <w:num w:numId="4" w16cid:durableId="1295480609">
    <w:abstractNumId w:val="5"/>
  </w:num>
  <w:num w:numId="5" w16cid:durableId="659431339">
    <w:abstractNumId w:val="4"/>
  </w:num>
  <w:num w:numId="6" w16cid:durableId="1736052285">
    <w:abstractNumId w:val="8"/>
  </w:num>
  <w:num w:numId="7" w16cid:durableId="669017289">
    <w:abstractNumId w:val="3"/>
  </w:num>
  <w:num w:numId="8" w16cid:durableId="9065454">
    <w:abstractNumId w:val="2"/>
  </w:num>
  <w:num w:numId="9" w16cid:durableId="1593585427">
    <w:abstractNumId w:val="1"/>
  </w:num>
  <w:num w:numId="10" w16cid:durableId="1532263631">
    <w:abstractNumId w:val="0"/>
  </w:num>
  <w:num w:numId="11" w16cid:durableId="1346518551">
    <w:abstractNumId w:val="17"/>
  </w:num>
  <w:num w:numId="12" w16cid:durableId="635842393">
    <w:abstractNumId w:val="8"/>
  </w:num>
  <w:num w:numId="13" w16cid:durableId="578829495">
    <w:abstractNumId w:val="3"/>
  </w:num>
  <w:num w:numId="14" w16cid:durableId="481123653">
    <w:abstractNumId w:val="2"/>
  </w:num>
  <w:num w:numId="15" w16cid:durableId="1471752902">
    <w:abstractNumId w:val="1"/>
  </w:num>
  <w:num w:numId="16" w16cid:durableId="1781223968">
    <w:abstractNumId w:val="0"/>
  </w:num>
  <w:num w:numId="17" w16cid:durableId="748499763">
    <w:abstractNumId w:val="13"/>
  </w:num>
  <w:num w:numId="18" w16cid:durableId="1899974841">
    <w:abstractNumId w:val="18"/>
  </w:num>
  <w:num w:numId="19" w16cid:durableId="523250396">
    <w:abstractNumId w:val="14"/>
  </w:num>
  <w:num w:numId="20" w16cid:durableId="1129782638">
    <w:abstractNumId w:val="11"/>
  </w:num>
  <w:num w:numId="21" w16cid:durableId="834339777">
    <w:abstractNumId w:val="10"/>
  </w:num>
  <w:num w:numId="22" w16cid:durableId="706487662">
    <w:abstractNumId w:val="16"/>
  </w:num>
  <w:num w:numId="23" w16cid:durableId="543566191">
    <w:abstractNumId w:val="12"/>
  </w:num>
  <w:num w:numId="24" w16cid:durableId="1983346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22F5"/>
    <w:rsid w:val="00005EE1"/>
    <w:rsid w:val="0001033A"/>
    <w:rsid w:val="000171DB"/>
    <w:rsid w:val="00023A7B"/>
    <w:rsid w:val="00023D9A"/>
    <w:rsid w:val="00041A1C"/>
    <w:rsid w:val="00043D75"/>
    <w:rsid w:val="000533C4"/>
    <w:rsid w:val="00057000"/>
    <w:rsid w:val="000602FD"/>
    <w:rsid w:val="000640E0"/>
    <w:rsid w:val="00074C3C"/>
    <w:rsid w:val="00087A8F"/>
    <w:rsid w:val="000A5CA2"/>
    <w:rsid w:val="000B1CAE"/>
    <w:rsid w:val="000D4D76"/>
    <w:rsid w:val="001030CC"/>
    <w:rsid w:val="001251DA"/>
    <w:rsid w:val="00125432"/>
    <w:rsid w:val="00137F40"/>
    <w:rsid w:val="00143E62"/>
    <w:rsid w:val="00167864"/>
    <w:rsid w:val="00170985"/>
    <w:rsid w:val="001871EC"/>
    <w:rsid w:val="001A0EFD"/>
    <w:rsid w:val="001A670F"/>
    <w:rsid w:val="001B71D1"/>
    <w:rsid w:val="001C62B8"/>
    <w:rsid w:val="001D1B40"/>
    <w:rsid w:val="001E6C29"/>
    <w:rsid w:val="001E7B0E"/>
    <w:rsid w:val="001F0A54"/>
    <w:rsid w:val="001F141D"/>
    <w:rsid w:val="001F37BE"/>
    <w:rsid w:val="001F4EAA"/>
    <w:rsid w:val="00200A06"/>
    <w:rsid w:val="00217A4F"/>
    <w:rsid w:val="00220C42"/>
    <w:rsid w:val="00222F73"/>
    <w:rsid w:val="002266BE"/>
    <w:rsid w:val="0023768B"/>
    <w:rsid w:val="00244865"/>
    <w:rsid w:val="00245D1E"/>
    <w:rsid w:val="00253DBE"/>
    <w:rsid w:val="002622FA"/>
    <w:rsid w:val="00263518"/>
    <w:rsid w:val="00271F70"/>
    <w:rsid w:val="002759E7"/>
    <w:rsid w:val="00277326"/>
    <w:rsid w:val="00287B55"/>
    <w:rsid w:val="00287FC1"/>
    <w:rsid w:val="0029168B"/>
    <w:rsid w:val="002B69C4"/>
    <w:rsid w:val="002C0CFC"/>
    <w:rsid w:val="002C22F5"/>
    <w:rsid w:val="002C26C0"/>
    <w:rsid w:val="002C2AE3"/>
    <w:rsid w:val="002C2BC5"/>
    <w:rsid w:val="002E20C7"/>
    <w:rsid w:val="002E79CB"/>
    <w:rsid w:val="002F7F55"/>
    <w:rsid w:val="00300C93"/>
    <w:rsid w:val="0030518D"/>
    <w:rsid w:val="0030745F"/>
    <w:rsid w:val="00314630"/>
    <w:rsid w:val="0032017E"/>
    <w:rsid w:val="0032090A"/>
    <w:rsid w:val="00321CDE"/>
    <w:rsid w:val="00333E15"/>
    <w:rsid w:val="00353E71"/>
    <w:rsid w:val="00354E09"/>
    <w:rsid w:val="00360DA8"/>
    <w:rsid w:val="00365D51"/>
    <w:rsid w:val="00372D76"/>
    <w:rsid w:val="0038715D"/>
    <w:rsid w:val="00387459"/>
    <w:rsid w:val="00394DBF"/>
    <w:rsid w:val="003957A6"/>
    <w:rsid w:val="003A43EF"/>
    <w:rsid w:val="003B01F5"/>
    <w:rsid w:val="003B2B12"/>
    <w:rsid w:val="003B4294"/>
    <w:rsid w:val="003C21CE"/>
    <w:rsid w:val="003C6B7D"/>
    <w:rsid w:val="003C7445"/>
    <w:rsid w:val="003D44EB"/>
    <w:rsid w:val="003E59E8"/>
    <w:rsid w:val="003F0448"/>
    <w:rsid w:val="003F1436"/>
    <w:rsid w:val="003F2BED"/>
    <w:rsid w:val="003F4C3B"/>
    <w:rsid w:val="00415CC9"/>
    <w:rsid w:val="00432095"/>
    <w:rsid w:val="004333C9"/>
    <w:rsid w:val="00443878"/>
    <w:rsid w:val="004539A8"/>
    <w:rsid w:val="004712CA"/>
    <w:rsid w:val="0047422E"/>
    <w:rsid w:val="004851D4"/>
    <w:rsid w:val="00485584"/>
    <w:rsid w:val="0049674B"/>
    <w:rsid w:val="004B37A6"/>
    <w:rsid w:val="004B49A5"/>
    <w:rsid w:val="004C0673"/>
    <w:rsid w:val="004C213A"/>
    <w:rsid w:val="004C2AF7"/>
    <w:rsid w:val="004C4E4E"/>
    <w:rsid w:val="004D42E9"/>
    <w:rsid w:val="004F3816"/>
    <w:rsid w:val="004F6C8B"/>
    <w:rsid w:val="0052680F"/>
    <w:rsid w:val="00543D41"/>
    <w:rsid w:val="00566EDA"/>
    <w:rsid w:val="00570976"/>
    <w:rsid w:val="00572654"/>
    <w:rsid w:val="005964FB"/>
    <w:rsid w:val="005A19EA"/>
    <w:rsid w:val="005B5629"/>
    <w:rsid w:val="005C0300"/>
    <w:rsid w:val="005C1B28"/>
    <w:rsid w:val="005C72A9"/>
    <w:rsid w:val="005E6F56"/>
    <w:rsid w:val="005F4B6A"/>
    <w:rsid w:val="006010F3"/>
    <w:rsid w:val="00601F2B"/>
    <w:rsid w:val="00611354"/>
    <w:rsid w:val="00615A0A"/>
    <w:rsid w:val="00622CF1"/>
    <w:rsid w:val="00622D1E"/>
    <w:rsid w:val="0062498B"/>
    <w:rsid w:val="006333D4"/>
    <w:rsid w:val="006369B2"/>
    <w:rsid w:val="0063718D"/>
    <w:rsid w:val="00647525"/>
    <w:rsid w:val="00652362"/>
    <w:rsid w:val="00654CE5"/>
    <w:rsid w:val="006570B0"/>
    <w:rsid w:val="00684CA5"/>
    <w:rsid w:val="00684D3A"/>
    <w:rsid w:val="0069210B"/>
    <w:rsid w:val="0069526A"/>
    <w:rsid w:val="006A4055"/>
    <w:rsid w:val="006A7B6D"/>
    <w:rsid w:val="006B2FE4"/>
    <w:rsid w:val="006C20DA"/>
    <w:rsid w:val="006C5641"/>
    <w:rsid w:val="006D1089"/>
    <w:rsid w:val="006D1B86"/>
    <w:rsid w:val="006D7355"/>
    <w:rsid w:val="00713AC0"/>
    <w:rsid w:val="00715CA6"/>
    <w:rsid w:val="00726B24"/>
    <w:rsid w:val="00731135"/>
    <w:rsid w:val="007324AF"/>
    <w:rsid w:val="007405DD"/>
    <w:rsid w:val="007409B4"/>
    <w:rsid w:val="00741974"/>
    <w:rsid w:val="00745547"/>
    <w:rsid w:val="0075525E"/>
    <w:rsid w:val="00756D3D"/>
    <w:rsid w:val="00757C4D"/>
    <w:rsid w:val="007618AC"/>
    <w:rsid w:val="00761CF9"/>
    <w:rsid w:val="0077790A"/>
    <w:rsid w:val="007806C2"/>
    <w:rsid w:val="00783ACA"/>
    <w:rsid w:val="007903F8"/>
    <w:rsid w:val="00794F4F"/>
    <w:rsid w:val="007974BE"/>
    <w:rsid w:val="00797D4C"/>
    <w:rsid w:val="007A0916"/>
    <w:rsid w:val="007A0DFD"/>
    <w:rsid w:val="007A3D09"/>
    <w:rsid w:val="007B4FD0"/>
    <w:rsid w:val="007C7122"/>
    <w:rsid w:val="007D3F11"/>
    <w:rsid w:val="007E12D6"/>
    <w:rsid w:val="007E4138"/>
    <w:rsid w:val="007E5364"/>
    <w:rsid w:val="007E53E4"/>
    <w:rsid w:val="007E656A"/>
    <w:rsid w:val="007F4CB4"/>
    <w:rsid w:val="007F664D"/>
    <w:rsid w:val="00824BB4"/>
    <w:rsid w:val="008250E2"/>
    <w:rsid w:val="00842137"/>
    <w:rsid w:val="00867C56"/>
    <w:rsid w:val="00874703"/>
    <w:rsid w:val="00874DCA"/>
    <w:rsid w:val="008759F7"/>
    <w:rsid w:val="00875B8B"/>
    <w:rsid w:val="0087698E"/>
    <w:rsid w:val="0089088E"/>
    <w:rsid w:val="00890F89"/>
    <w:rsid w:val="00892297"/>
    <w:rsid w:val="008A5267"/>
    <w:rsid w:val="008E0172"/>
    <w:rsid w:val="00901740"/>
    <w:rsid w:val="00912188"/>
    <w:rsid w:val="00916CCC"/>
    <w:rsid w:val="009406B5"/>
    <w:rsid w:val="00946166"/>
    <w:rsid w:val="00950FA8"/>
    <w:rsid w:val="00953B9F"/>
    <w:rsid w:val="00983164"/>
    <w:rsid w:val="009972EF"/>
    <w:rsid w:val="009A0074"/>
    <w:rsid w:val="009A073C"/>
    <w:rsid w:val="009A55F5"/>
    <w:rsid w:val="009C3160"/>
    <w:rsid w:val="009C57B7"/>
    <w:rsid w:val="009D011C"/>
    <w:rsid w:val="009D7F45"/>
    <w:rsid w:val="009E766E"/>
    <w:rsid w:val="009F1960"/>
    <w:rsid w:val="009F5EBE"/>
    <w:rsid w:val="009F715E"/>
    <w:rsid w:val="00A02865"/>
    <w:rsid w:val="00A10DBB"/>
    <w:rsid w:val="00A12C41"/>
    <w:rsid w:val="00A31D47"/>
    <w:rsid w:val="00A4013E"/>
    <w:rsid w:val="00A4045F"/>
    <w:rsid w:val="00A40C90"/>
    <w:rsid w:val="00A427B6"/>
    <w:rsid w:val="00A427CD"/>
    <w:rsid w:val="00A44048"/>
    <w:rsid w:val="00A4600B"/>
    <w:rsid w:val="00A50506"/>
    <w:rsid w:val="00A51EF0"/>
    <w:rsid w:val="00A67A81"/>
    <w:rsid w:val="00A730A6"/>
    <w:rsid w:val="00A73EAD"/>
    <w:rsid w:val="00A95038"/>
    <w:rsid w:val="00A971A0"/>
    <w:rsid w:val="00AA1E1E"/>
    <w:rsid w:val="00AA1F22"/>
    <w:rsid w:val="00AB3B64"/>
    <w:rsid w:val="00AC1BF5"/>
    <w:rsid w:val="00AF7E6C"/>
    <w:rsid w:val="00B02838"/>
    <w:rsid w:val="00B05675"/>
    <w:rsid w:val="00B05821"/>
    <w:rsid w:val="00B2085D"/>
    <w:rsid w:val="00B26C28"/>
    <w:rsid w:val="00B33302"/>
    <w:rsid w:val="00B4174C"/>
    <w:rsid w:val="00B453F5"/>
    <w:rsid w:val="00B61624"/>
    <w:rsid w:val="00B623E4"/>
    <w:rsid w:val="00B718A5"/>
    <w:rsid w:val="00B73C28"/>
    <w:rsid w:val="00B938AA"/>
    <w:rsid w:val="00BB7CE6"/>
    <w:rsid w:val="00BC62E2"/>
    <w:rsid w:val="00BF39AE"/>
    <w:rsid w:val="00BF7680"/>
    <w:rsid w:val="00C06AC6"/>
    <w:rsid w:val="00C07E0E"/>
    <w:rsid w:val="00C16613"/>
    <w:rsid w:val="00C34B5E"/>
    <w:rsid w:val="00C42125"/>
    <w:rsid w:val="00C51D3E"/>
    <w:rsid w:val="00C61898"/>
    <w:rsid w:val="00C62814"/>
    <w:rsid w:val="00C632A9"/>
    <w:rsid w:val="00C700D1"/>
    <w:rsid w:val="00C74937"/>
    <w:rsid w:val="00C83E29"/>
    <w:rsid w:val="00C9359D"/>
    <w:rsid w:val="00C95862"/>
    <w:rsid w:val="00CA2D52"/>
    <w:rsid w:val="00CC45AD"/>
    <w:rsid w:val="00CC48CB"/>
    <w:rsid w:val="00CC7622"/>
    <w:rsid w:val="00CD594E"/>
    <w:rsid w:val="00CE1F65"/>
    <w:rsid w:val="00CE5C5F"/>
    <w:rsid w:val="00CF63B2"/>
    <w:rsid w:val="00CF7214"/>
    <w:rsid w:val="00D00050"/>
    <w:rsid w:val="00D33061"/>
    <w:rsid w:val="00D37863"/>
    <w:rsid w:val="00D660FB"/>
    <w:rsid w:val="00D662AE"/>
    <w:rsid w:val="00D73137"/>
    <w:rsid w:val="00D76437"/>
    <w:rsid w:val="00D82FD5"/>
    <w:rsid w:val="00DA3548"/>
    <w:rsid w:val="00DB57E3"/>
    <w:rsid w:val="00DC2811"/>
    <w:rsid w:val="00DC631A"/>
    <w:rsid w:val="00DD50DE"/>
    <w:rsid w:val="00DE3062"/>
    <w:rsid w:val="00DF21CB"/>
    <w:rsid w:val="00E0581D"/>
    <w:rsid w:val="00E1277A"/>
    <w:rsid w:val="00E15F79"/>
    <w:rsid w:val="00E204DD"/>
    <w:rsid w:val="00E353EC"/>
    <w:rsid w:val="00E37127"/>
    <w:rsid w:val="00E5145C"/>
    <w:rsid w:val="00E53C24"/>
    <w:rsid w:val="00E5496A"/>
    <w:rsid w:val="00E61769"/>
    <w:rsid w:val="00E71EA1"/>
    <w:rsid w:val="00EA4290"/>
    <w:rsid w:val="00EA71E0"/>
    <w:rsid w:val="00EB444D"/>
    <w:rsid w:val="00EB6482"/>
    <w:rsid w:val="00F02294"/>
    <w:rsid w:val="00F054B9"/>
    <w:rsid w:val="00F20241"/>
    <w:rsid w:val="00F26B34"/>
    <w:rsid w:val="00F35F57"/>
    <w:rsid w:val="00F42656"/>
    <w:rsid w:val="00F50467"/>
    <w:rsid w:val="00F562A0"/>
    <w:rsid w:val="00F57C75"/>
    <w:rsid w:val="00F62825"/>
    <w:rsid w:val="00F64703"/>
    <w:rsid w:val="00F64F1A"/>
    <w:rsid w:val="00F74B73"/>
    <w:rsid w:val="00F7512E"/>
    <w:rsid w:val="00F76C88"/>
    <w:rsid w:val="00F82374"/>
    <w:rsid w:val="00FA2177"/>
    <w:rsid w:val="00FB7A8B"/>
    <w:rsid w:val="00FC6702"/>
    <w:rsid w:val="00FD439E"/>
    <w:rsid w:val="00FD76CB"/>
    <w:rsid w:val="00FE7A78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7A7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FE7A78"/>
  </w:style>
  <w:style w:type="paragraph" w:customStyle="1" w:styleId="CorrectionSeparatorBegin">
    <w:name w:val="Correction Separator Begin"/>
    <w:basedOn w:val="Normal"/>
    <w:rsid w:val="00FE7A7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FE7A7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FE7A7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FE7A78"/>
    <w:rPr>
      <w:b/>
      <w:bCs/>
    </w:rPr>
  </w:style>
  <w:style w:type="paragraph" w:customStyle="1" w:styleId="Normalbeforetable">
    <w:name w:val="Normal before table"/>
    <w:basedOn w:val="Normal"/>
    <w:rsid w:val="00FE7A78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FE7A7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FE7A7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E7A78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FE7A7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FE7A7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FE7A78"/>
    <w:pPr>
      <w:ind w:left="2269"/>
    </w:pPr>
  </w:style>
  <w:style w:type="character" w:styleId="Hyperlink">
    <w:name w:val="Hyperlink"/>
    <w:aliases w:val="超级链接,超?级链,CEO_Hyperlink,Style 58,超????,超链接1,하이퍼링크2,超??级链Ú,fL????,fL?级,超??级链,하이퍼링크21,超?级链Ú,’´?级链,’´????,’´??级链Ú,’´??级,超?级链?,Style?,S"/>
    <w:basedOn w:val="DefaultParagraphFont"/>
    <w:qFormat/>
    <w:rsid w:val="00FE7A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FE7A7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E7A78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Note">
    <w:name w:val="Note"/>
    <w:basedOn w:val="Normal"/>
    <w:rsid w:val="00FE7A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FE7A78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FE7A78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FE7A78"/>
  </w:style>
  <w:style w:type="paragraph" w:customStyle="1" w:styleId="TSBHeaderRight14">
    <w:name w:val="TSBHeaderRight14"/>
    <w:basedOn w:val="Normal"/>
    <w:rsid w:val="00FE7A7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FE7A78"/>
  </w:style>
  <w:style w:type="paragraph" w:customStyle="1" w:styleId="TSBHeaderSummary">
    <w:name w:val="TSBHeaderSummary"/>
    <w:basedOn w:val="Normal"/>
    <w:rsid w:val="00FE7A78"/>
  </w:style>
  <w:style w:type="paragraph" w:customStyle="1" w:styleId="TSBHeaderTitle">
    <w:name w:val="TSBHeaderTitle"/>
    <w:basedOn w:val="Normal"/>
    <w:rsid w:val="00FE7A78"/>
  </w:style>
  <w:style w:type="paragraph" w:customStyle="1" w:styleId="VenueDate">
    <w:name w:val="VenueDate"/>
    <w:basedOn w:val="Normal"/>
    <w:rsid w:val="00FE7A78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A78"/>
  </w:style>
  <w:style w:type="paragraph" w:styleId="BlockText">
    <w:name w:val="Block Text"/>
    <w:basedOn w:val="Normal"/>
    <w:uiPriority w:val="99"/>
    <w:semiHidden/>
    <w:unhideWhenUsed/>
    <w:rsid w:val="00FE7A7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A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7A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7A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7A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7A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7A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E7A7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FE7A78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E7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7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A78"/>
  </w:style>
  <w:style w:type="character" w:customStyle="1" w:styleId="DateChar">
    <w:name w:val="Date Char"/>
    <w:basedOn w:val="DefaultParagraphFont"/>
    <w:link w:val="Dat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A78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A78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A7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FE7A7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7A78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7A78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E7A78"/>
  </w:style>
  <w:style w:type="paragraph" w:styleId="HTMLAddress">
    <w:name w:val="HTML Address"/>
    <w:basedOn w:val="Normal"/>
    <w:link w:val="HTMLAddressChar"/>
    <w:uiPriority w:val="99"/>
    <w:semiHidden/>
    <w:unhideWhenUsed/>
    <w:rsid w:val="00FE7A7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A78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FE7A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7A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A78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FE7A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7A7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A78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A78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A78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A78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A78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A78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A78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A78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A78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7A7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7A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78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E7A78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E7A78"/>
  </w:style>
  <w:style w:type="paragraph" w:styleId="List">
    <w:name w:val="List"/>
    <w:basedOn w:val="Normal"/>
    <w:uiPriority w:val="99"/>
    <w:semiHidden/>
    <w:unhideWhenUsed/>
    <w:rsid w:val="00FE7A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E7A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A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A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A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A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E7A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A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A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A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A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A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A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A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A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A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A78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A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A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A78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FE7A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E7A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A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A7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FE7A7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E7A78"/>
  </w:style>
  <w:style w:type="paragraph" w:styleId="NormalIndent">
    <w:name w:val="Normal Indent"/>
    <w:basedOn w:val="Normal"/>
    <w:uiPriority w:val="99"/>
    <w:semiHidden/>
    <w:unhideWhenUsed/>
    <w:rsid w:val="00FE7A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A7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FE7A78"/>
  </w:style>
  <w:style w:type="paragraph" w:styleId="PlainText">
    <w:name w:val="Plain Text"/>
    <w:basedOn w:val="Normal"/>
    <w:link w:val="PlainTextChar"/>
    <w:uiPriority w:val="99"/>
    <w:semiHidden/>
    <w:unhideWhenUsed/>
    <w:rsid w:val="00FE7A78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A78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A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7A78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FE7A7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E7A7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FE7A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7A78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A78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FE7A78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7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7A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A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A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A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A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A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FE7A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E7A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9503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forreport">
    <w:name w:val="Heading 1 for report"/>
    <w:basedOn w:val="Heading1"/>
    <w:qFormat/>
    <w:rsid w:val="005C72A9"/>
    <w:pPr>
      <w:ind w:left="0" w:firstLine="0"/>
    </w:pPr>
  </w:style>
  <w:style w:type="paragraph" w:styleId="Revision">
    <w:name w:val="Revision"/>
    <w:hidden/>
    <w:uiPriority w:val="99"/>
    <w:semiHidden/>
    <w:rsid w:val="00BF39A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65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76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85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77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cceque@btinternet.com" TargetMode="External"/><Relationship Id="rId18" Type="http://schemas.openxmlformats.org/officeDocument/2006/relationships/hyperlink" Target="https://www.itu.int/en/ITU-T/jca/ahf/Documents/docs-2025/JCA-AHF-Doc525.docx" TargetMode="External"/><Relationship Id="rId26" Type="http://schemas.openxmlformats.org/officeDocument/2006/relationships/hyperlink" Target="https://www.itu.int/en/ITU-T/jca/ahf/Documents/docs-2025/JCA-AHF-Doc530.zip" TargetMode="External"/><Relationship Id="rId21" Type="http://schemas.openxmlformats.org/officeDocument/2006/relationships/hyperlink" Target="https://www.itu.int/en/ITU-T/jca/ahf/Documents/docs-2025/JCA-AHF-Doc524.docx" TargetMode="External"/><Relationship Id="rId34" Type="http://schemas.openxmlformats.org/officeDocument/2006/relationships/hyperlink" Target="https://www.itu.int/en/ITU-D/Regional-Presence/Europe/Pages/Events/2025/12.03-04_Accessible%20Europe/ICT-4-All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est.lidia@gmail.com" TargetMode="External"/><Relationship Id="rId17" Type="http://schemas.openxmlformats.org/officeDocument/2006/relationships/hyperlink" Target="https://www.itu.int/en/ITU-T/jca/ahf/Documents/docs-2023/JCA-AHF-Doc492.docx" TargetMode="External"/><Relationship Id="rId25" Type="http://schemas.openxmlformats.org/officeDocument/2006/relationships/hyperlink" Target="https://www.itu.int/en/ITU-T/jca/ahf/Documents/docs-2025/JCA-AHF-Doc532.zip" TargetMode="External"/><Relationship Id="rId33" Type="http://schemas.openxmlformats.org/officeDocument/2006/relationships/hyperlink" Target="https://www.itu.int/en/ITU-T/tsag/2022-2024/Pages/default.asp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ahf/Documents/docs-2023/JCA-AHF-Doc492.docx" TargetMode="External"/><Relationship Id="rId20" Type="http://schemas.openxmlformats.org/officeDocument/2006/relationships/hyperlink" Target="https://www.itu.int/en/ITU-T/jca/ahf/Documents/docs-2023/JCA-AHF-Doc492.docx" TargetMode="External"/><Relationship Id="rId29" Type="http://schemas.openxmlformats.org/officeDocument/2006/relationships/hyperlink" Target="https://www.itu.int/en/ITU-T/jca/ahf/Documents/docs-2025/JCA-AHF-Doc526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jca/ahf/Documents/docs-2025/JCA-AHF-Doc533.zip" TargetMode="External"/><Relationship Id="rId32" Type="http://schemas.openxmlformats.org/officeDocument/2006/relationships/hyperlink" Target="https://www.itu.int/en/ITU-T/jca/ahf/Documents/docs-2025/JCA-AHF-Doc529.docx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ahf/Documents/docs-2025/JCA-AHF-Doc545.docx" TargetMode="External"/><Relationship Id="rId23" Type="http://schemas.openxmlformats.org/officeDocument/2006/relationships/hyperlink" Target="https://www.itu.int/en/ITU-T/jca/ahf/Documents/docs-2025/JCA-AHF-Doc529.docx" TargetMode="External"/><Relationship Id="rId28" Type="http://schemas.openxmlformats.org/officeDocument/2006/relationships/hyperlink" Target="https://www.itu.int/en/ITU-T/jca/ahf/Documents/docs-2025/JCA-AHF-Doc-531.zip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ahf/Documents/docs-2023/JCA-AHF-Doc492.docx" TargetMode="External"/><Relationship Id="rId31" Type="http://schemas.openxmlformats.org/officeDocument/2006/relationships/hyperlink" Target="https://www.itu.int/en/ITU-T/jca/ahf/Documents/docs-2025/JCA-AHF%20Doc528_Att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id.fourney@usask.ca" TargetMode="External"/><Relationship Id="rId22" Type="http://schemas.openxmlformats.org/officeDocument/2006/relationships/hyperlink" Target="https://www.itu.int/en/ITU-T/jca/ahf/Documents/docs-2025/JCA-AHF-Doc527.docx" TargetMode="External"/><Relationship Id="rId27" Type="http://schemas.openxmlformats.org/officeDocument/2006/relationships/hyperlink" Target="https://www.itu.int/en/ITU-T/jca/ahf/Documents/docs-2025/JCA-AHF-Doc544.zip" TargetMode="External"/><Relationship Id="rId30" Type="http://schemas.openxmlformats.org/officeDocument/2006/relationships/hyperlink" Target="https://www.itu.int/en/ITU-T/jca/ahf/Documents/docs-2025/JCA-AHF-Doc527.docx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4836B4F1C4779AA0AC13B607D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44B7-3A25-4187-887A-AE2343D0021F}"/>
      </w:docPartPr>
      <w:docPartBody>
        <w:p w:rsidR="00AE1E93" w:rsidRDefault="00054BB3" w:rsidP="00054BB3">
          <w:pPr>
            <w:pStyle w:val="12A4836B4F1C4779AA0AC13B607D669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C861E7E82B18427298CF50A2EFCB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354F-0FB6-4882-9462-405D5558135D}"/>
      </w:docPartPr>
      <w:docPartBody>
        <w:p w:rsidR="00AE1E93" w:rsidRDefault="00054BB3" w:rsidP="00054BB3">
          <w:pPr>
            <w:pStyle w:val="C861E7E82B18427298CF50A2EFCBF34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B90884406B684D70AC215E1CCEB0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8BFA-35D3-489F-899D-E3AC3E9948CD}"/>
      </w:docPartPr>
      <w:docPartBody>
        <w:p w:rsidR="00AE1E93" w:rsidRDefault="00054BB3" w:rsidP="00054BB3">
          <w:pPr>
            <w:pStyle w:val="B90884406B684D70AC215E1CCEB01335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B3"/>
    <w:rsid w:val="00015067"/>
    <w:rsid w:val="000533C4"/>
    <w:rsid w:val="00054BB3"/>
    <w:rsid w:val="000602FD"/>
    <w:rsid w:val="00074C3C"/>
    <w:rsid w:val="0018117F"/>
    <w:rsid w:val="00360DA8"/>
    <w:rsid w:val="00387459"/>
    <w:rsid w:val="003D4CA1"/>
    <w:rsid w:val="003F0448"/>
    <w:rsid w:val="004220FE"/>
    <w:rsid w:val="0049783E"/>
    <w:rsid w:val="004C2AF7"/>
    <w:rsid w:val="00622CF1"/>
    <w:rsid w:val="00692E18"/>
    <w:rsid w:val="007835A8"/>
    <w:rsid w:val="008075B0"/>
    <w:rsid w:val="00890F89"/>
    <w:rsid w:val="00950FA8"/>
    <w:rsid w:val="00953B9F"/>
    <w:rsid w:val="009A073C"/>
    <w:rsid w:val="009C4F9A"/>
    <w:rsid w:val="009E264E"/>
    <w:rsid w:val="00AE1E93"/>
    <w:rsid w:val="00B00266"/>
    <w:rsid w:val="00BB7CE6"/>
    <w:rsid w:val="00CD594E"/>
    <w:rsid w:val="00E1277A"/>
    <w:rsid w:val="00EC780B"/>
    <w:rsid w:val="00FC6702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BB3"/>
    <w:rPr>
      <w:rFonts w:ascii="Times New Roman" w:hAnsi="Times New Roman"/>
      <w:color w:val="808080"/>
    </w:rPr>
  </w:style>
  <w:style w:type="paragraph" w:customStyle="1" w:styleId="12A4836B4F1C4779AA0AC13B607D6695">
    <w:name w:val="12A4836B4F1C4779AA0AC13B607D6695"/>
    <w:rsid w:val="00054BB3"/>
  </w:style>
  <w:style w:type="paragraph" w:customStyle="1" w:styleId="C861E7E82B18427298CF50A2EFCBF342">
    <w:name w:val="C861E7E82B18427298CF50A2EFCBF342"/>
    <w:rsid w:val="00054BB3"/>
  </w:style>
  <w:style w:type="paragraph" w:customStyle="1" w:styleId="B90884406B684D70AC215E1CCEB01335">
    <w:name w:val="B90884406B684D70AC215E1CCEB01335"/>
    <w:rsid w:val="0005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DA97ADF9-6B9F-4398-93F6-3292783671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2523A-F194-49E2-BBF9-EDCF355E08CD}"/>
</file>

<file path=customXml/itemProps4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1161</Words>
  <Characters>6528</Characters>
  <Application>Microsoft Office Word</Application>
  <DocSecurity>0</DocSecurity>
  <Lines>149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and documentation of JCA-AHF meeting, Geneva, 22 January 2025</vt:lpstr>
    </vt:vector>
  </TitlesOfParts>
  <Manager>ITU-T</Manager>
  <Company>International Telecommunication Union (ITU)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report of JCA-AHF meeting, Geneva, 15 October 2025</dc:title>
  <dc:subject/>
  <dc:creator>Chair of JCA-AHF</dc:creator>
  <cp:keywords/>
  <dc:description>JCA-AHF-546  For: Geneva, 15 October 2025_x000d_Document date: JCA-AHF_x000d_Saved by ITU51017696 at 5:36:12 PM on 1/19/2026</dc:description>
  <cp:lastModifiedBy>TSB (KM)</cp:lastModifiedBy>
  <cp:revision>15</cp:revision>
  <dcterms:created xsi:type="dcterms:W3CDTF">2025-12-14T22:07:00Z</dcterms:created>
  <dcterms:modified xsi:type="dcterms:W3CDTF">2026-01-19T16:36:00Z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JCA-AHF-546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15 October 2025</vt:lpwstr>
  </property>
  <property fmtid="{D5CDD505-2E9C-101B-9397-08002B2CF9AE}" pid="15" name="Docauthor">
    <vt:lpwstr>Chair of JCA-AHF</vt:lpwstr>
  </property>
</Properties>
</file>