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7"/>
        <w:gridCol w:w="510"/>
        <w:gridCol w:w="2850"/>
        <w:gridCol w:w="276"/>
        <w:gridCol w:w="4613"/>
      </w:tblGrid>
      <w:tr w:rsidR="00A4045F" w:rsidRPr="0037415F" w14:paraId="0867C755" w14:textId="77777777" w:rsidTr="00AA5FDA">
        <w:trPr>
          <w:cantSplit/>
        </w:trPr>
        <w:tc>
          <w:tcPr>
            <w:tcW w:w="1191" w:type="dxa"/>
            <w:vMerge w:val="restart"/>
            <w:vAlign w:val="center"/>
          </w:tcPr>
          <w:p w14:paraId="1F4D3F2E" w14:textId="741191B4" w:rsidR="00A4045F" w:rsidRPr="007F664D" w:rsidRDefault="00417B00" w:rsidP="00417B0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610F95F5" wp14:editId="2DF8C3AD">
                  <wp:extent cx="647619" cy="704762"/>
                  <wp:effectExtent l="0" t="0" r="635" b="635"/>
                  <wp:docPr id="10624404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44047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9" w:type="dxa"/>
            <w:gridSpan w:val="5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5AD5BB5A" w14:textId="77777777" w:rsidR="00162993" w:rsidRPr="004C54D9" w:rsidRDefault="00162993" w:rsidP="00162993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107104E7" w:rsidR="00A4045F" w:rsidRPr="00162993" w:rsidRDefault="00A4045F" w:rsidP="00A4045F">
            <w:pPr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4613" w:type="dxa"/>
            <w:vAlign w:val="center"/>
          </w:tcPr>
          <w:p w14:paraId="23EE4F5F" w14:textId="535ADFE8" w:rsidR="00A4045F" w:rsidRPr="00AA5FDA" w:rsidRDefault="00162993" w:rsidP="00417B00">
            <w:pPr>
              <w:pStyle w:val="Docnumb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pt-BR" w:eastAsia="ja-JP"/>
              </w:rPr>
              <w:t>JCA-AHF</w:t>
            </w:r>
            <w:r w:rsidR="007405DD">
              <w:rPr>
                <w:lang w:val="pt-BR"/>
              </w:rPr>
              <w:t>-</w:t>
            </w:r>
            <w:r w:rsidR="00AA5FDA">
              <w:rPr>
                <w:rFonts w:eastAsia="MS Mincho" w:hint="eastAsia"/>
                <w:lang w:val="pt-BR" w:eastAsia="ja-JP"/>
              </w:rPr>
              <w:t>508</w:t>
            </w:r>
          </w:p>
        </w:tc>
      </w:tr>
      <w:bookmarkEnd w:id="2"/>
      <w:tr w:rsidR="00A4045F" w:rsidRPr="0037415F" w14:paraId="69A404E2" w14:textId="77777777" w:rsidTr="00AA5FDA">
        <w:trPr>
          <w:cantSplit/>
        </w:trPr>
        <w:tc>
          <w:tcPr>
            <w:tcW w:w="1191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119" w:type="dxa"/>
            <w:gridSpan w:val="5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613" w:type="dxa"/>
          </w:tcPr>
          <w:p w14:paraId="69B1EB7D" w14:textId="0E9A37B0" w:rsidR="00A4045F" w:rsidRPr="00162993" w:rsidRDefault="00162993" w:rsidP="00417B00">
            <w:pPr>
              <w:pStyle w:val="TSBHeaderRight14"/>
              <w:rPr>
                <w:rFonts w:eastAsia="MS Mincho"/>
              </w:rPr>
            </w:pPr>
            <w:r>
              <w:rPr>
                <w:rFonts w:eastAsia="MS Mincho" w:hint="eastAsia"/>
              </w:rPr>
              <w:t>JCA-AHF</w:t>
            </w:r>
          </w:p>
        </w:tc>
      </w:tr>
      <w:tr w:rsidR="00A4045F" w:rsidRPr="0037415F" w14:paraId="2A208DDE" w14:textId="77777777" w:rsidTr="00AA5FDA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119" w:type="dxa"/>
            <w:gridSpan w:val="5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613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417B00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37415F" w14:paraId="1AF38BFE" w14:textId="77777777" w:rsidTr="00417B00">
        <w:trPr>
          <w:cantSplit/>
        </w:trPr>
        <w:tc>
          <w:tcPr>
            <w:tcW w:w="1674" w:type="dxa"/>
            <w:gridSpan w:val="3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14:paraId="1DB7D93A" w14:textId="37CA776F" w:rsidR="0089088E" w:rsidRPr="0037415F" w:rsidRDefault="00726B24" w:rsidP="00417B00">
            <w:pPr>
              <w:pStyle w:val="TSBHeaderQuestion"/>
            </w:pPr>
            <w:r>
              <w:t>N/A</w:t>
            </w:r>
          </w:p>
        </w:tc>
        <w:tc>
          <w:tcPr>
            <w:tcW w:w="4889" w:type="dxa"/>
            <w:gridSpan w:val="2"/>
          </w:tcPr>
          <w:p w14:paraId="31155891" w14:textId="64238D86" w:rsidR="0089088E" w:rsidRPr="0037415F" w:rsidRDefault="00A4600B" w:rsidP="00417B00">
            <w:pPr>
              <w:pStyle w:val="VenueDate"/>
            </w:pPr>
            <w:r>
              <w:t xml:space="preserve">, </w:t>
            </w:r>
          </w:p>
        </w:tc>
      </w:tr>
      <w:tr w:rsidR="0089088E" w:rsidRPr="00A4045F" w14:paraId="345A6F48" w14:textId="77777777" w:rsidTr="00417B00">
        <w:trPr>
          <w:cantSplit/>
        </w:trPr>
        <w:tc>
          <w:tcPr>
            <w:tcW w:w="9923" w:type="dxa"/>
            <w:gridSpan w:val="7"/>
          </w:tcPr>
          <w:p w14:paraId="0C4E5689" w14:textId="70C62D6D" w:rsidR="0089088E" w:rsidRPr="007E656A" w:rsidRDefault="00726B24" w:rsidP="00726B2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  <w:lang w:val="en-US"/>
              </w:rPr>
              <w:t>DOCUMENT</w:t>
            </w:r>
          </w:p>
        </w:tc>
      </w:tr>
      <w:tr w:rsidR="0089088E" w:rsidRPr="0037415F" w14:paraId="36F226DD" w14:textId="77777777" w:rsidTr="00417B00">
        <w:trPr>
          <w:cantSplit/>
        </w:trPr>
        <w:tc>
          <w:tcPr>
            <w:tcW w:w="1674" w:type="dxa"/>
            <w:gridSpan w:val="3"/>
          </w:tcPr>
          <w:p w14:paraId="0C6BE8C3" w14:textId="77777777" w:rsidR="0089088E" w:rsidRPr="0037415F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8249" w:type="dxa"/>
            <w:gridSpan w:val="4"/>
          </w:tcPr>
          <w:p w14:paraId="22CD3EE2" w14:textId="7BE4D90C" w:rsidR="0089088E" w:rsidRDefault="00AA5FDA" w:rsidP="00417B00">
            <w:pPr>
              <w:pStyle w:val="LSSource"/>
            </w:pPr>
            <w:r w:rsidRPr="009C1961">
              <w:rPr>
                <w:szCs w:val="24"/>
                <w:lang w:val="fr-CH"/>
              </w:rPr>
              <w:t>FG-AI4A</w:t>
            </w:r>
          </w:p>
        </w:tc>
      </w:tr>
      <w:tr w:rsidR="0089088E" w:rsidRPr="0037415F" w14:paraId="0B1F3ADC" w14:textId="77777777" w:rsidTr="00417B00">
        <w:trPr>
          <w:cantSplit/>
        </w:trPr>
        <w:tc>
          <w:tcPr>
            <w:tcW w:w="1674" w:type="dxa"/>
            <w:gridSpan w:val="3"/>
          </w:tcPr>
          <w:p w14:paraId="02C9C00F" w14:textId="77777777" w:rsidR="0089088E" w:rsidRPr="0037415F" w:rsidRDefault="0089088E" w:rsidP="00EB6775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49" w:type="dxa"/>
            <w:gridSpan w:val="4"/>
          </w:tcPr>
          <w:p w14:paraId="10D9B5C7" w14:textId="18451467" w:rsidR="0089088E" w:rsidRPr="0037415F" w:rsidRDefault="00AA5FDA" w:rsidP="00417B00">
            <w:pPr>
              <w:pStyle w:val="LSTitle"/>
            </w:pPr>
            <w:r w:rsidRPr="009C1961">
              <w:rPr>
                <w:lang w:val="en-US"/>
              </w:rPr>
              <w:t xml:space="preserve">LS on completion of FG-AI4A </w:t>
            </w:r>
            <w:r w:rsidRPr="00AA5FDA">
              <w:rPr>
                <w:lang w:val="en-US"/>
              </w:rPr>
              <w:t>deliverables</w:t>
            </w:r>
            <w:r w:rsidRPr="00AA5FDA">
              <w:t xml:space="preserve"> </w:t>
            </w:r>
            <w:r w:rsidR="00D97A9E" w:rsidRPr="00AA5FDA">
              <w:t>[</w:t>
            </w:r>
            <w:r w:rsidRPr="00AA5FDA">
              <w:rPr>
                <w:rFonts w:eastAsia="MS Mincho" w:hint="eastAsia"/>
              </w:rPr>
              <w:t xml:space="preserve">from </w:t>
            </w:r>
            <w:r w:rsidRPr="00AA5FDA">
              <w:rPr>
                <w:szCs w:val="24"/>
              </w:rPr>
              <w:t>FG-AI4A</w:t>
            </w:r>
            <w:r w:rsidRPr="00AA5FDA">
              <w:rPr>
                <w:rFonts w:eastAsia="MS Mincho" w:hint="eastAsia"/>
                <w:szCs w:val="24"/>
              </w:rPr>
              <w:t xml:space="preserve"> to various groups</w:t>
            </w:r>
            <w:r w:rsidR="00D97A9E" w:rsidRPr="00AA5FDA">
              <w:t>]</w:t>
            </w:r>
          </w:p>
        </w:tc>
      </w:tr>
      <w:bookmarkEnd w:id="0"/>
      <w:bookmarkEnd w:id="9"/>
      <w:tr w:rsidR="00D97A9E" w:rsidRPr="00753CCE" w14:paraId="6AF9DDA2" w14:textId="77777777" w:rsidTr="00417B00">
        <w:trPr>
          <w:cantSplit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12747C9" w14:textId="77777777" w:rsidR="00D97A9E" w:rsidRPr="00753CCE" w:rsidRDefault="00D97A9E" w:rsidP="00C255D2">
            <w:pPr>
              <w:jc w:val="center"/>
              <w:rPr>
                <w:b/>
              </w:rPr>
            </w:pPr>
            <w:r w:rsidRPr="00753CCE">
              <w:rPr>
                <w:b/>
              </w:rPr>
              <w:t>LIAISON STATEMENT</w:t>
            </w:r>
          </w:p>
        </w:tc>
      </w:tr>
      <w:tr w:rsidR="00D97A9E" w:rsidRPr="00753CCE" w14:paraId="3AF77464" w14:textId="77777777" w:rsidTr="00417B00">
        <w:trPr>
          <w:cantSplit/>
        </w:trPr>
        <w:tc>
          <w:tcPr>
            <w:tcW w:w="2184" w:type="dxa"/>
            <w:gridSpan w:val="4"/>
          </w:tcPr>
          <w:p w14:paraId="0EB8741C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554B0B25" w14:textId="255A46ED" w:rsidR="00D97A9E" w:rsidRPr="00AA5FDA" w:rsidRDefault="00AA5FDA" w:rsidP="00417B00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ITU-T SG20</w:t>
            </w:r>
          </w:p>
        </w:tc>
      </w:tr>
      <w:tr w:rsidR="00D97A9E" w:rsidRPr="00753CCE" w14:paraId="474BB47C" w14:textId="77777777" w:rsidTr="00417B00">
        <w:trPr>
          <w:cantSplit/>
        </w:trPr>
        <w:tc>
          <w:tcPr>
            <w:tcW w:w="2184" w:type="dxa"/>
            <w:gridSpan w:val="4"/>
          </w:tcPr>
          <w:p w14:paraId="4BBB05D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60DADC8B" w14:textId="2FCA7C23" w:rsidR="00D97A9E" w:rsidRPr="00753CCE" w:rsidRDefault="00AA5FDA" w:rsidP="00C255D2">
            <w:pPr>
              <w:pStyle w:val="LSForInfo"/>
              <w:rPr>
                <w:highlight w:val="yellow"/>
              </w:rPr>
            </w:pPr>
            <w:r w:rsidRPr="009C1961">
              <w:rPr>
                <w:szCs w:val="24"/>
              </w:rPr>
              <w:t xml:space="preserve">ITU-T </w:t>
            </w:r>
            <w:r w:rsidRPr="009C1961">
              <w:t xml:space="preserve">SG2, </w:t>
            </w:r>
            <w:r w:rsidRPr="009C1961">
              <w:rPr>
                <w:szCs w:val="24"/>
              </w:rPr>
              <w:t xml:space="preserve">ITU-T </w:t>
            </w:r>
            <w:r w:rsidRPr="009C1961">
              <w:t xml:space="preserve">SG5, </w:t>
            </w:r>
            <w:r w:rsidRPr="009C1961">
              <w:rPr>
                <w:szCs w:val="24"/>
              </w:rPr>
              <w:t xml:space="preserve">ITU-T </w:t>
            </w:r>
            <w:r w:rsidRPr="009C1961">
              <w:t xml:space="preserve">SG11, </w:t>
            </w:r>
            <w:r w:rsidRPr="009C1961">
              <w:rPr>
                <w:szCs w:val="24"/>
              </w:rPr>
              <w:t xml:space="preserve">ITU-T </w:t>
            </w:r>
            <w:r w:rsidRPr="009C1961">
              <w:t xml:space="preserve">SG13, </w:t>
            </w:r>
            <w:r w:rsidRPr="009C1961">
              <w:rPr>
                <w:szCs w:val="24"/>
              </w:rPr>
              <w:t xml:space="preserve">ITU-T </w:t>
            </w:r>
            <w:r w:rsidRPr="009C1961">
              <w:t>SG16, U4SSC, ITU-D SG1, ITU-D SG2, JCA-AHF, JCA-IoT and SC&amp;C, ITU-R SG5, ITU-R SG7, FAO</w:t>
            </w:r>
          </w:p>
        </w:tc>
      </w:tr>
      <w:tr w:rsidR="00D97A9E" w:rsidRPr="00753CCE" w14:paraId="0725C60D" w14:textId="77777777" w:rsidTr="00417B00">
        <w:trPr>
          <w:cantSplit/>
        </w:trPr>
        <w:tc>
          <w:tcPr>
            <w:tcW w:w="2184" w:type="dxa"/>
            <w:gridSpan w:val="4"/>
          </w:tcPr>
          <w:p w14:paraId="3E57D9C8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4B4A943D" w14:textId="4AE9FE51" w:rsidR="00D97A9E" w:rsidRPr="00AA5FDA" w:rsidRDefault="00AA5FDA" w:rsidP="00417B00">
            <w:pPr>
              <w:pStyle w:val="LSApproval"/>
              <w:rPr>
                <w:rFonts w:eastAsia="MS Mincho"/>
              </w:rPr>
            </w:pPr>
            <w:r w:rsidRPr="009C1961">
              <w:rPr>
                <w:b/>
              </w:rPr>
              <w:t xml:space="preserve">FG-AI4A </w:t>
            </w:r>
            <w:r>
              <w:rPr>
                <w:b/>
              </w:rPr>
              <w:t>m</w:t>
            </w:r>
            <w:r w:rsidRPr="009C1961">
              <w:rPr>
                <w:b/>
              </w:rPr>
              <w:t>eeting (New Delhi, 19 March 2024)</w:t>
            </w:r>
          </w:p>
        </w:tc>
      </w:tr>
      <w:tr w:rsidR="00D97A9E" w:rsidRPr="00753CCE" w14:paraId="1192F08D" w14:textId="77777777" w:rsidTr="00417B00">
        <w:trPr>
          <w:cantSplit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14:paraId="4F2B84B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538E34F8" w14:textId="371269D2" w:rsidR="00D97A9E" w:rsidRPr="00753CCE" w:rsidRDefault="00D97A9E" w:rsidP="00C255D2">
            <w:pPr>
              <w:pStyle w:val="LSDeadline"/>
            </w:pPr>
            <w:r w:rsidRPr="00753CCE">
              <w:t>N/A</w:t>
            </w:r>
          </w:p>
        </w:tc>
      </w:tr>
      <w:tr w:rsidR="00394DBF" w:rsidRPr="0025090F" w14:paraId="54FDCF36" w14:textId="77777777" w:rsidTr="00AA5FDA">
        <w:trPr>
          <w:cantSplit/>
        </w:trPr>
        <w:tc>
          <w:tcPr>
            <w:tcW w:w="16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394DBF" w:rsidRPr="008F7104" w:rsidRDefault="00394DBF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53F863D0" w:rsidR="00394DBF" w:rsidRPr="00417B00" w:rsidRDefault="00AA5FDA" w:rsidP="00417B00">
            <w:pPr>
              <w:tabs>
                <w:tab w:val="left" w:pos="794"/>
              </w:tabs>
            </w:pPr>
            <w:r w:rsidRPr="009C1961">
              <w:rPr>
                <w:shd w:val="clear" w:color="auto" w:fill="FFFFFF"/>
                <w:lang w:val="de-DE"/>
              </w:rPr>
              <w:t xml:space="preserve">Ramy Ahmed Fathy </w:t>
            </w:r>
            <w:r w:rsidRPr="009C1961">
              <w:rPr>
                <w:shd w:val="clear" w:color="auto" w:fill="FFFFFF"/>
                <w:lang w:val="de-DE"/>
              </w:rPr>
              <w:br/>
              <w:t>Egypt</w:t>
            </w:r>
          </w:p>
        </w:tc>
        <w:tc>
          <w:tcPr>
            <w:tcW w:w="4613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4C1A3F6" w:rsidR="00394DBF" w:rsidRPr="00AA5FDA" w:rsidRDefault="00417B00" w:rsidP="00417B00">
            <w:pPr>
              <w:tabs>
                <w:tab w:val="left" w:pos="794"/>
              </w:tabs>
              <w:rPr>
                <w:rFonts w:eastAsia="MS Mincho"/>
                <w:lang w:val="fr-FR"/>
              </w:rPr>
            </w:pPr>
            <w:proofErr w:type="gramStart"/>
            <w:r w:rsidRPr="00AA5FDA">
              <w:rPr>
                <w:lang w:val="fr-FR"/>
              </w:rPr>
              <w:t>E-mail:</w:t>
            </w:r>
            <w:proofErr w:type="gramEnd"/>
            <w:r w:rsidR="00AA5FDA" w:rsidRPr="00AA5FDA">
              <w:rPr>
                <w:rFonts w:eastAsia="MS Mincho" w:hint="eastAsia"/>
                <w:lang w:val="fr-FR"/>
              </w:rPr>
              <w:t xml:space="preserve"> </w:t>
            </w:r>
            <w:hyperlink r:id="rId12" w:history="1">
              <w:r w:rsidR="00AA5FDA" w:rsidRPr="00AA5FDA">
                <w:rPr>
                  <w:rStyle w:val="Hyperlink"/>
                  <w:lang w:val="fr-FR"/>
                </w:rPr>
                <w:t>ramy.ahmed@ieee.org</w:t>
              </w:r>
            </w:hyperlink>
          </w:p>
        </w:tc>
      </w:tr>
      <w:tr w:rsidR="00394DBF" w:rsidRPr="0025090F" w14:paraId="00C4D844" w14:textId="77777777" w:rsidTr="00AA5FDA">
        <w:trPr>
          <w:cantSplit/>
        </w:trPr>
        <w:tc>
          <w:tcPr>
            <w:tcW w:w="16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394DBF" w:rsidRPr="008F7104" w:rsidRDefault="00394DBF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6B113AA6" w:rsidR="00394DBF" w:rsidRPr="00AA5FDA" w:rsidRDefault="00AA5FDA" w:rsidP="00417B00">
            <w:pPr>
              <w:tabs>
                <w:tab w:val="left" w:pos="794"/>
              </w:tabs>
              <w:rPr>
                <w:rFonts w:eastAsia="MS Mincho"/>
              </w:rPr>
            </w:pPr>
            <w:r w:rsidRPr="009C1961">
              <w:rPr>
                <w:rFonts w:eastAsia="Times New Roman"/>
                <w:lang w:val="en-IN" w:eastAsia="en-IN" w:bidi="hi-IN"/>
              </w:rPr>
              <w:t xml:space="preserve">Sebastian Bosse </w:t>
            </w:r>
            <w:r w:rsidRPr="009C1961">
              <w:rPr>
                <w:rFonts w:eastAsia="Times New Roman"/>
                <w:lang w:val="en-IN" w:eastAsia="en-IN" w:bidi="hi-IN"/>
              </w:rPr>
              <w:br/>
              <w:t>Fraunhofer HHI, Germany</w:t>
            </w:r>
          </w:p>
        </w:tc>
        <w:tc>
          <w:tcPr>
            <w:tcW w:w="4613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14104E9A" w:rsidR="00394DBF" w:rsidRPr="00AA5FDA" w:rsidRDefault="00417B00" w:rsidP="00417B00">
            <w:pPr>
              <w:tabs>
                <w:tab w:val="left" w:pos="794"/>
              </w:tabs>
              <w:rPr>
                <w:rFonts w:eastAsia="MS Mincho"/>
                <w:lang w:val="fr-FR"/>
              </w:rPr>
            </w:pPr>
            <w:proofErr w:type="gramStart"/>
            <w:r w:rsidRPr="00AA5FDA">
              <w:rPr>
                <w:lang w:val="fr-FR"/>
              </w:rPr>
              <w:t>E-mail:</w:t>
            </w:r>
            <w:proofErr w:type="gramEnd"/>
            <w:r w:rsidR="00AA5FDA" w:rsidRPr="00AA5FDA">
              <w:rPr>
                <w:rFonts w:eastAsia="MS Mincho" w:hint="eastAsia"/>
                <w:lang w:val="fr-FR"/>
              </w:rPr>
              <w:t xml:space="preserve"> </w:t>
            </w:r>
            <w:hyperlink r:id="rId13" w:history="1">
              <w:r w:rsidR="00AA5FDA" w:rsidRPr="00C45167">
                <w:rPr>
                  <w:rStyle w:val="Hyperlink"/>
                  <w:lang w:val="fr-FR"/>
                </w:rPr>
                <w:t>sebastian.bosse@hhi.fraunhofer.de</w:t>
              </w:r>
            </w:hyperlink>
          </w:p>
        </w:tc>
      </w:tr>
      <w:tr w:rsidR="0089088E" w:rsidRPr="0037415F" w14:paraId="7D0F8B1C" w14:textId="77777777" w:rsidTr="00417B00">
        <w:trPr>
          <w:cantSplit/>
        </w:trPr>
        <w:tc>
          <w:tcPr>
            <w:tcW w:w="1617" w:type="dxa"/>
            <w:gridSpan w:val="2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306" w:type="dxa"/>
            <w:gridSpan w:val="5"/>
          </w:tcPr>
          <w:p w14:paraId="4BE3CBD5" w14:textId="11291378" w:rsidR="0089088E" w:rsidRPr="00AA5FDA" w:rsidRDefault="00AA5FDA" w:rsidP="00EB6775">
            <w:pPr>
              <w:rPr>
                <w:rFonts w:eastAsia="MS Mincho"/>
              </w:rPr>
            </w:pPr>
            <w:r w:rsidRPr="009C1961">
              <w:t>This Liaison Statement aims to inform about the latest completed deliverables developed under the remit of FG-AI4A.</w:t>
            </w:r>
          </w:p>
        </w:tc>
      </w:tr>
    </w:tbl>
    <w:p w14:paraId="71FB5947" w14:textId="77777777" w:rsidR="00AA5FDA" w:rsidRPr="009C1961" w:rsidRDefault="00AA5FDA" w:rsidP="00AA5FDA">
      <w:pPr>
        <w:spacing w:before="240"/>
        <w:jc w:val="both"/>
      </w:pPr>
      <w:r w:rsidRPr="009C1961">
        <w:t>The ITU/FAO</w:t>
      </w:r>
      <w:r>
        <w:t xml:space="preserve"> Focus Group</w:t>
      </w:r>
      <w:r w:rsidRPr="009C1961">
        <w:t xml:space="preserve"> on "Artificial Intelligence (AI) and Internet of Things (IoT) for Digital Agriculture" (FG-AI4A) had its ninth meeting on 19 March 2024 in New Delhi, India. During this Meeting, the following deliverables have been approved for the consideration of ITU-T Study Group 20:</w:t>
      </w:r>
    </w:p>
    <w:p w14:paraId="529CE510" w14:textId="77777777" w:rsidR="00AA5FDA" w:rsidRPr="009C1961" w:rsidRDefault="00AA5FDA" w:rsidP="00AA5FDA">
      <w:pPr>
        <w:pStyle w:val="ListParagraph"/>
        <w:numPr>
          <w:ilvl w:val="0"/>
          <w:numId w:val="17"/>
        </w:numPr>
        <w:spacing w:before="0"/>
        <w:jc w:val="both"/>
        <w:rPr>
          <w:lang w:val="en-US"/>
        </w:rPr>
      </w:pPr>
      <w:r w:rsidRPr="005C39E3">
        <w:rPr>
          <w:lang w:val="en-US"/>
        </w:rPr>
        <w:t xml:space="preserve">Technical Report on </w:t>
      </w:r>
      <w:r>
        <w:rPr>
          <w:lang w:val="en-US"/>
        </w:rPr>
        <w:t>“</w:t>
      </w:r>
      <w:r w:rsidRPr="009C1961">
        <w:rPr>
          <w:lang w:val="en-US"/>
        </w:rPr>
        <w:t>Standardization gaps and roadmap for AI and IoT in digital agriculture</w:t>
      </w:r>
      <w:r>
        <w:rPr>
          <w:lang w:val="en-US"/>
        </w:rPr>
        <w:t>”</w:t>
      </w:r>
    </w:p>
    <w:p w14:paraId="680C82C8" w14:textId="77777777" w:rsidR="00AA5FDA" w:rsidRPr="009C1961" w:rsidRDefault="00AA5FDA" w:rsidP="00AA5FDA">
      <w:pPr>
        <w:pStyle w:val="ListParagraph"/>
        <w:numPr>
          <w:ilvl w:val="0"/>
          <w:numId w:val="17"/>
        </w:numPr>
        <w:spacing w:before="240"/>
        <w:jc w:val="both"/>
        <w:rPr>
          <w:color w:val="444444"/>
          <w:lang w:val="en-US"/>
        </w:rPr>
      </w:pPr>
      <w:r w:rsidRPr="009C1961">
        <w:rPr>
          <w:lang w:val="en-US"/>
        </w:rPr>
        <w:t>Technical Report on “Data Modelling for digital agriculture"</w:t>
      </w:r>
    </w:p>
    <w:p w14:paraId="4302290B" w14:textId="77777777" w:rsidR="00AA5FDA" w:rsidRPr="009C1961" w:rsidRDefault="00AA5FDA" w:rsidP="00AA5FDA">
      <w:pPr>
        <w:pStyle w:val="ListParagraph"/>
        <w:numPr>
          <w:ilvl w:val="0"/>
          <w:numId w:val="17"/>
        </w:numPr>
        <w:spacing w:before="0" w:line="259" w:lineRule="auto"/>
        <w:jc w:val="both"/>
        <w:rPr>
          <w:color w:val="444444"/>
          <w:lang w:val="en-US"/>
        </w:rPr>
      </w:pPr>
      <w:r w:rsidRPr="009C1961">
        <w:rPr>
          <w:lang w:val="en-US"/>
        </w:rPr>
        <w:t>Technical Report on "Use Cases for AI and IoT for Digital Agriculture"</w:t>
      </w:r>
    </w:p>
    <w:p w14:paraId="44ED6489" w14:textId="77777777" w:rsidR="00AA5FDA" w:rsidRPr="009C1961" w:rsidRDefault="00AA5FDA" w:rsidP="00AA5FDA">
      <w:pPr>
        <w:pStyle w:val="ListParagraph"/>
        <w:numPr>
          <w:ilvl w:val="0"/>
          <w:numId w:val="17"/>
        </w:numPr>
        <w:spacing w:before="240"/>
        <w:jc w:val="both"/>
        <w:rPr>
          <w:lang w:val="en-US"/>
        </w:rPr>
      </w:pPr>
      <w:r w:rsidRPr="009C1961">
        <w:rPr>
          <w:lang w:val="en-US"/>
        </w:rPr>
        <w:t>Technical Report on “Ethical Legal, and regulatory Considerations relating to the use of AI for agriculture”: A European Perspective</w:t>
      </w:r>
    </w:p>
    <w:p w14:paraId="6236B7EE" w14:textId="77777777" w:rsidR="00AA5FDA" w:rsidRPr="009C1961" w:rsidRDefault="00AA5FDA" w:rsidP="00AA5FDA">
      <w:r w:rsidRPr="009C1961">
        <w:t>We look forward to collaborating within this domain and remain at your disposal in case additional information is required.</w:t>
      </w:r>
    </w:p>
    <w:p w14:paraId="683B0F55" w14:textId="77777777" w:rsidR="00AA5FDA" w:rsidRPr="009C1961" w:rsidRDefault="00AA5FDA" w:rsidP="00AA5FDA">
      <w:pPr>
        <w:rPr>
          <w:b/>
          <w:bCs/>
        </w:rPr>
      </w:pPr>
      <w:r w:rsidRPr="009C1961">
        <w:rPr>
          <w:b/>
          <w:bCs/>
        </w:rPr>
        <w:t>Attachments:</w:t>
      </w:r>
    </w:p>
    <w:p w14:paraId="3CC822F8" w14:textId="77777777" w:rsidR="00AA5FDA" w:rsidRPr="009C1961" w:rsidRDefault="00AA5FDA" w:rsidP="00AA5FDA">
      <w:pPr>
        <w:pStyle w:val="ListParagraph"/>
        <w:numPr>
          <w:ilvl w:val="0"/>
          <w:numId w:val="18"/>
        </w:numPr>
      </w:pPr>
      <w:r w:rsidRPr="009C1961">
        <w:t xml:space="preserve">Attachment 1 - </w:t>
      </w:r>
      <w:r w:rsidRPr="009C1961">
        <w:rPr>
          <w:lang w:val="en-US"/>
        </w:rPr>
        <w:t xml:space="preserve">Technical Report on </w:t>
      </w:r>
      <w:r>
        <w:rPr>
          <w:lang w:val="en-US"/>
        </w:rPr>
        <w:t>“</w:t>
      </w:r>
      <w:r w:rsidRPr="009C1961">
        <w:t>Standardization gaps and roadmap for AI and IoT in digital agriculture</w:t>
      </w:r>
      <w:r>
        <w:t>”</w:t>
      </w:r>
      <w:r w:rsidRPr="009C1961">
        <w:t xml:space="preserve"> [</w:t>
      </w:r>
      <w:hyperlink r:id="rId14">
        <w:r w:rsidRPr="009C1961">
          <w:rPr>
            <w:rStyle w:val="Hyperlink"/>
          </w:rPr>
          <w:t>FGAI4A-O-031R2</w:t>
        </w:r>
      </w:hyperlink>
      <w:r w:rsidRPr="009C1961">
        <w:t>]</w:t>
      </w:r>
    </w:p>
    <w:p w14:paraId="64F25DEE" w14:textId="77777777" w:rsidR="00AA5FDA" w:rsidRPr="009C1961" w:rsidRDefault="00AA5FDA" w:rsidP="00AA5FDA">
      <w:pPr>
        <w:pStyle w:val="ListParagraph"/>
        <w:numPr>
          <w:ilvl w:val="0"/>
          <w:numId w:val="18"/>
        </w:numPr>
        <w:rPr>
          <w:lang w:val="en-US"/>
        </w:rPr>
      </w:pPr>
      <w:r w:rsidRPr="009C1961">
        <w:t xml:space="preserve">Attachment 2 - </w:t>
      </w:r>
      <w:bookmarkStart w:id="10" w:name="_Hlk170471423"/>
      <w:r w:rsidRPr="009C1961">
        <w:rPr>
          <w:lang w:val="en-US"/>
        </w:rPr>
        <w:t xml:space="preserve">Technical Report on </w:t>
      </w:r>
      <w:bookmarkEnd w:id="10"/>
      <w:r w:rsidRPr="009C1961">
        <w:rPr>
          <w:lang w:val="en-US"/>
        </w:rPr>
        <w:t>“Data Modelling for digital agriculture" [</w:t>
      </w:r>
      <w:hyperlink r:id="rId15">
        <w:r w:rsidRPr="009C1961">
          <w:rPr>
            <w:color w:val="0000FF"/>
            <w:u w:val="single"/>
            <w:lang w:val="en-US"/>
          </w:rPr>
          <w:t>FGAI4A-O-035R1</w:t>
        </w:r>
        <w:r w:rsidRPr="009C1961">
          <w:rPr>
            <w:lang w:val="en-US"/>
          </w:rPr>
          <w:t>]</w:t>
        </w:r>
      </w:hyperlink>
    </w:p>
    <w:p w14:paraId="410A6B7F" w14:textId="77777777" w:rsidR="00AA5FDA" w:rsidRPr="009C1961" w:rsidRDefault="00AA5FDA" w:rsidP="00AA5FDA">
      <w:pPr>
        <w:pStyle w:val="ListParagraph"/>
        <w:numPr>
          <w:ilvl w:val="0"/>
          <w:numId w:val="18"/>
        </w:numPr>
        <w:spacing w:before="0" w:line="259" w:lineRule="auto"/>
        <w:jc w:val="both"/>
        <w:rPr>
          <w:lang w:val="en-US"/>
        </w:rPr>
      </w:pPr>
      <w:r w:rsidRPr="009C1961">
        <w:rPr>
          <w:lang w:val="en-US"/>
        </w:rPr>
        <w:t>Attachment 3 - Technical Report on "Use Cases for AI and IoT for Digital Agriculture" [</w:t>
      </w:r>
      <w:hyperlink r:id="rId16">
        <w:r w:rsidRPr="009C1961">
          <w:rPr>
            <w:color w:val="0000FF"/>
            <w:u w:val="single"/>
            <w:lang w:val="en-US"/>
          </w:rPr>
          <w:t>FGAI4A-O-036R1</w:t>
        </w:r>
        <w:r w:rsidRPr="009C1961">
          <w:rPr>
            <w:lang w:val="en-US"/>
          </w:rPr>
          <w:t>]</w:t>
        </w:r>
      </w:hyperlink>
    </w:p>
    <w:p w14:paraId="58589E1E" w14:textId="47CAC087" w:rsidR="0089088E" w:rsidRDefault="00AA5FDA" w:rsidP="00AA5FDA">
      <w:pPr>
        <w:pStyle w:val="ListParagraph"/>
        <w:numPr>
          <w:ilvl w:val="0"/>
          <w:numId w:val="18"/>
        </w:numPr>
      </w:pPr>
      <w:r w:rsidRPr="009C1961">
        <w:t>Attachment 4 - Technical Report on “Ethical Legal, and regulatory Considerations relating to the use of AI for agriculture”: A European Perspective [</w:t>
      </w:r>
      <w:hyperlink r:id="rId17">
        <w:r w:rsidRPr="009C1961">
          <w:rPr>
            <w:rStyle w:val="Hyperlink"/>
          </w:rPr>
          <w:t>FGAI4A-O-033R1</w:t>
        </w:r>
      </w:hyperlink>
      <w:r w:rsidRPr="009C1961">
        <w:t>]</w:t>
      </w:r>
    </w:p>
    <w:p w14:paraId="68D77034" w14:textId="77777777" w:rsidR="00170985" w:rsidRPr="00AB258E" w:rsidRDefault="00170985" w:rsidP="00170985">
      <w:pPr>
        <w:jc w:val="center"/>
      </w:pPr>
      <w:r>
        <w:t>________________</w:t>
      </w:r>
    </w:p>
    <w:sectPr w:rsidR="00170985" w:rsidRPr="00AB258E" w:rsidSect="00417B00">
      <w:headerReference w:type="default" r:id="rId18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1DA44" w14:textId="77777777" w:rsidR="00FD350E" w:rsidRDefault="00FD350E" w:rsidP="00C42125">
      <w:pPr>
        <w:spacing w:before="0"/>
      </w:pPr>
      <w:r>
        <w:separator/>
      </w:r>
    </w:p>
  </w:endnote>
  <w:endnote w:type="continuationSeparator" w:id="0">
    <w:p w14:paraId="28B9967E" w14:textId="77777777" w:rsidR="00FD350E" w:rsidRDefault="00FD350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D2BDF" w14:textId="77777777" w:rsidR="00FD350E" w:rsidRDefault="00FD350E" w:rsidP="00C42125">
      <w:pPr>
        <w:spacing w:before="0"/>
      </w:pPr>
      <w:r>
        <w:separator/>
      </w:r>
    </w:p>
  </w:footnote>
  <w:footnote w:type="continuationSeparator" w:id="0">
    <w:p w14:paraId="19F51E3B" w14:textId="77777777" w:rsidR="00FD350E" w:rsidRDefault="00FD350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D97A9E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76DFC99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AA5FDA">
      <w:rPr>
        <w:noProof/>
      </w:rPr>
      <w:t>JCA-AHF-508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7F6E46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6B075B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3AF3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1D6BFF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340D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FEA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3473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545C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F8DB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3EF9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4220E"/>
    <w:multiLevelType w:val="hybridMultilevel"/>
    <w:tmpl w:val="5F4A3678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47003"/>
    <w:multiLevelType w:val="hybridMultilevel"/>
    <w:tmpl w:val="43F0A3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48070971">
    <w:abstractNumId w:val="9"/>
  </w:num>
  <w:num w:numId="2" w16cid:durableId="106898974">
    <w:abstractNumId w:val="7"/>
  </w:num>
  <w:num w:numId="3" w16cid:durableId="1110900812">
    <w:abstractNumId w:val="6"/>
  </w:num>
  <w:num w:numId="4" w16cid:durableId="1492679869">
    <w:abstractNumId w:val="5"/>
  </w:num>
  <w:num w:numId="5" w16cid:durableId="309362284">
    <w:abstractNumId w:val="4"/>
  </w:num>
  <w:num w:numId="6" w16cid:durableId="2016569008">
    <w:abstractNumId w:val="8"/>
  </w:num>
  <w:num w:numId="7" w16cid:durableId="1832137948">
    <w:abstractNumId w:val="3"/>
  </w:num>
  <w:num w:numId="8" w16cid:durableId="234780684">
    <w:abstractNumId w:val="2"/>
  </w:num>
  <w:num w:numId="9" w16cid:durableId="1846360138">
    <w:abstractNumId w:val="1"/>
  </w:num>
  <w:num w:numId="10" w16cid:durableId="1309166831">
    <w:abstractNumId w:val="0"/>
  </w:num>
  <w:num w:numId="11" w16cid:durableId="561478102">
    <w:abstractNumId w:val="12"/>
  </w:num>
  <w:num w:numId="12" w16cid:durableId="1265722394">
    <w:abstractNumId w:val="8"/>
  </w:num>
  <w:num w:numId="13" w16cid:durableId="906181753">
    <w:abstractNumId w:val="3"/>
  </w:num>
  <w:num w:numId="14" w16cid:durableId="478697120">
    <w:abstractNumId w:val="2"/>
  </w:num>
  <w:num w:numId="15" w16cid:durableId="515651379">
    <w:abstractNumId w:val="1"/>
  </w:num>
  <w:num w:numId="16" w16cid:durableId="71854708">
    <w:abstractNumId w:val="0"/>
  </w:num>
  <w:num w:numId="17" w16cid:durableId="1150369813">
    <w:abstractNumId w:val="10"/>
  </w:num>
  <w:num w:numId="18" w16cid:durableId="14939136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43D75"/>
    <w:rsid w:val="00057000"/>
    <w:rsid w:val="000640E0"/>
    <w:rsid w:val="000A5CA2"/>
    <w:rsid w:val="001251DA"/>
    <w:rsid w:val="00125432"/>
    <w:rsid w:val="00137F40"/>
    <w:rsid w:val="00162993"/>
    <w:rsid w:val="00170985"/>
    <w:rsid w:val="001871EC"/>
    <w:rsid w:val="001A4217"/>
    <w:rsid w:val="001A670F"/>
    <w:rsid w:val="001C62B8"/>
    <w:rsid w:val="001D120D"/>
    <w:rsid w:val="001E7B0E"/>
    <w:rsid w:val="001F141D"/>
    <w:rsid w:val="00200A06"/>
    <w:rsid w:val="0025090F"/>
    <w:rsid w:val="00253DBE"/>
    <w:rsid w:val="002622FA"/>
    <w:rsid w:val="00263518"/>
    <w:rsid w:val="002759E7"/>
    <w:rsid w:val="00275B9B"/>
    <w:rsid w:val="00277326"/>
    <w:rsid w:val="0029168B"/>
    <w:rsid w:val="002C0CF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8715D"/>
    <w:rsid w:val="00394DBF"/>
    <w:rsid w:val="003957A6"/>
    <w:rsid w:val="003A43EF"/>
    <w:rsid w:val="003C7445"/>
    <w:rsid w:val="003F2BED"/>
    <w:rsid w:val="00417B00"/>
    <w:rsid w:val="00443878"/>
    <w:rsid w:val="004539A8"/>
    <w:rsid w:val="0046627D"/>
    <w:rsid w:val="004712CA"/>
    <w:rsid w:val="0047422E"/>
    <w:rsid w:val="00475CA4"/>
    <w:rsid w:val="0049674B"/>
    <w:rsid w:val="004C0673"/>
    <w:rsid w:val="004C4E4E"/>
    <w:rsid w:val="004E5A0E"/>
    <w:rsid w:val="004F3816"/>
    <w:rsid w:val="005143D4"/>
    <w:rsid w:val="00543D41"/>
    <w:rsid w:val="00566EDA"/>
    <w:rsid w:val="00572654"/>
    <w:rsid w:val="005B5629"/>
    <w:rsid w:val="005C0300"/>
    <w:rsid w:val="005F4B6A"/>
    <w:rsid w:val="006010F3"/>
    <w:rsid w:val="00615A0A"/>
    <w:rsid w:val="006333D4"/>
    <w:rsid w:val="006369B2"/>
    <w:rsid w:val="0063718D"/>
    <w:rsid w:val="00647525"/>
    <w:rsid w:val="006570B0"/>
    <w:rsid w:val="0069210B"/>
    <w:rsid w:val="0069526A"/>
    <w:rsid w:val="006A4055"/>
    <w:rsid w:val="006B2FE4"/>
    <w:rsid w:val="006C5641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42137"/>
    <w:rsid w:val="00843321"/>
    <w:rsid w:val="0089088E"/>
    <w:rsid w:val="00892297"/>
    <w:rsid w:val="008E0172"/>
    <w:rsid w:val="00904CE1"/>
    <w:rsid w:val="009406B5"/>
    <w:rsid w:val="00946166"/>
    <w:rsid w:val="00983164"/>
    <w:rsid w:val="009972EF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3A42"/>
    <w:rsid w:val="00A971A0"/>
    <w:rsid w:val="00AA1F22"/>
    <w:rsid w:val="00AA5FDA"/>
    <w:rsid w:val="00AC1BF5"/>
    <w:rsid w:val="00B0399E"/>
    <w:rsid w:val="00B05821"/>
    <w:rsid w:val="00B26C28"/>
    <w:rsid w:val="00B4174C"/>
    <w:rsid w:val="00B453F5"/>
    <w:rsid w:val="00B61624"/>
    <w:rsid w:val="00B718A5"/>
    <w:rsid w:val="00BB448B"/>
    <w:rsid w:val="00BC62E2"/>
    <w:rsid w:val="00C42125"/>
    <w:rsid w:val="00C61898"/>
    <w:rsid w:val="00C62814"/>
    <w:rsid w:val="00C74937"/>
    <w:rsid w:val="00D37863"/>
    <w:rsid w:val="00D67CC5"/>
    <w:rsid w:val="00D73137"/>
    <w:rsid w:val="00D97A9E"/>
    <w:rsid w:val="00DA68FC"/>
    <w:rsid w:val="00DB57E3"/>
    <w:rsid w:val="00DD50DE"/>
    <w:rsid w:val="00DE3062"/>
    <w:rsid w:val="00E0581D"/>
    <w:rsid w:val="00E061D5"/>
    <w:rsid w:val="00E204DD"/>
    <w:rsid w:val="00E353EC"/>
    <w:rsid w:val="00E53C24"/>
    <w:rsid w:val="00EB444D"/>
    <w:rsid w:val="00F02294"/>
    <w:rsid w:val="00F35F57"/>
    <w:rsid w:val="00F50467"/>
    <w:rsid w:val="00F562A0"/>
    <w:rsid w:val="00FA2177"/>
    <w:rsid w:val="00FB7A8B"/>
    <w:rsid w:val="00FD350E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17B0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417B00"/>
  </w:style>
  <w:style w:type="paragraph" w:customStyle="1" w:styleId="CorrectionSeparatorBegin">
    <w:name w:val="Correction Separator Begin"/>
    <w:basedOn w:val="Normal"/>
    <w:rsid w:val="00417B0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417B0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417B0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417B00"/>
    <w:rPr>
      <w:b/>
      <w:bCs/>
    </w:rPr>
  </w:style>
  <w:style w:type="paragraph" w:customStyle="1" w:styleId="Normalbeforetable">
    <w:name w:val="Normal before table"/>
    <w:basedOn w:val="Normal"/>
    <w:rsid w:val="00417B0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417B0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417B0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417B0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417B0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417B0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417B00"/>
    <w:pPr>
      <w:ind w:left="2269"/>
    </w:pPr>
  </w:style>
  <w:style w:type="character" w:styleId="Hyperlink">
    <w:name w:val="Hyperlink"/>
    <w:basedOn w:val="DefaultParagraphFont"/>
    <w:rsid w:val="00417B0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417B0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417B0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D97A9E"/>
    <w:rPr>
      <w:bCs w:val="0"/>
    </w:rPr>
  </w:style>
  <w:style w:type="paragraph" w:customStyle="1" w:styleId="LSForAction">
    <w:name w:val="LSForAction"/>
    <w:basedOn w:val="LSTitle"/>
    <w:next w:val="Normal"/>
    <w:rsid w:val="00D97A9E"/>
    <w:rPr>
      <w:rFonts w:eastAsia="Times New Roman"/>
      <w:bCs w:val="0"/>
      <w:lang w:eastAsia="en-US"/>
    </w:rPr>
  </w:style>
  <w:style w:type="paragraph" w:customStyle="1" w:styleId="LSForInfo">
    <w:name w:val="LSForInfo"/>
    <w:basedOn w:val="LSTitle"/>
    <w:next w:val="Normal"/>
    <w:rsid w:val="00D97A9E"/>
  </w:style>
  <w:style w:type="paragraph" w:customStyle="1" w:styleId="LSForComment">
    <w:name w:val="LSForComment"/>
    <w:basedOn w:val="LSTitle"/>
    <w:next w:val="Normal"/>
    <w:rsid w:val="00D97A9E"/>
    <w:rPr>
      <w:bCs w:val="0"/>
      <w:szCs w:val="24"/>
    </w:rPr>
  </w:style>
  <w:style w:type="paragraph" w:customStyle="1" w:styleId="Note">
    <w:name w:val="Note"/>
    <w:basedOn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417B0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417B0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417B00"/>
  </w:style>
  <w:style w:type="paragraph" w:customStyle="1" w:styleId="TSBHeaderRight14">
    <w:name w:val="TSBHeaderRight14"/>
    <w:basedOn w:val="Normal"/>
    <w:rsid w:val="00417B00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417B00"/>
  </w:style>
  <w:style w:type="paragraph" w:customStyle="1" w:styleId="TSBHeaderSummary">
    <w:name w:val="TSBHeaderSummary"/>
    <w:basedOn w:val="Normal"/>
    <w:rsid w:val="00417B00"/>
  </w:style>
  <w:style w:type="paragraph" w:customStyle="1" w:styleId="TSBHeaderTitle">
    <w:name w:val="TSBHeaderTitle"/>
    <w:basedOn w:val="Normal"/>
    <w:rsid w:val="00417B00"/>
  </w:style>
  <w:style w:type="paragraph" w:customStyle="1" w:styleId="VenueDate">
    <w:name w:val="VenueDate"/>
    <w:basedOn w:val="Normal"/>
    <w:rsid w:val="00417B00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17B0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417B00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7B00"/>
  </w:style>
  <w:style w:type="paragraph" w:styleId="BlockText">
    <w:name w:val="Block Text"/>
    <w:basedOn w:val="Normal"/>
    <w:uiPriority w:val="99"/>
    <w:semiHidden/>
    <w:unhideWhenUsed/>
    <w:rsid w:val="00417B0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417B0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17B0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7B0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17B0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7B0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17B0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7B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7B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17B0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417B0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417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7B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B0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17B00"/>
  </w:style>
  <w:style w:type="character" w:customStyle="1" w:styleId="DateChar">
    <w:name w:val="Date Char"/>
    <w:basedOn w:val="DefaultParagraphFont"/>
    <w:link w:val="Dat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7B0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7B0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17B0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417B0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17B0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417B0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17B0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17B0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417B00"/>
  </w:style>
  <w:style w:type="paragraph" w:styleId="HTMLAddress">
    <w:name w:val="HTML Address"/>
    <w:basedOn w:val="Normal"/>
    <w:link w:val="HTMLAddressChar"/>
    <w:uiPriority w:val="99"/>
    <w:semiHidden/>
    <w:unhideWhenUsed/>
    <w:rsid w:val="00417B0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17B0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417B0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417B0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7B0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417B0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417B0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7B0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17B0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17B0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17B0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17B0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17B0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17B0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17B0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17B0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17B0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17B0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417B0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B0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17B0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417B00"/>
  </w:style>
  <w:style w:type="paragraph" w:styleId="List">
    <w:name w:val="List"/>
    <w:basedOn w:val="Normal"/>
    <w:uiPriority w:val="99"/>
    <w:semiHidden/>
    <w:unhideWhenUsed/>
    <w:rsid w:val="00417B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17B0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17B0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417B0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417B0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417B0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417B0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17B0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17B0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17B0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17B0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17B0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17B0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17B0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17B0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417B00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17B00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17B00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17B00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17B00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417B0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17B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17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17B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417B0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417B00"/>
  </w:style>
  <w:style w:type="paragraph" w:styleId="NormalIndent">
    <w:name w:val="Normal Indent"/>
    <w:basedOn w:val="Normal"/>
    <w:uiPriority w:val="99"/>
    <w:semiHidden/>
    <w:unhideWhenUsed/>
    <w:rsid w:val="00417B0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17B0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417B00"/>
  </w:style>
  <w:style w:type="paragraph" w:styleId="PlainText">
    <w:name w:val="Plain Text"/>
    <w:basedOn w:val="Normal"/>
    <w:link w:val="PlainTextChar"/>
    <w:uiPriority w:val="99"/>
    <w:semiHidden/>
    <w:unhideWhenUsed/>
    <w:rsid w:val="00417B0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17B0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17B0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17B0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417B0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417B00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417B0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417B0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7B0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417B0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7B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417B0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17B0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17B0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17B0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17B0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17B0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17B0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417B0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17B00"/>
    <w:rPr>
      <w:color w:val="605E5C"/>
      <w:shd w:val="clear" w:color="auto" w:fill="E1DFDD"/>
    </w:rPr>
  </w:style>
  <w:style w:type="paragraph" w:customStyle="1" w:styleId="LSTitle">
    <w:name w:val="LSTitle"/>
    <w:basedOn w:val="Normal"/>
    <w:next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Theme="minorHAnsi"/>
      <w:bCs/>
      <w:szCs w:val="20"/>
    </w:rPr>
  </w:style>
  <w:style w:type="paragraph" w:customStyle="1" w:styleId="LSSource">
    <w:name w:val="LSSource"/>
    <w:basedOn w:val="LSTitle"/>
    <w:next w:val="Normal"/>
    <w:rsid w:val="00417B00"/>
    <w:rPr>
      <w:bCs w:val="0"/>
    </w:rPr>
  </w:style>
  <w:style w:type="paragraph" w:customStyle="1" w:styleId="LSApproval">
    <w:name w:val="LSApproval"/>
    <w:basedOn w:val="LSTitle"/>
    <w:next w:val="Normal"/>
    <w:rsid w:val="00417B00"/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bastian.bosse@hhi.fraunhofer.d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my.ahmed@ieee.org" TargetMode="External"/><Relationship Id="rId17" Type="http://schemas.openxmlformats.org/officeDocument/2006/relationships/hyperlink" Target="https://extranet.itu.int/sites/itu-t/focusgroups/ai4a/output/FGAI4A-O-033R1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focusgroups/ai4a/output/FGAI4A-O-036R1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extranet.itu.int/sites/itu-t/focusgroups/ai4a/output/FGAI4A-O-035R1.docx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tranet.itu.int/sites/itu-t/focusgroups/ai4a/output/FGAI4A-O-031R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IRG-AVA</SgText>
    <IsRevision xmlns="3f6fad35-1f81-480e-a4e5-6e5474dcfb96">false</IsRevision>
    <Purpose1 xmlns="3f6fad35-1f81-480e-a4e5-6e5474dcfb96" xsi:nil="true"/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IRG-AVA-yymm-0xx</ShortName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>{Rapporteur | Chair}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A51FD3-D906-4A36-AAB9-A23EB834D5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sharepoint.v3"/>
    <ds:schemaRef ds:uri="http://schemas.microsoft.com/office/2006/metadata/properties"/>
    <ds:schemaRef ds:uri="http://schemas.microsoft.com/office/2006/documentManagement/types"/>
    <ds:schemaRef ds:uri="3f6fad35-1f81-480e-a4e5-6e5474dcfb96"/>
    <ds:schemaRef ds:uri="http://purl.org/dc/dcmitype/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1797</Characters>
  <Application>Microsoft Office Word</Application>
  <DocSecurity>0</DocSecurity>
  <Lines>63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completion of FG-AI4A deliverables [from FG-AI4A to various groups]</vt:lpstr>
    </vt:vector>
  </TitlesOfParts>
  <Manager>ITU-T</Manager>
  <Company>International Telecommunication Union (ITU)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completion of FG-AI4A deliverables [from FG-AI4A to various groups]</dc:title>
  <dc:subject/>
  <dc:creator>FG-AI4A</dc:creator>
  <cp:keywords/>
  <dc:description>JCA-AHF-508  For: ,_x000d_Document date: JCA-AHF_x000d_Saved by ITU51017696 at 3:18:57 PM on 11/29/2024</dc:description>
  <cp:lastModifiedBy>Mizuno, Kaoru</cp:lastModifiedBy>
  <cp:revision>5</cp:revision>
  <dcterms:created xsi:type="dcterms:W3CDTF">2024-11-29T14:10:00Z</dcterms:created>
  <dcterms:modified xsi:type="dcterms:W3CDTF">2024-11-29T14:18:00Z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JCA-AHF-508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,</vt:lpwstr>
  </property>
  <property fmtid="{D5CDD505-2E9C-101B-9397-08002B2CF9AE}" pid="15" name="Docauthor">
    <vt:lpwstr>FG-AI4A</vt:lpwstr>
  </property>
</Properties>
</file>