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5A4BF8" w:rsidRPr="005A4BF8" w14:paraId="6AF4B332" w14:textId="77777777" w:rsidTr="009E6045">
        <w:trPr>
          <w:cantSplit/>
          <w:jc w:val="center"/>
        </w:trPr>
        <w:tc>
          <w:tcPr>
            <w:tcW w:w="1134" w:type="dxa"/>
            <w:vMerge w:val="restart"/>
            <w:vAlign w:val="center"/>
          </w:tcPr>
          <w:p w14:paraId="679E9478" w14:textId="77777777" w:rsidR="009E6045" w:rsidRPr="005A4BF8" w:rsidRDefault="009E6045" w:rsidP="005A4BF8">
            <w:pPr>
              <w:spacing w:line="276" w:lineRule="auto"/>
              <w:jc w:val="center"/>
            </w:pPr>
            <w:bookmarkStart w:id="0" w:name="dtitle1" w:colFirst="1" w:colLast="1"/>
            <w:r w:rsidRPr="005A4BF8">
              <w:rPr>
                <w:noProof/>
                <w:lang w:val="en-US" w:eastAsia="zh-CN"/>
              </w:rPr>
              <w:drawing>
                <wp:inline distT="0" distB="0" distL="0" distR="0" wp14:anchorId="36B74F71" wp14:editId="316F626A">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B2C065" w14:textId="77777777" w:rsidR="009E6045" w:rsidRPr="005A4BF8" w:rsidRDefault="009E6045" w:rsidP="005A4BF8">
            <w:pPr>
              <w:spacing w:line="276" w:lineRule="auto"/>
            </w:pPr>
            <w:r w:rsidRPr="005A4BF8">
              <w:t>INTERNATIONAL TELECOMMUNICATION UNION</w:t>
            </w:r>
          </w:p>
          <w:p w14:paraId="698BC5BF" w14:textId="77777777" w:rsidR="009E6045" w:rsidRPr="005A4BF8" w:rsidRDefault="009E6045" w:rsidP="005A4BF8">
            <w:pPr>
              <w:spacing w:line="276" w:lineRule="auto"/>
              <w:rPr>
                <w:b/>
                <w:bCs/>
              </w:rPr>
            </w:pPr>
            <w:r w:rsidRPr="005A4BF8">
              <w:rPr>
                <w:b/>
                <w:bCs/>
              </w:rPr>
              <w:t>TELECOMMUNICATION</w:t>
            </w:r>
            <w:r w:rsidRPr="005A4BF8">
              <w:rPr>
                <w:b/>
                <w:bCs/>
              </w:rPr>
              <w:br/>
              <w:t>STANDARDIZATION SECTOR</w:t>
            </w:r>
          </w:p>
          <w:p w14:paraId="322E0F2C" w14:textId="77777777" w:rsidR="009E6045" w:rsidRPr="005A4BF8" w:rsidRDefault="009E6045" w:rsidP="005A4BF8">
            <w:pPr>
              <w:spacing w:line="276" w:lineRule="auto"/>
            </w:pPr>
            <w:r w:rsidRPr="005A4BF8">
              <w:t>STUDY PERIOD 2017-2020</w:t>
            </w:r>
          </w:p>
        </w:tc>
        <w:tc>
          <w:tcPr>
            <w:tcW w:w="4537" w:type="dxa"/>
            <w:gridSpan w:val="3"/>
            <w:vAlign w:val="center"/>
          </w:tcPr>
          <w:p w14:paraId="2C08DC35" w14:textId="03CFD0B7" w:rsidR="009E6045" w:rsidRPr="005A4BF8" w:rsidRDefault="00A4308D" w:rsidP="005A4BF8">
            <w:pPr>
              <w:pStyle w:val="Docnumber"/>
              <w:spacing w:line="276" w:lineRule="auto"/>
              <w:rPr>
                <w:sz w:val="24"/>
                <w:szCs w:val="24"/>
              </w:rPr>
            </w:pPr>
            <w:sdt>
              <w:sdtPr>
                <w:rPr>
                  <w:sz w:val="24"/>
                  <w:szCs w:val="24"/>
                </w:r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Pr>
                    <w:sz w:val="24"/>
                    <w:szCs w:val="24"/>
                  </w:rPr>
                  <w:t>19418-C8 (210906)</w:t>
                </w:r>
              </w:sdtContent>
            </w:sdt>
          </w:p>
        </w:tc>
      </w:tr>
      <w:tr w:rsidR="005A4BF8" w:rsidRPr="005A4BF8" w14:paraId="1AA985E3" w14:textId="77777777" w:rsidTr="009E6045">
        <w:trPr>
          <w:cantSplit/>
          <w:jc w:val="center"/>
        </w:trPr>
        <w:tc>
          <w:tcPr>
            <w:tcW w:w="1134" w:type="dxa"/>
            <w:vMerge/>
          </w:tcPr>
          <w:p w14:paraId="488B6C1E" w14:textId="77777777" w:rsidR="009E6045" w:rsidRPr="005A4BF8" w:rsidRDefault="009E6045" w:rsidP="005A4BF8">
            <w:pPr>
              <w:spacing w:line="276" w:lineRule="auto"/>
              <w:rPr>
                <w:smallCaps/>
              </w:rPr>
            </w:pPr>
          </w:p>
        </w:tc>
        <w:tc>
          <w:tcPr>
            <w:tcW w:w="3969" w:type="dxa"/>
            <w:gridSpan w:val="2"/>
            <w:vMerge/>
          </w:tcPr>
          <w:p w14:paraId="27BF848E" w14:textId="77777777" w:rsidR="009E6045" w:rsidRPr="005A4BF8" w:rsidRDefault="009E6045" w:rsidP="005A4BF8">
            <w:pPr>
              <w:spacing w:line="276" w:lineRule="auto"/>
              <w:rPr>
                <w:smallCaps/>
              </w:rPr>
            </w:pPr>
          </w:p>
        </w:tc>
        <w:sdt>
          <w:sdtPr>
            <w:rPr>
              <w:b/>
              <w:bCs/>
            </w:r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794D0443" w14:textId="5055CF80" w:rsidR="009E6045" w:rsidRPr="005A4BF8" w:rsidRDefault="00AE517C" w:rsidP="005A4BF8">
                <w:pPr>
                  <w:spacing w:line="276" w:lineRule="auto"/>
                  <w:jc w:val="right"/>
                  <w:rPr>
                    <w:b/>
                    <w:bCs/>
                  </w:rPr>
                </w:pPr>
                <w:r w:rsidRPr="005A4BF8">
                  <w:rPr>
                    <w:b/>
                    <w:bCs/>
                  </w:rPr>
                  <w:t>Study Group 02</w:t>
                </w:r>
              </w:p>
            </w:tc>
          </w:sdtContent>
        </w:sdt>
      </w:tr>
      <w:tr w:rsidR="005A4BF8" w:rsidRPr="005A4BF8" w14:paraId="425D4D8B" w14:textId="77777777" w:rsidTr="009E6045">
        <w:trPr>
          <w:cantSplit/>
          <w:jc w:val="center"/>
        </w:trPr>
        <w:tc>
          <w:tcPr>
            <w:tcW w:w="1134" w:type="dxa"/>
            <w:vMerge/>
            <w:tcBorders>
              <w:bottom w:val="single" w:sz="12" w:space="0" w:color="auto"/>
            </w:tcBorders>
          </w:tcPr>
          <w:p w14:paraId="74821F91" w14:textId="77777777" w:rsidR="009E6045" w:rsidRPr="005A4BF8" w:rsidRDefault="009E6045" w:rsidP="005A4BF8">
            <w:pPr>
              <w:spacing w:line="276" w:lineRule="auto"/>
              <w:rPr>
                <w:b/>
                <w:bCs/>
              </w:rPr>
            </w:pPr>
          </w:p>
        </w:tc>
        <w:tc>
          <w:tcPr>
            <w:tcW w:w="3969" w:type="dxa"/>
            <w:gridSpan w:val="2"/>
            <w:vMerge/>
            <w:tcBorders>
              <w:bottom w:val="single" w:sz="12" w:space="0" w:color="auto"/>
            </w:tcBorders>
          </w:tcPr>
          <w:p w14:paraId="3F01F02B" w14:textId="77777777" w:rsidR="009E6045" w:rsidRPr="005A4BF8" w:rsidRDefault="009E6045" w:rsidP="005A4BF8">
            <w:pPr>
              <w:spacing w:line="276" w:lineRule="auto"/>
              <w:rPr>
                <w:b/>
                <w:bCs/>
              </w:rPr>
            </w:pPr>
          </w:p>
        </w:tc>
        <w:tc>
          <w:tcPr>
            <w:tcW w:w="4537" w:type="dxa"/>
            <w:gridSpan w:val="3"/>
            <w:tcBorders>
              <w:bottom w:val="single" w:sz="12" w:space="0" w:color="auto"/>
            </w:tcBorders>
            <w:vAlign w:val="center"/>
          </w:tcPr>
          <w:p w14:paraId="48676A14" w14:textId="77777777" w:rsidR="009E6045" w:rsidRPr="005A4BF8" w:rsidRDefault="009E6045" w:rsidP="005A4BF8">
            <w:pPr>
              <w:spacing w:line="276" w:lineRule="auto"/>
              <w:jc w:val="right"/>
              <w:rPr>
                <w:b/>
                <w:bCs/>
              </w:rPr>
            </w:pPr>
            <w:r w:rsidRPr="005A4BF8">
              <w:rPr>
                <w:b/>
                <w:bCs/>
              </w:rPr>
              <w:t>English only</w:t>
            </w:r>
          </w:p>
        </w:tc>
      </w:tr>
      <w:tr w:rsidR="005A4BF8" w:rsidRPr="005A4BF8" w14:paraId="275B46F4" w14:textId="77777777" w:rsidTr="009E6045">
        <w:trPr>
          <w:cantSplit/>
          <w:jc w:val="center"/>
        </w:trPr>
        <w:tc>
          <w:tcPr>
            <w:tcW w:w="1418" w:type="dxa"/>
            <w:gridSpan w:val="2"/>
          </w:tcPr>
          <w:p w14:paraId="1074A3E4" w14:textId="77777777" w:rsidR="009E6045" w:rsidRPr="005A4BF8" w:rsidRDefault="009E6045" w:rsidP="005A4BF8">
            <w:pPr>
              <w:spacing w:line="276" w:lineRule="auto"/>
              <w:rPr>
                <w:b/>
                <w:bCs/>
              </w:rPr>
            </w:pPr>
            <w:bookmarkStart w:id="1" w:name="InsertLogo"/>
            <w:bookmarkStart w:id="2" w:name="dbluepink" w:colFirst="1" w:colLast="1"/>
            <w:bookmarkEnd w:id="1"/>
            <w:r w:rsidRPr="005A4BF8">
              <w:rPr>
                <w:b/>
                <w:bCs/>
              </w:rPr>
              <w:t>Question(s):</w:t>
            </w:r>
          </w:p>
        </w:tc>
        <w:sdt>
          <w:sdtPr>
            <w:alias w:val="QuestionText"/>
            <w:tag w:val="QuestionText"/>
            <w:id w:val="-1712875088"/>
            <w:placeholder>
              <w:docPart w:val="95F1A332F76E4B38A2F7D51E222701E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65C025DC" w14:textId="029D16B4" w:rsidR="009E6045" w:rsidRPr="005A4BF8" w:rsidRDefault="00AE517C" w:rsidP="005A4BF8">
                <w:pPr>
                  <w:spacing w:line="276" w:lineRule="auto"/>
                </w:pPr>
                <w:r w:rsidRPr="005A4BF8">
                  <w:t>Q1/2</w:t>
                </w:r>
              </w:p>
            </w:tc>
          </w:sdtContent>
        </w:sdt>
        <w:tc>
          <w:tcPr>
            <w:tcW w:w="4395" w:type="dxa"/>
            <w:gridSpan w:val="2"/>
          </w:tcPr>
          <w:p w14:paraId="1779666E" w14:textId="3930B8AC" w:rsidR="009E6045" w:rsidRPr="005A4BF8" w:rsidRDefault="00A4308D" w:rsidP="005A4BF8">
            <w:pPr>
              <w:spacing w:line="276" w:lineRule="auto"/>
              <w:jc w:val="right"/>
            </w:pPr>
            <w:sdt>
              <w:sdtPr>
                <w:alias w:val="Place"/>
                <w:tag w:val="Place"/>
                <w:id w:val="1384682072"/>
                <w:placeholder>
                  <w:docPart w:val="1920AC5718254C20B1A0FE025B238E4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AE517C" w:rsidRPr="005A4BF8">
                  <w:t>E-Meeting</w:t>
                </w:r>
              </w:sdtContent>
            </w:sdt>
            <w:r w:rsidR="009E6045" w:rsidRPr="005A4BF8">
              <w:t xml:space="preserve">, </w:t>
            </w:r>
            <w:sdt>
              <w:sdtPr>
                <w:alias w:val="When"/>
                <w:tag w:val="When"/>
                <w:id w:val="-1471364994"/>
                <w:placeholder>
                  <w:docPart w:val="A88B4D77D10F458B8C3E71803F6D95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AE517C" w:rsidRPr="005A4BF8">
                  <w:t>2021-0</w:t>
                </w:r>
                <w:r w:rsidR="00CE370B" w:rsidRPr="005A4BF8">
                  <w:t>9</w:t>
                </w:r>
                <w:r w:rsidR="00AE517C" w:rsidRPr="005A4BF8">
                  <w:t>-</w:t>
                </w:r>
                <w:r w:rsidR="00CE370B" w:rsidRPr="005A4BF8">
                  <w:t>6</w:t>
                </w:r>
                <w:r w:rsidR="00AE517C" w:rsidRPr="005A4BF8">
                  <w:t>/10</w:t>
                </w:r>
              </w:sdtContent>
            </w:sdt>
          </w:p>
        </w:tc>
      </w:tr>
      <w:bookmarkEnd w:id="2"/>
      <w:tr w:rsidR="005A4BF8" w:rsidRPr="005A4BF8" w14:paraId="545201ED" w14:textId="77777777" w:rsidTr="009E6045">
        <w:trPr>
          <w:cantSplit/>
          <w:jc w:val="center"/>
        </w:trPr>
        <w:tc>
          <w:tcPr>
            <w:tcW w:w="9640" w:type="dxa"/>
            <w:gridSpan w:val="6"/>
          </w:tcPr>
          <w:p w14:paraId="73BDD2EF" w14:textId="5BE4054F" w:rsidR="009E6045" w:rsidRPr="005A4BF8" w:rsidRDefault="009E6045" w:rsidP="005A4BF8">
            <w:pPr>
              <w:spacing w:line="276" w:lineRule="auto"/>
              <w:jc w:val="center"/>
              <w:rPr>
                <w:b/>
                <w:bCs/>
              </w:rPr>
            </w:pPr>
            <w:r w:rsidRPr="005A4BF8">
              <w:rPr>
                <w:b/>
                <w:bCs/>
              </w:rPr>
              <w:t xml:space="preserve">RAPPORTEUR GROUP MEETING − </w:t>
            </w:r>
            <w:sdt>
              <w:sdtPr>
                <w:rPr>
                  <w:b/>
                  <w:bCs/>
                </w:rPr>
                <w:alias w:val="DocTypeText"/>
                <w:tag w:val="DocTypeText"/>
                <w:id w:val="365648318"/>
                <w:placeholder>
                  <w:docPart w:val="C8AE9254D6BD4BBFB42BD61284010BB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AE517C" w:rsidRPr="005A4BF8">
                  <w:rPr>
                    <w:b/>
                    <w:bCs/>
                  </w:rPr>
                  <w:t>C</w:t>
                </w:r>
              </w:sdtContent>
            </w:sdt>
          </w:p>
        </w:tc>
      </w:tr>
      <w:tr w:rsidR="005A4BF8" w:rsidRPr="005A4BF8" w14:paraId="6ACD46CF" w14:textId="77777777" w:rsidTr="009E6045">
        <w:trPr>
          <w:cantSplit/>
          <w:jc w:val="center"/>
        </w:trPr>
        <w:tc>
          <w:tcPr>
            <w:tcW w:w="1418" w:type="dxa"/>
            <w:gridSpan w:val="2"/>
          </w:tcPr>
          <w:p w14:paraId="6920B889" w14:textId="77777777" w:rsidR="009E6045" w:rsidRPr="005A4BF8" w:rsidRDefault="009E6045" w:rsidP="005A4BF8">
            <w:pPr>
              <w:spacing w:line="276" w:lineRule="auto"/>
              <w:rPr>
                <w:b/>
                <w:bCs/>
              </w:rPr>
            </w:pPr>
            <w:r w:rsidRPr="005A4BF8">
              <w:rPr>
                <w:b/>
                <w:bCs/>
              </w:rPr>
              <w:t>Source:</w:t>
            </w:r>
          </w:p>
        </w:tc>
        <w:sdt>
          <w:sdtPr>
            <w:alias w:val="DocumentSource"/>
            <w:tag w:val="DocumentSource"/>
            <w:id w:val="515811107"/>
            <w:placeholder>
              <w:docPart w:val="3C154BE8703341D380C5699E430DEA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7545F00" w14:textId="46E4722E" w:rsidR="009E6045" w:rsidRPr="005A4BF8" w:rsidRDefault="00A4308D" w:rsidP="005A4BF8">
                <w:pPr>
                  <w:spacing w:line="276" w:lineRule="auto"/>
                </w:pPr>
                <w:r>
                  <w:t>World's Global Telecom</w:t>
                </w:r>
              </w:p>
            </w:tc>
          </w:sdtContent>
        </w:sdt>
      </w:tr>
      <w:tr w:rsidR="005A4BF8" w:rsidRPr="005A4BF8" w14:paraId="2C48E830" w14:textId="77777777" w:rsidTr="009E6045">
        <w:trPr>
          <w:cantSplit/>
          <w:jc w:val="center"/>
        </w:trPr>
        <w:tc>
          <w:tcPr>
            <w:tcW w:w="1418" w:type="dxa"/>
            <w:gridSpan w:val="2"/>
          </w:tcPr>
          <w:p w14:paraId="60225BCC" w14:textId="77777777" w:rsidR="009E6045" w:rsidRPr="005A4BF8" w:rsidRDefault="009E6045" w:rsidP="005A4BF8">
            <w:pPr>
              <w:spacing w:line="276" w:lineRule="auto"/>
            </w:pPr>
            <w:r w:rsidRPr="005A4BF8">
              <w:rPr>
                <w:b/>
                <w:bCs/>
              </w:rPr>
              <w:t>Title:</w:t>
            </w:r>
          </w:p>
        </w:tc>
        <w:tc>
          <w:tcPr>
            <w:tcW w:w="8222" w:type="dxa"/>
            <w:gridSpan w:val="4"/>
          </w:tcPr>
          <w:p w14:paraId="212890D4" w14:textId="5773D0B5" w:rsidR="009E6045" w:rsidRPr="005A4BF8" w:rsidRDefault="00A4308D" w:rsidP="005A4BF8">
            <w:pPr>
              <w:spacing w:line="276" w:lineRule="auto"/>
            </w:pPr>
            <w:sdt>
              <w:sdt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EndPr/>
              <w:sdtContent>
                <w:r w:rsidR="00CE370B" w:rsidRPr="005A4BF8">
                  <w:t>Comments on questions related to trial and support</w:t>
                </w:r>
              </w:sdtContent>
            </w:sdt>
          </w:p>
        </w:tc>
      </w:tr>
      <w:tr w:rsidR="005A4BF8" w:rsidRPr="005A4BF8" w14:paraId="2B2E1BD5" w14:textId="77777777" w:rsidTr="009E6045">
        <w:trPr>
          <w:cantSplit/>
          <w:jc w:val="center"/>
        </w:trPr>
        <w:tc>
          <w:tcPr>
            <w:tcW w:w="1418" w:type="dxa"/>
            <w:gridSpan w:val="2"/>
            <w:tcBorders>
              <w:bottom w:val="single" w:sz="6" w:space="0" w:color="auto"/>
            </w:tcBorders>
          </w:tcPr>
          <w:p w14:paraId="040044BF" w14:textId="77777777" w:rsidR="009E6045" w:rsidRPr="005A4BF8" w:rsidRDefault="009E6045" w:rsidP="005A4BF8">
            <w:pPr>
              <w:spacing w:line="276" w:lineRule="auto"/>
              <w:rPr>
                <w:b/>
                <w:bCs/>
              </w:rPr>
            </w:pPr>
            <w:r w:rsidRPr="005A4BF8">
              <w:rPr>
                <w:b/>
                <w:bCs/>
              </w:rPr>
              <w:t>Purpose:</w:t>
            </w:r>
          </w:p>
        </w:tc>
        <w:sdt>
          <w:sdtPr>
            <w:alias w:val="Purpose"/>
            <w:tag w:val="Purpose1"/>
            <w:id w:val="841738108"/>
            <w:placeholder>
              <w:docPart w:val="24A8868B0E67424D8A89EEB1F8260B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Information">
              <w:listItem w:value="[Purpose]"/>
            </w:dropDownList>
          </w:sdtPr>
          <w:sdtEndPr/>
          <w:sdtContent>
            <w:tc>
              <w:tcPr>
                <w:tcW w:w="8222" w:type="dxa"/>
                <w:gridSpan w:val="4"/>
                <w:tcBorders>
                  <w:bottom w:val="single" w:sz="6" w:space="0" w:color="auto"/>
                </w:tcBorders>
              </w:tcPr>
              <w:p w14:paraId="1959F58F" w14:textId="34C2A066" w:rsidR="009E6045" w:rsidRPr="005A4BF8" w:rsidRDefault="00CE370B" w:rsidP="005A4BF8">
                <w:pPr>
                  <w:spacing w:line="276" w:lineRule="auto"/>
                </w:pPr>
                <w:r w:rsidRPr="005A4BF8">
                  <w:t>Information</w:t>
                </w:r>
              </w:p>
            </w:tc>
          </w:sdtContent>
        </w:sdt>
      </w:tr>
      <w:tr w:rsidR="005A4BF8" w:rsidRPr="00A4308D" w14:paraId="65AE3C36" w14:textId="77777777" w:rsidTr="009E6045">
        <w:trPr>
          <w:cantSplit/>
          <w:jc w:val="center"/>
        </w:trPr>
        <w:tc>
          <w:tcPr>
            <w:tcW w:w="1418" w:type="dxa"/>
            <w:gridSpan w:val="2"/>
            <w:tcBorders>
              <w:top w:val="single" w:sz="6" w:space="0" w:color="auto"/>
              <w:bottom w:val="single" w:sz="6" w:space="0" w:color="auto"/>
            </w:tcBorders>
          </w:tcPr>
          <w:p w14:paraId="22EE8CA7" w14:textId="77777777" w:rsidR="006C1E92" w:rsidRPr="005A4BF8" w:rsidRDefault="006C1E92" w:rsidP="005A4BF8">
            <w:pPr>
              <w:spacing w:line="276" w:lineRule="auto"/>
              <w:rPr>
                <w:b/>
                <w:bCs/>
              </w:rPr>
            </w:pPr>
            <w:r w:rsidRPr="005A4BF8">
              <w:rPr>
                <w:b/>
                <w:bCs/>
              </w:rPr>
              <w:t>Contact:</w:t>
            </w:r>
          </w:p>
        </w:tc>
        <w:tc>
          <w:tcPr>
            <w:tcW w:w="4111" w:type="dxa"/>
            <w:gridSpan w:val="3"/>
            <w:tcBorders>
              <w:top w:val="single" w:sz="6" w:space="0" w:color="auto"/>
              <w:bottom w:val="single" w:sz="6" w:space="0" w:color="auto"/>
            </w:tcBorders>
          </w:tcPr>
          <w:p w14:paraId="3496A714" w14:textId="6B934611" w:rsidR="006C1E92" w:rsidRPr="005A4BF8" w:rsidRDefault="00CE370B" w:rsidP="005A4BF8">
            <w:pPr>
              <w:spacing w:line="276" w:lineRule="auto"/>
            </w:pPr>
            <w:r w:rsidRPr="005A4BF8">
              <w:rPr>
                <w:lang w:val="en-US" w:eastAsia="zh-CN"/>
              </w:rPr>
              <w:t>Grigory Miloradov</w:t>
            </w:r>
          </w:p>
        </w:tc>
        <w:tc>
          <w:tcPr>
            <w:tcW w:w="4111" w:type="dxa"/>
            <w:tcBorders>
              <w:top w:val="single" w:sz="6" w:space="0" w:color="auto"/>
              <w:bottom w:val="single" w:sz="6" w:space="0" w:color="auto"/>
            </w:tcBorders>
          </w:tcPr>
          <w:p w14:paraId="12947DE4" w14:textId="5A32D744" w:rsidR="006C1E92" w:rsidRPr="005A4BF8" w:rsidRDefault="006C1E92" w:rsidP="005A4BF8">
            <w:pPr>
              <w:spacing w:line="276" w:lineRule="auto"/>
              <w:rPr>
                <w:lang w:val="de-DE"/>
              </w:rPr>
            </w:pPr>
            <w:r w:rsidRPr="005A4BF8">
              <w:rPr>
                <w:lang w:val="de-DE" w:eastAsia="zh-CN"/>
              </w:rPr>
              <w:t>Tel:</w:t>
            </w:r>
            <w:r w:rsidRPr="005A4BF8">
              <w:rPr>
                <w:lang w:val="de-DE" w:eastAsia="zh-CN"/>
              </w:rPr>
              <w:tab/>
              <w:t>+</w:t>
            </w:r>
            <w:r w:rsidR="005A4BF8">
              <w:rPr>
                <w:lang w:val="de-DE" w:eastAsia="zh-CN"/>
              </w:rPr>
              <w:t>33772057381</w:t>
            </w:r>
            <w:r w:rsidRPr="005A4BF8">
              <w:rPr>
                <w:lang w:val="de-DE" w:eastAsia="zh-CN"/>
              </w:rPr>
              <w:br/>
              <w:t xml:space="preserve">E-mail: </w:t>
            </w:r>
            <w:r w:rsidR="00A4308D">
              <w:fldChar w:fldCharType="begin"/>
            </w:r>
            <w:r w:rsidR="00A4308D" w:rsidRPr="00A4308D">
              <w:rPr>
                <w:lang w:val="fr-CH"/>
              </w:rPr>
              <w:instrText xml:space="preserve"> HYPERLINK "mailto:gscs@wgt.social" </w:instrText>
            </w:r>
            <w:r w:rsidR="00A4308D">
              <w:fldChar w:fldCharType="separate"/>
            </w:r>
            <w:r w:rsidR="00CE370B" w:rsidRPr="005A4BF8">
              <w:rPr>
                <w:rStyle w:val="Hyperlink"/>
                <w:rFonts w:ascii="Times New Roman" w:hAnsi="Times New Roman"/>
                <w:color w:val="auto"/>
                <w:lang w:val="de-DE" w:eastAsia="zh-CN"/>
              </w:rPr>
              <w:t>gscs@wgt.social</w:t>
            </w:r>
            <w:r w:rsidR="00A4308D">
              <w:rPr>
                <w:rStyle w:val="Hyperlink"/>
                <w:rFonts w:ascii="Times New Roman" w:hAnsi="Times New Roman"/>
                <w:color w:val="auto"/>
                <w:lang w:val="de-DE" w:eastAsia="zh-CN"/>
              </w:rPr>
              <w:fldChar w:fldCharType="end"/>
            </w:r>
            <w:r w:rsidR="00CE370B" w:rsidRPr="005A4BF8">
              <w:rPr>
                <w:lang w:val="de-DE" w:eastAsia="zh-CN"/>
              </w:rPr>
              <w:t xml:space="preserve"> </w:t>
            </w:r>
          </w:p>
        </w:tc>
      </w:tr>
    </w:tbl>
    <w:p w14:paraId="65F69223" w14:textId="77777777" w:rsidR="009E6045" w:rsidRPr="005A4BF8" w:rsidRDefault="009E6045" w:rsidP="005A4BF8">
      <w:pPr>
        <w:spacing w:line="276" w:lineRule="auto"/>
        <w:rPr>
          <w:lang w:val="de-DE"/>
        </w:rPr>
      </w:pPr>
    </w:p>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5A4BF8" w:rsidRPr="005A4BF8" w14:paraId="1684E29B" w14:textId="77777777" w:rsidTr="00B53D1B">
        <w:trPr>
          <w:cantSplit/>
          <w:jc w:val="center"/>
        </w:trPr>
        <w:tc>
          <w:tcPr>
            <w:tcW w:w="1418" w:type="dxa"/>
          </w:tcPr>
          <w:p w14:paraId="3F5127E0" w14:textId="77777777" w:rsidR="0089088E" w:rsidRPr="005A4BF8" w:rsidRDefault="0089088E" w:rsidP="005A4BF8">
            <w:pPr>
              <w:spacing w:line="276" w:lineRule="auto"/>
              <w:rPr>
                <w:b/>
                <w:bCs/>
              </w:rPr>
            </w:pPr>
            <w:r w:rsidRPr="005A4BF8">
              <w:rPr>
                <w:b/>
                <w:bCs/>
              </w:rPr>
              <w:t>Keywords:</w:t>
            </w:r>
          </w:p>
        </w:tc>
        <w:tc>
          <w:tcPr>
            <w:tcW w:w="8221" w:type="dxa"/>
          </w:tcPr>
          <w:p w14:paraId="27738A14" w14:textId="6A781757" w:rsidR="0089088E" w:rsidRPr="005A4BF8" w:rsidRDefault="00A4308D" w:rsidP="005A4BF8">
            <w:pPr>
              <w:spacing w:line="276" w:lineRule="auto"/>
            </w:pPr>
            <w:sdt>
              <w:sdtPr>
                <w:alias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CE370B" w:rsidRPr="005A4BF8">
                  <w:t xml:space="preserve">E.164.2 trials; </w:t>
                </w:r>
                <w:proofErr w:type="spellStart"/>
                <w:proofErr w:type="gramStart"/>
                <w:r w:rsidR="00CE370B" w:rsidRPr="005A4BF8">
                  <w:t>e.nhps</w:t>
                </w:r>
                <w:proofErr w:type="spellEnd"/>
                <w:proofErr w:type="gramEnd"/>
                <w:r w:rsidR="00CE370B" w:rsidRPr="005A4BF8">
                  <w:t>; Global Services; Humanitarian</w:t>
                </w:r>
              </w:sdtContent>
            </w:sdt>
          </w:p>
        </w:tc>
      </w:tr>
      <w:tr w:rsidR="005A4BF8" w:rsidRPr="005A4BF8" w14:paraId="2FB9C8D4" w14:textId="77777777" w:rsidTr="00B53D1B">
        <w:trPr>
          <w:cantSplit/>
          <w:jc w:val="center"/>
        </w:trPr>
        <w:tc>
          <w:tcPr>
            <w:tcW w:w="1418" w:type="dxa"/>
          </w:tcPr>
          <w:p w14:paraId="02F616C6" w14:textId="77777777" w:rsidR="0089088E" w:rsidRPr="005A4BF8" w:rsidRDefault="0089088E" w:rsidP="005A4BF8">
            <w:pPr>
              <w:spacing w:line="276" w:lineRule="auto"/>
              <w:rPr>
                <w:b/>
                <w:bCs/>
              </w:rPr>
            </w:pPr>
            <w:r w:rsidRPr="005A4BF8">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1" w:type="dxa"/>
              </w:tcPr>
              <w:p w14:paraId="35D461D4" w14:textId="61356523" w:rsidR="0089088E" w:rsidRPr="005A4BF8" w:rsidRDefault="00CE370B" w:rsidP="005A4BF8">
                <w:pPr>
                  <w:spacing w:line="276" w:lineRule="auto"/>
                </w:pPr>
                <w:r w:rsidRPr="005A4BF8">
                  <w:t>This contribution provides a summarizing statement from WGT on questions regarding trials performed in 2019-2020 on assigned E.164.2 trial numbering resources in CC +991 TIC 001 and MCC 991 MNC 01.</w:t>
                </w:r>
              </w:p>
            </w:tc>
          </w:sdtContent>
        </w:sdt>
      </w:tr>
    </w:tbl>
    <w:bookmarkEnd w:id="0"/>
    <w:p w14:paraId="01D2D264" w14:textId="77777777" w:rsidR="006C1E92" w:rsidRPr="005A4BF8" w:rsidRDefault="006C1E92" w:rsidP="005A4BF8">
      <w:pPr>
        <w:pStyle w:val="Heading1"/>
        <w:numPr>
          <w:ilvl w:val="0"/>
          <w:numId w:val="11"/>
        </w:numPr>
        <w:spacing w:line="276" w:lineRule="auto"/>
        <w:textAlignment w:val="auto"/>
        <w:rPr>
          <w:szCs w:val="24"/>
        </w:rPr>
      </w:pPr>
      <w:r w:rsidRPr="005A4BF8">
        <w:rPr>
          <w:szCs w:val="24"/>
        </w:rPr>
        <w:t>Background.</w:t>
      </w:r>
    </w:p>
    <w:p w14:paraId="0FDE0952" w14:textId="77777777" w:rsidR="006C1E92" w:rsidRPr="005A4BF8" w:rsidRDefault="006C1E92" w:rsidP="005A4BF8">
      <w:pPr>
        <w:spacing w:line="276" w:lineRule="auto"/>
        <w:rPr>
          <w:lang w:eastAsia="en-US"/>
        </w:rPr>
      </w:pPr>
    </w:p>
    <w:p w14:paraId="541841BC" w14:textId="4CBA40AC" w:rsidR="006C1E92" w:rsidRPr="005A4BF8" w:rsidRDefault="006C1E92" w:rsidP="005A4BF8">
      <w:pPr>
        <w:spacing w:before="0" w:line="276" w:lineRule="auto"/>
        <w:jc w:val="both"/>
      </w:pPr>
      <w:r w:rsidRPr="005A4BF8">
        <w:rPr>
          <w:lang w:eastAsia="en-US"/>
        </w:rPr>
        <w:t xml:space="preserve">During the Q1/2 Rapporteur Group meeting held from 16 -18 November 2020 </w:t>
      </w:r>
      <w:r w:rsidR="00CE370B" w:rsidRPr="005A4BF8">
        <w:rPr>
          <w:lang w:eastAsia="en-US"/>
        </w:rPr>
        <w:t xml:space="preserve">as well as at the SG2 meeting of May – June 2021, </w:t>
      </w:r>
      <w:r w:rsidRPr="005A4BF8">
        <w:rPr>
          <w:lang w:eastAsia="en-US"/>
        </w:rPr>
        <w:t>extensive discussion</w:t>
      </w:r>
      <w:r w:rsidR="00CE370B" w:rsidRPr="005A4BF8">
        <w:rPr>
          <w:lang w:eastAsia="en-US"/>
        </w:rPr>
        <w:t>s</w:t>
      </w:r>
      <w:r w:rsidRPr="005A4BF8">
        <w:rPr>
          <w:lang w:eastAsia="en-US"/>
        </w:rPr>
        <w:t xml:space="preserve"> </w:t>
      </w:r>
      <w:r w:rsidRPr="005A4BF8">
        <w:t xml:space="preserve">over the </w:t>
      </w:r>
      <w:r w:rsidRPr="005A4BF8">
        <w:rPr>
          <w:iCs/>
        </w:rPr>
        <w:t>accessibility services</w:t>
      </w:r>
      <w:r w:rsidR="00CE370B" w:rsidRPr="005A4BF8">
        <w:rPr>
          <w:iCs/>
        </w:rPr>
        <w:t xml:space="preserve"> </w:t>
      </w:r>
      <w:r w:rsidR="00FF2084" w:rsidRPr="005A4BF8">
        <w:rPr>
          <w:iCs/>
        </w:rPr>
        <w:t xml:space="preserve">using international numbering resources </w:t>
      </w:r>
      <w:r w:rsidR="00CE370B" w:rsidRPr="005A4BF8">
        <w:rPr>
          <w:iCs/>
        </w:rPr>
        <w:t xml:space="preserve">led to </w:t>
      </w:r>
      <w:r w:rsidR="00CE370B" w:rsidRPr="005A4BF8">
        <w:t>t</w:t>
      </w:r>
      <w:r w:rsidRPr="005A4BF8">
        <w:t xml:space="preserve">he conclusion was that the only ways forward that complied </w:t>
      </w:r>
      <w:r w:rsidR="00CE370B" w:rsidRPr="005A4BF8">
        <w:t>with Recommendation</w:t>
      </w:r>
      <w:r w:rsidRPr="005A4BF8">
        <w:t xml:space="preserve"> E.164 were through the </w:t>
      </w:r>
      <w:r w:rsidR="00CE370B" w:rsidRPr="005A4BF8">
        <w:t>creation of a new</w:t>
      </w:r>
      <w:r w:rsidRPr="005A4BF8">
        <w:t xml:space="preserve"> a Country Code (CC) for </w:t>
      </w:r>
      <w:r w:rsidR="00CE370B" w:rsidRPr="005A4BF8">
        <w:t xml:space="preserve">humanitarian </w:t>
      </w:r>
      <w:r w:rsidRPr="005A4BF8">
        <w:t xml:space="preserve">global services. </w:t>
      </w:r>
    </w:p>
    <w:p w14:paraId="204FDF47" w14:textId="72B506D5" w:rsidR="00FF2084" w:rsidRPr="005A4BF8" w:rsidRDefault="00FF2084" w:rsidP="005A4BF8">
      <w:pPr>
        <w:spacing w:before="0" w:line="276" w:lineRule="auto"/>
        <w:jc w:val="both"/>
      </w:pPr>
      <w:r w:rsidRPr="005A4BF8">
        <w:t xml:space="preserve">Previously, in January 2019 WGT has been assigned trial numbering resources by TSB, under E.164.2. These resources served for WGT to perform trials on 3 national mobile networks, with roaming, and with testing the scenarios of access of a national Relay service via global numbering resources. These trials have been successfully completed and protocolled, call flows were demonstrated at ITU-T. </w:t>
      </w:r>
      <w:r w:rsidR="002F64D9" w:rsidRPr="005A4BF8">
        <w:t>The trial protocols are publicly available at ITU since November 2019.</w:t>
      </w:r>
    </w:p>
    <w:p w14:paraId="1C640774" w14:textId="321A8D84" w:rsidR="00CE370B" w:rsidRPr="005A4BF8" w:rsidRDefault="00CE370B" w:rsidP="005A4BF8">
      <w:pPr>
        <w:spacing w:before="0" w:line="276" w:lineRule="auto"/>
      </w:pPr>
    </w:p>
    <w:p w14:paraId="795E5324" w14:textId="237B127C" w:rsidR="00CE370B" w:rsidRPr="005A4BF8" w:rsidRDefault="00CE370B" w:rsidP="005A4BF8">
      <w:pPr>
        <w:pStyle w:val="ListParagraph"/>
        <w:numPr>
          <w:ilvl w:val="0"/>
          <w:numId w:val="11"/>
        </w:numPr>
        <w:spacing w:line="276" w:lineRule="auto"/>
        <w:rPr>
          <w:b/>
          <w:bCs/>
        </w:rPr>
      </w:pPr>
      <w:r w:rsidRPr="005A4BF8">
        <w:rPr>
          <w:b/>
          <w:bCs/>
        </w:rPr>
        <w:t>Introduction</w:t>
      </w:r>
    </w:p>
    <w:p w14:paraId="20254A99" w14:textId="77777777" w:rsidR="00FF2084" w:rsidRPr="005A4BF8" w:rsidRDefault="00FF2084" w:rsidP="005A4BF8">
      <w:pPr>
        <w:spacing w:before="0" w:line="276" w:lineRule="auto"/>
        <w:jc w:val="both"/>
      </w:pPr>
    </w:p>
    <w:p w14:paraId="2162AD20" w14:textId="77777777" w:rsidR="002F64D9" w:rsidRPr="005A4BF8" w:rsidRDefault="00FF2084" w:rsidP="005A4BF8">
      <w:pPr>
        <w:spacing w:before="0" w:line="276" w:lineRule="auto"/>
        <w:jc w:val="both"/>
      </w:pPr>
      <w:r w:rsidRPr="005A4BF8">
        <w:t xml:space="preserve">Though, as WGT learned, the trials are not part of any resource assignment procedure and serve only for internal purposes of the trial assignee, WGT </w:t>
      </w:r>
      <w:r w:rsidR="002F64D9" w:rsidRPr="005A4BF8">
        <w:t xml:space="preserve">has been </w:t>
      </w:r>
      <w:r w:rsidRPr="005A4BF8">
        <w:t>fac</w:t>
      </w:r>
      <w:r w:rsidR="002F64D9" w:rsidRPr="005A4BF8">
        <w:t>ing</w:t>
      </w:r>
      <w:r w:rsidRPr="005A4BF8">
        <w:t xml:space="preserve"> a lot of </w:t>
      </w:r>
      <w:r w:rsidR="002F64D9" w:rsidRPr="005A4BF8">
        <w:t xml:space="preserve">follow-up </w:t>
      </w:r>
      <w:r w:rsidRPr="005A4BF8">
        <w:t xml:space="preserve">questions from SG2 related to the trials. </w:t>
      </w:r>
      <w:r w:rsidR="002F64D9" w:rsidRPr="005A4BF8">
        <w:t xml:space="preserve">WGT has provided answers in writing and in the virtual sessions. </w:t>
      </w:r>
      <w:r w:rsidRPr="005A4BF8">
        <w:t>Understanding the natural interest of the SG2 members to learn more on GLEOSS project of WGT</w:t>
      </w:r>
      <w:r w:rsidR="002F64D9" w:rsidRPr="005A4BF8">
        <w:t>, WGT considers that the time devoted to discussing the details of the trials has been slightly overextended. Considering that</w:t>
      </w:r>
    </w:p>
    <w:p w14:paraId="7AD506F7" w14:textId="77777777" w:rsidR="002F64D9" w:rsidRPr="005A4BF8" w:rsidRDefault="00CE370B" w:rsidP="005A4BF8">
      <w:pPr>
        <w:pStyle w:val="ListParagraph"/>
        <w:numPr>
          <w:ilvl w:val="0"/>
          <w:numId w:val="18"/>
        </w:numPr>
        <w:spacing w:before="0" w:line="276" w:lineRule="auto"/>
        <w:jc w:val="both"/>
      </w:pPr>
      <w:r w:rsidRPr="005A4BF8">
        <w:lastRenderedPageBreak/>
        <w:t xml:space="preserve">some significant time </w:t>
      </w:r>
      <w:r w:rsidR="002F64D9" w:rsidRPr="005A4BF8">
        <w:t xml:space="preserve">of SG2 </w:t>
      </w:r>
      <w:r w:rsidRPr="005A4BF8">
        <w:t xml:space="preserve">was </w:t>
      </w:r>
      <w:r w:rsidR="002F64D9" w:rsidRPr="005A4BF8">
        <w:t xml:space="preserve">already </w:t>
      </w:r>
      <w:r w:rsidRPr="005A4BF8">
        <w:t xml:space="preserve">spent on repeatedly returning to WGT’s technical trials performed in 2019-2020, as well as to WGT’s relationship to mobile operators, </w:t>
      </w:r>
    </w:p>
    <w:p w14:paraId="45C7A27D" w14:textId="14ABE2B5" w:rsidR="002F64D9" w:rsidRPr="005A4BF8" w:rsidRDefault="002F64D9" w:rsidP="005A4BF8">
      <w:pPr>
        <w:pStyle w:val="ListParagraph"/>
        <w:numPr>
          <w:ilvl w:val="0"/>
          <w:numId w:val="18"/>
        </w:numPr>
        <w:spacing w:before="0" w:line="276" w:lineRule="auto"/>
        <w:jc w:val="both"/>
      </w:pPr>
      <w:r w:rsidRPr="005A4BF8">
        <w:t xml:space="preserve">the humanitarian global services framework is now being designed by the UK and </w:t>
      </w:r>
      <w:r w:rsidR="005A4BF8" w:rsidRPr="005A4BF8">
        <w:t>Canada ‘</w:t>
      </w:r>
      <w:r w:rsidRPr="005A4BF8">
        <w:t xml:space="preserve">s </w:t>
      </w:r>
      <w:r w:rsidR="005A4BF8">
        <w:t xml:space="preserve">baseline </w:t>
      </w:r>
      <w:proofErr w:type="spellStart"/>
      <w:proofErr w:type="gramStart"/>
      <w:r w:rsidR="005A4BF8">
        <w:t>E.nrhs</w:t>
      </w:r>
      <w:proofErr w:type="spellEnd"/>
      <w:proofErr w:type="gramEnd"/>
      <w:r w:rsidR="005A4BF8">
        <w:t xml:space="preserve"> text </w:t>
      </w:r>
      <w:r w:rsidRPr="005A4BF8">
        <w:t>proposals as a competitive field for various market players, including the large commercial ones,</w:t>
      </w:r>
    </w:p>
    <w:p w14:paraId="2C8F1B77" w14:textId="77777777" w:rsidR="00AE3510" w:rsidRPr="005A4BF8" w:rsidRDefault="00CE370B" w:rsidP="005A4BF8">
      <w:pPr>
        <w:spacing w:before="0" w:line="276" w:lineRule="auto"/>
        <w:jc w:val="both"/>
      </w:pPr>
      <w:r w:rsidRPr="005A4BF8">
        <w:t xml:space="preserve">WGT </w:t>
      </w:r>
      <w:r w:rsidR="002F64D9" w:rsidRPr="005A4BF8">
        <w:t xml:space="preserve">now </w:t>
      </w:r>
      <w:r w:rsidRPr="005A4BF8">
        <w:t xml:space="preserve">provides a summarizing statement on </w:t>
      </w:r>
      <w:r w:rsidR="002F64D9" w:rsidRPr="005A4BF8">
        <w:t xml:space="preserve">trials and operator support, having previously explained </w:t>
      </w:r>
      <w:r w:rsidR="00AE3510" w:rsidRPr="005A4BF8">
        <w:t>all the details of GLEOSS.</w:t>
      </w:r>
    </w:p>
    <w:p w14:paraId="5FFF3616" w14:textId="77777777" w:rsidR="00AE3510" w:rsidRPr="005A4BF8" w:rsidRDefault="00AE3510" w:rsidP="005A4BF8">
      <w:pPr>
        <w:pStyle w:val="ListParagraph"/>
        <w:spacing w:before="0" w:line="276" w:lineRule="auto"/>
        <w:jc w:val="both"/>
      </w:pPr>
    </w:p>
    <w:p w14:paraId="32A8743B" w14:textId="00E0DDB2" w:rsidR="00CE370B" w:rsidRPr="005A4BF8" w:rsidRDefault="00AE3510" w:rsidP="005A4BF8">
      <w:pPr>
        <w:spacing w:before="0" w:line="276" w:lineRule="auto"/>
        <w:jc w:val="both"/>
      </w:pPr>
      <w:r w:rsidRPr="005A4BF8">
        <w:t xml:space="preserve">WGT </w:t>
      </w:r>
      <w:r w:rsidR="002F64D9" w:rsidRPr="005A4BF8">
        <w:t>hop</w:t>
      </w:r>
      <w:r w:rsidR="005A4BF8">
        <w:t>es</w:t>
      </w:r>
      <w:r w:rsidR="002F64D9" w:rsidRPr="005A4BF8">
        <w:t xml:space="preserve"> to </w:t>
      </w:r>
      <w:r w:rsidRPr="005A4BF8">
        <w:t xml:space="preserve">have </w:t>
      </w:r>
      <w:r w:rsidR="002F64D9" w:rsidRPr="005A4BF8">
        <w:t>facilitate</w:t>
      </w:r>
      <w:r w:rsidRPr="005A4BF8">
        <w:t>d</w:t>
      </w:r>
      <w:r w:rsidR="002F64D9" w:rsidRPr="005A4BF8">
        <w:t xml:space="preserve"> SG2 to fully focus on the general subject of creating the humanitarian global service framework</w:t>
      </w:r>
      <w:r w:rsidR="00CE370B" w:rsidRPr="005A4BF8">
        <w:t xml:space="preserve">.  </w:t>
      </w:r>
    </w:p>
    <w:p w14:paraId="2EA4CBFD" w14:textId="77777777" w:rsidR="00FF2084" w:rsidRPr="005A4BF8" w:rsidRDefault="00FF2084" w:rsidP="005A4BF8">
      <w:pPr>
        <w:spacing w:line="276" w:lineRule="auto"/>
        <w:jc w:val="both"/>
      </w:pPr>
    </w:p>
    <w:p w14:paraId="037FC17F" w14:textId="41343129" w:rsidR="00CE370B" w:rsidRPr="005A4BF8" w:rsidRDefault="00CE370B" w:rsidP="005A4BF8">
      <w:pPr>
        <w:pStyle w:val="ListParagraph"/>
        <w:numPr>
          <w:ilvl w:val="0"/>
          <w:numId w:val="11"/>
        </w:numPr>
        <w:spacing w:line="276" w:lineRule="auto"/>
        <w:rPr>
          <w:b/>
          <w:bCs/>
        </w:rPr>
      </w:pPr>
      <w:r w:rsidRPr="005A4BF8">
        <w:rPr>
          <w:b/>
          <w:bCs/>
        </w:rPr>
        <w:t>Discussion</w:t>
      </w:r>
    </w:p>
    <w:p w14:paraId="572ED23E" w14:textId="7E4CC9A1" w:rsidR="00CE370B" w:rsidRPr="005A4BF8" w:rsidRDefault="00CE370B" w:rsidP="005A4BF8">
      <w:pPr>
        <w:spacing w:line="276" w:lineRule="auto"/>
      </w:pPr>
      <w:r w:rsidRPr="005A4BF8">
        <w:t>The following is suggested to be considered regarding the subject matter:</w:t>
      </w:r>
    </w:p>
    <w:p w14:paraId="62E0331A" w14:textId="77777777" w:rsidR="00AE3510" w:rsidRPr="005A4BF8" w:rsidRDefault="00AE3510" w:rsidP="005A4BF8">
      <w:pPr>
        <w:spacing w:line="276" w:lineRule="auto"/>
      </w:pPr>
    </w:p>
    <w:p w14:paraId="3A447BB3" w14:textId="77777777" w:rsidR="00CE370B" w:rsidRPr="005A4BF8" w:rsidRDefault="00CE370B" w:rsidP="005A4BF8">
      <w:pPr>
        <w:pStyle w:val="ListParagraph"/>
        <w:numPr>
          <w:ilvl w:val="0"/>
          <w:numId w:val="17"/>
        </w:numPr>
        <w:spacing w:before="0" w:after="200" w:line="276" w:lineRule="auto"/>
        <w:jc w:val="both"/>
      </w:pPr>
      <w:r w:rsidRPr="005A4BF8">
        <w:t>The trials have been performed upon the GLEOSS concept that has always been transparently explained to ITU-T, without hiding any detail.</w:t>
      </w:r>
    </w:p>
    <w:p w14:paraId="704A606F" w14:textId="5FAAE8FB" w:rsidR="00CE370B" w:rsidRPr="005A4BF8" w:rsidRDefault="00CE370B" w:rsidP="005A4BF8">
      <w:pPr>
        <w:pStyle w:val="ListParagraph"/>
        <w:numPr>
          <w:ilvl w:val="0"/>
          <w:numId w:val="17"/>
        </w:numPr>
        <w:spacing w:before="0" w:after="200" w:line="276" w:lineRule="auto"/>
        <w:jc w:val="both"/>
      </w:pPr>
      <w:r w:rsidRPr="005A4BF8">
        <w:t>The trials were fully focused on technical feasibility and technical proof of concept</w:t>
      </w:r>
      <w:r w:rsidR="00AE3510" w:rsidRPr="005A4BF8">
        <w:t>, they</w:t>
      </w:r>
      <w:r w:rsidRPr="005A4BF8">
        <w:t xml:space="preserve"> did not test any commercial assumptions whatsoever.</w:t>
      </w:r>
    </w:p>
    <w:p w14:paraId="70627D6E" w14:textId="0BDCF350" w:rsidR="00CE370B" w:rsidRPr="005A4BF8" w:rsidRDefault="00CE370B" w:rsidP="005A4BF8">
      <w:pPr>
        <w:pStyle w:val="ListParagraph"/>
        <w:numPr>
          <w:ilvl w:val="0"/>
          <w:numId w:val="17"/>
        </w:numPr>
        <w:spacing w:before="0" w:after="200" w:line="276" w:lineRule="auto"/>
        <w:jc w:val="both"/>
      </w:pPr>
      <w:r w:rsidRPr="005A4BF8">
        <w:t>The trials have been organized with the help of respective intermediary partners who ha</w:t>
      </w:r>
      <w:r w:rsidR="00AE3510" w:rsidRPr="005A4BF8">
        <w:t>d</w:t>
      </w:r>
      <w:r w:rsidRPr="005A4BF8">
        <w:t xml:space="preserve"> good relationships with national mobile operators. WGT communicated to national networks via our intermediary partners. </w:t>
      </w:r>
    </w:p>
    <w:p w14:paraId="0D72CF96" w14:textId="6D58196B" w:rsidR="00CE370B" w:rsidRPr="005A4BF8" w:rsidRDefault="00CE370B" w:rsidP="005A4BF8">
      <w:pPr>
        <w:pStyle w:val="ListParagraph"/>
        <w:numPr>
          <w:ilvl w:val="0"/>
          <w:numId w:val="17"/>
        </w:numPr>
        <w:spacing w:before="0" w:after="200" w:line="276" w:lineRule="auto"/>
        <w:jc w:val="both"/>
      </w:pPr>
      <w:r w:rsidRPr="005A4BF8">
        <w:t xml:space="preserve">The role of intermediaries was to configure the infrastructure with the national operators to perform the call flows as WGT required. The role of WGT was to provide financing of this </w:t>
      </w:r>
      <w:r w:rsidR="00AE3510" w:rsidRPr="005A4BF8">
        <w:t xml:space="preserve">trial configuration </w:t>
      </w:r>
      <w:r w:rsidRPr="005A4BF8">
        <w:t xml:space="preserve">work </w:t>
      </w:r>
      <w:r w:rsidR="00AE3510" w:rsidRPr="005A4BF8">
        <w:t xml:space="preserve">and hardware and software supply, </w:t>
      </w:r>
      <w:r w:rsidRPr="005A4BF8">
        <w:t>and to perform acceptance of trial scenarios, including the ones in roaming and the ones with access to the relay service of the UK via the specifically configured network architecture.</w:t>
      </w:r>
    </w:p>
    <w:p w14:paraId="08927341" w14:textId="77777777" w:rsidR="00CE370B" w:rsidRPr="005A4BF8" w:rsidRDefault="00CE370B" w:rsidP="005A4BF8">
      <w:pPr>
        <w:pStyle w:val="ListParagraph"/>
        <w:numPr>
          <w:ilvl w:val="0"/>
          <w:numId w:val="17"/>
        </w:numPr>
        <w:spacing w:before="0" w:after="200" w:line="276" w:lineRule="auto"/>
        <w:jc w:val="both"/>
      </w:pPr>
      <w:r w:rsidRPr="005A4BF8">
        <w:t>In every trial country, the trial was performed to the extent that the national mobile network was ready to enable according to our intermediaries, their arrangements, and national regulatory specifics.</w:t>
      </w:r>
    </w:p>
    <w:p w14:paraId="755C3C35" w14:textId="77777777" w:rsidR="00CE370B" w:rsidRPr="005A4BF8" w:rsidRDefault="00CE370B" w:rsidP="005A4BF8">
      <w:pPr>
        <w:pStyle w:val="ListParagraph"/>
        <w:numPr>
          <w:ilvl w:val="0"/>
          <w:numId w:val="17"/>
        </w:numPr>
        <w:spacing w:before="0" w:after="200" w:line="276" w:lineRule="auto"/>
        <w:jc w:val="both"/>
      </w:pPr>
      <w:r w:rsidRPr="005A4BF8">
        <w:t>For each of the trials, we delegated to intermediary partners to technically implement +991 trial resources on the respective national networks’ infrastructure.</w:t>
      </w:r>
    </w:p>
    <w:p w14:paraId="6E7EB4E9" w14:textId="15129129" w:rsidR="00CE370B" w:rsidRPr="005A4BF8" w:rsidRDefault="00CE370B" w:rsidP="005A4BF8">
      <w:pPr>
        <w:pStyle w:val="ListParagraph"/>
        <w:numPr>
          <w:ilvl w:val="0"/>
          <w:numId w:val="17"/>
        </w:numPr>
        <w:spacing w:before="0" w:after="200" w:line="276" w:lineRule="auto"/>
        <w:jc w:val="both"/>
      </w:pPr>
      <w:r w:rsidRPr="005A4BF8">
        <w:t xml:space="preserve">All trials were </w:t>
      </w:r>
      <w:r w:rsidR="00AE3510" w:rsidRPr="005A4BF8">
        <w:t xml:space="preserve">complete </w:t>
      </w:r>
      <w:r w:rsidRPr="005A4BF8">
        <w:t>success, and they were described and reflected in the protocols presented to SG2.</w:t>
      </w:r>
    </w:p>
    <w:p w14:paraId="0DEF51FF" w14:textId="77777777" w:rsidR="00CE370B" w:rsidRPr="005A4BF8" w:rsidRDefault="00CE370B" w:rsidP="005A4BF8">
      <w:pPr>
        <w:pStyle w:val="ListParagraph"/>
        <w:numPr>
          <w:ilvl w:val="0"/>
          <w:numId w:val="17"/>
        </w:numPr>
        <w:spacing w:before="0" w:after="200" w:line="276" w:lineRule="auto"/>
        <w:jc w:val="both"/>
      </w:pPr>
      <w:r w:rsidRPr="005A4BF8">
        <w:t>The call flows passed acceptance in the respective countries in domestic mode, and then in the UK and in Switzerland in roaming mode.</w:t>
      </w:r>
    </w:p>
    <w:p w14:paraId="31296726" w14:textId="77777777" w:rsidR="00CE370B" w:rsidRPr="005A4BF8" w:rsidRDefault="00CE370B" w:rsidP="005A4BF8">
      <w:pPr>
        <w:pStyle w:val="ListParagraph"/>
        <w:numPr>
          <w:ilvl w:val="0"/>
          <w:numId w:val="17"/>
        </w:numPr>
        <w:spacing w:before="0" w:after="200" w:line="276" w:lineRule="auto"/>
        <w:jc w:val="both"/>
      </w:pPr>
      <w:r w:rsidRPr="005A4BF8">
        <w:t xml:space="preserve">The call flows were demonstrated and explained in Geneva in ITU in November - December 2019 and in February 2020 (to Secretary General, to TSB Director, and to participants of SG2). On two single SIM mobile phone devices, we demonstrated that when one device dialled the +991 number provisioned to the other device’s SIM, the called device displayed +991 number as the calling party; when the same device dialled any other number, the called party saw on its phone the incoming call from the national number of the caller. This basic principle demonstrated the separation of traffic by the humanitarian supplementary (secondary) number, so that the person with disability would have both national and humanitarian number in the </w:t>
      </w:r>
      <w:r w:rsidRPr="005A4BF8">
        <w:lastRenderedPageBreak/>
        <w:t>same national subscription. The goal of marking the traffic is to apply special discounted pricing to the global humanitarian numbers to compensate much longer time needed for a person with impairments for the same content conversation.</w:t>
      </w:r>
    </w:p>
    <w:p w14:paraId="1C66E989" w14:textId="77777777" w:rsidR="00CE370B" w:rsidRPr="005A4BF8" w:rsidRDefault="00CE370B" w:rsidP="005A4BF8">
      <w:pPr>
        <w:pStyle w:val="ListParagraph"/>
        <w:numPr>
          <w:ilvl w:val="0"/>
          <w:numId w:val="17"/>
        </w:numPr>
        <w:spacing w:before="0" w:after="200" w:line="276" w:lineRule="auto"/>
        <w:jc w:val="both"/>
      </w:pPr>
      <w:r w:rsidRPr="005A4BF8">
        <w:t>After demonstration and facing the Covid-19 pandemics, it was decided to disassemble the trial configurations, and the trial numbering resource was returned by WGT to TSB.</w:t>
      </w:r>
    </w:p>
    <w:p w14:paraId="3319E03F" w14:textId="218DBAF7" w:rsidR="00CE370B" w:rsidRPr="005A4BF8" w:rsidRDefault="00CE370B" w:rsidP="005A4BF8">
      <w:pPr>
        <w:pStyle w:val="ListParagraph"/>
        <w:numPr>
          <w:ilvl w:val="0"/>
          <w:numId w:val="17"/>
        </w:numPr>
        <w:spacing w:before="0" w:after="200" w:line="276" w:lineRule="auto"/>
        <w:jc w:val="both"/>
      </w:pPr>
      <w:r w:rsidRPr="005A4BF8">
        <w:t>The protocols were signed on behalf of WGT by Mr. Grigory Miloradov who, together with technical staff of WGT, personally performed the acceptance of the call flows as requested from the intermediary partners. On the other side, the protocols were signed by the intermediary partners, and they arranged signing the protocols by the national networks. Thus:</w:t>
      </w:r>
    </w:p>
    <w:p w14:paraId="554A56EB" w14:textId="77777777" w:rsidR="0038338A" w:rsidRPr="005A4BF8" w:rsidRDefault="0038338A" w:rsidP="005A4BF8">
      <w:pPr>
        <w:pStyle w:val="ListParagraph"/>
        <w:spacing w:before="0" w:after="200" w:line="276" w:lineRule="auto"/>
        <w:jc w:val="both"/>
      </w:pPr>
    </w:p>
    <w:p w14:paraId="25C44F92" w14:textId="3DE6161B" w:rsidR="004917B8" w:rsidRPr="005A4BF8" w:rsidRDefault="00CE370B" w:rsidP="005A4BF8">
      <w:pPr>
        <w:pStyle w:val="ListParagraph"/>
        <w:numPr>
          <w:ilvl w:val="1"/>
          <w:numId w:val="17"/>
        </w:numPr>
        <w:spacing w:before="0" w:line="276" w:lineRule="auto"/>
        <w:jc w:val="both"/>
        <w:rPr>
          <w:lang w:eastAsia="fr-FR"/>
        </w:rPr>
      </w:pPr>
      <w:r w:rsidRPr="005A4BF8">
        <w:t xml:space="preserve">In Azerbaijan, the protocol was </w:t>
      </w:r>
      <w:r w:rsidR="00AE3510" w:rsidRPr="005A4BF8">
        <w:t xml:space="preserve">duly </w:t>
      </w:r>
      <w:r w:rsidRPr="005A4BF8">
        <w:t xml:space="preserve">signed by the CEO of Nar Mobile national mobile network, and the intermediary partner </w:t>
      </w:r>
      <w:r w:rsidR="004917B8" w:rsidRPr="005A4BF8">
        <w:t xml:space="preserve">has been </w:t>
      </w:r>
      <w:proofErr w:type="spellStart"/>
      <w:r w:rsidR="004917B8" w:rsidRPr="005A4BF8">
        <w:t>Azerconnect</w:t>
      </w:r>
      <w:proofErr w:type="spellEnd"/>
      <w:r w:rsidR="004917B8" w:rsidRPr="005A4BF8">
        <w:t xml:space="preserve">, </w:t>
      </w:r>
      <w:r w:rsidRPr="005A4BF8">
        <w:t>part of the same Nar Mobile group of entities in Azerbaijan</w:t>
      </w:r>
      <w:r w:rsidR="004917B8" w:rsidRPr="005A4BF8">
        <w:t xml:space="preserve">; the contact person is Mr. Nariman </w:t>
      </w:r>
      <w:proofErr w:type="spellStart"/>
      <w:proofErr w:type="gramStart"/>
      <w:r w:rsidR="004917B8" w:rsidRPr="005A4BF8">
        <w:t>Yusufzada</w:t>
      </w:r>
      <w:proofErr w:type="spellEnd"/>
      <w:r w:rsidR="004917B8" w:rsidRPr="005A4BF8">
        <w:t xml:space="preserve"> </w:t>
      </w:r>
      <w:r w:rsidR="008C0894" w:rsidRPr="005A4BF8">
        <w:t xml:space="preserve"> (</w:t>
      </w:r>
      <w:proofErr w:type="gramEnd"/>
      <w:r w:rsidR="008C0894" w:rsidRPr="005A4BF8">
        <w:t xml:space="preserve"> </w:t>
      </w:r>
      <w:hyperlink r:id="rId11" w:history="1">
        <w:r w:rsidR="008C0894" w:rsidRPr="005A4BF8">
          <w:rPr>
            <w:rStyle w:val="Hyperlink"/>
            <w:rFonts w:ascii="Times New Roman" w:hAnsi="Times New Roman"/>
            <w:color w:val="auto"/>
          </w:rPr>
          <w:t>NarimanY@azerconnect.az</w:t>
        </w:r>
      </w:hyperlink>
      <w:r w:rsidR="008C0894" w:rsidRPr="005A4BF8">
        <w:t xml:space="preserve"> ). We are very thankful to Nar Mobile and </w:t>
      </w:r>
      <w:proofErr w:type="spellStart"/>
      <w:r w:rsidR="008C0894" w:rsidRPr="005A4BF8">
        <w:t>Azerconnect</w:t>
      </w:r>
      <w:proofErr w:type="spellEnd"/>
      <w:r w:rsidR="008C0894" w:rsidRPr="005A4BF8">
        <w:t xml:space="preserve"> for being the first national mobile network of the WGT’s trial.</w:t>
      </w:r>
    </w:p>
    <w:p w14:paraId="4E2FE1C7" w14:textId="77777777" w:rsidR="0038338A" w:rsidRPr="005A4BF8" w:rsidRDefault="0038338A" w:rsidP="005A4BF8">
      <w:pPr>
        <w:pStyle w:val="ListParagraph"/>
        <w:spacing w:before="0" w:line="276" w:lineRule="auto"/>
        <w:ind w:left="1440"/>
        <w:rPr>
          <w:lang w:eastAsia="fr-FR"/>
        </w:rPr>
      </w:pPr>
    </w:p>
    <w:p w14:paraId="5111C24C" w14:textId="1251C3B7" w:rsidR="0038338A" w:rsidRDefault="00CE370B" w:rsidP="008A283C">
      <w:pPr>
        <w:pStyle w:val="ListParagraph"/>
        <w:numPr>
          <w:ilvl w:val="1"/>
          <w:numId w:val="17"/>
        </w:numPr>
        <w:spacing w:before="0" w:after="200" w:line="276" w:lineRule="auto"/>
        <w:jc w:val="both"/>
      </w:pPr>
      <w:r w:rsidRPr="005A4BF8">
        <w:t>In Bulgaria</w:t>
      </w:r>
      <w:r w:rsidR="008C0894" w:rsidRPr="005A4BF8">
        <w:t xml:space="preserve"> trial,</w:t>
      </w:r>
      <w:r w:rsidRPr="005A4BF8">
        <w:t xml:space="preserve"> with connection to </w:t>
      </w:r>
      <w:r w:rsidR="008C0894" w:rsidRPr="005A4BF8">
        <w:t xml:space="preserve">the </w:t>
      </w:r>
      <w:r w:rsidRPr="005A4BF8">
        <w:t>UK Relay</w:t>
      </w:r>
      <w:r w:rsidR="008C0894" w:rsidRPr="005A4BF8">
        <w:t xml:space="preserve"> service</w:t>
      </w:r>
      <w:r w:rsidRPr="005A4BF8">
        <w:t xml:space="preserve">, the intermediary partner of WGT has been </w:t>
      </w:r>
      <w:proofErr w:type="spellStart"/>
      <w:r w:rsidRPr="005A4BF8">
        <w:t>CommsSolutions</w:t>
      </w:r>
      <w:proofErr w:type="spellEnd"/>
      <w:r w:rsidRPr="005A4BF8">
        <w:t xml:space="preserve"> UK. WGT, together with the Director of </w:t>
      </w:r>
      <w:proofErr w:type="spellStart"/>
      <w:r w:rsidRPr="005A4BF8">
        <w:t>CommsSolutions</w:t>
      </w:r>
      <w:proofErr w:type="spellEnd"/>
      <w:r w:rsidRPr="005A4BF8">
        <w:t xml:space="preserve"> UK, Mr. Alex Nikolov</w:t>
      </w:r>
      <w:r w:rsidR="004917B8" w:rsidRPr="005A4BF8">
        <w:t xml:space="preserve"> (</w:t>
      </w:r>
      <w:hyperlink r:id="rId12" w:history="1">
        <w:r w:rsidR="004917B8" w:rsidRPr="00236374">
          <w:rPr>
            <w:rStyle w:val="Hyperlink"/>
            <w:rFonts w:ascii="Times New Roman" w:hAnsi="Times New Roman"/>
            <w:color w:val="auto"/>
          </w:rPr>
          <w:t>alex.nikolov@commssolutions.com</w:t>
        </w:r>
      </w:hyperlink>
      <w:r w:rsidR="004917B8" w:rsidRPr="005A4BF8">
        <w:t xml:space="preserve"> )</w:t>
      </w:r>
      <w:r w:rsidRPr="005A4BF8">
        <w:t xml:space="preserve">, have previously commented to Ofcom UK on questions related to UK Relay. </w:t>
      </w:r>
      <w:r w:rsidR="00A00A68" w:rsidRPr="005A4BF8">
        <w:t xml:space="preserve">A1 network infrastructure was crucial to emulate the global service infrastructure and to demonstrate how a global service could give access to a Relay service of one country for a resident or traveller of another country, using a SIM of a foreign mobile network. </w:t>
      </w:r>
      <w:r w:rsidRPr="005A4BF8">
        <w:t xml:space="preserve">In Bulgaria, Mr. Nikolov contacted A1 inter-operator account management and arranged with A1 mobile network configuring the infrastructure as WGT requested, and involved the local Bulgarian company AJN, who had contractual arrangements with A1 Bulgaria. A1 mobile SIM cards were provisioned with +991. </w:t>
      </w:r>
      <w:r w:rsidR="0038338A" w:rsidRPr="005A4BF8">
        <w:t>For clarification, p</w:t>
      </w:r>
      <w:r w:rsidR="00025162" w:rsidRPr="005A4BF8">
        <w:t xml:space="preserve">eople involved in the trial from A1 Bulgaria </w:t>
      </w:r>
      <w:r w:rsidR="0038338A" w:rsidRPr="005A4BF8">
        <w:t xml:space="preserve">were </w:t>
      </w:r>
      <w:r w:rsidR="00025162" w:rsidRPr="005A4BF8">
        <w:t xml:space="preserve">the account managers </w:t>
      </w:r>
      <w:proofErr w:type="spellStart"/>
      <w:r w:rsidR="00025162" w:rsidRPr="005A4BF8">
        <w:t>Sevinch</w:t>
      </w:r>
      <w:proofErr w:type="spellEnd"/>
      <w:r w:rsidR="00025162" w:rsidRPr="005A4BF8">
        <w:t xml:space="preserve"> H. </w:t>
      </w:r>
      <w:proofErr w:type="spellStart"/>
      <w:r w:rsidR="00025162" w:rsidRPr="005A4BF8">
        <w:t>Fuchidzhieva</w:t>
      </w:r>
      <w:proofErr w:type="spellEnd"/>
      <w:r w:rsidR="00025162" w:rsidRPr="005A4BF8">
        <w:t xml:space="preserve"> and Maria </w:t>
      </w:r>
      <w:proofErr w:type="spellStart"/>
      <w:r w:rsidR="00025162" w:rsidRPr="005A4BF8">
        <w:t>Manzova</w:t>
      </w:r>
      <w:proofErr w:type="spellEnd"/>
      <w:r w:rsidR="0038338A" w:rsidRPr="005A4BF8">
        <w:t xml:space="preserve"> and for the implementation,</w:t>
      </w:r>
      <w:r w:rsidR="00025162" w:rsidRPr="005A4BF8">
        <w:t xml:space="preserve"> mobile network core engineer Andrey </w:t>
      </w:r>
      <w:proofErr w:type="spellStart"/>
      <w:r w:rsidR="00025162" w:rsidRPr="005A4BF8">
        <w:t>Royainski</w:t>
      </w:r>
      <w:proofErr w:type="spellEnd"/>
      <w:r w:rsidR="00025162" w:rsidRPr="005A4BF8">
        <w:t xml:space="preserve"> and </w:t>
      </w:r>
      <w:r w:rsidR="0038338A" w:rsidRPr="005A4BF8">
        <w:t>many of their</w:t>
      </w:r>
      <w:r w:rsidR="00025162" w:rsidRPr="005A4BF8">
        <w:t xml:space="preserve"> colleagues involved in the project</w:t>
      </w:r>
      <w:r w:rsidR="008C0894" w:rsidRPr="005A4BF8">
        <w:t xml:space="preserve"> -</w:t>
      </w:r>
      <w:r w:rsidR="0038338A" w:rsidRPr="005A4BF8">
        <w:t xml:space="preserve"> to all of them we express </w:t>
      </w:r>
      <w:r w:rsidR="008C0894" w:rsidRPr="005A4BF8">
        <w:t xml:space="preserve">our </w:t>
      </w:r>
      <w:r w:rsidR="0038338A" w:rsidRPr="005A4BF8">
        <w:t>great</w:t>
      </w:r>
      <w:r w:rsidR="008C0894" w:rsidRPr="005A4BF8">
        <w:t>est respect and</w:t>
      </w:r>
      <w:r w:rsidR="0038338A" w:rsidRPr="005A4BF8">
        <w:t xml:space="preserve"> gratitude for the great job implementing this complex innovative solution. </w:t>
      </w:r>
      <w:r w:rsidRPr="005A4BF8">
        <w:t xml:space="preserve">At signing the protocol, </w:t>
      </w:r>
      <w:r w:rsidR="0038338A" w:rsidRPr="005A4BF8">
        <w:t>which</w:t>
      </w:r>
      <w:r w:rsidRPr="005A4BF8">
        <w:t xml:space="preserve"> was to be urgently signed to contribute the report to SG2 before the deadline, </w:t>
      </w:r>
      <w:r w:rsidR="00025162" w:rsidRPr="005A4BF8">
        <w:t xml:space="preserve">it was signed by </w:t>
      </w:r>
      <w:r w:rsidRPr="005A4BF8">
        <w:t xml:space="preserve">Mr. </w:t>
      </w:r>
      <w:r w:rsidR="00025162" w:rsidRPr="005A4BF8">
        <w:t xml:space="preserve">Dragomir </w:t>
      </w:r>
      <w:proofErr w:type="spellStart"/>
      <w:r w:rsidRPr="005A4BF8">
        <w:t>T</w:t>
      </w:r>
      <w:r w:rsidR="00025162" w:rsidRPr="005A4BF8">
        <w:t>z</w:t>
      </w:r>
      <w:r w:rsidRPr="005A4BF8">
        <w:t>ankov</w:t>
      </w:r>
      <w:proofErr w:type="spellEnd"/>
      <w:r w:rsidRPr="005A4BF8">
        <w:t xml:space="preserve">, </w:t>
      </w:r>
      <w:r w:rsidR="0038338A" w:rsidRPr="005A4BF8">
        <w:t xml:space="preserve">AJN employee, </w:t>
      </w:r>
      <w:r w:rsidR="00025162" w:rsidRPr="005A4BF8">
        <w:t xml:space="preserve">who </w:t>
      </w:r>
      <w:r w:rsidRPr="005A4BF8">
        <w:t xml:space="preserve">has put his signature </w:t>
      </w:r>
      <w:r w:rsidR="00025162" w:rsidRPr="005A4BF8">
        <w:t>as the implement</w:t>
      </w:r>
      <w:r w:rsidR="0038338A" w:rsidRPr="005A4BF8">
        <w:t xml:space="preserve">ing </w:t>
      </w:r>
      <w:r w:rsidR="00025162" w:rsidRPr="005A4BF8">
        <w:t>partner</w:t>
      </w:r>
      <w:r w:rsidR="0038338A" w:rsidRPr="005A4BF8">
        <w:t xml:space="preserve"> of</w:t>
      </w:r>
      <w:r w:rsidRPr="005A4BF8">
        <w:t xml:space="preserve"> A1. Thus, the protocol has been </w:t>
      </w:r>
      <w:r w:rsidR="00025162" w:rsidRPr="005A4BF8">
        <w:t xml:space="preserve">fully </w:t>
      </w:r>
      <w:r w:rsidRPr="005A4BF8">
        <w:t xml:space="preserve">correct reflecting the trial performance. </w:t>
      </w:r>
      <w:r w:rsidR="004917B8" w:rsidRPr="005A4BF8">
        <w:t xml:space="preserve">Mr. Nikolov was in direct contact with A1 key account managers and led the technical and commercial correspondence. </w:t>
      </w:r>
      <w:r w:rsidRPr="005A4BF8">
        <w:t xml:space="preserve">WGT and </w:t>
      </w:r>
      <w:proofErr w:type="spellStart"/>
      <w:r w:rsidRPr="005A4BF8">
        <w:t>CommsSolutions</w:t>
      </w:r>
      <w:proofErr w:type="spellEnd"/>
      <w:r w:rsidRPr="005A4BF8">
        <w:t xml:space="preserve"> UK continue elaborating with A1 discussing next steps for GLEOSS project for A1 to participate as a group of companies in several countries of presence.</w:t>
      </w:r>
      <w:r w:rsidR="0038338A" w:rsidRPr="005A4BF8">
        <w:t xml:space="preserve"> </w:t>
      </w:r>
      <w:r w:rsidR="00236374">
        <w:t xml:space="preserve">Thus, with a permanent assignment of a humanitarian numbering resource, WGT hopes to build with A1 an assisted telecommunications access network and invite assistance providers to compliantly perform cross-border assistance and relay to persons with disabilities who live in countries that currently have no relay implemented. </w:t>
      </w:r>
    </w:p>
    <w:p w14:paraId="65CDEEB6" w14:textId="77777777" w:rsidR="00236374" w:rsidRPr="005A4BF8" w:rsidRDefault="00236374" w:rsidP="00236374">
      <w:pPr>
        <w:pStyle w:val="ListParagraph"/>
        <w:spacing w:before="0" w:after="200" w:line="276" w:lineRule="auto"/>
        <w:jc w:val="both"/>
      </w:pPr>
    </w:p>
    <w:p w14:paraId="43ECED00" w14:textId="5FBD48D3" w:rsidR="008C0894" w:rsidRPr="005A4BF8" w:rsidRDefault="00CE370B" w:rsidP="005A4BF8">
      <w:pPr>
        <w:pStyle w:val="ListParagraph"/>
        <w:numPr>
          <w:ilvl w:val="1"/>
          <w:numId w:val="17"/>
        </w:numPr>
        <w:spacing w:before="0" w:after="200" w:line="276" w:lineRule="auto"/>
        <w:jc w:val="both"/>
      </w:pPr>
      <w:r w:rsidRPr="005A4BF8">
        <w:lastRenderedPageBreak/>
        <w:t xml:space="preserve">In Estonia, as stated in the protocol, the trial has been performed </w:t>
      </w:r>
      <w:r w:rsidR="004917B8" w:rsidRPr="005A4BF8">
        <w:t xml:space="preserve">by the intermediary MVNO </w:t>
      </w:r>
      <w:r w:rsidRPr="005A4BF8">
        <w:t>on the Telia network infrastructure</w:t>
      </w:r>
      <w:r w:rsidR="008C0894" w:rsidRPr="005A4BF8">
        <w:t xml:space="preserve">. </w:t>
      </w:r>
      <w:r w:rsidR="004917B8" w:rsidRPr="005A4BF8">
        <w:t>T</w:t>
      </w:r>
      <w:r w:rsidRPr="005A4BF8">
        <w:t xml:space="preserve">he intermediary </w:t>
      </w:r>
      <w:r w:rsidR="004917B8" w:rsidRPr="005A4BF8">
        <w:t xml:space="preserve">MVNO </w:t>
      </w:r>
      <w:r w:rsidRPr="005A4BF8">
        <w:t xml:space="preserve">having </w:t>
      </w:r>
      <w:r w:rsidR="004917B8" w:rsidRPr="005A4BF8">
        <w:t>agreement with Telia</w:t>
      </w:r>
      <w:r w:rsidRPr="005A4BF8">
        <w:t xml:space="preserve"> for agile configuration work was </w:t>
      </w:r>
      <w:r w:rsidR="00AE3510" w:rsidRPr="005A4BF8">
        <w:t xml:space="preserve">Alborada </w:t>
      </w:r>
      <w:r w:rsidRPr="005A4BF8">
        <w:t>Tele5 OY</w:t>
      </w:r>
      <w:r w:rsidR="0038338A" w:rsidRPr="005A4BF8">
        <w:t xml:space="preserve"> Finland</w:t>
      </w:r>
      <w:r w:rsidRPr="005A4BF8">
        <w:t>, wh</w:t>
      </w:r>
      <w:r w:rsidR="004917B8" w:rsidRPr="005A4BF8">
        <w:t>ose CEO</w:t>
      </w:r>
      <w:r w:rsidR="008C0894" w:rsidRPr="005A4BF8">
        <w:t xml:space="preserve">, Mr. </w:t>
      </w:r>
      <w:proofErr w:type="spellStart"/>
      <w:r w:rsidR="008C0894" w:rsidRPr="005A4BF8">
        <w:t>Alexandr</w:t>
      </w:r>
      <w:proofErr w:type="spellEnd"/>
      <w:r w:rsidR="008C0894" w:rsidRPr="005A4BF8">
        <w:t xml:space="preserve"> Antonov ( </w:t>
      </w:r>
      <w:hyperlink r:id="rId13" w:history="1">
        <w:r w:rsidR="008C0894" w:rsidRPr="005A4BF8">
          <w:rPr>
            <w:rStyle w:val="Hyperlink"/>
            <w:rFonts w:ascii="Times New Roman" w:hAnsi="Times New Roman"/>
            <w:color w:val="auto"/>
          </w:rPr>
          <w:t>alexander.antonov@alborada.fi</w:t>
        </w:r>
      </w:hyperlink>
      <w:r w:rsidR="008C0894" w:rsidRPr="005A4BF8">
        <w:t xml:space="preserve"> )</w:t>
      </w:r>
      <w:r w:rsidRPr="005A4BF8">
        <w:t xml:space="preserve"> </w:t>
      </w:r>
      <w:r w:rsidR="004917B8" w:rsidRPr="005A4BF8">
        <w:t xml:space="preserve">duly </w:t>
      </w:r>
      <w:r w:rsidRPr="005A4BF8">
        <w:t xml:space="preserve">signed the protocol. </w:t>
      </w:r>
      <w:r w:rsidR="004917B8" w:rsidRPr="005A4BF8">
        <w:t xml:space="preserve">These trial call flows on Estonian IMSI SIM cards were shown in the end of February 2020 in roaming in Biel/Bienne, Switzerland to participants of RGM Q1/2. </w:t>
      </w:r>
      <w:r w:rsidRPr="005A4BF8">
        <w:t>For Telia</w:t>
      </w:r>
      <w:r w:rsidR="004917B8" w:rsidRPr="005A4BF8">
        <w:t xml:space="preserve"> operator itself</w:t>
      </w:r>
      <w:r w:rsidRPr="005A4BF8">
        <w:t xml:space="preserve">, the work was a network </w:t>
      </w:r>
      <w:r w:rsidR="004917B8" w:rsidRPr="005A4BF8">
        <w:t xml:space="preserve">product </w:t>
      </w:r>
      <w:r w:rsidRPr="005A4BF8">
        <w:t>lab exercise among many others</w:t>
      </w:r>
      <w:r w:rsidR="004917B8" w:rsidRPr="005A4BF8">
        <w:t xml:space="preserve"> done with many MVNO partners</w:t>
      </w:r>
      <w:r w:rsidRPr="005A4BF8">
        <w:t xml:space="preserve">. It is obvious that the senior level of the mobile operator might have </w:t>
      </w:r>
      <w:r w:rsidR="008C0894" w:rsidRPr="005A4BF8">
        <w:t>little knowledge</w:t>
      </w:r>
      <w:r w:rsidRPr="005A4BF8">
        <w:t xml:space="preserve"> of all testing works done by the engineers daily.</w:t>
      </w:r>
      <w:r w:rsidR="008C0894" w:rsidRPr="005A4BF8">
        <w:t xml:space="preserve"> WGT continues contact with Alborada Tele5 OY Finland, which has significant competence working on video sign language automation and good working relationships in the Scandinavian community of people with disabilities</w:t>
      </w:r>
      <w:r w:rsidR="00A00A68" w:rsidRPr="005A4BF8">
        <w:t>. WGT is very grateful to Alborada Tele5 OY Finland and to the network engineers of Telia who helped</w:t>
      </w:r>
      <w:r w:rsidR="008C0894" w:rsidRPr="005A4BF8">
        <w:t xml:space="preserve"> </w:t>
      </w:r>
      <w:r w:rsidR="00A00A68" w:rsidRPr="005A4BF8">
        <w:t>Alborada Tele5 OY Finland to deliver the WGT trial in a very short timeframe of 2 months.</w:t>
      </w:r>
    </w:p>
    <w:p w14:paraId="03694409" w14:textId="77777777" w:rsidR="0038338A" w:rsidRPr="005A4BF8" w:rsidRDefault="0038338A" w:rsidP="005A4BF8">
      <w:pPr>
        <w:pStyle w:val="ListParagraph"/>
        <w:spacing w:line="276" w:lineRule="auto"/>
      </w:pPr>
    </w:p>
    <w:p w14:paraId="49284AAC" w14:textId="712369C4" w:rsidR="0038338A" w:rsidRPr="005A4BF8" w:rsidRDefault="0038338A" w:rsidP="005A4BF8">
      <w:pPr>
        <w:pStyle w:val="ListParagraph"/>
        <w:numPr>
          <w:ilvl w:val="0"/>
          <w:numId w:val="17"/>
        </w:numPr>
        <w:spacing w:before="0" w:after="200" w:line="276" w:lineRule="auto"/>
        <w:jc w:val="both"/>
      </w:pPr>
      <w:r w:rsidRPr="005A4BF8">
        <w:t xml:space="preserve">Thus, it was demonstrated that the </w:t>
      </w:r>
      <w:r w:rsidR="00A00A68" w:rsidRPr="005A4BF8">
        <w:t xml:space="preserve">WGT’s GLEOSS global service </w:t>
      </w:r>
      <w:r w:rsidRPr="005A4BF8">
        <w:t>solution</w:t>
      </w:r>
      <w:r w:rsidR="00A00A68" w:rsidRPr="005A4BF8">
        <w:t xml:space="preserve"> can facilitate any-to-any assisted telecommunications and relay and provide choice of assistance provider to people in the countries who do not have national relay. Once</w:t>
      </w:r>
      <w:r w:rsidRPr="005A4BF8">
        <w:t xml:space="preserve"> implemented in one country</w:t>
      </w:r>
      <w:r w:rsidR="00A00A68" w:rsidRPr="005A4BF8">
        <w:t>,</w:t>
      </w:r>
      <w:r w:rsidRPr="005A4BF8">
        <w:t xml:space="preserve"> </w:t>
      </w:r>
      <w:r w:rsidR="00A00A68" w:rsidRPr="005A4BF8">
        <w:t xml:space="preserve">this approach </w:t>
      </w:r>
      <w:r w:rsidRPr="005A4BF8">
        <w:t xml:space="preserve">can be easily and effectively implemented in other countries, </w:t>
      </w:r>
      <w:r w:rsidR="00A00A68" w:rsidRPr="005A4BF8">
        <w:t>creating synergies in</w:t>
      </w:r>
      <w:r w:rsidR="00743D64" w:rsidRPr="005A4BF8">
        <w:t xml:space="preserve"> routing of </w:t>
      </w:r>
      <w:r w:rsidR="00A00A68" w:rsidRPr="005A4BF8">
        <w:t xml:space="preserve">specifically marked </w:t>
      </w:r>
      <w:r w:rsidR="00743D64" w:rsidRPr="005A4BF8">
        <w:t xml:space="preserve">traffic </w:t>
      </w:r>
      <w:r w:rsidR="00A00A68" w:rsidRPr="005A4BF8">
        <w:t xml:space="preserve">of assisted telecommunications </w:t>
      </w:r>
      <w:r w:rsidR="00743D64" w:rsidRPr="005A4BF8">
        <w:t>between countries participating in GLEOSS</w:t>
      </w:r>
      <w:r w:rsidR="00A00A68" w:rsidRPr="005A4BF8">
        <w:t xml:space="preserve">, via global </w:t>
      </w:r>
      <w:proofErr w:type="spellStart"/>
      <w:r w:rsidR="00A00A68" w:rsidRPr="005A4BF8">
        <w:t>hubbing</w:t>
      </w:r>
      <w:proofErr w:type="spellEnd"/>
      <w:r w:rsidR="00A00A68" w:rsidRPr="005A4BF8">
        <w:t xml:space="preserve"> functions.</w:t>
      </w:r>
    </w:p>
    <w:p w14:paraId="4354B20E" w14:textId="77777777" w:rsidR="0038338A" w:rsidRPr="005A4BF8" w:rsidRDefault="0038338A" w:rsidP="005A4BF8">
      <w:pPr>
        <w:pStyle w:val="ListParagraph"/>
        <w:spacing w:before="0" w:after="200" w:line="276" w:lineRule="auto"/>
        <w:jc w:val="both"/>
      </w:pPr>
    </w:p>
    <w:p w14:paraId="510DD222" w14:textId="1B9DB400" w:rsidR="00CE370B" w:rsidRPr="005A4BF8" w:rsidRDefault="004917B8" w:rsidP="005A4BF8">
      <w:pPr>
        <w:pStyle w:val="ListParagraph"/>
        <w:numPr>
          <w:ilvl w:val="0"/>
          <w:numId w:val="17"/>
        </w:numPr>
        <w:spacing w:before="0" w:after="200" w:line="276" w:lineRule="auto"/>
        <w:jc w:val="both"/>
      </w:pPr>
      <w:r w:rsidRPr="005A4BF8">
        <w:t xml:space="preserve">Also, </w:t>
      </w:r>
      <w:r w:rsidR="00CE370B" w:rsidRPr="005A4BF8">
        <w:t xml:space="preserve">991 01 trial IMSI was </w:t>
      </w:r>
      <w:r w:rsidR="00A00A68" w:rsidRPr="005A4BF8">
        <w:t xml:space="preserve">successfully </w:t>
      </w:r>
      <w:r w:rsidR="00CE370B" w:rsidRPr="005A4BF8">
        <w:t xml:space="preserve">tested by WGT. The tests were performed in a radio isolated cage, on </w:t>
      </w:r>
      <w:r w:rsidR="00743D64" w:rsidRPr="005A4BF8">
        <w:t xml:space="preserve">WGT’s </w:t>
      </w:r>
      <w:r w:rsidR="00CE370B" w:rsidRPr="005A4BF8">
        <w:t>mobile core equipment set. It allowed to draw important conclusions on the solution architecture, on co-existence of two mobile numbers on one SIM, and on the logic of traffic routing of based on the status of IMSI. It has delivered important insights for the GLEOSS concept.</w:t>
      </w:r>
    </w:p>
    <w:p w14:paraId="7369A75E" w14:textId="77777777" w:rsidR="00743D64" w:rsidRPr="005A4BF8" w:rsidRDefault="00743D64" w:rsidP="005A4BF8">
      <w:pPr>
        <w:pStyle w:val="ListParagraph"/>
        <w:spacing w:line="276" w:lineRule="auto"/>
      </w:pPr>
    </w:p>
    <w:p w14:paraId="1A434BA1" w14:textId="6DFE4B88" w:rsidR="00CE370B" w:rsidRPr="005A4BF8" w:rsidRDefault="00CE370B" w:rsidP="005A4BF8">
      <w:pPr>
        <w:pStyle w:val="ListParagraph"/>
        <w:numPr>
          <w:ilvl w:val="0"/>
          <w:numId w:val="17"/>
        </w:numPr>
        <w:spacing w:before="0" w:after="200" w:line="276" w:lineRule="auto"/>
        <w:jc w:val="both"/>
      </w:pPr>
      <w:r w:rsidRPr="005A4BF8">
        <w:t>The results of the trials are comprehensive and sufficient as technical proof of GLEOSS concept. The trial fully confirmed technical validity of our concept. The investments into the trials were substantial but necessary for verifying the innovative technical approach of GLEOSS humanitarian global service.</w:t>
      </w:r>
    </w:p>
    <w:p w14:paraId="4FA4A554" w14:textId="77777777" w:rsidR="00743D64" w:rsidRPr="005A4BF8" w:rsidRDefault="00743D64" w:rsidP="005A4BF8">
      <w:pPr>
        <w:pStyle w:val="ListParagraph"/>
        <w:spacing w:before="0" w:after="200" w:line="276" w:lineRule="auto"/>
        <w:jc w:val="both"/>
      </w:pPr>
    </w:p>
    <w:p w14:paraId="0162CA02" w14:textId="2055C169" w:rsidR="00743D64" w:rsidRPr="005A4BF8" w:rsidRDefault="00CE370B" w:rsidP="005A4BF8">
      <w:pPr>
        <w:pStyle w:val="ListParagraph"/>
        <w:numPr>
          <w:ilvl w:val="0"/>
          <w:numId w:val="17"/>
        </w:numPr>
        <w:spacing w:before="0" w:after="200" w:line="276" w:lineRule="auto"/>
        <w:jc w:val="both"/>
      </w:pPr>
      <w:r w:rsidRPr="005A4BF8">
        <w:t>WGT’s intermediary partners reaffirmed interest and support of the mobile networks whom they contacted, to GLEOSS project, naturally presuming further investment by WGT. As the configuration was disassembled because of Covid pandemics</w:t>
      </w:r>
      <w:r w:rsidR="00AE3510" w:rsidRPr="005A4BF8">
        <w:t xml:space="preserve"> and at that time unclear path to permanent resource assignment,</w:t>
      </w:r>
      <w:r w:rsidRPr="005A4BF8">
        <w:t xml:space="preserve"> and the projects were paused by this force majeure, WGT assumes there might have been some disappointments and internal changes at the trail network operators, yet WGT has been told that the interest in the GLEOSS project remains strong in 2021. </w:t>
      </w:r>
    </w:p>
    <w:p w14:paraId="16CA04B7" w14:textId="77777777" w:rsidR="00743D64" w:rsidRPr="005A4BF8" w:rsidRDefault="00743D64" w:rsidP="005A4BF8">
      <w:pPr>
        <w:pStyle w:val="ListParagraph"/>
        <w:spacing w:line="276" w:lineRule="auto"/>
        <w:rPr>
          <w:shd w:val="clear" w:color="auto" w:fill="FFFFFF"/>
        </w:rPr>
      </w:pPr>
    </w:p>
    <w:p w14:paraId="30D1B3D1" w14:textId="50F67601" w:rsidR="00E06AD4" w:rsidRPr="005A4BF8" w:rsidRDefault="00CE370B" w:rsidP="005A4BF8">
      <w:pPr>
        <w:pStyle w:val="ListParagraph"/>
        <w:numPr>
          <w:ilvl w:val="0"/>
          <w:numId w:val="17"/>
        </w:numPr>
        <w:spacing w:before="0" w:after="200" w:line="276" w:lineRule="auto"/>
        <w:jc w:val="both"/>
      </w:pPr>
      <w:r w:rsidRPr="005A4BF8">
        <w:t xml:space="preserve">WGT also had discussions directly with several national operators, explaining the technical concept. Operators had no difficulty to understand and confirm feasibility, and to express willingness to implement it as soon as there would be a permanent resource and some clarity </w:t>
      </w:r>
      <w:r w:rsidRPr="005A4BF8">
        <w:lastRenderedPageBreak/>
        <w:t>from WGT on timeline and commercial terms of launch. For verifying technical feasibility of the concept, it was unnecessary when WGT had options to perform trials via intermediaries.</w:t>
      </w:r>
      <w:r w:rsidR="004917B8" w:rsidRPr="005A4BF8">
        <w:t xml:space="preserve"> So, several direct operator discussions led to their confirmation of feasibility and advice to come back with permanent assignment and launch plan and commercial numbers.</w:t>
      </w:r>
      <w:r w:rsidR="00A00A68" w:rsidRPr="005A4BF8">
        <w:rPr>
          <w:shd w:val="clear" w:color="auto" w:fill="FFFFFF"/>
        </w:rPr>
        <w:t xml:space="preserve"> </w:t>
      </w:r>
      <w:r w:rsidR="00236374">
        <w:rPr>
          <w:shd w:val="clear" w:color="auto" w:fill="FFFFFF"/>
        </w:rPr>
        <w:t>F</w:t>
      </w:r>
      <w:r w:rsidR="00236374" w:rsidRPr="005A4BF8">
        <w:rPr>
          <w:shd w:val="clear" w:color="auto" w:fill="FFFFFF"/>
        </w:rPr>
        <w:t xml:space="preserve">ormal </w:t>
      </w:r>
      <w:r w:rsidR="00236374">
        <w:rPr>
          <w:shd w:val="clear" w:color="auto" w:fill="FFFFFF"/>
        </w:rPr>
        <w:t>e</w:t>
      </w:r>
      <w:r w:rsidR="00A00A68" w:rsidRPr="005A4BF8">
        <w:rPr>
          <w:shd w:val="clear" w:color="auto" w:fill="FFFFFF"/>
        </w:rPr>
        <w:t>xpressions of support for a specific entity such as WGT</w:t>
      </w:r>
      <w:r w:rsidR="00236374">
        <w:rPr>
          <w:shd w:val="clear" w:color="auto" w:fill="FFFFFF"/>
        </w:rPr>
        <w:t>, that is not yet an assignee of a permanent numbering identifiers,</w:t>
      </w:r>
      <w:r w:rsidR="00A00A68" w:rsidRPr="005A4BF8">
        <w:rPr>
          <w:shd w:val="clear" w:color="auto" w:fill="FFFFFF"/>
        </w:rPr>
        <w:t xml:space="preserve"> would appear to be premature at this stage, when ITU is working to develop a general humanitarian country code and accessibility framework that is confirmed as necessary by the community of persons with disabilities. Such </w:t>
      </w:r>
      <w:r w:rsidR="00236374" w:rsidRPr="005A4BF8">
        <w:rPr>
          <w:shd w:val="clear" w:color="auto" w:fill="FFFFFF"/>
        </w:rPr>
        <w:t xml:space="preserve">formal </w:t>
      </w:r>
      <w:r w:rsidR="00A00A68" w:rsidRPr="005A4BF8">
        <w:rPr>
          <w:shd w:val="clear" w:color="auto" w:fill="FFFFFF"/>
        </w:rPr>
        <w:t xml:space="preserve">expressions of support </w:t>
      </w:r>
      <w:r w:rsidR="00E06AD4" w:rsidRPr="005A4BF8">
        <w:rPr>
          <w:shd w:val="clear" w:color="auto" w:fill="FFFFFF"/>
        </w:rPr>
        <w:t>between</w:t>
      </w:r>
      <w:r w:rsidR="00A00A68" w:rsidRPr="005A4BF8">
        <w:rPr>
          <w:shd w:val="clear" w:color="auto" w:fill="FFFFFF"/>
        </w:rPr>
        <w:t xml:space="preserve"> specific entities would be appropriate </w:t>
      </w:r>
      <w:r w:rsidR="00236374">
        <w:rPr>
          <w:shd w:val="clear" w:color="auto" w:fill="FFFFFF"/>
        </w:rPr>
        <w:t xml:space="preserve">in </w:t>
      </w:r>
      <w:r w:rsidR="001F5B79">
        <w:rPr>
          <w:shd w:val="clear" w:color="auto" w:fill="FFFFFF"/>
        </w:rPr>
        <w:t xml:space="preserve">procedural </w:t>
      </w:r>
      <w:r w:rsidR="00236374">
        <w:rPr>
          <w:shd w:val="clear" w:color="auto" w:fill="FFFFFF"/>
        </w:rPr>
        <w:t xml:space="preserve">review on </w:t>
      </w:r>
      <w:r w:rsidR="00A00A68" w:rsidRPr="005A4BF8">
        <w:rPr>
          <w:shd w:val="clear" w:color="auto" w:fill="FFFFFF"/>
        </w:rPr>
        <w:t>assignment</w:t>
      </w:r>
      <w:r w:rsidR="00236374">
        <w:rPr>
          <w:shd w:val="clear" w:color="auto" w:fill="FFFFFF"/>
        </w:rPr>
        <w:t xml:space="preserve"> criteria</w:t>
      </w:r>
      <w:r w:rsidR="00A00A68" w:rsidRPr="005A4BF8">
        <w:rPr>
          <w:shd w:val="clear" w:color="auto" w:fill="FFFFFF"/>
        </w:rPr>
        <w:t xml:space="preserve"> </w:t>
      </w:r>
      <w:r w:rsidR="00236374">
        <w:rPr>
          <w:shd w:val="clear" w:color="auto" w:fill="FFFFFF"/>
        </w:rPr>
        <w:t>applied to</w:t>
      </w:r>
      <w:r w:rsidR="00A00A68" w:rsidRPr="005A4BF8">
        <w:rPr>
          <w:shd w:val="clear" w:color="auto" w:fill="FFFFFF"/>
        </w:rPr>
        <w:t xml:space="preserve"> entities such as WGT.</w:t>
      </w:r>
      <w:r w:rsidR="00E06AD4" w:rsidRPr="005A4BF8">
        <w:rPr>
          <w:shd w:val="clear" w:color="auto" w:fill="FFFFFF"/>
        </w:rPr>
        <w:t xml:space="preserve"> Nevertheless, </w:t>
      </w:r>
      <w:r w:rsidR="00E06AD4" w:rsidRPr="005A4BF8">
        <w:t>WGT continues to discuss direct commitments of national mobile networks, including the ones whose infrastructures were used in trials. As of now, several direct mobile network commitments have been achieved. The formal letters of support and commitment will be provided to ITU-T all together in due time.</w:t>
      </w:r>
    </w:p>
    <w:p w14:paraId="0C0912FB" w14:textId="77777777" w:rsidR="00743D64" w:rsidRPr="005A4BF8" w:rsidRDefault="00743D64" w:rsidP="005A4BF8">
      <w:pPr>
        <w:pStyle w:val="ListParagraph"/>
        <w:spacing w:before="0" w:after="200" w:line="276" w:lineRule="auto"/>
        <w:jc w:val="both"/>
      </w:pPr>
    </w:p>
    <w:p w14:paraId="2A7D77B7" w14:textId="66D6C10B" w:rsidR="00CE370B" w:rsidRPr="005A4BF8" w:rsidRDefault="00CE370B" w:rsidP="005A4BF8">
      <w:pPr>
        <w:pStyle w:val="ListParagraph"/>
        <w:numPr>
          <w:ilvl w:val="0"/>
          <w:numId w:val="17"/>
        </w:numPr>
        <w:spacing w:before="0" w:after="200" w:line="276" w:lineRule="auto"/>
        <w:jc w:val="both"/>
      </w:pPr>
      <w:r w:rsidRPr="005A4BF8">
        <w:t xml:space="preserve">The </w:t>
      </w:r>
      <w:proofErr w:type="spellStart"/>
      <w:r w:rsidRPr="005A4BF8">
        <w:t>hubbing</w:t>
      </w:r>
      <w:proofErr w:type="spellEnd"/>
      <w:r w:rsidRPr="005A4BF8">
        <w:t xml:space="preserve"> function of assisted telecommunications access is necessary for handling the specific subscriber traffic and providing due levels of service quality at affordable cost. Commercial planning for GLEOSS is done and it is a matter of commercial relations between GLEOSS and the partners. We consider it sufficient for ITU to understand technical, regulatory, and functional aspects of what GLEOSS will provide – commercial aspects should not be among the factors influencing decisions of ITU on creating a country code.</w:t>
      </w:r>
    </w:p>
    <w:p w14:paraId="2525BE65" w14:textId="77777777" w:rsidR="00743D64" w:rsidRPr="005A4BF8" w:rsidRDefault="00743D64" w:rsidP="005A4BF8">
      <w:pPr>
        <w:pStyle w:val="ListParagraph"/>
        <w:spacing w:before="0" w:after="200" w:line="276" w:lineRule="auto"/>
        <w:jc w:val="both"/>
      </w:pPr>
    </w:p>
    <w:p w14:paraId="397638B8" w14:textId="7B263159" w:rsidR="00CE370B" w:rsidRPr="005A4BF8" w:rsidRDefault="00CE370B" w:rsidP="005A4BF8">
      <w:pPr>
        <w:pStyle w:val="ListParagraph"/>
        <w:numPr>
          <w:ilvl w:val="0"/>
          <w:numId w:val="17"/>
        </w:numPr>
        <w:spacing w:before="0" w:after="200" w:line="276" w:lineRule="auto"/>
        <w:jc w:val="both"/>
      </w:pPr>
      <w:r w:rsidRPr="005A4BF8">
        <w:t>WGT assumes the above comment statement fully covers all questions expressed towards WGT related to trials and support expressions.</w:t>
      </w:r>
    </w:p>
    <w:p w14:paraId="034021D1" w14:textId="77777777" w:rsidR="00743D64" w:rsidRPr="005A4BF8" w:rsidRDefault="00743D64" w:rsidP="005A4BF8">
      <w:pPr>
        <w:pStyle w:val="ListParagraph"/>
        <w:spacing w:before="0" w:after="200" w:line="276" w:lineRule="auto"/>
        <w:jc w:val="both"/>
      </w:pPr>
    </w:p>
    <w:p w14:paraId="423FF07D" w14:textId="6C12D974" w:rsidR="004917B8" w:rsidRPr="005A4BF8" w:rsidRDefault="004917B8" w:rsidP="005A4BF8">
      <w:pPr>
        <w:pStyle w:val="ListParagraph"/>
        <w:numPr>
          <w:ilvl w:val="0"/>
          <w:numId w:val="17"/>
        </w:numPr>
        <w:spacing w:before="0" w:after="200" w:line="276" w:lineRule="auto"/>
        <w:jc w:val="both"/>
      </w:pPr>
      <w:r w:rsidRPr="005A4BF8">
        <w:t xml:space="preserve">All the details of how GLEOSS will activate users and perform calls, </w:t>
      </w:r>
      <w:r w:rsidR="00FF2084" w:rsidRPr="005A4BF8">
        <w:t>as well as on pricing policy general approach and governance, have been previously provided in WGT’s contributions to SG2.</w:t>
      </w:r>
    </w:p>
    <w:p w14:paraId="0B934B4B" w14:textId="77777777" w:rsidR="004917B8" w:rsidRPr="005A4BF8" w:rsidRDefault="004917B8" w:rsidP="005A4BF8">
      <w:pPr>
        <w:pStyle w:val="ListParagraph"/>
        <w:spacing w:before="0" w:after="200" w:line="276" w:lineRule="auto"/>
        <w:jc w:val="both"/>
      </w:pPr>
    </w:p>
    <w:p w14:paraId="076ACC7B" w14:textId="69C8BFEE" w:rsidR="00CE370B" w:rsidRPr="005A4BF8" w:rsidRDefault="00CE370B" w:rsidP="005A4BF8">
      <w:pPr>
        <w:pStyle w:val="ListParagraph"/>
        <w:numPr>
          <w:ilvl w:val="0"/>
          <w:numId w:val="11"/>
        </w:numPr>
        <w:spacing w:line="276" w:lineRule="auto"/>
        <w:rPr>
          <w:b/>
          <w:bCs/>
        </w:rPr>
      </w:pPr>
      <w:r w:rsidRPr="005A4BF8">
        <w:rPr>
          <w:b/>
          <w:bCs/>
        </w:rPr>
        <w:t>Proposal</w:t>
      </w:r>
    </w:p>
    <w:p w14:paraId="735CEC16" w14:textId="77777777" w:rsidR="001F5B79" w:rsidRDefault="001F5B79" w:rsidP="005A4BF8">
      <w:pPr>
        <w:spacing w:line="276" w:lineRule="auto"/>
        <w:jc w:val="both"/>
      </w:pPr>
    </w:p>
    <w:p w14:paraId="273331CC" w14:textId="2866306F" w:rsidR="00CE370B" w:rsidRPr="005A4BF8" w:rsidRDefault="00CE370B" w:rsidP="005A4BF8">
      <w:pPr>
        <w:spacing w:line="276" w:lineRule="auto"/>
        <w:jc w:val="both"/>
      </w:pPr>
      <w:r w:rsidRPr="005A4BF8">
        <w:t>WGT suggests discussing the results of the trials once</w:t>
      </w:r>
      <w:r w:rsidR="00AE3510" w:rsidRPr="005A4BF8">
        <w:t>, drawing the conclusion confirming technical feasibility and regulatory compliance based on GLEOSS collaborations with national regulated networks,</w:t>
      </w:r>
      <w:r w:rsidRPr="005A4BF8">
        <w:t xml:space="preserve"> and then fully focus</w:t>
      </w:r>
      <w:r w:rsidR="00FF2084" w:rsidRPr="005A4BF8">
        <w:t>sing</w:t>
      </w:r>
      <w:r w:rsidRPr="005A4BF8">
        <w:t xml:space="preserve"> on the essence</w:t>
      </w:r>
      <w:r w:rsidR="00FF2084" w:rsidRPr="005A4BF8">
        <w:t xml:space="preserve"> of </w:t>
      </w:r>
      <w:r w:rsidRPr="005A4BF8">
        <w:t xml:space="preserve">editing the missing Recommendations to rapidly create a solid and workable humanitarian global service regulation framework, the absence of which prevents launch of necessary humanitarian services that would help millions of people with disabilities in their daily struggle. WGT is committed to transparency of its GLEOSS global humanitarian service on a newly created humanitarian international numbering resource, and welcomes returning to specific WGT related questions in </w:t>
      </w:r>
      <w:r w:rsidR="00583EC6" w:rsidRPr="005A4BF8">
        <w:t xml:space="preserve">the hopefully rapid </w:t>
      </w:r>
      <w:r w:rsidRPr="005A4BF8">
        <w:t xml:space="preserve">process of </w:t>
      </w:r>
      <w:r w:rsidR="00583EC6" w:rsidRPr="005A4BF8">
        <w:t>+88X sub-code resource</w:t>
      </w:r>
      <w:r w:rsidRPr="005A4BF8">
        <w:t xml:space="preserve"> assignment.</w:t>
      </w:r>
    </w:p>
    <w:p w14:paraId="592BF161" w14:textId="3EADD07F" w:rsidR="006C1E92" w:rsidRPr="005A4BF8" w:rsidRDefault="006C1E92" w:rsidP="005A4BF8">
      <w:pPr>
        <w:spacing w:before="0" w:after="160" w:line="276" w:lineRule="auto"/>
      </w:pPr>
    </w:p>
    <w:sectPr w:rsidR="006C1E92" w:rsidRPr="005A4BF8" w:rsidSect="00C42125">
      <w:headerReference w:type="default" r:id="rId14"/>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3CF47" w14:textId="77777777" w:rsidR="0078582F" w:rsidRDefault="0078582F" w:rsidP="00C42125">
      <w:pPr>
        <w:spacing w:before="0"/>
      </w:pPr>
      <w:r>
        <w:separator/>
      </w:r>
    </w:p>
  </w:endnote>
  <w:endnote w:type="continuationSeparator" w:id="0">
    <w:p w14:paraId="3419C624" w14:textId="77777777" w:rsidR="0078582F" w:rsidRDefault="0078582F"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C2759" w14:textId="77777777" w:rsidR="0078582F" w:rsidRDefault="0078582F" w:rsidP="00C42125">
      <w:pPr>
        <w:spacing w:before="0"/>
      </w:pPr>
      <w:r>
        <w:separator/>
      </w:r>
    </w:p>
  </w:footnote>
  <w:footnote w:type="continuationSeparator" w:id="0">
    <w:p w14:paraId="15DC7282" w14:textId="77777777" w:rsidR="0078582F" w:rsidRDefault="0078582F"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0A177" w14:textId="77777777" w:rsidR="00C42125" w:rsidRPr="00C42125" w:rsidRDefault="00C42125" w:rsidP="00C42125">
    <w:pPr>
      <w:pStyle w:val="Header"/>
    </w:pPr>
    <w:r w:rsidRPr="00C42125">
      <w:t xml:space="preserve">- </w:t>
    </w:r>
    <w:r w:rsidRPr="00C42125">
      <w:fldChar w:fldCharType="begin"/>
    </w:r>
    <w:r w:rsidRPr="00C42125">
      <w:instrText xml:space="preserve"> PAGE  \* MERGEFORMAT </w:instrText>
    </w:r>
    <w:r w:rsidRPr="00C42125">
      <w:fldChar w:fldCharType="separate"/>
    </w:r>
    <w:r w:rsidR="002A401B">
      <w:rPr>
        <w:noProof/>
      </w:rPr>
      <w:t>2</w:t>
    </w:r>
    <w:r w:rsidRPr="00C42125">
      <w:fldChar w:fldCharType="end"/>
    </w:r>
    <w:r w:rsidRPr="00C42125">
      <w:t xml:space="preserve"> -</w:t>
    </w:r>
  </w:p>
  <w:p w14:paraId="1FEF3ECE" w14:textId="273320EC" w:rsidR="00C42125" w:rsidRPr="00C42125" w:rsidRDefault="00C42125" w:rsidP="00C42125">
    <w:pPr>
      <w:pStyle w:val="Header"/>
      <w:spacing w:after="240"/>
    </w:pPr>
    <w:r w:rsidRPr="00C42125">
      <w:fldChar w:fldCharType="begin"/>
    </w:r>
    <w:r w:rsidRPr="00C42125">
      <w:instrText xml:space="preserve"> STYLEREF  Docnumber  </w:instrText>
    </w:r>
    <w:r w:rsidRPr="00C42125">
      <w:fldChar w:fldCharType="separate"/>
    </w:r>
    <w:r w:rsidR="00A4308D">
      <w:rPr>
        <w:noProof/>
      </w:rPr>
      <w:t>19418-C8 (210906)</w:t>
    </w:r>
    <w:r w:rsidRPr="00C42125">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FE2BE7"/>
    <w:multiLevelType w:val="hybridMultilevel"/>
    <w:tmpl w:val="6D5AA534"/>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8507AFB"/>
    <w:multiLevelType w:val="hybridMultilevel"/>
    <w:tmpl w:val="51B631BE"/>
    <w:lvl w:ilvl="0" w:tplc="E9947DB0">
      <w:start w:val="1"/>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9663A18"/>
    <w:multiLevelType w:val="hybridMultilevel"/>
    <w:tmpl w:val="D29ADF84"/>
    <w:lvl w:ilvl="0" w:tplc="E9A28E8A">
      <w:start w:val="5"/>
      <w:numFmt w:val="bullet"/>
      <w:lvlText w:val="-"/>
      <w:lvlJc w:val="left"/>
      <w:pPr>
        <w:ind w:left="108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A7E2BB6"/>
    <w:multiLevelType w:val="hybridMultilevel"/>
    <w:tmpl w:val="CCA6B100"/>
    <w:lvl w:ilvl="0" w:tplc="E9A28E8A">
      <w:start w:val="5"/>
      <w:numFmt w:val="bullet"/>
      <w:lvlText w:val="-"/>
      <w:lvlJc w:val="left"/>
      <w:pPr>
        <w:ind w:left="1080" w:hanging="360"/>
      </w:pPr>
      <w:rPr>
        <w:rFonts w:ascii="Times New Roman" w:eastAsiaTheme="minorEastAsia"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4" w15:restartNumberingAfterBreak="0">
    <w:nsid w:val="69B0637A"/>
    <w:multiLevelType w:val="hybridMultilevel"/>
    <w:tmpl w:val="81A4FC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6A0D4E51"/>
    <w:multiLevelType w:val="hybridMultilevel"/>
    <w:tmpl w:val="6E3C8B3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715D4DC1"/>
    <w:multiLevelType w:val="hybridMultilevel"/>
    <w:tmpl w:val="6A0CE9D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76F74175"/>
    <w:multiLevelType w:val="hybridMultilevel"/>
    <w:tmpl w:val="03CC2A86"/>
    <w:lvl w:ilvl="0" w:tplc="0C4283AC">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2"/>
  </w:num>
  <w:num w:numId="14">
    <w:abstractNumId w:val="17"/>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23D9A"/>
    <w:rsid w:val="00025162"/>
    <w:rsid w:val="00036034"/>
    <w:rsid w:val="00057000"/>
    <w:rsid w:val="000640E0"/>
    <w:rsid w:val="000A5CA2"/>
    <w:rsid w:val="000E6A3A"/>
    <w:rsid w:val="00125432"/>
    <w:rsid w:val="00137F40"/>
    <w:rsid w:val="00186A25"/>
    <w:rsid w:val="001871EC"/>
    <w:rsid w:val="001A670F"/>
    <w:rsid w:val="001C62B8"/>
    <w:rsid w:val="001E7B0E"/>
    <w:rsid w:val="001F141D"/>
    <w:rsid w:val="001F5B79"/>
    <w:rsid w:val="00200A06"/>
    <w:rsid w:val="002076DB"/>
    <w:rsid w:val="00236374"/>
    <w:rsid w:val="002622FA"/>
    <w:rsid w:val="00263518"/>
    <w:rsid w:val="00277326"/>
    <w:rsid w:val="002A401B"/>
    <w:rsid w:val="002B3C3D"/>
    <w:rsid w:val="002C26C0"/>
    <w:rsid w:val="002D2AD3"/>
    <w:rsid w:val="002E79CB"/>
    <w:rsid w:val="002F64D9"/>
    <w:rsid w:val="002F7879"/>
    <w:rsid w:val="002F7F55"/>
    <w:rsid w:val="0030745F"/>
    <w:rsid w:val="00314630"/>
    <w:rsid w:val="0032090A"/>
    <w:rsid w:val="00321CDE"/>
    <w:rsid w:val="00333E15"/>
    <w:rsid w:val="0036651C"/>
    <w:rsid w:val="0038338A"/>
    <w:rsid w:val="0038715D"/>
    <w:rsid w:val="00394DBF"/>
    <w:rsid w:val="003A43EF"/>
    <w:rsid w:val="003F2BED"/>
    <w:rsid w:val="00443878"/>
    <w:rsid w:val="004712CA"/>
    <w:rsid w:val="0047422E"/>
    <w:rsid w:val="004917B8"/>
    <w:rsid w:val="004C0673"/>
    <w:rsid w:val="004F3816"/>
    <w:rsid w:val="005267B7"/>
    <w:rsid w:val="00566EDA"/>
    <w:rsid w:val="00572654"/>
    <w:rsid w:val="00583EC6"/>
    <w:rsid w:val="005A4BF8"/>
    <w:rsid w:val="005B5629"/>
    <w:rsid w:val="005C0300"/>
    <w:rsid w:val="005F4B6A"/>
    <w:rsid w:val="00615A0A"/>
    <w:rsid w:val="00621A25"/>
    <w:rsid w:val="006333D4"/>
    <w:rsid w:val="006369B2"/>
    <w:rsid w:val="00652C03"/>
    <w:rsid w:val="006570B0"/>
    <w:rsid w:val="0069210B"/>
    <w:rsid w:val="006A4055"/>
    <w:rsid w:val="006C1E92"/>
    <w:rsid w:val="006C5641"/>
    <w:rsid w:val="006D1089"/>
    <w:rsid w:val="006D7355"/>
    <w:rsid w:val="0072414B"/>
    <w:rsid w:val="00731135"/>
    <w:rsid w:val="007324AF"/>
    <w:rsid w:val="007409B4"/>
    <w:rsid w:val="00743D64"/>
    <w:rsid w:val="0075525E"/>
    <w:rsid w:val="0078582F"/>
    <w:rsid w:val="007903F8"/>
    <w:rsid w:val="00794F4F"/>
    <w:rsid w:val="007974BE"/>
    <w:rsid w:val="007A0916"/>
    <w:rsid w:val="007A0DFD"/>
    <w:rsid w:val="007C7122"/>
    <w:rsid w:val="007D3F11"/>
    <w:rsid w:val="007F664D"/>
    <w:rsid w:val="0082313B"/>
    <w:rsid w:val="00842137"/>
    <w:rsid w:val="0089088E"/>
    <w:rsid w:val="00892297"/>
    <w:rsid w:val="008A5135"/>
    <w:rsid w:val="008A6CBD"/>
    <w:rsid w:val="008C0894"/>
    <w:rsid w:val="008D599B"/>
    <w:rsid w:val="008E0172"/>
    <w:rsid w:val="00930F6B"/>
    <w:rsid w:val="00934089"/>
    <w:rsid w:val="009406B5"/>
    <w:rsid w:val="00946166"/>
    <w:rsid w:val="00983164"/>
    <w:rsid w:val="009972EF"/>
    <w:rsid w:val="009E6045"/>
    <w:rsid w:val="009E766E"/>
    <w:rsid w:val="009F715E"/>
    <w:rsid w:val="00A00A68"/>
    <w:rsid w:val="00A10DBB"/>
    <w:rsid w:val="00A25503"/>
    <w:rsid w:val="00A4013E"/>
    <w:rsid w:val="00A427CD"/>
    <w:rsid w:val="00A4308D"/>
    <w:rsid w:val="00A4600B"/>
    <w:rsid w:val="00A679D3"/>
    <w:rsid w:val="00A67A81"/>
    <w:rsid w:val="00A728A3"/>
    <w:rsid w:val="00A730A6"/>
    <w:rsid w:val="00A971A0"/>
    <w:rsid w:val="00AA1F22"/>
    <w:rsid w:val="00AE3510"/>
    <w:rsid w:val="00AE517C"/>
    <w:rsid w:val="00B05821"/>
    <w:rsid w:val="00B26C28"/>
    <w:rsid w:val="00B453F5"/>
    <w:rsid w:val="00B53D1B"/>
    <w:rsid w:val="00B718A5"/>
    <w:rsid w:val="00C42125"/>
    <w:rsid w:val="00C62814"/>
    <w:rsid w:val="00C74937"/>
    <w:rsid w:val="00C9460E"/>
    <w:rsid w:val="00CE370B"/>
    <w:rsid w:val="00DE3062"/>
    <w:rsid w:val="00E06AD4"/>
    <w:rsid w:val="00E1406C"/>
    <w:rsid w:val="00E204DD"/>
    <w:rsid w:val="00E53C24"/>
    <w:rsid w:val="00E83E19"/>
    <w:rsid w:val="00EB444D"/>
    <w:rsid w:val="00F00EFD"/>
    <w:rsid w:val="00F02294"/>
    <w:rsid w:val="00F075D9"/>
    <w:rsid w:val="00F11CD1"/>
    <w:rsid w:val="00F35F57"/>
    <w:rsid w:val="00F50467"/>
    <w:rsid w:val="00F76D4E"/>
    <w:rsid w:val="00FC65C7"/>
    <w:rsid w:val="00FF2084"/>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4F129D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503"/>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MS Mincho"/>
    </w:rPr>
  </w:style>
  <w:style w:type="paragraph" w:styleId="TOC1">
    <w:name w:val="toc 1"/>
    <w:basedOn w:val="Normal"/>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A25503"/>
    <w:pPr>
      <w:tabs>
        <w:tab w:val="clear" w:pos="964"/>
      </w:tabs>
      <w:spacing w:before="80"/>
      <w:ind w:left="1531" w:hanging="851"/>
    </w:pPr>
  </w:style>
  <w:style w:type="paragraph" w:styleId="TOC3">
    <w:name w:val="toc 3"/>
    <w:basedOn w:val="TOC2"/>
    <w:rsid w:val="00A25503"/>
    <w:pPr>
      <w:ind w:left="2269"/>
    </w:pPr>
  </w:style>
  <w:style w:type="character" w:styleId="Hyperlink">
    <w:name w:val="Hyperlink"/>
    <w:basedOn w:val="DefaultParagraphFont"/>
    <w:rsid w:val="00A25503"/>
    <w:rPr>
      <w:rFonts w:asciiTheme="majorBidi" w:hAnsiTheme="majorBidi"/>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A25503"/>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qFormat/>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styleId="ListParagraph">
    <w:name w:val="List Paragraph"/>
    <w:basedOn w:val="Normal"/>
    <w:uiPriority w:val="34"/>
    <w:qFormat/>
    <w:rsid w:val="006C1E92"/>
    <w:pPr>
      <w:ind w:left="720"/>
      <w:contextualSpacing/>
    </w:pPr>
  </w:style>
  <w:style w:type="paragraph" w:customStyle="1" w:styleId="Heading1Centered">
    <w:name w:val="Heading 1 Centered"/>
    <w:basedOn w:val="Heading1"/>
    <w:rsid w:val="006C1E92"/>
    <w:pPr>
      <w:tabs>
        <w:tab w:val="left" w:pos="1134"/>
        <w:tab w:val="left" w:pos="1871"/>
        <w:tab w:val="left" w:pos="2268"/>
      </w:tabs>
      <w:ind w:left="0" w:firstLine="0"/>
      <w:jc w:val="center"/>
      <w:textAlignment w:val="auto"/>
    </w:pPr>
    <w:rPr>
      <w:bCs/>
    </w:rPr>
  </w:style>
  <w:style w:type="paragraph" w:customStyle="1" w:styleId="Annextitle">
    <w:name w:val="Annex_title"/>
    <w:basedOn w:val="Normal"/>
    <w:next w:val="Normal"/>
    <w:rsid w:val="006C1E92"/>
    <w:pPr>
      <w:keepNext/>
      <w:keepLines/>
      <w:tabs>
        <w:tab w:val="left" w:pos="1134"/>
        <w:tab w:val="left" w:pos="1871"/>
        <w:tab w:val="left" w:pos="2268"/>
      </w:tabs>
      <w:overflowPunct w:val="0"/>
      <w:autoSpaceDE w:val="0"/>
      <w:autoSpaceDN w:val="0"/>
      <w:adjustRightInd w:val="0"/>
      <w:spacing w:before="240" w:after="280"/>
      <w:jc w:val="center"/>
    </w:pPr>
    <w:rPr>
      <w:rFonts w:ascii="Times New Roman Bold" w:eastAsia="Times New Roman" w:hAnsi="Times New Roman Bold"/>
      <w:b/>
      <w:sz w:val="28"/>
      <w:szCs w:val="20"/>
      <w:lang w:eastAsia="en-US"/>
    </w:rPr>
  </w:style>
  <w:style w:type="table" w:styleId="TableGrid">
    <w:name w:val="Table Grid"/>
    <w:basedOn w:val="TableNormal"/>
    <w:rsid w:val="006C1E9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E37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23159">
      <w:bodyDiv w:val="1"/>
      <w:marLeft w:val="0"/>
      <w:marRight w:val="0"/>
      <w:marTop w:val="0"/>
      <w:marBottom w:val="0"/>
      <w:divBdr>
        <w:top w:val="none" w:sz="0" w:space="0" w:color="auto"/>
        <w:left w:val="none" w:sz="0" w:space="0" w:color="auto"/>
        <w:bottom w:val="none" w:sz="0" w:space="0" w:color="auto"/>
        <w:right w:val="none" w:sz="0" w:space="0" w:color="auto"/>
      </w:divBdr>
    </w:div>
    <w:div w:id="643659961">
      <w:bodyDiv w:val="1"/>
      <w:marLeft w:val="0"/>
      <w:marRight w:val="0"/>
      <w:marTop w:val="0"/>
      <w:marBottom w:val="0"/>
      <w:divBdr>
        <w:top w:val="none" w:sz="0" w:space="0" w:color="auto"/>
        <w:left w:val="none" w:sz="0" w:space="0" w:color="auto"/>
        <w:bottom w:val="none" w:sz="0" w:space="0" w:color="auto"/>
        <w:right w:val="none" w:sz="0" w:space="0" w:color="auto"/>
      </w:divBdr>
    </w:div>
    <w:div w:id="1044327097">
      <w:bodyDiv w:val="1"/>
      <w:marLeft w:val="0"/>
      <w:marRight w:val="0"/>
      <w:marTop w:val="0"/>
      <w:marBottom w:val="0"/>
      <w:divBdr>
        <w:top w:val="none" w:sz="0" w:space="0" w:color="auto"/>
        <w:left w:val="none" w:sz="0" w:space="0" w:color="auto"/>
        <w:bottom w:val="none" w:sz="0" w:space="0" w:color="auto"/>
        <w:right w:val="none" w:sz="0" w:space="0" w:color="auto"/>
      </w:divBdr>
    </w:div>
    <w:div w:id="1953169650">
      <w:bodyDiv w:val="1"/>
      <w:marLeft w:val="0"/>
      <w:marRight w:val="0"/>
      <w:marTop w:val="0"/>
      <w:marBottom w:val="0"/>
      <w:divBdr>
        <w:top w:val="none" w:sz="0" w:space="0" w:color="auto"/>
        <w:left w:val="none" w:sz="0" w:space="0" w:color="auto"/>
        <w:bottom w:val="none" w:sz="0" w:space="0" w:color="auto"/>
        <w:right w:val="none" w:sz="0" w:space="0" w:color="auto"/>
      </w:divBdr>
      <w:divsChild>
        <w:div w:id="2078551480">
          <w:blockQuote w:val="1"/>
          <w:marLeft w:val="0"/>
          <w:marRight w:val="0"/>
          <w:marTop w:val="0"/>
          <w:marBottom w:val="0"/>
          <w:divBdr>
            <w:top w:val="none" w:sz="0" w:space="0" w:color="auto"/>
            <w:left w:val="single" w:sz="12" w:space="5" w:color="1010FF"/>
            <w:bottom w:val="none" w:sz="0" w:space="0" w:color="auto"/>
            <w:right w:val="single" w:sz="12" w:space="5" w:color="006A9D"/>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alexander.antonov@alborada.fi"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lex.nikolov@commssolutions.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arimanY@azerconnect.az"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6431B1">
          <w:pPr>
            <w:pStyle w:val="0747E8C3C0B94E57A2B87F941A299AA0"/>
          </w:pPr>
          <w:r>
            <w:rPr>
              <w:rStyle w:val="PlaceholderText"/>
            </w:rPr>
            <w:t>[Keywords]</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PlaceholderText"/>
            </w:rPr>
            <w:t>[Abstract]</w:t>
          </w:r>
        </w:p>
      </w:docPartBody>
    </w:docPart>
    <w:docPart>
      <w:docPartPr>
        <w:name w:val="95F1A332F76E4B38A2F7D51E222701E6"/>
        <w:category>
          <w:name w:val="General"/>
          <w:gallery w:val="placeholder"/>
        </w:category>
        <w:types>
          <w:type w:val="bbPlcHdr"/>
        </w:types>
        <w:behaviors>
          <w:behavior w:val="content"/>
        </w:behaviors>
        <w:guid w:val="{DC6DDB5E-1068-4834-9731-B27CB221C7DE}"/>
      </w:docPartPr>
      <w:docPartBody>
        <w:p w:rsidR="00390E6F" w:rsidRDefault="005E55FD" w:rsidP="005E55FD">
          <w:pPr>
            <w:pStyle w:val="95F1A332F76E4B38A2F7D51E222701E6"/>
          </w:pPr>
          <w:r w:rsidRPr="00D87B98">
            <w:rPr>
              <w:rStyle w:val="PlaceholderText"/>
            </w:rPr>
            <w:t>[QuestionText]</w:t>
          </w:r>
        </w:p>
      </w:docPartBody>
    </w:docPart>
    <w:docPart>
      <w:docPartPr>
        <w:name w:val="1920AC5718254C20B1A0FE025B238E47"/>
        <w:category>
          <w:name w:val="General"/>
          <w:gallery w:val="placeholder"/>
        </w:category>
        <w:types>
          <w:type w:val="bbPlcHdr"/>
        </w:types>
        <w:behaviors>
          <w:behavior w:val="content"/>
        </w:behaviors>
        <w:guid w:val="{BC9C73B7-89A2-483D-B7AC-2F918FDCE15C}"/>
      </w:docPartPr>
      <w:docPartBody>
        <w:p w:rsidR="00390E6F" w:rsidRDefault="005E55FD" w:rsidP="005E55FD">
          <w:pPr>
            <w:pStyle w:val="1920AC5718254C20B1A0FE025B238E47"/>
          </w:pPr>
          <w:r w:rsidRPr="00D87B98">
            <w:rPr>
              <w:rStyle w:val="PlaceholderText"/>
            </w:rPr>
            <w:t>[Place]</w:t>
          </w:r>
        </w:p>
      </w:docPartBody>
    </w:docPart>
    <w:docPart>
      <w:docPartPr>
        <w:name w:val="A88B4D77D10F458B8C3E71803F6D95CA"/>
        <w:category>
          <w:name w:val="General"/>
          <w:gallery w:val="placeholder"/>
        </w:category>
        <w:types>
          <w:type w:val="bbPlcHdr"/>
        </w:types>
        <w:behaviors>
          <w:behavior w:val="content"/>
        </w:behaviors>
        <w:guid w:val="{03543382-1996-4682-980C-443FCE613F92}"/>
      </w:docPartPr>
      <w:docPartBody>
        <w:p w:rsidR="00390E6F" w:rsidRDefault="005E55FD" w:rsidP="005E55FD">
          <w:pPr>
            <w:pStyle w:val="A88B4D77D10F458B8C3E71803F6D95CA"/>
          </w:pPr>
          <w:r w:rsidRPr="00D87B98">
            <w:rPr>
              <w:rStyle w:val="PlaceholderText"/>
            </w:rPr>
            <w:t>[When]</w:t>
          </w:r>
        </w:p>
      </w:docPartBody>
    </w:docPart>
    <w:docPart>
      <w:docPartPr>
        <w:name w:val="C8AE9254D6BD4BBFB42BD61284010BB1"/>
        <w:category>
          <w:name w:val="General"/>
          <w:gallery w:val="placeholder"/>
        </w:category>
        <w:types>
          <w:type w:val="bbPlcHdr"/>
        </w:types>
        <w:behaviors>
          <w:behavior w:val="content"/>
        </w:behaviors>
        <w:guid w:val="{9BFD4F36-BE23-4D33-BFF8-6CCDFC72B969}"/>
      </w:docPartPr>
      <w:docPartBody>
        <w:p w:rsidR="00390E6F" w:rsidRDefault="005E55FD" w:rsidP="005E55FD">
          <w:pPr>
            <w:pStyle w:val="C8AE9254D6BD4BBFB42BD61284010BB1"/>
          </w:pPr>
          <w:r w:rsidRPr="009963AC">
            <w:rPr>
              <w:rStyle w:val="PlaceholderText"/>
            </w:rPr>
            <w:t>[DocTypeText]</w:t>
          </w:r>
        </w:p>
      </w:docPartBody>
    </w:docPart>
    <w:docPart>
      <w:docPartPr>
        <w:name w:val="3C154BE8703341D380C5699E430DEAA0"/>
        <w:category>
          <w:name w:val="General"/>
          <w:gallery w:val="placeholder"/>
        </w:category>
        <w:types>
          <w:type w:val="bbPlcHdr"/>
        </w:types>
        <w:behaviors>
          <w:behavior w:val="content"/>
        </w:behaviors>
        <w:guid w:val="{8F38862E-112E-4AB9-B92B-5FC706B51AE5}"/>
      </w:docPartPr>
      <w:docPartBody>
        <w:p w:rsidR="00390E6F" w:rsidRDefault="005E55FD" w:rsidP="005E55FD">
          <w:pPr>
            <w:pStyle w:val="3C154BE8703341D380C5699E430DEAA0"/>
          </w:pPr>
          <w:r w:rsidRPr="00E236D2">
            <w:rPr>
              <w:rStyle w:val="PlaceholderText"/>
            </w:rPr>
            <w:t>[DocumentSource]</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390E6F" w:rsidRDefault="005E55FD" w:rsidP="005E55FD">
          <w:pPr>
            <w:pStyle w:val="152233752A36430594637639465F6C2D"/>
          </w:pPr>
          <w:r>
            <w:rPr>
              <w:rStyle w:val="PlaceholderText"/>
            </w:rPr>
            <w:t>[Title]</w:t>
          </w:r>
        </w:p>
      </w:docPartBody>
    </w:docPart>
    <w:docPart>
      <w:docPartPr>
        <w:name w:val="24A8868B0E67424D8A89EEB1F8260BCA"/>
        <w:category>
          <w:name w:val="General"/>
          <w:gallery w:val="placeholder"/>
        </w:category>
        <w:types>
          <w:type w:val="bbPlcHdr"/>
        </w:types>
        <w:behaviors>
          <w:behavior w:val="content"/>
        </w:behaviors>
        <w:guid w:val="{095D1836-27A6-4698-A152-12C7CF0DFA04}"/>
      </w:docPartPr>
      <w:docPartBody>
        <w:p w:rsidR="00390E6F" w:rsidRDefault="005E55FD" w:rsidP="005E55FD">
          <w:pPr>
            <w:pStyle w:val="24A8868B0E67424D8A89EEB1F8260BCA"/>
          </w:pPr>
          <w:r w:rsidRPr="009963AC">
            <w:rPr>
              <w:rStyle w:val="PlaceholderText"/>
            </w:rPr>
            <w:t>[Purpose]</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PlaceholderText"/>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PlaceholderText"/>
            </w:rPr>
            <w:t>[SgText]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9615F"/>
    <w:rsid w:val="001878F0"/>
    <w:rsid w:val="00390E6F"/>
    <w:rsid w:val="005E55FD"/>
    <w:rsid w:val="006431B1"/>
    <w:rsid w:val="006915A4"/>
    <w:rsid w:val="007428AF"/>
    <w:rsid w:val="00895B40"/>
    <w:rsid w:val="008E6F4D"/>
    <w:rsid w:val="00960CC3"/>
    <w:rsid w:val="00A5137C"/>
    <w:rsid w:val="00A977A2"/>
    <w:rsid w:val="00BE619E"/>
    <w:rsid w:val="00CD0503"/>
    <w:rsid w:val="00D24D0F"/>
    <w:rsid w:val="00F07B63"/>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55FD"/>
    <w:rPr>
      <w:color w:val="808080"/>
    </w:rPr>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2021-09-6/10</When>
    <Meeting xmlns="3f6fad35-1f81-480e-a4e5-6e5474dcfb96">527</Meeting>
    <IsReservedDoc xmlns="3f6fad35-1f81-480e-a4e5-6e5474dcfb96">false</IsReservedDoc>
    <SgText xmlns="3f6fad35-1f81-480e-a4e5-6e5474dcfb96">Study Group 02</SgText>
    <IsRevision xmlns="3f6fad35-1f81-480e-a4e5-6e5474dcfb96">false</IsRevision>
    <Purpose1 xmlns="3f6fad35-1f81-480e-a4e5-6e5474dcfb96">Information</Purpose1>
    <Abstract xmlns="3f6fad35-1f81-480e-a4e5-6e5474dcfb96">This contribution provides a summarizing statement from WGT on questions regarding trials performed in 2019-2020 on assigned E.164.2 trial numbering resources in CC +991 TIC 001 and MCC 991 MNC 01.</Abstract>
    <SourceRGM xmlns="3f6fad35-1f81-480e-a4e5-6e5474dcfb96">WGT (Russian Federation)</SourceRGM>
    <DocStatus xmlns="3f6fad35-1f81-480e-a4e5-6e5474dcfb96">accepted</DocStatus>
    <IsAttachment xmlns="3f6fad35-1f81-480e-a4e5-6e5474dcfb96">false</IsAttachment>
    <StudyGroup xmlns="3f6fad35-1f81-480e-a4e5-6e5474dcfb96">8</StudyGroup>
    <DocType xmlns="3f6fad35-1f81-480e-a4e5-6e5474dcfb96">C</DocType>
    <QuestionText xmlns="3f6fad35-1f81-480e-a4e5-6e5474dcfb96">Q1/2</QuestionText>
    <DocTypeText xmlns="3f6fad35-1f81-480e-a4e5-6e5474dcfb96">C</DocTypeText>
    <CategoryDescription xmlns="http://schemas.microsoft.com/sharepoint.v3">Q1/2, Q2/2, Q3/2 RGM</CategoryDescription>
    <ShortName xmlns="3f6fad35-1f81-480e-a4e5-6e5474dcfb96">19418-C8 (210906)</ShortName>
    <Place xmlns="3f6fad35-1f81-480e-a4e5-6e5474dcfb96">E-Meeting</Place>
    <IsTooLateSubmitted xmlns="3f6fad35-1f81-480e-a4e5-6e5474dcfb96">false</IsTooLateSubmitted>
    <Observations xmlns="3f6fad35-1f81-480e-a4e5-6e5474dcfb96" xsi:nil="true"/>
    <DocumentSource xmlns="3f6fad35-1f81-480e-a4e5-6e5474dcfb96">World's Global Telecom</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Q1/2</TermName>
          <TermId xmlns="http://schemas.microsoft.com/office/infopath/2007/PartnerControls">43bcdcc2-7b82-4193-a628-edbc5c4658ac</TermId>
        </TermInfo>
      </Terms>
    </g7c634529dc642298f3d45250a210339>
    <kff1d517de484045a83a22a3bdda4134 xmlns="3f6fad35-1f81-480e-a4e5-6e5474dcfb96">
      <Terms xmlns="http://schemas.microsoft.com/office/infopath/2007/PartnerControls">
        <TermInfo xmlns="http://schemas.microsoft.com/office/infopath/2007/PartnerControls">
          <TermName xmlns="http://schemas.microsoft.com/office/infopath/2007/PartnerControls">World's Global Telecom</TermName>
          <TermId xmlns="http://schemas.microsoft.com/office/infopath/2007/PartnerControls">e1896e11-8707-40d0-8f1f-f5362062ba9e</TermId>
        </TermInfo>
      </Terms>
    </kff1d517de484045a83a22a3bdda4134>
    <TaxCatchAll xmlns="3f6fad35-1f81-480e-a4e5-6e5474dcfb96">
      <Value>990</Value>
      <Value>831</Value>
    </TaxCatchAll>
    <IsLastVersion xmlns="3f6fad35-1f81-480e-a4e5-6e5474dcfb96">true</IsLastVersion>
    <Area xmlns="3f6fad35-1f81-480e-a4e5-6e5474dcfb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mtgdoc" ma:contentTypeID="0x01010072A901B997EC694AA911983CD90730E700DA76DAA16D985B43B1E9CD927E4F10E2" ma:contentTypeVersion="0" ma:contentTypeDescription="" ma:contentTypeScope="" ma:versionID="4798887ec3efcad0f22ebcf10ce1412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24758e4259f4fa1fe43db8bcadb8e42d"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purl.org/dc/dcmitype/"/>
    <ds:schemaRef ds:uri="http://schemas.microsoft.com/office/2006/metadata/properties"/>
    <ds:schemaRef ds:uri="http://www.w3.org/XML/1998/namespace"/>
    <ds:schemaRef ds:uri="http://schemas.microsoft.com/office/2006/documentManagement/types"/>
    <ds:schemaRef ds:uri="3f6fad35-1f81-480e-a4e5-6e5474dcfb96"/>
    <ds:schemaRef ds:uri="http://purl.org/dc/elements/1.1/"/>
    <ds:schemaRef ds:uri="http://schemas.microsoft.com/office/infopath/2007/PartnerControls"/>
    <ds:schemaRef ds:uri="http://schemas.openxmlformats.org/package/2006/metadata/core-properties"/>
    <ds:schemaRef ds:uri="http://schemas.microsoft.com/sharepoint.v3"/>
    <ds:schemaRef ds:uri="http://purl.org/dc/terms/"/>
  </ds:schemaRefs>
</ds:datastoreItem>
</file>

<file path=customXml/itemProps2.xml><?xml version="1.0" encoding="utf-8"?>
<ds:datastoreItem xmlns:ds="http://schemas.openxmlformats.org/officeDocument/2006/customXml" ds:itemID="{1BFD633F-44D9-47B8-9DDA-D11076250A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2186</Words>
  <Characters>12466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Comments on questions related to trial and support</vt:lpstr>
    </vt:vector>
  </TitlesOfParts>
  <Company>ITU</Company>
  <LinksUpToDate>false</LinksUpToDate>
  <CharactersWithSpaces>14623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Comments on questions related to trial and support</dc:title>
  <dc:subject/>
  <dc:creator>Editor</dc:creator>
  <cp:keywords>E.164.2 trials; e.nhps; Global Services; Humanitarian</cp:keywords>
  <dc:description/>
  <cp:lastModifiedBy>Bilani, Joumana</cp:lastModifiedBy>
  <cp:revision>2</cp:revision>
  <dcterms:created xsi:type="dcterms:W3CDTF">2021-09-13T07:27:00Z</dcterms:created>
  <dcterms:modified xsi:type="dcterms:W3CDTF">2021-09-13T07:27:00Z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0x01010072A901B997EC694AA911983CD90730E700DA76DAA16D985B43B1E9CD927E4F10E2</vt:lpwstr>
  </property>
  <property fmtid="{D5CDD505-2E9C-101B-9397-08002B2CF9AE}" pid="3" name="SourceC">
    <vt:lpwstr>831;#World's Global Telecom|e1896e11-8707-40d0-8f1f-f5362062ba9e</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990;#Q1/2|43bcdcc2-7b82-4193-a628-edbc5c4658ac</vt:lpwstr>
  </property>
</Properties>
</file>