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3F361587" w:rsidR="00102E40" w:rsidRPr="00314630" w:rsidRDefault="003F578A"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27FF1">
                  <w:rPr>
                    <w:lang w:val="pt-BR"/>
                  </w:rPr>
                  <w:t>JCA-AHF-357</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333B824" w:rsidR="00102E40" w:rsidRPr="00715CA6" w:rsidRDefault="00927FF1"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277EE600" w:rsidR="00102E40" w:rsidRPr="0037415F" w:rsidRDefault="00927FF1" w:rsidP="00102E40">
                <w:r>
                  <w:t>N/A</w:t>
                </w:r>
              </w:p>
            </w:tc>
          </w:sdtContent>
        </w:sdt>
        <w:tc>
          <w:tcPr>
            <w:tcW w:w="4379" w:type="dxa"/>
            <w:gridSpan w:val="3"/>
          </w:tcPr>
          <w:p w14:paraId="31155891" w14:textId="5B17E8B4" w:rsidR="00102E40" w:rsidRPr="0037415F" w:rsidRDefault="003F578A"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27FF1">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27FF1">
                  <w:t>11 June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278A47FD" w:rsidR="00102E40" w:rsidRPr="007E656A" w:rsidRDefault="003F578A"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27FF1">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212B76A3" w:rsidR="00102E40" w:rsidRDefault="00927FF1" w:rsidP="00102E40">
                <w:r>
                  <w:t>General Secretariat of ITU</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bookmarkStart w:id="10" w:name="_GoBack"/>
        <w:tc>
          <w:tcPr>
            <w:tcW w:w="7739" w:type="dxa"/>
            <w:gridSpan w:val="4"/>
          </w:tcPr>
          <w:p w14:paraId="10D9B5C7" w14:textId="3DA9EBCD" w:rsidR="00102E40" w:rsidRPr="0037415F" w:rsidRDefault="003F578A"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927FF1">
                  <w:t>WSIS ICT Accessibility Day at the WSIS Forum 2019</w:t>
                </w:r>
              </w:sdtContent>
            </w:sdt>
            <w:bookmarkEnd w:id="10"/>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1"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19D2108B" w:rsidR="00102E40" w:rsidRPr="00B4174C" w:rsidRDefault="00927FF1" w:rsidP="00102E40">
                <w:r>
                  <w:t>Information</w:t>
                </w:r>
              </w:p>
            </w:tc>
          </w:sdtContent>
        </w:sdt>
      </w:tr>
      <w:bookmarkEnd w:id="2"/>
      <w:bookmarkEnd w:id="11"/>
      <w:tr w:rsidR="00102E40" w:rsidRPr="00927FF1"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65DAA5D4" w:rsidR="00102E40" w:rsidRDefault="003F578A" w:rsidP="00102E40">
            <w:sdt>
              <w:sdtPr>
                <w:alias w:val="ContactNameOrgCountry"/>
                <w:tag w:val="ContactNameOrgCountry"/>
                <w:id w:val="-450624836"/>
                <w:placeholder>
                  <w:docPart w:val="15F5783D23ED403EB399A5332AEC7F4F"/>
                </w:placeholder>
                <w:text w:multiLine="1"/>
              </w:sdtPr>
              <w:sdtEndPr/>
              <w:sdtContent>
                <w:r w:rsidR="00927FF1">
                  <w:t>Gitanjali Sah,</w:t>
                </w:r>
                <w:r w:rsidR="00927FF1">
                  <w:br/>
                  <w:t>General Secretariat of ITU</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40585111"/>
                <w:placeholder>
                  <w:docPart w:val="9CB51F781B8C4D719F40D7190BFBC061"/>
                </w:placeholder>
              </w:sdtPr>
              <w:sdtEndPr/>
              <w:sdtContent>
                <w:tc>
                  <w:tcPr>
                    <w:tcW w:w="3586" w:type="dxa"/>
                    <w:tcBorders>
                      <w:top w:val="single" w:sz="6" w:space="0" w:color="auto"/>
                      <w:bottom w:val="single" w:sz="6" w:space="0" w:color="auto"/>
                    </w:tcBorders>
                  </w:tcPr>
                  <w:p w14:paraId="4C78E534" w14:textId="1FF2B600" w:rsidR="00102E40" w:rsidRPr="00E354DC" w:rsidRDefault="00851D56" w:rsidP="00102E40">
                    <w:pPr>
                      <w:rPr>
                        <w:lang w:val="pt-BR"/>
                      </w:rPr>
                    </w:pPr>
                    <w:r>
                      <w:rPr>
                        <w:lang w:val="pt-BR"/>
                      </w:rPr>
                      <w:t>Tel: +41798086076</w:t>
                    </w:r>
                    <w:r>
                      <w:rPr>
                        <w:lang w:val="pt-BR"/>
                      </w:rPr>
                      <w:br/>
                      <w:t xml:space="preserve">E-mail: </w:t>
                    </w:r>
                    <w:r w:rsidR="003F578A">
                      <w:fldChar w:fldCharType="begin"/>
                    </w:r>
                    <w:r w:rsidR="003F578A" w:rsidRPr="00927FF1">
                      <w:rPr>
                        <w:lang w:val="fr-CH"/>
                      </w:rPr>
                      <w:instrText xml:space="preserve"> HYPERLINK "mailto:gitanjali.sah@itu.int" </w:instrText>
                    </w:r>
                    <w:r w:rsidR="003F578A">
                      <w:fldChar w:fldCharType="separate"/>
                    </w:r>
                    <w:r w:rsidRPr="007825D0">
                      <w:rPr>
                        <w:rStyle w:val="Hyperlink"/>
                        <w:rFonts w:ascii="Times New Roman" w:hAnsi="Times New Roman"/>
                        <w:lang w:val="pt-BR"/>
                      </w:rPr>
                      <w:t>gitanjali.sah@itu.int</w:t>
                    </w:r>
                    <w:r w:rsidR="003F578A">
                      <w:rPr>
                        <w:rStyle w:val="Hyperlink"/>
                        <w:rFonts w:ascii="Times New Roman" w:hAnsi="Times New Roman"/>
                        <w:lang w:val="pt-BR"/>
                      </w:rPr>
                      <w:fldChar w:fldCharType="end"/>
                    </w:r>
                    <w:r>
                      <w:rPr>
                        <w:lang w:val="pt-BR"/>
                      </w:rPr>
                      <w:t xml:space="preserve"> </w:t>
                    </w:r>
                    <w:r w:rsidRPr="00E93721">
                      <w:rPr>
                        <w:lang w:val="fr-CH"/>
                      </w:rPr>
                      <w:t xml:space="preserve"> </w:t>
                    </w:r>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1D4256B4" w:rsidR="0089088E" w:rsidRDefault="003F578A"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27FF1">
                  <w:t>WSIS Forum 2019;WSIS ICT Accessibility Day; WSIS&amp;SDGs</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1A42C712" w:rsidR="0089088E" w:rsidRDefault="00927FF1" w:rsidP="00851D56">
                <w:r>
                  <w:t xml:space="preserve">This document provides information on the first WSIS ICT Accessibility Day held at the WSIS Forum 2019, and proposals for the preparation of the next year’s event. </w:t>
                </w:r>
              </w:p>
            </w:tc>
          </w:sdtContent>
        </w:sdt>
      </w:tr>
    </w:tbl>
    <w:p w14:paraId="6D4DC6F3" w14:textId="77777777"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Introduction</w:t>
      </w:r>
    </w:p>
    <w:p w14:paraId="291B7FC2" w14:textId="77777777" w:rsidR="00851D56" w:rsidRPr="00382B06" w:rsidRDefault="00851D56" w:rsidP="00851D56">
      <w:pPr>
        <w:rPr>
          <w:lang w:eastAsia="en-US"/>
        </w:rPr>
      </w:pPr>
      <w:r w:rsidRPr="00851D56">
        <w:rPr>
          <w:rFonts w:ascii="&amp;quot" w:hAnsi="&amp;quot"/>
          <w:color w:val="212529"/>
          <w:lang w:eastAsia="zh-CN"/>
        </w:rPr>
        <w:t xml:space="preserve">The first “WSIS ICT Accessibility Day” at the WSIS Forum was held on the occasion of the 10th Anniversary of the WSIS Forum in 2019, on the 1st day of the event. The Accessibility Day aimed to inform and observe how ICTs can help people living with disabilities whilst focusing on progressing towards the United Nations Sustainable Development Goals. The day focussed on 5 key issues; Security, Communication, Mobility, Education and Emergency and consisted of 5 thematic workshops: </w:t>
      </w:r>
      <w:r w:rsidRPr="00851D56">
        <w:rPr>
          <w:rFonts w:ascii="&amp;quot" w:hAnsi="&amp;quot"/>
          <w:color w:val="212529"/>
          <w:lang w:eastAsia="zh-CN"/>
        </w:rPr>
        <w:br/>
      </w:r>
      <w:r w:rsidRPr="00851D56">
        <w:rPr>
          <w:rFonts w:ascii="&amp;quot" w:hAnsi="&amp;quot"/>
          <w:color w:val="212529"/>
          <w:lang w:eastAsia="zh-CN"/>
        </w:rPr>
        <w:br/>
        <w:t>1. Safe Listening by ITU/WHO</w:t>
      </w:r>
      <w:r w:rsidRPr="00851D56">
        <w:rPr>
          <w:rFonts w:ascii="&amp;quot" w:hAnsi="&amp;quot"/>
          <w:color w:val="212529"/>
          <w:lang w:eastAsia="zh-CN"/>
        </w:rPr>
        <w:br/>
        <w:t xml:space="preserve">2. Turning Rhetoric </w:t>
      </w:r>
      <w:proofErr w:type="gramStart"/>
      <w:r w:rsidRPr="00851D56">
        <w:rPr>
          <w:rFonts w:ascii="&amp;quot" w:hAnsi="&amp;quot"/>
          <w:color w:val="212529"/>
          <w:lang w:eastAsia="zh-CN"/>
        </w:rPr>
        <w:t>Into</w:t>
      </w:r>
      <w:proofErr w:type="gramEnd"/>
      <w:r w:rsidRPr="00851D56">
        <w:rPr>
          <w:rFonts w:ascii="&amp;quot" w:hAnsi="&amp;quot"/>
          <w:color w:val="212529"/>
          <w:lang w:eastAsia="zh-CN"/>
        </w:rPr>
        <w:t xml:space="preserve"> Reality (interactive hands-on workshop) by Royal Holloway, University of London / Inter-Islamic Network on IT</w:t>
      </w:r>
      <w:r w:rsidRPr="00851D56">
        <w:rPr>
          <w:rFonts w:ascii="&amp;quot" w:hAnsi="&amp;quot"/>
          <w:color w:val="212529"/>
          <w:lang w:eastAsia="zh-CN"/>
        </w:rPr>
        <w:br/>
        <w:t>3.Workshop on Accessibility for Emerging Technologies by ITU</w:t>
      </w:r>
      <w:r w:rsidRPr="00851D56">
        <w:rPr>
          <w:rFonts w:ascii="&amp;quot" w:hAnsi="&amp;quot"/>
          <w:color w:val="212529"/>
          <w:lang w:eastAsia="zh-CN"/>
        </w:rPr>
        <w:br/>
        <w:t xml:space="preserve">4. Telecom Relay Services (Special Recognition Ceremony) by ITU/ </w:t>
      </w:r>
      <w:proofErr w:type="gramStart"/>
      <w:r w:rsidRPr="00851D56">
        <w:rPr>
          <w:rFonts w:ascii="&amp;quot" w:hAnsi="&amp;quot"/>
          <w:color w:val="212529"/>
          <w:lang w:eastAsia="zh-CN"/>
        </w:rPr>
        <w:t>The</w:t>
      </w:r>
      <w:proofErr w:type="gramEnd"/>
      <w:r w:rsidRPr="00851D56">
        <w:rPr>
          <w:rFonts w:ascii="&amp;quot" w:hAnsi="&amp;quot"/>
          <w:color w:val="212529"/>
          <w:lang w:eastAsia="zh-CN"/>
        </w:rPr>
        <w:t xml:space="preserve"> Nippon Foundation</w:t>
      </w:r>
      <w:r w:rsidRPr="00851D56">
        <w:rPr>
          <w:rFonts w:ascii="&amp;quot" w:hAnsi="&amp;quot"/>
          <w:color w:val="212529"/>
          <w:lang w:eastAsia="zh-CN"/>
        </w:rPr>
        <w:br/>
        <w:t>5. Universal Design for Sustainable Development by Oslo Metropolitan University</w:t>
      </w:r>
      <w:r w:rsidRPr="00851D56">
        <w:rPr>
          <w:rFonts w:ascii="&amp;quot" w:hAnsi="&amp;quot"/>
          <w:color w:val="212529"/>
          <w:lang w:eastAsia="zh-CN"/>
        </w:rPr>
        <w:br/>
      </w:r>
      <w:r w:rsidRPr="00851D56">
        <w:rPr>
          <w:rFonts w:ascii="&amp;quot" w:hAnsi="&amp;quot"/>
          <w:color w:val="212529"/>
          <w:lang w:eastAsia="zh-CN"/>
        </w:rPr>
        <w:br/>
        <w:t>On the WSIS Accessibility Day, ITU pioneered simultaneous sign language interpretation at the WSIS Forum.</w:t>
      </w:r>
      <w:r w:rsidRPr="00851D56">
        <w:rPr>
          <w:rFonts w:ascii="&amp;quot" w:hAnsi="&amp;quot"/>
          <w:color w:val="212529"/>
          <w:lang w:eastAsia="zh-CN"/>
        </w:rPr>
        <w:br/>
      </w:r>
      <w:r w:rsidRPr="00851D56">
        <w:rPr>
          <w:rFonts w:ascii="&amp;quot" w:hAnsi="&amp;quot"/>
          <w:color w:val="212529"/>
          <w:lang w:eastAsia="zh-CN"/>
        </w:rPr>
        <w:br/>
        <w:t xml:space="preserve">To </w:t>
      </w:r>
      <w:proofErr w:type="spellStart"/>
      <w:r w:rsidRPr="00851D56">
        <w:rPr>
          <w:rFonts w:ascii="&amp;quot" w:hAnsi="&amp;quot"/>
          <w:color w:val="212529"/>
          <w:lang w:eastAsia="zh-CN"/>
        </w:rPr>
        <w:t>compliment</w:t>
      </w:r>
      <w:proofErr w:type="spellEnd"/>
      <w:r w:rsidRPr="00851D56">
        <w:rPr>
          <w:rFonts w:ascii="&amp;quot" w:hAnsi="&amp;quot"/>
          <w:color w:val="212529"/>
          <w:lang w:eastAsia="zh-CN"/>
        </w:rPr>
        <w:t xml:space="preserve"> the WSIS Accessibility day, ITU organized a high-level dialogue on ICT Accessibility: The Key to Inclusive Global Communication.</w:t>
      </w:r>
      <w:r w:rsidRPr="00851D56">
        <w:rPr>
          <w:rFonts w:ascii="&amp;quot" w:hAnsi="&amp;quot"/>
          <w:color w:val="212529"/>
          <w:lang w:eastAsia="zh-CN"/>
        </w:rPr>
        <w:br/>
      </w:r>
      <w:r w:rsidRPr="00851D56">
        <w:rPr>
          <w:rFonts w:ascii="&amp;quot" w:hAnsi="&amp;quot"/>
          <w:color w:val="212529"/>
          <w:lang w:eastAsia="zh-CN"/>
        </w:rPr>
        <w:br/>
        <w:t>During WSIS Forum 2019 there was a request from several stakeholders to continue this as a regular feature of the WSIS Forum, in the form of a WSIS ICT Accessibility track and to form a voluntary WSIS ICT Accessibility Group (WAG) that will help build the track</w:t>
      </w:r>
    </w:p>
    <w:p w14:paraId="6C598E56" w14:textId="77777777"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Conclusion / Proposal /Proposals</w:t>
      </w:r>
    </w:p>
    <w:p w14:paraId="4DCECE0B" w14:textId="77777777" w:rsidR="00851D56" w:rsidRDefault="00851D56" w:rsidP="00851D56">
      <w:pPr>
        <w:rPr>
          <w:lang w:eastAsia="en-US"/>
        </w:rPr>
      </w:pPr>
      <w:r>
        <w:rPr>
          <w:lang w:eastAsia="en-US"/>
        </w:rPr>
        <w:t>It is proposed that the members of this group:</w:t>
      </w:r>
    </w:p>
    <w:p w14:paraId="11C3564A" w14:textId="77777777" w:rsidR="00851D56" w:rsidRDefault="00851D56" w:rsidP="00851D56">
      <w:pPr>
        <w:pStyle w:val="ListParagraph"/>
        <w:numPr>
          <w:ilvl w:val="0"/>
          <w:numId w:val="12"/>
        </w:numPr>
        <w:rPr>
          <w:lang w:eastAsia="en-US"/>
        </w:rPr>
      </w:pPr>
      <w:r>
        <w:rPr>
          <w:lang w:eastAsia="en-US"/>
        </w:rPr>
        <w:t xml:space="preserve">Help and advice towards the preparations of the WSIS ICT Accessibility Track at the WSIS Forum 2020. </w:t>
      </w:r>
    </w:p>
    <w:p w14:paraId="0DD203A4" w14:textId="77777777" w:rsidR="00851D56" w:rsidRDefault="00851D56" w:rsidP="00851D56">
      <w:pPr>
        <w:pStyle w:val="ListParagraph"/>
        <w:numPr>
          <w:ilvl w:val="0"/>
          <w:numId w:val="12"/>
        </w:numPr>
        <w:rPr>
          <w:lang w:eastAsia="en-US"/>
        </w:rPr>
      </w:pPr>
      <w:r>
        <w:rPr>
          <w:lang w:eastAsia="en-US"/>
        </w:rPr>
        <w:lastRenderedPageBreak/>
        <w:t xml:space="preserve">If interested, provide recommendations on funding, innovative themes and innovative start-ups working in the area of ICT Accessibility. </w:t>
      </w:r>
    </w:p>
    <w:p w14:paraId="4CE26B3E" w14:textId="77777777" w:rsidR="00851D56" w:rsidRDefault="00851D56" w:rsidP="00851D56">
      <w:pPr>
        <w:pStyle w:val="ListParagraph"/>
        <w:numPr>
          <w:ilvl w:val="0"/>
          <w:numId w:val="12"/>
        </w:numPr>
        <w:rPr>
          <w:lang w:eastAsia="en-US"/>
        </w:rPr>
      </w:pPr>
      <w:r>
        <w:rPr>
          <w:lang w:eastAsia="en-US"/>
        </w:rPr>
        <w:t xml:space="preserve">If interested, participate in the activities of the </w:t>
      </w:r>
      <w:r w:rsidRPr="00432AA4">
        <w:rPr>
          <w:rFonts w:ascii="&amp;quot" w:hAnsi="&amp;quot"/>
          <w:bCs/>
          <w:color w:val="212529"/>
          <w:lang w:eastAsia="zh-CN"/>
        </w:rPr>
        <w:t>voluntary WSIS ICT Accessibility Group (WAG</w:t>
      </w:r>
    </w:p>
    <w:p w14:paraId="42B65B40" w14:textId="64CD0AF7" w:rsidR="00170985" w:rsidRPr="00851D56" w:rsidRDefault="00851D56" w:rsidP="00170985">
      <w:pPr>
        <w:pStyle w:val="ListParagraph"/>
        <w:numPr>
          <w:ilvl w:val="0"/>
          <w:numId w:val="12"/>
        </w:numPr>
        <w:rPr>
          <w:lang w:eastAsia="en-US"/>
        </w:rPr>
      </w:pPr>
      <w:r>
        <w:rPr>
          <w:lang w:eastAsia="en-US"/>
        </w:rPr>
        <w:t xml:space="preserve">Are invited to contribute though the open consultation process to request for workshops and other engagements at the WSIS Forum 2020. </w:t>
      </w:r>
    </w:p>
    <w:p w14:paraId="68D77034" w14:textId="31ABE05C" w:rsidR="00170985" w:rsidRDefault="00170985" w:rsidP="00170985">
      <w:pPr>
        <w:jc w:val="center"/>
      </w:pPr>
      <w:r>
        <w:t>________________</w:t>
      </w:r>
    </w:p>
    <w:p w14:paraId="29CAFB78" w14:textId="77777777" w:rsidR="00345614" w:rsidRPr="00AB258E" w:rsidRDefault="00345614" w:rsidP="00170985">
      <w:pPr>
        <w:jc w:val="center"/>
      </w:pPr>
    </w:p>
    <w:sectPr w:rsidR="00345614" w:rsidRPr="00AB258E"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4C337" w14:textId="77777777" w:rsidR="003F578A" w:rsidRDefault="003F578A" w:rsidP="00C42125">
      <w:pPr>
        <w:spacing w:before="0"/>
      </w:pPr>
      <w:r>
        <w:separator/>
      </w:r>
    </w:p>
  </w:endnote>
  <w:endnote w:type="continuationSeparator" w:id="0">
    <w:p w14:paraId="3EEF3F72" w14:textId="77777777" w:rsidR="003F578A" w:rsidRDefault="003F578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CABD" w14:textId="77777777" w:rsidR="003F578A" w:rsidRDefault="003F578A" w:rsidP="00C42125">
      <w:pPr>
        <w:spacing w:before="0"/>
      </w:pPr>
      <w:r>
        <w:separator/>
      </w:r>
    </w:p>
  </w:footnote>
  <w:footnote w:type="continuationSeparator" w:id="0">
    <w:p w14:paraId="127CBF8F" w14:textId="77777777" w:rsidR="003F578A" w:rsidRDefault="003F578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292A5C3"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27FF1">
      <w:rPr>
        <w:noProof/>
      </w:rPr>
      <w:t>2</w:t>
    </w:r>
    <w:r w:rsidRPr="00C42125">
      <w:fldChar w:fldCharType="end"/>
    </w:r>
    <w:r w:rsidRPr="00C42125">
      <w:t xml:space="preserve"> -</w:t>
    </w:r>
  </w:p>
  <w:p w14:paraId="2360415B" w14:textId="16AC39F7" w:rsidR="004B55F6" w:rsidRPr="00C42125" w:rsidRDefault="004B55F6" w:rsidP="007E53E4">
    <w:pPr>
      <w:pStyle w:val="Header"/>
    </w:pPr>
    <w:r>
      <w:fldChar w:fldCharType="begin"/>
    </w:r>
    <w:r>
      <w:instrText xml:space="preserve"> STYLEREF  Docnumber  </w:instrText>
    </w:r>
    <w:r>
      <w:fldChar w:fldCharType="separate"/>
    </w:r>
    <w:r w:rsidR="00927FF1">
      <w:rPr>
        <w:noProof/>
      </w:rPr>
      <w:t>JCA-AHF-357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B46D1"/>
    <w:multiLevelType w:val="hybridMultilevel"/>
    <w:tmpl w:val="E16E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838BA"/>
    <w:rsid w:val="000952C6"/>
    <w:rsid w:val="000A5CA2"/>
    <w:rsid w:val="00102E40"/>
    <w:rsid w:val="001251DA"/>
    <w:rsid w:val="00125432"/>
    <w:rsid w:val="00137F40"/>
    <w:rsid w:val="00170985"/>
    <w:rsid w:val="001871EC"/>
    <w:rsid w:val="001A670F"/>
    <w:rsid w:val="001B5345"/>
    <w:rsid w:val="001C62B8"/>
    <w:rsid w:val="001D2039"/>
    <w:rsid w:val="001E7B0E"/>
    <w:rsid w:val="001F141D"/>
    <w:rsid w:val="00200A06"/>
    <w:rsid w:val="00207496"/>
    <w:rsid w:val="00253DBE"/>
    <w:rsid w:val="002622FA"/>
    <w:rsid w:val="00263518"/>
    <w:rsid w:val="002759E7"/>
    <w:rsid w:val="00277326"/>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3F578A"/>
    <w:rsid w:val="00443878"/>
    <w:rsid w:val="004539A8"/>
    <w:rsid w:val="004712CA"/>
    <w:rsid w:val="0047422E"/>
    <w:rsid w:val="0049674B"/>
    <w:rsid w:val="004B55F6"/>
    <w:rsid w:val="004C0673"/>
    <w:rsid w:val="004C4E4E"/>
    <w:rsid w:val="004F3816"/>
    <w:rsid w:val="00543D41"/>
    <w:rsid w:val="00566EDA"/>
    <w:rsid w:val="00572654"/>
    <w:rsid w:val="005B5629"/>
    <w:rsid w:val="005C0300"/>
    <w:rsid w:val="005F4B6A"/>
    <w:rsid w:val="006010F3"/>
    <w:rsid w:val="00615A0A"/>
    <w:rsid w:val="00620987"/>
    <w:rsid w:val="006333D4"/>
    <w:rsid w:val="006369B2"/>
    <w:rsid w:val="0063718D"/>
    <w:rsid w:val="00647525"/>
    <w:rsid w:val="006570B0"/>
    <w:rsid w:val="006815B9"/>
    <w:rsid w:val="0069210B"/>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5525E"/>
    <w:rsid w:val="00756D3D"/>
    <w:rsid w:val="007806C2"/>
    <w:rsid w:val="007903F8"/>
    <w:rsid w:val="00794F4F"/>
    <w:rsid w:val="007974BE"/>
    <w:rsid w:val="007A0916"/>
    <w:rsid w:val="007A0DFD"/>
    <w:rsid w:val="007C25D4"/>
    <w:rsid w:val="007C7122"/>
    <w:rsid w:val="007D3F11"/>
    <w:rsid w:val="007E53E4"/>
    <w:rsid w:val="007E656A"/>
    <w:rsid w:val="007F664D"/>
    <w:rsid w:val="00842137"/>
    <w:rsid w:val="00851D56"/>
    <w:rsid w:val="0089088E"/>
    <w:rsid w:val="00892297"/>
    <w:rsid w:val="008E0172"/>
    <w:rsid w:val="00927FF1"/>
    <w:rsid w:val="009406B5"/>
    <w:rsid w:val="00946166"/>
    <w:rsid w:val="00983164"/>
    <w:rsid w:val="009972EF"/>
    <w:rsid w:val="009C3160"/>
    <w:rsid w:val="009E766E"/>
    <w:rsid w:val="009F1960"/>
    <w:rsid w:val="009F715E"/>
    <w:rsid w:val="00A10DBB"/>
    <w:rsid w:val="00A31D47"/>
    <w:rsid w:val="00A4013E"/>
    <w:rsid w:val="00A4045F"/>
    <w:rsid w:val="00A427CD"/>
    <w:rsid w:val="00A4542F"/>
    <w:rsid w:val="00A4600B"/>
    <w:rsid w:val="00A50506"/>
    <w:rsid w:val="00A51EF0"/>
    <w:rsid w:val="00A67A81"/>
    <w:rsid w:val="00A730A6"/>
    <w:rsid w:val="00A971A0"/>
    <w:rsid w:val="00AA1F22"/>
    <w:rsid w:val="00AC1BF5"/>
    <w:rsid w:val="00B05821"/>
    <w:rsid w:val="00B2443D"/>
    <w:rsid w:val="00B26C28"/>
    <w:rsid w:val="00B4174C"/>
    <w:rsid w:val="00B453F5"/>
    <w:rsid w:val="00B52E96"/>
    <w:rsid w:val="00B61624"/>
    <w:rsid w:val="00B718A5"/>
    <w:rsid w:val="00BC62E2"/>
    <w:rsid w:val="00C42125"/>
    <w:rsid w:val="00C44E78"/>
    <w:rsid w:val="00C61898"/>
    <w:rsid w:val="00C62814"/>
    <w:rsid w:val="00C74937"/>
    <w:rsid w:val="00D01801"/>
    <w:rsid w:val="00D123C9"/>
    <w:rsid w:val="00D37863"/>
    <w:rsid w:val="00D73137"/>
    <w:rsid w:val="00DB57E3"/>
    <w:rsid w:val="00DD50DE"/>
    <w:rsid w:val="00DE3062"/>
    <w:rsid w:val="00E0581D"/>
    <w:rsid w:val="00E204DD"/>
    <w:rsid w:val="00E353EC"/>
    <w:rsid w:val="00E354DC"/>
    <w:rsid w:val="00E4577B"/>
    <w:rsid w:val="00E53C24"/>
    <w:rsid w:val="00EB444D"/>
    <w:rsid w:val="00EE3971"/>
    <w:rsid w:val="00F02294"/>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851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B545A"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B545A"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B545A"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B545A"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B545A"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B545A"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B545A"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B545A"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B545A"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B545A"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B545A" w:rsidRDefault="00FF4D37" w:rsidP="00FF4D37">
          <w:pPr>
            <w:pStyle w:val="A7CD4023E9694A71B45B65544C3E0391"/>
          </w:pPr>
          <w:r w:rsidRPr="001229A4">
            <w:rPr>
              <w:rStyle w:val="PlaceholderText"/>
            </w:rPr>
            <w:t>Click here to enter text.</w:t>
          </w:r>
        </w:p>
      </w:docPartBody>
    </w:docPart>
    <w:docPart>
      <w:docPartPr>
        <w:name w:val="9CB51F781B8C4D719F40D7190BFBC061"/>
        <w:category>
          <w:name w:val="General"/>
          <w:gallery w:val="placeholder"/>
        </w:category>
        <w:types>
          <w:type w:val="bbPlcHdr"/>
        </w:types>
        <w:behaviors>
          <w:behavior w:val="content"/>
        </w:behaviors>
        <w:guid w:val="{F464137B-DE4F-4C5D-BC82-311C63DADDD8}"/>
      </w:docPartPr>
      <w:docPartBody>
        <w:p w:rsidR="00FC285B" w:rsidRDefault="00DB545A" w:rsidP="00DB545A">
          <w:pPr>
            <w:pStyle w:val="9CB51F781B8C4D719F40D7190BFBC06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256D54"/>
    <w:rsid w:val="002A0AE4"/>
    <w:rsid w:val="00325869"/>
    <w:rsid w:val="003F520B"/>
    <w:rsid w:val="00400FFE"/>
    <w:rsid w:val="00403A9C"/>
    <w:rsid w:val="005B38F3"/>
    <w:rsid w:val="00607041"/>
    <w:rsid w:val="006431B1"/>
    <w:rsid w:val="00717337"/>
    <w:rsid w:val="00726DDE"/>
    <w:rsid w:val="00731377"/>
    <w:rsid w:val="00747A76"/>
    <w:rsid w:val="00841C9F"/>
    <w:rsid w:val="008D554D"/>
    <w:rsid w:val="00947D8D"/>
    <w:rsid w:val="00A3586C"/>
    <w:rsid w:val="00AF3CAC"/>
    <w:rsid w:val="00B603E6"/>
    <w:rsid w:val="00B75323"/>
    <w:rsid w:val="00BD24B3"/>
    <w:rsid w:val="00C7519D"/>
    <w:rsid w:val="00C847A4"/>
    <w:rsid w:val="00D40096"/>
    <w:rsid w:val="00DB545A"/>
    <w:rsid w:val="00E24248"/>
    <w:rsid w:val="00F53162"/>
    <w:rsid w:val="00F96566"/>
    <w:rsid w:val="00FC285B"/>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45A"/>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D583993099684ACB8C0D32803449A3C3">
    <w:name w:val="D583993099684ACB8C0D32803449A3C3"/>
    <w:rsid w:val="00DB545A"/>
    <w:rPr>
      <w:lang w:eastAsia="ja-JP"/>
    </w:rPr>
  </w:style>
  <w:style w:type="paragraph" w:customStyle="1" w:styleId="9CB51F781B8C4D719F40D7190BFBC061">
    <w:name w:val="9CB51F781B8C4D719F40D7190BFBC061"/>
    <w:rsid w:val="00DB545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B5956-CE92-41A4-A1AA-BEBD88DC52EF}"/>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64CFDC26-D362-4A3A-8F2C-105C542B23AD}"/>
</file>

<file path=docProps/app.xml><?xml version="1.0" encoding="utf-8"?>
<Properties xmlns="http://schemas.openxmlformats.org/officeDocument/2006/extended-properties" xmlns:vt="http://schemas.openxmlformats.org/officeDocument/2006/docPropsVTypes">
  <Template>mtgdoc_template_160106.dotx</Template>
  <TotalTime>6</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WSIS ICT Accessibility Day at the WSIS Forum 2019</vt:lpstr>
    </vt:vector>
  </TitlesOfParts>
  <Manager>ITU-T</Manager>
  <Company>International Telecommunication Union (ITU)</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ICT Accessibility Day at the WSIS Forum 2019</dc:title>
  <dc:subject/>
  <dc:creator>Insert source(s)</dc:creator>
  <cp:keywords>WSIS Forum 2019;WSIS ICT Accessibility Day; WSIS&amp;SDGs</cp:keywords>
  <dc:description>JCA-AHF document template</dc:description>
  <cp:lastModifiedBy>TSB</cp:lastModifiedBy>
  <cp:revision>1</cp:revision>
  <dcterms:created xsi:type="dcterms:W3CDTF">2019-06-05T15:25:00Z</dcterms:created>
  <dcterms:modified xsi:type="dcterms:W3CDTF">2019-06-05T15:36:00Z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