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191"/>
        <w:gridCol w:w="3666"/>
        <w:gridCol w:w="5066"/>
      </w:tblGrid>
      <w:tr w:rsidR="00DF191C" w:rsidRPr="00DF191C" w:rsidTr="004A5412">
        <w:trPr>
          <w:cantSplit/>
        </w:trPr>
        <w:tc>
          <w:tcPr>
            <w:tcW w:w="4857" w:type="dxa"/>
            <w:gridSpan w:val="2"/>
          </w:tcPr>
          <w:p w:rsidR="00DF191C" w:rsidRPr="00DF191C" w:rsidRDefault="00DF191C" w:rsidP="00DF191C">
            <w:pPr>
              <w:bidi w:val="0"/>
              <w:spacing w:before="120"/>
              <w:rPr>
                <w:rFonts w:eastAsia="SimSun"/>
                <w:sz w:val="20"/>
                <w:lang w:val="en-GB" w:eastAsia="ja-JP"/>
              </w:rPr>
            </w:pPr>
            <w:r w:rsidRPr="00DF191C">
              <w:rPr>
                <w:rFonts w:eastAsia="SimSun"/>
                <w:sz w:val="20"/>
                <w:lang w:val="en-GB" w:eastAsia="ja-JP"/>
              </w:rPr>
              <w:t>INTERNATIONAL TELECOMMUNICATION UNION</w:t>
            </w:r>
          </w:p>
        </w:tc>
        <w:tc>
          <w:tcPr>
            <w:tcW w:w="5066" w:type="dxa"/>
          </w:tcPr>
          <w:p w:rsidR="00DF191C" w:rsidRPr="00DF191C" w:rsidRDefault="00DF191C" w:rsidP="00DF191C">
            <w:pPr>
              <w:bidi w:val="0"/>
              <w:spacing w:before="120"/>
              <w:jc w:val="center"/>
              <w:rPr>
                <w:rFonts w:eastAsia="SimSun"/>
                <w:b/>
                <w:bCs/>
                <w:smallCaps/>
                <w:sz w:val="32"/>
                <w:lang w:val="en-GB" w:eastAsia="ja-JP"/>
              </w:rPr>
            </w:pPr>
            <w:r w:rsidRPr="00DF191C">
              <w:rPr>
                <w:rFonts w:eastAsia="SimSun"/>
                <w:b/>
                <w:bCs/>
                <w:smallCaps/>
                <w:sz w:val="28"/>
                <w:szCs w:val="22"/>
                <w:lang w:eastAsia="zh-CN"/>
              </w:rPr>
              <w:t xml:space="preserve">Joint Coordination Activity </w:t>
            </w:r>
            <w:r w:rsidRPr="00DF191C">
              <w:rPr>
                <w:rFonts w:eastAsia="SimSun"/>
                <w:b/>
                <w:bCs/>
                <w:smallCaps/>
                <w:sz w:val="28"/>
                <w:szCs w:val="22"/>
                <w:lang w:eastAsia="zh-CN"/>
              </w:rPr>
              <w:br/>
              <w:t xml:space="preserve"> On Accessibility and Human Factors</w:t>
            </w:r>
          </w:p>
        </w:tc>
      </w:tr>
      <w:tr w:rsidR="00DF191C" w:rsidRPr="00DF191C" w:rsidTr="004A5412">
        <w:trPr>
          <w:cantSplit/>
          <w:trHeight w:val="461"/>
        </w:trPr>
        <w:tc>
          <w:tcPr>
            <w:tcW w:w="4857" w:type="dxa"/>
            <w:gridSpan w:val="2"/>
            <w:vMerge w:val="restart"/>
            <w:tcBorders>
              <w:bottom w:val="nil"/>
            </w:tcBorders>
          </w:tcPr>
          <w:p w:rsidR="00DF191C" w:rsidRPr="00DF191C" w:rsidRDefault="00DF191C" w:rsidP="00DF191C">
            <w:pPr>
              <w:bidi w:val="0"/>
              <w:spacing w:before="120"/>
              <w:rPr>
                <w:rFonts w:eastAsia="SimSun"/>
                <w:b/>
                <w:bCs/>
                <w:sz w:val="26"/>
                <w:lang w:val="en-GB" w:eastAsia="ja-JP"/>
              </w:rPr>
            </w:pPr>
            <w:r w:rsidRPr="00DF191C">
              <w:rPr>
                <w:rFonts w:eastAsia="SimSun"/>
                <w:b/>
                <w:bCs/>
                <w:sz w:val="26"/>
                <w:lang w:val="en-GB" w:eastAsia="ja-JP"/>
              </w:rPr>
              <w:t>TELECOMMUNICATION</w:t>
            </w:r>
            <w:r w:rsidRPr="00DF191C">
              <w:rPr>
                <w:rFonts w:eastAsia="SimSun"/>
                <w:b/>
                <w:bCs/>
                <w:sz w:val="26"/>
                <w:lang w:val="en-GB" w:eastAsia="ja-JP"/>
              </w:rPr>
              <w:br/>
              <w:t>STANDARDIZATION SECTOR</w:t>
            </w:r>
          </w:p>
          <w:p w:rsidR="00DF191C" w:rsidRPr="00DF191C" w:rsidRDefault="00DF191C" w:rsidP="00DF191C">
            <w:pPr>
              <w:bidi w:val="0"/>
              <w:spacing w:before="120"/>
              <w:rPr>
                <w:rFonts w:eastAsia="SimSun"/>
                <w:smallCaps/>
                <w:sz w:val="20"/>
                <w:lang w:val="en-GB" w:eastAsia="ja-JP"/>
              </w:rPr>
            </w:pPr>
            <w:r w:rsidRPr="00DF191C">
              <w:rPr>
                <w:rFonts w:eastAsia="SimSun"/>
                <w:sz w:val="20"/>
                <w:lang w:val="en-GB" w:eastAsia="ja-JP"/>
              </w:rPr>
              <w:t>STUDY PERIOD 2013-2016</w:t>
            </w:r>
          </w:p>
        </w:tc>
        <w:tc>
          <w:tcPr>
            <w:tcW w:w="5066" w:type="dxa"/>
            <w:tcBorders>
              <w:bottom w:val="nil"/>
            </w:tcBorders>
          </w:tcPr>
          <w:p w:rsidR="00DF191C" w:rsidRPr="00DF191C" w:rsidRDefault="00DF191C" w:rsidP="00DF191C">
            <w:pPr>
              <w:tabs>
                <w:tab w:val="left" w:pos="794"/>
                <w:tab w:val="left" w:pos="1191"/>
                <w:tab w:val="left" w:pos="1588"/>
                <w:tab w:val="left" w:pos="1985"/>
              </w:tabs>
              <w:overflowPunct w:val="0"/>
              <w:autoSpaceDE w:val="0"/>
              <w:autoSpaceDN w:val="0"/>
              <w:bidi w:val="0"/>
              <w:adjustRightInd w:val="0"/>
              <w:spacing w:before="120"/>
              <w:jc w:val="right"/>
              <w:textAlignment w:val="baseline"/>
              <w:rPr>
                <w:rFonts w:eastAsia="SimSun"/>
                <w:b/>
                <w:sz w:val="40"/>
                <w:szCs w:val="20"/>
                <w:lang w:val="en-GB"/>
              </w:rPr>
            </w:pPr>
            <w:r w:rsidRPr="00DF191C">
              <w:rPr>
                <w:rFonts w:eastAsia="SimSun"/>
                <w:b/>
                <w:sz w:val="40"/>
                <w:szCs w:val="20"/>
                <w:lang w:val="en-GB"/>
              </w:rPr>
              <w:t>Doc 14</w:t>
            </w:r>
            <w:r w:rsidR="00555754">
              <w:rPr>
                <w:rFonts w:eastAsia="SimSun"/>
                <w:b/>
                <w:sz w:val="40"/>
                <w:szCs w:val="20"/>
                <w:lang w:val="en-GB"/>
              </w:rPr>
              <w:t>6</w:t>
            </w:r>
          </w:p>
        </w:tc>
      </w:tr>
      <w:tr w:rsidR="00DF191C" w:rsidRPr="00DF191C" w:rsidTr="004A5412">
        <w:trPr>
          <w:cantSplit/>
          <w:trHeight w:val="355"/>
        </w:trPr>
        <w:tc>
          <w:tcPr>
            <w:tcW w:w="4857" w:type="dxa"/>
            <w:gridSpan w:val="2"/>
            <w:vMerge/>
            <w:tcBorders>
              <w:bottom w:val="single" w:sz="12" w:space="0" w:color="auto"/>
            </w:tcBorders>
          </w:tcPr>
          <w:p w:rsidR="00DF191C" w:rsidRPr="00DF191C" w:rsidRDefault="00DF191C" w:rsidP="00DF191C">
            <w:pPr>
              <w:bidi w:val="0"/>
              <w:spacing w:before="120"/>
              <w:rPr>
                <w:rFonts w:eastAsia="SimSun"/>
                <w:b/>
                <w:bCs/>
                <w:sz w:val="26"/>
                <w:lang w:val="en-GB" w:eastAsia="ja-JP"/>
              </w:rPr>
            </w:pPr>
          </w:p>
        </w:tc>
        <w:tc>
          <w:tcPr>
            <w:tcW w:w="5066" w:type="dxa"/>
            <w:tcBorders>
              <w:bottom w:val="single" w:sz="12" w:space="0" w:color="auto"/>
            </w:tcBorders>
          </w:tcPr>
          <w:p w:rsidR="00DF191C" w:rsidRPr="00DF191C" w:rsidRDefault="00DF191C" w:rsidP="00DF191C">
            <w:pPr>
              <w:bidi w:val="0"/>
              <w:spacing w:before="120"/>
              <w:jc w:val="right"/>
              <w:rPr>
                <w:rFonts w:eastAsia="SimSun"/>
                <w:b/>
                <w:bCs/>
                <w:sz w:val="28"/>
                <w:lang w:val="en-GB" w:eastAsia="ja-JP"/>
              </w:rPr>
            </w:pPr>
            <w:r w:rsidRPr="00DF191C">
              <w:rPr>
                <w:rFonts w:eastAsia="SimSun"/>
                <w:b/>
                <w:bCs/>
                <w:sz w:val="28"/>
                <w:lang w:val="en-GB" w:eastAsia="ja-JP"/>
              </w:rPr>
              <w:t>English only</w:t>
            </w:r>
          </w:p>
          <w:p w:rsidR="00DF191C" w:rsidRPr="00DF191C" w:rsidRDefault="00DF191C" w:rsidP="00DF191C">
            <w:pPr>
              <w:bidi w:val="0"/>
              <w:spacing w:before="120"/>
              <w:jc w:val="right"/>
              <w:rPr>
                <w:rFonts w:eastAsia="SimSun"/>
                <w:b/>
                <w:bCs/>
                <w:sz w:val="28"/>
                <w:lang w:val="en-GB" w:eastAsia="ja-JP"/>
              </w:rPr>
            </w:pPr>
            <w:r w:rsidRPr="00DF191C">
              <w:rPr>
                <w:rFonts w:eastAsia="SimSun"/>
                <w:b/>
                <w:bCs/>
                <w:sz w:val="28"/>
                <w:lang w:val="en-GB" w:eastAsia="ja-JP"/>
              </w:rPr>
              <w:t>Original: English</w:t>
            </w:r>
          </w:p>
        </w:tc>
      </w:tr>
      <w:tr w:rsidR="00DF191C" w:rsidRPr="00DF191C" w:rsidTr="004A5412">
        <w:trPr>
          <w:cantSplit/>
          <w:trHeight w:val="357"/>
        </w:trPr>
        <w:tc>
          <w:tcPr>
            <w:tcW w:w="1191" w:type="dxa"/>
          </w:tcPr>
          <w:p w:rsidR="00DF191C" w:rsidRPr="00DF191C" w:rsidRDefault="00DF191C" w:rsidP="00DF191C">
            <w:pPr>
              <w:bidi w:val="0"/>
              <w:spacing w:before="120"/>
              <w:rPr>
                <w:rFonts w:eastAsia="SimSun"/>
                <w:b/>
                <w:bCs/>
                <w:lang w:val="en-GB" w:eastAsia="ja-JP"/>
              </w:rPr>
            </w:pPr>
            <w:r w:rsidRPr="00DF191C">
              <w:rPr>
                <w:rFonts w:eastAsia="SimSun"/>
                <w:b/>
                <w:bCs/>
                <w:lang w:val="en-GB" w:eastAsia="ja-JP"/>
              </w:rPr>
              <w:t>Source:</w:t>
            </w:r>
          </w:p>
        </w:tc>
        <w:tc>
          <w:tcPr>
            <w:tcW w:w="8732" w:type="dxa"/>
            <w:gridSpan w:val="2"/>
          </w:tcPr>
          <w:p w:rsidR="00DF191C" w:rsidRPr="00DF191C" w:rsidRDefault="00DF191C" w:rsidP="00DF191C">
            <w:pPr>
              <w:bidi w:val="0"/>
              <w:spacing w:before="120"/>
              <w:rPr>
                <w:rFonts w:eastAsia="SimSun"/>
                <w:lang w:val="en-GB" w:eastAsia="ja-JP"/>
              </w:rPr>
            </w:pPr>
            <w:r w:rsidRPr="00DF191C">
              <w:rPr>
                <w:rFonts w:eastAsia="SimSun"/>
                <w:lang w:val="en-GB" w:eastAsia="ja-JP"/>
              </w:rPr>
              <w:t>TSB</w:t>
            </w:r>
          </w:p>
        </w:tc>
      </w:tr>
      <w:tr w:rsidR="00DF191C" w:rsidRPr="00DF191C" w:rsidTr="004A5412">
        <w:trPr>
          <w:cantSplit/>
          <w:trHeight w:val="357"/>
        </w:trPr>
        <w:tc>
          <w:tcPr>
            <w:tcW w:w="1191" w:type="dxa"/>
            <w:tcBorders>
              <w:bottom w:val="single" w:sz="12" w:space="0" w:color="auto"/>
            </w:tcBorders>
          </w:tcPr>
          <w:p w:rsidR="00DF191C" w:rsidRPr="00DF191C" w:rsidRDefault="00DF191C" w:rsidP="00DF191C">
            <w:pPr>
              <w:bidi w:val="0"/>
              <w:spacing w:before="120" w:after="120"/>
              <w:rPr>
                <w:rFonts w:eastAsia="SimSun"/>
                <w:lang w:val="en-GB" w:eastAsia="ja-JP"/>
              </w:rPr>
            </w:pPr>
            <w:r w:rsidRPr="00DF191C">
              <w:rPr>
                <w:rFonts w:eastAsia="SimSun"/>
                <w:b/>
                <w:bCs/>
                <w:lang w:val="en-GB" w:eastAsia="ja-JP"/>
              </w:rPr>
              <w:t>Title:</w:t>
            </w:r>
          </w:p>
        </w:tc>
        <w:tc>
          <w:tcPr>
            <w:tcW w:w="8732" w:type="dxa"/>
            <w:gridSpan w:val="2"/>
            <w:tcBorders>
              <w:bottom w:val="single" w:sz="12" w:space="0" w:color="auto"/>
            </w:tcBorders>
          </w:tcPr>
          <w:p w:rsidR="00DF191C" w:rsidRPr="00555754" w:rsidRDefault="00555754" w:rsidP="00E920EC">
            <w:pPr>
              <w:tabs>
                <w:tab w:val="left" w:pos="1650"/>
                <w:tab w:val="center" w:pos="4770"/>
              </w:tabs>
              <w:bidi w:val="0"/>
              <w:spacing w:before="120" w:line="276" w:lineRule="auto"/>
              <w:rPr>
                <w:rFonts w:asciiTheme="majorBidi" w:eastAsia="SimSun" w:hAnsiTheme="majorBidi" w:cstheme="majorBidi"/>
                <w:lang w:eastAsia="ja-JP"/>
              </w:rPr>
            </w:pPr>
            <w:r w:rsidRPr="00555754">
              <w:rPr>
                <w:rFonts w:asciiTheme="majorBidi" w:hAnsiTheme="majorBidi" w:cstheme="majorBidi"/>
              </w:rPr>
              <w:t>Update on Kaleidoscope 2014 ““Living in a converged world – impossible without standards?”</w:t>
            </w:r>
          </w:p>
        </w:tc>
      </w:tr>
    </w:tbl>
    <w:p w:rsidR="00555754" w:rsidRPr="00555754" w:rsidRDefault="00555754" w:rsidP="00555754">
      <w:pPr>
        <w:bidi w:val="0"/>
        <w:spacing w:before="120"/>
        <w:rPr>
          <w:lang w:val="en-GB"/>
        </w:rPr>
      </w:pPr>
      <w:r w:rsidRPr="00555754">
        <w:rPr>
          <w:lang w:val="en-GB"/>
        </w:rPr>
        <w:t xml:space="preserve">Here below some information on the Kaleidoscope 2014. </w:t>
      </w:r>
    </w:p>
    <w:p w:rsidR="00555754" w:rsidRPr="00555754" w:rsidRDefault="00555754" w:rsidP="00555754">
      <w:pPr>
        <w:bidi w:val="0"/>
        <w:spacing w:before="120"/>
        <w:rPr>
          <w:lang w:val="en-GB"/>
        </w:rPr>
      </w:pPr>
      <w:r w:rsidRPr="00555754">
        <w:rPr>
          <w:lang w:val="en-GB"/>
        </w:rPr>
        <w:t xml:space="preserve">Kaleidoscope is a forum for universities, industry and research institutions of different fields, promoting the sharing of knowledge and identification of emerging ICT developments. </w:t>
      </w:r>
      <w:hyperlink r:id="rId9" w:history="1">
        <w:r w:rsidRPr="00555754">
          <w:rPr>
            <w:rStyle w:val="Hyperlink"/>
            <w:rFonts w:eastAsiaTheme="majorEastAsia"/>
            <w:color w:val="auto"/>
            <w:lang w:val="en-GB"/>
          </w:rPr>
          <w:t>ITU Kaleidoscope 2014</w:t>
        </w:r>
      </w:hyperlink>
      <w:r w:rsidRPr="00555754">
        <w:rPr>
          <w:lang w:val="en-GB"/>
        </w:rPr>
        <w:t xml:space="preserve"> “Living in a converged world – impossible without standards?” is the sixth in the series of Kaleidoscope conferences and will take place in Saint Petersburg, Russian Federation, 3-5 June 2014. </w:t>
      </w:r>
    </w:p>
    <w:p w:rsidR="00555754" w:rsidRPr="00555754" w:rsidRDefault="00555754" w:rsidP="00555754">
      <w:pPr>
        <w:bidi w:val="0"/>
        <w:spacing w:before="120"/>
        <w:rPr>
          <w:lang w:val="en-GB"/>
        </w:rPr>
      </w:pPr>
      <w:r w:rsidRPr="00555754">
        <w:rPr>
          <w:lang w:val="en-GB"/>
        </w:rPr>
        <w:t>Kaleidoscope 2014 is organized by the ITU-T and technically co-spons</w:t>
      </w:r>
      <w:bookmarkStart w:id="0" w:name="_GoBack"/>
      <w:bookmarkEnd w:id="0"/>
      <w:r w:rsidRPr="00555754">
        <w:rPr>
          <w:lang w:val="en-GB"/>
        </w:rPr>
        <w:t xml:space="preserve">ored by </w:t>
      </w:r>
      <w:hyperlink r:id="rId10" w:history="1">
        <w:r w:rsidRPr="00555754">
          <w:rPr>
            <w:rStyle w:val="Hyperlink"/>
            <w:rFonts w:eastAsiaTheme="majorEastAsia"/>
            <w:color w:val="auto"/>
            <w:lang w:val="en-GB"/>
          </w:rPr>
          <w:t>Institute of Electrical and Electronics Engineers (IEEE)</w:t>
        </w:r>
      </w:hyperlink>
      <w:r w:rsidRPr="00555754">
        <w:rPr>
          <w:lang w:val="en-GB"/>
        </w:rPr>
        <w:t xml:space="preserve">, the </w:t>
      </w:r>
      <w:hyperlink r:id="rId11" w:history="1">
        <w:r w:rsidRPr="00555754">
          <w:rPr>
            <w:rStyle w:val="Hyperlink"/>
            <w:rFonts w:eastAsiaTheme="majorEastAsia"/>
            <w:color w:val="auto"/>
            <w:lang w:val="en-GB"/>
          </w:rPr>
          <w:t>Institute of Electronics, Information and Communication Engineers of Japan (IEICE)</w:t>
        </w:r>
      </w:hyperlink>
      <w:r w:rsidRPr="00555754">
        <w:rPr>
          <w:lang w:val="en-GB"/>
        </w:rPr>
        <w:t>, and the Popov Society of the Russian Federation, and will be held at the invitation of the Russian Federation’s Ministry of Telecom and Mass Communications.</w:t>
      </w:r>
    </w:p>
    <w:p w:rsidR="00555754" w:rsidRPr="00555754" w:rsidRDefault="00555754" w:rsidP="00555754">
      <w:pPr>
        <w:bidi w:val="0"/>
        <w:spacing w:before="120"/>
        <w:rPr>
          <w:lang w:val="en-GB"/>
        </w:rPr>
      </w:pPr>
      <w:r w:rsidRPr="00555754">
        <w:rPr>
          <w:lang w:val="en-GB"/>
        </w:rPr>
        <w:t xml:space="preserve">The Technical Programme Committee of more than 100 international experts selected 34 papers from the 98 submissions received from 39 countries, on the basis of double-blind reviews. The selected papers will be presented at the conference and published in the Kaleidoscope Proceedings and IEEE </w:t>
      </w:r>
      <w:proofErr w:type="spellStart"/>
      <w:r w:rsidRPr="00555754">
        <w:rPr>
          <w:lang w:val="en-GB"/>
        </w:rPr>
        <w:t>XPlore</w:t>
      </w:r>
      <w:proofErr w:type="spellEnd"/>
      <w:r w:rsidRPr="00555754">
        <w:rPr>
          <w:lang w:val="en-GB"/>
        </w:rPr>
        <w:t xml:space="preserve">. A prize fund totalling $10,000, kindly offered by SES (Luxembourg), will be awarded to the three best papers. Noteworthy papers will be considered for publication in the IEEE Communications Magazine.  </w:t>
      </w:r>
    </w:p>
    <w:p w:rsidR="00555754" w:rsidRPr="00555754" w:rsidRDefault="00555754" w:rsidP="00555754">
      <w:pPr>
        <w:bidi w:val="0"/>
        <w:spacing w:before="120"/>
        <w:rPr>
          <w:lang w:val="en-GB"/>
        </w:rPr>
      </w:pPr>
      <w:r w:rsidRPr="00555754">
        <w:rPr>
          <w:lang w:val="en-GB"/>
        </w:rPr>
        <w:t xml:space="preserve">Kaleidoscope 2014 will highlight the need for future standards for ICT services and applications to take into account aspects of socio-economic, cultural, ethical, legal and sustainable-development policy. The event will also pinpoint aspects to increase the inclusivity of the Information Society; addressing the demands of people with disabilities, and the need for standards to be accessible to people of different countries and languages. </w:t>
      </w:r>
    </w:p>
    <w:p w:rsidR="00555754" w:rsidRPr="00555754" w:rsidRDefault="00555754" w:rsidP="00555754">
      <w:pPr>
        <w:bidi w:val="0"/>
        <w:spacing w:before="120"/>
        <w:rPr>
          <w:lang w:val="en-GB"/>
        </w:rPr>
      </w:pPr>
      <w:r w:rsidRPr="00555754">
        <w:rPr>
          <w:lang w:val="en-GB"/>
        </w:rPr>
        <w:t xml:space="preserve">In addition to selected papers, the </w:t>
      </w:r>
      <w:hyperlink r:id="rId12" w:history="1">
        <w:r w:rsidRPr="00555754">
          <w:rPr>
            <w:rStyle w:val="Hyperlink"/>
            <w:rFonts w:eastAsiaTheme="majorEastAsia"/>
            <w:color w:val="auto"/>
            <w:lang w:val="en-GB"/>
          </w:rPr>
          <w:t>Conference Programme</w:t>
        </w:r>
      </w:hyperlink>
      <w:r w:rsidRPr="00555754">
        <w:rPr>
          <w:lang w:val="en-GB"/>
        </w:rPr>
        <w:t xml:space="preserve">  will feature a speech of the Nobel Prize Winner Academician Z. </w:t>
      </w:r>
      <w:proofErr w:type="spellStart"/>
      <w:r w:rsidRPr="00555754">
        <w:rPr>
          <w:lang w:val="en-GB"/>
        </w:rPr>
        <w:t>Alferov</w:t>
      </w:r>
      <w:proofErr w:type="spellEnd"/>
      <w:r w:rsidRPr="00555754">
        <w:rPr>
          <w:lang w:val="en-GB"/>
        </w:rPr>
        <w:t>, four distinguished keynote speakers, three invited papers, and the fourth Jules Verne’s corner special session. Two side events will take place the day before the conference: the “Joint ITU-IEICE-IEEE Workshop on Education about Standardization” and the 3</w:t>
      </w:r>
      <w:r w:rsidRPr="00555754">
        <w:rPr>
          <w:vertAlign w:val="superscript"/>
          <w:lang w:val="en-GB"/>
        </w:rPr>
        <w:t>rd</w:t>
      </w:r>
      <w:r w:rsidRPr="00555754">
        <w:rPr>
          <w:lang w:val="en-GB"/>
        </w:rPr>
        <w:t xml:space="preserve"> meeting of the </w:t>
      </w:r>
      <w:hyperlink r:id="rId13" w:history="1">
        <w:r w:rsidRPr="00555754">
          <w:rPr>
            <w:rStyle w:val="Hyperlink"/>
            <w:rFonts w:eastAsiaTheme="majorEastAsia"/>
            <w:color w:val="auto"/>
            <w:lang w:val="en-GB"/>
          </w:rPr>
          <w:t>TSB Director's Ad hoc Group on Education about Standardization</w:t>
        </w:r>
      </w:hyperlink>
      <w:r w:rsidRPr="00555754">
        <w:rPr>
          <w:lang w:val="en-GB"/>
        </w:rPr>
        <w:t xml:space="preserve"> will provide an overview of the current approach to standardization in academic curricula, fostering an exchange of ideas on how universities could increase the production of standards-minded graduates across academic disciplines.</w:t>
      </w:r>
    </w:p>
    <w:sectPr w:rsidR="00555754" w:rsidRPr="00555754" w:rsidSect="00DF191C">
      <w:headerReference w:type="default" r:id="rId14"/>
      <w:footerReference w:type="default" r:id="rId15"/>
      <w:footerReference w:type="first" r:id="rId16"/>
      <w:pgSz w:w="11906" w:h="16838" w:code="9"/>
      <w:pgMar w:top="1440" w:right="924" w:bottom="1077"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2F4" w:rsidRDefault="00FF02F4">
      <w:r>
        <w:separator/>
      </w:r>
    </w:p>
  </w:endnote>
  <w:endnote w:type="continuationSeparator" w:id="0">
    <w:p w:rsidR="00FF02F4" w:rsidRDefault="00FF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Mudir MT">
    <w:altName w:val="Times New Roman"/>
    <w:charset w:val="B2"/>
    <w:family w:val="auto"/>
    <w:pitch w:val="variable"/>
    <w:sig w:usb0="00002000" w:usb1="00000000" w:usb2="00000000" w:usb3="00000000" w:csb0="00000040" w:csb1="00000000"/>
  </w:font>
  <w:font w:name="????">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BA1" w:rsidRDefault="00F22BA1" w:rsidP="00F22BA1">
    <w:pPr>
      <w:pStyle w:val="Footer"/>
    </w:pPr>
  </w:p>
  <w:p w:rsidR="00CC2C96" w:rsidRPr="00425ACD" w:rsidRDefault="00CC2C96" w:rsidP="00425ACD">
    <w:pPr>
      <w:pStyle w:val="Footer"/>
      <w:rPr>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252"/>
      <w:gridCol w:w="4054"/>
    </w:tblGrid>
    <w:tr w:rsidR="00DF191C" w:rsidRPr="00DF191C" w:rsidTr="004A5412">
      <w:trPr>
        <w:cantSplit/>
        <w:trHeight w:val="204"/>
        <w:jc w:val="center"/>
      </w:trPr>
      <w:tc>
        <w:tcPr>
          <w:tcW w:w="1617" w:type="dxa"/>
          <w:tcBorders>
            <w:top w:val="single" w:sz="12" w:space="0" w:color="auto"/>
          </w:tcBorders>
        </w:tcPr>
        <w:p w:rsidR="00DF191C" w:rsidRPr="00DF191C" w:rsidRDefault="00DF191C" w:rsidP="00DF191C">
          <w:pPr>
            <w:overflowPunct w:val="0"/>
            <w:autoSpaceDE w:val="0"/>
            <w:autoSpaceDN w:val="0"/>
            <w:bidi w:val="0"/>
            <w:spacing w:before="120"/>
            <w:rPr>
              <w:rFonts w:eastAsia="SimSun"/>
              <w:b/>
              <w:lang w:val="en-GB"/>
            </w:rPr>
          </w:pPr>
          <w:bookmarkStart w:id="1" w:name="dcontact"/>
          <w:bookmarkStart w:id="2" w:name="dcontent1" w:colFirst="1" w:colLast="1"/>
          <w:r w:rsidRPr="00DF191C">
            <w:rPr>
              <w:rFonts w:eastAsia="SimSun"/>
              <w:b/>
              <w:sz w:val="22"/>
              <w:szCs w:val="22"/>
              <w:lang w:val="en-GB"/>
            </w:rPr>
            <w:t>Contact:</w:t>
          </w:r>
        </w:p>
      </w:tc>
      <w:tc>
        <w:tcPr>
          <w:tcW w:w="4252" w:type="dxa"/>
          <w:tcBorders>
            <w:top w:val="single" w:sz="12" w:space="0" w:color="auto"/>
          </w:tcBorders>
        </w:tcPr>
        <w:p w:rsidR="00DF191C" w:rsidRPr="00555754" w:rsidRDefault="00555754" w:rsidP="00555754">
          <w:pPr>
            <w:overflowPunct w:val="0"/>
            <w:autoSpaceDE w:val="0"/>
            <w:autoSpaceDN w:val="0"/>
            <w:bidi w:val="0"/>
            <w:spacing w:before="120"/>
            <w:rPr>
              <w:rFonts w:asciiTheme="majorBidi" w:eastAsia="SimSun" w:hAnsiTheme="majorBidi" w:cstheme="majorBidi"/>
              <w:bCs/>
              <w:sz w:val="22"/>
              <w:szCs w:val="22"/>
              <w:lang w:val="pt-PT" w:eastAsia="ko-KR"/>
            </w:rPr>
          </w:pPr>
          <w:r w:rsidRPr="00555754">
            <w:rPr>
              <w:rFonts w:asciiTheme="majorBidi" w:eastAsia="SimSun" w:hAnsiTheme="majorBidi" w:cstheme="majorBidi"/>
              <w:sz w:val="22"/>
              <w:szCs w:val="22"/>
              <w:lang w:val="en-GB" w:eastAsia="ja-JP"/>
            </w:rPr>
            <w:t>Alessia Magliarditi</w:t>
          </w:r>
          <w:r w:rsidRPr="00555754">
            <w:rPr>
              <w:rFonts w:asciiTheme="majorBidi" w:eastAsia="SimSun" w:hAnsiTheme="majorBidi" w:cstheme="majorBidi"/>
              <w:sz w:val="22"/>
              <w:szCs w:val="22"/>
              <w:lang w:val="en-GB" w:eastAsia="ja-JP"/>
            </w:rPr>
            <w:br/>
          </w:r>
          <w:r w:rsidRPr="00555754">
            <w:rPr>
              <w:rFonts w:asciiTheme="majorBidi" w:hAnsiTheme="majorBidi" w:cstheme="majorBidi"/>
              <w:sz w:val="22"/>
              <w:szCs w:val="22"/>
            </w:rPr>
            <w:t>ITU Kaleidoscope Coordinator</w:t>
          </w:r>
        </w:p>
      </w:tc>
      <w:tc>
        <w:tcPr>
          <w:tcW w:w="4054" w:type="dxa"/>
          <w:tcBorders>
            <w:top w:val="single" w:sz="12" w:space="0" w:color="auto"/>
          </w:tcBorders>
        </w:tcPr>
        <w:p w:rsidR="00DF191C" w:rsidRPr="00DF191C" w:rsidRDefault="00DF191C" w:rsidP="00555754">
          <w:pPr>
            <w:overflowPunct w:val="0"/>
            <w:autoSpaceDE w:val="0"/>
            <w:autoSpaceDN w:val="0"/>
            <w:bidi w:val="0"/>
            <w:spacing w:before="120"/>
            <w:rPr>
              <w:rFonts w:eastAsia="SimSun"/>
              <w:bCs/>
              <w:lang w:val="pt-PT" w:eastAsia="ko-KR"/>
            </w:rPr>
          </w:pPr>
          <w:r w:rsidRPr="00DF191C">
            <w:rPr>
              <w:rFonts w:eastAsia="SimSun"/>
              <w:sz w:val="22"/>
              <w:szCs w:val="22"/>
              <w:lang w:val="pt-PT" w:eastAsia="ja-JP"/>
            </w:rPr>
            <w:t xml:space="preserve">Email:  </w:t>
          </w:r>
          <w:hyperlink r:id="rId1" w:history="1">
            <w:r w:rsidR="00555754" w:rsidRPr="00555754">
              <w:rPr>
                <w:rStyle w:val="Hyperlink"/>
                <w:sz w:val="22"/>
                <w:szCs w:val="22"/>
              </w:rPr>
              <w:t xml:space="preserve">kaleidoscope@itu.int </w:t>
            </w:r>
            <w:r w:rsidR="00555754" w:rsidRPr="00F92B42">
              <w:rPr>
                <w:rStyle w:val="Hyperlink"/>
                <w:rFonts w:eastAsia="SimSun"/>
                <w:sz w:val="22"/>
                <w:szCs w:val="22"/>
                <w:lang w:val="pt-PT" w:eastAsia="ja-JP"/>
              </w:rPr>
              <w:br/>
            </w:r>
          </w:hyperlink>
        </w:p>
      </w:tc>
    </w:tr>
    <w:bookmarkEnd w:id="1"/>
    <w:bookmarkEnd w:id="2"/>
    <w:tr w:rsidR="00DF191C" w:rsidRPr="00DF191C" w:rsidTr="004A5412">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DF191C" w:rsidRPr="00DF191C" w:rsidRDefault="00DF191C" w:rsidP="00DF191C">
          <w:pPr>
            <w:bidi w:val="0"/>
            <w:rPr>
              <w:rFonts w:eastAsia="????"/>
              <w:sz w:val="18"/>
              <w:lang w:val="en-GB"/>
            </w:rPr>
          </w:pPr>
          <w:r w:rsidRPr="00DF191C">
            <w:rPr>
              <w:rFonts w:eastAsia="????"/>
              <w:b/>
              <w:bCs/>
              <w:sz w:val="18"/>
              <w:lang w:val="en-GB"/>
            </w:rPr>
            <w:t>Attention:</w:t>
          </w:r>
          <w:r w:rsidRPr="00DF191C">
            <w:rPr>
              <w:rFonts w:eastAsia="????"/>
              <w:sz w:val="18"/>
              <w:lang w:val="en-GB"/>
            </w:rPr>
            <w:t xml:space="preserve"> This is not a publication made available to the public, but </w:t>
          </w:r>
          <w:r w:rsidRPr="00DF191C">
            <w:rPr>
              <w:rFonts w:eastAsia="????"/>
              <w:b/>
              <w:bCs/>
              <w:sz w:val="18"/>
              <w:lang w:val="en-GB"/>
            </w:rPr>
            <w:t>an internal ITU-T Document</w:t>
          </w:r>
          <w:r w:rsidRPr="00DF191C">
            <w:rPr>
              <w:rFonts w:eastAsia="????"/>
              <w:sz w:val="18"/>
              <w:lang w:val="en-GB"/>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F191C" w:rsidRPr="00DF191C" w:rsidRDefault="00DF191C">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2F4" w:rsidRDefault="00FF02F4">
      <w:r>
        <w:separator/>
      </w:r>
    </w:p>
  </w:footnote>
  <w:footnote w:type="continuationSeparator" w:id="0">
    <w:p w:rsidR="00FF02F4" w:rsidRDefault="00FF0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96" w:rsidRDefault="00807125" w:rsidP="0019553D">
    <w:pPr>
      <w:tabs>
        <w:tab w:val="right" w:pos="2366"/>
      </w:tabs>
      <w:ind w:right="5940"/>
      <w:jc w:val="center"/>
      <w:rPr>
        <w:lang w:bidi="ar-EG"/>
      </w:rPr>
    </w:pPr>
    <w:r>
      <w:rPr>
        <w:noProof/>
        <w:lang w:eastAsia="zh-CN"/>
      </w:rPr>
      <w:drawing>
        <wp:anchor distT="0" distB="0" distL="114300" distR="114300" simplePos="0" relativeHeight="251659264" behindDoc="0" locked="0" layoutInCell="1" allowOverlap="1" wp14:anchorId="5E2421E0" wp14:editId="2B347B19">
          <wp:simplePos x="0" y="0"/>
          <wp:positionH relativeFrom="page">
            <wp:posOffset>3390900</wp:posOffset>
          </wp:positionH>
          <wp:positionV relativeFrom="paragraph">
            <wp:posOffset>0</wp:posOffset>
          </wp:positionV>
          <wp:extent cx="403860" cy="57404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574040"/>
                  </a:xfrm>
                  <a:prstGeom prst="rect">
                    <a:avLst/>
                  </a:prstGeom>
                  <a:gradFill rotWithShape="0">
                    <a:gsLst>
                      <a:gs pos="0">
                        <a:srgbClr val="003300"/>
                      </a:gs>
                      <a:gs pos="100000">
                        <a:srgbClr val="000000"/>
                      </a:gs>
                    </a:gsLst>
                    <a:lin ang="5400000" scaled="1"/>
                  </a:gradFill>
                </pic:spPr>
              </pic:pic>
            </a:graphicData>
          </a:graphic>
        </wp:anchor>
      </w:drawing>
    </w:r>
  </w:p>
  <w:p w:rsidR="00CC2C96" w:rsidRDefault="00CC2C96" w:rsidP="0019553D">
    <w:pPr>
      <w:tabs>
        <w:tab w:val="right" w:pos="2366"/>
      </w:tabs>
      <w:spacing w:before="100" w:line="168" w:lineRule="auto"/>
      <w:ind w:right="5940"/>
      <w:jc w:val="center"/>
      <w:rPr>
        <w:rFonts w:cs="Mudir MT"/>
        <w:sz w:val="16"/>
        <w:szCs w:val="16"/>
        <w:rtl/>
        <w:lang w:bidi="ar-EG"/>
      </w:rPr>
    </w:pPr>
  </w:p>
  <w:p w:rsidR="00CC2C96" w:rsidRDefault="00CC2C96" w:rsidP="0019553D">
    <w:pPr>
      <w:tabs>
        <w:tab w:val="right" w:pos="2366"/>
      </w:tabs>
      <w:spacing w:before="100" w:line="168" w:lineRule="auto"/>
      <w:ind w:right="5940"/>
      <w:jc w:val="center"/>
      <w:rPr>
        <w:rFonts w:cs="Mudir MT"/>
        <w:sz w:val="16"/>
        <w:szCs w:val="16"/>
        <w:rtl/>
        <w:lang w:bidi="ar-EG"/>
      </w:rPr>
    </w:pPr>
  </w:p>
  <w:p w:rsidR="002C0C54" w:rsidRDefault="002C0C54" w:rsidP="002C0C54">
    <w:pPr>
      <w:tabs>
        <w:tab w:val="right" w:pos="2366"/>
      </w:tabs>
      <w:spacing w:before="100" w:line="120" w:lineRule="auto"/>
      <w:jc w:val="right"/>
      <w:rPr>
        <w:rFonts w:cs="Mudir MT"/>
        <w:b/>
        <w:bCs/>
        <w:sz w:val="20"/>
        <w:szCs w:val="20"/>
        <w:rtl/>
        <w:lang w:bidi="ar-EG"/>
      </w:rPr>
    </w:pPr>
    <w:r>
      <w:rPr>
        <w:rFonts w:cs="Mudir MT"/>
        <w:b/>
        <w:bCs/>
        <w:sz w:val="20"/>
        <w:szCs w:val="20"/>
        <w:lang w:bidi="ar-EG"/>
      </w:rPr>
      <w:t>Arab Republic of Egypt</w:t>
    </w:r>
    <w:r>
      <w:rPr>
        <w:rFonts w:cs="Mudir MT"/>
        <w:b/>
        <w:bCs/>
        <w:sz w:val="20"/>
        <w:szCs w:val="20"/>
        <w:lang w:bidi="ar-EG"/>
      </w:rPr>
      <w:tab/>
      <w:t xml:space="preserve">             </w:t>
    </w:r>
    <w:r>
      <w:rPr>
        <w:rFonts w:cs="Mudir MT"/>
        <w:b/>
        <w:bCs/>
        <w:sz w:val="20"/>
        <w:szCs w:val="20"/>
        <w:lang w:bidi="ar-EG"/>
      </w:rPr>
      <w:tab/>
    </w:r>
    <w:r>
      <w:rPr>
        <w:rFonts w:cs="Mudir MT"/>
        <w:b/>
        <w:bCs/>
        <w:sz w:val="20"/>
        <w:szCs w:val="20"/>
        <w:lang w:bidi="ar-EG"/>
      </w:rPr>
      <w:tab/>
      <w:t xml:space="preserve">  </w:t>
    </w:r>
    <w:r>
      <w:rPr>
        <w:rFonts w:cs="Mudir MT"/>
        <w:b/>
        <w:bCs/>
        <w:sz w:val="20"/>
        <w:szCs w:val="20"/>
        <w:lang w:bidi="ar-EG"/>
      </w:rPr>
      <w:tab/>
    </w:r>
    <w:r>
      <w:rPr>
        <w:rFonts w:cs="Mudir MT"/>
        <w:b/>
        <w:bCs/>
        <w:sz w:val="20"/>
        <w:szCs w:val="20"/>
        <w:lang w:bidi="ar-EG"/>
      </w:rPr>
      <w:tab/>
      <w:t xml:space="preserve">     </w:t>
    </w:r>
  </w:p>
  <w:p w:rsidR="002C0C54" w:rsidRDefault="002C0C54" w:rsidP="002C0C54">
    <w:pPr>
      <w:tabs>
        <w:tab w:val="right" w:pos="2366"/>
      </w:tabs>
      <w:spacing w:before="100" w:line="120" w:lineRule="auto"/>
      <w:jc w:val="right"/>
      <w:rPr>
        <w:rFonts w:cs="Mudir MT"/>
        <w:b/>
        <w:bCs/>
        <w:sz w:val="20"/>
        <w:szCs w:val="20"/>
        <w:rtl/>
        <w:lang w:bidi="ar-EG"/>
      </w:rPr>
    </w:pPr>
    <w:r>
      <w:rPr>
        <w:rFonts w:cs="Mudir MT"/>
        <w:b/>
        <w:bCs/>
        <w:sz w:val="20"/>
        <w:szCs w:val="20"/>
        <w:lang w:bidi="ar-EG"/>
      </w:rPr>
      <w:t xml:space="preserve">Ministry of Communication and Information technologies  </w:t>
    </w:r>
    <w:r>
      <w:rPr>
        <w:rFonts w:cs="Mudir MT"/>
        <w:b/>
        <w:bCs/>
        <w:sz w:val="20"/>
        <w:szCs w:val="20"/>
        <w:lang w:bidi="ar-EG"/>
      </w:rPr>
      <w:tab/>
    </w:r>
    <w:r>
      <w:rPr>
        <w:rFonts w:cs="Mudir MT"/>
        <w:b/>
        <w:bCs/>
        <w:sz w:val="20"/>
        <w:szCs w:val="20"/>
        <w:lang w:bidi="ar-EG"/>
      </w:rPr>
      <w:tab/>
    </w:r>
    <w:r>
      <w:rPr>
        <w:rFonts w:cs="Mudir MT"/>
        <w:b/>
        <w:bCs/>
        <w:sz w:val="20"/>
        <w:szCs w:val="20"/>
        <w:lang w:bidi="ar-EG"/>
      </w:rPr>
      <w:tab/>
    </w:r>
  </w:p>
  <w:p w:rsidR="002C0C54" w:rsidRDefault="002C0C54" w:rsidP="002C0C54">
    <w:pPr>
      <w:tabs>
        <w:tab w:val="right" w:pos="2366"/>
      </w:tabs>
      <w:spacing w:before="100" w:line="120" w:lineRule="auto"/>
      <w:rPr>
        <w:rFonts w:cs="Mudir MT"/>
        <w:b/>
        <w:bCs/>
        <w:sz w:val="20"/>
        <w:szCs w:val="20"/>
        <w:rtl/>
        <w:lang w:bidi="ar-EG"/>
      </w:rPr>
    </w:pPr>
  </w:p>
  <w:p w:rsidR="00CC2C96" w:rsidRPr="00BD7060" w:rsidRDefault="00D90CF2" w:rsidP="00D90CF2">
    <w:pPr>
      <w:tabs>
        <w:tab w:val="right" w:pos="2366"/>
      </w:tabs>
      <w:spacing w:line="168" w:lineRule="auto"/>
      <w:rPr>
        <w:rFonts w:cs="Mudir MT"/>
        <w:sz w:val="16"/>
        <w:szCs w:val="16"/>
        <w:rtl/>
        <w:lang w:bidi="ar-EG"/>
      </w:rPr>
    </w:pPr>
    <w:r>
      <w:rPr>
        <w:rFonts w:cs="Mudir MT"/>
        <w:b/>
        <w:bCs/>
        <w:sz w:val="20"/>
        <w:szCs w:val="20"/>
        <w:rtl/>
        <w:lang w:bidi="ar-EG"/>
      </w:rPr>
      <w:t xml:space="preserve">  </w:t>
    </w:r>
    <w:r w:rsidR="00555754">
      <w:rPr>
        <w:noProof/>
        <w:rtl/>
      </w:rPr>
      <w:pict>
        <v:line id="Line 2" o:spid="_x0000_s4097" style="position:absolute;left:0;text-align:left;z-index:251660288;visibility:visible;mso-wrap-distance-top:-3e-5mm;mso-wrap-distance-bottom:-3e-5mm;mso-position-horizontal-relative:text;mso-position-vertical-relative:text" from="-36pt,5.95pt" to="46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weEAIAACkEAAAOAAAAZHJzL2Uyb0RvYy54bWysU8GO2yAQvVfqPyDfE9upm81acVaVnfSy&#10;bSPt9gMI4BgVMwhInKjqv3cgcbS7vVRVfcADM/N4M29YPpx6RY7COgm6SvJplhChGXCp91Xy/Xkz&#10;WSTEeao5VaBFlZyFSx5W798tB1OKGXSguLAEQbQrB1MlnfemTFPHOtFTNwUjNDpbsD31uLX7lFs6&#10;IHqv0lmWzdMBLDcWmHAOT5uLM1lF/LYVzH9rWyc8UVWC3HxcbVx3YU1XS1ruLTWdZFca9B9Y9FRq&#10;vPQG1VBPycHKP6B6ySw4aP2UQZ9C20omYg1YTZ69qeapo0bEWrA5ztza5P4fLPt63FoiOWqXEE17&#10;lOhRakFmoTODcSUG1HprQ23spJ/MI7AfjmioO6r3IjJ8PhtMy0NG+iolbJxB/N3wBTjG0IOH2KZT&#10;a/sAiQ0gp6jG+aaGOHnC8HBeZNkiQ9HY6EtpOSYa6/xnAT0JRpUo5ByB6fHR+UCElmNIuEfDRioV&#10;xVaaDMh2dofQweVASR68cWP3u1pZcqRhXuIXy3oTZuGgeUTrBOXrq+2pVBcbb1c64GEtyOdqXQbi&#10;5312v16sF8WkmM3XkyJrmsmnTV1M5pv87mPzoanrJv8VqOVF2UnOhQ7sxuHMi78T//pMLmN1G89b&#10;H9LX6LFhSHb8R9JRzKDfZRJ2wM9bO4qM8xiDr28nDPzLPdovX/jqNwAAAP//AwBQSwMEFAAGAAgA&#10;AAAhADYiQOreAAAACQEAAA8AAABkcnMvZG93bnJldi54bWxMj0FPwkAQhe8m/ofNmHiDLTWBUrol&#10;RkOIxgtg4nXoDt1qd7d0F6j/3jEc9Djvvbz5XrEcbCvO1IfGOwWTcQKCXOV142oF77vVKAMRIjqN&#10;rXek4JsCLMvbmwJz7S9uQ+dtrAWXuJCjAhNjl0sZKkMWw9h35Ng7+N5i5LOvpe7xwuW2lWmSTKXF&#10;xvEHgx09Gaq+tierAJ/Xm/iRpa+z5sW8fe5Wx7XJjkrd3w2PCxCRhvgXhl98RoeSmfb+5HQQrYLR&#10;LOUtkY3JHAQH5g9TFvZXQZaF/L+g/AEAAP//AwBQSwECLQAUAAYACAAAACEAtoM4kv4AAADhAQAA&#10;EwAAAAAAAAAAAAAAAAAAAAAAW0NvbnRlbnRfVHlwZXNdLnhtbFBLAQItABQABgAIAAAAIQA4/SH/&#10;1gAAAJQBAAALAAAAAAAAAAAAAAAAAC8BAABfcmVscy8ucmVsc1BLAQItABQABgAIAAAAIQAFuuwe&#10;EAIAACkEAAAOAAAAAAAAAAAAAAAAAC4CAABkcnMvZTJvRG9jLnhtbFBLAQItABQABgAIAAAAIQA2&#10;IkDq3gAAAAkBAAAPAAAAAAAAAAAAAAAAAGoEAABkcnMvZG93bnJldi54bWxQSwUGAAAAAAQABADz&#10;AAAAdQUAAAAA&#1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2440"/>
    <w:multiLevelType w:val="hybridMultilevel"/>
    <w:tmpl w:val="D55CC506"/>
    <w:lvl w:ilvl="0" w:tplc="7326DA5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24F20"/>
    <w:multiLevelType w:val="hybridMultilevel"/>
    <w:tmpl w:val="9A3EE54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0D43C8"/>
    <w:multiLevelType w:val="hybridMultilevel"/>
    <w:tmpl w:val="0ECCF74A"/>
    <w:lvl w:ilvl="0" w:tplc="04090013">
      <w:start w:val="1"/>
      <w:numFmt w:val="arabicAlpha"/>
      <w:lvlText w:val="%1-"/>
      <w:lvlJc w:val="center"/>
      <w:pPr>
        <w:tabs>
          <w:tab w:val="num" w:pos="720"/>
        </w:tabs>
        <w:ind w:left="720" w:hanging="360"/>
      </w:pPr>
      <w:rPr>
        <w:rFonts w:cs="Times New Roman"/>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F3C44AB"/>
    <w:multiLevelType w:val="hybridMultilevel"/>
    <w:tmpl w:val="0F242E16"/>
    <w:lvl w:ilvl="0" w:tplc="7326DA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392CA5"/>
    <w:multiLevelType w:val="hybridMultilevel"/>
    <w:tmpl w:val="F66E9DE8"/>
    <w:lvl w:ilvl="0" w:tplc="7326DA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D568F1"/>
    <w:multiLevelType w:val="hybridMultilevel"/>
    <w:tmpl w:val="70B8B4FE"/>
    <w:lvl w:ilvl="0" w:tplc="7326DA5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D80309E"/>
    <w:multiLevelType w:val="hybridMultilevel"/>
    <w:tmpl w:val="9DD8F32A"/>
    <w:lvl w:ilvl="0" w:tplc="7326DA5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8E3854"/>
    <w:multiLevelType w:val="hybridMultilevel"/>
    <w:tmpl w:val="FE3AA25A"/>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8">
    <w:nsid w:val="77D61C11"/>
    <w:multiLevelType w:val="hybridMultilevel"/>
    <w:tmpl w:val="93EC2D3A"/>
    <w:lvl w:ilvl="0" w:tplc="AF26C08C">
      <w:start w:val="13"/>
      <w:numFmt w:val="bullet"/>
      <w:lvlText w:val="-"/>
      <w:lvlJc w:val="left"/>
      <w:pPr>
        <w:tabs>
          <w:tab w:val="num" w:pos="929"/>
        </w:tabs>
        <w:ind w:left="929" w:hanging="360"/>
      </w:pPr>
      <w:rPr>
        <w:rFonts w:ascii="Times New Roman" w:eastAsia="Times New Roman" w:hAnsi="Times New Roman" w:hint="default"/>
      </w:rPr>
    </w:lvl>
    <w:lvl w:ilvl="1" w:tplc="04090005">
      <w:start w:val="1"/>
      <w:numFmt w:val="bullet"/>
      <w:lvlText w:val=""/>
      <w:lvlJc w:val="left"/>
      <w:pPr>
        <w:tabs>
          <w:tab w:val="num" w:pos="1971"/>
        </w:tabs>
        <w:ind w:left="1971" w:hanging="360"/>
      </w:pPr>
      <w:rPr>
        <w:rFonts w:ascii="Wingdings" w:hAnsi="Wingdings" w:hint="default"/>
      </w:rPr>
    </w:lvl>
    <w:lvl w:ilvl="2" w:tplc="AF26C08C">
      <w:start w:val="13"/>
      <w:numFmt w:val="bullet"/>
      <w:lvlText w:val="-"/>
      <w:lvlJc w:val="left"/>
      <w:pPr>
        <w:tabs>
          <w:tab w:val="num" w:pos="2691"/>
        </w:tabs>
        <w:ind w:left="2691" w:hanging="360"/>
      </w:pPr>
      <w:rPr>
        <w:rFonts w:ascii="Times New Roman" w:eastAsia="Times New Roman" w:hAnsi="Times New Roman" w:hint="default"/>
      </w:rPr>
    </w:lvl>
    <w:lvl w:ilvl="3" w:tplc="0409000F">
      <w:start w:val="1"/>
      <w:numFmt w:val="decimal"/>
      <w:lvlText w:val="%4."/>
      <w:lvlJc w:val="left"/>
      <w:pPr>
        <w:tabs>
          <w:tab w:val="num" w:pos="3411"/>
        </w:tabs>
        <w:ind w:left="3411" w:hanging="360"/>
      </w:pPr>
      <w:rPr>
        <w:rFonts w:cs="Times New Roman" w:hint="default"/>
      </w:rPr>
    </w:lvl>
    <w:lvl w:ilvl="4" w:tplc="04090003" w:tentative="1">
      <w:start w:val="1"/>
      <w:numFmt w:val="bullet"/>
      <w:lvlText w:val="o"/>
      <w:lvlJc w:val="left"/>
      <w:pPr>
        <w:tabs>
          <w:tab w:val="num" w:pos="4131"/>
        </w:tabs>
        <w:ind w:left="4131" w:hanging="360"/>
      </w:pPr>
      <w:rPr>
        <w:rFonts w:ascii="Courier New" w:hAnsi="Courier New" w:hint="default"/>
      </w:rPr>
    </w:lvl>
    <w:lvl w:ilvl="5" w:tplc="04090005" w:tentative="1">
      <w:start w:val="1"/>
      <w:numFmt w:val="bullet"/>
      <w:lvlText w:val=""/>
      <w:lvlJc w:val="left"/>
      <w:pPr>
        <w:tabs>
          <w:tab w:val="num" w:pos="4851"/>
        </w:tabs>
        <w:ind w:left="4851" w:hanging="360"/>
      </w:pPr>
      <w:rPr>
        <w:rFonts w:ascii="Wingdings" w:hAnsi="Wingdings" w:hint="default"/>
      </w:rPr>
    </w:lvl>
    <w:lvl w:ilvl="6" w:tplc="04090001" w:tentative="1">
      <w:start w:val="1"/>
      <w:numFmt w:val="bullet"/>
      <w:lvlText w:val=""/>
      <w:lvlJc w:val="left"/>
      <w:pPr>
        <w:tabs>
          <w:tab w:val="num" w:pos="5571"/>
        </w:tabs>
        <w:ind w:left="5571" w:hanging="360"/>
      </w:pPr>
      <w:rPr>
        <w:rFonts w:ascii="Symbol" w:hAnsi="Symbol" w:hint="default"/>
      </w:rPr>
    </w:lvl>
    <w:lvl w:ilvl="7" w:tplc="04090003" w:tentative="1">
      <w:start w:val="1"/>
      <w:numFmt w:val="bullet"/>
      <w:lvlText w:val="o"/>
      <w:lvlJc w:val="left"/>
      <w:pPr>
        <w:tabs>
          <w:tab w:val="num" w:pos="6291"/>
        </w:tabs>
        <w:ind w:left="6291" w:hanging="360"/>
      </w:pPr>
      <w:rPr>
        <w:rFonts w:ascii="Courier New" w:hAnsi="Courier New" w:hint="default"/>
      </w:rPr>
    </w:lvl>
    <w:lvl w:ilvl="8" w:tplc="04090005" w:tentative="1">
      <w:start w:val="1"/>
      <w:numFmt w:val="bullet"/>
      <w:lvlText w:val=""/>
      <w:lvlJc w:val="left"/>
      <w:pPr>
        <w:tabs>
          <w:tab w:val="num" w:pos="7011"/>
        </w:tabs>
        <w:ind w:left="7011"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8"/>
  </w:num>
  <w:num w:numId="7">
    <w:abstractNumId w:val="2"/>
  </w:num>
  <w:num w:numId="8">
    <w:abstractNumId w:val="7"/>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applyBreakingRules/>
    <w:compatSetting w:name="compatibilityMode" w:uri="http://schemas.microsoft.com/office/word" w:val="12"/>
  </w:compat>
  <w:rsids>
    <w:rsidRoot w:val="00D37FE8"/>
    <w:rsid w:val="00001D52"/>
    <w:rsid w:val="00002414"/>
    <w:rsid w:val="00002C79"/>
    <w:rsid w:val="00003969"/>
    <w:rsid w:val="000052AE"/>
    <w:rsid w:val="00006577"/>
    <w:rsid w:val="00006B08"/>
    <w:rsid w:val="00006F52"/>
    <w:rsid w:val="0001040B"/>
    <w:rsid w:val="00011439"/>
    <w:rsid w:val="0001233D"/>
    <w:rsid w:val="000124AE"/>
    <w:rsid w:val="00015F69"/>
    <w:rsid w:val="000162D2"/>
    <w:rsid w:val="00020427"/>
    <w:rsid w:val="00024C6B"/>
    <w:rsid w:val="0003285F"/>
    <w:rsid w:val="00032E7D"/>
    <w:rsid w:val="000336AF"/>
    <w:rsid w:val="00034E28"/>
    <w:rsid w:val="00035BF8"/>
    <w:rsid w:val="00035F35"/>
    <w:rsid w:val="00036171"/>
    <w:rsid w:val="000364C2"/>
    <w:rsid w:val="00036875"/>
    <w:rsid w:val="00037549"/>
    <w:rsid w:val="0004751A"/>
    <w:rsid w:val="00054A49"/>
    <w:rsid w:val="00056649"/>
    <w:rsid w:val="0006210D"/>
    <w:rsid w:val="00063F9B"/>
    <w:rsid w:val="00067B41"/>
    <w:rsid w:val="00081256"/>
    <w:rsid w:val="00081E7A"/>
    <w:rsid w:val="00081FBE"/>
    <w:rsid w:val="000826D8"/>
    <w:rsid w:val="00083604"/>
    <w:rsid w:val="00085128"/>
    <w:rsid w:val="00093770"/>
    <w:rsid w:val="000A08DC"/>
    <w:rsid w:val="000A130B"/>
    <w:rsid w:val="000A18DE"/>
    <w:rsid w:val="000A1BC0"/>
    <w:rsid w:val="000A3790"/>
    <w:rsid w:val="000B7A7D"/>
    <w:rsid w:val="000C0BEE"/>
    <w:rsid w:val="000C140B"/>
    <w:rsid w:val="000C5CB6"/>
    <w:rsid w:val="000C5D66"/>
    <w:rsid w:val="000C6E72"/>
    <w:rsid w:val="000D12A6"/>
    <w:rsid w:val="000D2609"/>
    <w:rsid w:val="000D32F8"/>
    <w:rsid w:val="000D5CF5"/>
    <w:rsid w:val="000D5E18"/>
    <w:rsid w:val="000D6F09"/>
    <w:rsid w:val="000D75F2"/>
    <w:rsid w:val="000E2233"/>
    <w:rsid w:val="000E22EC"/>
    <w:rsid w:val="000F0DD1"/>
    <w:rsid w:val="000F0EBF"/>
    <w:rsid w:val="000F5185"/>
    <w:rsid w:val="000F693C"/>
    <w:rsid w:val="000F7C02"/>
    <w:rsid w:val="001068DA"/>
    <w:rsid w:val="00111567"/>
    <w:rsid w:val="001126CD"/>
    <w:rsid w:val="0011330F"/>
    <w:rsid w:val="00113F22"/>
    <w:rsid w:val="00126E6D"/>
    <w:rsid w:val="00127516"/>
    <w:rsid w:val="0012756C"/>
    <w:rsid w:val="00130266"/>
    <w:rsid w:val="00131D90"/>
    <w:rsid w:val="00140CA6"/>
    <w:rsid w:val="001449F8"/>
    <w:rsid w:val="00144A92"/>
    <w:rsid w:val="00152DE1"/>
    <w:rsid w:val="00153788"/>
    <w:rsid w:val="00155F2E"/>
    <w:rsid w:val="00156440"/>
    <w:rsid w:val="00156B66"/>
    <w:rsid w:val="00161E69"/>
    <w:rsid w:val="00163F16"/>
    <w:rsid w:val="00166DDE"/>
    <w:rsid w:val="00171F91"/>
    <w:rsid w:val="001725B1"/>
    <w:rsid w:val="001741BD"/>
    <w:rsid w:val="001748D3"/>
    <w:rsid w:val="00174C87"/>
    <w:rsid w:val="00175ED1"/>
    <w:rsid w:val="00176078"/>
    <w:rsid w:val="001820F6"/>
    <w:rsid w:val="00183D0C"/>
    <w:rsid w:val="00185BE4"/>
    <w:rsid w:val="001928E9"/>
    <w:rsid w:val="0019553D"/>
    <w:rsid w:val="0019697E"/>
    <w:rsid w:val="001A05CF"/>
    <w:rsid w:val="001A6552"/>
    <w:rsid w:val="001B700C"/>
    <w:rsid w:val="001B7702"/>
    <w:rsid w:val="001B7ED4"/>
    <w:rsid w:val="001C38A2"/>
    <w:rsid w:val="001C3A23"/>
    <w:rsid w:val="001D311A"/>
    <w:rsid w:val="001E35E4"/>
    <w:rsid w:val="001E4754"/>
    <w:rsid w:val="001E4947"/>
    <w:rsid w:val="001F0A92"/>
    <w:rsid w:val="001F29A2"/>
    <w:rsid w:val="001F55A6"/>
    <w:rsid w:val="001F619F"/>
    <w:rsid w:val="001F6571"/>
    <w:rsid w:val="002025ED"/>
    <w:rsid w:val="00202D0E"/>
    <w:rsid w:val="0020468A"/>
    <w:rsid w:val="002049F0"/>
    <w:rsid w:val="00206D38"/>
    <w:rsid w:val="00212AB3"/>
    <w:rsid w:val="00214FD0"/>
    <w:rsid w:val="00216907"/>
    <w:rsid w:val="0021726E"/>
    <w:rsid w:val="00220031"/>
    <w:rsid w:val="00223C83"/>
    <w:rsid w:val="002270F2"/>
    <w:rsid w:val="00227B47"/>
    <w:rsid w:val="00227E5F"/>
    <w:rsid w:val="00230930"/>
    <w:rsid w:val="0023221E"/>
    <w:rsid w:val="0023360E"/>
    <w:rsid w:val="00233D5F"/>
    <w:rsid w:val="00234147"/>
    <w:rsid w:val="0023526D"/>
    <w:rsid w:val="0023717D"/>
    <w:rsid w:val="0023752A"/>
    <w:rsid w:val="0024796D"/>
    <w:rsid w:val="00254141"/>
    <w:rsid w:val="00261C76"/>
    <w:rsid w:val="00262C99"/>
    <w:rsid w:val="00266984"/>
    <w:rsid w:val="0026738A"/>
    <w:rsid w:val="002674A0"/>
    <w:rsid w:val="002730DB"/>
    <w:rsid w:val="002775C6"/>
    <w:rsid w:val="00281A38"/>
    <w:rsid w:val="00283488"/>
    <w:rsid w:val="00286C2D"/>
    <w:rsid w:val="002905F1"/>
    <w:rsid w:val="00293CBE"/>
    <w:rsid w:val="002948EE"/>
    <w:rsid w:val="002A0A8D"/>
    <w:rsid w:val="002A5BF5"/>
    <w:rsid w:val="002B0EE8"/>
    <w:rsid w:val="002B3247"/>
    <w:rsid w:val="002B5178"/>
    <w:rsid w:val="002B5495"/>
    <w:rsid w:val="002B7A8C"/>
    <w:rsid w:val="002C0C54"/>
    <w:rsid w:val="002C108E"/>
    <w:rsid w:val="002C1FCA"/>
    <w:rsid w:val="002C2212"/>
    <w:rsid w:val="002C2609"/>
    <w:rsid w:val="002C5F36"/>
    <w:rsid w:val="002D112B"/>
    <w:rsid w:val="002D1266"/>
    <w:rsid w:val="002D325C"/>
    <w:rsid w:val="002D3B00"/>
    <w:rsid w:val="002D5CA3"/>
    <w:rsid w:val="002E05C8"/>
    <w:rsid w:val="002E078D"/>
    <w:rsid w:val="002E28B3"/>
    <w:rsid w:val="002E457C"/>
    <w:rsid w:val="002E756F"/>
    <w:rsid w:val="002F1CBD"/>
    <w:rsid w:val="002F1E8A"/>
    <w:rsid w:val="002F732A"/>
    <w:rsid w:val="002F7821"/>
    <w:rsid w:val="003038C5"/>
    <w:rsid w:val="0030419F"/>
    <w:rsid w:val="003076B1"/>
    <w:rsid w:val="0031016C"/>
    <w:rsid w:val="003107E9"/>
    <w:rsid w:val="0031611A"/>
    <w:rsid w:val="0032177A"/>
    <w:rsid w:val="0033401E"/>
    <w:rsid w:val="003467D3"/>
    <w:rsid w:val="00350B61"/>
    <w:rsid w:val="003519B8"/>
    <w:rsid w:val="00352AE7"/>
    <w:rsid w:val="00353087"/>
    <w:rsid w:val="00355C31"/>
    <w:rsid w:val="0036041E"/>
    <w:rsid w:val="00361C85"/>
    <w:rsid w:val="0036256D"/>
    <w:rsid w:val="00363002"/>
    <w:rsid w:val="00365A03"/>
    <w:rsid w:val="003661BF"/>
    <w:rsid w:val="0036632A"/>
    <w:rsid w:val="003708C8"/>
    <w:rsid w:val="0037199F"/>
    <w:rsid w:val="003748DF"/>
    <w:rsid w:val="00374B7B"/>
    <w:rsid w:val="00380618"/>
    <w:rsid w:val="00382184"/>
    <w:rsid w:val="00385418"/>
    <w:rsid w:val="00386952"/>
    <w:rsid w:val="00387238"/>
    <w:rsid w:val="003938E3"/>
    <w:rsid w:val="00394907"/>
    <w:rsid w:val="00397CC2"/>
    <w:rsid w:val="003A039F"/>
    <w:rsid w:val="003A0AAC"/>
    <w:rsid w:val="003A2758"/>
    <w:rsid w:val="003A454C"/>
    <w:rsid w:val="003A6501"/>
    <w:rsid w:val="003B0A44"/>
    <w:rsid w:val="003B43E9"/>
    <w:rsid w:val="003B7843"/>
    <w:rsid w:val="003C3E75"/>
    <w:rsid w:val="003C49FE"/>
    <w:rsid w:val="003D3A5E"/>
    <w:rsid w:val="003D6884"/>
    <w:rsid w:val="003D7615"/>
    <w:rsid w:val="003E0FD3"/>
    <w:rsid w:val="003E1385"/>
    <w:rsid w:val="003E41BA"/>
    <w:rsid w:val="003E51EA"/>
    <w:rsid w:val="003E5F33"/>
    <w:rsid w:val="003F1F1D"/>
    <w:rsid w:val="003F20E4"/>
    <w:rsid w:val="003F307F"/>
    <w:rsid w:val="003F691D"/>
    <w:rsid w:val="003F74FD"/>
    <w:rsid w:val="004065B7"/>
    <w:rsid w:val="004106CF"/>
    <w:rsid w:val="00414418"/>
    <w:rsid w:val="0041686C"/>
    <w:rsid w:val="004203C1"/>
    <w:rsid w:val="004211F0"/>
    <w:rsid w:val="00422183"/>
    <w:rsid w:val="004223AE"/>
    <w:rsid w:val="00425339"/>
    <w:rsid w:val="00425ACD"/>
    <w:rsid w:val="00427890"/>
    <w:rsid w:val="0043018E"/>
    <w:rsid w:val="00432E83"/>
    <w:rsid w:val="00432EF7"/>
    <w:rsid w:val="00445C1E"/>
    <w:rsid w:val="004573C1"/>
    <w:rsid w:val="00461AE8"/>
    <w:rsid w:val="00462A5C"/>
    <w:rsid w:val="00465E64"/>
    <w:rsid w:val="00466C20"/>
    <w:rsid w:val="0046769A"/>
    <w:rsid w:val="004677B3"/>
    <w:rsid w:val="00470705"/>
    <w:rsid w:val="004743E3"/>
    <w:rsid w:val="00476346"/>
    <w:rsid w:val="00476EE9"/>
    <w:rsid w:val="00482F90"/>
    <w:rsid w:val="004830C1"/>
    <w:rsid w:val="00487733"/>
    <w:rsid w:val="00491FC9"/>
    <w:rsid w:val="004A7512"/>
    <w:rsid w:val="004B65F2"/>
    <w:rsid w:val="004B664B"/>
    <w:rsid w:val="004B6DFE"/>
    <w:rsid w:val="004B747D"/>
    <w:rsid w:val="004C3AD0"/>
    <w:rsid w:val="004C5C11"/>
    <w:rsid w:val="004D2CAE"/>
    <w:rsid w:val="004D6639"/>
    <w:rsid w:val="004D7B33"/>
    <w:rsid w:val="004E32A6"/>
    <w:rsid w:val="004E61E0"/>
    <w:rsid w:val="004F0136"/>
    <w:rsid w:val="004F14EF"/>
    <w:rsid w:val="004F2808"/>
    <w:rsid w:val="004F34AC"/>
    <w:rsid w:val="004F5424"/>
    <w:rsid w:val="004F6DA6"/>
    <w:rsid w:val="00502D43"/>
    <w:rsid w:val="00504198"/>
    <w:rsid w:val="00504B08"/>
    <w:rsid w:val="00504FE6"/>
    <w:rsid w:val="00507943"/>
    <w:rsid w:val="00510E7E"/>
    <w:rsid w:val="00511252"/>
    <w:rsid w:val="0051244A"/>
    <w:rsid w:val="00514D4B"/>
    <w:rsid w:val="00521549"/>
    <w:rsid w:val="005229F6"/>
    <w:rsid w:val="00523599"/>
    <w:rsid w:val="00527533"/>
    <w:rsid w:val="00527C03"/>
    <w:rsid w:val="00540942"/>
    <w:rsid w:val="005450AE"/>
    <w:rsid w:val="0054666F"/>
    <w:rsid w:val="00555754"/>
    <w:rsid w:val="0056087C"/>
    <w:rsid w:val="00561714"/>
    <w:rsid w:val="0056321D"/>
    <w:rsid w:val="00570F12"/>
    <w:rsid w:val="0057102A"/>
    <w:rsid w:val="00573DBA"/>
    <w:rsid w:val="0057420C"/>
    <w:rsid w:val="005747B7"/>
    <w:rsid w:val="0057695C"/>
    <w:rsid w:val="005773A3"/>
    <w:rsid w:val="00582238"/>
    <w:rsid w:val="005839E8"/>
    <w:rsid w:val="00584A37"/>
    <w:rsid w:val="005877ED"/>
    <w:rsid w:val="00591C70"/>
    <w:rsid w:val="00596423"/>
    <w:rsid w:val="005A144A"/>
    <w:rsid w:val="005A5A21"/>
    <w:rsid w:val="005A6F4E"/>
    <w:rsid w:val="005A7A0E"/>
    <w:rsid w:val="005B21A0"/>
    <w:rsid w:val="005B3870"/>
    <w:rsid w:val="005B5666"/>
    <w:rsid w:val="005B7732"/>
    <w:rsid w:val="005C1538"/>
    <w:rsid w:val="005C2D27"/>
    <w:rsid w:val="005C40AF"/>
    <w:rsid w:val="005C5BF9"/>
    <w:rsid w:val="005E0687"/>
    <w:rsid w:val="005E2222"/>
    <w:rsid w:val="005E2631"/>
    <w:rsid w:val="005F14C9"/>
    <w:rsid w:val="005F6801"/>
    <w:rsid w:val="00602D07"/>
    <w:rsid w:val="00604694"/>
    <w:rsid w:val="0060513A"/>
    <w:rsid w:val="006070FD"/>
    <w:rsid w:val="00607282"/>
    <w:rsid w:val="006104F0"/>
    <w:rsid w:val="006128DB"/>
    <w:rsid w:val="00614AE9"/>
    <w:rsid w:val="00620032"/>
    <w:rsid w:val="0062115C"/>
    <w:rsid w:val="00623DB0"/>
    <w:rsid w:val="00624BEA"/>
    <w:rsid w:val="00625B37"/>
    <w:rsid w:val="00632F27"/>
    <w:rsid w:val="00636A29"/>
    <w:rsid w:val="00637518"/>
    <w:rsid w:val="00637598"/>
    <w:rsid w:val="00641CB0"/>
    <w:rsid w:val="00642D59"/>
    <w:rsid w:val="00642E08"/>
    <w:rsid w:val="00644657"/>
    <w:rsid w:val="0064664D"/>
    <w:rsid w:val="00646DA0"/>
    <w:rsid w:val="006508EB"/>
    <w:rsid w:val="00652D7E"/>
    <w:rsid w:val="00653969"/>
    <w:rsid w:val="00654C7B"/>
    <w:rsid w:val="00662693"/>
    <w:rsid w:val="00662793"/>
    <w:rsid w:val="00663C0E"/>
    <w:rsid w:val="00664B68"/>
    <w:rsid w:val="0067078B"/>
    <w:rsid w:val="00670E46"/>
    <w:rsid w:val="0067248D"/>
    <w:rsid w:val="006745ED"/>
    <w:rsid w:val="00675D5C"/>
    <w:rsid w:val="00676C0A"/>
    <w:rsid w:val="00681024"/>
    <w:rsid w:val="006826A6"/>
    <w:rsid w:val="006847FA"/>
    <w:rsid w:val="00692D08"/>
    <w:rsid w:val="006A0AEA"/>
    <w:rsid w:val="006A0D18"/>
    <w:rsid w:val="006A1EC7"/>
    <w:rsid w:val="006A7311"/>
    <w:rsid w:val="006B49FA"/>
    <w:rsid w:val="006B7356"/>
    <w:rsid w:val="006C1737"/>
    <w:rsid w:val="006C52B3"/>
    <w:rsid w:val="006C79F3"/>
    <w:rsid w:val="006D0D9A"/>
    <w:rsid w:val="006D29FE"/>
    <w:rsid w:val="006D326F"/>
    <w:rsid w:val="006D5807"/>
    <w:rsid w:val="006E183B"/>
    <w:rsid w:val="006E346C"/>
    <w:rsid w:val="006E37B2"/>
    <w:rsid w:val="006E7927"/>
    <w:rsid w:val="006F1EE6"/>
    <w:rsid w:val="006F396D"/>
    <w:rsid w:val="006F4D05"/>
    <w:rsid w:val="006F7823"/>
    <w:rsid w:val="0070069C"/>
    <w:rsid w:val="0070186D"/>
    <w:rsid w:val="0070250D"/>
    <w:rsid w:val="00705187"/>
    <w:rsid w:val="007163AA"/>
    <w:rsid w:val="007164B7"/>
    <w:rsid w:val="007228BB"/>
    <w:rsid w:val="00723001"/>
    <w:rsid w:val="007271AB"/>
    <w:rsid w:val="00727332"/>
    <w:rsid w:val="00732B1E"/>
    <w:rsid w:val="00734C83"/>
    <w:rsid w:val="007354C4"/>
    <w:rsid w:val="00741410"/>
    <w:rsid w:val="00741CC4"/>
    <w:rsid w:val="00744B96"/>
    <w:rsid w:val="00752064"/>
    <w:rsid w:val="007530FD"/>
    <w:rsid w:val="00753124"/>
    <w:rsid w:val="007543E2"/>
    <w:rsid w:val="0075550D"/>
    <w:rsid w:val="00757B03"/>
    <w:rsid w:val="00760BCE"/>
    <w:rsid w:val="007627C1"/>
    <w:rsid w:val="00766ED5"/>
    <w:rsid w:val="00773547"/>
    <w:rsid w:val="007739DD"/>
    <w:rsid w:val="00774F4B"/>
    <w:rsid w:val="00775F1E"/>
    <w:rsid w:val="007765C0"/>
    <w:rsid w:val="00780C94"/>
    <w:rsid w:val="007827A3"/>
    <w:rsid w:val="00785FA6"/>
    <w:rsid w:val="00786900"/>
    <w:rsid w:val="00790BA6"/>
    <w:rsid w:val="007912A5"/>
    <w:rsid w:val="007939C6"/>
    <w:rsid w:val="00794996"/>
    <w:rsid w:val="0079719F"/>
    <w:rsid w:val="007A1E29"/>
    <w:rsid w:val="007B4DA6"/>
    <w:rsid w:val="007B5907"/>
    <w:rsid w:val="007C0A5D"/>
    <w:rsid w:val="007C483D"/>
    <w:rsid w:val="007C7045"/>
    <w:rsid w:val="007D053B"/>
    <w:rsid w:val="007D129D"/>
    <w:rsid w:val="007D2E6B"/>
    <w:rsid w:val="007D6194"/>
    <w:rsid w:val="007E27A6"/>
    <w:rsid w:val="007E6A73"/>
    <w:rsid w:val="007F0C9E"/>
    <w:rsid w:val="007F6D42"/>
    <w:rsid w:val="008000C6"/>
    <w:rsid w:val="00807125"/>
    <w:rsid w:val="00813DC9"/>
    <w:rsid w:val="008202D3"/>
    <w:rsid w:val="00820D18"/>
    <w:rsid w:val="00821355"/>
    <w:rsid w:val="0082266B"/>
    <w:rsid w:val="008251DF"/>
    <w:rsid w:val="00826FF6"/>
    <w:rsid w:val="00832A09"/>
    <w:rsid w:val="008335DC"/>
    <w:rsid w:val="00837549"/>
    <w:rsid w:val="00842DDC"/>
    <w:rsid w:val="0084339E"/>
    <w:rsid w:val="00843B91"/>
    <w:rsid w:val="00844527"/>
    <w:rsid w:val="0084482C"/>
    <w:rsid w:val="0085079E"/>
    <w:rsid w:val="00854432"/>
    <w:rsid w:val="008601AE"/>
    <w:rsid w:val="00860635"/>
    <w:rsid w:val="00860CB2"/>
    <w:rsid w:val="008751B3"/>
    <w:rsid w:val="00875DA6"/>
    <w:rsid w:val="00884B76"/>
    <w:rsid w:val="00884D78"/>
    <w:rsid w:val="0088556D"/>
    <w:rsid w:val="0089018E"/>
    <w:rsid w:val="0089303E"/>
    <w:rsid w:val="008942B2"/>
    <w:rsid w:val="00894556"/>
    <w:rsid w:val="0089521D"/>
    <w:rsid w:val="00895A5B"/>
    <w:rsid w:val="00896098"/>
    <w:rsid w:val="008A0A41"/>
    <w:rsid w:val="008A1416"/>
    <w:rsid w:val="008A69B0"/>
    <w:rsid w:val="008B505E"/>
    <w:rsid w:val="008B7BE8"/>
    <w:rsid w:val="008C499D"/>
    <w:rsid w:val="008D722A"/>
    <w:rsid w:val="008E221B"/>
    <w:rsid w:val="008E4140"/>
    <w:rsid w:val="008F22AE"/>
    <w:rsid w:val="008F2539"/>
    <w:rsid w:val="008F6F58"/>
    <w:rsid w:val="009011B0"/>
    <w:rsid w:val="00901709"/>
    <w:rsid w:val="00903807"/>
    <w:rsid w:val="00907FCA"/>
    <w:rsid w:val="00913AC7"/>
    <w:rsid w:val="00916404"/>
    <w:rsid w:val="00921502"/>
    <w:rsid w:val="00923D80"/>
    <w:rsid w:val="0092489C"/>
    <w:rsid w:val="009254C3"/>
    <w:rsid w:val="0094033C"/>
    <w:rsid w:val="009443AF"/>
    <w:rsid w:val="00945308"/>
    <w:rsid w:val="009470AB"/>
    <w:rsid w:val="009520FF"/>
    <w:rsid w:val="00952960"/>
    <w:rsid w:val="00953822"/>
    <w:rsid w:val="00953BF6"/>
    <w:rsid w:val="009629E6"/>
    <w:rsid w:val="00962E00"/>
    <w:rsid w:val="00966C53"/>
    <w:rsid w:val="009674A6"/>
    <w:rsid w:val="009744FF"/>
    <w:rsid w:val="00980043"/>
    <w:rsid w:val="009845AE"/>
    <w:rsid w:val="0098721B"/>
    <w:rsid w:val="009922B8"/>
    <w:rsid w:val="009927B5"/>
    <w:rsid w:val="009A168B"/>
    <w:rsid w:val="009A41CB"/>
    <w:rsid w:val="009A63CA"/>
    <w:rsid w:val="009B1D0B"/>
    <w:rsid w:val="009B232D"/>
    <w:rsid w:val="009B2CA0"/>
    <w:rsid w:val="009B6ABC"/>
    <w:rsid w:val="009C6C50"/>
    <w:rsid w:val="009D1D90"/>
    <w:rsid w:val="009E068D"/>
    <w:rsid w:val="009E26F6"/>
    <w:rsid w:val="009E4495"/>
    <w:rsid w:val="009E56FE"/>
    <w:rsid w:val="009E593E"/>
    <w:rsid w:val="009E7952"/>
    <w:rsid w:val="009F27FA"/>
    <w:rsid w:val="009F3C71"/>
    <w:rsid w:val="00A04D2D"/>
    <w:rsid w:val="00A123A7"/>
    <w:rsid w:val="00A16E87"/>
    <w:rsid w:val="00A21FDB"/>
    <w:rsid w:val="00A22A87"/>
    <w:rsid w:val="00A23EB3"/>
    <w:rsid w:val="00A27A24"/>
    <w:rsid w:val="00A30086"/>
    <w:rsid w:val="00A31936"/>
    <w:rsid w:val="00A35783"/>
    <w:rsid w:val="00A530EA"/>
    <w:rsid w:val="00A53331"/>
    <w:rsid w:val="00A544F3"/>
    <w:rsid w:val="00A54FA9"/>
    <w:rsid w:val="00A579F8"/>
    <w:rsid w:val="00A57FF9"/>
    <w:rsid w:val="00A624FF"/>
    <w:rsid w:val="00A661D8"/>
    <w:rsid w:val="00A66F32"/>
    <w:rsid w:val="00A7030A"/>
    <w:rsid w:val="00A72FAC"/>
    <w:rsid w:val="00A75F90"/>
    <w:rsid w:val="00A7611F"/>
    <w:rsid w:val="00A77B81"/>
    <w:rsid w:val="00A82D97"/>
    <w:rsid w:val="00A93FA7"/>
    <w:rsid w:val="00A95523"/>
    <w:rsid w:val="00A95A67"/>
    <w:rsid w:val="00A972DD"/>
    <w:rsid w:val="00AB1EC3"/>
    <w:rsid w:val="00AB345C"/>
    <w:rsid w:val="00AC1C7D"/>
    <w:rsid w:val="00AC2B31"/>
    <w:rsid w:val="00AC67A7"/>
    <w:rsid w:val="00AD065B"/>
    <w:rsid w:val="00AD1A35"/>
    <w:rsid w:val="00AD263F"/>
    <w:rsid w:val="00AD2BCA"/>
    <w:rsid w:val="00AD656E"/>
    <w:rsid w:val="00AE05B2"/>
    <w:rsid w:val="00AE0D94"/>
    <w:rsid w:val="00AE35C3"/>
    <w:rsid w:val="00AE3955"/>
    <w:rsid w:val="00AE40AA"/>
    <w:rsid w:val="00AE6081"/>
    <w:rsid w:val="00AF1033"/>
    <w:rsid w:val="00AF1A94"/>
    <w:rsid w:val="00AF1CDF"/>
    <w:rsid w:val="00AF1CFD"/>
    <w:rsid w:val="00AF2BB1"/>
    <w:rsid w:val="00AF5210"/>
    <w:rsid w:val="00AF7CD1"/>
    <w:rsid w:val="00B00108"/>
    <w:rsid w:val="00B02AF1"/>
    <w:rsid w:val="00B07582"/>
    <w:rsid w:val="00B076AD"/>
    <w:rsid w:val="00B07E42"/>
    <w:rsid w:val="00B114E2"/>
    <w:rsid w:val="00B12E16"/>
    <w:rsid w:val="00B1629E"/>
    <w:rsid w:val="00B17F88"/>
    <w:rsid w:val="00B21508"/>
    <w:rsid w:val="00B223D5"/>
    <w:rsid w:val="00B2361B"/>
    <w:rsid w:val="00B24C73"/>
    <w:rsid w:val="00B266F5"/>
    <w:rsid w:val="00B26F4C"/>
    <w:rsid w:val="00B34C2D"/>
    <w:rsid w:val="00B3540F"/>
    <w:rsid w:val="00B36FC5"/>
    <w:rsid w:val="00B37D7D"/>
    <w:rsid w:val="00B40BC6"/>
    <w:rsid w:val="00B40C67"/>
    <w:rsid w:val="00B45056"/>
    <w:rsid w:val="00B4690B"/>
    <w:rsid w:val="00B51155"/>
    <w:rsid w:val="00B5440C"/>
    <w:rsid w:val="00B56569"/>
    <w:rsid w:val="00B61E83"/>
    <w:rsid w:val="00B62B14"/>
    <w:rsid w:val="00B656AC"/>
    <w:rsid w:val="00B67B6F"/>
    <w:rsid w:val="00B7239C"/>
    <w:rsid w:val="00B740BF"/>
    <w:rsid w:val="00B825FF"/>
    <w:rsid w:val="00B83B27"/>
    <w:rsid w:val="00B86EC5"/>
    <w:rsid w:val="00B8714D"/>
    <w:rsid w:val="00B9346F"/>
    <w:rsid w:val="00B950C8"/>
    <w:rsid w:val="00B95A28"/>
    <w:rsid w:val="00B965BC"/>
    <w:rsid w:val="00BA0392"/>
    <w:rsid w:val="00BA28AB"/>
    <w:rsid w:val="00BA3C73"/>
    <w:rsid w:val="00BA7065"/>
    <w:rsid w:val="00BB201C"/>
    <w:rsid w:val="00BB2DF7"/>
    <w:rsid w:val="00BB4B62"/>
    <w:rsid w:val="00BB6E33"/>
    <w:rsid w:val="00BC0663"/>
    <w:rsid w:val="00BC4902"/>
    <w:rsid w:val="00BD2326"/>
    <w:rsid w:val="00BD2ACD"/>
    <w:rsid w:val="00BD5359"/>
    <w:rsid w:val="00BD7060"/>
    <w:rsid w:val="00BE59DA"/>
    <w:rsid w:val="00BF20F8"/>
    <w:rsid w:val="00BF3F17"/>
    <w:rsid w:val="00BF4B58"/>
    <w:rsid w:val="00BF68FF"/>
    <w:rsid w:val="00C0052F"/>
    <w:rsid w:val="00C13689"/>
    <w:rsid w:val="00C13DC4"/>
    <w:rsid w:val="00C14A2A"/>
    <w:rsid w:val="00C150CA"/>
    <w:rsid w:val="00C17DBE"/>
    <w:rsid w:val="00C2065E"/>
    <w:rsid w:val="00C25579"/>
    <w:rsid w:val="00C273E2"/>
    <w:rsid w:val="00C279F6"/>
    <w:rsid w:val="00C432EF"/>
    <w:rsid w:val="00C47FB7"/>
    <w:rsid w:val="00C52F40"/>
    <w:rsid w:val="00C54940"/>
    <w:rsid w:val="00C56B08"/>
    <w:rsid w:val="00C56C62"/>
    <w:rsid w:val="00C57428"/>
    <w:rsid w:val="00C615D8"/>
    <w:rsid w:val="00C64452"/>
    <w:rsid w:val="00C64D42"/>
    <w:rsid w:val="00C75406"/>
    <w:rsid w:val="00C75AF0"/>
    <w:rsid w:val="00C76E77"/>
    <w:rsid w:val="00C77474"/>
    <w:rsid w:val="00C857E1"/>
    <w:rsid w:val="00C86130"/>
    <w:rsid w:val="00C87BD8"/>
    <w:rsid w:val="00C94382"/>
    <w:rsid w:val="00C96CF0"/>
    <w:rsid w:val="00CA2A46"/>
    <w:rsid w:val="00CA699F"/>
    <w:rsid w:val="00CA7D26"/>
    <w:rsid w:val="00CB0283"/>
    <w:rsid w:val="00CB0328"/>
    <w:rsid w:val="00CB3175"/>
    <w:rsid w:val="00CB4214"/>
    <w:rsid w:val="00CB64B3"/>
    <w:rsid w:val="00CC2C96"/>
    <w:rsid w:val="00CD2D41"/>
    <w:rsid w:val="00CD3222"/>
    <w:rsid w:val="00CD4142"/>
    <w:rsid w:val="00CD564C"/>
    <w:rsid w:val="00CE29E3"/>
    <w:rsid w:val="00CE2C52"/>
    <w:rsid w:val="00CE486F"/>
    <w:rsid w:val="00CE68B7"/>
    <w:rsid w:val="00CF3EE5"/>
    <w:rsid w:val="00CF46BC"/>
    <w:rsid w:val="00CF743C"/>
    <w:rsid w:val="00D0279C"/>
    <w:rsid w:val="00D04F82"/>
    <w:rsid w:val="00D1104A"/>
    <w:rsid w:val="00D140C0"/>
    <w:rsid w:val="00D1648C"/>
    <w:rsid w:val="00D21ADB"/>
    <w:rsid w:val="00D22029"/>
    <w:rsid w:val="00D22389"/>
    <w:rsid w:val="00D23957"/>
    <w:rsid w:val="00D254F4"/>
    <w:rsid w:val="00D256A2"/>
    <w:rsid w:val="00D259DB"/>
    <w:rsid w:val="00D26A54"/>
    <w:rsid w:val="00D33886"/>
    <w:rsid w:val="00D377E6"/>
    <w:rsid w:val="00D37FE8"/>
    <w:rsid w:val="00D42467"/>
    <w:rsid w:val="00D457A4"/>
    <w:rsid w:val="00D47C1A"/>
    <w:rsid w:val="00D47CA9"/>
    <w:rsid w:val="00D52254"/>
    <w:rsid w:val="00D52B53"/>
    <w:rsid w:val="00D60762"/>
    <w:rsid w:val="00D6241E"/>
    <w:rsid w:val="00D63050"/>
    <w:rsid w:val="00D6641C"/>
    <w:rsid w:val="00D70013"/>
    <w:rsid w:val="00D7461E"/>
    <w:rsid w:val="00D7616B"/>
    <w:rsid w:val="00D80D70"/>
    <w:rsid w:val="00D8652D"/>
    <w:rsid w:val="00D86F7B"/>
    <w:rsid w:val="00D90CF2"/>
    <w:rsid w:val="00DA3463"/>
    <w:rsid w:val="00DB11DA"/>
    <w:rsid w:val="00DB12FB"/>
    <w:rsid w:val="00DB1383"/>
    <w:rsid w:val="00DB1D0C"/>
    <w:rsid w:val="00DB28B4"/>
    <w:rsid w:val="00DB4B8B"/>
    <w:rsid w:val="00DB7345"/>
    <w:rsid w:val="00DB780C"/>
    <w:rsid w:val="00DC2455"/>
    <w:rsid w:val="00DC5D5D"/>
    <w:rsid w:val="00DC6BBE"/>
    <w:rsid w:val="00DD0717"/>
    <w:rsid w:val="00DD26BB"/>
    <w:rsid w:val="00DD282D"/>
    <w:rsid w:val="00DD75CE"/>
    <w:rsid w:val="00DE0834"/>
    <w:rsid w:val="00DE480D"/>
    <w:rsid w:val="00DE656E"/>
    <w:rsid w:val="00DE7619"/>
    <w:rsid w:val="00DF0D98"/>
    <w:rsid w:val="00DF178A"/>
    <w:rsid w:val="00DF191C"/>
    <w:rsid w:val="00DF3B8F"/>
    <w:rsid w:val="00DF5C13"/>
    <w:rsid w:val="00DF6AD4"/>
    <w:rsid w:val="00E0073F"/>
    <w:rsid w:val="00E0166C"/>
    <w:rsid w:val="00E02C20"/>
    <w:rsid w:val="00E02C49"/>
    <w:rsid w:val="00E05095"/>
    <w:rsid w:val="00E07633"/>
    <w:rsid w:val="00E102AD"/>
    <w:rsid w:val="00E1117D"/>
    <w:rsid w:val="00E11DE6"/>
    <w:rsid w:val="00E128A5"/>
    <w:rsid w:val="00E134FA"/>
    <w:rsid w:val="00E1686B"/>
    <w:rsid w:val="00E21B3E"/>
    <w:rsid w:val="00E21FD3"/>
    <w:rsid w:val="00E2260A"/>
    <w:rsid w:val="00E2564B"/>
    <w:rsid w:val="00E25B0E"/>
    <w:rsid w:val="00E278DC"/>
    <w:rsid w:val="00E315A9"/>
    <w:rsid w:val="00E318DC"/>
    <w:rsid w:val="00E32328"/>
    <w:rsid w:val="00E323EC"/>
    <w:rsid w:val="00E3337C"/>
    <w:rsid w:val="00E34720"/>
    <w:rsid w:val="00E37DA0"/>
    <w:rsid w:val="00E41FAB"/>
    <w:rsid w:val="00E42B68"/>
    <w:rsid w:val="00E44B65"/>
    <w:rsid w:val="00E47294"/>
    <w:rsid w:val="00E47384"/>
    <w:rsid w:val="00E523F4"/>
    <w:rsid w:val="00E545BD"/>
    <w:rsid w:val="00E54B9F"/>
    <w:rsid w:val="00E61E94"/>
    <w:rsid w:val="00E63BFA"/>
    <w:rsid w:val="00E6667C"/>
    <w:rsid w:val="00E67DB3"/>
    <w:rsid w:val="00E70D96"/>
    <w:rsid w:val="00E71194"/>
    <w:rsid w:val="00E72062"/>
    <w:rsid w:val="00E7298B"/>
    <w:rsid w:val="00E73795"/>
    <w:rsid w:val="00E8121A"/>
    <w:rsid w:val="00E824F4"/>
    <w:rsid w:val="00E868E1"/>
    <w:rsid w:val="00E86A0F"/>
    <w:rsid w:val="00E9177E"/>
    <w:rsid w:val="00E920EC"/>
    <w:rsid w:val="00E923C8"/>
    <w:rsid w:val="00E94940"/>
    <w:rsid w:val="00EA182B"/>
    <w:rsid w:val="00EA1EB2"/>
    <w:rsid w:val="00EB192F"/>
    <w:rsid w:val="00EB3A54"/>
    <w:rsid w:val="00EB73D8"/>
    <w:rsid w:val="00EC0CE5"/>
    <w:rsid w:val="00EC5D24"/>
    <w:rsid w:val="00EC719F"/>
    <w:rsid w:val="00EC72A4"/>
    <w:rsid w:val="00EC7AF4"/>
    <w:rsid w:val="00ED028D"/>
    <w:rsid w:val="00ED073F"/>
    <w:rsid w:val="00ED2F04"/>
    <w:rsid w:val="00ED6766"/>
    <w:rsid w:val="00ED7CB5"/>
    <w:rsid w:val="00ED7F64"/>
    <w:rsid w:val="00EE1154"/>
    <w:rsid w:val="00EE22E8"/>
    <w:rsid w:val="00EE4ECF"/>
    <w:rsid w:val="00EE751A"/>
    <w:rsid w:val="00EF4B4F"/>
    <w:rsid w:val="00EF5712"/>
    <w:rsid w:val="00EF6FCB"/>
    <w:rsid w:val="00F012F9"/>
    <w:rsid w:val="00F03EE6"/>
    <w:rsid w:val="00F10B32"/>
    <w:rsid w:val="00F1394E"/>
    <w:rsid w:val="00F15472"/>
    <w:rsid w:val="00F1742E"/>
    <w:rsid w:val="00F175DE"/>
    <w:rsid w:val="00F22BA1"/>
    <w:rsid w:val="00F30DAB"/>
    <w:rsid w:val="00F33FFB"/>
    <w:rsid w:val="00F400CC"/>
    <w:rsid w:val="00F40CFF"/>
    <w:rsid w:val="00F41A73"/>
    <w:rsid w:val="00F44002"/>
    <w:rsid w:val="00F4636A"/>
    <w:rsid w:val="00F50C09"/>
    <w:rsid w:val="00F525B0"/>
    <w:rsid w:val="00F52FE9"/>
    <w:rsid w:val="00F55326"/>
    <w:rsid w:val="00F61B94"/>
    <w:rsid w:val="00F66144"/>
    <w:rsid w:val="00F76EB1"/>
    <w:rsid w:val="00F8021C"/>
    <w:rsid w:val="00F819C1"/>
    <w:rsid w:val="00F82A02"/>
    <w:rsid w:val="00F83D9A"/>
    <w:rsid w:val="00F902FA"/>
    <w:rsid w:val="00FA0679"/>
    <w:rsid w:val="00FA163B"/>
    <w:rsid w:val="00FA1D33"/>
    <w:rsid w:val="00FA1E5A"/>
    <w:rsid w:val="00FA60C3"/>
    <w:rsid w:val="00FB099A"/>
    <w:rsid w:val="00FB16F1"/>
    <w:rsid w:val="00FB353B"/>
    <w:rsid w:val="00FB3869"/>
    <w:rsid w:val="00FB43E8"/>
    <w:rsid w:val="00FB471B"/>
    <w:rsid w:val="00FB5E4F"/>
    <w:rsid w:val="00FC0495"/>
    <w:rsid w:val="00FC20D6"/>
    <w:rsid w:val="00FD2F05"/>
    <w:rsid w:val="00FD3D3A"/>
    <w:rsid w:val="00FD4C58"/>
    <w:rsid w:val="00FE3BA5"/>
    <w:rsid w:val="00FF02F4"/>
    <w:rsid w:val="00FF0F2E"/>
    <w:rsid w:val="00FF1622"/>
    <w:rsid w:val="00FF19C9"/>
    <w:rsid w:val="00FF2186"/>
    <w:rsid w:val="00FF465A"/>
    <w:rsid w:val="00FF703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56C"/>
    <w:pPr>
      <w:bidi/>
    </w:pPr>
    <w:rPr>
      <w:sz w:val="24"/>
      <w:szCs w:val="24"/>
    </w:rPr>
  </w:style>
  <w:style w:type="paragraph" w:styleId="Heading2">
    <w:name w:val="heading 2"/>
    <w:basedOn w:val="Normal"/>
    <w:next w:val="Normal"/>
    <w:link w:val="Heading2Char"/>
    <w:uiPriority w:val="99"/>
    <w:qFormat/>
    <w:rsid w:val="006128DB"/>
    <w:pPr>
      <w:keepNext/>
      <w:spacing w:line="360" w:lineRule="auto"/>
      <w:jc w:val="right"/>
      <w:outlineLvl w:val="1"/>
    </w:pPr>
    <w:rPr>
      <w:rFonts w:ascii="Arial" w:hAnsi="Arial" w:cs="Arial"/>
      <w:b/>
      <w:bCs/>
      <w:sz w:val="28"/>
      <w:szCs w:val="28"/>
      <w:u w:val="single"/>
      <w:lang w:eastAsia="ar-SA"/>
    </w:rPr>
  </w:style>
  <w:style w:type="paragraph" w:styleId="Heading3">
    <w:name w:val="heading 3"/>
    <w:basedOn w:val="Normal"/>
    <w:next w:val="Normal"/>
    <w:link w:val="Heading3Char"/>
    <w:uiPriority w:val="99"/>
    <w:qFormat/>
    <w:rsid w:val="00A624F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228BB"/>
    <w:pPr>
      <w:keepNext/>
      <w:spacing w:before="240" w:after="60"/>
      <w:outlineLvl w:val="3"/>
    </w:pPr>
    <w:rPr>
      <w:b/>
      <w:bCs/>
      <w:sz w:val="28"/>
      <w:szCs w:val="28"/>
    </w:rPr>
  </w:style>
  <w:style w:type="paragraph" w:styleId="Heading5">
    <w:name w:val="heading 5"/>
    <w:basedOn w:val="Normal"/>
    <w:next w:val="Normal"/>
    <w:link w:val="Heading5Char"/>
    <w:uiPriority w:val="99"/>
    <w:qFormat/>
    <w:rsid w:val="000162D2"/>
    <w:pPr>
      <w:spacing w:before="240" w:after="60"/>
      <w:outlineLvl w:val="4"/>
    </w:pPr>
    <w:rPr>
      <w:b/>
      <w:bCs/>
      <w:i/>
      <w:iCs/>
      <w:sz w:val="26"/>
      <w:szCs w:val="26"/>
    </w:rPr>
  </w:style>
  <w:style w:type="paragraph" w:styleId="Heading6">
    <w:name w:val="heading 6"/>
    <w:basedOn w:val="Normal"/>
    <w:next w:val="Normal"/>
    <w:link w:val="Heading6Char"/>
    <w:uiPriority w:val="99"/>
    <w:qFormat/>
    <w:rsid w:val="000162D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D556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D556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D556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D556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D5569"/>
    <w:rPr>
      <w:rFonts w:asciiTheme="minorHAnsi" w:eastAsiaTheme="minorEastAsia" w:hAnsiTheme="minorHAnsi" w:cstheme="minorBidi"/>
      <w:b/>
      <w:bCs/>
    </w:rPr>
  </w:style>
  <w:style w:type="paragraph" w:styleId="Header">
    <w:name w:val="header"/>
    <w:basedOn w:val="Normal"/>
    <w:link w:val="HeaderChar"/>
    <w:uiPriority w:val="99"/>
    <w:rsid w:val="00C86130"/>
    <w:pPr>
      <w:tabs>
        <w:tab w:val="center" w:pos="4153"/>
        <w:tab w:val="right" w:pos="8306"/>
      </w:tabs>
    </w:pPr>
  </w:style>
  <w:style w:type="character" w:customStyle="1" w:styleId="HeaderChar">
    <w:name w:val="Header Char"/>
    <w:basedOn w:val="DefaultParagraphFont"/>
    <w:link w:val="Header"/>
    <w:uiPriority w:val="99"/>
    <w:semiHidden/>
    <w:rsid w:val="00AD5569"/>
    <w:rPr>
      <w:sz w:val="24"/>
      <w:szCs w:val="24"/>
    </w:rPr>
  </w:style>
  <w:style w:type="paragraph" w:styleId="Footer">
    <w:name w:val="footer"/>
    <w:basedOn w:val="Normal"/>
    <w:link w:val="FooterChar"/>
    <w:uiPriority w:val="99"/>
    <w:rsid w:val="00C86130"/>
    <w:pPr>
      <w:tabs>
        <w:tab w:val="center" w:pos="4153"/>
        <w:tab w:val="right" w:pos="8306"/>
      </w:tabs>
    </w:pPr>
  </w:style>
  <w:style w:type="character" w:customStyle="1" w:styleId="FooterChar">
    <w:name w:val="Footer Char"/>
    <w:basedOn w:val="DefaultParagraphFont"/>
    <w:link w:val="Footer"/>
    <w:uiPriority w:val="99"/>
    <w:locked/>
    <w:rsid w:val="00C64D42"/>
    <w:rPr>
      <w:sz w:val="24"/>
    </w:rPr>
  </w:style>
  <w:style w:type="table" w:styleId="TableGrid">
    <w:name w:val="Table Grid"/>
    <w:basedOn w:val="TableNormal"/>
    <w:uiPriority w:val="59"/>
    <w:rsid w:val="004F0136"/>
    <w:pPr>
      <w:bidi/>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71F91"/>
    <w:rPr>
      <w:rFonts w:ascii="Tahoma" w:hAnsi="Tahoma" w:cs="Tahoma"/>
      <w:sz w:val="16"/>
      <w:szCs w:val="16"/>
    </w:rPr>
  </w:style>
  <w:style w:type="character" w:customStyle="1" w:styleId="BalloonTextChar">
    <w:name w:val="Balloon Text Char"/>
    <w:basedOn w:val="DefaultParagraphFont"/>
    <w:link w:val="BalloonText"/>
    <w:uiPriority w:val="99"/>
    <w:semiHidden/>
    <w:rsid w:val="00AD5569"/>
    <w:rPr>
      <w:sz w:val="0"/>
      <w:szCs w:val="0"/>
    </w:rPr>
  </w:style>
  <w:style w:type="character" w:styleId="Hyperlink">
    <w:name w:val="Hyperlink"/>
    <w:basedOn w:val="DefaultParagraphFont"/>
    <w:uiPriority w:val="99"/>
    <w:rsid w:val="0084339E"/>
    <w:rPr>
      <w:rFonts w:cs="Times New Roman"/>
      <w:color w:val="0000FF"/>
      <w:u w:val="single"/>
    </w:rPr>
  </w:style>
  <w:style w:type="paragraph" w:styleId="BodyText">
    <w:name w:val="Body Text"/>
    <w:basedOn w:val="Normal"/>
    <w:link w:val="BodyTextChar"/>
    <w:uiPriority w:val="99"/>
    <w:rsid w:val="00EF6FCB"/>
    <w:pPr>
      <w:spacing w:line="360" w:lineRule="auto"/>
    </w:pPr>
    <w:rPr>
      <w:rFonts w:ascii="Arial" w:hAnsi="Arial" w:cs="Arial"/>
      <w:b/>
      <w:bCs/>
      <w:sz w:val="32"/>
      <w:szCs w:val="32"/>
      <w:lang w:eastAsia="ar-SA"/>
    </w:rPr>
  </w:style>
  <w:style w:type="character" w:customStyle="1" w:styleId="BodyTextChar">
    <w:name w:val="Body Text Char"/>
    <w:basedOn w:val="DefaultParagraphFont"/>
    <w:link w:val="BodyText"/>
    <w:uiPriority w:val="99"/>
    <w:semiHidden/>
    <w:rsid w:val="00AD5569"/>
    <w:rPr>
      <w:sz w:val="24"/>
      <w:szCs w:val="24"/>
    </w:rPr>
  </w:style>
  <w:style w:type="paragraph" w:styleId="Title">
    <w:name w:val="Title"/>
    <w:basedOn w:val="Normal"/>
    <w:link w:val="TitleChar"/>
    <w:uiPriority w:val="99"/>
    <w:qFormat/>
    <w:rsid w:val="00EF6FCB"/>
    <w:pPr>
      <w:jc w:val="center"/>
    </w:pPr>
    <w:rPr>
      <w:rFonts w:cs="Arabic Transparent"/>
      <w:b/>
      <w:bCs/>
      <w:sz w:val="48"/>
      <w:szCs w:val="48"/>
      <w:u w:val="single"/>
      <w:lang w:eastAsia="ar-SA"/>
    </w:rPr>
  </w:style>
  <w:style w:type="character" w:customStyle="1" w:styleId="TitleChar">
    <w:name w:val="Title Char"/>
    <w:basedOn w:val="DefaultParagraphFont"/>
    <w:link w:val="Title"/>
    <w:uiPriority w:val="10"/>
    <w:rsid w:val="00AD5569"/>
    <w:rPr>
      <w:rFonts w:asciiTheme="majorHAnsi" w:eastAsiaTheme="majorEastAsia" w:hAnsiTheme="majorHAnsi" w:cstheme="majorBidi"/>
      <w:b/>
      <w:bCs/>
      <w:kern w:val="28"/>
      <w:sz w:val="32"/>
      <w:szCs w:val="32"/>
    </w:rPr>
  </w:style>
  <w:style w:type="paragraph" w:customStyle="1" w:styleId="MessageHeaderFirst">
    <w:name w:val="Message Header First"/>
    <w:basedOn w:val="MessageHeader"/>
    <w:next w:val="MessageHeader"/>
    <w:uiPriority w:val="99"/>
    <w:rsid w:val="008251DF"/>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right="720" w:hanging="720"/>
    </w:pPr>
    <w:rPr>
      <w:rFonts w:cs="Arabic Transparent"/>
      <w:sz w:val="20"/>
      <w:szCs w:val="22"/>
    </w:rPr>
  </w:style>
  <w:style w:type="paragraph" w:styleId="MessageHeader">
    <w:name w:val="Message Header"/>
    <w:basedOn w:val="Normal"/>
    <w:link w:val="MessageHeaderChar"/>
    <w:uiPriority w:val="99"/>
    <w:rsid w:val="00825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AD556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rsid w:val="00E07633"/>
    <w:rPr>
      <w:rFonts w:ascii="Courier New" w:hAnsi="Courier New" w:cs="Courier New"/>
      <w:sz w:val="20"/>
      <w:szCs w:val="20"/>
      <w:lang w:eastAsia="ar-SA"/>
    </w:rPr>
  </w:style>
  <w:style w:type="character" w:customStyle="1" w:styleId="PlainTextChar">
    <w:name w:val="Plain Text Char"/>
    <w:basedOn w:val="DefaultParagraphFont"/>
    <w:link w:val="PlainText"/>
    <w:uiPriority w:val="99"/>
    <w:locked/>
    <w:rsid w:val="00884D78"/>
    <w:rPr>
      <w:rFonts w:ascii="Courier New" w:hAnsi="Courier New"/>
      <w:lang w:eastAsia="ar-SA" w:bidi="ar-SA"/>
    </w:rPr>
  </w:style>
  <w:style w:type="character" w:customStyle="1" w:styleId="a">
    <w:name w:val="تسمية رأس الرسالة"/>
    <w:uiPriority w:val="99"/>
    <w:rsid w:val="00760BCE"/>
    <w:rPr>
      <w:b/>
      <w:spacing w:val="0"/>
      <w:sz w:val="18"/>
    </w:rPr>
  </w:style>
  <w:style w:type="paragraph" w:styleId="ListParagraph">
    <w:name w:val="List Paragraph"/>
    <w:basedOn w:val="Normal"/>
    <w:uiPriority w:val="99"/>
    <w:qFormat/>
    <w:rsid w:val="00620032"/>
    <w:pPr>
      <w:bidi w:val="0"/>
      <w:spacing w:after="200" w:line="276" w:lineRule="auto"/>
      <w:ind w:left="720"/>
      <w:contextualSpacing/>
    </w:pPr>
    <w:rPr>
      <w:rFonts w:ascii="Calibri" w:hAnsi="Calibri" w:cs="Arial"/>
      <w:sz w:val="22"/>
      <w:szCs w:val="22"/>
    </w:rPr>
  </w:style>
  <w:style w:type="character" w:styleId="Emphasis">
    <w:name w:val="Emphasis"/>
    <w:basedOn w:val="DefaultParagraphFont"/>
    <w:uiPriority w:val="20"/>
    <w:qFormat/>
    <w:locked/>
    <w:rsid w:val="009443AF"/>
    <w:rPr>
      <w:b/>
      <w:bCs/>
      <w:i w:val="0"/>
      <w:iCs w:val="0"/>
    </w:rPr>
  </w:style>
  <w:style w:type="character" w:customStyle="1" w:styleId="ft">
    <w:name w:val="ft"/>
    <w:basedOn w:val="DefaultParagraphFont"/>
    <w:rsid w:val="009443AF"/>
  </w:style>
  <w:style w:type="character" w:customStyle="1" w:styleId="apple-converted-space">
    <w:name w:val="apple-converted-space"/>
    <w:basedOn w:val="DefaultParagraphFont"/>
    <w:rsid w:val="00577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56C"/>
    <w:pPr>
      <w:bidi/>
    </w:pPr>
    <w:rPr>
      <w:sz w:val="24"/>
      <w:szCs w:val="24"/>
    </w:rPr>
  </w:style>
  <w:style w:type="paragraph" w:styleId="Heading2">
    <w:name w:val="heading 2"/>
    <w:basedOn w:val="Normal"/>
    <w:next w:val="Normal"/>
    <w:link w:val="Heading2Char"/>
    <w:uiPriority w:val="99"/>
    <w:qFormat/>
    <w:rsid w:val="006128DB"/>
    <w:pPr>
      <w:keepNext/>
      <w:spacing w:line="360" w:lineRule="auto"/>
      <w:jc w:val="right"/>
      <w:outlineLvl w:val="1"/>
    </w:pPr>
    <w:rPr>
      <w:rFonts w:ascii="Arial" w:hAnsi="Arial" w:cs="Arial"/>
      <w:b/>
      <w:bCs/>
      <w:sz w:val="28"/>
      <w:szCs w:val="28"/>
      <w:u w:val="single"/>
      <w:lang w:eastAsia="ar-SA"/>
    </w:rPr>
  </w:style>
  <w:style w:type="paragraph" w:styleId="Heading3">
    <w:name w:val="heading 3"/>
    <w:basedOn w:val="Normal"/>
    <w:next w:val="Normal"/>
    <w:link w:val="Heading3Char"/>
    <w:uiPriority w:val="99"/>
    <w:qFormat/>
    <w:rsid w:val="00A624FF"/>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228BB"/>
    <w:pPr>
      <w:keepNext/>
      <w:spacing w:before="240" w:after="60"/>
      <w:outlineLvl w:val="3"/>
    </w:pPr>
    <w:rPr>
      <w:b/>
      <w:bCs/>
      <w:sz w:val="28"/>
      <w:szCs w:val="28"/>
    </w:rPr>
  </w:style>
  <w:style w:type="paragraph" w:styleId="Heading5">
    <w:name w:val="heading 5"/>
    <w:basedOn w:val="Normal"/>
    <w:next w:val="Normal"/>
    <w:link w:val="Heading5Char"/>
    <w:uiPriority w:val="99"/>
    <w:qFormat/>
    <w:rsid w:val="000162D2"/>
    <w:pPr>
      <w:spacing w:before="240" w:after="60"/>
      <w:outlineLvl w:val="4"/>
    </w:pPr>
    <w:rPr>
      <w:b/>
      <w:bCs/>
      <w:i/>
      <w:iCs/>
      <w:sz w:val="26"/>
      <w:szCs w:val="26"/>
    </w:rPr>
  </w:style>
  <w:style w:type="paragraph" w:styleId="Heading6">
    <w:name w:val="heading 6"/>
    <w:basedOn w:val="Normal"/>
    <w:next w:val="Normal"/>
    <w:link w:val="Heading6Char"/>
    <w:uiPriority w:val="99"/>
    <w:qFormat/>
    <w:rsid w:val="000162D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D556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D556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D556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D556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D5569"/>
    <w:rPr>
      <w:rFonts w:asciiTheme="minorHAnsi" w:eastAsiaTheme="minorEastAsia" w:hAnsiTheme="minorHAnsi" w:cstheme="minorBidi"/>
      <w:b/>
      <w:bCs/>
    </w:rPr>
  </w:style>
  <w:style w:type="paragraph" w:styleId="Header">
    <w:name w:val="header"/>
    <w:basedOn w:val="Normal"/>
    <w:link w:val="HeaderChar"/>
    <w:uiPriority w:val="99"/>
    <w:rsid w:val="00C86130"/>
    <w:pPr>
      <w:tabs>
        <w:tab w:val="center" w:pos="4153"/>
        <w:tab w:val="right" w:pos="8306"/>
      </w:tabs>
    </w:pPr>
  </w:style>
  <w:style w:type="character" w:customStyle="1" w:styleId="HeaderChar">
    <w:name w:val="Header Char"/>
    <w:basedOn w:val="DefaultParagraphFont"/>
    <w:link w:val="Header"/>
    <w:uiPriority w:val="99"/>
    <w:semiHidden/>
    <w:rsid w:val="00AD5569"/>
    <w:rPr>
      <w:sz w:val="24"/>
      <w:szCs w:val="24"/>
    </w:rPr>
  </w:style>
  <w:style w:type="paragraph" w:styleId="Footer">
    <w:name w:val="footer"/>
    <w:basedOn w:val="Normal"/>
    <w:link w:val="FooterChar"/>
    <w:uiPriority w:val="99"/>
    <w:rsid w:val="00C86130"/>
    <w:pPr>
      <w:tabs>
        <w:tab w:val="center" w:pos="4153"/>
        <w:tab w:val="right" w:pos="8306"/>
      </w:tabs>
    </w:pPr>
  </w:style>
  <w:style w:type="character" w:customStyle="1" w:styleId="FooterChar">
    <w:name w:val="Footer Char"/>
    <w:basedOn w:val="DefaultParagraphFont"/>
    <w:link w:val="Footer"/>
    <w:uiPriority w:val="99"/>
    <w:locked/>
    <w:rsid w:val="00C64D42"/>
    <w:rPr>
      <w:sz w:val="24"/>
    </w:rPr>
  </w:style>
  <w:style w:type="table" w:styleId="TableGrid">
    <w:name w:val="Table Grid"/>
    <w:basedOn w:val="TableNormal"/>
    <w:uiPriority w:val="59"/>
    <w:rsid w:val="004F0136"/>
    <w:pPr>
      <w:bidi/>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71F91"/>
    <w:rPr>
      <w:rFonts w:ascii="Tahoma" w:hAnsi="Tahoma" w:cs="Tahoma"/>
      <w:sz w:val="16"/>
      <w:szCs w:val="16"/>
    </w:rPr>
  </w:style>
  <w:style w:type="character" w:customStyle="1" w:styleId="BalloonTextChar">
    <w:name w:val="Balloon Text Char"/>
    <w:basedOn w:val="DefaultParagraphFont"/>
    <w:link w:val="BalloonText"/>
    <w:uiPriority w:val="99"/>
    <w:semiHidden/>
    <w:rsid w:val="00AD5569"/>
    <w:rPr>
      <w:sz w:val="0"/>
      <w:szCs w:val="0"/>
    </w:rPr>
  </w:style>
  <w:style w:type="character" w:styleId="Hyperlink">
    <w:name w:val="Hyperlink"/>
    <w:basedOn w:val="DefaultParagraphFont"/>
    <w:uiPriority w:val="99"/>
    <w:rsid w:val="0084339E"/>
    <w:rPr>
      <w:rFonts w:cs="Times New Roman"/>
      <w:color w:val="0000FF"/>
      <w:u w:val="single"/>
    </w:rPr>
  </w:style>
  <w:style w:type="paragraph" w:styleId="BodyText">
    <w:name w:val="Body Text"/>
    <w:basedOn w:val="Normal"/>
    <w:link w:val="BodyTextChar"/>
    <w:uiPriority w:val="99"/>
    <w:rsid w:val="00EF6FCB"/>
    <w:pPr>
      <w:spacing w:line="360" w:lineRule="auto"/>
    </w:pPr>
    <w:rPr>
      <w:rFonts w:ascii="Arial" w:hAnsi="Arial" w:cs="Arial"/>
      <w:b/>
      <w:bCs/>
      <w:sz w:val="32"/>
      <w:szCs w:val="32"/>
      <w:lang w:eastAsia="ar-SA"/>
    </w:rPr>
  </w:style>
  <w:style w:type="character" w:customStyle="1" w:styleId="BodyTextChar">
    <w:name w:val="Body Text Char"/>
    <w:basedOn w:val="DefaultParagraphFont"/>
    <w:link w:val="BodyText"/>
    <w:uiPriority w:val="99"/>
    <w:semiHidden/>
    <w:rsid w:val="00AD5569"/>
    <w:rPr>
      <w:sz w:val="24"/>
      <w:szCs w:val="24"/>
    </w:rPr>
  </w:style>
  <w:style w:type="paragraph" w:styleId="Title">
    <w:name w:val="Title"/>
    <w:basedOn w:val="Normal"/>
    <w:link w:val="TitleChar"/>
    <w:uiPriority w:val="99"/>
    <w:qFormat/>
    <w:rsid w:val="00EF6FCB"/>
    <w:pPr>
      <w:jc w:val="center"/>
    </w:pPr>
    <w:rPr>
      <w:rFonts w:cs="Arabic Transparent"/>
      <w:b/>
      <w:bCs/>
      <w:sz w:val="48"/>
      <w:szCs w:val="48"/>
      <w:u w:val="single"/>
      <w:lang w:eastAsia="ar-SA"/>
    </w:rPr>
  </w:style>
  <w:style w:type="character" w:customStyle="1" w:styleId="TitleChar">
    <w:name w:val="Title Char"/>
    <w:basedOn w:val="DefaultParagraphFont"/>
    <w:link w:val="Title"/>
    <w:uiPriority w:val="10"/>
    <w:rsid w:val="00AD5569"/>
    <w:rPr>
      <w:rFonts w:asciiTheme="majorHAnsi" w:eastAsiaTheme="majorEastAsia" w:hAnsiTheme="majorHAnsi" w:cstheme="majorBidi"/>
      <w:b/>
      <w:bCs/>
      <w:kern w:val="28"/>
      <w:sz w:val="32"/>
      <w:szCs w:val="32"/>
    </w:rPr>
  </w:style>
  <w:style w:type="paragraph" w:customStyle="1" w:styleId="MessageHeaderFirst">
    <w:name w:val="Message Header First"/>
    <w:basedOn w:val="MessageHeader"/>
    <w:next w:val="MessageHeader"/>
    <w:uiPriority w:val="99"/>
    <w:rsid w:val="008251DF"/>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right="720" w:hanging="720"/>
    </w:pPr>
    <w:rPr>
      <w:rFonts w:cs="Arabic Transparent"/>
      <w:sz w:val="20"/>
      <w:szCs w:val="22"/>
    </w:rPr>
  </w:style>
  <w:style w:type="paragraph" w:styleId="MessageHeader">
    <w:name w:val="Message Header"/>
    <w:basedOn w:val="Normal"/>
    <w:link w:val="MessageHeaderChar"/>
    <w:uiPriority w:val="99"/>
    <w:rsid w:val="00825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AD556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rsid w:val="00E07633"/>
    <w:rPr>
      <w:rFonts w:ascii="Courier New" w:hAnsi="Courier New" w:cs="Courier New"/>
      <w:sz w:val="20"/>
      <w:szCs w:val="20"/>
      <w:lang w:eastAsia="ar-SA"/>
    </w:rPr>
  </w:style>
  <w:style w:type="character" w:customStyle="1" w:styleId="PlainTextChar">
    <w:name w:val="Plain Text Char"/>
    <w:basedOn w:val="DefaultParagraphFont"/>
    <w:link w:val="PlainText"/>
    <w:uiPriority w:val="99"/>
    <w:locked/>
    <w:rsid w:val="00884D78"/>
    <w:rPr>
      <w:rFonts w:ascii="Courier New" w:hAnsi="Courier New"/>
      <w:lang w:eastAsia="ar-SA" w:bidi="ar-SA"/>
    </w:rPr>
  </w:style>
  <w:style w:type="character" w:customStyle="1" w:styleId="a">
    <w:name w:val="تسمية رأس الرسالة"/>
    <w:uiPriority w:val="99"/>
    <w:rsid w:val="00760BCE"/>
    <w:rPr>
      <w:b/>
      <w:spacing w:val="0"/>
      <w:sz w:val="18"/>
    </w:rPr>
  </w:style>
  <w:style w:type="paragraph" w:styleId="ListParagraph">
    <w:name w:val="List Paragraph"/>
    <w:basedOn w:val="Normal"/>
    <w:uiPriority w:val="99"/>
    <w:qFormat/>
    <w:rsid w:val="00620032"/>
    <w:pPr>
      <w:bidi w:val="0"/>
      <w:spacing w:after="200" w:line="276" w:lineRule="auto"/>
      <w:ind w:left="720"/>
      <w:contextualSpacing/>
    </w:pPr>
    <w:rPr>
      <w:rFonts w:ascii="Calibri" w:hAnsi="Calibri" w:cs="Arial"/>
      <w:sz w:val="22"/>
      <w:szCs w:val="22"/>
    </w:rPr>
  </w:style>
  <w:style w:type="character" w:styleId="Emphasis">
    <w:name w:val="Emphasis"/>
    <w:basedOn w:val="DefaultParagraphFont"/>
    <w:uiPriority w:val="20"/>
    <w:qFormat/>
    <w:locked/>
    <w:rsid w:val="009443AF"/>
    <w:rPr>
      <w:b/>
      <w:bCs/>
      <w:i w:val="0"/>
      <w:iCs w:val="0"/>
    </w:rPr>
  </w:style>
  <w:style w:type="character" w:customStyle="1" w:styleId="ft">
    <w:name w:val="ft"/>
    <w:basedOn w:val="DefaultParagraphFont"/>
    <w:rsid w:val="0094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7037">
      <w:bodyDiv w:val="1"/>
      <w:marLeft w:val="0"/>
      <w:marRight w:val="0"/>
      <w:marTop w:val="0"/>
      <w:marBottom w:val="0"/>
      <w:divBdr>
        <w:top w:val="none" w:sz="0" w:space="0" w:color="auto"/>
        <w:left w:val="none" w:sz="0" w:space="0" w:color="auto"/>
        <w:bottom w:val="none" w:sz="0" w:space="0" w:color="auto"/>
        <w:right w:val="none" w:sz="0" w:space="0" w:color="auto"/>
      </w:divBdr>
      <w:divsChild>
        <w:div w:id="87166607">
          <w:marLeft w:val="0"/>
          <w:marRight w:val="0"/>
          <w:marTop w:val="0"/>
          <w:marBottom w:val="0"/>
          <w:divBdr>
            <w:top w:val="none" w:sz="0" w:space="0" w:color="auto"/>
            <w:left w:val="none" w:sz="0" w:space="0" w:color="auto"/>
            <w:bottom w:val="none" w:sz="0" w:space="0" w:color="auto"/>
            <w:right w:val="none" w:sz="0" w:space="0" w:color="auto"/>
          </w:divBdr>
        </w:div>
        <w:div w:id="147093610">
          <w:marLeft w:val="0"/>
          <w:marRight w:val="0"/>
          <w:marTop w:val="0"/>
          <w:marBottom w:val="0"/>
          <w:divBdr>
            <w:top w:val="none" w:sz="0" w:space="0" w:color="auto"/>
            <w:left w:val="none" w:sz="0" w:space="0" w:color="auto"/>
            <w:bottom w:val="none" w:sz="0" w:space="0" w:color="auto"/>
            <w:right w:val="none" w:sz="0" w:space="0" w:color="auto"/>
          </w:divBdr>
        </w:div>
        <w:div w:id="832186442">
          <w:marLeft w:val="0"/>
          <w:marRight w:val="0"/>
          <w:marTop w:val="0"/>
          <w:marBottom w:val="0"/>
          <w:divBdr>
            <w:top w:val="none" w:sz="0" w:space="0" w:color="auto"/>
            <w:left w:val="none" w:sz="0" w:space="0" w:color="auto"/>
            <w:bottom w:val="none" w:sz="0" w:space="0" w:color="auto"/>
            <w:right w:val="none" w:sz="0" w:space="0" w:color="auto"/>
          </w:divBdr>
        </w:div>
        <w:div w:id="1100642891">
          <w:marLeft w:val="0"/>
          <w:marRight w:val="0"/>
          <w:marTop w:val="0"/>
          <w:marBottom w:val="0"/>
          <w:divBdr>
            <w:top w:val="none" w:sz="0" w:space="0" w:color="auto"/>
            <w:left w:val="none" w:sz="0" w:space="0" w:color="auto"/>
            <w:bottom w:val="none" w:sz="0" w:space="0" w:color="auto"/>
            <w:right w:val="none" w:sz="0" w:space="0" w:color="auto"/>
          </w:divBdr>
        </w:div>
        <w:div w:id="726416683">
          <w:marLeft w:val="0"/>
          <w:marRight w:val="0"/>
          <w:marTop w:val="0"/>
          <w:marBottom w:val="0"/>
          <w:divBdr>
            <w:top w:val="none" w:sz="0" w:space="0" w:color="auto"/>
            <w:left w:val="none" w:sz="0" w:space="0" w:color="auto"/>
            <w:bottom w:val="none" w:sz="0" w:space="0" w:color="auto"/>
            <w:right w:val="none" w:sz="0" w:space="0" w:color="auto"/>
          </w:divBdr>
        </w:div>
        <w:div w:id="717359965">
          <w:marLeft w:val="0"/>
          <w:marRight w:val="0"/>
          <w:marTop w:val="0"/>
          <w:marBottom w:val="0"/>
          <w:divBdr>
            <w:top w:val="none" w:sz="0" w:space="0" w:color="auto"/>
            <w:left w:val="none" w:sz="0" w:space="0" w:color="auto"/>
            <w:bottom w:val="none" w:sz="0" w:space="0" w:color="auto"/>
            <w:right w:val="none" w:sz="0" w:space="0" w:color="auto"/>
          </w:divBdr>
        </w:div>
        <w:div w:id="111247153">
          <w:marLeft w:val="0"/>
          <w:marRight w:val="0"/>
          <w:marTop w:val="0"/>
          <w:marBottom w:val="0"/>
          <w:divBdr>
            <w:top w:val="none" w:sz="0" w:space="0" w:color="auto"/>
            <w:left w:val="none" w:sz="0" w:space="0" w:color="auto"/>
            <w:bottom w:val="none" w:sz="0" w:space="0" w:color="auto"/>
            <w:right w:val="none" w:sz="0" w:space="0" w:color="auto"/>
          </w:divBdr>
        </w:div>
        <w:div w:id="724329406">
          <w:marLeft w:val="0"/>
          <w:marRight w:val="0"/>
          <w:marTop w:val="0"/>
          <w:marBottom w:val="0"/>
          <w:divBdr>
            <w:top w:val="none" w:sz="0" w:space="0" w:color="auto"/>
            <w:left w:val="none" w:sz="0" w:space="0" w:color="auto"/>
            <w:bottom w:val="none" w:sz="0" w:space="0" w:color="auto"/>
            <w:right w:val="none" w:sz="0" w:space="0" w:color="auto"/>
          </w:divBdr>
        </w:div>
        <w:div w:id="159274214">
          <w:marLeft w:val="0"/>
          <w:marRight w:val="0"/>
          <w:marTop w:val="0"/>
          <w:marBottom w:val="0"/>
          <w:divBdr>
            <w:top w:val="none" w:sz="0" w:space="0" w:color="auto"/>
            <w:left w:val="none" w:sz="0" w:space="0" w:color="auto"/>
            <w:bottom w:val="none" w:sz="0" w:space="0" w:color="auto"/>
            <w:right w:val="none" w:sz="0" w:space="0" w:color="auto"/>
          </w:divBdr>
        </w:div>
        <w:div w:id="480776955">
          <w:marLeft w:val="0"/>
          <w:marRight w:val="0"/>
          <w:marTop w:val="0"/>
          <w:marBottom w:val="0"/>
          <w:divBdr>
            <w:top w:val="none" w:sz="0" w:space="0" w:color="auto"/>
            <w:left w:val="none" w:sz="0" w:space="0" w:color="auto"/>
            <w:bottom w:val="none" w:sz="0" w:space="0" w:color="auto"/>
            <w:right w:val="none" w:sz="0" w:space="0" w:color="auto"/>
          </w:divBdr>
        </w:div>
        <w:div w:id="970281762">
          <w:marLeft w:val="0"/>
          <w:marRight w:val="0"/>
          <w:marTop w:val="0"/>
          <w:marBottom w:val="0"/>
          <w:divBdr>
            <w:top w:val="none" w:sz="0" w:space="0" w:color="auto"/>
            <w:left w:val="none" w:sz="0" w:space="0" w:color="auto"/>
            <w:bottom w:val="none" w:sz="0" w:space="0" w:color="auto"/>
            <w:right w:val="none" w:sz="0" w:space="0" w:color="auto"/>
          </w:divBdr>
        </w:div>
        <w:div w:id="1540703181">
          <w:marLeft w:val="0"/>
          <w:marRight w:val="0"/>
          <w:marTop w:val="0"/>
          <w:marBottom w:val="0"/>
          <w:divBdr>
            <w:top w:val="none" w:sz="0" w:space="0" w:color="auto"/>
            <w:left w:val="none" w:sz="0" w:space="0" w:color="auto"/>
            <w:bottom w:val="none" w:sz="0" w:space="0" w:color="auto"/>
            <w:right w:val="none" w:sz="0" w:space="0" w:color="auto"/>
          </w:divBdr>
        </w:div>
        <w:div w:id="994802138">
          <w:marLeft w:val="0"/>
          <w:marRight w:val="0"/>
          <w:marTop w:val="0"/>
          <w:marBottom w:val="0"/>
          <w:divBdr>
            <w:top w:val="none" w:sz="0" w:space="0" w:color="auto"/>
            <w:left w:val="none" w:sz="0" w:space="0" w:color="auto"/>
            <w:bottom w:val="none" w:sz="0" w:space="0" w:color="auto"/>
            <w:right w:val="none" w:sz="0" w:space="0" w:color="auto"/>
          </w:divBdr>
        </w:div>
        <w:div w:id="1003899886">
          <w:marLeft w:val="0"/>
          <w:marRight w:val="0"/>
          <w:marTop w:val="0"/>
          <w:marBottom w:val="0"/>
          <w:divBdr>
            <w:top w:val="none" w:sz="0" w:space="0" w:color="auto"/>
            <w:left w:val="none" w:sz="0" w:space="0" w:color="auto"/>
            <w:bottom w:val="none" w:sz="0" w:space="0" w:color="auto"/>
            <w:right w:val="none" w:sz="0" w:space="0" w:color="auto"/>
          </w:divBdr>
        </w:div>
      </w:divsChild>
    </w:div>
    <w:div w:id="142167018">
      <w:bodyDiv w:val="1"/>
      <w:marLeft w:val="0"/>
      <w:marRight w:val="0"/>
      <w:marTop w:val="0"/>
      <w:marBottom w:val="0"/>
      <w:divBdr>
        <w:top w:val="none" w:sz="0" w:space="0" w:color="auto"/>
        <w:left w:val="none" w:sz="0" w:space="0" w:color="auto"/>
        <w:bottom w:val="none" w:sz="0" w:space="0" w:color="auto"/>
        <w:right w:val="none" w:sz="0" w:space="0" w:color="auto"/>
      </w:divBdr>
    </w:div>
    <w:div w:id="226766582">
      <w:bodyDiv w:val="1"/>
      <w:marLeft w:val="0"/>
      <w:marRight w:val="0"/>
      <w:marTop w:val="0"/>
      <w:marBottom w:val="0"/>
      <w:divBdr>
        <w:top w:val="none" w:sz="0" w:space="0" w:color="auto"/>
        <w:left w:val="none" w:sz="0" w:space="0" w:color="auto"/>
        <w:bottom w:val="none" w:sz="0" w:space="0" w:color="auto"/>
        <w:right w:val="none" w:sz="0" w:space="0" w:color="auto"/>
      </w:divBdr>
      <w:divsChild>
        <w:div w:id="2046441032">
          <w:marLeft w:val="0"/>
          <w:marRight w:val="0"/>
          <w:marTop w:val="0"/>
          <w:marBottom w:val="0"/>
          <w:divBdr>
            <w:top w:val="none" w:sz="0" w:space="0" w:color="auto"/>
            <w:left w:val="none" w:sz="0" w:space="0" w:color="auto"/>
            <w:bottom w:val="none" w:sz="0" w:space="0" w:color="auto"/>
            <w:right w:val="none" w:sz="0" w:space="0" w:color="auto"/>
          </w:divBdr>
        </w:div>
      </w:divsChild>
    </w:div>
    <w:div w:id="310254939">
      <w:bodyDiv w:val="1"/>
      <w:marLeft w:val="0"/>
      <w:marRight w:val="0"/>
      <w:marTop w:val="0"/>
      <w:marBottom w:val="0"/>
      <w:divBdr>
        <w:top w:val="none" w:sz="0" w:space="0" w:color="auto"/>
        <w:left w:val="none" w:sz="0" w:space="0" w:color="auto"/>
        <w:bottom w:val="none" w:sz="0" w:space="0" w:color="auto"/>
        <w:right w:val="none" w:sz="0" w:space="0" w:color="auto"/>
      </w:divBdr>
    </w:div>
    <w:div w:id="358355936">
      <w:bodyDiv w:val="1"/>
      <w:marLeft w:val="0"/>
      <w:marRight w:val="0"/>
      <w:marTop w:val="0"/>
      <w:marBottom w:val="0"/>
      <w:divBdr>
        <w:top w:val="none" w:sz="0" w:space="0" w:color="auto"/>
        <w:left w:val="none" w:sz="0" w:space="0" w:color="auto"/>
        <w:bottom w:val="none" w:sz="0" w:space="0" w:color="auto"/>
        <w:right w:val="none" w:sz="0" w:space="0" w:color="auto"/>
      </w:divBdr>
    </w:div>
    <w:div w:id="408238216">
      <w:bodyDiv w:val="1"/>
      <w:marLeft w:val="0"/>
      <w:marRight w:val="0"/>
      <w:marTop w:val="0"/>
      <w:marBottom w:val="0"/>
      <w:divBdr>
        <w:top w:val="none" w:sz="0" w:space="0" w:color="auto"/>
        <w:left w:val="none" w:sz="0" w:space="0" w:color="auto"/>
        <w:bottom w:val="none" w:sz="0" w:space="0" w:color="auto"/>
        <w:right w:val="none" w:sz="0" w:space="0" w:color="auto"/>
      </w:divBdr>
      <w:divsChild>
        <w:div w:id="328211942">
          <w:marLeft w:val="0"/>
          <w:marRight w:val="547"/>
          <w:marTop w:val="134"/>
          <w:marBottom w:val="0"/>
          <w:divBdr>
            <w:top w:val="none" w:sz="0" w:space="0" w:color="auto"/>
            <w:left w:val="none" w:sz="0" w:space="0" w:color="auto"/>
            <w:bottom w:val="none" w:sz="0" w:space="0" w:color="auto"/>
            <w:right w:val="none" w:sz="0" w:space="0" w:color="auto"/>
          </w:divBdr>
        </w:div>
        <w:div w:id="552346736">
          <w:marLeft w:val="0"/>
          <w:marRight w:val="547"/>
          <w:marTop w:val="134"/>
          <w:marBottom w:val="0"/>
          <w:divBdr>
            <w:top w:val="none" w:sz="0" w:space="0" w:color="auto"/>
            <w:left w:val="none" w:sz="0" w:space="0" w:color="auto"/>
            <w:bottom w:val="none" w:sz="0" w:space="0" w:color="auto"/>
            <w:right w:val="none" w:sz="0" w:space="0" w:color="auto"/>
          </w:divBdr>
        </w:div>
        <w:div w:id="1692872979">
          <w:marLeft w:val="0"/>
          <w:marRight w:val="547"/>
          <w:marTop w:val="134"/>
          <w:marBottom w:val="0"/>
          <w:divBdr>
            <w:top w:val="none" w:sz="0" w:space="0" w:color="auto"/>
            <w:left w:val="none" w:sz="0" w:space="0" w:color="auto"/>
            <w:bottom w:val="none" w:sz="0" w:space="0" w:color="auto"/>
            <w:right w:val="none" w:sz="0" w:space="0" w:color="auto"/>
          </w:divBdr>
        </w:div>
        <w:div w:id="1081875355">
          <w:marLeft w:val="0"/>
          <w:marRight w:val="547"/>
          <w:marTop w:val="134"/>
          <w:marBottom w:val="0"/>
          <w:divBdr>
            <w:top w:val="none" w:sz="0" w:space="0" w:color="auto"/>
            <w:left w:val="none" w:sz="0" w:space="0" w:color="auto"/>
            <w:bottom w:val="none" w:sz="0" w:space="0" w:color="auto"/>
            <w:right w:val="none" w:sz="0" w:space="0" w:color="auto"/>
          </w:divBdr>
        </w:div>
        <w:div w:id="465122836">
          <w:marLeft w:val="0"/>
          <w:marRight w:val="547"/>
          <w:marTop w:val="134"/>
          <w:marBottom w:val="0"/>
          <w:divBdr>
            <w:top w:val="none" w:sz="0" w:space="0" w:color="auto"/>
            <w:left w:val="none" w:sz="0" w:space="0" w:color="auto"/>
            <w:bottom w:val="none" w:sz="0" w:space="0" w:color="auto"/>
            <w:right w:val="none" w:sz="0" w:space="0" w:color="auto"/>
          </w:divBdr>
        </w:div>
        <w:div w:id="746459826">
          <w:marLeft w:val="0"/>
          <w:marRight w:val="547"/>
          <w:marTop w:val="134"/>
          <w:marBottom w:val="0"/>
          <w:divBdr>
            <w:top w:val="none" w:sz="0" w:space="0" w:color="auto"/>
            <w:left w:val="none" w:sz="0" w:space="0" w:color="auto"/>
            <w:bottom w:val="none" w:sz="0" w:space="0" w:color="auto"/>
            <w:right w:val="none" w:sz="0" w:space="0" w:color="auto"/>
          </w:divBdr>
        </w:div>
        <w:div w:id="1072778326">
          <w:marLeft w:val="0"/>
          <w:marRight w:val="547"/>
          <w:marTop w:val="134"/>
          <w:marBottom w:val="0"/>
          <w:divBdr>
            <w:top w:val="none" w:sz="0" w:space="0" w:color="auto"/>
            <w:left w:val="none" w:sz="0" w:space="0" w:color="auto"/>
            <w:bottom w:val="none" w:sz="0" w:space="0" w:color="auto"/>
            <w:right w:val="none" w:sz="0" w:space="0" w:color="auto"/>
          </w:divBdr>
        </w:div>
      </w:divsChild>
    </w:div>
    <w:div w:id="614404743">
      <w:bodyDiv w:val="1"/>
      <w:marLeft w:val="0"/>
      <w:marRight w:val="0"/>
      <w:marTop w:val="0"/>
      <w:marBottom w:val="0"/>
      <w:divBdr>
        <w:top w:val="none" w:sz="0" w:space="0" w:color="auto"/>
        <w:left w:val="none" w:sz="0" w:space="0" w:color="auto"/>
        <w:bottom w:val="none" w:sz="0" w:space="0" w:color="auto"/>
        <w:right w:val="none" w:sz="0" w:space="0" w:color="auto"/>
      </w:divBdr>
      <w:divsChild>
        <w:div w:id="1021056482">
          <w:marLeft w:val="0"/>
          <w:marRight w:val="547"/>
          <w:marTop w:val="134"/>
          <w:marBottom w:val="0"/>
          <w:divBdr>
            <w:top w:val="none" w:sz="0" w:space="0" w:color="auto"/>
            <w:left w:val="none" w:sz="0" w:space="0" w:color="auto"/>
            <w:bottom w:val="none" w:sz="0" w:space="0" w:color="auto"/>
            <w:right w:val="none" w:sz="0" w:space="0" w:color="auto"/>
          </w:divBdr>
        </w:div>
        <w:div w:id="58135414">
          <w:marLeft w:val="0"/>
          <w:marRight w:val="547"/>
          <w:marTop w:val="134"/>
          <w:marBottom w:val="0"/>
          <w:divBdr>
            <w:top w:val="none" w:sz="0" w:space="0" w:color="auto"/>
            <w:left w:val="none" w:sz="0" w:space="0" w:color="auto"/>
            <w:bottom w:val="none" w:sz="0" w:space="0" w:color="auto"/>
            <w:right w:val="none" w:sz="0" w:space="0" w:color="auto"/>
          </w:divBdr>
        </w:div>
        <w:div w:id="351347133">
          <w:marLeft w:val="0"/>
          <w:marRight w:val="547"/>
          <w:marTop w:val="134"/>
          <w:marBottom w:val="0"/>
          <w:divBdr>
            <w:top w:val="none" w:sz="0" w:space="0" w:color="auto"/>
            <w:left w:val="none" w:sz="0" w:space="0" w:color="auto"/>
            <w:bottom w:val="none" w:sz="0" w:space="0" w:color="auto"/>
            <w:right w:val="none" w:sz="0" w:space="0" w:color="auto"/>
          </w:divBdr>
        </w:div>
        <w:div w:id="1723018304">
          <w:marLeft w:val="0"/>
          <w:marRight w:val="547"/>
          <w:marTop w:val="134"/>
          <w:marBottom w:val="0"/>
          <w:divBdr>
            <w:top w:val="none" w:sz="0" w:space="0" w:color="auto"/>
            <w:left w:val="none" w:sz="0" w:space="0" w:color="auto"/>
            <w:bottom w:val="none" w:sz="0" w:space="0" w:color="auto"/>
            <w:right w:val="none" w:sz="0" w:space="0" w:color="auto"/>
          </w:divBdr>
        </w:div>
        <w:div w:id="884752981">
          <w:marLeft w:val="0"/>
          <w:marRight w:val="547"/>
          <w:marTop w:val="134"/>
          <w:marBottom w:val="0"/>
          <w:divBdr>
            <w:top w:val="none" w:sz="0" w:space="0" w:color="auto"/>
            <w:left w:val="none" w:sz="0" w:space="0" w:color="auto"/>
            <w:bottom w:val="none" w:sz="0" w:space="0" w:color="auto"/>
            <w:right w:val="none" w:sz="0" w:space="0" w:color="auto"/>
          </w:divBdr>
        </w:div>
        <w:div w:id="1206872313">
          <w:marLeft w:val="0"/>
          <w:marRight w:val="547"/>
          <w:marTop w:val="134"/>
          <w:marBottom w:val="0"/>
          <w:divBdr>
            <w:top w:val="none" w:sz="0" w:space="0" w:color="auto"/>
            <w:left w:val="none" w:sz="0" w:space="0" w:color="auto"/>
            <w:bottom w:val="none" w:sz="0" w:space="0" w:color="auto"/>
            <w:right w:val="none" w:sz="0" w:space="0" w:color="auto"/>
          </w:divBdr>
        </w:div>
        <w:div w:id="1382750064">
          <w:marLeft w:val="0"/>
          <w:marRight w:val="547"/>
          <w:marTop w:val="134"/>
          <w:marBottom w:val="0"/>
          <w:divBdr>
            <w:top w:val="none" w:sz="0" w:space="0" w:color="auto"/>
            <w:left w:val="none" w:sz="0" w:space="0" w:color="auto"/>
            <w:bottom w:val="none" w:sz="0" w:space="0" w:color="auto"/>
            <w:right w:val="none" w:sz="0" w:space="0" w:color="auto"/>
          </w:divBdr>
        </w:div>
      </w:divsChild>
    </w:div>
    <w:div w:id="631060699">
      <w:bodyDiv w:val="1"/>
      <w:marLeft w:val="0"/>
      <w:marRight w:val="0"/>
      <w:marTop w:val="0"/>
      <w:marBottom w:val="0"/>
      <w:divBdr>
        <w:top w:val="none" w:sz="0" w:space="0" w:color="auto"/>
        <w:left w:val="none" w:sz="0" w:space="0" w:color="auto"/>
        <w:bottom w:val="none" w:sz="0" w:space="0" w:color="auto"/>
        <w:right w:val="none" w:sz="0" w:space="0" w:color="auto"/>
      </w:divBdr>
    </w:div>
    <w:div w:id="1088890774">
      <w:bodyDiv w:val="1"/>
      <w:marLeft w:val="0"/>
      <w:marRight w:val="0"/>
      <w:marTop w:val="0"/>
      <w:marBottom w:val="0"/>
      <w:divBdr>
        <w:top w:val="none" w:sz="0" w:space="0" w:color="auto"/>
        <w:left w:val="none" w:sz="0" w:space="0" w:color="auto"/>
        <w:bottom w:val="none" w:sz="0" w:space="0" w:color="auto"/>
        <w:right w:val="none" w:sz="0" w:space="0" w:color="auto"/>
      </w:divBdr>
    </w:div>
    <w:div w:id="1142885318">
      <w:bodyDiv w:val="1"/>
      <w:marLeft w:val="0"/>
      <w:marRight w:val="0"/>
      <w:marTop w:val="0"/>
      <w:marBottom w:val="0"/>
      <w:divBdr>
        <w:top w:val="none" w:sz="0" w:space="0" w:color="auto"/>
        <w:left w:val="none" w:sz="0" w:space="0" w:color="auto"/>
        <w:bottom w:val="none" w:sz="0" w:space="0" w:color="auto"/>
        <w:right w:val="none" w:sz="0" w:space="0" w:color="auto"/>
      </w:divBdr>
      <w:divsChild>
        <w:div w:id="1139958856">
          <w:marLeft w:val="0"/>
          <w:marRight w:val="0"/>
          <w:marTop w:val="0"/>
          <w:marBottom w:val="0"/>
          <w:divBdr>
            <w:top w:val="none" w:sz="0" w:space="0" w:color="auto"/>
            <w:left w:val="none" w:sz="0" w:space="0" w:color="auto"/>
            <w:bottom w:val="none" w:sz="0" w:space="0" w:color="auto"/>
            <w:right w:val="none" w:sz="0" w:space="0" w:color="auto"/>
          </w:divBdr>
        </w:div>
        <w:div w:id="986710138">
          <w:marLeft w:val="0"/>
          <w:marRight w:val="0"/>
          <w:marTop w:val="0"/>
          <w:marBottom w:val="0"/>
          <w:divBdr>
            <w:top w:val="none" w:sz="0" w:space="0" w:color="auto"/>
            <w:left w:val="none" w:sz="0" w:space="0" w:color="auto"/>
            <w:bottom w:val="none" w:sz="0" w:space="0" w:color="auto"/>
            <w:right w:val="none" w:sz="0" w:space="0" w:color="auto"/>
          </w:divBdr>
        </w:div>
      </w:divsChild>
    </w:div>
    <w:div w:id="1649675403">
      <w:marLeft w:val="0"/>
      <w:marRight w:val="0"/>
      <w:marTop w:val="0"/>
      <w:marBottom w:val="0"/>
      <w:divBdr>
        <w:top w:val="none" w:sz="0" w:space="0" w:color="auto"/>
        <w:left w:val="none" w:sz="0" w:space="0" w:color="auto"/>
        <w:bottom w:val="none" w:sz="0" w:space="0" w:color="auto"/>
        <w:right w:val="none" w:sz="0" w:space="0" w:color="auto"/>
      </w:divBdr>
    </w:div>
    <w:div w:id="1649675404">
      <w:marLeft w:val="0"/>
      <w:marRight w:val="0"/>
      <w:marTop w:val="0"/>
      <w:marBottom w:val="0"/>
      <w:divBdr>
        <w:top w:val="none" w:sz="0" w:space="0" w:color="auto"/>
        <w:left w:val="none" w:sz="0" w:space="0" w:color="auto"/>
        <w:bottom w:val="none" w:sz="0" w:space="0" w:color="auto"/>
        <w:right w:val="none" w:sz="0" w:space="0" w:color="auto"/>
      </w:divBdr>
    </w:div>
    <w:div w:id="1649675405">
      <w:marLeft w:val="0"/>
      <w:marRight w:val="0"/>
      <w:marTop w:val="0"/>
      <w:marBottom w:val="0"/>
      <w:divBdr>
        <w:top w:val="none" w:sz="0" w:space="0" w:color="auto"/>
        <w:left w:val="none" w:sz="0" w:space="0" w:color="auto"/>
        <w:bottom w:val="none" w:sz="0" w:space="0" w:color="auto"/>
        <w:right w:val="none" w:sz="0" w:space="0" w:color="auto"/>
      </w:divBdr>
    </w:div>
    <w:div w:id="1649675406">
      <w:marLeft w:val="0"/>
      <w:marRight w:val="0"/>
      <w:marTop w:val="0"/>
      <w:marBottom w:val="0"/>
      <w:divBdr>
        <w:top w:val="none" w:sz="0" w:space="0" w:color="auto"/>
        <w:left w:val="none" w:sz="0" w:space="0" w:color="auto"/>
        <w:bottom w:val="none" w:sz="0" w:space="0" w:color="auto"/>
        <w:right w:val="none" w:sz="0" w:space="0" w:color="auto"/>
      </w:divBdr>
    </w:div>
    <w:div w:id="1649675407">
      <w:marLeft w:val="0"/>
      <w:marRight w:val="0"/>
      <w:marTop w:val="0"/>
      <w:marBottom w:val="0"/>
      <w:divBdr>
        <w:top w:val="none" w:sz="0" w:space="0" w:color="auto"/>
        <w:left w:val="none" w:sz="0" w:space="0" w:color="auto"/>
        <w:bottom w:val="none" w:sz="0" w:space="0" w:color="auto"/>
        <w:right w:val="none" w:sz="0" w:space="0" w:color="auto"/>
      </w:divBdr>
    </w:div>
    <w:div w:id="1649675408">
      <w:marLeft w:val="0"/>
      <w:marRight w:val="0"/>
      <w:marTop w:val="0"/>
      <w:marBottom w:val="0"/>
      <w:divBdr>
        <w:top w:val="none" w:sz="0" w:space="0" w:color="auto"/>
        <w:left w:val="none" w:sz="0" w:space="0" w:color="auto"/>
        <w:bottom w:val="none" w:sz="0" w:space="0" w:color="auto"/>
        <w:right w:val="none" w:sz="0" w:space="0" w:color="auto"/>
      </w:divBdr>
    </w:div>
    <w:div w:id="1649675409">
      <w:marLeft w:val="0"/>
      <w:marRight w:val="0"/>
      <w:marTop w:val="0"/>
      <w:marBottom w:val="0"/>
      <w:divBdr>
        <w:top w:val="none" w:sz="0" w:space="0" w:color="auto"/>
        <w:left w:val="none" w:sz="0" w:space="0" w:color="auto"/>
        <w:bottom w:val="none" w:sz="0" w:space="0" w:color="auto"/>
        <w:right w:val="none" w:sz="0" w:space="0" w:color="auto"/>
      </w:divBdr>
    </w:div>
    <w:div w:id="1649675410">
      <w:marLeft w:val="0"/>
      <w:marRight w:val="0"/>
      <w:marTop w:val="0"/>
      <w:marBottom w:val="0"/>
      <w:divBdr>
        <w:top w:val="none" w:sz="0" w:space="0" w:color="auto"/>
        <w:left w:val="none" w:sz="0" w:space="0" w:color="auto"/>
        <w:bottom w:val="none" w:sz="0" w:space="0" w:color="auto"/>
        <w:right w:val="none" w:sz="0" w:space="0" w:color="auto"/>
      </w:divBdr>
    </w:div>
    <w:div w:id="1649675411">
      <w:marLeft w:val="0"/>
      <w:marRight w:val="0"/>
      <w:marTop w:val="0"/>
      <w:marBottom w:val="0"/>
      <w:divBdr>
        <w:top w:val="none" w:sz="0" w:space="0" w:color="auto"/>
        <w:left w:val="none" w:sz="0" w:space="0" w:color="auto"/>
        <w:bottom w:val="none" w:sz="0" w:space="0" w:color="auto"/>
        <w:right w:val="none" w:sz="0" w:space="0" w:color="auto"/>
      </w:divBdr>
    </w:div>
    <w:div w:id="1649675412">
      <w:marLeft w:val="0"/>
      <w:marRight w:val="0"/>
      <w:marTop w:val="0"/>
      <w:marBottom w:val="0"/>
      <w:divBdr>
        <w:top w:val="none" w:sz="0" w:space="0" w:color="auto"/>
        <w:left w:val="none" w:sz="0" w:space="0" w:color="auto"/>
        <w:bottom w:val="none" w:sz="0" w:space="0" w:color="auto"/>
        <w:right w:val="none" w:sz="0" w:space="0" w:color="auto"/>
      </w:divBdr>
    </w:div>
    <w:div w:id="1649675413">
      <w:marLeft w:val="0"/>
      <w:marRight w:val="0"/>
      <w:marTop w:val="0"/>
      <w:marBottom w:val="0"/>
      <w:divBdr>
        <w:top w:val="none" w:sz="0" w:space="0" w:color="auto"/>
        <w:left w:val="none" w:sz="0" w:space="0" w:color="auto"/>
        <w:bottom w:val="none" w:sz="0" w:space="0" w:color="auto"/>
        <w:right w:val="none" w:sz="0" w:space="0" w:color="auto"/>
      </w:divBdr>
    </w:div>
    <w:div w:id="1649675414">
      <w:marLeft w:val="0"/>
      <w:marRight w:val="0"/>
      <w:marTop w:val="0"/>
      <w:marBottom w:val="0"/>
      <w:divBdr>
        <w:top w:val="none" w:sz="0" w:space="0" w:color="auto"/>
        <w:left w:val="none" w:sz="0" w:space="0" w:color="auto"/>
        <w:bottom w:val="none" w:sz="0" w:space="0" w:color="auto"/>
        <w:right w:val="none" w:sz="0" w:space="0" w:color="auto"/>
      </w:divBdr>
    </w:div>
    <w:div w:id="1649675415">
      <w:marLeft w:val="0"/>
      <w:marRight w:val="0"/>
      <w:marTop w:val="0"/>
      <w:marBottom w:val="0"/>
      <w:divBdr>
        <w:top w:val="none" w:sz="0" w:space="0" w:color="auto"/>
        <w:left w:val="none" w:sz="0" w:space="0" w:color="auto"/>
        <w:bottom w:val="none" w:sz="0" w:space="0" w:color="auto"/>
        <w:right w:val="none" w:sz="0" w:space="0" w:color="auto"/>
      </w:divBdr>
    </w:div>
    <w:div w:id="1649675416">
      <w:marLeft w:val="0"/>
      <w:marRight w:val="0"/>
      <w:marTop w:val="0"/>
      <w:marBottom w:val="0"/>
      <w:divBdr>
        <w:top w:val="none" w:sz="0" w:space="0" w:color="auto"/>
        <w:left w:val="none" w:sz="0" w:space="0" w:color="auto"/>
        <w:bottom w:val="none" w:sz="0" w:space="0" w:color="auto"/>
        <w:right w:val="none" w:sz="0" w:space="0" w:color="auto"/>
      </w:divBdr>
    </w:div>
    <w:div w:id="1649675417">
      <w:marLeft w:val="0"/>
      <w:marRight w:val="0"/>
      <w:marTop w:val="0"/>
      <w:marBottom w:val="0"/>
      <w:divBdr>
        <w:top w:val="none" w:sz="0" w:space="0" w:color="auto"/>
        <w:left w:val="none" w:sz="0" w:space="0" w:color="auto"/>
        <w:bottom w:val="none" w:sz="0" w:space="0" w:color="auto"/>
        <w:right w:val="none" w:sz="0" w:space="0" w:color="auto"/>
      </w:divBdr>
    </w:div>
    <w:div w:id="1649675418">
      <w:marLeft w:val="0"/>
      <w:marRight w:val="0"/>
      <w:marTop w:val="0"/>
      <w:marBottom w:val="0"/>
      <w:divBdr>
        <w:top w:val="none" w:sz="0" w:space="0" w:color="auto"/>
        <w:left w:val="none" w:sz="0" w:space="0" w:color="auto"/>
        <w:bottom w:val="none" w:sz="0" w:space="0" w:color="auto"/>
        <w:right w:val="none" w:sz="0" w:space="0" w:color="auto"/>
      </w:divBdr>
    </w:div>
    <w:div w:id="1649675419">
      <w:marLeft w:val="0"/>
      <w:marRight w:val="0"/>
      <w:marTop w:val="0"/>
      <w:marBottom w:val="0"/>
      <w:divBdr>
        <w:top w:val="none" w:sz="0" w:space="0" w:color="auto"/>
        <w:left w:val="none" w:sz="0" w:space="0" w:color="auto"/>
        <w:bottom w:val="none" w:sz="0" w:space="0" w:color="auto"/>
        <w:right w:val="none" w:sz="0" w:space="0" w:color="auto"/>
      </w:divBdr>
    </w:div>
    <w:div w:id="1649675420">
      <w:marLeft w:val="0"/>
      <w:marRight w:val="0"/>
      <w:marTop w:val="0"/>
      <w:marBottom w:val="0"/>
      <w:divBdr>
        <w:top w:val="none" w:sz="0" w:space="0" w:color="auto"/>
        <w:left w:val="none" w:sz="0" w:space="0" w:color="auto"/>
        <w:bottom w:val="none" w:sz="0" w:space="0" w:color="auto"/>
        <w:right w:val="none" w:sz="0" w:space="0" w:color="auto"/>
      </w:divBdr>
    </w:div>
    <w:div w:id="1649675421">
      <w:marLeft w:val="0"/>
      <w:marRight w:val="0"/>
      <w:marTop w:val="0"/>
      <w:marBottom w:val="0"/>
      <w:divBdr>
        <w:top w:val="none" w:sz="0" w:space="0" w:color="auto"/>
        <w:left w:val="none" w:sz="0" w:space="0" w:color="auto"/>
        <w:bottom w:val="none" w:sz="0" w:space="0" w:color="auto"/>
        <w:right w:val="none" w:sz="0" w:space="0" w:color="auto"/>
      </w:divBdr>
    </w:div>
    <w:div w:id="1649675422">
      <w:marLeft w:val="0"/>
      <w:marRight w:val="0"/>
      <w:marTop w:val="0"/>
      <w:marBottom w:val="0"/>
      <w:divBdr>
        <w:top w:val="none" w:sz="0" w:space="0" w:color="auto"/>
        <w:left w:val="none" w:sz="0" w:space="0" w:color="auto"/>
        <w:bottom w:val="none" w:sz="0" w:space="0" w:color="auto"/>
        <w:right w:val="none" w:sz="0" w:space="0" w:color="auto"/>
      </w:divBdr>
    </w:div>
    <w:div w:id="1649675423">
      <w:marLeft w:val="0"/>
      <w:marRight w:val="0"/>
      <w:marTop w:val="0"/>
      <w:marBottom w:val="0"/>
      <w:divBdr>
        <w:top w:val="none" w:sz="0" w:space="0" w:color="auto"/>
        <w:left w:val="none" w:sz="0" w:space="0" w:color="auto"/>
        <w:bottom w:val="none" w:sz="0" w:space="0" w:color="auto"/>
        <w:right w:val="none" w:sz="0" w:space="0" w:color="auto"/>
      </w:divBdr>
    </w:div>
    <w:div w:id="1649675424">
      <w:marLeft w:val="0"/>
      <w:marRight w:val="0"/>
      <w:marTop w:val="0"/>
      <w:marBottom w:val="0"/>
      <w:divBdr>
        <w:top w:val="none" w:sz="0" w:space="0" w:color="auto"/>
        <w:left w:val="none" w:sz="0" w:space="0" w:color="auto"/>
        <w:bottom w:val="none" w:sz="0" w:space="0" w:color="auto"/>
        <w:right w:val="none" w:sz="0" w:space="0" w:color="auto"/>
      </w:divBdr>
    </w:div>
    <w:div w:id="1649675425">
      <w:marLeft w:val="0"/>
      <w:marRight w:val="0"/>
      <w:marTop w:val="0"/>
      <w:marBottom w:val="0"/>
      <w:divBdr>
        <w:top w:val="none" w:sz="0" w:space="0" w:color="auto"/>
        <w:left w:val="none" w:sz="0" w:space="0" w:color="auto"/>
        <w:bottom w:val="none" w:sz="0" w:space="0" w:color="auto"/>
        <w:right w:val="none" w:sz="0" w:space="0" w:color="auto"/>
      </w:divBdr>
    </w:div>
    <w:div w:id="1649675426">
      <w:marLeft w:val="0"/>
      <w:marRight w:val="0"/>
      <w:marTop w:val="0"/>
      <w:marBottom w:val="0"/>
      <w:divBdr>
        <w:top w:val="none" w:sz="0" w:space="0" w:color="auto"/>
        <w:left w:val="none" w:sz="0" w:space="0" w:color="auto"/>
        <w:bottom w:val="none" w:sz="0" w:space="0" w:color="auto"/>
        <w:right w:val="none" w:sz="0" w:space="0" w:color="auto"/>
      </w:divBdr>
    </w:div>
    <w:div w:id="1649675427">
      <w:marLeft w:val="0"/>
      <w:marRight w:val="0"/>
      <w:marTop w:val="0"/>
      <w:marBottom w:val="0"/>
      <w:divBdr>
        <w:top w:val="none" w:sz="0" w:space="0" w:color="auto"/>
        <w:left w:val="none" w:sz="0" w:space="0" w:color="auto"/>
        <w:bottom w:val="none" w:sz="0" w:space="0" w:color="auto"/>
        <w:right w:val="none" w:sz="0" w:space="0" w:color="auto"/>
      </w:divBdr>
    </w:div>
    <w:div w:id="1649675428">
      <w:marLeft w:val="0"/>
      <w:marRight w:val="0"/>
      <w:marTop w:val="0"/>
      <w:marBottom w:val="0"/>
      <w:divBdr>
        <w:top w:val="none" w:sz="0" w:space="0" w:color="auto"/>
        <w:left w:val="none" w:sz="0" w:space="0" w:color="auto"/>
        <w:bottom w:val="none" w:sz="0" w:space="0" w:color="auto"/>
        <w:right w:val="none" w:sz="0" w:space="0" w:color="auto"/>
      </w:divBdr>
    </w:div>
    <w:div w:id="1649675429">
      <w:marLeft w:val="0"/>
      <w:marRight w:val="0"/>
      <w:marTop w:val="0"/>
      <w:marBottom w:val="0"/>
      <w:divBdr>
        <w:top w:val="none" w:sz="0" w:space="0" w:color="auto"/>
        <w:left w:val="none" w:sz="0" w:space="0" w:color="auto"/>
        <w:bottom w:val="none" w:sz="0" w:space="0" w:color="auto"/>
        <w:right w:val="none" w:sz="0" w:space="0" w:color="auto"/>
      </w:divBdr>
    </w:div>
    <w:div w:id="1649675430">
      <w:marLeft w:val="0"/>
      <w:marRight w:val="0"/>
      <w:marTop w:val="0"/>
      <w:marBottom w:val="0"/>
      <w:divBdr>
        <w:top w:val="none" w:sz="0" w:space="0" w:color="auto"/>
        <w:left w:val="none" w:sz="0" w:space="0" w:color="auto"/>
        <w:bottom w:val="none" w:sz="0" w:space="0" w:color="auto"/>
        <w:right w:val="none" w:sz="0" w:space="0" w:color="auto"/>
      </w:divBdr>
    </w:div>
    <w:div w:id="1649675431">
      <w:marLeft w:val="0"/>
      <w:marRight w:val="0"/>
      <w:marTop w:val="0"/>
      <w:marBottom w:val="0"/>
      <w:divBdr>
        <w:top w:val="none" w:sz="0" w:space="0" w:color="auto"/>
        <w:left w:val="none" w:sz="0" w:space="0" w:color="auto"/>
        <w:bottom w:val="none" w:sz="0" w:space="0" w:color="auto"/>
        <w:right w:val="none" w:sz="0" w:space="0" w:color="auto"/>
      </w:divBdr>
    </w:div>
    <w:div w:id="1649675432">
      <w:marLeft w:val="0"/>
      <w:marRight w:val="0"/>
      <w:marTop w:val="0"/>
      <w:marBottom w:val="0"/>
      <w:divBdr>
        <w:top w:val="none" w:sz="0" w:space="0" w:color="auto"/>
        <w:left w:val="none" w:sz="0" w:space="0" w:color="auto"/>
        <w:bottom w:val="none" w:sz="0" w:space="0" w:color="auto"/>
        <w:right w:val="none" w:sz="0" w:space="0" w:color="auto"/>
      </w:divBdr>
    </w:div>
    <w:div w:id="1649675433">
      <w:marLeft w:val="0"/>
      <w:marRight w:val="0"/>
      <w:marTop w:val="0"/>
      <w:marBottom w:val="0"/>
      <w:divBdr>
        <w:top w:val="none" w:sz="0" w:space="0" w:color="auto"/>
        <w:left w:val="none" w:sz="0" w:space="0" w:color="auto"/>
        <w:bottom w:val="none" w:sz="0" w:space="0" w:color="auto"/>
        <w:right w:val="none" w:sz="0" w:space="0" w:color="auto"/>
      </w:divBdr>
    </w:div>
    <w:div w:id="1649675434">
      <w:marLeft w:val="0"/>
      <w:marRight w:val="0"/>
      <w:marTop w:val="0"/>
      <w:marBottom w:val="0"/>
      <w:divBdr>
        <w:top w:val="none" w:sz="0" w:space="0" w:color="auto"/>
        <w:left w:val="none" w:sz="0" w:space="0" w:color="auto"/>
        <w:bottom w:val="none" w:sz="0" w:space="0" w:color="auto"/>
        <w:right w:val="none" w:sz="0" w:space="0" w:color="auto"/>
      </w:divBdr>
    </w:div>
    <w:div w:id="1649675435">
      <w:marLeft w:val="0"/>
      <w:marRight w:val="0"/>
      <w:marTop w:val="0"/>
      <w:marBottom w:val="0"/>
      <w:divBdr>
        <w:top w:val="none" w:sz="0" w:space="0" w:color="auto"/>
        <w:left w:val="none" w:sz="0" w:space="0" w:color="auto"/>
        <w:bottom w:val="none" w:sz="0" w:space="0" w:color="auto"/>
        <w:right w:val="none" w:sz="0" w:space="0" w:color="auto"/>
      </w:divBdr>
    </w:div>
    <w:div w:id="1649675436">
      <w:marLeft w:val="0"/>
      <w:marRight w:val="0"/>
      <w:marTop w:val="0"/>
      <w:marBottom w:val="0"/>
      <w:divBdr>
        <w:top w:val="none" w:sz="0" w:space="0" w:color="auto"/>
        <w:left w:val="none" w:sz="0" w:space="0" w:color="auto"/>
        <w:bottom w:val="none" w:sz="0" w:space="0" w:color="auto"/>
        <w:right w:val="none" w:sz="0" w:space="0" w:color="auto"/>
      </w:divBdr>
    </w:div>
    <w:div w:id="16496754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academia/Pages/stdsedu/default.asp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www.itu.int/en/ITU-T/academia/kaleidoscope/2014/Pages/programme.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ice.org/eng/index.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eee.org/index.html"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itu.int/en/ITU-T/academia/kaleidoscope/2014/Pages/default.asp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kaleidoscope@itu.int%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42C780-A59B-4003-922E-23E1A778E70C}"/>
</file>

<file path=customXml/itemProps2.xml><?xml version="1.0" encoding="utf-8"?>
<ds:datastoreItem xmlns:ds="http://schemas.openxmlformats.org/officeDocument/2006/customXml" ds:itemID="{595E21AE-CEF7-4B2C-90E7-F504F204FFAC}"/>
</file>

<file path=customXml/itemProps3.xml><?xml version="1.0" encoding="utf-8"?>
<ds:datastoreItem xmlns:ds="http://schemas.openxmlformats.org/officeDocument/2006/customXml" ds:itemID="{917EBC15-896A-4E33-A887-57B9EC34A1D4}"/>
</file>

<file path=customXml/itemProps4.xml><?xml version="1.0" encoding="utf-8"?>
<ds:datastoreItem xmlns:ds="http://schemas.openxmlformats.org/officeDocument/2006/customXml" ds:itemID="{B53CA9FD-4482-48EA-834D-4940F4A5825D}"/>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9/12/2003</vt:lpstr>
    </vt:vector>
  </TitlesOfParts>
  <Company>TRA</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9/12/2003</dc:title>
  <dc:creator>shymaam</dc:creator>
  <cp:lastModifiedBy>Regan, Gabrielle</cp:lastModifiedBy>
  <cp:revision>2</cp:revision>
  <cp:lastPrinted>2014-02-25T10:01:00Z</cp:lastPrinted>
  <dcterms:created xsi:type="dcterms:W3CDTF">2014-05-16T08:46:00Z</dcterms:created>
  <dcterms:modified xsi:type="dcterms:W3CDTF">2014-05-16T08:46:00Z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