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0D1868" w:rsidRPr="008471A9">
        <w:trPr>
          <w:cantSplit/>
        </w:trPr>
        <w:tc>
          <w:tcPr>
            <w:tcW w:w="4857" w:type="dxa"/>
            <w:gridSpan w:val="2"/>
          </w:tcPr>
          <w:p w:rsidR="000D1868" w:rsidRPr="008471A9" w:rsidRDefault="000D1868" w:rsidP="00D93F92">
            <w:pPr>
              <w:spacing w:after="0"/>
              <w:rPr>
                <w:rFonts w:ascii="Times New Roman" w:hAnsi="Times New Roman" w:cs="Times New Roman"/>
                <w:sz w:val="20"/>
              </w:rPr>
            </w:pPr>
            <w:bookmarkStart w:id="0" w:name="dtableau"/>
            <w:bookmarkStart w:id="1" w:name="dsg" w:colFirst="1" w:colLast="1"/>
            <w:r w:rsidRPr="008471A9">
              <w:rPr>
                <w:rFonts w:ascii="Times New Roman" w:hAnsi="Times New Roman" w:cs="Times New Roman"/>
                <w:sz w:val="20"/>
              </w:rPr>
              <w:t>INTERNATIONAL TELECOMMUNICATION UNION</w:t>
            </w:r>
          </w:p>
        </w:tc>
        <w:tc>
          <w:tcPr>
            <w:tcW w:w="5066" w:type="dxa"/>
          </w:tcPr>
          <w:p w:rsidR="000D1868" w:rsidRPr="000D1868" w:rsidRDefault="000D1868" w:rsidP="009502EA">
            <w:pPr>
              <w:spacing w:after="200" w:line="276" w:lineRule="auto"/>
              <w:jc w:val="center"/>
              <w:rPr>
                <w:rFonts w:asciiTheme="majorBidi" w:hAnsiTheme="majorBidi" w:cstheme="majorBidi"/>
                <w:b/>
                <w:bCs w:val="0"/>
                <w:smallCaps/>
                <w:szCs w:val="24"/>
              </w:rPr>
            </w:pPr>
            <w:r w:rsidRPr="000D1868">
              <w:rPr>
                <w:rFonts w:asciiTheme="majorBidi" w:hAnsiTheme="majorBidi" w:cstheme="majorBidi"/>
                <w:b/>
                <w:bCs w:val="0"/>
                <w:smallCaps/>
                <w:szCs w:val="24"/>
              </w:rPr>
              <w:t xml:space="preserve">Joint Coordination Activity </w:t>
            </w:r>
            <w:r w:rsidRPr="000D1868">
              <w:rPr>
                <w:rFonts w:asciiTheme="majorBidi" w:hAnsiTheme="majorBidi" w:cstheme="majorBidi"/>
                <w:b/>
                <w:bCs w:val="0"/>
                <w:smallCaps/>
                <w:szCs w:val="24"/>
              </w:rPr>
              <w:br/>
              <w:t xml:space="preserve"> On Accessibility and Human Factors</w:t>
            </w:r>
          </w:p>
        </w:tc>
      </w:tr>
      <w:tr w:rsidR="000D1868" w:rsidRPr="008471A9">
        <w:trPr>
          <w:cantSplit/>
          <w:trHeight w:val="461"/>
        </w:trPr>
        <w:tc>
          <w:tcPr>
            <w:tcW w:w="4857" w:type="dxa"/>
            <w:gridSpan w:val="2"/>
            <w:vMerge w:val="restart"/>
            <w:tcBorders>
              <w:bottom w:val="nil"/>
            </w:tcBorders>
          </w:tcPr>
          <w:p w:rsidR="000D1868" w:rsidRPr="008471A9" w:rsidRDefault="000D1868" w:rsidP="00D93F92">
            <w:pPr>
              <w:spacing w:after="0"/>
              <w:rPr>
                <w:rFonts w:ascii="Times New Roman" w:hAnsi="Times New Roman" w:cs="Times New Roman"/>
                <w:b/>
                <w:bCs w:val="0"/>
                <w:sz w:val="26"/>
              </w:rPr>
            </w:pPr>
            <w:bookmarkStart w:id="2" w:name="dnum" w:colFirst="1" w:colLast="1"/>
            <w:bookmarkEnd w:id="1"/>
            <w:r w:rsidRPr="008471A9">
              <w:rPr>
                <w:rFonts w:ascii="Times New Roman" w:hAnsi="Times New Roman" w:cs="Times New Roman"/>
                <w:b/>
                <w:sz w:val="26"/>
              </w:rPr>
              <w:t>TELECOMMUNICATION</w:t>
            </w:r>
            <w:r w:rsidRPr="008471A9">
              <w:rPr>
                <w:rFonts w:ascii="Times New Roman" w:hAnsi="Times New Roman" w:cs="Times New Roman"/>
                <w:b/>
                <w:sz w:val="26"/>
              </w:rPr>
              <w:br/>
              <w:t>STANDARDIZATION SECTOR</w:t>
            </w:r>
          </w:p>
          <w:p w:rsidR="000D1868" w:rsidRPr="008471A9" w:rsidRDefault="000D1868" w:rsidP="00D93F92">
            <w:pPr>
              <w:spacing w:after="0"/>
              <w:rPr>
                <w:rFonts w:ascii="Times New Roman" w:hAnsi="Times New Roman" w:cs="Times New Roman"/>
                <w:smallCaps/>
                <w:sz w:val="20"/>
              </w:rPr>
            </w:pPr>
            <w:r w:rsidRPr="008471A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0D1868" w:rsidRPr="000D1868" w:rsidRDefault="000D1868" w:rsidP="000D1868">
            <w:pPr>
              <w:spacing w:line="276" w:lineRule="auto"/>
              <w:ind w:right="28"/>
              <w:jc w:val="right"/>
              <w:rPr>
                <w:rFonts w:asciiTheme="majorBidi" w:hAnsiTheme="majorBidi" w:cstheme="majorBidi"/>
                <w:b/>
                <w:bCs w:val="0"/>
                <w:szCs w:val="24"/>
              </w:rPr>
            </w:pPr>
            <w:r w:rsidRPr="000D1868">
              <w:rPr>
                <w:rFonts w:asciiTheme="majorBidi" w:hAnsiTheme="majorBidi" w:cstheme="majorBidi"/>
                <w:b/>
                <w:bCs w:val="0"/>
                <w:sz w:val="40"/>
                <w:szCs w:val="40"/>
              </w:rPr>
              <w:t>Doc 11</w:t>
            </w:r>
            <w:r>
              <w:rPr>
                <w:rFonts w:asciiTheme="majorBidi" w:hAnsiTheme="majorBidi" w:cstheme="majorBidi"/>
                <w:b/>
                <w:bCs w:val="0"/>
                <w:sz w:val="40"/>
                <w:szCs w:val="40"/>
              </w:rPr>
              <w:t>9</w:t>
            </w:r>
            <w:r w:rsidRPr="000D1868">
              <w:rPr>
                <w:rFonts w:asciiTheme="majorBidi" w:hAnsiTheme="majorBidi" w:cstheme="majorBidi"/>
                <w:b/>
                <w:bCs w:val="0"/>
                <w:sz w:val="40"/>
                <w:szCs w:val="40"/>
              </w:rPr>
              <w:t xml:space="preserve"> </w:t>
            </w:r>
          </w:p>
        </w:tc>
      </w:tr>
      <w:tr w:rsidR="008471A9" w:rsidRPr="008471A9">
        <w:trPr>
          <w:cantSplit/>
          <w:trHeight w:val="355"/>
        </w:trPr>
        <w:tc>
          <w:tcPr>
            <w:tcW w:w="4857" w:type="dxa"/>
            <w:gridSpan w:val="2"/>
            <w:vMerge/>
            <w:tcBorders>
              <w:bottom w:val="single" w:sz="12" w:space="0" w:color="auto"/>
            </w:tcBorders>
          </w:tcPr>
          <w:p w:rsidR="008471A9" w:rsidRPr="008471A9" w:rsidRDefault="008471A9" w:rsidP="00D93F92">
            <w:pPr>
              <w:spacing w:after="0"/>
              <w:rPr>
                <w:rFonts w:ascii="Times New Roman" w:hAnsi="Times New Roman" w:cs="Times New Roman"/>
                <w:b/>
                <w:bCs w:val="0"/>
                <w:sz w:val="26"/>
              </w:rPr>
            </w:pPr>
            <w:bookmarkStart w:id="3" w:name="dorlang" w:colFirst="1" w:colLast="1"/>
            <w:bookmarkEnd w:id="2"/>
          </w:p>
        </w:tc>
        <w:tc>
          <w:tcPr>
            <w:tcW w:w="5066" w:type="dxa"/>
            <w:tcBorders>
              <w:bottom w:val="single" w:sz="12" w:space="0" w:color="auto"/>
            </w:tcBorders>
          </w:tcPr>
          <w:p w:rsidR="008471A9" w:rsidRDefault="008471A9" w:rsidP="00D93F92">
            <w:pPr>
              <w:spacing w:after="0"/>
              <w:jc w:val="right"/>
              <w:rPr>
                <w:rFonts w:ascii="Times New Roman" w:hAnsi="Times New Roman" w:cs="Times New Roman"/>
                <w:b/>
                <w:bCs w:val="0"/>
                <w:sz w:val="28"/>
              </w:rPr>
            </w:pPr>
            <w:r>
              <w:rPr>
                <w:rFonts w:ascii="Times New Roman" w:hAnsi="Times New Roman" w:cs="Times New Roman"/>
                <w:b/>
                <w:bCs w:val="0"/>
                <w:sz w:val="28"/>
              </w:rPr>
              <w:t>English only</w:t>
            </w:r>
          </w:p>
          <w:p w:rsidR="008471A9" w:rsidRPr="008471A9" w:rsidRDefault="008471A9" w:rsidP="00D93F92">
            <w:pPr>
              <w:spacing w:after="0"/>
              <w:jc w:val="right"/>
              <w:rPr>
                <w:rFonts w:ascii="Times New Roman" w:hAnsi="Times New Roman" w:cs="Times New Roman"/>
                <w:b/>
                <w:bCs w:val="0"/>
                <w:sz w:val="28"/>
              </w:rPr>
            </w:pPr>
            <w:r>
              <w:rPr>
                <w:rFonts w:ascii="Times New Roman" w:hAnsi="Times New Roman" w:cs="Times New Roman"/>
                <w:b/>
                <w:bCs w:val="0"/>
                <w:sz w:val="28"/>
              </w:rPr>
              <w:t>Original: English</w:t>
            </w:r>
          </w:p>
        </w:tc>
      </w:tr>
      <w:bookmarkEnd w:id="3"/>
      <w:bookmarkEnd w:id="0"/>
      <w:tr w:rsidR="008471A9" w:rsidRPr="008471A9" w:rsidTr="008471A9">
        <w:trPr>
          <w:cantSplit/>
          <w:trHeight w:val="357"/>
        </w:trPr>
        <w:tc>
          <w:tcPr>
            <w:tcW w:w="1617" w:type="dxa"/>
            <w:tcBorders>
              <w:bottom w:val="single" w:sz="12" w:space="0" w:color="auto"/>
            </w:tcBorders>
          </w:tcPr>
          <w:p w:rsidR="008471A9" w:rsidRPr="008471A9" w:rsidRDefault="008471A9" w:rsidP="00D93F92">
            <w:pPr>
              <w:spacing w:after="0"/>
              <w:rPr>
                <w:rFonts w:ascii="Times New Roman" w:hAnsi="Times New Roman" w:cs="Times New Roman"/>
                <w:b/>
                <w:sz w:val="24"/>
                <w:szCs w:val="24"/>
              </w:rPr>
            </w:pPr>
            <w:r w:rsidRPr="008471A9">
              <w:rPr>
                <w:rFonts w:ascii="Times New Roman" w:hAnsi="Times New Roman" w:cs="Times New Roman"/>
                <w:b/>
                <w:sz w:val="24"/>
                <w:szCs w:val="24"/>
              </w:rPr>
              <w:t>Source:</w:t>
            </w:r>
          </w:p>
        </w:tc>
        <w:tc>
          <w:tcPr>
            <w:tcW w:w="8306" w:type="dxa"/>
            <w:gridSpan w:val="2"/>
            <w:tcBorders>
              <w:bottom w:val="single" w:sz="12" w:space="0" w:color="auto"/>
            </w:tcBorders>
          </w:tcPr>
          <w:p w:rsidR="008471A9" w:rsidRPr="008471A9" w:rsidRDefault="00F5777A" w:rsidP="007C5E59">
            <w:pPr>
              <w:spacing w:after="0"/>
              <w:rPr>
                <w:rFonts w:ascii="Times New Roman" w:hAnsi="Times New Roman" w:cs="Times New Roman"/>
                <w:color w:val="000000"/>
                <w:sz w:val="24"/>
                <w:szCs w:val="24"/>
              </w:rPr>
            </w:pPr>
            <w:r w:rsidRPr="00F5777A">
              <w:rPr>
                <w:rFonts w:ascii="Times New Roman" w:hAnsi="Times New Roman" w:cs="Times New Roman"/>
                <w:sz w:val="24"/>
                <w:szCs w:val="24"/>
              </w:rPr>
              <w:t>Chairman</w:t>
            </w:r>
            <w:r>
              <w:rPr>
                <w:rFonts w:ascii="Times New Roman" w:hAnsi="Times New Roman" w:cs="Times New Roman"/>
                <w:sz w:val="24"/>
                <w:szCs w:val="24"/>
              </w:rPr>
              <w:t xml:space="preserve"> JCA-AHF</w:t>
            </w:r>
          </w:p>
        </w:tc>
      </w:tr>
      <w:tr w:rsidR="008471A9" w:rsidRPr="008471A9" w:rsidTr="008471A9">
        <w:trPr>
          <w:cantSplit/>
          <w:trHeight w:val="357"/>
        </w:trPr>
        <w:tc>
          <w:tcPr>
            <w:tcW w:w="1617" w:type="dxa"/>
            <w:tcBorders>
              <w:bottom w:val="single" w:sz="12" w:space="0" w:color="auto"/>
            </w:tcBorders>
          </w:tcPr>
          <w:p w:rsidR="008471A9" w:rsidRPr="008471A9" w:rsidRDefault="008471A9" w:rsidP="00D93F92">
            <w:pPr>
              <w:spacing w:after="0"/>
              <w:rPr>
                <w:rFonts w:ascii="Times New Roman" w:hAnsi="Times New Roman" w:cs="Times New Roman"/>
                <w:b/>
                <w:sz w:val="24"/>
                <w:szCs w:val="24"/>
              </w:rPr>
            </w:pPr>
            <w:r w:rsidRPr="008471A9">
              <w:rPr>
                <w:rFonts w:ascii="Times New Roman" w:hAnsi="Times New Roman" w:cs="Times New Roman"/>
                <w:b/>
                <w:sz w:val="24"/>
                <w:szCs w:val="24"/>
              </w:rPr>
              <w:t>Title:</w:t>
            </w:r>
          </w:p>
        </w:tc>
        <w:tc>
          <w:tcPr>
            <w:tcW w:w="8306" w:type="dxa"/>
            <w:gridSpan w:val="2"/>
            <w:tcBorders>
              <w:bottom w:val="single" w:sz="12" w:space="0" w:color="auto"/>
            </w:tcBorders>
          </w:tcPr>
          <w:p w:rsidR="008471A9" w:rsidRPr="008471A9" w:rsidRDefault="008471A9">
            <w:pPr>
              <w:spacing w:after="0"/>
              <w:rPr>
                <w:rFonts w:ascii="Times New Roman" w:hAnsi="Times New Roman" w:cs="Times New Roman"/>
                <w:sz w:val="24"/>
                <w:szCs w:val="24"/>
              </w:rPr>
            </w:pPr>
            <w:bookmarkStart w:id="4" w:name="_GoBack"/>
            <w:r w:rsidRPr="008471A9">
              <w:rPr>
                <w:rFonts w:ascii="Times New Roman" w:hAnsi="Times New Roman" w:cs="Times New Roman"/>
                <w:sz w:val="24"/>
                <w:szCs w:val="24"/>
              </w:rPr>
              <w:t xml:space="preserve">Draft meeting report of Joint Coordination Activity on Accessibility and Human Factors (JCA-AHF), Geneva, </w:t>
            </w:r>
            <w:r w:rsidR="0028120E">
              <w:rPr>
                <w:rFonts w:ascii="Times New Roman" w:hAnsi="Times New Roman" w:cs="Times New Roman"/>
                <w:sz w:val="24"/>
                <w:szCs w:val="24"/>
              </w:rPr>
              <w:t>06</w:t>
            </w:r>
            <w:r w:rsidR="0028120E" w:rsidRPr="008471A9">
              <w:rPr>
                <w:rFonts w:ascii="Times New Roman" w:hAnsi="Times New Roman" w:cs="Times New Roman"/>
                <w:sz w:val="24"/>
                <w:szCs w:val="24"/>
              </w:rPr>
              <w:t xml:space="preserve"> </w:t>
            </w:r>
            <w:r w:rsidR="0028120E">
              <w:rPr>
                <w:rFonts w:ascii="Times New Roman" w:hAnsi="Times New Roman" w:cs="Times New Roman"/>
                <w:sz w:val="24"/>
                <w:szCs w:val="24"/>
              </w:rPr>
              <w:t>Nov</w:t>
            </w:r>
            <w:r w:rsidR="0028120E" w:rsidRPr="008471A9">
              <w:rPr>
                <w:rFonts w:ascii="Times New Roman" w:hAnsi="Times New Roman" w:cs="Times New Roman"/>
                <w:sz w:val="24"/>
                <w:szCs w:val="24"/>
              </w:rPr>
              <w:t xml:space="preserve"> </w:t>
            </w:r>
            <w:r w:rsidRPr="008471A9">
              <w:rPr>
                <w:rFonts w:ascii="Times New Roman" w:hAnsi="Times New Roman" w:cs="Times New Roman"/>
                <w:sz w:val="24"/>
                <w:szCs w:val="24"/>
              </w:rPr>
              <w:t>2013</w:t>
            </w:r>
            <w:bookmarkEnd w:id="4"/>
          </w:p>
        </w:tc>
      </w:tr>
    </w:tbl>
    <w:p w:rsidR="006C7109" w:rsidRPr="00021FDD" w:rsidRDefault="006C7109" w:rsidP="006C7109">
      <w:pPr>
        <w:rPr>
          <w:rFonts w:asciiTheme="majorBidi" w:hAnsiTheme="majorBidi" w:cstheme="majorBidi"/>
          <w:sz w:val="24"/>
          <w:szCs w:val="24"/>
        </w:rPr>
      </w:pPr>
    </w:p>
    <w:p w:rsidR="006C7109" w:rsidRPr="00021FDD" w:rsidRDefault="006C7109">
      <w:pPr>
        <w:spacing w:before="0" w:after="0"/>
        <w:rPr>
          <w:rFonts w:asciiTheme="majorBidi" w:hAnsiTheme="majorBidi" w:cstheme="majorBidi"/>
          <w:b/>
          <w:sz w:val="24"/>
          <w:szCs w:val="24"/>
          <w:lang w:val="en-GB"/>
        </w:rPr>
      </w:pPr>
      <w:r w:rsidRPr="00021FDD">
        <w:rPr>
          <w:rFonts w:asciiTheme="majorBidi" w:hAnsiTheme="majorBidi" w:cstheme="majorBidi"/>
          <w:smallCaps/>
          <w:sz w:val="24"/>
          <w:szCs w:val="24"/>
        </w:rPr>
        <w:br w:type="page"/>
      </w:r>
    </w:p>
    <w:p w:rsidR="007C3ADD" w:rsidRPr="00021FDD" w:rsidRDefault="007C3ADD" w:rsidP="00AC4E7F">
      <w:pPr>
        <w:pStyle w:val="Heading1"/>
        <w:spacing w:before="240"/>
        <w:rPr>
          <w:rFonts w:asciiTheme="majorBidi" w:hAnsiTheme="majorBidi" w:cstheme="majorBidi"/>
          <w:smallCaps w:val="0"/>
          <w:sz w:val="24"/>
          <w:szCs w:val="24"/>
          <w:u w:val="none"/>
        </w:rPr>
      </w:pPr>
      <w:r w:rsidRPr="00021FDD">
        <w:rPr>
          <w:rFonts w:asciiTheme="majorBidi" w:hAnsiTheme="majorBidi" w:cstheme="majorBidi"/>
          <w:smallCaps w:val="0"/>
          <w:sz w:val="24"/>
          <w:szCs w:val="24"/>
          <w:u w:val="none"/>
        </w:rPr>
        <w:lastRenderedPageBreak/>
        <w:t>1</w:t>
      </w:r>
      <w:r w:rsidRPr="00021FDD">
        <w:rPr>
          <w:rFonts w:asciiTheme="majorBidi" w:hAnsiTheme="majorBidi" w:cstheme="majorBidi"/>
          <w:smallCaps w:val="0"/>
          <w:sz w:val="24"/>
          <w:szCs w:val="24"/>
          <w:u w:val="none"/>
        </w:rPr>
        <w:tab/>
      </w:r>
      <w:r w:rsidR="000C5D2A" w:rsidRPr="00021FDD">
        <w:rPr>
          <w:rFonts w:asciiTheme="majorBidi" w:hAnsiTheme="majorBidi" w:cstheme="majorBidi"/>
          <w:smallCaps w:val="0"/>
          <w:sz w:val="24"/>
          <w:szCs w:val="24"/>
          <w:u w:val="none"/>
        </w:rPr>
        <w:t>Opening of the meeting</w:t>
      </w:r>
    </w:p>
    <w:p w:rsidR="000C5D2A" w:rsidRPr="00021FDD" w:rsidRDefault="007C3ADD" w:rsidP="00DD11E0">
      <w:pPr>
        <w:rPr>
          <w:rFonts w:asciiTheme="majorBidi" w:hAnsiTheme="majorBidi" w:cstheme="majorBidi"/>
          <w:color w:val="000000"/>
          <w:sz w:val="24"/>
          <w:szCs w:val="24"/>
          <w:lang w:val="en-GB"/>
        </w:rPr>
      </w:pPr>
      <w:r w:rsidRPr="00021FDD">
        <w:rPr>
          <w:rFonts w:asciiTheme="majorBidi" w:hAnsiTheme="majorBidi" w:cstheme="majorBidi"/>
          <w:color w:val="000000"/>
          <w:sz w:val="24"/>
          <w:szCs w:val="24"/>
          <w:lang w:val="en-GB"/>
        </w:rPr>
        <w:t>Th</w:t>
      </w:r>
      <w:r w:rsidR="00DD11E0">
        <w:rPr>
          <w:rFonts w:asciiTheme="majorBidi" w:hAnsiTheme="majorBidi" w:cstheme="majorBidi"/>
          <w:color w:val="000000"/>
          <w:sz w:val="24"/>
          <w:szCs w:val="24"/>
          <w:lang w:val="en-GB"/>
        </w:rPr>
        <w:t>is JCA-AHF</w:t>
      </w:r>
      <w:r w:rsidRPr="00021FDD">
        <w:rPr>
          <w:rFonts w:asciiTheme="majorBidi" w:hAnsiTheme="majorBidi" w:cstheme="majorBidi"/>
          <w:color w:val="000000"/>
          <w:sz w:val="24"/>
          <w:szCs w:val="24"/>
          <w:lang w:val="en-GB"/>
        </w:rPr>
        <w:t xml:space="preserve"> meet</w:t>
      </w:r>
      <w:r w:rsidR="0053080F" w:rsidRPr="00021FDD">
        <w:rPr>
          <w:rFonts w:asciiTheme="majorBidi" w:hAnsiTheme="majorBidi" w:cstheme="majorBidi"/>
          <w:color w:val="000000"/>
          <w:sz w:val="24"/>
          <w:szCs w:val="24"/>
          <w:lang w:val="en-GB"/>
        </w:rPr>
        <w:t xml:space="preserve">ing was </w:t>
      </w:r>
      <w:r w:rsidR="00373835">
        <w:rPr>
          <w:rFonts w:asciiTheme="majorBidi" w:hAnsiTheme="majorBidi" w:cstheme="majorBidi"/>
          <w:color w:val="000000"/>
          <w:sz w:val="24"/>
          <w:szCs w:val="24"/>
          <w:lang w:val="en-GB"/>
        </w:rPr>
        <w:t xml:space="preserve">held on 6 November 2013 during ITU-T SG16 meeting (28 Oct – 8 Nov 2013) and </w:t>
      </w:r>
      <w:r w:rsidR="0053080F" w:rsidRPr="00021FDD">
        <w:rPr>
          <w:rFonts w:asciiTheme="majorBidi" w:hAnsiTheme="majorBidi" w:cstheme="majorBidi"/>
          <w:color w:val="000000"/>
          <w:sz w:val="24"/>
          <w:szCs w:val="24"/>
          <w:lang w:val="en-GB"/>
        </w:rPr>
        <w:t xml:space="preserve">chaired by the JCA-AHF </w:t>
      </w:r>
      <w:r w:rsidR="000C5D2A" w:rsidRPr="00021FDD">
        <w:rPr>
          <w:rFonts w:asciiTheme="majorBidi" w:hAnsiTheme="majorBidi" w:cstheme="majorBidi"/>
          <w:color w:val="000000"/>
          <w:sz w:val="24"/>
          <w:szCs w:val="24"/>
          <w:lang w:val="en-GB"/>
        </w:rPr>
        <w:t>C</w:t>
      </w:r>
      <w:r w:rsidR="0002328F" w:rsidRPr="00021FDD">
        <w:rPr>
          <w:rFonts w:asciiTheme="majorBidi" w:hAnsiTheme="majorBidi" w:cstheme="majorBidi"/>
          <w:color w:val="000000"/>
          <w:sz w:val="24"/>
          <w:szCs w:val="24"/>
          <w:lang w:val="en-GB"/>
        </w:rPr>
        <w:t>hairman</w:t>
      </w:r>
      <w:r w:rsidR="009D7618" w:rsidRPr="00021FDD">
        <w:rPr>
          <w:rFonts w:asciiTheme="majorBidi" w:hAnsiTheme="majorBidi" w:cstheme="majorBidi"/>
          <w:color w:val="000000"/>
          <w:sz w:val="24"/>
          <w:szCs w:val="24"/>
          <w:lang w:val="en-GB"/>
        </w:rPr>
        <w:t xml:space="preserve"> Andrea Saks</w:t>
      </w:r>
      <w:r w:rsidR="000A1DE7" w:rsidRPr="00021FDD">
        <w:rPr>
          <w:rFonts w:asciiTheme="majorBidi" w:hAnsiTheme="majorBidi" w:cstheme="majorBidi"/>
          <w:color w:val="000000"/>
          <w:sz w:val="24"/>
          <w:szCs w:val="24"/>
          <w:lang w:val="en-GB"/>
        </w:rPr>
        <w:t xml:space="preserve"> (USA)</w:t>
      </w:r>
      <w:r w:rsidR="00101357" w:rsidRPr="00021FDD">
        <w:rPr>
          <w:rFonts w:asciiTheme="majorBidi" w:hAnsiTheme="majorBidi" w:cstheme="majorBidi"/>
          <w:color w:val="000000"/>
          <w:sz w:val="24"/>
          <w:szCs w:val="24"/>
          <w:lang w:val="en-GB"/>
        </w:rPr>
        <w:t>, v</w:t>
      </w:r>
      <w:r w:rsidR="0002328F" w:rsidRPr="00021FDD">
        <w:rPr>
          <w:rFonts w:asciiTheme="majorBidi" w:hAnsiTheme="majorBidi" w:cstheme="majorBidi"/>
          <w:color w:val="000000"/>
          <w:sz w:val="24"/>
          <w:szCs w:val="24"/>
          <w:lang w:val="en-GB"/>
        </w:rPr>
        <w:t>ice-chairman</w:t>
      </w:r>
      <w:r w:rsidR="00CF1DF8" w:rsidRPr="00021FDD">
        <w:rPr>
          <w:rFonts w:asciiTheme="majorBidi" w:hAnsiTheme="majorBidi" w:cstheme="majorBidi"/>
          <w:color w:val="000000"/>
          <w:sz w:val="24"/>
          <w:szCs w:val="24"/>
          <w:lang w:val="en-GB"/>
        </w:rPr>
        <w:t xml:space="preserve"> </w:t>
      </w:r>
      <w:r w:rsidRPr="00021FDD">
        <w:rPr>
          <w:rFonts w:asciiTheme="majorBidi" w:hAnsiTheme="majorBidi" w:cstheme="majorBidi"/>
          <w:color w:val="000000"/>
          <w:sz w:val="24"/>
          <w:szCs w:val="24"/>
          <w:lang w:val="en-GB"/>
        </w:rPr>
        <w:t>Christopher Jones (UK)</w:t>
      </w:r>
      <w:r w:rsidR="00101357" w:rsidRPr="00021FDD">
        <w:rPr>
          <w:rFonts w:asciiTheme="majorBidi" w:hAnsiTheme="majorBidi" w:cstheme="majorBidi"/>
          <w:color w:val="000000"/>
          <w:sz w:val="24"/>
          <w:szCs w:val="24"/>
          <w:lang w:val="en-GB"/>
        </w:rPr>
        <w:t xml:space="preserve"> and </w:t>
      </w:r>
      <w:r w:rsidR="000C5D2A" w:rsidRPr="00021FDD">
        <w:rPr>
          <w:rFonts w:asciiTheme="majorBidi" w:hAnsiTheme="majorBidi" w:cstheme="majorBidi"/>
          <w:color w:val="000000"/>
          <w:sz w:val="24"/>
          <w:szCs w:val="24"/>
          <w:lang w:val="en-GB"/>
        </w:rPr>
        <w:t xml:space="preserve">vice-chairman </w:t>
      </w:r>
      <w:r w:rsidR="00551282" w:rsidRPr="00021FDD">
        <w:rPr>
          <w:rFonts w:asciiTheme="majorBidi" w:hAnsiTheme="majorBidi" w:cstheme="majorBidi"/>
          <w:color w:val="000000"/>
          <w:sz w:val="24"/>
          <w:szCs w:val="24"/>
          <w:lang w:val="en-GB"/>
        </w:rPr>
        <w:t xml:space="preserve">Mr </w:t>
      </w:r>
      <w:proofErr w:type="spellStart"/>
      <w:r w:rsidR="00551282" w:rsidRPr="00021FDD">
        <w:rPr>
          <w:rFonts w:asciiTheme="majorBidi" w:hAnsiTheme="majorBidi" w:cstheme="majorBidi"/>
          <w:color w:val="000000"/>
          <w:sz w:val="24"/>
          <w:szCs w:val="24"/>
          <w:lang w:val="en-GB"/>
        </w:rPr>
        <w:t>Floris</w:t>
      </w:r>
      <w:proofErr w:type="spellEnd"/>
      <w:r w:rsidR="00551282" w:rsidRPr="00021FDD">
        <w:rPr>
          <w:rFonts w:asciiTheme="majorBidi" w:hAnsiTheme="majorBidi" w:cstheme="majorBidi"/>
          <w:color w:val="000000"/>
          <w:sz w:val="24"/>
          <w:szCs w:val="24"/>
          <w:lang w:val="en-GB"/>
        </w:rPr>
        <w:t xml:space="preserve"> </w:t>
      </w:r>
      <w:r w:rsidR="0053080F" w:rsidRPr="00021FDD">
        <w:rPr>
          <w:rFonts w:asciiTheme="majorBidi" w:hAnsiTheme="majorBidi" w:cstheme="majorBidi"/>
          <w:color w:val="000000"/>
          <w:sz w:val="24"/>
          <w:szCs w:val="24"/>
          <w:lang w:val="en-GB"/>
        </w:rPr>
        <w:t>v</w:t>
      </w:r>
      <w:r w:rsidR="00551282" w:rsidRPr="00021FDD">
        <w:rPr>
          <w:rFonts w:asciiTheme="majorBidi" w:hAnsiTheme="majorBidi" w:cstheme="majorBidi"/>
          <w:color w:val="000000"/>
          <w:sz w:val="24"/>
          <w:szCs w:val="24"/>
          <w:lang w:val="en-GB"/>
        </w:rPr>
        <w:t>an Nes</w:t>
      </w:r>
      <w:r w:rsidR="000A1DE7" w:rsidRPr="00021FDD">
        <w:rPr>
          <w:rFonts w:asciiTheme="majorBidi" w:hAnsiTheme="majorBidi" w:cstheme="majorBidi"/>
          <w:color w:val="000000"/>
          <w:sz w:val="24"/>
          <w:szCs w:val="24"/>
          <w:lang w:val="en-GB"/>
        </w:rPr>
        <w:t xml:space="preserve"> (The Netherlands)</w:t>
      </w:r>
      <w:r w:rsidR="00101357" w:rsidRPr="00021FDD">
        <w:rPr>
          <w:rFonts w:asciiTheme="majorBidi" w:hAnsiTheme="majorBidi" w:cstheme="majorBidi"/>
          <w:color w:val="000000"/>
          <w:sz w:val="24"/>
          <w:szCs w:val="24"/>
          <w:lang w:val="en-GB"/>
        </w:rPr>
        <w:t>.</w:t>
      </w:r>
      <w:r w:rsidR="00101357" w:rsidRPr="00021FDD">
        <w:rPr>
          <w:rFonts w:asciiTheme="majorBidi" w:hAnsiTheme="majorBidi" w:cstheme="majorBidi"/>
          <w:color w:val="FF0000"/>
          <w:sz w:val="24"/>
          <w:szCs w:val="24"/>
          <w:lang w:val="en-GB"/>
        </w:rPr>
        <w:t xml:space="preserve"> </w:t>
      </w:r>
    </w:p>
    <w:p w:rsidR="00834551" w:rsidRPr="00021FDD" w:rsidRDefault="00412D79" w:rsidP="000C5D2A">
      <w:pPr>
        <w:rPr>
          <w:rFonts w:asciiTheme="majorBidi" w:eastAsia="SimSun" w:hAnsiTheme="majorBidi" w:cstheme="majorBidi"/>
          <w:bCs w:val="0"/>
          <w:sz w:val="24"/>
          <w:szCs w:val="24"/>
        </w:rPr>
      </w:pPr>
      <w:r w:rsidRPr="00021FDD">
        <w:rPr>
          <w:rFonts w:asciiTheme="majorBidi" w:hAnsiTheme="majorBidi" w:cstheme="majorBidi"/>
          <w:color w:val="000000"/>
          <w:sz w:val="24"/>
          <w:szCs w:val="24"/>
          <w:lang w:val="en-GB"/>
        </w:rPr>
        <w:t>T</w:t>
      </w:r>
      <w:r w:rsidR="000C5D2A" w:rsidRPr="00021FDD">
        <w:rPr>
          <w:rFonts w:asciiTheme="majorBidi" w:hAnsiTheme="majorBidi" w:cstheme="majorBidi"/>
          <w:color w:val="000000"/>
          <w:sz w:val="24"/>
          <w:szCs w:val="24"/>
          <w:lang w:val="en-GB"/>
        </w:rPr>
        <w:t>he C</w:t>
      </w:r>
      <w:r w:rsidR="0002328F" w:rsidRPr="00021FDD">
        <w:rPr>
          <w:rFonts w:asciiTheme="majorBidi" w:hAnsiTheme="majorBidi" w:cstheme="majorBidi"/>
          <w:color w:val="000000"/>
          <w:sz w:val="24"/>
          <w:szCs w:val="24"/>
          <w:lang w:val="en-GB"/>
        </w:rPr>
        <w:t xml:space="preserve">hairman </w:t>
      </w:r>
      <w:r w:rsidR="007C3ADD" w:rsidRPr="00021FDD">
        <w:rPr>
          <w:rFonts w:asciiTheme="majorBidi" w:hAnsiTheme="majorBidi" w:cstheme="majorBidi"/>
          <w:color w:val="000000"/>
          <w:sz w:val="24"/>
          <w:szCs w:val="24"/>
          <w:lang w:val="en-GB"/>
        </w:rPr>
        <w:t>welcomed the</w:t>
      </w:r>
      <w:r w:rsidR="000C5D2A" w:rsidRPr="00021FDD">
        <w:rPr>
          <w:rFonts w:asciiTheme="majorBidi" w:hAnsiTheme="majorBidi" w:cstheme="majorBidi"/>
          <w:color w:val="000000"/>
          <w:sz w:val="24"/>
          <w:szCs w:val="24"/>
          <w:lang w:val="en-GB"/>
        </w:rPr>
        <w:t xml:space="preserve"> participants in the room</w:t>
      </w:r>
      <w:r w:rsidR="007C3ADD" w:rsidRPr="00021FDD">
        <w:rPr>
          <w:rFonts w:asciiTheme="majorBidi" w:hAnsiTheme="majorBidi" w:cstheme="majorBidi"/>
          <w:color w:val="000000"/>
          <w:sz w:val="24"/>
          <w:szCs w:val="24"/>
          <w:lang w:val="en-GB"/>
        </w:rPr>
        <w:t xml:space="preserve"> </w:t>
      </w:r>
      <w:r w:rsidR="000C5D2A" w:rsidRPr="00021FDD">
        <w:rPr>
          <w:rFonts w:asciiTheme="majorBidi" w:hAnsiTheme="majorBidi" w:cstheme="majorBidi"/>
          <w:color w:val="000000"/>
          <w:sz w:val="24"/>
          <w:szCs w:val="24"/>
          <w:lang w:val="en-GB"/>
        </w:rPr>
        <w:t xml:space="preserve">and the </w:t>
      </w:r>
      <w:r w:rsidR="00C06EF4" w:rsidRPr="00021FDD">
        <w:rPr>
          <w:rFonts w:asciiTheme="majorBidi" w:hAnsiTheme="majorBidi" w:cstheme="majorBidi"/>
          <w:color w:val="000000"/>
          <w:sz w:val="24"/>
          <w:szCs w:val="24"/>
          <w:lang w:val="en-GB"/>
        </w:rPr>
        <w:t xml:space="preserve">remote </w:t>
      </w:r>
      <w:r w:rsidR="000C5D2A" w:rsidRPr="00021FDD">
        <w:rPr>
          <w:rFonts w:asciiTheme="majorBidi" w:hAnsiTheme="majorBidi" w:cstheme="majorBidi"/>
          <w:color w:val="000000"/>
          <w:sz w:val="24"/>
          <w:szCs w:val="24"/>
          <w:lang w:val="en-GB"/>
        </w:rPr>
        <w:t>participants, reminding that the meeting was captioned.</w:t>
      </w:r>
    </w:p>
    <w:p w:rsidR="00412D79" w:rsidRPr="00021FDD" w:rsidRDefault="00412D79" w:rsidP="00834551">
      <w:pPr>
        <w:rPr>
          <w:rFonts w:asciiTheme="majorBidi" w:hAnsiTheme="majorBidi" w:cstheme="majorBidi"/>
          <w:b/>
          <w:sz w:val="24"/>
          <w:szCs w:val="24"/>
          <w:lang w:val="en-GB"/>
        </w:rPr>
      </w:pPr>
      <w:r w:rsidRPr="00021FDD">
        <w:rPr>
          <w:rFonts w:asciiTheme="majorBidi" w:hAnsiTheme="majorBidi" w:cstheme="majorBidi"/>
          <w:b/>
          <w:sz w:val="24"/>
          <w:szCs w:val="24"/>
          <w:lang w:val="en-GB"/>
        </w:rPr>
        <w:t>2</w:t>
      </w:r>
      <w:r w:rsidRPr="00021FDD">
        <w:rPr>
          <w:rFonts w:asciiTheme="majorBidi" w:hAnsiTheme="majorBidi" w:cstheme="majorBidi"/>
          <w:b/>
          <w:sz w:val="24"/>
          <w:szCs w:val="24"/>
          <w:lang w:val="en-GB"/>
        </w:rPr>
        <w:tab/>
        <w:t xml:space="preserve">Agenda and allocation of documents </w:t>
      </w:r>
    </w:p>
    <w:p w:rsidR="00412D79" w:rsidRPr="00021FDD" w:rsidRDefault="00412D79" w:rsidP="00DD11E0">
      <w:pPr>
        <w:pStyle w:val="BodyTextIndent"/>
        <w:ind w:left="0" w:firstLine="0"/>
        <w:rPr>
          <w:rFonts w:asciiTheme="majorBidi" w:eastAsia="SimHei" w:hAnsiTheme="majorBidi" w:cstheme="majorBidi"/>
          <w:bCs/>
          <w:color w:val="000000"/>
          <w:szCs w:val="24"/>
          <w:lang w:eastAsia="zh-CN"/>
        </w:rPr>
      </w:pPr>
      <w:r w:rsidRPr="00021FDD">
        <w:rPr>
          <w:rFonts w:asciiTheme="majorBidi" w:eastAsia="SimHei" w:hAnsiTheme="majorBidi" w:cstheme="majorBidi"/>
          <w:bCs/>
          <w:color w:val="000000"/>
          <w:szCs w:val="24"/>
          <w:lang w:eastAsia="zh-CN"/>
        </w:rPr>
        <w:t xml:space="preserve">The </w:t>
      </w:r>
      <w:r w:rsidR="00AC4E7F" w:rsidRPr="00D53FEB">
        <w:rPr>
          <w:rFonts w:asciiTheme="majorBidi" w:eastAsia="SimHei" w:hAnsiTheme="majorBidi" w:cstheme="majorBidi"/>
          <w:bCs/>
          <w:color w:val="000000"/>
          <w:szCs w:val="24"/>
          <w:lang w:eastAsia="zh-CN"/>
        </w:rPr>
        <w:t xml:space="preserve">Chairman introduced the draft agenda and </w:t>
      </w:r>
      <w:r w:rsidRPr="00D53FEB">
        <w:rPr>
          <w:rFonts w:asciiTheme="majorBidi" w:eastAsia="SimHei" w:hAnsiTheme="majorBidi" w:cstheme="majorBidi"/>
          <w:bCs/>
          <w:color w:val="000000"/>
          <w:szCs w:val="24"/>
          <w:lang w:eastAsia="zh-CN"/>
        </w:rPr>
        <w:t>document allocation (</w:t>
      </w:r>
      <w:hyperlink r:id="rId9" w:history="1">
        <w:r w:rsidR="0006522B" w:rsidRPr="00D53FEB">
          <w:rPr>
            <w:rStyle w:val="Hyperlink"/>
            <w:rFonts w:asciiTheme="majorBidi" w:eastAsia="SimHei" w:hAnsiTheme="majorBidi"/>
            <w:sz w:val="24"/>
          </w:rPr>
          <w:t>Document 99</w:t>
        </w:r>
      </w:hyperlink>
      <w:hyperlink r:id="rId10" w:history="1"/>
      <w:r w:rsidR="005100BF" w:rsidRPr="00D53FEB">
        <w:rPr>
          <w:rFonts w:asciiTheme="majorBidi" w:hAnsiTheme="majorBidi" w:cstheme="majorBidi"/>
          <w:color w:val="000000"/>
          <w:szCs w:val="24"/>
        </w:rPr>
        <w:t>)</w:t>
      </w:r>
      <w:r w:rsidR="00AC4E7F" w:rsidRPr="00D53FEB">
        <w:rPr>
          <w:rFonts w:asciiTheme="majorBidi" w:eastAsia="SimHei" w:hAnsiTheme="majorBidi" w:cstheme="majorBidi"/>
          <w:color w:val="000000"/>
          <w:szCs w:val="24"/>
          <w:lang w:eastAsia="zh-CN"/>
        </w:rPr>
        <w:t>.</w:t>
      </w:r>
      <w:r w:rsidR="00AC4E7F" w:rsidRPr="00021FDD">
        <w:rPr>
          <w:rFonts w:asciiTheme="majorBidi" w:eastAsia="SimHei" w:hAnsiTheme="majorBidi" w:cstheme="majorBidi"/>
          <w:bCs/>
          <w:color w:val="000000"/>
          <w:szCs w:val="24"/>
          <w:lang w:eastAsia="zh-CN"/>
        </w:rPr>
        <w:t xml:space="preserve"> The meeting approved the agenda</w:t>
      </w:r>
      <w:r w:rsidR="006F1399" w:rsidRPr="00021FDD">
        <w:rPr>
          <w:rFonts w:asciiTheme="majorBidi" w:eastAsia="SimHei" w:hAnsiTheme="majorBidi" w:cstheme="majorBidi"/>
          <w:bCs/>
          <w:color w:val="000000"/>
          <w:szCs w:val="24"/>
          <w:lang w:eastAsia="zh-CN"/>
        </w:rPr>
        <w:t xml:space="preserve"> with </w:t>
      </w:r>
      <w:r w:rsidRPr="00021FDD">
        <w:rPr>
          <w:rFonts w:asciiTheme="majorBidi" w:eastAsia="SimHei" w:hAnsiTheme="majorBidi" w:cstheme="majorBidi"/>
          <w:bCs/>
          <w:color w:val="000000"/>
          <w:szCs w:val="24"/>
          <w:lang w:eastAsia="zh-CN"/>
        </w:rPr>
        <w:t xml:space="preserve">some </w:t>
      </w:r>
      <w:r w:rsidR="00373835">
        <w:rPr>
          <w:rFonts w:asciiTheme="majorBidi" w:eastAsia="SimHei" w:hAnsiTheme="majorBidi" w:cstheme="majorBidi"/>
          <w:bCs/>
          <w:color w:val="000000"/>
          <w:szCs w:val="24"/>
          <w:lang w:eastAsia="zh-CN"/>
        </w:rPr>
        <w:t xml:space="preserve">scheduling </w:t>
      </w:r>
      <w:r w:rsidRPr="00021FDD">
        <w:rPr>
          <w:rFonts w:asciiTheme="majorBidi" w:eastAsia="SimHei" w:hAnsiTheme="majorBidi" w:cstheme="majorBidi"/>
          <w:bCs/>
          <w:color w:val="000000"/>
          <w:szCs w:val="24"/>
          <w:lang w:eastAsia="zh-CN"/>
        </w:rPr>
        <w:t>changes</w:t>
      </w:r>
      <w:r w:rsidR="00373835">
        <w:rPr>
          <w:rFonts w:asciiTheme="majorBidi" w:eastAsia="SimHei" w:hAnsiTheme="majorBidi" w:cstheme="majorBidi"/>
          <w:bCs/>
          <w:color w:val="000000"/>
          <w:szCs w:val="24"/>
          <w:lang w:eastAsia="zh-CN"/>
        </w:rPr>
        <w:t xml:space="preserve"> to give </w:t>
      </w:r>
      <w:proofErr w:type="spellStart"/>
      <w:r w:rsidRPr="00021FDD">
        <w:rPr>
          <w:rFonts w:asciiTheme="majorBidi" w:eastAsia="SimHei" w:hAnsiTheme="majorBidi" w:cstheme="majorBidi"/>
          <w:bCs/>
          <w:color w:val="000000"/>
          <w:szCs w:val="24"/>
          <w:lang w:eastAsia="zh-CN"/>
        </w:rPr>
        <w:t>priorityto</w:t>
      </w:r>
      <w:proofErr w:type="spellEnd"/>
      <w:r w:rsidRPr="00021FDD">
        <w:rPr>
          <w:rFonts w:asciiTheme="majorBidi" w:eastAsia="SimHei" w:hAnsiTheme="majorBidi" w:cstheme="majorBidi"/>
          <w:bCs/>
          <w:color w:val="000000"/>
          <w:szCs w:val="24"/>
          <w:lang w:eastAsia="zh-CN"/>
        </w:rPr>
        <w:t xml:space="preserve"> remote participants and ITU staff that could not stay until the end of the meeting. </w:t>
      </w:r>
      <w:r w:rsidR="00902F34">
        <w:rPr>
          <w:rFonts w:asciiTheme="majorBidi" w:eastAsia="SimHei" w:hAnsiTheme="majorBidi" w:cstheme="majorBidi"/>
          <w:bCs/>
          <w:color w:val="000000"/>
          <w:szCs w:val="24"/>
          <w:lang w:eastAsia="zh-CN"/>
        </w:rPr>
        <w:t xml:space="preserve">Daniel </w:t>
      </w:r>
      <w:proofErr w:type="spellStart"/>
      <w:r w:rsidR="00902F34">
        <w:rPr>
          <w:rFonts w:asciiTheme="majorBidi" w:eastAsia="SimHei" w:hAnsiTheme="majorBidi" w:cstheme="majorBidi"/>
          <w:bCs/>
          <w:color w:val="000000"/>
          <w:szCs w:val="24"/>
          <w:lang w:eastAsia="zh-CN"/>
        </w:rPr>
        <w:t>Battu</w:t>
      </w:r>
      <w:proofErr w:type="spellEnd"/>
      <w:r w:rsidR="00902F34">
        <w:rPr>
          <w:rFonts w:asciiTheme="majorBidi" w:eastAsia="SimHei" w:hAnsiTheme="majorBidi" w:cstheme="majorBidi"/>
          <w:bCs/>
          <w:color w:val="000000"/>
          <w:szCs w:val="24"/>
          <w:lang w:eastAsia="zh-CN"/>
        </w:rPr>
        <w:t xml:space="preserve"> from France present at the meeting asked to speak during any other business and his request was granted.</w:t>
      </w:r>
      <w:r w:rsidR="00DD11E0" w:rsidRPr="00DD11E0">
        <w:rPr>
          <w:rFonts w:asciiTheme="majorBidi" w:eastAsia="SimHei" w:hAnsiTheme="majorBidi" w:cstheme="majorBidi"/>
          <w:bCs/>
          <w:color w:val="000000"/>
          <w:szCs w:val="24"/>
          <w:lang w:eastAsia="zh-CN"/>
        </w:rPr>
        <w:t xml:space="preserve"> </w:t>
      </w:r>
      <w:r w:rsidR="00DD11E0" w:rsidRPr="00021FDD">
        <w:rPr>
          <w:rFonts w:asciiTheme="majorBidi" w:eastAsia="SimHei" w:hAnsiTheme="majorBidi" w:cstheme="majorBidi"/>
          <w:bCs/>
          <w:color w:val="000000"/>
          <w:szCs w:val="24"/>
          <w:lang w:eastAsia="zh-CN"/>
        </w:rPr>
        <w:t xml:space="preserve">The agenda was approved with these changes </w:t>
      </w:r>
      <w:r w:rsidR="00DD11E0" w:rsidRPr="00D53FEB">
        <w:rPr>
          <w:rFonts w:asciiTheme="majorBidi" w:eastAsia="SimHei" w:hAnsiTheme="majorBidi" w:cstheme="majorBidi"/>
          <w:bCs/>
          <w:color w:val="000000"/>
          <w:szCs w:val="24"/>
          <w:lang w:eastAsia="zh-CN"/>
        </w:rPr>
        <w:t xml:space="preserve">as reproduced in </w:t>
      </w:r>
      <w:r w:rsidR="00DD11E0" w:rsidRPr="00D53FEB">
        <w:rPr>
          <w:rFonts w:asciiTheme="majorBidi" w:eastAsia="SimHei" w:hAnsiTheme="majorBidi" w:cstheme="majorBidi"/>
          <w:b/>
          <w:color w:val="000000"/>
          <w:szCs w:val="24"/>
          <w:lang w:eastAsia="zh-CN"/>
        </w:rPr>
        <w:t>Annex A</w:t>
      </w:r>
      <w:r w:rsidR="00DD11E0" w:rsidRPr="00D53FEB">
        <w:rPr>
          <w:rFonts w:asciiTheme="majorBidi" w:eastAsia="SimHei" w:hAnsiTheme="majorBidi" w:cstheme="majorBidi"/>
          <w:bCs/>
          <w:color w:val="000000"/>
          <w:szCs w:val="24"/>
          <w:lang w:eastAsia="zh-CN"/>
        </w:rPr>
        <w:t xml:space="preserve"> of this report (</w:t>
      </w:r>
      <w:hyperlink r:id="rId11" w:history="1">
        <w:r w:rsidR="00DD11E0" w:rsidRPr="00D53FEB">
          <w:rPr>
            <w:rStyle w:val="Hyperlink"/>
            <w:rFonts w:asciiTheme="majorBidi" w:eastAsia="SimHei" w:hAnsiTheme="majorBidi"/>
            <w:sz w:val="24"/>
          </w:rPr>
          <w:t>Document</w:t>
        </w:r>
        <w:r w:rsidR="00DD11E0" w:rsidRPr="00D53FEB">
          <w:rPr>
            <w:rStyle w:val="Hyperlink"/>
            <w:rFonts w:asciiTheme="majorBidi" w:eastAsia="SimHei" w:hAnsiTheme="majorBidi" w:cstheme="majorBidi"/>
            <w:bCs/>
            <w:sz w:val="24"/>
            <w:szCs w:val="24"/>
            <w:lang w:eastAsia="zh-CN"/>
          </w:rPr>
          <w:t xml:space="preserve"> 99Rev1</w:t>
        </w:r>
      </w:hyperlink>
      <w:r w:rsidR="00DD11E0" w:rsidRPr="00D53FEB">
        <w:rPr>
          <w:rFonts w:asciiTheme="majorBidi" w:eastAsia="SimHei" w:hAnsiTheme="majorBidi" w:cstheme="majorBidi"/>
          <w:bCs/>
          <w:color w:val="000000"/>
          <w:szCs w:val="24"/>
          <w:lang w:eastAsia="zh-CN"/>
        </w:rPr>
        <w:t xml:space="preserve"> </w:t>
      </w:r>
      <w:hyperlink r:id="rId12" w:history="1"/>
      <w:r w:rsidR="00DD11E0" w:rsidRPr="00D53FEB">
        <w:rPr>
          <w:rFonts w:asciiTheme="majorBidi" w:eastAsia="SimHei" w:hAnsiTheme="majorBidi" w:cstheme="majorBidi"/>
          <w:bCs/>
          <w:color w:val="000000"/>
          <w:szCs w:val="24"/>
          <w:lang w:eastAsia="zh-CN"/>
        </w:rPr>
        <w:t>)</w:t>
      </w:r>
      <w:r w:rsidR="00DD11E0">
        <w:rPr>
          <w:rFonts w:asciiTheme="majorBidi" w:eastAsia="SimHei" w:hAnsiTheme="majorBidi" w:cstheme="majorBidi"/>
          <w:bCs/>
          <w:color w:val="000000"/>
          <w:szCs w:val="24"/>
          <w:lang w:eastAsia="zh-CN"/>
        </w:rPr>
        <w:t>.</w:t>
      </w:r>
    </w:p>
    <w:p w:rsidR="00910AED" w:rsidRPr="00021FDD" w:rsidRDefault="00373835" w:rsidP="00F85109">
      <w:pPr>
        <w:pStyle w:val="BodyTextIndent"/>
        <w:ind w:left="0" w:firstLine="0"/>
        <w:rPr>
          <w:rFonts w:asciiTheme="majorBidi" w:hAnsiTheme="majorBidi" w:cstheme="majorBidi"/>
          <w:szCs w:val="24"/>
        </w:rPr>
      </w:pPr>
      <w:r>
        <w:rPr>
          <w:rFonts w:asciiTheme="majorBidi" w:hAnsiTheme="majorBidi" w:cstheme="majorBidi"/>
          <w:szCs w:val="24"/>
        </w:rPr>
        <w:t>T</w:t>
      </w:r>
      <w:r w:rsidRPr="00021FDD">
        <w:rPr>
          <w:rFonts w:asciiTheme="majorBidi" w:hAnsiTheme="majorBidi" w:cstheme="majorBidi"/>
          <w:szCs w:val="24"/>
        </w:rPr>
        <w:t xml:space="preserve">he list of participants </w:t>
      </w:r>
      <w:r>
        <w:rPr>
          <w:rFonts w:asciiTheme="majorBidi" w:hAnsiTheme="majorBidi" w:cstheme="majorBidi"/>
          <w:szCs w:val="24"/>
        </w:rPr>
        <w:t xml:space="preserve">is </w:t>
      </w:r>
      <w:r w:rsidRPr="00021FDD">
        <w:rPr>
          <w:rFonts w:asciiTheme="majorBidi" w:hAnsiTheme="majorBidi" w:cstheme="majorBidi"/>
          <w:szCs w:val="24"/>
        </w:rPr>
        <w:t xml:space="preserve">found in </w:t>
      </w:r>
      <w:hyperlink r:id="rId13" w:history="1">
        <w:r w:rsidRPr="00F85109">
          <w:rPr>
            <w:rStyle w:val="Hyperlink"/>
            <w:rFonts w:asciiTheme="majorBidi" w:hAnsiTheme="majorBidi" w:cstheme="majorBidi"/>
            <w:sz w:val="24"/>
            <w:szCs w:val="24"/>
          </w:rPr>
          <w:t xml:space="preserve">Document </w:t>
        </w:r>
        <w:r w:rsidR="00F85109" w:rsidRPr="00F85109">
          <w:rPr>
            <w:rStyle w:val="Hyperlink"/>
            <w:rFonts w:asciiTheme="majorBidi" w:hAnsiTheme="majorBidi" w:cstheme="majorBidi"/>
            <w:sz w:val="24"/>
            <w:szCs w:val="24"/>
          </w:rPr>
          <w:t>11</w:t>
        </w:r>
        <w:r w:rsidRPr="00F85109">
          <w:rPr>
            <w:rStyle w:val="Hyperlink"/>
            <w:rFonts w:asciiTheme="majorBidi" w:hAnsiTheme="majorBidi" w:cstheme="majorBidi"/>
            <w:sz w:val="24"/>
            <w:szCs w:val="24"/>
          </w:rPr>
          <w:t>7</w:t>
        </w:r>
      </w:hyperlink>
      <w:r>
        <w:rPr>
          <w:rFonts w:asciiTheme="majorBidi" w:hAnsiTheme="majorBidi" w:cstheme="majorBidi"/>
          <w:szCs w:val="24"/>
        </w:rPr>
        <w:t xml:space="preserve">. </w:t>
      </w:r>
      <w:r w:rsidR="00412D79" w:rsidRPr="00021FDD">
        <w:rPr>
          <w:rFonts w:asciiTheme="majorBidi" w:hAnsiTheme="majorBidi" w:cstheme="majorBidi"/>
          <w:szCs w:val="24"/>
        </w:rPr>
        <w:t xml:space="preserve">The complete list of documents is </w:t>
      </w:r>
      <w:r w:rsidRPr="00D53FEB">
        <w:rPr>
          <w:rFonts w:asciiTheme="majorBidi" w:eastAsia="SimHei" w:hAnsiTheme="majorBidi" w:cstheme="majorBidi"/>
          <w:bCs/>
          <w:color w:val="000000"/>
          <w:szCs w:val="24"/>
          <w:lang w:eastAsia="zh-CN"/>
        </w:rPr>
        <w:t xml:space="preserve">reproduced in </w:t>
      </w:r>
      <w:r w:rsidRPr="00D53FEB">
        <w:rPr>
          <w:rFonts w:asciiTheme="majorBidi" w:eastAsia="SimHei" w:hAnsiTheme="majorBidi" w:cstheme="majorBidi"/>
          <w:b/>
          <w:color w:val="000000"/>
          <w:szCs w:val="24"/>
          <w:lang w:eastAsia="zh-CN"/>
        </w:rPr>
        <w:t xml:space="preserve">Annex </w:t>
      </w:r>
      <w:r w:rsidR="00F85109">
        <w:rPr>
          <w:rFonts w:asciiTheme="majorBidi" w:eastAsia="SimHei" w:hAnsiTheme="majorBidi" w:cstheme="majorBidi"/>
          <w:b/>
          <w:color w:val="000000"/>
          <w:szCs w:val="24"/>
          <w:lang w:eastAsia="zh-CN"/>
        </w:rPr>
        <w:t>B</w:t>
      </w:r>
      <w:r>
        <w:rPr>
          <w:rFonts w:asciiTheme="majorBidi" w:eastAsia="SimHei" w:hAnsiTheme="majorBidi" w:cstheme="majorBidi"/>
          <w:b/>
          <w:color w:val="000000"/>
          <w:szCs w:val="24"/>
          <w:lang w:eastAsia="zh-CN"/>
        </w:rPr>
        <w:t xml:space="preserve"> </w:t>
      </w:r>
      <w:r w:rsidRPr="00D53FEB">
        <w:rPr>
          <w:rFonts w:asciiTheme="majorBidi" w:eastAsia="SimHei" w:hAnsiTheme="majorBidi" w:cstheme="majorBidi"/>
          <w:bCs/>
          <w:color w:val="000000"/>
          <w:szCs w:val="24"/>
          <w:lang w:eastAsia="zh-CN"/>
        </w:rPr>
        <w:t>of this report</w:t>
      </w:r>
      <w:r>
        <w:rPr>
          <w:rFonts w:asciiTheme="majorBidi" w:eastAsia="SimHei" w:hAnsiTheme="majorBidi" w:cstheme="majorBidi"/>
          <w:bCs/>
          <w:color w:val="000000"/>
          <w:szCs w:val="24"/>
          <w:lang w:eastAsia="zh-CN"/>
        </w:rPr>
        <w:t xml:space="preserve"> and also</w:t>
      </w:r>
      <w:r w:rsidRPr="00D53FEB">
        <w:rPr>
          <w:rFonts w:asciiTheme="majorBidi" w:eastAsia="SimHei" w:hAnsiTheme="majorBidi" w:cstheme="majorBidi"/>
          <w:bCs/>
          <w:color w:val="000000"/>
          <w:szCs w:val="24"/>
          <w:lang w:eastAsia="zh-CN"/>
        </w:rPr>
        <w:t xml:space="preserve"> </w:t>
      </w:r>
      <w:r w:rsidR="00412D79" w:rsidRPr="00021FDD">
        <w:rPr>
          <w:rFonts w:asciiTheme="majorBidi" w:hAnsiTheme="majorBidi" w:cstheme="majorBidi"/>
          <w:szCs w:val="24"/>
        </w:rPr>
        <w:t>available on the JCA-AHF website (</w:t>
      </w:r>
      <w:hyperlink r:id="rId14" w:history="1">
        <w:r w:rsidR="00F85109" w:rsidRPr="001F1F6C">
          <w:rPr>
            <w:rStyle w:val="Hyperlink"/>
            <w:rFonts w:ascii="Times New Roman" w:hAnsi="Times New Roman"/>
            <w:sz w:val="24"/>
          </w:rPr>
          <w:t>http://www.itu.int/en/ITU-T/jca/ahf/Pages/20131106-docs.aspx</w:t>
        </w:r>
      </w:hyperlink>
      <w:r w:rsidR="00412D79" w:rsidRPr="00021FDD">
        <w:rPr>
          <w:rFonts w:asciiTheme="majorBidi" w:hAnsiTheme="majorBidi" w:cstheme="majorBidi"/>
          <w:szCs w:val="24"/>
        </w:rPr>
        <w:t>)</w:t>
      </w:r>
      <w:r w:rsidR="005100BF" w:rsidRPr="00021FDD">
        <w:rPr>
          <w:rFonts w:asciiTheme="majorBidi" w:hAnsiTheme="majorBidi" w:cstheme="majorBidi"/>
          <w:szCs w:val="24"/>
        </w:rPr>
        <w:t>.</w:t>
      </w:r>
      <w:r w:rsidR="00AC4E7F" w:rsidRPr="00021FDD">
        <w:rPr>
          <w:rFonts w:asciiTheme="majorBidi" w:hAnsiTheme="majorBidi" w:cstheme="majorBidi"/>
          <w:szCs w:val="24"/>
        </w:rPr>
        <w:t xml:space="preserve"> </w:t>
      </w:r>
    </w:p>
    <w:p w:rsidR="004E6A84" w:rsidRDefault="00910AED" w:rsidP="00A42CAE">
      <w:pPr>
        <w:pStyle w:val="Heading1"/>
        <w:spacing w:before="240"/>
        <w:rPr>
          <w:rFonts w:asciiTheme="majorBidi" w:hAnsiTheme="majorBidi" w:cstheme="majorBidi"/>
          <w:smallCaps w:val="0"/>
          <w:sz w:val="24"/>
          <w:szCs w:val="24"/>
          <w:u w:val="none"/>
        </w:rPr>
      </w:pPr>
      <w:r w:rsidRPr="00021FDD">
        <w:rPr>
          <w:rFonts w:asciiTheme="majorBidi" w:hAnsiTheme="majorBidi" w:cstheme="majorBidi"/>
          <w:smallCaps w:val="0"/>
          <w:sz w:val="24"/>
          <w:szCs w:val="24"/>
          <w:u w:val="none"/>
        </w:rPr>
        <w:t>3</w:t>
      </w:r>
      <w:r w:rsidR="00A42CAE" w:rsidRPr="00021FDD">
        <w:rPr>
          <w:rFonts w:asciiTheme="majorBidi" w:hAnsiTheme="majorBidi" w:cstheme="majorBidi"/>
          <w:smallCaps w:val="0"/>
          <w:sz w:val="24"/>
          <w:szCs w:val="24"/>
          <w:u w:val="none"/>
        </w:rPr>
        <w:tab/>
        <w:t xml:space="preserve">Approval of the last JCA-AHF meeting </w:t>
      </w:r>
      <w:r w:rsidR="00BD329E" w:rsidRPr="00021FDD">
        <w:rPr>
          <w:rFonts w:asciiTheme="majorBidi" w:hAnsiTheme="majorBidi" w:cstheme="majorBidi"/>
          <w:smallCaps w:val="0"/>
          <w:sz w:val="24"/>
          <w:szCs w:val="24"/>
          <w:u w:val="none"/>
        </w:rPr>
        <w:t xml:space="preserve">report </w:t>
      </w:r>
      <w:r w:rsidR="00BD329E">
        <w:rPr>
          <w:rFonts w:asciiTheme="majorBidi" w:hAnsiTheme="majorBidi" w:cstheme="majorBidi"/>
          <w:smallCaps w:val="0"/>
          <w:sz w:val="24"/>
          <w:szCs w:val="24"/>
          <w:u w:val="none"/>
        </w:rPr>
        <w:t>and</w:t>
      </w:r>
      <w:r w:rsidR="00D53FEB">
        <w:rPr>
          <w:rFonts w:asciiTheme="majorBidi" w:hAnsiTheme="majorBidi" w:cstheme="majorBidi"/>
          <w:smallCaps w:val="0"/>
          <w:sz w:val="24"/>
          <w:szCs w:val="24"/>
          <w:u w:val="none"/>
        </w:rPr>
        <w:t xml:space="preserve"> Review of the relevant activities related to the JCA-AHF since the last meeting.</w:t>
      </w:r>
    </w:p>
    <w:p w:rsidR="003B0BC3" w:rsidRPr="00DD11E0" w:rsidRDefault="003B0BC3" w:rsidP="003B0BC3">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 xml:space="preserve">The last JCA-AHF meeting was held on 24 September 2013 </w:t>
      </w:r>
      <w:r w:rsidRPr="00D53FEB">
        <w:rPr>
          <w:rFonts w:asciiTheme="majorBidi" w:hAnsiTheme="majorBidi" w:cstheme="majorBidi"/>
          <w:sz w:val="24"/>
          <w:szCs w:val="24"/>
          <w:lang w:val="en-GB"/>
        </w:rPr>
        <w:t xml:space="preserve">during </w:t>
      </w:r>
      <w:r>
        <w:rPr>
          <w:rFonts w:asciiTheme="majorBidi" w:hAnsiTheme="majorBidi" w:cstheme="majorBidi"/>
          <w:sz w:val="24"/>
          <w:szCs w:val="24"/>
          <w:lang w:val="en-GB"/>
        </w:rPr>
        <w:t xml:space="preserve">last ITU-T </w:t>
      </w:r>
      <w:r w:rsidRPr="00D53FEB">
        <w:rPr>
          <w:rFonts w:asciiTheme="majorBidi" w:hAnsiTheme="majorBidi" w:cstheme="majorBidi"/>
          <w:sz w:val="24"/>
          <w:szCs w:val="24"/>
          <w:lang w:val="en-GB"/>
        </w:rPr>
        <w:t xml:space="preserve">SG2 </w:t>
      </w:r>
      <w:r>
        <w:rPr>
          <w:rFonts w:asciiTheme="majorBidi" w:hAnsiTheme="majorBidi" w:cstheme="majorBidi"/>
          <w:sz w:val="24"/>
          <w:szCs w:val="24"/>
          <w:lang w:val="en-GB"/>
        </w:rPr>
        <w:t>meeting (17-26 Sept 2013). A d</w:t>
      </w:r>
      <w:r w:rsidRPr="003B0BC3">
        <w:rPr>
          <w:rFonts w:asciiTheme="majorBidi" w:hAnsiTheme="majorBidi" w:cstheme="majorBidi"/>
          <w:sz w:val="24"/>
          <w:szCs w:val="24"/>
          <w:lang w:val="en-GB"/>
        </w:rPr>
        <w:t>raft meeting report of Joint Coordination Activity on Accessibility and Human Factors (JCA-AHF), Geneva, 24 September 2013</w:t>
      </w:r>
      <w:r>
        <w:rPr>
          <w:rFonts w:asciiTheme="majorBidi" w:hAnsiTheme="majorBidi" w:cstheme="majorBidi"/>
          <w:sz w:val="24"/>
          <w:szCs w:val="24"/>
          <w:lang w:val="en-GB"/>
        </w:rPr>
        <w:t xml:space="preserve"> was made to SG2 closing plenary on 8 Nov 2013 and is reproduced in </w:t>
      </w:r>
      <w:hyperlink r:id="rId15" w:history="1">
        <w:r>
          <w:rPr>
            <w:rStyle w:val="Hyperlink"/>
            <w:rFonts w:asciiTheme="majorBidi" w:hAnsiTheme="majorBidi"/>
            <w:sz w:val="24"/>
          </w:rPr>
          <w:t>Document 106</w:t>
        </w:r>
      </w:hyperlink>
      <w:r w:rsidRPr="00DD11E0">
        <w:rPr>
          <w:rStyle w:val="Hyperlink"/>
          <w:rFonts w:asciiTheme="majorBidi" w:hAnsiTheme="majorBidi"/>
          <w:color w:val="auto"/>
          <w:sz w:val="24"/>
          <w:u w:val="none"/>
        </w:rPr>
        <w:t xml:space="preserve"> of this meeting.</w:t>
      </w:r>
    </w:p>
    <w:p w:rsidR="00D53FEB" w:rsidRDefault="00D53FEB" w:rsidP="00E36BDE">
      <w:pPr>
        <w:tabs>
          <w:tab w:val="left" w:pos="720"/>
        </w:tabs>
        <w:rPr>
          <w:rFonts w:asciiTheme="majorBidi" w:hAnsiTheme="majorBidi" w:cstheme="majorBidi"/>
          <w:lang w:val="en-GB"/>
        </w:rPr>
      </w:pPr>
      <w:r w:rsidRPr="00021FDD">
        <w:rPr>
          <w:rFonts w:asciiTheme="majorBidi" w:hAnsiTheme="majorBidi" w:cstheme="majorBidi"/>
          <w:sz w:val="24"/>
          <w:szCs w:val="24"/>
          <w:lang w:val="en-GB"/>
        </w:rPr>
        <w:t xml:space="preserve">The Chairman presented </w:t>
      </w:r>
      <w:r w:rsidR="003B0BC3">
        <w:rPr>
          <w:rFonts w:asciiTheme="majorBidi" w:hAnsiTheme="majorBidi" w:cstheme="majorBidi"/>
          <w:sz w:val="24"/>
          <w:szCs w:val="24"/>
          <w:lang w:val="en-GB"/>
        </w:rPr>
        <w:t xml:space="preserve">this draft report </w:t>
      </w:r>
      <w:r w:rsidR="003B0BC3" w:rsidRPr="00DD11E0">
        <w:rPr>
          <w:rStyle w:val="Hyperlink"/>
          <w:rFonts w:asciiTheme="majorBidi" w:hAnsiTheme="majorBidi"/>
          <w:color w:val="auto"/>
          <w:sz w:val="24"/>
          <w:u w:val="none"/>
        </w:rPr>
        <w:t>together with</w:t>
      </w:r>
      <w:r w:rsidRPr="00DD11E0">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an overview of </w:t>
      </w:r>
      <w:r w:rsidR="003B0BC3" w:rsidRPr="00021FDD">
        <w:rPr>
          <w:rFonts w:asciiTheme="majorBidi" w:hAnsiTheme="majorBidi" w:cstheme="majorBidi"/>
          <w:sz w:val="24"/>
          <w:szCs w:val="24"/>
          <w:lang w:val="en-GB"/>
        </w:rPr>
        <w:t xml:space="preserve">JCA-AHF </w:t>
      </w:r>
      <w:r w:rsidRPr="00021FDD">
        <w:rPr>
          <w:rFonts w:asciiTheme="majorBidi" w:hAnsiTheme="majorBidi" w:cstheme="majorBidi"/>
          <w:sz w:val="24"/>
          <w:szCs w:val="24"/>
          <w:lang w:val="en-GB"/>
        </w:rPr>
        <w:t>relevant activities since</w:t>
      </w:r>
      <w:r w:rsidR="00DD11E0">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the </w:t>
      </w:r>
      <w:r w:rsidR="003B0BC3">
        <w:rPr>
          <w:rFonts w:asciiTheme="majorBidi" w:hAnsiTheme="majorBidi" w:cstheme="majorBidi"/>
          <w:sz w:val="24"/>
          <w:szCs w:val="24"/>
          <w:lang w:val="en-GB"/>
        </w:rPr>
        <w:t>2</w:t>
      </w:r>
      <w:r w:rsidR="003B0BC3" w:rsidRPr="00DD11E0">
        <w:rPr>
          <w:rFonts w:asciiTheme="majorBidi" w:hAnsiTheme="majorBidi" w:cstheme="majorBidi"/>
          <w:sz w:val="24"/>
          <w:szCs w:val="24"/>
          <w:vertAlign w:val="superscript"/>
          <w:lang w:val="en-GB"/>
        </w:rPr>
        <w:t>nd</w:t>
      </w:r>
      <w:r w:rsidR="003B0BC3">
        <w:rPr>
          <w:rFonts w:asciiTheme="majorBidi" w:hAnsiTheme="majorBidi" w:cstheme="majorBidi"/>
          <w:sz w:val="24"/>
          <w:szCs w:val="24"/>
          <w:lang w:val="en-GB"/>
        </w:rPr>
        <w:t xml:space="preserve"> to the </w:t>
      </w:r>
      <w:r w:rsidRPr="00021FDD">
        <w:rPr>
          <w:rFonts w:asciiTheme="majorBidi" w:hAnsiTheme="majorBidi" w:cstheme="majorBidi"/>
          <w:sz w:val="24"/>
          <w:szCs w:val="24"/>
          <w:lang w:val="en-GB"/>
        </w:rPr>
        <w:t xml:space="preserve">last meeting </w:t>
      </w:r>
      <w:r w:rsidR="003B0BC3">
        <w:rPr>
          <w:rFonts w:asciiTheme="majorBidi" w:hAnsiTheme="majorBidi" w:cstheme="majorBidi"/>
          <w:sz w:val="24"/>
          <w:szCs w:val="24"/>
          <w:lang w:val="en-GB"/>
        </w:rPr>
        <w:t xml:space="preserve">of the JCA-AHF </w:t>
      </w:r>
      <w:r w:rsidRPr="00D53FEB">
        <w:rPr>
          <w:rFonts w:asciiTheme="majorBidi" w:hAnsiTheme="majorBidi" w:cstheme="majorBidi"/>
          <w:sz w:val="24"/>
          <w:szCs w:val="24"/>
          <w:lang w:val="en-GB"/>
        </w:rPr>
        <w:t xml:space="preserve">on 24 </w:t>
      </w:r>
      <w:r w:rsidRPr="00021FDD">
        <w:rPr>
          <w:rFonts w:asciiTheme="majorBidi" w:hAnsiTheme="majorBidi" w:cstheme="majorBidi"/>
          <w:sz w:val="24"/>
          <w:szCs w:val="24"/>
          <w:lang w:val="en-GB"/>
        </w:rPr>
        <w:t>April 2013</w:t>
      </w:r>
      <w:r w:rsidRPr="00D53FEB">
        <w:rPr>
          <w:rFonts w:asciiTheme="majorBidi" w:hAnsiTheme="majorBidi" w:cstheme="majorBidi"/>
          <w:sz w:val="24"/>
          <w:szCs w:val="24"/>
          <w:lang w:val="en-GB"/>
        </w:rPr>
        <w:t xml:space="preserve"> for the </w:t>
      </w:r>
      <w:r w:rsidR="00BD329E" w:rsidRPr="00D53FEB">
        <w:rPr>
          <w:rFonts w:asciiTheme="majorBidi" w:hAnsiTheme="majorBidi" w:cstheme="majorBidi"/>
          <w:sz w:val="24"/>
          <w:szCs w:val="24"/>
          <w:lang w:val="en-GB"/>
        </w:rPr>
        <w:t>benefit</w:t>
      </w:r>
      <w:r w:rsidRPr="00D53FEB">
        <w:rPr>
          <w:rFonts w:asciiTheme="majorBidi" w:hAnsiTheme="majorBidi" w:cstheme="majorBidi"/>
          <w:sz w:val="24"/>
          <w:szCs w:val="24"/>
          <w:lang w:val="en-GB"/>
        </w:rPr>
        <w:t xml:space="preserve"> of the members of SG16 who were not present and unable to attend remotely</w:t>
      </w:r>
      <w:r w:rsidRPr="00021FDD">
        <w:rPr>
          <w:rFonts w:asciiTheme="majorBidi" w:hAnsiTheme="majorBidi" w:cstheme="majorBidi"/>
          <w:sz w:val="24"/>
          <w:szCs w:val="24"/>
          <w:lang w:val="en-GB"/>
        </w:rPr>
        <w:t xml:space="preserve">. </w:t>
      </w:r>
      <w:hyperlink r:id="rId16" w:history="1">
        <w:r w:rsidR="003B0BC3">
          <w:rPr>
            <w:rStyle w:val="Hyperlink"/>
            <w:rFonts w:asciiTheme="majorBidi" w:hAnsiTheme="majorBidi"/>
            <w:sz w:val="24"/>
          </w:rPr>
          <w:t>Document 106</w:t>
        </w:r>
      </w:hyperlink>
      <w:r w:rsidRPr="00D53FEB">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“JCA-AHF meeting report </w:t>
      </w:r>
      <w:r w:rsidRPr="00D53FEB">
        <w:rPr>
          <w:rFonts w:asciiTheme="majorBidi" w:hAnsiTheme="majorBidi" w:cstheme="majorBidi"/>
          <w:sz w:val="24"/>
          <w:szCs w:val="24"/>
          <w:lang w:val="en-GB"/>
        </w:rPr>
        <w:t>Geneva</w:t>
      </w:r>
      <w:r w:rsidRPr="00021FD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24 </w:t>
      </w:r>
      <w:r w:rsidRPr="00D53FEB">
        <w:rPr>
          <w:rFonts w:asciiTheme="majorBidi" w:hAnsiTheme="majorBidi" w:cstheme="majorBidi"/>
          <w:sz w:val="24"/>
          <w:szCs w:val="24"/>
          <w:lang w:val="en-GB"/>
        </w:rPr>
        <w:t>September 2013</w:t>
      </w:r>
      <w:r w:rsidRPr="00021FDD">
        <w:rPr>
          <w:rFonts w:asciiTheme="majorBidi" w:hAnsiTheme="majorBidi" w:cstheme="majorBidi"/>
          <w:sz w:val="24"/>
          <w:szCs w:val="24"/>
          <w:lang w:val="en-GB"/>
        </w:rPr>
        <w:t xml:space="preserve">)” </w:t>
      </w:r>
      <w:r w:rsidRPr="00D53FEB">
        <w:rPr>
          <w:rFonts w:asciiTheme="majorBidi" w:hAnsiTheme="majorBidi" w:cstheme="majorBidi"/>
          <w:sz w:val="24"/>
          <w:szCs w:val="24"/>
          <w:lang w:val="en-GB"/>
        </w:rPr>
        <w:t>was approved</w:t>
      </w:r>
      <w:r w:rsidRPr="00021FDD">
        <w:rPr>
          <w:rFonts w:asciiTheme="majorBidi" w:hAnsiTheme="majorBidi" w:cstheme="majorBidi"/>
          <w:sz w:val="24"/>
          <w:szCs w:val="24"/>
          <w:lang w:val="en-GB"/>
        </w:rPr>
        <w:t xml:space="preserve">. </w:t>
      </w:r>
      <w:r>
        <w:rPr>
          <w:rFonts w:cs="Segoe UI"/>
          <w:sz w:val="18"/>
          <w:szCs w:val="18"/>
        </w:rPr>
        <w:t xml:space="preserve">   </w:t>
      </w:r>
    </w:p>
    <w:p w:rsidR="00D53FEB" w:rsidRPr="00D53FEB" w:rsidRDefault="00910AED" w:rsidP="00D53FEB">
      <w:pPr>
        <w:tabs>
          <w:tab w:val="left" w:pos="720"/>
        </w:tabs>
        <w:rPr>
          <w:rFonts w:asciiTheme="majorBidi" w:hAnsiTheme="majorBidi" w:cstheme="majorBidi"/>
          <w:b/>
          <w:bCs w:val="0"/>
          <w:sz w:val="24"/>
          <w:szCs w:val="24"/>
          <w:lang w:val="en-GB"/>
        </w:rPr>
      </w:pPr>
      <w:r w:rsidRPr="002F1D37">
        <w:rPr>
          <w:rFonts w:asciiTheme="majorBidi" w:hAnsiTheme="majorBidi" w:cstheme="majorBidi"/>
          <w:b/>
          <w:bCs w:val="0"/>
          <w:sz w:val="24"/>
          <w:szCs w:val="24"/>
          <w:lang w:val="en-GB"/>
        </w:rPr>
        <w:t>4</w:t>
      </w:r>
      <w:r w:rsidRPr="002F1D37">
        <w:rPr>
          <w:rFonts w:asciiTheme="majorBidi" w:hAnsiTheme="majorBidi" w:cstheme="majorBidi"/>
          <w:b/>
          <w:bCs w:val="0"/>
          <w:sz w:val="24"/>
          <w:szCs w:val="24"/>
          <w:lang w:val="en-GB"/>
        </w:rPr>
        <w:tab/>
        <w:t xml:space="preserve">Review </w:t>
      </w:r>
      <w:r w:rsidR="00D53FEB">
        <w:rPr>
          <w:rFonts w:asciiTheme="majorBidi" w:hAnsiTheme="majorBidi" w:cstheme="majorBidi"/>
          <w:b/>
          <w:bCs w:val="0"/>
          <w:sz w:val="24"/>
          <w:szCs w:val="24"/>
          <w:lang w:val="en-GB"/>
        </w:rPr>
        <w:t>of the activities in ITU-T</w:t>
      </w:r>
      <w:r w:rsidRPr="002F1D37">
        <w:rPr>
          <w:rFonts w:asciiTheme="majorBidi" w:hAnsiTheme="majorBidi" w:cstheme="majorBidi"/>
          <w:b/>
          <w:bCs w:val="0"/>
          <w:sz w:val="24"/>
          <w:szCs w:val="24"/>
          <w:lang w:val="en-GB"/>
        </w:rPr>
        <w:t xml:space="preserve"> </w:t>
      </w:r>
    </w:p>
    <w:p w:rsidR="00BC2ECB" w:rsidRPr="00293F9D" w:rsidRDefault="003B0BC3" w:rsidP="00DD11E0">
      <w:pPr>
        <w:pStyle w:val="Default"/>
        <w:rPr>
          <w:rFonts w:asciiTheme="majorBidi" w:hAnsiTheme="majorBidi" w:cstheme="majorBidi"/>
          <w:lang w:val="tr-TR"/>
        </w:rPr>
      </w:pPr>
      <w:r>
        <w:rPr>
          <w:rFonts w:asciiTheme="majorBidi" w:hAnsiTheme="majorBidi" w:cstheme="majorBidi"/>
          <w:lang w:val="en-GB"/>
        </w:rPr>
        <w:t xml:space="preserve">Mr. </w:t>
      </w:r>
      <w:r w:rsidR="00BC2ECB">
        <w:rPr>
          <w:rFonts w:asciiTheme="majorBidi" w:hAnsiTheme="majorBidi" w:cstheme="majorBidi"/>
          <w:lang w:val="en-GB"/>
        </w:rPr>
        <w:t>Simon Horne</w:t>
      </w:r>
      <w:r>
        <w:rPr>
          <w:rFonts w:asciiTheme="majorBidi" w:hAnsiTheme="majorBidi" w:cstheme="majorBidi"/>
          <w:lang w:val="en-GB"/>
        </w:rPr>
        <w:t>,</w:t>
      </w:r>
      <w:r w:rsidR="00BC2ECB">
        <w:rPr>
          <w:rFonts w:asciiTheme="majorBidi" w:hAnsiTheme="majorBidi" w:cstheme="majorBidi"/>
          <w:lang w:val="en-GB"/>
        </w:rPr>
        <w:t xml:space="preserve"> founder of </w:t>
      </w:r>
      <w:proofErr w:type="spellStart"/>
      <w:r w:rsidR="00C6299E" w:rsidRPr="002A356E">
        <w:rPr>
          <w:rFonts w:asciiTheme="majorBidi" w:hAnsiTheme="majorBidi" w:cstheme="majorBidi"/>
        </w:rPr>
        <w:t>Spranto</w:t>
      </w:r>
      <w:proofErr w:type="spellEnd"/>
      <w:r w:rsidR="00BC2ECB">
        <w:rPr>
          <w:rFonts w:asciiTheme="majorBidi" w:hAnsiTheme="majorBidi" w:cstheme="majorBidi"/>
          <w:lang w:val="en-GB"/>
        </w:rPr>
        <w:t xml:space="preserve"> Video Relay Services</w:t>
      </w:r>
      <w:r w:rsidR="00C6299E">
        <w:rPr>
          <w:rFonts w:asciiTheme="majorBidi" w:hAnsiTheme="majorBidi" w:cstheme="majorBidi"/>
          <w:lang w:val="en-GB"/>
        </w:rPr>
        <w:t xml:space="preserve"> </w:t>
      </w:r>
      <w:r w:rsidR="00BC2ECB">
        <w:rPr>
          <w:rFonts w:asciiTheme="majorBidi" w:hAnsiTheme="majorBidi" w:cstheme="majorBidi"/>
          <w:lang w:val="en-GB"/>
        </w:rPr>
        <w:t xml:space="preserve">presented a PowerPoint presentation </w:t>
      </w:r>
      <w:hyperlink r:id="rId17" w:history="1">
        <w:r w:rsidRPr="00BE193D">
          <w:rPr>
            <w:rStyle w:val="Hyperlink"/>
            <w:rFonts w:asciiTheme="majorBidi" w:hAnsiTheme="majorBidi"/>
            <w:sz w:val="24"/>
          </w:rPr>
          <w:t>Document 116</w:t>
        </w:r>
      </w:hyperlink>
      <w:r w:rsidRPr="00DD11E0">
        <w:rPr>
          <w:rFonts w:asciiTheme="majorBidi" w:hAnsiTheme="majorBidi" w:cstheme="majorBidi"/>
          <w:lang w:val="en-GB"/>
        </w:rPr>
        <w:t xml:space="preserve"> </w:t>
      </w:r>
      <w:r w:rsidR="00BC2ECB">
        <w:rPr>
          <w:rFonts w:asciiTheme="majorBidi" w:hAnsiTheme="majorBidi" w:cstheme="majorBidi"/>
          <w:lang w:val="en-GB"/>
        </w:rPr>
        <w:t xml:space="preserve"> on the </w:t>
      </w:r>
      <w:proofErr w:type="spellStart"/>
      <w:r w:rsidR="00BD329E">
        <w:rPr>
          <w:rFonts w:asciiTheme="majorBidi" w:hAnsiTheme="majorBidi" w:cstheme="majorBidi"/>
          <w:lang w:val="en-GB"/>
        </w:rPr>
        <w:t>Sp</w:t>
      </w:r>
      <w:r w:rsidR="00BE193D">
        <w:rPr>
          <w:rFonts w:asciiTheme="majorBidi" w:hAnsiTheme="majorBidi" w:cstheme="majorBidi"/>
          <w:lang w:val="en-GB"/>
        </w:rPr>
        <w:t>ranto</w:t>
      </w:r>
      <w:proofErr w:type="spellEnd"/>
      <w:r w:rsidR="00BC2ECB">
        <w:rPr>
          <w:rFonts w:asciiTheme="majorBidi" w:hAnsiTheme="majorBidi" w:cstheme="majorBidi"/>
          <w:lang w:val="en-GB"/>
        </w:rPr>
        <w:t xml:space="preserve"> system of technology that can and does provide Video Relay Service </w:t>
      </w:r>
      <w:r w:rsidR="00C6299E">
        <w:rPr>
          <w:rFonts w:asciiTheme="majorBidi" w:hAnsiTheme="majorBidi" w:cstheme="majorBidi"/>
          <w:lang w:val="en-GB"/>
        </w:rPr>
        <w:t xml:space="preserve">(VRS) </w:t>
      </w:r>
      <w:r w:rsidR="00BC2ECB">
        <w:rPr>
          <w:rFonts w:asciiTheme="majorBidi" w:hAnsiTheme="majorBidi" w:cstheme="majorBidi"/>
          <w:lang w:val="en-GB"/>
        </w:rPr>
        <w:t xml:space="preserve">for the deaf community. The system </w:t>
      </w:r>
      <w:r w:rsidR="00C6299E">
        <w:rPr>
          <w:rFonts w:asciiTheme="majorBidi" w:hAnsiTheme="majorBidi" w:cstheme="majorBidi"/>
          <w:lang w:val="en-GB"/>
        </w:rPr>
        <w:t xml:space="preserve">uses </w:t>
      </w:r>
      <w:r w:rsidR="00BC2ECB">
        <w:rPr>
          <w:rFonts w:asciiTheme="majorBidi" w:hAnsiTheme="majorBidi" w:cstheme="majorBidi"/>
          <w:lang w:val="en-GB"/>
        </w:rPr>
        <w:t>ITU-T H</w:t>
      </w:r>
      <w:r>
        <w:rPr>
          <w:rFonts w:asciiTheme="majorBidi" w:hAnsiTheme="majorBidi" w:cstheme="majorBidi"/>
          <w:lang w:val="en-GB"/>
        </w:rPr>
        <w:t>.</w:t>
      </w:r>
      <w:r w:rsidR="00BC2ECB">
        <w:rPr>
          <w:rFonts w:asciiTheme="majorBidi" w:hAnsiTheme="majorBidi" w:cstheme="majorBidi"/>
          <w:lang w:val="en-GB"/>
        </w:rPr>
        <w:t xml:space="preserve">323 that most USA and Australian Relays service already use and </w:t>
      </w:r>
      <w:proofErr w:type="spellStart"/>
      <w:r w:rsidR="00BC2ECB" w:rsidRPr="002A356E">
        <w:rPr>
          <w:rFonts w:asciiTheme="majorBidi" w:hAnsiTheme="majorBidi" w:cstheme="majorBidi"/>
        </w:rPr>
        <w:t>Spranto</w:t>
      </w:r>
      <w:proofErr w:type="spellEnd"/>
      <w:r w:rsidR="00BC2ECB" w:rsidRPr="002A356E">
        <w:rPr>
          <w:rFonts w:asciiTheme="majorBidi" w:hAnsiTheme="majorBidi" w:cstheme="majorBidi"/>
        </w:rPr>
        <w:t xml:space="preserve"> provides software to public VRS providers in the United States</w:t>
      </w:r>
      <w:r w:rsidR="00C6299E">
        <w:rPr>
          <w:rFonts w:asciiTheme="majorBidi" w:hAnsiTheme="majorBidi" w:cstheme="majorBidi"/>
        </w:rPr>
        <w:t>.</w:t>
      </w:r>
      <w:r w:rsidR="00BC2ECB" w:rsidRPr="002A356E">
        <w:rPr>
          <w:rFonts w:asciiTheme="majorBidi" w:hAnsiTheme="majorBidi" w:cstheme="majorBidi"/>
          <w:lang w:val="en-GB"/>
        </w:rPr>
        <w:t xml:space="preserve"> </w:t>
      </w:r>
      <w:proofErr w:type="spellStart"/>
      <w:r w:rsidR="00BE193D">
        <w:rPr>
          <w:rFonts w:asciiTheme="majorBidi" w:hAnsiTheme="majorBidi" w:cstheme="majorBidi"/>
          <w:lang w:val="en-GB"/>
        </w:rPr>
        <w:t>Spranto</w:t>
      </w:r>
      <w:proofErr w:type="spellEnd"/>
      <w:r w:rsidR="00BE193D">
        <w:rPr>
          <w:rFonts w:asciiTheme="majorBidi" w:hAnsiTheme="majorBidi" w:cstheme="majorBidi"/>
          <w:lang w:val="en-GB"/>
        </w:rPr>
        <w:t xml:space="preserve"> </w:t>
      </w:r>
      <w:r w:rsidR="00BC2ECB">
        <w:rPr>
          <w:rFonts w:asciiTheme="majorBidi" w:hAnsiTheme="majorBidi" w:cstheme="majorBidi"/>
          <w:lang w:val="en-GB"/>
        </w:rPr>
        <w:t>can be used on an iPhone as well via a free app.</w:t>
      </w:r>
      <w:r w:rsidR="00BC2ECB" w:rsidRPr="002A356E">
        <w:rPr>
          <w:rFonts w:asciiTheme="minorHAnsi" w:eastAsiaTheme="minorEastAsia" w:hAnsi="Calibri" w:cstheme="minorBidi"/>
          <w:color w:val="000000" w:themeColor="text1"/>
          <w:kern w:val="24"/>
          <w:sz w:val="56"/>
          <w:szCs w:val="56"/>
          <w:lang w:eastAsia="en-GB"/>
        </w:rPr>
        <w:t xml:space="preserve"> </w:t>
      </w:r>
      <w:proofErr w:type="spellStart"/>
      <w:r w:rsidR="00BC2ECB" w:rsidRPr="002A356E">
        <w:rPr>
          <w:rFonts w:asciiTheme="majorBidi" w:hAnsiTheme="majorBidi" w:cstheme="majorBidi"/>
        </w:rPr>
        <w:t>Spranto</w:t>
      </w:r>
      <w:proofErr w:type="spellEnd"/>
      <w:r w:rsidR="00BC2ECB" w:rsidRPr="002A356E">
        <w:rPr>
          <w:rFonts w:asciiTheme="majorBidi" w:hAnsiTheme="majorBidi" w:cstheme="majorBidi"/>
        </w:rPr>
        <w:t xml:space="preserve"> provides software to private Video Relay Interpreting services</w:t>
      </w:r>
      <w:r w:rsidR="00BC2ECB">
        <w:rPr>
          <w:rFonts w:asciiTheme="majorBidi" w:hAnsiTheme="majorBidi" w:cstheme="majorBidi"/>
          <w:lang w:val="tr-TR"/>
        </w:rPr>
        <w:t xml:space="preserve">. </w:t>
      </w:r>
      <w:r w:rsidR="00BC2ECB" w:rsidRPr="002A356E">
        <w:rPr>
          <w:rFonts w:asciiTheme="majorBidi" w:hAnsiTheme="majorBidi" w:cstheme="majorBidi"/>
        </w:rPr>
        <w:t>There are presently twelve active trials</w:t>
      </w:r>
      <w:r w:rsidR="00BC2ECB">
        <w:rPr>
          <w:rFonts w:asciiTheme="majorBidi" w:hAnsiTheme="majorBidi" w:cstheme="majorBidi"/>
        </w:rPr>
        <w:t xml:space="preserve">. Mr. Horne </w:t>
      </w:r>
      <w:r w:rsidR="00C6299E">
        <w:rPr>
          <w:rFonts w:asciiTheme="majorBidi" w:hAnsiTheme="majorBidi" w:cstheme="majorBidi"/>
          <w:lang w:val="en-GB"/>
        </w:rPr>
        <w:t xml:space="preserve">made </w:t>
      </w:r>
      <w:r w:rsidR="00BC2ECB">
        <w:rPr>
          <w:rFonts w:asciiTheme="majorBidi" w:hAnsiTheme="majorBidi" w:cstheme="majorBidi"/>
          <w:lang w:val="en-GB"/>
        </w:rPr>
        <w:t xml:space="preserve">a live </w:t>
      </w:r>
      <w:r w:rsidR="00F62806">
        <w:rPr>
          <w:rFonts w:asciiTheme="majorBidi" w:hAnsiTheme="majorBidi" w:cstheme="majorBidi"/>
          <w:lang w:val="en-GB"/>
        </w:rPr>
        <w:t>demonstration</w:t>
      </w:r>
      <w:r w:rsidR="00BC2ECB">
        <w:rPr>
          <w:rFonts w:asciiTheme="majorBidi" w:hAnsiTheme="majorBidi" w:cstheme="majorBidi"/>
          <w:lang w:val="en-GB"/>
        </w:rPr>
        <w:t xml:space="preserve"> </w:t>
      </w:r>
      <w:r w:rsidR="00C6299E">
        <w:rPr>
          <w:rFonts w:asciiTheme="majorBidi" w:hAnsiTheme="majorBidi" w:cstheme="majorBidi"/>
          <w:lang w:val="en-GB"/>
        </w:rPr>
        <w:t xml:space="preserve">using an iPod </w:t>
      </w:r>
      <w:r w:rsidR="00BC2ECB">
        <w:rPr>
          <w:rFonts w:asciiTheme="majorBidi" w:hAnsiTheme="majorBidi" w:cstheme="majorBidi"/>
          <w:lang w:val="en-GB"/>
        </w:rPr>
        <w:t>via wireless to connect to the service in Australia</w:t>
      </w:r>
      <w:r w:rsidR="002B7078">
        <w:rPr>
          <w:rFonts w:asciiTheme="majorBidi" w:hAnsiTheme="majorBidi" w:cstheme="majorBidi"/>
          <w:lang w:val="en-GB"/>
        </w:rPr>
        <w:t>.</w:t>
      </w:r>
      <w:r w:rsidR="00BC2ECB">
        <w:rPr>
          <w:rFonts w:asciiTheme="majorBidi" w:hAnsiTheme="majorBidi" w:cstheme="majorBidi"/>
          <w:lang w:val="en-GB"/>
        </w:rPr>
        <w:t xml:space="preserve"> </w:t>
      </w:r>
      <w:r w:rsidR="00BC2ECB">
        <w:rPr>
          <w:rFonts w:asciiTheme="majorBidi" w:hAnsiTheme="majorBidi" w:cstheme="majorBidi"/>
        </w:rPr>
        <w:t>The live demonstration was very impressive and especially for persons with disabilities attending the meeting.</w:t>
      </w:r>
    </w:p>
    <w:p w:rsidR="008B661E" w:rsidRDefault="008B661E" w:rsidP="00C6299E">
      <w:pPr>
        <w:tabs>
          <w:tab w:val="left" w:pos="720"/>
        </w:tabs>
        <w:rPr>
          <w:rFonts w:asciiTheme="majorBidi" w:hAnsiTheme="majorBidi" w:cstheme="majorBidi"/>
          <w:b/>
          <w:bCs w:val="0"/>
          <w:sz w:val="24"/>
          <w:szCs w:val="24"/>
          <w:lang w:val="en-GB"/>
        </w:rPr>
      </w:pPr>
      <w:r w:rsidRPr="007C5E59">
        <w:rPr>
          <w:rFonts w:asciiTheme="majorBidi" w:hAnsiTheme="majorBidi" w:cstheme="majorBidi"/>
          <w:b/>
          <w:bCs w:val="0"/>
          <w:sz w:val="24"/>
          <w:szCs w:val="24"/>
          <w:lang w:val="en-GB"/>
        </w:rPr>
        <w:t>4.1</w:t>
      </w:r>
      <w:r w:rsidRPr="007C5E59">
        <w:rPr>
          <w:rFonts w:asciiTheme="majorBidi" w:hAnsiTheme="majorBidi" w:cstheme="majorBidi"/>
          <w:b/>
          <w:bCs w:val="0"/>
          <w:sz w:val="24"/>
          <w:szCs w:val="24"/>
          <w:lang w:val="en-GB"/>
        </w:rPr>
        <w:tab/>
        <w:t>Update on Q26/16 current work</w:t>
      </w:r>
    </w:p>
    <w:p w:rsidR="00CD255B" w:rsidRDefault="00C6299E" w:rsidP="00A26A95">
      <w:pPr>
        <w:tabs>
          <w:tab w:val="left" w:pos="720"/>
        </w:tabs>
        <w:rPr>
          <w:rFonts w:asciiTheme="majorBidi" w:hAnsiTheme="majorBidi" w:cstheme="majorBidi"/>
          <w:bCs w:val="0"/>
          <w:sz w:val="24"/>
          <w:szCs w:val="24"/>
          <w:lang w:val="en-GB"/>
        </w:rPr>
      </w:pPr>
      <w:r>
        <w:rPr>
          <w:rFonts w:asciiTheme="majorBidi" w:hAnsiTheme="majorBidi" w:cstheme="majorBidi"/>
          <w:bCs w:val="0"/>
          <w:sz w:val="24"/>
          <w:szCs w:val="24"/>
          <w:lang w:val="en-GB"/>
        </w:rPr>
        <w:t xml:space="preserve">Mr. </w:t>
      </w:r>
      <w:r w:rsidR="00CD255B">
        <w:rPr>
          <w:rFonts w:asciiTheme="majorBidi" w:hAnsiTheme="majorBidi" w:cstheme="majorBidi"/>
          <w:bCs w:val="0"/>
          <w:sz w:val="24"/>
          <w:szCs w:val="24"/>
          <w:lang w:val="en-GB"/>
        </w:rPr>
        <w:t>Christopher Jones</w:t>
      </w:r>
      <w:r>
        <w:rPr>
          <w:rFonts w:asciiTheme="majorBidi" w:hAnsiTheme="majorBidi" w:cstheme="majorBidi"/>
          <w:bCs w:val="0"/>
          <w:sz w:val="24"/>
          <w:szCs w:val="24"/>
          <w:lang w:val="en-GB"/>
        </w:rPr>
        <w:t>,</w:t>
      </w:r>
      <w:r w:rsidR="00CD255B">
        <w:rPr>
          <w:rFonts w:asciiTheme="majorBidi" w:hAnsiTheme="majorBidi" w:cstheme="majorBidi"/>
          <w:bCs w:val="0"/>
          <w:sz w:val="24"/>
          <w:szCs w:val="24"/>
          <w:lang w:val="en-GB"/>
        </w:rPr>
        <w:t xml:space="preserve"> </w:t>
      </w:r>
      <w:r>
        <w:rPr>
          <w:rFonts w:asciiTheme="majorBidi" w:hAnsiTheme="majorBidi" w:cstheme="majorBidi"/>
          <w:bCs w:val="0"/>
          <w:sz w:val="24"/>
          <w:szCs w:val="24"/>
          <w:lang w:val="en-GB"/>
        </w:rPr>
        <w:t>vice-</w:t>
      </w:r>
      <w:r w:rsidR="00CD255B">
        <w:rPr>
          <w:rFonts w:asciiTheme="majorBidi" w:hAnsiTheme="majorBidi" w:cstheme="majorBidi"/>
          <w:bCs w:val="0"/>
          <w:sz w:val="24"/>
          <w:szCs w:val="24"/>
          <w:lang w:val="en-GB"/>
        </w:rPr>
        <w:t>chair of the JCA-AHF</w:t>
      </w:r>
      <w:r w:rsidR="00081F2B">
        <w:rPr>
          <w:rFonts w:asciiTheme="majorBidi" w:hAnsiTheme="majorBidi" w:cstheme="majorBidi"/>
          <w:bCs w:val="0"/>
          <w:sz w:val="24"/>
          <w:szCs w:val="24"/>
          <w:lang w:val="en-GB"/>
        </w:rPr>
        <w:t xml:space="preserve"> and one of the editors of the relays service work items</w:t>
      </w:r>
      <w:r>
        <w:rPr>
          <w:rFonts w:asciiTheme="majorBidi" w:hAnsiTheme="majorBidi" w:cstheme="majorBidi"/>
          <w:bCs w:val="0"/>
          <w:sz w:val="24"/>
          <w:szCs w:val="24"/>
          <w:lang w:val="en-GB"/>
        </w:rPr>
        <w:t>,</w:t>
      </w:r>
      <w:r w:rsidR="00081F2B">
        <w:rPr>
          <w:rFonts w:asciiTheme="majorBidi" w:hAnsiTheme="majorBidi" w:cstheme="majorBidi"/>
          <w:bCs w:val="0"/>
          <w:sz w:val="24"/>
          <w:szCs w:val="24"/>
          <w:lang w:val="en-GB"/>
        </w:rPr>
        <w:t xml:space="preserve"> </w:t>
      </w:r>
      <w:r w:rsidR="00CD255B">
        <w:rPr>
          <w:rFonts w:asciiTheme="majorBidi" w:hAnsiTheme="majorBidi" w:cstheme="majorBidi"/>
          <w:bCs w:val="0"/>
          <w:sz w:val="24"/>
          <w:szCs w:val="24"/>
          <w:lang w:val="en-GB"/>
        </w:rPr>
        <w:t>gave a report on the progress of the two relay</w:t>
      </w:r>
      <w:r w:rsidR="00081F2B">
        <w:rPr>
          <w:rFonts w:asciiTheme="majorBidi" w:hAnsiTheme="majorBidi" w:cstheme="majorBidi"/>
          <w:bCs w:val="0"/>
          <w:sz w:val="24"/>
          <w:szCs w:val="24"/>
          <w:lang w:val="en-GB"/>
        </w:rPr>
        <w:t xml:space="preserve"> </w:t>
      </w:r>
      <w:r w:rsidR="00BE193D">
        <w:rPr>
          <w:rFonts w:asciiTheme="majorBidi" w:hAnsiTheme="majorBidi" w:cstheme="majorBidi"/>
          <w:bCs w:val="0"/>
          <w:sz w:val="24"/>
          <w:szCs w:val="24"/>
          <w:lang w:val="en-GB"/>
        </w:rPr>
        <w:t xml:space="preserve">service </w:t>
      </w:r>
      <w:r w:rsidR="00F62806">
        <w:rPr>
          <w:rFonts w:asciiTheme="majorBidi" w:hAnsiTheme="majorBidi" w:cstheme="majorBidi"/>
          <w:bCs w:val="0"/>
          <w:sz w:val="24"/>
          <w:szCs w:val="24"/>
          <w:lang w:val="en-GB"/>
        </w:rPr>
        <w:t>documents</w:t>
      </w:r>
      <w:r w:rsidR="00CD255B">
        <w:rPr>
          <w:rFonts w:asciiTheme="majorBidi" w:hAnsiTheme="majorBidi" w:cstheme="majorBidi"/>
          <w:bCs w:val="0"/>
          <w:sz w:val="24"/>
          <w:szCs w:val="24"/>
          <w:lang w:val="en-GB"/>
        </w:rPr>
        <w:t xml:space="preserve"> that hopefully would soon become either technical papers or guidelines for</w:t>
      </w:r>
      <w:r w:rsidR="00081F2B">
        <w:rPr>
          <w:rFonts w:asciiTheme="majorBidi" w:hAnsiTheme="majorBidi" w:cstheme="majorBidi"/>
          <w:bCs w:val="0"/>
          <w:sz w:val="24"/>
          <w:szCs w:val="24"/>
          <w:lang w:val="en-GB"/>
        </w:rPr>
        <w:t xml:space="preserve"> relay service users.  </w:t>
      </w:r>
      <w:r>
        <w:rPr>
          <w:rFonts w:asciiTheme="majorBidi" w:hAnsiTheme="majorBidi" w:cstheme="majorBidi"/>
          <w:bCs w:val="0"/>
          <w:sz w:val="24"/>
          <w:szCs w:val="24"/>
          <w:lang w:val="en-GB"/>
        </w:rPr>
        <w:t>B</w:t>
      </w:r>
      <w:r w:rsidR="00081F2B">
        <w:rPr>
          <w:rFonts w:asciiTheme="majorBidi" w:hAnsiTheme="majorBidi" w:cstheme="majorBidi"/>
          <w:bCs w:val="0"/>
          <w:sz w:val="24"/>
          <w:szCs w:val="24"/>
          <w:lang w:val="en-GB"/>
        </w:rPr>
        <w:t xml:space="preserve">eing one of the editors specifically for the user requirements </w:t>
      </w:r>
      <w:r w:rsidR="00F62806">
        <w:rPr>
          <w:rFonts w:asciiTheme="majorBidi" w:hAnsiTheme="majorBidi" w:cstheme="majorBidi"/>
          <w:bCs w:val="0"/>
          <w:sz w:val="24"/>
          <w:szCs w:val="24"/>
          <w:lang w:val="en-GB"/>
        </w:rPr>
        <w:t>document</w:t>
      </w:r>
      <w:r>
        <w:rPr>
          <w:rFonts w:asciiTheme="majorBidi" w:hAnsiTheme="majorBidi" w:cstheme="majorBidi"/>
          <w:bCs w:val="0"/>
          <w:sz w:val="24"/>
          <w:szCs w:val="24"/>
          <w:lang w:val="en-GB"/>
        </w:rPr>
        <w:t>, Christopher</w:t>
      </w:r>
      <w:r w:rsidR="00081F2B">
        <w:rPr>
          <w:rFonts w:asciiTheme="majorBidi" w:hAnsiTheme="majorBidi" w:cstheme="majorBidi"/>
          <w:bCs w:val="0"/>
          <w:sz w:val="24"/>
          <w:szCs w:val="24"/>
          <w:lang w:val="en-GB"/>
        </w:rPr>
        <w:t xml:space="preserve"> explained that relays services enabled deaf persons, </w:t>
      </w:r>
      <w:r w:rsidR="00A26A95">
        <w:rPr>
          <w:rFonts w:asciiTheme="majorBidi" w:hAnsiTheme="majorBidi" w:cstheme="majorBidi"/>
          <w:bCs w:val="0"/>
          <w:sz w:val="24"/>
          <w:szCs w:val="24"/>
          <w:lang w:val="en-GB"/>
        </w:rPr>
        <w:t xml:space="preserve">hard </w:t>
      </w:r>
      <w:r w:rsidR="00081F2B">
        <w:rPr>
          <w:rFonts w:asciiTheme="majorBidi" w:hAnsiTheme="majorBidi" w:cstheme="majorBidi"/>
          <w:bCs w:val="0"/>
          <w:sz w:val="24"/>
          <w:szCs w:val="24"/>
          <w:lang w:val="en-GB"/>
        </w:rPr>
        <w:t xml:space="preserve">of hearing persons and voice impaired persons to make telephone calls in real time with the help of human interface using </w:t>
      </w:r>
      <w:r w:rsidR="00F62806">
        <w:rPr>
          <w:rFonts w:asciiTheme="majorBidi" w:hAnsiTheme="majorBidi" w:cstheme="majorBidi"/>
          <w:bCs w:val="0"/>
          <w:sz w:val="24"/>
          <w:szCs w:val="24"/>
          <w:lang w:val="en-GB"/>
        </w:rPr>
        <w:t>either Text Video or</w:t>
      </w:r>
      <w:r w:rsidR="00081F2B">
        <w:rPr>
          <w:rFonts w:asciiTheme="majorBidi" w:hAnsiTheme="majorBidi" w:cstheme="majorBidi"/>
          <w:bCs w:val="0"/>
          <w:sz w:val="24"/>
          <w:szCs w:val="24"/>
          <w:lang w:val="en-GB"/>
        </w:rPr>
        <w:t xml:space="preserve"> Voice as described in ITU-T.F703 total conversation. Simon Horne</w:t>
      </w:r>
      <w:r w:rsidR="00A26A95">
        <w:rPr>
          <w:rFonts w:asciiTheme="majorBidi" w:hAnsiTheme="majorBidi" w:cstheme="majorBidi"/>
          <w:bCs w:val="0"/>
          <w:sz w:val="24"/>
          <w:szCs w:val="24"/>
          <w:lang w:val="en-GB"/>
        </w:rPr>
        <w:t>,</w:t>
      </w:r>
      <w:r w:rsidR="00081F2B">
        <w:rPr>
          <w:rFonts w:asciiTheme="majorBidi" w:hAnsiTheme="majorBidi" w:cstheme="majorBidi"/>
          <w:bCs w:val="0"/>
          <w:sz w:val="24"/>
          <w:szCs w:val="24"/>
          <w:lang w:val="en-GB"/>
        </w:rPr>
        <w:t xml:space="preserve"> editor of the 2</w:t>
      </w:r>
      <w:r w:rsidR="00081F2B" w:rsidRPr="00081F2B">
        <w:rPr>
          <w:rFonts w:asciiTheme="majorBidi" w:hAnsiTheme="majorBidi" w:cstheme="majorBidi"/>
          <w:bCs w:val="0"/>
          <w:sz w:val="24"/>
          <w:szCs w:val="24"/>
          <w:vertAlign w:val="superscript"/>
          <w:lang w:val="en-GB"/>
        </w:rPr>
        <w:t>nd</w:t>
      </w:r>
      <w:r w:rsidR="00081F2B">
        <w:rPr>
          <w:rFonts w:asciiTheme="majorBidi" w:hAnsiTheme="majorBidi" w:cstheme="majorBidi"/>
          <w:bCs w:val="0"/>
          <w:sz w:val="24"/>
          <w:szCs w:val="24"/>
          <w:lang w:val="en-GB"/>
        </w:rPr>
        <w:t xml:space="preserve"> relay service technical </w:t>
      </w:r>
      <w:r w:rsidR="00F62806">
        <w:rPr>
          <w:rFonts w:asciiTheme="majorBidi" w:hAnsiTheme="majorBidi" w:cstheme="majorBidi"/>
          <w:bCs w:val="0"/>
          <w:sz w:val="24"/>
          <w:szCs w:val="24"/>
          <w:lang w:val="en-GB"/>
        </w:rPr>
        <w:t>document</w:t>
      </w:r>
      <w:r w:rsidR="00A26A95">
        <w:rPr>
          <w:rFonts w:asciiTheme="majorBidi" w:hAnsiTheme="majorBidi" w:cstheme="majorBidi"/>
          <w:bCs w:val="0"/>
          <w:sz w:val="24"/>
          <w:szCs w:val="24"/>
          <w:lang w:val="en-GB"/>
        </w:rPr>
        <w:t>,</w:t>
      </w:r>
      <w:r w:rsidR="00081F2B">
        <w:rPr>
          <w:rFonts w:asciiTheme="majorBidi" w:hAnsiTheme="majorBidi" w:cstheme="majorBidi"/>
          <w:bCs w:val="0"/>
          <w:sz w:val="24"/>
          <w:szCs w:val="24"/>
          <w:lang w:val="en-GB"/>
        </w:rPr>
        <w:t xml:space="preserve"> </w:t>
      </w:r>
      <w:r w:rsidR="00F62806">
        <w:rPr>
          <w:rFonts w:asciiTheme="majorBidi" w:hAnsiTheme="majorBidi" w:cstheme="majorBidi"/>
          <w:bCs w:val="0"/>
          <w:sz w:val="24"/>
          <w:szCs w:val="24"/>
          <w:lang w:val="en-GB"/>
        </w:rPr>
        <w:t>explained</w:t>
      </w:r>
      <w:r w:rsidR="00081F2B">
        <w:rPr>
          <w:rFonts w:asciiTheme="majorBidi" w:hAnsiTheme="majorBidi" w:cstheme="majorBidi"/>
          <w:bCs w:val="0"/>
          <w:sz w:val="24"/>
          <w:szCs w:val="24"/>
          <w:lang w:val="en-GB"/>
        </w:rPr>
        <w:t xml:space="preserve"> the need for </w:t>
      </w:r>
      <w:r w:rsidR="00F62806">
        <w:rPr>
          <w:rFonts w:asciiTheme="majorBidi" w:hAnsiTheme="majorBidi" w:cstheme="majorBidi"/>
          <w:bCs w:val="0"/>
          <w:sz w:val="24"/>
          <w:szCs w:val="24"/>
          <w:lang w:val="en-GB"/>
        </w:rPr>
        <w:t>interoperability</w:t>
      </w:r>
      <w:r w:rsidR="00081F2B">
        <w:rPr>
          <w:rFonts w:asciiTheme="majorBidi" w:hAnsiTheme="majorBidi" w:cstheme="majorBidi"/>
          <w:bCs w:val="0"/>
          <w:sz w:val="24"/>
          <w:szCs w:val="24"/>
          <w:lang w:val="en-GB"/>
        </w:rPr>
        <w:t xml:space="preserve"> and the complex problem of incompatibility using two different protocols </w:t>
      </w:r>
      <w:r w:rsidR="00A26A95">
        <w:rPr>
          <w:rFonts w:asciiTheme="majorBidi" w:hAnsiTheme="majorBidi" w:cstheme="majorBidi"/>
          <w:bCs w:val="0"/>
          <w:sz w:val="24"/>
          <w:szCs w:val="24"/>
          <w:lang w:val="en-GB"/>
        </w:rPr>
        <w:t xml:space="preserve">SIP </w:t>
      </w:r>
      <w:r w:rsidR="00081F2B">
        <w:rPr>
          <w:rFonts w:asciiTheme="majorBidi" w:hAnsiTheme="majorBidi" w:cstheme="majorBidi"/>
          <w:bCs w:val="0"/>
          <w:sz w:val="24"/>
          <w:szCs w:val="24"/>
          <w:lang w:val="en-GB"/>
        </w:rPr>
        <w:t xml:space="preserve">and </w:t>
      </w:r>
      <w:r w:rsidR="00BD329E">
        <w:rPr>
          <w:rFonts w:asciiTheme="majorBidi" w:hAnsiTheme="majorBidi" w:cstheme="majorBidi"/>
          <w:bCs w:val="0"/>
          <w:sz w:val="24"/>
          <w:szCs w:val="24"/>
          <w:lang w:val="en-GB"/>
        </w:rPr>
        <w:t>ITU-T H</w:t>
      </w:r>
      <w:r w:rsidR="00A26A95">
        <w:rPr>
          <w:rFonts w:asciiTheme="majorBidi" w:hAnsiTheme="majorBidi" w:cstheme="majorBidi"/>
          <w:bCs w:val="0"/>
          <w:sz w:val="24"/>
          <w:szCs w:val="24"/>
          <w:lang w:val="en-GB"/>
        </w:rPr>
        <w:t>.</w:t>
      </w:r>
      <w:r w:rsidR="00BD329E">
        <w:rPr>
          <w:rFonts w:asciiTheme="majorBidi" w:hAnsiTheme="majorBidi" w:cstheme="majorBidi"/>
          <w:bCs w:val="0"/>
          <w:sz w:val="24"/>
          <w:szCs w:val="24"/>
          <w:lang w:val="en-GB"/>
        </w:rPr>
        <w:t>323.</w:t>
      </w:r>
    </w:p>
    <w:p w:rsidR="008B661E" w:rsidRDefault="00BD329E" w:rsidP="00DD11E0">
      <w:pPr>
        <w:tabs>
          <w:tab w:val="left" w:pos="720"/>
        </w:tabs>
        <w:rPr>
          <w:rFonts w:asciiTheme="majorBidi" w:hAnsiTheme="majorBidi" w:cstheme="majorBidi"/>
          <w:bCs w:val="0"/>
          <w:sz w:val="24"/>
          <w:szCs w:val="24"/>
          <w:lang w:val="en-GB"/>
        </w:rPr>
      </w:pPr>
      <w:r>
        <w:rPr>
          <w:rFonts w:asciiTheme="majorBidi" w:hAnsiTheme="majorBidi" w:cstheme="majorBidi"/>
          <w:bCs w:val="0"/>
          <w:sz w:val="24"/>
          <w:szCs w:val="24"/>
          <w:lang w:val="en-GB"/>
        </w:rPr>
        <w:lastRenderedPageBreak/>
        <w:t xml:space="preserve">At the </w:t>
      </w:r>
      <w:r w:rsidR="00A26A95">
        <w:rPr>
          <w:rFonts w:asciiTheme="majorBidi" w:hAnsiTheme="majorBidi" w:cstheme="majorBidi"/>
          <w:bCs w:val="0"/>
          <w:sz w:val="24"/>
          <w:szCs w:val="24"/>
          <w:lang w:val="en-GB"/>
        </w:rPr>
        <w:t xml:space="preserve">SG16 </w:t>
      </w:r>
      <w:r>
        <w:rPr>
          <w:rFonts w:asciiTheme="majorBidi" w:hAnsiTheme="majorBidi" w:cstheme="majorBidi"/>
          <w:bCs w:val="0"/>
          <w:sz w:val="24"/>
          <w:szCs w:val="24"/>
          <w:lang w:val="en-GB"/>
        </w:rPr>
        <w:t>meeting</w:t>
      </w:r>
      <w:r w:rsidR="00A26A95">
        <w:rPr>
          <w:rFonts w:asciiTheme="majorBidi" w:hAnsiTheme="majorBidi" w:cstheme="majorBidi"/>
          <w:bCs w:val="0"/>
          <w:sz w:val="24"/>
          <w:szCs w:val="24"/>
          <w:lang w:val="en-GB"/>
        </w:rPr>
        <w:t xml:space="preserve"> when this JCA-AHF meeting was held,</w:t>
      </w:r>
      <w:r>
        <w:rPr>
          <w:rFonts w:asciiTheme="majorBidi" w:hAnsiTheme="majorBidi" w:cstheme="majorBidi"/>
          <w:bCs w:val="0"/>
          <w:sz w:val="24"/>
          <w:szCs w:val="24"/>
          <w:lang w:val="en-GB"/>
        </w:rPr>
        <w:t xml:space="preserve"> the </w:t>
      </w:r>
      <w:r w:rsidR="00F62806">
        <w:rPr>
          <w:rFonts w:asciiTheme="majorBidi" w:hAnsiTheme="majorBidi" w:cstheme="majorBidi"/>
          <w:bCs w:val="0"/>
          <w:sz w:val="24"/>
          <w:szCs w:val="24"/>
          <w:lang w:val="en-GB"/>
        </w:rPr>
        <w:t>deliverables</w:t>
      </w:r>
      <w:r>
        <w:rPr>
          <w:rFonts w:asciiTheme="majorBidi" w:hAnsiTheme="majorBidi" w:cstheme="majorBidi"/>
          <w:bCs w:val="0"/>
          <w:sz w:val="24"/>
          <w:szCs w:val="24"/>
          <w:lang w:val="en-GB"/>
        </w:rPr>
        <w:t xml:space="preserve"> of the FGAVA were presented to SG16 the parent group for dispersal </w:t>
      </w:r>
      <w:r w:rsidR="00F62806">
        <w:rPr>
          <w:rFonts w:asciiTheme="majorBidi" w:hAnsiTheme="majorBidi" w:cstheme="majorBidi"/>
          <w:bCs w:val="0"/>
          <w:sz w:val="24"/>
          <w:szCs w:val="24"/>
          <w:lang w:val="en-GB"/>
        </w:rPr>
        <w:t>to</w:t>
      </w:r>
      <w:r>
        <w:rPr>
          <w:rFonts w:asciiTheme="majorBidi" w:hAnsiTheme="majorBidi" w:cstheme="majorBidi"/>
          <w:bCs w:val="0"/>
          <w:sz w:val="24"/>
          <w:szCs w:val="24"/>
          <w:lang w:val="en-GB"/>
        </w:rPr>
        <w:t xml:space="preserve"> the various questions and the newly formed </w:t>
      </w:r>
      <w:proofErr w:type="spellStart"/>
      <w:r w:rsidR="00F62806">
        <w:rPr>
          <w:rFonts w:asciiTheme="majorBidi" w:hAnsiTheme="majorBidi" w:cstheme="majorBidi"/>
          <w:bCs w:val="0"/>
          <w:sz w:val="24"/>
          <w:szCs w:val="24"/>
          <w:lang w:val="en-GB"/>
        </w:rPr>
        <w:t>Intersector</w:t>
      </w:r>
      <w:proofErr w:type="spellEnd"/>
      <w:r>
        <w:rPr>
          <w:rFonts w:asciiTheme="majorBidi" w:hAnsiTheme="majorBidi" w:cstheme="majorBidi"/>
          <w:bCs w:val="0"/>
          <w:sz w:val="24"/>
          <w:szCs w:val="24"/>
          <w:lang w:val="en-GB"/>
        </w:rPr>
        <w:t xml:space="preserve"> group IRG-AVA (</w:t>
      </w:r>
      <w:proofErr w:type="spellStart"/>
      <w:r>
        <w:rPr>
          <w:rFonts w:asciiTheme="majorBidi" w:hAnsiTheme="majorBidi" w:cstheme="majorBidi"/>
          <w:bCs w:val="0"/>
          <w:sz w:val="24"/>
          <w:szCs w:val="24"/>
          <w:lang w:val="en-GB"/>
        </w:rPr>
        <w:t>Intersector</w:t>
      </w:r>
      <w:proofErr w:type="spellEnd"/>
      <w:r>
        <w:rPr>
          <w:rFonts w:asciiTheme="majorBidi" w:hAnsiTheme="majorBidi" w:cstheme="majorBidi"/>
          <w:bCs w:val="0"/>
          <w:sz w:val="24"/>
          <w:szCs w:val="24"/>
          <w:lang w:val="en-GB"/>
        </w:rPr>
        <w:t xml:space="preserve"> Rapporteurs Group on Audio Visual </w:t>
      </w:r>
      <w:r w:rsidR="00F62806">
        <w:rPr>
          <w:rFonts w:asciiTheme="majorBidi" w:hAnsiTheme="majorBidi" w:cstheme="majorBidi"/>
          <w:bCs w:val="0"/>
          <w:sz w:val="24"/>
          <w:szCs w:val="24"/>
          <w:lang w:val="en-GB"/>
        </w:rPr>
        <w:t>Accessibility</w:t>
      </w:r>
      <w:r>
        <w:rPr>
          <w:rFonts w:asciiTheme="majorBidi" w:hAnsiTheme="majorBidi" w:cstheme="majorBidi"/>
          <w:bCs w:val="0"/>
          <w:sz w:val="24"/>
          <w:szCs w:val="24"/>
          <w:lang w:val="en-GB"/>
        </w:rPr>
        <w:t xml:space="preserve">) by one of the </w:t>
      </w:r>
      <w:r w:rsidR="00F62806">
        <w:rPr>
          <w:rFonts w:asciiTheme="majorBidi" w:hAnsiTheme="majorBidi" w:cstheme="majorBidi"/>
          <w:bCs w:val="0"/>
          <w:sz w:val="24"/>
          <w:szCs w:val="24"/>
          <w:lang w:val="en-GB"/>
        </w:rPr>
        <w:t>co-chairmen</w:t>
      </w:r>
      <w:r>
        <w:rPr>
          <w:rFonts w:asciiTheme="majorBidi" w:hAnsiTheme="majorBidi" w:cstheme="majorBidi"/>
          <w:bCs w:val="0"/>
          <w:sz w:val="24"/>
          <w:szCs w:val="24"/>
          <w:lang w:val="en-GB"/>
        </w:rPr>
        <w:t xml:space="preserve"> of the new group. Unfortunately none of these deliverables were able to be consented as </w:t>
      </w:r>
      <w:r w:rsidR="001F6918">
        <w:rPr>
          <w:rFonts w:asciiTheme="majorBidi" w:hAnsiTheme="majorBidi" w:cstheme="majorBidi"/>
          <w:bCs w:val="0"/>
          <w:sz w:val="24"/>
          <w:szCs w:val="24"/>
          <w:lang w:val="en-GB"/>
        </w:rPr>
        <w:t xml:space="preserve">Recommendation </w:t>
      </w:r>
      <w:r w:rsidR="00A26A95">
        <w:rPr>
          <w:rFonts w:asciiTheme="majorBidi" w:hAnsiTheme="majorBidi" w:cstheme="majorBidi"/>
          <w:bCs w:val="0"/>
          <w:sz w:val="24"/>
          <w:szCs w:val="24"/>
          <w:lang w:val="en-GB"/>
        </w:rPr>
        <w:t xml:space="preserve">right now, </w:t>
      </w:r>
      <w:r>
        <w:rPr>
          <w:rFonts w:asciiTheme="majorBidi" w:hAnsiTheme="majorBidi" w:cstheme="majorBidi"/>
          <w:bCs w:val="0"/>
          <w:sz w:val="24"/>
          <w:szCs w:val="24"/>
          <w:lang w:val="en-GB"/>
        </w:rPr>
        <w:t xml:space="preserve">due to the fact that editing and further work </w:t>
      </w:r>
      <w:r w:rsidR="001F6918">
        <w:rPr>
          <w:rFonts w:asciiTheme="majorBidi" w:hAnsiTheme="majorBidi" w:cstheme="majorBidi"/>
          <w:bCs w:val="0"/>
          <w:sz w:val="24"/>
          <w:szCs w:val="24"/>
          <w:lang w:val="en-GB"/>
        </w:rPr>
        <w:t>to correct terminology</w:t>
      </w:r>
      <w:r w:rsidR="001F6918" w:rsidDel="00A26A95">
        <w:rPr>
          <w:rFonts w:asciiTheme="majorBidi" w:hAnsiTheme="majorBidi" w:cstheme="majorBidi"/>
          <w:bCs w:val="0"/>
          <w:sz w:val="24"/>
          <w:szCs w:val="24"/>
          <w:lang w:val="en-GB"/>
        </w:rPr>
        <w:t xml:space="preserve"> </w:t>
      </w:r>
      <w:r>
        <w:rPr>
          <w:rFonts w:asciiTheme="majorBidi" w:hAnsiTheme="majorBidi" w:cstheme="majorBidi"/>
          <w:bCs w:val="0"/>
          <w:sz w:val="24"/>
          <w:szCs w:val="24"/>
          <w:lang w:val="en-GB"/>
        </w:rPr>
        <w:t xml:space="preserve">by more </w:t>
      </w:r>
      <w:r w:rsidR="00F62806">
        <w:rPr>
          <w:rFonts w:asciiTheme="majorBidi" w:hAnsiTheme="majorBidi" w:cstheme="majorBidi"/>
          <w:bCs w:val="0"/>
          <w:sz w:val="24"/>
          <w:szCs w:val="24"/>
          <w:lang w:val="en-GB"/>
        </w:rPr>
        <w:t xml:space="preserve">ITU </w:t>
      </w:r>
      <w:r>
        <w:rPr>
          <w:rFonts w:asciiTheme="majorBidi" w:hAnsiTheme="majorBidi" w:cstheme="majorBidi"/>
          <w:bCs w:val="0"/>
          <w:sz w:val="24"/>
          <w:szCs w:val="24"/>
          <w:lang w:val="en-GB"/>
        </w:rPr>
        <w:t xml:space="preserve">experienced </w:t>
      </w:r>
      <w:r w:rsidR="00F62806">
        <w:rPr>
          <w:rFonts w:asciiTheme="majorBidi" w:hAnsiTheme="majorBidi" w:cstheme="majorBidi"/>
          <w:bCs w:val="0"/>
          <w:sz w:val="24"/>
          <w:szCs w:val="24"/>
          <w:lang w:val="en-GB"/>
        </w:rPr>
        <w:t xml:space="preserve">editors </w:t>
      </w:r>
      <w:r w:rsidR="00DD11E0">
        <w:rPr>
          <w:rFonts w:asciiTheme="majorBidi" w:hAnsiTheme="majorBidi" w:cstheme="majorBidi"/>
          <w:bCs w:val="0"/>
          <w:sz w:val="24"/>
          <w:szCs w:val="24"/>
          <w:lang w:val="en-GB"/>
        </w:rPr>
        <w:t>was required</w:t>
      </w:r>
      <w:r w:rsidR="00F62806">
        <w:rPr>
          <w:rFonts w:asciiTheme="majorBidi" w:hAnsiTheme="majorBidi" w:cstheme="majorBidi"/>
          <w:bCs w:val="0"/>
          <w:sz w:val="24"/>
          <w:szCs w:val="24"/>
          <w:lang w:val="en-GB"/>
        </w:rPr>
        <w:t xml:space="preserve">.  It was pointed out that though the participants gave excellent </w:t>
      </w:r>
      <w:r w:rsidR="00C75D3C">
        <w:rPr>
          <w:rFonts w:asciiTheme="majorBidi" w:hAnsiTheme="majorBidi" w:cstheme="majorBidi"/>
          <w:bCs w:val="0"/>
          <w:sz w:val="24"/>
          <w:szCs w:val="24"/>
          <w:lang w:val="en-GB"/>
        </w:rPr>
        <w:t>information</w:t>
      </w:r>
      <w:r w:rsidR="00F62806">
        <w:rPr>
          <w:rFonts w:asciiTheme="majorBidi" w:hAnsiTheme="majorBidi" w:cstheme="majorBidi"/>
          <w:bCs w:val="0"/>
          <w:sz w:val="24"/>
          <w:szCs w:val="24"/>
          <w:lang w:val="en-GB"/>
        </w:rPr>
        <w:t xml:space="preserve"> about </w:t>
      </w:r>
      <w:r w:rsidR="00C75D3C">
        <w:rPr>
          <w:rFonts w:asciiTheme="majorBidi" w:hAnsiTheme="majorBidi" w:cstheme="majorBidi"/>
          <w:bCs w:val="0"/>
          <w:sz w:val="24"/>
          <w:szCs w:val="24"/>
          <w:lang w:val="en-GB"/>
        </w:rPr>
        <w:t>specific</w:t>
      </w:r>
      <w:r w:rsidR="00F62806">
        <w:rPr>
          <w:rFonts w:asciiTheme="majorBidi" w:hAnsiTheme="majorBidi" w:cstheme="majorBidi"/>
          <w:bCs w:val="0"/>
          <w:sz w:val="24"/>
          <w:szCs w:val="24"/>
          <w:lang w:val="en-GB"/>
        </w:rPr>
        <w:t xml:space="preserve"> areas affecting accessibility for persons with </w:t>
      </w:r>
      <w:r w:rsidR="00C75D3C">
        <w:rPr>
          <w:rFonts w:asciiTheme="majorBidi" w:hAnsiTheme="majorBidi" w:cstheme="majorBidi"/>
          <w:bCs w:val="0"/>
          <w:sz w:val="24"/>
          <w:szCs w:val="24"/>
          <w:lang w:val="en-GB"/>
        </w:rPr>
        <w:t>disabilities</w:t>
      </w:r>
      <w:r w:rsidR="001F6918">
        <w:rPr>
          <w:rFonts w:asciiTheme="majorBidi" w:hAnsiTheme="majorBidi" w:cstheme="majorBidi"/>
          <w:bCs w:val="0"/>
          <w:sz w:val="24"/>
          <w:szCs w:val="24"/>
          <w:lang w:val="en-GB"/>
        </w:rPr>
        <w:t xml:space="preserve">, </w:t>
      </w:r>
      <w:r w:rsidR="00F62806">
        <w:rPr>
          <w:rFonts w:asciiTheme="majorBidi" w:hAnsiTheme="majorBidi" w:cstheme="majorBidi"/>
          <w:bCs w:val="0"/>
          <w:sz w:val="24"/>
          <w:szCs w:val="24"/>
          <w:lang w:val="en-GB"/>
        </w:rPr>
        <w:t xml:space="preserve">they were inexperienced in the writing of </w:t>
      </w:r>
      <w:r w:rsidR="001F6918">
        <w:rPr>
          <w:rFonts w:asciiTheme="majorBidi" w:hAnsiTheme="majorBidi" w:cstheme="majorBidi"/>
          <w:bCs w:val="0"/>
          <w:sz w:val="24"/>
          <w:szCs w:val="24"/>
          <w:lang w:val="en-GB"/>
        </w:rPr>
        <w:t>Recommendations</w:t>
      </w:r>
      <w:r w:rsidR="00F62806">
        <w:rPr>
          <w:rFonts w:asciiTheme="majorBidi" w:hAnsiTheme="majorBidi" w:cstheme="majorBidi"/>
          <w:bCs w:val="0"/>
          <w:sz w:val="24"/>
          <w:szCs w:val="24"/>
          <w:lang w:val="en-GB"/>
        </w:rPr>
        <w:t xml:space="preserve">, </w:t>
      </w:r>
      <w:r w:rsidR="00C75D3C">
        <w:rPr>
          <w:rFonts w:asciiTheme="majorBidi" w:hAnsiTheme="majorBidi" w:cstheme="majorBidi"/>
          <w:bCs w:val="0"/>
          <w:sz w:val="24"/>
          <w:szCs w:val="24"/>
          <w:lang w:val="en-GB"/>
        </w:rPr>
        <w:t>these</w:t>
      </w:r>
      <w:r w:rsidR="00F62806">
        <w:rPr>
          <w:rFonts w:asciiTheme="majorBidi" w:hAnsiTheme="majorBidi" w:cstheme="majorBidi"/>
          <w:bCs w:val="0"/>
          <w:sz w:val="24"/>
          <w:szCs w:val="24"/>
          <w:lang w:val="en-GB"/>
        </w:rPr>
        <w:t xml:space="preserve"> </w:t>
      </w:r>
      <w:r w:rsidR="00C75D3C">
        <w:rPr>
          <w:rFonts w:asciiTheme="majorBidi" w:hAnsiTheme="majorBidi" w:cstheme="majorBidi"/>
          <w:bCs w:val="0"/>
          <w:sz w:val="24"/>
          <w:szCs w:val="24"/>
          <w:lang w:val="en-GB"/>
        </w:rPr>
        <w:t>deliverables</w:t>
      </w:r>
      <w:r w:rsidR="00F62806">
        <w:rPr>
          <w:rFonts w:asciiTheme="majorBidi" w:hAnsiTheme="majorBidi" w:cstheme="majorBidi"/>
          <w:bCs w:val="0"/>
          <w:sz w:val="24"/>
          <w:szCs w:val="24"/>
          <w:lang w:val="en-GB"/>
        </w:rPr>
        <w:t xml:space="preserve"> would be reviewed by the respective questions in both ITU-T SG16 and ITU-R SG6 and SG5.</w:t>
      </w:r>
    </w:p>
    <w:p w:rsidR="00D81221" w:rsidRDefault="00D81221" w:rsidP="00E36BDE">
      <w:pPr>
        <w:tabs>
          <w:tab w:val="left" w:pos="720"/>
        </w:tabs>
        <w:rPr>
          <w:rFonts w:asciiTheme="majorBidi" w:hAnsiTheme="majorBidi" w:cstheme="majorBidi"/>
          <w:bCs w:val="0"/>
          <w:sz w:val="24"/>
          <w:szCs w:val="24"/>
          <w:lang w:val="en-GB"/>
        </w:rPr>
      </w:pPr>
      <w:r w:rsidRPr="00D81221">
        <w:rPr>
          <w:rFonts w:asciiTheme="majorBidi" w:hAnsiTheme="majorBidi" w:cstheme="majorBidi"/>
          <w:bCs w:val="0"/>
          <w:sz w:val="24"/>
          <w:szCs w:val="24"/>
          <w:lang w:val="en-GB"/>
        </w:rPr>
        <w:t xml:space="preserve">The FGAVA also sent a Liaison </w:t>
      </w:r>
      <w:r>
        <w:rPr>
          <w:rFonts w:asciiTheme="majorBidi" w:hAnsiTheme="majorBidi" w:cstheme="majorBidi"/>
          <w:bCs w:val="0"/>
          <w:sz w:val="24"/>
          <w:szCs w:val="24"/>
          <w:lang w:val="en-GB"/>
        </w:rPr>
        <w:t xml:space="preserve">to Q26 stating that ITU-R </w:t>
      </w:r>
      <w:r w:rsidR="001F6918">
        <w:rPr>
          <w:rFonts w:asciiTheme="majorBidi" w:hAnsiTheme="majorBidi" w:cstheme="majorBidi"/>
          <w:bCs w:val="0"/>
          <w:sz w:val="24"/>
          <w:szCs w:val="24"/>
          <w:lang w:val="en-GB"/>
        </w:rPr>
        <w:t xml:space="preserve">organised </w:t>
      </w:r>
      <w:r w:rsidRPr="00D81221">
        <w:rPr>
          <w:rFonts w:asciiTheme="majorBidi" w:hAnsiTheme="majorBidi" w:cstheme="majorBidi"/>
          <w:bCs w:val="0"/>
          <w:sz w:val="24"/>
          <w:szCs w:val="24"/>
          <w:lang w:val="en-GB"/>
        </w:rPr>
        <w:t xml:space="preserve">a Workshop on Emergency Broadcasting Thursday 21 November 2013 at the ITU Headquarters, within the framework of ITU-R Study Group 6 meeting and its Working Parties, highlighting the work done in the development of an ITU-R Report on the long standing and essential role of terrestrial radio and television broadcasting for rapid dissemination of emergency information to the public. FG AVA </w:t>
      </w:r>
      <w:r>
        <w:rPr>
          <w:rFonts w:asciiTheme="majorBidi" w:hAnsiTheme="majorBidi" w:cstheme="majorBidi"/>
          <w:bCs w:val="0"/>
          <w:sz w:val="24"/>
          <w:szCs w:val="24"/>
          <w:lang w:val="en-GB"/>
        </w:rPr>
        <w:t>also</w:t>
      </w:r>
      <w:r w:rsidRPr="00D81221">
        <w:rPr>
          <w:rFonts w:asciiTheme="majorBidi" w:hAnsiTheme="majorBidi" w:cstheme="majorBidi"/>
          <w:bCs w:val="0"/>
          <w:sz w:val="24"/>
          <w:szCs w:val="24"/>
          <w:lang w:val="en-GB"/>
        </w:rPr>
        <w:t xml:space="preserve"> inform</w:t>
      </w:r>
      <w:r>
        <w:rPr>
          <w:rFonts w:asciiTheme="majorBidi" w:hAnsiTheme="majorBidi" w:cstheme="majorBidi"/>
          <w:bCs w:val="0"/>
          <w:sz w:val="24"/>
          <w:szCs w:val="24"/>
          <w:lang w:val="en-GB"/>
        </w:rPr>
        <w:t>ed</w:t>
      </w:r>
      <w:r w:rsidRPr="00D81221">
        <w:rPr>
          <w:rFonts w:asciiTheme="majorBidi" w:hAnsiTheme="majorBidi" w:cstheme="majorBidi"/>
          <w:bCs w:val="0"/>
          <w:sz w:val="24"/>
          <w:szCs w:val="24"/>
          <w:lang w:val="en-GB"/>
        </w:rPr>
        <w:t xml:space="preserve"> FG-DR&amp;NRR that it </w:t>
      </w:r>
      <w:r>
        <w:rPr>
          <w:rFonts w:asciiTheme="majorBidi" w:hAnsiTheme="majorBidi" w:cstheme="majorBidi"/>
          <w:bCs w:val="0"/>
          <w:sz w:val="24"/>
          <w:szCs w:val="24"/>
          <w:lang w:val="en-GB"/>
        </w:rPr>
        <w:t>conclude</w:t>
      </w:r>
      <w:r w:rsidR="001F6918">
        <w:rPr>
          <w:rFonts w:asciiTheme="majorBidi" w:hAnsiTheme="majorBidi" w:cstheme="majorBidi"/>
          <w:bCs w:val="0"/>
          <w:sz w:val="24"/>
          <w:szCs w:val="24"/>
          <w:lang w:val="en-GB"/>
        </w:rPr>
        <w:t>d</w:t>
      </w:r>
      <w:r w:rsidRPr="00D81221">
        <w:rPr>
          <w:rFonts w:asciiTheme="majorBidi" w:hAnsiTheme="majorBidi" w:cstheme="majorBidi"/>
          <w:bCs w:val="0"/>
          <w:sz w:val="24"/>
          <w:szCs w:val="24"/>
          <w:lang w:val="en-GB"/>
        </w:rPr>
        <w:t xml:space="preserve"> its work with the 9th FG AVA meeting (24 October 2013). </w:t>
      </w:r>
    </w:p>
    <w:p w:rsidR="008B661E" w:rsidRDefault="008B661E" w:rsidP="00971EB0">
      <w:pPr>
        <w:tabs>
          <w:tab w:val="left" w:pos="720"/>
        </w:tabs>
        <w:rPr>
          <w:rFonts w:asciiTheme="majorBidi" w:hAnsiTheme="majorBidi" w:cstheme="majorBidi"/>
          <w:b/>
          <w:bCs w:val="0"/>
          <w:sz w:val="24"/>
          <w:szCs w:val="24"/>
          <w:lang w:val="en-GB"/>
        </w:rPr>
      </w:pPr>
      <w:r w:rsidRPr="007C5E59">
        <w:rPr>
          <w:rFonts w:asciiTheme="majorBidi" w:hAnsiTheme="majorBidi" w:cstheme="majorBidi"/>
          <w:b/>
          <w:bCs w:val="0"/>
          <w:sz w:val="24"/>
          <w:szCs w:val="24"/>
          <w:lang w:val="en-GB"/>
        </w:rPr>
        <w:t>4.2</w:t>
      </w:r>
      <w:r w:rsidRPr="007C5E59">
        <w:rPr>
          <w:rFonts w:asciiTheme="majorBidi" w:hAnsiTheme="majorBidi" w:cstheme="majorBidi"/>
          <w:b/>
          <w:bCs w:val="0"/>
          <w:sz w:val="24"/>
          <w:szCs w:val="24"/>
          <w:lang w:val="en-GB"/>
        </w:rPr>
        <w:tab/>
        <w:t>Update on Q21/16 work re documents</w:t>
      </w:r>
    </w:p>
    <w:p w:rsidR="00F62806" w:rsidRDefault="00F62806" w:rsidP="0050106E">
      <w:pPr>
        <w:tabs>
          <w:tab w:val="left" w:pos="720"/>
        </w:tabs>
        <w:rPr>
          <w:rFonts w:asciiTheme="majorBidi" w:hAnsiTheme="majorBidi" w:cstheme="majorBidi"/>
          <w:bCs w:val="0"/>
          <w:sz w:val="24"/>
          <w:szCs w:val="24"/>
          <w:lang w:val="en-GB"/>
        </w:rPr>
      </w:pPr>
      <w:r w:rsidRPr="00F62806">
        <w:rPr>
          <w:rFonts w:asciiTheme="majorBidi" w:hAnsiTheme="majorBidi" w:cstheme="majorBidi"/>
          <w:bCs w:val="0"/>
          <w:sz w:val="24"/>
          <w:szCs w:val="24"/>
          <w:lang w:val="en-GB"/>
        </w:rPr>
        <w:t xml:space="preserve">There was a joint meeting </w:t>
      </w:r>
      <w:r w:rsidR="00C75D3C">
        <w:rPr>
          <w:rFonts w:asciiTheme="majorBidi" w:hAnsiTheme="majorBidi" w:cstheme="majorBidi"/>
          <w:bCs w:val="0"/>
          <w:sz w:val="24"/>
          <w:szCs w:val="24"/>
          <w:lang w:val="en-GB"/>
        </w:rPr>
        <w:t>between Q21</w:t>
      </w:r>
      <w:r>
        <w:rPr>
          <w:rFonts w:asciiTheme="majorBidi" w:hAnsiTheme="majorBidi" w:cstheme="majorBidi"/>
          <w:bCs w:val="0"/>
          <w:sz w:val="24"/>
          <w:szCs w:val="24"/>
          <w:lang w:val="en-GB"/>
        </w:rPr>
        <w:t xml:space="preserve">/16, Q26/16 and Q4/2 regarding the </w:t>
      </w:r>
      <w:r w:rsidR="0050106E">
        <w:rPr>
          <w:rFonts w:asciiTheme="majorBidi" w:hAnsiTheme="majorBidi" w:cstheme="majorBidi"/>
          <w:bCs w:val="0"/>
          <w:sz w:val="24"/>
          <w:szCs w:val="24"/>
          <w:lang w:val="en-GB"/>
        </w:rPr>
        <w:t xml:space="preserve">possible </w:t>
      </w:r>
      <w:r>
        <w:rPr>
          <w:rFonts w:asciiTheme="majorBidi" w:hAnsiTheme="majorBidi" w:cstheme="majorBidi"/>
          <w:bCs w:val="0"/>
          <w:sz w:val="24"/>
          <w:szCs w:val="24"/>
          <w:lang w:val="en-GB"/>
        </w:rPr>
        <w:t xml:space="preserve">duplication </w:t>
      </w:r>
      <w:r w:rsidR="00C75D3C">
        <w:rPr>
          <w:rFonts w:asciiTheme="majorBidi" w:hAnsiTheme="majorBidi" w:cstheme="majorBidi"/>
          <w:bCs w:val="0"/>
          <w:sz w:val="24"/>
          <w:szCs w:val="24"/>
          <w:lang w:val="en-GB"/>
        </w:rPr>
        <w:t xml:space="preserve">of work regarding a </w:t>
      </w:r>
      <w:r>
        <w:rPr>
          <w:rFonts w:asciiTheme="majorBidi" w:hAnsiTheme="majorBidi" w:cstheme="majorBidi"/>
          <w:bCs w:val="0"/>
          <w:sz w:val="24"/>
          <w:szCs w:val="24"/>
          <w:lang w:val="en-GB"/>
        </w:rPr>
        <w:t xml:space="preserve">contribution made by the </w:t>
      </w:r>
      <w:r w:rsidR="0050106E">
        <w:rPr>
          <w:rFonts w:asciiTheme="majorBidi" w:hAnsiTheme="majorBidi" w:cstheme="majorBidi"/>
          <w:bCs w:val="0"/>
          <w:sz w:val="24"/>
          <w:szCs w:val="24"/>
          <w:lang w:val="en-GB"/>
        </w:rPr>
        <w:t xml:space="preserve">Rapporteur </w:t>
      </w:r>
      <w:r>
        <w:rPr>
          <w:rFonts w:asciiTheme="majorBidi" w:hAnsiTheme="majorBidi" w:cstheme="majorBidi"/>
          <w:bCs w:val="0"/>
          <w:sz w:val="24"/>
          <w:szCs w:val="24"/>
          <w:lang w:val="en-GB"/>
        </w:rPr>
        <w:t xml:space="preserve">in Q4/2 </w:t>
      </w:r>
      <w:r w:rsidR="00C75D3C">
        <w:rPr>
          <w:rFonts w:asciiTheme="majorBidi" w:hAnsiTheme="majorBidi" w:cstheme="majorBidi"/>
          <w:bCs w:val="0"/>
          <w:sz w:val="24"/>
          <w:szCs w:val="24"/>
          <w:lang w:val="en-GB"/>
        </w:rPr>
        <w:t xml:space="preserve">in SG2 </w:t>
      </w:r>
      <w:r>
        <w:rPr>
          <w:rFonts w:asciiTheme="majorBidi" w:hAnsiTheme="majorBidi" w:cstheme="majorBidi"/>
          <w:bCs w:val="0"/>
          <w:sz w:val="24"/>
          <w:szCs w:val="24"/>
          <w:lang w:val="en-GB"/>
        </w:rPr>
        <w:t xml:space="preserve">on </w:t>
      </w:r>
      <w:r w:rsidR="00C75D3C">
        <w:rPr>
          <w:rFonts w:asciiTheme="majorBidi" w:hAnsiTheme="majorBidi" w:cstheme="majorBidi"/>
          <w:bCs w:val="0"/>
          <w:sz w:val="24"/>
          <w:szCs w:val="24"/>
          <w:lang w:val="en-GB"/>
        </w:rPr>
        <w:t>convenient</w:t>
      </w:r>
      <w:r>
        <w:rPr>
          <w:rFonts w:asciiTheme="majorBidi" w:hAnsiTheme="majorBidi" w:cstheme="majorBidi"/>
          <w:bCs w:val="0"/>
          <w:sz w:val="24"/>
          <w:szCs w:val="24"/>
          <w:lang w:val="en-GB"/>
        </w:rPr>
        <w:t xml:space="preserve"> voice translation</w:t>
      </w:r>
      <w:r w:rsidR="00C75D3C">
        <w:rPr>
          <w:rFonts w:asciiTheme="majorBidi" w:hAnsiTheme="majorBidi" w:cstheme="majorBidi"/>
          <w:bCs w:val="0"/>
          <w:sz w:val="24"/>
          <w:szCs w:val="24"/>
          <w:lang w:val="en-GB"/>
        </w:rPr>
        <w:t xml:space="preserve">. There were </w:t>
      </w:r>
      <w:r w:rsidR="0050106E">
        <w:rPr>
          <w:rFonts w:asciiTheme="majorBidi" w:hAnsiTheme="majorBidi" w:cstheme="majorBidi"/>
          <w:bCs w:val="0"/>
          <w:sz w:val="24"/>
          <w:szCs w:val="24"/>
          <w:lang w:val="en-GB"/>
        </w:rPr>
        <w:t xml:space="preserve">Recommendations </w:t>
      </w:r>
      <w:r w:rsidR="00C75D3C">
        <w:rPr>
          <w:rFonts w:asciiTheme="majorBidi" w:hAnsiTheme="majorBidi" w:cstheme="majorBidi"/>
          <w:bCs w:val="0"/>
          <w:sz w:val="24"/>
          <w:szCs w:val="24"/>
          <w:lang w:val="en-GB"/>
        </w:rPr>
        <w:t xml:space="preserve">on voice translation already standardized into </w:t>
      </w:r>
      <w:r w:rsidR="0050106E">
        <w:rPr>
          <w:rFonts w:asciiTheme="majorBidi" w:hAnsiTheme="majorBidi" w:cstheme="majorBidi"/>
          <w:bCs w:val="0"/>
          <w:sz w:val="24"/>
          <w:szCs w:val="24"/>
          <w:lang w:val="en-GB"/>
        </w:rPr>
        <w:t xml:space="preserve">Recommendations </w:t>
      </w:r>
      <w:r w:rsidR="00C75D3C">
        <w:rPr>
          <w:rFonts w:asciiTheme="majorBidi" w:hAnsiTheme="majorBidi" w:cstheme="majorBidi"/>
          <w:bCs w:val="0"/>
          <w:sz w:val="24"/>
          <w:szCs w:val="24"/>
          <w:lang w:val="en-GB"/>
        </w:rPr>
        <w:t xml:space="preserve">in SG16 and there was confusion as to where the responsibility of accessibility actually was located. </w:t>
      </w:r>
      <w:r w:rsidR="0050106E">
        <w:rPr>
          <w:rFonts w:asciiTheme="majorBidi" w:hAnsiTheme="majorBidi" w:cstheme="majorBidi"/>
          <w:bCs w:val="0"/>
          <w:sz w:val="24"/>
          <w:szCs w:val="24"/>
          <w:lang w:val="en-GB"/>
        </w:rPr>
        <w:t xml:space="preserve">Q4/2 </w:t>
      </w:r>
      <w:r w:rsidR="00C75D3C">
        <w:rPr>
          <w:rFonts w:asciiTheme="majorBidi" w:hAnsiTheme="majorBidi" w:cstheme="majorBidi"/>
          <w:bCs w:val="0"/>
          <w:sz w:val="24"/>
          <w:szCs w:val="24"/>
          <w:lang w:val="en-GB"/>
        </w:rPr>
        <w:t>has in the past always had taken care of Human Factors which included persons with disabilities</w:t>
      </w:r>
      <w:r w:rsidR="0050106E" w:rsidRPr="0050106E">
        <w:rPr>
          <w:rFonts w:asciiTheme="majorBidi" w:hAnsiTheme="majorBidi" w:cstheme="majorBidi"/>
          <w:bCs w:val="0"/>
          <w:sz w:val="24"/>
          <w:szCs w:val="24"/>
          <w:lang w:val="en-GB"/>
        </w:rPr>
        <w:t xml:space="preserve"> </w:t>
      </w:r>
      <w:r w:rsidR="0050106E">
        <w:rPr>
          <w:rFonts w:asciiTheme="majorBidi" w:hAnsiTheme="majorBidi" w:cstheme="majorBidi"/>
          <w:bCs w:val="0"/>
          <w:sz w:val="24"/>
          <w:szCs w:val="24"/>
          <w:lang w:val="en-GB"/>
        </w:rPr>
        <w:t>before SG16 became the lead SG for accessibility</w:t>
      </w:r>
      <w:r w:rsidR="00D81221">
        <w:rPr>
          <w:rFonts w:asciiTheme="majorBidi" w:hAnsiTheme="majorBidi" w:cstheme="majorBidi"/>
          <w:bCs w:val="0"/>
          <w:sz w:val="24"/>
          <w:szCs w:val="24"/>
          <w:lang w:val="en-GB"/>
        </w:rPr>
        <w:t>.</w:t>
      </w:r>
    </w:p>
    <w:p w:rsidR="00C75D3C" w:rsidRPr="00F62806" w:rsidRDefault="00C75D3C" w:rsidP="00971EB0">
      <w:pPr>
        <w:tabs>
          <w:tab w:val="left" w:pos="720"/>
        </w:tabs>
        <w:rPr>
          <w:rFonts w:asciiTheme="majorBidi" w:hAnsiTheme="majorBidi" w:cstheme="majorBidi"/>
          <w:bCs w:val="0"/>
          <w:sz w:val="24"/>
          <w:szCs w:val="24"/>
          <w:lang w:val="en-GB"/>
        </w:rPr>
      </w:pPr>
      <w:r>
        <w:rPr>
          <w:rFonts w:asciiTheme="majorBidi" w:hAnsiTheme="majorBidi" w:cstheme="majorBidi"/>
          <w:bCs w:val="0"/>
          <w:sz w:val="24"/>
          <w:szCs w:val="24"/>
          <w:lang w:val="en-GB"/>
        </w:rPr>
        <w:t xml:space="preserve">It was explained that there was overlap of </w:t>
      </w:r>
      <w:r w:rsidR="00D81221">
        <w:rPr>
          <w:rFonts w:asciiTheme="majorBidi" w:hAnsiTheme="majorBidi" w:cstheme="majorBidi"/>
          <w:bCs w:val="0"/>
          <w:sz w:val="24"/>
          <w:szCs w:val="24"/>
          <w:lang w:val="en-GB"/>
        </w:rPr>
        <w:t>responsibly</w:t>
      </w:r>
      <w:r w:rsidR="00DD11E0">
        <w:rPr>
          <w:rFonts w:asciiTheme="majorBidi" w:hAnsiTheme="majorBidi" w:cstheme="majorBidi"/>
          <w:bCs w:val="0"/>
          <w:sz w:val="24"/>
          <w:szCs w:val="24"/>
          <w:lang w:val="en-GB"/>
        </w:rPr>
        <w:t xml:space="preserve"> </w:t>
      </w:r>
      <w:r>
        <w:rPr>
          <w:rFonts w:asciiTheme="majorBidi" w:hAnsiTheme="majorBidi" w:cstheme="majorBidi"/>
          <w:bCs w:val="0"/>
          <w:sz w:val="24"/>
          <w:szCs w:val="24"/>
          <w:lang w:val="en-GB"/>
        </w:rPr>
        <w:t xml:space="preserve">as Human factors could </w:t>
      </w:r>
      <w:r w:rsidR="00D81221">
        <w:rPr>
          <w:rFonts w:asciiTheme="majorBidi" w:hAnsiTheme="majorBidi" w:cstheme="majorBidi"/>
          <w:bCs w:val="0"/>
          <w:sz w:val="24"/>
          <w:szCs w:val="24"/>
          <w:lang w:val="en-GB"/>
        </w:rPr>
        <w:t>in fact</w:t>
      </w:r>
      <w:r>
        <w:rPr>
          <w:rFonts w:asciiTheme="majorBidi" w:hAnsiTheme="majorBidi" w:cstheme="majorBidi"/>
          <w:bCs w:val="0"/>
          <w:sz w:val="24"/>
          <w:szCs w:val="24"/>
          <w:lang w:val="en-GB"/>
        </w:rPr>
        <w:t xml:space="preserve"> include persons with disabilities as well as those without disabilities. The other issue was where the protocols could be standardized. The issue was not completely resolved but Q4</w:t>
      </w:r>
      <w:r w:rsidR="0050106E">
        <w:rPr>
          <w:rFonts w:asciiTheme="majorBidi" w:hAnsiTheme="majorBidi" w:cstheme="majorBidi"/>
          <w:bCs w:val="0"/>
          <w:sz w:val="24"/>
          <w:szCs w:val="24"/>
          <w:lang w:val="en-GB"/>
        </w:rPr>
        <w:t>/2</w:t>
      </w:r>
      <w:r>
        <w:rPr>
          <w:rFonts w:asciiTheme="majorBidi" w:hAnsiTheme="majorBidi" w:cstheme="majorBidi"/>
          <w:bCs w:val="0"/>
          <w:sz w:val="24"/>
          <w:szCs w:val="24"/>
          <w:lang w:val="en-GB"/>
        </w:rPr>
        <w:t xml:space="preserve"> agreed to focus on Human factors </w:t>
      </w:r>
      <w:r w:rsidR="00D81221">
        <w:rPr>
          <w:rFonts w:asciiTheme="majorBidi" w:hAnsiTheme="majorBidi" w:cstheme="majorBidi"/>
          <w:bCs w:val="0"/>
          <w:sz w:val="24"/>
          <w:szCs w:val="24"/>
          <w:lang w:val="en-GB"/>
        </w:rPr>
        <w:t>and all</w:t>
      </w:r>
      <w:r>
        <w:rPr>
          <w:rFonts w:asciiTheme="majorBidi" w:hAnsiTheme="majorBidi" w:cstheme="majorBidi"/>
          <w:bCs w:val="0"/>
          <w:sz w:val="24"/>
          <w:szCs w:val="24"/>
          <w:lang w:val="en-GB"/>
        </w:rPr>
        <w:t xml:space="preserve"> parties agree to continue work together to resolve the issues,</w:t>
      </w:r>
    </w:p>
    <w:p w:rsidR="008B661E" w:rsidRDefault="008B661E" w:rsidP="00971EB0">
      <w:pPr>
        <w:tabs>
          <w:tab w:val="left" w:pos="720"/>
        </w:tabs>
        <w:rPr>
          <w:rFonts w:asciiTheme="majorBidi" w:hAnsiTheme="majorBidi" w:cstheme="majorBidi"/>
          <w:b/>
          <w:bCs w:val="0"/>
          <w:sz w:val="24"/>
          <w:szCs w:val="24"/>
          <w:lang w:val="en-GB"/>
        </w:rPr>
      </w:pPr>
      <w:r w:rsidRPr="007C5E59">
        <w:rPr>
          <w:rFonts w:asciiTheme="majorBidi" w:hAnsiTheme="majorBidi" w:cstheme="majorBidi"/>
          <w:b/>
          <w:bCs w:val="0"/>
          <w:sz w:val="24"/>
          <w:szCs w:val="24"/>
          <w:lang w:val="en-GB"/>
        </w:rPr>
        <w:t>4.3</w:t>
      </w:r>
      <w:r w:rsidRPr="007C5E59">
        <w:rPr>
          <w:rFonts w:asciiTheme="majorBidi" w:hAnsiTheme="majorBidi" w:cstheme="majorBidi"/>
          <w:b/>
          <w:bCs w:val="0"/>
          <w:sz w:val="24"/>
          <w:szCs w:val="24"/>
          <w:lang w:val="en-GB"/>
        </w:rPr>
        <w:tab/>
        <w:t>Update on Q4/2 current work</w:t>
      </w:r>
      <w:r w:rsidR="00D81221">
        <w:rPr>
          <w:rFonts w:asciiTheme="majorBidi" w:hAnsiTheme="majorBidi" w:cstheme="majorBidi"/>
          <w:b/>
          <w:bCs w:val="0"/>
          <w:sz w:val="24"/>
          <w:szCs w:val="24"/>
          <w:lang w:val="en-GB"/>
        </w:rPr>
        <w:t xml:space="preserve"> </w:t>
      </w:r>
    </w:p>
    <w:p w:rsidR="00D81221" w:rsidRPr="00D81221" w:rsidRDefault="00D81221" w:rsidP="00DD11E0">
      <w:pPr>
        <w:tabs>
          <w:tab w:val="left" w:pos="720"/>
        </w:tabs>
        <w:rPr>
          <w:rFonts w:asciiTheme="majorBidi" w:hAnsiTheme="majorBidi" w:cstheme="majorBidi"/>
          <w:bCs w:val="0"/>
          <w:sz w:val="24"/>
          <w:szCs w:val="24"/>
          <w:lang w:val="en-GB"/>
        </w:rPr>
      </w:pPr>
      <w:r>
        <w:rPr>
          <w:rFonts w:asciiTheme="majorBidi" w:hAnsiTheme="majorBidi" w:cstheme="majorBidi"/>
          <w:bCs w:val="0"/>
          <w:sz w:val="24"/>
          <w:szCs w:val="24"/>
          <w:lang w:val="en-GB"/>
        </w:rPr>
        <w:t xml:space="preserve">Dr </w:t>
      </w:r>
      <w:proofErr w:type="spellStart"/>
      <w:r w:rsidRPr="00D81221">
        <w:rPr>
          <w:rFonts w:asciiTheme="majorBidi" w:hAnsiTheme="majorBidi" w:cstheme="majorBidi"/>
          <w:bCs w:val="0"/>
          <w:sz w:val="24"/>
          <w:szCs w:val="24"/>
          <w:lang w:val="en-GB"/>
        </w:rPr>
        <w:t>Miran</w:t>
      </w:r>
      <w:proofErr w:type="spellEnd"/>
      <w:r w:rsidRPr="00D81221">
        <w:rPr>
          <w:rFonts w:asciiTheme="majorBidi" w:hAnsiTheme="majorBidi" w:cstheme="majorBidi"/>
          <w:bCs w:val="0"/>
          <w:sz w:val="24"/>
          <w:szCs w:val="24"/>
          <w:lang w:val="en-GB"/>
        </w:rPr>
        <w:t xml:space="preserve"> Choi</w:t>
      </w:r>
      <w:r>
        <w:rPr>
          <w:rFonts w:asciiTheme="majorBidi" w:hAnsiTheme="majorBidi" w:cstheme="majorBidi"/>
          <w:bCs w:val="0"/>
          <w:sz w:val="24"/>
          <w:szCs w:val="24"/>
          <w:lang w:val="en-GB"/>
        </w:rPr>
        <w:t xml:space="preserve">, </w:t>
      </w:r>
      <w:r w:rsidR="0050106E">
        <w:rPr>
          <w:rFonts w:asciiTheme="majorBidi" w:hAnsiTheme="majorBidi" w:cstheme="majorBidi"/>
          <w:bCs w:val="0"/>
          <w:sz w:val="24"/>
          <w:szCs w:val="24"/>
          <w:lang w:val="en-GB"/>
        </w:rPr>
        <w:t xml:space="preserve">Rapporteur </w:t>
      </w:r>
      <w:r w:rsidR="00B0541C">
        <w:rPr>
          <w:rFonts w:asciiTheme="majorBidi" w:hAnsiTheme="majorBidi" w:cstheme="majorBidi"/>
          <w:bCs w:val="0"/>
          <w:sz w:val="24"/>
          <w:szCs w:val="24"/>
          <w:lang w:val="en-GB"/>
        </w:rPr>
        <w:t>of Q4/2</w:t>
      </w:r>
      <w:r w:rsidR="00DD11E0">
        <w:rPr>
          <w:rFonts w:asciiTheme="majorBidi" w:hAnsiTheme="majorBidi" w:cstheme="majorBidi"/>
          <w:bCs w:val="0"/>
          <w:sz w:val="24"/>
          <w:szCs w:val="24"/>
          <w:lang w:val="en-GB"/>
        </w:rPr>
        <w:t>,</w:t>
      </w:r>
      <w:r w:rsidR="00B0541C">
        <w:rPr>
          <w:rFonts w:asciiTheme="majorBidi" w:hAnsiTheme="majorBidi" w:cstheme="majorBidi"/>
          <w:bCs w:val="0"/>
          <w:sz w:val="24"/>
          <w:szCs w:val="24"/>
          <w:lang w:val="en-GB"/>
        </w:rPr>
        <w:t xml:space="preserve"> gave an</w:t>
      </w:r>
      <w:r w:rsidRPr="00D81221">
        <w:rPr>
          <w:rFonts w:asciiTheme="majorBidi" w:hAnsiTheme="majorBidi" w:cstheme="majorBidi"/>
          <w:bCs w:val="0"/>
          <w:sz w:val="24"/>
          <w:szCs w:val="24"/>
          <w:lang w:val="en-GB"/>
        </w:rPr>
        <w:t xml:space="preserve"> overview of the current </w:t>
      </w:r>
      <w:r w:rsidR="002D4477" w:rsidRPr="00D81221">
        <w:rPr>
          <w:rFonts w:asciiTheme="majorBidi" w:hAnsiTheme="majorBidi" w:cstheme="majorBidi"/>
          <w:bCs w:val="0"/>
          <w:sz w:val="24"/>
          <w:szCs w:val="24"/>
          <w:lang w:val="en-GB"/>
        </w:rPr>
        <w:t>work plan</w:t>
      </w:r>
      <w:r w:rsidRPr="00D81221">
        <w:rPr>
          <w:rFonts w:asciiTheme="majorBidi" w:hAnsiTheme="majorBidi" w:cstheme="majorBidi"/>
          <w:bCs w:val="0"/>
          <w:sz w:val="24"/>
          <w:szCs w:val="24"/>
          <w:lang w:val="en-GB"/>
        </w:rPr>
        <w:t xml:space="preserve"> and an update regarding </w:t>
      </w:r>
      <w:r w:rsidR="00B0541C">
        <w:rPr>
          <w:rFonts w:asciiTheme="majorBidi" w:hAnsiTheme="majorBidi" w:cstheme="majorBidi"/>
          <w:bCs w:val="0"/>
          <w:sz w:val="24"/>
          <w:szCs w:val="24"/>
          <w:lang w:val="en-GB"/>
        </w:rPr>
        <w:t xml:space="preserve">the collaboration </w:t>
      </w:r>
      <w:r w:rsidR="0019234E">
        <w:rPr>
          <w:rFonts w:asciiTheme="majorBidi" w:hAnsiTheme="majorBidi" w:cstheme="majorBidi"/>
          <w:bCs w:val="0"/>
          <w:sz w:val="24"/>
          <w:szCs w:val="24"/>
          <w:lang w:val="en-GB"/>
        </w:rPr>
        <w:t xml:space="preserve">between Q21/16, Q26/16 and Q4/2 </w:t>
      </w:r>
      <w:r w:rsidR="00B0541C">
        <w:rPr>
          <w:rFonts w:asciiTheme="majorBidi" w:hAnsiTheme="majorBidi" w:cstheme="majorBidi"/>
          <w:bCs w:val="0"/>
          <w:sz w:val="24"/>
          <w:szCs w:val="24"/>
          <w:lang w:val="en-GB"/>
        </w:rPr>
        <w:t xml:space="preserve">regarding the work </w:t>
      </w:r>
      <w:r w:rsidR="0050106E">
        <w:rPr>
          <w:rFonts w:asciiTheme="majorBidi" w:hAnsiTheme="majorBidi" w:cstheme="majorBidi"/>
          <w:bCs w:val="0"/>
          <w:sz w:val="24"/>
          <w:szCs w:val="24"/>
          <w:lang w:val="en-GB"/>
        </w:rPr>
        <w:t xml:space="preserve">on </w:t>
      </w:r>
      <w:r w:rsidR="002D4477">
        <w:rPr>
          <w:rFonts w:asciiTheme="majorBidi" w:hAnsiTheme="majorBidi" w:cstheme="majorBidi"/>
          <w:bCs w:val="0"/>
          <w:sz w:val="24"/>
          <w:szCs w:val="24"/>
          <w:lang w:val="en-GB"/>
        </w:rPr>
        <w:t>convenient</w:t>
      </w:r>
      <w:r w:rsidR="00B0541C">
        <w:rPr>
          <w:rFonts w:asciiTheme="majorBidi" w:hAnsiTheme="majorBidi" w:cstheme="majorBidi"/>
          <w:bCs w:val="0"/>
          <w:sz w:val="24"/>
          <w:szCs w:val="24"/>
          <w:lang w:val="en-GB"/>
        </w:rPr>
        <w:t xml:space="preserve"> voice </w:t>
      </w:r>
      <w:r w:rsidR="002D4477">
        <w:rPr>
          <w:rFonts w:asciiTheme="majorBidi" w:hAnsiTheme="majorBidi" w:cstheme="majorBidi"/>
          <w:bCs w:val="0"/>
          <w:sz w:val="24"/>
          <w:szCs w:val="24"/>
          <w:lang w:val="en-GB"/>
        </w:rPr>
        <w:t>translation work initiated in Q4/2</w:t>
      </w:r>
      <w:r w:rsidR="00B11F32">
        <w:rPr>
          <w:rFonts w:asciiTheme="majorBidi" w:hAnsiTheme="majorBidi" w:cstheme="majorBidi"/>
          <w:bCs w:val="0"/>
          <w:sz w:val="24"/>
          <w:szCs w:val="24"/>
          <w:lang w:val="en-GB"/>
        </w:rPr>
        <w:t xml:space="preserve"> </w:t>
      </w:r>
      <w:r w:rsidR="0050106E">
        <w:rPr>
          <w:rFonts w:asciiTheme="majorBidi" w:hAnsiTheme="majorBidi" w:cstheme="majorBidi"/>
          <w:bCs w:val="0"/>
          <w:sz w:val="24"/>
          <w:szCs w:val="24"/>
          <w:lang w:val="en-GB"/>
        </w:rPr>
        <w:t xml:space="preserve">to </w:t>
      </w:r>
      <w:r w:rsidR="00B11F32">
        <w:rPr>
          <w:rFonts w:asciiTheme="majorBidi" w:hAnsiTheme="majorBidi" w:cstheme="majorBidi"/>
          <w:bCs w:val="0"/>
          <w:sz w:val="24"/>
          <w:szCs w:val="24"/>
          <w:lang w:val="en-GB"/>
        </w:rPr>
        <w:t>avoid duplication and include human factor issues.</w:t>
      </w:r>
      <w:r w:rsidR="002D4477">
        <w:rPr>
          <w:rFonts w:asciiTheme="majorBidi" w:hAnsiTheme="majorBidi" w:cstheme="majorBidi"/>
          <w:bCs w:val="0"/>
          <w:sz w:val="24"/>
          <w:szCs w:val="24"/>
          <w:lang w:val="en-GB"/>
        </w:rPr>
        <w:t xml:space="preserve"> </w:t>
      </w:r>
      <w:r w:rsidR="0050106E">
        <w:rPr>
          <w:rFonts w:asciiTheme="majorBidi" w:hAnsiTheme="majorBidi" w:cstheme="majorBidi"/>
          <w:bCs w:val="0"/>
          <w:sz w:val="24"/>
          <w:szCs w:val="24"/>
          <w:lang w:val="en-GB"/>
        </w:rPr>
        <w:t>She also introduced</w:t>
      </w:r>
      <w:r w:rsidR="002D4477">
        <w:rPr>
          <w:rFonts w:asciiTheme="majorBidi" w:hAnsiTheme="majorBidi" w:cstheme="majorBidi"/>
          <w:bCs w:val="0"/>
          <w:sz w:val="24"/>
          <w:szCs w:val="24"/>
          <w:lang w:val="en-GB"/>
        </w:rPr>
        <w:t xml:space="preserve"> progress regarding the </w:t>
      </w:r>
      <w:r w:rsidR="00B11F32">
        <w:rPr>
          <w:rFonts w:asciiTheme="majorBidi" w:hAnsiTheme="majorBidi" w:cstheme="majorBidi"/>
          <w:bCs w:val="0"/>
          <w:sz w:val="24"/>
          <w:szCs w:val="24"/>
          <w:lang w:val="en-GB"/>
        </w:rPr>
        <w:t>Korean</w:t>
      </w:r>
      <w:r w:rsidR="002D4477">
        <w:rPr>
          <w:rFonts w:asciiTheme="majorBidi" w:hAnsiTheme="majorBidi" w:cstheme="majorBidi"/>
          <w:bCs w:val="0"/>
          <w:sz w:val="24"/>
          <w:szCs w:val="24"/>
          <w:lang w:val="en-GB"/>
        </w:rPr>
        <w:t xml:space="preserve"> character</w:t>
      </w:r>
      <w:r w:rsidR="001F74D3">
        <w:rPr>
          <w:rFonts w:asciiTheme="majorBidi" w:hAnsiTheme="majorBidi" w:cstheme="majorBidi"/>
          <w:bCs w:val="0"/>
          <w:sz w:val="24"/>
          <w:szCs w:val="24"/>
          <w:lang w:val="en-GB"/>
        </w:rPr>
        <w:t xml:space="preserve"> set for mobile phones which is definitely defined as an ergonomic issue.</w:t>
      </w:r>
    </w:p>
    <w:p w:rsidR="008B661E" w:rsidRDefault="008B661E" w:rsidP="005E7BB8">
      <w:pPr>
        <w:tabs>
          <w:tab w:val="left" w:pos="720"/>
        </w:tabs>
        <w:rPr>
          <w:rFonts w:asciiTheme="majorBidi" w:hAnsiTheme="majorBidi" w:cstheme="majorBidi"/>
          <w:sz w:val="24"/>
          <w:szCs w:val="24"/>
          <w:lang w:val="en-GB"/>
        </w:rPr>
      </w:pPr>
      <w:r w:rsidRPr="00D81221">
        <w:rPr>
          <w:rFonts w:asciiTheme="majorBidi" w:hAnsiTheme="majorBidi" w:cstheme="majorBidi"/>
          <w:bCs w:val="0"/>
          <w:sz w:val="24"/>
          <w:szCs w:val="24"/>
          <w:lang w:val="en-GB"/>
        </w:rPr>
        <w:t>4.3.1</w:t>
      </w:r>
      <w:r w:rsidRPr="00D81221">
        <w:rPr>
          <w:rFonts w:asciiTheme="majorBidi" w:hAnsiTheme="majorBidi" w:cstheme="majorBidi"/>
          <w:bCs w:val="0"/>
          <w:sz w:val="24"/>
          <w:szCs w:val="24"/>
          <w:lang w:val="en-GB"/>
        </w:rPr>
        <w:tab/>
        <w:t xml:space="preserve">Incoming </w:t>
      </w:r>
      <w:r w:rsidR="00BB410D">
        <w:rPr>
          <w:rFonts w:asciiTheme="majorBidi" w:hAnsiTheme="majorBidi" w:cstheme="majorBidi"/>
          <w:bCs w:val="0"/>
          <w:sz w:val="24"/>
          <w:szCs w:val="24"/>
          <w:lang w:val="en-GB"/>
        </w:rPr>
        <w:t xml:space="preserve">reply </w:t>
      </w:r>
      <w:r w:rsidRPr="00D81221">
        <w:rPr>
          <w:rFonts w:asciiTheme="majorBidi" w:hAnsiTheme="majorBidi" w:cstheme="majorBidi"/>
          <w:bCs w:val="0"/>
          <w:sz w:val="24"/>
          <w:szCs w:val="24"/>
          <w:lang w:val="en-GB"/>
        </w:rPr>
        <w:t>LS from SG2</w:t>
      </w:r>
      <w:r w:rsidR="005E7BB8" w:rsidRPr="00D81221">
        <w:rPr>
          <w:rFonts w:asciiTheme="majorBidi" w:hAnsiTheme="majorBidi" w:cstheme="majorBidi"/>
          <w:bCs w:val="0"/>
          <w:sz w:val="24"/>
          <w:szCs w:val="24"/>
          <w:lang w:val="en-GB"/>
        </w:rPr>
        <w:t xml:space="preserve"> </w:t>
      </w:r>
      <w:r w:rsidR="00BB410D">
        <w:rPr>
          <w:rFonts w:asciiTheme="majorBidi" w:hAnsiTheme="majorBidi" w:cstheme="majorBidi"/>
          <w:bCs w:val="0"/>
          <w:sz w:val="24"/>
          <w:szCs w:val="24"/>
          <w:lang w:val="en-GB"/>
        </w:rPr>
        <w:t>to JCA-AHF</w:t>
      </w:r>
      <w:r w:rsidR="005E7BB8" w:rsidRPr="00D81221">
        <w:rPr>
          <w:rFonts w:asciiTheme="majorBidi" w:hAnsiTheme="majorBidi" w:cstheme="majorBidi"/>
          <w:bCs w:val="0"/>
          <w:sz w:val="24"/>
          <w:szCs w:val="24"/>
          <w:lang w:val="en-GB"/>
        </w:rPr>
        <w:t xml:space="preserve">– for information – </w:t>
      </w:r>
      <w:r w:rsidRPr="00D81221">
        <w:rPr>
          <w:rFonts w:asciiTheme="majorBidi" w:hAnsiTheme="majorBidi" w:cstheme="majorBidi"/>
          <w:bCs w:val="0"/>
          <w:sz w:val="24"/>
          <w:szCs w:val="24"/>
          <w:lang w:val="en-GB"/>
        </w:rPr>
        <w:t>on</w:t>
      </w:r>
      <w:r w:rsidR="005E7BB8" w:rsidRPr="00D81221">
        <w:rPr>
          <w:rFonts w:asciiTheme="majorBidi" w:hAnsiTheme="majorBidi" w:cstheme="majorBidi"/>
          <w:bCs w:val="0"/>
          <w:sz w:val="24"/>
          <w:szCs w:val="24"/>
          <w:lang w:val="en-GB"/>
        </w:rPr>
        <w:t xml:space="preserve"> </w:t>
      </w:r>
      <w:r w:rsidRPr="00D81221">
        <w:rPr>
          <w:rFonts w:asciiTheme="majorBidi" w:hAnsiTheme="majorBidi" w:cstheme="majorBidi"/>
          <w:bCs w:val="0"/>
          <w:sz w:val="24"/>
          <w:szCs w:val="24"/>
          <w:lang w:val="en-GB"/>
        </w:rPr>
        <w:t>“ITU-T Study Group 2</w:t>
      </w:r>
      <w:r>
        <w:rPr>
          <w:rFonts w:asciiTheme="majorBidi" w:hAnsiTheme="majorBidi" w:cstheme="majorBidi"/>
          <w:sz w:val="24"/>
          <w:szCs w:val="24"/>
          <w:lang w:val="en-GB"/>
        </w:rPr>
        <w:t xml:space="preserve"> on nomination of JCA-AHF representatives”</w:t>
      </w:r>
    </w:p>
    <w:p w:rsidR="00C75D3C" w:rsidRDefault="00C75D3C" w:rsidP="0050106E">
      <w:pPr>
        <w:tabs>
          <w:tab w:val="left" w:pos="720"/>
        </w:tabs>
        <w:rPr>
          <w:rFonts w:asciiTheme="majorBidi" w:hAnsiTheme="majorBidi" w:cstheme="majorBidi"/>
          <w:sz w:val="24"/>
          <w:szCs w:val="24"/>
          <w:lang w:val="en-GB"/>
        </w:rPr>
      </w:pPr>
      <w:proofErr w:type="spellStart"/>
      <w:r>
        <w:rPr>
          <w:rFonts w:asciiTheme="majorBidi" w:hAnsiTheme="majorBidi" w:cstheme="majorBidi"/>
          <w:sz w:val="24"/>
          <w:szCs w:val="24"/>
          <w:lang w:val="en-GB"/>
        </w:rPr>
        <w:t>Dr.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Miran</w:t>
      </w:r>
      <w:proofErr w:type="spellEnd"/>
      <w:r>
        <w:rPr>
          <w:rFonts w:asciiTheme="majorBidi" w:hAnsiTheme="majorBidi" w:cstheme="majorBidi"/>
          <w:sz w:val="24"/>
          <w:szCs w:val="24"/>
          <w:lang w:val="en-GB"/>
        </w:rPr>
        <w:t xml:space="preserve"> Choi</w:t>
      </w:r>
      <w:r w:rsidR="00D81221">
        <w:rPr>
          <w:rFonts w:asciiTheme="majorBidi" w:hAnsiTheme="majorBidi" w:cstheme="majorBidi"/>
          <w:sz w:val="24"/>
          <w:szCs w:val="24"/>
          <w:lang w:val="en-GB"/>
        </w:rPr>
        <w:t xml:space="preserve"> </w:t>
      </w:r>
      <w:r w:rsidR="0050106E">
        <w:rPr>
          <w:rFonts w:asciiTheme="majorBidi" w:hAnsiTheme="majorBidi" w:cstheme="majorBidi"/>
          <w:sz w:val="24"/>
          <w:szCs w:val="24"/>
          <w:lang w:val="en-GB"/>
        </w:rPr>
        <w:t xml:space="preserve">Rapporteur Question </w:t>
      </w:r>
      <w:r w:rsidR="00B0541C">
        <w:rPr>
          <w:rFonts w:asciiTheme="majorBidi" w:hAnsiTheme="majorBidi" w:cstheme="majorBidi"/>
          <w:sz w:val="24"/>
          <w:szCs w:val="24"/>
          <w:lang w:val="en-GB"/>
        </w:rPr>
        <w:t xml:space="preserve">4/2 </w:t>
      </w:r>
      <w:r>
        <w:rPr>
          <w:rFonts w:asciiTheme="majorBidi" w:hAnsiTheme="majorBidi" w:cstheme="majorBidi"/>
          <w:sz w:val="24"/>
          <w:szCs w:val="24"/>
          <w:lang w:val="en-GB"/>
        </w:rPr>
        <w:t>was nominated and accepted as the representative from SG2 to the JCA-AHF.</w:t>
      </w:r>
    </w:p>
    <w:p w:rsidR="008B661E" w:rsidRDefault="008B661E" w:rsidP="00971EB0">
      <w:pPr>
        <w:tabs>
          <w:tab w:val="left" w:pos="720"/>
        </w:tabs>
        <w:rPr>
          <w:rFonts w:asciiTheme="majorBidi" w:hAnsiTheme="majorBidi" w:cstheme="majorBidi"/>
          <w:sz w:val="24"/>
          <w:szCs w:val="24"/>
          <w:lang w:val="en-GB"/>
        </w:rPr>
      </w:pPr>
    </w:p>
    <w:p w:rsidR="0050106E" w:rsidRDefault="008B661E" w:rsidP="005E7BB8">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4.3.2</w:t>
      </w:r>
      <w:r>
        <w:rPr>
          <w:rFonts w:asciiTheme="majorBidi" w:hAnsiTheme="majorBidi" w:cstheme="majorBidi"/>
          <w:sz w:val="24"/>
          <w:szCs w:val="24"/>
          <w:lang w:val="en-GB"/>
        </w:rPr>
        <w:tab/>
        <w:t xml:space="preserve">Incoming LS from SG2 </w:t>
      </w:r>
      <w:r w:rsidR="00BB410D">
        <w:rPr>
          <w:rFonts w:asciiTheme="majorBidi" w:hAnsiTheme="majorBidi" w:cstheme="majorBidi"/>
          <w:sz w:val="24"/>
          <w:szCs w:val="24"/>
          <w:lang w:val="en-GB"/>
        </w:rPr>
        <w:t>to FG AVA</w:t>
      </w:r>
      <w:r w:rsidR="005E7BB8">
        <w:rPr>
          <w:rFonts w:asciiTheme="majorBidi" w:hAnsiTheme="majorBidi" w:cstheme="majorBidi"/>
          <w:sz w:val="24"/>
          <w:szCs w:val="24"/>
          <w:lang w:val="en-GB"/>
        </w:rPr>
        <w:t xml:space="preserve">– for information </w:t>
      </w:r>
      <w:r w:rsidR="00BB410D">
        <w:rPr>
          <w:rFonts w:asciiTheme="majorBidi" w:hAnsiTheme="majorBidi" w:cstheme="majorBidi"/>
          <w:sz w:val="24"/>
          <w:szCs w:val="24"/>
          <w:lang w:val="en-GB"/>
        </w:rPr>
        <w:t>to JCA-AHF</w:t>
      </w:r>
      <w:r w:rsidR="005E7BB8">
        <w:rPr>
          <w:rFonts w:asciiTheme="majorBidi" w:hAnsiTheme="majorBidi" w:cstheme="majorBidi"/>
          <w:sz w:val="24"/>
          <w:szCs w:val="24"/>
          <w:lang w:val="en-GB"/>
        </w:rPr>
        <w:t xml:space="preserve">– </w:t>
      </w:r>
      <w:r>
        <w:rPr>
          <w:rFonts w:asciiTheme="majorBidi" w:hAnsiTheme="majorBidi" w:cstheme="majorBidi"/>
          <w:sz w:val="24"/>
          <w:szCs w:val="24"/>
          <w:lang w:val="en-GB"/>
        </w:rPr>
        <w:t>on</w:t>
      </w:r>
      <w:r w:rsidR="005E7BB8">
        <w:rPr>
          <w:rFonts w:asciiTheme="majorBidi" w:hAnsiTheme="majorBidi" w:cstheme="majorBidi"/>
          <w:sz w:val="24"/>
          <w:szCs w:val="24"/>
          <w:lang w:val="en-GB"/>
        </w:rPr>
        <w:t xml:space="preserve"> </w:t>
      </w:r>
      <w:r>
        <w:rPr>
          <w:rFonts w:asciiTheme="majorBidi" w:hAnsiTheme="majorBidi" w:cstheme="majorBidi"/>
          <w:sz w:val="24"/>
          <w:szCs w:val="24"/>
          <w:lang w:val="en-GB"/>
        </w:rPr>
        <w:t>“information on Ambient Assisted Living (AAL)”</w:t>
      </w:r>
    </w:p>
    <w:p w:rsidR="00BB410D" w:rsidRDefault="00B11F32" w:rsidP="00BB410D">
      <w:pPr>
        <w:tabs>
          <w:tab w:val="left" w:pos="720"/>
        </w:tabs>
        <w:rPr>
          <w:rFonts w:asciiTheme="majorBidi" w:hAnsiTheme="majorBidi" w:cstheme="majorBidi"/>
          <w:sz w:val="24"/>
          <w:szCs w:val="24"/>
          <w:lang w:val="en-GB"/>
        </w:rPr>
      </w:pPr>
      <w:proofErr w:type="gramStart"/>
      <w:r>
        <w:rPr>
          <w:rFonts w:asciiTheme="majorBidi" w:hAnsiTheme="majorBidi" w:cstheme="majorBidi"/>
          <w:sz w:val="24"/>
          <w:szCs w:val="24"/>
          <w:lang w:val="en-GB"/>
        </w:rPr>
        <w:t>This</w:t>
      </w:r>
      <w:proofErr w:type="gramEnd"/>
      <w:r>
        <w:rPr>
          <w:rFonts w:asciiTheme="majorBidi" w:hAnsiTheme="majorBidi" w:cstheme="majorBidi"/>
          <w:sz w:val="24"/>
          <w:szCs w:val="24"/>
          <w:lang w:val="en-GB"/>
        </w:rPr>
        <w:t xml:space="preserve"> </w:t>
      </w:r>
      <w:r w:rsidR="00BB410D">
        <w:rPr>
          <w:rFonts w:asciiTheme="majorBidi" w:hAnsiTheme="majorBidi" w:cstheme="majorBidi"/>
          <w:sz w:val="24"/>
          <w:szCs w:val="24"/>
          <w:lang w:val="en-GB"/>
        </w:rPr>
        <w:t xml:space="preserve">LS </w:t>
      </w:r>
      <w:r>
        <w:rPr>
          <w:rFonts w:asciiTheme="majorBidi" w:hAnsiTheme="majorBidi" w:cstheme="majorBidi"/>
          <w:sz w:val="24"/>
          <w:szCs w:val="24"/>
          <w:lang w:val="en-GB"/>
        </w:rPr>
        <w:t xml:space="preserve">gave information </w:t>
      </w:r>
      <w:r w:rsidRPr="00423B46">
        <w:rPr>
          <w:rFonts w:asciiTheme="majorBidi" w:hAnsiTheme="majorBidi" w:cstheme="majorBidi" w:hint="eastAsia"/>
          <w:sz w:val="24"/>
          <w:szCs w:val="24"/>
          <w:lang w:val="en-GB"/>
        </w:rPr>
        <w:t>on</w:t>
      </w:r>
      <w:r w:rsidRPr="00423B46">
        <w:rPr>
          <w:rFonts w:asciiTheme="majorBidi" w:hAnsiTheme="majorBidi" w:cstheme="majorBidi"/>
          <w:sz w:val="24"/>
          <w:szCs w:val="24"/>
          <w:lang w:val="en-GB"/>
        </w:rPr>
        <w:t xml:space="preserve"> Ambient Assisted Living (AAL)</w:t>
      </w:r>
      <w:r w:rsidRPr="00423B46">
        <w:rPr>
          <w:rFonts w:asciiTheme="majorBidi" w:hAnsiTheme="majorBidi" w:cstheme="majorBidi" w:hint="eastAsia"/>
          <w:sz w:val="24"/>
          <w:szCs w:val="24"/>
          <w:lang w:val="en-GB"/>
        </w:rPr>
        <w:t xml:space="preserve"> </w:t>
      </w:r>
      <w:r w:rsidR="00BB410D" w:rsidRPr="004A41A3">
        <w:rPr>
          <w:rFonts w:asciiTheme="majorBidi" w:hAnsiTheme="majorBidi" w:cstheme="majorBidi"/>
          <w:sz w:val="24"/>
          <w:szCs w:val="24"/>
          <w:lang w:val="en-GB"/>
        </w:rPr>
        <w:t>regarding older persons and persons with disabilities who could live on their own with assistance and assistive technology</w:t>
      </w:r>
      <w:r w:rsidR="00BB410D">
        <w:rPr>
          <w:rFonts w:asciiTheme="majorBidi" w:hAnsiTheme="majorBidi" w:cstheme="majorBidi"/>
          <w:sz w:val="24"/>
          <w:szCs w:val="24"/>
          <w:lang w:val="en-GB"/>
        </w:rPr>
        <w:t xml:space="preserve"> </w:t>
      </w:r>
      <w:r w:rsidRPr="00423B46">
        <w:rPr>
          <w:rFonts w:asciiTheme="majorBidi" w:hAnsiTheme="majorBidi" w:cstheme="majorBidi" w:hint="eastAsia"/>
          <w:sz w:val="24"/>
          <w:szCs w:val="24"/>
          <w:lang w:val="en-GB"/>
        </w:rPr>
        <w:t xml:space="preserve">and on the following </w:t>
      </w:r>
      <w:r w:rsidR="00423B46" w:rsidRPr="00423B46">
        <w:rPr>
          <w:rFonts w:asciiTheme="majorBidi" w:hAnsiTheme="majorBidi" w:cstheme="majorBidi"/>
          <w:sz w:val="24"/>
          <w:szCs w:val="24"/>
          <w:lang w:val="en-GB"/>
        </w:rPr>
        <w:t>publication</w:t>
      </w:r>
      <w:r w:rsidR="00BB410D">
        <w:rPr>
          <w:rFonts w:asciiTheme="majorBidi" w:hAnsiTheme="majorBidi" w:cstheme="majorBidi"/>
          <w:sz w:val="24"/>
          <w:szCs w:val="24"/>
          <w:lang w:val="en-GB"/>
        </w:rPr>
        <w:t>:</w:t>
      </w:r>
    </w:p>
    <w:p w:rsidR="00B11F32" w:rsidRDefault="00B11F32" w:rsidP="00DD11E0">
      <w:pPr>
        <w:pStyle w:val="ListParagraph"/>
        <w:numPr>
          <w:ilvl w:val="0"/>
          <w:numId w:val="26"/>
        </w:numPr>
      </w:pPr>
      <w:r w:rsidRPr="00DD11E0">
        <w:rPr>
          <w:rFonts w:asciiTheme="majorBidi" w:hAnsiTheme="majorBidi" w:cstheme="majorBidi"/>
          <w:sz w:val="24"/>
          <w:szCs w:val="24"/>
          <w:lang w:val="en-GB"/>
        </w:rPr>
        <w:t>Audio Description and Audio Subtitling: Who Needs It? AD user personas. Fryer, Louise (2011),</w:t>
      </w:r>
      <w:r w:rsidR="00DD11E0">
        <w:rPr>
          <w:rFonts w:asciiTheme="majorBidi" w:hAnsiTheme="majorBidi" w:cstheme="majorBidi"/>
          <w:sz w:val="24"/>
          <w:szCs w:val="24"/>
          <w:lang w:val="en-GB"/>
        </w:rPr>
        <w:t xml:space="preserve"> </w:t>
      </w:r>
      <w:r w:rsidRPr="00DD11E0">
        <w:rPr>
          <w:rFonts w:asciiTheme="majorBidi" w:hAnsiTheme="majorBidi" w:cstheme="majorBidi"/>
          <w:sz w:val="24"/>
          <w:szCs w:val="24"/>
          <w:lang w:val="en-GB"/>
        </w:rPr>
        <w:t>Goldsmiths, University of London</w:t>
      </w:r>
      <w:r>
        <w:t xml:space="preserve">. </w:t>
      </w:r>
    </w:p>
    <w:p w:rsidR="005E7BB8" w:rsidRDefault="00BB410D" w:rsidP="00DD11E0">
      <w:pPr>
        <w:tabs>
          <w:tab w:val="left" w:pos="720"/>
        </w:tabs>
        <w:rPr>
          <w:rFonts w:asciiTheme="majorBidi" w:hAnsiTheme="majorBidi" w:cstheme="majorBidi"/>
          <w:sz w:val="24"/>
          <w:szCs w:val="24"/>
          <w:lang w:val="en-GB"/>
        </w:rPr>
      </w:pPr>
      <w:proofErr w:type="gramStart"/>
      <w:r>
        <w:rPr>
          <w:rFonts w:asciiTheme="majorBidi" w:hAnsiTheme="majorBidi" w:cstheme="majorBidi"/>
          <w:sz w:val="24"/>
          <w:szCs w:val="24"/>
          <w:lang w:val="en-GB"/>
        </w:rPr>
        <w:lastRenderedPageBreak/>
        <w:t>This</w:t>
      </w:r>
      <w:proofErr w:type="gramEnd"/>
      <w:r>
        <w:rPr>
          <w:rFonts w:asciiTheme="majorBidi" w:hAnsiTheme="majorBidi" w:cstheme="majorBidi"/>
          <w:sz w:val="24"/>
          <w:szCs w:val="24"/>
          <w:lang w:val="en-GB"/>
        </w:rPr>
        <w:t xml:space="preserve"> LS was noted for information.</w:t>
      </w:r>
    </w:p>
    <w:p w:rsidR="005E7BB8" w:rsidRDefault="005E7BB8" w:rsidP="005E7BB8">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4.3.3</w:t>
      </w:r>
      <w:r>
        <w:rPr>
          <w:rFonts w:asciiTheme="majorBidi" w:hAnsiTheme="majorBidi" w:cstheme="majorBidi"/>
          <w:sz w:val="24"/>
          <w:szCs w:val="24"/>
          <w:lang w:val="en-GB"/>
        </w:rPr>
        <w:tab/>
        <w:t>Incoming LS from SG2</w:t>
      </w:r>
      <w:r w:rsidR="00BB410D">
        <w:rPr>
          <w:rFonts w:asciiTheme="majorBidi" w:hAnsiTheme="majorBidi" w:cstheme="majorBidi"/>
          <w:sz w:val="24"/>
          <w:szCs w:val="24"/>
          <w:lang w:val="en-GB"/>
        </w:rPr>
        <w:t xml:space="preserve"> to JCA-AHF</w:t>
      </w:r>
      <w:r>
        <w:rPr>
          <w:rFonts w:asciiTheme="majorBidi" w:hAnsiTheme="majorBidi" w:cstheme="majorBidi"/>
          <w:sz w:val="24"/>
          <w:szCs w:val="24"/>
          <w:lang w:val="en-GB"/>
        </w:rPr>
        <w:t xml:space="preserve"> – for action – on “publicizing character input methods for various ICT devices”</w:t>
      </w:r>
    </w:p>
    <w:p w:rsidR="00C75D3C" w:rsidRDefault="00B11F32" w:rsidP="00BB410D">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 xml:space="preserve">This was a reply liaison from Q4/2 thanking </w:t>
      </w:r>
      <w:r w:rsidR="00BB410D">
        <w:rPr>
          <w:rFonts w:asciiTheme="majorBidi" w:hAnsiTheme="majorBidi" w:cstheme="majorBidi"/>
          <w:sz w:val="24"/>
          <w:szCs w:val="24"/>
          <w:lang w:val="en-GB"/>
        </w:rPr>
        <w:t xml:space="preserve">JCA-AHF </w:t>
      </w:r>
      <w:r>
        <w:rPr>
          <w:rFonts w:asciiTheme="majorBidi" w:hAnsiTheme="majorBidi" w:cstheme="majorBidi"/>
          <w:sz w:val="24"/>
          <w:szCs w:val="24"/>
          <w:lang w:val="en-GB"/>
        </w:rPr>
        <w:t>for our interest on using Korean characters on ICT dev</w:t>
      </w:r>
      <w:r w:rsidR="00902F34">
        <w:rPr>
          <w:rFonts w:asciiTheme="majorBidi" w:hAnsiTheme="majorBidi" w:cstheme="majorBidi"/>
          <w:sz w:val="24"/>
          <w:szCs w:val="24"/>
          <w:lang w:val="en-GB"/>
        </w:rPr>
        <w:t>ices</w:t>
      </w:r>
      <w:r w:rsidR="00BB410D">
        <w:rPr>
          <w:rFonts w:asciiTheme="majorBidi" w:hAnsiTheme="majorBidi" w:cstheme="majorBidi"/>
          <w:sz w:val="24"/>
          <w:szCs w:val="24"/>
          <w:lang w:val="en-GB"/>
        </w:rPr>
        <w:t xml:space="preserve"> and </w:t>
      </w:r>
      <w:r w:rsidR="00BB410D" w:rsidRPr="00BB410D">
        <w:rPr>
          <w:rFonts w:asciiTheme="majorBidi" w:hAnsiTheme="majorBidi" w:cstheme="majorBidi"/>
          <w:sz w:val="24"/>
          <w:szCs w:val="24"/>
          <w:lang w:val="en-GB"/>
        </w:rPr>
        <w:t>request JCA-AHF to publicize the work</w:t>
      </w:r>
      <w:r w:rsidR="00BB410D">
        <w:rPr>
          <w:rFonts w:asciiTheme="majorBidi" w:hAnsiTheme="majorBidi" w:cstheme="majorBidi"/>
          <w:sz w:val="24"/>
          <w:szCs w:val="24"/>
          <w:lang w:val="en-GB"/>
        </w:rPr>
        <w:t>.</w:t>
      </w:r>
      <w:r w:rsidR="00BB410D" w:rsidRPr="00BB410D" w:rsidDel="00BB410D">
        <w:rPr>
          <w:rFonts w:asciiTheme="majorBidi" w:hAnsiTheme="majorBidi" w:cstheme="majorBidi"/>
          <w:sz w:val="24"/>
          <w:szCs w:val="24"/>
          <w:lang w:val="en-GB"/>
        </w:rPr>
        <w:t xml:space="preserve"> </w:t>
      </w:r>
      <w:r>
        <w:rPr>
          <w:rFonts w:asciiTheme="majorBidi" w:hAnsiTheme="majorBidi" w:cstheme="majorBidi"/>
          <w:sz w:val="24"/>
          <w:szCs w:val="24"/>
          <w:lang w:val="en-GB"/>
        </w:rPr>
        <w:t>.</w:t>
      </w:r>
    </w:p>
    <w:p w:rsidR="005E7BB8" w:rsidRDefault="00BB410D" w:rsidP="00DD11E0">
      <w:pPr>
        <w:tabs>
          <w:tab w:val="left" w:pos="720"/>
        </w:tabs>
        <w:rPr>
          <w:rFonts w:asciiTheme="majorBidi" w:hAnsiTheme="majorBidi" w:cstheme="majorBidi"/>
          <w:sz w:val="24"/>
          <w:szCs w:val="24"/>
          <w:lang w:val="en-GB"/>
        </w:rPr>
      </w:pPr>
      <w:proofErr w:type="gramStart"/>
      <w:r>
        <w:rPr>
          <w:rFonts w:asciiTheme="majorBidi" w:hAnsiTheme="majorBidi" w:cstheme="majorBidi"/>
          <w:sz w:val="24"/>
          <w:szCs w:val="24"/>
          <w:lang w:val="en-GB"/>
        </w:rPr>
        <w:t>This</w:t>
      </w:r>
      <w:proofErr w:type="gramEnd"/>
      <w:r>
        <w:rPr>
          <w:rFonts w:asciiTheme="majorBidi" w:hAnsiTheme="majorBidi" w:cstheme="majorBidi"/>
          <w:sz w:val="24"/>
          <w:szCs w:val="24"/>
          <w:lang w:val="en-GB"/>
        </w:rPr>
        <w:t xml:space="preserve"> LS was noted.</w:t>
      </w:r>
    </w:p>
    <w:p w:rsidR="005E7BB8" w:rsidRDefault="005E7BB8" w:rsidP="00971EB0">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4.3.4</w:t>
      </w:r>
      <w:r>
        <w:rPr>
          <w:rFonts w:asciiTheme="majorBidi" w:hAnsiTheme="majorBidi" w:cstheme="majorBidi"/>
          <w:sz w:val="24"/>
          <w:szCs w:val="24"/>
          <w:lang w:val="en-GB"/>
        </w:rPr>
        <w:tab/>
        <w:t xml:space="preserve">Incoming LS from SG2 </w:t>
      </w:r>
      <w:r w:rsidR="00BB410D">
        <w:rPr>
          <w:rFonts w:asciiTheme="majorBidi" w:hAnsiTheme="majorBidi" w:cstheme="majorBidi"/>
          <w:sz w:val="24"/>
          <w:szCs w:val="24"/>
          <w:lang w:val="en-GB"/>
        </w:rPr>
        <w:t xml:space="preserve"> to ITU-T SG16 and</w:t>
      </w:r>
      <w:r w:rsidR="00BB410D" w:rsidRPr="00BB410D">
        <w:rPr>
          <w:rFonts w:asciiTheme="majorBidi" w:hAnsiTheme="majorBidi" w:cstheme="majorBidi"/>
          <w:sz w:val="24"/>
          <w:szCs w:val="24"/>
          <w:lang w:val="en-GB"/>
        </w:rPr>
        <w:t xml:space="preserve"> JCA-AHF</w:t>
      </w:r>
      <w:r>
        <w:rPr>
          <w:rFonts w:asciiTheme="majorBidi" w:hAnsiTheme="majorBidi" w:cstheme="majorBidi"/>
          <w:sz w:val="24"/>
          <w:szCs w:val="24"/>
          <w:lang w:val="en-GB"/>
        </w:rPr>
        <w:t>– for action – on “Joint meeting between Q4/2 and Q21/16 including Q26/16”</w:t>
      </w:r>
    </w:p>
    <w:p w:rsidR="00902F34" w:rsidRPr="00021FDD" w:rsidRDefault="00902F34" w:rsidP="00971EB0">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This was scheduled for the last SG16 meeting already past as explained in in section 4.1 of this report.</w:t>
      </w:r>
    </w:p>
    <w:p w:rsidR="002F02EB" w:rsidRPr="00021FDD" w:rsidRDefault="00910AED" w:rsidP="005E7BB8">
      <w:pPr>
        <w:rPr>
          <w:rFonts w:asciiTheme="majorBidi" w:hAnsiTheme="majorBidi" w:cstheme="majorBidi"/>
          <w:color w:val="000000"/>
          <w:sz w:val="24"/>
          <w:szCs w:val="24"/>
          <w:lang w:val="en-GB"/>
        </w:rPr>
      </w:pPr>
      <w:r w:rsidRPr="00021FDD">
        <w:rPr>
          <w:rFonts w:asciiTheme="majorBidi" w:hAnsiTheme="majorBidi" w:cstheme="majorBidi"/>
          <w:b/>
          <w:sz w:val="24"/>
          <w:szCs w:val="24"/>
          <w:lang w:val="en-GB"/>
        </w:rPr>
        <w:t>5</w:t>
      </w:r>
      <w:r w:rsidR="002F02EB" w:rsidRPr="00021FDD">
        <w:rPr>
          <w:rFonts w:asciiTheme="majorBidi" w:hAnsiTheme="majorBidi" w:cstheme="majorBidi"/>
          <w:b/>
          <w:sz w:val="24"/>
          <w:szCs w:val="24"/>
          <w:lang w:val="en-GB"/>
        </w:rPr>
        <w:tab/>
      </w:r>
      <w:r w:rsidR="005E7BB8">
        <w:rPr>
          <w:rFonts w:asciiTheme="majorBidi" w:hAnsiTheme="majorBidi" w:cstheme="majorBidi"/>
          <w:b/>
          <w:sz w:val="24"/>
          <w:szCs w:val="24"/>
          <w:lang w:val="en-GB"/>
        </w:rPr>
        <w:t xml:space="preserve"> Review of the activities in ITU-D</w:t>
      </w:r>
    </w:p>
    <w:p w:rsidR="006D23C5" w:rsidRDefault="005E7BB8" w:rsidP="007C5E59">
      <w:pPr>
        <w:pStyle w:val="ListParagraph"/>
        <w:numPr>
          <w:ilvl w:val="1"/>
          <w:numId w:val="25"/>
        </w:numPr>
        <w:rPr>
          <w:rFonts w:asciiTheme="majorBidi" w:hAnsiTheme="majorBidi" w:cstheme="majorBidi"/>
          <w:b/>
          <w:sz w:val="24"/>
          <w:szCs w:val="24"/>
          <w:lang w:val="en-GB"/>
        </w:rPr>
      </w:pPr>
      <w:r>
        <w:rPr>
          <w:rFonts w:asciiTheme="majorBidi" w:hAnsiTheme="majorBidi" w:cstheme="majorBidi"/>
          <w:b/>
          <w:sz w:val="24"/>
          <w:szCs w:val="24"/>
          <w:lang w:val="en-GB"/>
        </w:rPr>
        <w:t xml:space="preserve"> TDAG and WTDC-14 – Updati</w:t>
      </w:r>
      <w:r w:rsidR="00B74F8E">
        <w:rPr>
          <w:rFonts w:asciiTheme="majorBidi" w:hAnsiTheme="majorBidi" w:cstheme="majorBidi"/>
          <w:b/>
          <w:sz w:val="24"/>
          <w:szCs w:val="24"/>
          <w:lang w:val="en-GB"/>
        </w:rPr>
        <w:t>ng Question 20 and Resolution 68</w:t>
      </w:r>
      <w:r>
        <w:rPr>
          <w:rFonts w:asciiTheme="majorBidi" w:hAnsiTheme="majorBidi" w:cstheme="majorBidi"/>
          <w:b/>
          <w:sz w:val="24"/>
          <w:szCs w:val="24"/>
          <w:lang w:val="en-GB"/>
        </w:rPr>
        <w:t xml:space="preserve"> and including accessibility in all questions in both SG1 and SG2</w:t>
      </w:r>
    </w:p>
    <w:p w:rsidR="00B5038C" w:rsidRPr="00B74F8E" w:rsidRDefault="00902F34" w:rsidP="00E36BDE">
      <w:pPr>
        <w:tabs>
          <w:tab w:val="left" w:pos="720"/>
        </w:tabs>
        <w:rPr>
          <w:rFonts w:asciiTheme="majorBidi" w:hAnsiTheme="majorBidi" w:cstheme="majorBidi"/>
          <w:bCs w:val="0"/>
          <w:lang w:val="en-GB"/>
        </w:rPr>
      </w:pPr>
      <w:r w:rsidRPr="00B74F8E">
        <w:rPr>
          <w:rFonts w:asciiTheme="majorBidi" w:hAnsiTheme="majorBidi" w:cstheme="majorBidi"/>
          <w:sz w:val="24"/>
          <w:szCs w:val="24"/>
          <w:lang w:val="en-GB"/>
        </w:rPr>
        <w:t xml:space="preserve">The 19th Meeting of </w:t>
      </w:r>
      <w:r w:rsidRPr="00B74F8E">
        <w:rPr>
          <w:rFonts w:asciiTheme="majorBidi" w:hAnsiTheme="majorBidi" w:cstheme="majorBidi"/>
          <w:b/>
          <w:bCs w:val="0"/>
          <w:sz w:val="24"/>
          <w:szCs w:val="24"/>
          <w:lang w:val="en-GB"/>
        </w:rPr>
        <w:t>TDAG</w:t>
      </w:r>
      <w:r w:rsidRPr="00B74F8E">
        <w:rPr>
          <w:rFonts w:asciiTheme="majorBidi" w:hAnsiTheme="majorBidi" w:cstheme="majorBidi"/>
          <w:sz w:val="24"/>
          <w:szCs w:val="24"/>
          <w:lang w:val="en-GB"/>
        </w:rPr>
        <w:t xml:space="preserve"> </w:t>
      </w:r>
      <w:r w:rsidR="00BB410D">
        <w:rPr>
          <w:rFonts w:asciiTheme="majorBidi" w:hAnsiTheme="majorBidi" w:cstheme="majorBidi"/>
          <w:sz w:val="24"/>
          <w:szCs w:val="24"/>
          <w:lang w:val="en-GB"/>
        </w:rPr>
        <w:t>took</w:t>
      </w:r>
      <w:r w:rsidRPr="00B74F8E">
        <w:rPr>
          <w:rFonts w:asciiTheme="majorBidi" w:hAnsiTheme="majorBidi" w:cstheme="majorBidi"/>
          <w:sz w:val="24"/>
          <w:szCs w:val="24"/>
          <w:lang w:val="en-GB"/>
        </w:rPr>
        <w:t xml:space="preserve"> place from 29 September to 1 October 2014. The purpose was to prepare for </w:t>
      </w:r>
      <w:r w:rsidR="00B74F8E">
        <w:rPr>
          <w:rFonts w:asciiTheme="majorBidi" w:hAnsiTheme="majorBidi" w:cstheme="majorBidi"/>
          <w:sz w:val="24"/>
          <w:szCs w:val="24"/>
          <w:lang w:val="en-GB"/>
        </w:rPr>
        <w:t>the upcoming WTDC</w:t>
      </w:r>
      <w:r w:rsidR="00BB410D">
        <w:rPr>
          <w:rFonts w:asciiTheme="majorBidi" w:hAnsiTheme="majorBidi" w:cstheme="majorBidi"/>
          <w:sz w:val="24"/>
          <w:szCs w:val="24"/>
          <w:lang w:val="en-GB"/>
        </w:rPr>
        <w:t>-14</w:t>
      </w:r>
      <w:r w:rsidR="00BB410D" w:rsidRPr="00B74F8E">
        <w:rPr>
          <w:rFonts w:ascii="Segoe UI" w:hAnsi="Segoe UI" w:cs="Segoe UI"/>
          <w:color w:val="444444"/>
          <w:sz w:val="20"/>
          <w:szCs w:val="20"/>
        </w:rPr>
        <w:t xml:space="preserve"> </w:t>
      </w:r>
      <w:r w:rsidR="00BB410D">
        <w:rPr>
          <w:rFonts w:ascii="Segoe UI" w:hAnsi="Segoe UI" w:cs="Segoe UI"/>
          <w:color w:val="444444"/>
          <w:sz w:val="20"/>
          <w:szCs w:val="20"/>
        </w:rPr>
        <w:t>(</w:t>
      </w:r>
      <w:r w:rsidR="00B74F8E" w:rsidRPr="00B74F8E">
        <w:rPr>
          <w:rFonts w:asciiTheme="majorBidi" w:hAnsiTheme="majorBidi" w:cstheme="majorBidi"/>
          <w:sz w:val="24"/>
          <w:szCs w:val="24"/>
          <w:lang w:val="en-GB"/>
        </w:rPr>
        <w:t xml:space="preserve">30 March </w:t>
      </w:r>
      <w:r w:rsidR="00BB410D">
        <w:rPr>
          <w:rFonts w:asciiTheme="majorBidi" w:hAnsiTheme="majorBidi" w:cstheme="majorBidi"/>
          <w:sz w:val="24"/>
          <w:szCs w:val="24"/>
          <w:lang w:val="en-GB"/>
        </w:rPr>
        <w:t>-</w:t>
      </w:r>
      <w:r w:rsidR="00B74F8E" w:rsidRPr="00B74F8E">
        <w:rPr>
          <w:rFonts w:asciiTheme="majorBidi" w:hAnsiTheme="majorBidi" w:cstheme="majorBidi"/>
          <w:sz w:val="24"/>
          <w:szCs w:val="24"/>
          <w:lang w:val="en-GB"/>
        </w:rPr>
        <w:t>10 April 2014</w:t>
      </w:r>
      <w:r w:rsidR="00BB410D">
        <w:rPr>
          <w:rFonts w:asciiTheme="majorBidi" w:hAnsiTheme="majorBidi" w:cstheme="majorBidi"/>
          <w:sz w:val="24"/>
          <w:szCs w:val="24"/>
          <w:lang w:val="en-GB"/>
        </w:rPr>
        <w:t>)</w:t>
      </w:r>
      <w:r w:rsidR="001A2DEF" w:rsidRPr="00B74F8E">
        <w:rPr>
          <w:rFonts w:asciiTheme="majorBidi" w:hAnsiTheme="majorBidi" w:cstheme="majorBidi"/>
          <w:sz w:val="24"/>
          <w:szCs w:val="24"/>
          <w:lang w:val="en-GB"/>
        </w:rPr>
        <w:t>.</w:t>
      </w:r>
      <w:r w:rsidR="001A2DEF">
        <w:rPr>
          <w:rFonts w:asciiTheme="majorBidi" w:hAnsiTheme="majorBidi" w:cstheme="majorBidi"/>
          <w:sz w:val="24"/>
          <w:szCs w:val="24"/>
          <w:lang w:val="en-GB"/>
        </w:rPr>
        <w:t xml:space="preserve"> </w:t>
      </w:r>
      <w:r w:rsidR="001A2DEF" w:rsidRPr="00B74F8E">
        <w:rPr>
          <w:rFonts w:asciiTheme="majorBidi" w:hAnsiTheme="majorBidi" w:cstheme="majorBidi"/>
          <w:sz w:val="24"/>
          <w:szCs w:val="24"/>
          <w:lang w:val="en-GB"/>
        </w:rPr>
        <w:t>The</w:t>
      </w:r>
      <w:r w:rsidR="00B74F8E" w:rsidRPr="00B74F8E">
        <w:rPr>
          <w:rFonts w:asciiTheme="majorBidi" w:hAnsiTheme="majorBidi" w:cstheme="majorBidi"/>
          <w:sz w:val="24"/>
          <w:szCs w:val="24"/>
          <w:lang w:val="en-GB"/>
        </w:rPr>
        <w:t xml:space="preserve"> US head of delegation mentioned in an intervention that it wanted to see captioning included in the Host agreement </w:t>
      </w:r>
      <w:r w:rsidR="00B74F8E">
        <w:rPr>
          <w:rFonts w:asciiTheme="majorBidi" w:hAnsiTheme="majorBidi" w:cstheme="majorBidi"/>
          <w:sz w:val="24"/>
          <w:szCs w:val="24"/>
          <w:lang w:val="en-GB"/>
        </w:rPr>
        <w:t xml:space="preserve">so that persons with </w:t>
      </w:r>
      <w:r w:rsidR="001A2DEF">
        <w:rPr>
          <w:rFonts w:asciiTheme="majorBidi" w:hAnsiTheme="majorBidi" w:cstheme="majorBidi"/>
          <w:sz w:val="24"/>
          <w:szCs w:val="24"/>
          <w:lang w:val="en-GB"/>
        </w:rPr>
        <w:t>disabilities</w:t>
      </w:r>
      <w:r w:rsidR="00B74F8E">
        <w:rPr>
          <w:rFonts w:asciiTheme="majorBidi" w:hAnsiTheme="majorBidi" w:cstheme="majorBidi"/>
          <w:sz w:val="24"/>
          <w:szCs w:val="24"/>
          <w:lang w:val="en-GB"/>
        </w:rPr>
        <w:t xml:space="preserve"> could be included</w:t>
      </w:r>
      <w:r w:rsidR="00B74F8E" w:rsidRPr="00B74F8E">
        <w:rPr>
          <w:rFonts w:asciiTheme="majorBidi" w:hAnsiTheme="majorBidi" w:cstheme="majorBidi"/>
          <w:sz w:val="24"/>
          <w:szCs w:val="24"/>
          <w:lang w:val="en-GB"/>
        </w:rPr>
        <w:t xml:space="preserve">. It was stated by the ITU secretariat that </w:t>
      </w:r>
      <w:r w:rsidR="001A2DEF">
        <w:rPr>
          <w:rFonts w:asciiTheme="majorBidi" w:hAnsiTheme="majorBidi" w:cstheme="majorBidi"/>
          <w:sz w:val="24"/>
          <w:szCs w:val="24"/>
          <w:lang w:val="en-GB"/>
        </w:rPr>
        <w:t xml:space="preserve">negotiations </w:t>
      </w:r>
      <w:r w:rsidR="00B74F8E" w:rsidRPr="00B74F8E">
        <w:rPr>
          <w:rFonts w:asciiTheme="majorBidi" w:hAnsiTheme="majorBidi" w:cstheme="majorBidi"/>
          <w:sz w:val="24"/>
          <w:szCs w:val="24"/>
          <w:lang w:val="en-GB"/>
        </w:rPr>
        <w:t>were still taking place as the original location having had to be cancelled at short notice</w:t>
      </w:r>
      <w:r w:rsidR="00B74F8E">
        <w:rPr>
          <w:rFonts w:ascii="Segoe UI" w:hAnsi="Segoe UI" w:cs="Segoe UI"/>
          <w:color w:val="444444"/>
          <w:sz w:val="20"/>
          <w:szCs w:val="20"/>
        </w:rPr>
        <w:t xml:space="preserve"> </w:t>
      </w:r>
      <w:r w:rsidR="00BB410D">
        <w:rPr>
          <w:rFonts w:asciiTheme="majorBidi" w:hAnsiTheme="majorBidi" w:cstheme="majorBidi"/>
          <w:sz w:val="24"/>
          <w:szCs w:val="24"/>
          <w:lang w:val="en-GB"/>
        </w:rPr>
        <w:t xml:space="preserve">and </w:t>
      </w:r>
      <w:r w:rsidR="00B74F8E" w:rsidRPr="00B74F8E">
        <w:rPr>
          <w:rFonts w:asciiTheme="majorBidi" w:hAnsiTheme="majorBidi" w:cstheme="majorBidi"/>
          <w:sz w:val="24"/>
          <w:szCs w:val="24"/>
          <w:lang w:val="en-GB"/>
        </w:rPr>
        <w:t>that there would be captions but the details were not yet in place</w:t>
      </w:r>
      <w:r w:rsidR="00E36BDE">
        <w:rPr>
          <w:rFonts w:asciiTheme="majorBidi" w:hAnsiTheme="majorBidi" w:cstheme="majorBidi"/>
          <w:sz w:val="24"/>
          <w:szCs w:val="24"/>
          <w:lang w:val="en-GB"/>
        </w:rPr>
        <w:t>.</w:t>
      </w:r>
    </w:p>
    <w:p w:rsidR="006D23C5" w:rsidRDefault="00971EB0" w:rsidP="005E7BB8">
      <w:pPr>
        <w:rPr>
          <w:rFonts w:asciiTheme="majorBidi" w:hAnsiTheme="majorBidi" w:cstheme="majorBidi"/>
          <w:b/>
          <w:sz w:val="24"/>
          <w:szCs w:val="24"/>
          <w:lang w:val="en-GB"/>
        </w:rPr>
      </w:pPr>
      <w:r w:rsidRPr="006D23C5">
        <w:rPr>
          <w:rFonts w:asciiTheme="majorBidi" w:hAnsiTheme="majorBidi" w:cstheme="majorBidi"/>
          <w:b/>
          <w:sz w:val="24"/>
          <w:szCs w:val="24"/>
          <w:lang w:val="en-GB"/>
        </w:rPr>
        <w:t>5.</w:t>
      </w:r>
      <w:r w:rsidR="006D23C5" w:rsidRPr="006D23C5">
        <w:rPr>
          <w:rFonts w:asciiTheme="majorBidi" w:hAnsiTheme="majorBidi" w:cstheme="majorBidi"/>
          <w:b/>
          <w:sz w:val="24"/>
          <w:szCs w:val="24"/>
          <w:lang w:val="en-GB"/>
        </w:rPr>
        <w:t>2</w:t>
      </w:r>
      <w:r w:rsidRPr="006D23C5">
        <w:rPr>
          <w:rFonts w:asciiTheme="majorBidi" w:hAnsiTheme="majorBidi" w:cstheme="majorBidi"/>
          <w:b/>
          <w:sz w:val="24"/>
          <w:szCs w:val="24"/>
          <w:lang w:val="en-GB"/>
        </w:rPr>
        <w:tab/>
      </w:r>
      <w:r w:rsidR="005E7BB8">
        <w:rPr>
          <w:rFonts w:asciiTheme="majorBidi" w:hAnsiTheme="majorBidi" w:cstheme="majorBidi"/>
          <w:b/>
          <w:sz w:val="24"/>
          <w:szCs w:val="24"/>
          <w:lang w:val="en-GB"/>
        </w:rPr>
        <w:t xml:space="preserve"> </w:t>
      </w:r>
      <w:r w:rsidR="00846C44">
        <w:rPr>
          <w:rFonts w:asciiTheme="majorBidi" w:hAnsiTheme="majorBidi" w:cstheme="majorBidi"/>
          <w:b/>
          <w:sz w:val="24"/>
          <w:szCs w:val="24"/>
          <w:lang w:val="en-GB"/>
        </w:rPr>
        <w:t xml:space="preserve">ITU-D </w:t>
      </w:r>
      <w:r w:rsidR="005E7BB8">
        <w:rPr>
          <w:rFonts w:asciiTheme="majorBidi" w:hAnsiTheme="majorBidi" w:cstheme="majorBidi"/>
          <w:b/>
          <w:sz w:val="24"/>
          <w:szCs w:val="24"/>
          <w:lang w:val="en-GB"/>
        </w:rPr>
        <w:t>Question 22/2 and ITU-D Emergency Handbook</w:t>
      </w:r>
      <w:r w:rsidR="00A33C97">
        <w:rPr>
          <w:rFonts w:asciiTheme="majorBidi" w:hAnsiTheme="majorBidi" w:cstheme="majorBidi"/>
          <w:b/>
          <w:sz w:val="24"/>
          <w:szCs w:val="24"/>
          <w:lang w:val="en-GB"/>
        </w:rPr>
        <w:t xml:space="preserve"> </w:t>
      </w:r>
      <w:r w:rsidR="006D23C5" w:rsidRPr="006D23C5">
        <w:rPr>
          <w:rFonts w:asciiTheme="majorBidi" w:hAnsiTheme="majorBidi" w:cstheme="majorBidi"/>
          <w:b/>
          <w:sz w:val="24"/>
          <w:szCs w:val="24"/>
          <w:lang w:val="en-GB"/>
        </w:rPr>
        <w:t xml:space="preserve"> </w:t>
      </w:r>
    </w:p>
    <w:p w:rsidR="00B74F8E" w:rsidRPr="00B74F8E" w:rsidRDefault="00B74F8E" w:rsidP="00B74F8E">
      <w:pPr>
        <w:tabs>
          <w:tab w:val="left" w:pos="720"/>
        </w:tabs>
        <w:rPr>
          <w:rFonts w:asciiTheme="majorBidi" w:hAnsiTheme="majorBidi" w:cstheme="majorBidi"/>
          <w:sz w:val="24"/>
          <w:szCs w:val="24"/>
          <w:lang w:val="en-GB"/>
        </w:rPr>
      </w:pPr>
      <w:r w:rsidRPr="00B74F8E">
        <w:rPr>
          <w:rFonts w:asciiTheme="majorBidi" w:hAnsiTheme="majorBidi" w:cstheme="majorBidi"/>
          <w:sz w:val="24"/>
          <w:szCs w:val="24"/>
          <w:lang w:val="en-GB"/>
        </w:rPr>
        <w:t xml:space="preserve">This handbook was finalized </w:t>
      </w:r>
      <w:r>
        <w:rPr>
          <w:rFonts w:asciiTheme="majorBidi" w:hAnsiTheme="majorBidi" w:cstheme="majorBidi"/>
          <w:sz w:val="24"/>
          <w:szCs w:val="24"/>
          <w:lang w:val="en-GB"/>
        </w:rPr>
        <w:t xml:space="preserve">after two years of remote correspondence work by email of various experts. The hand book was to be </w:t>
      </w:r>
      <w:r w:rsidRPr="00B74F8E">
        <w:rPr>
          <w:rFonts w:asciiTheme="majorBidi" w:hAnsiTheme="majorBidi" w:cstheme="majorBidi"/>
          <w:sz w:val="24"/>
          <w:szCs w:val="24"/>
          <w:lang w:val="en-GB"/>
        </w:rPr>
        <w:t xml:space="preserve">published on line where it </w:t>
      </w:r>
      <w:r>
        <w:rPr>
          <w:rFonts w:asciiTheme="majorBidi" w:hAnsiTheme="majorBidi" w:cstheme="majorBidi"/>
          <w:sz w:val="24"/>
          <w:szCs w:val="24"/>
          <w:lang w:val="en-GB"/>
        </w:rPr>
        <w:t xml:space="preserve">would </w:t>
      </w:r>
      <w:r w:rsidRPr="00B74F8E">
        <w:rPr>
          <w:rFonts w:asciiTheme="majorBidi" w:hAnsiTheme="majorBidi" w:cstheme="majorBidi"/>
          <w:sz w:val="24"/>
          <w:szCs w:val="24"/>
          <w:lang w:val="en-GB"/>
        </w:rPr>
        <w:t xml:space="preserve">be a living </w:t>
      </w:r>
      <w:r w:rsidR="00C855A9" w:rsidRPr="00B74F8E">
        <w:rPr>
          <w:rFonts w:asciiTheme="majorBidi" w:hAnsiTheme="majorBidi" w:cstheme="majorBidi"/>
          <w:sz w:val="24"/>
          <w:szCs w:val="24"/>
          <w:lang w:val="en-GB"/>
        </w:rPr>
        <w:t>document.</w:t>
      </w:r>
    </w:p>
    <w:p w:rsidR="00A33C97" w:rsidRPr="007C5E59" w:rsidRDefault="005E7BB8" w:rsidP="00A33C97">
      <w:pPr>
        <w:rPr>
          <w:rFonts w:asciiTheme="majorBidi" w:hAnsiTheme="majorBidi" w:cstheme="majorBidi"/>
          <w:b/>
          <w:bCs w:val="0"/>
          <w:sz w:val="24"/>
          <w:szCs w:val="24"/>
        </w:rPr>
      </w:pPr>
      <w:r w:rsidRPr="007C5E59">
        <w:rPr>
          <w:rFonts w:asciiTheme="majorBidi" w:hAnsiTheme="majorBidi" w:cstheme="majorBidi"/>
          <w:b/>
          <w:bCs w:val="0"/>
          <w:sz w:val="24"/>
          <w:szCs w:val="24"/>
        </w:rPr>
        <w:t>5.3</w:t>
      </w:r>
      <w:r w:rsidRPr="007C5E59">
        <w:rPr>
          <w:rFonts w:asciiTheme="majorBidi" w:hAnsiTheme="majorBidi" w:cstheme="majorBidi"/>
          <w:b/>
          <w:bCs w:val="0"/>
          <w:sz w:val="24"/>
          <w:szCs w:val="24"/>
        </w:rPr>
        <w:tab/>
        <w:t>Update from the BDT Special Initiatives Division</w:t>
      </w:r>
    </w:p>
    <w:p w:rsidR="00BC2ECB" w:rsidRPr="007C5E59" w:rsidRDefault="00846C44" w:rsidP="00846C44">
      <w:pPr>
        <w:spacing w:before="100" w:after="100" w:line="240" w:lineRule="atLeast"/>
        <w:rPr>
          <w:rFonts w:asciiTheme="majorBidi" w:hAnsiTheme="majorBidi" w:cstheme="majorBidi"/>
          <w:sz w:val="24"/>
          <w:szCs w:val="24"/>
        </w:rPr>
      </w:pPr>
      <w:proofErr w:type="spellStart"/>
      <w:r w:rsidRPr="007C5E59">
        <w:rPr>
          <w:rFonts w:asciiTheme="majorBidi" w:hAnsiTheme="majorBidi" w:cstheme="majorBidi"/>
          <w:sz w:val="24"/>
          <w:szCs w:val="24"/>
        </w:rPr>
        <w:t>Ms</w:t>
      </w:r>
      <w:proofErr w:type="spellEnd"/>
      <w:r w:rsidRPr="007C5E59">
        <w:rPr>
          <w:rFonts w:asciiTheme="majorBidi" w:hAnsiTheme="majorBidi" w:cstheme="majorBidi"/>
          <w:sz w:val="24"/>
          <w:szCs w:val="24"/>
        </w:rPr>
        <w:t xml:space="preserve"> Susan Schorr, head of the SIS Division, </w:t>
      </w:r>
      <w:r w:rsidR="00CD255B">
        <w:rPr>
          <w:rFonts w:asciiTheme="majorBidi" w:hAnsiTheme="majorBidi" w:cstheme="majorBidi"/>
          <w:sz w:val="24"/>
          <w:szCs w:val="24"/>
        </w:rPr>
        <w:t xml:space="preserve">presented </w:t>
      </w:r>
      <w:r w:rsidR="00BC2ECB" w:rsidRPr="007C5E59">
        <w:rPr>
          <w:rFonts w:asciiTheme="majorBidi" w:hAnsiTheme="majorBidi" w:cstheme="majorBidi"/>
          <w:sz w:val="24"/>
          <w:szCs w:val="24"/>
        </w:rPr>
        <w:t>the BDT Special Initiatives Division updates since the last JCA-AHF meeting</w:t>
      </w:r>
      <w:r>
        <w:rPr>
          <w:rFonts w:asciiTheme="majorBidi" w:hAnsiTheme="majorBidi" w:cstheme="majorBidi"/>
          <w:sz w:val="24"/>
          <w:szCs w:val="24"/>
        </w:rPr>
        <w:t xml:space="preserve"> (</w:t>
      </w:r>
      <w:hyperlink r:id="rId18" w:history="1">
        <w:r w:rsidRPr="00986B10">
          <w:rPr>
            <w:rStyle w:val="Hyperlink"/>
            <w:rFonts w:asciiTheme="majorBidi" w:hAnsiTheme="majorBidi" w:cstheme="majorBidi"/>
            <w:sz w:val="24"/>
            <w:szCs w:val="24"/>
          </w:rPr>
          <w:t>Document 115</w:t>
        </w:r>
      </w:hyperlink>
      <w:r>
        <w:rPr>
          <w:rStyle w:val="Hyperlink"/>
          <w:rFonts w:asciiTheme="majorBidi" w:hAnsiTheme="majorBidi" w:cstheme="majorBidi"/>
          <w:sz w:val="24"/>
          <w:szCs w:val="24"/>
        </w:rPr>
        <w:t>)</w:t>
      </w:r>
      <w:r w:rsidR="00BC2ECB" w:rsidRPr="007C5E59">
        <w:rPr>
          <w:rFonts w:asciiTheme="majorBidi" w:hAnsiTheme="majorBidi" w:cstheme="majorBidi"/>
          <w:sz w:val="24"/>
          <w:szCs w:val="24"/>
        </w:rPr>
        <w:t xml:space="preserve">. </w:t>
      </w:r>
      <w:r>
        <w:rPr>
          <w:rFonts w:asciiTheme="majorBidi" w:hAnsiTheme="majorBidi" w:cstheme="majorBidi"/>
          <w:sz w:val="24"/>
          <w:szCs w:val="24"/>
        </w:rPr>
        <w:t xml:space="preserve">She </w:t>
      </w:r>
      <w:r w:rsidR="00BC2ECB" w:rsidRPr="007C5E59">
        <w:rPr>
          <w:rFonts w:asciiTheme="majorBidi" w:hAnsiTheme="majorBidi" w:cstheme="majorBidi"/>
          <w:sz w:val="24"/>
          <w:szCs w:val="24"/>
        </w:rPr>
        <w:t>presented an overview of the work of the BDT Making TV Accessible report</w:t>
      </w:r>
      <w:r>
        <w:rPr>
          <w:rFonts w:asciiTheme="majorBidi" w:hAnsiTheme="majorBidi" w:cstheme="majorBidi"/>
          <w:sz w:val="24"/>
          <w:szCs w:val="24"/>
        </w:rPr>
        <w:t xml:space="preserve"> which</w:t>
      </w:r>
      <w:r w:rsidR="00BC2ECB" w:rsidRPr="007C5E59">
        <w:rPr>
          <w:rFonts w:asciiTheme="majorBidi" w:hAnsiTheme="majorBidi" w:cstheme="majorBidi"/>
          <w:sz w:val="24"/>
          <w:szCs w:val="24"/>
        </w:rPr>
        <w:t xml:space="preserve"> </w:t>
      </w:r>
      <w:r w:rsidRPr="007C5E59">
        <w:rPr>
          <w:rFonts w:asciiTheme="majorBidi" w:hAnsiTheme="majorBidi" w:cstheme="majorBidi"/>
          <w:sz w:val="24"/>
          <w:szCs w:val="24"/>
        </w:rPr>
        <w:t>help</w:t>
      </w:r>
      <w:r>
        <w:rPr>
          <w:rFonts w:asciiTheme="majorBidi" w:hAnsiTheme="majorBidi" w:cstheme="majorBidi"/>
          <w:sz w:val="24"/>
          <w:szCs w:val="24"/>
        </w:rPr>
        <w:t>s</w:t>
      </w:r>
      <w:r w:rsidRPr="007C5E59">
        <w:rPr>
          <w:rFonts w:asciiTheme="majorBidi" w:hAnsiTheme="majorBidi" w:cstheme="majorBidi"/>
          <w:sz w:val="24"/>
          <w:szCs w:val="24"/>
        </w:rPr>
        <w:t xml:space="preserve"> </w:t>
      </w:r>
      <w:r w:rsidR="00BC2ECB" w:rsidRPr="007C5E59">
        <w:rPr>
          <w:rFonts w:asciiTheme="majorBidi" w:hAnsiTheme="majorBidi" w:cstheme="majorBidi"/>
          <w:sz w:val="24"/>
          <w:szCs w:val="24"/>
        </w:rPr>
        <w:t xml:space="preserve">participants to understand what we mean by accessible TV and why it matters.  Also </w:t>
      </w:r>
      <w:r>
        <w:rPr>
          <w:rFonts w:asciiTheme="majorBidi" w:hAnsiTheme="majorBidi" w:cstheme="majorBidi"/>
          <w:sz w:val="24"/>
          <w:szCs w:val="24"/>
        </w:rPr>
        <w:t xml:space="preserve">she </w:t>
      </w:r>
      <w:r w:rsidR="00BC2ECB" w:rsidRPr="007C5E59">
        <w:rPr>
          <w:rFonts w:asciiTheme="majorBidi" w:hAnsiTheme="majorBidi" w:cstheme="majorBidi"/>
          <w:sz w:val="24"/>
          <w:szCs w:val="24"/>
        </w:rPr>
        <w:t xml:space="preserve">mentioned meetings that were </w:t>
      </w:r>
      <w:r w:rsidR="00081F2B" w:rsidRPr="007C5E59">
        <w:rPr>
          <w:rFonts w:asciiTheme="majorBidi" w:hAnsiTheme="majorBidi" w:cstheme="majorBidi"/>
          <w:sz w:val="24"/>
          <w:szCs w:val="24"/>
        </w:rPr>
        <w:t>organized</w:t>
      </w:r>
      <w:r w:rsidR="00BC2ECB" w:rsidRPr="007C5E59">
        <w:rPr>
          <w:rFonts w:asciiTheme="majorBidi" w:hAnsiTheme="majorBidi" w:cstheme="majorBidi"/>
          <w:sz w:val="24"/>
          <w:szCs w:val="24"/>
        </w:rPr>
        <w:t xml:space="preserve"> by the BDT. One </w:t>
      </w:r>
      <w:r w:rsidR="00081F2B" w:rsidRPr="007C5E59">
        <w:rPr>
          <w:rFonts w:asciiTheme="majorBidi" w:hAnsiTheme="majorBidi" w:cstheme="majorBidi"/>
          <w:sz w:val="24"/>
          <w:szCs w:val="24"/>
        </w:rPr>
        <w:t>in particular</w:t>
      </w:r>
      <w:r w:rsidR="00BC2ECB" w:rsidRPr="007C5E59">
        <w:rPr>
          <w:rFonts w:asciiTheme="majorBidi" w:hAnsiTheme="majorBidi" w:cstheme="majorBidi"/>
          <w:sz w:val="24"/>
          <w:szCs w:val="24"/>
        </w:rPr>
        <w:t xml:space="preserve"> was </w:t>
      </w:r>
      <w:r>
        <w:rPr>
          <w:rFonts w:asciiTheme="majorBidi" w:hAnsiTheme="majorBidi" w:cstheme="majorBidi"/>
          <w:sz w:val="24"/>
          <w:szCs w:val="24"/>
        </w:rPr>
        <w:t>t</w:t>
      </w:r>
      <w:r w:rsidRPr="007C5E59">
        <w:rPr>
          <w:rFonts w:asciiTheme="majorBidi" w:hAnsiTheme="majorBidi" w:cstheme="majorBidi"/>
          <w:sz w:val="24"/>
          <w:szCs w:val="24"/>
        </w:rPr>
        <w:t xml:space="preserve">he </w:t>
      </w:r>
      <w:r>
        <w:rPr>
          <w:rFonts w:asciiTheme="majorBidi" w:hAnsiTheme="majorBidi" w:cstheme="majorBidi"/>
          <w:sz w:val="24"/>
          <w:szCs w:val="24"/>
        </w:rPr>
        <w:t xml:space="preserve">joint </w:t>
      </w:r>
      <w:r w:rsidR="00BC2ECB" w:rsidRPr="007C5E59">
        <w:rPr>
          <w:rFonts w:asciiTheme="majorBidi" w:hAnsiTheme="majorBidi" w:cstheme="majorBidi"/>
          <w:sz w:val="24"/>
          <w:szCs w:val="24"/>
        </w:rPr>
        <w:t>International Telecommunication Union (ITU) and the Asia Pacific Broadcasting Union (ABU) “Women With the WAVE Series: High Level Forum on Diversity Media and Information Exchange and Networking Sessions on Information and Communication Technology (ICT) and Media Inclusion of Women, Girls and Persons with Disabilities” which was held on 23-24 October 2013 in Hanoi, Viet Nam.</w:t>
      </w:r>
    </w:p>
    <w:p w:rsidR="00BC2ECB" w:rsidRPr="007C5E59" w:rsidRDefault="004667E7" w:rsidP="00846C44">
      <w:pPr>
        <w:tabs>
          <w:tab w:val="left" w:pos="720"/>
        </w:tabs>
        <w:rPr>
          <w:rFonts w:asciiTheme="majorBidi" w:hAnsiTheme="majorBidi" w:cstheme="majorBidi"/>
          <w:sz w:val="24"/>
          <w:szCs w:val="24"/>
        </w:rPr>
      </w:pPr>
      <w:r>
        <w:rPr>
          <w:rFonts w:asciiTheme="majorBidi" w:hAnsiTheme="majorBidi" w:cstheme="majorBidi"/>
          <w:sz w:val="24"/>
          <w:szCs w:val="24"/>
          <w:lang w:val="en-GB"/>
        </w:rPr>
        <w:t xml:space="preserve"> It was noted that </w:t>
      </w:r>
      <w:r w:rsidR="00846C44">
        <w:rPr>
          <w:rFonts w:asciiTheme="majorBidi" w:hAnsiTheme="majorBidi" w:cstheme="majorBidi"/>
          <w:sz w:val="24"/>
          <w:szCs w:val="24"/>
          <w:lang w:val="en-GB"/>
        </w:rPr>
        <w:t xml:space="preserve">ITU-D </w:t>
      </w:r>
      <w:r>
        <w:rPr>
          <w:rFonts w:asciiTheme="majorBidi" w:hAnsiTheme="majorBidi" w:cstheme="majorBidi"/>
          <w:sz w:val="24"/>
          <w:szCs w:val="24"/>
          <w:lang w:val="en-GB"/>
        </w:rPr>
        <w:t xml:space="preserve">SG1 Q20 is always captioned but not the rest of the questions in </w:t>
      </w:r>
      <w:r w:rsidR="00846C44">
        <w:rPr>
          <w:rFonts w:asciiTheme="majorBidi" w:hAnsiTheme="majorBidi" w:cstheme="majorBidi"/>
          <w:sz w:val="24"/>
          <w:szCs w:val="24"/>
          <w:lang w:val="en-GB"/>
        </w:rPr>
        <w:t xml:space="preserve">ITU-D </w:t>
      </w:r>
      <w:r>
        <w:rPr>
          <w:rFonts w:asciiTheme="majorBidi" w:hAnsiTheme="majorBidi" w:cstheme="majorBidi"/>
          <w:sz w:val="24"/>
          <w:szCs w:val="24"/>
          <w:lang w:val="en-GB"/>
        </w:rPr>
        <w:t xml:space="preserve">SG1 or SG2. The report of </w:t>
      </w:r>
      <w:r w:rsidRPr="004667E7">
        <w:rPr>
          <w:rFonts w:asciiTheme="majorBidi" w:hAnsiTheme="majorBidi" w:cstheme="majorBidi"/>
          <w:sz w:val="24"/>
          <w:szCs w:val="24"/>
          <w:lang w:val="en-GB"/>
        </w:rPr>
        <w:t xml:space="preserve">the </w:t>
      </w:r>
      <w:r w:rsidR="00846C44" w:rsidRPr="004667E7">
        <w:rPr>
          <w:rFonts w:asciiTheme="majorBidi" w:hAnsiTheme="majorBidi" w:cstheme="majorBidi"/>
          <w:sz w:val="24"/>
          <w:szCs w:val="24"/>
          <w:lang w:val="en-GB"/>
        </w:rPr>
        <w:t>Q</w:t>
      </w:r>
      <w:r w:rsidR="00846C44">
        <w:rPr>
          <w:rFonts w:asciiTheme="majorBidi" w:hAnsiTheme="majorBidi" w:cstheme="majorBidi"/>
          <w:sz w:val="24"/>
          <w:szCs w:val="24"/>
          <w:lang w:val="en-GB"/>
        </w:rPr>
        <w:t xml:space="preserve"> </w:t>
      </w:r>
      <w:r w:rsidR="00846C44" w:rsidRPr="004667E7">
        <w:rPr>
          <w:rFonts w:asciiTheme="majorBidi" w:hAnsiTheme="majorBidi" w:cstheme="majorBidi"/>
          <w:sz w:val="24"/>
          <w:szCs w:val="24"/>
          <w:lang w:val="en-GB"/>
        </w:rPr>
        <w:t xml:space="preserve">20/1 </w:t>
      </w:r>
      <w:r w:rsidRPr="004667E7">
        <w:rPr>
          <w:rFonts w:asciiTheme="majorBidi" w:hAnsiTheme="majorBidi" w:cstheme="majorBidi"/>
          <w:sz w:val="24"/>
          <w:szCs w:val="24"/>
          <w:lang w:val="en-GB"/>
        </w:rPr>
        <w:t>Rapporteur Group Meeting was noted and that during this study period it was also recognized that Q20</w:t>
      </w:r>
      <w:r w:rsidR="00846C44">
        <w:rPr>
          <w:rFonts w:asciiTheme="majorBidi" w:hAnsiTheme="majorBidi" w:cstheme="majorBidi"/>
          <w:sz w:val="24"/>
          <w:szCs w:val="24"/>
          <w:lang w:val="en-GB"/>
        </w:rPr>
        <w:t>/1</w:t>
      </w:r>
      <w:r w:rsidRPr="004667E7">
        <w:rPr>
          <w:rFonts w:asciiTheme="majorBidi" w:hAnsiTheme="majorBidi" w:cstheme="majorBidi"/>
          <w:sz w:val="24"/>
          <w:szCs w:val="24"/>
          <w:lang w:val="en-GB"/>
        </w:rPr>
        <w:t xml:space="preserve"> was second in the amount of contributions submitted during the current study</w:t>
      </w:r>
      <w:r>
        <w:rPr>
          <w:rFonts w:asciiTheme="majorBidi" w:hAnsiTheme="majorBidi" w:cstheme="majorBidi"/>
          <w:sz w:val="24"/>
          <w:szCs w:val="24"/>
          <w:lang w:val="en-GB"/>
        </w:rPr>
        <w:t xml:space="preserve"> period of all the questions. Though there had been discussion in both the </w:t>
      </w:r>
      <w:r w:rsidR="00846C44">
        <w:rPr>
          <w:rFonts w:asciiTheme="majorBidi" w:hAnsiTheme="majorBidi" w:cstheme="majorBidi"/>
          <w:sz w:val="24"/>
          <w:szCs w:val="24"/>
          <w:lang w:val="en-GB"/>
        </w:rPr>
        <w:t xml:space="preserve">ITU-D </w:t>
      </w:r>
      <w:r>
        <w:rPr>
          <w:rFonts w:asciiTheme="majorBidi" w:hAnsiTheme="majorBidi" w:cstheme="majorBidi"/>
          <w:sz w:val="24"/>
          <w:szCs w:val="24"/>
          <w:lang w:val="en-GB"/>
        </w:rPr>
        <w:t xml:space="preserve">SG1 level and TDAG and there were suggestions that accessibility </w:t>
      </w:r>
      <w:r w:rsidR="001A2DEF">
        <w:rPr>
          <w:rFonts w:asciiTheme="majorBidi" w:hAnsiTheme="majorBidi" w:cstheme="majorBidi"/>
          <w:sz w:val="24"/>
          <w:szCs w:val="24"/>
          <w:lang w:val="en-GB"/>
        </w:rPr>
        <w:t>ought</w:t>
      </w:r>
      <w:r>
        <w:rPr>
          <w:rFonts w:asciiTheme="majorBidi" w:hAnsiTheme="majorBidi" w:cstheme="majorBidi"/>
          <w:sz w:val="24"/>
          <w:szCs w:val="24"/>
          <w:lang w:val="en-GB"/>
        </w:rPr>
        <w:t xml:space="preserve"> </w:t>
      </w:r>
      <w:r w:rsidR="00423B46">
        <w:rPr>
          <w:rFonts w:asciiTheme="majorBidi" w:hAnsiTheme="majorBidi" w:cstheme="majorBidi"/>
          <w:sz w:val="24"/>
          <w:szCs w:val="24"/>
          <w:lang w:val="en-GB"/>
        </w:rPr>
        <w:t>to be</w:t>
      </w:r>
      <w:r>
        <w:rPr>
          <w:rFonts w:asciiTheme="majorBidi" w:hAnsiTheme="majorBidi" w:cstheme="majorBidi"/>
          <w:sz w:val="24"/>
          <w:szCs w:val="24"/>
          <w:lang w:val="en-GB"/>
        </w:rPr>
        <w:t xml:space="preserve"> mainstreamed into all questions as there was significant </w:t>
      </w:r>
      <w:r w:rsidR="00423B46">
        <w:rPr>
          <w:rFonts w:asciiTheme="majorBidi" w:hAnsiTheme="majorBidi" w:cstheme="majorBidi"/>
          <w:sz w:val="24"/>
          <w:szCs w:val="24"/>
          <w:lang w:val="en-GB"/>
        </w:rPr>
        <w:t>relevance</w:t>
      </w:r>
      <w:r w:rsidR="00846C44">
        <w:rPr>
          <w:rFonts w:asciiTheme="majorBidi" w:hAnsiTheme="majorBidi" w:cstheme="majorBidi"/>
          <w:sz w:val="24"/>
          <w:szCs w:val="24"/>
          <w:lang w:val="en-GB"/>
        </w:rPr>
        <w:t xml:space="preserve"> and</w:t>
      </w:r>
      <w:r>
        <w:rPr>
          <w:rFonts w:asciiTheme="majorBidi" w:hAnsiTheme="majorBidi" w:cstheme="majorBidi"/>
          <w:sz w:val="24"/>
          <w:szCs w:val="24"/>
          <w:lang w:val="en-GB"/>
        </w:rPr>
        <w:t xml:space="preserve"> it was also clear that Q20 should continue.  The subject of the </w:t>
      </w:r>
      <w:r w:rsidR="00423B46">
        <w:rPr>
          <w:rFonts w:asciiTheme="majorBidi" w:hAnsiTheme="majorBidi" w:cstheme="majorBidi"/>
          <w:sz w:val="24"/>
          <w:szCs w:val="24"/>
          <w:lang w:val="en-GB"/>
        </w:rPr>
        <w:t xml:space="preserve">changing the wording of </w:t>
      </w:r>
      <w:r w:rsidR="00846C44">
        <w:rPr>
          <w:rFonts w:asciiTheme="majorBidi" w:hAnsiTheme="majorBidi" w:cstheme="majorBidi"/>
          <w:sz w:val="24"/>
          <w:szCs w:val="24"/>
          <w:lang w:val="en-GB"/>
        </w:rPr>
        <w:t>‘</w:t>
      </w:r>
      <w:r w:rsidR="00423B46">
        <w:rPr>
          <w:rFonts w:asciiTheme="majorBidi" w:hAnsiTheme="majorBidi" w:cstheme="majorBidi"/>
          <w:sz w:val="24"/>
          <w:szCs w:val="24"/>
          <w:lang w:val="en-GB"/>
        </w:rPr>
        <w:t>special needs</w:t>
      </w:r>
      <w:r w:rsidR="00846C44">
        <w:rPr>
          <w:rFonts w:asciiTheme="majorBidi" w:hAnsiTheme="majorBidi" w:cstheme="majorBidi"/>
          <w:sz w:val="24"/>
          <w:szCs w:val="24"/>
          <w:lang w:val="en-GB"/>
        </w:rPr>
        <w:t>’</w:t>
      </w:r>
      <w:r w:rsidR="00423B46">
        <w:rPr>
          <w:rFonts w:asciiTheme="majorBidi" w:hAnsiTheme="majorBidi" w:cstheme="majorBidi"/>
          <w:sz w:val="24"/>
          <w:szCs w:val="24"/>
          <w:lang w:val="en-GB"/>
        </w:rPr>
        <w:t xml:space="preserve"> to </w:t>
      </w:r>
      <w:r w:rsidR="00846C44">
        <w:rPr>
          <w:rFonts w:asciiTheme="majorBidi" w:hAnsiTheme="majorBidi" w:cstheme="majorBidi"/>
          <w:sz w:val="24"/>
          <w:szCs w:val="24"/>
          <w:lang w:val="en-GB"/>
        </w:rPr>
        <w:t>‘</w:t>
      </w:r>
      <w:r w:rsidR="00423B46">
        <w:rPr>
          <w:rFonts w:asciiTheme="majorBidi" w:hAnsiTheme="majorBidi" w:cstheme="majorBidi"/>
          <w:sz w:val="24"/>
          <w:szCs w:val="24"/>
          <w:lang w:val="en-GB"/>
        </w:rPr>
        <w:t>s</w:t>
      </w:r>
      <w:r>
        <w:rPr>
          <w:rFonts w:asciiTheme="majorBidi" w:hAnsiTheme="majorBidi" w:cstheme="majorBidi"/>
          <w:sz w:val="24"/>
          <w:szCs w:val="24"/>
          <w:lang w:val="en-GB"/>
        </w:rPr>
        <w:t>pecific needs</w:t>
      </w:r>
      <w:r w:rsidR="00846C44">
        <w:rPr>
          <w:rFonts w:asciiTheme="majorBidi" w:hAnsiTheme="majorBidi" w:cstheme="majorBidi"/>
          <w:sz w:val="24"/>
          <w:szCs w:val="24"/>
          <w:lang w:val="en-GB"/>
        </w:rPr>
        <w:t>’</w:t>
      </w:r>
      <w:r>
        <w:rPr>
          <w:rFonts w:asciiTheme="majorBidi" w:hAnsiTheme="majorBidi" w:cstheme="majorBidi"/>
          <w:sz w:val="24"/>
          <w:szCs w:val="24"/>
          <w:lang w:val="en-GB"/>
        </w:rPr>
        <w:t xml:space="preserve"> being substituted </w:t>
      </w:r>
      <w:r w:rsidR="00423B46">
        <w:rPr>
          <w:rFonts w:asciiTheme="majorBidi" w:hAnsiTheme="majorBidi" w:cstheme="majorBidi"/>
          <w:sz w:val="24"/>
          <w:szCs w:val="24"/>
          <w:lang w:val="en-GB"/>
        </w:rPr>
        <w:t>for the wording of the question was also discussed on the basis that many persons with disabilities objected to this and as it defeated the purpose of mainstreaming persons with disabilities into many aspects of life including standardization.</w:t>
      </w:r>
    </w:p>
    <w:p w:rsidR="00BC2ECB" w:rsidRPr="007C5E59" w:rsidRDefault="00BC2ECB" w:rsidP="00BC2ECB">
      <w:pPr>
        <w:rPr>
          <w:rFonts w:asciiTheme="majorBidi" w:hAnsiTheme="majorBidi" w:cstheme="majorBidi"/>
          <w:sz w:val="24"/>
          <w:szCs w:val="24"/>
        </w:rPr>
      </w:pPr>
      <w:r w:rsidRPr="007C5E59">
        <w:rPr>
          <w:rFonts w:asciiTheme="majorBidi" w:hAnsiTheme="majorBidi" w:cstheme="majorBidi"/>
          <w:sz w:val="24"/>
          <w:szCs w:val="24"/>
        </w:rPr>
        <w:t xml:space="preserve">Additional information on the event can be found at: </w:t>
      </w:r>
      <w:r w:rsidRPr="007C5E59">
        <w:rPr>
          <w:rFonts w:asciiTheme="majorBidi" w:hAnsiTheme="majorBidi" w:cstheme="majorBidi"/>
          <w:sz w:val="24"/>
          <w:szCs w:val="24"/>
        </w:rPr>
        <w:br/>
      </w:r>
      <w:hyperlink r:id="rId19" w:history="1">
        <w:r w:rsidR="004667E7" w:rsidRPr="00697FAC">
          <w:rPr>
            <w:rStyle w:val="Hyperlink"/>
            <w:rFonts w:asciiTheme="majorBidi" w:hAnsiTheme="majorBidi" w:cstheme="majorBidi"/>
            <w:sz w:val="24"/>
            <w:szCs w:val="24"/>
          </w:rPr>
          <w:t>http://www.itu.int/ITU-D/asp/CMS/Events/2013/ITU-ABU-2013/index.asp</w:t>
        </w:r>
      </w:hyperlink>
    </w:p>
    <w:p w:rsidR="006D1C5C" w:rsidRDefault="00C46694" w:rsidP="00E36BDE">
      <w:pPr>
        <w:keepNext/>
        <w:tabs>
          <w:tab w:val="left" w:pos="720"/>
        </w:tabs>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lastRenderedPageBreak/>
        <w:t>6</w:t>
      </w:r>
      <w:r w:rsidR="007C3ADD" w:rsidRPr="00021FDD">
        <w:rPr>
          <w:rFonts w:asciiTheme="majorBidi" w:hAnsiTheme="majorBidi" w:cstheme="majorBidi"/>
          <w:b/>
          <w:bCs w:val="0"/>
          <w:sz w:val="24"/>
          <w:szCs w:val="24"/>
          <w:lang w:val="en-GB"/>
        </w:rPr>
        <w:tab/>
      </w:r>
      <w:r w:rsidR="00F23BEE">
        <w:rPr>
          <w:rFonts w:asciiTheme="majorBidi" w:hAnsiTheme="majorBidi" w:cstheme="majorBidi"/>
          <w:b/>
          <w:bCs w:val="0"/>
          <w:sz w:val="24"/>
          <w:szCs w:val="24"/>
          <w:lang w:val="en-GB"/>
        </w:rPr>
        <w:t>ITU – General Secretariat</w:t>
      </w:r>
      <w:r w:rsidR="00E36BDE">
        <w:rPr>
          <w:rFonts w:asciiTheme="majorBidi" w:hAnsiTheme="majorBidi" w:cstheme="majorBidi"/>
          <w:b/>
          <w:bCs w:val="0"/>
          <w:sz w:val="24"/>
          <w:szCs w:val="24"/>
          <w:lang w:val="en-GB"/>
        </w:rPr>
        <w:t xml:space="preserve"> u</w:t>
      </w:r>
      <w:r w:rsidR="00BC2ECB">
        <w:rPr>
          <w:rFonts w:asciiTheme="majorBidi" w:hAnsiTheme="majorBidi" w:cstheme="majorBidi"/>
          <w:b/>
          <w:bCs w:val="0"/>
          <w:sz w:val="24"/>
          <w:szCs w:val="24"/>
          <w:lang w:val="en-GB"/>
        </w:rPr>
        <w:t>pdate on the work of the Accessibility Task Force</w:t>
      </w:r>
    </w:p>
    <w:p w:rsidR="001A2DEF" w:rsidRDefault="00846C44" w:rsidP="00DD11E0">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 xml:space="preserve">Mr. </w:t>
      </w:r>
      <w:r w:rsidR="001A2DEF">
        <w:rPr>
          <w:rFonts w:asciiTheme="majorBidi" w:hAnsiTheme="majorBidi" w:cstheme="majorBidi"/>
          <w:sz w:val="24"/>
          <w:szCs w:val="24"/>
          <w:lang w:val="en-GB"/>
        </w:rPr>
        <w:t>Jose Maria Batanero</w:t>
      </w:r>
      <w:r>
        <w:rPr>
          <w:rFonts w:asciiTheme="majorBidi" w:hAnsiTheme="majorBidi" w:cstheme="majorBidi"/>
          <w:sz w:val="24"/>
          <w:szCs w:val="24"/>
          <w:lang w:val="en-GB"/>
        </w:rPr>
        <w:t>,</w:t>
      </w:r>
      <w:r w:rsidR="001A2DEF">
        <w:rPr>
          <w:rFonts w:asciiTheme="majorBidi" w:hAnsiTheme="majorBidi" w:cstheme="majorBidi"/>
          <w:sz w:val="24"/>
          <w:szCs w:val="24"/>
          <w:lang w:val="en-GB"/>
        </w:rPr>
        <w:t xml:space="preserve"> </w:t>
      </w:r>
      <w:r w:rsidR="00CC33DF">
        <w:rPr>
          <w:rFonts w:asciiTheme="majorBidi" w:hAnsiTheme="majorBidi" w:cstheme="majorBidi"/>
          <w:sz w:val="24"/>
          <w:szCs w:val="24"/>
          <w:lang w:val="en-GB"/>
        </w:rPr>
        <w:t>secretariat</w:t>
      </w:r>
      <w:r w:rsidR="001A2DEF">
        <w:rPr>
          <w:rFonts w:asciiTheme="majorBidi" w:hAnsiTheme="majorBidi" w:cstheme="majorBidi"/>
          <w:sz w:val="24"/>
          <w:szCs w:val="24"/>
          <w:lang w:val="en-GB"/>
        </w:rPr>
        <w:t xml:space="preserve"> of the ITU </w:t>
      </w:r>
      <w:r w:rsidR="00CC33DF">
        <w:rPr>
          <w:rFonts w:asciiTheme="majorBidi" w:hAnsiTheme="majorBidi" w:cstheme="majorBidi"/>
          <w:sz w:val="24"/>
          <w:szCs w:val="24"/>
          <w:lang w:val="en-GB"/>
        </w:rPr>
        <w:t>Accessibility</w:t>
      </w:r>
      <w:r w:rsidR="001A2DEF">
        <w:rPr>
          <w:rFonts w:asciiTheme="majorBidi" w:hAnsiTheme="majorBidi" w:cstheme="majorBidi"/>
          <w:sz w:val="24"/>
          <w:szCs w:val="24"/>
          <w:lang w:val="en-GB"/>
        </w:rPr>
        <w:t xml:space="preserve"> Task Force</w:t>
      </w:r>
      <w:r>
        <w:rPr>
          <w:rFonts w:asciiTheme="majorBidi" w:hAnsiTheme="majorBidi" w:cstheme="majorBidi"/>
          <w:sz w:val="24"/>
          <w:szCs w:val="24"/>
          <w:lang w:val="en-GB"/>
        </w:rPr>
        <w:t>,</w:t>
      </w:r>
      <w:r w:rsidR="001A2DEF">
        <w:rPr>
          <w:rFonts w:asciiTheme="majorBidi" w:hAnsiTheme="majorBidi" w:cstheme="majorBidi"/>
          <w:sz w:val="24"/>
          <w:szCs w:val="24"/>
          <w:lang w:val="en-GB"/>
        </w:rPr>
        <w:t xml:space="preserve"> gave </w:t>
      </w:r>
      <w:r>
        <w:rPr>
          <w:rFonts w:asciiTheme="majorBidi" w:hAnsiTheme="majorBidi" w:cstheme="majorBidi"/>
          <w:sz w:val="24"/>
          <w:szCs w:val="24"/>
          <w:lang w:val="en-GB"/>
        </w:rPr>
        <w:t xml:space="preserve">a </w:t>
      </w:r>
      <w:r w:rsidR="00CC33DF">
        <w:rPr>
          <w:rFonts w:asciiTheme="majorBidi" w:hAnsiTheme="majorBidi" w:cstheme="majorBidi"/>
          <w:sz w:val="24"/>
          <w:szCs w:val="24"/>
          <w:lang w:val="en-GB"/>
        </w:rPr>
        <w:t>progress</w:t>
      </w:r>
      <w:r w:rsidR="001A2DEF">
        <w:rPr>
          <w:rFonts w:asciiTheme="majorBidi" w:hAnsiTheme="majorBidi" w:cstheme="majorBidi"/>
          <w:sz w:val="24"/>
          <w:szCs w:val="24"/>
          <w:lang w:val="en-GB"/>
        </w:rPr>
        <w:t xml:space="preserve"> report of the </w:t>
      </w:r>
      <w:r w:rsidR="00E8749C">
        <w:rPr>
          <w:rFonts w:asciiTheme="majorBidi" w:hAnsiTheme="majorBidi" w:cstheme="majorBidi"/>
          <w:sz w:val="24"/>
          <w:szCs w:val="24"/>
          <w:lang w:val="en-GB"/>
        </w:rPr>
        <w:t>implementation of</w:t>
      </w:r>
      <w:r w:rsidR="001A2DEF">
        <w:rPr>
          <w:rFonts w:asciiTheme="majorBidi" w:hAnsiTheme="majorBidi" w:cstheme="majorBidi"/>
          <w:sz w:val="24"/>
          <w:szCs w:val="24"/>
          <w:lang w:val="en-GB"/>
        </w:rPr>
        <w:t xml:space="preserve"> the </w:t>
      </w:r>
      <w:r w:rsidR="00E8749C">
        <w:rPr>
          <w:rFonts w:asciiTheme="majorBidi" w:hAnsiTheme="majorBidi" w:cstheme="majorBidi"/>
          <w:sz w:val="24"/>
          <w:szCs w:val="24"/>
          <w:lang w:val="en-GB"/>
        </w:rPr>
        <w:t>accessibility Resolution</w:t>
      </w:r>
      <w:r w:rsidR="001A2DEF">
        <w:rPr>
          <w:rFonts w:asciiTheme="majorBidi" w:hAnsiTheme="majorBidi" w:cstheme="majorBidi"/>
          <w:sz w:val="24"/>
          <w:szCs w:val="24"/>
          <w:lang w:val="en-GB"/>
        </w:rPr>
        <w:t xml:space="preserve"> PP</w:t>
      </w:r>
      <w:r w:rsidR="00DD11E0">
        <w:rPr>
          <w:rFonts w:asciiTheme="majorBidi" w:hAnsiTheme="majorBidi" w:cstheme="majorBidi"/>
          <w:sz w:val="24"/>
          <w:szCs w:val="24"/>
          <w:lang w:val="en-GB"/>
        </w:rPr>
        <w:t>-</w:t>
      </w:r>
      <w:r w:rsidR="001A2DEF">
        <w:rPr>
          <w:rFonts w:asciiTheme="majorBidi" w:hAnsiTheme="majorBidi" w:cstheme="majorBidi"/>
          <w:sz w:val="24"/>
          <w:szCs w:val="24"/>
          <w:lang w:val="en-GB"/>
        </w:rPr>
        <w:t>10 175</w:t>
      </w:r>
      <w:r>
        <w:rPr>
          <w:rFonts w:asciiTheme="majorBidi" w:hAnsiTheme="majorBidi" w:cstheme="majorBidi"/>
          <w:sz w:val="24"/>
          <w:szCs w:val="24"/>
          <w:lang w:val="en-GB"/>
        </w:rPr>
        <w:t xml:space="preserve"> </w:t>
      </w:r>
      <w:r w:rsidR="00077209">
        <w:rPr>
          <w:rFonts w:asciiTheme="majorBidi" w:hAnsiTheme="majorBidi" w:cstheme="majorBidi"/>
          <w:sz w:val="24"/>
          <w:szCs w:val="24"/>
          <w:lang w:val="en-GB"/>
        </w:rPr>
        <w:t>(</w:t>
      </w:r>
      <w:hyperlink r:id="rId20" w:history="1">
        <w:r w:rsidR="00077209" w:rsidRPr="00846C44">
          <w:rPr>
            <w:rStyle w:val="Hyperlink"/>
            <w:rFonts w:asciiTheme="majorBidi" w:hAnsiTheme="majorBidi" w:cstheme="majorBidi"/>
            <w:sz w:val="24"/>
            <w:szCs w:val="24"/>
            <w:lang w:val="en-GB"/>
          </w:rPr>
          <w:t>Document</w:t>
        </w:r>
        <w:r w:rsidR="00E8749C" w:rsidRPr="00846C44">
          <w:rPr>
            <w:rStyle w:val="Hyperlink"/>
            <w:rFonts w:asciiTheme="majorBidi" w:hAnsiTheme="majorBidi" w:cstheme="majorBidi"/>
            <w:sz w:val="24"/>
            <w:szCs w:val="24"/>
            <w:lang w:val="en-GB"/>
          </w:rPr>
          <w:t xml:space="preserve"> 107</w:t>
        </w:r>
      </w:hyperlink>
      <w:r w:rsidR="00E8749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which </w:t>
      </w:r>
      <w:r w:rsidR="001A2DEF">
        <w:rPr>
          <w:rFonts w:asciiTheme="majorBidi" w:hAnsiTheme="majorBidi" w:cstheme="majorBidi"/>
          <w:sz w:val="24"/>
          <w:szCs w:val="24"/>
          <w:lang w:val="en-GB"/>
        </w:rPr>
        <w:t>summar</w:t>
      </w:r>
      <w:r>
        <w:rPr>
          <w:rFonts w:asciiTheme="majorBidi" w:hAnsiTheme="majorBidi" w:cstheme="majorBidi"/>
          <w:sz w:val="24"/>
          <w:szCs w:val="24"/>
          <w:lang w:val="en-GB"/>
        </w:rPr>
        <w:t>izes</w:t>
      </w:r>
      <w:r w:rsidR="001A2DEF">
        <w:rPr>
          <w:rFonts w:asciiTheme="majorBidi" w:hAnsiTheme="majorBidi" w:cstheme="majorBidi"/>
          <w:sz w:val="24"/>
          <w:szCs w:val="24"/>
          <w:lang w:val="en-GB"/>
        </w:rPr>
        <w:t xml:space="preserve"> </w:t>
      </w:r>
      <w:r w:rsidR="00087A4E">
        <w:rPr>
          <w:rFonts w:asciiTheme="majorBidi" w:hAnsiTheme="majorBidi" w:cstheme="majorBidi"/>
          <w:sz w:val="24"/>
          <w:szCs w:val="24"/>
          <w:lang w:val="en-GB"/>
        </w:rPr>
        <w:t xml:space="preserve">activities that had </w:t>
      </w:r>
      <w:r w:rsidR="00CC33DF">
        <w:rPr>
          <w:rFonts w:asciiTheme="majorBidi" w:hAnsiTheme="majorBidi" w:cstheme="majorBidi"/>
          <w:sz w:val="24"/>
          <w:szCs w:val="24"/>
          <w:lang w:val="en-GB"/>
        </w:rPr>
        <w:t>happened</w:t>
      </w:r>
      <w:r w:rsidR="00087A4E">
        <w:rPr>
          <w:rFonts w:asciiTheme="majorBidi" w:hAnsiTheme="majorBidi" w:cstheme="majorBidi"/>
          <w:sz w:val="24"/>
          <w:szCs w:val="24"/>
          <w:lang w:val="en-GB"/>
        </w:rPr>
        <w:t xml:space="preserve"> throughout the year and most importantly announced that in June 2013 ITU council adopted a first </w:t>
      </w:r>
      <w:r>
        <w:rPr>
          <w:rFonts w:asciiTheme="majorBidi" w:hAnsiTheme="majorBidi" w:cstheme="majorBidi"/>
          <w:sz w:val="24"/>
          <w:szCs w:val="24"/>
          <w:lang w:val="en-GB"/>
        </w:rPr>
        <w:t xml:space="preserve">ITU </w:t>
      </w:r>
      <w:r w:rsidR="00CC33DF">
        <w:rPr>
          <w:rFonts w:asciiTheme="majorBidi" w:hAnsiTheme="majorBidi" w:cstheme="majorBidi"/>
          <w:sz w:val="24"/>
          <w:szCs w:val="24"/>
          <w:lang w:val="en-GB"/>
        </w:rPr>
        <w:t>Accessibility</w:t>
      </w:r>
      <w:r w:rsidR="00087A4E">
        <w:rPr>
          <w:rFonts w:asciiTheme="majorBidi" w:hAnsiTheme="majorBidi" w:cstheme="majorBidi"/>
          <w:sz w:val="24"/>
          <w:szCs w:val="24"/>
          <w:lang w:val="en-GB"/>
        </w:rPr>
        <w:t xml:space="preserve"> </w:t>
      </w:r>
      <w:r w:rsidR="00CC33DF">
        <w:rPr>
          <w:rFonts w:asciiTheme="majorBidi" w:hAnsiTheme="majorBidi" w:cstheme="majorBidi"/>
          <w:sz w:val="24"/>
          <w:szCs w:val="24"/>
          <w:lang w:val="en-GB"/>
        </w:rPr>
        <w:t>Policy</w:t>
      </w:r>
      <w:r w:rsidR="00087A4E">
        <w:rPr>
          <w:rFonts w:asciiTheme="majorBidi" w:hAnsiTheme="majorBidi" w:cstheme="majorBidi"/>
          <w:sz w:val="24"/>
          <w:szCs w:val="24"/>
          <w:lang w:val="en-GB"/>
        </w:rPr>
        <w:t xml:space="preserve"> for </w:t>
      </w:r>
      <w:r w:rsidR="00CC33DF">
        <w:rPr>
          <w:rFonts w:asciiTheme="majorBidi" w:hAnsiTheme="majorBidi" w:cstheme="majorBidi"/>
          <w:sz w:val="24"/>
          <w:szCs w:val="24"/>
          <w:lang w:val="en-GB"/>
        </w:rPr>
        <w:t>Persons</w:t>
      </w:r>
      <w:r w:rsidR="00087A4E">
        <w:rPr>
          <w:rFonts w:asciiTheme="majorBidi" w:hAnsiTheme="majorBidi" w:cstheme="majorBidi"/>
          <w:sz w:val="24"/>
          <w:szCs w:val="24"/>
          <w:lang w:val="en-GB"/>
        </w:rPr>
        <w:t xml:space="preserve"> with </w:t>
      </w:r>
      <w:r w:rsidR="00CC33DF">
        <w:rPr>
          <w:rFonts w:asciiTheme="majorBidi" w:hAnsiTheme="majorBidi" w:cstheme="majorBidi"/>
          <w:sz w:val="24"/>
          <w:szCs w:val="24"/>
          <w:lang w:val="en-GB"/>
        </w:rPr>
        <w:t>Disabilities</w:t>
      </w:r>
      <w:r w:rsidR="00087A4E">
        <w:rPr>
          <w:rFonts w:asciiTheme="majorBidi" w:hAnsiTheme="majorBidi" w:cstheme="majorBidi"/>
          <w:sz w:val="24"/>
          <w:szCs w:val="24"/>
          <w:lang w:val="en-GB"/>
        </w:rPr>
        <w:t>.</w:t>
      </w:r>
      <w:r w:rsidR="00CC33D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 </w:t>
      </w:r>
      <w:r w:rsidR="00087A4E">
        <w:rPr>
          <w:rFonts w:asciiTheme="majorBidi" w:hAnsiTheme="majorBidi" w:cstheme="majorBidi"/>
          <w:sz w:val="24"/>
          <w:szCs w:val="24"/>
          <w:lang w:val="en-GB"/>
        </w:rPr>
        <w:t xml:space="preserve">preliminary report with the results </w:t>
      </w:r>
      <w:r>
        <w:rPr>
          <w:rFonts w:asciiTheme="majorBidi" w:hAnsiTheme="majorBidi" w:cstheme="majorBidi"/>
          <w:sz w:val="24"/>
          <w:szCs w:val="24"/>
          <w:lang w:val="en-GB"/>
        </w:rPr>
        <w:t xml:space="preserve">of implementing this policy </w:t>
      </w:r>
      <w:r w:rsidR="00087A4E">
        <w:rPr>
          <w:rFonts w:asciiTheme="majorBidi" w:hAnsiTheme="majorBidi" w:cstheme="majorBidi"/>
          <w:sz w:val="24"/>
          <w:szCs w:val="24"/>
          <w:lang w:val="en-GB"/>
        </w:rPr>
        <w:t xml:space="preserve">would be presented at the 2014 Session </w:t>
      </w:r>
      <w:r w:rsidR="00CC33DF">
        <w:rPr>
          <w:rFonts w:asciiTheme="majorBidi" w:hAnsiTheme="majorBidi" w:cstheme="majorBidi"/>
          <w:sz w:val="24"/>
          <w:szCs w:val="24"/>
          <w:lang w:val="en-GB"/>
        </w:rPr>
        <w:t>of the</w:t>
      </w:r>
      <w:r w:rsidR="00087A4E">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ITU </w:t>
      </w:r>
      <w:r w:rsidR="00087A4E">
        <w:rPr>
          <w:rFonts w:asciiTheme="majorBidi" w:hAnsiTheme="majorBidi" w:cstheme="majorBidi"/>
          <w:sz w:val="24"/>
          <w:szCs w:val="24"/>
          <w:lang w:val="en-GB"/>
        </w:rPr>
        <w:t>Council</w:t>
      </w:r>
      <w:r>
        <w:rPr>
          <w:rFonts w:asciiTheme="majorBidi" w:hAnsiTheme="majorBidi" w:cstheme="majorBidi"/>
          <w:sz w:val="24"/>
          <w:szCs w:val="24"/>
          <w:lang w:val="en-GB"/>
        </w:rPr>
        <w:t>.</w:t>
      </w:r>
    </w:p>
    <w:p w:rsidR="00087A4E" w:rsidRDefault="00087A4E" w:rsidP="009976D8">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Jose Maria also present</w:t>
      </w:r>
      <w:r w:rsidR="002874D2">
        <w:rPr>
          <w:rFonts w:asciiTheme="majorBidi" w:hAnsiTheme="majorBidi" w:cstheme="majorBidi"/>
          <w:sz w:val="24"/>
          <w:szCs w:val="24"/>
          <w:lang w:val="en-GB"/>
        </w:rPr>
        <w:t>ed</w:t>
      </w:r>
      <w:r>
        <w:rPr>
          <w:rFonts w:asciiTheme="majorBidi" w:hAnsiTheme="majorBidi" w:cstheme="majorBidi"/>
          <w:sz w:val="24"/>
          <w:szCs w:val="24"/>
          <w:lang w:val="en-GB"/>
        </w:rPr>
        <w:t xml:space="preserve"> </w:t>
      </w:r>
      <w:r w:rsidR="002874D2">
        <w:rPr>
          <w:rFonts w:asciiTheme="majorBidi" w:hAnsiTheme="majorBidi" w:cstheme="majorBidi"/>
          <w:sz w:val="24"/>
          <w:szCs w:val="24"/>
          <w:lang w:val="en-GB"/>
        </w:rPr>
        <w:t>(</w:t>
      </w:r>
      <w:hyperlink r:id="rId21" w:history="1">
        <w:r w:rsidR="00846C44" w:rsidRPr="00846C44">
          <w:rPr>
            <w:rStyle w:val="Hyperlink"/>
            <w:rFonts w:asciiTheme="majorBidi" w:hAnsiTheme="majorBidi" w:cstheme="majorBidi"/>
            <w:sz w:val="24"/>
            <w:szCs w:val="24"/>
            <w:lang w:val="en-GB"/>
          </w:rPr>
          <w:t>Document 105</w:t>
        </w:r>
      </w:hyperlink>
      <w:r w:rsidR="002874D2">
        <w:rPr>
          <w:rFonts w:asciiTheme="majorBidi" w:hAnsiTheme="majorBidi" w:cstheme="majorBidi"/>
          <w:sz w:val="24"/>
          <w:szCs w:val="24"/>
          <w:lang w:val="en-GB"/>
        </w:rPr>
        <w:t>)</w:t>
      </w:r>
      <w:r w:rsidR="009976D8">
        <w:rPr>
          <w:rFonts w:asciiTheme="majorBidi" w:hAnsiTheme="majorBidi" w:cstheme="majorBidi"/>
          <w:sz w:val="24"/>
          <w:szCs w:val="24"/>
          <w:lang w:val="en-GB"/>
        </w:rPr>
        <w:t xml:space="preserve"> </w:t>
      </w:r>
      <w:r w:rsidRPr="00087A4E">
        <w:rPr>
          <w:rFonts w:asciiTheme="majorBidi" w:hAnsiTheme="majorBidi" w:cstheme="majorBidi"/>
          <w:sz w:val="24"/>
          <w:szCs w:val="24"/>
          <w:lang w:val="en-GB"/>
        </w:rPr>
        <w:t>ITU Circular on ITU’s call to the High Level Meeting on Disability and Development: ICTs are instrumental to enable a disability-inclusive development framework and report on future monitoring of the UNCRPD</w:t>
      </w:r>
      <w:r w:rsidR="002874D2">
        <w:rPr>
          <w:rFonts w:asciiTheme="majorBidi" w:hAnsiTheme="majorBidi" w:cstheme="majorBidi"/>
          <w:sz w:val="24"/>
          <w:szCs w:val="24"/>
          <w:lang w:val="en-GB"/>
        </w:rPr>
        <w:t xml:space="preserve"> signed by ITU Secretary General </w:t>
      </w:r>
      <w:proofErr w:type="spellStart"/>
      <w:r w:rsidR="002874D2">
        <w:rPr>
          <w:rFonts w:asciiTheme="majorBidi" w:hAnsiTheme="majorBidi" w:cstheme="majorBidi"/>
          <w:sz w:val="24"/>
          <w:szCs w:val="24"/>
          <w:lang w:val="en-GB"/>
        </w:rPr>
        <w:t>Hamadoun</w:t>
      </w:r>
      <w:proofErr w:type="spellEnd"/>
      <w:r w:rsidR="002874D2">
        <w:rPr>
          <w:rFonts w:asciiTheme="majorBidi" w:hAnsiTheme="majorBidi" w:cstheme="majorBidi"/>
          <w:sz w:val="24"/>
          <w:szCs w:val="24"/>
          <w:lang w:val="en-GB"/>
        </w:rPr>
        <w:t xml:space="preserve"> </w:t>
      </w:r>
      <w:proofErr w:type="spellStart"/>
      <w:r w:rsidR="00CC33DF">
        <w:rPr>
          <w:rFonts w:asciiTheme="majorBidi" w:hAnsiTheme="majorBidi" w:cstheme="majorBidi"/>
          <w:sz w:val="24"/>
          <w:szCs w:val="24"/>
          <w:lang w:val="en-GB"/>
        </w:rPr>
        <w:t>Touré</w:t>
      </w:r>
      <w:proofErr w:type="spellEnd"/>
      <w:r w:rsidR="009976D8">
        <w:rPr>
          <w:rFonts w:asciiTheme="majorBidi" w:hAnsiTheme="majorBidi" w:cstheme="majorBidi"/>
          <w:sz w:val="24"/>
          <w:szCs w:val="24"/>
          <w:lang w:val="en-GB"/>
        </w:rPr>
        <w:t>.</w:t>
      </w:r>
    </w:p>
    <w:p w:rsidR="007C3ADD" w:rsidRDefault="00DE39C2" w:rsidP="00BC2ECB">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Pr>
          <w:rFonts w:asciiTheme="majorBidi" w:hAnsiTheme="majorBidi" w:cstheme="majorBidi"/>
          <w:b/>
          <w:bCs w:val="0"/>
          <w:sz w:val="24"/>
          <w:szCs w:val="24"/>
          <w:lang w:val="en-GB"/>
        </w:rPr>
        <w:t>7</w:t>
      </w:r>
      <w:r w:rsidR="008376C3" w:rsidRPr="00021FDD">
        <w:rPr>
          <w:rFonts w:asciiTheme="majorBidi" w:hAnsiTheme="majorBidi" w:cstheme="majorBidi"/>
          <w:b/>
          <w:bCs w:val="0"/>
          <w:sz w:val="24"/>
          <w:szCs w:val="24"/>
          <w:lang w:val="en-GB"/>
        </w:rPr>
        <w:t xml:space="preserve"> </w:t>
      </w:r>
      <w:r w:rsidR="008376C3" w:rsidRPr="00021FDD">
        <w:rPr>
          <w:rFonts w:asciiTheme="majorBidi" w:hAnsiTheme="majorBidi" w:cstheme="majorBidi"/>
          <w:b/>
          <w:bCs w:val="0"/>
          <w:sz w:val="24"/>
          <w:szCs w:val="24"/>
          <w:lang w:val="en-GB"/>
        </w:rPr>
        <w:tab/>
      </w:r>
      <w:r w:rsidR="00BC2ECB">
        <w:rPr>
          <w:rFonts w:asciiTheme="majorBidi" w:hAnsiTheme="majorBidi" w:cstheme="majorBidi"/>
          <w:b/>
          <w:bCs w:val="0"/>
          <w:sz w:val="24"/>
          <w:szCs w:val="24"/>
          <w:lang w:val="en-GB"/>
        </w:rPr>
        <w:t xml:space="preserve">WSIS: Ensuring Digital </w:t>
      </w:r>
      <w:r w:rsidR="00081F2B">
        <w:rPr>
          <w:rFonts w:asciiTheme="majorBidi" w:hAnsiTheme="majorBidi" w:cstheme="majorBidi"/>
          <w:b/>
          <w:bCs w:val="0"/>
          <w:sz w:val="24"/>
          <w:szCs w:val="24"/>
          <w:lang w:val="en-GB"/>
        </w:rPr>
        <w:t>Inclusion</w:t>
      </w:r>
      <w:r w:rsidR="00BC2ECB">
        <w:rPr>
          <w:rFonts w:asciiTheme="majorBidi" w:hAnsiTheme="majorBidi" w:cstheme="majorBidi"/>
          <w:b/>
          <w:bCs w:val="0"/>
          <w:sz w:val="24"/>
          <w:szCs w:val="24"/>
          <w:lang w:val="en-GB"/>
        </w:rPr>
        <w:t xml:space="preserve"> in the Vision of WSIS Beyond 2015</w:t>
      </w:r>
    </w:p>
    <w:p w:rsidR="002874D2" w:rsidRDefault="009976D8" w:rsidP="009976D8">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 xml:space="preserve">Ms. </w:t>
      </w:r>
      <w:proofErr w:type="spellStart"/>
      <w:r w:rsidR="002874D2" w:rsidRPr="002874D2">
        <w:rPr>
          <w:rFonts w:asciiTheme="majorBidi" w:hAnsiTheme="majorBidi" w:cstheme="majorBidi"/>
          <w:sz w:val="24"/>
          <w:szCs w:val="24"/>
          <w:lang w:val="en-GB"/>
        </w:rPr>
        <w:t>Gitanjali</w:t>
      </w:r>
      <w:proofErr w:type="spellEnd"/>
      <w:r w:rsidR="002874D2" w:rsidRPr="002874D2">
        <w:rPr>
          <w:rFonts w:asciiTheme="majorBidi" w:hAnsiTheme="majorBidi" w:cstheme="majorBidi"/>
          <w:sz w:val="24"/>
          <w:szCs w:val="24"/>
          <w:lang w:val="en-GB"/>
        </w:rPr>
        <w:t xml:space="preserve"> </w:t>
      </w:r>
      <w:proofErr w:type="spellStart"/>
      <w:r w:rsidR="002874D2" w:rsidRPr="002874D2">
        <w:rPr>
          <w:rFonts w:asciiTheme="majorBidi" w:hAnsiTheme="majorBidi" w:cstheme="majorBidi"/>
          <w:sz w:val="24"/>
          <w:szCs w:val="24"/>
          <w:lang w:val="en-GB"/>
        </w:rPr>
        <w:t>Sah</w:t>
      </w:r>
      <w:proofErr w:type="spellEnd"/>
      <w:r>
        <w:rPr>
          <w:rFonts w:asciiTheme="majorBidi" w:hAnsiTheme="majorBidi" w:cstheme="majorBidi"/>
          <w:sz w:val="24"/>
          <w:szCs w:val="24"/>
          <w:lang w:val="en-GB"/>
        </w:rPr>
        <w:t xml:space="preserve">, from ITU General </w:t>
      </w:r>
      <w:proofErr w:type="spellStart"/>
      <w:r>
        <w:rPr>
          <w:rFonts w:asciiTheme="majorBidi" w:hAnsiTheme="majorBidi" w:cstheme="majorBidi"/>
          <w:sz w:val="24"/>
          <w:szCs w:val="24"/>
          <w:lang w:val="en-GB"/>
        </w:rPr>
        <w:t>Secretariate</w:t>
      </w:r>
      <w:proofErr w:type="spellEnd"/>
      <w:r>
        <w:rPr>
          <w:rFonts w:asciiTheme="majorBidi" w:hAnsiTheme="majorBidi" w:cstheme="majorBidi"/>
          <w:sz w:val="24"/>
          <w:szCs w:val="24"/>
          <w:lang w:val="en-GB"/>
        </w:rPr>
        <w:t>,</w:t>
      </w:r>
      <w:r w:rsidR="002874D2" w:rsidRPr="002874D2">
        <w:rPr>
          <w:rFonts w:asciiTheme="majorBidi" w:hAnsiTheme="majorBidi" w:cstheme="majorBidi"/>
          <w:sz w:val="24"/>
          <w:szCs w:val="24"/>
          <w:lang w:val="en-GB"/>
        </w:rPr>
        <w:t xml:space="preserve"> presented the latest update on the progress of the </w:t>
      </w:r>
      <w:r>
        <w:rPr>
          <w:rFonts w:asciiTheme="majorBidi" w:hAnsiTheme="majorBidi" w:cstheme="majorBidi"/>
          <w:sz w:val="24"/>
          <w:szCs w:val="24"/>
          <w:lang w:val="en-GB"/>
        </w:rPr>
        <w:t xml:space="preserve">preparation of </w:t>
      </w:r>
      <w:r w:rsidR="002874D2" w:rsidRPr="002874D2">
        <w:rPr>
          <w:rFonts w:asciiTheme="majorBidi" w:hAnsiTheme="majorBidi" w:cstheme="majorBidi"/>
          <w:sz w:val="24"/>
          <w:szCs w:val="24"/>
          <w:lang w:val="en-GB"/>
        </w:rPr>
        <w:t>WSIS</w:t>
      </w:r>
      <w:r>
        <w:rPr>
          <w:rFonts w:asciiTheme="majorBidi" w:hAnsiTheme="majorBidi" w:cstheme="majorBidi"/>
          <w:sz w:val="24"/>
          <w:szCs w:val="24"/>
          <w:lang w:val="en-GB"/>
        </w:rPr>
        <w:t>+</w:t>
      </w:r>
      <w:r w:rsidR="002874D2" w:rsidRPr="002874D2">
        <w:rPr>
          <w:rFonts w:asciiTheme="majorBidi" w:hAnsiTheme="majorBidi" w:cstheme="majorBidi"/>
          <w:sz w:val="24"/>
          <w:szCs w:val="24"/>
          <w:lang w:val="en-GB"/>
        </w:rPr>
        <w:t xml:space="preserve">10 </w:t>
      </w:r>
      <w:r>
        <w:rPr>
          <w:rFonts w:asciiTheme="majorBidi" w:hAnsiTheme="majorBidi" w:cstheme="majorBidi"/>
          <w:sz w:val="24"/>
          <w:szCs w:val="24"/>
          <w:lang w:val="en-GB"/>
        </w:rPr>
        <w:t xml:space="preserve">High Level Event </w:t>
      </w:r>
      <w:r w:rsidR="002874D2" w:rsidRPr="002874D2">
        <w:rPr>
          <w:rFonts w:asciiTheme="majorBidi" w:hAnsiTheme="majorBidi" w:cstheme="majorBidi"/>
          <w:sz w:val="24"/>
          <w:szCs w:val="24"/>
          <w:lang w:val="en-GB"/>
        </w:rPr>
        <w:t xml:space="preserve">and asked the members of the JCA-AHF for assistance with </w:t>
      </w:r>
      <w:r>
        <w:rPr>
          <w:rFonts w:asciiTheme="majorBidi" w:hAnsiTheme="majorBidi" w:cstheme="majorBidi"/>
          <w:sz w:val="24"/>
          <w:szCs w:val="24"/>
          <w:lang w:val="en-GB"/>
        </w:rPr>
        <w:t>submitting</w:t>
      </w:r>
      <w:r w:rsidRPr="002874D2">
        <w:rPr>
          <w:rFonts w:asciiTheme="majorBidi" w:hAnsiTheme="majorBidi" w:cstheme="majorBidi"/>
          <w:sz w:val="24"/>
          <w:szCs w:val="24"/>
          <w:lang w:val="en-GB"/>
        </w:rPr>
        <w:t xml:space="preserve"> </w:t>
      </w:r>
      <w:r w:rsidR="002874D2" w:rsidRPr="002874D2">
        <w:rPr>
          <w:rFonts w:asciiTheme="majorBidi" w:hAnsiTheme="majorBidi" w:cstheme="majorBidi"/>
          <w:sz w:val="24"/>
          <w:szCs w:val="24"/>
          <w:lang w:val="en-GB"/>
        </w:rPr>
        <w:t xml:space="preserve">some </w:t>
      </w:r>
      <w:r w:rsidRPr="002874D2">
        <w:rPr>
          <w:rFonts w:asciiTheme="majorBidi" w:hAnsiTheme="majorBidi" w:cstheme="majorBidi"/>
          <w:sz w:val="24"/>
          <w:szCs w:val="24"/>
          <w:lang w:val="en-GB"/>
        </w:rPr>
        <w:t>te</w:t>
      </w:r>
      <w:r>
        <w:rPr>
          <w:rFonts w:asciiTheme="majorBidi" w:hAnsiTheme="majorBidi" w:cstheme="majorBidi"/>
          <w:sz w:val="24"/>
          <w:szCs w:val="24"/>
          <w:lang w:val="en-GB"/>
        </w:rPr>
        <w:t>x</w:t>
      </w:r>
      <w:r w:rsidRPr="002874D2">
        <w:rPr>
          <w:rFonts w:asciiTheme="majorBidi" w:hAnsiTheme="majorBidi" w:cstheme="majorBidi"/>
          <w:sz w:val="24"/>
          <w:szCs w:val="24"/>
          <w:lang w:val="en-GB"/>
        </w:rPr>
        <w:t xml:space="preserve">t </w:t>
      </w:r>
      <w:r>
        <w:rPr>
          <w:rFonts w:asciiTheme="majorBidi" w:hAnsiTheme="majorBidi" w:cstheme="majorBidi"/>
          <w:sz w:val="24"/>
          <w:szCs w:val="24"/>
          <w:lang w:val="en-GB"/>
        </w:rPr>
        <w:t xml:space="preserve">on </w:t>
      </w:r>
      <w:r w:rsidR="002874D2" w:rsidRPr="002874D2">
        <w:rPr>
          <w:rFonts w:asciiTheme="majorBidi" w:hAnsiTheme="majorBidi" w:cstheme="majorBidi"/>
          <w:sz w:val="24"/>
          <w:szCs w:val="24"/>
          <w:lang w:val="en-GB"/>
        </w:rPr>
        <w:t xml:space="preserve">accessibility for persons with </w:t>
      </w:r>
      <w:r w:rsidR="00CC33DF" w:rsidRPr="002874D2">
        <w:rPr>
          <w:rFonts w:asciiTheme="majorBidi" w:hAnsiTheme="majorBidi" w:cstheme="majorBidi"/>
          <w:sz w:val="24"/>
          <w:szCs w:val="24"/>
          <w:lang w:val="en-GB"/>
        </w:rPr>
        <w:t>disabilities</w:t>
      </w:r>
      <w:r w:rsidR="002874D2" w:rsidRPr="002874D2">
        <w:rPr>
          <w:rFonts w:asciiTheme="majorBidi" w:hAnsiTheme="majorBidi" w:cstheme="majorBidi"/>
          <w:sz w:val="24"/>
          <w:szCs w:val="24"/>
          <w:lang w:val="en-GB"/>
        </w:rPr>
        <w:t xml:space="preserve"> to be included in the </w:t>
      </w:r>
      <w:r>
        <w:rPr>
          <w:rFonts w:asciiTheme="majorBidi" w:hAnsiTheme="majorBidi" w:cstheme="majorBidi"/>
          <w:sz w:val="24"/>
          <w:szCs w:val="24"/>
          <w:lang w:val="en-GB"/>
        </w:rPr>
        <w:t xml:space="preserve">outcome </w:t>
      </w:r>
      <w:r w:rsidR="002874D2" w:rsidRPr="002874D2">
        <w:rPr>
          <w:rFonts w:asciiTheme="majorBidi" w:hAnsiTheme="majorBidi" w:cstheme="majorBidi"/>
          <w:sz w:val="24"/>
          <w:szCs w:val="24"/>
          <w:lang w:val="en-GB"/>
        </w:rPr>
        <w:t>vision of WSIS</w:t>
      </w:r>
      <w:r>
        <w:rPr>
          <w:rFonts w:asciiTheme="majorBidi" w:hAnsiTheme="majorBidi" w:cstheme="majorBidi"/>
          <w:sz w:val="24"/>
          <w:szCs w:val="24"/>
          <w:lang w:val="en-GB"/>
        </w:rPr>
        <w:t>+</w:t>
      </w:r>
      <w:r w:rsidR="002874D2" w:rsidRPr="002874D2">
        <w:rPr>
          <w:rFonts w:asciiTheme="majorBidi" w:hAnsiTheme="majorBidi" w:cstheme="majorBidi"/>
          <w:sz w:val="24"/>
          <w:szCs w:val="24"/>
          <w:lang w:val="en-GB"/>
        </w:rPr>
        <w:t>10.</w:t>
      </w:r>
      <w:r w:rsidR="002874D2">
        <w:rPr>
          <w:rFonts w:asciiTheme="majorBidi" w:hAnsiTheme="majorBidi" w:cstheme="majorBidi"/>
          <w:sz w:val="24"/>
          <w:szCs w:val="24"/>
          <w:lang w:val="en-GB"/>
        </w:rPr>
        <w:t>The JCA</w:t>
      </w:r>
      <w:r>
        <w:rPr>
          <w:rFonts w:asciiTheme="majorBidi" w:hAnsiTheme="majorBidi" w:cstheme="majorBidi"/>
          <w:sz w:val="24"/>
          <w:szCs w:val="24"/>
          <w:lang w:val="en-GB"/>
        </w:rPr>
        <w:t>-</w:t>
      </w:r>
      <w:r w:rsidR="002874D2">
        <w:rPr>
          <w:rFonts w:asciiTheme="majorBidi" w:hAnsiTheme="majorBidi" w:cstheme="majorBidi"/>
          <w:sz w:val="24"/>
          <w:szCs w:val="24"/>
          <w:lang w:val="en-GB"/>
        </w:rPr>
        <w:t xml:space="preserve">AHF asked for </w:t>
      </w:r>
      <w:r>
        <w:rPr>
          <w:rFonts w:asciiTheme="majorBidi" w:hAnsiTheme="majorBidi" w:cstheme="majorBidi"/>
          <w:sz w:val="24"/>
          <w:szCs w:val="24"/>
          <w:lang w:val="en-GB"/>
        </w:rPr>
        <w:t xml:space="preserve">volunteers </w:t>
      </w:r>
      <w:r w:rsidR="002874D2">
        <w:rPr>
          <w:rFonts w:asciiTheme="majorBidi" w:hAnsiTheme="majorBidi" w:cstheme="majorBidi"/>
          <w:sz w:val="24"/>
          <w:szCs w:val="24"/>
          <w:lang w:val="en-GB"/>
        </w:rPr>
        <w:t xml:space="preserve">and Pilar </w:t>
      </w:r>
      <w:proofErr w:type="spellStart"/>
      <w:r w:rsidR="002874D2">
        <w:rPr>
          <w:rFonts w:asciiTheme="majorBidi" w:hAnsiTheme="majorBidi" w:cstheme="majorBidi"/>
          <w:sz w:val="24"/>
          <w:szCs w:val="24"/>
          <w:lang w:val="en-GB"/>
        </w:rPr>
        <w:t>Orero</w:t>
      </w:r>
      <w:proofErr w:type="spellEnd"/>
      <w:r>
        <w:rPr>
          <w:rFonts w:asciiTheme="majorBidi" w:hAnsiTheme="majorBidi" w:cstheme="majorBidi"/>
          <w:sz w:val="24"/>
          <w:szCs w:val="24"/>
          <w:lang w:val="en-GB"/>
        </w:rPr>
        <w:t>,</w:t>
      </w:r>
      <w:r w:rsidR="002874D2">
        <w:rPr>
          <w:rFonts w:asciiTheme="majorBidi" w:hAnsiTheme="majorBidi" w:cstheme="majorBidi"/>
          <w:sz w:val="24"/>
          <w:szCs w:val="24"/>
          <w:lang w:val="en-GB"/>
        </w:rPr>
        <w:t xml:space="preserve"> a Professor from the University of Barcelona and a contributor to the FGAVA and JCA-AHF</w:t>
      </w:r>
      <w:r>
        <w:rPr>
          <w:rFonts w:asciiTheme="majorBidi" w:hAnsiTheme="majorBidi" w:cstheme="majorBidi"/>
          <w:sz w:val="24"/>
          <w:szCs w:val="24"/>
          <w:lang w:val="en-GB"/>
        </w:rPr>
        <w:t>,</w:t>
      </w:r>
      <w:r w:rsidR="002874D2">
        <w:rPr>
          <w:rFonts w:asciiTheme="majorBidi" w:hAnsiTheme="majorBidi" w:cstheme="majorBidi"/>
          <w:sz w:val="24"/>
          <w:szCs w:val="24"/>
          <w:lang w:val="en-GB"/>
        </w:rPr>
        <w:t xml:space="preserve"> agreed to help.</w:t>
      </w:r>
    </w:p>
    <w:p w:rsidR="00DD11E0" w:rsidRPr="00021FDD" w:rsidRDefault="00DD11E0" w:rsidP="00DD11E0">
      <w:pPr>
        <w:keepNext/>
        <w:tabs>
          <w:tab w:val="left" w:pos="851"/>
        </w:tabs>
        <w:rPr>
          <w:rFonts w:asciiTheme="majorBidi" w:hAnsiTheme="majorBidi" w:cstheme="majorBidi"/>
          <w:b/>
          <w:sz w:val="24"/>
          <w:szCs w:val="24"/>
          <w:lang w:val="en-GB"/>
        </w:rPr>
      </w:pPr>
      <w:r>
        <w:rPr>
          <w:rFonts w:asciiTheme="majorBidi" w:hAnsiTheme="majorBidi" w:cstheme="majorBidi"/>
          <w:b/>
          <w:sz w:val="24"/>
          <w:szCs w:val="24"/>
          <w:lang w:val="en-GB"/>
        </w:rPr>
        <w:t>8</w:t>
      </w:r>
      <w:r w:rsidRPr="00021FDD">
        <w:rPr>
          <w:rFonts w:asciiTheme="majorBidi" w:hAnsiTheme="majorBidi" w:cstheme="majorBidi"/>
          <w:b/>
          <w:sz w:val="24"/>
          <w:szCs w:val="24"/>
          <w:lang w:val="en-GB"/>
        </w:rPr>
        <w:tab/>
      </w:r>
      <w:r>
        <w:rPr>
          <w:rFonts w:asciiTheme="majorBidi" w:hAnsiTheme="majorBidi" w:cstheme="majorBidi"/>
          <w:b/>
          <w:sz w:val="24"/>
          <w:szCs w:val="24"/>
          <w:lang w:val="en-GB"/>
        </w:rPr>
        <w:t xml:space="preserve"> Dynamic Coalition on Accessibility and Disability meeting in Bali during Internet Governance Forum (IGF) 2013</w:t>
      </w:r>
    </w:p>
    <w:p w:rsidR="00DD11E0" w:rsidRPr="00E36BDE" w:rsidRDefault="00DD11E0" w:rsidP="00DD11E0">
      <w:pPr>
        <w:keepNext/>
        <w:tabs>
          <w:tab w:val="left" w:pos="851"/>
        </w:tabs>
        <w:rPr>
          <w:rFonts w:asciiTheme="majorBidi" w:eastAsia="MS Mincho" w:hAnsiTheme="majorBidi" w:cstheme="majorBidi"/>
          <w:b/>
          <w:bCs w:val="0"/>
          <w:sz w:val="24"/>
          <w:szCs w:val="24"/>
          <w:lang w:val="en-GB"/>
        </w:rPr>
      </w:pPr>
      <w:r w:rsidRPr="00E36BDE">
        <w:rPr>
          <w:rFonts w:asciiTheme="majorBidi" w:eastAsia="MS Mincho" w:hAnsiTheme="majorBidi" w:cstheme="majorBidi"/>
          <w:b/>
          <w:bCs w:val="0"/>
          <w:sz w:val="24"/>
          <w:szCs w:val="24"/>
          <w:lang w:val="en-GB"/>
        </w:rPr>
        <w:t xml:space="preserve">8.1 </w:t>
      </w:r>
      <w:r w:rsidRPr="00E36BDE">
        <w:rPr>
          <w:rFonts w:asciiTheme="majorBidi" w:eastAsia="MS Mincho" w:hAnsiTheme="majorBidi" w:cstheme="majorBidi"/>
          <w:b/>
          <w:bCs w:val="0"/>
          <w:sz w:val="24"/>
          <w:szCs w:val="24"/>
          <w:lang w:val="en-GB"/>
        </w:rPr>
        <w:tab/>
        <w:t xml:space="preserve">DCAD meeting in Bali, 25 October 2013 </w:t>
      </w:r>
    </w:p>
    <w:p w:rsidR="00DD11E0" w:rsidRDefault="00DD11E0" w:rsidP="00DD11E0">
      <w:pPr>
        <w:keepNext/>
        <w:tabs>
          <w:tab w:val="left" w:pos="851"/>
        </w:tabs>
        <w:rPr>
          <w:rFonts w:asciiTheme="majorBidi" w:eastAsia="MS Mincho" w:hAnsiTheme="majorBidi" w:cstheme="majorBidi"/>
          <w:sz w:val="24"/>
          <w:szCs w:val="24"/>
          <w:lang w:val="en-GB"/>
        </w:rPr>
      </w:pPr>
      <w:r>
        <w:rPr>
          <w:rFonts w:asciiTheme="majorBidi" w:eastAsia="MS Mincho" w:hAnsiTheme="majorBidi" w:cstheme="majorBidi"/>
          <w:sz w:val="24"/>
          <w:szCs w:val="24"/>
          <w:lang w:val="en-GB"/>
        </w:rPr>
        <w:t>The DCAD meeting was held on the 25</w:t>
      </w:r>
      <w:r w:rsidRPr="004775B9">
        <w:rPr>
          <w:rFonts w:asciiTheme="majorBidi" w:eastAsia="MS Mincho" w:hAnsiTheme="majorBidi" w:cstheme="majorBidi"/>
          <w:sz w:val="24"/>
          <w:szCs w:val="24"/>
          <w:vertAlign w:val="superscript"/>
          <w:lang w:val="en-GB"/>
        </w:rPr>
        <w:t>th</w:t>
      </w:r>
      <w:r>
        <w:rPr>
          <w:rFonts w:asciiTheme="majorBidi" w:eastAsia="MS Mincho" w:hAnsiTheme="majorBidi" w:cstheme="majorBidi"/>
          <w:sz w:val="24"/>
          <w:szCs w:val="24"/>
          <w:lang w:val="en-GB"/>
        </w:rPr>
        <w:t xml:space="preserve"> of October.  The chairman gave an overview on the events in Bali. DCAD member </w:t>
      </w:r>
      <w:proofErr w:type="spellStart"/>
      <w:r>
        <w:rPr>
          <w:rFonts w:asciiTheme="majorBidi" w:eastAsia="MS Mincho" w:hAnsiTheme="majorBidi" w:cstheme="majorBidi"/>
          <w:sz w:val="24"/>
          <w:szCs w:val="24"/>
          <w:lang w:val="en-GB"/>
        </w:rPr>
        <w:t>Shadi</w:t>
      </w:r>
      <w:proofErr w:type="spellEnd"/>
      <w:r>
        <w:rPr>
          <w:rFonts w:asciiTheme="majorBidi" w:eastAsia="MS Mincho" w:hAnsiTheme="majorBidi" w:cstheme="majorBidi"/>
          <w:sz w:val="24"/>
          <w:szCs w:val="24"/>
          <w:lang w:val="en-GB"/>
        </w:rPr>
        <w:t xml:space="preserve"> </w:t>
      </w:r>
      <w:proofErr w:type="spellStart"/>
      <w:r>
        <w:rPr>
          <w:rFonts w:asciiTheme="majorBidi" w:eastAsia="MS Mincho" w:hAnsiTheme="majorBidi" w:cstheme="majorBidi"/>
          <w:sz w:val="24"/>
          <w:szCs w:val="24"/>
          <w:lang w:val="en-GB"/>
        </w:rPr>
        <w:t>Abou</w:t>
      </w:r>
      <w:proofErr w:type="spellEnd"/>
      <w:r>
        <w:rPr>
          <w:rFonts w:asciiTheme="majorBidi" w:eastAsia="MS Mincho" w:hAnsiTheme="majorBidi" w:cstheme="majorBidi"/>
          <w:sz w:val="24"/>
          <w:szCs w:val="24"/>
          <w:lang w:val="en-GB"/>
        </w:rPr>
        <w:t xml:space="preserve"> Zahra of W3C was invited to give a speech to main opening session of IGF 2013 on the importance of Accessibility and the inclusion of Persons with Disabilities. A copy of his speech is in </w:t>
      </w:r>
      <w:hyperlink r:id="rId22" w:history="1">
        <w:r w:rsidRPr="008601F7">
          <w:rPr>
            <w:rStyle w:val="Hyperlink"/>
            <w:rFonts w:asciiTheme="majorBidi" w:eastAsia="MS Mincho" w:hAnsiTheme="majorBidi" w:cstheme="majorBidi"/>
            <w:sz w:val="24"/>
            <w:szCs w:val="24"/>
            <w:lang w:val="en-GB"/>
          </w:rPr>
          <w:t>Document 113</w:t>
        </w:r>
      </w:hyperlink>
      <w:r>
        <w:rPr>
          <w:rFonts w:asciiTheme="majorBidi" w:eastAsia="MS Mincho" w:hAnsiTheme="majorBidi" w:cstheme="majorBidi"/>
          <w:sz w:val="24"/>
          <w:szCs w:val="24"/>
          <w:lang w:val="en-GB"/>
        </w:rPr>
        <w:t>.  Coordinator of the DCAD discussed the problems of Remote participant with disabilities and proposed suggestions to make the IGF meetings more accessibility both remotely and physically. The need to update the DCAD Guidelines was discussed. The report can be found on the DCAD website.</w:t>
      </w:r>
    </w:p>
    <w:p w:rsidR="00E36BDE" w:rsidRPr="004775B9" w:rsidRDefault="00E36BDE" w:rsidP="00E36BDE">
      <w:pPr>
        <w:keepNext/>
        <w:tabs>
          <w:tab w:val="left" w:pos="851"/>
        </w:tabs>
        <w:rPr>
          <w:rFonts w:asciiTheme="majorBidi" w:eastAsia="MS Mincho" w:hAnsiTheme="majorBidi" w:cstheme="majorBidi"/>
          <w:b/>
          <w:sz w:val="24"/>
          <w:szCs w:val="24"/>
          <w:lang w:val="en-GB"/>
        </w:rPr>
      </w:pPr>
      <w:r w:rsidRPr="004775B9">
        <w:rPr>
          <w:rFonts w:asciiTheme="majorBidi" w:eastAsia="MS Mincho" w:hAnsiTheme="majorBidi" w:cstheme="majorBidi"/>
          <w:b/>
          <w:sz w:val="24"/>
          <w:szCs w:val="24"/>
          <w:lang w:val="en-GB"/>
        </w:rPr>
        <w:t>8.2</w:t>
      </w:r>
      <w:r w:rsidRPr="004775B9">
        <w:rPr>
          <w:rFonts w:asciiTheme="majorBidi" w:eastAsia="MS Mincho" w:hAnsiTheme="majorBidi" w:cstheme="majorBidi"/>
          <w:b/>
          <w:sz w:val="24"/>
          <w:szCs w:val="24"/>
          <w:lang w:val="en-GB"/>
        </w:rPr>
        <w:tab/>
        <w:t>DCAD/BAPSI Workshop “Accessible Inclusion for All Abilities and All Ages, Access for Persons who fall between the cracks”, IGF, Bali, 25 October 2013</w:t>
      </w:r>
    </w:p>
    <w:p w:rsidR="00F23BEE" w:rsidRPr="00BB49C4" w:rsidRDefault="008601F7" w:rsidP="008601F7">
      <w:pPr>
        <w:keepNext/>
        <w:tabs>
          <w:tab w:val="left" w:pos="851"/>
        </w:tabs>
        <w:rPr>
          <w:rFonts w:asciiTheme="majorBidi" w:eastAsia="MS Mincho" w:hAnsiTheme="majorBidi" w:cstheme="majorBidi"/>
          <w:sz w:val="24"/>
          <w:szCs w:val="24"/>
          <w:lang w:val="en-GB"/>
        </w:rPr>
      </w:pPr>
      <w:r>
        <w:rPr>
          <w:rFonts w:asciiTheme="majorBidi" w:eastAsia="MS Mincho" w:hAnsiTheme="majorBidi" w:cstheme="majorBidi"/>
          <w:sz w:val="24"/>
          <w:szCs w:val="24"/>
          <w:lang w:val="en-GB"/>
        </w:rPr>
        <w:t xml:space="preserve">A complete list of participants, presenters and the presentations can be found at the DCAD </w:t>
      </w:r>
      <w:proofErr w:type="spellStart"/>
      <w:r>
        <w:rPr>
          <w:rFonts w:asciiTheme="majorBidi" w:eastAsia="MS Mincho" w:hAnsiTheme="majorBidi" w:cstheme="majorBidi"/>
          <w:sz w:val="24"/>
          <w:szCs w:val="24"/>
          <w:lang w:val="en-GB"/>
        </w:rPr>
        <w:t>website.</w:t>
      </w:r>
      <w:r w:rsidR="00BB49C4">
        <w:rPr>
          <w:rFonts w:asciiTheme="majorBidi" w:eastAsia="MS Mincho" w:hAnsiTheme="majorBidi" w:cstheme="majorBidi"/>
          <w:sz w:val="24"/>
          <w:szCs w:val="24"/>
          <w:lang w:val="en-GB"/>
        </w:rPr>
        <w:t>Again</w:t>
      </w:r>
      <w:proofErr w:type="spellEnd"/>
      <w:r w:rsidR="00BB49C4">
        <w:rPr>
          <w:rFonts w:asciiTheme="majorBidi" w:eastAsia="MS Mincho" w:hAnsiTheme="majorBidi" w:cstheme="majorBidi"/>
          <w:sz w:val="24"/>
          <w:szCs w:val="24"/>
          <w:lang w:val="en-GB"/>
        </w:rPr>
        <w:t xml:space="preserve"> there were technical difficulties with remote participants who were persons with </w:t>
      </w:r>
      <w:r w:rsidR="00CC33DF">
        <w:rPr>
          <w:rFonts w:asciiTheme="majorBidi" w:eastAsia="MS Mincho" w:hAnsiTheme="majorBidi" w:cstheme="majorBidi"/>
          <w:sz w:val="24"/>
          <w:szCs w:val="24"/>
          <w:lang w:val="en-GB"/>
        </w:rPr>
        <w:t>disabilities</w:t>
      </w:r>
      <w:r w:rsidR="00BB49C4">
        <w:rPr>
          <w:rFonts w:asciiTheme="majorBidi" w:eastAsia="MS Mincho" w:hAnsiTheme="majorBidi" w:cstheme="majorBidi"/>
          <w:sz w:val="24"/>
          <w:szCs w:val="24"/>
          <w:lang w:val="en-GB"/>
        </w:rPr>
        <w:t xml:space="preserve"> and this is </w:t>
      </w:r>
      <w:r w:rsidR="00CC33DF">
        <w:rPr>
          <w:rFonts w:asciiTheme="majorBidi" w:eastAsia="MS Mincho" w:hAnsiTheme="majorBidi" w:cstheme="majorBidi"/>
          <w:sz w:val="24"/>
          <w:szCs w:val="24"/>
          <w:lang w:val="en-GB"/>
        </w:rPr>
        <w:t>explained</w:t>
      </w:r>
      <w:r w:rsidR="00BB49C4">
        <w:rPr>
          <w:rFonts w:asciiTheme="majorBidi" w:eastAsia="MS Mincho" w:hAnsiTheme="majorBidi" w:cstheme="majorBidi"/>
          <w:sz w:val="24"/>
          <w:szCs w:val="24"/>
          <w:lang w:val="en-GB"/>
        </w:rPr>
        <w:t xml:space="preserve"> in the workshop report</w:t>
      </w:r>
      <w:r w:rsidRPr="008601F7">
        <w:rPr>
          <w:rFonts w:asciiTheme="majorBidi" w:eastAsia="MS Mincho" w:hAnsiTheme="majorBidi" w:cstheme="majorBidi"/>
          <w:sz w:val="24"/>
          <w:szCs w:val="24"/>
          <w:lang w:val="en-GB"/>
        </w:rPr>
        <w:t xml:space="preserve"> </w:t>
      </w:r>
      <w:r>
        <w:rPr>
          <w:rFonts w:asciiTheme="majorBidi" w:eastAsia="MS Mincho" w:hAnsiTheme="majorBidi" w:cstheme="majorBidi"/>
          <w:sz w:val="24"/>
          <w:szCs w:val="24"/>
          <w:lang w:val="en-GB"/>
        </w:rPr>
        <w:t>available from the DCAD web page</w:t>
      </w:r>
      <w:r w:rsidR="00BB49C4">
        <w:rPr>
          <w:rFonts w:asciiTheme="majorBidi" w:eastAsia="MS Mincho" w:hAnsiTheme="majorBidi" w:cstheme="majorBidi"/>
          <w:sz w:val="24"/>
          <w:szCs w:val="24"/>
          <w:lang w:val="en-GB"/>
        </w:rPr>
        <w:t xml:space="preserve">. </w:t>
      </w:r>
    </w:p>
    <w:p w:rsidR="003E629B" w:rsidRPr="00E36BDE" w:rsidRDefault="00DE39C2" w:rsidP="00E36BDE">
      <w:pPr>
        <w:keepNext/>
        <w:tabs>
          <w:tab w:val="left" w:pos="851"/>
        </w:tabs>
        <w:rPr>
          <w:rFonts w:asciiTheme="majorBidi" w:hAnsiTheme="majorBidi" w:cstheme="majorBidi"/>
          <w:b/>
          <w:sz w:val="24"/>
          <w:szCs w:val="24"/>
          <w:lang w:val="en-GB"/>
        </w:rPr>
      </w:pPr>
      <w:r>
        <w:rPr>
          <w:rFonts w:asciiTheme="majorBidi" w:hAnsiTheme="majorBidi" w:cstheme="majorBidi"/>
          <w:b/>
          <w:sz w:val="24"/>
          <w:szCs w:val="24"/>
          <w:lang w:val="en-GB"/>
        </w:rPr>
        <w:t>9</w:t>
      </w:r>
      <w:r w:rsidR="00652C89" w:rsidRPr="00021FDD">
        <w:rPr>
          <w:rFonts w:asciiTheme="majorBidi" w:hAnsiTheme="majorBidi" w:cstheme="majorBidi"/>
          <w:b/>
          <w:sz w:val="24"/>
          <w:szCs w:val="24"/>
          <w:lang w:val="en-GB"/>
        </w:rPr>
        <w:tab/>
      </w:r>
      <w:r w:rsidR="00F23BEE">
        <w:rPr>
          <w:rFonts w:asciiTheme="majorBidi" w:hAnsiTheme="majorBidi" w:cstheme="majorBidi"/>
          <w:b/>
          <w:sz w:val="24"/>
          <w:szCs w:val="24"/>
          <w:lang w:val="en-GB"/>
        </w:rPr>
        <w:t>Coordination and collaboration outside ITU</w:t>
      </w:r>
      <w:r w:rsidR="00E36BDE">
        <w:rPr>
          <w:rFonts w:asciiTheme="majorBidi" w:hAnsiTheme="majorBidi" w:cstheme="majorBidi"/>
          <w:b/>
          <w:sz w:val="24"/>
          <w:szCs w:val="24"/>
          <w:lang w:val="en-GB"/>
        </w:rPr>
        <w:t xml:space="preserve"> - </w:t>
      </w:r>
      <w:r w:rsidR="008601F7">
        <w:rPr>
          <w:rFonts w:asciiTheme="majorBidi" w:eastAsia="Calibri" w:hAnsiTheme="majorBidi" w:cstheme="majorBidi"/>
          <w:b/>
          <w:bCs w:val="0"/>
          <w:color w:val="000000"/>
          <w:sz w:val="24"/>
          <w:szCs w:val="24"/>
          <w:lang w:val="en-GB"/>
        </w:rPr>
        <w:t xml:space="preserve">Revision of ISO/IEC </w:t>
      </w:r>
      <w:r w:rsidR="00F23BEE">
        <w:rPr>
          <w:rFonts w:asciiTheme="majorBidi" w:eastAsia="Calibri" w:hAnsiTheme="majorBidi" w:cstheme="majorBidi"/>
          <w:b/>
          <w:bCs w:val="0"/>
          <w:color w:val="000000"/>
          <w:sz w:val="24"/>
          <w:szCs w:val="24"/>
          <w:lang w:val="en-GB"/>
        </w:rPr>
        <w:t xml:space="preserve">Guide 71 “Guideline for incorporating accessibility in standard” </w:t>
      </w:r>
    </w:p>
    <w:p w:rsidR="00CC33DF" w:rsidRDefault="008601F7" w:rsidP="008601F7">
      <w:pPr>
        <w:tabs>
          <w:tab w:val="left" w:pos="720"/>
        </w:tabs>
        <w:rPr>
          <w:rFonts w:asciiTheme="majorBidi" w:eastAsia="Calibri" w:hAnsiTheme="majorBidi" w:cstheme="majorBidi"/>
          <w:bCs w:val="0"/>
          <w:color w:val="000000"/>
          <w:sz w:val="24"/>
          <w:szCs w:val="24"/>
          <w:lang w:val="en-GB"/>
        </w:rPr>
      </w:pPr>
      <w:r>
        <w:rPr>
          <w:rFonts w:asciiTheme="majorBidi" w:eastAsia="Calibri" w:hAnsiTheme="majorBidi" w:cstheme="majorBidi"/>
          <w:bCs w:val="0"/>
          <w:color w:val="000000"/>
          <w:sz w:val="24"/>
          <w:szCs w:val="24"/>
          <w:lang w:val="en-GB"/>
        </w:rPr>
        <w:t xml:space="preserve">Mr. </w:t>
      </w:r>
      <w:r w:rsidR="00CC33DF">
        <w:rPr>
          <w:rFonts w:asciiTheme="majorBidi" w:eastAsia="Calibri" w:hAnsiTheme="majorBidi" w:cstheme="majorBidi"/>
          <w:bCs w:val="0"/>
          <w:color w:val="000000"/>
          <w:sz w:val="24"/>
          <w:szCs w:val="24"/>
          <w:lang w:val="en-GB"/>
        </w:rPr>
        <w:t>Gerry Ellis</w:t>
      </w:r>
      <w:r>
        <w:rPr>
          <w:rFonts w:asciiTheme="majorBidi" w:eastAsia="Calibri" w:hAnsiTheme="majorBidi" w:cstheme="majorBidi"/>
          <w:bCs w:val="0"/>
          <w:color w:val="000000"/>
          <w:sz w:val="24"/>
          <w:szCs w:val="24"/>
          <w:lang w:val="en-GB"/>
        </w:rPr>
        <w:t>,</w:t>
      </w:r>
      <w:r w:rsidR="00CC33DF">
        <w:rPr>
          <w:rFonts w:asciiTheme="majorBidi" w:eastAsia="Calibri" w:hAnsiTheme="majorBidi" w:cstheme="majorBidi"/>
          <w:bCs w:val="0"/>
          <w:color w:val="000000"/>
          <w:sz w:val="24"/>
          <w:szCs w:val="24"/>
          <w:lang w:val="en-GB"/>
        </w:rPr>
        <w:t xml:space="preserve"> the appointed representative from the ITU-T</w:t>
      </w:r>
      <w:r>
        <w:rPr>
          <w:rFonts w:asciiTheme="majorBidi" w:eastAsia="Calibri" w:hAnsiTheme="majorBidi" w:cstheme="majorBidi"/>
          <w:bCs w:val="0"/>
          <w:color w:val="000000"/>
          <w:sz w:val="24"/>
          <w:szCs w:val="24"/>
          <w:lang w:val="en-GB"/>
        </w:rPr>
        <w:t>,</w:t>
      </w:r>
      <w:r w:rsidR="00CC33DF">
        <w:rPr>
          <w:rFonts w:asciiTheme="majorBidi" w:eastAsia="Calibri" w:hAnsiTheme="majorBidi" w:cstheme="majorBidi"/>
          <w:bCs w:val="0"/>
          <w:color w:val="000000"/>
          <w:sz w:val="24"/>
          <w:szCs w:val="24"/>
          <w:lang w:val="en-GB"/>
        </w:rPr>
        <w:t xml:space="preserve"> gave a comprehensive update on the latest meeting of the editing group JTAG on revising of the ISO</w:t>
      </w:r>
      <w:r>
        <w:rPr>
          <w:rFonts w:asciiTheme="majorBidi" w:eastAsia="Calibri" w:hAnsiTheme="majorBidi" w:cstheme="majorBidi"/>
          <w:bCs w:val="0"/>
          <w:color w:val="000000"/>
          <w:sz w:val="24"/>
          <w:szCs w:val="24"/>
          <w:lang w:val="en-GB"/>
        </w:rPr>
        <w:t>/</w:t>
      </w:r>
      <w:proofErr w:type="spellStart"/>
      <w:r>
        <w:rPr>
          <w:rFonts w:asciiTheme="majorBidi" w:eastAsia="Calibri" w:hAnsiTheme="majorBidi" w:cstheme="majorBidi"/>
          <w:bCs w:val="0"/>
          <w:color w:val="000000"/>
          <w:sz w:val="24"/>
          <w:szCs w:val="24"/>
          <w:lang w:val="en-GB"/>
        </w:rPr>
        <w:t>IcE</w:t>
      </w:r>
      <w:proofErr w:type="spellEnd"/>
      <w:r w:rsidR="00CC33DF">
        <w:rPr>
          <w:rFonts w:asciiTheme="majorBidi" w:eastAsia="Calibri" w:hAnsiTheme="majorBidi" w:cstheme="majorBidi"/>
          <w:bCs w:val="0"/>
          <w:color w:val="000000"/>
          <w:sz w:val="24"/>
          <w:szCs w:val="24"/>
          <w:lang w:val="en-GB"/>
        </w:rPr>
        <w:t xml:space="preserve"> Guide 71. Those details can be found in </w:t>
      </w:r>
      <w:hyperlink r:id="rId23" w:history="1">
        <w:r w:rsidR="00CC33DF" w:rsidRPr="008601F7">
          <w:rPr>
            <w:rStyle w:val="Hyperlink"/>
            <w:rFonts w:asciiTheme="majorBidi" w:eastAsia="Calibri" w:hAnsiTheme="majorBidi" w:cstheme="majorBidi"/>
            <w:bCs w:val="0"/>
            <w:sz w:val="24"/>
            <w:szCs w:val="24"/>
            <w:lang w:val="en-GB"/>
          </w:rPr>
          <w:t>Document 104</w:t>
        </w:r>
      </w:hyperlink>
      <w:r w:rsidR="00CC33DF">
        <w:rPr>
          <w:rFonts w:asciiTheme="majorBidi" w:eastAsia="Calibri" w:hAnsiTheme="majorBidi" w:cstheme="majorBidi"/>
          <w:bCs w:val="0"/>
          <w:color w:val="000000"/>
          <w:sz w:val="24"/>
          <w:szCs w:val="24"/>
          <w:lang w:val="en-GB"/>
        </w:rPr>
        <w:t xml:space="preserve"> </w:t>
      </w:r>
      <w:r>
        <w:rPr>
          <w:rFonts w:asciiTheme="majorBidi" w:eastAsia="Calibri" w:hAnsiTheme="majorBidi" w:cstheme="majorBidi"/>
          <w:bCs w:val="0"/>
          <w:color w:val="000000"/>
          <w:sz w:val="24"/>
          <w:szCs w:val="24"/>
          <w:lang w:val="en-GB"/>
        </w:rPr>
        <w:t>a</w:t>
      </w:r>
      <w:r w:rsidR="00CC33DF">
        <w:rPr>
          <w:rFonts w:asciiTheme="majorBidi" w:eastAsia="Calibri" w:hAnsiTheme="majorBidi" w:cstheme="majorBidi"/>
          <w:bCs w:val="0"/>
          <w:color w:val="000000"/>
          <w:sz w:val="24"/>
          <w:szCs w:val="24"/>
          <w:lang w:val="en-GB"/>
        </w:rPr>
        <w:t xml:space="preserve">nd </w:t>
      </w:r>
      <w:hyperlink r:id="rId24" w:history="1">
        <w:r w:rsidR="00CC33DF" w:rsidRPr="008601F7">
          <w:rPr>
            <w:rStyle w:val="Hyperlink"/>
            <w:rFonts w:asciiTheme="majorBidi" w:eastAsia="Calibri" w:hAnsiTheme="majorBidi" w:cstheme="majorBidi"/>
            <w:bCs w:val="0"/>
            <w:sz w:val="24"/>
            <w:szCs w:val="24"/>
            <w:lang w:val="en-GB"/>
          </w:rPr>
          <w:t>Document 111</w:t>
        </w:r>
      </w:hyperlink>
      <w:r w:rsidR="00CC33DF">
        <w:rPr>
          <w:rFonts w:asciiTheme="majorBidi" w:eastAsia="Calibri" w:hAnsiTheme="majorBidi" w:cstheme="majorBidi"/>
          <w:bCs w:val="0"/>
          <w:color w:val="000000"/>
          <w:sz w:val="24"/>
          <w:szCs w:val="24"/>
          <w:lang w:val="en-GB"/>
        </w:rPr>
        <w:t>. There are more meetings to follow and the progress is encouraging, Gerry who himself is blind said that he felt his presence was necessary as many participants did not fully understand many of the difficulties of persons with disabilities.</w:t>
      </w:r>
    </w:p>
    <w:p w:rsidR="00CC33DF" w:rsidRPr="00CC33DF" w:rsidRDefault="008601F7" w:rsidP="00F23BEE">
      <w:pPr>
        <w:tabs>
          <w:tab w:val="left" w:pos="720"/>
        </w:tabs>
        <w:rPr>
          <w:rFonts w:asciiTheme="majorBidi" w:eastAsia="Calibri" w:hAnsiTheme="majorBidi" w:cstheme="majorBidi"/>
          <w:bCs w:val="0"/>
          <w:color w:val="000000"/>
          <w:sz w:val="24"/>
          <w:szCs w:val="24"/>
          <w:lang w:val="en-GB"/>
        </w:rPr>
      </w:pPr>
      <w:r>
        <w:rPr>
          <w:rFonts w:asciiTheme="majorBidi" w:eastAsia="Calibri" w:hAnsiTheme="majorBidi" w:cstheme="majorBidi"/>
          <w:bCs w:val="0"/>
          <w:color w:val="000000"/>
          <w:sz w:val="24"/>
          <w:szCs w:val="24"/>
          <w:lang w:val="en-GB"/>
        </w:rPr>
        <w:t xml:space="preserve">Ms </w:t>
      </w:r>
      <w:r w:rsidR="00CC33DF">
        <w:rPr>
          <w:rFonts w:asciiTheme="majorBidi" w:eastAsia="Calibri" w:hAnsiTheme="majorBidi" w:cstheme="majorBidi"/>
          <w:bCs w:val="0"/>
          <w:color w:val="000000"/>
          <w:sz w:val="24"/>
          <w:szCs w:val="24"/>
          <w:lang w:val="en-GB"/>
        </w:rPr>
        <w:t xml:space="preserve">Kate Grant also participated </w:t>
      </w:r>
      <w:r>
        <w:rPr>
          <w:rFonts w:asciiTheme="majorBidi" w:eastAsia="Calibri" w:hAnsiTheme="majorBidi" w:cstheme="majorBidi"/>
          <w:bCs w:val="0"/>
          <w:color w:val="000000"/>
          <w:sz w:val="24"/>
          <w:szCs w:val="24"/>
          <w:lang w:val="en-GB"/>
        </w:rPr>
        <w:t xml:space="preserve">in the JTAG </w:t>
      </w:r>
      <w:r w:rsidR="00CC33DF">
        <w:rPr>
          <w:rFonts w:asciiTheme="majorBidi" w:eastAsia="Calibri" w:hAnsiTheme="majorBidi" w:cstheme="majorBidi"/>
          <w:bCs w:val="0"/>
          <w:color w:val="000000"/>
          <w:sz w:val="24"/>
          <w:szCs w:val="24"/>
          <w:lang w:val="en-GB"/>
        </w:rPr>
        <w:t xml:space="preserve">and spoke of the problems that many had in understanding the needs of persons with disabilities as they themselves were not person with disabilities. </w:t>
      </w:r>
    </w:p>
    <w:p w:rsidR="00BB56AB" w:rsidRPr="00021FDD" w:rsidRDefault="00DE39C2" w:rsidP="00F23BEE">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10</w:t>
      </w:r>
      <w:r w:rsidR="00BB56AB" w:rsidRPr="00712C2D">
        <w:rPr>
          <w:rFonts w:asciiTheme="majorBidi" w:hAnsiTheme="majorBidi" w:cstheme="majorBidi"/>
          <w:b/>
          <w:bCs w:val="0"/>
          <w:sz w:val="24"/>
          <w:szCs w:val="24"/>
          <w:lang w:val="en-GB"/>
        </w:rPr>
        <w:tab/>
      </w:r>
      <w:r w:rsidR="00F23BEE">
        <w:rPr>
          <w:rFonts w:asciiTheme="majorBidi" w:hAnsiTheme="majorBidi" w:cstheme="majorBidi"/>
          <w:b/>
          <w:bCs w:val="0"/>
          <w:sz w:val="24"/>
          <w:szCs w:val="24"/>
          <w:lang w:val="en-GB"/>
        </w:rPr>
        <w:t xml:space="preserve"> Future events</w:t>
      </w:r>
      <w:r w:rsidR="001903FD" w:rsidRPr="00021FDD">
        <w:rPr>
          <w:rFonts w:asciiTheme="majorBidi" w:hAnsiTheme="majorBidi" w:cstheme="majorBidi"/>
          <w:b/>
          <w:bCs w:val="0"/>
          <w:sz w:val="24"/>
          <w:szCs w:val="24"/>
          <w:lang w:val="en-GB"/>
        </w:rPr>
        <w:t xml:space="preserve"> </w:t>
      </w:r>
    </w:p>
    <w:p w:rsidR="004D43D1" w:rsidRDefault="00F23BEE" w:rsidP="003B7207">
      <w:pPr>
        <w:spacing w:before="0" w:after="200" w:line="276" w:lineRule="auto"/>
        <w:rPr>
          <w:rFonts w:asciiTheme="majorBidi" w:eastAsiaTheme="minorEastAsia" w:hAnsiTheme="majorBidi" w:cstheme="majorBidi"/>
          <w:bCs w:val="0"/>
          <w:sz w:val="24"/>
          <w:szCs w:val="24"/>
        </w:rPr>
      </w:pPr>
      <w:r>
        <w:rPr>
          <w:rFonts w:asciiTheme="majorBidi" w:eastAsiaTheme="minorEastAsia" w:hAnsiTheme="majorBidi" w:cstheme="majorBidi"/>
          <w:bCs w:val="0"/>
          <w:sz w:val="24"/>
          <w:szCs w:val="24"/>
        </w:rPr>
        <w:t>10.1</w:t>
      </w:r>
      <w:r>
        <w:rPr>
          <w:rFonts w:asciiTheme="majorBidi" w:eastAsiaTheme="minorEastAsia" w:hAnsiTheme="majorBidi" w:cstheme="majorBidi"/>
          <w:bCs w:val="0"/>
          <w:sz w:val="24"/>
          <w:szCs w:val="24"/>
        </w:rPr>
        <w:tab/>
        <w:t>ITU Telecom World 2013</w:t>
      </w:r>
      <w:r w:rsidR="00E8749C">
        <w:rPr>
          <w:rFonts w:asciiTheme="majorBidi" w:eastAsiaTheme="minorEastAsia" w:hAnsiTheme="majorBidi" w:cstheme="majorBidi"/>
          <w:bCs w:val="0"/>
          <w:sz w:val="24"/>
          <w:szCs w:val="24"/>
        </w:rPr>
        <w:t xml:space="preserve">: in Bangkok </w:t>
      </w:r>
      <w:r w:rsidR="00077209">
        <w:rPr>
          <w:rFonts w:asciiTheme="majorBidi" w:eastAsiaTheme="minorEastAsia" w:hAnsiTheme="majorBidi" w:cstheme="majorBidi"/>
          <w:bCs w:val="0"/>
          <w:sz w:val="24"/>
          <w:szCs w:val="24"/>
        </w:rPr>
        <w:t>Thailand</w:t>
      </w:r>
      <w:r w:rsidR="00E8749C">
        <w:rPr>
          <w:rFonts w:asciiTheme="majorBidi" w:eastAsiaTheme="minorEastAsia" w:hAnsiTheme="majorBidi" w:cstheme="majorBidi"/>
          <w:bCs w:val="0"/>
          <w:sz w:val="24"/>
          <w:szCs w:val="24"/>
        </w:rPr>
        <w:t xml:space="preserve"> 18 – 21 </w:t>
      </w:r>
      <w:r w:rsidR="00077209">
        <w:rPr>
          <w:rFonts w:asciiTheme="majorBidi" w:eastAsiaTheme="minorEastAsia" w:hAnsiTheme="majorBidi" w:cstheme="majorBidi"/>
          <w:bCs w:val="0"/>
          <w:sz w:val="24"/>
          <w:szCs w:val="24"/>
        </w:rPr>
        <w:t>November</w:t>
      </w:r>
      <w:r w:rsidR="00E8749C">
        <w:rPr>
          <w:rFonts w:asciiTheme="majorBidi" w:eastAsiaTheme="minorEastAsia" w:hAnsiTheme="majorBidi" w:cstheme="majorBidi"/>
          <w:bCs w:val="0"/>
          <w:sz w:val="24"/>
          <w:szCs w:val="24"/>
        </w:rPr>
        <w:t xml:space="preserve"> </w:t>
      </w:r>
    </w:p>
    <w:p w:rsidR="00F23BEE" w:rsidRDefault="00E8749C" w:rsidP="00E36BDE">
      <w:pPr>
        <w:spacing w:before="0" w:after="200" w:line="276" w:lineRule="auto"/>
        <w:ind w:left="567"/>
        <w:rPr>
          <w:rFonts w:asciiTheme="majorBidi" w:eastAsiaTheme="minorEastAsia" w:hAnsiTheme="majorBidi" w:cstheme="majorBidi"/>
          <w:bCs w:val="0"/>
          <w:sz w:val="24"/>
          <w:szCs w:val="24"/>
        </w:rPr>
      </w:pPr>
      <w:r>
        <w:rPr>
          <w:rFonts w:asciiTheme="majorBidi" w:eastAsiaTheme="minorEastAsia" w:hAnsiTheme="majorBidi" w:cstheme="majorBidi"/>
          <w:bCs w:val="0"/>
          <w:sz w:val="24"/>
          <w:szCs w:val="24"/>
        </w:rPr>
        <w:lastRenderedPageBreak/>
        <w:t>Unfortunately there were no</w:t>
      </w:r>
      <w:r w:rsidR="00077209">
        <w:rPr>
          <w:rFonts w:asciiTheme="majorBidi" w:eastAsiaTheme="minorEastAsia" w:hAnsiTheme="majorBidi" w:cstheme="majorBidi"/>
          <w:bCs w:val="0"/>
          <w:sz w:val="24"/>
          <w:szCs w:val="24"/>
        </w:rPr>
        <w:t xml:space="preserve"> represent</w:t>
      </w:r>
      <w:r>
        <w:rPr>
          <w:rFonts w:asciiTheme="majorBidi" w:eastAsiaTheme="minorEastAsia" w:hAnsiTheme="majorBidi" w:cstheme="majorBidi"/>
          <w:bCs w:val="0"/>
          <w:sz w:val="24"/>
          <w:szCs w:val="24"/>
        </w:rPr>
        <w:t xml:space="preserve">atives to give a presentation but it was communicated that captioning was being provided. </w:t>
      </w:r>
    </w:p>
    <w:p w:rsidR="004D43D1" w:rsidRDefault="00F23BEE" w:rsidP="004D43D1">
      <w:pPr>
        <w:spacing w:before="0" w:after="200" w:line="276" w:lineRule="auto"/>
        <w:rPr>
          <w:rFonts w:asciiTheme="majorBidi" w:eastAsia="Calibri" w:hAnsiTheme="majorBidi" w:cstheme="majorBidi"/>
          <w:bCs w:val="0"/>
          <w:color w:val="000000"/>
          <w:sz w:val="24"/>
          <w:szCs w:val="24"/>
          <w:lang w:val="en-GB"/>
        </w:rPr>
      </w:pPr>
      <w:r>
        <w:rPr>
          <w:rFonts w:asciiTheme="majorBidi" w:eastAsiaTheme="minorEastAsia" w:hAnsiTheme="majorBidi" w:cstheme="majorBidi"/>
          <w:bCs w:val="0"/>
          <w:sz w:val="24"/>
          <w:szCs w:val="24"/>
        </w:rPr>
        <w:t>10.2</w:t>
      </w:r>
      <w:r w:rsidRPr="00E8749C">
        <w:rPr>
          <w:rFonts w:asciiTheme="majorBidi" w:eastAsia="Calibri" w:hAnsiTheme="majorBidi" w:cstheme="majorBidi"/>
          <w:bCs w:val="0"/>
          <w:color w:val="000000"/>
          <w:sz w:val="24"/>
          <w:szCs w:val="24"/>
          <w:lang w:val="en-GB"/>
        </w:rPr>
        <w:tab/>
        <w:t xml:space="preserve">International </w:t>
      </w:r>
      <w:r w:rsidR="00081F2B" w:rsidRPr="00E8749C">
        <w:rPr>
          <w:rFonts w:asciiTheme="majorBidi" w:eastAsia="Calibri" w:hAnsiTheme="majorBidi" w:cstheme="majorBidi"/>
          <w:bCs w:val="0"/>
          <w:color w:val="000000"/>
          <w:sz w:val="24"/>
          <w:szCs w:val="24"/>
          <w:lang w:val="en-GB"/>
        </w:rPr>
        <w:t>Symposium</w:t>
      </w:r>
      <w:r w:rsidRPr="00E8749C">
        <w:rPr>
          <w:rFonts w:asciiTheme="majorBidi" w:eastAsia="Calibri" w:hAnsiTheme="majorBidi" w:cstheme="majorBidi"/>
          <w:bCs w:val="0"/>
          <w:color w:val="000000"/>
          <w:sz w:val="24"/>
          <w:szCs w:val="24"/>
          <w:lang w:val="en-GB"/>
        </w:rPr>
        <w:t xml:space="preserve"> of the Nippon Foundation on Telecommunications Relay Services and Information Accessibility, 22-24 November 2013, Tokyo</w:t>
      </w:r>
      <w:r w:rsidR="004D43D1">
        <w:rPr>
          <w:rFonts w:asciiTheme="majorBidi" w:eastAsia="Calibri" w:hAnsiTheme="majorBidi" w:cstheme="majorBidi"/>
          <w:bCs w:val="0"/>
          <w:color w:val="000000"/>
          <w:sz w:val="24"/>
          <w:szCs w:val="24"/>
          <w:lang w:val="en-GB"/>
        </w:rPr>
        <w:t>,</w:t>
      </w:r>
      <w:r w:rsidRPr="00E8749C">
        <w:rPr>
          <w:rFonts w:asciiTheme="majorBidi" w:eastAsia="Calibri" w:hAnsiTheme="majorBidi" w:cstheme="majorBidi"/>
          <w:bCs w:val="0"/>
          <w:color w:val="000000"/>
          <w:sz w:val="24"/>
          <w:szCs w:val="24"/>
          <w:lang w:val="en-GB"/>
        </w:rPr>
        <w:t xml:space="preserve"> Japan</w:t>
      </w:r>
      <w:r w:rsidR="00E8749C" w:rsidRPr="00E8749C">
        <w:rPr>
          <w:rFonts w:asciiTheme="majorBidi" w:eastAsia="Calibri" w:hAnsiTheme="majorBidi" w:cstheme="majorBidi"/>
          <w:bCs w:val="0"/>
          <w:color w:val="000000"/>
          <w:sz w:val="24"/>
          <w:szCs w:val="24"/>
          <w:lang w:val="en-GB"/>
        </w:rPr>
        <w:t xml:space="preserve"> </w:t>
      </w:r>
    </w:p>
    <w:p w:rsidR="004D43D1" w:rsidRDefault="004D43D1" w:rsidP="00E36BDE">
      <w:pPr>
        <w:spacing w:before="0" w:after="200" w:line="276" w:lineRule="auto"/>
        <w:ind w:left="567"/>
        <w:rPr>
          <w:rFonts w:asciiTheme="majorBidi" w:eastAsia="Calibri" w:hAnsiTheme="majorBidi" w:cstheme="majorBidi"/>
          <w:bCs w:val="0"/>
          <w:color w:val="000000"/>
          <w:sz w:val="24"/>
          <w:szCs w:val="24"/>
          <w:lang w:val="en-GB"/>
        </w:rPr>
      </w:pPr>
      <w:r>
        <w:rPr>
          <w:rFonts w:asciiTheme="majorBidi" w:eastAsia="Calibri" w:hAnsiTheme="majorBidi" w:cstheme="majorBidi"/>
          <w:bCs w:val="0"/>
          <w:color w:val="000000"/>
          <w:sz w:val="24"/>
          <w:szCs w:val="24"/>
          <w:lang w:val="en-GB"/>
        </w:rPr>
        <w:t>C</w:t>
      </w:r>
      <w:r w:rsidR="00E8749C" w:rsidRPr="00E8749C">
        <w:rPr>
          <w:rFonts w:asciiTheme="majorBidi" w:eastAsia="Calibri" w:hAnsiTheme="majorBidi" w:cstheme="majorBidi"/>
          <w:bCs w:val="0"/>
          <w:color w:val="000000"/>
          <w:sz w:val="24"/>
          <w:szCs w:val="24"/>
          <w:lang w:val="en-GB"/>
        </w:rPr>
        <w:t xml:space="preserve">hairman of the JCA-AHF is invited as a speaker </w:t>
      </w:r>
    </w:p>
    <w:p w:rsidR="004D43D1" w:rsidRDefault="004D43D1" w:rsidP="004D43D1">
      <w:pPr>
        <w:spacing w:before="0" w:after="200" w:line="276" w:lineRule="auto"/>
        <w:rPr>
          <w:rFonts w:asciiTheme="majorBidi" w:eastAsia="Calibri" w:hAnsiTheme="majorBidi" w:cstheme="majorBidi"/>
          <w:bCs w:val="0"/>
          <w:color w:val="000000"/>
          <w:sz w:val="24"/>
          <w:szCs w:val="24"/>
          <w:lang w:val="en-GB"/>
        </w:rPr>
      </w:pPr>
      <w:r>
        <w:rPr>
          <w:rFonts w:asciiTheme="majorBidi" w:eastAsia="Calibri" w:hAnsiTheme="majorBidi" w:cstheme="majorBidi"/>
          <w:bCs w:val="0"/>
          <w:color w:val="000000"/>
          <w:sz w:val="24"/>
          <w:szCs w:val="24"/>
          <w:lang w:val="en-GB"/>
        </w:rPr>
        <w:t xml:space="preserve">10.3 </w:t>
      </w:r>
      <w:r w:rsidR="00E8749C" w:rsidRPr="00E8749C">
        <w:rPr>
          <w:rFonts w:asciiTheme="majorBidi" w:eastAsia="Calibri" w:hAnsiTheme="majorBidi" w:cstheme="majorBidi"/>
          <w:bCs w:val="0"/>
          <w:color w:val="000000"/>
          <w:sz w:val="24"/>
          <w:szCs w:val="24"/>
          <w:lang w:val="en-GB"/>
        </w:rPr>
        <w:t>Japanese Federation of the Deaf “Information Accessibility Forum</w:t>
      </w:r>
      <w:r>
        <w:rPr>
          <w:rFonts w:asciiTheme="majorBidi" w:eastAsia="Calibri" w:hAnsiTheme="majorBidi" w:cstheme="majorBidi"/>
          <w:bCs w:val="0"/>
          <w:color w:val="000000"/>
          <w:sz w:val="24"/>
          <w:szCs w:val="24"/>
          <w:lang w:val="en-GB"/>
        </w:rPr>
        <w:t>’,</w:t>
      </w:r>
      <w:r w:rsidR="00E8749C" w:rsidRPr="00E8749C">
        <w:rPr>
          <w:rFonts w:asciiTheme="majorBidi" w:eastAsia="Calibri" w:hAnsiTheme="majorBidi" w:cstheme="majorBidi"/>
          <w:bCs w:val="0"/>
          <w:color w:val="000000"/>
          <w:sz w:val="24"/>
          <w:szCs w:val="24"/>
          <w:lang w:val="en-GB"/>
        </w:rPr>
        <w:t xml:space="preserve"> 24 November 2013</w:t>
      </w:r>
      <w:r>
        <w:rPr>
          <w:rFonts w:asciiTheme="majorBidi" w:eastAsia="Calibri" w:hAnsiTheme="majorBidi" w:cstheme="majorBidi"/>
          <w:bCs w:val="0"/>
          <w:color w:val="000000"/>
          <w:sz w:val="24"/>
          <w:szCs w:val="24"/>
          <w:lang w:val="en-GB"/>
        </w:rPr>
        <w:t>,</w:t>
      </w:r>
      <w:r w:rsidR="00E8749C" w:rsidRPr="00E8749C">
        <w:rPr>
          <w:rFonts w:asciiTheme="majorBidi" w:eastAsia="Calibri" w:hAnsiTheme="majorBidi" w:cstheme="majorBidi"/>
          <w:bCs w:val="0"/>
          <w:color w:val="000000"/>
          <w:sz w:val="24"/>
          <w:szCs w:val="24"/>
          <w:lang w:val="en-GB"/>
        </w:rPr>
        <w:t xml:space="preserve"> Tokyo</w:t>
      </w:r>
      <w:r>
        <w:rPr>
          <w:rFonts w:asciiTheme="majorBidi" w:eastAsia="Calibri" w:hAnsiTheme="majorBidi" w:cstheme="majorBidi"/>
          <w:bCs w:val="0"/>
          <w:color w:val="000000"/>
          <w:sz w:val="24"/>
          <w:szCs w:val="24"/>
          <w:lang w:val="en-GB"/>
        </w:rPr>
        <w:t>,</w:t>
      </w:r>
      <w:r w:rsidR="00E8749C" w:rsidRPr="00E8749C">
        <w:rPr>
          <w:rFonts w:asciiTheme="majorBidi" w:eastAsia="Calibri" w:hAnsiTheme="majorBidi" w:cstheme="majorBidi"/>
          <w:bCs w:val="0"/>
          <w:color w:val="000000"/>
          <w:sz w:val="24"/>
          <w:szCs w:val="24"/>
          <w:lang w:val="en-GB"/>
        </w:rPr>
        <w:t xml:space="preserve"> Japan. </w:t>
      </w:r>
    </w:p>
    <w:p w:rsidR="00F23BEE" w:rsidRPr="00E8749C" w:rsidRDefault="00E8749C" w:rsidP="00E36BDE">
      <w:pPr>
        <w:spacing w:before="0" w:after="200" w:line="276" w:lineRule="auto"/>
        <w:ind w:left="567"/>
        <w:rPr>
          <w:rFonts w:asciiTheme="majorBidi" w:eastAsia="Calibri" w:hAnsiTheme="majorBidi" w:cstheme="majorBidi"/>
          <w:bCs w:val="0"/>
          <w:color w:val="000000"/>
          <w:sz w:val="24"/>
          <w:szCs w:val="24"/>
          <w:lang w:val="en-GB"/>
        </w:rPr>
      </w:pPr>
      <w:r w:rsidRPr="00E8749C">
        <w:rPr>
          <w:rFonts w:asciiTheme="majorBidi" w:eastAsia="Calibri" w:hAnsiTheme="majorBidi" w:cstheme="majorBidi"/>
          <w:bCs w:val="0"/>
          <w:color w:val="000000"/>
          <w:sz w:val="24"/>
          <w:szCs w:val="24"/>
          <w:lang w:val="en-GB"/>
        </w:rPr>
        <w:t xml:space="preserve">Chairman of the JCA will be giving the </w:t>
      </w:r>
      <w:proofErr w:type="spellStart"/>
      <w:r w:rsidRPr="00E8749C">
        <w:rPr>
          <w:rFonts w:asciiTheme="majorBidi" w:eastAsia="Calibri" w:hAnsiTheme="majorBidi" w:cstheme="majorBidi"/>
          <w:bCs w:val="0"/>
          <w:color w:val="000000"/>
          <w:sz w:val="24"/>
          <w:szCs w:val="24"/>
          <w:lang w:val="en-GB"/>
        </w:rPr>
        <w:t>Honor</w:t>
      </w:r>
      <w:proofErr w:type="spellEnd"/>
      <w:r w:rsidRPr="00E8749C">
        <w:rPr>
          <w:rFonts w:asciiTheme="majorBidi" w:eastAsia="Calibri" w:hAnsiTheme="majorBidi" w:cstheme="majorBidi"/>
          <w:bCs w:val="0"/>
          <w:color w:val="000000"/>
          <w:sz w:val="24"/>
          <w:szCs w:val="24"/>
          <w:lang w:val="en-GB"/>
        </w:rPr>
        <w:t xml:space="preserve"> Lecture on “Accessibility in the universe</w:t>
      </w:r>
      <w:r w:rsidR="004D43D1">
        <w:rPr>
          <w:rFonts w:asciiTheme="majorBidi" w:eastAsia="Calibri" w:hAnsiTheme="majorBidi" w:cstheme="majorBidi"/>
          <w:bCs w:val="0"/>
          <w:color w:val="000000"/>
          <w:sz w:val="24"/>
          <w:szCs w:val="24"/>
          <w:lang w:val="en-GB"/>
        </w:rPr>
        <w:t>'</w:t>
      </w:r>
      <w:r w:rsidRPr="00E8749C">
        <w:rPr>
          <w:rFonts w:asciiTheme="majorBidi" w:eastAsia="Calibri" w:hAnsiTheme="majorBidi" w:cstheme="majorBidi"/>
          <w:bCs w:val="0"/>
          <w:color w:val="000000"/>
          <w:sz w:val="24"/>
          <w:szCs w:val="24"/>
          <w:lang w:val="en-GB"/>
        </w:rPr>
        <w:t xml:space="preserve"> as a destination of ITU-T</w:t>
      </w:r>
      <w:r w:rsidR="004D43D1">
        <w:rPr>
          <w:rFonts w:asciiTheme="majorBidi" w:eastAsia="Calibri" w:hAnsiTheme="majorBidi" w:cstheme="majorBidi"/>
          <w:bCs w:val="0"/>
          <w:color w:val="000000"/>
          <w:sz w:val="24"/>
          <w:szCs w:val="24"/>
          <w:lang w:val="en-GB"/>
        </w:rPr>
        <w:t xml:space="preserve">’. </w:t>
      </w:r>
    </w:p>
    <w:p w:rsidR="00F23BEE" w:rsidRDefault="00F23BEE" w:rsidP="004D43D1">
      <w:pPr>
        <w:spacing w:before="0" w:after="200" w:line="276" w:lineRule="auto"/>
        <w:rPr>
          <w:rFonts w:asciiTheme="majorBidi" w:eastAsiaTheme="minorEastAsia" w:hAnsiTheme="majorBidi" w:cstheme="majorBidi"/>
          <w:bCs w:val="0"/>
          <w:sz w:val="24"/>
          <w:szCs w:val="24"/>
        </w:rPr>
      </w:pPr>
      <w:r>
        <w:rPr>
          <w:rFonts w:asciiTheme="majorBidi" w:eastAsiaTheme="minorEastAsia" w:hAnsiTheme="majorBidi" w:cstheme="majorBidi"/>
          <w:bCs w:val="0"/>
          <w:sz w:val="24"/>
          <w:szCs w:val="24"/>
        </w:rPr>
        <w:t>10.</w:t>
      </w:r>
      <w:r w:rsidR="004D43D1">
        <w:rPr>
          <w:rFonts w:asciiTheme="majorBidi" w:eastAsiaTheme="minorEastAsia" w:hAnsiTheme="majorBidi" w:cstheme="majorBidi"/>
          <w:bCs w:val="0"/>
          <w:sz w:val="24"/>
          <w:szCs w:val="24"/>
        </w:rPr>
        <w:t>4</w:t>
      </w:r>
      <w:r>
        <w:rPr>
          <w:rFonts w:asciiTheme="majorBidi" w:eastAsiaTheme="minorEastAsia" w:hAnsiTheme="majorBidi" w:cstheme="majorBidi"/>
          <w:bCs w:val="0"/>
          <w:sz w:val="24"/>
          <w:szCs w:val="24"/>
        </w:rPr>
        <w:tab/>
        <w:t xml:space="preserve">ITU – EBU Meeting for Central and Eastern </w:t>
      </w:r>
      <w:r w:rsidR="00081F2B">
        <w:rPr>
          <w:rFonts w:asciiTheme="majorBidi" w:eastAsiaTheme="minorEastAsia" w:hAnsiTheme="majorBidi" w:cstheme="majorBidi"/>
          <w:bCs w:val="0"/>
          <w:sz w:val="24"/>
          <w:szCs w:val="24"/>
        </w:rPr>
        <w:t>Europe</w:t>
      </w:r>
      <w:r>
        <w:rPr>
          <w:rFonts w:asciiTheme="majorBidi" w:eastAsiaTheme="minorEastAsia" w:hAnsiTheme="majorBidi" w:cstheme="majorBidi"/>
          <w:bCs w:val="0"/>
          <w:sz w:val="24"/>
          <w:szCs w:val="24"/>
        </w:rPr>
        <w:t xml:space="preserve"> on e-Accessibility in Television Broadcasting, 3-4 December 2013, Zagreb – Croatia</w:t>
      </w:r>
    </w:p>
    <w:p w:rsidR="00F23BEE" w:rsidRDefault="00F23BEE" w:rsidP="003B7207">
      <w:pPr>
        <w:spacing w:before="0" w:after="200" w:line="276" w:lineRule="auto"/>
        <w:rPr>
          <w:rFonts w:asciiTheme="majorBidi" w:eastAsiaTheme="minorEastAsia" w:hAnsiTheme="majorBidi" w:cstheme="majorBidi"/>
          <w:bCs w:val="0"/>
          <w:sz w:val="24"/>
          <w:szCs w:val="24"/>
        </w:rPr>
      </w:pPr>
      <w:r>
        <w:rPr>
          <w:rFonts w:asciiTheme="majorBidi" w:eastAsiaTheme="minorEastAsia" w:hAnsiTheme="majorBidi" w:cstheme="majorBidi"/>
          <w:bCs w:val="0"/>
          <w:sz w:val="24"/>
          <w:szCs w:val="24"/>
        </w:rPr>
        <w:t>10.4</w:t>
      </w:r>
      <w:r>
        <w:rPr>
          <w:rFonts w:asciiTheme="majorBidi" w:eastAsiaTheme="minorEastAsia" w:hAnsiTheme="majorBidi" w:cstheme="majorBidi"/>
          <w:bCs w:val="0"/>
          <w:sz w:val="24"/>
          <w:szCs w:val="24"/>
        </w:rPr>
        <w:tab/>
        <w:t>G3ict M-Enabling Summit Conference &amp; Showcase 2014 Accessibility: A Driver for Mobile Innovation, 9-10 June 2014, Washington DC - US</w:t>
      </w:r>
    </w:p>
    <w:p w:rsidR="00DE52EF" w:rsidRPr="00021FDD" w:rsidRDefault="00970CFE" w:rsidP="00E36BDE">
      <w:pPr>
        <w:pStyle w:val="NormalWeb"/>
        <w:tabs>
          <w:tab w:val="left" w:pos="720"/>
        </w:tabs>
        <w:spacing w:before="240" w:beforeAutospacing="0" w:after="0" w:afterAutospacing="0"/>
        <w:outlineLvl w:val="0"/>
        <w:rPr>
          <w:rFonts w:asciiTheme="majorBidi" w:hAnsiTheme="majorBidi" w:cstheme="majorBidi"/>
          <w:b/>
          <w:bCs/>
          <w:lang w:val="en-GB"/>
        </w:rPr>
      </w:pPr>
      <w:r>
        <w:rPr>
          <w:rFonts w:asciiTheme="majorBidi" w:hAnsiTheme="majorBidi" w:cstheme="majorBidi"/>
          <w:b/>
          <w:lang w:val="en-GB"/>
        </w:rPr>
        <w:t>11</w:t>
      </w:r>
      <w:r w:rsidR="00DE52EF" w:rsidRPr="00021FDD">
        <w:rPr>
          <w:rFonts w:asciiTheme="majorBidi" w:hAnsiTheme="majorBidi" w:cstheme="majorBidi"/>
          <w:b/>
          <w:lang w:val="en-GB"/>
        </w:rPr>
        <w:tab/>
      </w:r>
      <w:r w:rsidR="00DE52EF" w:rsidRPr="00021FDD">
        <w:rPr>
          <w:rFonts w:asciiTheme="majorBidi" w:hAnsiTheme="majorBidi" w:cstheme="majorBidi"/>
          <w:b/>
          <w:bCs/>
          <w:lang w:val="en-GB"/>
        </w:rPr>
        <w:t xml:space="preserve">Outgoing </w:t>
      </w:r>
      <w:r w:rsidR="002B4D9A" w:rsidRPr="00021FDD">
        <w:rPr>
          <w:rFonts w:asciiTheme="majorBidi" w:hAnsiTheme="majorBidi" w:cstheme="majorBidi"/>
          <w:b/>
          <w:bCs/>
          <w:lang w:val="en-GB"/>
        </w:rPr>
        <w:t>Liaison statements</w:t>
      </w:r>
    </w:p>
    <w:p w:rsidR="00DE52EF" w:rsidRDefault="00DE52EF" w:rsidP="004D43D1">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JCA-AHF secretariat prepared </w:t>
      </w:r>
      <w:r w:rsidR="00970CFE">
        <w:rPr>
          <w:rFonts w:asciiTheme="majorBidi" w:hAnsiTheme="majorBidi" w:cstheme="majorBidi"/>
          <w:sz w:val="24"/>
          <w:szCs w:val="24"/>
          <w:lang w:val="en-GB"/>
        </w:rPr>
        <w:t>two</w:t>
      </w:r>
      <w:r w:rsidR="00970CFE"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draft replies which were presented at the meeting for discussion and approval. The</w:t>
      </w:r>
      <w:r w:rsidR="00CF3E64" w:rsidRPr="00021FDD">
        <w:rPr>
          <w:rFonts w:asciiTheme="majorBidi" w:hAnsiTheme="majorBidi" w:cstheme="majorBidi"/>
          <w:sz w:val="24"/>
          <w:szCs w:val="24"/>
          <w:lang w:val="en-GB"/>
        </w:rPr>
        <w:t xml:space="preserve"> following liaison </w:t>
      </w:r>
      <w:r w:rsidR="004D43D1" w:rsidRPr="00021FDD">
        <w:rPr>
          <w:rFonts w:asciiTheme="majorBidi" w:hAnsiTheme="majorBidi" w:cstheme="majorBidi"/>
          <w:sz w:val="24"/>
          <w:szCs w:val="24"/>
          <w:lang w:val="en-GB"/>
        </w:rPr>
        <w:t>w</w:t>
      </w:r>
      <w:r w:rsidR="004D43D1">
        <w:rPr>
          <w:rFonts w:asciiTheme="majorBidi" w:hAnsiTheme="majorBidi" w:cstheme="majorBidi"/>
          <w:sz w:val="24"/>
          <w:szCs w:val="24"/>
          <w:lang w:val="en-GB"/>
        </w:rPr>
        <w:t>as</w:t>
      </w:r>
      <w:r w:rsidR="004D43D1" w:rsidRPr="00021FDD">
        <w:rPr>
          <w:rFonts w:asciiTheme="majorBidi" w:hAnsiTheme="majorBidi" w:cstheme="majorBidi"/>
          <w:sz w:val="24"/>
          <w:szCs w:val="24"/>
          <w:lang w:val="en-GB"/>
        </w:rPr>
        <w:t xml:space="preserve"> </w:t>
      </w:r>
      <w:r w:rsidR="00CF3E64" w:rsidRPr="00021FDD">
        <w:rPr>
          <w:rFonts w:asciiTheme="majorBidi" w:hAnsiTheme="majorBidi" w:cstheme="majorBidi"/>
          <w:sz w:val="24"/>
          <w:szCs w:val="24"/>
          <w:lang w:val="en-GB"/>
        </w:rPr>
        <w:t>approved at the meeting</w:t>
      </w:r>
      <w:r w:rsidRPr="00021FDD">
        <w:rPr>
          <w:rFonts w:asciiTheme="majorBidi" w:hAnsiTheme="majorBidi" w:cstheme="majorBidi"/>
          <w:sz w:val="24"/>
          <w:szCs w:val="24"/>
          <w:lang w:val="en-GB"/>
        </w:rPr>
        <w:t xml:space="preserve">: </w:t>
      </w:r>
    </w:p>
    <w:p w:rsidR="00DD11E0" w:rsidRPr="00F85109" w:rsidRDefault="000D1868" w:rsidP="00F85109">
      <w:pPr>
        <w:pStyle w:val="ListParagraph"/>
        <w:numPr>
          <w:ilvl w:val="0"/>
          <w:numId w:val="27"/>
        </w:numPr>
        <w:tabs>
          <w:tab w:val="left" w:pos="720"/>
        </w:tabs>
        <w:rPr>
          <w:rFonts w:asciiTheme="majorBidi" w:hAnsiTheme="majorBidi" w:cstheme="majorBidi"/>
          <w:sz w:val="24"/>
          <w:szCs w:val="24"/>
          <w:lang w:val="en-GB"/>
        </w:rPr>
      </w:pPr>
      <w:hyperlink r:id="rId25" w:history="1">
        <w:r w:rsidR="00DD11E0" w:rsidRPr="00F85109">
          <w:rPr>
            <w:rStyle w:val="Hyperlink"/>
            <w:rFonts w:asciiTheme="majorBidi" w:hAnsiTheme="majorBidi" w:cstheme="majorBidi"/>
            <w:sz w:val="24"/>
            <w:szCs w:val="24"/>
            <w:lang w:val="en-GB"/>
          </w:rPr>
          <w:t>Document 110</w:t>
        </w:r>
      </w:hyperlink>
      <w:r w:rsidR="00DD11E0" w:rsidRPr="00F85109">
        <w:rPr>
          <w:rFonts w:asciiTheme="majorBidi" w:hAnsiTheme="majorBidi" w:cstheme="majorBidi"/>
          <w:sz w:val="24"/>
          <w:szCs w:val="24"/>
          <w:lang w:val="en-GB"/>
        </w:rPr>
        <w:t>: Draft Reply to SG2 incoming LS ‘On Publicizing Character Input Methods for Various ICT Devices’</w:t>
      </w:r>
      <w:r w:rsidR="00F85109">
        <w:rPr>
          <w:rFonts w:asciiTheme="majorBidi" w:hAnsiTheme="majorBidi" w:cstheme="majorBidi"/>
          <w:sz w:val="24"/>
          <w:szCs w:val="24"/>
          <w:lang w:val="en-GB"/>
        </w:rPr>
        <w:t>(</w:t>
      </w:r>
      <w:hyperlink r:id="rId26" w:history="1">
        <w:r w:rsidR="00F85109" w:rsidRPr="00F85109">
          <w:rPr>
            <w:rStyle w:val="Hyperlink"/>
            <w:rFonts w:asciiTheme="majorBidi" w:hAnsiTheme="majorBidi" w:cstheme="majorBidi"/>
            <w:sz w:val="24"/>
            <w:szCs w:val="24"/>
            <w:lang w:val="en-GB"/>
          </w:rPr>
          <w:t>Document 100</w:t>
        </w:r>
      </w:hyperlink>
      <w:r w:rsidR="00F85109">
        <w:rPr>
          <w:rFonts w:asciiTheme="majorBidi" w:hAnsiTheme="majorBidi" w:cstheme="majorBidi"/>
          <w:sz w:val="24"/>
          <w:szCs w:val="24"/>
          <w:lang w:val="en-GB"/>
        </w:rPr>
        <w:t>)</w:t>
      </w:r>
    </w:p>
    <w:p w:rsidR="007C3ADD" w:rsidRPr="00021FDD" w:rsidRDefault="00970CFE" w:rsidP="00970CFE">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12</w:t>
      </w:r>
      <w:r w:rsidR="007C3ADD" w:rsidRPr="00021FDD">
        <w:rPr>
          <w:rFonts w:asciiTheme="majorBidi" w:hAnsiTheme="majorBidi" w:cstheme="majorBidi"/>
          <w:smallCaps w:val="0"/>
          <w:sz w:val="24"/>
          <w:szCs w:val="24"/>
          <w:u w:val="none"/>
        </w:rPr>
        <w:tab/>
        <w:t>Any other business</w:t>
      </w:r>
    </w:p>
    <w:p w:rsidR="002E633B" w:rsidRPr="00021FDD" w:rsidRDefault="00E8749C" w:rsidP="008D549F">
      <w:pPr>
        <w:pStyle w:val="Heading1"/>
        <w:spacing w:before="240" w:after="120"/>
        <w:rPr>
          <w:rFonts w:asciiTheme="majorBidi" w:hAnsiTheme="majorBidi" w:cstheme="majorBidi"/>
          <w:b w:val="0"/>
          <w:bCs w:val="0"/>
          <w:smallCaps w:val="0"/>
          <w:sz w:val="24"/>
          <w:szCs w:val="24"/>
          <w:u w:val="none"/>
        </w:rPr>
      </w:pPr>
      <w:bookmarkStart w:id="5" w:name="_Toc293678797"/>
      <w:r>
        <w:rPr>
          <w:rFonts w:asciiTheme="majorBidi" w:hAnsiTheme="majorBidi" w:cstheme="majorBidi"/>
          <w:b w:val="0"/>
          <w:bCs w:val="0"/>
          <w:smallCaps w:val="0"/>
          <w:sz w:val="24"/>
          <w:szCs w:val="24"/>
          <w:u w:val="none"/>
        </w:rPr>
        <w:t xml:space="preserve">Daniel </w:t>
      </w:r>
      <w:proofErr w:type="spellStart"/>
      <w:r>
        <w:rPr>
          <w:rFonts w:asciiTheme="majorBidi" w:hAnsiTheme="majorBidi" w:cstheme="majorBidi"/>
          <w:b w:val="0"/>
          <w:bCs w:val="0"/>
          <w:smallCaps w:val="0"/>
          <w:sz w:val="24"/>
          <w:szCs w:val="24"/>
          <w:u w:val="none"/>
        </w:rPr>
        <w:t>Battu</w:t>
      </w:r>
      <w:proofErr w:type="spellEnd"/>
      <w:r>
        <w:rPr>
          <w:rFonts w:asciiTheme="majorBidi" w:hAnsiTheme="majorBidi" w:cstheme="majorBidi"/>
          <w:b w:val="0"/>
          <w:bCs w:val="0"/>
          <w:smallCaps w:val="0"/>
          <w:sz w:val="24"/>
          <w:szCs w:val="24"/>
          <w:u w:val="none"/>
        </w:rPr>
        <w:t xml:space="preserve"> from France discussed the problems of the decision in France of the switching off of the analogue phone system in the year 2017 and that the public was not being informed. He also discussed the problems that could bring for access if there were power outages as digital is </w:t>
      </w:r>
      <w:r w:rsidR="00077209">
        <w:rPr>
          <w:rFonts w:asciiTheme="majorBidi" w:hAnsiTheme="majorBidi" w:cstheme="majorBidi"/>
          <w:b w:val="0"/>
          <w:bCs w:val="0"/>
          <w:smallCaps w:val="0"/>
          <w:sz w:val="24"/>
          <w:szCs w:val="24"/>
          <w:u w:val="none"/>
        </w:rPr>
        <w:t>powered</w:t>
      </w:r>
      <w:r>
        <w:rPr>
          <w:rFonts w:asciiTheme="majorBidi" w:hAnsiTheme="majorBidi" w:cstheme="majorBidi"/>
          <w:b w:val="0"/>
          <w:bCs w:val="0"/>
          <w:smallCaps w:val="0"/>
          <w:sz w:val="24"/>
          <w:szCs w:val="24"/>
          <w:u w:val="none"/>
        </w:rPr>
        <w:t xml:space="preserve"> by</w:t>
      </w:r>
      <w:r w:rsidR="00077209">
        <w:rPr>
          <w:rFonts w:asciiTheme="majorBidi" w:hAnsiTheme="majorBidi" w:cstheme="majorBidi"/>
          <w:b w:val="0"/>
          <w:bCs w:val="0"/>
          <w:smallCaps w:val="0"/>
          <w:sz w:val="24"/>
          <w:szCs w:val="24"/>
          <w:u w:val="none"/>
        </w:rPr>
        <w:t xml:space="preserve"> electricity and analogue</w:t>
      </w:r>
      <w:r>
        <w:rPr>
          <w:rFonts w:asciiTheme="majorBidi" w:hAnsiTheme="majorBidi" w:cstheme="majorBidi"/>
          <w:b w:val="0"/>
          <w:bCs w:val="0"/>
          <w:smallCaps w:val="0"/>
          <w:sz w:val="24"/>
          <w:szCs w:val="24"/>
          <w:u w:val="none"/>
        </w:rPr>
        <w:t xml:space="preserve"> phones by the power supply in the telephone company </w:t>
      </w:r>
      <w:r w:rsidR="00077209">
        <w:rPr>
          <w:rFonts w:asciiTheme="majorBidi" w:hAnsiTheme="majorBidi" w:cstheme="majorBidi"/>
          <w:b w:val="0"/>
          <w:bCs w:val="0"/>
          <w:smallCaps w:val="0"/>
          <w:sz w:val="24"/>
          <w:szCs w:val="24"/>
          <w:u w:val="none"/>
        </w:rPr>
        <w:t>itself</w:t>
      </w:r>
      <w:r>
        <w:rPr>
          <w:rFonts w:asciiTheme="majorBidi" w:hAnsiTheme="majorBidi" w:cstheme="majorBidi"/>
          <w:b w:val="0"/>
          <w:bCs w:val="0"/>
          <w:smallCaps w:val="0"/>
          <w:sz w:val="24"/>
          <w:szCs w:val="24"/>
          <w:u w:val="none"/>
        </w:rPr>
        <w:t xml:space="preserve">. This and other issues could have impact for persons with disabilities and older persons with age related </w:t>
      </w:r>
      <w:r w:rsidR="00077209">
        <w:rPr>
          <w:rFonts w:asciiTheme="majorBidi" w:hAnsiTheme="majorBidi" w:cstheme="majorBidi"/>
          <w:b w:val="0"/>
          <w:bCs w:val="0"/>
          <w:smallCaps w:val="0"/>
          <w:sz w:val="24"/>
          <w:szCs w:val="24"/>
          <w:u w:val="none"/>
        </w:rPr>
        <w:t>disabilities.</w:t>
      </w:r>
      <w:r w:rsidR="002E633B" w:rsidRPr="00021FDD">
        <w:rPr>
          <w:rFonts w:asciiTheme="majorBidi" w:hAnsiTheme="majorBidi" w:cstheme="majorBidi"/>
          <w:b w:val="0"/>
          <w:bCs w:val="0"/>
          <w:smallCaps w:val="0"/>
          <w:sz w:val="24"/>
          <w:szCs w:val="24"/>
          <w:u w:val="none"/>
        </w:rPr>
        <w:t xml:space="preserve"> </w:t>
      </w:r>
    </w:p>
    <w:p w:rsidR="007C3ADD" w:rsidRPr="00021FDD" w:rsidRDefault="00970CFE" w:rsidP="00970CFE">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13</w:t>
      </w:r>
      <w:r w:rsidR="007C3ADD" w:rsidRPr="00021FDD">
        <w:rPr>
          <w:rFonts w:asciiTheme="majorBidi" w:hAnsiTheme="majorBidi" w:cstheme="majorBidi"/>
          <w:smallCaps w:val="0"/>
          <w:sz w:val="24"/>
          <w:szCs w:val="24"/>
          <w:u w:val="none"/>
        </w:rPr>
        <w:tab/>
        <w:t>Next JCA-AHF meeting</w:t>
      </w:r>
    </w:p>
    <w:p w:rsidR="007C3ADD" w:rsidRPr="00021FDD" w:rsidRDefault="002E633B" w:rsidP="00970CFE">
      <w:pPr>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next </w:t>
      </w:r>
      <w:r w:rsidR="000B0D63" w:rsidRPr="00021FDD">
        <w:rPr>
          <w:rFonts w:asciiTheme="majorBidi" w:hAnsiTheme="majorBidi" w:cstheme="majorBidi"/>
          <w:sz w:val="24"/>
          <w:szCs w:val="24"/>
          <w:lang w:val="en-GB"/>
        </w:rPr>
        <w:t>JCA-AHF meeting</w:t>
      </w:r>
      <w:r w:rsidR="00C668BB"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will take place </w:t>
      </w:r>
      <w:r w:rsidR="00E8749C">
        <w:rPr>
          <w:rFonts w:asciiTheme="majorBidi" w:hAnsiTheme="majorBidi" w:cstheme="majorBidi"/>
          <w:sz w:val="24"/>
          <w:szCs w:val="24"/>
          <w:lang w:val="en-GB"/>
        </w:rPr>
        <w:t xml:space="preserve">during SG 2 meeting in May 2013. </w:t>
      </w:r>
      <w:proofErr w:type="gramStart"/>
      <w:r w:rsidR="00E8749C">
        <w:rPr>
          <w:rFonts w:asciiTheme="majorBidi" w:hAnsiTheme="majorBidi" w:cstheme="majorBidi"/>
          <w:sz w:val="24"/>
          <w:szCs w:val="24"/>
          <w:lang w:val="en-GB"/>
        </w:rPr>
        <w:t>Date to be advised.</w:t>
      </w:r>
      <w:proofErr w:type="gramEnd"/>
    </w:p>
    <w:p w:rsidR="007C3ADD" w:rsidRPr="00021FDD" w:rsidRDefault="00970CFE" w:rsidP="00970CFE">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14</w:t>
      </w:r>
      <w:r w:rsidR="002660FB">
        <w:rPr>
          <w:rFonts w:asciiTheme="majorBidi" w:hAnsiTheme="majorBidi" w:cstheme="majorBidi"/>
          <w:smallCaps w:val="0"/>
          <w:sz w:val="24"/>
          <w:szCs w:val="24"/>
          <w:u w:val="none"/>
        </w:rPr>
        <w:tab/>
        <w:t>Closing of the meeting</w:t>
      </w:r>
    </w:p>
    <w:p w:rsidR="00170B78" w:rsidRPr="00021FDD" w:rsidRDefault="007C3ADD" w:rsidP="00170B78">
      <w:pPr>
        <w:rPr>
          <w:rFonts w:asciiTheme="majorBidi" w:hAnsiTheme="majorBidi" w:cstheme="majorBidi"/>
          <w:sz w:val="24"/>
          <w:szCs w:val="24"/>
          <w:lang w:val="en-GB"/>
        </w:rPr>
      </w:pPr>
      <w:r w:rsidRPr="00021FDD">
        <w:rPr>
          <w:rFonts w:asciiTheme="majorBidi" w:hAnsiTheme="majorBidi" w:cstheme="majorBidi"/>
          <w:sz w:val="24"/>
          <w:szCs w:val="24"/>
          <w:lang w:val="en-GB"/>
        </w:rPr>
        <w:t>Th</w:t>
      </w:r>
      <w:r w:rsidR="00683D41" w:rsidRPr="00021FDD">
        <w:rPr>
          <w:rFonts w:asciiTheme="majorBidi" w:hAnsiTheme="majorBidi" w:cstheme="majorBidi"/>
          <w:sz w:val="24"/>
          <w:szCs w:val="24"/>
          <w:lang w:val="en-GB"/>
        </w:rPr>
        <w:t>e JCA-AHF C</w:t>
      </w:r>
      <w:r w:rsidR="000B0D63" w:rsidRPr="00021FDD">
        <w:rPr>
          <w:rFonts w:asciiTheme="majorBidi" w:hAnsiTheme="majorBidi" w:cstheme="majorBidi"/>
          <w:sz w:val="24"/>
          <w:szCs w:val="24"/>
          <w:lang w:val="en-GB"/>
        </w:rPr>
        <w:t>hairman</w:t>
      </w:r>
      <w:r w:rsidR="007B5D99" w:rsidRPr="00021FDD">
        <w:rPr>
          <w:rFonts w:asciiTheme="majorBidi" w:hAnsiTheme="majorBidi" w:cstheme="majorBidi"/>
          <w:sz w:val="24"/>
          <w:szCs w:val="24"/>
          <w:lang w:val="en-GB"/>
        </w:rPr>
        <w:t>, Andrea Saks</w:t>
      </w:r>
      <w:r w:rsidR="002E633B" w:rsidRPr="00021FDD">
        <w:rPr>
          <w:rFonts w:asciiTheme="majorBidi" w:hAnsiTheme="majorBidi" w:cstheme="majorBidi"/>
          <w:sz w:val="24"/>
          <w:szCs w:val="24"/>
          <w:lang w:val="en-GB"/>
        </w:rPr>
        <w:t>,</w:t>
      </w:r>
      <w:r w:rsidR="00170B78" w:rsidRPr="00021FDD">
        <w:rPr>
          <w:rFonts w:asciiTheme="majorBidi" w:hAnsiTheme="majorBidi" w:cstheme="majorBidi"/>
          <w:sz w:val="24"/>
          <w:szCs w:val="24"/>
          <w:lang w:val="en-GB"/>
        </w:rPr>
        <w:t xml:space="preserve"> the </w:t>
      </w:r>
      <w:r w:rsidR="0031557F" w:rsidRPr="00021FDD">
        <w:rPr>
          <w:rFonts w:asciiTheme="majorBidi" w:hAnsiTheme="majorBidi" w:cstheme="majorBidi"/>
          <w:sz w:val="24"/>
          <w:szCs w:val="24"/>
          <w:lang w:val="en-GB"/>
        </w:rPr>
        <w:t>v</w:t>
      </w:r>
      <w:r w:rsidR="00170B78" w:rsidRPr="00021FDD">
        <w:rPr>
          <w:rFonts w:asciiTheme="majorBidi" w:hAnsiTheme="majorBidi" w:cstheme="majorBidi"/>
          <w:sz w:val="24"/>
          <w:szCs w:val="24"/>
          <w:lang w:val="en-GB"/>
        </w:rPr>
        <w:t>ice</w:t>
      </w:r>
      <w:r w:rsidR="000B0D63" w:rsidRPr="00021FDD">
        <w:rPr>
          <w:rFonts w:asciiTheme="majorBidi" w:hAnsiTheme="majorBidi" w:cstheme="majorBidi"/>
          <w:sz w:val="24"/>
          <w:szCs w:val="24"/>
          <w:lang w:val="en-GB"/>
        </w:rPr>
        <w:t>-chairman</w:t>
      </w:r>
      <w:r w:rsidR="007B5D99"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Christopher Jones </w:t>
      </w:r>
      <w:r w:rsidR="002E633B" w:rsidRPr="00021FDD">
        <w:rPr>
          <w:rFonts w:asciiTheme="majorBidi" w:hAnsiTheme="majorBidi" w:cstheme="majorBidi"/>
          <w:sz w:val="24"/>
          <w:szCs w:val="24"/>
          <w:lang w:val="en-GB"/>
        </w:rPr>
        <w:t xml:space="preserve">and vice-chairman </w:t>
      </w:r>
      <w:proofErr w:type="spellStart"/>
      <w:r w:rsidR="002E633B" w:rsidRPr="00021FDD">
        <w:rPr>
          <w:rFonts w:asciiTheme="majorBidi" w:hAnsiTheme="majorBidi" w:cstheme="majorBidi"/>
          <w:sz w:val="24"/>
          <w:szCs w:val="24"/>
          <w:lang w:val="en-GB"/>
        </w:rPr>
        <w:t>Floris</w:t>
      </w:r>
      <w:proofErr w:type="spellEnd"/>
      <w:r w:rsidR="002E633B" w:rsidRPr="00021FDD">
        <w:rPr>
          <w:rFonts w:asciiTheme="majorBidi" w:hAnsiTheme="majorBidi" w:cstheme="majorBidi"/>
          <w:sz w:val="24"/>
          <w:szCs w:val="24"/>
          <w:lang w:val="en-GB"/>
        </w:rPr>
        <w:t xml:space="preserve"> van Nes, </w:t>
      </w:r>
      <w:r w:rsidRPr="00021FDD">
        <w:rPr>
          <w:rFonts w:asciiTheme="majorBidi" w:hAnsiTheme="majorBidi" w:cstheme="majorBidi"/>
          <w:sz w:val="24"/>
          <w:szCs w:val="24"/>
          <w:lang w:val="en-GB"/>
        </w:rPr>
        <w:t>thanked all the participants, in the room and remotely, f</w:t>
      </w:r>
      <w:r w:rsidR="00170B78" w:rsidRPr="00021FDD">
        <w:rPr>
          <w:rFonts w:asciiTheme="majorBidi" w:hAnsiTheme="majorBidi" w:cstheme="majorBidi"/>
          <w:sz w:val="24"/>
          <w:szCs w:val="24"/>
          <w:lang w:val="en-GB"/>
        </w:rPr>
        <w:t xml:space="preserve">or having attended the meeting. The </w:t>
      </w:r>
      <w:r w:rsidR="005533D4" w:rsidRPr="00021FDD">
        <w:rPr>
          <w:rFonts w:asciiTheme="majorBidi" w:hAnsiTheme="majorBidi" w:cstheme="majorBidi"/>
          <w:sz w:val="24"/>
          <w:szCs w:val="24"/>
          <w:lang w:val="en-GB"/>
        </w:rPr>
        <w:t>C</w:t>
      </w:r>
      <w:r w:rsidR="00170B78" w:rsidRPr="00021FDD">
        <w:rPr>
          <w:rFonts w:asciiTheme="majorBidi" w:hAnsiTheme="majorBidi" w:cstheme="majorBidi"/>
          <w:sz w:val="24"/>
          <w:szCs w:val="24"/>
          <w:lang w:val="en-GB"/>
        </w:rPr>
        <w:t xml:space="preserve">hairman thanked </w:t>
      </w:r>
      <w:r w:rsidRPr="00021FDD">
        <w:rPr>
          <w:rFonts w:asciiTheme="majorBidi" w:hAnsiTheme="majorBidi" w:cstheme="majorBidi"/>
          <w:sz w:val="24"/>
          <w:szCs w:val="24"/>
          <w:lang w:val="en-GB"/>
        </w:rPr>
        <w:t xml:space="preserve">the </w:t>
      </w:r>
      <w:r w:rsidR="002E633B" w:rsidRPr="00021FDD">
        <w:rPr>
          <w:rFonts w:asciiTheme="majorBidi" w:hAnsiTheme="majorBidi" w:cstheme="majorBidi"/>
          <w:sz w:val="24"/>
          <w:szCs w:val="24"/>
          <w:lang w:val="en-GB"/>
        </w:rPr>
        <w:t xml:space="preserve">sign language interpreter, the </w:t>
      </w:r>
      <w:r w:rsidRPr="00021FDD">
        <w:rPr>
          <w:rFonts w:asciiTheme="majorBidi" w:hAnsiTheme="majorBidi" w:cstheme="majorBidi"/>
          <w:sz w:val="24"/>
          <w:szCs w:val="24"/>
          <w:lang w:val="en-GB"/>
        </w:rPr>
        <w:t xml:space="preserve">real time </w:t>
      </w:r>
      <w:proofErr w:type="spellStart"/>
      <w:r w:rsidRPr="00021FDD">
        <w:rPr>
          <w:rFonts w:asciiTheme="majorBidi" w:hAnsiTheme="majorBidi" w:cstheme="majorBidi"/>
          <w:sz w:val="24"/>
          <w:szCs w:val="24"/>
          <w:lang w:val="en-GB"/>
        </w:rPr>
        <w:t>captioners</w:t>
      </w:r>
      <w:proofErr w:type="spellEnd"/>
      <w:r w:rsidR="00170B78" w:rsidRPr="00021FDD">
        <w:rPr>
          <w:rFonts w:asciiTheme="majorBidi" w:hAnsiTheme="majorBidi" w:cstheme="majorBidi"/>
          <w:sz w:val="24"/>
          <w:szCs w:val="24"/>
          <w:lang w:val="en-GB"/>
        </w:rPr>
        <w:t>, all the ITU staff</w:t>
      </w:r>
      <w:r w:rsidR="00E40666">
        <w:rPr>
          <w:rFonts w:asciiTheme="majorBidi" w:hAnsiTheme="majorBidi" w:cstheme="majorBidi"/>
          <w:sz w:val="24"/>
          <w:szCs w:val="24"/>
          <w:lang w:val="en-GB"/>
        </w:rPr>
        <w:t xml:space="preserve"> remote moderators</w:t>
      </w:r>
      <w:r w:rsidR="00170B78" w:rsidRPr="00021FDD">
        <w:rPr>
          <w:rFonts w:asciiTheme="majorBidi" w:hAnsiTheme="majorBidi" w:cstheme="majorBidi"/>
          <w:sz w:val="24"/>
          <w:szCs w:val="24"/>
          <w:lang w:val="en-GB"/>
        </w:rPr>
        <w:t xml:space="preserve"> and </w:t>
      </w:r>
      <w:r w:rsidR="000B0D63" w:rsidRPr="00021FDD">
        <w:rPr>
          <w:rFonts w:asciiTheme="majorBidi" w:hAnsiTheme="majorBidi" w:cstheme="majorBidi"/>
          <w:sz w:val="24"/>
          <w:szCs w:val="24"/>
          <w:lang w:val="en-GB"/>
        </w:rPr>
        <w:t>t</w:t>
      </w:r>
      <w:r w:rsidRPr="00021FDD">
        <w:rPr>
          <w:rFonts w:asciiTheme="majorBidi" w:hAnsiTheme="majorBidi" w:cstheme="majorBidi"/>
          <w:sz w:val="24"/>
          <w:szCs w:val="24"/>
          <w:lang w:val="en-GB"/>
        </w:rPr>
        <w:t xml:space="preserve">he TSB JCA-AHF secretariat for the </w:t>
      </w:r>
      <w:r w:rsidR="00170B78" w:rsidRPr="00021FDD">
        <w:rPr>
          <w:rFonts w:asciiTheme="majorBidi" w:hAnsiTheme="majorBidi" w:cstheme="majorBidi"/>
          <w:sz w:val="24"/>
          <w:szCs w:val="24"/>
          <w:lang w:val="en-GB"/>
        </w:rPr>
        <w:t xml:space="preserve">smooth running of the meeting, the </w:t>
      </w:r>
      <w:r w:rsidRPr="00021FDD">
        <w:rPr>
          <w:rFonts w:asciiTheme="majorBidi" w:hAnsiTheme="majorBidi" w:cstheme="majorBidi"/>
          <w:sz w:val="24"/>
          <w:szCs w:val="24"/>
          <w:lang w:val="en-GB"/>
        </w:rPr>
        <w:t>work and the assistance perfo</w:t>
      </w:r>
      <w:r w:rsidR="000B0D63" w:rsidRPr="00021FDD">
        <w:rPr>
          <w:rFonts w:asciiTheme="majorBidi" w:hAnsiTheme="majorBidi" w:cstheme="majorBidi"/>
          <w:sz w:val="24"/>
          <w:szCs w:val="24"/>
          <w:lang w:val="en-GB"/>
        </w:rPr>
        <w:t xml:space="preserve">rmed. </w:t>
      </w:r>
    </w:p>
    <w:p w:rsidR="007C3ADD" w:rsidRPr="00021FDD" w:rsidRDefault="000B0D63" w:rsidP="00970CFE">
      <w:pPr>
        <w:rPr>
          <w:rFonts w:asciiTheme="majorBidi" w:hAnsiTheme="majorBidi" w:cstheme="majorBidi"/>
          <w:sz w:val="24"/>
          <w:szCs w:val="24"/>
          <w:lang w:val="en-GB"/>
        </w:rPr>
      </w:pPr>
      <w:r w:rsidRPr="00021FDD">
        <w:rPr>
          <w:rFonts w:asciiTheme="majorBidi" w:hAnsiTheme="majorBidi" w:cstheme="majorBidi"/>
          <w:sz w:val="24"/>
          <w:szCs w:val="24"/>
          <w:lang w:val="en-GB"/>
        </w:rPr>
        <w:t>Th</w:t>
      </w:r>
      <w:r w:rsidR="00C668BB" w:rsidRPr="00021FDD">
        <w:rPr>
          <w:rFonts w:asciiTheme="majorBidi" w:hAnsiTheme="majorBidi" w:cstheme="majorBidi"/>
          <w:sz w:val="24"/>
          <w:szCs w:val="24"/>
          <w:lang w:val="en-GB"/>
        </w:rPr>
        <w:t>e meeting was adjourned at</w:t>
      </w:r>
      <w:r w:rsidR="002E633B" w:rsidRPr="00021FDD">
        <w:rPr>
          <w:rFonts w:asciiTheme="majorBidi" w:hAnsiTheme="majorBidi" w:cstheme="majorBidi"/>
          <w:sz w:val="24"/>
          <w:szCs w:val="24"/>
          <w:lang w:val="en-GB"/>
        </w:rPr>
        <w:t>.</w:t>
      </w:r>
      <w:r w:rsidR="00E40666">
        <w:rPr>
          <w:rFonts w:asciiTheme="majorBidi" w:hAnsiTheme="majorBidi" w:cstheme="majorBidi"/>
          <w:sz w:val="24"/>
          <w:szCs w:val="24"/>
          <w:lang w:val="en-GB"/>
        </w:rPr>
        <w:t>17:30</w:t>
      </w:r>
    </w:p>
    <w:p w:rsidR="007B5D99" w:rsidRPr="00021FDD" w:rsidRDefault="007B5D99" w:rsidP="000F04FE">
      <w:pPr>
        <w:spacing w:before="0" w:after="0"/>
        <w:rPr>
          <w:rFonts w:asciiTheme="majorBidi" w:hAnsiTheme="majorBidi" w:cstheme="majorBidi"/>
          <w:b/>
          <w:bCs w:val="0"/>
          <w:sz w:val="24"/>
          <w:szCs w:val="24"/>
          <w:lang w:val="en-GB"/>
        </w:rPr>
      </w:pPr>
      <w:bookmarkStart w:id="6" w:name="_Toc293678795"/>
    </w:p>
    <w:p w:rsidR="00821059" w:rsidRPr="00021FDD" w:rsidRDefault="007B5D99" w:rsidP="00E36BD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Annexes</w:t>
      </w:r>
      <w:r w:rsidR="00287641">
        <w:rPr>
          <w:rFonts w:asciiTheme="majorBidi" w:hAnsiTheme="majorBidi" w:cstheme="majorBidi"/>
          <w:b/>
          <w:bCs w:val="0"/>
          <w:sz w:val="24"/>
          <w:szCs w:val="24"/>
          <w:lang w:val="en-GB"/>
        </w:rPr>
        <w:t xml:space="preserve"> (</w:t>
      </w:r>
      <w:r w:rsidR="00E36BDE">
        <w:rPr>
          <w:rFonts w:asciiTheme="majorBidi" w:hAnsiTheme="majorBidi" w:cstheme="majorBidi"/>
          <w:b/>
          <w:bCs w:val="0"/>
          <w:sz w:val="24"/>
          <w:szCs w:val="24"/>
          <w:lang w:val="en-GB"/>
        </w:rPr>
        <w:t>2</w:t>
      </w:r>
      <w:r w:rsidR="00287641">
        <w:rPr>
          <w:rFonts w:asciiTheme="majorBidi" w:hAnsiTheme="majorBidi" w:cstheme="majorBidi"/>
          <w:b/>
          <w:bCs w:val="0"/>
          <w:sz w:val="24"/>
          <w:szCs w:val="24"/>
          <w:lang w:val="en-GB"/>
        </w:rPr>
        <w:t>)</w:t>
      </w:r>
      <w:proofErr w:type="gramStart"/>
      <w:r w:rsidR="00BD329E" w:rsidRPr="00021FDD">
        <w:rPr>
          <w:rFonts w:asciiTheme="majorBidi" w:hAnsiTheme="majorBidi" w:cstheme="majorBidi"/>
          <w:b/>
          <w:bCs w:val="0"/>
          <w:sz w:val="24"/>
          <w:szCs w:val="24"/>
          <w:lang w:val="en-GB"/>
        </w:rPr>
        <w:t>:</w:t>
      </w:r>
      <w:proofErr w:type="gramEnd"/>
      <w:r w:rsidR="00732E3D" w:rsidRPr="00021FDD">
        <w:rPr>
          <w:rFonts w:asciiTheme="majorBidi" w:hAnsiTheme="majorBidi" w:cstheme="majorBidi"/>
          <w:b/>
          <w:bCs w:val="0"/>
          <w:sz w:val="24"/>
          <w:szCs w:val="24"/>
          <w:lang w:val="en-GB"/>
        </w:rPr>
        <w:br w:type="page"/>
      </w:r>
      <w:r w:rsidR="00821059" w:rsidRPr="00021FDD">
        <w:rPr>
          <w:rFonts w:asciiTheme="majorBidi" w:hAnsiTheme="majorBidi" w:cstheme="majorBidi"/>
          <w:b/>
          <w:bCs w:val="0"/>
          <w:sz w:val="24"/>
          <w:szCs w:val="24"/>
          <w:lang w:val="en-GB"/>
        </w:rPr>
        <w:lastRenderedPageBreak/>
        <w:t>Annex A</w:t>
      </w:r>
    </w:p>
    <w:p w:rsidR="00821059" w:rsidRDefault="00821059" w:rsidP="007C5E59">
      <w:pPr>
        <w:spacing w:before="0" w:after="0"/>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JCA-AHF revised agenda of the meeting</w:t>
      </w:r>
    </w:p>
    <w:p w:rsidR="00821059" w:rsidRPr="007C5E59" w:rsidRDefault="00821059" w:rsidP="007C5E59">
      <w:pPr>
        <w:tabs>
          <w:tab w:val="center" w:pos="4820"/>
        </w:tabs>
        <w:spacing w:before="0" w:after="0"/>
        <w:jc w:val="center"/>
        <w:rPr>
          <w:rFonts w:asciiTheme="majorBidi" w:hAnsiTheme="majorBidi" w:cstheme="majorBidi"/>
          <w:sz w:val="24"/>
          <w:szCs w:val="24"/>
          <w:lang w:val="en-GB"/>
        </w:rPr>
      </w:pPr>
      <w:r w:rsidRPr="007C5E59">
        <w:rPr>
          <w:rFonts w:asciiTheme="majorBidi" w:hAnsiTheme="majorBidi" w:cstheme="majorBidi"/>
          <w:sz w:val="24"/>
          <w:szCs w:val="24"/>
          <w:lang w:val="en-GB"/>
        </w:rPr>
        <w:t>(</w:t>
      </w:r>
      <w:hyperlink r:id="rId27" w:history="1">
        <w:r w:rsidRPr="007C5E59">
          <w:rPr>
            <w:rStyle w:val="Hyperlink"/>
            <w:rFonts w:asciiTheme="majorBidi" w:hAnsiTheme="majorBidi"/>
            <w:sz w:val="24"/>
          </w:rPr>
          <w:t>Document 99 Rev.1</w:t>
        </w:r>
      </w:hyperlink>
      <w:r w:rsidRPr="007C5E59">
        <w:rPr>
          <w:rFonts w:asciiTheme="majorBidi" w:hAnsiTheme="majorBidi" w:cstheme="majorBidi"/>
          <w:sz w:val="24"/>
          <w:szCs w:val="24"/>
          <w:lang w:val="en-GB"/>
        </w:rPr>
        <w:t>)</w:t>
      </w:r>
    </w:p>
    <w:p w:rsidR="00821059" w:rsidRDefault="00821059" w:rsidP="007C5E59">
      <w:pPr>
        <w:tabs>
          <w:tab w:val="center" w:pos="4820"/>
        </w:tabs>
        <w:spacing w:before="0" w:after="0"/>
        <w:rPr>
          <w:rFonts w:asciiTheme="majorBidi" w:hAnsiTheme="majorBidi" w:cstheme="majorBidi"/>
          <w:b/>
          <w:bCs w:val="0"/>
          <w:sz w:val="24"/>
          <w:szCs w:val="24"/>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5953"/>
        <w:gridCol w:w="2835"/>
      </w:tblGrid>
      <w:tr w:rsidR="00821059" w:rsidRPr="00821059" w:rsidTr="00BD329E">
        <w:trPr>
          <w:cantSplit/>
          <w:tblHeader/>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w:t>
            </w:r>
          </w:p>
        </w:tc>
        <w:tc>
          <w:tcPr>
            <w:tcW w:w="5953" w:type="dxa"/>
          </w:tcPr>
          <w:p w:rsidR="00821059" w:rsidRPr="007C5E59" w:rsidRDefault="00821059" w:rsidP="00BD329E">
            <w:pPr>
              <w:tabs>
                <w:tab w:val="left" w:pos="720"/>
              </w:tabs>
              <w:jc w:val="center"/>
              <w:rPr>
                <w:rFonts w:asciiTheme="majorBidi" w:hAnsiTheme="majorBidi" w:cstheme="majorBidi"/>
                <w:sz w:val="24"/>
                <w:szCs w:val="24"/>
              </w:rPr>
            </w:pPr>
            <w:r w:rsidRPr="007C5E59">
              <w:rPr>
                <w:rFonts w:asciiTheme="majorBidi" w:hAnsiTheme="majorBidi" w:cstheme="majorBidi"/>
                <w:sz w:val="24"/>
                <w:szCs w:val="24"/>
              </w:rPr>
              <w:t>Agenda item</w:t>
            </w:r>
          </w:p>
        </w:tc>
        <w:tc>
          <w:tcPr>
            <w:tcW w:w="2835"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Document no. and/or representative</w:t>
            </w:r>
          </w:p>
        </w:tc>
      </w:tr>
      <w:tr w:rsidR="00821059" w:rsidRPr="00821059"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Opening, welcome and introduction by the Chairman  (participants in the room and remote participants)</w:t>
            </w:r>
          </w:p>
        </w:tc>
        <w:tc>
          <w:tcPr>
            <w:tcW w:w="2835"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JCA-AHF Chairman/Vice-Chairman</w:t>
            </w:r>
          </w:p>
        </w:tc>
      </w:tr>
      <w:tr w:rsidR="00821059" w:rsidRPr="00821059"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2</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Approval of the Agenda and allocation of documents</w:t>
            </w:r>
          </w:p>
        </w:tc>
        <w:tc>
          <w:tcPr>
            <w:tcW w:w="2835" w:type="dxa"/>
          </w:tcPr>
          <w:p w:rsidR="00821059" w:rsidRPr="007C5E59" w:rsidRDefault="000D1868" w:rsidP="00BD329E">
            <w:pPr>
              <w:tabs>
                <w:tab w:val="left" w:pos="720"/>
              </w:tabs>
              <w:rPr>
                <w:rFonts w:asciiTheme="majorBidi" w:hAnsiTheme="majorBidi" w:cstheme="majorBidi"/>
                <w:sz w:val="24"/>
                <w:szCs w:val="24"/>
              </w:rPr>
            </w:pPr>
            <w:hyperlink r:id="rId28" w:history="1">
              <w:r w:rsidR="00821059" w:rsidRPr="007C5E59">
                <w:rPr>
                  <w:rStyle w:val="Hyperlink"/>
                  <w:rFonts w:asciiTheme="majorBidi" w:hAnsiTheme="majorBidi" w:cstheme="majorBidi"/>
                  <w:sz w:val="24"/>
                </w:rPr>
                <w:t>Doc 99</w:t>
              </w:r>
            </w:hyperlink>
            <w:r w:rsidR="00821059" w:rsidRPr="007C5E59">
              <w:rPr>
                <w:rFonts w:asciiTheme="majorBidi" w:hAnsiTheme="majorBidi" w:cstheme="majorBidi"/>
                <w:color w:val="000000"/>
                <w:sz w:val="24"/>
                <w:szCs w:val="24"/>
              </w:rPr>
              <w:t xml:space="preserve"> </w:t>
            </w:r>
            <w:r w:rsidR="00821059" w:rsidRPr="007C5E59">
              <w:rPr>
                <w:rFonts w:asciiTheme="majorBidi" w:hAnsiTheme="majorBidi" w:cstheme="majorBidi"/>
                <w:color w:val="000000"/>
                <w:sz w:val="24"/>
                <w:szCs w:val="24"/>
              </w:rPr>
              <w:br/>
            </w:r>
            <w:r w:rsidR="00821059" w:rsidRPr="007C5E59">
              <w:rPr>
                <w:rFonts w:asciiTheme="majorBidi" w:hAnsiTheme="majorBidi" w:cstheme="majorBidi"/>
                <w:sz w:val="24"/>
                <w:szCs w:val="24"/>
              </w:rPr>
              <w:t>JCA-AHF Chairman</w:t>
            </w:r>
          </w:p>
        </w:tc>
      </w:tr>
      <w:tr w:rsidR="00821059" w:rsidRPr="00821059"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3</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Review of the last meeting Report (JCA-AHF meeting, 24 September 2013) </w:t>
            </w:r>
          </w:p>
        </w:tc>
        <w:tc>
          <w:tcPr>
            <w:tcW w:w="2835" w:type="dxa"/>
          </w:tcPr>
          <w:p w:rsidR="00821059" w:rsidRPr="007C5E59" w:rsidRDefault="000D1868" w:rsidP="00BD329E">
            <w:pPr>
              <w:rPr>
                <w:rFonts w:asciiTheme="majorBidi" w:hAnsiTheme="majorBidi" w:cstheme="majorBidi"/>
                <w:color w:val="000000"/>
                <w:sz w:val="24"/>
                <w:szCs w:val="24"/>
              </w:rPr>
            </w:pPr>
            <w:hyperlink r:id="rId29" w:history="1">
              <w:r w:rsidR="00821059" w:rsidRPr="007C5E59">
                <w:rPr>
                  <w:rStyle w:val="Hyperlink"/>
                  <w:rFonts w:asciiTheme="majorBidi" w:hAnsiTheme="majorBidi" w:cstheme="majorBidi"/>
                  <w:sz w:val="24"/>
                  <w:szCs w:val="24"/>
                </w:rPr>
                <w:t>Doc 106</w:t>
              </w:r>
            </w:hyperlink>
            <w:r w:rsidR="00821059" w:rsidRPr="007C5E59">
              <w:rPr>
                <w:rFonts w:asciiTheme="majorBidi" w:hAnsiTheme="majorBidi" w:cstheme="majorBidi"/>
                <w:sz w:val="24"/>
                <w:szCs w:val="24"/>
              </w:rPr>
              <w:t>​</w:t>
            </w:r>
            <w:hyperlink r:id="rId30" w:history="1"/>
            <w:r w:rsidR="00821059" w:rsidRPr="007C5E59">
              <w:rPr>
                <w:rFonts w:asciiTheme="majorBidi" w:hAnsiTheme="majorBidi" w:cstheme="majorBidi"/>
                <w:color w:val="000000"/>
                <w:sz w:val="24"/>
                <w:szCs w:val="24"/>
              </w:rPr>
              <w:br/>
            </w:r>
            <w:r w:rsidR="00821059" w:rsidRPr="007C5E59">
              <w:rPr>
                <w:rFonts w:asciiTheme="majorBidi" w:hAnsiTheme="majorBidi" w:cstheme="majorBidi"/>
                <w:sz w:val="24"/>
                <w:szCs w:val="24"/>
              </w:rPr>
              <w:t>JCA-AHF Chairman</w:t>
            </w:r>
          </w:p>
        </w:tc>
      </w:tr>
      <w:tr w:rsidR="00821059" w:rsidRPr="00821059"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Review of the activities in ITU-T </w:t>
            </w:r>
          </w:p>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Demos by </w:t>
            </w:r>
            <w:proofErr w:type="spellStart"/>
            <w:r w:rsidRPr="007C5E59">
              <w:rPr>
                <w:rFonts w:asciiTheme="majorBidi" w:hAnsiTheme="majorBidi" w:cstheme="majorBidi"/>
                <w:sz w:val="24"/>
                <w:szCs w:val="24"/>
              </w:rPr>
              <w:t>Spranto</w:t>
            </w:r>
            <w:proofErr w:type="spellEnd"/>
            <w:r w:rsidRPr="007C5E59">
              <w:rPr>
                <w:rFonts w:asciiTheme="majorBidi" w:hAnsiTheme="majorBidi" w:cstheme="majorBidi"/>
                <w:sz w:val="24"/>
                <w:szCs w:val="24"/>
              </w:rPr>
              <w:t xml:space="preserve"> on relay services</w:t>
            </w:r>
          </w:p>
        </w:tc>
        <w:tc>
          <w:tcPr>
            <w:tcW w:w="2835"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JCA-AHF Chairman</w:t>
            </w:r>
          </w:p>
          <w:p w:rsidR="00821059" w:rsidRPr="007C5E59" w:rsidRDefault="000D1868" w:rsidP="00BD329E">
            <w:pPr>
              <w:tabs>
                <w:tab w:val="left" w:pos="720"/>
              </w:tabs>
              <w:rPr>
                <w:rFonts w:asciiTheme="majorBidi" w:hAnsiTheme="majorBidi" w:cstheme="majorBidi"/>
                <w:color w:val="000000"/>
                <w:sz w:val="24"/>
                <w:szCs w:val="24"/>
                <w:lang w:val="en"/>
              </w:rPr>
            </w:pPr>
            <w:hyperlink r:id="rId31" w:history="1">
              <w:r w:rsidR="00821059" w:rsidRPr="007C5E59">
                <w:rPr>
                  <w:rStyle w:val="Hyperlink"/>
                  <w:rFonts w:asciiTheme="majorBidi" w:hAnsiTheme="majorBidi" w:cstheme="majorBidi"/>
                  <w:sz w:val="24"/>
                  <w:szCs w:val="24"/>
                </w:rPr>
                <w:t>Doc 116</w:t>
              </w:r>
            </w:hyperlink>
            <w:r w:rsidR="00821059" w:rsidRPr="007C5E59">
              <w:rPr>
                <w:rFonts w:asciiTheme="majorBidi" w:hAnsiTheme="majorBidi" w:cstheme="majorBidi"/>
                <w:b/>
                <w:bCs w:val="0"/>
                <w:color w:val="000000"/>
                <w:sz w:val="24"/>
                <w:szCs w:val="24"/>
              </w:rPr>
              <w:t xml:space="preserve"> </w:t>
            </w:r>
            <w:r w:rsidR="00821059" w:rsidRPr="007C5E59">
              <w:rPr>
                <w:rFonts w:asciiTheme="majorBidi" w:hAnsiTheme="majorBidi" w:cstheme="majorBidi"/>
                <w:sz w:val="24"/>
                <w:szCs w:val="24"/>
              </w:rPr>
              <w:t>Simon Horn</w:t>
            </w:r>
          </w:p>
        </w:tc>
      </w:tr>
      <w:tr w:rsidR="00821059" w:rsidRPr="00821059"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4.1</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Update on SG16 Q26/16 current work</w:t>
            </w:r>
            <w:r w:rsidRPr="007C5E59">
              <w:rPr>
                <w:rFonts w:asciiTheme="majorBidi" w:hAnsiTheme="majorBidi" w:cstheme="majorBidi"/>
                <w:sz w:val="24"/>
                <w:szCs w:val="24"/>
              </w:rPr>
              <w:br/>
            </w:r>
            <w:r w:rsidRPr="007C5E59">
              <w:rPr>
                <w:rFonts w:asciiTheme="majorBidi" w:hAnsiTheme="majorBidi" w:cstheme="majorBidi"/>
                <w:sz w:val="24"/>
                <w:szCs w:val="24"/>
              </w:rPr>
              <w:br/>
            </w:r>
            <w:r w:rsidRPr="007C5E59">
              <w:rPr>
                <w:rFonts w:asciiTheme="majorBidi" w:hAnsiTheme="majorBidi" w:cstheme="majorBidi"/>
                <w:sz w:val="24"/>
                <w:szCs w:val="24"/>
              </w:rPr>
              <w:br/>
            </w:r>
            <w:r w:rsidRPr="007C5E59">
              <w:rPr>
                <w:rFonts w:asciiTheme="majorBidi" w:hAnsiTheme="majorBidi" w:cstheme="majorBidi"/>
                <w:sz w:val="24"/>
                <w:szCs w:val="24"/>
              </w:rPr>
              <w:br/>
              <w:t>FG AVA deliverables into Q26/16</w:t>
            </w:r>
            <w:r w:rsidRPr="007C5E59">
              <w:rPr>
                <w:rFonts w:asciiTheme="majorBidi" w:hAnsiTheme="majorBidi" w:cstheme="majorBidi"/>
                <w:sz w:val="24"/>
                <w:szCs w:val="24"/>
              </w:rPr>
              <w:br/>
              <w:t>Incoming LS from FG AVA on “collaboration between FG-AVA and FG-DR&amp;NRR”</w:t>
            </w:r>
          </w:p>
        </w:tc>
        <w:tc>
          <w:tcPr>
            <w:tcW w:w="2835"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JCA-AHF Chairman/</w:t>
            </w:r>
            <w:r w:rsidRPr="007C5E59">
              <w:rPr>
                <w:rFonts w:asciiTheme="majorBidi" w:hAnsiTheme="majorBidi" w:cstheme="majorBidi"/>
                <w:sz w:val="24"/>
                <w:szCs w:val="24"/>
              </w:rPr>
              <w:br/>
              <w:t>Vice-Chairman/</w:t>
            </w:r>
            <w:r w:rsidRPr="007C5E59">
              <w:rPr>
                <w:rFonts w:asciiTheme="majorBidi" w:hAnsiTheme="majorBidi" w:cstheme="majorBidi"/>
                <w:sz w:val="24"/>
                <w:szCs w:val="24"/>
              </w:rPr>
              <w:br/>
            </w:r>
            <w:r w:rsidRPr="007C5E59">
              <w:rPr>
                <w:rFonts w:asciiTheme="majorBidi" w:hAnsiTheme="majorBidi" w:cstheme="majorBidi"/>
                <w:sz w:val="24"/>
                <w:szCs w:val="24"/>
              </w:rPr>
              <w:br/>
            </w:r>
            <w:r w:rsidRPr="007C5E59">
              <w:rPr>
                <w:rFonts w:asciiTheme="majorBidi" w:hAnsiTheme="majorBidi" w:cstheme="majorBidi"/>
                <w:sz w:val="24"/>
                <w:szCs w:val="24"/>
              </w:rPr>
              <w:br/>
            </w:r>
            <w:hyperlink r:id="rId32" w:history="1">
              <w:r w:rsidRPr="007C5E59">
                <w:rPr>
                  <w:rStyle w:val="Hyperlink"/>
                  <w:rFonts w:asciiTheme="majorBidi" w:hAnsiTheme="majorBidi" w:cstheme="majorBidi"/>
                  <w:sz w:val="24"/>
                  <w:szCs w:val="24"/>
                </w:rPr>
                <w:t>Doc 108 R1</w:t>
              </w:r>
            </w:hyperlink>
            <w:r w:rsidRPr="007C5E59">
              <w:rPr>
                <w:rFonts w:asciiTheme="majorBidi" w:hAnsiTheme="majorBidi" w:cstheme="majorBidi"/>
                <w:color w:val="000000"/>
                <w:sz w:val="24"/>
                <w:szCs w:val="24"/>
              </w:rPr>
              <w:br/>
            </w:r>
            <w:r w:rsidRPr="007C5E59">
              <w:rPr>
                <w:rFonts w:asciiTheme="majorBidi" w:eastAsia="Times New Roman" w:hAnsiTheme="majorBidi" w:cstheme="majorBidi"/>
                <w:sz w:val="24"/>
                <w:szCs w:val="24"/>
              </w:rPr>
              <w:t>FGAVA Secretariat</w:t>
            </w:r>
          </w:p>
        </w:tc>
      </w:tr>
      <w:tr w:rsidR="00821059" w:rsidRPr="000D1868"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4.2</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Update on Q21/16 work re documents</w:t>
            </w:r>
          </w:p>
        </w:tc>
        <w:tc>
          <w:tcPr>
            <w:tcW w:w="2835" w:type="dxa"/>
          </w:tcPr>
          <w:p w:rsidR="00821059" w:rsidRPr="007C5E59" w:rsidRDefault="00821059" w:rsidP="00BD329E">
            <w:pPr>
              <w:rPr>
                <w:rFonts w:asciiTheme="majorBidi" w:eastAsia="Times New Roman" w:hAnsiTheme="majorBidi" w:cstheme="majorBidi"/>
                <w:sz w:val="24"/>
                <w:szCs w:val="24"/>
                <w:lang w:val="fr-CH"/>
              </w:rPr>
            </w:pPr>
            <w:r w:rsidRPr="007C5E59">
              <w:rPr>
                <w:rFonts w:asciiTheme="majorBidi" w:hAnsiTheme="majorBidi" w:cstheme="majorBidi"/>
                <w:sz w:val="24"/>
                <w:szCs w:val="24"/>
                <w:lang w:val="fr-CH"/>
              </w:rPr>
              <w:t xml:space="preserve">ITU-T SG16 Contributions </w:t>
            </w:r>
            <w:r w:rsidRPr="007C5E59">
              <w:rPr>
                <w:rFonts w:asciiTheme="majorBidi" w:hAnsiTheme="majorBidi" w:cstheme="majorBidi"/>
                <w:sz w:val="24"/>
                <w:szCs w:val="24"/>
                <w:lang w:val="fr-CH"/>
              </w:rPr>
              <w:br/>
            </w:r>
            <w:hyperlink r:id="rId33" w:history="1">
              <w:proofErr w:type="gramStart"/>
              <w:r w:rsidRPr="007C5E59">
                <w:rPr>
                  <w:rFonts w:asciiTheme="majorBidi" w:eastAsia="Times New Roman" w:hAnsiTheme="majorBidi" w:cstheme="majorBidi"/>
                  <w:color w:val="0000FF"/>
                  <w:sz w:val="24"/>
                  <w:szCs w:val="24"/>
                  <w:u w:val="single"/>
                  <w:lang w:val="fr-CH"/>
                </w:rPr>
                <w:t>[ 281</w:t>
              </w:r>
              <w:proofErr w:type="gramEnd"/>
              <w:r w:rsidRPr="007C5E59">
                <w:rPr>
                  <w:rFonts w:asciiTheme="majorBidi" w:eastAsia="Times New Roman" w:hAnsiTheme="majorBidi" w:cstheme="majorBidi"/>
                  <w:color w:val="0000FF"/>
                  <w:sz w:val="24"/>
                  <w:szCs w:val="24"/>
                  <w:u w:val="single"/>
                  <w:lang w:val="fr-CH"/>
                </w:rPr>
                <w:t xml:space="preserve"> ]</w:t>
              </w:r>
            </w:hyperlink>
            <w:r w:rsidRPr="007C5E59">
              <w:rPr>
                <w:rFonts w:asciiTheme="majorBidi" w:eastAsia="Times New Roman" w:hAnsiTheme="majorBidi" w:cstheme="majorBidi"/>
                <w:sz w:val="24"/>
                <w:szCs w:val="24"/>
                <w:lang w:val="fr-CH"/>
              </w:rPr>
              <w:t xml:space="preserve">, </w:t>
            </w:r>
            <w:hyperlink r:id="rId34" w:history="1">
              <w:r w:rsidRPr="007C5E59">
                <w:rPr>
                  <w:rFonts w:asciiTheme="majorBidi" w:eastAsia="Times New Roman" w:hAnsiTheme="majorBidi" w:cstheme="majorBidi"/>
                  <w:color w:val="0000FF"/>
                  <w:sz w:val="24"/>
                  <w:szCs w:val="24"/>
                  <w:u w:val="single"/>
                  <w:lang w:val="fr-CH"/>
                </w:rPr>
                <w:t>[ 337 ]</w:t>
              </w:r>
            </w:hyperlink>
            <w:r w:rsidRPr="007C5E59">
              <w:rPr>
                <w:rFonts w:asciiTheme="majorBidi" w:eastAsia="Times New Roman" w:hAnsiTheme="majorBidi" w:cstheme="majorBidi"/>
                <w:sz w:val="24"/>
                <w:szCs w:val="24"/>
                <w:lang w:val="fr-CH"/>
              </w:rPr>
              <w:t xml:space="preserve"> Rev.1</w:t>
            </w:r>
            <w:r w:rsidRPr="007C5E59">
              <w:rPr>
                <w:rFonts w:asciiTheme="majorBidi" w:eastAsia="Times New Roman" w:hAnsiTheme="majorBidi" w:cstheme="majorBidi"/>
                <w:color w:val="FF0000"/>
                <w:sz w:val="24"/>
                <w:szCs w:val="24"/>
                <w:lang w:val="fr-CH"/>
              </w:rPr>
              <w:t xml:space="preserve"> </w:t>
            </w:r>
            <w:hyperlink r:id="rId35" w:history="1">
              <w:r w:rsidRPr="007C5E59">
                <w:rPr>
                  <w:rFonts w:asciiTheme="majorBidi" w:eastAsia="Times New Roman" w:hAnsiTheme="majorBidi" w:cstheme="majorBidi"/>
                  <w:color w:val="0000FF"/>
                  <w:sz w:val="24"/>
                  <w:szCs w:val="24"/>
                  <w:u w:val="single"/>
                  <w:lang w:val="fr-CH"/>
                </w:rPr>
                <w:t>[ 353 ]</w:t>
              </w:r>
            </w:hyperlink>
            <w:r w:rsidRPr="007C5E59">
              <w:rPr>
                <w:rFonts w:asciiTheme="majorBidi" w:eastAsia="Times New Roman" w:hAnsiTheme="majorBidi" w:cstheme="majorBidi"/>
                <w:sz w:val="24"/>
                <w:szCs w:val="24"/>
                <w:lang w:val="fr-CH"/>
              </w:rPr>
              <w:t xml:space="preserve"> Rev.1 </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4.3</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Update on Question 4/2 current work</w:t>
            </w:r>
          </w:p>
        </w:tc>
        <w:tc>
          <w:tcPr>
            <w:tcW w:w="2835" w:type="dxa"/>
            <w:tcBorders>
              <w:bottom w:val="nil"/>
            </w:tcBorders>
          </w:tcPr>
          <w:p w:rsidR="00821059" w:rsidRPr="007C5E59" w:rsidRDefault="00821059" w:rsidP="00BD329E">
            <w:pPr>
              <w:tabs>
                <w:tab w:val="left" w:pos="317"/>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 xml:space="preserve">Q4/2 rapporteur </w:t>
            </w:r>
            <w:proofErr w:type="spellStart"/>
            <w:r w:rsidRPr="007C5E59">
              <w:rPr>
                <w:rFonts w:asciiTheme="majorBidi" w:hAnsiTheme="majorBidi" w:cstheme="majorBidi"/>
                <w:sz w:val="24"/>
                <w:szCs w:val="24"/>
                <w:lang w:val="fr-CH"/>
              </w:rPr>
              <w:t>Miran</w:t>
            </w:r>
            <w:proofErr w:type="spellEnd"/>
            <w:r w:rsidRPr="007C5E59">
              <w:rPr>
                <w:rFonts w:asciiTheme="majorBidi" w:hAnsiTheme="majorBidi" w:cstheme="majorBidi"/>
                <w:sz w:val="24"/>
                <w:szCs w:val="24"/>
                <w:lang w:val="fr-CH"/>
              </w:rPr>
              <w:t xml:space="preserve"> Choi</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4.3.1</w:t>
            </w:r>
          </w:p>
        </w:tc>
        <w:tc>
          <w:tcPr>
            <w:tcW w:w="5953" w:type="dxa"/>
            <w:tcBorders>
              <w:bottom w:val="nil"/>
            </w:tcBorders>
          </w:tcPr>
          <w:p w:rsidR="00821059" w:rsidRPr="007C5E59" w:rsidRDefault="00821059" w:rsidP="00BD329E">
            <w:pPr>
              <w:keepNext/>
              <w:tabs>
                <w:tab w:val="left" w:pos="720"/>
              </w:tabs>
              <w:rPr>
                <w:rFonts w:asciiTheme="majorBidi" w:hAnsiTheme="majorBidi" w:cstheme="majorBidi"/>
                <w:sz w:val="24"/>
                <w:szCs w:val="24"/>
              </w:rPr>
            </w:pPr>
            <w:r w:rsidRPr="007C5E59">
              <w:rPr>
                <w:rFonts w:asciiTheme="majorBidi" w:hAnsiTheme="majorBidi" w:cstheme="majorBidi"/>
                <w:sz w:val="24"/>
                <w:szCs w:val="24"/>
              </w:rPr>
              <w:t>Incoming LS from SG2 – for information – on “</w:t>
            </w:r>
            <w:r w:rsidRPr="007C5E59">
              <w:rPr>
                <w:rFonts w:asciiTheme="majorBidi" w:hAnsiTheme="majorBidi" w:cstheme="majorBidi"/>
                <w:color w:val="000000"/>
                <w:sz w:val="24"/>
                <w:szCs w:val="24"/>
              </w:rPr>
              <w:t>ITU-T Study Group 2 on nomination of JCA-AHF representatives”</w:t>
            </w:r>
          </w:p>
        </w:tc>
        <w:tc>
          <w:tcPr>
            <w:tcW w:w="2835" w:type="dxa"/>
            <w:tcBorders>
              <w:bottom w:val="nil"/>
            </w:tcBorders>
          </w:tcPr>
          <w:p w:rsidR="00821059" w:rsidRPr="007C5E59" w:rsidRDefault="000D1868" w:rsidP="00BD329E">
            <w:pPr>
              <w:tabs>
                <w:tab w:val="left" w:pos="720"/>
              </w:tabs>
              <w:rPr>
                <w:rFonts w:asciiTheme="majorBidi" w:hAnsiTheme="majorBidi" w:cstheme="majorBidi"/>
                <w:color w:val="000000"/>
                <w:sz w:val="24"/>
                <w:szCs w:val="24"/>
              </w:rPr>
            </w:pPr>
            <w:hyperlink r:id="rId36" w:history="1">
              <w:r w:rsidR="00821059" w:rsidRPr="007C5E59">
                <w:rPr>
                  <w:rStyle w:val="Hyperlink"/>
                  <w:rFonts w:asciiTheme="majorBidi" w:hAnsiTheme="majorBidi" w:cstheme="majorBidi"/>
                  <w:sz w:val="24"/>
                  <w:szCs w:val="24"/>
                </w:rPr>
                <w:t>Doc 102</w:t>
              </w:r>
            </w:hyperlink>
            <w:r w:rsidR="00821059" w:rsidRPr="007C5E59">
              <w:rPr>
                <w:rFonts w:asciiTheme="majorBidi" w:hAnsiTheme="majorBidi" w:cstheme="majorBidi"/>
                <w:color w:val="000000"/>
                <w:sz w:val="24"/>
                <w:szCs w:val="24"/>
              </w:rPr>
              <w:br/>
            </w:r>
            <w:r w:rsidR="00821059" w:rsidRPr="007C5E59">
              <w:rPr>
                <w:rFonts w:asciiTheme="majorBidi" w:hAnsiTheme="majorBidi" w:cstheme="majorBidi"/>
                <w:sz w:val="24"/>
                <w:szCs w:val="24"/>
              </w:rPr>
              <w:t>JCA-AHF Chairman</w:t>
            </w:r>
          </w:p>
        </w:tc>
      </w:tr>
      <w:tr w:rsidR="00821059" w:rsidRPr="000D1868"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4.3.2</w:t>
            </w:r>
          </w:p>
        </w:tc>
        <w:tc>
          <w:tcPr>
            <w:tcW w:w="5953" w:type="dxa"/>
            <w:tcBorders>
              <w:bottom w:val="nil"/>
            </w:tcBorders>
          </w:tcPr>
          <w:p w:rsidR="00821059" w:rsidRPr="007C5E59" w:rsidRDefault="00821059" w:rsidP="00BD329E">
            <w:pPr>
              <w:keepNext/>
              <w:tabs>
                <w:tab w:val="left" w:pos="720"/>
              </w:tabs>
              <w:rPr>
                <w:rFonts w:asciiTheme="majorBidi" w:hAnsiTheme="majorBidi" w:cstheme="majorBidi"/>
                <w:color w:val="000000"/>
                <w:sz w:val="24"/>
                <w:szCs w:val="24"/>
              </w:rPr>
            </w:pPr>
            <w:r w:rsidRPr="007C5E59">
              <w:rPr>
                <w:rFonts w:asciiTheme="majorBidi" w:hAnsiTheme="majorBidi" w:cstheme="majorBidi"/>
                <w:sz w:val="24"/>
                <w:szCs w:val="24"/>
              </w:rPr>
              <w:t>Incoming LS from SG2 - for information – on “</w:t>
            </w:r>
            <w:r w:rsidRPr="007C5E59">
              <w:rPr>
                <w:rFonts w:asciiTheme="majorBidi" w:hAnsiTheme="majorBidi" w:cstheme="majorBidi"/>
                <w:color w:val="000000"/>
                <w:sz w:val="24"/>
                <w:szCs w:val="24"/>
              </w:rPr>
              <w:t xml:space="preserve">information on Ambient Assisted Living (AAL)” </w:t>
            </w:r>
          </w:p>
        </w:tc>
        <w:tc>
          <w:tcPr>
            <w:tcW w:w="2835" w:type="dxa"/>
            <w:tcBorders>
              <w:bottom w:val="nil"/>
            </w:tcBorders>
          </w:tcPr>
          <w:p w:rsidR="00821059" w:rsidRPr="007C5E59" w:rsidRDefault="000D1868" w:rsidP="00BD329E">
            <w:pPr>
              <w:tabs>
                <w:tab w:val="left" w:pos="720"/>
              </w:tabs>
              <w:rPr>
                <w:rFonts w:asciiTheme="majorBidi" w:hAnsiTheme="majorBidi" w:cstheme="majorBidi"/>
                <w:color w:val="000000"/>
                <w:sz w:val="24"/>
                <w:szCs w:val="24"/>
                <w:lang w:val="fr-CH"/>
              </w:rPr>
            </w:pPr>
            <w:hyperlink r:id="rId37" w:history="1">
              <w:r w:rsidR="00821059" w:rsidRPr="007C5E59">
                <w:rPr>
                  <w:rStyle w:val="Hyperlink"/>
                  <w:rFonts w:asciiTheme="majorBidi" w:hAnsiTheme="majorBidi" w:cstheme="majorBidi"/>
                  <w:sz w:val="24"/>
                  <w:szCs w:val="24"/>
                  <w:lang w:val="fr-CH"/>
                </w:rPr>
                <w:t>​Doc 103</w:t>
              </w:r>
            </w:hyperlink>
          </w:p>
          <w:p w:rsidR="00821059" w:rsidRPr="007C5E59" w:rsidRDefault="00821059" w:rsidP="00BD329E">
            <w:pPr>
              <w:tabs>
                <w:tab w:val="left" w:pos="720"/>
              </w:tabs>
              <w:rPr>
                <w:rFonts w:asciiTheme="majorBidi" w:hAnsiTheme="majorBidi" w:cstheme="majorBidi"/>
                <w:sz w:val="24"/>
                <w:szCs w:val="24"/>
                <w:lang w:val="fr-CH"/>
              </w:rPr>
            </w:pPr>
            <w:r w:rsidRPr="007C5E59">
              <w:rPr>
                <w:rFonts w:asciiTheme="majorBidi" w:eastAsia="Times New Roman" w:hAnsiTheme="majorBidi" w:cstheme="majorBidi"/>
                <w:sz w:val="24"/>
                <w:szCs w:val="24"/>
                <w:lang w:val="fr-CH"/>
              </w:rPr>
              <w:t xml:space="preserve">Q4/2 rapporteur </w:t>
            </w:r>
            <w:proofErr w:type="spellStart"/>
            <w:r w:rsidRPr="007C5E59">
              <w:rPr>
                <w:rFonts w:asciiTheme="majorBidi" w:hAnsiTheme="majorBidi" w:cstheme="majorBidi"/>
                <w:sz w:val="24"/>
                <w:szCs w:val="24"/>
                <w:lang w:val="fr-CH"/>
              </w:rPr>
              <w:t>Miran</w:t>
            </w:r>
            <w:proofErr w:type="spellEnd"/>
            <w:r w:rsidRPr="007C5E59">
              <w:rPr>
                <w:rFonts w:asciiTheme="majorBidi" w:hAnsiTheme="majorBidi" w:cstheme="majorBidi"/>
                <w:sz w:val="24"/>
                <w:szCs w:val="24"/>
                <w:lang w:val="fr-CH"/>
              </w:rPr>
              <w:t xml:space="preserve"> Choi</w:t>
            </w:r>
          </w:p>
        </w:tc>
      </w:tr>
      <w:tr w:rsidR="00821059" w:rsidRPr="000D1868"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4.3.3</w:t>
            </w:r>
          </w:p>
        </w:tc>
        <w:tc>
          <w:tcPr>
            <w:tcW w:w="5953" w:type="dxa"/>
            <w:tcBorders>
              <w:bottom w:val="nil"/>
            </w:tcBorders>
          </w:tcPr>
          <w:p w:rsidR="00821059" w:rsidRPr="007C5E59" w:rsidRDefault="00821059" w:rsidP="00BD329E">
            <w:pPr>
              <w:keepNext/>
              <w:tabs>
                <w:tab w:val="left" w:pos="720"/>
              </w:tabs>
              <w:rPr>
                <w:rFonts w:asciiTheme="majorBidi" w:hAnsiTheme="majorBidi" w:cstheme="majorBidi"/>
                <w:sz w:val="24"/>
                <w:szCs w:val="24"/>
              </w:rPr>
            </w:pPr>
            <w:r w:rsidRPr="007C5E59">
              <w:rPr>
                <w:rFonts w:asciiTheme="majorBidi" w:hAnsiTheme="majorBidi" w:cstheme="majorBidi"/>
                <w:sz w:val="24"/>
                <w:szCs w:val="24"/>
              </w:rPr>
              <w:t>Incoming LS from SG2 – for action – on “</w:t>
            </w:r>
            <w:r w:rsidRPr="007C5E59">
              <w:rPr>
                <w:rFonts w:asciiTheme="majorBidi" w:hAnsiTheme="majorBidi" w:cstheme="majorBidi"/>
                <w:color w:val="000000"/>
                <w:sz w:val="24"/>
                <w:szCs w:val="24"/>
              </w:rPr>
              <w:t xml:space="preserve">publicizing character input methods for various ICT devices” </w:t>
            </w:r>
          </w:p>
        </w:tc>
        <w:tc>
          <w:tcPr>
            <w:tcW w:w="2835" w:type="dxa"/>
            <w:tcBorders>
              <w:bottom w:val="nil"/>
            </w:tcBorders>
          </w:tcPr>
          <w:p w:rsidR="00821059" w:rsidRPr="007C5E59" w:rsidRDefault="000D1868" w:rsidP="00BD329E">
            <w:pPr>
              <w:tabs>
                <w:tab w:val="left" w:pos="720"/>
              </w:tabs>
              <w:rPr>
                <w:rFonts w:asciiTheme="majorBidi" w:hAnsiTheme="majorBidi" w:cstheme="majorBidi"/>
                <w:sz w:val="24"/>
                <w:szCs w:val="24"/>
                <w:lang w:val="fr-CH"/>
              </w:rPr>
            </w:pPr>
            <w:hyperlink r:id="rId38" w:history="1">
              <w:r w:rsidR="00821059" w:rsidRPr="007C5E59">
                <w:rPr>
                  <w:rStyle w:val="Hyperlink"/>
                  <w:rFonts w:asciiTheme="majorBidi" w:hAnsiTheme="majorBidi" w:cstheme="majorBidi"/>
                  <w:sz w:val="24"/>
                  <w:szCs w:val="24"/>
                  <w:lang w:val="fr-CH"/>
                </w:rPr>
                <w:t>​Doc 100</w:t>
              </w:r>
            </w:hyperlink>
            <w:r w:rsidR="00821059" w:rsidRPr="007C5E59">
              <w:rPr>
                <w:rFonts w:asciiTheme="majorBidi" w:hAnsiTheme="majorBidi" w:cstheme="majorBidi"/>
                <w:color w:val="000000"/>
                <w:sz w:val="24"/>
                <w:szCs w:val="24"/>
                <w:lang w:val="fr-CH"/>
              </w:rPr>
              <w:br/>
            </w:r>
            <w:r w:rsidR="00821059" w:rsidRPr="007C5E59">
              <w:rPr>
                <w:rFonts w:asciiTheme="majorBidi" w:eastAsia="Times New Roman" w:hAnsiTheme="majorBidi" w:cstheme="majorBidi"/>
                <w:sz w:val="24"/>
                <w:szCs w:val="24"/>
                <w:lang w:val="fr-CH"/>
              </w:rPr>
              <w:t xml:space="preserve">Q4/2 rapporteur </w:t>
            </w:r>
            <w:proofErr w:type="spellStart"/>
            <w:r w:rsidR="00821059" w:rsidRPr="007C5E59">
              <w:rPr>
                <w:rFonts w:asciiTheme="majorBidi" w:hAnsiTheme="majorBidi" w:cstheme="majorBidi"/>
                <w:sz w:val="24"/>
                <w:szCs w:val="24"/>
                <w:lang w:val="fr-CH"/>
              </w:rPr>
              <w:t>Miran</w:t>
            </w:r>
            <w:proofErr w:type="spellEnd"/>
            <w:r w:rsidR="00821059" w:rsidRPr="007C5E59">
              <w:rPr>
                <w:rFonts w:asciiTheme="majorBidi" w:hAnsiTheme="majorBidi" w:cstheme="majorBidi"/>
                <w:sz w:val="24"/>
                <w:szCs w:val="24"/>
                <w:lang w:val="fr-CH"/>
              </w:rPr>
              <w:t xml:space="preserve"> Choi</w:t>
            </w:r>
          </w:p>
        </w:tc>
      </w:tr>
      <w:tr w:rsidR="00821059" w:rsidRPr="000D1868"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4.3.4</w:t>
            </w:r>
          </w:p>
        </w:tc>
        <w:tc>
          <w:tcPr>
            <w:tcW w:w="5953" w:type="dxa"/>
            <w:tcBorders>
              <w:bottom w:val="nil"/>
            </w:tcBorders>
          </w:tcPr>
          <w:p w:rsidR="00821059" w:rsidRPr="007C5E59" w:rsidRDefault="00821059" w:rsidP="00BD329E">
            <w:pPr>
              <w:keepNext/>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Incoming LS from SG2 – for action – on </w:t>
            </w:r>
            <w:r w:rsidRPr="007C5E59">
              <w:rPr>
                <w:rFonts w:asciiTheme="majorBidi" w:hAnsiTheme="majorBidi" w:cstheme="majorBidi"/>
                <w:color w:val="000000"/>
                <w:sz w:val="24"/>
                <w:szCs w:val="24"/>
              </w:rPr>
              <w:t>“Joint meeting between Q4/2 and Q21/16 including Q26/16”</w:t>
            </w:r>
          </w:p>
        </w:tc>
        <w:tc>
          <w:tcPr>
            <w:tcW w:w="2835" w:type="dxa"/>
            <w:tcBorders>
              <w:bottom w:val="nil"/>
            </w:tcBorders>
          </w:tcPr>
          <w:p w:rsidR="00821059" w:rsidRPr="007C5E59" w:rsidRDefault="000D1868" w:rsidP="00BD329E">
            <w:pPr>
              <w:tabs>
                <w:tab w:val="left" w:pos="720"/>
              </w:tabs>
              <w:rPr>
                <w:rFonts w:asciiTheme="majorBidi" w:hAnsiTheme="majorBidi" w:cstheme="majorBidi"/>
                <w:sz w:val="24"/>
                <w:szCs w:val="24"/>
                <w:lang w:val="fr-CH"/>
              </w:rPr>
            </w:pPr>
            <w:hyperlink r:id="rId39" w:history="1">
              <w:r w:rsidR="00821059" w:rsidRPr="007C5E59">
                <w:rPr>
                  <w:rStyle w:val="Hyperlink"/>
                  <w:rFonts w:asciiTheme="majorBidi" w:hAnsiTheme="majorBidi" w:cstheme="majorBidi"/>
                  <w:sz w:val="24"/>
                  <w:szCs w:val="24"/>
                  <w:lang w:val="fr-CH"/>
                </w:rPr>
                <w:t>​Doc 101</w:t>
              </w:r>
            </w:hyperlink>
            <w:r w:rsidR="00821059" w:rsidRPr="007C5E59">
              <w:rPr>
                <w:rFonts w:asciiTheme="majorBidi" w:hAnsiTheme="majorBidi" w:cstheme="majorBidi"/>
                <w:color w:val="000000"/>
                <w:sz w:val="24"/>
                <w:szCs w:val="24"/>
                <w:lang w:val="fr-CH"/>
              </w:rPr>
              <w:br/>
            </w:r>
            <w:r w:rsidR="00821059" w:rsidRPr="007C5E59">
              <w:rPr>
                <w:rFonts w:asciiTheme="majorBidi" w:eastAsia="Times New Roman" w:hAnsiTheme="majorBidi" w:cstheme="majorBidi"/>
                <w:sz w:val="24"/>
                <w:szCs w:val="24"/>
                <w:lang w:val="fr-CH"/>
              </w:rPr>
              <w:t xml:space="preserve">Q4/2 rapporteur </w:t>
            </w:r>
            <w:proofErr w:type="spellStart"/>
            <w:r w:rsidR="00821059" w:rsidRPr="007C5E59">
              <w:rPr>
                <w:rFonts w:asciiTheme="majorBidi" w:hAnsiTheme="majorBidi" w:cstheme="majorBidi"/>
                <w:sz w:val="24"/>
                <w:szCs w:val="24"/>
                <w:lang w:val="fr-CH"/>
              </w:rPr>
              <w:t>Miran</w:t>
            </w:r>
            <w:proofErr w:type="spellEnd"/>
            <w:r w:rsidR="00821059" w:rsidRPr="007C5E59">
              <w:rPr>
                <w:rFonts w:asciiTheme="majorBidi" w:hAnsiTheme="majorBidi" w:cstheme="majorBidi"/>
                <w:sz w:val="24"/>
                <w:szCs w:val="24"/>
                <w:lang w:val="fr-CH"/>
              </w:rPr>
              <w:t xml:space="preserve"> Choi</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lastRenderedPageBreak/>
              <w:t>5</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Review of the activities in ITU-D:</w:t>
            </w:r>
          </w:p>
        </w:tc>
        <w:tc>
          <w:tcPr>
            <w:tcW w:w="2835" w:type="dxa"/>
            <w:tcBorders>
              <w:bottom w:val="nil"/>
            </w:tcBorders>
          </w:tcPr>
          <w:p w:rsidR="00821059" w:rsidRPr="007C5E59" w:rsidRDefault="00821059" w:rsidP="00BD329E">
            <w:pPr>
              <w:tabs>
                <w:tab w:val="left" w:pos="317"/>
              </w:tabs>
              <w:rPr>
                <w:rFonts w:asciiTheme="majorBidi" w:hAnsiTheme="majorBidi" w:cstheme="majorBidi"/>
                <w:sz w:val="24"/>
                <w:szCs w:val="24"/>
              </w:rPr>
            </w:pP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5.1</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TDAG and WTDC-14 - Updating Question 20 and Resolution 57 and including accessibility in all questions in both SG1 and SG2</w:t>
            </w:r>
          </w:p>
        </w:tc>
        <w:tc>
          <w:tcPr>
            <w:tcW w:w="2835" w:type="dxa"/>
            <w:tcBorders>
              <w:bottom w:val="nil"/>
            </w:tcBorders>
          </w:tcPr>
          <w:p w:rsidR="00821059" w:rsidRPr="007C5E59" w:rsidRDefault="00821059" w:rsidP="00BD329E">
            <w:pPr>
              <w:tabs>
                <w:tab w:val="left" w:pos="317"/>
              </w:tabs>
              <w:rPr>
                <w:rFonts w:asciiTheme="majorBidi" w:hAnsiTheme="majorBidi" w:cstheme="majorBidi"/>
                <w:sz w:val="24"/>
                <w:szCs w:val="24"/>
              </w:rPr>
            </w:pPr>
            <w:r w:rsidRPr="007C5E59">
              <w:rPr>
                <w:rFonts w:asciiTheme="majorBidi" w:hAnsiTheme="majorBidi" w:cstheme="majorBidi"/>
                <w:color w:val="000000"/>
                <w:sz w:val="24"/>
                <w:szCs w:val="24"/>
              </w:rPr>
              <w:t>JCA-AHF Chairman</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5.2</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Question 22/2 and ITU-D Emergency Handbook</w:t>
            </w:r>
          </w:p>
        </w:tc>
        <w:tc>
          <w:tcPr>
            <w:tcW w:w="2835" w:type="dxa"/>
            <w:tcBorders>
              <w:bottom w:val="nil"/>
            </w:tcBorders>
          </w:tcPr>
          <w:p w:rsidR="00821059" w:rsidRPr="007C5E59" w:rsidRDefault="00821059" w:rsidP="00BD329E">
            <w:pPr>
              <w:tabs>
                <w:tab w:val="left" w:pos="317"/>
              </w:tabs>
              <w:rPr>
                <w:rFonts w:asciiTheme="majorBidi" w:hAnsiTheme="majorBidi" w:cstheme="majorBidi"/>
                <w:sz w:val="24"/>
                <w:szCs w:val="24"/>
                <w:highlight w:val="yellow"/>
              </w:rPr>
            </w:pPr>
            <w:r w:rsidRPr="007C5E59">
              <w:rPr>
                <w:rFonts w:asciiTheme="majorBidi" w:hAnsiTheme="majorBidi" w:cstheme="majorBidi"/>
                <w:color w:val="000000"/>
                <w:sz w:val="24"/>
                <w:szCs w:val="24"/>
              </w:rPr>
              <w:t>JCA-AHF Chairman</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5.3</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Update from the BDT Special Initiatives Division</w:t>
            </w:r>
            <w:r w:rsidRPr="007C5E59">
              <w:rPr>
                <w:rFonts w:asciiTheme="majorBidi" w:hAnsiTheme="majorBidi" w:cstheme="majorBidi"/>
                <w:sz w:val="24"/>
                <w:szCs w:val="24"/>
              </w:rPr>
              <w:br/>
            </w:r>
            <w:r w:rsidRPr="007C5E59">
              <w:rPr>
                <w:rFonts w:asciiTheme="majorBidi" w:hAnsiTheme="majorBidi" w:cstheme="majorBidi"/>
                <w:sz w:val="24"/>
                <w:szCs w:val="24"/>
              </w:rPr>
              <w:br/>
              <w:t xml:space="preserve">Report of the Rapporteur Group Meeting for </w:t>
            </w:r>
            <w:r w:rsidRPr="007C5E59">
              <w:rPr>
                <w:rFonts w:asciiTheme="majorBidi" w:hAnsiTheme="majorBidi" w:cstheme="majorBidi"/>
                <w:sz w:val="24"/>
                <w:szCs w:val="24"/>
              </w:rPr>
              <w:br/>
              <w:t xml:space="preserve">Question 20-1/1 </w:t>
            </w:r>
          </w:p>
        </w:tc>
        <w:tc>
          <w:tcPr>
            <w:tcW w:w="2835" w:type="dxa"/>
            <w:tcBorders>
              <w:bottom w:val="nil"/>
            </w:tcBorders>
          </w:tcPr>
          <w:p w:rsidR="00821059" w:rsidRPr="007C5E59" w:rsidRDefault="000D1868" w:rsidP="00BD329E">
            <w:pPr>
              <w:tabs>
                <w:tab w:val="left" w:pos="317"/>
              </w:tabs>
              <w:rPr>
                <w:rFonts w:asciiTheme="majorBidi" w:hAnsiTheme="majorBidi" w:cstheme="majorBidi"/>
                <w:sz w:val="24"/>
                <w:szCs w:val="24"/>
              </w:rPr>
            </w:pPr>
            <w:hyperlink r:id="rId40" w:history="1">
              <w:r w:rsidR="00821059" w:rsidRPr="007C5E59">
                <w:rPr>
                  <w:rStyle w:val="Hyperlink"/>
                  <w:rFonts w:asciiTheme="majorBidi" w:hAnsiTheme="majorBidi" w:cstheme="majorBidi"/>
                  <w:sz w:val="24"/>
                  <w:szCs w:val="24"/>
                </w:rPr>
                <w:t>Doc 114</w:t>
              </w:r>
            </w:hyperlink>
            <w:r w:rsidR="00821059" w:rsidRPr="007C5E59">
              <w:rPr>
                <w:rFonts w:asciiTheme="majorBidi" w:hAnsiTheme="majorBidi" w:cstheme="majorBidi"/>
                <w:sz w:val="24"/>
                <w:szCs w:val="24"/>
              </w:rPr>
              <w:br/>
            </w:r>
            <w:r w:rsidR="00821059" w:rsidRPr="007C5E59">
              <w:rPr>
                <w:rFonts w:asciiTheme="majorBidi" w:hAnsiTheme="majorBidi" w:cstheme="majorBidi"/>
                <w:sz w:val="24"/>
                <w:szCs w:val="24"/>
              </w:rPr>
              <w:br/>
              <w:t xml:space="preserve">BDT meeting report </w:t>
            </w:r>
            <w:r w:rsidR="00821059" w:rsidRPr="007C5E59">
              <w:rPr>
                <w:rFonts w:asciiTheme="majorBidi" w:hAnsiTheme="majorBidi" w:cstheme="majorBidi"/>
                <w:sz w:val="24"/>
                <w:szCs w:val="24"/>
              </w:rPr>
              <w:br/>
            </w:r>
            <w:hyperlink r:id="rId41" w:history="1">
              <w:r w:rsidR="00821059" w:rsidRPr="007C5E59">
                <w:rPr>
                  <w:rStyle w:val="Hyperlink"/>
                  <w:rFonts w:asciiTheme="majorBidi" w:hAnsiTheme="majorBidi" w:cstheme="majorBidi"/>
                  <w:sz w:val="24"/>
                  <w:szCs w:val="24"/>
                </w:rPr>
                <w:t>Doc 85​</w:t>
              </w:r>
            </w:hyperlink>
            <w:r w:rsidR="00821059" w:rsidRPr="007C5E59">
              <w:rPr>
                <w:rFonts w:asciiTheme="majorBidi" w:hAnsiTheme="majorBidi" w:cstheme="majorBidi"/>
                <w:sz w:val="24"/>
                <w:szCs w:val="24"/>
              </w:rPr>
              <w:t xml:space="preserve">, </w:t>
            </w:r>
          </w:p>
        </w:tc>
      </w:tr>
      <w:tr w:rsidR="00821059" w:rsidRPr="00821059" w:rsidTr="00BD329E">
        <w:trPr>
          <w:cantSplit/>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6</w:t>
            </w:r>
          </w:p>
        </w:tc>
        <w:tc>
          <w:tcPr>
            <w:tcW w:w="5953" w:type="dxa"/>
          </w:tcPr>
          <w:p w:rsidR="00821059" w:rsidRPr="007C5E59" w:rsidRDefault="00821059" w:rsidP="00BD329E">
            <w:pPr>
              <w:keepNext/>
              <w:tabs>
                <w:tab w:val="left" w:pos="720"/>
              </w:tabs>
              <w:rPr>
                <w:rFonts w:asciiTheme="majorBidi" w:hAnsiTheme="majorBidi" w:cstheme="majorBidi"/>
                <w:color w:val="000000"/>
                <w:sz w:val="24"/>
                <w:szCs w:val="24"/>
              </w:rPr>
            </w:pPr>
            <w:r w:rsidRPr="007C5E59">
              <w:rPr>
                <w:rFonts w:asciiTheme="majorBidi" w:hAnsiTheme="majorBidi" w:cstheme="majorBidi"/>
                <w:color w:val="000000"/>
                <w:sz w:val="24"/>
                <w:szCs w:val="24"/>
              </w:rPr>
              <w:t>ITU – General Secretariat</w:t>
            </w:r>
          </w:p>
        </w:tc>
        <w:tc>
          <w:tcPr>
            <w:tcW w:w="2835" w:type="dxa"/>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6.1</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Update on the work of the Accessibility Task Force:</w:t>
            </w:r>
            <w:r w:rsidRPr="007C5E59">
              <w:rPr>
                <w:rFonts w:asciiTheme="majorBidi" w:hAnsiTheme="majorBidi" w:cstheme="majorBidi"/>
                <w:sz w:val="24"/>
                <w:szCs w:val="24"/>
              </w:rPr>
              <w:br/>
              <w:t>Summary of latest actions on the implementation of resolution 175 (Guadalajara, 2010);</w:t>
            </w:r>
          </w:p>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ITU Circular on ITU’s call to the High Level Meeting on Disability and Development: ICTs are instrumental to enable a disability-inclusive development framework and report on future monitoring of the UNCRPD</w:t>
            </w:r>
          </w:p>
        </w:tc>
        <w:tc>
          <w:tcPr>
            <w:tcW w:w="2835" w:type="dxa"/>
            <w:tcBorders>
              <w:bottom w:val="nil"/>
            </w:tcBorders>
          </w:tcPr>
          <w:p w:rsidR="00821059" w:rsidRPr="007C5E59" w:rsidRDefault="000D1868" w:rsidP="00BD329E">
            <w:pPr>
              <w:tabs>
                <w:tab w:val="left" w:pos="317"/>
              </w:tabs>
              <w:rPr>
                <w:rFonts w:asciiTheme="majorBidi" w:hAnsiTheme="majorBidi" w:cstheme="majorBidi"/>
                <w:sz w:val="24"/>
                <w:szCs w:val="24"/>
              </w:rPr>
            </w:pPr>
            <w:hyperlink r:id="rId42" w:history="1">
              <w:r w:rsidR="00821059" w:rsidRPr="007C5E59">
                <w:rPr>
                  <w:rStyle w:val="Hyperlink"/>
                  <w:rFonts w:asciiTheme="majorBidi" w:hAnsiTheme="majorBidi" w:cstheme="majorBidi"/>
                  <w:sz w:val="24"/>
                  <w:szCs w:val="24"/>
                </w:rPr>
                <w:t>Doc 107</w:t>
              </w:r>
            </w:hyperlink>
            <w:r w:rsidR="00821059" w:rsidRPr="007C5E59">
              <w:rPr>
                <w:rFonts w:asciiTheme="majorBidi" w:hAnsiTheme="majorBidi" w:cstheme="majorBidi"/>
                <w:sz w:val="24"/>
                <w:szCs w:val="24"/>
              </w:rPr>
              <w:br/>
            </w:r>
            <w:r w:rsidR="00821059" w:rsidRPr="007C5E59">
              <w:rPr>
                <w:rFonts w:asciiTheme="majorBidi" w:hAnsiTheme="majorBidi" w:cstheme="majorBidi"/>
                <w:sz w:val="24"/>
                <w:szCs w:val="24"/>
              </w:rPr>
              <w:br/>
            </w:r>
            <w:r w:rsidR="00821059" w:rsidRPr="007C5E59">
              <w:rPr>
                <w:rFonts w:asciiTheme="majorBidi" w:hAnsiTheme="majorBidi" w:cstheme="majorBidi"/>
                <w:sz w:val="24"/>
                <w:szCs w:val="24"/>
              </w:rPr>
              <w:br/>
            </w:r>
            <w:r w:rsidR="00821059" w:rsidRPr="007C5E59">
              <w:rPr>
                <w:rFonts w:asciiTheme="majorBidi" w:hAnsiTheme="majorBidi" w:cstheme="majorBidi"/>
                <w:color w:val="000000"/>
                <w:sz w:val="24"/>
                <w:szCs w:val="24"/>
              </w:rPr>
              <w:br/>
            </w:r>
            <w:hyperlink r:id="rId43" w:history="1">
              <w:r w:rsidR="00821059" w:rsidRPr="007C5E59">
                <w:rPr>
                  <w:rStyle w:val="Hyperlink"/>
                  <w:rFonts w:asciiTheme="majorBidi" w:hAnsiTheme="majorBidi" w:cstheme="majorBidi"/>
                  <w:sz w:val="24"/>
                  <w:szCs w:val="24"/>
                </w:rPr>
                <w:t>Doc 105</w:t>
              </w:r>
            </w:hyperlink>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7</w:t>
            </w:r>
          </w:p>
        </w:tc>
        <w:tc>
          <w:tcPr>
            <w:tcW w:w="5953" w:type="dxa"/>
            <w:tcBorders>
              <w:bottom w:val="nil"/>
            </w:tcBorders>
          </w:tcPr>
          <w:p w:rsidR="00821059" w:rsidRPr="007C5E59" w:rsidRDefault="00821059" w:rsidP="00BD329E">
            <w:pPr>
              <w:pStyle w:val="TableText0"/>
              <w:rPr>
                <w:rFonts w:asciiTheme="majorBidi" w:eastAsia="Times New Roman" w:hAnsiTheme="majorBidi" w:cstheme="majorBidi"/>
                <w:sz w:val="24"/>
                <w:szCs w:val="24"/>
              </w:rPr>
            </w:pPr>
            <w:r w:rsidRPr="007C5E59">
              <w:rPr>
                <w:rFonts w:asciiTheme="majorBidi" w:eastAsia="Calibri" w:hAnsiTheme="majorBidi" w:cstheme="majorBidi"/>
                <w:sz w:val="24"/>
                <w:szCs w:val="24"/>
                <w:lang w:val="en-GB"/>
              </w:rPr>
              <w:t>WSIS: Ensuring Digital Inclusion in the Vision of WSIS Beyond 2015 - Invitation to contribute to the WSIS+10 High- Level Event Preparatory process</w:t>
            </w:r>
          </w:p>
        </w:tc>
        <w:tc>
          <w:tcPr>
            <w:tcW w:w="2835" w:type="dxa"/>
            <w:tcBorders>
              <w:bottom w:val="nil"/>
            </w:tcBorders>
          </w:tcPr>
          <w:p w:rsidR="00821059" w:rsidRPr="007C5E59" w:rsidRDefault="000D1868" w:rsidP="00BD329E">
            <w:pPr>
              <w:rPr>
                <w:rFonts w:asciiTheme="majorBidi" w:hAnsiTheme="majorBidi" w:cstheme="majorBidi"/>
                <w:sz w:val="24"/>
                <w:szCs w:val="24"/>
              </w:rPr>
            </w:pPr>
            <w:hyperlink r:id="rId44" w:history="1">
              <w:r w:rsidR="00821059" w:rsidRPr="007C5E59">
                <w:rPr>
                  <w:rStyle w:val="Hyperlink"/>
                  <w:rFonts w:asciiTheme="majorBidi" w:hAnsiTheme="majorBidi" w:cstheme="majorBidi"/>
                  <w:sz w:val="24"/>
                  <w:szCs w:val="24"/>
                </w:rPr>
                <w:t>Doc 112​</w:t>
              </w:r>
            </w:hyperlink>
          </w:p>
          <w:p w:rsidR="00821059" w:rsidRPr="007C5E59" w:rsidRDefault="00821059" w:rsidP="00BD329E">
            <w:pPr>
              <w:tabs>
                <w:tab w:val="left" w:pos="317"/>
              </w:tabs>
              <w:rPr>
                <w:rFonts w:asciiTheme="majorBidi" w:eastAsia="Times New Roman" w:hAnsiTheme="majorBidi" w:cstheme="majorBidi"/>
                <w:sz w:val="24"/>
                <w:szCs w:val="24"/>
              </w:rPr>
            </w:pPr>
            <w:proofErr w:type="spellStart"/>
            <w:r w:rsidRPr="007C5E59">
              <w:rPr>
                <w:rFonts w:asciiTheme="majorBidi" w:eastAsia="Times New Roman" w:hAnsiTheme="majorBidi" w:cstheme="majorBidi"/>
                <w:sz w:val="24"/>
                <w:szCs w:val="24"/>
              </w:rPr>
              <w:t>Gitanjali</w:t>
            </w:r>
            <w:proofErr w:type="spellEnd"/>
            <w:r w:rsidRPr="007C5E59">
              <w:rPr>
                <w:rFonts w:asciiTheme="majorBidi" w:eastAsia="Times New Roman" w:hAnsiTheme="majorBidi" w:cstheme="majorBidi"/>
                <w:sz w:val="24"/>
                <w:szCs w:val="24"/>
              </w:rPr>
              <w:t xml:space="preserve"> </w:t>
            </w:r>
            <w:proofErr w:type="spellStart"/>
            <w:r w:rsidRPr="007C5E59">
              <w:rPr>
                <w:rFonts w:asciiTheme="majorBidi" w:eastAsia="Times New Roman" w:hAnsiTheme="majorBidi" w:cstheme="majorBidi"/>
                <w:sz w:val="24"/>
                <w:szCs w:val="24"/>
              </w:rPr>
              <w:t>Sah</w:t>
            </w:r>
            <w:proofErr w:type="spellEnd"/>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8 </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Dynamic Coalition on Accessibility and Disability meeting in Bali - Internet Governance Forum (IGF) and the activities of the Dynamic Coalition on Accessibility and Disability meeting in Bali</w:t>
            </w:r>
          </w:p>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Speech of </w:t>
            </w:r>
            <w:proofErr w:type="spellStart"/>
            <w:r w:rsidRPr="007C5E59">
              <w:rPr>
                <w:rFonts w:asciiTheme="majorBidi" w:hAnsiTheme="majorBidi" w:cstheme="majorBidi"/>
                <w:sz w:val="24"/>
                <w:szCs w:val="24"/>
              </w:rPr>
              <w:t>Shadi</w:t>
            </w:r>
            <w:proofErr w:type="spellEnd"/>
            <w:r w:rsidRPr="007C5E59">
              <w:rPr>
                <w:rFonts w:asciiTheme="majorBidi" w:hAnsiTheme="majorBidi" w:cstheme="majorBidi"/>
                <w:sz w:val="24"/>
                <w:szCs w:val="24"/>
              </w:rPr>
              <w:t xml:space="preserve"> </w:t>
            </w:r>
            <w:proofErr w:type="spellStart"/>
            <w:r w:rsidRPr="007C5E59">
              <w:rPr>
                <w:rFonts w:asciiTheme="majorBidi" w:hAnsiTheme="majorBidi" w:cstheme="majorBidi"/>
                <w:sz w:val="24"/>
                <w:szCs w:val="24"/>
              </w:rPr>
              <w:t>Abou</w:t>
            </w:r>
            <w:proofErr w:type="spellEnd"/>
            <w:r w:rsidRPr="007C5E59">
              <w:rPr>
                <w:rFonts w:asciiTheme="majorBidi" w:hAnsiTheme="majorBidi" w:cstheme="majorBidi"/>
                <w:sz w:val="24"/>
                <w:szCs w:val="24"/>
              </w:rPr>
              <w:t>-Zahra, at the IGF opening session</w:t>
            </w:r>
          </w:p>
        </w:tc>
        <w:tc>
          <w:tcPr>
            <w:tcW w:w="2835" w:type="dxa"/>
            <w:tcBorders>
              <w:bottom w:val="nil"/>
            </w:tcBorders>
          </w:tcPr>
          <w:p w:rsidR="00821059" w:rsidRPr="007C5E59" w:rsidRDefault="00821059" w:rsidP="00BD329E">
            <w:pPr>
              <w:tabs>
                <w:tab w:val="left" w:pos="317"/>
              </w:tabs>
              <w:rPr>
                <w:rFonts w:asciiTheme="majorBidi" w:hAnsiTheme="majorBidi" w:cstheme="majorBidi"/>
                <w:sz w:val="24"/>
                <w:szCs w:val="24"/>
              </w:rPr>
            </w:pPr>
            <w:r w:rsidRPr="007C5E59">
              <w:rPr>
                <w:rFonts w:asciiTheme="majorBidi" w:hAnsiTheme="majorBidi" w:cstheme="majorBidi"/>
                <w:sz w:val="24"/>
                <w:szCs w:val="24"/>
              </w:rPr>
              <w:t>Coordinator of DCAD</w:t>
            </w:r>
            <w:r w:rsidRPr="007C5E59">
              <w:rPr>
                <w:rFonts w:asciiTheme="majorBidi" w:hAnsiTheme="majorBidi" w:cstheme="majorBidi"/>
                <w:sz w:val="24"/>
                <w:szCs w:val="24"/>
              </w:rPr>
              <w:br/>
            </w:r>
            <w:r w:rsidRPr="007C5E59">
              <w:rPr>
                <w:rFonts w:asciiTheme="majorBidi" w:hAnsiTheme="majorBidi" w:cstheme="majorBidi"/>
                <w:sz w:val="24"/>
                <w:szCs w:val="24"/>
              </w:rPr>
              <w:br/>
            </w:r>
            <w:r w:rsidRPr="007C5E59">
              <w:rPr>
                <w:rFonts w:asciiTheme="majorBidi" w:hAnsiTheme="majorBidi" w:cstheme="majorBidi"/>
                <w:sz w:val="24"/>
                <w:szCs w:val="24"/>
              </w:rPr>
              <w:br/>
            </w:r>
            <w:r w:rsidRPr="007C5E59">
              <w:rPr>
                <w:rFonts w:asciiTheme="majorBidi" w:hAnsiTheme="majorBidi" w:cstheme="majorBidi"/>
                <w:sz w:val="24"/>
                <w:szCs w:val="24"/>
              </w:rPr>
              <w:br/>
            </w:r>
            <w:hyperlink r:id="rId45" w:history="1">
              <w:r w:rsidRPr="007C5E59">
                <w:rPr>
                  <w:rStyle w:val="Hyperlink"/>
                  <w:rFonts w:asciiTheme="majorBidi" w:hAnsiTheme="majorBidi" w:cstheme="majorBidi"/>
                  <w:sz w:val="24"/>
                  <w:szCs w:val="24"/>
                </w:rPr>
                <w:t>Doc 113</w:t>
              </w:r>
            </w:hyperlink>
            <w:r w:rsidRPr="007C5E59">
              <w:rPr>
                <w:rFonts w:asciiTheme="majorBidi" w:hAnsiTheme="majorBidi" w:cstheme="majorBidi"/>
                <w:color w:val="000000"/>
                <w:sz w:val="24"/>
                <w:szCs w:val="24"/>
              </w:rPr>
              <w:t>​</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8.1</w:t>
            </w:r>
          </w:p>
        </w:tc>
        <w:tc>
          <w:tcPr>
            <w:tcW w:w="5953" w:type="dxa"/>
            <w:tcBorders>
              <w:bottom w:val="nil"/>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DCAD meeting in Bali, 25 October 2013</w:t>
            </w:r>
            <w:r w:rsidRPr="007C5E59">
              <w:rPr>
                <w:rFonts w:asciiTheme="majorBidi" w:hAnsiTheme="majorBidi" w:cstheme="majorBidi"/>
                <w:sz w:val="24"/>
                <w:szCs w:val="24"/>
              </w:rPr>
              <w:br/>
              <w:t>(</w:t>
            </w:r>
            <w:hyperlink r:id="rId46" w:history="1">
              <w:r w:rsidRPr="007C5E59">
                <w:rPr>
                  <w:rStyle w:val="Hyperlink"/>
                  <w:rFonts w:asciiTheme="majorBidi" w:hAnsiTheme="majorBidi" w:cstheme="majorBidi"/>
                  <w:sz w:val="24"/>
                  <w:szCs w:val="24"/>
                </w:rPr>
                <w:t>DCAD website</w:t>
              </w:r>
            </w:hyperlink>
            <w:r w:rsidRPr="007C5E59">
              <w:rPr>
                <w:rFonts w:asciiTheme="majorBidi" w:hAnsiTheme="majorBidi" w:cstheme="majorBidi"/>
                <w:sz w:val="24"/>
                <w:szCs w:val="24"/>
              </w:rPr>
              <w:t>)</w:t>
            </w:r>
          </w:p>
        </w:tc>
        <w:tc>
          <w:tcPr>
            <w:tcW w:w="2835" w:type="dxa"/>
            <w:tcBorders>
              <w:bottom w:val="nil"/>
            </w:tcBorders>
          </w:tcPr>
          <w:p w:rsidR="00821059" w:rsidRPr="007C5E59" w:rsidDel="00E54481" w:rsidRDefault="00821059" w:rsidP="00BD329E">
            <w:pPr>
              <w:tabs>
                <w:tab w:val="left" w:pos="317"/>
              </w:tabs>
              <w:rPr>
                <w:rFonts w:asciiTheme="majorBidi" w:hAnsiTheme="majorBidi" w:cstheme="majorBidi"/>
                <w:sz w:val="24"/>
                <w:szCs w:val="24"/>
              </w:rPr>
            </w:pPr>
            <w:r w:rsidRPr="007C5E59">
              <w:rPr>
                <w:rFonts w:asciiTheme="majorBidi" w:hAnsiTheme="majorBidi" w:cstheme="majorBidi"/>
                <w:sz w:val="24"/>
                <w:szCs w:val="24"/>
              </w:rPr>
              <w:t>Coordinator of DCAD</w:t>
            </w:r>
          </w:p>
        </w:tc>
      </w:tr>
      <w:tr w:rsidR="00821059" w:rsidRPr="00821059" w:rsidTr="00BD329E">
        <w:trPr>
          <w:cantSplit/>
          <w:trHeight w:val="507"/>
        </w:trPr>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8.2</w:t>
            </w:r>
          </w:p>
        </w:tc>
        <w:tc>
          <w:tcPr>
            <w:tcW w:w="5953" w:type="dxa"/>
            <w:tcBorders>
              <w:bottom w:val="nil"/>
            </w:tcBorders>
          </w:tcPr>
          <w:p w:rsidR="00821059" w:rsidRPr="007C5E59" w:rsidRDefault="000D1868" w:rsidP="00BD329E">
            <w:pPr>
              <w:tabs>
                <w:tab w:val="left" w:pos="720"/>
              </w:tabs>
              <w:rPr>
                <w:rFonts w:asciiTheme="majorBidi" w:eastAsia="Calibri" w:hAnsiTheme="majorBidi" w:cstheme="majorBidi"/>
                <w:sz w:val="24"/>
                <w:szCs w:val="24"/>
              </w:rPr>
            </w:pPr>
            <w:hyperlink r:id="rId47" w:history="1">
              <w:r w:rsidR="00821059" w:rsidRPr="007C5E59">
                <w:rPr>
                  <w:rStyle w:val="Hyperlink"/>
                  <w:rFonts w:asciiTheme="majorBidi" w:eastAsia="Calibri" w:hAnsiTheme="majorBidi" w:cstheme="majorBidi"/>
                  <w:sz w:val="24"/>
                  <w:szCs w:val="24"/>
                </w:rPr>
                <w:t>DCAD/BAPSI Workshop “Accessible Inclusion For All Abilities and All Ages, Access for Persons who fall between the cracks”, IGF, Bali, 25 October 2013</w:t>
              </w:r>
            </w:hyperlink>
          </w:p>
        </w:tc>
        <w:tc>
          <w:tcPr>
            <w:tcW w:w="2835" w:type="dxa"/>
            <w:tcBorders>
              <w:bottom w:val="nil"/>
            </w:tcBorders>
          </w:tcPr>
          <w:p w:rsidR="00821059" w:rsidRPr="007C5E59" w:rsidRDefault="00821059" w:rsidP="00BD329E">
            <w:pPr>
              <w:tabs>
                <w:tab w:val="left" w:pos="317"/>
              </w:tabs>
              <w:rPr>
                <w:rFonts w:asciiTheme="majorBidi" w:hAnsiTheme="majorBidi" w:cstheme="majorBidi"/>
                <w:sz w:val="24"/>
                <w:szCs w:val="24"/>
              </w:rPr>
            </w:pPr>
            <w:r w:rsidRPr="007C5E59">
              <w:rPr>
                <w:rFonts w:asciiTheme="majorBidi" w:hAnsiTheme="majorBidi" w:cstheme="majorBidi"/>
                <w:sz w:val="24"/>
                <w:szCs w:val="24"/>
              </w:rPr>
              <w:t>Coordinator of DCAD</w:t>
            </w:r>
          </w:p>
          <w:p w:rsidR="00821059" w:rsidRPr="007C5E59" w:rsidRDefault="00821059" w:rsidP="00BD329E">
            <w:pPr>
              <w:tabs>
                <w:tab w:val="left" w:pos="317"/>
              </w:tabs>
              <w:rPr>
                <w:rFonts w:asciiTheme="majorBidi" w:hAnsiTheme="majorBidi" w:cstheme="majorBidi"/>
                <w:sz w:val="24"/>
                <w:szCs w:val="24"/>
                <w:highlight w:val="yellow"/>
              </w:rPr>
            </w:pPr>
          </w:p>
        </w:tc>
      </w:tr>
      <w:tr w:rsidR="00821059" w:rsidRPr="00821059" w:rsidTr="00BD329E">
        <w:tc>
          <w:tcPr>
            <w:tcW w:w="941" w:type="dxa"/>
          </w:tcPr>
          <w:p w:rsidR="00821059" w:rsidRPr="007C5E59" w:rsidRDefault="00821059" w:rsidP="00BD329E">
            <w:pPr>
              <w:tabs>
                <w:tab w:val="left" w:pos="720"/>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9</w:t>
            </w:r>
          </w:p>
        </w:tc>
        <w:tc>
          <w:tcPr>
            <w:tcW w:w="5953"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Coordination and collaboration outside ITU</w:t>
            </w:r>
          </w:p>
        </w:tc>
        <w:tc>
          <w:tcPr>
            <w:tcW w:w="2835" w:type="dxa"/>
          </w:tcPr>
          <w:p w:rsidR="00821059" w:rsidRPr="007C5E59" w:rsidRDefault="00821059" w:rsidP="00BD329E">
            <w:pPr>
              <w:tabs>
                <w:tab w:val="left" w:pos="317"/>
              </w:tabs>
              <w:rPr>
                <w:rFonts w:asciiTheme="majorBidi" w:eastAsia="Times New Roman" w:hAnsiTheme="majorBidi" w:cstheme="majorBidi"/>
                <w:sz w:val="24"/>
                <w:szCs w:val="24"/>
              </w:rPr>
            </w:pPr>
          </w:p>
        </w:tc>
      </w:tr>
      <w:tr w:rsidR="00821059" w:rsidRPr="00821059" w:rsidTr="00BD329E">
        <w:tc>
          <w:tcPr>
            <w:tcW w:w="941"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9.1</w:t>
            </w:r>
          </w:p>
        </w:tc>
        <w:tc>
          <w:tcPr>
            <w:tcW w:w="5953"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color w:val="000000"/>
                <w:sz w:val="24"/>
                <w:szCs w:val="24"/>
              </w:rPr>
            </w:pPr>
            <w:r w:rsidRPr="007C5E59">
              <w:rPr>
                <w:rFonts w:asciiTheme="majorBidi" w:hAnsiTheme="majorBidi" w:cstheme="majorBidi"/>
                <w:sz w:val="24"/>
                <w:szCs w:val="24"/>
              </w:rPr>
              <w:t>JTAG Guide 71 “Guidelines for incorporating accessibility in standards”</w:t>
            </w:r>
          </w:p>
        </w:tc>
        <w:tc>
          <w:tcPr>
            <w:tcW w:w="2835" w:type="dxa"/>
            <w:tcBorders>
              <w:top w:val="single" w:sz="4" w:space="0" w:color="auto"/>
              <w:left w:val="single" w:sz="4" w:space="0" w:color="auto"/>
              <w:bottom w:val="single" w:sz="4" w:space="0" w:color="auto"/>
              <w:right w:val="single" w:sz="4" w:space="0" w:color="auto"/>
            </w:tcBorders>
          </w:tcPr>
          <w:p w:rsidR="00821059" w:rsidRPr="007C5E59" w:rsidRDefault="000D1868" w:rsidP="00BD329E">
            <w:pPr>
              <w:tabs>
                <w:tab w:val="left" w:pos="720"/>
              </w:tabs>
              <w:rPr>
                <w:rFonts w:asciiTheme="majorBidi" w:hAnsiTheme="majorBidi" w:cstheme="majorBidi"/>
                <w:sz w:val="24"/>
                <w:szCs w:val="24"/>
              </w:rPr>
            </w:pPr>
            <w:hyperlink r:id="rId48" w:history="1">
              <w:r w:rsidR="00821059" w:rsidRPr="007C5E59">
                <w:rPr>
                  <w:rStyle w:val="Hyperlink"/>
                  <w:rFonts w:asciiTheme="majorBidi" w:hAnsiTheme="majorBidi" w:cstheme="majorBidi"/>
                  <w:sz w:val="24"/>
                  <w:szCs w:val="24"/>
                </w:rPr>
                <w:t>Doc 104</w:t>
              </w:r>
            </w:hyperlink>
            <w:r w:rsidR="00821059" w:rsidRPr="007C5E59">
              <w:rPr>
                <w:rFonts w:asciiTheme="majorBidi" w:hAnsiTheme="majorBidi" w:cstheme="majorBidi"/>
                <w:color w:val="000000"/>
                <w:sz w:val="24"/>
                <w:szCs w:val="24"/>
              </w:rPr>
              <w:t xml:space="preserve">, </w:t>
            </w:r>
            <w:hyperlink r:id="rId49" w:history="1">
              <w:r w:rsidR="00821059" w:rsidRPr="007C5E59">
                <w:rPr>
                  <w:rStyle w:val="Hyperlink"/>
                  <w:rFonts w:asciiTheme="majorBidi" w:hAnsiTheme="majorBidi" w:cstheme="majorBidi"/>
                  <w:sz w:val="24"/>
                  <w:szCs w:val="24"/>
                </w:rPr>
                <w:t>Doc 111</w:t>
              </w:r>
              <w:r w:rsidR="00821059" w:rsidRPr="007C5E59">
                <w:rPr>
                  <w:rStyle w:val="Hyperlink"/>
                  <w:rFonts w:asciiTheme="majorBidi" w:hAnsiTheme="majorBidi" w:cstheme="majorBidi"/>
                  <w:b/>
                  <w:bCs w:val="0"/>
                  <w:sz w:val="24"/>
                  <w:szCs w:val="24"/>
                </w:rPr>
                <w:t>​</w:t>
              </w:r>
            </w:hyperlink>
            <w:r w:rsidR="00821059" w:rsidRPr="007C5E59">
              <w:rPr>
                <w:rFonts w:asciiTheme="majorBidi" w:hAnsiTheme="majorBidi" w:cstheme="majorBidi"/>
                <w:color w:val="000000"/>
                <w:sz w:val="24"/>
                <w:szCs w:val="24"/>
              </w:rPr>
              <w:br/>
            </w:r>
            <w:r w:rsidR="00821059" w:rsidRPr="007C5E59">
              <w:rPr>
                <w:rFonts w:asciiTheme="majorBidi" w:hAnsiTheme="majorBidi" w:cstheme="majorBidi"/>
                <w:sz w:val="24"/>
                <w:szCs w:val="24"/>
              </w:rPr>
              <w:t>Kate Grant</w:t>
            </w:r>
          </w:p>
        </w:tc>
      </w:tr>
      <w:tr w:rsidR="00821059" w:rsidRPr="00821059" w:rsidTr="00BD329E">
        <w:tc>
          <w:tcPr>
            <w:tcW w:w="941"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10</w:t>
            </w:r>
          </w:p>
        </w:tc>
        <w:tc>
          <w:tcPr>
            <w:tcW w:w="5953"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 xml:space="preserve">Future events </w:t>
            </w:r>
          </w:p>
        </w:tc>
        <w:tc>
          <w:tcPr>
            <w:tcW w:w="2835"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c>
          <w:tcPr>
            <w:tcW w:w="941"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lastRenderedPageBreak/>
              <w:t>10.1</w:t>
            </w:r>
          </w:p>
        </w:tc>
        <w:tc>
          <w:tcPr>
            <w:tcW w:w="5953" w:type="dxa"/>
            <w:tcBorders>
              <w:top w:val="single" w:sz="4" w:space="0" w:color="auto"/>
              <w:left w:val="single" w:sz="4" w:space="0" w:color="auto"/>
              <w:bottom w:val="single" w:sz="4" w:space="0" w:color="auto"/>
              <w:right w:val="single" w:sz="4" w:space="0" w:color="auto"/>
            </w:tcBorders>
          </w:tcPr>
          <w:p w:rsidR="00821059" w:rsidRPr="007C5E59" w:rsidRDefault="000D1868" w:rsidP="00BD329E">
            <w:pPr>
              <w:tabs>
                <w:tab w:val="left" w:pos="720"/>
              </w:tabs>
              <w:rPr>
                <w:rFonts w:asciiTheme="majorBidi" w:hAnsiTheme="majorBidi" w:cstheme="majorBidi"/>
                <w:sz w:val="24"/>
                <w:szCs w:val="24"/>
              </w:rPr>
            </w:pPr>
            <w:hyperlink r:id="rId50" w:anchor="itu_2013" w:history="1">
              <w:r w:rsidR="00821059" w:rsidRPr="007C5E59">
                <w:rPr>
                  <w:rStyle w:val="Hyperlink"/>
                  <w:rFonts w:asciiTheme="majorBidi" w:eastAsia="Calibri" w:hAnsiTheme="majorBidi" w:cstheme="majorBidi"/>
                  <w:sz w:val="24"/>
                  <w:szCs w:val="24"/>
                </w:rPr>
                <w:t xml:space="preserve">ITU Telecom World 2013, </w:t>
              </w:r>
              <w:r w:rsidR="00821059" w:rsidRPr="007C5E59">
                <w:rPr>
                  <w:rStyle w:val="Hyperlink"/>
                  <w:rFonts w:asciiTheme="majorBidi" w:eastAsia="Calibri" w:hAnsiTheme="majorBidi" w:cstheme="majorBidi"/>
                  <w:sz w:val="24"/>
                  <w:szCs w:val="24"/>
                </w:rPr>
                <w:br/>
                <w:t>18 – 21 November 2013, Bangkok, Thailand</w:t>
              </w:r>
            </w:hyperlink>
          </w:p>
        </w:tc>
        <w:tc>
          <w:tcPr>
            <w:tcW w:w="2835" w:type="dxa"/>
            <w:tcBorders>
              <w:top w:val="single" w:sz="4" w:space="0" w:color="auto"/>
              <w:left w:val="single" w:sz="4" w:space="0" w:color="auto"/>
              <w:bottom w:val="single" w:sz="4" w:space="0" w:color="auto"/>
              <w:right w:val="single" w:sz="4" w:space="0" w:color="auto"/>
            </w:tcBorders>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c>
          <w:tcPr>
            <w:tcW w:w="941" w:type="dxa"/>
          </w:tcPr>
          <w:p w:rsidR="00821059" w:rsidRPr="007C5E59" w:rsidRDefault="00821059" w:rsidP="00BD329E">
            <w:pPr>
              <w:tabs>
                <w:tab w:val="left" w:pos="720"/>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10.2</w:t>
            </w:r>
          </w:p>
        </w:tc>
        <w:tc>
          <w:tcPr>
            <w:tcW w:w="5953" w:type="dxa"/>
          </w:tcPr>
          <w:p w:rsidR="00821059" w:rsidRPr="007C5E59" w:rsidRDefault="00821059" w:rsidP="00BD329E">
            <w:pPr>
              <w:pStyle w:val="NormalWeb"/>
              <w:spacing w:before="120" w:after="0"/>
              <w:rPr>
                <w:rFonts w:asciiTheme="majorBidi" w:eastAsia="MS Mincho" w:hAnsiTheme="majorBidi" w:cstheme="majorBidi"/>
                <w:lang w:val="en-GB" w:eastAsia="en-US"/>
              </w:rPr>
            </w:pPr>
            <w:r w:rsidRPr="007C5E59">
              <w:rPr>
                <w:rFonts w:asciiTheme="majorBidi" w:eastAsia="MS Mincho" w:hAnsiTheme="majorBidi" w:cstheme="majorBidi"/>
                <w:lang w:val="en-GB" w:eastAsia="en-US"/>
              </w:rPr>
              <w:t xml:space="preserve">International Symposium of the Nippon Foundation on Telecommunications Relay Services and Information Accessibility, 22 -24 November 2013, Tokyo Japan - </w:t>
            </w:r>
            <w:r w:rsidRPr="007C5E59">
              <w:rPr>
                <w:rFonts w:asciiTheme="majorBidi" w:eastAsia="MS Mincho" w:hAnsiTheme="majorBidi" w:cstheme="majorBidi"/>
                <w:lang w:val="en-GB" w:eastAsia="en-US"/>
              </w:rPr>
              <w:br/>
              <w:t>Chairman of the JCA-AHF Key note speaker 23 November 2013.</w:t>
            </w:r>
            <w:r w:rsidRPr="007C5E59">
              <w:rPr>
                <w:rFonts w:asciiTheme="majorBidi" w:eastAsia="MS Mincho" w:hAnsiTheme="majorBidi" w:cstheme="majorBidi"/>
                <w:lang w:val="en-GB" w:eastAsia="en-US"/>
              </w:rPr>
              <w:br/>
            </w:r>
          </w:p>
          <w:p w:rsidR="00821059" w:rsidRPr="007C5E59" w:rsidRDefault="00821059" w:rsidP="00BD329E">
            <w:pPr>
              <w:pStyle w:val="Default"/>
              <w:rPr>
                <w:rFonts w:asciiTheme="majorBidi" w:eastAsia="Times New Roman" w:hAnsiTheme="majorBidi" w:cstheme="majorBidi"/>
                <w:color w:val="auto"/>
                <w:lang w:val="tr-TR" w:eastAsia="tr-TR"/>
              </w:rPr>
            </w:pPr>
            <w:r w:rsidRPr="007C5E59">
              <w:rPr>
                <w:rFonts w:asciiTheme="majorBidi" w:eastAsia="MS Mincho" w:hAnsiTheme="majorBidi" w:cstheme="majorBidi"/>
                <w:color w:val="auto"/>
                <w:lang w:val="en-GB" w:eastAsia="en-US"/>
              </w:rPr>
              <w:t xml:space="preserve">Japanese Federation of the Deaf “Information Accessibility Forum 24 November 2013 Tokyo Japan. </w:t>
            </w:r>
            <w:r w:rsidRPr="007C5E59">
              <w:rPr>
                <w:rFonts w:asciiTheme="majorBidi" w:eastAsia="MS Mincho" w:hAnsiTheme="majorBidi" w:cstheme="majorBidi"/>
                <w:color w:val="auto"/>
                <w:lang w:val="en-GB" w:eastAsia="en-US"/>
              </w:rPr>
              <w:br/>
              <w:t xml:space="preserve">Chairman of the JCA giving the </w:t>
            </w:r>
            <w:proofErr w:type="spellStart"/>
            <w:r w:rsidRPr="007C5E59">
              <w:rPr>
                <w:rFonts w:asciiTheme="majorBidi" w:eastAsia="MS Mincho" w:hAnsiTheme="majorBidi" w:cstheme="majorBidi"/>
                <w:color w:val="auto"/>
                <w:lang w:val="en-GB" w:eastAsia="en-US"/>
              </w:rPr>
              <w:t>Honor</w:t>
            </w:r>
            <w:proofErr w:type="spellEnd"/>
            <w:r w:rsidRPr="007C5E59">
              <w:rPr>
                <w:rFonts w:asciiTheme="majorBidi" w:eastAsia="MS Mincho" w:hAnsiTheme="majorBidi" w:cstheme="majorBidi"/>
                <w:color w:val="auto"/>
                <w:lang w:val="en-GB" w:eastAsia="en-US"/>
              </w:rPr>
              <w:t xml:space="preserve"> Lecture on “Accessibility in the universe as a destination of ITU-T”</w:t>
            </w:r>
          </w:p>
        </w:tc>
        <w:tc>
          <w:tcPr>
            <w:tcW w:w="2835" w:type="dxa"/>
          </w:tcPr>
          <w:p w:rsidR="00821059" w:rsidRPr="007C5E59" w:rsidRDefault="00821059" w:rsidP="00BD329E">
            <w:pPr>
              <w:pStyle w:val="NormalWeb"/>
              <w:spacing w:before="120" w:after="0"/>
              <w:rPr>
                <w:rFonts w:asciiTheme="majorBidi" w:eastAsia="MS Mincho" w:hAnsiTheme="majorBidi" w:cstheme="majorBidi"/>
                <w:lang w:val="en-GB" w:eastAsia="en-US"/>
              </w:rPr>
            </w:pPr>
            <w:r w:rsidRPr="007C5E59">
              <w:rPr>
                <w:rFonts w:asciiTheme="majorBidi" w:eastAsia="MS Mincho" w:hAnsiTheme="majorBidi" w:cstheme="majorBidi"/>
                <w:lang w:val="en-GB" w:eastAsia="en-US"/>
              </w:rPr>
              <w:t>JCA-AHF Chairman</w:t>
            </w:r>
          </w:p>
          <w:p w:rsidR="00821059" w:rsidRPr="007C5E59" w:rsidRDefault="00821059" w:rsidP="00BD329E">
            <w:pPr>
              <w:tabs>
                <w:tab w:val="left" w:pos="317"/>
              </w:tabs>
              <w:rPr>
                <w:rFonts w:asciiTheme="majorBidi" w:eastAsia="Times New Roman" w:hAnsiTheme="majorBidi" w:cstheme="majorBidi"/>
                <w:sz w:val="24"/>
                <w:szCs w:val="24"/>
              </w:rPr>
            </w:pPr>
          </w:p>
        </w:tc>
      </w:tr>
      <w:tr w:rsidR="00821059" w:rsidRPr="00821059" w:rsidTr="00BD329E">
        <w:tc>
          <w:tcPr>
            <w:tcW w:w="941" w:type="dxa"/>
          </w:tcPr>
          <w:p w:rsidR="00821059" w:rsidRPr="007C5E59" w:rsidRDefault="00821059" w:rsidP="00BD329E">
            <w:pPr>
              <w:tabs>
                <w:tab w:val="left" w:pos="720"/>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10.3</w:t>
            </w:r>
          </w:p>
        </w:tc>
        <w:tc>
          <w:tcPr>
            <w:tcW w:w="5953" w:type="dxa"/>
          </w:tcPr>
          <w:p w:rsidR="00821059" w:rsidRPr="007C5E59" w:rsidRDefault="000D1868" w:rsidP="00BD329E">
            <w:pPr>
              <w:pStyle w:val="NormalWeb"/>
              <w:spacing w:before="120" w:after="0"/>
              <w:rPr>
                <w:rFonts w:asciiTheme="majorBidi" w:eastAsia="MS Mincho" w:hAnsiTheme="majorBidi" w:cstheme="majorBidi"/>
                <w:lang w:val="en-GB" w:eastAsia="en-US"/>
              </w:rPr>
            </w:pPr>
            <w:hyperlink r:id="rId51" w:history="1">
              <w:r w:rsidR="00821059" w:rsidRPr="007C5E59">
                <w:rPr>
                  <w:rStyle w:val="Hyperlink"/>
                  <w:rFonts w:asciiTheme="majorBidi" w:eastAsia="MS Mincho" w:hAnsiTheme="majorBidi" w:cstheme="majorBidi"/>
                  <w:sz w:val="24"/>
                  <w:lang w:val="en-GB" w:eastAsia="en-US"/>
                </w:rPr>
                <w:t>ITU - EBU Meeting for Central and Eastern Europe on e-Accessibility in Television Broadcasting, 3 - 4 December 2013, Zagreb, Croatia</w:t>
              </w:r>
            </w:hyperlink>
          </w:p>
        </w:tc>
        <w:tc>
          <w:tcPr>
            <w:tcW w:w="2835" w:type="dxa"/>
          </w:tcPr>
          <w:p w:rsidR="00821059" w:rsidRPr="007C5E59" w:rsidRDefault="00821059" w:rsidP="00BD329E">
            <w:pPr>
              <w:pStyle w:val="NormalWeb"/>
              <w:spacing w:before="120" w:after="0"/>
              <w:rPr>
                <w:rFonts w:asciiTheme="majorBidi" w:eastAsia="MS Mincho" w:hAnsiTheme="majorBidi" w:cstheme="majorBidi"/>
                <w:lang w:val="en-GB" w:eastAsia="en-US"/>
              </w:rPr>
            </w:pPr>
          </w:p>
        </w:tc>
      </w:tr>
      <w:tr w:rsidR="00821059" w:rsidRPr="00821059" w:rsidTr="00BD329E">
        <w:tc>
          <w:tcPr>
            <w:tcW w:w="941" w:type="dxa"/>
          </w:tcPr>
          <w:p w:rsidR="00821059" w:rsidRPr="007C5E59" w:rsidRDefault="00821059" w:rsidP="00BD329E">
            <w:pPr>
              <w:tabs>
                <w:tab w:val="left" w:pos="720"/>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10.4</w:t>
            </w:r>
          </w:p>
        </w:tc>
        <w:tc>
          <w:tcPr>
            <w:tcW w:w="5953" w:type="dxa"/>
          </w:tcPr>
          <w:p w:rsidR="00821059" w:rsidRPr="007C5E59" w:rsidRDefault="000D1868" w:rsidP="00BD329E">
            <w:pPr>
              <w:pStyle w:val="Default"/>
              <w:rPr>
                <w:rFonts w:asciiTheme="majorBidi" w:eastAsia="Times New Roman" w:hAnsiTheme="majorBidi" w:cstheme="majorBidi"/>
                <w:color w:val="auto"/>
                <w:lang w:val="tr-TR" w:eastAsia="tr-TR"/>
              </w:rPr>
            </w:pPr>
            <w:hyperlink r:id="rId52" w:history="1">
              <w:r w:rsidR="00821059" w:rsidRPr="007C5E59">
                <w:rPr>
                  <w:rStyle w:val="Hyperlink"/>
                  <w:rFonts w:asciiTheme="majorBidi" w:eastAsia="Times New Roman" w:hAnsiTheme="majorBidi" w:cstheme="majorBidi"/>
                  <w:sz w:val="24"/>
                  <w:lang w:val="tr-TR" w:eastAsia="tr-TR"/>
                </w:rPr>
                <w:t>G3ict M-Enabling Summit Conference &amp; Showcase 2014  Accessibility: A Driver for Mobile Innovation  June 9th 10  Washington DC United States</w:t>
              </w:r>
            </w:hyperlink>
          </w:p>
        </w:tc>
        <w:tc>
          <w:tcPr>
            <w:tcW w:w="2835" w:type="dxa"/>
          </w:tcPr>
          <w:p w:rsidR="00821059" w:rsidRPr="007C5E59" w:rsidRDefault="000D1868" w:rsidP="00BD329E">
            <w:pPr>
              <w:rPr>
                <w:rFonts w:asciiTheme="majorBidi" w:hAnsiTheme="majorBidi" w:cstheme="majorBidi"/>
                <w:sz w:val="24"/>
                <w:szCs w:val="24"/>
              </w:rPr>
            </w:pPr>
            <w:hyperlink r:id="rId53" w:history="1">
              <w:r w:rsidR="00821059" w:rsidRPr="007C5E59">
                <w:rPr>
                  <w:rStyle w:val="Hyperlink"/>
                  <w:rFonts w:asciiTheme="majorBidi" w:hAnsiTheme="majorBidi" w:cstheme="majorBidi"/>
                  <w:sz w:val="24"/>
                  <w:szCs w:val="24"/>
                </w:rPr>
                <w:t>Doc 109​</w:t>
              </w:r>
            </w:hyperlink>
          </w:p>
          <w:p w:rsidR="00821059" w:rsidRPr="007C5E59" w:rsidRDefault="00821059" w:rsidP="00BD329E">
            <w:pPr>
              <w:tabs>
                <w:tab w:val="left" w:pos="317"/>
              </w:tabs>
              <w:rPr>
                <w:rFonts w:asciiTheme="majorBidi" w:hAnsiTheme="majorBidi" w:cstheme="majorBidi"/>
                <w:sz w:val="24"/>
                <w:szCs w:val="24"/>
                <w:highlight w:val="yellow"/>
              </w:rPr>
            </w:pPr>
            <w:r w:rsidRPr="007C5E59">
              <w:rPr>
                <w:rFonts w:asciiTheme="majorBidi" w:hAnsiTheme="majorBidi" w:cstheme="majorBidi"/>
                <w:sz w:val="24"/>
                <w:szCs w:val="24"/>
              </w:rPr>
              <w:t>JCA-AHF Chairman</w:t>
            </w:r>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11</w:t>
            </w:r>
          </w:p>
        </w:tc>
        <w:tc>
          <w:tcPr>
            <w:tcW w:w="5953" w:type="dxa"/>
          </w:tcPr>
          <w:p w:rsidR="00821059" w:rsidRPr="007C5E59" w:rsidRDefault="00821059" w:rsidP="00BD329E">
            <w:pPr>
              <w:tabs>
                <w:tab w:val="left" w:pos="720"/>
              </w:tabs>
              <w:spacing w:before="240"/>
              <w:outlineLvl w:val="0"/>
              <w:rPr>
                <w:rFonts w:asciiTheme="majorBidi" w:hAnsiTheme="majorBidi" w:cstheme="majorBidi"/>
                <w:sz w:val="24"/>
                <w:szCs w:val="24"/>
              </w:rPr>
            </w:pPr>
            <w:r w:rsidRPr="007C5E59">
              <w:rPr>
                <w:rFonts w:asciiTheme="majorBidi" w:hAnsiTheme="majorBidi" w:cstheme="majorBidi"/>
                <w:sz w:val="24"/>
                <w:szCs w:val="24"/>
              </w:rPr>
              <w:t xml:space="preserve">Review of the Liaison statements (that were not considered earlier in the agenda) </w:t>
            </w:r>
            <w:r w:rsidRPr="007C5E59">
              <w:rPr>
                <w:rFonts w:asciiTheme="majorBidi" w:hAnsiTheme="majorBidi" w:cstheme="majorBidi"/>
                <w:sz w:val="24"/>
                <w:szCs w:val="24"/>
              </w:rPr>
              <w:br/>
              <w:t>See points 5.2 and 5.3 above</w:t>
            </w:r>
          </w:p>
        </w:tc>
        <w:tc>
          <w:tcPr>
            <w:tcW w:w="2835"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w:t>
            </w:r>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11.1</w:t>
            </w:r>
          </w:p>
        </w:tc>
        <w:tc>
          <w:tcPr>
            <w:tcW w:w="5953" w:type="dxa"/>
          </w:tcPr>
          <w:p w:rsidR="00821059" w:rsidRPr="007C5E59" w:rsidRDefault="00821059" w:rsidP="00BD329E">
            <w:pPr>
              <w:keepNext/>
              <w:tabs>
                <w:tab w:val="left" w:pos="720"/>
              </w:tabs>
              <w:rPr>
                <w:rFonts w:asciiTheme="majorBidi" w:eastAsia="Times New Roman" w:hAnsiTheme="majorBidi" w:cstheme="majorBidi"/>
                <w:color w:val="000000"/>
                <w:sz w:val="24"/>
                <w:szCs w:val="24"/>
              </w:rPr>
            </w:pPr>
            <w:r w:rsidRPr="007C5E59">
              <w:rPr>
                <w:rFonts w:asciiTheme="majorBidi" w:eastAsia="Times New Roman" w:hAnsiTheme="majorBidi" w:cstheme="majorBidi"/>
                <w:color w:val="000000"/>
                <w:sz w:val="24"/>
                <w:szCs w:val="24"/>
              </w:rPr>
              <w:t>Outgoing LSs</w:t>
            </w:r>
          </w:p>
        </w:tc>
        <w:tc>
          <w:tcPr>
            <w:tcW w:w="2835" w:type="dxa"/>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11.1.1</w:t>
            </w:r>
          </w:p>
        </w:tc>
        <w:tc>
          <w:tcPr>
            <w:tcW w:w="5953" w:type="dxa"/>
          </w:tcPr>
          <w:p w:rsidR="00821059" w:rsidRPr="007C5E59" w:rsidRDefault="00821059" w:rsidP="00BD329E">
            <w:pPr>
              <w:keepNext/>
              <w:tabs>
                <w:tab w:val="left" w:pos="720"/>
              </w:tabs>
              <w:rPr>
                <w:rFonts w:asciiTheme="majorBidi" w:hAnsiTheme="majorBidi" w:cstheme="majorBidi"/>
                <w:color w:val="000000"/>
                <w:sz w:val="24"/>
                <w:szCs w:val="24"/>
              </w:rPr>
            </w:pPr>
            <w:r w:rsidRPr="007C5E59">
              <w:rPr>
                <w:rFonts w:asciiTheme="majorBidi" w:eastAsia="Times New Roman" w:hAnsiTheme="majorBidi" w:cstheme="majorBidi"/>
                <w:color w:val="000000"/>
                <w:sz w:val="24"/>
                <w:szCs w:val="24"/>
              </w:rPr>
              <w:t xml:space="preserve">Draft Reply to SG2 incoming LS </w:t>
            </w:r>
            <w:r w:rsidRPr="007C5E59">
              <w:rPr>
                <w:rFonts w:asciiTheme="majorBidi" w:hAnsiTheme="majorBidi" w:cstheme="majorBidi"/>
                <w:sz w:val="24"/>
                <w:szCs w:val="24"/>
              </w:rPr>
              <w:t xml:space="preserve">“on </w:t>
            </w:r>
            <w:r w:rsidRPr="007C5E59">
              <w:rPr>
                <w:rFonts w:asciiTheme="majorBidi" w:hAnsiTheme="majorBidi" w:cstheme="majorBidi"/>
                <w:color w:val="000000"/>
                <w:sz w:val="24"/>
                <w:szCs w:val="24"/>
              </w:rPr>
              <w:t>publicizing character input methods for various ICT devices” (</w:t>
            </w:r>
            <w:hyperlink r:id="rId54" w:history="1">
              <w:r w:rsidRPr="007C5E59">
                <w:rPr>
                  <w:rStyle w:val="Hyperlink"/>
                  <w:rFonts w:asciiTheme="majorBidi" w:hAnsiTheme="majorBidi" w:cstheme="majorBidi"/>
                  <w:sz w:val="24"/>
                  <w:szCs w:val="24"/>
                </w:rPr>
                <w:t>​Doc 100</w:t>
              </w:r>
            </w:hyperlink>
            <w:r w:rsidRPr="007C5E59">
              <w:rPr>
                <w:rFonts w:asciiTheme="majorBidi" w:hAnsiTheme="majorBidi" w:cstheme="majorBidi"/>
                <w:color w:val="000000"/>
                <w:sz w:val="24"/>
                <w:szCs w:val="24"/>
              </w:rPr>
              <w:t>)</w:t>
            </w:r>
          </w:p>
        </w:tc>
        <w:tc>
          <w:tcPr>
            <w:tcW w:w="2835" w:type="dxa"/>
          </w:tcPr>
          <w:p w:rsidR="00821059" w:rsidRPr="007C5E59" w:rsidRDefault="000D1868" w:rsidP="00BD329E">
            <w:pPr>
              <w:tabs>
                <w:tab w:val="left" w:pos="720"/>
              </w:tabs>
              <w:rPr>
                <w:rFonts w:asciiTheme="majorBidi" w:hAnsiTheme="majorBidi" w:cstheme="majorBidi"/>
                <w:color w:val="000000"/>
                <w:sz w:val="24"/>
                <w:szCs w:val="24"/>
              </w:rPr>
            </w:pPr>
            <w:hyperlink r:id="rId55" w:history="1">
              <w:r w:rsidR="00821059" w:rsidRPr="007C5E59">
                <w:rPr>
                  <w:rStyle w:val="Hyperlink"/>
                  <w:rFonts w:asciiTheme="majorBidi" w:hAnsiTheme="majorBidi" w:cstheme="majorBidi"/>
                  <w:sz w:val="24"/>
                </w:rPr>
                <w:t>Doc 110</w:t>
              </w:r>
            </w:hyperlink>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11.1.2</w:t>
            </w:r>
          </w:p>
        </w:tc>
        <w:tc>
          <w:tcPr>
            <w:tcW w:w="5953" w:type="dxa"/>
          </w:tcPr>
          <w:p w:rsidR="00821059" w:rsidRPr="007C5E59" w:rsidRDefault="00821059" w:rsidP="00BD329E">
            <w:pPr>
              <w:keepNext/>
              <w:tabs>
                <w:tab w:val="left" w:pos="720"/>
              </w:tabs>
              <w:rPr>
                <w:rFonts w:asciiTheme="majorBidi" w:hAnsiTheme="majorBidi" w:cstheme="majorBidi"/>
                <w:color w:val="000000"/>
                <w:sz w:val="24"/>
                <w:szCs w:val="24"/>
              </w:rPr>
            </w:pPr>
            <w:r w:rsidRPr="007C5E59">
              <w:rPr>
                <w:rFonts w:asciiTheme="majorBidi" w:eastAsia="Times New Roman" w:hAnsiTheme="majorBidi" w:cstheme="majorBidi"/>
                <w:color w:val="000000"/>
                <w:sz w:val="24"/>
                <w:szCs w:val="24"/>
              </w:rPr>
              <w:t xml:space="preserve">Draft Reply to SG2 incoming LS on </w:t>
            </w:r>
            <w:r w:rsidRPr="007C5E59">
              <w:rPr>
                <w:rFonts w:asciiTheme="majorBidi" w:hAnsiTheme="majorBidi" w:cstheme="majorBidi"/>
                <w:color w:val="000000"/>
                <w:sz w:val="24"/>
                <w:szCs w:val="24"/>
              </w:rPr>
              <w:t>“Joint meeting between Q4/2 and Q21/16 including Q26/16”</w:t>
            </w:r>
            <w:r w:rsidRPr="007C5E59">
              <w:rPr>
                <w:rFonts w:asciiTheme="majorBidi" w:eastAsia="Times New Roman" w:hAnsiTheme="majorBidi" w:cstheme="majorBidi"/>
                <w:color w:val="000000"/>
                <w:sz w:val="24"/>
                <w:szCs w:val="24"/>
              </w:rPr>
              <w:t xml:space="preserve"> (</w:t>
            </w:r>
            <w:hyperlink r:id="rId56" w:history="1">
              <w:r w:rsidRPr="007C5E59">
                <w:rPr>
                  <w:rStyle w:val="Hyperlink"/>
                  <w:rFonts w:asciiTheme="majorBidi" w:hAnsiTheme="majorBidi" w:cstheme="majorBidi"/>
                  <w:sz w:val="24"/>
                  <w:szCs w:val="24"/>
                </w:rPr>
                <w:t>​Doc 101</w:t>
              </w:r>
            </w:hyperlink>
            <w:r w:rsidRPr="007C5E59">
              <w:rPr>
                <w:rFonts w:asciiTheme="majorBidi" w:hAnsiTheme="majorBidi" w:cstheme="majorBidi"/>
                <w:color w:val="000000"/>
                <w:sz w:val="24"/>
                <w:szCs w:val="24"/>
              </w:rPr>
              <w:t>)</w:t>
            </w:r>
          </w:p>
        </w:tc>
        <w:tc>
          <w:tcPr>
            <w:tcW w:w="2835" w:type="dxa"/>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12</w:t>
            </w:r>
          </w:p>
        </w:tc>
        <w:tc>
          <w:tcPr>
            <w:tcW w:w="5953" w:type="dxa"/>
          </w:tcPr>
          <w:p w:rsidR="00821059" w:rsidRPr="007C5E59" w:rsidRDefault="00821059" w:rsidP="00BD329E">
            <w:pPr>
              <w:keepNext/>
              <w:tabs>
                <w:tab w:val="left" w:pos="720"/>
              </w:tabs>
              <w:rPr>
                <w:rFonts w:asciiTheme="majorBidi" w:eastAsia="Times New Roman" w:hAnsiTheme="majorBidi" w:cstheme="majorBidi"/>
                <w:color w:val="000000"/>
                <w:sz w:val="24"/>
                <w:szCs w:val="24"/>
              </w:rPr>
            </w:pPr>
            <w:r w:rsidRPr="007C5E59">
              <w:rPr>
                <w:rFonts w:asciiTheme="majorBidi" w:eastAsia="Times New Roman" w:hAnsiTheme="majorBidi" w:cstheme="majorBidi"/>
                <w:color w:val="000000"/>
                <w:sz w:val="24"/>
                <w:szCs w:val="24"/>
              </w:rPr>
              <w:t>Any other business</w:t>
            </w:r>
          </w:p>
          <w:p w:rsidR="00821059" w:rsidRPr="007C5E59" w:rsidRDefault="00821059" w:rsidP="00BD329E">
            <w:pPr>
              <w:keepNext/>
              <w:tabs>
                <w:tab w:val="left" w:pos="720"/>
              </w:tabs>
              <w:rPr>
                <w:rFonts w:asciiTheme="majorBidi" w:eastAsia="Times New Roman" w:hAnsiTheme="majorBidi" w:cstheme="majorBidi"/>
                <w:color w:val="000000"/>
                <w:sz w:val="24"/>
                <w:szCs w:val="24"/>
              </w:rPr>
            </w:pPr>
            <w:r w:rsidRPr="007C5E59">
              <w:rPr>
                <w:rFonts w:asciiTheme="majorBidi" w:eastAsia="Times New Roman" w:hAnsiTheme="majorBidi" w:cstheme="majorBidi"/>
                <w:color w:val="000000"/>
                <w:sz w:val="24"/>
                <w:szCs w:val="24"/>
              </w:rPr>
              <w:t xml:space="preserve">- Mr Daniel </w:t>
            </w:r>
            <w:proofErr w:type="spellStart"/>
            <w:r w:rsidRPr="007C5E59">
              <w:rPr>
                <w:rFonts w:asciiTheme="majorBidi" w:eastAsia="Times New Roman" w:hAnsiTheme="majorBidi" w:cstheme="majorBidi"/>
                <w:color w:val="000000"/>
                <w:sz w:val="24"/>
                <w:szCs w:val="24"/>
              </w:rPr>
              <w:t>Battu</w:t>
            </w:r>
            <w:proofErr w:type="spellEnd"/>
          </w:p>
        </w:tc>
        <w:tc>
          <w:tcPr>
            <w:tcW w:w="2835" w:type="dxa"/>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13</w:t>
            </w:r>
          </w:p>
        </w:tc>
        <w:tc>
          <w:tcPr>
            <w:tcW w:w="5953" w:type="dxa"/>
          </w:tcPr>
          <w:p w:rsidR="00821059" w:rsidRPr="007C5E59" w:rsidRDefault="00821059" w:rsidP="00BD329E">
            <w:pPr>
              <w:keepNext/>
              <w:tabs>
                <w:tab w:val="left" w:pos="720"/>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Next JCA-AHF meeting: dates to be advised</w:t>
            </w:r>
          </w:p>
          <w:p w:rsidR="00821059" w:rsidRPr="007C5E59" w:rsidRDefault="00821059" w:rsidP="00BD329E">
            <w:pPr>
              <w:keepNext/>
              <w:tabs>
                <w:tab w:val="left" w:pos="720"/>
              </w:tabs>
              <w:rPr>
                <w:rFonts w:asciiTheme="majorBidi" w:eastAsia="Times New Roman" w:hAnsiTheme="majorBidi" w:cstheme="majorBidi"/>
                <w:sz w:val="24"/>
                <w:szCs w:val="24"/>
              </w:rPr>
            </w:pPr>
            <w:r w:rsidRPr="007C5E59">
              <w:rPr>
                <w:rFonts w:asciiTheme="majorBidi" w:eastAsia="Times New Roman" w:hAnsiTheme="majorBidi" w:cstheme="majorBidi"/>
                <w:sz w:val="24"/>
                <w:szCs w:val="24"/>
              </w:rPr>
              <w:t>ITU-T Study Group 2, Geneva, 28 May - 6 June 2014</w:t>
            </w:r>
          </w:p>
          <w:p w:rsidR="00821059" w:rsidRPr="007C5E59" w:rsidRDefault="00821059" w:rsidP="00BD329E">
            <w:pPr>
              <w:keepNext/>
              <w:tabs>
                <w:tab w:val="left" w:pos="720"/>
              </w:tabs>
              <w:rPr>
                <w:rFonts w:asciiTheme="majorBidi" w:eastAsia="Times New Roman" w:hAnsiTheme="majorBidi" w:cstheme="majorBidi"/>
                <w:color w:val="000000"/>
                <w:sz w:val="24"/>
                <w:szCs w:val="24"/>
              </w:rPr>
            </w:pPr>
            <w:r w:rsidRPr="007C5E59">
              <w:rPr>
                <w:rFonts w:asciiTheme="majorBidi" w:eastAsia="Times New Roman" w:hAnsiTheme="majorBidi" w:cstheme="majorBidi"/>
                <w:sz w:val="24"/>
                <w:szCs w:val="24"/>
              </w:rPr>
              <w:t>ITU-T Study Group 16, Geneva, 16 - 27 June 2014</w:t>
            </w:r>
          </w:p>
        </w:tc>
        <w:tc>
          <w:tcPr>
            <w:tcW w:w="2835" w:type="dxa"/>
          </w:tcPr>
          <w:p w:rsidR="00821059" w:rsidRPr="007C5E59" w:rsidRDefault="00821059" w:rsidP="00BD329E">
            <w:pPr>
              <w:tabs>
                <w:tab w:val="left" w:pos="720"/>
              </w:tabs>
              <w:rPr>
                <w:rFonts w:asciiTheme="majorBidi" w:hAnsiTheme="majorBidi" w:cstheme="majorBidi"/>
                <w:color w:val="000000"/>
                <w:sz w:val="24"/>
                <w:szCs w:val="24"/>
              </w:rPr>
            </w:pPr>
          </w:p>
        </w:tc>
      </w:tr>
      <w:tr w:rsidR="00821059" w:rsidRPr="00821059" w:rsidTr="00BD329E">
        <w:tc>
          <w:tcPr>
            <w:tcW w:w="941" w:type="dxa"/>
          </w:tcPr>
          <w:p w:rsidR="00821059" w:rsidRPr="007C5E59" w:rsidRDefault="00821059" w:rsidP="00BD329E">
            <w:pPr>
              <w:tabs>
                <w:tab w:val="left" w:pos="720"/>
              </w:tabs>
              <w:rPr>
                <w:rFonts w:asciiTheme="majorBidi" w:hAnsiTheme="majorBidi" w:cstheme="majorBidi"/>
                <w:sz w:val="24"/>
                <w:szCs w:val="24"/>
              </w:rPr>
            </w:pPr>
            <w:r w:rsidRPr="007C5E59">
              <w:rPr>
                <w:rFonts w:asciiTheme="majorBidi" w:hAnsiTheme="majorBidi" w:cstheme="majorBidi"/>
                <w:sz w:val="24"/>
                <w:szCs w:val="24"/>
              </w:rPr>
              <w:t>14</w:t>
            </w:r>
          </w:p>
        </w:tc>
        <w:tc>
          <w:tcPr>
            <w:tcW w:w="5953" w:type="dxa"/>
          </w:tcPr>
          <w:p w:rsidR="00821059" w:rsidRPr="007C5E59" w:rsidRDefault="00821059" w:rsidP="00BD329E">
            <w:pPr>
              <w:keepNext/>
              <w:tabs>
                <w:tab w:val="left" w:pos="720"/>
              </w:tabs>
              <w:rPr>
                <w:rFonts w:asciiTheme="majorBidi" w:eastAsia="Times New Roman" w:hAnsiTheme="majorBidi" w:cstheme="majorBidi"/>
                <w:color w:val="000000"/>
                <w:sz w:val="24"/>
                <w:szCs w:val="24"/>
              </w:rPr>
            </w:pPr>
            <w:r w:rsidRPr="007C5E59">
              <w:rPr>
                <w:rFonts w:asciiTheme="majorBidi" w:eastAsia="Times New Roman" w:hAnsiTheme="majorBidi" w:cstheme="majorBidi"/>
                <w:color w:val="000000"/>
                <w:sz w:val="24"/>
                <w:szCs w:val="24"/>
              </w:rPr>
              <w:t>Closing of the meeting</w:t>
            </w:r>
          </w:p>
        </w:tc>
        <w:tc>
          <w:tcPr>
            <w:tcW w:w="2835" w:type="dxa"/>
          </w:tcPr>
          <w:p w:rsidR="00821059" w:rsidRPr="007C5E59" w:rsidRDefault="00821059" w:rsidP="00BD329E">
            <w:pPr>
              <w:tabs>
                <w:tab w:val="left" w:pos="720"/>
              </w:tabs>
              <w:rPr>
                <w:rFonts w:asciiTheme="majorBidi" w:hAnsiTheme="majorBidi" w:cstheme="majorBidi"/>
                <w:color w:val="000000"/>
                <w:sz w:val="24"/>
                <w:szCs w:val="24"/>
              </w:rPr>
            </w:pPr>
          </w:p>
        </w:tc>
      </w:tr>
    </w:tbl>
    <w:p w:rsidR="00821059" w:rsidRDefault="00821059" w:rsidP="007C5E59">
      <w:pPr>
        <w:tabs>
          <w:tab w:val="center" w:pos="4820"/>
        </w:tabs>
        <w:spacing w:before="0" w:after="0"/>
        <w:rPr>
          <w:rFonts w:asciiTheme="majorBidi" w:hAnsiTheme="majorBidi" w:cstheme="majorBidi"/>
          <w:b/>
          <w:bCs w:val="0"/>
          <w:sz w:val="24"/>
          <w:szCs w:val="24"/>
          <w:lang w:val="en-GB"/>
        </w:rPr>
      </w:pPr>
    </w:p>
    <w:p w:rsidR="00821059" w:rsidRDefault="00821059" w:rsidP="007C5E59">
      <w:pPr>
        <w:tabs>
          <w:tab w:val="center" w:pos="4820"/>
        </w:tabs>
        <w:spacing w:before="0" w:after="0"/>
        <w:rPr>
          <w:rFonts w:asciiTheme="majorBidi" w:hAnsiTheme="majorBidi" w:cstheme="majorBidi"/>
          <w:b/>
          <w:bCs w:val="0"/>
          <w:sz w:val="24"/>
          <w:szCs w:val="24"/>
          <w:lang w:val="en-GB"/>
        </w:rPr>
      </w:pPr>
    </w:p>
    <w:p w:rsidR="008C7EE3" w:rsidRPr="00021FDD" w:rsidRDefault="008C7EE3" w:rsidP="00F85109">
      <w:pPr>
        <w:jc w:val="center"/>
        <w:rPr>
          <w:rFonts w:asciiTheme="majorBidi" w:hAnsiTheme="majorBidi" w:cstheme="majorBidi"/>
          <w:b/>
          <w:bCs w:val="0"/>
          <w:sz w:val="24"/>
          <w:szCs w:val="24"/>
          <w:lang w:val="en-GB"/>
        </w:rPr>
      </w:pPr>
      <w:r>
        <w:rPr>
          <w:rFonts w:asciiTheme="majorBidi" w:hAnsiTheme="majorBidi" w:cstheme="majorBidi"/>
          <w:b/>
          <w:bCs w:val="0"/>
          <w:sz w:val="24"/>
          <w:szCs w:val="24"/>
          <w:lang w:val="en-GB"/>
        </w:rPr>
        <w:br w:type="column"/>
      </w:r>
      <w:r w:rsidRPr="00021FDD">
        <w:rPr>
          <w:rFonts w:asciiTheme="majorBidi" w:hAnsiTheme="majorBidi" w:cstheme="majorBidi"/>
          <w:b/>
          <w:bCs w:val="0"/>
          <w:sz w:val="24"/>
          <w:szCs w:val="24"/>
          <w:lang w:val="en-GB"/>
        </w:rPr>
        <w:lastRenderedPageBreak/>
        <w:t xml:space="preserve">Annex </w:t>
      </w:r>
      <w:r w:rsidR="00F85109">
        <w:rPr>
          <w:rFonts w:asciiTheme="majorBidi" w:hAnsiTheme="majorBidi" w:cstheme="majorBidi"/>
          <w:b/>
          <w:bCs w:val="0"/>
          <w:sz w:val="24"/>
          <w:szCs w:val="24"/>
          <w:lang w:val="en-GB"/>
        </w:rPr>
        <w:t>B</w:t>
      </w:r>
    </w:p>
    <w:p w:rsidR="008C7EE3" w:rsidRDefault="00DC1559" w:rsidP="008C7EE3">
      <w:pPr>
        <w:spacing w:before="0" w:after="0"/>
        <w:jc w:val="center"/>
        <w:rPr>
          <w:rFonts w:asciiTheme="majorBidi" w:hAnsiTheme="majorBidi" w:cstheme="majorBidi"/>
          <w:b/>
          <w:bCs w:val="0"/>
          <w:sz w:val="24"/>
          <w:szCs w:val="24"/>
          <w:lang w:val="en-GB"/>
        </w:rPr>
      </w:pPr>
      <w:proofErr w:type="spellStart"/>
      <w:r>
        <w:rPr>
          <w:rFonts w:asciiTheme="majorBidi" w:hAnsiTheme="majorBidi" w:cstheme="majorBidi"/>
          <w:b/>
          <w:bCs w:val="0"/>
          <w:sz w:val="24"/>
          <w:szCs w:val="24"/>
          <w:lang w:val="en-GB"/>
        </w:rPr>
        <w:t>Douments</w:t>
      </w:r>
      <w:proofErr w:type="spellEnd"/>
      <w:r>
        <w:rPr>
          <w:rFonts w:asciiTheme="majorBidi" w:hAnsiTheme="majorBidi" w:cstheme="majorBidi"/>
          <w:b/>
          <w:bCs w:val="0"/>
          <w:sz w:val="24"/>
          <w:szCs w:val="24"/>
          <w:lang w:val="en-GB"/>
        </w:rPr>
        <w:t xml:space="preserve"> considered during the JCA-AHF meeting, Geneva, 6 November 2013</w:t>
      </w:r>
      <w:r w:rsidR="008C7EE3">
        <w:rPr>
          <w:rFonts w:asciiTheme="majorBidi" w:hAnsiTheme="majorBidi" w:cstheme="majorBidi"/>
          <w:b/>
          <w:bCs w:val="0"/>
          <w:sz w:val="24"/>
          <w:szCs w:val="24"/>
          <w:lang w:val="en-GB"/>
        </w:rPr>
        <w:t xml:space="preserve"> </w:t>
      </w:r>
    </w:p>
    <w:p w:rsidR="008C7EE3" w:rsidRDefault="008C7EE3">
      <w:pPr>
        <w:tabs>
          <w:tab w:val="center" w:pos="4820"/>
        </w:tabs>
        <w:spacing w:before="0" w:after="0"/>
        <w:jc w:val="center"/>
        <w:rPr>
          <w:rFonts w:asciiTheme="majorBidi" w:hAnsiTheme="majorBidi" w:cstheme="majorBidi"/>
          <w:sz w:val="24"/>
          <w:szCs w:val="24"/>
          <w:lang w:val="en-GB"/>
        </w:rPr>
      </w:pPr>
    </w:p>
    <w:p w:rsidR="00DC1559" w:rsidRDefault="00DC1559">
      <w:pPr>
        <w:tabs>
          <w:tab w:val="center" w:pos="4820"/>
        </w:tabs>
        <w:spacing w:before="0" w:after="0"/>
        <w:jc w:val="center"/>
        <w:rPr>
          <w:rFonts w:asciiTheme="majorBidi" w:hAnsiTheme="majorBidi" w:cstheme="majorBidi"/>
          <w:sz w:val="24"/>
          <w:szCs w:val="24"/>
          <w:lang w:val="en-GB"/>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1187"/>
        <w:gridCol w:w="7461"/>
        <w:gridCol w:w="1143"/>
      </w:tblGrid>
      <w:tr w:rsidR="00DC1559" w:rsidTr="00DC1559">
        <w:trPr>
          <w:trHeight w:val="345"/>
        </w:trPr>
        <w:tc>
          <w:tcPr>
            <w:tcW w:w="1530" w:type="dxa"/>
            <w:tcBorders>
              <w:top w:val="single" w:sz="6" w:space="0" w:color="C6C6C6"/>
              <w:left w:val="single" w:sz="6" w:space="0" w:color="C6C6C6"/>
              <w:bottom w:val="single" w:sz="6" w:space="0" w:color="C6C6C6"/>
              <w:right w:val="single" w:sz="6" w:space="0" w:color="C6C6C6"/>
            </w:tcBorders>
            <w:shd w:val="clear" w:color="auto" w:fill="B4B4B4"/>
            <w:tcMar>
              <w:top w:w="105" w:type="dxa"/>
              <w:left w:w="75" w:type="dxa"/>
              <w:bottom w:w="90" w:type="dxa"/>
              <w:right w:w="75" w:type="dxa"/>
            </w:tcMar>
            <w:hideMark/>
          </w:tcPr>
          <w:p w:rsidR="00DC1559" w:rsidRDefault="00DC1559">
            <w:pPr>
              <w:spacing w:before="0" w:after="0" w:line="270" w:lineRule="atLeast"/>
              <w:rPr>
                <w:rFonts w:ascii="inherit" w:eastAsia="Times New Roman" w:hAnsi="inherit" w:cs="Arial"/>
                <w:bCs w:val="0"/>
                <w:color w:val="777777"/>
                <w:sz w:val="24"/>
                <w:szCs w:val="24"/>
              </w:rPr>
            </w:pPr>
            <w:r>
              <w:rPr>
                <w:rStyle w:val="Strong"/>
                <w:rFonts w:ascii="inherit" w:hAnsi="inherit" w:cs="Arial"/>
                <w:color w:val="777777"/>
                <w:sz w:val="18"/>
                <w:szCs w:val="18"/>
                <w:bdr w:val="none" w:sz="0" w:space="0" w:color="auto" w:frame="1"/>
              </w:rPr>
              <w:t>Number​</w:t>
            </w:r>
          </w:p>
        </w:tc>
        <w:tc>
          <w:tcPr>
            <w:tcW w:w="6090" w:type="dxa"/>
            <w:tcBorders>
              <w:top w:val="single" w:sz="6" w:space="0" w:color="C6C6C6"/>
              <w:left w:val="single" w:sz="6" w:space="0" w:color="C6C6C6"/>
              <w:bottom w:val="single" w:sz="6" w:space="0" w:color="C6C6C6"/>
              <w:right w:val="single" w:sz="6" w:space="0" w:color="C6C6C6"/>
            </w:tcBorders>
            <w:shd w:val="clear" w:color="auto" w:fill="B4B4B4"/>
            <w:tcMar>
              <w:top w:w="105" w:type="dxa"/>
              <w:left w:w="75" w:type="dxa"/>
              <w:bottom w:w="90" w:type="dxa"/>
              <w:right w:w="75" w:type="dxa"/>
            </w:tcMar>
            <w:hideMark/>
          </w:tcPr>
          <w:p w:rsidR="00DC1559" w:rsidRDefault="00DC1559">
            <w:pPr>
              <w:spacing w:line="270" w:lineRule="atLeast"/>
              <w:rPr>
                <w:rFonts w:ascii="inherit" w:hAnsi="inherit" w:cs="Arial" w:hint="eastAsia"/>
                <w:color w:val="777777"/>
              </w:rPr>
            </w:pPr>
            <w:r>
              <w:rPr>
                <w:rStyle w:val="Strong"/>
                <w:rFonts w:ascii="inherit" w:hAnsi="inherit" w:cs="Arial"/>
                <w:color w:val="777777"/>
                <w:sz w:val="18"/>
                <w:szCs w:val="18"/>
                <w:bdr w:val="none" w:sz="0" w:space="0" w:color="auto" w:frame="1"/>
              </w:rPr>
              <w:t>​Document title</w:t>
            </w:r>
          </w:p>
        </w:tc>
        <w:tc>
          <w:tcPr>
            <w:tcW w:w="0" w:type="auto"/>
            <w:tcBorders>
              <w:top w:val="single" w:sz="6" w:space="0" w:color="C6C6C6"/>
              <w:left w:val="single" w:sz="6" w:space="0" w:color="C6C6C6"/>
              <w:bottom w:val="single" w:sz="6" w:space="0" w:color="C6C6C6"/>
              <w:right w:val="single" w:sz="6" w:space="0" w:color="C6C6C6"/>
            </w:tcBorders>
            <w:shd w:val="clear" w:color="auto" w:fill="B4B4B4"/>
            <w:tcMar>
              <w:top w:w="105" w:type="dxa"/>
              <w:left w:w="75" w:type="dxa"/>
              <w:bottom w:w="90" w:type="dxa"/>
              <w:right w:w="75" w:type="dxa"/>
            </w:tcMar>
            <w:hideMark/>
          </w:tcPr>
          <w:p w:rsidR="00DC1559" w:rsidRDefault="00DC1559">
            <w:pPr>
              <w:spacing w:line="270" w:lineRule="atLeast"/>
              <w:rPr>
                <w:rFonts w:ascii="inherit" w:hAnsi="inherit" w:cs="Arial" w:hint="eastAsia"/>
                <w:color w:val="777777"/>
              </w:rPr>
            </w:pPr>
            <w:r>
              <w:rPr>
                <w:rStyle w:val="Strong"/>
                <w:rFonts w:ascii="inherit" w:hAnsi="inherit" w:cs="Arial"/>
                <w:color w:val="777777"/>
                <w:sz w:val="18"/>
                <w:szCs w:val="18"/>
                <w:bdr w:val="none" w:sz="0" w:space="0" w:color="auto" w:frame="1"/>
              </w:rPr>
              <w:t>​Source</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57" w:history="1">
              <w:r w:rsidR="00DC1559">
                <w:rPr>
                  <w:rStyle w:val="Hyperlink"/>
                  <w:rFonts w:ascii="inherit" w:hAnsi="inherit" w:cs="Arial"/>
                  <w:color w:val="3789BD"/>
                  <w:bdr w:val="none" w:sz="0" w:space="0" w:color="auto" w:frame="1"/>
                </w:rPr>
                <w:t>​Doc 117</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​Final list of participants</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TSB​</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777777"/>
              </w:rPr>
            </w:pPr>
            <w:r>
              <w:rPr>
                <w:rFonts w:ascii="inherit" w:hAnsi="inherit" w:cs="Arial"/>
                <w:color w:val="777777"/>
              </w:rPr>
              <w:t>​</w:t>
            </w:r>
            <w:hyperlink r:id="rId58" w:history="1">
              <w:r>
                <w:rPr>
                  <w:rStyle w:val="Hyperlink"/>
                  <w:rFonts w:ascii="inherit" w:hAnsi="inherit" w:cs="Arial"/>
                  <w:color w:val="3789BD"/>
                  <w:bdr w:val="none" w:sz="0" w:space="0" w:color="auto" w:frame="1"/>
                </w:rPr>
                <w:t>Doc 116</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​Video Relay Services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proofErr w:type="spellStart"/>
            <w:r>
              <w:rPr>
                <w:rFonts w:ascii="inherit" w:hAnsi="inherit" w:cs="Arial"/>
                <w:color w:val="444444"/>
              </w:rPr>
              <w:t>Spranto</w:t>
            </w:r>
            <w:proofErr w:type="spellEnd"/>
            <w:r>
              <w:rPr>
                <w:rFonts w:ascii="inherit" w:hAnsi="inherit" w:cs="Arial"/>
                <w:color w:val="444444"/>
              </w:rPr>
              <w: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59" w:history="1">
              <w:r w:rsidR="00DC1559">
                <w:rPr>
                  <w:rStyle w:val="Hyperlink"/>
                  <w:rFonts w:ascii="inherit" w:hAnsi="inherit" w:cs="Arial"/>
                  <w:color w:val="3789BD"/>
                  <w:bdr w:val="none" w:sz="0" w:space="0" w:color="auto" w:frame="1"/>
                </w:rPr>
                <w:t>Doc 115​</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Unedited transcripts of JCA-AHF meeting</w:t>
            </w:r>
            <w:r>
              <w:rPr>
                <w:rFonts w:ascii="inherit" w:hAnsi="inherit" w:cs="Arial"/>
                <w:color w:val="444444"/>
              </w:rPr>
              <w:b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TSB​</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0" w:history="1">
              <w:r w:rsidR="00DC1559">
                <w:rPr>
                  <w:rStyle w:val="Hyperlink"/>
                  <w:rFonts w:ascii="inherit" w:hAnsi="inherit" w:cs="Arial"/>
                  <w:color w:val="3789BD"/>
                  <w:bdr w:val="none" w:sz="0" w:space="0" w:color="auto" w:frame="1"/>
                </w:rPr>
                <w:t>Doc 114</w:t>
              </w:r>
            </w:hyperlink>
            <w:r w:rsidR="00DC1559">
              <w:rPr>
                <w:rFonts w:ascii="inherit" w:hAnsi="inherit" w:cs="Arial"/>
                <w:color w:val="777777"/>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Update on BDT SIS initiatives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BDT – Special Initiative Division</w:t>
            </w:r>
            <w:r>
              <w:rPr>
                <w:rFonts w:ascii="inherit" w:hAnsi="inherit" w:cs="Arial"/>
                <w:color w:val="444444"/>
              </w:rPr>
              <w:br/>
              <w: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1" w:history="1">
              <w:r w:rsidR="00DC1559">
                <w:rPr>
                  <w:rStyle w:val="Hyperlink"/>
                  <w:rFonts w:ascii="inherit" w:hAnsi="inherit" w:cs="Arial"/>
                  <w:color w:val="3789BD"/>
                  <w:bdr w:val="none" w:sz="0" w:space="0" w:color="auto" w:frame="1"/>
                </w:rPr>
                <w:t>Doc 113</w:t>
              </w:r>
            </w:hyperlink>
            <w:r w:rsidR="00DC1559">
              <w:rPr>
                <w:rFonts w:ascii="inherit" w:hAnsi="inherit" w:cs="Arial"/>
                <w:color w:val="777777"/>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Opening speech at 8th IGF by DCAD representative</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DCAD Coordinator</w:t>
            </w:r>
            <w:r>
              <w:rPr>
                <w:rFonts w:ascii="inherit" w:hAnsi="inherit" w:cs="Arial"/>
                <w:color w:val="444444"/>
              </w:rPr>
              <w:br/>
              <w: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2" w:history="1">
              <w:r w:rsidR="00DC1559">
                <w:rPr>
                  <w:rStyle w:val="Hyperlink"/>
                  <w:rFonts w:ascii="inherit" w:hAnsi="inherit" w:cs="Arial"/>
                  <w:color w:val="3789BD"/>
                  <w:bdr w:val="none" w:sz="0" w:space="0" w:color="auto" w:frame="1"/>
                </w:rPr>
                <w:t>Doc 112​</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Ensuring Digital Inclusion in the Vision of WSIS Beyond 2015 - Invitation to contribute to the WSIS+10 High- Level Event Preparatory process​</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WSIS​</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3" w:history="1">
              <w:r w:rsidR="00DC1559">
                <w:rPr>
                  <w:rStyle w:val="Hyperlink"/>
                  <w:rFonts w:ascii="inherit" w:hAnsi="inherit" w:cs="Arial"/>
                  <w:color w:val="3789BD"/>
                  <w:bdr w:val="none" w:sz="0" w:space="0" w:color="auto" w:frame="1"/>
                </w:rPr>
                <w:t>Doc 111​</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rsidP="00DC1559">
            <w:pPr>
              <w:spacing w:line="270" w:lineRule="atLeast"/>
              <w:textAlignment w:val="baseline"/>
              <w:rPr>
                <w:rFonts w:ascii="inherit" w:hAnsi="inherit" w:cs="Arial" w:hint="eastAsia"/>
                <w:color w:val="444444"/>
              </w:rPr>
            </w:pPr>
            <w:r>
              <w:rPr>
                <w:rFonts w:ascii="inherit" w:hAnsi="inherit" w:cs="Arial"/>
                <w:color w:val="444444"/>
              </w:rPr>
              <w:t xml:space="preserve"> Impact from Guide 71 on </w:t>
            </w:r>
            <w:r w:rsidR="00BD329E">
              <w:rPr>
                <w:rFonts w:ascii="inherit" w:hAnsi="inherit" w:cs="Arial"/>
                <w:color w:val="444444"/>
              </w:rPr>
              <w:t>standardization</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proofErr w:type="spellStart"/>
            <w:r>
              <w:rPr>
                <w:rFonts w:ascii="inherit" w:hAnsi="inherit" w:cs="Arial"/>
                <w:color w:val="444444"/>
              </w:rPr>
              <w:t>Ninetiles</w:t>
            </w:r>
            <w:proofErr w:type="spellEnd"/>
            <w:r>
              <w:rPr>
                <w:rFonts w:ascii="inherit" w:hAnsi="inherit" w:cs="Arial"/>
                <w:color w:val="444444"/>
              </w:rPr>
              <w: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4" w:history="1">
              <w:r w:rsidR="00DC1559">
                <w:rPr>
                  <w:rStyle w:val="Hyperlink"/>
                  <w:rFonts w:ascii="inherit" w:hAnsi="inherit" w:cs="Arial"/>
                  <w:color w:val="3789BD"/>
                  <w:bdr w:val="none" w:sz="0" w:space="0" w:color="auto" w:frame="1"/>
                </w:rPr>
                <w:t>Doc 110</w:t>
              </w:r>
            </w:hyperlink>
            <w:r w:rsidR="00DC1559">
              <w:rPr>
                <w:rFonts w:ascii="inherit" w:hAnsi="inherit" w:cs="Arial"/>
                <w:color w:val="777777"/>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rsidP="00DC1559">
            <w:pPr>
              <w:spacing w:line="270" w:lineRule="atLeast"/>
              <w:textAlignment w:val="baseline"/>
              <w:rPr>
                <w:rFonts w:ascii="inherit" w:hAnsi="inherit" w:cs="Arial" w:hint="eastAsia"/>
                <w:color w:val="444444"/>
              </w:rPr>
            </w:pPr>
            <w:r>
              <w:rPr>
                <w:rFonts w:ascii="inherit" w:hAnsi="inherit" w:cs="Arial"/>
                <w:color w:val="444444"/>
              </w:rPr>
              <w:t>Draft reply to ITU-T SG2 incoming LS on publicizing character input methods for various ICT devices​</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JCA-AHF​</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5" w:history="1">
              <w:r w:rsidR="00DC1559">
                <w:rPr>
                  <w:rStyle w:val="Hyperlink"/>
                  <w:rFonts w:ascii="inherit" w:hAnsi="inherit" w:cs="Arial"/>
                  <w:color w:val="3789BD"/>
                  <w:bdr w:val="none" w:sz="0" w:space="0" w:color="auto" w:frame="1"/>
                </w:rPr>
                <w:t>Doc 109​</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M-Enabling Summit Conference &amp; Showcase 2014​</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G3ICT​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777777"/>
              </w:rPr>
            </w:pPr>
            <w:r>
              <w:rPr>
                <w:rFonts w:ascii="inherit" w:hAnsi="inherit" w:cs="Arial"/>
                <w:color w:val="777777"/>
              </w:rPr>
              <w:t>​</w:t>
            </w:r>
            <w:hyperlink r:id="rId66" w:history="1">
              <w:r>
                <w:rPr>
                  <w:rStyle w:val="Hyperlink"/>
                  <w:rFonts w:ascii="inherit" w:hAnsi="inherit" w:cs="Arial"/>
                  <w:color w:val="3789BD"/>
                  <w:bdr w:val="none" w:sz="0" w:space="0" w:color="auto" w:frame="1"/>
                </w:rPr>
                <w:t>Doc 108 R1</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​LS/</w:t>
            </w:r>
            <w:proofErr w:type="spellStart"/>
            <w:r>
              <w:rPr>
                <w:rFonts w:ascii="inherit" w:hAnsi="inherit" w:cs="Arial"/>
                <w:color w:val="444444"/>
              </w:rPr>
              <w:t>i</w:t>
            </w:r>
            <w:proofErr w:type="spellEnd"/>
            <w:r>
              <w:rPr>
                <w:rFonts w:ascii="inherit" w:hAnsi="inherit" w:cs="Arial"/>
                <w:color w:val="444444"/>
              </w:rPr>
              <w:t>/r on collaboration between FG-AVA and FG-DR&amp;NRR (reply to FG DR&amp;NRR LS021) [from FG AVA]</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FG AVA​</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7" w:history="1">
              <w:r w:rsidR="00DC1559">
                <w:rPr>
                  <w:rStyle w:val="Hyperlink"/>
                  <w:rFonts w:ascii="inherit" w:hAnsi="inherit" w:cs="Arial"/>
                  <w:color w:val="3789BD"/>
                  <w:bdr w:val="none" w:sz="0" w:space="0" w:color="auto" w:frame="1"/>
                </w:rPr>
                <w:t>Doc 107</w:t>
              </w:r>
            </w:hyperlink>
            <w:r w:rsidR="00DC1559">
              <w:rPr>
                <w:rFonts w:ascii="inherit" w:hAnsi="inherit" w:cs="Arial"/>
                <w:color w:val="777777"/>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​Summary of latest actions on the implementation of resolution 175</w:t>
            </w:r>
            <w:r>
              <w:rPr>
                <w:rStyle w:val="apple-converted-space"/>
                <w:rFonts w:ascii="inherit" w:hAnsi="inherit" w:cs="Arial"/>
                <w:color w:val="444444"/>
              </w:rPr>
              <w:t> </w:t>
            </w:r>
            <w:r>
              <w:rPr>
                <w:rFonts w:ascii="inherit" w:hAnsi="inherit" w:cs="Arial"/>
                <w:color w:val="444444"/>
              </w:rPr>
              <w:br/>
              <w:t>(Guadalajara, 2010)</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ITU Accessibility Task Force (</w:t>
            </w:r>
            <w:proofErr w:type="spellStart"/>
            <w:r>
              <w:rPr>
                <w:rFonts w:ascii="inherit" w:hAnsi="inherit" w:cs="Arial"/>
                <w:color w:val="444444"/>
              </w:rPr>
              <w:t>AccTF</w:t>
            </w:r>
            <w:proofErr w:type="spellEnd"/>
            <w:r>
              <w:rPr>
                <w:rFonts w:ascii="inherit" w:hAnsi="inherit" w:cs="Arial"/>
                <w:color w:val="444444"/>
              </w:rPr>
              <w: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8" w:history="1">
              <w:r w:rsidR="00DC1559">
                <w:rPr>
                  <w:rStyle w:val="Hyperlink"/>
                  <w:rFonts w:ascii="inherit" w:hAnsi="inherit" w:cs="Arial"/>
                  <w:color w:val="3789BD"/>
                  <w:bdr w:val="none" w:sz="0" w:space="0" w:color="auto" w:frame="1"/>
                </w:rPr>
                <w:t>Doc 106</w:t>
              </w:r>
            </w:hyperlink>
            <w:r w:rsidR="00DC1559">
              <w:rPr>
                <w:rFonts w:ascii="inherit" w:hAnsi="inherit" w:cs="Arial"/>
                <w:color w:val="777777"/>
              </w:rPr>
              <w:t>​</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​Draft meeting report of Joint Coordination Activity on Accessibility and Human Factors (JCA-AHF), Geneva, 24 September 2013</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Chairman JCA-AHF​</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69" w:history="1">
              <w:r w:rsidR="00DC1559">
                <w:rPr>
                  <w:rStyle w:val="Hyperlink"/>
                  <w:rFonts w:ascii="inherit" w:hAnsi="inherit" w:cs="Arial"/>
                  <w:color w:val="3789BD"/>
                  <w:bdr w:val="none" w:sz="0" w:space="0" w:color="auto" w:frame="1"/>
                </w:rPr>
                <w:t>​Doc 105</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​​ITU Circular on ITU’s call to the High Level Meeting on Disability and Development: ICTs are instrumental to enable a disability-inclusive development framework</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ITU​​</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777777"/>
              </w:rPr>
            </w:pPr>
            <w:r>
              <w:rPr>
                <w:rFonts w:ascii="inherit" w:hAnsi="inherit" w:cs="Arial"/>
                <w:color w:val="777777"/>
              </w:rPr>
              <w:t>​</w:t>
            </w:r>
            <w:hyperlink r:id="rId70" w:history="1">
              <w:r>
                <w:rPr>
                  <w:rStyle w:val="Hyperlink"/>
                  <w:rFonts w:ascii="inherit" w:hAnsi="inherit" w:cs="Arial"/>
                  <w:color w:val="3789BD"/>
                  <w:bdr w:val="none" w:sz="0" w:space="0" w:color="auto" w:frame="1"/>
                </w:rPr>
                <w:t>Doc 104</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​Information accessibility work in ISO/IEC (Guide 71 and JTC1 SWG-A)</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BD329E">
            <w:pPr>
              <w:spacing w:line="270" w:lineRule="atLeast"/>
              <w:jc w:val="center"/>
              <w:rPr>
                <w:rFonts w:ascii="inherit" w:hAnsi="inherit" w:cs="Arial" w:hint="eastAsia"/>
                <w:color w:val="444444"/>
              </w:rPr>
            </w:pPr>
            <w:r>
              <w:rPr>
                <w:rFonts w:ascii="inherit" w:hAnsi="inherit" w:cs="Arial"/>
                <w:color w:val="444444"/>
              </w:rPr>
              <w:t xml:space="preserve">Rapporteur Q26/16 </w:t>
            </w:r>
            <w:r w:rsidR="00DC1559">
              <w:rPr>
                <w:rFonts w:ascii="inherit" w:hAnsi="inherit" w:cs="Arial"/>
                <w:color w:val="444444"/>
              </w:rPr>
              <w:t>​​</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71" w:history="1">
              <w:r w:rsidR="00DC1559">
                <w:rPr>
                  <w:rStyle w:val="Hyperlink"/>
                  <w:rFonts w:ascii="inherit" w:hAnsi="inherit" w:cs="Arial"/>
                  <w:color w:val="3789BD"/>
                  <w:bdr w:val="none" w:sz="0" w:space="0" w:color="auto" w:frame="1"/>
                </w:rPr>
                <w:t>​Doc 103</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​​LS/</w:t>
            </w:r>
            <w:proofErr w:type="spellStart"/>
            <w:r>
              <w:rPr>
                <w:rFonts w:ascii="inherit" w:hAnsi="inherit" w:cs="Arial"/>
                <w:color w:val="444444"/>
              </w:rPr>
              <w:t>i</w:t>
            </w:r>
            <w:proofErr w:type="spellEnd"/>
            <w:r>
              <w:rPr>
                <w:rFonts w:ascii="inherit" w:hAnsi="inherit" w:cs="Arial"/>
                <w:color w:val="444444"/>
              </w:rPr>
              <w:t>/r on information on Ambient Assisted Living (AAL) (reply to FG AVA LS020R1) [to FG AVA]</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​​ITU-T Study Group 2</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777777"/>
              </w:rPr>
            </w:pPr>
            <w:r>
              <w:rPr>
                <w:rFonts w:ascii="inherit" w:hAnsi="inherit" w:cs="Arial"/>
                <w:color w:val="777777"/>
              </w:rPr>
              <w:t>​</w:t>
            </w:r>
            <w:hyperlink r:id="rId72" w:history="1">
              <w:r>
                <w:rPr>
                  <w:rStyle w:val="Hyperlink"/>
                  <w:rFonts w:ascii="inherit" w:hAnsi="inherit" w:cs="Arial"/>
                  <w:color w:val="3789BD"/>
                  <w:bdr w:val="none" w:sz="0" w:space="0" w:color="auto" w:frame="1"/>
                </w:rPr>
                <w:t>Doc 102</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​LS/</w:t>
            </w:r>
            <w:proofErr w:type="spellStart"/>
            <w:r>
              <w:rPr>
                <w:rFonts w:ascii="inherit" w:hAnsi="inherit" w:cs="Arial"/>
                <w:color w:val="444444"/>
              </w:rPr>
              <w:t>i</w:t>
            </w:r>
            <w:proofErr w:type="spellEnd"/>
            <w:r>
              <w:rPr>
                <w:rFonts w:ascii="inherit" w:hAnsi="inherit" w:cs="Arial"/>
                <w:color w:val="444444"/>
              </w:rPr>
              <w:t>/r on nomination of JCA-AHF representatives from ITU-T Study Group 2 (reply to JCA-AHF-LS19) [to JCA-AHF]</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​ITU-T Study Group 2​</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73" w:history="1">
              <w:r w:rsidR="00DC1559">
                <w:rPr>
                  <w:rStyle w:val="Hyperlink"/>
                  <w:rFonts w:ascii="inherit" w:hAnsi="inherit" w:cs="Arial"/>
                  <w:color w:val="3789BD"/>
                  <w:bdr w:val="none" w:sz="0" w:space="0" w:color="auto" w:frame="1"/>
                </w:rPr>
                <w:t>​Doc 101</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​LS/</w:t>
            </w:r>
            <w:proofErr w:type="spellStart"/>
            <w:r>
              <w:rPr>
                <w:rFonts w:ascii="inherit" w:hAnsi="inherit" w:cs="Arial"/>
                <w:color w:val="444444"/>
              </w:rPr>
              <w:t>i</w:t>
            </w:r>
            <w:proofErr w:type="spellEnd"/>
            <w:r>
              <w:rPr>
                <w:rFonts w:ascii="inherit" w:hAnsi="inherit" w:cs="Arial"/>
                <w:color w:val="444444"/>
              </w:rPr>
              <w:t xml:space="preserve"> on Joint meeting between Q4/2 and Q21/16 including Q26/16 [to ITU-T SG16; JCA-AHF]</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​​ITU-T Study Group 2</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74" w:history="1">
              <w:r w:rsidR="00DC1559">
                <w:rPr>
                  <w:rStyle w:val="Hyperlink"/>
                  <w:rFonts w:ascii="inherit" w:hAnsi="inherit" w:cs="Arial"/>
                  <w:color w:val="3789BD"/>
                  <w:bdr w:val="none" w:sz="0" w:space="0" w:color="auto" w:frame="1"/>
                </w:rPr>
                <w:t>​Doc 100</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​LS/</w:t>
            </w:r>
            <w:proofErr w:type="spellStart"/>
            <w:r>
              <w:rPr>
                <w:rFonts w:ascii="inherit" w:hAnsi="inherit" w:cs="Arial"/>
                <w:color w:val="444444"/>
              </w:rPr>
              <w:t>i</w:t>
            </w:r>
            <w:proofErr w:type="spellEnd"/>
            <w:r>
              <w:rPr>
                <w:rFonts w:ascii="inherit" w:hAnsi="inherit" w:cs="Arial"/>
                <w:color w:val="444444"/>
              </w:rPr>
              <w:t xml:space="preserve"> on publicizing character input methods for various ICT devices [to JCA-AHF]</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​​ITU-T Study Group 2</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75" w:history="1">
              <w:r w:rsidR="00DC1559">
                <w:rPr>
                  <w:rStyle w:val="Hyperlink"/>
                  <w:rFonts w:ascii="inherit" w:hAnsi="inherit" w:cs="Arial"/>
                  <w:color w:val="3789BD"/>
                  <w:bdr w:val="none" w:sz="0" w:space="0" w:color="auto" w:frame="1"/>
                </w:rPr>
                <w:t>Doc-099rev1</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Revised agenda of the meeting</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​JCA-AHF</w:t>
            </w:r>
          </w:p>
        </w:tc>
      </w:tr>
      <w:tr w:rsidR="00DC1559" w:rsidTr="00DC1559">
        <w:tc>
          <w:tcPr>
            <w:tcW w:w="153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0D1868">
            <w:pPr>
              <w:spacing w:line="270" w:lineRule="atLeast"/>
              <w:rPr>
                <w:rFonts w:ascii="inherit" w:hAnsi="inherit" w:cs="Arial" w:hint="eastAsia"/>
                <w:color w:val="777777"/>
              </w:rPr>
            </w:pPr>
            <w:hyperlink r:id="rId76" w:history="1">
              <w:r w:rsidR="00DC1559">
                <w:rPr>
                  <w:rStyle w:val="Hyperlink"/>
                  <w:rFonts w:ascii="inherit" w:hAnsi="inherit" w:cs="Arial"/>
                  <w:color w:val="0072BC"/>
                  <w:bdr w:val="none" w:sz="0" w:space="0" w:color="auto" w:frame="1"/>
                </w:rPr>
                <w:t>Doc 99</w:t>
              </w:r>
            </w:hyperlink>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rPr>
                <w:rFonts w:ascii="inherit" w:hAnsi="inherit" w:cs="Arial" w:hint="eastAsia"/>
                <w:color w:val="444444"/>
              </w:rPr>
            </w:pPr>
            <w:r>
              <w:rPr>
                <w:rFonts w:ascii="inherit" w:hAnsi="inherit" w:cs="Arial"/>
                <w:color w:val="444444"/>
              </w:rPr>
              <w:t>Draft agenda of the meeting</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DC1559" w:rsidRDefault="00DC1559">
            <w:pPr>
              <w:spacing w:line="270" w:lineRule="atLeast"/>
              <w:jc w:val="center"/>
              <w:rPr>
                <w:rFonts w:ascii="inherit" w:hAnsi="inherit" w:cs="Arial" w:hint="eastAsia"/>
                <w:color w:val="444444"/>
              </w:rPr>
            </w:pPr>
            <w:r>
              <w:rPr>
                <w:rFonts w:ascii="inherit" w:hAnsi="inherit" w:cs="Arial"/>
                <w:color w:val="444444"/>
              </w:rPr>
              <w:t>​JCA-AHF</w:t>
            </w:r>
          </w:p>
        </w:tc>
      </w:tr>
    </w:tbl>
    <w:p w:rsidR="00821059" w:rsidRDefault="00821059" w:rsidP="007C5E59">
      <w:pPr>
        <w:tabs>
          <w:tab w:val="center" w:pos="4820"/>
        </w:tabs>
        <w:spacing w:before="0" w:after="0"/>
        <w:rPr>
          <w:rFonts w:asciiTheme="majorBidi" w:hAnsiTheme="majorBidi" w:cstheme="majorBidi"/>
          <w:b/>
          <w:bCs w:val="0"/>
          <w:sz w:val="24"/>
          <w:szCs w:val="24"/>
          <w:lang w:val="en-GB"/>
        </w:rPr>
      </w:pPr>
      <w:r>
        <w:rPr>
          <w:rFonts w:asciiTheme="majorBidi" w:hAnsiTheme="majorBidi" w:cstheme="majorBidi"/>
          <w:b/>
          <w:bCs w:val="0"/>
          <w:sz w:val="24"/>
          <w:szCs w:val="24"/>
          <w:lang w:val="en-GB"/>
        </w:rPr>
        <w:tab/>
      </w:r>
    </w:p>
    <w:bookmarkEnd w:id="5"/>
    <w:bookmarkEnd w:id="6"/>
    <w:p w:rsidR="008471A9" w:rsidRPr="00D3563C" w:rsidRDefault="008471A9" w:rsidP="008471A9">
      <w:pPr>
        <w:spacing w:before="0" w:after="0"/>
        <w:jc w:val="center"/>
        <w:rPr>
          <w:rFonts w:asciiTheme="majorBidi" w:hAnsiTheme="majorBidi" w:cstheme="majorBidi"/>
          <w:color w:val="000000"/>
          <w:sz w:val="24"/>
          <w:szCs w:val="24"/>
          <w:lang w:val="en-GB"/>
        </w:rPr>
      </w:pPr>
    </w:p>
    <w:sectPr w:rsidR="008471A9" w:rsidRPr="00D3563C" w:rsidSect="008471A9">
      <w:headerReference w:type="even" r:id="rId77"/>
      <w:headerReference w:type="default" r:id="rId78"/>
      <w:footerReference w:type="first" r:id="rId79"/>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19" w:rsidRDefault="00F21619">
      <w:r>
        <w:separator/>
      </w:r>
    </w:p>
  </w:endnote>
  <w:endnote w:type="continuationSeparator" w:id="0">
    <w:p w:rsidR="00F21619" w:rsidRDefault="00F2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3371"/>
      <w:gridCol w:w="4936"/>
      <w:gridCol w:w="51"/>
    </w:tblGrid>
    <w:tr w:rsidR="00DD11E0" w:rsidRPr="008D5EDD" w:rsidTr="007C5E59">
      <w:trPr>
        <w:gridAfter w:val="1"/>
        <w:wAfter w:w="51" w:type="dxa"/>
        <w:cantSplit/>
        <w:jc w:val="center"/>
      </w:trPr>
      <w:tc>
        <w:tcPr>
          <w:tcW w:w="1616" w:type="dxa"/>
          <w:gridSpan w:val="2"/>
          <w:tcBorders>
            <w:top w:val="single" w:sz="12" w:space="0" w:color="auto"/>
          </w:tcBorders>
        </w:tcPr>
        <w:p w:rsidR="00DD11E0" w:rsidRPr="008D5EDD" w:rsidRDefault="00DD11E0" w:rsidP="0006522B">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DD11E0" w:rsidRPr="008D5EDD" w:rsidRDefault="00DD11E0" w:rsidP="0006522B">
          <w:pPr>
            <w:spacing w:after="0"/>
            <w:rPr>
              <w:rFonts w:asciiTheme="majorBidi" w:hAnsiTheme="majorBidi" w:cstheme="majorBidi"/>
              <w:sz w:val="22"/>
              <w:szCs w:val="22"/>
            </w:rPr>
          </w:pPr>
          <w:r>
            <w:rPr>
              <w:rFonts w:asciiTheme="majorBidi" w:hAnsiTheme="majorBidi" w:cstheme="majorBidi"/>
              <w:sz w:val="22"/>
              <w:szCs w:val="22"/>
            </w:rPr>
            <w:t>Andrea Sa</w:t>
          </w:r>
          <w:r w:rsidRPr="008D5EDD">
            <w:rPr>
              <w:rFonts w:asciiTheme="majorBidi" w:hAnsiTheme="majorBidi" w:cstheme="majorBidi"/>
              <w:sz w:val="22"/>
              <w:szCs w:val="22"/>
            </w:rPr>
            <w:t>ks</w:t>
          </w:r>
        </w:p>
        <w:p w:rsidR="00DD11E0" w:rsidRPr="007C5E59" w:rsidRDefault="00DD11E0" w:rsidP="0006522B">
          <w:pPr>
            <w:spacing w:before="0" w:after="0"/>
            <w:rPr>
              <w:rFonts w:asciiTheme="majorBidi" w:hAnsiTheme="majorBidi" w:cstheme="majorBidi"/>
              <w:sz w:val="22"/>
              <w:szCs w:val="22"/>
            </w:rPr>
          </w:pPr>
          <w:r w:rsidRPr="007C5E59">
            <w:rPr>
              <w:rFonts w:asciiTheme="majorBidi" w:hAnsiTheme="majorBidi" w:cstheme="majorBidi"/>
              <w:sz w:val="22"/>
              <w:szCs w:val="22"/>
            </w:rPr>
            <w:t>Chairman JCA-AHF</w:t>
          </w:r>
        </w:p>
      </w:tc>
      <w:tc>
        <w:tcPr>
          <w:tcW w:w="4936" w:type="dxa"/>
          <w:tcBorders>
            <w:top w:val="single" w:sz="12" w:space="0" w:color="auto"/>
          </w:tcBorders>
        </w:tcPr>
        <w:p w:rsidR="00DD11E0" w:rsidRPr="008D5EDD" w:rsidRDefault="00DD11E0" w:rsidP="0006522B">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r>
          <w:hyperlink r:id="rId1" w:history="1">
            <w:r w:rsidRPr="008D5EDD">
              <w:rPr>
                <w:rStyle w:val="Hyperlink"/>
                <w:rFonts w:asciiTheme="majorBidi" w:hAnsiTheme="majorBidi" w:cstheme="majorBidi"/>
                <w:sz w:val="22"/>
                <w:szCs w:val="22"/>
              </w:rPr>
              <w:t>andrea.saks@ties.itu.int</w:t>
            </w:r>
          </w:hyperlink>
          <w:r w:rsidRPr="008D5EDD">
            <w:rPr>
              <w:rFonts w:asciiTheme="majorBidi" w:hAnsiTheme="majorBidi" w:cstheme="majorBidi"/>
              <w:sz w:val="22"/>
              <w:szCs w:val="22"/>
            </w:rPr>
            <w:t xml:space="preserve"> </w:t>
          </w:r>
        </w:p>
      </w:tc>
    </w:tr>
    <w:tr w:rsidR="00DD11E0" w:rsidRPr="008D5EDD" w:rsidTr="007C5E59">
      <w:trPr>
        <w:gridAfter w:val="1"/>
        <w:wAfter w:w="51" w:type="dxa"/>
        <w:cantSplit/>
        <w:jc w:val="center"/>
      </w:trPr>
      <w:tc>
        <w:tcPr>
          <w:tcW w:w="1616" w:type="dxa"/>
          <w:gridSpan w:val="2"/>
          <w:tcBorders>
            <w:top w:val="single" w:sz="12" w:space="0" w:color="auto"/>
          </w:tcBorders>
        </w:tcPr>
        <w:p w:rsidR="00DD11E0" w:rsidRPr="007C5E59" w:rsidRDefault="00DD11E0" w:rsidP="0006522B">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DD11E0" w:rsidRDefault="00DD11E0" w:rsidP="007C5E59">
          <w:pPr>
            <w:spacing w:after="0"/>
            <w:rPr>
              <w:rFonts w:asciiTheme="majorBidi" w:hAnsiTheme="majorBidi" w:cstheme="majorBidi"/>
              <w:sz w:val="22"/>
              <w:szCs w:val="22"/>
            </w:rPr>
          </w:pPr>
          <w:r w:rsidRPr="008D5EDD">
            <w:rPr>
              <w:rFonts w:asciiTheme="majorBidi" w:hAnsiTheme="majorBidi" w:cstheme="majorBidi"/>
              <w:sz w:val="22"/>
              <w:szCs w:val="22"/>
            </w:rPr>
            <w:t>Christopher Jones</w:t>
          </w:r>
          <w:r>
            <w:rPr>
              <w:rFonts w:asciiTheme="majorBidi" w:hAnsiTheme="majorBidi" w:cstheme="majorBidi"/>
              <w:sz w:val="22"/>
              <w:szCs w:val="22"/>
            </w:rPr>
            <w:t>, UK</w:t>
          </w:r>
        </w:p>
        <w:p w:rsidR="00DD11E0" w:rsidRPr="007C5E59" w:rsidRDefault="00DD11E0">
          <w:pPr>
            <w:spacing w:before="0" w:after="0"/>
            <w:rPr>
              <w:rFonts w:asciiTheme="majorBidi" w:hAnsiTheme="majorBidi" w:cstheme="majorBidi"/>
              <w:sz w:val="22"/>
              <w:szCs w:val="22"/>
            </w:rPr>
          </w:pPr>
          <w:r>
            <w:rPr>
              <w:rFonts w:asciiTheme="majorBidi" w:hAnsiTheme="majorBidi" w:cstheme="majorBidi"/>
              <w:sz w:val="22"/>
              <w:szCs w:val="22"/>
            </w:rPr>
            <w:t xml:space="preserve">Vice </w:t>
          </w:r>
          <w:r w:rsidRPr="00E946E5">
            <w:rPr>
              <w:rFonts w:asciiTheme="majorBidi" w:hAnsiTheme="majorBidi" w:cstheme="majorBidi"/>
              <w:sz w:val="22"/>
              <w:szCs w:val="22"/>
            </w:rPr>
            <w:t>Chairman JCA-AHF</w:t>
          </w:r>
        </w:p>
      </w:tc>
      <w:tc>
        <w:tcPr>
          <w:tcW w:w="4936" w:type="dxa"/>
          <w:tcBorders>
            <w:top w:val="single" w:sz="12" w:space="0" w:color="auto"/>
          </w:tcBorders>
        </w:tcPr>
        <w:p w:rsidR="00DD11E0" w:rsidRPr="008D5EDD" w:rsidRDefault="00DD11E0">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t xml:space="preserve"> </w:t>
          </w:r>
          <w:hyperlink r:id="rId2" w:history="1">
            <w:r w:rsidRPr="007C5E59">
              <w:rPr>
                <w:rStyle w:val="Hyperlink"/>
                <w:rFonts w:asciiTheme="majorBidi" w:hAnsiTheme="majorBidi" w:cstheme="majorBidi"/>
                <w:sz w:val="22"/>
                <w:szCs w:val="22"/>
                <w:lang w:val="en-GB"/>
              </w:rPr>
              <w:t>Christopherfg.jones@ties.itu.int</w:t>
            </w:r>
          </w:hyperlink>
        </w:p>
      </w:tc>
    </w:tr>
    <w:tr w:rsidR="00DD11E0" w:rsidRPr="008D5EDD" w:rsidTr="007C5E59">
      <w:trPr>
        <w:gridAfter w:val="1"/>
        <w:wAfter w:w="51" w:type="dxa"/>
        <w:cantSplit/>
        <w:jc w:val="center"/>
      </w:trPr>
      <w:tc>
        <w:tcPr>
          <w:tcW w:w="1616" w:type="dxa"/>
          <w:gridSpan w:val="2"/>
          <w:tcBorders>
            <w:top w:val="single" w:sz="12" w:space="0" w:color="auto"/>
          </w:tcBorders>
        </w:tcPr>
        <w:p w:rsidR="00DD11E0" w:rsidRPr="007C5E59" w:rsidRDefault="00DD11E0" w:rsidP="0006522B">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DD11E0" w:rsidRDefault="00DD11E0">
          <w:pPr>
            <w:spacing w:after="0"/>
            <w:rPr>
              <w:rFonts w:asciiTheme="majorBidi" w:hAnsiTheme="majorBidi" w:cstheme="majorBidi"/>
              <w:sz w:val="22"/>
              <w:szCs w:val="22"/>
            </w:rPr>
          </w:pPr>
          <w:r>
            <w:rPr>
              <w:rFonts w:asciiTheme="majorBidi" w:hAnsiTheme="majorBidi" w:cstheme="majorBidi"/>
              <w:sz w:val="22"/>
              <w:szCs w:val="22"/>
            </w:rPr>
            <w:t xml:space="preserve">Floris Van Nes, </w:t>
          </w:r>
          <w:r w:rsidRPr="008D5EDD">
            <w:rPr>
              <w:rFonts w:asciiTheme="majorBidi" w:hAnsiTheme="majorBidi" w:cstheme="majorBidi"/>
              <w:sz w:val="22"/>
              <w:szCs w:val="22"/>
            </w:rPr>
            <w:t>NL</w:t>
          </w:r>
        </w:p>
        <w:p w:rsidR="00DD11E0" w:rsidRPr="008D5EDD" w:rsidRDefault="00DD11E0" w:rsidP="007C5E59">
          <w:pPr>
            <w:spacing w:before="0" w:after="0"/>
            <w:rPr>
              <w:rFonts w:asciiTheme="majorBidi" w:hAnsiTheme="majorBidi" w:cstheme="majorBidi"/>
              <w:sz w:val="22"/>
              <w:szCs w:val="22"/>
            </w:rPr>
          </w:pPr>
          <w:r>
            <w:rPr>
              <w:rFonts w:asciiTheme="majorBidi" w:hAnsiTheme="majorBidi" w:cstheme="majorBidi"/>
              <w:sz w:val="22"/>
              <w:szCs w:val="22"/>
            </w:rPr>
            <w:t xml:space="preserve">Vice </w:t>
          </w:r>
          <w:r w:rsidRPr="00E946E5">
            <w:rPr>
              <w:rFonts w:asciiTheme="majorBidi" w:hAnsiTheme="majorBidi" w:cstheme="majorBidi"/>
              <w:sz w:val="22"/>
              <w:szCs w:val="22"/>
            </w:rPr>
            <w:t>Chairman JCA-AHF</w:t>
          </w:r>
        </w:p>
      </w:tc>
      <w:tc>
        <w:tcPr>
          <w:tcW w:w="4936" w:type="dxa"/>
          <w:tcBorders>
            <w:top w:val="single" w:sz="12" w:space="0" w:color="auto"/>
          </w:tcBorders>
        </w:tcPr>
        <w:p w:rsidR="00DD11E0" w:rsidRPr="008D5EDD" w:rsidRDefault="00DD11E0">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t xml:space="preserve"> </w:t>
          </w:r>
          <w:hyperlink r:id="rId3" w:history="1">
            <w:r w:rsidRPr="008351EE">
              <w:rPr>
                <w:rStyle w:val="Hyperlink"/>
                <w:rFonts w:asciiTheme="majorBidi" w:hAnsiTheme="majorBidi" w:cstheme="majorBidi"/>
                <w:sz w:val="22"/>
                <w:szCs w:val="22"/>
              </w:rPr>
              <w:t>F.L.V.nes@tue.nl</w:t>
            </w:r>
          </w:hyperlink>
          <w:r>
            <w:rPr>
              <w:rFonts w:asciiTheme="majorBidi" w:hAnsiTheme="majorBidi" w:cstheme="majorBidi"/>
              <w:sz w:val="22"/>
              <w:szCs w:val="22"/>
            </w:rPr>
            <w:t xml:space="preserve"> </w:t>
          </w:r>
        </w:p>
      </w:tc>
    </w:tr>
    <w:tr w:rsidR="00DD11E0" w:rsidRPr="00817C6C"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DD11E0" w:rsidRPr="000D1868" w:rsidRDefault="00DD11E0" w:rsidP="0006522B">
          <w:pPr>
            <w:spacing w:before="0"/>
            <w:rPr>
              <w:rFonts w:asciiTheme="majorBidi" w:hAnsiTheme="majorBidi" w:cstheme="majorBidi"/>
              <w:sz w:val="18"/>
            </w:rPr>
          </w:pPr>
          <w:r w:rsidRPr="000D1868">
            <w:rPr>
              <w:rFonts w:asciiTheme="majorBidi" w:hAnsiTheme="majorBidi" w:cstheme="majorBidi"/>
              <w:b/>
              <w:sz w:val="18"/>
            </w:rPr>
            <w:t>Attention:</w:t>
          </w:r>
          <w:r w:rsidRPr="000D1868">
            <w:rPr>
              <w:rFonts w:asciiTheme="majorBidi" w:hAnsiTheme="majorBidi" w:cstheme="majorBidi"/>
              <w:sz w:val="18"/>
            </w:rPr>
            <w:t xml:space="preserve"> This is not a publication made available to the public, but </w:t>
          </w:r>
          <w:r w:rsidRPr="000D1868">
            <w:rPr>
              <w:rFonts w:asciiTheme="majorBidi" w:hAnsiTheme="majorBidi" w:cstheme="majorBidi"/>
              <w:b/>
              <w:sz w:val="18"/>
            </w:rPr>
            <w:t>an internal ITU-T Document</w:t>
          </w:r>
          <w:r w:rsidRPr="000D1868">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D11E0" w:rsidRPr="00F5777A" w:rsidRDefault="00DD11E0" w:rsidP="00F57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19" w:rsidRDefault="00F21619">
      <w:r>
        <w:separator/>
      </w:r>
    </w:p>
  </w:footnote>
  <w:footnote w:type="continuationSeparator" w:id="0">
    <w:p w:rsidR="00F21619" w:rsidRDefault="00F2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E0" w:rsidRDefault="00DD11E0">
    <w:pPr>
      <w:pStyle w:val="Header"/>
    </w:pPr>
  </w:p>
  <w:p w:rsidR="00DD11E0" w:rsidRDefault="00DD11E0"/>
  <w:p w:rsidR="00DD11E0" w:rsidRDefault="00DD11E0"/>
  <w:p w:rsidR="00DD11E0" w:rsidRDefault="00DD11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E0" w:rsidRPr="008471A9" w:rsidRDefault="00DD11E0" w:rsidP="000D1868">
    <w:pPr>
      <w:pStyle w:val="Header"/>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0D1868">
      <w:rPr>
        <w:rFonts w:ascii="Times New Roman" w:hAnsi="Times New Roman" w:cs="Times New Roman"/>
        <w:noProof/>
        <w:sz w:val="18"/>
      </w:rPr>
      <w:t>2</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r w:rsidR="000D1868">
      <w:rPr>
        <w:rFonts w:ascii="Times New Roman" w:hAnsi="Times New Roman" w:cs="Times New Roman"/>
        <w:sz w:val="18"/>
      </w:rPr>
      <w:t>-</w:t>
    </w:r>
    <w:r w:rsidR="000D1868">
      <w:rPr>
        <w:rFonts w:ascii="Times New Roman" w:hAnsi="Times New Roman" w:cs="Times New Roman"/>
        <w:sz w:val="18"/>
      </w:rPr>
      <w:br/>
      <w:t>Doc 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0267_"/>
      </v:shape>
    </w:pict>
  </w:numPicBullet>
  <w:abstractNum w:abstractNumId="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11632F8A"/>
    <w:multiLevelType w:val="hybridMultilevel"/>
    <w:tmpl w:val="184A22E8"/>
    <w:lvl w:ilvl="0" w:tplc="7E22435E">
      <w:start w:val="1"/>
      <w:numFmt w:val="bullet"/>
      <w:lvlText w:val="•"/>
      <w:lvlJc w:val="left"/>
      <w:pPr>
        <w:tabs>
          <w:tab w:val="num" w:pos="720"/>
        </w:tabs>
        <w:ind w:left="720" w:hanging="360"/>
      </w:pPr>
      <w:rPr>
        <w:rFonts w:ascii="Arial" w:hAnsi="Arial" w:hint="default"/>
      </w:rPr>
    </w:lvl>
    <w:lvl w:ilvl="1" w:tplc="ED28C840">
      <w:start w:val="47"/>
      <w:numFmt w:val="bullet"/>
      <w:lvlText w:val="•"/>
      <w:lvlJc w:val="left"/>
      <w:pPr>
        <w:tabs>
          <w:tab w:val="num" w:pos="1440"/>
        </w:tabs>
        <w:ind w:left="1440" w:hanging="360"/>
      </w:pPr>
      <w:rPr>
        <w:rFonts w:ascii="Arial" w:hAnsi="Arial" w:hint="default"/>
      </w:rPr>
    </w:lvl>
    <w:lvl w:ilvl="2" w:tplc="B3C86C66" w:tentative="1">
      <w:start w:val="1"/>
      <w:numFmt w:val="bullet"/>
      <w:lvlText w:val="•"/>
      <w:lvlJc w:val="left"/>
      <w:pPr>
        <w:tabs>
          <w:tab w:val="num" w:pos="2160"/>
        </w:tabs>
        <w:ind w:left="2160" w:hanging="360"/>
      </w:pPr>
      <w:rPr>
        <w:rFonts w:ascii="Arial" w:hAnsi="Arial" w:hint="default"/>
      </w:rPr>
    </w:lvl>
    <w:lvl w:ilvl="3" w:tplc="DE10A8D0" w:tentative="1">
      <w:start w:val="1"/>
      <w:numFmt w:val="bullet"/>
      <w:lvlText w:val="•"/>
      <w:lvlJc w:val="left"/>
      <w:pPr>
        <w:tabs>
          <w:tab w:val="num" w:pos="2880"/>
        </w:tabs>
        <w:ind w:left="2880" w:hanging="360"/>
      </w:pPr>
      <w:rPr>
        <w:rFonts w:ascii="Arial" w:hAnsi="Arial" w:hint="default"/>
      </w:rPr>
    </w:lvl>
    <w:lvl w:ilvl="4" w:tplc="A71C619E" w:tentative="1">
      <w:start w:val="1"/>
      <w:numFmt w:val="bullet"/>
      <w:lvlText w:val="•"/>
      <w:lvlJc w:val="left"/>
      <w:pPr>
        <w:tabs>
          <w:tab w:val="num" w:pos="3600"/>
        </w:tabs>
        <w:ind w:left="3600" w:hanging="360"/>
      </w:pPr>
      <w:rPr>
        <w:rFonts w:ascii="Arial" w:hAnsi="Arial" w:hint="default"/>
      </w:rPr>
    </w:lvl>
    <w:lvl w:ilvl="5" w:tplc="6556E9AA" w:tentative="1">
      <w:start w:val="1"/>
      <w:numFmt w:val="bullet"/>
      <w:lvlText w:val="•"/>
      <w:lvlJc w:val="left"/>
      <w:pPr>
        <w:tabs>
          <w:tab w:val="num" w:pos="4320"/>
        </w:tabs>
        <w:ind w:left="4320" w:hanging="360"/>
      </w:pPr>
      <w:rPr>
        <w:rFonts w:ascii="Arial" w:hAnsi="Arial" w:hint="default"/>
      </w:rPr>
    </w:lvl>
    <w:lvl w:ilvl="6" w:tplc="9AF06408" w:tentative="1">
      <w:start w:val="1"/>
      <w:numFmt w:val="bullet"/>
      <w:lvlText w:val="•"/>
      <w:lvlJc w:val="left"/>
      <w:pPr>
        <w:tabs>
          <w:tab w:val="num" w:pos="5040"/>
        </w:tabs>
        <w:ind w:left="5040" w:hanging="360"/>
      </w:pPr>
      <w:rPr>
        <w:rFonts w:ascii="Arial" w:hAnsi="Arial" w:hint="default"/>
      </w:rPr>
    </w:lvl>
    <w:lvl w:ilvl="7" w:tplc="278C6A08" w:tentative="1">
      <w:start w:val="1"/>
      <w:numFmt w:val="bullet"/>
      <w:lvlText w:val="•"/>
      <w:lvlJc w:val="left"/>
      <w:pPr>
        <w:tabs>
          <w:tab w:val="num" w:pos="5760"/>
        </w:tabs>
        <w:ind w:left="5760" w:hanging="360"/>
      </w:pPr>
      <w:rPr>
        <w:rFonts w:ascii="Arial" w:hAnsi="Arial" w:hint="default"/>
      </w:rPr>
    </w:lvl>
    <w:lvl w:ilvl="8" w:tplc="1324CA7A" w:tentative="1">
      <w:start w:val="1"/>
      <w:numFmt w:val="bullet"/>
      <w:lvlText w:val="•"/>
      <w:lvlJc w:val="left"/>
      <w:pPr>
        <w:tabs>
          <w:tab w:val="num" w:pos="6480"/>
        </w:tabs>
        <w:ind w:left="6480" w:hanging="360"/>
      </w:pPr>
      <w:rPr>
        <w:rFonts w:ascii="Arial" w:hAnsi="Arial" w:hint="default"/>
      </w:rPr>
    </w:lvl>
  </w:abstractNum>
  <w:abstractNum w:abstractNumId="3">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20A9E"/>
    <w:multiLevelType w:val="hybridMultilevel"/>
    <w:tmpl w:val="21F2A7BE"/>
    <w:lvl w:ilvl="0" w:tplc="93BAC26C">
      <w:start w:val="1"/>
      <w:numFmt w:val="bullet"/>
      <w:lvlText w:val="•"/>
      <w:lvlJc w:val="left"/>
      <w:pPr>
        <w:tabs>
          <w:tab w:val="num" w:pos="720"/>
        </w:tabs>
        <w:ind w:left="720" w:hanging="360"/>
      </w:pPr>
      <w:rPr>
        <w:rFonts w:ascii="Arial" w:hAnsi="Arial" w:hint="default"/>
      </w:rPr>
    </w:lvl>
    <w:lvl w:ilvl="1" w:tplc="2E607724" w:tentative="1">
      <w:start w:val="1"/>
      <w:numFmt w:val="bullet"/>
      <w:lvlText w:val="•"/>
      <w:lvlJc w:val="left"/>
      <w:pPr>
        <w:tabs>
          <w:tab w:val="num" w:pos="1440"/>
        </w:tabs>
        <w:ind w:left="1440" w:hanging="360"/>
      </w:pPr>
      <w:rPr>
        <w:rFonts w:ascii="Arial" w:hAnsi="Arial" w:hint="default"/>
      </w:rPr>
    </w:lvl>
    <w:lvl w:ilvl="2" w:tplc="3B082E7A" w:tentative="1">
      <w:start w:val="1"/>
      <w:numFmt w:val="bullet"/>
      <w:lvlText w:val="•"/>
      <w:lvlJc w:val="left"/>
      <w:pPr>
        <w:tabs>
          <w:tab w:val="num" w:pos="2160"/>
        </w:tabs>
        <w:ind w:left="2160" w:hanging="360"/>
      </w:pPr>
      <w:rPr>
        <w:rFonts w:ascii="Arial" w:hAnsi="Arial" w:hint="default"/>
      </w:rPr>
    </w:lvl>
    <w:lvl w:ilvl="3" w:tplc="84845B24" w:tentative="1">
      <w:start w:val="1"/>
      <w:numFmt w:val="bullet"/>
      <w:lvlText w:val="•"/>
      <w:lvlJc w:val="left"/>
      <w:pPr>
        <w:tabs>
          <w:tab w:val="num" w:pos="2880"/>
        </w:tabs>
        <w:ind w:left="2880" w:hanging="360"/>
      </w:pPr>
      <w:rPr>
        <w:rFonts w:ascii="Arial" w:hAnsi="Arial" w:hint="default"/>
      </w:rPr>
    </w:lvl>
    <w:lvl w:ilvl="4" w:tplc="115A0A4A" w:tentative="1">
      <w:start w:val="1"/>
      <w:numFmt w:val="bullet"/>
      <w:lvlText w:val="•"/>
      <w:lvlJc w:val="left"/>
      <w:pPr>
        <w:tabs>
          <w:tab w:val="num" w:pos="3600"/>
        </w:tabs>
        <w:ind w:left="3600" w:hanging="360"/>
      </w:pPr>
      <w:rPr>
        <w:rFonts w:ascii="Arial" w:hAnsi="Arial" w:hint="default"/>
      </w:rPr>
    </w:lvl>
    <w:lvl w:ilvl="5" w:tplc="3502FB5E" w:tentative="1">
      <w:start w:val="1"/>
      <w:numFmt w:val="bullet"/>
      <w:lvlText w:val="•"/>
      <w:lvlJc w:val="left"/>
      <w:pPr>
        <w:tabs>
          <w:tab w:val="num" w:pos="4320"/>
        </w:tabs>
        <w:ind w:left="4320" w:hanging="360"/>
      </w:pPr>
      <w:rPr>
        <w:rFonts w:ascii="Arial" w:hAnsi="Arial" w:hint="default"/>
      </w:rPr>
    </w:lvl>
    <w:lvl w:ilvl="6" w:tplc="02D62EE2" w:tentative="1">
      <w:start w:val="1"/>
      <w:numFmt w:val="bullet"/>
      <w:lvlText w:val="•"/>
      <w:lvlJc w:val="left"/>
      <w:pPr>
        <w:tabs>
          <w:tab w:val="num" w:pos="5040"/>
        </w:tabs>
        <w:ind w:left="5040" w:hanging="360"/>
      </w:pPr>
      <w:rPr>
        <w:rFonts w:ascii="Arial" w:hAnsi="Arial" w:hint="default"/>
      </w:rPr>
    </w:lvl>
    <w:lvl w:ilvl="7" w:tplc="D9A2D0BC" w:tentative="1">
      <w:start w:val="1"/>
      <w:numFmt w:val="bullet"/>
      <w:lvlText w:val="•"/>
      <w:lvlJc w:val="left"/>
      <w:pPr>
        <w:tabs>
          <w:tab w:val="num" w:pos="5760"/>
        </w:tabs>
        <w:ind w:left="5760" w:hanging="360"/>
      </w:pPr>
      <w:rPr>
        <w:rFonts w:ascii="Arial" w:hAnsi="Arial" w:hint="default"/>
      </w:rPr>
    </w:lvl>
    <w:lvl w:ilvl="8" w:tplc="59323C00" w:tentative="1">
      <w:start w:val="1"/>
      <w:numFmt w:val="bullet"/>
      <w:lvlText w:val="•"/>
      <w:lvlJc w:val="left"/>
      <w:pPr>
        <w:tabs>
          <w:tab w:val="num" w:pos="6480"/>
        </w:tabs>
        <w:ind w:left="6480" w:hanging="360"/>
      </w:pPr>
      <w:rPr>
        <w:rFonts w:ascii="Arial" w:hAnsi="Arial" w:hint="default"/>
      </w:rPr>
    </w:lvl>
  </w:abstractNum>
  <w:abstractNum w:abstractNumId="5">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6">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D400CD"/>
    <w:multiLevelType w:val="multilevel"/>
    <w:tmpl w:val="BA3C0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B16DB1"/>
    <w:multiLevelType w:val="hybridMultilevel"/>
    <w:tmpl w:val="0408EEE0"/>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22">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0174F"/>
    <w:multiLevelType w:val="hybridMultilevel"/>
    <w:tmpl w:val="11FA2196"/>
    <w:lvl w:ilvl="0" w:tplc="87E4A714">
      <w:start w:val="5"/>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24"/>
  </w:num>
  <w:num w:numId="3">
    <w:abstractNumId w:val="15"/>
  </w:num>
  <w:num w:numId="4">
    <w:abstractNumId w:val="1"/>
  </w:num>
  <w:num w:numId="5">
    <w:abstractNumId w:val="8"/>
  </w:num>
  <w:num w:numId="6">
    <w:abstractNumId w:val="14"/>
  </w:num>
  <w:num w:numId="7">
    <w:abstractNumId w:val="9"/>
  </w:num>
  <w:num w:numId="8">
    <w:abstractNumId w:val="3"/>
  </w:num>
  <w:num w:numId="9">
    <w:abstractNumId w:val="22"/>
  </w:num>
  <w:num w:numId="10">
    <w:abstractNumId w:val="20"/>
  </w:num>
  <w:num w:numId="11">
    <w:abstractNumId w:val="6"/>
  </w:num>
  <w:num w:numId="12">
    <w:abstractNumId w:val="21"/>
  </w:num>
  <w:num w:numId="13">
    <w:abstractNumId w:val="10"/>
  </w:num>
  <w:num w:numId="14">
    <w:abstractNumId w:val="13"/>
  </w:num>
  <w:num w:numId="15">
    <w:abstractNumId w:val="17"/>
  </w:num>
  <w:num w:numId="16">
    <w:abstractNumId w:val="16"/>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12"/>
  </w:num>
  <w:num w:numId="22">
    <w:abstractNumId w:val="25"/>
  </w:num>
  <w:num w:numId="23">
    <w:abstractNumId w:val="4"/>
  </w:num>
  <w:num w:numId="24">
    <w:abstractNumId w:val="2"/>
  </w:num>
  <w:num w:numId="25">
    <w:abstractNumId w:val="18"/>
  </w:num>
  <w:num w:numId="26">
    <w:abstractNumId w:val="23"/>
  </w:num>
  <w:num w:numId="27">
    <w:abstractNumId w:val="19"/>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w15:presenceInfo w15:providerId="None" w15:userId="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33"/>
    <w:rsid w:val="00010733"/>
    <w:rsid w:val="000121EE"/>
    <w:rsid w:val="00013AFA"/>
    <w:rsid w:val="000166CD"/>
    <w:rsid w:val="00017737"/>
    <w:rsid w:val="00021DB4"/>
    <w:rsid w:val="00021FDD"/>
    <w:rsid w:val="0002328F"/>
    <w:rsid w:val="000240CD"/>
    <w:rsid w:val="000340F4"/>
    <w:rsid w:val="000355AB"/>
    <w:rsid w:val="00035811"/>
    <w:rsid w:val="00040AC2"/>
    <w:rsid w:val="000421AB"/>
    <w:rsid w:val="00045CFC"/>
    <w:rsid w:val="000464BF"/>
    <w:rsid w:val="0005041B"/>
    <w:rsid w:val="0005428D"/>
    <w:rsid w:val="00055665"/>
    <w:rsid w:val="00057FDE"/>
    <w:rsid w:val="0006319D"/>
    <w:rsid w:val="0006522B"/>
    <w:rsid w:val="00066E53"/>
    <w:rsid w:val="000704C7"/>
    <w:rsid w:val="00077209"/>
    <w:rsid w:val="000807E5"/>
    <w:rsid w:val="00081F2B"/>
    <w:rsid w:val="0008571A"/>
    <w:rsid w:val="00086754"/>
    <w:rsid w:val="00087A4E"/>
    <w:rsid w:val="000A0F60"/>
    <w:rsid w:val="000A1DE7"/>
    <w:rsid w:val="000B0D63"/>
    <w:rsid w:val="000B1C63"/>
    <w:rsid w:val="000B29E0"/>
    <w:rsid w:val="000B4588"/>
    <w:rsid w:val="000B4ACA"/>
    <w:rsid w:val="000B7A11"/>
    <w:rsid w:val="000C2E0A"/>
    <w:rsid w:val="000C35F0"/>
    <w:rsid w:val="000C46CD"/>
    <w:rsid w:val="000C5D2A"/>
    <w:rsid w:val="000D1868"/>
    <w:rsid w:val="000E484C"/>
    <w:rsid w:val="000E4C6C"/>
    <w:rsid w:val="000E6D0A"/>
    <w:rsid w:val="000E753B"/>
    <w:rsid w:val="000F04FE"/>
    <w:rsid w:val="000F5A8B"/>
    <w:rsid w:val="000F7B09"/>
    <w:rsid w:val="00101357"/>
    <w:rsid w:val="00106339"/>
    <w:rsid w:val="00110505"/>
    <w:rsid w:val="00117C5B"/>
    <w:rsid w:val="00117DD2"/>
    <w:rsid w:val="00123A95"/>
    <w:rsid w:val="00125627"/>
    <w:rsid w:val="00126F53"/>
    <w:rsid w:val="00132736"/>
    <w:rsid w:val="00135566"/>
    <w:rsid w:val="0014388D"/>
    <w:rsid w:val="00143BAC"/>
    <w:rsid w:val="00144C9A"/>
    <w:rsid w:val="001537D4"/>
    <w:rsid w:val="00154A18"/>
    <w:rsid w:val="0015530A"/>
    <w:rsid w:val="001610A9"/>
    <w:rsid w:val="0016422E"/>
    <w:rsid w:val="00170B78"/>
    <w:rsid w:val="00173B73"/>
    <w:rsid w:val="00173E26"/>
    <w:rsid w:val="00186624"/>
    <w:rsid w:val="00186EBE"/>
    <w:rsid w:val="001903FD"/>
    <w:rsid w:val="0019234E"/>
    <w:rsid w:val="00197A9C"/>
    <w:rsid w:val="001A1100"/>
    <w:rsid w:val="001A2DEF"/>
    <w:rsid w:val="001A6672"/>
    <w:rsid w:val="001B2D4E"/>
    <w:rsid w:val="001C2928"/>
    <w:rsid w:val="001D0824"/>
    <w:rsid w:val="001D7ADE"/>
    <w:rsid w:val="001E4684"/>
    <w:rsid w:val="001E4EDB"/>
    <w:rsid w:val="001E637A"/>
    <w:rsid w:val="001F3FFB"/>
    <w:rsid w:val="001F6918"/>
    <w:rsid w:val="001F6D4D"/>
    <w:rsid w:val="001F74D3"/>
    <w:rsid w:val="00207D96"/>
    <w:rsid w:val="002133D0"/>
    <w:rsid w:val="002135E5"/>
    <w:rsid w:val="00213F3F"/>
    <w:rsid w:val="002155B4"/>
    <w:rsid w:val="0022750C"/>
    <w:rsid w:val="002319BF"/>
    <w:rsid w:val="00232005"/>
    <w:rsid w:val="00243151"/>
    <w:rsid w:val="00245E28"/>
    <w:rsid w:val="00252650"/>
    <w:rsid w:val="0025507C"/>
    <w:rsid w:val="002550C7"/>
    <w:rsid w:val="00260FF1"/>
    <w:rsid w:val="002660FB"/>
    <w:rsid w:val="00271EDF"/>
    <w:rsid w:val="00274D0E"/>
    <w:rsid w:val="002765A6"/>
    <w:rsid w:val="002779BC"/>
    <w:rsid w:val="0028120E"/>
    <w:rsid w:val="002874D2"/>
    <w:rsid w:val="00287641"/>
    <w:rsid w:val="0029028A"/>
    <w:rsid w:val="00292639"/>
    <w:rsid w:val="002959E7"/>
    <w:rsid w:val="002A0885"/>
    <w:rsid w:val="002A356E"/>
    <w:rsid w:val="002A7E9E"/>
    <w:rsid w:val="002B4D9A"/>
    <w:rsid w:val="002B7078"/>
    <w:rsid w:val="002C2797"/>
    <w:rsid w:val="002C57F6"/>
    <w:rsid w:val="002C7B4D"/>
    <w:rsid w:val="002D0964"/>
    <w:rsid w:val="002D19E7"/>
    <w:rsid w:val="002D4477"/>
    <w:rsid w:val="002E0D86"/>
    <w:rsid w:val="002E11AD"/>
    <w:rsid w:val="002E1DE2"/>
    <w:rsid w:val="002E3139"/>
    <w:rsid w:val="002E3F83"/>
    <w:rsid w:val="002E633B"/>
    <w:rsid w:val="002F02EB"/>
    <w:rsid w:val="002F1D37"/>
    <w:rsid w:val="002F1F68"/>
    <w:rsid w:val="002F3AF4"/>
    <w:rsid w:val="002F7114"/>
    <w:rsid w:val="00307E85"/>
    <w:rsid w:val="0031305A"/>
    <w:rsid w:val="003137AE"/>
    <w:rsid w:val="0031557F"/>
    <w:rsid w:val="0032527B"/>
    <w:rsid w:val="0032744D"/>
    <w:rsid w:val="00346394"/>
    <w:rsid w:val="0035361B"/>
    <w:rsid w:val="00356619"/>
    <w:rsid w:val="00361DBE"/>
    <w:rsid w:val="00366EEC"/>
    <w:rsid w:val="00371BB9"/>
    <w:rsid w:val="003735AD"/>
    <w:rsid w:val="00373835"/>
    <w:rsid w:val="0038207F"/>
    <w:rsid w:val="003860A1"/>
    <w:rsid w:val="003871E8"/>
    <w:rsid w:val="0039004B"/>
    <w:rsid w:val="00396316"/>
    <w:rsid w:val="003A205A"/>
    <w:rsid w:val="003A798C"/>
    <w:rsid w:val="003A7F49"/>
    <w:rsid w:val="003B0075"/>
    <w:rsid w:val="003B0BC3"/>
    <w:rsid w:val="003B6B8C"/>
    <w:rsid w:val="003B7207"/>
    <w:rsid w:val="003B7DD8"/>
    <w:rsid w:val="003C0A89"/>
    <w:rsid w:val="003C368D"/>
    <w:rsid w:val="003C39C8"/>
    <w:rsid w:val="003C7EDD"/>
    <w:rsid w:val="003D1E9C"/>
    <w:rsid w:val="003D20E0"/>
    <w:rsid w:val="003D3134"/>
    <w:rsid w:val="003E31C1"/>
    <w:rsid w:val="003E629B"/>
    <w:rsid w:val="003E7898"/>
    <w:rsid w:val="004019F8"/>
    <w:rsid w:val="004113F1"/>
    <w:rsid w:val="00412D79"/>
    <w:rsid w:val="0041321C"/>
    <w:rsid w:val="00422B24"/>
    <w:rsid w:val="00422F2E"/>
    <w:rsid w:val="00423B46"/>
    <w:rsid w:val="00426C2E"/>
    <w:rsid w:val="00427852"/>
    <w:rsid w:val="0043035E"/>
    <w:rsid w:val="00434C74"/>
    <w:rsid w:val="00437B72"/>
    <w:rsid w:val="00441450"/>
    <w:rsid w:val="004523D4"/>
    <w:rsid w:val="004533F2"/>
    <w:rsid w:val="00465A67"/>
    <w:rsid w:val="004667E7"/>
    <w:rsid w:val="004701A2"/>
    <w:rsid w:val="00471509"/>
    <w:rsid w:val="004775B9"/>
    <w:rsid w:val="00491B3A"/>
    <w:rsid w:val="004931D5"/>
    <w:rsid w:val="00495497"/>
    <w:rsid w:val="004A0E72"/>
    <w:rsid w:val="004A291C"/>
    <w:rsid w:val="004C422D"/>
    <w:rsid w:val="004D076A"/>
    <w:rsid w:val="004D1E02"/>
    <w:rsid w:val="004D33E3"/>
    <w:rsid w:val="004D3565"/>
    <w:rsid w:val="004D41A2"/>
    <w:rsid w:val="004D43D1"/>
    <w:rsid w:val="004D58BD"/>
    <w:rsid w:val="004D5E3D"/>
    <w:rsid w:val="004D6296"/>
    <w:rsid w:val="004E20FF"/>
    <w:rsid w:val="004E5BD8"/>
    <w:rsid w:val="004E6A84"/>
    <w:rsid w:val="004F08D1"/>
    <w:rsid w:val="004F44C8"/>
    <w:rsid w:val="004F6371"/>
    <w:rsid w:val="0050106E"/>
    <w:rsid w:val="005100BF"/>
    <w:rsid w:val="005101D1"/>
    <w:rsid w:val="00514818"/>
    <w:rsid w:val="0053080F"/>
    <w:rsid w:val="005363F4"/>
    <w:rsid w:val="0054639C"/>
    <w:rsid w:val="00551282"/>
    <w:rsid w:val="005514BB"/>
    <w:rsid w:val="005533D4"/>
    <w:rsid w:val="00556D24"/>
    <w:rsid w:val="00564213"/>
    <w:rsid w:val="005657D4"/>
    <w:rsid w:val="00571D65"/>
    <w:rsid w:val="005747F1"/>
    <w:rsid w:val="00575A1B"/>
    <w:rsid w:val="00581DB1"/>
    <w:rsid w:val="005826BF"/>
    <w:rsid w:val="0059094B"/>
    <w:rsid w:val="005933AD"/>
    <w:rsid w:val="005A1787"/>
    <w:rsid w:val="005A4B18"/>
    <w:rsid w:val="005B3C3D"/>
    <w:rsid w:val="005C1745"/>
    <w:rsid w:val="005C2550"/>
    <w:rsid w:val="005C44DA"/>
    <w:rsid w:val="005C6D80"/>
    <w:rsid w:val="005D02CB"/>
    <w:rsid w:val="005D12C6"/>
    <w:rsid w:val="005D169E"/>
    <w:rsid w:val="005D7B04"/>
    <w:rsid w:val="005E4D37"/>
    <w:rsid w:val="005E79AB"/>
    <w:rsid w:val="005E7BB8"/>
    <w:rsid w:val="005F6EEE"/>
    <w:rsid w:val="0060027C"/>
    <w:rsid w:val="006106B4"/>
    <w:rsid w:val="006246E7"/>
    <w:rsid w:val="00627723"/>
    <w:rsid w:val="0063275A"/>
    <w:rsid w:val="00632C37"/>
    <w:rsid w:val="00637C5D"/>
    <w:rsid w:val="006402CA"/>
    <w:rsid w:val="00641863"/>
    <w:rsid w:val="006420DF"/>
    <w:rsid w:val="00644C14"/>
    <w:rsid w:val="00652C89"/>
    <w:rsid w:val="00654705"/>
    <w:rsid w:val="00656C85"/>
    <w:rsid w:val="00663EFE"/>
    <w:rsid w:val="00672ADA"/>
    <w:rsid w:val="00675082"/>
    <w:rsid w:val="00675990"/>
    <w:rsid w:val="00683D41"/>
    <w:rsid w:val="006858D6"/>
    <w:rsid w:val="006876CF"/>
    <w:rsid w:val="00695BC4"/>
    <w:rsid w:val="006965BB"/>
    <w:rsid w:val="006B39DB"/>
    <w:rsid w:val="006C02A6"/>
    <w:rsid w:val="006C3A67"/>
    <w:rsid w:val="006C68BE"/>
    <w:rsid w:val="006C7109"/>
    <w:rsid w:val="006D1C5C"/>
    <w:rsid w:val="006D23C5"/>
    <w:rsid w:val="006D2D2B"/>
    <w:rsid w:val="006E0311"/>
    <w:rsid w:val="006E32F4"/>
    <w:rsid w:val="006E6EC1"/>
    <w:rsid w:val="006E763F"/>
    <w:rsid w:val="006F1399"/>
    <w:rsid w:val="006F243A"/>
    <w:rsid w:val="006F5F0A"/>
    <w:rsid w:val="00701ED4"/>
    <w:rsid w:val="00703D16"/>
    <w:rsid w:val="00710D5C"/>
    <w:rsid w:val="00711B05"/>
    <w:rsid w:val="00712C2D"/>
    <w:rsid w:val="00715B18"/>
    <w:rsid w:val="00725233"/>
    <w:rsid w:val="0073132A"/>
    <w:rsid w:val="0073145A"/>
    <w:rsid w:val="00732E3D"/>
    <w:rsid w:val="0074278C"/>
    <w:rsid w:val="0074342B"/>
    <w:rsid w:val="00751AE9"/>
    <w:rsid w:val="00752AC0"/>
    <w:rsid w:val="00753C15"/>
    <w:rsid w:val="00753D13"/>
    <w:rsid w:val="00760059"/>
    <w:rsid w:val="00766E61"/>
    <w:rsid w:val="0076795B"/>
    <w:rsid w:val="00780A07"/>
    <w:rsid w:val="00780E1A"/>
    <w:rsid w:val="00782AFB"/>
    <w:rsid w:val="00783E2F"/>
    <w:rsid w:val="00783F86"/>
    <w:rsid w:val="00790165"/>
    <w:rsid w:val="00791909"/>
    <w:rsid w:val="007A16B9"/>
    <w:rsid w:val="007A1E8B"/>
    <w:rsid w:val="007A219E"/>
    <w:rsid w:val="007A36F0"/>
    <w:rsid w:val="007A4E5E"/>
    <w:rsid w:val="007A504F"/>
    <w:rsid w:val="007B0FC6"/>
    <w:rsid w:val="007B408B"/>
    <w:rsid w:val="007B5595"/>
    <w:rsid w:val="007B5CA1"/>
    <w:rsid w:val="007B5D99"/>
    <w:rsid w:val="007C3ADD"/>
    <w:rsid w:val="007C4919"/>
    <w:rsid w:val="007C5E59"/>
    <w:rsid w:val="007D206E"/>
    <w:rsid w:val="007D6B61"/>
    <w:rsid w:val="007D77CB"/>
    <w:rsid w:val="007D7BE1"/>
    <w:rsid w:val="007E6944"/>
    <w:rsid w:val="007F651E"/>
    <w:rsid w:val="00806F0D"/>
    <w:rsid w:val="0081725A"/>
    <w:rsid w:val="00820F58"/>
    <w:rsid w:val="00821059"/>
    <w:rsid w:val="00822E38"/>
    <w:rsid w:val="00826518"/>
    <w:rsid w:val="00833D9C"/>
    <w:rsid w:val="00834551"/>
    <w:rsid w:val="008376C3"/>
    <w:rsid w:val="00846C44"/>
    <w:rsid w:val="008471A9"/>
    <w:rsid w:val="00847481"/>
    <w:rsid w:val="00850233"/>
    <w:rsid w:val="00860181"/>
    <w:rsid w:val="008601F7"/>
    <w:rsid w:val="0086036A"/>
    <w:rsid w:val="00860837"/>
    <w:rsid w:val="00861B6B"/>
    <w:rsid w:val="0087216D"/>
    <w:rsid w:val="00875D26"/>
    <w:rsid w:val="008847CA"/>
    <w:rsid w:val="00891B6F"/>
    <w:rsid w:val="00891BA6"/>
    <w:rsid w:val="00894162"/>
    <w:rsid w:val="00894ECA"/>
    <w:rsid w:val="008A6C18"/>
    <w:rsid w:val="008A7A09"/>
    <w:rsid w:val="008B5182"/>
    <w:rsid w:val="008B661E"/>
    <w:rsid w:val="008B6BDF"/>
    <w:rsid w:val="008C1756"/>
    <w:rsid w:val="008C222E"/>
    <w:rsid w:val="008C7EE3"/>
    <w:rsid w:val="008D161B"/>
    <w:rsid w:val="008D549F"/>
    <w:rsid w:val="008D5EDD"/>
    <w:rsid w:val="008D66FC"/>
    <w:rsid w:val="008F0442"/>
    <w:rsid w:val="008F0E8C"/>
    <w:rsid w:val="00901B39"/>
    <w:rsid w:val="00902F34"/>
    <w:rsid w:val="00903086"/>
    <w:rsid w:val="00910AED"/>
    <w:rsid w:val="00922EAE"/>
    <w:rsid w:val="0093105D"/>
    <w:rsid w:val="00933BAC"/>
    <w:rsid w:val="009349EE"/>
    <w:rsid w:val="00935221"/>
    <w:rsid w:val="00951308"/>
    <w:rsid w:val="00951891"/>
    <w:rsid w:val="009559FD"/>
    <w:rsid w:val="00970CFE"/>
    <w:rsid w:val="00971EB0"/>
    <w:rsid w:val="00972941"/>
    <w:rsid w:val="00972F92"/>
    <w:rsid w:val="009755D5"/>
    <w:rsid w:val="0097790E"/>
    <w:rsid w:val="0098429D"/>
    <w:rsid w:val="00984BE8"/>
    <w:rsid w:val="00992BE0"/>
    <w:rsid w:val="009934F6"/>
    <w:rsid w:val="00994319"/>
    <w:rsid w:val="009965FD"/>
    <w:rsid w:val="009976D8"/>
    <w:rsid w:val="009B01C3"/>
    <w:rsid w:val="009B5ACD"/>
    <w:rsid w:val="009C381D"/>
    <w:rsid w:val="009D4598"/>
    <w:rsid w:val="009D45D6"/>
    <w:rsid w:val="009D4B99"/>
    <w:rsid w:val="009D7618"/>
    <w:rsid w:val="009E6A29"/>
    <w:rsid w:val="009E747F"/>
    <w:rsid w:val="009F35BA"/>
    <w:rsid w:val="009F3848"/>
    <w:rsid w:val="009F6A61"/>
    <w:rsid w:val="009F6B62"/>
    <w:rsid w:val="00A023FC"/>
    <w:rsid w:val="00A045BB"/>
    <w:rsid w:val="00A04C6C"/>
    <w:rsid w:val="00A07148"/>
    <w:rsid w:val="00A13F76"/>
    <w:rsid w:val="00A15C3C"/>
    <w:rsid w:val="00A21FFF"/>
    <w:rsid w:val="00A22477"/>
    <w:rsid w:val="00A225C9"/>
    <w:rsid w:val="00A235E2"/>
    <w:rsid w:val="00A2477E"/>
    <w:rsid w:val="00A250A3"/>
    <w:rsid w:val="00A268FB"/>
    <w:rsid w:val="00A26A95"/>
    <w:rsid w:val="00A27B5A"/>
    <w:rsid w:val="00A32A78"/>
    <w:rsid w:val="00A33C97"/>
    <w:rsid w:val="00A42CAE"/>
    <w:rsid w:val="00A46BD6"/>
    <w:rsid w:val="00A474C5"/>
    <w:rsid w:val="00A51317"/>
    <w:rsid w:val="00A56490"/>
    <w:rsid w:val="00A64730"/>
    <w:rsid w:val="00A65ADE"/>
    <w:rsid w:val="00A82C3F"/>
    <w:rsid w:val="00A86A71"/>
    <w:rsid w:val="00A908FE"/>
    <w:rsid w:val="00AA6072"/>
    <w:rsid w:val="00AA6460"/>
    <w:rsid w:val="00AA6CE0"/>
    <w:rsid w:val="00AA6EA2"/>
    <w:rsid w:val="00AA7CBC"/>
    <w:rsid w:val="00AB0CE5"/>
    <w:rsid w:val="00AC1AB0"/>
    <w:rsid w:val="00AC4BED"/>
    <w:rsid w:val="00AC4E7F"/>
    <w:rsid w:val="00AD0181"/>
    <w:rsid w:val="00AD1145"/>
    <w:rsid w:val="00AD3976"/>
    <w:rsid w:val="00AD4863"/>
    <w:rsid w:val="00AD72AA"/>
    <w:rsid w:val="00AE717E"/>
    <w:rsid w:val="00AF71EF"/>
    <w:rsid w:val="00B00856"/>
    <w:rsid w:val="00B0541C"/>
    <w:rsid w:val="00B06D86"/>
    <w:rsid w:val="00B10628"/>
    <w:rsid w:val="00B107B4"/>
    <w:rsid w:val="00B112AA"/>
    <w:rsid w:val="00B11F32"/>
    <w:rsid w:val="00B14B88"/>
    <w:rsid w:val="00B16B04"/>
    <w:rsid w:val="00B16FE2"/>
    <w:rsid w:val="00B212EA"/>
    <w:rsid w:val="00B22672"/>
    <w:rsid w:val="00B229DC"/>
    <w:rsid w:val="00B23B84"/>
    <w:rsid w:val="00B337A1"/>
    <w:rsid w:val="00B35FB4"/>
    <w:rsid w:val="00B476B6"/>
    <w:rsid w:val="00B5038C"/>
    <w:rsid w:val="00B51987"/>
    <w:rsid w:val="00B57BDB"/>
    <w:rsid w:val="00B739A6"/>
    <w:rsid w:val="00B74F8E"/>
    <w:rsid w:val="00B76EF9"/>
    <w:rsid w:val="00B819DD"/>
    <w:rsid w:val="00B83B3D"/>
    <w:rsid w:val="00B841F5"/>
    <w:rsid w:val="00B8573D"/>
    <w:rsid w:val="00B85B9E"/>
    <w:rsid w:val="00B862A6"/>
    <w:rsid w:val="00B95E79"/>
    <w:rsid w:val="00B96588"/>
    <w:rsid w:val="00BA5D73"/>
    <w:rsid w:val="00BB410D"/>
    <w:rsid w:val="00BB49C4"/>
    <w:rsid w:val="00BB56AB"/>
    <w:rsid w:val="00BC2ECB"/>
    <w:rsid w:val="00BC4816"/>
    <w:rsid w:val="00BD0876"/>
    <w:rsid w:val="00BD329E"/>
    <w:rsid w:val="00BD4461"/>
    <w:rsid w:val="00BE193D"/>
    <w:rsid w:val="00BE36B6"/>
    <w:rsid w:val="00BE5AA8"/>
    <w:rsid w:val="00BE7855"/>
    <w:rsid w:val="00BF0492"/>
    <w:rsid w:val="00BF5F56"/>
    <w:rsid w:val="00C003CF"/>
    <w:rsid w:val="00C02072"/>
    <w:rsid w:val="00C03619"/>
    <w:rsid w:val="00C05AAF"/>
    <w:rsid w:val="00C06EF4"/>
    <w:rsid w:val="00C1010D"/>
    <w:rsid w:val="00C118FE"/>
    <w:rsid w:val="00C1619A"/>
    <w:rsid w:val="00C16330"/>
    <w:rsid w:val="00C22267"/>
    <w:rsid w:val="00C22438"/>
    <w:rsid w:val="00C324DA"/>
    <w:rsid w:val="00C32DC8"/>
    <w:rsid w:val="00C33BBB"/>
    <w:rsid w:val="00C355EC"/>
    <w:rsid w:val="00C35A0D"/>
    <w:rsid w:val="00C3639C"/>
    <w:rsid w:val="00C46694"/>
    <w:rsid w:val="00C46B51"/>
    <w:rsid w:val="00C51A58"/>
    <w:rsid w:val="00C620DB"/>
    <w:rsid w:val="00C6299E"/>
    <w:rsid w:val="00C668BB"/>
    <w:rsid w:val="00C669A7"/>
    <w:rsid w:val="00C75D3C"/>
    <w:rsid w:val="00C81357"/>
    <w:rsid w:val="00C827DC"/>
    <w:rsid w:val="00C855A9"/>
    <w:rsid w:val="00C8600C"/>
    <w:rsid w:val="00C9402C"/>
    <w:rsid w:val="00CA2653"/>
    <w:rsid w:val="00CA6337"/>
    <w:rsid w:val="00CA72D0"/>
    <w:rsid w:val="00CB6A07"/>
    <w:rsid w:val="00CC0C05"/>
    <w:rsid w:val="00CC33DF"/>
    <w:rsid w:val="00CC3D03"/>
    <w:rsid w:val="00CC3F05"/>
    <w:rsid w:val="00CD255B"/>
    <w:rsid w:val="00CD345B"/>
    <w:rsid w:val="00CD4E64"/>
    <w:rsid w:val="00CD50AF"/>
    <w:rsid w:val="00CD5257"/>
    <w:rsid w:val="00CE1901"/>
    <w:rsid w:val="00CE1F01"/>
    <w:rsid w:val="00CF1DF8"/>
    <w:rsid w:val="00CF3E64"/>
    <w:rsid w:val="00CF5087"/>
    <w:rsid w:val="00CF57D0"/>
    <w:rsid w:val="00D019E0"/>
    <w:rsid w:val="00D046B5"/>
    <w:rsid w:val="00D12488"/>
    <w:rsid w:val="00D17ED9"/>
    <w:rsid w:val="00D3274E"/>
    <w:rsid w:val="00D32EE5"/>
    <w:rsid w:val="00D3563C"/>
    <w:rsid w:val="00D36AB7"/>
    <w:rsid w:val="00D37EEC"/>
    <w:rsid w:val="00D40CC4"/>
    <w:rsid w:val="00D41096"/>
    <w:rsid w:val="00D413A4"/>
    <w:rsid w:val="00D43EBF"/>
    <w:rsid w:val="00D45838"/>
    <w:rsid w:val="00D53FEB"/>
    <w:rsid w:val="00D56695"/>
    <w:rsid w:val="00D57D2A"/>
    <w:rsid w:val="00D81221"/>
    <w:rsid w:val="00D8212E"/>
    <w:rsid w:val="00D836A5"/>
    <w:rsid w:val="00D837C1"/>
    <w:rsid w:val="00D93F92"/>
    <w:rsid w:val="00D9430D"/>
    <w:rsid w:val="00DA0392"/>
    <w:rsid w:val="00DA1D44"/>
    <w:rsid w:val="00DC070E"/>
    <w:rsid w:val="00DC0D4A"/>
    <w:rsid w:val="00DC1559"/>
    <w:rsid w:val="00DC23A5"/>
    <w:rsid w:val="00DC494C"/>
    <w:rsid w:val="00DD11E0"/>
    <w:rsid w:val="00DD2306"/>
    <w:rsid w:val="00DE39C2"/>
    <w:rsid w:val="00DE52EF"/>
    <w:rsid w:val="00DF7587"/>
    <w:rsid w:val="00DF76C0"/>
    <w:rsid w:val="00E00360"/>
    <w:rsid w:val="00E02E65"/>
    <w:rsid w:val="00E06686"/>
    <w:rsid w:val="00E078C7"/>
    <w:rsid w:val="00E10AEE"/>
    <w:rsid w:val="00E10C18"/>
    <w:rsid w:val="00E265C2"/>
    <w:rsid w:val="00E3188E"/>
    <w:rsid w:val="00E35304"/>
    <w:rsid w:val="00E35EDF"/>
    <w:rsid w:val="00E36BDE"/>
    <w:rsid w:val="00E37CF5"/>
    <w:rsid w:val="00E40666"/>
    <w:rsid w:val="00E42BFB"/>
    <w:rsid w:val="00E61777"/>
    <w:rsid w:val="00E62167"/>
    <w:rsid w:val="00E62AAD"/>
    <w:rsid w:val="00E62C43"/>
    <w:rsid w:val="00E65931"/>
    <w:rsid w:val="00E679DA"/>
    <w:rsid w:val="00E72FEF"/>
    <w:rsid w:val="00E76E25"/>
    <w:rsid w:val="00E8749C"/>
    <w:rsid w:val="00E87B4A"/>
    <w:rsid w:val="00E9370C"/>
    <w:rsid w:val="00E93CBF"/>
    <w:rsid w:val="00E977A2"/>
    <w:rsid w:val="00EA026D"/>
    <w:rsid w:val="00EA25D9"/>
    <w:rsid w:val="00EA6131"/>
    <w:rsid w:val="00EB3D80"/>
    <w:rsid w:val="00EB4392"/>
    <w:rsid w:val="00EB4F33"/>
    <w:rsid w:val="00EB6D02"/>
    <w:rsid w:val="00EC52D3"/>
    <w:rsid w:val="00ED48EE"/>
    <w:rsid w:val="00ED579C"/>
    <w:rsid w:val="00ED5B9F"/>
    <w:rsid w:val="00ED7972"/>
    <w:rsid w:val="00EE1E54"/>
    <w:rsid w:val="00EE1EAE"/>
    <w:rsid w:val="00EE4D7D"/>
    <w:rsid w:val="00EE5FA2"/>
    <w:rsid w:val="00EF53C1"/>
    <w:rsid w:val="00EF5A0C"/>
    <w:rsid w:val="00EF7CF0"/>
    <w:rsid w:val="00F018B0"/>
    <w:rsid w:val="00F01F45"/>
    <w:rsid w:val="00F04A9A"/>
    <w:rsid w:val="00F050FA"/>
    <w:rsid w:val="00F14540"/>
    <w:rsid w:val="00F21619"/>
    <w:rsid w:val="00F23BEE"/>
    <w:rsid w:val="00F26ABB"/>
    <w:rsid w:val="00F323CA"/>
    <w:rsid w:val="00F42B6D"/>
    <w:rsid w:val="00F44F0E"/>
    <w:rsid w:val="00F53D40"/>
    <w:rsid w:val="00F53F2D"/>
    <w:rsid w:val="00F5414E"/>
    <w:rsid w:val="00F54B5C"/>
    <w:rsid w:val="00F5777A"/>
    <w:rsid w:val="00F62806"/>
    <w:rsid w:val="00F66985"/>
    <w:rsid w:val="00F706CC"/>
    <w:rsid w:val="00F7329B"/>
    <w:rsid w:val="00F74CEE"/>
    <w:rsid w:val="00F84386"/>
    <w:rsid w:val="00F85109"/>
    <w:rsid w:val="00F85868"/>
    <w:rsid w:val="00F91D84"/>
    <w:rsid w:val="00F92CBB"/>
    <w:rsid w:val="00F97A7E"/>
    <w:rsid w:val="00FA4BAF"/>
    <w:rsid w:val="00FB1871"/>
    <w:rsid w:val="00FB1D0B"/>
    <w:rsid w:val="00FB2647"/>
    <w:rsid w:val="00FC0EF2"/>
    <w:rsid w:val="00FC112B"/>
    <w:rsid w:val="00FD0722"/>
    <w:rsid w:val="00FD60BE"/>
    <w:rsid w:val="00FD61EC"/>
    <w:rsid w:val="00FE0864"/>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3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0D"/>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tabs>
        <w:tab w:val="clear" w:pos="927"/>
        <w:tab w:val="num" w:pos="360"/>
      </w:tabs>
      <w:spacing w:before="60" w:after="60"/>
      <w:ind w:left="0" w:right="709" w:firstLine="0"/>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0D"/>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tabs>
        <w:tab w:val="clear" w:pos="927"/>
        <w:tab w:val="num" w:pos="360"/>
      </w:tabs>
      <w:spacing w:before="60" w:after="60"/>
      <w:ind w:left="0" w:right="709" w:firstLine="0"/>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1846432134">
          <w:marLeft w:val="0"/>
          <w:marRight w:val="0"/>
          <w:marTop w:val="0"/>
          <w:marBottom w:val="0"/>
          <w:divBdr>
            <w:top w:val="none" w:sz="0" w:space="0" w:color="auto"/>
            <w:left w:val="none" w:sz="0" w:space="0" w:color="auto"/>
            <w:bottom w:val="none" w:sz="0" w:space="0" w:color="auto"/>
            <w:right w:val="none" w:sz="0" w:space="0" w:color="auto"/>
          </w:divBdr>
        </w:div>
        <w:div w:id="792292199">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990791021">
          <w:marLeft w:val="0"/>
          <w:marRight w:val="0"/>
          <w:marTop w:val="0"/>
          <w:marBottom w:val="0"/>
          <w:divBdr>
            <w:top w:val="none" w:sz="0" w:space="0" w:color="auto"/>
            <w:left w:val="none" w:sz="0" w:space="0" w:color="auto"/>
            <w:bottom w:val="none" w:sz="0" w:space="0" w:color="auto"/>
            <w:right w:val="none" w:sz="0" w:space="0" w:color="auto"/>
          </w:divBdr>
        </w:div>
        <w:div w:id="1593665187">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91821471">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71238363">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T/jca/ahf/Documents/docs-2013/JCA-AHF-doc100.doc" TargetMode="External"/><Relationship Id="rId21" Type="http://schemas.openxmlformats.org/officeDocument/2006/relationships/hyperlink" Target="http://www.itu.int/en/ITU-T/jca/ahf/Documents/docs-2013/JCA-AHF-doc105.zip" TargetMode="External"/><Relationship Id="rId42" Type="http://schemas.openxmlformats.org/officeDocument/2006/relationships/hyperlink" Target="http://www.itu.int/en/ITU-T/jca/ahf/Documents/docs-2013/JCA-AHF-doc107.docx" TargetMode="External"/><Relationship Id="rId47" Type="http://schemas.openxmlformats.org/officeDocument/2006/relationships/hyperlink" Target="http://www.itu.int/en/ITU-T/accessibility/dcad/Pages/201310-workshop-bapsi.aspx" TargetMode="External"/><Relationship Id="rId63" Type="http://schemas.openxmlformats.org/officeDocument/2006/relationships/hyperlink" Target="http://www.itu.int/en/ITU-T/jca/ahf/Documents/docs-2013/JCA-AHF-doc111.doc" TargetMode="External"/><Relationship Id="rId68" Type="http://schemas.openxmlformats.org/officeDocument/2006/relationships/hyperlink" Target="http://www.itu.int/en/ITU-T/jca/ahf/Documents/docs-2013/JCA-AHF-Doc106-draft.docx" TargetMode="External"/><Relationship Id="rId84" Type="http://schemas.openxmlformats.org/officeDocument/2006/relationships/customXml" Target="../customXml/item3.xml"/><Relationship Id="rId16" Type="http://schemas.openxmlformats.org/officeDocument/2006/relationships/hyperlink" Target="http://www.itu.int/en/ITU-T/jca/ahf/Documents/docs-2013/JCA-AHF-Doc106-draft.docx" TargetMode="External"/><Relationship Id="rId11" Type="http://schemas.openxmlformats.org/officeDocument/2006/relationships/hyperlink" Target="http://www.itu.int/en/ITU-T/jca/ahf/Documents/docs-2013/JCA-AHF-Doc-099rev1.doc" TargetMode="External"/><Relationship Id="rId32" Type="http://schemas.openxmlformats.org/officeDocument/2006/relationships/hyperlink" Target="http://www.itu.int/en/ITU-T/jca/ahf/Documents/docs-2013/JCA-AHF-doc108r1.doc" TargetMode="External"/><Relationship Id="rId37" Type="http://schemas.openxmlformats.org/officeDocument/2006/relationships/hyperlink" Target="http://www.itu.int/en/ITU-T/jca/ahf/Documents/docs-2013/JCA-AHF-doc103.doc" TargetMode="External"/><Relationship Id="rId53" Type="http://schemas.openxmlformats.org/officeDocument/2006/relationships/hyperlink" Target="file:///C:/en/ITU-T/jca/ahf/Documents/docs-2013/JCA-AHF-doc109.docx" TargetMode="External"/><Relationship Id="rId58" Type="http://schemas.openxmlformats.org/officeDocument/2006/relationships/hyperlink" Target="http://www.itu.int/en/ITU-T/jca/ahf/Documents/docs-2013/JCA-AHF-doc116.zip" TargetMode="External"/><Relationship Id="rId74" Type="http://schemas.openxmlformats.org/officeDocument/2006/relationships/hyperlink" Target="http://www.itu.int/en/ITU-T/jca/ahf/Documents/docs-2013/JCA-AHF-doc100.doc" TargetMode="External"/><Relationship Id="rId79" Type="http://schemas.openxmlformats.org/officeDocument/2006/relationships/footer" Target="footer1.xml"/><Relationship Id="rId5" Type="http://schemas.openxmlformats.org/officeDocument/2006/relationships/settings" Target="settings.xml"/><Relationship Id="rId19" Type="http://schemas.openxmlformats.org/officeDocument/2006/relationships/hyperlink" Target="http://www.itu.int/en/ITU-T/jca/ahf/Documents/docs-2013/JCA-AHF-doc113.doc" TargetMode="External"/><Relationship Id="rId14" Type="http://schemas.openxmlformats.org/officeDocument/2006/relationships/hyperlink" Target="http://www.itu.int/ITU-D/asp/CMS/Events/2013/ITU-ABU-2013/index.asp" TargetMode="External"/><Relationship Id="rId22" Type="http://schemas.openxmlformats.org/officeDocument/2006/relationships/hyperlink" Target="http://www.itu.int/en/ITU-T/jca/ahf/Pages/20131106-docs.aspx" TargetMode="External"/><Relationship Id="rId27" Type="http://schemas.openxmlformats.org/officeDocument/2006/relationships/hyperlink" Target="http://www.itu.int/en/ITU-T/jca/ahf/Documents/docs-2013/JCA-AHF-doc113.doc" TargetMode="External"/><Relationship Id="rId30" Type="http://schemas.openxmlformats.org/officeDocument/2006/relationships/hyperlink" Target="http://www.itu.int/en/ITU-T/jca/ahf/Documents/docs-2013/JCA-AHF-Doc-099rev1.doc" TargetMode="External"/><Relationship Id="rId35" Type="http://schemas.openxmlformats.org/officeDocument/2006/relationships/hyperlink" Target="http://www.itu.int/en/ITU-T/jca/ahf/Documents/docs-2013/JCA-AHF-Doc-065.docx" TargetMode="External"/><Relationship Id="rId43" Type="http://schemas.openxmlformats.org/officeDocument/2006/relationships/hyperlink" Target="http://www.itu.int/md/T13-SG16-C-0353/en" TargetMode="External"/><Relationship Id="rId48" Type="http://schemas.openxmlformats.org/officeDocument/2006/relationships/hyperlink" Target="http://www.itu.int/en/ITU-T/jca/ahf/Documents/docs-2013/JCA-AHF-doc105.zip" TargetMode="External"/><Relationship Id="rId56" Type="http://schemas.openxmlformats.org/officeDocument/2006/relationships/hyperlink" Target="http://www.itu.int/en/ITU-T/jca/ahf/Documents/docs-2013/JCA-AHF-doc104.docx" TargetMode="External"/><Relationship Id="rId64" Type="http://schemas.openxmlformats.org/officeDocument/2006/relationships/hyperlink" Target="http://www.itu.int/en/ITU-T/jca/ahf/Documents/docs-2013/JCA-AHF-doc101.zip" TargetMode="External"/><Relationship Id="rId69" Type="http://schemas.openxmlformats.org/officeDocument/2006/relationships/hyperlink" Target="http://www.itu.int/en/ITU-T/jca/ahf/Documents/docs-2013/JCA-AHF-doc110.doc"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itu.int/en/ITU-T/jca/ahf/Documents/docs-2013/JCA-AHF-doc105.zip" TargetMode="External"/><Relationship Id="rId72" Type="http://schemas.openxmlformats.org/officeDocument/2006/relationships/hyperlink" Target="http://www.itu.int/en/ITU-D/Regional-Presence/Europe/Pages/Events/2013/ITU%20-%20EBU%20Meeting%20for%20Central%20and%20Eastern%20Europe%20on%20e-Accessibility%20in%20Television%20Broadcasting.aspx" TargetMode="External"/><Relationship Id="rId80" Type="http://schemas.openxmlformats.org/officeDocument/2006/relationships/fontTable" Target="fontTable.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www.itu.int/en/ITU-T/jca/ahf/Documents/docs-2013/JCA-AHF-doc102.doc" TargetMode="External"/><Relationship Id="rId17" Type="http://schemas.openxmlformats.org/officeDocument/2006/relationships/hyperlink" Target="http://www.itu.int/en/ITU-T/jca/ahf/Documents/docs-2013/JCA-AHF-Doc-064-rev1.doc" TargetMode="External"/><Relationship Id="rId25" Type="http://schemas.openxmlformats.org/officeDocument/2006/relationships/hyperlink" Target="http://www.itu.int/en/ITU-T/jca/ahf/Documents/docs-2013/JCA-AHF-doc116.zip" TargetMode="External"/><Relationship Id="rId33" Type="http://schemas.openxmlformats.org/officeDocument/2006/relationships/hyperlink" Target="http://www.itu.int/en/ITU-T/jca/ahf/Documents/docs-2013/JCA-AHF-Doc-110.doc" TargetMode="External"/><Relationship Id="rId38" Type="http://schemas.openxmlformats.org/officeDocument/2006/relationships/hyperlink" Target="http://www.itu.int/md/T13-SG16-C-0281/en" TargetMode="External"/><Relationship Id="rId46" Type="http://schemas.openxmlformats.org/officeDocument/2006/relationships/hyperlink" Target="http://www.itu.int/en/ITU-T/jca/ahf/Documents/docs-2013/JCA-AHF-doc100.doc" TargetMode="External"/><Relationship Id="rId59" Type="http://schemas.openxmlformats.org/officeDocument/2006/relationships/hyperlink" Target="http://www.itu.int/en/ITU-T/accessibility/dcad/Pages/default.aspx" TargetMode="External"/><Relationship Id="rId67" Type="http://schemas.openxmlformats.org/officeDocument/2006/relationships/hyperlink" Target="http://www.itu.int/en/ITU-T/jca/ahf/Documents/docs-2013/JCA-AHF-doc115.doc" TargetMode="External"/><Relationship Id="rId20" Type="http://schemas.openxmlformats.org/officeDocument/2006/relationships/hyperlink" Target="http://www.itu.int/en/ITU-T/jca/ahf/Documents/docs-2013/JCA-AHF-doc107.docx" TargetMode="External"/><Relationship Id="rId41" Type="http://schemas.openxmlformats.org/officeDocument/2006/relationships/hyperlink" Target="http://www.itu.int/en/ITU-T/jca/ahf/Documents/docs-2013/JCA-AHF-doc107.docx" TargetMode="External"/><Relationship Id="rId54" Type="http://schemas.openxmlformats.org/officeDocument/2006/relationships/hyperlink" Target="http://www.itu.int/en/ITU-T/jca/ahf/Documents/docs-2013/JCA-AHF-Doc-085.zip" TargetMode="External"/><Relationship Id="rId62" Type="http://schemas.openxmlformats.org/officeDocument/2006/relationships/hyperlink" Target="http://www.itu.int/en/ITU-T/jca/ahf/Documents/docs-2013/JCA-AHF-doc100.doc" TargetMode="External"/><Relationship Id="rId70" Type="http://schemas.openxmlformats.org/officeDocument/2006/relationships/hyperlink" Target="http://www.itu.int/en/ITU-T/jca/ahf/Documents/docs-2013/JCA-AHF-doc112.doc" TargetMode="External"/><Relationship Id="rId75" Type="http://schemas.openxmlformats.org/officeDocument/2006/relationships/hyperlink" Target="http://www.itu.int/en/ITU-T/jca/ahf/Documents/docs-2013/JCA-AHF-doc104.docx" TargetMode="Externa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en/ITU-T/jca/ahf/Documents/docs-2013/JCA-AHF-Doc-099rev1.doc" TargetMode="External"/><Relationship Id="rId23" Type="http://schemas.openxmlformats.org/officeDocument/2006/relationships/hyperlink" Target="http://www.itu.int/en/ITU-T/jca/ahf/Documents/docs-2013/JCA-AHF-Doc106-draft.docx" TargetMode="External"/><Relationship Id="rId28" Type="http://schemas.openxmlformats.org/officeDocument/2006/relationships/hyperlink" Target="http://www.itu.int/en/ITU-T/jca/ahf/Documents/docs-2013/JCA-AHF-doc104.docx" TargetMode="External"/><Relationship Id="rId36" Type="http://schemas.openxmlformats.org/officeDocument/2006/relationships/hyperlink" Target="http://www.itu.int/en/ITU-T/jca/ahf/Documents/docs-2013/JCA-AHF-Doc-099.doc" TargetMode="External"/><Relationship Id="rId49" Type="http://schemas.openxmlformats.org/officeDocument/2006/relationships/hyperlink" Target="http://www.itu.int/en/ITU-T/jca/ahf/Documents/docs-2013/JCA-AHF-doc102.doc" TargetMode="External"/><Relationship Id="rId57" Type="http://schemas.openxmlformats.org/officeDocument/2006/relationships/hyperlink" Target="http://www.itu.int/en/ITU-T/jca/ahf/Documents/docs-2013/JCA-AHF-doc111.doc" TargetMode="External"/><Relationship Id="rId10" Type="http://schemas.openxmlformats.org/officeDocument/2006/relationships/hyperlink" Target="http://www.itu.int/en/ITU-T/jca/ahf/Documents/docs-2013/JCA-AHF-Doc-117.pdf" TargetMode="External"/><Relationship Id="rId31" Type="http://schemas.openxmlformats.org/officeDocument/2006/relationships/hyperlink" Target="http://www.itu.int/en/ITU-T/jca/ahf/Documents/docs-2013/JCA-AHF-Doc-064.doc" TargetMode="External"/><Relationship Id="rId44" Type="http://schemas.openxmlformats.org/officeDocument/2006/relationships/hyperlink" Target="http://www.itu.int/en/ITU-T/jca/ahf/Documents/docs-2013/JCA-AHF-doc116.zip" TargetMode="External"/><Relationship Id="rId52" Type="http://schemas.openxmlformats.org/officeDocument/2006/relationships/hyperlink" Target="http://staging.itu.int/en/ITU-T/jca/ahf/Documents/docs-2013/JCA-AHF-doc112.doc" TargetMode="External"/><Relationship Id="rId60" Type="http://schemas.openxmlformats.org/officeDocument/2006/relationships/hyperlink" Target="http://g3ict.org/events/schedule/event_overview/p/eventId_467/id_1058" TargetMode="External"/><Relationship Id="rId65" Type="http://schemas.openxmlformats.org/officeDocument/2006/relationships/hyperlink" Target="http://www.itu.int/en/ITU-T/jca/ahf/Documents/docs-2013/JCA-AHF-doc114.doc" TargetMode="External"/><Relationship Id="rId73" Type="http://schemas.openxmlformats.org/officeDocument/2006/relationships/hyperlink" Target="http://www.itu.int/en/ITU-T/jca/ahf/Documents/docs-2013/JCA-AHF-doc109.docx" TargetMode="External"/><Relationship Id="rId78" Type="http://schemas.openxmlformats.org/officeDocument/2006/relationships/header" Target="header2.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en/ITU-T/jca/ahf/Documents/docs-2013/JCA-AHF-doc101.zip" TargetMode="External"/><Relationship Id="rId13" Type="http://schemas.openxmlformats.org/officeDocument/2006/relationships/hyperlink" Target="http://www.itu.int/en/ITU-T/jca/ahf/Documents/docs-2013/JCA-AHF-doc-099.doc" TargetMode="External"/><Relationship Id="rId18" Type="http://schemas.openxmlformats.org/officeDocument/2006/relationships/hyperlink" Target="http://www.itu.int/en/ITU-T/jca/ahf/Documents/docs-2013/JCA-AHF-Doc-117.pdf" TargetMode="External"/><Relationship Id="rId39" Type="http://schemas.openxmlformats.org/officeDocument/2006/relationships/hyperlink" Target="http://www.itu.int/en/ITU-T/jca/ahf/Documents/docs-2013/JCA-AHF-doc115.doc" TargetMode="External"/><Relationship Id="rId34" Type="http://schemas.openxmlformats.org/officeDocument/2006/relationships/hyperlink" Target="http://www.itu.int/en/ITU-T/jca/ahf/Documents/docs-2013/JCA-AHF-doc101.zip" TargetMode="External"/><Relationship Id="rId50" Type="http://schemas.openxmlformats.org/officeDocument/2006/relationships/hyperlink" Target="http://staging.itu.int/md/T13-SG16-C-0337/en" TargetMode="External"/><Relationship Id="rId55" Type="http://schemas.openxmlformats.org/officeDocument/2006/relationships/hyperlink" Target="http://world2013.itu.int/" TargetMode="External"/><Relationship Id="rId76" Type="http://schemas.openxmlformats.org/officeDocument/2006/relationships/hyperlink" Target="http://www.itu.int/en/ITU-T/jca/ahf/Documents/docs-2013/JCA-AHF-doc110.doc" TargetMode="External"/><Relationship Id="rId7" Type="http://schemas.openxmlformats.org/officeDocument/2006/relationships/footnotes" Target="footnotes.xml"/><Relationship Id="rId71" Type="http://schemas.openxmlformats.org/officeDocument/2006/relationships/hyperlink" Target="http://www.itu.int/en/ITU-T/jca/ahf/Documents/docs-2013/JCA-AHF-Doc-099.doc" TargetMode="External"/><Relationship Id="rId2" Type="http://schemas.openxmlformats.org/officeDocument/2006/relationships/numbering" Target="numbering.xml"/><Relationship Id="rId29" Type="http://schemas.openxmlformats.org/officeDocument/2006/relationships/hyperlink" Target="http://www.itu.int/en/ITU-T/jca/ahf/Documents/docs-2013/JCA-AHF-doc103.doc" TargetMode="External"/><Relationship Id="rId24" Type="http://schemas.openxmlformats.org/officeDocument/2006/relationships/hyperlink" Target="http://www.itu.int/en/ITU-T/jca/ahf/Documents/docs-2013/JCA-AHF-Doc106-draft.docx" TargetMode="External"/><Relationship Id="rId40" Type="http://schemas.openxmlformats.org/officeDocument/2006/relationships/hyperlink" Target="http://www.itu.int/en/ITU-T/jca/ahf/Documents/docs-2013/JCA-AHF-doc111.doc" TargetMode="External"/><Relationship Id="rId45" Type="http://schemas.openxmlformats.org/officeDocument/2006/relationships/hyperlink" Target="http://www.itu.int/en/ITU-T/jca/ahf/Documents/docs-2013/JCA-AHF-doc114.doc" TargetMode="External"/><Relationship Id="rId66" Type="http://schemas.openxmlformats.org/officeDocument/2006/relationships/hyperlink" Target="http://www.itu.int/en/ITU-T/jca/ahf/Documents/docs-2013/JCA-AHF-doc113.doc" TargetMode="External"/><Relationship Id="rId61" Type="http://schemas.openxmlformats.org/officeDocument/2006/relationships/hyperlink" Target="http://www.itu.int/en/ITU-T/jca/ahf/Documents/docs-2013/JCA-AHF-doc108r1.doc" TargetMode="External"/><Relationship Id="rId82"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mailto:F.L.V.nes@tue.nl" TargetMode="External"/><Relationship Id="rId2" Type="http://schemas.openxmlformats.org/officeDocument/2006/relationships/hyperlink" Target="mailto:Christopherfg.jones@ties.itu.int" TargetMode="External"/><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6F4A36-6181-4746-8812-441DCA0FD383}"/>
</file>

<file path=customXml/itemProps2.xml><?xml version="1.0" encoding="utf-8"?>
<ds:datastoreItem xmlns:ds="http://schemas.openxmlformats.org/officeDocument/2006/customXml" ds:itemID="{7BDAA773-3105-4450-B58A-435B1C7BDA5F}"/>
</file>

<file path=customXml/itemProps3.xml><?xml version="1.0" encoding="utf-8"?>
<ds:datastoreItem xmlns:ds="http://schemas.openxmlformats.org/officeDocument/2006/customXml" ds:itemID="{69FB4778-BF69-4CBB-8C13-2C02D8E0CCAE}"/>
</file>

<file path=customXml/itemProps4.xml><?xml version="1.0" encoding="utf-8"?>
<ds:datastoreItem xmlns:ds="http://schemas.openxmlformats.org/officeDocument/2006/customXml" ds:itemID="{DE261BF3-3E94-4357-8B85-1CDA3194D838}"/>
</file>

<file path=docProps/app.xml><?xml version="1.0" encoding="utf-8"?>
<Properties xmlns="http://schemas.openxmlformats.org/officeDocument/2006/extended-properties" xmlns:vt="http://schemas.openxmlformats.org/officeDocument/2006/docPropsVTypes">
  <Template>STG-WebContribution-en.dot</Template>
  <TotalTime>1</TotalTime>
  <Pages>11</Pages>
  <Words>3660</Words>
  <Characters>25797</Characters>
  <Application>Microsoft Office Word</Application>
  <DocSecurity>4</DocSecurity>
  <Lines>214</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29399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dc:description>TD xxx -E  For: Geneva, 17-26 September 2013_x000d_Document date: _x000d_Saved by PCREMOTE2 at 17:40:34 on 25.09.2013</dc:description>
  <cp:lastModifiedBy>Regan, Gabrielle</cp:lastModifiedBy>
  <cp:revision>2</cp:revision>
  <cp:lastPrinted>2013-09-25T13:46:00Z</cp:lastPrinted>
  <dcterms:created xsi:type="dcterms:W3CDTF">2014-06-05T14:07:00Z</dcterms:created>
  <dcterms:modified xsi:type="dcterms:W3CDTF">2014-06-05T14:07:00Z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