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CB0F12" w:rsidRPr="00CB0F12" w14:paraId="5257F0EE" w14:textId="77777777" w:rsidTr="008B178B">
        <w:trPr>
          <w:cantSplit/>
        </w:trPr>
        <w:tc>
          <w:tcPr>
            <w:tcW w:w="5223" w:type="dxa"/>
            <w:gridSpan w:val="2"/>
          </w:tcPr>
          <w:p w14:paraId="3D982A6D" w14:textId="77777777" w:rsidR="00CB0F12" w:rsidRPr="00CB0F12" w:rsidRDefault="00CB0F12" w:rsidP="00CB0F12">
            <w:pPr>
              <w:overflowPunct/>
              <w:autoSpaceDE/>
              <w:autoSpaceDN/>
              <w:adjustRightInd/>
              <w:spacing w:line="276" w:lineRule="auto"/>
              <w:textAlignment w:val="auto"/>
              <w:rPr>
                <w:rFonts w:eastAsia="MS Mincho"/>
                <w:szCs w:val="22"/>
                <w:lang w:val="en-US" w:eastAsia="zh-CN"/>
              </w:rPr>
            </w:pPr>
            <w:bookmarkStart w:id="0" w:name="dsg" w:colFirst="1" w:colLast="1"/>
            <w:r w:rsidRPr="00CB0F12">
              <w:rPr>
                <w:rFonts w:eastAsia="MS Mincho"/>
                <w:szCs w:val="22"/>
                <w:lang w:val="en-US" w:eastAsia="zh-CN"/>
              </w:rPr>
              <w:t>INTERNATIONAL TELECOMMUNICATION UNION</w:t>
            </w:r>
          </w:p>
        </w:tc>
        <w:tc>
          <w:tcPr>
            <w:tcW w:w="4700" w:type="dxa"/>
          </w:tcPr>
          <w:p w14:paraId="11A06BE5" w14:textId="77777777" w:rsidR="00CB0F12" w:rsidRPr="00CB0F12" w:rsidRDefault="00CB0F12" w:rsidP="00CB0F12">
            <w:pPr>
              <w:overflowPunct/>
              <w:autoSpaceDE/>
              <w:autoSpaceDN/>
              <w:adjustRightInd/>
              <w:spacing w:line="276" w:lineRule="auto"/>
              <w:jc w:val="right"/>
              <w:textAlignment w:val="auto"/>
              <w:rPr>
                <w:rFonts w:eastAsia="MS Mincho"/>
                <w:b/>
                <w:bCs/>
                <w:smallCaps/>
                <w:sz w:val="28"/>
                <w:szCs w:val="22"/>
                <w:lang w:val="en-US" w:eastAsia="zh-CN"/>
              </w:rPr>
            </w:pPr>
            <w:r w:rsidRPr="00CB0F12">
              <w:rPr>
                <w:rFonts w:eastAsia="MS Mincho"/>
                <w:b/>
                <w:bCs/>
                <w:smallCaps/>
                <w:sz w:val="28"/>
                <w:szCs w:val="22"/>
                <w:lang w:val="en-US" w:eastAsia="zh-CN"/>
              </w:rPr>
              <w:t xml:space="preserve">Joint Coordination Activity </w:t>
            </w:r>
            <w:r w:rsidRPr="00CB0F12">
              <w:rPr>
                <w:rFonts w:eastAsia="MS Mincho"/>
                <w:b/>
                <w:bCs/>
                <w:smallCaps/>
                <w:sz w:val="28"/>
                <w:szCs w:val="22"/>
                <w:lang w:val="en-US" w:eastAsia="zh-CN"/>
              </w:rPr>
              <w:br/>
              <w:t xml:space="preserve"> On Accessibility and Human Factors</w:t>
            </w:r>
          </w:p>
        </w:tc>
      </w:tr>
      <w:bookmarkEnd w:id="0"/>
      <w:tr w:rsidR="00CB0F12" w:rsidRPr="00CB0F12" w14:paraId="1EC3E29E" w14:textId="77777777" w:rsidTr="008B178B">
        <w:trPr>
          <w:cantSplit/>
          <w:trHeight w:val="461"/>
        </w:trPr>
        <w:tc>
          <w:tcPr>
            <w:tcW w:w="5223" w:type="dxa"/>
            <w:gridSpan w:val="2"/>
            <w:vMerge w:val="restart"/>
            <w:tcBorders>
              <w:bottom w:val="nil"/>
            </w:tcBorders>
          </w:tcPr>
          <w:p w14:paraId="12C2B1E8" w14:textId="77777777" w:rsidR="00CB0F12" w:rsidRPr="00CB0F12" w:rsidRDefault="00CB0F12" w:rsidP="00CB0F12">
            <w:pPr>
              <w:overflowPunct/>
              <w:autoSpaceDE/>
              <w:autoSpaceDN/>
              <w:adjustRightInd/>
              <w:spacing w:line="276" w:lineRule="auto"/>
              <w:textAlignment w:val="auto"/>
              <w:rPr>
                <w:rFonts w:eastAsia="MS Mincho"/>
                <w:b/>
                <w:bCs/>
                <w:sz w:val="26"/>
                <w:szCs w:val="22"/>
                <w:lang w:val="en-US" w:eastAsia="zh-CN"/>
              </w:rPr>
            </w:pPr>
            <w:r w:rsidRPr="00CB0F12">
              <w:rPr>
                <w:rFonts w:eastAsia="MS Mincho"/>
                <w:b/>
                <w:bCs/>
                <w:sz w:val="26"/>
                <w:szCs w:val="22"/>
                <w:lang w:val="en-US" w:eastAsia="zh-CN"/>
              </w:rPr>
              <w:t>TELECOMMUNICATION</w:t>
            </w:r>
            <w:r w:rsidRPr="00CB0F12">
              <w:rPr>
                <w:rFonts w:eastAsia="MS Mincho"/>
                <w:b/>
                <w:bCs/>
                <w:sz w:val="26"/>
                <w:szCs w:val="22"/>
                <w:lang w:val="en-US" w:eastAsia="zh-CN"/>
              </w:rPr>
              <w:br/>
              <w:t>STANDARDIZATION SECTOR</w:t>
            </w:r>
          </w:p>
          <w:p w14:paraId="522FC3C8" w14:textId="77777777" w:rsidR="00CB0F12" w:rsidRPr="00CB0F12" w:rsidRDefault="00CB0F12" w:rsidP="00CB0F12">
            <w:pPr>
              <w:overflowPunct/>
              <w:autoSpaceDE/>
              <w:autoSpaceDN/>
              <w:adjustRightInd/>
              <w:spacing w:line="276" w:lineRule="auto"/>
              <w:textAlignment w:val="auto"/>
              <w:rPr>
                <w:rFonts w:eastAsia="MS Mincho"/>
                <w:smallCaps/>
                <w:szCs w:val="22"/>
                <w:lang w:val="en-US" w:eastAsia="zh-CN"/>
              </w:rPr>
            </w:pPr>
            <w:r w:rsidRPr="00CB0F12">
              <w:rPr>
                <w:rFonts w:eastAsia="MS Mincho"/>
                <w:szCs w:val="22"/>
                <w:lang w:val="en-US" w:eastAsia="zh-CN"/>
              </w:rPr>
              <w:t>STUDY PERIOD 2013-2016</w:t>
            </w:r>
          </w:p>
        </w:tc>
        <w:tc>
          <w:tcPr>
            <w:tcW w:w="4700" w:type="dxa"/>
            <w:tcBorders>
              <w:bottom w:val="nil"/>
            </w:tcBorders>
          </w:tcPr>
          <w:p w14:paraId="0D76B9D5" w14:textId="4E1526E4" w:rsidR="00CB0F12" w:rsidRPr="00CB0F12" w:rsidRDefault="00CB0F12" w:rsidP="00CB0F12">
            <w:pPr>
              <w:overflowPunct/>
              <w:autoSpaceDE/>
              <w:autoSpaceDN/>
              <w:adjustRightInd/>
              <w:spacing w:line="276" w:lineRule="auto"/>
              <w:ind w:right="28"/>
              <w:jc w:val="right"/>
              <w:textAlignment w:val="auto"/>
              <w:rPr>
                <w:rFonts w:eastAsia="MS Mincho"/>
                <w:b/>
                <w:bCs/>
                <w:sz w:val="40"/>
                <w:szCs w:val="22"/>
                <w:lang w:val="en-US" w:eastAsia="zh-CN"/>
              </w:rPr>
            </w:pPr>
            <w:r w:rsidRPr="00CB0F12">
              <w:rPr>
                <w:rFonts w:eastAsia="MS Mincho"/>
                <w:b/>
                <w:bCs/>
                <w:sz w:val="40"/>
                <w:szCs w:val="22"/>
                <w:lang w:val="en-US" w:eastAsia="zh-CN"/>
              </w:rPr>
              <w:t>Doc 7</w:t>
            </w:r>
            <w:r>
              <w:rPr>
                <w:rFonts w:eastAsia="MS Mincho"/>
                <w:b/>
                <w:bCs/>
                <w:sz w:val="40"/>
                <w:szCs w:val="22"/>
                <w:lang w:val="en-US" w:eastAsia="zh-CN"/>
              </w:rPr>
              <w:t>8</w:t>
            </w:r>
          </w:p>
        </w:tc>
      </w:tr>
      <w:tr w:rsidR="00CB0F12" w:rsidRPr="00CB0F12" w14:paraId="13171D30" w14:textId="77777777" w:rsidTr="008B178B">
        <w:trPr>
          <w:cantSplit/>
          <w:trHeight w:val="355"/>
        </w:trPr>
        <w:tc>
          <w:tcPr>
            <w:tcW w:w="5223" w:type="dxa"/>
            <w:gridSpan w:val="2"/>
            <w:vMerge/>
            <w:tcBorders>
              <w:bottom w:val="single" w:sz="12" w:space="0" w:color="auto"/>
            </w:tcBorders>
          </w:tcPr>
          <w:p w14:paraId="5BD990C0" w14:textId="77777777" w:rsidR="00CB0F12" w:rsidRPr="00CB0F12" w:rsidRDefault="00CB0F12" w:rsidP="00CB0F12">
            <w:pPr>
              <w:rPr>
                <w:rFonts w:eastAsia="MS Mincho"/>
                <w:b/>
                <w:bCs/>
                <w:sz w:val="26"/>
                <w:szCs w:val="20"/>
              </w:rPr>
            </w:pPr>
          </w:p>
        </w:tc>
        <w:tc>
          <w:tcPr>
            <w:tcW w:w="4700" w:type="dxa"/>
            <w:tcBorders>
              <w:bottom w:val="single" w:sz="12" w:space="0" w:color="auto"/>
            </w:tcBorders>
          </w:tcPr>
          <w:p w14:paraId="44930F49" w14:textId="77777777" w:rsidR="00CB0F12" w:rsidRPr="00CB0F12" w:rsidRDefault="00CB0F12" w:rsidP="00CB0F12">
            <w:pPr>
              <w:overflowPunct/>
              <w:autoSpaceDE/>
              <w:autoSpaceDN/>
              <w:adjustRightInd/>
              <w:spacing w:line="276" w:lineRule="auto"/>
              <w:jc w:val="right"/>
              <w:textAlignment w:val="auto"/>
              <w:rPr>
                <w:rFonts w:eastAsia="MS Mincho"/>
                <w:b/>
                <w:bCs/>
                <w:sz w:val="28"/>
                <w:szCs w:val="22"/>
                <w:lang w:val="en-US" w:eastAsia="zh-CN"/>
              </w:rPr>
            </w:pPr>
            <w:r w:rsidRPr="00CB0F12">
              <w:rPr>
                <w:rFonts w:eastAsia="MS Mincho"/>
                <w:b/>
                <w:bCs/>
                <w:sz w:val="28"/>
                <w:szCs w:val="22"/>
                <w:lang w:val="en-US" w:eastAsia="zh-CN"/>
              </w:rPr>
              <w:t>English only</w:t>
            </w:r>
          </w:p>
          <w:p w14:paraId="58BE2ED2" w14:textId="77777777" w:rsidR="00CB0F12" w:rsidRPr="00CB0F12" w:rsidRDefault="00CB0F12" w:rsidP="00CB0F12">
            <w:pPr>
              <w:jc w:val="right"/>
              <w:rPr>
                <w:rFonts w:eastAsia="MS Mincho"/>
                <w:b/>
                <w:bCs/>
                <w:sz w:val="28"/>
                <w:szCs w:val="20"/>
              </w:rPr>
            </w:pPr>
            <w:r w:rsidRPr="00CB0F12">
              <w:rPr>
                <w:rFonts w:eastAsia="MS Mincho"/>
                <w:b/>
                <w:bCs/>
                <w:sz w:val="28"/>
                <w:szCs w:val="22"/>
                <w:lang w:val="en-US" w:eastAsia="zh-CN"/>
              </w:rPr>
              <w:t>Original: English</w:t>
            </w:r>
          </w:p>
        </w:tc>
      </w:tr>
      <w:tr w:rsidR="00CB0F12" w:rsidRPr="00CB0F12" w14:paraId="11F13560" w14:textId="77777777" w:rsidTr="008B178B">
        <w:trPr>
          <w:cantSplit/>
          <w:trHeight w:val="357"/>
        </w:trPr>
        <w:tc>
          <w:tcPr>
            <w:tcW w:w="1617" w:type="dxa"/>
          </w:tcPr>
          <w:p w14:paraId="78C76751" w14:textId="77777777" w:rsidR="00CB0F12" w:rsidRPr="00CB0F12" w:rsidRDefault="00CB0F12" w:rsidP="00CB0F12">
            <w:pPr>
              <w:rPr>
                <w:rFonts w:eastAsia="MS Mincho"/>
                <w:b/>
                <w:bCs/>
              </w:rPr>
            </w:pPr>
            <w:bookmarkStart w:id="1" w:name="InsertLogo"/>
            <w:bookmarkEnd w:id="1"/>
            <w:r w:rsidRPr="00CB0F12">
              <w:rPr>
                <w:rFonts w:eastAsia="MS Mincho"/>
                <w:b/>
                <w:bCs/>
              </w:rPr>
              <w:t>Source:</w:t>
            </w:r>
          </w:p>
        </w:tc>
        <w:tc>
          <w:tcPr>
            <w:tcW w:w="8306" w:type="dxa"/>
            <w:gridSpan w:val="2"/>
          </w:tcPr>
          <w:p w14:paraId="14D38710" w14:textId="4DC09080" w:rsidR="00CB0F12" w:rsidRPr="00CB0F12" w:rsidRDefault="00CB0F12" w:rsidP="00CB0F12">
            <w:pPr>
              <w:rPr>
                <w:rFonts w:eastAsia="MS Mincho"/>
              </w:rPr>
            </w:pPr>
            <w:r>
              <w:rPr>
                <w:rFonts w:eastAsia="MS Mincho"/>
                <w:szCs w:val="20"/>
              </w:rPr>
              <w:t>TSB</w:t>
            </w:r>
          </w:p>
        </w:tc>
      </w:tr>
      <w:tr w:rsidR="00CB0F12" w:rsidRPr="00CB0F12" w14:paraId="65322F59" w14:textId="77777777" w:rsidTr="008B178B">
        <w:trPr>
          <w:cantSplit/>
          <w:trHeight w:val="357"/>
        </w:trPr>
        <w:tc>
          <w:tcPr>
            <w:tcW w:w="1617" w:type="dxa"/>
            <w:tcBorders>
              <w:bottom w:val="single" w:sz="12" w:space="0" w:color="auto"/>
            </w:tcBorders>
          </w:tcPr>
          <w:p w14:paraId="6D995F11" w14:textId="77777777" w:rsidR="00CB0F12" w:rsidRPr="00CB0F12" w:rsidRDefault="00CB0F12" w:rsidP="00CB0F12">
            <w:pPr>
              <w:rPr>
                <w:rFonts w:eastAsia="MS Mincho"/>
              </w:rPr>
            </w:pPr>
            <w:r w:rsidRPr="00CB0F12">
              <w:rPr>
                <w:rFonts w:eastAsia="MS Mincho"/>
                <w:b/>
                <w:bCs/>
              </w:rPr>
              <w:t>Title:</w:t>
            </w:r>
          </w:p>
        </w:tc>
        <w:tc>
          <w:tcPr>
            <w:tcW w:w="8306" w:type="dxa"/>
            <w:gridSpan w:val="2"/>
            <w:tcBorders>
              <w:bottom w:val="single" w:sz="12" w:space="0" w:color="auto"/>
            </w:tcBorders>
          </w:tcPr>
          <w:p w14:paraId="2FE0FC0C" w14:textId="5207C6E3" w:rsidR="00CB0F12" w:rsidRPr="00CB0F12" w:rsidRDefault="00CB0F12" w:rsidP="00CB0F12">
            <w:pPr>
              <w:rPr>
                <w:rFonts w:eastAsia="MS Mincho"/>
                <w:highlight w:val="yellow"/>
              </w:rPr>
            </w:pPr>
            <w:r>
              <w:t>ITU policy ITU Accessibility Policy for persons with disabilities</w:t>
            </w:r>
          </w:p>
        </w:tc>
      </w:tr>
    </w:tbl>
    <w:p w14:paraId="3067C17C" w14:textId="0B3576B7" w:rsidR="00B73761" w:rsidRPr="00CB0F12" w:rsidRDefault="00B73761" w:rsidP="00CB0F12">
      <w:pPr>
        <w:spacing w:before="240" w:after="120"/>
        <w:rPr>
          <w:rStyle w:val="PageNumber"/>
          <w:rFonts w:asciiTheme="majorBidi" w:hAnsiTheme="majorBidi" w:cstheme="majorBidi"/>
        </w:rPr>
      </w:pPr>
      <w:r w:rsidRPr="00CB0F12">
        <w:rPr>
          <w:rFonts w:asciiTheme="majorBidi" w:hAnsiTheme="majorBidi" w:cstheme="majorBidi"/>
        </w:rPr>
        <w:t>The ITU Council 2013 endorsed the new ITU Accessibility Policy presented here below. The full extent of the document can be found in Contribution 42 C13 “</w:t>
      </w:r>
      <w:r w:rsidRPr="00CB0F12">
        <w:rPr>
          <w:rFonts w:asciiTheme="majorBidi" w:hAnsiTheme="majorBidi" w:cstheme="majorBidi"/>
          <w:b/>
          <w:bCs/>
        </w:rPr>
        <w:t>ITU's activities in promoting accessibility to ICTs for persons with disabilities”</w:t>
      </w:r>
      <w:r w:rsidRPr="00CB0F12">
        <w:rPr>
          <w:rFonts w:asciiTheme="majorBidi" w:hAnsiTheme="majorBidi" w:cstheme="majorBidi"/>
        </w:rPr>
        <w:t xml:space="preserve"> </w:t>
      </w:r>
      <w:hyperlink r:id="rId13" w:history="1">
        <w:r w:rsidRPr="00CB0F12">
          <w:rPr>
            <w:rStyle w:val="Hyperlink"/>
            <w:rFonts w:asciiTheme="majorBidi" w:hAnsiTheme="majorBidi" w:cstheme="majorBidi"/>
          </w:rPr>
          <w:t>http://www.itu.int/md/S13-CL-C-0042/en</w:t>
        </w:r>
      </w:hyperlink>
      <w:r w:rsidRPr="00CB0F12">
        <w:rPr>
          <w:rStyle w:val="PageNumber"/>
          <w:rFonts w:asciiTheme="majorBidi" w:hAnsiTheme="majorBidi" w:cstheme="majorBidi"/>
        </w:rPr>
        <w:t xml:space="preserve"> </w:t>
      </w:r>
    </w:p>
    <w:p w14:paraId="57826844" w14:textId="79E6E980" w:rsidR="00B73761" w:rsidRPr="00CB0F12" w:rsidRDefault="00B73761" w:rsidP="00B73761">
      <w:pPr>
        <w:jc w:val="center"/>
        <w:rPr>
          <w:rFonts w:asciiTheme="majorBidi" w:hAnsiTheme="majorBidi" w:cstheme="majorBidi"/>
        </w:rPr>
      </w:pPr>
      <w:r w:rsidRPr="00CB0F12">
        <w:rPr>
          <w:rFonts w:asciiTheme="majorBidi" w:hAnsiTheme="majorBidi" w:cstheme="majorBidi"/>
        </w:rPr>
        <w:t>___________________</w:t>
      </w:r>
    </w:p>
    <w:p w14:paraId="67A1656E" w14:textId="77777777" w:rsidR="006A171A" w:rsidRPr="00CB0F12" w:rsidRDefault="001D494F" w:rsidP="00CB0F12">
      <w:pPr>
        <w:pStyle w:val="Annextitle"/>
        <w:spacing w:before="120" w:after="240"/>
        <w:rPr>
          <w:rFonts w:asciiTheme="majorBidi" w:hAnsiTheme="majorBidi" w:cstheme="majorBidi"/>
        </w:rPr>
      </w:pPr>
      <w:r w:rsidRPr="00CB0F12">
        <w:rPr>
          <w:rFonts w:asciiTheme="majorBidi" w:hAnsiTheme="majorBidi" w:cstheme="majorBidi"/>
        </w:rPr>
        <w:t>ITU Accessibility Policy for persons with disabilities</w:t>
      </w:r>
    </w:p>
    <w:p w14:paraId="67A16579" w14:textId="77777777" w:rsidR="001D494F" w:rsidRPr="00CB0F12" w:rsidRDefault="001D494F" w:rsidP="00CB0F12">
      <w:pPr>
        <w:tabs>
          <w:tab w:val="clear" w:pos="794"/>
          <w:tab w:val="clear" w:pos="1191"/>
          <w:tab w:val="clear" w:pos="1588"/>
          <w:tab w:val="clear" w:pos="1985"/>
        </w:tabs>
        <w:overflowPunct/>
        <w:autoSpaceDE/>
        <w:autoSpaceDN/>
        <w:adjustRightInd/>
        <w:snapToGrid w:val="0"/>
        <w:jc w:val="both"/>
        <w:textAlignment w:val="auto"/>
        <w:rPr>
          <w:rFonts w:asciiTheme="majorBidi" w:eastAsia="Calibri" w:hAnsiTheme="majorBidi" w:cstheme="majorBidi"/>
          <w:lang w:val="en-US"/>
        </w:rPr>
      </w:pPr>
      <w:bookmarkStart w:id="2" w:name="_Toc344305554"/>
      <w:bookmarkStart w:id="3" w:name="_Toc344416537"/>
      <w:bookmarkStart w:id="4" w:name="_Toc344417164"/>
      <w:bookmarkStart w:id="5" w:name="_Toc344417299"/>
      <w:bookmarkStart w:id="6" w:name="_Toc346029822"/>
      <w:bookmarkStart w:id="7" w:name="_Toc346032644"/>
      <w:bookmarkStart w:id="8" w:name="_Toc346095674"/>
      <w:r w:rsidRPr="00CB0F12">
        <w:rPr>
          <w:rFonts w:asciiTheme="majorBidi" w:eastAsia="Calibri" w:hAnsiTheme="majorBidi" w:cstheme="majorBidi"/>
          <w:lang w:val="en-US"/>
        </w:rPr>
        <w:t xml:space="preserve">On December 2006, the General Assembly of the United Nations adopted the </w:t>
      </w:r>
      <w:r w:rsidRPr="00CB0F12">
        <w:rPr>
          <w:rFonts w:asciiTheme="majorBidi" w:eastAsia="Calibri" w:hAnsiTheme="majorBidi" w:cstheme="majorBidi"/>
          <w:i/>
          <w:iCs/>
          <w:lang w:val="en-US"/>
        </w:rPr>
        <w:t xml:space="preserve">Convention on the Rights of Persons with Disabilities </w:t>
      </w:r>
      <w:bookmarkStart w:id="9" w:name="_GoBack"/>
      <w:bookmarkEnd w:id="9"/>
      <w:r w:rsidRPr="00CB0F12">
        <w:rPr>
          <w:rFonts w:asciiTheme="majorBidi" w:eastAsia="Calibri" w:hAnsiTheme="majorBidi" w:cstheme="majorBidi"/>
          <w:i/>
          <w:iCs/>
          <w:lang w:val="en-US"/>
        </w:rPr>
        <w:t>(CRPD)</w:t>
      </w:r>
      <w:r w:rsidRPr="00CB0F12">
        <w:rPr>
          <w:rFonts w:asciiTheme="majorBidi" w:eastAsia="Calibri" w:hAnsiTheme="majorBidi" w:cstheme="majorBidi"/>
          <w:lang w:val="en-US"/>
        </w:rPr>
        <w:t xml:space="preserve">, with the purpose of promoting, protecting and ensuring the full and equal </w:t>
      </w:r>
      <w:r w:rsidRPr="00CB0F12">
        <w:rPr>
          <w:rFonts w:asciiTheme="majorBidi" w:eastAsia="SimSun" w:hAnsiTheme="majorBidi" w:cstheme="majorBidi"/>
          <w:lang w:val="en-US" w:eastAsia="zh-CN"/>
        </w:rPr>
        <w:t>enjoyment</w:t>
      </w:r>
      <w:r w:rsidRPr="00CB0F12">
        <w:rPr>
          <w:rFonts w:asciiTheme="majorBidi" w:eastAsia="Calibri" w:hAnsiTheme="majorBidi" w:cstheme="majorBidi"/>
          <w:lang w:val="en-US"/>
        </w:rPr>
        <w:t xml:space="preserve"> of all human rights and fundamental freedoms by all persons with disabilities, and of promoting respect for their inherent dignity.</w:t>
      </w:r>
    </w:p>
    <w:p w14:paraId="67A1657A" w14:textId="77777777" w:rsidR="001D494F" w:rsidRPr="00CB0F12" w:rsidRDefault="001D494F" w:rsidP="00CB0F12">
      <w:pPr>
        <w:tabs>
          <w:tab w:val="clear" w:pos="794"/>
          <w:tab w:val="clear" w:pos="1191"/>
          <w:tab w:val="clear" w:pos="1588"/>
          <w:tab w:val="clear" w:pos="1985"/>
        </w:tabs>
        <w:overflowPunct/>
        <w:autoSpaceDE/>
        <w:autoSpaceDN/>
        <w:adjustRightInd/>
        <w:snapToGrid w:val="0"/>
        <w:jc w:val="both"/>
        <w:textAlignment w:val="auto"/>
        <w:rPr>
          <w:rFonts w:asciiTheme="majorBidi" w:eastAsia="Calibri" w:hAnsiTheme="majorBidi" w:cstheme="majorBidi"/>
          <w:lang w:val="en-US"/>
        </w:rPr>
      </w:pPr>
      <w:r w:rsidRPr="00CB0F12">
        <w:rPr>
          <w:rFonts w:asciiTheme="majorBidi" w:eastAsia="Calibri" w:hAnsiTheme="majorBidi" w:cstheme="majorBidi"/>
          <w:lang w:val="en-US"/>
        </w:rPr>
        <w:t>Following the adoption of the CRPD, the 2010 ITU Plenipotentiary Conference adopted Resolution 175 (</w:t>
      </w:r>
      <w:r w:rsidRPr="00CB0F12">
        <w:rPr>
          <w:rFonts w:asciiTheme="majorBidi" w:eastAsia="SimSun" w:hAnsiTheme="majorBidi" w:cstheme="majorBidi"/>
          <w:lang w:val="en-US" w:eastAsia="zh-CN"/>
        </w:rPr>
        <w:t>Guadalajara</w:t>
      </w:r>
      <w:r w:rsidRPr="00CB0F12">
        <w:rPr>
          <w:rFonts w:asciiTheme="majorBidi" w:eastAsia="Calibri" w:hAnsiTheme="majorBidi" w:cstheme="majorBidi"/>
          <w:lang w:val="en-US"/>
        </w:rPr>
        <w:t xml:space="preserve">, 2010), which resolved to take account of persons with disabilities in the work of ITU, instructing the ITU Secretary-General to review ITU services and facilities to make them available to persons with disabilities. </w:t>
      </w:r>
    </w:p>
    <w:p w14:paraId="67A1657B" w14:textId="3C03B5D9" w:rsidR="001D494F" w:rsidRPr="00CB0F12" w:rsidRDefault="001D494F" w:rsidP="00CB0F12">
      <w:pPr>
        <w:tabs>
          <w:tab w:val="clear" w:pos="794"/>
          <w:tab w:val="clear" w:pos="1191"/>
          <w:tab w:val="clear" w:pos="1588"/>
          <w:tab w:val="clear" w:pos="1985"/>
        </w:tabs>
        <w:overflowPunct/>
        <w:autoSpaceDE/>
        <w:autoSpaceDN/>
        <w:adjustRightInd/>
        <w:snapToGrid w:val="0"/>
        <w:jc w:val="both"/>
        <w:textAlignment w:val="auto"/>
        <w:rPr>
          <w:rFonts w:asciiTheme="majorBidi" w:eastAsia="Arial Unicode MS" w:hAnsiTheme="majorBidi" w:cstheme="majorBidi"/>
          <w:lang w:val="en-US" w:eastAsia="zh-CN"/>
        </w:rPr>
      </w:pPr>
      <w:r w:rsidRPr="00CB0F12">
        <w:rPr>
          <w:rFonts w:asciiTheme="majorBidi" w:eastAsia="Calibri" w:hAnsiTheme="majorBidi" w:cstheme="majorBidi"/>
          <w:lang w:val="en-US"/>
        </w:rPr>
        <w:t xml:space="preserve">Advancing in the implementation of Resolution 175 (Guadalajara, 2010), and in light of Article </w:t>
      </w:r>
      <w:r w:rsidR="007C0124" w:rsidRPr="00CB0F12">
        <w:rPr>
          <w:rFonts w:asciiTheme="majorBidi" w:eastAsia="Calibri" w:hAnsiTheme="majorBidi" w:cstheme="majorBidi"/>
          <w:lang w:val="en-US"/>
        </w:rPr>
        <w:t>12</w:t>
      </w:r>
      <w:r w:rsidRPr="00CB0F12">
        <w:rPr>
          <w:rFonts w:asciiTheme="majorBidi" w:eastAsia="Calibri" w:hAnsiTheme="majorBidi" w:cstheme="majorBidi"/>
          <w:lang w:val="en-US"/>
        </w:rPr>
        <w:t xml:space="preserve"> of the International Telecommunications Regulations, adopted at the 2012 World Conference on International Telecommunications, </w:t>
      </w:r>
      <w:r w:rsidRPr="00CB0F12">
        <w:rPr>
          <w:rFonts w:asciiTheme="majorBidi" w:eastAsia="SimSun" w:hAnsiTheme="majorBidi" w:cstheme="majorBidi"/>
          <w:lang w:val="en-US" w:eastAsia="zh-CN"/>
        </w:rPr>
        <w:t>ITU</w:t>
      </w:r>
      <w:r w:rsidRPr="00CB0F12">
        <w:rPr>
          <w:rFonts w:asciiTheme="majorBidi" w:eastAsia="Arial Unicode MS" w:hAnsiTheme="majorBidi" w:cstheme="majorBidi"/>
          <w:lang w:val="en-US" w:eastAsia="zh-CN"/>
        </w:rPr>
        <w:t xml:space="preserve"> undertakes to enable the full participation of persons with disabilities in the activities of the Union, and to promote </w:t>
      </w:r>
      <w:r w:rsidR="001C32EC" w:rsidRPr="00CB0F12">
        <w:rPr>
          <w:rFonts w:asciiTheme="majorBidi" w:eastAsia="Arial Unicode MS" w:hAnsiTheme="majorBidi" w:cstheme="majorBidi"/>
          <w:lang w:val="en-US" w:eastAsia="zh-CN"/>
        </w:rPr>
        <w:t>the empowerment of</w:t>
      </w:r>
      <w:r w:rsidRPr="00CB0F12">
        <w:rPr>
          <w:rFonts w:asciiTheme="majorBidi" w:eastAsia="Arial Unicode MS" w:hAnsiTheme="majorBidi" w:cstheme="majorBidi"/>
          <w:lang w:val="en-US" w:eastAsia="zh-CN"/>
        </w:rPr>
        <w:t xml:space="preserve"> persons with disabilities</w:t>
      </w:r>
      <w:r w:rsidR="001C32EC" w:rsidRPr="00CB0F12">
        <w:rPr>
          <w:rFonts w:asciiTheme="majorBidi" w:eastAsia="Arial Unicode MS" w:hAnsiTheme="majorBidi" w:cstheme="majorBidi"/>
          <w:lang w:val="en-US" w:eastAsia="zh-CN"/>
        </w:rPr>
        <w:t xml:space="preserve"> through the use of ICTs worldwide.</w:t>
      </w:r>
    </w:p>
    <w:p w14:paraId="67A1657C" w14:textId="77777777" w:rsidR="001D494F" w:rsidRPr="00CB0F12" w:rsidRDefault="001D494F" w:rsidP="00CB0F12">
      <w:pPr>
        <w:tabs>
          <w:tab w:val="clear" w:pos="794"/>
          <w:tab w:val="clear" w:pos="1191"/>
          <w:tab w:val="clear" w:pos="1588"/>
          <w:tab w:val="clear" w:pos="1985"/>
        </w:tabs>
        <w:overflowPunct/>
        <w:autoSpaceDE/>
        <w:autoSpaceDN/>
        <w:adjustRightInd/>
        <w:snapToGrid w:val="0"/>
        <w:jc w:val="both"/>
        <w:textAlignment w:val="auto"/>
        <w:rPr>
          <w:rFonts w:asciiTheme="majorBidi" w:eastAsia="Calibri" w:hAnsiTheme="majorBidi" w:cstheme="majorBidi"/>
          <w:lang w:val="en-US"/>
        </w:rPr>
      </w:pPr>
      <w:r w:rsidRPr="00CB0F12">
        <w:rPr>
          <w:rFonts w:asciiTheme="majorBidi" w:eastAsia="Arial Unicode MS" w:hAnsiTheme="majorBidi" w:cstheme="majorBidi"/>
          <w:lang w:val="en-US" w:eastAsia="zh-CN"/>
        </w:rPr>
        <w:t>To achieve this, ITU undertakes to progressively address the barriers that limit the full participation of persons with disabilities in ITU´s activities</w:t>
      </w:r>
      <w:r w:rsidRPr="00CB0F12">
        <w:rPr>
          <w:rFonts w:asciiTheme="majorBidi" w:eastAsia="SimSun" w:hAnsiTheme="majorBidi" w:cstheme="majorBidi"/>
          <w:lang w:val="en-US" w:eastAsia="zh-CN"/>
        </w:rPr>
        <w:t xml:space="preserve">, </w:t>
      </w:r>
      <w:r w:rsidRPr="00CB0F12">
        <w:rPr>
          <w:rFonts w:asciiTheme="majorBidi" w:eastAsia="Arial Unicode MS" w:hAnsiTheme="majorBidi" w:cstheme="majorBidi"/>
          <w:lang w:val="en-US"/>
        </w:rPr>
        <w:t>either as staff members, meeting participants or general public.</w:t>
      </w:r>
      <w:bookmarkEnd w:id="2"/>
      <w:bookmarkEnd w:id="3"/>
      <w:bookmarkEnd w:id="4"/>
      <w:bookmarkEnd w:id="5"/>
      <w:bookmarkEnd w:id="6"/>
      <w:bookmarkEnd w:id="7"/>
      <w:bookmarkEnd w:id="8"/>
      <w:r w:rsidRPr="00CB0F12">
        <w:rPr>
          <w:rFonts w:asciiTheme="majorBidi" w:eastAsia="Arial Unicode MS" w:hAnsiTheme="majorBidi" w:cstheme="majorBidi"/>
          <w:lang w:val="en-US"/>
        </w:rPr>
        <w:t xml:space="preserve"> </w:t>
      </w:r>
      <w:r w:rsidRPr="00CB0F12">
        <w:rPr>
          <w:rFonts w:asciiTheme="majorBidi" w:eastAsia="SimSun" w:hAnsiTheme="majorBidi" w:cstheme="majorBidi"/>
          <w:lang w:val="en-US" w:eastAsia="zh-CN"/>
        </w:rPr>
        <w:t xml:space="preserve">In addition, ITU undertakes to apply the </w:t>
      </w:r>
      <w:r w:rsidRPr="00CB0F12">
        <w:rPr>
          <w:rFonts w:asciiTheme="majorBidi" w:eastAsia="Arial Unicode MS" w:hAnsiTheme="majorBidi" w:cstheme="majorBidi"/>
          <w:lang w:val="en-US" w:eastAsia="zh-CN"/>
        </w:rPr>
        <w:t>principle of “</w:t>
      </w:r>
      <w:r w:rsidRPr="00CB0F12">
        <w:rPr>
          <w:rFonts w:asciiTheme="majorBidi" w:eastAsia="Arial Unicode MS" w:hAnsiTheme="majorBidi" w:cstheme="majorBidi"/>
          <w:i/>
          <w:iCs/>
          <w:lang w:val="en-US" w:eastAsia="zh-CN"/>
        </w:rPr>
        <w:t>Universal Design</w:t>
      </w:r>
      <w:r w:rsidRPr="00CB0F12">
        <w:rPr>
          <w:rFonts w:asciiTheme="majorBidi" w:eastAsia="Arial Unicode MS" w:hAnsiTheme="majorBidi" w:cstheme="majorBidi"/>
          <w:lang w:val="en-US" w:eastAsia="zh-CN"/>
        </w:rPr>
        <w:t>”</w:t>
      </w:r>
      <w:r w:rsidRPr="00CB0F12">
        <w:rPr>
          <w:rFonts w:asciiTheme="majorBidi" w:eastAsia="SimSun" w:hAnsiTheme="majorBidi" w:cstheme="majorBidi"/>
          <w:lang w:val="en-US" w:eastAsia="zh-CN"/>
        </w:rPr>
        <w:t xml:space="preserve"> whenever a service is reviewed or introduced in ITU so that it is usable by all people, to the greatest extent possible, without the need for adaptation or specialized design. </w:t>
      </w:r>
      <w:r w:rsidRPr="00CB0F12">
        <w:rPr>
          <w:rFonts w:asciiTheme="majorBidi" w:eastAsia="Calibri" w:hAnsiTheme="majorBidi" w:cstheme="majorBidi"/>
          <w:lang w:val="en-US"/>
        </w:rPr>
        <w:t xml:space="preserve">ITU is further committed to mainstream ICT accessibility for persons with disabilities in the programmatic activities of the three Sectors and the General Secretariat. </w:t>
      </w:r>
    </w:p>
    <w:p w14:paraId="67A1657D" w14:textId="77777777" w:rsidR="001D494F" w:rsidRPr="00CB0F12" w:rsidRDefault="001D494F" w:rsidP="00CB0F12">
      <w:pPr>
        <w:tabs>
          <w:tab w:val="clear" w:pos="794"/>
          <w:tab w:val="clear" w:pos="1191"/>
          <w:tab w:val="clear" w:pos="1588"/>
          <w:tab w:val="clear" w:pos="1985"/>
        </w:tabs>
        <w:overflowPunct/>
        <w:autoSpaceDE/>
        <w:autoSpaceDN/>
        <w:adjustRightInd/>
        <w:snapToGrid w:val="0"/>
        <w:jc w:val="both"/>
        <w:textAlignment w:val="auto"/>
        <w:rPr>
          <w:rFonts w:asciiTheme="majorBidi" w:eastAsia="Calibri" w:hAnsiTheme="majorBidi" w:cstheme="majorBidi"/>
          <w:lang w:val="en-US"/>
        </w:rPr>
      </w:pPr>
      <w:r w:rsidRPr="00CB0F12">
        <w:rPr>
          <w:rFonts w:asciiTheme="majorBidi" w:eastAsia="SimSun" w:hAnsiTheme="majorBidi" w:cstheme="majorBidi"/>
          <w:lang w:val="en-US" w:eastAsia="zh-CN"/>
        </w:rPr>
        <w:t>To the extent possible, ITU will comply with and contribute to the development of policies and guidelines on accessibility in the UN Common System, while participating in knowledge sharing with other organizations and enhancing the Policy using available best practices</w:t>
      </w:r>
      <w:r w:rsidRPr="00CB0F12">
        <w:rPr>
          <w:rFonts w:asciiTheme="majorBidi" w:eastAsia="SimSun" w:hAnsiTheme="majorBidi" w:cstheme="majorBidi"/>
          <w:color w:val="4F81BD"/>
          <w:lang w:val="en-US" w:eastAsia="zh-CN"/>
        </w:rPr>
        <w:t xml:space="preserve">. </w:t>
      </w:r>
      <w:r w:rsidRPr="00CB0F12">
        <w:rPr>
          <w:rFonts w:asciiTheme="majorBidi" w:eastAsia="SimSun" w:hAnsiTheme="majorBidi" w:cstheme="majorBidi"/>
          <w:lang w:val="en-US" w:eastAsia="zh-CN"/>
        </w:rPr>
        <w:t xml:space="preserve">ITU will also consult with relevant organizations representing persons with disabilities and with ITU Membership that have experience in ICT accessibility policies and </w:t>
      </w:r>
      <w:proofErr w:type="spellStart"/>
      <w:r w:rsidRPr="00CB0F12">
        <w:rPr>
          <w:rFonts w:asciiTheme="majorBidi" w:eastAsia="SimSun" w:hAnsiTheme="majorBidi" w:cstheme="majorBidi"/>
          <w:lang w:val="en-US" w:eastAsia="zh-CN"/>
        </w:rPr>
        <w:t>programmes</w:t>
      </w:r>
      <w:proofErr w:type="spellEnd"/>
      <w:r w:rsidRPr="00CB0F12">
        <w:rPr>
          <w:rFonts w:asciiTheme="majorBidi" w:eastAsia="SimSun" w:hAnsiTheme="majorBidi" w:cstheme="majorBidi"/>
          <w:lang w:val="en-US" w:eastAsia="zh-CN"/>
        </w:rPr>
        <w:t xml:space="preserve"> in order to benefit from their insights and best practices.</w:t>
      </w:r>
    </w:p>
    <w:p w14:paraId="67A1657E" w14:textId="34AF7135" w:rsidR="001D494F" w:rsidRPr="00CB0F12" w:rsidRDefault="001D494F" w:rsidP="00CB0F12">
      <w:pPr>
        <w:tabs>
          <w:tab w:val="clear" w:pos="794"/>
          <w:tab w:val="clear" w:pos="1191"/>
          <w:tab w:val="clear" w:pos="1588"/>
          <w:tab w:val="clear" w:pos="1985"/>
        </w:tabs>
        <w:overflowPunct/>
        <w:autoSpaceDE/>
        <w:autoSpaceDN/>
        <w:adjustRightInd/>
        <w:snapToGrid w:val="0"/>
        <w:jc w:val="both"/>
        <w:textAlignment w:val="auto"/>
        <w:rPr>
          <w:rFonts w:asciiTheme="majorBidi" w:eastAsia="Calibri" w:hAnsiTheme="majorBidi" w:cstheme="majorBidi"/>
          <w:lang w:val="en-US"/>
        </w:rPr>
      </w:pPr>
      <w:r w:rsidRPr="00CB0F12">
        <w:rPr>
          <w:rFonts w:asciiTheme="majorBidi" w:eastAsia="Arial Unicode MS" w:hAnsiTheme="majorBidi" w:cstheme="majorBidi"/>
          <w:lang w:val="en-US" w:eastAsia="zh-CN"/>
        </w:rPr>
        <w:lastRenderedPageBreak/>
        <w:t xml:space="preserve">To ensure the effective implementation of the Policy, ITU will make use of accessible information and </w:t>
      </w:r>
      <w:r w:rsidRPr="00CB0F12">
        <w:rPr>
          <w:rFonts w:asciiTheme="majorBidi" w:eastAsia="SimSun" w:hAnsiTheme="majorBidi" w:cstheme="majorBidi"/>
          <w:lang w:val="en-US" w:eastAsia="zh-CN"/>
        </w:rPr>
        <w:t>communication</w:t>
      </w:r>
      <w:r w:rsidRPr="00CB0F12">
        <w:rPr>
          <w:rFonts w:asciiTheme="majorBidi" w:eastAsia="Arial Unicode MS" w:hAnsiTheme="majorBidi" w:cstheme="majorBidi"/>
          <w:lang w:val="en-US" w:eastAsia="zh-CN"/>
        </w:rPr>
        <w:t xml:space="preserve"> technologies (ICTs) and undertake periodic information dissemination across and beyond the organization, as well as </w:t>
      </w:r>
      <w:r w:rsidRPr="00CB0F12">
        <w:rPr>
          <w:rFonts w:asciiTheme="majorBidi" w:eastAsia="SimSun" w:hAnsiTheme="majorBidi" w:cstheme="majorBidi"/>
          <w:shd w:val="clear" w:color="auto" w:fill="FFFFFF"/>
          <w:lang w:val="en-US" w:eastAsia="zh-CN"/>
        </w:rPr>
        <w:t>awareness raising and training activities.</w:t>
      </w:r>
    </w:p>
    <w:p w14:paraId="087BE274" w14:textId="77777777" w:rsidR="00B73761" w:rsidRPr="00CB0F12" w:rsidRDefault="001D494F" w:rsidP="00CB0F12">
      <w:pPr>
        <w:pBdr>
          <w:bottom w:val="single" w:sz="12" w:space="1" w:color="auto"/>
        </w:pBdr>
        <w:tabs>
          <w:tab w:val="clear" w:pos="794"/>
          <w:tab w:val="clear" w:pos="1191"/>
          <w:tab w:val="clear" w:pos="1588"/>
          <w:tab w:val="clear" w:pos="1985"/>
        </w:tabs>
        <w:overflowPunct/>
        <w:autoSpaceDE/>
        <w:autoSpaceDN/>
        <w:adjustRightInd/>
        <w:snapToGrid w:val="0"/>
        <w:jc w:val="both"/>
        <w:textAlignment w:val="auto"/>
        <w:rPr>
          <w:rFonts w:asciiTheme="majorBidi" w:eastAsia="Calibri" w:hAnsiTheme="majorBidi" w:cstheme="majorBidi"/>
          <w:lang w:val="en-US"/>
        </w:rPr>
      </w:pPr>
      <w:r w:rsidRPr="00CB0F12">
        <w:rPr>
          <w:rFonts w:asciiTheme="majorBidi" w:eastAsia="Calibri" w:hAnsiTheme="majorBidi" w:cstheme="majorBidi"/>
          <w:lang w:val="en-US"/>
        </w:rPr>
        <w:t xml:space="preserve">This Policy shall be implemented within available resources and shall come into effect as of the date of its </w:t>
      </w:r>
      <w:r w:rsidRPr="00CB0F12">
        <w:rPr>
          <w:rFonts w:asciiTheme="majorBidi" w:eastAsia="SimSun" w:hAnsiTheme="majorBidi" w:cstheme="majorBidi"/>
          <w:lang w:val="en-US" w:eastAsia="zh-CN"/>
        </w:rPr>
        <w:t>promulgation</w:t>
      </w:r>
      <w:r w:rsidRPr="00CB0F12">
        <w:rPr>
          <w:rFonts w:asciiTheme="majorBidi" w:eastAsia="Calibri" w:hAnsiTheme="majorBidi" w:cstheme="majorBidi"/>
          <w:lang w:val="en-US"/>
        </w:rPr>
        <w:t xml:space="preserve">. </w:t>
      </w:r>
    </w:p>
    <w:p w14:paraId="44E5A78C" w14:textId="13AB42BA" w:rsidR="00B73761" w:rsidRPr="00CB0F12" w:rsidRDefault="00B73761" w:rsidP="00CB0F12">
      <w:pPr>
        <w:pBdr>
          <w:bottom w:val="single" w:sz="12" w:space="1" w:color="auto"/>
        </w:pBdr>
        <w:tabs>
          <w:tab w:val="clear" w:pos="794"/>
          <w:tab w:val="clear" w:pos="1191"/>
          <w:tab w:val="clear" w:pos="1588"/>
          <w:tab w:val="clear" w:pos="1985"/>
        </w:tabs>
        <w:overflowPunct/>
        <w:autoSpaceDE/>
        <w:autoSpaceDN/>
        <w:adjustRightInd/>
        <w:snapToGrid w:val="0"/>
        <w:jc w:val="both"/>
        <w:textAlignment w:val="auto"/>
        <w:rPr>
          <w:rFonts w:asciiTheme="majorBidi" w:hAnsiTheme="majorBidi" w:cstheme="majorBidi"/>
        </w:rPr>
      </w:pPr>
      <w:r w:rsidRPr="00CB0F12">
        <w:rPr>
          <w:rFonts w:asciiTheme="majorBidi" w:hAnsiTheme="majorBidi" w:cstheme="majorBidi"/>
        </w:rPr>
        <w:t>References</w:t>
      </w:r>
    </w:p>
    <w:p w14:paraId="6D71E185" w14:textId="2C2B9118" w:rsidR="00B73761" w:rsidRPr="00CB0F12" w:rsidRDefault="00CB0F12" w:rsidP="00CB0F12">
      <w:pPr>
        <w:rPr>
          <w:rFonts w:asciiTheme="majorBidi" w:hAnsiTheme="majorBidi" w:cstheme="majorBidi"/>
          <w:bCs/>
          <w:i/>
          <w:iCs/>
          <w:color w:val="0000FF"/>
          <w:u w:val="single"/>
        </w:rPr>
      </w:pPr>
      <w:hyperlink r:id="rId14" w:anchor="res175" w:history="1">
        <w:proofErr w:type="gramStart"/>
        <w:r w:rsidR="00B73761" w:rsidRPr="00CB0F12">
          <w:rPr>
            <w:rStyle w:val="Hyperlink"/>
            <w:rFonts w:asciiTheme="majorBidi" w:hAnsiTheme="majorBidi" w:cstheme="majorBidi"/>
            <w:bCs/>
            <w:i/>
            <w:iCs/>
          </w:rPr>
          <w:t>Resolution 175 (Guadalajara, 2010)</w:t>
        </w:r>
      </w:hyperlink>
      <w:r w:rsidR="00B73761" w:rsidRPr="00CB0F12">
        <w:rPr>
          <w:rFonts w:asciiTheme="majorBidi" w:hAnsiTheme="majorBidi" w:cstheme="majorBidi"/>
          <w:bCs/>
          <w:i/>
          <w:iCs/>
        </w:rPr>
        <w:t xml:space="preserve">, </w:t>
      </w:r>
      <w:hyperlink r:id="rId15" w:history="1">
        <w:r w:rsidR="00B73761" w:rsidRPr="00CB0F12">
          <w:rPr>
            <w:rStyle w:val="Hyperlink"/>
            <w:rFonts w:asciiTheme="majorBidi" w:hAnsiTheme="majorBidi" w:cstheme="majorBidi"/>
            <w:bCs/>
            <w:i/>
            <w:iCs/>
          </w:rPr>
          <w:t>Resolutions 56, 58 and 70 (Hyderabad, 2010)</w:t>
        </w:r>
      </w:hyperlink>
      <w:r w:rsidR="00B73761" w:rsidRPr="00CB0F12">
        <w:rPr>
          <w:rFonts w:asciiTheme="majorBidi" w:hAnsiTheme="majorBidi" w:cstheme="majorBidi"/>
          <w:bCs/>
          <w:i/>
          <w:iCs/>
        </w:rPr>
        <w:t xml:space="preserve"> and </w:t>
      </w:r>
      <w:hyperlink r:id="rId16" w:history="1">
        <w:r w:rsidR="00B73761" w:rsidRPr="00CB0F12">
          <w:rPr>
            <w:rStyle w:val="Hyperlink"/>
            <w:rFonts w:asciiTheme="majorBidi" w:hAnsiTheme="majorBidi" w:cstheme="majorBidi"/>
            <w:bCs/>
            <w:i/>
            <w:iCs/>
          </w:rPr>
          <w:t>Resolution 70 (Johannesburg, 2008).</w:t>
        </w:r>
        <w:proofErr w:type="gramEnd"/>
      </w:hyperlink>
    </w:p>
    <w:sectPr w:rsidR="00B73761" w:rsidRPr="00CB0F12" w:rsidSect="00CB0F12">
      <w:footerReference w:type="first" r:id="rId17"/>
      <w:pgSz w:w="11907" w:h="16834" w:code="9"/>
      <w:pgMar w:top="1247" w:right="1140" w:bottom="1134" w:left="1140" w:header="567" w:footer="62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1658B" w14:textId="77777777" w:rsidR="004F0AD5" w:rsidRDefault="004F0AD5">
      <w:pPr>
        <w:pStyle w:val="dnum"/>
        <w:framePr w:wrap="around"/>
      </w:pPr>
      <w:r>
        <w:separator/>
      </w:r>
    </w:p>
  </w:endnote>
  <w:endnote w:type="continuationSeparator" w:id="0">
    <w:p w14:paraId="67A1658C" w14:textId="77777777" w:rsidR="004F0AD5" w:rsidRDefault="004F0AD5">
      <w:pPr>
        <w:pStyle w:val="dnum"/>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Gill Sans MT">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48" w:type="dxa"/>
      <w:jc w:val="center"/>
      <w:tblInd w:w="-25" w:type="dxa"/>
      <w:tblCellMar>
        <w:left w:w="0" w:type="dxa"/>
        <w:right w:w="0" w:type="dxa"/>
      </w:tblCellMar>
      <w:tblLook w:val="04A0" w:firstRow="1" w:lastRow="0" w:firstColumn="1" w:lastColumn="0" w:noHBand="0" w:noVBand="1"/>
    </w:tblPr>
    <w:tblGrid>
      <w:gridCol w:w="1277"/>
      <w:gridCol w:w="4250"/>
      <w:gridCol w:w="4371"/>
      <w:gridCol w:w="50"/>
    </w:tblGrid>
    <w:tr w:rsidR="00CB0F12" w:rsidRPr="00CB0F12" w14:paraId="2FBC40F9" w14:textId="77777777" w:rsidTr="008B178B">
      <w:trPr>
        <w:cantSplit/>
        <w:trHeight w:val="204"/>
        <w:jc w:val="center"/>
      </w:trPr>
      <w:tc>
        <w:tcPr>
          <w:tcW w:w="1277" w:type="dxa"/>
          <w:tcBorders>
            <w:top w:val="single" w:sz="12" w:space="0" w:color="auto"/>
            <w:left w:val="nil"/>
            <w:bottom w:val="nil"/>
            <w:right w:val="nil"/>
          </w:tcBorders>
          <w:tcMar>
            <w:top w:w="0" w:type="dxa"/>
            <w:left w:w="57" w:type="dxa"/>
            <w:bottom w:w="0" w:type="dxa"/>
            <w:right w:w="57" w:type="dxa"/>
          </w:tcMar>
          <w:hideMark/>
        </w:tcPr>
        <w:p w14:paraId="3E21BB0D" w14:textId="77777777" w:rsidR="00CB0F12" w:rsidRPr="00CB0F12" w:rsidRDefault="00CB0F12" w:rsidP="00CB0F12">
          <w:pPr>
            <w:tabs>
              <w:tab w:val="clear" w:pos="794"/>
              <w:tab w:val="clear" w:pos="1191"/>
              <w:tab w:val="clear" w:pos="1588"/>
              <w:tab w:val="clear" w:pos="1985"/>
            </w:tabs>
            <w:adjustRightInd/>
            <w:textAlignment w:val="auto"/>
            <w:rPr>
              <w:rFonts w:asciiTheme="majorBidi" w:eastAsia="SimSun" w:hAnsiTheme="majorBidi" w:cstheme="majorBidi"/>
              <w:b/>
              <w:bCs/>
            </w:rPr>
          </w:pPr>
          <w:r w:rsidRPr="00CB0F12">
            <w:rPr>
              <w:rFonts w:asciiTheme="majorBidi" w:eastAsia="SimSun" w:hAnsiTheme="majorBidi" w:cstheme="majorBidi"/>
              <w:b/>
              <w:bCs/>
              <w:sz w:val="22"/>
              <w:szCs w:val="22"/>
              <w:lang w:val="en-US" w:eastAsia="zh-CN"/>
            </w:rPr>
            <w:t>Contact:</w:t>
          </w:r>
        </w:p>
      </w:tc>
      <w:tc>
        <w:tcPr>
          <w:tcW w:w="4250" w:type="dxa"/>
          <w:tcBorders>
            <w:top w:val="single" w:sz="12" w:space="0" w:color="auto"/>
            <w:left w:val="nil"/>
            <w:bottom w:val="nil"/>
            <w:right w:val="nil"/>
          </w:tcBorders>
          <w:tcMar>
            <w:top w:w="0" w:type="dxa"/>
            <w:left w:w="57" w:type="dxa"/>
            <w:bottom w:w="0" w:type="dxa"/>
            <w:right w:w="57" w:type="dxa"/>
          </w:tcMar>
          <w:hideMark/>
        </w:tcPr>
        <w:p w14:paraId="2F11BFD5" w14:textId="77777777" w:rsidR="00CB0F12" w:rsidRPr="00CB0F12" w:rsidRDefault="00CB0F12" w:rsidP="00CB0F12">
          <w:pPr>
            <w:tabs>
              <w:tab w:val="clear" w:pos="794"/>
              <w:tab w:val="clear" w:pos="1191"/>
              <w:tab w:val="clear" w:pos="1588"/>
              <w:tab w:val="clear" w:pos="1985"/>
            </w:tabs>
            <w:adjustRightInd/>
            <w:ind w:left="567"/>
            <w:textAlignment w:val="auto"/>
            <w:rPr>
              <w:rFonts w:asciiTheme="majorBidi" w:eastAsia="SimSun" w:hAnsiTheme="majorBidi" w:cstheme="majorBidi"/>
              <w:lang w:val="pt-PT" w:eastAsia="ko-KR"/>
            </w:rPr>
          </w:pPr>
          <w:r w:rsidRPr="00CB0F12">
            <w:rPr>
              <w:rFonts w:asciiTheme="majorBidi" w:eastAsia="SimSun" w:hAnsiTheme="majorBidi" w:cstheme="majorBidi"/>
              <w:sz w:val="22"/>
              <w:szCs w:val="22"/>
              <w:lang w:val="en-US" w:eastAsia="ja-JP"/>
            </w:rPr>
            <w:t>TSB Secretariat of JCA-AHF</w:t>
          </w:r>
        </w:p>
      </w:tc>
      <w:tc>
        <w:tcPr>
          <w:tcW w:w="4371" w:type="dxa"/>
          <w:tcBorders>
            <w:top w:val="single" w:sz="12" w:space="0" w:color="auto"/>
            <w:left w:val="nil"/>
            <w:bottom w:val="nil"/>
            <w:right w:val="nil"/>
          </w:tcBorders>
          <w:tcMar>
            <w:top w:w="0" w:type="dxa"/>
            <w:left w:w="57" w:type="dxa"/>
            <w:bottom w:w="0" w:type="dxa"/>
            <w:right w:w="57" w:type="dxa"/>
          </w:tcMar>
          <w:hideMark/>
        </w:tcPr>
        <w:p w14:paraId="56F92D9D" w14:textId="169A2114" w:rsidR="00CB0F12" w:rsidRPr="00CB0F12" w:rsidRDefault="00CB0F12" w:rsidP="00CB0F12">
          <w:pPr>
            <w:tabs>
              <w:tab w:val="clear" w:pos="794"/>
              <w:tab w:val="clear" w:pos="1191"/>
              <w:tab w:val="clear" w:pos="1588"/>
              <w:tab w:val="clear" w:pos="1985"/>
            </w:tabs>
            <w:adjustRightInd/>
            <w:textAlignment w:val="auto"/>
            <w:rPr>
              <w:rFonts w:asciiTheme="majorBidi" w:eastAsia="SimSun" w:hAnsiTheme="majorBidi" w:cstheme="majorBidi"/>
              <w:lang w:val="pt-PT" w:eastAsia="ko-KR"/>
            </w:rPr>
          </w:pPr>
          <w:r w:rsidRPr="00CB0F12">
            <w:rPr>
              <w:rFonts w:asciiTheme="majorBidi" w:eastAsia="SimSun" w:hAnsiTheme="majorBidi" w:cstheme="majorBidi"/>
              <w:sz w:val="22"/>
              <w:szCs w:val="22"/>
              <w:lang w:val="pt-PT" w:eastAsia="ja-JP"/>
            </w:rPr>
            <w:t xml:space="preserve">Email:  </w:t>
          </w:r>
          <w:hyperlink r:id="rId1" w:history="1">
            <w:r w:rsidRPr="00CB0F12">
              <w:rPr>
                <w:rFonts w:asciiTheme="majorBidi" w:eastAsia="SimSun" w:hAnsiTheme="majorBidi" w:cstheme="majorBidi"/>
                <w:color w:val="0000FF"/>
                <w:sz w:val="22"/>
                <w:szCs w:val="22"/>
                <w:u w:val="single"/>
                <w:lang w:val="pt-PT" w:eastAsia="ja-JP"/>
              </w:rPr>
              <w:t>tsbjcaahf@itu.int</w:t>
            </w:r>
          </w:hyperlink>
        </w:p>
      </w:tc>
      <w:tc>
        <w:tcPr>
          <w:tcW w:w="50" w:type="dxa"/>
          <w:vAlign w:val="center"/>
          <w:hideMark/>
        </w:tcPr>
        <w:p w14:paraId="3057B4B5" w14:textId="77777777" w:rsidR="00CB0F12" w:rsidRPr="00CB0F12" w:rsidRDefault="00CB0F12" w:rsidP="00CB0F12">
          <w:pPr>
            <w:tabs>
              <w:tab w:val="clear" w:pos="794"/>
              <w:tab w:val="clear" w:pos="1191"/>
              <w:tab w:val="clear" w:pos="1588"/>
              <w:tab w:val="clear" w:pos="1985"/>
            </w:tabs>
            <w:overflowPunct/>
            <w:autoSpaceDE/>
            <w:autoSpaceDN/>
            <w:adjustRightInd/>
            <w:spacing w:before="0"/>
            <w:textAlignment w:val="auto"/>
            <w:rPr>
              <w:rFonts w:ascii="Calibri" w:eastAsia="SimSun" w:hAnsi="Calibri"/>
              <w:sz w:val="22"/>
              <w:szCs w:val="22"/>
              <w:lang w:val="en-US" w:eastAsia="zh-CN"/>
            </w:rPr>
          </w:pPr>
          <w:r w:rsidRPr="00CB0F12">
            <w:rPr>
              <w:rFonts w:ascii="Calibri" w:eastAsia="SimSun" w:hAnsi="Calibri"/>
              <w:sz w:val="22"/>
              <w:szCs w:val="22"/>
              <w:lang w:val="en-US" w:eastAsia="zh-CN"/>
            </w:rPr>
            <w:t> </w:t>
          </w:r>
        </w:p>
      </w:tc>
    </w:tr>
    <w:tr w:rsidR="00CB0F12" w:rsidRPr="00CB0F12" w14:paraId="21293EFD" w14:textId="77777777" w:rsidTr="008B178B">
      <w:trPr>
        <w:cantSplit/>
        <w:jc w:val="center"/>
      </w:trPr>
      <w:tc>
        <w:tcPr>
          <w:tcW w:w="9948" w:type="dxa"/>
          <w:gridSpan w:val="4"/>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6415534B" w14:textId="77777777" w:rsidR="00CB0F12" w:rsidRPr="00CB0F12" w:rsidRDefault="00CB0F12" w:rsidP="00CB0F12">
          <w:pPr>
            <w:tabs>
              <w:tab w:val="clear" w:pos="794"/>
              <w:tab w:val="clear" w:pos="1191"/>
              <w:tab w:val="clear" w:pos="1588"/>
              <w:tab w:val="clear" w:pos="1985"/>
            </w:tabs>
            <w:adjustRightInd/>
            <w:spacing w:before="0"/>
            <w:textAlignment w:val="auto"/>
            <w:rPr>
              <w:rFonts w:asciiTheme="majorBidi" w:eastAsia="SimSun" w:hAnsiTheme="majorBidi" w:cstheme="majorBidi"/>
              <w:sz w:val="18"/>
              <w:szCs w:val="18"/>
            </w:rPr>
          </w:pPr>
          <w:r w:rsidRPr="00CB0F12">
            <w:rPr>
              <w:rFonts w:asciiTheme="majorBidi" w:eastAsia="SimSun" w:hAnsiTheme="majorBidi" w:cstheme="majorBidi"/>
              <w:b/>
              <w:bCs/>
              <w:sz w:val="18"/>
              <w:szCs w:val="18"/>
              <w:lang w:val="en-US" w:eastAsia="zh-CN"/>
            </w:rPr>
            <w:t>Attention:</w:t>
          </w:r>
          <w:r w:rsidRPr="00CB0F12">
            <w:rPr>
              <w:rFonts w:asciiTheme="majorBidi" w:eastAsia="SimSun" w:hAnsiTheme="majorBidi" w:cstheme="majorBidi"/>
              <w:sz w:val="18"/>
              <w:szCs w:val="18"/>
              <w:lang w:val="en-US" w:eastAsia="zh-CN"/>
            </w:rPr>
            <w:t xml:space="preserve"> This is not a publication made available to the public, but </w:t>
          </w:r>
          <w:r w:rsidRPr="00CB0F12">
            <w:rPr>
              <w:rFonts w:asciiTheme="majorBidi" w:eastAsia="SimSun" w:hAnsiTheme="majorBidi" w:cstheme="majorBidi"/>
              <w:b/>
              <w:bCs/>
              <w:sz w:val="18"/>
              <w:szCs w:val="18"/>
              <w:lang w:val="en-US" w:eastAsia="zh-CN"/>
            </w:rPr>
            <w:t>an internal ITU-T Document</w:t>
          </w:r>
          <w:r w:rsidRPr="00CB0F12">
            <w:rPr>
              <w:rFonts w:asciiTheme="majorBidi" w:eastAsia="SimSun" w:hAnsiTheme="majorBidi" w:cstheme="majorBidi"/>
              <w:sz w:val="18"/>
              <w:szCs w:val="18"/>
              <w:lang w:val="en-US" w:eastAsia="zh-CN"/>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4662221D" w14:textId="77777777" w:rsidR="00CB0F12" w:rsidRPr="00CB0F12" w:rsidRDefault="00CB0F12" w:rsidP="00CB0F12">
    <w:pPr>
      <w:spacing w:before="0"/>
      <w:rPr>
        <w:rFonts w:eastAsia="MS Mincho"/>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16588" w14:textId="77777777" w:rsidR="004F0AD5" w:rsidRDefault="004F0AD5">
      <w:r>
        <w:t>____________________</w:t>
      </w:r>
    </w:p>
    <w:p w14:paraId="67A16589" w14:textId="77777777" w:rsidR="004F0AD5" w:rsidRDefault="004F0AD5"/>
  </w:footnote>
  <w:footnote w:type="continuationSeparator" w:id="0">
    <w:p w14:paraId="67A1658A" w14:textId="77777777" w:rsidR="004F0AD5" w:rsidRDefault="004F0AD5">
      <w:pPr>
        <w:pStyle w:val="dnum"/>
        <w:framePr w:wrap="aroun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57D"/>
    <w:multiLevelType w:val="multilevel"/>
    <w:tmpl w:val="923EC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6C4380"/>
    <w:multiLevelType w:val="hybridMultilevel"/>
    <w:tmpl w:val="ADD0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F270A0"/>
    <w:multiLevelType w:val="hybridMultilevel"/>
    <w:tmpl w:val="DD10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CB472B"/>
    <w:multiLevelType w:val="multilevel"/>
    <w:tmpl w:val="CAF6EAE8"/>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hint="default"/>
        <w:b w:val="0"/>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3DD30F4"/>
    <w:multiLevelType w:val="multilevel"/>
    <w:tmpl w:val="7A849C0A"/>
    <w:lvl w:ilvl="0">
      <w:start w:val="1"/>
      <w:numFmt w:val="decimal"/>
      <w:lvlText w:val="%1."/>
      <w:lvlJc w:val="left"/>
      <w:pPr>
        <w:tabs>
          <w:tab w:val="num" w:pos="720"/>
        </w:tabs>
        <w:ind w:left="720" w:hanging="720"/>
      </w:pPr>
    </w:lvl>
    <w:lvl w:ilvl="1">
      <w:start w:val="1"/>
      <w:numFmt w:val="decimal"/>
      <w:pStyle w:val="Numbered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3"/>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90"/>
    <w:rsid w:val="0001183A"/>
    <w:rsid w:val="00013545"/>
    <w:rsid w:val="000136E1"/>
    <w:rsid w:val="00015DA7"/>
    <w:rsid w:val="00017192"/>
    <w:rsid w:val="00020A30"/>
    <w:rsid w:val="00026D06"/>
    <w:rsid w:val="00027833"/>
    <w:rsid w:val="000315A9"/>
    <w:rsid w:val="00033872"/>
    <w:rsid w:val="00034C6F"/>
    <w:rsid w:val="00035184"/>
    <w:rsid w:val="0005555C"/>
    <w:rsid w:val="00055909"/>
    <w:rsid w:val="00070F6F"/>
    <w:rsid w:val="0007334D"/>
    <w:rsid w:val="00074B4E"/>
    <w:rsid w:val="000753D7"/>
    <w:rsid w:val="0007707D"/>
    <w:rsid w:val="000774B5"/>
    <w:rsid w:val="000847B2"/>
    <w:rsid w:val="00085C12"/>
    <w:rsid w:val="00087416"/>
    <w:rsid w:val="000932C5"/>
    <w:rsid w:val="0009685F"/>
    <w:rsid w:val="00097F27"/>
    <w:rsid w:val="000A26D8"/>
    <w:rsid w:val="000A2D4F"/>
    <w:rsid w:val="000A3ACF"/>
    <w:rsid w:val="000B1B42"/>
    <w:rsid w:val="000B2A14"/>
    <w:rsid w:val="000B692A"/>
    <w:rsid w:val="000B6B1A"/>
    <w:rsid w:val="000B7F08"/>
    <w:rsid w:val="000C34B9"/>
    <w:rsid w:val="000C4A32"/>
    <w:rsid w:val="000C5A11"/>
    <w:rsid w:val="000C679D"/>
    <w:rsid w:val="000D35FE"/>
    <w:rsid w:val="000E5CB3"/>
    <w:rsid w:val="000E7C92"/>
    <w:rsid w:val="000F1522"/>
    <w:rsid w:val="000F51BE"/>
    <w:rsid w:val="001032C5"/>
    <w:rsid w:val="00103C2D"/>
    <w:rsid w:val="00107CDB"/>
    <w:rsid w:val="00110F49"/>
    <w:rsid w:val="00113307"/>
    <w:rsid w:val="00115B79"/>
    <w:rsid w:val="00121C0D"/>
    <w:rsid w:val="001244CD"/>
    <w:rsid w:val="00124887"/>
    <w:rsid w:val="00125971"/>
    <w:rsid w:val="001259BC"/>
    <w:rsid w:val="00133B68"/>
    <w:rsid w:val="00133CF0"/>
    <w:rsid w:val="0013476A"/>
    <w:rsid w:val="00137679"/>
    <w:rsid w:val="001413B0"/>
    <w:rsid w:val="00141EBB"/>
    <w:rsid w:val="001421CB"/>
    <w:rsid w:val="00147919"/>
    <w:rsid w:val="00150764"/>
    <w:rsid w:val="00153AAC"/>
    <w:rsid w:val="0015486E"/>
    <w:rsid w:val="00161BC9"/>
    <w:rsid w:val="00162748"/>
    <w:rsid w:val="0017135E"/>
    <w:rsid w:val="00175701"/>
    <w:rsid w:val="00175944"/>
    <w:rsid w:val="00180EA1"/>
    <w:rsid w:val="00182347"/>
    <w:rsid w:val="001823BA"/>
    <w:rsid w:val="001853E6"/>
    <w:rsid w:val="00192663"/>
    <w:rsid w:val="00195B5F"/>
    <w:rsid w:val="00196EC5"/>
    <w:rsid w:val="001A0C99"/>
    <w:rsid w:val="001A24E2"/>
    <w:rsid w:val="001A26C7"/>
    <w:rsid w:val="001A271F"/>
    <w:rsid w:val="001A3F11"/>
    <w:rsid w:val="001A4B32"/>
    <w:rsid w:val="001A5A6B"/>
    <w:rsid w:val="001B12BE"/>
    <w:rsid w:val="001B360F"/>
    <w:rsid w:val="001B6B23"/>
    <w:rsid w:val="001B7853"/>
    <w:rsid w:val="001C32EC"/>
    <w:rsid w:val="001C7CD3"/>
    <w:rsid w:val="001D494F"/>
    <w:rsid w:val="001D598E"/>
    <w:rsid w:val="001D6F09"/>
    <w:rsid w:val="001E2799"/>
    <w:rsid w:val="001E373C"/>
    <w:rsid w:val="001E3F91"/>
    <w:rsid w:val="001F09D5"/>
    <w:rsid w:val="001F240E"/>
    <w:rsid w:val="001F2C81"/>
    <w:rsid w:val="001F5FFF"/>
    <w:rsid w:val="00200021"/>
    <w:rsid w:val="00204C63"/>
    <w:rsid w:val="002063EF"/>
    <w:rsid w:val="0020696D"/>
    <w:rsid w:val="002120A9"/>
    <w:rsid w:val="00215B54"/>
    <w:rsid w:val="00220F4E"/>
    <w:rsid w:val="0022410A"/>
    <w:rsid w:val="00224C3D"/>
    <w:rsid w:val="00224F46"/>
    <w:rsid w:val="00225512"/>
    <w:rsid w:val="00225759"/>
    <w:rsid w:val="002267D4"/>
    <w:rsid w:val="002330F3"/>
    <w:rsid w:val="002337A1"/>
    <w:rsid w:val="00234E94"/>
    <w:rsid w:val="002403F6"/>
    <w:rsid w:val="00246646"/>
    <w:rsid w:val="00250910"/>
    <w:rsid w:val="00250EAC"/>
    <w:rsid w:val="00250FCA"/>
    <w:rsid w:val="0025114E"/>
    <w:rsid w:val="002546F1"/>
    <w:rsid w:val="00257BE7"/>
    <w:rsid w:val="00260AF0"/>
    <w:rsid w:val="00263739"/>
    <w:rsid w:val="00265144"/>
    <w:rsid w:val="00265CC7"/>
    <w:rsid w:val="00270C11"/>
    <w:rsid w:val="00280BE4"/>
    <w:rsid w:val="00282CAD"/>
    <w:rsid w:val="00284979"/>
    <w:rsid w:val="0028552F"/>
    <w:rsid w:val="002866DC"/>
    <w:rsid w:val="00286960"/>
    <w:rsid w:val="00286F0D"/>
    <w:rsid w:val="0029175E"/>
    <w:rsid w:val="00293856"/>
    <w:rsid w:val="00294B39"/>
    <w:rsid w:val="00296485"/>
    <w:rsid w:val="002976EC"/>
    <w:rsid w:val="002A09A2"/>
    <w:rsid w:val="002A0A7A"/>
    <w:rsid w:val="002A295B"/>
    <w:rsid w:val="002A3406"/>
    <w:rsid w:val="002A6512"/>
    <w:rsid w:val="002A7C27"/>
    <w:rsid w:val="002B1167"/>
    <w:rsid w:val="002B386B"/>
    <w:rsid w:val="002B3D25"/>
    <w:rsid w:val="002B4C60"/>
    <w:rsid w:val="002B772B"/>
    <w:rsid w:val="002C5B94"/>
    <w:rsid w:val="002D0E02"/>
    <w:rsid w:val="002D5438"/>
    <w:rsid w:val="002D6816"/>
    <w:rsid w:val="002E041A"/>
    <w:rsid w:val="002E6A87"/>
    <w:rsid w:val="002F04AB"/>
    <w:rsid w:val="002F14B4"/>
    <w:rsid w:val="002F1EE0"/>
    <w:rsid w:val="002F3557"/>
    <w:rsid w:val="002F7536"/>
    <w:rsid w:val="00303E61"/>
    <w:rsid w:val="00305D92"/>
    <w:rsid w:val="00312256"/>
    <w:rsid w:val="00316399"/>
    <w:rsid w:val="00326B9A"/>
    <w:rsid w:val="00327BC7"/>
    <w:rsid w:val="003371F8"/>
    <w:rsid w:val="0033782C"/>
    <w:rsid w:val="00340A23"/>
    <w:rsid w:val="00340D73"/>
    <w:rsid w:val="00345377"/>
    <w:rsid w:val="00346615"/>
    <w:rsid w:val="00347706"/>
    <w:rsid w:val="00351BD3"/>
    <w:rsid w:val="00360545"/>
    <w:rsid w:val="00360AF9"/>
    <w:rsid w:val="003641D2"/>
    <w:rsid w:val="003656C3"/>
    <w:rsid w:val="00372F03"/>
    <w:rsid w:val="00380464"/>
    <w:rsid w:val="00386059"/>
    <w:rsid w:val="00386D25"/>
    <w:rsid w:val="00390D5C"/>
    <w:rsid w:val="003A3DFF"/>
    <w:rsid w:val="003A47C0"/>
    <w:rsid w:val="003A5FC7"/>
    <w:rsid w:val="003A68D0"/>
    <w:rsid w:val="003B5FD8"/>
    <w:rsid w:val="003C38DC"/>
    <w:rsid w:val="003C6092"/>
    <w:rsid w:val="003C6723"/>
    <w:rsid w:val="003C7DA1"/>
    <w:rsid w:val="003D09E3"/>
    <w:rsid w:val="003D3EF3"/>
    <w:rsid w:val="003D4FBA"/>
    <w:rsid w:val="003D533A"/>
    <w:rsid w:val="003D7325"/>
    <w:rsid w:val="003D7BF3"/>
    <w:rsid w:val="003E0830"/>
    <w:rsid w:val="003E2BCC"/>
    <w:rsid w:val="003F326F"/>
    <w:rsid w:val="003F695D"/>
    <w:rsid w:val="00402C91"/>
    <w:rsid w:val="0040761E"/>
    <w:rsid w:val="00414A85"/>
    <w:rsid w:val="004216CF"/>
    <w:rsid w:val="00422EA0"/>
    <w:rsid w:val="004234CB"/>
    <w:rsid w:val="00424AB6"/>
    <w:rsid w:val="00434AC6"/>
    <w:rsid w:val="00441D1F"/>
    <w:rsid w:val="00445547"/>
    <w:rsid w:val="004501AD"/>
    <w:rsid w:val="004543D5"/>
    <w:rsid w:val="00456707"/>
    <w:rsid w:val="00456C54"/>
    <w:rsid w:val="004574D2"/>
    <w:rsid w:val="00461703"/>
    <w:rsid w:val="0046186B"/>
    <w:rsid w:val="00463930"/>
    <w:rsid w:val="00472084"/>
    <w:rsid w:val="004737DA"/>
    <w:rsid w:val="00473DF6"/>
    <w:rsid w:val="00474353"/>
    <w:rsid w:val="00485542"/>
    <w:rsid w:val="00490F5B"/>
    <w:rsid w:val="004930AB"/>
    <w:rsid w:val="00497114"/>
    <w:rsid w:val="004A2A00"/>
    <w:rsid w:val="004A3370"/>
    <w:rsid w:val="004B4376"/>
    <w:rsid w:val="004B5402"/>
    <w:rsid w:val="004C1802"/>
    <w:rsid w:val="004C1967"/>
    <w:rsid w:val="004C768A"/>
    <w:rsid w:val="004D1B67"/>
    <w:rsid w:val="004D2F49"/>
    <w:rsid w:val="004D7809"/>
    <w:rsid w:val="004E300C"/>
    <w:rsid w:val="004E3BE6"/>
    <w:rsid w:val="004E3D9D"/>
    <w:rsid w:val="004E47C6"/>
    <w:rsid w:val="004E5A84"/>
    <w:rsid w:val="004E79E0"/>
    <w:rsid w:val="004F0AD5"/>
    <w:rsid w:val="004F1B61"/>
    <w:rsid w:val="004F4204"/>
    <w:rsid w:val="004F5DAA"/>
    <w:rsid w:val="005003B2"/>
    <w:rsid w:val="00500B0E"/>
    <w:rsid w:val="00505DE6"/>
    <w:rsid w:val="00510247"/>
    <w:rsid w:val="0051621D"/>
    <w:rsid w:val="005168C5"/>
    <w:rsid w:val="005214A1"/>
    <w:rsid w:val="00522C40"/>
    <w:rsid w:val="005249BC"/>
    <w:rsid w:val="0052722C"/>
    <w:rsid w:val="005320D3"/>
    <w:rsid w:val="00533282"/>
    <w:rsid w:val="00535693"/>
    <w:rsid w:val="00537FC4"/>
    <w:rsid w:val="0054571B"/>
    <w:rsid w:val="005501C2"/>
    <w:rsid w:val="005551DE"/>
    <w:rsid w:val="005559C0"/>
    <w:rsid w:val="00562654"/>
    <w:rsid w:val="00573A9E"/>
    <w:rsid w:val="005745A3"/>
    <w:rsid w:val="00575612"/>
    <w:rsid w:val="00576823"/>
    <w:rsid w:val="00580C5C"/>
    <w:rsid w:val="00581D88"/>
    <w:rsid w:val="005837C7"/>
    <w:rsid w:val="0058566E"/>
    <w:rsid w:val="0059411C"/>
    <w:rsid w:val="005941C1"/>
    <w:rsid w:val="00596B81"/>
    <w:rsid w:val="00597E22"/>
    <w:rsid w:val="005A6778"/>
    <w:rsid w:val="005B2280"/>
    <w:rsid w:val="005B2833"/>
    <w:rsid w:val="005B2AEB"/>
    <w:rsid w:val="005B4473"/>
    <w:rsid w:val="005C33F9"/>
    <w:rsid w:val="005C4C11"/>
    <w:rsid w:val="005C4F73"/>
    <w:rsid w:val="005C6184"/>
    <w:rsid w:val="005C6679"/>
    <w:rsid w:val="005D0A34"/>
    <w:rsid w:val="005D143A"/>
    <w:rsid w:val="005D18C9"/>
    <w:rsid w:val="005D2212"/>
    <w:rsid w:val="005D5EB4"/>
    <w:rsid w:val="005D66EB"/>
    <w:rsid w:val="005D7567"/>
    <w:rsid w:val="005D7B09"/>
    <w:rsid w:val="005E3176"/>
    <w:rsid w:val="005E3846"/>
    <w:rsid w:val="005E5652"/>
    <w:rsid w:val="005F34E1"/>
    <w:rsid w:val="005F4663"/>
    <w:rsid w:val="005F4B69"/>
    <w:rsid w:val="005F596A"/>
    <w:rsid w:val="00601CF6"/>
    <w:rsid w:val="00601D2C"/>
    <w:rsid w:val="00601E3C"/>
    <w:rsid w:val="00602085"/>
    <w:rsid w:val="00605CA6"/>
    <w:rsid w:val="00607000"/>
    <w:rsid w:val="006075CE"/>
    <w:rsid w:val="00610D05"/>
    <w:rsid w:val="006131E1"/>
    <w:rsid w:val="00616453"/>
    <w:rsid w:val="00617754"/>
    <w:rsid w:val="00620E81"/>
    <w:rsid w:val="0063088E"/>
    <w:rsid w:val="006327AA"/>
    <w:rsid w:val="00634FBC"/>
    <w:rsid w:val="00636823"/>
    <w:rsid w:val="0063709B"/>
    <w:rsid w:val="0063782B"/>
    <w:rsid w:val="006410C8"/>
    <w:rsid w:val="00644B85"/>
    <w:rsid w:val="006453E5"/>
    <w:rsid w:val="0064575F"/>
    <w:rsid w:val="00646564"/>
    <w:rsid w:val="00647369"/>
    <w:rsid w:val="00652FDC"/>
    <w:rsid w:val="00653A21"/>
    <w:rsid w:val="00660377"/>
    <w:rsid w:val="006621D3"/>
    <w:rsid w:val="00662755"/>
    <w:rsid w:val="006638A9"/>
    <w:rsid w:val="00664DCF"/>
    <w:rsid w:val="00665548"/>
    <w:rsid w:val="00666DFE"/>
    <w:rsid w:val="00667E86"/>
    <w:rsid w:val="00674EBC"/>
    <w:rsid w:val="0067516A"/>
    <w:rsid w:val="0068584F"/>
    <w:rsid w:val="006933D3"/>
    <w:rsid w:val="00693A1B"/>
    <w:rsid w:val="006A1422"/>
    <w:rsid w:val="006A171A"/>
    <w:rsid w:val="006A2930"/>
    <w:rsid w:val="006A4D5B"/>
    <w:rsid w:val="006A7BF5"/>
    <w:rsid w:val="006A7FED"/>
    <w:rsid w:val="006B031C"/>
    <w:rsid w:val="006B5C0F"/>
    <w:rsid w:val="006B66B2"/>
    <w:rsid w:val="006B6C76"/>
    <w:rsid w:val="006B73C1"/>
    <w:rsid w:val="006C0A8B"/>
    <w:rsid w:val="006D0363"/>
    <w:rsid w:val="006D1DBF"/>
    <w:rsid w:val="006D3708"/>
    <w:rsid w:val="006D5DFA"/>
    <w:rsid w:val="006E72C9"/>
    <w:rsid w:val="006F0BD4"/>
    <w:rsid w:val="006F0D3A"/>
    <w:rsid w:val="006F6FEA"/>
    <w:rsid w:val="006F7CD2"/>
    <w:rsid w:val="007030D8"/>
    <w:rsid w:val="007035A6"/>
    <w:rsid w:val="007106FA"/>
    <w:rsid w:val="00711DEB"/>
    <w:rsid w:val="007145A9"/>
    <w:rsid w:val="007167EE"/>
    <w:rsid w:val="00723749"/>
    <w:rsid w:val="00725935"/>
    <w:rsid w:val="00727041"/>
    <w:rsid w:val="007315CA"/>
    <w:rsid w:val="00732D77"/>
    <w:rsid w:val="00734742"/>
    <w:rsid w:val="007353CB"/>
    <w:rsid w:val="007371A3"/>
    <w:rsid w:val="00742AA2"/>
    <w:rsid w:val="00746D6A"/>
    <w:rsid w:val="00747213"/>
    <w:rsid w:val="00747BC6"/>
    <w:rsid w:val="007505A8"/>
    <w:rsid w:val="007523B2"/>
    <w:rsid w:val="00754E3E"/>
    <w:rsid w:val="00756448"/>
    <w:rsid w:val="00757CCA"/>
    <w:rsid w:val="007625F6"/>
    <w:rsid w:val="00765617"/>
    <w:rsid w:val="0077021D"/>
    <w:rsid w:val="00771B2E"/>
    <w:rsid w:val="00773B57"/>
    <w:rsid w:val="00773D10"/>
    <w:rsid w:val="00781230"/>
    <w:rsid w:val="0078189F"/>
    <w:rsid w:val="007A61C6"/>
    <w:rsid w:val="007A6DC9"/>
    <w:rsid w:val="007B1131"/>
    <w:rsid w:val="007B52F8"/>
    <w:rsid w:val="007B6B56"/>
    <w:rsid w:val="007C0124"/>
    <w:rsid w:val="007C1127"/>
    <w:rsid w:val="007C3D5B"/>
    <w:rsid w:val="007D13E0"/>
    <w:rsid w:val="007D6F00"/>
    <w:rsid w:val="007E0348"/>
    <w:rsid w:val="007E03ED"/>
    <w:rsid w:val="007E06AA"/>
    <w:rsid w:val="007E3ADD"/>
    <w:rsid w:val="007E5F37"/>
    <w:rsid w:val="007E7DE0"/>
    <w:rsid w:val="007F0750"/>
    <w:rsid w:val="007F31D9"/>
    <w:rsid w:val="007F3292"/>
    <w:rsid w:val="007F46A5"/>
    <w:rsid w:val="007F742A"/>
    <w:rsid w:val="00810BB1"/>
    <w:rsid w:val="0082020F"/>
    <w:rsid w:val="0082104E"/>
    <w:rsid w:val="00821AFA"/>
    <w:rsid w:val="00822D62"/>
    <w:rsid w:val="00824C60"/>
    <w:rsid w:val="008313F0"/>
    <w:rsid w:val="00836AB7"/>
    <w:rsid w:val="00846BB1"/>
    <w:rsid w:val="008475C0"/>
    <w:rsid w:val="00854946"/>
    <w:rsid w:val="008558CB"/>
    <w:rsid w:val="00860222"/>
    <w:rsid w:val="0086040A"/>
    <w:rsid w:val="008605E1"/>
    <w:rsid w:val="00863D18"/>
    <w:rsid w:val="008644B1"/>
    <w:rsid w:val="00870F65"/>
    <w:rsid w:val="00871083"/>
    <w:rsid w:val="008728A1"/>
    <w:rsid w:val="00874E95"/>
    <w:rsid w:val="00875029"/>
    <w:rsid w:val="008752D9"/>
    <w:rsid w:val="00876176"/>
    <w:rsid w:val="00877661"/>
    <w:rsid w:val="008779D8"/>
    <w:rsid w:val="00886A50"/>
    <w:rsid w:val="00892354"/>
    <w:rsid w:val="008B0B35"/>
    <w:rsid w:val="008B3CF6"/>
    <w:rsid w:val="008B3F7F"/>
    <w:rsid w:val="008C0D18"/>
    <w:rsid w:val="008C0E2B"/>
    <w:rsid w:val="008C57AB"/>
    <w:rsid w:val="008C794C"/>
    <w:rsid w:val="008D278C"/>
    <w:rsid w:val="008D35BF"/>
    <w:rsid w:val="008D381A"/>
    <w:rsid w:val="008D3C54"/>
    <w:rsid w:val="008D427B"/>
    <w:rsid w:val="008D6822"/>
    <w:rsid w:val="008E12F7"/>
    <w:rsid w:val="008E249A"/>
    <w:rsid w:val="008E2A36"/>
    <w:rsid w:val="008E3FD3"/>
    <w:rsid w:val="008E4E4B"/>
    <w:rsid w:val="008F1293"/>
    <w:rsid w:val="008F2717"/>
    <w:rsid w:val="008F29AF"/>
    <w:rsid w:val="008F3FBA"/>
    <w:rsid w:val="008F4329"/>
    <w:rsid w:val="00906C85"/>
    <w:rsid w:val="009174D8"/>
    <w:rsid w:val="00920329"/>
    <w:rsid w:val="00924933"/>
    <w:rsid w:val="00924D3F"/>
    <w:rsid w:val="0092562D"/>
    <w:rsid w:val="00930113"/>
    <w:rsid w:val="00930D0B"/>
    <w:rsid w:val="009322D1"/>
    <w:rsid w:val="00940A7B"/>
    <w:rsid w:val="009423D6"/>
    <w:rsid w:val="0094614D"/>
    <w:rsid w:val="009465B2"/>
    <w:rsid w:val="00951A9A"/>
    <w:rsid w:val="00951EC4"/>
    <w:rsid w:val="00955379"/>
    <w:rsid w:val="00960D73"/>
    <w:rsid w:val="00963D0E"/>
    <w:rsid w:val="00963D64"/>
    <w:rsid w:val="00965AD1"/>
    <w:rsid w:val="009666E4"/>
    <w:rsid w:val="00976092"/>
    <w:rsid w:val="00982E47"/>
    <w:rsid w:val="009856A1"/>
    <w:rsid w:val="00985E88"/>
    <w:rsid w:val="00986741"/>
    <w:rsid w:val="00987966"/>
    <w:rsid w:val="009901B4"/>
    <w:rsid w:val="00990C93"/>
    <w:rsid w:val="00992CC8"/>
    <w:rsid w:val="0099674E"/>
    <w:rsid w:val="0099686E"/>
    <w:rsid w:val="00996D72"/>
    <w:rsid w:val="009A2E22"/>
    <w:rsid w:val="009A32C3"/>
    <w:rsid w:val="009A5854"/>
    <w:rsid w:val="009A6F03"/>
    <w:rsid w:val="009A7FA7"/>
    <w:rsid w:val="009B0A25"/>
    <w:rsid w:val="009B0E21"/>
    <w:rsid w:val="009B1AB3"/>
    <w:rsid w:val="009B1B33"/>
    <w:rsid w:val="009B4385"/>
    <w:rsid w:val="009B457B"/>
    <w:rsid w:val="009B4E63"/>
    <w:rsid w:val="009B60B8"/>
    <w:rsid w:val="009B624A"/>
    <w:rsid w:val="009B75E0"/>
    <w:rsid w:val="009C4A7B"/>
    <w:rsid w:val="009C586E"/>
    <w:rsid w:val="009C6653"/>
    <w:rsid w:val="009C7E90"/>
    <w:rsid w:val="009D337D"/>
    <w:rsid w:val="009E16D3"/>
    <w:rsid w:val="009F3FAA"/>
    <w:rsid w:val="009F42CE"/>
    <w:rsid w:val="00A0662A"/>
    <w:rsid w:val="00A067F9"/>
    <w:rsid w:val="00A10C5C"/>
    <w:rsid w:val="00A164C6"/>
    <w:rsid w:val="00A223B9"/>
    <w:rsid w:val="00A22846"/>
    <w:rsid w:val="00A22D89"/>
    <w:rsid w:val="00A23375"/>
    <w:rsid w:val="00A3394B"/>
    <w:rsid w:val="00A36E41"/>
    <w:rsid w:val="00A37340"/>
    <w:rsid w:val="00A45788"/>
    <w:rsid w:val="00A51FC8"/>
    <w:rsid w:val="00A579BA"/>
    <w:rsid w:val="00A57E76"/>
    <w:rsid w:val="00A60E83"/>
    <w:rsid w:val="00A63F52"/>
    <w:rsid w:val="00A6798E"/>
    <w:rsid w:val="00A71EB8"/>
    <w:rsid w:val="00A776A5"/>
    <w:rsid w:val="00A8168D"/>
    <w:rsid w:val="00A816DD"/>
    <w:rsid w:val="00A81D75"/>
    <w:rsid w:val="00A8409A"/>
    <w:rsid w:val="00A9124D"/>
    <w:rsid w:val="00A94E8B"/>
    <w:rsid w:val="00A96BD1"/>
    <w:rsid w:val="00AA1C6F"/>
    <w:rsid w:val="00AA21D5"/>
    <w:rsid w:val="00AA2CA7"/>
    <w:rsid w:val="00AA5936"/>
    <w:rsid w:val="00AA6EC5"/>
    <w:rsid w:val="00AA7679"/>
    <w:rsid w:val="00AB55C0"/>
    <w:rsid w:val="00AB5684"/>
    <w:rsid w:val="00AC00B1"/>
    <w:rsid w:val="00AC18D3"/>
    <w:rsid w:val="00AC350E"/>
    <w:rsid w:val="00AC65EF"/>
    <w:rsid w:val="00AD1025"/>
    <w:rsid w:val="00AD6101"/>
    <w:rsid w:val="00AD6DE3"/>
    <w:rsid w:val="00AE66A9"/>
    <w:rsid w:val="00AE79F0"/>
    <w:rsid w:val="00AF096D"/>
    <w:rsid w:val="00AF1A0F"/>
    <w:rsid w:val="00AF3649"/>
    <w:rsid w:val="00AF3A0A"/>
    <w:rsid w:val="00AF4E70"/>
    <w:rsid w:val="00AF5190"/>
    <w:rsid w:val="00AF566D"/>
    <w:rsid w:val="00AF5863"/>
    <w:rsid w:val="00B07178"/>
    <w:rsid w:val="00B13B16"/>
    <w:rsid w:val="00B17DAC"/>
    <w:rsid w:val="00B227ED"/>
    <w:rsid w:val="00B30959"/>
    <w:rsid w:val="00B31FC0"/>
    <w:rsid w:val="00B33993"/>
    <w:rsid w:val="00B36BAF"/>
    <w:rsid w:val="00B36D4F"/>
    <w:rsid w:val="00B406A8"/>
    <w:rsid w:val="00B4097B"/>
    <w:rsid w:val="00B40BC4"/>
    <w:rsid w:val="00B4459B"/>
    <w:rsid w:val="00B452F7"/>
    <w:rsid w:val="00B45694"/>
    <w:rsid w:val="00B51C25"/>
    <w:rsid w:val="00B62C84"/>
    <w:rsid w:val="00B63D4C"/>
    <w:rsid w:val="00B64169"/>
    <w:rsid w:val="00B64779"/>
    <w:rsid w:val="00B65DFD"/>
    <w:rsid w:val="00B71300"/>
    <w:rsid w:val="00B73761"/>
    <w:rsid w:val="00B73D7F"/>
    <w:rsid w:val="00B74749"/>
    <w:rsid w:val="00B80674"/>
    <w:rsid w:val="00B8118E"/>
    <w:rsid w:val="00B870A1"/>
    <w:rsid w:val="00B90A72"/>
    <w:rsid w:val="00B915B7"/>
    <w:rsid w:val="00B95254"/>
    <w:rsid w:val="00B9795F"/>
    <w:rsid w:val="00BA0044"/>
    <w:rsid w:val="00BA165A"/>
    <w:rsid w:val="00BA2B98"/>
    <w:rsid w:val="00BA612A"/>
    <w:rsid w:val="00BB76CF"/>
    <w:rsid w:val="00BC10E7"/>
    <w:rsid w:val="00BC3F83"/>
    <w:rsid w:val="00BC41AB"/>
    <w:rsid w:val="00BC5DA0"/>
    <w:rsid w:val="00BD0D5B"/>
    <w:rsid w:val="00BD29B5"/>
    <w:rsid w:val="00BD558B"/>
    <w:rsid w:val="00BD6FBD"/>
    <w:rsid w:val="00BE2F73"/>
    <w:rsid w:val="00BE43BF"/>
    <w:rsid w:val="00BE55C6"/>
    <w:rsid w:val="00BE6530"/>
    <w:rsid w:val="00BE67BB"/>
    <w:rsid w:val="00BE7181"/>
    <w:rsid w:val="00BE755E"/>
    <w:rsid w:val="00BF2228"/>
    <w:rsid w:val="00BF2D05"/>
    <w:rsid w:val="00BF6850"/>
    <w:rsid w:val="00C04638"/>
    <w:rsid w:val="00C05D1D"/>
    <w:rsid w:val="00C07CC7"/>
    <w:rsid w:val="00C10D24"/>
    <w:rsid w:val="00C23CE5"/>
    <w:rsid w:val="00C2419F"/>
    <w:rsid w:val="00C2601E"/>
    <w:rsid w:val="00C2772E"/>
    <w:rsid w:val="00C323FC"/>
    <w:rsid w:val="00C33A33"/>
    <w:rsid w:val="00C33E3D"/>
    <w:rsid w:val="00C35FA2"/>
    <w:rsid w:val="00C40088"/>
    <w:rsid w:val="00C44E86"/>
    <w:rsid w:val="00C47237"/>
    <w:rsid w:val="00C47792"/>
    <w:rsid w:val="00C505C4"/>
    <w:rsid w:val="00C5077D"/>
    <w:rsid w:val="00C54C88"/>
    <w:rsid w:val="00C552FA"/>
    <w:rsid w:val="00C60F56"/>
    <w:rsid w:val="00C61744"/>
    <w:rsid w:val="00C61C19"/>
    <w:rsid w:val="00C6333D"/>
    <w:rsid w:val="00C67227"/>
    <w:rsid w:val="00C7350A"/>
    <w:rsid w:val="00C73CCC"/>
    <w:rsid w:val="00C76338"/>
    <w:rsid w:val="00C76B2A"/>
    <w:rsid w:val="00C76CAC"/>
    <w:rsid w:val="00C76F62"/>
    <w:rsid w:val="00C77562"/>
    <w:rsid w:val="00C77E51"/>
    <w:rsid w:val="00C86929"/>
    <w:rsid w:val="00C877CB"/>
    <w:rsid w:val="00C90D5D"/>
    <w:rsid w:val="00C94409"/>
    <w:rsid w:val="00C97E95"/>
    <w:rsid w:val="00CA16DD"/>
    <w:rsid w:val="00CA394B"/>
    <w:rsid w:val="00CA3B85"/>
    <w:rsid w:val="00CA5D39"/>
    <w:rsid w:val="00CA71A1"/>
    <w:rsid w:val="00CA7480"/>
    <w:rsid w:val="00CB0F12"/>
    <w:rsid w:val="00CC158B"/>
    <w:rsid w:val="00CC16C4"/>
    <w:rsid w:val="00CC1AF0"/>
    <w:rsid w:val="00CC33A7"/>
    <w:rsid w:val="00CC60DC"/>
    <w:rsid w:val="00CD3A4C"/>
    <w:rsid w:val="00CD6980"/>
    <w:rsid w:val="00CD7B12"/>
    <w:rsid w:val="00CE7C36"/>
    <w:rsid w:val="00CF2D25"/>
    <w:rsid w:val="00D03209"/>
    <w:rsid w:val="00D05A4A"/>
    <w:rsid w:val="00D0751A"/>
    <w:rsid w:val="00D118A1"/>
    <w:rsid w:val="00D14175"/>
    <w:rsid w:val="00D1520E"/>
    <w:rsid w:val="00D16D57"/>
    <w:rsid w:val="00D22319"/>
    <w:rsid w:val="00D24893"/>
    <w:rsid w:val="00D2733A"/>
    <w:rsid w:val="00D30673"/>
    <w:rsid w:val="00D31BAA"/>
    <w:rsid w:val="00D3260A"/>
    <w:rsid w:val="00D37AF6"/>
    <w:rsid w:val="00D41732"/>
    <w:rsid w:val="00D423F8"/>
    <w:rsid w:val="00D47A46"/>
    <w:rsid w:val="00D47BC3"/>
    <w:rsid w:val="00D50160"/>
    <w:rsid w:val="00D52BE0"/>
    <w:rsid w:val="00D54472"/>
    <w:rsid w:val="00D569C3"/>
    <w:rsid w:val="00D572F6"/>
    <w:rsid w:val="00D61194"/>
    <w:rsid w:val="00D64169"/>
    <w:rsid w:val="00D6597F"/>
    <w:rsid w:val="00D672B3"/>
    <w:rsid w:val="00D71369"/>
    <w:rsid w:val="00D714FC"/>
    <w:rsid w:val="00D74428"/>
    <w:rsid w:val="00D822D0"/>
    <w:rsid w:val="00D82471"/>
    <w:rsid w:val="00D90FFE"/>
    <w:rsid w:val="00D918F3"/>
    <w:rsid w:val="00D94CC6"/>
    <w:rsid w:val="00D97283"/>
    <w:rsid w:val="00DA5238"/>
    <w:rsid w:val="00DA6EAE"/>
    <w:rsid w:val="00DB6514"/>
    <w:rsid w:val="00DC1626"/>
    <w:rsid w:val="00DC2774"/>
    <w:rsid w:val="00DC30E8"/>
    <w:rsid w:val="00DC3767"/>
    <w:rsid w:val="00DC611D"/>
    <w:rsid w:val="00DD25C0"/>
    <w:rsid w:val="00DE2252"/>
    <w:rsid w:val="00DE2590"/>
    <w:rsid w:val="00DE339E"/>
    <w:rsid w:val="00DE43DB"/>
    <w:rsid w:val="00DF3706"/>
    <w:rsid w:val="00DF7A9A"/>
    <w:rsid w:val="00E047B3"/>
    <w:rsid w:val="00E048BE"/>
    <w:rsid w:val="00E06083"/>
    <w:rsid w:val="00E130CD"/>
    <w:rsid w:val="00E20D77"/>
    <w:rsid w:val="00E2332C"/>
    <w:rsid w:val="00E30C03"/>
    <w:rsid w:val="00E329D8"/>
    <w:rsid w:val="00E33780"/>
    <w:rsid w:val="00E35905"/>
    <w:rsid w:val="00E415CF"/>
    <w:rsid w:val="00E44E9C"/>
    <w:rsid w:val="00E5047D"/>
    <w:rsid w:val="00E54CDC"/>
    <w:rsid w:val="00E60031"/>
    <w:rsid w:val="00E61006"/>
    <w:rsid w:val="00E61CB8"/>
    <w:rsid w:val="00E63E3C"/>
    <w:rsid w:val="00E678F8"/>
    <w:rsid w:val="00E74624"/>
    <w:rsid w:val="00E810CC"/>
    <w:rsid w:val="00E837D4"/>
    <w:rsid w:val="00E83F4C"/>
    <w:rsid w:val="00EB6725"/>
    <w:rsid w:val="00EB6FDF"/>
    <w:rsid w:val="00EC197F"/>
    <w:rsid w:val="00EC5799"/>
    <w:rsid w:val="00EC64AC"/>
    <w:rsid w:val="00ED7B40"/>
    <w:rsid w:val="00EE0DA6"/>
    <w:rsid w:val="00EE5B47"/>
    <w:rsid w:val="00EE69F7"/>
    <w:rsid w:val="00EF6399"/>
    <w:rsid w:val="00F067BB"/>
    <w:rsid w:val="00F1116F"/>
    <w:rsid w:val="00F13B8E"/>
    <w:rsid w:val="00F14D09"/>
    <w:rsid w:val="00F17985"/>
    <w:rsid w:val="00F17BC1"/>
    <w:rsid w:val="00F25E98"/>
    <w:rsid w:val="00F3343C"/>
    <w:rsid w:val="00F3454D"/>
    <w:rsid w:val="00F34B03"/>
    <w:rsid w:val="00F37E68"/>
    <w:rsid w:val="00F37FF1"/>
    <w:rsid w:val="00F43DB8"/>
    <w:rsid w:val="00F44A4D"/>
    <w:rsid w:val="00F51DD8"/>
    <w:rsid w:val="00F566B6"/>
    <w:rsid w:val="00F63293"/>
    <w:rsid w:val="00F63B53"/>
    <w:rsid w:val="00F7044F"/>
    <w:rsid w:val="00F708F5"/>
    <w:rsid w:val="00F70D0C"/>
    <w:rsid w:val="00F71AA7"/>
    <w:rsid w:val="00F75A31"/>
    <w:rsid w:val="00F77D34"/>
    <w:rsid w:val="00F84056"/>
    <w:rsid w:val="00F84074"/>
    <w:rsid w:val="00F86BEE"/>
    <w:rsid w:val="00F912B1"/>
    <w:rsid w:val="00F91A71"/>
    <w:rsid w:val="00F946F5"/>
    <w:rsid w:val="00F95705"/>
    <w:rsid w:val="00FA176E"/>
    <w:rsid w:val="00FA27B1"/>
    <w:rsid w:val="00FA315B"/>
    <w:rsid w:val="00FA454C"/>
    <w:rsid w:val="00FA517F"/>
    <w:rsid w:val="00FA7FFE"/>
    <w:rsid w:val="00FB29A6"/>
    <w:rsid w:val="00FB2F97"/>
    <w:rsid w:val="00FB479A"/>
    <w:rsid w:val="00FB4B23"/>
    <w:rsid w:val="00FB6A7E"/>
    <w:rsid w:val="00FC3AC9"/>
    <w:rsid w:val="00FC75A0"/>
    <w:rsid w:val="00FD0A3B"/>
    <w:rsid w:val="00FD11A8"/>
    <w:rsid w:val="00FD1DF6"/>
    <w:rsid w:val="00FD2393"/>
    <w:rsid w:val="00FD3D1A"/>
    <w:rsid w:val="00FD3E38"/>
    <w:rsid w:val="00FD719C"/>
    <w:rsid w:val="00FE0F50"/>
    <w:rsid w:val="00FE22BE"/>
    <w:rsid w:val="00FE6ACB"/>
    <w:rsid w:val="00FE6DF4"/>
    <w:rsid w:val="00FF4429"/>
    <w:rsid w:val="00FF6BA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A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note reference" w:uiPriority="99"/>
    <w:lsdException w:name="Default Paragraph Font" w:uiPriority="1"/>
    <w:lsdException w:name="Strong" w:uiPriority="22" w:qFormat="1"/>
    <w:lsdException w:name="Normal (Web)" w:uiPriority="99"/>
    <w:lsdException w:name="No Lis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B6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basedOn w:val="Normal"/>
    <w:next w:val="Normal"/>
    <w:qFormat/>
    <w:rsid w:val="004D1B67"/>
    <w:pPr>
      <w:keepNext/>
      <w:keepLines/>
      <w:spacing w:before="480"/>
      <w:ind w:left="794" w:hanging="794"/>
      <w:outlineLvl w:val="0"/>
    </w:pPr>
    <w:rPr>
      <w:b/>
      <w:sz w:val="28"/>
    </w:rPr>
  </w:style>
  <w:style w:type="paragraph" w:styleId="Heading2">
    <w:name w:val="heading 2"/>
    <w:basedOn w:val="Heading1"/>
    <w:next w:val="Normal"/>
    <w:qFormat/>
    <w:rsid w:val="004D1B67"/>
    <w:pPr>
      <w:spacing w:before="320"/>
      <w:outlineLvl w:val="1"/>
    </w:pPr>
    <w:rPr>
      <w:sz w:val="24"/>
    </w:rPr>
  </w:style>
  <w:style w:type="paragraph" w:styleId="Heading3">
    <w:name w:val="heading 3"/>
    <w:basedOn w:val="Heading1"/>
    <w:next w:val="Normal"/>
    <w:qFormat/>
    <w:rsid w:val="004D1B67"/>
    <w:pPr>
      <w:spacing w:before="200"/>
      <w:ind w:left="0" w:firstLine="0"/>
      <w:outlineLvl w:val="2"/>
    </w:pPr>
    <w:rPr>
      <w:rFonts w:ascii="Times New Roman Bold" w:hAnsi="Times New Roman Bold"/>
      <w:i/>
      <w:sz w:val="24"/>
    </w:rPr>
  </w:style>
  <w:style w:type="paragraph" w:styleId="Heading4">
    <w:name w:val="heading 4"/>
    <w:basedOn w:val="Heading3"/>
    <w:next w:val="Normal"/>
    <w:qFormat/>
    <w:rsid w:val="004D1B67"/>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4D1B67"/>
    <w:pPr>
      <w:outlineLvl w:val="4"/>
    </w:pPr>
  </w:style>
  <w:style w:type="paragraph" w:styleId="Heading6">
    <w:name w:val="heading 6"/>
    <w:basedOn w:val="Heading4"/>
    <w:next w:val="Normal"/>
    <w:qFormat/>
    <w:rsid w:val="004D1B67"/>
    <w:pPr>
      <w:outlineLvl w:val="5"/>
    </w:pPr>
  </w:style>
  <w:style w:type="paragraph" w:styleId="Heading7">
    <w:name w:val="heading 7"/>
    <w:basedOn w:val="Heading6"/>
    <w:next w:val="Normal"/>
    <w:qFormat/>
    <w:rsid w:val="004D1B67"/>
    <w:pPr>
      <w:outlineLvl w:val="6"/>
    </w:pPr>
  </w:style>
  <w:style w:type="paragraph" w:styleId="Heading8">
    <w:name w:val="heading 8"/>
    <w:basedOn w:val="Heading6"/>
    <w:next w:val="Normal"/>
    <w:qFormat/>
    <w:rsid w:val="004D1B67"/>
    <w:pPr>
      <w:outlineLvl w:val="7"/>
    </w:pPr>
  </w:style>
  <w:style w:type="paragraph" w:styleId="Heading9">
    <w:name w:val="heading 9"/>
    <w:basedOn w:val="Heading6"/>
    <w:next w:val="Normal"/>
    <w:qFormat/>
    <w:rsid w:val="004D1B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D1B67"/>
  </w:style>
  <w:style w:type="paragraph" w:styleId="TOC4">
    <w:name w:val="toc 4"/>
    <w:basedOn w:val="TOC3"/>
    <w:semiHidden/>
    <w:rsid w:val="004D1B67"/>
    <w:pPr>
      <w:spacing w:before="80"/>
    </w:pPr>
  </w:style>
  <w:style w:type="paragraph" w:styleId="TOC3">
    <w:name w:val="toc 3"/>
    <w:basedOn w:val="TOC2"/>
    <w:semiHidden/>
    <w:rsid w:val="004D1B67"/>
  </w:style>
  <w:style w:type="paragraph" w:styleId="TOC2">
    <w:name w:val="toc 2"/>
    <w:basedOn w:val="TOC1"/>
    <w:semiHidden/>
    <w:rsid w:val="004D1B67"/>
    <w:pPr>
      <w:spacing w:before="160"/>
    </w:pPr>
  </w:style>
  <w:style w:type="paragraph" w:styleId="TOC1">
    <w:name w:val="toc 1"/>
    <w:basedOn w:val="Normal"/>
    <w:semiHidden/>
    <w:rsid w:val="004D1B67"/>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4D1B67"/>
  </w:style>
  <w:style w:type="paragraph" w:styleId="TOC6">
    <w:name w:val="toc 6"/>
    <w:basedOn w:val="TOC4"/>
    <w:semiHidden/>
    <w:rsid w:val="004D1B67"/>
  </w:style>
  <w:style w:type="paragraph" w:styleId="TOC5">
    <w:name w:val="toc 5"/>
    <w:basedOn w:val="TOC4"/>
    <w:semiHidden/>
    <w:rsid w:val="004D1B67"/>
  </w:style>
  <w:style w:type="paragraph" w:styleId="Index7">
    <w:name w:val="index 7"/>
    <w:basedOn w:val="Normal"/>
    <w:next w:val="Normal"/>
    <w:semiHidden/>
    <w:rsid w:val="004D1B67"/>
    <w:pPr>
      <w:ind w:left="1698"/>
    </w:pPr>
  </w:style>
  <w:style w:type="paragraph" w:styleId="Index6">
    <w:name w:val="index 6"/>
    <w:basedOn w:val="Normal"/>
    <w:next w:val="Normal"/>
    <w:semiHidden/>
    <w:rsid w:val="004D1B67"/>
    <w:pPr>
      <w:ind w:left="1415"/>
    </w:pPr>
  </w:style>
  <w:style w:type="paragraph" w:styleId="Index5">
    <w:name w:val="index 5"/>
    <w:basedOn w:val="Normal"/>
    <w:next w:val="Normal"/>
    <w:semiHidden/>
    <w:rsid w:val="004D1B67"/>
    <w:pPr>
      <w:ind w:left="1132"/>
    </w:pPr>
  </w:style>
  <w:style w:type="paragraph" w:styleId="Index4">
    <w:name w:val="index 4"/>
    <w:basedOn w:val="Normal"/>
    <w:next w:val="Normal"/>
    <w:semiHidden/>
    <w:rsid w:val="004D1B67"/>
    <w:pPr>
      <w:ind w:left="849"/>
    </w:pPr>
  </w:style>
  <w:style w:type="paragraph" w:styleId="Index3">
    <w:name w:val="index 3"/>
    <w:basedOn w:val="Normal"/>
    <w:next w:val="Normal"/>
    <w:semiHidden/>
    <w:rsid w:val="004D1B67"/>
    <w:pPr>
      <w:ind w:left="566"/>
    </w:pPr>
  </w:style>
  <w:style w:type="paragraph" w:styleId="Index2">
    <w:name w:val="index 2"/>
    <w:basedOn w:val="Normal"/>
    <w:next w:val="Normal"/>
    <w:semiHidden/>
    <w:rsid w:val="004D1B67"/>
    <w:pPr>
      <w:ind w:left="283"/>
    </w:pPr>
  </w:style>
  <w:style w:type="paragraph" w:styleId="Index1">
    <w:name w:val="index 1"/>
    <w:basedOn w:val="Normal"/>
    <w:next w:val="Normal"/>
    <w:semiHidden/>
    <w:rsid w:val="004D1B67"/>
  </w:style>
  <w:style w:type="character" w:styleId="LineNumber">
    <w:name w:val="line number"/>
    <w:basedOn w:val="DefaultParagraphFont"/>
    <w:rsid w:val="004D1B67"/>
  </w:style>
  <w:style w:type="paragraph" w:styleId="IndexHeading">
    <w:name w:val="index heading"/>
    <w:basedOn w:val="Normal"/>
    <w:next w:val="Index1"/>
    <w:semiHidden/>
    <w:rsid w:val="004D1B67"/>
  </w:style>
  <w:style w:type="paragraph" w:styleId="Footer">
    <w:name w:val="footer"/>
    <w:basedOn w:val="Normal"/>
    <w:rsid w:val="004D1B67"/>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rsid w:val="004D1B67"/>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4D1B67"/>
    <w:rPr>
      <w:position w:val="6"/>
      <w:sz w:val="18"/>
    </w:rPr>
  </w:style>
  <w:style w:type="paragraph" w:styleId="FootnoteText">
    <w:name w:val="footnote text"/>
    <w:basedOn w:val="Normal"/>
    <w:link w:val="FootnoteTextChar"/>
    <w:uiPriority w:val="99"/>
    <w:rsid w:val="004D1B67"/>
    <w:pPr>
      <w:keepLines/>
      <w:tabs>
        <w:tab w:val="left" w:pos="255"/>
      </w:tabs>
      <w:ind w:left="255" w:hanging="255"/>
    </w:pPr>
  </w:style>
  <w:style w:type="paragraph" w:styleId="NormalIndent">
    <w:name w:val="Normal Indent"/>
    <w:basedOn w:val="Normal"/>
    <w:rsid w:val="004D1B67"/>
    <w:pPr>
      <w:ind w:left="794"/>
    </w:pPr>
  </w:style>
  <w:style w:type="paragraph" w:customStyle="1" w:styleId="enumlev1">
    <w:name w:val="enumlev1"/>
    <w:basedOn w:val="Normal"/>
    <w:link w:val="enumlev1Char"/>
    <w:rsid w:val="004D1B67"/>
    <w:pPr>
      <w:tabs>
        <w:tab w:val="left" w:pos="2608"/>
        <w:tab w:val="left" w:pos="3345"/>
      </w:tabs>
      <w:spacing w:before="80"/>
      <w:ind w:left="794" w:hanging="794"/>
    </w:pPr>
  </w:style>
  <w:style w:type="paragraph" w:customStyle="1" w:styleId="enumlev2">
    <w:name w:val="enumlev2"/>
    <w:basedOn w:val="enumlev1"/>
    <w:rsid w:val="004D1B67"/>
    <w:pPr>
      <w:ind w:left="1191" w:hanging="397"/>
    </w:pPr>
  </w:style>
  <w:style w:type="paragraph" w:customStyle="1" w:styleId="enumlev3">
    <w:name w:val="enumlev3"/>
    <w:basedOn w:val="enumlev2"/>
    <w:rsid w:val="004D1B67"/>
    <w:pPr>
      <w:ind w:left="1588"/>
    </w:pPr>
  </w:style>
  <w:style w:type="paragraph" w:customStyle="1" w:styleId="Normalaftertitle">
    <w:name w:val="Normal after title"/>
    <w:basedOn w:val="Normal"/>
    <w:next w:val="Normal"/>
    <w:rsid w:val="004D1B67"/>
    <w:pPr>
      <w:spacing w:before="320"/>
    </w:pPr>
  </w:style>
  <w:style w:type="paragraph" w:customStyle="1" w:styleId="Equation">
    <w:name w:val="Equation"/>
    <w:basedOn w:val="Normal"/>
    <w:rsid w:val="004D1B67"/>
    <w:pPr>
      <w:tabs>
        <w:tab w:val="clear" w:pos="1191"/>
        <w:tab w:val="clear" w:pos="1588"/>
        <w:tab w:val="clear" w:pos="1985"/>
        <w:tab w:val="center" w:pos="4820"/>
        <w:tab w:val="right" w:pos="9639"/>
      </w:tabs>
    </w:pPr>
  </w:style>
  <w:style w:type="paragraph" w:customStyle="1" w:styleId="Head">
    <w:name w:val="Head"/>
    <w:basedOn w:val="Normal"/>
    <w:rsid w:val="004D1B67"/>
    <w:pPr>
      <w:tabs>
        <w:tab w:val="left" w:pos="6663"/>
      </w:tabs>
      <w:overflowPunct/>
      <w:autoSpaceDE/>
      <w:autoSpaceDN/>
      <w:adjustRightInd/>
      <w:spacing w:before="0"/>
      <w:textAlignment w:val="auto"/>
    </w:pPr>
  </w:style>
  <w:style w:type="paragraph" w:customStyle="1" w:styleId="toc0">
    <w:name w:val="toc 0"/>
    <w:basedOn w:val="Normal"/>
    <w:next w:val="TOC1"/>
    <w:rsid w:val="004D1B67"/>
    <w:pPr>
      <w:tabs>
        <w:tab w:val="clear" w:pos="1191"/>
        <w:tab w:val="clear" w:pos="1588"/>
        <w:tab w:val="clear" w:pos="1985"/>
        <w:tab w:val="center" w:pos="8789"/>
      </w:tabs>
    </w:pPr>
    <w:rPr>
      <w:b/>
    </w:rPr>
  </w:style>
  <w:style w:type="paragraph" w:styleId="List">
    <w:name w:val="List"/>
    <w:basedOn w:val="Normal"/>
    <w:rsid w:val="004D1B67"/>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4D1B67"/>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4D1B67"/>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4D1B67"/>
    <w:pPr>
      <w:spacing w:before="480"/>
      <w:jc w:val="center"/>
    </w:pPr>
    <w:rPr>
      <w:b/>
      <w:sz w:val="28"/>
    </w:rPr>
  </w:style>
  <w:style w:type="paragraph" w:customStyle="1" w:styleId="meeting">
    <w:name w:val="meeting"/>
    <w:basedOn w:val="Head"/>
    <w:next w:val="Head"/>
    <w:rsid w:val="004D1B67"/>
    <w:pPr>
      <w:tabs>
        <w:tab w:val="left" w:pos="7371"/>
      </w:tabs>
      <w:spacing w:after="567"/>
    </w:pPr>
  </w:style>
  <w:style w:type="paragraph" w:customStyle="1" w:styleId="Subject">
    <w:name w:val="Subject"/>
    <w:basedOn w:val="Normal"/>
    <w:next w:val="Source"/>
    <w:rsid w:val="004D1B67"/>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4D1B67"/>
  </w:style>
  <w:style w:type="paragraph" w:customStyle="1" w:styleId="Data">
    <w:name w:val="Data"/>
    <w:basedOn w:val="Subject"/>
    <w:next w:val="Subject"/>
    <w:rsid w:val="004D1B67"/>
  </w:style>
  <w:style w:type="paragraph" w:customStyle="1" w:styleId="Reasons">
    <w:name w:val="Reasons"/>
    <w:basedOn w:val="Normal"/>
    <w:rsid w:val="004D1B67"/>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B67"/>
    <w:rPr>
      <w:color w:val="0000FF"/>
      <w:u w:val="single"/>
    </w:rPr>
  </w:style>
  <w:style w:type="paragraph" w:customStyle="1" w:styleId="FirstFooter">
    <w:name w:val="FirstFooter"/>
    <w:basedOn w:val="Footer"/>
    <w:rsid w:val="004D1B67"/>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4D1B67"/>
    <w:pPr>
      <w:tabs>
        <w:tab w:val="clear" w:pos="794"/>
        <w:tab w:val="clear" w:pos="1191"/>
        <w:tab w:val="clear" w:pos="1588"/>
        <w:tab w:val="clear" w:pos="1985"/>
      </w:tabs>
      <w:spacing w:before="80"/>
    </w:pPr>
  </w:style>
  <w:style w:type="paragraph" w:styleId="TOC9">
    <w:name w:val="toc 9"/>
    <w:basedOn w:val="TOC4"/>
    <w:semiHidden/>
    <w:rsid w:val="004D1B67"/>
  </w:style>
  <w:style w:type="paragraph" w:customStyle="1" w:styleId="Headingb">
    <w:name w:val="Heading_b"/>
    <w:basedOn w:val="Heading3"/>
    <w:next w:val="Normal"/>
    <w:rsid w:val="004D1B67"/>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B67"/>
    <w:rPr>
      <w:color w:val="800080"/>
      <w:u w:val="single"/>
    </w:rPr>
  </w:style>
  <w:style w:type="paragraph" w:customStyle="1" w:styleId="Title1">
    <w:name w:val="Title 1"/>
    <w:basedOn w:val="Source"/>
    <w:next w:val="Title2"/>
    <w:rsid w:val="004D1B67"/>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4D1B67"/>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4D1B67"/>
    <w:pPr>
      <w:spacing w:before="240"/>
    </w:pPr>
    <w:rPr>
      <w:caps w:val="0"/>
    </w:rPr>
  </w:style>
  <w:style w:type="paragraph" w:customStyle="1" w:styleId="Title4">
    <w:name w:val="Title 4"/>
    <w:basedOn w:val="Title3"/>
    <w:next w:val="Heading1"/>
    <w:rsid w:val="004D1B67"/>
    <w:rPr>
      <w:b/>
    </w:rPr>
  </w:style>
  <w:style w:type="paragraph" w:customStyle="1" w:styleId="dnum">
    <w:name w:val="dnum"/>
    <w:basedOn w:val="Normal"/>
    <w:rsid w:val="004D1B6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4D1B6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4D1B6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4D1B67"/>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rsid w:val="004D1B67"/>
    <w:pPr>
      <w:keepNext/>
      <w:keepLines/>
      <w:spacing w:before="480" w:after="80"/>
      <w:jc w:val="center"/>
    </w:pPr>
    <w:rPr>
      <w:caps/>
      <w:sz w:val="28"/>
    </w:rPr>
  </w:style>
  <w:style w:type="paragraph" w:customStyle="1" w:styleId="Annextitle">
    <w:name w:val="Annex_title"/>
    <w:basedOn w:val="Normal"/>
    <w:next w:val="Annexref"/>
    <w:rsid w:val="004D1B67"/>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4D1B67"/>
    <w:pPr>
      <w:keepNext/>
      <w:keepLines/>
      <w:spacing w:after="280"/>
      <w:jc w:val="center"/>
    </w:pPr>
  </w:style>
  <w:style w:type="paragraph" w:customStyle="1" w:styleId="AppendixNo">
    <w:name w:val="Appendix_No"/>
    <w:basedOn w:val="AnnexNo"/>
    <w:next w:val="Appendixtitle"/>
    <w:rsid w:val="004D1B67"/>
  </w:style>
  <w:style w:type="paragraph" w:customStyle="1" w:styleId="Appendixtitle">
    <w:name w:val="Appendix_title"/>
    <w:basedOn w:val="Annextitle"/>
    <w:next w:val="Appendixref"/>
    <w:rsid w:val="004D1B67"/>
  </w:style>
  <w:style w:type="paragraph" w:customStyle="1" w:styleId="Appendixref">
    <w:name w:val="Appendix_ref"/>
    <w:basedOn w:val="Annexref"/>
    <w:next w:val="Normalaftertitle"/>
    <w:rsid w:val="004D1B67"/>
  </w:style>
  <w:style w:type="paragraph" w:customStyle="1" w:styleId="Call">
    <w:name w:val="Call"/>
    <w:basedOn w:val="Normal"/>
    <w:next w:val="Normal"/>
    <w:rsid w:val="004D1B67"/>
    <w:pPr>
      <w:keepNext/>
      <w:keepLines/>
      <w:spacing w:before="160"/>
      <w:ind w:left="794"/>
    </w:pPr>
    <w:rPr>
      <w:i/>
    </w:rPr>
  </w:style>
  <w:style w:type="character" w:styleId="EndnoteReference">
    <w:name w:val="endnote reference"/>
    <w:basedOn w:val="DefaultParagraphFont"/>
    <w:semiHidden/>
    <w:rsid w:val="004D1B67"/>
    <w:rPr>
      <w:vertAlign w:val="superscript"/>
    </w:rPr>
  </w:style>
  <w:style w:type="paragraph" w:customStyle="1" w:styleId="Equationlegend">
    <w:name w:val="Equation_legend"/>
    <w:basedOn w:val="Normal"/>
    <w:rsid w:val="004D1B67"/>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4D1B67"/>
    <w:pPr>
      <w:keepNext/>
      <w:keepLines/>
      <w:spacing w:after="120"/>
      <w:jc w:val="center"/>
    </w:pPr>
  </w:style>
  <w:style w:type="paragraph" w:customStyle="1" w:styleId="Figuretitle">
    <w:name w:val="Figure_title"/>
    <w:basedOn w:val="Tabletitle"/>
    <w:next w:val="Normalaftertitle"/>
    <w:rsid w:val="004D1B67"/>
    <w:pPr>
      <w:spacing w:before="240" w:after="480"/>
    </w:pPr>
  </w:style>
  <w:style w:type="paragraph" w:customStyle="1" w:styleId="Tabletitle">
    <w:name w:val="Table_title"/>
    <w:basedOn w:val="TableNo"/>
    <w:next w:val="Tabletext"/>
    <w:rsid w:val="004D1B67"/>
    <w:pPr>
      <w:spacing w:before="0"/>
    </w:pPr>
    <w:rPr>
      <w:rFonts w:ascii="Times New Roman Bold" w:hAnsi="Times New Roman Bold"/>
      <w:b/>
      <w:caps w:val="0"/>
    </w:rPr>
  </w:style>
  <w:style w:type="paragraph" w:customStyle="1" w:styleId="TableNo">
    <w:name w:val="Table_No"/>
    <w:basedOn w:val="Normal"/>
    <w:next w:val="Tabletitle"/>
    <w:rsid w:val="004D1B67"/>
    <w:pPr>
      <w:keepNext/>
      <w:spacing w:before="360" w:after="120"/>
      <w:jc w:val="center"/>
    </w:pPr>
    <w:rPr>
      <w:caps/>
    </w:rPr>
  </w:style>
  <w:style w:type="paragraph" w:customStyle="1" w:styleId="Tabletext">
    <w:name w:val="Table_text"/>
    <w:basedOn w:val="Normal"/>
    <w:rsid w:val="004D1B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4D1B67"/>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4D1B67"/>
    <w:pPr>
      <w:keepNext/>
      <w:keepLines/>
      <w:spacing w:before="240" w:after="120"/>
      <w:jc w:val="center"/>
    </w:pPr>
    <w:rPr>
      <w:caps/>
    </w:rPr>
  </w:style>
  <w:style w:type="paragraph" w:customStyle="1" w:styleId="Figurewithouttitle">
    <w:name w:val="Figure_without_title"/>
    <w:basedOn w:val="Figure"/>
    <w:next w:val="Normalaftertitle"/>
    <w:rsid w:val="004D1B67"/>
    <w:pPr>
      <w:keepNext w:val="0"/>
      <w:spacing w:after="240"/>
    </w:pPr>
  </w:style>
  <w:style w:type="paragraph" w:customStyle="1" w:styleId="Headingi">
    <w:name w:val="Heading_i"/>
    <w:basedOn w:val="Heading3"/>
    <w:next w:val="Normal"/>
    <w:rsid w:val="004D1B67"/>
    <w:pPr>
      <w:spacing w:before="160"/>
    </w:pPr>
    <w:rPr>
      <w:b w:val="0"/>
    </w:rPr>
  </w:style>
  <w:style w:type="character" w:styleId="PageNumber">
    <w:name w:val="page number"/>
    <w:basedOn w:val="DefaultParagraphFont"/>
    <w:rsid w:val="004D1B67"/>
  </w:style>
  <w:style w:type="paragraph" w:customStyle="1" w:styleId="PartNo">
    <w:name w:val="Part_No"/>
    <w:basedOn w:val="AnnexNo"/>
    <w:next w:val="Parttitle"/>
    <w:rsid w:val="004D1B67"/>
  </w:style>
  <w:style w:type="paragraph" w:customStyle="1" w:styleId="Parttitle">
    <w:name w:val="Part_title"/>
    <w:basedOn w:val="Annextitle"/>
    <w:next w:val="Partref"/>
    <w:rsid w:val="004D1B67"/>
  </w:style>
  <w:style w:type="paragraph" w:customStyle="1" w:styleId="Partref">
    <w:name w:val="Part_ref"/>
    <w:basedOn w:val="Annexref"/>
    <w:next w:val="Normalaftertitle"/>
    <w:rsid w:val="004D1B67"/>
  </w:style>
  <w:style w:type="paragraph" w:customStyle="1" w:styleId="RecNo">
    <w:name w:val="Rec_No"/>
    <w:basedOn w:val="Normal"/>
    <w:next w:val="Rectitle"/>
    <w:rsid w:val="004D1B67"/>
    <w:pPr>
      <w:keepNext/>
      <w:keepLines/>
      <w:spacing w:before="480"/>
      <w:jc w:val="center"/>
    </w:pPr>
    <w:rPr>
      <w:caps/>
      <w:sz w:val="28"/>
    </w:rPr>
  </w:style>
  <w:style w:type="paragraph" w:customStyle="1" w:styleId="Rectitle">
    <w:name w:val="Rec_title"/>
    <w:basedOn w:val="RecNo"/>
    <w:next w:val="Recref"/>
    <w:rsid w:val="004D1B67"/>
    <w:pPr>
      <w:spacing w:before="240"/>
    </w:pPr>
    <w:rPr>
      <w:rFonts w:ascii="Times New Roman Bold" w:hAnsi="Times New Roman Bold"/>
      <w:b/>
      <w:caps w:val="0"/>
    </w:rPr>
  </w:style>
  <w:style w:type="paragraph" w:customStyle="1" w:styleId="Recref">
    <w:name w:val="Rec_ref"/>
    <w:basedOn w:val="Rectitle"/>
    <w:next w:val="Recdate"/>
    <w:rsid w:val="004D1B67"/>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4D1B67"/>
    <w:pPr>
      <w:jc w:val="right"/>
    </w:pPr>
    <w:rPr>
      <w:sz w:val="22"/>
    </w:rPr>
  </w:style>
  <w:style w:type="paragraph" w:customStyle="1" w:styleId="Questiondate">
    <w:name w:val="Question_date"/>
    <w:basedOn w:val="Recdate"/>
    <w:next w:val="Normalaftertitle"/>
    <w:rsid w:val="004D1B67"/>
  </w:style>
  <w:style w:type="paragraph" w:customStyle="1" w:styleId="QuestionNo">
    <w:name w:val="Question_No"/>
    <w:basedOn w:val="RecNo"/>
    <w:next w:val="Questiontitle"/>
    <w:rsid w:val="004D1B67"/>
  </w:style>
  <w:style w:type="paragraph" w:customStyle="1" w:styleId="Questionref">
    <w:name w:val="Question_ref"/>
    <w:basedOn w:val="Recref"/>
    <w:next w:val="Questiondate"/>
    <w:rsid w:val="004D1B67"/>
  </w:style>
  <w:style w:type="paragraph" w:customStyle="1" w:styleId="Questiontitle">
    <w:name w:val="Question_title"/>
    <w:basedOn w:val="Rectitle"/>
    <w:next w:val="Questionref"/>
    <w:rsid w:val="004D1B67"/>
  </w:style>
  <w:style w:type="paragraph" w:customStyle="1" w:styleId="Reftext">
    <w:name w:val="Ref_text"/>
    <w:basedOn w:val="Normal"/>
    <w:rsid w:val="004D1B67"/>
    <w:pPr>
      <w:ind w:left="794" w:hanging="794"/>
    </w:pPr>
  </w:style>
  <w:style w:type="paragraph" w:customStyle="1" w:styleId="Reftitle">
    <w:name w:val="Ref_title"/>
    <w:basedOn w:val="Normal"/>
    <w:next w:val="Reftext"/>
    <w:rsid w:val="004D1B67"/>
    <w:pPr>
      <w:spacing w:before="480"/>
      <w:jc w:val="center"/>
    </w:pPr>
    <w:rPr>
      <w:caps/>
    </w:rPr>
  </w:style>
  <w:style w:type="paragraph" w:customStyle="1" w:styleId="Repdate">
    <w:name w:val="Rep_date"/>
    <w:basedOn w:val="Recdate"/>
    <w:next w:val="Normalaftertitle"/>
    <w:rsid w:val="004D1B67"/>
  </w:style>
  <w:style w:type="paragraph" w:customStyle="1" w:styleId="RepNo">
    <w:name w:val="Rep_No"/>
    <w:basedOn w:val="RecNo"/>
    <w:next w:val="Reptitle"/>
    <w:rsid w:val="004D1B67"/>
  </w:style>
  <w:style w:type="paragraph" w:customStyle="1" w:styleId="Reptitle">
    <w:name w:val="Rep_title"/>
    <w:basedOn w:val="Rectitle"/>
    <w:next w:val="Repref"/>
    <w:rsid w:val="004D1B67"/>
  </w:style>
  <w:style w:type="paragraph" w:customStyle="1" w:styleId="Repref">
    <w:name w:val="Rep_ref"/>
    <w:basedOn w:val="Recref"/>
    <w:next w:val="Repdate"/>
    <w:rsid w:val="004D1B67"/>
  </w:style>
  <w:style w:type="paragraph" w:customStyle="1" w:styleId="Resdate">
    <w:name w:val="Res_date"/>
    <w:basedOn w:val="Recdate"/>
    <w:next w:val="Normalaftertitle"/>
    <w:rsid w:val="004D1B67"/>
  </w:style>
  <w:style w:type="paragraph" w:customStyle="1" w:styleId="ResNo">
    <w:name w:val="Res_No"/>
    <w:basedOn w:val="RecNo"/>
    <w:next w:val="Restitle"/>
    <w:rsid w:val="004D1B67"/>
  </w:style>
  <w:style w:type="paragraph" w:customStyle="1" w:styleId="Restitle">
    <w:name w:val="Res_title"/>
    <w:basedOn w:val="Rectitle"/>
    <w:next w:val="Resref"/>
    <w:rsid w:val="004D1B67"/>
  </w:style>
  <w:style w:type="paragraph" w:customStyle="1" w:styleId="Resref">
    <w:name w:val="Res_ref"/>
    <w:basedOn w:val="Recref"/>
    <w:next w:val="Resdate"/>
    <w:rsid w:val="004D1B67"/>
  </w:style>
  <w:style w:type="paragraph" w:customStyle="1" w:styleId="SectionNo">
    <w:name w:val="Section_No"/>
    <w:basedOn w:val="AnnexNo"/>
    <w:next w:val="Sectiontitle"/>
    <w:rsid w:val="004D1B67"/>
  </w:style>
  <w:style w:type="paragraph" w:customStyle="1" w:styleId="Sectiontitle">
    <w:name w:val="Section_title"/>
    <w:basedOn w:val="Normal"/>
    <w:next w:val="Normalaftertitle"/>
    <w:rsid w:val="004D1B67"/>
    <w:rPr>
      <w:sz w:val="28"/>
    </w:rPr>
  </w:style>
  <w:style w:type="paragraph" w:customStyle="1" w:styleId="SpecialFooter">
    <w:name w:val="Special Footer"/>
    <w:basedOn w:val="Footer"/>
    <w:rsid w:val="004D1B6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4D1B67"/>
    <w:pPr>
      <w:keepNext/>
      <w:spacing w:before="80" w:after="80"/>
      <w:jc w:val="center"/>
    </w:pPr>
    <w:rPr>
      <w:b/>
    </w:rPr>
  </w:style>
  <w:style w:type="paragraph" w:customStyle="1" w:styleId="Tablelegend">
    <w:name w:val="Table_legend"/>
    <w:basedOn w:val="Tabletext"/>
    <w:rsid w:val="004D1B67"/>
    <w:pPr>
      <w:spacing w:before="120"/>
    </w:pPr>
  </w:style>
  <w:style w:type="paragraph" w:customStyle="1" w:styleId="Tableref">
    <w:name w:val="Table_ref"/>
    <w:basedOn w:val="Normal"/>
    <w:next w:val="Tabletitle"/>
    <w:rsid w:val="004D1B67"/>
    <w:pPr>
      <w:keepNext/>
      <w:spacing w:before="567"/>
      <w:jc w:val="center"/>
    </w:pPr>
  </w:style>
  <w:style w:type="paragraph" w:customStyle="1" w:styleId="Artheading">
    <w:name w:val="Art_heading"/>
    <w:basedOn w:val="Normal"/>
    <w:next w:val="Normalaftertitle"/>
    <w:rsid w:val="004D1B67"/>
    <w:pPr>
      <w:spacing w:before="480"/>
      <w:jc w:val="center"/>
    </w:pPr>
    <w:rPr>
      <w:rFonts w:ascii="Times New Roman Bold" w:hAnsi="Times New Roman Bold"/>
      <w:b/>
      <w:sz w:val="28"/>
    </w:rPr>
  </w:style>
  <w:style w:type="paragraph" w:customStyle="1" w:styleId="ArtNo">
    <w:name w:val="Art_No"/>
    <w:basedOn w:val="Normal"/>
    <w:next w:val="Normal"/>
    <w:rsid w:val="004D1B67"/>
    <w:pPr>
      <w:keepNext/>
      <w:keepLines/>
      <w:spacing w:before="480"/>
      <w:jc w:val="center"/>
    </w:pPr>
    <w:rPr>
      <w:caps/>
      <w:sz w:val="28"/>
    </w:rPr>
  </w:style>
  <w:style w:type="paragraph" w:customStyle="1" w:styleId="Arttitle">
    <w:name w:val="Art_title"/>
    <w:basedOn w:val="Normal"/>
    <w:next w:val="Normalaftertitle"/>
    <w:rsid w:val="004D1B67"/>
    <w:pPr>
      <w:keepNext/>
      <w:keepLines/>
      <w:spacing w:before="240"/>
      <w:jc w:val="center"/>
    </w:pPr>
    <w:rPr>
      <w:b/>
      <w:sz w:val="28"/>
    </w:rPr>
  </w:style>
  <w:style w:type="paragraph" w:customStyle="1" w:styleId="ChapNo">
    <w:name w:val="Chap_No"/>
    <w:basedOn w:val="ArtNo"/>
    <w:next w:val="Chaptitle"/>
    <w:rsid w:val="004D1B67"/>
    <w:rPr>
      <w:rFonts w:ascii="Times New Roman Bold" w:hAnsi="Times New Roman Bold"/>
      <w:b/>
    </w:rPr>
  </w:style>
  <w:style w:type="paragraph" w:customStyle="1" w:styleId="Chaptitle">
    <w:name w:val="Chap_title"/>
    <w:basedOn w:val="Arttitle"/>
    <w:next w:val="Normalaftertitle"/>
    <w:rsid w:val="004D1B67"/>
  </w:style>
  <w:style w:type="paragraph" w:customStyle="1" w:styleId="call0">
    <w:name w:val="call"/>
    <w:basedOn w:val="Normal"/>
    <w:next w:val="Normal"/>
    <w:rsid w:val="004D1B67"/>
    <w:pPr>
      <w:keepNext/>
      <w:keepLines/>
      <w:spacing w:before="160"/>
      <w:ind w:left="794"/>
    </w:pPr>
    <w:rPr>
      <w:i/>
    </w:rPr>
  </w:style>
  <w:style w:type="paragraph" w:customStyle="1" w:styleId="xl27">
    <w:name w:val="xl27"/>
    <w:basedOn w:val="Normal"/>
    <w:rsid w:val="004D1B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Arial Unicode MS"/>
      <w:b/>
      <w:bCs/>
      <w:sz w:val="22"/>
      <w:szCs w:val="22"/>
      <w:lang w:val="en-US"/>
    </w:rPr>
  </w:style>
  <w:style w:type="paragraph" w:customStyle="1" w:styleId="xl44">
    <w:name w:val="xl44"/>
    <w:basedOn w:val="Normal"/>
    <w:rsid w:val="004D1B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Arial Unicode MS"/>
      <w:lang w:val="en-US"/>
    </w:rPr>
  </w:style>
  <w:style w:type="paragraph" w:customStyle="1" w:styleId="TableNormal0">
    <w:name w:val="TableNormal"/>
    <w:basedOn w:val="Normal"/>
    <w:rsid w:val="004D1B67"/>
    <w:pPr>
      <w:tabs>
        <w:tab w:val="clear" w:pos="794"/>
        <w:tab w:val="clear" w:pos="1191"/>
        <w:tab w:val="clear" w:pos="1588"/>
        <w:tab w:val="clear" w:pos="1985"/>
      </w:tabs>
      <w:overflowPunct/>
      <w:autoSpaceDE/>
      <w:autoSpaceDN/>
      <w:adjustRightInd/>
      <w:textAlignment w:val="auto"/>
    </w:pPr>
    <w:rPr>
      <w:rFonts w:ascii="Trebuchet MS" w:hAnsi="Trebuchet MS"/>
      <w:sz w:val="18"/>
      <w:lang w:val="en-US"/>
    </w:rPr>
  </w:style>
  <w:style w:type="paragraph" w:customStyle="1" w:styleId="NumberedList">
    <w:name w:val="NumberedList"/>
    <w:basedOn w:val="Normal"/>
    <w:rsid w:val="004D1B67"/>
    <w:pPr>
      <w:numPr>
        <w:ilvl w:val="1"/>
        <w:numId w:val="1"/>
      </w:numPr>
      <w:tabs>
        <w:tab w:val="clear" w:pos="794"/>
        <w:tab w:val="clear" w:pos="1191"/>
        <w:tab w:val="clear" w:pos="1588"/>
        <w:tab w:val="clear" w:pos="1985"/>
      </w:tabs>
      <w:overflowPunct/>
      <w:autoSpaceDE/>
      <w:autoSpaceDN/>
      <w:adjustRightInd/>
      <w:spacing w:before="0"/>
      <w:jc w:val="both"/>
      <w:textAlignment w:val="auto"/>
    </w:pPr>
    <w:rPr>
      <w:sz w:val="22"/>
      <w:lang w:val="en-US"/>
    </w:rPr>
  </w:style>
  <w:style w:type="paragraph" w:customStyle="1" w:styleId="xl25">
    <w:name w:val="xl25"/>
    <w:basedOn w:val="Normal"/>
    <w:rsid w:val="004D1B6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Arial Unicode MS"/>
      <w:b/>
      <w:bCs/>
      <w:i/>
      <w:iCs/>
      <w:sz w:val="22"/>
      <w:szCs w:val="22"/>
      <w:lang w:val="en-US"/>
    </w:rPr>
  </w:style>
  <w:style w:type="paragraph" w:customStyle="1" w:styleId="Normal2">
    <w:name w:val="Normal2"/>
    <w:basedOn w:val="Normal"/>
    <w:rsid w:val="004D1B67"/>
    <w:pPr>
      <w:widowControl w:val="0"/>
      <w:tabs>
        <w:tab w:val="clear" w:pos="794"/>
        <w:tab w:val="clear" w:pos="1191"/>
        <w:tab w:val="clear" w:pos="1588"/>
        <w:tab w:val="clear" w:pos="1985"/>
        <w:tab w:val="left" w:pos="567"/>
      </w:tabs>
      <w:spacing w:before="160"/>
      <w:jc w:val="both"/>
    </w:pPr>
    <w:rPr>
      <w:rFonts w:ascii="Gill Sans MT" w:hAnsi="Gill Sans MT"/>
      <w:lang w:val="en-US"/>
    </w:rPr>
  </w:style>
  <w:style w:type="paragraph" w:styleId="BlockText">
    <w:name w:val="Block Text"/>
    <w:basedOn w:val="Normal"/>
    <w:rsid w:val="004D1B67"/>
    <w:pPr>
      <w:tabs>
        <w:tab w:val="clear" w:pos="794"/>
        <w:tab w:val="clear" w:pos="1191"/>
        <w:tab w:val="clear" w:pos="1588"/>
        <w:tab w:val="clear" w:pos="1985"/>
      </w:tabs>
      <w:overflowPunct/>
      <w:autoSpaceDE/>
      <w:autoSpaceDN/>
      <w:adjustRightInd/>
      <w:spacing w:before="0"/>
      <w:ind w:left="-6" w:right="566"/>
      <w:jc w:val="both"/>
      <w:textAlignment w:val="auto"/>
    </w:pPr>
    <w:rPr>
      <w:color w:val="000000"/>
      <w:lang w:val="en-US"/>
    </w:rPr>
  </w:style>
  <w:style w:type="table" w:styleId="TableGrid">
    <w:name w:val="Table Grid"/>
    <w:basedOn w:val="TableNormal"/>
    <w:rsid w:val="003A5FC7"/>
    <w:pPr>
      <w:tabs>
        <w:tab w:val="left" w:pos="794"/>
        <w:tab w:val="left" w:pos="1191"/>
        <w:tab w:val="left" w:pos="1588"/>
        <w:tab w:val="left" w:pos="1985"/>
      </w:tabs>
      <w:overflowPunct w:val="0"/>
      <w:autoSpaceDE w:val="0"/>
      <w:autoSpaceDN w:val="0"/>
      <w:adjustRightInd w:val="0"/>
      <w:spacing w:before="136"/>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item">
    <w:name w:val="listitem"/>
    <w:basedOn w:val="Normal"/>
    <w:rsid w:val="00A6798E"/>
    <w:pPr>
      <w:spacing w:before="0"/>
    </w:pPr>
  </w:style>
  <w:style w:type="paragraph" w:styleId="BodyText2">
    <w:name w:val="Body Text 2"/>
    <w:basedOn w:val="Normal"/>
    <w:rsid w:val="00987966"/>
    <w:pPr>
      <w:tabs>
        <w:tab w:val="clear" w:pos="794"/>
        <w:tab w:val="clear" w:pos="1191"/>
        <w:tab w:val="clear" w:pos="1588"/>
        <w:tab w:val="clear" w:pos="1985"/>
      </w:tabs>
      <w:overflowPunct/>
      <w:autoSpaceDE/>
      <w:autoSpaceDN/>
      <w:adjustRightInd/>
      <w:spacing w:before="0"/>
      <w:textAlignment w:val="auto"/>
    </w:pPr>
    <w:rPr>
      <w:color w:val="FF0000"/>
      <w:lang w:val="en-US"/>
    </w:rPr>
  </w:style>
  <w:style w:type="paragraph" w:styleId="BalloonText">
    <w:name w:val="Balloon Text"/>
    <w:basedOn w:val="Normal"/>
    <w:semiHidden/>
    <w:rsid w:val="00B71300"/>
    <w:rPr>
      <w:rFonts w:ascii="Tahoma" w:hAnsi="Tahoma" w:cs="Tahoma"/>
      <w:sz w:val="16"/>
      <w:szCs w:val="16"/>
    </w:rPr>
  </w:style>
  <w:style w:type="paragraph" w:styleId="BodyTextIndent">
    <w:name w:val="Body Text Indent"/>
    <w:basedOn w:val="Normal"/>
    <w:rsid w:val="00653A21"/>
    <w:pPr>
      <w:spacing w:after="120"/>
      <w:ind w:left="283"/>
    </w:pPr>
  </w:style>
  <w:style w:type="paragraph" w:customStyle="1" w:styleId="Char">
    <w:name w:val="Char"/>
    <w:basedOn w:val="Normal"/>
    <w:rsid w:val="00653A21"/>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customStyle="1" w:styleId="AnnexTitle0">
    <w:name w:val="Annex_Title"/>
    <w:basedOn w:val="Normal"/>
    <w:next w:val="Normalaftertitle"/>
    <w:rsid w:val="00653A21"/>
    <w:pPr>
      <w:keepNext/>
      <w:keepLines/>
      <w:spacing w:before="240" w:after="280"/>
      <w:jc w:val="center"/>
    </w:pPr>
    <w:rPr>
      <w:b/>
      <w:bCs/>
      <w:sz w:val="28"/>
      <w:szCs w:val="28"/>
    </w:rPr>
  </w:style>
  <w:style w:type="paragraph" w:customStyle="1" w:styleId="TableText0">
    <w:name w:val="Table_Text"/>
    <w:basedOn w:val="Normal"/>
    <w:rsid w:val="008C5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0">
    <w:name w:val="Table_Head"/>
    <w:basedOn w:val="TableText0"/>
    <w:rsid w:val="008C57AB"/>
    <w:pPr>
      <w:keepNext/>
      <w:spacing w:before="80" w:after="80"/>
      <w:jc w:val="center"/>
    </w:pPr>
    <w:rPr>
      <w:b/>
    </w:rPr>
  </w:style>
  <w:style w:type="character" w:styleId="CommentReference">
    <w:name w:val="annotation reference"/>
    <w:basedOn w:val="DefaultParagraphFont"/>
    <w:rsid w:val="00C67227"/>
    <w:rPr>
      <w:sz w:val="16"/>
      <w:szCs w:val="16"/>
    </w:rPr>
  </w:style>
  <w:style w:type="paragraph" w:styleId="CommentText">
    <w:name w:val="annotation text"/>
    <w:basedOn w:val="Normal"/>
    <w:link w:val="CommentTextChar"/>
    <w:rsid w:val="00C67227"/>
    <w:rPr>
      <w:sz w:val="20"/>
    </w:rPr>
  </w:style>
  <w:style w:type="character" w:customStyle="1" w:styleId="CommentTextChar">
    <w:name w:val="Comment Text Char"/>
    <w:basedOn w:val="DefaultParagraphFont"/>
    <w:link w:val="CommentText"/>
    <w:rsid w:val="00C67227"/>
    <w:rPr>
      <w:rFonts w:ascii="Times New Roman" w:hAnsi="Times New Roman"/>
      <w:lang w:val="en-GB" w:eastAsia="en-US"/>
    </w:rPr>
  </w:style>
  <w:style w:type="paragraph" w:styleId="CommentSubject">
    <w:name w:val="annotation subject"/>
    <w:basedOn w:val="CommentText"/>
    <w:next w:val="CommentText"/>
    <w:link w:val="CommentSubjectChar"/>
    <w:rsid w:val="00C67227"/>
    <w:rPr>
      <w:b/>
      <w:bCs/>
    </w:rPr>
  </w:style>
  <w:style w:type="character" w:customStyle="1" w:styleId="CommentSubjectChar">
    <w:name w:val="Comment Subject Char"/>
    <w:basedOn w:val="CommentTextChar"/>
    <w:link w:val="CommentSubject"/>
    <w:rsid w:val="00C67227"/>
    <w:rPr>
      <w:rFonts w:ascii="Times New Roman" w:hAnsi="Times New Roman"/>
      <w:b/>
      <w:bCs/>
      <w:lang w:val="en-GB" w:eastAsia="en-US"/>
    </w:rPr>
  </w:style>
  <w:style w:type="character" w:customStyle="1" w:styleId="enumlev1Char">
    <w:name w:val="enumlev1 Char"/>
    <w:basedOn w:val="DefaultParagraphFont"/>
    <w:link w:val="enumlev1"/>
    <w:rsid w:val="00013545"/>
    <w:rPr>
      <w:rFonts w:ascii="Times New Roman" w:hAnsi="Times New Roman"/>
      <w:sz w:val="24"/>
      <w:lang w:val="en-GB" w:eastAsia="en-US"/>
    </w:rPr>
  </w:style>
  <w:style w:type="character" w:customStyle="1" w:styleId="FootnoteTextChar">
    <w:name w:val="Footnote Text Char"/>
    <w:basedOn w:val="DefaultParagraphFont"/>
    <w:link w:val="FootnoteText"/>
    <w:uiPriority w:val="99"/>
    <w:locked/>
    <w:rsid w:val="00E415CF"/>
    <w:rPr>
      <w:rFonts w:ascii="Times New Roman" w:hAnsi="Times New Roman"/>
      <w:sz w:val="24"/>
      <w:lang w:val="en-GB" w:eastAsia="en-US"/>
    </w:rPr>
  </w:style>
  <w:style w:type="paragraph" w:styleId="ListParagraph">
    <w:name w:val="List Paragraph"/>
    <w:basedOn w:val="Normal"/>
    <w:uiPriority w:val="34"/>
    <w:qFormat/>
    <w:rsid w:val="00215B54"/>
    <w:pPr>
      <w:ind w:left="720"/>
      <w:contextualSpacing/>
    </w:pPr>
  </w:style>
  <w:style w:type="character" w:styleId="Strong">
    <w:name w:val="Strong"/>
    <w:basedOn w:val="DefaultParagraphFont"/>
    <w:uiPriority w:val="22"/>
    <w:qFormat/>
    <w:rsid w:val="005F4663"/>
    <w:rPr>
      <w:b/>
      <w:bCs/>
    </w:rPr>
  </w:style>
  <w:style w:type="character" w:customStyle="1" w:styleId="apple-style-span">
    <w:name w:val="apple-style-span"/>
    <w:basedOn w:val="DefaultParagraphFont"/>
    <w:rsid w:val="0063709B"/>
  </w:style>
  <w:style w:type="paragraph" w:styleId="NormalWeb">
    <w:name w:val="Normal (Web)"/>
    <w:basedOn w:val="Normal"/>
    <w:uiPriority w:val="99"/>
    <w:unhideWhenUsed/>
    <w:rsid w:val="00AD610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DocumentMap">
    <w:name w:val="Document Map"/>
    <w:basedOn w:val="Normal"/>
    <w:link w:val="DocumentMapChar"/>
    <w:rsid w:val="006D3708"/>
    <w:pPr>
      <w:spacing w:before="0"/>
    </w:pPr>
    <w:rPr>
      <w:rFonts w:ascii="Lucida Grande" w:hAnsi="Lucida Grande"/>
    </w:rPr>
  </w:style>
  <w:style w:type="character" w:customStyle="1" w:styleId="DocumentMapChar">
    <w:name w:val="Document Map Char"/>
    <w:basedOn w:val="DefaultParagraphFont"/>
    <w:link w:val="DocumentMap"/>
    <w:rsid w:val="006D3708"/>
    <w:rPr>
      <w:rFonts w:ascii="Lucida Grande" w:hAnsi="Lucida Grande"/>
      <w:lang w:val="en-GB" w:eastAsia="en-US"/>
    </w:rPr>
  </w:style>
  <w:style w:type="paragraph" w:styleId="Revision">
    <w:name w:val="Revision"/>
    <w:hidden/>
    <w:rsid w:val="00F912B1"/>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note reference" w:uiPriority="99"/>
    <w:lsdException w:name="Default Paragraph Font" w:uiPriority="1"/>
    <w:lsdException w:name="Strong" w:uiPriority="22" w:qFormat="1"/>
    <w:lsdException w:name="Normal (Web)" w:uiPriority="99"/>
    <w:lsdException w:name="No Lis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B6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basedOn w:val="Normal"/>
    <w:next w:val="Normal"/>
    <w:qFormat/>
    <w:rsid w:val="004D1B67"/>
    <w:pPr>
      <w:keepNext/>
      <w:keepLines/>
      <w:spacing w:before="480"/>
      <w:ind w:left="794" w:hanging="794"/>
      <w:outlineLvl w:val="0"/>
    </w:pPr>
    <w:rPr>
      <w:b/>
      <w:sz w:val="28"/>
    </w:rPr>
  </w:style>
  <w:style w:type="paragraph" w:styleId="Heading2">
    <w:name w:val="heading 2"/>
    <w:basedOn w:val="Heading1"/>
    <w:next w:val="Normal"/>
    <w:qFormat/>
    <w:rsid w:val="004D1B67"/>
    <w:pPr>
      <w:spacing w:before="320"/>
      <w:outlineLvl w:val="1"/>
    </w:pPr>
    <w:rPr>
      <w:sz w:val="24"/>
    </w:rPr>
  </w:style>
  <w:style w:type="paragraph" w:styleId="Heading3">
    <w:name w:val="heading 3"/>
    <w:basedOn w:val="Heading1"/>
    <w:next w:val="Normal"/>
    <w:qFormat/>
    <w:rsid w:val="004D1B67"/>
    <w:pPr>
      <w:spacing w:before="200"/>
      <w:ind w:left="0" w:firstLine="0"/>
      <w:outlineLvl w:val="2"/>
    </w:pPr>
    <w:rPr>
      <w:rFonts w:ascii="Times New Roman Bold" w:hAnsi="Times New Roman Bold"/>
      <w:i/>
      <w:sz w:val="24"/>
    </w:rPr>
  </w:style>
  <w:style w:type="paragraph" w:styleId="Heading4">
    <w:name w:val="heading 4"/>
    <w:basedOn w:val="Heading3"/>
    <w:next w:val="Normal"/>
    <w:qFormat/>
    <w:rsid w:val="004D1B67"/>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4D1B67"/>
    <w:pPr>
      <w:outlineLvl w:val="4"/>
    </w:pPr>
  </w:style>
  <w:style w:type="paragraph" w:styleId="Heading6">
    <w:name w:val="heading 6"/>
    <w:basedOn w:val="Heading4"/>
    <w:next w:val="Normal"/>
    <w:qFormat/>
    <w:rsid w:val="004D1B67"/>
    <w:pPr>
      <w:outlineLvl w:val="5"/>
    </w:pPr>
  </w:style>
  <w:style w:type="paragraph" w:styleId="Heading7">
    <w:name w:val="heading 7"/>
    <w:basedOn w:val="Heading6"/>
    <w:next w:val="Normal"/>
    <w:qFormat/>
    <w:rsid w:val="004D1B67"/>
    <w:pPr>
      <w:outlineLvl w:val="6"/>
    </w:pPr>
  </w:style>
  <w:style w:type="paragraph" w:styleId="Heading8">
    <w:name w:val="heading 8"/>
    <w:basedOn w:val="Heading6"/>
    <w:next w:val="Normal"/>
    <w:qFormat/>
    <w:rsid w:val="004D1B67"/>
    <w:pPr>
      <w:outlineLvl w:val="7"/>
    </w:pPr>
  </w:style>
  <w:style w:type="paragraph" w:styleId="Heading9">
    <w:name w:val="heading 9"/>
    <w:basedOn w:val="Heading6"/>
    <w:next w:val="Normal"/>
    <w:qFormat/>
    <w:rsid w:val="004D1B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D1B67"/>
  </w:style>
  <w:style w:type="paragraph" w:styleId="TOC4">
    <w:name w:val="toc 4"/>
    <w:basedOn w:val="TOC3"/>
    <w:semiHidden/>
    <w:rsid w:val="004D1B67"/>
    <w:pPr>
      <w:spacing w:before="80"/>
    </w:pPr>
  </w:style>
  <w:style w:type="paragraph" w:styleId="TOC3">
    <w:name w:val="toc 3"/>
    <w:basedOn w:val="TOC2"/>
    <w:semiHidden/>
    <w:rsid w:val="004D1B67"/>
  </w:style>
  <w:style w:type="paragraph" w:styleId="TOC2">
    <w:name w:val="toc 2"/>
    <w:basedOn w:val="TOC1"/>
    <w:semiHidden/>
    <w:rsid w:val="004D1B67"/>
    <w:pPr>
      <w:spacing w:before="160"/>
    </w:pPr>
  </w:style>
  <w:style w:type="paragraph" w:styleId="TOC1">
    <w:name w:val="toc 1"/>
    <w:basedOn w:val="Normal"/>
    <w:semiHidden/>
    <w:rsid w:val="004D1B67"/>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4D1B67"/>
  </w:style>
  <w:style w:type="paragraph" w:styleId="TOC6">
    <w:name w:val="toc 6"/>
    <w:basedOn w:val="TOC4"/>
    <w:semiHidden/>
    <w:rsid w:val="004D1B67"/>
  </w:style>
  <w:style w:type="paragraph" w:styleId="TOC5">
    <w:name w:val="toc 5"/>
    <w:basedOn w:val="TOC4"/>
    <w:semiHidden/>
    <w:rsid w:val="004D1B67"/>
  </w:style>
  <w:style w:type="paragraph" w:styleId="Index7">
    <w:name w:val="index 7"/>
    <w:basedOn w:val="Normal"/>
    <w:next w:val="Normal"/>
    <w:semiHidden/>
    <w:rsid w:val="004D1B67"/>
    <w:pPr>
      <w:ind w:left="1698"/>
    </w:pPr>
  </w:style>
  <w:style w:type="paragraph" w:styleId="Index6">
    <w:name w:val="index 6"/>
    <w:basedOn w:val="Normal"/>
    <w:next w:val="Normal"/>
    <w:semiHidden/>
    <w:rsid w:val="004D1B67"/>
    <w:pPr>
      <w:ind w:left="1415"/>
    </w:pPr>
  </w:style>
  <w:style w:type="paragraph" w:styleId="Index5">
    <w:name w:val="index 5"/>
    <w:basedOn w:val="Normal"/>
    <w:next w:val="Normal"/>
    <w:semiHidden/>
    <w:rsid w:val="004D1B67"/>
    <w:pPr>
      <w:ind w:left="1132"/>
    </w:pPr>
  </w:style>
  <w:style w:type="paragraph" w:styleId="Index4">
    <w:name w:val="index 4"/>
    <w:basedOn w:val="Normal"/>
    <w:next w:val="Normal"/>
    <w:semiHidden/>
    <w:rsid w:val="004D1B67"/>
    <w:pPr>
      <w:ind w:left="849"/>
    </w:pPr>
  </w:style>
  <w:style w:type="paragraph" w:styleId="Index3">
    <w:name w:val="index 3"/>
    <w:basedOn w:val="Normal"/>
    <w:next w:val="Normal"/>
    <w:semiHidden/>
    <w:rsid w:val="004D1B67"/>
    <w:pPr>
      <w:ind w:left="566"/>
    </w:pPr>
  </w:style>
  <w:style w:type="paragraph" w:styleId="Index2">
    <w:name w:val="index 2"/>
    <w:basedOn w:val="Normal"/>
    <w:next w:val="Normal"/>
    <w:semiHidden/>
    <w:rsid w:val="004D1B67"/>
    <w:pPr>
      <w:ind w:left="283"/>
    </w:pPr>
  </w:style>
  <w:style w:type="paragraph" w:styleId="Index1">
    <w:name w:val="index 1"/>
    <w:basedOn w:val="Normal"/>
    <w:next w:val="Normal"/>
    <w:semiHidden/>
    <w:rsid w:val="004D1B67"/>
  </w:style>
  <w:style w:type="character" w:styleId="LineNumber">
    <w:name w:val="line number"/>
    <w:basedOn w:val="DefaultParagraphFont"/>
    <w:rsid w:val="004D1B67"/>
  </w:style>
  <w:style w:type="paragraph" w:styleId="IndexHeading">
    <w:name w:val="index heading"/>
    <w:basedOn w:val="Normal"/>
    <w:next w:val="Index1"/>
    <w:semiHidden/>
    <w:rsid w:val="004D1B67"/>
  </w:style>
  <w:style w:type="paragraph" w:styleId="Footer">
    <w:name w:val="footer"/>
    <w:basedOn w:val="Normal"/>
    <w:rsid w:val="004D1B67"/>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rsid w:val="004D1B67"/>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4D1B67"/>
    <w:rPr>
      <w:position w:val="6"/>
      <w:sz w:val="18"/>
    </w:rPr>
  </w:style>
  <w:style w:type="paragraph" w:styleId="FootnoteText">
    <w:name w:val="footnote text"/>
    <w:basedOn w:val="Normal"/>
    <w:link w:val="FootnoteTextChar"/>
    <w:uiPriority w:val="99"/>
    <w:rsid w:val="004D1B67"/>
    <w:pPr>
      <w:keepLines/>
      <w:tabs>
        <w:tab w:val="left" w:pos="255"/>
      </w:tabs>
      <w:ind w:left="255" w:hanging="255"/>
    </w:pPr>
  </w:style>
  <w:style w:type="paragraph" w:styleId="NormalIndent">
    <w:name w:val="Normal Indent"/>
    <w:basedOn w:val="Normal"/>
    <w:rsid w:val="004D1B67"/>
    <w:pPr>
      <w:ind w:left="794"/>
    </w:pPr>
  </w:style>
  <w:style w:type="paragraph" w:customStyle="1" w:styleId="enumlev1">
    <w:name w:val="enumlev1"/>
    <w:basedOn w:val="Normal"/>
    <w:link w:val="enumlev1Char"/>
    <w:rsid w:val="004D1B67"/>
    <w:pPr>
      <w:tabs>
        <w:tab w:val="left" w:pos="2608"/>
        <w:tab w:val="left" w:pos="3345"/>
      </w:tabs>
      <w:spacing w:before="80"/>
      <w:ind w:left="794" w:hanging="794"/>
    </w:pPr>
  </w:style>
  <w:style w:type="paragraph" w:customStyle="1" w:styleId="enumlev2">
    <w:name w:val="enumlev2"/>
    <w:basedOn w:val="enumlev1"/>
    <w:rsid w:val="004D1B67"/>
    <w:pPr>
      <w:ind w:left="1191" w:hanging="397"/>
    </w:pPr>
  </w:style>
  <w:style w:type="paragraph" w:customStyle="1" w:styleId="enumlev3">
    <w:name w:val="enumlev3"/>
    <w:basedOn w:val="enumlev2"/>
    <w:rsid w:val="004D1B67"/>
    <w:pPr>
      <w:ind w:left="1588"/>
    </w:pPr>
  </w:style>
  <w:style w:type="paragraph" w:customStyle="1" w:styleId="Normalaftertitle">
    <w:name w:val="Normal after title"/>
    <w:basedOn w:val="Normal"/>
    <w:next w:val="Normal"/>
    <w:rsid w:val="004D1B67"/>
    <w:pPr>
      <w:spacing w:before="320"/>
    </w:pPr>
  </w:style>
  <w:style w:type="paragraph" w:customStyle="1" w:styleId="Equation">
    <w:name w:val="Equation"/>
    <w:basedOn w:val="Normal"/>
    <w:rsid w:val="004D1B67"/>
    <w:pPr>
      <w:tabs>
        <w:tab w:val="clear" w:pos="1191"/>
        <w:tab w:val="clear" w:pos="1588"/>
        <w:tab w:val="clear" w:pos="1985"/>
        <w:tab w:val="center" w:pos="4820"/>
        <w:tab w:val="right" w:pos="9639"/>
      </w:tabs>
    </w:pPr>
  </w:style>
  <w:style w:type="paragraph" w:customStyle="1" w:styleId="Head">
    <w:name w:val="Head"/>
    <w:basedOn w:val="Normal"/>
    <w:rsid w:val="004D1B67"/>
    <w:pPr>
      <w:tabs>
        <w:tab w:val="left" w:pos="6663"/>
      </w:tabs>
      <w:overflowPunct/>
      <w:autoSpaceDE/>
      <w:autoSpaceDN/>
      <w:adjustRightInd/>
      <w:spacing w:before="0"/>
      <w:textAlignment w:val="auto"/>
    </w:pPr>
  </w:style>
  <w:style w:type="paragraph" w:customStyle="1" w:styleId="toc0">
    <w:name w:val="toc 0"/>
    <w:basedOn w:val="Normal"/>
    <w:next w:val="TOC1"/>
    <w:rsid w:val="004D1B67"/>
    <w:pPr>
      <w:tabs>
        <w:tab w:val="clear" w:pos="1191"/>
        <w:tab w:val="clear" w:pos="1588"/>
        <w:tab w:val="clear" w:pos="1985"/>
        <w:tab w:val="center" w:pos="8789"/>
      </w:tabs>
    </w:pPr>
    <w:rPr>
      <w:b/>
    </w:rPr>
  </w:style>
  <w:style w:type="paragraph" w:styleId="List">
    <w:name w:val="List"/>
    <w:basedOn w:val="Normal"/>
    <w:rsid w:val="004D1B67"/>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4D1B67"/>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4D1B67"/>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4D1B67"/>
    <w:pPr>
      <w:spacing w:before="480"/>
      <w:jc w:val="center"/>
    </w:pPr>
    <w:rPr>
      <w:b/>
      <w:sz w:val="28"/>
    </w:rPr>
  </w:style>
  <w:style w:type="paragraph" w:customStyle="1" w:styleId="meeting">
    <w:name w:val="meeting"/>
    <w:basedOn w:val="Head"/>
    <w:next w:val="Head"/>
    <w:rsid w:val="004D1B67"/>
    <w:pPr>
      <w:tabs>
        <w:tab w:val="left" w:pos="7371"/>
      </w:tabs>
      <w:spacing w:after="567"/>
    </w:pPr>
  </w:style>
  <w:style w:type="paragraph" w:customStyle="1" w:styleId="Subject">
    <w:name w:val="Subject"/>
    <w:basedOn w:val="Normal"/>
    <w:next w:val="Source"/>
    <w:rsid w:val="004D1B67"/>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4D1B67"/>
  </w:style>
  <w:style w:type="paragraph" w:customStyle="1" w:styleId="Data">
    <w:name w:val="Data"/>
    <w:basedOn w:val="Subject"/>
    <w:next w:val="Subject"/>
    <w:rsid w:val="004D1B67"/>
  </w:style>
  <w:style w:type="paragraph" w:customStyle="1" w:styleId="Reasons">
    <w:name w:val="Reasons"/>
    <w:basedOn w:val="Normal"/>
    <w:rsid w:val="004D1B67"/>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B67"/>
    <w:rPr>
      <w:color w:val="0000FF"/>
      <w:u w:val="single"/>
    </w:rPr>
  </w:style>
  <w:style w:type="paragraph" w:customStyle="1" w:styleId="FirstFooter">
    <w:name w:val="FirstFooter"/>
    <w:basedOn w:val="Footer"/>
    <w:rsid w:val="004D1B67"/>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4D1B67"/>
    <w:pPr>
      <w:tabs>
        <w:tab w:val="clear" w:pos="794"/>
        <w:tab w:val="clear" w:pos="1191"/>
        <w:tab w:val="clear" w:pos="1588"/>
        <w:tab w:val="clear" w:pos="1985"/>
      </w:tabs>
      <w:spacing w:before="80"/>
    </w:pPr>
  </w:style>
  <w:style w:type="paragraph" w:styleId="TOC9">
    <w:name w:val="toc 9"/>
    <w:basedOn w:val="TOC4"/>
    <w:semiHidden/>
    <w:rsid w:val="004D1B67"/>
  </w:style>
  <w:style w:type="paragraph" w:customStyle="1" w:styleId="Headingb">
    <w:name w:val="Heading_b"/>
    <w:basedOn w:val="Heading3"/>
    <w:next w:val="Normal"/>
    <w:rsid w:val="004D1B67"/>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B67"/>
    <w:rPr>
      <w:color w:val="800080"/>
      <w:u w:val="single"/>
    </w:rPr>
  </w:style>
  <w:style w:type="paragraph" w:customStyle="1" w:styleId="Title1">
    <w:name w:val="Title 1"/>
    <w:basedOn w:val="Source"/>
    <w:next w:val="Title2"/>
    <w:rsid w:val="004D1B67"/>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4D1B67"/>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4D1B67"/>
    <w:pPr>
      <w:spacing w:before="240"/>
    </w:pPr>
    <w:rPr>
      <w:caps w:val="0"/>
    </w:rPr>
  </w:style>
  <w:style w:type="paragraph" w:customStyle="1" w:styleId="Title4">
    <w:name w:val="Title 4"/>
    <w:basedOn w:val="Title3"/>
    <w:next w:val="Heading1"/>
    <w:rsid w:val="004D1B67"/>
    <w:rPr>
      <w:b/>
    </w:rPr>
  </w:style>
  <w:style w:type="paragraph" w:customStyle="1" w:styleId="dnum">
    <w:name w:val="dnum"/>
    <w:basedOn w:val="Normal"/>
    <w:rsid w:val="004D1B6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4D1B6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4D1B6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4D1B67"/>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rsid w:val="004D1B67"/>
    <w:pPr>
      <w:keepNext/>
      <w:keepLines/>
      <w:spacing w:before="480" w:after="80"/>
      <w:jc w:val="center"/>
    </w:pPr>
    <w:rPr>
      <w:caps/>
      <w:sz w:val="28"/>
    </w:rPr>
  </w:style>
  <w:style w:type="paragraph" w:customStyle="1" w:styleId="Annextitle">
    <w:name w:val="Annex_title"/>
    <w:basedOn w:val="Normal"/>
    <w:next w:val="Annexref"/>
    <w:rsid w:val="004D1B67"/>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4D1B67"/>
    <w:pPr>
      <w:keepNext/>
      <w:keepLines/>
      <w:spacing w:after="280"/>
      <w:jc w:val="center"/>
    </w:pPr>
  </w:style>
  <w:style w:type="paragraph" w:customStyle="1" w:styleId="AppendixNo">
    <w:name w:val="Appendix_No"/>
    <w:basedOn w:val="AnnexNo"/>
    <w:next w:val="Appendixtitle"/>
    <w:rsid w:val="004D1B67"/>
  </w:style>
  <w:style w:type="paragraph" w:customStyle="1" w:styleId="Appendixtitle">
    <w:name w:val="Appendix_title"/>
    <w:basedOn w:val="Annextitle"/>
    <w:next w:val="Appendixref"/>
    <w:rsid w:val="004D1B67"/>
  </w:style>
  <w:style w:type="paragraph" w:customStyle="1" w:styleId="Appendixref">
    <w:name w:val="Appendix_ref"/>
    <w:basedOn w:val="Annexref"/>
    <w:next w:val="Normalaftertitle"/>
    <w:rsid w:val="004D1B67"/>
  </w:style>
  <w:style w:type="paragraph" w:customStyle="1" w:styleId="Call">
    <w:name w:val="Call"/>
    <w:basedOn w:val="Normal"/>
    <w:next w:val="Normal"/>
    <w:rsid w:val="004D1B67"/>
    <w:pPr>
      <w:keepNext/>
      <w:keepLines/>
      <w:spacing w:before="160"/>
      <w:ind w:left="794"/>
    </w:pPr>
    <w:rPr>
      <w:i/>
    </w:rPr>
  </w:style>
  <w:style w:type="character" w:styleId="EndnoteReference">
    <w:name w:val="endnote reference"/>
    <w:basedOn w:val="DefaultParagraphFont"/>
    <w:semiHidden/>
    <w:rsid w:val="004D1B67"/>
    <w:rPr>
      <w:vertAlign w:val="superscript"/>
    </w:rPr>
  </w:style>
  <w:style w:type="paragraph" w:customStyle="1" w:styleId="Equationlegend">
    <w:name w:val="Equation_legend"/>
    <w:basedOn w:val="Normal"/>
    <w:rsid w:val="004D1B67"/>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4D1B67"/>
    <w:pPr>
      <w:keepNext/>
      <w:keepLines/>
      <w:spacing w:after="120"/>
      <w:jc w:val="center"/>
    </w:pPr>
  </w:style>
  <w:style w:type="paragraph" w:customStyle="1" w:styleId="Figuretitle">
    <w:name w:val="Figure_title"/>
    <w:basedOn w:val="Tabletitle"/>
    <w:next w:val="Normalaftertitle"/>
    <w:rsid w:val="004D1B67"/>
    <w:pPr>
      <w:spacing w:before="240" w:after="480"/>
    </w:pPr>
  </w:style>
  <w:style w:type="paragraph" w:customStyle="1" w:styleId="Tabletitle">
    <w:name w:val="Table_title"/>
    <w:basedOn w:val="TableNo"/>
    <w:next w:val="Tabletext"/>
    <w:rsid w:val="004D1B67"/>
    <w:pPr>
      <w:spacing w:before="0"/>
    </w:pPr>
    <w:rPr>
      <w:rFonts w:ascii="Times New Roman Bold" w:hAnsi="Times New Roman Bold"/>
      <w:b/>
      <w:caps w:val="0"/>
    </w:rPr>
  </w:style>
  <w:style w:type="paragraph" w:customStyle="1" w:styleId="TableNo">
    <w:name w:val="Table_No"/>
    <w:basedOn w:val="Normal"/>
    <w:next w:val="Tabletitle"/>
    <w:rsid w:val="004D1B67"/>
    <w:pPr>
      <w:keepNext/>
      <w:spacing w:before="360" w:after="120"/>
      <w:jc w:val="center"/>
    </w:pPr>
    <w:rPr>
      <w:caps/>
    </w:rPr>
  </w:style>
  <w:style w:type="paragraph" w:customStyle="1" w:styleId="Tabletext">
    <w:name w:val="Table_text"/>
    <w:basedOn w:val="Normal"/>
    <w:rsid w:val="004D1B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4D1B67"/>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4D1B67"/>
    <w:pPr>
      <w:keepNext/>
      <w:keepLines/>
      <w:spacing w:before="240" w:after="120"/>
      <w:jc w:val="center"/>
    </w:pPr>
    <w:rPr>
      <w:caps/>
    </w:rPr>
  </w:style>
  <w:style w:type="paragraph" w:customStyle="1" w:styleId="Figurewithouttitle">
    <w:name w:val="Figure_without_title"/>
    <w:basedOn w:val="Figure"/>
    <w:next w:val="Normalaftertitle"/>
    <w:rsid w:val="004D1B67"/>
    <w:pPr>
      <w:keepNext w:val="0"/>
      <w:spacing w:after="240"/>
    </w:pPr>
  </w:style>
  <w:style w:type="paragraph" w:customStyle="1" w:styleId="Headingi">
    <w:name w:val="Heading_i"/>
    <w:basedOn w:val="Heading3"/>
    <w:next w:val="Normal"/>
    <w:rsid w:val="004D1B67"/>
    <w:pPr>
      <w:spacing w:before="160"/>
    </w:pPr>
    <w:rPr>
      <w:b w:val="0"/>
    </w:rPr>
  </w:style>
  <w:style w:type="character" w:styleId="PageNumber">
    <w:name w:val="page number"/>
    <w:basedOn w:val="DefaultParagraphFont"/>
    <w:rsid w:val="004D1B67"/>
  </w:style>
  <w:style w:type="paragraph" w:customStyle="1" w:styleId="PartNo">
    <w:name w:val="Part_No"/>
    <w:basedOn w:val="AnnexNo"/>
    <w:next w:val="Parttitle"/>
    <w:rsid w:val="004D1B67"/>
  </w:style>
  <w:style w:type="paragraph" w:customStyle="1" w:styleId="Parttitle">
    <w:name w:val="Part_title"/>
    <w:basedOn w:val="Annextitle"/>
    <w:next w:val="Partref"/>
    <w:rsid w:val="004D1B67"/>
  </w:style>
  <w:style w:type="paragraph" w:customStyle="1" w:styleId="Partref">
    <w:name w:val="Part_ref"/>
    <w:basedOn w:val="Annexref"/>
    <w:next w:val="Normalaftertitle"/>
    <w:rsid w:val="004D1B67"/>
  </w:style>
  <w:style w:type="paragraph" w:customStyle="1" w:styleId="RecNo">
    <w:name w:val="Rec_No"/>
    <w:basedOn w:val="Normal"/>
    <w:next w:val="Rectitle"/>
    <w:rsid w:val="004D1B67"/>
    <w:pPr>
      <w:keepNext/>
      <w:keepLines/>
      <w:spacing w:before="480"/>
      <w:jc w:val="center"/>
    </w:pPr>
    <w:rPr>
      <w:caps/>
      <w:sz w:val="28"/>
    </w:rPr>
  </w:style>
  <w:style w:type="paragraph" w:customStyle="1" w:styleId="Rectitle">
    <w:name w:val="Rec_title"/>
    <w:basedOn w:val="RecNo"/>
    <w:next w:val="Recref"/>
    <w:rsid w:val="004D1B67"/>
    <w:pPr>
      <w:spacing w:before="240"/>
    </w:pPr>
    <w:rPr>
      <w:rFonts w:ascii="Times New Roman Bold" w:hAnsi="Times New Roman Bold"/>
      <w:b/>
      <w:caps w:val="0"/>
    </w:rPr>
  </w:style>
  <w:style w:type="paragraph" w:customStyle="1" w:styleId="Recref">
    <w:name w:val="Rec_ref"/>
    <w:basedOn w:val="Rectitle"/>
    <w:next w:val="Recdate"/>
    <w:rsid w:val="004D1B67"/>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4D1B67"/>
    <w:pPr>
      <w:jc w:val="right"/>
    </w:pPr>
    <w:rPr>
      <w:sz w:val="22"/>
    </w:rPr>
  </w:style>
  <w:style w:type="paragraph" w:customStyle="1" w:styleId="Questiondate">
    <w:name w:val="Question_date"/>
    <w:basedOn w:val="Recdate"/>
    <w:next w:val="Normalaftertitle"/>
    <w:rsid w:val="004D1B67"/>
  </w:style>
  <w:style w:type="paragraph" w:customStyle="1" w:styleId="QuestionNo">
    <w:name w:val="Question_No"/>
    <w:basedOn w:val="RecNo"/>
    <w:next w:val="Questiontitle"/>
    <w:rsid w:val="004D1B67"/>
  </w:style>
  <w:style w:type="paragraph" w:customStyle="1" w:styleId="Questionref">
    <w:name w:val="Question_ref"/>
    <w:basedOn w:val="Recref"/>
    <w:next w:val="Questiondate"/>
    <w:rsid w:val="004D1B67"/>
  </w:style>
  <w:style w:type="paragraph" w:customStyle="1" w:styleId="Questiontitle">
    <w:name w:val="Question_title"/>
    <w:basedOn w:val="Rectitle"/>
    <w:next w:val="Questionref"/>
    <w:rsid w:val="004D1B67"/>
  </w:style>
  <w:style w:type="paragraph" w:customStyle="1" w:styleId="Reftext">
    <w:name w:val="Ref_text"/>
    <w:basedOn w:val="Normal"/>
    <w:rsid w:val="004D1B67"/>
    <w:pPr>
      <w:ind w:left="794" w:hanging="794"/>
    </w:pPr>
  </w:style>
  <w:style w:type="paragraph" w:customStyle="1" w:styleId="Reftitle">
    <w:name w:val="Ref_title"/>
    <w:basedOn w:val="Normal"/>
    <w:next w:val="Reftext"/>
    <w:rsid w:val="004D1B67"/>
    <w:pPr>
      <w:spacing w:before="480"/>
      <w:jc w:val="center"/>
    </w:pPr>
    <w:rPr>
      <w:caps/>
    </w:rPr>
  </w:style>
  <w:style w:type="paragraph" w:customStyle="1" w:styleId="Repdate">
    <w:name w:val="Rep_date"/>
    <w:basedOn w:val="Recdate"/>
    <w:next w:val="Normalaftertitle"/>
    <w:rsid w:val="004D1B67"/>
  </w:style>
  <w:style w:type="paragraph" w:customStyle="1" w:styleId="RepNo">
    <w:name w:val="Rep_No"/>
    <w:basedOn w:val="RecNo"/>
    <w:next w:val="Reptitle"/>
    <w:rsid w:val="004D1B67"/>
  </w:style>
  <w:style w:type="paragraph" w:customStyle="1" w:styleId="Reptitle">
    <w:name w:val="Rep_title"/>
    <w:basedOn w:val="Rectitle"/>
    <w:next w:val="Repref"/>
    <w:rsid w:val="004D1B67"/>
  </w:style>
  <w:style w:type="paragraph" w:customStyle="1" w:styleId="Repref">
    <w:name w:val="Rep_ref"/>
    <w:basedOn w:val="Recref"/>
    <w:next w:val="Repdate"/>
    <w:rsid w:val="004D1B67"/>
  </w:style>
  <w:style w:type="paragraph" w:customStyle="1" w:styleId="Resdate">
    <w:name w:val="Res_date"/>
    <w:basedOn w:val="Recdate"/>
    <w:next w:val="Normalaftertitle"/>
    <w:rsid w:val="004D1B67"/>
  </w:style>
  <w:style w:type="paragraph" w:customStyle="1" w:styleId="ResNo">
    <w:name w:val="Res_No"/>
    <w:basedOn w:val="RecNo"/>
    <w:next w:val="Restitle"/>
    <w:rsid w:val="004D1B67"/>
  </w:style>
  <w:style w:type="paragraph" w:customStyle="1" w:styleId="Restitle">
    <w:name w:val="Res_title"/>
    <w:basedOn w:val="Rectitle"/>
    <w:next w:val="Resref"/>
    <w:rsid w:val="004D1B67"/>
  </w:style>
  <w:style w:type="paragraph" w:customStyle="1" w:styleId="Resref">
    <w:name w:val="Res_ref"/>
    <w:basedOn w:val="Recref"/>
    <w:next w:val="Resdate"/>
    <w:rsid w:val="004D1B67"/>
  </w:style>
  <w:style w:type="paragraph" w:customStyle="1" w:styleId="SectionNo">
    <w:name w:val="Section_No"/>
    <w:basedOn w:val="AnnexNo"/>
    <w:next w:val="Sectiontitle"/>
    <w:rsid w:val="004D1B67"/>
  </w:style>
  <w:style w:type="paragraph" w:customStyle="1" w:styleId="Sectiontitle">
    <w:name w:val="Section_title"/>
    <w:basedOn w:val="Normal"/>
    <w:next w:val="Normalaftertitle"/>
    <w:rsid w:val="004D1B67"/>
    <w:rPr>
      <w:sz w:val="28"/>
    </w:rPr>
  </w:style>
  <w:style w:type="paragraph" w:customStyle="1" w:styleId="SpecialFooter">
    <w:name w:val="Special Footer"/>
    <w:basedOn w:val="Footer"/>
    <w:rsid w:val="004D1B6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4D1B67"/>
    <w:pPr>
      <w:keepNext/>
      <w:spacing w:before="80" w:after="80"/>
      <w:jc w:val="center"/>
    </w:pPr>
    <w:rPr>
      <w:b/>
    </w:rPr>
  </w:style>
  <w:style w:type="paragraph" w:customStyle="1" w:styleId="Tablelegend">
    <w:name w:val="Table_legend"/>
    <w:basedOn w:val="Tabletext"/>
    <w:rsid w:val="004D1B67"/>
    <w:pPr>
      <w:spacing w:before="120"/>
    </w:pPr>
  </w:style>
  <w:style w:type="paragraph" w:customStyle="1" w:styleId="Tableref">
    <w:name w:val="Table_ref"/>
    <w:basedOn w:val="Normal"/>
    <w:next w:val="Tabletitle"/>
    <w:rsid w:val="004D1B67"/>
    <w:pPr>
      <w:keepNext/>
      <w:spacing w:before="567"/>
      <w:jc w:val="center"/>
    </w:pPr>
  </w:style>
  <w:style w:type="paragraph" w:customStyle="1" w:styleId="Artheading">
    <w:name w:val="Art_heading"/>
    <w:basedOn w:val="Normal"/>
    <w:next w:val="Normalaftertitle"/>
    <w:rsid w:val="004D1B67"/>
    <w:pPr>
      <w:spacing w:before="480"/>
      <w:jc w:val="center"/>
    </w:pPr>
    <w:rPr>
      <w:rFonts w:ascii="Times New Roman Bold" w:hAnsi="Times New Roman Bold"/>
      <w:b/>
      <w:sz w:val="28"/>
    </w:rPr>
  </w:style>
  <w:style w:type="paragraph" w:customStyle="1" w:styleId="ArtNo">
    <w:name w:val="Art_No"/>
    <w:basedOn w:val="Normal"/>
    <w:next w:val="Normal"/>
    <w:rsid w:val="004D1B67"/>
    <w:pPr>
      <w:keepNext/>
      <w:keepLines/>
      <w:spacing w:before="480"/>
      <w:jc w:val="center"/>
    </w:pPr>
    <w:rPr>
      <w:caps/>
      <w:sz w:val="28"/>
    </w:rPr>
  </w:style>
  <w:style w:type="paragraph" w:customStyle="1" w:styleId="Arttitle">
    <w:name w:val="Art_title"/>
    <w:basedOn w:val="Normal"/>
    <w:next w:val="Normalaftertitle"/>
    <w:rsid w:val="004D1B67"/>
    <w:pPr>
      <w:keepNext/>
      <w:keepLines/>
      <w:spacing w:before="240"/>
      <w:jc w:val="center"/>
    </w:pPr>
    <w:rPr>
      <w:b/>
      <w:sz w:val="28"/>
    </w:rPr>
  </w:style>
  <w:style w:type="paragraph" w:customStyle="1" w:styleId="ChapNo">
    <w:name w:val="Chap_No"/>
    <w:basedOn w:val="ArtNo"/>
    <w:next w:val="Chaptitle"/>
    <w:rsid w:val="004D1B67"/>
    <w:rPr>
      <w:rFonts w:ascii="Times New Roman Bold" w:hAnsi="Times New Roman Bold"/>
      <w:b/>
    </w:rPr>
  </w:style>
  <w:style w:type="paragraph" w:customStyle="1" w:styleId="Chaptitle">
    <w:name w:val="Chap_title"/>
    <w:basedOn w:val="Arttitle"/>
    <w:next w:val="Normalaftertitle"/>
    <w:rsid w:val="004D1B67"/>
  </w:style>
  <w:style w:type="paragraph" w:customStyle="1" w:styleId="call0">
    <w:name w:val="call"/>
    <w:basedOn w:val="Normal"/>
    <w:next w:val="Normal"/>
    <w:rsid w:val="004D1B67"/>
    <w:pPr>
      <w:keepNext/>
      <w:keepLines/>
      <w:spacing w:before="160"/>
      <w:ind w:left="794"/>
    </w:pPr>
    <w:rPr>
      <w:i/>
    </w:rPr>
  </w:style>
  <w:style w:type="paragraph" w:customStyle="1" w:styleId="xl27">
    <w:name w:val="xl27"/>
    <w:basedOn w:val="Normal"/>
    <w:rsid w:val="004D1B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Arial Unicode MS"/>
      <w:b/>
      <w:bCs/>
      <w:sz w:val="22"/>
      <w:szCs w:val="22"/>
      <w:lang w:val="en-US"/>
    </w:rPr>
  </w:style>
  <w:style w:type="paragraph" w:customStyle="1" w:styleId="xl44">
    <w:name w:val="xl44"/>
    <w:basedOn w:val="Normal"/>
    <w:rsid w:val="004D1B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Arial Unicode MS"/>
      <w:lang w:val="en-US"/>
    </w:rPr>
  </w:style>
  <w:style w:type="paragraph" w:customStyle="1" w:styleId="TableNormal0">
    <w:name w:val="TableNormal"/>
    <w:basedOn w:val="Normal"/>
    <w:rsid w:val="004D1B67"/>
    <w:pPr>
      <w:tabs>
        <w:tab w:val="clear" w:pos="794"/>
        <w:tab w:val="clear" w:pos="1191"/>
        <w:tab w:val="clear" w:pos="1588"/>
        <w:tab w:val="clear" w:pos="1985"/>
      </w:tabs>
      <w:overflowPunct/>
      <w:autoSpaceDE/>
      <w:autoSpaceDN/>
      <w:adjustRightInd/>
      <w:textAlignment w:val="auto"/>
    </w:pPr>
    <w:rPr>
      <w:rFonts w:ascii="Trebuchet MS" w:hAnsi="Trebuchet MS"/>
      <w:sz w:val="18"/>
      <w:lang w:val="en-US"/>
    </w:rPr>
  </w:style>
  <w:style w:type="paragraph" w:customStyle="1" w:styleId="NumberedList">
    <w:name w:val="NumberedList"/>
    <w:basedOn w:val="Normal"/>
    <w:rsid w:val="004D1B67"/>
    <w:pPr>
      <w:numPr>
        <w:ilvl w:val="1"/>
        <w:numId w:val="1"/>
      </w:numPr>
      <w:tabs>
        <w:tab w:val="clear" w:pos="794"/>
        <w:tab w:val="clear" w:pos="1191"/>
        <w:tab w:val="clear" w:pos="1588"/>
        <w:tab w:val="clear" w:pos="1985"/>
      </w:tabs>
      <w:overflowPunct/>
      <w:autoSpaceDE/>
      <w:autoSpaceDN/>
      <w:adjustRightInd/>
      <w:spacing w:before="0"/>
      <w:jc w:val="both"/>
      <w:textAlignment w:val="auto"/>
    </w:pPr>
    <w:rPr>
      <w:sz w:val="22"/>
      <w:lang w:val="en-US"/>
    </w:rPr>
  </w:style>
  <w:style w:type="paragraph" w:customStyle="1" w:styleId="xl25">
    <w:name w:val="xl25"/>
    <w:basedOn w:val="Normal"/>
    <w:rsid w:val="004D1B6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Arial Unicode MS"/>
      <w:b/>
      <w:bCs/>
      <w:i/>
      <w:iCs/>
      <w:sz w:val="22"/>
      <w:szCs w:val="22"/>
      <w:lang w:val="en-US"/>
    </w:rPr>
  </w:style>
  <w:style w:type="paragraph" w:customStyle="1" w:styleId="Normal2">
    <w:name w:val="Normal2"/>
    <w:basedOn w:val="Normal"/>
    <w:rsid w:val="004D1B67"/>
    <w:pPr>
      <w:widowControl w:val="0"/>
      <w:tabs>
        <w:tab w:val="clear" w:pos="794"/>
        <w:tab w:val="clear" w:pos="1191"/>
        <w:tab w:val="clear" w:pos="1588"/>
        <w:tab w:val="clear" w:pos="1985"/>
        <w:tab w:val="left" w:pos="567"/>
      </w:tabs>
      <w:spacing w:before="160"/>
      <w:jc w:val="both"/>
    </w:pPr>
    <w:rPr>
      <w:rFonts w:ascii="Gill Sans MT" w:hAnsi="Gill Sans MT"/>
      <w:lang w:val="en-US"/>
    </w:rPr>
  </w:style>
  <w:style w:type="paragraph" w:styleId="BlockText">
    <w:name w:val="Block Text"/>
    <w:basedOn w:val="Normal"/>
    <w:rsid w:val="004D1B67"/>
    <w:pPr>
      <w:tabs>
        <w:tab w:val="clear" w:pos="794"/>
        <w:tab w:val="clear" w:pos="1191"/>
        <w:tab w:val="clear" w:pos="1588"/>
        <w:tab w:val="clear" w:pos="1985"/>
      </w:tabs>
      <w:overflowPunct/>
      <w:autoSpaceDE/>
      <w:autoSpaceDN/>
      <w:adjustRightInd/>
      <w:spacing w:before="0"/>
      <w:ind w:left="-6" w:right="566"/>
      <w:jc w:val="both"/>
      <w:textAlignment w:val="auto"/>
    </w:pPr>
    <w:rPr>
      <w:color w:val="000000"/>
      <w:lang w:val="en-US"/>
    </w:rPr>
  </w:style>
  <w:style w:type="table" w:styleId="TableGrid">
    <w:name w:val="Table Grid"/>
    <w:basedOn w:val="TableNormal"/>
    <w:rsid w:val="003A5FC7"/>
    <w:pPr>
      <w:tabs>
        <w:tab w:val="left" w:pos="794"/>
        <w:tab w:val="left" w:pos="1191"/>
        <w:tab w:val="left" w:pos="1588"/>
        <w:tab w:val="left" w:pos="1985"/>
      </w:tabs>
      <w:overflowPunct w:val="0"/>
      <w:autoSpaceDE w:val="0"/>
      <w:autoSpaceDN w:val="0"/>
      <w:adjustRightInd w:val="0"/>
      <w:spacing w:before="136"/>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item">
    <w:name w:val="listitem"/>
    <w:basedOn w:val="Normal"/>
    <w:rsid w:val="00A6798E"/>
    <w:pPr>
      <w:spacing w:before="0"/>
    </w:pPr>
  </w:style>
  <w:style w:type="paragraph" w:styleId="BodyText2">
    <w:name w:val="Body Text 2"/>
    <w:basedOn w:val="Normal"/>
    <w:rsid w:val="00987966"/>
    <w:pPr>
      <w:tabs>
        <w:tab w:val="clear" w:pos="794"/>
        <w:tab w:val="clear" w:pos="1191"/>
        <w:tab w:val="clear" w:pos="1588"/>
        <w:tab w:val="clear" w:pos="1985"/>
      </w:tabs>
      <w:overflowPunct/>
      <w:autoSpaceDE/>
      <w:autoSpaceDN/>
      <w:adjustRightInd/>
      <w:spacing w:before="0"/>
      <w:textAlignment w:val="auto"/>
    </w:pPr>
    <w:rPr>
      <w:color w:val="FF0000"/>
      <w:lang w:val="en-US"/>
    </w:rPr>
  </w:style>
  <w:style w:type="paragraph" w:styleId="BalloonText">
    <w:name w:val="Balloon Text"/>
    <w:basedOn w:val="Normal"/>
    <w:semiHidden/>
    <w:rsid w:val="00B71300"/>
    <w:rPr>
      <w:rFonts w:ascii="Tahoma" w:hAnsi="Tahoma" w:cs="Tahoma"/>
      <w:sz w:val="16"/>
      <w:szCs w:val="16"/>
    </w:rPr>
  </w:style>
  <w:style w:type="paragraph" w:styleId="BodyTextIndent">
    <w:name w:val="Body Text Indent"/>
    <w:basedOn w:val="Normal"/>
    <w:rsid w:val="00653A21"/>
    <w:pPr>
      <w:spacing w:after="120"/>
      <w:ind w:left="283"/>
    </w:pPr>
  </w:style>
  <w:style w:type="paragraph" w:customStyle="1" w:styleId="Char">
    <w:name w:val="Char"/>
    <w:basedOn w:val="Normal"/>
    <w:rsid w:val="00653A21"/>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customStyle="1" w:styleId="AnnexTitle0">
    <w:name w:val="Annex_Title"/>
    <w:basedOn w:val="Normal"/>
    <w:next w:val="Normalaftertitle"/>
    <w:rsid w:val="00653A21"/>
    <w:pPr>
      <w:keepNext/>
      <w:keepLines/>
      <w:spacing w:before="240" w:after="280"/>
      <w:jc w:val="center"/>
    </w:pPr>
    <w:rPr>
      <w:b/>
      <w:bCs/>
      <w:sz w:val="28"/>
      <w:szCs w:val="28"/>
    </w:rPr>
  </w:style>
  <w:style w:type="paragraph" w:customStyle="1" w:styleId="TableText0">
    <w:name w:val="Table_Text"/>
    <w:basedOn w:val="Normal"/>
    <w:rsid w:val="008C5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0">
    <w:name w:val="Table_Head"/>
    <w:basedOn w:val="TableText0"/>
    <w:rsid w:val="008C57AB"/>
    <w:pPr>
      <w:keepNext/>
      <w:spacing w:before="80" w:after="80"/>
      <w:jc w:val="center"/>
    </w:pPr>
    <w:rPr>
      <w:b/>
    </w:rPr>
  </w:style>
  <w:style w:type="character" w:styleId="CommentReference">
    <w:name w:val="annotation reference"/>
    <w:basedOn w:val="DefaultParagraphFont"/>
    <w:rsid w:val="00C67227"/>
    <w:rPr>
      <w:sz w:val="16"/>
      <w:szCs w:val="16"/>
    </w:rPr>
  </w:style>
  <w:style w:type="paragraph" w:styleId="CommentText">
    <w:name w:val="annotation text"/>
    <w:basedOn w:val="Normal"/>
    <w:link w:val="CommentTextChar"/>
    <w:rsid w:val="00C67227"/>
    <w:rPr>
      <w:sz w:val="20"/>
    </w:rPr>
  </w:style>
  <w:style w:type="character" w:customStyle="1" w:styleId="CommentTextChar">
    <w:name w:val="Comment Text Char"/>
    <w:basedOn w:val="DefaultParagraphFont"/>
    <w:link w:val="CommentText"/>
    <w:rsid w:val="00C67227"/>
    <w:rPr>
      <w:rFonts w:ascii="Times New Roman" w:hAnsi="Times New Roman"/>
      <w:lang w:val="en-GB" w:eastAsia="en-US"/>
    </w:rPr>
  </w:style>
  <w:style w:type="paragraph" w:styleId="CommentSubject">
    <w:name w:val="annotation subject"/>
    <w:basedOn w:val="CommentText"/>
    <w:next w:val="CommentText"/>
    <w:link w:val="CommentSubjectChar"/>
    <w:rsid w:val="00C67227"/>
    <w:rPr>
      <w:b/>
      <w:bCs/>
    </w:rPr>
  </w:style>
  <w:style w:type="character" w:customStyle="1" w:styleId="CommentSubjectChar">
    <w:name w:val="Comment Subject Char"/>
    <w:basedOn w:val="CommentTextChar"/>
    <w:link w:val="CommentSubject"/>
    <w:rsid w:val="00C67227"/>
    <w:rPr>
      <w:rFonts w:ascii="Times New Roman" w:hAnsi="Times New Roman"/>
      <w:b/>
      <w:bCs/>
      <w:lang w:val="en-GB" w:eastAsia="en-US"/>
    </w:rPr>
  </w:style>
  <w:style w:type="character" w:customStyle="1" w:styleId="enumlev1Char">
    <w:name w:val="enumlev1 Char"/>
    <w:basedOn w:val="DefaultParagraphFont"/>
    <w:link w:val="enumlev1"/>
    <w:rsid w:val="00013545"/>
    <w:rPr>
      <w:rFonts w:ascii="Times New Roman" w:hAnsi="Times New Roman"/>
      <w:sz w:val="24"/>
      <w:lang w:val="en-GB" w:eastAsia="en-US"/>
    </w:rPr>
  </w:style>
  <w:style w:type="character" w:customStyle="1" w:styleId="FootnoteTextChar">
    <w:name w:val="Footnote Text Char"/>
    <w:basedOn w:val="DefaultParagraphFont"/>
    <w:link w:val="FootnoteText"/>
    <w:uiPriority w:val="99"/>
    <w:locked/>
    <w:rsid w:val="00E415CF"/>
    <w:rPr>
      <w:rFonts w:ascii="Times New Roman" w:hAnsi="Times New Roman"/>
      <w:sz w:val="24"/>
      <w:lang w:val="en-GB" w:eastAsia="en-US"/>
    </w:rPr>
  </w:style>
  <w:style w:type="paragraph" w:styleId="ListParagraph">
    <w:name w:val="List Paragraph"/>
    <w:basedOn w:val="Normal"/>
    <w:uiPriority w:val="34"/>
    <w:qFormat/>
    <w:rsid w:val="00215B54"/>
    <w:pPr>
      <w:ind w:left="720"/>
      <w:contextualSpacing/>
    </w:pPr>
  </w:style>
  <w:style w:type="character" w:styleId="Strong">
    <w:name w:val="Strong"/>
    <w:basedOn w:val="DefaultParagraphFont"/>
    <w:uiPriority w:val="22"/>
    <w:qFormat/>
    <w:rsid w:val="005F4663"/>
    <w:rPr>
      <w:b/>
      <w:bCs/>
    </w:rPr>
  </w:style>
  <w:style w:type="character" w:customStyle="1" w:styleId="apple-style-span">
    <w:name w:val="apple-style-span"/>
    <w:basedOn w:val="DefaultParagraphFont"/>
    <w:rsid w:val="0063709B"/>
  </w:style>
  <w:style w:type="paragraph" w:styleId="NormalWeb">
    <w:name w:val="Normal (Web)"/>
    <w:basedOn w:val="Normal"/>
    <w:uiPriority w:val="99"/>
    <w:unhideWhenUsed/>
    <w:rsid w:val="00AD610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DocumentMap">
    <w:name w:val="Document Map"/>
    <w:basedOn w:val="Normal"/>
    <w:link w:val="DocumentMapChar"/>
    <w:rsid w:val="006D3708"/>
    <w:pPr>
      <w:spacing w:before="0"/>
    </w:pPr>
    <w:rPr>
      <w:rFonts w:ascii="Lucida Grande" w:hAnsi="Lucida Grande"/>
    </w:rPr>
  </w:style>
  <w:style w:type="character" w:customStyle="1" w:styleId="DocumentMapChar">
    <w:name w:val="Document Map Char"/>
    <w:basedOn w:val="DefaultParagraphFont"/>
    <w:link w:val="DocumentMap"/>
    <w:rsid w:val="006D3708"/>
    <w:rPr>
      <w:rFonts w:ascii="Lucida Grande" w:hAnsi="Lucida Grande"/>
      <w:lang w:val="en-GB" w:eastAsia="en-US"/>
    </w:rPr>
  </w:style>
  <w:style w:type="paragraph" w:styleId="Revision">
    <w:name w:val="Revision"/>
    <w:hidden/>
    <w:rsid w:val="00F912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5780">
      <w:bodyDiv w:val="1"/>
      <w:marLeft w:val="0"/>
      <w:marRight w:val="0"/>
      <w:marTop w:val="0"/>
      <w:marBottom w:val="0"/>
      <w:divBdr>
        <w:top w:val="none" w:sz="0" w:space="0" w:color="auto"/>
        <w:left w:val="none" w:sz="0" w:space="0" w:color="auto"/>
        <w:bottom w:val="none" w:sz="0" w:space="0" w:color="auto"/>
        <w:right w:val="none" w:sz="0" w:space="0" w:color="auto"/>
      </w:divBdr>
    </w:div>
    <w:div w:id="313536263">
      <w:bodyDiv w:val="1"/>
      <w:marLeft w:val="0"/>
      <w:marRight w:val="0"/>
      <w:marTop w:val="0"/>
      <w:marBottom w:val="0"/>
      <w:divBdr>
        <w:top w:val="none" w:sz="0" w:space="0" w:color="auto"/>
        <w:left w:val="none" w:sz="0" w:space="0" w:color="auto"/>
        <w:bottom w:val="none" w:sz="0" w:space="0" w:color="auto"/>
        <w:right w:val="none" w:sz="0" w:space="0" w:color="auto"/>
      </w:divBdr>
    </w:div>
    <w:div w:id="332612391">
      <w:bodyDiv w:val="1"/>
      <w:marLeft w:val="0"/>
      <w:marRight w:val="0"/>
      <w:marTop w:val="0"/>
      <w:marBottom w:val="0"/>
      <w:divBdr>
        <w:top w:val="none" w:sz="0" w:space="0" w:color="auto"/>
        <w:left w:val="none" w:sz="0" w:space="0" w:color="auto"/>
        <w:bottom w:val="none" w:sz="0" w:space="0" w:color="auto"/>
        <w:right w:val="none" w:sz="0" w:space="0" w:color="auto"/>
      </w:divBdr>
    </w:div>
    <w:div w:id="426510736">
      <w:bodyDiv w:val="1"/>
      <w:marLeft w:val="0"/>
      <w:marRight w:val="0"/>
      <w:marTop w:val="0"/>
      <w:marBottom w:val="0"/>
      <w:divBdr>
        <w:top w:val="none" w:sz="0" w:space="0" w:color="auto"/>
        <w:left w:val="none" w:sz="0" w:space="0" w:color="auto"/>
        <w:bottom w:val="none" w:sz="0" w:space="0" w:color="auto"/>
        <w:right w:val="none" w:sz="0" w:space="0" w:color="auto"/>
      </w:divBdr>
    </w:div>
    <w:div w:id="463355923">
      <w:bodyDiv w:val="1"/>
      <w:marLeft w:val="0"/>
      <w:marRight w:val="0"/>
      <w:marTop w:val="0"/>
      <w:marBottom w:val="0"/>
      <w:divBdr>
        <w:top w:val="none" w:sz="0" w:space="0" w:color="auto"/>
        <w:left w:val="none" w:sz="0" w:space="0" w:color="auto"/>
        <w:bottom w:val="none" w:sz="0" w:space="0" w:color="auto"/>
        <w:right w:val="none" w:sz="0" w:space="0" w:color="auto"/>
      </w:divBdr>
    </w:div>
    <w:div w:id="491913526">
      <w:bodyDiv w:val="1"/>
      <w:marLeft w:val="0"/>
      <w:marRight w:val="0"/>
      <w:marTop w:val="0"/>
      <w:marBottom w:val="0"/>
      <w:divBdr>
        <w:top w:val="none" w:sz="0" w:space="0" w:color="auto"/>
        <w:left w:val="none" w:sz="0" w:space="0" w:color="auto"/>
        <w:bottom w:val="none" w:sz="0" w:space="0" w:color="auto"/>
        <w:right w:val="none" w:sz="0" w:space="0" w:color="auto"/>
      </w:divBdr>
      <w:divsChild>
        <w:div w:id="1457328934">
          <w:marLeft w:val="0"/>
          <w:marRight w:val="0"/>
          <w:marTop w:val="0"/>
          <w:marBottom w:val="0"/>
          <w:divBdr>
            <w:top w:val="none" w:sz="0" w:space="0" w:color="auto"/>
            <w:left w:val="none" w:sz="0" w:space="0" w:color="auto"/>
            <w:bottom w:val="none" w:sz="0" w:space="0" w:color="auto"/>
            <w:right w:val="none" w:sz="0" w:space="0" w:color="auto"/>
          </w:divBdr>
          <w:divsChild>
            <w:div w:id="1859125884">
              <w:marLeft w:val="0"/>
              <w:marRight w:val="0"/>
              <w:marTop w:val="0"/>
              <w:marBottom w:val="0"/>
              <w:divBdr>
                <w:top w:val="none" w:sz="0" w:space="0" w:color="auto"/>
                <w:left w:val="none" w:sz="0" w:space="0" w:color="auto"/>
                <w:bottom w:val="none" w:sz="0" w:space="0" w:color="auto"/>
                <w:right w:val="none" w:sz="0" w:space="0" w:color="auto"/>
              </w:divBdr>
              <w:divsChild>
                <w:div w:id="793714990">
                  <w:marLeft w:val="0"/>
                  <w:marRight w:val="0"/>
                  <w:marTop w:val="0"/>
                  <w:marBottom w:val="0"/>
                  <w:divBdr>
                    <w:top w:val="none" w:sz="0" w:space="0" w:color="auto"/>
                    <w:left w:val="none" w:sz="0" w:space="0" w:color="auto"/>
                    <w:bottom w:val="single" w:sz="6" w:space="0" w:color="C0C0C0"/>
                    <w:right w:val="none" w:sz="0" w:space="0" w:color="auto"/>
                  </w:divBdr>
                  <w:divsChild>
                    <w:div w:id="588778374">
                      <w:marLeft w:val="0"/>
                      <w:marRight w:val="0"/>
                      <w:marTop w:val="0"/>
                      <w:marBottom w:val="0"/>
                      <w:divBdr>
                        <w:top w:val="none" w:sz="0" w:space="0" w:color="auto"/>
                        <w:left w:val="none" w:sz="0" w:space="0" w:color="auto"/>
                        <w:bottom w:val="none" w:sz="0" w:space="0" w:color="auto"/>
                        <w:right w:val="none" w:sz="0" w:space="0" w:color="auto"/>
                      </w:divBdr>
                      <w:divsChild>
                        <w:div w:id="54742613">
                          <w:marLeft w:val="75"/>
                          <w:marRight w:val="75"/>
                          <w:marTop w:val="75"/>
                          <w:marBottom w:val="75"/>
                          <w:divBdr>
                            <w:top w:val="single" w:sz="18" w:space="0" w:color="8DB3E2"/>
                            <w:left w:val="single" w:sz="18" w:space="0" w:color="8DB3E2"/>
                            <w:bottom w:val="single" w:sz="18" w:space="0" w:color="8DB3E2"/>
                            <w:right w:val="single" w:sz="18" w:space="0" w:color="8DB3E2"/>
                          </w:divBdr>
                          <w:divsChild>
                            <w:div w:id="593131068">
                              <w:marLeft w:val="0"/>
                              <w:marRight w:val="0"/>
                              <w:marTop w:val="0"/>
                              <w:marBottom w:val="0"/>
                              <w:divBdr>
                                <w:top w:val="none" w:sz="0" w:space="0" w:color="auto"/>
                                <w:left w:val="none" w:sz="0" w:space="0" w:color="auto"/>
                                <w:bottom w:val="none" w:sz="0" w:space="0" w:color="auto"/>
                                <w:right w:val="none" w:sz="0" w:space="0" w:color="auto"/>
                              </w:divBdr>
                              <w:divsChild>
                                <w:div w:id="941255778">
                                  <w:marLeft w:val="0"/>
                                  <w:marRight w:val="0"/>
                                  <w:marTop w:val="0"/>
                                  <w:marBottom w:val="0"/>
                                  <w:divBdr>
                                    <w:top w:val="none" w:sz="0" w:space="0" w:color="auto"/>
                                    <w:left w:val="none" w:sz="0" w:space="0" w:color="auto"/>
                                    <w:bottom w:val="none" w:sz="0" w:space="0" w:color="auto"/>
                                    <w:right w:val="none" w:sz="0" w:space="0" w:color="auto"/>
                                  </w:divBdr>
                                  <w:divsChild>
                                    <w:div w:id="1746148255">
                                      <w:marLeft w:val="0"/>
                                      <w:marRight w:val="0"/>
                                      <w:marTop w:val="0"/>
                                      <w:marBottom w:val="0"/>
                                      <w:divBdr>
                                        <w:top w:val="none" w:sz="0" w:space="0" w:color="auto"/>
                                        <w:left w:val="none" w:sz="0" w:space="0" w:color="auto"/>
                                        <w:bottom w:val="none" w:sz="0" w:space="0" w:color="auto"/>
                                        <w:right w:val="none" w:sz="0" w:space="0" w:color="auto"/>
                                      </w:divBdr>
                                      <w:divsChild>
                                        <w:div w:id="17357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744145">
      <w:bodyDiv w:val="1"/>
      <w:marLeft w:val="0"/>
      <w:marRight w:val="0"/>
      <w:marTop w:val="0"/>
      <w:marBottom w:val="0"/>
      <w:divBdr>
        <w:top w:val="none" w:sz="0" w:space="0" w:color="auto"/>
        <w:left w:val="none" w:sz="0" w:space="0" w:color="auto"/>
        <w:bottom w:val="none" w:sz="0" w:space="0" w:color="auto"/>
        <w:right w:val="none" w:sz="0" w:space="0" w:color="auto"/>
      </w:divBdr>
    </w:div>
    <w:div w:id="731579939">
      <w:bodyDiv w:val="1"/>
      <w:marLeft w:val="0"/>
      <w:marRight w:val="0"/>
      <w:marTop w:val="0"/>
      <w:marBottom w:val="0"/>
      <w:divBdr>
        <w:top w:val="none" w:sz="0" w:space="0" w:color="auto"/>
        <w:left w:val="none" w:sz="0" w:space="0" w:color="auto"/>
        <w:bottom w:val="none" w:sz="0" w:space="0" w:color="auto"/>
        <w:right w:val="none" w:sz="0" w:space="0" w:color="auto"/>
      </w:divBdr>
    </w:div>
    <w:div w:id="750616489">
      <w:bodyDiv w:val="1"/>
      <w:marLeft w:val="0"/>
      <w:marRight w:val="0"/>
      <w:marTop w:val="0"/>
      <w:marBottom w:val="0"/>
      <w:divBdr>
        <w:top w:val="none" w:sz="0" w:space="0" w:color="auto"/>
        <w:left w:val="none" w:sz="0" w:space="0" w:color="auto"/>
        <w:bottom w:val="none" w:sz="0" w:space="0" w:color="auto"/>
        <w:right w:val="none" w:sz="0" w:space="0" w:color="auto"/>
      </w:divBdr>
    </w:div>
    <w:div w:id="781920394">
      <w:bodyDiv w:val="1"/>
      <w:marLeft w:val="0"/>
      <w:marRight w:val="0"/>
      <w:marTop w:val="0"/>
      <w:marBottom w:val="0"/>
      <w:divBdr>
        <w:top w:val="none" w:sz="0" w:space="0" w:color="auto"/>
        <w:left w:val="none" w:sz="0" w:space="0" w:color="auto"/>
        <w:bottom w:val="none" w:sz="0" w:space="0" w:color="auto"/>
        <w:right w:val="none" w:sz="0" w:space="0" w:color="auto"/>
      </w:divBdr>
    </w:div>
    <w:div w:id="816068095">
      <w:bodyDiv w:val="1"/>
      <w:marLeft w:val="0"/>
      <w:marRight w:val="0"/>
      <w:marTop w:val="0"/>
      <w:marBottom w:val="0"/>
      <w:divBdr>
        <w:top w:val="none" w:sz="0" w:space="0" w:color="auto"/>
        <w:left w:val="none" w:sz="0" w:space="0" w:color="auto"/>
        <w:bottom w:val="none" w:sz="0" w:space="0" w:color="auto"/>
        <w:right w:val="none" w:sz="0" w:space="0" w:color="auto"/>
      </w:divBdr>
    </w:div>
    <w:div w:id="848562060">
      <w:bodyDiv w:val="1"/>
      <w:marLeft w:val="0"/>
      <w:marRight w:val="0"/>
      <w:marTop w:val="0"/>
      <w:marBottom w:val="0"/>
      <w:divBdr>
        <w:top w:val="none" w:sz="0" w:space="0" w:color="auto"/>
        <w:left w:val="none" w:sz="0" w:space="0" w:color="auto"/>
        <w:bottom w:val="none" w:sz="0" w:space="0" w:color="auto"/>
        <w:right w:val="none" w:sz="0" w:space="0" w:color="auto"/>
      </w:divBdr>
    </w:div>
    <w:div w:id="888035689">
      <w:bodyDiv w:val="1"/>
      <w:marLeft w:val="0"/>
      <w:marRight w:val="0"/>
      <w:marTop w:val="0"/>
      <w:marBottom w:val="0"/>
      <w:divBdr>
        <w:top w:val="none" w:sz="0" w:space="0" w:color="auto"/>
        <w:left w:val="none" w:sz="0" w:space="0" w:color="auto"/>
        <w:bottom w:val="none" w:sz="0" w:space="0" w:color="auto"/>
        <w:right w:val="none" w:sz="0" w:space="0" w:color="auto"/>
      </w:divBdr>
    </w:div>
    <w:div w:id="980186805">
      <w:bodyDiv w:val="1"/>
      <w:marLeft w:val="0"/>
      <w:marRight w:val="0"/>
      <w:marTop w:val="0"/>
      <w:marBottom w:val="0"/>
      <w:divBdr>
        <w:top w:val="none" w:sz="0" w:space="0" w:color="auto"/>
        <w:left w:val="none" w:sz="0" w:space="0" w:color="auto"/>
        <w:bottom w:val="none" w:sz="0" w:space="0" w:color="auto"/>
        <w:right w:val="none" w:sz="0" w:space="0" w:color="auto"/>
      </w:divBdr>
    </w:div>
    <w:div w:id="1111902816">
      <w:bodyDiv w:val="1"/>
      <w:marLeft w:val="0"/>
      <w:marRight w:val="0"/>
      <w:marTop w:val="0"/>
      <w:marBottom w:val="0"/>
      <w:divBdr>
        <w:top w:val="none" w:sz="0" w:space="0" w:color="auto"/>
        <w:left w:val="none" w:sz="0" w:space="0" w:color="auto"/>
        <w:bottom w:val="none" w:sz="0" w:space="0" w:color="auto"/>
        <w:right w:val="none" w:sz="0" w:space="0" w:color="auto"/>
      </w:divBdr>
    </w:div>
    <w:div w:id="1351950180">
      <w:bodyDiv w:val="1"/>
      <w:marLeft w:val="0"/>
      <w:marRight w:val="0"/>
      <w:marTop w:val="0"/>
      <w:marBottom w:val="0"/>
      <w:divBdr>
        <w:top w:val="none" w:sz="0" w:space="0" w:color="auto"/>
        <w:left w:val="none" w:sz="0" w:space="0" w:color="auto"/>
        <w:bottom w:val="none" w:sz="0" w:space="0" w:color="auto"/>
        <w:right w:val="none" w:sz="0" w:space="0" w:color="auto"/>
      </w:divBdr>
      <w:divsChild>
        <w:div w:id="998733928">
          <w:marLeft w:val="0"/>
          <w:marRight w:val="0"/>
          <w:marTop w:val="0"/>
          <w:marBottom w:val="0"/>
          <w:divBdr>
            <w:top w:val="none" w:sz="0" w:space="0" w:color="auto"/>
            <w:left w:val="none" w:sz="0" w:space="0" w:color="auto"/>
            <w:bottom w:val="none" w:sz="0" w:space="0" w:color="auto"/>
            <w:right w:val="none" w:sz="0" w:space="0" w:color="auto"/>
          </w:divBdr>
          <w:divsChild>
            <w:div w:id="547686215">
              <w:marLeft w:val="0"/>
              <w:marRight w:val="0"/>
              <w:marTop w:val="0"/>
              <w:marBottom w:val="0"/>
              <w:divBdr>
                <w:top w:val="none" w:sz="0" w:space="0" w:color="auto"/>
                <w:left w:val="none" w:sz="0" w:space="0" w:color="auto"/>
                <w:bottom w:val="none" w:sz="0" w:space="0" w:color="auto"/>
                <w:right w:val="none" w:sz="0" w:space="0" w:color="auto"/>
              </w:divBdr>
              <w:divsChild>
                <w:div w:id="1959068496">
                  <w:marLeft w:val="0"/>
                  <w:marRight w:val="0"/>
                  <w:marTop w:val="0"/>
                  <w:marBottom w:val="0"/>
                  <w:divBdr>
                    <w:top w:val="none" w:sz="0" w:space="0" w:color="auto"/>
                    <w:left w:val="none" w:sz="0" w:space="0" w:color="auto"/>
                    <w:bottom w:val="none" w:sz="0" w:space="0" w:color="auto"/>
                    <w:right w:val="none" w:sz="0" w:space="0" w:color="auto"/>
                  </w:divBdr>
                  <w:divsChild>
                    <w:div w:id="15545421">
                      <w:marLeft w:val="0"/>
                      <w:marRight w:val="0"/>
                      <w:marTop w:val="0"/>
                      <w:marBottom w:val="0"/>
                      <w:divBdr>
                        <w:top w:val="none" w:sz="0" w:space="0" w:color="auto"/>
                        <w:left w:val="none" w:sz="0" w:space="0" w:color="auto"/>
                        <w:bottom w:val="none" w:sz="0" w:space="0" w:color="auto"/>
                        <w:right w:val="none" w:sz="0" w:space="0" w:color="auto"/>
                      </w:divBdr>
                      <w:divsChild>
                        <w:div w:id="1330399871">
                          <w:marLeft w:val="0"/>
                          <w:marRight w:val="0"/>
                          <w:marTop w:val="0"/>
                          <w:marBottom w:val="0"/>
                          <w:divBdr>
                            <w:top w:val="none" w:sz="0" w:space="0" w:color="auto"/>
                            <w:left w:val="none" w:sz="0" w:space="0" w:color="auto"/>
                            <w:bottom w:val="none" w:sz="0" w:space="0" w:color="auto"/>
                            <w:right w:val="none" w:sz="0" w:space="0" w:color="auto"/>
                          </w:divBdr>
                          <w:divsChild>
                            <w:div w:id="1856185969">
                              <w:marLeft w:val="0"/>
                              <w:marRight w:val="0"/>
                              <w:marTop w:val="0"/>
                              <w:marBottom w:val="0"/>
                              <w:divBdr>
                                <w:top w:val="none" w:sz="0" w:space="0" w:color="auto"/>
                                <w:left w:val="none" w:sz="0" w:space="0" w:color="auto"/>
                                <w:bottom w:val="none" w:sz="0" w:space="0" w:color="auto"/>
                                <w:right w:val="none" w:sz="0" w:space="0" w:color="auto"/>
                              </w:divBdr>
                              <w:divsChild>
                                <w:div w:id="1070347457">
                                  <w:marLeft w:val="0"/>
                                  <w:marRight w:val="0"/>
                                  <w:marTop w:val="0"/>
                                  <w:marBottom w:val="0"/>
                                  <w:divBdr>
                                    <w:top w:val="none" w:sz="0" w:space="0" w:color="auto"/>
                                    <w:left w:val="none" w:sz="0" w:space="0" w:color="auto"/>
                                    <w:bottom w:val="none" w:sz="0" w:space="0" w:color="auto"/>
                                    <w:right w:val="none" w:sz="0" w:space="0" w:color="auto"/>
                                  </w:divBdr>
                                  <w:divsChild>
                                    <w:div w:id="728498921">
                                      <w:marLeft w:val="0"/>
                                      <w:marRight w:val="0"/>
                                      <w:marTop w:val="0"/>
                                      <w:marBottom w:val="0"/>
                                      <w:divBdr>
                                        <w:top w:val="none" w:sz="0" w:space="0" w:color="auto"/>
                                        <w:left w:val="none" w:sz="0" w:space="0" w:color="auto"/>
                                        <w:bottom w:val="none" w:sz="0" w:space="0" w:color="auto"/>
                                        <w:right w:val="none" w:sz="0" w:space="0" w:color="auto"/>
                                      </w:divBdr>
                                      <w:divsChild>
                                        <w:div w:id="1694918748">
                                          <w:marLeft w:val="0"/>
                                          <w:marRight w:val="0"/>
                                          <w:marTop w:val="0"/>
                                          <w:marBottom w:val="0"/>
                                          <w:divBdr>
                                            <w:top w:val="none" w:sz="0" w:space="0" w:color="auto"/>
                                            <w:left w:val="none" w:sz="0" w:space="0" w:color="auto"/>
                                            <w:bottom w:val="none" w:sz="0" w:space="0" w:color="auto"/>
                                            <w:right w:val="none" w:sz="0" w:space="0" w:color="auto"/>
                                          </w:divBdr>
                                          <w:divsChild>
                                            <w:div w:id="542599048">
                                              <w:marLeft w:val="0"/>
                                              <w:marRight w:val="0"/>
                                              <w:marTop w:val="0"/>
                                              <w:marBottom w:val="0"/>
                                              <w:divBdr>
                                                <w:top w:val="none" w:sz="0" w:space="0" w:color="auto"/>
                                                <w:left w:val="none" w:sz="0" w:space="0" w:color="auto"/>
                                                <w:bottom w:val="none" w:sz="0" w:space="0" w:color="auto"/>
                                                <w:right w:val="none" w:sz="0" w:space="0" w:color="auto"/>
                                              </w:divBdr>
                                              <w:divsChild>
                                                <w:div w:id="2076851342">
                                                  <w:marLeft w:val="0"/>
                                                  <w:marRight w:val="0"/>
                                                  <w:marTop w:val="0"/>
                                                  <w:marBottom w:val="0"/>
                                                  <w:divBdr>
                                                    <w:top w:val="none" w:sz="0" w:space="0" w:color="auto"/>
                                                    <w:left w:val="none" w:sz="0" w:space="0" w:color="auto"/>
                                                    <w:bottom w:val="none" w:sz="0" w:space="0" w:color="auto"/>
                                                    <w:right w:val="none" w:sz="0" w:space="0" w:color="auto"/>
                                                  </w:divBdr>
                                                  <w:divsChild>
                                                    <w:div w:id="488400673">
                                                      <w:marLeft w:val="0"/>
                                                      <w:marRight w:val="0"/>
                                                      <w:marTop w:val="0"/>
                                                      <w:marBottom w:val="0"/>
                                                      <w:divBdr>
                                                        <w:top w:val="none" w:sz="0" w:space="0" w:color="auto"/>
                                                        <w:left w:val="none" w:sz="0" w:space="0" w:color="auto"/>
                                                        <w:bottom w:val="none" w:sz="0" w:space="0" w:color="auto"/>
                                                        <w:right w:val="none" w:sz="0" w:space="0" w:color="auto"/>
                                                      </w:divBdr>
                                                      <w:divsChild>
                                                        <w:div w:id="653722331">
                                                          <w:marLeft w:val="0"/>
                                                          <w:marRight w:val="0"/>
                                                          <w:marTop w:val="0"/>
                                                          <w:marBottom w:val="0"/>
                                                          <w:divBdr>
                                                            <w:top w:val="none" w:sz="0" w:space="0" w:color="auto"/>
                                                            <w:left w:val="none" w:sz="0" w:space="0" w:color="auto"/>
                                                            <w:bottom w:val="none" w:sz="0" w:space="0" w:color="auto"/>
                                                            <w:right w:val="none" w:sz="0" w:space="0" w:color="auto"/>
                                                          </w:divBdr>
                                                          <w:divsChild>
                                                            <w:div w:id="101577212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69281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85756">
      <w:bodyDiv w:val="1"/>
      <w:marLeft w:val="0"/>
      <w:marRight w:val="0"/>
      <w:marTop w:val="0"/>
      <w:marBottom w:val="0"/>
      <w:divBdr>
        <w:top w:val="none" w:sz="0" w:space="0" w:color="auto"/>
        <w:left w:val="none" w:sz="0" w:space="0" w:color="auto"/>
        <w:bottom w:val="none" w:sz="0" w:space="0" w:color="auto"/>
        <w:right w:val="none" w:sz="0" w:space="0" w:color="auto"/>
      </w:divBdr>
    </w:div>
    <w:div w:id="1550067989">
      <w:bodyDiv w:val="1"/>
      <w:marLeft w:val="0"/>
      <w:marRight w:val="0"/>
      <w:marTop w:val="0"/>
      <w:marBottom w:val="0"/>
      <w:divBdr>
        <w:top w:val="none" w:sz="0" w:space="0" w:color="auto"/>
        <w:left w:val="none" w:sz="0" w:space="0" w:color="auto"/>
        <w:bottom w:val="none" w:sz="0" w:space="0" w:color="auto"/>
        <w:right w:val="none" w:sz="0" w:space="0" w:color="auto"/>
      </w:divBdr>
    </w:div>
    <w:div w:id="1557862085">
      <w:bodyDiv w:val="1"/>
      <w:marLeft w:val="0"/>
      <w:marRight w:val="0"/>
      <w:marTop w:val="0"/>
      <w:marBottom w:val="0"/>
      <w:divBdr>
        <w:top w:val="none" w:sz="0" w:space="0" w:color="auto"/>
        <w:left w:val="none" w:sz="0" w:space="0" w:color="auto"/>
        <w:bottom w:val="none" w:sz="0" w:space="0" w:color="auto"/>
        <w:right w:val="none" w:sz="0" w:space="0" w:color="auto"/>
      </w:divBdr>
    </w:div>
    <w:div w:id="1667519095">
      <w:bodyDiv w:val="1"/>
      <w:marLeft w:val="0"/>
      <w:marRight w:val="0"/>
      <w:marTop w:val="0"/>
      <w:marBottom w:val="0"/>
      <w:divBdr>
        <w:top w:val="none" w:sz="0" w:space="0" w:color="auto"/>
        <w:left w:val="none" w:sz="0" w:space="0" w:color="auto"/>
        <w:bottom w:val="none" w:sz="0" w:space="0" w:color="auto"/>
        <w:right w:val="none" w:sz="0" w:space="0" w:color="auto"/>
      </w:divBdr>
      <w:divsChild>
        <w:div w:id="226654175">
          <w:marLeft w:val="0"/>
          <w:marRight w:val="0"/>
          <w:marTop w:val="0"/>
          <w:marBottom w:val="0"/>
          <w:divBdr>
            <w:top w:val="none" w:sz="0" w:space="0" w:color="auto"/>
            <w:left w:val="none" w:sz="0" w:space="0" w:color="auto"/>
            <w:bottom w:val="none" w:sz="0" w:space="0" w:color="auto"/>
            <w:right w:val="none" w:sz="0" w:space="0" w:color="auto"/>
          </w:divBdr>
          <w:divsChild>
            <w:div w:id="818154467">
              <w:marLeft w:val="0"/>
              <w:marRight w:val="0"/>
              <w:marTop w:val="0"/>
              <w:marBottom w:val="0"/>
              <w:divBdr>
                <w:top w:val="none" w:sz="0" w:space="0" w:color="auto"/>
                <w:left w:val="none" w:sz="0" w:space="0" w:color="auto"/>
                <w:bottom w:val="none" w:sz="0" w:space="0" w:color="auto"/>
                <w:right w:val="none" w:sz="0" w:space="0" w:color="auto"/>
              </w:divBdr>
              <w:divsChild>
                <w:div w:id="1066034568">
                  <w:marLeft w:val="0"/>
                  <w:marRight w:val="0"/>
                  <w:marTop w:val="0"/>
                  <w:marBottom w:val="0"/>
                  <w:divBdr>
                    <w:top w:val="none" w:sz="0" w:space="0" w:color="auto"/>
                    <w:left w:val="none" w:sz="0" w:space="0" w:color="auto"/>
                    <w:bottom w:val="none" w:sz="0" w:space="0" w:color="auto"/>
                    <w:right w:val="none" w:sz="0" w:space="0" w:color="auto"/>
                  </w:divBdr>
                  <w:divsChild>
                    <w:div w:id="2006739799">
                      <w:marLeft w:val="0"/>
                      <w:marRight w:val="0"/>
                      <w:marTop w:val="0"/>
                      <w:marBottom w:val="0"/>
                      <w:divBdr>
                        <w:top w:val="none" w:sz="0" w:space="0" w:color="auto"/>
                        <w:left w:val="none" w:sz="0" w:space="0" w:color="auto"/>
                        <w:bottom w:val="none" w:sz="0" w:space="0" w:color="auto"/>
                        <w:right w:val="none" w:sz="0" w:space="0" w:color="auto"/>
                      </w:divBdr>
                      <w:divsChild>
                        <w:div w:id="1167864583">
                          <w:marLeft w:val="0"/>
                          <w:marRight w:val="0"/>
                          <w:marTop w:val="0"/>
                          <w:marBottom w:val="0"/>
                          <w:divBdr>
                            <w:top w:val="none" w:sz="0" w:space="0" w:color="auto"/>
                            <w:left w:val="none" w:sz="0" w:space="0" w:color="auto"/>
                            <w:bottom w:val="none" w:sz="0" w:space="0" w:color="auto"/>
                            <w:right w:val="none" w:sz="0" w:space="0" w:color="auto"/>
                          </w:divBdr>
                          <w:divsChild>
                            <w:div w:id="361172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753013">
                                  <w:marLeft w:val="0"/>
                                  <w:marRight w:val="0"/>
                                  <w:marTop w:val="0"/>
                                  <w:marBottom w:val="0"/>
                                  <w:divBdr>
                                    <w:top w:val="none" w:sz="0" w:space="0" w:color="auto"/>
                                    <w:left w:val="none" w:sz="0" w:space="0" w:color="auto"/>
                                    <w:bottom w:val="none" w:sz="0" w:space="0" w:color="auto"/>
                                    <w:right w:val="none" w:sz="0" w:space="0" w:color="auto"/>
                                  </w:divBdr>
                                </w:div>
                                <w:div w:id="19782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714638">
      <w:bodyDiv w:val="1"/>
      <w:marLeft w:val="0"/>
      <w:marRight w:val="0"/>
      <w:marTop w:val="0"/>
      <w:marBottom w:val="0"/>
      <w:divBdr>
        <w:top w:val="none" w:sz="0" w:space="0" w:color="auto"/>
        <w:left w:val="none" w:sz="0" w:space="0" w:color="auto"/>
        <w:bottom w:val="none" w:sz="0" w:space="0" w:color="auto"/>
        <w:right w:val="none" w:sz="0" w:space="0" w:color="auto"/>
      </w:divBdr>
    </w:div>
    <w:div w:id="1951082702">
      <w:bodyDiv w:val="1"/>
      <w:marLeft w:val="0"/>
      <w:marRight w:val="0"/>
      <w:marTop w:val="0"/>
      <w:marBottom w:val="0"/>
      <w:divBdr>
        <w:top w:val="none" w:sz="0" w:space="0" w:color="auto"/>
        <w:left w:val="none" w:sz="0" w:space="0" w:color="auto"/>
        <w:bottom w:val="none" w:sz="0" w:space="0" w:color="auto"/>
        <w:right w:val="none" w:sz="0" w:space="0" w:color="auto"/>
      </w:divBdr>
    </w:div>
    <w:div w:id="201753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itu.int/md/S13-CL-C-0042/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pub/T-RES-T.70-200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tu.int/pub/D-TDC-WTDC-2010/en"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tu.int/council/Basic-Texts/ResDecRec-PP10-e.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sbjcaahf@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E_C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9EF3F-C859-4AEB-8C97-03C6BF6C41DE}"/>
</file>

<file path=customXml/itemProps2.xml><?xml version="1.0" encoding="utf-8"?>
<ds:datastoreItem xmlns:ds="http://schemas.openxmlformats.org/officeDocument/2006/customXml" ds:itemID="{F28D7D5E-2B04-435F-94EA-710C45382655}"/>
</file>

<file path=customXml/itemProps3.xml><?xml version="1.0" encoding="utf-8"?>
<ds:datastoreItem xmlns:ds="http://schemas.openxmlformats.org/officeDocument/2006/customXml" ds:itemID="{3340BAD0-40B3-4270-8E19-B09E9B64B243}"/>
</file>

<file path=customXml/itemProps4.xml><?xml version="1.0" encoding="utf-8"?>
<ds:datastoreItem xmlns:ds="http://schemas.openxmlformats.org/officeDocument/2006/customXml" ds:itemID="{46DEFE2B-3082-4EE3-B570-9B244C58737A}"/>
</file>

<file path=customXml/itemProps5.xml><?xml version="1.0" encoding="utf-8"?>
<ds:datastoreItem xmlns:ds="http://schemas.openxmlformats.org/officeDocument/2006/customXml" ds:itemID="{D03617A2-ABFA-4273-A76E-BEADBDE0739A}"/>
</file>

<file path=docProps/app.xml><?xml version="1.0" encoding="utf-8"?>
<Properties xmlns="http://schemas.openxmlformats.org/officeDocument/2006/extended-properties" xmlns:vt="http://schemas.openxmlformats.org/officeDocument/2006/docPropsVTypes">
  <Template>PE_C05.DOT</Template>
  <TotalTime>1</TotalTime>
  <Pages>2</Pages>
  <Words>551</Words>
  <Characters>3141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C13/42 - ITU's Activities in promoting accessibility to ICTs for persons with disabilities</vt:lpstr>
    </vt:vector>
  </TitlesOfParts>
  <Company>International Telecommunication Union (ITU)</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C13/42 - ITU's Activities in promoting accessibility to ICTs for persons with disabilities</dc:title>
  <dc:creator>Regan, Gabrielle</dc:creator>
  <cp:lastModifiedBy>Regan, Gabrielle</cp:lastModifiedBy>
  <cp:revision>2</cp:revision>
  <cp:lastPrinted>2013-03-25T14:45:00Z</cp:lastPrinted>
  <dcterms:created xsi:type="dcterms:W3CDTF">2013-09-16T12:12:00Z</dcterms:created>
  <dcterms:modified xsi:type="dcterms:W3CDTF">2013-09-16T12:12:00Z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C05/23-E</vt:lpwstr>
  </property>
  <property fmtid="{D5CDD505-2E9C-101B-9397-08002B2CF9AE}" pid="3" name="Docdate">
    <vt:lpwstr>2 May 2005</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
  </property>
  <property fmtid="{D5CDD505-2E9C-101B-9397-08002B2CF9AE}" pid="7" name="Docauthor">
    <vt:lpwstr>Note by the Secretary-General</vt:lpwstr>
  </property>
  <property fmtid="{D5CDD505-2E9C-101B-9397-08002B2CF9AE}" pid="8" name="ContentTypeId">
    <vt:lpwstr>0x0101000DCA7710EC0152459CD54D1C80338A63</vt:lpwstr>
  </property>
  <property fmtid="{D5CDD505-2E9C-101B-9397-08002B2CF9AE}" pid="9" name="Order">
    <vt:r8>10200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