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tblLayout w:type="fixed"/>
        <w:tblCellMar>
          <w:left w:w="57" w:type="dxa"/>
          <w:right w:w="57" w:type="dxa"/>
        </w:tblCellMar>
        <w:tblLook w:val="0000" w:firstRow="0" w:lastRow="0" w:firstColumn="0" w:lastColumn="0" w:noHBand="0" w:noVBand="0"/>
      </w:tblPr>
      <w:tblGrid>
        <w:gridCol w:w="1617"/>
        <w:gridCol w:w="635"/>
        <w:gridCol w:w="2605"/>
        <w:gridCol w:w="370"/>
        <w:gridCol w:w="4696"/>
        <w:gridCol w:w="7"/>
      </w:tblGrid>
      <w:tr w:rsidR="004E0659" w:rsidRPr="004E0659" w:rsidTr="00B361EB">
        <w:trPr>
          <w:gridAfter w:val="1"/>
          <w:wAfter w:w="7" w:type="dxa"/>
          <w:cantSplit/>
        </w:trPr>
        <w:tc>
          <w:tcPr>
            <w:tcW w:w="4857" w:type="dxa"/>
            <w:gridSpan w:val="3"/>
          </w:tcPr>
          <w:p w:rsidR="004E0659" w:rsidRPr="004E0659" w:rsidRDefault="004E0659" w:rsidP="004E0659">
            <w:pPr>
              <w:spacing w:before="120"/>
              <w:rPr>
                <w:rFonts w:ascii="Times New Roman" w:hAnsi="Times New Roman" w:cs="Times New Roman"/>
                <w:sz w:val="20"/>
              </w:rPr>
            </w:pPr>
            <w:bookmarkStart w:id="0" w:name="dsg" w:colFirst="1" w:colLast="1"/>
            <w:bookmarkStart w:id="1" w:name="dtableau"/>
            <w:r w:rsidRPr="004E0659">
              <w:rPr>
                <w:rFonts w:ascii="Times New Roman" w:hAnsi="Times New Roman" w:cs="Times New Roman"/>
                <w:sz w:val="20"/>
              </w:rPr>
              <w:t>INTERNATIONAL TELECOMMUNICATION UNION</w:t>
            </w:r>
          </w:p>
        </w:tc>
        <w:tc>
          <w:tcPr>
            <w:tcW w:w="5066" w:type="dxa"/>
            <w:gridSpan w:val="2"/>
          </w:tcPr>
          <w:p w:rsidR="004E0659" w:rsidRPr="004E0659" w:rsidRDefault="004E0659" w:rsidP="004E0659">
            <w:pPr>
              <w:spacing w:before="120"/>
              <w:jc w:val="right"/>
              <w:rPr>
                <w:rFonts w:ascii="Times New Roman" w:hAnsi="Times New Roman" w:cs="Times New Roman"/>
                <w:b/>
                <w:bCs/>
                <w:smallCaps/>
                <w:sz w:val="28"/>
              </w:rPr>
            </w:pPr>
            <w:r>
              <w:rPr>
                <w:rFonts w:ascii="Times New Roman" w:hAnsi="Times New Roman" w:cs="Times New Roman"/>
                <w:b/>
                <w:bCs/>
                <w:smallCaps/>
                <w:sz w:val="28"/>
              </w:rPr>
              <w:t xml:space="preserve">Joint Coordination Activity </w:t>
            </w:r>
            <w:r>
              <w:rPr>
                <w:rFonts w:ascii="Times New Roman" w:hAnsi="Times New Roman" w:cs="Times New Roman"/>
                <w:b/>
                <w:bCs/>
                <w:smallCaps/>
                <w:sz w:val="28"/>
              </w:rPr>
              <w:br/>
              <w:t xml:space="preserve"> On Accessibility and Human Factors</w:t>
            </w:r>
          </w:p>
        </w:tc>
      </w:tr>
      <w:tr w:rsidR="004E0659" w:rsidRPr="004E0659" w:rsidTr="00B361EB">
        <w:trPr>
          <w:gridAfter w:val="1"/>
          <w:wAfter w:w="7" w:type="dxa"/>
          <w:cantSplit/>
          <w:trHeight w:val="461"/>
        </w:trPr>
        <w:tc>
          <w:tcPr>
            <w:tcW w:w="4857" w:type="dxa"/>
            <w:gridSpan w:val="3"/>
            <w:vMerge w:val="restart"/>
            <w:tcBorders>
              <w:bottom w:val="nil"/>
            </w:tcBorders>
          </w:tcPr>
          <w:p w:rsidR="004E0659" w:rsidRPr="004E0659" w:rsidRDefault="004E0659" w:rsidP="004E0659">
            <w:pPr>
              <w:spacing w:before="120"/>
              <w:rPr>
                <w:rFonts w:ascii="Times New Roman" w:hAnsi="Times New Roman" w:cs="Times New Roman"/>
                <w:b/>
                <w:bCs/>
                <w:sz w:val="26"/>
              </w:rPr>
            </w:pPr>
            <w:bookmarkStart w:id="2" w:name="dnum" w:colFirst="1" w:colLast="1"/>
            <w:bookmarkEnd w:id="0"/>
            <w:r w:rsidRPr="004E0659">
              <w:rPr>
                <w:rFonts w:ascii="Times New Roman" w:hAnsi="Times New Roman" w:cs="Times New Roman"/>
                <w:b/>
                <w:bCs/>
                <w:sz w:val="26"/>
              </w:rPr>
              <w:t>TELECOMMUNICATION</w:t>
            </w:r>
            <w:r w:rsidRPr="004E0659">
              <w:rPr>
                <w:rFonts w:ascii="Times New Roman" w:hAnsi="Times New Roman" w:cs="Times New Roman"/>
                <w:b/>
                <w:bCs/>
                <w:sz w:val="26"/>
              </w:rPr>
              <w:br/>
              <w:t>STANDARDIZATION SECTOR</w:t>
            </w:r>
          </w:p>
          <w:p w:rsidR="004E0659" w:rsidRPr="004E0659" w:rsidRDefault="004E0659" w:rsidP="004E0659">
            <w:pPr>
              <w:spacing w:before="120"/>
              <w:rPr>
                <w:rFonts w:ascii="Times New Roman" w:hAnsi="Times New Roman" w:cs="Times New Roman"/>
                <w:smallCaps/>
                <w:sz w:val="20"/>
              </w:rPr>
            </w:pPr>
            <w:r w:rsidRPr="004E0659">
              <w:rPr>
                <w:rFonts w:ascii="Times New Roman" w:hAnsi="Times New Roman" w:cs="Times New Roman"/>
                <w:sz w:val="20"/>
              </w:rPr>
              <w:t xml:space="preserve">STUDY PERIOD </w:t>
            </w:r>
            <w:r>
              <w:rPr>
                <w:rFonts w:ascii="Times New Roman" w:hAnsi="Times New Roman" w:cs="Times New Roman"/>
                <w:sz w:val="20"/>
              </w:rPr>
              <w:t>2013-2016</w:t>
            </w:r>
          </w:p>
        </w:tc>
        <w:tc>
          <w:tcPr>
            <w:tcW w:w="5066" w:type="dxa"/>
            <w:gridSpan w:val="2"/>
            <w:tcBorders>
              <w:bottom w:val="nil"/>
            </w:tcBorders>
          </w:tcPr>
          <w:p w:rsidR="004E0659" w:rsidRPr="004E0659" w:rsidRDefault="004E0659" w:rsidP="009957EF">
            <w:pPr>
              <w:pStyle w:val="Docnumber"/>
            </w:pPr>
            <w:r>
              <w:t xml:space="preserve">Doc </w:t>
            </w:r>
            <w:r w:rsidR="002E5667">
              <w:t>5</w:t>
            </w:r>
            <w:r w:rsidR="009957EF">
              <w:t>8</w:t>
            </w:r>
          </w:p>
        </w:tc>
      </w:tr>
      <w:tr w:rsidR="004E0659" w:rsidRPr="004E0659" w:rsidTr="00B361EB">
        <w:trPr>
          <w:gridAfter w:val="1"/>
          <w:wAfter w:w="7" w:type="dxa"/>
          <w:cantSplit/>
          <w:trHeight w:val="355"/>
        </w:trPr>
        <w:tc>
          <w:tcPr>
            <w:tcW w:w="4857" w:type="dxa"/>
            <w:gridSpan w:val="3"/>
            <w:vMerge/>
            <w:tcBorders>
              <w:bottom w:val="single" w:sz="12" w:space="0" w:color="auto"/>
            </w:tcBorders>
          </w:tcPr>
          <w:p w:rsidR="004E0659" w:rsidRPr="004E0659" w:rsidRDefault="004E0659" w:rsidP="004E0659">
            <w:pPr>
              <w:spacing w:before="120"/>
              <w:rPr>
                <w:rFonts w:ascii="Times New Roman" w:hAnsi="Times New Roman" w:cs="Times New Roman"/>
                <w:b/>
                <w:bCs/>
                <w:sz w:val="26"/>
              </w:rPr>
            </w:pPr>
            <w:bookmarkStart w:id="3" w:name="dorlang" w:colFirst="1" w:colLast="1"/>
            <w:bookmarkEnd w:id="2"/>
          </w:p>
        </w:tc>
        <w:tc>
          <w:tcPr>
            <w:tcW w:w="5066" w:type="dxa"/>
            <w:gridSpan w:val="2"/>
            <w:tcBorders>
              <w:bottom w:val="single" w:sz="12" w:space="0" w:color="auto"/>
            </w:tcBorders>
          </w:tcPr>
          <w:p w:rsidR="004E0659" w:rsidRDefault="004E0659" w:rsidP="004E0659">
            <w:pPr>
              <w:spacing w:before="120"/>
              <w:jc w:val="right"/>
              <w:rPr>
                <w:rFonts w:ascii="Times New Roman" w:hAnsi="Times New Roman" w:cs="Times New Roman"/>
                <w:b/>
                <w:bCs/>
                <w:sz w:val="28"/>
              </w:rPr>
            </w:pPr>
            <w:r>
              <w:rPr>
                <w:rFonts w:ascii="Times New Roman" w:hAnsi="Times New Roman" w:cs="Times New Roman"/>
                <w:b/>
                <w:bCs/>
                <w:sz w:val="28"/>
              </w:rPr>
              <w:t>English only</w:t>
            </w:r>
          </w:p>
          <w:p w:rsidR="004E0659" w:rsidRPr="004E0659" w:rsidRDefault="004E0659" w:rsidP="004E0659">
            <w:pPr>
              <w:spacing w:before="120"/>
              <w:jc w:val="right"/>
              <w:rPr>
                <w:rFonts w:ascii="Times New Roman" w:hAnsi="Times New Roman" w:cs="Times New Roman"/>
                <w:b/>
                <w:bCs/>
                <w:sz w:val="28"/>
              </w:rPr>
            </w:pPr>
            <w:r>
              <w:rPr>
                <w:rFonts w:ascii="Times New Roman" w:hAnsi="Times New Roman" w:cs="Times New Roman"/>
                <w:b/>
                <w:bCs/>
                <w:sz w:val="28"/>
              </w:rPr>
              <w:t>Original: English</w:t>
            </w:r>
          </w:p>
        </w:tc>
      </w:tr>
      <w:tr w:rsidR="004E0659" w:rsidRPr="004E0659" w:rsidTr="00B361EB">
        <w:trPr>
          <w:gridAfter w:val="1"/>
          <w:wAfter w:w="7" w:type="dxa"/>
          <w:cantSplit/>
          <w:trHeight w:val="357"/>
        </w:trPr>
        <w:tc>
          <w:tcPr>
            <w:tcW w:w="1617" w:type="dxa"/>
          </w:tcPr>
          <w:p w:rsidR="004E0659" w:rsidRPr="00B361EB" w:rsidRDefault="004E0659" w:rsidP="004E0659">
            <w:pPr>
              <w:spacing w:before="120"/>
              <w:rPr>
                <w:rFonts w:ascii="Times New Roman" w:hAnsi="Times New Roman" w:cs="Times New Roman"/>
                <w:b/>
                <w:bCs/>
                <w:sz w:val="24"/>
                <w:szCs w:val="24"/>
              </w:rPr>
            </w:pPr>
            <w:bookmarkStart w:id="4" w:name="dsource" w:colFirst="1" w:colLast="1"/>
            <w:bookmarkEnd w:id="3"/>
            <w:r w:rsidRPr="00B361EB">
              <w:rPr>
                <w:rFonts w:ascii="Times New Roman" w:hAnsi="Times New Roman" w:cs="Times New Roman"/>
                <w:b/>
                <w:bCs/>
                <w:sz w:val="24"/>
                <w:szCs w:val="24"/>
              </w:rPr>
              <w:t>Source:</w:t>
            </w:r>
          </w:p>
        </w:tc>
        <w:tc>
          <w:tcPr>
            <w:tcW w:w="8306" w:type="dxa"/>
            <w:gridSpan w:val="4"/>
          </w:tcPr>
          <w:p w:rsidR="004E0659" w:rsidRPr="00B361EB" w:rsidRDefault="00B361EB" w:rsidP="004E0659">
            <w:pPr>
              <w:spacing w:before="120"/>
              <w:rPr>
                <w:rFonts w:asciiTheme="majorBidi" w:hAnsiTheme="majorBidi" w:cstheme="majorBidi"/>
                <w:sz w:val="24"/>
                <w:szCs w:val="24"/>
              </w:rPr>
            </w:pPr>
            <w:r w:rsidRPr="00B361EB">
              <w:rPr>
                <w:rFonts w:asciiTheme="majorBidi" w:hAnsiTheme="majorBidi" w:cstheme="majorBidi"/>
                <w:sz w:val="24"/>
                <w:szCs w:val="24"/>
              </w:rPr>
              <w:t>Joint Coordination Activity on Accessibility and Human Factors</w:t>
            </w:r>
          </w:p>
        </w:tc>
      </w:tr>
      <w:tr w:rsidR="004E0659" w:rsidRPr="004E0659" w:rsidTr="00B361EB">
        <w:trPr>
          <w:gridAfter w:val="1"/>
          <w:wAfter w:w="7" w:type="dxa"/>
          <w:cantSplit/>
          <w:trHeight w:val="357"/>
        </w:trPr>
        <w:tc>
          <w:tcPr>
            <w:tcW w:w="1617" w:type="dxa"/>
            <w:tcBorders>
              <w:bottom w:val="single" w:sz="12" w:space="0" w:color="auto"/>
            </w:tcBorders>
          </w:tcPr>
          <w:p w:rsidR="004E0659" w:rsidRPr="001E2FCC" w:rsidRDefault="004E0659" w:rsidP="004E0659">
            <w:pPr>
              <w:spacing w:before="120" w:after="120"/>
              <w:rPr>
                <w:rFonts w:asciiTheme="majorBidi" w:hAnsiTheme="majorBidi" w:cstheme="majorBidi"/>
                <w:sz w:val="24"/>
                <w:szCs w:val="24"/>
              </w:rPr>
            </w:pPr>
            <w:bookmarkStart w:id="5" w:name="dtitle1" w:colFirst="1" w:colLast="1"/>
            <w:bookmarkEnd w:id="4"/>
            <w:r w:rsidRPr="001E2FCC">
              <w:rPr>
                <w:rFonts w:asciiTheme="majorBidi" w:hAnsiTheme="majorBidi" w:cstheme="majorBidi"/>
                <w:sz w:val="24"/>
                <w:szCs w:val="24"/>
              </w:rPr>
              <w:t>Title:</w:t>
            </w:r>
          </w:p>
        </w:tc>
        <w:tc>
          <w:tcPr>
            <w:tcW w:w="8306" w:type="dxa"/>
            <w:gridSpan w:val="4"/>
            <w:tcBorders>
              <w:bottom w:val="single" w:sz="12" w:space="0" w:color="auto"/>
            </w:tcBorders>
          </w:tcPr>
          <w:p w:rsidR="004E0659" w:rsidRPr="001E2FCC" w:rsidRDefault="00B361EB" w:rsidP="001E2FCC">
            <w:pPr>
              <w:spacing w:before="120" w:after="120"/>
              <w:rPr>
                <w:rFonts w:asciiTheme="majorBidi" w:hAnsiTheme="majorBidi" w:cstheme="majorBidi"/>
                <w:sz w:val="24"/>
                <w:szCs w:val="24"/>
              </w:rPr>
            </w:pPr>
            <w:r w:rsidRPr="001E2FCC">
              <w:rPr>
                <w:rFonts w:asciiTheme="majorBidi" w:hAnsiTheme="majorBidi" w:cstheme="majorBidi"/>
                <w:sz w:val="24"/>
                <w:szCs w:val="24"/>
              </w:rPr>
              <w:t>LSO from JCA-AHF</w:t>
            </w:r>
            <w:r w:rsidR="009957EF" w:rsidRPr="001E2FCC">
              <w:rPr>
                <w:rFonts w:asciiTheme="majorBidi" w:hAnsiTheme="majorBidi" w:cstheme="majorBidi"/>
                <w:sz w:val="24"/>
                <w:szCs w:val="24"/>
              </w:rPr>
              <w:t xml:space="preserve"> to </w:t>
            </w:r>
            <w:r w:rsidR="001E2FCC">
              <w:rPr>
                <w:rFonts w:asciiTheme="majorBidi" w:hAnsiTheme="majorBidi" w:cstheme="majorBidi"/>
                <w:sz w:val="24"/>
                <w:szCs w:val="24"/>
              </w:rPr>
              <w:t xml:space="preserve">ITU-T Study Groups and TSAG </w:t>
            </w:r>
            <w:r w:rsidR="009957EF" w:rsidRPr="001E2FCC">
              <w:rPr>
                <w:rFonts w:asciiTheme="majorBidi" w:hAnsiTheme="majorBidi" w:cstheme="majorBidi"/>
                <w:sz w:val="24"/>
                <w:szCs w:val="24"/>
              </w:rPr>
              <w:t xml:space="preserve">on </w:t>
            </w:r>
            <w:r w:rsidR="001E2FCC" w:rsidRPr="001E2FCC">
              <w:rPr>
                <w:rFonts w:asciiTheme="majorBidi" w:hAnsiTheme="majorBidi" w:cstheme="majorBidi"/>
                <w:sz w:val="24"/>
                <w:szCs w:val="24"/>
              </w:rPr>
              <w:t>nomination of JCA-AHF representatives</w:t>
            </w:r>
          </w:p>
        </w:tc>
      </w:tr>
      <w:bookmarkEnd w:id="1"/>
      <w:bookmarkEnd w:id="5"/>
      <w:tr w:rsidR="00B361EB" w:rsidRPr="00B361EB" w:rsidTr="00B361EB">
        <w:tblPrEx>
          <w:tblLook w:val="04A0" w:firstRow="1" w:lastRow="0" w:firstColumn="1" w:lastColumn="0" w:noHBand="0" w:noVBand="1"/>
        </w:tblPrEx>
        <w:trPr>
          <w:cantSplit/>
          <w:trHeight w:val="357"/>
        </w:trPr>
        <w:tc>
          <w:tcPr>
            <w:tcW w:w="9930" w:type="dxa"/>
            <w:gridSpan w:val="6"/>
            <w:tcBorders>
              <w:top w:val="single" w:sz="12" w:space="0" w:color="auto"/>
              <w:left w:val="nil"/>
              <w:bottom w:val="nil"/>
              <w:right w:val="nil"/>
            </w:tcBorders>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SimSun" w:hAnsi="Times New Roman" w:cs="Times New Roman"/>
                <w:b/>
                <w:sz w:val="24"/>
                <w:szCs w:val="20"/>
                <w:lang w:val="en-GB" w:eastAsia="en-US"/>
              </w:rPr>
            </w:pPr>
            <w:r w:rsidRPr="00B361EB">
              <w:rPr>
                <w:rFonts w:ascii="Times New Roman" w:eastAsia="SimSun" w:hAnsi="Times New Roman" w:cs="Times New Roman"/>
                <w:b/>
                <w:sz w:val="24"/>
                <w:szCs w:val="20"/>
                <w:lang w:val="en-GB" w:eastAsia="en-US"/>
              </w:rPr>
              <w:t>LIAISON STATEMENT</w:t>
            </w:r>
          </w:p>
        </w:tc>
      </w:tr>
      <w:tr w:rsidR="00B361EB" w:rsidRPr="001E2FCC" w:rsidTr="00B361EB">
        <w:tblPrEx>
          <w:tblLook w:val="04A0" w:firstRow="1" w:lastRow="0" w:firstColumn="1" w:lastColumn="0" w:noHBand="0" w:noVBand="1"/>
        </w:tblPrEx>
        <w:trPr>
          <w:cantSplit/>
          <w:trHeight w:val="357"/>
        </w:trPr>
        <w:tc>
          <w:tcPr>
            <w:tcW w:w="2252" w:type="dxa"/>
            <w:gridSpan w:val="2"/>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0"/>
                <w:lang w:val="en-GB" w:eastAsia="en-US"/>
              </w:rPr>
            </w:pPr>
            <w:r w:rsidRPr="00B361EB">
              <w:rPr>
                <w:rFonts w:ascii="Times New Roman" w:eastAsia="SimSun" w:hAnsi="Times New Roman" w:cs="Times New Roman"/>
                <w:b/>
                <w:bCs/>
                <w:sz w:val="24"/>
                <w:szCs w:val="20"/>
                <w:lang w:val="en-GB" w:eastAsia="en-US"/>
              </w:rPr>
              <w:t>For action to:</w:t>
            </w:r>
          </w:p>
        </w:tc>
        <w:tc>
          <w:tcPr>
            <w:tcW w:w="7678" w:type="dxa"/>
            <w:gridSpan w:val="4"/>
            <w:hideMark/>
          </w:tcPr>
          <w:p w:rsidR="00B361EB" w:rsidRPr="001E2FCC" w:rsidRDefault="009957EF" w:rsidP="001E2FCC">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val="fr-CH" w:eastAsia="en-US"/>
              </w:rPr>
            </w:pPr>
            <w:r w:rsidRPr="001E2FCC">
              <w:rPr>
                <w:rFonts w:asciiTheme="majorBidi" w:hAnsiTheme="majorBidi" w:cstheme="majorBidi"/>
                <w:b/>
                <w:bCs/>
                <w:sz w:val="24"/>
                <w:szCs w:val="24"/>
                <w:lang w:val="fr-CH"/>
              </w:rPr>
              <w:t>ITU-T SGs,</w:t>
            </w:r>
            <w:r w:rsidR="001E2FCC" w:rsidRPr="001E2FCC">
              <w:rPr>
                <w:rFonts w:asciiTheme="majorBidi" w:hAnsiTheme="majorBidi" w:cstheme="majorBidi"/>
                <w:b/>
                <w:bCs/>
                <w:sz w:val="24"/>
                <w:szCs w:val="24"/>
                <w:lang w:val="fr-CH"/>
              </w:rPr>
              <w:t xml:space="preserve"> TSAG </w:t>
            </w:r>
          </w:p>
        </w:tc>
      </w:tr>
      <w:tr w:rsidR="00B361EB" w:rsidRPr="00B361EB" w:rsidTr="00B361EB">
        <w:tblPrEx>
          <w:tblLook w:val="04A0" w:firstRow="1" w:lastRow="0" w:firstColumn="1" w:lastColumn="0" w:noHBand="0" w:noVBand="1"/>
        </w:tblPrEx>
        <w:trPr>
          <w:cantSplit/>
          <w:trHeight w:val="357"/>
        </w:trPr>
        <w:tc>
          <w:tcPr>
            <w:tcW w:w="2252" w:type="dxa"/>
            <w:gridSpan w:val="2"/>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0"/>
                <w:lang w:val="en-GB" w:eastAsia="en-US"/>
              </w:rPr>
            </w:pPr>
            <w:r w:rsidRPr="00B361EB">
              <w:rPr>
                <w:rFonts w:ascii="Times New Roman" w:eastAsia="SimSun" w:hAnsi="Times New Roman" w:cs="Times New Roman"/>
                <w:b/>
                <w:bCs/>
                <w:sz w:val="24"/>
                <w:szCs w:val="20"/>
                <w:lang w:val="en-GB" w:eastAsia="en-US"/>
              </w:rPr>
              <w:t>For comment to:</w:t>
            </w:r>
          </w:p>
        </w:tc>
        <w:tc>
          <w:tcPr>
            <w:tcW w:w="7678" w:type="dxa"/>
            <w:gridSpan w:val="4"/>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eastAsia="en-US"/>
              </w:rPr>
            </w:pPr>
            <w:r w:rsidRPr="00B361EB">
              <w:rPr>
                <w:rFonts w:ascii="Times New Roman" w:eastAsia="SimSun" w:hAnsi="Times New Roman" w:cs="Times New Roman"/>
                <w:sz w:val="24"/>
                <w:szCs w:val="20"/>
                <w:lang w:val="en-GB" w:eastAsia="en-US"/>
              </w:rPr>
              <w:t>-</w:t>
            </w:r>
          </w:p>
        </w:tc>
      </w:tr>
      <w:tr w:rsidR="00B361EB" w:rsidRPr="00B361EB" w:rsidTr="009957EF">
        <w:tblPrEx>
          <w:tblLook w:val="04A0" w:firstRow="1" w:lastRow="0" w:firstColumn="1" w:lastColumn="0" w:noHBand="0" w:noVBand="1"/>
        </w:tblPrEx>
        <w:trPr>
          <w:cantSplit/>
          <w:trHeight w:val="357"/>
        </w:trPr>
        <w:tc>
          <w:tcPr>
            <w:tcW w:w="2252" w:type="dxa"/>
            <w:gridSpan w:val="2"/>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0"/>
                <w:lang w:val="en-GB" w:eastAsia="en-US"/>
              </w:rPr>
            </w:pPr>
            <w:r w:rsidRPr="00B361EB">
              <w:rPr>
                <w:rFonts w:ascii="Times New Roman" w:eastAsia="SimSun" w:hAnsi="Times New Roman" w:cs="Times New Roman"/>
                <w:b/>
                <w:bCs/>
                <w:sz w:val="24"/>
                <w:szCs w:val="20"/>
                <w:lang w:val="en-GB" w:eastAsia="en-US"/>
              </w:rPr>
              <w:t>For information to:</w:t>
            </w:r>
          </w:p>
        </w:tc>
        <w:tc>
          <w:tcPr>
            <w:tcW w:w="7678" w:type="dxa"/>
            <w:gridSpan w:val="4"/>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eastAsia="en-US"/>
              </w:rPr>
            </w:pPr>
          </w:p>
        </w:tc>
      </w:tr>
      <w:tr w:rsidR="00B361EB" w:rsidRPr="00B361EB" w:rsidTr="00B361EB">
        <w:tblPrEx>
          <w:tblLook w:val="04A0" w:firstRow="1" w:lastRow="0" w:firstColumn="1" w:lastColumn="0" w:noHBand="0" w:noVBand="1"/>
        </w:tblPrEx>
        <w:trPr>
          <w:cantSplit/>
          <w:trHeight w:val="357"/>
        </w:trPr>
        <w:tc>
          <w:tcPr>
            <w:tcW w:w="2252" w:type="dxa"/>
            <w:gridSpan w:val="2"/>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0"/>
                <w:lang w:val="en-GB" w:eastAsia="en-US"/>
              </w:rPr>
            </w:pPr>
            <w:r w:rsidRPr="00B361EB">
              <w:rPr>
                <w:rFonts w:ascii="Times New Roman" w:eastAsia="SimSun" w:hAnsi="Times New Roman" w:cs="Times New Roman"/>
                <w:b/>
                <w:bCs/>
                <w:sz w:val="24"/>
                <w:szCs w:val="20"/>
                <w:lang w:val="en-GB" w:eastAsia="en-US"/>
              </w:rPr>
              <w:t>Approval:</w:t>
            </w:r>
          </w:p>
        </w:tc>
        <w:tc>
          <w:tcPr>
            <w:tcW w:w="7678" w:type="dxa"/>
            <w:gridSpan w:val="4"/>
            <w:hideMark/>
          </w:tcPr>
          <w:p w:rsidR="00B361EB" w:rsidRPr="00E42460" w:rsidRDefault="00B361EB" w:rsidP="009957EF">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0"/>
                <w:lang w:val="en-GB" w:eastAsia="en-US"/>
              </w:rPr>
            </w:pPr>
            <w:r w:rsidRPr="00E42460">
              <w:rPr>
                <w:rFonts w:ascii="Times New Roman" w:eastAsia="SimSun" w:hAnsi="Times New Roman" w:cs="Times New Roman"/>
                <w:b/>
                <w:bCs/>
                <w:sz w:val="24"/>
                <w:szCs w:val="20"/>
                <w:lang w:val="en-GB" w:eastAsia="en-US"/>
              </w:rPr>
              <w:t>JCA-A</w:t>
            </w:r>
            <w:r w:rsidR="009957EF" w:rsidRPr="00E42460">
              <w:rPr>
                <w:rFonts w:ascii="Times New Roman" w:eastAsia="SimSun" w:hAnsi="Times New Roman" w:cs="Times New Roman"/>
                <w:b/>
                <w:bCs/>
                <w:sz w:val="24"/>
                <w:szCs w:val="20"/>
                <w:lang w:val="en-GB" w:eastAsia="en-US"/>
              </w:rPr>
              <w:t>HF</w:t>
            </w:r>
            <w:r w:rsidRPr="00E42460">
              <w:rPr>
                <w:rFonts w:ascii="Times New Roman" w:eastAsia="SimSun" w:hAnsi="Times New Roman" w:cs="Times New Roman"/>
                <w:b/>
                <w:bCs/>
                <w:sz w:val="24"/>
                <w:szCs w:val="20"/>
                <w:lang w:val="en-GB" w:eastAsia="en-US"/>
              </w:rPr>
              <w:t xml:space="preserve"> (</w:t>
            </w:r>
            <w:r w:rsidR="009957EF" w:rsidRPr="00E42460">
              <w:rPr>
                <w:rFonts w:ascii="Times New Roman" w:eastAsia="SimSun" w:hAnsi="Times New Roman" w:cs="Times New Roman"/>
                <w:b/>
                <w:bCs/>
                <w:sz w:val="24"/>
                <w:szCs w:val="20"/>
                <w:lang w:val="en-GB" w:eastAsia="en-US"/>
              </w:rPr>
              <w:t xml:space="preserve">Geneva, </w:t>
            </w:r>
            <w:r w:rsidRPr="00E42460">
              <w:rPr>
                <w:rFonts w:ascii="Times New Roman" w:eastAsia="SimSun" w:hAnsi="Times New Roman" w:cs="Times New Roman"/>
                <w:b/>
                <w:bCs/>
                <w:sz w:val="24"/>
                <w:szCs w:val="20"/>
                <w:lang w:val="en-GB" w:eastAsia="en-US"/>
              </w:rPr>
              <w:t>24 April 2013)</w:t>
            </w:r>
          </w:p>
        </w:tc>
      </w:tr>
      <w:tr w:rsidR="00B361EB" w:rsidRPr="00B361EB" w:rsidTr="00B361EB">
        <w:tblPrEx>
          <w:tblLook w:val="04A0" w:firstRow="1" w:lastRow="0" w:firstColumn="1" w:lastColumn="0" w:noHBand="0" w:noVBand="1"/>
        </w:tblPrEx>
        <w:trPr>
          <w:cantSplit/>
          <w:trHeight w:val="357"/>
        </w:trPr>
        <w:tc>
          <w:tcPr>
            <w:tcW w:w="2252" w:type="dxa"/>
            <w:gridSpan w:val="2"/>
            <w:tcBorders>
              <w:top w:val="nil"/>
              <w:left w:val="nil"/>
              <w:bottom w:val="single" w:sz="12" w:space="0" w:color="auto"/>
              <w:right w:val="nil"/>
            </w:tcBorders>
            <w:hideMark/>
          </w:tcPr>
          <w:p w:rsidR="00B361EB" w:rsidRPr="00B361EB" w:rsidRDefault="00B361EB"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0"/>
                <w:lang w:val="en-GB" w:eastAsia="en-US"/>
              </w:rPr>
            </w:pPr>
            <w:r w:rsidRPr="00B361EB">
              <w:rPr>
                <w:rFonts w:ascii="Times New Roman" w:eastAsia="SimSun" w:hAnsi="Times New Roman" w:cs="Times New Roman"/>
                <w:b/>
                <w:sz w:val="24"/>
                <w:szCs w:val="20"/>
                <w:lang w:val="en-GB" w:eastAsia="en-US"/>
              </w:rPr>
              <w:t>Deadline:</w:t>
            </w:r>
          </w:p>
        </w:tc>
        <w:tc>
          <w:tcPr>
            <w:tcW w:w="7678" w:type="dxa"/>
            <w:gridSpan w:val="4"/>
            <w:tcBorders>
              <w:top w:val="nil"/>
              <w:left w:val="nil"/>
              <w:bottom w:val="single" w:sz="12" w:space="0" w:color="auto"/>
              <w:right w:val="nil"/>
            </w:tcBorders>
            <w:hideMark/>
          </w:tcPr>
          <w:p w:rsidR="00B361EB" w:rsidRPr="00E42460" w:rsidRDefault="00AE56B1" w:rsidP="00B361E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b/>
                <w:bCs/>
                <w:sz w:val="24"/>
                <w:szCs w:val="20"/>
                <w:lang w:val="en-GB" w:eastAsia="en-US"/>
              </w:rPr>
            </w:pPr>
            <w:r w:rsidRPr="00E42460">
              <w:rPr>
                <w:rFonts w:ascii="Times New Roman" w:eastAsia="SimSun" w:hAnsi="Times New Roman" w:cs="Times New Roman"/>
                <w:b/>
                <w:bCs/>
                <w:sz w:val="24"/>
                <w:szCs w:val="20"/>
                <w:lang w:val="en-GB" w:eastAsia="en-US"/>
              </w:rPr>
              <w:t>Continuous</w:t>
            </w:r>
          </w:p>
        </w:tc>
      </w:tr>
      <w:tr w:rsidR="004B3A27" w:rsidRPr="00B361EB" w:rsidTr="00B361EB">
        <w:tblPrEx>
          <w:tblLook w:val="04A0" w:firstRow="1" w:lastRow="0" w:firstColumn="1" w:lastColumn="0" w:noHBand="0" w:noVBand="1"/>
        </w:tblPrEx>
        <w:trPr>
          <w:trHeight w:val="204"/>
        </w:trPr>
        <w:tc>
          <w:tcPr>
            <w:tcW w:w="2252" w:type="dxa"/>
            <w:gridSpan w:val="2"/>
            <w:tcBorders>
              <w:top w:val="nil"/>
              <w:left w:val="nil"/>
              <w:bottom w:val="single" w:sz="12" w:space="0" w:color="auto"/>
              <w:right w:val="nil"/>
            </w:tcBorders>
          </w:tcPr>
          <w:p w:rsidR="004B3A27" w:rsidRPr="008C7760" w:rsidRDefault="004B3A27" w:rsidP="005F5491">
            <w:pPr>
              <w:spacing w:before="120" w:after="0"/>
              <w:rPr>
                <w:rFonts w:asciiTheme="majorBidi" w:hAnsiTheme="majorBidi" w:cstheme="majorBidi"/>
                <w:b/>
                <w:bCs/>
                <w:sz w:val="24"/>
                <w:szCs w:val="24"/>
              </w:rPr>
            </w:pPr>
            <w:r w:rsidRPr="008C7760">
              <w:rPr>
                <w:rFonts w:asciiTheme="majorBidi" w:hAnsiTheme="majorBidi" w:cstheme="majorBidi"/>
                <w:b/>
                <w:bCs/>
                <w:sz w:val="24"/>
                <w:szCs w:val="24"/>
              </w:rPr>
              <w:t>Contact:</w:t>
            </w:r>
          </w:p>
        </w:tc>
        <w:tc>
          <w:tcPr>
            <w:tcW w:w="2975" w:type="dxa"/>
            <w:gridSpan w:val="2"/>
            <w:tcBorders>
              <w:top w:val="nil"/>
              <w:left w:val="nil"/>
              <w:bottom w:val="single" w:sz="12" w:space="0" w:color="auto"/>
              <w:right w:val="nil"/>
            </w:tcBorders>
          </w:tcPr>
          <w:p w:rsidR="004B3A27" w:rsidRPr="008C7760" w:rsidRDefault="004B3A27" w:rsidP="00832578">
            <w:pPr>
              <w:keepNext/>
              <w:keepLines/>
              <w:spacing w:before="120" w:after="0"/>
              <w:rPr>
                <w:rFonts w:asciiTheme="majorBidi" w:hAnsiTheme="majorBidi" w:cstheme="majorBidi"/>
                <w:sz w:val="24"/>
                <w:szCs w:val="24"/>
                <w:lang w:eastAsia="ja-JP"/>
              </w:rPr>
            </w:pPr>
            <w:r w:rsidRPr="008C7760">
              <w:rPr>
                <w:rFonts w:asciiTheme="majorBidi" w:hAnsiTheme="majorBidi" w:cstheme="majorBidi"/>
                <w:sz w:val="24"/>
                <w:szCs w:val="24"/>
                <w:lang w:eastAsia="ja-JP"/>
              </w:rPr>
              <w:t>Andrea J. Saks</w:t>
            </w:r>
            <w:r w:rsidRPr="008C7760">
              <w:rPr>
                <w:rFonts w:asciiTheme="majorBidi" w:hAnsiTheme="majorBidi" w:cstheme="majorBidi"/>
                <w:sz w:val="24"/>
                <w:szCs w:val="24"/>
                <w:lang w:eastAsia="ja-JP"/>
              </w:rPr>
              <w:br/>
              <w:t>JCA-AHF Convener</w:t>
            </w:r>
          </w:p>
        </w:tc>
        <w:tc>
          <w:tcPr>
            <w:tcW w:w="4703" w:type="dxa"/>
            <w:gridSpan w:val="2"/>
            <w:tcBorders>
              <w:top w:val="nil"/>
              <w:left w:val="nil"/>
              <w:bottom w:val="single" w:sz="12" w:space="0" w:color="auto"/>
              <w:right w:val="nil"/>
            </w:tcBorders>
          </w:tcPr>
          <w:p w:rsidR="004B3A27" w:rsidRPr="008C7760" w:rsidRDefault="004B3A27" w:rsidP="00832578">
            <w:pPr>
              <w:keepNext/>
              <w:keepLines/>
              <w:spacing w:before="120" w:after="0"/>
              <w:rPr>
                <w:rFonts w:asciiTheme="majorBidi" w:hAnsiTheme="majorBidi" w:cstheme="majorBidi"/>
                <w:sz w:val="24"/>
                <w:szCs w:val="24"/>
                <w:lang w:val="fr-FR"/>
              </w:rPr>
            </w:pPr>
            <w:r w:rsidRPr="008C7760">
              <w:rPr>
                <w:rFonts w:asciiTheme="majorBidi" w:hAnsiTheme="majorBidi" w:cstheme="majorBidi"/>
                <w:sz w:val="24"/>
                <w:szCs w:val="24"/>
                <w:lang w:val="fr-FR"/>
              </w:rPr>
              <w:t xml:space="preserve">Email: andrea.saks@ties.itu.int </w:t>
            </w:r>
          </w:p>
        </w:tc>
      </w:tr>
    </w:tbl>
    <w:p w:rsidR="009957EF" w:rsidRPr="00200ECB" w:rsidRDefault="009957EF" w:rsidP="004B3A27">
      <w:pPr>
        <w:spacing w:before="120" w:after="0" w:line="240" w:lineRule="auto"/>
        <w:rPr>
          <w:rFonts w:asciiTheme="majorBidi" w:hAnsiTheme="majorBidi" w:cstheme="majorBidi"/>
          <w:sz w:val="24"/>
          <w:szCs w:val="24"/>
          <w:lang w:val="en-GB"/>
        </w:rPr>
      </w:pPr>
      <w:r w:rsidRPr="00200ECB">
        <w:rPr>
          <w:rFonts w:asciiTheme="majorBidi" w:hAnsiTheme="majorBidi" w:cstheme="majorBidi"/>
          <w:sz w:val="24"/>
          <w:szCs w:val="24"/>
          <w:lang w:val="en-GB"/>
        </w:rPr>
        <w:t>With the start of the new ITU-T Study period 2013 - 2016, the Joint Coordination Activity on Accessibility and Human Factors would like to seek nominations and/or confirmations of representatives from ITU-T study groups</w:t>
      </w:r>
      <w:r w:rsidR="001E2FCC" w:rsidRPr="00200ECB">
        <w:rPr>
          <w:rFonts w:asciiTheme="majorBidi" w:hAnsiTheme="majorBidi" w:cstheme="majorBidi"/>
          <w:sz w:val="24"/>
          <w:szCs w:val="24"/>
          <w:lang w:val="en-GB"/>
        </w:rPr>
        <w:t xml:space="preserve"> and</w:t>
      </w:r>
      <w:r w:rsidRPr="00200ECB">
        <w:rPr>
          <w:rFonts w:asciiTheme="majorBidi" w:hAnsiTheme="majorBidi" w:cstheme="majorBidi"/>
          <w:sz w:val="24"/>
          <w:szCs w:val="24"/>
          <w:lang w:val="en-GB"/>
        </w:rPr>
        <w:t xml:space="preserve"> TSAG</w:t>
      </w:r>
      <w:r w:rsidR="00B31CE2" w:rsidRPr="00200ECB">
        <w:rPr>
          <w:rFonts w:asciiTheme="majorBidi" w:hAnsiTheme="majorBidi" w:cstheme="majorBidi"/>
          <w:sz w:val="24"/>
          <w:szCs w:val="24"/>
          <w:lang w:val="en-GB"/>
        </w:rPr>
        <w:t xml:space="preserve"> to the JCA-AHF</w:t>
      </w:r>
      <w:r w:rsidR="001E2FCC" w:rsidRPr="00200ECB">
        <w:rPr>
          <w:rFonts w:asciiTheme="majorBidi" w:hAnsiTheme="majorBidi" w:cstheme="majorBidi"/>
          <w:sz w:val="24"/>
          <w:szCs w:val="24"/>
          <w:lang w:val="en-GB"/>
        </w:rPr>
        <w:t xml:space="preserve">. </w:t>
      </w:r>
      <w:r w:rsidR="00B31CE2" w:rsidRPr="00200ECB">
        <w:rPr>
          <w:rFonts w:asciiTheme="majorBidi" w:hAnsiTheme="majorBidi" w:cstheme="majorBidi"/>
          <w:sz w:val="24"/>
          <w:szCs w:val="24"/>
        </w:rPr>
        <w:t>The JCA-AHF mandate was enhanced at WTSA-12and is now mandated to reinforce cooperation within ITU, as well as with other United Nations agencies and their activities, with the aim of increasing the awareness of accessibility to ICTs in the standards work</w:t>
      </w:r>
      <w:bookmarkStart w:id="6" w:name="_GoBack"/>
      <w:bookmarkEnd w:id="6"/>
      <w:r w:rsidR="00B31CE2" w:rsidRPr="00200ECB">
        <w:rPr>
          <w:rFonts w:asciiTheme="majorBidi" w:hAnsiTheme="majorBidi" w:cstheme="majorBidi"/>
          <w:sz w:val="24"/>
          <w:szCs w:val="24"/>
        </w:rPr>
        <w:t>.</w:t>
      </w:r>
    </w:p>
    <w:p w:rsidR="00B31CE2" w:rsidRPr="00200ECB" w:rsidRDefault="009957EF" w:rsidP="00200ECB">
      <w:pPr>
        <w:spacing w:before="120" w:after="0" w:line="240" w:lineRule="auto"/>
        <w:rPr>
          <w:rFonts w:asciiTheme="majorBidi" w:hAnsiTheme="majorBidi" w:cstheme="majorBidi"/>
          <w:sz w:val="24"/>
          <w:szCs w:val="24"/>
          <w:lang w:val="en-GB"/>
        </w:rPr>
      </w:pPr>
      <w:r w:rsidRPr="00200ECB">
        <w:rPr>
          <w:rFonts w:asciiTheme="majorBidi" w:hAnsiTheme="majorBidi" w:cstheme="majorBidi"/>
          <w:sz w:val="24"/>
          <w:szCs w:val="24"/>
          <w:lang w:val="en-GB"/>
        </w:rPr>
        <w:t xml:space="preserve">Therefore, the JCA-AHF invites </w:t>
      </w:r>
      <w:r w:rsidR="00B31CE2" w:rsidRPr="00200ECB">
        <w:rPr>
          <w:rFonts w:asciiTheme="majorBidi" w:hAnsiTheme="majorBidi" w:cstheme="majorBidi"/>
          <w:sz w:val="24"/>
          <w:szCs w:val="24"/>
          <w:lang w:val="en-GB"/>
        </w:rPr>
        <w:t xml:space="preserve">TSAG and all SGs </w:t>
      </w:r>
      <w:r w:rsidRPr="00200ECB">
        <w:rPr>
          <w:rFonts w:asciiTheme="majorBidi" w:hAnsiTheme="majorBidi" w:cstheme="majorBidi"/>
          <w:sz w:val="24"/>
          <w:szCs w:val="24"/>
          <w:lang w:val="en-GB"/>
        </w:rPr>
        <w:t>to provide the name and contact details of a person who can participate in this JCA</w:t>
      </w:r>
      <w:r w:rsidR="00B31CE2" w:rsidRPr="00200ECB">
        <w:rPr>
          <w:rFonts w:asciiTheme="majorBidi" w:hAnsiTheme="majorBidi" w:cstheme="majorBidi"/>
          <w:sz w:val="24"/>
          <w:szCs w:val="24"/>
          <w:lang w:val="en-GB"/>
        </w:rPr>
        <w:t>-AHF</w:t>
      </w:r>
      <w:r w:rsidRPr="00200ECB">
        <w:rPr>
          <w:rFonts w:asciiTheme="majorBidi" w:hAnsiTheme="majorBidi" w:cstheme="majorBidi"/>
          <w:sz w:val="24"/>
          <w:szCs w:val="24"/>
          <w:lang w:val="en-GB"/>
        </w:rPr>
        <w:t xml:space="preserve"> r</w:t>
      </w:r>
      <w:r w:rsidR="001E2FCC" w:rsidRPr="00200ECB">
        <w:rPr>
          <w:rFonts w:asciiTheme="majorBidi" w:hAnsiTheme="majorBidi" w:cstheme="majorBidi"/>
          <w:sz w:val="24"/>
          <w:szCs w:val="24"/>
          <w:lang w:val="en-GB"/>
        </w:rPr>
        <w:t xml:space="preserve">epresenting </w:t>
      </w:r>
      <w:r w:rsidR="00B31CE2" w:rsidRPr="00200ECB">
        <w:rPr>
          <w:rFonts w:asciiTheme="majorBidi" w:hAnsiTheme="majorBidi" w:cstheme="majorBidi"/>
          <w:sz w:val="24"/>
          <w:szCs w:val="24"/>
          <w:lang w:val="en-GB"/>
        </w:rPr>
        <w:t xml:space="preserve">each </w:t>
      </w:r>
      <w:r w:rsidR="001E2FCC" w:rsidRPr="00200ECB">
        <w:rPr>
          <w:rFonts w:asciiTheme="majorBidi" w:hAnsiTheme="majorBidi" w:cstheme="majorBidi"/>
          <w:sz w:val="24"/>
          <w:szCs w:val="24"/>
          <w:lang w:val="en-GB"/>
        </w:rPr>
        <w:t>study group</w:t>
      </w:r>
      <w:r w:rsidR="00B31CE2" w:rsidRPr="00200ECB">
        <w:rPr>
          <w:rFonts w:asciiTheme="majorBidi" w:hAnsiTheme="majorBidi" w:cstheme="majorBidi"/>
          <w:sz w:val="24"/>
          <w:szCs w:val="24"/>
          <w:lang w:val="en-GB"/>
        </w:rPr>
        <w:t xml:space="preserve"> and TSAG. </w:t>
      </w:r>
      <w:r w:rsidRPr="00200ECB">
        <w:rPr>
          <w:rFonts w:asciiTheme="majorBidi" w:hAnsiTheme="majorBidi" w:cstheme="majorBidi"/>
          <w:sz w:val="24"/>
          <w:szCs w:val="24"/>
          <w:lang w:val="en-GB"/>
        </w:rPr>
        <w:t>.</w:t>
      </w:r>
      <w:r w:rsidR="00B31CE2" w:rsidRPr="00200ECB">
        <w:rPr>
          <w:rFonts w:asciiTheme="majorBidi" w:hAnsiTheme="majorBidi" w:cstheme="majorBidi"/>
          <w:sz w:val="24"/>
          <w:szCs w:val="24"/>
          <w:lang w:val="en-GB"/>
        </w:rPr>
        <w:t>This is for the express purpose to identify any work, issues, activities, and completed output related to accessibility and human factors that is relevant for the JCA-AHF to be aware of for coordination purposes.</w:t>
      </w:r>
    </w:p>
    <w:p w:rsidR="00B31CE2" w:rsidRPr="00200ECB" w:rsidRDefault="004B3A27" w:rsidP="00B31CE2">
      <w:pPr>
        <w:spacing w:before="120" w:after="0"/>
        <w:rPr>
          <w:rFonts w:asciiTheme="majorBidi" w:hAnsiTheme="majorBidi" w:cstheme="majorBidi"/>
          <w:sz w:val="24"/>
          <w:szCs w:val="24"/>
          <w:lang w:val="en-GB"/>
        </w:rPr>
      </w:pPr>
      <w:r>
        <w:rPr>
          <w:rFonts w:asciiTheme="majorBidi" w:hAnsiTheme="majorBidi" w:cstheme="majorBidi"/>
          <w:sz w:val="24"/>
          <w:szCs w:val="24"/>
          <w:lang w:val="en-GB"/>
        </w:rPr>
        <w:t xml:space="preserve">In your reply please kindly copy the JCA-AHF Secretariat at:  </w:t>
      </w:r>
      <w:hyperlink r:id="rId7" w:history="1">
        <w:r w:rsidRPr="00A76B56">
          <w:rPr>
            <w:rStyle w:val="Hyperlink"/>
            <w:rFonts w:asciiTheme="majorBidi" w:hAnsiTheme="majorBidi" w:cstheme="majorBidi"/>
            <w:sz w:val="24"/>
            <w:szCs w:val="24"/>
            <w:lang w:val="en-GB"/>
          </w:rPr>
          <w:t>tsbjcaahf@itu.int</w:t>
        </w:r>
      </w:hyperlink>
      <w:r>
        <w:rPr>
          <w:rFonts w:asciiTheme="majorBidi" w:hAnsiTheme="majorBidi" w:cstheme="majorBidi"/>
          <w:sz w:val="24"/>
          <w:szCs w:val="24"/>
          <w:lang w:val="en-GB"/>
        </w:rPr>
        <w:t xml:space="preserve"> </w:t>
      </w:r>
    </w:p>
    <w:p w:rsidR="009957EF" w:rsidRPr="009957EF" w:rsidRDefault="009957EF" w:rsidP="001E2FCC">
      <w:pPr>
        <w:spacing w:before="120" w:after="0" w:line="240" w:lineRule="auto"/>
        <w:rPr>
          <w:rFonts w:asciiTheme="majorBidi" w:hAnsiTheme="majorBidi" w:cstheme="majorBidi"/>
          <w:sz w:val="24"/>
          <w:szCs w:val="24"/>
          <w:lang w:val="en-GB"/>
        </w:rPr>
      </w:pPr>
    </w:p>
    <w:p w:rsidR="009957EF" w:rsidRPr="009957EF" w:rsidRDefault="009957EF" w:rsidP="009957EF">
      <w:pPr>
        <w:spacing w:before="120" w:after="0"/>
        <w:rPr>
          <w:rFonts w:asciiTheme="majorBidi" w:hAnsiTheme="majorBidi" w:cstheme="majorBidi"/>
          <w:sz w:val="24"/>
          <w:szCs w:val="24"/>
          <w:lang w:val="en-GB"/>
        </w:rPr>
      </w:pPr>
    </w:p>
    <w:sectPr w:rsidR="009957EF" w:rsidRPr="009957EF" w:rsidSect="004E0659">
      <w:headerReference w:type="default" r:id="rId8"/>
      <w:footerReference w:type="first" r:id="rId9"/>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B08" w:rsidRDefault="00147B08" w:rsidP="004E0659">
      <w:pPr>
        <w:spacing w:after="0" w:line="240" w:lineRule="auto"/>
      </w:pPr>
      <w:r>
        <w:separator/>
      </w:r>
    </w:p>
  </w:endnote>
  <w:endnote w:type="continuationSeparator" w:id="0">
    <w:p w:rsidR="00147B08" w:rsidRDefault="00147B08" w:rsidP="004E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4E0659" w:rsidRPr="004E0659">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4E0659" w:rsidRPr="004E0659" w:rsidRDefault="004E0659" w:rsidP="00B361EB">
          <w:pPr>
            <w:spacing w:after="0"/>
            <w:rPr>
              <w:rFonts w:ascii="Times New Roman" w:hAnsi="Times New Roman" w:cs="Times New Roman"/>
              <w:sz w:val="18"/>
            </w:rPr>
          </w:pPr>
          <w:r w:rsidRPr="004E0659">
            <w:rPr>
              <w:rFonts w:ascii="Times New Roman" w:hAnsi="Times New Roman" w:cs="Times New Roman"/>
              <w:b/>
              <w:bCs/>
              <w:sz w:val="18"/>
            </w:rPr>
            <w:t>Attention:</w:t>
          </w:r>
          <w:r w:rsidRPr="004E0659">
            <w:rPr>
              <w:rFonts w:ascii="Times New Roman" w:hAnsi="Times New Roman" w:cs="Times New Roman"/>
              <w:sz w:val="18"/>
            </w:rPr>
            <w:t xml:space="preserve"> This is not a publication made available to the public, but </w:t>
          </w:r>
          <w:r w:rsidRPr="004E0659">
            <w:rPr>
              <w:rFonts w:ascii="Times New Roman" w:hAnsi="Times New Roman" w:cs="Times New Roman"/>
              <w:b/>
              <w:bCs/>
              <w:sz w:val="18"/>
            </w:rPr>
            <w:t>an internal ITU-T Document</w:t>
          </w:r>
          <w:r w:rsidRPr="004E0659">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4E0659" w:rsidRPr="004E0659" w:rsidRDefault="004E0659" w:rsidP="004E0659">
    <w:pPr>
      <w:rPr>
        <w:rFonts w:ascii="Times New Roman" w:hAnsi="Times New Roman"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B08" w:rsidRDefault="00147B08" w:rsidP="004E0659">
      <w:pPr>
        <w:spacing w:after="0" w:line="240" w:lineRule="auto"/>
      </w:pPr>
      <w:r>
        <w:separator/>
      </w:r>
    </w:p>
  </w:footnote>
  <w:footnote w:type="continuationSeparator" w:id="0">
    <w:p w:rsidR="00147B08" w:rsidRDefault="00147B08" w:rsidP="004E0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59" w:rsidRPr="004E0659" w:rsidRDefault="004E0659" w:rsidP="004E0659">
    <w:pPr>
      <w:pStyle w:val="Header"/>
      <w:jc w:val="center"/>
      <w:rPr>
        <w:rFonts w:ascii="Times New Roman" w:hAnsi="Times New Roman" w:cs="Times New Roman"/>
        <w:sz w:val="18"/>
      </w:rPr>
    </w:pPr>
    <w:r w:rsidRPr="004E0659">
      <w:rPr>
        <w:rFonts w:ascii="Times New Roman" w:hAnsi="Times New Roman" w:cs="Times New Roman"/>
        <w:sz w:val="18"/>
      </w:rPr>
      <w:t xml:space="preserve">- </w:t>
    </w:r>
    <w:r w:rsidR="00FA22E3" w:rsidRPr="004E0659">
      <w:rPr>
        <w:rFonts w:ascii="Times New Roman" w:hAnsi="Times New Roman" w:cs="Times New Roman"/>
        <w:sz w:val="18"/>
      </w:rPr>
      <w:fldChar w:fldCharType="begin"/>
    </w:r>
    <w:r w:rsidRPr="004E0659">
      <w:rPr>
        <w:rFonts w:ascii="Times New Roman" w:hAnsi="Times New Roman" w:cs="Times New Roman"/>
        <w:sz w:val="18"/>
      </w:rPr>
      <w:instrText xml:space="preserve"> PAGE  \* MERGEFORMAT </w:instrText>
    </w:r>
    <w:r w:rsidR="00FA22E3" w:rsidRPr="004E0659">
      <w:rPr>
        <w:rFonts w:ascii="Times New Roman" w:hAnsi="Times New Roman" w:cs="Times New Roman"/>
        <w:sz w:val="18"/>
      </w:rPr>
      <w:fldChar w:fldCharType="separate"/>
    </w:r>
    <w:r w:rsidR="00AE56B1">
      <w:rPr>
        <w:rFonts w:ascii="Times New Roman" w:hAnsi="Times New Roman" w:cs="Times New Roman"/>
        <w:noProof/>
        <w:sz w:val="18"/>
      </w:rPr>
      <w:t>2</w:t>
    </w:r>
    <w:r w:rsidR="00FA22E3" w:rsidRPr="004E0659">
      <w:rPr>
        <w:rFonts w:ascii="Times New Roman" w:hAnsi="Times New Roman" w:cs="Times New Roman"/>
        <w:sz w:val="18"/>
      </w:rPr>
      <w:fldChar w:fldCharType="end"/>
    </w:r>
    <w:r w:rsidRPr="004E0659">
      <w:rPr>
        <w:rFonts w:ascii="Times New Roman" w:hAnsi="Times New Roman" w:cs="Times New Roman"/>
        <w:sz w:val="18"/>
      </w:rPr>
      <w:t xml:space="preserve"> -</w:t>
    </w:r>
  </w:p>
  <w:p w:rsidR="004E0659" w:rsidRPr="004E0659" w:rsidRDefault="004B3A27" w:rsidP="004E0659">
    <w:pPr>
      <w:pStyle w:val="Header"/>
      <w:spacing w:after="240"/>
      <w:jc w:val="center"/>
      <w:rPr>
        <w:rFonts w:ascii="Times New Roman" w:hAnsi="Times New Roman" w:cs="Times New Roman"/>
        <w:sz w:val="18"/>
      </w:rPr>
    </w:pPr>
    <w:r>
      <w:fldChar w:fldCharType="begin"/>
    </w:r>
    <w:r>
      <w:instrText xml:space="preserve"> STYLEREF  Docnumber  \* MERGEFORMAT </w:instrText>
    </w:r>
    <w:r>
      <w:fldChar w:fldCharType="separate"/>
    </w:r>
    <w:r w:rsidR="001175A3" w:rsidRPr="001175A3">
      <w:rPr>
        <w:rFonts w:ascii="Times New Roman" w:hAnsi="Times New Roman" w:cs="Times New Roman"/>
        <w:b/>
        <w:bCs/>
        <w:noProof/>
        <w:sz w:val="18"/>
      </w:rPr>
      <w:t>Doc 58</w:t>
    </w:r>
    <w:r>
      <w:rPr>
        <w:rFonts w:ascii="Times New Roman" w:hAnsi="Times New Roman" w:cs="Times New Roman"/>
        <w:b/>
        <w:bCs/>
        <w:noProof/>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4E0659"/>
    <w:rsid w:val="001175A3"/>
    <w:rsid w:val="00147B08"/>
    <w:rsid w:val="001E2FCC"/>
    <w:rsid w:val="00200ECB"/>
    <w:rsid w:val="002E5667"/>
    <w:rsid w:val="00393936"/>
    <w:rsid w:val="004B3A27"/>
    <w:rsid w:val="004E0659"/>
    <w:rsid w:val="008437FF"/>
    <w:rsid w:val="008C7760"/>
    <w:rsid w:val="009957EF"/>
    <w:rsid w:val="00A17F40"/>
    <w:rsid w:val="00AE56B1"/>
    <w:rsid w:val="00B31CE2"/>
    <w:rsid w:val="00B361EB"/>
    <w:rsid w:val="00E42460"/>
    <w:rsid w:val="00E74E95"/>
    <w:rsid w:val="00FA22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 w:type="character" w:styleId="Hyperlink">
    <w:name w:val="Hyperlink"/>
    <w:uiPriority w:val="99"/>
    <w:unhideWhenUsed/>
    <w:rsid w:val="008C77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 w:type="character" w:styleId="Hyperlink">
    <w:name w:val="Hyperlink"/>
    <w:uiPriority w:val="99"/>
    <w:unhideWhenUsed/>
    <w:rsid w:val="008C7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622571">
      <w:bodyDiv w:val="1"/>
      <w:marLeft w:val="0"/>
      <w:marRight w:val="0"/>
      <w:marTop w:val="0"/>
      <w:marBottom w:val="0"/>
      <w:divBdr>
        <w:top w:val="none" w:sz="0" w:space="0" w:color="auto"/>
        <w:left w:val="none" w:sz="0" w:space="0" w:color="auto"/>
        <w:bottom w:val="none" w:sz="0" w:space="0" w:color="auto"/>
        <w:right w:val="none" w:sz="0" w:space="0" w:color="auto"/>
      </w:divBdr>
    </w:div>
    <w:div w:id="1636370304">
      <w:bodyDiv w:val="1"/>
      <w:marLeft w:val="0"/>
      <w:marRight w:val="0"/>
      <w:marTop w:val="0"/>
      <w:marBottom w:val="0"/>
      <w:divBdr>
        <w:top w:val="none" w:sz="0" w:space="0" w:color="auto"/>
        <w:left w:val="none" w:sz="0" w:space="0" w:color="auto"/>
        <w:bottom w:val="none" w:sz="0" w:space="0" w:color="auto"/>
        <w:right w:val="none" w:sz="0" w:space="0" w:color="auto"/>
      </w:divBdr>
    </w:div>
    <w:div w:id="19708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tsbjcaahf@itu.int"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F049B-1E5A-456F-B629-10868B97C7DD}"/>
</file>

<file path=customXml/itemProps2.xml><?xml version="1.0" encoding="utf-8"?>
<ds:datastoreItem xmlns:ds="http://schemas.openxmlformats.org/officeDocument/2006/customXml" ds:itemID="{95C189FC-2506-4B85-B63A-87ECB6F6F658}"/>
</file>

<file path=customXml/itemProps3.xml><?xml version="1.0" encoding="utf-8"?>
<ds:datastoreItem xmlns:ds="http://schemas.openxmlformats.org/officeDocument/2006/customXml" ds:itemID="{031328AB-3426-437D-9ED6-E7AA3FC55C72}"/>
</file>

<file path=docProps/app.xml><?xml version="1.0" encoding="utf-8"?>
<Properties xmlns="http://schemas.openxmlformats.org/officeDocument/2006/extended-properties" xmlns:vt="http://schemas.openxmlformats.org/officeDocument/2006/docPropsVTypes">
  <Template>Normal.dotm</Template>
  <TotalTime>11</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TD</vt:lpstr>
    </vt:vector>
  </TitlesOfParts>
  <Manager>ITU-T</Manager>
  <Company>International Telecommunication Union (ITU)</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creator>Regan, Gabrielle</dc:creator>
  <dc:description>TD xx  For: xx_x000d_Document date: _x000d_Saved by ITU51006817 at 15:21:25 on 08/01/2013</dc:description>
  <cp:lastModifiedBy>Regan, Gabrielle</cp:lastModifiedBy>
  <cp:revision>5</cp:revision>
  <cp:lastPrinted>2013-04-22T12:38:00Z</cp:lastPrinted>
  <dcterms:created xsi:type="dcterms:W3CDTF">2013-04-23T09:17:00Z</dcterms:created>
  <dcterms:modified xsi:type="dcterms:W3CDTF">2013-04-23T13:44:00Z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xx</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xx</vt:lpwstr>
  </property>
  <property fmtid="{D5CDD505-2E9C-101B-9397-08002B2CF9AE}" pid="7" name="Docauthor">
    <vt:lpwstr/>
  </property>
  <property fmtid="{D5CDD505-2E9C-101B-9397-08002B2CF9AE}" pid="8" name="ContentTypeId">
    <vt:lpwstr>0x0101000DCA7710EC0152459CD54D1C80338A63</vt:lpwstr>
  </property>
  <property fmtid="{D5CDD505-2E9C-101B-9397-08002B2CF9AE}" pid="9" name="Order">
    <vt:r8>7800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