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0" w:type="dxa"/>
        <w:tblLayout w:type="fixed"/>
        <w:tblCellMar>
          <w:left w:w="57" w:type="dxa"/>
          <w:right w:w="57" w:type="dxa"/>
        </w:tblCellMar>
        <w:tblLook w:val="0000" w:firstRow="0" w:lastRow="0" w:firstColumn="0" w:lastColumn="0" w:noHBand="0" w:noVBand="0"/>
      </w:tblPr>
      <w:tblGrid>
        <w:gridCol w:w="1617"/>
        <w:gridCol w:w="635"/>
        <w:gridCol w:w="2605"/>
        <w:gridCol w:w="370"/>
        <w:gridCol w:w="4696"/>
        <w:gridCol w:w="7"/>
      </w:tblGrid>
      <w:tr w:rsidR="004E0659" w:rsidRPr="004E0659" w:rsidTr="00B361EB">
        <w:trPr>
          <w:gridAfter w:val="1"/>
          <w:wAfter w:w="7" w:type="dxa"/>
          <w:cantSplit/>
        </w:trPr>
        <w:tc>
          <w:tcPr>
            <w:tcW w:w="4857" w:type="dxa"/>
            <w:gridSpan w:val="3"/>
          </w:tcPr>
          <w:p w:rsidR="004E0659" w:rsidRPr="004E0659" w:rsidRDefault="004E0659" w:rsidP="004E0659">
            <w:pPr>
              <w:spacing w:before="120"/>
              <w:rPr>
                <w:rFonts w:ascii="Times New Roman" w:hAnsi="Times New Roman" w:cs="Times New Roman"/>
                <w:sz w:val="20"/>
              </w:rPr>
            </w:pPr>
            <w:bookmarkStart w:id="0" w:name="dsg" w:colFirst="1" w:colLast="1"/>
            <w:bookmarkStart w:id="1" w:name="dtableau"/>
            <w:bookmarkStart w:id="2" w:name="_GoBack"/>
            <w:bookmarkEnd w:id="2"/>
            <w:r w:rsidRPr="004E0659">
              <w:rPr>
                <w:rFonts w:ascii="Times New Roman" w:hAnsi="Times New Roman" w:cs="Times New Roman"/>
                <w:sz w:val="20"/>
              </w:rPr>
              <w:t>INTERNATIONAL TELECOMMUNICATION UNION</w:t>
            </w:r>
          </w:p>
        </w:tc>
        <w:tc>
          <w:tcPr>
            <w:tcW w:w="5066" w:type="dxa"/>
            <w:gridSpan w:val="2"/>
          </w:tcPr>
          <w:p w:rsidR="004E0659" w:rsidRPr="004E0659" w:rsidRDefault="004E0659" w:rsidP="004E0659">
            <w:pPr>
              <w:spacing w:before="120"/>
              <w:jc w:val="right"/>
              <w:rPr>
                <w:rFonts w:ascii="Times New Roman" w:hAnsi="Times New Roman" w:cs="Times New Roman"/>
                <w:b/>
                <w:bCs/>
                <w:smallCaps/>
                <w:sz w:val="28"/>
              </w:rPr>
            </w:pPr>
            <w:r>
              <w:rPr>
                <w:rFonts w:ascii="Times New Roman" w:hAnsi="Times New Roman" w:cs="Times New Roman"/>
                <w:b/>
                <w:bCs/>
                <w:smallCaps/>
                <w:sz w:val="28"/>
              </w:rPr>
              <w:t xml:space="preserve">Joint Coordination Activity </w:t>
            </w:r>
            <w:r>
              <w:rPr>
                <w:rFonts w:ascii="Times New Roman" w:hAnsi="Times New Roman" w:cs="Times New Roman"/>
                <w:b/>
                <w:bCs/>
                <w:smallCaps/>
                <w:sz w:val="28"/>
              </w:rPr>
              <w:br/>
              <w:t xml:space="preserve"> On Accessibility and Human Factors</w:t>
            </w:r>
          </w:p>
        </w:tc>
      </w:tr>
      <w:tr w:rsidR="004E0659" w:rsidRPr="004E0659" w:rsidTr="00B361EB">
        <w:trPr>
          <w:gridAfter w:val="1"/>
          <w:wAfter w:w="7" w:type="dxa"/>
          <w:cantSplit/>
          <w:trHeight w:val="461"/>
        </w:trPr>
        <w:tc>
          <w:tcPr>
            <w:tcW w:w="4857" w:type="dxa"/>
            <w:gridSpan w:val="3"/>
            <w:vMerge w:val="restart"/>
            <w:tcBorders>
              <w:bottom w:val="nil"/>
            </w:tcBorders>
          </w:tcPr>
          <w:p w:rsidR="004E0659" w:rsidRPr="004E0659" w:rsidRDefault="004E0659" w:rsidP="004E0659">
            <w:pPr>
              <w:spacing w:before="120"/>
              <w:rPr>
                <w:rFonts w:ascii="Times New Roman" w:hAnsi="Times New Roman" w:cs="Times New Roman"/>
                <w:b/>
                <w:bCs/>
                <w:sz w:val="26"/>
              </w:rPr>
            </w:pPr>
            <w:bookmarkStart w:id="3" w:name="dnum" w:colFirst="1" w:colLast="1"/>
            <w:bookmarkEnd w:id="0"/>
            <w:r w:rsidRPr="004E0659">
              <w:rPr>
                <w:rFonts w:ascii="Times New Roman" w:hAnsi="Times New Roman" w:cs="Times New Roman"/>
                <w:b/>
                <w:bCs/>
                <w:sz w:val="26"/>
              </w:rPr>
              <w:t>TELECOMMUNICATION</w:t>
            </w:r>
            <w:r w:rsidRPr="004E0659">
              <w:rPr>
                <w:rFonts w:ascii="Times New Roman" w:hAnsi="Times New Roman" w:cs="Times New Roman"/>
                <w:b/>
                <w:bCs/>
                <w:sz w:val="26"/>
              </w:rPr>
              <w:br/>
              <w:t>STANDARDIZATION SECTOR</w:t>
            </w:r>
          </w:p>
          <w:p w:rsidR="004E0659" w:rsidRPr="004E0659" w:rsidRDefault="004E0659" w:rsidP="004E0659">
            <w:pPr>
              <w:spacing w:before="120"/>
              <w:rPr>
                <w:rFonts w:ascii="Times New Roman" w:hAnsi="Times New Roman" w:cs="Times New Roman"/>
                <w:smallCaps/>
                <w:sz w:val="20"/>
              </w:rPr>
            </w:pPr>
            <w:r w:rsidRPr="004E0659">
              <w:rPr>
                <w:rFonts w:ascii="Times New Roman" w:hAnsi="Times New Roman" w:cs="Times New Roman"/>
                <w:sz w:val="20"/>
              </w:rPr>
              <w:t xml:space="preserve">STUDY PERIOD </w:t>
            </w:r>
            <w:r>
              <w:rPr>
                <w:rFonts w:ascii="Times New Roman" w:hAnsi="Times New Roman" w:cs="Times New Roman"/>
                <w:sz w:val="20"/>
              </w:rPr>
              <w:t>2013-2016</w:t>
            </w:r>
          </w:p>
        </w:tc>
        <w:tc>
          <w:tcPr>
            <w:tcW w:w="5066" w:type="dxa"/>
            <w:gridSpan w:val="2"/>
            <w:tcBorders>
              <w:bottom w:val="nil"/>
            </w:tcBorders>
          </w:tcPr>
          <w:p w:rsidR="004E0659" w:rsidRPr="004E0659" w:rsidRDefault="004E0659" w:rsidP="00B361EB">
            <w:pPr>
              <w:pStyle w:val="Docnumber"/>
            </w:pPr>
            <w:r>
              <w:t xml:space="preserve">Doc </w:t>
            </w:r>
            <w:r w:rsidR="002E5667">
              <w:t>57</w:t>
            </w:r>
          </w:p>
        </w:tc>
      </w:tr>
      <w:tr w:rsidR="004E0659" w:rsidRPr="004E0659" w:rsidTr="00B361EB">
        <w:trPr>
          <w:gridAfter w:val="1"/>
          <w:wAfter w:w="7" w:type="dxa"/>
          <w:cantSplit/>
          <w:trHeight w:val="355"/>
        </w:trPr>
        <w:tc>
          <w:tcPr>
            <w:tcW w:w="4857" w:type="dxa"/>
            <w:gridSpan w:val="3"/>
            <w:vMerge/>
            <w:tcBorders>
              <w:bottom w:val="single" w:sz="12" w:space="0" w:color="auto"/>
            </w:tcBorders>
          </w:tcPr>
          <w:p w:rsidR="004E0659" w:rsidRPr="004E0659" w:rsidRDefault="004E0659" w:rsidP="004E0659">
            <w:pPr>
              <w:spacing w:before="120"/>
              <w:rPr>
                <w:rFonts w:ascii="Times New Roman" w:hAnsi="Times New Roman" w:cs="Times New Roman"/>
                <w:b/>
                <w:bCs/>
                <w:sz w:val="26"/>
              </w:rPr>
            </w:pPr>
            <w:bookmarkStart w:id="4" w:name="dorlang" w:colFirst="1" w:colLast="1"/>
            <w:bookmarkEnd w:id="3"/>
          </w:p>
        </w:tc>
        <w:tc>
          <w:tcPr>
            <w:tcW w:w="5066" w:type="dxa"/>
            <w:gridSpan w:val="2"/>
            <w:tcBorders>
              <w:bottom w:val="single" w:sz="12" w:space="0" w:color="auto"/>
            </w:tcBorders>
          </w:tcPr>
          <w:p w:rsidR="004E0659" w:rsidRDefault="004E0659" w:rsidP="004E0659">
            <w:pPr>
              <w:spacing w:before="120"/>
              <w:jc w:val="right"/>
              <w:rPr>
                <w:rFonts w:ascii="Times New Roman" w:hAnsi="Times New Roman" w:cs="Times New Roman"/>
                <w:b/>
                <w:bCs/>
                <w:sz w:val="28"/>
              </w:rPr>
            </w:pPr>
            <w:r>
              <w:rPr>
                <w:rFonts w:ascii="Times New Roman" w:hAnsi="Times New Roman" w:cs="Times New Roman"/>
                <w:b/>
                <w:bCs/>
                <w:sz w:val="28"/>
              </w:rPr>
              <w:t>English only</w:t>
            </w:r>
          </w:p>
          <w:p w:rsidR="004E0659" w:rsidRPr="004E0659" w:rsidRDefault="004E0659" w:rsidP="004E0659">
            <w:pPr>
              <w:spacing w:before="120"/>
              <w:jc w:val="right"/>
              <w:rPr>
                <w:rFonts w:ascii="Times New Roman" w:hAnsi="Times New Roman" w:cs="Times New Roman"/>
                <w:b/>
                <w:bCs/>
                <w:sz w:val="28"/>
              </w:rPr>
            </w:pPr>
            <w:r>
              <w:rPr>
                <w:rFonts w:ascii="Times New Roman" w:hAnsi="Times New Roman" w:cs="Times New Roman"/>
                <w:b/>
                <w:bCs/>
                <w:sz w:val="28"/>
              </w:rPr>
              <w:t>Original: English</w:t>
            </w:r>
          </w:p>
        </w:tc>
      </w:tr>
      <w:tr w:rsidR="004E0659" w:rsidRPr="004E0659" w:rsidTr="00B361EB">
        <w:trPr>
          <w:gridAfter w:val="1"/>
          <w:wAfter w:w="7" w:type="dxa"/>
          <w:cantSplit/>
          <w:trHeight w:val="357"/>
        </w:trPr>
        <w:tc>
          <w:tcPr>
            <w:tcW w:w="1617" w:type="dxa"/>
          </w:tcPr>
          <w:p w:rsidR="004E0659" w:rsidRPr="00B361EB" w:rsidRDefault="004E0659" w:rsidP="004E0659">
            <w:pPr>
              <w:spacing w:before="120"/>
              <w:rPr>
                <w:rFonts w:ascii="Times New Roman" w:hAnsi="Times New Roman" w:cs="Times New Roman"/>
                <w:b/>
                <w:bCs/>
                <w:sz w:val="24"/>
                <w:szCs w:val="24"/>
              </w:rPr>
            </w:pPr>
            <w:bookmarkStart w:id="5" w:name="dsource" w:colFirst="1" w:colLast="1"/>
            <w:bookmarkEnd w:id="4"/>
            <w:r w:rsidRPr="00B361EB">
              <w:rPr>
                <w:rFonts w:ascii="Times New Roman" w:hAnsi="Times New Roman" w:cs="Times New Roman"/>
                <w:b/>
                <w:bCs/>
                <w:sz w:val="24"/>
                <w:szCs w:val="24"/>
              </w:rPr>
              <w:t>Source:</w:t>
            </w:r>
          </w:p>
        </w:tc>
        <w:tc>
          <w:tcPr>
            <w:tcW w:w="8306" w:type="dxa"/>
            <w:gridSpan w:val="4"/>
          </w:tcPr>
          <w:p w:rsidR="004E0659" w:rsidRPr="00B361EB" w:rsidRDefault="00B361EB" w:rsidP="004E0659">
            <w:pPr>
              <w:spacing w:before="120"/>
              <w:rPr>
                <w:rFonts w:asciiTheme="majorBidi" w:hAnsiTheme="majorBidi" w:cstheme="majorBidi"/>
                <w:sz w:val="24"/>
                <w:szCs w:val="24"/>
              </w:rPr>
            </w:pPr>
            <w:r w:rsidRPr="00B361EB">
              <w:rPr>
                <w:rFonts w:asciiTheme="majorBidi" w:hAnsiTheme="majorBidi" w:cstheme="majorBidi"/>
                <w:sz w:val="24"/>
                <w:szCs w:val="24"/>
              </w:rPr>
              <w:t>Joint Coordination Activity on Accessibility and Human Factors</w:t>
            </w:r>
          </w:p>
        </w:tc>
      </w:tr>
      <w:tr w:rsidR="004E0659" w:rsidRPr="004E0659" w:rsidTr="00B361EB">
        <w:trPr>
          <w:gridAfter w:val="1"/>
          <w:wAfter w:w="7" w:type="dxa"/>
          <w:cantSplit/>
          <w:trHeight w:val="357"/>
        </w:trPr>
        <w:tc>
          <w:tcPr>
            <w:tcW w:w="1617" w:type="dxa"/>
            <w:tcBorders>
              <w:bottom w:val="single" w:sz="12" w:space="0" w:color="auto"/>
            </w:tcBorders>
          </w:tcPr>
          <w:p w:rsidR="004E0659" w:rsidRPr="00B361EB" w:rsidRDefault="004E0659" w:rsidP="004E0659">
            <w:pPr>
              <w:spacing w:before="120" w:after="120"/>
              <w:rPr>
                <w:rFonts w:ascii="Times New Roman" w:hAnsi="Times New Roman" w:cs="Times New Roman"/>
                <w:sz w:val="24"/>
                <w:szCs w:val="24"/>
              </w:rPr>
            </w:pPr>
            <w:bookmarkStart w:id="6" w:name="dtitle1" w:colFirst="1" w:colLast="1"/>
            <w:bookmarkEnd w:id="5"/>
            <w:r w:rsidRPr="00B361EB">
              <w:rPr>
                <w:rFonts w:ascii="Times New Roman" w:hAnsi="Times New Roman" w:cs="Times New Roman"/>
                <w:b/>
                <w:bCs/>
                <w:sz w:val="24"/>
                <w:szCs w:val="24"/>
              </w:rPr>
              <w:t>Title:</w:t>
            </w:r>
          </w:p>
        </w:tc>
        <w:tc>
          <w:tcPr>
            <w:tcW w:w="8306" w:type="dxa"/>
            <w:gridSpan w:val="4"/>
            <w:tcBorders>
              <w:bottom w:val="single" w:sz="12" w:space="0" w:color="auto"/>
            </w:tcBorders>
          </w:tcPr>
          <w:p w:rsidR="004E0659" w:rsidRPr="002E5667" w:rsidRDefault="00B361EB" w:rsidP="002E5667">
            <w:pPr>
              <w:spacing w:before="120" w:after="120"/>
              <w:rPr>
                <w:rFonts w:asciiTheme="majorBidi" w:hAnsiTheme="majorBidi" w:cstheme="majorBidi"/>
                <w:sz w:val="24"/>
                <w:szCs w:val="24"/>
              </w:rPr>
            </w:pPr>
            <w:r w:rsidRPr="002E5667">
              <w:rPr>
                <w:rFonts w:asciiTheme="majorBidi" w:hAnsiTheme="majorBidi" w:cstheme="majorBidi"/>
                <w:sz w:val="24"/>
                <w:szCs w:val="24"/>
              </w:rPr>
              <w:t xml:space="preserve">LSOR from JCA-AHF </w:t>
            </w:r>
            <w:r w:rsidR="002E5667" w:rsidRPr="002E5667">
              <w:rPr>
                <w:rFonts w:asciiTheme="majorBidi" w:hAnsiTheme="majorBidi" w:cstheme="majorBidi"/>
                <w:sz w:val="24"/>
                <w:szCs w:val="24"/>
              </w:rPr>
              <w:t>requesting that outgoing LS be copied to Q26/16 (COM 16-LS 16)</w:t>
            </w:r>
          </w:p>
        </w:tc>
      </w:tr>
      <w:bookmarkEnd w:id="1"/>
      <w:bookmarkEnd w:id="6"/>
      <w:tr w:rsidR="00B361EB" w:rsidRPr="00B361EB" w:rsidTr="00B361EB">
        <w:tblPrEx>
          <w:tblLook w:val="04A0" w:firstRow="1" w:lastRow="0" w:firstColumn="1" w:lastColumn="0" w:noHBand="0" w:noVBand="1"/>
        </w:tblPrEx>
        <w:trPr>
          <w:cantSplit/>
          <w:trHeight w:val="357"/>
        </w:trPr>
        <w:tc>
          <w:tcPr>
            <w:tcW w:w="9930" w:type="dxa"/>
            <w:gridSpan w:val="6"/>
            <w:tcBorders>
              <w:top w:val="single" w:sz="12" w:space="0" w:color="auto"/>
              <w:left w:val="nil"/>
              <w:bottom w:val="nil"/>
              <w:right w:val="nil"/>
            </w:tcBorders>
            <w:hideMark/>
          </w:tcPr>
          <w:p w:rsidR="00B361EB" w:rsidRPr="00B361EB" w:rsidRDefault="00B361EB" w:rsidP="00B361EB">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SimSun" w:hAnsi="Times New Roman" w:cs="Times New Roman"/>
                <w:b/>
                <w:sz w:val="24"/>
                <w:szCs w:val="20"/>
                <w:lang w:val="en-GB" w:eastAsia="en-US"/>
              </w:rPr>
            </w:pPr>
            <w:r w:rsidRPr="00B361EB">
              <w:rPr>
                <w:rFonts w:ascii="Times New Roman" w:eastAsia="SimSun" w:hAnsi="Times New Roman" w:cs="Times New Roman"/>
                <w:b/>
                <w:sz w:val="24"/>
                <w:szCs w:val="20"/>
                <w:lang w:val="en-GB" w:eastAsia="en-US"/>
              </w:rPr>
              <w:t>LIAISON STATEMENT</w:t>
            </w:r>
          </w:p>
        </w:tc>
      </w:tr>
      <w:tr w:rsidR="00B361EB" w:rsidRPr="00B361EB" w:rsidTr="00B361EB">
        <w:tblPrEx>
          <w:tblLook w:val="04A0" w:firstRow="1" w:lastRow="0" w:firstColumn="1" w:lastColumn="0" w:noHBand="0" w:noVBand="1"/>
        </w:tblPrEx>
        <w:trPr>
          <w:cantSplit/>
          <w:trHeight w:val="357"/>
        </w:trPr>
        <w:tc>
          <w:tcPr>
            <w:tcW w:w="2252" w:type="dxa"/>
            <w:gridSpan w:val="2"/>
            <w:hideMark/>
          </w:tcPr>
          <w:p w:rsidR="00B361EB" w:rsidRPr="00B361EB" w:rsidRDefault="00B361EB" w:rsidP="00B361EB">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0"/>
                <w:lang w:val="en-GB" w:eastAsia="en-US"/>
              </w:rPr>
            </w:pPr>
            <w:r w:rsidRPr="00B361EB">
              <w:rPr>
                <w:rFonts w:ascii="Times New Roman" w:eastAsia="SimSun" w:hAnsi="Times New Roman" w:cs="Times New Roman"/>
                <w:b/>
                <w:bCs/>
                <w:sz w:val="24"/>
                <w:szCs w:val="20"/>
                <w:lang w:val="en-GB" w:eastAsia="en-US"/>
              </w:rPr>
              <w:t>For action to:</w:t>
            </w:r>
          </w:p>
        </w:tc>
        <w:tc>
          <w:tcPr>
            <w:tcW w:w="7678" w:type="dxa"/>
            <w:gridSpan w:val="4"/>
            <w:hideMark/>
          </w:tcPr>
          <w:p w:rsidR="00B361EB" w:rsidRPr="00B361EB" w:rsidRDefault="00B361EB" w:rsidP="00B361EB">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fr-CH" w:eastAsia="en-US"/>
              </w:rPr>
            </w:pPr>
            <w:r w:rsidRPr="00B361EB">
              <w:rPr>
                <w:rFonts w:ascii="Times New Roman" w:eastAsia="SimSun" w:hAnsi="Times New Roman" w:cs="Times New Roman"/>
                <w:sz w:val="24"/>
                <w:szCs w:val="20"/>
                <w:lang w:val="fr-CH" w:eastAsia="en-US"/>
              </w:rPr>
              <w:t>ITU-T SG16 (Q26/16)</w:t>
            </w:r>
          </w:p>
        </w:tc>
      </w:tr>
      <w:tr w:rsidR="00B361EB" w:rsidRPr="00B361EB" w:rsidTr="00B361EB">
        <w:tblPrEx>
          <w:tblLook w:val="04A0" w:firstRow="1" w:lastRow="0" w:firstColumn="1" w:lastColumn="0" w:noHBand="0" w:noVBand="1"/>
        </w:tblPrEx>
        <w:trPr>
          <w:cantSplit/>
          <w:trHeight w:val="357"/>
        </w:trPr>
        <w:tc>
          <w:tcPr>
            <w:tcW w:w="2252" w:type="dxa"/>
            <w:gridSpan w:val="2"/>
            <w:hideMark/>
          </w:tcPr>
          <w:p w:rsidR="00B361EB" w:rsidRPr="00B361EB" w:rsidRDefault="00B361EB" w:rsidP="00B361EB">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0"/>
                <w:lang w:val="en-GB" w:eastAsia="en-US"/>
              </w:rPr>
            </w:pPr>
            <w:r w:rsidRPr="00B361EB">
              <w:rPr>
                <w:rFonts w:ascii="Times New Roman" w:eastAsia="SimSun" w:hAnsi="Times New Roman" w:cs="Times New Roman"/>
                <w:b/>
                <w:bCs/>
                <w:sz w:val="24"/>
                <w:szCs w:val="20"/>
                <w:lang w:val="en-GB" w:eastAsia="en-US"/>
              </w:rPr>
              <w:t>For comment to:</w:t>
            </w:r>
          </w:p>
        </w:tc>
        <w:tc>
          <w:tcPr>
            <w:tcW w:w="7678" w:type="dxa"/>
            <w:gridSpan w:val="4"/>
            <w:hideMark/>
          </w:tcPr>
          <w:p w:rsidR="00B361EB" w:rsidRPr="00B361EB" w:rsidRDefault="00B361EB" w:rsidP="00B361EB">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eastAsia="en-US"/>
              </w:rPr>
            </w:pPr>
            <w:r w:rsidRPr="00B361EB">
              <w:rPr>
                <w:rFonts w:ascii="Times New Roman" w:eastAsia="SimSun" w:hAnsi="Times New Roman" w:cs="Times New Roman"/>
                <w:sz w:val="24"/>
                <w:szCs w:val="20"/>
                <w:lang w:val="en-GB" w:eastAsia="en-US"/>
              </w:rPr>
              <w:t>-</w:t>
            </w:r>
          </w:p>
        </w:tc>
      </w:tr>
      <w:tr w:rsidR="00B361EB" w:rsidRPr="00B361EB" w:rsidTr="00B361EB">
        <w:tblPrEx>
          <w:tblLook w:val="04A0" w:firstRow="1" w:lastRow="0" w:firstColumn="1" w:lastColumn="0" w:noHBand="0" w:noVBand="1"/>
        </w:tblPrEx>
        <w:trPr>
          <w:cantSplit/>
          <w:trHeight w:val="357"/>
        </w:trPr>
        <w:tc>
          <w:tcPr>
            <w:tcW w:w="2252" w:type="dxa"/>
            <w:gridSpan w:val="2"/>
            <w:hideMark/>
          </w:tcPr>
          <w:p w:rsidR="00B361EB" w:rsidRPr="00B361EB" w:rsidRDefault="00B361EB" w:rsidP="00B361EB">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0"/>
                <w:lang w:val="en-GB" w:eastAsia="en-US"/>
              </w:rPr>
            </w:pPr>
            <w:r w:rsidRPr="00B361EB">
              <w:rPr>
                <w:rFonts w:ascii="Times New Roman" w:eastAsia="SimSun" w:hAnsi="Times New Roman" w:cs="Times New Roman"/>
                <w:b/>
                <w:bCs/>
                <w:sz w:val="24"/>
                <w:szCs w:val="20"/>
                <w:lang w:val="en-GB" w:eastAsia="en-US"/>
              </w:rPr>
              <w:t>For information to:</w:t>
            </w:r>
          </w:p>
        </w:tc>
        <w:tc>
          <w:tcPr>
            <w:tcW w:w="7678" w:type="dxa"/>
            <w:gridSpan w:val="4"/>
            <w:hideMark/>
          </w:tcPr>
          <w:p w:rsidR="00B361EB" w:rsidRPr="00B361EB" w:rsidRDefault="002E5667" w:rsidP="00B361EB">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eastAsia="en-US"/>
              </w:rPr>
            </w:pPr>
            <w:r>
              <w:rPr>
                <w:rFonts w:ascii="Times New Roman" w:eastAsia="SimSun" w:hAnsi="Times New Roman" w:cs="Times New Roman"/>
                <w:sz w:val="24"/>
                <w:szCs w:val="20"/>
                <w:lang w:val="en-GB" w:eastAsia="en-US"/>
              </w:rPr>
              <w:t>FG AVA</w:t>
            </w:r>
          </w:p>
        </w:tc>
      </w:tr>
      <w:tr w:rsidR="00B361EB" w:rsidRPr="00B361EB" w:rsidTr="00B361EB">
        <w:tblPrEx>
          <w:tblLook w:val="04A0" w:firstRow="1" w:lastRow="0" w:firstColumn="1" w:lastColumn="0" w:noHBand="0" w:noVBand="1"/>
        </w:tblPrEx>
        <w:trPr>
          <w:cantSplit/>
          <w:trHeight w:val="357"/>
        </w:trPr>
        <w:tc>
          <w:tcPr>
            <w:tcW w:w="2252" w:type="dxa"/>
            <w:gridSpan w:val="2"/>
            <w:hideMark/>
          </w:tcPr>
          <w:p w:rsidR="00B361EB" w:rsidRPr="00B361EB" w:rsidRDefault="00B361EB" w:rsidP="00B361EB">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0"/>
                <w:lang w:val="en-GB" w:eastAsia="en-US"/>
              </w:rPr>
            </w:pPr>
            <w:r w:rsidRPr="00B361EB">
              <w:rPr>
                <w:rFonts w:ascii="Times New Roman" w:eastAsia="SimSun" w:hAnsi="Times New Roman" w:cs="Times New Roman"/>
                <w:b/>
                <w:bCs/>
                <w:sz w:val="24"/>
                <w:szCs w:val="20"/>
                <w:lang w:val="en-GB" w:eastAsia="en-US"/>
              </w:rPr>
              <w:t>Approval:</w:t>
            </w:r>
          </w:p>
        </w:tc>
        <w:tc>
          <w:tcPr>
            <w:tcW w:w="7678" w:type="dxa"/>
            <w:gridSpan w:val="4"/>
            <w:hideMark/>
          </w:tcPr>
          <w:p w:rsidR="00B361EB" w:rsidRPr="00B361EB" w:rsidRDefault="00B361EB" w:rsidP="00B361EB">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eastAsia="en-US"/>
              </w:rPr>
            </w:pPr>
            <w:r>
              <w:rPr>
                <w:rFonts w:ascii="Times New Roman" w:eastAsia="SimSun" w:hAnsi="Times New Roman" w:cs="Times New Roman"/>
                <w:sz w:val="24"/>
                <w:szCs w:val="20"/>
                <w:lang w:val="en-GB" w:eastAsia="en-US"/>
              </w:rPr>
              <w:t>JCA-AFH (24 April 2013)</w:t>
            </w:r>
          </w:p>
        </w:tc>
      </w:tr>
      <w:tr w:rsidR="00B361EB" w:rsidRPr="00B361EB" w:rsidTr="00B361EB">
        <w:tblPrEx>
          <w:tblLook w:val="04A0" w:firstRow="1" w:lastRow="0" w:firstColumn="1" w:lastColumn="0" w:noHBand="0" w:noVBand="1"/>
        </w:tblPrEx>
        <w:trPr>
          <w:cantSplit/>
          <w:trHeight w:val="357"/>
        </w:trPr>
        <w:tc>
          <w:tcPr>
            <w:tcW w:w="2252" w:type="dxa"/>
            <w:gridSpan w:val="2"/>
            <w:tcBorders>
              <w:top w:val="nil"/>
              <w:left w:val="nil"/>
              <w:bottom w:val="single" w:sz="12" w:space="0" w:color="auto"/>
              <w:right w:val="nil"/>
            </w:tcBorders>
            <w:hideMark/>
          </w:tcPr>
          <w:p w:rsidR="00B361EB" w:rsidRPr="00B361EB" w:rsidRDefault="00B361EB" w:rsidP="00B361EB">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eastAsia="en-US"/>
              </w:rPr>
            </w:pPr>
            <w:r w:rsidRPr="00B361EB">
              <w:rPr>
                <w:rFonts w:ascii="Times New Roman" w:eastAsia="SimSun" w:hAnsi="Times New Roman" w:cs="Times New Roman"/>
                <w:b/>
                <w:sz w:val="24"/>
                <w:szCs w:val="20"/>
                <w:lang w:val="en-GB" w:eastAsia="en-US"/>
              </w:rPr>
              <w:t>Deadline:</w:t>
            </w:r>
          </w:p>
        </w:tc>
        <w:tc>
          <w:tcPr>
            <w:tcW w:w="7678" w:type="dxa"/>
            <w:gridSpan w:val="4"/>
            <w:tcBorders>
              <w:top w:val="nil"/>
              <w:left w:val="nil"/>
              <w:bottom w:val="single" w:sz="12" w:space="0" w:color="auto"/>
              <w:right w:val="nil"/>
            </w:tcBorders>
            <w:hideMark/>
          </w:tcPr>
          <w:p w:rsidR="00B361EB" w:rsidRPr="00B361EB" w:rsidRDefault="00AE56B1" w:rsidP="00B361EB">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eastAsia="en-US"/>
              </w:rPr>
            </w:pPr>
            <w:r>
              <w:rPr>
                <w:rFonts w:ascii="Times New Roman" w:eastAsia="SimSun" w:hAnsi="Times New Roman" w:cs="Times New Roman"/>
                <w:sz w:val="24"/>
                <w:szCs w:val="20"/>
                <w:lang w:val="en-GB" w:eastAsia="en-US"/>
              </w:rPr>
              <w:t>Continuous</w:t>
            </w:r>
          </w:p>
        </w:tc>
      </w:tr>
      <w:tr w:rsidR="008C7760" w:rsidRPr="00B361EB" w:rsidTr="00B361EB">
        <w:tblPrEx>
          <w:tblLook w:val="04A0" w:firstRow="1" w:lastRow="0" w:firstColumn="1" w:lastColumn="0" w:noHBand="0" w:noVBand="1"/>
        </w:tblPrEx>
        <w:trPr>
          <w:trHeight w:val="204"/>
        </w:trPr>
        <w:tc>
          <w:tcPr>
            <w:tcW w:w="2252" w:type="dxa"/>
            <w:gridSpan w:val="2"/>
            <w:tcBorders>
              <w:top w:val="nil"/>
              <w:left w:val="nil"/>
              <w:bottom w:val="single" w:sz="12" w:space="0" w:color="auto"/>
              <w:right w:val="nil"/>
            </w:tcBorders>
          </w:tcPr>
          <w:p w:rsidR="008C7760" w:rsidRPr="008C7760" w:rsidRDefault="008C7760" w:rsidP="005F5491">
            <w:pPr>
              <w:spacing w:before="120" w:after="0"/>
              <w:rPr>
                <w:rFonts w:asciiTheme="majorBidi" w:hAnsiTheme="majorBidi" w:cstheme="majorBidi"/>
                <w:b/>
                <w:bCs/>
                <w:sz w:val="24"/>
                <w:szCs w:val="24"/>
              </w:rPr>
            </w:pPr>
            <w:r w:rsidRPr="008C7760">
              <w:rPr>
                <w:rFonts w:asciiTheme="majorBidi" w:hAnsiTheme="majorBidi" w:cstheme="majorBidi"/>
                <w:b/>
                <w:bCs/>
                <w:sz w:val="24"/>
                <w:szCs w:val="24"/>
              </w:rPr>
              <w:t>Contact:</w:t>
            </w:r>
          </w:p>
        </w:tc>
        <w:tc>
          <w:tcPr>
            <w:tcW w:w="2975" w:type="dxa"/>
            <w:gridSpan w:val="2"/>
            <w:tcBorders>
              <w:top w:val="nil"/>
              <w:left w:val="nil"/>
              <w:bottom w:val="single" w:sz="12" w:space="0" w:color="auto"/>
              <w:right w:val="nil"/>
            </w:tcBorders>
          </w:tcPr>
          <w:p w:rsidR="008C7760" w:rsidRPr="008C7760" w:rsidRDefault="008C7760" w:rsidP="005F5491">
            <w:pPr>
              <w:keepNext/>
              <w:keepLines/>
              <w:spacing w:before="120" w:after="0"/>
              <w:rPr>
                <w:rFonts w:asciiTheme="majorBidi" w:hAnsiTheme="majorBidi" w:cstheme="majorBidi"/>
                <w:sz w:val="24"/>
                <w:szCs w:val="24"/>
                <w:lang w:eastAsia="ja-JP"/>
              </w:rPr>
            </w:pPr>
            <w:r w:rsidRPr="008C7760">
              <w:rPr>
                <w:rFonts w:asciiTheme="majorBidi" w:hAnsiTheme="majorBidi" w:cstheme="majorBidi"/>
                <w:sz w:val="24"/>
                <w:szCs w:val="24"/>
                <w:lang w:eastAsia="ja-JP"/>
              </w:rPr>
              <w:t>Andrea J. Saks</w:t>
            </w:r>
            <w:r w:rsidRPr="008C7760">
              <w:rPr>
                <w:rFonts w:asciiTheme="majorBidi" w:hAnsiTheme="majorBidi" w:cstheme="majorBidi"/>
                <w:sz w:val="24"/>
                <w:szCs w:val="24"/>
                <w:lang w:eastAsia="ja-JP"/>
              </w:rPr>
              <w:br/>
              <w:t>JCA-AHF Convener</w:t>
            </w:r>
          </w:p>
        </w:tc>
        <w:tc>
          <w:tcPr>
            <w:tcW w:w="4703" w:type="dxa"/>
            <w:gridSpan w:val="2"/>
            <w:tcBorders>
              <w:top w:val="nil"/>
              <w:left w:val="nil"/>
              <w:bottom w:val="single" w:sz="12" w:space="0" w:color="auto"/>
              <w:right w:val="nil"/>
            </w:tcBorders>
          </w:tcPr>
          <w:p w:rsidR="008C7760" w:rsidRPr="008C7760" w:rsidRDefault="008C7760" w:rsidP="005F5491">
            <w:pPr>
              <w:keepNext/>
              <w:keepLines/>
              <w:spacing w:before="120" w:after="0"/>
              <w:rPr>
                <w:rFonts w:asciiTheme="majorBidi" w:hAnsiTheme="majorBidi" w:cstheme="majorBidi"/>
                <w:sz w:val="24"/>
                <w:szCs w:val="24"/>
                <w:lang w:val="fr-FR"/>
              </w:rPr>
            </w:pPr>
            <w:r w:rsidRPr="008C7760">
              <w:rPr>
                <w:rFonts w:asciiTheme="majorBidi" w:hAnsiTheme="majorBidi" w:cstheme="majorBidi"/>
                <w:sz w:val="24"/>
                <w:szCs w:val="24"/>
                <w:lang w:val="fr-FR"/>
              </w:rPr>
              <w:t xml:space="preserve">Email: andrea.saks@ties.itu.int </w:t>
            </w:r>
          </w:p>
        </w:tc>
      </w:tr>
      <w:tr w:rsidR="008C7760" w:rsidRPr="00B361EB" w:rsidTr="00B361EB">
        <w:tblPrEx>
          <w:tblLook w:val="04A0" w:firstRow="1" w:lastRow="0" w:firstColumn="1" w:lastColumn="0" w:noHBand="0" w:noVBand="1"/>
        </w:tblPrEx>
        <w:trPr>
          <w:trHeight w:val="204"/>
        </w:trPr>
        <w:tc>
          <w:tcPr>
            <w:tcW w:w="2252" w:type="dxa"/>
            <w:gridSpan w:val="2"/>
            <w:tcBorders>
              <w:top w:val="nil"/>
              <w:left w:val="nil"/>
              <w:bottom w:val="single" w:sz="12" w:space="0" w:color="auto"/>
              <w:right w:val="nil"/>
            </w:tcBorders>
          </w:tcPr>
          <w:p w:rsidR="008C7760" w:rsidRPr="008C7760" w:rsidRDefault="008C7760" w:rsidP="005F5491">
            <w:pPr>
              <w:spacing w:before="120" w:after="0"/>
              <w:rPr>
                <w:rFonts w:asciiTheme="majorBidi" w:hAnsiTheme="majorBidi" w:cstheme="majorBidi"/>
                <w:b/>
                <w:bCs/>
                <w:sz w:val="24"/>
                <w:szCs w:val="24"/>
                <w:lang w:val="fr-FR"/>
              </w:rPr>
            </w:pPr>
          </w:p>
        </w:tc>
        <w:tc>
          <w:tcPr>
            <w:tcW w:w="2975" w:type="dxa"/>
            <w:gridSpan w:val="2"/>
            <w:tcBorders>
              <w:top w:val="nil"/>
              <w:left w:val="nil"/>
              <w:bottom w:val="single" w:sz="12" w:space="0" w:color="auto"/>
              <w:right w:val="nil"/>
            </w:tcBorders>
          </w:tcPr>
          <w:p w:rsidR="008C7760" w:rsidRPr="008C7760" w:rsidRDefault="008C7760" w:rsidP="005F5491">
            <w:pPr>
              <w:keepNext/>
              <w:keepLines/>
              <w:spacing w:before="120" w:after="0"/>
              <w:rPr>
                <w:rFonts w:asciiTheme="majorBidi" w:hAnsiTheme="majorBidi" w:cstheme="majorBidi"/>
                <w:sz w:val="24"/>
                <w:szCs w:val="24"/>
                <w:lang w:val="es-ES_tradnl" w:eastAsia="ja-JP"/>
              </w:rPr>
            </w:pPr>
            <w:r w:rsidRPr="008C7760">
              <w:rPr>
                <w:rFonts w:asciiTheme="majorBidi" w:hAnsiTheme="majorBidi" w:cstheme="majorBidi"/>
                <w:sz w:val="24"/>
                <w:szCs w:val="24"/>
                <w:lang w:val="es-ES_tradnl" w:eastAsia="ja-JP"/>
              </w:rPr>
              <w:t>Floris Van Nes</w:t>
            </w:r>
            <w:r w:rsidRPr="008C7760">
              <w:rPr>
                <w:rFonts w:asciiTheme="majorBidi" w:hAnsiTheme="majorBidi" w:cstheme="majorBidi"/>
                <w:sz w:val="24"/>
                <w:szCs w:val="24"/>
                <w:lang w:val="es-ES_tradnl" w:eastAsia="ja-JP"/>
              </w:rPr>
              <w:br/>
              <w:t>JCA-AHF Co-</w:t>
            </w:r>
            <w:proofErr w:type="spellStart"/>
            <w:r w:rsidRPr="008C7760">
              <w:rPr>
                <w:rFonts w:asciiTheme="majorBidi" w:hAnsiTheme="majorBidi" w:cstheme="majorBidi"/>
                <w:sz w:val="24"/>
                <w:szCs w:val="24"/>
                <w:lang w:val="es-ES_tradnl" w:eastAsia="ja-JP"/>
              </w:rPr>
              <w:t>Convener</w:t>
            </w:r>
            <w:proofErr w:type="spellEnd"/>
          </w:p>
        </w:tc>
        <w:tc>
          <w:tcPr>
            <w:tcW w:w="4703" w:type="dxa"/>
            <w:gridSpan w:val="2"/>
            <w:tcBorders>
              <w:top w:val="nil"/>
              <w:left w:val="nil"/>
              <w:bottom w:val="single" w:sz="12" w:space="0" w:color="auto"/>
              <w:right w:val="nil"/>
            </w:tcBorders>
          </w:tcPr>
          <w:p w:rsidR="008C7760" w:rsidRPr="008C7760" w:rsidRDefault="008C7760" w:rsidP="005F5491">
            <w:pPr>
              <w:keepNext/>
              <w:keepLines/>
              <w:spacing w:before="120" w:after="0"/>
              <w:rPr>
                <w:rFonts w:asciiTheme="majorBidi" w:hAnsiTheme="majorBidi" w:cstheme="majorBidi"/>
                <w:sz w:val="24"/>
                <w:szCs w:val="24"/>
                <w:lang w:val="fr-FR"/>
              </w:rPr>
            </w:pPr>
            <w:r w:rsidRPr="008C7760">
              <w:rPr>
                <w:rFonts w:asciiTheme="majorBidi" w:hAnsiTheme="majorBidi" w:cstheme="majorBidi"/>
                <w:sz w:val="24"/>
                <w:szCs w:val="24"/>
                <w:lang w:val="fr-FR"/>
              </w:rPr>
              <w:t xml:space="preserve">Email: </w:t>
            </w:r>
            <w:hyperlink r:id="rId7" w:history="1">
              <w:r w:rsidRPr="008C7760">
                <w:rPr>
                  <w:rStyle w:val="Hyperlink"/>
                  <w:rFonts w:asciiTheme="majorBidi" w:hAnsiTheme="majorBidi" w:cstheme="majorBidi"/>
                  <w:sz w:val="24"/>
                  <w:szCs w:val="24"/>
                  <w:lang w:val="fr-FR"/>
                </w:rPr>
                <w:t>F.L.V.nes@tue.nl</w:t>
              </w:r>
            </w:hyperlink>
          </w:p>
        </w:tc>
      </w:tr>
      <w:tr w:rsidR="008C7760" w:rsidRPr="00B361EB" w:rsidTr="00B361EB">
        <w:tblPrEx>
          <w:tblLook w:val="04A0" w:firstRow="1" w:lastRow="0" w:firstColumn="1" w:lastColumn="0" w:noHBand="0" w:noVBand="1"/>
        </w:tblPrEx>
        <w:trPr>
          <w:trHeight w:val="204"/>
        </w:trPr>
        <w:tc>
          <w:tcPr>
            <w:tcW w:w="2252" w:type="dxa"/>
            <w:gridSpan w:val="2"/>
            <w:tcBorders>
              <w:top w:val="nil"/>
              <w:left w:val="nil"/>
              <w:bottom w:val="single" w:sz="12" w:space="0" w:color="auto"/>
              <w:right w:val="nil"/>
            </w:tcBorders>
          </w:tcPr>
          <w:p w:rsidR="008C7760" w:rsidRPr="008C7760" w:rsidRDefault="008C7760" w:rsidP="005F5491">
            <w:pPr>
              <w:spacing w:before="120" w:after="0"/>
              <w:rPr>
                <w:rFonts w:asciiTheme="majorBidi" w:hAnsiTheme="majorBidi" w:cstheme="majorBidi"/>
                <w:b/>
                <w:bCs/>
                <w:sz w:val="24"/>
                <w:szCs w:val="24"/>
                <w:lang w:val="fr-FR"/>
              </w:rPr>
            </w:pPr>
          </w:p>
        </w:tc>
        <w:tc>
          <w:tcPr>
            <w:tcW w:w="2975" w:type="dxa"/>
            <w:gridSpan w:val="2"/>
            <w:tcBorders>
              <w:top w:val="nil"/>
              <w:left w:val="nil"/>
              <w:bottom w:val="single" w:sz="12" w:space="0" w:color="auto"/>
              <w:right w:val="nil"/>
            </w:tcBorders>
          </w:tcPr>
          <w:p w:rsidR="008C7760" w:rsidRPr="008C7760" w:rsidRDefault="008C7760" w:rsidP="005F5491">
            <w:pPr>
              <w:keepNext/>
              <w:keepLines/>
              <w:spacing w:before="120" w:after="0"/>
              <w:rPr>
                <w:rFonts w:asciiTheme="majorBidi" w:hAnsiTheme="majorBidi" w:cstheme="majorBidi"/>
                <w:sz w:val="24"/>
                <w:szCs w:val="24"/>
                <w:lang w:eastAsia="ja-JP"/>
              </w:rPr>
            </w:pPr>
            <w:r w:rsidRPr="008C7760">
              <w:rPr>
                <w:rFonts w:asciiTheme="majorBidi" w:hAnsiTheme="majorBidi" w:cstheme="majorBidi"/>
                <w:sz w:val="24"/>
                <w:szCs w:val="24"/>
                <w:lang w:eastAsia="ja-JP"/>
              </w:rPr>
              <w:t>Christopher Jones</w:t>
            </w:r>
            <w:r w:rsidRPr="008C7760">
              <w:rPr>
                <w:rFonts w:asciiTheme="majorBidi" w:hAnsiTheme="majorBidi" w:cstheme="majorBidi"/>
                <w:sz w:val="24"/>
                <w:szCs w:val="24"/>
                <w:lang w:eastAsia="ja-JP"/>
              </w:rPr>
              <w:br/>
              <w:t xml:space="preserve">JCA-AHF Co-Convener </w:t>
            </w:r>
          </w:p>
        </w:tc>
        <w:tc>
          <w:tcPr>
            <w:tcW w:w="4703" w:type="dxa"/>
            <w:gridSpan w:val="2"/>
            <w:tcBorders>
              <w:top w:val="nil"/>
              <w:left w:val="nil"/>
              <w:bottom w:val="single" w:sz="12" w:space="0" w:color="auto"/>
              <w:right w:val="nil"/>
            </w:tcBorders>
          </w:tcPr>
          <w:p w:rsidR="008C7760" w:rsidRPr="008C7760" w:rsidRDefault="008C7760" w:rsidP="005F5491">
            <w:pPr>
              <w:keepNext/>
              <w:keepLines/>
              <w:spacing w:before="120" w:after="0"/>
              <w:rPr>
                <w:rFonts w:asciiTheme="majorBidi" w:hAnsiTheme="majorBidi" w:cstheme="majorBidi"/>
                <w:sz w:val="24"/>
                <w:szCs w:val="24"/>
                <w:lang w:val="fr-FR"/>
              </w:rPr>
            </w:pPr>
            <w:r w:rsidRPr="008C7760">
              <w:rPr>
                <w:rFonts w:asciiTheme="majorBidi" w:hAnsiTheme="majorBidi" w:cstheme="majorBidi"/>
                <w:sz w:val="24"/>
                <w:szCs w:val="24"/>
                <w:lang w:val="fr-FR"/>
              </w:rPr>
              <w:t>Email: christopherfg.jones@ties.itu.int</w:t>
            </w:r>
          </w:p>
        </w:tc>
      </w:tr>
    </w:tbl>
    <w:p w:rsidR="002E5667" w:rsidRPr="00AE56B1" w:rsidRDefault="002E5667" w:rsidP="00AE56B1">
      <w:pPr>
        <w:spacing w:before="120" w:after="0"/>
        <w:rPr>
          <w:rFonts w:asciiTheme="majorBidi" w:hAnsiTheme="majorBidi" w:cstheme="majorBidi"/>
          <w:sz w:val="24"/>
          <w:szCs w:val="24"/>
          <w:lang w:val="en-GB"/>
        </w:rPr>
      </w:pPr>
      <w:r w:rsidRPr="00AE56B1">
        <w:rPr>
          <w:rFonts w:asciiTheme="majorBidi" w:hAnsiTheme="majorBidi" w:cstheme="majorBidi"/>
          <w:sz w:val="24"/>
          <w:szCs w:val="24"/>
          <w:lang w:val="en-GB"/>
        </w:rPr>
        <w:t>The JCA-AHF thanks Q26</w:t>
      </w:r>
      <w:r w:rsidR="00AE56B1">
        <w:rPr>
          <w:rFonts w:asciiTheme="majorBidi" w:hAnsiTheme="majorBidi" w:cstheme="majorBidi"/>
          <w:sz w:val="24"/>
          <w:szCs w:val="24"/>
          <w:lang w:val="en-GB"/>
        </w:rPr>
        <w:t>/16</w:t>
      </w:r>
      <w:r w:rsidRPr="00AE56B1">
        <w:rPr>
          <w:rFonts w:asciiTheme="majorBidi" w:hAnsiTheme="majorBidi" w:cstheme="majorBidi"/>
          <w:sz w:val="24"/>
          <w:szCs w:val="24"/>
          <w:lang w:val="en-GB"/>
        </w:rPr>
        <w:t xml:space="preserve"> for copying the JCA-AHF. We would like to point out that though we were sent the liaison for information only we like FGAVA to also respond to us directly when they do reply to Q26/16.</w:t>
      </w:r>
      <w:r w:rsidR="008D44C9">
        <w:rPr>
          <w:rFonts w:asciiTheme="majorBidi" w:hAnsiTheme="majorBidi" w:cstheme="majorBidi"/>
          <w:sz w:val="24"/>
          <w:szCs w:val="24"/>
          <w:lang w:val="en-GB"/>
        </w:rPr>
        <w:t xml:space="preserve"> We also request to FGAVA and Q26/16 that all further outgoing liaisons be copied to the JCA-AHF</w:t>
      </w:r>
    </w:p>
    <w:p w:rsidR="002E5667" w:rsidRPr="00AE56B1" w:rsidRDefault="002E5667" w:rsidP="00AE56B1">
      <w:pPr>
        <w:spacing w:before="120" w:after="0"/>
        <w:rPr>
          <w:rFonts w:asciiTheme="majorBidi" w:hAnsiTheme="majorBidi" w:cstheme="majorBidi"/>
          <w:sz w:val="24"/>
          <w:szCs w:val="24"/>
          <w:lang w:val="en-GB"/>
        </w:rPr>
      </w:pPr>
      <w:r w:rsidRPr="00AE56B1">
        <w:rPr>
          <w:rFonts w:asciiTheme="majorBidi" w:hAnsiTheme="majorBidi" w:cstheme="majorBidi"/>
          <w:sz w:val="24"/>
          <w:szCs w:val="24"/>
          <w:lang w:val="en-GB"/>
        </w:rPr>
        <w:t>The JCA-AHF mandate was enhanced at WTSA-12. The JCA-AHF is mandated to reinforce cooperation within ITU, as well as with other United Nations agencies and their activities, with the aim of increasing the awareness of accessibility to ICTs in the standards work.</w:t>
      </w:r>
      <w:r w:rsidR="00AE56B1">
        <w:rPr>
          <w:rFonts w:asciiTheme="majorBidi" w:hAnsiTheme="majorBidi" w:cstheme="majorBidi"/>
          <w:sz w:val="24"/>
          <w:szCs w:val="24"/>
          <w:lang w:val="en-GB"/>
        </w:rPr>
        <w:t xml:space="preserve"> </w:t>
      </w:r>
      <w:r w:rsidRPr="00AE56B1">
        <w:rPr>
          <w:rFonts w:asciiTheme="majorBidi" w:hAnsiTheme="majorBidi" w:cstheme="majorBidi"/>
          <w:sz w:val="24"/>
          <w:szCs w:val="24"/>
          <w:lang w:val="en-GB"/>
        </w:rPr>
        <w:t>Therefore the JCC-AHF requests</w:t>
      </w:r>
      <w:r w:rsidR="00AE56B1">
        <w:rPr>
          <w:rFonts w:asciiTheme="majorBidi" w:hAnsiTheme="majorBidi" w:cstheme="majorBidi"/>
          <w:sz w:val="24"/>
          <w:szCs w:val="24"/>
          <w:lang w:val="en-GB"/>
        </w:rPr>
        <w:t>,</w:t>
      </w:r>
      <w:r w:rsidRPr="00AE56B1">
        <w:rPr>
          <w:rFonts w:asciiTheme="majorBidi" w:hAnsiTheme="majorBidi" w:cstheme="majorBidi"/>
          <w:sz w:val="24"/>
          <w:szCs w:val="24"/>
          <w:lang w:val="en-GB"/>
        </w:rPr>
        <w:t xml:space="preserve"> and would appreciate</w:t>
      </w:r>
      <w:r w:rsidR="00AE56B1">
        <w:rPr>
          <w:rFonts w:asciiTheme="majorBidi" w:hAnsiTheme="majorBidi" w:cstheme="majorBidi"/>
          <w:sz w:val="24"/>
          <w:szCs w:val="24"/>
          <w:lang w:val="en-GB"/>
        </w:rPr>
        <w:t>,</w:t>
      </w:r>
      <w:r w:rsidRPr="00AE56B1">
        <w:rPr>
          <w:rFonts w:asciiTheme="majorBidi" w:hAnsiTheme="majorBidi" w:cstheme="majorBidi"/>
          <w:sz w:val="24"/>
          <w:szCs w:val="24"/>
          <w:lang w:val="en-GB"/>
        </w:rPr>
        <w:t xml:space="preserve"> that liaisons are sent within the ITU activities relevant to accessibility</w:t>
      </w:r>
      <w:proofErr w:type="gramStart"/>
      <w:r w:rsidRPr="00AE56B1">
        <w:rPr>
          <w:rFonts w:asciiTheme="majorBidi" w:hAnsiTheme="majorBidi" w:cstheme="majorBidi"/>
          <w:sz w:val="24"/>
          <w:szCs w:val="24"/>
          <w:lang w:val="en-GB"/>
        </w:rPr>
        <w:t>  would</w:t>
      </w:r>
      <w:proofErr w:type="gramEnd"/>
      <w:r w:rsidRPr="00AE56B1">
        <w:rPr>
          <w:rFonts w:asciiTheme="majorBidi" w:hAnsiTheme="majorBidi" w:cstheme="majorBidi"/>
          <w:sz w:val="24"/>
          <w:szCs w:val="24"/>
          <w:lang w:val="en-GB"/>
        </w:rPr>
        <w:t xml:space="preserve"> also be sent  to the JCA-AHF either for action or information. </w:t>
      </w:r>
    </w:p>
    <w:p w:rsidR="002E5667" w:rsidRPr="00AE56B1" w:rsidRDefault="002E5667" w:rsidP="00AE56B1">
      <w:pPr>
        <w:spacing w:before="120" w:after="0"/>
        <w:rPr>
          <w:rFonts w:asciiTheme="majorBidi" w:hAnsiTheme="majorBidi" w:cstheme="majorBidi"/>
          <w:sz w:val="24"/>
          <w:szCs w:val="24"/>
          <w:lang w:val="en-GB"/>
        </w:rPr>
      </w:pPr>
      <w:r w:rsidRPr="00AE56B1">
        <w:rPr>
          <w:rFonts w:asciiTheme="majorBidi" w:hAnsiTheme="majorBidi" w:cstheme="majorBidi"/>
          <w:sz w:val="24"/>
          <w:szCs w:val="24"/>
          <w:lang w:val="en-GB"/>
        </w:rPr>
        <w:t>The JCA-AHF thanks both Q26/16 and FGAVA in advance for their cooperation.</w:t>
      </w:r>
    </w:p>
    <w:sectPr w:rsidR="002E5667" w:rsidRPr="00AE56B1" w:rsidSect="004E0659">
      <w:headerReference w:type="default" r:id="rId8"/>
      <w:footerReference w:type="first" r:id="rId9"/>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812" w:rsidRDefault="00056812" w:rsidP="004E0659">
      <w:pPr>
        <w:spacing w:after="0" w:line="240" w:lineRule="auto"/>
      </w:pPr>
      <w:r>
        <w:separator/>
      </w:r>
    </w:p>
  </w:endnote>
  <w:endnote w:type="continuationSeparator" w:id="0">
    <w:p w:rsidR="00056812" w:rsidRDefault="00056812" w:rsidP="004E0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9923"/>
    </w:tblGrid>
    <w:tr w:rsidR="004E0659" w:rsidRPr="004E0659">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4E0659" w:rsidRPr="004E0659" w:rsidRDefault="004E0659" w:rsidP="00B361EB">
          <w:pPr>
            <w:spacing w:after="0"/>
            <w:rPr>
              <w:rFonts w:ascii="Times New Roman" w:hAnsi="Times New Roman" w:cs="Times New Roman"/>
              <w:sz w:val="18"/>
            </w:rPr>
          </w:pPr>
          <w:r w:rsidRPr="004E0659">
            <w:rPr>
              <w:rFonts w:ascii="Times New Roman" w:hAnsi="Times New Roman" w:cs="Times New Roman"/>
              <w:b/>
              <w:bCs/>
              <w:sz w:val="18"/>
            </w:rPr>
            <w:t>Attention:</w:t>
          </w:r>
          <w:r w:rsidRPr="004E0659">
            <w:rPr>
              <w:rFonts w:ascii="Times New Roman" w:hAnsi="Times New Roman" w:cs="Times New Roman"/>
              <w:sz w:val="18"/>
            </w:rPr>
            <w:t xml:space="preserve"> This is not a publication made available to the public, but </w:t>
          </w:r>
          <w:r w:rsidRPr="004E0659">
            <w:rPr>
              <w:rFonts w:ascii="Times New Roman" w:hAnsi="Times New Roman" w:cs="Times New Roman"/>
              <w:b/>
              <w:bCs/>
              <w:sz w:val="18"/>
            </w:rPr>
            <w:t>an internal ITU-T Document</w:t>
          </w:r>
          <w:r w:rsidRPr="004E0659">
            <w:rPr>
              <w:rFonts w:ascii="Times New Roman" w:hAnsi="Times New Roman" w:cs="Times New Roman"/>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4E0659" w:rsidRPr="004E0659" w:rsidRDefault="004E0659" w:rsidP="004E0659">
    <w:pPr>
      <w:rPr>
        <w:rFonts w:ascii="Times New Roman" w:hAnsi="Times New Roman" w:cs="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812" w:rsidRDefault="00056812" w:rsidP="004E0659">
      <w:pPr>
        <w:spacing w:after="0" w:line="240" w:lineRule="auto"/>
      </w:pPr>
      <w:r>
        <w:separator/>
      </w:r>
    </w:p>
  </w:footnote>
  <w:footnote w:type="continuationSeparator" w:id="0">
    <w:p w:rsidR="00056812" w:rsidRDefault="00056812" w:rsidP="004E0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59" w:rsidRPr="004E0659" w:rsidRDefault="004E0659" w:rsidP="004E0659">
    <w:pPr>
      <w:pStyle w:val="Header"/>
      <w:jc w:val="center"/>
      <w:rPr>
        <w:rFonts w:ascii="Times New Roman" w:hAnsi="Times New Roman" w:cs="Times New Roman"/>
        <w:sz w:val="18"/>
      </w:rPr>
    </w:pPr>
    <w:r w:rsidRPr="004E0659">
      <w:rPr>
        <w:rFonts w:ascii="Times New Roman" w:hAnsi="Times New Roman" w:cs="Times New Roman"/>
        <w:sz w:val="18"/>
      </w:rPr>
      <w:t xml:space="preserve">- </w:t>
    </w:r>
    <w:r w:rsidR="009F779D" w:rsidRPr="004E0659">
      <w:rPr>
        <w:rFonts w:ascii="Times New Roman" w:hAnsi="Times New Roman" w:cs="Times New Roman"/>
        <w:sz w:val="18"/>
      </w:rPr>
      <w:fldChar w:fldCharType="begin"/>
    </w:r>
    <w:r w:rsidRPr="004E0659">
      <w:rPr>
        <w:rFonts w:ascii="Times New Roman" w:hAnsi="Times New Roman" w:cs="Times New Roman"/>
        <w:sz w:val="18"/>
      </w:rPr>
      <w:instrText xml:space="preserve"> PAGE  \* MERGEFORMAT </w:instrText>
    </w:r>
    <w:r w:rsidR="009F779D" w:rsidRPr="004E0659">
      <w:rPr>
        <w:rFonts w:ascii="Times New Roman" w:hAnsi="Times New Roman" w:cs="Times New Roman"/>
        <w:sz w:val="18"/>
      </w:rPr>
      <w:fldChar w:fldCharType="separate"/>
    </w:r>
    <w:r w:rsidR="00AE56B1">
      <w:rPr>
        <w:rFonts w:ascii="Times New Roman" w:hAnsi="Times New Roman" w:cs="Times New Roman"/>
        <w:noProof/>
        <w:sz w:val="18"/>
      </w:rPr>
      <w:t>2</w:t>
    </w:r>
    <w:r w:rsidR="009F779D" w:rsidRPr="004E0659">
      <w:rPr>
        <w:rFonts w:ascii="Times New Roman" w:hAnsi="Times New Roman" w:cs="Times New Roman"/>
        <w:sz w:val="18"/>
      </w:rPr>
      <w:fldChar w:fldCharType="end"/>
    </w:r>
    <w:r w:rsidRPr="004E0659">
      <w:rPr>
        <w:rFonts w:ascii="Times New Roman" w:hAnsi="Times New Roman" w:cs="Times New Roman"/>
        <w:sz w:val="18"/>
      </w:rPr>
      <w:t xml:space="preserve"> -</w:t>
    </w:r>
  </w:p>
  <w:p w:rsidR="004E0659" w:rsidRPr="004E0659" w:rsidRDefault="006E2194" w:rsidP="004E0659">
    <w:pPr>
      <w:pStyle w:val="Header"/>
      <w:spacing w:after="240"/>
      <w:jc w:val="center"/>
      <w:rPr>
        <w:rFonts w:ascii="Times New Roman" w:hAnsi="Times New Roman" w:cs="Times New Roman"/>
        <w:sz w:val="18"/>
      </w:rPr>
    </w:pPr>
    <w:r>
      <w:fldChar w:fldCharType="begin"/>
    </w:r>
    <w:r>
      <w:instrText xml:space="preserve"> STYLEREF  Docnumber  \* MERGEFORMAT </w:instrText>
    </w:r>
    <w:r>
      <w:fldChar w:fldCharType="separate"/>
    </w:r>
    <w:r w:rsidR="00AE56B1" w:rsidRPr="00AE56B1">
      <w:rPr>
        <w:rFonts w:ascii="Times New Roman" w:hAnsi="Times New Roman" w:cs="Times New Roman"/>
        <w:b/>
        <w:bCs/>
        <w:noProof/>
        <w:sz w:val="18"/>
      </w:rPr>
      <w:t>Doc 57</w:t>
    </w:r>
    <w:r>
      <w:rPr>
        <w:rFonts w:ascii="Times New Roman" w:hAnsi="Times New Roman" w:cs="Times New Roman"/>
        <w:b/>
        <w:bCs/>
        <w:noProof/>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4E0659"/>
    <w:rsid w:val="00056812"/>
    <w:rsid w:val="002E5667"/>
    <w:rsid w:val="004E0659"/>
    <w:rsid w:val="006E2194"/>
    <w:rsid w:val="008C7760"/>
    <w:rsid w:val="008D44C9"/>
    <w:rsid w:val="009F779D"/>
    <w:rsid w:val="00A17F40"/>
    <w:rsid w:val="00AE56B1"/>
    <w:rsid w:val="00B361EB"/>
    <w:rsid w:val="00E74E9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659"/>
  </w:style>
  <w:style w:type="paragraph" w:styleId="Footer">
    <w:name w:val="footer"/>
    <w:basedOn w:val="Normal"/>
    <w:link w:val="FooterChar"/>
    <w:uiPriority w:val="99"/>
    <w:unhideWhenUsed/>
    <w:rsid w:val="004E0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659"/>
  </w:style>
  <w:style w:type="paragraph" w:customStyle="1" w:styleId="Docnumber">
    <w:name w:val="Docnumber"/>
    <w:basedOn w:val="Normal"/>
    <w:link w:val="DocnumberChar"/>
    <w:rsid w:val="004E0659"/>
    <w:pPr>
      <w:spacing w:before="120"/>
      <w:jc w:val="right"/>
    </w:pPr>
    <w:rPr>
      <w:rFonts w:ascii="Times New Roman" w:hAnsi="Times New Roman" w:cs="Times New Roman"/>
      <w:b/>
      <w:bCs/>
      <w:sz w:val="40"/>
    </w:rPr>
  </w:style>
  <w:style w:type="character" w:customStyle="1" w:styleId="DocnumberChar">
    <w:name w:val="Docnumber Char"/>
    <w:basedOn w:val="DefaultParagraphFont"/>
    <w:link w:val="Docnumber"/>
    <w:rsid w:val="004E0659"/>
    <w:rPr>
      <w:rFonts w:ascii="Times New Roman" w:hAnsi="Times New Roman" w:cs="Times New Roman"/>
      <w:b/>
      <w:bCs/>
      <w:sz w:val="40"/>
    </w:rPr>
  </w:style>
  <w:style w:type="character" w:styleId="Hyperlink">
    <w:name w:val="Hyperlink"/>
    <w:uiPriority w:val="99"/>
    <w:unhideWhenUsed/>
    <w:rsid w:val="008C77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659"/>
  </w:style>
  <w:style w:type="paragraph" w:styleId="Footer">
    <w:name w:val="footer"/>
    <w:basedOn w:val="Normal"/>
    <w:link w:val="FooterChar"/>
    <w:uiPriority w:val="99"/>
    <w:unhideWhenUsed/>
    <w:rsid w:val="004E0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659"/>
  </w:style>
  <w:style w:type="paragraph" w:customStyle="1" w:styleId="Docnumber">
    <w:name w:val="Docnumber"/>
    <w:basedOn w:val="Normal"/>
    <w:link w:val="DocnumberChar"/>
    <w:rsid w:val="004E0659"/>
    <w:pPr>
      <w:spacing w:before="120"/>
      <w:jc w:val="right"/>
    </w:pPr>
    <w:rPr>
      <w:rFonts w:ascii="Times New Roman" w:hAnsi="Times New Roman" w:cs="Times New Roman"/>
      <w:b/>
      <w:bCs/>
      <w:sz w:val="40"/>
    </w:rPr>
  </w:style>
  <w:style w:type="character" w:customStyle="1" w:styleId="DocnumberChar">
    <w:name w:val="Docnumber Char"/>
    <w:basedOn w:val="DefaultParagraphFont"/>
    <w:link w:val="Docnumber"/>
    <w:rsid w:val="004E0659"/>
    <w:rPr>
      <w:rFonts w:ascii="Times New Roman" w:hAnsi="Times New Roman" w:cs="Times New Roman"/>
      <w:b/>
      <w:bCs/>
      <w:sz w:val="40"/>
    </w:rPr>
  </w:style>
  <w:style w:type="character" w:styleId="Hyperlink">
    <w:name w:val="Hyperlink"/>
    <w:uiPriority w:val="99"/>
    <w:unhideWhenUsed/>
    <w:rsid w:val="008C77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622571">
      <w:bodyDiv w:val="1"/>
      <w:marLeft w:val="0"/>
      <w:marRight w:val="0"/>
      <w:marTop w:val="0"/>
      <w:marBottom w:val="0"/>
      <w:divBdr>
        <w:top w:val="none" w:sz="0" w:space="0" w:color="auto"/>
        <w:left w:val="none" w:sz="0" w:space="0" w:color="auto"/>
        <w:bottom w:val="none" w:sz="0" w:space="0" w:color="auto"/>
        <w:right w:val="none" w:sz="0" w:space="0" w:color="auto"/>
      </w:divBdr>
    </w:div>
    <w:div w:id="163637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F.L.V.nes@tue.nl"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DA0CF-97A3-456C-B7D6-173190B96380}"/>
</file>

<file path=customXml/itemProps2.xml><?xml version="1.0" encoding="utf-8"?>
<ds:datastoreItem xmlns:ds="http://schemas.openxmlformats.org/officeDocument/2006/customXml" ds:itemID="{4CE2031C-5774-4299-804C-A5CDD9C9B5D9}"/>
</file>

<file path=customXml/itemProps3.xml><?xml version="1.0" encoding="utf-8"?>
<ds:datastoreItem xmlns:ds="http://schemas.openxmlformats.org/officeDocument/2006/customXml" ds:itemID="{17878975-C45D-4E8B-A69E-78A3A148678C}"/>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1388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TD</vt:lpstr>
    </vt:vector>
  </TitlesOfParts>
  <Manager>ITU-T</Manager>
  <Company>International Telecommunication Union (ITU)</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c:title>
  <dc:creator>Regan, Gabrielle</dc:creator>
  <dc:description>TD xx  For: xx_x000d_Document date: _x000d_Saved by ITU51006817 at 15:21:25 on 08/01/2013</dc:description>
  <cp:lastModifiedBy>Regan, Gabrielle</cp:lastModifiedBy>
  <cp:revision>2</cp:revision>
  <dcterms:created xsi:type="dcterms:W3CDTF">2013-04-23T08:55:00Z</dcterms:created>
  <dcterms:modified xsi:type="dcterms:W3CDTF">2013-04-23T08:55:00Z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xx</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xx</vt:lpwstr>
  </property>
  <property fmtid="{D5CDD505-2E9C-101B-9397-08002B2CF9AE}" pid="7" name="Docauthor">
    <vt:lpwstr/>
  </property>
  <property fmtid="{D5CDD505-2E9C-101B-9397-08002B2CF9AE}" pid="8" name="ContentTypeId">
    <vt:lpwstr>0x0101000DCA7710EC0152459CD54D1C80338A63</vt:lpwstr>
  </property>
  <property fmtid="{D5CDD505-2E9C-101B-9397-08002B2CF9AE}" pid="9" name="Order">
    <vt:r8>7900</vt:r8>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