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606"/>
        <w:gridCol w:w="4700"/>
      </w:tblGrid>
      <w:tr w:rsidR="00E928C4" w:rsidRPr="00CA69A4" w:rsidTr="006D4266">
        <w:trPr>
          <w:cantSplit/>
        </w:trPr>
        <w:tc>
          <w:tcPr>
            <w:tcW w:w="5223" w:type="dxa"/>
            <w:gridSpan w:val="2"/>
          </w:tcPr>
          <w:p w:rsidR="00E928C4" w:rsidRPr="00AF270B" w:rsidRDefault="00E928C4" w:rsidP="00E928C4">
            <w:pPr>
              <w:spacing w:before="120" w:after="200" w:line="276" w:lineRule="auto"/>
              <w:rPr>
                <w:sz w:val="20"/>
              </w:rPr>
            </w:pPr>
            <w:bookmarkStart w:id="0" w:name="dsg" w:colFirst="1" w:colLast="1"/>
            <w:r w:rsidRPr="00AF270B">
              <w:rPr>
                <w:sz w:val="20"/>
              </w:rPr>
              <w:t>INTERNATIONAL TELECOMMUNICATION UNION</w:t>
            </w:r>
          </w:p>
        </w:tc>
        <w:tc>
          <w:tcPr>
            <w:tcW w:w="4700" w:type="dxa"/>
            <w:vAlign w:val="bottom"/>
          </w:tcPr>
          <w:p w:rsidR="00E928C4" w:rsidRPr="00CA69A4" w:rsidRDefault="00E928C4" w:rsidP="00E928C4">
            <w:pPr>
              <w:spacing w:before="120" w:line="276" w:lineRule="auto"/>
              <w:jc w:val="right"/>
              <w:rPr>
                <w:b/>
                <w:bCs/>
                <w:smallCaps/>
              </w:rPr>
            </w:pPr>
            <w:r w:rsidRPr="00F1777E">
              <w:rPr>
                <w:b/>
                <w:bCs/>
                <w:smallCaps/>
              </w:rPr>
              <w:t xml:space="preserve">Joint Coordination Activity </w:t>
            </w:r>
            <w:r w:rsidRPr="00F1777E">
              <w:rPr>
                <w:b/>
                <w:bCs/>
                <w:smallCaps/>
              </w:rPr>
              <w:br/>
              <w:t xml:space="preserve"> On Accessibility and Human Factors</w:t>
            </w:r>
          </w:p>
        </w:tc>
      </w:tr>
      <w:bookmarkEnd w:id="0"/>
      <w:tr w:rsidR="00E928C4" w:rsidRPr="00CA69A4" w:rsidTr="006D4266">
        <w:trPr>
          <w:cantSplit/>
          <w:trHeight w:val="461"/>
        </w:trPr>
        <w:tc>
          <w:tcPr>
            <w:tcW w:w="5223" w:type="dxa"/>
            <w:gridSpan w:val="2"/>
            <w:vMerge w:val="restart"/>
            <w:tcBorders>
              <w:bottom w:val="nil"/>
            </w:tcBorders>
          </w:tcPr>
          <w:p w:rsidR="00E928C4" w:rsidRPr="00CA69A4" w:rsidRDefault="00E928C4" w:rsidP="00E928C4">
            <w:pPr>
              <w:spacing w:before="120" w:after="200" w:line="276" w:lineRule="auto"/>
              <w:rPr>
                <w:b/>
                <w:bCs/>
              </w:rPr>
            </w:pPr>
            <w:r w:rsidRPr="00CA69A4">
              <w:rPr>
                <w:b/>
                <w:bCs/>
              </w:rPr>
              <w:t>TELECOMMUNICATION</w:t>
            </w:r>
            <w:r w:rsidRPr="00CA69A4">
              <w:rPr>
                <w:b/>
                <w:bCs/>
              </w:rPr>
              <w:br/>
              <w:t>STANDARDIZATION SECTOR</w:t>
            </w:r>
          </w:p>
          <w:p w:rsidR="00E928C4" w:rsidRPr="00AF270B" w:rsidRDefault="00E928C4" w:rsidP="00E928C4">
            <w:pPr>
              <w:spacing w:before="120" w:after="200" w:line="276" w:lineRule="auto"/>
              <w:rPr>
                <w:smallCaps/>
              </w:rPr>
            </w:pPr>
            <w:r w:rsidRPr="00AF270B">
              <w:t>STUDY PERIOD 2013-2016</w:t>
            </w:r>
          </w:p>
        </w:tc>
        <w:tc>
          <w:tcPr>
            <w:tcW w:w="4700" w:type="dxa"/>
            <w:tcBorders>
              <w:bottom w:val="nil"/>
            </w:tcBorders>
          </w:tcPr>
          <w:p w:rsidR="00E928C4" w:rsidRPr="00CA69A4" w:rsidRDefault="00E928C4" w:rsidP="00E928C4">
            <w:pPr>
              <w:spacing w:before="120" w:line="276" w:lineRule="auto"/>
              <w:ind w:right="28"/>
              <w:jc w:val="right"/>
              <w:rPr>
                <w:b/>
                <w:bCs/>
              </w:rPr>
            </w:pPr>
            <w:r w:rsidRPr="00DF007D">
              <w:rPr>
                <w:b/>
                <w:bCs/>
                <w:sz w:val="40"/>
                <w:szCs w:val="40"/>
              </w:rPr>
              <w:t>Doc</w:t>
            </w:r>
            <w:r w:rsidR="004A6C04">
              <w:rPr>
                <w:b/>
                <w:bCs/>
                <w:sz w:val="40"/>
                <w:szCs w:val="40"/>
              </w:rPr>
              <w:t xml:space="preserve"> 242</w:t>
            </w:r>
            <w:r w:rsidRPr="00DF007D">
              <w:rPr>
                <w:b/>
                <w:bCs/>
                <w:sz w:val="40"/>
                <w:szCs w:val="40"/>
              </w:rPr>
              <w:t xml:space="preserve"> </w:t>
            </w:r>
            <w:r>
              <w:rPr>
                <w:b/>
                <w:bCs/>
                <w:sz w:val="40"/>
                <w:szCs w:val="40"/>
              </w:rPr>
              <w:t xml:space="preserve"> </w:t>
            </w:r>
          </w:p>
        </w:tc>
      </w:tr>
      <w:tr w:rsidR="00E928C4" w:rsidRPr="00CA69A4" w:rsidTr="006D4266">
        <w:trPr>
          <w:cantSplit/>
          <w:trHeight w:val="355"/>
        </w:trPr>
        <w:tc>
          <w:tcPr>
            <w:tcW w:w="5223" w:type="dxa"/>
            <w:gridSpan w:val="2"/>
            <w:vMerge/>
            <w:tcBorders>
              <w:bottom w:val="single" w:sz="12" w:space="0" w:color="auto"/>
            </w:tcBorders>
          </w:tcPr>
          <w:p w:rsidR="00E928C4" w:rsidRPr="00CA69A4" w:rsidRDefault="00E928C4" w:rsidP="00E928C4">
            <w:pPr>
              <w:spacing w:before="120"/>
              <w:rPr>
                <w:b/>
                <w:bCs/>
              </w:rPr>
            </w:pPr>
          </w:p>
        </w:tc>
        <w:tc>
          <w:tcPr>
            <w:tcW w:w="4700" w:type="dxa"/>
            <w:tcBorders>
              <w:bottom w:val="single" w:sz="12" w:space="0" w:color="auto"/>
            </w:tcBorders>
          </w:tcPr>
          <w:p w:rsidR="00E928C4" w:rsidRPr="00857CFA" w:rsidRDefault="00E928C4" w:rsidP="00E928C4">
            <w:pPr>
              <w:spacing w:before="120" w:line="276" w:lineRule="auto"/>
              <w:jc w:val="right"/>
              <w:rPr>
                <w:b/>
                <w:bCs/>
                <w:sz w:val="28"/>
                <w:szCs w:val="28"/>
              </w:rPr>
            </w:pPr>
            <w:r w:rsidRPr="00857CFA">
              <w:rPr>
                <w:b/>
                <w:bCs/>
                <w:sz w:val="28"/>
                <w:szCs w:val="28"/>
              </w:rPr>
              <w:t>English only</w:t>
            </w:r>
          </w:p>
          <w:p w:rsidR="00E928C4" w:rsidRPr="00CA69A4" w:rsidRDefault="00E928C4" w:rsidP="00E928C4">
            <w:pPr>
              <w:spacing w:before="120"/>
              <w:jc w:val="right"/>
              <w:rPr>
                <w:b/>
                <w:bCs/>
              </w:rPr>
            </w:pPr>
            <w:r w:rsidRPr="00857CFA">
              <w:rPr>
                <w:b/>
                <w:bCs/>
                <w:sz w:val="28"/>
                <w:szCs w:val="28"/>
              </w:rPr>
              <w:t>Original: English</w:t>
            </w:r>
          </w:p>
        </w:tc>
      </w:tr>
      <w:tr w:rsidR="00E928C4" w:rsidRPr="00CA69A4" w:rsidTr="006D4266">
        <w:trPr>
          <w:cantSplit/>
          <w:trHeight w:val="357"/>
        </w:trPr>
        <w:tc>
          <w:tcPr>
            <w:tcW w:w="1617" w:type="dxa"/>
          </w:tcPr>
          <w:p w:rsidR="00E928C4" w:rsidRPr="00CA69A4" w:rsidRDefault="00E928C4" w:rsidP="00E928C4">
            <w:pPr>
              <w:spacing w:before="120"/>
            </w:pPr>
            <w:bookmarkStart w:id="1" w:name="InsertLogo"/>
            <w:bookmarkEnd w:id="1"/>
            <w:r w:rsidRPr="00CA69A4">
              <w:t>Source:</w:t>
            </w:r>
          </w:p>
        </w:tc>
        <w:tc>
          <w:tcPr>
            <w:tcW w:w="8306" w:type="dxa"/>
            <w:gridSpan w:val="2"/>
          </w:tcPr>
          <w:p w:rsidR="00E928C4" w:rsidRPr="00CA69A4" w:rsidRDefault="00FE12BD" w:rsidP="00E928C4">
            <w:pPr>
              <w:spacing w:before="120"/>
            </w:pPr>
            <w:r>
              <w:t>Chairman of JCA-AHF</w:t>
            </w:r>
          </w:p>
        </w:tc>
      </w:tr>
      <w:tr w:rsidR="00E928C4" w:rsidRPr="00CA69A4" w:rsidTr="006D4266">
        <w:trPr>
          <w:cantSplit/>
          <w:trHeight w:val="357"/>
        </w:trPr>
        <w:tc>
          <w:tcPr>
            <w:tcW w:w="1617" w:type="dxa"/>
            <w:tcBorders>
              <w:bottom w:val="single" w:sz="12" w:space="0" w:color="auto"/>
            </w:tcBorders>
          </w:tcPr>
          <w:p w:rsidR="00E928C4" w:rsidRPr="00CA69A4" w:rsidRDefault="00E928C4" w:rsidP="00E928C4">
            <w:pPr>
              <w:spacing w:before="120" w:after="120"/>
            </w:pPr>
            <w:r w:rsidRPr="00CA69A4">
              <w:t>Title:</w:t>
            </w:r>
          </w:p>
        </w:tc>
        <w:tc>
          <w:tcPr>
            <w:tcW w:w="8306" w:type="dxa"/>
            <w:gridSpan w:val="2"/>
            <w:tcBorders>
              <w:bottom w:val="single" w:sz="12" w:space="0" w:color="auto"/>
            </w:tcBorders>
          </w:tcPr>
          <w:p w:rsidR="00E928C4" w:rsidRPr="00D81ECE" w:rsidRDefault="00FE12BD" w:rsidP="008E0184">
            <w:pPr>
              <w:tabs>
                <w:tab w:val="right" w:pos="9214"/>
              </w:tabs>
              <w:spacing w:before="120" w:after="120"/>
            </w:pPr>
            <w:r>
              <w:t>Report on activit</w:t>
            </w:r>
            <w:r w:rsidR="008E0184">
              <w:t>ies</w:t>
            </w:r>
            <w:r>
              <w:t xml:space="preserve"> of the Dynamic Coalition on Accessibility and Disability (DCAD) </w:t>
            </w:r>
          </w:p>
        </w:tc>
      </w:tr>
    </w:tbl>
    <w:p w:rsidR="00841CB7" w:rsidRDefault="00841CB7" w:rsidP="00841CB7">
      <w:pPr>
        <w:pStyle w:val="ListParagraph"/>
        <w:spacing w:after="160" w:line="259" w:lineRule="auto"/>
        <w:ind w:left="360"/>
        <w:rPr>
          <w:b/>
          <w:bCs/>
        </w:rPr>
      </w:pPr>
    </w:p>
    <w:p w:rsidR="00841CB7" w:rsidRDefault="00FE12BD" w:rsidP="00841CB7">
      <w:pPr>
        <w:pStyle w:val="ListParagraph"/>
        <w:numPr>
          <w:ilvl w:val="0"/>
          <w:numId w:val="16"/>
        </w:numPr>
        <w:spacing w:after="160" w:line="259" w:lineRule="auto"/>
        <w:rPr>
          <w:b/>
          <w:bCs/>
        </w:rPr>
      </w:pPr>
      <w:r>
        <w:rPr>
          <w:b/>
          <w:bCs/>
        </w:rPr>
        <w:t>Introduction</w:t>
      </w:r>
    </w:p>
    <w:p w:rsidR="008E0184" w:rsidRDefault="008E0184" w:rsidP="008E0184">
      <w:pPr>
        <w:pStyle w:val="ListParagraph"/>
        <w:spacing w:after="160" w:line="259" w:lineRule="auto"/>
        <w:ind w:left="360"/>
      </w:pPr>
      <w:r w:rsidRPr="008E0184">
        <w:t xml:space="preserve">The </w:t>
      </w:r>
      <w:hyperlink r:id="rId11" w:history="1">
        <w:r w:rsidRPr="00634DE3">
          <w:rPr>
            <w:rStyle w:val="Hyperlink"/>
          </w:rPr>
          <w:t xml:space="preserve">Dynamic Coalition on Accessibility and Disability </w:t>
        </w:r>
        <w:r w:rsidR="00634DE3" w:rsidRPr="00634DE3">
          <w:rPr>
            <w:rStyle w:val="Hyperlink"/>
          </w:rPr>
          <w:t>(DCAD)</w:t>
        </w:r>
      </w:hyperlink>
      <w:r w:rsidR="00634DE3">
        <w:t xml:space="preserve"> </w:t>
      </w:r>
      <w:r w:rsidRPr="008E0184">
        <w:t xml:space="preserve">facilitates interaction and ensures that ICT accessibility is included in the key debates around Internet Governance in order to build a future where all sectors of the global community have equal access to the Information Society. DCAD has </w:t>
      </w:r>
      <w:r w:rsidR="00634DE3">
        <w:t>been organizing</w:t>
      </w:r>
      <w:r w:rsidRPr="008E0184">
        <w:t xml:space="preserve"> worksho</w:t>
      </w:r>
      <w:r w:rsidR="00634DE3">
        <w:t xml:space="preserve">ps and activities at </w:t>
      </w:r>
      <w:r w:rsidR="00E54423">
        <w:t>Internet Governance Forum (</w:t>
      </w:r>
      <w:hyperlink r:id="rId12" w:history="1">
        <w:r w:rsidR="00634DE3" w:rsidRPr="00E54423">
          <w:rPr>
            <w:rStyle w:val="Hyperlink"/>
          </w:rPr>
          <w:t>IGF</w:t>
        </w:r>
      </w:hyperlink>
      <w:r w:rsidR="00E54423">
        <w:t>)</w:t>
      </w:r>
      <w:r w:rsidR="00634DE3">
        <w:t xml:space="preserve"> events.</w:t>
      </w:r>
    </w:p>
    <w:p w:rsidR="00E54423" w:rsidRDefault="00E54423" w:rsidP="008E0184">
      <w:pPr>
        <w:pStyle w:val="ListParagraph"/>
        <w:spacing w:after="160" w:line="259" w:lineRule="auto"/>
        <w:ind w:left="360"/>
      </w:pPr>
    </w:p>
    <w:p w:rsidR="00E54423" w:rsidRPr="008E0184" w:rsidRDefault="00E54423" w:rsidP="008E0184">
      <w:pPr>
        <w:pStyle w:val="ListParagraph"/>
        <w:spacing w:after="160" w:line="259" w:lineRule="auto"/>
        <w:ind w:left="360"/>
      </w:pPr>
      <w:r>
        <w:rPr>
          <w:rStyle w:val="ms-rtestyle-normal"/>
          <w:rFonts w:cs="Segoe UI"/>
          <w:color w:val="000000"/>
        </w:rPr>
        <w:t>During the 2nd meeting of the IGF in Rio de Janeiro (12-15 November 2007), ITU organized the workshop “Making Accessibility a Reality in Emerging Technologies and the Web”. The event brought together experts from around the world to examine the best way to resolve accessibility needs in ICT and emerging technologies and the Dynamic Coalition on Accessibility and Disability was created then. </w:t>
      </w:r>
    </w:p>
    <w:p w:rsidR="00896AEC" w:rsidRDefault="00896AEC" w:rsidP="008E0184">
      <w:pPr>
        <w:pStyle w:val="ListParagraph"/>
        <w:spacing w:after="160" w:line="259" w:lineRule="auto"/>
        <w:ind w:left="360"/>
      </w:pPr>
    </w:p>
    <w:p w:rsidR="008E0184" w:rsidRDefault="00896AEC" w:rsidP="00896AEC">
      <w:pPr>
        <w:pStyle w:val="ListParagraph"/>
        <w:spacing w:after="160" w:line="259" w:lineRule="auto"/>
        <w:ind w:left="360"/>
      </w:pPr>
      <w:r>
        <w:t>The main output of DCAD is the DCAD Accessibility Guidelines (</w:t>
      </w:r>
      <w:hyperlink r:id="rId13" w:history="1">
        <w:r w:rsidRPr="00896AEC">
          <w:rPr>
            <w:rStyle w:val="Hyperlink"/>
          </w:rPr>
          <w:t>2015 version</w:t>
        </w:r>
      </w:hyperlink>
      <w:r>
        <w:t xml:space="preserve">) </w:t>
      </w:r>
      <w:r w:rsidRPr="00896AEC">
        <w:t xml:space="preserve">on how to improve accessibility at IGF meetings and to eliminate barriers. </w:t>
      </w:r>
      <w:r>
        <w:t xml:space="preserve">This latest version was included in the Host Country Agreement for the IGF 2016. DCAD continues to review the guidelines </w:t>
      </w:r>
      <w:r w:rsidR="00634DE3">
        <w:t>every year at IGF events. Conference calls are organized regularly</w:t>
      </w:r>
      <w:r w:rsidR="00012614">
        <w:t xml:space="preserve"> to prepare DCAD events at IGF, and the next call will take place on 2</w:t>
      </w:r>
      <w:r w:rsidR="00012614" w:rsidRPr="00012614">
        <w:rPr>
          <w:vertAlign w:val="superscript"/>
        </w:rPr>
        <w:t>nd</w:t>
      </w:r>
      <w:r w:rsidR="00012614">
        <w:t xml:space="preserve"> June 2016. </w:t>
      </w:r>
    </w:p>
    <w:p w:rsidR="00896AEC" w:rsidRDefault="00896AEC" w:rsidP="00896AEC">
      <w:pPr>
        <w:pStyle w:val="ListParagraph"/>
        <w:spacing w:after="160" w:line="259" w:lineRule="auto"/>
        <w:ind w:left="360"/>
        <w:rPr>
          <w:b/>
          <w:bCs/>
        </w:rPr>
      </w:pPr>
    </w:p>
    <w:p w:rsidR="008E0184" w:rsidRDefault="009F00AA" w:rsidP="00841CB7">
      <w:pPr>
        <w:pStyle w:val="ListParagraph"/>
        <w:numPr>
          <w:ilvl w:val="0"/>
          <w:numId w:val="16"/>
        </w:numPr>
        <w:spacing w:after="160" w:line="259" w:lineRule="auto"/>
        <w:rPr>
          <w:b/>
          <w:bCs/>
        </w:rPr>
      </w:pPr>
      <w:r>
        <w:rPr>
          <w:b/>
          <w:bCs/>
        </w:rPr>
        <w:t>Links to the recent meeting reports</w:t>
      </w:r>
    </w:p>
    <w:p w:rsidR="008E0184" w:rsidRPr="008E0184" w:rsidRDefault="00857CFA" w:rsidP="008E0184">
      <w:pPr>
        <w:pStyle w:val="ListParagraph"/>
        <w:numPr>
          <w:ilvl w:val="1"/>
          <w:numId w:val="16"/>
        </w:numPr>
        <w:spacing w:after="160" w:line="259" w:lineRule="auto"/>
      </w:pPr>
      <w:hyperlink r:id="rId14" w:history="1">
        <w:r w:rsidR="008E0184" w:rsidRPr="008E0184">
          <w:rPr>
            <w:rStyle w:val="Hyperlink"/>
          </w:rPr>
          <w:t>Conference call on 19 May 2016</w:t>
        </w:r>
      </w:hyperlink>
      <w:r w:rsidR="008E0184">
        <w:t xml:space="preserve"> </w:t>
      </w:r>
      <w:r w:rsidR="00012614">
        <w:t>(also available on Annex to this document)</w:t>
      </w:r>
    </w:p>
    <w:p w:rsidR="00FE12BD" w:rsidRPr="008E0184" w:rsidRDefault="00857CFA" w:rsidP="008E0184">
      <w:pPr>
        <w:pStyle w:val="ListParagraph"/>
        <w:numPr>
          <w:ilvl w:val="1"/>
          <w:numId w:val="16"/>
        </w:numPr>
        <w:spacing w:after="160" w:line="259" w:lineRule="auto"/>
        <w:rPr>
          <w:b/>
          <w:bCs/>
        </w:rPr>
      </w:pPr>
      <w:hyperlink r:id="rId15" w:history="1">
        <w:r w:rsidR="008E0184" w:rsidRPr="008E0184">
          <w:rPr>
            <w:rStyle w:val="Hyperlink"/>
          </w:rPr>
          <w:t>Conference call on 12 May 2016</w:t>
        </w:r>
      </w:hyperlink>
      <w:r w:rsidR="009F00AA" w:rsidRPr="008E0184">
        <w:rPr>
          <w:b/>
          <w:bCs/>
        </w:rPr>
        <w:br/>
      </w:r>
    </w:p>
    <w:p w:rsidR="00012614" w:rsidRDefault="00012614">
      <w:pPr>
        <w:spacing w:after="160" w:line="259" w:lineRule="auto"/>
        <w:rPr>
          <w:rFonts w:asciiTheme="majorBidi" w:hAnsiTheme="majorBidi" w:cstheme="majorBidi"/>
          <w:sz w:val="20"/>
          <w:szCs w:val="20"/>
        </w:rPr>
      </w:pPr>
      <w:r>
        <w:rPr>
          <w:rFonts w:asciiTheme="majorBidi" w:hAnsiTheme="majorBidi" w:cstheme="majorBidi"/>
          <w:sz w:val="20"/>
          <w:szCs w:val="20"/>
        </w:rPr>
        <w:br w:type="page"/>
      </w:r>
    </w:p>
    <w:p w:rsidR="00012614" w:rsidRDefault="00012614" w:rsidP="00012614">
      <w:pPr>
        <w:jc w:val="center"/>
        <w:rPr>
          <w:b/>
          <w:bCs/>
          <w:sz w:val="28"/>
          <w:szCs w:val="28"/>
        </w:rPr>
      </w:pPr>
      <w:r>
        <w:rPr>
          <w:b/>
          <w:bCs/>
          <w:sz w:val="28"/>
          <w:szCs w:val="28"/>
        </w:rPr>
        <w:lastRenderedPageBreak/>
        <w:t>Annex</w:t>
      </w:r>
    </w:p>
    <w:p w:rsidR="00012614" w:rsidRDefault="00012614" w:rsidP="00012614">
      <w:pPr>
        <w:jc w:val="center"/>
        <w:rPr>
          <w:b/>
          <w:bCs/>
          <w:sz w:val="28"/>
          <w:szCs w:val="28"/>
        </w:rPr>
      </w:pPr>
    </w:p>
    <w:p w:rsidR="00012614" w:rsidRDefault="00012614" w:rsidP="00012614">
      <w:pPr>
        <w:jc w:val="center"/>
        <w:rPr>
          <w:b/>
          <w:bCs/>
          <w:sz w:val="28"/>
          <w:szCs w:val="28"/>
        </w:rPr>
      </w:pPr>
      <w:r w:rsidRPr="000F0BC6">
        <w:rPr>
          <w:b/>
          <w:bCs/>
          <w:sz w:val="28"/>
          <w:szCs w:val="28"/>
        </w:rPr>
        <w:t>2</w:t>
      </w:r>
      <w:r w:rsidRPr="000F0BC6">
        <w:rPr>
          <w:b/>
          <w:bCs/>
          <w:sz w:val="28"/>
          <w:szCs w:val="28"/>
          <w:vertAlign w:val="superscript"/>
        </w:rPr>
        <w:t>nd</w:t>
      </w:r>
      <w:r w:rsidRPr="000F0BC6">
        <w:rPr>
          <w:b/>
          <w:bCs/>
          <w:sz w:val="28"/>
          <w:szCs w:val="28"/>
        </w:rPr>
        <w:t xml:space="preserve"> DCAD conference call on 19 May 2016</w:t>
      </w:r>
    </w:p>
    <w:p w:rsidR="00012614" w:rsidRPr="000F0BC6" w:rsidRDefault="00012614" w:rsidP="00012614">
      <w:pPr>
        <w:jc w:val="center"/>
        <w:rPr>
          <w:b/>
          <w:bCs/>
          <w:sz w:val="28"/>
          <w:szCs w:val="28"/>
        </w:rPr>
      </w:pPr>
    </w:p>
    <w:p w:rsidR="00012614" w:rsidRPr="000035B5" w:rsidRDefault="00012614" w:rsidP="00012614">
      <w:r w:rsidRPr="000035B5">
        <w:t xml:space="preserve">Moderator: </w:t>
      </w:r>
      <w:r>
        <w:tab/>
      </w:r>
      <w:r w:rsidRPr="000035B5">
        <w:t>Andrea Saks</w:t>
      </w:r>
    </w:p>
    <w:p w:rsidR="00012614" w:rsidRPr="000035B5" w:rsidRDefault="00012614" w:rsidP="00012614">
      <w:pPr>
        <w:rPr>
          <w:rFonts w:eastAsia="Times New Roman"/>
          <w:color w:val="000000"/>
        </w:rPr>
      </w:pPr>
      <w:r w:rsidRPr="000035B5">
        <w:t xml:space="preserve">Participants: </w:t>
      </w:r>
      <w:r>
        <w:tab/>
      </w:r>
      <w:r w:rsidRPr="000035B5">
        <w:t xml:space="preserve">Eleonora Anna </w:t>
      </w:r>
      <w:proofErr w:type="spellStart"/>
      <w:r w:rsidRPr="000035B5">
        <w:t>Mazzucchi</w:t>
      </w:r>
      <w:proofErr w:type="spellEnd"/>
      <w:r w:rsidRPr="000035B5">
        <w:t xml:space="preserve">, Gerry Ellis, </w:t>
      </w:r>
      <w:r w:rsidRPr="000035B5">
        <w:rPr>
          <w:rFonts w:eastAsia="Times New Roman"/>
          <w:color w:val="000000"/>
        </w:rPr>
        <w:t>Judy Okite, Deirdre Williams</w:t>
      </w:r>
    </w:p>
    <w:p w:rsidR="00012614" w:rsidRPr="000035B5" w:rsidRDefault="00012614" w:rsidP="00012614">
      <w:pPr>
        <w:shd w:val="clear" w:color="auto" w:fill="FFFFFF"/>
        <w:rPr>
          <w:lang w:val="fr-CH"/>
        </w:rPr>
      </w:pPr>
      <w:r w:rsidRPr="000035B5">
        <w:rPr>
          <w:lang w:val="fr-CH"/>
        </w:rPr>
        <w:t xml:space="preserve">Apologies: </w:t>
      </w:r>
      <w:r w:rsidRPr="000035B5">
        <w:rPr>
          <w:lang w:val="fr-CH"/>
        </w:rPr>
        <w:tab/>
        <w:t xml:space="preserve">Francesca </w:t>
      </w:r>
      <w:proofErr w:type="spellStart"/>
      <w:r w:rsidRPr="000035B5">
        <w:rPr>
          <w:lang w:val="fr-CH"/>
        </w:rPr>
        <w:t>Cesa</w:t>
      </w:r>
      <w:proofErr w:type="spellEnd"/>
      <w:r w:rsidRPr="000035B5">
        <w:rPr>
          <w:lang w:val="fr-CH"/>
        </w:rPr>
        <w:t xml:space="preserve"> Bianchi, Axel </w:t>
      </w:r>
      <w:proofErr w:type="spellStart"/>
      <w:r w:rsidRPr="000035B5">
        <w:rPr>
          <w:lang w:val="fr-CH"/>
        </w:rPr>
        <w:t>Leblois</w:t>
      </w:r>
      <w:proofErr w:type="spellEnd"/>
    </w:p>
    <w:p w:rsidR="00012614" w:rsidRDefault="00012614" w:rsidP="00012614">
      <w:pPr>
        <w:rPr>
          <w:lang w:val="es-ES"/>
        </w:rPr>
      </w:pPr>
      <w:r w:rsidRPr="00FF4450">
        <w:rPr>
          <w:lang w:val="es-ES"/>
        </w:rPr>
        <w:t xml:space="preserve">Secretariat: </w:t>
      </w:r>
      <w:r w:rsidRPr="00FF4450">
        <w:rPr>
          <w:lang w:val="es-ES"/>
        </w:rPr>
        <w:tab/>
        <w:t>Xiaoya Yang, Kaoru Mizuno</w:t>
      </w:r>
    </w:p>
    <w:p w:rsidR="00012614" w:rsidRPr="00FF4450" w:rsidRDefault="00012614" w:rsidP="00012614">
      <w:pPr>
        <w:rPr>
          <w:lang w:val="es-ES"/>
        </w:rPr>
      </w:pPr>
    </w:p>
    <w:p w:rsidR="00012614" w:rsidRPr="00012614" w:rsidRDefault="00012614" w:rsidP="00012614">
      <w:pPr>
        <w:jc w:val="center"/>
        <w:rPr>
          <w:rFonts w:asciiTheme="majorBidi" w:hAnsiTheme="majorBidi" w:cstheme="majorBidi"/>
          <w:b/>
          <w:bCs/>
          <w:sz w:val="28"/>
          <w:szCs w:val="28"/>
          <w:u w:val="single"/>
          <w:lang w:val="es-ES"/>
        </w:rPr>
      </w:pPr>
      <w:r w:rsidRPr="00012614">
        <w:rPr>
          <w:rFonts w:asciiTheme="majorBidi" w:hAnsiTheme="majorBidi" w:cstheme="majorBidi"/>
          <w:b/>
          <w:bCs/>
          <w:sz w:val="28"/>
          <w:szCs w:val="28"/>
          <w:u w:val="single"/>
          <w:lang w:val="es-ES"/>
        </w:rPr>
        <w:t>Minutes</w:t>
      </w:r>
    </w:p>
    <w:p w:rsidR="00012614" w:rsidRPr="00012614" w:rsidRDefault="00012614" w:rsidP="00012614">
      <w:pPr>
        <w:rPr>
          <w:rFonts w:asciiTheme="majorBidi" w:hAnsiTheme="majorBidi" w:cstheme="majorBidi"/>
        </w:rPr>
      </w:pPr>
      <w:r w:rsidRPr="00012614">
        <w:rPr>
          <w:rFonts w:asciiTheme="majorBidi" w:hAnsiTheme="majorBidi" w:cstheme="majorBidi"/>
        </w:rPr>
        <w:t>DCAD discussed and decided the following issues.</w:t>
      </w:r>
    </w:p>
    <w:p w:rsidR="00012614" w:rsidRPr="00012614" w:rsidRDefault="00012614" w:rsidP="00012614">
      <w:pPr>
        <w:pStyle w:val="ListParagraph"/>
        <w:numPr>
          <w:ilvl w:val="0"/>
          <w:numId w:val="22"/>
        </w:numPr>
        <w:spacing w:before="120"/>
        <w:rPr>
          <w:rFonts w:asciiTheme="majorBidi" w:hAnsiTheme="majorBidi" w:cstheme="majorBidi"/>
          <w:sz w:val="22"/>
          <w:szCs w:val="22"/>
        </w:rPr>
      </w:pPr>
      <w:r w:rsidRPr="00012614">
        <w:rPr>
          <w:rFonts w:asciiTheme="majorBidi" w:hAnsiTheme="majorBidi" w:cstheme="majorBidi"/>
          <w:sz w:val="22"/>
          <w:szCs w:val="22"/>
        </w:rPr>
        <w:t>DCAD/G3iCT Workshop at IGF 2016</w:t>
      </w:r>
    </w:p>
    <w:p w:rsidR="00012614" w:rsidRPr="00012614" w:rsidRDefault="00012614" w:rsidP="00012614">
      <w:pPr>
        <w:pStyle w:val="ListParagraph"/>
        <w:numPr>
          <w:ilvl w:val="1"/>
          <w:numId w:val="22"/>
        </w:numPr>
        <w:spacing w:before="120"/>
        <w:rPr>
          <w:rFonts w:asciiTheme="majorBidi" w:hAnsiTheme="majorBidi" w:cstheme="majorBidi"/>
          <w:sz w:val="22"/>
          <w:szCs w:val="22"/>
        </w:rPr>
      </w:pPr>
      <w:r w:rsidRPr="00012614">
        <w:rPr>
          <w:rFonts w:asciiTheme="majorBidi" w:hAnsiTheme="majorBidi" w:cstheme="majorBidi"/>
          <w:sz w:val="22"/>
          <w:szCs w:val="22"/>
        </w:rPr>
        <w:t>Title: “The Internet and developing sustainable accessibility goals for persons with disabilities”</w:t>
      </w:r>
    </w:p>
    <w:p w:rsidR="00012614" w:rsidRPr="00012614" w:rsidRDefault="00012614" w:rsidP="00012614">
      <w:pPr>
        <w:pStyle w:val="ListParagraph"/>
        <w:numPr>
          <w:ilvl w:val="1"/>
          <w:numId w:val="22"/>
        </w:numPr>
        <w:spacing w:before="120"/>
        <w:rPr>
          <w:rFonts w:asciiTheme="majorBidi" w:hAnsiTheme="majorBidi" w:cstheme="majorBidi"/>
          <w:sz w:val="22"/>
          <w:szCs w:val="22"/>
        </w:rPr>
      </w:pPr>
      <w:r w:rsidRPr="00012614">
        <w:rPr>
          <w:rFonts w:asciiTheme="majorBidi" w:hAnsiTheme="majorBidi" w:cstheme="majorBidi"/>
          <w:sz w:val="22"/>
          <w:szCs w:val="22"/>
        </w:rPr>
        <w:t>Format and duration: Panel, 90 minutes</w:t>
      </w:r>
    </w:p>
    <w:p w:rsidR="00012614" w:rsidRPr="00012614" w:rsidRDefault="00012614" w:rsidP="00012614">
      <w:pPr>
        <w:pStyle w:val="ListParagraph"/>
        <w:numPr>
          <w:ilvl w:val="1"/>
          <w:numId w:val="22"/>
        </w:numPr>
        <w:spacing w:before="120"/>
        <w:rPr>
          <w:rFonts w:asciiTheme="majorBidi" w:hAnsiTheme="majorBidi" w:cstheme="majorBidi"/>
          <w:sz w:val="22"/>
          <w:szCs w:val="22"/>
        </w:rPr>
      </w:pPr>
      <w:r w:rsidRPr="00012614">
        <w:rPr>
          <w:rFonts w:asciiTheme="majorBidi" w:hAnsiTheme="majorBidi" w:cstheme="majorBidi"/>
          <w:sz w:val="22"/>
          <w:szCs w:val="22"/>
        </w:rPr>
        <w:t xml:space="preserve">Presentation titles/topics and speakers: Each presentation can be focused on an accessibility goal. There should be no more than 5 presenting slots. </w:t>
      </w:r>
    </w:p>
    <w:p w:rsidR="00012614" w:rsidRPr="00012614" w:rsidRDefault="00012614" w:rsidP="00012614">
      <w:pPr>
        <w:pStyle w:val="ListParagraph"/>
        <w:numPr>
          <w:ilvl w:val="2"/>
          <w:numId w:val="19"/>
        </w:numPr>
        <w:spacing w:before="120"/>
        <w:rPr>
          <w:rFonts w:asciiTheme="majorBidi" w:hAnsiTheme="majorBidi" w:cstheme="majorBidi"/>
          <w:sz w:val="22"/>
          <w:szCs w:val="22"/>
        </w:rPr>
      </w:pPr>
      <w:r w:rsidRPr="00012614">
        <w:rPr>
          <w:rFonts w:asciiTheme="majorBidi" w:hAnsiTheme="majorBidi" w:cstheme="majorBidi"/>
          <w:sz w:val="22"/>
          <w:szCs w:val="22"/>
        </w:rPr>
        <w:t xml:space="preserve">“The use and non-use of ICTs by persons with disabilities in small island in developing states”(DCAD to ask </w:t>
      </w:r>
      <w:proofErr w:type="spellStart"/>
      <w:r w:rsidRPr="00012614">
        <w:rPr>
          <w:rFonts w:asciiTheme="majorBidi" w:hAnsiTheme="majorBidi" w:cstheme="majorBidi"/>
          <w:sz w:val="22"/>
          <w:szCs w:val="22"/>
        </w:rPr>
        <w:t>Gunela</w:t>
      </w:r>
      <w:proofErr w:type="spellEnd"/>
      <w:r w:rsidRPr="00012614">
        <w:rPr>
          <w:rFonts w:asciiTheme="majorBidi" w:hAnsiTheme="majorBidi" w:cstheme="majorBidi"/>
          <w:sz w:val="22"/>
          <w:szCs w:val="22"/>
        </w:rPr>
        <w:t xml:space="preserve"> if she will be happy to make presentation)</w:t>
      </w:r>
    </w:p>
    <w:p w:rsidR="00012614" w:rsidRPr="00012614" w:rsidRDefault="00012614" w:rsidP="00012614">
      <w:pPr>
        <w:pStyle w:val="ListParagraph"/>
        <w:numPr>
          <w:ilvl w:val="2"/>
          <w:numId w:val="19"/>
        </w:numPr>
        <w:spacing w:before="120"/>
        <w:rPr>
          <w:rFonts w:asciiTheme="majorBidi" w:hAnsiTheme="majorBidi" w:cstheme="majorBidi"/>
          <w:sz w:val="22"/>
          <w:szCs w:val="22"/>
        </w:rPr>
      </w:pPr>
      <w:r w:rsidRPr="00012614">
        <w:rPr>
          <w:rFonts w:asciiTheme="majorBidi" w:hAnsiTheme="majorBidi" w:cstheme="majorBidi"/>
          <w:sz w:val="22"/>
          <w:szCs w:val="22"/>
        </w:rPr>
        <w:t>“The evolution of relay services and the use of ICT” (Andrea to present)</w:t>
      </w:r>
    </w:p>
    <w:p w:rsidR="00012614" w:rsidRPr="00012614" w:rsidRDefault="00012614" w:rsidP="00012614">
      <w:pPr>
        <w:pStyle w:val="ListParagraph"/>
        <w:numPr>
          <w:ilvl w:val="2"/>
          <w:numId w:val="19"/>
        </w:numPr>
        <w:spacing w:before="120"/>
        <w:rPr>
          <w:rFonts w:asciiTheme="majorBidi" w:hAnsiTheme="majorBidi" w:cstheme="majorBidi"/>
          <w:sz w:val="22"/>
          <w:szCs w:val="22"/>
        </w:rPr>
      </w:pPr>
      <w:r w:rsidRPr="00012614">
        <w:rPr>
          <w:rFonts w:asciiTheme="majorBidi" w:hAnsiTheme="majorBidi" w:cstheme="majorBidi"/>
          <w:sz w:val="22"/>
          <w:szCs w:val="22"/>
        </w:rPr>
        <w:t>Gerry to provide suggested title about accessibility in ICT public procurement</w:t>
      </w:r>
    </w:p>
    <w:p w:rsidR="00012614" w:rsidRPr="00012614" w:rsidRDefault="00012614" w:rsidP="00012614">
      <w:pPr>
        <w:pStyle w:val="ListParagraph"/>
        <w:numPr>
          <w:ilvl w:val="2"/>
          <w:numId w:val="19"/>
        </w:numPr>
        <w:spacing w:before="120"/>
        <w:rPr>
          <w:rFonts w:asciiTheme="majorBidi" w:hAnsiTheme="majorBidi" w:cstheme="majorBidi"/>
          <w:sz w:val="22"/>
          <w:szCs w:val="22"/>
        </w:rPr>
      </w:pPr>
      <w:r w:rsidRPr="00012614">
        <w:rPr>
          <w:rFonts w:asciiTheme="majorBidi" w:hAnsiTheme="majorBidi" w:cstheme="majorBidi"/>
          <w:sz w:val="22"/>
          <w:szCs w:val="22"/>
        </w:rPr>
        <w:t>Judy to provide her presentation title/description by 2 June.</w:t>
      </w:r>
    </w:p>
    <w:p w:rsidR="00012614" w:rsidRPr="00012614" w:rsidRDefault="00012614" w:rsidP="00012614">
      <w:pPr>
        <w:pStyle w:val="ListParagraph"/>
        <w:numPr>
          <w:ilvl w:val="2"/>
          <w:numId w:val="19"/>
        </w:numPr>
        <w:spacing w:before="120"/>
        <w:rPr>
          <w:rFonts w:asciiTheme="majorBidi" w:hAnsiTheme="majorBidi" w:cstheme="majorBidi"/>
          <w:sz w:val="22"/>
          <w:szCs w:val="22"/>
        </w:rPr>
      </w:pPr>
      <w:r w:rsidRPr="00012614">
        <w:rPr>
          <w:rFonts w:asciiTheme="majorBidi" w:hAnsiTheme="majorBidi" w:cstheme="majorBidi"/>
          <w:sz w:val="22"/>
          <w:szCs w:val="22"/>
        </w:rPr>
        <w:t xml:space="preserve">Open slot for another speaker to come in  (possibly for G3ict) </w:t>
      </w:r>
    </w:p>
    <w:p w:rsidR="00012614" w:rsidRPr="00012614" w:rsidRDefault="00012614" w:rsidP="00012614">
      <w:pPr>
        <w:pStyle w:val="ListParagraph"/>
        <w:numPr>
          <w:ilvl w:val="1"/>
          <w:numId w:val="22"/>
        </w:numPr>
        <w:spacing w:before="120"/>
        <w:rPr>
          <w:rFonts w:asciiTheme="majorBidi" w:hAnsiTheme="majorBidi" w:cstheme="majorBidi"/>
          <w:sz w:val="22"/>
          <w:szCs w:val="22"/>
        </w:rPr>
      </w:pPr>
      <w:r w:rsidRPr="00012614">
        <w:rPr>
          <w:rFonts w:asciiTheme="majorBidi" w:hAnsiTheme="majorBidi" w:cstheme="majorBidi"/>
          <w:sz w:val="22"/>
          <w:szCs w:val="22"/>
        </w:rPr>
        <w:t>Remote moderator: Deirdre volunteered the remote moderator for both the DCAD face-to-face meeting and the DCAD/G3iCT workshop.</w:t>
      </w:r>
    </w:p>
    <w:p w:rsidR="00012614" w:rsidRPr="00012614" w:rsidRDefault="00012614" w:rsidP="00012614">
      <w:pPr>
        <w:pStyle w:val="ListParagraph"/>
        <w:numPr>
          <w:ilvl w:val="1"/>
          <w:numId w:val="22"/>
        </w:numPr>
        <w:spacing w:before="120"/>
        <w:rPr>
          <w:rFonts w:asciiTheme="majorBidi" w:hAnsiTheme="majorBidi" w:cstheme="majorBidi"/>
          <w:sz w:val="22"/>
          <w:szCs w:val="22"/>
        </w:rPr>
      </w:pPr>
      <w:r w:rsidRPr="00012614">
        <w:rPr>
          <w:rFonts w:asciiTheme="majorBidi" w:hAnsiTheme="majorBidi" w:cstheme="majorBidi"/>
          <w:sz w:val="22"/>
          <w:szCs w:val="22"/>
        </w:rPr>
        <w:t xml:space="preserve">Moderator: To be decided by 2 June 2016 </w:t>
      </w:r>
    </w:p>
    <w:p w:rsidR="00012614" w:rsidRPr="00012614" w:rsidRDefault="00012614" w:rsidP="00012614">
      <w:pPr>
        <w:pStyle w:val="ListParagraph"/>
        <w:rPr>
          <w:rFonts w:asciiTheme="majorBidi" w:hAnsiTheme="majorBidi" w:cstheme="majorBidi"/>
          <w:sz w:val="22"/>
          <w:szCs w:val="22"/>
        </w:rPr>
      </w:pPr>
    </w:p>
    <w:p w:rsidR="00012614" w:rsidRPr="00012614" w:rsidRDefault="00012614" w:rsidP="00012614">
      <w:pPr>
        <w:pStyle w:val="ListParagraph"/>
        <w:numPr>
          <w:ilvl w:val="0"/>
          <w:numId w:val="22"/>
        </w:numPr>
        <w:spacing w:before="120"/>
        <w:rPr>
          <w:rFonts w:asciiTheme="majorBidi" w:hAnsiTheme="majorBidi" w:cstheme="majorBidi"/>
          <w:sz w:val="22"/>
          <w:szCs w:val="22"/>
        </w:rPr>
      </w:pPr>
      <w:r w:rsidRPr="00012614">
        <w:rPr>
          <w:rFonts w:asciiTheme="majorBidi" w:hAnsiTheme="majorBidi" w:cstheme="majorBidi"/>
          <w:sz w:val="22"/>
          <w:szCs w:val="22"/>
        </w:rPr>
        <w:t>DCAD decided to write emails:</w:t>
      </w:r>
    </w:p>
    <w:p w:rsidR="00012614" w:rsidRPr="00012614" w:rsidRDefault="00012614" w:rsidP="00012614">
      <w:pPr>
        <w:pStyle w:val="ListParagraph"/>
        <w:numPr>
          <w:ilvl w:val="1"/>
          <w:numId w:val="22"/>
        </w:numPr>
        <w:spacing w:before="120"/>
        <w:rPr>
          <w:rFonts w:asciiTheme="majorBidi" w:hAnsiTheme="majorBidi" w:cstheme="majorBidi"/>
          <w:sz w:val="22"/>
          <w:szCs w:val="22"/>
        </w:rPr>
      </w:pPr>
      <w:r w:rsidRPr="00012614">
        <w:rPr>
          <w:rFonts w:asciiTheme="majorBidi" w:hAnsiTheme="majorBidi" w:cstheme="majorBidi"/>
          <w:sz w:val="22"/>
          <w:szCs w:val="22"/>
        </w:rPr>
        <w:t>To the DC Secretariat</w:t>
      </w:r>
    </w:p>
    <w:p w:rsidR="00012614" w:rsidRPr="00012614" w:rsidRDefault="00012614" w:rsidP="00012614">
      <w:pPr>
        <w:pStyle w:val="ListParagraph"/>
        <w:numPr>
          <w:ilvl w:val="0"/>
          <w:numId w:val="20"/>
        </w:numPr>
        <w:spacing w:before="120"/>
        <w:rPr>
          <w:rFonts w:asciiTheme="majorBidi" w:hAnsiTheme="majorBidi" w:cstheme="majorBidi"/>
          <w:sz w:val="22"/>
          <w:szCs w:val="22"/>
        </w:rPr>
      </w:pPr>
      <w:r w:rsidRPr="00012614">
        <w:rPr>
          <w:rFonts w:asciiTheme="majorBidi" w:hAnsiTheme="majorBidi" w:cstheme="majorBidi"/>
          <w:sz w:val="22"/>
          <w:szCs w:val="22"/>
        </w:rPr>
        <w:t>To apply for an official face-to-face meeting at the IGF 2016;</w:t>
      </w:r>
    </w:p>
    <w:p w:rsidR="00012614" w:rsidRPr="00012614" w:rsidRDefault="00012614" w:rsidP="00012614">
      <w:pPr>
        <w:pStyle w:val="ListParagraph"/>
        <w:numPr>
          <w:ilvl w:val="0"/>
          <w:numId w:val="20"/>
        </w:numPr>
        <w:spacing w:before="120"/>
        <w:rPr>
          <w:rFonts w:asciiTheme="majorBidi" w:hAnsiTheme="majorBidi" w:cstheme="majorBidi"/>
          <w:sz w:val="22"/>
          <w:szCs w:val="22"/>
        </w:rPr>
      </w:pPr>
      <w:r w:rsidRPr="00012614">
        <w:rPr>
          <w:rFonts w:asciiTheme="majorBidi" w:hAnsiTheme="majorBidi" w:cstheme="majorBidi"/>
          <w:sz w:val="22"/>
          <w:szCs w:val="22"/>
        </w:rPr>
        <w:t xml:space="preserve">To ask </w:t>
      </w:r>
      <w:r w:rsidRPr="00012614">
        <w:rPr>
          <w:rFonts w:asciiTheme="majorBidi" w:hAnsiTheme="majorBidi" w:cstheme="majorBidi"/>
          <w:i/>
          <w:iCs/>
          <w:sz w:val="22"/>
          <w:szCs w:val="22"/>
        </w:rPr>
        <w:t>NO</w:t>
      </w:r>
      <w:r w:rsidRPr="00012614">
        <w:rPr>
          <w:rFonts w:asciiTheme="majorBidi" w:hAnsiTheme="majorBidi" w:cstheme="majorBidi"/>
          <w:sz w:val="22"/>
          <w:szCs w:val="22"/>
        </w:rPr>
        <w:t xml:space="preserve"> DCAD workshops/meetings should be the first meeting in the morning, in order to have enough time to test remote participation, etc.;</w:t>
      </w:r>
    </w:p>
    <w:p w:rsidR="00012614" w:rsidRPr="00012614" w:rsidRDefault="00012614" w:rsidP="00012614">
      <w:pPr>
        <w:pStyle w:val="ListParagraph"/>
        <w:numPr>
          <w:ilvl w:val="0"/>
          <w:numId w:val="20"/>
        </w:numPr>
        <w:spacing w:before="120"/>
        <w:rPr>
          <w:rFonts w:asciiTheme="majorBidi" w:hAnsiTheme="majorBidi" w:cstheme="majorBidi"/>
          <w:sz w:val="22"/>
          <w:szCs w:val="22"/>
        </w:rPr>
      </w:pPr>
      <w:r w:rsidRPr="00012614">
        <w:rPr>
          <w:rFonts w:asciiTheme="majorBidi" w:hAnsiTheme="majorBidi" w:cstheme="majorBidi"/>
          <w:sz w:val="22"/>
          <w:szCs w:val="22"/>
        </w:rPr>
        <w:t xml:space="preserve">To ask DCAD face-to-face meeting, DCAD/G3iCT workshop and the DC main session should </w:t>
      </w:r>
      <w:r w:rsidRPr="00012614">
        <w:rPr>
          <w:rFonts w:asciiTheme="majorBidi" w:hAnsiTheme="majorBidi" w:cstheme="majorBidi"/>
          <w:i/>
          <w:iCs/>
          <w:sz w:val="22"/>
          <w:szCs w:val="22"/>
        </w:rPr>
        <w:t>NOT</w:t>
      </w:r>
      <w:r w:rsidRPr="00012614">
        <w:rPr>
          <w:rFonts w:asciiTheme="majorBidi" w:hAnsiTheme="majorBidi" w:cstheme="majorBidi"/>
          <w:sz w:val="22"/>
          <w:szCs w:val="22"/>
        </w:rPr>
        <w:t xml:space="preserve"> be simultaneous or in conflict;</w:t>
      </w:r>
    </w:p>
    <w:p w:rsidR="00012614" w:rsidRPr="00012614" w:rsidRDefault="00012614" w:rsidP="00012614">
      <w:pPr>
        <w:pStyle w:val="ListParagraph"/>
        <w:numPr>
          <w:ilvl w:val="0"/>
          <w:numId w:val="20"/>
        </w:numPr>
        <w:spacing w:before="120"/>
        <w:rPr>
          <w:rFonts w:asciiTheme="majorBidi" w:hAnsiTheme="majorBidi" w:cstheme="majorBidi"/>
          <w:sz w:val="22"/>
          <w:szCs w:val="22"/>
        </w:rPr>
      </w:pPr>
      <w:r w:rsidRPr="00012614">
        <w:rPr>
          <w:rFonts w:asciiTheme="majorBidi" w:hAnsiTheme="majorBidi" w:cstheme="majorBidi"/>
          <w:sz w:val="22"/>
          <w:szCs w:val="22"/>
        </w:rPr>
        <w:t>The DCAD Guidelines 2015 are final, but DCAD reviews the document every year thus there may be 2016 version;</w:t>
      </w:r>
    </w:p>
    <w:p w:rsidR="00012614" w:rsidRPr="00012614" w:rsidRDefault="00012614" w:rsidP="00012614">
      <w:pPr>
        <w:pStyle w:val="ListParagraph"/>
        <w:numPr>
          <w:ilvl w:val="0"/>
          <w:numId w:val="20"/>
        </w:numPr>
        <w:spacing w:before="120"/>
        <w:rPr>
          <w:rFonts w:asciiTheme="majorBidi" w:hAnsiTheme="majorBidi" w:cstheme="majorBidi"/>
          <w:sz w:val="22"/>
          <w:szCs w:val="22"/>
        </w:rPr>
      </w:pPr>
      <w:r w:rsidRPr="00012614">
        <w:rPr>
          <w:rFonts w:asciiTheme="majorBidi" w:hAnsiTheme="majorBidi" w:cstheme="majorBidi"/>
          <w:sz w:val="22"/>
          <w:szCs w:val="22"/>
        </w:rPr>
        <w:t>To send G3ict an email to confirm co organizational Status (actually done and confirmation received).</w:t>
      </w:r>
    </w:p>
    <w:p w:rsidR="00012614" w:rsidRPr="00012614" w:rsidRDefault="00012614" w:rsidP="00012614">
      <w:pPr>
        <w:pStyle w:val="ListParagraph"/>
        <w:ind w:left="825"/>
        <w:rPr>
          <w:rFonts w:asciiTheme="majorBidi" w:hAnsiTheme="majorBidi" w:cstheme="majorBidi"/>
          <w:sz w:val="22"/>
          <w:szCs w:val="22"/>
        </w:rPr>
      </w:pPr>
    </w:p>
    <w:p w:rsidR="00012614" w:rsidRPr="00012614" w:rsidRDefault="00012614" w:rsidP="00012614">
      <w:pPr>
        <w:pStyle w:val="ListParagraph"/>
        <w:numPr>
          <w:ilvl w:val="1"/>
          <w:numId w:val="22"/>
        </w:numPr>
        <w:spacing w:before="120"/>
        <w:rPr>
          <w:rFonts w:asciiTheme="majorBidi" w:hAnsiTheme="majorBidi" w:cstheme="majorBidi"/>
          <w:sz w:val="22"/>
          <w:szCs w:val="22"/>
        </w:rPr>
      </w:pPr>
      <w:r w:rsidRPr="00012614">
        <w:rPr>
          <w:rFonts w:asciiTheme="majorBidi" w:hAnsiTheme="majorBidi" w:cstheme="majorBidi"/>
          <w:sz w:val="22"/>
          <w:szCs w:val="22"/>
        </w:rPr>
        <w:t xml:space="preserve"> To </w:t>
      </w:r>
      <w:proofErr w:type="spellStart"/>
      <w:r w:rsidRPr="00012614">
        <w:rPr>
          <w:rFonts w:asciiTheme="majorBidi" w:hAnsiTheme="majorBidi" w:cstheme="majorBidi"/>
          <w:sz w:val="22"/>
          <w:szCs w:val="22"/>
        </w:rPr>
        <w:t>Gunela</w:t>
      </w:r>
      <w:proofErr w:type="spellEnd"/>
    </w:p>
    <w:p w:rsidR="00012614" w:rsidRPr="00012614" w:rsidRDefault="00012614" w:rsidP="00012614">
      <w:pPr>
        <w:pStyle w:val="ListParagraph"/>
        <w:numPr>
          <w:ilvl w:val="0"/>
          <w:numId w:val="21"/>
        </w:numPr>
        <w:spacing w:before="120"/>
        <w:rPr>
          <w:rFonts w:asciiTheme="majorBidi" w:hAnsiTheme="majorBidi" w:cstheme="majorBidi"/>
          <w:sz w:val="22"/>
          <w:szCs w:val="22"/>
        </w:rPr>
      </w:pPr>
      <w:r w:rsidRPr="00012614">
        <w:rPr>
          <w:rFonts w:asciiTheme="majorBidi" w:hAnsiTheme="majorBidi" w:cstheme="majorBidi"/>
          <w:sz w:val="22"/>
          <w:szCs w:val="22"/>
        </w:rPr>
        <w:t>To ask her if she will be happy to make presentation on “The use and non-use of ICTs by persons with disabilities in small island in developing states” at the DCAD/G3iCT workshop.</w:t>
      </w:r>
    </w:p>
    <w:p w:rsidR="00012614" w:rsidRPr="00012614" w:rsidRDefault="00012614" w:rsidP="00012614">
      <w:pPr>
        <w:ind w:firstLine="105"/>
        <w:rPr>
          <w:rFonts w:asciiTheme="majorBidi" w:hAnsiTheme="majorBidi" w:cstheme="majorBidi"/>
        </w:rPr>
      </w:pPr>
    </w:p>
    <w:p w:rsidR="00012614" w:rsidRPr="00012614" w:rsidRDefault="00012614" w:rsidP="00012614">
      <w:pPr>
        <w:pStyle w:val="ListParagraph"/>
        <w:numPr>
          <w:ilvl w:val="0"/>
          <w:numId w:val="22"/>
        </w:numPr>
        <w:spacing w:before="120"/>
        <w:rPr>
          <w:rFonts w:asciiTheme="majorBidi" w:hAnsiTheme="majorBidi" w:cstheme="majorBidi"/>
          <w:sz w:val="22"/>
          <w:szCs w:val="22"/>
        </w:rPr>
      </w:pPr>
      <w:r w:rsidRPr="00012614">
        <w:rPr>
          <w:rFonts w:asciiTheme="majorBidi" w:hAnsiTheme="majorBidi" w:cstheme="majorBidi"/>
          <w:sz w:val="22"/>
          <w:szCs w:val="22"/>
        </w:rPr>
        <w:t xml:space="preserve">Eleonora confirmed the next DCCG virtual meeting will be held as below (24 May 2016 at 16:00 Geneva time). </w:t>
      </w:r>
    </w:p>
    <w:tbl>
      <w:tblPr>
        <w:tblStyle w:val="TableGrid"/>
        <w:tblW w:w="0" w:type="auto"/>
        <w:tblInd w:w="1271" w:type="dxa"/>
        <w:tblLook w:val="04A0" w:firstRow="1" w:lastRow="0" w:firstColumn="1" w:lastColumn="0" w:noHBand="0" w:noVBand="1"/>
      </w:tblPr>
      <w:tblGrid>
        <w:gridCol w:w="8031"/>
      </w:tblGrid>
      <w:tr w:rsidR="00012614" w:rsidRPr="00012614" w:rsidTr="001D195C">
        <w:tc>
          <w:tcPr>
            <w:tcW w:w="6237" w:type="dxa"/>
          </w:tcPr>
          <w:tbl>
            <w:tblPr>
              <w:tblW w:w="5000" w:type="pct"/>
              <w:tblLook w:val="04A0" w:firstRow="1" w:lastRow="0" w:firstColumn="1" w:lastColumn="0" w:noHBand="0" w:noVBand="1"/>
            </w:tblPr>
            <w:tblGrid>
              <w:gridCol w:w="7815"/>
            </w:tblGrid>
            <w:tr w:rsidR="00012614" w:rsidRPr="00012614" w:rsidTr="001D195C">
              <w:trPr>
                <w:trHeight w:val="120"/>
              </w:trPr>
              <w:tc>
                <w:tcPr>
                  <w:tcW w:w="5000" w:type="pct"/>
                  <w:tcMar>
                    <w:top w:w="15" w:type="dxa"/>
                    <w:left w:w="15" w:type="dxa"/>
                    <w:bottom w:w="15" w:type="dxa"/>
                    <w:right w:w="15" w:type="dxa"/>
                  </w:tcMar>
                  <w:vAlign w:val="center"/>
                  <w:hideMark/>
                </w:tcPr>
                <w:p w:rsidR="00012614" w:rsidRPr="00012614" w:rsidRDefault="00012614" w:rsidP="001D195C">
                  <w:pPr>
                    <w:rPr>
                      <w:rFonts w:asciiTheme="majorBidi" w:hAnsiTheme="majorBidi" w:cstheme="majorBidi"/>
                    </w:rPr>
                  </w:pPr>
                  <w:r w:rsidRPr="00012614">
                    <w:rPr>
                      <w:rFonts w:asciiTheme="majorBidi" w:hAnsiTheme="majorBidi" w:cstheme="majorBidi"/>
                    </w:rPr>
                    <w:t xml:space="preserve">DC Coordination Meeting VII  </w:t>
                  </w:r>
                </w:p>
              </w:tc>
            </w:tr>
            <w:tr w:rsidR="00012614" w:rsidRPr="00012614" w:rsidTr="001D195C">
              <w:trPr>
                <w:trHeight w:val="120"/>
              </w:trPr>
              <w:tc>
                <w:tcPr>
                  <w:tcW w:w="5000" w:type="pct"/>
                  <w:tcMar>
                    <w:top w:w="15" w:type="dxa"/>
                    <w:left w:w="15" w:type="dxa"/>
                    <w:bottom w:w="15" w:type="dxa"/>
                    <w:right w:w="15" w:type="dxa"/>
                  </w:tcMar>
                  <w:vAlign w:val="center"/>
                  <w:hideMark/>
                </w:tcPr>
                <w:p w:rsidR="00012614" w:rsidRPr="00012614" w:rsidRDefault="00012614" w:rsidP="001D195C">
                  <w:pPr>
                    <w:rPr>
                      <w:rFonts w:asciiTheme="majorBidi" w:hAnsiTheme="majorBidi" w:cstheme="majorBidi"/>
                    </w:rPr>
                  </w:pPr>
                  <w:r w:rsidRPr="00012614">
                    <w:rPr>
                      <w:rFonts w:asciiTheme="majorBidi" w:hAnsiTheme="majorBidi" w:cstheme="majorBidi"/>
                    </w:rPr>
                    <w:t xml:space="preserve">Tuesday, May 24, 2016 </w:t>
                  </w:r>
                </w:p>
              </w:tc>
            </w:tr>
            <w:tr w:rsidR="00012614" w:rsidRPr="00012614" w:rsidTr="001D195C">
              <w:trPr>
                <w:trHeight w:val="120"/>
              </w:trPr>
              <w:tc>
                <w:tcPr>
                  <w:tcW w:w="5000" w:type="pct"/>
                  <w:tcMar>
                    <w:top w:w="15" w:type="dxa"/>
                    <w:left w:w="15" w:type="dxa"/>
                    <w:bottom w:w="15" w:type="dxa"/>
                    <w:right w:w="15" w:type="dxa"/>
                  </w:tcMar>
                  <w:vAlign w:val="center"/>
                  <w:hideMark/>
                </w:tcPr>
                <w:p w:rsidR="00012614" w:rsidRPr="00012614" w:rsidRDefault="00012614" w:rsidP="001D195C">
                  <w:pPr>
                    <w:rPr>
                      <w:rFonts w:asciiTheme="majorBidi" w:hAnsiTheme="majorBidi" w:cstheme="majorBidi"/>
                    </w:rPr>
                  </w:pPr>
                  <w:r w:rsidRPr="00012614">
                    <w:rPr>
                      <w:rFonts w:asciiTheme="majorBidi" w:hAnsiTheme="majorBidi" w:cstheme="majorBidi"/>
                    </w:rPr>
                    <w:t xml:space="preserve">2:00 pm | Greenwich Time (Reykjavik, GMT) | 1 </w:t>
                  </w:r>
                  <w:proofErr w:type="spellStart"/>
                  <w:r w:rsidRPr="00012614">
                    <w:rPr>
                      <w:rFonts w:asciiTheme="majorBidi" w:hAnsiTheme="majorBidi" w:cstheme="majorBidi"/>
                    </w:rPr>
                    <w:t>hr</w:t>
                  </w:r>
                  <w:proofErr w:type="spellEnd"/>
                  <w:r w:rsidRPr="00012614">
                    <w:rPr>
                      <w:rFonts w:asciiTheme="majorBidi" w:hAnsiTheme="majorBidi" w:cstheme="majorBidi"/>
                    </w:rPr>
                    <w:t xml:space="preserve"> </w:t>
                  </w:r>
                </w:p>
              </w:tc>
            </w:tr>
          </w:tbl>
          <w:p w:rsidR="00012614" w:rsidRPr="00012614" w:rsidRDefault="00012614" w:rsidP="001D195C">
            <w:pPr>
              <w:rPr>
                <w:rFonts w:asciiTheme="majorBidi" w:hAnsiTheme="majorBidi" w:cstheme="majorBidi"/>
              </w:rPr>
            </w:pPr>
          </w:p>
        </w:tc>
      </w:tr>
      <w:tr w:rsidR="00012614" w:rsidRPr="00012614" w:rsidTr="001D195C">
        <w:tc>
          <w:tcPr>
            <w:tcW w:w="6237" w:type="dxa"/>
          </w:tcPr>
          <w:tbl>
            <w:tblPr>
              <w:tblW w:w="7815" w:type="dxa"/>
              <w:tblLook w:val="04A0" w:firstRow="1" w:lastRow="0" w:firstColumn="1" w:lastColumn="0" w:noHBand="0" w:noVBand="1"/>
            </w:tblPr>
            <w:tblGrid>
              <w:gridCol w:w="7815"/>
            </w:tblGrid>
            <w:tr w:rsidR="00012614" w:rsidRPr="00012614" w:rsidTr="001D195C">
              <w:trPr>
                <w:trHeight w:val="120"/>
              </w:trPr>
              <w:tc>
                <w:tcPr>
                  <w:tcW w:w="7785" w:type="dxa"/>
                  <w:tcMar>
                    <w:top w:w="15" w:type="dxa"/>
                    <w:left w:w="15" w:type="dxa"/>
                    <w:bottom w:w="15" w:type="dxa"/>
                    <w:right w:w="15" w:type="dxa"/>
                  </w:tcMar>
                  <w:vAlign w:val="center"/>
                  <w:hideMark/>
                </w:tcPr>
                <w:p w:rsidR="00012614" w:rsidRPr="00012614" w:rsidRDefault="00857CFA" w:rsidP="001D195C">
                  <w:pPr>
                    <w:rPr>
                      <w:rFonts w:asciiTheme="majorBidi" w:hAnsiTheme="majorBidi" w:cstheme="majorBidi"/>
                    </w:rPr>
                  </w:pPr>
                  <w:hyperlink r:id="rId16" w:history="1">
                    <w:r w:rsidR="00012614" w:rsidRPr="00012614">
                      <w:rPr>
                        <w:rStyle w:val="Hyperlink"/>
                        <w:rFonts w:asciiTheme="majorBidi" w:hAnsiTheme="majorBidi" w:cstheme="majorBidi"/>
                      </w:rPr>
                      <w:t xml:space="preserve">Register </w:t>
                    </w:r>
                  </w:hyperlink>
                </w:p>
              </w:tc>
            </w:tr>
            <w:tr w:rsidR="00012614" w:rsidRPr="00012614" w:rsidTr="001D195C">
              <w:trPr>
                <w:trHeight w:val="120"/>
              </w:trPr>
              <w:tc>
                <w:tcPr>
                  <w:tcW w:w="7785" w:type="dxa"/>
                  <w:tcMar>
                    <w:top w:w="15" w:type="dxa"/>
                    <w:left w:w="15" w:type="dxa"/>
                    <w:bottom w:w="15" w:type="dxa"/>
                    <w:right w:w="15" w:type="dxa"/>
                  </w:tcMar>
                  <w:vAlign w:val="center"/>
                  <w:hideMark/>
                </w:tcPr>
                <w:p w:rsidR="00012614" w:rsidRPr="00012614" w:rsidRDefault="00012614" w:rsidP="001D195C">
                  <w:pPr>
                    <w:rPr>
                      <w:rFonts w:asciiTheme="majorBidi" w:hAnsiTheme="majorBidi" w:cstheme="majorBidi"/>
                    </w:rPr>
                  </w:pPr>
                  <w:r w:rsidRPr="00012614">
                    <w:rPr>
                      <w:rFonts w:asciiTheme="majorBidi" w:hAnsiTheme="majorBidi" w:cstheme="majorBidi"/>
                    </w:rPr>
                    <w:t xml:space="preserve">After your request has been approved, you'll receive instructions for joining the meeting. </w:t>
                  </w:r>
                </w:p>
              </w:tc>
            </w:tr>
          </w:tbl>
          <w:p w:rsidR="00012614" w:rsidRPr="00012614" w:rsidRDefault="00012614" w:rsidP="001D195C">
            <w:pPr>
              <w:rPr>
                <w:rFonts w:asciiTheme="majorBidi" w:hAnsiTheme="majorBidi" w:cstheme="majorBidi"/>
              </w:rPr>
            </w:pPr>
          </w:p>
        </w:tc>
      </w:tr>
    </w:tbl>
    <w:p w:rsidR="00012614" w:rsidRPr="00012614" w:rsidRDefault="00012614" w:rsidP="00012614">
      <w:pPr>
        <w:ind w:firstLine="105"/>
        <w:rPr>
          <w:rFonts w:asciiTheme="majorBidi" w:hAnsiTheme="majorBidi" w:cstheme="majorBidi"/>
        </w:rPr>
      </w:pPr>
    </w:p>
    <w:p w:rsidR="00012614" w:rsidRPr="00012614" w:rsidRDefault="00012614" w:rsidP="00012614">
      <w:pPr>
        <w:pStyle w:val="ListParagraph"/>
        <w:numPr>
          <w:ilvl w:val="0"/>
          <w:numId w:val="22"/>
        </w:numPr>
        <w:spacing w:before="120"/>
        <w:rPr>
          <w:rFonts w:asciiTheme="majorBidi" w:hAnsiTheme="majorBidi" w:cstheme="majorBidi"/>
          <w:sz w:val="22"/>
          <w:szCs w:val="22"/>
        </w:rPr>
      </w:pPr>
      <w:r w:rsidRPr="00012614">
        <w:rPr>
          <w:rFonts w:asciiTheme="majorBidi" w:hAnsiTheme="majorBidi" w:cstheme="majorBidi"/>
          <w:sz w:val="22"/>
          <w:szCs w:val="22"/>
        </w:rPr>
        <w:t>Next DCAD conference call: Thursday 2 June 2016 (to finalize the workshop proposal (deadline Monday 6 June))</w:t>
      </w:r>
    </w:p>
    <w:p w:rsidR="00012614" w:rsidRPr="00012614" w:rsidRDefault="00012614" w:rsidP="00012614">
      <w:pPr>
        <w:ind w:firstLine="105"/>
        <w:jc w:val="center"/>
        <w:rPr>
          <w:rFonts w:asciiTheme="majorBidi" w:hAnsiTheme="majorBidi" w:cstheme="majorBidi"/>
          <w:lang w:val="en-GB"/>
        </w:rPr>
      </w:pPr>
    </w:p>
    <w:p w:rsidR="00012614" w:rsidRPr="00012614" w:rsidRDefault="00012614" w:rsidP="00012614">
      <w:pPr>
        <w:ind w:firstLine="105"/>
        <w:jc w:val="center"/>
        <w:rPr>
          <w:rFonts w:asciiTheme="majorBidi" w:hAnsiTheme="majorBidi" w:cstheme="majorBidi"/>
          <w:lang w:val="en-GB"/>
        </w:rPr>
      </w:pPr>
      <w:r w:rsidRPr="00012614">
        <w:rPr>
          <w:rFonts w:asciiTheme="majorBidi" w:hAnsiTheme="majorBidi" w:cstheme="majorBidi"/>
          <w:lang w:val="en-GB"/>
        </w:rPr>
        <w:t>__________________</w:t>
      </w:r>
    </w:p>
    <w:p w:rsidR="00447218" w:rsidRPr="00012614" w:rsidRDefault="00447218" w:rsidP="00AC11A4">
      <w:pPr>
        <w:spacing w:before="120" w:after="120"/>
        <w:jc w:val="both"/>
        <w:rPr>
          <w:rFonts w:asciiTheme="majorBidi" w:hAnsiTheme="majorBidi" w:cstheme="majorBidi"/>
          <w:sz w:val="20"/>
          <w:szCs w:val="20"/>
        </w:rPr>
      </w:pPr>
    </w:p>
    <w:sectPr w:rsidR="00447218" w:rsidRPr="00012614" w:rsidSect="00A54F1F">
      <w:headerReference w:type="even" r:id="rId17"/>
      <w:headerReference w:type="default" r:id="rId18"/>
      <w:footerReference w:type="even" r:id="rId19"/>
      <w:footerReference w:type="default" r:id="rId20"/>
      <w:headerReference w:type="first" r:id="rId21"/>
      <w:footerReference w:type="first" r:id="rId22"/>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F0A" w:rsidRDefault="00537F0A" w:rsidP="00D01A3A">
      <w:r>
        <w:separator/>
      </w:r>
    </w:p>
  </w:endnote>
  <w:endnote w:type="continuationSeparator" w:id="0">
    <w:p w:rsidR="00537F0A" w:rsidRDefault="00537F0A" w:rsidP="00D0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FA" w:rsidRDefault="00857C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FA" w:rsidRDefault="00857C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4" w:type="dxa"/>
      <w:jc w:val="center"/>
      <w:tblLayout w:type="fixed"/>
      <w:tblLook w:val="0000" w:firstRow="0" w:lastRow="0" w:firstColumn="0" w:lastColumn="0" w:noHBand="0" w:noVBand="0"/>
    </w:tblPr>
    <w:tblGrid>
      <w:gridCol w:w="51"/>
      <w:gridCol w:w="1565"/>
      <w:gridCol w:w="3371"/>
      <w:gridCol w:w="4936"/>
      <w:gridCol w:w="51"/>
    </w:tblGrid>
    <w:tr w:rsidR="003A3631" w:rsidRPr="003A3631" w:rsidTr="006D4266">
      <w:trPr>
        <w:gridAfter w:val="1"/>
        <w:wAfter w:w="51" w:type="dxa"/>
        <w:cantSplit/>
        <w:jc w:val="center"/>
      </w:trPr>
      <w:tc>
        <w:tcPr>
          <w:tcW w:w="1616" w:type="dxa"/>
          <w:gridSpan w:val="2"/>
          <w:tcBorders>
            <w:top w:val="single" w:sz="12" w:space="0" w:color="auto"/>
          </w:tcBorders>
        </w:tcPr>
        <w:p w:rsidR="003A3631" w:rsidRPr="00857CFA" w:rsidRDefault="003A3631" w:rsidP="00857CFA">
          <w:pPr>
            <w:spacing w:before="120" w:after="60"/>
            <w:rPr>
              <w:sz w:val="22"/>
              <w:szCs w:val="22"/>
            </w:rPr>
          </w:pPr>
          <w:r w:rsidRPr="00857CFA">
            <w:rPr>
              <w:b/>
              <w:sz w:val="22"/>
              <w:szCs w:val="22"/>
            </w:rPr>
            <w:t>Contact</w:t>
          </w:r>
          <w:r w:rsidRPr="00857CFA">
            <w:rPr>
              <w:sz w:val="22"/>
              <w:szCs w:val="22"/>
            </w:rPr>
            <w:t>:</w:t>
          </w:r>
        </w:p>
      </w:tc>
      <w:tc>
        <w:tcPr>
          <w:tcW w:w="3371" w:type="dxa"/>
          <w:tcBorders>
            <w:top w:val="single" w:sz="12" w:space="0" w:color="auto"/>
          </w:tcBorders>
        </w:tcPr>
        <w:p w:rsidR="003A3631" w:rsidRPr="00857CFA" w:rsidRDefault="00FE12BD" w:rsidP="00857CFA">
          <w:pPr>
            <w:spacing w:before="120" w:after="60"/>
            <w:rPr>
              <w:sz w:val="22"/>
              <w:szCs w:val="22"/>
              <w:lang w:val="es-ES_tradnl"/>
            </w:rPr>
          </w:pPr>
          <w:r w:rsidRPr="00857CFA">
            <w:rPr>
              <w:sz w:val="22"/>
              <w:szCs w:val="22"/>
              <w:lang w:val="es-ES_tradnl"/>
            </w:rPr>
            <w:t>Andrea Saks</w:t>
          </w:r>
        </w:p>
      </w:tc>
      <w:tc>
        <w:tcPr>
          <w:tcW w:w="4936" w:type="dxa"/>
          <w:tcBorders>
            <w:top w:val="single" w:sz="12" w:space="0" w:color="auto"/>
          </w:tcBorders>
        </w:tcPr>
        <w:p w:rsidR="003A3631" w:rsidRPr="00857CFA" w:rsidRDefault="003A3631" w:rsidP="00857CFA">
          <w:pPr>
            <w:spacing w:before="120" w:after="60"/>
            <w:rPr>
              <w:sz w:val="22"/>
              <w:szCs w:val="22"/>
              <w:lang w:val="es-ES_tradnl"/>
            </w:rPr>
          </w:pPr>
          <w:r w:rsidRPr="00857CFA">
            <w:rPr>
              <w:sz w:val="22"/>
              <w:szCs w:val="22"/>
              <w:lang w:val="es-ES_tradnl"/>
            </w:rPr>
            <w:t xml:space="preserve">Email: </w:t>
          </w:r>
          <w:hyperlink r:id="rId1" w:history="1">
            <w:r w:rsidR="00857CFA" w:rsidRPr="00C55503">
              <w:rPr>
                <w:rStyle w:val="Hyperlink"/>
                <w:rFonts w:eastAsia="Times New Roman"/>
                <w:sz w:val="22"/>
                <w:szCs w:val="22"/>
              </w:rPr>
              <w:t>andrea@andreasaks.onmicrosoft.com</w:t>
            </w:r>
          </w:hyperlink>
          <w:r w:rsidR="00857CFA">
            <w:rPr>
              <w:rFonts w:eastAsia="Times New Roman"/>
              <w:sz w:val="22"/>
              <w:szCs w:val="22"/>
            </w:rPr>
            <w:t xml:space="preserve"> </w:t>
          </w:r>
        </w:p>
      </w:tc>
    </w:tr>
    <w:tr w:rsidR="003A3631" w:rsidRPr="00DD33CC" w:rsidTr="006D4266">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3A3631" w:rsidRPr="00531342" w:rsidRDefault="003A3631" w:rsidP="003A3631">
          <w:pPr>
            <w:rPr>
              <w:sz w:val="18"/>
            </w:rPr>
          </w:pPr>
          <w:r w:rsidRPr="00531342">
            <w:rPr>
              <w:b/>
              <w:sz w:val="18"/>
            </w:rPr>
            <w:t>Attention:</w:t>
          </w:r>
          <w:r w:rsidRPr="00531342">
            <w:rPr>
              <w:sz w:val="18"/>
            </w:rPr>
            <w:t xml:space="preserve"> This is not a publication made available to the public, but </w:t>
          </w:r>
          <w:r w:rsidRPr="00531342">
            <w:rPr>
              <w:b/>
              <w:sz w:val="18"/>
            </w:rPr>
            <w:t>an internal ITU-T Document</w:t>
          </w:r>
          <w:r w:rsidRPr="00531342">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A54F1F" w:rsidRDefault="00A54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F0A" w:rsidRDefault="00537F0A" w:rsidP="00D01A3A">
      <w:r>
        <w:separator/>
      </w:r>
    </w:p>
  </w:footnote>
  <w:footnote w:type="continuationSeparator" w:id="0">
    <w:p w:rsidR="00537F0A" w:rsidRDefault="00537F0A" w:rsidP="00D01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FA" w:rsidRDefault="00857C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1F" w:rsidRPr="00A54F1F" w:rsidRDefault="00A54F1F" w:rsidP="00857CFA">
    <w:pPr>
      <w:jc w:val="center"/>
      <w:rPr>
        <w:sz w:val="18"/>
        <w:szCs w:val="18"/>
      </w:rPr>
    </w:pPr>
    <w:r w:rsidRPr="00FB0531">
      <w:rPr>
        <w:sz w:val="18"/>
        <w:szCs w:val="18"/>
      </w:rPr>
      <w:t xml:space="preserve">- </w:t>
    </w:r>
    <w:r w:rsidRPr="00FB0531">
      <w:rPr>
        <w:sz w:val="18"/>
        <w:szCs w:val="18"/>
      </w:rPr>
      <w:fldChar w:fldCharType="begin"/>
    </w:r>
    <w:r w:rsidRPr="00FB0531">
      <w:rPr>
        <w:sz w:val="18"/>
        <w:szCs w:val="18"/>
      </w:rPr>
      <w:instrText xml:space="preserve"> PAGE </w:instrText>
    </w:r>
    <w:r w:rsidRPr="00FB0531">
      <w:rPr>
        <w:sz w:val="18"/>
        <w:szCs w:val="18"/>
      </w:rPr>
      <w:fldChar w:fldCharType="separate"/>
    </w:r>
    <w:r w:rsidR="00857CFA">
      <w:rPr>
        <w:noProof/>
        <w:sz w:val="18"/>
        <w:szCs w:val="18"/>
      </w:rPr>
      <w:t>2</w:t>
    </w:r>
    <w:r w:rsidRPr="00FB0531">
      <w:rPr>
        <w:sz w:val="18"/>
        <w:szCs w:val="18"/>
      </w:rPr>
      <w:fldChar w:fldCharType="end"/>
    </w:r>
    <w:r w:rsidR="00857CFA">
      <w:rPr>
        <w:sz w:val="18"/>
        <w:szCs w:val="18"/>
      </w:rPr>
      <w:t xml:space="preserve"> -</w:t>
    </w:r>
    <w:r w:rsidR="00857CFA">
      <w:rPr>
        <w:sz w:val="18"/>
        <w:szCs w:val="18"/>
      </w:rPr>
      <w:br/>
    </w:r>
    <w:r w:rsidR="00857CFA">
      <w:rPr>
        <w:sz w:val="18"/>
        <w:szCs w:val="18"/>
      </w:rPr>
      <w:t>Doc</w:t>
    </w:r>
    <w:bookmarkStart w:id="2" w:name="_GoBack"/>
    <w:bookmarkEnd w:id="2"/>
    <w:r w:rsidRPr="00FB0531">
      <w:rPr>
        <w:sz w:val="18"/>
        <w:szCs w:val="18"/>
      </w:rPr>
      <w:t xml:space="preserve"> </w:t>
    </w:r>
    <w:r w:rsidR="00857CFA">
      <w:rPr>
        <w:sz w:val="18"/>
        <w:szCs w:val="18"/>
      </w:rPr>
      <w:t>242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FA" w:rsidRDefault="00857C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5929"/>
    <w:multiLevelType w:val="hybridMultilevel"/>
    <w:tmpl w:val="9CB6762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15:restartNumberingAfterBreak="0">
    <w:nsid w:val="055954B5"/>
    <w:multiLevelType w:val="hybridMultilevel"/>
    <w:tmpl w:val="B914A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006"/>
    <w:multiLevelType w:val="hybridMultilevel"/>
    <w:tmpl w:val="3E28F49C"/>
    <w:lvl w:ilvl="0" w:tplc="073CC34E">
      <w:start w:val="1"/>
      <w:numFmt w:val="decimal"/>
      <w:lvlText w:val="%1."/>
      <w:lvlJc w:val="left"/>
      <w:pPr>
        <w:ind w:left="644"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D54DC3"/>
    <w:multiLevelType w:val="hybridMultilevel"/>
    <w:tmpl w:val="9FC0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64FD"/>
    <w:multiLevelType w:val="hybridMultilevel"/>
    <w:tmpl w:val="0A327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3C5F3F8B"/>
    <w:multiLevelType w:val="hybridMultilevel"/>
    <w:tmpl w:val="201A0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07BE2"/>
    <w:multiLevelType w:val="hybridMultilevel"/>
    <w:tmpl w:val="3A44970A"/>
    <w:lvl w:ilvl="0" w:tplc="28D4AD2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7437A"/>
    <w:multiLevelType w:val="hybridMultilevel"/>
    <w:tmpl w:val="AF88607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58CC62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5C69CC"/>
    <w:multiLevelType w:val="hybridMultilevel"/>
    <w:tmpl w:val="120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26A0B"/>
    <w:multiLevelType w:val="hybridMultilevel"/>
    <w:tmpl w:val="B9BAC8F2"/>
    <w:lvl w:ilvl="0" w:tplc="6E565F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524DA"/>
    <w:multiLevelType w:val="hybridMultilevel"/>
    <w:tmpl w:val="E5A484B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74A92"/>
    <w:multiLevelType w:val="hybridMultilevel"/>
    <w:tmpl w:val="F618B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8644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304405"/>
    <w:multiLevelType w:val="hybridMultilevel"/>
    <w:tmpl w:val="E5A4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54E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0966CA"/>
    <w:multiLevelType w:val="multilevel"/>
    <w:tmpl w:val="0D526842"/>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724E8E"/>
    <w:multiLevelType w:val="multilevel"/>
    <w:tmpl w:val="130ABF7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441899"/>
    <w:multiLevelType w:val="hybridMultilevel"/>
    <w:tmpl w:val="E5A484BE"/>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93610C"/>
    <w:multiLevelType w:val="hybridMultilevel"/>
    <w:tmpl w:val="893AE24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79AA2E8A"/>
    <w:multiLevelType w:val="hybridMultilevel"/>
    <w:tmpl w:val="1DA82F4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8"/>
  </w:num>
  <w:num w:numId="5">
    <w:abstractNumId w:val="1"/>
  </w:num>
  <w:num w:numId="6">
    <w:abstractNumId w:val="2"/>
  </w:num>
  <w:num w:numId="7">
    <w:abstractNumId w:val="5"/>
  </w:num>
  <w:num w:numId="8">
    <w:abstractNumId w:val="9"/>
  </w:num>
  <w:num w:numId="9">
    <w:abstractNumId w:val="20"/>
  </w:num>
  <w:num w:numId="10">
    <w:abstractNumId w:val="14"/>
  </w:num>
  <w:num w:numId="11">
    <w:abstractNumId w:val="0"/>
  </w:num>
  <w:num w:numId="12">
    <w:abstractNumId w:val="7"/>
  </w:num>
  <w:num w:numId="13">
    <w:abstractNumId w:val="3"/>
  </w:num>
  <w:num w:numId="14">
    <w:abstractNumId w:val="6"/>
  </w:num>
  <w:num w:numId="15">
    <w:abstractNumId w:val="10"/>
  </w:num>
  <w:num w:numId="16">
    <w:abstractNumId w:val="17"/>
  </w:num>
  <w:num w:numId="17">
    <w:abstractNumId w:val="15"/>
  </w:num>
  <w:num w:numId="18">
    <w:abstractNumId w:val="8"/>
  </w:num>
  <w:num w:numId="19">
    <w:abstractNumId w:val="16"/>
  </w:num>
  <w:num w:numId="20">
    <w:abstractNumId w:val="4"/>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05"/>
    <w:rsid w:val="00003D5A"/>
    <w:rsid w:val="0000547C"/>
    <w:rsid w:val="00006286"/>
    <w:rsid w:val="00012614"/>
    <w:rsid w:val="00022252"/>
    <w:rsid w:val="0003156B"/>
    <w:rsid w:val="0003186A"/>
    <w:rsid w:val="000341A7"/>
    <w:rsid w:val="0009688D"/>
    <w:rsid w:val="000C0A5E"/>
    <w:rsid w:val="00100823"/>
    <w:rsid w:val="00106F0B"/>
    <w:rsid w:val="00150FF3"/>
    <w:rsid w:val="0015751B"/>
    <w:rsid w:val="001752B2"/>
    <w:rsid w:val="001A359B"/>
    <w:rsid w:val="001B3C28"/>
    <w:rsid w:val="001C2BAE"/>
    <w:rsid w:val="001E7518"/>
    <w:rsid w:val="00201CF8"/>
    <w:rsid w:val="00206596"/>
    <w:rsid w:val="00270E58"/>
    <w:rsid w:val="002755B5"/>
    <w:rsid w:val="00284DF3"/>
    <w:rsid w:val="002B25C3"/>
    <w:rsid w:val="002C650B"/>
    <w:rsid w:val="002C7C0F"/>
    <w:rsid w:val="002D308F"/>
    <w:rsid w:val="002D366C"/>
    <w:rsid w:val="002F3F13"/>
    <w:rsid w:val="003072A8"/>
    <w:rsid w:val="00317157"/>
    <w:rsid w:val="00336427"/>
    <w:rsid w:val="003410DE"/>
    <w:rsid w:val="003901B9"/>
    <w:rsid w:val="003A3631"/>
    <w:rsid w:val="003A5AE2"/>
    <w:rsid w:val="003B0201"/>
    <w:rsid w:val="003B5B4F"/>
    <w:rsid w:val="003B6A9E"/>
    <w:rsid w:val="003D396E"/>
    <w:rsid w:val="00407439"/>
    <w:rsid w:val="0042437D"/>
    <w:rsid w:val="004306F7"/>
    <w:rsid w:val="00447218"/>
    <w:rsid w:val="004737B0"/>
    <w:rsid w:val="00482684"/>
    <w:rsid w:val="004A57D2"/>
    <w:rsid w:val="004A6C04"/>
    <w:rsid w:val="004F3D28"/>
    <w:rsid w:val="00500F6F"/>
    <w:rsid w:val="005220C3"/>
    <w:rsid w:val="00523215"/>
    <w:rsid w:val="00537F0A"/>
    <w:rsid w:val="00560389"/>
    <w:rsid w:val="00593C3D"/>
    <w:rsid w:val="005E7091"/>
    <w:rsid w:val="00613AE5"/>
    <w:rsid w:val="006253E3"/>
    <w:rsid w:val="00633EA1"/>
    <w:rsid w:val="00634DE3"/>
    <w:rsid w:val="00650989"/>
    <w:rsid w:val="0067332A"/>
    <w:rsid w:val="006A1A07"/>
    <w:rsid w:val="006A5D20"/>
    <w:rsid w:val="006B761B"/>
    <w:rsid w:val="006E1948"/>
    <w:rsid w:val="006E7E33"/>
    <w:rsid w:val="006F3530"/>
    <w:rsid w:val="006F6EAD"/>
    <w:rsid w:val="00726AC9"/>
    <w:rsid w:val="007414C7"/>
    <w:rsid w:val="00752E1F"/>
    <w:rsid w:val="007558E4"/>
    <w:rsid w:val="00755BE3"/>
    <w:rsid w:val="007A1233"/>
    <w:rsid w:val="007B230A"/>
    <w:rsid w:val="007E3CFE"/>
    <w:rsid w:val="007F01B9"/>
    <w:rsid w:val="007F2D03"/>
    <w:rsid w:val="00841CB7"/>
    <w:rsid w:val="00857CFA"/>
    <w:rsid w:val="00870389"/>
    <w:rsid w:val="00896AEC"/>
    <w:rsid w:val="008A3F53"/>
    <w:rsid w:val="008B4C27"/>
    <w:rsid w:val="008B5D31"/>
    <w:rsid w:val="008D07B5"/>
    <w:rsid w:val="008E0184"/>
    <w:rsid w:val="008E224C"/>
    <w:rsid w:val="008F0E76"/>
    <w:rsid w:val="008F4F7A"/>
    <w:rsid w:val="008F5111"/>
    <w:rsid w:val="008F5F08"/>
    <w:rsid w:val="0091630B"/>
    <w:rsid w:val="00922C2C"/>
    <w:rsid w:val="0093199F"/>
    <w:rsid w:val="00960CFD"/>
    <w:rsid w:val="009B671A"/>
    <w:rsid w:val="009C5495"/>
    <w:rsid w:val="009F00AA"/>
    <w:rsid w:val="009F64BA"/>
    <w:rsid w:val="00A006FF"/>
    <w:rsid w:val="00A04FDC"/>
    <w:rsid w:val="00A15AF4"/>
    <w:rsid w:val="00A42DBF"/>
    <w:rsid w:val="00A54F1F"/>
    <w:rsid w:val="00A94438"/>
    <w:rsid w:val="00AB0B99"/>
    <w:rsid w:val="00AB638D"/>
    <w:rsid w:val="00AC11A4"/>
    <w:rsid w:val="00AD751C"/>
    <w:rsid w:val="00AF2128"/>
    <w:rsid w:val="00BA79A0"/>
    <w:rsid w:val="00BB6513"/>
    <w:rsid w:val="00BC3A43"/>
    <w:rsid w:val="00BD24C1"/>
    <w:rsid w:val="00BD5ECC"/>
    <w:rsid w:val="00C104A7"/>
    <w:rsid w:val="00C13FBE"/>
    <w:rsid w:val="00C20761"/>
    <w:rsid w:val="00C91B5D"/>
    <w:rsid w:val="00C932FB"/>
    <w:rsid w:val="00CB0417"/>
    <w:rsid w:val="00CF1FB9"/>
    <w:rsid w:val="00D01A3A"/>
    <w:rsid w:val="00D04D57"/>
    <w:rsid w:val="00D13E25"/>
    <w:rsid w:val="00D20061"/>
    <w:rsid w:val="00D24665"/>
    <w:rsid w:val="00D3428F"/>
    <w:rsid w:val="00D510BE"/>
    <w:rsid w:val="00D81ECE"/>
    <w:rsid w:val="00D874A6"/>
    <w:rsid w:val="00D91C5A"/>
    <w:rsid w:val="00DC1CF6"/>
    <w:rsid w:val="00E26379"/>
    <w:rsid w:val="00E3031A"/>
    <w:rsid w:val="00E54423"/>
    <w:rsid w:val="00E717C8"/>
    <w:rsid w:val="00E928C4"/>
    <w:rsid w:val="00EB683D"/>
    <w:rsid w:val="00EC0764"/>
    <w:rsid w:val="00EC098D"/>
    <w:rsid w:val="00EC0EBD"/>
    <w:rsid w:val="00EF0398"/>
    <w:rsid w:val="00F327B8"/>
    <w:rsid w:val="00F34305"/>
    <w:rsid w:val="00F471C0"/>
    <w:rsid w:val="00F81442"/>
    <w:rsid w:val="00FB7811"/>
    <w:rsid w:val="00FE12BD"/>
    <w:rsid w:val="00FF0E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432DEEEE-A936-4288-A78B-69A24562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305"/>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F3430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305"/>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rsid w:val="00F34305"/>
    <w:rPr>
      <w:color w:val="0000FF"/>
      <w:u w:val="single"/>
    </w:rPr>
  </w:style>
  <w:style w:type="paragraph" w:styleId="ListParagraph">
    <w:name w:val="List Paragraph"/>
    <w:basedOn w:val="Normal"/>
    <w:link w:val="ListParagraphChar"/>
    <w:uiPriority w:val="34"/>
    <w:qFormat/>
    <w:rsid w:val="00F34305"/>
    <w:pPr>
      <w:ind w:left="720"/>
      <w:contextualSpacing/>
    </w:pPr>
  </w:style>
  <w:style w:type="character" w:customStyle="1" w:styleId="ListParagraphChar">
    <w:name w:val="List Paragraph Char"/>
    <w:link w:val="ListParagraph"/>
    <w:uiPriority w:val="34"/>
    <w:locked/>
    <w:rsid w:val="00F34305"/>
    <w:rPr>
      <w:rFonts w:ascii="Times New Roman" w:eastAsia="SimSun" w:hAnsi="Times New Roman" w:cs="Times New Roman"/>
      <w:sz w:val="24"/>
      <w:szCs w:val="24"/>
    </w:rPr>
  </w:style>
  <w:style w:type="table" w:styleId="TableGrid">
    <w:name w:val="Table Grid"/>
    <w:basedOn w:val="TableNormal"/>
    <w:uiPriority w:val="39"/>
    <w:rsid w:val="00F3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91630B"/>
    <w:rPr>
      <w:b/>
      <w:bCs/>
      <w:smallCaps/>
      <w:color w:val="5B9BD5" w:themeColor="accent1"/>
      <w:spacing w:val="5"/>
    </w:rPr>
  </w:style>
  <w:style w:type="paragraph" w:styleId="NoSpacing">
    <w:name w:val="No Spacing"/>
    <w:uiPriority w:val="1"/>
    <w:qFormat/>
    <w:rsid w:val="00650989"/>
    <w:pPr>
      <w:spacing w:after="0" w:line="240" w:lineRule="auto"/>
    </w:pPr>
    <w:rPr>
      <w:rFonts w:ascii="Times New Roman" w:eastAsia="SimSun" w:hAnsi="Times New Roman" w:cs="Times New Roman"/>
      <w:sz w:val="24"/>
      <w:szCs w:val="24"/>
    </w:rPr>
  </w:style>
  <w:style w:type="paragraph" w:styleId="FootnoteText">
    <w:name w:val="footnote text"/>
    <w:basedOn w:val="Normal"/>
    <w:link w:val="FootnoteTextChar"/>
    <w:uiPriority w:val="99"/>
    <w:semiHidden/>
    <w:unhideWhenUsed/>
    <w:rsid w:val="00D01A3A"/>
    <w:rPr>
      <w:sz w:val="20"/>
      <w:szCs w:val="20"/>
    </w:rPr>
  </w:style>
  <w:style w:type="character" w:customStyle="1" w:styleId="FootnoteTextChar">
    <w:name w:val="Footnote Text Char"/>
    <w:basedOn w:val="DefaultParagraphFont"/>
    <w:link w:val="FootnoteText"/>
    <w:uiPriority w:val="99"/>
    <w:semiHidden/>
    <w:rsid w:val="00D01A3A"/>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D01A3A"/>
    <w:rPr>
      <w:vertAlign w:val="superscript"/>
    </w:rPr>
  </w:style>
  <w:style w:type="character" w:styleId="CommentReference">
    <w:name w:val="annotation reference"/>
    <w:basedOn w:val="DefaultParagraphFont"/>
    <w:uiPriority w:val="99"/>
    <w:semiHidden/>
    <w:unhideWhenUsed/>
    <w:rsid w:val="00A94438"/>
    <w:rPr>
      <w:sz w:val="16"/>
      <w:szCs w:val="16"/>
    </w:rPr>
  </w:style>
  <w:style w:type="paragraph" w:styleId="CommentText">
    <w:name w:val="annotation text"/>
    <w:basedOn w:val="Normal"/>
    <w:link w:val="CommentTextChar"/>
    <w:uiPriority w:val="99"/>
    <w:semiHidden/>
    <w:unhideWhenUsed/>
    <w:rsid w:val="00A94438"/>
    <w:rPr>
      <w:sz w:val="20"/>
      <w:szCs w:val="20"/>
    </w:rPr>
  </w:style>
  <w:style w:type="character" w:customStyle="1" w:styleId="CommentTextChar">
    <w:name w:val="Comment Text Char"/>
    <w:basedOn w:val="DefaultParagraphFont"/>
    <w:link w:val="CommentText"/>
    <w:uiPriority w:val="99"/>
    <w:semiHidden/>
    <w:rsid w:val="00A94438"/>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4438"/>
    <w:rPr>
      <w:b/>
      <w:bCs/>
    </w:rPr>
  </w:style>
  <w:style w:type="character" w:customStyle="1" w:styleId="CommentSubjectChar">
    <w:name w:val="Comment Subject Char"/>
    <w:basedOn w:val="CommentTextChar"/>
    <w:link w:val="CommentSubject"/>
    <w:uiPriority w:val="99"/>
    <w:semiHidden/>
    <w:rsid w:val="00A94438"/>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A9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438"/>
    <w:rPr>
      <w:rFonts w:ascii="Segoe UI" w:eastAsia="SimSun" w:hAnsi="Segoe UI" w:cs="Segoe UI"/>
      <w:sz w:val="18"/>
      <w:szCs w:val="18"/>
    </w:rPr>
  </w:style>
  <w:style w:type="paragraph" w:styleId="Header">
    <w:name w:val="header"/>
    <w:basedOn w:val="Normal"/>
    <w:link w:val="HeaderChar"/>
    <w:uiPriority w:val="99"/>
    <w:unhideWhenUsed/>
    <w:rsid w:val="00A54F1F"/>
    <w:pPr>
      <w:tabs>
        <w:tab w:val="center" w:pos="4680"/>
        <w:tab w:val="right" w:pos="9360"/>
      </w:tabs>
    </w:pPr>
  </w:style>
  <w:style w:type="character" w:customStyle="1" w:styleId="HeaderChar">
    <w:name w:val="Header Char"/>
    <w:basedOn w:val="DefaultParagraphFont"/>
    <w:link w:val="Header"/>
    <w:uiPriority w:val="99"/>
    <w:rsid w:val="00A54F1F"/>
    <w:rPr>
      <w:rFonts w:ascii="Times New Roman" w:eastAsia="SimSun" w:hAnsi="Times New Roman" w:cs="Times New Roman"/>
      <w:sz w:val="24"/>
      <w:szCs w:val="24"/>
    </w:rPr>
  </w:style>
  <w:style w:type="paragraph" w:styleId="Footer">
    <w:name w:val="footer"/>
    <w:basedOn w:val="Normal"/>
    <w:link w:val="FooterChar"/>
    <w:uiPriority w:val="99"/>
    <w:unhideWhenUsed/>
    <w:rsid w:val="00A54F1F"/>
    <w:pPr>
      <w:tabs>
        <w:tab w:val="center" w:pos="4680"/>
        <w:tab w:val="right" w:pos="9360"/>
      </w:tabs>
    </w:pPr>
  </w:style>
  <w:style w:type="character" w:customStyle="1" w:styleId="FooterChar">
    <w:name w:val="Footer Char"/>
    <w:basedOn w:val="DefaultParagraphFont"/>
    <w:link w:val="Footer"/>
    <w:uiPriority w:val="99"/>
    <w:rsid w:val="00A54F1F"/>
    <w:rPr>
      <w:rFonts w:ascii="Times New Roman" w:eastAsia="SimSun" w:hAnsi="Times New Roman" w:cs="Times New Roman"/>
      <w:sz w:val="24"/>
      <w:szCs w:val="24"/>
    </w:rPr>
  </w:style>
  <w:style w:type="character" w:customStyle="1" w:styleId="ms-rtestyle-normal">
    <w:name w:val="ms-rtestyle-normal"/>
    <w:basedOn w:val="DefaultParagraphFont"/>
    <w:rsid w:val="00E54423"/>
  </w:style>
  <w:style w:type="character" w:styleId="FollowedHyperlink">
    <w:name w:val="FollowedHyperlink"/>
    <w:basedOn w:val="DefaultParagraphFont"/>
    <w:uiPriority w:val="99"/>
    <w:semiHidden/>
    <w:unhideWhenUsed/>
    <w:rsid w:val="00E544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56754">
      <w:bodyDiv w:val="1"/>
      <w:marLeft w:val="0"/>
      <w:marRight w:val="0"/>
      <w:marTop w:val="0"/>
      <w:marBottom w:val="0"/>
      <w:divBdr>
        <w:top w:val="none" w:sz="0" w:space="0" w:color="auto"/>
        <w:left w:val="none" w:sz="0" w:space="0" w:color="auto"/>
        <w:bottom w:val="none" w:sz="0" w:space="0" w:color="auto"/>
        <w:right w:val="none" w:sz="0" w:space="0" w:color="auto"/>
      </w:divBdr>
      <w:divsChild>
        <w:div w:id="1180046593">
          <w:marLeft w:val="0"/>
          <w:marRight w:val="0"/>
          <w:marTop w:val="0"/>
          <w:marBottom w:val="0"/>
          <w:divBdr>
            <w:top w:val="none" w:sz="0" w:space="0" w:color="auto"/>
            <w:left w:val="none" w:sz="0" w:space="0" w:color="auto"/>
            <w:bottom w:val="none" w:sz="0" w:space="0" w:color="auto"/>
            <w:right w:val="none" w:sz="0" w:space="0" w:color="auto"/>
          </w:divBdr>
          <w:divsChild>
            <w:div w:id="124084543">
              <w:marLeft w:val="0"/>
              <w:marRight w:val="0"/>
              <w:marTop w:val="0"/>
              <w:marBottom w:val="0"/>
              <w:divBdr>
                <w:top w:val="none" w:sz="0" w:space="0" w:color="auto"/>
                <w:left w:val="none" w:sz="0" w:space="0" w:color="auto"/>
                <w:bottom w:val="none" w:sz="0" w:space="0" w:color="auto"/>
                <w:right w:val="none" w:sz="0" w:space="0" w:color="auto"/>
              </w:divBdr>
              <w:divsChild>
                <w:div w:id="216941523">
                  <w:marLeft w:val="0"/>
                  <w:marRight w:val="0"/>
                  <w:marTop w:val="0"/>
                  <w:marBottom w:val="0"/>
                  <w:divBdr>
                    <w:top w:val="none" w:sz="0" w:space="0" w:color="auto"/>
                    <w:left w:val="none" w:sz="0" w:space="0" w:color="auto"/>
                    <w:bottom w:val="none" w:sz="0" w:space="0" w:color="auto"/>
                    <w:right w:val="none" w:sz="0" w:space="0" w:color="auto"/>
                  </w:divBdr>
                  <w:divsChild>
                    <w:div w:id="822817442">
                      <w:marLeft w:val="0"/>
                      <w:marRight w:val="0"/>
                      <w:marTop w:val="0"/>
                      <w:marBottom w:val="0"/>
                      <w:divBdr>
                        <w:top w:val="none" w:sz="0" w:space="0" w:color="auto"/>
                        <w:left w:val="none" w:sz="0" w:space="0" w:color="auto"/>
                        <w:bottom w:val="none" w:sz="0" w:space="0" w:color="auto"/>
                        <w:right w:val="none" w:sz="0" w:space="0" w:color="auto"/>
                      </w:divBdr>
                      <w:divsChild>
                        <w:div w:id="1467120817">
                          <w:marLeft w:val="0"/>
                          <w:marRight w:val="0"/>
                          <w:marTop w:val="0"/>
                          <w:marBottom w:val="0"/>
                          <w:divBdr>
                            <w:top w:val="none" w:sz="0" w:space="0" w:color="auto"/>
                            <w:left w:val="none" w:sz="0" w:space="0" w:color="auto"/>
                            <w:bottom w:val="none" w:sz="0" w:space="0" w:color="auto"/>
                            <w:right w:val="none" w:sz="0" w:space="0" w:color="auto"/>
                          </w:divBdr>
                          <w:divsChild>
                            <w:div w:id="815880751">
                              <w:marLeft w:val="0"/>
                              <w:marRight w:val="0"/>
                              <w:marTop w:val="0"/>
                              <w:marBottom w:val="0"/>
                              <w:divBdr>
                                <w:top w:val="none" w:sz="0" w:space="0" w:color="auto"/>
                                <w:left w:val="none" w:sz="0" w:space="0" w:color="auto"/>
                                <w:bottom w:val="none" w:sz="0" w:space="0" w:color="auto"/>
                                <w:right w:val="none" w:sz="0" w:space="0" w:color="auto"/>
                              </w:divBdr>
                              <w:divsChild>
                                <w:div w:id="245112398">
                                  <w:marLeft w:val="0"/>
                                  <w:marRight w:val="0"/>
                                  <w:marTop w:val="0"/>
                                  <w:marBottom w:val="0"/>
                                  <w:divBdr>
                                    <w:top w:val="none" w:sz="0" w:space="0" w:color="auto"/>
                                    <w:left w:val="none" w:sz="0" w:space="0" w:color="auto"/>
                                    <w:bottom w:val="none" w:sz="0" w:space="0" w:color="auto"/>
                                    <w:right w:val="none" w:sz="0" w:space="0" w:color="auto"/>
                                  </w:divBdr>
                                  <w:divsChild>
                                    <w:div w:id="768282305">
                                      <w:marLeft w:val="0"/>
                                      <w:marRight w:val="0"/>
                                      <w:marTop w:val="0"/>
                                      <w:marBottom w:val="0"/>
                                      <w:divBdr>
                                        <w:top w:val="none" w:sz="0" w:space="0" w:color="auto"/>
                                        <w:left w:val="none" w:sz="0" w:space="0" w:color="auto"/>
                                        <w:bottom w:val="none" w:sz="0" w:space="0" w:color="auto"/>
                                        <w:right w:val="none" w:sz="0" w:space="0" w:color="auto"/>
                                      </w:divBdr>
                                      <w:divsChild>
                                        <w:div w:id="1641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accessibility/dcad/Documents/IGF%202015%20DCAD%20Accessibility%20Guidelines%20-%20Final%20V8.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intgovforum.org/c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govforum.webex.com/intgovforum/j.php?RGID=r4c2591159147e966042133ae8d9c85b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T/accessibility/dcad/Pages/default.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accessibility/dcad/Documents/Decisions_12%20May%202016.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accessibility/dcad/Documents/Minutes%20DCAD%20CC_%2019May2016.docx"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andrea@andreasaks.on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CA7710EC0152459CD54D1C80338A63" ma:contentTypeVersion="2" ma:contentTypeDescription="Create a new document." ma:contentTypeScope="" ma:versionID="0a49aa8e677467ee82fa0ac477e6654c">
  <xsd:schema xmlns:xsd="http://www.w3.org/2001/XMLSchema" xmlns:xs="http://www.w3.org/2001/XMLSchema" xmlns:p="http://schemas.microsoft.com/office/2006/metadata/properties" xmlns:ns1="http://schemas.microsoft.com/sharepoint/v3" xmlns:ns2="07f874d8-1985-4211-bd75-0b16975e87a8" targetNamespace="http://schemas.microsoft.com/office/2006/metadata/properties" ma:root="true" ma:fieldsID="7669a0de88b2ae686171c3652f8df146" ns1:_="" ns2:_="">
    <xsd:import namespace="http://schemas.microsoft.com/sharepoint/v3"/>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5E401-9A9D-44B5-88AC-DD93DEC07B12}"/>
</file>

<file path=customXml/itemProps2.xml><?xml version="1.0" encoding="utf-8"?>
<ds:datastoreItem xmlns:ds="http://schemas.openxmlformats.org/officeDocument/2006/customXml" ds:itemID="{843E43BF-2EB8-4733-BA70-B4C9CE6A989C}"/>
</file>

<file path=customXml/itemProps3.xml><?xml version="1.0" encoding="utf-8"?>
<ds:datastoreItem xmlns:ds="http://schemas.openxmlformats.org/officeDocument/2006/customXml" ds:itemID="{2A51C09C-FAED-4776-9216-B6C07AEA39BF}"/>
</file>

<file path=customXml/itemProps4.xml><?xml version="1.0" encoding="utf-8"?>
<ds:datastoreItem xmlns:ds="http://schemas.openxmlformats.org/officeDocument/2006/customXml" ds:itemID="{29A8BD9E-C9F5-4103-B4BC-417988DDD2B6}"/>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Rzayeva, Ilaha</dc:creator>
  <cp:keywords/>
  <dc:description/>
  <cp:lastModifiedBy>Al-Mnini, Lara</cp:lastModifiedBy>
  <cp:revision>3</cp:revision>
  <dcterms:created xsi:type="dcterms:W3CDTF">2016-06-01T08:26:00Z</dcterms:created>
  <dcterms:modified xsi:type="dcterms:W3CDTF">2016-06-01T08:27:00Z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0x0101000DCA7710EC0152459CD54D1C80338A63</vt:lpwstr>
  </property>
</Properties>
</file>