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E460C3">
        <w:trPr>
          <w:cantSplit/>
        </w:trPr>
        <w:tc>
          <w:tcPr>
            <w:tcW w:w="4857" w:type="dxa"/>
            <w:gridSpan w:val="2"/>
          </w:tcPr>
          <w:p w:rsidR="00E460C3" w:rsidRPr="00BE44AE" w:rsidRDefault="00E460C3" w:rsidP="00395FD9">
            <w:pPr>
              <w:rPr>
                <w:sz w:val="20"/>
              </w:rPr>
            </w:pPr>
            <w:bookmarkStart w:id="0" w:name="dsg" w:colFirst="2" w:colLast="2"/>
            <w:r w:rsidRPr="00BE44AE">
              <w:rPr>
                <w:sz w:val="20"/>
              </w:rPr>
              <w:t>INTERNATIONAL TELECOMMUN</w:t>
            </w:r>
            <w:bookmarkStart w:id="1" w:name="_GoBack"/>
            <w:bookmarkEnd w:id="1"/>
            <w:r w:rsidRPr="00BE44AE">
              <w:rPr>
                <w:sz w:val="20"/>
              </w:rPr>
              <w:t xml:space="preserve">ICATION </w:t>
            </w:r>
            <w:smartTag w:uri="urn:schemas-microsoft-com:office:smarttags" w:element="place">
              <w:r w:rsidRPr="00BE44AE">
                <w:rPr>
                  <w:sz w:val="20"/>
                </w:rPr>
                <w:t>UNION</w:t>
              </w:r>
            </w:smartTag>
          </w:p>
        </w:tc>
        <w:tc>
          <w:tcPr>
            <w:tcW w:w="5066" w:type="dxa"/>
          </w:tcPr>
          <w:p w:rsidR="00E460C3" w:rsidRPr="00E12D64" w:rsidRDefault="00E460C3" w:rsidP="006130AE">
            <w:pPr>
              <w:jc w:val="right"/>
              <w:rPr>
                <w:rFonts w:ascii="Times New Roman Bold" w:hAnsi="Times New Roman Bold"/>
                <w:bCs/>
                <w:smallCaps/>
                <w:sz w:val="32"/>
                <w:szCs w:val="32"/>
              </w:rPr>
            </w:pPr>
            <w:r w:rsidRPr="00E12D64">
              <w:rPr>
                <w:b/>
                <w:bCs/>
                <w:smallCaps/>
                <w:sz w:val="32"/>
                <w:szCs w:val="32"/>
              </w:rPr>
              <w:t>IPTV-GSI</w:t>
            </w:r>
          </w:p>
        </w:tc>
      </w:tr>
      <w:tr w:rsidR="00E460C3" w:rsidRPr="008D2E4C">
        <w:trPr>
          <w:cantSplit/>
          <w:trHeight w:val="461"/>
        </w:trPr>
        <w:tc>
          <w:tcPr>
            <w:tcW w:w="4857" w:type="dxa"/>
            <w:gridSpan w:val="2"/>
            <w:vMerge w:val="restart"/>
            <w:tcBorders>
              <w:top w:val="nil"/>
              <w:left w:val="nil"/>
              <w:bottom w:val="single" w:sz="12" w:space="0" w:color="auto"/>
              <w:right w:val="nil"/>
            </w:tcBorders>
          </w:tcPr>
          <w:p w:rsidR="00E460C3" w:rsidRPr="00BE44AE" w:rsidRDefault="00E460C3" w:rsidP="00395FD9">
            <w:pPr>
              <w:rPr>
                <w:b/>
                <w:bCs/>
                <w:sz w:val="26"/>
              </w:rPr>
            </w:pPr>
            <w:bookmarkStart w:id="2" w:name="dnum" w:colFirst="2" w:colLast="2"/>
            <w:bookmarkEnd w:id="0"/>
            <w:r w:rsidRPr="00BE44AE">
              <w:rPr>
                <w:b/>
                <w:bCs/>
                <w:sz w:val="26"/>
              </w:rPr>
              <w:t>TELECOMMUNICATION</w:t>
            </w:r>
            <w:r w:rsidRPr="00BE44AE">
              <w:rPr>
                <w:b/>
                <w:bCs/>
                <w:sz w:val="26"/>
              </w:rPr>
              <w:br/>
              <w:t>STANDARDIZATION SECTOR</w:t>
            </w:r>
          </w:p>
          <w:p w:rsidR="00E460C3" w:rsidRPr="00BE44AE" w:rsidRDefault="00E460C3" w:rsidP="00E460C3">
            <w:pPr>
              <w:rPr>
                <w:smallCaps/>
                <w:sz w:val="20"/>
                <w:lang w:eastAsia="ja-JP"/>
              </w:rPr>
            </w:pPr>
            <w:r>
              <w:rPr>
                <w:sz w:val="20"/>
              </w:rPr>
              <w:t>STUDY PERIOD 2013</w:t>
            </w:r>
            <w:r w:rsidRPr="00E460C3">
              <w:rPr>
                <w:sz w:val="20"/>
              </w:rPr>
              <w:t>-20</w:t>
            </w:r>
            <w:r w:rsidRPr="00E460C3">
              <w:rPr>
                <w:rFonts w:hint="eastAsia"/>
                <w:sz w:val="20"/>
                <w:lang w:eastAsia="ja-JP"/>
              </w:rPr>
              <w:t>1</w:t>
            </w:r>
            <w:r>
              <w:rPr>
                <w:sz w:val="20"/>
                <w:lang w:eastAsia="ja-JP"/>
              </w:rPr>
              <w:t>6</w:t>
            </w:r>
          </w:p>
        </w:tc>
        <w:tc>
          <w:tcPr>
            <w:tcW w:w="5066" w:type="dxa"/>
          </w:tcPr>
          <w:p w:rsidR="008D2E4C" w:rsidRPr="008D2E4C" w:rsidRDefault="008D2E4C" w:rsidP="008D2E4C">
            <w:pPr>
              <w:tabs>
                <w:tab w:val="left" w:pos="794"/>
                <w:tab w:val="left" w:pos="1191"/>
                <w:tab w:val="left" w:pos="1588"/>
                <w:tab w:val="left" w:pos="1985"/>
              </w:tabs>
              <w:jc w:val="right"/>
              <w:rPr>
                <w:b/>
                <w:bCs/>
                <w:sz w:val="40"/>
                <w:lang w:val="de-CH"/>
              </w:rPr>
            </w:pPr>
            <w:r w:rsidRPr="008D2E4C">
              <w:rPr>
                <w:b/>
                <w:bCs/>
                <w:sz w:val="40"/>
                <w:lang w:val="de-CH"/>
              </w:rPr>
              <w:t xml:space="preserve">TD </w:t>
            </w:r>
            <w:r w:rsidRPr="008D2E4C">
              <w:rPr>
                <w:rFonts w:hint="eastAsia"/>
                <w:b/>
                <w:bCs/>
                <w:sz w:val="40"/>
                <w:lang w:val="de-CH" w:eastAsia="ja-JP"/>
              </w:rPr>
              <w:t>1</w:t>
            </w:r>
            <w:r w:rsidRPr="008D2E4C">
              <w:rPr>
                <w:b/>
                <w:bCs/>
                <w:sz w:val="40"/>
                <w:lang w:val="de-CH" w:eastAsia="ja-JP"/>
              </w:rPr>
              <w:t>37</w:t>
            </w:r>
            <w:r w:rsidRPr="008D2E4C">
              <w:rPr>
                <w:b/>
                <w:bCs/>
                <w:sz w:val="40"/>
                <w:lang w:val="de-CH"/>
              </w:rPr>
              <w:t xml:space="preserve"> (GEN/IPTV-GSI)</w:t>
            </w:r>
          </w:p>
          <w:p w:rsidR="00E460C3" w:rsidRPr="00E12D64" w:rsidRDefault="008D2E4C" w:rsidP="008D2E4C">
            <w:pPr>
              <w:jc w:val="right"/>
              <w:rPr>
                <w:b/>
                <w:bCs/>
                <w:sz w:val="40"/>
                <w:lang w:val="de-CH"/>
              </w:rPr>
            </w:pPr>
            <w:r w:rsidRPr="008D2E4C">
              <w:rPr>
                <w:b/>
                <w:bCs/>
                <w:sz w:val="40"/>
                <w:lang w:val="de-CH"/>
              </w:rPr>
              <w:t>(TSR Document 31)</w:t>
            </w:r>
          </w:p>
        </w:tc>
      </w:tr>
      <w:tr w:rsidR="00FF1B3A">
        <w:trPr>
          <w:cantSplit/>
          <w:trHeight w:val="355"/>
        </w:trPr>
        <w:tc>
          <w:tcPr>
            <w:tcW w:w="4857" w:type="dxa"/>
            <w:gridSpan w:val="2"/>
            <w:vMerge/>
            <w:tcBorders>
              <w:top w:val="nil"/>
              <w:left w:val="nil"/>
              <w:bottom w:val="single" w:sz="12" w:space="0" w:color="auto"/>
              <w:right w:val="nil"/>
            </w:tcBorders>
            <w:vAlign w:val="center"/>
          </w:tcPr>
          <w:p w:rsidR="00FF1B3A" w:rsidRPr="00E460C3" w:rsidRDefault="00FF1B3A" w:rsidP="00395FD9">
            <w:pPr>
              <w:rPr>
                <w:smallCaps/>
                <w:sz w:val="20"/>
                <w:lang w:val="de-CH"/>
              </w:rPr>
            </w:pPr>
            <w:bookmarkStart w:id="3" w:name="dorlang" w:colFirst="2" w:colLast="2"/>
            <w:bookmarkEnd w:id="2"/>
          </w:p>
        </w:tc>
        <w:tc>
          <w:tcPr>
            <w:tcW w:w="5066" w:type="dxa"/>
            <w:tcBorders>
              <w:top w:val="nil"/>
              <w:left w:val="nil"/>
              <w:bottom w:val="single" w:sz="12" w:space="0" w:color="auto"/>
              <w:right w:val="nil"/>
            </w:tcBorders>
          </w:tcPr>
          <w:p w:rsidR="00FF1B3A" w:rsidRPr="00BE44AE" w:rsidRDefault="00FF1B3A" w:rsidP="00395FD9">
            <w:pPr>
              <w:jc w:val="right"/>
              <w:rPr>
                <w:b/>
                <w:bCs/>
                <w:sz w:val="28"/>
              </w:rPr>
            </w:pPr>
            <w:r w:rsidRPr="00BE44AE">
              <w:rPr>
                <w:b/>
                <w:bCs/>
                <w:sz w:val="28"/>
              </w:rPr>
              <w:t>English only</w:t>
            </w:r>
          </w:p>
          <w:p w:rsidR="00FF1B3A" w:rsidRPr="00BE44AE" w:rsidRDefault="00FF1B3A" w:rsidP="00395FD9">
            <w:pPr>
              <w:jc w:val="right"/>
              <w:rPr>
                <w:b/>
                <w:bCs/>
                <w:sz w:val="28"/>
              </w:rPr>
            </w:pPr>
            <w:r w:rsidRPr="00BE44AE">
              <w:rPr>
                <w:b/>
                <w:bCs/>
                <w:sz w:val="28"/>
              </w:rPr>
              <w:t>Original: English</w:t>
            </w:r>
          </w:p>
        </w:tc>
      </w:tr>
      <w:tr w:rsidR="00FF1B3A">
        <w:trPr>
          <w:cantSplit/>
          <w:trHeight w:val="357"/>
        </w:trPr>
        <w:tc>
          <w:tcPr>
            <w:tcW w:w="9923" w:type="dxa"/>
            <w:gridSpan w:val="3"/>
          </w:tcPr>
          <w:p w:rsidR="00FF1B3A" w:rsidRPr="00BE44AE" w:rsidRDefault="00240BAE" w:rsidP="00240BAE">
            <w:pPr>
              <w:jc w:val="right"/>
              <w:rPr>
                <w:rFonts w:hint="eastAsia"/>
                <w:b/>
                <w:bCs/>
                <w:lang w:eastAsia="ja-JP"/>
              </w:rPr>
            </w:pPr>
            <w:bookmarkStart w:id="4" w:name="dtitle"/>
            <w:bookmarkEnd w:id="3"/>
            <w:r w:rsidRPr="00671735">
              <w:t>Sapporo,</w:t>
            </w:r>
            <w:r w:rsidR="008D2E4C">
              <w:t xml:space="preserve"> </w:t>
            </w:r>
            <w:r w:rsidRPr="00671735">
              <w:t xml:space="preserve"> 30 June - </w:t>
            </w:r>
            <w:r>
              <w:rPr>
                <w:rFonts w:hint="eastAsia"/>
                <w:lang w:eastAsia="ja-JP"/>
              </w:rPr>
              <w:t>4</w:t>
            </w:r>
            <w:r w:rsidRPr="00671735">
              <w:t xml:space="preserve"> July 2014</w:t>
            </w:r>
          </w:p>
        </w:tc>
      </w:tr>
      <w:bookmarkEnd w:id="4"/>
      <w:tr w:rsidR="00FF1B3A">
        <w:trPr>
          <w:cantSplit/>
          <w:trHeight w:val="357"/>
        </w:trPr>
        <w:tc>
          <w:tcPr>
            <w:tcW w:w="1617" w:type="dxa"/>
          </w:tcPr>
          <w:p w:rsidR="00FF1B3A" w:rsidRPr="00BE44AE" w:rsidRDefault="00FF1B3A" w:rsidP="00395FD9">
            <w:pPr>
              <w:rPr>
                <w:b/>
                <w:bCs/>
              </w:rPr>
            </w:pPr>
            <w:r w:rsidRPr="00BE44AE">
              <w:rPr>
                <w:b/>
                <w:bCs/>
              </w:rPr>
              <w:t>Source:</w:t>
            </w:r>
          </w:p>
        </w:tc>
        <w:tc>
          <w:tcPr>
            <w:tcW w:w="8306" w:type="dxa"/>
            <w:gridSpan w:val="2"/>
          </w:tcPr>
          <w:p w:rsidR="00FF1B3A" w:rsidRPr="00BE44AE" w:rsidRDefault="00FF1B3A" w:rsidP="00395FD9">
            <w:r w:rsidRPr="00BE44AE">
              <w:t>IPTV</w:t>
            </w:r>
            <w:r w:rsidR="005D24B9" w:rsidRPr="00BE44AE">
              <w:t>-GSI</w:t>
            </w:r>
            <w:r w:rsidRPr="00BE44AE">
              <w:t xml:space="preserve"> TSR </w:t>
            </w:r>
            <w:r w:rsidR="005D24B9" w:rsidRPr="00BE44AE">
              <w:t>C</w:t>
            </w:r>
            <w:r w:rsidRPr="00BE44AE">
              <w:t>oordinator</w:t>
            </w:r>
          </w:p>
        </w:tc>
      </w:tr>
      <w:tr w:rsidR="00FF1B3A">
        <w:trPr>
          <w:cantSplit/>
          <w:trHeight w:val="357"/>
        </w:trPr>
        <w:tc>
          <w:tcPr>
            <w:tcW w:w="1617" w:type="dxa"/>
            <w:tcBorders>
              <w:top w:val="nil"/>
              <w:left w:val="nil"/>
              <w:bottom w:val="single" w:sz="12" w:space="0" w:color="auto"/>
              <w:right w:val="nil"/>
            </w:tcBorders>
          </w:tcPr>
          <w:p w:rsidR="00FF1B3A" w:rsidRPr="00BE44AE" w:rsidRDefault="00FF1B3A" w:rsidP="00395FD9">
            <w:pPr>
              <w:spacing w:after="120"/>
            </w:pPr>
            <w:r w:rsidRPr="00BE44AE">
              <w:rPr>
                <w:b/>
                <w:bCs/>
              </w:rPr>
              <w:t>Title:</w:t>
            </w:r>
          </w:p>
        </w:tc>
        <w:tc>
          <w:tcPr>
            <w:tcW w:w="8306" w:type="dxa"/>
            <w:gridSpan w:val="2"/>
            <w:tcBorders>
              <w:top w:val="nil"/>
              <w:left w:val="nil"/>
              <w:bottom w:val="single" w:sz="12" w:space="0" w:color="auto"/>
              <w:right w:val="nil"/>
            </w:tcBorders>
          </w:tcPr>
          <w:p w:rsidR="00E460C3" w:rsidRPr="00BE44AE" w:rsidRDefault="00FF1B3A" w:rsidP="008742FB">
            <w:pPr>
              <w:spacing w:after="120"/>
              <w:rPr>
                <w:lang w:eastAsia="ja-JP"/>
              </w:rPr>
            </w:pPr>
            <w:r w:rsidRPr="00BE44AE">
              <w:t>IPTV-TSR event agenda</w:t>
            </w:r>
            <w:r w:rsidR="004A2514" w:rsidRPr="00BE44AE">
              <w:rPr>
                <w:rFonts w:hint="eastAsia"/>
                <w:lang w:eastAsia="ja-JP"/>
              </w:rPr>
              <w:t xml:space="preserve"> </w:t>
            </w:r>
            <w:r w:rsidR="00FA09F8" w:rsidRPr="00BE44AE">
              <w:rPr>
                <w:rFonts w:hint="eastAsia"/>
                <w:lang w:eastAsia="ja-JP"/>
              </w:rPr>
              <w:t>during the IPTV-GSI Event</w:t>
            </w:r>
            <w:r w:rsidR="005B4CD3">
              <w:rPr>
                <w:rFonts w:hint="eastAsia"/>
                <w:lang w:eastAsia="ja-JP"/>
              </w:rPr>
              <w:t xml:space="preserve"> </w:t>
            </w:r>
            <w:r w:rsidR="00E460C3">
              <w:rPr>
                <w:lang w:eastAsia="ja-JP"/>
              </w:rPr>
              <w:t>(</w:t>
            </w:r>
            <w:r w:rsidR="00240BAE">
              <w:t>Sapporo,</w:t>
            </w:r>
            <w:r w:rsidR="008742FB">
              <w:t xml:space="preserve"> Japan, </w:t>
            </w:r>
            <w:r w:rsidR="00240BAE">
              <w:t>30</w:t>
            </w:r>
            <w:r w:rsidR="008742FB">
              <w:t xml:space="preserve"> </w:t>
            </w:r>
            <w:r w:rsidR="00240BAE">
              <w:t>June</w:t>
            </w:r>
            <w:r w:rsidR="008742FB">
              <w:t xml:space="preserve"> – </w:t>
            </w:r>
            <w:r w:rsidR="00240BAE">
              <w:rPr>
                <w:rFonts w:hint="eastAsia"/>
                <w:lang w:eastAsia="ja-JP"/>
              </w:rPr>
              <w:t>4</w:t>
            </w:r>
            <w:r w:rsidR="008742FB">
              <w:rPr>
                <w:lang w:eastAsia="ja-JP"/>
              </w:rPr>
              <w:t> </w:t>
            </w:r>
            <w:r w:rsidR="00240BAE" w:rsidRPr="00671735">
              <w:t>July 2014</w:t>
            </w:r>
            <w:r w:rsidR="00E460C3">
              <w:rPr>
                <w:lang w:eastAsia="ja-JP"/>
              </w:rPr>
              <w:t>)</w:t>
            </w:r>
          </w:p>
        </w:tc>
      </w:tr>
    </w:tbl>
    <w:p w:rsidR="003F5923" w:rsidRPr="008270C7" w:rsidRDefault="003F5923"/>
    <w:p w:rsidR="00C605E8" w:rsidRPr="00C605E8" w:rsidRDefault="00C605E8" w:rsidP="00C605E8">
      <w:pPr>
        <w:numPr>
          <w:ilvl w:val="0"/>
          <w:numId w:val="10"/>
        </w:numPr>
        <w:rPr>
          <w:rStyle w:val="Strong"/>
        </w:rPr>
      </w:pPr>
      <w:r w:rsidRPr="00C605E8">
        <w:rPr>
          <w:rStyle w:val="Strong"/>
          <w:rFonts w:hint="eastAsia"/>
        </w:rPr>
        <w:t>Introduction</w:t>
      </w:r>
    </w:p>
    <w:p w:rsidR="00C605E8" w:rsidRDefault="00C605E8" w:rsidP="00E460C3">
      <w:pPr>
        <w:rPr>
          <w:lang w:eastAsia="ja-JP"/>
        </w:rPr>
      </w:pPr>
      <w:r w:rsidRPr="00C605E8">
        <w:rPr>
          <w:lang w:eastAsia="ja-JP"/>
        </w:rPr>
        <w:t>In accordance with the schedule of ITU Telecommunication Standard</w:t>
      </w:r>
      <w:r w:rsidR="007B1E6D">
        <w:rPr>
          <w:lang w:eastAsia="ja-JP"/>
        </w:rPr>
        <w:t xml:space="preserve">ization Sector meetings for </w:t>
      </w:r>
      <w:r w:rsidR="005A35E5">
        <w:rPr>
          <w:lang w:eastAsia="ja-JP"/>
        </w:rPr>
        <w:t>20</w:t>
      </w:r>
      <w:r w:rsidR="005A35E5">
        <w:rPr>
          <w:rFonts w:hint="eastAsia"/>
          <w:lang w:eastAsia="ja-JP"/>
        </w:rPr>
        <w:t>14</w:t>
      </w:r>
      <w:r w:rsidR="005A35E5" w:rsidRPr="00C605E8">
        <w:rPr>
          <w:lang w:eastAsia="ja-JP"/>
        </w:rPr>
        <w:t xml:space="preserve"> </w:t>
      </w:r>
      <w:r w:rsidRPr="00C605E8">
        <w:rPr>
          <w:lang w:eastAsia="ja-JP"/>
        </w:rPr>
        <w:t>(see</w:t>
      </w:r>
      <w:r w:rsidR="001E6EC7" w:rsidRPr="001E6EC7">
        <w:t xml:space="preserve"> </w:t>
      </w:r>
      <w:r w:rsidR="00240BAE" w:rsidRPr="00240BAE">
        <w:t>http://www.itu.int/md/T13-TSB-CIR-0088</w:t>
      </w:r>
      <w:r w:rsidR="00240BAE">
        <w:rPr>
          <w:rFonts w:hint="eastAsia"/>
          <w:lang w:eastAsia="ja-JP"/>
        </w:rPr>
        <w:t>/</w:t>
      </w:r>
      <w:r w:rsidR="005A35E5" w:rsidRPr="005A35E5">
        <w:t>en</w:t>
      </w:r>
      <w:r w:rsidRPr="00C605E8">
        <w:rPr>
          <w:lang w:eastAsia="ja-JP"/>
        </w:rPr>
        <w:t>), and confirmed by the management of the concerned study groups,</w:t>
      </w:r>
      <w:r>
        <w:rPr>
          <w:rFonts w:hint="eastAsia"/>
          <w:lang w:eastAsia="ja-JP"/>
        </w:rPr>
        <w:t xml:space="preserve"> the</w:t>
      </w:r>
      <w:r w:rsidR="00134981">
        <w:rPr>
          <w:rFonts w:hint="eastAsia"/>
          <w:lang w:eastAsia="ja-JP"/>
        </w:rPr>
        <w:t xml:space="preserve"> </w:t>
      </w:r>
      <w:r w:rsidR="00ED2565">
        <w:rPr>
          <w:rFonts w:hint="eastAsia"/>
          <w:lang w:eastAsia="ja-JP"/>
        </w:rPr>
        <w:t>1</w:t>
      </w:r>
      <w:r w:rsidR="000135F1">
        <w:rPr>
          <w:rFonts w:hint="eastAsia"/>
          <w:lang w:eastAsia="ja-JP"/>
        </w:rPr>
        <w:t>9</w:t>
      </w:r>
      <w:r w:rsidR="007B1E6D">
        <w:rPr>
          <w:rFonts w:hint="eastAsia"/>
          <w:lang w:eastAsia="ja-JP"/>
        </w:rPr>
        <w:t>th</w:t>
      </w:r>
      <w:r w:rsidRPr="00C605E8">
        <w:rPr>
          <w:lang w:eastAsia="ja-JP"/>
        </w:rPr>
        <w:t xml:space="preserve"> ITU-T IPTV-GSI event</w:t>
      </w:r>
      <w:r>
        <w:rPr>
          <w:rFonts w:hint="eastAsia"/>
          <w:lang w:eastAsia="ja-JP"/>
        </w:rPr>
        <w:t xml:space="preserve"> takes</w:t>
      </w:r>
      <w:r w:rsidR="00602F60">
        <w:rPr>
          <w:lang w:eastAsia="ja-JP"/>
        </w:rPr>
        <w:t xml:space="preserve"> place </w:t>
      </w:r>
      <w:r w:rsidR="00602F60">
        <w:rPr>
          <w:rFonts w:hint="eastAsia"/>
          <w:lang w:eastAsia="ja-JP"/>
        </w:rPr>
        <w:t>in</w:t>
      </w:r>
      <w:r w:rsidR="00ED6E70">
        <w:rPr>
          <w:rFonts w:hint="eastAsia"/>
          <w:szCs w:val="24"/>
          <w:lang w:eastAsia="ja-JP"/>
        </w:rPr>
        <w:t xml:space="preserve"> </w:t>
      </w:r>
      <w:r w:rsidR="00240BAE">
        <w:t>Sapporo,</w:t>
      </w:r>
      <w:r w:rsidR="00240BAE">
        <w:rPr>
          <w:rFonts w:hint="eastAsia"/>
          <w:lang w:eastAsia="ja-JP"/>
        </w:rPr>
        <w:t xml:space="preserve"> Japan, </w:t>
      </w:r>
      <w:r w:rsidR="00240BAE">
        <w:t>30</w:t>
      </w:r>
      <w:r w:rsidR="00240BAE">
        <w:rPr>
          <w:rFonts w:hint="eastAsia"/>
          <w:lang w:eastAsia="ja-JP"/>
        </w:rPr>
        <w:t xml:space="preserve"> </w:t>
      </w:r>
      <w:r w:rsidR="00240BAE">
        <w:t>June</w:t>
      </w:r>
      <w:r w:rsidR="00240BAE">
        <w:rPr>
          <w:rFonts w:hint="eastAsia"/>
          <w:lang w:eastAsia="ja-JP"/>
        </w:rPr>
        <w:t xml:space="preserve"> </w:t>
      </w:r>
      <w:r w:rsidR="00240BAE">
        <w:t>-</w:t>
      </w:r>
      <w:r w:rsidR="00240BAE">
        <w:rPr>
          <w:rFonts w:hint="eastAsia"/>
          <w:lang w:eastAsia="ja-JP"/>
        </w:rPr>
        <w:t xml:space="preserve"> 4</w:t>
      </w:r>
      <w:r w:rsidR="00240BAE" w:rsidRPr="00671735">
        <w:t xml:space="preserve"> July 2014</w:t>
      </w:r>
      <w:r w:rsidR="000135F1">
        <w:rPr>
          <w:rFonts w:hint="eastAsia"/>
          <w:szCs w:val="24"/>
          <w:lang w:eastAsia="ja-JP"/>
        </w:rPr>
        <w:t xml:space="preserve">, at the kind invitation by the Ministry of Internal Affairs </w:t>
      </w:r>
      <w:r w:rsidR="00B11978">
        <w:rPr>
          <w:rFonts w:hint="eastAsia"/>
          <w:szCs w:val="24"/>
          <w:lang w:eastAsia="ja-JP"/>
        </w:rPr>
        <w:t xml:space="preserve">and Communications of Japan. </w:t>
      </w:r>
    </w:p>
    <w:p w:rsidR="003D5C10" w:rsidRPr="003D5C10" w:rsidRDefault="003D5C10" w:rsidP="003D5C10">
      <w:pPr>
        <w:numPr>
          <w:ilvl w:val="0"/>
          <w:numId w:val="10"/>
        </w:numPr>
        <w:rPr>
          <w:rStyle w:val="Strong"/>
        </w:rPr>
      </w:pPr>
      <w:r w:rsidRPr="003D5C10">
        <w:rPr>
          <w:rStyle w:val="Strong"/>
          <w:rFonts w:hint="eastAsia"/>
        </w:rPr>
        <w:t>Objective</w:t>
      </w:r>
    </w:p>
    <w:p w:rsidR="003F5923" w:rsidRPr="0087385B" w:rsidRDefault="003D5C10" w:rsidP="00E460C3">
      <w:pPr>
        <w:rPr>
          <w:szCs w:val="24"/>
          <w:lang w:eastAsia="ja-JP"/>
        </w:rPr>
      </w:pPr>
      <w:r>
        <w:t>The objective of the TSR process is to ensure technical coherence within the ongoing studies</w:t>
      </w:r>
      <w:r w:rsidR="00674EFD">
        <w:rPr>
          <w:rFonts w:hint="eastAsia"/>
          <w:lang w:eastAsia="ja-JP"/>
        </w:rPr>
        <w:t xml:space="preserve"> of ITU-T</w:t>
      </w:r>
      <w:r>
        <w:t xml:space="preserve"> to provide strategic and technical co-ordinati</w:t>
      </w:r>
      <w:r w:rsidR="00674EFD">
        <w:t xml:space="preserve">on of the IPTV work across the </w:t>
      </w:r>
      <w:r w:rsidR="00674EFD">
        <w:rPr>
          <w:rFonts w:hint="eastAsia"/>
          <w:lang w:eastAsia="ja-JP"/>
        </w:rPr>
        <w:t>Q</w:t>
      </w:r>
      <w:r w:rsidR="00674EFD">
        <w:t xml:space="preserve">uestions, </w:t>
      </w:r>
      <w:r w:rsidR="00674EFD">
        <w:rPr>
          <w:rFonts w:hint="eastAsia"/>
          <w:lang w:eastAsia="ja-JP"/>
        </w:rPr>
        <w:t>W</w:t>
      </w:r>
      <w:r w:rsidR="00674EFD">
        <w:t xml:space="preserve">orking </w:t>
      </w:r>
      <w:r w:rsidR="00674EFD">
        <w:rPr>
          <w:rFonts w:hint="eastAsia"/>
          <w:lang w:eastAsia="ja-JP"/>
        </w:rPr>
        <w:t>P</w:t>
      </w:r>
      <w:r>
        <w:t xml:space="preserve">arties and </w:t>
      </w:r>
      <w:r w:rsidR="00674EFD">
        <w:rPr>
          <w:rFonts w:hint="eastAsia"/>
          <w:lang w:eastAsia="ja-JP"/>
        </w:rPr>
        <w:t>S</w:t>
      </w:r>
      <w:r w:rsidR="00674EFD">
        <w:t xml:space="preserve">tudy </w:t>
      </w:r>
      <w:r w:rsidR="00674EFD">
        <w:rPr>
          <w:rFonts w:hint="eastAsia"/>
          <w:lang w:eastAsia="ja-JP"/>
        </w:rPr>
        <w:t>G</w:t>
      </w:r>
      <w:r>
        <w:t>roups of the ITU-T that form the IPTV-G</w:t>
      </w:r>
      <w:r w:rsidR="0087385B">
        <w:rPr>
          <w:rFonts w:hint="eastAsia"/>
          <w:lang w:eastAsia="ja-JP"/>
        </w:rPr>
        <w:t xml:space="preserve">lobal </w:t>
      </w:r>
      <w:r>
        <w:t>S</w:t>
      </w:r>
      <w:r w:rsidR="0087385B">
        <w:rPr>
          <w:rFonts w:hint="eastAsia"/>
          <w:lang w:eastAsia="ja-JP"/>
        </w:rPr>
        <w:t xml:space="preserve">tandardization </w:t>
      </w:r>
      <w:r>
        <w:t>I</w:t>
      </w:r>
      <w:r w:rsidR="0087385B">
        <w:rPr>
          <w:rFonts w:hint="eastAsia"/>
          <w:lang w:eastAsia="ja-JP"/>
        </w:rPr>
        <w:t>nitiative (GSI)</w:t>
      </w:r>
      <w:r>
        <w:t>. The TSR is expected to reinforce the role of the IPTV-J</w:t>
      </w:r>
      <w:r w:rsidR="00674EFD">
        <w:rPr>
          <w:rFonts w:hint="eastAsia"/>
          <w:lang w:eastAsia="ja-JP"/>
        </w:rPr>
        <w:t xml:space="preserve">oint </w:t>
      </w:r>
      <w:r>
        <w:t>C</w:t>
      </w:r>
      <w:r w:rsidR="00674EFD">
        <w:rPr>
          <w:rFonts w:hint="eastAsia"/>
          <w:lang w:eastAsia="ja-JP"/>
        </w:rPr>
        <w:t xml:space="preserve">oordination </w:t>
      </w:r>
      <w:r>
        <w:t>A</w:t>
      </w:r>
      <w:r w:rsidR="00E460C3">
        <w:rPr>
          <w:rFonts w:hint="eastAsia"/>
          <w:lang w:eastAsia="ja-JP"/>
        </w:rPr>
        <w:t>ctivity (JCA)</w:t>
      </w:r>
      <w:r w:rsidR="00674EFD" w:rsidRPr="00674EFD">
        <w:t xml:space="preserve"> </w:t>
      </w:r>
      <w:hyperlink r:id="rId11" w:history="1">
        <w:r w:rsidR="00E460C3" w:rsidRPr="00D91580">
          <w:rPr>
            <w:rStyle w:val="Hyperlink"/>
            <w:rFonts w:ascii="Times New Roman" w:hAnsi="Times New Roman"/>
            <w:lang w:eastAsia="ja-JP"/>
          </w:rPr>
          <w:t>http://www.itu.int/en/ITU-T/jca/iptv/Pages/default.aspx</w:t>
        </w:r>
      </w:hyperlink>
      <w:r w:rsidR="00E460C3">
        <w:rPr>
          <w:lang w:eastAsia="ja-JP"/>
        </w:rPr>
        <w:t xml:space="preserve"> </w:t>
      </w:r>
      <w:r>
        <w:t>, by ensuring the visibility and technical coherence of the studies, during IPTV-GSI events.</w:t>
      </w:r>
      <w:r w:rsidR="0087385B">
        <w:rPr>
          <w:rFonts w:hint="eastAsia"/>
          <w:lang w:eastAsia="ja-JP"/>
        </w:rPr>
        <w:t xml:space="preserve"> </w:t>
      </w:r>
      <w:r w:rsidR="00AA34D9">
        <w:rPr>
          <w:rFonts w:hint="eastAsia"/>
          <w:lang w:eastAsia="ja-JP"/>
        </w:rPr>
        <w:t xml:space="preserve"> More information on the role of IPTV-GSI can be found at:</w:t>
      </w:r>
      <w:r w:rsidR="00E460C3">
        <w:rPr>
          <w:lang w:eastAsia="ja-JP"/>
        </w:rPr>
        <w:t xml:space="preserve"> </w:t>
      </w:r>
      <w:hyperlink r:id="rId12" w:history="1">
        <w:r w:rsidR="00E460C3" w:rsidRPr="00D91580">
          <w:rPr>
            <w:rStyle w:val="Hyperlink"/>
            <w:rFonts w:ascii="Times New Roman" w:hAnsi="Times New Roman"/>
            <w:szCs w:val="24"/>
            <w:lang w:eastAsia="ja-JP"/>
          </w:rPr>
          <w:t>http://www.itu.int/ITU-T</w:t>
        </w:r>
        <w:r w:rsidR="00E460C3" w:rsidRPr="00D91580">
          <w:rPr>
            <w:rStyle w:val="Hyperlink"/>
            <w:rFonts w:ascii="Times New Roman" w:hAnsi="Times New Roman" w:hint="eastAsia"/>
            <w:szCs w:val="24"/>
            <w:lang w:eastAsia="ja-JP"/>
          </w:rPr>
          <w:t>/</w:t>
        </w:r>
        <w:r w:rsidR="00E460C3" w:rsidRPr="00D91580">
          <w:rPr>
            <w:rStyle w:val="Hyperlink"/>
            <w:rFonts w:ascii="Times New Roman" w:hAnsi="Times New Roman"/>
            <w:szCs w:val="24"/>
            <w:lang w:eastAsia="ja-JP"/>
          </w:rPr>
          <w:t>iptv</w:t>
        </w:r>
      </w:hyperlink>
      <w:r w:rsidR="003C7B39">
        <w:rPr>
          <w:rFonts w:hint="eastAsia"/>
          <w:szCs w:val="24"/>
          <w:lang w:eastAsia="ja-JP"/>
        </w:rPr>
        <w:t>.</w:t>
      </w:r>
    </w:p>
    <w:p w:rsidR="00F74443" w:rsidRDefault="003D5C10" w:rsidP="00F74443">
      <w:pPr>
        <w:numPr>
          <w:ilvl w:val="0"/>
          <w:numId w:val="10"/>
        </w:numPr>
        <w:rPr>
          <w:rStyle w:val="Strong"/>
          <w:lang w:eastAsia="ja-JP"/>
        </w:rPr>
      </w:pPr>
      <w:r w:rsidRPr="003D5C10">
        <w:rPr>
          <w:rStyle w:val="Strong"/>
          <w:rFonts w:hint="eastAsia"/>
        </w:rPr>
        <w:t>Documentation</w:t>
      </w:r>
    </w:p>
    <w:p w:rsidR="0087385B" w:rsidRDefault="0087385B" w:rsidP="0087385B">
      <w:pPr>
        <w:widowControl w:val="0"/>
        <w:tabs>
          <w:tab w:val="clear" w:pos="794"/>
          <w:tab w:val="clear" w:pos="1191"/>
          <w:tab w:val="clear" w:pos="1588"/>
          <w:tab w:val="clear" w:pos="1985"/>
        </w:tabs>
        <w:overflowPunct/>
        <w:autoSpaceDE/>
        <w:autoSpaceDN/>
        <w:adjustRightInd/>
        <w:spacing w:before="0"/>
        <w:textAlignment w:val="auto"/>
        <w:rPr>
          <w:rFonts w:ascii="Century" w:hAnsi="Century"/>
          <w:kern w:val="2"/>
          <w:sz w:val="21"/>
          <w:szCs w:val="22"/>
          <w:lang w:val="en-US" w:eastAsia="ja-JP"/>
        </w:rPr>
      </w:pPr>
    </w:p>
    <w:p w:rsidR="008B5671" w:rsidRDefault="006F2C65" w:rsidP="00D40536">
      <w:pPr>
        <w:widowControl w:val="0"/>
        <w:tabs>
          <w:tab w:val="clear" w:pos="794"/>
          <w:tab w:val="clear" w:pos="1191"/>
          <w:tab w:val="clear" w:pos="1588"/>
          <w:tab w:val="clear" w:pos="1985"/>
        </w:tabs>
        <w:overflowPunct/>
        <w:autoSpaceDE/>
        <w:autoSpaceDN/>
        <w:adjustRightInd/>
        <w:spacing w:before="0"/>
        <w:jc w:val="both"/>
        <w:textAlignment w:val="auto"/>
        <w:rPr>
          <w:rFonts w:ascii="Century" w:hAnsi="Century" w:hint="eastAsia"/>
          <w:kern w:val="2"/>
          <w:sz w:val="21"/>
          <w:szCs w:val="22"/>
          <w:lang w:val="en-US" w:eastAsia="ja-JP"/>
        </w:rPr>
      </w:pPr>
      <w:r>
        <w:rPr>
          <w:rFonts w:ascii="Century" w:hAnsi="Century" w:hint="eastAsia"/>
          <w:kern w:val="2"/>
          <w:sz w:val="21"/>
          <w:szCs w:val="22"/>
          <w:lang w:val="en-US" w:eastAsia="ja-JP"/>
        </w:rPr>
        <w:t>The documents relevant to this meeting can be primarily found at:</w:t>
      </w:r>
    </w:p>
    <w:p w:rsidR="006F2C65" w:rsidRDefault="00F94C9F" w:rsidP="00E460C3">
      <w:pPr>
        <w:widowControl w:val="0"/>
        <w:tabs>
          <w:tab w:val="clear" w:pos="794"/>
          <w:tab w:val="clear" w:pos="1191"/>
          <w:tab w:val="clear" w:pos="1588"/>
          <w:tab w:val="clear" w:pos="1985"/>
        </w:tabs>
        <w:overflowPunct/>
        <w:autoSpaceDE/>
        <w:autoSpaceDN/>
        <w:adjustRightInd/>
        <w:spacing w:before="0"/>
        <w:jc w:val="both"/>
        <w:textAlignment w:val="auto"/>
        <w:rPr>
          <w:rFonts w:ascii="Century" w:hAnsi="Century" w:hint="eastAsia"/>
          <w:kern w:val="2"/>
          <w:sz w:val="21"/>
          <w:szCs w:val="22"/>
          <w:lang w:val="en-US" w:eastAsia="ja-JP"/>
        </w:rPr>
      </w:pPr>
      <w:hyperlink r:id="rId13" w:history="1">
        <w:proofErr w:type="gramStart"/>
        <w:r w:rsidRPr="00745D56">
          <w:rPr>
            <w:rStyle w:val="Hyperlink"/>
            <w:rFonts w:ascii="Century" w:hAnsi="Century"/>
            <w:kern w:val="2"/>
            <w:sz w:val="21"/>
            <w:szCs w:val="22"/>
            <w:lang w:val="en-US" w:eastAsia="ja-JP"/>
          </w:rPr>
          <w:t>http://www.itu.int/md/T13-IPTV.GSI-140630-TD/en</w:t>
        </w:r>
      </w:hyperlink>
      <w:r>
        <w:rPr>
          <w:rFonts w:ascii="Century" w:hAnsi="Century" w:hint="eastAsia"/>
          <w:kern w:val="2"/>
          <w:sz w:val="21"/>
          <w:szCs w:val="22"/>
          <w:lang w:val="en-US" w:eastAsia="ja-JP"/>
        </w:rPr>
        <w:t xml:space="preserve"> and </w:t>
      </w:r>
      <w:hyperlink r:id="rId14" w:history="1">
        <w:r w:rsidRPr="00745D56">
          <w:rPr>
            <w:rStyle w:val="Hyperlink"/>
            <w:rFonts w:ascii="Century" w:hAnsi="Century"/>
            <w:kern w:val="2"/>
            <w:sz w:val="21"/>
            <w:szCs w:val="22"/>
            <w:lang w:val="en-US" w:eastAsia="ja-JP"/>
          </w:rPr>
          <w:t>http://www.itu.int/md/T13-SG16-140630-TD/en</w:t>
        </w:r>
      </w:hyperlink>
      <w:r>
        <w:rPr>
          <w:rFonts w:ascii="Century" w:hAnsi="Century" w:hint="eastAsia"/>
          <w:kern w:val="2"/>
          <w:sz w:val="21"/>
          <w:szCs w:val="22"/>
          <w:lang w:val="en-US" w:eastAsia="ja-JP"/>
        </w:rPr>
        <w:t>.</w:t>
      </w:r>
      <w:proofErr w:type="gramEnd"/>
      <w:r>
        <w:rPr>
          <w:rFonts w:ascii="Century" w:hAnsi="Century" w:hint="eastAsia"/>
          <w:kern w:val="2"/>
          <w:sz w:val="21"/>
          <w:szCs w:val="22"/>
          <w:lang w:val="en-US" w:eastAsia="ja-JP"/>
        </w:rPr>
        <w:t xml:space="preserve"> </w:t>
      </w:r>
    </w:p>
    <w:p w:rsidR="00B03F9B" w:rsidRDefault="00B03F9B" w:rsidP="00E460C3">
      <w:pPr>
        <w:widowControl w:val="0"/>
        <w:tabs>
          <w:tab w:val="clear" w:pos="794"/>
          <w:tab w:val="clear" w:pos="1191"/>
          <w:tab w:val="clear" w:pos="1588"/>
          <w:tab w:val="clear" w:pos="1985"/>
        </w:tabs>
        <w:overflowPunct/>
        <w:autoSpaceDE/>
        <w:autoSpaceDN/>
        <w:adjustRightInd/>
        <w:spacing w:before="0"/>
        <w:jc w:val="both"/>
        <w:textAlignment w:val="auto"/>
        <w:rPr>
          <w:rFonts w:ascii="Century" w:hAnsi="Century" w:hint="eastAsia"/>
          <w:kern w:val="2"/>
          <w:sz w:val="21"/>
          <w:szCs w:val="22"/>
          <w:lang w:val="en-US" w:eastAsia="ja-JP"/>
        </w:rPr>
      </w:pPr>
    </w:p>
    <w:p w:rsidR="00B40291" w:rsidRDefault="006F2C65" w:rsidP="00D40536">
      <w:pPr>
        <w:widowControl w:val="0"/>
        <w:tabs>
          <w:tab w:val="clear" w:pos="794"/>
          <w:tab w:val="clear" w:pos="1191"/>
          <w:tab w:val="clear" w:pos="1588"/>
          <w:tab w:val="clear" w:pos="1985"/>
        </w:tabs>
        <w:overflowPunct/>
        <w:autoSpaceDE/>
        <w:autoSpaceDN/>
        <w:adjustRightInd/>
        <w:spacing w:before="0"/>
        <w:jc w:val="both"/>
        <w:textAlignment w:val="auto"/>
        <w:rPr>
          <w:rFonts w:ascii="Century" w:hAnsi="Century"/>
          <w:kern w:val="2"/>
          <w:sz w:val="21"/>
          <w:szCs w:val="22"/>
          <w:lang w:val="en-US" w:eastAsia="ja-JP"/>
        </w:rPr>
      </w:pPr>
      <w:r>
        <w:rPr>
          <w:rFonts w:ascii="Century" w:hAnsi="Century" w:hint="eastAsia"/>
          <w:kern w:val="2"/>
          <w:sz w:val="21"/>
          <w:szCs w:val="22"/>
          <w:lang w:val="en-US" w:eastAsia="ja-JP"/>
        </w:rPr>
        <w:t>The Liaison Statements are primarily fo</w:t>
      </w:r>
      <w:r w:rsidR="004262D9">
        <w:rPr>
          <w:rFonts w:ascii="Century" w:hAnsi="Century" w:hint="eastAsia"/>
          <w:kern w:val="2"/>
          <w:sz w:val="21"/>
          <w:szCs w:val="22"/>
          <w:lang w:val="en-US" w:eastAsia="ja-JP"/>
        </w:rPr>
        <w:t xml:space="preserve">und in the Study Group websites, especially Study Group </w:t>
      </w:r>
      <w:r w:rsidR="00E460C3">
        <w:rPr>
          <w:rFonts w:ascii="Century" w:hAnsi="Century" w:hint="eastAsia"/>
          <w:kern w:val="2"/>
          <w:sz w:val="21"/>
          <w:szCs w:val="22"/>
          <w:lang w:val="en-US" w:eastAsia="ja-JP"/>
        </w:rPr>
        <w:t>16,</w:t>
      </w:r>
      <w:r w:rsidR="00E460C3">
        <w:rPr>
          <w:rFonts w:ascii="Century" w:hAnsi="Century"/>
          <w:kern w:val="2"/>
          <w:sz w:val="21"/>
          <w:szCs w:val="22"/>
          <w:lang w:val="en-US" w:eastAsia="ja-JP"/>
        </w:rPr>
        <w:t xml:space="preserve"> </w:t>
      </w:r>
      <w:r w:rsidR="001C0B7E">
        <w:rPr>
          <w:rFonts w:ascii="Century" w:hAnsi="Century" w:hint="eastAsia"/>
          <w:kern w:val="2"/>
          <w:sz w:val="21"/>
          <w:szCs w:val="22"/>
          <w:lang w:val="en-US" w:eastAsia="ja-JP"/>
        </w:rPr>
        <w:t>the parent group of IPTV Joint Coordination Activity</w:t>
      </w:r>
      <w:r w:rsidR="004262D9">
        <w:rPr>
          <w:rFonts w:ascii="Century" w:hAnsi="Century" w:hint="eastAsia"/>
          <w:kern w:val="2"/>
          <w:sz w:val="21"/>
          <w:szCs w:val="22"/>
          <w:lang w:val="en-US" w:eastAsia="ja-JP"/>
        </w:rPr>
        <w:t xml:space="preserve">. </w:t>
      </w:r>
      <w:r w:rsidR="003625EB">
        <w:rPr>
          <w:rFonts w:ascii="Century" w:hAnsi="Century" w:hint="eastAsia"/>
          <w:kern w:val="2"/>
          <w:sz w:val="21"/>
          <w:szCs w:val="22"/>
          <w:lang w:val="en-US" w:eastAsia="ja-JP"/>
        </w:rPr>
        <w:t xml:space="preserve"> The informal FTP </w:t>
      </w:r>
      <w:r w:rsidR="00C73BEE">
        <w:rPr>
          <w:rFonts w:ascii="Century" w:hAnsi="Century" w:hint="eastAsia"/>
          <w:kern w:val="2"/>
          <w:sz w:val="21"/>
          <w:szCs w:val="22"/>
          <w:lang w:val="en-US" w:eastAsia="ja-JP"/>
        </w:rPr>
        <w:t xml:space="preserve">for exchanging documents for this </w:t>
      </w:r>
      <w:r w:rsidR="00C73BEE">
        <w:rPr>
          <w:rFonts w:ascii="Century" w:hAnsi="Century"/>
          <w:kern w:val="2"/>
          <w:sz w:val="21"/>
          <w:szCs w:val="22"/>
          <w:lang w:val="en-US" w:eastAsia="ja-JP"/>
        </w:rPr>
        <w:t>meeting</w:t>
      </w:r>
      <w:r w:rsidR="00C73BEE">
        <w:rPr>
          <w:rFonts w:ascii="Century" w:hAnsi="Century" w:hint="eastAsia"/>
          <w:kern w:val="2"/>
          <w:sz w:val="21"/>
          <w:szCs w:val="22"/>
          <w:lang w:val="en-US" w:eastAsia="ja-JP"/>
        </w:rPr>
        <w:t xml:space="preserve"> </w:t>
      </w:r>
      <w:r w:rsidR="003625EB">
        <w:rPr>
          <w:rFonts w:ascii="Century" w:hAnsi="Century" w:hint="eastAsia"/>
          <w:kern w:val="2"/>
          <w:sz w:val="21"/>
          <w:szCs w:val="22"/>
          <w:lang w:val="en-US" w:eastAsia="ja-JP"/>
        </w:rPr>
        <w:t xml:space="preserve">is at </w:t>
      </w:r>
      <w:r w:rsidR="00B03F9B">
        <w:rPr>
          <w:rFonts w:ascii="Century" w:hAnsi="Century" w:hint="eastAsia"/>
          <w:kern w:val="2"/>
          <w:sz w:val="21"/>
          <w:szCs w:val="22"/>
          <w:lang w:val="en-US" w:eastAsia="ja-JP"/>
        </w:rPr>
        <w:t>&lt;</w:t>
      </w:r>
      <w:hyperlink r:id="rId15" w:history="1">
        <w:r w:rsidR="00B03F9B" w:rsidRPr="00745D56">
          <w:rPr>
            <w:rStyle w:val="Hyperlink"/>
            <w:rFonts w:ascii="Century" w:hAnsi="Century"/>
            <w:kern w:val="2"/>
            <w:sz w:val="21"/>
            <w:szCs w:val="22"/>
            <w:lang w:val="en-US" w:eastAsia="ja-JP"/>
          </w:rPr>
          <w:t>http://ifa.itu.int/t/201</w:t>
        </w:r>
        <w:r w:rsidR="00B03F9B" w:rsidRPr="00745D56">
          <w:rPr>
            <w:rStyle w:val="Hyperlink"/>
            <w:rFonts w:ascii="Century" w:hAnsi="Century"/>
            <w:kern w:val="2"/>
            <w:sz w:val="21"/>
            <w:szCs w:val="22"/>
            <w:lang w:val="en-US" w:eastAsia="ja-JP"/>
          </w:rPr>
          <w:t>3</w:t>
        </w:r>
        <w:r w:rsidR="00B03F9B" w:rsidRPr="00745D56">
          <w:rPr>
            <w:rStyle w:val="Hyperlink"/>
            <w:rFonts w:ascii="Century" w:hAnsi="Century"/>
            <w:kern w:val="2"/>
            <w:sz w:val="21"/>
            <w:szCs w:val="22"/>
            <w:lang w:val="en-US" w:eastAsia="ja-JP"/>
          </w:rPr>
          <w:t>/iptv-gsi/exchange</w:t>
        </w:r>
        <w:r w:rsidR="00B03F9B" w:rsidRPr="00745D56">
          <w:rPr>
            <w:rStyle w:val="Hyperlink"/>
            <w:rFonts w:ascii="Century" w:hAnsi="Century" w:hint="eastAsia"/>
            <w:kern w:val="2"/>
            <w:sz w:val="21"/>
            <w:szCs w:val="22"/>
            <w:lang w:val="en-US" w:eastAsia="ja-JP"/>
          </w:rPr>
          <w:t>/</w:t>
        </w:r>
        <w:r w:rsidR="00B03F9B" w:rsidRPr="00745D56">
          <w:rPr>
            <w:rStyle w:val="Hyperlink"/>
            <w:rFonts w:ascii="Times New Roman" w:hAnsi="Times New Roman"/>
          </w:rPr>
          <w:t>1406-SAP/</w:t>
        </w:r>
      </w:hyperlink>
      <w:r w:rsidR="00C73BEE">
        <w:rPr>
          <w:rFonts w:ascii="Century" w:hAnsi="Century" w:hint="eastAsia"/>
          <w:kern w:val="2"/>
          <w:sz w:val="21"/>
          <w:szCs w:val="22"/>
          <w:lang w:val="en-US" w:eastAsia="ja-JP"/>
        </w:rPr>
        <w:t>&gt;.</w:t>
      </w:r>
    </w:p>
    <w:p w:rsidR="00C73BEE" w:rsidRDefault="00C73BEE" w:rsidP="00D40536">
      <w:pPr>
        <w:widowControl w:val="0"/>
        <w:tabs>
          <w:tab w:val="clear" w:pos="794"/>
          <w:tab w:val="clear" w:pos="1191"/>
          <w:tab w:val="clear" w:pos="1588"/>
          <w:tab w:val="clear" w:pos="1985"/>
        </w:tabs>
        <w:overflowPunct/>
        <w:autoSpaceDE/>
        <w:autoSpaceDN/>
        <w:adjustRightInd/>
        <w:spacing w:before="0"/>
        <w:jc w:val="both"/>
        <w:textAlignment w:val="auto"/>
        <w:rPr>
          <w:rFonts w:ascii="Century" w:hAnsi="Century"/>
          <w:kern w:val="2"/>
          <w:sz w:val="21"/>
          <w:szCs w:val="22"/>
          <w:lang w:val="en-US" w:eastAsia="ja-JP"/>
        </w:rPr>
      </w:pPr>
    </w:p>
    <w:p w:rsidR="00B40291" w:rsidRDefault="00B40291" w:rsidP="00D40536">
      <w:pPr>
        <w:widowControl w:val="0"/>
        <w:tabs>
          <w:tab w:val="clear" w:pos="794"/>
          <w:tab w:val="clear" w:pos="1191"/>
          <w:tab w:val="clear" w:pos="1588"/>
          <w:tab w:val="clear" w:pos="1985"/>
        </w:tabs>
        <w:overflowPunct/>
        <w:autoSpaceDE/>
        <w:autoSpaceDN/>
        <w:adjustRightInd/>
        <w:spacing w:before="0"/>
        <w:jc w:val="both"/>
        <w:textAlignment w:val="auto"/>
        <w:rPr>
          <w:rFonts w:ascii="Century" w:hAnsi="Century"/>
          <w:kern w:val="2"/>
          <w:sz w:val="21"/>
          <w:szCs w:val="22"/>
          <w:lang w:val="en-US" w:eastAsia="ja-JP"/>
        </w:rPr>
      </w:pPr>
    </w:p>
    <w:p w:rsidR="00B40291" w:rsidRPr="00B40291" w:rsidRDefault="00B40291" w:rsidP="00B40291">
      <w:pPr>
        <w:widowControl w:val="0"/>
        <w:tabs>
          <w:tab w:val="clear" w:pos="794"/>
          <w:tab w:val="clear" w:pos="1191"/>
          <w:tab w:val="clear" w:pos="1588"/>
          <w:tab w:val="clear" w:pos="1985"/>
        </w:tabs>
        <w:overflowPunct/>
        <w:autoSpaceDE/>
        <w:autoSpaceDN/>
        <w:adjustRightInd/>
        <w:spacing w:before="0"/>
        <w:jc w:val="center"/>
        <w:textAlignment w:val="auto"/>
        <w:rPr>
          <w:rFonts w:ascii="Century" w:hAnsi="Century"/>
          <w:b/>
          <w:kern w:val="2"/>
          <w:sz w:val="21"/>
          <w:szCs w:val="22"/>
          <w:lang w:val="en-US" w:eastAsia="ja-JP"/>
        </w:rPr>
      </w:pPr>
      <w:r w:rsidRPr="00B40291">
        <w:rPr>
          <w:rFonts w:ascii="Century" w:hAnsi="Century" w:hint="eastAsia"/>
          <w:b/>
          <w:kern w:val="2"/>
          <w:sz w:val="21"/>
          <w:szCs w:val="22"/>
          <w:lang w:val="en-US" w:eastAsia="ja-JP"/>
        </w:rPr>
        <w:t xml:space="preserve">Incoming Liaison Statements </w:t>
      </w:r>
      <w:r w:rsidR="00D50E00">
        <w:rPr>
          <w:rFonts w:ascii="Century" w:hAnsi="Century" w:hint="eastAsia"/>
          <w:b/>
          <w:kern w:val="2"/>
          <w:sz w:val="21"/>
          <w:szCs w:val="22"/>
          <w:lang w:val="en-US" w:eastAsia="ja-JP"/>
        </w:rPr>
        <w:t xml:space="preserve">relevant </w:t>
      </w:r>
      <w:r w:rsidRPr="00B40291">
        <w:rPr>
          <w:rFonts w:ascii="Century" w:hAnsi="Century" w:hint="eastAsia"/>
          <w:b/>
          <w:kern w:val="2"/>
          <w:sz w:val="21"/>
          <w:szCs w:val="22"/>
          <w:lang w:val="en-US" w:eastAsia="ja-JP"/>
        </w:rPr>
        <w:t>to all Questions in the current IPTV-GSI event.</w:t>
      </w:r>
    </w:p>
    <w:p w:rsidR="003625EB" w:rsidRDefault="003625EB" w:rsidP="008270C7">
      <w:pPr>
        <w:tabs>
          <w:tab w:val="clear" w:pos="794"/>
          <w:tab w:val="clear" w:pos="1191"/>
          <w:tab w:val="clear" w:pos="1588"/>
          <w:tab w:val="clear" w:pos="1985"/>
        </w:tabs>
        <w:rPr>
          <w:rFonts w:hint="eastAsia"/>
        </w:rPr>
      </w:pPr>
    </w:p>
    <w:p w:rsidR="00F04583" w:rsidRDefault="00F04583" w:rsidP="008270C7">
      <w:pPr>
        <w:numPr>
          <w:ilvl w:val="0"/>
          <w:numId w:val="21"/>
        </w:numPr>
        <w:tabs>
          <w:tab w:val="clear" w:pos="794"/>
          <w:tab w:val="clear" w:pos="1191"/>
          <w:tab w:val="clear" w:pos="1588"/>
          <w:tab w:val="clear" w:pos="1985"/>
        </w:tabs>
      </w:pPr>
      <w:r>
        <w:lastRenderedPageBreak/>
        <w:t xml:space="preserve">[ TD176-GEN ] ITU-T SG 11 LS/i on living list of key technologies, reference table of ITU-T Recommendations are suitable for C&amp;I and relevant pilot projects [from ITU-T SG11]  QALL/16 </w:t>
      </w:r>
    </w:p>
    <w:p w:rsidR="00F04583" w:rsidRDefault="00F04583" w:rsidP="008270C7">
      <w:pPr>
        <w:numPr>
          <w:ilvl w:val="0"/>
          <w:numId w:val="21"/>
        </w:numPr>
        <w:tabs>
          <w:tab w:val="clear" w:pos="794"/>
          <w:tab w:val="clear" w:pos="1191"/>
          <w:tab w:val="clear" w:pos="1588"/>
          <w:tab w:val="clear" w:pos="1985"/>
        </w:tabs>
      </w:pPr>
      <w:r>
        <w:t xml:space="preserve">[ TD174-GEN ]  JCA-Cloud LS/i on Invitation to contribute to the cloud computing roadmap population [from JCA-Cloud]  QALL/16 </w:t>
      </w:r>
    </w:p>
    <w:p w:rsidR="00F04583" w:rsidRDefault="00F04583" w:rsidP="008270C7">
      <w:pPr>
        <w:numPr>
          <w:ilvl w:val="0"/>
          <w:numId w:val="21"/>
        </w:numPr>
        <w:tabs>
          <w:tab w:val="clear" w:pos="794"/>
          <w:tab w:val="clear" w:pos="1191"/>
          <w:tab w:val="clear" w:pos="1588"/>
          <w:tab w:val="clear" w:pos="1985"/>
        </w:tabs>
      </w:pPr>
      <w:r>
        <w:t xml:space="preserve">[ TD175-GEN ] ITU-T SG 11 LS/i on Correspondence Group on collaboration between ITU-T and testing laboratories for ITU C&amp;I programme [from ITU-T SG11]  QALL/16 </w:t>
      </w:r>
    </w:p>
    <w:p w:rsidR="00F04583" w:rsidRDefault="00F04583" w:rsidP="00F04583">
      <w:pPr>
        <w:numPr>
          <w:ilvl w:val="0"/>
          <w:numId w:val="21"/>
        </w:numPr>
        <w:tabs>
          <w:tab w:val="clear" w:pos="794"/>
          <w:tab w:val="clear" w:pos="1191"/>
          <w:tab w:val="clear" w:pos="1588"/>
          <w:tab w:val="clear" w:pos="1985"/>
        </w:tabs>
      </w:pPr>
      <w:r>
        <w:t xml:space="preserve">[ TD201-GEN ]  IMTC LS/i/r on request to all Study Groups to update the reference table of ITU-T Recommendations to be tested for conformity/interoperability, parameters and available test suites (COM16-LS-57) [from IMTC]  QALL/16 </w:t>
      </w:r>
    </w:p>
    <w:p w:rsidR="00816943" w:rsidRDefault="00816943" w:rsidP="00D40536">
      <w:pPr>
        <w:widowControl w:val="0"/>
        <w:tabs>
          <w:tab w:val="clear" w:pos="794"/>
          <w:tab w:val="clear" w:pos="1191"/>
          <w:tab w:val="clear" w:pos="1588"/>
          <w:tab w:val="clear" w:pos="1985"/>
        </w:tabs>
        <w:overflowPunct/>
        <w:autoSpaceDE/>
        <w:autoSpaceDN/>
        <w:adjustRightInd/>
        <w:spacing w:before="0"/>
        <w:jc w:val="both"/>
        <w:textAlignment w:val="auto"/>
        <w:rPr>
          <w:rFonts w:ascii="Century" w:hAnsi="Century" w:hint="eastAsia"/>
          <w:kern w:val="2"/>
          <w:sz w:val="21"/>
          <w:szCs w:val="22"/>
          <w:lang w:eastAsia="ja-JP"/>
        </w:rPr>
      </w:pPr>
    </w:p>
    <w:p w:rsidR="00096E3D" w:rsidRDefault="004D72F4" w:rsidP="00096E3D">
      <w:pPr>
        <w:jc w:val="center"/>
        <w:rPr>
          <w:b/>
          <w:bCs/>
          <w:lang w:eastAsia="ja-JP"/>
        </w:rPr>
      </w:pPr>
      <w:r>
        <w:rPr>
          <w:b/>
          <w:bCs/>
        </w:rPr>
        <w:t>Document</w:t>
      </w:r>
      <w:r w:rsidR="00096E3D" w:rsidRPr="0057407D">
        <w:rPr>
          <w:b/>
          <w:bCs/>
        </w:rPr>
        <w:t xml:space="preserve">s related to </w:t>
      </w:r>
      <w:r w:rsidR="00096E3D">
        <w:rPr>
          <w:rFonts w:hint="eastAsia"/>
          <w:b/>
          <w:bCs/>
          <w:lang w:eastAsia="ja-JP"/>
        </w:rPr>
        <w:t>Q13/16</w:t>
      </w:r>
      <w:r w:rsidR="00B03F9B">
        <w:rPr>
          <w:rFonts w:hint="eastAsia"/>
          <w:b/>
          <w:bCs/>
          <w:lang w:eastAsia="ja-JP"/>
        </w:rPr>
        <w:t xml:space="preserve"> </w:t>
      </w:r>
    </w:p>
    <w:p w:rsidR="00C7745A" w:rsidRDefault="00190B5A" w:rsidP="00C7745A">
      <w:pPr>
        <w:jc w:val="center"/>
        <w:rPr>
          <w:b/>
          <w:bCs/>
          <w:lang w:eastAsia="ja-JP"/>
        </w:rPr>
      </w:pPr>
      <w:r>
        <w:rPr>
          <w:rFonts w:hint="eastAsia"/>
          <w:b/>
          <w:bCs/>
          <w:lang w:eastAsia="ja-JP"/>
        </w:rPr>
        <w:t xml:space="preserve">(Available at </w:t>
      </w:r>
      <w:r w:rsidR="00B03F9B">
        <w:rPr>
          <w:rFonts w:hint="eastAsia"/>
          <w:b/>
          <w:bCs/>
          <w:lang w:eastAsia="ja-JP"/>
        </w:rPr>
        <w:t>&lt;</w:t>
      </w:r>
      <w:r w:rsidR="00B03F9B" w:rsidRPr="00B03F9B">
        <w:rPr>
          <w:b/>
          <w:bCs/>
          <w:lang w:eastAsia="ja-JP"/>
        </w:rPr>
        <w:t>http://www.itu.int/md/T13-SG16-140630-C/en</w:t>
      </w:r>
      <w:r w:rsidR="00B03F9B">
        <w:rPr>
          <w:rFonts w:hint="eastAsia"/>
          <w:b/>
          <w:bCs/>
          <w:lang w:eastAsia="ja-JP"/>
        </w:rPr>
        <w:t>&gt;</w:t>
      </w:r>
      <w:r>
        <w:rPr>
          <w:rFonts w:hint="eastAsia"/>
          <w:b/>
          <w:bCs/>
          <w:lang w:eastAsia="ja-JP"/>
        </w:rPr>
        <w:t>)</w:t>
      </w:r>
    </w:p>
    <w:p w:rsidR="00D46ACC" w:rsidRPr="004663E4" w:rsidRDefault="005E5CC8" w:rsidP="005E5CC8">
      <w:pPr>
        <w:tabs>
          <w:tab w:val="clear" w:pos="1985"/>
        </w:tabs>
        <w:rPr>
          <w:rFonts w:hint="eastAsia"/>
          <w:bCs/>
          <w:iCs/>
          <w:szCs w:val="26"/>
          <w:lang w:eastAsia="ja-JP"/>
        </w:rPr>
      </w:pPr>
      <w:r w:rsidRPr="005E5CC8">
        <w:rPr>
          <w:rFonts w:eastAsia="SimSun"/>
          <w:bCs/>
          <w:iCs/>
          <w:szCs w:val="26"/>
          <w:lang w:eastAsia="zh-CN"/>
        </w:rPr>
        <w:t xml:space="preserve"> </w:t>
      </w:r>
    </w:p>
    <w:p w:rsidR="00A209EF" w:rsidRPr="004663E4" w:rsidRDefault="00A209EF" w:rsidP="00A209EF">
      <w:pPr>
        <w:tabs>
          <w:tab w:val="clear" w:pos="1985"/>
        </w:tabs>
        <w:rPr>
          <w:b/>
          <w:bCs/>
          <w:iCs/>
          <w:szCs w:val="26"/>
          <w:lang w:eastAsia="ja-JP"/>
        </w:rPr>
      </w:pPr>
      <w:r w:rsidRPr="004663E4">
        <w:rPr>
          <w:b/>
          <w:bCs/>
          <w:iCs/>
          <w:szCs w:val="26"/>
          <w:lang w:eastAsia="ja-JP"/>
        </w:rPr>
        <w:t>The following LSs were noted by Q13/16 in IPTV-GSI TSR:</w:t>
      </w: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TD</w:t>
      </w:r>
      <w:proofErr w:type="gramEnd"/>
      <w:r w:rsidRPr="004663E4">
        <w:rPr>
          <w:bCs/>
          <w:i/>
          <w:iCs/>
          <w:szCs w:val="26"/>
          <w:lang w:eastAsia="ja-JP"/>
        </w:rPr>
        <w:t xml:space="preserve"> 237-GEN ]+Add.1-2</w:t>
      </w:r>
      <w:r w:rsidRPr="004663E4">
        <w:rPr>
          <w:bCs/>
          <w:i/>
          <w:iCs/>
          <w:szCs w:val="26"/>
          <w:lang w:eastAsia="ja-JP"/>
        </w:rPr>
        <w:tab/>
        <w:t>LS/i on activities of the Focus Group on Smart Sustainable Cities (FG SSC) [from ITU-T FG SSC]</w:t>
      </w:r>
      <w:r w:rsidRPr="004663E4">
        <w:rPr>
          <w:bCs/>
          <w:i/>
          <w:iCs/>
          <w:szCs w:val="26"/>
          <w:lang w:eastAsia="ja-JP"/>
        </w:rPr>
        <w:tab/>
        <w:t>QALL/16</w:t>
      </w: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TD</w:t>
      </w:r>
      <w:proofErr w:type="gramEnd"/>
      <w:r w:rsidRPr="004663E4">
        <w:rPr>
          <w:bCs/>
          <w:i/>
          <w:iCs/>
          <w:szCs w:val="26"/>
          <w:lang w:eastAsia="ja-JP"/>
        </w:rPr>
        <w:t xml:space="preserve"> 235-GEN ] </w:t>
      </w:r>
      <w:r w:rsidRPr="004663E4">
        <w:rPr>
          <w:bCs/>
          <w:i/>
          <w:iCs/>
          <w:szCs w:val="26"/>
          <w:lang w:eastAsia="ja-JP"/>
        </w:rPr>
        <w:tab/>
        <w:t xml:space="preserve">LS/i on seeking input regarding Recommendations ITU-T A.4, A.5 and A.6 [from TSAG] </w:t>
      </w:r>
      <w:r w:rsidRPr="004663E4">
        <w:rPr>
          <w:bCs/>
          <w:i/>
          <w:iCs/>
          <w:szCs w:val="26"/>
          <w:lang w:eastAsia="ja-JP"/>
        </w:rPr>
        <w:tab/>
        <w:t>QALL/16</w:t>
      </w: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TD</w:t>
      </w:r>
      <w:proofErr w:type="gramEnd"/>
      <w:r w:rsidRPr="004663E4">
        <w:rPr>
          <w:bCs/>
          <w:i/>
          <w:iCs/>
          <w:szCs w:val="26"/>
          <w:lang w:eastAsia="ja-JP"/>
        </w:rPr>
        <w:t xml:space="preserve"> 234-GEN ]+Add.1</w:t>
      </w:r>
      <w:r w:rsidRPr="004663E4">
        <w:rPr>
          <w:bCs/>
          <w:i/>
          <w:iCs/>
          <w:szCs w:val="26"/>
          <w:lang w:eastAsia="ja-JP"/>
        </w:rPr>
        <w:tab/>
        <w:t>LS/i/r on Telecommunication Management and OAM Project Plan [from ITU-T SG2]</w:t>
      </w:r>
      <w:r w:rsidRPr="004663E4">
        <w:rPr>
          <w:bCs/>
          <w:i/>
          <w:iCs/>
          <w:szCs w:val="26"/>
          <w:lang w:eastAsia="ja-JP"/>
        </w:rPr>
        <w:tab/>
        <w:t>QALL/16</w:t>
      </w: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TD</w:t>
      </w:r>
      <w:proofErr w:type="gramEnd"/>
      <w:r w:rsidRPr="004663E4">
        <w:rPr>
          <w:bCs/>
          <w:i/>
          <w:iCs/>
          <w:szCs w:val="26"/>
          <w:lang w:eastAsia="ja-JP"/>
        </w:rPr>
        <w:t xml:space="preserve"> 230-GEN ]</w:t>
      </w:r>
      <w:r w:rsidRPr="004663E4">
        <w:rPr>
          <w:bCs/>
          <w:i/>
          <w:iCs/>
          <w:szCs w:val="26"/>
          <w:lang w:eastAsia="ja-JP"/>
        </w:rPr>
        <w:tab/>
        <w:t>LS/i on treatment about FG-DR&amp;NRR deliverables [from ITU-T SG2]</w:t>
      </w:r>
      <w:r w:rsidRPr="004663E4">
        <w:rPr>
          <w:bCs/>
          <w:i/>
          <w:iCs/>
          <w:szCs w:val="26"/>
          <w:lang w:eastAsia="ja-JP"/>
        </w:rPr>
        <w:tab/>
        <w:t>QALL/16</w:t>
      </w: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TD</w:t>
      </w:r>
      <w:proofErr w:type="gramEnd"/>
      <w:r w:rsidRPr="004663E4">
        <w:rPr>
          <w:bCs/>
          <w:i/>
          <w:iCs/>
          <w:szCs w:val="26"/>
          <w:lang w:eastAsia="ja-JP"/>
        </w:rPr>
        <w:t xml:space="preserve"> 227-GEN ]</w:t>
      </w:r>
      <w:r w:rsidRPr="004663E4">
        <w:rPr>
          <w:bCs/>
          <w:i/>
          <w:iCs/>
          <w:szCs w:val="26"/>
          <w:lang w:eastAsia="ja-JP"/>
        </w:rPr>
        <w:tab/>
        <w:t>LS/i on Invitation to update the information in the cloud computing roadmap [from JCA-Cloud]</w:t>
      </w:r>
      <w:r w:rsidRPr="004663E4">
        <w:rPr>
          <w:bCs/>
          <w:i/>
          <w:iCs/>
          <w:szCs w:val="26"/>
          <w:lang w:eastAsia="ja-JP"/>
        </w:rPr>
        <w:tab/>
        <w:t>QALL/16</w:t>
      </w: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TD</w:t>
      </w:r>
      <w:proofErr w:type="gramEnd"/>
      <w:r w:rsidRPr="004663E4">
        <w:rPr>
          <w:bCs/>
          <w:i/>
          <w:iCs/>
          <w:szCs w:val="26"/>
          <w:lang w:eastAsia="ja-JP"/>
        </w:rPr>
        <w:t xml:space="preserve"> 220-GEN ]</w:t>
      </w:r>
      <w:r w:rsidRPr="004663E4">
        <w:rPr>
          <w:bCs/>
          <w:i/>
          <w:iCs/>
          <w:szCs w:val="26"/>
          <w:lang w:eastAsia="ja-JP"/>
        </w:rPr>
        <w:tab/>
        <w:t>LS/i on Overview and Work Plan on Smart Grids - request for feedback [from ITU T SG15]</w:t>
      </w:r>
      <w:r w:rsidRPr="004663E4">
        <w:rPr>
          <w:bCs/>
          <w:i/>
          <w:iCs/>
          <w:szCs w:val="26"/>
          <w:lang w:eastAsia="ja-JP"/>
        </w:rPr>
        <w:tab/>
        <w:t>QALL/16</w:t>
      </w: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TD</w:t>
      </w:r>
      <w:proofErr w:type="gramEnd"/>
      <w:r w:rsidRPr="004663E4">
        <w:rPr>
          <w:bCs/>
          <w:i/>
          <w:iCs/>
          <w:szCs w:val="26"/>
          <w:lang w:eastAsia="ja-JP"/>
        </w:rPr>
        <w:t xml:space="preserve"> 219-GEN ]+Add.1</w:t>
      </w:r>
      <w:r w:rsidRPr="004663E4">
        <w:rPr>
          <w:bCs/>
          <w:i/>
          <w:iCs/>
          <w:szCs w:val="26"/>
          <w:lang w:eastAsia="ja-JP"/>
        </w:rPr>
        <w:tab/>
        <w:t>LS/i on version 1 of the Home Network Transport (HNT) standardization overview and work plan [from ITU-T SG15]</w:t>
      </w:r>
      <w:r w:rsidRPr="004663E4">
        <w:rPr>
          <w:bCs/>
          <w:i/>
          <w:iCs/>
          <w:szCs w:val="26"/>
          <w:lang w:eastAsia="ja-JP"/>
        </w:rPr>
        <w:tab/>
        <w:t>QALL/16</w:t>
      </w: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TD</w:t>
      </w:r>
      <w:proofErr w:type="gramEnd"/>
      <w:r w:rsidRPr="004663E4">
        <w:rPr>
          <w:bCs/>
          <w:i/>
          <w:iCs/>
          <w:szCs w:val="26"/>
          <w:lang w:eastAsia="ja-JP"/>
        </w:rPr>
        <w:t xml:space="preserve"> 218-GEN ]</w:t>
      </w:r>
      <w:r w:rsidRPr="004663E4">
        <w:rPr>
          <w:bCs/>
          <w:i/>
          <w:iCs/>
          <w:szCs w:val="26"/>
          <w:lang w:eastAsia="ja-JP"/>
        </w:rPr>
        <w:tab/>
        <w:t>LS/i on new versions of the Access Network Transport (ANT) standardization overview and work plan [from ITU-T SG 15]</w:t>
      </w:r>
      <w:r w:rsidRPr="004663E4">
        <w:rPr>
          <w:bCs/>
          <w:i/>
          <w:iCs/>
          <w:szCs w:val="26"/>
          <w:lang w:eastAsia="ja-JP"/>
        </w:rPr>
        <w:tab/>
        <w:t>QALL/16</w:t>
      </w: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TD</w:t>
      </w:r>
      <w:proofErr w:type="gramEnd"/>
      <w:r w:rsidRPr="004663E4">
        <w:rPr>
          <w:bCs/>
          <w:i/>
          <w:iCs/>
          <w:szCs w:val="26"/>
          <w:lang w:eastAsia="ja-JP"/>
        </w:rPr>
        <w:t xml:space="preserve"> 210-GEN ]+Add.1-2</w:t>
      </w:r>
      <w:r w:rsidRPr="004663E4">
        <w:rPr>
          <w:bCs/>
          <w:i/>
          <w:iCs/>
          <w:szCs w:val="26"/>
          <w:lang w:eastAsia="ja-JP"/>
        </w:rPr>
        <w:tab/>
        <w:t>LS/i on request to all SGs to follow up on the ITU Council 2013 C&amp;I Action Items for implementation by ITU-T SGs [from ITU-T SG11]</w:t>
      </w:r>
      <w:r w:rsidRPr="004663E4">
        <w:rPr>
          <w:bCs/>
          <w:i/>
          <w:iCs/>
          <w:szCs w:val="26"/>
          <w:lang w:eastAsia="ja-JP"/>
        </w:rPr>
        <w:tab/>
        <w:t>QALL/16</w:t>
      </w: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TD</w:t>
      </w:r>
      <w:proofErr w:type="gramEnd"/>
      <w:r w:rsidRPr="004663E4">
        <w:rPr>
          <w:bCs/>
          <w:i/>
          <w:iCs/>
          <w:szCs w:val="26"/>
          <w:lang w:eastAsia="ja-JP"/>
        </w:rPr>
        <w:t xml:space="preserve"> 208-GEN ]+Add.1</w:t>
      </w:r>
      <w:r w:rsidRPr="004663E4">
        <w:rPr>
          <w:bCs/>
          <w:i/>
          <w:iCs/>
          <w:szCs w:val="26"/>
          <w:lang w:eastAsia="ja-JP"/>
        </w:rPr>
        <w:tab/>
        <w:t>LS/i on "Technical Report on Counterfeit Equipment" [from ITU-T SG11]</w:t>
      </w:r>
      <w:r w:rsidRPr="004663E4">
        <w:rPr>
          <w:bCs/>
          <w:i/>
          <w:iCs/>
          <w:szCs w:val="26"/>
          <w:lang w:eastAsia="ja-JP"/>
        </w:rPr>
        <w:tab/>
        <w:t>QALL/16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
          <w:bCs/>
          <w:iCs/>
          <w:szCs w:val="26"/>
          <w:lang w:eastAsia="ja-JP"/>
        </w:rPr>
      </w:pPr>
      <w:r w:rsidRPr="004663E4">
        <w:rPr>
          <w:b/>
          <w:bCs/>
          <w:iCs/>
          <w:szCs w:val="26"/>
          <w:lang w:eastAsia="ja-JP"/>
        </w:rPr>
        <w:t>The following LSs were noted by Q13/16:</w:t>
      </w: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TD</w:t>
      </w:r>
      <w:proofErr w:type="gramEnd"/>
      <w:r w:rsidRPr="004663E4">
        <w:rPr>
          <w:bCs/>
          <w:i/>
          <w:iCs/>
          <w:szCs w:val="26"/>
          <w:lang w:eastAsia="ja-JP"/>
        </w:rPr>
        <w:t xml:space="preserve"> 233-GEN ]</w:t>
      </w:r>
      <w:r w:rsidRPr="004663E4">
        <w:rPr>
          <w:bCs/>
          <w:i/>
          <w:iCs/>
          <w:szCs w:val="26"/>
          <w:lang w:eastAsia="ja-JP"/>
        </w:rPr>
        <w:tab/>
        <w:t>LS/i on comments and requests for proposed primitive draft on 'on-screen keyboards for ICT devices' (Reply to SG16-LS 90 -E) [from ITU-T SG 2]</w:t>
      </w:r>
      <w:r w:rsidRPr="004663E4">
        <w:rPr>
          <w:bCs/>
          <w:i/>
          <w:iCs/>
          <w:szCs w:val="26"/>
          <w:lang w:eastAsia="ja-JP"/>
        </w:rPr>
        <w:tab/>
        <w:t>Q26/16, Q21/16, 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lastRenderedPageBreak/>
        <w:t>[ TD</w:t>
      </w:r>
      <w:proofErr w:type="gramEnd"/>
      <w:r w:rsidRPr="004663E4">
        <w:rPr>
          <w:bCs/>
          <w:i/>
          <w:iCs/>
          <w:szCs w:val="26"/>
          <w:lang w:eastAsia="ja-JP"/>
        </w:rPr>
        <w:t xml:space="preserve"> 224-GEN ]</w:t>
      </w:r>
      <w:r w:rsidRPr="004663E4">
        <w:rPr>
          <w:bCs/>
          <w:i/>
          <w:iCs/>
          <w:szCs w:val="26"/>
          <w:lang w:eastAsia="ja-JP"/>
        </w:rPr>
        <w:tab/>
        <w:t>LS/r/i on use of HEVC for UHDTV broadcasting (COM16-LS76-E) [from ARIB]</w:t>
      </w:r>
      <w:r w:rsidRPr="004663E4">
        <w:rPr>
          <w:bCs/>
          <w:i/>
          <w:iCs/>
          <w:szCs w:val="26"/>
          <w:lang w:eastAsia="ja-JP"/>
        </w:rPr>
        <w:tab/>
        <w:t>Q6/16, 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TD</w:t>
      </w:r>
      <w:proofErr w:type="gramEnd"/>
      <w:r w:rsidRPr="004663E4">
        <w:rPr>
          <w:bCs/>
          <w:i/>
          <w:iCs/>
          <w:szCs w:val="26"/>
          <w:lang w:eastAsia="ja-JP"/>
        </w:rPr>
        <w:t xml:space="preserve"> 223-GEN ]+Add.1</w:t>
      </w:r>
      <w:r w:rsidRPr="004663E4">
        <w:rPr>
          <w:bCs/>
          <w:i/>
          <w:iCs/>
          <w:szCs w:val="26"/>
          <w:lang w:eastAsia="ja-JP"/>
        </w:rPr>
        <w:tab/>
        <w:t>LS/i on ongoing work at ITU-R Working Party 6B on Integrated Broadcast-Broadband system [from ITU R WP6B]</w:t>
      </w:r>
      <w:r w:rsidRPr="004663E4">
        <w:rPr>
          <w:bCs/>
          <w:i/>
          <w:iCs/>
          <w:szCs w:val="26"/>
          <w:lang w:eastAsia="ja-JP"/>
        </w:rPr>
        <w:tab/>
        <w:t>Q26/16, 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TD</w:t>
      </w:r>
      <w:proofErr w:type="gramEnd"/>
      <w:r w:rsidRPr="004663E4">
        <w:rPr>
          <w:bCs/>
          <w:i/>
          <w:iCs/>
          <w:szCs w:val="26"/>
          <w:lang w:eastAsia="ja-JP"/>
        </w:rPr>
        <w:t xml:space="preserve"> 222-GEN ]+Add.1-2</w:t>
      </w:r>
      <w:r w:rsidRPr="004663E4">
        <w:rPr>
          <w:bCs/>
          <w:i/>
          <w:iCs/>
          <w:szCs w:val="26"/>
          <w:lang w:eastAsia="ja-JP"/>
        </w:rPr>
        <w:tab/>
        <w:t>LS/i/r on development of texts on Integrated Broadcast-Broadband system (COM16-LS78) [from ITU R WP6B]</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TD</w:t>
      </w:r>
      <w:proofErr w:type="gramEnd"/>
      <w:r w:rsidRPr="004663E4">
        <w:rPr>
          <w:bCs/>
          <w:i/>
          <w:iCs/>
          <w:szCs w:val="26"/>
          <w:lang w:eastAsia="ja-JP"/>
        </w:rPr>
        <w:t xml:space="preserve"> 221-GEN ]</w:t>
      </w:r>
      <w:r w:rsidRPr="004663E4">
        <w:rPr>
          <w:bCs/>
          <w:i/>
          <w:iCs/>
          <w:szCs w:val="26"/>
          <w:lang w:eastAsia="ja-JP"/>
        </w:rPr>
        <w:tab/>
        <w:t>LS/i on comments on draft F.ACC-TERM "Terminology of accessibility to audiovisual media" [from IEC TC100]</w:t>
      </w:r>
      <w:r w:rsidRPr="004663E4">
        <w:rPr>
          <w:bCs/>
          <w:i/>
          <w:iCs/>
          <w:szCs w:val="26"/>
          <w:lang w:eastAsia="ja-JP"/>
        </w:rPr>
        <w:tab/>
        <w:t>Q26/16, 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TD</w:t>
      </w:r>
      <w:proofErr w:type="gramEnd"/>
      <w:r w:rsidRPr="004663E4">
        <w:rPr>
          <w:bCs/>
          <w:i/>
          <w:iCs/>
          <w:szCs w:val="26"/>
          <w:lang w:eastAsia="ja-JP"/>
        </w:rPr>
        <w:t xml:space="preserve"> 217-GEN ]</w:t>
      </w:r>
      <w:r w:rsidRPr="004663E4">
        <w:rPr>
          <w:bCs/>
          <w:i/>
          <w:iCs/>
          <w:szCs w:val="26"/>
          <w:lang w:eastAsia="ja-JP"/>
        </w:rPr>
        <w:tab/>
        <w:t>LS/i on draft revised Recommendation ITU-T H.721 [from ITU-R SG6]</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 w:val="num" w:pos="720"/>
        </w:tabs>
        <w:rPr>
          <w:b/>
          <w:bCs/>
          <w:iCs/>
          <w:szCs w:val="26"/>
          <w:lang w:eastAsia="ja-JP"/>
        </w:rPr>
      </w:pPr>
      <w:bookmarkStart w:id="5" w:name="_Toc391795499"/>
      <w:r w:rsidRPr="004663E4">
        <w:rPr>
          <w:b/>
          <w:bCs/>
          <w:iCs/>
          <w:szCs w:val="26"/>
          <w:lang w:eastAsia="ja-JP"/>
        </w:rPr>
        <w:t>Contributions</w:t>
      </w:r>
      <w:bookmarkEnd w:id="5"/>
    </w:p>
    <w:p w:rsidR="00A209EF" w:rsidRPr="004663E4" w:rsidRDefault="00A209EF" w:rsidP="00A209EF">
      <w:pPr>
        <w:tabs>
          <w:tab w:val="clear" w:pos="1985"/>
          <w:tab w:val="num" w:pos="864"/>
        </w:tabs>
        <w:rPr>
          <w:b/>
          <w:bCs/>
          <w:iCs/>
          <w:szCs w:val="26"/>
          <w:lang w:eastAsia="ja-JP"/>
        </w:rPr>
      </w:pPr>
      <w:bookmarkStart w:id="6" w:name="_Toc391795500"/>
      <w:r w:rsidRPr="004663E4">
        <w:rPr>
          <w:b/>
          <w:bCs/>
          <w:iCs/>
          <w:szCs w:val="26"/>
          <w:lang w:eastAsia="ja-JP"/>
        </w:rPr>
        <w:t>General</w:t>
      </w:r>
      <w:bookmarkEnd w:id="6"/>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500 ]</w:t>
      </w:r>
      <w:r w:rsidRPr="004663E4">
        <w:rPr>
          <w:bCs/>
          <w:i/>
          <w:iCs/>
          <w:szCs w:val="26"/>
          <w:lang w:eastAsia="ja-JP"/>
        </w:rPr>
        <w:tab/>
        <w:t>ETRI</w:t>
      </w:r>
      <w:r w:rsidRPr="004663E4">
        <w:rPr>
          <w:bCs/>
          <w:i/>
          <w:iCs/>
          <w:szCs w:val="26"/>
          <w:lang w:eastAsia="ja-JP"/>
        </w:rPr>
        <w:tab/>
        <w:t>HSTP.IPTV-Gloss: Proposal for updated summary and scope</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576 ](Rev.1)</w:t>
      </w:r>
      <w:r w:rsidRPr="004663E4">
        <w:rPr>
          <w:bCs/>
          <w:i/>
          <w:iCs/>
          <w:szCs w:val="26"/>
          <w:lang w:eastAsia="ja-JP"/>
        </w:rPr>
        <w:tab/>
        <w:t>ETRI</w:t>
      </w:r>
      <w:r w:rsidRPr="004663E4">
        <w:rPr>
          <w:bCs/>
          <w:i/>
          <w:iCs/>
          <w:szCs w:val="26"/>
          <w:lang w:eastAsia="ja-JP"/>
        </w:rPr>
        <w:tab/>
        <w:t>H.IPTV.ACC: Proposed description of functional components for accessibility</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608 ](Rev.1)</w:t>
      </w:r>
      <w:r w:rsidRPr="004663E4">
        <w:rPr>
          <w:bCs/>
          <w:i/>
          <w:iCs/>
          <w:szCs w:val="26"/>
          <w:lang w:eastAsia="ja-JP"/>
        </w:rPr>
        <w:tab/>
        <w:t>China Unicom</w:t>
      </w:r>
      <w:r w:rsidRPr="004663E4">
        <w:rPr>
          <w:bCs/>
          <w:i/>
          <w:iCs/>
          <w:szCs w:val="26"/>
          <w:lang w:eastAsia="ja-JP"/>
        </w:rPr>
        <w:tab/>
        <w:t>H.IPTV-CPI: Proposed to update clause 10</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607 ](Rev.1)</w:t>
      </w:r>
      <w:r w:rsidRPr="004663E4">
        <w:rPr>
          <w:bCs/>
          <w:i/>
          <w:iCs/>
          <w:szCs w:val="26"/>
          <w:lang w:eastAsia="ja-JP"/>
        </w:rPr>
        <w:tab/>
        <w:t>China Unicom</w:t>
      </w:r>
      <w:r w:rsidRPr="004663E4">
        <w:rPr>
          <w:bCs/>
          <w:i/>
          <w:iCs/>
          <w:szCs w:val="26"/>
          <w:lang w:eastAsia="ja-JP"/>
        </w:rPr>
        <w:tab/>
        <w:t>H.IPTV-CPI: Proposed to update clause 8</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606 ](Rev.1)</w:t>
      </w:r>
      <w:r w:rsidRPr="004663E4">
        <w:rPr>
          <w:bCs/>
          <w:i/>
          <w:iCs/>
          <w:szCs w:val="26"/>
          <w:lang w:eastAsia="ja-JP"/>
        </w:rPr>
        <w:tab/>
        <w:t>China Unicom</w:t>
      </w:r>
      <w:r w:rsidRPr="004663E4">
        <w:rPr>
          <w:bCs/>
          <w:i/>
          <w:iCs/>
          <w:szCs w:val="26"/>
          <w:lang w:eastAsia="ja-JP"/>
        </w:rPr>
        <w:tab/>
        <w:t>H.IPTV-CPI: Proposed to combine clause 8.5 to clause 8.6</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659 ]</w:t>
      </w:r>
      <w:r w:rsidRPr="004663E4">
        <w:rPr>
          <w:bCs/>
          <w:i/>
          <w:iCs/>
          <w:szCs w:val="26"/>
          <w:lang w:eastAsia="ja-JP"/>
        </w:rPr>
        <w:tab/>
        <w:t>ETRI</w:t>
      </w:r>
      <w:r w:rsidRPr="004663E4">
        <w:rPr>
          <w:bCs/>
          <w:i/>
          <w:iCs/>
          <w:szCs w:val="26"/>
          <w:lang w:eastAsia="ja-JP"/>
        </w:rPr>
        <w:tab/>
        <w:t>H.DS-CASF: Proposed text of detailed metadata (clause 8)</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 w:val="num" w:pos="864"/>
        </w:tabs>
        <w:rPr>
          <w:b/>
          <w:bCs/>
          <w:iCs/>
          <w:szCs w:val="26"/>
          <w:lang w:eastAsia="ja-JP"/>
        </w:rPr>
      </w:pPr>
      <w:bookmarkStart w:id="7" w:name="_Toc391795501"/>
      <w:r w:rsidRPr="004663E4">
        <w:rPr>
          <w:b/>
          <w:bCs/>
          <w:iCs/>
          <w:szCs w:val="26"/>
          <w:lang w:eastAsia="ja-JP"/>
        </w:rPr>
        <w:t>MAFR series</w:t>
      </w:r>
      <w:bookmarkEnd w:id="7"/>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598 ]</w:t>
      </w:r>
      <w:r w:rsidRPr="004663E4">
        <w:rPr>
          <w:bCs/>
          <w:i/>
          <w:iCs/>
          <w:szCs w:val="26"/>
          <w:lang w:eastAsia="ja-JP"/>
        </w:rPr>
        <w:tab/>
        <w:t>ETRI</w:t>
      </w:r>
      <w:r w:rsidRPr="004663E4">
        <w:rPr>
          <w:bCs/>
          <w:i/>
          <w:iCs/>
          <w:szCs w:val="26"/>
          <w:lang w:eastAsia="ja-JP"/>
        </w:rPr>
        <w:tab/>
        <w:t>H.IPTV-MAFR.13: Proposal to append descriptions to the minimum elements of HTML</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596 ]</w:t>
      </w:r>
      <w:r w:rsidRPr="004663E4">
        <w:rPr>
          <w:bCs/>
          <w:i/>
          <w:iCs/>
          <w:szCs w:val="26"/>
          <w:lang w:eastAsia="ja-JP"/>
        </w:rPr>
        <w:tab/>
        <w:t>ETRI</w:t>
      </w:r>
      <w:r w:rsidRPr="004663E4">
        <w:rPr>
          <w:bCs/>
          <w:i/>
          <w:iCs/>
          <w:szCs w:val="26"/>
          <w:lang w:eastAsia="ja-JP"/>
        </w:rPr>
        <w:tab/>
        <w:t>H.IPTV-MAFR.13: Proposal to add new sub-clause to clause 5</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lastRenderedPageBreak/>
        <w:t>[ C</w:t>
      </w:r>
      <w:proofErr w:type="gramEnd"/>
      <w:r w:rsidRPr="004663E4">
        <w:rPr>
          <w:bCs/>
          <w:i/>
          <w:iCs/>
          <w:szCs w:val="26"/>
          <w:lang w:eastAsia="ja-JP"/>
        </w:rPr>
        <w:t xml:space="preserve"> 654 ]</w:t>
      </w:r>
      <w:r w:rsidRPr="004663E4">
        <w:rPr>
          <w:bCs/>
          <w:i/>
          <w:iCs/>
          <w:szCs w:val="26"/>
          <w:lang w:eastAsia="ja-JP"/>
        </w:rPr>
        <w:tab/>
        <w:t>Brazil</w:t>
      </w:r>
      <w:r w:rsidRPr="004663E4">
        <w:rPr>
          <w:bCs/>
          <w:i/>
          <w:iCs/>
          <w:szCs w:val="26"/>
          <w:lang w:eastAsia="ja-JP"/>
        </w:rPr>
        <w:tab/>
        <w:t>H.761: New user.language global variable (clause 7.2.3.1, table 7-4)</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653 ]</w:t>
      </w:r>
      <w:r w:rsidRPr="004663E4">
        <w:rPr>
          <w:bCs/>
          <w:i/>
          <w:iCs/>
          <w:szCs w:val="26"/>
          <w:lang w:eastAsia="ja-JP"/>
        </w:rPr>
        <w:tab/>
        <w:t>Brazil</w:t>
      </w:r>
      <w:r w:rsidRPr="004663E4">
        <w:rPr>
          <w:bCs/>
          <w:i/>
          <w:iCs/>
          <w:szCs w:val="26"/>
          <w:lang w:eastAsia="ja-JP"/>
        </w:rPr>
        <w:tab/>
        <w:t>H.761: Advances in multiple device presentation support</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652 ]</w:t>
      </w:r>
      <w:r w:rsidRPr="004663E4">
        <w:rPr>
          <w:bCs/>
          <w:i/>
          <w:iCs/>
          <w:szCs w:val="26"/>
          <w:lang w:eastAsia="ja-JP"/>
        </w:rPr>
        <w:tab/>
        <w:t>Brazil</w:t>
      </w:r>
      <w:r w:rsidRPr="004663E4">
        <w:rPr>
          <w:bCs/>
          <w:i/>
          <w:iCs/>
          <w:szCs w:val="26"/>
          <w:lang w:eastAsia="ja-JP"/>
        </w:rPr>
        <w:tab/>
        <w:t>H.761: New Clause on transporting editing commands using Flute protocol</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r w:rsidRPr="004663E4">
        <w:rPr>
          <w:bCs/>
          <w:i/>
          <w:iCs/>
          <w:szCs w:val="26"/>
          <w:lang w:eastAsia="ja-JP"/>
        </w:rPr>
        <w:t xml:space="preserve"> </w:t>
      </w:r>
      <w:proofErr w:type="gramStart"/>
      <w:r w:rsidRPr="004663E4">
        <w:rPr>
          <w:bCs/>
          <w:i/>
          <w:iCs/>
          <w:szCs w:val="26"/>
          <w:lang w:eastAsia="ja-JP"/>
        </w:rPr>
        <w:t>[ C</w:t>
      </w:r>
      <w:proofErr w:type="gramEnd"/>
      <w:r w:rsidRPr="004663E4">
        <w:rPr>
          <w:bCs/>
          <w:i/>
          <w:iCs/>
          <w:szCs w:val="26"/>
          <w:lang w:eastAsia="ja-JP"/>
        </w:rPr>
        <w:t xml:space="preserve"> 650 ]</w:t>
      </w:r>
      <w:r w:rsidRPr="004663E4">
        <w:rPr>
          <w:bCs/>
          <w:i/>
          <w:iCs/>
          <w:szCs w:val="26"/>
          <w:lang w:eastAsia="ja-JP"/>
        </w:rPr>
        <w:tab/>
        <w:t>Brazil</w:t>
      </w:r>
      <w:r w:rsidRPr="004663E4">
        <w:rPr>
          <w:bCs/>
          <w:i/>
          <w:iCs/>
          <w:szCs w:val="26"/>
          <w:lang w:eastAsia="ja-JP"/>
        </w:rPr>
        <w:tab/>
        <w:t>H.761: New Allowed URI schemes for media sources (Clause 7.2.3.1)</w:t>
      </w:r>
      <w:r w:rsidRPr="004663E4">
        <w:rPr>
          <w:bCs/>
          <w:i/>
          <w:iCs/>
          <w:szCs w:val="26"/>
          <w:lang w:eastAsia="ja-JP"/>
        </w:rPr>
        <w:tab/>
        <w:t>Q13/16</w:t>
      </w: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649 ]</w:t>
      </w:r>
      <w:r w:rsidRPr="004663E4">
        <w:rPr>
          <w:bCs/>
          <w:i/>
          <w:iCs/>
          <w:szCs w:val="26"/>
          <w:lang w:eastAsia="ja-JP"/>
        </w:rPr>
        <w:tab/>
        <w:t>Brazil</w:t>
      </w:r>
      <w:r w:rsidRPr="004663E4">
        <w:rPr>
          <w:bCs/>
          <w:i/>
          <w:iCs/>
          <w:szCs w:val="26"/>
          <w:lang w:eastAsia="ja-JP"/>
        </w:rPr>
        <w:tab/>
        <w:t>H.761: Editorial modifications to introductory material</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647 ]</w:t>
      </w:r>
      <w:r w:rsidRPr="004663E4">
        <w:rPr>
          <w:bCs/>
          <w:i/>
          <w:iCs/>
          <w:szCs w:val="26"/>
          <w:lang w:eastAsia="ja-JP"/>
        </w:rPr>
        <w:tab/>
        <w:t>Brazil</w:t>
      </w:r>
      <w:r w:rsidRPr="004663E4">
        <w:rPr>
          <w:bCs/>
          <w:i/>
          <w:iCs/>
          <w:szCs w:val="26"/>
          <w:lang w:eastAsia="ja-JP"/>
        </w:rPr>
        <w:tab/>
        <w:t>H.761: Removal of RTP class from the NCLua API (clause 10)</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645 ]</w:t>
      </w:r>
      <w:r w:rsidRPr="004663E4">
        <w:rPr>
          <w:bCs/>
          <w:i/>
          <w:iCs/>
          <w:szCs w:val="26"/>
          <w:lang w:eastAsia="ja-JP"/>
        </w:rPr>
        <w:tab/>
        <w:t>Brazil</w:t>
      </w:r>
      <w:r w:rsidRPr="004663E4">
        <w:rPr>
          <w:bCs/>
          <w:i/>
          <w:iCs/>
          <w:szCs w:val="26"/>
          <w:lang w:eastAsia="ja-JP"/>
        </w:rPr>
        <w:tab/>
        <w:t>H.761: Generalization of "</w:t>
      </w:r>
      <w:proofErr w:type="gramStart"/>
      <w:r w:rsidRPr="004663E4">
        <w:rPr>
          <w:bCs/>
          <w:i/>
          <w:iCs/>
          <w:szCs w:val="26"/>
          <w:lang w:eastAsia="ja-JP"/>
        </w:rPr>
        <w:t>start(</w:t>
      </w:r>
      <w:proofErr w:type="gramEnd"/>
      <w:r w:rsidRPr="004663E4">
        <w:rPr>
          <w:bCs/>
          <w:i/>
          <w:iCs/>
          <w:szCs w:val="26"/>
          <w:lang w:eastAsia="ja-JP"/>
        </w:rPr>
        <w:t>)" operation in the Media Player API</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644 ]</w:t>
      </w:r>
      <w:r w:rsidRPr="004663E4">
        <w:rPr>
          <w:bCs/>
          <w:i/>
          <w:iCs/>
          <w:szCs w:val="26"/>
          <w:lang w:eastAsia="ja-JP"/>
        </w:rPr>
        <w:tab/>
        <w:t>Brazil</w:t>
      </w:r>
      <w:r w:rsidRPr="004663E4">
        <w:rPr>
          <w:bCs/>
          <w:i/>
          <w:iCs/>
          <w:szCs w:val="26"/>
          <w:lang w:eastAsia="ja-JP"/>
        </w:rPr>
        <w:tab/>
        <w:t>H.761: New terms defined in the draft revised recommendation</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hyperlink r:id="rId16" w:history="1">
        <w:r w:rsidRPr="004663E4">
          <w:rPr>
            <w:rStyle w:val="Hyperlink"/>
            <w:rFonts w:ascii="Times New Roman" w:hAnsi="Times New Roman"/>
            <w:bCs/>
            <w:i/>
            <w:iCs/>
            <w:szCs w:val="26"/>
            <w:lang w:eastAsia="ja-JP"/>
          </w:rPr>
          <w:t>COM16-C.552</w:t>
        </w:r>
      </w:hyperlink>
      <w:r w:rsidRPr="004663E4">
        <w:rPr>
          <w:bCs/>
          <w:i/>
          <w:iCs/>
          <w:szCs w:val="26"/>
          <w:lang w:eastAsia="ja-JP"/>
        </w:rPr>
        <w:t xml:space="preserve"> (R1)</w:t>
      </w:r>
      <w:r w:rsidRPr="004663E4">
        <w:rPr>
          <w:bCs/>
          <w:i/>
          <w:iCs/>
          <w:szCs w:val="26"/>
          <w:lang w:eastAsia="ja-JP"/>
        </w:rPr>
        <w:tab/>
        <w:t>China Telecom</w:t>
      </w:r>
      <w:r w:rsidRPr="004663E4">
        <w:rPr>
          <w:bCs/>
          <w:i/>
          <w:iCs/>
          <w:szCs w:val="26"/>
          <w:lang w:eastAsia="ja-JP"/>
        </w:rPr>
        <w:tab/>
        <w:t>H.IPTV-MAFR.10: Proposal to add a new annex on basic data types</w:t>
      </w:r>
      <w:r w:rsidRPr="004663E4">
        <w:rPr>
          <w:bCs/>
          <w:i/>
          <w:iCs/>
          <w:szCs w:val="26"/>
          <w:lang w:eastAsia="ja-JP"/>
        </w:rPr>
        <w:tab/>
        <w:t>N/A</w:t>
      </w:r>
    </w:p>
    <w:p w:rsidR="00A209EF" w:rsidRPr="004663E4" w:rsidRDefault="00A209EF" w:rsidP="00A209EF">
      <w:pPr>
        <w:tabs>
          <w:tab w:val="clear" w:pos="1985"/>
        </w:tabs>
        <w:rPr>
          <w:bCs/>
          <w:i/>
          <w:iCs/>
          <w:szCs w:val="26"/>
          <w:lang w:eastAsia="ja-JP"/>
        </w:rPr>
      </w:pPr>
      <w:hyperlink r:id="rId17" w:history="1">
        <w:r w:rsidRPr="004663E4">
          <w:rPr>
            <w:rStyle w:val="Hyperlink"/>
            <w:rFonts w:ascii="Times New Roman" w:hAnsi="Times New Roman"/>
            <w:bCs/>
            <w:i/>
            <w:iCs/>
            <w:szCs w:val="26"/>
            <w:lang w:eastAsia="ja-JP"/>
          </w:rPr>
          <w:t>COM16-C.553</w:t>
        </w:r>
      </w:hyperlink>
      <w:r w:rsidRPr="004663E4">
        <w:rPr>
          <w:bCs/>
          <w:i/>
          <w:iCs/>
          <w:szCs w:val="26"/>
          <w:lang w:eastAsia="ja-JP"/>
        </w:rPr>
        <w:t xml:space="preserve"> (R1)</w:t>
      </w:r>
      <w:r w:rsidRPr="004663E4">
        <w:rPr>
          <w:bCs/>
          <w:i/>
          <w:iCs/>
          <w:szCs w:val="26"/>
          <w:lang w:eastAsia="ja-JP"/>
        </w:rPr>
        <w:tab/>
        <w:t>China Telecom</w:t>
      </w:r>
      <w:r w:rsidRPr="004663E4">
        <w:rPr>
          <w:bCs/>
          <w:i/>
          <w:iCs/>
          <w:szCs w:val="26"/>
          <w:lang w:eastAsia="ja-JP"/>
        </w:rPr>
        <w:tab/>
        <w:t>H.IPTV-MAFR.10: Proposal on SVG document structure</w:t>
      </w:r>
      <w:r w:rsidRPr="004663E4">
        <w:rPr>
          <w:bCs/>
          <w:i/>
          <w:iCs/>
          <w:szCs w:val="26"/>
          <w:lang w:eastAsia="ja-JP"/>
        </w:rPr>
        <w:tab/>
        <w:t>N/A</w:t>
      </w:r>
    </w:p>
    <w:p w:rsidR="00A209EF" w:rsidRPr="004663E4" w:rsidRDefault="00A209EF" w:rsidP="00A209EF">
      <w:pPr>
        <w:tabs>
          <w:tab w:val="clear" w:pos="1985"/>
        </w:tabs>
        <w:rPr>
          <w:bCs/>
          <w:i/>
          <w:iCs/>
          <w:szCs w:val="26"/>
          <w:lang w:eastAsia="ja-JP"/>
        </w:rPr>
      </w:pPr>
      <w:r w:rsidRPr="004663E4">
        <w:rPr>
          <w:bCs/>
          <w:i/>
          <w:iCs/>
          <w:szCs w:val="26"/>
          <w:lang w:eastAsia="ja-JP"/>
        </w:rPr>
        <w:t xml:space="preserve"> </w:t>
      </w: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651 ]</w:t>
      </w:r>
      <w:r w:rsidRPr="004663E4">
        <w:rPr>
          <w:bCs/>
          <w:i/>
          <w:iCs/>
          <w:szCs w:val="26"/>
          <w:lang w:eastAsia="ja-JP"/>
        </w:rPr>
        <w:tab/>
        <w:t>Brazil</w:t>
      </w:r>
      <w:r w:rsidRPr="004663E4">
        <w:rPr>
          <w:bCs/>
          <w:i/>
          <w:iCs/>
          <w:szCs w:val="26"/>
          <w:lang w:eastAsia="ja-JP"/>
        </w:rPr>
        <w:tab/>
        <w:t xml:space="preserve">H.IPTV-MAFR.14: Proposed updates for alignment with </w:t>
      </w:r>
      <w:proofErr w:type="gramStart"/>
      <w:r w:rsidRPr="004663E4">
        <w:rPr>
          <w:bCs/>
          <w:i/>
          <w:iCs/>
          <w:szCs w:val="26"/>
          <w:lang w:eastAsia="ja-JP"/>
        </w:rPr>
        <w:t>H.761(</w:t>
      </w:r>
      <w:proofErr w:type="gramEnd"/>
      <w:r w:rsidRPr="004663E4">
        <w:rPr>
          <w:bCs/>
          <w:i/>
          <w:iCs/>
          <w:szCs w:val="26"/>
          <w:lang w:eastAsia="ja-JP"/>
        </w:rPr>
        <w:t>v3) progress</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hyperlink r:id="rId18" w:history="1">
        <w:r w:rsidRPr="004663E4">
          <w:rPr>
            <w:rStyle w:val="Hyperlink"/>
            <w:rFonts w:ascii="Times New Roman" w:hAnsi="Times New Roman"/>
            <w:bCs/>
            <w:i/>
            <w:iCs/>
            <w:szCs w:val="26"/>
            <w:lang w:eastAsia="ja-JP"/>
          </w:rPr>
          <w:t>COM16-C.531</w:t>
        </w:r>
      </w:hyperlink>
      <w:r w:rsidRPr="004663E4">
        <w:rPr>
          <w:bCs/>
          <w:i/>
          <w:iCs/>
          <w:szCs w:val="26"/>
          <w:lang w:eastAsia="ja-JP"/>
        </w:rPr>
        <w:t xml:space="preserve"> (R1)</w:t>
      </w:r>
      <w:r w:rsidRPr="004663E4">
        <w:rPr>
          <w:bCs/>
          <w:i/>
          <w:iCs/>
          <w:szCs w:val="26"/>
          <w:lang w:eastAsia="ja-JP"/>
        </w:rPr>
        <w:tab/>
        <w:t>China Telecom</w:t>
      </w:r>
      <w:r w:rsidRPr="004663E4">
        <w:rPr>
          <w:bCs/>
          <w:i/>
          <w:iCs/>
          <w:szCs w:val="26"/>
          <w:lang w:eastAsia="ja-JP"/>
        </w:rPr>
        <w:tab/>
        <w:t>HSTP.CONF-H.764: Proposal on framework modification of Extended Script Profile Test Assertions</w:t>
      </w:r>
      <w:r w:rsidRPr="004663E4">
        <w:rPr>
          <w:bCs/>
          <w:i/>
          <w:iCs/>
          <w:szCs w:val="26"/>
          <w:lang w:eastAsia="ja-JP"/>
        </w:rPr>
        <w:tab/>
        <w:t>N/A</w:t>
      </w:r>
    </w:p>
    <w:p w:rsidR="00A209EF" w:rsidRPr="004663E4" w:rsidRDefault="00A209EF" w:rsidP="00A209EF">
      <w:pPr>
        <w:tabs>
          <w:tab w:val="clear" w:pos="1985"/>
        </w:tabs>
        <w:rPr>
          <w:bCs/>
          <w:i/>
          <w:iCs/>
          <w:szCs w:val="26"/>
          <w:lang w:eastAsia="ja-JP"/>
        </w:rPr>
      </w:pPr>
      <w:hyperlink r:id="rId19" w:history="1">
        <w:r w:rsidRPr="004663E4">
          <w:rPr>
            <w:rStyle w:val="Hyperlink"/>
            <w:rFonts w:ascii="Times New Roman" w:hAnsi="Times New Roman"/>
            <w:bCs/>
            <w:i/>
            <w:iCs/>
            <w:szCs w:val="26"/>
            <w:lang w:eastAsia="ja-JP"/>
          </w:rPr>
          <w:t>COM16-C.551</w:t>
        </w:r>
      </w:hyperlink>
      <w:r w:rsidRPr="004663E4">
        <w:rPr>
          <w:bCs/>
          <w:i/>
          <w:iCs/>
          <w:szCs w:val="26"/>
          <w:lang w:eastAsia="ja-JP"/>
        </w:rPr>
        <w:t xml:space="preserve"> (R1)</w:t>
      </w:r>
      <w:r w:rsidRPr="004663E4">
        <w:rPr>
          <w:bCs/>
          <w:i/>
          <w:iCs/>
          <w:szCs w:val="26"/>
          <w:lang w:eastAsia="ja-JP"/>
        </w:rPr>
        <w:tab/>
        <w:t>China Telecom</w:t>
      </w:r>
      <w:r w:rsidRPr="004663E4">
        <w:rPr>
          <w:bCs/>
          <w:i/>
          <w:iCs/>
          <w:szCs w:val="26"/>
          <w:lang w:eastAsia="ja-JP"/>
        </w:rPr>
        <w:tab/>
        <w:t>HSTP.CONF-H.764: Proposal on modification of Core Script Profile Test Assertions</w:t>
      </w:r>
      <w:r w:rsidRPr="004663E4">
        <w:rPr>
          <w:bCs/>
          <w:i/>
          <w:iCs/>
          <w:szCs w:val="26"/>
          <w:lang w:eastAsia="ja-JP"/>
        </w:rPr>
        <w:tab/>
        <w:t>N/A</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 w:val="num" w:pos="864"/>
        </w:tabs>
        <w:rPr>
          <w:b/>
          <w:bCs/>
          <w:iCs/>
          <w:szCs w:val="26"/>
          <w:lang w:eastAsia="ja-JP"/>
        </w:rPr>
      </w:pPr>
      <w:bookmarkStart w:id="8" w:name="_Toc391795502"/>
      <w:r w:rsidRPr="004663E4">
        <w:rPr>
          <w:b/>
          <w:bCs/>
          <w:iCs/>
          <w:szCs w:val="26"/>
          <w:lang w:eastAsia="ja-JP"/>
        </w:rPr>
        <w:t>Enhanced User Interface</w:t>
      </w:r>
      <w:bookmarkEnd w:id="8"/>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498 ](Rev.1-2)</w:t>
      </w:r>
      <w:r w:rsidRPr="004663E4">
        <w:rPr>
          <w:bCs/>
          <w:i/>
          <w:iCs/>
          <w:szCs w:val="26"/>
          <w:lang w:eastAsia="ja-JP"/>
        </w:rPr>
        <w:tab/>
        <w:t>ETRI</w:t>
      </w:r>
      <w:r w:rsidRPr="004663E4">
        <w:rPr>
          <w:bCs/>
          <w:i/>
          <w:iCs/>
          <w:szCs w:val="26"/>
          <w:lang w:eastAsia="ja-JP"/>
        </w:rPr>
        <w:tab/>
        <w:t>H.IPTV-EUIF: Proposal on speech requirements for TV services</w:t>
      </w:r>
      <w:r w:rsidRPr="004663E4">
        <w:rPr>
          <w:bCs/>
          <w:i/>
          <w:iCs/>
          <w:szCs w:val="26"/>
          <w:lang w:eastAsia="ja-JP"/>
        </w:rPr>
        <w:tab/>
        <w:t>Q26/16, 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496 ]</w:t>
      </w:r>
      <w:r w:rsidRPr="004663E4">
        <w:rPr>
          <w:bCs/>
          <w:i/>
          <w:iCs/>
          <w:szCs w:val="26"/>
          <w:lang w:eastAsia="ja-JP"/>
        </w:rPr>
        <w:tab/>
        <w:t>ETRI</w:t>
      </w:r>
      <w:r w:rsidRPr="004663E4">
        <w:rPr>
          <w:bCs/>
          <w:i/>
          <w:iCs/>
          <w:szCs w:val="26"/>
          <w:lang w:eastAsia="ja-JP"/>
        </w:rPr>
        <w:tab/>
        <w:t>H.IPTV-EUIF: A plan for a demonstration of touch interface (screen-mirroring remote control function)</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495 ]</w:t>
      </w:r>
      <w:r w:rsidRPr="004663E4">
        <w:rPr>
          <w:bCs/>
          <w:i/>
          <w:iCs/>
          <w:szCs w:val="26"/>
          <w:lang w:eastAsia="ja-JP"/>
        </w:rPr>
        <w:tab/>
        <w:t>ETRI</w:t>
      </w:r>
      <w:r w:rsidRPr="004663E4">
        <w:rPr>
          <w:bCs/>
          <w:i/>
          <w:iCs/>
          <w:szCs w:val="26"/>
          <w:lang w:eastAsia="ja-JP"/>
        </w:rPr>
        <w:tab/>
        <w:t>H.IPTV-EUIF: Proposal on touch input event attributes</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494 ]</w:t>
      </w:r>
      <w:r w:rsidRPr="004663E4">
        <w:rPr>
          <w:bCs/>
          <w:i/>
          <w:iCs/>
          <w:szCs w:val="26"/>
          <w:lang w:eastAsia="ja-JP"/>
        </w:rPr>
        <w:tab/>
        <w:t>ETRI</w:t>
      </w:r>
      <w:r w:rsidRPr="004663E4">
        <w:rPr>
          <w:bCs/>
          <w:i/>
          <w:iCs/>
          <w:szCs w:val="26"/>
          <w:lang w:eastAsia="ja-JP"/>
        </w:rPr>
        <w:tab/>
        <w:t>H.IPTV-EUIF: Proposal on touch input functions and interfaces</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493 ]</w:t>
      </w:r>
      <w:r w:rsidRPr="004663E4">
        <w:rPr>
          <w:bCs/>
          <w:i/>
          <w:iCs/>
          <w:szCs w:val="26"/>
          <w:lang w:eastAsia="ja-JP"/>
        </w:rPr>
        <w:tab/>
        <w:t>ETRI</w:t>
      </w:r>
      <w:r w:rsidRPr="004663E4">
        <w:rPr>
          <w:bCs/>
          <w:i/>
          <w:iCs/>
          <w:szCs w:val="26"/>
          <w:lang w:eastAsia="ja-JP"/>
        </w:rPr>
        <w:tab/>
        <w:t>H.IPTV-EUIF: Proposal on use case and requirements for gesture-based stereo application</w:t>
      </w:r>
      <w:r w:rsidRPr="004663E4">
        <w:rPr>
          <w:bCs/>
          <w:i/>
          <w:iCs/>
          <w:szCs w:val="26"/>
          <w:lang w:eastAsia="ja-JP"/>
        </w:rPr>
        <w:tab/>
        <w:t>Q13/16</w:t>
      </w:r>
    </w:p>
    <w:p w:rsidR="00A209EF" w:rsidRPr="004663E4" w:rsidRDefault="00A209EF" w:rsidP="00A209EF">
      <w:pPr>
        <w:tabs>
          <w:tab w:val="clear" w:pos="1985"/>
        </w:tabs>
        <w:rPr>
          <w:bCs/>
          <w:iCs/>
          <w:szCs w:val="26"/>
          <w:lang w:eastAsia="ja-JP"/>
        </w:rPr>
      </w:pPr>
    </w:p>
    <w:p w:rsidR="00A209EF" w:rsidRPr="004663E4" w:rsidRDefault="00A209EF" w:rsidP="00A209EF">
      <w:pPr>
        <w:tabs>
          <w:tab w:val="clear" w:pos="1985"/>
          <w:tab w:val="num" w:pos="864"/>
        </w:tabs>
        <w:rPr>
          <w:b/>
          <w:bCs/>
          <w:iCs/>
          <w:szCs w:val="26"/>
          <w:lang w:eastAsia="ja-JP"/>
        </w:rPr>
      </w:pPr>
      <w:bookmarkStart w:id="9" w:name="_Toc391795503"/>
      <w:r w:rsidRPr="004663E4">
        <w:rPr>
          <w:b/>
          <w:bCs/>
          <w:iCs/>
          <w:szCs w:val="26"/>
          <w:lang w:eastAsia="ja-JP"/>
        </w:rPr>
        <w:t>Terminal Devices</w:t>
      </w:r>
      <w:bookmarkEnd w:id="9"/>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529 ](Rev.1)</w:t>
      </w:r>
      <w:r w:rsidRPr="004663E4">
        <w:rPr>
          <w:bCs/>
          <w:i/>
          <w:iCs/>
          <w:szCs w:val="26"/>
          <w:lang w:eastAsia="ja-JP"/>
        </w:rPr>
        <w:tab/>
        <w:t>NTT</w:t>
      </w:r>
      <w:r w:rsidRPr="004663E4">
        <w:rPr>
          <w:bCs/>
          <w:i/>
          <w:iCs/>
          <w:szCs w:val="26"/>
          <w:lang w:eastAsia="ja-JP"/>
        </w:rPr>
        <w:tab/>
        <w:t>H.IPTV-TDD: Proposal to add explanation figures of "IPTV Terminal Device Discovery"</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528 ](Rev.1)</w:t>
      </w:r>
      <w:r w:rsidRPr="004663E4">
        <w:rPr>
          <w:bCs/>
          <w:i/>
          <w:iCs/>
          <w:szCs w:val="26"/>
          <w:lang w:eastAsia="ja-JP"/>
        </w:rPr>
        <w:tab/>
        <w:t>NTT</w:t>
      </w:r>
      <w:r w:rsidRPr="004663E4">
        <w:rPr>
          <w:bCs/>
          <w:i/>
          <w:iCs/>
          <w:szCs w:val="26"/>
          <w:lang w:eastAsia="ja-JP"/>
        </w:rPr>
        <w:tab/>
        <w:t>H.IPTV-TDD: Proposal to add an use-case of "IPTV Terminal device discovery"</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580 ]</w:t>
      </w:r>
      <w:r w:rsidRPr="004663E4">
        <w:rPr>
          <w:bCs/>
          <w:i/>
          <w:iCs/>
          <w:szCs w:val="26"/>
          <w:lang w:eastAsia="ja-JP"/>
        </w:rPr>
        <w:tab/>
        <w:t>ZTE Corporation</w:t>
      </w:r>
      <w:r w:rsidRPr="004663E4">
        <w:rPr>
          <w:bCs/>
          <w:i/>
          <w:iCs/>
          <w:szCs w:val="26"/>
          <w:lang w:eastAsia="ja-JP"/>
        </w:rPr>
        <w:tab/>
        <w:t>H.IPTV-MDS: proposed scope of multi-device service related recommendations</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605 ](Rev.1)</w:t>
      </w:r>
      <w:r w:rsidRPr="004663E4">
        <w:rPr>
          <w:bCs/>
          <w:i/>
          <w:iCs/>
          <w:szCs w:val="26"/>
          <w:lang w:eastAsia="ja-JP"/>
        </w:rPr>
        <w:tab/>
        <w:t>China Unicom</w:t>
      </w:r>
      <w:r w:rsidRPr="004663E4">
        <w:rPr>
          <w:bCs/>
          <w:i/>
          <w:iCs/>
          <w:szCs w:val="26"/>
          <w:lang w:eastAsia="ja-JP"/>
        </w:rPr>
        <w:tab/>
        <w:t>H.IPTV-TDD: Proposed to insert clause 8.2.1 "terminal announcement"</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604 ](Rev.1)</w:t>
      </w:r>
      <w:r w:rsidRPr="004663E4">
        <w:rPr>
          <w:bCs/>
          <w:i/>
          <w:iCs/>
          <w:szCs w:val="26"/>
          <w:lang w:eastAsia="ja-JP"/>
        </w:rPr>
        <w:tab/>
        <w:t>China Unicom</w:t>
      </w:r>
      <w:r w:rsidRPr="004663E4">
        <w:rPr>
          <w:bCs/>
          <w:i/>
          <w:iCs/>
          <w:szCs w:val="26"/>
          <w:lang w:eastAsia="ja-JP"/>
        </w:rPr>
        <w:tab/>
        <w:t>H.IPTV-TDD: Proposed to add clause 8.1.3 "terminal status update"</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603 ](Rev.1)</w:t>
      </w:r>
      <w:r w:rsidRPr="004663E4">
        <w:rPr>
          <w:bCs/>
          <w:i/>
          <w:iCs/>
          <w:szCs w:val="26"/>
          <w:lang w:eastAsia="ja-JP"/>
        </w:rPr>
        <w:tab/>
        <w:t>China Unicom</w:t>
      </w:r>
      <w:r w:rsidRPr="004663E4">
        <w:rPr>
          <w:bCs/>
          <w:i/>
          <w:iCs/>
          <w:szCs w:val="26"/>
          <w:lang w:eastAsia="ja-JP"/>
        </w:rPr>
        <w:tab/>
        <w:t>H.IPTV-TDD: Proposed to update clause 8.1.2 "terminal discovery"</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602 ](Rev.1)</w:t>
      </w:r>
      <w:r w:rsidRPr="004663E4">
        <w:rPr>
          <w:bCs/>
          <w:i/>
          <w:iCs/>
          <w:szCs w:val="26"/>
          <w:lang w:eastAsia="ja-JP"/>
        </w:rPr>
        <w:tab/>
        <w:t>China Unicom</w:t>
      </w:r>
      <w:r w:rsidRPr="004663E4">
        <w:rPr>
          <w:bCs/>
          <w:i/>
          <w:iCs/>
          <w:szCs w:val="26"/>
          <w:lang w:eastAsia="ja-JP"/>
        </w:rPr>
        <w:tab/>
        <w:t>H.IPTV-TDD: Proposed update to clause 8.1.1 "terminal registration"</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601 ]</w:t>
      </w:r>
      <w:r w:rsidRPr="004663E4">
        <w:rPr>
          <w:bCs/>
          <w:i/>
          <w:iCs/>
          <w:szCs w:val="26"/>
          <w:lang w:eastAsia="ja-JP"/>
        </w:rPr>
        <w:tab/>
        <w:t>ZTE Corporation</w:t>
      </w:r>
      <w:r w:rsidRPr="004663E4">
        <w:rPr>
          <w:bCs/>
          <w:i/>
          <w:iCs/>
          <w:szCs w:val="26"/>
          <w:lang w:eastAsia="ja-JP"/>
        </w:rPr>
        <w:tab/>
        <w:t>H.IPTV-MDS proposed reference points for MDS enabler</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600 ]</w:t>
      </w:r>
      <w:r w:rsidRPr="004663E4">
        <w:rPr>
          <w:bCs/>
          <w:i/>
          <w:iCs/>
          <w:szCs w:val="26"/>
          <w:lang w:eastAsia="ja-JP"/>
        </w:rPr>
        <w:tab/>
        <w:t>ZTE Corporation</w:t>
      </w:r>
      <w:r w:rsidRPr="004663E4">
        <w:rPr>
          <w:bCs/>
          <w:i/>
          <w:iCs/>
          <w:szCs w:val="26"/>
          <w:lang w:eastAsia="ja-JP"/>
        </w:rPr>
        <w:tab/>
        <w:t>H.IPTV-TDD proposed reference points, protocols and attributes for terminal discovery</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599 ]</w:t>
      </w:r>
      <w:r w:rsidRPr="004663E4">
        <w:rPr>
          <w:bCs/>
          <w:i/>
          <w:iCs/>
          <w:szCs w:val="26"/>
          <w:lang w:eastAsia="ja-JP"/>
        </w:rPr>
        <w:tab/>
        <w:t>ZTE Corporation</w:t>
      </w:r>
      <w:r w:rsidRPr="004663E4">
        <w:rPr>
          <w:bCs/>
          <w:i/>
          <w:iCs/>
          <w:szCs w:val="26"/>
          <w:lang w:eastAsia="ja-JP"/>
        </w:rPr>
        <w:tab/>
        <w:t>H.IPTV-TDD: proposed functions architecture, requirements of discovery Agent and Server</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670 ]</w:t>
      </w:r>
      <w:r w:rsidRPr="004663E4">
        <w:rPr>
          <w:bCs/>
          <w:i/>
          <w:iCs/>
          <w:szCs w:val="26"/>
          <w:lang w:eastAsia="ja-JP"/>
        </w:rPr>
        <w:tab/>
        <w:t>ETRI</w:t>
      </w:r>
      <w:r w:rsidRPr="004663E4">
        <w:rPr>
          <w:bCs/>
          <w:i/>
          <w:iCs/>
          <w:szCs w:val="26"/>
          <w:lang w:eastAsia="ja-JP"/>
        </w:rPr>
        <w:tab/>
        <w:t>H.IPTV-TDES.4: Architectural concept of mobile model IPTV terminal device</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665 ](Rev.1)</w:t>
      </w:r>
      <w:r w:rsidRPr="004663E4">
        <w:rPr>
          <w:bCs/>
          <w:i/>
          <w:iCs/>
          <w:szCs w:val="26"/>
          <w:lang w:eastAsia="ja-JP"/>
        </w:rPr>
        <w:tab/>
        <w:t>OKI</w:t>
      </w:r>
      <w:r w:rsidRPr="004663E4">
        <w:rPr>
          <w:bCs/>
          <w:i/>
          <w:iCs/>
          <w:szCs w:val="26"/>
          <w:lang w:eastAsia="ja-JP"/>
        </w:rPr>
        <w:tab/>
        <w:t>H.721: Proposed modification on draft revised recommendation</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 w:val="num" w:pos="864"/>
        </w:tabs>
        <w:rPr>
          <w:b/>
          <w:bCs/>
          <w:iCs/>
          <w:szCs w:val="26"/>
          <w:lang w:eastAsia="ja-JP"/>
        </w:rPr>
      </w:pPr>
      <w:bookmarkStart w:id="10" w:name="_Toc391795504"/>
      <w:r w:rsidRPr="004663E4">
        <w:rPr>
          <w:b/>
          <w:bCs/>
          <w:iCs/>
          <w:szCs w:val="26"/>
          <w:lang w:eastAsia="ja-JP"/>
        </w:rPr>
        <w:t>Audience Measurement</w:t>
      </w:r>
      <w:bookmarkEnd w:id="10"/>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661 ]</w:t>
      </w:r>
      <w:r w:rsidRPr="004663E4">
        <w:rPr>
          <w:bCs/>
          <w:i/>
          <w:iCs/>
          <w:szCs w:val="26"/>
          <w:lang w:eastAsia="ja-JP"/>
        </w:rPr>
        <w:tab/>
        <w:t>ETRI</w:t>
      </w:r>
      <w:r w:rsidRPr="004663E4">
        <w:rPr>
          <w:bCs/>
          <w:i/>
          <w:iCs/>
          <w:szCs w:val="26"/>
          <w:lang w:eastAsia="ja-JP"/>
        </w:rPr>
        <w:tab/>
        <w:t>H.741.4 Amd.1: Proposed standardization plan</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660 ]</w:t>
      </w:r>
      <w:r w:rsidRPr="004663E4">
        <w:rPr>
          <w:bCs/>
          <w:i/>
          <w:iCs/>
          <w:szCs w:val="26"/>
          <w:lang w:eastAsia="ja-JP"/>
        </w:rPr>
        <w:tab/>
        <w:t>ETRI</w:t>
      </w:r>
      <w:r w:rsidRPr="004663E4">
        <w:rPr>
          <w:bCs/>
          <w:i/>
          <w:iCs/>
          <w:szCs w:val="26"/>
          <w:lang w:eastAsia="ja-JP"/>
        </w:rPr>
        <w:tab/>
        <w:t>H.741.3 Amd.1: Proposed modification of XML schema</w:t>
      </w:r>
      <w:r w:rsidRPr="004663E4">
        <w:rPr>
          <w:bCs/>
          <w:i/>
          <w:iCs/>
          <w:szCs w:val="26"/>
          <w:lang w:eastAsia="ja-JP"/>
        </w:rPr>
        <w:tab/>
        <w:t>Q13/16</w:t>
      </w:r>
    </w:p>
    <w:p w:rsidR="00A209EF" w:rsidRPr="004663E4" w:rsidRDefault="00A209EF" w:rsidP="00A209EF">
      <w:pPr>
        <w:tabs>
          <w:tab w:val="clear" w:pos="1985"/>
        </w:tabs>
        <w:rPr>
          <w:bCs/>
          <w:i/>
          <w:iCs/>
          <w:szCs w:val="26"/>
          <w:lang w:eastAsia="ja-JP"/>
        </w:rPr>
      </w:pPr>
    </w:p>
    <w:p w:rsidR="00A209EF" w:rsidRPr="004663E4" w:rsidRDefault="00A209EF" w:rsidP="00A209EF">
      <w:pPr>
        <w:tabs>
          <w:tab w:val="clear" w:pos="1985"/>
        </w:tabs>
        <w:rPr>
          <w:bCs/>
          <w:i/>
          <w:iCs/>
          <w:szCs w:val="26"/>
          <w:lang w:eastAsia="ja-JP"/>
        </w:rPr>
      </w:pPr>
      <w:proofErr w:type="gramStart"/>
      <w:r w:rsidRPr="004663E4">
        <w:rPr>
          <w:bCs/>
          <w:i/>
          <w:iCs/>
          <w:szCs w:val="26"/>
          <w:lang w:eastAsia="ja-JP"/>
        </w:rPr>
        <w:t>[ C</w:t>
      </w:r>
      <w:proofErr w:type="gramEnd"/>
      <w:r w:rsidRPr="004663E4">
        <w:rPr>
          <w:bCs/>
          <w:i/>
          <w:iCs/>
          <w:szCs w:val="26"/>
          <w:lang w:eastAsia="ja-JP"/>
        </w:rPr>
        <w:t xml:space="preserve"> 658 ]</w:t>
      </w:r>
      <w:r w:rsidRPr="004663E4">
        <w:rPr>
          <w:bCs/>
          <w:i/>
          <w:iCs/>
          <w:szCs w:val="26"/>
          <w:lang w:eastAsia="ja-JP"/>
        </w:rPr>
        <w:tab/>
        <w:t>ETRI</w:t>
      </w:r>
      <w:r w:rsidRPr="004663E4">
        <w:rPr>
          <w:bCs/>
          <w:i/>
          <w:iCs/>
          <w:szCs w:val="26"/>
          <w:lang w:eastAsia="ja-JP"/>
        </w:rPr>
        <w:tab/>
        <w:t>H.741.3 Amd.1: Proposed modification of XML schema instances</w:t>
      </w:r>
      <w:r w:rsidRPr="004663E4">
        <w:rPr>
          <w:bCs/>
          <w:i/>
          <w:iCs/>
          <w:szCs w:val="26"/>
          <w:lang w:eastAsia="ja-JP"/>
        </w:rPr>
        <w:tab/>
        <w:t>Q13/16</w:t>
      </w:r>
    </w:p>
    <w:p w:rsidR="00A209EF" w:rsidRPr="004663E4" w:rsidRDefault="00A209EF" w:rsidP="005E5CC8">
      <w:pPr>
        <w:tabs>
          <w:tab w:val="clear" w:pos="1985"/>
        </w:tabs>
        <w:rPr>
          <w:rFonts w:hint="eastAsia"/>
          <w:bCs/>
          <w:iCs/>
          <w:szCs w:val="26"/>
          <w:lang w:eastAsia="ja-JP"/>
        </w:rPr>
      </w:pPr>
    </w:p>
    <w:p w:rsidR="007A765F" w:rsidRDefault="0013435F" w:rsidP="005E5CC8">
      <w:pPr>
        <w:tabs>
          <w:tab w:val="clear" w:pos="1985"/>
        </w:tabs>
        <w:rPr>
          <w:lang w:eastAsia="ja-JP"/>
        </w:rPr>
      </w:pPr>
      <w:r w:rsidRPr="008270C7">
        <w:rPr>
          <w:rFonts w:eastAsia="SimSun"/>
          <w:bCs/>
          <w:iCs/>
          <w:szCs w:val="26"/>
          <w:lang w:eastAsia="zh-CN"/>
        </w:rPr>
        <w:t xml:space="preserve"> </w:t>
      </w:r>
      <w:r w:rsidRPr="0013435F">
        <w:rPr>
          <w:rFonts w:eastAsia="SimSun"/>
          <w:b/>
          <w:bCs/>
          <w:iCs/>
          <w:szCs w:val="26"/>
          <w:lang w:eastAsia="zh-CN"/>
        </w:rPr>
        <w:t xml:space="preserve"> </w:t>
      </w:r>
    </w:p>
    <w:p w:rsidR="009539AD" w:rsidRDefault="009539AD" w:rsidP="008270C7">
      <w:pPr>
        <w:tabs>
          <w:tab w:val="clear" w:pos="1985"/>
        </w:tabs>
        <w:jc w:val="center"/>
        <w:rPr>
          <w:b/>
          <w:bCs/>
          <w:lang w:eastAsia="ja-JP"/>
        </w:rPr>
      </w:pPr>
      <w:r w:rsidRPr="0057407D">
        <w:rPr>
          <w:b/>
          <w:bCs/>
        </w:rPr>
        <w:t xml:space="preserve">Documents related to </w:t>
      </w:r>
      <w:r>
        <w:rPr>
          <w:rFonts w:hint="eastAsia"/>
          <w:b/>
          <w:bCs/>
          <w:lang w:eastAsia="ja-JP"/>
        </w:rPr>
        <w:t>Q14/16</w:t>
      </w:r>
    </w:p>
    <w:p w:rsidR="007A765F" w:rsidRDefault="006F2C65" w:rsidP="008270C7">
      <w:pPr>
        <w:tabs>
          <w:tab w:val="clear" w:pos="1985"/>
        </w:tabs>
        <w:jc w:val="center"/>
        <w:rPr>
          <w:rFonts w:hint="eastAsia"/>
          <w:lang w:eastAsia="ja-JP"/>
        </w:rPr>
      </w:pPr>
      <w:r w:rsidRPr="006F2C65">
        <w:rPr>
          <w:lang w:eastAsia="ja-JP"/>
        </w:rPr>
        <w:t>(Available at IPTV-GSI and SG16 Websites)</w:t>
      </w:r>
    </w:p>
    <w:p w:rsidR="00BA5E2C" w:rsidRDefault="00BA5E2C" w:rsidP="00BA5E2C">
      <w:pPr>
        <w:tabs>
          <w:tab w:val="clear" w:pos="1985"/>
        </w:tabs>
        <w:rPr>
          <w:lang w:eastAsia="ja-JP"/>
        </w:rPr>
      </w:pPr>
      <w:r>
        <w:rPr>
          <w:rFonts w:hint="eastAsia"/>
          <w:b/>
          <w:bCs/>
          <w:lang w:eastAsia="ja-JP"/>
        </w:rPr>
        <w:t>Incoming Liaisons</w:t>
      </w:r>
    </w:p>
    <w:p w:rsidR="00BA5E2C" w:rsidRDefault="00BA5E2C" w:rsidP="00B8071E">
      <w:pPr>
        <w:tabs>
          <w:tab w:val="clear" w:pos="1985"/>
        </w:tabs>
        <w:rPr>
          <w:rFonts w:hint="eastAsia"/>
          <w:b/>
          <w:i/>
          <w:lang w:eastAsia="ja-JP"/>
        </w:rPr>
      </w:pPr>
      <w:r w:rsidRPr="005B46AF">
        <w:rPr>
          <w:b/>
          <w:i/>
          <w:lang w:eastAsia="ja-JP"/>
        </w:rPr>
        <w:tab/>
      </w:r>
      <w:proofErr w:type="gramStart"/>
      <w:r w:rsidRPr="005B46AF">
        <w:rPr>
          <w:b/>
          <w:i/>
          <w:lang w:eastAsia="ja-JP"/>
        </w:rPr>
        <w:t>[</w:t>
      </w:r>
      <w:r w:rsidRPr="00BA5E2C">
        <w:rPr>
          <w:b/>
          <w:i/>
          <w:lang w:eastAsia="ja-JP"/>
        </w:rPr>
        <w:t xml:space="preserve"> 212</w:t>
      </w:r>
      <w:proofErr w:type="gramEnd"/>
      <w:r w:rsidRPr="00BA5E2C">
        <w:rPr>
          <w:b/>
          <w:i/>
          <w:lang w:eastAsia="ja-JP"/>
        </w:rPr>
        <w:t xml:space="preserve">-GEN ]  FG DR&amp;NRR </w:t>
      </w:r>
      <w:r w:rsidRPr="00BA5E2C">
        <w:rPr>
          <w:b/>
          <w:i/>
          <w:lang w:eastAsia="ja-JP"/>
        </w:rPr>
        <w:tab/>
        <w:t xml:space="preserve">LS/i/r on "draft new Recommendation H.DS-DISR "Digital signage: Requirements of disaster information services" (COM16-LS 80) [from FG DR&amp;NRR]  </w:t>
      </w:r>
      <w:r w:rsidRPr="00BA5E2C">
        <w:rPr>
          <w:b/>
          <w:i/>
          <w:lang w:eastAsia="ja-JP"/>
        </w:rPr>
        <w:tab/>
        <w:t>Q14/16</w:t>
      </w:r>
      <w:r w:rsidRPr="005B46AF">
        <w:rPr>
          <w:b/>
          <w:i/>
          <w:lang w:eastAsia="ja-JP"/>
        </w:rPr>
        <w:t xml:space="preserve"> </w:t>
      </w:r>
    </w:p>
    <w:p w:rsidR="00B8071E" w:rsidRPr="00B8071E" w:rsidRDefault="00B8071E" w:rsidP="00B8071E">
      <w:pPr>
        <w:tabs>
          <w:tab w:val="clear" w:pos="1985"/>
        </w:tabs>
        <w:rPr>
          <w:rFonts w:hint="eastAsia"/>
          <w:b/>
          <w:i/>
          <w:lang w:eastAsia="ja-JP"/>
        </w:rPr>
      </w:pPr>
    </w:p>
    <w:p w:rsidR="00BA5E2C" w:rsidRDefault="00BA5E2C" w:rsidP="00BA5E2C">
      <w:pPr>
        <w:tabs>
          <w:tab w:val="clear" w:pos="1985"/>
        </w:tabs>
        <w:rPr>
          <w:lang w:eastAsia="ja-JP"/>
        </w:rPr>
      </w:pPr>
      <w:r>
        <w:rPr>
          <w:rFonts w:hint="eastAsia"/>
          <w:b/>
          <w:bCs/>
          <w:lang w:eastAsia="ja-JP"/>
        </w:rPr>
        <w:t>Contributions</w:t>
      </w:r>
    </w:p>
    <w:p w:rsidR="00BA5E2C" w:rsidRPr="00BA5E2C" w:rsidRDefault="00BA5E2C" w:rsidP="00BA5E2C">
      <w:pPr>
        <w:rPr>
          <w:b/>
          <w:i/>
          <w:lang w:eastAsia="ja-JP"/>
        </w:rPr>
      </w:pPr>
      <w:r w:rsidRPr="00653714">
        <w:rPr>
          <w:b/>
          <w:i/>
          <w:lang w:eastAsia="ja-JP"/>
        </w:rPr>
        <w:tab/>
      </w:r>
      <w:proofErr w:type="gramStart"/>
      <w:r w:rsidRPr="00653714">
        <w:rPr>
          <w:b/>
          <w:i/>
          <w:lang w:eastAsia="ja-JP"/>
        </w:rPr>
        <w:t>[ 669</w:t>
      </w:r>
      <w:proofErr w:type="gramEnd"/>
      <w:r w:rsidRPr="00653714">
        <w:rPr>
          <w:b/>
          <w:i/>
          <w:lang w:eastAsia="ja-JP"/>
        </w:rPr>
        <w:t xml:space="preserve"> ] </w:t>
      </w:r>
      <w:r w:rsidRPr="00BA5E2C">
        <w:rPr>
          <w:b/>
          <w:i/>
          <w:lang w:eastAsia="ja-JP"/>
        </w:rPr>
        <w:tab/>
        <w:t xml:space="preserve">[ 673 ] </w:t>
      </w:r>
      <w:r w:rsidRPr="00BA5E2C">
        <w:rPr>
          <w:b/>
          <w:i/>
          <w:lang w:eastAsia="ja-JP"/>
        </w:rPr>
        <w:tab/>
        <w:t xml:space="preserve"> ETRI </w:t>
      </w:r>
      <w:r w:rsidRPr="00BA5E2C">
        <w:rPr>
          <w:b/>
          <w:i/>
          <w:lang w:eastAsia="ja-JP"/>
        </w:rPr>
        <w:tab/>
        <w:t xml:space="preserve">H.DS-ARCH: Corrections of mismatched functional entity description  </w:t>
      </w:r>
      <w:r w:rsidRPr="00BA5E2C">
        <w:rPr>
          <w:b/>
          <w:i/>
          <w:lang w:eastAsia="ja-JP"/>
        </w:rPr>
        <w:tab/>
        <w:t xml:space="preserve">Q14/16 </w:t>
      </w:r>
    </w:p>
    <w:p w:rsidR="00BA5E2C" w:rsidRPr="00BA5E2C" w:rsidRDefault="00BA5E2C" w:rsidP="00BA5E2C">
      <w:pPr>
        <w:rPr>
          <w:b/>
          <w:i/>
          <w:lang w:eastAsia="ja-JP"/>
        </w:rPr>
      </w:pPr>
      <w:r w:rsidRPr="00BA5E2C">
        <w:rPr>
          <w:b/>
          <w:i/>
          <w:lang w:eastAsia="ja-JP"/>
        </w:rPr>
        <w:tab/>
      </w:r>
      <w:proofErr w:type="gramStart"/>
      <w:r w:rsidRPr="00BA5E2C">
        <w:rPr>
          <w:b/>
          <w:i/>
          <w:lang w:eastAsia="ja-JP"/>
        </w:rPr>
        <w:t>[ 672</w:t>
      </w:r>
      <w:proofErr w:type="gramEnd"/>
      <w:r w:rsidRPr="00BA5E2C">
        <w:rPr>
          <w:b/>
          <w:i/>
          <w:lang w:eastAsia="ja-JP"/>
        </w:rPr>
        <w:t xml:space="preserve"> ] </w:t>
      </w:r>
      <w:r w:rsidRPr="00BA5E2C">
        <w:rPr>
          <w:b/>
          <w:i/>
          <w:lang w:eastAsia="ja-JP"/>
        </w:rPr>
        <w:tab/>
        <w:t xml:space="preserve"> ETRI </w:t>
      </w:r>
      <w:r w:rsidRPr="00BA5E2C">
        <w:rPr>
          <w:b/>
          <w:i/>
          <w:lang w:eastAsia="ja-JP"/>
        </w:rPr>
        <w:tab/>
        <w:t xml:space="preserve">H.DS-ARCH: Review of Content distribution and Content delivery  </w:t>
      </w:r>
      <w:r w:rsidRPr="00BA5E2C">
        <w:rPr>
          <w:b/>
          <w:i/>
          <w:lang w:eastAsia="ja-JP"/>
        </w:rPr>
        <w:tab/>
        <w:t xml:space="preserve">Q14/16 </w:t>
      </w:r>
    </w:p>
    <w:p w:rsidR="00BA5E2C" w:rsidRPr="00BA5E2C" w:rsidRDefault="00BA5E2C" w:rsidP="00BA5E2C">
      <w:pPr>
        <w:rPr>
          <w:b/>
          <w:i/>
          <w:lang w:eastAsia="ja-JP"/>
        </w:rPr>
      </w:pPr>
      <w:r w:rsidRPr="00BA5E2C">
        <w:rPr>
          <w:b/>
          <w:i/>
          <w:lang w:eastAsia="ja-JP"/>
        </w:rPr>
        <w:tab/>
      </w:r>
      <w:proofErr w:type="gramStart"/>
      <w:r w:rsidRPr="00BA5E2C">
        <w:rPr>
          <w:b/>
          <w:i/>
          <w:lang w:eastAsia="ja-JP"/>
        </w:rPr>
        <w:t>[ 664</w:t>
      </w:r>
      <w:proofErr w:type="gramEnd"/>
      <w:r w:rsidRPr="00BA5E2C">
        <w:rPr>
          <w:b/>
          <w:i/>
          <w:lang w:eastAsia="ja-JP"/>
        </w:rPr>
        <w:t xml:space="preserve"> ] </w:t>
      </w:r>
      <w:r w:rsidRPr="00BA5E2C">
        <w:rPr>
          <w:b/>
          <w:i/>
          <w:lang w:eastAsia="ja-JP"/>
        </w:rPr>
        <w:tab/>
        <w:t xml:space="preserve"> ETRI </w:t>
      </w:r>
      <w:r w:rsidRPr="00BA5E2C">
        <w:rPr>
          <w:b/>
          <w:i/>
          <w:lang w:eastAsia="ja-JP"/>
        </w:rPr>
        <w:tab/>
        <w:t xml:space="preserve">H.DS-ARCH, H.DS-META: Proposed modification to include metadata in information flows and add notes  </w:t>
      </w:r>
      <w:r w:rsidRPr="00BA5E2C">
        <w:rPr>
          <w:b/>
          <w:i/>
          <w:lang w:eastAsia="ja-JP"/>
        </w:rPr>
        <w:tab/>
        <w:t xml:space="preserve">Q14/16 </w:t>
      </w:r>
    </w:p>
    <w:p w:rsidR="00BA5E2C" w:rsidRPr="00BA5E2C" w:rsidRDefault="00BA5E2C" w:rsidP="00BA5E2C">
      <w:pPr>
        <w:rPr>
          <w:b/>
          <w:i/>
          <w:lang w:eastAsia="ja-JP"/>
        </w:rPr>
      </w:pPr>
      <w:r w:rsidRPr="00BA5E2C">
        <w:rPr>
          <w:b/>
          <w:i/>
          <w:lang w:eastAsia="ja-JP"/>
        </w:rPr>
        <w:tab/>
      </w:r>
      <w:proofErr w:type="gramStart"/>
      <w:r w:rsidRPr="00BA5E2C">
        <w:rPr>
          <w:b/>
          <w:i/>
          <w:lang w:eastAsia="ja-JP"/>
        </w:rPr>
        <w:t>[ 663</w:t>
      </w:r>
      <w:proofErr w:type="gramEnd"/>
      <w:r w:rsidRPr="00BA5E2C">
        <w:rPr>
          <w:b/>
          <w:i/>
          <w:lang w:eastAsia="ja-JP"/>
        </w:rPr>
        <w:t xml:space="preserve"> ] </w:t>
      </w:r>
      <w:r w:rsidRPr="00BA5E2C">
        <w:rPr>
          <w:b/>
          <w:i/>
          <w:lang w:eastAsia="ja-JP"/>
        </w:rPr>
        <w:tab/>
        <w:t xml:space="preserve"> ETRI </w:t>
      </w:r>
      <w:r w:rsidRPr="00BA5E2C">
        <w:rPr>
          <w:b/>
          <w:i/>
          <w:lang w:eastAsia="ja-JP"/>
        </w:rPr>
        <w:tab/>
        <w:t xml:space="preserve">HSTP.DS-UCIS: Proposed modification on description of use cases  </w:t>
      </w:r>
      <w:r w:rsidRPr="00BA5E2C">
        <w:rPr>
          <w:b/>
          <w:i/>
          <w:lang w:eastAsia="ja-JP"/>
        </w:rPr>
        <w:tab/>
        <w:t xml:space="preserve">Q14/16 </w:t>
      </w:r>
    </w:p>
    <w:p w:rsidR="00BA5E2C" w:rsidRPr="00BA5E2C" w:rsidRDefault="00BA5E2C" w:rsidP="00BA5E2C">
      <w:pPr>
        <w:rPr>
          <w:b/>
          <w:i/>
          <w:lang w:eastAsia="ja-JP"/>
        </w:rPr>
      </w:pPr>
      <w:r w:rsidRPr="00BA5E2C">
        <w:rPr>
          <w:b/>
          <w:i/>
          <w:lang w:eastAsia="ja-JP"/>
        </w:rPr>
        <w:tab/>
      </w:r>
      <w:proofErr w:type="gramStart"/>
      <w:r w:rsidRPr="00BA5E2C">
        <w:rPr>
          <w:b/>
          <w:i/>
          <w:lang w:eastAsia="ja-JP"/>
        </w:rPr>
        <w:t>[ 662</w:t>
      </w:r>
      <w:proofErr w:type="gramEnd"/>
      <w:r w:rsidRPr="00BA5E2C">
        <w:rPr>
          <w:b/>
          <w:i/>
          <w:lang w:eastAsia="ja-JP"/>
        </w:rPr>
        <w:t xml:space="preserve"> ] </w:t>
      </w:r>
      <w:r w:rsidRPr="00BA5E2C">
        <w:rPr>
          <w:b/>
          <w:i/>
          <w:lang w:eastAsia="ja-JP"/>
        </w:rPr>
        <w:tab/>
        <w:t xml:space="preserve"> ETRI </w:t>
      </w:r>
      <w:r w:rsidRPr="00BA5E2C">
        <w:rPr>
          <w:b/>
          <w:i/>
          <w:lang w:eastAsia="ja-JP"/>
        </w:rPr>
        <w:tab/>
        <w:t xml:space="preserve">H.DS-META: Proposed metadata structure  </w:t>
      </w:r>
      <w:r w:rsidRPr="00BA5E2C">
        <w:rPr>
          <w:b/>
          <w:i/>
          <w:lang w:eastAsia="ja-JP"/>
        </w:rPr>
        <w:tab/>
        <w:t xml:space="preserve">Q14/16 </w:t>
      </w:r>
    </w:p>
    <w:p w:rsidR="00BA5E2C" w:rsidRPr="00BA5E2C" w:rsidRDefault="00BA5E2C" w:rsidP="00BA5E2C">
      <w:pPr>
        <w:rPr>
          <w:b/>
          <w:i/>
          <w:lang w:eastAsia="ja-JP"/>
        </w:rPr>
      </w:pPr>
      <w:r w:rsidRPr="00BA5E2C">
        <w:rPr>
          <w:b/>
          <w:i/>
          <w:lang w:eastAsia="ja-JP"/>
        </w:rPr>
        <w:tab/>
      </w:r>
      <w:proofErr w:type="gramStart"/>
      <w:r w:rsidRPr="00BA5E2C">
        <w:rPr>
          <w:b/>
          <w:i/>
          <w:lang w:eastAsia="ja-JP"/>
        </w:rPr>
        <w:t>[ 641</w:t>
      </w:r>
      <w:proofErr w:type="gramEnd"/>
      <w:r w:rsidRPr="00BA5E2C">
        <w:rPr>
          <w:b/>
          <w:i/>
          <w:lang w:eastAsia="ja-JP"/>
        </w:rPr>
        <w:t xml:space="preserve"> ] </w:t>
      </w:r>
      <w:r w:rsidRPr="00BA5E2C">
        <w:rPr>
          <w:b/>
          <w:i/>
          <w:lang w:eastAsia="ja-JP"/>
        </w:rPr>
        <w:tab/>
        <w:t xml:space="preserve"> ETRI </w:t>
      </w:r>
      <w:r w:rsidRPr="00BA5E2C">
        <w:rPr>
          <w:b/>
          <w:i/>
          <w:lang w:eastAsia="ja-JP"/>
        </w:rPr>
        <w:tab/>
        <w:t xml:space="preserve">HSTP.DS-Gloss: Proposal on new terms in clause 7  </w:t>
      </w:r>
      <w:r w:rsidRPr="00BA5E2C">
        <w:rPr>
          <w:b/>
          <w:i/>
          <w:lang w:eastAsia="ja-JP"/>
        </w:rPr>
        <w:tab/>
        <w:t xml:space="preserve">Q14/16 </w:t>
      </w:r>
    </w:p>
    <w:p w:rsidR="00BA5E2C" w:rsidRPr="00BA5E2C" w:rsidRDefault="00BA5E2C" w:rsidP="00BA5E2C">
      <w:pPr>
        <w:rPr>
          <w:b/>
          <w:i/>
          <w:lang w:eastAsia="ja-JP"/>
        </w:rPr>
      </w:pPr>
      <w:r w:rsidRPr="00BA5E2C">
        <w:rPr>
          <w:b/>
          <w:i/>
          <w:lang w:eastAsia="ja-JP"/>
        </w:rPr>
        <w:tab/>
      </w:r>
      <w:proofErr w:type="gramStart"/>
      <w:r w:rsidRPr="00BA5E2C">
        <w:rPr>
          <w:b/>
          <w:i/>
          <w:lang w:eastAsia="ja-JP"/>
        </w:rPr>
        <w:t>[ 640</w:t>
      </w:r>
      <w:proofErr w:type="gramEnd"/>
      <w:r w:rsidRPr="00BA5E2C">
        <w:rPr>
          <w:b/>
          <w:i/>
          <w:lang w:eastAsia="ja-JP"/>
        </w:rPr>
        <w:t xml:space="preserve"> ] </w:t>
      </w:r>
      <w:r w:rsidRPr="00BA5E2C">
        <w:rPr>
          <w:b/>
          <w:i/>
          <w:lang w:eastAsia="ja-JP"/>
        </w:rPr>
        <w:tab/>
        <w:t xml:space="preserve"> ETRI </w:t>
      </w:r>
      <w:r w:rsidRPr="00BA5E2C">
        <w:rPr>
          <w:b/>
          <w:i/>
          <w:lang w:eastAsia="ja-JP"/>
        </w:rPr>
        <w:tab/>
        <w:t xml:space="preserve">HSTP.DS-Gloss: Proposed texts for content distribution plan  </w:t>
      </w:r>
      <w:r w:rsidRPr="00BA5E2C">
        <w:rPr>
          <w:b/>
          <w:i/>
          <w:lang w:eastAsia="ja-JP"/>
        </w:rPr>
        <w:tab/>
        <w:t xml:space="preserve">Q14/16 </w:t>
      </w:r>
    </w:p>
    <w:p w:rsidR="00BA5E2C" w:rsidRPr="00BA5E2C" w:rsidRDefault="00BA5E2C" w:rsidP="00BA5E2C">
      <w:pPr>
        <w:rPr>
          <w:b/>
          <w:i/>
          <w:lang w:eastAsia="ja-JP"/>
        </w:rPr>
      </w:pPr>
      <w:r w:rsidRPr="00BA5E2C">
        <w:rPr>
          <w:b/>
          <w:i/>
          <w:lang w:eastAsia="ja-JP"/>
        </w:rPr>
        <w:tab/>
      </w:r>
      <w:proofErr w:type="gramStart"/>
      <w:r w:rsidRPr="00BA5E2C">
        <w:rPr>
          <w:b/>
          <w:i/>
          <w:lang w:eastAsia="ja-JP"/>
        </w:rPr>
        <w:t>[ 639</w:t>
      </w:r>
      <w:proofErr w:type="gramEnd"/>
      <w:r w:rsidRPr="00BA5E2C">
        <w:rPr>
          <w:b/>
          <w:i/>
          <w:lang w:eastAsia="ja-JP"/>
        </w:rPr>
        <w:t xml:space="preserve"> ] </w:t>
      </w:r>
      <w:r w:rsidRPr="00BA5E2C">
        <w:rPr>
          <w:b/>
          <w:i/>
          <w:lang w:eastAsia="ja-JP"/>
        </w:rPr>
        <w:tab/>
        <w:t xml:space="preserve"> ETRI </w:t>
      </w:r>
      <w:r w:rsidRPr="00BA5E2C">
        <w:rPr>
          <w:b/>
          <w:i/>
          <w:lang w:eastAsia="ja-JP"/>
        </w:rPr>
        <w:tab/>
        <w:t xml:space="preserve">H.DS-ARCH: Proposed texts for clause 6.1 describing overview of functional architecture  </w:t>
      </w:r>
      <w:r w:rsidRPr="00BA5E2C">
        <w:rPr>
          <w:b/>
          <w:i/>
          <w:lang w:eastAsia="ja-JP"/>
        </w:rPr>
        <w:tab/>
        <w:t xml:space="preserve">Q14/16 </w:t>
      </w:r>
    </w:p>
    <w:p w:rsidR="00BA5E2C" w:rsidRPr="00BA5E2C" w:rsidRDefault="00BA5E2C" w:rsidP="00BA5E2C">
      <w:pPr>
        <w:rPr>
          <w:b/>
          <w:i/>
          <w:lang w:eastAsia="ja-JP"/>
        </w:rPr>
      </w:pPr>
      <w:r w:rsidRPr="00BA5E2C">
        <w:rPr>
          <w:b/>
          <w:i/>
          <w:lang w:eastAsia="ja-JP"/>
        </w:rPr>
        <w:tab/>
      </w:r>
      <w:proofErr w:type="gramStart"/>
      <w:r w:rsidRPr="00BA5E2C">
        <w:rPr>
          <w:b/>
          <w:i/>
          <w:lang w:eastAsia="ja-JP"/>
        </w:rPr>
        <w:t>[ 638</w:t>
      </w:r>
      <w:proofErr w:type="gramEnd"/>
      <w:r w:rsidRPr="00BA5E2C">
        <w:rPr>
          <w:b/>
          <w:i/>
          <w:lang w:eastAsia="ja-JP"/>
        </w:rPr>
        <w:t xml:space="preserve"> ] </w:t>
      </w:r>
      <w:r w:rsidRPr="00BA5E2C">
        <w:rPr>
          <w:b/>
          <w:i/>
          <w:lang w:eastAsia="ja-JP"/>
        </w:rPr>
        <w:tab/>
        <w:t xml:space="preserve"> ETRI </w:t>
      </w:r>
      <w:r w:rsidRPr="00BA5E2C">
        <w:rPr>
          <w:b/>
          <w:i/>
          <w:lang w:eastAsia="ja-JP"/>
        </w:rPr>
        <w:tab/>
        <w:t xml:space="preserve">H.DS-ARCH: Proposed texts for descriptions on P2P technologies and information flows for content delivery in digital signage systems  </w:t>
      </w:r>
      <w:r w:rsidRPr="00BA5E2C">
        <w:rPr>
          <w:b/>
          <w:i/>
          <w:lang w:eastAsia="ja-JP"/>
        </w:rPr>
        <w:tab/>
        <w:t xml:space="preserve">Q14/16 </w:t>
      </w:r>
    </w:p>
    <w:p w:rsidR="00BA5E2C" w:rsidRPr="00BA5E2C" w:rsidRDefault="00BA5E2C" w:rsidP="00BA5E2C">
      <w:pPr>
        <w:rPr>
          <w:b/>
          <w:i/>
          <w:lang w:eastAsia="ja-JP"/>
        </w:rPr>
      </w:pPr>
      <w:r w:rsidRPr="00BA5E2C">
        <w:rPr>
          <w:b/>
          <w:i/>
          <w:lang w:eastAsia="ja-JP"/>
        </w:rPr>
        <w:lastRenderedPageBreak/>
        <w:tab/>
      </w:r>
      <w:proofErr w:type="gramStart"/>
      <w:r w:rsidRPr="00BA5E2C">
        <w:rPr>
          <w:b/>
          <w:i/>
          <w:lang w:eastAsia="ja-JP"/>
        </w:rPr>
        <w:t>[ 637</w:t>
      </w:r>
      <w:proofErr w:type="gramEnd"/>
      <w:r w:rsidRPr="00BA5E2C">
        <w:rPr>
          <w:b/>
          <w:i/>
          <w:lang w:eastAsia="ja-JP"/>
        </w:rPr>
        <w:t xml:space="preserve"> ] </w:t>
      </w:r>
      <w:r w:rsidRPr="00BA5E2C">
        <w:rPr>
          <w:b/>
          <w:i/>
          <w:lang w:eastAsia="ja-JP"/>
        </w:rPr>
        <w:tab/>
        <w:t xml:space="preserve"> ETRI </w:t>
      </w:r>
      <w:r w:rsidRPr="00BA5E2C">
        <w:rPr>
          <w:b/>
          <w:i/>
          <w:lang w:eastAsia="ja-JP"/>
        </w:rPr>
        <w:tab/>
        <w:t xml:space="preserve">H.DS-ARCH: Proposed modifications for clarifying the usage of terms regarding delivery and distribution  </w:t>
      </w:r>
      <w:r w:rsidRPr="00BA5E2C">
        <w:rPr>
          <w:b/>
          <w:i/>
          <w:lang w:eastAsia="ja-JP"/>
        </w:rPr>
        <w:tab/>
        <w:t xml:space="preserve">Q14/16 </w:t>
      </w:r>
    </w:p>
    <w:p w:rsidR="00BA5E2C" w:rsidRPr="00BA5E2C" w:rsidRDefault="00BA5E2C" w:rsidP="00BA5E2C">
      <w:pPr>
        <w:rPr>
          <w:b/>
          <w:i/>
          <w:lang w:eastAsia="ja-JP"/>
        </w:rPr>
      </w:pPr>
      <w:r w:rsidRPr="00BA5E2C">
        <w:rPr>
          <w:b/>
          <w:i/>
          <w:lang w:eastAsia="ja-JP"/>
        </w:rPr>
        <w:tab/>
      </w:r>
      <w:proofErr w:type="gramStart"/>
      <w:r w:rsidRPr="00BA5E2C">
        <w:rPr>
          <w:b/>
          <w:i/>
          <w:lang w:eastAsia="ja-JP"/>
        </w:rPr>
        <w:t>[ 615</w:t>
      </w:r>
      <w:proofErr w:type="gramEnd"/>
      <w:r w:rsidRPr="00BA5E2C">
        <w:rPr>
          <w:b/>
          <w:i/>
          <w:lang w:eastAsia="ja-JP"/>
        </w:rPr>
        <w:t xml:space="preserve"> ]  </w:t>
      </w:r>
    </w:p>
    <w:p w:rsidR="00BA5E2C" w:rsidRPr="00BA5E2C" w:rsidRDefault="00BA5E2C" w:rsidP="00BA5E2C">
      <w:pPr>
        <w:rPr>
          <w:b/>
          <w:i/>
          <w:lang w:eastAsia="ja-JP"/>
        </w:rPr>
      </w:pPr>
      <w:r w:rsidRPr="00BA5E2C">
        <w:rPr>
          <w:b/>
          <w:i/>
          <w:lang w:eastAsia="ja-JP"/>
        </w:rPr>
        <w:t>(Rev.1)</w:t>
      </w:r>
      <w:r w:rsidRPr="00BA5E2C">
        <w:rPr>
          <w:b/>
          <w:i/>
          <w:lang w:eastAsia="ja-JP"/>
        </w:rPr>
        <w:tab/>
      </w:r>
      <w:r w:rsidRPr="00BA5E2C">
        <w:rPr>
          <w:b/>
          <w:i/>
          <w:lang w:eastAsia="ja-JP"/>
        </w:rPr>
        <w:tab/>
        <w:t xml:space="preserve">Mitsubishi Electric </w:t>
      </w:r>
      <w:proofErr w:type="gramStart"/>
      <w:r w:rsidRPr="00BA5E2C">
        <w:rPr>
          <w:b/>
          <w:i/>
          <w:lang w:eastAsia="ja-JP"/>
        </w:rPr>
        <w:t>Corporation ,</w:t>
      </w:r>
      <w:proofErr w:type="gramEnd"/>
      <w:r w:rsidRPr="00BA5E2C">
        <w:rPr>
          <w:b/>
          <w:i/>
          <w:lang w:eastAsia="ja-JP"/>
        </w:rPr>
        <w:t xml:space="preserve"> NEC Corporation ,  NTT ,  OKI </w:t>
      </w:r>
      <w:r w:rsidRPr="00BA5E2C">
        <w:rPr>
          <w:b/>
          <w:i/>
          <w:lang w:eastAsia="ja-JP"/>
        </w:rPr>
        <w:tab/>
        <w:t xml:space="preserve">HSTP.DS-UCIS: Proposal to modify some texts for approval  </w:t>
      </w:r>
      <w:r w:rsidRPr="00BA5E2C">
        <w:rPr>
          <w:b/>
          <w:i/>
          <w:lang w:eastAsia="ja-JP"/>
        </w:rPr>
        <w:tab/>
        <w:t xml:space="preserve">Q14/16 </w:t>
      </w:r>
    </w:p>
    <w:p w:rsidR="00BA5E2C" w:rsidRPr="00BA5E2C" w:rsidRDefault="00BA5E2C" w:rsidP="00BA5E2C">
      <w:pPr>
        <w:rPr>
          <w:b/>
          <w:i/>
          <w:lang w:eastAsia="ja-JP"/>
        </w:rPr>
      </w:pPr>
      <w:r w:rsidRPr="00BA5E2C">
        <w:rPr>
          <w:b/>
          <w:i/>
          <w:lang w:eastAsia="ja-JP"/>
        </w:rPr>
        <w:tab/>
      </w:r>
      <w:proofErr w:type="gramStart"/>
      <w:r w:rsidRPr="00BA5E2C">
        <w:rPr>
          <w:b/>
          <w:i/>
          <w:lang w:eastAsia="ja-JP"/>
        </w:rPr>
        <w:t>[ 614</w:t>
      </w:r>
      <w:proofErr w:type="gramEnd"/>
      <w:r w:rsidRPr="00BA5E2C">
        <w:rPr>
          <w:b/>
          <w:i/>
          <w:lang w:eastAsia="ja-JP"/>
        </w:rPr>
        <w:t xml:space="preserve"> ]  </w:t>
      </w:r>
      <w:r w:rsidRPr="00BA5E2C">
        <w:rPr>
          <w:b/>
          <w:i/>
          <w:lang w:eastAsia="ja-JP"/>
        </w:rPr>
        <w:tab/>
        <w:t xml:space="preserve">Mitsubishi Electric Corporation , NEC Corporation ,  NTT ,  OKI </w:t>
      </w:r>
      <w:r w:rsidRPr="00BA5E2C">
        <w:rPr>
          <w:b/>
          <w:i/>
          <w:lang w:eastAsia="ja-JP"/>
        </w:rPr>
        <w:tab/>
        <w:t xml:space="preserve">HSTP.DS-UCIS: Proposal to add notes  </w:t>
      </w:r>
      <w:r w:rsidRPr="00BA5E2C">
        <w:rPr>
          <w:b/>
          <w:i/>
          <w:lang w:eastAsia="ja-JP"/>
        </w:rPr>
        <w:tab/>
        <w:t xml:space="preserve">Q14/16 </w:t>
      </w:r>
    </w:p>
    <w:p w:rsidR="00BA5E2C" w:rsidRPr="00BA5E2C" w:rsidRDefault="00BA5E2C" w:rsidP="00BA5E2C">
      <w:pPr>
        <w:rPr>
          <w:b/>
          <w:i/>
          <w:lang w:eastAsia="ja-JP"/>
        </w:rPr>
      </w:pPr>
      <w:r w:rsidRPr="00BA5E2C">
        <w:rPr>
          <w:b/>
          <w:i/>
          <w:lang w:eastAsia="ja-JP"/>
        </w:rPr>
        <w:tab/>
      </w:r>
      <w:proofErr w:type="gramStart"/>
      <w:r w:rsidRPr="00BA5E2C">
        <w:rPr>
          <w:b/>
          <w:i/>
          <w:lang w:eastAsia="ja-JP"/>
        </w:rPr>
        <w:t>[ 613</w:t>
      </w:r>
      <w:proofErr w:type="gramEnd"/>
      <w:r w:rsidRPr="00BA5E2C">
        <w:rPr>
          <w:b/>
          <w:i/>
          <w:lang w:eastAsia="ja-JP"/>
        </w:rPr>
        <w:t xml:space="preserve"> ]  </w:t>
      </w:r>
      <w:r w:rsidRPr="00BA5E2C">
        <w:rPr>
          <w:b/>
          <w:i/>
          <w:lang w:eastAsia="ja-JP"/>
        </w:rPr>
        <w:tab/>
        <w:t xml:space="preserve">Mitsubishi Electric Corporation , NEC Corporation ,  NTT ,  OKI </w:t>
      </w:r>
      <w:r w:rsidRPr="00BA5E2C">
        <w:rPr>
          <w:b/>
          <w:i/>
          <w:lang w:eastAsia="ja-JP"/>
        </w:rPr>
        <w:tab/>
        <w:t xml:space="preserve">HSTP.DS-UCIS: Proposal to modify the use-case texts  </w:t>
      </w:r>
      <w:r w:rsidRPr="00BA5E2C">
        <w:rPr>
          <w:b/>
          <w:i/>
          <w:lang w:eastAsia="ja-JP"/>
        </w:rPr>
        <w:tab/>
        <w:t xml:space="preserve">Q14/16 </w:t>
      </w:r>
    </w:p>
    <w:p w:rsidR="00BA5E2C" w:rsidRPr="00BA5E2C" w:rsidRDefault="00BA5E2C" w:rsidP="00BA5E2C">
      <w:pPr>
        <w:rPr>
          <w:b/>
          <w:i/>
          <w:lang w:eastAsia="ja-JP"/>
        </w:rPr>
      </w:pPr>
      <w:r w:rsidRPr="00BA5E2C">
        <w:rPr>
          <w:b/>
          <w:i/>
          <w:lang w:eastAsia="ja-JP"/>
        </w:rPr>
        <w:tab/>
      </w:r>
      <w:proofErr w:type="gramStart"/>
      <w:r w:rsidRPr="00BA5E2C">
        <w:rPr>
          <w:b/>
          <w:i/>
          <w:lang w:eastAsia="ja-JP"/>
        </w:rPr>
        <w:t>[ 612</w:t>
      </w:r>
      <w:proofErr w:type="gramEnd"/>
      <w:r w:rsidRPr="00BA5E2C">
        <w:rPr>
          <w:b/>
          <w:i/>
          <w:lang w:eastAsia="ja-JP"/>
        </w:rPr>
        <w:t xml:space="preserve"> ] </w:t>
      </w:r>
      <w:r w:rsidRPr="00BA5E2C">
        <w:rPr>
          <w:b/>
          <w:i/>
          <w:lang w:eastAsia="ja-JP"/>
        </w:rPr>
        <w:tab/>
        <w:t xml:space="preserve">Mitsubishi Electric Corporation , NEC Corporation ,  NTT ,  OKI </w:t>
      </w:r>
      <w:r w:rsidRPr="00BA5E2C">
        <w:rPr>
          <w:b/>
          <w:i/>
          <w:lang w:eastAsia="ja-JP"/>
        </w:rPr>
        <w:tab/>
        <w:t xml:space="preserve">H.DS-DISR: Proposed modifications on requirements  </w:t>
      </w:r>
      <w:r w:rsidRPr="00BA5E2C">
        <w:rPr>
          <w:b/>
          <w:i/>
          <w:lang w:eastAsia="ja-JP"/>
        </w:rPr>
        <w:tab/>
        <w:t xml:space="preserve">Q14/16 </w:t>
      </w:r>
    </w:p>
    <w:p w:rsidR="00BA5E2C" w:rsidRPr="00BA5E2C" w:rsidRDefault="00BA5E2C" w:rsidP="00BA5E2C">
      <w:pPr>
        <w:rPr>
          <w:b/>
          <w:i/>
          <w:lang w:eastAsia="ja-JP"/>
        </w:rPr>
      </w:pPr>
      <w:r w:rsidRPr="00BA5E2C">
        <w:rPr>
          <w:b/>
          <w:i/>
          <w:lang w:eastAsia="ja-JP"/>
        </w:rPr>
        <w:tab/>
      </w:r>
      <w:proofErr w:type="gramStart"/>
      <w:r w:rsidRPr="00BA5E2C">
        <w:rPr>
          <w:b/>
          <w:i/>
          <w:lang w:eastAsia="ja-JP"/>
        </w:rPr>
        <w:t>[ 611</w:t>
      </w:r>
      <w:proofErr w:type="gramEnd"/>
      <w:r w:rsidRPr="00BA5E2C">
        <w:rPr>
          <w:b/>
          <w:i/>
          <w:lang w:eastAsia="ja-JP"/>
        </w:rPr>
        <w:t xml:space="preserve"> ]  </w:t>
      </w:r>
      <w:r w:rsidRPr="00BA5E2C">
        <w:rPr>
          <w:b/>
          <w:i/>
          <w:lang w:eastAsia="ja-JP"/>
        </w:rPr>
        <w:tab/>
        <w:t xml:space="preserve">Mitsubishi Electric Corporation , NEC Corporation ,  NTT ,  OKI </w:t>
      </w:r>
      <w:r w:rsidRPr="00BA5E2C">
        <w:rPr>
          <w:b/>
          <w:i/>
          <w:lang w:eastAsia="ja-JP"/>
        </w:rPr>
        <w:tab/>
        <w:t xml:space="preserve">HSTP.DS-UCIS: Proposal to modify the text in clause 6.1  </w:t>
      </w:r>
      <w:r w:rsidRPr="00BA5E2C">
        <w:rPr>
          <w:b/>
          <w:i/>
          <w:lang w:eastAsia="ja-JP"/>
        </w:rPr>
        <w:tab/>
        <w:t xml:space="preserve">Q14/16 </w:t>
      </w:r>
    </w:p>
    <w:p w:rsidR="00BA5E2C" w:rsidRPr="00BA5E2C" w:rsidRDefault="00BA5E2C" w:rsidP="00BA5E2C">
      <w:pPr>
        <w:rPr>
          <w:b/>
          <w:i/>
          <w:lang w:eastAsia="ja-JP"/>
        </w:rPr>
      </w:pPr>
      <w:r w:rsidRPr="00BA5E2C">
        <w:rPr>
          <w:b/>
          <w:i/>
          <w:lang w:eastAsia="ja-JP"/>
        </w:rPr>
        <w:tab/>
      </w:r>
      <w:proofErr w:type="gramStart"/>
      <w:r w:rsidRPr="00BA5E2C">
        <w:rPr>
          <w:b/>
          <w:i/>
          <w:lang w:eastAsia="ja-JP"/>
        </w:rPr>
        <w:t>[ 610</w:t>
      </w:r>
      <w:proofErr w:type="gramEnd"/>
      <w:r w:rsidRPr="00BA5E2C">
        <w:rPr>
          <w:b/>
          <w:i/>
          <w:lang w:eastAsia="ja-JP"/>
        </w:rPr>
        <w:t xml:space="preserve"> ] </w:t>
      </w:r>
      <w:r w:rsidRPr="00BA5E2C">
        <w:rPr>
          <w:b/>
          <w:i/>
          <w:lang w:eastAsia="ja-JP"/>
        </w:rPr>
        <w:tab/>
        <w:t xml:space="preserve">Mitsubishi Electric Corporation , NEC Corporation ,  NTT ,  OKI </w:t>
      </w:r>
      <w:r w:rsidRPr="00BA5E2C">
        <w:rPr>
          <w:b/>
          <w:i/>
          <w:lang w:eastAsia="ja-JP"/>
        </w:rPr>
        <w:tab/>
        <w:t xml:space="preserve">H.DS-DISR: Editorial review  </w:t>
      </w:r>
      <w:r w:rsidRPr="00BA5E2C">
        <w:rPr>
          <w:b/>
          <w:i/>
          <w:lang w:eastAsia="ja-JP"/>
        </w:rPr>
        <w:tab/>
        <w:t xml:space="preserve">Q14/16 </w:t>
      </w:r>
    </w:p>
    <w:p w:rsidR="00BA5E2C" w:rsidRPr="00BA5E2C" w:rsidRDefault="00BA5E2C" w:rsidP="00BA5E2C">
      <w:pPr>
        <w:rPr>
          <w:b/>
          <w:i/>
          <w:lang w:eastAsia="ja-JP"/>
        </w:rPr>
      </w:pPr>
      <w:r w:rsidRPr="00BA5E2C">
        <w:rPr>
          <w:b/>
          <w:i/>
          <w:lang w:eastAsia="ja-JP"/>
        </w:rPr>
        <w:tab/>
      </w:r>
      <w:proofErr w:type="gramStart"/>
      <w:r w:rsidRPr="00BA5E2C">
        <w:rPr>
          <w:b/>
          <w:i/>
          <w:lang w:eastAsia="ja-JP"/>
        </w:rPr>
        <w:t>[ 597</w:t>
      </w:r>
      <w:proofErr w:type="gramEnd"/>
      <w:r w:rsidRPr="00BA5E2C">
        <w:rPr>
          <w:b/>
          <w:i/>
          <w:lang w:eastAsia="ja-JP"/>
        </w:rPr>
        <w:t xml:space="preserve"> ] </w:t>
      </w:r>
      <w:r w:rsidRPr="00BA5E2C">
        <w:rPr>
          <w:b/>
          <w:i/>
          <w:lang w:eastAsia="ja-JP"/>
        </w:rPr>
        <w:tab/>
        <w:t xml:space="preserve"> ETRI </w:t>
      </w:r>
      <w:r w:rsidRPr="00BA5E2C">
        <w:rPr>
          <w:b/>
          <w:i/>
          <w:lang w:eastAsia="ja-JP"/>
        </w:rPr>
        <w:tab/>
        <w:t xml:space="preserve">HSTP.DS-UCIS: Proposal to add new texts to clause 7.7  </w:t>
      </w:r>
      <w:r w:rsidRPr="00BA5E2C">
        <w:rPr>
          <w:b/>
          <w:i/>
          <w:lang w:eastAsia="ja-JP"/>
        </w:rPr>
        <w:tab/>
        <w:t xml:space="preserve">Q14/16 </w:t>
      </w:r>
    </w:p>
    <w:p w:rsidR="00BA5E2C" w:rsidRPr="00BA5E2C" w:rsidRDefault="00BA5E2C" w:rsidP="00BA5E2C">
      <w:pPr>
        <w:rPr>
          <w:b/>
          <w:i/>
          <w:lang w:eastAsia="ja-JP"/>
        </w:rPr>
      </w:pPr>
      <w:r w:rsidRPr="00BA5E2C">
        <w:rPr>
          <w:b/>
          <w:i/>
          <w:lang w:eastAsia="ja-JP"/>
        </w:rPr>
        <w:tab/>
      </w:r>
      <w:proofErr w:type="gramStart"/>
      <w:r w:rsidRPr="00BA5E2C">
        <w:rPr>
          <w:b/>
          <w:i/>
          <w:lang w:eastAsia="ja-JP"/>
        </w:rPr>
        <w:t>[ 595</w:t>
      </w:r>
      <w:proofErr w:type="gramEnd"/>
      <w:r w:rsidRPr="00BA5E2C">
        <w:rPr>
          <w:b/>
          <w:i/>
          <w:lang w:eastAsia="ja-JP"/>
        </w:rPr>
        <w:t xml:space="preserve"> ] </w:t>
      </w:r>
      <w:r w:rsidRPr="00BA5E2C">
        <w:rPr>
          <w:b/>
          <w:i/>
          <w:lang w:eastAsia="ja-JP"/>
        </w:rPr>
        <w:tab/>
        <w:t xml:space="preserve"> ETRI </w:t>
      </w:r>
      <w:r w:rsidRPr="00BA5E2C">
        <w:rPr>
          <w:b/>
          <w:i/>
          <w:lang w:eastAsia="ja-JP"/>
        </w:rPr>
        <w:tab/>
        <w:t xml:space="preserve">HSTP.DS-Gloss: Proposal on editorial changes and new terms  </w:t>
      </w:r>
      <w:r w:rsidRPr="00BA5E2C">
        <w:rPr>
          <w:b/>
          <w:i/>
          <w:lang w:eastAsia="ja-JP"/>
        </w:rPr>
        <w:tab/>
        <w:t xml:space="preserve">Q14/16 </w:t>
      </w:r>
    </w:p>
    <w:p w:rsidR="00BA5E2C" w:rsidRPr="00653714" w:rsidRDefault="00BA5E2C" w:rsidP="00BA5E2C">
      <w:pPr>
        <w:rPr>
          <w:b/>
          <w:i/>
          <w:lang w:eastAsia="ja-JP"/>
        </w:rPr>
      </w:pPr>
      <w:r w:rsidRPr="00BA5E2C">
        <w:rPr>
          <w:b/>
          <w:i/>
          <w:lang w:eastAsia="ja-JP"/>
        </w:rPr>
        <w:tab/>
      </w:r>
      <w:proofErr w:type="gramStart"/>
      <w:r w:rsidRPr="00BA5E2C">
        <w:rPr>
          <w:b/>
          <w:i/>
          <w:lang w:eastAsia="ja-JP"/>
        </w:rPr>
        <w:t>[ 492</w:t>
      </w:r>
      <w:proofErr w:type="gramEnd"/>
      <w:r w:rsidRPr="00BA5E2C">
        <w:rPr>
          <w:b/>
          <w:i/>
          <w:lang w:eastAsia="ja-JP"/>
        </w:rPr>
        <w:t xml:space="preserve"> ] </w:t>
      </w:r>
      <w:r w:rsidRPr="00BA5E2C">
        <w:rPr>
          <w:b/>
          <w:i/>
          <w:lang w:eastAsia="ja-JP"/>
        </w:rPr>
        <w:tab/>
        <w:t xml:space="preserve"> ETRI </w:t>
      </w:r>
      <w:r w:rsidRPr="00BA5E2C">
        <w:rPr>
          <w:b/>
          <w:i/>
          <w:lang w:eastAsia="ja-JP"/>
        </w:rPr>
        <w:tab/>
        <w:t xml:space="preserve">HSTP.DS-UCIS: Update for a digital signage use-case of content adaptation service  </w:t>
      </w:r>
      <w:r w:rsidRPr="00BA5E2C">
        <w:rPr>
          <w:b/>
          <w:i/>
          <w:lang w:eastAsia="ja-JP"/>
        </w:rPr>
        <w:tab/>
        <w:t xml:space="preserve">Q14/16 </w:t>
      </w:r>
    </w:p>
    <w:p w:rsidR="00BA5E2C" w:rsidRPr="00BA5E2C" w:rsidRDefault="00BA5E2C" w:rsidP="00E460C3">
      <w:pPr>
        <w:rPr>
          <w:rFonts w:hint="eastAsia"/>
          <w:b/>
          <w:lang w:eastAsia="ja-JP"/>
        </w:rPr>
      </w:pPr>
    </w:p>
    <w:p w:rsidR="00BA5E2C" w:rsidRDefault="00BA5E2C" w:rsidP="00E460C3">
      <w:pPr>
        <w:rPr>
          <w:rFonts w:hint="eastAsia"/>
          <w:b/>
          <w:lang w:val="fr-FR" w:eastAsia="ja-JP"/>
        </w:rPr>
      </w:pPr>
    </w:p>
    <w:p w:rsidR="00D13919" w:rsidRDefault="00D13919" w:rsidP="00D13919">
      <w:pPr>
        <w:tabs>
          <w:tab w:val="clear" w:pos="1985"/>
        </w:tabs>
        <w:jc w:val="center"/>
        <w:rPr>
          <w:b/>
          <w:bCs/>
          <w:lang w:eastAsia="ja-JP"/>
        </w:rPr>
      </w:pPr>
      <w:r w:rsidRPr="0057407D">
        <w:rPr>
          <w:b/>
          <w:bCs/>
        </w:rPr>
        <w:t xml:space="preserve">Documents related to </w:t>
      </w:r>
      <w:r>
        <w:rPr>
          <w:rFonts w:hint="eastAsia"/>
          <w:b/>
          <w:bCs/>
          <w:lang w:eastAsia="ja-JP"/>
        </w:rPr>
        <w:t>Q26/16</w:t>
      </w:r>
    </w:p>
    <w:p w:rsidR="00D13919" w:rsidRDefault="00D13919" w:rsidP="00D13919">
      <w:pPr>
        <w:tabs>
          <w:tab w:val="clear" w:pos="1985"/>
        </w:tabs>
        <w:jc w:val="center"/>
        <w:rPr>
          <w:lang w:eastAsia="ja-JP"/>
        </w:rPr>
      </w:pPr>
      <w:r w:rsidRPr="006F2C65">
        <w:rPr>
          <w:lang w:eastAsia="ja-JP"/>
        </w:rPr>
        <w:t>(Available at IPTV-GSI and SG16 Websites)</w:t>
      </w:r>
    </w:p>
    <w:p w:rsidR="00763C89" w:rsidRDefault="00891FC5" w:rsidP="00763C89">
      <w:pPr>
        <w:tabs>
          <w:tab w:val="clear" w:pos="1985"/>
        </w:tabs>
        <w:rPr>
          <w:lang w:eastAsia="ja-JP"/>
        </w:rPr>
      </w:pPr>
      <w:r>
        <w:rPr>
          <w:rFonts w:hint="eastAsia"/>
          <w:b/>
          <w:bCs/>
          <w:lang w:eastAsia="ja-JP"/>
        </w:rPr>
        <w:t>Incoming Liaisons</w:t>
      </w:r>
    </w:p>
    <w:p w:rsidR="005B46AF" w:rsidRPr="005B46AF" w:rsidRDefault="005B46AF" w:rsidP="005B46AF">
      <w:pPr>
        <w:tabs>
          <w:tab w:val="clear" w:pos="1985"/>
        </w:tabs>
        <w:rPr>
          <w:b/>
          <w:i/>
          <w:lang w:eastAsia="ja-JP"/>
        </w:rPr>
      </w:pPr>
      <w:r w:rsidRPr="005B46AF">
        <w:rPr>
          <w:b/>
          <w:i/>
          <w:lang w:eastAsia="ja-JP"/>
        </w:rPr>
        <w:tab/>
      </w:r>
      <w:proofErr w:type="gramStart"/>
      <w:r w:rsidRPr="005B46AF">
        <w:rPr>
          <w:b/>
          <w:i/>
          <w:lang w:eastAsia="ja-JP"/>
        </w:rPr>
        <w:t>[ 233</w:t>
      </w:r>
      <w:proofErr w:type="gramEnd"/>
      <w:r w:rsidRPr="005B46AF">
        <w:rPr>
          <w:b/>
          <w:i/>
          <w:lang w:eastAsia="ja-JP"/>
        </w:rPr>
        <w:t xml:space="preserve">-GEN ] </w:t>
      </w:r>
      <w:r w:rsidRPr="005B46AF">
        <w:rPr>
          <w:b/>
          <w:i/>
          <w:lang w:eastAsia="ja-JP"/>
        </w:rPr>
        <w:tab/>
        <w:t xml:space="preserve">ITU-T SG2 </w:t>
      </w:r>
      <w:r w:rsidRPr="005B46AF">
        <w:rPr>
          <w:b/>
          <w:i/>
          <w:lang w:eastAsia="ja-JP"/>
        </w:rPr>
        <w:tab/>
        <w:t xml:space="preserve">LS/i on comments and requests for proposed primitive draft on 'on-screen keyboards for ICT devices' (Reply to SG16-LS 90 -E) [from ITU-T SG 2]  </w:t>
      </w:r>
      <w:r w:rsidRPr="005B46AF">
        <w:rPr>
          <w:b/>
          <w:i/>
          <w:lang w:eastAsia="ja-JP"/>
        </w:rPr>
        <w:tab/>
        <w:t xml:space="preserve">Q26/16, Q21/16, Q13/16 </w:t>
      </w:r>
    </w:p>
    <w:p w:rsidR="005B46AF" w:rsidRPr="005B46AF" w:rsidRDefault="005B46AF" w:rsidP="005B46AF">
      <w:pPr>
        <w:tabs>
          <w:tab w:val="clear" w:pos="1985"/>
        </w:tabs>
        <w:rPr>
          <w:b/>
          <w:i/>
          <w:lang w:eastAsia="ja-JP"/>
        </w:rPr>
      </w:pPr>
      <w:r w:rsidRPr="005B46AF">
        <w:rPr>
          <w:b/>
          <w:i/>
          <w:lang w:eastAsia="ja-JP"/>
        </w:rPr>
        <w:tab/>
      </w:r>
      <w:proofErr w:type="gramStart"/>
      <w:r w:rsidRPr="005B46AF">
        <w:rPr>
          <w:b/>
          <w:i/>
          <w:lang w:eastAsia="ja-JP"/>
        </w:rPr>
        <w:t>[ 232</w:t>
      </w:r>
      <w:proofErr w:type="gramEnd"/>
      <w:r w:rsidRPr="005B46AF">
        <w:rPr>
          <w:b/>
          <w:i/>
          <w:lang w:eastAsia="ja-JP"/>
        </w:rPr>
        <w:t xml:space="preserve">-GEN ] </w:t>
      </w:r>
      <w:r w:rsidRPr="005B46AF">
        <w:rPr>
          <w:b/>
          <w:i/>
          <w:lang w:eastAsia="ja-JP"/>
        </w:rPr>
        <w:tab/>
        <w:t xml:space="preserve">ITU-T SG2 </w:t>
      </w:r>
      <w:r w:rsidRPr="005B46AF">
        <w:rPr>
          <w:b/>
          <w:i/>
          <w:lang w:eastAsia="ja-JP"/>
        </w:rPr>
        <w:tab/>
        <w:t xml:space="preserve">LS/i/r on comments and requests on proposed new work item on user interface for face-to-face speech translation considering human factor (reply to SG16-LS 89 -E) [from ITU-T SG2]  </w:t>
      </w:r>
      <w:r w:rsidRPr="005B46AF">
        <w:rPr>
          <w:b/>
          <w:i/>
          <w:lang w:eastAsia="ja-JP"/>
        </w:rPr>
        <w:tab/>
        <w:t xml:space="preserve">Q26/16, Q21/16 </w:t>
      </w:r>
    </w:p>
    <w:p w:rsidR="005B46AF" w:rsidRPr="005B46AF" w:rsidRDefault="005B46AF" w:rsidP="005B46AF">
      <w:pPr>
        <w:tabs>
          <w:tab w:val="clear" w:pos="1985"/>
        </w:tabs>
        <w:rPr>
          <w:b/>
          <w:i/>
          <w:lang w:eastAsia="ja-JP"/>
        </w:rPr>
      </w:pPr>
      <w:r w:rsidRPr="005B46AF">
        <w:rPr>
          <w:b/>
          <w:i/>
          <w:lang w:eastAsia="ja-JP"/>
        </w:rPr>
        <w:tab/>
      </w:r>
      <w:proofErr w:type="gramStart"/>
      <w:r w:rsidRPr="005B46AF">
        <w:rPr>
          <w:b/>
          <w:i/>
          <w:lang w:eastAsia="ja-JP"/>
        </w:rPr>
        <w:t>[ 228</w:t>
      </w:r>
      <w:proofErr w:type="gramEnd"/>
      <w:r w:rsidRPr="005B46AF">
        <w:rPr>
          <w:b/>
          <w:i/>
          <w:lang w:eastAsia="ja-JP"/>
        </w:rPr>
        <w:t>-GEN ]  (Rev.1)</w:t>
      </w:r>
      <w:r w:rsidRPr="005B46AF">
        <w:rPr>
          <w:b/>
          <w:i/>
          <w:lang w:eastAsia="ja-JP"/>
        </w:rPr>
        <w:tab/>
      </w:r>
      <w:r w:rsidRPr="005B46AF">
        <w:rPr>
          <w:b/>
          <w:i/>
          <w:lang w:eastAsia="ja-JP"/>
        </w:rPr>
        <w:tab/>
        <w:t xml:space="preserve">JCA-AHF </w:t>
      </w:r>
      <w:r w:rsidRPr="005B46AF">
        <w:rPr>
          <w:b/>
          <w:i/>
          <w:lang w:eastAsia="ja-JP"/>
        </w:rPr>
        <w:tab/>
        <w:t xml:space="preserve">LS/i on Assistive Listening Devices (ALD) and the allocation of Mobile Phone Services in the 2.3-2.4 GHz band [from JCA-AHF]  </w:t>
      </w:r>
      <w:r w:rsidRPr="005B46AF">
        <w:rPr>
          <w:b/>
          <w:i/>
          <w:lang w:eastAsia="ja-JP"/>
        </w:rPr>
        <w:tab/>
        <w:t xml:space="preserve">Q26/16 </w:t>
      </w:r>
    </w:p>
    <w:p w:rsidR="005B46AF" w:rsidRPr="005B46AF" w:rsidRDefault="005B46AF" w:rsidP="005B46AF">
      <w:pPr>
        <w:tabs>
          <w:tab w:val="clear" w:pos="1985"/>
        </w:tabs>
        <w:rPr>
          <w:b/>
          <w:i/>
          <w:lang w:eastAsia="ja-JP"/>
        </w:rPr>
      </w:pPr>
      <w:r w:rsidRPr="005B46AF">
        <w:rPr>
          <w:b/>
          <w:i/>
          <w:lang w:eastAsia="ja-JP"/>
        </w:rPr>
        <w:tab/>
      </w:r>
      <w:proofErr w:type="gramStart"/>
      <w:r w:rsidRPr="005B46AF">
        <w:rPr>
          <w:b/>
          <w:i/>
          <w:lang w:eastAsia="ja-JP"/>
        </w:rPr>
        <w:t>[ 223</w:t>
      </w:r>
      <w:proofErr w:type="gramEnd"/>
      <w:r w:rsidRPr="005B46AF">
        <w:rPr>
          <w:b/>
          <w:i/>
          <w:lang w:eastAsia="ja-JP"/>
        </w:rPr>
        <w:t>-GEN ]  +Add.1</w:t>
      </w:r>
      <w:r w:rsidRPr="005B46AF">
        <w:rPr>
          <w:b/>
          <w:i/>
          <w:lang w:eastAsia="ja-JP"/>
        </w:rPr>
        <w:tab/>
        <w:t xml:space="preserve">ITU-R WP6B </w:t>
      </w:r>
      <w:r w:rsidRPr="005B46AF">
        <w:rPr>
          <w:b/>
          <w:i/>
          <w:lang w:eastAsia="ja-JP"/>
        </w:rPr>
        <w:tab/>
        <w:t xml:space="preserve">LS/i on ongoing work at ITU-R Working Party 6B on Integrated Broadcast-Broadband system [from ITU R WP6B]  </w:t>
      </w:r>
      <w:r w:rsidRPr="005B46AF">
        <w:rPr>
          <w:b/>
          <w:i/>
          <w:lang w:eastAsia="ja-JP"/>
        </w:rPr>
        <w:tab/>
        <w:t xml:space="preserve">Q26/16, Q13/16 </w:t>
      </w:r>
    </w:p>
    <w:p w:rsidR="005B46AF" w:rsidRPr="005B46AF" w:rsidRDefault="005B46AF" w:rsidP="005B46AF">
      <w:pPr>
        <w:tabs>
          <w:tab w:val="clear" w:pos="1985"/>
        </w:tabs>
        <w:rPr>
          <w:b/>
          <w:i/>
          <w:lang w:eastAsia="ja-JP"/>
        </w:rPr>
      </w:pPr>
      <w:r>
        <w:rPr>
          <w:b/>
          <w:i/>
          <w:lang w:eastAsia="ja-JP"/>
        </w:rPr>
        <w:tab/>
      </w:r>
      <w:proofErr w:type="gramStart"/>
      <w:r>
        <w:rPr>
          <w:b/>
          <w:i/>
          <w:lang w:eastAsia="ja-JP"/>
        </w:rPr>
        <w:t>[ 221</w:t>
      </w:r>
      <w:proofErr w:type="gramEnd"/>
      <w:r>
        <w:rPr>
          <w:b/>
          <w:i/>
          <w:lang w:eastAsia="ja-JP"/>
        </w:rPr>
        <w:t xml:space="preserve">-GEN ] </w:t>
      </w:r>
      <w:r w:rsidRPr="005B46AF">
        <w:rPr>
          <w:b/>
          <w:i/>
          <w:lang w:eastAsia="ja-JP"/>
        </w:rPr>
        <w:tab/>
        <w:t xml:space="preserve">IEC TC100 </w:t>
      </w:r>
      <w:r w:rsidRPr="005B46AF">
        <w:rPr>
          <w:b/>
          <w:i/>
          <w:lang w:eastAsia="ja-JP"/>
        </w:rPr>
        <w:tab/>
        <w:t xml:space="preserve">LS/i on comments on draft F.ACC-TERM "Terminology of accessibility to audiovisual media" [from IEC TC100]  </w:t>
      </w:r>
      <w:r w:rsidRPr="005B46AF">
        <w:rPr>
          <w:b/>
          <w:i/>
          <w:lang w:eastAsia="ja-JP"/>
        </w:rPr>
        <w:tab/>
        <w:t xml:space="preserve">Q26/16, Q13/16 </w:t>
      </w:r>
    </w:p>
    <w:p w:rsidR="005B46AF" w:rsidRPr="005B46AF" w:rsidRDefault="005B46AF" w:rsidP="005B46AF">
      <w:pPr>
        <w:tabs>
          <w:tab w:val="clear" w:pos="1985"/>
        </w:tabs>
        <w:rPr>
          <w:b/>
          <w:i/>
          <w:lang w:eastAsia="ja-JP"/>
        </w:rPr>
      </w:pPr>
      <w:r w:rsidRPr="005B46AF">
        <w:rPr>
          <w:b/>
          <w:i/>
          <w:lang w:eastAsia="ja-JP"/>
        </w:rPr>
        <w:tab/>
      </w:r>
      <w:proofErr w:type="gramStart"/>
      <w:r w:rsidRPr="005B46AF">
        <w:rPr>
          <w:b/>
          <w:i/>
          <w:lang w:eastAsia="ja-JP"/>
        </w:rPr>
        <w:t>[ 206</w:t>
      </w:r>
      <w:proofErr w:type="gramEnd"/>
      <w:r w:rsidRPr="005B46AF">
        <w:rPr>
          <w:b/>
          <w:i/>
          <w:lang w:eastAsia="ja-JP"/>
        </w:rPr>
        <w:t>-GEN ]  +Add.1</w:t>
      </w:r>
      <w:r w:rsidRPr="005B46AF">
        <w:rPr>
          <w:b/>
          <w:i/>
          <w:lang w:eastAsia="ja-JP"/>
        </w:rPr>
        <w:tab/>
        <w:t xml:space="preserve">FG Innovation </w:t>
      </w:r>
      <w:r w:rsidRPr="005B46AF">
        <w:rPr>
          <w:b/>
          <w:i/>
          <w:lang w:eastAsia="ja-JP"/>
        </w:rPr>
        <w:tab/>
        <w:t xml:space="preserve">LS/i on MMSSign standardization [from FG Innovation]  </w:t>
      </w:r>
      <w:r w:rsidRPr="005B46AF">
        <w:rPr>
          <w:b/>
          <w:i/>
          <w:lang w:eastAsia="ja-JP"/>
        </w:rPr>
        <w:tab/>
        <w:t xml:space="preserve">Q26/16 </w:t>
      </w:r>
    </w:p>
    <w:p w:rsidR="005B46AF" w:rsidRPr="005B46AF" w:rsidRDefault="005B46AF" w:rsidP="005B46AF">
      <w:pPr>
        <w:tabs>
          <w:tab w:val="clear" w:pos="1985"/>
        </w:tabs>
        <w:rPr>
          <w:b/>
          <w:i/>
          <w:lang w:eastAsia="ja-JP"/>
        </w:rPr>
      </w:pPr>
      <w:r>
        <w:rPr>
          <w:b/>
          <w:i/>
          <w:lang w:eastAsia="ja-JP"/>
        </w:rPr>
        <w:lastRenderedPageBreak/>
        <w:tab/>
      </w:r>
      <w:proofErr w:type="gramStart"/>
      <w:r>
        <w:rPr>
          <w:b/>
          <w:i/>
          <w:lang w:eastAsia="ja-JP"/>
        </w:rPr>
        <w:t>[ 192</w:t>
      </w:r>
      <w:proofErr w:type="gramEnd"/>
      <w:r>
        <w:rPr>
          <w:b/>
          <w:i/>
          <w:lang w:eastAsia="ja-JP"/>
        </w:rPr>
        <w:t xml:space="preserve">-GEN ] </w:t>
      </w:r>
      <w:r w:rsidRPr="005B46AF">
        <w:rPr>
          <w:b/>
          <w:i/>
          <w:lang w:eastAsia="ja-JP"/>
        </w:rPr>
        <w:tab/>
        <w:t xml:space="preserve">ITU-T SG 9 </w:t>
      </w:r>
      <w:r w:rsidRPr="005B46AF">
        <w:rPr>
          <w:b/>
          <w:i/>
          <w:lang w:eastAsia="ja-JP"/>
        </w:rPr>
        <w:tab/>
        <w:t xml:space="preserve">LS/i/r on creation of an Intersector Rapporteur Group on Audiovisual Media Accessibility (IRG-AVA) (reply to SG16 - LS64 and ITU-R SG6 - Document 6/TEMP/2 -E) [from ITU-T SG 9 to ITU-T SG16, ITU-R SG6]  </w:t>
      </w:r>
      <w:r w:rsidRPr="005B46AF">
        <w:rPr>
          <w:b/>
          <w:i/>
          <w:lang w:eastAsia="ja-JP"/>
        </w:rPr>
        <w:tab/>
        <w:t xml:space="preserve">Q26/16 </w:t>
      </w:r>
    </w:p>
    <w:p w:rsidR="005B46AF" w:rsidRPr="005B46AF" w:rsidRDefault="005B46AF" w:rsidP="005B46AF">
      <w:pPr>
        <w:tabs>
          <w:tab w:val="clear" w:pos="1985"/>
        </w:tabs>
        <w:rPr>
          <w:b/>
          <w:i/>
          <w:lang w:eastAsia="ja-JP"/>
        </w:rPr>
      </w:pPr>
      <w:r w:rsidRPr="005B46AF">
        <w:rPr>
          <w:b/>
          <w:i/>
          <w:lang w:eastAsia="ja-JP"/>
        </w:rPr>
        <w:tab/>
      </w:r>
      <w:proofErr w:type="gramStart"/>
      <w:r w:rsidRPr="005B46AF">
        <w:rPr>
          <w:b/>
          <w:i/>
          <w:lang w:eastAsia="ja-JP"/>
        </w:rPr>
        <w:t>[ 191</w:t>
      </w:r>
      <w:proofErr w:type="gramEnd"/>
      <w:r w:rsidRPr="005B46AF">
        <w:rPr>
          <w:b/>
          <w:i/>
          <w:lang w:eastAsia="ja-JP"/>
        </w:rPr>
        <w:t>-GEN ]  +Add.1</w:t>
      </w:r>
      <w:r w:rsidRPr="005B46AF">
        <w:rPr>
          <w:b/>
          <w:i/>
          <w:lang w:eastAsia="ja-JP"/>
        </w:rPr>
        <w:tab/>
        <w:t xml:space="preserve">ITU-T SG 9 </w:t>
      </w:r>
      <w:r w:rsidRPr="005B46AF">
        <w:rPr>
          <w:b/>
          <w:i/>
          <w:lang w:eastAsia="ja-JP"/>
        </w:rPr>
        <w:tab/>
        <w:t xml:space="preserve">LS/i/r on Inter sector Rapporteur's Group (IRG) on the topic of audiovisual quality assessment (IRG-AVQA) (reply to JCA-AHF - LS17) [from ITU-T SG 9]  </w:t>
      </w:r>
      <w:r w:rsidRPr="005B46AF">
        <w:rPr>
          <w:b/>
          <w:i/>
          <w:lang w:eastAsia="ja-JP"/>
        </w:rPr>
        <w:tab/>
        <w:t xml:space="preserve">Q26/16 </w:t>
      </w:r>
    </w:p>
    <w:p w:rsidR="005B46AF" w:rsidRDefault="005B46AF" w:rsidP="005B46AF">
      <w:pPr>
        <w:tabs>
          <w:tab w:val="clear" w:pos="1985"/>
        </w:tabs>
        <w:rPr>
          <w:rFonts w:hint="eastAsia"/>
          <w:b/>
          <w:i/>
          <w:lang w:eastAsia="ja-JP"/>
        </w:rPr>
      </w:pPr>
      <w:r>
        <w:rPr>
          <w:b/>
          <w:i/>
          <w:lang w:eastAsia="ja-JP"/>
        </w:rPr>
        <w:tab/>
      </w:r>
      <w:proofErr w:type="gramStart"/>
      <w:r>
        <w:rPr>
          <w:b/>
          <w:i/>
          <w:lang w:eastAsia="ja-JP"/>
        </w:rPr>
        <w:t>[ 181</w:t>
      </w:r>
      <w:proofErr w:type="gramEnd"/>
      <w:r>
        <w:rPr>
          <w:b/>
          <w:i/>
          <w:lang w:eastAsia="ja-JP"/>
        </w:rPr>
        <w:t xml:space="preserve">-GEN ] </w:t>
      </w:r>
      <w:r w:rsidRPr="005B46AF">
        <w:rPr>
          <w:b/>
          <w:i/>
          <w:lang w:eastAsia="ja-JP"/>
        </w:rPr>
        <w:tab/>
        <w:t xml:space="preserve">ITU-R SG6 </w:t>
      </w:r>
      <w:r w:rsidRPr="005B46AF">
        <w:rPr>
          <w:b/>
          <w:i/>
          <w:lang w:eastAsia="ja-JP"/>
        </w:rPr>
        <w:tab/>
        <w:t xml:space="preserve">LS/i/r on Proposal for an Intersector rapporteur group on audio visual media accessibility (IRG-AVA) (COM16-LS-64) [from ITU-R SG6]  </w:t>
      </w:r>
      <w:r w:rsidRPr="005B46AF">
        <w:rPr>
          <w:b/>
          <w:i/>
          <w:lang w:eastAsia="ja-JP"/>
        </w:rPr>
        <w:tab/>
        <w:t xml:space="preserve">Q26/16 </w:t>
      </w:r>
    </w:p>
    <w:p w:rsidR="00763C89" w:rsidRPr="008270C7" w:rsidRDefault="00891FC5" w:rsidP="005B46AF">
      <w:pPr>
        <w:tabs>
          <w:tab w:val="clear" w:pos="1985"/>
        </w:tabs>
        <w:rPr>
          <w:b/>
          <w:i/>
          <w:lang w:eastAsia="ja-JP"/>
        </w:rPr>
      </w:pPr>
      <w:r w:rsidRPr="008270C7">
        <w:rPr>
          <w:b/>
          <w:i/>
          <w:lang w:eastAsia="ja-JP"/>
        </w:rPr>
        <w:t xml:space="preserve"> </w:t>
      </w:r>
    </w:p>
    <w:p w:rsidR="00763C89" w:rsidRDefault="00763C89" w:rsidP="00D13919">
      <w:pPr>
        <w:tabs>
          <w:tab w:val="clear" w:pos="1985"/>
        </w:tabs>
        <w:rPr>
          <w:rFonts w:hint="eastAsia"/>
          <w:lang w:eastAsia="ja-JP"/>
        </w:rPr>
      </w:pPr>
    </w:p>
    <w:p w:rsidR="00891FC5" w:rsidRDefault="00891FC5" w:rsidP="00D13919">
      <w:pPr>
        <w:tabs>
          <w:tab w:val="clear" w:pos="1985"/>
        </w:tabs>
        <w:rPr>
          <w:lang w:eastAsia="ja-JP"/>
        </w:rPr>
      </w:pPr>
      <w:r>
        <w:rPr>
          <w:rFonts w:hint="eastAsia"/>
          <w:b/>
          <w:bCs/>
          <w:lang w:eastAsia="ja-JP"/>
        </w:rPr>
        <w:t>Contributions</w:t>
      </w:r>
    </w:p>
    <w:p w:rsidR="00653714" w:rsidRPr="00653714" w:rsidRDefault="00653714" w:rsidP="00653714">
      <w:pPr>
        <w:rPr>
          <w:b/>
          <w:i/>
          <w:lang w:eastAsia="ja-JP"/>
        </w:rPr>
      </w:pPr>
      <w:r w:rsidRPr="00653714">
        <w:rPr>
          <w:b/>
          <w:i/>
          <w:lang w:eastAsia="ja-JP"/>
        </w:rPr>
        <w:tab/>
      </w:r>
      <w:proofErr w:type="gramStart"/>
      <w:r w:rsidRPr="00653714">
        <w:rPr>
          <w:b/>
          <w:i/>
          <w:lang w:eastAsia="ja-JP"/>
        </w:rPr>
        <w:t>[ 669</w:t>
      </w:r>
      <w:proofErr w:type="gramEnd"/>
      <w:r w:rsidRPr="00653714">
        <w:rPr>
          <w:b/>
          <w:i/>
          <w:lang w:eastAsia="ja-JP"/>
        </w:rPr>
        <w:t xml:space="preserve"> ]  </w:t>
      </w:r>
      <w:r w:rsidRPr="00653714">
        <w:rPr>
          <w:b/>
          <w:i/>
          <w:lang w:eastAsia="ja-JP"/>
        </w:rPr>
        <w:tab/>
        <w:t xml:space="preserve">G3ict - Global Initiative for Inclusive Information and Communication Technologies </w:t>
      </w:r>
      <w:r w:rsidRPr="00653714">
        <w:rPr>
          <w:b/>
          <w:i/>
          <w:lang w:eastAsia="ja-JP"/>
        </w:rPr>
        <w:tab/>
        <w:t xml:space="preserve">F.ACC-TERM: Proposed modifications  </w:t>
      </w:r>
      <w:r w:rsidRPr="00653714">
        <w:rPr>
          <w:b/>
          <w:i/>
          <w:lang w:eastAsia="ja-JP"/>
        </w:rPr>
        <w:tab/>
        <w:t xml:space="preserve">Q26/16 </w:t>
      </w:r>
    </w:p>
    <w:p w:rsidR="00653714" w:rsidRPr="00653714" w:rsidRDefault="00653714" w:rsidP="00653714">
      <w:pPr>
        <w:rPr>
          <w:b/>
          <w:i/>
          <w:lang w:eastAsia="ja-JP"/>
        </w:rPr>
      </w:pPr>
      <w:r w:rsidRPr="00653714">
        <w:rPr>
          <w:b/>
          <w:i/>
          <w:lang w:eastAsia="ja-JP"/>
        </w:rPr>
        <w:tab/>
      </w:r>
      <w:proofErr w:type="gramStart"/>
      <w:r w:rsidRPr="00653714">
        <w:rPr>
          <w:b/>
          <w:i/>
          <w:lang w:eastAsia="ja-JP"/>
        </w:rPr>
        <w:t>[ 550</w:t>
      </w:r>
      <w:proofErr w:type="gramEnd"/>
      <w:r w:rsidRPr="00653714">
        <w:rPr>
          <w:b/>
          <w:i/>
          <w:lang w:eastAsia="ja-JP"/>
        </w:rPr>
        <w:t xml:space="preserve"> ]  NEC Corporation , NTT Communications Corporation , OKI Electric Industry Company Ltd. (OKI) , Waseda University </w:t>
      </w:r>
      <w:r w:rsidRPr="00653714">
        <w:rPr>
          <w:b/>
          <w:i/>
          <w:lang w:eastAsia="ja-JP"/>
        </w:rPr>
        <w:tab/>
        <w:t xml:space="preserve">H.ACC-RDE: Proposed initial text for a new Recommendation  </w:t>
      </w:r>
      <w:r w:rsidRPr="00653714">
        <w:rPr>
          <w:b/>
          <w:i/>
          <w:lang w:eastAsia="ja-JP"/>
        </w:rPr>
        <w:tab/>
        <w:t xml:space="preserve">Q26/16 </w:t>
      </w:r>
    </w:p>
    <w:p w:rsidR="00653714" w:rsidRPr="00653714" w:rsidRDefault="00653714" w:rsidP="00653714">
      <w:pPr>
        <w:rPr>
          <w:b/>
          <w:i/>
          <w:lang w:eastAsia="ja-JP"/>
        </w:rPr>
      </w:pPr>
      <w:r w:rsidRPr="00653714">
        <w:rPr>
          <w:b/>
          <w:i/>
          <w:lang w:eastAsia="ja-JP"/>
        </w:rPr>
        <w:tab/>
        <w:t xml:space="preserve">[ 548 ]  </w:t>
      </w:r>
      <w:r w:rsidRPr="00653714">
        <w:rPr>
          <w:b/>
          <w:i/>
          <w:lang w:eastAsia="ja-JP"/>
        </w:rPr>
        <w:tab/>
        <w:t xml:space="preserve">Waseda University , , NEC Corporation , NTT Communications Corporation , OKI Electric Industry Company Ltd. (OKI) </w:t>
      </w:r>
      <w:r w:rsidRPr="00653714">
        <w:rPr>
          <w:b/>
          <w:i/>
          <w:lang w:eastAsia="ja-JP"/>
        </w:rPr>
        <w:tab/>
        <w:t xml:space="preserve">H.ACC-RDE: Proposed new recommendation on application layer information specification at the terminal to network interface for people with hearing and speaking difficulties to request rescue to emergency rescue agencies  </w:t>
      </w:r>
      <w:r w:rsidRPr="00653714">
        <w:rPr>
          <w:b/>
          <w:i/>
          <w:lang w:eastAsia="ja-JP"/>
        </w:rPr>
        <w:tab/>
        <w:t xml:space="preserve">Q26/16 </w:t>
      </w:r>
    </w:p>
    <w:p w:rsidR="00653714" w:rsidRPr="00653714" w:rsidRDefault="00653714" w:rsidP="00653714">
      <w:pPr>
        <w:rPr>
          <w:b/>
          <w:i/>
          <w:lang w:eastAsia="ja-JP"/>
        </w:rPr>
      </w:pPr>
      <w:r w:rsidRPr="00653714">
        <w:rPr>
          <w:b/>
          <w:i/>
          <w:lang w:eastAsia="ja-JP"/>
        </w:rPr>
        <w:tab/>
      </w:r>
      <w:proofErr w:type="gramStart"/>
      <w:r w:rsidRPr="00653714">
        <w:rPr>
          <w:b/>
          <w:i/>
          <w:lang w:eastAsia="ja-JP"/>
        </w:rPr>
        <w:t>[ 518</w:t>
      </w:r>
      <w:proofErr w:type="gramEnd"/>
      <w:r w:rsidRPr="00653714">
        <w:rPr>
          <w:b/>
          <w:i/>
          <w:lang w:eastAsia="ja-JP"/>
        </w:rPr>
        <w:t xml:space="preserve"> ]  </w:t>
      </w:r>
      <w:r w:rsidRPr="00653714">
        <w:rPr>
          <w:b/>
          <w:i/>
          <w:lang w:eastAsia="ja-JP"/>
        </w:rPr>
        <w:tab/>
        <w:t xml:space="preserve">G3ict - Global Initiative for Inclusive Information and Communication Technologies </w:t>
      </w:r>
      <w:r w:rsidRPr="00653714">
        <w:rPr>
          <w:b/>
          <w:i/>
          <w:lang w:eastAsia="ja-JP"/>
        </w:rPr>
        <w:tab/>
        <w:t xml:space="preserve">F.703: Review of total conversation within the context of relay services  </w:t>
      </w:r>
      <w:r w:rsidRPr="00653714">
        <w:rPr>
          <w:b/>
          <w:i/>
          <w:lang w:eastAsia="ja-JP"/>
        </w:rPr>
        <w:tab/>
        <w:t xml:space="preserve">Q26/16 </w:t>
      </w:r>
    </w:p>
    <w:p w:rsidR="00653714" w:rsidRPr="00653714" w:rsidRDefault="00653714" w:rsidP="00653714">
      <w:pPr>
        <w:rPr>
          <w:b/>
          <w:i/>
          <w:lang w:eastAsia="ja-JP"/>
        </w:rPr>
      </w:pPr>
      <w:r w:rsidRPr="00653714">
        <w:rPr>
          <w:b/>
          <w:i/>
          <w:lang w:eastAsia="ja-JP"/>
        </w:rPr>
        <w:tab/>
      </w:r>
      <w:proofErr w:type="gramStart"/>
      <w:r w:rsidRPr="00653714">
        <w:rPr>
          <w:b/>
          <w:i/>
          <w:lang w:eastAsia="ja-JP"/>
        </w:rPr>
        <w:t>[ 517</w:t>
      </w:r>
      <w:proofErr w:type="gramEnd"/>
      <w:r w:rsidRPr="00653714">
        <w:rPr>
          <w:b/>
          <w:i/>
          <w:lang w:eastAsia="ja-JP"/>
        </w:rPr>
        <w:t xml:space="preserve"> ]  </w:t>
      </w:r>
      <w:r w:rsidRPr="00653714">
        <w:rPr>
          <w:b/>
          <w:i/>
          <w:lang w:eastAsia="ja-JP"/>
        </w:rPr>
        <w:tab/>
        <w:t xml:space="preserve">G3ict - Global Initiative for Inclusive Information and Communication Technologies </w:t>
      </w:r>
      <w:r w:rsidRPr="00653714">
        <w:rPr>
          <w:b/>
          <w:i/>
          <w:lang w:eastAsia="ja-JP"/>
        </w:rPr>
        <w:tab/>
        <w:t xml:space="preserve">FSTP-RSDP: Proposed consolidated text for the technical Paper on Relay services for persons with disabilities  </w:t>
      </w:r>
      <w:r w:rsidRPr="00653714">
        <w:rPr>
          <w:b/>
          <w:i/>
          <w:lang w:eastAsia="ja-JP"/>
        </w:rPr>
        <w:tab/>
        <w:t xml:space="preserve">Q26/16 </w:t>
      </w:r>
    </w:p>
    <w:p w:rsidR="00D13919" w:rsidRDefault="00653714" w:rsidP="00653714">
      <w:pPr>
        <w:rPr>
          <w:rFonts w:hint="eastAsia"/>
          <w:b/>
          <w:i/>
          <w:lang w:eastAsia="ja-JP"/>
        </w:rPr>
      </w:pPr>
      <w:r w:rsidRPr="00653714">
        <w:rPr>
          <w:b/>
          <w:i/>
          <w:lang w:eastAsia="ja-JP"/>
        </w:rPr>
        <w:tab/>
      </w:r>
      <w:proofErr w:type="gramStart"/>
      <w:r w:rsidRPr="00653714">
        <w:rPr>
          <w:b/>
          <w:i/>
          <w:lang w:eastAsia="ja-JP"/>
        </w:rPr>
        <w:t>[ 498</w:t>
      </w:r>
      <w:proofErr w:type="gramEnd"/>
      <w:r w:rsidRPr="00653714">
        <w:rPr>
          <w:b/>
          <w:i/>
          <w:lang w:eastAsia="ja-JP"/>
        </w:rPr>
        <w:t xml:space="preserve"> ]  </w:t>
      </w:r>
      <w:r>
        <w:rPr>
          <w:b/>
          <w:i/>
          <w:lang w:eastAsia="ja-JP"/>
        </w:rPr>
        <w:t>ETR</w:t>
      </w:r>
      <w:r>
        <w:rPr>
          <w:rFonts w:hint="eastAsia"/>
          <w:b/>
          <w:i/>
          <w:lang w:eastAsia="ja-JP"/>
        </w:rPr>
        <w:t>I</w:t>
      </w:r>
      <w:r w:rsidRPr="00653714">
        <w:rPr>
          <w:b/>
          <w:i/>
          <w:lang w:eastAsia="ja-JP"/>
        </w:rPr>
        <w:t xml:space="preserve"> </w:t>
      </w:r>
      <w:r w:rsidRPr="00653714">
        <w:rPr>
          <w:b/>
          <w:i/>
          <w:lang w:eastAsia="ja-JP"/>
        </w:rPr>
        <w:tab/>
        <w:t xml:space="preserve">H.IPTV-EUIF: Proposal on speech requirements for TV services  </w:t>
      </w:r>
    </w:p>
    <w:p w:rsidR="00653714" w:rsidRPr="008270C7" w:rsidRDefault="00653714" w:rsidP="00653714">
      <w:pPr>
        <w:rPr>
          <w:rFonts w:hint="eastAsia"/>
          <w:b/>
          <w:i/>
          <w:lang w:eastAsia="ja-JP"/>
        </w:rPr>
      </w:pPr>
      <w:r>
        <w:rPr>
          <w:rFonts w:hint="eastAsia"/>
          <w:b/>
          <w:i/>
          <w:lang w:eastAsia="ja-JP"/>
        </w:rPr>
        <w:tab/>
      </w:r>
      <w:proofErr w:type="gramStart"/>
      <w:r>
        <w:rPr>
          <w:b/>
          <w:i/>
          <w:lang w:eastAsia="ja-JP"/>
        </w:rPr>
        <w:t>[ 576</w:t>
      </w:r>
      <w:proofErr w:type="gramEnd"/>
      <w:r>
        <w:rPr>
          <w:b/>
          <w:i/>
          <w:lang w:eastAsia="ja-JP"/>
        </w:rPr>
        <w:t xml:space="preserve"> ]  ETR</w:t>
      </w:r>
      <w:r>
        <w:rPr>
          <w:rFonts w:hint="eastAsia"/>
          <w:b/>
          <w:i/>
          <w:lang w:eastAsia="ja-JP"/>
        </w:rPr>
        <w:t>I</w:t>
      </w:r>
      <w:r w:rsidRPr="00653714">
        <w:rPr>
          <w:b/>
          <w:i/>
          <w:lang w:eastAsia="ja-JP"/>
        </w:rPr>
        <w:t xml:space="preserve"> </w:t>
      </w:r>
      <w:r w:rsidRPr="00653714">
        <w:rPr>
          <w:b/>
          <w:i/>
          <w:lang w:eastAsia="ja-JP"/>
        </w:rPr>
        <w:tab/>
        <w:t xml:space="preserve">H.IPTV.ACC: Proposed description of functional components for accessibility  </w:t>
      </w:r>
    </w:p>
    <w:p w:rsidR="001E6EC7" w:rsidRPr="00561914" w:rsidRDefault="001E6EC7" w:rsidP="00E460C3">
      <w:pPr>
        <w:rPr>
          <w:lang w:eastAsia="ja-JP"/>
        </w:rPr>
      </w:pPr>
    </w:p>
    <w:p w:rsidR="00CA2451" w:rsidRDefault="00CA2451" w:rsidP="008270C7">
      <w:pPr>
        <w:jc w:val="center"/>
        <w:rPr>
          <w:b/>
          <w:bCs/>
          <w:lang w:eastAsia="ja-JP"/>
        </w:rPr>
      </w:pPr>
      <w:r w:rsidRPr="0057407D">
        <w:rPr>
          <w:b/>
          <w:bCs/>
        </w:rPr>
        <w:t xml:space="preserve">Documents related to </w:t>
      </w:r>
      <w:r>
        <w:rPr>
          <w:rFonts w:hint="eastAsia"/>
          <w:b/>
          <w:bCs/>
          <w:lang w:eastAsia="ja-JP"/>
        </w:rPr>
        <w:t>Q28/16</w:t>
      </w:r>
    </w:p>
    <w:p w:rsidR="006F2C65" w:rsidRDefault="00486DDA" w:rsidP="008270C7">
      <w:pPr>
        <w:jc w:val="center"/>
        <w:rPr>
          <w:b/>
          <w:bCs/>
          <w:lang w:eastAsia="ja-JP"/>
        </w:rPr>
      </w:pPr>
      <w:r>
        <w:rPr>
          <w:b/>
          <w:bCs/>
          <w:lang w:eastAsia="ja-JP"/>
        </w:rPr>
        <w:t>(Available</w:t>
      </w:r>
      <w:r w:rsidR="006F2C65" w:rsidRPr="006F2C65">
        <w:rPr>
          <w:b/>
          <w:bCs/>
          <w:lang w:eastAsia="ja-JP"/>
        </w:rPr>
        <w:t xml:space="preserve"> SG16 Websites)</w:t>
      </w:r>
    </w:p>
    <w:p w:rsidR="006F2C65" w:rsidRDefault="00E75636" w:rsidP="00E460C3">
      <w:pPr>
        <w:rPr>
          <w:rFonts w:hint="eastAsia"/>
          <w:b/>
          <w:bCs/>
          <w:lang w:eastAsia="ja-JP"/>
        </w:rPr>
      </w:pPr>
      <w:r>
        <w:rPr>
          <w:rFonts w:hint="eastAsia"/>
          <w:b/>
          <w:bCs/>
          <w:lang w:eastAsia="ja-JP"/>
        </w:rPr>
        <w:t>Incoming Liaisons</w:t>
      </w:r>
    </w:p>
    <w:p w:rsidR="00E75636" w:rsidRDefault="00E75636" w:rsidP="00486DDA">
      <w:pPr>
        <w:rPr>
          <w:rFonts w:hint="eastAsia"/>
          <w:b/>
          <w:bCs/>
          <w:lang w:eastAsia="ja-JP"/>
        </w:rPr>
      </w:pPr>
      <w:proofErr w:type="gramStart"/>
      <w:r w:rsidRPr="008270C7">
        <w:rPr>
          <w:b/>
          <w:bCs/>
          <w:i/>
          <w:lang w:eastAsia="ja-JP"/>
        </w:rPr>
        <w:t>[ TD</w:t>
      </w:r>
      <w:proofErr w:type="gramEnd"/>
      <w:r w:rsidR="00486DDA" w:rsidRPr="00486DDA">
        <w:t xml:space="preserve"> </w:t>
      </w:r>
      <w:r w:rsidR="00486DDA" w:rsidRPr="00486DDA">
        <w:rPr>
          <w:b/>
          <w:bCs/>
          <w:i/>
          <w:lang w:eastAsia="ja-JP"/>
        </w:rPr>
        <w:t xml:space="preserve">214-GEN ]  JCA-IoT </w:t>
      </w:r>
      <w:r w:rsidR="00486DDA" w:rsidRPr="00486DDA">
        <w:rPr>
          <w:b/>
          <w:bCs/>
          <w:i/>
          <w:lang w:eastAsia="ja-JP"/>
        </w:rPr>
        <w:tab/>
        <w:t xml:space="preserve">LS/i on IoT-Roadmap, IoT-work program, contacts and invitation to participate </w:t>
      </w:r>
      <w:r w:rsidR="00486DDA">
        <w:rPr>
          <w:b/>
          <w:bCs/>
          <w:i/>
          <w:lang w:eastAsia="ja-JP"/>
        </w:rPr>
        <w:t xml:space="preserve">in IoT-GSI events </w:t>
      </w:r>
      <w:r w:rsidR="00486DDA" w:rsidRPr="00486DDA">
        <w:rPr>
          <w:b/>
          <w:bCs/>
          <w:i/>
          <w:lang w:eastAsia="ja-JP"/>
        </w:rPr>
        <w:t xml:space="preserve">  </w:t>
      </w:r>
      <w:r w:rsidRPr="00E75636">
        <w:rPr>
          <w:b/>
          <w:bCs/>
          <w:lang w:eastAsia="ja-JP"/>
        </w:rPr>
        <w:t xml:space="preserve"> </w:t>
      </w:r>
    </w:p>
    <w:p w:rsidR="000B013A" w:rsidRPr="00486DDA" w:rsidRDefault="000B013A" w:rsidP="00E75636">
      <w:pPr>
        <w:rPr>
          <w:b/>
          <w:bCs/>
          <w:lang w:eastAsia="ja-JP"/>
        </w:rPr>
      </w:pPr>
    </w:p>
    <w:p w:rsidR="001E6EC7" w:rsidRDefault="00DD2B6E" w:rsidP="00E460C3">
      <w:pPr>
        <w:tabs>
          <w:tab w:val="clear" w:pos="794"/>
          <w:tab w:val="left" w:pos="915"/>
        </w:tabs>
        <w:rPr>
          <w:rStyle w:val="Strong"/>
          <w:rFonts w:hint="eastAsia"/>
          <w:lang w:eastAsia="ja-JP"/>
        </w:rPr>
      </w:pPr>
      <w:r w:rsidRPr="003B5E59">
        <w:rPr>
          <w:rStyle w:val="Strong"/>
        </w:rPr>
        <w:t>Contributions</w:t>
      </w:r>
    </w:p>
    <w:p w:rsidR="00486DDA" w:rsidRDefault="00991017" w:rsidP="00486DDA">
      <w:pPr>
        <w:tabs>
          <w:tab w:val="clear" w:pos="794"/>
          <w:tab w:val="left" w:pos="915"/>
        </w:tabs>
        <w:rPr>
          <w:rStyle w:val="Strong"/>
          <w:rFonts w:hint="eastAsia"/>
          <w:i/>
          <w:lang w:eastAsia="ja-JP"/>
        </w:rPr>
      </w:pPr>
      <w:r w:rsidRPr="00991017">
        <w:rPr>
          <w:rStyle w:val="Strong"/>
          <w:i/>
          <w:lang w:eastAsia="ja-JP"/>
        </w:rPr>
        <w:t>[</w:t>
      </w:r>
      <w:proofErr w:type="gramStart"/>
      <w:r w:rsidRPr="00991017">
        <w:rPr>
          <w:b/>
          <w:i/>
          <w:lang w:eastAsia="ja-JP"/>
        </w:rPr>
        <w:t>C.</w:t>
      </w:r>
      <w:r w:rsidR="00486DDA" w:rsidRPr="00486DDA">
        <w:rPr>
          <w:rStyle w:val="Strong"/>
          <w:i/>
          <w:lang w:eastAsia="ja-JP"/>
        </w:rPr>
        <w:t>636 ]</w:t>
      </w:r>
      <w:proofErr w:type="gramEnd"/>
      <w:r w:rsidR="00486DDA" w:rsidRPr="00486DDA">
        <w:rPr>
          <w:rStyle w:val="Strong"/>
          <w:i/>
          <w:lang w:eastAsia="ja-JP"/>
        </w:rPr>
        <w:t xml:space="preserve">  Continua Health Alliance </w:t>
      </w:r>
      <w:r w:rsidR="00486DDA" w:rsidRPr="00486DDA">
        <w:rPr>
          <w:rStyle w:val="Strong"/>
          <w:i/>
          <w:lang w:eastAsia="ja-JP"/>
        </w:rPr>
        <w:tab/>
        <w:t xml:space="preserve">HSTP-H810: Proposal to adopted editorially improved baseline and to move the text to approval at this SG16 meeting  </w:t>
      </w:r>
      <w:r w:rsidR="00486DDA" w:rsidRPr="00486DDA">
        <w:rPr>
          <w:rStyle w:val="Strong"/>
          <w:i/>
          <w:lang w:eastAsia="ja-JP"/>
        </w:rPr>
        <w:tab/>
      </w:r>
    </w:p>
    <w:p w:rsidR="00E574C6" w:rsidRPr="00E574C6" w:rsidRDefault="00486DDA" w:rsidP="00E574C6">
      <w:pPr>
        <w:tabs>
          <w:tab w:val="clear" w:pos="794"/>
          <w:tab w:val="left" w:pos="915"/>
        </w:tabs>
        <w:rPr>
          <w:rStyle w:val="Strong"/>
          <w:i/>
          <w:lang w:eastAsia="ja-JP"/>
        </w:rPr>
      </w:pPr>
      <w:r w:rsidRPr="00486DDA">
        <w:rPr>
          <w:rStyle w:val="Strong"/>
          <w:i/>
          <w:lang w:eastAsia="ja-JP"/>
        </w:rPr>
        <w:t xml:space="preserve"> </w:t>
      </w:r>
      <w:proofErr w:type="gramStart"/>
      <w:r w:rsidRPr="00486DDA">
        <w:rPr>
          <w:rStyle w:val="Strong"/>
          <w:i/>
          <w:lang w:eastAsia="ja-JP"/>
        </w:rPr>
        <w:t xml:space="preserve">[ </w:t>
      </w:r>
      <w:r>
        <w:rPr>
          <w:rStyle w:val="Strong"/>
          <w:rFonts w:hint="eastAsia"/>
          <w:i/>
          <w:lang w:eastAsia="ja-JP"/>
        </w:rPr>
        <w:t>C.</w:t>
      </w:r>
      <w:r w:rsidRPr="00486DDA">
        <w:rPr>
          <w:rStyle w:val="Strong"/>
          <w:i/>
          <w:lang w:eastAsia="ja-JP"/>
        </w:rPr>
        <w:t>635</w:t>
      </w:r>
      <w:proofErr w:type="gramEnd"/>
      <w:r w:rsidRPr="00486DDA">
        <w:rPr>
          <w:rStyle w:val="Strong"/>
          <w:i/>
          <w:lang w:eastAsia="ja-JP"/>
        </w:rPr>
        <w:t xml:space="preserve"> ] Continua Health Alliance </w:t>
      </w:r>
      <w:r w:rsidRPr="00486DDA">
        <w:rPr>
          <w:rStyle w:val="Strong"/>
          <w:i/>
          <w:lang w:eastAsia="ja-JP"/>
        </w:rPr>
        <w:tab/>
        <w:t xml:space="preserve">H.800-sub-series: Proposed updated baseline texts and Consent  </w:t>
      </w:r>
      <w:r w:rsidR="00E574C6" w:rsidRPr="00E574C6">
        <w:rPr>
          <w:rStyle w:val="Strong"/>
          <w:i/>
          <w:lang w:eastAsia="ja-JP"/>
        </w:rPr>
        <w:tab/>
      </w:r>
    </w:p>
    <w:p w:rsidR="00486DDA" w:rsidRDefault="00E574C6" w:rsidP="00E574C6">
      <w:pPr>
        <w:tabs>
          <w:tab w:val="clear" w:pos="794"/>
          <w:tab w:val="left" w:pos="915"/>
        </w:tabs>
        <w:rPr>
          <w:rStyle w:val="Strong"/>
          <w:rFonts w:hint="eastAsia"/>
          <w:i/>
          <w:lang w:eastAsia="ja-JP"/>
        </w:rPr>
      </w:pPr>
      <w:r w:rsidRPr="00E574C6">
        <w:rPr>
          <w:rStyle w:val="Strong"/>
          <w:i/>
          <w:lang w:eastAsia="ja-JP"/>
        </w:rPr>
        <w:lastRenderedPageBreak/>
        <w:t xml:space="preserve"> </w:t>
      </w:r>
    </w:p>
    <w:p w:rsidR="00CA4B96" w:rsidRPr="00991017" w:rsidRDefault="00CA4B96" w:rsidP="00486DDA">
      <w:pPr>
        <w:tabs>
          <w:tab w:val="clear" w:pos="794"/>
          <w:tab w:val="left" w:pos="915"/>
        </w:tabs>
        <w:rPr>
          <w:rStyle w:val="Strong"/>
          <w:rFonts w:hint="eastAsia"/>
          <w:i/>
          <w:lang w:eastAsia="ja-JP"/>
        </w:rPr>
      </w:pPr>
    </w:p>
    <w:p w:rsidR="00991017" w:rsidRDefault="00991017" w:rsidP="00E460C3">
      <w:pPr>
        <w:tabs>
          <w:tab w:val="clear" w:pos="794"/>
          <w:tab w:val="left" w:pos="915"/>
        </w:tabs>
        <w:rPr>
          <w:rStyle w:val="Strong"/>
          <w:rFonts w:hint="eastAsia"/>
          <w:lang w:eastAsia="ja-JP"/>
        </w:rPr>
      </w:pPr>
    </w:p>
    <w:p w:rsidR="00991017" w:rsidRDefault="00E70168" w:rsidP="00E460C3">
      <w:pPr>
        <w:tabs>
          <w:tab w:val="clear" w:pos="794"/>
          <w:tab w:val="left" w:pos="915"/>
        </w:tabs>
        <w:rPr>
          <w:rStyle w:val="Strong"/>
          <w:rFonts w:hint="eastAsia"/>
          <w:lang w:eastAsia="ja-JP"/>
        </w:rPr>
      </w:pPr>
      <w:r>
        <w:rPr>
          <w:rStyle w:val="Strong"/>
          <w:rFonts w:hint="eastAsia"/>
          <w:lang w:eastAsia="ja-JP"/>
        </w:rPr>
        <w:t>Temporary Document</w:t>
      </w:r>
    </w:p>
    <w:p w:rsidR="00E47BEC" w:rsidRDefault="00E47BEC" w:rsidP="00E460C3">
      <w:pPr>
        <w:tabs>
          <w:tab w:val="clear" w:pos="794"/>
          <w:tab w:val="left" w:pos="915"/>
        </w:tabs>
        <w:rPr>
          <w:rFonts w:hint="eastAsia"/>
          <w:lang w:eastAsia="ja-JP"/>
        </w:rPr>
      </w:pPr>
    </w:p>
    <w:p w:rsidR="00E47BEC" w:rsidRDefault="00E47BEC" w:rsidP="00E460C3">
      <w:pPr>
        <w:tabs>
          <w:tab w:val="clear" w:pos="794"/>
          <w:tab w:val="left" w:pos="915"/>
        </w:tabs>
        <w:rPr>
          <w:rFonts w:hint="eastAsia"/>
          <w:lang w:eastAsia="ja-JP"/>
        </w:rPr>
      </w:pPr>
      <w:r>
        <w:rPr>
          <w:rStyle w:val="Strong"/>
          <w:rFonts w:hint="eastAsia"/>
          <w:i/>
          <w:lang w:eastAsia="ja-JP"/>
        </w:rPr>
        <w:tab/>
      </w:r>
      <w:proofErr w:type="gramStart"/>
      <w:r w:rsidRPr="00E47BEC">
        <w:rPr>
          <w:rStyle w:val="Strong"/>
          <w:i/>
          <w:lang w:eastAsia="ja-JP"/>
        </w:rPr>
        <w:t>[ 200</w:t>
      </w:r>
      <w:proofErr w:type="gramEnd"/>
      <w:r w:rsidRPr="00E47BEC">
        <w:rPr>
          <w:rStyle w:val="Strong"/>
          <w:i/>
          <w:lang w:eastAsia="ja-JP"/>
        </w:rPr>
        <w:t xml:space="preserve">-WP2 ]  </w:t>
      </w:r>
      <w:r w:rsidRPr="00E47BEC">
        <w:rPr>
          <w:rStyle w:val="Strong"/>
          <w:i/>
          <w:lang w:eastAsia="ja-JP"/>
        </w:rPr>
        <w:tab/>
        <w:t xml:space="preserve">TSB </w:t>
      </w:r>
      <w:r w:rsidRPr="00E47BEC">
        <w:rPr>
          <w:rStyle w:val="Strong"/>
          <w:i/>
          <w:lang w:eastAsia="ja-JP"/>
        </w:rPr>
        <w:tab/>
        <w:t xml:space="preserve">FG-M2M: Work concluded, report submitted to its parent group (ITU-T SG11)  </w:t>
      </w:r>
      <w:r w:rsidRPr="00E47BEC">
        <w:rPr>
          <w:rStyle w:val="Strong"/>
          <w:i/>
          <w:lang w:eastAsia="ja-JP"/>
        </w:rPr>
        <w:tab/>
        <w:t>Q28/16, Q26/16, Q25/16, Q14/16, Q13/16</w:t>
      </w:r>
    </w:p>
    <w:p w:rsidR="00E47BEC" w:rsidRPr="00E47BEC" w:rsidRDefault="00E47BEC" w:rsidP="00E47BEC">
      <w:pPr>
        <w:tabs>
          <w:tab w:val="clear" w:pos="1588"/>
          <w:tab w:val="clear" w:pos="1985"/>
        </w:tabs>
        <w:ind w:firstLine="2"/>
        <w:rPr>
          <w:rStyle w:val="Strong"/>
          <w:i/>
          <w:lang w:eastAsia="ja-JP"/>
        </w:rPr>
      </w:pPr>
      <w:r>
        <w:rPr>
          <w:rStyle w:val="Strong"/>
          <w:rFonts w:hint="eastAsia"/>
          <w:i/>
          <w:lang w:eastAsia="ja-JP"/>
        </w:rPr>
        <w:tab/>
      </w:r>
      <w:proofErr w:type="gramStart"/>
      <w:r w:rsidRPr="00E47BEC">
        <w:rPr>
          <w:rStyle w:val="Strong"/>
          <w:i/>
          <w:lang w:eastAsia="ja-JP"/>
        </w:rPr>
        <w:t>[ 201</w:t>
      </w:r>
      <w:proofErr w:type="gramEnd"/>
      <w:r w:rsidRPr="00E47BEC">
        <w:rPr>
          <w:rStyle w:val="Strong"/>
          <w:i/>
          <w:lang w:eastAsia="ja-JP"/>
        </w:rPr>
        <w:t xml:space="preserve">-WP2 ]  </w:t>
      </w:r>
      <w:r w:rsidRPr="00E47BEC">
        <w:rPr>
          <w:rStyle w:val="Strong"/>
          <w:i/>
          <w:lang w:eastAsia="ja-JP"/>
        </w:rPr>
        <w:tab/>
        <w:t xml:space="preserve">Editor HSTP-H810 </w:t>
      </w:r>
      <w:r w:rsidRPr="00E47BEC">
        <w:rPr>
          <w:rStyle w:val="Strong"/>
          <w:i/>
          <w:lang w:eastAsia="ja-JP"/>
        </w:rPr>
        <w:tab/>
        <w:t xml:space="preserve">HSTP-H810 "Technical Paper: Introduction to the ITU-T H.810 Continua Design Guidelines" (New): Input text (Sapporo, 30 June - 11 July 2014)  </w:t>
      </w:r>
      <w:r w:rsidRPr="00E47BEC">
        <w:rPr>
          <w:rStyle w:val="Strong"/>
          <w:i/>
          <w:lang w:eastAsia="ja-JP"/>
        </w:rPr>
        <w:tab/>
        <w:t xml:space="preserve">Q28/16 </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r>
      <w:r w:rsidRPr="00E47BEC">
        <w:rPr>
          <w:rStyle w:val="Strong"/>
          <w:i/>
          <w:lang w:eastAsia="ja-JP"/>
        </w:rPr>
        <w:tab/>
        <w:t>[203-WP2]  H.EH-HRN-01</w:t>
      </w:r>
      <w:r w:rsidRPr="00E47BEC">
        <w:rPr>
          <w:rStyle w:val="Strong"/>
          <w:i/>
          <w:lang w:eastAsia="ja-JP"/>
        </w:rPr>
        <w:tab/>
        <w:t>Conformance testing: HRN Interface</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[204-WP2]  H.EH-PAN-USB</w:t>
      </w:r>
      <w:r w:rsidRPr="00E47BEC">
        <w:rPr>
          <w:rStyle w:val="Strong"/>
          <w:i/>
          <w:lang w:eastAsia="ja-JP"/>
        </w:rPr>
        <w:tab/>
        <w:t>Conformance testing: PAN/LAN/TAN: USB host</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[205-WP2]  H.EH-PAN-01</w:t>
      </w:r>
      <w:r w:rsidRPr="00E47BEC">
        <w:rPr>
          <w:rStyle w:val="Strong"/>
          <w:i/>
          <w:lang w:eastAsia="ja-JP"/>
        </w:rPr>
        <w:tab/>
        <w:t xml:space="preserve">Conformance testing: PAN/LAN/TAN Interface Part 1: Optimized Exchange Protocol (IEEE </w:t>
      </w:r>
      <w:proofErr w:type="gramStart"/>
      <w:r w:rsidRPr="00E47BEC">
        <w:rPr>
          <w:rStyle w:val="Strong"/>
          <w:i/>
          <w:lang w:eastAsia="ja-JP"/>
        </w:rPr>
        <w:t>Std</w:t>
      </w:r>
      <w:proofErr w:type="gramEnd"/>
      <w:r w:rsidRPr="00E47BEC">
        <w:rPr>
          <w:rStyle w:val="Strong"/>
          <w:i/>
          <w:lang w:eastAsia="ja-JP"/>
        </w:rPr>
        <w:t xml:space="preserve"> 11073-20601a-2010): Agent</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[206-WP2]  H.EH-PAN-02</w:t>
      </w:r>
      <w:r w:rsidRPr="00E47BEC">
        <w:rPr>
          <w:rStyle w:val="Strong"/>
          <w:i/>
          <w:lang w:eastAsia="ja-JP"/>
        </w:rPr>
        <w:tab/>
        <w:t>Conformance testing: PAN/LAN/TAN Interface Part 2: Optimized exchange protocol (IEEE 11073-20601a-2010): Manager</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[207-WP2]  H.EH-PAN-03</w:t>
      </w:r>
      <w:r w:rsidRPr="00E47BEC">
        <w:rPr>
          <w:rStyle w:val="Strong"/>
          <w:i/>
          <w:lang w:eastAsia="ja-JP"/>
        </w:rPr>
        <w:tab/>
        <w:t>Conformance testing: PAN/LAN/TAN Interface Part 3: Continua Design Guidelines: Agent</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[208-WP2]  H.EH-PAN-04</w:t>
      </w:r>
      <w:r w:rsidRPr="00E47BEC">
        <w:rPr>
          <w:rStyle w:val="Strong"/>
          <w:i/>
          <w:lang w:eastAsia="ja-JP"/>
        </w:rPr>
        <w:tab/>
        <w:t>Conformance testing: PAN/LAN/TAN Interface Part 4: Continua Design Guidelines: Manager</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[209-WP2]  H.EH-PAN-05.01</w:t>
      </w:r>
      <w:r w:rsidRPr="00E47BEC">
        <w:rPr>
          <w:rStyle w:val="Strong"/>
          <w:i/>
          <w:lang w:eastAsia="ja-JP"/>
        </w:rPr>
        <w:tab/>
        <w:t>Conformance testing: PAN/LAN/TAN Interface Part 5A: Weighing scale</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[210-WP2]  H.EH-PAN-05.02</w:t>
      </w:r>
      <w:r w:rsidRPr="00E47BEC">
        <w:rPr>
          <w:rStyle w:val="Strong"/>
          <w:i/>
          <w:lang w:eastAsia="ja-JP"/>
        </w:rPr>
        <w:tab/>
        <w:t>Conformance testing: PAN/LAN/TAN Interface Part 5B: Glucose Meter</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[211-WP2]  H.EH-PAN-05.03</w:t>
      </w:r>
      <w:r w:rsidRPr="00E47BEC">
        <w:rPr>
          <w:rStyle w:val="Strong"/>
          <w:i/>
          <w:lang w:eastAsia="ja-JP"/>
        </w:rPr>
        <w:tab/>
        <w:t>Conformance testing: PAN/LAN/TAN Interface Part 5C: Pulse Oximeter</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[212-WP2]  H.EH-PAN-05.04</w:t>
      </w:r>
      <w:r w:rsidRPr="00E47BEC">
        <w:rPr>
          <w:rStyle w:val="Strong"/>
          <w:i/>
          <w:lang w:eastAsia="ja-JP"/>
        </w:rPr>
        <w:tab/>
        <w:t>Conformance testing: PAN/LAN/TAN Interface Part 5D: Blood Pressure Monitor</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[213-WP2]  H.EH-PAN-05.05</w:t>
      </w:r>
      <w:r w:rsidRPr="00E47BEC">
        <w:rPr>
          <w:rStyle w:val="Strong"/>
          <w:i/>
          <w:lang w:eastAsia="ja-JP"/>
        </w:rPr>
        <w:tab/>
        <w:t>Conformance testing: PAN/LAN/TAN Interface Part 5E: Thermometer</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[214-WP2]  H.EH-PAN-05.06</w:t>
      </w:r>
      <w:r w:rsidRPr="00E47BEC">
        <w:rPr>
          <w:rStyle w:val="Strong"/>
          <w:i/>
          <w:lang w:eastAsia="ja-JP"/>
        </w:rPr>
        <w:tab/>
        <w:t>Conformance testing: PAN/LAN/TAN Interface Part 5F: Cardiovascular fitness and activity monitor</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[215-WP2]  H.EH-PAN-05.07</w:t>
      </w:r>
      <w:r w:rsidRPr="00E47BEC">
        <w:rPr>
          <w:rStyle w:val="Strong"/>
          <w:i/>
          <w:lang w:eastAsia="ja-JP"/>
        </w:rPr>
        <w:tab/>
        <w:t>Conformance testing: PAN/LAN/TAN Interface Part 5G: Strength Fitness Equipment</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[216-WP2]  H.EH-PAN-05.08</w:t>
      </w:r>
      <w:r w:rsidRPr="00E47BEC">
        <w:rPr>
          <w:rStyle w:val="Strong"/>
          <w:i/>
          <w:lang w:eastAsia="ja-JP"/>
        </w:rPr>
        <w:tab/>
        <w:t>Conformance testing: PAN/LAN/TAN Interface Part 5H: Independent living activity hub</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[217-WP2]  H.EH-PAN-05.09</w:t>
      </w:r>
      <w:r w:rsidRPr="00E47BEC">
        <w:rPr>
          <w:rStyle w:val="Strong"/>
          <w:i/>
          <w:lang w:eastAsia="ja-JP"/>
        </w:rPr>
        <w:tab/>
        <w:t>Conformance testing: PAN/LAN/TAN Interface Part 5I: Adherence Monitor</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[218-WP2]  H.EH-PAN-05.11</w:t>
      </w:r>
      <w:r w:rsidRPr="00E47BEC">
        <w:rPr>
          <w:rStyle w:val="Strong"/>
          <w:i/>
          <w:lang w:eastAsia="ja-JP"/>
        </w:rPr>
        <w:tab/>
        <w:t>Conformance testing: PAN/LAN/TAN Interface Part 5K: Peak expiratory flow monitor</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lastRenderedPageBreak/>
        <w:tab/>
        <w:t>[219-WP2]  H.EH-PAN-05.12</w:t>
      </w:r>
      <w:r w:rsidRPr="00E47BEC">
        <w:rPr>
          <w:rStyle w:val="Strong"/>
          <w:i/>
          <w:lang w:eastAsia="ja-JP"/>
        </w:rPr>
        <w:tab/>
        <w:t>Conformance testing: PAN/LAN/TAN Interface Part 5L: Body Composition Analyser</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[220-WP2]  H.EH-PAN-05.13</w:t>
      </w:r>
      <w:r w:rsidRPr="00E47BEC">
        <w:rPr>
          <w:rStyle w:val="Strong"/>
          <w:i/>
          <w:lang w:eastAsia="ja-JP"/>
        </w:rPr>
        <w:tab/>
        <w:t>Conformance testing: PAN/LAN/TAN Interface Part 5M: Basic Electrocardiograph</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[221-WP2]  H.EH-PAN-05.14</w:t>
      </w:r>
      <w:r w:rsidRPr="00E47BEC">
        <w:rPr>
          <w:rStyle w:val="Strong"/>
          <w:i/>
          <w:lang w:eastAsia="ja-JP"/>
        </w:rPr>
        <w:tab/>
        <w:t>Conformance testing: PAN/LAN/TAN Interface Part 5N: International Normalized Ratio</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[222-WP2]  H.EH-PAN-06</w:t>
      </w:r>
      <w:r w:rsidRPr="00E47BEC">
        <w:rPr>
          <w:rStyle w:val="Strong"/>
          <w:i/>
          <w:lang w:eastAsia="ja-JP"/>
        </w:rPr>
        <w:tab/>
        <w:t>Conformance testing: PAN/LAN/TAN Interface Part 6: Device specializations: Manager</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[223-WP2]  H.EH-PAN-07</w:t>
      </w:r>
      <w:r w:rsidRPr="00E47BEC">
        <w:rPr>
          <w:rStyle w:val="Strong"/>
          <w:i/>
          <w:lang w:eastAsia="ja-JP"/>
        </w:rPr>
        <w:tab/>
        <w:t>Conformance testing: PAN/LAN/TAN Interface Part 7: Continua Design Guidelines: Agent BLE</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[224-WP2]  H.EH-PAN-08</w:t>
      </w:r>
      <w:r w:rsidRPr="00E47BEC">
        <w:rPr>
          <w:rStyle w:val="Strong"/>
          <w:i/>
          <w:lang w:eastAsia="ja-JP"/>
        </w:rPr>
        <w:tab/>
        <w:t>Conformance testing: PAN/LAN/TAN Interface Part 8: Continua Design Guidelines: Manager BLE</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[225-WP2]  H.EH-PAN-09</w:t>
      </w:r>
      <w:r w:rsidRPr="00E47BEC">
        <w:rPr>
          <w:rStyle w:val="Strong"/>
          <w:i/>
          <w:lang w:eastAsia="ja-JP"/>
        </w:rPr>
        <w:tab/>
        <w:t>Conformance testing: PAN/LAN/TAN Interface Part 9: Personal Health Devices Transcoding White paper: Agent</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[226-WP2]  H.EH-PAN-10</w:t>
      </w:r>
      <w:r w:rsidRPr="00E47BEC">
        <w:rPr>
          <w:rStyle w:val="Strong"/>
          <w:i/>
          <w:lang w:eastAsia="ja-JP"/>
        </w:rPr>
        <w:tab/>
        <w:t>Conformance testing: PAN/LAN/TAN Interface Part 10: Personal Health Devices Transcoding White paper: Manager</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[227-WP2]  H.EH-WAN.1</w:t>
      </w:r>
      <w:r w:rsidRPr="00E47BEC">
        <w:rPr>
          <w:rStyle w:val="Strong"/>
          <w:i/>
          <w:lang w:eastAsia="ja-JP"/>
        </w:rPr>
        <w:tab/>
        <w:t>Conformance testing: WAN Interface Part 1: Web services interoperability: Sender</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[228-WP2]  H.EH-WAN.2</w:t>
      </w:r>
      <w:r w:rsidRPr="00E47BEC">
        <w:rPr>
          <w:rStyle w:val="Strong"/>
          <w:i/>
          <w:lang w:eastAsia="ja-JP"/>
        </w:rPr>
        <w:tab/>
        <w:t>Conformance testing: WAN Interface Part 2: Web services interoperability: Receiver</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[229-WP2]  H.EH-WAN.3</w:t>
      </w:r>
      <w:r w:rsidRPr="00E47BEC">
        <w:rPr>
          <w:rStyle w:val="Strong"/>
          <w:i/>
          <w:lang w:eastAsia="ja-JP"/>
        </w:rPr>
        <w:tab/>
        <w:t>Conformance testing: WAN Interface Part 3: SOAP/ATNA: Sender</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[230-WP2]  H.EH-WAN.4</w:t>
      </w:r>
      <w:r w:rsidRPr="00E47BEC">
        <w:rPr>
          <w:rStyle w:val="Strong"/>
          <w:i/>
          <w:lang w:eastAsia="ja-JP"/>
        </w:rPr>
        <w:tab/>
        <w:t>Conformance testing: WAN Interface Part 4: SOAP/ATNA: Receiver</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[231-WP2]  H.EH-WAN.5</w:t>
      </w:r>
      <w:r w:rsidRPr="00E47BEC">
        <w:rPr>
          <w:rStyle w:val="Strong"/>
          <w:i/>
          <w:lang w:eastAsia="ja-JP"/>
        </w:rPr>
        <w:tab/>
        <w:t>Conformance testing: WAN Interface Part 5: PCD-01 HL7 Messages: Sender</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[232-WP2]  H.EH-WAN.6</w:t>
      </w:r>
      <w:r w:rsidRPr="00E47BEC">
        <w:rPr>
          <w:rStyle w:val="Strong"/>
          <w:i/>
          <w:lang w:eastAsia="ja-JP"/>
        </w:rPr>
        <w:tab/>
        <w:t>Conformance testing: WAN Interface Part 6: PCD-01 HL7 Messages: Receiver</w:t>
      </w:r>
    </w:p>
    <w:p w:rsidR="00E47BEC" w:rsidRPr="00E47BEC" w:rsidRDefault="00E47BEC" w:rsidP="00E47BEC">
      <w:pPr>
        <w:tabs>
          <w:tab w:val="clear" w:pos="1588"/>
          <w:tab w:val="clear" w:pos="1985"/>
        </w:tabs>
        <w:ind w:firstLine="2"/>
        <w:rPr>
          <w:rStyle w:val="Strong"/>
          <w:i/>
          <w:lang w:eastAsia="ja-JP"/>
        </w:rPr>
      </w:pPr>
      <w:r w:rsidRPr="00E47BEC">
        <w:rPr>
          <w:rStyle w:val="Strong"/>
          <w:i/>
          <w:lang w:eastAsia="ja-JP"/>
        </w:rPr>
        <w:tab/>
        <w:t>[233-WP2]  H.EH-WAN.7</w:t>
      </w:r>
      <w:r w:rsidRPr="00E47BEC">
        <w:rPr>
          <w:rStyle w:val="Strong"/>
          <w:i/>
          <w:lang w:eastAsia="ja-JP"/>
        </w:rPr>
        <w:tab/>
        <w:t>Conformance testing: WAN Interface Part 7: Consent Management: Sender</w:t>
      </w:r>
    </w:p>
    <w:p w:rsidR="00347558" w:rsidRDefault="00E47BEC" w:rsidP="00E47BEC">
      <w:pPr>
        <w:tabs>
          <w:tab w:val="clear" w:pos="1588"/>
          <w:tab w:val="clear" w:pos="1985"/>
        </w:tabs>
        <w:ind w:firstLine="2"/>
        <w:rPr>
          <w:rStyle w:val="Strong"/>
          <w:rFonts w:hint="eastAsia"/>
          <w:i/>
          <w:lang w:eastAsia="ja-JP"/>
        </w:rPr>
      </w:pPr>
      <w:r w:rsidRPr="00E47BEC">
        <w:rPr>
          <w:rStyle w:val="Strong"/>
          <w:i/>
          <w:lang w:eastAsia="ja-JP"/>
        </w:rPr>
        <w:tab/>
        <w:t>[234-WP2]  H.EH-WAN-08</w:t>
      </w:r>
      <w:r w:rsidRPr="00E47BEC">
        <w:rPr>
          <w:rStyle w:val="Strong"/>
          <w:i/>
          <w:lang w:eastAsia="ja-JP"/>
        </w:rPr>
        <w:tab/>
        <w:t>Conformance testing: WAN Interface Part 8: Consent Management: Receiver</w:t>
      </w:r>
    </w:p>
    <w:p w:rsidR="00347558" w:rsidRPr="00347558" w:rsidRDefault="00347558" w:rsidP="00347558">
      <w:pPr>
        <w:tabs>
          <w:tab w:val="clear" w:pos="794"/>
          <w:tab w:val="left" w:pos="915"/>
        </w:tabs>
        <w:rPr>
          <w:rStyle w:val="Strong"/>
          <w:i/>
          <w:lang w:eastAsia="ja-JP"/>
        </w:rPr>
      </w:pPr>
      <w:r w:rsidRPr="00E574C6">
        <w:rPr>
          <w:rStyle w:val="Strong"/>
          <w:i/>
          <w:lang w:eastAsia="ja-JP"/>
        </w:rPr>
        <w:tab/>
      </w:r>
      <w:proofErr w:type="gramStart"/>
      <w:r w:rsidRPr="00E574C6">
        <w:rPr>
          <w:rStyle w:val="Strong"/>
          <w:i/>
          <w:lang w:eastAsia="ja-JP"/>
        </w:rPr>
        <w:t>[ 236</w:t>
      </w:r>
      <w:proofErr w:type="gramEnd"/>
      <w:r w:rsidRPr="00E574C6">
        <w:rPr>
          <w:rStyle w:val="Strong"/>
          <w:i/>
          <w:lang w:eastAsia="ja-JP"/>
        </w:rPr>
        <w:t xml:space="preserve">-WP2 ]  </w:t>
      </w:r>
      <w:r w:rsidRPr="00E574C6">
        <w:rPr>
          <w:rStyle w:val="Strong"/>
          <w:i/>
          <w:lang w:eastAsia="ja-JP"/>
        </w:rPr>
        <w:tab/>
        <w:t xml:space="preserve">Liaison Officer to APT </w:t>
      </w:r>
      <w:r w:rsidRPr="00E574C6">
        <w:rPr>
          <w:rStyle w:val="Strong"/>
          <w:i/>
          <w:lang w:eastAsia="ja-JP"/>
        </w:rPr>
        <w:tab/>
        <w:t xml:space="preserve">Invitation to participating companies and exhibitors for the APT/ITU Conformance and Interoperability Event  </w:t>
      </w:r>
      <w:r w:rsidRPr="00E574C6">
        <w:rPr>
          <w:rStyle w:val="Strong"/>
          <w:i/>
          <w:lang w:eastAsia="ja-JP"/>
        </w:rPr>
        <w:tab/>
        <w:t xml:space="preserve">Q28/16, Q25/16, Q21/16, Q13/16 </w:t>
      </w:r>
    </w:p>
    <w:p w:rsidR="00347558" w:rsidRPr="00E574C6" w:rsidRDefault="00550A70" w:rsidP="00347558">
      <w:pPr>
        <w:tabs>
          <w:tab w:val="clear" w:pos="794"/>
          <w:tab w:val="left" w:pos="915"/>
        </w:tabs>
        <w:rPr>
          <w:rStyle w:val="Strong"/>
          <w:i/>
          <w:lang w:eastAsia="ja-JP"/>
        </w:rPr>
      </w:pPr>
      <w:r>
        <w:rPr>
          <w:rStyle w:val="Strong"/>
          <w:rFonts w:hint="eastAsia"/>
          <w:i/>
          <w:lang w:eastAsia="ja-JP"/>
        </w:rPr>
        <w:tab/>
      </w:r>
      <w:proofErr w:type="gramStart"/>
      <w:r w:rsidR="00347558" w:rsidRPr="00E574C6">
        <w:rPr>
          <w:rStyle w:val="Strong"/>
          <w:i/>
          <w:lang w:eastAsia="ja-JP"/>
        </w:rPr>
        <w:t>[ 237</w:t>
      </w:r>
      <w:proofErr w:type="gramEnd"/>
      <w:r w:rsidR="00347558" w:rsidRPr="00E574C6">
        <w:rPr>
          <w:rStyle w:val="Strong"/>
          <w:i/>
          <w:lang w:eastAsia="ja-JP"/>
        </w:rPr>
        <w:t xml:space="preserve">-WP2 ]  Rapporteur Q13/16 </w:t>
      </w:r>
      <w:r w:rsidR="00347558" w:rsidRPr="00E574C6">
        <w:rPr>
          <w:rStyle w:val="Strong"/>
          <w:i/>
          <w:lang w:eastAsia="ja-JP"/>
        </w:rPr>
        <w:tab/>
        <w:t xml:space="preserve">IPTV Green Book: Updated draft (Version 0.6)  </w:t>
      </w:r>
      <w:r w:rsidR="00347558" w:rsidRPr="00E574C6">
        <w:rPr>
          <w:rStyle w:val="Strong"/>
          <w:i/>
          <w:lang w:eastAsia="ja-JP"/>
        </w:rPr>
        <w:tab/>
        <w:t xml:space="preserve">Q28/16, Q14/16, Q13/16 </w:t>
      </w:r>
    </w:p>
    <w:p w:rsidR="00347558" w:rsidRPr="004663E4" w:rsidRDefault="00347558" w:rsidP="00E574C6">
      <w:pPr>
        <w:tabs>
          <w:tab w:val="clear" w:pos="1588"/>
          <w:tab w:val="clear" w:pos="1985"/>
        </w:tabs>
        <w:ind w:firstLine="2"/>
        <w:rPr>
          <w:rFonts w:hint="eastAsia"/>
        </w:rPr>
      </w:pPr>
    </w:p>
    <w:p w:rsidR="00F74443" w:rsidRDefault="00F74443" w:rsidP="00290420">
      <w:pPr>
        <w:rPr>
          <w:rFonts w:hint="eastAsia"/>
          <w:b/>
          <w:bCs/>
          <w:lang w:eastAsia="ja-JP"/>
        </w:rPr>
      </w:pPr>
    </w:p>
    <w:p w:rsidR="002C3273" w:rsidRPr="008270C7" w:rsidRDefault="002C3273" w:rsidP="008270C7">
      <w:pPr>
        <w:numPr>
          <w:ilvl w:val="0"/>
          <w:numId w:val="10"/>
        </w:numPr>
        <w:rPr>
          <w:rFonts w:hint="eastAsia"/>
          <w:b/>
          <w:bCs/>
          <w:lang w:eastAsia="ja-JP"/>
        </w:rPr>
      </w:pPr>
      <w:r>
        <w:rPr>
          <w:rFonts w:hint="eastAsia"/>
          <w:b/>
          <w:bCs/>
          <w:lang w:eastAsia="ja-JP"/>
        </w:rPr>
        <w:t>Co-located and joint meetings</w:t>
      </w:r>
    </w:p>
    <w:p w:rsidR="002C3273" w:rsidRDefault="002C3273" w:rsidP="008270C7">
      <w:pPr>
        <w:numPr>
          <w:ilvl w:val="1"/>
          <w:numId w:val="10"/>
        </w:numPr>
        <w:rPr>
          <w:rFonts w:hint="eastAsia"/>
          <w:b/>
          <w:bCs/>
          <w:lang w:eastAsia="ja-JP"/>
        </w:rPr>
      </w:pPr>
      <w:r>
        <w:rPr>
          <w:rFonts w:hint="eastAsia"/>
          <w:b/>
          <w:bCs/>
          <w:lang w:eastAsia="ja-JP"/>
        </w:rPr>
        <w:lastRenderedPageBreak/>
        <w:t xml:space="preserve">The </w:t>
      </w:r>
      <w:r w:rsidR="00486DDA">
        <w:rPr>
          <w:rFonts w:hint="eastAsia"/>
          <w:b/>
          <w:bCs/>
          <w:lang w:eastAsia="ja-JP"/>
        </w:rPr>
        <w:t>second</w:t>
      </w:r>
      <w:r>
        <w:rPr>
          <w:rFonts w:hint="eastAsia"/>
          <w:b/>
          <w:bCs/>
          <w:lang w:eastAsia="ja-JP"/>
        </w:rPr>
        <w:t xml:space="preserve"> meeting of </w:t>
      </w:r>
      <w:r w:rsidRPr="002C3273">
        <w:rPr>
          <w:b/>
          <w:bCs/>
          <w:lang w:eastAsia="ja-JP"/>
        </w:rPr>
        <w:t>ITU Intersector Rapporteur Group on Audiovisual Media Accessibility (IRG-AVA)</w:t>
      </w:r>
      <w:r>
        <w:rPr>
          <w:rFonts w:hint="eastAsia"/>
          <w:b/>
          <w:bCs/>
          <w:lang w:eastAsia="ja-JP"/>
        </w:rPr>
        <w:t xml:space="preserve"> </w:t>
      </w:r>
    </w:p>
    <w:p w:rsidR="005029C3" w:rsidRPr="008270C7" w:rsidRDefault="005029C3" w:rsidP="008270C7">
      <w:pPr>
        <w:rPr>
          <w:b/>
          <w:bCs/>
          <w:lang w:eastAsia="ja-JP"/>
        </w:rPr>
      </w:pPr>
      <w:r>
        <w:rPr>
          <w:rFonts w:hint="eastAsia"/>
          <w:b/>
          <w:bCs/>
          <w:lang w:eastAsia="ja-JP"/>
        </w:rPr>
        <w:t xml:space="preserve"> </w:t>
      </w:r>
    </w:p>
    <w:p w:rsidR="00983C40" w:rsidRPr="008270C7" w:rsidRDefault="008071D0" w:rsidP="00983C40">
      <w:pPr>
        <w:numPr>
          <w:ilvl w:val="0"/>
          <w:numId w:val="10"/>
        </w:numPr>
        <w:rPr>
          <w:rStyle w:val="Strong"/>
          <w:rFonts w:hint="eastAsia"/>
          <w:lang w:val="en-US" w:eastAsia="ja-JP"/>
        </w:rPr>
      </w:pPr>
      <w:r w:rsidRPr="005373F5">
        <w:rPr>
          <w:rStyle w:val="Strong"/>
          <w:rFonts w:hint="eastAsia"/>
          <w:bCs w:val="0"/>
          <w:lang w:eastAsia="ja-JP"/>
        </w:rPr>
        <w:t>Showcasing</w:t>
      </w:r>
      <w:r w:rsidR="00C950C1">
        <w:rPr>
          <w:rStyle w:val="Strong"/>
          <w:rFonts w:hint="eastAsia"/>
          <w:bCs w:val="0"/>
          <w:lang w:eastAsia="ja-JP"/>
        </w:rPr>
        <w:t xml:space="preserve"> and presentations</w:t>
      </w:r>
    </w:p>
    <w:p w:rsidR="00C950C1" w:rsidRDefault="00167E8F" w:rsidP="00167E8F">
      <w:pPr>
        <w:numPr>
          <w:ilvl w:val="1"/>
          <w:numId w:val="10"/>
        </w:numPr>
        <w:rPr>
          <w:rStyle w:val="Strong"/>
          <w:rFonts w:hint="eastAsia"/>
          <w:lang w:val="en-US" w:eastAsia="ja-JP"/>
        </w:rPr>
      </w:pPr>
      <w:r>
        <w:rPr>
          <w:rStyle w:val="Strong"/>
          <w:rFonts w:hint="eastAsia"/>
          <w:lang w:val="en-US" w:eastAsia="ja-JP"/>
        </w:rPr>
        <w:t xml:space="preserve">Mobile Accessibility </w:t>
      </w:r>
      <w:r w:rsidR="00C950C1" w:rsidRPr="00C950C1">
        <w:rPr>
          <w:rStyle w:val="Strong"/>
          <w:lang w:val="en-US" w:eastAsia="ja-JP"/>
        </w:rPr>
        <w:t>(Egypt)</w:t>
      </w:r>
    </w:p>
    <w:p w:rsidR="000317BD" w:rsidRDefault="000317BD" w:rsidP="000317BD">
      <w:pPr>
        <w:numPr>
          <w:ilvl w:val="1"/>
          <w:numId w:val="10"/>
        </w:numPr>
        <w:rPr>
          <w:rStyle w:val="Strong"/>
          <w:rFonts w:hint="eastAsia"/>
          <w:lang w:val="en-US" w:eastAsia="ja-JP"/>
        </w:rPr>
      </w:pPr>
      <w:r w:rsidRPr="000317BD">
        <w:rPr>
          <w:rStyle w:val="Strong"/>
          <w:lang w:val="en-US" w:eastAsia="ja-JP"/>
        </w:rPr>
        <w:t>Showcasing: Cutting edge of Multimedia Technologies</w:t>
      </w:r>
    </w:p>
    <w:p w:rsidR="000317BD" w:rsidRPr="000317BD" w:rsidRDefault="000317BD" w:rsidP="000317BD">
      <w:pPr>
        <w:ind w:left="360" w:firstLineChars="100" w:firstLine="240"/>
        <w:rPr>
          <w:rStyle w:val="Strong"/>
          <w:lang w:val="en-US" w:eastAsia="ja-JP"/>
        </w:rPr>
      </w:pPr>
      <w:r w:rsidRPr="000317BD">
        <w:rPr>
          <w:rStyle w:val="Strong"/>
          <w:lang w:val="en-US" w:eastAsia="ja-JP"/>
        </w:rPr>
        <w:t xml:space="preserve"> (1-4 July 2014)</w:t>
      </w:r>
      <w:r>
        <w:rPr>
          <w:rStyle w:val="Strong"/>
          <w:rFonts w:hint="eastAsia"/>
          <w:lang w:val="en-US" w:eastAsia="ja-JP"/>
        </w:rPr>
        <w:t xml:space="preserve">  </w:t>
      </w:r>
      <w:r w:rsidRPr="000317BD">
        <w:rPr>
          <w:rStyle w:val="Strong"/>
          <w:lang w:val="en-US" w:eastAsia="ja-JP"/>
        </w:rPr>
        <w:t>Organized by the SG16 Sapporo meeting hosting Committee</w:t>
      </w:r>
    </w:p>
    <w:p w:rsidR="000317BD" w:rsidRDefault="000317BD" w:rsidP="000317BD">
      <w:pPr>
        <w:numPr>
          <w:ilvl w:val="1"/>
          <w:numId w:val="10"/>
        </w:numPr>
        <w:rPr>
          <w:rStyle w:val="Strong"/>
          <w:rFonts w:hint="eastAsia"/>
          <w:lang w:val="en-US" w:eastAsia="ja-JP"/>
        </w:rPr>
      </w:pPr>
      <w:r w:rsidRPr="000317BD">
        <w:rPr>
          <w:rStyle w:val="Strong"/>
          <w:lang w:val="en-US" w:eastAsia="ja-JP"/>
        </w:rPr>
        <w:t>Workshop on Multimedia Technologies</w:t>
      </w:r>
    </w:p>
    <w:p w:rsidR="000317BD" w:rsidRPr="000317BD" w:rsidRDefault="000317BD" w:rsidP="000317BD">
      <w:pPr>
        <w:ind w:left="360" w:firstLineChars="50" w:firstLine="120"/>
        <w:rPr>
          <w:rStyle w:val="Strong"/>
          <w:lang w:val="en-US" w:eastAsia="ja-JP"/>
        </w:rPr>
      </w:pPr>
      <w:r w:rsidRPr="000317BD">
        <w:rPr>
          <w:rStyle w:val="Strong"/>
          <w:lang w:val="en-US" w:eastAsia="ja-JP"/>
        </w:rPr>
        <w:t xml:space="preserve"> (1 July 2014, 1300-1700 hours JST)</w:t>
      </w:r>
      <w:r>
        <w:rPr>
          <w:rStyle w:val="Strong"/>
          <w:rFonts w:hint="eastAsia"/>
          <w:lang w:val="en-US" w:eastAsia="ja-JP"/>
        </w:rPr>
        <w:t xml:space="preserve">    O</w:t>
      </w:r>
      <w:r w:rsidRPr="000317BD">
        <w:rPr>
          <w:rStyle w:val="Strong"/>
          <w:lang w:val="en-US" w:eastAsia="ja-JP"/>
        </w:rPr>
        <w:t>rganized by the SG16 Sapporo meeting hosting Committee</w:t>
      </w:r>
    </w:p>
    <w:p w:rsidR="000317BD" w:rsidRDefault="000317BD" w:rsidP="000317BD">
      <w:pPr>
        <w:numPr>
          <w:ilvl w:val="1"/>
          <w:numId w:val="10"/>
        </w:numPr>
        <w:rPr>
          <w:rStyle w:val="Strong"/>
          <w:rFonts w:hint="eastAsia"/>
          <w:lang w:val="en-US" w:eastAsia="ja-JP"/>
        </w:rPr>
      </w:pPr>
      <w:r w:rsidRPr="000317BD">
        <w:rPr>
          <w:rStyle w:val="Strong"/>
          <w:lang w:val="en-US" w:eastAsia="ja-JP"/>
        </w:rPr>
        <w:t>Workshop on "Total Conversation and the Deaf and the</w:t>
      </w:r>
      <w:r>
        <w:rPr>
          <w:rStyle w:val="Strong"/>
          <w:rFonts w:hint="eastAsia"/>
          <w:lang w:val="en-US" w:eastAsia="ja-JP"/>
        </w:rPr>
        <w:t xml:space="preserve"> </w:t>
      </w:r>
      <w:r w:rsidRPr="000317BD">
        <w:rPr>
          <w:rStyle w:val="Strong"/>
          <w:lang w:val="en-US" w:eastAsia="ja-JP"/>
        </w:rPr>
        <w:t>Hard of Hearing"</w:t>
      </w:r>
    </w:p>
    <w:p w:rsidR="000317BD" w:rsidRPr="000317BD" w:rsidRDefault="000317BD" w:rsidP="000317BD">
      <w:pPr>
        <w:ind w:left="360" w:firstLineChars="50" w:firstLine="120"/>
        <w:rPr>
          <w:rStyle w:val="Strong"/>
          <w:lang w:val="en-US" w:eastAsia="ja-JP"/>
        </w:rPr>
      </w:pPr>
      <w:r w:rsidRPr="000317BD">
        <w:rPr>
          <w:rStyle w:val="Strong"/>
          <w:lang w:val="en-US" w:eastAsia="ja-JP"/>
        </w:rPr>
        <w:t xml:space="preserve"> (2 July 2014, 1330-1730 hours JST)</w:t>
      </w:r>
      <w:r>
        <w:rPr>
          <w:rStyle w:val="Strong"/>
          <w:rFonts w:hint="eastAsia"/>
          <w:lang w:val="en-US" w:eastAsia="ja-JP"/>
        </w:rPr>
        <w:t xml:space="preserve">  </w:t>
      </w:r>
      <w:r w:rsidRPr="000317BD">
        <w:rPr>
          <w:rStyle w:val="Strong"/>
          <w:lang w:val="en-US" w:eastAsia="ja-JP"/>
        </w:rPr>
        <w:t xml:space="preserve">Organized by the </w:t>
      </w:r>
      <w:r>
        <w:rPr>
          <w:rStyle w:val="Strong"/>
          <w:rFonts w:hint="eastAsia"/>
          <w:lang w:val="en-US" w:eastAsia="ja-JP"/>
        </w:rPr>
        <w:t>Nippon</w:t>
      </w:r>
      <w:r w:rsidRPr="000317BD">
        <w:rPr>
          <w:rStyle w:val="Strong"/>
          <w:lang w:val="en-US" w:eastAsia="ja-JP"/>
        </w:rPr>
        <w:t xml:space="preserve"> Foundation</w:t>
      </w:r>
    </w:p>
    <w:p w:rsidR="00641967" w:rsidRPr="000317BD" w:rsidRDefault="00641967" w:rsidP="00641967">
      <w:pPr>
        <w:rPr>
          <w:rFonts w:hint="eastAsia"/>
          <w:lang w:val="en-US" w:eastAsia="ja-JP"/>
        </w:rPr>
      </w:pPr>
    </w:p>
    <w:p w:rsidR="00641967" w:rsidRPr="00641967" w:rsidRDefault="00641967" w:rsidP="00641967">
      <w:pPr>
        <w:numPr>
          <w:ilvl w:val="0"/>
          <w:numId w:val="10"/>
        </w:numPr>
        <w:rPr>
          <w:rStyle w:val="Strong"/>
          <w:rFonts w:hint="eastAsia"/>
          <w:b w:val="0"/>
          <w:bCs w:val="0"/>
        </w:rPr>
      </w:pPr>
      <w:r w:rsidRPr="00641967">
        <w:rPr>
          <w:rStyle w:val="Strong"/>
          <w:rFonts w:hint="eastAsia"/>
        </w:rPr>
        <w:t>AOB</w:t>
      </w:r>
    </w:p>
    <w:p w:rsidR="006F2C65" w:rsidRPr="006F2C65" w:rsidRDefault="00641967" w:rsidP="00641967">
      <w:pPr>
        <w:rPr>
          <w:rFonts w:hint="eastAsia"/>
          <w:lang w:eastAsia="ja-JP"/>
        </w:rPr>
      </w:pPr>
      <w:r>
        <w:rPr>
          <w:rFonts w:hint="eastAsia"/>
          <w:lang w:eastAsia="ja-JP"/>
        </w:rPr>
        <w:t xml:space="preserve">There is a </w:t>
      </w:r>
      <w:r w:rsidR="003244A9">
        <w:rPr>
          <w:rFonts w:hint="eastAsia"/>
          <w:lang w:eastAsia="ja-JP"/>
        </w:rPr>
        <w:t>reception</w:t>
      </w:r>
      <w:r>
        <w:rPr>
          <w:rFonts w:hint="eastAsia"/>
          <w:lang w:eastAsia="ja-JP"/>
        </w:rPr>
        <w:t xml:space="preserve"> planned on </w:t>
      </w:r>
      <w:r w:rsidR="003244A9">
        <w:rPr>
          <w:rFonts w:hint="eastAsia"/>
          <w:lang w:eastAsia="ja-JP"/>
        </w:rPr>
        <w:t xml:space="preserve">1 July </w:t>
      </w:r>
      <w:r>
        <w:rPr>
          <w:rFonts w:hint="eastAsia"/>
          <w:lang w:eastAsia="ja-JP"/>
        </w:rPr>
        <w:t>2014.</w:t>
      </w:r>
    </w:p>
    <w:p w:rsidR="00F64722" w:rsidRPr="0057407D" w:rsidRDefault="00033668" w:rsidP="006F2C65">
      <w:pPr>
        <w:keepNext/>
        <w:keepLines/>
        <w:jc w:val="center"/>
      </w:pPr>
      <w:r>
        <w:t>__</w:t>
      </w:r>
      <w:r w:rsidR="00E460C3">
        <w:t>______________</w:t>
      </w:r>
      <w:r>
        <w:t>__</w:t>
      </w:r>
    </w:p>
    <w:sectPr w:rsidR="00F64722" w:rsidRPr="0057407D" w:rsidSect="00FF1B3A">
      <w:headerReference w:type="even" r:id="rId20"/>
      <w:headerReference w:type="default" r:id="rId21"/>
      <w:footerReference w:type="even" r:id="rId22"/>
      <w:footerReference w:type="default" r:id="rId23"/>
      <w:headerReference w:type="first" r:id="rId24"/>
      <w:footerReference w:type="first" r:id="rId25"/>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62A" w:rsidRDefault="004F462A">
      <w:r>
        <w:separator/>
      </w:r>
    </w:p>
  </w:endnote>
  <w:endnote w:type="continuationSeparator" w:id="0">
    <w:p w:rsidR="004F462A" w:rsidRDefault="004F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E4C" w:rsidRDefault="008D2E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E4C" w:rsidRDefault="008D2E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486DDA" w:rsidRPr="00E460C3">
      <w:trPr>
        <w:cantSplit/>
        <w:trHeight w:val="204"/>
        <w:jc w:val="center"/>
      </w:trPr>
      <w:tc>
        <w:tcPr>
          <w:tcW w:w="1617" w:type="dxa"/>
          <w:tcBorders>
            <w:top w:val="single" w:sz="12" w:space="0" w:color="auto"/>
          </w:tcBorders>
        </w:tcPr>
        <w:p w:rsidR="00486DDA" w:rsidRPr="00D03E4B" w:rsidRDefault="00486DDA" w:rsidP="00711CC2">
          <w:pPr>
            <w:rPr>
              <w:b/>
              <w:bCs/>
              <w:sz w:val="22"/>
            </w:rPr>
          </w:pPr>
          <w:bookmarkStart w:id="11" w:name="dcontact"/>
          <w:bookmarkStart w:id="12" w:name="dcontent1" w:colFirst="1" w:colLast="1"/>
          <w:r w:rsidRPr="00D03E4B">
            <w:rPr>
              <w:b/>
              <w:bCs/>
              <w:sz w:val="22"/>
            </w:rPr>
            <w:t>Contact:</w:t>
          </w:r>
        </w:p>
      </w:tc>
      <w:tc>
        <w:tcPr>
          <w:tcW w:w="4394" w:type="dxa"/>
          <w:tcBorders>
            <w:top w:val="single" w:sz="12" w:space="0" w:color="auto"/>
          </w:tcBorders>
        </w:tcPr>
        <w:p w:rsidR="00486DDA" w:rsidRPr="00D03E4B" w:rsidRDefault="00486DDA" w:rsidP="00711CC2">
          <w:pPr>
            <w:spacing w:before="0"/>
            <w:rPr>
              <w:sz w:val="22"/>
            </w:rPr>
          </w:pPr>
          <w:r w:rsidRPr="00D03E4B">
            <w:rPr>
              <w:rFonts w:hint="eastAsia"/>
              <w:sz w:val="22"/>
              <w:lang w:eastAsia="ja-JP"/>
            </w:rPr>
            <w:t>Masahito KAWAMORI</w:t>
          </w:r>
          <w:r w:rsidRPr="00D03E4B">
            <w:rPr>
              <w:rFonts w:hint="eastAsia"/>
              <w:sz w:val="22"/>
              <w:lang w:eastAsia="ja-JP"/>
            </w:rPr>
            <w:br/>
            <w:t>Keio University</w:t>
          </w:r>
          <w:r w:rsidRPr="00D03E4B">
            <w:rPr>
              <w:rFonts w:hint="eastAsia"/>
              <w:sz w:val="22"/>
              <w:lang w:eastAsia="ja-JP"/>
            </w:rPr>
            <w:br/>
            <w:t>Japan</w:t>
          </w:r>
        </w:p>
      </w:tc>
      <w:tc>
        <w:tcPr>
          <w:tcW w:w="3912" w:type="dxa"/>
          <w:tcBorders>
            <w:top w:val="single" w:sz="12" w:space="0" w:color="auto"/>
          </w:tcBorders>
        </w:tcPr>
        <w:p w:rsidR="00486DDA" w:rsidRPr="00D03E4B" w:rsidRDefault="00486DDA" w:rsidP="008D2E4C">
          <w:pPr>
            <w:spacing w:before="0"/>
            <w:rPr>
              <w:sz w:val="22"/>
              <w:lang w:val="en-US"/>
            </w:rPr>
          </w:pPr>
          <w:r w:rsidRPr="00D03E4B">
            <w:rPr>
              <w:sz w:val="22"/>
            </w:rPr>
            <w:t xml:space="preserve">Tel: </w:t>
          </w:r>
          <w:r w:rsidRPr="00D03E4B">
            <w:rPr>
              <w:sz w:val="22"/>
            </w:rPr>
            <w:tab/>
            <w:t>+81 466-49-1170</w:t>
          </w:r>
          <w:r w:rsidRPr="00D03E4B">
            <w:rPr>
              <w:sz w:val="22"/>
            </w:rPr>
            <w:br/>
            <w:t xml:space="preserve">Fax: </w:t>
          </w:r>
          <w:r w:rsidRPr="00D03E4B">
            <w:rPr>
              <w:sz w:val="22"/>
            </w:rPr>
            <w:tab/>
            <w:t>+81 466-49-1171</w:t>
          </w:r>
          <w:r w:rsidRPr="00D03E4B">
            <w:rPr>
              <w:sz w:val="22"/>
            </w:rPr>
            <w:br/>
          </w:r>
          <w:r w:rsidRPr="00D03E4B">
            <w:rPr>
              <w:sz w:val="22"/>
              <w:lang w:val="en-US"/>
            </w:rPr>
            <w:t xml:space="preserve">Email: </w:t>
          </w:r>
          <w:r w:rsidR="008D2E4C">
            <w:rPr>
              <w:sz w:val="22"/>
              <w:lang w:val="en-US"/>
            </w:rPr>
            <w:tab/>
          </w:r>
          <w:hyperlink r:id="rId1" w:history="1">
            <w:r w:rsidR="008D2E4C" w:rsidRPr="00DE53D4">
              <w:rPr>
                <w:rStyle w:val="Hyperlink"/>
                <w:rFonts w:ascii="Times New Roman" w:hAnsi="Times New Roman"/>
                <w:sz w:val="22"/>
                <w:lang w:val="en-US"/>
              </w:rPr>
              <w:t>masahito.kawamori</w:t>
            </w:r>
            <w:r w:rsidR="008D2E4C" w:rsidRPr="00DE53D4">
              <w:rPr>
                <w:rStyle w:val="Hyperlink"/>
                <w:rFonts w:ascii="Times New Roman" w:hAnsi="Times New Roman"/>
                <w:sz w:val="22"/>
                <w:lang w:val="en-US" w:eastAsia="ja-JP"/>
              </w:rPr>
              <w:t>@</w:t>
            </w:r>
            <w:r w:rsidR="008D2E4C" w:rsidRPr="00DE53D4">
              <w:rPr>
                <w:rStyle w:val="Hyperlink"/>
                <w:rFonts w:ascii="Times New Roman" w:hAnsi="Times New Roman"/>
                <w:sz w:val="22"/>
                <w:lang w:val="en-US"/>
              </w:rPr>
              <w:t>ties.itu.int</w:t>
            </w:r>
          </w:hyperlink>
          <w:r w:rsidR="008D2E4C">
            <w:rPr>
              <w:sz w:val="22"/>
              <w:lang w:val="en-US"/>
            </w:rPr>
            <w:t xml:space="preserve"> </w:t>
          </w:r>
        </w:p>
      </w:tc>
    </w:tr>
    <w:bookmarkEnd w:id="11"/>
    <w:bookmarkEnd w:id="12"/>
    <w:tr w:rsidR="00486DDA" w:rsidRPr="00BE44AE">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486DDA" w:rsidRPr="00BE44AE" w:rsidRDefault="00486DDA" w:rsidP="00BC46FF">
          <w:pPr>
            <w:spacing w:before="0"/>
            <w:rPr>
              <w:sz w:val="18"/>
            </w:rPr>
          </w:pPr>
          <w:r w:rsidRPr="00BE44AE">
            <w:rPr>
              <w:b/>
              <w:bCs/>
              <w:sz w:val="18"/>
            </w:rPr>
            <w:t>Attention:</w:t>
          </w:r>
          <w:r w:rsidRPr="00BE44AE">
            <w:rPr>
              <w:sz w:val="18"/>
            </w:rPr>
            <w:t xml:space="preserve"> This is not a publication made available to the public, but </w:t>
          </w:r>
          <w:r w:rsidRPr="00BE44AE">
            <w:rPr>
              <w:b/>
              <w:bCs/>
              <w:sz w:val="18"/>
            </w:rPr>
            <w:t>an internal ITU-T Document</w:t>
          </w:r>
          <w:r w:rsidRPr="00BE44AE">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486DDA" w:rsidRPr="00186765" w:rsidRDefault="00486DDA" w:rsidP="00033668">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62A" w:rsidRDefault="004F462A">
      <w:r>
        <w:separator/>
      </w:r>
    </w:p>
  </w:footnote>
  <w:footnote w:type="continuationSeparator" w:id="0">
    <w:p w:rsidR="004F462A" w:rsidRDefault="004F4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E4C" w:rsidRDefault="008D2E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DA" w:rsidRPr="00A65C61" w:rsidRDefault="00486DDA" w:rsidP="008D2E4C">
    <w:pPr>
      <w:tabs>
        <w:tab w:val="clear" w:pos="794"/>
        <w:tab w:val="clear" w:pos="1191"/>
        <w:tab w:val="clear" w:pos="1588"/>
        <w:tab w:val="clear" w:pos="1985"/>
        <w:tab w:val="center" w:pos="4819"/>
        <w:tab w:val="right" w:pos="9071"/>
      </w:tabs>
      <w:overflowPunct/>
      <w:autoSpaceDE/>
      <w:autoSpaceDN/>
      <w:adjustRightInd/>
      <w:jc w:val="center"/>
      <w:textAlignment w:val="auto"/>
      <w:rPr>
        <w:rFonts w:hint="eastAsia"/>
        <w:sz w:val="20"/>
        <w:lang w:val="pt-BR" w:eastAsia="ja-JP"/>
      </w:rPr>
    </w:pPr>
    <w:r w:rsidRPr="00A65C61">
      <w:rPr>
        <w:rFonts w:eastAsia="SimSun"/>
        <w:sz w:val="18"/>
        <w:szCs w:val="24"/>
        <w:lang w:val="pt-BR" w:eastAsia="ja-JP"/>
      </w:rPr>
      <w:t xml:space="preserve">- </w:t>
    </w:r>
    <w:r w:rsidRPr="00AE1527">
      <w:rPr>
        <w:rFonts w:eastAsia="SimSun"/>
        <w:sz w:val="18"/>
        <w:szCs w:val="24"/>
        <w:lang w:eastAsia="ja-JP"/>
      </w:rPr>
      <w:fldChar w:fldCharType="begin"/>
    </w:r>
    <w:r w:rsidRPr="00A65C61">
      <w:rPr>
        <w:rFonts w:eastAsia="SimSun"/>
        <w:sz w:val="18"/>
        <w:szCs w:val="24"/>
        <w:lang w:val="pt-BR" w:eastAsia="ja-JP"/>
      </w:rPr>
      <w:instrText xml:space="preserve"> PAGE  \* MERGEFORMAT </w:instrText>
    </w:r>
    <w:r w:rsidRPr="00AE1527">
      <w:rPr>
        <w:rFonts w:eastAsia="SimSun"/>
        <w:sz w:val="18"/>
        <w:szCs w:val="24"/>
        <w:lang w:eastAsia="ja-JP"/>
      </w:rPr>
      <w:fldChar w:fldCharType="separate"/>
    </w:r>
    <w:r w:rsidR="00AF2047">
      <w:rPr>
        <w:rFonts w:eastAsia="SimSun"/>
        <w:noProof/>
        <w:sz w:val="18"/>
        <w:szCs w:val="24"/>
        <w:lang w:val="pt-BR" w:eastAsia="ja-JP"/>
      </w:rPr>
      <w:t>11</w:t>
    </w:r>
    <w:r w:rsidRPr="00AE1527">
      <w:rPr>
        <w:rFonts w:eastAsia="SimSun"/>
        <w:sz w:val="18"/>
        <w:szCs w:val="24"/>
        <w:lang w:eastAsia="ja-JP"/>
      </w:rPr>
      <w:fldChar w:fldCharType="end"/>
    </w:r>
    <w:r w:rsidRPr="00A65C61">
      <w:rPr>
        <w:rFonts w:eastAsia="SimSun"/>
        <w:sz w:val="18"/>
        <w:szCs w:val="24"/>
        <w:lang w:val="pt-BR" w:eastAsia="ja-JP"/>
      </w:rPr>
      <w:t xml:space="preserve"> -</w:t>
    </w:r>
    <w:r>
      <w:rPr>
        <w:rFonts w:eastAsia="SimSun"/>
        <w:sz w:val="18"/>
        <w:szCs w:val="24"/>
        <w:lang w:val="pt-BR" w:eastAsia="ja-JP"/>
      </w:rPr>
      <w:br/>
    </w:r>
    <w:r w:rsidRPr="008D2E4C">
      <w:rPr>
        <w:sz w:val="20"/>
        <w:lang w:val="pt-BR"/>
      </w:rPr>
      <w:t xml:space="preserve">TD </w:t>
    </w:r>
    <w:r w:rsidR="008D2E4C" w:rsidRPr="008D2E4C">
      <w:rPr>
        <w:sz w:val="20"/>
        <w:lang w:val="pt-BR" w:eastAsia="ja-JP"/>
      </w:rPr>
      <w:t>137</w:t>
    </w:r>
    <w:r w:rsidRPr="008D2E4C">
      <w:rPr>
        <w:sz w:val="20"/>
        <w:lang w:val="pt-BR"/>
      </w:rPr>
      <w:t xml:space="preserve"> (GEN/IPTV-GSI) | TSR </w:t>
    </w:r>
    <w:proofErr w:type="gramStart"/>
    <w:r w:rsidRPr="008D2E4C">
      <w:rPr>
        <w:sz w:val="20"/>
        <w:lang w:val="pt-BR"/>
      </w:rPr>
      <w:t>Doc.</w:t>
    </w:r>
    <w:proofErr w:type="gramEnd"/>
    <w:r w:rsidR="008D2E4C" w:rsidRPr="008D2E4C">
      <w:rPr>
        <w:sz w:val="20"/>
        <w:lang w:val="pt-BR" w:eastAsia="ja-JP"/>
      </w:rPr>
      <w:t>31</w:t>
    </w:r>
  </w:p>
  <w:p w:rsidR="00486DDA" w:rsidRPr="00E460C3" w:rsidRDefault="00486DDA" w:rsidP="00E460C3">
    <w:pPr>
      <w:pStyle w:val="Heade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E4C" w:rsidRDefault="008D2E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209449C"/>
    <w:multiLevelType w:val="hybridMultilevel"/>
    <w:tmpl w:val="AB08C22C"/>
    <w:lvl w:ilvl="0" w:tplc="7F987AB0">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4B3705A"/>
    <w:multiLevelType w:val="hybridMultilevel"/>
    <w:tmpl w:val="E9E230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45218A"/>
    <w:multiLevelType w:val="hybridMultilevel"/>
    <w:tmpl w:val="BD4479B4"/>
    <w:lvl w:ilvl="0" w:tplc="04090001">
      <w:start w:val="1"/>
      <w:numFmt w:val="bullet"/>
      <w:lvlText w:val=""/>
      <w:lvlJc w:val="left"/>
      <w:pPr>
        <w:tabs>
          <w:tab w:val="num" w:pos="660"/>
        </w:tabs>
        <w:ind w:left="660" w:hanging="360"/>
      </w:pPr>
      <w:rPr>
        <w:rFonts w:ascii="Symbol" w:hAnsi="Symbol"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4">
    <w:nsid w:val="1AFC59D5"/>
    <w:multiLevelType w:val="hybridMultilevel"/>
    <w:tmpl w:val="069037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C522B8E"/>
    <w:multiLevelType w:val="hybridMultilevel"/>
    <w:tmpl w:val="52DAED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B543A7"/>
    <w:multiLevelType w:val="multilevel"/>
    <w:tmpl w:val="61CE9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7D2E2B"/>
    <w:multiLevelType w:val="hybridMultilevel"/>
    <w:tmpl w:val="CF22DDA4"/>
    <w:lvl w:ilvl="0" w:tplc="F73A0120">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4C53113"/>
    <w:multiLevelType w:val="hybridMultilevel"/>
    <w:tmpl w:val="B28AFE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6B20752"/>
    <w:multiLevelType w:val="hybridMultilevel"/>
    <w:tmpl w:val="2E9A17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7822384"/>
    <w:multiLevelType w:val="hybridMultilevel"/>
    <w:tmpl w:val="5EC06CF8"/>
    <w:lvl w:ilvl="0" w:tplc="F73A0120">
      <w:start w:val="1"/>
      <w:numFmt w:val="bullet"/>
      <w:lvlText w:val="–"/>
      <w:lvlJc w:val="left"/>
      <w:pPr>
        <w:tabs>
          <w:tab w:val="num" w:pos="360"/>
        </w:tabs>
        <w:ind w:left="360" w:hanging="360"/>
      </w:pPr>
      <w:rPr>
        <w:rFonts w:ascii="Times New Roman"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04F502C"/>
    <w:multiLevelType w:val="hybridMultilevel"/>
    <w:tmpl w:val="E034E03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5CA2297"/>
    <w:multiLevelType w:val="hybridMultilevel"/>
    <w:tmpl w:val="77207CA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8B349F5"/>
    <w:multiLevelType w:val="hybridMultilevel"/>
    <w:tmpl w:val="EE1C5958"/>
    <w:lvl w:ilvl="0" w:tplc="B9FA5248">
      <w:start w:val="1"/>
      <w:numFmt w:val="bullet"/>
      <w:lvlText w:val=""/>
      <w:lvlJc w:val="left"/>
      <w:pPr>
        <w:tabs>
          <w:tab w:val="num" w:pos="1120"/>
        </w:tabs>
        <w:ind w:left="1120" w:hanging="400"/>
      </w:pPr>
      <w:rPr>
        <w:rFonts w:ascii="Wingdings" w:hAnsi="Wingdings" w:hint="default"/>
      </w:rPr>
    </w:lvl>
    <w:lvl w:ilvl="1" w:tplc="AE047BC4">
      <w:start w:val="1"/>
      <w:numFmt w:val="decimal"/>
      <w:lvlText w:val="%2."/>
      <w:lvlJc w:val="left"/>
      <w:pPr>
        <w:tabs>
          <w:tab w:val="num" w:pos="1520"/>
        </w:tabs>
        <w:ind w:left="1520" w:hanging="400"/>
      </w:pPr>
      <w:rPr>
        <w:rFonts w:ascii="Times New Roman" w:eastAsia="Times New Roman" w:hAnsi="Times New Roman" w:cs="Times New Roman"/>
      </w:rPr>
    </w:lvl>
    <w:lvl w:ilvl="2" w:tplc="0409001B" w:tentative="1">
      <w:start w:val="1"/>
      <w:numFmt w:val="lowerRoman"/>
      <w:lvlText w:val="%3."/>
      <w:lvlJc w:val="right"/>
      <w:pPr>
        <w:tabs>
          <w:tab w:val="num" w:pos="1920"/>
        </w:tabs>
        <w:ind w:left="1920" w:hanging="400"/>
      </w:pPr>
    </w:lvl>
    <w:lvl w:ilvl="3" w:tplc="0409000F" w:tentative="1">
      <w:start w:val="1"/>
      <w:numFmt w:val="decimal"/>
      <w:lvlText w:val="%4."/>
      <w:lvlJc w:val="left"/>
      <w:pPr>
        <w:tabs>
          <w:tab w:val="num" w:pos="2320"/>
        </w:tabs>
        <w:ind w:left="2320" w:hanging="400"/>
      </w:pPr>
    </w:lvl>
    <w:lvl w:ilvl="4" w:tplc="04090019" w:tentative="1">
      <w:start w:val="1"/>
      <w:numFmt w:val="upperLetter"/>
      <w:lvlText w:val="%5."/>
      <w:lvlJc w:val="left"/>
      <w:pPr>
        <w:tabs>
          <w:tab w:val="num" w:pos="2720"/>
        </w:tabs>
        <w:ind w:left="2720" w:hanging="400"/>
      </w:pPr>
    </w:lvl>
    <w:lvl w:ilvl="5" w:tplc="0409001B" w:tentative="1">
      <w:start w:val="1"/>
      <w:numFmt w:val="lowerRoman"/>
      <w:lvlText w:val="%6."/>
      <w:lvlJc w:val="right"/>
      <w:pPr>
        <w:tabs>
          <w:tab w:val="num" w:pos="3120"/>
        </w:tabs>
        <w:ind w:left="3120" w:hanging="400"/>
      </w:pPr>
    </w:lvl>
    <w:lvl w:ilvl="6" w:tplc="0409000F" w:tentative="1">
      <w:start w:val="1"/>
      <w:numFmt w:val="decimal"/>
      <w:lvlText w:val="%7."/>
      <w:lvlJc w:val="left"/>
      <w:pPr>
        <w:tabs>
          <w:tab w:val="num" w:pos="3520"/>
        </w:tabs>
        <w:ind w:left="3520" w:hanging="400"/>
      </w:pPr>
    </w:lvl>
    <w:lvl w:ilvl="7" w:tplc="04090019" w:tentative="1">
      <w:start w:val="1"/>
      <w:numFmt w:val="upperLetter"/>
      <w:lvlText w:val="%8."/>
      <w:lvlJc w:val="left"/>
      <w:pPr>
        <w:tabs>
          <w:tab w:val="num" w:pos="3920"/>
        </w:tabs>
        <w:ind w:left="3920" w:hanging="400"/>
      </w:pPr>
    </w:lvl>
    <w:lvl w:ilvl="8" w:tplc="0409001B" w:tentative="1">
      <w:start w:val="1"/>
      <w:numFmt w:val="lowerRoman"/>
      <w:lvlText w:val="%9."/>
      <w:lvlJc w:val="right"/>
      <w:pPr>
        <w:tabs>
          <w:tab w:val="num" w:pos="4320"/>
        </w:tabs>
        <w:ind w:left="4320" w:hanging="400"/>
      </w:pPr>
    </w:lvl>
  </w:abstractNum>
  <w:abstractNum w:abstractNumId="14">
    <w:nsid w:val="59FD0A6B"/>
    <w:multiLevelType w:val="hybridMultilevel"/>
    <w:tmpl w:val="99CE0CC4"/>
    <w:lvl w:ilvl="0" w:tplc="04090001">
      <w:start w:val="1"/>
      <w:numFmt w:val="bullet"/>
      <w:lvlText w:val=""/>
      <w:lvlJc w:val="left"/>
      <w:pPr>
        <w:tabs>
          <w:tab w:val="num" w:pos="1141"/>
        </w:tabs>
        <w:ind w:left="1141" w:hanging="420"/>
      </w:pPr>
      <w:rPr>
        <w:rFonts w:ascii="Wingdings" w:hAnsi="Wingdings" w:hint="default"/>
      </w:rPr>
    </w:lvl>
    <w:lvl w:ilvl="1" w:tplc="04090003">
      <w:start w:val="1"/>
      <w:numFmt w:val="bullet"/>
      <w:lvlText w:val=""/>
      <w:lvlJc w:val="left"/>
      <w:pPr>
        <w:tabs>
          <w:tab w:val="num" w:pos="1561"/>
        </w:tabs>
        <w:ind w:left="1561" w:hanging="420"/>
      </w:pPr>
      <w:rPr>
        <w:rFonts w:ascii="Wingdings" w:hAnsi="Wingdings" w:hint="default"/>
      </w:rPr>
    </w:lvl>
    <w:lvl w:ilvl="2" w:tplc="04090005">
      <w:start w:val="1"/>
      <w:numFmt w:val="bullet"/>
      <w:lvlText w:val=""/>
      <w:lvlJc w:val="left"/>
      <w:pPr>
        <w:tabs>
          <w:tab w:val="num" w:pos="1981"/>
        </w:tabs>
        <w:ind w:left="1981" w:hanging="420"/>
      </w:pPr>
      <w:rPr>
        <w:rFonts w:ascii="Wingdings" w:hAnsi="Wingdings" w:hint="default"/>
      </w:rPr>
    </w:lvl>
    <w:lvl w:ilvl="3" w:tplc="04090001">
      <w:start w:val="1"/>
      <w:numFmt w:val="bullet"/>
      <w:lvlText w:val=""/>
      <w:lvlJc w:val="left"/>
      <w:pPr>
        <w:tabs>
          <w:tab w:val="num" w:pos="2401"/>
        </w:tabs>
        <w:ind w:left="2401" w:hanging="420"/>
      </w:pPr>
      <w:rPr>
        <w:rFonts w:ascii="Symbol" w:hAnsi="Symbol" w:hint="default"/>
      </w:rPr>
    </w:lvl>
    <w:lvl w:ilvl="4" w:tplc="04090003" w:tentative="1">
      <w:start w:val="1"/>
      <w:numFmt w:val="bullet"/>
      <w:lvlText w:val=""/>
      <w:lvlJc w:val="left"/>
      <w:pPr>
        <w:tabs>
          <w:tab w:val="num" w:pos="2821"/>
        </w:tabs>
        <w:ind w:left="2821" w:hanging="420"/>
      </w:pPr>
      <w:rPr>
        <w:rFonts w:ascii="Wingdings" w:hAnsi="Wingdings" w:hint="default"/>
      </w:rPr>
    </w:lvl>
    <w:lvl w:ilvl="5" w:tplc="04090005"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3" w:tentative="1">
      <w:start w:val="1"/>
      <w:numFmt w:val="bullet"/>
      <w:lvlText w:val=""/>
      <w:lvlJc w:val="left"/>
      <w:pPr>
        <w:tabs>
          <w:tab w:val="num" w:pos="4081"/>
        </w:tabs>
        <w:ind w:left="4081" w:hanging="420"/>
      </w:pPr>
      <w:rPr>
        <w:rFonts w:ascii="Wingdings" w:hAnsi="Wingdings" w:hint="default"/>
      </w:rPr>
    </w:lvl>
    <w:lvl w:ilvl="8" w:tplc="04090005" w:tentative="1">
      <w:start w:val="1"/>
      <w:numFmt w:val="bullet"/>
      <w:lvlText w:val=""/>
      <w:lvlJc w:val="left"/>
      <w:pPr>
        <w:tabs>
          <w:tab w:val="num" w:pos="4501"/>
        </w:tabs>
        <w:ind w:left="4501" w:hanging="420"/>
      </w:pPr>
      <w:rPr>
        <w:rFonts w:ascii="Wingdings" w:hAnsi="Wingdings" w:hint="default"/>
      </w:rPr>
    </w:lvl>
  </w:abstractNum>
  <w:abstractNum w:abstractNumId="15">
    <w:nsid w:val="5ABB7352"/>
    <w:multiLevelType w:val="multilevel"/>
    <w:tmpl w:val="3F52AD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5D263A4C"/>
    <w:multiLevelType w:val="hybridMultilevel"/>
    <w:tmpl w:val="893EA2D0"/>
    <w:lvl w:ilvl="0" w:tplc="A4E2DD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2"/>
  </w:num>
  <w:num w:numId="8">
    <w:abstractNumId w:val="3"/>
  </w:num>
  <w:num w:numId="9">
    <w:abstractNumId w:val="1"/>
  </w:num>
  <w:num w:numId="10">
    <w:abstractNumId w:val="15"/>
  </w:num>
  <w:num w:numId="11">
    <w:abstractNumId w:val="5"/>
  </w:num>
  <w:num w:numId="12">
    <w:abstractNumId w:val="4"/>
  </w:num>
  <w:num w:numId="13">
    <w:abstractNumId w:val="14"/>
  </w:num>
  <w:num w:numId="14">
    <w:abstractNumId w:val="13"/>
  </w:num>
  <w:num w:numId="15">
    <w:abstractNumId w:val="12"/>
  </w:num>
  <w:num w:numId="16">
    <w:abstractNumId w:val="9"/>
  </w:num>
  <w:num w:numId="17">
    <w:abstractNumId w:val="8"/>
  </w:num>
  <w:num w:numId="18">
    <w:abstractNumId w:val="11"/>
  </w:num>
  <w:num w:numId="19">
    <w:abstractNumId w:val="16"/>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activeWritingStyle w:appName="MSWord" w:lang="de-DE" w:vendorID="9" w:dllVersion="512" w:checkStyle="0"/>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E0E"/>
    <w:rsid w:val="00006F90"/>
    <w:rsid w:val="0001064D"/>
    <w:rsid w:val="0001109F"/>
    <w:rsid w:val="000135F1"/>
    <w:rsid w:val="0001777A"/>
    <w:rsid w:val="00024538"/>
    <w:rsid w:val="00025119"/>
    <w:rsid w:val="000317BD"/>
    <w:rsid w:val="00033668"/>
    <w:rsid w:val="00035428"/>
    <w:rsid w:val="00037864"/>
    <w:rsid w:val="00037B31"/>
    <w:rsid w:val="00042D84"/>
    <w:rsid w:val="00044B17"/>
    <w:rsid w:val="0004698B"/>
    <w:rsid w:val="00051BB9"/>
    <w:rsid w:val="0005539A"/>
    <w:rsid w:val="0005686F"/>
    <w:rsid w:val="0006175A"/>
    <w:rsid w:val="000629C0"/>
    <w:rsid w:val="0006497B"/>
    <w:rsid w:val="00072879"/>
    <w:rsid w:val="00072BBD"/>
    <w:rsid w:val="00072E87"/>
    <w:rsid w:val="00073F65"/>
    <w:rsid w:val="00074FB3"/>
    <w:rsid w:val="00080082"/>
    <w:rsid w:val="000919BE"/>
    <w:rsid w:val="00095D71"/>
    <w:rsid w:val="00096E3D"/>
    <w:rsid w:val="000A12D9"/>
    <w:rsid w:val="000A1C70"/>
    <w:rsid w:val="000A68DB"/>
    <w:rsid w:val="000B013A"/>
    <w:rsid w:val="000B1CA1"/>
    <w:rsid w:val="000B5375"/>
    <w:rsid w:val="000B7C65"/>
    <w:rsid w:val="000C2B43"/>
    <w:rsid w:val="000D0D91"/>
    <w:rsid w:val="000D0DFF"/>
    <w:rsid w:val="000D2061"/>
    <w:rsid w:val="000D460B"/>
    <w:rsid w:val="000D6C46"/>
    <w:rsid w:val="000E746C"/>
    <w:rsid w:val="000F0F54"/>
    <w:rsid w:val="000F3E4D"/>
    <w:rsid w:val="000F5705"/>
    <w:rsid w:val="000F687C"/>
    <w:rsid w:val="000F79F0"/>
    <w:rsid w:val="0010085F"/>
    <w:rsid w:val="001065B8"/>
    <w:rsid w:val="001140F2"/>
    <w:rsid w:val="001156A1"/>
    <w:rsid w:val="001177A4"/>
    <w:rsid w:val="00120EEE"/>
    <w:rsid w:val="00121922"/>
    <w:rsid w:val="00121DC9"/>
    <w:rsid w:val="001233F7"/>
    <w:rsid w:val="0012588D"/>
    <w:rsid w:val="00125A58"/>
    <w:rsid w:val="0013435F"/>
    <w:rsid w:val="00134981"/>
    <w:rsid w:val="001375FA"/>
    <w:rsid w:val="0013794A"/>
    <w:rsid w:val="00144D57"/>
    <w:rsid w:val="00145D83"/>
    <w:rsid w:val="00152288"/>
    <w:rsid w:val="00167E8F"/>
    <w:rsid w:val="00167FAC"/>
    <w:rsid w:val="00170533"/>
    <w:rsid w:val="001749D4"/>
    <w:rsid w:val="001828EB"/>
    <w:rsid w:val="00190B5A"/>
    <w:rsid w:val="00192BA8"/>
    <w:rsid w:val="001959FA"/>
    <w:rsid w:val="00196AC6"/>
    <w:rsid w:val="001A3BC2"/>
    <w:rsid w:val="001B01C6"/>
    <w:rsid w:val="001B27A0"/>
    <w:rsid w:val="001C0B7E"/>
    <w:rsid w:val="001C0BFF"/>
    <w:rsid w:val="001C1DD7"/>
    <w:rsid w:val="001C2DAD"/>
    <w:rsid w:val="001C4F5A"/>
    <w:rsid w:val="001C6943"/>
    <w:rsid w:val="001D2E51"/>
    <w:rsid w:val="001E1FD6"/>
    <w:rsid w:val="001E514A"/>
    <w:rsid w:val="001E6EC7"/>
    <w:rsid w:val="001F162C"/>
    <w:rsid w:val="001F1C29"/>
    <w:rsid w:val="00204945"/>
    <w:rsid w:val="00211CA2"/>
    <w:rsid w:val="002225C7"/>
    <w:rsid w:val="00223386"/>
    <w:rsid w:val="00231682"/>
    <w:rsid w:val="00240BAE"/>
    <w:rsid w:val="00241DB6"/>
    <w:rsid w:val="00244B3C"/>
    <w:rsid w:val="0024766B"/>
    <w:rsid w:val="002501B7"/>
    <w:rsid w:val="002572AC"/>
    <w:rsid w:val="00257997"/>
    <w:rsid w:val="002636D9"/>
    <w:rsid w:val="00264E60"/>
    <w:rsid w:val="002706DB"/>
    <w:rsid w:val="002749C0"/>
    <w:rsid w:val="002848CE"/>
    <w:rsid w:val="00284C6F"/>
    <w:rsid w:val="00290420"/>
    <w:rsid w:val="002923E6"/>
    <w:rsid w:val="00297957"/>
    <w:rsid w:val="002A7CDC"/>
    <w:rsid w:val="002B1EFC"/>
    <w:rsid w:val="002B27D5"/>
    <w:rsid w:val="002B2E01"/>
    <w:rsid w:val="002B3D67"/>
    <w:rsid w:val="002C2B59"/>
    <w:rsid w:val="002C3273"/>
    <w:rsid w:val="002C3BB9"/>
    <w:rsid w:val="002C55C8"/>
    <w:rsid w:val="002C7986"/>
    <w:rsid w:val="002D2D9A"/>
    <w:rsid w:val="002D3F6D"/>
    <w:rsid w:val="002D5AD0"/>
    <w:rsid w:val="002D72B1"/>
    <w:rsid w:val="002E6631"/>
    <w:rsid w:val="002F300E"/>
    <w:rsid w:val="002F559B"/>
    <w:rsid w:val="002F7C3B"/>
    <w:rsid w:val="00304BAB"/>
    <w:rsid w:val="00305800"/>
    <w:rsid w:val="00311D77"/>
    <w:rsid w:val="00312A15"/>
    <w:rsid w:val="00320D5A"/>
    <w:rsid w:val="003244A9"/>
    <w:rsid w:val="003312A2"/>
    <w:rsid w:val="00331FC7"/>
    <w:rsid w:val="0033503C"/>
    <w:rsid w:val="0033647D"/>
    <w:rsid w:val="00337129"/>
    <w:rsid w:val="00337BBB"/>
    <w:rsid w:val="00347558"/>
    <w:rsid w:val="00350535"/>
    <w:rsid w:val="003625EB"/>
    <w:rsid w:val="00363CB0"/>
    <w:rsid w:val="00371A17"/>
    <w:rsid w:val="0038479D"/>
    <w:rsid w:val="0039057E"/>
    <w:rsid w:val="00391796"/>
    <w:rsid w:val="0039392E"/>
    <w:rsid w:val="00395FD9"/>
    <w:rsid w:val="00397087"/>
    <w:rsid w:val="0039756A"/>
    <w:rsid w:val="003A26B4"/>
    <w:rsid w:val="003B01F4"/>
    <w:rsid w:val="003B2EC4"/>
    <w:rsid w:val="003B37FB"/>
    <w:rsid w:val="003B4D3B"/>
    <w:rsid w:val="003B5E59"/>
    <w:rsid w:val="003B6DE4"/>
    <w:rsid w:val="003C272F"/>
    <w:rsid w:val="003C7B39"/>
    <w:rsid w:val="003D5C10"/>
    <w:rsid w:val="003D6982"/>
    <w:rsid w:val="003D742D"/>
    <w:rsid w:val="003E0168"/>
    <w:rsid w:val="003E2847"/>
    <w:rsid w:val="003E3CEC"/>
    <w:rsid w:val="003E5736"/>
    <w:rsid w:val="003E6662"/>
    <w:rsid w:val="003E7BB2"/>
    <w:rsid w:val="003F1B07"/>
    <w:rsid w:val="003F1EBA"/>
    <w:rsid w:val="003F50AF"/>
    <w:rsid w:val="003F5923"/>
    <w:rsid w:val="003F6EB3"/>
    <w:rsid w:val="004117AF"/>
    <w:rsid w:val="0041344C"/>
    <w:rsid w:val="0041399B"/>
    <w:rsid w:val="00416587"/>
    <w:rsid w:val="00417284"/>
    <w:rsid w:val="00417290"/>
    <w:rsid w:val="004262D9"/>
    <w:rsid w:val="00431263"/>
    <w:rsid w:val="00446625"/>
    <w:rsid w:val="00456FAC"/>
    <w:rsid w:val="004620DB"/>
    <w:rsid w:val="004663E4"/>
    <w:rsid w:val="004841EA"/>
    <w:rsid w:val="00486DDA"/>
    <w:rsid w:val="00495278"/>
    <w:rsid w:val="004A2514"/>
    <w:rsid w:val="004B43C6"/>
    <w:rsid w:val="004B4ED9"/>
    <w:rsid w:val="004C1E8C"/>
    <w:rsid w:val="004D2C05"/>
    <w:rsid w:val="004D4DEE"/>
    <w:rsid w:val="004D72F4"/>
    <w:rsid w:val="004E494F"/>
    <w:rsid w:val="004F1C91"/>
    <w:rsid w:val="004F3713"/>
    <w:rsid w:val="004F462A"/>
    <w:rsid w:val="004F55AF"/>
    <w:rsid w:val="00500CF2"/>
    <w:rsid w:val="005016ED"/>
    <w:rsid w:val="005029C3"/>
    <w:rsid w:val="00502D9C"/>
    <w:rsid w:val="00506649"/>
    <w:rsid w:val="00510886"/>
    <w:rsid w:val="00510B7B"/>
    <w:rsid w:val="00517B7C"/>
    <w:rsid w:val="00527512"/>
    <w:rsid w:val="00532778"/>
    <w:rsid w:val="0053317A"/>
    <w:rsid w:val="005373F5"/>
    <w:rsid w:val="00541DFE"/>
    <w:rsid w:val="00550A70"/>
    <w:rsid w:val="00556382"/>
    <w:rsid w:val="005613EE"/>
    <w:rsid w:val="00561914"/>
    <w:rsid w:val="005623DE"/>
    <w:rsid w:val="00562837"/>
    <w:rsid w:val="00573186"/>
    <w:rsid w:val="0057407D"/>
    <w:rsid w:val="00580972"/>
    <w:rsid w:val="005810FE"/>
    <w:rsid w:val="00585E19"/>
    <w:rsid w:val="00586517"/>
    <w:rsid w:val="00592B93"/>
    <w:rsid w:val="005A35E5"/>
    <w:rsid w:val="005B167F"/>
    <w:rsid w:val="005B1D76"/>
    <w:rsid w:val="005B2C03"/>
    <w:rsid w:val="005B2EF2"/>
    <w:rsid w:val="005B46AF"/>
    <w:rsid w:val="005B4CD3"/>
    <w:rsid w:val="005D02FE"/>
    <w:rsid w:val="005D24B9"/>
    <w:rsid w:val="005E190D"/>
    <w:rsid w:val="005E1A34"/>
    <w:rsid w:val="005E45BB"/>
    <w:rsid w:val="005E5CC8"/>
    <w:rsid w:val="005F1C0C"/>
    <w:rsid w:val="00600DA7"/>
    <w:rsid w:val="00602F60"/>
    <w:rsid w:val="00604BB4"/>
    <w:rsid w:val="00606A8A"/>
    <w:rsid w:val="006130AE"/>
    <w:rsid w:val="00613448"/>
    <w:rsid w:val="00621EBB"/>
    <w:rsid w:val="0062343A"/>
    <w:rsid w:val="006256B2"/>
    <w:rsid w:val="0062654B"/>
    <w:rsid w:val="0062693E"/>
    <w:rsid w:val="00630076"/>
    <w:rsid w:val="00633EA1"/>
    <w:rsid w:val="00641967"/>
    <w:rsid w:val="00644D28"/>
    <w:rsid w:val="00650D85"/>
    <w:rsid w:val="00653714"/>
    <w:rsid w:val="00654333"/>
    <w:rsid w:val="00665D04"/>
    <w:rsid w:val="00670320"/>
    <w:rsid w:val="00672E28"/>
    <w:rsid w:val="00673645"/>
    <w:rsid w:val="00674EFD"/>
    <w:rsid w:val="00683995"/>
    <w:rsid w:val="0068686B"/>
    <w:rsid w:val="006A005A"/>
    <w:rsid w:val="006A16BE"/>
    <w:rsid w:val="006B46A2"/>
    <w:rsid w:val="006C17C3"/>
    <w:rsid w:val="006D0F2C"/>
    <w:rsid w:val="006D336F"/>
    <w:rsid w:val="006D53F5"/>
    <w:rsid w:val="006E1BC2"/>
    <w:rsid w:val="006E4492"/>
    <w:rsid w:val="006E7B4A"/>
    <w:rsid w:val="006F08E6"/>
    <w:rsid w:val="006F2C65"/>
    <w:rsid w:val="006F3A12"/>
    <w:rsid w:val="00704808"/>
    <w:rsid w:val="007055E8"/>
    <w:rsid w:val="007058B2"/>
    <w:rsid w:val="0070707C"/>
    <w:rsid w:val="00711BC0"/>
    <w:rsid w:val="00711CC2"/>
    <w:rsid w:val="00715AE4"/>
    <w:rsid w:val="0072427B"/>
    <w:rsid w:val="00730BDA"/>
    <w:rsid w:val="00740D40"/>
    <w:rsid w:val="00741833"/>
    <w:rsid w:val="00744DBD"/>
    <w:rsid w:val="00752522"/>
    <w:rsid w:val="00754A8B"/>
    <w:rsid w:val="00762E0E"/>
    <w:rsid w:val="00763C89"/>
    <w:rsid w:val="00765DF4"/>
    <w:rsid w:val="00767B9F"/>
    <w:rsid w:val="00782DD9"/>
    <w:rsid w:val="007874CF"/>
    <w:rsid w:val="007905AE"/>
    <w:rsid w:val="00794A2B"/>
    <w:rsid w:val="007A0A46"/>
    <w:rsid w:val="007A765F"/>
    <w:rsid w:val="007A7AEE"/>
    <w:rsid w:val="007B01F5"/>
    <w:rsid w:val="007B02E4"/>
    <w:rsid w:val="007B0B65"/>
    <w:rsid w:val="007B1E6D"/>
    <w:rsid w:val="007B7A7D"/>
    <w:rsid w:val="007C057B"/>
    <w:rsid w:val="007C0E96"/>
    <w:rsid w:val="007C3C6E"/>
    <w:rsid w:val="007C4A57"/>
    <w:rsid w:val="007D0062"/>
    <w:rsid w:val="007D5127"/>
    <w:rsid w:val="007D6F65"/>
    <w:rsid w:val="007E42E0"/>
    <w:rsid w:val="007E4A4E"/>
    <w:rsid w:val="007E5789"/>
    <w:rsid w:val="007E606F"/>
    <w:rsid w:val="007E6CFE"/>
    <w:rsid w:val="007E769D"/>
    <w:rsid w:val="007F072E"/>
    <w:rsid w:val="007F1190"/>
    <w:rsid w:val="007F2E10"/>
    <w:rsid w:val="007F5A6C"/>
    <w:rsid w:val="00801B1E"/>
    <w:rsid w:val="008071D0"/>
    <w:rsid w:val="0081687E"/>
    <w:rsid w:val="00816943"/>
    <w:rsid w:val="00821B09"/>
    <w:rsid w:val="008270C7"/>
    <w:rsid w:val="00832B17"/>
    <w:rsid w:val="00841013"/>
    <w:rsid w:val="0084214B"/>
    <w:rsid w:val="0085596F"/>
    <w:rsid w:val="00856419"/>
    <w:rsid w:val="00865217"/>
    <w:rsid w:val="00870604"/>
    <w:rsid w:val="00871F20"/>
    <w:rsid w:val="0087385B"/>
    <w:rsid w:val="00873D14"/>
    <w:rsid w:val="008742FB"/>
    <w:rsid w:val="00875D25"/>
    <w:rsid w:val="00880973"/>
    <w:rsid w:val="00880F46"/>
    <w:rsid w:val="00885C31"/>
    <w:rsid w:val="00891FC5"/>
    <w:rsid w:val="0089302F"/>
    <w:rsid w:val="00897361"/>
    <w:rsid w:val="008A4885"/>
    <w:rsid w:val="008A4E72"/>
    <w:rsid w:val="008B11FA"/>
    <w:rsid w:val="008B33AC"/>
    <w:rsid w:val="008B5671"/>
    <w:rsid w:val="008D0A0B"/>
    <w:rsid w:val="008D2E4C"/>
    <w:rsid w:val="008E02D5"/>
    <w:rsid w:val="008E0D68"/>
    <w:rsid w:val="008E4A82"/>
    <w:rsid w:val="008E555A"/>
    <w:rsid w:val="008F119B"/>
    <w:rsid w:val="008F175F"/>
    <w:rsid w:val="008F4CBC"/>
    <w:rsid w:val="00903B85"/>
    <w:rsid w:val="009124C7"/>
    <w:rsid w:val="00917341"/>
    <w:rsid w:val="00917AD0"/>
    <w:rsid w:val="00932184"/>
    <w:rsid w:val="0093595C"/>
    <w:rsid w:val="009420AB"/>
    <w:rsid w:val="0095297D"/>
    <w:rsid w:val="009539AD"/>
    <w:rsid w:val="009548E2"/>
    <w:rsid w:val="009625A4"/>
    <w:rsid w:val="00963D2B"/>
    <w:rsid w:val="00977828"/>
    <w:rsid w:val="00982B15"/>
    <w:rsid w:val="00982D92"/>
    <w:rsid w:val="00983C40"/>
    <w:rsid w:val="0098720C"/>
    <w:rsid w:val="00987A77"/>
    <w:rsid w:val="00991017"/>
    <w:rsid w:val="00991D94"/>
    <w:rsid w:val="00993A37"/>
    <w:rsid w:val="00997540"/>
    <w:rsid w:val="00997D3B"/>
    <w:rsid w:val="009A1898"/>
    <w:rsid w:val="009A363D"/>
    <w:rsid w:val="009B2078"/>
    <w:rsid w:val="009B6E9E"/>
    <w:rsid w:val="009D12C3"/>
    <w:rsid w:val="009D4359"/>
    <w:rsid w:val="009D5ECD"/>
    <w:rsid w:val="009D67F0"/>
    <w:rsid w:val="009E0143"/>
    <w:rsid w:val="009E1420"/>
    <w:rsid w:val="009E6050"/>
    <w:rsid w:val="009E7B17"/>
    <w:rsid w:val="009F166D"/>
    <w:rsid w:val="009F28FE"/>
    <w:rsid w:val="009F6ECF"/>
    <w:rsid w:val="009F7546"/>
    <w:rsid w:val="00A0132B"/>
    <w:rsid w:val="00A05C59"/>
    <w:rsid w:val="00A209EF"/>
    <w:rsid w:val="00A301AA"/>
    <w:rsid w:val="00A34C1D"/>
    <w:rsid w:val="00A47340"/>
    <w:rsid w:val="00A4758D"/>
    <w:rsid w:val="00A62930"/>
    <w:rsid w:val="00A64B7A"/>
    <w:rsid w:val="00A66847"/>
    <w:rsid w:val="00A77C47"/>
    <w:rsid w:val="00A83D53"/>
    <w:rsid w:val="00A87C62"/>
    <w:rsid w:val="00A90CAB"/>
    <w:rsid w:val="00A93326"/>
    <w:rsid w:val="00A96206"/>
    <w:rsid w:val="00AA1B4B"/>
    <w:rsid w:val="00AA34D9"/>
    <w:rsid w:val="00AB15F2"/>
    <w:rsid w:val="00AB4156"/>
    <w:rsid w:val="00AB4725"/>
    <w:rsid w:val="00AB6189"/>
    <w:rsid w:val="00AC5727"/>
    <w:rsid w:val="00AD5C9B"/>
    <w:rsid w:val="00AE1BA8"/>
    <w:rsid w:val="00AF2047"/>
    <w:rsid w:val="00AF2AD0"/>
    <w:rsid w:val="00AF419B"/>
    <w:rsid w:val="00AF7539"/>
    <w:rsid w:val="00B00586"/>
    <w:rsid w:val="00B02C6A"/>
    <w:rsid w:val="00B03F9B"/>
    <w:rsid w:val="00B06265"/>
    <w:rsid w:val="00B10E66"/>
    <w:rsid w:val="00B11978"/>
    <w:rsid w:val="00B226BC"/>
    <w:rsid w:val="00B3053E"/>
    <w:rsid w:val="00B315AC"/>
    <w:rsid w:val="00B37870"/>
    <w:rsid w:val="00B40291"/>
    <w:rsid w:val="00B44BD0"/>
    <w:rsid w:val="00B453BE"/>
    <w:rsid w:val="00B528EE"/>
    <w:rsid w:val="00B55B67"/>
    <w:rsid w:val="00B57BC0"/>
    <w:rsid w:val="00B61439"/>
    <w:rsid w:val="00B65B6A"/>
    <w:rsid w:val="00B66A64"/>
    <w:rsid w:val="00B67756"/>
    <w:rsid w:val="00B7075C"/>
    <w:rsid w:val="00B75A0F"/>
    <w:rsid w:val="00B8071E"/>
    <w:rsid w:val="00B82FBC"/>
    <w:rsid w:val="00B869B3"/>
    <w:rsid w:val="00B95304"/>
    <w:rsid w:val="00B95607"/>
    <w:rsid w:val="00BA4F43"/>
    <w:rsid w:val="00BA5E2C"/>
    <w:rsid w:val="00BB0825"/>
    <w:rsid w:val="00BB1FCD"/>
    <w:rsid w:val="00BC46FF"/>
    <w:rsid w:val="00BC65EE"/>
    <w:rsid w:val="00BD1C03"/>
    <w:rsid w:val="00BD7608"/>
    <w:rsid w:val="00BE321B"/>
    <w:rsid w:val="00BE431E"/>
    <w:rsid w:val="00BE44AE"/>
    <w:rsid w:val="00BE5A0A"/>
    <w:rsid w:val="00BE6C14"/>
    <w:rsid w:val="00BF62AC"/>
    <w:rsid w:val="00BF6CBF"/>
    <w:rsid w:val="00C00673"/>
    <w:rsid w:val="00C11428"/>
    <w:rsid w:val="00C12711"/>
    <w:rsid w:val="00C14452"/>
    <w:rsid w:val="00C16185"/>
    <w:rsid w:val="00C203CE"/>
    <w:rsid w:val="00C22BAE"/>
    <w:rsid w:val="00C2318F"/>
    <w:rsid w:val="00C2784D"/>
    <w:rsid w:val="00C348E3"/>
    <w:rsid w:val="00C44286"/>
    <w:rsid w:val="00C605E8"/>
    <w:rsid w:val="00C615DB"/>
    <w:rsid w:val="00C61CF5"/>
    <w:rsid w:val="00C643C9"/>
    <w:rsid w:val="00C652CB"/>
    <w:rsid w:val="00C6620B"/>
    <w:rsid w:val="00C71BA1"/>
    <w:rsid w:val="00C722FB"/>
    <w:rsid w:val="00C73104"/>
    <w:rsid w:val="00C73BEE"/>
    <w:rsid w:val="00C74487"/>
    <w:rsid w:val="00C75426"/>
    <w:rsid w:val="00C7745A"/>
    <w:rsid w:val="00C81D59"/>
    <w:rsid w:val="00C83ABC"/>
    <w:rsid w:val="00C90520"/>
    <w:rsid w:val="00C91044"/>
    <w:rsid w:val="00C950C1"/>
    <w:rsid w:val="00C97106"/>
    <w:rsid w:val="00C97C94"/>
    <w:rsid w:val="00CA0808"/>
    <w:rsid w:val="00CA2451"/>
    <w:rsid w:val="00CA4B96"/>
    <w:rsid w:val="00CA630F"/>
    <w:rsid w:val="00CA794F"/>
    <w:rsid w:val="00CC6432"/>
    <w:rsid w:val="00CD44D9"/>
    <w:rsid w:val="00CD6EC2"/>
    <w:rsid w:val="00CF4394"/>
    <w:rsid w:val="00D00374"/>
    <w:rsid w:val="00D0315C"/>
    <w:rsid w:val="00D04676"/>
    <w:rsid w:val="00D124D5"/>
    <w:rsid w:val="00D13919"/>
    <w:rsid w:val="00D15921"/>
    <w:rsid w:val="00D20EA7"/>
    <w:rsid w:val="00D22A16"/>
    <w:rsid w:val="00D24003"/>
    <w:rsid w:val="00D3054E"/>
    <w:rsid w:val="00D31ED3"/>
    <w:rsid w:val="00D34767"/>
    <w:rsid w:val="00D40536"/>
    <w:rsid w:val="00D46ACC"/>
    <w:rsid w:val="00D47092"/>
    <w:rsid w:val="00D470B0"/>
    <w:rsid w:val="00D50A15"/>
    <w:rsid w:val="00D50E00"/>
    <w:rsid w:val="00D51086"/>
    <w:rsid w:val="00D5315E"/>
    <w:rsid w:val="00D55081"/>
    <w:rsid w:val="00D60003"/>
    <w:rsid w:val="00D62763"/>
    <w:rsid w:val="00D676D2"/>
    <w:rsid w:val="00D76E1D"/>
    <w:rsid w:val="00D87384"/>
    <w:rsid w:val="00D92BD0"/>
    <w:rsid w:val="00D92FFA"/>
    <w:rsid w:val="00DA2182"/>
    <w:rsid w:val="00DA2E8C"/>
    <w:rsid w:val="00DA41B8"/>
    <w:rsid w:val="00DA6323"/>
    <w:rsid w:val="00DB2C11"/>
    <w:rsid w:val="00DB2F94"/>
    <w:rsid w:val="00DC4219"/>
    <w:rsid w:val="00DC54D6"/>
    <w:rsid w:val="00DD1819"/>
    <w:rsid w:val="00DD2B6E"/>
    <w:rsid w:val="00DD364F"/>
    <w:rsid w:val="00DE7F63"/>
    <w:rsid w:val="00DF5CFC"/>
    <w:rsid w:val="00DF6476"/>
    <w:rsid w:val="00E03EE7"/>
    <w:rsid w:val="00E04D0D"/>
    <w:rsid w:val="00E121BE"/>
    <w:rsid w:val="00E20A4E"/>
    <w:rsid w:val="00E26A65"/>
    <w:rsid w:val="00E278B3"/>
    <w:rsid w:val="00E27B34"/>
    <w:rsid w:val="00E33FB8"/>
    <w:rsid w:val="00E40865"/>
    <w:rsid w:val="00E448C1"/>
    <w:rsid w:val="00E460C3"/>
    <w:rsid w:val="00E47BEC"/>
    <w:rsid w:val="00E513EC"/>
    <w:rsid w:val="00E519CF"/>
    <w:rsid w:val="00E55903"/>
    <w:rsid w:val="00E56421"/>
    <w:rsid w:val="00E567DA"/>
    <w:rsid w:val="00E574C6"/>
    <w:rsid w:val="00E6446A"/>
    <w:rsid w:val="00E70168"/>
    <w:rsid w:val="00E71839"/>
    <w:rsid w:val="00E74989"/>
    <w:rsid w:val="00E75636"/>
    <w:rsid w:val="00E83807"/>
    <w:rsid w:val="00E83B50"/>
    <w:rsid w:val="00E85F51"/>
    <w:rsid w:val="00E864CC"/>
    <w:rsid w:val="00E914AD"/>
    <w:rsid w:val="00EA5CA0"/>
    <w:rsid w:val="00EC55F4"/>
    <w:rsid w:val="00ED2565"/>
    <w:rsid w:val="00ED301D"/>
    <w:rsid w:val="00ED6E70"/>
    <w:rsid w:val="00EE2648"/>
    <w:rsid w:val="00EF0B95"/>
    <w:rsid w:val="00EF2725"/>
    <w:rsid w:val="00EF437A"/>
    <w:rsid w:val="00EF45C6"/>
    <w:rsid w:val="00F04583"/>
    <w:rsid w:val="00F07129"/>
    <w:rsid w:val="00F10189"/>
    <w:rsid w:val="00F1417D"/>
    <w:rsid w:val="00F2235C"/>
    <w:rsid w:val="00F326C0"/>
    <w:rsid w:val="00F3303B"/>
    <w:rsid w:val="00F51C25"/>
    <w:rsid w:val="00F56C0E"/>
    <w:rsid w:val="00F64722"/>
    <w:rsid w:val="00F723BB"/>
    <w:rsid w:val="00F74443"/>
    <w:rsid w:val="00F82972"/>
    <w:rsid w:val="00F94C9F"/>
    <w:rsid w:val="00F9506D"/>
    <w:rsid w:val="00F9736D"/>
    <w:rsid w:val="00FA09F8"/>
    <w:rsid w:val="00FA518D"/>
    <w:rsid w:val="00FB490D"/>
    <w:rsid w:val="00FD3B66"/>
    <w:rsid w:val="00FE05C5"/>
    <w:rsid w:val="00FE4BB3"/>
    <w:rsid w:val="00FF1B3A"/>
    <w:rsid w:val="00FF3B61"/>
    <w:rsid w:val="00FF6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45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7F5A6C"/>
    <w:pPr>
      <w:keepNext/>
      <w:keepLines/>
      <w:spacing w:before="360"/>
      <w:ind w:left="794" w:hanging="794"/>
      <w:outlineLvl w:val="0"/>
    </w:pPr>
    <w:rPr>
      <w:b/>
    </w:rPr>
  </w:style>
  <w:style w:type="paragraph" w:styleId="Heading2">
    <w:name w:val="heading 2"/>
    <w:basedOn w:val="Heading1"/>
    <w:next w:val="Normal"/>
    <w:qFormat/>
    <w:rsid w:val="007F5A6C"/>
    <w:pPr>
      <w:spacing w:before="240"/>
      <w:outlineLvl w:val="1"/>
    </w:pPr>
  </w:style>
  <w:style w:type="paragraph" w:styleId="Heading3">
    <w:name w:val="heading 3"/>
    <w:basedOn w:val="Heading1"/>
    <w:next w:val="Normal"/>
    <w:qFormat/>
    <w:rsid w:val="007F5A6C"/>
    <w:pPr>
      <w:spacing w:before="160"/>
      <w:outlineLvl w:val="2"/>
    </w:pPr>
  </w:style>
  <w:style w:type="paragraph" w:styleId="Heading4">
    <w:name w:val="heading 4"/>
    <w:basedOn w:val="Heading3"/>
    <w:next w:val="Normal"/>
    <w:qFormat/>
    <w:rsid w:val="007F5A6C"/>
    <w:pPr>
      <w:tabs>
        <w:tab w:val="clear" w:pos="794"/>
        <w:tab w:val="left" w:pos="1021"/>
      </w:tabs>
      <w:ind w:left="1021" w:hanging="1021"/>
      <w:outlineLvl w:val="3"/>
    </w:pPr>
  </w:style>
  <w:style w:type="paragraph" w:styleId="Heading5">
    <w:name w:val="heading 5"/>
    <w:basedOn w:val="Heading4"/>
    <w:next w:val="Normal"/>
    <w:qFormat/>
    <w:rsid w:val="007F5A6C"/>
    <w:pPr>
      <w:outlineLvl w:val="4"/>
    </w:pPr>
  </w:style>
  <w:style w:type="paragraph" w:styleId="Heading6">
    <w:name w:val="heading 6"/>
    <w:basedOn w:val="Heading4"/>
    <w:next w:val="Normal"/>
    <w:qFormat/>
    <w:rsid w:val="007F5A6C"/>
    <w:pPr>
      <w:tabs>
        <w:tab w:val="clear" w:pos="1021"/>
        <w:tab w:val="clear" w:pos="1191"/>
      </w:tabs>
      <w:ind w:left="1588" w:hanging="1588"/>
      <w:outlineLvl w:val="5"/>
    </w:pPr>
  </w:style>
  <w:style w:type="paragraph" w:styleId="Heading7">
    <w:name w:val="heading 7"/>
    <w:basedOn w:val="Heading6"/>
    <w:next w:val="Normal"/>
    <w:qFormat/>
    <w:rsid w:val="007F5A6C"/>
    <w:pPr>
      <w:outlineLvl w:val="6"/>
    </w:pPr>
  </w:style>
  <w:style w:type="paragraph" w:styleId="Heading8">
    <w:name w:val="heading 8"/>
    <w:basedOn w:val="Heading6"/>
    <w:next w:val="Normal"/>
    <w:qFormat/>
    <w:rsid w:val="007F5A6C"/>
    <w:pPr>
      <w:outlineLvl w:val="7"/>
    </w:pPr>
  </w:style>
  <w:style w:type="paragraph" w:styleId="Heading9">
    <w:name w:val="heading 9"/>
    <w:basedOn w:val="Heading6"/>
    <w:next w:val="Normal"/>
    <w:qFormat/>
    <w:rsid w:val="007F5A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F5A6C"/>
    <w:pPr>
      <w:keepNext/>
      <w:keepLines/>
      <w:spacing w:before="480"/>
      <w:jc w:val="center"/>
    </w:pPr>
    <w:rPr>
      <w:b/>
      <w:sz w:val="28"/>
    </w:rPr>
  </w:style>
  <w:style w:type="character" w:customStyle="1" w:styleId="Appdef">
    <w:name w:val="App_def"/>
    <w:rsid w:val="007F5A6C"/>
    <w:rPr>
      <w:rFonts w:ascii="Times New Roman" w:hAnsi="Times New Roman"/>
      <w:b/>
    </w:rPr>
  </w:style>
  <w:style w:type="character" w:customStyle="1" w:styleId="Appref">
    <w:name w:val="App_ref"/>
    <w:basedOn w:val="DefaultParagraphFont"/>
    <w:rsid w:val="007F5A6C"/>
  </w:style>
  <w:style w:type="paragraph" w:customStyle="1" w:styleId="AppendixNotitle">
    <w:name w:val="Appendix_No &amp; title"/>
    <w:basedOn w:val="AnnexNotitle"/>
    <w:next w:val="Normal"/>
    <w:rsid w:val="007F5A6C"/>
  </w:style>
  <w:style w:type="character" w:customStyle="1" w:styleId="Artdef">
    <w:name w:val="Art_def"/>
    <w:rsid w:val="007F5A6C"/>
    <w:rPr>
      <w:rFonts w:ascii="Times New Roman" w:hAnsi="Times New Roman"/>
      <w:b/>
    </w:rPr>
  </w:style>
  <w:style w:type="paragraph" w:customStyle="1" w:styleId="Artheading">
    <w:name w:val="Art_heading"/>
    <w:basedOn w:val="Normal"/>
    <w:next w:val="Normal"/>
    <w:rsid w:val="007F5A6C"/>
    <w:pPr>
      <w:spacing w:before="480"/>
      <w:jc w:val="center"/>
    </w:pPr>
    <w:rPr>
      <w:b/>
      <w:sz w:val="28"/>
    </w:rPr>
  </w:style>
  <w:style w:type="paragraph" w:customStyle="1" w:styleId="ArtNo">
    <w:name w:val="Art_No"/>
    <w:basedOn w:val="Normal"/>
    <w:next w:val="Normal"/>
    <w:rsid w:val="007F5A6C"/>
    <w:pPr>
      <w:keepNext/>
      <w:keepLines/>
      <w:spacing w:before="480"/>
      <w:jc w:val="center"/>
    </w:pPr>
    <w:rPr>
      <w:caps/>
      <w:sz w:val="28"/>
    </w:rPr>
  </w:style>
  <w:style w:type="character" w:customStyle="1" w:styleId="Artref">
    <w:name w:val="Art_ref"/>
    <w:basedOn w:val="DefaultParagraphFont"/>
    <w:rsid w:val="007F5A6C"/>
  </w:style>
  <w:style w:type="paragraph" w:customStyle="1" w:styleId="Arttitle">
    <w:name w:val="Art_title"/>
    <w:basedOn w:val="Normal"/>
    <w:next w:val="Normal"/>
    <w:rsid w:val="007F5A6C"/>
    <w:pPr>
      <w:keepNext/>
      <w:keepLines/>
      <w:spacing w:before="240"/>
      <w:jc w:val="center"/>
    </w:pPr>
    <w:rPr>
      <w:b/>
      <w:sz w:val="28"/>
    </w:rPr>
  </w:style>
  <w:style w:type="paragraph" w:customStyle="1" w:styleId="ASN1">
    <w:name w:val="ASN.1"/>
    <w:basedOn w:val="Normal"/>
    <w:rsid w:val="007F5A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F5A6C"/>
    <w:pPr>
      <w:keepNext/>
      <w:keepLines/>
      <w:spacing w:before="160"/>
      <w:ind w:left="794"/>
    </w:pPr>
    <w:rPr>
      <w:i/>
    </w:rPr>
  </w:style>
  <w:style w:type="paragraph" w:customStyle="1" w:styleId="ChapNo">
    <w:name w:val="Chap_No"/>
    <w:basedOn w:val="Normal"/>
    <w:next w:val="Normal"/>
    <w:rsid w:val="007F5A6C"/>
    <w:pPr>
      <w:keepNext/>
      <w:keepLines/>
      <w:spacing w:before="480"/>
      <w:jc w:val="center"/>
    </w:pPr>
    <w:rPr>
      <w:b/>
      <w:caps/>
      <w:sz w:val="28"/>
    </w:rPr>
  </w:style>
  <w:style w:type="paragraph" w:customStyle="1" w:styleId="Chaptitle">
    <w:name w:val="Chap_title"/>
    <w:basedOn w:val="Normal"/>
    <w:next w:val="Normal"/>
    <w:rsid w:val="007F5A6C"/>
    <w:pPr>
      <w:keepNext/>
      <w:keepLines/>
      <w:spacing w:before="240"/>
      <w:jc w:val="center"/>
    </w:pPr>
    <w:rPr>
      <w:b/>
      <w:sz w:val="28"/>
    </w:rPr>
  </w:style>
  <w:style w:type="character" w:styleId="EndnoteReference">
    <w:name w:val="endnote reference"/>
    <w:semiHidden/>
    <w:rsid w:val="007F5A6C"/>
    <w:rPr>
      <w:vertAlign w:val="superscript"/>
    </w:rPr>
  </w:style>
  <w:style w:type="paragraph" w:customStyle="1" w:styleId="enumlev1">
    <w:name w:val="enumlev1"/>
    <w:basedOn w:val="Normal"/>
    <w:rsid w:val="007F5A6C"/>
    <w:pPr>
      <w:spacing w:before="80"/>
      <w:ind w:left="794" w:hanging="794"/>
    </w:pPr>
  </w:style>
  <w:style w:type="paragraph" w:customStyle="1" w:styleId="enumlev2">
    <w:name w:val="enumlev2"/>
    <w:basedOn w:val="enumlev1"/>
    <w:rsid w:val="007F5A6C"/>
    <w:pPr>
      <w:ind w:left="1191" w:hanging="397"/>
    </w:pPr>
  </w:style>
  <w:style w:type="paragraph" w:customStyle="1" w:styleId="enumlev3">
    <w:name w:val="enumlev3"/>
    <w:basedOn w:val="enumlev2"/>
    <w:rsid w:val="007F5A6C"/>
    <w:pPr>
      <w:ind w:left="1588"/>
    </w:pPr>
  </w:style>
  <w:style w:type="paragraph" w:customStyle="1" w:styleId="Equation">
    <w:name w:val="Equation"/>
    <w:basedOn w:val="Normal"/>
    <w:rsid w:val="007F5A6C"/>
    <w:pPr>
      <w:tabs>
        <w:tab w:val="clear" w:pos="1191"/>
        <w:tab w:val="clear" w:pos="1588"/>
        <w:tab w:val="clear" w:pos="1985"/>
        <w:tab w:val="center" w:pos="4820"/>
        <w:tab w:val="right" w:pos="9639"/>
      </w:tabs>
    </w:pPr>
  </w:style>
  <w:style w:type="paragraph" w:customStyle="1" w:styleId="Equationlegend">
    <w:name w:val="Equation_legend"/>
    <w:basedOn w:val="Normal"/>
    <w:rsid w:val="007F5A6C"/>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7F5A6C"/>
    <w:pPr>
      <w:keepNext/>
      <w:keepLines/>
      <w:spacing w:before="240" w:after="120"/>
      <w:jc w:val="center"/>
    </w:pPr>
  </w:style>
  <w:style w:type="paragraph" w:customStyle="1" w:styleId="Figurelegend">
    <w:name w:val="Figure_legend"/>
    <w:basedOn w:val="Normal"/>
    <w:rsid w:val="007F5A6C"/>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7F5A6C"/>
    <w:pPr>
      <w:keepLines/>
      <w:spacing w:before="240" w:after="120"/>
      <w:jc w:val="center"/>
    </w:pPr>
    <w:rPr>
      <w:b/>
    </w:rPr>
  </w:style>
  <w:style w:type="paragraph" w:customStyle="1" w:styleId="FigureNoBR">
    <w:name w:val="Figure_No_BR"/>
    <w:basedOn w:val="Normal"/>
    <w:next w:val="Normal"/>
    <w:rsid w:val="007F5A6C"/>
    <w:pPr>
      <w:keepNext/>
      <w:keepLines/>
      <w:spacing w:before="480" w:after="120"/>
      <w:jc w:val="center"/>
    </w:pPr>
    <w:rPr>
      <w:caps/>
    </w:rPr>
  </w:style>
  <w:style w:type="paragraph" w:customStyle="1" w:styleId="TabletitleBR">
    <w:name w:val="Table_title_BR"/>
    <w:basedOn w:val="Normal"/>
    <w:next w:val="Normal"/>
    <w:rsid w:val="007F5A6C"/>
    <w:pPr>
      <w:keepNext/>
      <w:keepLines/>
      <w:spacing w:before="0" w:after="120"/>
      <w:jc w:val="center"/>
    </w:pPr>
    <w:rPr>
      <w:b/>
    </w:rPr>
  </w:style>
  <w:style w:type="paragraph" w:customStyle="1" w:styleId="FiguretitleBR">
    <w:name w:val="Figure_title_BR"/>
    <w:basedOn w:val="TabletitleBR"/>
    <w:next w:val="Normal"/>
    <w:rsid w:val="007F5A6C"/>
    <w:pPr>
      <w:keepNext w:val="0"/>
      <w:spacing w:after="480"/>
    </w:pPr>
  </w:style>
  <w:style w:type="paragraph" w:customStyle="1" w:styleId="Figurewithouttitle">
    <w:name w:val="Figure_without_title"/>
    <w:basedOn w:val="Normal"/>
    <w:next w:val="Normal"/>
    <w:rsid w:val="007F5A6C"/>
    <w:pPr>
      <w:keepLines/>
      <w:spacing w:before="240" w:after="120"/>
      <w:jc w:val="center"/>
    </w:pPr>
  </w:style>
  <w:style w:type="paragraph" w:styleId="Footer">
    <w:name w:val="footer"/>
    <w:basedOn w:val="Normal"/>
    <w:rsid w:val="007F5A6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F5A6C"/>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7F5A6C"/>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7F5A6C"/>
    <w:rPr>
      <w:position w:val="6"/>
      <w:sz w:val="18"/>
    </w:rPr>
  </w:style>
  <w:style w:type="paragraph" w:customStyle="1" w:styleId="Note">
    <w:name w:val="Note"/>
    <w:basedOn w:val="Normal"/>
    <w:rsid w:val="007F5A6C"/>
    <w:pPr>
      <w:spacing w:before="80"/>
    </w:pPr>
  </w:style>
  <w:style w:type="paragraph" w:styleId="FootnoteText">
    <w:name w:val="footnote text"/>
    <w:basedOn w:val="Note"/>
    <w:semiHidden/>
    <w:rsid w:val="007F5A6C"/>
    <w:pPr>
      <w:keepLines/>
      <w:tabs>
        <w:tab w:val="left" w:pos="255"/>
      </w:tabs>
      <w:ind w:left="255" w:hanging="255"/>
    </w:pPr>
  </w:style>
  <w:style w:type="paragraph" w:customStyle="1" w:styleId="Formal">
    <w:name w:val="Formal"/>
    <w:basedOn w:val="ASN1"/>
    <w:rsid w:val="007F5A6C"/>
    <w:rPr>
      <w:b w:val="0"/>
    </w:rPr>
  </w:style>
  <w:style w:type="paragraph" w:styleId="Header">
    <w:name w:val="header"/>
    <w:basedOn w:val="Normal"/>
    <w:rsid w:val="007F5A6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F5A6C"/>
    <w:pPr>
      <w:keepNext/>
      <w:spacing w:before="160"/>
    </w:pPr>
    <w:rPr>
      <w:b/>
    </w:rPr>
  </w:style>
  <w:style w:type="paragraph" w:customStyle="1" w:styleId="Headingi">
    <w:name w:val="Heading_i"/>
    <w:basedOn w:val="Normal"/>
    <w:next w:val="Normal"/>
    <w:rsid w:val="007F5A6C"/>
    <w:pPr>
      <w:keepNext/>
      <w:spacing w:before="160"/>
    </w:pPr>
    <w:rPr>
      <w:i/>
    </w:rPr>
  </w:style>
  <w:style w:type="paragraph" w:styleId="Index1">
    <w:name w:val="index 1"/>
    <w:basedOn w:val="Normal"/>
    <w:next w:val="Normal"/>
    <w:semiHidden/>
    <w:rsid w:val="007F5A6C"/>
  </w:style>
  <w:style w:type="paragraph" w:styleId="Index2">
    <w:name w:val="index 2"/>
    <w:basedOn w:val="Normal"/>
    <w:next w:val="Normal"/>
    <w:semiHidden/>
    <w:rsid w:val="007F5A6C"/>
    <w:pPr>
      <w:ind w:left="283"/>
    </w:pPr>
  </w:style>
  <w:style w:type="paragraph" w:styleId="Index3">
    <w:name w:val="index 3"/>
    <w:basedOn w:val="Normal"/>
    <w:next w:val="Normal"/>
    <w:semiHidden/>
    <w:rsid w:val="007F5A6C"/>
    <w:pPr>
      <w:ind w:left="566"/>
    </w:pPr>
  </w:style>
  <w:style w:type="paragraph" w:customStyle="1" w:styleId="Normalaftertitle">
    <w:name w:val="Normal_after_title"/>
    <w:basedOn w:val="Normal"/>
    <w:next w:val="Normal"/>
    <w:rsid w:val="007F5A6C"/>
    <w:pPr>
      <w:spacing w:before="360"/>
    </w:pPr>
  </w:style>
  <w:style w:type="character" w:styleId="PageNumber">
    <w:name w:val="page number"/>
    <w:basedOn w:val="DefaultParagraphFont"/>
    <w:rsid w:val="007F5A6C"/>
  </w:style>
  <w:style w:type="paragraph" w:customStyle="1" w:styleId="PartNo">
    <w:name w:val="Part_No"/>
    <w:basedOn w:val="Normal"/>
    <w:next w:val="Normal"/>
    <w:rsid w:val="007F5A6C"/>
    <w:pPr>
      <w:keepNext/>
      <w:keepLines/>
      <w:spacing w:before="480" w:after="80"/>
      <w:jc w:val="center"/>
    </w:pPr>
    <w:rPr>
      <w:caps/>
      <w:sz w:val="28"/>
    </w:rPr>
  </w:style>
  <w:style w:type="paragraph" w:customStyle="1" w:styleId="Partref">
    <w:name w:val="Part_ref"/>
    <w:basedOn w:val="Normal"/>
    <w:next w:val="Normal"/>
    <w:rsid w:val="007F5A6C"/>
    <w:pPr>
      <w:keepNext/>
      <w:keepLines/>
      <w:spacing w:before="280"/>
      <w:jc w:val="center"/>
    </w:pPr>
  </w:style>
  <w:style w:type="paragraph" w:customStyle="1" w:styleId="Parttitle">
    <w:name w:val="Part_title"/>
    <w:basedOn w:val="Normal"/>
    <w:next w:val="Normalaftertitle"/>
    <w:rsid w:val="007F5A6C"/>
    <w:pPr>
      <w:keepNext/>
      <w:keepLines/>
      <w:spacing w:before="240" w:after="280"/>
      <w:jc w:val="center"/>
    </w:pPr>
    <w:rPr>
      <w:b/>
      <w:sz w:val="28"/>
    </w:rPr>
  </w:style>
  <w:style w:type="paragraph" w:customStyle="1" w:styleId="Recdate">
    <w:name w:val="Rec_date"/>
    <w:basedOn w:val="Normal"/>
    <w:next w:val="Normalaftertitle"/>
    <w:rsid w:val="007F5A6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F5A6C"/>
  </w:style>
  <w:style w:type="paragraph" w:customStyle="1" w:styleId="RecNo">
    <w:name w:val="Rec_No"/>
    <w:basedOn w:val="Normal"/>
    <w:next w:val="Normal"/>
    <w:rsid w:val="007F5A6C"/>
    <w:pPr>
      <w:keepNext/>
      <w:keepLines/>
      <w:spacing w:before="0"/>
    </w:pPr>
    <w:rPr>
      <w:b/>
      <w:sz w:val="28"/>
    </w:rPr>
  </w:style>
  <w:style w:type="paragraph" w:customStyle="1" w:styleId="QuestionNo">
    <w:name w:val="Question_No"/>
    <w:basedOn w:val="RecNo"/>
    <w:next w:val="Normal"/>
    <w:rsid w:val="007F5A6C"/>
  </w:style>
  <w:style w:type="paragraph" w:customStyle="1" w:styleId="RecNoBR">
    <w:name w:val="Rec_No_BR"/>
    <w:basedOn w:val="Normal"/>
    <w:next w:val="Normal"/>
    <w:rsid w:val="007F5A6C"/>
    <w:pPr>
      <w:keepNext/>
      <w:keepLines/>
      <w:spacing w:before="480"/>
      <w:jc w:val="center"/>
    </w:pPr>
    <w:rPr>
      <w:caps/>
      <w:sz w:val="28"/>
    </w:rPr>
  </w:style>
  <w:style w:type="paragraph" w:customStyle="1" w:styleId="QuestionNoBR">
    <w:name w:val="Question_No_BR"/>
    <w:basedOn w:val="RecNoBR"/>
    <w:next w:val="Normal"/>
    <w:rsid w:val="007F5A6C"/>
  </w:style>
  <w:style w:type="paragraph" w:customStyle="1" w:styleId="Recref">
    <w:name w:val="Rec_ref"/>
    <w:basedOn w:val="Normal"/>
    <w:next w:val="Recdate"/>
    <w:rsid w:val="007F5A6C"/>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F5A6C"/>
  </w:style>
  <w:style w:type="paragraph" w:customStyle="1" w:styleId="Rectitle">
    <w:name w:val="Rec_title"/>
    <w:basedOn w:val="Normal"/>
    <w:next w:val="Normalaftertitle"/>
    <w:rsid w:val="007F5A6C"/>
    <w:pPr>
      <w:keepNext/>
      <w:keepLines/>
      <w:spacing w:before="360"/>
      <w:jc w:val="center"/>
    </w:pPr>
    <w:rPr>
      <w:b/>
      <w:sz w:val="28"/>
    </w:rPr>
  </w:style>
  <w:style w:type="paragraph" w:customStyle="1" w:styleId="Questiontitle">
    <w:name w:val="Question_title"/>
    <w:basedOn w:val="Rectitle"/>
    <w:next w:val="Questionref"/>
    <w:rsid w:val="007F5A6C"/>
  </w:style>
  <w:style w:type="character" w:customStyle="1" w:styleId="Recdef">
    <w:name w:val="Rec_def"/>
    <w:rsid w:val="007F5A6C"/>
    <w:rPr>
      <w:b/>
    </w:rPr>
  </w:style>
  <w:style w:type="paragraph" w:customStyle="1" w:styleId="Reftext">
    <w:name w:val="Ref_text"/>
    <w:basedOn w:val="Normal"/>
    <w:rsid w:val="007F5A6C"/>
    <w:pPr>
      <w:ind w:left="794" w:hanging="794"/>
    </w:pPr>
  </w:style>
  <w:style w:type="paragraph" w:customStyle="1" w:styleId="Reftitle">
    <w:name w:val="Ref_title"/>
    <w:basedOn w:val="Normal"/>
    <w:next w:val="Reftext"/>
    <w:rsid w:val="007F5A6C"/>
    <w:pPr>
      <w:spacing w:before="480"/>
      <w:jc w:val="center"/>
    </w:pPr>
    <w:rPr>
      <w:b/>
    </w:rPr>
  </w:style>
  <w:style w:type="paragraph" w:customStyle="1" w:styleId="Repdate">
    <w:name w:val="Rep_date"/>
    <w:basedOn w:val="Recdate"/>
    <w:next w:val="Normalaftertitle"/>
    <w:rsid w:val="007F5A6C"/>
  </w:style>
  <w:style w:type="paragraph" w:customStyle="1" w:styleId="RepNo">
    <w:name w:val="Rep_No"/>
    <w:basedOn w:val="RecNo"/>
    <w:next w:val="Normal"/>
    <w:rsid w:val="007F5A6C"/>
  </w:style>
  <w:style w:type="paragraph" w:customStyle="1" w:styleId="RepNoBR">
    <w:name w:val="Rep_No_BR"/>
    <w:basedOn w:val="RecNoBR"/>
    <w:next w:val="Normal"/>
    <w:rsid w:val="007F5A6C"/>
  </w:style>
  <w:style w:type="paragraph" w:customStyle="1" w:styleId="Repref">
    <w:name w:val="Rep_ref"/>
    <w:basedOn w:val="Recref"/>
    <w:next w:val="Repdate"/>
    <w:rsid w:val="007F5A6C"/>
  </w:style>
  <w:style w:type="paragraph" w:customStyle="1" w:styleId="Reptitle">
    <w:name w:val="Rep_title"/>
    <w:basedOn w:val="Rectitle"/>
    <w:next w:val="Repref"/>
    <w:rsid w:val="007F5A6C"/>
  </w:style>
  <w:style w:type="paragraph" w:customStyle="1" w:styleId="Resdate">
    <w:name w:val="Res_date"/>
    <w:basedOn w:val="Recdate"/>
    <w:next w:val="Normalaftertitle"/>
    <w:rsid w:val="007F5A6C"/>
  </w:style>
  <w:style w:type="character" w:customStyle="1" w:styleId="Resdef">
    <w:name w:val="Res_def"/>
    <w:rsid w:val="007F5A6C"/>
    <w:rPr>
      <w:rFonts w:ascii="Times New Roman" w:hAnsi="Times New Roman"/>
      <w:b/>
    </w:rPr>
  </w:style>
  <w:style w:type="paragraph" w:customStyle="1" w:styleId="ResNo">
    <w:name w:val="Res_No"/>
    <w:basedOn w:val="RecNo"/>
    <w:next w:val="Normal"/>
    <w:rsid w:val="007F5A6C"/>
  </w:style>
  <w:style w:type="paragraph" w:customStyle="1" w:styleId="ResNoBR">
    <w:name w:val="Res_No_BR"/>
    <w:basedOn w:val="RecNoBR"/>
    <w:next w:val="Normal"/>
    <w:rsid w:val="007F5A6C"/>
  </w:style>
  <w:style w:type="paragraph" w:customStyle="1" w:styleId="Resref">
    <w:name w:val="Res_ref"/>
    <w:basedOn w:val="Recref"/>
    <w:next w:val="Resdate"/>
    <w:rsid w:val="007F5A6C"/>
  </w:style>
  <w:style w:type="paragraph" w:customStyle="1" w:styleId="Restitle">
    <w:name w:val="Res_title"/>
    <w:basedOn w:val="Rectitle"/>
    <w:next w:val="Resref"/>
    <w:rsid w:val="007F5A6C"/>
  </w:style>
  <w:style w:type="paragraph" w:customStyle="1" w:styleId="Section1">
    <w:name w:val="Section_1"/>
    <w:basedOn w:val="Normal"/>
    <w:next w:val="Normal"/>
    <w:rsid w:val="007F5A6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F5A6C"/>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F5A6C"/>
    <w:pPr>
      <w:keepNext/>
      <w:keepLines/>
      <w:spacing w:before="480" w:after="80"/>
      <w:jc w:val="center"/>
    </w:pPr>
    <w:rPr>
      <w:caps/>
      <w:sz w:val="28"/>
    </w:rPr>
  </w:style>
  <w:style w:type="paragraph" w:customStyle="1" w:styleId="Sectiontitle">
    <w:name w:val="Section_title"/>
    <w:basedOn w:val="Normal"/>
    <w:next w:val="Normalaftertitle"/>
    <w:rsid w:val="007F5A6C"/>
    <w:pPr>
      <w:keepNext/>
      <w:keepLines/>
      <w:spacing w:before="480" w:after="280"/>
      <w:jc w:val="center"/>
    </w:pPr>
    <w:rPr>
      <w:b/>
      <w:sz w:val="28"/>
    </w:rPr>
  </w:style>
  <w:style w:type="paragraph" w:customStyle="1" w:styleId="Source">
    <w:name w:val="Source"/>
    <w:basedOn w:val="Normal"/>
    <w:next w:val="Normalaftertitle"/>
    <w:rsid w:val="007F5A6C"/>
    <w:pPr>
      <w:spacing w:before="840" w:after="200"/>
      <w:jc w:val="center"/>
    </w:pPr>
    <w:rPr>
      <w:b/>
      <w:sz w:val="28"/>
    </w:rPr>
  </w:style>
  <w:style w:type="paragraph" w:customStyle="1" w:styleId="SpecialFooter">
    <w:name w:val="Special Footer"/>
    <w:basedOn w:val="Footer"/>
    <w:rsid w:val="007F5A6C"/>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7F5A6C"/>
    <w:rPr>
      <w:b/>
      <w:color w:val="auto"/>
    </w:rPr>
  </w:style>
  <w:style w:type="paragraph" w:customStyle="1" w:styleId="Tablehead">
    <w:name w:val="Table_head"/>
    <w:basedOn w:val="Normal"/>
    <w:next w:val="Normal"/>
    <w:rsid w:val="007F5A6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F5A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F5A6C"/>
    <w:pPr>
      <w:keepNext/>
      <w:keepLines/>
      <w:spacing w:before="360" w:after="120"/>
      <w:jc w:val="center"/>
    </w:pPr>
    <w:rPr>
      <w:b/>
    </w:rPr>
  </w:style>
  <w:style w:type="paragraph" w:customStyle="1" w:styleId="TableNoBR">
    <w:name w:val="Table_No_BR"/>
    <w:basedOn w:val="Normal"/>
    <w:next w:val="TabletitleBR"/>
    <w:rsid w:val="007F5A6C"/>
    <w:pPr>
      <w:keepNext/>
      <w:spacing w:before="560" w:after="120"/>
      <w:jc w:val="center"/>
    </w:pPr>
    <w:rPr>
      <w:caps/>
    </w:rPr>
  </w:style>
  <w:style w:type="paragraph" w:customStyle="1" w:styleId="Tableref">
    <w:name w:val="Table_ref"/>
    <w:basedOn w:val="Normal"/>
    <w:next w:val="TabletitleBR"/>
    <w:rsid w:val="007F5A6C"/>
    <w:pPr>
      <w:keepNext/>
      <w:spacing w:before="0" w:after="120"/>
      <w:jc w:val="center"/>
    </w:pPr>
  </w:style>
  <w:style w:type="paragraph" w:customStyle="1" w:styleId="Tabletext">
    <w:name w:val="Table_text"/>
    <w:basedOn w:val="Normal"/>
    <w:rsid w:val="007F5A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F5A6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F5A6C"/>
  </w:style>
  <w:style w:type="paragraph" w:customStyle="1" w:styleId="Title3">
    <w:name w:val="Title 3"/>
    <w:basedOn w:val="Title2"/>
    <w:next w:val="Normal"/>
    <w:rsid w:val="007F5A6C"/>
    <w:rPr>
      <w:caps w:val="0"/>
    </w:rPr>
  </w:style>
  <w:style w:type="paragraph" w:customStyle="1" w:styleId="Title4">
    <w:name w:val="Title 4"/>
    <w:basedOn w:val="Title3"/>
    <w:next w:val="Heading1"/>
    <w:rsid w:val="007F5A6C"/>
    <w:rPr>
      <w:b/>
    </w:rPr>
  </w:style>
  <w:style w:type="paragraph" w:customStyle="1" w:styleId="toc0">
    <w:name w:val="toc 0"/>
    <w:basedOn w:val="Normal"/>
    <w:next w:val="TOC1"/>
    <w:rsid w:val="007F5A6C"/>
    <w:pPr>
      <w:tabs>
        <w:tab w:val="clear" w:pos="794"/>
        <w:tab w:val="clear" w:pos="1191"/>
        <w:tab w:val="clear" w:pos="1588"/>
        <w:tab w:val="clear" w:pos="1985"/>
        <w:tab w:val="right" w:pos="9639"/>
      </w:tabs>
    </w:pPr>
    <w:rPr>
      <w:b/>
    </w:rPr>
  </w:style>
  <w:style w:type="paragraph" w:styleId="TOC1">
    <w:name w:val="toc 1"/>
    <w:basedOn w:val="Normal"/>
    <w:semiHidden/>
    <w:rsid w:val="007F5A6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F5A6C"/>
    <w:pPr>
      <w:spacing w:before="80"/>
      <w:ind w:left="1531" w:hanging="851"/>
    </w:pPr>
  </w:style>
  <w:style w:type="paragraph" w:styleId="TOC3">
    <w:name w:val="toc 3"/>
    <w:basedOn w:val="TOC2"/>
    <w:semiHidden/>
    <w:rsid w:val="007F5A6C"/>
  </w:style>
  <w:style w:type="paragraph" w:styleId="TOC4">
    <w:name w:val="toc 4"/>
    <w:basedOn w:val="TOC3"/>
    <w:semiHidden/>
    <w:rsid w:val="007F5A6C"/>
  </w:style>
  <w:style w:type="paragraph" w:styleId="TOC5">
    <w:name w:val="toc 5"/>
    <w:basedOn w:val="TOC4"/>
    <w:semiHidden/>
    <w:rsid w:val="007F5A6C"/>
  </w:style>
  <w:style w:type="paragraph" w:styleId="TOC6">
    <w:name w:val="toc 6"/>
    <w:basedOn w:val="TOC4"/>
    <w:semiHidden/>
    <w:rsid w:val="007F5A6C"/>
  </w:style>
  <w:style w:type="paragraph" w:styleId="TOC7">
    <w:name w:val="toc 7"/>
    <w:basedOn w:val="TOC4"/>
    <w:semiHidden/>
    <w:rsid w:val="007F5A6C"/>
  </w:style>
  <w:style w:type="paragraph" w:styleId="TOC8">
    <w:name w:val="toc 8"/>
    <w:basedOn w:val="TOC4"/>
    <w:semiHidden/>
    <w:rsid w:val="007F5A6C"/>
  </w:style>
  <w:style w:type="table" w:styleId="TableGrid">
    <w:name w:val="Table Grid"/>
    <w:basedOn w:val="TableNormal"/>
    <w:rsid w:val="003F5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83995"/>
    <w:rPr>
      <w:rFonts w:ascii="Verdana" w:hAnsi="Verdana" w:hint="default"/>
      <w:strike w:val="0"/>
      <w:dstrike w:val="0"/>
      <w:color w:val="000066"/>
      <w:u w:val="single"/>
      <w:effect w:val="none"/>
    </w:rPr>
  </w:style>
  <w:style w:type="character" w:styleId="Strong">
    <w:name w:val="Strong"/>
    <w:qFormat/>
    <w:rsid w:val="00192BA8"/>
    <w:rPr>
      <w:b/>
      <w:bCs/>
    </w:rPr>
  </w:style>
  <w:style w:type="paragraph" w:customStyle="1" w:styleId="CharCharCharCharCharChar">
    <w:name w:val="Char Char Char Char Char Char"/>
    <w:basedOn w:val="Normal"/>
    <w:rsid w:val="00FF1B3A"/>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alloonText">
    <w:name w:val="Balloon Text"/>
    <w:basedOn w:val="Normal"/>
    <w:semiHidden/>
    <w:rsid w:val="0001777A"/>
    <w:rPr>
      <w:rFonts w:ascii="Tahoma" w:hAnsi="Tahoma" w:cs="Tahoma"/>
      <w:sz w:val="16"/>
      <w:szCs w:val="16"/>
    </w:rPr>
  </w:style>
  <w:style w:type="paragraph" w:styleId="ListParagraph">
    <w:name w:val="List Paragraph"/>
    <w:basedOn w:val="Normal"/>
    <w:uiPriority w:val="34"/>
    <w:qFormat/>
    <w:rsid w:val="0004698B"/>
    <w:pPr>
      <w:ind w:leftChars="400" w:left="840"/>
    </w:pPr>
  </w:style>
  <w:style w:type="paragraph" w:styleId="NormalWeb">
    <w:name w:val="Normal (Web)"/>
    <w:basedOn w:val="Normal"/>
    <w:uiPriority w:val="99"/>
    <w:unhideWhenUsed/>
    <w:rsid w:val="0088097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MS PGothic" w:eastAsia="MS PGothic" w:hAnsi="MS PGothic" w:cs="MS PGothic"/>
      <w:szCs w:val="24"/>
      <w:lang w:val="en-US" w:eastAsia="ja-JP"/>
    </w:rPr>
  </w:style>
  <w:style w:type="paragraph" w:customStyle="1" w:styleId="AnnexRef">
    <w:name w:val="Annex_Ref"/>
    <w:basedOn w:val="Normal"/>
    <w:next w:val="Normal"/>
    <w:rsid w:val="00B00586"/>
    <w:pPr>
      <w:keepNext/>
      <w:keepLines/>
      <w:jc w:val="center"/>
    </w:pPr>
  </w:style>
  <w:style w:type="character" w:styleId="FollowedHyperlink">
    <w:name w:val="FollowedHyperlink"/>
    <w:rsid w:val="00B03F9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4355">
      <w:bodyDiv w:val="1"/>
      <w:marLeft w:val="0"/>
      <w:marRight w:val="0"/>
      <w:marTop w:val="0"/>
      <w:marBottom w:val="0"/>
      <w:divBdr>
        <w:top w:val="none" w:sz="0" w:space="0" w:color="auto"/>
        <w:left w:val="none" w:sz="0" w:space="0" w:color="auto"/>
        <w:bottom w:val="none" w:sz="0" w:space="0" w:color="auto"/>
        <w:right w:val="none" w:sz="0" w:space="0" w:color="auto"/>
      </w:divBdr>
    </w:div>
    <w:div w:id="374627170">
      <w:bodyDiv w:val="1"/>
      <w:marLeft w:val="0"/>
      <w:marRight w:val="0"/>
      <w:marTop w:val="0"/>
      <w:marBottom w:val="0"/>
      <w:divBdr>
        <w:top w:val="none" w:sz="0" w:space="0" w:color="auto"/>
        <w:left w:val="none" w:sz="0" w:space="0" w:color="auto"/>
        <w:bottom w:val="none" w:sz="0" w:space="0" w:color="auto"/>
        <w:right w:val="none" w:sz="0" w:space="0" w:color="auto"/>
      </w:divBdr>
    </w:div>
    <w:div w:id="490023369">
      <w:bodyDiv w:val="1"/>
      <w:marLeft w:val="0"/>
      <w:marRight w:val="0"/>
      <w:marTop w:val="0"/>
      <w:marBottom w:val="0"/>
      <w:divBdr>
        <w:top w:val="none" w:sz="0" w:space="0" w:color="auto"/>
        <w:left w:val="none" w:sz="0" w:space="0" w:color="auto"/>
        <w:bottom w:val="none" w:sz="0" w:space="0" w:color="auto"/>
        <w:right w:val="none" w:sz="0" w:space="0" w:color="auto"/>
      </w:divBdr>
    </w:div>
    <w:div w:id="497891628">
      <w:bodyDiv w:val="1"/>
      <w:marLeft w:val="0"/>
      <w:marRight w:val="0"/>
      <w:marTop w:val="0"/>
      <w:marBottom w:val="0"/>
      <w:divBdr>
        <w:top w:val="none" w:sz="0" w:space="0" w:color="auto"/>
        <w:left w:val="none" w:sz="0" w:space="0" w:color="auto"/>
        <w:bottom w:val="none" w:sz="0" w:space="0" w:color="auto"/>
        <w:right w:val="none" w:sz="0" w:space="0" w:color="auto"/>
      </w:divBdr>
    </w:div>
    <w:div w:id="513033068">
      <w:bodyDiv w:val="1"/>
      <w:marLeft w:val="0"/>
      <w:marRight w:val="0"/>
      <w:marTop w:val="0"/>
      <w:marBottom w:val="0"/>
      <w:divBdr>
        <w:top w:val="none" w:sz="0" w:space="0" w:color="auto"/>
        <w:left w:val="none" w:sz="0" w:space="0" w:color="auto"/>
        <w:bottom w:val="none" w:sz="0" w:space="0" w:color="auto"/>
        <w:right w:val="none" w:sz="0" w:space="0" w:color="auto"/>
      </w:divBdr>
    </w:div>
    <w:div w:id="668602674">
      <w:bodyDiv w:val="1"/>
      <w:marLeft w:val="0"/>
      <w:marRight w:val="0"/>
      <w:marTop w:val="0"/>
      <w:marBottom w:val="0"/>
      <w:divBdr>
        <w:top w:val="none" w:sz="0" w:space="0" w:color="auto"/>
        <w:left w:val="none" w:sz="0" w:space="0" w:color="auto"/>
        <w:bottom w:val="none" w:sz="0" w:space="0" w:color="auto"/>
        <w:right w:val="none" w:sz="0" w:space="0" w:color="auto"/>
      </w:divBdr>
    </w:div>
    <w:div w:id="676031997">
      <w:bodyDiv w:val="1"/>
      <w:marLeft w:val="0"/>
      <w:marRight w:val="0"/>
      <w:marTop w:val="0"/>
      <w:marBottom w:val="0"/>
      <w:divBdr>
        <w:top w:val="none" w:sz="0" w:space="0" w:color="auto"/>
        <w:left w:val="none" w:sz="0" w:space="0" w:color="auto"/>
        <w:bottom w:val="none" w:sz="0" w:space="0" w:color="auto"/>
        <w:right w:val="none" w:sz="0" w:space="0" w:color="auto"/>
      </w:divBdr>
    </w:div>
    <w:div w:id="948438871">
      <w:bodyDiv w:val="1"/>
      <w:marLeft w:val="0"/>
      <w:marRight w:val="0"/>
      <w:marTop w:val="0"/>
      <w:marBottom w:val="0"/>
      <w:divBdr>
        <w:top w:val="none" w:sz="0" w:space="0" w:color="auto"/>
        <w:left w:val="none" w:sz="0" w:space="0" w:color="auto"/>
        <w:bottom w:val="none" w:sz="0" w:space="0" w:color="auto"/>
        <w:right w:val="none" w:sz="0" w:space="0" w:color="auto"/>
      </w:divBdr>
    </w:div>
    <w:div w:id="1006058906">
      <w:bodyDiv w:val="1"/>
      <w:marLeft w:val="0"/>
      <w:marRight w:val="0"/>
      <w:marTop w:val="0"/>
      <w:marBottom w:val="0"/>
      <w:divBdr>
        <w:top w:val="none" w:sz="0" w:space="0" w:color="auto"/>
        <w:left w:val="none" w:sz="0" w:space="0" w:color="auto"/>
        <w:bottom w:val="none" w:sz="0" w:space="0" w:color="auto"/>
        <w:right w:val="none" w:sz="0" w:space="0" w:color="auto"/>
      </w:divBdr>
    </w:div>
    <w:div w:id="1076515543">
      <w:bodyDiv w:val="1"/>
      <w:marLeft w:val="0"/>
      <w:marRight w:val="0"/>
      <w:marTop w:val="0"/>
      <w:marBottom w:val="0"/>
      <w:divBdr>
        <w:top w:val="none" w:sz="0" w:space="0" w:color="auto"/>
        <w:left w:val="none" w:sz="0" w:space="0" w:color="auto"/>
        <w:bottom w:val="none" w:sz="0" w:space="0" w:color="auto"/>
        <w:right w:val="none" w:sz="0" w:space="0" w:color="auto"/>
      </w:divBdr>
    </w:div>
    <w:div w:id="1162697420">
      <w:bodyDiv w:val="1"/>
      <w:marLeft w:val="0"/>
      <w:marRight w:val="0"/>
      <w:marTop w:val="0"/>
      <w:marBottom w:val="0"/>
      <w:divBdr>
        <w:top w:val="none" w:sz="0" w:space="0" w:color="auto"/>
        <w:left w:val="none" w:sz="0" w:space="0" w:color="auto"/>
        <w:bottom w:val="none" w:sz="0" w:space="0" w:color="auto"/>
        <w:right w:val="none" w:sz="0" w:space="0" w:color="auto"/>
      </w:divBdr>
    </w:div>
    <w:div w:id="1303071683">
      <w:bodyDiv w:val="1"/>
      <w:marLeft w:val="0"/>
      <w:marRight w:val="0"/>
      <w:marTop w:val="0"/>
      <w:marBottom w:val="0"/>
      <w:divBdr>
        <w:top w:val="none" w:sz="0" w:space="0" w:color="auto"/>
        <w:left w:val="none" w:sz="0" w:space="0" w:color="auto"/>
        <w:bottom w:val="none" w:sz="0" w:space="0" w:color="auto"/>
        <w:right w:val="none" w:sz="0" w:space="0" w:color="auto"/>
      </w:divBdr>
    </w:div>
    <w:div w:id="1323242974">
      <w:bodyDiv w:val="1"/>
      <w:marLeft w:val="0"/>
      <w:marRight w:val="0"/>
      <w:marTop w:val="0"/>
      <w:marBottom w:val="0"/>
      <w:divBdr>
        <w:top w:val="none" w:sz="0" w:space="0" w:color="auto"/>
        <w:left w:val="none" w:sz="0" w:space="0" w:color="auto"/>
        <w:bottom w:val="none" w:sz="0" w:space="0" w:color="auto"/>
        <w:right w:val="none" w:sz="0" w:space="0" w:color="auto"/>
      </w:divBdr>
    </w:div>
    <w:div w:id="1408069589">
      <w:bodyDiv w:val="1"/>
      <w:marLeft w:val="0"/>
      <w:marRight w:val="0"/>
      <w:marTop w:val="0"/>
      <w:marBottom w:val="0"/>
      <w:divBdr>
        <w:top w:val="none" w:sz="0" w:space="0" w:color="auto"/>
        <w:left w:val="none" w:sz="0" w:space="0" w:color="auto"/>
        <w:bottom w:val="none" w:sz="0" w:space="0" w:color="auto"/>
        <w:right w:val="none" w:sz="0" w:space="0" w:color="auto"/>
      </w:divBdr>
    </w:div>
    <w:div w:id="1475836332">
      <w:bodyDiv w:val="1"/>
      <w:marLeft w:val="0"/>
      <w:marRight w:val="0"/>
      <w:marTop w:val="0"/>
      <w:marBottom w:val="0"/>
      <w:divBdr>
        <w:top w:val="none" w:sz="0" w:space="0" w:color="auto"/>
        <w:left w:val="none" w:sz="0" w:space="0" w:color="auto"/>
        <w:bottom w:val="none" w:sz="0" w:space="0" w:color="auto"/>
        <w:right w:val="none" w:sz="0" w:space="0" w:color="auto"/>
      </w:divBdr>
    </w:div>
    <w:div w:id="1680502346">
      <w:bodyDiv w:val="1"/>
      <w:marLeft w:val="0"/>
      <w:marRight w:val="0"/>
      <w:marTop w:val="0"/>
      <w:marBottom w:val="0"/>
      <w:divBdr>
        <w:top w:val="none" w:sz="0" w:space="0" w:color="auto"/>
        <w:left w:val="none" w:sz="0" w:space="0" w:color="auto"/>
        <w:bottom w:val="none" w:sz="0" w:space="0" w:color="auto"/>
        <w:right w:val="none" w:sz="0" w:space="0" w:color="auto"/>
      </w:divBdr>
    </w:div>
    <w:div w:id="1912081931">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T13-IPTV.GSI-140630-TD/en" TargetMode="External"/><Relationship Id="rId18" Type="http://schemas.openxmlformats.org/officeDocument/2006/relationships/hyperlink" Target="http://www.itu.int/md/meetingdoc.asp?lang=en&amp;parent=T13-SG16-C-053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itu.int/ITU-T/iptv" TargetMode="External"/><Relationship Id="rId17" Type="http://schemas.openxmlformats.org/officeDocument/2006/relationships/hyperlink" Target="http://www.itu.int/md/meetingdoc.asp?lang=en&amp;parent=T13-SG16-C-0553"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itu.int/md/meetingdoc.asp?lang=en&amp;parent=T13-SG16-C-055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en/ITU-T/jca/iptv/Pages/default.aspx"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ifa.itu.int/t/2013/iptv-gsi/exchange/1406-SAP/"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itu.int/md/meetingdoc.asp?lang=en&amp;parent=T13-SG16-C-055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T13-SG16-140630-TD/en"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masahito.kawamori@tie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88EF8993E6824CAD7191F4851658E1" ma:contentTypeVersion="1" ma:contentTypeDescription="Create a new document." ma:contentTypeScope="" ma:versionID="befcd67935cc99e3c117cd342223e687">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00D8A4-ED50-4E74-B670-984BD4F3B6D9}"/>
</file>

<file path=customXml/itemProps2.xml><?xml version="1.0" encoding="utf-8"?>
<ds:datastoreItem xmlns:ds="http://schemas.openxmlformats.org/officeDocument/2006/customXml" ds:itemID="{91C291D0-200F-4296-BCCC-41E93BD24330}"/>
</file>

<file path=customXml/itemProps3.xml><?xml version="1.0" encoding="utf-8"?>
<ds:datastoreItem xmlns:ds="http://schemas.openxmlformats.org/officeDocument/2006/customXml" ds:itemID="{80B8DD47-487C-4B79-8234-0D1F91234066}"/>
</file>

<file path=customXml/itemProps4.xml><?xml version="1.0" encoding="utf-8"?>
<ds:datastoreItem xmlns:ds="http://schemas.openxmlformats.org/officeDocument/2006/customXml" ds:itemID="{C0218CE4-6E54-47AC-B050-FE7985C76F22}"/>
</file>

<file path=docProps/app.xml><?xml version="1.0" encoding="utf-8"?>
<Properties xmlns="http://schemas.openxmlformats.org/officeDocument/2006/extended-properties" xmlns:vt="http://schemas.openxmlformats.org/officeDocument/2006/docPropsVTypes">
  <Template>ItutBasic-Template.dot</Template>
  <TotalTime>1</TotalTime>
  <Pages>11</Pages>
  <Words>2969</Words>
  <Characters>16924</Characters>
  <Application>Microsoft Office Word</Application>
  <DocSecurity>0</DocSecurity>
  <Lines>141</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IPTV-JCA-TSR-DOC002r1</vt:lpstr>
      <vt:lpstr>IPTV-JCA-TSR-DOC002r1</vt:lpstr>
    </vt:vector>
  </TitlesOfParts>
  <Company>ITU</Company>
  <LinksUpToDate>false</LinksUpToDate>
  <CharactersWithSpaces>19854</CharactersWithSpaces>
  <SharedDoc>false</SharedDoc>
  <HLinks>
    <vt:vector size="60" baseType="variant">
      <vt:variant>
        <vt:i4>2752545</vt:i4>
      </vt:variant>
      <vt:variant>
        <vt:i4>24</vt:i4>
      </vt:variant>
      <vt:variant>
        <vt:i4>0</vt:i4>
      </vt:variant>
      <vt:variant>
        <vt:i4>5</vt:i4>
      </vt:variant>
      <vt:variant>
        <vt:lpwstr>http://www.itu.int/md/meetingdoc.asp?lang=en&amp;parent=T13-SG16-C-0551</vt:lpwstr>
      </vt:variant>
      <vt:variant>
        <vt:lpwstr/>
      </vt:variant>
      <vt:variant>
        <vt:i4>2883617</vt:i4>
      </vt:variant>
      <vt:variant>
        <vt:i4>21</vt:i4>
      </vt:variant>
      <vt:variant>
        <vt:i4>0</vt:i4>
      </vt:variant>
      <vt:variant>
        <vt:i4>5</vt:i4>
      </vt:variant>
      <vt:variant>
        <vt:lpwstr>http://www.itu.int/md/meetingdoc.asp?lang=en&amp;parent=T13-SG16-C-0531</vt:lpwstr>
      </vt:variant>
      <vt:variant>
        <vt:lpwstr/>
      </vt:variant>
      <vt:variant>
        <vt:i4>2752545</vt:i4>
      </vt:variant>
      <vt:variant>
        <vt:i4>18</vt:i4>
      </vt:variant>
      <vt:variant>
        <vt:i4>0</vt:i4>
      </vt:variant>
      <vt:variant>
        <vt:i4>5</vt:i4>
      </vt:variant>
      <vt:variant>
        <vt:lpwstr>http://www.itu.int/md/meetingdoc.asp?lang=en&amp;parent=T13-SG16-C-0553</vt:lpwstr>
      </vt:variant>
      <vt:variant>
        <vt:lpwstr/>
      </vt:variant>
      <vt:variant>
        <vt:i4>2752545</vt:i4>
      </vt:variant>
      <vt:variant>
        <vt:i4>15</vt:i4>
      </vt:variant>
      <vt:variant>
        <vt:i4>0</vt:i4>
      </vt:variant>
      <vt:variant>
        <vt:i4>5</vt:i4>
      </vt:variant>
      <vt:variant>
        <vt:lpwstr>http://www.itu.int/md/meetingdoc.asp?lang=en&amp;parent=T13-SG16-C-0552</vt:lpwstr>
      </vt:variant>
      <vt:variant>
        <vt:lpwstr/>
      </vt:variant>
      <vt:variant>
        <vt:i4>6029388</vt:i4>
      </vt:variant>
      <vt:variant>
        <vt:i4>12</vt:i4>
      </vt:variant>
      <vt:variant>
        <vt:i4>0</vt:i4>
      </vt:variant>
      <vt:variant>
        <vt:i4>5</vt:i4>
      </vt:variant>
      <vt:variant>
        <vt:lpwstr>http://ifa.itu.int/t/2013/iptv-gsi/exchange/1406-SAP/</vt:lpwstr>
      </vt:variant>
      <vt:variant>
        <vt:lpwstr/>
      </vt:variant>
      <vt:variant>
        <vt:i4>3866734</vt:i4>
      </vt:variant>
      <vt:variant>
        <vt:i4>9</vt:i4>
      </vt:variant>
      <vt:variant>
        <vt:i4>0</vt:i4>
      </vt:variant>
      <vt:variant>
        <vt:i4>5</vt:i4>
      </vt:variant>
      <vt:variant>
        <vt:lpwstr>http://www.itu.int/md/T13-SG16-140630-TD/en</vt:lpwstr>
      </vt:variant>
      <vt:variant>
        <vt:lpwstr/>
      </vt:variant>
      <vt:variant>
        <vt:i4>6422636</vt:i4>
      </vt:variant>
      <vt:variant>
        <vt:i4>6</vt:i4>
      </vt:variant>
      <vt:variant>
        <vt:i4>0</vt:i4>
      </vt:variant>
      <vt:variant>
        <vt:i4>5</vt:i4>
      </vt:variant>
      <vt:variant>
        <vt:lpwstr>http://www.itu.int/md/T13-IPTV.GSI-140630-TD/en</vt:lpwstr>
      </vt:variant>
      <vt:variant>
        <vt:lpwstr/>
      </vt:variant>
      <vt:variant>
        <vt:i4>6225997</vt:i4>
      </vt:variant>
      <vt:variant>
        <vt:i4>3</vt:i4>
      </vt:variant>
      <vt:variant>
        <vt:i4>0</vt:i4>
      </vt:variant>
      <vt:variant>
        <vt:i4>5</vt:i4>
      </vt:variant>
      <vt:variant>
        <vt:lpwstr>http://www.itu.int/ITU-T/iptv</vt:lpwstr>
      </vt:variant>
      <vt:variant>
        <vt:lpwstr/>
      </vt:variant>
      <vt:variant>
        <vt:i4>2752618</vt:i4>
      </vt:variant>
      <vt:variant>
        <vt:i4>0</vt:i4>
      </vt:variant>
      <vt:variant>
        <vt:i4>0</vt:i4>
      </vt:variant>
      <vt:variant>
        <vt:i4>5</vt:i4>
      </vt:variant>
      <vt:variant>
        <vt:lpwstr>http://www.itu.int/en/ITU-T/jca/iptv/Pages/default.aspx</vt:lpwstr>
      </vt:variant>
      <vt:variant>
        <vt:lpwstr/>
      </vt:variant>
      <vt:variant>
        <vt:i4>4391008</vt:i4>
      </vt:variant>
      <vt:variant>
        <vt:i4>3</vt:i4>
      </vt:variant>
      <vt:variant>
        <vt:i4>0</vt:i4>
      </vt:variant>
      <vt:variant>
        <vt:i4>5</vt:i4>
      </vt:variant>
      <vt:variant>
        <vt:lpwstr>mailto:masahito.kawamori@ties.itu.int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IPTV-JCA-TSR-DOC002r1</dc:title>
  <dc:creator>Ghassem</dc:creator>
  <cp:lastModifiedBy>Simão Campos-Neto</cp:lastModifiedBy>
  <cp:revision>2</cp:revision>
  <cp:lastPrinted>2013-07-08T13:32:00Z</cp:lastPrinted>
  <dcterms:created xsi:type="dcterms:W3CDTF">2014-06-30T00:11:00Z</dcterms:created>
  <dcterms:modified xsi:type="dcterms:W3CDTF">2014-06-30T00:11:00Z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0x010100AD88EF8993E6824CAD7191F4851658E1</vt:lpwstr>
  </property>
</Properties>
</file>