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571C9B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571C9B" w:rsidRPr="00E03557" w:rsidRDefault="00571C9B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571C9B" w:rsidRPr="00E03557" w:rsidRDefault="00571C9B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571C9B" w:rsidRPr="00E03557" w:rsidRDefault="00571C9B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71C9B" w:rsidRPr="00E03557" w:rsidRDefault="00571C9B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571C9B" w:rsidRPr="00852AAD" w:rsidRDefault="00571C9B" w:rsidP="0047246E">
            <w:pPr>
              <w:pStyle w:val="Docnumber"/>
            </w:pPr>
            <w:r w:rsidRPr="003623A9">
              <w:rPr>
                <w:noProof/>
              </w:rPr>
              <w:t>FGAI4H-S-009</w:t>
            </w:r>
          </w:p>
        </w:tc>
      </w:tr>
      <w:bookmarkEnd w:id="2"/>
      <w:tr w:rsidR="00571C9B" w:rsidRPr="00E03557" w:rsidTr="0047246E">
        <w:trPr>
          <w:cantSplit/>
        </w:trPr>
        <w:tc>
          <w:tcPr>
            <w:tcW w:w="1133" w:type="dxa"/>
            <w:vMerge/>
          </w:tcPr>
          <w:p w:rsidR="00571C9B" w:rsidRPr="00E03557" w:rsidRDefault="00571C9B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571C9B" w:rsidRPr="00E03557" w:rsidRDefault="00571C9B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571C9B" w:rsidRPr="00E03557" w:rsidRDefault="00571C9B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571C9B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71C9B" w:rsidRPr="00E03557" w:rsidRDefault="00571C9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571C9B" w:rsidRPr="00E03557" w:rsidRDefault="00571C9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571C9B" w:rsidRPr="00E03557" w:rsidRDefault="00571C9B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571C9B" w:rsidRPr="00E03557" w:rsidTr="0047246E">
        <w:trPr>
          <w:cantSplit/>
        </w:trPr>
        <w:tc>
          <w:tcPr>
            <w:tcW w:w="1700" w:type="dxa"/>
            <w:gridSpan w:val="2"/>
          </w:tcPr>
          <w:p w:rsidR="00571C9B" w:rsidRPr="00E03557" w:rsidRDefault="00571C9B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571C9B" w:rsidRPr="00123B21" w:rsidRDefault="00571C9B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571C9B" w:rsidRPr="00123B21" w:rsidRDefault="00571C9B" w:rsidP="0047246E">
            <w:pPr>
              <w:pStyle w:val="VenueDate"/>
            </w:pPr>
            <w:r>
              <w:t>Geneva, 3-5 July 2023</w:t>
            </w:r>
          </w:p>
        </w:tc>
      </w:tr>
      <w:tr w:rsidR="00571C9B" w:rsidRPr="00E03557" w:rsidTr="0047246E">
        <w:trPr>
          <w:cantSplit/>
        </w:trPr>
        <w:tc>
          <w:tcPr>
            <w:tcW w:w="9640" w:type="dxa"/>
            <w:gridSpan w:val="5"/>
          </w:tcPr>
          <w:p w:rsidR="00571C9B" w:rsidRPr="00E03557" w:rsidRDefault="00571C9B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71C9B" w:rsidRPr="00E03557" w:rsidTr="0047246E">
        <w:trPr>
          <w:cantSplit/>
        </w:trPr>
        <w:tc>
          <w:tcPr>
            <w:tcW w:w="1700" w:type="dxa"/>
            <w:gridSpan w:val="2"/>
          </w:tcPr>
          <w:p w:rsidR="00571C9B" w:rsidRPr="00E03557" w:rsidRDefault="00571C9B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571C9B" w:rsidRPr="00123B21" w:rsidRDefault="00571C9B" w:rsidP="0047246E">
            <w:pPr>
              <w:pStyle w:val="TSBHeaderSource"/>
            </w:pPr>
            <w:r>
              <w:rPr>
                <w:noProof/>
              </w:rPr>
              <w:t>TG-DiagnosticCT Topic Driver</w:t>
            </w:r>
          </w:p>
        </w:tc>
      </w:tr>
      <w:tr w:rsidR="00571C9B" w:rsidRPr="00E03557" w:rsidTr="0047246E">
        <w:trPr>
          <w:cantSplit/>
        </w:trPr>
        <w:tc>
          <w:tcPr>
            <w:tcW w:w="1700" w:type="dxa"/>
            <w:gridSpan w:val="2"/>
          </w:tcPr>
          <w:p w:rsidR="00571C9B" w:rsidRPr="00E03557" w:rsidRDefault="00571C9B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571C9B" w:rsidRPr="00123B21" w:rsidRDefault="00571C9B" w:rsidP="0047246E">
            <w:pPr>
              <w:pStyle w:val="TSBHeaderTitle"/>
            </w:pPr>
            <w:r>
              <w:rPr>
                <w:noProof/>
              </w:rPr>
              <w:t>Updates for Volumetric chest CT (TG-DiagnosticCT)</w:t>
            </w:r>
          </w:p>
        </w:tc>
      </w:tr>
      <w:bookmarkEnd w:id="0"/>
      <w:bookmarkEnd w:id="7"/>
      <w:tr w:rsidR="00571C9B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1C9B" w:rsidRPr="00E03557" w:rsidRDefault="00571C9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1C9B" w:rsidRPr="00235323" w:rsidRDefault="00571C9B" w:rsidP="0047246E">
            <w:pPr>
              <w:rPr>
                <w:highlight w:val="yellow"/>
              </w:rPr>
            </w:pPr>
            <w:r>
              <w:rPr>
                <w:noProof/>
              </w:rPr>
              <w:t>Kuan Chen</w:t>
            </w:r>
            <w:r w:rsidRPr="00235323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571C9B" w:rsidRPr="00235323" w:rsidRDefault="00571C9B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BC727E" w:rsidRPr="003623A9">
                <w:rPr>
                  <w:rStyle w:val="Hyperlink"/>
                  <w:noProof/>
                </w:rPr>
                <w:t>ckuan@infervision.com</w:t>
              </w:r>
            </w:hyperlink>
          </w:p>
        </w:tc>
      </w:tr>
    </w:tbl>
    <w:p w:rsidR="00571C9B" w:rsidRPr="00235323" w:rsidRDefault="00571C9B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71C9B" w:rsidRPr="00E03557" w:rsidTr="0047246E">
        <w:trPr>
          <w:cantSplit/>
        </w:trPr>
        <w:tc>
          <w:tcPr>
            <w:tcW w:w="1701" w:type="dxa"/>
          </w:tcPr>
          <w:p w:rsidR="00571C9B" w:rsidRPr="00E03557" w:rsidRDefault="00571C9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571C9B" w:rsidRPr="00BC1D31" w:rsidRDefault="00571C9B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:rsidR="00571C9B" w:rsidRPr="00B0018C" w:rsidRDefault="00571C9B" w:rsidP="002839DE"/>
    <w:p w:rsidR="00571C9B" w:rsidRPr="00B0018C" w:rsidRDefault="00571C9B" w:rsidP="002839DE">
      <w:r w:rsidRPr="00B0018C">
        <w:t>This document contains the following attachments:</w:t>
      </w:r>
    </w:p>
    <w:p w:rsidR="00571C9B" w:rsidRPr="00B0018C" w:rsidRDefault="00571C9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:rsidR="00BC727E" w:rsidRDefault="00571C9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BC727E" w:rsidRDefault="00BC727E" w:rsidP="002839DE"/>
    <w:p w:rsidR="00BC727E" w:rsidRDefault="00571C9B" w:rsidP="002839DE">
      <w:pPr>
        <w:spacing w:after="20"/>
        <w:jc w:val="center"/>
      </w:pPr>
      <w:r w:rsidRPr="00B0018C">
        <w:t>______________________</w:t>
      </w:r>
    </w:p>
    <w:p w:rsidR="00BC727E" w:rsidRDefault="00BC727E" w:rsidP="002839DE"/>
    <w:p w:rsidR="00571C9B" w:rsidRPr="002839DE" w:rsidRDefault="00571C9B" w:rsidP="002839DE"/>
    <w:sectPr w:rsidR="00571C9B" w:rsidRPr="002839DE" w:rsidSect="00571C9B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9B" w:rsidRDefault="00571C9B" w:rsidP="007B7733">
      <w:pPr>
        <w:spacing w:before="0"/>
      </w:pPr>
      <w:r>
        <w:separator/>
      </w:r>
    </w:p>
  </w:endnote>
  <w:endnote w:type="continuationSeparator" w:id="0">
    <w:p w:rsidR="00571C9B" w:rsidRDefault="00571C9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9B" w:rsidRDefault="00571C9B" w:rsidP="007B7733">
      <w:pPr>
        <w:spacing w:before="0"/>
      </w:pPr>
      <w:r>
        <w:separator/>
      </w:r>
    </w:p>
  </w:footnote>
  <w:footnote w:type="continuationSeparator" w:id="0">
    <w:p w:rsidR="00571C9B" w:rsidRDefault="00571C9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1C9B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C727E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kuan@infervision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890AA-4457-414C-8D5B-E4A928B34D4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100</Words>
  <Characters>674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FGAI4H-S-009  For: Geneva, 3-5 July 2023_x000d_Document date: _x000d_Saved by ITU51014895 at 17:37:33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TG-DiagnosticCT Topic Driver</vt:lpwstr>
  </property>
</Properties>
</file>