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220029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220029" w:rsidRPr="00E03557" w:rsidRDefault="00220029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220029" w:rsidRPr="00E03557" w:rsidRDefault="00220029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220029" w:rsidRPr="00E03557" w:rsidRDefault="00220029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220029" w:rsidRPr="00E03557" w:rsidRDefault="00220029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220029" w:rsidRPr="00852AAD" w:rsidRDefault="00220029" w:rsidP="0047246E">
            <w:pPr>
              <w:pStyle w:val="Docnumber"/>
            </w:pPr>
            <w:r w:rsidRPr="003623A9">
              <w:rPr>
                <w:noProof/>
              </w:rPr>
              <w:t>FGAI4H-S-006</w:t>
            </w:r>
          </w:p>
        </w:tc>
      </w:tr>
      <w:bookmarkEnd w:id="2"/>
      <w:tr w:rsidR="00220029" w:rsidRPr="00E03557" w:rsidTr="0047246E">
        <w:trPr>
          <w:cantSplit/>
        </w:trPr>
        <w:tc>
          <w:tcPr>
            <w:tcW w:w="1133" w:type="dxa"/>
            <w:vMerge/>
          </w:tcPr>
          <w:p w:rsidR="00220029" w:rsidRPr="00E03557" w:rsidRDefault="00220029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220029" w:rsidRPr="00E03557" w:rsidRDefault="00220029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220029" w:rsidRPr="00E03557" w:rsidRDefault="00220029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220029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220029" w:rsidRPr="00E03557" w:rsidRDefault="00220029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220029" w:rsidRPr="00E03557" w:rsidRDefault="00220029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220029" w:rsidRPr="00E03557" w:rsidRDefault="00220029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220029" w:rsidRPr="00E03557" w:rsidTr="0047246E">
        <w:trPr>
          <w:cantSplit/>
        </w:trPr>
        <w:tc>
          <w:tcPr>
            <w:tcW w:w="1700" w:type="dxa"/>
            <w:gridSpan w:val="2"/>
          </w:tcPr>
          <w:p w:rsidR="00220029" w:rsidRPr="00E03557" w:rsidRDefault="00220029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220029" w:rsidRPr="00123B21" w:rsidRDefault="00220029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220029" w:rsidRPr="00123B21" w:rsidRDefault="00220029" w:rsidP="0047246E">
            <w:pPr>
              <w:pStyle w:val="VenueDate"/>
            </w:pPr>
            <w:r>
              <w:t>Geneva, 3-5 July 2023</w:t>
            </w:r>
          </w:p>
        </w:tc>
      </w:tr>
      <w:tr w:rsidR="00220029" w:rsidRPr="00E03557" w:rsidTr="0047246E">
        <w:trPr>
          <w:cantSplit/>
        </w:trPr>
        <w:tc>
          <w:tcPr>
            <w:tcW w:w="9640" w:type="dxa"/>
            <w:gridSpan w:val="5"/>
          </w:tcPr>
          <w:p w:rsidR="00220029" w:rsidRPr="00E03557" w:rsidRDefault="00220029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220029" w:rsidRPr="00E03557" w:rsidTr="0047246E">
        <w:trPr>
          <w:cantSplit/>
        </w:trPr>
        <w:tc>
          <w:tcPr>
            <w:tcW w:w="1700" w:type="dxa"/>
            <w:gridSpan w:val="2"/>
          </w:tcPr>
          <w:p w:rsidR="00220029" w:rsidRPr="00E03557" w:rsidRDefault="00220029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220029" w:rsidRPr="00123B21" w:rsidRDefault="00220029" w:rsidP="0047246E">
            <w:pPr>
              <w:pStyle w:val="TSBHeaderSource"/>
            </w:pPr>
            <w:r>
              <w:rPr>
                <w:noProof/>
              </w:rPr>
              <w:t>TG-Cardio Topic Driver</w:t>
            </w:r>
          </w:p>
        </w:tc>
      </w:tr>
      <w:tr w:rsidR="00220029" w:rsidRPr="00E03557" w:rsidTr="0047246E">
        <w:trPr>
          <w:cantSplit/>
        </w:trPr>
        <w:tc>
          <w:tcPr>
            <w:tcW w:w="1700" w:type="dxa"/>
            <w:gridSpan w:val="2"/>
          </w:tcPr>
          <w:p w:rsidR="00220029" w:rsidRPr="00E03557" w:rsidRDefault="00220029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220029" w:rsidRPr="00123B21" w:rsidRDefault="00220029" w:rsidP="0047246E">
            <w:pPr>
              <w:pStyle w:val="TSBHeaderTitle"/>
            </w:pPr>
            <w:r>
              <w:rPr>
                <w:noProof/>
              </w:rPr>
              <w:t>Updates for Cardiovascular disease risk prediction (TG-Cardio)</w:t>
            </w:r>
          </w:p>
        </w:tc>
      </w:tr>
      <w:bookmarkEnd w:id="0"/>
      <w:bookmarkEnd w:id="7"/>
      <w:tr w:rsidR="00220029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20029" w:rsidRPr="00E03557" w:rsidRDefault="00220029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20029" w:rsidRPr="00235323" w:rsidRDefault="00220029" w:rsidP="0047246E">
            <w:pPr>
              <w:rPr>
                <w:highlight w:val="yellow"/>
              </w:rPr>
            </w:pPr>
            <w:r>
              <w:rPr>
                <w:noProof/>
              </w:rPr>
              <w:t>Benjamin Muthambi</w:t>
            </w:r>
            <w:r w:rsidRPr="00235323">
              <w:br/>
            </w:r>
            <w:r>
              <w:rPr>
                <w:noProof/>
              </w:rPr>
              <w:t>WatIF Health, South Africa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220029" w:rsidRPr="00235323" w:rsidRDefault="00220029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5D2B4D" w:rsidRPr="003623A9">
                <w:rPr>
                  <w:rStyle w:val="Hyperlink"/>
                  <w:noProof/>
                </w:rPr>
                <w:t>brm5@caa.columbia.edu</w:t>
              </w:r>
            </w:hyperlink>
          </w:p>
        </w:tc>
      </w:tr>
    </w:tbl>
    <w:p w:rsidR="00220029" w:rsidRPr="00235323" w:rsidRDefault="00220029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220029" w:rsidRPr="00E03557" w:rsidTr="0047246E">
        <w:trPr>
          <w:cantSplit/>
        </w:trPr>
        <w:tc>
          <w:tcPr>
            <w:tcW w:w="1701" w:type="dxa"/>
          </w:tcPr>
          <w:p w:rsidR="00220029" w:rsidRPr="00E03557" w:rsidRDefault="00220029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220029" w:rsidRPr="00BC1D31" w:rsidRDefault="00220029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Cardiovascular disease risk prediction (TG-Cardio)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:rsidR="00220029" w:rsidRPr="00B0018C" w:rsidRDefault="00220029" w:rsidP="002839DE"/>
    <w:p w:rsidR="00220029" w:rsidRPr="00B0018C" w:rsidRDefault="00220029" w:rsidP="002839DE">
      <w:r w:rsidRPr="00B0018C">
        <w:t>This document contains the following attachments:</w:t>
      </w:r>
    </w:p>
    <w:p w:rsidR="00220029" w:rsidRPr="00B0018C" w:rsidRDefault="00220029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:rsidR="005D2B4D" w:rsidRDefault="00220029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5D2B4D" w:rsidRDefault="005D2B4D" w:rsidP="002839DE"/>
    <w:p w:rsidR="005D2B4D" w:rsidRDefault="00220029" w:rsidP="002839DE">
      <w:pPr>
        <w:spacing w:after="20"/>
        <w:jc w:val="center"/>
      </w:pPr>
      <w:r w:rsidRPr="00B0018C">
        <w:t>______________________</w:t>
      </w:r>
    </w:p>
    <w:p w:rsidR="005D2B4D" w:rsidRDefault="005D2B4D" w:rsidP="002839DE"/>
    <w:p w:rsidR="00220029" w:rsidRPr="002839DE" w:rsidRDefault="00220029" w:rsidP="002839DE"/>
    <w:sectPr w:rsidR="00220029" w:rsidRPr="002839DE" w:rsidSect="00220029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029" w:rsidRDefault="00220029" w:rsidP="007B7733">
      <w:pPr>
        <w:spacing w:before="0"/>
      </w:pPr>
      <w:r>
        <w:separator/>
      </w:r>
    </w:p>
  </w:endnote>
  <w:endnote w:type="continuationSeparator" w:id="0">
    <w:p w:rsidR="00220029" w:rsidRDefault="0022002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029" w:rsidRDefault="00220029" w:rsidP="007B7733">
      <w:pPr>
        <w:spacing w:before="0"/>
      </w:pPr>
      <w:r>
        <w:separator/>
      </w:r>
    </w:p>
  </w:footnote>
  <w:footnote w:type="continuationSeparator" w:id="0">
    <w:p w:rsidR="00220029" w:rsidRDefault="0022002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F74C03">
      <w:rPr>
        <w:noProof/>
      </w:rPr>
      <w:t>FGAI4H-S-006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002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2B4D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m5@caa.columbia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65C0E4-4CB0-45CF-89F9-2A4BD555523E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104</Words>
  <Characters>706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Cardiovascular disease risk prediction (TG-Cardio)</dc:title>
  <dc:subject/>
  <dc:creator>TG-Cardio Topic Driver</dc:creator>
  <cp:keywords/>
  <dc:description>FGAI4H-S-006  For: Geneva, 3-5 July 2023_x000d_Document date: _x000d_Saved by ITU51014895 at 17:37:26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TG-Cardio Topic Driver</vt:lpwstr>
  </property>
</Properties>
</file>