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403"/>
        <w:gridCol w:w="164"/>
        <w:gridCol w:w="433"/>
        <w:gridCol w:w="2829"/>
        <w:gridCol w:w="461"/>
        <w:gridCol w:w="4217"/>
      </w:tblGrid>
      <w:tr w:rsidR="00E03557" w:rsidRPr="00E03557" w14:paraId="18C04A3B" w14:textId="77777777" w:rsidTr="005052A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54DF2242" w14:textId="77777777" w:rsidR="00E03557" w:rsidRPr="00E03557" w:rsidRDefault="0074630E" w:rsidP="002F5D7F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3B6CA6" wp14:editId="27C41B63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4"/>
            <w:vMerge w:val="restart"/>
          </w:tcPr>
          <w:p w14:paraId="0F322D53" w14:textId="77777777" w:rsidR="00E03557" w:rsidRPr="00E03557" w:rsidRDefault="00E03557" w:rsidP="002F5D7F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301797C" w14:textId="77777777" w:rsidR="00E03557" w:rsidRPr="00E03557" w:rsidRDefault="00E03557" w:rsidP="002F5D7F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A9E4398" w14:textId="77777777" w:rsidR="00E03557" w:rsidRPr="00E03557" w:rsidRDefault="00E03557" w:rsidP="002F5D7F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6493E4E0" w14:textId="32384033" w:rsidR="00E03557" w:rsidRPr="00852AAD" w:rsidRDefault="00BC1D31" w:rsidP="002F5D7F">
            <w:pPr>
              <w:pStyle w:val="Docnumber"/>
            </w:pPr>
            <w:r>
              <w:t>FG-AI4H</w:t>
            </w:r>
            <w:r w:rsidR="00E03557">
              <w:t>-</w:t>
            </w:r>
            <w:r w:rsidR="002B1FA0">
              <w:t>Q</w:t>
            </w:r>
            <w:r>
              <w:t>-</w:t>
            </w:r>
            <w:r w:rsidR="005052AE">
              <w:t>036</w:t>
            </w:r>
          </w:p>
        </w:tc>
      </w:tr>
      <w:bookmarkEnd w:id="2"/>
      <w:tr w:rsidR="00E03557" w:rsidRPr="00E03557" w14:paraId="2772B6D8" w14:textId="77777777" w:rsidTr="005052AE">
        <w:trPr>
          <w:cantSplit/>
          <w:jc w:val="center"/>
        </w:trPr>
        <w:tc>
          <w:tcPr>
            <w:tcW w:w="1133" w:type="dxa"/>
            <w:vMerge/>
          </w:tcPr>
          <w:p w14:paraId="23EC7FA5" w14:textId="77777777" w:rsidR="00E03557" w:rsidRPr="00E03557" w:rsidRDefault="00E03557" w:rsidP="002F5D7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4"/>
            <w:vMerge/>
          </w:tcPr>
          <w:p w14:paraId="42E997FC" w14:textId="77777777" w:rsidR="00E03557" w:rsidRPr="00E03557" w:rsidRDefault="00E03557" w:rsidP="002F5D7F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16787D7C" w14:textId="77777777" w:rsidR="00E03557" w:rsidRPr="00E03557" w:rsidRDefault="00BA5199" w:rsidP="002F5D7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54BFE24B" w14:textId="77777777" w:rsidTr="005052A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6DD4A2B" w14:textId="77777777" w:rsidR="00E03557" w:rsidRPr="00E03557" w:rsidRDefault="00E03557" w:rsidP="002F5D7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4"/>
            <w:vMerge/>
            <w:tcBorders>
              <w:bottom w:val="single" w:sz="12" w:space="0" w:color="auto"/>
            </w:tcBorders>
          </w:tcPr>
          <w:p w14:paraId="22733B53" w14:textId="77777777" w:rsidR="00E03557" w:rsidRPr="00E03557" w:rsidRDefault="00E03557" w:rsidP="002F5D7F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9B7A19D" w14:textId="77777777" w:rsidR="00E03557" w:rsidRPr="00E03557" w:rsidRDefault="00E03557" w:rsidP="002F5D7F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364F3558" w14:textId="77777777" w:rsidTr="005052AE">
        <w:trPr>
          <w:cantSplit/>
          <w:jc w:val="center"/>
        </w:trPr>
        <w:tc>
          <w:tcPr>
            <w:tcW w:w="1700" w:type="dxa"/>
            <w:gridSpan w:val="3"/>
          </w:tcPr>
          <w:p w14:paraId="6059446A" w14:textId="77777777" w:rsidR="00BC1D31" w:rsidRPr="00E03557" w:rsidRDefault="00BC1D31" w:rsidP="002F5D7F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5BA2894C" w14:textId="78C472CE" w:rsidR="00BC1D31" w:rsidRPr="005052AE" w:rsidRDefault="006D0644" w:rsidP="002F5D7F">
            <w:r w:rsidRPr="005052AE">
              <w:t>Plenary</w:t>
            </w:r>
          </w:p>
        </w:tc>
        <w:tc>
          <w:tcPr>
            <w:tcW w:w="4678" w:type="dxa"/>
            <w:gridSpan w:val="2"/>
          </w:tcPr>
          <w:p w14:paraId="057A0CF1" w14:textId="77777777" w:rsidR="00BC1D31" w:rsidRPr="00123B21" w:rsidRDefault="002B1FA0" w:rsidP="002F5D7F">
            <w:pPr>
              <w:jc w:val="right"/>
            </w:pPr>
            <w:r w:rsidRPr="002B1FA0">
              <w:t>Douala, 6-9 December 2022</w:t>
            </w:r>
          </w:p>
        </w:tc>
      </w:tr>
      <w:tr w:rsidR="00E03557" w:rsidRPr="00E03557" w14:paraId="79FDFC3B" w14:textId="77777777" w:rsidTr="005052AE">
        <w:trPr>
          <w:cantSplit/>
          <w:jc w:val="center"/>
        </w:trPr>
        <w:tc>
          <w:tcPr>
            <w:tcW w:w="9640" w:type="dxa"/>
            <w:gridSpan w:val="7"/>
          </w:tcPr>
          <w:p w14:paraId="17BE48DD" w14:textId="69F8585C" w:rsidR="00E03557" w:rsidRPr="00E03557" w:rsidRDefault="00BC1D31" w:rsidP="002F5D7F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  <w:r w:rsidR="002F5D7F">
              <w:rPr>
                <w:b/>
                <w:bCs/>
              </w:rPr>
              <w:br/>
              <w:t xml:space="preserve">(Ref.: </w:t>
            </w:r>
            <w:hyperlink r:id="rId11" w:history="1">
              <w:r w:rsidR="002F5D7F" w:rsidRPr="002F5D7F">
                <w:rPr>
                  <w:rStyle w:val="Hyperlink"/>
                  <w:b/>
                  <w:bCs/>
                </w:rPr>
                <w:t>SG13-LS41</w:t>
              </w:r>
            </w:hyperlink>
            <w:r w:rsidR="002F5D7F">
              <w:rPr>
                <w:b/>
                <w:bCs/>
              </w:rPr>
              <w:t>)</w:t>
            </w:r>
          </w:p>
        </w:tc>
      </w:tr>
      <w:tr w:rsidR="00BC1D31" w:rsidRPr="00E03557" w14:paraId="0FD5AAF9" w14:textId="77777777" w:rsidTr="005052AE">
        <w:trPr>
          <w:cantSplit/>
          <w:jc w:val="center"/>
        </w:trPr>
        <w:tc>
          <w:tcPr>
            <w:tcW w:w="1700" w:type="dxa"/>
            <w:gridSpan w:val="3"/>
          </w:tcPr>
          <w:p w14:paraId="1FC25B3F" w14:textId="77777777" w:rsidR="00BC1D31" w:rsidRPr="00E03557" w:rsidRDefault="00BC1D31" w:rsidP="002F5D7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7E334471" w14:textId="4425022F" w:rsidR="00BC1D31" w:rsidRPr="00123B21" w:rsidRDefault="005052AE" w:rsidP="002F5D7F">
            <w:r>
              <w:t>ITU-T SG13</w:t>
            </w:r>
          </w:p>
        </w:tc>
      </w:tr>
      <w:tr w:rsidR="00BC1D31" w:rsidRPr="00E03557" w14:paraId="57B84C89" w14:textId="77777777" w:rsidTr="005052AE">
        <w:trPr>
          <w:cantSplit/>
          <w:jc w:val="center"/>
        </w:trPr>
        <w:tc>
          <w:tcPr>
            <w:tcW w:w="1700" w:type="dxa"/>
            <w:gridSpan w:val="3"/>
          </w:tcPr>
          <w:p w14:paraId="130CD91E" w14:textId="77777777" w:rsidR="00BC1D31" w:rsidRPr="00E03557" w:rsidRDefault="00BC1D31" w:rsidP="002F5D7F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6EF21263" w14:textId="299BB97A" w:rsidR="00BC1D31" w:rsidRPr="00123B21" w:rsidRDefault="005052AE" w:rsidP="002F5D7F">
            <w:r w:rsidRPr="00F94921">
              <w:t>LS on announcement of new Supplement 72 to ITU-T Y</w:t>
            </w:r>
            <w:r>
              <w:t>.</w:t>
            </w:r>
            <w:r w:rsidRPr="00F94921">
              <w:t>3000</w:t>
            </w:r>
            <w:r>
              <w:t>-</w:t>
            </w:r>
            <w:r w:rsidRPr="00F94921">
              <w:t>series (</w:t>
            </w:r>
            <w:r w:rsidRPr="00F605F5">
              <w:t>formerly</w:t>
            </w:r>
            <w:r w:rsidRPr="00F94921">
              <w:t xml:space="preserve"> ITU-T </w:t>
            </w:r>
            <w:proofErr w:type="spellStart"/>
            <w:r w:rsidRPr="00F94921">
              <w:t>Y.sup.aisr</w:t>
            </w:r>
            <w:proofErr w:type="spellEnd"/>
            <w:r w:rsidRPr="00F94921">
              <w:t xml:space="preserve">) </w:t>
            </w:r>
            <w:r>
              <w:t>"</w:t>
            </w:r>
            <w:r w:rsidRPr="00F94921">
              <w:t>Artificial Intelligence standardization roadmap</w:t>
            </w:r>
            <w:r>
              <w:t xml:space="preserve">" [from </w:t>
            </w:r>
            <w:r>
              <w:t>ITU-T SG13</w:t>
            </w:r>
            <w:r>
              <w:t>]</w:t>
            </w:r>
          </w:p>
        </w:tc>
      </w:tr>
      <w:bookmarkEnd w:id="0"/>
      <w:bookmarkEnd w:id="9"/>
      <w:tr w:rsidR="005052AE" w14:paraId="27A290C5" w14:textId="77777777" w:rsidTr="005052AE">
        <w:tblPrEx>
          <w:jc w:val="left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279559CB" w14:textId="77777777" w:rsidR="005052AE" w:rsidRDefault="005052AE" w:rsidP="002F5D7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5052AE" w14:paraId="66B465F7" w14:textId="77777777" w:rsidTr="005052AE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4"/>
          </w:tcPr>
          <w:p w14:paraId="2298AF1C" w14:textId="77777777" w:rsidR="005052AE" w:rsidRPr="003869CD" w:rsidRDefault="005052AE" w:rsidP="002F5D7F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506" w:type="dxa"/>
            <w:gridSpan w:val="3"/>
          </w:tcPr>
          <w:p w14:paraId="56827AF8" w14:textId="77777777" w:rsidR="005052AE" w:rsidRDefault="005052AE" w:rsidP="002F5D7F">
            <w:pPr>
              <w:pStyle w:val="LSForAction"/>
            </w:pPr>
            <w:r>
              <w:t>-</w:t>
            </w:r>
          </w:p>
        </w:tc>
      </w:tr>
      <w:tr w:rsidR="005052AE" w14:paraId="049DACAA" w14:textId="77777777" w:rsidTr="005052AE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4"/>
          </w:tcPr>
          <w:p w14:paraId="31B8A7D2" w14:textId="77777777" w:rsidR="005052AE" w:rsidRPr="003869CD" w:rsidRDefault="005052AE" w:rsidP="002F5D7F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506" w:type="dxa"/>
            <w:gridSpan w:val="3"/>
          </w:tcPr>
          <w:p w14:paraId="140AFD22" w14:textId="77777777" w:rsidR="005052AE" w:rsidRPr="00086D83" w:rsidRDefault="005052AE" w:rsidP="002F5D7F">
            <w:pPr>
              <w:rPr>
                <w:rFonts w:eastAsia="MS Mincho"/>
              </w:rPr>
            </w:pPr>
            <w:r w:rsidRPr="00903C5F">
              <w:t xml:space="preserve">IEEE, </w:t>
            </w:r>
            <w:proofErr w:type="spellStart"/>
            <w:r w:rsidRPr="00903C5F">
              <w:t>Khronous</w:t>
            </w:r>
            <w:proofErr w:type="spellEnd"/>
            <w:r w:rsidRPr="00903C5F">
              <w:t xml:space="preserve"> Group, ISO/IEC JTC1/SC42, SC29, ITU-T </w:t>
            </w:r>
            <w:r>
              <w:t xml:space="preserve">Study Groups, ITU-R SG6, </w:t>
            </w:r>
            <w:r w:rsidRPr="000B2AEC">
              <w:t xml:space="preserve">W3C </w:t>
            </w:r>
            <w:proofErr w:type="spellStart"/>
            <w:r w:rsidRPr="000B2AEC">
              <w:t>WebML</w:t>
            </w:r>
            <w:proofErr w:type="spellEnd"/>
            <w:r w:rsidRPr="000B2AEC">
              <w:t xml:space="preserve"> WG, MPAI</w:t>
            </w:r>
            <w:r>
              <w:t xml:space="preserve">, </w:t>
            </w:r>
            <w:r w:rsidRPr="00903C5F">
              <w:t>DMG, FG-AI4H, FG-AI4EE</w:t>
            </w:r>
            <w:r>
              <w:t xml:space="preserve">, </w:t>
            </w:r>
            <w:r>
              <w:br/>
            </w:r>
            <w:r w:rsidRPr="008D06CA">
              <w:t>FG-AI4A, FG-AI4</w:t>
            </w:r>
            <w:r w:rsidRPr="008D06CA">
              <w:rPr>
                <w:rFonts w:hint="eastAsia"/>
              </w:rPr>
              <w:t>NDM</w:t>
            </w:r>
            <w:r w:rsidRPr="008D06CA">
              <w:t>, EUOS TWG-AI</w:t>
            </w:r>
            <w:r>
              <w:t>, ISO/IEC JTC 1,</w:t>
            </w:r>
            <w:r w:rsidRPr="003469F1">
              <w:t xml:space="preserve"> </w:t>
            </w:r>
            <w:r>
              <w:t>ISO/TC37, IEC TC 62, IEC SMB Advisory Committee on Information security and data privacy, IEC SMB Strategic Group 11, IEC SMB Strategic Group 12</w:t>
            </w:r>
          </w:p>
        </w:tc>
      </w:tr>
      <w:tr w:rsidR="005052AE" w14:paraId="35C53DA4" w14:textId="77777777" w:rsidTr="005052AE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4"/>
          </w:tcPr>
          <w:p w14:paraId="2FF5A8C9" w14:textId="77777777" w:rsidR="005052AE" w:rsidRDefault="005052AE" w:rsidP="002F5D7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06" w:type="dxa"/>
            <w:gridSpan w:val="3"/>
          </w:tcPr>
          <w:p w14:paraId="7E58F53E" w14:textId="77777777" w:rsidR="005052AE" w:rsidRPr="00F94921" w:rsidRDefault="005052AE" w:rsidP="002F5D7F">
            <w:pPr>
              <w:pStyle w:val="LSApproval"/>
            </w:pPr>
            <w:r w:rsidRPr="00F94921">
              <w:t>ITU-T Working Party 2/13 meeting (Geneva, 25 November 2022)</w:t>
            </w:r>
          </w:p>
        </w:tc>
      </w:tr>
      <w:tr w:rsidR="005052AE" w14:paraId="2ABA8A28" w14:textId="77777777" w:rsidTr="005052AE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4"/>
            <w:tcBorders>
              <w:bottom w:val="single" w:sz="12" w:space="0" w:color="auto"/>
            </w:tcBorders>
          </w:tcPr>
          <w:p w14:paraId="6ADA88A1" w14:textId="77777777" w:rsidR="005052AE" w:rsidRDefault="005052AE" w:rsidP="002F5D7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06" w:type="dxa"/>
            <w:gridSpan w:val="3"/>
            <w:tcBorders>
              <w:bottom w:val="single" w:sz="12" w:space="0" w:color="auto"/>
            </w:tcBorders>
          </w:tcPr>
          <w:p w14:paraId="5CB87056" w14:textId="77777777" w:rsidR="005052AE" w:rsidRDefault="005052AE" w:rsidP="002F5D7F">
            <w:pPr>
              <w:pStyle w:val="LSDeadline"/>
            </w:pPr>
            <w:r>
              <w:t>N/A</w:t>
            </w:r>
          </w:p>
        </w:tc>
      </w:tr>
      <w:tr w:rsidR="005052AE" w:rsidRPr="00677710" w14:paraId="35513B03" w14:textId="77777777" w:rsidTr="005052AE">
        <w:tblPrEx>
          <w:jc w:val="left"/>
        </w:tblPrEx>
        <w:trPr>
          <w:cantSplit/>
        </w:trPr>
        <w:tc>
          <w:tcPr>
            <w:tcW w:w="1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52DE1F" w14:textId="77777777" w:rsidR="005052AE" w:rsidRPr="0072040A" w:rsidRDefault="005052AE" w:rsidP="002F5D7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8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32030F0" w14:textId="2827BF07" w:rsidR="005052AE" w:rsidRPr="0072040A" w:rsidRDefault="005052AE" w:rsidP="002F5D7F">
            <w:proofErr w:type="spellStart"/>
            <w:r w:rsidRPr="00341655">
              <w:rPr>
                <w:rFonts w:hint="eastAsia"/>
              </w:rPr>
              <w:t>Kangchan</w:t>
            </w:r>
            <w:proofErr w:type="spellEnd"/>
            <w:r w:rsidRPr="00341655">
              <w:rPr>
                <w:rFonts w:hint="eastAsia"/>
              </w:rPr>
              <w:t xml:space="preserve"> Lee</w:t>
            </w:r>
            <w:r w:rsidRPr="00341655">
              <w:rPr>
                <w:rFonts w:hint="eastAsia"/>
              </w:rPr>
              <w:br/>
              <w:t>ETRI</w:t>
            </w:r>
            <w:r w:rsidRPr="00341655">
              <w:rPr>
                <w:rFonts w:hint="eastAsia"/>
              </w:rPr>
              <w:br/>
              <w:t>Korea (Republic of)</w:t>
            </w:r>
          </w:p>
        </w:tc>
        <w:tc>
          <w:tcPr>
            <w:tcW w:w="4216" w:type="dxa"/>
            <w:tcBorders>
              <w:top w:val="single" w:sz="8" w:space="0" w:color="auto"/>
              <w:bottom w:val="single" w:sz="8" w:space="0" w:color="auto"/>
            </w:tcBorders>
          </w:tcPr>
          <w:p w14:paraId="350253AF" w14:textId="285898A1" w:rsidR="005052AE" w:rsidRPr="0072040A" w:rsidRDefault="005052AE" w:rsidP="002F5D7F">
            <w:pPr>
              <w:tabs>
                <w:tab w:val="left" w:pos="794"/>
              </w:tabs>
              <w:rPr>
                <w:lang w:val="it-IT"/>
              </w:rPr>
            </w:pPr>
            <w:r w:rsidRPr="00341655">
              <w:t>Tel:</w:t>
            </w:r>
            <w:r w:rsidRPr="00341655">
              <w:rPr>
                <w:rFonts w:hint="eastAsia"/>
              </w:rPr>
              <w:t xml:space="preserve"> +</w:t>
            </w:r>
            <w:r w:rsidRPr="00341655">
              <w:t xml:space="preserve">82 42 860 </w:t>
            </w:r>
            <w:r w:rsidRPr="00341655">
              <w:rPr>
                <w:rFonts w:hint="eastAsia"/>
              </w:rPr>
              <w:t>6659</w:t>
            </w:r>
            <w:r>
              <w:br/>
            </w:r>
            <w:r w:rsidRPr="00341655">
              <w:t>Email:</w:t>
            </w:r>
            <w:r w:rsidRPr="00341655">
              <w:rPr>
                <w:rFonts w:hint="eastAsia"/>
              </w:rPr>
              <w:t xml:space="preserve"> </w:t>
            </w:r>
            <w:hyperlink r:id="rId12" w:history="1">
              <w:r w:rsidRPr="00921A04">
                <w:rPr>
                  <w:rStyle w:val="Hyperlink"/>
                  <w:rFonts w:hint="eastAsia"/>
                </w:rPr>
                <w:t>chan@etri.re.kr</w:t>
              </w:r>
            </w:hyperlink>
          </w:p>
        </w:tc>
      </w:tr>
    </w:tbl>
    <w:p w14:paraId="0851C526" w14:textId="77777777" w:rsidR="005052AE" w:rsidRPr="0072040A" w:rsidRDefault="005052AE" w:rsidP="005052AE">
      <w:pPr>
        <w:rPr>
          <w:lang w:val="it-I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5052AE" w:rsidRPr="00136DDD" w14:paraId="7D6C602F" w14:textId="77777777" w:rsidTr="00D034A7">
        <w:trPr>
          <w:cantSplit/>
        </w:trPr>
        <w:tc>
          <w:tcPr>
            <w:tcW w:w="1588" w:type="dxa"/>
          </w:tcPr>
          <w:p w14:paraId="4404FB3A" w14:textId="77777777" w:rsidR="005052AE" w:rsidRPr="00136DDD" w:rsidRDefault="005052AE" w:rsidP="00D034A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0E26B14C" w14:textId="77777777" w:rsidR="005052AE" w:rsidRPr="008249A7" w:rsidRDefault="005052AE" w:rsidP="00D034A7">
            <w:pPr>
              <w:pStyle w:val="TSBHeaderSummary"/>
              <w:rPr>
                <w:highlight w:val="yellow"/>
              </w:rPr>
            </w:pPr>
            <w:r w:rsidRPr="00583A02">
              <w:t xml:space="preserve">This </w:t>
            </w:r>
            <w:r>
              <w:t xml:space="preserve">liaison statement </w:t>
            </w:r>
            <w:r w:rsidRPr="00583A02">
              <w:t xml:space="preserve">provides information about the </w:t>
            </w:r>
            <w:r>
              <w:t>agreed</w:t>
            </w:r>
            <w:r w:rsidRPr="00583A02">
              <w:t xml:space="preserve"> </w:t>
            </w:r>
            <w:r>
              <w:t xml:space="preserve">Supplement </w:t>
            </w:r>
            <w:proofErr w:type="gramStart"/>
            <w:r w:rsidRPr="00583A02">
              <w:t>as a result of</w:t>
            </w:r>
            <w:proofErr w:type="gramEnd"/>
            <w:r w:rsidRPr="00583A02">
              <w:t xml:space="preserve"> the ITU-T </w:t>
            </w:r>
            <w:r>
              <w:t>Working Party 2/13</w:t>
            </w:r>
            <w:r w:rsidRPr="00583A02">
              <w:t xml:space="preserve"> meeting (</w:t>
            </w:r>
            <w:r>
              <w:t>Geneva</w:t>
            </w:r>
            <w:r w:rsidRPr="004156D3">
              <w:t xml:space="preserve">, </w:t>
            </w:r>
            <w:r>
              <w:t>25</w:t>
            </w:r>
            <w:r w:rsidRPr="004156D3">
              <w:t xml:space="preserve"> </w:t>
            </w:r>
            <w:r>
              <w:t>November</w:t>
            </w:r>
            <w:r w:rsidRPr="004156D3">
              <w:t xml:space="preserve"> 202</w:t>
            </w:r>
            <w:r>
              <w:t>2</w:t>
            </w:r>
            <w:r w:rsidRPr="00583A02">
              <w:t>).</w:t>
            </w:r>
          </w:p>
        </w:tc>
      </w:tr>
    </w:tbl>
    <w:p w14:paraId="41B2F864" w14:textId="77777777" w:rsidR="005052AE" w:rsidRDefault="005052AE" w:rsidP="005052AE"/>
    <w:p w14:paraId="09EFDDFC" w14:textId="3E1D63E6" w:rsidR="005052AE" w:rsidRDefault="005052AE" w:rsidP="005052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Batang"/>
          <w:szCs w:val="20"/>
          <w:lang w:eastAsia="zh-CN"/>
        </w:rPr>
      </w:pPr>
      <w:r>
        <w:rPr>
          <w:rFonts w:hint="eastAsia"/>
          <w:lang w:eastAsia="ko-KR"/>
        </w:rPr>
        <w:t xml:space="preserve">ITU-T </w:t>
      </w:r>
      <w:r>
        <w:t>Working Party 2/13</w:t>
      </w:r>
      <w:r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would like to inform you about the progress of its artificial intelligence and machine learning related standardization work. During the ITU-T Working Party 2/13 meeting </w:t>
      </w:r>
      <w:bookmarkStart w:id="10" w:name="_Hlk46921274"/>
      <w:r>
        <w:rPr>
          <w:lang w:eastAsia="ko-KR"/>
        </w:rPr>
        <w:t>(</w:t>
      </w:r>
      <w:r>
        <w:t>Geneva</w:t>
      </w:r>
      <w:r w:rsidRPr="004156D3">
        <w:t xml:space="preserve">, </w:t>
      </w:r>
      <w:r>
        <w:t>25</w:t>
      </w:r>
      <w:r w:rsidRPr="004156D3">
        <w:t xml:space="preserve"> </w:t>
      </w:r>
      <w:r>
        <w:t>November</w:t>
      </w:r>
      <w:r w:rsidRPr="004156D3">
        <w:t xml:space="preserve"> 202</w:t>
      </w:r>
      <w:r>
        <w:t xml:space="preserve">2), </w:t>
      </w:r>
      <w:bookmarkEnd w:id="10"/>
      <w:r>
        <w:rPr>
          <w:lang w:eastAsia="ko-KR"/>
        </w:rPr>
        <w:t xml:space="preserve">new </w:t>
      </w:r>
      <w:r w:rsidRPr="00D22F47">
        <w:rPr>
          <w:lang w:eastAsia="ko-KR"/>
        </w:rPr>
        <w:t xml:space="preserve">Supplement </w:t>
      </w:r>
      <w:r w:rsidRPr="00CB4277">
        <w:rPr>
          <w:lang w:eastAsia="ko-KR"/>
        </w:rPr>
        <w:t>72 to ITU-T Y</w:t>
      </w:r>
      <w:r>
        <w:rPr>
          <w:lang w:eastAsia="ko-KR"/>
        </w:rPr>
        <w:t>.</w:t>
      </w:r>
      <w:r w:rsidRPr="00CB4277">
        <w:rPr>
          <w:lang w:eastAsia="ko-KR"/>
        </w:rPr>
        <w:t>3000</w:t>
      </w:r>
      <w:r>
        <w:rPr>
          <w:lang w:eastAsia="ko-KR"/>
        </w:rPr>
        <w:t>-</w:t>
      </w:r>
      <w:r w:rsidRPr="00CB4277">
        <w:rPr>
          <w:lang w:eastAsia="ko-KR"/>
        </w:rPr>
        <w:t xml:space="preserve">series </w:t>
      </w:r>
      <w:r>
        <w:rPr>
          <w:lang w:eastAsia="ko-KR"/>
        </w:rPr>
        <w:t xml:space="preserve">Recommendations </w:t>
      </w:r>
      <w:r w:rsidRPr="00CB4277">
        <w:rPr>
          <w:lang w:eastAsia="ko-KR"/>
        </w:rPr>
        <w:t xml:space="preserve">(formerly ITU-T </w:t>
      </w:r>
      <w:proofErr w:type="spellStart"/>
      <w:r w:rsidRPr="00CB4277">
        <w:rPr>
          <w:lang w:eastAsia="ko-KR"/>
        </w:rPr>
        <w:t>Y.sup.aisr</w:t>
      </w:r>
      <w:proofErr w:type="spellEnd"/>
      <w:r w:rsidRPr="00CB4277">
        <w:rPr>
          <w:lang w:eastAsia="ko-KR"/>
        </w:rPr>
        <w:t>)</w:t>
      </w:r>
      <w:r w:rsidRPr="00CB4277" w:rsidDel="00CB4277">
        <w:rPr>
          <w:lang w:eastAsia="ko-KR"/>
        </w:rPr>
        <w:t xml:space="preserve"> </w:t>
      </w:r>
      <w:r>
        <w:rPr>
          <w:lang w:eastAsia="ko-KR"/>
        </w:rPr>
        <w:t>"</w:t>
      </w:r>
      <w:r w:rsidRPr="00D22F47">
        <w:rPr>
          <w:lang w:eastAsia="ko-KR"/>
        </w:rPr>
        <w:t>Artificial Intelligence standardization roadmap</w:t>
      </w:r>
      <w:r>
        <w:rPr>
          <w:lang w:eastAsia="ko-KR"/>
        </w:rPr>
        <w:t>"</w:t>
      </w:r>
      <w:r>
        <w:rPr>
          <w:rFonts w:eastAsia="Batang"/>
          <w:szCs w:val="20"/>
          <w:lang w:eastAsia="zh-CN"/>
        </w:rPr>
        <w:t xml:space="preserve"> was agreed. </w:t>
      </w:r>
    </w:p>
    <w:p w14:paraId="5223D53A" w14:textId="220B39AD" w:rsidR="005052AE" w:rsidRDefault="005052AE" w:rsidP="005052A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Concerning the future study on artificial intelligence and machine learning</w:t>
      </w:r>
      <w:r w:rsidRPr="002E4E66">
        <w:rPr>
          <w:lang w:eastAsia="zh-CN"/>
        </w:rPr>
        <w:t xml:space="preserve">, </w:t>
      </w:r>
      <w:r>
        <w:rPr>
          <w:lang w:eastAsia="zh-CN"/>
        </w:rPr>
        <w:t xml:space="preserve">we hope you can make us aware of your relevant work, and possibly share information on this matter. We are </w:t>
      </w:r>
      <w:r>
        <w:rPr>
          <w:rFonts w:hint="eastAsia"/>
          <w:lang w:eastAsia="zh-CN"/>
        </w:rPr>
        <w:t xml:space="preserve">looking forward to </w:t>
      </w:r>
      <w:r>
        <w:rPr>
          <w:lang w:eastAsia="zh-CN"/>
        </w:rPr>
        <w:t>cooperating</w:t>
      </w:r>
      <w:r>
        <w:rPr>
          <w:rFonts w:hint="eastAsia"/>
          <w:lang w:eastAsia="zh-CN"/>
        </w:rPr>
        <w:t xml:space="preserve"> with you.</w:t>
      </w:r>
      <w:r>
        <w:rPr>
          <w:lang w:eastAsia="zh-CN"/>
        </w:rPr>
        <w:t xml:space="preserve"> </w:t>
      </w:r>
    </w:p>
    <w:p w14:paraId="43B7F341" w14:textId="77777777" w:rsidR="005052AE" w:rsidRPr="00583A02" w:rsidRDefault="005052AE" w:rsidP="005052AE">
      <w:pPr>
        <w:rPr>
          <w:sz w:val="20"/>
          <w:lang w:eastAsia="ko-KR"/>
        </w:rPr>
      </w:pPr>
    </w:p>
    <w:p w14:paraId="02FBCEA6" w14:textId="77777777" w:rsidR="005052AE" w:rsidRDefault="005052AE" w:rsidP="002F5D7F">
      <w:pPr>
        <w:pStyle w:val="Headingb"/>
        <w:rPr>
          <w:lang w:val="en-US" w:eastAsia="ko-KR"/>
        </w:rPr>
      </w:pPr>
      <w:r w:rsidRPr="00CF1546">
        <w:rPr>
          <w:lang w:val="en-US" w:eastAsia="ko-KR"/>
        </w:rPr>
        <w:t>Attachment:</w:t>
      </w:r>
    </w:p>
    <w:p w14:paraId="1133551A" w14:textId="7C28EC9E" w:rsidR="005052AE" w:rsidRDefault="002F5D7F" w:rsidP="002F5D7F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5052AE">
        <w:rPr>
          <w:lang w:val="en-US"/>
        </w:rPr>
        <w:t>N</w:t>
      </w:r>
      <w:proofErr w:type="spellStart"/>
      <w:r w:rsidR="005052AE">
        <w:t>ew</w:t>
      </w:r>
      <w:proofErr w:type="spellEnd"/>
      <w:r w:rsidR="005052AE">
        <w:t xml:space="preserve"> </w:t>
      </w:r>
      <w:r w:rsidR="005052AE" w:rsidRPr="00D22F47">
        <w:t xml:space="preserve">Supplement </w:t>
      </w:r>
      <w:r w:rsidR="005052AE" w:rsidRPr="00CB4277">
        <w:t>72 to ITU-T Y</w:t>
      </w:r>
      <w:r w:rsidR="005052AE">
        <w:t>.</w:t>
      </w:r>
      <w:r w:rsidR="005052AE" w:rsidRPr="00CB4277">
        <w:t>3000</w:t>
      </w:r>
      <w:r w:rsidR="005052AE">
        <w:t>-</w:t>
      </w:r>
      <w:r w:rsidR="005052AE" w:rsidRPr="00CB4277">
        <w:t xml:space="preserve">series </w:t>
      </w:r>
      <w:r w:rsidR="005052AE">
        <w:t xml:space="preserve">Recommendations </w:t>
      </w:r>
      <w:r w:rsidR="005052AE" w:rsidRPr="00CB4277">
        <w:t xml:space="preserve">(formerly ITU-T </w:t>
      </w:r>
      <w:proofErr w:type="spellStart"/>
      <w:r w:rsidR="005052AE" w:rsidRPr="00CB4277">
        <w:t>Y.sup.aisr</w:t>
      </w:r>
      <w:proofErr w:type="spellEnd"/>
      <w:r w:rsidR="005052AE" w:rsidRPr="00CB4277">
        <w:t>)</w:t>
      </w:r>
      <w:r w:rsidR="005052AE" w:rsidRPr="00CB4277" w:rsidDel="00CB4277">
        <w:t xml:space="preserve"> </w:t>
      </w:r>
      <w:r>
        <w:t>"</w:t>
      </w:r>
      <w:r w:rsidR="005052AE" w:rsidRPr="00D22F47">
        <w:t>Artificial Intelligence standardization roadmap</w:t>
      </w:r>
      <w:r>
        <w:t>"</w:t>
      </w:r>
      <w:r w:rsidR="005052AE">
        <w:t xml:space="preserve"> </w:t>
      </w:r>
      <w:r w:rsidR="005052AE" w:rsidRPr="002B680D">
        <w:rPr>
          <w:lang w:val="en-US"/>
        </w:rPr>
        <w:t>(</w:t>
      </w:r>
      <w:hyperlink r:id="rId13" w:history="1">
        <w:r w:rsidR="005052AE" w:rsidRPr="0045148E">
          <w:rPr>
            <w:rStyle w:val="Hyperlink"/>
            <w:lang w:val="en-US" w:eastAsia="ko-KR"/>
          </w:rPr>
          <w:t>SG13-TD95/WP2</w:t>
        </w:r>
      </w:hyperlink>
      <w:r w:rsidR="005052AE" w:rsidRPr="002B680D">
        <w:rPr>
          <w:lang w:val="en-US"/>
        </w:rPr>
        <w:t>)</w:t>
      </w:r>
      <w:r w:rsidR="005052AE">
        <w:rPr>
          <w:lang w:val="en-US"/>
        </w:rPr>
        <w:t xml:space="preserve"> </w:t>
      </w:r>
    </w:p>
    <w:p w14:paraId="698688CF" w14:textId="23FEE170" w:rsidR="00BC1D31" w:rsidRDefault="00BC1D31" w:rsidP="002F5D7F">
      <w:pPr>
        <w:spacing w:after="20"/>
        <w:jc w:val="center"/>
      </w:pPr>
      <w:r>
        <w:t>____________________________</w:t>
      </w:r>
    </w:p>
    <w:sectPr w:rsidR="00BC1D31" w:rsidSect="007B7733">
      <w:headerReference w:type="default" r:id="rId14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E5C2" w14:textId="77777777" w:rsidR="005052AE" w:rsidRDefault="005052AE" w:rsidP="007B7733">
      <w:pPr>
        <w:spacing w:before="0"/>
      </w:pPr>
      <w:r>
        <w:separator/>
      </w:r>
    </w:p>
  </w:endnote>
  <w:endnote w:type="continuationSeparator" w:id="0">
    <w:p w14:paraId="4EE78039" w14:textId="77777777" w:rsidR="005052AE" w:rsidRDefault="005052A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5AD7" w14:textId="77777777" w:rsidR="005052AE" w:rsidRDefault="005052AE" w:rsidP="007B7733">
      <w:pPr>
        <w:spacing w:before="0"/>
      </w:pPr>
      <w:r>
        <w:separator/>
      </w:r>
    </w:p>
  </w:footnote>
  <w:footnote w:type="continuationSeparator" w:id="0">
    <w:p w14:paraId="38F4A719" w14:textId="77777777" w:rsidR="005052AE" w:rsidRDefault="005052A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750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62502B10" w14:textId="2219EAFC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052AE">
      <w:rPr>
        <w:noProof/>
      </w:rPr>
      <w:t>FG-AI4H-Q-036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A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5D7F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3A5B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52AE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50C7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442A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48812"/>
  <w15:chartTrackingRefBased/>
  <w15:docId w15:val="{BF74B3A4-0128-4FF8-BCD3-C6CDC4B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超链接1,CEO_Hyperlink,超?级链,Style 58,超????,하이퍼링크2,超??级链Ú,fL????,fL?级,超??级链,하이퍼링크21"/>
    <w:basedOn w:val="DefaultParagraphFont"/>
    <w:uiPriority w:val="99"/>
    <w:qFormat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TSBHeaderSummary">
    <w:name w:val="TSBHeaderSummary"/>
    <w:basedOn w:val="Normal"/>
    <w:rsid w:val="005052AE"/>
    <w:rPr>
      <w:rFonts w:eastAsiaTheme="minorEastAsia"/>
    </w:rPr>
  </w:style>
  <w:style w:type="paragraph" w:customStyle="1" w:styleId="LSApproval">
    <w:name w:val="LSApproval"/>
    <w:basedOn w:val="Normal"/>
    <w:rsid w:val="005052AE"/>
    <w:rPr>
      <w:rFonts w:eastAsiaTheme="minorEastAsia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052AE"/>
    <w:rPr>
      <w:rFonts w:eastAsiaTheme="minorHAnsi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F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SG13-221125-TD-WP2-0095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@etri.re.k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2/ls/sg13/sp17-sg13-oLS-00041.zi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G_DOC\FG-AI4H\221206-Douala\FGAI4H-Q-00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C3023-2C50-4817-8DD8-2AE4EB7D304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FGAI4H-Q-000-template.dotx</Template>
  <TotalTime>15</TotalTime>
  <Pages>1</Pages>
  <Words>291</Words>
  <Characters>1841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announcement of new Supplement 72 to ITU-T Y.3000-series (formerly ITU-T Y.sup.aisr) "Artificial Intelligence standardization roadmap" [from ITU-T SG13]</vt:lpstr>
    </vt:vector>
  </TitlesOfParts>
  <Manager>ITU-T</Manager>
  <Company>International Telecommunication Union (ITU)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announcement of new Supplement 72 to ITU-T Y.3000-series (formerly ITU-T Y.sup.aisr) "Artificial Intelligence standardization roadmap" [from ITU-T SG13]</dc:title>
  <dc:subject/>
  <dc:creator>ITU-T SG13</dc:creator>
  <cp:keywords/>
  <dc:description>FG-AI4H-Q-036  For: Douala, 6-9 December 2022_x000d_Document date: ITU-T Focus Group on AI for Health_x000d_Saved by ITU51014266 at 11:47:53 on 05.12.2022</dc:description>
  <cp:lastModifiedBy>TSB (HT)</cp:lastModifiedBy>
  <cp:revision>3</cp:revision>
  <cp:lastPrinted>2011-04-05T14:28:00Z</cp:lastPrinted>
  <dcterms:created xsi:type="dcterms:W3CDTF">2022-12-05T10:33:00Z</dcterms:created>
  <dcterms:modified xsi:type="dcterms:W3CDTF">2022-12-05T10:48:00Z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FG-AI4H-Q-036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Douala, 6-9 December 2022</vt:lpwstr>
  </property>
  <property fmtid="{D5CDD505-2E9C-101B-9397-08002B2CF9AE}" pid="8" name="Docauthor">
    <vt:lpwstr>ITU-T SG13</vt:lpwstr>
  </property>
</Properties>
</file>