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78EB5E54" w14:textId="77777777" w:rsidTr="002E6647">
        <w:trPr>
          <w:cantSplit/>
          <w:jc w:val="center"/>
        </w:trPr>
        <w:tc>
          <w:tcPr>
            <w:tcW w:w="1133" w:type="dxa"/>
            <w:vMerge w:val="restart"/>
            <w:vAlign w:val="center"/>
          </w:tcPr>
          <w:p w14:paraId="2ADC9EDA"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FA1DCB2" wp14:editId="1F9C6432">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CC6E7A9" w14:textId="77777777" w:rsidR="00E03557" w:rsidRPr="00E03557" w:rsidRDefault="00E03557" w:rsidP="00E03557">
            <w:pPr>
              <w:rPr>
                <w:sz w:val="16"/>
                <w:szCs w:val="16"/>
              </w:rPr>
            </w:pPr>
            <w:r w:rsidRPr="00E03557">
              <w:rPr>
                <w:sz w:val="16"/>
                <w:szCs w:val="16"/>
              </w:rPr>
              <w:t>INTERNATIONAL TELECOMMUNICATION UNION</w:t>
            </w:r>
          </w:p>
          <w:p w14:paraId="25B22FC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FDF1EF0"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6DB2A185" w14:textId="4A490FC9" w:rsidR="00E03557" w:rsidRPr="00852AAD" w:rsidRDefault="00BC1D31" w:rsidP="002E6647">
            <w:pPr>
              <w:pStyle w:val="Docnumber"/>
            </w:pPr>
            <w:r>
              <w:t>FG-AI4H</w:t>
            </w:r>
            <w:r w:rsidR="00E03557">
              <w:t>-</w:t>
            </w:r>
            <w:r w:rsidR="00044AD8">
              <w:t>P</w:t>
            </w:r>
            <w:r>
              <w:t>-</w:t>
            </w:r>
            <w:r w:rsidR="000423B3">
              <w:t>044</w:t>
            </w:r>
          </w:p>
        </w:tc>
      </w:tr>
      <w:bookmarkEnd w:id="2"/>
      <w:tr w:rsidR="00E03557" w:rsidRPr="00E03557" w14:paraId="1EEB224E" w14:textId="77777777" w:rsidTr="002E6647">
        <w:trPr>
          <w:cantSplit/>
          <w:jc w:val="center"/>
        </w:trPr>
        <w:tc>
          <w:tcPr>
            <w:tcW w:w="1133" w:type="dxa"/>
            <w:vMerge/>
          </w:tcPr>
          <w:p w14:paraId="788EB5D2" w14:textId="77777777" w:rsidR="00E03557" w:rsidRPr="00E03557" w:rsidRDefault="00E03557" w:rsidP="00E03557">
            <w:pPr>
              <w:rPr>
                <w:smallCaps/>
                <w:sz w:val="20"/>
              </w:rPr>
            </w:pPr>
          </w:p>
        </w:tc>
        <w:tc>
          <w:tcPr>
            <w:tcW w:w="3829" w:type="dxa"/>
            <w:gridSpan w:val="2"/>
            <w:vMerge/>
          </w:tcPr>
          <w:p w14:paraId="15E23C7E" w14:textId="77777777" w:rsidR="00E03557" w:rsidRPr="00E03557" w:rsidRDefault="00E03557" w:rsidP="00E03557">
            <w:pPr>
              <w:rPr>
                <w:smallCaps/>
                <w:sz w:val="20"/>
              </w:rPr>
            </w:pPr>
            <w:bookmarkStart w:id="3" w:name="ddate" w:colFirst="2" w:colLast="2"/>
          </w:p>
        </w:tc>
        <w:tc>
          <w:tcPr>
            <w:tcW w:w="4678" w:type="dxa"/>
            <w:gridSpan w:val="2"/>
          </w:tcPr>
          <w:p w14:paraId="23376359"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67BB4EA2" w14:textId="77777777" w:rsidTr="002E6647">
        <w:trPr>
          <w:cantSplit/>
          <w:jc w:val="center"/>
        </w:trPr>
        <w:tc>
          <w:tcPr>
            <w:tcW w:w="1133" w:type="dxa"/>
            <w:vMerge/>
            <w:tcBorders>
              <w:bottom w:val="single" w:sz="12" w:space="0" w:color="auto"/>
            </w:tcBorders>
          </w:tcPr>
          <w:p w14:paraId="3D8FBD10" w14:textId="77777777" w:rsidR="00E03557" w:rsidRPr="00E03557" w:rsidRDefault="00E03557" w:rsidP="00E03557">
            <w:pPr>
              <w:rPr>
                <w:b/>
                <w:bCs/>
                <w:sz w:val="26"/>
              </w:rPr>
            </w:pPr>
          </w:p>
        </w:tc>
        <w:tc>
          <w:tcPr>
            <w:tcW w:w="3829" w:type="dxa"/>
            <w:gridSpan w:val="2"/>
            <w:vMerge/>
            <w:tcBorders>
              <w:bottom w:val="single" w:sz="12" w:space="0" w:color="auto"/>
            </w:tcBorders>
          </w:tcPr>
          <w:p w14:paraId="4E54E787"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A430248"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0BB12E3E" w14:textId="77777777" w:rsidTr="002E6647">
        <w:trPr>
          <w:cantSplit/>
          <w:jc w:val="center"/>
        </w:trPr>
        <w:tc>
          <w:tcPr>
            <w:tcW w:w="1700" w:type="dxa"/>
            <w:gridSpan w:val="2"/>
          </w:tcPr>
          <w:p w14:paraId="17C48BD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34D180" w14:textId="4C5C5863" w:rsidR="00BC1D31" w:rsidRPr="000423B3" w:rsidRDefault="006D0644" w:rsidP="002E6647">
            <w:r w:rsidRPr="000423B3">
              <w:t>Plenary</w:t>
            </w:r>
          </w:p>
        </w:tc>
        <w:tc>
          <w:tcPr>
            <w:tcW w:w="4678" w:type="dxa"/>
            <w:gridSpan w:val="2"/>
          </w:tcPr>
          <w:p w14:paraId="07561004"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035B867D" w14:textId="77777777" w:rsidTr="00E03557">
        <w:trPr>
          <w:cantSplit/>
          <w:jc w:val="center"/>
        </w:trPr>
        <w:tc>
          <w:tcPr>
            <w:tcW w:w="9640" w:type="dxa"/>
            <w:gridSpan w:val="5"/>
          </w:tcPr>
          <w:p w14:paraId="2747AA43"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D9CE4BB" w14:textId="77777777" w:rsidTr="002E6647">
        <w:trPr>
          <w:cantSplit/>
          <w:jc w:val="center"/>
        </w:trPr>
        <w:tc>
          <w:tcPr>
            <w:tcW w:w="1700" w:type="dxa"/>
            <w:gridSpan w:val="2"/>
          </w:tcPr>
          <w:p w14:paraId="69431B16"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4E73053D" w14:textId="3E972C60" w:rsidR="00BC1D31" w:rsidRPr="00123B21" w:rsidRDefault="000423B3" w:rsidP="002E6647">
            <w:r w:rsidRPr="000423B3">
              <w:t>Editor</w:t>
            </w:r>
            <w:r>
              <w:t xml:space="preserve"> </w:t>
            </w:r>
            <w:r w:rsidRPr="000423B3">
              <w:t>DEL00</w:t>
            </w:r>
          </w:p>
        </w:tc>
      </w:tr>
      <w:tr w:rsidR="00BC1D31" w:rsidRPr="00E03557" w14:paraId="1568217B" w14:textId="77777777" w:rsidTr="002E6647">
        <w:trPr>
          <w:cantSplit/>
          <w:jc w:val="center"/>
        </w:trPr>
        <w:tc>
          <w:tcPr>
            <w:tcW w:w="1700" w:type="dxa"/>
            <w:gridSpan w:val="2"/>
          </w:tcPr>
          <w:p w14:paraId="76FF9F2A"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478A082A" w14:textId="4F52A3F6" w:rsidR="00BC1D31" w:rsidRPr="00123B21" w:rsidRDefault="000423B3" w:rsidP="002E6647">
            <w:r w:rsidRPr="000423B3">
              <w:t>Updated DEL00: Overview of the FG-AI4H deliverables</w:t>
            </w:r>
          </w:p>
        </w:tc>
      </w:tr>
      <w:tr w:rsidR="00E03557" w:rsidRPr="00E03557" w14:paraId="04213C3F" w14:textId="77777777" w:rsidTr="002E6647">
        <w:trPr>
          <w:cantSplit/>
          <w:jc w:val="center"/>
        </w:trPr>
        <w:tc>
          <w:tcPr>
            <w:tcW w:w="1700" w:type="dxa"/>
            <w:gridSpan w:val="2"/>
            <w:tcBorders>
              <w:bottom w:val="single" w:sz="6" w:space="0" w:color="auto"/>
            </w:tcBorders>
          </w:tcPr>
          <w:p w14:paraId="56D92693"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63A9CCC3" w14:textId="736272F6" w:rsidR="00E03557" w:rsidRPr="00BC1D31" w:rsidRDefault="00BC1D31" w:rsidP="002E6647">
            <w:pPr>
              <w:rPr>
                <w:highlight w:val="yellow"/>
              </w:rPr>
            </w:pPr>
            <w:r w:rsidRPr="000423B3">
              <w:rPr>
                <w:lang w:val="en-US"/>
              </w:rPr>
              <w:t>Discussion</w:t>
            </w:r>
          </w:p>
        </w:tc>
      </w:tr>
      <w:bookmarkEnd w:id="10"/>
      <w:tr w:rsidR="000423B3" w:rsidRPr="00E03557" w14:paraId="1D86E5D5" w14:textId="77777777" w:rsidTr="000423B3">
        <w:trPr>
          <w:cantSplit/>
          <w:jc w:val="center"/>
        </w:trPr>
        <w:tc>
          <w:tcPr>
            <w:tcW w:w="1700" w:type="dxa"/>
            <w:gridSpan w:val="2"/>
            <w:tcBorders>
              <w:top w:val="single" w:sz="6" w:space="0" w:color="auto"/>
              <w:bottom w:val="single" w:sz="6" w:space="0" w:color="auto"/>
            </w:tcBorders>
          </w:tcPr>
          <w:p w14:paraId="4AB68C4C" w14:textId="77777777" w:rsidR="000423B3" w:rsidRPr="000423B3" w:rsidRDefault="000423B3" w:rsidP="00B75A28">
            <w:pPr>
              <w:rPr>
                <w:b/>
                <w:bCs/>
              </w:rPr>
            </w:pPr>
            <w:r w:rsidRPr="000423B3">
              <w:rPr>
                <w:b/>
                <w:bCs/>
              </w:rPr>
              <w:t>Contact:</w:t>
            </w:r>
          </w:p>
        </w:tc>
        <w:tc>
          <w:tcPr>
            <w:tcW w:w="4353" w:type="dxa"/>
            <w:gridSpan w:val="2"/>
            <w:tcBorders>
              <w:top w:val="single" w:sz="6" w:space="0" w:color="auto"/>
              <w:bottom w:val="single" w:sz="6" w:space="0" w:color="auto"/>
            </w:tcBorders>
          </w:tcPr>
          <w:p w14:paraId="58312297" w14:textId="77777777" w:rsidR="000423B3" w:rsidRPr="000423B3" w:rsidRDefault="000423B3" w:rsidP="00B75A28">
            <w:r w:rsidRPr="000423B3">
              <w:t>Shan Xu</w:t>
            </w:r>
            <w:r w:rsidRPr="000423B3">
              <w:br/>
              <w:t xml:space="preserve">China Academy of Information and Communication </w:t>
            </w:r>
            <w:proofErr w:type="gramStart"/>
            <w:r w:rsidRPr="000423B3">
              <w:t>Technology(</w:t>
            </w:r>
            <w:proofErr w:type="gramEnd"/>
            <w:r w:rsidRPr="000423B3">
              <w:t>CAICT)</w:t>
            </w:r>
            <w:r w:rsidRPr="000423B3">
              <w:br/>
              <w:t>China</w:t>
            </w:r>
          </w:p>
        </w:tc>
        <w:tc>
          <w:tcPr>
            <w:tcW w:w="3587" w:type="dxa"/>
            <w:tcBorders>
              <w:top w:val="single" w:sz="6" w:space="0" w:color="auto"/>
              <w:bottom w:val="single" w:sz="6" w:space="0" w:color="auto"/>
            </w:tcBorders>
          </w:tcPr>
          <w:p w14:paraId="7008D2AB" w14:textId="77777777" w:rsidR="000423B3" w:rsidRPr="000423B3" w:rsidRDefault="000423B3" w:rsidP="00B75A28">
            <w:r w:rsidRPr="000423B3">
              <w:t xml:space="preserve">Email: </w:t>
            </w:r>
            <w:r w:rsidRPr="000423B3">
              <w:tab/>
            </w:r>
            <w:hyperlink r:id="rId11" w:history="1">
              <w:r w:rsidRPr="000423B3">
                <w:rPr>
                  <w:rStyle w:val="Hyperlink"/>
                </w:rPr>
                <w:t>xushan@caict.ac.cn</w:t>
              </w:r>
            </w:hyperlink>
          </w:p>
        </w:tc>
      </w:tr>
    </w:tbl>
    <w:p w14:paraId="1F24329E" w14:textId="77777777" w:rsidR="000423B3" w:rsidRPr="00852AAD" w:rsidRDefault="000423B3"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772BF397" w14:textId="77777777" w:rsidTr="002E6647">
        <w:trPr>
          <w:cantSplit/>
          <w:jc w:val="center"/>
        </w:trPr>
        <w:tc>
          <w:tcPr>
            <w:tcW w:w="1701" w:type="dxa"/>
          </w:tcPr>
          <w:p w14:paraId="4C72F235" w14:textId="77777777" w:rsidR="00E03557" w:rsidRPr="00E03557" w:rsidRDefault="00E03557" w:rsidP="002E6647">
            <w:pPr>
              <w:rPr>
                <w:b/>
                <w:bCs/>
              </w:rPr>
            </w:pPr>
            <w:r w:rsidRPr="00E03557">
              <w:rPr>
                <w:b/>
                <w:bCs/>
              </w:rPr>
              <w:t>Abstract:</w:t>
            </w:r>
          </w:p>
        </w:tc>
        <w:tc>
          <w:tcPr>
            <w:tcW w:w="7939" w:type="dxa"/>
          </w:tcPr>
          <w:p w14:paraId="70C2AB21" w14:textId="1EAACBF5" w:rsidR="00E03557" w:rsidRPr="00BC1D31" w:rsidRDefault="000423B3" w:rsidP="002E6647">
            <w:pPr>
              <w:rPr>
                <w:highlight w:val="yellow"/>
              </w:rPr>
            </w:pPr>
            <w:r w:rsidRPr="000423B3">
              <w:t xml:space="preserve">This deliverable provides an overview of the planned deliverables for the ITU-T Focus Group on AI for health (FG-AI4H). This version contains the update for FG-AI4H meeting O, 31 May – 2 June 2022. A clean version is uploaded in the deliverables page of the Collaboration site as DEL00. This version is based on the update on FG-AI4H meeting M, 28-30 September 2021 </w:t>
            </w:r>
          </w:p>
        </w:tc>
      </w:tr>
    </w:tbl>
    <w:p w14:paraId="7996AAD1" w14:textId="77777777" w:rsidR="000423B3" w:rsidRDefault="000423B3" w:rsidP="000423B3">
      <w:pPr>
        <w:sectPr w:rsidR="000423B3" w:rsidSect="007B7733">
          <w:headerReference w:type="default" r:id="rId12"/>
          <w:pgSz w:w="11907" w:h="16840" w:code="9"/>
          <w:pgMar w:top="1134" w:right="1134" w:bottom="1134" w:left="1134" w:header="426" w:footer="709" w:gutter="0"/>
          <w:cols w:space="708"/>
          <w:titlePg/>
          <w:docGrid w:linePitch="360"/>
        </w:sectPr>
      </w:pPr>
      <w:bookmarkStart w:id="11" w:name="_Toc44995568"/>
    </w:p>
    <w:tbl>
      <w:tblPr>
        <w:tblW w:w="9948" w:type="dxa"/>
        <w:tblLayout w:type="fixed"/>
        <w:tblLook w:val="0000" w:firstRow="0" w:lastRow="0" w:firstColumn="0" w:lastColumn="0" w:noHBand="0" w:noVBand="0"/>
      </w:tblPr>
      <w:tblGrid>
        <w:gridCol w:w="1418"/>
        <w:gridCol w:w="10"/>
        <w:gridCol w:w="2520"/>
        <w:gridCol w:w="2029"/>
        <w:gridCol w:w="3971"/>
      </w:tblGrid>
      <w:tr w:rsidR="000423B3" w14:paraId="1F5F21B2" w14:textId="77777777" w:rsidTr="00B75A28">
        <w:trPr>
          <w:trHeight w:hRule="exact" w:val="1418"/>
        </w:trPr>
        <w:tc>
          <w:tcPr>
            <w:tcW w:w="1428" w:type="dxa"/>
            <w:gridSpan w:val="2"/>
          </w:tcPr>
          <w:p w14:paraId="2423FAE1" w14:textId="77777777" w:rsidR="000423B3" w:rsidRDefault="000423B3" w:rsidP="00B75A28"/>
          <w:p w14:paraId="135C5365" w14:textId="77777777" w:rsidR="000423B3" w:rsidRDefault="000423B3" w:rsidP="00B75A28">
            <w:pPr>
              <w:spacing w:before="0"/>
              <w:rPr>
                <w:b/>
                <w:sz w:val="16"/>
              </w:rPr>
            </w:pPr>
          </w:p>
        </w:tc>
        <w:tc>
          <w:tcPr>
            <w:tcW w:w="8520" w:type="dxa"/>
            <w:gridSpan w:val="3"/>
          </w:tcPr>
          <w:p w14:paraId="57F8125F" w14:textId="77777777" w:rsidR="000423B3" w:rsidRDefault="000423B3" w:rsidP="00B75A28">
            <w:pPr>
              <w:spacing w:before="0"/>
              <w:rPr>
                <w:rFonts w:ascii="Arial" w:hAnsi="Arial" w:cs="Arial"/>
              </w:rPr>
            </w:pPr>
          </w:p>
          <w:p w14:paraId="62E5A7B1" w14:textId="77777777" w:rsidR="000423B3" w:rsidRDefault="000423B3" w:rsidP="00B75A28">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0423B3" w14:paraId="7322E055" w14:textId="77777777" w:rsidTr="00B75A28">
        <w:trPr>
          <w:trHeight w:hRule="exact" w:val="992"/>
        </w:trPr>
        <w:tc>
          <w:tcPr>
            <w:tcW w:w="1428" w:type="dxa"/>
            <w:gridSpan w:val="2"/>
          </w:tcPr>
          <w:p w14:paraId="1F9C6ED3" w14:textId="77777777" w:rsidR="000423B3" w:rsidRDefault="000423B3" w:rsidP="00B75A28">
            <w:pPr>
              <w:spacing w:before="0"/>
            </w:pPr>
          </w:p>
        </w:tc>
        <w:tc>
          <w:tcPr>
            <w:tcW w:w="8520" w:type="dxa"/>
            <w:gridSpan w:val="3"/>
          </w:tcPr>
          <w:p w14:paraId="4F54613A" w14:textId="77777777" w:rsidR="000423B3" w:rsidRDefault="000423B3" w:rsidP="00B75A28"/>
        </w:tc>
      </w:tr>
      <w:tr w:rsidR="000423B3" w14:paraId="26424D41" w14:textId="77777777" w:rsidTr="00B75A28">
        <w:tblPrEx>
          <w:tblCellMar>
            <w:left w:w="85" w:type="dxa"/>
            <w:right w:w="85" w:type="dxa"/>
          </w:tblCellMar>
        </w:tblPrEx>
        <w:trPr>
          <w:gridBefore w:val="2"/>
          <w:wBefore w:w="1428" w:type="dxa"/>
        </w:trPr>
        <w:tc>
          <w:tcPr>
            <w:tcW w:w="2520" w:type="dxa"/>
          </w:tcPr>
          <w:p w14:paraId="1C051D29" w14:textId="77777777" w:rsidR="000423B3" w:rsidRDefault="000423B3" w:rsidP="00B75A28">
            <w:pPr>
              <w:rPr>
                <w:b/>
                <w:sz w:val="18"/>
              </w:rPr>
            </w:pPr>
            <w:r>
              <w:rPr>
                <w:rFonts w:ascii="Arial" w:hAnsi="Arial"/>
                <w:b/>
                <w:spacing w:val="40"/>
                <w:sz w:val="72"/>
              </w:rPr>
              <w:t>ITU-T</w:t>
            </w:r>
          </w:p>
        </w:tc>
        <w:tc>
          <w:tcPr>
            <w:tcW w:w="6000" w:type="dxa"/>
            <w:gridSpan w:val="2"/>
          </w:tcPr>
          <w:p w14:paraId="0B3C602D" w14:textId="77777777" w:rsidR="000423B3" w:rsidRPr="00C92738" w:rsidRDefault="000423B3" w:rsidP="00B75A28">
            <w:pPr>
              <w:spacing w:before="240"/>
              <w:jc w:val="right"/>
              <w:rPr>
                <w:rFonts w:ascii="Arial" w:hAnsi="Arial" w:cs="Arial"/>
                <w:b/>
                <w:sz w:val="60"/>
              </w:rPr>
            </w:pPr>
            <w:r>
              <w:rPr>
                <w:rFonts w:ascii="Arial" w:hAnsi="Arial"/>
                <w:b/>
                <w:sz w:val="60"/>
              </w:rPr>
              <w:t>FG-AI4H Deliverable</w:t>
            </w:r>
          </w:p>
        </w:tc>
      </w:tr>
      <w:tr w:rsidR="000423B3" w14:paraId="62F1AF73" w14:textId="77777777" w:rsidTr="00B75A28">
        <w:tblPrEx>
          <w:tblCellMar>
            <w:left w:w="85" w:type="dxa"/>
            <w:right w:w="85" w:type="dxa"/>
          </w:tblCellMar>
        </w:tblPrEx>
        <w:trPr>
          <w:gridBefore w:val="2"/>
          <w:wBefore w:w="1428" w:type="dxa"/>
          <w:trHeight w:val="974"/>
        </w:trPr>
        <w:tc>
          <w:tcPr>
            <w:tcW w:w="4549" w:type="dxa"/>
            <w:gridSpan w:val="2"/>
          </w:tcPr>
          <w:p w14:paraId="589A8536" w14:textId="77777777" w:rsidR="000423B3" w:rsidRPr="007777D2" w:rsidRDefault="000423B3" w:rsidP="00B75A28">
            <w:pPr>
              <w:rPr>
                <w:b/>
              </w:rPr>
            </w:pPr>
            <w:r w:rsidRPr="007777D2">
              <w:rPr>
                <w:rFonts w:ascii="Arial" w:hAnsi="Arial"/>
              </w:rPr>
              <w:t>TELECOMMUNICATION</w:t>
            </w:r>
            <w:r w:rsidRPr="007777D2">
              <w:rPr>
                <w:rFonts w:ascii="Arial" w:hAnsi="Arial"/>
              </w:rPr>
              <w:br/>
            </w:r>
            <w:proofErr w:type="gramStart"/>
            <w:r w:rsidRPr="007777D2">
              <w:rPr>
                <w:rFonts w:ascii="Arial" w:hAnsi="Arial"/>
              </w:rPr>
              <w:t>STANDARDIZATION  SECTOR</w:t>
            </w:r>
            <w:proofErr w:type="gramEnd"/>
            <w:r w:rsidRPr="007777D2">
              <w:rPr>
                <w:rFonts w:ascii="Arial" w:hAnsi="Arial"/>
              </w:rPr>
              <w:br/>
              <w:t>OF ITU</w:t>
            </w:r>
          </w:p>
        </w:tc>
        <w:tc>
          <w:tcPr>
            <w:tcW w:w="3971" w:type="dxa"/>
          </w:tcPr>
          <w:p w14:paraId="3AF55736" w14:textId="77777777" w:rsidR="000423B3" w:rsidRPr="009635CB" w:rsidRDefault="000423B3" w:rsidP="00B75A28">
            <w:pPr>
              <w:spacing w:before="284"/>
            </w:pPr>
          </w:p>
          <w:p w14:paraId="711F905A" w14:textId="77777777" w:rsidR="000423B3" w:rsidRPr="007777D2" w:rsidRDefault="000423B3" w:rsidP="00B75A28">
            <w:pPr>
              <w:pStyle w:val="DeliverableDate"/>
            </w:pPr>
            <w:r>
              <w:t>Draft 2022-09-19</w:t>
            </w:r>
          </w:p>
        </w:tc>
      </w:tr>
      <w:tr w:rsidR="000423B3" w14:paraId="22F1A057" w14:textId="77777777" w:rsidTr="00B75A28">
        <w:trPr>
          <w:cantSplit/>
          <w:trHeight w:hRule="exact" w:val="3402"/>
        </w:trPr>
        <w:tc>
          <w:tcPr>
            <w:tcW w:w="1418" w:type="dxa"/>
          </w:tcPr>
          <w:p w14:paraId="6CE4B833" w14:textId="77777777" w:rsidR="000423B3" w:rsidRDefault="000423B3" w:rsidP="00B75A28">
            <w:pPr>
              <w:tabs>
                <w:tab w:val="right" w:pos="9639"/>
              </w:tabs>
              <w:rPr>
                <w:rFonts w:ascii="Arial" w:hAnsi="Arial"/>
                <w:sz w:val="18"/>
              </w:rPr>
            </w:pPr>
          </w:p>
        </w:tc>
        <w:tc>
          <w:tcPr>
            <w:tcW w:w="8530" w:type="dxa"/>
            <w:gridSpan w:val="4"/>
            <w:tcBorders>
              <w:bottom w:val="single" w:sz="12" w:space="0" w:color="auto"/>
            </w:tcBorders>
            <w:vAlign w:val="bottom"/>
          </w:tcPr>
          <w:p w14:paraId="1D7B6C2C" w14:textId="77777777" w:rsidR="000423B3" w:rsidRPr="007777D2" w:rsidRDefault="000423B3" w:rsidP="00B75A28">
            <w:pPr>
              <w:tabs>
                <w:tab w:val="right" w:pos="9639"/>
              </w:tabs>
              <w:rPr>
                <w:rFonts w:ascii="Arial" w:hAnsi="Arial"/>
                <w:sz w:val="32"/>
              </w:rPr>
            </w:pPr>
          </w:p>
        </w:tc>
      </w:tr>
      <w:tr w:rsidR="000423B3" w14:paraId="275BAE8B" w14:textId="77777777" w:rsidTr="00B75A28">
        <w:trPr>
          <w:cantSplit/>
          <w:trHeight w:hRule="exact" w:val="4536"/>
        </w:trPr>
        <w:tc>
          <w:tcPr>
            <w:tcW w:w="1418" w:type="dxa"/>
          </w:tcPr>
          <w:p w14:paraId="2AA0E09B" w14:textId="77777777" w:rsidR="000423B3" w:rsidRDefault="000423B3" w:rsidP="00B75A28">
            <w:pPr>
              <w:tabs>
                <w:tab w:val="right" w:pos="9639"/>
              </w:tabs>
              <w:rPr>
                <w:rFonts w:ascii="Arial" w:hAnsi="Arial"/>
                <w:sz w:val="18"/>
              </w:rPr>
            </w:pPr>
          </w:p>
        </w:tc>
        <w:tc>
          <w:tcPr>
            <w:tcW w:w="8530" w:type="dxa"/>
            <w:gridSpan w:val="4"/>
          </w:tcPr>
          <w:p w14:paraId="78D55A38" w14:textId="77777777" w:rsidR="000423B3" w:rsidRPr="00291BE1" w:rsidRDefault="000423B3" w:rsidP="00B75A28">
            <w:pPr>
              <w:pStyle w:val="DeliverableNo"/>
            </w:pPr>
            <w:r w:rsidRPr="00291BE1">
              <w:t>DEL00</w:t>
            </w:r>
          </w:p>
          <w:p w14:paraId="2BF3143A" w14:textId="77777777" w:rsidR="000423B3" w:rsidRPr="00737170" w:rsidRDefault="000423B3" w:rsidP="00B75A28">
            <w:pPr>
              <w:pStyle w:val="DeliverableTitle"/>
            </w:pPr>
            <w:r w:rsidRPr="00291BE1">
              <w:t>Overview of the FG-AI4H deliverables</w:t>
            </w:r>
          </w:p>
        </w:tc>
      </w:tr>
      <w:tr w:rsidR="000423B3" w14:paraId="39E1F68F" w14:textId="77777777" w:rsidTr="00B75A28">
        <w:trPr>
          <w:cantSplit/>
          <w:trHeight w:hRule="exact" w:val="1418"/>
        </w:trPr>
        <w:tc>
          <w:tcPr>
            <w:tcW w:w="1418" w:type="dxa"/>
          </w:tcPr>
          <w:p w14:paraId="0343CA30" w14:textId="77777777" w:rsidR="000423B3" w:rsidRDefault="000423B3" w:rsidP="00B75A28">
            <w:pPr>
              <w:tabs>
                <w:tab w:val="right" w:pos="9639"/>
              </w:tabs>
              <w:rPr>
                <w:rFonts w:ascii="Arial" w:hAnsi="Arial"/>
                <w:sz w:val="18"/>
              </w:rPr>
            </w:pPr>
          </w:p>
        </w:tc>
        <w:tc>
          <w:tcPr>
            <w:tcW w:w="8530" w:type="dxa"/>
            <w:gridSpan w:val="4"/>
            <w:vAlign w:val="bottom"/>
          </w:tcPr>
          <w:p w14:paraId="5AB0560C" w14:textId="77777777" w:rsidR="000423B3" w:rsidRPr="00C92738" w:rsidRDefault="000423B3" w:rsidP="00B75A28">
            <w:pPr>
              <w:tabs>
                <w:tab w:val="right" w:pos="9639"/>
              </w:tabs>
              <w:spacing w:before="60"/>
              <w:jc w:val="right"/>
              <w:rPr>
                <w:rFonts w:ascii="Arial" w:hAnsi="Arial" w:cs="Arial"/>
                <w:sz w:val="32"/>
              </w:rPr>
            </w:pPr>
          </w:p>
        </w:tc>
      </w:tr>
    </w:tbl>
    <w:p w14:paraId="2CBCA185" w14:textId="77777777" w:rsidR="000423B3" w:rsidRPr="007777D2" w:rsidRDefault="000423B3" w:rsidP="000423B3">
      <w:pPr>
        <w:spacing w:after="120"/>
        <w:jc w:val="center"/>
        <w:sectPr w:rsidR="000423B3" w:rsidRPr="007777D2" w:rsidSect="00AB2A6A">
          <w:headerReference w:type="first" r:id="rId13"/>
          <w:footerReference w:type="first" r:id="rId14"/>
          <w:pgSz w:w="11907" w:h="16840" w:code="9"/>
          <w:pgMar w:top="1225" w:right="1281" w:bottom="1440" w:left="1140" w:header="720" w:footer="720" w:gutter="0"/>
          <w:cols w:space="720"/>
          <w:titlePg/>
          <w:docGrid w:linePitch="326"/>
        </w:sectPr>
      </w:pPr>
    </w:p>
    <w:bookmarkEnd w:id="11"/>
    <w:p w14:paraId="5B8D2F6D" w14:textId="77777777" w:rsidR="000423B3" w:rsidRPr="0049601E" w:rsidRDefault="000423B3" w:rsidP="000423B3">
      <w:pPr>
        <w:rPr>
          <w:b/>
          <w:bCs/>
        </w:rPr>
      </w:pPr>
      <w:r w:rsidRPr="0049601E">
        <w:rPr>
          <w:b/>
          <w:bCs/>
        </w:rPr>
        <w:lastRenderedPageBreak/>
        <w:t>Call for participation</w:t>
      </w:r>
    </w:p>
    <w:p w14:paraId="526146B5" w14:textId="77777777" w:rsidR="000423B3" w:rsidRDefault="000423B3" w:rsidP="000423B3">
      <w:pPr>
        <w:jc w:val="both"/>
      </w:pPr>
      <w:r w:rsidRPr="0049601E">
        <w:t>If you are interested in contributing to DEL.</w:t>
      </w:r>
      <w:r>
        <w:t>00</w:t>
      </w:r>
      <w:r w:rsidRPr="0049601E">
        <w:t xml:space="preserve"> </w:t>
      </w:r>
      <w:r>
        <w:t xml:space="preserve">" </w:t>
      </w:r>
      <w:r w:rsidRPr="000D647B">
        <w:rPr>
          <w:i/>
          <w:iCs/>
        </w:rPr>
        <w:t xml:space="preserve">Overview of the FG-AI4H deliverables </w:t>
      </w:r>
      <w:r>
        <w:t>"</w:t>
      </w:r>
      <w:r w:rsidRPr="0049601E">
        <w:t xml:space="preserve"> you are encouraged to contact </w:t>
      </w:r>
      <w:r>
        <w:t>Shan XU</w:t>
      </w:r>
      <w:r w:rsidRPr="0049601E">
        <w:t xml:space="preserve"> (</w:t>
      </w:r>
      <w:hyperlink r:id="rId15" w:history="1">
        <w:r w:rsidRPr="00606A5D">
          <w:rPr>
            <w:rStyle w:val="Hyperlink"/>
          </w:rPr>
          <w:t>xushan@caict.ac.cn</w:t>
        </w:r>
      </w:hyperlink>
      <w:hyperlink r:id="rId16"/>
      <w:r w:rsidRPr="00376185">
        <w:t>)</w:t>
      </w:r>
      <w:r w:rsidRPr="0049601E">
        <w:t xml:space="preserve"> and </w:t>
      </w:r>
      <w:r w:rsidRPr="78C16082">
        <w:t xml:space="preserve">the </w:t>
      </w:r>
      <w:r w:rsidRPr="0049601E">
        <w:t>FG-AI4H secretariat (</w:t>
      </w:r>
      <w:hyperlink r:id="rId17">
        <w:r w:rsidRPr="0049601E">
          <w:rPr>
            <w:rStyle w:val="Hyperlink"/>
          </w:rPr>
          <w:t>tsbfgai4h@itu.int</w:t>
        </w:r>
      </w:hyperlink>
      <w:r w:rsidRPr="0049601E">
        <w:t>). We would appreciate if you can briefly introduce yourself and your relevant expertise.</w:t>
      </w:r>
    </w:p>
    <w:p w14:paraId="78E26CFC" w14:textId="77777777" w:rsidR="000423B3" w:rsidRDefault="000423B3" w:rsidP="000423B3">
      <w:pPr>
        <w:rPr>
          <w:lang w:bidi="ar-DZ"/>
        </w:rPr>
      </w:pPr>
    </w:p>
    <w:p w14:paraId="217BFA95" w14:textId="77777777" w:rsidR="000423B3" w:rsidRPr="007777D2" w:rsidRDefault="000423B3" w:rsidP="000423B3">
      <w:pPr>
        <w:pStyle w:val="Headingb"/>
      </w:pPr>
      <w:r w:rsidRPr="007777D2">
        <w:t>Change Log</w:t>
      </w:r>
    </w:p>
    <w:p w14:paraId="2C48E37F" w14:textId="14066867" w:rsidR="000423B3" w:rsidRDefault="000423B3" w:rsidP="000423B3">
      <w:r w:rsidRPr="007777D2">
        <w:t xml:space="preserve">This document contains </w:t>
      </w:r>
      <w:r>
        <w:t xml:space="preserve">Version 5 </w:t>
      </w:r>
      <w:r w:rsidRPr="007777D2">
        <w:t xml:space="preserve">of the </w:t>
      </w:r>
      <w:r>
        <w:t xml:space="preserve">Deliverable </w:t>
      </w:r>
      <w:r>
        <w:fldChar w:fldCharType="begin"/>
      </w:r>
      <w:r>
        <w:instrText xml:space="preserve"> styleref DeliverableNo </w:instrText>
      </w:r>
      <w:r>
        <w:fldChar w:fldCharType="separate"/>
      </w:r>
      <w:r>
        <w:rPr>
          <w:noProof/>
        </w:rPr>
        <w:t>DEL00</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Pr>
          <w:i/>
          <w:iCs/>
          <w:noProof/>
        </w:rPr>
        <w:t>Overview of the FG-AI4H deliverables</w:t>
      </w:r>
      <w:r w:rsidRPr="009252EE">
        <w:rPr>
          <w:i/>
          <w:iCs/>
        </w:rPr>
        <w:fldChar w:fldCharType="end"/>
      </w:r>
      <w:r>
        <w:t xml:space="preserve">". This version </w:t>
      </w:r>
      <w:r w:rsidRPr="00233D1C">
        <w:t>is</w:t>
      </w:r>
      <w:r>
        <w:t xml:space="preserve"> based on the update on FG-AI4H meeting M</w:t>
      </w:r>
      <w:r w:rsidRPr="00FA3887">
        <w:t xml:space="preserve">, </w:t>
      </w:r>
      <w:r w:rsidRPr="00AB2A6A">
        <w:t>28-30 September 2021</w:t>
      </w:r>
      <w:r>
        <w:t>.</w:t>
      </w:r>
      <w:r w:rsidRPr="00FB38EE">
        <w:t xml:space="preserve"> Previous versions include:</w:t>
      </w:r>
    </w:p>
    <w:p w14:paraId="034C4FEA" w14:textId="77777777" w:rsidR="000423B3" w:rsidRDefault="000423B3" w:rsidP="000423B3">
      <w:pPr>
        <w:pStyle w:val="ListParagraph"/>
        <w:numPr>
          <w:ilvl w:val="0"/>
          <w:numId w:val="40"/>
        </w:numPr>
        <w:jc w:val="both"/>
      </w:pPr>
      <w:r>
        <w:t>Version 4 (DEL 00, E-meeting “M”, 28 – 30 September 2021)</w:t>
      </w:r>
    </w:p>
    <w:p w14:paraId="21A27025" w14:textId="77777777" w:rsidR="000423B3" w:rsidRDefault="000423B3" w:rsidP="000423B3">
      <w:pPr>
        <w:pStyle w:val="ListParagraph"/>
        <w:numPr>
          <w:ilvl w:val="0"/>
          <w:numId w:val="40"/>
        </w:numPr>
      </w:pPr>
      <w:r>
        <w:t xml:space="preserve">Version 3 (DEL </w:t>
      </w:r>
      <w:r>
        <w:rPr>
          <w:lang w:eastAsia="zh-CN"/>
        </w:rPr>
        <w:t>00</w:t>
      </w:r>
      <w:r>
        <w:t>, E-meeting "L"</w:t>
      </w:r>
      <w:r w:rsidRPr="78C16082">
        <w:t>,</w:t>
      </w:r>
      <w:r>
        <w:t xml:space="preserve"> 19–21 May 2021)</w:t>
      </w:r>
    </w:p>
    <w:p w14:paraId="6FB4EE64" w14:textId="77777777" w:rsidR="000423B3" w:rsidRDefault="000423B3" w:rsidP="000423B3">
      <w:pPr>
        <w:pStyle w:val="ListParagraph"/>
        <w:numPr>
          <w:ilvl w:val="0"/>
          <w:numId w:val="40"/>
        </w:numPr>
      </w:pPr>
      <w:r>
        <w:t>Version 2 (</w:t>
      </w:r>
      <w:r w:rsidRPr="78C16082">
        <w:t xml:space="preserve">DEL </w:t>
      </w:r>
      <w:r>
        <w:t>00</w:t>
      </w:r>
      <w:r w:rsidRPr="78C16082">
        <w:t xml:space="preserve">, E-meeting </w:t>
      </w:r>
      <w:r>
        <w:t>"K"</w:t>
      </w:r>
      <w:r w:rsidRPr="78C16082">
        <w:t>,</w:t>
      </w:r>
      <w:r>
        <w:t xml:space="preserve"> 27–29 January 2021)</w:t>
      </w:r>
    </w:p>
    <w:p w14:paraId="0B2A76F4" w14:textId="77777777" w:rsidR="000423B3" w:rsidRDefault="000423B3" w:rsidP="000423B3">
      <w:pPr>
        <w:pStyle w:val="ListParagraph"/>
        <w:numPr>
          <w:ilvl w:val="0"/>
          <w:numId w:val="40"/>
        </w:numPr>
      </w:pPr>
      <w:r w:rsidRPr="78C16082">
        <w:t xml:space="preserve">Version </w:t>
      </w:r>
      <w:r>
        <w:t>1</w:t>
      </w:r>
      <w:r w:rsidRPr="78C16082">
        <w:t xml:space="preserve"> (DEL </w:t>
      </w:r>
      <w:r>
        <w:t>00</w:t>
      </w:r>
      <w:r w:rsidRPr="78C16082">
        <w:t xml:space="preserve">, E-meeting </w:t>
      </w:r>
      <w:r>
        <w:t>"</w:t>
      </w:r>
      <w:r w:rsidRPr="78C16082">
        <w:t>J</w:t>
      </w:r>
      <w:r>
        <w:t>"</w:t>
      </w:r>
      <w:r w:rsidRPr="78C16082">
        <w:t>, 29 September–02 October 2020)</w:t>
      </w:r>
    </w:p>
    <w:p w14:paraId="77223598" w14:textId="77777777" w:rsidR="000423B3" w:rsidRDefault="000423B3" w:rsidP="000423B3">
      <w:pPr>
        <w:pStyle w:val="ListParagraph"/>
        <w:numPr>
          <w:ilvl w:val="0"/>
          <w:numId w:val="40"/>
        </w:numPr>
      </w:pPr>
      <w:r w:rsidRPr="78C16082">
        <w:t>Version</w:t>
      </w:r>
      <w:r w:rsidRPr="0049601E">
        <w:t xml:space="preserve"> </w:t>
      </w:r>
      <w:r>
        <w:t xml:space="preserve">0 </w:t>
      </w:r>
      <w:r w:rsidRPr="78C16082">
        <w:t>with an initial outline</w:t>
      </w:r>
      <w:r w:rsidRPr="0049601E">
        <w:t xml:space="preserve"> (DEL </w:t>
      </w:r>
      <w:r>
        <w:t>00</w:t>
      </w:r>
      <w:r w:rsidRPr="0049601E">
        <w:t xml:space="preserve">, E-meeting </w:t>
      </w:r>
      <w:r>
        <w:t>"</w:t>
      </w:r>
      <w:r w:rsidRPr="0049601E">
        <w:t>I</w:t>
      </w:r>
      <w:r>
        <w:t>"</w:t>
      </w:r>
      <w:r w:rsidRPr="0049601E">
        <w:t>, 7–8 May 2020)</w:t>
      </w:r>
    </w:p>
    <w:p w14:paraId="766F08F1" w14:textId="77777777" w:rsidR="000423B3" w:rsidRDefault="000423B3" w:rsidP="000423B3"/>
    <w:p w14:paraId="1CB70827" w14:textId="77777777" w:rsidR="000423B3" w:rsidRPr="009635CB" w:rsidRDefault="000423B3" w:rsidP="000423B3"/>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423B3" w:rsidRPr="004C46CD" w14:paraId="3D17E446" w14:textId="77777777" w:rsidTr="00B75A28">
        <w:trPr>
          <w:cantSplit/>
          <w:trHeight w:val="204"/>
          <w:jc w:val="center"/>
        </w:trPr>
        <w:tc>
          <w:tcPr>
            <w:tcW w:w="1617" w:type="dxa"/>
          </w:tcPr>
          <w:p w14:paraId="34C08AB9" w14:textId="77777777" w:rsidR="000423B3" w:rsidRPr="009635CB" w:rsidRDefault="000423B3" w:rsidP="00B75A28">
            <w:pPr>
              <w:rPr>
                <w:b/>
                <w:bCs/>
              </w:rPr>
            </w:pPr>
            <w:r w:rsidRPr="009635CB">
              <w:rPr>
                <w:b/>
                <w:bCs/>
              </w:rPr>
              <w:t>Editor:</w:t>
            </w:r>
          </w:p>
        </w:tc>
        <w:tc>
          <w:tcPr>
            <w:tcW w:w="4394" w:type="dxa"/>
          </w:tcPr>
          <w:p w14:paraId="5996AAC8" w14:textId="77777777" w:rsidR="000423B3" w:rsidRPr="004C46CD" w:rsidRDefault="000423B3" w:rsidP="00B75A28">
            <w:r w:rsidRPr="00B3098D">
              <w:t>Shan Xu</w:t>
            </w:r>
            <w:r w:rsidRPr="00B3098D">
              <w:br/>
            </w:r>
            <w:r>
              <w:t xml:space="preserve">China Academy of Information and Communication </w:t>
            </w:r>
            <w:proofErr w:type="gramStart"/>
            <w:r>
              <w:t>Technology(</w:t>
            </w:r>
            <w:proofErr w:type="gramEnd"/>
            <w:r>
              <w:t>CAICT)</w:t>
            </w:r>
            <w:r w:rsidRPr="00B3098D">
              <w:br/>
              <w:t>China</w:t>
            </w:r>
          </w:p>
        </w:tc>
        <w:tc>
          <w:tcPr>
            <w:tcW w:w="3912" w:type="dxa"/>
          </w:tcPr>
          <w:p w14:paraId="042290C1" w14:textId="77777777" w:rsidR="000423B3" w:rsidRPr="004C46CD" w:rsidRDefault="000423B3" w:rsidP="00B75A28">
            <w:r w:rsidRPr="00B3098D">
              <w:t xml:space="preserve">Email: </w:t>
            </w:r>
            <w:r w:rsidRPr="00B3098D">
              <w:tab/>
            </w:r>
            <w:hyperlink r:id="rId18" w:history="1">
              <w:r w:rsidRPr="00B3098D">
                <w:rPr>
                  <w:rStyle w:val="Hyperlink"/>
                </w:rPr>
                <w:t>xushan@caict.ac.cn</w:t>
              </w:r>
            </w:hyperlink>
          </w:p>
        </w:tc>
      </w:tr>
    </w:tbl>
    <w:p w14:paraId="589D390E" w14:textId="77777777" w:rsidR="000423B3" w:rsidRDefault="000423B3" w:rsidP="000423B3"/>
    <w:p w14:paraId="22A2AFF2" w14:textId="77777777" w:rsidR="000423B3" w:rsidRPr="007777D2" w:rsidRDefault="000423B3" w:rsidP="000423B3"/>
    <w:p w14:paraId="564492EE" w14:textId="77777777" w:rsidR="000423B3" w:rsidRPr="009635CB" w:rsidRDefault="000423B3" w:rsidP="000423B3">
      <w:pPr>
        <w:jc w:val="center"/>
      </w:pPr>
      <w:r w:rsidRPr="007777D2">
        <w:br w:type="page"/>
      </w:r>
    </w:p>
    <w:p w14:paraId="1FC5A142" w14:textId="77777777" w:rsidR="000423B3" w:rsidRPr="001E1939" w:rsidRDefault="000423B3" w:rsidP="000423B3">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0423B3" w:rsidRPr="00D8148E" w14:paraId="4A09C6AB" w14:textId="77777777" w:rsidTr="00B75A28">
        <w:trPr>
          <w:tblHeader/>
        </w:trPr>
        <w:tc>
          <w:tcPr>
            <w:tcW w:w="9889" w:type="dxa"/>
          </w:tcPr>
          <w:p w14:paraId="7BC830EC" w14:textId="77777777" w:rsidR="000423B3" w:rsidRPr="00D8148E" w:rsidRDefault="000423B3" w:rsidP="00B75A28">
            <w:pPr>
              <w:pStyle w:val="toc0"/>
            </w:pPr>
            <w:r w:rsidRPr="00D8148E">
              <w:tab/>
              <w:t>Page</w:t>
            </w:r>
          </w:p>
        </w:tc>
      </w:tr>
      <w:tr w:rsidR="000423B3" w:rsidRPr="00D8148E" w14:paraId="727D4783" w14:textId="77777777" w:rsidTr="00B75A28">
        <w:tc>
          <w:tcPr>
            <w:tcW w:w="9889" w:type="dxa"/>
          </w:tcPr>
          <w:p w14:paraId="74176E8D" w14:textId="77777777" w:rsidR="000423B3" w:rsidRDefault="000423B3" w:rsidP="00B75A28">
            <w:pPr>
              <w:pStyle w:val="TOC1"/>
              <w:rPr>
                <w:rFonts w:asciiTheme="minorHAnsi" w:eastAsiaTheme="minorEastAsia" w:hAnsiTheme="minorHAnsi" w:cstheme="minorBidi"/>
                <w:sz w:val="22"/>
                <w:szCs w:val="22"/>
                <w:lang w:eastAsia="zh-CN"/>
              </w:rPr>
            </w:pPr>
            <w:r>
              <w:rPr>
                <w:rFonts w:eastAsia="MS Mincho"/>
                <w:b/>
                <w:bCs/>
                <w:caps/>
                <w:lang w:val="en-US"/>
              </w:rPr>
              <w:fldChar w:fldCharType="begin"/>
            </w:r>
            <w:r w:rsidRPr="009A119B">
              <w:instrText xml:space="preserve"> TOC \o "1-3" \h \z \t "Annex_NoTitle,1,Appendix_NoTitle,1,Annex_No &amp; title,1,Appendix_No &amp; title,1" </w:instrText>
            </w:r>
            <w:r>
              <w:rPr>
                <w:rFonts w:eastAsia="MS Mincho"/>
                <w:b/>
                <w:bCs/>
                <w:caps/>
                <w:lang w:val="en-US"/>
              </w:rPr>
              <w:fldChar w:fldCharType="separate"/>
            </w:r>
            <w:hyperlink w:anchor="_Toc114506902" w:history="1">
              <w:r w:rsidRPr="00C44E20">
                <w:rPr>
                  <w:rStyle w:val="Hyperlink"/>
                  <w:lang w:bidi="ar-DZ"/>
                </w:rPr>
                <w:t>1</w:t>
              </w:r>
              <w:r>
                <w:rPr>
                  <w:rFonts w:asciiTheme="minorHAnsi" w:eastAsiaTheme="minorEastAsia" w:hAnsiTheme="minorHAnsi" w:cstheme="minorBidi"/>
                  <w:sz w:val="22"/>
                  <w:szCs w:val="22"/>
                  <w:lang w:eastAsia="zh-CN"/>
                </w:rPr>
                <w:tab/>
              </w:r>
              <w:r w:rsidRPr="00C44E20">
                <w:rPr>
                  <w:rStyle w:val="Hyperlink"/>
                  <w:lang w:bidi="ar-DZ"/>
                </w:rPr>
                <w:t>Scope</w:t>
              </w:r>
              <w:r>
                <w:rPr>
                  <w:webHidden/>
                </w:rPr>
                <w:tab/>
              </w:r>
              <w:r>
                <w:rPr>
                  <w:webHidden/>
                </w:rPr>
                <w:fldChar w:fldCharType="begin"/>
              </w:r>
              <w:r>
                <w:rPr>
                  <w:webHidden/>
                </w:rPr>
                <w:instrText xml:space="preserve"> PAGEREF _Toc114506902 \h </w:instrText>
              </w:r>
              <w:r>
                <w:rPr>
                  <w:webHidden/>
                </w:rPr>
              </w:r>
              <w:r>
                <w:rPr>
                  <w:webHidden/>
                </w:rPr>
                <w:fldChar w:fldCharType="separate"/>
              </w:r>
              <w:r>
                <w:rPr>
                  <w:webHidden/>
                </w:rPr>
                <w:t>3</w:t>
              </w:r>
              <w:r>
                <w:rPr>
                  <w:webHidden/>
                </w:rPr>
                <w:fldChar w:fldCharType="end"/>
              </w:r>
            </w:hyperlink>
          </w:p>
          <w:p w14:paraId="41F90EA9" w14:textId="77777777" w:rsidR="000423B3" w:rsidRDefault="000423B3" w:rsidP="00B75A28">
            <w:pPr>
              <w:pStyle w:val="TOC1"/>
              <w:rPr>
                <w:rFonts w:asciiTheme="minorHAnsi" w:eastAsiaTheme="minorEastAsia" w:hAnsiTheme="minorHAnsi" w:cstheme="minorBidi"/>
                <w:sz w:val="22"/>
                <w:szCs w:val="22"/>
                <w:lang w:eastAsia="zh-CN"/>
              </w:rPr>
            </w:pPr>
            <w:hyperlink w:anchor="_Toc114506903" w:history="1">
              <w:r w:rsidRPr="00C44E20">
                <w:rPr>
                  <w:rStyle w:val="Hyperlink"/>
                  <w:lang w:bidi="ar-DZ"/>
                </w:rPr>
                <w:t>2</w:t>
              </w:r>
              <w:r>
                <w:rPr>
                  <w:rFonts w:asciiTheme="minorHAnsi" w:eastAsiaTheme="minorEastAsia" w:hAnsiTheme="minorHAnsi" w:cstheme="minorBidi"/>
                  <w:sz w:val="22"/>
                  <w:szCs w:val="22"/>
                  <w:lang w:eastAsia="zh-CN"/>
                </w:rPr>
                <w:tab/>
              </w:r>
              <w:r w:rsidRPr="00C44E20">
                <w:rPr>
                  <w:rStyle w:val="Hyperlink"/>
                  <w:lang w:bidi="ar-DZ"/>
                </w:rPr>
                <w:t>References</w:t>
              </w:r>
              <w:r>
                <w:rPr>
                  <w:webHidden/>
                </w:rPr>
                <w:tab/>
              </w:r>
              <w:r>
                <w:rPr>
                  <w:webHidden/>
                </w:rPr>
                <w:fldChar w:fldCharType="begin"/>
              </w:r>
              <w:r>
                <w:rPr>
                  <w:webHidden/>
                </w:rPr>
                <w:instrText xml:space="preserve"> PAGEREF _Toc114506903 \h </w:instrText>
              </w:r>
              <w:r>
                <w:rPr>
                  <w:webHidden/>
                </w:rPr>
              </w:r>
              <w:r>
                <w:rPr>
                  <w:webHidden/>
                </w:rPr>
                <w:fldChar w:fldCharType="separate"/>
              </w:r>
              <w:r>
                <w:rPr>
                  <w:webHidden/>
                </w:rPr>
                <w:t>3</w:t>
              </w:r>
              <w:r>
                <w:rPr>
                  <w:webHidden/>
                </w:rPr>
                <w:fldChar w:fldCharType="end"/>
              </w:r>
            </w:hyperlink>
          </w:p>
          <w:p w14:paraId="0AB4318E" w14:textId="77777777" w:rsidR="000423B3" w:rsidRDefault="000423B3" w:rsidP="00B75A28">
            <w:pPr>
              <w:pStyle w:val="TOC1"/>
              <w:rPr>
                <w:rFonts w:asciiTheme="minorHAnsi" w:eastAsiaTheme="minorEastAsia" w:hAnsiTheme="minorHAnsi" w:cstheme="minorBidi"/>
                <w:sz w:val="22"/>
                <w:szCs w:val="22"/>
                <w:lang w:eastAsia="zh-CN"/>
              </w:rPr>
            </w:pPr>
            <w:hyperlink w:anchor="_Toc114506904" w:history="1">
              <w:r w:rsidRPr="00C44E20">
                <w:rPr>
                  <w:rStyle w:val="Hyperlink"/>
                  <w:lang w:bidi="ar-DZ"/>
                </w:rPr>
                <w:t>3</w:t>
              </w:r>
              <w:r>
                <w:rPr>
                  <w:rFonts w:asciiTheme="minorHAnsi" w:eastAsiaTheme="minorEastAsia" w:hAnsiTheme="minorHAnsi" w:cstheme="minorBidi"/>
                  <w:sz w:val="22"/>
                  <w:szCs w:val="22"/>
                  <w:lang w:eastAsia="zh-CN"/>
                </w:rPr>
                <w:tab/>
              </w:r>
              <w:r w:rsidRPr="00C44E20">
                <w:rPr>
                  <w:rStyle w:val="Hyperlink"/>
                  <w:lang w:bidi="ar-DZ"/>
                </w:rPr>
                <w:t>Terms and definitions</w:t>
              </w:r>
              <w:r>
                <w:rPr>
                  <w:webHidden/>
                </w:rPr>
                <w:tab/>
              </w:r>
              <w:r>
                <w:rPr>
                  <w:webHidden/>
                </w:rPr>
                <w:fldChar w:fldCharType="begin"/>
              </w:r>
              <w:r>
                <w:rPr>
                  <w:webHidden/>
                </w:rPr>
                <w:instrText xml:space="preserve"> PAGEREF _Toc114506904 \h </w:instrText>
              </w:r>
              <w:r>
                <w:rPr>
                  <w:webHidden/>
                </w:rPr>
              </w:r>
              <w:r>
                <w:rPr>
                  <w:webHidden/>
                </w:rPr>
                <w:fldChar w:fldCharType="separate"/>
              </w:r>
              <w:r>
                <w:rPr>
                  <w:webHidden/>
                </w:rPr>
                <w:t>5</w:t>
              </w:r>
              <w:r>
                <w:rPr>
                  <w:webHidden/>
                </w:rPr>
                <w:fldChar w:fldCharType="end"/>
              </w:r>
            </w:hyperlink>
          </w:p>
          <w:p w14:paraId="3DDDC4FD" w14:textId="77777777" w:rsidR="000423B3" w:rsidRDefault="000423B3" w:rsidP="00B75A28">
            <w:pPr>
              <w:pStyle w:val="TOC1"/>
              <w:rPr>
                <w:rFonts w:asciiTheme="minorHAnsi" w:eastAsiaTheme="minorEastAsia" w:hAnsiTheme="minorHAnsi" w:cstheme="minorBidi"/>
                <w:sz w:val="22"/>
                <w:szCs w:val="22"/>
                <w:lang w:eastAsia="zh-CN"/>
              </w:rPr>
            </w:pPr>
            <w:hyperlink w:anchor="_Toc114506905" w:history="1">
              <w:r w:rsidRPr="00C44E20">
                <w:rPr>
                  <w:rStyle w:val="Hyperlink"/>
                  <w:lang w:bidi="ar-DZ"/>
                </w:rPr>
                <w:t>4</w:t>
              </w:r>
              <w:r>
                <w:rPr>
                  <w:rFonts w:asciiTheme="minorHAnsi" w:eastAsiaTheme="minorEastAsia" w:hAnsiTheme="minorHAnsi" w:cstheme="minorBidi"/>
                  <w:sz w:val="22"/>
                  <w:szCs w:val="22"/>
                  <w:lang w:eastAsia="zh-CN"/>
                </w:rPr>
                <w:tab/>
              </w:r>
              <w:r w:rsidRPr="00C44E20">
                <w:rPr>
                  <w:rStyle w:val="Hyperlink"/>
                  <w:lang w:bidi="ar-DZ"/>
                </w:rPr>
                <w:t>Abbreviations</w:t>
              </w:r>
              <w:r>
                <w:rPr>
                  <w:webHidden/>
                </w:rPr>
                <w:tab/>
              </w:r>
              <w:r>
                <w:rPr>
                  <w:webHidden/>
                </w:rPr>
                <w:fldChar w:fldCharType="begin"/>
              </w:r>
              <w:r>
                <w:rPr>
                  <w:webHidden/>
                </w:rPr>
                <w:instrText xml:space="preserve"> PAGEREF _Toc114506905 \h </w:instrText>
              </w:r>
              <w:r>
                <w:rPr>
                  <w:webHidden/>
                </w:rPr>
              </w:r>
              <w:r>
                <w:rPr>
                  <w:webHidden/>
                </w:rPr>
                <w:fldChar w:fldCharType="separate"/>
              </w:r>
              <w:r>
                <w:rPr>
                  <w:webHidden/>
                </w:rPr>
                <w:t>5</w:t>
              </w:r>
              <w:r>
                <w:rPr>
                  <w:webHidden/>
                </w:rPr>
                <w:fldChar w:fldCharType="end"/>
              </w:r>
            </w:hyperlink>
          </w:p>
          <w:p w14:paraId="7FDB04C8" w14:textId="77777777" w:rsidR="000423B3" w:rsidRDefault="000423B3" w:rsidP="00B75A28">
            <w:pPr>
              <w:pStyle w:val="TOC1"/>
              <w:rPr>
                <w:rFonts w:asciiTheme="minorHAnsi" w:eastAsiaTheme="minorEastAsia" w:hAnsiTheme="minorHAnsi" w:cstheme="minorBidi"/>
                <w:sz w:val="22"/>
                <w:szCs w:val="22"/>
                <w:lang w:eastAsia="zh-CN"/>
              </w:rPr>
            </w:pPr>
            <w:hyperlink w:anchor="_Toc114506907" w:history="1">
              <w:r w:rsidRPr="00C44E20">
                <w:rPr>
                  <w:rStyle w:val="Hyperlink"/>
                </w:rPr>
                <w:t>5</w:t>
              </w:r>
              <w:r>
                <w:rPr>
                  <w:rFonts w:asciiTheme="minorHAnsi" w:eastAsiaTheme="minorEastAsia" w:hAnsiTheme="minorHAnsi" w:cstheme="minorBidi"/>
                  <w:sz w:val="22"/>
                  <w:szCs w:val="22"/>
                  <w:lang w:eastAsia="zh-CN"/>
                </w:rPr>
                <w:tab/>
              </w:r>
              <w:r w:rsidRPr="00C44E20">
                <w:rPr>
                  <w:rStyle w:val="Hyperlink"/>
                  <w:lang w:bidi="ar-DZ"/>
                </w:rPr>
                <w:t>Int</w:t>
              </w:r>
              <w:r w:rsidRPr="00C44E20">
                <w:rPr>
                  <w:rStyle w:val="Hyperlink"/>
                </w:rPr>
                <w:t>roduction</w:t>
              </w:r>
              <w:r>
                <w:rPr>
                  <w:webHidden/>
                </w:rPr>
                <w:tab/>
              </w:r>
              <w:r>
                <w:rPr>
                  <w:webHidden/>
                </w:rPr>
                <w:fldChar w:fldCharType="begin"/>
              </w:r>
              <w:r>
                <w:rPr>
                  <w:webHidden/>
                </w:rPr>
                <w:instrText xml:space="preserve"> PAGEREF _Toc114506907 \h </w:instrText>
              </w:r>
              <w:r>
                <w:rPr>
                  <w:webHidden/>
                </w:rPr>
              </w:r>
              <w:r>
                <w:rPr>
                  <w:webHidden/>
                </w:rPr>
                <w:fldChar w:fldCharType="separate"/>
              </w:r>
              <w:r>
                <w:rPr>
                  <w:webHidden/>
                </w:rPr>
                <w:t>6</w:t>
              </w:r>
              <w:r>
                <w:rPr>
                  <w:webHidden/>
                </w:rPr>
                <w:fldChar w:fldCharType="end"/>
              </w:r>
            </w:hyperlink>
          </w:p>
          <w:p w14:paraId="10537BEC" w14:textId="77777777" w:rsidR="000423B3" w:rsidRDefault="000423B3" w:rsidP="00B75A28">
            <w:pPr>
              <w:pStyle w:val="TOC1"/>
              <w:rPr>
                <w:rFonts w:asciiTheme="minorHAnsi" w:eastAsiaTheme="minorEastAsia" w:hAnsiTheme="minorHAnsi" w:cstheme="minorBidi"/>
                <w:sz w:val="22"/>
                <w:szCs w:val="22"/>
                <w:lang w:eastAsia="zh-CN"/>
              </w:rPr>
            </w:pPr>
            <w:hyperlink w:anchor="_Toc114506909" w:history="1">
              <w:r w:rsidRPr="00C44E20">
                <w:rPr>
                  <w:rStyle w:val="Hyperlink"/>
                  <w:lang w:bidi="ar-DZ"/>
                </w:rPr>
                <w:t>6</w:t>
              </w:r>
              <w:r>
                <w:rPr>
                  <w:rFonts w:asciiTheme="minorHAnsi" w:eastAsiaTheme="minorEastAsia" w:hAnsiTheme="minorHAnsi" w:cstheme="minorBidi"/>
                  <w:sz w:val="22"/>
                  <w:szCs w:val="22"/>
                  <w:lang w:eastAsia="zh-CN"/>
                </w:rPr>
                <w:tab/>
              </w:r>
              <w:r w:rsidRPr="00C44E20">
                <w:rPr>
                  <w:rStyle w:val="Hyperlink"/>
                </w:rPr>
                <w:t>Deliverables type</w:t>
              </w:r>
              <w:r>
                <w:rPr>
                  <w:webHidden/>
                </w:rPr>
                <w:tab/>
              </w:r>
              <w:r>
                <w:rPr>
                  <w:webHidden/>
                </w:rPr>
                <w:fldChar w:fldCharType="begin"/>
              </w:r>
              <w:r>
                <w:rPr>
                  <w:webHidden/>
                </w:rPr>
                <w:instrText xml:space="preserve"> PAGEREF _Toc114506909 \h </w:instrText>
              </w:r>
              <w:r>
                <w:rPr>
                  <w:webHidden/>
                </w:rPr>
              </w:r>
              <w:r>
                <w:rPr>
                  <w:webHidden/>
                </w:rPr>
                <w:fldChar w:fldCharType="separate"/>
              </w:r>
              <w:r>
                <w:rPr>
                  <w:webHidden/>
                </w:rPr>
                <w:t>6</w:t>
              </w:r>
              <w:r>
                <w:rPr>
                  <w:webHidden/>
                </w:rPr>
                <w:fldChar w:fldCharType="end"/>
              </w:r>
            </w:hyperlink>
          </w:p>
          <w:p w14:paraId="6DC5CB99" w14:textId="77777777" w:rsidR="000423B3" w:rsidRDefault="000423B3" w:rsidP="00B75A28">
            <w:pPr>
              <w:pStyle w:val="TOC1"/>
              <w:rPr>
                <w:rFonts w:asciiTheme="minorHAnsi" w:eastAsiaTheme="minorEastAsia" w:hAnsiTheme="minorHAnsi" w:cstheme="minorBidi"/>
                <w:sz w:val="22"/>
                <w:szCs w:val="22"/>
                <w:lang w:eastAsia="zh-CN"/>
              </w:rPr>
            </w:pPr>
            <w:hyperlink w:anchor="_Toc114506910" w:history="1">
              <w:r w:rsidRPr="00C44E20">
                <w:rPr>
                  <w:rStyle w:val="Hyperlink"/>
                </w:rPr>
                <w:t>7</w:t>
              </w:r>
              <w:r>
                <w:rPr>
                  <w:rFonts w:asciiTheme="minorHAnsi" w:eastAsiaTheme="minorEastAsia" w:hAnsiTheme="minorHAnsi" w:cstheme="minorBidi"/>
                  <w:sz w:val="22"/>
                  <w:szCs w:val="22"/>
                  <w:lang w:eastAsia="zh-CN"/>
                </w:rPr>
                <w:tab/>
              </w:r>
              <w:r w:rsidRPr="00C44E20">
                <w:rPr>
                  <w:rStyle w:val="Hyperlink"/>
                </w:rPr>
                <w:t>Deliverable structure</w:t>
              </w:r>
              <w:r>
                <w:rPr>
                  <w:webHidden/>
                </w:rPr>
                <w:tab/>
              </w:r>
              <w:r>
                <w:rPr>
                  <w:webHidden/>
                </w:rPr>
                <w:fldChar w:fldCharType="begin"/>
              </w:r>
              <w:r>
                <w:rPr>
                  <w:webHidden/>
                </w:rPr>
                <w:instrText xml:space="preserve"> PAGEREF _Toc114506910 \h </w:instrText>
              </w:r>
              <w:r>
                <w:rPr>
                  <w:webHidden/>
                </w:rPr>
              </w:r>
              <w:r>
                <w:rPr>
                  <w:webHidden/>
                </w:rPr>
                <w:fldChar w:fldCharType="separate"/>
              </w:r>
              <w:r>
                <w:rPr>
                  <w:webHidden/>
                </w:rPr>
                <w:t>6</w:t>
              </w:r>
              <w:r>
                <w:rPr>
                  <w:webHidden/>
                </w:rPr>
                <w:fldChar w:fldCharType="end"/>
              </w:r>
            </w:hyperlink>
          </w:p>
          <w:p w14:paraId="582095A1" w14:textId="77777777" w:rsidR="000423B3" w:rsidRDefault="000423B3" w:rsidP="00B75A28">
            <w:pPr>
              <w:pStyle w:val="TOC1"/>
              <w:rPr>
                <w:rFonts w:asciiTheme="minorHAnsi" w:eastAsiaTheme="minorEastAsia" w:hAnsiTheme="minorHAnsi" w:cstheme="minorBidi"/>
                <w:sz w:val="22"/>
                <w:szCs w:val="22"/>
                <w:lang w:eastAsia="zh-CN"/>
              </w:rPr>
            </w:pPr>
            <w:hyperlink w:anchor="_Toc114506911" w:history="1">
              <w:r w:rsidRPr="00C44E20">
                <w:rPr>
                  <w:rStyle w:val="Hyperlink"/>
                </w:rPr>
                <w:t>8</w:t>
              </w:r>
              <w:r>
                <w:rPr>
                  <w:rFonts w:asciiTheme="minorHAnsi" w:eastAsiaTheme="minorEastAsia" w:hAnsiTheme="minorHAnsi" w:cstheme="minorBidi"/>
                  <w:sz w:val="22"/>
                  <w:szCs w:val="22"/>
                  <w:lang w:eastAsia="zh-CN"/>
                </w:rPr>
                <w:tab/>
              </w:r>
              <w:r w:rsidRPr="00C44E20">
                <w:rPr>
                  <w:rStyle w:val="Hyperlink"/>
                </w:rPr>
                <w:t>Deliverables status</w:t>
              </w:r>
              <w:r>
                <w:rPr>
                  <w:webHidden/>
                </w:rPr>
                <w:tab/>
              </w:r>
              <w:r>
                <w:rPr>
                  <w:webHidden/>
                </w:rPr>
                <w:fldChar w:fldCharType="begin"/>
              </w:r>
              <w:r>
                <w:rPr>
                  <w:webHidden/>
                </w:rPr>
                <w:instrText xml:space="preserve"> PAGEREF _Toc114506911 \h </w:instrText>
              </w:r>
              <w:r>
                <w:rPr>
                  <w:webHidden/>
                </w:rPr>
              </w:r>
              <w:r>
                <w:rPr>
                  <w:webHidden/>
                </w:rPr>
                <w:fldChar w:fldCharType="separate"/>
              </w:r>
              <w:r>
                <w:rPr>
                  <w:webHidden/>
                </w:rPr>
                <w:t>7</w:t>
              </w:r>
              <w:r>
                <w:rPr>
                  <w:webHidden/>
                </w:rPr>
                <w:fldChar w:fldCharType="end"/>
              </w:r>
            </w:hyperlink>
          </w:p>
          <w:p w14:paraId="751934CD" w14:textId="77777777" w:rsidR="000423B3" w:rsidRDefault="000423B3" w:rsidP="00B75A28">
            <w:pPr>
              <w:pStyle w:val="TOC1"/>
              <w:rPr>
                <w:rFonts w:asciiTheme="minorHAnsi" w:eastAsiaTheme="minorEastAsia" w:hAnsiTheme="minorHAnsi" w:cstheme="minorBidi"/>
                <w:sz w:val="22"/>
                <w:szCs w:val="22"/>
                <w:lang w:eastAsia="zh-CN"/>
              </w:rPr>
            </w:pPr>
            <w:hyperlink w:anchor="_Toc114506912" w:history="1">
              <w:r>
                <w:rPr>
                  <w:rFonts w:asciiTheme="minorHAnsi" w:eastAsiaTheme="minorEastAsia" w:hAnsiTheme="minorHAnsi" w:cstheme="minorBidi"/>
                  <w:sz w:val="22"/>
                  <w:szCs w:val="22"/>
                  <w:lang w:eastAsia="zh-CN"/>
                </w:rPr>
                <w:tab/>
              </w:r>
              <w:r w:rsidRPr="00C44E20">
                <w:rPr>
                  <w:rStyle w:val="Hyperlink"/>
                </w:rPr>
                <w:t>Generalized</w:t>
              </w:r>
              <w:r>
                <w:rPr>
                  <w:webHidden/>
                </w:rPr>
                <w:tab/>
              </w:r>
              <w:r>
                <w:rPr>
                  <w:webHidden/>
                </w:rPr>
                <w:fldChar w:fldCharType="begin"/>
              </w:r>
              <w:r>
                <w:rPr>
                  <w:webHidden/>
                </w:rPr>
                <w:instrText xml:space="preserve"> PAGEREF _Toc114506912 \h </w:instrText>
              </w:r>
              <w:r>
                <w:rPr>
                  <w:webHidden/>
                </w:rPr>
              </w:r>
              <w:r>
                <w:rPr>
                  <w:webHidden/>
                </w:rPr>
                <w:fldChar w:fldCharType="separate"/>
              </w:r>
              <w:r>
                <w:rPr>
                  <w:webHidden/>
                </w:rPr>
                <w:t>10</w:t>
              </w:r>
              <w:r>
                <w:rPr>
                  <w:webHidden/>
                </w:rPr>
                <w:fldChar w:fldCharType="end"/>
              </w:r>
            </w:hyperlink>
          </w:p>
          <w:p w14:paraId="630B8B37" w14:textId="77777777" w:rsidR="000423B3" w:rsidRDefault="000423B3" w:rsidP="00B75A28">
            <w:pPr>
              <w:pStyle w:val="TOC1"/>
              <w:rPr>
                <w:rFonts w:asciiTheme="minorHAnsi" w:eastAsiaTheme="minorEastAsia" w:hAnsiTheme="minorHAnsi" w:cstheme="minorBidi"/>
                <w:sz w:val="22"/>
                <w:szCs w:val="22"/>
                <w:lang w:eastAsia="zh-CN"/>
              </w:rPr>
            </w:pPr>
            <w:hyperlink w:anchor="_Toc114506913" w:history="1">
              <w:r w:rsidRPr="00C44E20">
                <w:rPr>
                  <w:rStyle w:val="Hyperlink"/>
                </w:rPr>
                <w:t>9</w:t>
              </w:r>
              <w:r>
                <w:rPr>
                  <w:rFonts w:asciiTheme="minorHAnsi" w:eastAsiaTheme="minorEastAsia" w:hAnsiTheme="minorHAnsi" w:cstheme="minorBidi"/>
                  <w:sz w:val="22"/>
                  <w:szCs w:val="22"/>
                  <w:lang w:eastAsia="zh-CN"/>
                </w:rPr>
                <w:tab/>
              </w:r>
              <w:r w:rsidRPr="00C44E20">
                <w:rPr>
                  <w:rStyle w:val="Hyperlink"/>
                </w:rPr>
                <w:t>specifications summary</w:t>
              </w:r>
              <w:r>
                <w:rPr>
                  <w:webHidden/>
                </w:rPr>
                <w:tab/>
              </w:r>
              <w:r>
                <w:rPr>
                  <w:webHidden/>
                </w:rPr>
                <w:fldChar w:fldCharType="begin"/>
              </w:r>
              <w:r>
                <w:rPr>
                  <w:webHidden/>
                </w:rPr>
                <w:instrText xml:space="preserve"> PAGEREF _Toc114506913 \h </w:instrText>
              </w:r>
              <w:r>
                <w:rPr>
                  <w:webHidden/>
                </w:rPr>
              </w:r>
              <w:r>
                <w:rPr>
                  <w:webHidden/>
                </w:rPr>
                <w:fldChar w:fldCharType="separate"/>
              </w:r>
              <w:r>
                <w:rPr>
                  <w:webHidden/>
                </w:rPr>
                <w:t>10</w:t>
              </w:r>
              <w:r>
                <w:rPr>
                  <w:webHidden/>
                </w:rPr>
                <w:fldChar w:fldCharType="end"/>
              </w:r>
            </w:hyperlink>
          </w:p>
          <w:p w14:paraId="4CE8A8CD" w14:textId="77777777" w:rsidR="000423B3" w:rsidRDefault="000423B3" w:rsidP="00B75A28">
            <w:pPr>
              <w:pStyle w:val="TOC1"/>
              <w:rPr>
                <w:rFonts w:asciiTheme="minorHAnsi" w:eastAsiaTheme="minorEastAsia" w:hAnsiTheme="minorHAnsi" w:cstheme="minorBidi"/>
                <w:sz w:val="22"/>
                <w:szCs w:val="22"/>
                <w:lang w:eastAsia="zh-CN"/>
              </w:rPr>
            </w:pPr>
            <w:hyperlink w:anchor="_Toc114506914" w:history="1">
              <w:r w:rsidRPr="00C44E20">
                <w:rPr>
                  <w:rStyle w:val="Hyperlink"/>
                </w:rPr>
                <w:t>10</w:t>
              </w:r>
              <w:r>
                <w:rPr>
                  <w:rFonts w:asciiTheme="minorHAnsi" w:eastAsiaTheme="minorEastAsia" w:hAnsiTheme="minorHAnsi" w:cstheme="minorBidi"/>
                  <w:sz w:val="22"/>
                  <w:szCs w:val="22"/>
                  <w:lang w:eastAsia="zh-CN"/>
                </w:rPr>
                <w:tab/>
              </w:r>
              <w:r w:rsidRPr="00C44E20">
                <w:rPr>
                  <w:rStyle w:val="Hyperlink"/>
                </w:rPr>
                <w:t>Topic groups summary</w:t>
              </w:r>
              <w:r>
                <w:rPr>
                  <w:webHidden/>
                </w:rPr>
                <w:tab/>
              </w:r>
              <w:r>
                <w:rPr>
                  <w:webHidden/>
                </w:rPr>
                <w:fldChar w:fldCharType="begin"/>
              </w:r>
              <w:r>
                <w:rPr>
                  <w:webHidden/>
                </w:rPr>
                <w:instrText xml:space="preserve"> PAGEREF _Toc114506914 \h </w:instrText>
              </w:r>
              <w:r>
                <w:rPr>
                  <w:webHidden/>
                </w:rPr>
              </w:r>
              <w:r>
                <w:rPr>
                  <w:webHidden/>
                </w:rPr>
                <w:fldChar w:fldCharType="separate"/>
              </w:r>
              <w:r>
                <w:rPr>
                  <w:webHidden/>
                </w:rPr>
                <w:t>14</w:t>
              </w:r>
              <w:r>
                <w:rPr>
                  <w:webHidden/>
                </w:rPr>
                <w:fldChar w:fldCharType="end"/>
              </w:r>
            </w:hyperlink>
          </w:p>
          <w:p w14:paraId="14A0A8ED" w14:textId="77777777" w:rsidR="000423B3" w:rsidRPr="0060241A" w:rsidRDefault="000423B3" w:rsidP="00B75A28">
            <w:pPr>
              <w:pStyle w:val="TableofFigures"/>
              <w:rPr>
                <w:rFonts w:eastAsia="Times New Roman"/>
              </w:rPr>
            </w:pPr>
            <w:r>
              <w:rPr>
                <w:rFonts w:eastAsia="Batang"/>
              </w:rPr>
              <w:fldChar w:fldCharType="end"/>
            </w:r>
          </w:p>
        </w:tc>
      </w:tr>
    </w:tbl>
    <w:p w14:paraId="4B2D6E5E" w14:textId="77777777" w:rsidR="000423B3" w:rsidRDefault="000423B3" w:rsidP="000423B3"/>
    <w:p w14:paraId="28EFD6B4" w14:textId="77777777" w:rsidR="000423B3" w:rsidRPr="001E1939" w:rsidRDefault="000423B3" w:rsidP="000423B3">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0423B3" w:rsidRPr="00D8148E" w14:paraId="3FA287D3" w14:textId="77777777" w:rsidTr="00B75A28">
        <w:trPr>
          <w:tblHeader/>
        </w:trPr>
        <w:tc>
          <w:tcPr>
            <w:tcW w:w="9889" w:type="dxa"/>
          </w:tcPr>
          <w:p w14:paraId="140C86F8" w14:textId="77777777" w:rsidR="000423B3" w:rsidRPr="00D8148E" w:rsidRDefault="000423B3" w:rsidP="00B75A28">
            <w:pPr>
              <w:pStyle w:val="toc0"/>
              <w:keepNext/>
            </w:pPr>
            <w:r w:rsidRPr="00D8148E">
              <w:tab/>
              <w:t>Page</w:t>
            </w:r>
          </w:p>
        </w:tc>
      </w:tr>
      <w:tr w:rsidR="000423B3" w:rsidRPr="00D8148E" w14:paraId="709951D8" w14:textId="77777777" w:rsidTr="00B75A28">
        <w:tc>
          <w:tcPr>
            <w:tcW w:w="9889" w:type="dxa"/>
          </w:tcPr>
          <w:p w14:paraId="5941782D" w14:textId="77777777" w:rsidR="000423B3" w:rsidRDefault="000423B3" w:rsidP="00B75A28">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114506915" w:history="1">
              <w:r w:rsidRPr="004F54BE">
                <w:rPr>
                  <w:rStyle w:val="Hyperlink"/>
                  <w:noProof/>
                </w:rPr>
                <w:t>Table 1 – Updated list of deliverables (same as O-200)</w:t>
              </w:r>
              <w:r>
                <w:rPr>
                  <w:noProof/>
                  <w:webHidden/>
                </w:rPr>
                <w:tab/>
              </w:r>
              <w:r>
                <w:rPr>
                  <w:noProof/>
                  <w:webHidden/>
                </w:rPr>
                <w:fldChar w:fldCharType="begin"/>
              </w:r>
              <w:r>
                <w:rPr>
                  <w:noProof/>
                  <w:webHidden/>
                </w:rPr>
                <w:instrText xml:space="preserve"> PAGEREF _Toc114506915 \h </w:instrText>
              </w:r>
              <w:r>
                <w:rPr>
                  <w:noProof/>
                  <w:webHidden/>
                </w:rPr>
              </w:r>
              <w:r>
                <w:rPr>
                  <w:noProof/>
                  <w:webHidden/>
                </w:rPr>
                <w:fldChar w:fldCharType="separate"/>
              </w:r>
              <w:r>
                <w:rPr>
                  <w:noProof/>
                  <w:webHidden/>
                </w:rPr>
                <w:t>7</w:t>
              </w:r>
              <w:r>
                <w:rPr>
                  <w:noProof/>
                  <w:webHidden/>
                </w:rPr>
                <w:fldChar w:fldCharType="end"/>
              </w:r>
            </w:hyperlink>
          </w:p>
          <w:p w14:paraId="3FAC3DF9" w14:textId="77777777" w:rsidR="000423B3" w:rsidRDefault="000423B3" w:rsidP="00B75A28">
            <w:pPr>
              <w:pStyle w:val="TableofFigures"/>
              <w:rPr>
                <w:rFonts w:asciiTheme="minorHAnsi" w:eastAsiaTheme="minorEastAsia" w:hAnsiTheme="minorHAnsi" w:cstheme="minorBidi"/>
                <w:noProof/>
                <w:sz w:val="22"/>
                <w:szCs w:val="22"/>
                <w:lang w:eastAsia="zh-CN"/>
              </w:rPr>
            </w:pPr>
            <w:hyperlink w:anchor="_Toc114506916" w:history="1">
              <w:r w:rsidRPr="004F54BE">
                <w:rPr>
                  <w:rStyle w:val="Hyperlink"/>
                  <w:noProof/>
                </w:rPr>
                <w:t>Table 2 – Summary of generalized documents (DEL 1-9)</w:t>
              </w:r>
              <w:r>
                <w:rPr>
                  <w:noProof/>
                  <w:webHidden/>
                </w:rPr>
                <w:tab/>
              </w:r>
              <w:r>
                <w:rPr>
                  <w:noProof/>
                  <w:webHidden/>
                </w:rPr>
                <w:fldChar w:fldCharType="begin"/>
              </w:r>
              <w:r>
                <w:rPr>
                  <w:noProof/>
                  <w:webHidden/>
                </w:rPr>
                <w:instrText xml:space="preserve"> PAGEREF _Toc114506916 \h </w:instrText>
              </w:r>
              <w:r>
                <w:rPr>
                  <w:noProof/>
                  <w:webHidden/>
                </w:rPr>
              </w:r>
              <w:r>
                <w:rPr>
                  <w:noProof/>
                  <w:webHidden/>
                </w:rPr>
                <w:fldChar w:fldCharType="separate"/>
              </w:r>
              <w:r>
                <w:rPr>
                  <w:noProof/>
                  <w:webHidden/>
                </w:rPr>
                <w:t>11</w:t>
              </w:r>
              <w:r>
                <w:rPr>
                  <w:noProof/>
                  <w:webHidden/>
                </w:rPr>
                <w:fldChar w:fldCharType="end"/>
              </w:r>
            </w:hyperlink>
          </w:p>
          <w:p w14:paraId="4DD25B50" w14:textId="77777777" w:rsidR="000423B3" w:rsidRDefault="000423B3" w:rsidP="00B75A28">
            <w:pPr>
              <w:pStyle w:val="TableofFigures"/>
              <w:rPr>
                <w:rFonts w:asciiTheme="minorHAnsi" w:eastAsiaTheme="minorEastAsia" w:hAnsiTheme="minorHAnsi" w:cstheme="minorBidi"/>
                <w:noProof/>
                <w:sz w:val="22"/>
                <w:szCs w:val="22"/>
                <w:lang w:eastAsia="zh-CN"/>
              </w:rPr>
            </w:pPr>
            <w:hyperlink w:anchor="_Toc114506917" w:history="1">
              <w:r w:rsidRPr="004F54BE">
                <w:rPr>
                  <w:rStyle w:val="Hyperlink"/>
                  <w:noProof/>
                </w:rPr>
                <w:t>Table 3 – Summary of Topic Groups (DEL 10.1-10.24)</w:t>
              </w:r>
              <w:r>
                <w:rPr>
                  <w:noProof/>
                  <w:webHidden/>
                </w:rPr>
                <w:tab/>
              </w:r>
              <w:r>
                <w:rPr>
                  <w:noProof/>
                  <w:webHidden/>
                </w:rPr>
                <w:fldChar w:fldCharType="begin"/>
              </w:r>
              <w:r>
                <w:rPr>
                  <w:noProof/>
                  <w:webHidden/>
                </w:rPr>
                <w:instrText xml:space="preserve"> PAGEREF _Toc114506917 \h </w:instrText>
              </w:r>
              <w:r>
                <w:rPr>
                  <w:noProof/>
                  <w:webHidden/>
                </w:rPr>
              </w:r>
              <w:r>
                <w:rPr>
                  <w:noProof/>
                  <w:webHidden/>
                </w:rPr>
                <w:fldChar w:fldCharType="separate"/>
              </w:r>
              <w:r>
                <w:rPr>
                  <w:noProof/>
                  <w:webHidden/>
                </w:rPr>
                <w:t>14</w:t>
              </w:r>
              <w:r>
                <w:rPr>
                  <w:noProof/>
                  <w:webHidden/>
                </w:rPr>
                <w:fldChar w:fldCharType="end"/>
              </w:r>
            </w:hyperlink>
          </w:p>
          <w:p w14:paraId="1A05EE72" w14:textId="77777777" w:rsidR="000423B3" w:rsidRPr="0060241A" w:rsidRDefault="000423B3" w:rsidP="00B75A28">
            <w:pPr>
              <w:pStyle w:val="TableofFigures"/>
              <w:rPr>
                <w:rFonts w:eastAsia="Times New Roman"/>
              </w:rPr>
            </w:pPr>
            <w:r w:rsidRPr="0060241A">
              <w:rPr>
                <w:rFonts w:eastAsia="Times New Roman"/>
              </w:rPr>
              <w:fldChar w:fldCharType="end"/>
            </w:r>
          </w:p>
        </w:tc>
      </w:tr>
    </w:tbl>
    <w:p w14:paraId="44E5C1C8" w14:textId="77777777" w:rsidR="000423B3" w:rsidRDefault="000423B3" w:rsidP="000423B3"/>
    <w:p w14:paraId="3D47E84D" w14:textId="77777777" w:rsidR="000423B3" w:rsidRPr="001E1939" w:rsidRDefault="000423B3" w:rsidP="000423B3">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423B3" w:rsidRPr="00D8148E" w14:paraId="5F79A515" w14:textId="77777777" w:rsidTr="00B75A28">
        <w:trPr>
          <w:tblHeader/>
        </w:trPr>
        <w:tc>
          <w:tcPr>
            <w:tcW w:w="9889" w:type="dxa"/>
          </w:tcPr>
          <w:p w14:paraId="0AA7B93A" w14:textId="77777777" w:rsidR="000423B3" w:rsidRPr="00D8148E" w:rsidRDefault="000423B3" w:rsidP="00B75A28">
            <w:pPr>
              <w:pStyle w:val="toc0"/>
              <w:keepNext/>
            </w:pPr>
            <w:r w:rsidRPr="00D8148E">
              <w:tab/>
              <w:t>Page</w:t>
            </w:r>
          </w:p>
        </w:tc>
      </w:tr>
      <w:tr w:rsidR="000423B3" w:rsidRPr="00D8148E" w14:paraId="4DCEDA8F" w14:textId="77777777" w:rsidTr="00B75A28">
        <w:tc>
          <w:tcPr>
            <w:tcW w:w="9889" w:type="dxa"/>
          </w:tcPr>
          <w:p w14:paraId="58BF0D9D" w14:textId="77777777" w:rsidR="000423B3" w:rsidRDefault="000423B3" w:rsidP="00B75A28">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83652731" w:history="1">
              <w:r w:rsidRPr="0072371C">
                <w:rPr>
                  <w:rStyle w:val="Hyperlink"/>
                  <w:noProof/>
                </w:rPr>
                <w:t>Figure 1 – FG-A4H Deliverables structure</w:t>
              </w:r>
              <w:r>
                <w:rPr>
                  <w:noProof/>
                  <w:webHidden/>
                </w:rPr>
                <w:tab/>
              </w:r>
              <w:r>
                <w:rPr>
                  <w:noProof/>
                  <w:webHidden/>
                </w:rPr>
                <w:fldChar w:fldCharType="begin"/>
              </w:r>
              <w:r>
                <w:rPr>
                  <w:noProof/>
                  <w:webHidden/>
                </w:rPr>
                <w:instrText xml:space="preserve"> PAGEREF _Toc83652731 \h </w:instrText>
              </w:r>
              <w:r>
                <w:rPr>
                  <w:noProof/>
                  <w:webHidden/>
                </w:rPr>
              </w:r>
              <w:r>
                <w:rPr>
                  <w:noProof/>
                  <w:webHidden/>
                </w:rPr>
                <w:fldChar w:fldCharType="separate"/>
              </w:r>
              <w:r>
                <w:rPr>
                  <w:noProof/>
                  <w:webHidden/>
                </w:rPr>
                <w:t>7</w:t>
              </w:r>
              <w:r>
                <w:rPr>
                  <w:noProof/>
                  <w:webHidden/>
                </w:rPr>
                <w:fldChar w:fldCharType="end"/>
              </w:r>
            </w:hyperlink>
          </w:p>
          <w:p w14:paraId="347A2AF5" w14:textId="77777777" w:rsidR="000423B3" w:rsidRPr="0060241A" w:rsidRDefault="000423B3" w:rsidP="00B75A28">
            <w:pPr>
              <w:pStyle w:val="TableofFigures"/>
              <w:rPr>
                <w:rFonts w:eastAsia="Times New Roman"/>
              </w:rPr>
            </w:pPr>
            <w:r w:rsidRPr="0060241A">
              <w:rPr>
                <w:rFonts w:eastAsia="Times New Roman"/>
              </w:rPr>
              <w:fldChar w:fldCharType="end"/>
            </w:r>
          </w:p>
        </w:tc>
      </w:tr>
    </w:tbl>
    <w:p w14:paraId="13A38CD3" w14:textId="77777777" w:rsidR="000423B3" w:rsidRPr="007F15CA" w:rsidRDefault="000423B3" w:rsidP="000423B3"/>
    <w:p w14:paraId="045E2B36" w14:textId="77777777" w:rsidR="000423B3" w:rsidRDefault="000423B3" w:rsidP="000423B3"/>
    <w:p w14:paraId="2BAC5EB5" w14:textId="77777777" w:rsidR="000423B3" w:rsidRPr="007777D2" w:rsidRDefault="000423B3" w:rsidP="000423B3">
      <w:pPr>
        <w:sectPr w:rsidR="000423B3" w:rsidRPr="007777D2" w:rsidSect="00F715D9">
          <w:headerReference w:type="even" r:id="rId19"/>
          <w:headerReference w:type="default" r:id="rId20"/>
          <w:footerReference w:type="default" r:id="rId21"/>
          <w:headerReference w:type="first" r:id="rId22"/>
          <w:footerReference w:type="first" r:id="rId23"/>
          <w:pgSz w:w="11907" w:h="16840" w:code="9"/>
          <w:pgMar w:top="1134" w:right="1134" w:bottom="1134" w:left="1134" w:header="425" w:footer="709" w:gutter="0"/>
          <w:pgNumType w:fmt="lowerRoman" w:start="1"/>
          <w:cols w:space="720"/>
          <w:docGrid w:linePitch="326"/>
        </w:sectPr>
      </w:pPr>
    </w:p>
    <w:p w14:paraId="0EBA000D" w14:textId="77777777" w:rsidR="000423B3" w:rsidRDefault="000423B3" w:rsidP="000423B3">
      <w:pPr>
        <w:pStyle w:val="RecNo"/>
      </w:pPr>
      <w:r>
        <w:lastRenderedPageBreak/>
        <w:t xml:space="preserve">ITU-T FG-AI4H Deliverable </w:t>
      </w:r>
      <w:r w:rsidRPr="00291BE1">
        <w:fldChar w:fldCharType="begin"/>
      </w:r>
      <w:r w:rsidRPr="00291BE1">
        <w:instrText xml:space="preserve"> Styleref DeliverableNo </w:instrText>
      </w:r>
      <w:r w:rsidRPr="00291BE1">
        <w:fldChar w:fldCharType="separate"/>
      </w:r>
      <w:r w:rsidRPr="00291BE1">
        <w:t>DEL00</w:t>
      </w:r>
      <w:r w:rsidRPr="00291BE1">
        <w:fldChar w:fldCharType="end"/>
      </w:r>
    </w:p>
    <w:p w14:paraId="10A0B257" w14:textId="77777777" w:rsidR="000423B3" w:rsidRPr="007777D2" w:rsidRDefault="000423B3" w:rsidP="000423B3">
      <w:pPr>
        <w:pStyle w:val="Rectitle"/>
      </w:pPr>
      <w:r>
        <w:fldChar w:fldCharType="begin"/>
      </w:r>
      <w:r>
        <w:instrText xml:space="preserve"> styleref DeliverableTitle </w:instrText>
      </w:r>
      <w:r>
        <w:fldChar w:fldCharType="separate"/>
      </w:r>
      <w:r>
        <w:rPr>
          <w:noProof/>
        </w:rPr>
        <w:t>Overview of the FG-AI4H deliverables</w:t>
      </w:r>
      <w:r>
        <w:fldChar w:fldCharType="end"/>
      </w:r>
    </w:p>
    <w:p w14:paraId="7FE66F3F" w14:textId="77777777" w:rsidR="000423B3" w:rsidRDefault="000423B3" w:rsidP="000423B3">
      <w:pPr>
        <w:jc w:val="both"/>
      </w:pPr>
    </w:p>
    <w:p w14:paraId="4646B434" w14:textId="77777777" w:rsidR="000423B3" w:rsidRPr="007777D2" w:rsidRDefault="000423B3" w:rsidP="000423B3">
      <w:pPr>
        <w:pStyle w:val="Headingb"/>
      </w:pPr>
      <w:r w:rsidRPr="007777D2">
        <w:t>Summary</w:t>
      </w:r>
    </w:p>
    <w:p w14:paraId="217C1386" w14:textId="77777777" w:rsidR="000423B3" w:rsidRDefault="000423B3" w:rsidP="000423B3">
      <w:pPr>
        <w:jc w:val="both"/>
        <w:rPr>
          <w:lang w:bidi="ar-DZ"/>
        </w:rPr>
      </w:pPr>
      <w:r w:rsidRPr="007777D2">
        <w:rPr>
          <w:lang w:bidi="ar-DZ"/>
        </w:rPr>
        <w:t xml:space="preserve">This </w:t>
      </w:r>
      <w:r>
        <w:rPr>
          <w:lang w:bidi="ar-DZ"/>
        </w:rPr>
        <w:t>document</w:t>
      </w:r>
      <w:r w:rsidRPr="007777D2">
        <w:rPr>
          <w:lang w:bidi="ar-DZ"/>
        </w:rPr>
        <w:t xml:space="preserve"> </w:t>
      </w:r>
      <w:r>
        <w:rPr>
          <w:lang w:bidi="ar-DZ"/>
        </w:rPr>
        <w:t xml:space="preserve">provides the overview of </w:t>
      </w:r>
      <w:r>
        <w:t>the planned deliverables for the ITU-T Focus Group on AI for health (FG-AI4H) to</w:t>
      </w:r>
      <w:r>
        <w:rPr>
          <w:lang w:bidi="ar-DZ"/>
        </w:rPr>
        <w:t xml:space="preserve"> provide </w:t>
      </w:r>
      <w:r w:rsidRPr="00B3098D">
        <w:t>a standardi</w:t>
      </w:r>
      <w:r>
        <w:t>zation framework</w:t>
      </w:r>
      <w:r w:rsidRPr="00B3098D">
        <w:t xml:space="preserve"> </w:t>
      </w:r>
      <w:r>
        <w:t>on artificial intelligence</w:t>
      </w:r>
      <w:r w:rsidRPr="00B3098D">
        <w:t xml:space="preserve"> for health</w:t>
      </w:r>
      <w:r>
        <w:t xml:space="preserve"> with a combination of </w:t>
      </w:r>
      <w:r>
        <w:rPr>
          <w:lang w:bidi="ar-DZ"/>
        </w:rPr>
        <w:t>horizontal and vertical perspective.</w:t>
      </w:r>
      <w:r>
        <w:t xml:space="preserve"> The </w:t>
      </w:r>
      <w:r>
        <w:rPr>
          <w:lang w:bidi="ar-DZ"/>
        </w:rPr>
        <w:t>horizontal</w:t>
      </w:r>
      <w:r>
        <w:t xml:space="preserve"> </w:t>
      </w:r>
      <w:r>
        <w:rPr>
          <w:lang w:bidi="ar-DZ"/>
        </w:rPr>
        <w:t>perspective</w:t>
      </w:r>
      <w:r>
        <w:t xml:space="preserve"> reviews the DEL 01-09 including the </w:t>
      </w:r>
      <w:r w:rsidRPr="00B3098D">
        <w:t xml:space="preserve">generalized </w:t>
      </w:r>
      <w:r>
        <w:t>considerations</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etc.</w:t>
      </w:r>
      <w:r w:rsidRPr="000327E9">
        <w:t xml:space="preserve"> </w:t>
      </w:r>
      <w:r>
        <w:t xml:space="preserve">The </w:t>
      </w:r>
      <w:r>
        <w:rPr>
          <w:lang w:bidi="ar-DZ"/>
        </w:rPr>
        <w:t>vertical perspective</w:t>
      </w:r>
      <w:r>
        <w:t xml:space="preserve"> summarizes use cases</w:t>
      </w:r>
      <w:r w:rsidRPr="00B3098D">
        <w:t xml:space="preserve"> </w:t>
      </w:r>
      <w:r>
        <w:t>in specific</w:t>
      </w:r>
      <w:r w:rsidRPr="00B3098D">
        <w:t xml:space="preserve"> </w:t>
      </w:r>
      <w:r>
        <w:t xml:space="preserve">domain </w:t>
      </w:r>
      <w:r w:rsidRPr="00B3098D">
        <w:t xml:space="preserve">with corresponding </w:t>
      </w:r>
      <w:r>
        <w:t>artificial intelligence</w:t>
      </w:r>
      <w:r>
        <w:rPr>
          <w:rFonts w:eastAsia="SimSun" w:hint="eastAsia"/>
          <w:lang w:eastAsia="zh-CN"/>
        </w:rPr>
        <w:t>/</w:t>
      </w:r>
      <w:r>
        <w:rPr>
          <w:rFonts w:eastAsia="SimSun"/>
          <w:lang w:eastAsia="zh-CN"/>
        </w:rPr>
        <w:t xml:space="preserve"> machine learning </w:t>
      </w:r>
      <w:r w:rsidRPr="00B3098D">
        <w:t>tasks</w:t>
      </w:r>
      <w:r>
        <w:t>, for example 23 topic description documents (DEL 10.1-DEL 10.23</w:t>
      </w:r>
      <w:r w:rsidRPr="000D647B">
        <w:t xml:space="preserve"> </w:t>
      </w:r>
      <w:r>
        <w:t>as of 2022-06-02)</w:t>
      </w:r>
      <w:r w:rsidRPr="00B3098D">
        <w:t xml:space="preserve"> </w:t>
      </w:r>
      <w:r>
        <w:t>of topic groups in the FG-AI4H</w:t>
      </w:r>
      <w:r w:rsidRPr="00B3098D">
        <w:t>.</w:t>
      </w:r>
      <w:r>
        <w:t xml:space="preserve"> </w:t>
      </w:r>
    </w:p>
    <w:p w14:paraId="3005ACFC" w14:textId="77777777" w:rsidR="000423B3" w:rsidRDefault="000423B3" w:rsidP="000423B3">
      <w:pPr>
        <w:rPr>
          <w:lang w:bidi="ar-DZ"/>
        </w:rPr>
      </w:pPr>
    </w:p>
    <w:p w14:paraId="64CA06F4" w14:textId="77777777" w:rsidR="000423B3" w:rsidRPr="00021873" w:rsidRDefault="000423B3" w:rsidP="000423B3">
      <w:pPr>
        <w:pStyle w:val="Headingb"/>
      </w:pPr>
      <w:r w:rsidRPr="00021873">
        <w:t>Keywords</w:t>
      </w:r>
    </w:p>
    <w:p w14:paraId="35799C74" w14:textId="77777777" w:rsidR="000423B3" w:rsidRDefault="000423B3" w:rsidP="000423B3">
      <w:pPr>
        <w:rPr>
          <w:lang w:bidi="ar-DZ"/>
        </w:rPr>
      </w:pPr>
      <w:r>
        <w:rPr>
          <w:lang w:bidi="ar-DZ"/>
        </w:rPr>
        <w:t xml:space="preserve">Artificial intelligence, Deliverables, Health, Overview, Structure  </w:t>
      </w:r>
    </w:p>
    <w:p w14:paraId="1573D181" w14:textId="77777777" w:rsidR="000423B3" w:rsidRPr="00432172" w:rsidRDefault="000423B3" w:rsidP="000423B3">
      <w:pPr>
        <w:jc w:val="both"/>
      </w:pPr>
    </w:p>
    <w:p w14:paraId="173900A8" w14:textId="77777777" w:rsidR="000423B3" w:rsidRPr="00467172" w:rsidRDefault="000423B3" w:rsidP="000423B3">
      <w:pPr>
        <w:pStyle w:val="Heading1"/>
        <w:numPr>
          <w:ilvl w:val="0"/>
          <w:numId w:val="1"/>
        </w:numPr>
        <w:rPr>
          <w:lang w:bidi="ar-DZ"/>
        </w:rPr>
      </w:pPr>
      <w:bookmarkStart w:id="12" w:name="_Toc401158818"/>
      <w:bookmarkStart w:id="13" w:name="_Toc114506902"/>
      <w:r>
        <w:rPr>
          <w:lang w:bidi="ar-DZ"/>
        </w:rPr>
        <w:t>S</w:t>
      </w:r>
      <w:r w:rsidRPr="00467172">
        <w:rPr>
          <w:lang w:bidi="ar-DZ"/>
        </w:rPr>
        <w:t>cope</w:t>
      </w:r>
      <w:bookmarkEnd w:id="12"/>
      <w:bookmarkEnd w:id="13"/>
    </w:p>
    <w:p w14:paraId="00DAE8C1" w14:textId="77777777" w:rsidR="000423B3" w:rsidRDefault="000423B3" w:rsidP="000423B3">
      <w:pPr>
        <w:jc w:val="both"/>
      </w:pPr>
      <w:r w:rsidRPr="00B3098D">
        <w:t xml:space="preserve">This </w:t>
      </w:r>
      <w:r>
        <w:t>deliverable provides an</w:t>
      </w:r>
      <w:r w:rsidRPr="00B3098D">
        <w:t xml:space="preserve"> </w:t>
      </w:r>
      <w:r>
        <w:t>overview of the planned deliverables for the ITU-T Focus Group on AI for health (FG-AI4H) to</w:t>
      </w:r>
      <w:r>
        <w:rPr>
          <w:lang w:bidi="ar-DZ"/>
        </w:rPr>
        <w:t xml:space="preserve"> provide </w:t>
      </w:r>
      <w:r w:rsidRPr="00B3098D">
        <w:t>a standardi</w:t>
      </w:r>
      <w:r>
        <w:t>zation framework</w:t>
      </w:r>
      <w:r w:rsidRPr="00B3098D">
        <w:t xml:space="preserve"> </w:t>
      </w:r>
      <w:r>
        <w:t>on artificial intelligence</w:t>
      </w:r>
      <w:r w:rsidRPr="00B3098D">
        <w:t xml:space="preserve"> for health</w:t>
      </w:r>
      <w:r>
        <w:t xml:space="preserve">. The reviewed deliverables including </w:t>
      </w:r>
      <w:r w:rsidRPr="00B3098D">
        <w:t>9 deliverables (DEL 1-9)</w:t>
      </w:r>
      <w:r>
        <w:t xml:space="preserve"> </w:t>
      </w:r>
      <w:r w:rsidRPr="00B3098D">
        <w:t xml:space="preserve">focus on </w:t>
      </w:r>
      <w:r>
        <w:t xml:space="preserve">the </w:t>
      </w:r>
      <w:r w:rsidRPr="00B3098D">
        <w:t xml:space="preserve">generalized </w:t>
      </w:r>
      <w:r>
        <w:t>considerations</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xml:space="preserve">, etc., and </w:t>
      </w:r>
      <w:r>
        <w:t>23 topic description documents</w:t>
      </w:r>
      <w:r w:rsidRPr="00B3098D">
        <w:t xml:space="preserve"> (DEL 10.1-10.</w:t>
      </w:r>
      <w:r>
        <w:t>23</w:t>
      </w:r>
      <w:r w:rsidRPr="00FB38EE">
        <w:t xml:space="preserve"> </w:t>
      </w:r>
      <w:r>
        <w:t>as of 2022-06-02</w:t>
      </w:r>
      <w:r w:rsidRPr="00B3098D">
        <w:t>)</w:t>
      </w:r>
      <w:r>
        <w:t xml:space="preserve"> </w:t>
      </w:r>
      <w:r w:rsidRPr="00B3098D">
        <w:t xml:space="preserve">within specific health domains with </w:t>
      </w:r>
      <w:proofErr w:type="gramStart"/>
      <w:r w:rsidRPr="00B3098D">
        <w:t xml:space="preserve">corresponding </w:t>
      </w:r>
      <w:r w:rsidRPr="00FB38EE">
        <w:t xml:space="preserve"> </w:t>
      </w:r>
      <w:r>
        <w:t>AI</w:t>
      </w:r>
      <w:proofErr w:type="gramEnd"/>
      <w:r>
        <w:t>/ ML</w:t>
      </w:r>
      <w:r w:rsidRPr="00B3098D">
        <w:t xml:space="preserve"> </w:t>
      </w:r>
      <w:r>
        <w:t xml:space="preserve">benchmarking </w:t>
      </w:r>
      <w:r w:rsidRPr="00B3098D">
        <w:t>tasks.</w:t>
      </w:r>
    </w:p>
    <w:p w14:paraId="691FDEAC" w14:textId="77777777" w:rsidR="000423B3" w:rsidRPr="009635CB" w:rsidRDefault="000423B3" w:rsidP="000423B3">
      <w:pPr>
        <w:jc w:val="both"/>
      </w:pPr>
    </w:p>
    <w:p w14:paraId="06AE4CEC" w14:textId="77777777" w:rsidR="000423B3" w:rsidRPr="00467172" w:rsidRDefault="000423B3" w:rsidP="000423B3">
      <w:pPr>
        <w:pStyle w:val="Heading1"/>
        <w:numPr>
          <w:ilvl w:val="0"/>
          <w:numId w:val="1"/>
        </w:numPr>
        <w:rPr>
          <w:lang w:bidi="ar-DZ"/>
        </w:rPr>
      </w:pPr>
      <w:bookmarkStart w:id="14" w:name="_Toc401158819"/>
      <w:bookmarkStart w:id="15" w:name="_Toc114506903"/>
      <w:r w:rsidRPr="00467172">
        <w:rPr>
          <w:lang w:bidi="ar-DZ"/>
        </w:rPr>
        <w:t>References</w:t>
      </w:r>
      <w:bookmarkEnd w:id="14"/>
      <w:bookmarkEnd w:id="15"/>
    </w:p>
    <w:p w14:paraId="67C9AFE8" w14:textId="77777777" w:rsidR="000423B3" w:rsidRPr="00755327" w:rsidRDefault="000423B3" w:rsidP="000423B3">
      <w:pPr>
        <w:pStyle w:val="Reftext"/>
        <w:rPr>
          <w:rFonts w:eastAsiaTheme="minorEastAsia"/>
        </w:rPr>
      </w:pPr>
      <w:r w:rsidRPr="00755327">
        <w:t>[ISO/IEC 2382:2015]</w:t>
      </w:r>
      <w:r>
        <w:tab/>
      </w:r>
      <w:r w:rsidRPr="00755327">
        <w:t>ISO/IEC 2382:2015, Information technology — Vocabulary</w:t>
      </w:r>
    </w:p>
    <w:p w14:paraId="3F6E3DA2" w14:textId="77777777" w:rsidR="000423B3" w:rsidRDefault="000423B3" w:rsidP="000423B3">
      <w:pPr>
        <w:pStyle w:val="Reftext"/>
      </w:pPr>
      <w:r w:rsidRPr="00755327">
        <w:t>[IEC 62304]</w:t>
      </w:r>
      <w:r w:rsidRPr="00755327">
        <w:tab/>
        <w:t xml:space="preserve">IEC 62304:2006 + A1:2015, "Medical device software </w:t>
      </w:r>
      <w:r>
        <w:t xml:space="preserve">– </w:t>
      </w:r>
      <w:r w:rsidRPr="00755327">
        <w:t>Software life cycle processes"</w:t>
      </w:r>
    </w:p>
    <w:p w14:paraId="033F4E57" w14:textId="77777777" w:rsidR="000423B3" w:rsidRDefault="000423B3" w:rsidP="000423B3">
      <w:pPr>
        <w:pStyle w:val="Reftext"/>
        <w:rPr>
          <w:lang w:bidi="ar-DZ"/>
        </w:rPr>
      </w:pPr>
      <w:r>
        <w:rPr>
          <w:lang w:bidi="ar-DZ"/>
        </w:rPr>
        <w:t>[DEL00_</w:t>
      </w:r>
      <w:r w:rsidRPr="78C16082">
        <w:rPr>
          <w:lang w:bidi="ar-DZ"/>
        </w:rPr>
        <w:t>1]</w:t>
      </w:r>
      <w:r>
        <w:rPr>
          <w:lang w:bidi="ar-DZ"/>
        </w:rPr>
        <w:t xml:space="preserve">                   </w:t>
      </w:r>
      <w:r w:rsidRPr="00B975CD">
        <w:rPr>
          <w:lang w:bidi="ar-DZ"/>
        </w:rPr>
        <w:t>Common unified terms in artificial intelligence for health</w:t>
      </w:r>
    </w:p>
    <w:p w14:paraId="2EAD14F5" w14:textId="77777777" w:rsidR="000423B3" w:rsidRDefault="000423B3" w:rsidP="000423B3">
      <w:pPr>
        <w:pStyle w:val="Reftext"/>
        <w:rPr>
          <w:lang w:bidi="ar-DZ"/>
        </w:rPr>
      </w:pPr>
      <w:r>
        <w:rPr>
          <w:lang w:bidi="ar-DZ"/>
        </w:rPr>
        <w:t>[DEL00</w:t>
      </w:r>
      <w:proofErr w:type="gramStart"/>
      <w:r>
        <w:rPr>
          <w:lang w:bidi="ar-DZ"/>
        </w:rPr>
        <w:t xml:space="preserve">S]   </w:t>
      </w:r>
      <w:proofErr w:type="gramEnd"/>
      <w:r>
        <w:rPr>
          <w:lang w:bidi="ar-DZ"/>
        </w:rPr>
        <w:t xml:space="preserve">                  </w:t>
      </w:r>
      <w:r w:rsidRPr="007E50F8">
        <w:rPr>
          <w:lang w:bidi="ar-DZ"/>
        </w:rPr>
        <w:t>List of FG-AI4H deliverables (as of 2022-06-02)</w:t>
      </w:r>
    </w:p>
    <w:p w14:paraId="4109BB12" w14:textId="77777777" w:rsidR="000423B3" w:rsidRDefault="000423B3" w:rsidP="000423B3">
      <w:pPr>
        <w:pStyle w:val="Reftext"/>
        <w:rPr>
          <w:lang w:bidi="ar-DZ"/>
        </w:rPr>
      </w:pPr>
      <w:r>
        <w:rPr>
          <w:lang w:bidi="ar-DZ"/>
        </w:rPr>
        <w:t xml:space="preserve">[DEL01]                       </w:t>
      </w:r>
      <w:r w:rsidRPr="007E50F8">
        <w:rPr>
          <w:lang w:bidi="ar-DZ"/>
        </w:rPr>
        <w:t>Ethics and governance of artificial intelligence for health</w:t>
      </w:r>
    </w:p>
    <w:p w14:paraId="2D5A77A2" w14:textId="77777777" w:rsidR="000423B3" w:rsidRDefault="000423B3" w:rsidP="000423B3">
      <w:pPr>
        <w:pStyle w:val="Reftext"/>
        <w:rPr>
          <w:lang w:bidi="ar-DZ"/>
        </w:rPr>
      </w:pPr>
      <w:r>
        <w:rPr>
          <w:lang w:bidi="ar-DZ"/>
        </w:rPr>
        <w:t xml:space="preserve">[DEL 02]                      </w:t>
      </w:r>
      <w:r w:rsidRPr="007E50F8">
        <w:rPr>
          <w:lang w:bidi="ar-DZ"/>
        </w:rPr>
        <w:t>Overview of Regulatory Considerations on Artificial Intelligence for Health</w:t>
      </w:r>
    </w:p>
    <w:p w14:paraId="02AC5061" w14:textId="77777777" w:rsidR="000423B3" w:rsidRDefault="000423B3" w:rsidP="000423B3">
      <w:pPr>
        <w:pStyle w:val="Reftext"/>
        <w:rPr>
          <w:lang w:bidi="ar-DZ"/>
        </w:rPr>
      </w:pPr>
      <w:r>
        <w:rPr>
          <w:lang w:bidi="ar-DZ"/>
        </w:rPr>
        <w:t xml:space="preserve">[DEL 02_1]                  </w:t>
      </w:r>
      <w:r w:rsidRPr="007E50F8">
        <w:rPr>
          <w:lang w:bidi="ar-DZ"/>
        </w:rPr>
        <w:t>Mapping of IMDRF essential principles to AI for health software</w:t>
      </w:r>
    </w:p>
    <w:p w14:paraId="27945A81" w14:textId="77777777" w:rsidR="000423B3" w:rsidRDefault="000423B3" w:rsidP="000423B3">
      <w:pPr>
        <w:pStyle w:val="Reftext"/>
      </w:pPr>
      <w:r>
        <w:rPr>
          <w:lang w:bidi="ar-DZ"/>
        </w:rPr>
        <w:t xml:space="preserve">[DEL 02_2]                  </w:t>
      </w:r>
      <w:r w:rsidRPr="007E50F8">
        <w:rPr>
          <w:lang w:bidi="ar-DZ"/>
        </w:rPr>
        <w:t>Good practices for health applications of machine learning: Considerations for manufacturers and regulators</w:t>
      </w:r>
    </w:p>
    <w:p w14:paraId="0160C25D" w14:textId="77777777" w:rsidR="000423B3" w:rsidRDefault="000423B3" w:rsidP="000423B3">
      <w:pPr>
        <w:pStyle w:val="Reftext"/>
        <w:rPr>
          <w:lang w:bidi="ar-DZ"/>
        </w:rPr>
      </w:pPr>
      <w:r>
        <w:rPr>
          <w:lang w:bidi="ar-DZ"/>
        </w:rPr>
        <w:t>[DEL03</w:t>
      </w:r>
      <w:r w:rsidRPr="78C16082">
        <w:rPr>
          <w:lang w:bidi="ar-DZ"/>
        </w:rPr>
        <w:t>]</w:t>
      </w:r>
      <w:r>
        <w:rPr>
          <w:lang w:bidi="ar-DZ"/>
        </w:rPr>
        <w:t xml:space="preserve">                       </w:t>
      </w:r>
      <w:r w:rsidRPr="007E50F8">
        <w:rPr>
          <w:lang w:bidi="ar-DZ"/>
        </w:rPr>
        <w:t>AI4H requirement specifications</w:t>
      </w:r>
    </w:p>
    <w:p w14:paraId="780D1670" w14:textId="77777777" w:rsidR="000423B3" w:rsidRDefault="000423B3" w:rsidP="000423B3">
      <w:pPr>
        <w:pStyle w:val="Reftext"/>
        <w:rPr>
          <w:lang w:bidi="ar-DZ"/>
        </w:rPr>
      </w:pPr>
      <w:r>
        <w:rPr>
          <w:lang w:bidi="ar-DZ"/>
        </w:rPr>
        <w:t xml:space="preserve">[DEL 04]                      </w:t>
      </w:r>
      <w:r w:rsidRPr="007E50F8">
        <w:rPr>
          <w:lang w:bidi="ar-DZ"/>
        </w:rPr>
        <w:t>AI software life cycle specification</w:t>
      </w:r>
    </w:p>
    <w:p w14:paraId="2922D0C9" w14:textId="77777777" w:rsidR="000423B3" w:rsidRDefault="000423B3" w:rsidP="000423B3">
      <w:pPr>
        <w:pStyle w:val="Reftext"/>
        <w:rPr>
          <w:lang w:bidi="ar-DZ"/>
        </w:rPr>
      </w:pPr>
      <w:r>
        <w:rPr>
          <w:lang w:bidi="ar-DZ"/>
        </w:rPr>
        <w:t xml:space="preserve">[DEL 05]                      </w:t>
      </w:r>
      <w:r w:rsidRPr="007E50F8">
        <w:rPr>
          <w:lang w:bidi="ar-DZ"/>
        </w:rPr>
        <w:t>Data specification</w:t>
      </w:r>
    </w:p>
    <w:p w14:paraId="37B0650B" w14:textId="77777777" w:rsidR="000423B3" w:rsidRDefault="000423B3" w:rsidP="000423B3">
      <w:pPr>
        <w:pStyle w:val="Reftext"/>
        <w:rPr>
          <w:lang w:bidi="ar-DZ"/>
        </w:rPr>
      </w:pPr>
      <w:r>
        <w:rPr>
          <w:lang w:bidi="ar-DZ"/>
        </w:rPr>
        <w:t xml:space="preserve">[DEL 05_1]                  Data </w:t>
      </w:r>
      <w:r w:rsidRPr="007E50F8">
        <w:rPr>
          <w:lang w:bidi="ar-DZ"/>
        </w:rPr>
        <w:t>requirements</w:t>
      </w:r>
    </w:p>
    <w:p w14:paraId="05212F6A" w14:textId="77777777" w:rsidR="000423B3" w:rsidRDefault="000423B3" w:rsidP="000423B3">
      <w:pPr>
        <w:pStyle w:val="Reftext"/>
        <w:rPr>
          <w:lang w:bidi="ar-DZ"/>
        </w:rPr>
      </w:pPr>
      <w:r>
        <w:rPr>
          <w:lang w:bidi="ar-DZ"/>
        </w:rPr>
        <w:lastRenderedPageBreak/>
        <w:t xml:space="preserve">[DEL 05_2]                  </w:t>
      </w:r>
      <w:r w:rsidRPr="00466507">
        <w:rPr>
          <w:lang w:bidi="ar-DZ"/>
        </w:rPr>
        <w:t>Data acquisition</w:t>
      </w:r>
    </w:p>
    <w:p w14:paraId="6524B5DF" w14:textId="77777777" w:rsidR="000423B3" w:rsidRDefault="000423B3" w:rsidP="000423B3">
      <w:pPr>
        <w:pStyle w:val="Reftext"/>
        <w:rPr>
          <w:lang w:bidi="ar-DZ"/>
        </w:rPr>
      </w:pPr>
      <w:r>
        <w:rPr>
          <w:lang w:bidi="ar-DZ"/>
        </w:rPr>
        <w:t xml:space="preserve">[DEL 05_3]                  </w:t>
      </w:r>
      <w:r w:rsidRPr="007E50F8">
        <w:rPr>
          <w:lang w:bidi="ar-DZ"/>
        </w:rPr>
        <w:t>Data annotation specification</w:t>
      </w:r>
    </w:p>
    <w:p w14:paraId="4C6206F9" w14:textId="77777777" w:rsidR="000423B3" w:rsidRDefault="000423B3" w:rsidP="000423B3">
      <w:pPr>
        <w:pStyle w:val="Reftext"/>
        <w:rPr>
          <w:lang w:bidi="ar-DZ"/>
        </w:rPr>
      </w:pPr>
      <w:r>
        <w:rPr>
          <w:lang w:bidi="ar-DZ"/>
        </w:rPr>
        <w:t xml:space="preserve">[DEL 05_4]                 </w:t>
      </w:r>
      <w:r w:rsidRPr="007E50F8">
        <w:rPr>
          <w:lang w:bidi="ar-DZ"/>
        </w:rPr>
        <w:t>Training and test data specification</w:t>
      </w:r>
    </w:p>
    <w:p w14:paraId="67B26BED" w14:textId="77777777" w:rsidR="000423B3" w:rsidRDefault="000423B3" w:rsidP="000423B3">
      <w:pPr>
        <w:pStyle w:val="Reftext"/>
        <w:rPr>
          <w:lang w:bidi="ar-DZ"/>
        </w:rPr>
      </w:pPr>
      <w:r>
        <w:rPr>
          <w:lang w:bidi="ar-DZ"/>
        </w:rPr>
        <w:t xml:space="preserve">[DEL 05_5]                 </w:t>
      </w:r>
      <w:r w:rsidRPr="007E50F8">
        <w:rPr>
          <w:lang w:bidi="ar-DZ"/>
        </w:rPr>
        <w:t>Data handling</w:t>
      </w:r>
    </w:p>
    <w:p w14:paraId="42E34B66" w14:textId="77777777" w:rsidR="000423B3" w:rsidRDefault="000423B3" w:rsidP="000423B3">
      <w:pPr>
        <w:pStyle w:val="Reftext"/>
      </w:pPr>
      <w:r>
        <w:rPr>
          <w:lang w:bidi="ar-DZ"/>
        </w:rPr>
        <w:t xml:space="preserve">[DEL 05_6]                 </w:t>
      </w:r>
      <w:r w:rsidRPr="007E50F8">
        <w:rPr>
          <w:lang w:bidi="ar-DZ"/>
        </w:rPr>
        <w:t>Data sharing practices</w:t>
      </w:r>
    </w:p>
    <w:p w14:paraId="24D05BE7" w14:textId="77777777" w:rsidR="000423B3" w:rsidRDefault="000423B3" w:rsidP="000423B3">
      <w:pPr>
        <w:pStyle w:val="Reftext"/>
        <w:rPr>
          <w:lang w:bidi="ar-DZ"/>
        </w:rPr>
      </w:pPr>
      <w:r>
        <w:rPr>
          <w:lang w:bidi="ar-DZ"/>
        </w:rPr>
        <w:t xml:space="preserve">[DEL 06]                     </w:t>
      </w:r>
      <w:r w:rsidRPr="007E50F8">
        <w:rPr>
          <w:lang w:bidi="ar-DZ"/>
        </w:rPr>
        <w:t>AI training best practices specification</w:t>
      </w:r>
    </w:p>
    <w:p w14:paraId="68626A35" w14:textId="77777777" w:rsidR="000423B3" w:rsidRDefault="000423B3" w:rsidP="000423B3">
      <w:pPr>
        <w:pStyle w:val="Reftext"/>
        <w:rPr>
          <w:lang w:bidi="ar-DZ"/>
        </w:rPr>
      </w:pPr>
      <w:r>
        <w:rPr>
          <w:lang w:bidi="ar-DZ"/>
        </w:rPr>
        <w:t xml:space="preserve">[DEL 07]                     </w:t>
      </w:r>
      <w:r w:rsidRPr="007E50F8">
        <w:rPr>
          <w:lang w:bidi="ar-DZ"/>
        </w:rPr>
        <w:t>AI for health evaluation considerations</w:t>
      </w:r>
    </w:p>
    <w:p w14:paraId="2291636C" w14:textId="77777777" w:rsidR="000423B3" w:rsidRDefault="000423B3" w:rsidP="000423B3">
      <w:pPr>
        <w:pStyle w:val="Reftext"/>
        <w:rPr>
          <w:lang w:bidi="ar-DZ"/>
        </w:rPr>
      </w:pPr>
      <w:r>
        <w:rPr>
          <w:lang w:bidi="ar-DZ"/>
        </w:rPr>
        <w:t xml:space="preserve">[DEL 07_1]                 </w:t>
      </w:r>
      <w:r w:rsidRPr="007E50F8">
        <w:rPr>
          <w:lang w:bidi="ar-DZ"/>
        </w:rPr>
        <w:t>AI4H evaluation process description</w:t>
      </w:r>
      <w:r>
        <w:rPr>
          <w:lang w:bidi="ar-DZ"/>
        </w:rPr>
        <w:t xml:space="preserve"> </w:t>
      </w:r>
    </w:p>
    <w:p w14:paraId="3E9FFCDA" w14:textId="77777777" w:rsidR="000423B3" w:rsidRDefault="000423B3" w:rsidP="000423B3">
      <w:pPr>
        <w:pStyle w:val="Reftext"/>
        <w:rPr>
          <w:lang w:bidi="ar-DZ"/>
        </w:rPr>
      </w:pPr>
      <w:r>
        <w:rPr>
          <w:lang w:bidi="ar-DZ"/>
        </w:rPr>
        <w:t xml:space="preserve">[DEL 07_2]                 </w:t>
      </w:r>
      <w:r w:rsidRPr="007E50F8">
        <w:rPr>
          <w:lang w:bidi="ar-DZ"/>
        </w:rPr>
        <w:t>AI technical test specification</w:t>
      </w:r>
    </w:p>
    <w:p w14:paraId="1AB41023" w14:textId="77777777" w:rsidR="000423B3" w:rsidRDefault="000423B3" w:rsidP="000423B3">
      <w:pPr>
        <w:pStyle w:val="Reftext"/>
        <w:rPr>
          <w:lang w:bidi="ar-DZ"/>
        </w:rPr>
      </w:pPr>
      <w:r>
        <w:rPr>
          <w:lang w:bidi="ar-DZ"/>
        </w:rPr>
        <w:t xml:space="preserve">[DEL 07_3]                 </w:t>
      </w:r>
      <w:r w:rsidRPr="007E50F8">
        <w:rPr>
          <w:lang w:bidi="ar-DZ"/>
        </w:rPr>
        <w:t>ML4H trial audits–Iteration 2.0 Playbook (Version 3.0)</w:t>
      </w:r>
    </w:p>
    <w:p w14:paraId="08DBD97F" w14:textId="77777777" w:rsidR="000423B3" w:rsidRDefault="000423B3" w:rsidP="000423B3">
      <w:pPr>
        <w:pStyle w:val="Reftext"/>
        <w:rPr>
          <w:lang w:bidi="ar-DZ"/>
        </w:rPr>
      </w:pPr>
      <w:r>
        <w:rPr>
          <w:lang w:bidi="ar-DZ"/>
        </w:rPr>
        <w:t xml:space="preserve">[DEL 07_4]                 </w:t>
      </w:r>
      <w:r w:rsidRPr="007E50F8">
        <w:rPr>
          <w:lang w:bidi="ar-DZ"/>
        </w:rPr>
        <w:t>Clinical evaluation of AI for health</w:t>
      </w:r>
      <w:r>
        <w:rPr>
          <w:lang w:bidi="ar-DZ"/>
        </w:rPr>
        <w:t xml:space="preserve"> </w:t>
      </w:r>
    </w:p>
    <w:p w14:paraId="75339B40" w14:textId="77777777" w:rsidR="000423B3" w:rsidRDefault="000423B3" w:rsidP="000423B3">
      <w:pPr>
        <w:pStyle w:val="Reftext"/>
        <w:rPr>
          <w:lang w:bidi="ar-DZ"/>
        </w:rPr>
      </w:pPr>
      <w:r>
        <w:rPr>
          <w:lang w:bidi="ar-DZ"/>
        </w:rPr>
        <w:t xml:space="preserve">[DEL 07_5]                 </w:t>
      </w:r>
      <w:r w:rsidRPr="007E50F8">
        <w:rPr>
          <w:lang w:bidi="ar-DZ"/>
        </w:rPr>
        <w:t>Assessment platform</w:t>
      </w:r>
    </w:p>
    <w:p w14:paraId="57D7D657" w14:textId="77777777" w:rsidR="000423B3" w:rsidRDefault="000423B3" w:rsidP="000423B3">
      <w:pPr>
        <w:pStyle w:val="Reftext"/>
        <w:rPr>
          <w:lang w:bidi="ar-DZ"/>
        </w:rPr>
      </w:pPr>
      <w:r>
        <w:rPr>
          <w:lang w:bidi="ar-DZ"/>
        </w:rPr>
        <w:t xml:space="preserve">[DEL 09]                     </w:t>
      </w:r>
      <w:r w:rsidRPr="007E50F8">
        <w:rPr>
          <w:lang w:bidi="ar-DZ"/>
        </w:rPr>
        <w:t>AI4H applications and platforms</w:t>
      </w:r>
    </w:p>
    <w:p w14:paraId="0E46BD9F" w14:textId="77777777" w:rsidR="000423B3" w:rsidRDefault="000423B3" w:rsidP="000423B3">
      <w:pPr>
        <w:pStyle w:val="Reftext"/>
        <w:rPr>
          <w:lang w:bidi="ar-DZ"/>
        </w:rPr>
      </w:pPr>
      <w:r>
        <w:rPr>
          <w:lang w:bidi="ar-DZ"/>
        </w:rPr>
        <w:t xml:space="preserve">[DEL 09_1]                 </w:t>
      </w:r>
      <w:r w:rsidRPr="007E50F8">
        <w:rPr>
          <w:lang w:bidi="ar-DZ"/>
        </w:rPr>
        <w:t>Mobile Applications</w:t>
      </w:r>
    </w:p>
    <w:p w14:paraId="4AE53376" w14:textId="77777777" w:rsidR="000423B3" w:rsidRDefault="000423B3" w:rsidP="000423B3">
      <w:pPr>
        <w:pStyle w:val="Reftext"/>
        <w:rPr>
          <w:lang w:bidi="ar-DZ"/>
        </w:rPr>
      </w:pPr>
      <w:r>
        <w:rPr>
          <w:lang w:bidi="ar-DZ"/>
        </w:rPr>
        <w:t xml:space="preserve">[DEL 09_2]                 </w:t>
      </w:r>
      <w:r w:rsidRPr="007E50F8">
        <w:rPr>
          <w:lang w:bidi="ar-DZ"/>
        </w:rPr>
        <w:t>Cloud-based AI applications</w:t>
      </w:r>
    </w:p>
    <w:p w14:paraId="55F40045" w14:textId="77777777" w:rsidR="000423B3" w:rsidRDefault="000423B3" w:rsidP="000423B3">
      <w:pPr>
        <w:pStyle w:val="Reftext"/>
      </w:pPr>
      <w:r>
        <w:rPr>
          <w:lang w:bidi="ar-DZ"/>
        </w:rPr>
        <w:t xml:space="preserve">[DEL 10]                     </w:t>
      </w:r>
      <w:r w:rsidRPr="007E50F8">
        <w:rPr>
          <w:lang w:bidi="ar-DZ"/>
        </w:rPr>
        <w:t>AI4H use cases: Topic Description Documents</w:t>
      </w:r>
    </w:p>
    <w:p w14:paraId="0CBB3F12" w14:textId="77777777" w:rsidR="000423B3" w:rsidRPr="009F0A9B" w:rsidRDefault="000423B3" w:rsidP="000423B3">
      <w:pPr>
        <w:pStyle w:val="Reftext"/>
        <w:rPr>
          <w:lang w:bidi="ar-DZ"/>
        </w:rPr>
      </w:pPr>
      <w:r w:rsidRPr="78C16082">
        <w:rPr>
          <w:lang w:bidi="ar-DZ"/>
        </w:rPr>
        <w:t>[DEL10_01]</w:t>
      </w:r>
      <w:r>
        <w:tab/>
      </w:r>
      <w:r w:rsidRPr="78C16082">
        <w:rPr>
          <w:lang w:bidi="ar-DZ"/>
        </w:rPr>
        <w:t xml:space="preserve">FG-AI4H Deliverable DEL10_01, </w:t>
      </w:r>
      <w:proofErr w:type="gramStart"/>
      <w:r w:rsidRPr="78C16082">
        <w:rPr>
          <w:lang w:bidi="ar-DZ"/>
        </w:rPr>
        <w:t>C</w:t>
      </w:r>
      <w:r w:rsidRPr="78C16082">
        <w:rPr>
          <w:i/>
          <w:iCs/>
          <w:lang w:bidi="ar-DZ"/>
        </w:rPr>
        <w:t>ardiovascular disease</w:t>
      </w:r>
      <w:proofErr w:type="gramEnd"/>
      <w:r w:rsidRPr="78C16082">
        <w:rPr>
          <w:i/>
          <w:iCs/>
          <w:lang w:bidi="ar-DZ"/>
        </w:rPr>
        <w:t xml:space="preserve"> management (TG-Cardio). </w:t>
      </w:r>
    </w:p>
    <w:p w14:paraId="066F4D84" w14:textId="77777777" w:rsidR="000423B3" w:rsidRPr="009F0A9B" w:rsidRDefault="000423B3" w:rsidP="000423B3">
      <w:pPr>
        <w:pStyle w:val="Reftext"/>
        <w:rPr>
          <w:i/>
          <w:iCs/>
          <w:lang w:bidi="ar-DZ"/>
        </w:rPr>
      </w:pPr>
      <w:r w:rsidRPr="78C16082">
        <w:rPr>
          <w:lang w:bidi="ar-DZ"/>
        </w:rPr>
        <w:t>[DEL10_02]</w:t>
      </w:r>
      <w:r>
        <w:tab/>
      </w:r>
      <w:r w:rsidRPr="78C16082">
        <w:rPr>
          <w:lang w:bidi="ar-DZ"/>
        </w:rPr>
        <w:t xml:space="preserve">FG-AI4H Deliverable DEL10_02, </w:t>
      </w:r>
      <w:r w:rsidRPr="78C16082">
        <w:rPr>
          <w:i/>
          <w:iCs/>
          <w:lang w:bidi="ar-DZ"/>
        </w:rPr>
        <w:t xml:space="preserve">Dermatology (TG-Derma). </w:t>
      </w:r>
    </w:p>
    <w:p w14:paraId="76FD685D" w14:textId="77777777" w:rsidR="000423B3" w:rsidRPr="002423B8" w:rsidRDefault="000423B3" w:rsidP="000423B3">
      <w:pPr>
        <w:pStyle w:val="Reftext"/>
        <w:rPr>
          <w:color w:val="000000" w:themeColor="text1"/>
          <w:lang w:bidi="ar-DZ"/>
        </w:rPr>
      </w:pPr>
      <w:r w:rsidRPr="78C16082">
        <w:rPr>
          <w:lang w:bidi="ar-DZ"/>
        </w:rPr>
        <w:t>[DEL10_03]</w:t>
      </w:r>
      <w:r>
        <w:tab/>
      </w:r>
      <w:r w:rsidRPr="78C16082">
        <w:rPr>
          <w:lang w:bidi="ar-DZ"/>
        </w:rPr>
        <w:t>FG-AI4H Deliverable DEL10_03,</w:t>
      </w:r>
      <w:r w:rsidRPr="78C16082">
        <w:rPr>
          <w:i/>
          <w:iCs/>
          <w:lang w:bidi="ar-DZ"/>
        </w:rPr>
        <w:t xml:space="preserve"> Diagnosis of bacterial infection and anti-microbial resistance (TG-AMR). </w:t>
      </w:r>
    </w:p>
    <w:p w14:paraId="7299A674" w14:textId="77777777" w:rsidR="000423B3" w:rsidRDefault="000423B3" w:rsidP="000423B3">
      <w:pPr>
        <w:pStyle w:val="Reftext"/>
        <w:rPr>
          <w:lang w:bidi="ar-DZ"/>
        </w:rPr>
      </w:pPr>
      <w:r w:rsidRPr="78C16082">
        <w:rPr>
          <w:lang w:bidi="ar-DZ"/>
        </w:rPr>
        <w:t>[DEL10_04]</w:t>
      </w:r>
      <w:r>
        <w:tab/>
      </w:r>
      <w:r w:rsidRPr="78C16082">
        <w:rPr>
          <w:lang w:bidi="ar-DZ"/>
        </w:rPr>
        <w:t>FG-AI4H Deliverable DEL10_04,</w:t>
      </w:r>
      <w:r w:rsidRPr="78C16082">
        <w:rPr>
          <w:i/>
          <w:iCs/>
          <w:lang w:bidi="ar-DZ"/>
        </w:rPr>
        <w:t xml:space="preserve"> Falls among the elderly (TG-Falls). </w:t>
      </w:r>
    </w:p>
    <w:p w14:paraId="0B9394EC" w14:textId="77777777" w:rsidR="000423B3" w:rsidRDefault="000423B3" w:rsidP="000423B3">
      <w:pPr>
        <w:pStyle w:val="Reftext"/>
        <w:rPr>
          <w:lang w:bidi="ar-DZ"/>
        </w:rPr>
      </w:pPr>
      <w:r w:rsidRPr="78C16082">
        <w:rPr>
          <w:lang w:bidi="ar-DZ"/>
        </w:rPr>
        <w:t>[DEL10_05]</w:t>
      </w:r>
      <w:r>
        <w:tab/>
      </w:r>
      <w:r w:rsidRPr="78C16082">
        <w:rPr>
          <w:lang w:bidi="ar-DZ"/>
        </w:rPr>
        <w:t xml:space="preserve">FG-AI4H Deliverable DEL10_05, </w:t>
      </w:r>
      <w:r w:rsidRPr="78C16082">
        <w:rPr>
          <w:i/>
          <w:iCs/>
          <w:lang w:bidi="ar-DZ"/>
        </w:rPr>
        <w:t>Histopathology (TG-</w:t>
      </w:r>
      <w:proofErr w:type="spellStart"/>
      <w:r w:rsidRPr="78C16082">
        <w:rPr>
          <w:i/>
          <w:iCs/>
          <w:lang w:bidi="ar-DZ"/>
        </w:rPr>
        <w:t>Histo</w:t>
      </w:r>
      <w:proofErr w:type="spellEnd"/>
      <w:r w:rsidRPr="78C16082">
        <w:rPr>
          <w:i/>
          <w:iCs/>
          <w:lang w:bidi="ar-DZ"/>
        </w:rPr>
        <w:t xml:space="preserve">). </w:t>
      </w:r>
    </w:p>
    <w:p w14:paraId="37C4E10D" w14:textId="77777777" w:rsidR="000423B3" w:rsidRPr="009F0A9B" w:rsidRDefault="000423B3" w:rsidP="000423B3">
      <w:pPr>
        <w:pStyle w:val="Reftext"/>
        <w:rPr>
          <w:lang w:bidi="ar-DZ"/>
        </w:rPr>
      </w:pPr>
      <w:r w:rsidRPr="78C16082">
        <w:rPr>
          <w:lang w:bidi="ar-DZ"/>
        </w:rPr>
        <w:t>[DEL10_06]</w:t>
      </w:r>
      <w:r>
        <w:tab/>
      </w:r>
      <w:r w:rsidRPr="78C16082">
        <w:rPr>
          <w:lang w:bidi="ar-DZ"/>
        </w:rPr>
        <w:t>FG-AI4H Deliverable DEL10_06,</w:t>
      </w:r>
      <w:r w:rsidRPr="78C16082">
        <w:rPr>
          <w:i/>
          <w:iCs/>
          <w:lang w:bidi="ar-DZ"/>
        </w:rPr>
        <w:t xml:space="preserve"> Malaria detection (TG-Malaria).</w:t>
      </w:r>
      <w:r w:rsidRPr="78C16082">
        <w:rPr>
          <w:lang w:bidi="ar-DZ"/>
        </w:rPr>
        <w:t xml:space="preserve"> </w:t>
      </w:r>
    </w:p>
    <w:p w14:paraId="16FA75DC" w14:textId="77777777" w:rsidR="000423B3" w:rsidRPr="009F0A9B" w:rsidRDefault="000423B3" w:rsidP="000423B3">
      <w:pPr>
        <w:pStyle w:val="Reftext"/>
        <w:rPr>
          <w:lang w:bidi="ar-DZ"/>
        </w:rPr>
      </w:pPr>
      <w:r w:rsidRPr="78C16082">
        <w:rPr>
          <w:lang w:bidi="ar-DZ"/>
        </w:rPr>
        <w:t>[DEL10_07]</w:t>
      </w:r>
      <w:r>
        <w:tab/>
      </w:r>
      <w:r w:rsidRPr="78C16082">
        <w:rPr>
          <w:lang w:bidi="ar-DZ"/>
        </w:rPr>
        <w:t>FG-AI4H Deliverable DEL10_07,</w:t>
      </w:r>
      <w:r w:rsidRPr="78C16082">
        <w:rPr>
          <w:i/>
          <w:iCs/>
          <w:lang w:bidi="ar-DZ"/>
        </w:rPr>
        <w:t xml:space="preserve"> Maternal and child health (TG-MCH). </w:t>
      </w:r>
    </w:p>
    <w:p w14:paraId="21882D00" w14:textId="77777777" w:rsidR="000423B3" w:rsidRPr="009F0A9B" w:rsidRDefault="000423B3" w:rsidP="000423B3">
      <w:pPr>
        <w:pStyle w:val="Reftext"/>
        <w:rPr>
          <w:lang w:bidi="ar-DZ"/>
        </w:rPr>
      </w:pPr>
      <w:r w:rsidRPr="78C16082">
        <w:rPr>
          <w:lang w:bidi="ar-DZ"/>
        </w:rPr>
        <w:t>[DEL10_08]</w:t>
      </w:r>
      <w:r>
        <w:tab/>
      </w:r>
      <w:r w:rsidRPr="78C16082">
        <w:rPr>
          <w:lang w:bidi="ar-DZ"/>
        </w:rPr>
        <w:t xml:space="preserve">FG-AI4H Deliverable DEL10_08, </w:t>
      </w:r>
      <w:r w:rsidRPr="78C16082">
        <w:rPr>
          <w:i/>
          <w:iCs/>
          <w:lang w:bidi="ar-DZ"/>
        </w:rPr>
        <w:t xml:space="preserve">Neurological disorders (TG-Neuro). </w:t>
      </w:r>
    </w:p>
    <w:p w14:paraId="003315B2" w14:textId="77777777" w:rsidR="000423B3" w:rsidRPr="009F0A9B" w:rsidRDefault="000423B3" w:rsidP="000423B3">
      <w:pPr>
        <w:pStyle w:val="Reftext"/>
        <w:rPr>
          <w:lang w:bidi="ar-DZ"/>
        </w:rPr>
      </w:pPr>
      <w:r w:rsidRPr="78C16082">
        <w:rPr>
          <w:lang w:bidi="ar-DZ"/>
        </w:rPr>
        <w:t>[DEL10_09]</w:t>
      </w:r>
      <w:r>
        <w:tab/>
      </w:r>
      <w:r w:rsidRPr="78C16082">
        <w:rPr>
          <w:lang w:bidi="ar-DZ"/>
        </w:rPr>
        <w:t>FG-AI4H Deliverable DEL10_09,</w:t>
      </w:r>
      <w:r w:rsidRPr="78C16082">
        <w:rPr>
          <w:i/>
          <w:iCs/>
          <w:lang w:bidi="ar-DZ"/>
        </w:rPr>
        <w:t xml:space="preserve"> Ophthalmology (TG-</w:t>
      </w:r>
      <w:proofErr w:type="spellStart"/>
      <w:r w:rsidRPr="78C16082">
        <w:rPr>
          <w:i/>
          <w:iCs/>
          <w:lang w:bidi="ar-DZ"/>
        </w:rPr>
        <w:t>Ophthalmo</w:t>
      </w:r>
      <w:proofErr w:type="spellEnd"/>
      <w:r w:rsidRPr="78C16082">
        <w:rPr>
          <w:i/>
          <w:iCs/>
          <w:lang w:bidi="ar-DZ"/>
        </w:rPr>
        <w:t xml:space="preserve">). </w:t>
      </w:r>
    </w:p>
    <w:p w14:paraId="42D40616" w14:textId="77777777" w:rsidR="000423B3" w:rsidRPr="009F0A9B" w:rsidRDefault="000423B3" w:rsidP="000423B3">
      <w:pPr>
        <w:pStyle w:val="Reftext"/>
        <w:rPr>
          <w:lang w:bidi="ar-DZ"/>
        </w:rPr>
      </w:pPr>
      <w:r w:rsidRPr="78C16082">
        <w:rPr>
          <w:lang w:bidi="ar-DZ"/>
        </w:rPr>
        <w:t>[DEL10_10]</w:t>
      </w:r>
      <w:r>
        <w:tab/>
      </w:r>
      <w:r w:rsidRPr="78C16082">
        <w:rPr>
          <w:lang w:bidi="ar-DZ"/>
        </w:rPr>
        <w:t>FG-AI4H Deliverable DEL10_10,</w:t>
      </w:r>
      <w:r w:rsidRPr="78C16082">
        <w:rPr>
          <w:i/>
          <w:iCs/>
          <w:lang w:bidi="ar-DZ"/>
        </w:rPr>
        <w:t xml:space="preserve"> Outbreak detection (TG-Outbreaks).</w:t>
      </w:r>
      <w:r w:rsidRPr="009F0A9B">
        <w:rPr>
          <w:lang w:bidi="ar-DZ"/>
        </w:rPr>
        <w:t xml:space="preserve"> </w:t>
      </w:r>
    </w:p>
    <w:p w14:paraId="5AFA4B37" w14:textId="77777777" w:rsidR="000423B3" w:rsidRPr="009F0A9B" w:rsidRDefault="000423B3" w:rsidP="000423B3">
      <w:pPr>
        <w:pStyle w:val="Reftext"/>
        <w:rPr>
          <w:lang w:bidi="ar-DZ"/>
        </w:rPr>
      </w:pPr>
      <w:r w:rsidRPr="78C16082">
        <w:rPr>
          <w:lang w:bidi="ar-DZ"/>
        </w:rPr>
        <w:t>[DEL10_11]</w:t>
      </w:r>
      <w:r>
        <w:tab/>
      </w:r>
      <w:r w:rsidRPr="78C16082">
        <w:rPr>
          <w:lang w:bidi="ar-DZ"/>
        </w:rPr>
        <w:t xml:space="preserve">FG-AI4H Deliverable DEL10_11, </w:t>
      </w:r>
      <w:r w:rsidRPr="78C16082">
        <w:rPr>
          <w:i/>
          <w:iCs/>
          <w:lang w:bidi="ar-DZ"/>
        </w:rPr>
        <w:t>Psychiatry (TG-</w:t>
      </w:r>
      <w:proofErr w:type="spellStart"/>
      <w:r w:rsidRPr="78C16082">
        <w:rPr>
          <w:i/>
          <w:iCs/>
          <w:lang w:bidi="ar-DZ"/>
        </w:rPr>
        <w:t>Psy</w:t>
      </w:r>
      <w:proofErr w:type="spellEnd"/>
      <w:r w:rsidRPr="78C16082">
        <w:rPr>
          <w:i/>
          <w:iCs/>
          <w:lang w:bidi="ar-DZ"/>
        </w:rPr>
        <w:t>).</w:t>
      </w:r>
      <w:r w:rsidRPr="009F0A9B">
        <w:rPr>
          <w:lang w:bidi="ar-DZ"/>
        </w:rPr>
        <w:t xml:space="preserve"> </w:t>
      </w:r>
    </w:p>
    <w:p w14:paraId="4F24614F" w14:textId="77777777" w:rsidR="000423B3" w:rsidRPr="009F0A9B" w:rsidRDefault="000423B3" w:rsidP="000423B3">
      <w:pPr>
        <w:pStyle w:val="Reftext"/>
        <w:rPr>
          <w:rStyle w:val="Hyperlink"/>
        </w:rPr>
      </w:pPr>
      <w:r w:rsidRPr="78C16082">
        <w:rPr>
          <w:lang w:bidi="ar-DZ"/>
        </w:rPr>
        <w:t>[DEL10_12]</w:t>
      </w:r>
      <w:r>
        <w:tab/>
      </w:r>
      <w:r w:rsidRPr="78C16082">
        <w:rPr>
          <w:lang w:bidi="ar-DZ"/>
        </w:rPr>
        <w:t xml:space="preserve">FG-AI4H Deliverable DEL10_12, </w:t>
      </w:r>
      <w:r w:rsidRPr="78C16082">
        <w:rPr>
          <w:i/>
          <w:iCs/>
          <w:lang w:bidi="ar-DZ"/>
        </w:rPr>
        <w:t xml:space="preserve">Radiology (TG-Radiology). </w:t>
      </w:r>
    </w:p>
    <w:p w14:paraId="41B5F5DB" w14:textId="77777777" w:rsidR="000423B3" w:rsidRPr="009F0A9B" w:rsidRDefault="000423B3" w:rsidP="000423B3">
      <w:pPr>
        <w:pStyle w:val="Reftext"/>
        <w:rPr>
          <w:lang w:bidi="ar-DZ"/>
        </w:rPr>
      </w:pPr>
      <w:r w:rsidRPr="78C16082">
        <w:rPr>
          <w:lang w:bidi="ar-DZ"/>
        </w:rPr>
        <w:t>[DEL10_13]</w:t>
      </w:r>
      <w:r>
        <w:tab/>
      </w:r>
      <w:r w:rsidRPr="78C16082">
        <w:rPr>
          <w:lang w:bidi="ar-DZ"/>
        </w:rPr>
        <w:t>FG-AI4H DEL10_13,</w:t>
      </w:r>
      <w:r w:rsidRPr="78C16082">
        <w:rPr>
          <w:i/>
          <w:iCs/>
          <w:lang w:bidi="ar-DZ"/>
        </w:rPr>
        <w:t xml:space="preserve"> </w:t>
      </w:r>
      <w:proofErr w:type="gramStart"/>
      <w:r w:rsidRPr="78C16082">
        <w:rPr>
          <w:i/>
          <w:iCs/>
          <w:lang w:bidi="ar-DZ"/>
        </w:rPr>
        <w:t>Snakebite</w:t>
      </w:r>
      <w:proofErr w:type="gramEnd"/>
      <w:r w:rsidRPr="78C16082">
        <w:rPr>
          <w:i/>
          <w:iCs/>
          <w:lang w:bidi="ar-DZ"/>
        </w:rPr>
        <w:t xml:space="preserve"> and snake identification (TG-Snake). </w:t>
      </w:r>
    </w:p>
    <w:p w14:paraId="7CA5AA72" w14:textId="77777777" w:rsidR="000423B3" w:rsidRPr="009F0A9B" w:rsidRDefault="000423B3" w:rsidP="000423B3">
      <w:pPr>
        <w:pStyle w:val="Reftext"/>
        <w:rPr>
          <w:lang w:bidi="ar-DZ"/>
        </w:rPr>
      </w:pPr>
      <w:r w:rsidRPr="78C16082">
        <w:rPr>
          <w:lang w:bidi="ar-DZ"/>
        </w:rPr>
        <w:t>[DEL10_14]</w:t>
      </w:r>
      <w:r>
        <w:tab/>
      </w:r>
      <w:r w:rsidRPr="78C16082">
        <w:rPr>
          <w:lang w:bidi="ar-DZ"/>
        </w:rPr>
        <w:t>FG-AI4H Deliverable DEL10_14,</w:t>
      </w:r>
      <w:r w:rsidRPr="78C16082">
        <w:rPr>
          <w:i/>
          <w:iCs/>
          <w:lang w:bidi="ar-DZ"/>
        </w:rPr>
        <w:t xml:space="preserve"> Symptom assessment (TG-Symptom). </w:t>
      </w:r>
    </w:p>
    <w:p w14:paraId="7A88DA16" w14:textId="77777777" w:rsidR="000423B3" w:rsidRPr="009F0A9B" w:rsidRDefault="000423B3" w:rsidP="000423B3">
      <w:pPr>
        <w:pStyle w:val="Reftext"/>
        <w:rPr>
          <w:rStyle w:val="Hyperlink"/>
        </w:rPr>
      </w:pPr>
      <w:r w:rsidRPr="78C16082">
        <w:rPr>
          <w:lang w:bidi="ar-DZ"/>
        </w:rPr>
        <w:t>[DEL10_15]</w:t>
      </w:r>
      <w:r>
        <w:tab/>
      </w:r>
      <w:r w:rsidRPr="78C16082">
        <w:rPr>
          <w:lang w:bidi="ar-DZ"/>
        </w:rPr>
        <w:t xml:space="preserve">FG-AI4H Deliverable DEL10_15, </w:t>
      </w:r>
      <w:r w:rsidRPr="78C16082">
        <w:rPr>
          <w:i/>
          <w:iCs/>
          <w:lang w:bidi="ar-DZ"/>
        </w:rPr>
        <w:t>Tuberculosis (TG-Tuberculosis)</w:t>
      </w:r>
      <w:r w:rsidRPr="78C16082">
        <w:rPr>
          <w:lang w:bidi="ar-DZ"/>
        </w:rPr>
        <w:t xml:space="preserve">. </w:t>
      </w:r>
    </w:p>
    <w:p w14:paraId="6F2375CD" w14:textId="77777777" w:rsidR="000423B3" w:rsidRPr="009F0A9B" w:rsidRDefault="000423B3" w:rsidP="000423B3">
      <w:pPr>
        <w:pStyle w:val="Reftext"/>
        <w:rPr>
          <w:lang w:bidi="ar-DZ"/>
        </w:rPr>
      </w:pPr>
      <w:r w:rsidRPr="78C16082">
        <w:rPr>
          <w:lang w:bidi="ar-DZ"/>
        </w:rPr>
        <w:t>[DEL10_16]</w:t>
      </w:r>
      <w:r>
        <w:tab/>
      </w:r>
      <w:r w:rsidRPr="78C16082">
        <w:rPr>
          <w:lang w:bidi="ar-DZ"/>
        </w:rPr>
        <w:t>FG-AI4H Deliverable DEL10_16,</w:t>
      </w:r>
      <w:r w:rsidRPr="78C16082">
        <w:rPr>
          <w:i/>
          <w:iCs/>
          <w:lang w:bidi="ar-DZ"/>
        </w:rPr>
        <w:t xml:space="preserve"> Volumetric chest computed tomography (TG-Diagnostic CT). </w:t>
      </w:r>
    </w:p>
    <w:p w14:paraId="3E6B2465" w14:textId="77777777" w:rsidR="000423B3" w:rsidRPr="009F0A9B" w:rsidRDefault="000423B3" w:rsidP="000423B3">
      <w:pPr>
        <w:pStyle w:val="Reftext"/>
        <w:rPr>
          <w:i/>
          <w:iCs/>
          <w:lang w:bidi="ar-DZ"/>
        </w:rPr>
      </w:pPr>
      <w:r w:rsidRPr="78C16082">
        <w:rPr>
          <w:lang w:bidi="ar-DZ"/>
        </w:rPr>
        <w:t>[DEL10_17]</w:t>
      </w:r>
      <w:r>
        <w:tab/>
      </w:r>
      <w:r w:rsidRPr="78C16082">
        <w:rPr>
          <w:lang w:bidi="ar-DZ"/>
        </w:rPr>
        <w:t xml:space="preserve">FG-AI4H Deliverable DEL10_17, </w:t>
      </w:r>
      <w:r w:rsidRPr="78C16082">
        <w:rPr>
          <w:i/>
          <w:iCs/>
          <w:lang w:bidi="ar-DZ"/>
        </w:rPr>
        <w:t xml:space="preserve">Dental </w:t>
      </w:r>
      <w:proofErr w:type="gramStart"/>
      <w:r w:rsidRPr="78C16082">
        <w:rPr>
          <w:i/>
          <w:iCs/>
          <w:lang w:bidi="ar-DZ"/>
        </w:rPr>
        <w:t>diagnostics</w:t>
      </w:r>
      <w:proofErr w:type="gramEnd"/>
      <w:r>
        <w:rPr>
          <w:i/>
          <w:iCs/>
          <w:lang w:bidi="ar-DZ"/>
        </w:rPr>
        <w:t xml:space="preserve"> and digital dentistry</w:t>
      </w:r>
      <w:r w:rsidRPr="78C16082">
        <w:rPr>
          <w:i/>
          <w:iCs/>
          <w:lang w:bidi="ar-DZ"/>
        </w:rPr>
        <w:t xml:space="preserve"> (TG-Dental). </w:t>
      </w:r>
    </w:p>
    <w:p w14:paraId="2F601853" w14:textId="77777777" w:rsidR="000423B3" w:rsidRPr="009F0A9B" w:rsidRDefault="000423B3" w:rsidP="000423B3">
      <w:pPr>
        <w:pStyle w:val="Reftext"/>
        <w:rPr>
          <w:lang w:bidi="ar-DZ"/>
        </w:rPr>
      </w:pPr>
      <w:r w:rsidRPr="78C16082">
        <w:rPr>
          <w:lang w:bidi="ar-DZ"/>
        </w:rPr>
        <w:lastRenderedPageBreak/>
        <w:t>[DEL10_18]</w:t>
      </w:r>
      <w:r>
        <w:tab/>
      </w:r>
      <w:r w:rsidRPr="78C16082">
        <w:rPr>
          <w:lang w:bidi="ar-DZ"/>
        </w:rPr>
        <w:t>FG-AI4H Deliverable DEL10_18,</w:t>
      </w:r>
      <w:r w:rsidRPr="78C16082">
        <w:rPr>
          <w:i/>
          <w:iCs/>
          <w:lang w:bidi="ar-DZ"/>
        </w:rPr>
        <w:t xml:space="preserve"> AI-based detection of falsified medicine (TG-</w:t>
      </w:r>
      <w:proofErr w:type="spellStart"/>
      <w:r w:rsidRPr="78C16082">
        <w:rPr>
          <w:i/>
          <w:iCs/>
          <w:lang w:bidi="ar-DZ"/>
        </w:rPr>
        <w:t>FakeMed</w:t>
      </w:r>
      <w:proofErr w:type="spellEnd"/>
      <w:r w:rsidRPr="78C16082">
        <w:rPr>
          <w:i/>
          <w:iCs/>
          <w:lang w:bidi="ar-DZ"/>
        </w:rPr>
        <w:t xml:space="preserve">). </w:t>
      </w:r>
    </w:p>
    <w:p w14:paraId="1491F5A2" w14:textId="77777777" w:rsidR="000423B3" w:rsidRPr="009F0A9B" w:rsidRDefault="000423B3" w:rsidP="000423B3">
      <w:pPr>
        <w:pStyle w:val="Reftext"/>
        <w:rPr>
          <w:lang w:bidi="ar-DZ"/>
        </w:rPr>
      </w:pPr>
      <w:r w:rsidRPr="78C16082">
        <w:rPr>
          <w:lang w:bidi="ar-DZ"/>
        </w:rPr>
        <w:t>[DEL10_19]</w:t>
      </w:r>
      <w:r>
        <w:tab/>
      </w:r>
      <w:r w:rsidRPr="78C16082">
        <w:rPr>
          <w:lang w:bidi="ar-DZ"/>
        </w:rPr>
        <w:t xml:space="preserve">FG-AI4H Deliverable DEL10_19, </w:t>
      </w:r>
      <w:r w:rsidRPr="78C16082">
        <w:rPr>
          <w:i/>
          <w:iCs/>
          <w:lang w:bidi="ar-DZ"/>
        </w:rPr>
        <w:t xml:space="preserve">Primary and secondary Diabetes risk prediction (TG-Diabetes). </w:t>
      </w:r>
    </w:p>
    <w:p w14:paraId="3E88F449" w14:textId="77777777" w:rsidR="000423B3" w:rsidRPr="00376185" w:rsidRDefault="000423B3" w:rsidP="000423B3">
      <w:pPr>
        <w:pStyle w:val="Reftext"/>
      </w:pPr>
      <w:r w:rsidRPr="78C16082">
        <w:rPr>
          <w:lang w:bidi="ar-DZ"/>
        </w:rPr>
        <w:t>[DEL10_20]</w:t>
      </w:r>
      <w:r>
        <w:tab/>
      </w:r>
      <w:r w:rsidRPr="78C16082">
        <w:rPr>
          <w:lang w:bidi="ar-DZ"/>
        </w:rPr>
        <w:t xml:space="preserve">FG-AI4H Deliverable DEL10_20, </w:t>
      </w:r>
      <w:r w:rsidRPr="78C16082">
        <w:rPr>
          <w:i/>
          <w:iCs/>
          <w:lang w:bidi="ar-DZ"/>
        </w:rPr>
        <w:t>AI for endoscopy (TG-Endoscopy).</w:t>
      </w:r>
      <w:r w:rsidRPr="00376185">
        <w:t xml:space="preserve"> </w:t>
      </w:r>
    </w:p>
    <w:p w14:paraId="27106359" w14:textId="77777777" w:rsidR="000423B3" w:rsidRDefault="000423B3" w:rsidP="000423B3">
      <w:pPr>
        <w:pStyle w:val="Reftext"/>
        <w:rPr>
          <w:rStyle w:val="Hyperlink"/>
          <w:iCs/>
          <w:lang w:bidi="ar-DZ"/>
        </w:rPr>
      </w:pPr>
      <w:r w:rsidRPr="78C16082">
        <w:rPr>
          <w:lang w:bidi="ar-DZ"/>
        </w:rPr>
        <w:t>[DEL10_21]</w:t>
      </w:r>
      <w:r>
        <w:tab/>
      </w:r>
      <w:r w:rsidRPr="78C16082">
        <w:rPr>
          <w:lang w:bidi="ar-DZ"/>
        </w:rPr>
        <w:t xml:space="preserve">FG-AI4H Deliverable DEL10_21, </w:t>
      </w:r>
      <w:r w:rsidRPr="00CF08AB">
        <w:rPr>
          <w:i/>
          <w:lang w:bidi="ar-DZ"/>
        </w:rPr>
        <w:t>AI for Musculoskeletal medicine</w:t>
      </w:r>
      <w:r w:rsidRPr="78C16082">
        <w:rPr>
          <w:lang w:bidi="ar-DZ"/>
        </w:rPr>
        <w:t xml:space="preserve"> </w:t>
      </w:r>
      <w:r w:rsidRPr="78C16082">
        <w:rPr>
          <w:i/>
          <w:iCs/>
          <w:lang w:bidi="ar-DZ"/>
        </w:rPr>
        <w:t xml:space="preserve">(TG-MSK). </w:t>
      </w:r>
    </w:p>
    <w:p w14:paraId="3AC0041B" w14:textId="77777777" w:rsidR="000423B3" w:rsidRPr="000C558E" w:rsidRDefault="000423B3" w:rsidP="000423B3">
      <w:pPr>
        <w:pStyle w:val="Reftext"/>
        <w:rPr>
          <w:rStyle w:val="Hyperlink"/>
          <w:i/>
          <w:color w:val="000000" w:themeColor="text1"/>
          <w:u w:val="none"/>
          <w:lang w:bidi="ar-DZ"/>
        </w:rPr>
      </w:pPr>
      <w:r w:rsidRPr="000C558E">
        <w:rPr>
          <w:rStyle w:val="Hyperlink"/>
          <w:iCs/>
          <w:color w:val="000000" w:themeColor="text1"/>
          <w:u w:val="none"/>
          <w:lang w:bidi="ar-DZ"/>
        </w:rPr>
        <w:t>[DEL10_22]</w:t>
      </w:r>
      <w:r w:rsidRPr="000C558E">
        <w:rPr>
          <w:rStyle w:val="Hyperlink"/>
          <w:iCs/>
          <w:color w:val="000000" w:themeColor="text1"/>
          <w:u w:val="none"/>
          <w:lang w:bidi="ar-DZ"/>
        </w:rPr>
        <w:tab/>
        <w:t xml:space="preserve">FG-AI4H Deliverable DEL10_22, </w:t>
      </w:r>
      <w:r w:rsidRPr="000C558E">
        <w:rPr>
          <w:rStyle w:val="Hyperlink"/>
          <w:i/>
          <w:color w:val="000000" w:themeColor="text1"/>
          <w:u w:val="none"/>
          <w:lang w:bidi="ar-DZ"/>
        </w:rPr>
        <w:t>AI for human reproduction and fertility (TG-Fertility)</w:t>
      </w:r>
      <w:r w:rsidRPr="000C558E">
        <w:rPr>
          <w:rStyle w:val="Hyperlink"/>
          <w:iCs/>
          <w:color w:val="000000" w:themeColor="text1"/>
          <w:u w:val="none"/>
          <w:lang w:bidi="ar-DZ"/>
        </w:rPr>
        <w:t xml:space="preserve">. </w:t>
      </w:r>
    </w:p>
    <w:p w14:paraId="736A512E" w14:textId="77777777" w:rsidR="000423B3" w:rsidRPr="000C558E" w:rsidRDefault="000423B3" w:rsidP="000423B3">
      <w:pPr>
        <w:pStyle w:val="Reftext"/>
        <w:rPr>
          <w:rStyle w:val="Hyperlink"/>
          <w:iCs/>
          <w:color w:val="000000" w:themeColor="text1"/>
          <w:u w:val="none"/>
          <w:lang w:bidi="ar-DZ"/>
        </w:rPr>
      </w:pPr>
      <w:r w:rsidRPr="000C558E">
        <w:rPr>
          <w:rStyle w:val="Hyperlink"/>
          <w:iCs/>
          <w:color w:val="000000" w:themeColor="text1"/>
          <w:u w:val="none"/>
          <w:lang w:bidi="ar-DZ"/>
        </w:rPr>
        <w:t>[DEL10_23]</w:t>
      </w:r>
      <w:r w:rsidRPr="000C558E">
        <w:rPr>
          <w:rStyle w:val="Hyperlink"/>
          <w:iCs/>
          <w:color w:val="000000" w:themeColor="text1"/>
          <w:u w:val="none"/>
          <w:lang w:bidi="ar-DZ"/>
        </w:rPr>
        <w:tab/>
        <w:t xml:space="preserve">FG-AI4H Deliverable DEL10_23, </w:t>
      </w:r>
      <w:r w:rsidRPr="000C558E">
        <w:rPr>
          <w:rStyle w:val="Hyperlink"/>
          <w:i/>
          <w:color w:val="000000" w:themeColor="text1"/>
          <w:u w:val="none"/>
          <w:lang w:bidi="ar-DZ"/>
        </w:rPr>
        <w:t>AI in sanitation for public health (TG-Sanitation)</w:t>
      </w:r>
      <w:r w:rsidRPr="000C558E">
        <w:rPr>
          <w:rStyle w:val="Hyperlink"/>
          <w:iCs/>
          <w:color w:val="000000" w:themeColor="text1"/>
          <w:u w:val="none"/>
          <w:lang w:bidi="ar-DZ"/>
        </w:rPr>
        <w:t xml:space="preserve">. </w:t>
      </w:r>
    </w:p>
    <w:p w14:paraId="50B93597" w14:textId="77777777" w:rsidR="000423B3" w:rsidRPr="000C558E" w:rsidRDefault="000423B3" w:rsidP="000423B3">
      <w:pPr>
        <w:pStyle w:val="Reftext"/>
        <w:rPr>
          <w:i/>
          <w:color w:val="000000" w:themeColor="text1"/>
        </w:rPr>
      </w:pPr>
      <w:r w:rsidRPr="000C558E">
        <w:rPr>
          <w:rStyle w:val="Hyperlink"/>
          <w:iCs/>
          <w:color w:val="000000" w:themeColor="text1"/>
          <w:u w:val="none"/>
          <w:lang w:bidi="ar-DZ"/>
        </w:rPr>
        <w:t>[DEL10_24]</w:t>
      </w:r>
      <w:r w:rsidRPr="000C558E">
        <w:rPr>
          <w:rStyle w:val="Hyperlink"/>
          <w:iCs/>
          <w:color w:val="000000" w:themeColor="text1"/>
          <w:u w:val="none"/>
          <w:lang w:bidi="ar-DZ"/>
        </w:rPr>
        <w:tab/>
        <w:t xml:space="preserve">FG-AI4H Deliverable DEL10_24, </w:t>
      </w:r>
      <w:r w:rsidRPr="000C558E">
        <w:rPr>
          <w:rStyle w:val="Hyperlink"/>
          <w:i/>
          <w:color w:val="000000" w:themeColor="text1"/>
          <w:u w:val="none"/>
          <w:lang w:bidi="ar-DZ"/>
        </w:rPr>
        <w:t xml:space="preserve">AI for point-of-care diagnostics (TG-POC). </w:t>
      </w:r>
    </w:p>
    <w:p w14:paraId="6C49C0A3" w14:textId="77777777" w:rsidR="000423B3" w:rsidRPr="0049601E" w:rsidRDefault="000423B3" w:rsidP="000423B3">
      <w:pPr>
        <w:rPr>
          <w:lang w:bidi="ar-DZ"/>
        </w:rPr>
      </w:pPr>
      <w:r w:rsidRPr="00CF08AB">
        <w:rPr>
          <w:lang w:bidi="ar-DZ"/>
        </w:rPr>
        <w:t>NOTE: Literature references are listed in the bibliography</w:t>
      </w:r>
      <w:r w:rsidRPr="0049601E">
        <w:rPr>
          <w:lang w:bidi="ar-DZ"/>
        </w:rPr>
        <w:t>.</w:t>
      </w:r>
    </w:p>
    <w:p w14:paraId="647024CC" w14:textId="77777777" w:rsidR="000423B3" w:rsidRPr="00755327" w:rsidRDefault="000423B3" w:rsidP="000423B3">
      <w:pPr>
        <w:pStyle w:val="Reftext"/>
      </w:pPr>
    </w:p>
    <w:p w14:paraId="3D40A26A" w14:textId="77777777" w:rsidR="000423B3" w:rsidRDefault="000423B3" w:rsidP="000423B3">
      <w:pPr>
        <w:pStyle w:val="Heading1"/>
        <w:numPr>
          <w:ilvl w:val="0"/>
          <w:numId w:val="1"/>
        </w:numPr>
        <w:rPr>
          <w:lang w:bidi="ar-DZ"/>
        </w:rPr>
      </w:pPr>
      <w:bookmarkStart w:id="16" w:name="_Toc83611450"/>
      <w:bookmarkStart w:id="17" w:name="_Toc401158820"/>
      <w:bookmarkStart w:id="18" w:name="_Toc114506904"/>
      <w:bookmarkEnd w:id="16"/>
      <w:r>
        <w:rPr>
          <w:lang w:bidi="ar-DZ"/>
        </w:rPr>
        <w:t>Terms and definitions</w:t>
      </w:r>
      <w:bookmarkEnd w:id="17"/>
      <w:bookmarkEnd w:id="18"/>
    </w:p>
    <w:p w14:paraId="73A3A375" w14:textId="77777777" w:rsidR="000423B3" w:rsidRDefault="000423B3" w:rsidP="000423B3">
      <w:r w:rsidRPr="0078001F">
        <w:t xml:space="preserve">This </w:t>
      </w:r>
      <w:r>
        <w:t>document</w:t>
      </w:r>
      <w:r w:rsidRPr="0078001F">
        <w:t xml:space="preserve"> uses the following terms defined elsewhere</w:t>
      </w:r>
      <w:r>
        <w:t>:</w:t>
      </w:r>
    </w:p>
    <w:p w14:paraId="67C2AF5F" w14:textId="77777777" w:rsidR="000423B3" w:rsidRDefault="000423B3" w:rsidP="000423B3">
      <w:pPr>
        <w:tabs>
          <w:tab w:val="left" w:pos="851"/>
        </w:tabs>
        <w:jc w:val="both"/>
      </w:pPr>
      <w:r w:rsidRPr="00755327">
        <w:rPr>
          <w:b/>
          <w:bCs/>
          <w:color w:val="000000"/>
          <w:lang w:eastAsia="zh-CN"/>
        </w:rPr>
        <w:t>3.1</w:t>
      </w:r>
      <w:r w:rsidRPr="00755327">
        <w:rPr>
          <w:b/>
          <w:bCs/>
          <w:color w:val="000000"/>
          <w:lang w:eastAsia="zh-CN"/>
        </w:rPr>
        <w:tab/>
      </w:r>
      <w:r w:rsidRPr="00A265AC">
        <w:rPr>
          <w:b/>
          <w:bCs/>
        </w:rPr>
        <w:t>Algorithm [</w:t>
      </w:r>
      <w:r w:rsidRPr="0012578F">
        <w:rPr>
          <w:b/>
          <w:bCs/>
        </w:rPr>
        <w:t>IMDRF/SaMD-N41</w:t>
      </w:r>
      <w:r w:rsidRPr="00A265AC">
        <w:rPr>
          <w:b/>
          <w:bCs/>
        </w:rPr>
        <w:t xml:space="preserve">]: </w:t>
      </w:r>
      <w:r w:rsidRPr="00A265AC">
        <w:t>a finite set of instructions (or rules) that defines a sequence of operations for solving a particular computational problem for all problem instances for a problem set.</w:t>
      </w:r>
    </w:p>
    <w:p w14:paraId="32CEB0B2" w14:textId="77777777" w:rsidR="000423B3" w:rsidRPr="00A265AC" w:rsidRDefault="000423B3" w:rsidP="000423B3">
      <w:pPr>
        <w:tabs>
          <w:tab w:val="left" w:pos="851"/>
        </w:tabs>
        <w:rPr>
          <w:rFonts w:eastAsia="Calibri"/>
        </w:rPr>
      </w:pPr>
      <w:r>
        <w:rPr>
          <w:rFonts w:eastAsia="Calibri"/>
          <w:b/>
          <w:bCs/>
        </w:rPr>
        <w:t>3.2</w:t>
      </w:r>
      <w:r>
        <w:rPr>
          <w:rFonts w:eastAsia="Calibri"/>
          <w:b/>
          <w:bCs/>
        </w:rPr>
        <w:tab/>
      </w:r>
      <w:r w:rsidRPr="00A265AC">
        <w:rPr>
          <w:rFonts w:eastAsia="Calibri"/>
          <w:b/>
          <w:bCs/>
        </w:rPr>
        <w:t>Application [ITU-T H.764]:</w:t>
      </w:r>
      <w:r w:rsidRPr="00A265AC">
        <w:rPr>
          <w:rFonts w:eastAsia="Calibri"/>
        </w:rPr>
        <w:t xml:space="preserve"> A functional implementation realized as software running in one or spread over several interplaying hardware entities.</w:t>
      </w:r>
    </w:p>
    <w:p w14:paraId="3E5D66B2" w14:textId="77777777" w:rsidR="000423B3" w:rsidRDefault="000423B3" w:rsidP="000423B3">
      <w:pPr>
        <w:tabs>
          <w:tab w:val="left" w:pos="851"/>
        </w:tabs>
        <w:jc w:val="both"/>
        <w:rPr>
          <w:color w:val="000000"/>
          <w:lang w:eastAsia="zh-CN"/>
        </w:rPr>
      </w:pPr>
      <w:r w:rsidRPr="00755327">
        <w:rPr>
          <w:b/>
          <w:bCs/>
          <w:color w:val="000000"/>
          <w:lang w:eastAsia="zh-CN"/>
        </w:rPr>
        <w:t>3.</w:t>
      </w:r>
      <w:r>
        <w:rPr>
          <w:b/>
          <w:bCs/>
          <w:color w:val="000000"/>
          <w:lang w:eastAsia="zh-CN"/>
        </w:rPr>
        <w:t>3</w:t>
      </w:r>
      <w:r w:rsidRPr="00755327">
        <w:rPr>
          <w:b/>
          <w:bCs/>
          <w:color w:val="000000"/>
          <w:lang w:eastAsia="zh-CN"/>
        </w:rPr>
        <w:tab/>
      </w:r>
      <w:r w:rsidRPr="00755327">
        <w:rPr>
          <w:rFonts w:hint="eastAsia"/>
          <w:b/>
          <w:bCs/>
          <w:color w:val="000000"/>
          <w:lang w:eastAsia="zh-CN"/>
        </w:rPr>
        <w:t>A</w:t>
      </w:r>
      <w:r w:rsidRPr="00755327">
        <w:rPr>
          <w:b/>
          <w:bCs/>
          <w:color w:val="000000"/>
          <w:lang w:eastAsia="zh-CN"/>
        </w:rPr>
        <w:t xml:space="preserve">rtificial </w:t>
      </w:r>
      <w:r w:rsidRPr="0090399F">
        <w:rPr>
          <w:b/>
          <w:bCs/>
          <w:color w:val="000000"/>
          <w:lang w:eastAsia="zh-CN"/>
        </w:rPr>
        <w:t xml:space="preserve">intelligence </w:t>
      </w:r>
      <w:r w:rsidRPr="005236B9">
        <w:rPr>
          <w:b/>
        </w:rPr>
        <w:t>[ISO/IEC 2382:2015]:</w:t>
      </w:r>
      <w:r w:rsidRPr="00755327">
        <w:t xml:space="preserve"> </w:t>
      </w:r>
      <w:r>
        <w:t>B</w:t>
      </w:r>
      <w:r w:rsidRPr="00755327">
        <w:t xml:space="preserve">ranch </w:t>
      </w:r>
      <w:r w:rsidRPr="00755327">
        <w:rPr>
          <w:color w:val="000000"/>
          <w:lang w:eastAsia="zh-CN"/>
        </w:rPr>
        <w:t>of computer science devoted to developing data processing systems that perform functions normally associated with human intelligence, such as reasoning, learning, and self-improvement.</w:t>
      </w:r>
    </w:p>
    <w:p w14:paraId="20397FD3" w14:textId="77777777" w:rsidR="000423B3" w:rsidRPr="00755327" w:rsidRDefault="000423B3" w:rsidP="000423B3">
      <w:pPr>
        <w:tabs>
          <w:tab w:val="left" w:pos="851"/>
        </w:tabs>
        <w:rPr>
          <w:color w:val="000000"/>
          <w:lang w:eastAsia="zh-CN"/>
        </w:rPr>
      </w:pPr>
      <w:r>
        <w:rPr>
          <w:b/>
          <w:bCs/>
        </w:rPr>
        <w:t>3.4</w:t>
      </w:r>
      <w:r>
        <w:rPr>
          <w:b/>
          <w:bCs/>
        </w:rPr>
        <w:tab/>
      </w:r>
      <w:bookmarkStart w:id="19" w:name="biassoc"/>
      <w:r w:rsidRPr="00A265AC">
        <w:rPr>
          <w:b/>
          <w:bCs/>
        </w:rPr>
        <w:t>Bias</w:t>
      </w:r>
      <w:bookmarkEnd w:id="19"/>
      <w:r w:rsidRPr="00A265AC">
        <w:rPr>
          <w:b/>
          <w:bCs/>
        </w:rPr>
        <w:t xml:space="preserve"> [</w:t>
      </w:r>
      <w:r>
        <w:rPr>
          <w:b/>
          <w:bCs/>
        </w:rPr>
        <w:t>WHO AI-EG</w:t>
      </w:r>
      <w:r w:rsidRPr="00A265AC">
        <w:rPr>
          <w:b/>
          <w:bCs/>
        </w:rPr>
        <w:t xml:space="preserve">]: </w:t>
      </w:r>
      <w:r w:rsidRPr="00A265AC">
        <w:t>A threat to inclusiveness and equity that represents a departure, often arbitrary, from equal treatment.</w:t>
      </w:r>
    </w:p>
    <w:p w14:paraId="58E98E3A" w14:textId="77777777" w:rsidR="000423B3" w:rsidRDefault="000423B3" w:rsidP="000423B3">
      <w:pPr>
        <w:tabs>
          <w:tab w:val="left" w:pos="851"/>
        </w:tabs>
        <w:jc w:val="both"/>
        <w:rPr>
          <w:color w:val="000000"/>
          <w:lang w:eastAsia="zh-CN"/>
        </w:rPr>
      </w:pPr>
      <w:r w:rsidRPr="00755327">
        <w:rPr>
          <w:b/>
          <w:bCs/>
          <w:color w:val="000000"/>
          <w:lang w:eastAsia="zh-CN"/>
        </w:rPr>
        <w:t>3.</w:t>
      </w:r>
      <w:r>
        <w:rPr>
          <w:b/>
          <w:bCs/>
          <w:color w:val="000000"/>
          <w:lang w:eastAsia="zh-CN"/>
        </w:rPr>
        <w:t>5</w:t>
      </w:r>
      <w:r w:rsidRPr="00755327">
        <w:rPr>
          <w:b/>
          <w:bCs/>
          <w:color w:val="000000"/>
          <w:lang w:eastAsia="zh-CN"/>
        </w:rPr>
        <w:tab/>
        <w:t xml:space="preserve">Machine learning </w:t>
      </w:r>
      <w:r w:rsidRPr="00755327">
        <w:rPr>
          <w:color w:val="000000"/>
          <w:lang w:eastAsia="zh-CN"/>
        </w:rPr>
        <w:t>[</w:t>
      </w:r>
      <w:r w:rsidRPr="00755327">
        <w:t>ISO/IEC 2382:2015</w:t>
      </w:r>
      <w:r w:rsidRPr="00755327">
        <w:rPr>
          <w:color w:val="000000"/>
          <w:lang w:eastAsia="zh-CN"/>
        </w:rPr>
        <w:t>]:</w:t>
      </w:r>
      <w:r w:rsidRPr="00755327">
        <w:t xml:space="preserve"> </w:t>
      </w:r>
      <w:r>
        <w:rPr>
          <w:color w:val="000000"/>
          <w:lang w:eastAsia="zh-CN"/>
        </w:rPr>
        <w:t>A</w:t>
      </w:r>
      <w:r w:rsidRPr="00755327">
        <w:rPr>
          <w:color w:val="000000"/>
          <w:lang w:eastAsia="zh-CN"/>
        </w:rPr>
        <w:t>utomatic learning, process by which a functional unit improves its performance by acquiring new knowledge or skills, or by reorganizing existing knowledge or skills.</w:t>
      </w:r>
    </w:p>
    <w:p w14:paraId="13023957" w14:textId="77777777" w:rsidR="000423B3" w:rsidRPr="00755327" w:rsidRDefault="000423B3" w:rsidP="000423B3">
      <w:pPr>
        <w:tabs>
          <w:tab w:val="left" w:pos="851"/>
        </w:tabs>
        <w:jc w:val="both"/>
        <w:rPr>
          <w:color w:val="000000"/>
          <w:lang w:eastAsia="zh-CN"/>
        </w:rPr>
      </w:pPr>
    </w:p>
    <w:p w14:paraId="575E7228" w14:textId="77777777" w:rsidR="000423B3" w:rsidRPr="00467172" w:rsidRDefault="000423B3" w:rsidP="000423B3">
      <w:pPr>
        <w:pStyle w:val="Heading1"/>
        <w:numPr>
          <w:ilvl w:val="0"/>
          <w:numId w:val="1"/>
        </w:numPr>
        <w:rPr>
          <w:lang w:bidi="ar-DZ"/>
        </w:rPr>
      </w:pPr>
      <w:bookmarkStart w:id="20" w:name="_Toc83611452"/>
      <w:bookmarkStart w:id="21" w:name="_Toc83611453"/>
      <w:bookmarkStart w:id="22" w:name="_Toc83611454"/>
      <w:bookmarkStart w:id="23" w:name="_Toc83611455"/>
      <w:bookmarkStart w:id="24" w:name="_Toc83611456"/>
      <w:bookmarkStart w:id="25" w:name="_Toc401158823"/>
      <w:bookmarkStart w:id="26" w:name="_Toc114506905"/>
      <w:bookmarkEnd w:id="20"/>
      <w:bookmarkEnd w:id="21"/>
      <w:bookmarkEnd w:id="22"/>
      <w:bookmarkEnd w:id="23"/>
      <w:bookmarkEnd w:id="24"/>
      <w:r w:rsidRPr="00467172">
        <w:rPr>
          <w:lang w:bidi="ar-DZ"/>
        </w:rPr>
        <w:t>Abbreviations</w:t>
      </w:r>
      <w:bookmarkEnd w:id="25"/>
      <w:bookmarkEnd w:id="26"/>
    </w:p>
    <w:tbl>
      <w:tblPr>
        <w:tblW w:w="0" w:type="auto"/>
        <w:tblLook w:val="01E0" w:firstRow="1" w:lastRow="1" w:firstColumn="1" w:lastColumn="1" w:noHBand="0" w:noVBand="0"/>
      </w:tblPr>
      <w:tblGrid>
        <w:gridCol w:w="1368"/>
        <w:gridCol w:w="8208"/>
      </w:tblGrid>
      <w:tr w:rsidR="000423B3" w:rsidRPr="00320C88" w14:paraId="5AC12E36" w14:textId="77777777" w:rsidTr="00B75A28">
        <w:tc>
          <w:tcPr>
            <w:tcW w:w="1368" w:type="dxa"/>
          </w:tcPr>
          <w:p w14:paraId="5D4E412C" w14:textId="77777777" w:rsidR="000423B3" w:rsidRPr="009A119B" w:rsidRDefault="000423B3" w:rsidP="00B75A28">
            <w:pPr>
              <w:rPr>
                <w:lang w:eastAsia="zh-CN"/>
              </w:rPr>
            </w:pPr>
            <w:r>
              <w:rPr>
                <w:rFonts w:hint="eastAsia"/>
                <w:lang w:eastAsia="zh-CN"/>
              </w:rPr>
              <w:t>AHG</w:t>
            </w:r>
          </w:p>
        </w:tc>
        <w:tc>
          <w:tcPr>
            <w:tcW w:w="8208" w:type="dxa"/>
          </w:tcPr>
          <w:p w14:paraId="1E270A41" w14:textId="77777777" w:rsidR="000423B3" w:rsidRPr="009A119B" w:rsidRDefault="000423B3" w:rsidP="00B75A28">
            <w:pPr>
              <w:rPr>
                <w:lang w:eastAsia="zh-CN"/>
              </w:rPr>
            </w:pPr>
            <w:r>
              <w:rPr>
                <w:lang w:eastAsia="zh-CN"/>
              </w:rPr>
              <w:t>A</w:t>
            </w:r>
            <w:r>
              <w:rPr>
                <w:rFonts w:hint="eastAsia"/>
                <w:lang w:eastAsia="zh-CN"/>
              </w:rPr>
              <w:t xml:space="preserve">d </w:t>
            </w:r>
            <w:r>
              <w:rPr>
                <w:lang w:eastAsia="zh-CN"/>
              </w:rPr>
              <w:t>hoc group</w:t>
            </w:r>
          </w:p>
        </w:tc>
      </w:tr>
      <w:tr w:rsidR="000423B3" w:rsidRPr="00320C88" w14:paraId="6CBAFC73" w14:textId="77777777" w:rsidTr="00B75A28">
        <w:tc>
          <w:tcPr>
            <w:tcW w:w="1368" w:type="dxa"/>
          </w:tcPr>
          <w:p w14:paraId="4016BC36" w14:textId="77777777" w:rsidR="000423B3" w:rsidRDefault="000423B3" w:rsidP="00B75A28">
            <w:pPr>
              <w:rPr>
                <w:lang w:eastAsia="zh-CN"/>
              </w:rPr>
            </w:pPr>
            <w:r>
              <w:rPr>
                <w:lang w:eastAsia="zh-CN"/>
              </w:rPr>
              <w:t>AI</w:t>
            </w:r>
          </w:p>
        </w:tc>
        <w:tc>
          <w:tcPr>
            <w:tcW w:w="8208" w:type="dxa"/>
          </w:tcPr>
          <w:p w14:paraId="433F415A" w14:textId="77777777" w:rsidR="000423B3" w:rsidRDefault="000423B3" w:rsidP="00B75A28">
            <w:pPr>
              <w:rPr>
                <w:lang w:eastAsia="zh-CN"/>
              </w:rPr>
            </w:pPr>
            <w:r w:rsidRPr="00A265AC">
              <w:t>Artificial Intelligence</w:t>
            </w:r>
          </w:p>
        </w:tc>
      </w:tr>
      <w:tr w:rsidR="000423B3" w:rsidRPr="00320C88" w14:paraId="327E2D47" w14:textId="77777777" w:rsidTr="00B75A28">
        <w:tc>
          <w:tcPr>
            <w:tcW w:w="1368" w:type="dxa"/>
          </w:tcPr>
          <w:p w14:paraId="5C73B10D" w14:textId="77777777" w:rsidR="000423B3" w:rsidRPr="00021873" w:rsidRDefault="000423B3" w:rsidP="00B75A28">
            <w:r>
              <w:t>DEL</w:t>
            </w:r>
          </w:p>
        </w:tc>
        <w:tc>
          <w:tcPr>
            <w:tcW w:w="8208" w:type="dxa"/>
          </w:tcPr>
          <w:p w14:paraId="5D5C2181" w14:textId="77777777" w:rsidR="000423B3" w:rsidRPr="00021873" w:rsidRDefault="000423B3" w:rsidP="00B75A28">
            <w:r>
              <w:t>Deliverable</w:t>
            </w:r>
          </w:p>
        </w:tc>
      </w:tr>
      <w:tr w:rsidR="000423B3" w:rsidRPr="00320C88" w14:paraId="1F674A60" w14:textId="77777777" w:rsidTr="00B75A28">
        <w:tc>
          <w:tcPr>
            <w:tcW w:w="1368" w:type="dxa"/>
          </w:tcPr>
          <w:p w14:paraId="2D9BC759" w14:textId="77777777" w:rsidR="000423B3" w:rsidRDefault="000423B3" w:rsidP="00B75A28">
            <w:r>
              <w:t>FG</w:t>
            </w:r>
          </w:p>
        </w:tc>
        <w:tc>
          <w:tcPr>
            <w:tcW w:w="8208" w:type="dxa"/>
          </w:tcPr>
          <w:p w14:paraId="4C3B70E8" w14:textId="77777777" w:rsidR="000423B3" w:rsidRDefault="000423B3" w:rsidP="00B75A28">
            <w:r w:rsidRPr="00A265AC">
              <w:rPr>
                <w:rFonts w:eastAsia="Calibri"/>
              </w:rPr>
              <w:t>Focus Group</w:t>
            </w:r>
          </w:p>
        </w:tc>
      </w:tr>
      <w:tr w:rsidR="000423B3" w:rsidRPr="00320C88" w14:paraId="5ADF5011" w14:textId="77777777" w:rsidTr="00B75A28">
        <w:tc>
          <w:tcPr>
            <w:tcW w:w="1368" w:type="dxa"/>
          </w:tcPr>
          <w:p w14:paraId="589D1366" w14:textId="77777777" w:rsidR="000423B3" w:rsidRPr="005E2AED" w:rsidRDefault="000423B3" w:rsidP="00B75A28">
            <w:r>
              <w:t>FG-AI4H</w:t>
            </w:r>
          </w:p>
        </w:tc>
        <w:tc>
          <w:tcPr>
            <w:tcW w:w="8208" w:type="dxa"/>
          </w:tcPr>
          <w:p w14:paraId="1CFE17AF" w14:textId="77777777" w:rsidR="000423B3" w:rsidRPr="005E2AED" w:rsidRDefault="000423B3" w:rsidP="00B75A28">
            <w:r w:rsidRPr="00B3098D">
              <w:t>Focus Group on artificial intelligence for health</w:t>
            </w:r>
          </w:p>
        </w:tc>
      </w:tr>
      <w:tr w:rsidR="000423B3" w:rsidRPr="00320C88" w14:paraId="6C70518C" w14:textId="77777777" w:rsidTr="00B75A28">
        <w:tc>
          <w:tcPr>
            <w:tcW w:w="1368" w:type="dxa"/>
          </w:tcPr>
          <w:p w14:paraId="440F7E8F" w14:textId="77777777" w:rsidR="000423B3" w:rsidRPr="00320C88" w:rsidRDefault="000423B3" w:rsidP="00B75A28">
            <w:pPr>
              <w:rPr>
                <w:rFonts w:eastAsia="Times New Roman"/>
                <w:lang w:bidi="ar-DZ"/>
              </w:rPr>
            </w:pPr>
            <w:r>
              <w:t>ITU</w:t>
            </w:r>
          </w:p>
        </w:tc>
        <w:tc>
          <w:tcPr>
            <w:tcW w:w="8208" w:type="dxa"/>
          </w:tcPr>
          <w:p w14:paraId="2176FA62" w14:textId="77777777" w:rsidR="000423B3" w:rsidRPr="005E2AED" w:rsidRDefault="000423B3" w:rsidP="00B75A28">
            <w:r>
              <w:t xml:space="preserve">International Telecommunication Union </w:t>
            </w:r>
          </w:p>
        </w:tc>
      </w:tr>
      <w:tr w:rsidR="000423B3" w:rsidRPr="00320C88" w14:paraId="329EB1C9" w14:textId="77777777" w:rsidTr="00B75A28">
        <w:tc>
          <w:tcPr>
            <w:tcW w:w="1368" w:type="dxa"/>
          </w:tcPr>
          <w:p w14:paraId="2BF560CC" w14:textId="77777777" w:rsidR="000423B3" w:rsidRDefault="000423B3" w:rsidP="00B75A28">
            <w:r>
              <w:t>ML</w:t>
            </w:r>
          </w:p>
        </w:tc>
        <w:tc>
          <w:tcPr>
            <w:tcW w:w="8208" w:type="dxa"/>
          </w:tcPr>
          <w:p w14:paraId="7F8F2C2D" w14:textId="77777777" w:rsidR="000423B3" w:rsidRDefault="000423B3" w:rsidP="00B75A28">
            <w:r w:rsidRPr="00A265AC">
              <w:rPr>
                <w:rFonts w:eastAsia="Calibri"/>
              </w:rPr>
              <w:t>Machine Learning</w:t>
            </w:r>
          </w:p>
        </w:tc>
      </w:tr>
      <w:tr w:rsidR="000423B3" w:rsidRPr="00320C88" w14:paraId="0DE8346A" w14:textId="77777777" w:rsidTr="00B75A28">
        <w:tc>
          <w:tcPr>
            <w:tcW w:w="1368" w:type="dxa"/>
          </w:tcPr>
          <w:p w14:paraId="0D17342E" w14:textId="77777777" w:rsidR="000423B3" w:rsidRPr="009A119B" w:rsidRDefault="000423B3" w:rsidP="00B75A28">
            <w:pPr>
              <w:rPr>
                <w:lang w:eastAsia="zh-CN"/>
              </w:rPr>
            </w:pPr>
            <w:r>
              <w:rPr>
                <w:rFonts w:hint="eastAsia"/>
                <w:lang w:eastAsia="zh-CN"/>
              </w:rPr>
              <w:t>TDD</w:t>
            </w:r>
          </w:p>
        </w:tc>
        <w:tc>
          <w:tcPr>
            <w:tcW w:w="8208" w:type="dxa"/>
          </w:tcPr>
          <w:p w14:paraId="4E39791D" w14:textId="77777777" w:rsidR="000423B3" w:rsidRPr="009A119B" w:rsidRDefault="000423B3" w:rsidP="00B75A28">
            <w:pPr>
              <w:rPr>
                <w:lang w:eastAsia="zh-CN"/>
              </w:rPr>
            </w:pPr>
            <w:r>
              <w:rPr>
                <w:rFonts w:hint="eastAsia"/>
                <w:lang w:eastAsia="zh-CN"/>
              </w:rPr>
              <w:t>Topic description document</w:t>
            </w:r>
          </w:p>
        </w:tc>
      </w:tr>
      <w:tr w:rsidR="000423B3" w:rsidRPr="00320C88" w14:paraId="2C7783C2" w14:textId="77777777" w:rsidTr="00B75A28">
        <w:tc>
          <w:tcPr>
            <w:tcW w:w="1368" w:type="dxa"/>
          </w:tcPr>
          <w:p w14:paraId="202F890C" w14:textId="77777777" w:rsidR="000423B3" w:rsidRPr="009A119B" w:rsidRDefault="000423B3" w:rsidP="00B75A28">
            <w:pPr>
              <w:rPr>
                <w:lang w:eastAsia="zh-CN"/>
              </w:rPr>
            </w:pPr>
            <w:r>
              <w:rPr>
                <w:rFonts w:hint="eastAsia"/>
                <w:lang w:eastAsia="zh-CN"/>
              </w:rPr>
              <w:lastRenderedPageBreak/>
              <w:t>TG</w:t>
            </w:r>
          </w:p>
        </w:tc>
        <w:tc>
          <w:tcPr>
            <w:tcW w:w="8208" w:type="dxa"/>
          </w:tcPr>
          <w:p w14:paraId="5AA95039" w14:textId="77777777" w:rsidR="000423B3" w:rsidRPr="009A119B" w:rsidRDefault="000423B3" w:rsidP="00B75A28">
            <w:pPr>
              <w:rPr>
                <w:lang w:eastAsia="zh-CN"/>
              </w:rPr>
            </w:pPr>
            <w:r>
              <w:rPr>
                <w:rFonts w:hint="eastAsia"/>
                <w:lang w:eastAsia="zh-CN"/>
              </w:rPr>
              <w:t>Topic groups</w:t>
            </w:r>
          </w:p>
        </w:tc>
      </w:tr>
      <w:tr w:rsidR="000423B3" w:rsidRPr="00320C88" w14:paraId="44777B7F" w14:textId="77777777" w:rsidTr="00B75A28">
        <w:tc>
          <w:tcPr>
            <w:tcW w:w="1368" w:type="dxa"/>
          </w:tcPr>
          <w:p w14:paraId="00067648" w14:textId="77777777" w:rsidR="000423B3" w:rsidRPr="009A119B" w:rsidRDefault="000423B3" w:rsidP="00B75A28">
            <w:pPr>
              <w:rPr>
                <w:lang w:eastAsia="zh-CN"/>
              </w:rPr>
            </w:pPr>
            <w:r>
              <w:rPr>
                <w:rFonts w:hint="eastAsia"/>
                <w:lang w:eastAsia="zh-CN"/>
              </w:rPr>
              <w:t>WG</w:t>
            </w:r>
          </w:p>
        </w:tc>
        <w:tc>
          <w:tcPr>
            <w:tcW w:w="8208" w:type="dxa"/>
          </w:tcPr>
          <w:p w14:paraId="12F4629A" w14:textId="77777777" w:rsidR="000423B3" w:rsidRPr="009A119B" w:rsidRDefault="000423B3" w:rsidP="00B75A28">
            <w:pPr>
              <w:rPr>
                <w:lang w:eastAsia="zh-CN"/>
              </w:rPr>
            </w:pPr>
            <w:r>
              <w:rPr>
                <w:rFonts w:hint="eastAsia"/>
                <w:lang w:eastAsia="zh-CN"/>
              </w:rPr>
              <w:t>Working group</w:t>
            </w:r>
          </w:p>
        </w:tc>
      </w:tr>
      <w:tr w:rsidR="000423B3" w:rsidRPr="00320C88" w14:paraId="71A48ED5" w14:textId="77777777" w:rsidTr="00B75A28">
        <w:tc>
          <w:tcPr>
            <w:tcW w:w="1368" w:type="dxa"/>
          </w:tcPr>
          <w:p w14:paraId="36C99E8F" w14:textId="77777777" w:rsidR="000423B3" w:rsidRPr="00320C88" w:rsidRDefault="000423B3" w:rsidP="00B75A28">
            <w:pPr>
              <w:rPr>
                <w:rFonts w:eastAsia="Times New Roman"/>
                <w:lang w:bidi="ar-DZ"/>
              </w:rPr>
            </w:pPr>
            <w:r>
              <w:t>WHO</w:t>
            </w:r>
          </w:p>
        </w:tc>
        <w:tc>
          <w:tcPr>
            <w:tcW w:w="8208" w:type="dxa"/>
          </w:tcPr>
          <w:p w14:paraId="6FD49908" w14:textId="77777777" w:rsidR="000423B3" w:rsidRDefault="000423B3" w:rsidP="00B75A28">
            <w:r>
              <w:t>World Health Organization</w:t>
            </w:r>
          </w:p>
          <w:p w14:paraId="49FFB3E1" w14:textId="77777777" w:rsidR="000423B3" w:rsidRPr="00320C88" w:rsidRDefault="000423B3" w:rsidP="00B75A28">
            <w:pPr>
              <w:rPr>
                <w:rFonts w:eastAsia="Times New Roman"/>
                <w:lang w:bidi="ar-DZ"/>
              </w:rPr>
            </w:pPr>
          </w:p>
        </w:tc>
      </w:tr>
    </w:tbl>
    <w:p w14:paraId="51088840" w14:textId="77777777" w:rsidR="000423B3" w:rsidRDefault="000423B3" w:rsidP="000423B3">
      <w:pPr>
        <w:pStyle w:val="Heading1"/>
        <w:numPr>
          <w:ilvl w:val="0"/>
          <w:numId w:val="1"/>
        </w:numPr>
      </w:pPr>
      <w:bookmarkStart w:id="27" w:name="_Toc114506907"/>
      <w:bookmarkStart w:id="28" w:name="_Toc401158824"/>
      <w:r>
        <w:rPr>
          <w:lang w:bidi="ar-DZ"/>
        </w:rPr>
        <w:t>Int</w:t>
      </w:r>
      <w:r>
        <w:t>roduction</w:t>
      </w:r>
      <w:bookmarkEnd w:id="27"/>
    </w:p>
    <w:p w14:paraId="4F5FD74A" w14:textId="77777777" w:rsidR="000423B3" w:rsidRDefault="000423B3" w:rsidP="000423B3">
      <w:pPr>
        <w:jc w:val="both"/>
      </w:pPr>
      <w:r w:rsidRPr="00B3098D">
        <w:t xml:space="preserve">The ITU/WHO Focus Group on artificial intelligence for health (FG-AI4H) was established by ITU-T Study Group 16 at its meeting in Ljubljana, Slovenia, 9-20 July 2018.  This group is committed to establish a standardized assessment framework for the evaluation of AI-based methods for health, diagnosis, </w:t>
      </w:r>
      <w:proofErr w:type="gramStart"/>
      <w:r w:rsidRPr="00B3098D">
        <w:t>triage</w:t>
      </w:r>
      <w:proofErr w:type="gramEnd"/>
      <w:r w:rsidRPr="00B3098D">
        <w:t xml:space="preserve"> or treatment decisions. A list of deliverables for the FG-AI4H was planned </w:t>
      </w:r>
      <w:r>
        <w:t>including</w:t>
      </w:r>
      <w:r w:rsidRPr="00B3098D">
        <w:t xml:space="preserve"> 9 deliverables (DEL 1-9)</w:t>
      </w:r>
      <w:r>
        <w:t xml:space="preserve"> </w:t>
      </w:r>
      <w:r w:rsidRPr="00B3098D">
        <w:t xml:space="preserve">focus on </w:t>
      </w:r>
      <w:r>
        <w:t xml:space="preserve">the </w:t>
      </w:r>
      <w:r w:rsidRPr="00B3098D">
        <w:t xml:space="preserve">generalized </w:t>
      </w:r>
      <w:r>
        <w:t>considerations</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xml:space="preserve">, etc., and </w:t>
      </w:r>
      <w:r>
        <w:t>23 topic groups</w:t>
      </w:r>
      <w:r w:rsidRPr="00B3098D">
        <w:t xml:space="preserve"> (DEL 10.1-10.</w:t>
      </w:r>
      <w:r>
        <w:t>23</w:t>
      </w:r>
      <w:r w:rsidRPr="00FB38EE">
        <w:t xml:space="preserve"> </w:t>
      </w:r>
      <w:r>
        <w:t>as of 2022-06-02</w:t>
      </w:r>
      <w:r w:rsidRPr="00B3098D">
        <w:t>)</w:t>
      </w:r>
      <w:r>
        <w:t xml:space="preserve"> </w:t>
      </w:r>
      <w:r w:rsidRPr="00B3098D">
        <w:t xml:space="preserve">within specific health domains with </w:t>
      </w:r>
      <w:proofErr w:type="gramStart"/>
      <w:r w:rsidRPr="00B3098D">
        <w:t xml:space="preserve">corresponding </w:t>
      </w:r>
      <w:r w:rsidRPr="00FB38EE">
        <w:t xml:space="preserve"> </w:t>
      </w:r>
      <w:r w:rsidRPr="00B3098D">
        <w:t>artificial</w:t>
      </w:r>
      <w:proofErr w:type="gramEnd"/>
      <w:r w:rsidRPr="00B3098D">
        <w:t xml:space="preserve"> intelligence</w:t>
      </w:r>
      <w:r>
        <w:t xml:space="preserve"> (AI)/machine learning (ML)</w:t>
      </w:r>
      <w:r w:rsidRPr="00B3098D">
        <w:t xml:space="preserve"> </w:t>
      </w:r>
      <w:r>
        <w:t xml:space="preserve">benchmarking </w:t>
      </w:r>
      <w:r w:rsidRPr="00B3098D">
        <w:t>tasks.</w:t>
      </w:r>
      <w:r>
        <w:t xml:space="preserve"> With the increase and development of the deliverables, a compiled overview is to be built to give a quick review of all deliverables, </w:t>
      </w:r>
      <w:proofErr w:type="gramStart"/>
      <w:r>
        <w:t>therefore</w:t>
      </w:r>
      <w:proofErr w:type="gramEnd"/>
      <w:r>
        <w:t xml:space="preserve"> to facilitate collaboration and management of FG activities.</w:t>
      </w:r>
      <w:r w:rsidRPr="00347D77">
        <w:t xml:space="preserve"> </w:t>
      </w:r>
      <w:r>
        <w:t>It can also be used as</w:t>
      </w:r>
      <w:r w:rsidRPr="00B3098D">
        <w:t xml:space="preserve"> a quick guild for new participants to</w:t>
      </w:r>
      <w:r>
        <w:t xml:space="preserve"> understand FG-AI</w:t>
      </w:r>
      <w:r w:rsidRPr="00B3098D">
        <w:t>4H activities.</w:t>
      </w:r>
      <w:r>
        <w:t xml:space="preserve"> </w:t>
      </w:r>
    </w:p>
    <w:p w14:paraId="2AD31C22" w14:textId="77777777" w:rsidR="000423B3" w:rsidRDefault="000423B3" w:rsidP="000423B3">
      <w:pPr>
        <w:jc w:val="both"/>
      </w:pPr>
    </w:p>
    <w:p w14:paraId="7FEB0D8E" w14:textId="77777777" w:rsidR="000423B3" w:rsidRDefault="000423B3" w:rsidP="000423B3">
      <w:pPr>
        <w:pStyle w:val="Heading1"/>
        <w:numPr>
          <w:ilvl w:val="0"/>
          <w:numId w:val="1"/>
        </w:numPr>
        <w:rPr>
          <w:lang w:bidi="ar-DZ"/>
        </w:rPr>
      </w:pPr>
      <w:bookmarkStart w:id="29" w:name="_Toc114506908"/>
      <w:bookmarkStart w:id="30" w:name="_Toc114506909"/>
      <w:bookmarkEnd w:id="29"/>
      <w:r w:rsidRPr="00B3098D">
        <w:t>Deliverable</w:t>
      </w:r>
      <w:r>
        <w:t xml:space="preserve">s </w:t>
      </w:r>
      <w:bookmarkEnd w:id="28"/>
      <w:r>
        <w:t>type</w:t>
      </w:r>
      <w:bookmarkEnd w:id="30"/>
    </w:p>
    <w:p w14:paraId="7773EC2E" w14:textId="77777777" w:rsidR="000423B3" w:rsidRPr="00B3098D" w:rsidRDefault="000423B3" w:rsidP="000423B3">
      <w:pPr>
        <w:rPr>
          <w:b/>
          <w:bCs/>
        </w:rPr>
      </w:pPr>
      <w:bookmarkStart w:id="31" w:name="_Toc38921625"/>
      <w:r w:rsidRPr="00B3098D">
        <w:t xml:space="preserve">According to </w:t>
      </w:r>
      <w:r w:rsidRPr="00F83831">
        <w:t>utilization scenario</w:t>
      </w:r>
      <w:r w:rsidRPr="00B3098D">
        <w:t xml:space="preserve">, the planned deliverables </w:t>
      </w:r>
      <w:r>
        <w:t xml:space="preserve">can be </w:t>
      </w:r>
      <w:r w:rsidRPr="00B3098D">
        <w:t xml:space="preserve">divided into two </w:t>
      </w:r>
      <w:r>
        <w:t>types</w:t>
      </w:r>
      <w:r w:rsidRPr="00B3098D">
        <w:t>:</w:t>
      </w:r>
    </w:p>
    <w:p w14:paraId="35389A9F" w14:textId="77777777" w:rsidR="000423B3" w:rsidRPr="00B3098D" w:rsidRDefault="000423B3" w:rsidP="000423B3">
      <w:pPr>
        <w:numPr>
          <w:ilvl w:val="0"/>
          <w:numId w:val="39"/>
        </w:numPr>
        <w:overflowPunct w:val="0"/>
        <w:autoSpaceDE w:val="0"/>
        <w:autoSpaceDN w:val="0"/>
        <w:adjustRightInd w:val="0"/>
        <w:ind w:left="567" w:hanging="567"/>
        <w:textAlignment w:val="baseline"/>
      </w:pPr>
      <w:r w:rsidRPr="00B3098D">
        <w:t xml:space="preserve">Generalized specifications (DEL 1-9): focus on </w:t>
      </w:r>
      <w:r>
        <w:t xml:space="preserve">the </w:t>
      </w:r>
      <w:r w:rsidRPr="00B3098D">
        <w:t xml:space="preserve">generalized specifications including ethics, regulatory, requirement, data, training, evaluation, application, etc. Each part is interconnected </w:t>
      </w:r>
      <w:r>
        <w:t xml:space="preserve">to </w:t>
      </w:r>
      <w:r w:rsidRPr="00B3098D">
        <w:t xml:space="preserve">form a </w:t>
      </w:r>
      <w:r>
        <w:t>life cycle process of</w:t>
      </w:r>
      <w:r w:rsidRPr="008342E3">
        <w:t xml:space="preserve"> AI-based methods for health</w:t>
      </w:r>
      <w:r w:rsidRPr="00B3098D">
        <w:t xml:space="preserve">. </w:t>
      </w:r>
    </w:p>
    <w:p w14:paraId="57908D9E" w14:textId="77777777" w:rsidR="000423B3" w:rsidRDefault="000423B3" w:rsidP="000423B3">
      <w:pPr>
        <w:numPr>
          <w:ilvl w:val="0"/>
          <w:numId w:val="39"/>
        </w:numPr>
        <w:overflowPunct w:val="0"/>
        <w:autoSpaceDE w:val="0"/>
        <w:autoSpaceDN w:val="0"/>
        <w:adjustRightInd w:val="0"/>
        <w:ind w:left="567" w:hanging="567"/>
        <w:textAlignment w:val="baseline"/>
      </w:pPr>
      <w:r w:rsidRPr="00B3098D">
        <w:t xml:space="preserve">Topic </w:t>
      </w:r>
      <w:r>
        <w:t>description documents</w:t>
      </w:r>
      <w:r w:rsidRPr="00B3098D">
        <w:t xml:space="preserve"> (DEL 10.1-10.</w:t>
      </w:r>
      <w:r>
        <w:t>24</w:t>
      </w:r>
      <w:r w:rsidRPr="00B3098D">
        <w:t xml:space="preserve">): focus on </w:t>
      </w:r>
      <w:r>
        <w:t xml:space="preserve">the </w:t>
      </w:r>
      <w:r w:rsidRPr="00B3098D">
        <w:t xml:space="preserve">use cases in specific health domains with corresponding AI/ML tasks. Each case </w:t>
      </w:r>
      <w:r>
        <w:t xml:space="preserve">can be regarded as </w:t>
      </w:r>
      <w:r w:rsidRPr="00B3098D">
        <w:t>an example of a whole process recommended by generalized specifications (DEL 1-9</w:t>
      </w:r>
      <w:proofErr w:type="gramStart"/>
      <w:r w:rsidRPr="00B3098D">
        <w:t>), and</w:t>
      </w:r>
      <w:proofErr w:type="gramEnd"/>
      <w:r w:rsidRPr="00B3098D">
        <w:t xml:space="preserve"> </w:t>
      </w:r>
      <w:r>
        <w:t>profiled</w:t>
      </w:r>
      <w:r w:rsidRPr="00B3098D">
        <w:t xml:space="preserve"> </w:t>
      </w:r>
      <w:r>
        <w:t xml:space="preserve">in a </w:t>
      </w:r>
      <w:r w:rsidRPr="00B3098D">
        <w:t>specific application scenario.</w:t>
      </w:r>
    </w:p>
    <w:p w14:paraId="5F95C7A7" w14:textId="77777777" w:rsidR="000423B3" w:rsidRPr="00B3098D" w:rsidRDefault="000423B3" w:rsidP="000423B3">
      <w:pPr>
        <w:overflowPunct w:val="0"/>
        <w:autoSpaceDE w:val="0"/>
        <w:autoSpaceDN w:val="0"/>
        <w:adjustRightInd w:val="0"/>
        <w:ind w:left="567"/>
        <w:textAlignment w:val="baseline"/>
      </w:pPr>
    </w:p>
    <w:p w14:paraId="10194908" w14:textId="77777777" w:rsidR="000423B3" w:rsidRPr="00B3098D" w:rsidRDefault="000423B3" w:rsidP="000423B3">
      <w:pPr>
        <w:pStyle w:val="Heading1"/>
        <w:numPr>
          <w:ilvl w:val="0"/>
          <w:numId w:val="1"/>
        </w:numPr>
      </w:pPr>
      <w:bookmarkStart w:id="32" w:name="_Toc114506910"/>
      <w:r w:rsidRPr="00B3098D">
        <w:t>Deliverable structure</w:t>
      </w:r>
      <w:bookmarkEnd w:id="31"/>
      <w:bookmarkEnd w:id="32"/>
    </w:p>
    <w:p w14:paraId="351378F2" w14:textId="77777777" w:rsidR="000423B3" w:rsidRDefault="000423B3" w:rsidP="000423B3">
      <w:pPr>
        <w:jc w:val="both"/>
      </w:pPr>
      <w:r>
        <w:t>F</w:t>
      </w:r>
      <w:r w:rsidRPr="009347BF">
        <w:t>igure 1</w:t>
      </w:r>
      <w:r>
        <w:t xml:space="preserve"> gives an overall</w:t>
      </w:r>
      <w:r w:rsidRPr="00B3098D">
        <w:t xml:space="preserve"> </w:t>
      </w:r>
      <w:r>
        <w:t xml:space="preserve">structure of </w:t>
      </w:r>
      <w:r w:rsidRPr="00B3098D">
        <w:t>all deliverables</w:t>
      </w:r>
      <w:r>
        <w:t xml:space="preserve"> from DEL 1-9 and DEL 10.1-10.24</w:t>
      </w:r>
      <w:r w:rsidRPr="00B3098D">
        <w:t>.</w:t>
      </w:r>
      <w:r w:rsidRPr="00705B7B">
        <w:rPr>
          <w:rFonts w:hint="eastAsia"/>
        </w:rPr>
        <w:t xml:space="preserve"> </w:t>
      </w:r>
      <w:r w:rsidRPr="00705B7B">
        <w:t>The arrow</w:t>
      </w:r>
      <w:r>
        <w:t>s</w:t>
      </w:r>
      <w:r w:rsidRPr="00705B7B">
        <w:t xml:space="preserve"> </w:t>
      </w:r>
      <w:r>
        <w:t xml:space="preserve">between DEL 1-9 </w:t>
      </w:r>
      <w:r w:rsidRPr="00705B7B">
        <w:t xml:space="preserve">indicate sequential </w:t>
      </w:r>
      <w:r>
        <w:t>considerations</w:t>
      </w:r>
      <w:r w:rsidRPr="00705B7B">
        <w:t xml:space="preserve"> from the perspective of </w:t>
      </w:r>
      <w:r>
        <w:t>AI</w:t>
      </w:r>
      <w:r w:rsidRPr="00705B7B">
        <w:t xml:space="preserve"> implementation</w:t>
      </w:r>
      <w:r>
        <w:t>, which includes demand finding, solution (</w:t>
      </w:r>
      <w:r w:rsidRPr="009347BF">
        <w:rPr>
          <w:rFonts w:hint="eastAsia"/>
        </w:rPr>
        <w:t>data</w:t>
      </w:r>
      <w:r>
        <w:t xml:space="preserve"> preparation, model development and evaluation aspects), and finally scale-up and adoption to population. </w:t>
      </w:r>
      <w:r w:rsidRPr="00067797">
        <w:t>Topic groups (TGs)</w:t>
      </w:r>
      <w:r>
        <w:t xml:space="preserve"> shown at the bottom</w:t>
      </w:r>
      <w:r w:rsidRPr="00067797">
        <w:t xml:space="preserve"> </w:t>
      </w:r>
      <w:r>
        <w:t>considers the</w:t>
      </w:r>
      <w:r w:rsidRPr="00067797">
        <w:t xml:space="preserve"> specific health domains with corresponding AI/ML tasks</w:t>
      </w:r>
      <w:r>
        <w:t xml:space="preserve"> in the recommended process of the above generalized specifications</w:t>
      </w:r>
      <w:r w:rsidRPr="00067797">
        <w:t xml:space="preserve">. They </w:t>
      </w:r>
      <w:proofErr w:type="gramStart"/>
      <w:r w:rsidRPr="00067797">
        <w:t>provid</w:t>
      </w:r>
      <w:r>
        <w:t>es</w:t>
      </w:r>
      <w:proofErr w:type="gramEnd"/>
      <w:r w:rsidRPr="00067797">
        <w:t xml:space="preserve"> the </w:t>
      </w:r>
      <w:r>
        <w:t>practical verification</w:t>
      </w:r>
      <w:r w:rsidRPr="00067797">
        <w:t xml:space="preserve"> </w:t>
      </w:r>
      <w:r>
        <w:t>on</w:t>
      </w:r>
      <w:r w:rsidRPr="00067797">
        <w:t xml:space="preserve"> specific health </w:t>
      </w:r>
      <w:r>
        <w:t>scenarios</w:t>
      </w:r>
      <w:r w:rsidRPr="00067797">
        <w:t xml:space="preserve"> involved with a number of AI for health tasks and data modalities.</w:t>
      </w:r>
    </w:p>
    <w:p w14:paraId="4713A8DE" w14:textId="77777777" w:rsidR="000423B3" w:rsidRPr="00E610F7" w:rsidRDefault="000423B3" w:rsidP="000423B3"/>
    <w:p w14:paraId="58421507" w14:textId="77777777" w:rsidR="000423B3" w:rsidRDefault="000423B3" w:rsidP="000423B3">
      <w:pPr>
        <w:pStyle w:val="Figure"/>
      </w:pPr>
    </w:p>
    <w:p w14:paraId="7A2D9936" w14:textId="77777777" w:rsidR="000423B3" w:rsidRPr="009A119B" w:rsidRDefault="000423B3" w:rsidP="000423B3">
      <w:pPr>
        <w:rPr>
          <w:lang w:eastAsia="en-US"/>
        </w:rPr>
      </w:pPr>
      <w:r>
        <w:rPr>
          <w:noProof/>
          <w:lang w:eastAsia="zh-CN"/>
        </w:rPr>
        <w:drawing>
          <wp:inline distT="0" distB="0" distL="0" distR="0" wp14:anchorId="7D08D0AB" wp14:editId="563A23A9">
            <wp:extent cx="6201193" cy="3492964"/>
            <wp:effectExtent l="0" t="0" r="0" b="0"/>
            <wp:docPr id="1219385220" name="图片 121938522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85220" name="图片 1219385220" descr="Table&#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20549" cy="3503866"/>
                    </a:xfrm>
                    <a:prstGeom prst="rect">
                      <a:avLst/>
                    </a:prstGeom>
                    <a:noFill/>
                  </pic:spPr>
                </pic:pic>
              </a:graphicData>
            </a:graphic>
          </wp:inline>
        </w:drawing>
      </w:r>
    </w:p>
    <w:p w14:paraId="425BAD7E" w14:textId="77777777" w:rsidR="000423B3" w:rsidRPr="00B3098D" w:rsidRDefault="000423B3" w:rsidP="000423B3">
      <w:pPr>
        <w:pStyle w:val="FigureNotitle"/>
      </w:pPr>
      <w:bookmarkStart w:id="33" w:name="_Toc83652731"/>
      <w:r w:rsidRPr="00B3098D">
        <w:t xml:space="preserve">Figure 1 – </w:t>
      </w:r>
      <w:r>
        <w:t xml:space="preserve">FG-A4H </w:t>
      </w:r>
      <w:r w:rsidRPr="00B3098D">
        <w:t>Deliverables structure</w:t>
      </w:r>
      <w:bookmarkEnd w:id="33"/>
      <w:r w:rsidRPr="00B3098D">
        <w:t xml:space="preserve"> </w:t>
      </w:r>
    </w:p>
    <w:p w14:paraId="521BA4CC" w14:textId="77777777" w:rsidR="000423B3" w:rsidRDefault="000423B3" w:rsidP="000423B3"/>
    <w:p w14:paraId="098E00C7" w14:textId="77777777" w:rsidR="000423B3" w:rsidRPr="00B3098D" w:rsidRDefault="000423B3" w:rsidP="000423B3">
      <w:pPr>
        <w:pStyle w:val="Heading1"/>
        <w:numPr>
          <w:ilvl w:val="0"/>
          <w:numId w:val="1"/>
        </w:numPr>
      </w:pPr>
      <w:bookmarkStart w:id="34" w:name="_Toc114506911"/>
      <w:r w:rsidRPr="00B3098D">
        <w:t>Deliverable</w:t>
      </w:r>
      <w:r>
        <w:t>s</w:t>
      </w:r>
      <w:r w:rsidRPr="00B3098D">
        <w:t xml:space="preserve"> </w:t>
      </w:r>
      <w:r>
        <w:t>status</w:t>
      </w:r>
      <w:bookmarkEnd w:id="34"/>
    </w:p>
    <w:p w14:paraId="27C07D87" w14:textId="77777777" w:rsidR="000423B3" w:rsidRDefault="000423B3" w:rsidP="000423B3">
      <w:r>
        <w:t xml:space="preserve">Table 1 was extracted from document FG-AI4H-O-200 with a link of each document for more details, it shows the </w:t>
      </w:r>
      <w:proofErr w:type="gramStart"/>
      <w:r>
        <w:t>current status</w:t>
      </w:r>
      <w:proofErr w:type="gramEnd"/>
      <w:r>
        <w:t xml:space="preserve"> of FG-AI4H deliverables and is continuously updated based on the output list from focus group meetings, management and feedback from editors.</w:t>
      </w:r>
      <w:r w:rsidRPr="00B3098D">
        <w:t xml:space="preserve"> </w:t>
      </w:r>
      <w:r w:rsidRPr="00AF42E7">
        <w:t>Colour codes indicate deliverable drafting status (as of the issuance of this document) as "</w:t>
      </w:r>
      <w:r w:rsidRPr="00AF42E7">
        <w:rPr>
          <w:i/>
          <w:iCs/>
        </w:rPr>
        <w:t>active</w:t>
      </w:r>
      <w:r w:rsidRPr="00AF42E7">
        <w:t>" (green) and "</w:t>
      </w:r>
      <w:r w:rsidRPr="00AF42E7">
        <w:rPr>
          <w:i/>
          <w:iCs/>
        </w:rPr>
        <w:t>unclear whether active</w:t>
      </w:r>
      <w:r w:rsidRPr="00AF42E7">
        <w:t>" (blue).</w:t>
      </w:r>
    </w:p>
    <w:p w14:paraId="1E9C7677" w14:textId="77777777" w:rsidR="000423B3" w:rsidRDefault="000423B3" w:rsidP="000423B3">
      <w:pPr>
        <w:pStyle w:val="TableNotitle"/>
      </w:pPr>
      <w:bookmarkStart w:id="35" w:name="_Toc114506915"/>
      <w:r w:rsidRPr="00F072A2">
        <w:t>Table 1 – Updated list of deliverables (</w:t>
      </w:r>
      <w:r>
        <w:t>same as O-200</w:t>
      </w:r>
      <w:r w:rsidRPr="00F072A2">
        <w:t>)</w:t>
      </w:r>
      <w:bookmarkEnd w:id="35"/>
    </w:p>
    <w:tbl>
      <w:tblPr>
        <w:tblStyle w:val="TableGrid"/>
        <w:tblW w:w="1033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701"/>
      </w:tblGrid>
      <w:tr w:rsidR="000423B3" w:rsidRPr="00AF42E7" w14:paraId="6F4B6B46" w14:textId="77777777" w:rsidTr="00B75A28">
        <w:trPr>
          <w:cantSplit/>
          <w:tblHeader/>
          <w:jc w:val="center"/>
        </w:trPr>
        <w:tc>
          <w:tcPr>
            <w:tcW w:w="836" w:type="dxa"/>
            <w:tcBorders>
              <w:top w:val="single" w:sz="12" w:space="0" w:color="auto"/>
              <w:bottom w:val="single" w:sz="12" w:space="0" w:color="auto"/>
            </w:tcBorders>
            <w:shd w:val="clear" w:color="auto" w:fill="auto"/>
          </w:tcPr>
          <w:p w14:paraId="73798593" w14:textId="77777777" w:rsidR="000423B3" w:rsidRPr="00AF42E7" w:rsidRDefault="000423B3" w:rsidP="00B75A28">
            <w:pPr>
              <w:pStyle w:val="Tablehead"/>
            </w:pPr>
            <w:bookmarkStart w:id="36" w:name="_Hlk113623631"/>
            <w:r w:rsidRPr="00AF42E7">
              <w:t>No.</w:t>
            </w:r>
          </w:p>
        </w:tc>
        <w:tc>
          <w:tcPr>
            <w:tcW w:w="3827" w:type="dxa"/>
            <w:tcBorders>
              <w:top w:val="single" w:sz="12" w:space="0" w:color="auto"/>
              <w:bottom w:val="single" w:sz="12" w:space="0" w:color="auto"/>
            </w:tcBorders>
            <w:shd w:val="clear" w:color="auto" w:fill="auto"/>
          </w:tcPr>
          <w:p w14:paraId="18064A25" w14:textId="77777777" w:rsidR="000423B3" w:rsidRPr="00AF42E7" w:rsidRDefault="000423B3" w:rsidP="00B75A28">
            <w:pPr>
              <w:pStyle w:val="Tablehead"/>
            </w:pPr>
            <w:r w:rsidRPr="00AF42E7">
              <w:t>Deliverable</w:t>
            </w:r>
          </w:p>
        </w:tc>
        <w:tc>
          <w:tcPr>
            <w:tcW w:w="3969" w:type="dxa"/>
            <w:tcBorders>
              <w:top w:val="single" w:sz="12" w:space="0" w:color="auto"/>
              <w:bottom w:val="single" w:sz="12" w:space="0" w:color="auto"/>
            </w:tcBorders>
            <w:shd w:val="clear" w:color="auto" w:fill="auto"/>
          </w:tcPr>
          <w:p w14:paraId="44573D17" w14:textId="77777777" w:rsidR="000423B3" w:rsidRPr="00AF42E7" w:rsidRDefault="000423B3" w:rsidP="00B75A28">
            <w:pPr>
              <w:pStyle w:val="Tablehead"/>
            </w:pPr>
            <w:r w:rsidRPr="00AF42E7">
              <w:t>Updated initial draft editor</w:t>
            </w:r>
          </w:p>
        </w:tc>
        <w:tc>
          <w:tcPr>
            <w:tcW w:w="1701" w:type="dxa"/>
            <w:tcBorders>
              <w:top w:val="single" w:sz="12" w:space="0" w:color="auto"/>
              <w:bottom w:val="single" w:sz="12" w:space="0" w:color="auto"/>
            </w:tcBorders>
          </w:tcPr>
          <w:p w14:paraId="61CF786A" w14:textId="77777777" w:rsidR="000423B3" w:rsidRPr="003F407D" w:rsidRDefault="000423B3" w:rsidP="00B75A28">
            <w:pPr>
              <w:pStyle w:val="Tablehead"/>
              <w:ind w:left="-113" w:right="-113"/>
            </w:pPr>
            <w:r w:rsidRPr="003F407D">
              <w:t>Availability</w:t>
            </w:r>
            <w:r w:rsidRPr="003F407D">
              <w:rPr>
                <w:vertAlign w:val="superscript"/>
              </w:rPr>
              <w:t>*</w:t>
            </w:r>
          </w:p>
        </w:tc>
      </w:tr>
      <w:tr w:rsidR="000423B3" w:rsidRPr="00AF42E7" w14:paraId="2FC460D9" w14:textId="77777777" w:rsidTr="00B75A28">
        <w:trPr>
          <w:cantSplit/>
          <w:jc w:val="center"/>
        </w:trPr>
        <w:tc>
          <w:tcPr>
            <w:tcW w:w="836" w:type="dxa"/>
            <w:tcBorders>
              <w:top w:val="single" w:sz="12" w:space="0" w:color="auto"/>
              <w:bottom w:val="single" w:sz="4" w:space="0" w:color="auto"/>
            </w:tcBorders>
            <w:shd w:val="clear" w:color="auto" w:fill="92D050"/>
          </w:tcPr>
          <w:p w14:paraId="3B5F446E" w14:textId="77777777" w:rsidR="000423B3" w:rsidRPr="00AF42E7" w:rsidRDefault="000423B3" w:rsidP="00B75A28">
            <w:pPr>
              <w:pStyle w:val="Tabletext"/>
              <w:keepNext/>
            </w:pPr>
            <w:r w:rsidRPr="00AF42E7">
              <w:t>0</w:t>
            </w:r>
          </w:p>
        </w:tc>
        <w:tc>
          <w:tcPr>
            <w:tcW w:w="3827" w:type="dxa"/>
            <w:tcBorders>
              <w:top w:val="single" w:sz="12" w:space="0" w:color="auto"/>
              <w:bottom w:val="single" w:sz="4" w:space="0" w:color="auto"/>
            </w:tcBorders>
            <w:shd w:val="clear" w:color="auto" w:fill="auto"/>
          </w:tcPr>
          <w:p w14:paraId="50D10E4C" w14:textId="77777777" w:rsidR="000423B3" w:rsidRPr="00AF42E7" w:rsidRDefault="000423B3" w:rsidP="00B75A28">
            <w:pPr>
              <w:pStyle w:val="Tabletext"/>
              <w:keepNext/>
            </w:pPr>
            <w:r w:rsidRPr="00AF42E7">
              <w:t>Overview of the FG-AI4H deliverables</w:t>
            </w:r>
          </w:p>
        </w:tc>
        <w:tc>
          <w:tcPr>
            <w:tcW w:w="3969" w:type="dxa"/>
            <w:tcBorders>
              <w:top w:val="single" w:sz="12" w:space="0" w:color="auto"/>
              <w:bottom w:val="single" w:sz="4" w:space="0" w:color="auto"/>
            </w:tcBorders>
            <w:shd w:val="clear" w:color="auto" w:fill="auto"/>
          </w:tcPr>
          <w:p w14:paraId="7F1E4762" w14:textId="77777777" w:rsidR="000423B3" w:rsidRPr="00AF42E7" w:rsidRDefault="000423B3" w:rsidP="00B75A28">
            <w:pPr>
              <w:pStyle w:val="Tabletext"/>
              <w:keepNext/>
            </w:pPr>
            <w:hyperlink r:id="rId25">
              <w:r w:rsidRPr="00700F87">
                <w:rPr>
                  <w:rStyle w:val="Hyperlink"/>
                </w:rPr>
                <w:t>Shan Xu</w:t>
              </w:r>
            </w:hyperlink>
            <w:r w:rsidRPr="00AF42E7">
              <w:t xml:space="preserve"> (CAICT, China)</w:t>
            </w:r>
          </w:p>
        </w:tc>
        <w:tc>
          <w:tcPr>
            <w:tcW w:w="1701" w:type="dxa"/>
            <w:tcBorders>
              <w:top w:val="single" w:sz="12" w:space="0" w:color="auto"/>
              <w:bottom w:val="single" w:sz="4" w:space="0" w:color="auto"/>
            </w:tcBorders>
          </w:tcPr>
          <w:p w14:paraId="47A56945" w14:textId="77777777" w:rsidR="000423B3" w:rsidRPr="00134509" w:rsidRDefault="000423B3" w:rsidP="00B75A28">
            <w:pPr>
              <w:pStyle w:val="Tabletext"/>
              <w:keepNext/>
              <w:jc w:val="center"/>
              <w:rPr>
                <w:highlight w:val="yellow"/>
              </w:rPr>
            </w:pPr>
            <w:hyperlink r:id="rId26">
              <w:r w:rsidRPr="00CF27D7">
                <w:rPr>
                  <w:rStyle w:val="Hyperlink"/>
                  <w:lang w:eastAsia="ja-JP"/>
                </w:rPr>
                <w:t>M-044</w:t>
              </w:r>
            </w:hyperlink>
            <w:r w:rsidRPr="00CF27D7">
              <w:rPr>
                <w:lang w:eastAsia="ja-JP"/>
              </w:rPr>
              <w:br/>
              <w:t>(</w:t>
            </w:r>
            <w:hyperlink r:id="rId27" w:history="1">
              <w:r>
                <w:rPr>
                  <w:rStyle w:val="Hyperlink"/>
                  <w:lang w:eastAsia="ja-JP"/>
                </w:rPr>
                <w:t>O-</w:t>
              </w:r>
              <w:r w:rsidRPr="00CF27D7">
                <w:rPr>
                  <w:rStyle w:val="Hyperlink"/>
                  <w:lang w:eastAsia="ja-JP"/>
                </w:rPr>
                <w:t>050</w:t>
              </w:r>
            </w:hyperlink>
            <w:r w:rsidRPr="00CF27D7">
              <w:rPr>
                <w:lang w:eastAsia="ja-JP"/>
              </w:rPr>
              <w:t>)</w:t>
            </w:r>
          </w:p>
        </w:tc>
      </w:tr>
      <w:tr w:rsidR="000423B3" w:rsidRPr="00AF42E7" w14:paraId="5B380520" w14:textId="77777777" w:rsidTr="00B75A28">
        <w:trPr>
          <w:cantSplit/>
          <w:jc w:val="center"/>
        </w:trPr>
        <w:tc>
          <w:tcPr>
            <w:tcW w:w="836" w:type="dxa"/>
            <w:tcBorders>
              <w:top w:val="single" w:sz="4" w:space="0" w:color="auto"/>
            </w:tcBorders>
            <w:shd w:val="clear" w:color="auto" w:fill="92D050"/>
          </w:tcPr>
          <w:p w14:paraId="1BC42413" w14:textId="77777777" w:rsidR="000423B3" w:rsidRPr="00AF42E7" w:rsidRDefault="000423B3" w:rsidP="00B75A28">
            <w:pPr>
              <w:pStyle w:val="Tabletext"/>
            </w:pPr>
            <w:r>
              <w:t>0.1</w:t>
            </w:r>
          </w:p>
        </w:tc>
        <w:tc>
          <w:tcPr>
            <w:tcW w:w="3827" w:type="dxa"/>
            <w:tcBorders>
              <w:top w:val="single" w:sz="4" w:space="0" w:color="auto"/>
            </w:tcBorders>
            <w:shd w:val="clear" w:color="auto" w:fill="auto"/>
          </w:tcPr>
          <w:p w14:paraId="4EA8AC11" w14:textId="77777777" w:rsidR="000423B3" w:rsidRPr="00AF42E7" w:rsidRDefault="000423B3" w:rsidP="00B75A28">
            <w:pPr>
              <w:pStyle w:val="Tabletext"/>
            </w:pPr>
            <w:r>
              <w:t>Common unified terms in artificial intelligence for health</w:t>
            </w:r>
          </w:p>
        </w:tc>
        <w:tc>
          <w:tcPr>
            <w:tcW w:w="3969" w:type="dxa"/>
            <w:tcBorders>
              <w:top w:val="single" w:sz="4" w:space="0" w:color="auto"/>
            </w:tcBorders>
            <w:shd w:val="clear" w:color="auto" w:fill="auto"/>
          </w:tcPr>
          <w:p w14:paraId="37DDE6BC" w14:textId="77777777" w:rsidR="000423B3" w:rsidRDefault="000423B3" w:rsidP="00B75A28">
            <w:pPr>
              <w:pStyle w:val="Tabletext"/>
            </w:pPr>
            <w:hyperlink r:id="rId28">
              <w:r w:rsidRPr="00E07792">
                <w:rPr>
                  <w:rStyle w:val="Hyperlink"/>
                </w:rPr>
                <w:t>Markus Wenzel</w:t>
              </w:r>
            </w:hyperlink>
            <w:r>
              <w:t xml:space="preserve"> (Fraunhofer HHI, Germany)</w:t>
            </w:r>
          </w:p>
        </w:tc>
        <w:tc>
          <w:tcPr>
            <w:tcW w:w="1701" w:type="dxa"/>
            <w:tcBorders>
              <w:top w:val="single" w:sz="4" w:space="0" w:color="auto"/>
            </w:tcBorders>
          </w:tcPr>
          <w:p w14:paraId="56E99CFA" w14:textId="77777777" w:rsidR="000423B3" w:rsidRDefault="000423B3" w:rsidP="00B75A28">
            <w:pPr>
              <w:pStyle w:val="Tabletext"/>
              <w:jc w:val="center"/>
            </w:pPr>
            <w:hyperlink r:id="rId29" w:history="1">
              <w:r>
                <w:rPr>
                  <w:rStyle w:val="Hyperlink"/>
                </w:rPr>
                <w:t>O-</w:t>
              </w:r>
              <w:r w:rsidRPr="00D072E5">
                <w:rPr>
                  <w:rStyle w:val="Hyperlink"/>
                </w:rPr>
                <w:t>040</w:t>
              </w:r>
            </w:hyperlink>
          </w:p>
        </w:tc>
      </w:tr>
      <w:tr w:rsidR="000423B3" w:rsidRPr="00AF42E7" w14:paraId="06BE81E5" w14:textId="77777777" w:rsidTr="00B75A28">
        <w:trPr>
          <w:cantSplit/>
          <w:jc w:val="center"/>
        </w:trPr>
        <w:tc>
          <w:tcPr>
            <w:tcW w:w="836" w:type="dxa"/>
            <w:tcBorders>
              <w:top w:val="single" w:sz="12" w:space="0" w:color="auto"/>
              <w:bottom w:val="single" w:sz="4" w:space="0" w:color="auto"/>
            </w:tcBorders>
            <w:shd w:val="clear" w:color="auto" w:fill="92D050"/>
          </w:tcPr>
          <w:p w14:paraId="0F298275" w14:textId="77777777" w:rsidR="000423B3" w:rsidRPr="00AF42E7" w:rsidRDefault="000423B3" w:rsidP="00B75A28">
            <w:pPr>
              <w:pStyle w:val="Tabletext"/>
              <w:keepNext/>
            </w:pPr>
            <w:r w:rsidRPr="00AF42E7">
              <w:t>1</w:t>
            </w:r>
          </w:p>
        </w:tc>
        <w:tc>
          <w:tcPr>
            <w:tcW w:w="3827" w:type="dxa"/>
            <w:tcBorders>
              <w:top w:val="single" w:sz="12" w:space="0" w:color="auto"/>
              <w:bottom w:val="single" w:sz="4" w:space="0" w:color="auto"/>
            </w:tcBorders>
            <w:shd w:val="clear" w:color="auto" w:fill="auto"/>
          </w:tcPr>
          <w:p w14:paraId="467E7036" w14:textId="77777777" w:rsidR="000423B3" w:rsidRPr="00AF42E7" w:rsidRDefault="000423B3" w:rsidP="00B75A28">
            <w:pPr>
              <w:pStyle w:val="Tabletext"/>
              <w:keepNext/>
            </w:pPr>
            <w:r w:rsidRPr="00AF42E7">
              <w:t>AI4H ethics considerations</w:t>
            </w:r>
          </w:p>
        </w:tc>
        <w:tc>
          <w:tcPr>
            <w:tcW w:w="3969" w:type="dxa"/>
            <w:tcBorders>
              <w:top w:val="single" w:sz="12" w:space="0" w:color="auto"/>
              <w:bottom w:val="single" w:sz="4" w:space="0" w:color="auto"/>
            </w:tcBorders>
            <w:shd w:val="clear" w:color="auto" w:fill="auto"/>
          </w:tcPr>
          <w:p w14:paraId="7BA399CF" w14:textId="77777777" w:rsidR="000423B3" w:rsidRDefault="000423B3" w:rsidP="00B75A28">
            <w:pPr>
              <w:pStyle w:val="Tabletext"/>
              <w:keepNext/>
            </w:pPr>
            <w:hyperlink r:id="rId30">
              <w:r w:rsidRPr="00AF42E7">
                <w:rPr>
                  <w:rStyle w:val="Hyperlink"/>
                </w:rPr>
                <w:t>Andreas Reis</w:t>
              </w:r>
            </w:hyperlink>
            <w:r w:rsidRPr="00AF42E7">
              <w:t xml:space="preserve"> (WHO)</w:t>
            </w:r>
          </w:p>
        </w:tc>
        <w:tc>
          <w:tcPr>
            <w:tcW w:w="1701" w:type="dxa"/>
            <w:tcBorders>
              <w:top w:val="single" w:sz="12" w:space="0" w:color="auto"/>
              <w:bottom w:val="single" w:sz="4" w:space="0" w:color="auto"/>
            </w:tcBorders>
          </w:tcPr>
          <w:p w14:paraId="4E50A45E" w14:textId="77777777" w:rsidR="000423B3" w:rsidRDefault="000423B3" w:rsidP="00B75A28">
            <w:pPr>
              <w:pStyle w:val="Tabletext"/>
              <w:keepNext/>
              <w:jc w:val="center"/>
            </w:pPr>
            <w:hyperlink r:id="rId31" w:history="1">
              <w:r>
                <w:rPr>
                  <w:rStyle w:val="Hyperlink"/>
                </w:rPr>
                <w:t>O-2</w:t>
              </w:r>
              <w:r w:rsidRPr="00D072E5">
                <w:rPr>
                  <w:rStyle w:val="Hyperlink"/>
                </w:rPr>
                <w:t>0</w:t>
              </w:r>
              <w:r>
                <w:rPr>
                  <w:rStyle w:val="Hyperlink"/>
                </w:rPr>
                <w:t>1</w:t>
              </w:r>
            </w:hyperlink>
          </w:p>
        </w:tc>
      </w:tr>
      <w:tr w:rsidR="000423B3" w:rsidRPr="00AF42E7" w14:paraId="0C70A0DA" w14:textId="77777777" w:rsidTr="00B75A28">
        <w:trPr>
          <w:cantSplit/>
          <w:jc w:val="center"/>
        </w:trPr>
        <w:tc>
          <w:tcPr>
            <w:tcW w:w="836" w:type="dxa"/>
            <w:shd w:val="clear" w:color="auto" w:fill="92D050"/>
          </w:tcPr>
          <w:p w14:paraId="5589D634" w14:textId="77777777" w:rsidR="000423B3" w:rsidRPr="00AF42E7" w:rsidRDefault="000423B3" w:rsidP="00B75A28">
            <w:pPr>
              <w:pStyle w:val="Tabletext"/>
            </w:pPr>
            <w:r w:rsidRPr="00AF42E7">
              <w:t>2</w:t>
            </w:r>
          </w:p>
        </w:tc>
        <w:tc>
          <w:tcPr>
            <w:tcW w:w="3827" w:type="dxa"/>
            <w:shd w:val="clear" w:color="auto" w:fill="auto"/>
          </w:tcPr>
          <w:p w14:paraId="23EB6295" w14:textId="77777777" w:rsidR="000423B3" w:rsidRPr="00AF42E7" w:rsidRDefault="000423B3" w:rsidP="00B75A28">
            <w:pPr>
              <w:pStyle w:val="Tabletext"/>
            </w:pPr>
            <w:r w:rsidRPr="000434D4">
              <w:t>Overview of regulatory considerations on artificial intelligence for health</w:t>
            </w:r>
          </w:p>
        </w:tc>
        <w:tc>
          <w:tcPr>
            <w:tcW w:w="3969" w:type="dxa"/>
            <w:shd w:val="clear" w:color="auto" w:fill="auto"/>
          </w:tcPr>
          <w:p w14:paraId="1831B1DE" w14:textId="77777777" w:rsidR="000423B3" w:rsidRPr="00AF42E7" w:rsidRDefault="000423B3" w:rsidP="00B75A28">
            <w:pPr>
              <w:pStyle w:val="Tabletext"/>
            </w:pPr>
            <w:hyperlink r:id="rId32" w:history="1">
              <w:r w:rsidRPr="00045CC7">
                <w:rPr>
                  <w:rStyle w:val="Hyperlink"/>
                  <w:lang w:val="pt-BR"/>
                </w:rPr>
                <w:t>Shada Alsalamah</w:t>
              </w:r>
            </w:hyperlink>
            <w:r>
              <w:rPr>
                <w:lang w:val="pt-BR"/>
              </w:rPr>
              <w:t xml:space="preserve"> (WHO)</w:t>
            </w:r>
          </w:p>
        </w:tc>
        <w:tc>
          <w:tcPr>
            <w:tcW w:w="1701" w:type="dxa"/>
          </w:tcPr>
          <w:p w14:paraId="45814CEB" w14:textId="77777777" w:rsidR="000423B3" w:rsidRPr="0004644F" w:rsidRDefault="000423B3" w:rsidP="00B75A28">
            <w:pPr>
              <w:pStyle w:val="Tabletext"/>
              <w:jc w:val="center"/>
            </w:pPr>
            <w:hyperlink r:id="rId33" w:history="1">
              <w:r>
                <w:rPr>
                  <w:rStyle w:val="Hyperlink"/>
                </w:rPr>
                <w:t>O-</w:t>
              </w:r>
              <w:r w:rsidRPr="00D072E5">
                <w:rPr>
                  <w:rStyle w:val="Hyperlink"/>
                </w:rPr>
                <w:t>049</w:t>
              </w:r>
            </w:hyperlink>
          </w:p>
        </w:tc>
      </w:tr>
      <w:tr w:rsidR="000423B3" w:rsidRPr="00AF42E7" w14:paraId="67AAE612" w14:textId="77777777" w:rsidTr="00B75A28">
        <w:trPr>
          <w:cantSplit/>
          <w:jc w:val="center"/>
        </w:trPr>
        <w:tc>
          <w:tcPr>
            <w:tcW w:w="836" w:type="dxa"/>
            <w:shd w:val="clear" w:color="auto" w:fill="9CC2E5" w:themeFill="accent1" w:themeFillTint="99"/>
          </w:tcPr>
          <w:p w14:paraId="57D777A0" w14:textId="77777777" w:rsidR="000423B3" w:rsidRPr="00AF42E7" w:rsidRDefault="000423B3" w:rsidP="00B75A28">
            <w:pPr>
              <w:pStyle w:val="Tabletext"/>
              <w:jc w:val="right"/>
            </w:pPr>
            <w:r w:rsidRPr="00AF42E7">
              <w:t>2.1</w:t>
            </w:r>
          </w:p>
        </w:tc>
        <w:tc>
          <w:tcPr>
            <w:tcW w:w="3827" w:type="dxa"/>
            <w:shd w:val="clear" w:color="auto" w:fill="auto"/>
          </w:tcPr>
          <w:p w14:paraId="00152A51" w14:textId="77777777" w:rsidR="000423B3" w:rsidRPr="00AF42E7" w:rsidRDefault="000423B3" w:rsidP="00B75A28">
            <w:pPr>
              <w:pStyle w:val="Tabletext"/>
            </w:pPr>
            <w:r w:rsidRPr="00AF42E7">
              <w:t>Mapping of IMDRF essential principles to AI for health software</w:t>
            </w:r>
          </w:p>
        </w:tc>
        <w:tc>
          <w:tcPr>
            <w:tcW w:w="3969" w:type="dxa"/>
            <w:shd w:val="clear" w:color="auto" w:fill="auto"/>
          </w:tcPr>
          <w:p w14:paraId="47051C33" w14:textId="77777777" w:rsidR="000423B3" w:rsidRPr="00AF42E7" w:rsidRDefault="000423B3" w:rsidP="00B75A28">
            <w:pPr>
              <w:pStyle w:val="Tabletext"/>
            </w:pPr>
            <w:hyperlink r:id="rId34" w:history="1">
              <w:r w:rsidRPr="00AF42E7">
                <w:rPr>
                  <w:rStyle w:val="Hyperlink"/>
                  <w:lang w:eastAsia="ja-JP"/>
                </w:rPr>
                <w:t>Luis Oala</w:t>
              </w:r>
            </w:hyperlink>
            <w:r w:rsidRPr="00AF42E7">
              <w:rPr>
                <w:lang w:eastAsia="ja-JP"/>
              </w:rPr>
              <w:t xml:space="preserve"> (Fraunhofer HHI, Germany), </w:t>
            </w:r>
            <w:hyperlink r:id="rId35" w:history="1">
              <w:r w:rsidRPr="00AF42E7">
                <w:rPr>
                  <w:rStyle w:val="Hyperlink"/>
                  <w:lang w:eastAsia="ja-JP"/>
                </w:rPr>
                <w:t>Pradeep Balachandran</w:t>
              </w:r>
            </w:hyperlink>
            <w:r w:rsidRPr="00AF42E7">
              <w:rPr>
                <w:lang w:eastAsia="ja-JP"/>
              </w:rPr>
              <w:t xml:space="preserve"> (Technical Consultant eHealth, India), </w:t>
            </w:r>
            <w:hyperlink r:id="rId36" w:history="1">
              <w:r w:rsidRPr="00AF42E7">
                <w:rPr>
                  <w:rStyle w:val="Hyperlink"/>
                  <w:lang w:eastAsia="ja-JP"/>
                </w:rPr>
                <w:t>Pat Baird</w:t>
              </w:r>
            </w:hyperlink>
            <w:r w:rsidRPr="00AF42E7">
              <w:rPr>
                <w:lang w:eastAsia="ja-JP"/>
              </w:rPr>
              <w:t xml:space="preserve"> (Philips, USA), </w:t>
            </w:r>
            <w:hyperlink r:id="rId37" w:history="1">
              <w:r w:rsidRPr="00AF42E7">
                <w:rPr>
                  <w:rStyle w:val="Hyperlink"/>
                  <w:lang w:eastAsia="ja-JP"/>
                </w:rPr>
                <w:t>Thomas Wiegand</w:t>
              </w:r>
            </w:hyperlink>
            <w:r w:rsidRPr="00AF42E7">
              <w:rPr>
                <w:lang w:eastAsia="ja-JP"/>
              </w:rPr>
              <w:t xml:space="preserve"> (Fraunhofer HHI</w:t>
            </w:r>
            <w:r w:rsidRPr="00AF42E7">
              <w:t>, Germany)</w:t>
            </w:r>
          </w:p>
        </w:tc>
        <w:tc>
          <w:tcPr>
            <w:tcW w:w="1701" w:type="dxa"/>
          </w:tcPr>
          <w:p w14:paraId="2A17A1E7" w14:textId="77777777" w:rsidR="000423B3" w:rsidRPr="0004644F" w:rsidRDefault="000423B3" w:rsidP="00B75A28">
            <w:pPr>
              <w:pStyle w:val="Tabletext"/>
              <w:jc w:val="center"/>
            </w:pPr>
            <w:hyperlink r:id="rId38" w:history="1">
              <w:r w:rsidRPr="0004644F">
                <w:rPr>
                  <w:rStyle w:val="Hyperlink"/>
                </w:rPr>
                <w:t>G-038</w:t>
              </w:r>
            </w:hyperlink>
            <w:r w:rsidRPr="0004644F">
              <w:t xml:space="preserve">, </w:t>
            </w:r>
            <w:r w:rsidRPr="0004644F">
              <w:br/>
            </w:r>
            <w:hyperlink r:id="rId39" w:history="1">
              <w:r w:rsidRPr="0004644F">
                <w:rPr>
                  <w:rStyle w:val="Hyperlink"/>
                </w:rPr>
                <w:t>G-038-A01</w:t>
              </w:r>
            </w:hyperlink>
          </w:p>
        </w:tc>
      </w:tr>
      <w:tr w:rsidR="000423B3" w:rsidRPr="00AF42E7" w14:paraId="11EFCAF2" w14:textId="77777777" w:rsidTr="00B75A28">
        <w:trPr>
          <w:cantSplit/>
          <w:jc w:val="center"/>
        </w:trPr>
        <w:tc>
          <w:tcPr>
            <w:tcW w:w="836" w:type="dxa"/>
            <w:shd w:val="clear" w:color="auto" w:fill="92D050"/>
          </w:tcPr>
          <w:p w14:paraId="22492180" w14:textId="77777777" w:rsidR="000423B3" w:rsidRPr="00AF42E7" w:rsidRDefault="000423B3" w:rsidP="00B75A28">
            <w:pPr>
              <w:pStyle w:val="Tabletext"/>
              <w:jc w:val="right"/>
            </w:pPr>
            <w:r w:rsidRPr="00AF42E7">
              <w:t>2.2</w:t>
            </w:r>
          </w:p>
        </w:tc>
        <w:tc>
          <w:tcPr>
            <w:tcW w:w="3827" w:type="dxa"/>
            <w:shd w:val="clear" w:color="auto" w:fill="auto"/>
          </w:tcPr>
          <w:p w14:paraId="6A96E09F" w14:textId="77777777" w:rsidR="000423B3" w:rsidRPr="00AF42E7" w:rsidRDefault="000423B3" w:rsidP="00B75A28">
            <w:pPr>
              <w:pStyle w:val="Tabletext"/>
            </w:pPr>
            <w:r w:rsidRPr="00AF42E7">
              <w:t>Good practices for health applications of machine learning: Considerations for manufacturers and regulators</w:t>
            </w:r>
          </w:p>
        </w:tc>
        <w:tc>
          <w:tcPr>
            <w:tcW w:w="3969" w:type="dxa"/>
            <w:shd w:val="clear" w:color="auto" w:fill="auto"/>
          </w:tcPr>
          <w:p w14:paraId="39342BA6" w14:textId="77777777" w:rsidR="000423B3" w:rsidRPr="00AF42E7" w:rsidRDefault="000423B3" w:rsidP="00B75A28">
            <w:pPr>
              <w:pStyle w:val="Tabletext"/>
            </w:pPr>
            <w:hyperlink r:id="rId40" w:history="1">
              <w:r w:rsidRPr="00E07792">
                <w:rPr>
                  <w:rStyle w:val="Hyperlink"/>
                </w:rPr>
                <w:t>Pradeep Balachandran</w:t>
              </w:r>
            </w:hyperlink>
            <w:r w:rsidRPr="00AF42E7">
              <w:t xml:space="preserve"> (India) and </w:t>
            </w:r>
            <w:hyperlink r:id="rId41" w:history="1">
              <w:r w:rsidRPr="00E07792">
                <w:rPr>
                  <w:rStyle w:val="Hyperlink"/>
                </w:rPr>
                <w:t>Christian Johner</w:t>
              </w:r>
            </w:hyperlink>
            <w:r w:rsidRPr="00AF42E7">
              <w:t xml:space="preserve"> (Johner Institut, Germany)</w:t>
            </w:r>
          </w:p>
        </w:tc>
        <w:tc>
          <w:tcPr>
            <w:tcW w:w="1701" w:type="dxa"/>
          </w:tcPr>
          <w:p w14:paraId="217B4AC2" w14:textId="77777777" w:rsidR="000423B3" w:rsidRPr="00134509" w:rsidRDefault="000423B3" w:rsidP="00B75A28">
            <w:pPr>
              <w:pStyle w:val="Tabletext"/>
              <w:jc w:val="center"/>
              <w:rPr>
                <w:highlight w:val="yellow"/>
              </w:rPr>
            </w:pPr>
            <w:hyperlink r:id="rId42" w:history="1">
              <w:r>
                <w:rPr>
                  <w:rStyle w:val="Hyperlink"/>
                </w:rPr>
                <w:t>O-</w:t>
              </w:r>
              <w:r w:rsidRPr="00D072E5">
                <w:rPr>
                  <w:rStyle w:val="Hyperlink"/>
                </w:rPr>
                <w:t>031</w:t>
              </w:r>
            </w:hyperlink>
          </w:p>
        </w:tc>
      </w:tr>
      <w:tr w:rsidR="000423B3" w:rsidRPr="00AF42E7" w14:paraId="25F5AF34" w14:textId="77777777" w:rsidTr="00B75A28">
        <w:trPr>
          <w:cantSplit/>
          <w:jc w:val="center"/>
        </w:trPr>
        <w:tc>
          <w:tcPr>
            <w:tcW w:w="836" w:type="dxa"/>
            <w:shd w:val="clear" w:color="auto" w:fill="92D050"/>
          </w:tcPr>
          <w:p w14:paraId="374970EB" w14:textId="77777777" w:rsidR="000423B3" w:rsidRPr="00AF42E7" w:rsidRDefault="000423B3" w:rsidP="00B75A28">
            <w:pPr>
              <w:pStyle w:val="Tabletext"/>
            </w:pPr>
            <w:r w:rsidRPr="00AF42E7">
              <w:lastRenderedPageBreak/>
              <w:t>3</w:t>
            </w:r>
          </w:p>
        </w:tc>
        <w:tc>
          <w:tcPr>
            <w:tcW w:w="3827" w:type="dxa"/>
            <w:shd w:val="clear" w:color="auto" w:fill="auto"/>
          </w:tcPr>
          <w:p w14:paraId="177DBA65" w14:textId="77777777" w:rsidR="000423B3" w:rsidRPr="00AF42E7" w:rsidRDefault="000423B3" w:rsidP="00B75A28">
            <w:pPr>
              <w:pStyle w:val="Tabletext"/>
            </w:pPr>
            <w:r w:rsidRPr="00AF42E7">
              <w:t>AI4H requirement specifications</w:t>
            </w:r>
          </w:p>
        </w:tc>
        <w:tc>
          <w:tcPr>
            <w:tcW w:w="3969" w:type="dxa"/>
            <w:shd w:val="clear" w:color="auto" w:fill="auto"/>
          </w:tcPr>
          <w:p w14:paraId="4D64720F" w14:textId="77777777" w:rsidR="000423B3" w:rsidRPr="00AF42E7" w:rsidRDefault="000423B3" w:rsidP="00B75A28">
            <w:pPr>
              <w:pStyle w:val="Tabletext"/>
            </w:pPr>
            <w:hyperlink r:id="rId43">
              <w:r w:rsidRPr="00E07792">
                <w:rPr>
                  <w:rStyle w:val="Hyperlink"/>
                </w:rPr>
                <w:t>Pradeep Balachandran</w:t>
              </w:r>
            </w:hyperlink>
            <w:r w:rsidRPr="00AF42E7">
              <w:t xml:space="preserve"> (India)</w:t>
            </w:r>
          </w:p>
        </w:tc>
        <w:tc>
          <w:tcPr>
            <w:tcW w:w="1701" w:type="dxa"/>
          </w:tcPr>
          <w:p w14:paraId="21787A39" w14:textId="77777777" w:rsidR="000423B3" w:rsidRPr="00134509" w:rsidRDefault="000423B3" w:rsidP="00B75A28">
            <w:pPr>
              <w:pStyle w:val="Tabletext"/>
              <w:jc w:val="center"/>
              <w:rPr>
                <w:highlight w:val="yellow"/>
              </w:rPr>
            </w:pPr>
            <w:hyperlink r:id="rId44" w:history="1">
              <w:r>
                <w:rPr>
                  <w:rStyle w:val="Hyperlink"/>
                </w:rPr>
                <w:t>O-</w:t>
              </w:r>
              <w:r w:rsidRPr="00D072E5">
                <w:rPr>
                  <w:rStyle w:val="Hyperlink"/>
                </w:rPr>
                <w:t>032</w:t>
              </w:r>
            </w:hyperlink>
          </w:p>
        </w:tc>
      </w:tr>
      <w:tr w:rsidR="000423B3" w:rsidRPr="00AF42E7" w14:paraId="5BE727C8" w14:textId="77777777" w:rsidTr="00B75A28">
        <w:trPr>
          <w:cantSplit/>
          <w:jc w:val="center"/>
        </w:trPr>
        <w:tc>
          <w:tcPr>
            <w:tcW w:w="836" w:type="dxa"/>
            <w:shd w:val="clear" w:color="auto" w:fill="92D050"/>
          </w:tcPr>
          <w:p w14:paraId="5D4F3734" w14:textId="77777777" w:rsidR="000423B3" w:rsidRPr="00AF42E7" w:rsidRDefault="000423B3" w:rsidP="00B75A28">
            <w:pPr>
              <w:pStyle w:val="Tabletext"/>
            </w:pPr>
            <w:r w:rsidRPr="00AF42E7">
              <w:t>4</w:t>
            </w:r>
          </w:p>
        </w:tc>
        <w:tc>
          <w:tcPr>
            <w:tcW w:w="3827" w:type="dxa"/>
            <w:shd w:val="clear" w:color="auto" w:fill="auto"/>
          </w:tcPr>
          <w:p w14:paraId="4305B383" w14:textId="77777777" w:rsidR="000423B3" w:rsidRPr="00AF42E7" w:rsidRDefault="000423B3" w:rsidP="00B75A28">
            <w:pPr>
              <w:pStyle w:val="Tabletext"/>
            </w:pPr>
            <w:r w:rsidRPr="00AF42E7">
              <w:t>AI software life cycle specification</w:t>
            </w:r>
          </w:p>
        </w:tc>
        <w:tc>
          <w:tcPr>
            <w:tcW w:w="3969" w:type="dxa"/>
            <w:shd w:val="clear" w:color="auto" w:fill="auto"/>
          </w:tcPr>
          <w:p w14:paraId="4CC47877" w14:textId="77777777" w:rsidR="000423B3" w:rsidRPr="00AF42E7" w:rsidRDefault="000423B3" w:rsidP="00B75A28">
            <w:pPr>
              <w:pStyle w:val="Tabletext"/>
            </w:pPr>
            <w:hyperlink r:id="rId45">
              <w:r w:rsidRPr="00E07792">
                <w:rPr>
                  <w:rStyle w:val="Hyperlink"/>
                </w:rPr>
                <w:t>Pat Baird</w:t>
              </w:r>
            </w:hyperlink>
            <w:r w:rsidRPr="00AF42E7">
              <w:t xml:space="preserve"> (Philips, USA)</w:t>
            </w:r>
          </w:p>
        </w:tc>
        <w:tc>
          <w:tcPr>
            <w:tcW w:w="1701" w:type="dxa"/>
          </w:tcPr>
          <w:p w14:paraId="284E38D6" w14:textId="77777777" w:rsidR="000423B3" w:rsidRPr="0004644F" w:rsidRDefault="000423B3" w:rsidP="00B75A28">
            <w:pPr>
              <w:pStyle w:val="Tabletext"/>
              <w:jc w:val="center"/>
            </w:pPr>
            <w:hyperlink r:id="rId46" w:tgtFrame="_blank" w:history="1">
              <w:r w:rsidRPr="0004644F">
                <w:rPr>
                  <w:rStyle w:val="Hyperlink"/>
                </w:rPr>
                <w:t>J-033</w:t>
              </w:r>
            </w:hyperlink>
            <w:r w:rsidRPr="0004644F">
              <w:rPr>
                <w:lang w:eastAsia="ja-JP"/>
              </w:rPr>
              <w:br/>
              <w:t>(</w:t>
            </w:r>
            <w:hyperlink r:id="rId47" w:history="1">
              <w:r w:rsidRPr="0004644F">
                <w:rPr>
                  <w:rStyle w:val="Hyperlink"/>
                </w:rPr>
                <w:t>L-046</w:t>
              </w:r>
            </w:hyperlink>
            <w:r w:rsidRPr="0004644F">
              <w:rPr>
                <w:lang w:eastAsia="ja-JP"/>
              </w:rPr>
              <w:t>)</w:t>
            </w:r>
          </w:p>
        </w:tc>
      </w:tr>
      <w:tr w:rsidR="000423B3" w:rsidRPr="00AF42E7" w14:paraId="2029FBA9" w14:textId="77777777" w:rsidTr="00B75A28">
        <w:trPr>
          <w:cantSplit/>
          <w:jc w:val="center"/>
        </w:trPr>
        <w:tc>
          <w:tcPr>
            <w:tcW w:w="836" w:type="dxa"/>
            <w:tcBorders>
              <w:bottom w:val="single" w:sz="4" w:space="0" w:color="auto"/>
            </w:tcBorders>
            <w:shd w:val="clear" w:color="auto" w:fill="9CC2E5" w:themeFill="accent1" w:themeFillTint="99"/>
          </w:tcPr>
          <w:p w14:paraId="4DEE0CC8" w14:textId="77777777" w:rsidR="000423B3" w:rsidRPr="00AF42E7" w:rsidRDefault="000423B3" w:rsidP="00B75A28">
            <w:pPr>
              <w:pStyle w:val="Tabletext"/>
              <w:keepNext/>
            </w:pPr>
            <w:r w:rsidRPr="00AF42E7">
              <w:t>5</w:t>
            </w:r>
          </w:p>
        </w:tc>
        <w:tc>
          <w:tcPr>
            <w:tcW w:w="3827" w:type="dxa"/>
            <w:shd w:val="clear" w:color="auto" w:fill="auto"/>
          </w:tcPr>
          <w:p w14:paraId="406D286D" w14:textId="77777777" w:rsidR="000423B3" w:rsidRPr="00AF42E7" w:rsidRDefault="000423B3" w:rsidP="00B75A28">
            <w:pPr>
              <w:pStyle w:val="Tabletext"/>
              <w:keepNext/>
            </w:pPr>
            <w:r w:rsidRPr="00AF42E7">
              <w:t>Data specification</w:t>
            </w:r>
          </w:p>
        </w:tc>
        <w:tc>
          <w:tcPr>
            <w:tcW w:w="3969" w:type="dxa"/>
            <w:shd w:val="clear" w:color="auto" w:fill="auto"/>
          </w:tcPr>
          <w:p w14:paraId="36B4BA49" w14:textId="77777777" w:rsidR="000423B3" w:rsidRPr="003950B2" w:rsidRDefault="000423B3" w:rsidP="00B75A28">
            <w:pPr>
              <w:pStyle w:val="Tabletext"/>
              <w:keepNext/>
              <w:rPr>
                <w:lang w:val="fr-FR"/>
              </w:rPr>
            </w:pPr>
            <w:hyperlink r:id="rId48" w:history="1">
              <w:r w:rsidRPr="003950B2">
                <w:rPr>
                  <w:rStyle w:val="Hyperlink"/>
                  <w:lang w:val="fr-FR"/>
                </w:rPr>
                <w:t>Marc Lecoultre</w:t>
              </w:r>
            </w:hyperlink>
            <w:r w:rsidRPr="003950B2">
              <w:rPr>
                <w:lang w:val="fr-FR"/>
              </w:rPr>
              <w:t xml:space="preserve"> (MLlab.AI, </w:t>
            </w:r>
            <w:proofErr w:type="spellStart"/>
            <w:r w:rsidRPr="003950B2">
              <w:rPr>
                <w:lang w:val="fr-FR"/>
              </w:rPr>
              <w:t>Switzerland</w:t>
            </w:r>
            <w:proofErr w:type="spellEnd"/>
            <w:r w:rsidRPr="003950B2">
              <w:rPr>
                <w:lang w:val="fr-FR"/>
              </w:rPr>
              <w:t>)</w:t>
            </w:r>
          </w:p>
        </w:tc>
        <w:tc>
          <w:tcPr>
            <w:tcW w:w="1701" w:type="dxa"/>
          </w:tcPr>
          <w:p w14:paraId="4E5B5072" w14:textId="77777777" w:rsidR="000423B3" w:rsidRPr="0004644F" w:rsidRDefault="000423B3" w:rsidP="00B75A28">
            <w:pPr>
              <w:pStyle w:val="Tabletext"/>
              <w:keepNext/>
              <w:jc w:val="center"/>
            </w:pPr>
            <w:hyperlink r:id="rId49" w:tgtFrame="_blank" w:history="1">
              <w:r w:rsidRPr="0004644F">
                <w:rPr>
                  <w:rStyle w:val="Hyperlink"/>
                </w:rPr>
                <w:t>G-205</w:t>
              </w:r>
            </w:hyperlink>
          </w:p>
        </w:tc>
      </w:tr>
      <w:tr w:rsidR="000423B3" w:rsidRPr="00AF42E7" w14:paraId="67B274AB" w14:textId="77777777" w:rsidTr="00B75A28">
        <w:trPr>
          <w:cantSplit/>
          <w:jc w:val="center"/>
        </w:trPr>
        <w:tc>
          <w:tcPr>
            <w:tcW w:w="836" w:type="dxa"/>
            <w:tcBorders>
              <w:top w:val="single" w:sz="4" w:space="0" w:color="auto"/>
              <w:bottom w:val="single" w:sz="4" w:space="0" w:color="auto"/>
            </w:tcBorders>
            <w:shd w:val="clear" w:color="auto" w:fill="9CC2E5" w:themeFill="accent1" w:themeFillTint="99"/>
          </w:tcPr>
          <w:p w14:paraId="05A8387F" w14:textId="77777777" w:rsidR="000423B3" w:rsidRPr="00AF42E7" w:rsidRDefault="000423B3" w:rsidP="00B75A28">
            <w:pPr>
              <w:pStyle w:val="Tabletext"/>
              <w:keepNext/>
              <w:jc w:val="right"/>
            </w:pPr>
            <w:r w:rsidRPr="00AF42E7">
              <w:t>5.1</w:t>
            </w:r>
          </w:p>
        </w:tc>
        <w:tc>
          <w:tcPr>
            <w:tcW w:w="3827" w:type="dxa"/>
            <w:shd w:val="clear" w:color="auto" w:fill="auto"/>
          </w:tcPr>
          <w:p w14:paraId="218C1929" w14:textId="77777777" w:rsidR="000423B3" w:rsidRPr="00AF42E7" w:rsidRDefault="000423B3" w:rsidP="00B75A28">
            <w:pPr>
              <w:pStyle w:val="Tabletext"/>
              <w:keepNext/>
            </w:pPr>
            <w:r w:rsidRPr="00AF42E7">
              <w:t>Data requirements</w:t>
            </w:r>
          </w:p>
        </w:tc>
        <w:tc>
          <w:tcPr>
            <w:tcW w:w="3969" w:type="dxa"/>
            <w:shd w:val="clear" w:color="auto" w:fill="auto"/>
          </w:tcPr>
          <w:p w14:paraId="16ADF624" w14:textId="77777777" w:rsidR="000423B3" w:rsidRPr="003950B2" w:rsidRDefault="000423B3" w:rsidP="00B75A28">
            <w:pPr>
              <w:pStyle w:val="Tabletext"/>
              <w:keepNext/>
              <w:rPr>
                <w:lang w:val="fr-FR"/>
              </w:rPr>
            </w:pPr>
            <w:r w:rsidRPr="003950B2">
              <w:rPr>
                <w:lang w:val="fr-FR"/>
              </w:rPr>
              <w:t>[</w:t>
            </w:r>
            <w:hyperlink r:id="rId50" w:history="1">
              <w:r w:rsidRPr="003950B2">
                <w:rPr>
                  <w:rStyle w:val="Hyperlink"/>
                  <w:lang w:val="fr-FR"/>
                </w:rPr>
                <w:t>Marc Lecoultre</w:t>
              </w:r>
            </w:hyperlink>
            <w:r w:rsidRPr="003950B2">
              <w:rPr>
                <w:lang w:val="fr-FR"/>
              </w:rPr>
              <w:t xml:space="preserve"> (MLlab.AI, </w:t>
            </w:r>
            <w:proofErr w:type="spellStart"/>
            <w:r w:rsidRPr="003950B2">
              <w:rPr>
                <w:lang w:val="fr-FR"/>
              </w:rPr>
              <w:t>Switzerland</w:t>
            </w:r>
            <w:proofErr w:type="spellEnd"/>
            <w:proofErr w:type="gramStart"/>
            <w:r w:rsidRPr="003950B2">
              <w:rPr>
                <w:lang w:val="fr-FR"/>
              </w:rPr>
              <w:t>)]*</w:t>
            </w:r>
            <w:proofErr w:type="gramEnd"/>
            <w:r w:rsidRPr="003950B2">
              <w:rPr>
                <w:lang w:val="fr-FR"/>
              </w:rPr>
              <w:t>*</w:t>
            </w:r>
          </w:p>
        </w:tc>
        <w:tc>
          <w:tcPr>
            <w:tcW w:w="1701" w:type="dxa"/>
          </w:tcPr>
          <w:p w14:paraId="2AC8780E" w14:textId="77777777" w:rsidR="000423B3" w:rsidRPr="0004644F" w:rsidRDefault="000423B3" w:rsidP="00B75A28">
            <w:pPr>
              <w:pStyle w:val="Tabletext"/>
              <w:keepNext/>
              <w:jc w:val="center"/>
            </w:pPr>
            <w:hyperlink r:id="rId51" w:history="1">
              <w:r w:rsidRPr="0004644F">
                <w:rPr>
                  <w:rStyle w:val="Hyperlink"/>
                </w:rPr>
                <w:t>I-044</w:t>
              </w:r>
            </w:hyperlink>
          </w:p>
        </w:tc>
      </w:tr>
      <w:tr w:rsidR="000423B3" w:rsidRPr="00AF42E7" w14:paraId="171EFF34" w14:textId="77777777" w:rsidTr="00B75A28">
        <w:trPr>
          <w:cantSplit/>
          <w:jc w:val="center"/>
        </w:trPr>
        <w:tc>
          <w:tcPr>
            <w:tcW w:w="836" w:type="dxa"/>
            <w:tcBorders>
              <w:top w:val="single" w:sz="4" w:space="0" w:color="auto"/>
              <w:bottom w:val="single" w:sz="4" w:space="0" w:color="auto"/>
            </w:tcBorders>
            <w:shd w:val="clear" w:color="auto" w:fill="9CC2E5" w:themeFill="accent1" w:themeFillTint="99"/>
          </w:tcPr>
          <w:p w14:paraId="4432BE2E" w14:textId="77777777" w:rsidR="000423B3" w:rsidRPr="00AF42E7" w:rsidRDefault="000423B3" w:rsidP="00B75A28">
            <w:pPr>
              <w:pStyle w:val="Tabletext"/>
              <w:jc w:val="right"/>
            </w:pPr>
            <w:r w:rsidRPr="00AF42E7">
              <w:t>5.2</w:t>
            </w:r>
          </w:p>
        </w:tc>
        <w:tc>
          <w:tcPr>
            <w:tcW w:w="3827" w:type="dxa"/>
            <w:shd w:val="clear" w:color="auto" w:fill="auto"/>
          </w:tcPr>
          <w:p w14:paraId="69B6C06D" w14:textId="77777777" w:rsidR="000423B3" w:rsidRPr="00AF42E7" w:rsidRDefault="000423B3" w:rsidP="00B75A28">
            <w:pPr>
              <w:pStyle w:val="Tabletext"/>
            </w:pPr>
            <w:r w:rsidRPr="00AF42E7">
              <w:t xml:space="preserve">Data acquisition </w:t>
            </w:r>
          </w:p>
        </w:tc>
        <w:tc>
          <w:tcPr>
            <w:tcW w:w="3969" w:type="dxa"/>
            <w:shd w:val="clear" w:color="auto" w:fill="auto"/>
          </w:tcPr>
          <w:p w14:paraId="23010E02" w14:textId="77777777" w:rsidR="000423B3" w:rsidRPr="00AF42E7" w:rsidRDefault="000423B3" w:rsidP="00B75A28">
            <w:pPr>
              <w:pStyle w:val="Tabletext"/>
            </w:pPr>
            <w:hyperlink r:id="rId52">
              <w:r w:rsidRPr="00E07792">
                <w:rPr>
                  <w:rStyle w:val="Hyperlink"/>
                </w:rPr>
                <w:t>Rajaraman (Giri) Subramanian</w:t>
              </w:r>
            </w:hyperlink>
            <w:r w:rsidRPr="00AF42E7">
              <w:t xml:space="preserve"> (Calligo Tech, India), </w:t>
            </w:r>
            <w:hyperlink r:id="rId53">
              <w:r w:rsidRPr="00E07792">
                <w:rPr>
                  <w:rStyle w:val="Hyperlink"/>
                </w:rPr>
                <w:t>Vishnu Ram</w:t>
              </w:r>
            </w:hyperlink>
            <w:r w:rsidRPr="00AF42E7">
              <w:t xml:space="preserve"> (India)</w:t>
            </w:r>
          </w:p>
        </w:tc>
        <w:tc>
          <w:tcPr>
            <w:tcW w:w="1701" w:type="dxa"/>
          </w:tcPr>
          <w:p w14:paraId="7A833897" w14:textId="77777777" w:rsidR="000423B3" w:rsidRPr="0004644F" w:rsidRDefault="000423B3" w:rsidP="00B75A28">
            <w:pPr>
              <w:pStyle w:val="Tabletext"/>
              <w:jc w:val="center"/>
            </w:pPr>
            <w:hyperlink r:id="rId54">
              <w:r w:rsidRPr="0004644F">
                <w:rPr>
                  <w:rStyle w:val="Hyperlink"/>
                </w:rPr>
                <w:t>G-205-A02</w:t>
              </w:r>
            </w:hyperlink>
          </w:p>
        </w:tc>
      </w:tr>
      <w:tr w:rsidR="000423B3" w:rsidRPr="00AF42E7" w14:paraId="5283D1BD" w14:textId="77777777" w:rsidTr="00B75A28">
        <w:trPr>
          <w:cantSplit/>
          <w:jc w:val="center"/>
        </w:trPr>
        <w:tc>
          <w:tcPr>
            <w:tcW w:w="836" w:type="dxa"/>
            <w:tcBorders>
              <w:top w:val="single" w:sz="4" w:space="0" w:color="auto"/>
            </w:tcBorders>
            <w:shd w:val="clear" w:color="auto" w:fill="92D050"/>
          </w:tcPr>
          <w:p w14:paraId="1B313B98" w14:textId="77777777" w:rsidR="000423B3" w:rsidRPr="00AF42E7" w:rsidRDefault="000423B3" w:rsidP="00B75A28">
            <w:pPr>
              <w:pStyle w:val="Tabletext"/>
              <w:jc w:val="right"/>
            </w:pPr>
            <w:r w:rsidRPr="00AF42E7">
              <w:t>5.3</w:t>
            </w:r>
          </w:p>
        </w:tc>
        <w:tc>
          <w:tcPr>
            <w:tcW w:w="3827" w:type="dxa"/>
            <w:shd w:val="clear" w:color="auto" w:fill="auto"/>
          </w:tcPr>
          <w:p w14:paraId="4AC7F78E" w14:textId="77777777" w:rsidR="000423B3" w:rsidRPr="00AF42E7" w:rsidRDefault="000423B3" w:rsidP="00B75A28">
            <w:pPr>
              <w:pStyle w:val="Tabletext"/>
            </w:pPr>
            <w:r w:rsidRPr="00AF42E7">
              <w:t>Data annotation specification</w:t>
            </w:r>
          </w:p>
        </w:tc>
        <w:tc>
          <w:tcPr>
            <w:tcW w:w="3969" w:type="dxa"/>
            <w:shd w:val="clear" w:color="auto" w:fill="auto"/>
          </w:tcPr>
          <w:p w14:paraId="7470EB68" w14:textId="77777777" w:rsidR="000423B3" w:rsidRPr="00AF42E7" w:rsidRDefault="000423B3" w:rsidP="00B75A28">
            <w:pPr>
              <w:pStyle w:val="Tabletext"/>
            </w:pPr>
            <w:hyperlink r:id="rId55">
              <w:r w:rsidRPr="00E07792">
                <w:rPr>
                  <w:rStyle w:val="Hyperlink"/>
                </w:rPr>
                <w:t>Shan Xu</w:t>
              </w:r>
            </w:hyperlink>
            <w:r w:rsidRPr="00AF42E7">
              <w:t xml:space="preserve"> (CAICT, China), </w:t>
            </w:r>
            <w:hyperlink r:id="rId56">
              <w:r w:rsidRPr="00E07792">
                <w:rPr>
                  <w:rStyle w:val="Hyperlink"/>
                </w:rPr>
                <w:t>Harpreet Singh</w:t>
              </w:r>
            </w:hyperlink>
            <w:r w:rsidRPr="00AF42E7">
              <w:t xml:space="preserve"> (ICMR, India), </w:t>
            </w:r>
            <w:hyperlink r:id="rId57" w:history="1">
              <w:r w:rsidRPr="00E07792">
                <w:rPr>
                  <w:rStyle w:val="Hyperlink"/>
                </w:rPr>
                <w:t>Sebastian Bosse</w:t>
              </w:r>
            </w:hyperlink>
            <w:r w:rsidRPr="00AF42E7">
              <w:t xml:space="preserve"> (Fraunhofer HHI, Germany)</w:t>
            </w:r>
          </w:p>
        </w:tc>
        <w:tc>
          <w:tcPr>
            <w:tcW w:w="1701" w:type="dxa"/>
          </w:tcPr>
          <w:p w14:paraId="2B03F968" w14:textId="77777777" w:rsidR="000423B3" w:rsidRPr="003F407D" w:rsidRDefault="000423B3" w:rsidP="00B75A28">
            <w:pPr>
              <w:pStyle w:val="Tabletext"/>
              <w:jc w:val="center"/>
            </w:pPr>
            <w:hyperlink r:id="rId58">
              <w:r w:rsidRPr="00F5010D">
                <w:rPr>
                  <w:rStyle w:val="Hyperlink"/>
                  <w:iCs/>
                </w:rPr>
                <w:t>M-045</w:t>
              </w:r>
            </w:hyperlink>
          </w:p>
        </w:tc>
      </w:tr>
      <w:tr w:rsidR="000423B3" w:rsidRPr="00AF42E7" w14:paraId="1BC383C9" w14:textId="77777777" w:rsidTr="00B75A28">
        <w:trPr>
          <w:cantSplit/>
          <w:jc w:val="center"/>
        </w:trPr>
        <w:tc>
          <w:tcPr>
            <w:tcW w:w="836" w:type="dxa"/>
            <w:shd w:val="clear" w:color="auto" w:fill="92D050"/>
          </w:tcPr>
          <w:p w14:paraId="26121A07" w14:textId="77777777" w:rsidR="000423B3" w:rsidRPr="00AF42E7" w:rsidRDefault="000423B3" w:rsidP="00B75A28">
            <w:pPr>
              <w:pStyle w:val="Tabletext"/>
              <w:jc w:val="right"/>
            </w:pPr>
            <w:r w:rsidRPr="00AF42E7">
              <w:t>5.4</w:t>
            </w:r>
          </w:p>
        </w:tc>
        <w:tc>
          <w:tcPr>
            <w:tcW w:w="3827" w:type="dxa"/>
            <w:shd w:val="clear" w:color="auto" w:fill="auto"/>
          </w:tcPr>
          <w:p w14:paraId="1F7D3445" w14:textId="77777777" w:rsidR="000423B3" w:rsidRPr="00AF42E7" w:rsidRDefault="000423B3" w:rsidP="00B75A28">
            <w:pPr>
              <w:pStyle w:val="Tabletext"/>
            </w:pPr>
            <w:r w:rsidRPr="00AF42E7">
              <w:t xml:space="preserve">Training and test data specification </w:t>
            </w:r>
          </w:p>
        </w:tc>
        <w:tc>
          <w:tcPr>
            <w:tcW w:w="3969" w:type="dxa"/>
            <w:shd w:val="clear" w:color="auto" w:fill="auto"/>
          </w:tcPr>
          <w:p w14:paraId="214AF79C" w14:textId="77777777" w:rsidR="000423B3" w:rsidRPr="00AF42E7" w:rsidRDefault="000423B3" w:rsidP="00B75A28">
            <w:pPr>
              <w:pStyle w:val="Tabletext"/>
            </w:pPr>
            <w:hyperlink r:id="rId59">
              <w:r w:rsidRPr="00E07792">
                <w:rPr>
                  <w:rStyle w:val="Hyperlink"/>
                </w:rPr>
                <w:t>Luis Oala</w:t>
              </w:r>
            </w:hyperlink>
            <w:r w:rsidRPr="00AF42E7">
              <w:t xml:space="preserve"> (Fraunhofer HHI, Germany), </w:t>
            </w:r>
            <w:hyperlink r:id="rId60">
              <w:r w:rsidRPr="00E07792">
                <w:rPr>
                  <w:rStyle w:val="Hyperlink"/>
                </w:rPr>
                <w:t>Pradeep Balachandran</w:t>
              </w:r>
            </w:hyperlink>
            <w:r w:rsidRPr="00AF42E7">
              <w:t xml:space="preserve"> (India)</w:t>
            </w:r>
          </w:p>
        </w:tc>
        <w:tc>
          <w:tcPr>
            <w:tcW w:w="1701" w:type="dxa"/>
          </w:tcPr>
          <w:p w14:paraId="5409EC85" w14:textId="77777777" w:rsidR="000423B3" w:rsidRPr="003F407D" w:rsidRDefault="000423B3" w:rsidP="00B75A28">
            <w:pPr>
              <w:pStyle w:val="Tabletext"/>
              <w:jc w:val="center"/>
            </w:pPr>
            <w:hyperlink r:id="rId61" w:tgtFrame="_blank" w:history="1">
              <w:r w:rsidRPr="003F407D">
                <w:rPr>
                  <w:rStyle w:val="Hyperlink"/>
                  <w:lang w:val="en-US"/>
                </w:rPr>
                <w:t>I-034</w:t>
              </w:r>
            </w:hyperlink>
            <w:r w:rsidRPr="003F407D">
              <w:br/>
              <w:t>(</w:t>
            </w:r>
            <w:hyperlink r:id="rId62" w:tgtFrame="_blank" w:history="1">
              <w:r w:rsidRPr="003F407D">
                <w:rPr>
                  <w:rStyle w:val="Hyperlink"/>
                </w:rPr>
                <w:t>L-045</w:t>
              </w:r>
            </w:hyperlink>
            <w:r w:rsidRPr="003F407D">
              <w:t>)</w:t>
            </w:r>
          </w:p>
        </w:tc>
      </w:tr>
      <w:tr w:rsidR="000423B3" w:rsidRPr="00AF42E7" w14:paraId="379B5F81" w14:textId="77777777" w:rsidTr="00B75A28">
        <w:trPr>
          <w:cantSplit/>
          <w:jc w:val="center"/>
        </w:trPr>
        <w:tc>
          <w:tcPr>
            <w:tcW w:w="836" w:type="dxa"/>
            <w:shd w:val="clear" w:color="auto" w:fill="92D050"/>
          </w:tcPr>
          <w:p w14:paraId="36A364DA" w14:textId="77777777" w:rsidR="000423B3" w:rsidRPr="00AF42E7" w:rsidRDefault="000423B3" w:rsidP="00B75A28">
            <w:pPr>
              <w:pStyle w:val="Tabletext"/>
              <w:jc w:val="right"/>
            </w:pPr>
            <w:r w:rsidRPr="00AF42E7">
              <w:t>5.5</w:t>
            </w:r>
          </w:p>
        </w:tc>
        <w:tc>
          <w:tcPr>
            <w:tcW w:w="3827" w:type="dxa"/>
            <w:shd w:val="clear" w:color="auto" w:fill="auto"/>
          </w:tcPr>
          <w:p w14:paraId="3560C6D4" w14:textId="77777777" w:rsidR="000423B3" w:rsidRPr="00AF42E7" w:rsidRDefault="000423B3" w:rsidP="00B75A28">
            <w:pPr>
              <w:pStyle w:val="Tabletext"/>
            </w:pPr>
            <w:r w:rsidRPr="00AF42E7">
              <w:t xml:space="preserve">Data handling </w:t>
            </w:r>
          </w:p>
        </w:tc>
        <w:tc>
          <w:tcPr>
            <w:tcW w:w="3969" w:type="dxa"/>
            <w:shd w:val="clear" w:color="auto" w:fill="auto"/>
          </w:tcPr>
          <w:p w14:paraId="5CB87F5E" w14:textId="77777777" w:rsidR="000423B3" w:rsidRPr="003950B2" w:rsidRDefault="000423B3" w:rsidP="00B75A28">
            <w:pPr>
              <w:pStyle w:val="Tabletext"/>
              <w:rPr>
                <w:lang w:val="fr-FR"/>
              </w:rPr>
            </w:pPr>
            <w:hyperlink r:id="rId63" w:history="1">
              <w:r w:rsidRPr="003950B2">
                <w:rPr>
                  <w:rStyle w:val="Hyperlink"/>
                  <w:lang w:val="fr-FR"/>
                </w:rPr>
                <w:t>Marc Lecoultre</w:t>
              </w:r>
            </w:hyperlink>
            <w:r w:rsidRPr="003950B2">
              <w:rPr>
                <w:lang w:val="fr-FR"/>
              </w:rPr>
              <w:t xml:space="preserve"> (MLlab.AI, </w:t>
            </w:r>
            <w:proofErr w:type="spellStart"/>
            <w:r w:rsidRPr="003950B2">
              <w:rPr>
                <w:lang w:val="fr-FR"/>
              </w:rPr>
              <w:t>Switzerland</w:t>
            </w:r>
            <w:proofErr w:type="spellEnd"/>
            <w:r w:rsidRPr="003950B2">
              <w:rPr>
                <w:lang w:val="fr-FR"/>
              </w:rPr>
              <w:t>)</w:t>
            </w:r>
          </w:p>
        </w:tc>
        <w:tc>
          <w:tcPr>
            <w:tcW w:w="1701" w:type="dxa"/>
          </w:tcPr>
          <w:p w14:paraId="2CFB1683" w14:textId="77777777" w:rsidR="000423B3" w:rsidRPr="003F407D" w:rsidRDefault="000423B3" w:rsidP="00B75A28">
            <w:pPr>
              <w:pStyle w:val="Tabletext"/>
              <w:jc w:val="center"/>
            </w:pPr>
            <w:hyperlink r:id="rId64" w:history="1">
              <w:r w:rsidRPr="003F407D">
                <w:rPr>
                  <w:rStyle w:val="Hyperlink"/>
                </w:rPr>
                <w:t>I-045</w:t>
              </w:r>
            </w:hyperlink>
          </w:p>
        </w:tc>
      </w:tr>
      <w:tr w:rsidR="000423B3" w:rsidRPr="00AF42E7" w14:paraId="220B79F5" w14:textId="77777777" w:rsidTr="00B75A28">
        <w:trPr>
          <w:cantSplit/>
          <w:jc w:val="center"/>
        </w:trPr>
        <w:tc>
          <w:tcPr>
            <w:tcW w:w="836" w:type="dxa"/>
            <w:shd w:val="clear" w:color="auto" w:fill="92D050"/>
          </w:tcPr>
          <w:p w14:paraId="5EABAF61" w14:textId="77777777" w:rsidR="000423B3" w:rsidRPr="00AF42E7" w:rsidRDefault="000423B3" w:rsidP="00B75A28">
            <w:pPr>
              <w:pStyle w:val="Tabletext"/>
              <w:jc w:val="right"/>
            </w:pPr>
            <w:r w:rsidRPr="00AF42E7">
              <w:t>5.6</w:t>
            </w:r>
          </w:p>
        </w:tc>
        <w:tc>
          <w:tcPr>
            <w:tcW w:w="3827" w:type="dxa"/>
            <w:shd w:val="clear" w:color="auto" w:fill="auto"/>
          </w:tcPr>
          <w:p w14:paraId="7B73FC11" w14:textId="77777777" w:rsidR="000423B3" w:rsidRPr="00AF42E7" w:rsidRDefault="000423B3" w:rsidP="00B75A28">
            <w:pPr>
              <w:pStyle w:val="Tabletext"/>
            </w:pPr>
            <w:r w:rsidRPr="00AF42E7">
              <w:t>Data sharing practices</w:t>
            </w:r>
          </w:p>
        </w:tc>
        <w:tc>
          <w:tcPr>
            <w:tcW w:w="3969" w:type="dxa"/>
            <w:shd w:val="clear" w:color="auto" w:fill="auto"/>
          </w:tcPr>
          <w:p w14:paraId="2B9A2498" w14:textId="77777777" w:rsidR="000423B3" w:rsidRPr="00AF42E7" w:rsidRDefault="000423B3" w:rsidP="00B75A28">
            <w:pPr>
              <w:pStyle w:val="Tabletext"/>
            </w:pPr>
            <w:hyperlink r:id="rId65">
              <w:r w:rsidRPr="00E07792">
                <w:rPr>
                  <w:rStyle w:val="Hyperlink"/>
                </w:rPr>
                <w:t>Ferath Kherif</w:t>
              </w:r>
            </w:hyperlink>
            <w:r w:rsidRPr="00AF42E7">
              <w:t xml:space="preserve"> (CHUV, Switzerland), </w:t>
            </w:r>
            <w:hyperlink r:id="rId66">
              <w:r w:rsidRPr="00E07792">
                <w:rPr>
                  <w:rStyle w:val="Hyperlink"/>
                </w:rPr>
                <w:t>Banusri Velpandian</w:t>
              </w:r>
            </w:hyperlink>
            <w:r w:rsidRPr="00AF42E7">
              <w:t xml:space="preserve"> (ICMR, India), WHO Data Team</w:t>
            </w:r>
          </w:p>
        </w:tc>
        <w:tc>
          <w:tcPr>
            <w:tcW w:w="1701" w:type="dxa"/>
          </w:tcPr>
          <w:p w14:paraId="537A9DFB" w14:textId="77777777" w:rsidR="000423B3" w:rsidRPr="003F407D" w:rsidRDefault="000423B3" w:rsidP="00B75A28">
            <w:pPr>
              <w:pStyle w:val="Tabletext"/>
              <w:jc w:val="center"/>
            </w:pPr>
            <w:hyperlink r:id="rId67" w:tgtFrame="_blank" w:history="1">
              <w:r w:rsidRPr="003F407D">
                <w:rPr>
                  <w:rStyle w:val="Hyperlink"/>
                </w:rPr>
                <w:t>L-044</w:t>
              </w:r>
            </w:hyperlink>
          </w:p>
        </w:tc>
      </w:tr>
      <w:tr w:rsidR="000423B3" w:rsidRPr="00AF42E7" w14:paraId="75BEB722" w14:textId="77777777" w:rsidTr="00B75A28">
        <w:trPr>
          <w:cantSplit/>
          <w:jc w:val="center"/>
        </w:trPr>
        <w:tc>
          <w:tcPr>
            <w:tcW w:w="836" w:type="dxa"/>
            <w:shd w:val="clear" w:color="auto" w:fill="92D050"/>
          </w:tcPr>
          <w:p w14:paraId="2D526254" w14:textId="77777777" w:rsidR="000423B3" w:rsidRPr="00AF42E7" w:rsidRDefault="000423B3" w:rsidP="00B75A28">
            <w:pPr>
              <w:pStyle w:val="Tabletext"/>
            </w:pPr>
            <w:r w:rsidRPr="00AF42E7">
              <w:t>6</w:t>
            </w:r>
          </w:p>
        </w:tc>
        <w:tc>
          <w:tcPr>
            <w:tcW w:w="3827" w:type="dxa"/>
            <w:shd w:val="clear" w:color="auto" w:fill="auto"/>
          </w:tcPr>
          <w:p w14:paraId="4C92FE71" w14:textId="77777777" w:rsidR="000423B3" w:rsidRPr="00AF42E7" w:rsidRDefault="000423B3" w:rsidP="00B75A28">
            <w:pPr>
              <w:pStyle w:val="Tabletext"/>
            </w:pPr>
            <w:r w:rsidRPr="00AF42E7">
              <w:t>AI training best practices specification</w:t>
            </w:r>
          </w:p>
        </w:tc>
        <w:tc>
          <w:tcPr>
            <w:tcW w:w="3969" w:type="dxa"/>
            <w:shd w:val="clear" w:color="auto" w:fill="auto"/>
          </w:tcPr>
          <w:p w14:paraId="3E380B4B" w14:textId="77777777" w:rsidR="000423B3" w:rsidRPr="00AF42E7" w:rsidRDefault="000423B3" w:rsidP="00B75A28">
            <w:pPr>
              <w:pStyle w:val="Tabletext"/>
            </w:pPr>
            <w:hyperlink r:id="rId68" w:history="1">
              <w:r w:rsidRPr="00E07792">
                <w:rPr>
                  <w:rStyle w:val="Hyperlink"/>
                </w:rPr>
                <w:t>Xin Ming Sim</w:t>
              </w:r>
            </w:hyperlink>
            <w:r w:rsidRPr="00AF42E7">
              <w:t xml:space="preserve"> and </w:t>
            </w:r>
            <w:hyperlink r:id="rId69" w:history="1">
              <w:r w:rsidRPr="00E07792">
                <w:rPr>
                  <w:rStyle w:val="Hyperlink"/>
                </w:rPr>
                <w:t>Stefan Winkler</w:t>
              </w:r>
            </w:hyperlink>
            <w:r w:rsidRPr="00AF42E7">
              <w:t xml:space="preserve"> (AI Singapore)</w:t>
            </w:r>
          </w:p>
        </w:tc>
        <w:tc>
          <w:tcPr>
            <w:tcW w:w="1701" w:type="dxa"/>
          </w:tcPr>
          <w:p w14:paraId="071618B6" w14:textId="77777777" w:rsidR="000423B3" w:rsidRPr="003F407D" w:rsidRDefault="000423B3" w:rsidP="00B75A28">
            <w:pPr>
              <w:pStyle w:val="Tabletext"/>
              <w:jc w:val="center"/>
            </w:pPr>
            <w:hyperlink r:id="rId70" w:tgtFrame="_blank" w:history="1">
              <w:r w:rsidRPr="003F407D">
                <w:rPr>
                  <w:rStyle w:val="Hyperlink"/>
                </w:rPr>
                <w:t>K-037</w:t>
              </w:r>
            </w:hyperlink>
          </w:p>
        </w:tc>
      </w:tr>
      <w:tr w:rsidR="000423B3" w:rsidRPr="00AF42E7" w14:paraId="243155CD" w14:textId="77777777" w:rsidTr="00B75A28">
        <w:trPr>
          <w:cantSplit/>
          <w:jc w:val="center"/>
        </w:trPr>
        <w:tc>
          <w:tcPr>
            <w:tcW w:w="836" w:type="dxa"/>
            <w:shd w:val="clear" w:color="auto" w:fill="92D050"/>
          </w:tcPr>
          <w:p w14:paraId="30849C52" w14:textId="77777777" w:rsidR="000423B3" w:rsidRPr="00AF42E7" w:rsidRDefault="000423B3" w:rsidP="00B75A28">
            <w:pPr>
              <w:pStyle w:val="Tabletext"/>
            </w:pPr>
            <w:r w:rsidRPr="00AF42E7">
              <w:t>7</w:t>
            </w:r>
          </w:p>
        </w:tc>
        <w:tc>
          <w:tcPr>
            <w:tcW w:w="3827" w:type="dxa"/>
            <w:shd w:val="clear" w:color="auto" w:fill="auto"/>
          </w:tcPr>
          <w:p w14:paraId="6A6DD120" w14:textId="77777777" w:rsidR="000423B3" w:rsidRPr="00AF42E7" w:rsidRDefault="000423B3" w:rsidP="00B75A28">
            <w:pPr>
              <w:pStyle w:val="Tabletext"/>
            </w:pPr>
            <w:r w:rsidRPr="00AF42E7">
              <w:t>AI for health evaluation considerations</w:t>
            </w:r>
          </w:p>
        </w:tc>
        <w:tc>
          <w:tcPr>
            <w:tcW w:w="3969" w:type="dxa"/>
            <w:shd w:val="clear" w:color="auto" w:fill="auto"/>
          </w:tcPr>
          <w:p w14:paraId="11FCA294" w14:textId="77777777" w:rsidR="000423B3" w:rsidRPr="00AF42E7" w:rsidRDefault="000423B3" w:rsidP="00B75A28">
            <w:pPr>
              <w:pStyle w:val="Tabletext"/>
            </w:pPr>
            <w:hyperlink r:id="rId71">
              <w:r w:rsidRPr="00E07792">
                <w:rPr>
                  <w:rStyle w:val="Hyperlink"/>
                </w:rPr>
                <w:t>Markus Wenzel</w:t>
              </w:r>
            </w:hyperlink>
            <w:r w:rsidRPr="00AF42E7">
              <w:t xml:space="preserve"> (Fraunhofer HHI, Germany)</w:t>
            </w:r>
          </w:p>
        </w:tc>
        <w:tc>
          <w:tcPr>
            <w:tcW w:w="1701" w:type="dxa"/>
          </w:tcPr>
          <w:p w14:paraId="23F5B519" w14:textId="77777777" w:rsidR="000423B3" w:rsidRPr="003F407D" w:rsidRDefault="000423B3" w:rsidP="00B75A28">
            <w:pPr>
              <w:pStyle w:val="Tabletext"/>
              <w:jc w:val="center"/>
            </w:pPr>
            <w:hyperlink r:id="rId72" w:history="1">
              <w:r>
                <w:rPr>
                  <w:rStyle w:val="Hyperlink"/>
                </w:rPr>
                <w:t>O-</w:t>
              </w:r>
              <w:r w:rsidRPr="00D072E5">
                <w:rPr>
                  <w:rStyle w:val="Hyperlink"/>
                </w:rPr>
                <w:t>042</w:t>
              </w:r>
            </w:hyperlink>
          </w:p>
        </w:tc>
      </w:tr>
      <w:tr w:rsidR="000423B3" w:rsidRPr="00AF42E7" w14:paraId="198524A3" w14:textId="77777777" w:rsidTr="00B75A28">
        <w:trPr>
          <w:cantSplit/>
          <w:jc w:val="center"/>
        </w:trPr>
        <w:tc>
          <w:tcPr>
            <w:tcW w:w="836" w:type="dxa"/>
            <w:shd w:val="clear" w:color="auto" w:fill="9CC2E5" w:themeFill="accent1" w:themeFillTint="99"/>
          </w:tcPr>
          <w:p w14:paraId="13B56B86" w14:textId="77777777" w:rsidR="000423B3" w:rsidRPr="00AF42E7" w:rsidRDefault="000423B3" w:rsidP="00B75A28">
            <w:pPr>
              <w:pStyle w:val="Tabletext"/>
              <w:jc w:val="right"/>
            </w:pPr>
            <w:r w:rsidRPr="00AF42E7">
              <w:t>7.1</w:t>
            </w:r>
          </w:p>
        </w:tc>
        <w:tc>
          <w:tcPr>
            <w:tcW w:w="3827" w:type="dxa"/>
            <w:shd w:val="clear" w:color="auto" w:fill="auto"/>
          </w:tcPr>
          <w:p w14:paraId="31EAA32F" w14:textId="77777777" w:rsidR="000423B3" w:rsidRPr="00AF42E7" w:rsidRDefault="000423B3" w:rsidP="00B75A28">
            <w:pPr>
              <w:pStyle w:val="Tabletext"/>
            </w:pPr>
            <w:r w:rsidRPr="00AF42E7">
              <w:t>AI4H evaluation process description</w:t>
            </w:r>
          </w:p>
        </w:tc>
        <w:tc>
          <w:tcPr>
            <w:tcW w:w="3969" w:type="dxa"/>
            <w:shd w:val="clear" w:color="auto" w:fill="auto"/>
          </w:tcPr>
          <w:p w14:paraId="1183220F" w14:textId="77777777" w:rsidR="000423B3" w:rsidRPr="00FF77BD" w:rsidRDefault="000423B3" w:rsidP="00B75A28">
            <w:pPr>
              <w:pStyle w:val="Tabletext"/>
              <w:rPr>
                <w:highlight w:val="yellow"/>
              </w:rPr>
            </w:pPr>
            <w:r w:rsidRPr="00FF77BD">
              <w:rPr>
                <w:highlight w:val="yellow"/>
              </w:rPr>
              <w:t>Vacant</w:t>
            </w:r>
          </w:p>
        </w:tc>
        <w:tc>
          <w:tcPr>
            <w:tcW w:w="1701" w:type="dxa"/>
          </w:tcPr>
          <w:p w14:paraId="6EBE6713" w14:textId="77777777" w:rsidR="000423B3" w:rsidRPr="003F407D" w:rsidRDefault="000423B3" w:rsidP="00B75A28">
            <w:pPr>
              <w:pStyle w:val="Tabletext"/>
              <w:jc w:val="center"/>
            </w:pPr>
            <w:hyperlink r:id="rId73" w:tgtFrame="_blank" w:history="1">
              <w:r w:rsidRPr="003F407D">
                <w:rPr>
                  <w:rStyle w:val="Hyperlink"/>
                </w:rPr>
                <w:t>G-207-A01</w:t>
              </w:r>
            </w:hyperlink>
          </w:p>
        </w:tc>
      </w:tr>
      <w:tr w:rsidR="000423B3" w:rsidRPr="00AF42E7" w14:paraId="3FF4E8AA" w14:textId="77777777" w:rsidTr="00B75A28">
        <w:trPr>
          <w:cantSplit/>
          <w:jc w:val="center"/>
        </w:trPr>
        <w:tc>
          <w:tcPr>
            <w:tcW w:w="836" w:type="dxa"/>
            <w:shd w:val="clear" w:color="auto" w:fill="92D050"/>
          </w:tcPr>
          <w:p w14:paraId="23DB47E0" w14:textId="77777777" w:rsidR="000423B3" w:rsidRPr="00AF42E7" w:rsidRDefault="000423B3" w:rsidP="00B75A28">
            <w:pPr>
              <w:pStyle w:val="Tabletext"/>
              <w:jc w:val="right"/>
            </w:pPr>
            <w:r w:rsidRPr="00AF42E7">
              <w:t>7.2</w:t>
            </w:r>
          </w:p>
        </w:tc>
        <w:tc>
          <w:tcPr>
            <w:tcW w:w="3827" w:type="dxa"/>
            <w:shd w:val="clear" w:color="auto" w:fill="auto"/>
          </w:tcPr>
          <w:p w14:paraId="2E611ADE" w14:textId="77777777" w:rsidR="000423B3" w:rsidRPr="00AF42E7" w:rsidRDefault="000423B3" w:rsidP="00B75A28">
            <w:pPr>
              <w:pStyle w:val="Tabletext"/>
            </w:pPr>
            <w:r w:rsidRPr="00AF42E7">
              <w:t>AI technical test specification</w:t>
            </w:r>
          </w:p>
        </w:tc>
        <w:tc>
          <w:tcPr>
            <w:tcW w:w="3969" w:type="dxa"/>
            <w:shd w:val="clear" w:color="auto" w:fill="auto"/>
          </w:tcPr>
          <w:p w14:paraId="5E507CDB" w14:textId="77777777" w:rsidR="000423B3" w:rsidRPr="00AF42E7" w:rsidRDefault="000423B3" w:rsidP="00B75A28">
            <w:pPr>
              <w:pStyle w:val="Tabletext"/>
            </w:pPr>
            <w:hyperlink r:id="rId74">
              <w:r w:rsidRPr="00E07792">
                <w:rPr>
                  <w:rStyle w:val="Hyperlink"/>
                </w:rPr>
                <w:t>Auss Abbood</w:t>
              </w:r>
            </w:hyperlink>
            <w:r w:rsidRPr="00AF42E7">
              <w:t xml:space="preserve"> (Robert Koch Institute, Germany)</w:t>
            </w:r>
          </w:p>
        </w:tc>
        <w:tc>
          <w:tcPr>
            <w:tcW w:w="1701" w:type="dxa"/>
          </w:tcPr>
          <w:p w14:paraId="50D2BEF7" w14:textId="77777777" w:rsidR="000423B3" w:rsidRPr="003F407D" w:rsidRDefault="000423B3" w:rsidP="00B75A28">
            <w:pPr>
              <w:pStyle w:val="Tabletext"/>
              <w:jc w:val="center"/>
            </w:pPr>
            <w:hyperlink r:id="rId75" w:tgtFrame="_blank" w:history="1">
              <w:r w:rsidRPr="003F407D">
                <w:rPr>
                  <w:rStyle w:val="Hyperlink"/>
                  <w:lang w:val="en-US"/>
                </w:rPr>
                <w:t>I-027</w:t>
              </w:r>
            </w:hyperlink>
            <w:r w:rsidRPr="003F407D">
              <w:rPr>
                <w:lang w:eastAsia="ja-JP"/>
              </w:rPr>
              <w:br/>
              <w:t>(</w:t>
            </w:r>
            <w:hyperlink r:id="rId76" w:tgtFrame="_blank" w:history="1">
              <w:r w:rsidRPr="003F407D">
                <w:rPr>
                  <w:rStyle w:val="Hyperlink"/>
                  <w:lang w:eastAsia="ja-JP"/>
                </w:rPr>
                <w:t>L-051</w:t>
              </w:r>
            </w:hyperlink>
            <w:r w:rsidRPr="003F407D">
              <w:rPr>
                <w:lang w:eastAsia="ja-JP"/>
              </w:rPr>
              <w:t>)</w:t>
            </w:r>
          </w:p>
        </w:tc>
      </w:tr>
      <w:tr w:rsidR="000423B3" w:rsidRPr="00AF42E7" w14:paraId="6497A0CE" w14:textId="77777777" w:rsidTr="00B75A28">
        <w:trPr>
          <w:cantSplit/>
          <w:jc w:val="center"/>
        </w:trPr>
        <w:tc>
          <w:tcPr>
            <w:tcW w:w="836" w:type="dxa"/>
            <w:shd w:val="clear" w:color="auto" w:fill="92D050"/>
          </w:tcPr>
          <w:p w14:paraId="318EA0EB" w14:textId="77777777" w:rsidR="000423B3" w:rsidRPr="00AF42E7" w:rsidRDefault="000423B3" w:rsidP="00B75A28">
            <w:pPr>
              <w:pStyle w:val="Tabletext"/>
              <w:jc w:val="right"/>
            </w:pPr>
            <w:r w:rsidRPr="00AF42E7">
              <w:t>7.3</w:t>
            </w:r>
          </w:p>
        </w:tc>
        <w:tc>
          <w:tcPr>
            <w:tcW w:w="3827" w:type="dxa"/>
            <w:shd w:val="clear" w:color="auto" w:fill="auto"/>
          </w:tcPr>
          <w:p w14:paraId="47C02512" w14:textId="77777777" w:rsidR="000423B3" w:rsidRPr="00AF42E7" w:rsidRDefault="000423B3" w:rsidP="00B75A28">
            <w:pPr>
              <w:pStyle w:val="Tabletext"/>
            </w:pPr>
            <w:r w:rsidRPr="00AF42E7">
              <w:t>Data and artificial intelligence assessment methods (DAISAM) reference</w:t>
            </w:r>
          </w:p>
        </w:tc>
        <w:tc>
          <w:tcPr>
            <w:tcW w:w="3969" w:type="dxa"/>
            <w:shd w:val="clear" w:color="auto" w:fill="auto"/>
          </w:tcPr>
          <w:p w14:paraId="315B0B3E" w14:textId="77777777" w:rsidR="000423B3" w:rsidRPr="00AF42E7" w:rsidRDefault="000423B3" w:rsidP="00B75A28">
            <w:pPr>
              <w:pStyle w:val="Tabletext"/>
            </w:pPr>
            <w:hyperlink r:id="rId77">
              <w:r w:rsidRPr="00E07792">
                <w:rPr>
                  <w:rStyle w:val="Hyperlink"/>
                </w:rPr>
                <w:t>Luis Oala</w:t>
              </w:r>
            </w:hyperlink>
            <w:r w:rsidRPr="00AF42E7">
              <w:t xml:space="preserve"> (Fraunhofer HHI, Germany)</w:t>
            </w:r>
          </w:p>
        </w:tc>
        <w:tc>
          <w:tcPr>
            <w:tcW w:w="1701" w:type="dxa"/>
          </w:tcPr>
          <w:p w14:paraId="0CCB0BFD" w14:textId="77777777" w:rsidR="000423B3" w:rsidRPr="003F407D" w:rsidRDefault="000423B3" w:rsidP="00B75A28">
            <w:pPr>
              <w:pStyle w:val="Tabletext"/>
              <w:jc w:val="center"/>
            </w:pPr>
            <w:hyperlink r:id="rId78" w:history="1">
              <w:r>
                <w:rPr>
                  <w:rStyle w:val="Hyperlink"/>
                </w:rPr>
                <w:t>O-</w:t>
              </w:r>
              <w:r w:rsidRPr="00D072E5">
                <w:rPr>
                  <w:rStyle w:val="Hyperlink"/>
                </w:rPr>
                <w:t>033</w:t>
              </w:r>
            </w:hyperlink>
            <w:r w:rsidRPr="003F407D">
              <w:rPr>
                <w:lang w:eastAsia="ja-JP"/>
              </w:rPr>
              <w:br/>
              <w:t>(</w:t>
            </w:r>
            <w:hyperlink r:id="rId79" w:tgtFrame="_blank" w:history="1">
              <w:r w:rsidRPr="003F407D">
                <w:rPr>
                  <w:rStyle w:val="Hyperlink"/>
                  <w:lang w:eastAsia="ja-JP"/>
                </w:rPr>
                <w:t>L-052</w:t>
              </w:r>
            </w:hyperlink>
            <w:r w:rsidRPr="003F407D">
              <w:rPr>
                <w:lang w:eastAsia="ja-JP"/>
              </w:rPr>
              <w:t>)</w:t>
            </w:r>
          </w:p>
        </w:tc>
      </w:tr>
      <w:tr w:rsidR="000423B3" w:rsidRPr="00AF42E7" w14:paraId="726BDC22" w14:textId="77777777" w:rsidTr="00B75A28">
        <w:trPr>
          <w:cantSplit/>
          <w:jc w:val="center"/>
        </w:trPr>
        <w:tc>
          <w:tcPr>
            <w:tcW w:w="836" w:type="dxa"/>
            <w:shd w:val="clear" w:color="auto" w:fill="92D050"/>
          </w:tcPr>
          <w:p w14:paraId="2800EC02" w14:textId="77777777" w:rsidR="000423B3" w:rsidRPr="00AF42E7" w:rsidRDefault="000423B3" w:rsidP="00B75A28">
            <w:pPr>
              <w:pStyle w:val="Tabletext"/>
              <w:jc w:val="right"/>
            </w:pPr>
            <w:r w:rsidRPr="00AF42E7">
              <w:t>7.4</w:t>
            </w:r>
          </w:p>
        </w:tc>
        <w:tc>
          <w:tcPr>
            <w:tcW w:w="3827" w:type="dxa"/>
            <w:shd w:val="clear" w:color="auto" w:fill="auto"/>
          </w:tcPr>
          <w:p w14:paraId="466AD527" w14:textId="77777777" w:rsidR="000423B3" w:rsidRPr="00AF42E7" w:rsidRDefault="000423B3" w:rsidP="00B75A28">
            <w:pPr>
              <w:pStyle w:val="Tabletext"/>
            </w:pPr>
            <w:r w:rsidRPr="00AF42E7">
              <w:t>Clinical evaluation of AI for health</w:t>
            </w:r>
          </w:p>
        </w:tc>
        <w:tc>
          <w:tcPr>
            <w:tcW w:w="3969" w:type="dxa"/>
            <w:shd w:val="clear" w:color="auto" w:fill="auto"/>
          </w:tcPr>
          <w:p w14:paraId="0B801D80" w14:textId="77777777" w:rsidR="000423B3" w:rsidRPr="00AF42E7" w:rsidRDefault="000423B3" w:rsidP="00B75A28">
            <w:pPr>
              <w:pStyle w:val="Tabletext"/>
            </w:pPr>
            <w:hyperlink r:id="rId80">
              <w:r w:rsidRPr="00E07792">
                <w:rPr>
                  <w:rStyle w:val="Hyperlink"/>
                </w:rPr>
                <w:t>Naomi Lee</w:t>
              </w:r>
            </w:hyperlink>
            <w:r w:rsidRPr="00AF42E7">
              <w:t xml:space="preserve"> (Lancet, UK), </w:t>
            </w:r>
            <w:hyperlink r:id="rId81" w:history="1">
              <w:r w:rsidRPr="00E07792">
                <w:rPr>
                  <w:rStyle w:val="Hyperlink"/>
                </w:rPr>
                <w:t>Eva Weicken</w:t>
              </w:r>
            </w:hyperlink>
            <w:r w:rsidRPr="00AF42E7">
              <w:t xml:space="preserve"> (Fraunhofer HHI, Germany), </w:t>
            </w:r>
            <w:hyperlink r:id="rId82" w:history="1">
              <w:r w:rsidRPr="00E07792">
                <w:rPr>
                  <w:rStyle w:val="Hyperlink"/>
                </w:rPr>
                <w:t>Shubhanan Upadhyay</w:t>
              </w:r>
            </w:hyperlink>
            <w:r w:rsidRPr="00AF42E7">
              <w:t xml:space="preserve"> (ADA Health, Germany)</w:t>
            </w:r>
          </w:p>
        </w:tc>
        <w:tc>
          <w:tcPr>
            <w:tcW w:w="1701" w:type="dxa"/>
          </w:tcPr>
          <w:p w14:paraId="4CF8734B" w14:textId="77777777" w:rsidR="000423B3" w:rsidRPr="00134509" w:rsidRDefault="000423B3" w:rsidP="00B75A28">
            <w:pPr>
              <w:pStyle w:val="Tabletext"/>
              <w:jc w:val="center"/>
              <w:rPr>
                <w:highlight w:val="yellow"/>
              </w:rPr>
            </w:pPr>
            <w:hyperlink r:id="rId83" w:history="1">
              <w:r>
                <w:rPr>
                  <w:rStyle w:val="Hyperlink"/>
                </w:rPr>
                <w:t>O-</w:t>
              </w:r>
              <w:r w:rsidRPr="00D072E5">
                <w:rPr>
                  <w:rStyle w:val="Hyperlink"/>
                </w:rPr>
                <w:t>048</w:t>
              </w:r>
            </w:hyperlink>
          </w:p>
        </w:tc>
      </w:tr>
      <w:tr w:rsidR="000423B3" w:rsidRPr="00AF42E7" w14:paraId="30E1EBCE" w14:textId="77777777" w:rsidTr="00B75A28">
        <w:trPr>
          <w:cantSplit/>
          <w:jc w:val="center"/>
        </w:trPr>
        <w:tc>
          <w:tcPr>
            <w:tcW w:w="836" w:type="dxa"/>
            <w:shd w:val="clear" w:color="auto" w:fill="9CC2E5" w:themeFill="accent1" w:themeFillTint="99"/>
          </w:tcPr>
          <w:p w14:paraId="2EE90707" w14:textId="77777777" w:rsidR="000423B3" w:rsidRPr="00AF42E7" w:rsidRDefault="000423B3" w:rsidP="00B75A28">
            <w:pPr>
              <w:pStyle w:val="Tabletext"/>
            </w:pPr>
            <w:r w:rsidRPr="00AF42E7">
              <w:t>8</w:t>
            </w:r>
          </w:p>
        </w:tc>
        <w:tc>
          <w:tcPr>
            <w:tcW w:w="3827" w:type="dxa"/>
            <w:shd w:val="clear" w:color="auto" w:fill="auto"/>
          </w:tcPr>
          <w:p w14:paraId="3CBF68FE" w14:textId="77777777" w:rsidR="000423B3" w:rsidRPr="00AF42E7" w:rsidRDefault="000423B3" w:rsidP="00B75A28">
            <w:pPr>
              <w:pStyle w:val="Tabletext"/>
            </w:pPr>
            <w:r w:rsidRPr="00AF42E7">
              <w:t>AI4H scale-up and adoption</w:t>
            </w:r>
          </w:p>
        </w:tc>
        <w:tc>
          <w:tcPr>
            <w:tcW w:w="3969" w:type="dxa"/>
            <w:shd w:val="clear" w:color="auto" w:fill="auto"/>
          </w:tcPr>
          <w:p w14:paraId="162B9CC3" w14:textId="77777777" w:rsidR="000423B3" w:rsidRPr="00AF42E7" w:rsidRDefault="000423B3" w:rsidP="00B75A28">
            <w:pPr>
              <w:pStyle w:val="Tabletext"/>
            </w:pPr>
            <w:hyperlink r:id="rId84">
              <w:r w:rsidRPr="00E07792">
                <w:rPr>
                  <w:rStyle w:val="Hyperlink"/>
                </w:rPr>
                <w:t>Sameer Pujari</w:t>
              </w:r>
            </w:hyperlink>
            <w:r w:rsidRPr="00AF42E7">
              <w:t xml:space="preserve"> (WHO</w:t>
            </w:r>
            <w:r>
              <w:t xml:space="preserve">), Yu ZHAO </w:t>
            </w:r>
            <w:r w:rsidRPr="00AF42E7">
              <w:t xml:space="preserve">and </w:t>
            </w:r>
            <w:r>
              <w:t xml:space="preserve">Javier Elkin [Previously: </w:t>
            </w:r>
            <w:r w:rsidRPr="00AF42E7">
              <w:t>Robyn Whittaker (New Zealand</w:t>
            </w:r>
            <w:r>
              <w:t>)]</w:t>
            </w:r>
          </w:p>
        </w:tc>
        <w:tc>
          <w:tcPr>
            <w:tcW w:w="1701" w:type="dxa"/>
          </w:tcPr>
          <w:p w14:paraId="22299911" w14:textId="77777777" w:rsidR="000423B3" w:rsidRPr="003F407D" w:rsidRDefault="000423B3" w:rsidP="00B75A28">
            <w:pPr>
              <w:pStyle w:val="Tabletext"/>
              <w:jc w:val="center"/>
            </w:pPr>
            <w:r w:rsidRPr="003F407D">
              <w:t>–</w:t>
            </w:r>
            <w:r w:rsidRPr="003F407D">
              <w:br/>
              <w:t>(</w:t>
            </w:r>
            <w:hyperlink r:id="rId85" w:tgtFrame="_blank" w:history="1">
              <w:r w:rsidRPr="003F407D">
                <w:rPr>
                  <w:rStyle w:val="Hyperlink"/>
                </w:rPr>
                <w:t>K-052</w:t>
              </w:r>
            </w:hyperlink>
            <w:r w:rsidRPr="003F407D">
              <w:t>)</w:t>
            </w:r>
          </w:p>
        </w:tc>
      </w:tr>
      <w:tr w:rsidR="000423B3" w:rsidRPr="00AF42E7" w14:paraId="4A8C1992" w14:textId="77777777" w:rsidTr="00B75A28">
        <w:trPr>
          <w:cantSplit/>
          <w:jc w:val="center"/>
        </w:trPr>
        <w:tc>
          <w:tcPr>
            <w:tcW w:w="836" w:type="dxa"/>
            <w:shd w:val="clear" w:color="auto" w:fill="92D050"/>
          </w:tcPr>
          <w:p w14:paraId="66201460" w14:textId="77777777" w:rsidR="000423B3" w:rsidRPr="00AF42E7" w:rsidRDefault="000423B3" w:rsidP="00B75A28">
            <w:pPr>
              <w:pStyle w:val="Tabletext"/>
            </w:pPr>
            <w:r w:rsidRPr="00AF42E7">
              <w:t>9</w:t>
            </w:r>
          </w:p>
        </w:tc>
        <w:tc>
          <w:tcPr>
            <w:tcW w:w="3827" w:type="dxa"/>
            <w:shd w:val="clear" w:color="auto" w:fill="auto"/>
          </w:tcPr>
          <w:p w14:paraId="77BA9F35" w14:textId="77777777" w:rsidR="000423B3" w:rsidRPr="00AF42E7" w:rsidRDefault="000423B3" w:rsidP="00B75A28">
            <w:pPr>
              <w:pStyle w:val="Tabletext"/>
            </w:pPr>
            <w:r w:rsidRPr="00AF42E7">
              <w:t>AI4H applications and platforms</w:t>
            </w:r>
          </w:p>
        </w:tc>
        <w:tc>
          <w:tcPr>
            <w:tcW w:w="3969" w:type="dxa"/>
            <w:shd w:val="clear" w:color="auto" w:fill="auto"/>
          </w:tcPr>
          <w:p w14:paraId="4D7AA984" w14:textId="77777777" w:rsidR="000423B3" w:rsidRPr="0012794B" w:rsidRDefault="000423B3" w:rsidP="00B75A28">
            <w:pPr>
              <w:pStyle w:val="Tabletext"/>
              <w:rPr>
                <w:lang w:val="pt-BR"/>
              </w:rPr>
            </w:pPr>
            <w:hyperlink r:id="rId86">
              <w:r w:rsidRPr="0012794B">
                <w:rPr>
                  <w:rStyle w:val="Hyperlink"/>
                  <w:lang w:val="pt-BR"/>
                </w:rPr>
                <w:t>Manjeet Chalga</w:t>
              </w:r>
            </w:hyperlink>
            <w:r w:rsidRPr="0012794B">
              <w:rPr>
                <w:lang w:val="pt-BR"/>
              </w:rPr>
              <w:t xml:space="preserve"> (ICMR, India)</w:t>
            </w:r>
          </w:p>
        </w:tc>
        <w:tc>
          <w:tcPr>
            <w:tcW w:w="1701" w:type="dxa"/>
          </w:tcPr>
          <w:p w14:paraId="75C61121" w14:textId="77777777" w:rsidR="000423B3" w:rsidRPr="003F407D" w:rsidRDefault="000423B3" w:rsidP="00B75A28">
            <w:pPr>
              <w:pStyle w:val="Tabletext"/>
              <w:jc w:val="center"/>
            </w:pPr>
            <w:hyperlink r:id="rId87" w:tgtFrame="_blank" w:history="1">
              <w:r w:rsidRPr="003F407D">
                <w:rPr>
                  <w:rStyle w:val="Hyperlink"/>
                </w:rPr>
                <w:t>L-050</w:t>
              </w:r>
            </w:hyperlink>
          </w:p>
        </w:tc>
      </w:tr>
      <w:tr w:rsidR="000423B3" w:rsidRPr="00AF42E7" w14:paraId="12E20B2B" w14:textId="77777777" w:rsidTr="00B75A28">
        <w:trPr>
          <w:cantSplit/>
          <w:jc w:val="center"/>
        </w:trPr>
        <w:tc>
          <w:tcPr>
            <w:tcW w:w="836" w:type="dxa"/>
            <w:shd w:val="clear" w:color="auto" w:fill="9CC2E5" w:themeFill="accent1" w:themeFillTint="99"/>
          </w:tcPr>
          <w:p w14:paraId="7BBDD62B" w14:textId="77777777" w:rsidR="000423B3" w:rsidRPr="00AF42E7" w:rsidRDefault="000423B3" w:rsidP="00B75A28">
            <w:pPr>
              <w:pStyle w:val="Tabletext"/>
              <w:jc w:val="right"/>
            </w:pPr>
            <w:r w:rsidRPr="00AF42E7">
              <w:t>9.1</w:t>
            </w:r>
          </w:p>
        </w:tc>
        <w:tc>
          <w:tcPr>
            <w:tcW w:w="3827" w:type="dxa"/>
            <w:shd w:val="clear" w:color="auto" w:fill="auto"/>
          </w:tcPr>
          <w:p w14:paraId="3CCE318C" w14:textId="77777777" w:rsidR="000423B3" w:rsidRPr="00AF42E7" w:rsidRDefault="000423B3" w:rsidP="00B75A28">
            <w:pPr>
              <w:pStyle w:val="Tabletext"/>
            </w:pPr>
            <w:r w:rsidRPr="00AF42E7">
              <w:t>Mobile applications</w:t>
            </w:r>
          </w:p>
        </w:tc>
        <w:tc>
          <w:tcPr>
            <w:tcW w:w="3969" w:type="dxa"/>
            <w:shd w:val="clear" w:color="auto" w:fill="auto"/>
          </w:tcPr>
          <w:p w14:paraId="4D4FA080" w14:textId="77777777" w:rsidR="000423B3" w:rsidRPr="00AF42E7" w:rsidRDefault="000423B3" w:rsidP="00B75A28">
            <w:pPr>
              <w:pStyle w:val="Tabletext"/>
            </w:pPr>
            <w:hyperlink r:id="rId88">
              <w:r w:rsidRPr="00E07792">
                <w:rPr>
                  <w:rStyle w:val="Hyperlink"/>
                </w:rPr>
                <w:t>Khondaker Mamun</w:t>
              </w:r>
            </w:hyperlink>
            <w:r w:rsidRPr="00AF42E7">
              <w:t xml:space="preserve"> (UIU, Bangladesh), </w:t>
            </w:r>
            <w:hyperlink r:id="rId89">
              <w:r w:rsidRPr="00E07792">
                <w:rPr>
                  <w:rStyle w:val="Hyperlink"/>
                </w:rPr>
                <w:t>Manjeet Chalga</w:t>
              </w:r>
            </w:hyperlink>
            <w:r w:rsidRPr="00AF42E7">
              <w:t xml:space="preserve"> (ICMR, India)</w:t>
            </w:r>
          </w:p>
        </w:tc>
        <w:tc>
          <w:tcPr>
            <w:tcW w:w="1701" w:type="dxa"/>
          </w:tcPr>
          <w:p w14:paraId="02CD23C6" w14:textId="77777777" w:rsidR="000423B3" w:rsidRPr="003F407D" w:rsidRDefault="000423B3" w:rsidP="00B75A28">
            <w:pPr>
              <w:pStyle w:val="Tabletext"/>
              <w:jc w:val="center"/>
            </w:pPr>
            <w:hyperlink r:id="rId90" w:history="1">
              <w:r>
                <w:rPr>
                  <w:rStyle w:val="Hyperlink"/>
                </w:rPr>
                <w:t>N-</w:t>
              </w:r>
              <w:r w:rsidRPr="00D072E5">
                <w:rPr>
                  <w:rStyle w:val="Hyperlink"/>
                </w:rPr>
                <w:t>043</w:t>
              </w:r>
            </w:hyperlink>
          </w:p>
        </w:tc>
      </w:tr>
      <w:tr w:rsidR="000423B3" w:rsidRPr="00AF42E7" w14:paraId="0C680D93" w14:textId="77777777" w:rsidTr="00B75A28">
        <w:trPr>
          <w:cantSplit/>
          <w:jc w:val="center"/>
        </w:trPr>
        <w:tc>
          <w:tcPr>
            <w:tcW w:w="836" w:type="dxa"/>
            <w:shd w:val="clear" w:color="auto" w:fill="9CC2E5" w:themeFill="accent1" w:themeFillTint="99"/>
          </w:tcPr>
          <w:p w14:paraId="04D338DC" w14:textId="77777777" w:rsidR="000423B3" w:rsidRPr="00AF42E7" w:rsidRDefault="000423B3" w:rsidP="00B75A28">
            <w:pPr>
              <w:pStyle w:val="Tabletext"/>
              <w:jc w:val="right"/>
            </w:pPr>
            <w:r w:rsidRPr="00AF42E7">
              <w:t>9.2</w:t>
            </w:r>
          </w:p>
        </w:tc>
        <w:tc>
          <w:tcPr>
            <w:tcW w:w="3827" w:type="dxa"/>
            <w:shd w:val="clear" w:color="auto" w:fill="auto"/>
          </w:tcPr>
          <w:p w14:paraId="3638F7EF" w14:textId="77777777" w:rsidR="000423B3" w:rsidRPr="00AF42E7" w:rsidRDefault="000423B3" w:rsidP="00B75A28">
            <w:pPr>
              <w:pStyle w:val="Tabletext"/>
            </w:pPr>
            <w:r w:rsidRPr="00AF42E7">
              <w:t>Cloud-based AI applications</w:t>
            </w:r>
          </w:p>
        </w:tc>
        <w:tc>
          <w:tcPr>
            <w:tcW w:w="3969" w:type="dxa"/>
            <w:shd w:val="clear" w:color="auto" w:fill="auto"/>
          </w:tcPr>
          <w:p w14:paraId="428C6583" w14:textId="77777777" w:rsidR="000423B3" w:rsidRPr="00AF42E7" w:rsidRDefault="000423B3" w:rsidP="00B75A28">
            <w:pPr>
              <w:pStyle w:val="Tabletext"/>
            </w:pPr>
            <w:hyperlink r:id="rId91">
              <w:r w:rsidRPr="00E07792">
                <w:rPr>
                  <w:rStyle w:val="Hyperlink"/>
                </w:rPr>
                <w:t>Khondaker Mamun</w:t>
              </w:r>
            </w:hyperlink>
            <w:r w:rsidRPr="00AF42E7">
              <w:t xml:space="preserve"> (UIU, Bangladesh)</w:t>
            </w:r>
          </w:p>
        </w:tc>
        <w:tc>
          <w:tcPr>
            <w:tcW w:w="1701" w:type="dxa"/>
          </w:tcPr>
          <w:p w14:paraId="1F1F3CB1" w14:textId="77777777" w:rsidR="000423B3" w:rsidRPr="003F407D" w:rsidRDefault="000423B3" w:rsidP="00B75A28">
            <w:pPr>
              <w:pStyle w:val="Tabletext"/>
              <w:jc w:val="center"/>
            </w:pPr>
            <w:hyperlink r:id="rId92" w:history="1">
              <w:r w:rsidRPr="003F407D">
                <w:rPr>
                  <w:rStyle w:val="Hyperlink"/>
                </w:rPr>
                <w:t>I-049</w:t>
              </w:r>
            </w:hyperlink>
          </w:p>
        </w:tc>
      </w:tr>
      <w:tr w:rsidR="000423B3" w:rsidRPr="00AF42E7" w14:paraId="1BB4A082" w14:textId="77777777" w:rsidTr="00B75A28">
        <w:trPr>
          <w:cantSplit/>
          <w:jc w:val="center"/>
        </w:trPr>
        <w:tc>
          <w:tcPr>
            <w:tcW w:w="836" w:type="dxa"/>
            <w:shd w:val="clear" w:color="auto" w:fill="92D050"/>
          </w:tcPr>
          <w:p w14:paraId="0EDD6785" w14:textId="77777777" w:rsidR="000423B3" w:rsidRPr="00AF42E7" w:rsidRDefault="000423B3" w:rsidP="00B75A28">
            <w:pPr>
              <w:pStyle w:val="Tabletext"/>
              <w:keepNext/>
            </w:pPr>
            <w:r w:rsidRPr="00AF42E7">
              <w:t>10</w:t>
            </w:r>
          </w:p>
        </w:tc>
        <w:tc>
          <w:tcPr>
            <w:tcW w:w="3827" w:type="dxa"/>
            <w:shd w:val="clear" w:color="auto" w:fill="auto"/>
          </w:tcPr>
          <w:p w14:paraId="5ED905BF" w14:textId="77777777" w:rsidR="000423B3" w:rsidRPr="00AF42E7" w:rsidRDefault="000423B3" w:rsidP="00B75A28">
            <w:pPr>
              <w:pStyle w:val="Tabletext"/>
              <w:keepNext/>
            </w:pPr>
            <w:r w:rsidRPr="00AF42E7">
              <w:t>AI4H use cases: Topic description documents</w:t>
            </w:r>
          </w:p>
        </w:tc>
        <w:tc>
          <w:tcPr>
            <w:tcW w:w="3969" w:type="dxa"/>
            <w:shd w:val="clear" w:color="auto" w:fill="auto"/>
          </w:tcPr>
          <w:p w14:paraId="46BE6593" w14:textId="77777777" w:rsidR="000423B3" w:rsidRPr="00AF42E7" w:rsidRDefault="000423B3" w:rsidP="00B75A28">
            <w:pPr>
              <w:pStyle w:val="Tabletext"/>
              <w:keepNext/>
              <w:rPr>
                <w:u w:val="single"/>
              </w:rPr>
            </w:pPr>
            <w:hyperlink r:id="rId93">
              <w:r w:rsidRPr="00E07792">
                <w:rPr>
                  <w:rStyle w:val="Hyperlink"/>
                </w:rPr>
                <w:t>Eva Weicken</w:t>
              </w:r>
            </w:hyperlink>
            <w:r w:rsidRPr="00AF42E7">
              <w:t xml:space="preserve"> (Fraunhofer HHI, Germany)</w:t>
            </w:r>
          </w:p>
        </w:tc>
        <w:tc>
          <w:tcPr>
            <w:tcW w:w="1701" w:type="dxa"/>
          </w:tcPr>
          <w:p w14:paraId="114B958B" w14:textId="77777777" w:rsidR="000423B3" w:rsidRPr="00134509" w:rsidRDefault="000423B3" w:rsidP="00B75A28">
            <w:pPr>
              <w:pStyle w:val="Tabletext"/>
              <w:keepNext/>
              <w:jc w:val="center"/>
              <w:rPr>
                <w:highlight w:val="yellow"/>
              </w:rPr>
            </w:pPr>
            <w:hyperlink r:id="rId94" w:history="1">
              <w:r>
                <w:rPr>
                  <w:rStyle w:val="Hyperlink"/>
                </w:rPr>
                <w:t>O-</w:t>
              </w:r>
              <w:r w:rsidRPr="00D072E5">
                <w:rPr>
                  <w:rStyle w:val="Hyperlink"/>
                </w:rPr>
                <w:t>041</w:t>
              </w:r>
            </w:hyperlink>
          </w:p>
        </w:tc>
      </w:tr>
      <w:tr w:rsidR="000423B3" w:rsidRPr="00AF42E7" w14:paraId="4CCDB719" w14:textId="77777777" w:rsidTr="00B75A28">
        <w:trPr>
          <w:cantSplit/>
          <w:jc w:val="center"/>
        </w:trPr>
        <w:tc>
          <w:tcPr>
            <w:tcW w:w="836" w:type="dxa"/>
            <w:shd w:val="clear" w:color="auto" w:fill="92D050"/>
          </w:tcPr>
          <w:p w14:paraId="7B7E58BD"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w:t>
            </w:r>
            <w:r w:rsidRPr="00AF42E7">
              <w:fldChar w:fldCharType="end"/>
            </w:r>
          </w:p>
        </w:tc>
        <w:tc>
          <w:tcPr>
            <w:tcW w:w="3827" w:type="dxa"/>
            <w:shd w:val="clear" w:color="auto" w:fill="auto"/>
          </w:tcPr>
          <w:p w14:paraId="391F4FBC" w14:textId="77777777" w:rsidR="000423B3" w:rsidRPr="00AF42E7" w:rsidRDefault="000423B3" w:rsidP="00B75A28">
            <w:pPr>
              <w:pStyle w:val="Tabletext"/>
            </w:pPr>
            <w:r w:rsidRPr="00AF42E7">
              <w:t>Cardiovascular disease management (TG-Cardio)</w:t>
            </w:r>
          </w:p>
        </w:tc>
        <w:tc>
          <w:tcPr>
            <w:tcW w:w="3969" w:type="dxa"/>
            <w:shd w:val="clear" w:color="auto" w:fill="auto"/>
          </w:tcPr>
          <w:p w14:paraId="0142A98E" w14:textId="77777777" w:rsidR="000423B3" w:rsidRPr="00AF42E7" w:rsidRDefault="000423B3" w:rsidP="00B75A28">
            <w:pPr>
              <w:pStyle w:val="Tabletext"/>
            </w:pPr>
            <w:hyperlink r:id="rId95">
              <w:r w:rsidRPr="00AF42E7">
                <w:rPr>
                  <w:rStyle w:val="Hyperlink"/>
                </w:rPr>
                <w:t>Benjamin Muthambi</w:t>
              </w:r>
            </w:hyperlink>
            <w:r w:rsidRPr="00AF42E7">
              <w:t xml:space="preserve"> (</w:t>
            </w:r>
            <w:proofErr w:type="spellStart"/>
            <w:r w:rsidRPr="00AF42E7">
              <w:t>Watif</w:t>
            </w:r>
            <w:proofErr w:type="spellEnd"/>
            <w:r w:rsidRPr="00AF42E7">
              <w:t xml:space="preserve"> Health, South Africa)</w:t>
            </w:r>
          </w:p>
        </w:tc>
        <w:tc>
          <w:tcPr>
            <w:tcW w:w="1701" w:type="dxa"/>
          </w:tcPr>
          <w:p w14:paraId="756F6049" w14:textId="77777777" w:rsidR="000423B3" w:rsidRPr="00134509" w:rsidRDefault="000423B3" w:rsidP="00B75A28">
            <w:pPr>
              <w:pStyle w:val="Tabletext"/>
              <w:jc w:val="center"/>
              <w:rPr>
                <w:highlight w:val="yellow"/>
              </w:rPr>
            </w:pPr>
            <w:hyperlink r:id="rId96" w:tgtFrame="_blank" w:history="1">
              <w:r>
                <w:rPr>
                  <w:rStyle w:val="Hyperlink"/>
                </w:rPr>
                <w:t>O-</w:t>
              </w:r>
              <w:r w:rsidRPr="0038005E">
                <w:rPr>
                  <w:rStyle w:val="Hyperlink"/>
                </w:rPr>
                <w:t>006-A01</w:t>
              </w:r>
            </w:hyperlink>
          </w:p>
        </w:tc>
      </w:tr>
      <w:tr w:rsidR="000423B3" w:rsidRPr="00AF42E7" w14:paraId="3EB11077" w14:textId="77777777" w:rsidTr="00B75A28">
        <w:trPr>
          <w:cantSplit/>
          <w:jc w:val="center"/>
        </w:trPr>
        <w:tc>
          <w:tcPr>
            <w:tcW w:w="836" w:type="dxa"/>
            <w:shd w:val="clear" w:color="auto" w:fill="9CC2E5" w:themeFill="accent1" w:themeFillTint="99"/>
          </w:tcPr>
          <w:p w14:paraId="0AF612BA"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2</w:t>
            </w:r>
            <w:r w:rsidRPr="00AF42E7">
              <w:fldChar w:fldCharType="end"/>
            </w:r>
          </w:p>
        </w:tc>
        <w:tc>
          <w:tcPr>
            <w:tcW w:w="3827" w:type="dxa"/>
            <w:shd w:val="clear" w:color="auto" w:fill="auto"/>
          </w:tcPr>
          <w:p w14:paraId="1D39187A" w14:textId="77777777" w:rsidR="000423B3" w:rsidRPr="00AF42E7" w:rsidRDefault="000423B3" w:rsidP="00B75A28">
            <w:pPr>
              <w:pStyle w:val="Tabletext"/>
            </w:pPr>
            <w:r w:rsidRPr="00AF42E7">
              <w:t>Dermatology (TG-Derma)</w:t>
            </w:r>
          </w:p>
        </w:tc>
        <w:tc>
          <w:tcPr>
            <w:tcW w:w="3969" w:type="dxa"/>
            <w:shd w:val="clear" w:color="auto" w:fill="auto"/>
          </w:tcPr>
          <w:p w14:paraId="326CCEEC" w14:textId="77777777" w:rsidR="000423B3" w:rsidRPr="00AF42E7" w:rsidRDefault="000423B3" w:rsidP="00B75A28">
            <w:pPr>
              <w:pStyle w:val="Tabletext"/>
            </w:pPr>
            <w:hyperlink r:id="rId97" w:history="1">
              <w:proofErr w:type="spellStart"/>
              <w:r w:rsidRPr="00AF42E7">
                <w:rPr>
                  <w:rStyle w:val="Hyperlink"/>
                </w:rPr>
                <w:t>Weihong</w:t>
              </w:r>
              <w:proofErr w:type="spellEnd"/>
              <w:r w:rsidRPr="00AF42E7">
                <w:rPr>
                  <w:rStyle w:val="Hyperlink"/>
                </w:rPr>
                <w:t xml:space="preserve"> Huang</w:t>
              </w:r>
            </w:hyperlink>
            <w:r w:rsidRPr="00AF42E7">
              <w:t xml:space="preserve"> (</w:t>
            </w:r>
            <w:proofErr w:type="spellStart"/>
            <w:r w:rsidRPr="00AF42E7">
              <w:t>Xiangya</w:t>
            </w:r>
            <w:proofErr w:type="spellEnd"/>
            <w:r w:rsidRPr="00AF42E7">
              <w:t xml:space="preserve"> Hospital Central South University, China)</w:t>
            </w:r>
            <w:r w:rsidRPr="00AF42E7">
              <w:br/>
              <w:t xml:space="preserve">NOTE – </w:t>
            </w:r>
            <w:hyperlink r:id="rId98">
              <w:r w:rsidRPr="00AF42E7">
                <w:rPr>
                  <w:rStyle w:val="Hyperlink"/>
                </w:rPr>
                <w:t>Maria Vasconcelos</w:t>
              </w:r>
            </w:hyperlink>
            <w:r w:rsidRPr="00AF42E7">
              <w:t xml:space="preserve"> (Fraunhofer, Portugal) resigned from the role</w:t>
            </w:r>
            <w:r>
              <w:t>.</w:t>
            </w:r>
          </w:p>
        </w:tc>
        <w:tc>
          <w:tcPr>
            <w:tcW w:w="1701" w:type="dxa"/>
          </w:tcPr>
          <w:p w14:paraId="134AFBF8" w14:textId="77777777" w:rsidR="000423B3" w:rsidRPr="00134509" w:rsidRDefault="000423B3" w:rsidP="00B75A28">
            <w:pPr>
              <w:pStyle w:val="Tabletext"/>
              <w:jc w:val="center"/>
              <w:rPr>
                <w:highlight w:val="yellow"/>
              </w:rPr>
            </w:pPr>
            <w:hyperlink r:id="rId99" w:tgtFrame="_blank" w:history="1">
              <w:r>
                <w:rPr>
                  <w:rStyle w:val="Hyperlink"/>
                </w:rPr>
                <w:t>O-</w:t>
              </w:r>
              <w:r w:rsidRPr="0038005E">
                <w:rPr>
                  <w:rStyle w:val="Hyperlink"/>
                </w:rPr>
                <w:t>007-A01</w:t>
              </w:r>
            </w:hyperlink>
          </w:p>
        </w:tc>
      </w:tr>
      <w:tr w:rsidR="000423B3" w:rsidRPr="00AF42E7" w14:paraId="3E81674E" w14:textId="77777777" w:rsidTr="00B75A28">
        <w:trPr>
          <w:cantSplit/>
          <w:jc w:val="center"/>
        </w:trPr>
        <w:tc>
          <w:tcPr>
            <w:tcW w:w="836" w:type="dxa"/>
            <w:shd w:val="clear" w:color="auto" w:fill="9CC2E5" w:themeFill="accent1" w:themeFillTint="99"/>
          </w:tcPr>
          <w:p w14:paraId="29D187FD"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3</w:t>
            </w:r>
            <w:r w:rsidRPr="00AF42E7">
              <w:fldChar w:fldCharType="end"/>
            </w:r>
          </w:p>
        </w:tc>
        <w:tc>
          <w:tcPr>
            <w:tcW w:w="3827" w:type="dxa"/>
            <w:shd w:val="clear" w:color="auto" w:fill="auto"/>
          </w:tcPr>
          <w:p w14:paraId="665AB7D2" w14:textId="77777777" w:rsidR="000423B3" w:rsidRPr="00AF42E7" w:rsidRDefault="000423B3" w:rsidP="00B75A28">
            <w:pPr>
              <w:pStyle w:val="Tabletext"/>
            </w:pPr>
            <w:r w:rsidRPr="00AF42E7">
              <w:t>Diagnosis of bacterial infection and anti-microbial resistance (TG-Bacteria)</w:t>
            </w:r>
          </w:p>
        </w:tc>
        <w:tc>
          <w:tcPr>
            <w:tcW w:w="3969" w:type="dxa"/>
            <w:shd w:val="clear" w:color="auto" w:fill="auto"/>
          </w:tcPr>
          <w:p w14:paraId="414AD4FF" w14:textId="77777777" w:rsidR="000423B3" w:rsidRPr="00AF42E7" w:rsidRDefault="000423B3" w:rsidP="00B75A28">
            <w:pPr>
              <w:pStyle w:val="Tabletext"/>
            </w:pPr>
            <w:hyperlink r:id="rId100">
              <w:r w:rsidRPr="00AF42E7">
                <w:rPr>
                  <w:rStyle w:val="Hyperlink"/>
                </w:rPr>
                <w:t>Nada Malou</w:t>
              </w:r>
            </w:hyperlink>
            <w:r w:rsidRPr="00AF42E7">
              <w:t xml:space="preserve"> (MSF, France)</w:t>
            </w:r>
          </w:p>
        </w:tc>
        <w:tc>
          <w:tcPr>
            <w:tcW w:w="1701" w:type="dxa"/>
          </w:tcPr>
          <w:p w14:paraId="6EDA0F14" w14:textId="77777777" w:rsidR="000423B3" w:rsidRPr="00134509" w:rsidRDefault="000423B3" w:rsidP="00B75A28">
            <w:pPr>
              <w:pStyle w:val="Tabletext"/>
              <w:jc w:val="center"/>
              <w:rPr>
                <w:highlight w:val="yellow"/>
              </w:rPr>
            </w:pPr>
            <w:hyperlink r:id="rId101" w:tgtFrame="_blank" w:history="1">
              <w:r>
                <w:rPr>
                  <w:rStyle w:val="Hyperlink"/>
                  <w:lang w:eastAsia="ja-JP"/>
                </w:rPr>
                <w:t>O-</w:t>
              </w:r>
              <w:r w:rsidRPr="0038005E">
                <w:rPr>
                  <w:rStyle w:val="Hyperlink"/>
                  <w:lang w:eastAsia="ja-JP"/>
                </w:rPr>
                <w:t>008-A01</w:t>
              </w:r>
            </w:hyperlink>
          </w:p>
        </w:tc>
      </w:tr>
      <w:tr w:rsidR="000423B3" w:rsidRPr="00AF42E7" w14:paraId="7A8FCBC6" w14:textId="77777777" w:rsidTr="00B75A28">
        <w:trPr>
          <w:cantSplit/>
          <w:jc w:val="center"/>
        </w:trPr>
        <w:tc>
          <w:tcPr>
            <w:tcW w:w="836" w:type="dxa"/>
            <w:shd w:val="clear" w:color="auto" w:fill="92D050"/>
          </w:tcPr>
          <w:p w14:paraId="0564EAB0" w14:textId="77777777" w:rsidR="000423B3" w:rsidRPr="00AF42E7" w:rsidRDefault="000423B3" w:rsidP="00B75A28">
            <w:pPr>
              <w:pStyle w:val="Tabletext"/>
              <w:jc w:val="right"/>
            </w:pPr>
            <w:r w:rsidRPr="00AF42E7">
              <w:lastRenderedPageBreak/>
              <w:t>10.</w:t>
            </w:r>
            <w:r w:rsidRPr="00AF42E7">
              <w:fldChar w:fldCharType="begin"/>
            </w:r>
            <w:r w:rsidRPr="00AF42E7">
              <w:instrText xml:space="preserve"> seq TG </w:instrText>
            </w:r>
            <w:r w:rsidRPr="00AF42E7">
              <w:fldChar w:fldCharType="separate"/>
            </w:r>
            <w:r>
              <w:rPr>
                <w:noProof/>
              </w:rPr>
              <w:t>4</w:t>
            </w:r>
            <w:r w:rsidRPr="00AF42E7">
              <w:fldChar w:fldCharType="end"/>
            </w:r>
          </w:p>
        </w:tc>
        <w:tc>
          <w:tcPr>
            <w:tcW w:w="3827" w:type="dxa"/>
            <w:shd w:val="clear" w:color="auto" w:fill="auto"/>
          </w:tcPr>
          <w:p w14:paraId="0B8C2321" w14:textId="77777777" w:rsidR="000423B3" w:rsidRPr="00AF42E7" w:rsidRDefault="000423B3" w:rsidP="00B75A28">
            <w:pPr>
              <w:pStyle w:val="Tabletext"/>
            </w:pPr>
            <w:r w:rsidRPr="00AF42E7">
              <w:t>Falls among the elderly (TG-Falls)</w:t>
            </w:r>
          </w:p>
        </w:tc>
        <w:tc>
          <w:tcPr>
            <w:tcW w:w="3969" w:type="dxa"/>
            <w:shd w:val="clear" w:color="auto" w:fill="auto"/>
          </w:tcPr>
          <w:p w14:paraId="1A2C5D84" w14:textId="77777777" w:rsidR="000423B3" w:rsidRPr="0012794B" w:rsidRDefault="000423B3" w:rsidP="00B75A28">
            <w:pPr>
              <w:pStyle w:val="Tabletext"/>
              <w:rPr>
                <w:lang w:val="pt-BR"/>
              </w:rPr>
            </w:pPr>
            <w:hyperlink r:id="rId102" w:history="1">
              <w:r w:rsidRPr="0012794B">
                <w:rPr>
                  <w:rStyle w:val="Hyperlink"/>
                  <w:lang w:val="pt-BR"/>
                </w:rPr>
                <w:t>Pierpaolo Palumbo</w:t>
              </w:r>
            </w:hyperlink>
            <w:r w:rsidRPr="0012794B">
              <w:rPr>
                <w:lang w:val="pt-BR"/>
              </w:rPr>
              <w:t xml:space="preserve"> (University of Bologna, Italy); </w:t>
            </w:r>
            <w:r>
              <w:fldChar w:fldCharType="begin"/>
            </w:r>
            <w:r>
              <w:instrText xml:space="preserve"> HYPERLINK "mailto:ines.sousa@fraunhofer.pt" \h </w:instrText>
            </w:r>
            <w:r>
              <w:fldChar w:fldCharType="separate"/>
            </w:r>
            <w:r w:rsidRPr="0012794B">
              <w:rPr>
                <w:rStyle w:val="Hyperlink"/>
                <w:lang w:val="pt-BR"/>
              </w:rPr>
              <w:t>Inês Sousa</w:t>
            </w:r>
            <w:r>
              <w:rPr>
                <w:rStyle w:val="Hyperlink"/>
                <w:lang w:val="pt-BR"/>
              </w:rPr>
              <w:fldChar w:fldCharType="end"/>
            </w:r>
            <w:r w:rsidRPr="0012794B">
              <w:rPr>
                <w:lang w:val="pt-BR"/>
              </w:rPr>
              <w:t xml:space="preserve"> (Fraunhofer Portugal)</w:t>
            </w:r>
          </w:p>
        </w:tc>
        <w:tc>
          <w:tcPr>
            <w:tcW w:w="1701" w:type="dxa"/>
          </w:tcPr>
          <w:p w14:paraId="330C5118" w14:textId="77777777" w:rsidR="000423B3" w:rsidRPr="00134509" w:rsidRDefault="000423B3" w:rsidP="00B75A28">
            <w:pPr>
              <w:pStyle w:val="Tabletext"/>
              <w:jc w:val="center"/>
              <w:rPr>
                <w:highlight w:val="yellow"/>
              </w:rPr>
            </w:pPr>
            <w:hyperlink r:id="rId103" w:tgtFrame="_blank" w:history="1">
              <w:r>
                <w:rPr>
                  <w:rStyle w:val="Hyperlink"/>
                </w:rPr>
                <w:t>O-</w:t>
              </w:r>
              <w:r w:rsidRPr="0038005E">
                <w:rPr>
                  <w:rStyle w:val="Hyperlink"/>
                </w:rPr>
                <w:t>012-A01</w:t>
              </w:r>
            </w:hyperlink>
          </w:p>
        </w:tc>
      </w:tr>
      <w:tr w:rsidR="000423B3" w:rsidRPr="00AF42E7" w14:paraId="0A56FB64" w14:textId="77777777" w:rsidTr="00B75A28">
        <w:trPr>
          <w:cantSplit/>
          <w:jc w:val="center"/>
        </w:trPr>
        <w:tc>
          <w:tcPr>
            <w:tcW w:w="836" w:type="dxa"/>
            <w:shd w:val="clear" w:color="auto" w:fill="92D050"/>
          </w:tcPr>
          <w:p w14:paraId="798964C3"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5</w:t>
            </w:r>
            <w:r w:rsidRPr="00AF42E7">
              <w:fldChar w:fldCharType="end"/>
            </w:r>
          </w:p>
        </w:tc>
        <w:tc>
          <w:tcPr>
            <w:tcW w:w="3827" w:type="dxa"/>
            <w:shd w:val="clear" w:color="auto" w:fill="auto"/>
          </w:tcPr>
          <w:p w14:paraId="26EB742B" w14:textId="77777777" w:rsidR="000423B3" w:rsidRPr="00AF42E7" w:rsidRDefault="000423B3" w:rsidP="00B75A28">
            <w:pPr>
              <w:pStyle w:val="Tabletext"/>
            </w:pPr>
            <w:r w:rsidRPr="00AF42E7">
              <w:t>Histopathology (TG-</w:t>
            </w:r>
            <w:proofErr w:type="spellStart"/>
            <w:r w:rsidRPr="00AF42E7">
              <w:t>Histo</w:t>
            </w:r>
            <w:proofErr w:type="spellEnd"/>
            <w:r w:rsidRPr="00AF42E7">
              <w:t>)</w:t>
            </w:r>
          </w:p>
        </w:tc>
        <w:tc>
          <w:tcPr>
            <w:tcW w:w="3969" w:type="dxa"/>
            <w:shd w:val="clear" w:color="auto" w:fill="auto"/>
          </w:tcPr>
          <w:p w14:paraId="31D45BAE" w14:textId="77777777" w:rsidR="000423B3" w:rsidRPr="00AF42E7" w:rsidRDefault="000423B3" w:rsidP="00B75A28">
            <w:pPr>
              <w:pStyle w:val="Tabletext"/>
            </w:pPr>
            <w:hyperlink r:id="rId104">
              <w:r w:rsidRPr="00AF42E7">
                <w:rPr>
                  <w:rStyle w:val="Hyperlink"/>
                </w:rPr>
                <w:t>Frederick Klauschen</w:t>
              </w:r>
            </w:hyperlink>
            <w:r w:rsidRPr="00AF42E7">
              <w:t xml:space="preserve"> (</w:t>
            </w:r>
            <w:r w:rsidRPr="0012794B">
              <w:t xml:space="preserve">LMU Munich &amp; </w:t>
            </w:r>
            <w:proofErr w:type="spellStart"/>
            <w:r w:rsidRPr="00AF42E7">
              <w:t>Charité</w:t>
            </w:r>
            <w:proofErr w:type="spellEnd"/>
            <w:r w:rsidRPr="00AF42E7">
              <w:t xml:space="preserve"> Berlin, Germany)</w:t>
            </w:r>
          </w:p>
        </w:tc>
        <w:tc>
          <w:tcPr>
            <w:tcW w:w="1701" w:type="dxa"/>
          </w:tcPr>
          <w:p w14:paraId="3ACDF5AF" w14:textId="77777777" w:rsidR="000423B3" w:rsidRPr="00134509" w:rsidRDefault="000423B3" w:rsidP="00B75A28">
            <w:pPr>
              <w:pStyle w:val="Tabletext"/>
              <w:jc w:val="center"/>
              <w:rPr>
                <w:highlight w:val="yellow"/>
              </w:rPr>
            </w:pPr>
            <w:hyperlink r:id="rId105" w:tgtFrame="_blank" w:history="1">
              <w:r>
                <w:rPr>
                  <w:rStyle w:val="Hyperlink"/>
                </w:rPr>
                <w:t>O-</w:t>
              </w:r>
              <w:r w:rsidRPr="0038005E">
                <w:rPr>
                  <w:rStyle w:val="Hyperlink"/>
                </w:rPr>
                <w:t>013-A01</w:t>
              </w:r>
            </w:hyperlink>
          </w:p>
        </w:tc>
      </w:tr>
      <w:tr w:rsidR="000423B3" w:rsidRPr="00AF42E7" w14:paraId="37986863" w14:textId="77777777" w:rsidTr="00B75A28">
        <w:trPr>
          <w:cantSplit/>
          <w:jc w:val="center"/>
        </w:trPr>
        <w:tc>
          <w:tcPr>
            <w:tcW w:w="836" w:type="dxa"/>
            <w:shd w:val="clear" w:color="auto" w:fill="92D050"/>
          </w:tcPr>
          <w:p w14:paraId="45F6E360"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6</w:t>
            </w:r>
            <w:r w:rsidRPr="00AF42E7">
              <w:fldChar w:fldCharType="end"/>
            </w:r>
          </w:p>
        </w:tc>
        <w:tc>
          <w:tcPr>
            <w:tcW w:w="3827" w:type="dxa"/>
            <w:shd w:val="clear" w:color="auto" w:fill="auto"/>
          </w:tcPr>
          <w:p w14:paraId="2B7DAE9F" w14:textId="77777777" w:rsidR="000423B3" w:rsidRPr="00AF42E7" w:rsidRDefault="000423B3" w:rsidP="00B75A28">
            <w:pPr>
              <w:pStyle w:val="Tabletext"/>
            </w:pPr>
            <w:r w:rsidRPr="00AF42E7">
              <w:t>Malaria detection (TG-Malaria)</w:t>
            </w:r>
          </w:p>
        </w:tc>
        <w:tc>
          <w:tcPr>
            <w:tcW w:w="3969" w:type="dxa"/>
            <w:shd w:val="clear" w:color="auto" w:fill="auto"/>
          </w:tcPr>
          <w:p w14:paraId="0FA0CDF3" w14:textId="77777777" w:rsidR="000423B3" w:rsidRPr="00AF42E7" w:rsidRDefault="000423B3" w:rsidP="00B75A28">
            <w:pPr>
              <w:pStyle w:val="Tabletext"/>
            </w:pPr>
            <w:hyperlink r:id="rId106">
              <w:r w:rsidRPr="00AF42E7">
                <w:rPr>
                  <w:rStyle w:val="Hyperlink"/>
                </w:rPr>
                <w:t>Rose Nakasi</w:t>
              </w:r>
            </w:hyperlink>
            <w:r w:rsidRPr="00AF42E7">
              <w:t xml:space="preserve"> (Makerere University, Uganda)</w:t>
            </w:r>
          </w:p>
        </w:tc>
        <w:tc>
          <w:tcPr>
            <w:tcW w:w="1701" w:type="dxa"/>
          </w:tcPr>
          <w:p w14:paraId="2709A1FF" w14:textId="77777777" w:rsidR="000423B3" w:rsidRPr="00134509" w:rsidRDefault="000423B3" w:rsidP="00B75A28">
            <w:pPr>
              <w:pStyle w:val="Tabletext"/>
              <w:jc w:val="center"/>
              <w:rPr>
                <w:highlight w:val="yellow"/>
              </w:rPr>
            </w:pPr>
            <w:hyperlink r:id="rId107" w:tgtFrame="_blank" w:history="1">
              <w:r>
                <w:rPr>
                  <w:rStyle w:val="Hyperlink"/>
                </w:rPr>
                <w:t>O-</w:t>
              </w:r>
              <w:r w:rsidRPr="0038005E">
                <w:rPr>
                  <w:rStyle w:val="Hyperlink"/>
                </w:rPr>
                <w:t>014-A01</w:t>
              </w:r>
            </w:hyperlink>
          </w:p>
        </w:tc>
      </w:tr>
      <w:tr w:rsidR="000423B3" w:rsidRPr="00AF42E7" w14:paraId="5F39FC0B" w14:textId="77777777" w:rsidTr="00B75A28">
        <w:trPr>
          <w:cantSplit/>
          <w:jc w:val="center"/>
        </w:trPr>
        <w:tc>
          <w:tcPr>
            <w:tcW w:w="836" w:type="dxa"/>
            <w:shd w:val="clear" w:color="auto" w:fill="9CC2E5" w:themeFill="accent1" w:themeFillTint="99"/>
          </w:tcPr>
          <w:p w14:paraId="6CE97302"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7</w:t>
            </w:r>
            <w:r w:rsidRPr="00AF42E7">
              <w:fldChar w:fldCharType="end"/>
            </w:r>
          </w:p>
        </w:tc>
        <w:tc>
          <w:tcPr>
            <w:tcW w:w="3827" w:type="dxa"/>
            <w:shd w:val="clear" w:color="auto" w:fill="auto"/>
          </w:tcPr>
          <w:p w14:paraId="52EDF3C9" w14:textId="77777777" w:rsidR="000423B3" w:rsidRPr="00AF42E7" w:rsidRDefault="000423B3" w:rsidP="00B75A28">
            <w:pPr>
              <w:pStyle w:val="Tabletext"/>
            </w:pPr>
            <w:r w:rsidRPr="00AF42E7">
              <w:t>Maternal and child health (TG-MCH)</w:t>
            </w:r>
          </w:p>
        </w:tc>
        <w:tc>
          <w:tcPr>
            <w:tcW w:w="3969" w:type="dxa"/>
            <w:shd w:val="clear" w:color="auto" w:fill="auto"/>
          </w:tcPr>
          <w:p w14:paraId="0DAE3AC4" w14:textId="77777777" w:rsidR="000423B3" w:rsidRPr="00AF42E7" w:rsidRDefault="000423B3" w:rsidP="00B75A28">
            <w:pPr>
              <w:pStyle w:val="Tabletext"/>
            </w:pPr>
            <w:hyperlink r:id="rId108">
              <w:r w:rsidRPr="00AF42E7">
                <w:rPr>
                  <w:rStyle w:val="Hyperlink"/>
                </w:rPr>
                <w:t>Raghu Dharmaraju</w:t>
              </w:r>
            </w:hyperlink>
            <w:r w:rsidRPr="00AF42E7">
              <w:t xml:space="preserve"> (Wadhwani AI, India) and </w:t>
            </w:r>
            <w:hyperlink r:id="rId109" w:history="1">
              <w:r w:rsidRPr="00AF42E7">
                <w:rPr>
                  <w:rStyle w:val="Hyperlink"/>
                </w:rPr>
                <w:t>Alexandre Chiavegatto Filho</w:t>
              </w:r>
            </w:hyperlink>
            <w:r w:rsidRPr="00AF42E7">
              <w:t xml:space="preserve"> (University of São Paulo, Brazil)</w:t>
            </w:r>
          </w:p>
        </w:tc>
        <w:tc>
          <w:tcPr>
            <w:tcW w:w="1701" w:type="dxa"/>
          </w:tcPr>
          <w:p w14:paraId="70113563" w14:textId="77777777" w:rsidR="000423B3" w:rsidRPr="00134509" w:rsidRDefault="000423B3" w:rsidP="00B75A28">
            <w:pPr>
              <w:pStyle w:val="Tabletext"/>
              <w:jc w:val="center"/>
              <w:rPr>
                <w:highlight w:val="yellow"/>
              </w:rPr>
            </w:pPr>
            <w:hyperlink r:id="rId110" w:tgtFrame="_blank" w:history="1">
              <w:r>
                <w:rPr>
                  <w:rStyle w:val="Hyperlink"/>
                </w:rPr>
                <w:t>O-</w:t>
              </w:r>
              <w:r w:rsidRPr="0038005E">
                <w:rPr>
                  <w:rStyle w:val="Hyperlink"/>
                </w:rPr>
                <w:t>015-A01</w:t>
              </w:r>
            </w:hyperlink>
          </w:p>
        </w:tc>
      </w:tr>
      <w:tr w:rsidR="000423B3" w:rsidRPr="00AF42E7" w14:paraId="7F673732" w14:textId="77777777" w:rsidTr="00B75A28">
        <w:trPr>
          <w:cantSplit/>
          <w:jc w:val="center"/>
        </w:trPr>
        <w:tc>
          <w:tcPr>
            <w:tcW w:w="836" w:type="dxa"/>
            <w:shd w:val="clear" w:color="auto" w:fill="92D050"/>
          </w:tcPr>
          <w:p w14:paraId="4E870D2F"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8</w:t>
            </w:r>
            <w:r w:rsidRPr="00AF42E7">
              <w:fldChar w:fldCharType="end"/>
            </w:r>
          </w:p>
        </w:tc>
        <w:tc>
          <w:tcPr>
            <w:tcW w:w="3827" w:type="dxa"/>
            <w:shd w:val="clear" w:color="auto" w:fill="auto"/>
          </w:tcPr>
          <w:p w14:paraId="2E11A016" w14:textId="77777777" w:rsidR="000423B3" w:rsidRPr="00AF42E7" w:rsidRDefault="000423B3" w:rsidP="00B75A28">
            <w:pPr>
              <w:pStyle w:val="Tabletext"/>
            </w:pPr>
            <w:r w:rsidRPr="00AF42E7">
              <w:t>Neurological disorders (TG-Neuro)</w:t>
            </w:r>
          </w:p>
        </w:tc>
        <w:tc>
          <w:tcPr>
            <w:tcW w:w="3969" w:type="dxa"/>
            <w:shd w:val="clear" w:color="auto" w:fill="auto"/>
          </w:tcPr>
          <w:p w14:paraId="753747ED" w14:textId="77777777" w:rsidR="000423B3" w:rsidRPr="000423B3" w:rsidRDefault="000423B3" w:rsidP="00B75A28">
            <w:pPr>
              <w:pStyle w:val="Tabletext"/>
            </w:pPr>
            <w:hyperlink r:id="rId111" w:history="1">
              <w:r w:rsidRPr="000423B3">
                <w:rPr>
                  <w:rStyle w:val="Hyperlink"/>
                  <w:lang w:eastAsia="ja-JP"/>
                </w:rPr>
                <w:t>Marc Lecoultre</w:t>
              </w:r>
            </w:hyperlink>
            <w:r w:rsidRPr="000423B3">
              <w:t xml:space="preserve"> (MLlab.AI, Switzerland) and </w:t>
            </w:r>
            <w:hyperlink r:id="rId112" w:history="1">
              <w:r w:rsidRPr="00FD760A">
                <w:rPr>
                  <w:rStyle w:val="Hyperlink"/>
                </w:rPr>
                <w:t>Ferath Kherif</w:t>
              </w:r>
            </w:hyperlink>
            <w:r w:rsidRPr="00FD760A">
              <w:t xml:space="preserve"> (CHUV, Switzerland)</w:t>
            </w:r>
          </w:p>
        </w:tc>
        <w:tc>
          <w:tcPr>
            <w:tcW w:w="1701" w:type="dxa"/>
          </w:tcPr>
          <w:p w14:paraId="64CF4A6D" w14:textId="77777777" w:rsidR="000423B3" w:rsidRPr="00134509" w:rsidRDefault="000423B3" w:rsidP="00B75A28">
            <w:pPr>
              <w:pStyle w:val="Tabletext"/>
              <w:jc w:val="center"/>
              <w:rPr>
                <w:highlight w:val="yellow"/>
              </w:rPr>
            </w:pPr>
            <w:hyperlink r:id="rId113" w:tgtFrame="_blank" w:history="1">
              <w:r>
                <w:rPr>
                  <w:rStyle w:val="Hyperlink"/>
                </w:rPr>
                <w:t>O-</w:t>
              </w:r>
              <w:r w:rsidRPr="0038005E">
                <w:rPr>
                  <w:rStyle w:val="Hyperlink"/>
                </w:rPr>
                <w:t>016-A01</w:t>
              </w:r>
            </w:hyperlink>
          </w:p>
        </w:tc>
      </w:tr>
      <w:tr w:rsidR="000423B3" w:rsidRPr="00AF42E7" w14:paraId="5AA1B304" w14:textId="77777777" w:rsidTr="00B75A28">
        <w:trPr>
          <w:cantSplit/>
          <w:jc w:val="center"/>
        </w:trPr>
        <w:tc>
          <w:tcPr>
            <w:tcW w:w="836" w:type="dxa"/>
            <w:shd w:val="clear" w:color="auto" w:fill="92D050"/>
          </w:tcPr>
          <w:p w14:paraId="35BD862E"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9</w:t>
            </w:r>
            <w:r w:rsidRPr="00AF42E7">
              <w:fldChar w:fldCharType="end"/>
            </w:r>
          </w:p>
        </w:tc>
        <w:tc>
          <w:tcPr>
            <w:tcW w:w="3827" w:type="dxa"/>
            <w:shd w:val="clear" w:color="auto" w:fill="auto"/>
          </w:tcPr>
          <w:p w14:paraId="42D166DB" w14:textId="77777777" w:rsidR="000423B3" w:rsidRPr="00AF42E7" w:rsidRDefault="000423B3" w:rsidP="00B75A28">
            <w:pPr>
              <w:pStyle w:val="Tabletext"/>
            </w:pPr>
            <w:r w:rsidRPr="00AF42E7">
              <w:t>Ophthalmology (TG-</w:t>
            </w:r>
            <w:proofErr w:type="spellStart"/>
            <w:r w:rsidRPr="00AF42E7">
              <w:t>Ophthalmo</w:t>
            </w:r>
            <w:proofErr w:type="spellEnd"/>
            <w:r w:rsidRPr="00AF42E7">
              <w:t>)</w:t>
            </w:r>
          </w:p>
        </w:tc>
        <w:tc>
          <w:tcPr>
            <w:tcW w:w="3969" w:type="dxa"/>
            <w:shd w:val="clear" w:color="auto" w:fill="auto"/>
          </w:tcPr>
          <w:p w14:paraId="7663B8B8" w14:textId="77777777" w:rsidR="000423B3" w:rsidRPr="00AF42E7" w:rsidRDefault="000423B3" w:rsidP="00B75A28">
            <w:pPr>
              <w:pStyle w:val="Tabletext"/>
            </w:pPr>
            <w:hyperlink r:id="rId114">
              <w:r w:rsidRPr="00AF42E7">
                <w:rPr>
                  <w:rStyle w:val="Hyperlink"/>
                </w:rPr>
                <w:t>Arun Shroff</w:t>
              </w:r>
            </w:hyperlink>
            <w:r w:rsidRPr="00AF42E7">
              <w:t xml:space="preserve"> (</w:t>
            </w:r>
            <w:proofErr w:type="spellStart"/>
            <w:r w:rsidRPr="00AF42E7">
              <w:t>MedIndia</w:t>
            </w:r>
            <w:proofErr w:type="spellEnd"/>
            <w:r w:rsidRPr="00AF42E7">
              <w:t>)</w:t>
            </w:r>
          </w:p>
        </w:tc>
        <w:tc>
          <w:tcPr>
            <w:tcW w:w="1701" w:type="dxa"/>
          </w:tcPr>
          <w:p w14:paraId="6AB270E3" w14:textId="77777777" w:rsidR="000423B3" w:rsidRPr="00134509" w:rsidRDefault="000423B3" w:rsidP="00B75A28">
            <w:pPr>
              <w:pStyle w:val="Tabletext"/>
              <w:jc w:val="center"/>
              <w:rPr>
                <w:highlight w:val="yellow"/>
              </w:rPr>
            </w:pPr>
            <w:hyperlink r:id="rId115" w:tgtFrame="_blank" w:history="1">
              <w:r>
                <w:rPr>
                  <w:rStyle w:val="Hyperlink"/>
                </w:rPr>
                <w:t>O-</w:t>
              </w:r>
              <w:r w:rsidRPr="0038005E">
                <w:rPr>
                  <w:rStyle w:val="Hyperlink"/>
                </w:rPr>
                <w:t>017-A01</w:t>
              </w:r>
            </w:hyperlink>
          </w:p>
        </w:tc>
      </w:tr>
      <w:tr w:rsidR="000423B3" w:rsidRPr="00AF42E7" w14:paraId="042E0B60" w14:textId="77777777" w:rsidTr="00B75A28">
        <w:trPr>
          <w:cantSplit/>
          <w:jc w:val="center"/>
        </w:trPr>
        <w:tc>
          <w:tcPr>
            <w:tcW w:w="836" w:type="dxa"/>
            <w:shd w:val="clear" w:color="auto" w:fill="92D050"/>
          </w:tcPr>
          <w:p w14:paraId="085D98A4"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10</w:t>
            </w:r>
            <w:r w:rsidRPr="00AF42E7">
              <w:fldChar w:fldCharType="end"/>
            </w:r>
          </w:p>
        </w:tc>
        <w:tc>
          <w:tcPr>
            <w:tcW w:w="3827" w:type="dxa"/>
            <w:shd w:val="clear" w:color="auto" w:fill="auto"/>
          </w:tcPr>
          <w:p w14:paraId="09B58C8B" w14:textId="77777777" w:rsidR="000423B3" w:rsidRPr="00AF42E7" w:rsidRDefault="000423B3" w:rsidP="00B75A28">
            <w:pPr>
              <w:pStyle w:val="Tabletext"/>
            </w:pPr>
            <w:r w:rsidRPr="00AF42E7">
              <w:t>Outbreak detection (TG-Outbreaks)</w:t>
            </w:r>
          </w:p>
        </w:tc>
        <w:tc>
          <w:tcPr>
            <w:tcW w:w="3969" w:type="dxa"/>
            <w:shd w:val="clear" w:color="auto" w:fill="auto"/>
          </w:tcPr>
          <w:p w14:paraId="14DD767B" w14:textId="77777777" w:rsidR="000423B3" w:rsidRPr="00AF42E7" w:rsidRDefault="000423B3" w:rsidP="00B75A28">
            <w:pPr>
              <w:pStyle w:val="Tabletext"/>
            </w:pPr>
            <w:hyperlink r:id="rId116">
              <w:r w:rsidRPr="00AF42E7">
                <w:rPr>
                  <w:rStyle w:val="Hyperlink"/>
                </w:rPr>
                <w:t>Auss Abbood</w:t>
              </w:r>
            </w:hyperlink>
            <w:r w:rsidRPr="00AF42E7">
              <w:t xml:space="preserve"> and </w:t>
            </w:r>
            <w:hyperlink r:id="rId117" w:history="1">
              <w:r w:rsidRPr="00864F5E">
                <w:rPr>
                  <w:rStyle w:val="Hyperlink"/>
                </w:rPr>
                <w:t>Alexander Ullrich</w:t>
              </w:r>
            </w:hyperlink>
            <w:r w:rsidRPr="00AF42E7">
              <w:t xml:space="preserve"> (Robert Koch Institute, Germany)</w:t>
            </w:r>
            <w:r>
              <w:t xml:space="preserve">; </w:t>
            </w:r>
            <w:hyperlink r:id="rId118" w:history="1">
              <w:r w:rsidRPr="00535E72">
                <w:rPr>
                  <w:rStyle w:val="Hyperlink"/>
                </w:rPr>
                <w:t>Khahlil Louisy</w:t>
              </w:r>
            </w:hyperlink>
            <w:r w:rsidRPr="00F40892">
              <w:t xml:space="preserve"> </w:t>
            </w:r>
            <w:r>
              <w:t xml:space="preserve">and </w:t>
            </w:r>
            <w:hyperlink r:id="rId119" w:history="1">
              <w:r w:rsidRPr="00A13944">
                <w:rPr>
                  <w:rStyle w:val="Hyperlink"/>
                </w:rPr>
                <w:t>Alexander Radunsky</w:t>
              </w:r>
            </w:hyperlink>
            <w:r w:rsidRPr="00A13944">
              <w:t xml:space="preserve"> </w:t>
            </w:r>
            <w:r w:rsidRPr="00F40892">
              <w:t>(</w:t>
            </w:r>
            <w:r w:rsidRPr="00D300DE">
              <w:t>Institute</w:t>
            </w:r>
            <w:r w:rsidRPr="00F40892">
              <w:t xml:space="preserve"> for Technology &amp; Global Health, ITGH, US</w:t>
            </w:r>
            <w:r>
              <w:t>)</w:t>
            </w:r>
          </w:p>
        </w:tc>
        <w:tc>
          <w:tcPr>
            <w:tcW w:w="1701" w:type="dxa"/>
          </w:tcPr>
          <w:p w14:paraId="0F171930" w14:textId="77777777" w:rsidR="000423B3" w:rsidRPr="003307B7" w:rsidRDefault="000423B3" w:rsidP="00B75A28">
            <w:pPr>
              <w:pStyle w:val="Tabletext"/>
              <w:jc w:val="center"/>
              <w:rPr>
                <w:highlight w:val="yellow"/>
              </w:rPr>
            </w:pPr>
            <w:hyperlink r:id="rId120" w:tgtFrame="_blank" w:history="1">
              <w:r>
                <w:rPr>
                  <w:rStyle w:val="Hyperlink"/>
                </w:rPr>
                <w:t>O-</w:t>
              </w:r>
              <w:r w:rsidRPr="0038005E">
                <w:rPr>
                  <w:rStyle w:val="Hyperlink"/>
                </w:rPr>
                <w:t>018-A01</w:t>
              </w:r>
            </w:hyperlink>
            <w:r>
              <w:t xml:space="preserve"> &amp; </w:t>
            </w:r>
            <w:hyperlink r:id="rId121" w:history="1">
              <w:r>
                <w:rPr>
                  <w:rStyle w:val="Hyperlink"/>
                  <w:rFonts w:asciiTheme="majorBidi" w:hAnsiTheme="majorBidi" w:cstheme="majorBidi"/>
                </w:rPr>
                <w:t>O-</w:t>
              </w:r>
              <w:r w:rsidRPr="00E83DAC">
                <w:rPr>
                  <w:rStyle w:val="Hyperlink"/>
                  <w:rFonts w:asciiTheme="majorBidi" w:hAnsiTheme="majorBidi" w:cstheme="majorBidi"/>
                </w:rPr>
                <w:t>028-A01</w:t>
              </w:r>
            </w:hyperlink>
          </w:p>
        </w:tc>
      </w:tr>
      <w:tr w:rsidR="000423B3" w:rsidRPr="00AF42E7" w14:paraId="0822C37E" w14:textId="77777777" w:rsidTr="00B75A28">
        <w:trPr>
          <w:cantSplit/>
          <w:jc w:val="center"/>
        </w:trPr>
        <w:tc>
          <w:tcPr>
            <w:tcW w:w="836" w:type="dxa"/>
            <w:shd w:val="clear" w:color="auto" w:fill="92D050"/>
          </w:tcPr>
          <w:p w14:paraId="7577198B"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11</w:t>
            </w:r>
            <w:r w:rsidRPr="00AF42E7">
              <w:fldChar w:fldCharType="end"/>
            </w:r>
          </w:p>
        </w:tc>
        <w:tc>
          <w:tcPr>
            <w:tcW w:w="3827" w:type="dxa"/>
            <w:shd w:val="clear" w:color="auto" w:fill="auto"/>
          </w:tcPr>
          <w:p w14:paraId="751BE81F" w14:textId="77777777" w:rsidR="000423B3" w:rsidRPr="00AF42E7" w:rsidRDefault="000423B3" w:rsidP="00B75A28">
            <w:pPr>
              <w:pStyle w:val="Tabletext"/>
            </w:pPr>
            <w:r w:rsidRPr="00AF42E7">
              <w:t>Psychiatry (TG-</w:t>
            </w:r>
            <w:proofErr w:type="spellStart"/>
            <w:r w:rsidRPr="00AF42E7">
              <w:t>Psy</w:t>
            </w:r>
            <w:proofErr w:type="spellEnd"/>
            <w:r w:rsidRPr="00AF42E7">
              <w:t>)</w:t>
            </w:r>
          </w:p>
        </w:tc>
        <w:tc>
          <w:tcPr>
            <w:tcW w:w="3969" w:type="dxa"/>
            <w:shd w:val="clear" w:color="auto" w:fill="auto"/>
          </w:tcPr>
          <w:p w14:paraId="4AA4EC91" w14:textId="77777777" w:rsidR="000423B3" w:rsidRPr="00AF42E7" w:rsidRDefault="000423B3" w:rsidP="00B75A28">
            <w:pPr>
              <w:pStyle w:val="Tabletext"/>
            </w:pPr>
            <w:hyperlink r:id="rId122">
              <w:r w:rsidRPr="00AF42E7">
                <w:rPr>
                  <w:rStyle w:val="Hyperlink"/>
                </w:rPr>
                <w:t>Nicolas Langer</w:t>
              </w:r>
            </w:hyperlink>
            <w:r w:rsidRPr="00AF42E7">
              <w:t xml:space="preserve"> (ETH Zurich, Switzerland)</w:t>
            </w:r>
          </w:p>
        </w:tc>
        <w:tc>
          <w:tcPr>
            <w:tcW w:w="1701" w:type="dxa"/>
          </w:tcPr>
          <w:p w14:paraId="34144188" w14:textId="77777777" w:rsidR="000423B3" w:rsidRPr="00134509" w:rsidRDefault="000423B3" w:rsidP="00B75A28">
            <w:pPr>
              <w:pStyle w:val="Tabletext"/>
              <w:jc w:val="center"/>
              <w:rPr>
                <w:highlight w:val="yellow"/>
              </w:rPr>
            </w:pPr>
            <w:hyperlink r:id="rId123" w:tgtFrame="_blank" w:history="1">
              <w:r>
                <w:rPr>
                  <w:rStyle w:val="Hyperlink"/>
                </w:rPr>
                <w:t>O-</w:t>
              </w:r>
              <w:r w:rsidRPr="0038005E">
                <w:rPr>
                  <w:rStyle w:val="Hyperlink"/>
                </w:rPr>
                <w:t>019-A01</w:t>
              </w:r>
            </w:hyperlink>
          </w:p>
        </w:tc>
      </w:tr>
      <w:tr w:rsidR="000423B3" w:rsidRPr="00AF42E7" w14:paraId="1F98063F" w14:textId="77777777" w:rsidTr="00B75A28">
        <w:trPr>
          <w:cantSplit/>
          <w:jc w:val="center"/>
        </w:trPr>
        <w:tc>
          <w:tcPr>
            <w:tcW w:w="836" w:type="dxa"/>
            <w:shd w:val="clear" w:color="auto" w:fill="92D050"/>
          </w:tcPr>
          <w:p w14:paraId="38B27E62"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12</w:t>
            </w:r>
            <w:r w:rsidRPr="00AF42E7">
              <w:fldChar w:fldCharType="end"/>
            </w:r>
          </w:p>
        </w:tc>
        <w:tc>
          <w:tcPr>
            <w:tcW w:w="3827" w:type="dxa"/>
            <w:shd w:val="clear" w:color="auto" w:fill="auto"/>
          </w:tcPr>
          <w:p w14:paraId="32A745A0" w14:textId="77777777" w:rsidR="000423B3" w:rsidRPr="00AF42E7" w:rsidRDefault="000423B3" w:rsidP="00B75A28">
            <w:pPr>
              <w:pStyle w:val="Tabletext"/>
            </w:pPr>
            <w:r w:rsidRPr="00AF42E7">
              <w:t>AI for radiology (TG-Radiology)</w:t>
            </w:r>
          </w:p>
        </w:tc>
        <w:bookmarkStart w:id="37" w:name="_Hlk31304642"/>
        <w:tc>
          <w:tcPr>
            <w:tcW w:w="3969" w:type="dxa"/>
            <w:shd w:val="clear" w:color="auto" w:fill="auto"/>
          </w:tcPr>
          <w:p w14:paraId="5626E4AA" w14:textId="77777777" w:rsidR="000423B3" w:rsidRPr="0012794B" w:rsidRDefault="000423B3" w:rsidP="00B75A28">
            <w:pPr>
              <w:pStyle w:val="Tabletext"/>
              <w:rPr>
                <w:highlight w:val="yellow"/>
                <w:lang w:val="it-IT"/>
              </w:rPr>
            </w:pPr>
            <w:r w:rsidRPr="00AF42E7">
              <w:fldChar w:fldCharType="begin"/>
            </w:r>
            <w:r w:rsidRPr="0012794B">
              <w:rPr>
                <w:lang w:val="it-IT"/>
              </w:rPr>
              <w:instrText xml:space="preserve"> HYPERLINK "mailto:darlington@gudra-studio.com" </w:instrText>
            </w:r>
            <w:r w:rsidRPr="00AF42E7">
              <w:fldChar w:fldCharType="separate"/>
            </w:r>
            <w:r w:rsidRPr="0012794B">
              <w:rPr>
                <w:rStyle w:val="Hyperlink"/>
                <w:lang w:val="it-IT"/>
              </w:rPr>
              <w:t>Darlington Ahiale Akogo</w:t>
            </w:r>
            <w:r w:rsidRPr="00AF42E7">
              <w:rPr>
                <w:rStyle w:val="Hyperlink"/>
              </w:rPr>
              <w:fldChar w:fldCharType="end"/>
            </w:r>
            <w:r w:rsidRPr="0012794B">
              <w:rPr>
                <w:lang w:val="it-IT"/>
              </w:rPr>
              <w:t xml:space="preserve"> (minoHealth AI Labs, Ghana)</w:t>
            </w:r>
            <w:bookmarkEnd w:id="37"/>
          </w:p>
        </w:tc>
        <w:tc>
          <w:tcPr>
            <w:tcW w:w="1701" w:type="dxa"/>
          </w:tcPr>
          <w:p w14:paraId="2D1F29EC" w14:textId="77777777" w:rsidR="000423B3" w:rsidRPr="00134509" w:rsidRDefault="000423B3" w:rsidP="00B75A28">
            <w:pPr>
              <w:pStyle w:val="Tabletext"/>
              <w:jc w:val="center"/>
              <w:rPr>
                <w:highlight w:val="yellow"/>
              </w:rPr>
            </w:pPr>
            <w:hyperlink r:id="rId124" w:tgtFrame="_blank" w:history="1">
              <w:r>
                <w:rPr>
                  <w:rStyle w:val="Hyperlink"/>
                </w:rPr>
                <w:t>O-</w:t>
              </w:r>
              <w:r w:rsidRPr="0038005E">
                <w:rPr>
                  <w:rStyle w:val="Hyperlink"/>
                </w:rPr>
                <w:t>023-A01</w:t>
              </w:r>
            </w:hyperlink>
          </w:p>
        </w:tc>
      </w:tr>
      <w:tr w:rsidR="000423B3" w:rsidRPr="00AF42E7" w14:paraId="4A0A7AFA" w14:textId="77777777" w:rsidTr="00B75A28">
        <w:trPr>
          <w:cantSplit/>
          <w:jc w:val="center"/>
        </w:trPr>
        <w:tc>
          <w:tcPr>
            <w:tcW w:w="836" w:type="dxa"/>
            <w:shd w:val="clear" w:color="auto" w:fill="92D050"/>
          </w:tcPr>
          <w:p w14:paraId="26346B9D"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13</w:t>
            </w:r>
            <w:r w:rsidRPr="00AF42E7">
              <w:fldChar w:fldCharType="end"/>
            </w:r>
          </w:p>
        </w:tc>
        <w:tc>
          <w:tcPr>
            <w:tcW w:w="3827" w:type="dxa"/>
            <w:shd w:val="clear" w:color="auto" w:fill="auto"/>
          </w:tcPr>
          <w:p w14:paraId="44113FE0" w14:textId="77777777" w:rsidR="000423B3" w:rsidRPr="00AF42E7" w:rsidRDefault="000423B3" w:rsidP="00B75A28">
            <w:pPr>
              <w:pStyle w:val="Tabletext"/>
            </w:pPr>
            <w:r w:rsidRPr="00AF42E7">
              <w:t>Snakebite and snake identification (TG-Snake)</w:t>
            </w:r>
          </w:p>
        </w:tc>
        <w:tc>
          <w:tcPr>
            <w:tcW w:w="3969" w:type="dxa"/>
            <w:shd w:val="clear" w:color="auto" w:fill="auto"/>
          </w:tcPr>
          <w:p w14:paraId="64CC460B" w14:textId="77777777" w:rsidR="000423B3" w:rsidRPr="003950B2" w:rsidRDefault="000423B3" w:rsidP="00B75A28">
            <w:pPr>
              <w:pStyle w:val="Tabletext"/>
              <w:rPr>
                <w:lang w:val="fr-FR"/>
              </w:rPr>
            </w:pPr>
            <w:hyperlink r:id="rId125">
              <w:r w:rsidRPr="003950B2">
                <w:rPr>
                  <w:rStyle w:val="Hyperlink"/>
                  <w:lang w:val="fr-FR"/>
                </w:rPr>
                <w:t>Rafael Ruiz de Castaneda</w:t>
              </w:r>
            </w:hyperlink>
            <w:r w:rsidRPr="003950B2">
              <w:rPr>
                <w:lang w:val="fr-FR"/>
              </w:rPr>
              <w:t xml:space="preserve"> (</w:t>
            </w:r>
            <w:proofErr w:type="spellStart"/>
            <w:r w:rsidRPr="003950B2">
              <w:rPr>
                <w:lang w:val="fr-FR"/>
              </w:rPr>
              <w:t>UniGE</w:t>
            </w:r>
            <w:proofErr w:type="spellEnd"/>
            <w:r w:rsidRPr="003950B2">
              <w:rPr>
                <w:lang w:val="fr-FR"/>
              </w:rPr>
              <w:t xml:space="preserve">, </w:t>
            </w:r>
            <w:proofErr w:type="spellStart"/>
            <w:r w:rsidRPr="003950B2">
              <w:rPr>
                <w:lang w:val="fr-FR"/>
              </w:rPr>
              <w:t>Switzerland</w:t>
            </w:r>
            <w:proofErr w:type="spellEnd"/>
            <w:r w:rsidRPr="003950B2">
              <w:rPr>
                <w:lang w:val="fr-FR"/>
              </w:rPr>
              <w:t>)</w:t>
            </w:r>
          </w:p>
        </w:tc>
        <w:tc>
          <w:tcPr>
            <w:tcW w:w="1701" w:type="dxa"/>
          </w:tcPr>
          <w:p w14:paraId="0BA813C1" w14:textId="77777777" w:rsidR="000423B3" w:rsidRPr="00134509" w:rsidRDefault="000423B3" w:rsidP="00B75A28">
            <w:pPr>
              <w:pStyle w:val="Tabletext"/>
              <w:jc w:val="center"/>
              <w:rPr>
                <w:highlight w:val="yellow"/>
              </w:rPr>
            </w:pPr>
            <w:hyperlink r:id="rId126" w:tgtFrame="_blank" w:history="1">
              <w:r>
                <w:rPr>
                  <w:rStyle w:val="Hyperlink"/>
                </w:rPr>
                <w:t>O-</w:t>
              </w:r>
              <w:r w:rsidRPr="0038005E">
                <w:rPr>
                  <w:rStyle w:val="Hyperlink"/>
                </w:rPr>
                <w:t>020-A01</w:t>
              </w:r>
            </w:hyperlink>
          </w:p>
        </w:tc>
      </w:tr>
      <w:tr w:rsidR="000423B3" w:rsidRPr="00AF42E7" w14:paraId="1FA8F04D" w14:textId="77777777" w:rsidTr="00B75A28">
        <w:trPr>
          <w:cantSplit/>
          <w:jc w:val="center"/>
        </w:trPr>
        <w:tc>
          <w:tcPr>
            <w:tcW w:w="836" w:type="dxa"/>
            <w:shd w:val="clear" w:color="auto" w:fill="92D050"/>
          </w:tcPr>
          <w:p w14:paraId="0F1C9493"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14</w:t>
            </w:r>
            <w:r w:rsidRPr="00AF42E7">
              <w:fldChar w:fldCharType="end"/>
            </w:r>
          </w:p>
        </w:tc>
        <w:tc>
          <w:tcPr>
            <w:tcW w:w="3827" w:type="dxa"/>
            <w:shd w:val="clear" w:color="auto" w:fill="auto"/>
          </w:tcPr>
          <w:p w14:paraId="567C9761" w14:textId="77777777" w:rsidR="000423B3" w:rsidRPr="00AF42E7" w:rsidRDefault="000423B3" w:rsidP="00B75A28">
            <w:pPr>
              <w:pStyle w:val="Tabletext"/>
            </w:pPr>
            <w:r w:rsidRPr="00AF42E7">
              <w:t>Symptom assessment (TG-Symptom)</w:t>
            </w:r>
          </w:p>
        </w:tc>
        <w:tc>
          <w:tcPr>
            <w:tcW w:w="3969" w:type="dxa"/>
            <w:shd w:val="clear" w:color="auto" w:fill="auto"/>
          </w:tcPr>
          <w:p w14:paraId="04C84520" w14:textId="77777777" w:rsidR="000423B3" w:rsidRPr="00AF42E7" w:rsidRDefault="000423B3" w:rsidP="00B75A28">
            <w:pPr>
              <w:pStyle w:val="Tabletext"/>
            </w:pPr>
            <w:hyperlink r:id="rId127">
              <w:r w:rsidRPr="00AF42E7">
                <w:rPr>
                  <w:rStyle w:val="Hyperlink"/>
                </w:rPr>
                <w:t>Henry Hoffmann</w:t>
              </w:r>
            </w:hyperlink>
            <w:r w:rsidRPr="00AF42E7">
              <w:t xml:space="preserve"> (Ada Health, Germany)</w:t>
            </w:r>
            <w:r>
              <w:t xml:space="preserve"> and </w:t>
            </w:r>
            <w:hyperlink r:id="rId128" w:history="1">
              <w:r w:rsidRPr="006C3051">
                <w:rPr>
                  <w:rStyle w:val="Hyperlink"/>
                </w:rPr>
                <w:t>Martin Cansdale</w:t>
              </w:r>
            </w:hyperlink>
            <w:r w:rsidRPr="00FD760A">
              <w:t xml:space="preserve"> (Healthily, UK)</w:t>
            </w:r>
          </w:p>
        </w:tc>
        <w:tc>
          <w:tcPr>
            <w:tcW w:w="1701" w:type="dxa"/>
          </w:tcPr>
          <w:p w14:paraId="12108AC9" w14:textId="77777777" w:rsidR="000423B3" w:rsidRPr="00134509" w:rsidRDefault="000423B3" w:rsidP="00B75A28">
            <w:pPr>
              <w:pStyle w:val="Tabletext"/>
              <w:jc w:val="center"/>
              <w:rPr>
                <w:highlight w:val="yellow"/>
              </w:rPr>
            </w:pPr>
            <w:hyperlink r:id="rId129" w:tgtFrame="_blank" w:history="1">
              <w:r>
                <w:rPr>
                  <w:rStyle w:val="Hyperlink"/>
                </w:rPr>
                <w:t>O-</w:t>
              </w:r>
              <w:r w:rsidRPr="0038005E">
                <w:rPr>
                  <w:rStyle w:val="Hyperlink"/>
                </w:rPr>
                <w:t>021-A01</w:t>
              </w:r>
            </w:hyperlink>
          </w:p>
        </w:tc>
      </w:tr>
      <w:tr w:rsidR="000423B3" w:rsidRPr="00AF42E7" w14:paraId="5746EFD1" w14:textId="77777777" w:rsidTr="00B75A28">
        <w:trPr>
          <w:cantSplit/>
          <w:jc w:val="center"/>
        </w:trPr>
        <w:tc>
          <w:tcPr>
            <w:tcW w:w="836" w:type="dxa"/>
            <w:shd w:val="clear" w:color="auto" w:fill="92D050"/>
          </w:tcPr>
          <w:p w14:paraId="2F17850D"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15</w:t>
            </w:r>
            <w:r w:rsidRPr="00AF42E7">
              <w:fldChar w:fldCharType="end"/>
            </w:r>
          </w:p>
        </w:tc>
        <w:tc>
          <w:tcPr>
            <w:tcW w:w="3827" w:type="dxa"/>
            <w:shd w:val="clear" w:color="auto" w:fill="auto"/>
          </w:tcPr>
          <w:p w14:paraId="34581DB6" w14:textId="77777777" w:rsidR="000423B3" w:rsidRPr="00AF42E7" w:rsidRDefault="000423B3" w:rsidP="00B75A28">
            <w:pPr>
              <w:pStyle w:val="Tabletext"/>
            </w:pPr>
            <w:r w:rsidRPr="00AF42E7">
              <w:t>Tuberculosis (TG-TB)</w:t>
            </w:r>
          </w:p>
        </w:tc>
        <w:tc>
          <w:tcPr>
            <w:tcW w:w="3969" w:type="dxa"/>
            <w:shd w:val="clear" w:color="auto" w:fill="auto"/>
          </w:tcPr>
          <w:p w14:paraId="3378AEBA" w14:textId="77777777" w:rsidR="000423B3" w:rsidRPr="00AF42E7" w:rsidRDefault="000423B3" w:rsidP="00B75A28">
            <w:pPr>
              <w:pStyle w:val="Tabletext"/>
            </w:pPr>
            <w:hyperlink r:id="rId130">
              <w:r w:rsidRPr="00AF42E7">
                <w:rPr>
                  <w:rStyle w:val="Hyperlink"/>
                </w:rPr>
                <w:t>Manjula Singh</w:t>
              </w:r>
            </w:hyperlink>
            <w:r w:rsidRPr="00AF42E7">
              <w:t xml:space="preserve"> (ICMR, India)</w:t>
            </w:r>
          </w:p>
        </w:tc>
        <w:tc>
          <w:tcPr>
            <w:tcW w:w="1701" w:type="dxa"/>
          </w:tcPr>
          <w:p w14:paraId="37D3E6B8" w14:textId="77777777" w:rsidR="000423B3" w:rsidRPr="00134509" w:rsidRDefault="000423B3" w:rsidP="00B75A28">
            <w:pPr>
              <w:pStyle w:val="Tabletext"/>
              <w:jc w:val="center"/>
              <w:rPr>
                <w:highlight w:val="yellow"/>
              </w:rPr>
            </w:pPr>
            <w:hyperlink r:id="rId131" w:tgtFrame="_blank" w:history="1">
              <w:r>
                <w:rPr>
                  <w:rStyle w:val="Hyperlink"/>
                </w:rPr>
                <w:t>O-</w:t>
              </w:r>
              <w:r w:rsidRPr="0038005E">
                <w:rPr>
                  <w:rStyle w:val="Hyperlink"/>
                </w:rPr>
                <w:t>022-A01</w:t>
              </w:r>
            </w:hyperlink>
          </w:p>
        </w:tc>
      </w:tr>
      <w:tr w:rsidR="000423B3" w:rsidRPr="00AF42E7" w14:paraId="1A30A7BC" w14:textId="77777777" w:rsidTr="00B75A28">
        <w:trPr>
          <w:cantSplit/>
          <w:jc w:val="center"/>
        </w:trPr>
        <w:tc>
          <w:tcPr>
            <w:tcW w:w="836" w:type="dxa"/>
            <w:shd w:val="clear" w:color="auto" w:fill="92D050"/>
          </w:tcPr>
          <w:p w14:paraId="576B0FFF"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16</w:t>
            </w:r>
            <w:r w:rsidRPr="00AF42E7">
              <w:fldChar w:fldCharType="end"/>
            </w:r>
          </w:p>
        </w:tc>
        <w:tc>
          <w:tcPr>
            <w:tcW w:w="3827" w:type="dxa"/>
            <w:shd w:val="clear" w:color="auto" w:fill="auto"/>
          </w:tcPr>
          <w:p w14:paraId="41519921" w14:textId="77777777" w:rsidR="000423B3" w:rsidRPr="00AF42E7" w:rsidRDefault="000423B3" w:rsidP="00B75A28">
            <w:pPr>
              <w:pStyle w:val="Tabletext"/>
            </w:pPr>
            <w:r w:rsidRPr="00AF42E7">
              <w:t>Volumetric chest CT (TG-</w:t>
            </w:r>
            <w:proofErr w:type="spellStart"/>
            <w:r w:rsidRPr="00AF42E7">
              <w:t>DiagnosticCT</w:t>
            </w:r>
            <w:proofErr w:type="spellEnd"/>
            <w:r w:rsidRPr="00AF42E7">
              <w:t>)</w:t>
            </w:r>
          </w:p>
        </w:tc>
        <w:tc>
          <w:tcPr>
            <w:tcW w:w="3969" w:type="dxa"/>
            <w:shd w:val="clear" w:color="auto" w:fill="auto"/>
          </w:tcPr>
          <w:p w14:paraId="726C6B9D" w14:textId="77777777" w:rsidR="000423B3" w:rsidRPr="00AF42E7" w:rsidRDefault="000423B3" w:rsidP="00B75A28">
            <w:pPr>
              <w:pStyle w:val="Tabletext"/>
            </w:pPr>
            <w:hyperlink r:id="rId132">
              <w:r w:rsidRPr="00AF42E7">
                <w:rPr>
                  <w:rStyle w:val="Hyperlink"/>
                </w:rPr>
                <w:t>Kuan Chen</w:t>
              </w:r>
            </w:hyperlink>
            <w:r w:rsidRPr="00AF42E7">
              <w:t xml:space="preserve"> (</w:t>
            </w:r>
            <w:proofErr w:type="spellStart"/>
            <w:r w:rsidRPr="00AF42E7">
              <w:t>Infervision</w:t>
            </w:r>
            <w:proofErr w:type="spellEnd"/>
            <w:r w:rsidRPr="00AF42E7">
              <w:t>, China)</w:t>
            </w:r>
          </w:p>
        </w:tc>
        <w:tc>
          <w:tcPr>
            <w:tcW w:w="1701" w:type="dxa"/>
          </w:tcPr>
          <w:p w14:paraId="44696411" w14:textId="77777777" w:rsidR="000423B3" w:rsidRPr="00134509" w:rsidRDefault="000423B3" w:rsidP="00B75A28">
            <w:pPr>
              <w:pStyle w:val="Tabletext"/>
              <w:jc w:val="center"/>
              <w:rPr>
                <w:highlight w:val="yellow"/>
              </w:rPr>
            </w:pPr>
            <w:hyperlink r:id="rId133" w:tgtFrame="_blank" w:history="1">
              <w:r>
                <w:rPr>
                  <w:rStyle w:val="Hyperlink"/>
                </w:rPr>
                <w:t>O-</w:t>
              </w:r>
              <w:r w:rsidRPr="0038005E">
                <w:rPr>
                  <w:rStyle w:val="Hyperlink"/>
                </w:rPr>
                <w:t>009-A01</w:t>
              </w:r>
            </w:hyperlink>
          </w:p>
        </w:tc>
      </w:tr>
      <w:tr w:rsidR="000423B3" w:rsidRPr="00AF42E7" w14:paraId="56535589" w14:textId="77777777" w:rsidTr="00B75A28">
        <w:trPr>
          <w:cantSplit/>
          <w:jc w:val="center"/>
        </w:trPr>
        <w:tc>
          <w:tcPr>
            <w:tcW w:w="836" w:type="dxa"/>
            <w:shd w:val="clear" w:color="auto" w:fill="92D050"/>
          </w:tcPr>
          <w:p w14:paraId="579F9CAE"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17</w:t>
            </w:r>
            <w:r w:rsidRPr="00AF42E7">
              <w:fldChar w:fldCharType="end"/>
            </w:r>
          </w:p>
        </w:tc>
        <w:tc>
          <w:tcPr>
            <w:tcW w:w="3827" w:type="dxa"/>
            <w:shd w:val="clear" w:color="auto" w:fill="auto"/>
          </w:tcPr>
          <w:p w14:paraId="214AA0B2" w14:textId="77777777" w:rsidR="000423B3" w:rsidRPr="00AF42E7" w:rsidRDefault="000423B3" w:rsidP="00B75A28">
            <w:pPr>
              <w:pStyle w:val="Tabletext"/>
            </w:pPr>
            <w:r w:rsidRPr="00AF42E7">
              <w:t>Dental diagnostics and digital dentistry (TG-Dental)</w:t>
            </w:r>
          </w:p>
        </w:tc>
        <w:tc>
          <w:tcPr>
            <w:tcW w:w="3969" w:type="dxa"/>
            <w:shd w:val="clear" w:color="auto" w:fill="auto"/>
          </w:tcPr>
          <w:p w14:paraId="47038C34" w14:textId="77777777" w:rsidR="000423B3" w:rsidRPr="00AF42E7" w:rsidRDefault="000423B3" w:rsidP="00B75A28">
            <w:pPr>
              <w:pStyle w:val="Tabletext"/>
            </w:pPr>
            <w:hyperlink r:id="rId134">
              <w:r w:rsidRPr="00AF42E7">
                <w:rPr>
                  <w:rStyle w:val="Hyperlink"/>
                </w:rPr>
                <w:t>Falk Schwendicke</w:t>
              </w:r>
            </w:hyperlink>
            <w:r w:rsidRPr="00AF42E7">
              <w:t xml:space="preserve"> and </w:t>
            </w:r>
            <w:hyperlink r:id="rId135">
              <w:r w:rsidRPr="00AF42E7">
                <w:rPr>
                  <w:rStyle w:val="Hyperlink"/>
                </w:rPr>
                <w:t xml:space="preserve">Joachim </w:t>
              </w:r>
              <w:proofErr w:type="spellStart"/>
              <w:r w:rsidRPr="00AF42E7">
                <w:rPr>
                  <w:rStyle w:val="Hyperlink"/>
                </w:rPr>
                <w:t>Krois</w:t>
              </w:r>
              <w:proofErr w:type="spellEnd"/>
            </w:hyperlink>
            <w:r w:rsidRPr="00AF42E7">
              <w:t xml:space="preserve"> (</w:t>
            </w:r>
            <w:proofErr w:type="spellStart"/>
            <w:r w:rsidRPr="00AF42E7">
              <w:t>Charité</w:t>
            </w:r>
            <w:proofErr w:type="spellEnd"/>
            <w:r w:rsidRPr="00AF42E7">
              <w:t xml:space="preserve"> Berlin, Germany); </w:t>
            </w:r>
            <w:hyperlink r:id="rId136" w:history="1">
              <w:r w:rsidRPr="00AF42E7">
                <w:rPr>
                  <w:rStyle w:val="Hyperlink"/>
                </w:rPr>
                <w:t>Tarry Singh</w:t>
              </w:r>
            </w:hyperlink>
            <w:r w:rsidRPr="00AF42E7">
              <w:t xml:space="preserve"> (deepkapha.ai, Netherlands)</w:t>
            </w:r>
          </w:p>
        </w:tc>
        <w:tc>
          <w:tcPr>
            <w:tcW w:w="1701" w:type="dxa"/>
          </w:tcPr>
          <w:p w14:paraId="6E2681ED" w14:textId="77777777" w:rsidR="000423B3" w:rsidRPr="00134509" w:rsidRDefault="000423B3" w:rsidP="00B75A28">
            <w:pPr>
              <w:pStyle w:val="Tabletext"/>
              <w:jc w:val="center"/>
              <w:rPr>
                <w:highlight w:val="yellow"/>
              </w:rPr>
            </w:pPr>
            <w:hyperlink r:id="rId137" w:tgtFrame="_blank" w:history="1">
              <w:r>
                <w:rPr>
                  <w:rStyle w:val="Hyperlink"/>
                </w:rPr>
                <w:t>O-</w:t>
              </w:r>
              <w:r w:rsidRPr="0038005E">
                <w:rPr>
                  <w:rStyle w:val="Hyperlink"/>
                </w:rPr>
                <w:t>010-A01</w:t>
              </w:r>
            </w:hyperlink>
          </w:p>
        </w:tc>
      </w:tr>
      <w:tr w:rsidR="000423B3" w:rsidRPr="00AF42E7" w14:paraId="59E23BB7" w14:textId="77777777" w:rsidTr="00B75A28">
        <w:trPr>
          <w:cantSplit/>
          <w:jc w:val="center"/>
        </w:trPr>
        <w:tc>
          <w:tcPr>
            <w:tcW w:w="836" w:type="dxa"/>
            <w:shd w:val="clear" w:color="auto" w:fill="92D050"/>
          </w:tcPr>
          <w:p w14:paraId="56054D19"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18</w:t>
            </w:r>
            <w:r w:rsidRPr="00AF42E7">
              <w:fldChar w:fldCharType="end"/>
            </w:r>
          </w:p>
        </w:tc>
        <w:tc>
          <w:tcPr>
            <w:tcW w:w="3827" w:type="dxa"/>
            <w:shd w:val="clear" w:color="auto" w:fill="auto"/>
          </w:tcPr>
          <w:p w14:paraId="246B9A3D" w14:textId="77777777" w:rsidR="000423B3" w:rsidRPr="00AF42E7" w:rsidRDefault="000423B3" w:rsidP="00B75A28">
            <w:pPr>
              <w:pStyle w:val="Tabletext"/>
            </w:pPr>
            <w:r w:rsidRPr="00AF42E7">
              <w:t>Falsified Medicine (TG-</w:t>
            </w:r>
            <w:proofErr w:type="spellStart"/>
            <w:r w:rsidRPr="00AF42E7">
              <w:t>FakeMed</w:t>
            </w:r>
            <w:proofErr w:type="spellEnd"/>
            <w:r w:rsidRPr="00AF42E7">
              <w:t>)</w:t>
            </w:r>
          </w:p>
        </w:tc>
        <w:tc>
          <w:tcPr>
            <w:tcW w:w="3969" w:type="dxa"/>
            <w:shd w:val="clear" w:color="auto" w:fill="auto"/>
          </w:tcPr>
          <w:p w14:paraId="4F08EE0D" w14:textId="77777777" w:rsidR="000423B3" w:rsidRPr="00AF42E7" w:rsidRDefault="000423B3" w:rsidP="00B75A28">
            <w:pPr>
              <w:pStyle w:val="Tabletext"/>
            </w:pPr>
            <w:hyperlink r:id="rId138">
              <w:r w:rsidRPr="00AF42E7">
                <w:rPr>
                  <w:rStyle w:val="Hyperlink"/>
                </w:rPr>
                <w:t>Franck Verzefé</w:t>
              </w:r>
            </w:hyperlink>
            <w:r w:rsidRPr="00AF42E7">
              <w:t xml:space="preserve"> (</w:t>
            </w:r>
            <w:proofErr w:type="spellStart"/>
            <w:r w:rsidRPr="00AF42E7">
              <w:t>TrueSpec</w:t>
            </w:r>
            <w:proofErr w:type="spellEnd"/>
            <w:r w:rsidRPr="00AF42E7">
              <w:t>-Africa, DRC)</w:t>
            </w:r>
          </w:p>
        </w:tc>
        <w:tc>
          <w:tcPr>
            <w:tcW w:w="1701" w:type="dxa"/>
          </w:tcPr>
          <w:p w14:paraId="24A14509" w14:textId="77777777" w:rsidR="000423B3" w:rsidRPr="00134509" w:rsidRDefault="000423B3" w:rsidP="00B75A28">
            <w:pPr>
              <w:pStyle w:val="Tabletext"/>
              <w:jc w:val="center"/>
              <w:rPr>
                <w:highlight w:val="yellow"/>
              </w:rPr>
            </w:pPr>
            <w:hyperlink r:id="rId139" w:tgtFrame="_blank" w:history="1">
              <w:r>
                <w:rPr>
                  <w:rStyle w:val="Hyperlink"/>
                </w:rPr>
                <w:t>O-</w:t>
              </w:r>
              <w:r w:rsidRPr="0038005E">
                <w:rPr>
                  <w:rStyle w:val="Hyperlink"/>
                </w:rPr>
                <w:t>011-A01</w:t>
              </w:r>
            </w:hyperlink>
          </w:p>
        </w:tc>
      </w:tr>
      <w:tr w:rsidR="000423B3" w:rsidRPr="00AF42E7" w14:paraId="78244D67" w14:textId="77777777" w:rsidTr="00B75A28">
        <w:trPr>
          <w:cantSplit/>
          <w:jc w:val="center"/>
        </w:trPr>
        <w:tc>
          <w:tcPr>
            <w:tcW w:w="836" w:type="dxa"/>
            <w:shd w:val="clear" w:color="auto" w:fill="92D050"/>
          </w:tcPr>
          <w:p w14:paraId="5719C654"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19</w:t>
            </w:r>
            <w:r w:rsidRPr="00AF42E7">
              <w:fldChar w:fldCharType="end"/>
            </w:r>
          </w:p>
        </w:tc>
        <w:tc>
          <w:tcPr>
            <w:tcW w:w="3827" w:type="dxa"/>
            <w:shd w:val="clear" w:color="auto" w:fill="auto"/>
          </w:tcPr>
          <w:p w14:paraId="12DA5F1B" w14:textId="77777777" w:rsidR="000423B3" w:rsidRPr="00AF42E7" w:rsidRDefault="000423B3" w:rsidP="00B75A28">
            <w:pPr>
              <w:pStyle w:val="Tabletext"/>
            </w:pPr>
            <w:r w:rsidRPr="00AF42E7">
              <w:t>Primary and secondary diabetes prediction (TG-Diabetes)</w:t>
            </w:r>
          </w:p>
        </w:tc>
        <w:tc>
          <w:tcPr>
            <w:tcW w:w="3969" w:type="dxa"/>
            <w:shd w:val="clear" w:color="auto" w:fill="auto"/>
          </w:tcPr>
          <w:p w14:paraId="5E7F5970" w14:textId="77777777" w:rsidR="000423B3" w:rsidRPr="00AF42E7" w:rsidRDefault="000423B3" w:rsidP="00B75A28">
            <w:pPr>
              <w:pStyle w:val="Tabletext"/>
            </w:pPr>
            <w:hyperlink r:id="rId140" w:history="1">
              <w:r w:rsidRPr="00AF42E7">
                <w:rPr>
                  <w:rStyle w:val="Hyperlink"/>
                </w:rPr>
                <w:t>Andrés Valdivieso</w:t>
              </w:r>
            </w:hyperlink>
            <w:r w:rsidRPr="00AF42E7">
              <w:t xml:space="preserve"> (Anastasia.ai, Chile)</w:t>
            </w:r>
          </w:p>
        </w:tc>
        <w:tc>
          <w:tcPr>
            <w:tcW w:w="1701" w:type="dxa"/>
          </w:tcPr>
          <w:p w14:paraId="5696F43B" w14:textId="77777777" w:rsidR="000423B3" w:rsidRPr="00134509" w:rsidRDefault="000423B3" w:rsidP="00B75A28">
            <w:pPr>
              <w:pStyle w:val="Tabletext"/>
              <w:jc w:val="center"/>
              <w:rPr>
                <w:highlight w:val="yellow"/>
              </w:rPr>
            </w:pPr>
            <w:hyperlink r:id="rId141" w:tgtFrame="_blank" w:history="1">
              <w:r>
                <w:rPr>
                  <w:rStyle w:val="Hyperlink"/>
                </w:rPr>
                <w:t>O-</w:t>
              </w:r>
              <w:r w:rsidRPr="0038005E">
                <w:rPr>
                  <w:rStyle w:val="Hyperlink"/>
                </w:rPr>
                <w:t>024-A01</w:t>
              </w:r>
            </w:hyperlink>
          </w:p>
        </w:tc>
      </w:tr>
      <w:tr w:rsidR="000423B3" w:rsidRPr="00AF42E7" w14:paraId="528D2DD6" w14:textId="77777777" w:rsidTr="00B75A28">
        <w:trPr>
          <w:cantSplit/>
          <w:jc w:val="center"/>
        </w:trPr>
        <w:tc>
          <w:tcPr>
            <w:tcW w:w="836" w:type="dxa"/>
            <w:shd w:val="clear" w:color="auto" w:fill="92D050"/>
          </w:tcPr>
          <w:p w14:paraId="23BA5DAF"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20</w:t>
            </w:r>
            <w:r w:rsidRPr="00AF42E7">
              <w:fldChar w:fldCharType="end"/>
            </w:r>
          </w:p>
        </w:tc>
        <w:tc>
          <w:tcPr>
            <w:tcW w:w="3827" w:type="dxa"/>
            <w:shd w:val="clear" w:color="auto" w:fill="auto"/>
          </w:tcPr>
          <w:p w14:paraId="3FA8C064" w14:textId="77777777" w:rsidR="000423B3" w:rsidRPr="00AF42E7" w:rsidRDefault="000423B3" w:rsidP="00B75A28">
            <w:pPr>
              <w:pStyle w:val="Tabletext"/>
            </w:pPr>
            <w:r w:rsidRPr="00AF42E7">
              <w:t>AI for endoscopy (TG-Endoscopy)</w:t>
            </w:r>
          </w:p>
        </w:tc>
        <w:tc>
          <w:tcPr>
            <w:tcW w:w="3969" w:type="dxa"/>
            <w:shd w:val="clear" w:color="auto" w:fill="auto"/>
          </w:tcPr>
          <w:p w14:paraId="47E9908C" w14:textId="77777777" w:rsidR="000423B3" w:rsidRPr="00AF42E7" w:rsidRDefault="000423B3" w:rsidP="00B75A28">
            <w:pPr>
              <w:pStyle w:val="Tabletext"/>
            </w:pPr>
            <w:hyperlink r:id="rId142" w:history="1">
              <w:r w:rsidRPr="00AF42E7">
                <w:rPr>
                  <w:rStyle w:val="Hyperlink"/>
                </w:rPr>
                <w:t>Jianrong Wu</w:t>
              </w:r>
            </w:hyperlink>
            <w:r w:rsidRPr="00AF42E7">
              <w:t xml:space="preserve"> (Tencent Healthcare, China)</w:t>
            </w:r>
          </w:p>
        </w:tc>
        <w:tc>
          <w:tcPr>
            <w:tcW w:w="1701" w:type="dxa"/>
          </w:tcPr>
          <w:p w14:paraId="665B2AFE" w14:textId="77777777" w:rsidR="000423B3" w:rsidRPr="00134509" w:rsidRDefault="000423B3" w:rsidP="00B75A28">
            <w:pPr>
              <w:pStyle w:val="Tabletext"/>
              <w:jc w:val="center"/>
              <w:rPr>
                <w:highlight w:val="yellow"/>
              </w:rPr>
            </w:pPr>
            <w:hyperlink r:id="rId143" w:tgtFrame="_blank" w:history="1">
              <w:r>
                <w:rPr>
                  <w:rStyle w:val="Hyperlink"/>
                </w:rPr>
                <w:t>O-</w:t>
              </w:r>
              <w:r w:rsidRPr="0038005E">
                <w:rPr>
                  <w:rStyle w:val="Hyperlink"/>
                </w:rPr>
                <w:t>025-A01</w:t>
              </w:r>
            </w:hyperlink>
          </w:p>
        </w:tc>
      </w:tr>
      <w:tr w:rsidR="000423B3" w:rsidRPr="00AF42E7" w14:paraId="50591AB3" w14:textId="77777777" w:rsidTr="00B75A28">
        <w:trPr>
          <w:cantSplit/>
          <w:jc w:val="center"/>
        </w:trPr>
        <w:tc>
          <w:tcPr>
            <w:tcW w:w="836" w:type="dxa"/>
            <w:shd w:val="clear" w:color="auto" w:fill="92D050"/>
          </w:tcPr>
          <w:p w14:paraId="0D24433C"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21</w:t>
            </w:r>
            <w:r w:rsidRPr="00AF42E7">
              <w:fldChar w:fldCharType="end"/>
            </w:r>
          </w:p>
        </w:tc>
        <w:tc>
          <w:tcPr>
            <w:tcW w:w="3827" w:type="dxa"/>
            <w:shd w:val="clear" w:color="auto" w:fill="auto"/>
          </w:tcPr>
          <w:p w14:paraId="43341C21" w14:textId="77777777" w:rsidR="000423B3" w:rsidRPr="00AF42E7" w:rsidRDefault="000423B3" w:rsidP="00B75A28">
            <w:pPr>
              <w:pStyle w:val="Tabletext"/>
            </w:pPr>
            <w:r w:rsidRPr="00AF42E7">
              <w:t>AI for musculoskeletal medicine (TG-MSK)</w:t>
            </w:r>
          </w:p>
        </w:tc>
        <w:tc>
          <w:tcPr>
            <w:tcW w:w="3969" w:type="dxa"/>
            <w:shd w:val="clear" w:color="auto" w:fill="auto"/>
          </w:tcPr>
          <w:p w14:paraId="4127F4D5" w14:textId="77777777" w:rsidR="000423B3" w:rsidRPr="002E276A" w:rsidRDefault="000423B3" w:rsidP="00B75A28">
            <w:pPr>
              <w:pStyle w:val="Tabletext"/>
            </w:pPr>
            <w:hyperlink r:id="rId144" w:history="1">
              <w:r w:rsidRPr="00AC2E3A">
                <w:rPr>
                  <w:rStyle w:val="Hyperlink"/>
                </w:rPr>
                <w:t xml:space="preserve">Peter Grinbergs (EQL, UK), </w:t>
              </w:r>
              <w:proofErr w:type="spellStart"/>
              <w:r w:rsidRPr="00AC2E3A">
                <w:rPr>
                  <w:rStyle w:val="Hyperlink"/>
                </w:rPr>
                <w:t>Yura</w:t>
              </w:r>
              <w:proofErr w:type="spellEnd"/>
              <w:r w:rsidRPr="00AC2E3A">
                <w:rPr>
                  <w:rStyle w:val="Hyperlink"/>
                </w:rPr>
                <w:t xml:space="preserve"> </w:t>
              </w:r>
              <w:proofErr w:type="spellStart"/>
              <w:r w:rsidRPr="00AC2E3A">
                <w:rPr>
                  <w:rStyle w:val="Hyperlink"/>
                </w:rPr>
                <w:t>Perov</w:t>
              </w:r>
              <w:proofErr w:type="spellEnd"/>
              <w:r w:rsidRPr="00AC2E3A">
                <w:rPr>
                  <w:rStyle w:val="Hyperlink"/>
                </w:rPr>
                <w:t xml:space="preserve"> </w:t>
              </w:r>
              <w:r>
                <w:rPr>
                  <w:rStyle w:val="Hyperlink"/>
                </w:rPr>
                <w:t>(</w:t>
              </w:r>
              <w:r w:rsidRPr="00AC2E3A">
                <w:rPr>
                  <w:rStyle w:val="Hyperlink"/>
                </w:rPr>
                <w:t>UK)</w:t>
              </w:r>
            </w:hyperlink>
          </w:p>
        </w:tc>
        <w:tc>
          <w:tcPr>
            <w:tcW w:w="1701" w:type="dxa"/>
          </w:tcPr>
          <w:p w14:paraId="34E856DD" w14:textId="77777777" w:rsidR="000423B3" w:rsidRPr="00134509" w:rsidRDefault="000423B3" w:rsidP="00B75A28">
            <w:pPr>
              <w:pStyle w:val="Tabletext"/>
              <w:jc w:val="center"/>
              <w:rPr>
                <w:highlight w:val="yellow"/>
              </w:rPr>
            </w:pPr>
            <w:hyperlink r:id="rId145" w:history="1">
              <w:r>
                <w:rPr>
                  <w:rStyle w:val="Hyperlink"/>
                  <w:szCs w:val="22"/>
                </w:rPr>
                <w:t>O-</w:t>
              </w:r>
              <w:r w:rsidRPr="0038005E">
                <w:rPr>
                  <w:rStyle w:val="Hyperlink"/>
                  <w:szCs w:val="22"/>
                </w:rPr>
                <w:t>026-A01</w:t>
              </w:r>
            </w:hyperlink>
          </w:p>
        </w:tc>
      </w:tr>
      <w:tr w:rsidR="000423B3" w:rsidRPr="00AF42E7" w14:paraId="2B3EE8F3" w14:textId="77777777" w:rsidTr="00B75A28">
        <w:trPr>
          <w:cantSplit/>
          <w:jc w:val="center"/>
        </w:trPr>
        <w:tc>
          <w:tcPr>
            <w:tcW w:w="836" w:type="dxa"/>
            <w:shd w:val="clear" w:color="auto" w:fill="9CC2E5" w:themeFill="accent1" w:themeFillTint="99"/>
          </w:tcPr>
          <w:p w14:paraId="05622AA2"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22</w:t>
            </w:r>
            <w:r w:rsidRPr="00AF42E7">
              <w:fldChar w:fldCharType="end"/>
            </w:r>
          </w:p>
        </w:tc>
        <w:tc>
          <w:tcPr>
            <w:tcW w:w="3827" w:type="dxa"/>
            <w:shd w:val="clear" w:color="auto" w:fill="auto"/>
          </w:tcPr>
          <w:p w14:paraId="220A4805" w14:textId="77777777" w:rsidR="000423B3" w:rsidRPr="00AF42E7" w:rsidRDefault="000423B3" w:rsidP="00B75A28">
            <w:pPr>
              <w:pStyle w:val="Tabletext"/>
            </w:pPr>
            <w:r w:rsidRPr="00DC7E3A">
              <w:t xml:space="preserve">AI for </w:t>
            </w:r>
            <w:r>
              <w:t>human reproduction and fertility (TG-Fertility)</w:t>
            </w:r>
          </w:p>
        </w:tc>
        <w:tc>
          <w:tcPr>
            <w:tcW w:w="3969" w:type="dxa"/>
            <w:shd w:val="clear" w:color="auto" w:fill="auto"/>
          </w:tcPr>
          <w:p w14:paraId="7F79A002" w14:textId="77777777" w:rsidR="000423B3" w:rsidRPr="0012794B" w:rsidRDefault="000423B3" w:rsidP="00B75A28">
            <w:pPr>
              <w:pStyle w:val="Tabletext"/>
              <w:rPr>
                <w:lang w:val="it-IT"/>
              </w:rPr>
            </w:pPr>
            <w:hyperlink r:id="rId146" w:history="1">
              <w:r w:rsidRPr="71FBDB17">
                <w:rPr>
                  <w:rStyle w:val="Hyperlink"/>
                  <w:lang w:val="it-IT"/>
                </w:rPr>
                <w:t>Susanna Brandi</w:t>
              </w:r>
            </w:hyperlink>
            <w:r w:rsidRPr="71FBDB17">
              <w:rPr>
                <w:lang w:val="it-IT"/>
              </w:rPr>
              <w:t xml:space="preserve">, </w:t>
            </w:r>
            <w:hyperlink r:id="rId147">
              <w:r w:rsidRPr="71FBDB17">
                <w:rPr>
                  <w:rStyle w:val="Hyperlink"/>
                  <w:lang w:val="it-IT"/>
                </w:rPr>
                <w:t>Eleonora Lippolis</w:t>
              </w:r>
            </w:hyperlink>
            <w:r w:rsidRPr="71FBDB17">
              <w:rPr>
                <w:lang w:val="it-IT"/>
              </w:rPr>
              <w:t>, (Merck KGaA, Darmstadt, Germany)</w:t>
            </w:r>
          </w:p>
        </w:tc>
        <w:tc>
          <w:tcPr>
            <w:tcW w:w="1701" w:type="dxa"/>
          </w:tcPr>
          <w:p w14:paraId="77FC75C4" w14:textId="77777777" w:rsidR="000423B3" w:rsidRPr="00535E72" w:rsidRDefault="000423B3" w:rsidP="00B75A28">
            <w:pPr>
              <w:pStyle w:val="Tabletext"/>
              <w:jc w:val="center"/>
            </w:pPr>
            <w:hyperlink r:id="rId148" w:history="1">
              <w:r>
                <w:rPr>
                  <w:rStyle w:val="Hyperlink"/>
                  <w:rFonts w:asciiTheme="majorBidi" w:hAnsiTheme="majorBidi" w:cstheme="majorBidi"/>
                </w:rPr>
                <w:t>O-</w:t>
              </w:r>
              <w:r w:rsidRPr="00E83DAC">
                <w:rPr>
                  <w:rStyle w:val="Hyperlink"/>
                  <w:rFonts w:asciiTheme="majorBidi" w:hAnsiTheme="majorBidi" w:cstheme="majorBidi"/>
                </w:rPr>
                <w:t>027-A01</w:t>
              </w:r>
            </w:hyperlink>
          </w:p>
        </w:tc>
      </w:tr>
      <w:tr w:rsidR="000423B3" w:rsidRPr="00AF42E7" w14:paraId="4638B7FD" w14:textId="77777777" w:rsidTr="00B75A28">
        <w:trPr>
          <w:cantSplit/>
          <w:jc w:val="center"/>
        </w:trPr>
        <w:tc>
          <w:tcPr>
            <w:tcW w:w="836" w:type="dxa"/>
            <w:shd w:val="clear" w:color="auto" w:fill="9CC2E5" w:themeFill="accent1" w:themeFillTint="99"/>
          </w:tcPr>
          <w:p w14:paraId="277B78C9" w14:textId="77777777" w:rsidR="000423B3" w:rsidRPr="00AF42E7" w:rsidRDefault="000423B3" w:rsidP="00B75A28">
            <w:pPr>
              <w:pStyle w:val="Tabletext"/>
              <w:jc w:val="right"/>
            </w:pPr>
            <w:r w:rsidRPr="00AF42E7">
              <w:t>10.</w:t>
            </w:r>
            <w:r w:rsidRPr="00AF42E7">
              <w:fldChar w:fldCharType="begin"/>
            </w:r>
            <w:r w:rsidRPr="00AF42E7">
              <w:instrText xml:space="preserve"> seq TG </w:instrText>
            </w:r>
            <w:r w:rsidRPr="00AF42E7">
              <w:fldChar w:fldCharType="separate"/>
            </w:r>
            <w:r>
              <w:rPr>
                <w:noProof/>
              </w:rPr>
              <w:t>23</w:t>
            </w:r>
            <w:r w:rsidRPr="00AF42E7">
              <w:fldChar w:fldCharType="end"/>
            </w:r>
          </w:p>
        </w:tc>
        <w:tc>
          <w:tcPr>
            <w:tcW w:w="3827" w:type="dxa"/>
            <w:shd w:val="clear" w:color="auto" w:fill="auto"/>
          </w:tcPr>
          <w:p w14:paraId="46D58DF0" w14:textId="77777777" w:rsidR="000423B3" w:rsidRPr="00F40892" w:rsidRDefault="000423B3" w:rsidP="00B75A28">
            <w:pPr>
              <w:pStyle w:val="Tabletext"/>
            </w:pPr>
            <w:r w:rsidRPr="00C766F4">
              <w:t xml:space="preserve">AI for point-of care diagnostics </w:t>
            </w:r>
            <w:r>
              <w:t>(</w:t>
            </w:r>
            <w:r w:rsidRPr="00C766F4">
              <w:t>TG-POC</w:t>
            </w:r>
            <w:r>
              <w:t>)</w:t>
            </w:r>
          </w:p>
        </w:tc>
        <w:tc>
          <w:tcPr>
            <w:tcW w:w="3969" w:type="dxa"/>
            <w:shd w:val="clear" w:color="auto" w:fill="auto"/>
          </w:tcPr>
          <w:p w14:paraId="09B2FEA4" w14:textId="77777777" w:rsidR="000423B3" w:rsidRDefault="000423B3" w:rsidP="00B75A28">
            <w:pPr>
              <w:pStyle w:val="Tabletext"/>
            </w:pPr>
            <w:hyperlink r:id="rId149" w:history="1">
              <w:r w:rsidRPr="00071EC3">
                <w:rPr>
                  <w:rStyle w:val="Hyperlink"/>
                </w:rPr>
                <w:t>Nina Linder</w:t>
              </w:r>
            </w:hyperlink>
            <w:r w:rsidRPr="00C766F4">
              <w:t>, University of Helsinki</w:t>
            </w:r>
            <w:r>
              <w:t>, Finland</w:t>
            </w:r>
          </w:p>
        </w:tc>
        <w:tc>
          <w:tcPr>
            <w:tcW w:w="1701" w:type="dxa"/>
          </w:tcPr>
          <w:p w14:paraId="32DF93E0" w14:textId="77777777" w:rsidR="000423B3" w:rsidRDefault="000423B3" w:rsidP="00B75A28">
            <w:pPr>
              <w:pStyle w:val="Tabletext"/>
              <w:jc w:val="center"/>
            </w:pPr>
            <w:hyperlink r:id="rId150" w:history="1">
              <w:r>
                <w:rPr>
                  <w:rStyle w:val="Hyperlink"/>
                  <w:rFonts w:asciiTheme="majorBidi" w:hAnsiTheme="majorBidi" w:cstheme="majorBidi"/>
                </w:rPr>
                <w:t>O-</w:t>
              </w:r>
              <w:r w:rsidRPr="00E83DAC">
                <w:rPr>
                  <w:rStyle w:val="Hyperlink"/>
                  <w:rFonts w:asciiTheme="majorBidi" w:hAnsiTheme="majorBidi" w:cstheme="majorBidi"/>
                </w:rPr>
                <w:t>029-A01</w:t>
              </w:r>
            </w:hyperlink>
          </w:p>
        </w:tc>
      </w:tr>
    </w:tbl>
    <w:bookmarkEnd w:id="36"/>
    <w:p w14:paraId="08F746EC" w14:textId="77777777" w:rsidR="000423B3" w:rsidRDefault="000423B3" w:rsidP="000423B3">
      <w:pPr>
        <w:pStyle w:val="Tablelegend"/>
        <w:ind w:hanging="142"/>
      </w:pPr>
      <w:r w:rsidRPr="00AF42E7">
        <w:t>NOTE</w:t>
      </w:r>
      <w:r>
        <w:t>S</w:t>
      </w:r>
    </w:p>
    <w:p w14:paraId="11686F54" w14:textId="77777777" w:rsidR="000423B3" w:rsidRDefault="000423B3" w:rsidP="000423B3">
      <w:pPr>
        <w:pStyle w:val="Tablelegend"/>
        <w:tabs>
          <w:tab w:val="clear" w:pos="284"/>
        </w:tabs>
        <w:ind w:left="284" w:hanging="426"/>
      </w:pPr>
      <w:r>
        <w:t>*</w:t>
      </w:r>
      <w:r>
        <w:tab/>
      </w:r>
      <w:r w:rsidRPr="00AF42E7">
        <w:t>Some links provided are to slide sets; these slide sets are not meant to be the deliverable documents, but rather a status update concerning progress of the respective deliverable.</w:t>
      </w:r>
      <w:r>
        <w:t xml:space="preserve"> Documents in parenthesis are status updates, not a deliverable text.</w:t>
      </w:r>
    </w:p>
    <w:p w14:paraId="6E83A7B4" w14:textId="77777777" w:rsidR="000423B3" w:rsidRDefault="000423B3" w:rsidP="000423B3">
      <w:pPr>
        <w:pStyle w:val="Tablelegend"/>
        <w:tabs>
          <w:tab w:val="clear" w:pos="284"/>
        </w:tabs>
        <w:ind w:left="284" w:hanging="426"/>
      </w:pPr>
      <w:r>
        <w:t>**</w:t>
      </w:r>
      <w:r>
        <w:tab/>
        <w:t>Acting editor</w:t>
      </w:r>
    </w:p>
    <w:p w14:paraId="4BC59B74" w14:textId="77777777" w:rsidR="000423B3" w:rsidRPr="00AF42E7" w:rsidRDefault="000423B3" w:rsidP="000423B3">
      <w:pPr>
        <w:pStyle w:val="Tablelegend"/>
        <w:tabs>
          <w:tab w:val="clear" w:pos="284"/>
        </w:tabs>
        <w:ind w:left="284" w:hanging="426"/>
      </w:pPr>
    </w:p>
    <w:p w14:paraId="76E97CBE" w14:textId="77777777" w:rsidR="000423B3" w:rsidRPr="00AF42E7" w:rsidRDefault="000423B3" w:rsidP="000423B3">
      <w:pPr>
        <w:pStyle w:val="Normalbeforetable"/>
      </w:pPr>
      <w:r w:rsidRPr="00AF42E7">
        <w:t>Possible future Deliverables:</w:t>
      </w:r>
    </w:p>
    <w:tbl>
      <w:tblPr>
        <w:tblStyle w:val="TableGrid"/>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3812"/>
        <w:gridCol w:w="3969"/>
        <w:gridCol w:w="1418"/>
      </w:tblGrid>
      <w:tr w:rsidR="000423B3" w:rsidRPr="00AF42E7" w14:paraId="599CB531" w14:textId="77777777" w:rsidTr="00B75A28">
        <w:trPr>
          <w:tblHeader/>
          <w:jc w:val="center"/>
        </w:trPr>
        <w:tc>
          <w:tcPr>
            <w:tcW w:w="851" w:type="dxa"/>
            <w:tcBorders>
              <w:top w:val="single" w:sz="12" w:space="0" w:color="auto"/>
              <w:bottom w:val="single" w:sz="12" w:space="0" w:color="auto"/>
            </w:tcBorders>
            <w:shd w:val="clear" w:color="auto" w:fill="auto"/>
          </w:tcPr>
          <w:p w14:paraId="7663696D" w14:textId="77777777" w:rsidR="000423B3" w:rsidRPr="00AF42E7" w:rsidRDefault="000423B3" w:rsidP="00B75A28">
            <w:pPr>
              <w:pStyle w:val="Tablehead"/>
            </w:pPr>
            <w:r w:rsidRPr="00AF42E7">
              <w:t>No.</w:t>
            </w:r>
          </w:p>
        </w:tc>
        <w:tc>
          <w:tcPr>
            <w:tcW w:w="3812" w:type="dxa"/>
            <w:tcBorders>
              <w:top w:val="single" w:sz="12" w:space="0" w:color="auto"/>
              <w:bottom w:val="single" w:sz="12" w:space="0" w:color="auto"/>
            </w:tcBorders>
            <w:shd w:val="clear" w:color="auto" w:fill="auto"/>
          </w:tcPr>
          <w:p w14:paraId="5ED063B8" w14:textId="77777777" w:rsidR="000423B3" w:rsidRPr="00AF42E7" w:rsidRDefault="000423B3" w:rsidP="00B75A28">
            <w:pPr>
              <w:pStyle w:val="Tablehead"/>
            </w:pPr>
            <w:r w:rsidRPr="00AF42E7">
              <w:t>Deliverable</w:t>
            </w:r>
          </w:p>
        </w:tc>
        <w:tc>
          <w:tcPr>
            <w:tcW w:w="3969" w:type="dxa"/>
            <w:tcBorders>
              <w:top w:val="single" w:sz="12" w:space="0" w:color="auto"/>
              <w:bottom w:val="single" w:sz="12" w:space="0" w:color="auto"/>
            </w:tcBorders>
            <w:shd w:val="clear" w:color="auto" w:fill="auto"/>
          </w:tcPr>
          <w:p w14:paraId="7B8E840C" w14:textId="77777777" w:rsidR="000423B3" w:rsidRPr="00AF42E7" w:rsidRDefault="000423B3" w:rsidP="00B75A28">
            <w:pPr>
              <w:pStyle w:val="Tablehead"/>
            </w:pPr>
            <w:r w:rsidRPr="00AF42E7">
              <w:t>Updated initial draft editor</w:t>
            </w:r>
          </w:p>
        </w:tc>
        <w:tc>
          <w:tcPr>
            <w:tcW w:w="1418" w:type="dxa"/>
            <w:tcBorders>
              <w:top w:val="single" w:sz="12" w:space="0" w:color="auto"/>
              <w:bottom w:val="single" w:sz="12" w:space="0" w:color="auto"/>
            </w:tcBorders>
            <w:shd w:val="clear" w:color="auto" w:fill="auto"/>
          </w:tcPr>
          <w:p w14:paraId="256CCA61" w14:textId="77777777" w:rsidR="000423B3" w:rsidRPr="00AF42E7" w:rsidRDefault="000423B3" w:rsidP="00B75A28">
            <w:pPr>
              <w:pStyle w:val="Tablehead"/>
            </w:pPr>
            <w:r>
              <w:t>Reference</w:t>
            </w:r>
          </w:p>
        </w:tc>
      </w:tr>
      <w:tr w:rsidR="000423B3" w:rsidRPr="00AF42E7" w14:paraId="75681A3E" w14:textId="77777777" w:rsidTr="00B75A28">
        <w:trPr>
          <w:jc w:val="center"/>
        </w:trPr>
        <w:tc>
          <w:tcPr>
            <w:tcW w:w="851" w:type="dxa"/>
            <w:tcBorders>
              <w:top w:val="single" w:sz="12" w:space="0" w:color="auto"/>
            </w:tcBorders>
            <w:shd w:val="clear" w:color="auto" w:fill="auto"/>
          </w:tcPr>
          <w:p w14:paraId="6BDFFD5A" w14:textId="77777777" w:rsidR="000423B3" w:rsidRPr="00AF42E7" w:rsidRDefault="000423B3" w:rsidP="00B75A28">
            <w:pPr>
              <w:pStyle w:val="Tabletext"/>
            </w:pPr>
            <w:r w:rsidRPr="00AF42E7">
              <w:t>–</w:t>
            </w:r>
          </w:p>
        </w:tc>
        <w:tc>
          <w:tcPr>
            <w:tcW w:w="3812" w:type="dxa"/>
            <w:tcBorders>
              <w:top w:val="single" w:sz="12" w:space="0" w:color="auto"/>
            </w:tcBorders>
            <w:shd w:val="clear" w:color="auto" w:fill="auto"/>
          </w:tcPr>
          <w:p w14:paraId="0B075CC3" w14:textId="77777777" w:rsidR="000423B3" w:rsidRPr="00AF42E7" w:rsidRDefault="000423B3" w:rsidP="00B75A28">
            <w:pPr>
              <w:pStyle w:val="Tabletext"/>
            </w:pPr>
            <w:r>
              <w:t>Open Code Initiative</w:t>
            </w:r>
            <w:r w:rsidRPr="00AF42E7">
              <w:t xml:space="preserve"> reference software implementation</w:t>
            </w:r>
          </w:p>
        </w:tc>
        <w:tc>
          <w:tcPr>
            <w:tcW w:w="3969" w:type="dxa"/>
            <w:tcBorders>
              <w:top w:val="single" w:sz="12" w:space="0" w:color="auto"/>
            </w:tcBorders>
            <w:shd w:val="clear" w:color="auto" w:fill="auto"/>
          </w:tcPr>
          <w:p w14:paraId="347E4A15" w14:textId="77777777" w:rsidR="000423B3" w:rsidRPr="000423B3" w:rsidRDefault="000423B3" w:rsidP="00B75A28">
            <w:pPr>
              <w:pStyle w:val="Tabletext"/>
              <w:rPr>
                <w:lang w:val="fr-CH"/>
              </w:rPr>
            </w:pPr>
            <w:hyperlink r:id="rId151" w:history="1">
              <w:r w:rsidRPr="000423B3">
                <w:rPr>
                  <w:rStyle w:val="Hyperlink"/>
                  <w:lang w:val="fr-CH" w:eastAsia="ja-JP"/>
                </w:rPr>
                <w:t>Marc Lecoultre</w:t>
              </w:r>
            </w:hyperlink>
            <w:r w:rsidRPr="000423B3">
              <w:rPr>
                <w:lang w:val="fr-CH"/>
              </w:rPr>
              <w:t xml:space="preserve"> (MLlab.AI, </w:t>
            </w:r>
            <w:proofErr w:type="spellStart"/>
            <w:r w:rsidRPr="000423B3">
              <w:rPr>
                <w:lang w:val="fr-CH"/>
              </w:rPr>
              <w:t>Switzerland</w:t>
            </w:r>
            <w:proofErr w:type="spellEnd"/>
            <w:r w:rsidRPr="000423B3">
              <w:rPr>
                <w:lang w:val="fr-CH"/>
              </w:rPr>
              <w:t>)</w:t>
            </w:r>
          </w:p>
        </w:tc>
        <w:tc>
          <w:tcPr>
            <w:tcW w:w="1418" w:type="dxa"/>
            <w:tcBorders>
              <w:top w:val="single" w:sz="12" w:space="0" w:color="auto"/>
            </w:tcBorders>
            <w:shd w:val="clear" w:color="auto" w:fill="auto"/>
          </w:tcPr>
          <w:p w14:paraId="6BECC5AB" w14:textId="77777777" w:rsidR="000423B3" w:rsidRPr="00AF42E7" w:rsidRDefault="000423B3" w:rsidP="00B75A28">
            <w:pPr>
              <w:pStyle w:val="Tabletext"/>
              <w:jc w:val="center"/>
            </w:pPr>
            <w:hyperlink r:id="rId152" w:tgtFrame="_blank" w:history="1">
              <w:r w:rsidRPr="003B1207">
                <w:rPr>
                  <w:rStyle w:val="Hyperlink"/>
                </w:rPr>
                <w:t>K-043</w:t>
              </w:r>
            </w:hyperlink>
          </w:p>
        </w:tc>
      </w:tr>
      <w:tr w:rsidR="000423B3" w:rsidRPr="00AF42E7" w14:paraId="1B593B3C" w14:textId="77777777" w:rsidTr="00B75A28">
        <w:trPr>
          <w:jc w:val="center"/>
        </w:trPr>
        <w:tc>
          <w:tcPr>
            <w:tcW w:w="851" w:type="dxa"/>
            <w:shd w:val="clear" w:color="auto" w:fill="auto"/>
          </w:tcPr>
          <w:p w14:paraId="35C3B6BC" w14:textId="77777777" w:rsidR="000423B3" w:rsidRPr="00AF42E7" w:rsidRDefault="000423B3" w:rsidP="00B75A28">
            <w:pPr>
              <w:pStyle w:val="Tabletext"/>
            </w:pPr>
            <w:r>
              <w:t>–</w:t>
            </w:r>
          </w:p>
        </w:tc>
        <w:tc>
          <w:tcPr>
            <w:tcW w:w="3812" w:type="dxa"/>
            <w:shd w:val="clear" w:color="auto" w:fill="auto"/>
          </w:tcPr>
          <w:p w14:paraId="304607AA" w14:textId="77777777" w:rsidR="000423B3" w:rsidRPr="00AF42E7" w:rsidRDefault="000423B3" w:rsidP="00B75A28">
            <w:pPr>
              <w:pStyle w:val="Tabletext"/>
            </w:pPr>
            <w:r>
              <w:t>Risk management in AI for health</w:t>
            </w:r>
          </w:p>
        </w:tc>
        <w:tc>
          <w:tcPr>
            <w:tcW w:w="3969" w:type="dxa"/>
            <w:shd w:val="clear" w:color="auto" w:fill="auto"/>
          </w:tcPr>
          <w:p w14:paraId="09A0D589" w14:textId="77777777" w:rsidR="000423B3" w:rsidRPr="00AF42E7" w:rsidRDefault="000423B3" w:rsidP="00B75A28">
            <w:pPr>
              <w:pStyle w:val="Tabletext"/>
            </w:pPr>
            <w:hyperlink r:id="rId153">
              <w:r w:rsidRPr="00E07792">
                <w:rPr>
                  <w:rStyle w:val="Hyperlink"/>
                </w:rPr>
                <w:t>Pat Baird</w:t>
              </w:r>
            </w:hyperlink>
            <w:r w:rsidRPr="00AF42E7">
              <w:t xml:space="preserve"> (Philips, USA)</w:t>
            </w:r>
          </w:p>
        </w:tc>
        <w:tc>
          <w:tcPr>
            <w:tcW w:w="1418" w:type="dxa"/>
            <w:shd w:val="clear" w:color="auto" w:fill="auto"/>
          </w:tcPr>
          <w:p w14:paraId="7A2C94E6" w14:textId="77777777" w:rsidR="000423B3" w:rsidRPr="00D54F39" w:rsidRDefault="000423B3" w:rsidP="00B75A28">
            <w:pPr>
              <w:pStyle w:val="Tabletext"/>
              <w:jc w:val="center"/>
              <w:rPr>
                <w:u w:val="single"/>
              </w:rPr>
            </w:pPr>
            <w:hyperlink r:id="rId154" w:history="1">
              <w:r w:rsidRPr="00AF42E7">
                <w:rPr>
                  <w:rStyle w:val="Hyperlink"/>
                </w:rPr>
                <w:t>K-034</w:t>
              </w:r>
            </w:hyperlink>
            <w:r w:rsidRPr="00D54F39">
              <w:rPr>
                <w:u w:val="single"/>
              </w:rPr>
              <w:t xml:space="preserve"> </w:t>
            </w:r>
          </w:p>
        </w:tc>
      </w:tr>
    </w:tbl>
    <w:p w14:paraId="4942340E" w14:textId="77777777" w:rsidR="000423B3" w:rsidRDefault="000423B3" w:rsidP="000423B3"/>
    <w:p w14:paraId="0BD3CCF7" w14:textId="77777777" w:rsidR="000423B3" w:rsidRDefault="000423B3" w:rsidP="000423B3">
      <w:r>
        <w:t>Initial public version already available:</w:t>
      </w:r>
    </w:p>
    <w:tbl>
      <w:tblPr>
        <w:tblStyle w:val="TableGrid"/>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118"/>
        <w:gridCol w:w="3969"/>
        <w:gridCol w:w="1418"/>
      </w:tblGrid>
      <w:tr w:rsidR="000423B3" w:rsidRPr="00AF42E7" w14:paraId="074537DD" w14:textId="77777777" w:rsidTr="00B75A28">
        <w:trPr>
          <w:tblHeader/>
          <w:jc w:val="center"/>
        </w:trPr>
        <w:tc>
          <w:tcPr>
            <w:tcW w:w="1545" w:type="dxa"/>
            <w:tcBorders>
              <w:top w:val="single" w:sz="12" w:space="0" w:color="auto"/>
              <w:bottom w:val="single" w:sz="12" w:space="0" w:color="auto"/>
            </w:tcBorders>
            <w:shd w:val="clear" w:color="auto" w:fill="auto"/>
          </w:tcPr>
          <w:p w14:paraId="576AC4F8" w14:textId="77777777" w:rsidR="000423B3" w:rsidRPr="00AF42E7" w:rsidRDefault="000423B3" w:rsidP="00B75A28">
            <w:pPr>
              <w:pStyle w:val="Tablehead"/>
            </w:pPr>
            <w:r w:rsidRPr="00AF42E7">
              <w:t>No.</w:t>
            </w:r>
          </w:p>
        </w:tc>
        <w:tc>
          <w:tcPr>
            <w:tcW w:w="3118" w:type="dxa"/>
            <w:tcBorders>
              <w:top w:val="single" w:sz="12" w:space="0" w:color="auto"/>
              <w:bottom w:val="single" w:sz="12" w:space="0" w:color="auto"/>
            </w:tcBorders>
            <w:shd w:val="clear" w:color="auto" w:fill="auto"/>
          </w:tcPr>
          <w:p w14:paraId="36134280" w14:textId="77777777" w:rsidR="000423B3" w:rsidRPr="00AF42E7" w:rsidRDefault="000423B3" w:rsidP="00B75A28">
            <w:pPr>
              <w:pStyle w:val="Tablehead"/>
            </w:pPr>
            <w:r w:rsidRPr="00AF42E7">
              <w:t>Deliverable</w:t>
            </w:r>
          </w:p>
        </w:tc>
        <w:tc>
          <w:tcPr>
            <w:tcW w:w="3969" w:type="dxa"/>
            <w:tcBorders>
              <w:top w:val="single" w:sz="12" w:space="0" w:color="auto"/>
              <w:bottom w:val="single" w:sz="12" w:space="0" w:color="auto"/>
            </w:tcBorders>
            <w:shd w:val="clear" w:color="auto" w:fill="auto"/>
          </w:tcPr>
          <w:p w14:paraId="1BEAEB43" w14:textId="77777777" w:rsidR="000423B3" w:rsidRPr="00AF42E7" w:rsidRDefault="000423B3" w:rsidP="00B75A28">
            <w:pPr>
              <w:pStyle w:val="Tablehead"/>
            </w:pPr>
            <w:r w:rsidRPr="00AF42E7">
              <w:t>Editor</w:t>
            </w:r>
            <w:r>
              <w:t>(s)</w:t>
            </w:r>
          </w:p>
        </w:tc>
        <w:tc>
          <w:tcPr>
            <w:tcW w:w="1418" w:type="dxa"/>
            <w:tcBorders>
              <w:top w:val="single" w:sz="12" w:space="0" w:color="auto"/>
              <w:bottom w:val="single" w:sz="12" w:space="0" w:color="auto"/>
            </w:tcBorders>
            <w:shd w:val="clear" w:color="auto" w:fill="auto"/>
          </w:tcPr>
          <w:p w14:paraId="1E503D1D" w14:textId="77777777" w:rsidR="000423B3" w:rsidRPr="00AF42E7" w:rsidRDefault="000423B3" w:rsidP="00B75A28">
            <w:pPr>
              <w:pStyle w:val="Tablehead"/>
            </w:pPr>
            <w:r>
              <w:t>Reference</w:t>
            </w:r>
          </w:p>
        </w:tc>
      </w:tr>
      <w:tr w:rsidR="000423B3" w:rsidRPr="00AF42E7" w14:paraId="75942B39" w14:textId="77777777" w:rsidTr="00B75A28">
        <w:trPr>
          <w:jc w:val="center"/>
        </w:trPr>
        <w:tc>
          <w:tcPr>
            <w:tcW w:w="1545" w:type="dxa"/>
            <w:shd w:val="clear" w:color="auto" w:fill="auto"/>
          </w:tcPr>
          <w:p w14:paraId="057CC0DA" w14:textId="77777777" w:rsidR="000423B3" w:rsidRPr="00AF42E7" w:rsidDel="008E443C" w:rsidRDefault="000423B3" w:rsidP="00B75A28">
            <w:pPr>
              <w:pStyle w:val="Tabletext"/>
            </w:pPr>
            <w:hyperlink r:id="rId155" w:history="1">
              <w:r w:rsidRPr="0061437F">
                <w:rPr>
                  <w:rStyle w:val="Hyperlink"/>
                  <w:lang w:eastAsia="ja-JP"/>
                </w:rPr>
                <w:t>AHG-DT4HE Output 1</w:t>
              </w:r>
            </w:hyperlink>
          </w:p>
        </w:tc>
        <w:tc>
          <w:tcPr>
            <w:tcW w:w="3118" w:type="dxa"/>
            <w:shd w:val="clear" w:color="auto" w:fill="auto"/>
          </w:tcPr>
          <w:p w14:paraId="1DFF1B14" w14:textId="77777777" w:rsidR="000423B3" w:rsidRPr="00AF42E7" w:rsidRDefault="000423B3" w:rsidP="00B75A28">
            <w:pPr>
              <w:pStyle w:val="Tabletext"/>
            </w:pPr>
            <w:r w:rsidRPr="00AF42E7">
              <w:t>Guidance on digital technologies for COVID health emergency</w:t>
            </w:r>
          </w:p>
        </w:tc>
        <w:tc>
          <w:tcPr>
            <w:tcW w:w="3969" w:type="dxa"/>
            <w:shd w:val="clear" w:color="auto" w:fill="auto"/>
          </w:tcPr>
          <w:p w14:paraId="5EBE845D" w14:textId="77777777" w:rsidR="000423B3" w:rsidRPr="00AF42E7" w:rsidRDefault="000423B3" w:rsidP="00B75A28">
            <w:pPr>
              <w:pStyle w:val="Tabletext"/>
            </w:pPr>
            <w:hyperlink r:id="rId156">
              <w:r w:rsidRPr="00AF42E7">
                <w:rPr>
                  <w:rStyle w:val="Hyperlink"/>
                </w:rPr>
                <w:t>Shan Xu</w:t>
              </w:r>
            </w:hyperlink>
            <w:r w:rsidRPr="00AF42E7">
              <w:t xml:space="preserve"> (CAICT, China), </w:t>
            </w:r>
            <w:hyperlink r:id="rId157" w:history="1">
              <w:r w:rsidRPr="00AF42E7">
                <w:rPr>
                  <w:rStyle w:val="Hyperlink"/>
                </w:rPr>
                <w:t>Ana Riviere-</w:t>
              </w:r>
              <w:proofErr w:type="spellStart"/>
              <w:r w:rsidRPr="00AF42E7">
                <w:rPr>
                  <w:rStyle w:val="Hyperlink"/>
                </w:rPr>
                <w:t>Cinnamond</w:t>
              </w:r>
              <w:proofErr w:type="spellEnd"/>
            </w:hyperlink>
            <w:r w:rsidRPr="00AF42E7">
              <w:t xml:space="preserve"> (PAHO) </w:t>
            </w:r>
          </w:p>
        </w:tc>
        <w:tc>
          <w:tcPr>
            <w:tcW w:w="1418" w:type="dxa"/>
            <w:shd w:val="clear" w:color="auto" w:fill="auto"/>
          </w:tcPr>
          <w:p w14:paraId="4DE8C32B" w14:textId="77777777" w:rsidR="000423B3" w:rsidRPr="00180963" w:rsidRDefault="000423B3" w:rsidP="00B75A28">
            <w:pPr>
              <w:pStyle w:val="Tabletext"/>
              <w:jc w:val="center"/>
            </w:pPr>
            <w:hyperlink r:id="rId158" w:tgtFrame="_blank" w:history="1">
              <w:r w:rsidRPr="00D54F39">
                <w:rPr>
                  <w:rStyle w:val="Hyperlink"/>
                </w:rPr>
                <w:t>K-042</w:t>
              </w:r>
            </w:hyperlink>
          </w:p>
        </w:tc>
      </w:tr>
      <w:tr w:rsidR="000423B3" w:rsidRPr="00AF42E7" w14:paraId="7D11283E" w14:textId="77777777" w:rsidTr="00B75A28">
        <w:trPr>
          <w:jc w:val="center"/>
        </w:trPr>
        <w:tc>
          <w:tcPr>
            <w:tcW w:w="1545" w:type="dxa"/>
            <w:shd w:val="clear" w:color="auto" w:fill="auto"/>
          </w:tcPr>
          <w:p w14:paraId="504B2B68" w14:textId="77777777" w:rsidR="000423B3" w:rsidRPr="00AF42E7" w:rsidRDefault="000423B3" w:rsidP="00B75A28">
            <w:pPr>
              <w:pStyle w:val="Tabletext"/>
            </w:pPr>
            <w:hyperlink r:id="rId159" w:history="1">
              <w:r w:rsidRPr="0061437F">
                <w:rPr>
                  <w:rStyle w:val="Hyperlink"/>
                </w:rPr>
                <w:t>TG-Dental Output 1</w:t>
              </w:r>
            </w:hyperlink>
          </w:p>
        </w:tc>
        <w:tc>
          <w:tcPr>
            <w:tcW w:w="3118" w:type="dxa"/>
            <w:shd w:val="clear" w:color="auto" w:fill="auto"/>
          </w:tcPr>
          <w:p w14:paraId="6ECD1ECD" w14:textId="77777777" w:rsidR="000423B3" w:rsidRPr="00AF42E7" w:rsidRDefault="000423B3" w:rsidP="00B75A28">
            <w:pPr>
              <w:pStyle w:val="Tabletext"/>
            </w:pPr>
            <w:r w:rsidRPr="0061437F">
              <w:t>Artificial intelligence in dental research: A checklist for authors and reviewers</w:t>
            </w:r>
          </w:p>
        </w:tc>
        <w:tc>
          <w:tcPr>
            <w:tcW w:w="3969" w:type="dxa"/>
            <w:shd w:val="clear" w:color="auto" w:fill="auto"/>
          </w:tcPr>
          <w:p w14:paraId="4E239F80" w14:textId="77777777" w:rsidR="000423B3" w:rsidRDefault="000423B3" w:rsidP="00B75A28">
            <w:pPr>
              <w:pStyle w:val="Tabletext"/>
            </w:pPr>
            <w:hyperlink r:id="rId160" w:history="1">
              <w:r w:rsidRPr="0061437F">
                <w:rPr>
                  <w:rStyle w:val="Hyperlink"/>
                </w:rPr>
                <w:t>Falk Schwendicke</w:t>
              </w:r>
            </w:hyperlink>
            <w:r>
              <w:t xml:space="preserve">, </w:t>
            </w:r>
            <w:hyperlink r:id="rId161">
              <w:r w:rsidRPr="00AF42E7">
                <w:rPr>
                  <w:rStyle w:val="Hyperlink"/>
                </w:rPr>
                <w:t xml:space="preserve">Joachim </w:t>
              </w:r>
              <w:proofErr w:type="spellStart"/>
              <w:r w:rsidRPr="00AF42E7">
                <w:rPr>
                  <w:rStyle w:val="Hyperlink"/>
                </w:rPr>
                <w:t>Krois</w:t>
              </w:r>
              <w:proofErr w:type="spellEnd"/>
            </w:hyperlink>
            <w:r w:rsidRPr="00AF42E7">
              <w:t xml:space="preserve"> (</w:t>
            </w:r>
            <w:proofErr w:type="spellStart"/>
            <w:r w:rsidRPr="00AF42E7">
              <w:t>Charité</w:t>
            </w:r>
            <w:proofErr w:type="spellEnd"/>
            <w:r w:rsidRPr="00AF42E7">
              <w:t xml:space="preserve"> Berlin</w:t>
            </w:r>
            <w:r>
              <w:t>, Germany)</w:t>
            </w:r>
          </w:p>
        </w:tc>
        <w:tc>
          <w:tcPr>
            <w:tcW w:w="1418" w:type="dxa"/>
            <w:shd w:val="clear" w:color="auto" w:fill="auto"/>
          </w:tcPr>
          <w:p w14:paraId="47AAC33F" w14:textId="77777777" w:rsidR="000423B3" w:rsidRDefault="000423B3" w:rsidP="00B75A28">
            <w:pPr>
              <w:pStyle w:val="Tabletext"/>
              <w:jc w:val="center"/>
            </w:pPr>
            <w:hyperlink r:id="rId162" w:history="1">
              <w:r w:rsidRPr="0061437F">
                <w:rPr>
                  <w:rStyle w:val="Hyperlink"/>
                </w:rPr>
                <w:t>M-004</w:t>
              </w:r>
            </w:hyperlink>
          </w:p>
        </w:tc>
      </w:tr>
    </w:tbl>
    <w:p w14:paraId="1641C2FE" w14:textId="77777777" w:rsidR="000423B3" w:rsidRDefault="000423B3" w:rsidP="000423B3"/>
    <w:p w14:paraId="73E25679" w14:textId="77777777" w:rsidR="000423B3" w:rsidRDefault="000423B3" w:rsidP="000423B3"/>
    <w:p w14:paraId="4D1C55BE" w14:textId="77777777" w:rsidR="000423B3" w:rsidRPr="00B3098D" w:rsidRDefault="000423B3" w:rsidP="000423B3">
      <w:pPr>
        <w:pStyle w:val="Heading1"/>
        <w:numPr>
          <w:ilvl w:val="0"/>
          <w:numId w:val="1"/>
        </w:numPr>
      </w:pPr>
      <w:bookmarkStart w:id="38" w:name="_Toc114506912"/>
      <w:r w:rsidRPr="00E8509B">
        <w:t>Generalized</w:t>
      </w:r>
      <w:bookmarkEnd w:id="38"/>
      <w:r>
        <w:t xml:space="preserve"> </w:t>
      </w:r>
      <w:bookmarkStart w:id="39" w:name="_Toc114506913"/>
      <w:r>
        <w:t>specifications</w:t>
      </w:r>
      <w:r w:rsidRPr="00B3098D">
        <w:t xml:space="preserve"> </w:t>
      </w:r>
      <w:r>
        <w:t>summary</w:t>
      </w:r>
      <w:bookmarkEnd w:id="39"/>
    </w:p>
    <w:p w14:paraId="5312488B" w14:textId="77777777" w:rsidR="000423B3" w:rsidRDefault="000423B3" w:rsidP="000423B3">
      <w:pPr>
        <w:jc w:val="both"/>
      </w:pPr>
      <w:r>
        <w:t>A</w:t>
      </w:r>
      <w:r w:rsidRPr="00B3098D">
        <w:t xml:space="preserve"> summary </w:t>
      </w:r>
      <w:r>
        <w:t xml:space="preserve">of the </w:t>
      </w:r>
      <w:r w:rsidRPr="00B3098D">
        <w:t xml:space="preserve">generalized </w:t>
      </w:r>
      <w:r>
        <w:t>considerations</w:t>
      </w:r>
      <w:r w:rsidRPr="00B3098D">
        <w:t xml:space="preserve"> </w:t>
      </w:r>
      <w:r>
        <w:t xml:space="preserve">is compiled here is to provide a general </w:t>
      </w:r>
      <w:r w:rsidRPr="00B3098D">
        <w:t>standardi</w:t>
      </w:r>
      <w:r>
        <w:t>zation framework</w:t>
      </w:r>
      <w:r w:rsidRPr="00B3098D">
        <w:t xml:space="preserve"> </w:t>
      </w:r>
      <w:r>
        <w:t xml:space="preserve">on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etc</w:t>
      </w:r>
      <w:r>
        <w:t xml:space="preserve">. on AI for health. </w:t>
      </w:r>
      <w:proofErr w:type="gramStart"/>
      <w:r>
        <w:t>These key message</w:t>
      </w:r>
      <w:proofErr w:type="gramEnd"/>
      <w:r>
        <w:t xml:space="preserve"> also provides suggestion for each DEL editor to </w:t>
      </w:r>
      <w:r w:rsidRPr="00B3098D">
        <w:t xml:space="preserve">avoid </w:t>
      </w:r>
      <w:r>
        <w:t xml:space="preserve">possible conflicts or </w:t>
      </w:r>
      <w:r w:rsidRPr="00B3098D">
        <w:t>overlap</w:t>
      </w:r>
      <w:r>
        <w:t xml:space="preserve"> in documents scope, therefore facilitate collaboration</w:t>
      </w:r>
      <w:r w:rsidRPr="005E6B40">
        <w:t xml:space="preserve"> </w:t>
      </w:r>
      <w:r>
        <w:t xml:space="preserve">and adaption between different </w:t>
      </w:r>
      <w:r w:rsidRPr="00B3098D">
        <w:t>use cases</w:t>
      </w:r>
      <w:r>
        <w:t>.</w:t>
      </w:r>
    </w:p>
    <w:p w14:paraId="7F75D342" w14:textId="77777777" w:rsidR="000423B3" w:rsidRDefault="000423B3" w:rsidP="000423B3">
      <w:pPr>
        <w:jc w:val="both"/>
      </w:pPr>
    </w:p>
    <w:p w14:paraId="020097B8" w14:textId="77777777" w:rsidR="000423B3" w:rsidRDefault="000423B3" w:rsidP="000423B3">
      <w:pPr>
        <w:jc w:val="both"/>
        <w:sectPr w:rsidR="000423B3" w:rsidSect="007B7733">
          <w:headerReference w:type="first" r:id="rId163"/>
          <w:pgSz w:w="11907" w:h="16840" w:code="9"/>
          <w:pgMar w:top="1134" w:right="1134" w:bottom="1134" w:left="1134" w:header="426" w:footer="709" w:gutter="0"/>
          <w:cols w:space="708"/>
          <w:titlePg/>
          <w:docGrid w:linePitch="360"/>
        </w:sectPr>
      </w:pPr>
    </w:p>
    <w:p w14:paraId="4FD28FCF" w14:textId="77777777" w:rsidR="000423B3" w:rsidRPr="00B3098D" w:rsidRDefault="000423B3" w:rsidP="000423B3">
      <w:pPr>
        <w:pStyle w:val="TableNotitle"/>
      </w:pPr>
      <w:bookmarkStart w:id="40" w:name="_Hlk39005381"/>
      <w:bookmarkStart w:id="41" w:name="_Toc114506916"/>
      <w:r w:rsidRPr="00B3098D">
        <w:lastRenderedPageBreak/>
        <w:t xml:space="preserve">Table 2 – </w:t>
      </w:r>
      <w:bookmarkEnd w:id="40"/>
      <w:r w:rsidRPr="00B3098D">
        <w:t>Summary of generalized documents (DEL 1-9)</w:t>
      </w:r>
      <w:bookmarkEnd w:id="41"/>
    </w:p>
    <w:tbl>
      <w:tblPr>
        <w:tblStyle w:val="TableGrid"/>
        <w:tblW w:w="14575" w:type="dxa"/>
        <w:tblLook w:val="04A0" w:firstRow="1" w:lastRow="0" w:firstColumn="1" w:lastColumn="0" w:noHBand="0" w:noVBand="1"/>
      </w:tblPr>
      <w:tblGrid>
        <w:gridCol w:w="763"/>
        <w:gridCol w:w="2149"/>
        <w:gridCol w:w="10403"/>
        <w:gridCol w:w="1260"/>
      </w:tblGrid>
      <w:tr w:rsidR="000423B3" w:rsidRPr="00317B12" w14:paraId="693A900C" w14:textId="77777777" w:rsidTr="00B75A28">
        <w:trPr>
          <w:cantSplit/>
          <w:tblHeader/>
        </w:trPr>
        <w:tc>
          <w:tcPr>
            <w:tcW w:w="2912" w:type="dxa"/>
            <w:gridSpan w:val="2"/>
            <w:shd w:val="clear" w:color="auto" w:fill="BFBFBF" w:themeFill="background1" w:themeFillShade="BF"/>
          </w:tcPr>
          <w:p w14:paraId="5BE3E37F" w14:textId="77777777" w:rsidR="000423B3" w:rsidRPr="00317B12" w:rsidRDefault="000423B3" w:rsidP="00B75A28">
            <w:pPr>
              <w:pStyle w:val="Tabletext"/>
              <w:jc w:val="center"/>
              <w:rPr>
                <w:b/>
                <w:bCs/>
                <w:sz w:val="20"/>
              </w:rPr>
            </w:pPr>
            <w:r w:rsidRPr="00317B12">
              <w:rPr>
                <w:b/>
                <w:bCs/>
                <w:sz w:val="20"/>
              </w:rPr>
              <w:t>Deliverable</w:t>
            </w:r>
          </w:p>
        </w:tc>
        <w:tc>
          <w:tcPr>
            <w:tcW w:w="10403" w:type="dxa"/>
            <w:shd w:val="clear" w:color="auto" w:fill="BFBFBF" w:themeFill="background1" w:themeFillShade="BF"/>
          </w:tcPr>
          <w:p w14:paraId="509B6B8F" w14:textId="77777777" w:rsidR="000423B3" w:rsidRPr="00317B12" w:rsidRDefault="000423B3" w:rsidP="00B75A28">
            <w:pPr>
              <w:pStyle w:val="Tabletext"/>
              <w:jc w:val="center"/>
              <w:rPr>
                <w:rFonts w:eastAsiaTheme="minorEastAsia"/>
                <w:b/>
                <w:bCs/>
                <w:sz w:val="20"/>
                <w:lang w:eastAsia="zh-CN"/>
              </w:rPr>
            </w:pPr>
            <w:r w:rsidRPr="00317B12">
              <w:rPr>
                <w:b/>
                <w:bCs/>
                <w:sz w:val="20"/>
              </w:rPr>
              <w:t>Scope</w:t>
            </w:r>
          </w:p>
        </w:tc>
        <w:tc>
          <w:tcPr>
            <w:tcW w:w="1260" w:type="dxa"/>
            <w:shd w:val="clear" w:color="auto" w:fill="BFBFBF" w:themeFill="background1" w:themeFillShade="BF"/>
          </w:tcPr>
          <w:p w14:paraId="757A206B" w14:textId="77777777" w:rsidR="000423B3" w:rsidRPr="00317B12" w:rsidDel="002A4021" w:rsidRDefault="000423B3" w:rsidP="00B75A28">
            <w:pPr>
              <w:pStyle w:val="Tabletext"/>
              <w:jc w:val="center"/>
              <w:rPr>
                <w:rFonts w:eastAsiaTheme="minorEastAsia"/>
                <w:b/>
                <w:bCs/>
                <w:sz w:val="20"/>
                <w:lang w:eastAsia="zh-CN"/>
              </w:rPr>
            </w:pPr>
            <w:r>
              <w:rPr>
                <w:rFonts w:eastAsiaTheme="minorEastAsia"/>
                <w:b/>
                <w:bCs/>
                <w:sz w:val="20"/>
                <w:lang w:eastAsia="zh-CN"/>
              </w:rPr>
              <w:t>Last update</w:t>
            </w:r>
          </w:p>
        </w:tc>
      </w:tr>
      <w:tr w:rsidR="000423B3" w:rsidRPr="00317B12" w14:paraId="74924F2A" w14:textId="77777777" w:rsidTr="00B75A28">
        <w:trPr>
          <w:cantSplit/>
        </w:trPr>
        <w:tc>
          <w:tcPr>
            <w:tcW w:w="2912" w:type="dxa"/>
            <w:gridSpan w:val="2"/>
          </w:tcPr>
          <w:p w14:paraId="06B4FAD9" w14:textId="77777777" w:rsidR="000423B3" w:rsidRPr="00317B12" w:rsidRDefault="000423B3" w:rsidP="00B75A28">
            <w:pPr>
              <w:pStyle w:val="Tabletext"/>
              <w:rPr>
                <w:b/>
                <w:bCs/>
                <w:sz w:val="20"/>
              </w:rPr>
            </w:pPr>
            <w:r w:rsidRPr="00317B12">
              <w:rPr>
                <w:b/>
                <w:bCs/>
                <w:sz w:val="20"/>
              </w:rPr>
              <w:t>1- AI4H ethics considerations</w:t>
            </w:r>
          </w:p>
        </w:tc>
        <w:tc>
          <w:tcPr>
            <w:tcW w:w="10403" w:type="dxa"/>
          </w:tcPr>
          <w:p w14:paraId="68080C2E" w14:textId="77777777" w:rsidR="000423B3" w:rsidRPr="00317B12" w:rsidRDefault="000423B3" w:rsidP="00B75A28">
            <w:pPr>
              <w:spacing w:before="40" w:after="40"/>
              <w:rPr>
                <w:sz w:val="20"/>
                <w:szCs w:val="20"/>
              </w:rPr>
            </w:pPr>
            <w:r>
              <w:rPr>
                <w:sz w:val="20"/>
                <w:szCs w:val="20"/>
              </w:rPr>
              <w:t xml:space="preserve">The </w:t>
            </w:r>
            <w:r w:rsidRPr="00317B12">
              <w:rPr>
                <w:sz w:val="20"/>
                <w:szCs w:val="20"/>
              </w:rPr>
              <w:t xml:space="preserve">rapidly developing field </w:t>
            </w:r>
            <w:r>
              <w:rPr>
                <w:sz w:val="20"/>
                <w:szCs w:val="20"/>
              </w:rPr>
              <w:t xml:space="preserve">of AI </w:t>
            </w:r>
            <w:r w:rsidRPr="00317B12">
              <w:rPr>
                <w:sz w:val="20"/>
                <w:szCs w:val="20"/>
              </w:rPr>
              <w:t xml:space="preserve">raises a number of ethical, legal and social concerns, </w:t>
            </w:r>
            <w:proofErr w:type="gramStart"/>
            <w:r w:rsidRPr="00317B12">
              <w:rPr>
                <w:sz w:val="20"/>
                <w:szCs w:val="20"/>
              </w:rPr>
              <w:t>e.g.</w:t>
            </w:r>
            <w:proofErr w:type="gramEnd"/>
            <w:r w:rsidRPr="00317B12">
              <w:rPr>
                <w:sz w:val="20"/>
                <w:szCs w:val="20"/>
              </w:rPr>
              <w:t xml:space="preserve"> regarding equitable access, privacy, appropriate uses and users, liability and bias and inclusiveness. These issues are trans-national in nature, as capturing, </w:t>
            </w:r>
            <w:proofErr w:type="gramStart"/>
            <w:r w:rsidRPr="00317B12">
              <w:rPr>
                <w:sz w:val="20"/>
                <w:szCs w:val="20"/>
              </w:rPr>
              <w:t>sharing</w:t>
            </w:r>
            <w:proofErr w:type="gramEnd"/>
            <w:r w:rsidRPr="00317B12">
              <w:rPr>
                <w:sz w:val="20"/>
                <w:szCs w:val="20"/>
              </w:rPr>
              <w:t xml:space="preserve"> and using data generated and/or used by these technologies goes beyond national boundaries.</w:t>
            </w:r>
            <w:r>
              <w:rPr>
                <w:sz w:val="20"/>
                <w:szCs w:val="20"/>
              </w:rPr>
              <w:t xml:space="preserve"> M</w:t>
            </w:r>
            <w:r w:rsidRPr="00317B12">
              <w:rPr>
                <w:sz w:val="20"/>
                <w:szCs w:val="20"/>
              </w:rPr>
              <w:t>any questions remain unanswered concerning the ethical development and use of these technologies, including how low- and middle-income countries will benefit from AI developments. </w:t>
            </w:r>
            <w:r>
              <w:rPr>
                <w:sz w:val="20"/>
                <w:szCs w:val="20"/>
              </w:rPr>
              <w:t>This document is</w:t>
            </w:r>
            <w:r w:rsidRPr="00317B12">
              <w:rPr>
                <w:sz w:val="20"/>
                <w:szCs w:val="20"/>
              </w:rPr>
              <w:t xml:space="preserve"> to develop </w:t>
            </w:r>
            <w:r>
              <w:rPr>
                <w:sz w:val="20"/>
                <w:szCs w:val="20"/>
              </w:rPr>
              <w:t xml:space="preserve">a </w:t>
            </w:r>
            <w:r w:rsidRPr="00317B12">
              <w:rPr>
                <w:sz w:val="20"/>
                <w:szCs w:val="20"/>
              </w:rPr>
              <w:t xml:space="preserve">harmonised ethics guidance for the design and implementation of AI in global health. </w:t>
            </w:r>
          </w:p>
        </w:tc>
        <w:tc>
          <w:tcPr>
            <w:tcW w:w="1260" w:type="dxa"/>
          </w:tcPr>
          <w:p w14:paraId="17C82724" w14:textId="77777777" w:rsidR="000423B3" w:rsidRPr="00317B12" w:rsidDel="00774D58" w:rsidRDefault="000423B3" w:rsidP="00B75A28">
            <w:pPr>
              <w:spacing w:before="40" w:after="40"/>
              <w:rPr>
                <w:sz w:val="20"/>
                <w:szCs w:val="20"/>
              </w:rPr>
            </w:pPr>
            <w:r w:rsidRPr="005E6B40">
              <w:rPr>
                <w:sz w:val="20"/>
                <w:szCs w:val="20"/>
              </w:rPr>
              <w:t>05/31</w:t>
            </w:r>
            <w:r>
              <w:rPr>
                <w:sz w:val="20"/>
                <w:szCs w:val="20"/>
              </w:rPr>
              <w:t>/2022</w:t>
            </w:r>
          </w:p>
        </w:tc>
      </w:tr>
      <w:tr w:rsidR="000423B3" w:rsidRPr="00317B12" w14:paraId="1F5467B7" w14:textId="77777777" w:rsidTr="00B75A28">
        <w:trPr>
          <w:cantSplit/>
        </w:trPr>
        <w:tc>
          <w:tcPr>
            <w:tcW w:w="2912" w:type="dxa"/>
            <w:gridSpan w:val="2"/>
          </w:tcPr>
          <w:p w14:paraId="2BF3FC37" w14:textId="77777777" w:rsidR="000423B3" w:rsidRPr="00317B12" w:rsidRDefault="000423B3" w:rsidP="00B75A28">
            <w:pPr>
              <w:pStyle w:val="Tabletext"/>
              <w:rPr>
                <w:b/>
                <w:bCs/>
                <w:sz w:val="20"/>
              </w:rPr>
            </w:pPr>
            <w:r w:rsidRPr="00317B12">
              <w:rPr>
                <w:b/>
                <w:bCs/>
                <w:sz w:val="20"/>
              </w:rPr>
              <w:t xml:space="preserve">2- </w:t>
            </w:r>
            <w:r w:rsidRPr="005E6B40">
              <w:rPr>
                <w:b/>
                <w:bCs/>
                <w:sz w:val="20"/>
              </w:rPr>
              <w:t>Overview of regulatory considerations on artificial intelligence for health</w:t>
            </w:r>
          </w:p>
        </w:tc>
        <w:tc>
          <w:tcPr>
            <w:tcW w:w="10403" w:type="dxa"/>
          </w:tcPr>
          <w:p w14:paraId="4A1F8A7E" w14:textId="77777777" w:rsidR="000423B3" w:rsidRPr="00317B12" w:rsidRDefault="000423B3" w:rsidP="00B75A28">
            <w:pPr>
              <w:spacing w:before="40" w:after="40"/>
              <w:rPr>
                <w:sz w:val="20"/>
                <w:szCs w:val="20"/>
              </w:rPr>
            </w:pPr>
            <w:r>
              <w:rPr>
                <w:sz w:val="20"/>
                <w:szCs w:val="20"/>
              </w:rPr>
              <w:t xml:space="preserve">This document </w:t>
            </w:r>
            <w:r w:rsidRPr="002A4021">
              <w:rPr>
                <w:sz w:val="20"/>
                <w:szCs w:val="20"/>
              </w:rPr>
              <w:t>is aimed as a general, high-level, and nonexclusive overview of key regulatory considerations’ topic areas delivere</w:t>
            </w:r>
            <w:r>
              <w:rPr>
                <w:sz w:val="20"/>
                <w:szCs w:val="20"/>
              </w:rPr>
              <w:t>d by the WG-RC on AI for health</w:t>
            </w:r>
            <w:r w:rsidRPr="002A4021">
              <w:rPr>
                <w:sz w:val="20"/>
                <w:szCs w:val="20"/>
              </w:rPr>
              <w:t xml:space="preserve">. </w:t>
            </w:r>
            <w:r>
              <w:rPr>
                <w:sz w:val="20"/>
                <w:szCs w:val="20"/>
              </w:rPr>
              <w:t xml:space="preserve">It </w:t>
            </w:r>
            <w:r w:rsidRPr="002A4021">
              <w:rPr>
                <w:sz w:val="20"/>
                <w:szCs w:val="20"/>
              </w:rPr>
              <w:t>highlight</w:t>
            </w:r>
            <w:r>
              <w:rPr>
                <w:sz w:val="20"/>
                <w:szCs w:val="20"/>
              </w:rPr>
              <w:t>s</w:t>
            </w:r>
            <w:r w:rsidRPr="002A4021">
              <w:rPr>
                <w:sz w:val="20"/>
                <w:szCs w:val="20"/>
              </w:rPr>
              <w:t xml:space="preserve"> some of the key regulatory principles and concepts, such as risk/benefit assessments and considerations for the evaluation and monitoring of the performance of AI solutions. </w:t>
            </w:r>
          </w:p>
        </w:tc>
        <w:tc>
          <w:tcPr>
            <w:tcW w:w="1260" w:type="dxa"/>
          </w:tcPr>
          <w:p w14:paraId="3710ECAD" w14:textId="77777777" w:rsidR="000423B3" w:rsidRDefault="000423B3" w:rsidP="00B75A28">
            <w:pPr>
              <w:spacing w:before="40" w:after="40"/>
              <w:rPr>
                <w:sz w:val="20"/>
                <w:szCs w:val="20"/>
              </w:rPr>
            </w:pPr>
            <w:r w:rsidRPr="005E6B40">
              <w:rPr>
                <w:sz w:val="20"/>
                <w:szCs w:val="20"/>
              </w:rPr>
              <w:t>05/31</w:t>
            </w:r>
            <w:r>
              <w:rPr>
                <w:sz w:val="20"/>
                <w:szCs w:val="20"/>
              </w:rPr>
              <w:t>/2022</w:t>
            </w:r>
          </w:p>
        </w:tc>
      </w:tr>
      <w:tr w:rsidR="000423B3" w:rsidRPr="00317B12" w14:paraId="22641BA0" w14:textId="77777777" w:rsidTr="00B75A28">
        <w:trPr>
          <w:cantSplit/>
        </w:trPr>
        <w:tc>
          <w:tcPr>
            <w:tcW w:w="763" w:type="dxa"/>
          </w:tcPr>
          <w:p w14:paraId="041B9A2C" w14:textId="77777777" w:rsidR="000423B3" w:rsidRPr="00317B12" w:rsidRDefault="000423B3" w:rsidP="00B75A28">
            <w:pPr>
              <w:pStyle w:val="Tabletext"/>
              <w:rPr>
                <w:sz w:val="20"/>
              </w:rPr>
            </w:pPr>
            <w:r w:rsidRPr="00317B12">
              <w:rPr>
                <w:sz w:val="20"/>
              </w:rPr>
              <w:t>2.1</w:t>
            </w:r>
          </w:p>
        </w:tc>
        <w:tc>
          <w:tcPr>
            <w:tcW w:w="2149" w:type="dxa"/>
          </w:tcPr>
          <w:p w14:paraId="31F6306C" w14:textId="77777777" w:rsidR="000423B3" w:rsidRPr="00317B12" w:rsidRDefault="000423B3" w:rsidP="00B75A28">
            <w:pPr>
              <w:pStyle w:val="Tabletext"/>
              <w:rPr>
                <w:sz w:val="20"/>
              </w:rPr>
            </w:pPr>
            <w:r w:rsidRPr="00317B12">
              <w:rPr>
                <w:sz w:val="20"/>
              </w:rPr>
              <w:t>Mapping of IMDRF essential principles to AI for health software</w:t>
            </w:r>
          </w:p>
        </w:tc>
        <w:tc>
          <w:tcPr>
            <w:tcW w:w="10403" w:type="dxa"/>
          </w:tcPr>
          <w:p w14:paraId="4CAC800B" w14:textId="77777777" w:rsidR="000423B3" w:rsidRPr="00317B12" w:rsidRDefault="000423B3" w:rsidP="00B75A28">
            <w:pPr>
              <w:spacing w:before="40" w:after="40"/>
              <w:rPr>
                <w:sz w:val="20"/>
                <w:szCs w:val="20"/>
              </w:rPr>
            </w:pPr>
            <w:r>
              <w:rPr>
                <w:sz w:val="20"/>
                <w:szCs w:val="20"/>
              </w:rPr>
              <w:t xml:space="preserve">This document </w:t>
            </w:r>
            <w:r w:rsidRPr="00317B12">
              <w:rPr>
                <w:sz w:val="20"/>
                <w:szCs w:val="20"/>
              </w:rPr>
              <w:t xml:space="preserve">provides </w:t>
            </w:r>
            <w:proofErr w:type="gramStart"/>
            <w:r w:rsidRPr="00317B12">
              <w:rPr>
                <w:sz w:val="20"/>
                <w:szCs w:val="20"/>
              </w:rPr>
              <w:t>a number of</w:t>
            </w:r>
            <w:proofErr w:type="gramEnd"/>
            <w:r w:rsidRPr="00317B12">
              <w:rPr>
                <w:sz w:val="20"/>
                <w:szCs w:val="20"/>
              </w:rPr>
              <w:t xml:space="preserve"> new aspects that have not been considered when developing the regulatory framework for software as a medical device (</w:t>
            </w:r>
            <w:proofErr w:type="spellStart"/>
            <w:r w:rsidRPr="00317B12">
              <w:rPr>
                <w:sz w:val="20"/>
                <w:szCs w:val="20"/>
              </w:rPr>
              <w:t>SaMD</w:t>
            </w:r>
            <w:proofErr w:type="spellEnd"/>
            <w:r w:rsidRPr="00317B12">
              <w:rPr>
                <w:sz w:val="20"/>
                <w:szCs w:val="20"/>
              </w:rPr>
              <w:t xml:space="preserve">) as described by the IMDRF </w:t>
            </w:r>
            <w:bookmarkStart w:id="42" w:name="__DdeLink__1290_3248075431"/>
            <w:r w:rsidRPr="00317B12">
              <w:rPr>
                <w:sz w:val="20"/>
                <w:szCs w:val="20"/>
              </w:rPr>
              <w:t>Essential Principles</w:t>
            </w:r>
            <w:bookmarkEnd w:id="42"/>
            <w:r w:rsidRPr="00317B12">
              <w:rPr>
                <w:sz w:val="20"/>
                <w:szCs w:val="20"/>
              </w:rPr>
              <w:t xml:space="preserve"> (EPs) in</w:t>
            </w:r>
            <w:r>
              <w:rPr>
                <w:sz w:val="20"/>
                <w:szCs w:val="20"/>
              </w:rPr>
              <w:t xml:space="preserve"> </w:t>
            </w:r>
            <w:r w:rsidRPr="00317B12">
              <w:rPr>
                <w:sz w:val="20"/>
                <w:szCs w:val="20"/>
              </w:rPr>
              <w:t>“Essential Principles of Safety and Performance of Medical Devices and IVD Medical Devices”, IMDRF Good Regulatory Review Practices Group, IMDRF GRRP WG/N47 FINAL, 31 October 2018.</w:t>
            </w:r>
            <w:r>
              <w:rPr>
                <w:sz w:val="20"/>
                <w:szCs w:val="20"/>
              </w:rPr>
              <w:t xml:space="preserve"> </w:t>
            </w:r>
            <w:r w:rsidRPr="00317B12">
              <w:rPr>
                <w:sz w:val="20"/>
                <w:szCs w:val="20"/>
              </w:rPr>
              <w:t xml:space="preserve">This document provides a suggested mapping of the EPs to related aspects of AI4H software. Its purpose is to cover all aspects considered in the regulation of </w:t>
            </w:r>
            <w:proofErr w:type="spellStart"/>
            <w:r w:rsidRPr="00317B12">
              <w:rPr>
                <w:sz w:val="20"/>
                <w:szCs w:val="20"/>
              </w:rPr>
              <w:t>SaMDs</w:t>
            </w:r>
            <w:proofErr w:type="spellEnd"/>
            <w:r w:rsidRPr="00317B12">
              <w:rPr>
                <w:sz w:val="20"/>
                <w:szCs w:val="20"/>
              </w:rPr>
              <w:t xml:space="preserve"> and whether and if yes, how they are applicable to AI4H.</w:t>
            </w:r>
          </w:p>
        </w:tc>
        <w:tc>
          <w:tcPr>
            <w:tcW w:w="1260" w:type="dxa"/>
          </w:tcPr>
          <w:p w14:paraId="10B8F38D" w14:textId="77777777" w:rsidR="000423B3" w:rsidRDefault="000423B3" w:rsidP="00B75A28">
            <w:pPr>
              <w:spacing w:before="40" w:after="40"/>
              <w:rPr>
                <w:sz w:val="20"/>
                <w:szCs w:val="20"/>
              </w:rPr>
            </w:pPr>
            <w:r w:rsidRPr="00346876">
              <w:rPr>
                <w:sz w:val="20"/>
                <w:szCs w:val="20"/>
              </w:rPr>
              <w:t>5/18/2020</w:t>
            </w:r>
          </w:p>
        </w:tc>
      </w:tr>
      <w:tr w:rsidR="000423B3" w:rsidRPr="00317B12" w14:paraId="36A7AAC2" w14:textId="77777777" w:rsidTr="00B75A28">
        <w:trPr>
          <w:cantSplit/>
        </w:trPr>
        <w:tc>
          <w:tcPr>
            <w:tcW w:w="763" w:type="dxa"/>
          </w:tcPr>
          <w:p w14:paraId="758493D3" w14:textId="77777777" w:rsidR="000423B3" w:rsidRPr="00317B12" w:rsidRDefault="000423B3" w:rsidP="00B75A28">
            <w:pPr>
              <w:pStyle w:val="Tabletext"/>
              <w:rPr>
                <w:sz w:val="20"/>
              </w:rPr>
            </w:pPr>
            <w:r w:rsidRPr="00317B12">
              <w:rPr>
                <w:sz w:val="20"/>
              </w:rPr>
              <w:t>2.</w:t>
            </w:r>
            <w:r w:rsidRPr="00317B12">
              <w:rPr>
                <w:rFonts w:hint="eastAsia"/>
                <w:sz w:val="20"/>
              </w:rPr>
              <w:t>2</w:t>
            </w:r>
          </w:p>
        </w:tc>
        <w:tc>
          <w:tcPr>
            <w:tcW w:w="2149" w:type="dxa"/>
          </w:tcPr>
          <w:p w14:paraId="7A280986" w14:textId="77777777" w:rsidR="000423B3" w:rsidRPr="00317B12" w:rsidRDefault="000423B3" w:rsidP="00B75A28">
            <w:pPr>
              <w:pStyle w:val="Tabletext"/>
              <w:rPr>
                <w:sz w:val="20"/>
              </w:rPr>
            </w:pPr>
            <w:r w:rsidRPr="002A4021">
              <w:rPr>
                <w:sz w:val="20"/>
              </w:rPr>
              <w:t>Good practices for health applications of machine learning: Considerations for manufacturers and regulators</w:t>
            </w:r>
          </w:p>
        </w:tc>
        <w:tc>
          <w:tcPr>
            <w:tcW w:w="10403" w:type="dxa"/>
          </w:tcPr>
          <w:p w14:paraId="6D024DE4" w14:textId="77777777" w:rsidR="000423B3" w:rsidRPr="00317B12" w:rsidRDefault="000423B3" w:rsidP="00B75A28">
            <w:pPr>
              <w:spacing w:before="40" w:after="40"/>
              <w:rPr>
                <w:sz w:val="20"/>
                <w:szCs w:val="20"/>
              </w:rPr>
            </w:pPr>
            <w:r>
              <w:rPr>
                <w:sz w:val="20"/>
                <w:szCs w:val="20"/>
              </w:rPr>
              <w:t xml:space="preserve">This document </w:t>
            </w:r>
            <w:r w:rsidRPr="002A4021">
              <w:rPr>
                <w:sz w:val="20"/>
                <w:szCs w:val="20"/>
              </w:rPr>
              <w:t xml:space="preserve">recommends a set of good machine learning practice guidelines to the manufacturers and regulators of data driven Artificial Intelligence based healthcare solutions on conducting comprehensive requirements analysis and streamlining conformity assessment procedures for continual product improvement in an iterative and adaptive manner. This set of good machine learning practice guidelines gives prime priority to the factor of patient safety and focuses on a streamlined process for risk minimization and quality assurance for AI/ML based health solutions and tries to establish a system of transparency and accountability of all the processes involved in AI/ML based health solutions. </w:t>
            </w:r>
          </w:p>
        </w:tc>
        <w:tc>
          <w:tcPr>
            <w:tcW w:w="1260" w:type="dxa"/>
          </w:tcPr>
          <w:p w14:paraId="0C73198B" w14:textId="77777777" w:rsidR="000423B3" w:rsidRDefault="000423B3" w:rsidP="00B75A28">
            <w:pPr>
              <w:spacing w:before="40" w:after="40"/>
              <w:rPr>
                <w:sz w:val="20"/>
                <w:szCs w:val="20"/>
              </w:rPr>
            </w:pPr>
            <w:r w:rsidRPr="005E6B40">
              <w:rPr>
                <w:sz w:val="20"/>
                <w:szCs w:val="20"/>
              </w:rPr>
              <w:t>05/31</w:t>
            </w:r>
            <w:r>
              <w:rPr>
                <w:sz w:val="20"/>
                <w:szCs w:val="20"/>
              </w:rPr>
              <w:t>/2022</w:t>
            </w:r>
          </w:p>
        </w:tc>
      </w:tr>
      <w:tr w:rsidR="000423B3" w:rsidRPr="00317B12" w14:paraId="668E70E0" w14:textId="77777777" w:rsidTr="00B75A28">
        <w:trPr>
          <w:cantSplit/>
        </w:trPr>
        <w:tc>
          <w:tcPr>
            <w:tcW w:w="2912" w:type="dxa"/>
            <w:gridSpan w:val="2"/>
          </w:tcPr>
          <w:p w14:paraId="594EB655" w14:textId="77777777" w:rsidR="000423B3" w:rsidRPr="00317B12" w:rsidRDefault="000423B3" w:rsidP="00B75A28">
            <w:pPr>
              <w:pStyle w:val="Tabletext"/>
              <w:rPr>
                <w:b/>
                <w:bCs/>
                <w:sz w:val="20"/>
              </w:rPr>
            </w:pPr>
            <w:r w:rsidRPr="00317B12">
              <w:rPr>
                <w:b/>
                <w:bCs/>
                <w:sz w:val="20"/>
              </w:rPr>
              <w:t>3</w:t>
            </w:r>
            <w:r w:rsidRPr="00317B12">
              <w:rPr>
                <w:rFonts w:hint="eastAsia"/>
                <w:b/>
                <w:bCs/>
                <w:sz w:val="20"/>
              </w:rPr>
              <w:t>-</w:t>
            </w:r>
            <w:r w:rsidRPr="00317B12">
              <w:rPr>
                <w:b/>
                <w:bCs/>
                <w:sz w:val="20"/>
              </w:rPr>
              <w:t xml:space="preserve"> AI4H requirements specification</w:t>
            </w:r>
          </w:p>
        </w:tc>
        <w:tc>
          <w:tcPr>
            <w:tcW w:w="10403" w:type="dxa"/>
          </w:tcPr>
          <w:p w14:paraId="3BB5BD43" w14:textId="77777777" w:rsidR="000423B3" w:rsidRPr="00317B12" w:rsidRDefault="000423B3" w:rsidP="00B75A28">
            <w:pPr>
              <w:pStyle w:val="Default"/>
              <w:spacing w:before="40" w:after="40"/>
              <w:jc w:val="both"/>
              <w:rPr>
                <w:sz w:val="20"/>
                <w:szCs w:val="20"/>
                <w:lang w:val="en-GB"/>
              </w:rPr>
            </w:pPr>
            <w:r>
              <w:rPr>
                <w:rFonts w:eastAsiaTheme="minorHAnsi"/>
                <w:color w:val="auto"/>
                <w:sz w:val="20"/>
                <w:szCs w:val="20"/>
                <w:lang w:val="en-GB" w:eastAsia="ja-JP"/>
              </w:rPr>
              <w:t>T</w:t>
            </w:r>
            <w:r w:rsidRPr="00AB2A6A">
              <w:rPr>
                <w:rFonts w:eastAsiaTheme="minorHAnsi"/>
                <w:color w:val="auto"/>
                <w:sz w:val="20"/>
                <w:szCs w:val="20"/>
                <w:lang w:eastAsia="ja-JP"/>
              </w:rPr>
              <w:t>his document is to define the System Requirement Specifications (</w:t>
            </w:r>
            <w:proofErr w:type="spellStart"/>
            <w:r w:rsidRPr="00AB2A6A">
              <w:rPr>
                <w:rFonts w:eastAsiaTheme="minorHAnsi"/>
                <w:color w:val="auto"/>
                <w:sz w:val="20"/>
                <w:szCs w:val="20"/>
                <w:lang w:eastAsia="ja-JP"/>
              </w:rPr>
              <w:t>SyRS</w:t>
            </w:r>
            <w:proofErr w:type="spellEnd"/>
            <w:r w:rsidRPr="00AB2A6A">
              <w:rPr>
                <w:rFonts w:eastAsiaTheme="minorHAnsi"/>
                <w:color w:val="auto"/>
                <w:sz w:val="20"/>
                <w:szCs w:val="20"/>
                <w:lang w:eastAsia="ja-JP"/>
              </w:rPr>
              <w:t xml:space="preserve">) that explains the informational, functional, </w:t>
            </w:r>
            <w:proofErr w:type="spellStart"/>
            <w:proofErr w:type="gramStart"/>
            <w:r w:rsidRPr="00AB2A6A">
              <w:rPr>
                <w:rFonts w:eastAsiaTheme="minorHAnsi"/>
                <w:color w:val="auto"/>
                <w:sz w:val="20"/>
                <w:szCs w:val="20"/>
                <w:lang w:eastAsia="ja-JP"/>
              </w:rPr>
              <w:t>behavioural</w:t>
            </w:r>
            <w:proofErr w:type="spellEnd"/>
            <w:proofErr w:type="gramEnd"/>
            <w:r w:rsidRPr="00AB2A6A">
              <w:rPr>
                <w:rFonts w:eastAsiaTheme="minorHAnsi"/>
                <w:color w:val="auto"/>
                <w:sz w:val="20"/>
                <w:szCs w:val="20"/>
                <w:lang w:eastAsia="ja-JP"/>
              </w:rPr>
              <w:t xml:space="preserve"> and operational aspects a generic AI for health (AI4H) system.</w:t>
            </w:r>
            <w:r>
              <w:rPr>
                <w:rFonts w:eastAsiaTheme="minorHAnsi"/>
                <w:color w:val="auto"/>
                <w:sz w:val="20"/>
                <w:szCs w:val="20"/>
                <w:lang w:val="en-GB" w:eastAsia="ja-JP"/>
              </w:rPr>
              <w:t xml:space="preserve"> </w:t>
            </w:r>
            <w:proofErr w:type="spellStart"/>
            <w:r w:rsidRPr="00AC7978">
              <w:rPr>
                <w:rFonts w:eastAsiaTheme="minorHAnsi"/>
                <w:color w:val="auto"/>
                <w:sz w:val="20"/>
                <w:szCs w:val="20"/>
                <w:lang w:val="en-GB" w:eastAsia="ja-JP"/>
              </w:rPr>
              <w:t>SyRS</w:t>
            </w:r>
            <w:proofErr w:type="spellEnd"/>
            <w:r w:rsidRPr="00AC7978">
              <w:rPr>
                <w:rFonts w:eastAsiaTheme="minorHAnsi"/>
                <w:color w:val="auto"/>
                <w:sz w:val="20"/>
                <w:szCs w:val="20"/>
                <w:lang w:val="en-GB" w:eastAsia="ja-JP"/>
              </w:rPr>
              <w:t xml:space="preserve"> serves as the basis and helps to create system design, system verification and validation plans and procedures</w:t>
            </w:r>
            <w:r>
              <w:rPr>
                <w:rFonts w:eastAsiaTheme="minorHAnsi"/>
                <w:color w:val="auto"/>
                <w:sz w:val="20"/>
                <w:szCs w:val="20"/>
                <w:lang w:val="en-GB" w:eastAsia="ja-JP"/>
              </w:rPr>
              <w:t xml:space="preserve">. </w:t>
            </w:r>
            <w:r w:rsidRPr="00AC7978">
              <w:rPr>
                <w:rFonts w:eastAsiaTheme="minorHAnsi"/>
                <w:color w:val="auto"/>
                <w:sz w:val="20"/>
                <w:szCs w:val="20"/>
                <w:lang w:val="en-GB" w:eastAsia="ja-JP"/>
              </w:rPr>
              <w:t xml:space="preserve">System requirements analysis methodology follows a collaborative team-oriented approach, involving all the working groups and topic groups of AI4GH FG, to help the project team identify, </w:t>
            </w:r>
            <w:proofErr w:type="gramStart"/>
            <w:r w:rsidRPr="00AC7978">
              <w:rPr>
                <w:rFonts w:eastAsiaTheme="minorHAnsi"/>
                <w:color w:val="auto"/>
                <w:sz w:val="20"/>
                <w:szCs w:val="20"/>
                <w:lang w:val="en-GB" w:eastAsia="ja-JP"/>
              </w:rPr>
              <w:t>control</w:t>
            </w:r>
            <w:proofErr w:type="gramEnd"/>
            <w:r w:rsidRPr="00AC7978">
              <w:rPr>
                <w:rFonts w:eastAsiaTheme="minorHAnsi"/>
                <w:color w:val="auto"/>
                <w:sz w:val="20"/>
                <w:szCs w:val="20"/>
                <w:lang w:val="en-GB" w:eastAsia="ja-JP"/>
              </w:rPr>
              <w:t xml:space="preserve"> and track various requirements and changes to those requirements during the AI4H system development lifecycle</w:t>
            </w:r>
            <w:r>
              <w:rPr>
                <w:rFonts w:eastAsiaTheme="minorHAnsi"/>
                <w:color w:val="auto"/>
                <w:sz w:val="20"/>
                <w:szCs w:val="20"/>
                <w:lang w:val="en-GB" w:eastAsia="ja-JP"/>
              </w:rPr>
              <w:t>.</w:t>
            </w:r>
          </w:p>
        </w:tc>
        <w:tc>
          <w:tcPr>
            <w:tcW w:w="1260" w:type="dxa"/>
          </w:tcPr>
          <w:p w14:paraId="462A79C6" w14:textId="77777777" w:rsidR="000423B3" w:rsidRDefault="000423B3" w:rsidP="00B75A28">
            <w:pPr>
              <w:pStyle w:val="Default"/>
              <w:spacing w:before="40" w:after="40"/>
              <w:jc w:val="both"/>
              <w:rPr>
                <w:rFonts w:eastAsiaTheme="minorHAnsi"/>
                <w:color w:val="auto"/>
                <w:sz w:val="20"/>
                <w:szCs w:val="20"/>
                <w:lang w:val="en-GB" w:eastAsia="ja-JP"/>
              </w:rPr>
            </w:pPr>
            <w:r w:rsidRPr="005E6B40">
              <w:rPr>
                <w:sz w:val="20"/>
                <w:szCs w:val="20"/>
              </w:rPr>
              <w:t>05/31</w:t>
            </w:r>
            <w:r>
              <w:rPr>
                <w:sz w:val="20"/>
                <w:szCs w:val="20"/>
              </w:rPr>
              <w:t>/2022</w:t>
            </w:r>
          </w:p>
        </w:tc>
      </w:tr>
      <w:tr w:rsidR="000423B3" w:rsidRPr="00317B12" w14:paraId="763CCB52" w14:textId="77777777" w:rsidTr="00B75A28">
        <w:trPr>
          <w:cantSplit/>
        </w:trPr>
        <w:tc>
          <w:tcPr>
            <w:tcW w:w="2912" w:type="dxa"/>
            <w:gridSpan w:val="2"/>
          </w:tcPr>
          <w:p w14:paraId="018D3A50" w14:textId="77777777" w:rsidR="000423B3" w:rsidRPr="00317B12" w:rsidRDefault="000423B3" w:rsidP="00B75A28">
            <w:pPr>
              <w:pStyle w:val="Tabletext"/>
              <w:rPr>
                <w:b/>
                <w:bCs/>
                <w:sz w:val="20"/>
              </w:rPr>
            </w:pPr>
            <w:r w:rsidRPr="00317B12">
              <w:rPr>
                <w:b/>
                <w:bCs/>
                <w:sz w:val="20"/>
              </w:rPr>
              <w:t>4</w:t>
            </w:r>
            <w:r w:rsidRPr="00317B12">
              <w:rPr>
                <w:rFonts w:hint="eastAsia"/>
                <w:b/>
                <w:bCs/>
                <w:sz w:val="20"/>
              </w:rPr>
              <w:t>-</w:t>
            </w:r>
            <w:r w:rsidRPr="00317B12">
              <w:rPr>
                <w:b/>
                <w:bCs/>
                <w:sz w:val="20"/>
              </w:rPr>
              <w:t>AI software life cycle specification</w:t>
            </w:r>
          </w:p>
        </w:tc>
        <w:tc>
          <w:tcPr>
            <w:tcW w:w="10403" w:type="dxa"/>
          </w:tcPr>
          <w:p w14:paraId="2202C8FC" w14:textId="77777777" w:rsidR="000423B3" w:rsidRPr="00317B12" w:rsidRDefault="000423B3" w:rsidP="00B75A28">
            <w:pPr>
              <w:overflowPunct w:val="0"/>
              <w:autoSpaceDE w:val="0"/>
              <w:autoSpaceDN w:val="0"/>
              <w:adjustRightInd w:val="0"/>
              <w:spacing w:before="40" w:after="40"/>
              <w:textAlignment w:val="baseline"/>
              <w:rPr>
                <w:sz w:val="20"/>
                <w:szCs w:val="20"/>
              </w:rPr>
            </w:pPr>
            <w:r w:rsidRPr="00AC7978">
              <w:rPr>
                <w:sz w:val="20"/>
                <w:szCs w:val="20"/>
              </w:rPr>
              <w:t>This deliverable includes the following considerations:</w:t>
            </w:r>
            <w:r>
              <w:rPr>
                <w:sz w:val="20"/>
                <w:szCs w:val="20"/>
              </w:rPr>
              <w:t xml:space="preserve"> a)</w:t>
            </w:r>
            <w:r w:rsidRPr="00AC7978">
              <w:rPr>
                <w:sz w:val="20"/>
                <w:szCs w:val="20"/>
              </w:rPr>
              <w:t xml:space="preserve"> </w:t>
            </w:r>
            <w:r w:rsidRPr="00317B12">
              <w:rPr>
                <w:sz w:val="20"/>
                <w:szCs w:val="20"/>
              </w:rPr>
              <w:t xml:space="preserve">Identification of all standards and best practices that are relevant for the AI for health software life cycle. </w:t>
            </w:r>
            <w:proofErr w:type="gramStart"/>
            <w:r w:rsidRPr="00317B12">
              <w:rPr>
                <w:sz w:val="20"/>
                <w:szCs w:val="20"/>
              </w:rPr>
              <w:t>Similar to</w:t>
            </w:r>
            <w:proofErr w:type="gramEnd"/>
            <w:r w:rsidRPr="00317B12">
              <w:rPr>
                <w:sz w:val="20"/>
                <w:szCs w:val="20"/>
              </w:rPr>
              <w:t xml:space="preserve"> other software life cycle processes, the AI software life cycle process needs to be specified.</w:t>
            </w:r>
            <w:r>
              <w:rPr>
                <w:sz w:val="20"/>
                <w:szCs w:val="20"/>
              </w:rPr>
              <w:t xml:space="preserve"> b) </w:t>
            </w:r>
            <w:r w:rsidRPr="00317B12">
              <w:rPr>
                <w:sz w:val="20"/>
                <w:szCs w:val="20"/>
              </w:rPr>
              <w:t>Summary and critical review of the identified documents including a discussion of their limits/gaps and need for action.</w:t>
            </w:r>
            <w:r>
              <w:rPr>
                <w:sz w:val="20"/>
                <w:szCs w:val="20"/>
              </w:rPr>
              <w:t xml:space="preserve"> C) </w:t>
            </w:r>
            <w:r w:rsidRPr="00317B12">
              <w:rPr>
                <w:sz w:val="20"/>
                <w:szCs w:val="20"/>
              </w:rPr>
              <w:t>Identification of life cycle steps that are specific/characteristic for AI for health software, such as training and test procedures based on data that potentially need to be annotated.</w:t>
            </w:r>
            <w:r>
              <w:rPr>
                <w:sz w:val="20"/>
                <w:szCs w:val="20"/>
              </w:rPr>
              <w:t xml:space="preserve"> d) </w:t>
            </w:r>
            <w:r w:rsidRPr="00317B12">
              <w:rPr>
                <w:sz w:val="20"/>
                <w:szCs w:val="20"/>
              </w:rPr>
              <w:t>Specification of the AI for health software life cycle and definition of best practices for the different life cycle steps in one document (under consideration of a, b, and c). Overview and examples of best practices</w:t>
            </w:r>
          </w:p>
        </w:tc>
        <w:tc>
          <w:tcPr>
            <w:tcW w:w="1260" w:type="dxa"/>
          </w:tcPr>
          <w:p w14:paraId="5FE52EAF" w14:textId="77777777" w:rsidR="000423B3" w:rsidRPr="00AC7978" w:rsidRDefault="000423B3" w:rsidP="00B75A28">
            <w:pPr>
              <w:overflowPunct w:val="0"/>
              <w:autoSpaceDE w:val="0"/>
              <w:autoSpaceDN w:val="0"/>
              <w:adjustRightInd w:val="0"/>
              <w:spacing w:before="40" w:after="40"/>
              <w:textAlignment w:val="baseline"/>
              <w:rPr>
                <w:sz w:val="20"/>
                <w:szCs w:val="20"/>
              </w:rPr>
            </w:pPr>
            <w:r w:rsidRPr="00074162">
              <w:rPr>
                <w:sz w:val="20"/>
                <w:szCs w:val="20"/>
              </w:rPr>
              <w:t>9/28/2020</w:t>
            </w:r>
          </w:p>
        </w:tc>
      </w:tr>
      <w:tr w:rsidR="000423B3" w:rsidRPr="00317B12" w14:paraId="3676D408" w14:textId="77777777" w:rsidTr="00B75A28">
        <w:trPr>
          <w:cantSplit/>
        </w:trPr>
        <w:tc>
          <w:tcPr>
            <w:tcW w:w="2912" w:type="dxa"/>
            <w:gridSpan w:val="2"/>
          </w:tcPr>
          <w:p w14:paraId="155105EC" w14:textId="77777777" w:rsidR="000423B3" w:rsidRPr="00317B12" w:rsidRDefault="000423B3" w:rsidP="00B75A28">
            <w:pPr>
              <w:pStyle w:val="Tabletext"/>
              <w:rPr>
                <w:b/>
                <w:bCs/>
                <w:sz w:val="20"/>
              </w:rPr>
            </w:pPr>
            <w:r w:rsidRPr="00317B12">
              <w:rPr>
                <w:b/>
                <w:bCs/>
                <w:sz w:val="20"/>
              </w:rPr>
              <w:lastRenderedPageBreak/>
              <w:t>5</w:t>
            </w:r>
            <w:r w:rsidRPr="00317B12">
              <w:rPr>
                <w:rFonts w:hint="eastAsia"/>
                <w:b/>
                <w:bCs/>
                <w:sz w:val="20"/>
              </w:rPr>
              <w:t>-</w:t>
            </w:r>
            <w:r w:rsidRPr="00317B12">
              <w:rPr>
                <w:b/>
                <w:bCs/>
                <w:sz w:val="20"/>
              </w:rPr>
              <w:t>Data specification</w:t>
            </w:r>
          </w:p>
        </w:tc>
        <w:tc>
          <w:tcPr>
            <w:tcW w:w="10403" w:type="dxa"/>
          </w:tcPr>
          <w:p w14:paraId="605CEF65" w14:textId="77777777" w:rsidR="000423B3" w:rsidRPr="00317B12" w:rsidRDefault="000423B3" w:rsidP="00B75A28">
            <w:pPr>
              <w:overflowPunct w:val="0"/>
              <w:autoSpaceDE w:val="0"/>
              <w:autoSpaceDN w:val="0"/>
              <w:adjustRightInd w:val="0"/>
              <w:spacing w:before="40" w:after="40"/>
              <w:textAlignment w:val="baseline"/>
              <w:rPr>
                <w:sz w:val="20"/>
                <w:szCs w:val="20"/>
              </w:rPr>
            </w:pPr>
            <w:r w:rsidRPr="00317B12">
              <w:rPr>
                <w:sz w:val="20"/>
                <w:szCs w:val="20"/>
              </w:rPr>
              <w:t xml:space="preserve">This document combines a set of six separate deliverables as umbrella, which address six important aspects related to data specification when used for artificial intelligence (AI) and machine learning (ML) models/methods for health purposes. </w:t>
            </w:r>
            <w:r w:rsidRPr="00A72C6D">
              <w:rPr>
                <w:sz w:val="20"/>
                <w:szCs w:val="20"/>
              </w:rPr>
              <w:t>Each editor will propose an initial outline (=Table of Contents),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t>
            </w:r>
          </w:p>
        </w:tc>
        <w:tc>
          <w:tcPr>
            <w:tcW w:w="1260" w:type="dxa"/>
          </w:tcPr>
          <w:p w14:paraId="6858EC87" w14:textId="77777777" w:rsidR="000423B3" w:rsidRPr="00317B12" w:rsidRDefault="000423B3" w:rsidP="00B75A28">
            <w:pPr>
              <w:overflowPunct w:val="0"/>
              <w:autoSpaceDE w:val="0"/>
              <w:autoSpaceDN w:val="0"/>
              <w:adjustRightInd w:val="0"/>
              <w:spacing w:before="40" w:after="40"/>
              <w:textAlignment w:val="baseline"/>
              <w:rPr>
                <w:sz w:val="20"/>
                <w:szCs w:val="20"/>
              </w:rPr>
            </w:pPr>
            <w:r w:rsidRPr="00074162">
              <w:rPr>
                <w:sz w:val="20"/>
                <w:szCs w:val="20"/>
              </w:rPr>
              <w:t>6/17/2020</w:t>
            </w:r>
          </w:p>
        </w:tc>
      </w:tr>
      <w:tr w:rsidR="000423B3" w:rsidRPr="00317B12" w14:paraId="4724484D" w14:textId="77777777" w:rsidTr="00B75A28">
        <w:trPr>
          <w:cantSplit/>
        </w:trPr>
        <w:tc>
          <w:tcPr>
            <w:tcW w:w="763" w:type="dxa"/>
          </w:tcPr>
          <w:p w14:paraId="07B0FA58" w14:textId="77777777" w:rsidR="000423B3" w:rsidRPr="00317B12" w:rsidRDefault="000423B3" w:rsidP="00B75A28">
            <w:pPr>
              <w:pStyle w:val="Tabletext"/>
              <w:rPr>
                <w:sz w:val="20"/>
              </w:rPr>
            </w:pPr>
            <w:r w:rsidRPr="00317B12">
              <w:rPr>
                <w:sz w:val="20"/>
              </w:rPr>
              <w:t>5.1</w:t>
            </w:r>
          </w:p>
        </w:tc>
        <w:tc>
          <w:tcPr>
            <w:tcW w:w="2149" w:type="dxa"/>
          </w:tcPr>
          <w:p w14:paraId="2B80C7BB" w14:textId="77777777" w:rsidR="000423B3" w:rsidRPr="00317B12" w:rsidRDefault="000423B3" w:rsidP="00B75A28">
            <w:pPr>
              <w:pStyle w:val="Tabletext"/>
              <w:rPr>
                <w:sz w:val="20"/>
              </w:rPr>
            </w:pPr>
            <w:r w:rsidRPr="00317B12">
              <w:rPr>
                <w:sz w:val="20"/>
              </w:rPr>
              <w:t>Data requirements</w:t>
            </w:r>
          </w:p>
        </w:tc>
        <w:tc>
          <w:tcPr>
            <w:tcW w:w="10403" w:type="dxa"/>
          </w:tcPr>
          <w:p w14:paraId="067B0889" w14:textId="77777777" w:rsidR="000423B3" w:rsidRPr="00317B12" w:rsidRDefault="000423B3" w:rsidP="00B75A28">
            <w:pPr>
              <w:overflowPunct w:val="0"/>
              <w:autoSpaceDE w:val="0"/>
              <w:autoSpaceDN w:val="0"/>
              <w:adjustRightInd w:val="0"/>
              <w:spacing w:before="40" w:after="40"/>
              <w:textAlignment w:val="baseline"/>
              <w:rPr>
                <w:sz w:val="20"/>
                <w:szCs w:val="20"/>
                <w:highlight w:val="yellow"/>
              </w:rPr>
            </w:pPr>
            <w:r w:rsidRPr="00317B12">
              <w:rPr>
                <w:sz w:val="20"/>
                <w:szCs w:val="20"/>
              </w:rPr>
              <w:t xml:space="preserve">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 </w:t>
            </w:r>
          </w:p>
        </w:tc>
        <w:tc>
          <w:tcPr>
            <w:tcW w:w="1260" w:type="dxa"/>
          </w:tcPr>
          <w:p w14:paraId="39031AB4" w14:textId="77777777" w:rsidR="000423B3" w:rsidRPr="00317B12" w:rsidDel="00A72C6D" w:rsidRDefault="000423B3" w:rsidP="00B75A28">
            <w:pPr>
              <w:overflowPunct w:val="0"/>
              <w:autoSpaceDE w:val="0"/>
              <w:autoSpaceDN w:val="0"/>
              <w:adjustRightInd w:val="0"/>
              <w:spacing w:before="40" w:after="40"/>
              <w:textAlignment w:val="baseline"/>
              <w:rPr>
                <w:sz w:val="20"/>
                <w:szCs w:val="20"/>
              </w:rPr>
            </w:pPr>
            <w:r w:rsidRPr="00074162">
              <w:rPr>
                <w:sz w:val="20"/>
                <w:szCs w:val="20"/>
              </w:rPr>
              <w:t>5/19/2020</w:t>
            </w:r>
          </w:p>
        </w:tc>
      </w:tr>
      <w:tr w:rsidR="000423B3" w:rsidRPr="00317B12" w14:paraId="7E44F7BB" w14:textId="77777777" w:rsidTr="00B75A28">
        <w:trPr>
          <w:cantSplit/>
        </w:trPr>
        <w:tc>
          <w:tcPr>
            <w:tcW w:w="763" w:type="dxa"/>
          </w:tcPr>
          <w:p w14:paraId="55F694CD" w14:textId="77777777" w:rsidR="000423B3" w:rsidRPr="00317B12" w:rsidRDefault="000423B3" w:rsidP="00B75A28">
            <w:pPr>
              <w:pStyle w:val="Tabletext"/>
              <w:rPr>
                <w:sz w:val="20"/>
              </w:rPr>
            </w:pPr>
            <w:r w:rsidRPr="00317B12">
              <w:rPr>
                <w:sz w:val="20"/>
              </w:rPr>
              <w:t>5.2</w:t>
            </w:r>
          </w:p>
        </w:tc>
        <w:tc>
          <w:tcPr>
            <w:tcW w:w="2149" w:type="dxa"/>
          </w:tcPr>
          <w:p w14:paraId="6FB76CB6" w14:textId="77777777" w:rsidR="000423B3" w:rsidRPr="00317B12" w:rsidRDefault="000423B3" w:rsidP="00B75A28">
            <w:pPr>
              <w:pStyle w:val="Tabletext"/>
              <w:rPr>
                <w:sz w:val="20"/>
              </w:rPr>
            </w:pPr>
            <w:r w:rsidRPr="00317B12">
              <w:rPr>
                <w:sz w:val="20"/>
              </w:rPr>
              <w:t>Data acquisition</w:t>
            </w:r>
          </w:p>
        </w:tc>
        <w:tc>
          <w:tcPr>
            <w:tcW w:w="10403" w:type="dxa"/>
          </w:tcPr>
          <w:p w14:paraId="6AD28610" w14:textId="77777777" w:rsidR="000423B3" w:rsidRPr="00317B12" w:rsidRDefault="000423B3" w:rsidP="00B75A28">
            <w:pPr>
              <w:overflowPunct w:val="0"/>
              <w:autoSpaceDE w:val="0"/>
              <w:autoSpaceDN w:val="0"/>
              <w:adjustRightInd w:val="0"/>
              <w:spacing w:before="40" w:after="40"/>
              <w:textAlignment w:val="baseline"/>
              <w:rPr>
                <w:sz w:val="20"/>
                <w:szCs w:val="20"/>
              </w:rPr>
            </w:pPr>
            <w:r w:rsidRPr="00317B12">
              <w:rPr>
                <w:sz w:val="20"/>
                <w:szCs w:val="20"/>
              </w:rPr>
              <w:t xml:space="preserve">This document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c>
          <w:tcPr>
            <w:tcW w:w="1260" w:type="dxa"/>
          </w:tcPr>
          <w:p w14:paraId="296E0F12" w14:textId="77777777" w:rsidR="000423B3" w:rsidRPr="00317B12" w:rsidRDefault="000423B3" w:rsidP="00B75A28">
            <w:pPr>
              <w:overflowPunct w:val="0"/>
              <w:autoSpaceDE w:val="0"/>
              <w:autoSpaceDN w:val="0"/>
              <w:adjustRightInd w:val="0"/>
              <w:spacing w:before="40" w:after="40"/>
              <w:textAlignment w:val="baseline"/>
              <w:rPr>
                <w:sz w:val="20"/>
                <w:szCs w:val="20"/>
              </w:rPr>
            </w:pPr>
            <w:r w:rsidRPr="00074162">
              <w:rPr>
                <w:sz w:val="20"/>
                <w:szCs w:val="20"/>
              </w:rPr>
              <w:t>5/19/2020</w:t>
            </w:r>
          </w:p>
        </w:tc>
      </w:tr>
      <w:tr w:rsidR="000423B3" w:rsidRPr="00317B12" w14:paraId="4AF6F56C" w14:textId="77777777" w:rsidTr="00B75A28">
        <w:trPr>
          <w:cantSplit/>
        </w:trPr>
        <w:tc>
          <w:tcPr>
            <w:tcW w:w="763" w:type="dxa"/>
          </w:tcPr>
          <w:p w14:paraId="36E0CB1A" w14:textId="77777777" w:rsidR="000423B3" w:rsidRPr="00317B12" w:rsidRDefault="000423B3" w:rsidP="00B75A28">
            <w:pPr>
              <w:pStyle w:val="Tabletext"/>
              <w:rPr>
                <w:sz w:val="20"/>
              </w:rPr>
            </w:pPr>
            <w:r w:rsidRPr="00317B12">
              <w:rPr>
                <w:sz w:val="20"/>
              </w:rPr>
              <w:t>5.3</w:t>
            </w:r>
          </w:p>
        </w:tc>
        <w:tc>
          <w:tcPr>
            <w:tcW w:w="2149" w:type="dxa"/>
          </w:tcPr>
          <w:p w14:paraId="68DC7C2F" w14:textId="77777777" w:rsidR="000423B3" w:rsidRPr="00317B12" w:rsidRDefault="000423B3" w:rsidP="00B75A28">
            <w:pPr>
              <w:pStyle w:val="Tabletext"/>
              <w:rPr>
                <w:sz w:val="20"/>
              </w:rPr>
            </w:pPr>
            <w:r w:rsidRPr="00317B12">
              <w:rPr>
                <w:sz w:val="20"/>
              </w:rPr>
              <w:t>Data annotation specification</w:t>
            </w:r>
          </w:p>
        </w:tc>
        <w:tc>
          <w:tcPr>
            <w:tcW w:w="10403" w:type="dxa"/>
          </w:tcPr>
          <w:p w14:paraId="6D950BCF" w14:textId="77777777" w:rsidR="000423B3" w:rsidRPr="00317B12" w:rsidRDefault="000423B3" w:rsidP="00B75A28">
            <w:pPr>
              <w:overflowPunct w:val="0"/>
              <w:autoSpaceDE w:val="0"/>
              <w:autoSpaceDN w:val="0"/>
              <w:adjustRightInd w:val="0"/>
              <w:spacing w:before="40" w:after="40"/>
              <w:textAlignment w:val="baseline"/>
              <w:rPr>
                <w:sz w:val="20"/>
                <w:szCs w:val="20"/>
              </w:rPr>
            </w:pPr>
            <w:r w:rsidRPr="00317B12">
              <w:rPr>
                <w:sz w:val="20"/>
                <w:szCs w:val="20"/>
              </w:rPr>
              <w:t>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r>
              <w:rPr>
                <w:sz w:val="20"/>
                <w:szCs w:val="20"/>
              </w:rPr>
              <w:t>.</w:t>
            </w:r>
          </w:p>
        </w:tc>
        <w:tc>
          <w:tcPr>
            <w:tcW w:w="1260" w:type="dxa"/>
          </w:tcPr>
          <w:p w14:paraId="09F30441" w14:textId="77777777" w:rsidR="000423B3" w:rsidRPr="00317B12" w:rsidDel="00A72C6D" w:rsidRDefault="000423B3" w:rsidP="00B75A28">
            <w:pPr>
              <w:overflowPunct w:val="0"/>
              <w:autoSpaceDE w:val="0"/>
              <w:autoSpaceDN w:val="0"/>
              <w:adjustRightInd w:val="0"/>
              <w:spacing w:before="40" w:after="40"/>
              <w:textAlignment w:val="baseline"/>
              <w:rPr>
                <w:sz w:val="20"/>
                <w:szCs w:val="20"/>
              </w:rPr>
            </w:pPr>
            <w:r w:rsidRPr="00074162">
              <w:rPr>
                <w:sz w:val="20"/>
                <w:szCs w:val="20"/>
              </w:rPr>
              <w:t>1/27/2021</w:t>
            </w:r>
          </w:p>
        </w:tc>
      </w:tr>
      <w:tr w:rsidR="000423B3" w:rsidRPr="00317B12" w14:paraId="362852CB" w14:textId="77777777" w:rsidTr="00B75A28">
        <w:trPr>
          <w:cantSplit/>
        </w:trPr>
        <w:tc>
          <w:tcPr>
            <w:tcW w:w="763" w:type="dxa"/>
          </w:tcPr>
          <w:p w14:paraId="7F3218D5" w14:textId="77777777" w:rsidR="000423B3" w:rsidRPr="00317B12" w:rsidRDefault="000423B3" w:rsidP="00B75A28">
            <w:pPr>
              <w:pStyle w:val="Tabletext"/>
              <w:rPr>
                <w:sz w:val="20"/>
              </w:rPr>
            </w:pPr>
            <w:r w:rsidRPr="00317B12">
              <w:rPr>
                <w:sz w:val="20"/>
              </w:rPr>
              <w:t>5.4</w:t>
            </w:r>
          </w:p>
        </w:tc>
        <w:tc>
          <w:tcPr>
            <w:tcW w:w="2149" w:type="dxa"/>
          </w:tcPr>
          <w:p w14:paraId="3FEF9319" w14:textId="77777777" w:rsidR="000423B3" w:rsidRPr="00317B12" w:rsidRDefault="000423B3" w:rsidP="00B75A28">
            <w:pPr>
              <w:pStyle w:val="Tabletext"/>
              <w:rPr>
                <w:sz w:val="20"/>
              </w:rPr>
            </w:pPr>
            <w:r w:rsidRPr="00317B12">
              <w:rPr>
                <w:sz w:val="20"/>
              </w:rPr>
              <w:t>Training and test data specification</w:t>
            </w:r>
          </w:p>
        </w:tc>
        <w:tc>
          <w:tcPr>
            <w:tcW w:w="10403" w:type="dxa"/>
          </w:tcPr>
          <w:p w14:paraId="64EAF953" w14:textId="77777777" w:rsidR="000423B3" w:rsidRPr="00317B12" w:rsidRDefault="000423B3" w:rsidP="00B75A28">
            <w:pPr>
              <w:overflowPunct w:val="0"/>
              <w:autoSpaceDE w:val="0"/>
              <w:autoSpaceDN w:val="0"/>
              <w:adjustRightInd w:val="0"/>
              <w:spacing w:before="40" w:after="40"/>
              <w:textAlignment w:val="baseline"/>
              <w:rPr>
                <w:sz w:val="20"/>
                <w:szCs w:val="20"/>
              </w:rPr>
            </w:pPr>
            <w:r w:rsidRPr="00317B12">
              <w:rPr>
                <w:sz w:val="20"/>
                <w:szCs w:val="20"/>
              </w:rPr>
              <w:t>This document is intended to guide the target audience with a systematic way of preparing technical requirements specification for datasets used in training and testing of machine ML models</w:t>
            </w:r>
            <w:r>
              <w:rPr>
                <w:sz w:val="20"/>
                <w:szCs w:val="20"/>
              </w:rPr>
              <w:t xml:space="preserve"> </w:t>
            </w:r>
            <w:r w:rsidRPr="00317B12">
              <w:rPr>
                <w:sz w:val="20"/>
                <w:szCs w:val="20"/>
              </w:rPr>
              <w:t>This document explains the best practices of data quality assurance aimed at minimizing the data error risks during the training and test data preparation phase of machine learning process lifecycle</w:t>
            </w:r>
            <w:r>
              <w:rPr>
                <w:sz w:val="20"/>
                <w:szCs w:val="20"/>
              </w:rPr>
              <w:t>.</w:t>
            </w:r>
            <w:r w:rsidRPr="00317B12">
              <w:rPr>
                <w:sz w:val="20"/>
                <w:szCs w:val="20"/>
              </w:rPr>
              <w:t xml:space="preserve"> The training and test data requirement specifications follow the data integrity, data security and data safety norms of the AI data governance lifecycle process</w:t>
            </w:r>
            <w:r>
              <w:rPr>
                <w:sz w:val="20"/>
                <w:szCs w:val="20"/>
              </w:rPr>
              <w:t>.</w:t>
            </w:r>
          </w:p>
        </w:tc>
        <w:tc>
          <w:tcPr>
            <w:tcW w:w="1260" w:type="dxa"/>
          </w:tcPr>
          <w:p w14:paraId="256BDDCA" w14:textId="77777777" w:rsidR="000423B3" w:rsidRPr="00317B12" w:rsidRDefault="000423B3" w:rsidP="00B75A28">
            <w:pPr>
              <w:overflowPunct w:val="0"/>
              <w:autoSpaceDE w:val="0"/>
              <w:autoSpaceDN w:val="0"/>
              <w:adjustRightInd w:val="0"/>
              <w:spacing w:before="40" w:after="40"/>
              <w:textAlignment w:val="baseline"/>
              <w:rPr>
                <w:sz w:val="20"/>
                <w:szCs w:val="20"/>
              </w:rPr>
            </w:pPr>
            <w:r w:rsidRPr="00074162">
              <w:rPr>
                <w:sz w:val="20"/>
                <w:szCs w:val="20"/>
              </w:rPr>
              <w:t>5/20/2020</w:t>
            </w:r>
          </w:p>
        </w:tc>
      </w:tr>
      <w:tr w:rsidR="000423B3" w:rsidRPr="00317B12" w14:paraId="1ACD8E89" w14:textId="77777777" w:rsidTr="00B75A28">
        <w:trPr>
          <w:cantSplit/>
        </w:trPr>
        <w:tc>
          <w:tcPr>
            <w:tcW w:w="763" w:type="dxa"/>
          </w:tcPr>
          <w:p w14:paraId="43FD095E" w14:textId="77777777" w:rsidR="000423B3" w:rsidRPr="00317B12" w:rsidRDefault="000423B3" w:rsidP="00B75A28">
            <w:pPr>
              <w:pStyle w:val="Tabletext"/>
              <w:rPr>
                <w:sz w:val="20"/>
              </w:rPr>
            </w:pPr>
            <w:r w:rsidRPr="00317B12">
              <w:rPr>
                <w:sz w:val="20"/>
              </w:rPr>
              <w:t>5.5</w:t>
            </w:r>
          </w:p>
        </w:tc>
        <w:tc>
          <w:tcPr>
            <w:tcW w:w="2149" w:type="dxa"/>
          </w:tcPr>
          <w:p w14:paraId="5D5D29E6" w14:textId="77777777" w:rsidR="000423B3" w:rsidRPr="00317B12" w:rsidRDefault="000423B3" w:rsidP="00B75A28">
            <w:pPr>
              <w:pStyle w:val="Tabletext"/>
              <w:rPr>
                <w:sz w:val="20"/>
              </w:rPr>
            </w:pPr>
            <w:r w:rsidRPr="00317B12">
              <w:rPr>
                <w:sz w:val="20"/>
              </w:rPr>
              <w:t>Data handling</w:t>
            </w:r>
          </w:p>
        </w:tc>
        <w:tc>
          <w:tcPr>
            <w:tcW w:w="10403" w:type="dxa"/>
          </w:tcPr>
          <w:p w14:paraId="5A1D32B9" w14:textId="77777777" w:rsidR="000423B3" w:rsidRPr="00317B12" w:rsidRDefault="000423B3" w:rsidP="00B75A28">
            <w:pPr>
              <w:pStyle w:val="Tabletext"/>
              <w:rPr>
                <w:sz w:val="20"/>
              </w:rPr>
            </w:pPr>
            <w:r w:rsidRPr="00317B12">
              <w:rPr>
                <w:sz w:val="20"/>
              </w:rPr>
              <w:t xml:space="preserve">This document outlines how data will be </w:t>
            </w:r>
            <w:proofErr w:type="gramStart"/>
            <w:r w:rsidRPr="00317B12">
              <w:rPr>
                <w:sz w:val="20"/>
              </w:rPr>
              <w:t>handled, once</w:t>
            </w:r>
            <w:proofErr w:type="gramEnd"/>
            <w:r w:rsidRPr="00317B12">
              <w:rPr>
                <w:sz w:val="20"/>
              </w:rPr>
              <w:t xml:space="preserve"> they are accepted. Health data are one of the most valuable and sensitive types of data. Handling this kind of data is often associated with a strict and factual framework defined by data protection laws. There are two major issues that the data handling policy should address: (a) compliance with regulations dealing with the use of personal health data; and (b) non-disclosure of the undisclosed test data held by FG-AI4H for the purpose of model evaluation.</w:t>
            </w:r>
          </w:p>
        </w:tc>
        <w:tc>
          <w:tcPr>
            <w:tcW w:w="1260" w:type="dxa"/>
          </w:tcPr>
          <w:p w14:paraId="2D2FB8B4" w14:textId="77777777" w:rsidR="000423B3" w:rsidRPr="00317B12" w:rsidRDefault="000423B3" w:rsidP="00B75A28">
            <w:pPr>
              <w:pStyle w:val="Tabletext"/>
              <w:rPr>
                <w:sz w:val="20"/>
              </w:rPr>
            </w:pPr>
            <w:r w:rsidRPr="00074162">
              <w:rPr>
                <w:sz w:val="20"/>
              </w:rPr>
              <w:t>4/1/2020</w:t>
            </w:r>
          </w:p>
        </w:tc>
      </w:tr>
      <w:tr w:rsidR="000423B3" w:rsidRPr="00317B12" w14:paraId="439EB576" w14:textId="77777777" w:rsidTr="00B75A28">
        <w:trPr>
          <w:cantSplit/>
        </w:trPr>
        <w:tc>
          <w:tcPr>
            <w:tcW w:w="763" w:type="dxa"/>
          </w:tcPr>
          <w:p w14:paraId="5AE1D9A3" w14:textId="77777777" w:rsidR="000423B3" w:rsidRPr="00317B12" w:rsidRDefault="000423B3" w:rsidP="00B75A28">
            <w:pPr>
              <w:pStyle w:val="Tabletext"/>
              <w:rPr>
                <w:sz w:val="20"/>
              </w:rPr>
            </w:pPr>
            <w:r w:rsidRPr="00317B12">
              <w:rPr>
                <w:sz w:val="20"/>
              </w:rPr>
              <w:t>5.6</w:t>
            </w:r>
          </w:p>
        </w:tc>
        <w:tc>
          <w:tcPr>
            <w:tcW w:w="2149" w:type="dxa"/>
          </w:tcPr>
          <w:p w14:paraId="25672113" w14:textId="77777777" w:rsidR="000423B3" w:rsidRPr="00317B12" w:rsidRDefault="000423B3" w:rsidP="00B75A28">
            <w:pPr>
              <w:pStyle w:val="Tabletext"/>
              <w:rPr>
                <w:sz w:val="20"/>
              </w:rPr>
            </w:pPr>
            <w:r w:rsidRPr="00317B12">
              <w:rPr>
                <w:sz w:val="20"/>
              </w:rPr>
              <w:t>Data sharing practices</w:t>
            </w:r>
          </w:p>
        </w:tc>
        <w:tc>
          <w:tcPr>
            <w:tcW w:w="10403" w:type="dxa"/>
          </w:tcPr>
          <w:p w14:paraId="006CAE19" w14:textId="77777777" w:rsidR="000423B3" w:rsidRPr="00317B12" w:rsidRDefault="000423B3" w:rsidP="00B75A28">
            <w:pPr>
              <w:pStyle w:val="Tabletext"/>
              <w:rPr>
                <w:sz w:val="20"/>
              </w:rPr>
            </w:pPr>
            <w:r w:rsidRPr="00346876">
              <w:rPr>
                <w:sz w:val="20"/>
              </w:rPr>
              <w:t xml:space="preserve">This </w:t>
            </w:r>
            <w:r w:rsidRPr="00317B12">
              <w:rPr>
                <w:sz w:val="20"/>
              </w:rPr>
              <w:t>document</w:t>
            </w:r>
            <w:r w:rsidRPr="00346876">
              <w:rPr>
                <w:sz w:val="20"/>
              </w:rPr>
              <w:t xml:space="preserve"> aims to provide an overview of the existing best practices for data sharing of health-related data, including the requirement to enable secure data sharing and issues related to data governance. The documents described established solutions and novel approaches based on distributed and federated environments. </w:t>
            </w:r>
          </w:p>
        </w:tc>
        <w:tc>
          <w:tcPr>
            <w:tcW w:w="1260" w:type="dxa"/>
          </w:tcPr>
          <w:p w14:paraId="645FA08A" w14:textId="77777777" w:rsidR="000423B3" w:rsidRPr="00346876" w:rsidRDefault="000423B3" w:rsidP="00B75A28">
            <w:pPr>
              <w:pStyle w:val="Tabletext"/>
              <w:rPr>
                <w:sz w:val="20"/>
              </w:rPr>
            </w:pPr>
            <w:r w:rsidRPr="00074162">
              <w:rPr>
                <w:sz w:val="20"/>
              </w:rPr>
              <w:t>5/19/2021</w:t>
            </w:r>
          </w:p>
        </w:tc>
      </w:tr>
      <w:tr w:rsidR="000423B3" w:rsidRPr="00317B12" w14:paraId="1FC3FD6E" w14:textId="77777777" w:rsidTr="00B75A28">
        <w:trPr>
          <w:cantSplit/>
        </w:trPr>
        <w:tc>
          <w:tcPr>
            <w:tcW w:w="2912" w:type="dxa"/>
            <w:gridSpan w:val="2"/>
          </w:tcPr>
          <w:p w14:paraId="3AA44151" w14:textId="77777777" w:rsidR="000423B3" w:rsidRPr="00317B12" w:rsidRDefault="000423B3" w:rsidP="00B75A28">
            <w:pPr>
              <w:pStyle w:val="Tabletext"/>
              <w:rPr>
                <w:b/>
                <w:bCs/>
                <w:sz w:val="20"/>
              </w:rPr>
            </w:pPr>
            <w:r w:rsidRPr="00317B12">
              <w:rPr>
                <w:b/>
                <w:bCs/>
                <w:sz w:val="20"/>
              </w:rPr>
              <w:t>6</w:t>
            </w:r>
            <w:r w:rsidRPr="00317B12">
              <w:rPr>
                <w:rFonts w:hint="eastAsia"/>
                <w:b/>
                <w:bCs/>
                <w:sz w:val="20"/>
              </w:rPr>
              <w:t>-</w:t>
            </w:r>
            <w:r w:rsidRPr="00317B12">
              <w:rPr>
                <w:b/>
                <w:bCs/>
                <w:sz w:val="20"/>
              </w:rPr>
              <w:t>AI training best practices specification</w:t>
            </w:r>
          </w:p>
        </w:tc>
        <w:tc>
          <w:tcPr>
            <w:tcW w:w="10403" w:type="dxa"/>
          </w:tcPr>
          <w:p w14:paraId="4A6A84E9" w14:textId="77777777" w:rsidR="000423B3" w:rsidRPr="00317B12" w:rsidRDefault="000423B3" w:rsidP="00B75A28">
            <w:pPr>
              <w:pStyle w:val="Tabletext"/>
              <w:rPr>
                <w:sz w:val="20"/>
              </w:rPr>
            </w:pPr>
            <w:r w:rsidRPr="00346876">
              <w:rPr>
                <w:sz w:val="20"/>
              </w:rPr>
              <w:t xml:space="preserve">This </w:t>
            </w:r>
            <w:r w:rsidRPr="00317B12">
              <w:rPr>
                <w:sz w:val="20"/>
              </w:rPr>
              <w:t>document</w:t>
            </w:r>
            <w:r w:rsidRPr="00346876">
              <w:rPr>
                <w:sz w:val="20"/>
              </w:rPr>
              <w:t xml:space="preserve"> </w:t>
            </w:r>
            <w:r>
              <w:rPr>
                <w:sz w:val="20"/>
              </w:rPr>
              <w:t xml:space="preserve">aims to provide </w:t>
            </w:r>
            <w:r w:rsidRPr="00074162">
              <w:rPr>
                <w:sz w:val="20"/>
              </w:rPr>
              <w:t xml:space="preserve">best practices for training and documentation </w:t>
            </w:r>
            <w:proofErr w:type="gramStart"/>
            <w:r w:rsidRPr="00074162">
              <w:rPr>
                <w:sz w:val="20"/>
              </w:rPr>
              <w:t>so as to</w:t>
            </w:r>
            <w:proofErr w:type="gramEnd"/>
            <w:r w:rsidRPr="00074162">
              <w:rPr>
                <w:sz w:val="20"/>
              </w:rPr>
              <w:t xml:space="preserve"> </w:t>
            </w:r>
            <w:r>
              <w:rPr>
                <w:sz w:val="20"/>
              </w:rPr>
              <w:t>facilitate</w:t>
            </w:r>
            <w:r w:rsidRPr="00074162">
              <w:rPr>
                <w:sz w:val="20"/>
              </w:rPr>
              <w:t xml:space="preserve"> maximum performance and transparency. This document provides a review of the different aspects of AI model training pipeline. The first part discusses the best practices for data pre-processing aspects, while the second part discusses the best practices for AI model training aspects.</w:t>
            </w:r>
          </w:p>
        </w:tc>
        <w:tc>
          <w:tcPr>
            <w:tcW w:w="1260" w:type="dxa"/>
          </w:tcPr>
          <w:p w14:paraId="7379B93B" w14:textId="77777777" w:rsidR="000423B3" w:rsidRPr="00317B12" w:rsidRDefault="000423B3" w:rsidP="00B75A28">
            <w:pPr>
              <w:pStyle w:val="Tabletext"/>
              <w:rPr>
                <w:sz w:val="20"/>
              </w:rPr>
            </w:pPr>
            <w:r w:rsidRPr="00074162">
              <w:rPr>
                <w:sz w:val="20"/>
              </w:rPr>
              <w:t>1/25/2021</w:t>
            </w:r>
          </w:p>
        </w:tc>
      </w:tr>
      <w:tr w:rsidR="000423B3" w:rsidRPr="00317B12" w14:paraId="5CCD6CDD" w14:textId="77777777" w:rsidTr="00B75A28">
        <w:trPr>
          <w:cantSplit/>
        </w:trPr>
        <w:tc>
          <w:tcPr>
            <w:tcW w:w="2912" w:type="dxa"/>
            <w:gridSpan w:val="2"/>
          </w:tcPr>
          <w:p w14:paraId="3CDE1524" w14:textId="77777777" w:rsidR="000423B3" w:rsidRPr="00317B12" w:rsidRDefault="000423B3" w:rsidP="00B75A28">
            <w:pPr>
              <w:pStyle w:val="Tabletext"/>
              <w:rPr>
                <w:b/>
                <w:bCs/>
                <w:sz w:val="20"/>
              </w:rPr>
            </w:pPr>
            <w:r w:rsidRPr="00317B12">
              <w:rPr>
                <w:b/>
                <w:bCs/>
                <w:sz w:val="20"/>
              </w:rPr>
              <w:lastRenderedPageBreak/>
              <w:t>7</w:t>
            </w:r>
            <w:r w:rsidRPr="00317B12">
              <w:rPr>
                <w:rFonts w:hint="eastAsia"/>
                <w:b/>
                <w:bCs/>
                <w:sz w:val="20"/>
              </w:rPr>
              <w:t>-</w:t>
            </w:r>
            <w:r w:rsidRPr="00317B12">
              <w:rPr>
                <w:b/>
                <w:bCs/>
                <w:sz w:val="20"/>
              </w:rPr>
              <w:t>AI for health evaluation considerations</w:t>
            </w:r>
          </w:p>
        </w:tc>
        <w:tc>
          <w:tcPr>
            <w:tcW w:w="10403" w:type="dxa"/>
          </w:tcPr>
          <w:p w14:paraId="2EDDD80D" w14:textId="77777777" w:rsidR="000423B3" w:rsidRPr="00317B12" w:rsidRDefault="000423B3" w:rsidP="00B75A28">
            <w:pPr>
              <w:pStyle w:val="Tabletext"/>
              <w:rPr>
                <w:sz w:val="20"/>
              </w:rPr>
            </w:pPr>
            <w:r w:rsidRPr="00074162">
              <w:rPr>
                <w:sz w:val="20"/>
              </w:rPr>
              <w:t xml:space="preserve">This introduction with considerations on the evaluation of AI for health sets the scene for the five related documents DEL07.1-5.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w:t>
            </w:r>
          </w:p>
        </w:tc>
        <w:tc>
          <w:tcPr>
            <w:tcW w:w="1260" w:type="dxa"/>
          </w:tcPr>
          <w:p w14:paraId="0FB639A0" w14:textId="77777777" w:rsidR="000423B3" w:rsidRPr="00317B12" w:rsidRDefault="000423B3" w:rsidP="00B75A28">
            <w:pPr>
              <w:pStyle w:val="Tabletext"/>
              <w:rPr>
                <w:sz w:val="20"/>
              </w:rPr>
            </w:pPr>
            <w:r w:rsidRPr="005E6B40">
              <w:rPr>
                <w:sz w:val="20"/>
              </w:rPr>
              <w:t>05/31</w:t>
            </w:r>
            <w:r>
              <w:rPr>
                <w:sz w:val="20"/>
              </w:rPr>
              <w:t>/2022</w:t>
            </w:r>
          </w:p>
        </w:tc>
      </w:tr>
      <w:tr w:rsidR="000423B3" w:rsidRPr="00317B12" w14:paraId="795203A0" w14:textId="77777777" w:rsidTr="00B75A28">
        <w:trPr>
          <w:cantSplit/>
        </w:trPr>
        <w:tc>
          <w:tcPr>
            <w:tcW w:w="763" w:type="dxa"/>
          </w:tcPr>
          <w:p w14:paraId="4FD64DE6" w14:textId="77777777" w:rsidR="000423B3" w:rsidRPr="00317B12" w:rsidRDefault="000423B3" w:rsidP="00B75A28">
            <w:pPr>
              <w:pStyle w:val="Tabletext"/>
              <w:rPr>
                <w:sz w:val="20"/>
              </w:rPr>
            </w:pPr>
            <w:r w:rsidRPr="00317B12">
              <w:rPr>
                <w:sz w:val="20"/>
              </w:rPr>
              <w:t>7.1</w:t>
            </w:r>
          </w:p>
        </w:tc>
        <w:tc>
          <w:tcPr>
            <w:tcW w:w="2149" w:type="dxa"/>
          </w:tcPr>
          <w:p w14:paraId="6B7754CE" w14:textId="77777777" w:rsidR="000423B3" w:rsidRPr="00317B12" w:rsidRDefault="000423B3" w:rsidP="00B75A28">
            <w:pPr>
              <w:pStyle w:val="Tabletext"/>
              <w:rPr>
                <w:sz w:val="20"/>
              </w:rPr>
            </w:pPr>
            <w:r w:rsidRPr="00317B12">
              <w:rPr>
                <w:sz w:val="20"/>
              </w:rPr>
              <w:t>AI4H evaluation process description</w:t>
            </w:r>
          </w:p>
        </w:tc>
        <w:tc>
          <w:tcPr>
            <w:tcW w:w="10403" w:type="dxa"/>
          </w:tcPr>
          <w:p w14:paraId="5BFD6463" w14:textId="77777777" w:rsidR="000423B3" w:rsidRPr="00317B12" w:rsidRDefault="000423B3" w:rsidP="00B75A28">
            <w:pPr>
              <w:pStyle w:val="Tabletext"/>
              <w:rPr>
                <w:sz w:val="20"/>
              </w:rPr>
            </w:pPr>
            <w:r w:rsidRPr="00317B12">
              <w:rPr>
                <w:sz w:val="20"/>
              </w:rPr>
              <w:t xml:space="preserve">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w:t>
            </w:r>
            <w:proofErr w:type="gramStart"/>
            <w:r w:rsidRPr="00317B12">
              <w:rPr>
                <w:sz w:val="20"/>
              </w:rPr>
              <w:t>look into</w:t>
            </w:r>
            <w:proofErr w:type="gramEnd"/>
            <w:r w:rsidRPr="00317B12">
              <w:rPr>
                <w:sz w:val="20"/>
              </w:rPr>
              <w:t xml:space="preserve"> ethics and risks aspects of AI4H evaluation. Furthermore, based on the fundamentals of AI, the description will gain insights on the direction of how the current evaluation methods evolve towards the concept of REAL AI.</w:t>
            </w:r>
          </w:p>
        </w:tc>
        <w:tc>
          <w:tcPr>
            <w:tcW w:w="1260" w:type="dxa"/>
          </w:tcPr>
          <w:p w14:paraId="2301060E" w14:textId="77777777" w:rsidR="000423B3" w:rsidRPr="00317B12" w:rsidRDefault="000423B3" w:rsidP="00B75A28">
            <w:pPr>
              <w:pStyle w:val="Tabletext"/>
              <w:rPr>
                <w:sz w:val="20"/>
              </w:rPr>
            </w:pPr>
            <w:r w:rsidRPr="00074162">
              <w:rPr>
                <w:sz w:val="20"/>
              </w:rPr>
              <w:t>5/20/2020</w:t>
            </w:r>
          </w:p>
        </w:tc>
      </w:tr>
      <w:tr w:rsidR="000423B3" w:rsidRPr="00317B12" w14:paraId="7BCA5BF0" w14:textId="77777777" w:rsidTr="00B75A28">
        <w:trPr>
          <w:cantSplit/>
        </w:trPr>
        <w:tc>
          <w:tcPr>
            <w:tcW w:w="763" w:type="dxa"/>
          </w:tcPr>
          <w:p w14:paraId="5A620856" w14:textId="77777777" w:rsidR="000423B3" w:rsidRPr="00317B12" w:rsidRDefault="000423B3" w:rsidP="00B75A28">
            <w:pPr>
              <w:pStyle w:val="Tabletext"/>
              <w:rPr>
                <w:sz w:val="20"/>
              </w:rPr>
            </w:pPr>
            <w:r w:rsidRPr="00317B12">
              <w:rPr>
                <w:sz w:val="20"/>
              </w:rPr>
              <w:t>7.2</w:t>
            </w:r>
          </w:p>
        </w:tc>
        <w:tc>
          <w:tcPr>
            <w:tcW w:w="2149" w:type="dxa"/>
          </w:tcPr>
          <w:p w14:paraId="7DE6A4C7" w14:textId="77777777" w:rsidR="000423B3" w:rsidRPr="00317B12" w:rsidRDefault="000423B3" w:rsidP="00B75A28">
            <w:pPr>
              <w:pStyle w:val="Tabletext"/>
              <w:rPr>
                <w:sz w:val="20"/>
              </w:rPr>
            </w:pPr>
            <w:r w:rsidRPr="00317B12">
              <w:rPr>
                <w:sz w:val="20"/>
              </w:rPr>
              <w:t>AI technical test specification</w:t>
            </w:r>
          </w:p>
        </w:tc>
        <w:tc>
          <w:tcPr>
            <w:tcW w:w="10403" w:type="dxa"/>
          </w:tcPr>
          <w:p w14:paraId="144C68D2" w14:textId="77777777" w:rsidR="000423B3" w:rsidRPr="00317B12" w:rsidRDefault="000423B3" w:rsidP="00B75A28">
            <w:pPr>
              <w:pStyle w:val="Tabletext"/>
              <w:rPr>
                <w:sz w:val="20"/>
              </w:rPr>
            </w:pPr>
            <w:r w:rsidRPr="00317B12">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c>
          <w:tcPr>
            <w:tcW w:w="1260" w:type="dxa"/>
          </w:tcPr>
          <w:p w14:paraId="525E03F3" w14:textId="77777777" w:rsidR="000423B3" w:rsidRPr="00317B12" w:rsidRDefault="000423B3" w:rsidP="00B75A28">
            <w:pPr>
              <w:pStyle w:val="Tabletext"/>
              <w:rPr>
                <w:sz w:val="20"/>
              </w:rPr>
            </w:pPr>
            <w:r w:rsidRPr="00074162">
              <w:rPr>
                <w:sz w:val="20"/>
              </w:rPr>
              <w:t>5/20/2020</w:t>
            </w:r>
          </w:p>
        </w:tc>
      </w:tr>
      <w:tr w:rsidR="000423B3" w:rsidRPr="00317B12" w14:paraId="3EB18807" w14:textId="77777777" w:rsidTr="00B75A28">
        <w:trPr>
          <w:cantSplit/>
        </w:trPr>
        <w:tc>
          <w:tcPr>
            <w:tcW w:w="763" w:type="dxa"/>
          </w:tcPr>
          <w:p w14:paraId="1D35FE26" w14:textId="77777777" w:rsidR="000423B3" w:rsidRPr="00317B12" w:rsidRDefault="000423B3" w:rsidP="00B75A28">
            <w:pPr>
              <w:pStyle w:val="Tabletext"/>
              <w:rPr>
                <w:sz w:val="20"/>
              </w:rPr>
            </w:pPr>
            <w:r w:rsidRPr="00317B12">
              <w:rPr>
                <w:sz w:val="20"/>
              </w:rPr>
              <w:t>7.3</w:t>
            </w:r>
          </w:p>
        </w:tc>
        <w:tc>
          <w:tcPr>
            <w:tcW w:w="2149" w:type="dxa"/>
          </w:tcPr>
          <w:p w14:paraId="3B63CA4D" w14:textId="77777777" w:rsidR="000423B3" w:rsidRPr="00317B12" w:rsidRDefault="000423B3" w:rsidP="00B75A28">
            <w:pPr>
              <w:pStyle w:val="Tabletext"/>
              <w:rPr>
                <w:sz w:val="20"/>
              </w:rPr>
            </w:pPr>
            <w:r w:rsidRPr="00317B12">
              <w:rPr>
                <w:sz w:val="20"/>
              </w:rPr>
              <w:t>Data and artificial intelligence assessment methods (DAISAM) reference</w:t>
            </w:r>
          </w:p>
        </w:tc>
        <w:tc>
          <w:tcPr>
            <w:tcW w:w="10403" w:type="dxa"/>
          </w:tcPr>
          <w:p w14:paraId="7E54C549" w14:textId="77777777" w:rsidR="000423B3" w:rsidRPr="00317B12" w:rsidRDefault="000423B3" w:rsidP="00B75A28">
            <w:pPr>
              <w:pStyle w:val="Tabletext"/>
              <w:rPr>
                <w:sz w:val="20"/>
              </w:rPr>
            </w:pPr>
            <w:r w:rsidRPr="00317B12">
              <w:rPr>
                <w:sz w:val="20"/>
              </w:rPr>
              <w:t>This document provide</w:t>
            </w:r>
            <w:r>
              <w:rPr>
                <w:sz w:val="20"/>
              </w:rPr>
              <w:t>s</w:t>
            </w:r>
            <w:r w:rsidRPr="00317B12">
              <w:rPr>
                <w:sz w:val="20"/>
              </w:rPr>
              <w:t xml:space="preserve"> a summary of how to understand and identify algorithmic bias at different stages of the AI-based product that may have critical implications when the algorithm is applied in a real-world clinical setting. The aim is to train the most accurate model for each group without harming any minority group of patients. Furthermore, methods to mitigate bias according to the problem at hand are provided. These guidelines aim to provide a framework for technologists that build health related AI based products to investigate the presence of algorithmic bias.</w:t>
            </w:r>
          </w:p>
        </w:tc>
        <w:tc>
          <w:tcPr>
            <w:tcW w:w="1260" w:type="dxa"/>
          </w:tcPr>
          <w:p w14:paraId="15216F24" w14:textId="77777777" w:rsidR="000423B3" w:rsidRPr="00317B12" w:rsidRDefault="000423B3" w:rsidP="00B75A28">
            <w:pPr>
              <w:pStyle w:val="Tabletext"/>
              <w:rPr>
                <w:sz w:val="20"/>
              </w:rPr>
            </w:pPr>
            <w:r w:rsidRPr="005E6B40">
              <w:rPr>
                <w:sz w:val="20"/>
              </w:rPr>
              <w:t>05/31</w:t>
            </w:r>
            <w:r>
              <w:rPr>
                <w:sz w:val="20"/>
              </w:rPr>
              <w:t>/2022</w:t>
            </w:r>
          </w:p>
        </w:tc>
      </w:tr>
      <w:tr w:rsidR="000423B3" w:rsidRPr="00317B12" w14:paraId="52E81FEA" w14:textId="77777777" w:rsidTr="00B75A28">
        <w:trPr>
          <w:cantSplit/>
        </w:trPr>
        <w:tc>
          <w:tcPr>
            <w:tcW w:w="763" w:type="dxa"/>
          </w:tcPr>
          <w:p w14:paraId="3BBC471D" w14:textId="77777777" w:rsidR="000423B3" w:rsidRPr="00317B12" w:rsidRDefault="000423B3" w:rsidP="00B75A28">
            <w:pPr>
              <w:pStyle w:val="Tabletext"/>
              <w:rPr>
                <w:sz w:val="20"/>
              </w:rPr>
            </w:pPr>
            <w:r w:rsidRPr="00317B12">
              <w:rPr>
                <w:sz w:val="20"/>
              </w:rPr>
              <w:t>7.4</w:t>
            </w:r>
          </w:p>
        </w:tc>
        <w:tc>
          <w:tcPr>
            <w:tcW w:w="2149" w:type="dxa"/>
          </w:tcPr>
          <w:p w14:paraId="410103D1" w14:textId="77777777" w:rsidR="000423B3" w:rsidRPr="00317B12" w:rsidRDefault="000423B3" w:rsidP="00B75A28">
            <w:pPr>
              <w:pStyle w:val="Tabletext"/>
              <w:rPr>
                <w:sz w:val="20"/>
              </w:rPr>
            </w:pPr>
            <w:r w:rsidRPr="00317B12">
              <w:rPr>
                <w:sz w:val="20"/>
              </w:rPr>
              <w:t>Clinical evaluation of AI for health</w:t>
            </w:r>
          </w:p>
        </w:tc>
        <w:tc>
          <w:tcPr>
            <w:tcW w:w="10403" w:type="dxa"/>
          </w:tcPr>
          <w:p w14:paraId="5EFC526C" w14:textId="77777777" w:rsidR="000423B3" w:rsidRPr="00317B12" w:rsidRDefault="000423B3" w:rsidP="00B75A28">
            <w:pPr>
              <w:pStyle w:val="Tabletext"/>
              <w:rPr>
                <w:sz w:val="20"/>
                <w:highlight w:val="yellow"/>
              </w:rPr>
            </w:pPr>
            <w:r w:rsidRPr="0058584D">
              <w:rPr>
                <w:sz w:val="20"/>
              </w:rPr>
              <w:t>This document is to outline the current best practices, the principles and outstanding issues for further considerations related to clinical evaluation of AI health technologies. It serves as the output document of the</w:t>
            </w:r>
            <w:r w:rsidRPr="0058584D" w:rsidDel="0058584D">
              <w:rPr>
                <w:sz w:val="20"/>
              </w:rPr>
              <w:t xml:space="preserve"> </w:t>
            </w:r>
            <w:r w:rsidRPr="0058584D">
              <w:rPr>
                <w:sz w:val="20"/>
              </w:rPr>
              <w:t>WHO/ITU Focus Group on AI for Health (FG-AI4H) Working group on Clinical Evaluation of AI for Health (WG-CE).</w:t>
            </w:r>
            <w:r w:rsidRPr="0058584D" w:rsidDel="0058584D">
              <w:rPr>
                <w:sz w:val="20"/>
              </w:rPr>
              <w:t xml:space="preserve"> </w:t>
            </w:r>
          </w:p>
        </w:tc>
        <w:tc>
          <w:tcPr>
            <w:tcW w:w="1260" w:type="dxa"/>
          </w:tcPr>
          <w:p w14:paraId="10F2EFD9" w14:textId="77777777" w:rsidR="000423B3" w:rsidRPr="00317B12" w:rsidRDefault="000423B3" w:rsidP="00B75A28">
            <w:pPr>
              <w:pStyle w:val="Tabletext"/>
              <w:rPr>
                <w:sz w:val="20"/>
              </w:rPr>
            </w:pPr>
            <w:r w:rsidRPr="005E6B40">
              <w:rPr>
                <w:sz w:val="20"/>
              </w:rPr>
              <w:t>05/31</w:t>
            </w:r>
            <w:r>
              <w:rPr>
                <w:sz w:val="20"/>
              </w:rPr>
              <w:t>/2022</w:t>
            </w:r>
          </w:p>
        </w:tc>
      </w:tr>
      <w:tr w:rsidR="000423B3" w:rsidRPr="00317B12" w14:paraId="4479ADAB" w14:textId="77777777" w:rsidTr="00B75A28">
        <w:trPr>
          <w:cantSplit/>
        </w:trPr>
        <w:tc>
          <w:tcPr>
            <w:tcW w:w="2912" w:type="dxa"/>
            <w:gridSpan w:val="2"/>
          </w:tcPr>
          <w:p w14:paraId="2E1D23CF" w14:textId="77777777" w:rsidR="000423B3" w:rsidRPr="00317B12" w:rsidRDefault="000423B3" w:rsidP="00B75A28">
            <w:pPr>
              <w:pStyle w:val="Tabletext"/>
              <w:rPr>
                <w:b/>
                <w:bCs/>
                <w:sz w:val="20"/>
              </w:rPr>
            </w:pPr>
            <w:r w:rsidRPr="00317B12">
              <w:rPr>
                <w:b/>
                <w:bCs/>
                <w:sz w:val="20"/>
              </w:rPr>
              <w:t>8</w:t>
            </w:r>
            <w:r w:rsidRPr="00317B12">
              <w:rPr>
                <w:rFonts w:hint="eastAsia"/>
                <w:b/>
                <w:bCs/>
                <w:sz w:val="20"/>
              </w:rPr>
              <w:t>-</w:t>
            </w:r>
            <w:r w:rsidRPr="00317B12">
              <w:rPr>
                <w:b/>
                <w:bCs/>
                <w:sz w:val="20"/>
              </w:rPr>
              <w:t>AI4H scale-up and adoption</w:t>
            </w:r>
          </w:p>
        </w:tc>
        <w:tc>
          <w:tcPr>
            <w:tcW w:w="10403" w:type="dxa"/>
          </w:tcPr>
          <w:p w14:paraId="2EF380D6" w14:textId="77777777" w:rsidR="000423B3" w:rsidRPr="00317B12" w:rsidRDefault="000423B3" w:rsidP="00B75A28">
            <w:pPr>
              <w:pStyle w:val="Tabletext"/>
              <w:rPr>
                <w:sz w:val="20"/>
                <w:highlight w:val="yellow"/>
              </w:rPr>
            </w:pPr>
            <w:r w:rsidRPr="009A119B">
              <w:rPr>
                <w:sz w:val="20"/>
              </w:rPr>
              <w:t>TBD</w:t>
            </w:r>
          </w:p>
        </w:tc>
        <w:tc>
          <w:tcPr>
            <w:tcW w:w="1260" w:type="dxa"/>
          </w:tcPr>
          <w:p w14:paraId="4EA253E7" w14:textId="77777777" w:rsidR="000423B3" w:rsidRPr="009A119B" w:rsidRDefault="000423B3" w:rsidP="00B75A28">
            <w:pPr>
              <w:pStyle w:val="Tabletext"/>
              <w:rPr>
                <w:sz w:val="20"/>
              </w:rPr>
            </w:pPr>
            <w:r>
              <w:rPr>
                <w:rFonts w:asciiTheme="minorEastAsia" w:eastAsiaTheme="minorEastAsia" w:hAnsiTheme="minorEastAsia" w:hint="eastAsia"/>
                <w:sz w:val="20"/>
                <w:lang w:eastAsia="zh-CN"/>
              </w:rPr>
              <w:t>——</w:t>
            </w:r>
          </w:p>
        </w:tc>
      </w:tr>
      <w:tr w:rsidR="000423B3" w:rsidRPr="00317B12" w14:paraId="06C66384" w14:textId="77777777" w:rsidTr="00B75A28">
        <w:trPr>
          <w:cantSplit/>
        </w:trPr>
        <w:tc>
          <w:tcPr>
            <w:tcW w:w="2912" w:type="dxa"/>
            <w:gridSpan w:val="2"/>
          </w:tcPr>
          <w:p w14:paraId="0B08506B" w14:textId="77777777" w:rsidR="000423B3" w:rsidRPr="00317B12" w:rsidRDefault="000423B3" w:rsidP="00B75A28">
            <w:pPr>
              <w:pStyle w:val="Tabletext"/>
              <w:rPr>
                <w:b/>
                <w:bCs/>
                <w:sz w:val="20"/>
              </w:rPr>
            </w:pPr>
            <w:r w:rsidRPr="00317B12">
              <w:rPr>
                <w:b/>
                <w:bCs/>
                <w:sz w:val="20"/>
              </w:rPr>
              <w:t>9</w:t>
            </w:r>
            <w:r w:rsidRPr="00317B12">
              <w:rPr>
                <w:rFonts w:hint="eastAsia"/>
                <w:b/>
                <w:bCs/>
                <w:sz w:val="20"/>
              </w:rPr>
              <w:t>-</w:t>
            </w:r>
            <w:r w:rsidRPr="00317B12">
              <w:rPr>
                <w:b/>
                <w:bCs/>
                <w:sz w:val="20"/>
              </w:rPr>
              <w:t>AI4H applications and platforms</w:t>
            </w:r>
          </w:p>
        </w:tc>
        <w:tc>
          <w:tcPr>
            <w:tcW w:w="10403" w:type="dxa"/>
          </w:tcPr>
          <w:p w14:paraId="5901BD6F" w14:textId="77777777" w:rsidR="000423B3" w:rsidRPr="00317B12" w:rsidRDefault="000423B3" w:rsidP="00B75A28">
            <w:pPr>
              <w:pStyle w:val="Tabletext"/>
              <w:rPr>
                <w:sz w:val="20"/>
              </w:rPr>
            </w:pPr>
            <w:r w:rsidRPr="0058584D">
              <w:rPr>
                <w:sz w:val="20"/>
              </w:rPr>
              <w:t xml:space="preserve">This document contains a discussion on development of AI tool for Health using Mobile Applications &amp; Cloud-based AI applications. This document describes type of mobile applications and the development of App based system for disease surveillance in the health sector. </w:t>
            </w:r>
          </w:p>
        </w:tc>
        <w:tc>
          <w:tcPr>
            <w:tcW w:w="1260" w:type="dxa"/>
          </w:tcPr>
          <w:p w14:paraId="32CD3DBE" w14:textId="77777777" w:rsidR="000423B3" w:rsidRPr="00317B12" w:rsidRDefault="000423B3" w:rsidP="00B75A28">
            <w:pPr>
              <w:pStyle w:val="Tabletext"/>
              <w:rPr>
                <w:sz w:val="20"/>
              </w:rPr>
            </w:pPr>
            <w:r>
              <w:rPr>
                <w:sz w:val="20"/>
              </w:rPr>
              <w:t>5/20</w:t>
            </w:r>
            <w:r w:rsidRPr="00074162">
              <w:rPr>
                <w:sz w:val="20"/>
              </w:rPr>
              <w:t>/2020</w:t>
            </w:r>
          </w:p>
        </w:tc>
      </w:tr>
      <w:tr w:rsidR="000423B3" w:rsidRPr="00317B12" w14:paraId="4978DBE1" w14:textId="77777777" w:rsidTr="00B75A28">
        <w:trPr>
          <w:cantSplit/>
        </w:trPr>
        <w:tc>
          <w:tcPr>
            <w:tcW w:w="763" w:type="dxa"/>
          </w:tcPr>
          <w:p w14:paraId="03E468FE" w14:textId="77777777" w:rsidR="000423B3" w:rsidRPr="00317B12" w:rsidRDefault="000423B3" w:rsidP="00B75A28">
            <w:pPr>
              <w:pStyle w:val="Tabletext"/>
              <w:rPr>
                <w:sz w:val="20"/>
              </w:rPr>
            </w:pPr>
            <w:r w:rsidRPr="00317B12">
              <w:rPr>
                <w:sz w:val="20"/>
              </w:rPr>
              <w:t>9.1</w:t>
            </w:r>
          </w:p>
        </w:tc>
        <w:tc>
          <w:tcPr>
            <w:tcW w:w="2149" w:type="dxa"/>
          </w:tcPr>
          <w:p w14:paraId="6C9C87ED" w14:textId="77777777" w:rsidR="000423B3" w:rsidRPr="00317B12" w:rsidRDefault="000423B3" w:rsidP="00B75A28">
            <w:pPr>
              <w:pStyle w:val="Tabletext"/>
              <w:rPr>
                <w:sz w:val="20"/>
              </w:rPr>
            </w:pPr>
            <w:r w:rsidRPr="00317B12">
              <w:rPr>
                <w:sz w:val="20"/>
              </w:rPr>
              <w:t>Mobile applications</w:t>
            </w:r>
          </w:p>
        </w:tc>
        <w:tc>
          <w:tcPr>
            <w:tcW w:w="10403" w:type="dxa"/>
          </w:tcPr>
          <w:p w14:paraId="4C177D04" w14:textId="77777777" w:rsidR="000423B3" w:rsidRPr="00317B12" w:rsidRDefault="000423B3" w:rsidP="00B75A28">
            <w:pPr>
              <w:spacing w:before="40" w:after="40"/>
              <w:rPr>
                <w:sz w:val="20"/>
                <w:szCs w:val="20"/>
              </w:rPr>
            </w:pPr>
            <w:r w:rsidRPr="00317B12">
              <w:rPr>
                <w:sz w:val="20"/>
                <w:szCs w:val="20"/>
              </w:rPr>
              <w:t xml:space="preserve">This document contains a draft set of rules for development of AI tool for Health using Mobile Applications, their testing and benchmarking. </w:t>
            </w:r>
            <w:r>
              <w:rPr>
                <w:sz w:val="20"/>
                <w:szCs w:val="20"/>
              </w:rPr>
              <w:t xml:space="preserve">It is </w:t>
            </w:r>
            <w:r w:rsidRPr="00317B12">
              <w:rPr>
                <w:sz w:val="20"/>
                <w:szCs w:val="20"/>
              </w:rPr>
              <w:t xml:space="preserve">to prepare the rules for development of AI tool for Health using Mobile </w:t>
            </w:r>
            <w:proofErr w:type="gramStart"/>
            <w:r w:rsidRPr="00317B12">
              <w:rPr>
                <w:sz w:val="20"/>
                <w:szCs w:val="20"/>
              </w:rPr>
              <w:t>Applications</w:t>
            </w:r>
            <w:r>
              <w:rPr>
                <w:sz w:val="20"/>
                <w:szCs w:val="20"/>
              </w:rPr>
              <w:t>, and</w:t>
            </w:r>
            <w:proofErr w:type="gramEnd"/>
            <w:r>
              <w:rPr>
                <w:sz w:val="20"/>
                <w:szCs w:val="20"/>
              </w:rPr>
              <w:t xml:space="preserve"> </w:t>
            </w:r>
            <w:r w:rsidRPr="00317B12">
              <w:rPr>
                <w:sz w:val="20"/>
                <w:szCs w:val="20"/>
              </w:rPr>
              <w:t>discuss the regulatory/ethical rules for Mobile Apps with AI for Healthcare</w:t>
            </w:r>
            <w:r>
              <w:rPr>
                <w:sz w:val="20"/>
                <w:szCs w:val="20"/>
              </w:rPr>
              <w:t>.</w:t>
            </w:r>
          </w:p>
        </w:tc>
        <w:tc>
          <w:tcPr>
            <w:tcW w:w="1260" w:type="dxa"/>
          </w:tcPr>
          <w:p w14:paraId="3C23EE47" w14:textId="77777777" w:rsidR="000423B3" w:rsidRPr="00317B12" w:rsidRDefault="000423B3" w:rsidP="00B75A28">
            <w:pPr>
              <w:spacing w:before="40" w:after="40"/>
              <w:rPr>
                <w:sz w:val="20"/>
                <w:szCs w:val="20"/>
              </w:rPr>
            </w:pPr>
            <w:r>
              <w:rPr>
                <w:sz w:val="20"/>
                <w:szCs w:val="20"/>
              </w:rPr>
              <w:t>5/21</w:t>
            </w:r>
            <w:r w:rsidRPr="00074162">
              <w:rPr>
                <w:sz w:val="20"/>
                <w:szCs w:val="20"/>
              </w:rPr>
              <w:t>/2021</w:t>
            </w:r>
          </w:p>
        </w:tc>
      </w:tr>
      <w:tr w:rsidR="000423B3" w:rsidRPr="00317B12" w14:paraId="48BBA0A4" w14:textId="77777777" w:rsidTr="00B75A28">
        <w:trPr>
          <w:cantSplit/>
        </w:trPr>
        <w:tc>
          <w:tcPr>
            <w:tcW w:w="763" w:type="dxa"/>
          </w:tcPr>
          <w:p w14:paraId="3C982885" w14:textId="77777777" w:rsidR="000423B3" w:rsidRPr="00317B12" w:rsidRDefault="000423B3" w:rsidP="00B75A28">
            <w:pPr>
              <w:pStyle w:val="Tabletext"/>
              <w:rPr>
                <w:sz w:val="20"/>
              </w:rPr>
            </w:pPr>
            <w:r w:rsidRPr="00317B12">
              <w:rPr>
                <w:sz w:val="20"/>
              </w:rPr>
              <w:t>9.2</w:t>
            </w:r>
          </w:p>
        </w:tc>
        <w:tc>
          <w:tcPr>
            <w:tcW w:w="2149" w:type="dxa"/>
          </w:tcPr>
          <w:p w14:paraId="345751BB" w14:textId="77777777" w:rsidR="000423B3" w:rsidRPr="00317B12" w:rsidRDefault="000423B3" w:rsidP="00B75A28">
            <w:pPr>
              <w:pStyle w:val="Tabletext"/>
              <w:rPr>
                <w:sz w:val="20"/>
              </w:rPr>
            </w:pPr>
            <w:r w:rsidRPr="00317B12">
              <w:rPr>
                <w:sz w:val="20"/>
              </w:rPr>
              <w:t>Cloud-based AI applications</w:t>
            </w:r>
          </w:p>
        </w:tc>
        <w:tc>
          <w:tcPr>
            <w:tcW w:w="10403" w:type="dxa"/>
          </w:tcPr>
          <w:p w14:paraId="14E73D7D" w14:textId="77777777" w:rsidR="000423B3" w:rsidRPr="00317B12" w:rsidRDefault="000423B3" w:rsidP="00B75A28">
            <w:pPr>
              <w:spacing w:before="40" w:after="40"/>
              <w:rPr>
                <w:sz w:val="20"/>
                <w:szCs w:val="20"/>
              </w:rPr>
            </w:pPr>
            <w:r w:rsidRPr="00317B12">
              <w:rPr>
                <w:sz w:val="20"/>
                <w:szCs w:val="20"/>
              </w:rPr>
              <w:t xml:space="preserve">This document contains a draft set of rules for development of Cloud-based AI applications, their testing and benchmarking. </w:t>
            </w:r>
            <w:r>
              <w:rPr>
                <w:sz w:val="20"/>
                <w:szCs w:val="20"/>
              </w:rPr>
              <w:t xml:space="preserve">It is </w:t>
            </w:r>
            <w:r w:rsidRPr="00317B12">
              <w:rPr>
                <w:sz w:val="20"/>
                <w:szCs w:val="20"/>
              </w:rPr>
              <w:t>to discuss on technology, security and legal issues related to cloud-based AI tool</w:t>
            </w:r>
            <w:r>
              <w:rPr>
                <w:sz w:val="20"/>
                <w:szCs w:val="20"/>
              </w:rPr>
              <w:t xml:space="preserve">s, and </w:t>
            </w:r>
            <w:r w:rsidRPr="00317B12">
              <w:rPr>
                <w:sz w:val="20"/>
                <w:szCs w:val="20"/>
              </w:rPr>
              <w:t>to provide a forum for open communication among various stakeholders</w:t>
            </w:r>
            <w:r>
              <w:rPr>
                <w:sz w:val="20"/>
                <w:szCs w:val="20"/>
              </w:rPr>
              <w:t>.</w:t>
            </w:r>
          </w:p>
        </w:tc>
        <w:tc>
          <w:tcPr>
            <w:tcW w:w="1260" w:type="dxa"/>
          </w:tcPr>
          <w:p w14:paraId="062EB3FD" w14:textId="77777777" w:rsidR="000423B3" w:rsidRPr="00317B12" w:rsidRDefault="000423B3" w:rsidP="00B75A28">
            <w:pPr>
              <w:spacing w:before="40" w:after="40"/>
              <w:rPr>
                <w:sz w:val="20"/>
                <w:szCs w:val="20"/>
              </w:rPr>
            </w:pPr>
            <w:r w:rsidRPr="00074162">
              <w:rPr>
                <w:sz w:val="20"/>
                <w:szCs w:val="20"/>
              </w:rPr>
              <w:t>5/21/2020</w:t>
            </w:r>
          </w:p>
        </w:tc>
      </w:tr>
    </w:tbl>
    <w:p w14:paraId="610E821A" w14:textId="77777777" w:rsidR="000423B3" w:rsidRDefault="000423B3" w:rsidP="000423B3"/>
    <w:p w14:paraId="04A20713" w14:textId="77777777" w:rsidR="000423B3" w:rsidRPr="00317B12" w:rsidRDefault="000423B3" w:rsidP="000423B3">
      <w:pPr>
        <w:sectPr w:rsidR="000423B3" w:rsidRPr="00317B12" w:rsidSect="00F715D9">
          <w:pgSz w:w="16840" w:h="11907" w:orient="landscape" w:code="9"/>
          <w:pgMar w:top="1134" w:right="1134" w:bottom="1134" w:left="1134" w:header="425" w:footer="709" w:gutter="0"/>
          <w:cols w:space="708"/>
          <w:docGrid w:linePitch="360"/>
        </w:sectPr>
      </w:pPr>
    </w:p>
    <w:p w14:paraId="56F61F65" w14:textId="77777777" w:rsidR="000423B3" w:rsidRPr="00B3098D" w:rsidRDefault="000423B3" w:rsidP="000423B3">
      <w:pPr>
        <w:pStyle w:val="Heading1"/>
        <w:numPr>
          <w:ilvl w:val="0"/>
          <w:numId w:val="1"/>
        </w:numPr>
      </w:pPr>
      <w:bookmarkStart w:id="43" w:name="_Toc114506914"/>
      <w:r>
        <w:lastRenderedPageBreak/>
        <w:t>Topic groups summary</w:t>
      </w:r>
      <w:bookmarkEnd w:id="43"/>
    </w:p>
    <w:p w14:paraId="3B1F4813" w14:textId="77777777" w:rsidR="000423B3" w:rsidRPr="00B3098D" w:rsidRDefault="000423B3" w:rsidP="000423B3">
      <w:pPr>
        <w:jc w:val="both"/>
      </w:pPr>
      <w:r>
        <w:t xml:space="preserve">To </w:t>
      </w:r>
      <w:r w:rsidRPr="00B3098D">
        <w:t xml:space="preserve">provide a </w:t>
      </w:r>
      <w:r>
        <w:t xml:space="preserve">quick overview of the </w:t>
      </w:r>
      <w:r w:rsidRPr="00B3098D">
        <w:t>specific health domains with corresponding AI/ML tasks</w:t>
      </w:r>
      <w:r w:rsidRPr="00B3098D" w:rsidDel="00BB6350">
        <w:t xml:space="preserve"> </w:t>
      </w:r>
      <w:r>
        <w:t>considered in FG-AI4H, a</w:t>
      </w:r>
      <w:r w:rsidRPr="00B3098D">
        <w:t xml:space="preserve"> summary </w:t>
      </w:r>
      <w:r>
        <w:t xml:space="preserve">table </w:t>
      </w:r>
      <w:r w:rsidRPr="00B3098D">
        <w:t xml:space="preserve">of </w:t>
      </w:r>
      <w:r>
        <w:t xml:space="preserve">all Topic Description Documents (TDD) is given below. Key messages </w:t>
      </w:r>
      <w:proofErr w:type="gramStart"/>
      <w:r>
        <w:t>includes</w:t>
      </w:r>
      <w:proofErr w:type="gramEnd"/>
      <w:r>
        <w:t xml:space="preserve"> health d</w:t>
      </w:r>
      <w:r w:rsidRPr="00B407DF">
        <w:t>omain</w:t>
      </w:r>
      <w:r>
        <w:t xml:space="preserve">, task classification, gold standard, input data type, testing/training dataset, data annotation, algorithm, evaluation, etc. </w:t>
      </w:r>
      <w:proofErr w:type="gramStart"/>
      <w:r>
        <w:t>These information</w:t>
      </w:r>
      <w:proofErr w:type="gramEnd"/>
      <w:r>
        <w:t xml:space="preserve"> listed below were obtained from 7 responses of a questionnaire to all TG drivers (</w:t>
      </w:r>
      <w:hyperlink r:id="rId164" w:history="1">
        <w:r w:rsidRPr="00EC1F4E">
          <w:rPr>
            <w:rStyle w:val="Hyperlink"/>
          </w:rPr>
          <w:t>https://forms.gle/3fYrm3SZSrNQu3eeA</w:t>
        </w:r>
      </w:hyperlink>
      <w:r>
        <w:t>),</w:t>
      </w:r>
      <w:r w:rsidRPr="00B0553E">
        <w:t xml:space="preserve"> </w:t>
      </w:r>
      <w:r>
        <w:t>the</w:t>
      </w:r>
      <w:r w:rsidRPr="008823C7">
        <w:t xml:space="preserve"> remaining blank</w:t>
      </w:r>
      <w:r>
        <w:t xml:space="preserve"> will be filled through a comprehensive review of all TDDs.</w:t>
      </w:r>
    </w:p>
    <w:p w14:paraId="3A1CC756" w14:textId="77777777" w:rsidR="000423B3" w:rsidRPr="00B3098D" w:rsidRDefault="000423B3" w:rsidP="000423B3">
      <w:pPr>
        <w:pStyle w:val="TableNotitle"/>
      </w:pPr>
      <w:bookmarkStart w:id="44" w:name="_Toc114506917"/>
      <w:r w:rsidRPr="00B3098D">
        <w:t xml:space="preserve">Table 3 – </w:t>
      </w:r>
      <w:r>
        <w:t>Summary</w:t>
      </w:r>
      <w:r w:rsidRPr="00B3098D">
        <w:t xml:space="preserve"> of Topic Groups</w:t>
      </w:r>
      <w:r>
        <w:t xml:space="preserve"> (DEL 10.1-10.24)</w:t>
      </w:r>
      <w:bookmarkEnd w:id="44"/>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580"/>
        <w:gridCol w:w="1581"/>
        <w:gridCol w:w="1580"/>
        <w:gridCol w:w="1581"/>
        <w:gridCol w:w="1581"/>
        <w:gridCol w:w="1580"/>
        <w:gridCol w:w="1581"/>
        <w:gridCol w:w="1581"/>
      </w:tblGrid>
      <w:tr w:rsidR="000423B3" w:rsidRPr="00432172" w14:paraId="3CBB6143" w14:textId="77777777" w:rsidTr="00B75A28">
        <w:trPr>
          <w:tblHeader/>
          <w:jc w:val="center"/>
        </w:trPr>
        <w:tc>
          <w:tcPr>
            <w:tcW w:w="1897" w:type="dxa"/>
            <w:tcBorders>
              <w:top w:val="single" w:sz="12" w:space="0" w:color="auto"/>
              <w:bottom w:val="single" w:sz="12" w:space="0" w:color="auto"/>
            </w:tcBorders>
            <w:shd w:val="clear" w:color="auto" w:fill="auto"/>
          </w:tcPr>
          <w:p w14:paraId="7D17FE30" w14:textId="77777777" w:rsidR="000423B3" w:rsidRPr="00432172" w:rsidRDefault="000423B3" w:rsidP="00B75A28">
            <w:pPr>
              <w:pStyle w:val="Tablehead"/>
              <w:rPr>
                <w:sz w:val="20"/>
                <w:szCs w:val="18"/>
              </w:rPr>
            </w:pPr>
            <w:r w:rsidRPr="00432172">
              <w:rPr>
                <w:rFonts w:hint="eastAsia"/>
                <w:sz w:val="20"/>
                <w:szCs w:val="18"/>
              </w:rPr>
              <w:t>Topic</w:t>
            </w:r>
            <w:r w:rsidRPr="00432172">
              <w:rPr>
                <w:sz w:val="20"/>
                <w:szCs w:val="18"/>
              </w:rPr>
              <w:t xml:space="preserve"> </w:t>
            </w:r>
            <w:r w:rsidRPr="00432172">
              <w:rPr>
                <w:rFonts w:hint="eastAsia"/>
                <w:sz w:val="20"/>
                <w:szCs w:val="18"/>
              </w:rPr>
              <w:t>Groups</w:t>
            </w:r>
            <w:r w:rsidRPr="00432172">
              <w:rPr>
                <w:sz w:val="20"/>
                <w:szCs w:val="18"/>
              </w:rPr>
              <w:t xml:space="preserve"> (Examples)</w:t>
            </w:r>
          </w:p>
        </w:tc>
        <w:tc>
          <w:tcPr>
            <w:tcW w:w="1580" w:type="dxa"/>
            <w:tcBorders>
              <w:top w:val="single" w:sz="12" w:space="0" w:color="auto"/>
              <w:bottom w:val="single" w:sz="12" w:space="0" w:color="auto"/>
            </w:tcBorders>
            <w:shd w:val="clear" w:color="auto" w:fill="auto"/>
          </w:tcPr>
          <w:p w14:paraId="1C7F7060" w14:textId="77777777" w:rsidR="000423B3" w:rsidRPr="00432172" w:rsidRDefault="000423B3" w:rsidP="00B75A28">
            <w:pPr>
              <w:pStyle w:val="Tablehead"/>
              <w:ind w:left="-57" w:right="-57"/>
              <w:rPr>
                <w:sz w:val="20"/>
                <w:szCs w:val="18"/>
              </w:rPr>
            </w:pPr>
            <w:r w:rsidRPr="00432172">
              <w:rPr>
                <w:sz w:val="20"/>
                <w:szCs w:val="18"/>
              </w:rPr>
              <w:t>Domain (Cardiovascular</w:t>
            </w:r>
            <w:r w:rsidRPr="00432172">
              <w:rPr>
                <w:rFonts w:hint="eastAsia"/>
                <w:sz w:val="20"/>
                <w:szCs w:val="18"/>
              </w:rPr>
              <w:t>/</w:t>
            </w:r>
            <w:r w:rsidRPr="00432172">
              <w:rPr>
                <w:sz w:val="20"/>
                <w:szCs w:val="18"/>
              </w:rPr>
              <w:t xml:space="preserve"> Dermatology/ Histopathology</w:t>
            </w:r>
            <w:r w:rsidRPr="00432172">
              <w:rPr>
                <w:rFonts w:hint="eastAsia"/>
                <w:sz w:val="20"/>
                <w:szCs w:val="18"/>
              </w:rPr>
              <w:t>/</w:t>
            </w:r>
            <w:r w:rsidRPr="00432172">
              <w:rPr>
                <w:sz w:val="20"/>
                <w:szCs w:val="18"/>
              </w:rPr>
              <w:t>‌etc.)</w:t>
            </w:r>
          </w:p>
        </w:tc>
        <w:tc>
          <w:tcPr>
            <w:tcW w:w="1581" w:type="dxa"/>
            <w:tcBorders>
              <w:top w:val="single" w:sz="12" w:space="0" w:color="auto"/>
              <w:bottom w:val="single" w:sz="12" w:space="0" w:color="auto"/>
            </w:tcBorders>
            <w:shd w:val="clear" w:color="auto" w:fill="auto"/>
          </w:tcPr>
          <w:p w14:paraId="6006CCF1" w14:textId="77777777" w:rsidR="000423B3" w:rsidRPr="00432172" w:rsidRDefault="000423B3" w:rsidP="00B75A28">
            <w:pPr>
              <w:pStyle w:val="Tablehead"/>
              <w:ind w:left="-57" w:right="-57"/>
              <w:rPr>
                <w:sz w:val="20"/>
                <w:szCs w:val="18"/>
              </w:rPr>
            </w:pPr>
            <w:r w:rsidRPr="00432172">
              <w:rPr>
                <w:sz w:val="20"/>
                <w:szCs w:val="18"/>
              </w:rPr>
              <w:t>Task (Classification/ detection/ segmentation/ prediction/‌etc.)</w:t>
            </w:r>
          </w:p>
        </w:tc>
        <w:tc>
          <w:tcPr>
            <w:tcW w:w="1580" w:type="dxa"/>
            <w:tcBorders>
              <w:top w:val="single" w:sz="12" w:space="0" w:color="auto"/>
              <w:bottom w:val="single" w:sz="12" w:space="0" w:color="auto"/>
            </w:tcBorders>
            <w:shd w:val="clear" w:color="auto" w:fill="auto"/>
          </w:tcPr>
          <w:p w14:paraId="7FF130FC" w14:textId="77777777" w:rsidR="000423B3" w:rsidRPr="00432172" w:rsidRDefault="000423B3" w:rsidP="00B75A28">
            <w:pPr>
              <w:pStyle w:val="Tablehead"/>
              <w:ind w:left="-57" w:right="-57"/>
              <w:rPr>
                <w:sz w:val="20"/>
                <w:szCs w:val="18"/>
              </w:rPr>
            </w:pPr>
            <w:r w:rsidRPr="00432172">
              <w:rPr>
                <w:sz w:val="20"/>
                <w:szCs w:val="18"/>
              </w:rPr>
              <w:t>Gold Standard (state-of-the-art task intervention method)</w:t>
            </w:r>
          </w:p>
        </w:tc>
        <w:tc>
          <w:tcPr>
            <w:tcW w:w="1581" w:type="dxa"/>
            <w:tcBorders>
              <w:top w:val="single" w:sz="12" w:space="0" w:color="auto"/>
              <w:bottom w:val="single" w:sz="12" w:space="0" w:color="auto"/>
            </w:tcBorders>
            <w:shd w:val="clear" w:color="auto" w:fill="auto"/>
          </w:tcPr>
          <w:p w14:paraId="62F121EA" w14:textId="77777777" w:rsidR="000423B3" w:rsidRPr="00432172" w:rsidRDefault="000423B3" w:rsidP="00B75A28">
            <w:pPr>
              <w:pStyle w:val="Tablehead"/>
              <w:ind w:left="-57" w:right="-57"/>
              <w:rPr>
                <w:sz w:val="20"/>
                <w:szCs w:val="18"/>
              </w:rPr>
            </w:pPr>
            <w:r w:rsidRPr="00432172">
              <w:rPr>
                <w:sz w:val="20"/>
                <w:szCs w:val="18"/>
              </w:rPr>
              <w:t>Input data type (Text</w:t>
            </w:r>
            <w:r w:rsidRPr="00432172">
              <w:rPr>
                <w:rFonts w:hint="eastAsia"/>
                <w:sz w:val="20"/>
                <w:szCs w:val="18"/>
              </w:rPr>
              <w:t>/</w:t>
            </w:r>
            <w:r w:rsidRPr="00432172">
              <w:rPr>
                <w:sz w:val="20"/>
                <w:szCs w:val="18"/>
              </w:rPr>
              <w:t xml:space="preserve"> Image</w:t>
            </w:r>
            <w:r w:rsidRPr="00432172">
              <w:rPr>
                <w:rFonts w:hint="eastAsia"/>
                <w:sz w:val="20"/>
                <w:szCs w:val="18"/>
              </w:rPr>
              <w:t>/</w:t>
            </w:r>
            <w:r w:rsidRPr="00432172">
              <w:rPr>
                <w:sz w:val="20"/>
                <w:szCs w:val="18"/>
              </w:rPr>
              <w:t xml:space="preserve"> video/ audio/ numerical/‌etc.)</w:t>
            </w:r>
          </w:p>
        </w:tc>
        <w:tc>
          <w:tcPr>
            <w:tcW w:w="1581" w:type="dxa"/>
            <w:tcBorders>
              <w:top w:val="single" w:sz="12" w:space="0" w:color="auto"/>
              <w:bottom w:val="single" w:sz="12" w:space="0" w:color="auto"/>
            </w:tcBorders>
            <w:shd w:val="clear" w:color="auto" w:fill="auto"/>
          </w:tcPr>
          <w:p w14:paraId="57AEFD46" w14:textId="77777777" w:rsidR="000423B3" w:rsidRPr="00432172" w:rsidRDefault="000423B3" w:rsidP="00B75A28">
            <w:pPr>
              <w:pStyle w:val="Tablehead"/>
              <w:ind w:left="-57" w:right="-57"/>
              <w:rPr>
                <w:sz w:val="20"/>
                <w:szCs w:val="18"/>
              </w:rPr>
            </w:pPr>
            <w:r w:rsidRPr="00432172">
              <w:rPr>
                <w:sz w:val="20"/>
                <w:szCs w:val="18"/>
              </w:rPr>
              <w:t>Testing</w:t>
            </w:r>
            <w:r w:rsidRPr="00432172">
              <w:rPr>
                <w:rFonts w:hint="eastAsia"/>
                <w:sz w:val="20"/>
                <w:szCs w:val="18"/>
              </w:rPr>
              <w:t>/</w:t>
            </w:r>
            <w:r w:rsidRPr="00432172">
              <w:rPr>
                <w:sz w:val="20"/>
                <w:szCs w:val="18"/>
              </w:rPr>
              <w:t xml:space="preserve"> Training dataset (Public dataset/ Collected by </w:t>
            </w:r>
            <w:proofErr w:type="gramStart"/>
            <w:r w:rsidRPr="00432172">
              <w:rPr>
                <w:sz w:val="20"/>
                <w:szCs w:val="18"/>
              </w:rPr>
              <w:t>myself</w:t>
            </w:r>
            <w:proofErr w:type="gramEnd"/>
            <w:r w:rsidRPr="00432172">
              <w:rPr>
                <w:sz w:val="20"/>
                <w:szCs w:val="18"/>
              </w:rPr>
              <w:t>/‌etc.)</w:t>
            </w:r>
          </w:p>
        </w:tc>
        <w:tc>
          <w:tcPr>
            <w:tcW w:w="1580" w:type="dxa"/>
            <w:tcBorders>
              <w:top w:val="single" w:sz="12" w:space="0" w:color="auto"/>
              <w:bottom w:val="single" w:sz="12" w:space="0" w:color="auto"/>
            </w:tcBorders>
            <w:shd w:val="clear" w:color="auto" w:fill="auto"/>
          </w:tcPr>
          <w:p w14:paraId="6F375C84" w14:textId="77777777" w:rsidR="000423B3" w:rsidRPr="00432172" w:rsidRDefault="000423B3" w:rsidP="00B75A28">
            <w:pPr>
              <w:pStyle w:val="Tablehead"/>
              <w:ind w:left="-57" w:right="-57"/>
              <w:rPr>
                <w:sz w:val="20"/>
                <w:szCs w:val="18"/>
              </w:rPr>
            </w:pPr>
            <w:r w:rsidRPr="00432172">
              <w:rPr>
                <w:sz w:val="20"/>
                <w:szCs w:val="18"/>
              </w:rPr>
              <w:t>Data annotation (Procedure</w:t>
            </w:r>
            <w:r w:rsidRPr="00432172">
              <w:rPr>
                <w:rFonts w:hint="eastAsia"/>
                <w:sz w:val="20"/>
                <w:szCs w:val="18"/>
              </w:rPr>
              <w:t>/</w:t>
            </w:r>
            <w:r w:rsidRPr="00432172">
              <w:rPr>
                <w:sz w:val="20"/>
                <w:szCs w:val="18"/>
              </w:rPr>
              <w:t xml:space="preserve"> annotator number</w:t>
            </w:r>
            <w:r w:rsidRPr="00432172">
              <w:rPr>
                <w:rFonts w:hint="eastAsia"/>
                <w:sz w:val="20"/>
                <w:szCs w:val="18"/>
              </w:rPr>
              <w:t>/</w:t>
            </w:r>
            <w:r w:rsidRPr="00432172">
              <w:rPr>
                <w:sz w:val="20"/>
                <w:szCs w:val="18"/>
              </w:rPr>
              <w:t xml:space="preserve"> tool/‌etc.)</w:t>
            </w:r>
          </w:p>
        </w:tc>
        <w:tc>
          <w:tcPr>
            <w:tcW w:w="1581" w:type="dxa"/>
            <w:tcBorders>
              <w:top w:val="single" w:sz="12" w:space="0" w:color="auto"/>
              <w:bottom w:val="single" w:sz="12" w:space="0" w:color="auto"/>
            </w:tcBorders>
            <w:shd w:val="clear" w:color="auto" w:fill="auto"/>
          </w:tcPr>
          <w:p w14:paraId="39E517FC" w14:textId="77777777" w:rsidR="000423B3" w:rsidRPr="00432172" w:rsidRDefault="000423B3" w:rsidP="00B75A28">
            <w:pPr>
              <w:pStyle w:val="Tablehead"/>
              <w:ind w:left="-57" w:right="-57"/>
              <w:rPr>
                <w:sz w:val="20"/>
                <w:szCs w:val="18"/>
              </w:rPr>
            </w:pPr>
            <w:r w:rsidRPr="00432172">
              <w:rPr>
                <w:sz w:val="20"/>
                <w:szCs w:val="18"/>
              </w:rPr>
              <w:t>Algorithm (specific model used in this TG)</w:t>
            </w:r>
          </w:p>
        </w:tc>
        <w:tc>
          <w:tcPr>
            <w:tcW w:w="1581" w:type="dxa"/>
            <w:tcBorders>
              <w:top w:val="single" w:sz="12" w:space="0" w:color="auto"/>
              <w:bottom w:val="single" w:sz="12" w:space="0" w:color="auto"/>
            </w:tcBorders>
            <w:shd w:val="clear" w:color="auto" w:fill="auto"/>
          </w:tcPr>
          <w:p w14:paraId="24D5E4E8" w14:textId="77777777" w:rsidR="000423B3" w:rsidRPr="00432172" w:rsidRDefault="000423B3" w:rsidP="00B75A28">
            <w:pPr>
              <w:pStyle w:val="Tablehead"/>
              <w:ind w:left="-57" w:right="-57"/>
              <w:rPr>
                <w:sz w:val="20"/>
                <w:szCs w:val="18"/>
              </w:rPr>
            </w:pPr>
            <w:r w:rsidRPr="00432172">
              <w:rPr>
                <w:sz w:val="20"/>
                <w:szCs w:val="18"/>
              </w:rPr>
              <w:t>Evaluation (Metrics used in this TG)</w:t>
            </w:r>
          </w:p>
        </w:tc>
      </w:tr>
      <w:tr w:rsidR="000423B3" w:rsidRPr="00432172" w14:paraId="2A1F4C2C" w14:textId="77777777" w:rsidTr="00B75A28">
        <w:trPr>
          <w:jc w:val="center"/>
        </w:trPr>
        <w:tc>
          <w:tcPr>
            <w:tcW w:w="1897" w:type="dxa"/>
            <w:tcBorders>
              <w:top w:val="single" w:sz="12" w:space="0" w:color="auto"/>
              <w:bottom w:val="single" w:sz="4" w:space="0" w:color="auto"/>
            </w:tcBorders>
            <w:shd w:val="clear" w:color="auto" w:fill="B4C6E7" w:themeFill="accent5" w:themeFillTint="66"/>
          </w:tcPr>
          <w:p w14:paraId="7B8F1E07" w14:textId="77777777" w:rsidR="000423B3" w:rsidRPr="00432172" w:rsidRDefault="000423B3" w:rsidP="00B75A28">
            <w:pPr>
              <w:pStyle w:val="Tabletext"/>
            </w:pPr>
            <w:r w:rsidRPr="00432172">
              <w:t>TG</w:t>
            </w:r>
            <w:r w:rsidRPr="00432172">
              <w:rPr>
                <w:rFonts w:eastAsiaTheme="minorEastAsia" w:hint="eastAsia"/>
              </w:rPr>
              <w:t>-</w:t>
            </w:r>
            <w:r w:rsidRPr="00432172">
              <w:t>Bacteria</w:t>
            </w:r>
          </w:p>
        </w:tc>
        <w:tc>
          <w:tcPr>
            <w:tcW w:w="1580" w:type="dxa"/>
            <w:tcBorders>
              <w:top w:val="single" w:sz="12" w:space="0" w:color="auto"/>
              <w:bottom w:val="single" w:sz="4" w:space="0" w:color="auto"/>
            </w:tcBorders>
            <w:shd w:val="clear" w:color="auto" w:fill="auto"/>
          </w:tcPr>
          <w:p w14:paraId="3C7FF8D1" w14:textId="77777777" w:rsidR="000423B3" w:rsidRPr="009A119B" w:rsidRDefault="000423B3" w:rsidP="00B75A28">
            <w:pPr>
              <w:pStyle w:val="Tabletext"/>
              <w:rPr>
                <w:sz w:val="20"/>
                <w:szCs w:val="18"/>
              </w:rPr>
            </w:pPr>
            <w:r w:rsidRPr="009A119B">
              <w:rPr>
                <w:sz w:val="20"/>
                <w:szCs w:val="18"/>
              </w:rPr>
              <w:t>Diagnoses of bacterial infection and anti-microbial</w:t>
            </w:r>
            <w:r w:rsidRPr="009A119B">
              <w:rPr>
                <w:sz w:val="20"/>
                <w:szCs w:val="18"/>
              </w:rPr>
              <w:br/>
              <w:t>resistance</w:t>
            </w:r>
          </w:p>
        </w:tc>
        <w:tc>
          <w:tcPr>
            <w:tcW w:w="1581" w:type="dxa"/>
            <w:tcBorders>
              <w:top w:val="single" w:sz="12" w:space="0" w:color="auto"/>
              <w:bottom w:val="single" w:sz="4" w:space="0" w:color="auto"/>
            </w:tcBorders>
            <w:shd w:val="clear" w:color="auto" w:fill="auto"/>
          </w:tcPr>
          <w:p w14:paraId="14793096" w14:textId="77777777" w:rsidR="000423B3" w:rsidRPr="009A119B" w:rsidRDefault="000423B3" w:rsidP="00B75A28">
            <w:pPr>
              <w:pStyle w:val="Tabletext"/>
              <w:rPr>
                <w:sz w:val="20"/>
                <w:szCs w:val="18"/>
              </w:rPr>
            </w:pPr>
            <w:r w:rsidRPr="00432172">
              <w:rPr>
                <w:sz w:val="20"/>
                <w:szCs w:val="18"/>
              </w:rPr>
              <w:t>Classification</w:t>
            </w:r>
          </w:p>
        </w:tc>
        <w:tc>
          <w:tcPr>
            <w:tcW w:w="1580" w:type="dxa"/>
            <w:tcBorders>
              <w:top w:val="single" w:sz="12" w:space="0" w:color="auto"/>
              <w:bottom w:val="single" w:sz="4" w:space="0" w:color="auto"/>
            </w:tcBorders>
            <w:shd w:val="clear" w:color="auto" w:fill="auto"/>
          </w:tcPr>
          <w:p w14:paraId="0849A8FC" w14:textId="77777777" w:rsidR="000423B3" w:rsidRPr="009A119B" w:rsidRDefault="000423B3" w:rsidP="00B75A28">
            <w:pPr>
              <w:pStyle w:val="Tabletext"/>
              <w:rPr>
                <w:sz w:val="20"/>
                <w:szCs w:val="18"/>
              </w:rPr>
            </w:pPr>
            <w:r w:rsidRPr="00845EC3">
              <w:rPr>
                <w:sz w:val="20"/>
                <w:szCs w:val="18"/>
              </w:rPr>
              <w:t xml:space="preserve">clinical microbiologists with 4 to 5 years of specialization </w:t>
            </w:r>
          </w:p>
        </w:tc>
        <w:tc>
          <w:tcPr>
            <w:tcW w:w="1581" w:type="dxa"/>
            <w:tcBorders>
              <w:top w:val="single" w:sz="12" w:space="0" w:color="auto"/>
              <w:bottom w:val="single" w:sz="4" w:space="0" w:color="auto"/>
            </w:tcBorders>
            <w:shd w:val="clear" w:color="auto" w:fill="auto"/>
          </w:tcPr>
          <w:p w14:paraId="0CE491C2" w14:textId="77777777" w:rsidR="000423B3" w:rsidRPr="009A119B" w:rsidRDefault="000423B3" w:rsidP="00B75A28">
            <w:pPr>
              <w:pStyle w:val="Tabletext"/>
              <w:rPr>
                <w:sz w:val="20"/>
                <w:szCs w:val="18"/>
              </w:rPr>
            </w:pPr>
            <w:r w:rsidRPr="009A119B">
              <w:rPr>
                <w:sz w:val="20"/>
                <w:szCs w:val="18"/>
              </w:rPr>
              <w:t>2D I</w:t>
            </w:r>
            <w:r w:rsidRPr="009A119B">
              <w:rPr>
                <w:rFonts w:hint="eastAsia"/>
                <w:sz w:val="20"/>
                <w:szCs w:val="18"/>
              </w:rPr>
              <w:t>mage</w:t>
            </w:r>
          </w:p>
        </w:tc>
        <w:tc>
          <w:tcPr>
            <w:tcW w:w="1581" w:type="dxa"/>
            <w:tcBorders>
              <w:top w:val="single" w:sz="12" w:space="0" w:color="auto"/>
              <w:bottom w:val="single" w:sz="4" w:space="0" w:color="auto"/>
            </w:tcBorders>
            <w:shd w:val="clear" w:color="auto" w:fill="auto"/>
          </w:tcPr>
          <w:p w14:paraId="37B87A85"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tcBorders>
              <w:top w:val="single" w:sz="12" w:space="0" w:color="auto"/>
              <w:bottom w:val="single" w:sz="4" w:space="0" w:color="auto"/>
            </w:tcBorders>
            <w:shd w:val="clear" w:color="auto" w:fill="auto"/>
          </w:tcPr>
          <w:p w14:paraId="3B411F40"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4C58B969"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02CDBED9" w14:textId="77777777" w:rsidR="000423B3" w:rsidRPr="009A119B" w:rsidRDefault="000423B3" w:rsidP="00B75A28">
            <w:pPr>
              <w:pStyle w:val="Tabletext"/>
              <w:rPr>
                <w:sz w:val="20"/>
                <w:szCs w:val="18"/>
              </w:rPr>
            </w:pPr>
            <w:r>
              <w:t>accuracy</w:t>
            </w:r>
          </w:p>
        </w:tc>
      </w:tr>
      <w:tr w:rsidR="000423B3" w:rsidRPr="00432172" w14:paraId="5F91BB3F" w14:textId="77777777" w:rsidTr="00B75A28">
        <w:trPr>
          <w:jc w:val="center"/>
        </w:trPr>
        <w:tc>
          <w:tcPr>
            <w:tcW w:w="1897" w:type="dxa"/>
            <w:tcBorders>
              <w:top w:val="single" w:sz="4" w:space="0" w:color="auto"/>
            </w:tcBorders>
            <w:shd w:val="clear" w:color="auto" w:fill="C5E0B3" w:themeFill="accent6" w:themeFillTint="66"/>
          </w:tcPr>
          <w:p w14:paraId="0DB9F674" w14:textId="77777777" w:rsidR="000423B3" w:rsidRPr="00432172" w:rsidRDefault="000423B3" w:rsidP="00B75A28">
            <w:pPr>
              <w:pStyle w:val="Tabletext"/>
            </w:pPr>
            <w:r w:rsidRPr="00432172">
              <w:t>TG-Cardio</w:t>
            </w:r>
          </w:p>
        </w:tc>
        <w:tc>
          <w:tcPr>
            <w:tcW w:w="1580" w:type="dxa"/>
            <w:tcBorders>
              <w:top w:val="single" w:sz="4" w:space="0" w:color="auto"/>
            </w:tcBorders>
            <w:shd w:val="clear" w:color="auto" w:fill="auto"/>
          </w:tcPr>
          <w:p w14:paraId="323068AE" w14:textId="77777777" w:rsidR="000423B3" w:rsidRPr="009A119B" w:rsidRDefault="000423B3" w:rsidP="00B75A28">
            <w:pPr>
              <w:pStyle w:val="Tabletext"/>
              <w:rPr>
                <w:sz w:val="20"/>
                <w:szCs w:val="18"/>
              </w:rPr>
            </w:pPr>
            <w:r w:rsidRPr="009A119B">
              <w:rPr>
                <w:sz w:val="20"/>
                <w:szCs w:val="18"/>
              </w:rPr>
              <w:t>cardiovascular disease</w:t>
            </w:r>
          </w:p>
        </w:tc>
        <w:tc>
          <w:tcPr>
            <w:tcW w:w="1581" w:type="dxa"/>
            <w:tcBorders>
              <w:top w:val="single" w:sz="4" w:space="0" w:color="auto"/>
            </w:tcBorders>
            <w:shd w:val="clear" w:color="auto" w:fill="auto"/>
          </w:tcPr>
          <w:p w14:paraId="062C98F5" w14:textId="77777777" w:rsidR="000423B3" w:rsidRPr="009A119B" w:rsidRDefault="000423B3" w:rsidP="00B75A28">
            <w:pPr>
              <w:pStyle w:val="Tabletext"/>
              <w:rPr>
                <w:sz w:val="20"/>
                <w:szCs w:val="18"/>
              </w:rPr>
            </w:pPr>
            <w:r w:rsidRPr="00432172">
              <w:rPr>
                <w:sz w:val="20"/>
                <w:szCs w:val="18"/>
              </w:rPr>
              <w:t>prediction</w:t>
            </w:r>
          </w:p>
        </w:tc>
        <w:tc>
          <w:tcPr>
            <w:tcW w:w="1580" w:type="dxa"/>
            <w:tcBorders>
              <w:top w:val="single" w:sz="4" w:space="0" w:color="auto"/>
            </w:tcBorders>
            <w:shd w:val="clear" w:color="auto" w:fill="auto"/>
          </w:tcPr>
          <w:p w14:paraId="77F495E3" w14:textId="77777777" w:rsidR="000423B3" w:rsidRPr="009A119B" w:rsidRDefault="000423B3" w:rsidP="00B75A28">
            <w:pPr>
              <w:pStyle w:val="Tabletext"/>
              <w:rPr>
                <w:sz w:val="20"/>
                <w:szCs w:val="18"/>
              </w:rPr>
            </w:pPr>
            <w:bookmarkStart w:id="45" w:name="_Hlk62353645"/>
            <w:r w:rsidRPr="00367467">
              <w:t xml:space="preserve">clinical CVD risk scoring tools/calculators </w:t>
            </w:r>
            <w:bookmarkEnd w:id="45"/>
            <w:r w:rsidRPr="00367467">
              <w:t>(WHO, 2019)</w:t>
            </w:r>
          </w:p>
        </w:tc>
        <w:tc>
          <w:tcPr>
            <w:tcW w:w="1581" w:type="dxa"/>
            <w:tcBorders>
              <w:top w:val="single" w:sz="4" w:space="0" w:color="auto"/>
            </w:tcBorders>
            <w:shd w:val="clear" w:color="auto" w:fill="auto"/>
          </w:tcPr>
          <w:p w14:paraId="7D273014" w14:textId="77777777" w:rsidR="000423B3" w:rsidRPr="009A119B" w:rsidRDefault="000423B3" w:rsidP="00B75A28">
            <w:pPr>
              <w:pStyle w:val="Tabletext"/>
              <w:rPr>
                <w:sz w:val="20"/>
                <w:szCs w:val="18"/>
              </w:rPr>
            </w:pPr>
            <w:r w:rsidRPr="009A119B">
              <w:rPr>
                <w:sz w:val="20"/>
                <w:szCs w:val="18"/>
              </w:rPr>
              <w:t>Quantitative &amp; qualitative data (structured)</w:t>
            </w:r>
          </w:p>
        </w:tc>
        <w:tc>
          <w:tcPr>
            <w:tcW w:w="1581" w:type="dxa"/>
            <w:tcBorders>
              <w:top w:val="single" w:sz="4" w:space="0" w:color="auto"/>
            </w:tcBorders>
            <w:shd w:val="clear" w:color="auto" w:fill="auto"/>
          </w:tcPr>
          <w:p w14:paraId="636C70F7" w14:textId="77777777" w:rsidR="000423B3" w:rsidRPr="009A119B" w:rsidRDefault="000423B3" w:rsidP="00B75A28">
            <w:pPr>
              <w:pStyle w:val="Tabletext"/>
              <w:rPr>
                <w:sz w:val="20"/>
                <w:szCs w:val="18"/>
              </w:rPr>
            </w:pPr>
            <w:r w:rsidRPr="009A119B">
              <w:rPr>
                <w:sz w:val="20"/>
                <w:szCs w:val="18"/>
              </w:rPr>
              <w:t>De-identified retrospective secondary data from healthcare/EMR &amp; research data repositories</w:t>
            </w:r>
          </w:p>
        </w:tc>
        <w:tc>
          <w:tcPr>
            <w:tcW w:w="1580" w:type="dxa"/>
            <w:tcBorders>
              <w:top w:val="single" w:sz="4" w:space="0" w:color="auto"/>
            </w:tcBorders>
            <w:shd w:val="clear" w:color="auto" w:fill="auto"/>
          </w:tcPr>
          <w:p w14:paraId="52369DC1" w14:textId="77777777" w:rsidR="000423B3" w:rsidRPr="009A119B" w:rsidRDefault="000423B3" w:rsidP="00B75A28">
            <w:pPr>
              <w:pStyle w:val="Tabletext"/>
              <w:rPr>
                <w:sz w:val="20"/>
                <w:szCs w:val="18"/>
              </w:rPr>
            </w:pPr>
            <w:r w:rsidRPr="009A119B">
              <w:rPr>
                <w:sz w:val="20"/>
                <w:szCs w:val="18"/>
              </w:rPr>
              <w:t>Structured data are used, thus simple R programming is used to recode structured data to required standardized labels.</w:t>
            </w:r>
          </w:p>
        </w:tc>
        <w:tc>
          <w:tcPr>
            <w:tcW w:w="1581" w:type="dxa"/>
            <w:tcBorders>
              <w:top w:val="single" w:sz="4" w:space="0" w:color="auto"/>
            </w:tcBorders>
            <w:shd w:val="clear" w:color="auto" w:fill="auto"/>
          </w:tcPr>
          <w:p w14:paraId="144ECFC8" w14:textId="77777777" w:rsidR="000423B3" w:rsidRPr="009A119B" w:rsidRDefault="000423B3" w:rsidP="00B75A28">
            <w:pPr>
              <w:pStyle w:val="Tabletext"/>
              <w:rPr>
                <w:sz w:val="20"/>
                <w:szCs w:val="18"/>
              </w:rPr>
            </w:pPr>
            <w:r w:rsidRPr="00FF5AEA">
              <w:rPr>
                <w:sz w:val="20"/>
                <w:szCs w:val="18"/>
              </w:rPr>
              <w:t>Support Vector Machines/SVM; Random Forest/RF; &amp; A</w:t>
            </w:r>
            <w:r>
              <w:rPr>
                <w:sz w:val="20"/>
                <w:szCs w:val="18"/>
              </w:rPr>
              <w:t>rtificial Neural Networks/ANNs</w:t>
            </w:r>
          </w:p>
        </w:tc>
        <w:tc>
          <w:tcPr>
            <w:tcW w:w="1581" w:type="dxa"/>
            <w:tcBorders>
              <w:top w:val="single" w:sz="4" w:space="0" w:color="auto"/>
            </w:tcBorders>
            <w:shd w:val="clear" w:color="auto" w:fill="auto"/>
          </w:tcPr>
          <w:p w14:paraId="2E85D6E4" w14:textId="77777777" w:rsidR="000423B3" w:rsidRPr="009A119B" w:rsidRDefault="000423B3" w:rsidP="00B75A28">
            <w:pPr>
              <w:pStyle w:val="Tabletext"/>
              <w:rPr>
                <w:sz w:val="20"/>
                <w:szCs w:val="18"/>
              </w:rPr>
            </w:pPr>
            <w:r>
              <w:rPr>
                <w:color w:val="000000" w:themeColor="text1"/>
              </w:rPr>
              <w:t>A</w:t>
            </w:r>
            <w:r w:rsidRPr="00010F81">
              <w:rPr>
                <w:color w:val="000000" w:themeColor="text1"/>
              </w:rPr>
              <w:t>ccuracy of each risk prediction</w:t>
            </w:r>
            <w:r>
              <w:rPr>
                <w:sz w:val="20"/>
                <w:szCs w:val="18"/>
              </w:rPr>
              <w:t xml:space="preserve">; </w:t>
            </w:r>
            <w:r w:rsidRPr="00010F81">
              <w:rPr>
                <w:color w:val="000000" w:themeColor="text1"/>
              </w:rPr>
              <w:t>Kappa statistic</w:t>
            </w:r>
          </w:p>
        </w:tc>
      </w:tr>
      <w:tr w:rsidR="000423B3" w:rsidRPr="00432172" w14:paraId="36A8E120" w14:textId="77777777" w:rsidTr="00B75A28">
        <w:trPr>
          <w:jc w:val="center"/>
        </w:trPr>
        <w:tc>
          <w:tcPr>
            <w:tcW w:w="1897" w:type="dxa"/>
            <w:shd w:val="clear" w:color="auto" w:fill="C5E0B3" w:themeFill="accent6" w:themeFillTint="66"/>
          </w:tcPr>
          <w:p w14:paraId="74C95898" w14:textId="77777777" w:rsidR="000423B3" w:rsidRPr="00432172" w:rsidRDefault="000423B3" w:rsidP="00B75A28">
            <w:pPr>
              <w:pStyle w:val="Tabletext"/>
            </w:pPr>
            <w:r w:rsidRPr="00432172">
              <w:t>TG-Dental</w:t>
            </w:r>
          </w:p>
        </w:tc>
        <w:tc>
          <w:tcPr>
            <w:tcW w:w="1580" w:type="dxa"/>
            <w:shd w:val="clear" w:color="auto" w:fill="auto"/>
          </w:tcPr>
          <w:p w14:paraId="6B58B0F5" w14:textId="77777777" w:rsidR="000423B3" w:rsidRPr="009A119B" w:rsidRDefault="000423B3" w:rsidP="00B75A28">
            <w:pPr>
              <w:pStyle w:val="Tabletext"/>
              <w:rPr>
                <w:sz w:val="20"/>
                <w:szCs w:val="18"/>
              </w:rPr>
            </w:pPr>
            <w:r w:rsidRPr="009A119B">
              <w:rPr>
                <w:sz w:val="20"/>
                <w:szCs w:val="18"/>
              </w:rPr>
              <w:t>Dental diagnostics and digital dentistry</w:t>
            </w:r>
          </w:p>
        </w:tc>
        <w:tc>
          <w:tcPr>
            <w:tcW w:w="1581" w:type="dxa"/>
            <w:shd w:val="clear" w:color="auto" w:fill="auto"/>
          </w:tcPr>
          <w:p w14:paraId="44899D04" w14:textId="77777777" w:rsidR="000423B3" w:rsidRPr="009A119B" w:rsidRDefault="000423B3" w:rsidP="00B75A28">
            <w:pPr>
              <w:pStyle w:val="Tabletext"/>
              <w:rPr>
                <w:sz w:val="20"/>
                <w:szCs w:val="18"/>
              </w:rPr>
            </w:pPr>
            <w:r w:rsidRPr="00432172">
              <w:rPr>
                <w:sz w:val="20"/>
                <w:szCs w:val="18"/>
              </w:rPr>
              <w:t>Classification/ detection/ segmentation/ prediction</w:t>
            </w:r>
          </w:p>
        </w:tc>
        <w:tc>
          <w:tcPr>
            <w:tcW w:w="1580" w:type="dxa"/>
            <w:shd w:val="clear" w:color="auto" w:fill="auto"/>
          </w:tcPr>
          <w:p w14:paraId="6E597F96" w14:textId="77777777" w:rsidR="000423B3" w:rsidRPr="009A119B" w:rsidRDefault="000423B3" w:rsidP="00B75A28">
            <w:pPr>
              <w:pStyle w:val="Tabletext"/>
              <w:rPr>
                <w:sz w:val="20"/>
                <w:szCs w:val="18"/>
              </w:rPr>
            </w:pPr>
            <w:r w:rsidRPr="009A119B">
              <w:rPr>
                <w:sz w:val="20"/>
                <w:szCs w:val="18"/>
              </w:rPr>
              <w:t>Histology, Cross-image validation, human annotations</w:t>
            </w:r>
          </w:p>
        </w:tc>
        <w:tc>
          <w:tcPr>
            <w:tcW w:w="1581" w:type="dxa"/>
            <w:shd w:val="clear" w:color="auto" w:fill="auto"/>
          </w:tcPr>
          <w:p w14:paraId="7A809539" w14:textId="77777777" w:rsidR="000423B3" w:rsidRPr="009A119B" w:rsidRDefault="000423B3" w:rsidP="00B75A28">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xml:space="preserve">, </w:t>
            </w:r>
            <w:r w:rsidRPr="009A119B">
              <w:rPr>
                <w:rFonts w:hint="eastAsia"/>
                <w:sz w:val="20"/>
                <w:szCs w:val="18"/>
              </w:rPr>
              <w:t>V</w:t>
            </w:r>
            <w:r w:rsidRPr="009A119B">
              <w:rPr>
                <w:sz w:val="20"/>
                <w:szCs w:val="18"/>
              </w:rPr>
              <w:t>i</w:t>
            </w:r>
            <w:r w:rsidRPr="009A119B">
              <w:rPr>
                <w:rFonts w:hint="eastAsia"/>
                <w:sz w:val="20"/>
                <w:szCs w:val="18"/>
              </w:rPr>
              <w:t>deo, Text</w:t>
            </w:r>
          </w:p>
        </w:tc>
        <w:tc>
          <w:tcPr>
            <w:tcW w:w="1581" w:type="dxa"/>
            <w:shd w:val="clear" w:color="auto" w:fill="auto"/>
          </w:tcPr>
          <w:p w14:paraId="31E9B61A" w14:textId="77777777" w:rsidR="000423B3" w:rsidRPr="009A119B" w:rsidRDefault="000423B3" w:rsidP="00B75A28">
            <w:pPr>
              <w:pStyle w:val="Tabletext"/>
              <w:rPr>
                <w:sz w:val="20"/>
                <w:szCs w:val="18"/>
              </w:rPr>
            </w:pPr>
            <w:r w:rsidRPr="009A119B">
              <w:rPr>
                <w:sz w:val="20"/>
                <w:szCs w:val="18"/>
              </w:rPr>
              <w:t>Self-built</w:t>
            </w:r>
          </w:p>
        </w:tc>
        <w:tc>
          <w:tcPr>
            <w:tcW w:w="1580" w:type="dxa"/>
            <w:shd w:val="clear" w:color="auto" w:fill="auto"/>
          </w:tcPr>
          <w:p w14:paraId="6DFBC9CD" w14:textId="77777777" w:rsidR="000423B3" w:rsidRPr="009A119B" w:rsidRDefault="000423B3" w:rsidP="00B75A28">
            <w:pPr>
              <w:pStyle w:val="Tabletext"/>
              <w:rPr>
                <w:sz w:val="20"/>
                <w:szCs w:val="18"/>
              </w:rPr>
            </w:pPr>
            <w:r w:rsidRPr="009A119B">
              <w:rPr>
                <w:sz w:val="20"/>
                <w:szCs w:val="18"/>
              </w:rPr>
              <w:t>Custom made tool</w:t>
            </w:r>
          </w:p>
        </w:tc>
        <w:tc>
          <w:tcPr>
            <w:tcW w:w="1581" w:type="dxa"/>
            <w:shd w:val="clear" w:color="auto" w:fill="auto"/>
          </w:tcPr>
          <w:p w14:paraId="6F79ACD0"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9E7A4C5"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27CA02FF" w14:textId="77777777" w:rsidTr="00B75A28">
        <w:trPr>
          <w:jc w:val="center"/>
        </w:trPr>
        <w:tc>
          <w:tcPr>
            <w:tcW w:w="1897" w:type="dxa"/>
            <w:shd w:val="clear" w:color="auto" w:fill="B4C6E7" w:themeFill="accent5" w:themeFillTint="66"/>
          </w:tcPr>
          <w:p w14:paraId="07D14E03" w14:textId="77777777" w:rsidR="000423B3" w:rsidRPr="00432172" w:rsidRDefault="000423B3" w:rsidP="00B75A28">
            <w:pPr>
              <w:pStyle w:val="Tabletext"/>
            </w:pPr>
            <w:r w:rsidRPr="00432172">
              <w:t>TG-Derma</w:t>
            </w:r>
          </w:p>
        </w:tc>
        <w:tc>
          <w:tcPr>
            <w:tcW w:w="1580" w:type="dxa"/>
            <w:shd w:val="clear" w:color="auto" w:fill="auto"/>
          </w:tcPr>
          <w:p w14:paraId="03AA8436" w14:textId="77777777" w:rsidR="000423B3" w:rsidRPr="009A119B" w:rsidRDefault="000423B3" w:rsidP="00B75A28">
            <w:pPr>
              <w:pStyle w:val="Tabletext"/>
              <w:rPr>
                <w:sz w:val="20"/>
                <w:szCs w:val="18"/>
              </w:rPr>
            </w:pPr>
            <w:r w:rsidRPr="009A119B">
              <w:rPr>
                <w:sz w:val="20"/>
                <w:szCs w:val="18"/>
              </w:rPr>
              <w:t>Dermatology</w:t>
            </w:r>
          </w:p>
        </w:tc>
        <w:tc>
          <w:tcPr>
            <w:tcW w:w="1581" w:type="dxa"/>
            <w:shd w:val="clear" w:color="auto" w:fill="auto"/>
          </w:tcPr>
          <w:p w14:paraId="3F9ECB28" w14:textId="77777777" w:rsidR="000423B3" w:rsidRPr="009A119B" w:rsidRDefault="000423B3" w:rsidP="00B75A28">
            <w:pPr>
              <w:pStyle w:val="Tabletext"/>
              <w:rPr>
                <w:sz w:val="20"/>
                <w:szCs w:val="18"/>
              </w:rPr>
            </w:pPr>
            <w:r w:rsidRPr="00432172">
              <w:rPr>
                <w:sz w:val="20"/>
                <w:szCs w:val="18"/>
              </w:rPr>
              <w:t>Classification</w:t>
            </w:r>
          </w:p>
        </w:tc>
        <w:tc>
          <w:tcPr>
            <w:tcW w:w="1580" w:type="dxa"/>
            <w:shd w:val="clear" w:color="auto" w:fill="auto"/>
          </w:tcPr>
          <w:p w14:paraId="49E49892"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1BDE71D" w14:textId="77777777" w:rsidR="000423B3" w:rsidRPr="009A119B" w:rsidRDefault="000423B3" w:rsidP="00B75A28">
            <w:pPr>
              <w:pStyle w:val="Tabletext"/>
              <w:rPr>
                <w:sz w:val="20"/>
                <w:szCs w:val="18"/>
              </w:rPr>
            </w:pPr>
            <w:r w:rsidRPr="009A119B">
              <w:rPr>
                <w:sz w:val="20"/>
                <w:szCs w:val="18"/>
              </w:rPr>
              <w:t>2D I</w:t>
            </w:r>
            <w:r w:rsidRPr="009A119B">
              <w:rPr>
                <w:rFonts w:hint="eastAsia"/>
                <w:sz w:val="20"/>
                <w:szCs w:val="18"/>
              </w:rPr>
              <w:t>mage</w:t>
            </w:r>
            <w:r w:rsidRPr="009A119B" w:rsidDel="00FF5AEA">
              <w:rPr>
                <w:rFonts w:hint="eastAsia"/>
                <w:sz w:val="20"/>
                <w:szCs w:val="18"/>
              </w:rPr>
              <w:t xml:space="preserve"> </w:t>
            </w:r>
          </w:p>
        </w:tc>
        <w:tc>
          <w:tcPr>
            <w:tcW w:w="1581" w:type="dxa"/>
            <w:shd w:val="clear" w:color="auto" w:fill="auto"/>
          </w:tcPr>
          <w:p w14:paraId="4D5827B7" w14:textId="77777777" w:rsidR="000423B3" w:rsidRPr="009A119B" w:rsidRDefault="000423B3" w:rsidP="00B75A28">
            <w:pPr>
              <w:pStyle w:val="Tabletext"/>
              <w:rPr>
                <w:sz w:val="20"/>
                <w:szCs w:val="18"/>
              </w:rPr>
            </w:pPr>
            <w:r w:rsidRPr="005236B9">
              <w:rPr>
                <w:rFonts w:hint="eastAsia"/>
                <w:sz w:val="20"/>
                <w:szCs w:val="18"/>
              </w:rPr>
              <w:t>Public</w:t>
            </w:r>
            <w:r>
              <w:rPr>
                <w:sz w:val="20"/>
                <w:szCs w:val="18"/>
              </w:rPr>
              <w:t xml:space="preserve"> </w:t>
            </w:r>
            <w:proofErr w:type="spellStart"/>
            <w:r>
              <w:rPr>
                <w:sz w:val="20"/>
                <w:szCs w:val="18"/>
              </w:rPr>
              <w:t>dataset（</w:t>
            </w:r>
            <w:proofErr w:type="gramStart"/>
            <w:r w:rsidRPr="005236B9">
              <w:rPr>
                <w:sz w:val="20"/>
                <w:szCs w:val="18"/>
              </w:rPr>
              <w:t>EDRA</w:t>
            </w:r>
            <w:r>
              <w:rPr>
                <w:rFonts w:ascii="SimSun" w:eastAsia="SimSun" w:hAnsi="SimSun" w:cs="SimSun" w:hint="eastAsia"/>
                <w:sz w:val="20"/>
                <w:szCs w:val="18"/>
                <w:lang w:eastAsia="zh-CN"/>
              </w:rPr>
              <w:t>,</w:t>
            </w:r>
            <w:r w:rsidRPr="005236B9">
              <w:rPr>
                <w:sz w:val="20"/>
                <w:szCs w:val="18"/>
              </w:rPr>
              <w:t>ISIC</w:t>
            </w:r>
            <w:proofErr w:type="spellEnd"/>
            <w:proofErr w:type="gramEnd"/>
            <w:r w:rsidRPr="005236B9">
              <w:rPr>
                <w:sz w:val="20"/>
                <w:szCs w:val="18"/>
              </w:rPr>
              <w:t xml:space="preserve">, </w:t>
            </w:r>
            <w:proofErr w:type="spellStart"/>
            <w:r w:rsidRPr="005236B9">
              <w:rPr>
                <w:sz w:val="20"/>
                <w:szCs w:val="18"/>
              </w:rPr>
              <w:t>Dermofit</w:t>
            </w:r>
            <w:proofErr w:type="spellEnd"/>
            <w:r>
              <w:rPr>
                <w:sz w:val="20"/>
                <w:szCs w:val="18"/>
              </w:rPr>
              <w:t xml:space="preserve">, </w:t>
            </w:r>
            <w:r>
              <w:lastRenderedPageBreak/>
              <w:t>AICOS</w:t>
            </w:r>
            <w:r>
              <w:rPr>
                <w:sz w:val="20"/>
                <w:szCs w:val="18"/>
              </w:rPr>
              <w:t>） and private data</w:t>
            </w:r>
          </w:p>
        </w:tc>
        <w:tc>
          <w:tcPr>
            <w:tcW w:w="1580" w:type="dxa"/>
            <w:shd w:val="clear" w:color="auto" w:fill="auto"/>
          </w:tcPr>
          <w:p w14:paraId="49F86BB3" w14:textId="77777777" w:rsidR="000423B3" w:rsidRPr="009A119B" w:rsidRDefault="000423B3" w:rsidP="00B75A28">
            <w:pPr>
              <w:pStyle w:val="Tabletext"/>
              <w:rPr>
                <w:sz w:val="20"/>
                <w:szCs w:val="18"/>
              </w:rPr>
            </w:pPr>
            <w:r>
              <w:rPr>
                <w:sz w:val="20"/>
                <w:szCs w:val="18"/>
              </w:rPr>
              <w:lastRenderedPageBreak/>
              <w:t>Manual annotation</w:t>
            </w:r>
          </w:p>
        </w:tc>
        <w:tc>
          <w:tcPr>
            <w:tcW w:w="1581" w:type="dxa"/>
            <w:shd w:val="clear" w:color="auto" w:fill="auto"/>
          </w:tcPr>
          <w:p w14:paraId="5A489229" w14:textId="77777777" w:rsidR="000423B3" w:rsidRPr="009A119B" w:rsidRDefault="000423B3" w:rsidP="00B75A28">
            <w:pPr>
              <w:pStyle w:val="Tabletext"/>
              <w:rPr>
                <w:sz w:val="20"/>
                <w:szCs w:val="18"/>
              </w:rPr>
            </w:pPr>
            <w:r>
              <w:rPr>
                <w:sz w:val="20"/>
                <w:szCs w:val="18"/>
              </w:rPr>
              <w:t xml:space="preserve">Not </w:t>
            </w:r>
            <w:proofErr w:type="spellStart"/>
            <w:r>
              <w:rPr>
                <w:sz w:val="20"/>
                <w:szCs w:val="18"/>
              </w:rPr>
              <w:t>memtioned</w:t>
            </w:r>
            <w:proofErr w:type="spellEnd"/>
          </w:p>
        </w:tc>
        <w:tc>
          <w:tcPr>
            <w:tcW w:w="1581" w:type="dxa"/>
            <w:shd w:val="clear" w:color="auto" w:fill="auto"/>
          </w:tcPr>
          <w:p w14:paraId="2D1C0A75" w14:textId="77777777" w:rsidR="000423B3" w:rsidRPr="009A119B" w:rsidRDefault="000423B3" w:rsidP="00B75A28">
            <w:pPr>
              <w:pStyle w:val="Tabletext"/>
              <w:rPr>
                <w:sz w:val="20"/>
                <w:szCs w:val="18"/>
              </w:rPr>
            </w:pPr>
            <w:proofErr w:type="spellStart"/>
            <w:proofErr w:type="gramStart"/>
            <w:r w:rsidRPr="00FF5AEA">
              <w:rPr>
                <w:sz w:val="20"/>
                <w:szCs w:val="18"/>
              </w:rPr>
              <w:t>Sensitivity;Specificity</w:t>
            </w:r>
            <w:proofErr w:type="spellEnd"/>
            <w:proofErr w:type="gramEnd"/>
            <w:r w:rsidRPr="00FF5AEA">
              <w:rPr>
                <w:sz w:val="20"/>
                <w:szCs w:val="18"/>
              </w:rPr>
              <w:t xml:space="preserve">; </w:t>
            </w:r>
            <w:r w:rsidRPr="00FF5AEA">
              <w:rPr>
                <w:sz w:val="20"/>
                <w:szCs w:val="18"/>
              </w:rPr>
              <w:tab/>
              <w:t xml:space="preserve"> F1-score</w:t>
            </w:r>
          </w:p>
        </w:tc>
      </w:tr>
      <w:tr w:rsidR="000423B3" w:rsidRPr="00432172" w14:paraId="216EB900" w14:textId="77777777" w:rsidTr="00B75A28">
        <w:trPr>
          <w:jc w:val="center"/>
        </w:trPr>
        <w:tc>
          <w:tcPr>
            <w:tcW w:w="1897" w:type="dxa"/>
            <w:shd w:val="clear" w:color="auto" w:fill="C5E0B3" w:themeFill="accent6" w:themeFillTint="66"/>
          </w:tcPr>
          <w:p w14:paraId="0BE1B7F9" w14:textId="77777777" w:rsidR="000423B3" w:rsidRPr="00432172" w:rsidRDefault="000423B3" w:rsidP="00B75A28">
            <w:pPr>
              <w:pStyle w:val="Tabletext"/>
            </w:pPr>
            <w:r w:rsidRPr="00432172">
              <w:t>TG-Diabetes</w:t>
            </w:r>
          </w:p>
        </w:tc>
        <w:tc>
          <w:tcPr>
            <w:tcW w:w="1580" w:type="dxa"/>
            <w:shd w:val="clear" w:color="auto" w:fill="auto"/>
          </w:tcPr>
          <w:p w14:paraId="6D5B7BEF" w14:textId="77777777" w:rsidR="000423B3" w:rsidRPr="009A119B" w:rsidRDefault="000423B3" w:rsidP="00B75A28">
            <w:pPr>
              <w:pStyle w:val="Tabletext"/>
              <w:rPr>
                <w:sz w:val="20"/>
                <w:szCs w:val="18"/>
              </w:rPr>
            </w:pPr>
            <w:r w:rsidRPr="009A119B">
              <w:rPr>
                <w:sz w:val="20"/>
                <w:szCs w:val="18"/>
              </w:rPr>
              <w:t>Primary and secondary diabetes prediction</w:t>
            </w:r>
          </w:p>
        </w:tc>
        <w:tc>
          <w:tcPr>
            <w:tcW w:w="1581" w:type="dxa"/>
            <w:shd w:val="clear" w:color="auto" w:fill="auto"/>
          </w:tcPr>
          <w:p w14:paraId="69AE6DAB"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63B21E0C"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337A5E6"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8E445D7"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78582869"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9134625"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376D8FA"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2DF858DF" w14:textId="77777777" w:rsidTr="00B75A28">
        <w:trPr>
          <w:jc w:val="center"/>
        </w:trPr>
        <w:tc>
          <w:tcPr>
            <w:tcW w:w="1897" w:type="dxa"/>
            <w:shd w:val="clear" w:color="auto" w:fill="C5E0B3" w:themeFill="accent6" w:themeFillTint="66"/>
          </w:tcPr>
          <w:p w14:paraId="2FBC0819" w14:textId="77777777" w:rsidR="000423B3" w:rsidRPr="00432172" w:rsidRDefault="000423B3" w:rsidP="00B75A28">
            <w:pPr>
              <w:pStyle w:val="Tabletext"/>
            </w:pPr>
            <w:r w:rsidRPr="00432172">
              <w:t>TG</w:t>
            </w:r>
            <w:r w:rsidRPr="00432172">
              <w:rPr>
                <w:rFonts w:eastAsiaTheme="minorEastAsia" w:hint="eastAsia"/>
              </w:rPr>
              <w:t>-</w:t>
            </w:r>
            <w:proofErr w:type="spellStart"/>
            <w:r w:rsidRPr="00432172">
              <w:t>DiagnosticCT</w:t>
            </w:r>
            <w:proofErr w:type="spellEnd"/>
          </w:p>
        </w:tc>
        <w:tc>
          <w:tcPr>
            <w:tcW w:w="1580" w:type="dxa"/>
            <w:shd w:val="clear" w:color="auto" w:fill="auto"/>
          </w:tcPr>
          <w:p w14:paraId="5B8F6B6A" w14:textId="77777777" w:rsidR="000423B3" w:rsidRPr="009A119B" w:rsidRDefault="000423B3" w:rsidP="00B75A28">
            <w:pPr>
              <w:pStyle w:val="Tabletext"/>
              <w:rPr>
                <w:sz w:val="20"/>
                <w:szCs w:val="18"/>
              </w:rPr>
            </w:pPr>
            <w:r w:rsidRPr="009A119B">
              <w:rPr>
                <w:sz w:val="20"/>
                <w:szCs w:val="18"/>
              </w:rPr>
              <w:t>Volumetric chest computed tomography</w:t>
            </w:r>
          </w:p>
        </w:tc>
        <w:tc>
          <w:tcPr>
            <w:tcW w:w="1581" w:type="dxa"/>
            <w:shd w:val="clear" w:color="auto" w:fill="auto"/>
          </w:tcPr>
          <w:p w14:paraId="2818B486"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56D24B8D"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CA93604"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28A1077"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65A69D57"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3EEF2F7"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0EBB7D6"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30C40742" w14:textId="77777777" w:rsidTr="00B75A28">
        <w:trPr>
          <w:jc w:val="center"/>
        </w:trPr>
        <w:tc>
          <w:tcPr>
            <w:tcW w:w="1897" w:type="dxa"/>
            <w:shd w:val="clear" w:color="auto" w:fill="C5E0B3" w:themeFill="accent6" w:themeFillTint="66"/>
          </w:tcPr>
          <w:p w14:paraId="2B762B78" w14:textId="77777777" w:rsidR="000423B3" w:rsidRPr="00593226" w:rsidRDefault="000423B3" w:rsidP="00B75A28">
            <w:pPr>
              <w:pStyle w:val="Tabletext"/>
            </w:pPr>
            <w:r w:rsidRPr="00593226">
              <w:t>TG-Endoscopy</w:t>
            </w:r>
          </w:p>
        </w:tc>
        <w:tc>
          <w:tcPr>
            <w:tcW w:w="1580" w:type="dxa"/>
            <w:shd w:val="clear" w:color="auto" w:fill="auto"/>
          </w:tcPr>
          <w:p w14:paraId="6F6E66DE" w14:textId="77777777" w:rsidR="000423B3" w:rsidRPr="00320511" w:rsidRDefault="000423B3" w:rsidP="00B75A28">
            <w:pPr>
              <w:pStyle w:val="Tabletext"/>
              <w:rPr>
                <w:sz w:val="20"/>
                <w:szCs w:val="18"/>
              </w:rPr>
            </w:pPr>
            <w:r w:rsidRPr="00233D1C">
              <w:rPr>
                <w:sz w:val="20"/>
                <w:szCs w:val="18"/>
              </w:rPr>
              <w:t>Endoscopy</w:t>
            </w:r>
          </w:p>
        </w:tc>
        <w:tc>
          <w:tcPr>
            <w:tcW w:w="1581" w:type="dxa"/>
            <w:shd w:val="clear" w:color="auto" w:fill="auto"/>
          </w:tcPr>
          <w:p w14:paraId="796D4F67" w14:textId="77777777" w:rsidR="000423B3" w:rsidRPr="00320511" w:rsidRDefault="000423B3" w:rsidP="00B75A28">
            <w:pPr>
              <w:pStyle w:val="Tabletext"/>
              <w:rPr>
                <w:sz w:val="20"/>
                <w:szCs w:val="18"/>
              </w:rPr>
            </w:pPr>
            <w:r w:rsidRPr="00320511">
              <w:rPr>
                <w:sz w:val="20"/>
                <w:szCs w:val="18"/>
              </w:rPr>
              <w:t xml:space="preserve">Classification/ detection/ </w:t>
            </w:r>
            <w:r w:rsidRPr="00320511">
              <w:rPr>
                <w:sz w:val="20"/>
                <w:szCs w:val="18"/>
                <w:lang w:eastAsia="zh-CN"/>
              </w:rPr>
              <w:t>segmentation</w:t>
            </w:r>
          </w:p>
        </w:tc>
        <w:tc>
          <w:tcPr>
            <w:tcW w:w="1580" w:type="dxa"/>
            <w:shd w:val="clear" w:color="auto" w:fill="auto"/>
          </w:tcPr>
          <w:p w14:paraId="718C0CE3" w14:textId="77777777" w:rsidR="000423B3" w:rsidRPr="00320511" w:rsidRDefault="000423B3" w:rsidP="00B75A28">
            <w:pPr>
              <w:pStyle w:val="Tabletext"/>
              <w:rPr>
                <w:sz w:val="20"/>
                <w:szCs w:val="18"/>
              </w:rPr>
            </w:pPr>
            <w:r w:rsidRPr="00320511">
              <w:rPr>
                <w:sz w:val="20"/>
                <w:szCs w:val="18"/>
              </w:rPr>
              <w:t>Pathological report, Cross annotation by doctors</w:t>
            </w:r>
            <w:r w:rsidRPr="00233D1C" w:rsidDel="004D209C">
              <w:rPr>
                <w:sz w:val="20"/>
                <w:szCs w:val="18"/>
              </w:rPr>
              <w:t xml:space="preserve"> </w:t>
            </w:r>
          </w:p>
        </w:tc>
        <w:tc>
          <w:tcPr>
            <w:tcW w:w="1581" w:type="dxa"/>
            <w:shd w:val="clear" w:color="auto" w:fill="auto"/>
          </w:tcPr>
          <w:p w14:paraId="24D76504" w14:textId="77777777" w:rsidR="000423B3" w:rsidRPr="00320511" w:rsidRDefault="000423B3" w:rsidP="00B75A28">
            <w:pPr>
              <w:pStyle w:val="Tabletext"/>
              <w:rPr>
                <w:sz w:val="20"/>
                <w:szCs w:val="18"/>
              </w:rPr>
            </w:pPr>
            <w:r w:rsidRPr="00233D1C">
              <w:rPr>
                <w:sz w:val="20"/>
                <w:szCs w:val="18"/>
              </w:rPr>
              <w:t xml:space="preserve">2D Image, </w:t>
            </w:r>
            <w:r w:rsidRPr="00233D1C">
              <w:rPr>
                <w:sz w:val="20"/>
                <w:szCs w:val="18"/>
                <w:lang w:eastAsia="zh-CN"/>
              </w:rPr>
              <w:t>Video</w:t>
            </w:r>
          </w:p>
        </w:tc>
        <w:tc>
          <w:tcPr>
            <w:tcW w:w="1581" w:type="dxa"/>
            <w:shd w:val="clear" w:color="auto" w:fill="auto"/>
          </w:tcPr>
          <w:p w14:paraId="764B0A5D" w14:textId="77777777" w:rsidR="000423B3" w:rsidRPr="00320511" w:rsidRDefault="000423B3" w:rsidP="00B75A28">
            <w:pPr>
              <w:pStyle w:val="Tabletext"/>
              <w:rPr>
                <w:sz w:val="20"/>
                <w:szCs w:val="18"/>
              </w:rPr>
            </w:pPr>
            <w:r w:rsidRPr="00233D1C">
              <w:rPr>
                <w:sz w:val="20"/>
                <w:szCs w:val="18"/>
                <w:lang w:eastAsia="zh-CN"/>
              </w:rPr>
              <w:t>Public dataset</w:t>
            </w:r>
            <w:r w:rsidRPr="00233D1C">
              <w:rPr>
                <w:rFonts w:ascii="SimSun" w:eastAsia="SimSun" w:hAnsi="SimSun" w:cs="SimSun" w:hint="eastAsia"/>
                <w:sz w:val="20"/>
                <w:szCs w:val="18"/>
                <w:lang w:eastAsia="zh-CN"/>
              </w:rPr>
              <w:t>，</w:t>
            </w:r>
            <w:r w:rsidRPr="00233D1C">
              <w:rPr>
                <w:rFonts w:ascii="SimSun" w:eastAsia="SimSun" w:hAnsi="SimSun" w:cs="SimSun"/>
                <w:sz w:val="20"/>
                <w:szCs w:val="18"/>
                <w:lang w:eastAsia="zh-CN"/>
              </w:rPr>
              <w:t xml:space="preserve"> </w:t>
            </w:r>
            <w:r w:rsidRPr="00233D1C">
              <w:rPr>
                <w:sz w:val="20"/>
                <w:szCs w:val="18"/>
                <w:lang w:eastAsia="zh-CN"/>
              </w:rPr>
              <w:t>self-built</w:t>
            </w:r>
          </w:p>
        </w:tc>
        <w:tc>
          <w:tcPr>
            <w:tcW w:w="1580" w:type="dxa"/>
            <w:shd w:val="clear" w:color="auto" w:fill="auto"/>
          </w:tcPr>
          <w:p w14:paraId="37D98FAA" w14:textId="77777777" w:rsidR="000423B3" w:rsidRPr="00320511" w:rsidRDefault="000423B3" w:rsidP="00B75A28">
            <w:pPr>
              <w:pStyle w:val="Tabletext"/>
              <w:rPr>
                <w:sz w:val="20"/>
                <w:szCs w:val="18"/>
              </w:rPr>
            </w:pPr>
            <w:r w:rsidRPr="00320511">
              <w:rPr>
                <w:sz w:val="20"/>
                <w:szCs w:val="18"/>
              </w:rPr>
              <w:t>Cross annotation, Self-built annotation tool</w:t>
            </w:r>
            <w:r w:rsidRPr="00233D1C" w:rsidDel="004D209C">
              <w:rPr>
                <w:sz w:val="20"/>
                <w:szCs w:val="18"/>
              </w:rPr>
              <w:t xml:space="preserve"> </w:t>
            </w:r>
          </w:p>
        </w:tc>
        <w:tc>
          <w:tcPr>
            <w:tcW w:w="1581" w:type="dxa"/>
            <w:shd w:val="clear" w:color="auto" w:fill="auto"/>
          </w:tcPr>
          <w:p w14:paraId="30694C98" w14:textId="77777777" w:rsidR="000423B3" w:rsidRPr="00320511" w:rsidRDefault="000423B3" w:rsidP="00B75A28">
            <w:pPr>
              <w:pStyle w:val="Tabletext"/>
              <w:rPr>
                <w:sz w:val="20"/>
                <w:szCs w:val="18"/>
              </w:rPr>
            </w:pPr>
            <w:r w:rsidRPr="00233D1C">
              <w:rPr>
                <w:sz w:val="20"/>
                <w:szCs w:val="18"/>
              </w:rPr>
              <w:t>TBD</w:t>
            </w:r>
          </w:p>
        </w:tc>
        <w:tc>
          <w:tcPr>
            <w:tcW w:w="1581" w:type="dxa"/>
            <w:shd w:val="clear" w:color="auto" w:fill="auto"/>
          </w:tcPr>
          <w:p w14:paraId="52AC22E8" w14:textId="77777777" w:rsidR="000423B3" w:rsidRPr="00320511" w:rsidRDefault="000423B3" w:rsidP="00B75A28">
            <w:pPr>
              <w:pStyle w:val="Tabletext"/>
              <w:rPr>
                <w:sz w:val="20"/>
                <w:szCs w:val="18"/>
              </w:rPr>
            </w:pPr>
            <w:r w:rsidRPr="00233D1C">
              <w:rPr>
                <w:sz w:val="20"/>
                <w:szCs w:val="18"/>
              </w:rPr>
              <w:t>TBD</w:t>
            </w:r>
          </w:p>
        </w:tc>
      </w:tr>
      <w:tr w:rsidR="000423B3" w:rsidRPr="00432172" w14:paraId="1404E9F2" w14:textId="77777777" w:rsidTr="00B75A28">
        <w:trPr>
          <w:jc w:val="center"/>
        </w:trPr>
        <w:tc>
          <w:tcPr>
            <w:tcW w:w="1897" w:type="dxa"/>
            <w:shd w:val="clear" w:color="auto" w:fill="C5E0B3" w:themeFill="accent6" w:themeFillTint="66"/>
          </w:tcPr>
          <w:p w14:paraId="6B5734CF" w14:textId="77777777" w:rsidR="000423B3" w:rsidRPr="00432172" w:rsidRDefault="000423B3" w:rsidP="00B75A28">
            <w:pPr>
              <w:pStyle w:val="Tabletext"/>
            </w:pPr>
            <w:r w:rsidRPr="00432172">
              <w:t>TG</w:t>
            </w:r>
            <w:r w:rsidRPr="00432172">
              <w:rPr>
                <w:rFonts w:eastAsiaTheme="minorEastAsia" w:hint="eastAsia"/>
              </w:rPr>
              <w:t>-</w:t>
            </w:r>
            <w:proofErr w:type="spellStart"/>
            <w:r w:rsidRPr="00432172">
              <w:t>FakeMed</w:t>
            </w:r>
            <w:proofErr w:type="spellEnd"/>
          </w:p>
        </w:tc>
        <w:tc>
          <w:tcPr>
            <w:tcW w:w="1580" w:type="dxa"/>
            <w:shd w:val="clear" w:color="auto" w:fill="auto"/>
          </w:tcPr>
          <w:p w14:paraId="0B91CE22" w14:textId="77777777" w:rsidR="000423B3" w:rsidRPr="009A119B" w:rsidRDefault="000423B3" w:rsidP="00B75A28">
            <w:pPr>
              <w:pStyle w:val="Tabletext"/>
              <w:rPr>
                <w:sz w:val="20"/>
                <w:szCs w:val="18"/>
              </w:rPr>
            </w:pPr>
            <w:r w:rsidRPr="009A119B">
              <w:rPr>
                <w:sz w:val="20"/>
                <w:szCs w:val="18"/>
              </w:rPr>
              <w:t>AI-based detection of falsified medicine</w:t>
            </w:r>
          </w:p>
        </w:tc>
        <w:tc>
          <w:tcPr>
            <w:tcW w:w="1581" w:type="dxa"/>
            <w:shd w:val="clear" w:color="auto" w:fill="auto"/>
          </w:tcPr>
          <w:p w14:paraId="739D953D" w14:textId="77777777" w:rsidR="000423B3" w:rsidRPr="009A119B" w:rsidRDefault="000423B3" w:rsidP="00B75A28">
            <w:pPr>
              <w:pStyle w:val="Tabletext"/>
              <w:rPr>
                <w:sz w:val="20"/>
                <w:szCs w:val="18"/>
              </w:rPr>
            </w:pPr>
            <w:r w:rsidRPr="00432172">
              <w:rPr>
                <w:sz w:val="20"/>
                <w:szCs w:val="18"/>
              </w:rPr>
              <w:t>Classification/ detection/ prediction</w:t>
            </w:r>
          </w:p>
        </w:tc>
        <w:tc>
          <w:tcPr>
            <w:tcW w:w="1580" w:type="dxa"/>
            <w:shd w:val="clear" w:color="auto" w:fill="auto"/>
          </w:tcPr>
          <w:p w14:paraId="7F732969" w14:textId="77777777" w:rsidR="000423B3" w:rsidRPr="009A119B" w:rsidRDefault="000423B3" w:rsidP="00B75A28">
            <w:pPr>
              <w:pStyle w:val="Tabletext"/>
              <w:rPr>
                <w:sz w:val="20"/>
                <w:szCs w:val="18"/>
              </w:rPr>
            </w:pPr>
          </w:p>
        </w:tc>
        <w:tc>
          <w:tcPr>
            <w:tcW w:w="1581" w:type="dxa"/>
            <w:shd w:val="clear" w:color="auto" w:fill="auto"/>
          </w:tcPr>
          <w:p w14:paraId="0008A2DA" w14:textId="77777777" w:rsidR="000423B3" w:rsidRPr="009A119B" w:rsidRDefault="000423B3" w:rsidP="00B75A28">
            <w:pPr>
              <w:pStyle w:val="Tabletext"/>
              <w:rPr>
                <w:sz w:val="20"/>
                <w:szCs w:val="18"/>
              </w:rPr>
            </w:pPr>
            <w:r w:rsidRPr="009A119B">
              <w:rPr>
                <w:sz w:val="20"/>
                <w:szCs w:val="18"/>
              </w:rPr>
              <w:t>2D I</w:t>
            </w:r>
            <w:r w:rsidRPr="009A119B">
              <w:rPr>
                <w:rFonts w:hint="eastAsia"/>
                <w:sz w:val="20"/>
                <w:szCs w:val="18"/>
              </w:rPr>
              <w:t>mage, Text</w:t>
            </w:r>
          </w:p>
        </w:tc>
        <w:tc>
          <w:tcPr>
            <w:tcW w:w="1581" w:type="dxa"/>
            <w:shd w:val="clear" w:color="auto" w:fill="auto"/>
          </w:tcPr>
          <w:p w14:paraId="665C227E" w14:textId="77777777" w:rsidR="000423B3" w:rsidRPr="009A119B" w:rsidRDefault="000423B3" w:rsidP="00B75A28">
            <w:pPr>
              <w:pStyle w:val="Tabletext"/>
              <w:rPr>
                <w:sz w:val="20"/>
                <w:szCs w:val="18"/>
              </w:rPr>
            </w:pPr>
            <w:r w:rsidRPr="009A119B">
              <w:rPr>
                <w:sz w:val="20"/>
                <w:szCs w:val="18"/>
              </w:rPr>
              <w:t>Self-built</w:t>
            </w:r>
          </w:p>
        </w:tc>
        <w:tc>
          <w:tcPr>
            <w:tcW w:w="1580" w:type="dxa"/>
            <w:shd w:val="clear" w:color="auto" w:fill="auto"/>
          </w:tcPr>
          <w:p w14:paraId="77A4166F" w14:textId="77777777" w:rsidR="000423B3" w:rsidRPr="009A119B" w:rsidRDefault="000423B3" w:rsidP="00B75A28">
            <w:pPr>
              <w:pStyle w:val="Tabletext"/>
              <w:rPr>
                <w:sz w:val="20"/>
                <w:szCs w:val="18"/>
              </w:rPr>
            </w:pPr>
          </w:p>
        </w:tc>
        <w:tc>
          <w:tcPr>
            <w:tcW w:w="1581" w:type="dxa"/>
            <w:shd w:val="clear" w:color="auto" w:fill="auto"/>
          </w:tcPr>
          <w:p w14:paraId="6CFDA5EB"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9D3237A"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39082908" w14:textId="77777777" w:rsidTr="00B75A28">
        <w:trPr>
          <w:jc w:val="center"/>
        </w:trPr>
        <w:tc>
          <w:tcPr>
            <w:tcW w:w="1897" w:type="dxa"/>
            <w:shd w:val="clear" w:color="auto" w:fill="C5E0B3" w:themeFill="accent6" w:themeFillTint="66"/>
          </w:tcPr>
          <w:p w14:paraId="1B8FAE9A" w14:textId="77777777" w:rsidR="000423B3" w:rsidRPr="00432172" w:rsidRDefault="000423B3" w:rsidP="00B75A28">
            <w:pPr>
              <w:pStyle w:val="Tabletext"/>
            </w:pPr>
            <w:r w:rsidRPr="00432172">
              <w:t>TG</w:t>
            </w:r>
            <w:r w:rsidRPr="00432172">
              <w:rPr>
                <w:rFonts w:eastAsiaTheme="minorEastAsia" w:hint="eastAsia"/>
              </w:rPr>
              <w:t>-</w:t>
            </w:r>
            <w:r w:rsidRPr="00432172">
              <w:t>Falls</w:t>
            </w:r>
          </w:p>
        </w:tc>
        <w:tc>
          <w:tcPr>
            <w:tcW w:w="1580" w:type="dxa"/>
            <w:shd w:val="clear" w:color="auto" w:fill="auto"/>
          </w:tcPr>
          <w:p w14:paraId="7229FA92" w14:textId="77777777" w:rsidR="000423B3" w:rsidRPr="009A119B" w:rsidRDefault="000423B3" w:rsidP="00B75A28">
            <w:pPr>
              <w:pStyle w:val="Tabletext"/>
              <w:rPr>
                <w:sz w:val="20"/>
                <w:szCs w:val="18"/>
              </w:rPr>
            </w:pPr>
            <w:r w:rsidRPr="009A119B">
              <w:rPr>
                <w:sz w:val="20"/>
                <w:szCs w:val="18"/>
              </w:rPr>
              <w:t>Falls among the elderly</w:t>
            </w:r>
          </w:p>
        </w:tc>
        <w:tc>
          <w:tcPr>
            <w:tcW w:w="1581" w:type="dxa"/>
            <w:shd w:val="clear" w:color="auto" w:fill="auto"/>
          </w:tcPr>
          <w:p w14:paraId="4F7EAED2"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4A058AD3"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1ABA701"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132AFD9"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5090F38B"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3DC01EC"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0A42A031"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259B44C2" w14:textId="77777777" w:rsidTr="00B75A28">
        <w:trPr>
          <w:jc w:val="center"/>
        </w:trPr>
        <w:tc>
          <w:tcPr>
            <w:tcW w:w="1897" w:type="dxa"/>
            <w:shd w:val="clear" w:color="auto" w:fill="B4C6E7" w:themeFill="accent5" w:themeFillTint="66"/>
          </w:tcPr>
          <w:p w14:paraId="091AD859" w14:textId="77777777" w:rsidR="000423B3" w:rsidRPr="00432172" w:rsidRDefault="000423B3" w:rsidP="00B75A28">
            <w:pPr>
              <w:pStyle w:val="Tabletext"/>
            </w:pPr>
            <w:r>
              <w:t>TG-Fertility</w:t>
            </w:r>
          </w:p>
        </w:tc>
        <w:tc>
          <w:tcPr>
            <w:tcW w:w="1580" w:type="dxa"/>
            <w:shd w:val="clear" w:color="auto" w:fill="auto"/>
          </w:tcPr>
          <w:p w14:paraId="65EA89E6" w14:textId="77777777" w:rsidR="000423B3" w:rsidRPr="009A119B" w:rsidRDefault="000423B3" w:rsidP="00B75A28">
            <w:pPr>
              <w:pStyle w:val="Tabletext"/>
              <w:rPr>
                <w:sz w:val="20"/>
                <w:szCs w:val="18"/>
              </w:rPr>
            </w:pPr>
            <w:r w:rsidRPr="00BB6350">
              <w:rPr>
                <w:sz w:val="20"/>
                <w:szCs w:val="18"/>
              </w:rPr>
              <w:t>human reproduction and fertility</w:t>
            </w:r>
          </w:p>
        </w:tc>
        <w:tc>
          <w:tcPr>
            <w:tcW w:w="1581" w:type="dxa"/>
            <w:shd w:val="clear" w:color="auto" w:fill="auto"/>
          </w:tcPr>
          <w:p w14:paraId="71B925E7"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66EFF797"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1EFA529F"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04404D6C"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31E6C96E"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7DCA4657"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3F97F73"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46C0138B" w14:textId="77777777" w:rsidTr="00B75A28">
        <w:trPr>
          <w:jc w:val="center"/>
        </w:trPr>
        <w:tc>
          <w:tcPr>
            <w:tcW w:w="1897" w:type="dxa"/>
            <w:shd w:val="clear" w:color="auto" w:fill="C5E0B3" w:themeFill="accent6" w:themeFillTint="66"/>
          </w:tcPr>
          <w:p w14:paraId="50A9821E" w14:textId="77777777" w:rsidR="000423B3" w:rsidRPr="00432172" w:rsidRDefault="000423B3" w:rsidP="00B75A28">
            <w:pPr>
              <w:pStyle w:val="Tabletext"/>
            </w:pPr>
            <w:r w:rsidRPr="00432172">
              <w:t>TG-</w:t>
            </w:r>
            <w:proofErr w:type="spellStart"/>
            <w:r w:rsidRPr="00432172">
              <w:t>Histo</w:t>
            </w:r>
            <w:proofErr w:type="spellEnd"/>
          </w:p>
        </w:tc>
        <w:tc>
          <w:tcPr>
            <w:tcW w:w="1580" w:type="dxa"/>
            <w:shd w:val="clear" w:color="auto" w:fill="auto"/>
          </w:tcPr>
          <w:p w14:paraId="11F1A938" w14:textId="77777777" w:rsidR="000423B3" w:rsidRPr="009A119B" w:rsidRDefault="000423B3" w:rsidP="00B75A28">
            <w:pPr>
              <w:pStyle w:val="Tabletext"/>
              <w:rPr>
                <w:sz w:val="20"/>
                <w:szCs w:val="18"/>
              </w:rPr>
            </w:pPr>
            <w:r w:rsidRPr="009A119B">
              <w:rPr>
                <w:sz w:val="20"/>
                <w:szCs w:val="18"/>
              </w:rPr>
              <w:t>Histopathology</w:t>
            </w:r>
          </w:p>
        </w:tc>
        <w:tc>
          <w:tcPr>
            <w:tcW w:w="1581" w:type="dxa"/>
            <w:shd w:val="clear" w:color="auto" w:fill="auto"/>
          </w:tcPr>
          <w:p w14:paraId="7EF58788"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2C5D6378"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15BDBE33"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B366892"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61566BCC"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B726B3E"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7F890635"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31F4B901" w14:textId="77777777" w:rsidTr="00B75A28">
        <w:trPr>
          <w:jc w:val="center"/>
        </w:trPr>
        <w:tc>
          <w:tcPr>
            <w:tcW w:w="1897" w:type="dxa"/>
            <w:shd w:val="clear" w:color="auto" w:fill="C5E0B3" w:themeFill="accent6" w:themeFillTint="66"/>
          </w:tcPr>
          <w:p w14:paraId="51BA91BD" w14:textId="77777777" w:rsidR="000423B3" w:rsidRPr="00432172" w:rsidRDefault="000423B3" w:rsidP="00B75A28">
            <w:pPr>
              <w:pStyle w:val="Tabletext"/>
            </w:pPr>
            <w:r w:rsidRPr="00432172">
              <w:t>TG-Malaria</w:t>
            </w:r>
          </w:p>
        </w:tc>
        <w:tc>
          <w:tcPr>
            <w:tcW w:w="1580" w:type="dxa"/>
            <w:shd w:val="clear" w:color="auto" w:fill="auto"/>
          </w:tcPr>
          <w:p w14:paraId="7D75DC1E" w14:textId="77777777" w:rsidR="000423B3" w:rsidRPr="009A119B" w:rsidRDefault="000423B3" w:rsidP="00B75A28">
            <w:pPr>
              <w:pStyle w:val="Tabletext"/>
              <w:rPr>
                <w:sz w:val="20"/>
                <w:szCs w:val="18"/>
              </w:rPr>
            </w:pPr>
            <w:r w:rsidRPr="009A119B">
              <w:rPr>
                <w:sz w:val="20"/>
                <w:szCs w:val="18"/>
              </w:rPr>
              <w:t>Malaria detection</w:t>
            </w:r>
          </w:p>
        </w:tc>
        <w:tc>
          <w:tcPr>
            <w:tcW w:w="1581" w:type="dxa"/>
            <w:shd w:val="clear" w:color="auto" w:fill="auto"/>
          </w:tcPr>
          <w:p w14:paraId="2D8A70A6"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33104CA0"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13585212"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3E513C01"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4D77C66F"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07046286"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E446C1F"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0B72DA34" w14:textId="77777777" w:rsidTr="00B75A28">
        <w:trPr>
          <w:jc w:val="center"/>
        </w:trPr>
        <w:tc>
          <w:tcPr>
            <w:tcW w:w="1897" w:type="dxa"/>
            <w:shd w:val="clear" w:color="auto" w:fill="B4C6E7" w:themeFill="accent5" w:themeFillTint="66"/>
          </w:tcPr>
          <w:p w14:paraId="146A29BE" w14:textId="77777777" w:rsidR="000423B3" w:rsidRPr="00432172" w:rsidRDefault="000423B3" w:rsidP="00B75A28">
            <w:pPr>
              <w:pStyle w:val="Tabletext"/>
            </w:pPr>
            <w:r w:rsidRPr="00432172">
              <w:t>TG</w:t>
            </w:r>
            <w:r w:rsidRPr="00432172">
              <w:rPr>
                <w:rFonts w:eastAsiaTheme="minorEastAsia" w:hint="eastAsia"/>
              </w:rPr>
              <w:t>-</w:t>
            </w:r>
            <w:r w:rsidRPr="00432172">
              <w:t>MCH</w:t>
            </w:r>
          </w:p>
        </w:tc>
        <w:tc>
          <w:tcPr>
            <w:tcW w:w="1580" w:type="dxa"/>
            <w:shd w:val="clear" w:color="auto" w:fill="auto"/>
          </w:tcPr>
          <w:p w14:paraId="47D01159" w14:textId="77777777" w:rsidR="000423B3" w:rsidRPr="009A119B" w:rsidRDefault="000423B3" w:rsidP="00B75A28">
            <w:pPr>
              <w:pStyle w:val="Tabletext"/>
              <w:rPr>
                <w:sz w:val="20"/>
                <w:szCs w:val="18"/>
              </w:rPr>
            </w:pPr>
            <w:r w:rsidRPr="009A119B">
              <w:rPr>
                <w:sz w:val="20"/>
                <w:szCs w:val="18"/>
              </w:rPr>
              <w:t>Maternal and child health</w:t>
            </w:r>
          </w:p>
        </w:tc>
        <w:tc>
          <w:tcPr>
            <w:tcW w:w="1581" w:type="dxa"/>
            <w:shd w:val="clear" w:color="auto" w:fill="auto"/>
          </w:tcPr>
          <w:p w14:paraId="14366D6F"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0710F699"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30D0F2B2"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AFB6975"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7A09A2B0"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EB33D6F"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1D48C323"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42513F67" w14:textId="77777777" w:rsidTr="00B75A28">
        <w:trPr>
          <w:jc w:val="center"/>
        </w:trPr>
        <w:tc>
          <w:tcPr>
            <w:tcW w:w="1897" w:type="dxa"/>
            <w:shd w:val="clear" w:color="auto" w:fill="C5E0B3" w:themeFill="accent6" w:themeFillTint="66"/>
          </w:tcPr>
          <w:p w14:paraId="5029B11D" w14:textId="77777777" w:rsidR="000423B3" w:rsidRPr="00432172" w:rsidRDefault="000423B3" w:rsidP="00B75A28">
            <w:pPr>
              <w:pStyle w:val="Tabletext"/>
            </w:pPr>
            <w:r w:rsidRPr="00AF42E7">
              <w:t>TG-MSK</w:t>
            </w:r>
          </w:p>
        </w:tc>
        <w:tc>
          <w:tcPr>
            <w:tcW w:w="1580" w:type="dxa"/>
            <w:shd w:val="clear" w:color="auto" w:fill="auto"/>
          </w:tcPr>
          <w:p w14:paraId="6A7C9686" w14:textId="77777777" w:rsidR="000423B3" w:rsidRPr="009A119B" w:rsidRDefault="000423B3" w:rsidP="00B75A28">
            <w:pPr>
              <w:pStyle w:val="Tabletext"/>
              <w:rPr>
                <w:sz w:val="20"/>
                <w:szCs w:val="18"/>
              </w:rPr>
            </w:pPr>
            <w:r w:rsidRPr="00BB6350">
              <w:rPr>
                <w:sz w:val="20"/>
                <w:szCs w:val="18"/>
              </w:rPr>
              <w:t>Musculoskeletal medicine</w:t>
            </w:r>
          </w:p>
        </w:tc>
        <w:tc>
          <w:tcPr>
            <w:tcW w:w="1581" w:type="dxa"/>
            <w:shd w:val="clear" w:color="auto" w:fill="auto"/>
          </w:tcPr>
          <w:p w14:paraId="48A78F96"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5F3C3F76"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55B8722"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35BE118"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36D722F9"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76656858"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B60F985"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2CC6C66E" w14:textId="77777777" w:rsidTr="00B75A28">
        <w:trPr>
          <w:jc w:val="center"/>
        </w:trPr>
        <w:tc>
          <w:tcPr>
            <w:tcW w:w="1897" w:type="dxa"/>
            <w:shd w:val="clear" w:color="auto" w:fill="C5E0B3" w:themeFill="accent6" w:themeFillTint="66"/>
          </w:tcPr>
          <w:p w14:paraId="41FA3553" w14:textId="77777777" w:rsidR="000423B3" w:rsidRPr="00432172" w:rsidRDefault="000423B3" w:rsidP="00B75A28">
            <w:pPr>
              <w:pStyle w:val="Tabletext"/>
            </w:pPr>
            <w:r w:rsidRPr="00432172">
              <w:lastRenderedPageBreak/>
              <w:t>TG</w:t>
            </w:r>
            <w:r w:rsidRPr="00432172">
              <w:rPr>
                <w:rFonts w:eastAsiaTheme="minorEastAsia" w:hint="eastAsia"/>
              </w:rPr>
              <w:t>-</w:t>
            </w:r>
            <w:r w:rsidRPr="00432172">
              <w:t>Neuro</w:t>
            </w:r>
          </w:p>
        </w:tc>
        <w:tc>
          <w:tcPr>
            <w:tcW w:w="1580" w:type="dxa"/>
            <w:shd w:val="clear" w:color="auto" w:fill="auto"/>
          </w:tcPr>
          <w:p w14:paraId="36DC8200" w14:textId="77777777" w:rsidR="000423B3" w:rsidRPr="009A119B" w:rsidRDefault="000423B3" w:rsidP="00B75A28">
            <w:pPr>
              <w:pStyle w:val="Tabletext"/>
              <w:rPr>
                <w:sz w:val="20"/>
                <w:szCs w:val="18"/>
              </w:rPr>
            </w:pPr>
            <w:r w:rsidRPr="009A119B">
              <w:rPr>
                <w:sz w:val="20"/>
                <w:szCs w:val="18"/>
              </w:rPr>
              <w:t>Neurological disorders</w:t>
            </w:r>
          </w:p>
        </w:tc>
        <w:tc>
          <w:tcPr>
            <w:tcW w:w="1581" w:type="dxa"/>
            <w:shd w:val="clear" w:color="auto" w:fill="auto"/>
          </w:tcPr>
          <w:p w14:paraId="44741377" w14:textId="77777777" w:rsidR="000423B3" w:rsidRPr="009A119B" w:rsidRDefault="000423B3" w:rsidP="00B75A28">
            <w:pPr>
              <w:pStyle w:val="Tabletext"/>
              <w:rPr>
                <w:sz w:val="20"/>
                <w:szCs w:val="18"/>
              </w:rPr>
            </w:pPr>
            <w:r w:rsidRPr="00432172">
              <w:rPr>
                <w:sz w:val="20"/>
                <w:szCs w:val="18"/>
              </w:rPr>
              <w:t>Classification/ detection/ prediction</w:t>
            </w:r>
          </w:p>
        </w:tc>
        <w:tc>
          <w:tcPr>
            <w:tcW w:w="1580" w:type="dxa"/>
            <w:shd w:val="clear" w:color="auto" w:fill="auto"/>
          </w:tcPr>
          <w:p w14:paraId="341B916D" w14:textId="77777777" w:rsidR="000423B3" w:rsidRPr="009A119B" w:rsidRDefault="000423B3" w:rsidP="00B75A28">
            <w:pPr>
              <w:pStyle w:val="Tabletext"/>
              <w:rPr>
                <w:sz w:val="20"/>
                <w:szCs w:val="18"/>
              </w:rPr>
            </w:pPr>
            <w:r w:rsidRPr="009A119B">
              <w:rPr>
                <w:sz w:val="20"/>
                <w:szCs w:val="18"/>
              </w:rPr>
              <w:t>Post-mortem pathology evaluation, and biological markers.</w:t>
            </w:r>
          </w:p>
        </w:tc>
        <w:tc>
          <w:tcPr>
            <w:tcW w:w="1581" w:type="dxa"/>
            <w:shd w:val="clear" w:color="auto" w:fill="auto"/>
          </w:tcPr>
          <w:p w14:paraId="20A6CA3B" w14:textId="77777777" w:rsidR="000423B3" w:rsidRPr="009A119B" w:rsidRDefault="000423B3" w:rsidP="00B75A28">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4</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clinical scores, genetics and biomarkers (</w:t>
            </w:r>
            <w:proofErr w:type="gramStart"/>
            <w:r w:rsidRPr="009A119B">
              <w:rPr>
                <w:sz w:val="20"/>
                <w:szCs w:val="18"/>
              </w:rPr>
              <w:t>e.g.</w:t>
            </w:r>
            <w:proofErr w:type="gramEnd"/>
            <w:r w:rsidRPr="009A119B">
              <w:rPr>
                <w:sz w:val="20"/>
                <w:szCs w:val="18"/>
              </w:rPr>
              <w:t xml:space="preserve"> </w:t>
            </w:r>
            <w:proofErr w:type="spellStart"/>
            <w:r w:rsidRPr="009A119B">
              <w:rPr>
                <w:sz w:val="20"/>
                <w:szCs w:val="18"/>
              </w:rPr>
              <w:t>csf</w:t>
            </w:r>
            <w:proofErr w:type="spellEnd"/>
            <w:r w:rsidRPr="009A119B">
              <w:rPr>
                <w:sz w:val="20"/>
                <w:szCs w:val="18"/>
              </w:rPr>
              <w:t>)</w:t>
            </w:r>
          </w:p>
        </w:tc>
        <w:tc>
          <w:tcPr>
            <w:tcW w:w="1581" w:type="dxa"/>
            <w:shd w:val="clear" w:color="auto" w:fill="auto"/>
          </w:tcPr>
          <w:p w14:paraId="39A905C9" w14:textId="77777777" w:rsidR="000423B3" w:rsidRPr="009A119B" w:rsidRDefault="000423B3" w:rsidP="00B75A28">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244FCD62" w14:textId="77777777" w:rsidR="000423B3" w:rsidRPr="009A119B" w:rsidRDefault="000423B3" w:rsidP="00B75A28">
            <w:pPr>
              <w:pStyle w:val="Tabletext"/>
              <w:rPr>
                <w:sz w:val="20"/>
                <w:szCs w:val="18"/>
              </w:rPr>
            </w:pPr>
            <w:r w:rsidRPr="009A119B">
              <w:rPr>
                <w:sz w:val="20"/>
                <w:szCs w:val="18"/>
              </w:rPr>
              <w:t>Manual</w:t>
            </w:r>
          </w:p>
        </w:tc>
        <w:tc>
          <w:tcPr>
            <w:tcW w:w="1581" w:type="dxa"/>
            <w:shd w:val="clear" w:color="auto" w:fill="auto"/>
          </w:tcPr>
          <w:p w14:paraId="2486E884"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692E778"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3DC565DB" w14:textId="77777777" w:rsidTr="00B75A28">
        <w:trPr>
          <w:jc w:val="center"/>
        </w:trPr>
        <w:tc>
          <w:tcPr>
            <w:tcW w:w="1897" w:type="dxa"/>
            <w:shd w:val="clear" w:color="auto" w:fill="C5E0B3" w:themeFill="accent6" w:themeFillTint="66"/>
          </w:tcPr>
          <w:p w14:paraId="60B729A6" w14:textId="77777777" w:rsidR="000423B3" w:rsidRPr="00432172" w:rsidRDefault="000423B3" w:rsidP="00B75A28">
            <w:pPr>
              <w:pStyle w:val="Tabletext"/>
            </w:pPr>
            <w:r w:rsidRPr="00432172">
              <w:t>TG-</w:t>
            </w:r>
            <w:proofErr w:type="spellStart"/>
            <w:r w:rsidRPr="00432172">
              <w:t>Ophthalmo</w:t>
            </w:r>
            <w:proofErr w:type="spellEnd"/>
          </w:p>
        </w:tc>
        <w:tc>
          <w:tcPr>
            <w:tcW w:w="1580" w:type="dxa"/>
            <w:shd w:val="clear" w:color="auto" w:fill="auto"/>
          </w:tcPr>
          <w:p w14:paraId="6DC5AE47" w14:textId="77777777" w:rsidR="000423B3" w:rsidRPr="009A119B" w:rsidRDefault="000423B3" w:rsidP="00B75A28">
            <w:pPr>
              <w:pStyle w:val="Tabletext"/>
              <w:rPr>
                <w:sz w:val="20"/>
                <w:szCs w:val="18"/>
              </w:rPr>
            </w:pPr>
            <w:r w:rsidRPr="009A119B">
              <w:rPr>
                <w:sz w:val="20"/>
                <w:szCs w:val="18"/>
              </w:rPr>
              <w:t>Ophthalmology</w:t>
            </w:r>
          </w:p>
        </w:tc>
        <w:tc>
          <w:tcPr>
            <w:tcW w:w="1581" w:type="dxa"/>
            <w:shd w:val="clear" w:color="auto" w:fill="auto"/>
          </w:tcPr>
          <w:p w14:paraId="53BBC5FD" w14:textId="77777777" w:rsidR="000423B3" w:rsidRPr="009A119B" w:rsidRDefault="000423B3" w:rsidP="00B75A28">
            <w:pPr>
              <w:pStyle w:val="Tabletext"/>
              <w:rPr>
                <w:sz w:val="20"/>
                <w:szCs w:val="18"/>
              </w:rPr>
            </w:pPr>
            <w:r w:rsidRPr="00432172">
              <w:rPr>
                <w:sz w:val="20"/>
                <w:szCs w:val="18"/>
              </w:rPr>
              <w:t>Classification/ detection/ segmentation/</w:t>
            </w:r>
          </w:p>
        </w:tc>
        <w:tc>
          <w:tcPr>
            <w:tcW w:w="1580" w:type="dxa"/>
            <w:shd w:val="clear" w:color="auto" w:fill="auto"/>
          </w:tcPr>
          <w:p w14:paraId="65A75FD6" w14:textId="77777777" w:rsidR="000423B3" w:rsidRPr="009A119B" w:rsidRDefault="000423B3" w:rsidP="00B75A28">
            <w:pPr>
              <w:pStyle w:val="Tabletext"/>
              <w:rPr>
                <w:sz w:val="20"/>
                <w:szCs w:val="18"/>
              </w:rPr>
            </w:pPr>
            <w:r w:rsidRPr="009A119B">
              <w:rPr>
                <w:sz w:val="20"/>
                <w:szCs w:val="18"/>
              </w:rPr>
              <w:t>Pathological report, Cross annotation by doctors</w:t>
            </w:r>
          </w:p>
        </w:tc>
        <w:tc>
          <w:tcPr>
            <w:tcW w:w="1581" w:type="dxa"/>
            <w:shd w:val="clear" w:color="auto" w:fill="auto"/>
          </w:tcPr>
          <w:p w14:paraId="61148848" w14:textId="77777777" w:rsidR="000423B3" w:rsidRPr="009A119B" w:rsidRDefault="000423B3" w:rsidP="00B75A28">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Text</w:t>
            </w:r>
          </w:p>
        </w:tc>
        <w:tc>
          <w:tcPr>
            <w:tcW w:w="1581" w:type="dxa"/>
            <w:shd w:val="clear" w:color="auto" w:fill="auto"/>
          </w:tcPr>
          <w:p w14:paraId="6BBD0F71" w14:textId="77777777" w:rsidR="000423B3" w:rsidRPr="009A119B" w:rsidRDefault="000423B3" w:rsidP="00B75A28">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4F06415C" w14:textId="77777777" w:rsidR="000423B3" w:rsidRPr="009A119B" w:rsidRDefault="000423B3" w:rsidP="00B75A28">
            <w:pPr>
              <w:pStyle w:val="Tabletext"/>
              <w:rPr>
                <w:sz w:val="20"/>
                <w:szCs w:val="18"/>
              </w:rPr>
            </w:pPr>
            <w:r w:rsidRPr="009A119B">
              <w:rPr>
                <w:sz w:val="20"/>
                <w:szCs w:val="18"/>
              </w:rPr>
              <w:t>Cross annotation, Self-built annotation tool</w:t>
            </w:r>
          </w:p>
        </w:tc>
        <w:tc>
          <w:tcPr>
            <w:tcW w:w="1581" w:type="dxa"/>
            <w:shd w:val="clear" w:color="auto" w:fill="auto"/>
          </w:tcPr>
          <w:p w14:paraId="3E06420F"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112118E9"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5366E1C5" w14:textId="77777777" w:rsidTr="00B75A28">
        <w:trPr>
          <w:jc w:val="center"/>
        </w:trPr>
        <w:tc>
          <w:tcPr>
            <w:tcW w:w="1897" w:type="dxa"/>
            <w:shd w:val="clear" w:color="auto" w:fill="C5E0B3" w:themeFill="accent6" w:themeFillTint="66"/>
          </w:tcPr>
          <w:p w14:paraId="58E159C6" w14:textId="77777777" w:rsidR="000423B3" w:rsidRPr="00432172" w:rsidRDefault="000423B3" w:rsidP="00B75A28">
            <w:pPr>
              <w:pStyle w:val="Tabletext"/>
            </w:pPr>
            <w:r w:rsidRPr="00432172">
              <w:t>TG</w:t>
            </w:r>
            <w:r w:rsidRPr="00432172">
              <w:rPr>
                <w:rFonts w:eastAsiaTheme="minorEastAsia" w:hint="eastAsia"/>
              </w:rPr>
              <w:t>-</w:t>
            </w:r>
            <w:r w:rsidRPr="00432172">
              <w:t>Outbreaks</w:t>
            </w:r>
          </w:p>
        </w:tc>
        <w:tc>
          <w:tcPr>
            <w:tcW w:w="1580" w:type="dxa"/>
            <w:shd w:val="clear" w:color="auto" w:fill="auto"/>
          </w:tcPr>
          <w:p w14:paraId="583DEB40" w14:textId="77777777" w:rsidR="000423B3" w:rsidRPr="009A119B" w:rsidRDefault="000423B3" w:rsidP="00B75A28">
            <w:pPr>
              <w:pStyle w:val="Tabletext"/>
              <w:rPr>
                <w:sz w:val="20"/>
                <w:szCs w:val="18"/>
              </w:rPr>
            </w:pPr>
            <w:r w:rsidRPr="009A119B">
              <w:rPr>
                <w:sz w:val="20"/>
                <w:szCs w:val="18"/>
              </w:rPr>
              <w:t>Outbreak detection</w:t>
            </w:r>
          </w:p>
        </w:tc>
        <w:tc>
          <w:tcPr>
            <w:tcW w:w="1581" w:type="dxa"/>
            <w:shd w:val="clear" w:color="auto" w:fill="auto"/>
          </w:tcPr>
          <w:p w14:paraId="5A76ECC9"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1F66C27F"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440560E"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733241B5"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6A0FA8CC"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75CB979C"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1E844564"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7FC32702" w14:textId="77777777" w:rsidTr="00B75A28">
        <w:trPr>
          <w:jc w:val="center"/>
        </w:trPr>
        <w:tc>
          <w:tcPr>
            <w:tcW w:w="1897" w:type="dxa"/>
            <w:shd w:val="clear" w:color="auto" w:fill="B4C6E7" w:themeFill="accent5" w:themeFillTint="66"/>
          </w:tcPr>
          <w:p w14:paraId="2CF0379B" w14:textId="77777777" w:rsidR="000423B3" w:rsidRPr="00432172" w:rsidRDefault="000423B3" w:rsidP="00B75A28">
            <w:pPr>
              <w:pStyle w:val="Tabletext"/>
            </w:pPr>
            <w:r w:rsidRPr="00C766F4">
              <w:t>TG-POC</w:t>
            </w:r>
          </w:p>
        </w:tc>
        <w:tc>
          <w:tcPr>
            <w:tcW w:w="1580" w:type="dxa"/>
            <w:shd w:val="clear" w:color="auto" w:fill="auto"/>
          </w:tcPr>
          <w:p w14:paraId="16920483" w14:textId="77777777" w:rsidR="000423B3" w:rsidRPr="009A119B" w:rsidRDefault="000423B3" w:rsidP="00B75A28">
            <w:pPr>
              <w:pStyle w:val="Tabletext"/>
              <w:rPr>
                <w:sz w:val="20"/>
                <w:szCs w:val="18"/>
              </w:rPr>
            </w:pPr>
            <w:r w:rsidRPr="00BB6350">
              <w:rPr>
                <w:sz w:val="20"/>
                <w:szCs w:val="18"/>
              </w:rPr>
              <w:t>point-of care diagnostics</w:t>
            </w:r>
          </w:p>
        </w:tc>
        <w:tc>
          <w:tcPr>
            <w:tcW w:w="1581" w:type="dxa"/>
            <w:shd w:val="clear" w:color="auto" w:fill="auto"/>
          </w:tcPr>
          <w:p w14:paraId="7AC3C8D6"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43FCC33C"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2DABAA0"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C366032"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3D15305C"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70ED1D39"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38711CF"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3E45C58F" w14:textId="77777777" w:rsidTr="00B75A28">
        <w:trPr>
          <w:jc w:val="center"/>
        </w:trPr>
        <w:tc>
          <w:tcPr>
            <w:tcW w:w="1897" w:type="dxa"/>
            <w:shd w:val="clear" w:color="auto" w:fill="C5E0B3" w:themeFill="accent6" w:themeFillTint="66"/>
          </w:tcPr>
          <w:p w14:paraId="7CBC7EBE" w14:textId="77777777" w:rsidR="000423B3" w:rsidRPr="00432172" w:rsidRDefault="000423B3" w:rsidP="00B75A28">
            <w:pPr>
              <w:pStyle w:val="Tabletext"/>
            </w:pPr>
            <w:r w:rsidRPr="00432172">
              <w:t>TG-</w:t>
            </w:r>
            <w:proofErr w:type="spellStart"/>
            <w:r w:rsidRPr="00432172">
              <w:t>Psy</w:t>
            </w:r>
            <w:proofErr w:type="spellEnd"/>
          </w:p>
        </w:tc>
        <w:tc>
          <w:tcPr>
            <w:tcW w:w="1580" w:type="dxa"/>
            <w:shd w:val="clear" w:color="auto" w:fill="auto"/>
          </w:tcPr>
          <w:p w14:paraId="66574B83" w14:textId="77777777" w:rsidR="000423B3" w:rsidRPr="009A119B" w:rsidRDefault="000423B3" w:rsidP="00B75A28">
            <w:pPr>
              <w:pStyle w:val="Tabletext"/>
              <w:rPr>
                <w:sz w:val="20"/>
                <w:szCs w:val="18"/>
              </w:rPr>
            </w:pPr>
            <w:r w:rsidRPr="009A119B">
              <w:rPr>
                <w:sz w:val="20"/>
                <w:szCs w:val="18"/>
              </w:rPr>
              <w:t>Psychiatry</w:t>
            </w:r>
          </w:p>
        </w:tc>
        <w:tc>
          <w:tcPr>
            <w:tcW w:w="1581" w:type="dxa"/>
            <w:shd w:val="clear" w:color="auto" w:fill="auto"/>
          </w:tcPr>
          <w:p w14:paraId="3DF8D09C"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0D67B95B"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5F3E92E0"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7E958BC4"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4A1FC9BA"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08AB139"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3BDAA94"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57FDD663" w14:textId="77777777" w:rsidTr="00B75A28">
        <w:trPr>
          <w:jc w:val="center"/>
        </w:trPr>
        <w:tc>
          <w:tcPr>
            <w:tcW w:w="1897" w:type="dxa"/>
            <w:shd w:val="clear" w:color="auto" w:fill="C5E0B3" w:themeFill="accent6" w:themeFillTint="66"/>
          </w:tcPr>
          <w:p w14:paraId="15B8D7F8" w14:textId="77777777" w:rsidR="000423B3" w:rsidRPr="00432172" w:rsidRDefault="000423B3" w:rsidP="00B75A28">
            <w:pPr>
              <w:pStyle w:val="Tabletext"/>
            </w:pPr>
            <w:r w:rsidRPr="00432172">
              <w:t>TG-Radiology</w:t>
            </w:r>
          </w:p>
        </w:tc>
        <w:tc>
          <w:tcPr>
            <w:tcW w:w="1580" w:type="dxa"/>
            <w:shd w:val="clear" w:color="auto" w:fill="auto"/>
          </w:tcPr>
          <w:p w14:paraId="6F41F07A" w14:textId="77777777" w:rsidR="000423B3" w:rsidRPr="009A119B" w:rsidRDefault="000423B3" w:rsidP="00B75A28">
            <w:pPr>
              <w:pStyle w:val="Tabletext"/>
              <w:rPr>
                <w:sz w:val="20"/>
                <w:szCs w:val="18"/>
              </w:rPr>
            </w:pPr>
            <w:r w:rsidRPr="009A119B">
              <w:rPr>
                <w:sz w:val="20"/>
                <w:szCs w:val="18"/>
              </w:rPr>
              <w:t>Radiology</w:t>
            </w:r>
          </w:p>
        </w:tc>
        <w:tc>
          <w:tcPr>
            <w:tcW w:w="1581" w:type="dxa"/>
            <w:shd w:val="clear" w:color="auto" w:fill="auto"/>
          </w:tcPr>
          <w:p w14:paraId="4FB358AD"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2E5DD577"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0D3104B"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1C24F3D3"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50AAB2AE"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3F958C8F"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73E3180"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35BF5908" w14:textId="77777777" w:rsidTr="00B75A28">
        <w:trPr>
          <w:jc w:val="center"/>
        </w:trPr>
        <w:tc>
          <w:tcPr>
            <w:tcW w:w="1897" w:type="dxa"/>
            <w:shd w:val="clear" w:color="auto" w:fill="B4C6E7" w:themeFill="accent5" w:themeFillTint="66"/>
          </w:tcPr>
          <w:p w14:paraId="40167A78" w14:textId="77777777" w:rsidR="000423B3" w:rsidRPr="00432172" w:rsidRDefault="000423B3" w:rsidP="00B75A28">
            <w:pPr>
              <w:pStyle w:val="Tabletext"/>
            </w:pPr>
            <w:r w:rsidRPr="00F40892">
              <w:t>TG-</w:t>
            </w:r>
            <w:r w:rsidRPr="00C371B5">
              <w:t>Sanitation</w:t>
            </w:r>
          </w:p>
        </w:tc>
        <w:tc>
          <w:tcPr>
            <w:tcW w:w="1580" w:type="dxa"/>
            <w:shd w:val="clear" w:color="auto" w:fill="auto"/>
          </w:tcPr>
          <w:p w14:paraId="396513A7" w14:textId="77777777" w:rsidR="000423B3" w:rsidRPr="009A119B" w:rsidRDefault="000423B3" w:rsidP="00B75A28">
            <w:pPr>
              <w:pStyle w:val="Tabletext"/>
              <w:rPr>
                <w:sz w:val="20"/>
                <w:szCs w:val="18"/>
              </w:rPr>
            </w:pPr>
            <w:r w:rsidRPr="00AB2A6A">
              <w:rPr>
                <w:sz w:val="20"/>
                <w:szCs w:val="18"/>
              </w:rPr>
              <w:t>Sanitation for public health</w:t>
            </w:r>
          </w:p>
        </w:tc>
        <w:tc>
          <w:tcPr>
            <w:tcW w:w="1581" w:type="dxa"/>
            <w:shd w:val="clear" w:color="auto" w:fill="auto"/>
          </w:tcPr>
          <w:p w14:paraId="75AFC123"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729142E3"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49C00350"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64BEFD9"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0A3D453B"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B95A366"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6AA7E62"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745CED3D" w14:textId="77777777" w:rsidTr="00B75A28">
        <w:trPr>
          <w:jc w:val="center"/>
        </w:trPr>
        <w:tc>
          <w:tcPr>
            <w:tcW w:w="1897" w:type="dxa"/>
            <w:shd w:val="clear" w:color="auto" w:fill="C5E0B3" w:themeFill="accent6" w:themeFillTint="66"/>
          </w:tcPr>
          <w:p w14:paraId="08C7632C" w14:textId="77777777" w:rsidR="000423B3" w:rsidRPr="00432172" w:rsidRDefault="000423B3" w:rsidP="00B75A28">
            <w:pPr>
              <w:pStyle w:val="Tabletext"/>
            </w:pPr>
            <w:r w:rsidRPr="00432172">
              <w:t>TG-Snake</w:t>
            </w:r>
          </w:p>
        </w:tc>
        <w:tc>
          <w:tcPr>
            <w:tcW w:w="1580" w:type="dxa"/>
            <w:shd w:val="clear" w:color="auto" w:fill="auto"/>
          </w:tcPr>
          <w:p w14:paraId="64344B99" w14:textId="77777777" w:rsidR="000423B3" w:rsidRPr="009A119B" w:rsidRDefault="000423B3" w:rsidP="00B75A28">
            <w:pPr>
              <w:pStyle w:val="Tabletext"/>
              <w:rPr>
                <w:sz w:val="20"/>
                <w:szCs w:val="18"/>
              </w:rPr>
            </w:pPr>
            <w:r w:rsidRPr="009A119B">
              <w:rPr>
                <w:sz w:val="20"/>
                <w:szCs w:val="18"/>
              </w:rPr>
              <w:t>Snakebite and snake identification</w:t>
            </w:r>
          </w:p>
        </w:tc>
        <w:tc>
          <w:tcPr>
            <w:tcW w:w="1581" w:type="dxa"/>
            <w:shd w:val="clear" w:color="auto" w:fill="auto"/>
          </w:tcPr>
          <w:p w14:paraId="45452AC3" w14:textId="77777777" w:rsidR="000423B3" w:rsidRPr="009A119B" w:rsidRDefault="000423B3" w:rsidP="00B75A28">
            <w:pPr>
              <w:pStyle w:val="Tabletext"/>
              <w:rPr>
                <w:sz w:val="20"/>
                <w:szCs w:val="18"/>
              </w:rPr>
            </w:pPr>
            <w:r w:rsidRPr="00432172">
              <w:rPr>
                <w:sz w:val="20"/>
                <w:szCs w:val="18"/>
              </w:rPr>
              <w:t>Classification</w:t>
            </w:r>
          </w:p>
        </w:tc>
        <w:tc>
          <w:tcPr>
            <w:tcW w:w="1580" w:type="dxa"/>
            <w:shd w:val="clear" w:color="auto" w:fill="auto"/>
          </w:tcPr>
          <w:p w14:paraId="09865030" w14:textId="77777777" w:rsidR="000423B3" w:rsidRPr="009A119B" w:rsidRDefault="000423B3" w:rsidP="00B75A28">
            <w:pPr>
              <w:pStyle w:val="Tabletext"/>
              <w:rPr>
                <w:sz w:val="20"/>
                <w:szCs w:val="18"/>
              </w:rPr>
            </w:pPr>
            <w:r w:rsidRPr="009A119B">
              <w:rPr>
                <w:sz w:val="20"/>
                <w:szCs w:val="18"/>
              </w:rPr>
              <w:t>Snake expert (herpetologist) identification</w:t>
            </w:r>
          </w:p>
        </w:tc>
        <w:tc>
          <w:tcPr>
            <w:tcW w:w="1581" w:type="dxa"/>
            <w:shd w:val="clear" w:color="auto" w:fill="auto"/>
          </w:tcPr>
          <w:p w14:paraId="00BEF0A6" w14:textId="77777777" w:rsidR="000423B3" w:rsidRPr="009A119B" w:rsidRDefault="000423B3" w:rsidP="00B75A28">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3822AE0D" w14:textId="77777777" w:rsidR="000423B3" w:rsidRPr="009A119B" w:rsidRDefault="000423B3" w:rsidP="00B75A28">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257C06D6" w14:textId="77777777" w:rsidR="000423B3" w:rsidRPr="009A119B" w:rsidRDefault="000423B3" w:rsidP="00B75A28">
            <w:pPr>
              <w:pStyle w:val="Tabletext"/>
              <w:rPr>
                <w:sz w:val="20"/>
                <w:szCs w:val="18"/>
              </w:rPr>
            </w:pPr>
            <w:r w:rsidRPr="009A119B">
              <w:rPr>
                <w:sz w:val="20"/>
                <w:szCs w:val="18"/>
              </w:rPr>
              <w:t>Expert identification, crowdsourcing</w:t>
            </w:r>
          </w:p>
        </w:tc>
        <w:tc>
          <w:tcPr>
            <w:tcW w:w="1581" w:type="dxa"/>
            <w:shd w:val="clear" w:color="auto" w:fill="auto"/>
          </w:tcPr>
          <w:p w14:paraId="221F0414"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1AEC3FEB"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47584736" w14:textId="77777777" w:rsidTr="00B75A28">
        <w:trPr>
          <w:jc w:val="center"/>
        </w:trPr>
        <w:tc>
          <w:tcPr>
            <w:tcW w:w="1897" w:type="dxa"/>
            <w:shd w:val="clear" w:color="auto" w:fill="C5E0B3" w:themeFill="accent6" w:themeFillTint="66"/>
          </w:tcPr>
          <w:p w14:paraId="2C063951" w14:textId="77777777" w:rsidR="000423B3" w:rsidRPr="00432172" w:rsidRDefault="000423B3" w:rsidP="00B75A28">
            <w:pPr>
              <w:pStyle w:val="Tabletext"/>
            </w:pPr>
            <w:r w:rsidRPr="00432172">
              <w:t>TG</w:t>
            </w:r>
            <w:r w:rsidRPr="00432172">
              <w:rPr>
                <w:rFonts w:eastAsiaTheme="minorEastAsia" w:hint="eastAsia"/>
              </w:rPr>
              <w:t>-</w:t>
            </w:r>
            <w:r w:rsidRPr="00432172">
              <w:t>Symptom</w:t>
            </w:r>
          </w:p>
        </w:tc>
        <w:tc>
          <w:tcPr>
            <w:tcW w:w="1580" w:type="dxa"/>
            <w:shd w:val="clear" w:color="auto" w:fill="auto"/>
          </w:tcPr>
          <w:p w14:paraId="05D1B185" w14:textId="77777777" w:rsidR="000423B3" w:rsidRPr="009A119B" w:rsidRDefault="000423B3" w:rsidP="00B75A28">
            <w:pPr>
              <w:pStyle w:val="Tabletext"/>
              <w:rPr>
                <w:sz w:val="20"/>
                <w:szCs w:val="18"/>
              </w:rPr>
            </w:pPr>
            <w:r w:rsidRPr="009A119B">
              <w:rPr>
                <w:sz w:val="20"/>
                <w:szCs w:val="18"/>
              </w:rPr>
              <w:t>Symptom assessment</w:t>
            </w:r>
          </w:p>
        </w:tc>
        <w:tc>
          <w:tcPr>
            <w:tcW w:w="1581" w:type="dxa"/>
            <w:shd w:val="clear" w:color="auto" w:fill="auto"/>
          </w:tcPr>
          <w:p w14:paraId="5893EDAB" w14:textId="77777777" w:rsidR="000423B3" w:rsidRPr="009A119B" w:rsidRDefault="000423B3" w:rsidP="00B75A28">
            <w:pPr>
              <w:pStyle w:val="Tabletext"/>
              <w:rPr>
                <w:sz w:val="20"/>
                <w:szCs w:val="18"/>
              </w:rPr>
            </w:pPr>
            <w:r w:rsidRPr="00432172">
              <w:rPr>
                <w:sz w:val="20"/>
                <w:szCs w:val="18"/>
              </w:rPr>
              <w:t>Classification</w:t>
            </w:r>
          </w:p>
        </w:tc>
        <w:tc>
          <w:tcPr>
            <w:tcW w:w="1580" w:type="dxa"/>
            <w:shd w:val="clear" w:color="auto" w:fill="auto"/>
          </w:tcPr>
          <w:p w14:paraId="3E11955C" w14:textId="77777777" w:rsidR="000423B3" w:rsidRPr="009A119B" w:rsidRDefault="000423B3" w:rsidP="00B75A28">
            <w:pPr>
              <w:pStyle w:val="Tabletext"/>
              <w:rPr>
                <w:sz w:val="20"/>
                <w:szCs w:val="18"/>
              </w:rPr>
            </w:pPr>
            <w:r w:rsidRPr="009A119B">
              <w:rPr>
                <w:sz w:val="20"/>
                <w:szCs w:val="18"/>
              </w:rPr>
              <w:t>Average doctor opinion.</w:t>
            </w:r>
          </w:p>
        </w:tc>
        <w:tc>
          <w:tcPr>
            <w:tcW w:w="1581" w:type="dxa"/>
            <w:shd w:val="clear" w:color="auto" w:fill="auto"/>
          </w:tcPr>
          <w:p w14:paraId="439BB4E7" w14:textId="77777777" w:rsidR="000423B3" w:rsidRPr="009A119B" w:rsidRDefault="000423B3" w:rsidP="00B75A28">
            <w:pPr>
              <w:pStyle w:val="Tabletext"/>
              <w:rPr>
                <w:sz w:val="20"/>
                <w:szCs w:val="18"/>
              </w:rPr>
            </w:pPr>
            <w:r w:rsidRPr="009A119B">
              <w:rPr>
                <w:rFonts w:hint="eastAsia"/>
                <w:sz w:val="20"/>
                <w:szCs w:val="18"/>
              </w:rPr>
              <w:t xml:space="preserve">Text, </w:t>
            </w:r>
            <w:r w:rsidRPr="009A119B">
              <w:rPr>
                <w:sz w:val="20"/>
                <w:szCs w:val="18"/>
              </w:rPr>
              <w:t>semantically structured cases.</w:t>
            </w:r>
          </w:p>
        </w:tc>
        <w:tc>
          <w:tcPr>
            <w:tcW w:w="1581" w:type="dxa"/>
            <w:shd w:val="clear" w:color="auto" w:fill="auto"/>
          </w:tcPr>
          <w:p w14:paraId="4777CA86" w14:textId="77777777" w:rsidR="000423B3" w:rsidRPr="009A119B" w:rsidRDefault="000423B3" w:rsidP="00B75A28">
            <w:pPr>
              <w:pStyle w:val="Tabletext"/>
              <w:rPr>
                <w:sz w:val="20"/>
                <w:szCs w:val="18"/>
              </w:rPr>
            </w:pPr>
            <w:r w:rsidRPr="009A119B">
              <w:rPr>
                <w:sz w:val="20"/>
                <w:szCs w:val="18"/>
              </w:rPr>
              <w:t>Self-built.</w:t>
            </w:r>
          </w:p>
        </w:tc>
        <w:tc>
          <w:tcPr>
            <w:tcW w:w="1580" w:type="dxa"/>
            <w:shd w:val="clear" w:color="auto" w:fill="auto"/>
          </w:tcPr>
          <w:p w14:paraId="59A150E4" w14:textId="77777777" w:rsidR="000423B3" w:rsidRPr="009A119B" w:rsidRDefault="000423B3" w:rsidP="00B75A28">
            <w:pPr>
              <w:pStyle w:val="Tabletext"/>
              <w:rPr>
                <w:sz w:val="20"/>
                <w:szCs w:val="18"/>
              </w:rPr>
            </w:pPr>
            <w:r w:rsidRPr="009A119B">
              <w:rPr>
                <w:sz w:val="20"/>
                <w:szCs w:val="18"/>
              </w:rPr>
              <w:t>a new case-creation tool</w:t>
            </w:r>
          </w:p>
        </w:tc>
        <w:tc>
          <w:tcPr>
            <w:tcW w:w="1581" w:type="dxa"/>
            <w:shd w:val="clear" w:color="auto" w:fill="auto"/>
          </w:tcPr>
          <w:p w14:paraId="1CA92F58"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18A07C1" w14:textId="77777777" w:rsidR="000423B3" w:rsidRPr="009A119B" w:rsidRDefault="000423B3" w:rsidP="00B75A28">
            <w:pPr>
              <w:pStyle w:val="Tabletext"/>
              <w:rPr>
                <w:sz w:val="20"/>
                <w:szCs w:val="18"/>
              </w:rPr>
            </w:pPr>
            <w:r w:rsidRPr="009A119B">
              <w:rPr>
                <w:rFonts w:hint="eastAsia"/>
                <w:sz w:val="20"/>
                <w:szCs w:val="18"/>
              </w:rPr>
              <w:t>TBD</w:t>
            </w:r>
          </w:p>
        </w:tc>
      </w:tr>
      <w:tr w:rsidR="000423B3" w:rsidRPr="00432172" w14:paraId="7E05165D" w14:textId="77777777" w:rsidTr="00B75A28">
        <w:trPr>
          <w:jc w:val="center"/>
        </w:trPr>
        <w:tc>
          <w:tcPr>
            <w:tcW w:w="1897" w:type="dxa"/>
            <w:shd w:val="clear" w:color="auto" w:fill="C5E0B3" w:themeFill="accent6" w:themeFillTint="66"/>
          </w:tcPr>
          <w:p w14:paraId="20B0C321" w14:textId="77777777" w:rsidR="000423B3" w:rsidRPr="00432172" w:rsidRDefault="000423B3" w:rsidP="00B75A28">
            <w:pPr>
              <w:pStyle w:val="Tabletext"/>
            </w:pPr>
            <w:r w:rsidRPr="00432172">
              <w:t>TG-TB</w:t>
            </w:r>
          </w:p>
        </w:tc>
        <w:tc>
          <w:tcPr>
            <w:tcW w:w="1580" w:type="dxa"/>
            <w:shd w:val="clear" w:color="auto" w:fill="auto"/>
          </w:tcPr>
          <w:p w14:paraId="383A7AAB" w14:textId="77777777" w:rsidR="000423B3" w:rsidRPr="009A119B" w:rsidRDefault="000423B3" w:rsidP="00B75A28">
            <w:pPr>
              <w:pStyle w:val="Tabletext"/>
              <w:rPr>
                <w:sz w:val="20"/>
                <w:szCs w:val="18"/>
              </w:rPr>
            </w:pPr>
            <w:r w:rsidRPr="009A119B">
              <w:rPr>
                <w:sz w:val="20"/>
                <w:szCs w:val="18"/>
              </w:rPr>
              <w:t>Tuberculosis</w:t>
            </w:r>
          </w:p>
        </w:tc>
        <w:tc>
          <w:tcPr>
            <w:tcW w:w="1581" w:type="dxa"/>
            <w:shd w:val="clear" w:color="auto" w:fill="auto"/>
          </w:tcPr>
          <w:p w14:paraId="3680B602"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02D333F0"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7B7C1D0E"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63739BFF" w14:textId="77777777" w:rsidR="000423B3" w:rsidRPr="009A119B" w:rsidRDefault="000423B3" w:rsidP="00B75A28">
            <w:pPr>
              <w:pStyle w:val="Tabletext"/>
              <w:rPr>
                <w:sz w:val="20"/>
                <w:szCs w:val="18"/>
              </w:rPr>
            </w:pPr>
            <w:r w:rsidRPr="009A119B">
              <w:rPr>
                <w:rFonts w:hint="eastAsia"/>
                <w:sz w:val="20"/>
                <w:szCs w:val="18"/>
              </w:rPr>
              <w:t>TBD</w:t>
            </w:r>
          </w:p>
        </w:tc>
        <w:tc>
          <w:tcPr>
            <w:tcW w:w="1580" w:type="dxa"/>
            <w:shd w:val="clear" w:color="auto" w:fill="auto"/>
          </w:tcPr>
          <w:p w14:paraId="6534646B"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25FD5475" w14:textId="77777777" w:rsidR="000423B3" w:rsidRPr="009A119B" w:rsidRDefault="000423B3" w:rsidP="00B75A28">
            <w:pPr>
              <w:pStyle w:val="Tabletext"/>
              <w:rPr>
                <w:sz w:val="20"/>
                <w:szCs w:val="18"/>
              </w:rPr>
            </w:pPr>
            <w:r w:rsidRPr="009A119B">
              <w:rPr>
                <w:rFonts w:hint="eastAsia"/>
                <w:sz w:val="20"/>
                <w:szCs w:val="18"/>
              </w:rPr>
              <w:t>TBD</w:t>
            </w:r>
          </w:p>
        </w:tc>
        <w:tc>
          <w:tcPr>
            <w:tcW w:w="1581" w:type="dxa"/>
            <w:shd w:val="clear" w:color="auto" w:fill="auto"/>
          </w:tcPr>
          <w:p w14:paraId="029DE273" w14:textId="77777777" w:rsidR="000423B3" w:rsidRPr="009A119B" w:rsidRDefault="000423B3" w:rsidP="00B75A28">
            <w:pPr>
              <w:pStyle w:val="Tabletext"/>
              <w:rPr>
                <w:sz w:val="20"/>
                <w:szCs w:val="18"/>
              </w:rPr>
            </w:pPr>
            <w:r w:rsidRPr="009A119B">
              <w:rPr>
                <w:rFonts w:hint="eastAsia"/>
                <w:sz w:val="20"/>
                <w:szCs w:val="18"/>
              </w:rPr>
              <w:t>TBD</w:t>
            </w:r>
          </w:p>
        </w:tc>
      </w:tr>
    </w:tbl>
    <w:p w14:paraId="2437DDA8" w14:textId="77777777" w:rsidR="000423B3" w:rsidRDefault="000423B3" w:rsidP="000423B3">
      <w:pPr>
        <w:pStyle w:val="Tablelegend"/>
      </w:pPr>
      <w:r w:rsidRPr="00CD73BD">
        <w:t>*</w:t>
      </w:r>
      <w:r w:rsidRPr="00CD73BD">
        <w:tab/>
        <w:t xml:space="preserve">NOTE: Colour codes indicate </w:t>
      </w:r>
      <w:r>
        <w:t>TGs’</w:t>
      </w:r>
      <w:r w:rsidRPr="00CD73BD">
        <w:t xml:space="preserve"> status </w:t>
      </w:r>
      <w:r>
        <w:t>reflected in FG</w:t>
      </w:r>
      <w:r w:rsidRPr="009A119B">
        <w:rPr>
          <w:rFonts w:hint="eastAsia"/>
        </w:rPr>
        <w:t>-AI4H</w:t>
      </w:r>
      <w:r>
        <w:t xml:space="preserve"> </w:t>
      </w:r>
      <w:r w:rsidRPr="009A119B">
        <w:rPr>
          <w:rFonts w:hint="eastAsia"/>
        </w:rPr>
        <w:t xml:space="preserve">website, </w:t>
      </w:r>
      <w:r w:rsidRPr="00CD73BD">
        <w:t>as “active</w:t>
      </w:r>
      <w:r>
        <w:t xml:space="preserve"> g</w:t>
      </w:r>
      <w:r w:rsidRPr="008823C7">
        <w:t>roups</w:t>
      </w:r>
      <w:r w:rsidRPr="00CD73BD">
        <w:t>" (green) and “starting</w:t>
      </w:r>
      <w:r w:rsidRPr="008823C7">
        <w:t xml:space="preserve"> groups</w:t>
      </w:r>
      <w:r w:rsidRPr="00CD73BD">
        <w:t>" (blue)</w:t>
      </w:r>
      <w:r>
        <w:t xml:space="preserve"> as of 2021-05-28</w:t>
      </w:r>
      <w:r w:rsidRPr="00CD73BD">
        <w:t xml:space="preserve">. </w:t>
      </w:r>
    </w:p>
    <w:p w14:paraId="302E39C6" w14:textId="77777777" w:rsidR="000423B3" w:rsidRDefault="000423B3" w:rsidP="000423B3">
      <w:pPr>
        <w:spacing w:after="20"/>
        <w:jc w:val="center"/>
      </w:pPr>
      <w:r>
        <w:t>____________________________</w:t>
      </w:r>
    </w:p>
    <w:sectPr w:rsidR="000423B3" w:rsidSect="000423B3">
      <w:pgSz w:w="16840" w:h="11907"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C74E" w14:textId="77777777" w:rsidR="000423B3" w:rsidRDefault="000423B3" w:rsidP="007B7733">
      <w:pPr>
        <w:spacing w:before="0"/>
      </w:pPr>
      <w:r>
        <w:separator/>
      </w:r>
    </w:p>
  </w:endnote>
  <w:endnote w:type="continuationSeparator" w:id="0">
    <w:p w14:paraId="21E95CAD" w14:textId="77777777" w:rsidR="000423B3" w:rsidRDefault="000423B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Gothic"/>
    <w:panose1 w:val="00000000000000000000"/>
    <w:charset w:val="80"/>
    <w:family w:val="auto"/>
    <w:notTrueType/>
    <w:pitch w:val="variable"/>
    <w:sig w:usb0="00000001"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1985" w14:textId="77777777" w:rsidR="000423B3" w:rsidRDefault="000423B3">
    <w:pPr>
      <w:pStyle w:val="Footer"/>
      <w:tabs>
        <w:tab w:val="left" w:pos="5245"/>
      </w:tabs>
      <w:rPr>
        <w:sz w:val="16"/>
      </w:rPr>
    </w:pPr>
    <w:r>
      <w:rPr>
        <w:noProof/>
        <w:sz w:val="16"/>
        <w:lang w:eastAsia="zh-CN"/>
      </w:rPr>
      <w:drawing>
        <wp:anchor distT="0" distB="0" distL="114300" distR="114300" simplePos="0" relativeHeight="251659264" behindDoc="0" locked="0" layoutInCell="1" allowOverlap="1" wp14:anchorId="64438715" wp14:editId="0DA216E9">
          <wp:simplePos x="0" y="0"/>
          <wp:positionH relativeFrom="column">
            <wp:posOffset>5182235</wp:posOffset>
          </wp:positionH>
          <wp:positionV relativeFrom="paragraph">
            <wp:posOffset>-137160</wp:posOffset>
          </wp:positionV>
          <wp:extent cx="1504315" cy="634365"/>
          <wp:effectExtent l="0" t="0" r="0" b="0"/>
          <wp:wrapNone/>
          <wp:docPr id="1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9915" w14:textId="3D26FFFB" w:rsidR="000423B3" w:rsidRPr="0084023B" w:rsidRDefault="000423B3" w:rsidP="00AB2A6A">
    <w:pPr>
      <w:pStyle w:val="Footer"/>
      <w:jc w:val="right"/>
      <w:rPr>
        <w:b/>
        <w:sz w:val="20"/>
      </w:rPr>
    </w:pPr>
    <w:r>
      <w:rPr>
        <w:b/>
        <w:sz w:val="20"/>
      </w:rPr>
      <w:fldChar w:fldCharType="begin"/>
    </w:r>
    <w:r>
      <w:rPr>
        <w:b/>
        <w:sz w:val="20"/>
      </w:rPr>
      <w:instrText xml:space="preserve"> Styleref DeliverableNo </w:instrText>
    </w:r>
    <w:r>
      <w:rPr>
        <w:b/>
        <w:sz w:val="20"/>
      </w:rPr>
      <w:fldChar w:fldCharType="separate"/>
    </w:r>
    <w:r w:rsidR="009007F7">
      <w:rPr>
        <w:b/>
        <w:noProof/>
        <w:sz w:val="20"/>
      </w:rPr>
      <w:t>DEL00</w:t>
    </w:r>
    <w:r>
      <w:rPr>
        <w:b/>
        <w:sz w:val="20"/>
      </w:rPr>
      <w:fldChar w:fldCharType="end"/>
    </w:r>
    <w:r>
      <w:rPr>
        <w:b/>
        <w:sz w:val="20"/>
      </w:rPr>
      <w:t xml:space="preserve"> </w:t>
    </w:r>
    <w:r w:rsidRPr="0084023B">
      <w:rPr>
        <w:b/>
        <w:sz w:val="20"/>
      </w:rPr>
      <w:t>(</w:t>
    </w:r>
    <w:r>
      <w:rPr>
        <w:b/>
        <w:sz w:val="20"/>
      </w:rPr>
      <w:fldChar w:fldCharType="begin"/>
    </w:r>
    <w:r>
      <w:rPr>
        <w:b/>
        <w:sz w:val="20"/>
      </w:rPr>
      <w:instrText xml:space="preserve"> styleref DeliverableDate </w:instrText>
    </w:r>
    <w:r>
      <w:rPr>
        <w:b/>
        <w:sz w:val="20"/>
      </w:rPr>
      <w:fldChar w:fldCharType="separate"/>
    </w:r>
    <w:r w:rsidR="009007F7">
      <w:rPr>
        <w:b/>
        <w:noProof/>
        <w:sz w:val="20"/>
      </w:rPr>
      <w:t>Draft 2022-09-19</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5</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6053" w14:textId="4A4D6C16" w:rsidR="000423B3" w:rsidRPr="00291BE1" w:rsidRDefault="000423B3" w:rsidP="00AB2A6A">
    <w:pPr>
      <w:pStyle w:val="Footer"/>
      <w:tabs>
        <w:tab w:val="clear" w:pos="4513"/>
        <w:tab w:val="center" w:pos="2835"/>
      </w:tabs>
      <w:jc w:val="right"/>
      <w:rPr>
        <w:b/>
        <w:noProof/>
        <w:sz w:val="20"/>
      </w:rPr>
    </w:pPr>
    <w:r>
      <w:rPr>
        <w:b/>
        <w:noProof/>
        <w:sz w:val="20"/>
      </w:rPr>
      <w:fldChar w:fldCharType="begin"/>
    </w:r>
    <w:r>
      <w:rPr>
        <w:b/>
        <w:noProof/>
        <w:sz w:val="20"/>
      </w:rPr>
      <w:instrText xml:space="preserve"> Styleref DeliverableNo </w:instrText>
    </w:r>
    <w:r>
      <w:rPr>
        <w:b/>
        <w:noProof/>
        <w:sz w:val="20"/>
      </w:rPr>
      <w:fldChar w:fldCharType="separate"/>
    </w:r>
    <w:r w:rsidR="009007F7">
      <w:rPr>
        <w:b/>
        <w:noProof/>
        <w:sz w:val="20"/>
      </w:rPr>
      <w:t>DEL00</w:t>
    </w:r>
    <w:r>
      <w:rPr>
        <w:b/>
        <w:noProof/>
        <w:sz w:val="20"/>
      </w:rPr>
      <w:fldChar w:fldCharType="end"/>
    </w:r>
    <w:r>
      <w:rPr>
        <w:b/>
        <w:noProof/>
        <w:sz w:val="20"/>
      </w:rPr>
      <w:t xml:space="preserve"> </w:t>
    </w:r>
    <w:r w:rsidRPr="0084023B">
      <w:rPr>
        <w:b/>
        <w:noProof/>
        <w:sz w:val="20"/>
      </w:rPr>
      <w:t>(</w:t>
    </w:r>
    <w:r>
      <w:rPr>
        <w:b/>
        <w:noProof/>
        <w:sz w:val="20"/>
      </w:rPr>
      <w:fldChar w:fldCharType="begin"/>
    </w:r>
    <w:r>
      <w:rPr>
        <w:b/>
        <w:noProof/>
        <w:sz w:val="20"/>
      </w:rPr>
      <w:instrText xml:space="preserve"> styleref DeliverableDate </w:instrText>
    </w:r>
    <w:r>
      <w:rPr>
        <w:b/>
        <w:noProof/>
        <w:sz w:val="20"/>
      </w:rPr>
      <w:fldChar w:fldCharType="separate"/>
    </w:r>
    <w:r w:rsidR="009007F7">
      <w:rPr>
        <w:b/>
        <w:noProof/>
        <w:sz w:val="20"/>
      </w:rPr>
      <w:t>Draft 2022-09-19</w:t>
    </w:r>
    <w:r>
      <w:rPr>
        <w:b/>
        <w:noProof/>
        <w:sz w:val="20"/>
      </w:rPr>
      <w:fldChar w:fldCharType="end"/>
    </w:r>
    <w:r w:rsidRPr="0084023B">
      <w:rPr>
        <w:b/>
        <w:noProof/>
        <w:sz w:val="20"/>
      </w:rPr>
      <w:t>)</w:t>
    </w:r>
    <w:r w:rsidRPr="00291BE1">
      <w:rPr>
        <w:b/>
        <w:noProof/>
        <w:sz w:val="20"/>
      </w:rPr>
      <w:tab/>
    </w:r>
    <w:r w:rsidRPr="00291BE1">
      <w:rPr>
        <w:noProof/>
        <w:sz w:val="20"/>
      </w:rPr>
      <w:fldChar w:fldCharType="begin"/>
    </w:r>
    <w:r w:rsidRPr="00291BE1">
      <w:rPr>
        <w:noProof/>
        <w:sz w:val="20"/>
      </w:rPr>
      <w:instrText xml:space="preserve"> PAGE </w:instrText>
    </w:r>
    <w:r w:rsidRPr="00291BE1">
      <w:rPr>
        <w:noProof/>
        <w:sz w:val="20"/>
      </w:rPr>
      <w:fldChar w:fldCharType="separate"/>
    </w:r>
    <w:r>
      <w:rPr>
        <w:noProof/>
        <w:sz w:val="20"/>
      </w:rPr>
      <w:t>13</w:t>
    </w:r>
    <w:r w:rsidRPr="00291BE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893C" w14:textId="77777777" w:rsidR="000423B3" w:rsidRDefault="000423B3" w:rsidP="007B7733">
      <w:pPr>
        <w:spacing w:before="0"/>
      </w:pPr>
      <w:r>
        <w:separator/>
      </w:r>
    </w:p>
  </w:footnote>
  <w:footnote w:type="continuationSeparator" w:id="0">
    <w:p w14:paraId="24136965" w14:textId="77777777" w:rsidR="000423B3" w:rsidRDefault="000423B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E7D5" w14:textId="77777777" w:rsidR="000423B3" w:rsidRDefault="000423B3" w:rsidP="00AB2A6A">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5FA89D42" w14:textId="31072CC8" w:rsidR="000423B3" w:rsidRPr="007336C4" w:rsidRDefault="000423B3" w:rsidP="00AB2A6A">
    <w:pPr>
      <w:pStyle w:val="Header"/>
    </w:pPr>
    <w:r>
      <w:rPr>
        <w:noProof/>
      </w:rPr>
      <w:fldChar w:fldCharType="begin"/>
    </w:r>
    <w:r>
      <w:rPr>
        <w:noProof/>
      </w:rPr>
      <w:instrText xml:space="preserve"> STYLEREF  Docnumber  \* MERGEFORMAT </w:instrText>
    </w:r>
    <w:r>
      <w:rPr>
        <w:noProof/>
      </w:rPr>
      <w:fldChar w:fldCharType="separate"/>
    </w:r>
    <w:r>
      <w:rPr>
        <w:noProof/>
      </w:rPr>
      <w:t>FG-AI4H-P-044</w:t>
    </w:r>
    <w:r>
      <w:rPr>
        <w:noProof/>
      </w:rPr>
      <w:fldChar w:fldCharType="end"/>
    </w:r>
  </w:p>
  <w:p w14:paraId="62A5E6BC" w14:textId="77777777" w:rsidR="000423B3" w:rsidRDefault="000423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2966" w14:textId="77777777" w:rsidR="000423B3" w:rsidRDefault="000423B3">
    <w:pPr>
      <w:pStyle w:val="Header"/>
    </w:pPr>
    <w:r>
      <w:rPr>
        <w:noProof/>
        <w:lang w:eastAsia="zh-CN"/>
      </w:rPr>
      <w:drawing>
        <wp:anchor distT="0" distB="0" distL="114300" distR="114300" simplePos="0" relativeHeight="251660288" behindDoc="0" locked="0" layoutInCell="1" allowOverlap="1" wp14:anchorId="40BE87D7" wp14:editId="686E230D">
          <wp:simplePos x="0" y="0"/>
          <wp:positionH relativeFrom="column">
            <wp:posOffset>-762000</wp:posOffset>
          </wp:positionH>
          <wp:positionV relativeFrom="paragraph">
            <wp:posOffset>-492760</wp:posOffset>
          </wp:positionV>
          <wp:extent cx="1569720" cy="10771505"/>
          <wp:effectExtent l="0" t="0" r="0" b="0"/>
          <wp:wrapNone/>
          <wp:docPr id="10"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E454" w14:textId="77777777" w:rsidR="000423B3" w:rsidRDefault="000423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E005" w14:textId="77777777" w:rsidR="000423B3" w:rsidRPr="000423B3" w:rsidRDefault="000423B3" w:rsidP="000423B3">
    <w:pPr>
      <w:pStyle w:val="Header"/>
      <w:rPr>
        <w:lang w:val="pt-BR"/>
      </w:rPr>
    </w:pPr>
    <w:r w:rsidRPr="000423B3">
      <w:t xml:space="preserve">- </w:t>
    </w:r>
    <w:r w:rsidRPr="000423B3">
      <w:fldChar w:fldCharType="begin"/>
    </w:r>
    <w:r w:rsidRPr="000423B3">
      <w:instrText xml:space="preserve"> PAGE  \* MERGEFORMAT </w:instrText>
    </w:r>
    <w:r w:rsidRPr="000423B3">
      <w:fldChar w:fldCharType="separate"/>
    </w:r>
    <w:r w:rsidRPr="000423B3">
      <w:t>11</w:t>
    </w:r>
    <w:r w:rsidRPr="000423B3">
      <w:fldChar w:fldCharType="end"/>
    </w:r>
    <w:r w:rsidRPr="000423B3">
      <w:rPr>
        <w:lang w:val="pt-BR"/>
      </w:rPr>
      <w:t xml:space="preserve"> </w:t>
    </w:r>
    <w:r w:rsidRPr="000423B3">
      <w:rPr>
        <w:lang w:val="pt-BR"/>
      </w:rPr>
      <w:t>-</w:t>
    </w:r>
  </w:p>
  <w:p w14:paraId="5398DBF1" w14:textId="56F1F154" w:rsidR="000423B3" w:rsidRPr="00B22DA4" w:rsidRDefault="000423B3" w:rsidP="000423B3">
    <w:pPr>
      <w:pStyle w:val="Header"/>
    </w:pPr>
    <w:r w:rsidRPr="000423B3">
      <w:fldChar w:fldCharType="begin"/>
    </w:r>
    <w:r w:rsidRPr="000423B3">
      <w:instrText xml:space="preserve"> STYLEREF  Docnumber  \* MERGEFORMAT </w:instrText>
    </w:r>
    <w:r w:rsidRPr="000423B3">
      <w:fldChar w:fldCharType="separate"/>
    </w:r>
    <w:r w:rsidR="009007F7">
      <w:rPr>
        <w:noProof/>
      </w:rPr>
      <w:t>FG-AI4H-P-044</w:t>
    </w:r>
    <w:r w:rsidRPr="000423B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924D" w14:textId="77777777" w:rsidR="000423B3" w:rsidRPr="00B22DA4" w:rsidRDefault="000423B3" w:rsidP="00AB2A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FC5A" w14:textId="77777777" w:rsidR="000423B3" w:rsidRPr="000423B3" w:rsidRDefault="000423B3" w:rsidP="000423B3">
    <w:pPr>
      <w:pStyle w:val="Header"/>
      <w:rPr>
        <w:lang w:val="pt-BR"/>
      </w:rPr>
    </w:pPr>
    <w:r w:rsidRPr="000423B3">
      <w:t xml:space="preserve">- </w:t>
    </w:r>
    <w:r w:rsidRPr="000423B3">
      <w:fldChar w:fldCharType="begin"/>
    </w:r>
    <w:r w:rsidRPr="000423B3">
      <w:instrText xml:space="preserve"> PAGE  \* MERGEFORMAT </w:instrText>
    </w:r>
    <w:r w:rsidRPr="000423B3">
      <w:fldChar w:fldCharType="separate"/>
    </w:r>
    <w:r w:rsidRPr="000423B3">
      <w:t>11</w:t>
    </w:r>
    <w:r w:rsidRPr="000423B3">
      <w:fldChar w:fldCharType="end"/>
    </w:r>
    <w:r w:rsidRPr="000423B3">
      <w:rPr>
        <w:lang w:val="pt-BR"/>
      </w:rPr>
      <w:t xml:space="preserve"> </w:t>
    </w:r>
    <w:r w:rsidRPr="000423B3">
      <w:rPr>
        <w:lang w:val="pt-BR"/>
      </w:rPr>
      <w:t>-</w:t>
    </w:r>
  </w:p>
  <w:p w14:paraId="42710E42" w14:textId="031B9902" w:rsidR="000423B3" w:rsidRDefault="000423B3" w:rsidP="000423B3">
    <w:pPr>
      <w:pStyle w:val="Header"/>
    </w:pPr>
    <w:r w:rsidRPr="000423B3">
      <w:fldChar w:fldCharType="begin"/>
    </w:r>
    <w:r w:rsidRPr="000423B3">
      <w:instrText xml:space="preserve"> STYLEREF  Docnumber  \* MERGEFORMAT </w:instrText>
    </w:r>
    <w:r w:rsidRPr="000423B3">
      <w:fldChar w:fldCharType="separate"/>
    </w:r>
    <w:r w:rsidR="009007F7">
      <w:rPr>
        <w:noProof/>
      </w:rPr>
      <w:t>FG-AI4H-P-044</w:t>
    </w:r>
    <w:r w:rsidRPr="000423B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2973DF5"/>
    <w:multiLevelType w:val="hybridMultilevel"/>
    <w:tmpl w:val="57141772"/>
    <w:lvl w:ilvl="0" w:tplc="4F74950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9"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B36468"/>
    <w:multiLevelType w:val="hybridMultilevel"/>
    <w:tmpl w:val="A6AA6DA4"/>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2"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4"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754048">
    <w:abstractNumId w:val="25"/>
  </w:num>
  <w:num w:numId="2" w16cid:durableId="2118403169">
    <w:abstractNumId w:val="25"/>
  </w:num>
  <w:num w:numId="3" w16cid:durableId="829295650">
    <w:abstractNumId w:val="25"/>
  </w:num>
  <w:num w:numId="4" w16cid:durableId="1399865753">
    <w:abstractNumId w:val="25"/>
  </w:num>
  <w:num w:numId="5" w16cid:durableId="1602034683">
    <w:abstractNumId w:val="25"/>
  </w:num>
  <w:num w:numId="6" w16cid:durableId="1134756870">
    <w:abstractNumId w:val="25"/>
  </w:num>
  <w:num w:numId="7" w16cid:durableId="500051565">
    <w:abstractNumId w:val="25"/>
  </w:num>
  <w:num w:numId="8" w16cid:durableId="965083412">
    <w:abstractNumId w:val="25"/>
  </w:num>
  <w:num w:numId="9" w16cid:durableId="180365736">
    <w:abstractNumId w:val="25"/>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49716466">
    <w:abstractNumId w:val="26"/>
  </w:num>
  <w:num w:numId="22" w16cid:durableId="107824362">
    <w:abstractNumId w:val="15"/>
  </w:num>
  <w:num w:numId="23" w16cid:durableId="1998413207">
    <w:abstractNumId w:val="18"/>
  </w:num>
  <w:num w:numId="24" w16cid:durableId="596327657">
    <w:abstractNumId w:val="23"/>
  </w:num>
  <w:num w:numId="25" w16cid:durableId="108279386">
    <w:abstractNumId w:val="16"/>
  </w:num>
  <w:num w:numId="26" w16cid:durableId="1749842003">
    <w:abstractNumId w:val="14"/>
  </w:num>
  <w:num w:numId="27" w16cid:durableId="16014489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23868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790023">
    <w:abstractNumId w:val="27"/>
  </w:num>
  <w:num w:numId="30" w16cid:durableId="1201164517">
    <w:abstractNumId w:val="24"/>
  </w:num>
  <w:num w:numId="31" w16cid:durableId="452601471">
    <w:abstractNumId w:val="11"/>
  </w:num>
  <w:num w:numId="32" w16cid:durableId="587347882">
    <w:abstractNumId w:val="12"/>
  </w:num>
  <w:num w:numId="33" w16cid:durableId="1084960485">
    <w:abstractNumId w:val="19"/>
  </w:num>
  <w:num w:numId="34" w16cid:durableId="839199535">
    <w:abstractNumId w:val="29"/>
  </w:num>
  <w:num w:numId="35" w16cid:durableId="1944066224">
    <w:abstractNumId w:val="22"/>
  </w:num>
  <w:num w:numId="36" w16cid:durableId="1241209927">
    <w:abstractNumId w:val="28"/>
  </w:num>
  <w:num w:numId="37" w16cid:durableId="1367291669">
    <w:abstractNumId w:val="20"/>
  </w:num>
  <w:num w:numId="38" w16cid:durableId="1573471479">
    <w:abstractNumId w:val="13"/>
  </w:num>
  <w:num w:numId="39" w16cid:durableId="195774493">
    <w:abstractNumId w:val="17"/>
  </w:num>
  <w:num w:numId="40" w16cid:durableId="8269372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3"/>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23B3"/>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07F7"/>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751"/>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0141"/>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4F6ADFF"/>
  <w15:chartTrackingRefBased/>
  <w15:docId w15:val="{8163705F-D9B7-4138-8325-A35AD285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0423B3"/>
    <w:rPr>
      <w:color w:val="605E5C"/>
      <w:shd w:val="clear" w:color="auto" w:fill="E1DFDD"/>
    </w:rPr>
  </w:style>
  <w:style w:type="paragraph" w:customStyle="1" w:styleId="VenueDate">
    <w:name w:val="VenueDate"/>
    <w:basedOn w:val="Normal"/>
    <w:rsid w:val="000423B3"/>
    <w:pPr>
      <w:jc w:val="right"/>
    </w:pPr>
    <w:rPr>
      <w:rFonts w:eastAsiaTheme="minorEastAsia"/>
    </w:rPr>
  </w:style>
  <w:style w:type="paragraph" w:customStyle="1" w:styleId="toc0">
    <w:name w:val="toc 0"/>
    <w:basedOn w:val="Normal"/>
    <w:next w:val="TOC1"/>
    <w:rsid w:val="000423B3"/>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
    <w:name w:val="Table Grid"/>
    <w:basedOn w:val="TableNormal"/>
    <w:uiPriority w:val="59"/>
    <w:rsid w:val="000423B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23B3"/>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0423B3"/>
  </w:style>
  <w:style w:type="character" w:customStyle="1" w:styleId="UnresolvedMention2">
    <w:name w:val="Unresolved Mention2"/>
    <w:basedOn w:val="DefaultParagraphFont"/>
    <w:uiPriority w:val="99"/>
    <w:semiHidden/>
    <w:unhideWhenUsed/>
    <w:rsid w:val="000423B3"/>
    <w:rPr>
      <w:color w:val="605E5C"/>
      <w:shd w:val="clear" w:color="auto" w:fill="E1DFDD"/>
    </w:rPr>
  </w:style>
  <w:style w:type="character" w:customStyle="1" w:styleId="Hashtag2">
    <w:name w:val="Hashtag2"/>
    <w:basedOn w:val="DefaultParagraphFont"/>
    <w:uiPriority w:val="99"/>
    <w:semiHidden/>
    <w:unhideWhenUsed/>
    <w:rsid w:val="000423B3"/>
    <w:rPr>
      <w:color w:val="2B579A"/>
      <w:shd w:val="clear" w:color="auto" w:fill="E1DFDD"/>
    </w:rPr>
  </w:style>
  <w:style w:type="character" w:customStyle="1" w:styleId="Mention2">
    <w:name w:val="Mention2"/>
    <w:basedOn w:val="DefaultParagraphFont"/>
    <w:uiPriority w:val="99"/>
    <w:semiHidden/>
    <w:unhideWhenUsed/>
    <w:rsid w:val="000423B3"/>
    <w:rPr>
      <w:color w:val="2B579A"/>
      <w:shd w:val="clear" w:color="auto" w:fill="E1DFDD"/>
    </w:rPr>
  </w:style>
  <w:style w:type="character" w:customStyle="1" w:styleId="SmartHyperlink2">
    <w:name w:val="Smart Hyperlink2"/>
    <w:basedOn w:val="DefaultParagraphFont"/>
    <w:uiPriority w:val="99"/>
    <w:semiHidden/>
    <w:unhideWhenUsed/>
    <w:rsid w:val="000423B3"/>
    <w:rPr>
      <w:u w:val="dotted"/>
    </w:rPr>
  </w:style>
  <w:style w:type="character" w:customStyle="1" w:styleId="SmartLink1">
    <w:name w:val="SmartLink1"/>
    <w:basedOn w:val="DefaultParagraphFont"/>
    <w:uiPriority w:val="99"/>
    <w:semiHidden/>
    <w:unhideWhenUsed/>
    <w:rsid w:val="000423B3"/>
    <w:rPr>
      <w:color w:val="0000FF"/>
      <w:u w:val="single"/>
      <w:shd w:val="clear" w:color="auto" w:fill="F3F2F1"/>
    </w:rPr>
  </w:style>
  <w:style w:type="character" w:customStyle="1" w:styleId="Hashtag3">
    <w:name w:val="Hashtag3"/>
    <w:basedOn w:val="DefaultParagraphFont"/>
    <w:uiPriority w:val="99"/>
    <w:semiHidden/>
    <w:unhideWhenUsed/>
    <w:rsid w:val="000423B3"/>
    <w:rPr>
      <w:color w:val="2B579A"/>
      <w:shd w:val="clear" w:color="auto" w:fill="E1DFDD"/>
    </w:rPr>
  </w:style>
  <w:style w:type="character" w:customStyle="1" w:styleId="Mention3">
    <w:name w:val="Mention3"/>
    <w:basedOn w:val="DefaultParagraphFont"/>
    <w:uiPriority w:val="99"/>
    <w:semiHidden/>
    <w:unhideWhenUsed/>
    <w:rsid w:val="000423B3"/>
    <w:rPr>
      <w:color w:val="2B579A"/>
      <w:shd w:val="clear" w:color="auto" w:fill="E1DFDD"/>
    </w:rPr>
  </w:style>
  <w:style w:type="character" w:customStyle="1" w:styleId="SmartHyperlink3">
    <w:name w:val="Smart Hyperlink3"/>
    <w:basedOn w:val="DefaultParagraphFont"/>
    <w:uiPriority w:val="99"/>
    <w:semiHidden/>
    <w:unhideWhenUsed/>
    <w:rsid w:val="000423B3"/>
    <w:rPr>
      <w:u w:val="dotted"/>
    </w:rPr>
  </w:style>
  <w:style w:type="character" w:customStyle="1" w:styleId="SmartLink2">
    <w:name w:val="SmartLink2"/>
    <w:basedOn w:val="DefaultParagraphFont"/>
    <w:uiPriority w:val="99"/>
    <w:semiHidden/>
    <w:unhideWhenUsed/>
    <w:rsid w:val="000423B3"/>
    <w:rPr>
      <w:color w:val="0000FF"/>
      <w:u w:val="single"/>
      <w:shd w:val="clear" w:color="auto" w:fill="F3F2F1"/>
    </w:rPr>
  </w:style>
  <w:style w:type="character" w:customStyle="1" w:styleId="UnresolvedMention3">
    <w:name w:val="Unresolved Mention3"/>
    <w:basedOn w:val="DefaultParagraphFont"/>
    <w:uiPriority w:val="99"/>
    <w:semiHidden/>
    <w:unhideWhenUsed/>
    <w:rsid w:val="000423B3"/>
    <w:rPr>
      <w:color w:val="605E5C"/>
      <w:shd w:val="clear" w:color="auto" w:fill="E1DFDD"/>
    </w:rPr>
  </w:style>
  <w:style w:type="paragraph" w:styleId="Revision">
    <w:name w:val="Revision"/>
    <w:hidden/>
    <w:uiPriority w:val="99"/>
    <w:semiHidden/>
    <w:rsid w:val="000423B3"/>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UllrichA@rki.de" TargetMode="External"/><Relationship Id="rId21" Type="http://schemas.openxmlformats.org/officeDocument/2006/relationships/footer" Target="footer2.xml"/><Relationship Id="rId42" Type="http://schemas.openxmlformats.org/officeDocument/2006/relationships/hyperlink" Target="https://extranet.itu.int/sites/itu-t/focusgroups/ai4h/docs/FGAI4H-N-031.docx" TargetMode="External"/><Relationship Id="rId63" Type="http://schemas.openxmlformats.org/officeDocument/2006/relationships/hyperlink" Target="mailto:ml@mllab.ai" TargetMode="External"/><Relationship Id="rId84" Type="http://schemas.openxmlformats.org/officeDocument/2006/relationships/hyperlink" Target="mailto:pujaris@who.int" TargetMode="External"/><Relationship Id="rId138" Type="http://schemas.openxmlformats.org/officeDocument/2006/relationships/hyperlink" Target="mailto:fverzefe@gmail.com" TargetMode="External"/><Relationship Id="rId159" Type="http://schemas.openxmlformats.org/officeDocument/2006/relationships/hyperlink" Target="https://www.itu.int/en/ITU-T/focusgroups/ai4h/Documents/FGAI4H-TG-Dental-O-001.pdf" TargetMode="External"/><Relationship Id="rId107" Type="http://schemas.openxmlformats.org/officeDocument/2006/relationships/hyperlink" Target="https://extranet.itu.int/sites/itu-t/focusgroups/ai4h/docs/FGAI4H-O-014-A01.docx" TargetMode="External"/><Relationship Id="rId11" Type="http://schemas.openxmlformats.org/officeDocument/2006/relationships/hyperlink" Target="mailto:edwinjrwu@tencent.com" TargetMode="External"/><Relationship Id="rId32" Type="http://schemas.openxmlformats.org/officeDocument/2006/relationships/hyperlink" Target="mailto:alsalamahs@who.int" TargetMode="External"/><Relationship Id="rId53" Type="http://schemas.openxmlformats.org/officeDocument/2006/relationships/hyperlink" Target="mailto:vishnu.n@ieee.org" TargetMode="External"/><Relationship Id="rId74" Type="http://schemas.openxmlformats.org/officeDocument/2006/relationships/hyperlink" Target="mailto:abbooda@rki.de" TargetMode="External"/><Relationship Id="rId128" Type="http://schemas.openxmlformats.org/officeDocument/2006/relationships/hyperlink" Target="mailto:martin@your.md" TargetMode="External"/><Relationship Id="rId149" Type="http://schemas.openxmlformats.org/officeDocument/2006/relationships/hyperlink" Target="mailto:nina.linder@helsinki.fi" TargetMode="External"/><Relationship Id="rId5" Type="http://schemas.openxmlformats.org/officeDocument/2006/relationships/styles" Target="styles.xml"/><Relationship Id="rId95" Type="http://schemas.openxmlformats.org/officeDocument/2006/relationships/hyperlink" Target="mailto:brm5@caa.columbia.edu" TargetMode="External"/><Relationship Id="rId160" Type="http://schemas.openxmlformats.org/officeDocument/2006/relationships/hyperlink" Target="mailto:falk.schwendicke@charite.de" TargetMode="External"/><Relationship Id="rId22" Type="http://schemas.openxmlformats.org/officeDocument/2006/relationships/header" Target="header5.xml"/><Relationship Id="rId43" Type="http://schemas.openxmlformats.org/officeDocument/2006/relationships/hyperlink" Target="mailto:pbn.tvm@gmail.com" TargetMode="External"/><Relationship Id="rId64" Type="http://schemas.openxmlformats.org/officeDocument/2006/relationships/hyperlink" Target="https://extranet.itu.int/sites/itu-t/focusgroups/ai4h/docs/FGAI4H-I-045.docx" TargetMode="External"/><Relationship Id="rId118" Type="http://schemas.openxmlformats.org/officeDocument/2006/relationships/hyperlink" Target="mailto:klouisy@hks.harvard.edu" TargetMode="External"/><Relationship Id="rId139" Type="http://schemas.openxmlformats.org/officeDocument/2006/relationships/hyperlink" Target="https://extranet.itu.int/sites/itu-t/focusgroups/ai4h/docs/FGAI4H-O-011-A01.docx" TargetMode="External"/><Relationship Id="rId85" Type="http://schemas.openxmlformats.org/officeDocument/2006/relationships/hyperlink" Target="https://extranet.itu.int/sites/itu-t/focusgroups/ai4h/docs/FGAI4H-K-052.pptx" TargetMode="External"/><Relationship Id="rId150" Type="http://schemas.openxmlformats.org/officeDocument/2006/relationships/hyperlink" Target="https://extranet.itu.int/sites/itu-t/focusgroups/ai4h/docs/FGAI4H-O-029-A01.docx" TargetMode="External"/><Relationship Id="rId12" Type="http://schemas.openxmlformats.org/officeDocument/2006/relationships/header" Target="header1.xml"/><Relationship Id="rId17" Type="http://schemas.openxmlformats.org/officeDocument/2006/relationships/hyperlink" Target="mailto:tsbfgai4h@itu.int" TargetMode="External"/><Relationship Id="rId33" Type="http://schemas.openxmlformats.org/officeDocument/2006/relationships/hyperlink" Target="https://extranet.itu.int/sites/itu-t/focusgroups/ai4h/docs/FGAI4H-N-049.docx" TargetMode="External"/><Relationship Id="rId38" Type="http://schemas.openxmlformats.org/officeDocument/2006/relationships/hyperlink" Target="https://extranet.itu.int/sites/itu-t/focusgroups/ai4h/docs/FGAI4H-G-038.docx" TargetMode="External"/><Relationship Id="rId59" Type="http://schemas.openxmlformats.org/officeDocument/2006/relationships/hyperlink" Target="mailto:luis.oala@hhi.fraunhofer.de" TargetMode="External"/><Relationship Id="rId103" Type="http://schemas.openxmlformats.org/officeDocument/2006/relationships/hyperlink" Target="https://extranet.itu.int/sites/itu-t/focusgroups/ai4h/docs/FGAI4H-O-012-A01.docx" TargetMode="External"/><Relationship Id="rId108" Type="http://schemas.openxmlformats.org/officeDocument/2006/relationships/hyperlink" Target="mailto:rdharmaraju@gmail.com" TargetMode="External"/><Relationship Id="rId124" Type="http://schemas.openxmlformats.org/officeDocument/2006/relationships/hyperlink" Target="https://extranet.itu.int/sites/itu-t/focusgroups/ai4h/docs/FGAI4H-O-023-A01.docx" TargetMode="External"/><Relationship Id="rId129" Type="http://schemas.openxmlformats.org/officeDocument/2006/relationships/hyperlink" Target="https://extranet.itu.int/sites/itu-t/focusgroups/ai4h/docs/FGAI4H-O-021-A01.docx" TargetMode="External"/><Relationship Id="rId54" Type="http://schemas.openxmlformats.org/officeDocument/2006/relationships/hyperlink" Target="https://extranet.itu.int/sites/itu-t/focusgroups/ai4h/docs/FGAI4H-G-205-A02.docx" TargetMode="External"/><Relationship Id="rId70" Type="http://schemas.openxmlformats.org/officeDocument/2006/relationships/hyperlink" Target="https://extranet.itu.int/sites/itu-t/focusgroups/ai4h/docs/FGAI4H-K-037.docx" TargetMode="External"/><Relationship Id="rId75" Type="http://schemas.openxmlformats.org/officeDocument/2006/relationships/hyperlink" Target="https://extranet.itu.int/sites/itu-t/focusgroups/ai4h/docs/FGAI4H-I-027.docx" TargetMode="External"/><Relationship Id="rId91" Type="http://schemas.openxmlformats.org/officeDocument/2006/relationships/hyperlink" Target="mailto:mamun@cse.uiu.ac.bd" TargetMode="External"/><Relationship Id="rId96" Type="http://schemas.openxmlformats.org/officeDocument/2006/relationships/hyperlink" Target="https://extranet.itu.int/sites/itu-t/focusgroups/ai4h/docs/FGAI4H-O-006-A01.docx" TargetMode="External"/><Relationship Id="rId140" Type="http://schemas.openxmlformats.org/officeDocument/2006/relationships/hyperlink" Target="mailto:avaldivieso@anastasia.ai" TargetMode="External"/><Relationship Id="rId145" Type="http://schemas.openxmlformats.org/officeDocument/2006/relationships/hyperlink" Target="https://extranet.itu.int/sites/itu-t/focusgroups/ai4h/docs/FGAI4H-O-026-A01.docx" TargetMode="External"/><Relationship Id="rId161" Type="http://schemas.openxmlformats.org/officeDocument/2006/relationships/hyperlink" Target="mailto:Joachim.krois@charite.de"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footer" Target="footer3.xml"/><Relationship Id="rId28" Type="http://schemas.openxmlformats.org/officeDocument/2006/relationships/hyperlink" Target="mailto:markus.wenzel@hhi.fraunhofer.de" TargetMode="External"/><Relationship Id="rId49" Type="http://schemas.openxmlformats.org/officeDocument/2006/relationships/hyperlink" Target="https://extranet.itu.int/sites/itu-t/focusgroups/ai4h/docs/FGAI4H-G-205.docx" TargetMode="External"/><Relationship Id="rId114" Type="http://schemas.openxmlformats.org/officeDocument/2006/relationships/hyperlink" Target="mailto:arunshroff@gmail.com" TargetMode="External"/><Relationship Id="rId119" Type="http://schemas.openxmlformats.org/officeDocument/2006/relationships/hyperlink" Target="mailto:aradunsky@mail.harvard.edu" TargetMode="External"/><Relationship Id="rId44" Type="http://schemas.openxmlformats.org/officeDocument/2006/relationships/hyperlink" Target="https://extranet.itu.int/sites/itu-t/focusgroups/ai4h/docs/FGAI4H-N-032.docx" TargetMode="External"/><Relationship Id="rId60" Type="http://schemas.openxmlformats.org/officeDocument/2006/relationships/hyperlink" Target="mailto:pbn.tvm@gmail.com" TargetMode="External"/><Relationship Id="rId65" Type="http://schemas.openxmlformats.org/officeDocument/2006/relationships/hyperlink" Target="mailto:Ferath.Kherif@chuv.ch" TargetMode="External"/><Relationship Id="rId81" Type="http://schemas.openxmlformats.org/officeDocument/2006/relationships/hyperlink" Target="mailto:eva.weicken@hhi.fraunhofer.de" TargetMode="External"/><Relationship Id="rId86" Type="http://schemas.openxmlformats.org/officeDocument/2006/relationships/hyperlink" Target="mailto:chalgams.hq@icmr.gov.in" TargetMode="External"/><Relationship Id="rId130" Type="http://schemas.openxmlformats.org/officeDocument/2006/relationships/hyperlink" Target="mailto:singhmanjula.hq@icmr.gov.in" TargetMode="External"/><Relationship Id="rId135" Type="http://schemas.openxmlformats.org/officeDocument/2006/relationships/hyperlink" Target="mailto:Joachim.krois@charite.de" TargetMode="External"/><Relationship Id="rId151" Type="http://schemas.openxmlformats.org/officeDocument/2006/relationships/hyperlink" Target="mailto:ml@mllab.ai" TargetMode="External"/><Relationship Id="rId156" Type="http://schemas.openxmlformats.org/officeDocument/2006/relationships/hyperlink" Target="mailto:xushan@caict.ac.cn" TargetMode="External"/><Relationship Id="rId13" Type="http://schemas.openxmlformats.org/officeDocument/2006/relationships/header" Target="header2.xml"/><Relationship Id="rId18" Type="http://schemas.openxmlformats.org/officeDocument/2006/relationships/hyperlink" Target="mailto:edwinjrwu@tencent.com" TargetMode="External"/><Relationship Id="rId39" Type="http://schemas.openxmlformats.org/officeDocument/2006/relationships/hyperlink" Target="https://extranet.itu.int/sites/itu-t/focusgroups/ai4h/docs/FGAI4H-G-038-A01.xlsx" TargetMode="External"/><Relationship Id="rId109" Type="http://schemas.openxmlformats.org/officeDocument/2006/relationships/hyperlink" Target="mailto:alexdiasporto@usp.br" TargetMode="External"/><Relationship Id="rId34" Type="http://schemas.openxmlformats.org/officeDocument/2006/relationships/hyperlink" Target="mailto:luis.oala@hhi.fraunhofer.de" TargetMode="External"/><Relationship Id="rId50" Type="http://schemas.openxmlformats.org/officeDocument/2006/relationships/hyperlink" Target="mailto:ml@mllab.ai" TargetMode="External"/><Relationship Id="rId55" Type="http://schemas.openxmlformats.org/officeDocument/2006/relationships/hyperlink" Target="mailto:xushan@caict.ac.cn" TargetMode="External"/><Relationship Id="rId76" Type="http://schemas.openxmlformats.org/officeDocument/2006/relationships/hyperlink" Target="https://extranet.itu.int/sites/itu-t/focusgroups/ai4h/docs/FGAI4H-L-051.pptx" TargetMode="External"/><Relationship Id="rId97" Type="http://schemas.openxmlformats.org/officeDocument/2006/relationships/hyperlink" Target="mailto:whuangcn@qq.com" TargetMode="External"/><Relationship Id="rId104" Type="http://schemas.openxmlformats.org/officeDocument/2006/relationships/hyperlink" Target="mailto:f.klauschen@lmu.de" TargetMode="External"/><Relationship Id="rId120" Type="http://schemas.openxmlformats.org/officeDocument/2006/relationships/hyperlink" Target="https://extranet.itu.int/sites/itu-t/focusgroups/ai4h/docs/FGAI4H-O-018-A01.docx" TargetMode="External"/><Relationship Id="rId125" Type="http://schemas.openxmlformats.org/officeDocument/2006/relationships/hyperlink" Target="mailto:Rafael.RuizDeCastaneda@unige.ch" TargetMode="External"/><Relationship Id="rId141" Type="http://schemas.openxmlformats.org/officeDocument/2006/relationships/hyperlink" Target="https://extranet.itu.int/sites/itu-t/focusgroups/ai4h/docs/FGAI4H-O-024-A01.docx" TargetMode="External"/><Relationship Id="rId146" Type="http://schemas.openxmlformats.org/officeDocument/2006/relationships/hyperlink" Target="mailto:susanna.brandi@merckgroup.com" TargetMode="External"/><Relationship Id="rId7" Type="http://schemas.openxmlformats.org/officeDocument/2006/relationships/webSettings" Target="webSettings.xml"/><Relationship Id="rId71" Type="http://schemas.openxmlformats.org/officeDocument/2006/relationships/hyperlink" Target="mailto:markus.wenzel@hhi.fraunhofer.de" TargetMode="External"/><Relationship Id="rId92" Type="http://schemas.openxmlformats.org/officeDocument/2006/relationships/hyperlink" Target="https://extranet.itu.int/sites/itu-t/focusgroups/ai4h/docs/FGAI4H-I-049.docx" TargetMode="External"/><Relationship Id="rId162" Type="http://schemas.openxmlformats.org/officeDocument/2006/relationships/hyperlink" Target="https://extranet.itu.int/sites/itu-t/focusgroups/ai4h/docs/FGAI4H-M-004.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N-040.docx" TargetMode="External"/><Relationship Id="rId24" Type="http://schemas.openxmlformats.org/officeDocument/2006/relationships/image" Target="media/image4.png"/><Relationship Id="rId40" Type="http://schemas.openxmlformats.org/officeDocument/2006/relationships/hyperlink" Target="mailto:pbn.tvm@gmail.com" TargetMode="External"/><Relationship Id="rId45" Type="http://schemas.openxmlformats.org/officeDocument/2006/relationships/hyperlink" Target="mailto:pat.baird@philips.com" TargetMode="External"/><Relationship Id="rId66" Type="http://schemas.openxmlformats.org/officeDocument/2006/relationships/hyperlink" Target="mailto:banusrir@gmail.com" TargetMode="External"/><Relationship Id="rId87" Type="http://schemas.openxmlformats.org/officeDocument/2006/relationships/hyperlink" Target="https://extranet.itu.int/sites/itu-t/focusgroups/ai4h/docs/FGAI4H-L-050.docx" TargetMode="External"/><Relationship Id="rId110" Type="http://schemas.openxmlformats.org/officeDocument/2006/relationships/hyperlink" Target="https://extranet.itu.int/sites/itu-t/focusgroups/ai4h/docs/FGAI4H-O-015-A01.docx" TargetMode="External"/><Relationship Id="rId115" Type="http://schemas.openxmlformats.org/officeDocument/2006/relationships/hyperlink" Target="https://extranet.itu.int/sites/itu-t/focusgroups/ai4h/docs/FGAI4H-O-017-A01.docx" TargetMode="External"/><Relationship Id="rId131" Type="http://schemas.openxmlformats.org/officeDocument/2006/relationships/hyperlink" Target="https://extranet.itu.int/sites/itu-t/focusgroups/ai4h/docs/FGAI4H-O-022-A01.docx" TargetMode="External"/><Relationship Id="rId136" Type="http://schemas.openxmlformats.org/officeDocument/2006/relationships/hyperlink" Target="mailto:tarry.singh@deepkapha.ai" TargetMode="External"/><Relationship Id="rId157" Type="http://schemas.openxmlformats.org/officeDocument/2006/relationships/hyperlink" Target="mailto:rivierea@paho.org" TargetMode="External"/><Relationship Id="rId61" Type="http://schemas.openxmlformats.org/officeDocument/2006/relationships/hyperlink" Target="https://extranet.itu.int/sites/itu-t/focusgroups/ai4h/docs/FGAI4H-I-034.docx" TargetMode="External"/><Relationship Id="rId82" Type="http://schemas.openxmlformats.org/officeDocument/2006/relationships/hyperlink" Target="mailto:shubs.upadhyay@ada.com" TargetMode="External"/><Relationship Id="rId152" Type="http://schemas.openxmlformats.org/officeDocument/2006/relationships/hyperlink" Target="https://extranet.itu.int/sites/itu-t/focusgroups/ai4h/docs/FGAI4H-K-043.docx" TargetMode="External"/><Relationship Id="rId19" Type="http://schemas.openxmlformats.org/officeDocument/2006/relationships/header" Target="header3.xml"/><Relationship Id="rId14" Type="http://schemas.openxmlformats.org/officeDocument/2006/relationships/footer" Target="footer1.xml"/><Relationship Id="rId30" Type="http://schemas.openxmlformats.org/officeDocument/2006/relationships/hyperlink" Target="mailto:reisa@who.int" TargetMode="External"/><Relationship Id="rId35" Type="http://schemas.openxmlformats.org/officeDocument/2006/relationships/hyperlink" Target="mailto:pbn.tvm@gmail.com" TargetMode="External"/><Relationship Id="rId56" Type="http://schemas.openxmlformats.org/officeDocument/2006/relationships/hyperlink" Target="mailto:hsingh@bmi.icmr.org.in" TargetMode="External"/><Relationship Id="rId77" Type="http://schemas.openxmlformats.org/officeDocument/2006/relationships/hyperlink" Target="mailto:luis.oala@hhi.fraunhofer.de" TargetMode="External"/><Relationship Id="rId100" Type="http://schemas.openxmlformats.org/officeDocument/2006/relationships/hyperlink" Target="mailto:nada.malou@paris.msf.org,nada_malou@yahoo.fr" TargetMode="External"/><Relationship Id="rId105" Type="http://schemas.openxmlformats.org/officeDocument/2006/relationships/hyperlink" Target="https://extranet.itu.int/sites/itu-t/focusgroups/ai4h/docs/FGAI4H-O-013-A01.docx" TargetMode="External"/><Relationship Id="rId126" Type="http://schemas.openxmlformats.org/officeDocument/2006/relationships/hyperlink" Target="https://extranet.itu.int/sites/itu-t/focusgroups/ai4h/docs/FGAI4H-O-020-A01.docx" TargetMode="External"/><Relationship Id="rId147" Type="http://schemas.openxmlformats.org/officeDocument/2006/relationships/hyperlink" Target="mailto:eleonora.lippolis@merckgroup.com" TargetMode="External"/><Relationship Id="rId8" Type="http://schemas.openxmlformats.org/officeDocument/2006/relationships/footnotes" Target="footnotes.xml"/><Relationship Id="rId51" Type="http://schemas.openxmlformats.org/officeDocument/2006/relationships/hyperlink" Target="https://extranet.itu.int/sites/itu-t/focusgroups/ai4h/docs/FGAI4H-I-044.docx" TargetMode="External"/><Relationship Id="rId72" Type="http://schemas.openxmlformats.org/officeDocument/2006/relationships/hyperlink" Target="https://extranet.itu.int/sites/itu-t/focusgroups/ai4h/docs/FGAI4H-N-042.docx" TargetMode="External"/><Relationship Id="rId93" Type="http://schemas.openxmlformats.org/officeDocument/2006/relationships/hyperlink" Target="mailto:eva.weicken@hhi.fraunhofer.de" TargetMode="External"/><Relationship Id="rId98" Type="http://schemas.openxmlformats.org/officeDocument/2006/relationships/hyperlink" Target="mailto:maria.vasconcelos@fraunhofer.pt" TargetMode="External"/><Relationship Id="rId121" Type="http://schemas.openxmlformats.org/officeDocument/2006/relationships/hyperlink" Target="https://extranet.itu.int/sites/itu-t/focusgroups/ai4h/docs/FGAI4H-O-028-A01.docx" TargetMode="External"/><Relationship Id="rId142" Type="http://schemas.openxmlformats.org/officeDocument/2006/relationships/hyperlink" Target="mailto:edwinjrwu@tencent.com" TargetMode="External"/><Relationship Id="rId163" Type="http://schemas.openxmlformats.org/officeDocument/2006/relationships/header" Target="header6.xml"/><Relationship Id="rId3" Type="http://schemas.openxmlformats.org/officeDocument/2006/relationships/customXml" Target="../customXml/item3.xml"/><Relationship Id="rId25" Type="http://schemas.openxmlformats.org/officeDocument/2006/relationships/hyperlink" Target="mailto:xushan@caict.ac.cn" TargetMode="External"/><Relationship Id="rId46" Type="http://schemas.openxmlformats.org/officeDocument/2006/relationships/hyperlink" Target="https://extranet.itu.int/sites/itu-t/focusgroups/ai4h/docs/FGAI4H-J-033.docx" TargetMode="External"/><Relationship Id="rId67" Type="http://schemas.openxmlformats.org/officeDocument/2006/relationships/hyperlink" Target="https://extranet.itu.int/sites/itu-t/focusgroups/ai4h/docs/FGAI4H-L-044.pptx" TargetMode="External"/><Relationship Id="rId116" Type="http://schemas.openxmlformats.org/officeDocument/2006/relationships/hyperlink" Target="mailto:abbooda@rki.de" TargetMode="External"/><Relationship Id="rId137" Type="http://schemas.openxmlformats.org/officeDocument/2006/relationships/hyperlink" Target="https://extranet.itu.int/sites/itu-t/focusgroups/ai4h/docs/FGAI4H-O-010-A01.docx" TargetMode="External"/><Relationship Id="rId158" Type="http://schemas.openxmlformats.org/officeDocument/2006/relationships/hyperlink" Target="https://extranet.itu.int/sites/itu-t/focusgroups/ai4h/docs/FGAI4H-K-042.docx" TargetMode="External"/><Relationship Id="rId20" Type="http://schemas.openxmlformats.org/officeDocument/2006/relationships/header" Target="header4.xml"/><Relationship Id="rId41" Type="http://schemas.openxmlformats.org/officeDocument/2006/relationships/hyperlink" Target="mailto:christian.johner@johner-institut.de" TargetMode="External"/><Relationship Id="rId62" Type="http://schemas.openxmlformats.org/officeDocument/2006/relationships/hyperlink" Target="https://extranet.itu.int/sites/itu-t/focusgroups/ai4h/docs/FGAI4H-L-045.pptx" TargetMode="External"/><Relationship Id="rId83" Type="http://schemas.openxmlformats.org/officeDocument/2006/relationships/hyperlink" Target="https://extranet.itu.int/sites/itu-t/focusgroups/ai4h/docs/FGAI4H-N-048.docx" TargetMode="External"/><Relationship Id="rId88" Type="http://schemas.openxmlformats.org/officeDocument/2006/relationships/hyperlink" Target="mailto:mamun@cse.uiu.ac.bd" TargetMode="External"/><Relationship Id="rId111" Type="http://schemas.openxmlformats.org/officeDocument/2006/relationships/hyperlink" Target="mailto:ml@mllab.ai" TargetMode="External"/><Relationship Id="rId132" Type="http://schemas.openxmlformats.org/officeDocument/2006/relationships/hyperlink" Target="mailto:ckuan@infervision.com" TargetMode="External"/><Relationship Id="rId153" Type="http://schemas.openxmlformats.org/officeDocument/2006/relationships/hyperlink" Target="mailto:pat.baird@philips.com" TargetMode="External"/><Relationship Id="rId15" Type="http://schemas.openxmlformats.org/officeDocument/2006/relationships/hyperlink" Target="mailto:xushan@caict.ac.cn" TargetMode="External"/><Relationship Id="rId36" Type="http://schemas.openxmlformats.org/officeDocument/2006/relationships/hyperlink" Target="mailto:pat.baird@philips.com" TargetMode="External"/><Relationship Id="rId57" Type="http://schemas.openxmlformats.org/officeDocument/2006/relationships/hyperlink" Target="mailto:sebastian.bosse@hhi.fraunhofer.de" TargetMode="External"/><Relationship Id="rId106" Type="http://schemas.openxmlformats.org/officeDocument/2006/relationships/hyperlink" Target="mailto:g.nakasi.rose@gmail.com" TargetMode="External"/><Relationship Id="rId127" Type="http://schemas.openxmlformats.org/officeDocument/2006/relationships/hyperlink" Target="mailto:henry.hoffmann@ada.com" TargetMode="External"/><Relationship Id="rId10" Type="http://schemas.openxmlformats.org/officeDocument/2006/relationships/image" Target="media/image1.png"/><Relationship Id="rId31" Type="http://schemas.openxmlformats.org/officeDocument/2006/relationships/hyperlink" Target="https://extranet.itu.int/sites/itu-t/focusgroups/ai4h/docs/FGAI4H-N-201.docx" TargetMode="External"/><Relationship Id="rId52" Type="http://schemas.openxmlformats.org/officeDocument/2006/relationships/hyperlink" Target="mailto:kinnal@hotmail.com" TargetMode="External"/><Relationship Id="rId73" Type="http://schemas.openxmlformats.org/officeDocument/2006/relationships/hyperlink" Target="https://extranet.itu.int/sites/itu-t/focusgroups/ai4h/docs/FGAI4H-G-207-A01.docx" TargetMode="External"/><Relationship Id="rId78" Type="http://schemas.openxmlformats.org/officeDocument/2006/relationships/hyperlink" Target="https://extranet.itu.int/sites/itu-t/focusgroups/ai4h/docs/FGAI4H-N-033.docx" TargetMode="External"/><Relationship Id="rId94" Type="http://schemas.openxmlformats.org/officeDocument/2006/relationships/hyperlink" Target="https://extranet.itu.int/sites/itu-t/focusgroups/ai4h/docs/FGAI4H-O-041.docx" TargetMode="External"/><Relationship Id="rId99" Type="http://schemas.openxmlformats.org/officeDocument/2006/relationships/hyperlink" Target="https://extranet.itu.int/sites/itu-t/focusgroups/ai4h/docs/FGAI4H-O-007-A01.docx" TargetMode="External"/><Relationship Id="rId101" Type="http://schemas.openxmlformats.org/officeDocument/2006/relationships/hyperlink" Target="https://extranet.itu.int/sites/itu-t/focusgroups/ai4h/docs/FGAI4H-O-008-A01.docx" TargetMode="External"/><Relationship Id="rId122" Type="http://schemas.openxmlformats.org/officeDocument/2006/relationships/hyperlink" Target="mailto:n.langer@psychologie.uzh.ch" TargetMode="External"/><Relationship Id="rId143" Type="http://schemas.openxmlformats.org/officeDocument/2006/relationships/hyperlink" Target="https://extranet.itu.int/sites/itu-t/focusgroups/ai4h/docs/FGAI4H-O-025-A01.docx" TargetMode="External"/><Relationship Id="rId148" Type="http://schemas.openxmlformats.org/officeDocument/2006/relationships/hyperlink" Target="https://extranet.itu.int/sites/itu-t/focusgroups/ai4h/docs/FGAI4H-O-027-A01.docx" TargetMode="External"/><Relationship Id="rId164" Type="http://schemas.openxmlformats.org/officeDocument/2006/relationships/hyperlink" Target="https://forms.gle/3fYrm3SZSrNQu3eeA"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extranet.itu.int/sites/itu-t/focusgroups/ai4h/docs/FGAI4H-M-044.docx" TargetMode="External"/><Relationship Id="rId47" Type="http://schemas.openxmlformats.org/officeDocument/2006/relationships/hyperlink" Target="https://extranet.itu.int/sites/itu-t/focusgroups/ai4h/docs/FGAI4H-L-046.pptx" TargetMode="External"/><Relationship Id="rId68" Type="http://schemas.openxmlformats.org/officeDocument/2006/relationships/hyperlink" Target="mailto:xinming@aisingapore.org" TargetMode="External"/><Relationship Id="rId89" Type="http://schemas.openxmlformats.org/officeDocument/2006/relationships/hyperlink" Target="mailto:chalgams.hq@icmr.gov.in" TargetMode="External"/><Relationship Id="rId112" Type="http://schemas.openxmlformats.org/officeDocument/2006/relationships/hyperlink" Target="mailto:Ferath.kherif@chuv.ch" TargetMode="External"/><Relationship Id="rId133" Type="http://schemas.openxmlformats.org/officeDocument/2006/relationships/hyperlink" Target="https://extranet.itu.int/sites/itu-t/focusgroups/ai4h/docs/FGAI4H-O-009-A01.docx" TargetMode="External"/><Relationship Id="rId154" Type="http://schemas.openxmlformats.org/officeDocument/2006/relationships/hyperlink" Target="https://extranet.itu.int/sites/itu-t/focusgroups/ai4h/docs/FGAI4H-K-034.pptx" TargetMode="External"/><Relationship Id="rId16" Type="http://schemas.openxmlformats.org/officeDocument/2006/relationships/hyperlink" Target="mailto:eva.weicken@hhi.fraunhofer.de" TargetMode="External"/><Relationship Id="rId37" Type="http://schemas.openxmlformats.org/officeDocument/2006/relationships/hyperlink" Target="mailto:thomas.wiegand@hhi.fraunhofer.de" TargetMode="External"/><Relationship Id="rId58" Type="http://schemas.openxmlformats.org/officeDocument/2006/relationships/hyperlink" Target="https://extranet.itu.int/sites/itu-t/focusgroups/ai4h/docs/FGAI4H-M-045.docx" TargetMode="External"/><Relationship Id="rId79" Type="http://schemas.openxmlformats.org/officeDocument/2006/relationships/hyperlink" Target="https://extranet.itu.int/sites/itu-t/focusgroups/ai4h/docs/FGAI4H-L-052.pptx" TargetMode="External"/><Relationship Id="rId102" Type="http://schemas.openxmlformats.org/officeDocument/2006/relationships/hyperlink" Target="mailto:pierpaolo.palumbo@unibo.it" TargetMode="External"/><Relationship Id="rId123" Type="http://schemas.openxmlformats.org/officeDocument/2006/relationships/hyperlink" Target="https://extranet.itu.int/sites/itu-t/focusgroups/ai4h/docs/FGAI4H-O-019-A01.docx" TargetMode="External"/><Relationship Id="rId144" Type="http://schemas.openxmlformats.org/officeDocument/2006/relationships/hyperlink" Target="mailto:tgmskorg@googlegroups.com" TargetMode="External"/><Relationship Id="rId90" Type="http://schemas.openxmlformats.org/officeDocument/2006/relationships/hyperlink" Target="https://extranet.itu.int/sites/itu-t/focusgroups/ai4h/docs/FGAI4H-N-043.docx" TargetMode="External"/><Relationship Id="rId165" Type="http://schemas.openxmlformats.org/officeDocument/2006/relationships/fontTable" Target="fontTable.xml"/><Relationship Id="rId27" Type="http://schemas.openxmlformats.org/officeDocument/2006/relationships/hyperlink" Target="https://extranet.itu.int/sites/itu-t/focusgroups/ai4h/docs/FGAI4H-N-050.pptx" TargetMode="External"/><Relationship Id="rId48" Type="http://schemas.openxmlformats.org/officeDocument/2006/relationships/hyperlink" Target="mailto:ml@mllab.ai" TargetMode="External"/><Relationship Id="rId69" Type="http://schemas.openxmlformats.org/officeDocument/2006/relationships/hyperlink" Target="mailto:stefan@aisingapore.org" TargetMode="External"/><Relationship Id="rId113" Type="http://schemas.openxmlformats.org/officeDocument/2006/relationships/hyperlink" Target="https://extranet.itu.int/sites/itu-t/focusgroups/ai4h/docs/FGAI4H-O-016-A01.docx" TargetMode="External"/><Relationship Id="rId134" Type="http://schemas.openxmlformats.org/officeDocument/2006/relationships/hyperlink" Target="mailto:falk.schwendicke@charite.de" TargetMode="External"/><Relationship Id="rId80" Type="http://schemas.openxmlformats.org/officeDocument/2006/relationships/hyperlink" Target="mailto:naomi.lee@lancet.com" TargetMode="External"/><Relationship Id="rId155" Type="http://schemas.openxmlformats.org/officeDocument/2006/relationships/hyperlink" Target="https://www.itu.int/en/ITU-T/focusgroups/ai4h/Documents/FGAI4H-DT4HE-O-00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88BB6BC5-31CD-45BE-9FAA-5C1F264DAAEF}"/>
</file>

<file path=docProps/app.xml><?xml version="1.0" encoding="utf-8"?>
<Properties xmlns="http://schemas.openxmlformats.org/officeDocument/2006/extended-properties" xmlns:vt="http://schemas.openxmlformats.org/officeDocument/2006/docPropsVTypes">
  <Template>FGAI4H-Doc-template.dotx</Template>
  <TotalTime>10</TotalTime>
  <Pages>18</Pages>
  <Words>6544</Words>
  <Characters>40706</Characters>
  <Application>Microsoft Office Word</Application>
  <DocSecurity>0</DocSecurity>
  <Lines>1628</Lines>
  <Paragraphs>1098</Paragraphs>
  <ScaleCrop>false</ScaleCrop>
  <HeadingPairs>
    <vt:vector size="2" baseType="variant">
      <vt:variant>
        <vt:lpstr>Title</vt:lpstr>
      </vt:variant>
      <vt:variant>
        <vt:i4>1</vt:i4>
      </vt:variant>
    </vt:vector>
  </HeadingPairs>
  <TitlesOfParts>
    <vt:vector size="1" baseType="lpstr">
      <vt:lpstr>Updated DEL00: Overview of the FG-AI4H deliverables</vt:lpstr>
    </vt:vector>
  </TitlesOfParts>
  <Manager>ITU-T</Manager>
  <Company>International Telecommunication Union (ITU)</Company>
  <LinksUpToDate>false</LinksUpToDate>
  <CharactersWithSpaces>46152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DEL00: Overview of the FG-AI4H deliverables</dc:title>
  <dc:subject/>
  <dc:creator>Editor DEL00</dc:creator>
  <cp:keywords/>
  <dc:description>FG-AI4H-P-044  For: Helsinki, 20-22 September 2022_x000d_Document date: ITU-T Focus Group on AI for Health_x000d_Saved by ITU51014266 at 14:33:34 on 19.09.2022</dc:description>
  <cp:lastModifiedBy>TSB (HT)</cp:lastModifiedBy>
  <cp:revision>3</cp:revision>
  <cp:lastPrinted>2011-04-05T14:28:00Z</cp:lastPrinted>
  <dcterms:created xsi:type="dcterms:W3CDTF">2022-09-19T12:20:00Z</dcterms:created>
  <dcterms:modified xsi:type="dcterms:W3CDTF">2022-09-19T12:34:00Z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FG-AI4H-P-044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Editor DEL00</vt:lpwstr>
  </property>
</Properties>
</file>