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DB7172">
        <w:trPr>
          <w:cantSplit/>
        </w:trPr>
        <w:tc>
          <w:tcPr>
            <w:tcW w:w="1133" w:type="dxa"/>
            <w:vMerge w:val="restart"/>
            <w:vAlign w:val="center"/>
          </w:tcPr>
          <w:p w14:paraId="624632D4" w14:textId="156AE5A6" w:rsidR="00E03557" w:rsidRPr="00E03557" w:rsidRDefault="00DB7172" w:rsidP="00DB7172">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0F8D15F" wp14:editId="2484FF9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6C7F4FBD" w:rsidR="00E03557" w:rsidRPr="00E03557" w:rsidRDefault="00E03557" w:rsidP="00E03557">
            <w:pPr>
              <w:rPr>
                <w:sz w:val="20"/>
                <w:szCs w:val="20"/>
              </w:rPr>
            </w:pPr>
            <w:r w:rsidRPr="00E03557">
              <w:rPr>
                <w:sz w:val="20"/>
                <w:szCs w:val="20"/>
              </w:rPr>
              <w:t xml:space="preserve">STUDY </w:t>
            </w:r>
            <w:r w:rsidR="00717AC4">
              <w:rPr>
                <w:sz w:val="20"/>
                <w:szCs w:val="20"/>
              </w:rPr>
              <w:t>PERIOD 2022-2024</w:t>
            </w:r>
          </w:p>
        </w:tc>
        <w:tc>
          <w:tcPr>
            <w:tcW w:w="4678" w:type="dxa"/>
            <w:gridSpan w:val="2"/>
          </w:tcPr>
          <w:p w14:paraId="7651FBE5" w14:textId="53066C98" w:rsidR="00E03557" w:rsidRPr="00852AAD" w:rsidRDefault="00BC1D31" w:rsidP="00DB7172">
            <w:pPr>
              <w:pStyle w:val="Docnumber"/>
            </w:pPr>
            <w:r>
              <w:t>FG-AI4H</w:t>
            </w:r>
            <w:r w:rsidR="00357ECC">
              <w:t>-P-</w:t>
            </w:r>
            <w:r w:rsidR="001B341C">
              <w:t>017-A02</w:t>
            </w:r>
          </w:p>
        </w:tc>
      </w:tr>
      <w:bookmarkEnd w:id="2"/>
      <w:tr w:rsidR="00E03557" w:rsidRPr="00E03557" w14:paraId="68F2E283" w14:textId="77777777" w:rsidTr="00DB7172">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DB7172">
            <w:pPr>
              <w:pStyle w:val="TSBHeaderRight14"/>
            </w:pPr>
            <w:r>
              <w:t xml:space="preserve">ITU-T </w:t>
            </w:r>
            <w:r w:rsidR="00BC1D31">
              <w:t>Focus Group on AI for Health</w:t>
            </w:r>
          </w:p>
        </w:tc>
      </w:tr>
      <w:tr w:rsidR="00E03557" w:rsidRPr="00E03557" w14:paraId="7D8EA8AA" w14:textId="77777777" w:rsidTr="00DB7172">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DB7172">
            <w:pPr>
              <w:pStyle w:val="TSBHeaderRight14"/>
            </w:pPr>
            <w:r w:rsidRPr="00E03557">
              <w:t>Original: English</w:t>
            </w:r>
          </w:p>
        </w:tc>
      </w:tr>
      <w:tr w:rsidR="00BC1D31" w:rsidRPr="00E03557" w14:paraId="5324B041" w14:textId="77777777" w:rsidTr="00DB7172">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0D70F515" w:rsidR="00BC1D31" w:rsidRPr="00123B21" w:rsidRDefault="001B341C" w:rsidP="00DB7172">
            <w:pPr>
              <w:pStyle w:val="TSBHeaderQuestion"/>
            </w:pPr>
            <w:r>
              <w:t>Plenary</w:t>
            </w:r>
          </w:p>
        </w:tc>
        <w:tc>
          <w:tcPr>
            <w:tcW w:w="4678" w:type="dxa"/>
            <w:gridSpan w:val="2"/>
          </w:tcPr>
          <w:p w14:paraId="4ADB1E42" w14:textId="1B5BFFBD" w:rsidR="00BC1D31" w:rsidRPr="00123B21" w:rsidRDefault="004734D6" w:rsidP="00DB7172">
            <w:pPr>
              <w:pStyle w:val="VenueDate"/>
            </w:pPr>
            <w:r>
              <w:t>Helsinki, 20-22 September 2022</w:t>
            </w:r>
          </w:p>
        </w:tc>
      </w:tr>
      <w:tr w:rsidR="00E03557" w:rsidRPr="00E03557" w14:paraId="7A2222D1" w14:textId="77777777" w:rsidTr="00DB7172">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B341C" w:rsidRPr="00E03557" w14:paraId="19F83BB5" w14:textId="77777777" w:rsidTr="00DB7172">
        <w:trPr>
          <w:cantSplit/>
        </w:trPr>
        <w:tc>
          <w:tcPr>
            <w:tcW w:w="1700" w:type="dxa"/>
            <w:gridSpan w:val="2"/>
          </w:tcPr>
          <w:p w14:paraId="0A9EB858" w14:textId="77777777" w:rsidR="001B341C" w:rsidRPr="00E03557" w:rsidRDefault="001B341C" w:rsidP="001B341C">
            <w:pPr>
              <w:rPr>
                <w:b/>
                <w:bCs/>
              </w:rPr>
            </w:pPr>
            <w:bookmarkStart w:id="8" w:name="dsource" w:colFirst="1" w:colLast="1"/>
            <w:bookmarkEnd w:id="7"/>
            <w:r w:rsidRPr="00E03557">
              <w:rPr>
                <w:b/>
                <w:bCs/>
              </w:rPr>
              <w:t>Source:</w:t>
            </w:r>
          </w:p>
        </w:tc>
        <w:tc>
          <w:tcPr>
            <w:tcW w:w="7940" w:type="dxa"/>
            <w:gridSpan w:val="3"/>
          </w:tcPr>
          <w:p w14:paraId="0612CABC" w14:textId="4B617640" w:rsidR="001B341C" w:rsidRPr="00123B21" w:rsidRDefault="001B341C" w:rsidP="00DB7172">
            <w:pPr>
              <w:pStyle w:val="TSBHeaderSource"/>
            </w:pPr>
            <w:r w:rsidRPr="00937B36">
              <w:t>TG-Ophthalmo Topic Driver</w:t>
            </w:r>
          </w:p>
        </w:tc>
      </w:tr>
      <w:tr w:rsidR="001B341C" w:rsidRPr="00E03557" w14:paraId="3E75D40B" w14:textId="77777777" w:rsidTr="00DB7172">
        <w:trPr>
          <w:cantSplit/>
        </w:trPr>
        <w:tc>
          <w:tcPr>
            <w:tcW w:w="1700" w:type="dxa"/>
            <w:gridSpan w:val="2"/>
          </w:tcPr>
          <w:p w14:paraId="63174513" w14:textId="77777777" w:rsidR="001B341C" w:rsidRPr="00E03557" w:rsidRDefault="001B341C" w:rsidP="001B341C">
            <w:bookmarkStart w:id="9" w:name="dtitle1" w:colFirst="1" w:colLast="1"/>
            <w:bookmarkEnd w:id="8"/>
            <w:r w:rsidRPr="00E03557">
              <w:rPr>
                <w:b/>
                <w:bCs/>
              </w:rPr>
              <w:t>Title:</w:t>
            </w:r>
          </w:p>
        </w:tc>
        <w:tc>
          <w:tcPr>
            <w:tcW w:w="7940" w:type="dxa"/>
            <w:gridSpan w:val="3"/>
          </w:tcPr>
          <w:p w14:paraId="0EC1DE32" w14:textId="5594791D" w:rsidR="001B341C" w:rsidRPr="00123B21" w:rsidRDefault="001B341C" w:rsidP="00DB7172">
            <w:pPr>
              <w:pStyle w:val="TSBHeaderTitle"/>
            </w:pPr>
            <w:r w:rsidRPr="00937B36">
              <w:t>Att.2 – CfTGP (TG-Ophthalmo)</w:t>
            </w:r>
            <w:r w:rsidR="00B066B1">
              <w:t xml:space="preserve"> [same as Meeting M]</w:t>
            </w:r>
          </w:p>
        </w:tc>
      </w:tr>
      <w:tr w:rsidR="001B341C" w:rsidRPr="00E03557" w14:paraId="6CCF8811" w14:textId="77777777" w:rsidTr="00DB7172">
        <w:trPr>
          <w:cantSplit/>
        </w:trPr>
        <w:tc>
          <w:tcPr>
            <w:tcW w:w="1700" w:type="dxa"/>
            <w:gridSpan w:val="2"/>
            <w:tcBorders>
              <w:bottom w:val="single" w:sz="6" w:space="0" w:color="auto"/>
            </w:tcBorders>
          </w:tcPr>
          <w:p w14:paraId="49548675" w14:textId="77777777" w:rsidR="001B341C" w:rsidRPr="00E03557" w:rsidRDefault="001B341C" w:rsidP="001B341C">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0645C507" w:rsidR="001B341C" w:rsidRPr="00BC1D31" w:rsidRDefault="001B341C" w:rsidP="001B341C">
            <w:pPr>
              <w:rPr>
                <w:highlight w:val="yellow"/>
              </w:rPr>
            </w:pPr>
            <w:r w:rsidRPr="00937B36">
              <w:rPr>
                <w:lang w:val="en-US"/>
              </w:rPr>
              <w:t>Engagement</w:t>
            </w:r>
          </w:p>
        </w:tc>
      </w:tr>
      <w:bookmarkEnd w:id="10"/>
      <w:tr w:rsidR="001B341C" w:rsidRPr="00E03557" w14:paraId="487F5750" w14:textId="77777777" w:rsidTr="00DB7172">
        <w:trPr>
          <w:cantSplit/>
        </w:trPr>
        <w:tc>
          <w:tcPr>
            <w:tcW w:w="1700" w:type="dxa"/>
            <w:gridSpan w:val="2"/>
            <w:tcBorders>
              <w:top w:val="single" w:sz="6" w:space="0" w:color="auto"/>
              <w:bottom w:val="single" w:sz="6" w:space="0" w:color="auto"/>
            </w:tcBorders>
          </w:tcPr>
          <w:p w14:paraId="70A3F5E0" w14:textId="77777777" w:rsidR="001B341C" w:rsidRPr="00E03557" w:rsidRDefault="001B341C" w:rsidP="001B341C">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4D19C84E" w:rsidR="001B341C" w:rsidRPr="00BC1D31" w:rsidRDefault="001B341C" w:rsidP="001B341C">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60D0007C" w:rsidR="001B341C" w:rsidRPr="00BC1D31" w:rsidRDefault="001B341C" w:rsidP="001B341C">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DB7172">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14219C4" w14:textId="77777777" w:rsidR="00E03557" w:rsidRDefault="001B341C" w:rsidP="00DB7172">
            <w:pPr>
              <w:pStyle w:val="TSBHeaderSummary"/>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p w14:paraId="70FA904B" w14:textId="3C927AA1" w:rsidR="00B066B1" w:rsidRPr="00BC1D31" w:rsidRDefault="00B066B1" w:rsidP="00DB7172">
            <w:pPr>
              <w:pStyle w:val="TSBHeaderSummary"/>
              <w:rPr>
                <w:highlight w:val="yellow"/>
              </w:rPr>
            </w:pPr>
            <w:r>
              <w:t xml:space="preserve">This version of CfTGP is the same as seen in Meeting M (FG-AI4H-M-017-A02), reproduced as Meeting N document for easier reference. </w:t>
            </w:r>
          </w:p>
        </w:tc>
      </w:tr>
    </w:tbl>
    <w:p w14:paraId="2AEBBEA2" w14:textId="61F9C93E" w:rsidR="001B341C" w:rsidRDefault="001B341C" w:rsidP="00E03557"/>
    <w:p w14:paraId="46AA34C0" w14:textId="77777777" w:rsidR="001B341C" w:rsidRDefault="001B341C">
      <w:pPr>
        <w:spacing w:before="0"/>
      </w:pPr>
      <w:r>
        <w:br w:type="page"/>
      </w:r>
    </w:p>
    <w:p w14:paraId="6BCDF56B" w14:textId="77777777" w:rsidR="001B341C" w:rsidRDefault="001B341C" w:rsidP="001B341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14:paraId="574CEFC6" w14:textId="77777777" w:rsidR="001B341C" w:rsidRDefault="001B341C" w:rsidP="001B341C">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3D9759F8" w14:textId="77777777" w:rsidR="001B341C" w:rsidRDefault="001B341C" w:rsidP="001B341C">
      <w:pPr>
        <w:pStyle w:val="Heading1"/>
        <w:numPr>
          <w:ilvl w:val="0"/>
          <w:numId w:val="1"/>
        </w:numPr>
      </w:pPr>
      <w:bookmarkStart w:id="11" w:name="_z704iagnrhv2" w:colFirst="0" w:colLast="0"/>
      <w:bookmarkEnd w:id="11"/>
      <w:r>
        <w:t>About FG-AI4H</w:t>
      </w:r>
    </w:p>
    <w:p w14:paraId="72634D2B" w14:textId="77777777" w:rsidR="001B341C" w:rsidRDefault="001B341C" w:rsidP="001B341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944ECC" w14:textId="77777777" w:rsidR="001B341C" w:rsidRDefault="001B341C" w:rsidP="001B341C">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629FE2C4" w14:textId="77777777" w:rsidR="001B341C" w:rsidRDefault="001B341C" w:rsidP="001B341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ACB604E" w14:textId="77777777" w:rsidR="001B341C" w:rsidRDefault="001B341C" w:rsidP="001B341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3A67C7" w14:textId="77777777" w:rsidR="001B341C" w:rsidRDefault="001B341C" w:rsidP="001B341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6AC1628" w14:textId="77777777" w:rsidR="001B341C" w:rsidRDefault="001B341C" w:rsidP="001B341C">
      <w:pPr>
        <w:pStyle w:val="Heading1"/>
        <w:numPr>
          <w:ilvl w:val="0"/>
          <w:numId w:val="1"/>
        </w:numPr>
      </w:pPr>
      <w:bookmarkStart w:id="12" w:name="_m6ozjgtnoc3" w:colFirst="0" w:colLast="0"/>
      <w:bookmarkEnd w:id="12"/>
      <w:r>
        <w:t xml:space="preserve">Topic group: AI for </w:t>
      </w:r>
      <w:r w:rsidRPr="007C6407">
        <w:t>Ophthalmology (retinal imaging diagnostics)</w:t>
      </w:r>
    </w:p>
    <w:p w14:paraId="42DAE6B4" w14:textId="77777777" w:rsidR="001B341C" w:rsidRDefault="001B341C" w:rsidP="001B341C">
      <w:r>
        <w:t xml:space="preserve">A topic group is a community of stakeholders from the medical and AI communities with a shared interest in a topic. The objectives of the topic groups are manifold: </w:t>
      </w:r>
    </w:p>
    <w:p w14:paraId="62D17010" w14:textId="77777777" w:rsidR="001B341C" w:rsidRDefault="001B341C" w:rsidP="001B341C">
      <w:pPr>
        <w:numPr>
          <w:ilvl w:val="0"/>
          <w:numId w:val="21"/>
        </w:numPr>
      </w:pPr>
      <w:r>
        <w:t>to provide a forum for open communication among various stakeholders,</w:t>
      </w:r>
    </w:p>
    <w:p w14:paraId="17C50C80" w14:textId="77777777" w:rsidR="001B341C" w:rsidRDefault="001B341C" w:rsidP="001B341C">
      <w:pPr>
        <w:numPr>
          <w:ilvl w:val="0"/>
          <w:numId w:val="21"/>
        </w:numPr>
        <w:spacing w:before="0"/>
      </w:pPr>
      <w:r>
        <w:t>to agree upon the benchmarking tasks of this topic and scoring metrics,</w:t>
      </w:r>
    </w:p>
    <w:p w14:paraId="7D7D598C" w14:textId="77777777" w:rsidR="001B341C" w:rsidRDefault="001B341C" w:rsidP="001B341C">
      <w:pPr>
        <w:numPr>
          <w:ilvl w:val="0"/>
          <w:numId w:val="21"/>
        </w:numPr>
        <w:spacing w:before="0"/>
      </w:pPr>
      <w:r>
        <w:t>to facilitate the collection of high quality labeled test data from different sources,</w:t>
      </w:r>
    </w:p>
    <w:p w14:paraId="4CE141E6" w14:textId="77777777" w:rsidR="001B341C" w:rsidRDefault="001B341C" w:rsidP="001B341C">
      <w:pPr>
        <w:numPr>
          <w:ilvl w:val="0"/>
          <w:numId w:val="21"/>
        </w:numPr>
        <w:spacing w:before="0"/>
      </w:pPr>
      <w:r>
        <w:t xml:space="preserve">to clarify the input and output format of the test data, </w:t>
      </w:r>
    </w:p>
    <w:p w14:paraId="78AA0013" w14:textId="77777777" w:rsidR="001B341C" w:rsidRDefault="001B341C" w:rsidP="001B341C">
      <w:pPr>
        <w:numPr>
          <w:ilvl w:val="0"/>
          <w:numId w:val="21"/>
        </w:numPr>
        <w:spacing w:before="0"/>
      </w:pPr>
      <w:r>
        <w:t>to define and set-up the technical benchmarking infrastructure, and</w:t>
      </w:r>
    </w:p>
    <w:p w14:paraId="2CD1CBD8" w14:textId="77777777" w:rsidR="001B341C" w:rsidRDefault="001B341C" w:rsidP="001B341C">
      <w:pPr>
        <w:numPr>
          <w:ilvl w:val="0"/>
          <w:numId w:val="21"/>
        </w:numPr>
        <w:spacing w:before="0"/>
      </w:pPr>
      <w:r>
        <w:lastRenderedPageBreak/>
        <w:t>to coordinate the benchmarking process in collaboration with the Focus Group management and working groups.</w:t>
      </w:r>
    </w:p>
    <w:p w14:paraId="0785E986" w14:textId="77777777" w:rsidR="001B341C" w:rsidRDefault="001B341C" w:rsidP="001B341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75C7B2B" w14:textId="77777777" w:rsidR="001B341C" w:rsidRPr="004E20DF" w:rsidRDefault="001B341C" w:rsidP="001B341C">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 (RE)</w:t>
      </w:r>
      <w:r w:rsidRPr="004E20DF">
        <w:t>.</w:t>
      </w:r>
      <w:r>
        <w:t xml:space="preserve"> Additional diseases and conditions related to ophthalmology that are relevant to this Topic Group may be added in the future. </w:t>
      </w:r>
    </w:p>
    <w:p w14:paraId="71EDF104" w14:textId="77777777" w:rsidR="001B341C" w:rsidRPr="00CA1004" w:rsidRDefault="001B341C" w:rsidP="001B341C">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504422D5" w14:textId="77777777" w:rsidR="001B341C" w:rsidRPr="00C73D56" w:rsidRDefault="001B341C" w:rsidP="001B341C">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60F9334C" w14:textId="77777777" w:rsidR="001B341C" w:rsidRDefault="00B93341" w:rsidP="001B341C">
      <w:hyperlink r:id="rId13" w:history="1">
        <w:r w:rsidR="001B341C">
          <w:t>GC</w:t>
        </w:r>
      </w:hyperlink>
      <w:r w:rsidR="001B341C">
        <w:t xml:space="preserve"> </w:t>
      </w:r>
      <w:r w:rsidR="001B341C" w:rsidRPr="00CA1004">
        <w:t>is a group of diseases that damage the eye’s optic nerve—the bundle of nerve fibers that connects the eye to the brain</w:t>
      </w:r>
      <w:r w:rsidR="001B341C">
        <w:t xml:space="preserve"> and leads to vision loss and blindness</w:t>
      </w:r>
      <w:r w:rsidR="001B341C" w:rsidRPr="00CA1004">
        <w:t>. In adults, diabetes nearly doubles the risk of glaucoma.</w:t>
      </w:r>
      <w:r w:rsidR="001B341C">
        <w:t xml:space="preserve">  </w:t>
      </w:r>
      <w:r w:rsidR="001B341C" w:rsidRPr="00FC54FB">
        <w:t xml:space="preserve">Globally, 8% of all blindness is attributable to glaucoma, making it </w:t>
      </w:r>
      <w:r w:rsidR="001B341C">
        <w:t xml:space="preserve">a </w:t>
      </w:r>
      <w:r w:rsidR="001B341C"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5331D65B" w14:textId="77777777" w:rsidR="001B341C" w:rsidRDefault="001B341C" w:rsidP="001B341C">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39F9428A" w14:textId="77777777" w:rsidR="001B341C" w:rsidRDefault="001B341C" w:rsidP="001B341C">
      <w:r w:rsidRPr="00DA716B">
        <w:t>Conjunctivitis is the most common cause of red eye</w:t>
      </w:r>
      <w:r>
        <w:t xml:space="preserve"> (RE)</w:t>
      </w:r>
      <w:r w:rsidRPr="00DA716B">
        <w:t>.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2A7A8E09" w14:textId="77777777" w:rsidR="001B341C" w:rsidRDefault="001B341C" w:rsidP="001B341C">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are not enough specialists globally to screen everyone at risk. The shortfall is particularly acute in developing countries, including India, and many countries in Asia and Africa.  In addition, many affected people live in remote areas with little or no access to clinics </w:t>
      </w:r>
      <w:r>
        <w:lastRenderedPageBreak/>
        <w:t xml:space="preserve">and screening facilities. This makes these conditions a global healthcare challenge that needs urgent resolution. </w:t>
      </w:r>
    </w:p>
    <w:p w14:paraId="3AA7CA4F" w14:textId="77777777" w:rsidR="001B341C" w:rsidRDefault="001B341C" w:rsidP="001B341C">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520906C6" w14:textId="77777777" w:rsidR="001B341C" w:rsidRDefault="001B341C" w:rsidP="001B341C">
      <w:pPr>
        <w:rPr>
          <w:b/>
        </w:rPr>
      </w:pPr>
    </w:p>
    <w:p w14:paraId="3F55BE1C" w14:textId="77777777" w:rsidR="001B341C" w:rsidRPr="00427248" w:rsidRDefault="001B341C" w:rsidP="001B341C">
      <w:pPr>
        <w:rPr>
          <w:b/>
        </w:rPr>
      </w:pPr>
      <w:r w:rsidRPr="00427248">
        <w:rPr>
          <w:b/>
        </w:rPr>
        <w:t>Benchmarking</w:t>
      </w:r>
      <w:r>
        <w:rPr>
          <w:b/>
        </w:rPr>
        <w:t>:</w:t>
      </w:r>
    </w:p>
    <w:p w14:paraId="576B0C64" w14:textId="77777777" w:rsidR="001B341C" w:rsidRDefault="001B341C" w:rsidP="001B341C">
      <w:r>
        <w:t xml:space="preserve">The benchmarking of the algorithms for detecting these conditions would need to be done on a sufficiently large, and  undisclosed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40C73876" w14:textId="77777777" w:rsidR="001B341C" w:rsidRDefault="001B341C" w:rsidP="001B341C">
      <w:r>
        <w:t xml:space="preserve">The following are the classifications currently being considered for each condition: </w:t>
      </w:r>
    </w:p>
    <w:p w14:paraId="35CDE26E" w14:textId="77777777" w:rsidR="001B341C" w:rsidRDefault="001B341C" w:rsidP="001B341C">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36746E74" w14:textId="77777777" w:rsidR="001B341C" w:rsidRPr="00CC56AB" w:rsidRDefault="001B341C" w:rsidP="001B341C">
      <w:pPr>
        <w:pStyle w:val="ListParagraph"/>
        <w:ind w:left="774"/>
        <w:rPr>
          <w:rFonts w:eastAsia="Batang"/>
          <w:b/>
          <w:bCs/>
          <w:szCs w:val="20"/>
          <w:lang w:eastAsia="en-US"/>
        </w:rPr>
      </w:pPr>
    </w:p>
    <w:p w14:paraId="2BBE1F79"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7CA3BCD" w14:textId="77777777" w:rsidR="001B341C" w:rsidRPr="00CC56AB" w:rsidRDefault="001B341C" w:rsidP="001B341C">
      <w:pPr>
        <w:pStyle w:val="ListParagraph"/>
        <w:ind w:left="1809"/>
        <w:rPr>
          <w:rFonts w:eastAsia="Batang"/>
          <w:szCs w:val="20"/>
          <w:lang w:eastAsia="en-US"/>
        </w:rPr>
      </w:pPr>
    </w:p>
    <w:p w14:paraId="6464EEF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0F2FEB6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3C674D79"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6214007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3463739B"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 xml:space="preserve">non-proliferative  </w:t>
      </w:r>
      <w:r w:rsidRPr="008D4D1C">
        <w:rPr>
          <w:rFonts w:eastAsia="Batang"/>
          <w:szCs w:val="20"/>
          <w:lang w:eastAsia="en-US"/>
        </w:rPr>
        <w:t>DR)</w:t>
      </w:r>
    </w:p>
    <w:p w14:paraId="6656E3FD"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r>
        <w:rPr>
          <w:rFonts w:eastAsia="Batang"/>
          <w:szCs w:val="20"/>
          <w:lang w:eastAsia="en-US"/>
        </w:rPr>
        <w:t xml:space="preserve">proliferative  </w:t>
      </w:r>
      <w:r w:rsidRPr="008D4D1C">
        <w:rPr>
          <w:rFonts w:eastAsia="Batang"/>
          <w:szCs w:val="20"/>
          <w:lang w:eastAsia="en-US"/>
        </w:rPr>
        <w:t>DR</w:t>
      </w:r>
      <w:r>
        <w:rPr>
          <w:rFonts w:eastAsia="Batang"/>
          <w:szCs w:val="20"/>
          <w:lang w:eastAsia="en-US"/>
        </w:rPr>
        <w:t xml:space="preserve"> or PDR)</w:t>
      </w:r>
    </w:p>
    <w:p w14:paraId="2E754338" w14:textId="77777777" w:rsidR="001B341C" w:rsidRDefault="001B341C" w:rsidP="001B341C">
      <w:pPr>
        <w:pStyle w:val="ListParagraph"/>
        <w:ind w:left="567" w:firstLine="288"/>
        <w:rPr>
          <w:rFonts w:eastAsia="Batang"/>
          <w:b/>
          <w:bCs/>
          <w:szCs w:val="20"/>
          <w:lang w:eastAsia="en-US"/>
        </w:rPr>
      </w:pPr>
    </w:p>
    <w:p w14:paraId="63A07ACE"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1E942B45" w14:textId="77777777" w:rsidR="001B341C" w:rsidRPr="00CC56AB" w:rsidRDefault="001B341C" w:rsidP="001B341C">
      <w:pPr>
        <w:pStyle w:val="ListParagraph"/>
        <w:ind w:left="1809"/>
        <w:rPr>
          <w:rFonts w:eastAsia="Batang"/>
          <w:szCs w:val="20"/>
          <w:lang w:eastAsia="en-US"/>
        </w:rPr>
      </w:pPr>
    </w:p>
    <w:p w14:paraId="354CC84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5DAB9625"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1AABE12F"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4EEA9673" w14:textId="77777777" w:rsidR="001B341C" w:rsidRDefault="001B341C" w:rsidP="001B341C">
      <w:pPr>
        <w:pStyle w:val="ListParagraph"/>
        <w:ind w:left="2169"/>
        <w:rPr>
          <w:rFonts w:eastAsia="Batang"/>
          <w:szCs w:val="20"/>
          <w:lang w:eastAsia="en-US"/>
        </w:rPr>
      </w:pPr>
    </w:p>
    <w:p w14:paraId="189A9378" w14:textId="77777777" w:rsidR="001B341C" w:rsidRDefault="001B341C" w:rsidP="001B341C">
      <w:pPr>
        <w:pStyle w:val="ListParagraph"/>
        <w:numPr>
          <w:ilvl w:val="0"/>
          <w:numId w:val="24"/>
        </w:numPr>
        <w:ind w:left="927"/>
        <w:rPr>
          <w:rFonts w:eastAsia="Batang"/>
          <w:b/>
          <w:bCs/>
          <w:szCs w:val="20"/>
          <w:lang w:eastAsia="en-US"/>
        </w:rPr>
      </w:pPr>
      <w:bookmarkStart w:id="13" w:name="_Hlk18075581"/>
      <w:r>
        <w:rPr>
          <w:rFonts w:eastAsia="Batang"/>
          <w:b/>
          <w:bCs/>
          <w:szCs w:val="20"/>
          <w:lang w:eastAsia="en-US"/>
        </w:rPr>
        <w:t xml:space="preserve">AMD: </w:t>
      </w:r>
    </w:p>
    <w:p w14:paraId="7D182653"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283462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AMD </w:t>
      </w:r>
      <w:r>
        <w:rPr>
          <w:rFonts w:eastAsia="Batang"/>
          <w:szCs w:val="20"/>
          <w:lang w:eastAsia="en-US"/>
        </w:rPr>
        <w:t>)</w:t>
      </w:r>
    </w:p>
    <w:p w14:paraId="2126ED5C"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6D6C95D2" w14:textId="77777777" w:rsidR="001B341C" w:rsidRPr="00BF6FD1" w:rsidRDefault="001B341C" w:rsidP="001B341C">
      <w:pPr>
        <w:pStyle w:val="ListParagraph"/>
        <w:numPr>
          <w:ilvl w:val="0"/>
          <w:numId w:val="23"/>
        </w:numPr>
        <w:ind w:left="1719" w:hanging="432"/>
        <w:rPr>
          <w:rFonts w:eastAsia="Batang"/>
          <w:szCs w:val="20"/>
          <w:lang w:eastAsia="en-US"/>
        </w:rPr>
      </w:pPr>
    </w:p>
    <w:p w14:paraId="79BC8A5A" w14:textId="77777777" w:rsidR="001B341C" w:rsidRDefault="001B341C" w:rsidP="001B341C">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5114A2A5"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FB068D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4DB2ABDD"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5A781A1F" w14:textId="77777777" w:rsidR="001B341C" w:rsidRPr="003B0DE0" w:rsidRDefault="001B341C" w:rsidP="001B341C">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4C8EF320"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311E0A1"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7FE33755"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4ACEB695" w14:textId="77777777" w:rsidR="001B341C" w:rsidRPr="000A7D12"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3"/>
    <w:p w14:paraId="773F51F6" w14:textId="77777777" w:rsidR="001B341C" w:rsidRDefault="001B341C" w:rsidP="001B341C"/>
    <w:p w14:paraId="5338306B" w14:textId="77777777" w:rsidR="001B341C" w:rsidRDefault="001B341C" w:rsidP="001B341C">
      <w:r>
        <w:t xml:space="preserve">In all cases, the following are some of the metrics that will be used for benchmarking on an undisclosed test dataset to evaluate the AI algorithms: </w:t>
      </w:r>
    </w:p>
    <w:p w14:paraId="2DA661FF" w14:textId="77777777" w:rsidR="001B341C" w:rsidRDefault="001B341C" w:rsidP="001B341C">
      <w:pPr>
        <w:pStyle w:val="ListParagraph"/>
        <w:numPr>
          <w:ilvl w:val="0"/>
          <w:numId w:val="22"/>
        </w:numPr>
        <w:overflowPunct w:val="0"/>
        <w:autoSpaceDE w:val="0"/>
        <w:autoSpaceDN w:val="0"/>
        <w:adjustRightInd w:val="0"/>
        <w:textAlignment w:val="baseline"/>
      </w:pPr>
      <w:r w:rsidRPr="00DC37A7">
        <w:lastRenderedPageBreak/>
        <w:t xml:space="preserve">Accuracy </w:t>
      </w:r>
    </w:p>
    <w:p w14:paraId="630A4768" w14:textId="77777777" w:rsidR="001B341C" w:rsidRDefault="001B341C" w:rsidP="001B341C">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1C623D78" w14:textId="77777777" w:rsidR="001B341C" w:rsidRPr="00F91B0D" w:rsidRDefault="001B341C" w:rsidP="001B341C">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7FDCF284" w14:textId="77777777" w:rsidR="001B341C" w:rsidRDefault="001B341C" w:rsidP="001B341C">
      <w:pPr>
        <w:pStyle w:val="ListParagraph"/>
        <w:overflowPunct w:val="0"/>
        <w:autoSpaceDE w:val="0"/>
        <w:autoSpaceDN w:val="0"/>
        <w:adjustRightInd w:val="0"/>
        <w:textAlignment w:val="baseline"/>
      </w:pPr>
    </w:p>
    <w:p w14:paraId="5A50AE8F" w14:textId="77777777" w:rsidR="001B341C" w:rsidRDefault="001B341C" w:rsidP="001B341C">
      <w:pPr>
        <w:rPr>
          <w:b/>
          <w:bCs/>
        </w:rPr>
      </w:pPr>
      <w:r>
        <w:rPr>
          <w:b/>
          <w:bCs/>
        </w:rPr>
        <w:t xml:space="preserve">Available Datasets: </w:t>
      </w:r>
    </w:p>
    <w:p w14:paraId="6445807C" w14:textId="77777777" w:rsidR="001B341C" w:rsidRDefault="001B341C" w:rsidP="001B341C">
      <w:pPr>
        <w:rPr>
          <w:b/>
          <w:bCs/>
        </w:rPr>
      </w:pPr>
      <w:r>
        <w:t>There are several p</w:t>
      </w:r>
      <w:r w:rsidRPr="00E2323C">
        <w:t>ublicly available datasets includ</w:t>
      </w:r>
      <w:r>
        <w:t xml:space="preserve">ing: </w:t>
      </w:r>
      <w:r w:rsidRPr="00E2323C">
        <w:t>the EyePACS dataset (around 90,000 fundus images, 5 levels of severity), MESSIDOR dataset (1,200 images, 4 levels of severity), the DIARETDB dataset (around 200 images marked with lesions)</w:t>
      </w:r>
      <w:r>
        <w:t xml:space="preserve"> and Kaggle Diabetic Retinopathy challenge datasets (35,000 and 3664 images, 5 levels of severity).  Currently, there are no known private datasets for testing.  One of the goals of the focus group is to facilitate the procurement of such undisclosed datasets for benchmarking. </w:t>
      </w:r>
    </w:p>
    <w:p w14:paraId="595EFB66" w14:textId="77777777" w:rsidR="001B341C" w:rsidRDefault="001B341C" w:rsidP="001B341C">
      <w:pPr>
        <w:rPr>
          <w:b/>
          <w:bCs/>
        </w:rPr>
      </w:pPr>
    </w:p>
    <w:p w14:paraId="2BDF568A" w14:textId="77777777" w:rsidR="001B341C" w:rsidRPr="006A340E" w:rsidRDefault="001B341C" w:rsidP="001B341C">
      <w:pPr>
        <w:rPr>
          <w:b/>
          <w:bCs/>
        </w:rPr>
      </w:pPr>
      <w:r>
        <w:rPr>
          <w:b/>
          <w:bCs/>
        </w:rPr>
        <w:t>Topic Group Activity:</w:t>
      </w:r>
    </w:p>
    <w:p w14:paraId="3207C7D9" w14:textId="77777777" w:rsidR="001B341C" w:rsidRDefault="001B341C" w:rsidP="001B341C">
      <w:r>
        <w:t xml:space="preserve">More details about the activities of the topic group can be found in the most recent Topic Description document under the </w:t>
      </w:r>
      <w:r w:rsidRPr="00E452C3">
        <w:t>Ophthalmology</w:t>
      </w:r>
      <w:r>
        <w:t xml:space="preserve"> topic group on the following page:</w:t>
      </w:r>
      <w:r w:rsidRPr="00E452C3">
        <w:t xml:space="preserve"> </w:t>
      </w:r>
      <w:r>
        <w:t xml:space="preserve">  </w:t>
      </w:r>
    </w:p>
    <w:p w14:paraId="6F8A8FE5" w14:textId="77777777" w:rsidR="001B341C" w:rsidRDefault="00B93341" w:rsidP="001B341C">
      <w:hyperlink r:id="rId14" w:history="1">
        <w:r w:rsidR="001B341C" w:rsidRPr="00520EC0">
          <w:rPr>
            <w:rStyle w:val="Hyperlink"/>
          </w:rPr>
          <w:t>https://www.itu.int/en/ITU-T/focusgroups/ai4h/Pages/tg.aspx</w:t>
        </w:r>
      </w:hyperlink>
    </w:p>
    <w:p w14:paraId="31BF29A5" w14:textId="77777777" w:rsidR="001B341C" w:rsidRDefault="001B341C" w:rsidP="001B341C"/>
    <w:p w14:paraId="0DAD76B0" w14:textId="77777777" w:rsidR="001B341C" w:rsidRPr="006A340E" w:rsidRDefault="001B341C" w:rsidP="001B341C">
      <w:pPr>
        <w:rPr>
          <w:b/>
          <w:bCs/>
        </w:rPr>
      </w:pPr>
      <w:r>
        <w:rPr>
          <w:b/>
          <w:bCs/>
        </w:rPr>
        <w:t xml:space="preserve">Topic Group </w:t>
      </w:r>
      <w:r w:rsidRPr="006A340E">
        <w:rPr>
          <w:b/>
          <w:bCs/>
        </w:rPr>
        <w:t xml:space="preserve">Members: </w:t>
      </w:r>
    </w:p>
    <w:p w14:paraId="52AEE5F3" w14:textId="77777777" w:rsidR="001B341C" w:rsidRDefault="001B341C" w:rsidP="001B341C">
      <w:bookmarkStart w:id="14" w:name="_Hlk18081188"/>
      <w:r>
        <w:t xml:space="preserve">Current members of the topic group on </w:t>
      </w:r>
      <w:r w:rsidRPr="002B53B6">
        <w:t>Ophthalmology (retinal imaging diagnostics)</w:t>
      </w:r>
      <w:r>
        <w:t xml:space="preserve"> include </w:t>
      </w:r>
    </w:p>
    <w:p w14:paraId="1AB874F8" w14:textId="77777777" w:rsidR="001B341C" w:rsidRDefault="001B341C" w:rsidP="001B341C">
      <w:pPr>
        <w:pStyle w:val="ListParagraph"/>
        <w:numPr>
          <w:ilvl w:val="0"/>
          <w:numId w:val="26"/>
        </w:numPr>
      </w:pPr>
      <w:r>
        <w:t xml:space="preserve">Arun Shroff, CEO Xtend.AI (USA) - Topic Drier for TG-Ophthalmology </w:t>
      </w:r>
    </w:p>
    <w:p w14:paraId="316C11D5" w14:textId="77777777" w:rsidR="001B341C" w:rsidRPr="00330850" w:rsidRDefault="001B341C" w:rsidP="001B341C">
      <w:pPr>
        <w:pStyle w:val="ListParagraph"/>
        <w:numPr>
          <w:ilvl w:val="0"/>
          <w:numId w:val="26"/>
        </w:numPr>
      </w:pPr>
      <w:r w:rsidRPr="00330850">
        <w:rPr>
          <w:lang w:val="en-US"/>
        </w:rPr>
        <w:t xml:space="preserve">Xingxing Cao, </w:t>
      </w:r>
      <w:r w:rsidRPr="00330850">
        <w:t xml:space="preserve">Artificial Intelligence Group, Baidu, China </w:t>
      </w:r>
    </w:p>
    <w:p w14:paraId="19F4D3A6" w14:textId="77777777" w:rsidR="001B341C" w:rsidRDefault="001B341C" w:rsidP="001B341C">
      <w:pPr>
        <w:pStyle w:val="ListParagraph"/>
        <w:numPr>
          <w:ilvl w:val="0"/>
          <w:numId w:val="26"/>
        </w:numPr>
      </w:pPr>
      <w:r>
        <w:t>Yanwu XU, Artificial Intelligence Innovation Business, Chief Scientist, Baidu, China</w:t>
      </w:r>
    </w:p>
    <w:p w14:paraId="606854C7" w14:textId="77777777" w:rsidR="001B341C" w:rsidRDefault="001B341C" w:rsidP="001B341C">
      <w:pPr>
        <w:pStyle w:val="ListParagraph"/>
        <w:numPr>
          <w:ilvl w:val="0"/>
          <w:numId w:val="26"/>
        </w:numPr>
      </w:pPr>
      <w:r>
        <w:t xml:space="preserve">Jingyu WANG, Artificial Intelligence Group, Baidu, China </w:t>
      </w:r>
    </w:p>
    <w:p w14:paraId="1D894F74" w14:textId="77777777" w:rsidR="001B341C" w:rsidRDefault="001B341C" w:rsidP="001B341C">
      <w:pPr>
        <w:pStyle w:val="ListParagraph"/>
        <w:numPr>
          <w:ilvl w:val="0"/>
          <w:numId w:val="26"/>
        </w:numPr>
      </w:pPr>
      <w:r>
        <w:t xml:space="preserve">Shan Xu, CAICT, China </w:t>
      </w:r>
    </w:p>
    <w:p w14:paraId="37B9E3F7" w14:textId="77777777" w:rsidR="001B341C" w:rsidRDefault="001B341C" w:rsidP="001B341C">
      <w:pPr>
        <w:pStyle w:val="ListParagraph"/>
        <w:numPr>
          <w:ilvl w:val="0"/>
          <w:numId w:val="26"/>
        </w:numPr>
      </w:pPr>
      <w:r>
        <w:t>Ashley Kras, M.D. M. S., Ophthalmologist &amp; Bioinformatician (Harvard Medical School)</w:t>
      </w:r>
    </w:p>
    <w:p w14:paraId="716B57DD" w14:textId="77777777" w:rsidR="001B341C" w:rsidRPr="009D47E3" w:rsidRDefault="001B341C" w:rsidP="001B341C">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3E16B105" w14:textId="77777777" w:rsidR="001B341C" w:rsidRDefault="001B341C" w:rsidP="001B341C">
      <w:pPr>
        <w:pStyle w:val="ListParagraph"/>
        <w:numPr>
          <w:ilvl w:val="0"/>
          <w:numId w:val="26"/>
        </w:numPr>
      </w:pPr>
      <w:r w:rsidRPr="009D47E3">
        <w:t xml:space="preserve">Inês Sousa, Head of Intelligent Systems, </w:t>
      </w:r>
      <w:r w:rsidRPr="000511F9">
        <w:t>Fraunhofer Portugal AICOS</w:t>
      </w:r>
    </w:p>
    <w:p w14:paraId="0791F0D9" w14:textId="77777777" w:rsidR="001B341C" w:rsidRDefault="001B341C" w:rsidP="001B341C">
      <w:pPr>
        <w:pStyle w:val="ListParagraph"/>
        <w:numPr>
          <w:ilvl w:val="0"/>
          <w:numId w:val="26"/>
        </w:numPr>
      </w:pPr>
      <w:r>
        <w:t>Parvathi Ram, St. John’s Medical College, India</w:t>
      </w:r>
    </w:p>
    <w:p w14:paraId="04D17B1E" w14:textId="77777777" w:rsidR="001B341C" w:rsidRDefault="001B341C" w:rsidP="001B341C">
      <w:pPr>
        <w:pStyle w:val="ListParagraph"/>
        <w:numPr>
          <w:ilvl w:val="0"/>
          <w:numId w:val="26"/>
        </w:numPr>
      </w:pPr>
      <w:r>
        <w:t xml:space="preserve">Dr. </w:t>
      </w:r>
      <w:r w:rsidRPr="00251BF4">
        <w:t>Suneetha N, St John’s Medical College, India</w:t>
      </w:r>
    </w:p>
    <w:p w14:paraId="736CEFE8" w14:textId="77777777" w:rsidR="001B341C" w:rsidRDefault="001B341C" w:rsidP="001B341C">
      <w:pPr>
        <w:pStyle w:val="ListParagraph"/>
        <w:numPr>
          <w:ilvl w:val="0"/>
          <w:numId w:val="26"/>
        </w:numPr>
      </w:pPr>
      <w:r w:rsidRPr="00DE593C">
        <w:t xml:space="preserve">Dr. Sheila John, Sankara Netralaya, Chennai, India. </w:t>
      </w:r>
    </w:p>
    <w:p w14:paraId="353C9875" w14:textId="77777777" w:rsidR="001B341C" w:rsidRDefault="001B341C" w:rsidP="001B341C">
      <w:pPr>
        <w:pStyle w:val="ListParagraph"/>
        <w:numPr>
          <w:ilvl w:val="0"/>
          <w:numId w:val="26"/>
        </w:numPr>
      </w:pPr>
      <w:r>
        <w:t xml:space="preserve">Rajaraman Subramanian, Calligo Technologies, India </w:t>
      </w:r>
    </w:p>
    <w:p w14:paraId="70B1A009" w14:textId="77777777" w:rsidR="001B341C" w:rsidRDefault="001B341C" w:rsidP="001B341C">
      <w:pPr>
        <w:pStyle w:val="ListParagraph"/>
        <w:numPr>
          <w:ilvl w:val="0"/>
          <w:numId w:val="26"/>
        </w:numPr>
      </w:pPr>
      <w:r>
        <w:t>Sriganesh Rao, Calligo Technologies, India</w:t>
      </w:r>
    </w:p>
    <w:p w14:paraId="695569CF" w14:textId="77777777" w:rsidR="001B341C" w:rsidRDefault="001B341C" w:rsidP="001B341C">
      <w:pPr>
        <w:pStyle w:val="ListParagraph"/>
        <w:numPr>
          <w:ilvl w:val="0"/>
          <w:numId w:val="26"/>
        </w:numPr>
      </w:pPr>
      <w:r>
        <w:t>Sushil Kumar TEC, New Delhi India</w:t>
      </w:r>
    </w:p>
    <w:p w14:paraId="0CC923D0" w14:textId="77777777" w:rsidR="001B341C" w:rsidRPr="00B43B85" w:rsidRDefault="001B341C" w:rsidP="001B341C">
      <w:pPr>
        <w:pStyle w:val="ListParagraph"/>
        <w:numPr>
          <w:ilvl w:val="0"/>
          <w:numId w:val="26"/>
        </w:numPr>
        <w:rPr>
          <w:lang w:val="fr-CH"/>
        </w:rPr>
      </w:pPr>
      <w:bookmarkStart w:id="15" w:name="_Hlk38929975"/>
      <w:r w:rsidRPr="00B43B85">
        <w:rPr>
          <w:lang w:val="fr-CH"/>
        </w:rPr>
        <w:t>José Tomás Arenas C., Ricoleta, Chile</w:t>
      </w:r>
    </w:p>
    <w:p w14:paraId="1B6F8E7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bookmarkStart w:id="16" w:name="_Hlk51600270"/>
      <w:r w:rsidRPr="00F21A20">
        <w:rPr>
          <w:lang w:val="en-US"/>
        </w:rPr>
        <w:t>Daniel Ting MD</w:t>
      </w:r>
      <w:r>
        <w:rPr>
          <w:lang w:val="en-US"/>
        </w:rPr>
        <w:t xml:space="preserve">, </w:t>
      </w:r>
      <w:r w:rsidRPr="00F21A20">
        <w:rPr>
          <w:lang w:val="en-US"/>
        </w:rPr>
        <w:t>PhD, Consultant, Vitreo-retinal Service, Singapore National Eye Center, Head, AI and Digital Innovation, Singapore Eye Research Institute</w:t>
      </w:r>
    </w:p>
    <w:p w14:paraId="21B97C5E"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Dr. Karthik Srinivasan, Medical Officer, Vitreo retinal Services, Aravind Eye</w:t>
      </w:r>
      <w:r>
        <w:rPr>
          <w:lang w:val="en-US"/>
        </w:rPr>
        <w:t xml:space="preserve"> </w:t>
      </w:r>
      <w:r w:rsidRPr="002734EB">
        <w:rPr>
          <w:lang w:val="en-US"/>
        </w:rPr>
        <w:t>Hospital, Chennai.</w:t>
      </w:r>
    </w:p>
    <w:p w14:paraId="63E4F5C4"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João Victor Dias, Lead Data Scientist, NTT Data Brazil, GeekVision (São Paulo)</w:t>
      </w:r>
      <w:r>
        <w:rPr>
          <w:lang w:val="en-US"/>
        </w:rPr>
        <w:t xml:space="preserve">, Brazil. </w:t>
      </w:r>
    </w:p>
    <w:p w14:paraId="61B55550"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Jianrong Wu, Tencent Healthcare (Shenzhen), China</w:t>
      </w:r>
    </w:p>
    <w:p w14:paraId="0496DA9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Yanchun Zhu, Tencent Healthcare (Shenzhen), China</w:t>
      </w:r>
    </w:p>
    <w:p w14:paraId="2A4CCEB7"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Man Tat Alexander Ng</w:t>
      </w:r>
      <w:r>
        <w:rPr>
          <w:lang w:val="en-US"/>
        </w:rPr>
        <w:t xml:space="preserve">, </w:t>
      </w:r>
      <w:r w:rsidRPr="002734EB">
        <w:rPr>
          <w:lang w:val="en-US"/>
        </w:rPr>
        <w:t>Tencent Healthcare (Shenzhen), China</w:t>
      </w:r>
    </w:p>
    <w:p w14:paraId="5FA2FF9F" w14:textId="77777777" w:rsidR="001B341C" w:rsidRPr="00F21A20"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Yajun Zhang, Tencent Healthcare (Shenzhen), China</w:t>
      </w:r>
    </w:p>
    <w:bookmarkEnd w:id="15"/>
    <w:bookmarkEnd w:id="16"/>
    <w:p w14:paraId="0B3558FF" w14:textId="77777777" w:rsidR="001B341C" w:rsidRDefault="001B341C" w:rsidP="001B341C"/>
    <w:bookmarkEnd w:id="14"/>
    <w:p w14:paraId="18A3E723" w14:textId="77777777" w:rsidR="001B341C" w:rsidRDefault="001B341C" w:rsidP="001B341C">
      <w:r>
        <w:t xml:space="preserve">The topic group would benefit from further expertise of the medical and AI communities and from additional data. </w:t>
      </w:r>
    </w:p>
    <w:p w14:paraId="62E6DB8A" w14:textId="77777777" w:rsidR="001B341C" w:rsidRDefault="001B341C" w:rsidP="001B341C">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4D813551" w14:textId="77777777" w:rsidR="001B341C" w:rsidRDefault="001B341C" w:rsidP="001B341C">
      <w:pPr>
        <w:pStyle w:val="Heading1"/>
        <w:numPr>
          <w:ilvl w:val="0"/>
          <w:numId w:val="1"/>
        </w:numPr>
      </w:pPr>
      <w:bookmarkStart w:id="17" w:name="_e6ujau1z0gxx" w:colFirst="0" w:colLast="0"/>
      <w:bookmarkEnd w:id="17"/>
      <w:r>
        <w:t>Get involved</w:t>
      </w:r>
    </w:p>
    <w:p w14:paraId="70E74BC0" w14:textId="77777777" w:rsidR="001B341C" w:rsidRDefault="001B341C" w:rsidP="001B341C">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7451F118" w14:textId="77777777" w:rsidR="001B341C" w:rsidRDefault="001B341C" w:rsidP="001B341C">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0710B73F" w14:textId="77777777" w:rsidR="001B341C" w:rsidRPr="00AB258E" w:rsidRDefault="001B341C" w:rsidP="001B341C"/>
    <w:p w14:paraId="708CBB49"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DB7172">
      <w:headerReference w:type="default" r:id="rId1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465A" w14:textId="77777777" w:rsidR="00662DAD" w:rsidRDefault="00662DAD" w:rsidP="007B7733">
      <w:pPr>
        <w:spacing w:before="0"/>
      </w:pPr>
      <w:r>
        <w:separator/>
      </w:r>
    </w:p>
  </w:endnote>
  <w:endnote w:type="continuationSeparator" w:id="0">
    <w:p w14:paraId="0F5CE360" w14:textId="77777777" w:rsidR="00662DAD" w:rsidRDefault="00662D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7B69" w14:textId="77777777" w:rsidR="00662DAD" w:rsidRDefault="00662DAD" w:rsidP="007B7733">
      <w:pPr>
        <w:spacing w:before="0"/>
      </w:pPr>
      <w:r>
        <w:separator/>
      </w:r>
    </w:p>
  </w:footnote>
  <w:footnote w:type="continuationSeparator" w:id="0">
    <w:p w14:paraId="788479C9" w14:textId="77777777" w:rsidR="00662DAD" w:rsidRDefault="00662DA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E7A87C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93341">
      <w:rPr>
        <w:noProof/>
      </w:rPr>
      <w:t>FG-AI4H-P-017-A02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100516401">
    <w:abstractNumId w:val="17"/>
  </w:num>
  <w:num w:numId="2" w16cid:durableId="834884504">
    <w:abstractNumId w:val="17"/>
  </w:num>
  <w:num w:numId="3" w16cid:durableId="265502140">
    <w:abstractNumId w:val="17"/>
  </w:num>
  <w:num w:numId="4" w16cid:durableId="1249775883">
    <w:abstractNumId w:val="17"/>
  </w:num>
  <w:num w:numId="5" w16cid:durableId="1488207632">
    <w:abstractNumId w:val="17"/>
  </w:num>
  <w:num w:numId="6" w16cid:durableId="808862171">
    <w:abstractNumId w:val="17"/>
  </w:num>
  <w:num w:numId="7" w16cid:durableId="174001855">
    <w:abstractNumId w:val="17"/>
  </w:num>
  <w:num w:numId="8" w16cid:durableId="54160919">
    <w:abstractNumId w:val="17"/>
  </w:num>
  <w:num w:numId="9" w16cid:durableId="139614058">
    <w:abstractNumId w:val="17"/>
  </w:num>
  <w:num w:numId="10" w16cid:durableId="1994481448">
    <w:abstractNumId w:val="10"/>
  </w:num>
  <w:num w:numId="11" w16cid:durableId="1989674714">
    <w:abstractNumId w:val="9"/>
  </w:num>
  <w:num w:numId="12" w16cid:durableId="1830094631">
    <w:abstractNumId w:val="7"/>
  </w:num>
  <w:num w:numId="13" w16cid:durableId="1825857923">
    <w:abstractNumId w:val="6"/>
  </w:num>
  <w:num w:numId="14" w16cid:durableId="2009358154">
    <w:abstractNumId w:val="5"/>
  </w:num>
  <w:num w:numId="15" w16cid:durableId="786504112">
    <w:abstractNumId w:val="4"/>
  </w:num>
  <w:num w:numId="16" w16cid:durableId="501315802">
    <w:abstractNumId w:val="8"/>
  </w:num>
  <w:num w:numId="17" w16cid:durableId="1346321023">
    <w:abstractNumId w:val="3"/>
  </w:num>
  <w:num w:numId="18" w16cid:durableId="717434453">
    <w:abstractNumId w:val="2"/>
  </w:num>
  <w:num w:numId="19" w16cid:durableId="627004842">
    <w:abstractNumId w:val="1"/>
  </w:num>
  <w:num w:numId="20" w16cid:durableId="1449229379">
    <w:abstractNumId w:val="0"/>
  </w:num>
  <w:num w:numId="21" w16cid:durableId="1849173423">
    <w:abstractNumId w:val="16"/>
  </w:num>
  <w:num w:numId="22" w16cid:durableId="1754232803">
    <w:abstractNumId w:val="14"/>
  </w:num>
  <w:num w:numId="23" w16cid:durableId="680006287">
    <w:abstractNumId w:val="11"/>
  </w:num>
  <w:num w:numId="24" w16cid:durableId="414983224">
    <w:abstractNumId w:val="12"/>
  </w:num>
  <w:num w:numId="25" w16cid:durableId="1724021630">
    <w:abstractNumId w:val="15"/>
  </w:num>
  <w:num w:numId="26" w16cid:durableId="452748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41C"/>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6583"/>
    <w:rsid w:val="00357B31"/>
    <w:rsid w:val="00357ECC"/>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043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4D6"/>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2DAD"/>
    <w:rsid w:val="00667CAF"/>
    <w:rsid w:val="00670127"/>
    <w:rsid w:val="00671B96"/>
    <w:rsid w:val="00672840"/>
    <w:rsid w:val="00672A32"/>
    <w:rsid w:val="00672C0A"/>
    <w:rsid w:val="00673355"/>
    <w:rsid w:val="006733BC"/>
    <w:rsid w:val="00684F68"/>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AC4"/>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C7273"/>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6B1"/>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3341"/>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57D32"/>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B7172"/>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B717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B717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B717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DB717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B717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B717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B7172"/>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DB717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B717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B717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B717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DB717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B717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B7172"/>
    <w:pPr>
      <w:tabs>
        <w:tab w:val="clear" w:pos="964"/>
      </w:tabs>
      <w:spacing w:before="80"/>
      <w:ind w:left="1531" w:hanging="851"/>
    </w:pPr>
  </w:style>
  <w:style w:type="paragraph" w:styleId="TOC3">
    <w:name w:val="toc 3"/>
    <w:basedOn w:val="TOC2"/>
    <w:rsid w:val="00DB7172"/>
    <w:pPr>
      <w:ind w:left="2269"/>
    </w:pPr>
  </w:style>
  <w:style w:type="paragraph" w:customStyle="1" w:styleId="Normalbeforetable">
    <w:name w:val="Normal before table"/>
    <w:basedOn w:val="Normal"/>
    <w:rsid w:val="00DB7172"/>
    <w:pPr>
      <w:keepNext/>
      <w:spacing w:after="120"/>
    </w:pPr>
    <w:rPr>
      <w:rFonts w:eastAsia="????"/>
      <w:lang w:eastAsia="en-US"/>
    </w:rPr>
  </w:style>
  <w:style w:type="paragraph" w:customStyle="1" w:styleId="Tablehead">
    <w:name w:val="Table_head"/>
    <w:basedOn w:val="Normal"/>
    <w:next w:val="Normal"/>
    <w:rsid w:val="00DB717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B71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B71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B717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B717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B717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B7172"/>
    <w:rPr>
      <w:b/>
    </w:rPr>
  </w:style>
  <w:style w:type="paragraph" w:customStyle="1" w:styleId="Formal">
    <w:name w:val="Formal"/>
    <w:basedOn w:val="Normal"/>
    <w:rsid w:val="00DB717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B7172"/>
    <w:pPr>
      <w:tabs>
        <w:tab w:val="right" w:leader="dot" w:pos="9639"/>
      </w:tabs>
    </w:pPr>
    <w:rPr>
      <w:rFonts w:eastAsia="MS Mincho"/>
    </w:rPr>
  </w:style>
  <w:style w:type="paragraph" w:styleId="Header">
    <w:name w:val="header"/>
    <w:basedOn w:val="Normal"/>
    <w:link w:val="HeaderChar"/>
    <w:rsid w:val="00DB717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B7172"/>
    <w:rPr>
      <w:rFonts w:eastAsia="Times New Roman"/>
      <w:sz w:val="18"/>
      <w:lang w:val="en-GB"/>
    </w:rPr>
  </w:style>
  <w:style w:type="character" w:customStyle="1" w:styleId="ReftextArial9pt">
    <w:name w:val="Ref_text Arial 9 pt"/>
    <w:rsid w:val="00DB7172"/>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1B341C"/>
    <w:pPr>
      <w:ind w:left="432"/>
    </w:pPr>
    <w:rPr>
      <w:rFonts w:eastAsia="Times New Roman"/>
      <w:shd w:val="clear" w:color="auto" w:fill="FFFFFF"/>
    </w:rPr>
  </w:style>
  <w:style w:type="paragraph" w:customStyle="1" w:styleId="NormalParagraphAfterHeadingLevel2">
    <w:name w:val="Normal Paragraph After Heading Level 2"/>
    <w:basedOn w:val="Normal"/>
    <w:rsid w:val="001B341C"/>
    <w:pPr>
      <w:ind w:left="432"/>
    </w:pPr>
    <w:rPr>
      <w:rFonts w:eastAsia="Times New Roman"/>
      <w:shd w:val="clear" w:color="auto" w:fill="FFFFFF"/>
    </w:rPr>
  </w:style>
  <w:style w:type="paragraph" w:customStyle="1" w:styleId="TSBHeaderQuestion">
    <w:name w:val="TSBHeaderQuestion"/>
    <w:basedOn w:val="Normal"/>
    <w:rsid w:val="00DB7172"/>
  </w:style>
  <w:style w:type="paragraph" w:customStyle="1" w:styleId="TSBHeaderRight14">
    <w:name w:val="TSBHeaderRight14"/>
    <w:basedOn w:val="Normal"/>
    <w:rsid w:val="00DB7172"/>
    <w:pPr>
      <w:jc w:val="right"/>
    </w:pPr>
    <w:rPr>
      <w:b/>
      <w:bCs/>
      <w:sz w:val="28"/>
      <w:szCs w:val="28"/>
    </w:rPr>
  </w:style>
  <w:style w:type="paragraph" w:customStyle="1" w:styleId="TSBHeaderSource">
    <w:name w:val="TSBHeaderSource"/>
    <w:basedOn w:val="Normal"/>
    <w:rsid w:val="00DB7172"/>
  </w:style>
  <w:style w:type="paragraph" w:customStyle="1" w:styleId="TSBHeaderSummary">
    <w:name w:val="TSBHeaderSummary"/>
    <w:basedOn w:val="Normal"/>
    <w:rsid w:val="00DB7172"/>
  </w:style>
  <w:style w:type="paragraph" w:customStyle="1" w:styleId="TSBHeaderTitle">
    <w:name w:val="TSBHeaderTitle"/>
    <w:basedOn w:val="Normal"/>
    <w:rsid w:val="00DB7172"/>
  </w:style>
  <w:style w:type="paragraph" w:customStyle="1" w:styleId="VenueDate">
    <w:name w:val="VenueDate"/>
    <w:basedOn w:val="Normal"/>
    <w:rsid w:val="00DB717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t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F2869C-3783-434E-ADA3-9EE2AD82EF6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6</Pages>
  <Words>2182</Words>
  <Characters>12529</Characters>
  <Application>Microsoft Office Word</Application>
  <DocSecurity>0</DocSecurity>
  <Lines>243</Lines>
  <Paragraphs>115</Paragraphs>
  <ScaleCrop>false</ScaleCrop>
  <HeadingPairs>
    <vt:vector size="2" baseType="variant">
      <vt:variant>
        <vt:lpstr>Title</vt:lpstr>
      </vt:variant>
      <vt:variant>
        <vt:i4>1</vt:i4>
      </vt:variant>
    </vt:vector>
  </HeadingPairs>
  <TitlesOfParts>
    <vt:vector size="1" baseType="lpstr">
      <vt:lpstr>Att.2 – CfTGP (TG-Ophthalmo) [same as Meeting M]</vt:lpstr>
    </vt:vector>
  </TitlesOfParts>
  <Manager>ITU-T</Manager>
  <Company>International Telecommunication Union (ITU)</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 [same as Meeting M]</dc:title>
  <dc:subject/>
  <dc:creator>TG-Ophthalmo Topic Driver</dc:creator>
  <cp:keywords/>
  <dc:description>FG-AI4H-P-017-A02  For: Helsinki, 20-22 September 2022_x000d_Document date: ITU-T Focus Group on AI for Health_x000d_Saved by ITU51014895 at 21:31:03 on 11/10/2022</dc:description>
  <cp:lastModifiedBy>Simão Campos-Neto</cp:lastModifiedBy>
  <cp:revision>9</cp:revision>
  <cp:lastPrinted>2011-04-05T14:28:00Z</cp:lastPrinted>
  <dcterms:created xsi:type="dcterms:W3CDTF">2022-04-20T09:51:00Z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TG-Ophthalmo Topic Driver</vt:lpwstr>
  </property>
</Properties>
</file>